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3E" w:rsidRPr="00AF623E" w:rsidRDefault="00AF623E" w:rsidP="00AF623E">
      <w:pPr>
        <w:pStyle w:val="libCenterBold1"/>
      </w:pPr>
      <w:r w:rsidRPr="00B13C6D">
        <w:rPr>
          <w:rFonts w:hint="cs"/>
          <w:rtl/>
          <w:lang w:bidi="ar-LB"/>
        </w:rPr>
        <w:t>تا</w:t>
      </w:r>
      <w:r w:rsidRPr="00B13C6D">
        <w:rPr>
          <w:rFonts w:hint="cs"/>
          <w:rtl/>
        </w:rPr>
        <w:t>ريخ الغيبة الصغرى</w:t>
      </w:r>
    </w:p>
    <w:p w:rsidR="00AF623E" w:rsidRPr="00AF623E" w:rsidRDefault="00AF623E" w:rsidP="00AF623E">
      <w:pPr>
        <w:pStyle w:val="libCenterBold1"/>
        <w:rPr>
          <w:rtl/>
        </w:rPr>
      </w:pPr>
      <w:r w:rsidRPr="00AF623E">
        <w:rPr>
          <w:rFonts w:hint="cs"/>
          <w:rtl/>
        </w:rPr>
        <w:t>الشهيد السعيد السيد محمد محمد صادق الصدر</w:t>
      </w:r>
    </w:p>
    <w:p w:rsidR="00AF623E" w:rsidRDefault="00AF623E" w:rsidP="00AF623E">
      <w:pPr>
        <w:pStyle w:val="libNormal"/>
      </w:pPr>
      <w:r>
        <w:br w:type="page"/>
      </w:r>
    </w:p>
    <w:p w:rsidR="00AF623E" w:rsidRDefault="00AF623E" w:rsidP="00AF623E">
      <w:pPr>
        <w:pStyle w:val="libNormal"/>
      </w:pPr>
      <w:r>
        <w:lastRenderedPageBreak/>
        <w:br w:type="page"/>
      </w:r>
    </w:p>
    <w:p w:rsidR="00AF623E" w:rsidRPr="00AF623E" w:rsidRDefault="00AF623E" w:rsidP="00AF623E">
      <w:pPr>
        <w:pStyle w:val="libBold1"/>
        <w:rPr>
          <w:rtl/>
        </w:rPr>
      </w:pPr>
      <w:r w:rsidRPr="00B13C6D">
        <w:rPr>
          <w:rFonts w:hint="cs"/>
          <w:rtl/>
        </w:rPr>
        <w:lastRenderedPageBreak/>
        <w:t>موسوعة الإمام المهدي (ع)</w:t>
      </w:r>
      <w:r w:rsidR="005F712A">
        <w:rPr>
          <w:rFonts w:hint="cs"/>
          <w:rtl/>
        </w:rPr>
        <w:t>:</w:t>
      </w:r>
      <w:r w:rsidRPr="00B13C6D">
        <w:rPr>
          <w:rFonts w:hint="cs"/>
          <w:rtl/>
        </w:rPr>
        <w:t xml:space="preserve"> </w:t>
      </w:r>
    </w:p>
    <w:p w:rsidR="00AF623E" w:rsidRPr="00AF623E" w:rsidRDefault="00AF623E" w:rsidP="00AF623E">
      <w:pPr>
        <w:pStyle w:val="libCenterBold1"/>
        <w:rPr>
          <w:rtl/>
        </w:rPr>
      </w:pPr>
      <w:r w:rsidRPr="00B13C6D">
        <w:rPr>
          <w:rFonts w:hint="cs"/>
          <w:rtl/>
        </w:rPr>
        <w:t>الكتاب الأول</w:t>
      </w:r>
      <w:r w:rsidR="005F712A">
        <w:rPr>
          <w:rFonts w:hint="cs"/>
          <w:rtl/>
        </w:rPr>
        <w:t>:</w:t>
      </w:r>
    </w:p>
    <w:p w:rsidR="00AF623E" w:rsidRPr="00AF623E" w:rsidRDefault="00AF623E" w:rsidP="00AF623E">
      <w:pPr>
        <w:pStyle w:val="libCenterBold1"/>
        <w:rPr>
          <w:rtl/>
        </w:rPr>
      </w:pPr>
      <w:r w:rsidRPr="00AF623E">
        <w:rPr>
          <w:rFonts w:hint="cs"/>
          <w:rtl/>
        </w:rPr>
        <w:t>تاريخ الغيبة الصغرى</w:t>
      </w:r>
    </w:p>
    <w:p w:rsidR="00AF623E" w:rsidRPr="00AF623E" w:rsidRDefault="00AF623E" w:rsidP="00AF623E">
      <w:pPr>
        <w:pStyle w:val="libCenterBold1"/>
        <w:rPr>
          <w:rtl/>
        </w:rPr>
      </w:pPr>
      <w:r w:rsidRPr="00B13C6D">
        <w:rPr>
          <w:rFonts w:hint="cs"/>
          <w:rtl/>
        </w:rPr>
        <w:t>يتكفّل بالبحث والتحليل</w:t>
      </w:r>
      <w:r w:rsidR="005F712A">
        <w:rPr>
          <w:rFonts w:hint="cs"/>
          <w:rtl/>
        </w:rPr>
        <w:t>،</w:t>
      </w:r>
      <w:r w:rsidRPr="00B13C6D">
        <w:rPr>
          <w:rFonts w:hint="cs"/>
          <w:rtl/>
        </w:rPr>
        <w:t xml:space="preserve"> بأُسلوب جديد وعميق</w:t>
      </w:r>
      <w:r w:rsidR="005F712A">
        <w:rPr>
          <w:rFonts w:hint="cs"/>
          <w:rtl/>
        </w:rPr>
        <w:t>،</w:t>
      </w:r>
    </w:p>
    <w:p w:rsidR="00AF623E" w:rsidRPr="00AF623E" w:rsidRDefault="00AF623E" w:rsidP="00AF623E">
      <w:pPr>
        <w:pStyle w:val="libCenterBold1"/>
        <w:rPr>
          <w:rtl/>
        </w:rPr>
      </w:pPr>
      <w:r w:rsidRPr="00B13C6D">
        <w:rPr>
          <w:rFonts w:hint="cs"/>
          <w:rtl/>
        </w:rPr>
        <w:t>تاريخ الإمامين العسكريين والإمام المهدي (عليه السلام)</w:t>
      </w:r>
    </w:p>
    <w:p w:rsidR="00AF623E" w:rsidRPr="00AF623E" w:rsidRDefault="00AF623E" w:rsidP="00AF623E">
      <w:pPr>
        <w:pStyle w:val="libCenterBold1"/>
        <w:rPr>
          <w:rtl/>
        </w:rPr>
      </w:pPr>
      <w:r w:rsidRPr="00B13C6D">
        <w:rPr>
          <w:rFonts w:hint="cs"/>
          <w:rtl/>
        </w:rPr>
        <w:t>وسُفرائه في غيبته الصُغرى</w:t>
      </w:r>
    </w:p>
    <w:p w:rsidR="00AF623E" w:rsidRPr="00AF623E" w:rsidRDefault="00AF623E" w:rsidP="00AF623E">
      <w:pPr>
        <w:pStyle w:val="libCenterBold1"/>
        <w:rPr>
          <w:rtl/>
        </w:rPr>
      </w:pPr>
      <w:r w:rsidRPr="00B13C6D">
        <w:rPr>
          <w:rFonts w:hint="cs"/>
          <w:rtl/>
        </w:rPr>
        <w:t>تأليف</w:t>
      </w:r>
      <w:r w:rsidR="005F712A">
        <w:rPr>
          <w:rFonts w:hint="cs"/>
          <w:rtl/>
        </w:rPr>
        <w:t>:</w:t>
      </w:r>
    </w:p>
    <w:p w:rsidR="00AF623E" w:rsidRPr="00AF623E" w:rsidRDefault="00AF623E" w:rsidP="00AF623E">
      <w:pPr>
        <w:pStyle w:val="libCenterBold1"/>
        <w:rPr>
          <w:rtl/>
        </w:rPr>
      </w:pPr>
      <w:r w:rsidRPr="00AF623E">
        <w:rPr>
          <w:rFonts w:hint="cs"/>
          <w:rtl/>
        </w:rPr>
        <w:t>محمد الصدر</w:t>
      </w:r>
    </w:p>
    <w:p w:rsidR="00AF623E" w:rsidRDefault="00AF623E" w:rsidP="00AF623E">
      <w:pPr>
        <w:pStyle w:val="libNormal"/>
      </w:pPr>
      <w:r>
        <w:br w:type="page"/>
      </w:r>
    </w:p>
    <w:p w:rsidR="00AF623E" w:rsidRDefault="00AF623E" w:rsidP="00AF623E">
      <w:pPr>
        <w:pStyle w:val="libNormal"/>
      </w:pPr>
      <w:r>
        <w:lastRenderedPageBreak/>
        <w:br w:type="page"/>
      </w:r>
    </w:p>
    <w:p w:rsidR="00AF623E" w:rsidRPr="00ED637D" w:rsidRDefault="00AF623E" w:rsidP="00ED637D">
      <w:pPr>
        <w:pStyle w:val="libCenter"/>
        <w:rPr>
          <w:rtl/>
        </w:rPr>
      </w:pPr>
      <w:r w:rsidRPr="00B13C6D">
        <w:rPr>
          <w:rFonts w:hint="cs"/>
          <w:rtl/>
        </w:rPr>
        <w:lastRenderedPageBreak/>
        <w:t>بسم الله الرحمن الرحيم</w:t>
      </w:r>
    </w:p>
    <w:p w:rsidR="00AF623E" w:rsidRPr="00ED637D" w:rsidRDefault="00AF623E" w:rsidP="00ED637D">
      <w:pPr>
        <w:pStyle w:val="libCenter"/>
        <w:rPr>
          <w:rtl/>
        </w:rPr>
      </w:pPr>
      <w:r w:rsidRPr="00B13C6D">
        <w:rPr>
          <w:rFonts w:hint="cs"/>
          <w:rtl/>
        </w:rPr>
        <w:t>الحمد لله ربّ العالمين</w:t>
      </w:r>
      <w:r w:rsidR="005F712A">
        <w:rPr>
          <w:rFonts w:hint="cs"/>
          <w:rtl/>
        </w:rPr>
        <w:t>،</w:t>
      </w:r>
      <w:r w:rsidRPr="00B13C6D">
        <w:rPr>
          <w:rFonts w:hint="cs"/>
          <w:rtl/>
        </w:rPr>
        <w:t xml:space="preserve"> وأفضل الصلاة</w:t>
      </w:r>
    </w:p>
    <w:p w:rsidR="00AF623E" w:rsidRPr="00ED637D" w:rsidRDefault="00AF623E" w:rsidP="00ED637D">
      <w:pPr>
        <w:pStyle w:val="libCenter"/>
        <w:rPr>
          <w:rtl/>
        </w:rPr>
      </w:pPr>
      <w:r w:rsidRPr="00B13C6D">
        <w:rPr>
          <w:rFonts w:hint="cs"/>
          <w:rtl/>
        </w:rPr>
        <w:t>على أشرف الخلق محمد وآله الطاهرين</w:t>
      </w:r>
    </w:p>
    <w:p w:rsidR="00AF623E" w:rsidRDefault="00AF623E" w:rsidP="00AF623E">
      <w:pPr>
        <w:pStyle w:val="libNormal"/>
      </w:pPr>
      <w:r>
        <w:br w:type="page"/>
      </w:r>
    </w:p>
    <w:p w:rsidR="00AF623E" w:rsidRDefault="00AF623E" w:rsidP="00AF623E">
      <w:pPr>
        <w:pStyle w:val="libNormal"/>
      </w:pPr>
      <w:r>
        <w:lastRenderedPageBreak/>
        <w:br w:type="page"/>
      </w:r>
    </w:p>
    <w:p w:rsidR="00AF623E" w:rsidRPr="007465CC" w:rsidRDefault="00AF623E" w:rsidP="005F712A">
      <w:pPr>
        <w:pStyle w:val="Heading2Center"/>
        <w:rPr>
          <w:rtl/>
        </w:rPr>
      </w:pPr>
      <w:bookmarkStart w:id="0" w:name="_Toc419881081"/>
      <w:r w:rsidRPr="00B13C6D">
        <w:rPr>
          <w:rFonts w:hint="cs"/>
          <w:rtl/>
        </w:rPr>
        <w:lastRenderedPageBreak/>
        <w:t>كلمة مكتبة الرسول الأعظم (ص)</w:t>
      </w:r>
      <w:r w:rsidR="005F712A">
        <w:rPr>
          <w:rFonts w:hint="cs"/>
          <w:rtl/>
        </w:rPr>
        <w:t>:</w:t>
      </w:r>
      <w:bookmarkEnd w:id="0"/>
    </w:p>
    <w:p w:rsidR="00AF623E" w:rsidRPr="00B13C6D" w:rsidRDefault="00AF623E" w:rsidP="00592E68">
      <w:pPr>
        <w:pStyle w:val="libNormal"/>
        <w:rPr>
          <w:rtl/>
        </w:rPr>
      </w:pPr>
      <w:r w:rsidRPr="00592E68">
        <w:rPr>
          <w:rFonts w:hint="cs"/>
          <w:rtl/>
        </w:rPr>
        <w:t xml:space="preserve">من دواعي الاعتزاز أن تثابر </w:t>
      </w:r>
      <w:r w:rsidRPr="00592E68">
        <w:rPr>
          <w:rStyle w:val="libBold2Char"/>
          <w:rFonts w:hint="cs"/>
          <w:rtl/>
        </w:rPr>
        <w:t>" دار التعارف للمطبوعات "</w:t>
      </w:r>
      <w:r w:rsidR="005F712A">
        <w:rPr>
          <w:rStyle w:val="libBold2Char"/>
          <w:rFonts w:hint="cs"/>
          <w:rtl/>
        </w:rPr>
        <w:t>،</w:t>
      </w:r>
      <w:r w:rsidRPr="00592E68">
        <w:rPr>
          <w:rFonts w:hint="cs"/>
          <w:rtl/>
        </w:rPr>
        <w:t xml:space="preserve"> بوعي وإيمان</w:t>
      </w:r>
      <w:r w:rsidR="005F712A">
        <w:rPr>
          <w:rFonts w:hint="cs"/>
          <w:rtl/>
        </w:rPr>
        <w:t>،</w:t>
      </w:r>
      <w:r w:rsidRPr="00592E68">
        <w:rPr>
          <w:rFonts w:hint="cs"/>
          <w:rtl/>
        </w:rPr>
        <w:t xml:space="preserve"> وجَلَد وحزم</w:t>
      </w:r>
      <w:r w:rsidR="005F712A">
        <w:rPr>
          <w:rFonts w:hint="cs"/>
          <w:rtl/>
        </w:rPr>
        <w:t>،</w:t>
      </w:r>
      <w:r w:rsidRPr="00592E68">
        <w:rPr>
          <w:rFonts w:hint="cs"/>
          <w:rtl/>
        </w:rPr>
        <w:t xml:space="preserve"> في أداء رسالتها الثقافية الإسلامية بعطاء ناضج</w:t>
      </w:r>
      <w:r w:rsidR="005F712A">
        <w:rPr>
          <w:rFonts w:hint="cs"/>
          <w:rtl/>
        </w:rPr>
        <w:t>،</w:t>
      </w:r>
      <w:r w:rsidRPr="00592E68">
        <w:rPr>
          <w:rFonts w:hint="cs"/>
          <w:rtl/>
        </w:rPr>
        <w:t xml:space="preserve"> وأقلام كفوءة حية</w:t>
      </w:r>
      <w:r w:rsidR="005F712A">
        <w:rPr>
          <w:rFonts w:hint="cs"/>
          <w:rtl/>
        </w:rPr>
        <w:t>،</w:t>
      </w:r>
      <w:r w:rsidRPr="00592E68">
        <w:rPr>
          <w:rFonts w:hint="cs"/>
          <w:rtl/>
        </w:rPr>
        <w:t xml:space="preserve"> ومحلولات فكرية جريئة</w:t>
      </w:r>
      <w:r w:rsidR="005F712A">
        <w:rPr>
          <w:rFonts w:hint="cs"/>
          <w:rtl/>
        </w:rPr>
        <w:t>،</w:t>
      </w:r>
      <w:r w:rsidRPr="00592E68">
        <w:rPr>
          <w:rFonts w:hint="cs"/>
          <w:rtl/>
        </w:rPr>
        <w:t xml:space="preserve"> تنسجم وطبيعة الظروف المعاشة لواقعنا الإسلامي</w:t>
      </w:r>
      <w:r w:rsidR="005F712A">
        <w:rPr>
          <w:rFonts w:hint="cs"/>
          <w:rtl/>
        </w:rPr>
        <w:t>.</w:t>
      </w:r>
    </w:p>
    <w:p w:rsidR="00AF623E" w:rsidRPr="00B13C6D" w:rsidRDefault="00AF623E" w:rsidP="00592E68">
      <w:pPr>
        <w:pStyle w:val="libNormal"/>
        <w:rPr>
          <w:rtl/>
        </w:rPr>
      </w:pPr>
      <w:r w:rsidRPr="00592E68">
        <w:rPr>
          <w:rFonts w:hint="cs"/>
          <w:rtl/>
        </w:rPr>
        <w:t>والآن</w:t>
      </w:r>
      <w:r w:rsidR="005F712A">
        <w:rPr>
          <w:rFonts w:hint="cs"/>
          <w:rtl/>
        </w:rPr>
        <w:t>،</w:t>
      </w:r>
      <w:r w:rsidRPr="00592E68">
        <w:rPr>
          <w:rFonts w:hint="cs"/>
          <w:rtl/>
        </w:rPr>
        <w:t xml:space="preserve"> وفي امتداد ذلك الخط الذي رسمته مكتبتنا لنفسها في تبليغ أهدافها ودعوتها</w:t>
      </w:r>
      <w:r w:rsidR="005F712A">
        <w:rPr>
          <w:rFonts w:hint="cs"/>
          <w:rtl/>
        </w:rPr>
        <w:t>،</w:t>
      </w:r>
      <w:r w:rsidRPr="00592E68">
        <w:rPr>
          <w:rFonts w:hint="cs"/>
          <w:rtl/>
        </w:rPr>
        <w:t xml:space="preserve"> نقدّم للقرَّاء الكرام كتاباً جديداً</w:t>
      </w:r>
      <w:r w:rsidR="005F712A">
        <w:rPr>
          <w:rFonts w:hint="cs"/>
          <w:rtl/>
        </w:rPr>
        <w:t>،</w:t>
      </w:r>
      <w:r w:rsidRPr="00592E68">
        <w:rPr>
          <w:rFonts w:hint="cs"/>
          <w:rtl/>
        </w:rPr>
        <w:t xml:space="preserve"> يعالج موضوعاً حسَّاساً</w:t>
      </w:r>
      <w:r w:rsidR="005F712A">
        <w:rPr>
          <w:rFonts w:hint="cs"/>
          <w:rtl/>
        </w:rPr>
        <w:t>،</w:t>
      </w:r>
      <w:r w:rsidRPr="00592E68">
        <w:rPr>
          <w:rFonts w:hint="cs"/>
          <w:rtl/>
        </w:rPr>
        <w:t xml:space="preserve"> من أشد المواضيع صلة بحياتنا الفكرية والتاريخية</w:t>
      </w:r>
      <w:r w:rsidR="005F712A">
        <w:rPr>
          <w:rFonts w:hint="cs"/>
          <w:rtl/>
        </w:rPr>
        <w:t>،</w:t>
      </w:r>
      <w:r w:rsidRPr="00592E68">
        <w:rPr>
          <w:rFonts w:hint="cs"/>
          <w:rtl/>
        </w:rPr>
        <w:t xml:space="preserve"> ومن أبرزها أهمية في كيان المجتمع من حيث بنائه الفكري والتاريخي</w:t>
      </w:r>
      <w:r w:rsidR="005F712A">
        <w:rPr>
          <w:rFonts w:hint="cs"/>
          <w:rtl/>
        </w:rPr>
        <w:t>.</w:t>
      </w:r>
    </w:p>
    <w:p w:rsidR="00AF623E" w:rsidRPr="00B13C6D" w:rsidRDefault="00AF623E" w:rsidP="00592E68">
      <w:pPr>
        <w:pStyle w:val="libNormal"/>
        <w:rPr>
          <w:rtl/>
        </w:rPr>
      </w:pPr>
      <w:r w:rsidRPr="00592E68">
        <w:rPr>
          <w:rFonts w:hint="cs"/>
          <w:rtl/>
        </w:rPr>
        <w:t>ولمَّا كانت قضية الإمام المهدي من القضايا الفكرية الحسَّاسة في الإسلام</w:t>
      </w:r>
      <w:r w:rsidR="005F712A">
        <w:rPr>
          <w:rFonts w:hint="cs"/>
          <w:rtl/>
        </w:rPr>
        <w:t>،</w:t>
      </w:r>
      <w:r w:rsidRPr="00592E68">
        <w:rPr>
          <w:rFonts w:hint="cs"/>
          <w:rtl/>
        </w:rPr>
        <w:t xml:space="preserve"> التي ترتبط ارتباطاً وثيقاً بالجانب العقيدي من تفكيرنا الإسلامي</w:t>
      </w:r>
      <w:r w:rsidR="005F712A">
        <w:rPr>
          <w:rFonts w:hint="cs"/>
          <w:rtl/>
        </w:rPr>
        <w:t>؛</w:t>
      </w:r>
      <w:r w:rsidRPr="00592E68">
        <w:rPr>
          <w:rFonts w:hint="cs"/>
          <w:rtl/>
        </w:rPr>
        <w:t xml:space="preserve"> بالنظر إلى ما أُثير حولها من علامات الاستفهام ومن الشكوك الكثيرة</w:t>
      </w:r>
      <w:r w:rsidR="005F712A">
        <w:rPr>
          <w:rFonts w:hint="cs"/>
          <w:rtl/>
        </w:rPr>
        <w:t>،</w:t>
      </w:r>
      <w:r w:rsidRPr="00592E68">
        <w:rPr>
          <w:rFonts w:hint="cs"/>
          <w:rtl/>
        </w:rPr>
        <w:t xml:space="preserve"> التي انطلقت لتناقش هذه العقيدة وتحاكمها على ما تحسبه علماً وتحليلاً واجتهاداً</w:t>
      </w:r>
      <w:r w:rsidR="005F712A">
        <w:rPr>
          <w:rFonts w:hint="cs"/>
          <w:rtl/>
        </w:rPr>
        <w:t>.</w:t>
      </w:r>
    </w:p>
    <w:p w:rsidR="00AF623E" w:rsidRPr="00B13C6D" w:rsidRDefault="00AF623E" w:rsidP="00592E68">
      <w:pPr>
        <w:pStyle w:val="libNormal"/>
        <w:rPr>
          <w:rtl/>
        </w:rPr>
      </w:pPr>
      <w:r w:rsidRPr="00592E68">
        <w:rPr>
          <w:rFonts w:hint="cs"/>
          <w:rtl/>
        </w:rPr>
        <w:t xml:space="preserve">لذلك شعرت </w:t>
      </w:r>
      <w:r w:rsidRPr="00592E68">
        <w:rPr>
          <w:rStyle w:val="libBold2Char"/>
          <w:rFonts w:hint="cs"/>
          <w:rtl/>
        </w:rPr>
        <w:t>" دار التعارف "</w:t>
      </w:r>
      <w:r w:rsidRPr="00592E68">
        <w:rPr>
          <w:rFonts w:hint="cs"/>
          <w:rtl/>
        </w:rPr>
        <w:t xml:space="preserve"> بالحاجة إلى أن تُقدِّم للقرَّاء هذا الكتاب</w:t>
      </w:r>
      <w:r w:rsidR="005F712A">
        <w:rPr>
          <w:rFonts w:hint="cs"/>
          <w:rtl/>
        </w:rPr>
        <w:t>،</w:t>
      </w:r>
      <w:r w:rsidRPr="00592E68">
        <w:rPr>
          <w:rFonts w:hint="cs"/>
          <w:rtl/>
        </w:rPr>
        <w:t xml:space="preserve"> الذي يحاول أن يعالج الفكرة ويؤرِّخ لها ويدفع الشبهات عنها</w:t>
      </w:r>
      <w:r w:rsidR="005F712A">
        <w:rPr>
          <w:rFonts w:hint="cs"/>
          <w:rtl/>
        </w:rPr>
        <w:t>،</w:t>
      </w:r>
      <w:r w:rsidRPr="00592E68">
        <w:rPr>
          <w:rFonts w:hint="cs"/>
          <w:rtl/>
        </w:rPr>
        <w:t xml:space="preserve"> لتعود - كما هي في واقعها الأصلي - حقيقة ناصعة في أفكار</w:t>
      </w:r>
    </w:p>
    <w:p w:rsidR="00AF623E" w:rsidRDefault="00AF623E" w:rsidP="00AF623E">
      <w:pPr>
        <w:pStyle w:val="libNormal"/>
      </w:pPr>
      <w:r>
        <w:br w:type="page"/>
      </w:r>
    </w:p>
    <w:p w:rsidR="00AF623E" w:rsidRPr="00B13C6D" w:rsidRDefault="00AF623E" w:rsidP="00592E68">
      <w:pPr>
        <w:pStyle w:val="libNormal"/>
        <w:rPr>
          <w:rtl/>
        </w:rPr>
      </w:pPr>
      <w:r w:rsidRPr="00592E68">
        <w:rPr>
          <w:rFonts w:hint="cs"/>
          <w:rtl/>
        </w:rPr>
        <w:lastRenderedPageBreak/>
        <w:t>الجيل المعاصر</w:t>
      </w:r>
      <w:r w:rsidR="005F712A">
        <w:rPr>
          <w:rFonts w:hint="cs"/>
          <w:rtl/>
        </w:rPr>
        <w:t>،</w:t>
      </w:r>
      <w:r w:rsidRPr="00592E68">
        <w:rPr>
          <w:rFonts w:hint="cs"/>
          <w:rtl/>
        </w:rPr>
        <w:t xml:space="preserve"> الذي يعيش القلق والحيرة والتطلُّع نحو المصلح المنتظر</w:t>
      </w:r>
      <w:r w:rsidR="005F712A">
        <w:rPr>
          <w:rFonts w:hint="cs"/>
          <w:rtl/>
        </w:rPr>
        <w:t>،</w:t>
      </w:r>
      <w:r w:rsidRPr="00592E68">
        <w:rPr>
          <w:rFonts w:hint="cs"/>
          <w:rtl/>
        </w:rPr>
        <w:t xml:space="preserve"> الذي يملأ الأرض قسطاً وعدلاً كما ملئت ظلماً وجوراً</w:t>
      </w:r>
      <w:r w:rsidR="005F712A">
        <w:rPr>
          <w:rFonts w:hint="cs"/>
          <w:rtl/>
        </w:rPr>
        <w:t>.</w:t>
      </w:r>
    </w:p>
    <w:p w:rsidR="00AF623E" w:rsidRPr="00B13C6D" w:rsidRDefault="00AF623E" w:rsidP="00592E68">
      <w:pPr>
        <w:pStyle w:val="libNormal"/>
        <w:rPr>
          <w:rtl/>
        </w:rPr>
      </w:pPr>
      <w:r w:rsidRPr="00592E68">
        <w:rPr>
          <w:rFonts w:hint="cs"/>
          <w:rtl/>
        </w:rPr>
        <w:t>أمَّا قلم الكاتب</w:t>
      </w:r>
      <w:r w:rsidR="005F712A">
        <w:rPr>
          <w:rFonts w:hint="cs"/>
          <w:rtl/>
        </w:rPr>
        <w:t>،</w:t>
      </w:r>
      <w:r w:rsidRPr="00592E68">
        <w:rPr>
          <w:rFonts w:hint="cs"/>
          <w:rtl/>
        </w:rPr>
        <w:t xml:space="preserve"> فهو من الأقلام الإسلامية التي أعطت الفكر الإسلامي وأغنته بالكثير من الأبحاث والأحاديث الرائعة</w:t>
      </w:r>
      <w:r w:rsidR="005F712A">
        <w:rPr>
          <w:rFonts w:hint="cs"/>
          <w:rtl/>
        </w:rPr>
        <w:t>.</w:t>
      </w:r>
      <w:r w:rsidRPr="00592E68">
        <w:rPr>
          <w:rFonts w:hint="cs"/>
          <w:rtl/>
        </w:rPr>
        <w:t xml:space="preserve"> وقد عرفه القرَّاء في أكثر من كتاب</w:t>
      </w:r>
      <w:r w:rsidR="005F712A">
        <w:rPr>
          <w:rFonts w:hint="cs"/>
          <w:rtl/>
        </w:rPr>
        <w:t>،</w:t>
      </w:r>
      <w:r w:rsidRPr="00592E68">
        <w:rPr>
          <w:rFonts w:hint="cs"/>
          <w:rtl/>
        </w:rPr>
        <w:t xml:space="preserve"> وفي أكثر من بحث</w:t>
      </w:r>
      <w:r w:rsidR="005F712A">
        <w:rPr>
          <w:rFonts w:hint="cs"/>
          <w:rtl/>
        </w:rPr>
        <w:t>،</w:t>
      </w:r>
      <w:r w:rsidRPr="00592E68">
        <w:rPr>
          <w:rFonts w:hint="cs"/>
          <w:rtl/>
        </w:rPr>
        <w:t xml:space="preserve"> كاتباً واعياً يعيش الإسلام فكراً وأسلوباً وحياة</w:t>
      </w:r>
      <w:r w:rsidR="005F712A">
        <w:rPr>
          <w:rFonts w:hint="cs"/>
          <w:rtl/>
        </w:rPr>
        <w:t>.</w:t>
      </w:r>
    </w:p>
    <w:p w:rsidR="00AF623E" w:rsidRPr="00B13C6D" w:rsidRDefault="00AF623E" w:rsidP="00592E68">
      <w:pPr>
        <w:pStyle w:val="libNormal"/>
        <w:rPr>
          <w:rtl/>
        </w:rPr>
      </w:pPr>
      <w:r w:rsidRPr="00592E68">
        <w:rPr>
          <w:rFonts w:hint="cs"/>
          <w:rtl/>
        </w:rPr>
        <w:t>ونحن على ثقة بأن هذا الكتاب سوف يؤكِّد بنفسه على أنه يحمل بين أضلاعه فكراً ومادةً</w:t>
      </w:r>
      <w:r w:rsidR="005F712A">
        <w:rPr>
          <w:rFonts w:hint="cs"/>
          <w:rtl/>
        </w:rPr>
        <w:t>،</w:t>
      </w:r>
      <w:r w:rsidRPr="00592E68">
        <w:rPr>
          <w:rFonts w:hint="cs"/>
          <w:rtl/>
        </w:rPr>
        <w:t xml:space="preserve"> ومنهجاً وأسلوباً</w:t>
      </w:r>
      <w:r w:rsidR="005F712A">
        <w:rPr>
          <w:rFonts w:hint="cs"/>
          <w:rtl/>
        </w:rPr>
        <w:t>،</w:t>
      </w:r>
      <w:r w:rsidRPr="00592E68">
        <w:rPr>
          <w:rFonts w:hint="cs"/>
          <w:rtl/>
        </w:rPr>
        <w:t xml:space="preserve"> وحتماً سوف ينال رضا القرَّاء وإعجابهم</w:t>
      </w:r>
      <w:r w:rsidR="005F712A">
        <w:rPr>
          <w:rFonts w:hint="cs"/>
          <w:rtl/>
        </w:rPr>
        <w:t>.</w:t>
      </w:r>
    </w:p>
    <w:p w:rsidR="00AF623E" w:rsidRPr="00B13C6D" w:rsidRDefault="00AF623E" w:rsidP="00592E68">
      <w:pPr>
        <w:pStyle w:val="libNormal"/>
        <w:rPr>
          <w:rtl/>
        </w:rPr>
      </w:pPr>
      <w:r w:rsidRPr="00592E68">
        <w:rPr>
          <w:rFonts w:hint="cs"/>
          <w:rtl/>
        </w:rPr>
        <w:t>وأملنا بالله سبحانه أن نكون قد وفِّقنا إلى حسن الاختيار</w:t>
      </w:r>
      <w:r w:rsidR="005F712A">
        <w:rPr>
          <w:rFonts w:hint="cs"/>
          <w:rtl/>
        </w:rPr>
        <w:t>،</w:t>
      </w:r>
      <w:r w:rsidRPr="00592E68">
        <w:rPr>
          <w:rFonts w:hint="cs"/>
          <w:rtl/>
        </w:rPr>
        <w:t xml:space="preserve"> وأداء الرسالة</w:t>
      </w:r>
      <w:r w:rsidR="005F712A">
        <w:rPr>
          <w:rFonts w:hint="cs"/>
          <w:rtl/>
        </w:rPr>
        <w:t>.</w:t>
      </w:r>
      <w:r w:rsidRPr="00592E68">
        <w:rPr>
          <w:rFonts w:hint="cs"/>
          <w:rtl/>
        </w:rPr>
        <w:t>. ومنه نستمد التوفيق</w:t>
      </w:r>
      <w:r w:rsidR="005F712A">
        <w:rPr>
          <w:rFonts w:hint="cs"/>
          <w:rtl/>
        </w:rPr>
        <w:t>.</w:t>
      </w:r>
    </w:p>
    <w:p w:rsidR="00AF623E" w:rsidRDefault="00AF623E" w:rsidP="00AF623E">
      <w:pPr>
        <w:pStyle w:val="libNormal"/>
      </w:pPr>
      <w:r>
        <w:br w:type="page"/>
      </w:r>
    </w:p>
    <w:p w:rsidR="00AF623E" w:rsidRPr="007465CC" w:rsidRDefault="00AF623E" w:rsidP="007465CC">
      <w:pPr>
        <w:pStyle w:val="Heading2Center"/>
        <w:rPr>
          <w:rtl/>
        </w:rPr>
      </w:pPr>
      <w:bookmarkStart w:id="1" w:name="الإهداء"/>
      <w:bookmarkStart w:id="2" w:name="_Toc419881082"/>
      <w:bookmarkEnd w:id="1"/>
      <w:r w:rsidRPr="00B13C6D">
        <w:rPr>
          <w:rFonts w:hint="cs"/>
          <w:rtl/>
        </w:rPr>
        <w:lastRenderedPageBreak/>
        <w:t>الإهداء</w:t>
      </w:r>
      <w:bookmarkEnd w:id="2"/>
    </w:p>
    <w:p w:rsidR="00AF623E" w:rsidRPr="00B13C6D" w:rsidRDefault="00AF623E" w:rsidP="00592E68">
      <w:pPr>
        <w:pStyle w:val="libNormal"/>
        <w:rPr>
          <w:rtl/>
        </w:rPr>
      </w:pPr>
      <w:r w:rsidRPr="00592E68">
        <w:rPr>
          <w:rFonts w:hint="cs"/>
          <w:rtl/>
        </w:rPr>
        <w:t>سيدي ومولاي ومولى المؤمنين</w:t>
      </w:r>
      <w:r w:rsidR="005F712A">
        <w:rPr>
          <w:rFonts w:hint="cs"/>
          <w:rtl/>
        </w:rPr>
        <w:t>،</w:t>
      </w:r>
      <w:r w:rsidRPr="00592E68">
        <w:rPr>
          <w:rFonts w:hint="cs"/>
          <w:rtl/>
        </w:rPr>
        <w:t xml:space="preserve"> بقية الله في أرضه</w:t>
      </w:r>
      <w:r w:rsidR="005F712A">
        <w:rPr>
          <w:rFonts w:hint="cs"/>
          <w:rtl/>
        </w:rPr>
        <w:t>،</w:t>
      </w:r>
      <w:r w:rsidRPr="00592E68">
        <w:rPr>
          <w:rFonts w:hint="cs"/>
          <w:rtl/>
        </w:rPr>
        <w:t xml:space="preserve"> والمذخور لنشر عدله في بريَّته</w:t>
      </w:r>
      <w:r w:rsidR="005F712A">
        <w:rPr>
          <w:rFonts w:hint="cs"/>
          <w:rtl/>
        </w:rPr>
        <w:t>.</w:t>
      </w:r>
      <w:r w:rsidRPr="00592E68">
        <w:rPr>
          <w:rFonts w:hint="cs"/>
          <w:rtl/>
        </w:rPr>
        <w:t xml:space="preserve">. الحجة بن الحسن المهدي </w:t>
      </w:r>
      <w:r w:rsidR="005F712A">
        <w:rPr>
          <w:rFonts w:hint="cs"/>
          <w:rtl/>
        </w:rPr>
        <w:t>(</w:t>
      </w:r>
      <w:r w:rsidRPr="00592E68">
        <w:rPr>
          <w:rFonts w:hint="cs"/>
          <w:rtl/>
        </w:rPr>
        <w:t>عليه السلام</w:t>
      </w:r>
      <w:r w:rsidR="005F712A">
        <w:rPr>
          <w:rFonts w:hint="cs"/>
          <w:rtl/>
        </w:rPr>
        <w:t>).</w:t>
      </w:r>
    </w:p>
    <w:p w:rsidR="00AF623E" w:rsidRPr="00B13C6D" w:rsidRDefault="00AF623E" w:rsidP="00592E68">
      <w:pPr>
        <w:pStyle w:val="libNormal"/>
        <w:rPr>
          <w:rtl/>
        </w:rPr>
      </w:pPr>
      <w:r w:rsidRPr="00592E68">
        <w:rPr>
          <w:rFonts w:hint="cs"/>
          <w:rtl/>
        </w:rPr>
        <w:t>أرفع إلى مقامك السامي</w:t>
      </w:r>
      <w:r w:rsidR="005F712A">
        <w:rPr>
          <w:rFonts w:hint="cs"/>
          <w:rtl/>
        </w:rPr>
        <w:t>.</w:t>
      </w:r>
      <w:r w:rsidRPr="00592E68">
        <w:rPr>
          <w:rFonts w:hint="cs"/>
          <w:rtl/>
        </w:rPr>
        <w:t>. بكل خشوع</w:t>
      </w:r>
      <w:r w:rsidR="005F712A">
        <w:rPr>
          <w:rFonts w:hint="cs"/>
          <w:rtl/>
        </w:rPr>
        <w:t>.</w:t>
      </w:r>
      <w:r w:rsidRPr="00592E68">
        <w:rPr>
          <w:rFonts w:hint="cs"/>
          <w:rtl/>
        </w:rPr>
        <w:t>. هذا المجهود المتواضع</w:t>
      </w:r>
      <w:r w:rsidR="005F712A">
        <w:rPr>
          <w:rFonts w:hint="cs"/>
          <w:rtl/>
        </w:rPr>
        <w:t>.</w:t>
      </w:r>
      <w:r w:rsidRPr="00592E68">
        <w:rPr>
          <w:rFonts w:hint="cs"/>
          <w:rtl/>
        </w:rPr>
        <w:t>. عسى أن يخدم - بما بذلت فيه من مجهود - قضيتك الكبرى</w:t>
      </w:r>
      <w:r w:rsidR="005F712A">
        <w:rPr>
          <w:rFonts w:hint="cs"/>
          <w:rtl/>
        </w:rPr>
        <w:t>،</w:t>
      </w:r>
      <w:r w:rsidRPr="00592E68">
        <w:rPr>
          <w:rFonts w:hint="cs"/>
          <w:rtl/>
        </w:rPr>
        <w:t xml:space="preserve"> التي كنتَ ولا زلتَ وستبقى</w:t>
      </w:r>
      <w:r w:rsidR="005F712A">
        <w:rPr>
          <w:rFonts w:hint="cs"/>
          <w:rtl/>
        </w:rPr>
        <w:t>،</w:t>
      </w:r>
      <w:r w:rsidRPr="00592E68">
        <w:rPr>
          <w:rFonts w:hint="cs"/>
          <w:rtl/>
        </w:rPr>
        <w:t xml:space="preserve"> الرائد الأول لرفع رايتها</w:t>
      </w:r>
      <w:r w:rsidR="005F712A">
        <w:rPr>
          <w:rFonts w:hint="cs"/>
          <w:rtl/>
        </w:rPr>
        <w:t>،</w:t>
      </w:r>
      <w:r w:rsidRPr="00592E68">
        <w:rPr>
          <w:rFonts w:hint="cs"/>
          <w:rtl/>
        </w:rPr>
        <w:t xml:space="preserve"> وغرس بذرتها</w:t>
      </w:r>
      <w:r w:rsidR="005F712A">
        <w:rPr>
          <w:rFonts w:hint="cs"/>
          <w:rtl/>
        </w:rPr>
        <w:t>،</w:t>
      </w:r>
      <w:r w:rsidRPr="00592E68">
        <w:rPr>
          <w:rFonts w:hint="cs"/>
          <w:rtl/>
        </w:rPr>
        <w:t xml:space="preserve"> وجني ثمارها</w:t>
      </w:r>
      <w:r w:rsidR="005F712A">
        <w:rPr>
          <w:rFonts w:hint="cs"/>
          <w:rtl/>
        </w:rPr>
        <w:t>.</w:t>
      </w:r>
    </w:p>
    <w:p w:rsidR="00AF623E" w:rsidRPr="00B13C6D" w:rsidRDefault="00AF623E" w:rsidP="00592E68">
      <w:pPr>
        <w:pStyle w:val="libNormal"/>
        <w:rPr>
          <w:rtl/>
        </w:rPr>
      </w:pPr>
      <w:r w:rsidRPr="00592E68">
        <w:rPr>
          <w:rFonts w:hint="cs"/>
          <w:rtl/>
        </w:rPr>
        <w:t>وغاية أمله - يا سيدي - وفخره</w:t>
      </w:r>
      <w:r w:rsidR="005F712A">
        <w:rPr>
          <w:rFonts w:hint="cs"/>
          <w:rtl/>
        </w:rPr>
        <w:t>.</w:t>
      </w:r>
      <w:r w:rsidRPr="00592E68">
        <w:rPr>
          <w:rFonts w:hint="cs"/>
          <w:rtl/>
        </w:rPr>
        <w:t>. أن يحظى منك بنظرة رحمة</w:t>
      </w:r>
      <w:r w:rsidR="005F712A">
        <w:rPr>
          <w:rFonts w:hint="cs"/>
          <w:rtl/>
        </w:rPr>
        <w:t>،</w:t>
      </w:r>
      <w:r w:rsidRPr="00592E68">
        <w:rPr>
          <w:rFonts w:hint="cs"/>
          <w:rtl/>
        </w:rPr>
        <w:t xml:space="preserve"> ولمسة دعاء</w:t>
      </w:r>
      <w:r w:rsidR="005F712A">
        <w:rPr>
          <w:rFonts w:hint="cs"/>
          <w:rtl/>
        </w:rPr>
        <w:t>.</w:t>
      </w:r>
      <w:r w:rsidRPr="00592E68">
        <w:rPr>
          <w:rFonts w:hint="cs"/>
          <w:rtl/>
        </w:rPr>
        <w:t>. وأن تراه عملاً خالصاً مخلصاً</w:t>
      </w:r>
      <w:r w:rsidR="005F712A">
        <w:rPr>
          <w:rFonts w:hint="cs"/>
          <w:rtl/>
        </w:rPr>
        <w:t>،</w:t>
      </w:r>
      <w:r w:rsidRPr="00592E68">
        <w:rPr>
          <w:rFonts w:hint="cs"/>
          <w:rtl/>
        </w:rPr>
        <w:t xml:space="preserve"> نقياً من شوائب الانحراف</w:t>
      </w:r>
      <w:r w:rsidR="005F712A">
        <w:rPr>
          <w:rFonts w:hint="cs"/>
          <w:rtl/>
        </w:rPr>
        <w:t>.</w:t>
      </w:r>
      <w:r w:rsidRPr="00592E68">
        <w:rPr>
          <w:rFonts w:hint="cs"/>
          <w:rtl/>
        </w:rPr>
        <w:t>. وخطوة موفقة لانتظار مستقبلك</w:t>
      </w:r>
      <w:r w:rsidR="005F712A">
        <w:rPr>
          <w:rFonts w:hint="cs"/>
          <w:rtl/>
        </w:rPr>
        <w:t>.</w:t>
      </w:r>
      <w:r w:rsidRPr="00592E68">
        <w:rPr>
          <w:rFonts w:hint="cs"/>
          <w:rtl/>
        </w:rPr>
        <w:t>. مستقبل الإسلام</w:t>
      </w:r>
      <w:r w:rsidR="005F712A">
        <w:rPr>
          <w:rFonts w:hint="cs"/>
          <w:rtl/>
        </w:rPr>
        <w:t>.</w:t>
      </w:r>
      <w:r w:rsidRPr="00592E68">
        <w:rPr>
          <w:rFonts w:hint="cs"/>
          <w:rtl/>
        </w:rPr>
        <w:t>. حين تملأ الأرض قسطاً وعدلاً كما ملئت ظلماً وجوراً</w:t>
      </w:r>
    </w:p>
    <w:p w:rsidR="00AF623E" w:rsidRPr="00ED637D" w:rsidRDefault="00AF623E" w:rsidP="00ED637D">
      <w:pPr>
        <w:pStyle w:val="libLeft"/>
        <w:rPr>
          <w:rtl/>
        </w:rPr>
      </w:pPr>
      <w:r w:rsidRPr="00B13C6D">
        <w:rPr>
          <w:rFonts w:hint="cs"/>
          <w:rtl/>
        </w:rPr>
        <w:t>المؤلِّف</w:t>
      </w:r>
      <w:r w:rsidR="00A63C68">
        <w:rPr>
          <w:rFonts w:hint="cs"/>
          <w:rtl/>
        </w:rPr>
        <w:t xml:space="preserve"> </w:t>
      </w:r>
    </w:p>
    <w:p w:rsidR="00AF623E" w:rsidRDefault="00AF623E" w:rsidP="00AF623E">
      <w:pPr>
        <w:pStyle w:val="libNormal"/>
      </w:pPr>
      <w:r>
        <w:br w:type="page"/>
      </w:r>
    </w:p>
    <w:p w:rsidR="00AF623E" w:rsidRDefault="00AF623E" w:rsidP="00AF623E">
      <w:pPr>
        <w:pStyle w:val="libNormal"/>
      </w:pPr>
      <w:r>
        <w:lastRenderedPageBreak/>
        <w:br w:type="page"/>
      </w:r>
    </w:p>
    <w:p w:rsidR="00AF623E" w:rsidRPr="007465CC" w:rsidRDefault="00AF623E" w:rsidP="008A36A3">
      <w:pPr>
        <w:pStyle w:val="Heading2Center"/>
        <w:rPr>
          <w:rtl/>
        </w:rPr>
      </w:pPr>
      <w:bookmarkStart w:id="3" w:name="_Toc419881083"/>
      <w:r w:rsidRPr="00B13C6D">
        <w:rPr>
          <w:rtl/>
        </w:rPr>
        <w:lastRenderedPageBreak/>
        <w:t>هذا الكتاب</w:t>
      </w:r>
      <w:bookmarkEnd w:id="3"/>
      <w:r w:rsidRPr="007465CC">
        <w:rPr>
          <w:rtl/>
        </w:rPr>
        <w:t xml:space="preserve"> </w:t>
      </w:r>
    </w:p>
    <w:p w:rsidR="00AF623E" w:rsidRDefault="00AF623E" w:rsidP="00AF623E">
      <w:pPr>
        <w:pStyle w:val="libNormal"/>
        <w:rPr>
          <w:rFonts w:hint="cs"/>
          <w:rtl/>
        </w:rPr>
      </w:pPr>
      <w:r>
        <w:br w:type="page"/>
      </w:r>
    </w:p>
    <w:p w:rsidR="008A36A3" w:rsidRDefault="008A36A3" w:rsidP="008A36A3">
      <w:pPr>
        <w:pStyle w:val="libNormal"/>
      </w:pPr>
      <w:r>
        <w:lastRenderedPageBreak/>
        <w:br w:type="page"/>
      </w:r>
    </w:p>
    <w:p w:rsidR="00AF623E" w:rsidRPr="00B13C6D" w:rsidRDefault="00AF623E" w:rsidP="00592E68">
      <w:pPr>
        <w:pStyle w:val="libNormal"/>
        <w:rPr>
          <w:rtl/>
        </w:rPr>
      </w:pPr>
      <w:r w:rsidRPr="00592E68">
        <w:rPr>
          <w:rtl/>
        </w:rPr>
        <w:lastRenderedPageBreak/>
        <w:t>قرنٌ من الزمن على وجه التقريب</w:t>
      </w:r>
      <w:r w:rsidR="005F712A">
        <w:rPr>
          <w:rtl/>
        </w:rPr>
        <w:t>.</w:t>
      </w:r>
      <w:r w:rsidRPr="00592E68">
        <w:rPr>
          <w:rtl/>
        </w:rPr>
        <w:t>. هو الذي يحاول هذا الكتاب أنْ يعرض له تاريخاً وتحليلاً وتبويباً</w:t>
      </w:r>
      <w:r w:rsidR="005F712A">
        <w:rPr>
          <w:rtl/>
        </w:rPr>
        <w:t>،</w:t>
      </w:r>
      <w:r w:rsidRPr="00592E68">
        <w:rPr>
          <w:rtl/>
        </w:rPr>
        <w:t xml:space="preserve"> على ضوء سائر المصادر الإسلاميّة التي تعرّضت لذلك</w:t>
      </w:r>
      <w:r w:rsidR="005F712A">
        <w:rPr>
          <w:rtl/>
        </w:rPr>
        <w:t>،</w:t>
      </w:r>
      <w:r w:rsidRPr="00592E68">
        <w:rPr>
          <w:rtl/>
        </w:rPr>
        <w:t xml:space="preserve"> سَواء في ذلك التاريخ العام</w:t>
      </w:r>
      <w:r w:rsidR="005F712A">
        <w:rPr>
          <w:rtl/>
        </w:rPr>
        <w:t>،</w:t>
      </w:r>
      <w:r w:rsidRPr="00592E68">
        <w:rPr>
          <w:rtl/>
        </w:rPr>
        <w:t xml:space="preserve"> أم التاريخ الخاص الذي انبثق عن أقلام علمائنا الأبرار</w:t>
      </w:r>
      <w:r w:rsidR="005F712A">
        <w:rPr>
          <w:rtl/>
        </w:rPr>
        <w:t>.</w:t>
      </w:r>
      <w:r w:rsidRPr="00ED637D">
        <w:rPr>
          <w:rtl/>
        </w:rPr>
        <w:t xml:space="preserve"> </w:t>
      </w:r>
    </w:p>
    <w:p w:rsidR="00AF623E" w:rsidRPr="00B13C6D" w:rsidRDefault="00AF623E" w:rsidP="00592E68">
      <w:pPr>
        <w:pStyle w:val="libNormal"/>
        <w:rPr>
          <w:rtl/>
        </w:rPr>
      </w:pPr>
      <w:r w:rsidRPr="00592E68">
        <w:rPr>
          <w:rtl/>
        </w:rPr>
        <w:t>قرنٌ من الزمن</w:t>
      </w:r>
      <w:r w:rsidR="005F712A">
        <w:rPr>
          <w:rtl/>
        </w:rPr>
        <w:t>،</w:t>
      </w:r>
      <w:r w:rsidRPr="00592E68">
        <w:rPr>
          <w:rtl/>
        </w:rPr>
        <w:t xml:space="preserve"> حافلٌ بروائع الأحداث وجلائل الأخطار</w:t>
      </w:r>
      <w:r w:rsidR="005F712A">
        <w:rPr>
          <w:rtl/>
        </w:rPr>
        <w:t>،</w:t>
      </w:r>
      <w:r w:rsidRPr="00592E68">
        <w:rPr>
          <w:rtl/>
        </w:rPr>
        <w:t xml:space="preserve"> أنموذجٌ فذٌّ من القرون</w:t>
      </w:r>
      <w:r w:rsidR="005F712A">
        <w:rPr>
          <w:rtl/>
        </w:rPr>
        <w:t>.</w:t>
      </w:r>
      <w:r w:rsidRPr="00592E68">
        <w:rPr>
          <w:rtl/>
        </w:rPr>
        <w:t>.. سَواء على الصعيد السياسي العام - من حيث ما آلت إليه الخلافة العبّاسية يومذاك</w:t>
      </w:r>
      <w:r w:rsidR="005F712A">
        <w:rPr>
          <w:rtl/>
        </w:rPr>
        <w:t>،</w:t>
      </w:r>
      <w:r w:rsidRPr="00592E68">
        <w:rPr>
          <w:rtl/>
        </w:rPr>
        <w:t xml:space="preserve"> مِن الضعف والتصدّع - أم من ناحية الأئمّة</w:t>
      </w:r>
      <w:r w:rsidR="005F712A">
        <w:rPr>
          <w:rtl/>
        </w:rPr>
        <w:t>،</w:t>
      </w:r>
      <w:r w:rsidRPr="00592E68">
        <w:rPr>
          <w:rtl/>
        </w:rPr>
        <w:t xml:space="preserve"> وكيف كانوا يخوضون غِمار البؤس والأخطار بكلّ حذَقٍ وصبر</w:t>
      </w:r>
      <w:r w:rsidR="005F712A">
        <w:rPr>
          <w:rtl/>
        </w:rPr>
        <w:t>.</w:t>
      </w:r>
      <w:r w:rsidRPr="00ED637D">
        <w:rPr>
          <w:rtl/>
        </w:rPr>
        <w:t xml:space="preserve"> </w:t>
      </w:r>
    </w:p>
    <w:p w:rsidR="00AF623E" w:rsidRPr="00B13C6D" w:rsidRDefault="00AF623E" w:rsidP="00592E68">
      <w:pPr>
        <w:pStyle w:val="libNormal"/>
        <w:rPr>
          <w:rtl/>
        </w:rPr>
      </w:pPr>
      <w:r w:rsidRPr="00592E68">
        <w:rPr>
          <w:rtl/>
        </w:rPr>
        <w:t>أنموذج خاص</w:t>
      </w:r>
      <w:r w:rsidR="005F712A">
        <w:rPr>
          <w:rtl/>
        </w:rPr>
        <w:t>،</w:t>
      </w:r>
      <w:r w:rsidRPr="00592E68">
        <w:rPr>
          <w:rtl/>
        </w:rPr>
        <w:t xml:space="preserve"> لا مثيل له في الدهر</w:t>
      </w:r>
      <w:r w:rsidR="005F712A">
        <w:rPr>
          <w:rtl/>
        </w:rPr>
        <w:t>،</w:t>
      </w:r>
      <w:r w:rsidRPr="00592E68">
        <w:rPr>
          <w:rtl/>
        </w:rPr>
        <w:t xml:space="preserve"> بالأُسلوب الخاص الذي اتخذه الإمام المهدي </w:t>
      </w:r>
      <w:r w:rsidR="005F712A">
        <w:rPr>
          <w:rtl/>
        </w:rPr>
        <w:t>(</w:t>
      </w:r>
      <w:r w:rsidRPr="00592E68">
        <w:rPr>
          <w:rtl/>
        </w:rPr>
        <w:t>عليه السلام</w:t>
      </w:r>
      <w:r w:rsidR="005F712A">
        <w:rPr>
          <w:rtl/>
        </w:rPr>
        <w:t>)</w:t>
      </w:r>
      <w:r w:rsidRPr="00592E68">
        <w:rPr>
          <w:rtl/>
        </w:rPr>
        <w:t xml:space="preserve"> في قيادة شعبه</w:t>
      </w:r>
      <w:r w:rsidR="005F712A">
        <w:rPr>
          <w:rtl/>
        </w:rPr>
        <w:t>،</w:t>
      </w:r>
      <w:r w:rsidRPr="00592E68">
        <w:rPr>
          <w:rtl/>
        </w:rPr>
        <w:t xml:space="preserve"> حال اختفائه عن مسرح الناس</w:t>
      </w:r>
      <w:r w:rsidR="005F712A">
        <w:rPr>
          <w:rtl/>
        </w:rPr>
        <w:t>،</w:t>
      </w:r>
      <w:r w:rsidRPr="00592E68">
        <w:rPr>
          <w:rtl/>
        </w:rPr>
        <w:t xml:space="preserve"> عن طريق السُفَراء الأُمناء الذين كانوا ينقلون عنه التوجيهات</w:t>
      </w:r>
      <w:r w:rsidR="005F712A">
        <w:rPr>
          <w:rtl/>
        </w:rPr>
        <w:t>،</w:t>
      </w:r>
      <w:r w:rsidRPr="00592E68">
        <w:rPr>
          <w:rtl/>
        </w:rPr>
        <w:t xml:space="preserve"> ويقومون بالتنفيذ</w:t>
      </w:r>
      <w:r w:rsidR="005F712A">
        <w:rPr>
          <w:rtl/>
        </w:rPr>
        <w:t>.</w:t>
      </w:r>
      <w:r w:rsidRPr="00592E68">
        <w:rPr>
          <w:rtl/>
        </w:rPr>
        <w:t xml:space="preserve"> </w:t>
      </w:r>
    </w:p>
    <w:p w:rsidR="00AF623E" w:rsidRPr="00B13C6D" w:rsidRDefault="00AF623E" w:rsidP="00592E68">
      <w:pPr>
        <w:pStyle w:val="libNormal"/>
        <w:rPr>
          <w:rtl/>
        </w:rPr>
      </w:pPr>
      <w:r w:rsidRPr="00592E68">
        <w:rPr>
          <w:rtl/>
        </w:rPr>
        <w:t>قرنٌ من الدهر</w:t>
      </w:r>
      <w:r w:rsidR="005F712A">
        <w:rPr>
          <w:rtl/>
        </w:rPr>
        <w:t>،</w:t>
      </w:r>
      <w:r w:rsidRPr="00592E68">
        <w:rPr>
          <w:rtl/>
        </w:rPr>
        <w:t xml:space="preserve"> تكفّله هذا الكتاب</w:t>
      </w:r>
      <w:r w:rsidR="005F712A">
        <w:rPr>
          <w:rtl/>
        </w:rPr>
        <w:t>.</w:t>
      </w:r>
      <w:r w:rsidRPr="00592E68">
        <w:rPr>
          <w:rtl/>
        </w:rPr>
        <w:t>.. ولم يكن كلّه متضمّناً للغيبة الصغرى</w:t>
      </w:r>
      <w:r w:rsidR="005F712A">
        <w:rPr>
          <w:rtl/>
        </w:rPr>
        <w:t>،</w:t>
      </w:r>
      <w:r w:rsidRPr="00592E68">
        <w:rPr>
          <w:rtl/>
        </w:rPr>
        <w:t xml:space="preserve"> وإنْ احتملت معظمه</w:t>
      </w:r>
      <w:r w:rsidR="005F712A">
        <w:rPr>
          <w:rtl/>
        </w:rPr>
        <w:t>،</w:t>
      </w:r>
      <w:r w:rsidRPr="00592E68">
        <w:rPr>
          <w:rtl/>
        </w:rPr>
        <w:t xml:space="preserve"> ولكنّ الكلام في مثل هذه الفترة الحرِجة الدقيقة</w:t>
      </w:r>
      <w:r w:rsidR="005F712A">
        <w:rPr>
          <w:rtl/>
        </w:rPr>
        <w:t>،</w:t>
      </w:r>
      <w:r w:rsidRPr="00592E68">
        <w:rPr>
          <w:rtl/>
        </w:rPr>
        <w:t xml:space="preserve"> التي يكتنفها الغموض من العديد من جوانبها</w:t>
      </w:r>
      <w:r w:rsidR="005F712A">
        <w:rPr>
          <w:rtl/>
        </w:rPr>
        <w:t>،</w:t>
      </w:r>
      <w:r w:rsidRPr="00592E68">
        <w:rPr>
          <w:rtl/>
        </w:rPr>
        <w:t xml:space="preserve"> ولم تسلم من الأحكام العشوائيّة من عددٍ من الكتّاب المسلمين وغيرهم </w:t>
      </w:r>
    </w:p>
    <w:p w:rsidR="00AF623E" w:rsidRDefault="00AF623E" w:rsidP="00AF623E">
      <w:pPr>
        <w:pStyle w:val="libNormal"/>
      </w:pPr>
      <w:r>
        <w:br w:type="page"/>
      </w:r>
    </w:p>
    <w:p w:rsidR="00AF623E" w:rsidRPr="00B13C6D" w:rsidRDefault="00AF623E" w:rsidP="00592E68">
      <w:pPr>
        <w:pStyle w:val="libNormal"/>
        <w:rPr>
          <w:rtl/>
        </w:rPr>
      </w:pPr>
      <w:r w:rsidRPr="00592E68">
        <w:rPr>
          <w:rtl/>
        </w:rPr>
        <w:lastRenderedPageBreak/>
        <w:t>، هذه الفترة تحتاج في عرضها الأمين الدقيق</w:t>
      </w:r>
      <w:r w:rsidR="005F712A">
        <w:rPr>
          <w:rtl/>
        </w:rPr>
        <w:t>،</w:t>
      </w:r>
      <w:r w:rsidRPr="00592E68">
        <w:rPr>
          <w:rtl/>
        </w:rPr>
        <w:t xml:space="preserve"> إلى تقديمٍ كبير للظروف السابقة عليها</w:t>
      </w:r>
      <w:r w:rsidR="005F712A">
        <w:rPr>
          <w:rtl/>
        </w:rPr>
        <w:t>،</w:t>
      </w:r>
      <w:r w:rsidRPr="00592E68">
        <w:rPr>
          <w:rtl/>
        </w:rPr>
        <w:t xml:space="preserve"> حتى نعرف بوضوحٍ وتفصيل العوامل الأساسيّة التي أدّت إليها وبلوَرَت الأحداث فيها</w:t>
      </w:r>
      <w:r w:rsidR="005F712A">
        <w:rPr>
          <w:rtl/>
        </w:rPr>
        <w:t>.</w:t>
      </w:r>
      <w:r w:rsidRPr="00ED637D">
        <w:rPr>
          <w:rtl/>
        </w:rPr>
        <w:t xml:space="preserve"> </w:t>
      </w:r>
    </w:p>
    <w:p w:rsidR="00AF623E" w:rsidRPr="00B13C6D" w:rsidRDefault="00AF623E" w:rsidP="00592E68">
      <w:pPr>
        <w:pStyle w:val="libNormal"/>
        <w:rPr>
          <w:rtl/>
        </w:rPr>
      </w:pPr>
      <w:r w:rsidRPr="00592E68">
        <w:rPr>
          <w:rtl/>
        </w:rPr>
        <w:t>ومن ثمّ سار منهج هذا الكتاب</w:t>
      </w:r>
      <w:r w:rsidR="005F712A">
        <w:rPr>
          <w:rtl/>
        </w:rPr>
        <w:t>،</w:t>
      </w:r>
      <w:r w:rsidRPr="00592E68">
        <w:rPr>
          <w:rtl/>
        </w:rPr>
        <w:t xml:space="preserve"> على بيان مقدّمة</w:t>
      </w:r>
      <w:r w:rsidR="005F712A">
        <w:rPr>
          <w:rtl/>
        </w:rPr>
        <w:t>،</w:t>
      </w:r>
      <w:r w:rsidRPr="00592E68">
        <w:rPr>
          <w:rtl/>
        </w:rPr>
        <w:t xml:space="preserve"> بادئ ذي بِدء في بيان نقاط الضعف الأساسيّة في تاريخنا الإسلامي</w:t>
      </w:r>
      <w:r w:rsidR="005F712A">
        <w:rPr>
          <w:rtl/>
        </w:rPr>
        <w:t>.</w:t>
      </w:r>
      <w:r w:rsidRPr="00592E68">
        <w:rPr>
          <w:rtl/>
        </w:rPr>
        <w:t>.. والتي تعيق الباحث عن التوصّل إلى جملة ممّا يهمّه ويؤثّر في بحثه</w:t>
      </w:r>
      <w:r w:rsidR="005F712A">
        <w:rPr>
          <w:rtl/>
        </w:rPr>
        <w:t>،</w:t>
      </w:r>
      <w:r w:rsidRPr="00592E68">
        <w:rPr>
          <w:rtl/>
        </w:rPr>
        <w:t xml:space="preserve"> من قضايا الإسلام والمسلمين</w:t>
      </w:r>
      <w:r w:rsidR="005F712A">
        <w:rPr>
          <w:rtl/>
        </w:rPr>
        <w:t>.</w:t>
      </w:r>
      <w:r w:rsidRPr="00ED637D">
        <w:rPr>
          <w:rtl/>
        </w:rPr>
        <w:t xml:space="preserve"> </w:t>
      </w:r>
    </w:p>
    <w:p w:rsidR="00AF623E" w:rsidRPr="00B13C6D" w:rsidRDefault="00AF623E" w:rsidP="00592E68">
      <w:pPr>
        <w:pStyle w:val="libNormal"/>
        <w:rPr>
          <w:rtl/>
        </w:rPr>
      </w:pPr>
      <w:r w:rsidRPr="00592E68">
        <w:rPr>
          <w:rtl/>
        </w:rPr>
        <w:t xml:space="preserve">ثمّ أعطى فكرةً كافيةً عن تاريخ الإمامين العسكريّين </w:t>
      </w:r>
      <w:r w:rsidR="005F712A">
        <w:rPr>
          <w:rtl/>
        </w:rPr>
        <w:t>(</w:t>
      </w:r>
      <w:r w:rsidRPr="00592E68">
        <w:rPr>
          <w:rtl/>
        </w:rPr>
        <w:t>عليهما السلام</w:t>
      </w:r>
      <w:r w:rsidR="005F712A">
        <w:rPr>
          <w:rtl/>
        </w:rPr>
        <w:t>)،</w:t>
      </w:r>
      <w:r w:rsidRPr="00592E68">
        <w:rPr>
          <w:rtl/>
        </w:rPr>
        <w:t xml:space="preserve"> وهما عليّ بن محمّد الهادي </w:t>
      </w:r>
      <w:r w:rsidR="005F712A">
        <w:rPr>
          <w:rtl/>
        </w:rPr>
        <w:t>(</w:t>
      </w:r>
      <w:r w:rsidRPr="00592E68">
        <w:rPr>
          <w:rtl/>
        </w:rPr>
        <w:t>عليه السلام</w:t>
      </w:r>
      <w:r w:rsidR="005F712A">
        <w:rPr>
          <w:rtl/>
        </w:rPr>
        <w:t>)</w:t>
      </w:r>
      <w:r w:rsidRPr="00592E68">
        <w:rPr>
          <w:rtl/>
        </w:rPr>
        <w:t xml:space="preserve"> جدّ الإمام المهدي </w:t>
      </w:r>
      <w:r w:rsidR="005F712A">
        <w:rPr>
          <w:rtl/>
        </w:rPr>
        <w:t>(</w:t>
      </w:r>
      <w:r w:rsidRPr="00592E68">
        <w:rPr>
          <w:rtl/>
        </w:rPr>
        <w:t>عليه السلام</w:t>
      </w:r>
      <w:r w:rsidR="005F712A">
        <w:rPr>
          <w:rtl/>
        </w:rPr>
        <w:t>)</w:t>
      </w:r>
      <w:r w:rsidRPr="00592E68">
        <w:rPr>
          <w:rtl/>
        </w:rPr>
        <w:t xml:space="preserve"> والحسن بن عليّ </w:t>
      </w:r>
      <w:r w:rsidR="005F712A">
        <w:rPr>
          <w:rtl/>
        </w:rPr>
        <w:t>(</w:t>
      </w:r>
      <w:r w:rsidRPr="00592E68">
        <w:rPr>
          <w:rtl/>
        </w:rPr>
        <w:t>عليه السلام</w:t>
      </w:r>
      <w:r w:rsidR="005F712A">
        <w:rPr>
          <w:rtl/>
        </w:rPr>
        <w:t>)</w:t>
      </w:r>
      <w:r w:rsidRPr="00592E68">
        <w:rPr>
          <w:rtl/>
        </w:rPr>
        <w:t xml:space="preserve"> أبوه</w:t>
      </w:r>
      <w:r w:rsidR="005F712A">
        <w:rPr>
          <w:rtl/>
        </w:rPr>
        <w:t>.</w:t>
      </w:r>
      <w:r w:rsidRPr="00592E68">
        <w:rPr>
          <w:rtl/>
        </w:rPr>
        <w:t>... وما كان يتّخذه هذان الإمامان من تدابيرٍ وما يقومان به من أعمالٍ تجاه الدولة وتجاه قواعدهم الشعبية</w:t>
      </w:r>
      <w:r w:rsidR="005F712A">
        <w:rPr>
          <w:rtl/>
        </w:rPr>
        <w:t>.</w:t>
      </w:r>
      <w:r w:rsidRPr="00ED637D">
        <w:rPr>
          <w:rtl/>
        </w:rPr>
        <w:t xml:space="preserve"> </w:t>
      </w:r>
    </w:p>
    <w:p w:rsidR="00AF623E" w:rsidRPr="00B13C6D" w:rsidRDefault="00AF623E" w:rsidP="00592E68">
      <w:pPr>
        <w:pStyle w:val="libNormal"/>
        <w:rPr>
          <w:rtl/>
        </w:rPr>
      </w:pPr>
      <w:r w:rsidRPr="00592E68">
        <w:rPr>
          <w:rtl/>
        </w:rPr>
        <w:t>حتّى ما إذا حملنا من ذلك فكرةً كافية</w:t>
      </w:r>
      <w:r w:rsidR="005F712A">
        <w:rPr>
          <w:rtl/>
        </w:rPr>
        <w:t>.</w:t>
      </w:r>
      <w:r w:rsidRPr="00592E68">
        <w:rPr>
          <w:rtl/>
        </w:rPr>
        <w:t>.. وصلنا إلى تاريخ الغيبة الصغرى</w:t>
      </w:r>
      <w:r w:rsidR="005F712A">
        <w:rPr>
          <w:rtl/>
        </w:rPr>
        <w:t>.</w:t>
      </w:r>
      <w:r w:rsidRPr="00592E68">
        <w:rPr>
          <w:rtl/>
        </w:rPr>
        <w:t>.. لنتعرّف على الاتّجاهات العامّة والأعمال التفصيليّة</w:t>
      </w:r>
      <w:r w:rsidR="005F712A">
        <w:rPr>
          <w:rtl/>
        </w:rPr>
        <w:t>،</w:t>
      </w:r>
      <w:r w:rsidRPr="00592E68">
        <w:rPr>
          <w:rtl/>
        </w:rPr>
        <w:t xml:space="preserve"> التي كان يقوم بها الإمام المهدي </w:t>
      </w:r>
      <w:r w:rsidR="005F712A">
        <w:rPr>
          <w:rtl/>
        </w:rPr>
        <w:t>(</w:t>
      </w:r>
      <w:r w:rsidRPr="00592E68">
        <w:rPr>
          <w:rtl/>
        </w:rPr>
        <w:t>عليه السلام</w:t>
      </w:r>
      <w:r w:rsidR="005F712A">
        <w:rPr>
          <w:rtl/>
        </w:rPr>
        <w:t>)</w:t>
      </w:r>
      <w:r w:rsidRPr="00592E68">
        <w:rPr>
          <w:rtl/>
        </w:rPr>
        <w:t xml:space="preserve"> وسفراؤه</w:t>
      </w:r>
      <w:r w:rsidR="005F712A">
        <w:rPr>
          <w:rtl/>
        </w:rPr>
        <w:t>،</w:t>
      </w:r>
      <w:r w:rsidRPr="00592E68">
        <w:rPr>
          <w:rtl/>
        </w:rPr>
        <w:t xml:space="preserve"> وما كانت تقوم به الدولة تجاههم من أعمالٍ</w:t>
      </w:r>
      <w:r w:rsidR="005F712A">
        <w:rPr>
          <w:rtl/>
        </w:rPr>
        <w:t>،</w:t>
      </w:r>
      <w:r w:rsidRPr="00592E68">
        <w:rPr>
          <w:rtl/>
        </w:rPr>
        <w:t xml:space="preserve"> وما كانت تتبنّاه من أفكار</w:t>
      </w:r>
      <w:r w:rsidR="005F712A">
        <w:rPr>
          <w:rtl/>
        </w:rPr>
        <w:t>.</w:t>
      </w:r>
      <w:r w:rsidRPr="00ED637D">
        <w:rPr>
          <w:rtl/>
        </w:rPr>
        <w:t xml:space="preserve"> </w:t>
      </w:r>
    </w:p>
    <w:p w:rsidR="00AF623E" w:rsidRPr="00B13C6D" w:rsidRDefault="00AF623E" w:rsidP="00592E68">
      <w:pPr>
        <w:pStyle w:val="libNormal"/>
        <w:rPr>
          <w:rtl/>
        </w:rPr>
      </w:pPr>
      <w:r w:rsidRPr="00592E68">
        <w:rPr>
          <w:rtl/>
        </w:rPr>
        <w:t xml:space="preserve">ومن هنا قُسّم هذا الكتاب إلى قسمين رئيسيّين - </w:t>
      </w:r>
      <w:r w:rsidRPr="00592E68">
        <w:rPr>
          <w:rStyle w:val="libBold2Char"/>
          <w:rtl/>
        </w:rPr>
        <w:t>أوّلهما</w:t>
      </w:r>
      <w:r w:rsidR="005F712A">
        <w:rPr>
          <w:rStyle w:val="libBold2Char"/>
          <w:rtl/>
        </w:rPr>
        <w:t>:</w:t>
      </w:r>
      <w:r w:rsidRPr="00592E68">
        <w:rPr>
          <w:rtl/>
        </w:rPr>
        <w:t xml:space="preserve"> يبدأ بإشخاص الإمام الهادي </w:t>
      </w:r>
      <w:r w:rsidR="005F712A">
        <w:rPr>
          <w:rtl/>
        </w:rPr>
        <w:t>(</w:t>
      </w:r>
      <w:r w:rsidRPr="00592E68">
        <w:rPr>
          <w:rtl/>
        </w:rPr>
        <w:t>عليه السلام</w:t>
      </w:r>
      <w:r w:rsidR="005F712A">
        <w:rPr>
          <w:rtl/>
        </w:rPr>
        <w:t>)</w:t>
      </w:r>
      <w:r w:rsidRPr="00592E68">
        <w:rPr>
          <w:rtl/>
        </w:rPr>
        <w:t xml:space="preserve"> إلى سامرّاء عام 234</w:t>
      </w:r>
      <w:r w:rsidR="005F712A">
        <w:rPr>
          <w:rtl/>
        </w:rPr>
        <w:t>،</w:t>
      </w:r>
      <w:r w:rsidRPr="00592E68">
        <w:rPr>
          <w:rtl/>
        </w:rPr>
        <w:t xml:space="preserve"> إلى وفاة الإمام العسكري </w:t>
      </w:r>
      <w:r w:rsidR="005F712A">
        <w:rPr>
          <w:rtl/>
        </w:rPr>
        <w:t>(</w:t>
      </w:r>
      <w:r w:rsidRPr="00592E68">
        <w:rPr>
          <w:rtl/>
        </w:rPr>
        <w:t>عليه السلام</w:t>
      </w:r>
      <w:r w:rsidR="005F712A">
        <w:rPr>
          <w:rtl/>
        </w:rPr>
        <w:t>)</w:t>
      </w:r>
      <w:r w:rsidRPr="00592E68">
        <w:rPr>
          <w:rtl/>
        </w:rPr>
        <w:t xml:space="preserve"> عام 260</w:t>
      </w:r>
      <w:r w:rsidR="005F712A">
        <w:rPr>
          <w:rtl/>
        </w:rPr>
        <w:t>.</w:t>
      </w:r>
      <w:r w:rsidRPr="00592E68">
        <w:rPr>
          <w:rtl/>
        </w:rPr>
        <w:t xml:space="preserve">.. </w:t>
      </w:r>
      <w:r w:rsidRPr="00592E68">
        <w:rPr>
          <w:rStyle w:val="libBold2Char"/>
          <w:rtl/>
        </w:rPr>
        <w:t>وثانيهم</w:t>
      </w:r>
      <w:r w:rsidR="005F712A">
        <w:rPr>
          <w:rStyle w:val="libBold2Char"/>
          <w:rtl/>
        </w:rPr>
        <w:t>:</w:t>
      </w:r>
      <w:r w:rsidRPr="00592E68">
        <w:rPr>
          <w:rtl/>
        </w:rPr>
        <w:t xml:space="preserve"> يبدأ بما انتهى به القسم الأوّل</w:t>
      </w:r>
      <w:r w:rsidR="005F712A">
        <w:rPr>
          <w:rtl/>
        </w:rPr>
        <w:t>:</w:t>
      </w:r>
      <w:r w:rsidRPr="00592E68">
        <w:rPr>
          <w:rtl/>
        </w:rPr>
        <w:t xml:space="preserve"> وينتهي بوفاة السفير الرابع من سُفَراء الإمام المهدي عام 329</w:t>
      </w:r>
      <w:r w:rsidR="005F712A">
        <w:rPr>
          <w:rtl/>
        </w:rPr>
        <w:t>.</w:t>
      </w:r>
      <w:r w:rsidRPr="00592E68">
        <w:rPr>
          <w:rtl/>
        </w:rPr>
        <w:t xml:space="preserve"> </w:t>
      </w:r>
    </w:p>
    <w:p w:rsidR="00AF623E" w:rsidRPr="00B13C6D" w:rsidRDefault="00AF623E" w:rsidP="00592E68">
      <w:pPr>
        <w:pStyle w:val="libNormal"/>
        <w:rPr>
          <w:rtl/>
        </w:rPr>
      </w:pPr>
      <w:r w:rsidRPr="00592E68">
        <w:rPr>
          <w:rtl/>
        </w:rPr>
        <w:t xml:space="preserve">وقد قرنّا كلا من القسمين بفصلٍ تحليليٍّ لأهمِّ الحوادث والاتجاهات </w:t>
      </w:r>
    </w:p>
    <w:p w:rsidR="00AF623E" w:rsidRDefault="00AF623E" w:rsidP="00AF623E">
      <w:pPr>
        <w:pStyle w:val="libNormal"/>
      </w:pPr>
      <w:r>
        <w:br w:type="page"/>
      </w:r>
    </w:p>
    <w:p w:rsidR="00AF623E" w:rsidRPr="00B13C6D" w:rsidRDefault="00AF623E" w:rsidP="00592E68">
      <w:pPr>
        <w:pStyle w:val="libNormal"/>
        <w:rPr>
          <w:rtl/>
        </w:rPr>
      </w:pPr>
      <w:r w:rsidRPr="00592E68">
        <w:rPr>
          <w:rtl/>
        </w:rPr>
        <w:lastRenderedPageBreak/>
        <w:t>التي كانت سائدة في كلٍّ من هذَين العصرين</w:t>
      </w:r>
      <w:r w:rsidR="005F712A">
        <w:rPr>
          <w:rtl/>
        </w:rPr>
        <w:t>.</w:t>
      </w:r>
      <w:r w:rsidRPr="00592E68">
        <w:rPr>
          <w:rtl/>
        </w:rPr>
        <w:t>.. بحسَب ما يدلّنا عليه التاريخ الإسلامي العام</w:t>
      </w:r>
      <w:r w:rsidR="005F712A">
        <w:rPr>
          <w:rtl/>
        </w:rPr>
        <w:t>.</w:t>
      </w:r>
      <w:r w:rsidRPr="00592E68">
        <w:rPr>
          <w:rtl/>
        </w:rPr>
        <w:t>. بما له من مصادر متوفّرة</w:t>
      </w:r>
      <w:r w:rsidR="005F712A">
        <w:rPr>
          <w:rtl/>
        </w:rPr>
        <w:t>.</w:t>
      </w:r>
      <w:r w:rsidRPr="00ED637D">
        <w:rPr>
          <w:rtl/>
        </w:rPr>
        <w:t xml:space="preserve"> </w:t>
      </w:r>
    </w:p>
    <w:p w:rsidR="00AF623E" w:rsidRPr="00B13C6D" w:rsidRDefault="00AF623E" w:rsidP="00592E68">
      <w:pPr>
        <w:pStyle w:val="libNormal"/>
        <w:rPr>
          <w:rtl/>
        </w:rPr>
      </w:pPr>
      <w:r w:rsidRPr="00592E68">
        <w:rPr>
          <w:rtl/>
        </w:rPr>
        <w:t>وهذا الكتاب</w:t>
      </w:r>
      <w:r w:rsidR="005F712A">
        <w:rPr>
          <w:rtl/>
        </w:rPr>
        <w:t>.</w:t>
      </w:r>
      <w:r w:rsidRPr="00592E68">
        <w:rPr>
          <w:rtl/>
        </w:rPr>
        <w:t>.. بما له من تجاهٍ تاريخي</w:t>
      </w:r>
      <w:r w:rsidR="005F712A">
        <w:rPr>
          <w:rtl/>
        </w:rPr>
        <w:t>،</w:t>
      </w:r>
      <w:r w:rsidRPr="00592E68">
        <w:rPr>
          <w:rtl/>
        </w:rPr>
        <w:t xml:space="preserve"> لا يتكفّل الدخول في مجال الجدَل العقائدي</w:t>
      </w:r>
      <w:r w:rsidR="005F712A">
        <w:rPr>
          <w:rtl/>
        </w:rPr>
        <w:t>،</w:t>
      </w:r>
      <w:r w:rsidRPr="00592E68">
        <w:rPr>
          <w:rtl/>
        </w:rPr>
        <w:t xml:space="preserve"> الذي قد يُثيره الكلام عن الإمام المهدي </w:t>
      </w:r>
      <w:r w:rsidR="005F712A">
        <w:rPr>
          <w:rtl/>
        </w:rPr>
        <w:t>(</w:t>
      </w:r>
      <w:r w:rsidRPr="00592E68">
        <w:rPr>
          <w:rtl/>
        </w:rPr>
        <w:t>عليه السلام</w:t>
      </w:r>
      <w:r w:rsidR="005F712A">
        <w:rPr>
          <w:rtl/>
        </w:rPr>
        <w:t>)،</w:t>
      </w:r>
      <w:r w:rsidRPr="00592E68">
        <w:rPr>
          <w:rtl/>
        </w:rPr>
        <w:t xml:space="preserve"> كإثباتِ وجوده وطول عمره وغير ذلك</w:t>
      </w:r>
      <w:r w:rsidR="005F712A">
        <w:rPr>
          <w:rtl/>
        </w:rPr>
        <w:t>.</w:t>
      </w:r>
      <w:r w:rsidRPr="00592E68">
        <w:rPr>
          <w:rtl/>
        </w:rPr>
        <w:t xml:space="preserve">... إنْ لم يكن هذا التاريخ بنفسه كافياً لإثبات القطْع بتواتر أخبار الإمام المهدي </w:t>
      </w:r>
      <w:r w:rsidR="005F712A">
        <w:rPr>
          <w:rtl/>
        </w:rPr>
        <w:t>(</w:t>
      </w:r>
      <w:r w:rsidRPr="00592E68">
        <w:rPr>
          <w:rtl/>
        </w:rPr>
        <w:t>عليه السلام</w:t>
      </w:r>
      <w:r w:rsidR="005F712A">
        <w:rPr>
          <w:rtl/>
        </w:rPr>
        <w:t>)</w:t>
      </w:r>
      <w:r w:rsidRPr="00592E68">
        <w:rPr>
          <w:rtl/>
        </w:rPr>
        <w:t xml:space="preserve"> في الإسلام</w:t>
      </w:r>
      <w:r w:rsidR="005F712A">
        <w:rPr>
          <w:rtl/>
        </w:rPr>
        <w:t>.</w:t>
      </w:r>
      <w:r w:rsidRPr="00592E68">
        <w:rPr>
          <w:rtl/>
        </w:rPr>
        <w:t>.. وسيكون لهذا الجدَل</w:t>
      </w:r>
      <w:r w:rsidR="005F712A">
        <w:rPr>
          <w:rtl/>
        </w:rPr>
        <w:t>،</w:t>
      </w:r>
      <w:r w:rsidRPr="00592E68">
        <w:rPr>
          <w:rtl/>
        </w:rPr>
        <w:t xml:space="preserve"> وغيره من البحوث حول الإمام المهدي </w:t>
      </w:r>
      <w:r w:rsidR="005F712A">
        <w:rPr>
          <w:rtl/>
        </w:rPr>
        <w:t>(</w:t>
      </w:r>
      <w:r w:rsidRPr="00592E68">
        <w:rPr>
          <w:rtl/>
        </w:rPr>
        <w:t>عليه السلام</w:t>
      </w:r>
      <w:r w:rsidR="005F712A">
        <w:rPr>
          <w:rtl/>
        </w:rPr>
        <w:t>)</w:t>
      </w:r>
      <w:r w:rsidRPr="00592E68">
        <w:rPr>
          <w:rtl/>
        </w:rPr>
        <w:t xml:space="preserve"> مجالاتٌ أُخرى</w:t>
      </w:r>
      <w:r w:rsidR="005F712A">
        <w:rPr>
          <w:rtl/>
        </w:rPr>
        <w:t>،</w:t>
      </w:r>
      <w:r w:rsidRPr="00592E68">
        <w:rPr>
          <w:rtl/>
        </w:rPr>
        <w:t xml:space="preserve"> عسى الله عزّ وجل أنْ يوفّقنا إلى خوض غِمارها في سلسلة من البحوث المقبلة</w:t>
      </w:r>
      <w:r w:rsidR="005F712A">
        <w:rPr>
          <w:rtl/>
        </w:rPr>
        <w:t>،</w:t>
      </w:r>
      <w:r w:rsidRPr="00592E68">
        <w:rPr>
          <w:rtl/>
        </w:rPr>
        <w:t xml:space="preserve"> في هذه الموسوعة إنْ شاء الله تعالى</w:t>
      </w:r>
      <w:r w:rsidR="005F712A">
        <w:rPr>
          <w:rtl/>
        </w:rPr>
        <w:t>.</w:t>
      </w:r>
      <w:r w:rsidRPr="00ED637D">
        <w:rPr>
          <w:rtl/>
        </w:rPr>
        <w:t xml:space="preserve"> </w:t>
      </w:r>
    </w:p>
    <w:p w:rsidR="00AF623E" w:rsidRDefault="00AF623E" w:rsidP="00ED637D">
      <w:pPr>
        <w:pStyle w:val="libLeft"/>
        <w:rPr>
          <w:rFonts w:hint="cs"/>
          <w:rtl/>
        </w:rPr>
      </w:pPr>
      <w:r w:rsidRPr="00B13C6D">
        <w:rPr>
          <w:rtl/>
        </w:rPr>
        <w:t>المؤلّف</w:t>
      </w:r>
      <w:r w:rsidRPr="00B13C6D">
        <w:t xml:space="preserve"> </w:t>
      </w:r>
    </w:p>
    <w:p w:rsidR="008A36A3" w:rsidRDefault="008A36A3" w:rsidP="008A36A3">
      <w:pPr>
        <w:pStyle w:val="libNormal"/>
      </w:pPr>
      <w:r>
        <w:br w:type="page"/>
      </w:r>
    </w:p>
    <w:p w:rsidR="00AF623E" w:rsidRDefault="00AF623E" w:rsidP="00AF623E">
      <w:pPr>
        <w:pStyle w:val="libNormal"/>
      </w:pPr>
      <w:r>
        <w:lastRenderedPageBreak/>
        <w:br w:type="page"/>
      </w:r>
    </w:p>
    <w:p w:rsidR="00AF623E" w:rsidRPr="007465CC" w:rsidRDefault="00AF623E" w:rsidP="007465CC">
      <w:pPr>
        <w:pStyle w:val="Heading2Center"/>
        <w:rPr>
          <w:rtl/>
        </w:rPr>
      </w:pPr>
      <w:bookmarkStart w:id="4" w:name="_Toc419881084"/>
      <w:r w:rsidRPr="00B13C6D">
        <w:rPr>
          <w:rtl/>
        </w:rPr>
        <w:lastRenderedPageBreak/>
        <w:t>مقدّمة</w:t>
      </w:r>
      <w:r w:rsidR="005F712A">
        <w:rPr>
          <w:rtl/>
        </w:rPr>
        <w:t>:</w:t>
      </w:r>
      <w:bookmarkEnd w:id="4"/>
      <w:r w:rsidRPr="007465CC">
        <w:rPr>
          <w:rtl/>
        </w:rPr>
        <w:t xml:space="preserve"> </w:t>
      </w:r>
      <w:bookmarkStart w:id="5" w:name="مقدّمة"/>
      <w:bookmarkEnd w:id="5"/>
    </w:p>
    <w:p w:rsidR="00AF623E" w:rsidRPr="007465CC" w:rsidRDefault="00AF623E" w:rsidP="007465CC">
      <w:pPr>
        <w:pStyle w:val="Heading2Center"/>
        <w:rPr>
          <w:rtl/>
        </w:rPr>
      </w:pPr>
      <w:bookmarkStart w:id="6" w:name="_Toc419881085"/>
      <w:r w:rsidRPr="00B13C6D">
        <w:rPr>
          <w:rtl/>
        </w:rPr>
        <w:t>نقاط الضعف في التاريخ الإسلامي</w:t>
      </w:r>
      <w:bookmarkEnd w:id="6"/>
      <w:r w:rsidRPr="007465CC">
        <w:rPr>
          <w:rtl/>
        </w:rPr>
        <w:t xml:space="preserve"> </w:t>
      </w:r>
    </w:p>
    <w:p w:rsidR="008A36A3" w:rsidRDefault="00AF623E" w:rsidP="008A36A3">
      <w:pPr>
        <w:pStyle w:val="libNormal"/>
        <w:rPr>
          <w:rFonts w:hint="cs"/>
          <w:rtl/>
        </w:rPr>
      </w:pPr>
      <w:r>
        <w:br w:type="page"/>
      </w:r>
    </w:p>
    <w:p w:rsidR="008A36A3" w:rsidRDefault="008A36A3" w:rsidP="008A36A3">
      <w:pPr>
        <w:pStyle w:val="libNormal"/>
      </w:pPr>
      <w:r>
        <w:lastRenderedPageBreak/>
        <w:br w:type="page"/>
      </w:r>
    </w:p>
    <w:p w:rsidR="00AF623E" w:rsidRPr="005F712A" w:rsidRDefault="00AF623E" w:rsidP="005F712A">
      <w:pPr>
        <w:pStyle w:val="libBold1"/>
        <w:rPr>
          <w:rtl/>
        </w:rPr>
      </w:pPr>
      <w:r w:rsidRPr="00B13C6D">
        <w:rPr>
          <w:rtl/>
        </w:rPr>
        <w:lastRenderedPageBreak/>
        <w:t>تمهيد</w:t>
      </w:r>
      <w:r w:rsidR="005F712A">
        <w:rPr>
          <w:rtl/>
        </w:rPr>
        <w:t>:</w:t>
      </w:r>
      <w:r w:rsidRPr="005F712A">
        <w:rPr>
          <w:rtl/>
        </w:rPr>
        <w:t xml:space="preserve"> </w:t>
      </w:r>
    </w:p>
    <w:p w:rsidR="00AF623E" w:rsidRPr="00B13C6D" w:rsidRDefault="00AF623E" w:rsidP="00592E68">
      <w:pPr>
        <w:pStyle w:val="libNormal"/>
        <w:rPr>
          <w:rtl/>
        </w:rPr>
      </w:pPr>
      <w:r w:rsidRPr="00592E68">
        <w:rPr>
          <w:rtl/>
        </w:rPr>
        <w:t>إنّنا حين نُريد أنْ نستوحي تاريخنا الإسلامي الخاص</w:t>
      </w:r>
      <w:r w:rsidR="005F712A">
        <w:rPr>
          <w:rtl/>
        </w:rPr>
        <w:t>،</w:t>
      </w:r>
      <w:r w:rsidRPr="00592E68">
        <w:rPr>
          <w:rtl/>
        </w:rPr>
        <w:t xml:space="preserve"> نجده بشكلٍ عام</w:t>
      </w:r>
      <w:r w:rsidR="005F712A">
        <w:rPr>
          <w:rtl/>
        </w:rPr>
        <w:t>،</w:t>
      </w:r>
      <w:r w:rsidRPr="00592E68">
        <w:rPr>
          <w:rtl/>
        </w:rPr>
        <w:t xml:space="preserve"> غامضاً مليئاً بالفجَوَات والعثَرات</w:t>
      </w:r>
      <w:r w:rsidR="005F712A">
        <w:rPr>
          <w:rtl/>
        </w:rPr>
        <w:t>،</w:t>
      </w:r>
      <w:r w:rsidRPr="00592E68">
        <w:rPr>
          <w:rtl/>
        </w:rPr>
        <w:t xml:space="preserve"> يحتاج في تصفيَته وترتيبه وأخذ زُبدته المصفّاة والعِبرة المتوخّاة</w:t>
      </w:r>
      <w:r w:rsidR="005F712A">
        <w:rPr>
          <w:rtl/>
        </w:rPr>
        <w:t>،</w:t>
      </w:r>
      <w:r w:rsidRPr="00592E68">
        <w:rPr>
          <w:rtl/>
        </w:rPr>
        <w:t xml:space="preserve"> إلى جُهدٍ كبير وفكرٍ مضاعَف جليل</w:t>
      </w:r>
      <w:r w:rsidR="005F712A">
        <w:rPr>
          <w:rtl/>
        </w:rPr>
        <w:t>.</w:t>
      </w:r>
      <w:r w:rsidRPr="00ED637D">
        <w:rPr>
          <w:rtl/>
        </w:rPr>
        <w:t xml:space="preserve"> </w:t>
      </w:r>
    </w:p>
    <w:p w:rsidR="00AF623E" w:rsidRPr="00B13C6D" w:rsidRDefault="00AF623E" w:rsidP="00592E68">
      <w:pPr>
        <w:pStyle w:val="libNormal"/>
        <w:rPr>
          <w:rtl/>
        </w:rPr>
      </w:pPr>
      <w:r w:rsidRPr="00592E68">
        <w:rPr>
          <w:rtl/>
        </w:rPr>
        <w:t>وهذا يعود إلى عدّة أسباب</w:t>
      </w:r>
      <w:r w:rsidR="005F712A">
        <w:rPr>
          <w:rtl/>
        </w:rPr>
        <w:t>،</w:t>
      </w:r>
      <w:r w:rsidRPr="00592E68">
        <w:rPr>
          <w:rtl/>
        </w:rPr>
        <w:t xml:space="preserve"> لعلّنا نستطيع أنْ نلم ببعضِ جوانبها المهمّة فيما يلي</w:t>
      </w:r>
      <w:r w:rsidR="005F712A">
        <w:rPr>
          <w:rtl/>
        </w:rPr>
        <w:t>:</w:t>
      </w:r>
      <w:r w:rsidRPr="00ED637D">
        <w:rPr>
          <w:rtl/>
        </w:rPr>
        <w:t xml:space="preserve"> </w:t>
      </w:r>
    </w:p>
    <w:p w:rsidR="00AF623E" w:rsidRPr="005F712A" w:rsidRDefault="00AF623E" w:rsidP="005F712A">
      <w:pPr>
        <w:pStyle w:val="libBold1"/>
        <w:rPr>
          <w:rtl/>
        </w:rPr>
      </w:pPr>
      <w:r w:rsidRPr="00B13C6D">
        <w:rPr>
          <w:rtl/>
        </w:rPr>
        <w:t>الجانب الأوّل</w:t>
      </w:r>
      <w:r w:rsidR="005F712A">
        <w:rPr>
          <w:rtl/>
        </w:rPr>
        <w:t>:</w:t>
      </w:r>
      <w:r w:rsidRPr="005F712A">
        <w:rPr>
          <w:rtl/>
        </w:rPr>
        <w:t xml:space="preserve"> </w:t>
      </w:r>
    </w:p>
    <w:p w:rsidR="00AF623E" w:rsidRPr="00B13C6D" w:rsidRDefault="00AF623E" w:rsidP="00592E68">
      <w:pPr>
        <w:pStyle w:val="libNormal"/>
        <w:rPr>
          <w:rtl/>
        </w:rPr>
      </w:pPr>
      <w:r w:rsidRPr="00592E68">
        <w:rPr>
          <w:rtl/>
        </w:rPr>
        <w:t>ما يرجع إلى واقع التاريخ المُعاش آنذاك</w:t>
      </w:r>
      <w:r w:rsidR="005F712A">
        <w:rPr>
          <w:rtl/>
        </w:rPr>
        <w:t>.</w:t>
      </w:r>
      <w:r w:rsidRPr="00592E68">
        <w:rPr>
          <w:rtl/>
        </w:rPr>
        <w:t>.. أي أنّ نفس حوادث التاريخ وتحركّات أعلامه</w:t>
      </w:r>
      <w:r w:rsidR="005F712A">
        <w:rPr>
          <w:rtl/>
        </w:rPr>
        <w:t>،</w:t>
      </w:r>
      <w:r w:rsidRPr="00592E68">
        <w:rPr>
          <w:rtl/>
        </w:rPr>
        <w:t xml:space="preserve"> كان مُقتضباً غامضاً مقيّداً</w:t>
      </w:r>
      <w:r w:rsidR="005F712A">
        <w:rPr>
          <w:rtl/>
        </w:rPr>
        <w:t>.</w:t>
      </w:r>
      <w:r w:rsidRPr="00ED637D">
        <w:rPr>
          <w:rtl/>
        </w:rPr>
        <w:t xml:space="preserve"> </w:t>
      </w:r>
    </w:p>
    <w:p w:rsidR="00AF623E" w:rsidRDefault="00AF623E" w:rsidP="00AF623E">
      <w:pPr>
        <w:pStyle w:val="libNormal"/>
      </w:pPr>
      <w:r>
        <w:br w:type="page"/>
      </w:r>
    </w:p>
    <w:p w:rsidR="00AF623E" w:rsidRPr="00B13C6D" w:rsidRDefault="00AF623E" w:rsidP="00592E68">
      <w:pPr>
        <w:pStyle w:val="libNormal"/>
        <w:rPr>
          <w:rtl/>
        </w:rPr>
      </w:pPr>
      <w:r w:rsidRPr="00592E68">
        <w:rPr>
          <w:rtl/>
        </w:rPr>
        <w:lastRenderedPageBreak/>
        <w:t>وذلك</w:t>
      </w:r>
      <w:r w:rsidR="005F712A">
        <w:rPr>
          <w:rtl/>
        </w:rPr>
        <w:t>:</w:t>
      </w:r>
      <w:r w:rsidRPr="00592E68">
        <w:rPr>
          <w:rtl/>
        </w:rPr>
        <w:t xml:space="preserve"> أنّ أئمّتنا </w:t>
      </w:r>
      <w:r w:rsidR="005F712A">
        <w:rPr>
          <w:rtl/>
        </w:rPr>
        <w:t>(</w:t>
      </w:r>
      <w:r w:rsidRPr="00592E68">
        <w:rPr>
          <w:rtl/>
        </w:rPr>
        <w:t>عليهم السلام</w:t>
      </w:r>
      <w:r w:rsidR="005F712A">
        <w:rPr>
          <w:rtl/>
        </w:rPr>
        <w:t>)،</w:t>
      </w:r>
      <w:r w:rsidRPr="00592E68">
        <w:rPr>
          <w:rtl/>
        </w:rPr>
        <w:t xml:space="preserve"> كانوا يمثّلون على طول الخط</w:t>
      </w:r>
      <w:r w:rsidR="005F712A">
        <w:rPr>
          <w:rtl/>
        </w:rPr>
        <w:t>،</w:t>
      </w:r>
      <w:r w:rsidRPr="00592E68">
        <w:rPr>
          <w:rtl/>
        </w:rPr>
        <w:t xml:space="preserve"> دَور المعارضة الإسلاميّة الصامدة</w:t>
      </w:r>
      <w:r w:rsidR="005F712A">
        <w:rPr>
          <w:rtl/>
        </w:rPr>
        <w:t>،</w:t>
      </w:r>
      <w:r w:rsidRPr="00592E68">
        <w:rPr>
          <w:rtl/>
        </w:rPr>
        <w:t xml:space="preserve"> ضدّ خطَر الجهاز الحاكم</w:t>
      </w:r>
      <w:r w:rsidR="005F712A">
        <w:rPr>
          <w:rtl/>
        </w:rPr>
        <w:t>،</w:t>
      </w:r>
      <w:r w:rsidRPr="00592E68">
        <w:rPr>
          <w:rtl/>
        </w:rPr>
        <w:t xml:space="preserve"> الذي يُمثّل الانحراف عن تعاليم دينهم القويم</w:t>
      </w:r>
      <w:r w:rsidR="005F712A">
        <w:rPr>
          <w:rtl/>
        </w:rPr>
        <w:t>،</w:t>
      </w:r>
      <w:r w:rsidRPr="00592E68">
        <w:rPr>
          <w:rtl/>
        </w:rPr>
        <w:t xml:space="preserve"> بقليل أو بكثير</w:t>
      </w:r>
      <w:r w:rsidR="005F712A">
        <w:rPr>
          <w:rtl/>
        </w:rPr>
        <w:t>؛</w:t>
      </w:r>
      <w:r w:rsidRPr="00592E68">
        <w:rPr>
          <w:rtl/>
        </w:rPr>
        <w:t xml:space="preserve"> فإنّ الحُكم وإنْ كان قائماً على اسم الإسلام</w:t>
      </w:r>
      <w:r w:rsidR="005F712A">
        <w:rPr>
          <w:rtl/>
        </w:rPr>
        <w:t>،</w:t>
      </w:r>
      <w:r w:rsidRPr="00592E68">
        <w:rPr>
          <w:rtl/>
        </w:rPr>
        <w:t xml:space="preserve"> ولم يكن الخليفة ليتسنّم مركزه الكبير</w:t>
      </w:r>
      <w:r w:rsidR="005F712A">
        <w:rPr>
          <w:rtl/>
        </w:rPr>
        <w:t>،</w:t>
      </w:r>
      <w:r w:rsidRPr="00592E68">
        <w:rPr>
          <w:rtl/>
        </w:rPr>
        <w:t xml:space="preserve"> إلاّ باعتباره خليفة الرسول </w:t>
      </w:r>
      <w:r w:rsidR="005F712A">
        <w:rPr>
          <w:rtl/>
        </w:rPr>
        <w:t>(</w:t>
      </w:r>
      <w:r w:rsidRPr="00592E68">
        <w:rPr>
          <w:rtl/>
        </w:rPr>
        <w:t>صلّى الله عليه وآله</w:t>
      </w:r>
      <w:r w:rsidR="005F712A">
        <w:rPr>
          <w:rtl/>
        </w:rPr>
        <w:t>)</w:t>
      </w:r>
      <w:r w:rsidRPr="00592E68">
        <w:rPr>
          <w:rtl/>
        </w:rPr>
        <w:t xml:space="preserve"> والخلفاء الراشدين من بعده</w:t>
      </w:r>
      <w:r w:rsidR="005F712A">
        <w:rPr>
          <w:rtl/>
        </w:rPr>
        <w:t>.</w:t>
      </w:r>
      <w:r w:rsidRPr="00ED637D">
        <w:rPr>
          <w:rtl/>
        </w:rPr>
        <w:t xml:space="preserve"> </w:t>
      </w:r>
    </w:p>
    <w:p w:rsidR="00AF623E" w:rsidRPr="00B13C6D" w:rsidRDefault="00AF623E" w:rsidP="00592E68">
      <w:pPr>
        <w:pStyle w:val="libNormal"/>
        <w:rPr>
          <w:rtl/>
        </w:rPr>
      </w:pPr>
      <w:r w:rsidRPr="00592E68">
        <w:rPr>
          <w:rtl/>
        </w:rPr>
        <w:t>إلاّ أنّ شخص الخليفة</w:t>
      </w:r>
      <w:r w:rsidR="005F712A">
        <w:rPr>
          <w:rtl/>
        </w:rPr>
        <w:t>،</w:t>
      </w:r>
      <w:r w:rsidRPr="00592E68">
        <w:rPr>
          <w:rtl/>
        </w:rPr>
        <w:t xml:space="preserve"> إذ لم يكن قد تفّهم الإسلام على حقيقته أو تشرّب روحه وميزان عدله</w:t>
      </w:r>
      <w:r w:rsidR="005F712A">
        <w:rPr>
          <w:rtl/>
        </w:rPr>
        <w:t>؛</w:t>
      </w:r>
      <w:r w:rsidRPr="00592E68">
        <w:rPr>
          <w:rtl/>
        </w:rPr>
        <w:t xml:space="preserve"> فكان يُمارس الحكم على مقدار فهمه وأُفُق تفكيره</w:t>
      </w:r>
      <w:r w:rsidR="005F712A">
        <w:rPr>
          <w:rtl/>
        </w:rPr>
        <w:t>،</w:t>
      </w:r>
      <w:r w:rsidRPr="00592E68">
        <w:rPr>
          <w:rtl/>
        </w:rPr>
        <w:t xml:space="preserve"> مضافاً إلى سيطرة الآخرين على كثير مِن مراكز الدولة الحسّاسة</w:t>
      </w:r>
      <w:r w:rsidR="005F712A">
        <w:rPr>
          <w:rtl/>
        </w:rPr>
        <w:t>،</w:t>
      </w:r>
      <w:r w:rsidRPr="00592E68">
        <w:rPr>
          <w:rtl/>
        </w:rPr>
        <w:t xml:space="preserve"> ممّن لا يُفضلّون على الخليفة نفسه</w:t>
      </w:r>
      <w:r w:rsidR="005F712A">
        <w:rPr>
          <w:rtl/>
        </w:rPr>
        <w:t>،</w:t>
      </w:r>
      <w:r w:rsidRPr="00592E68">
        <w:rPr>
          <w:rtl/>
        </w:rPr>
        <w:t xml:space="preserve"> بالوعي والروح</w:t>
      </w:r>
      <w:r w:rsidR="005F712A">
        <w:rPr>
          <w:rtl/>
        </w:rPr>
        <w:t>،</w:t>
      </w:r>
      <w:r w:rsidRPr="00592E68">
        <w:rPr>
          <w:rtl/>
        </w:rPr>
        <w:t xml:space="preserve"> وليسوا في حالٍ يُحسَدون عليه من هذه الناحية</w:t>
      </w:r>
      <w:r w:rsidR="005F712A">
        <w:rPr>
          <w:rtl/>
        </w:rPr>
        <w:t>.</w:t>
      </w:r>
      <w:r w:rsidRPr="00ED637D">
        <w:rPr>
          <w:rtl/>
        </w:rPr>
        <w:t xml:space="preserve"> </w:t>
      </w:r>
    </w:p>
    <w:p w:rsidR="00AF623E" w:rsidRPr="00B13C6D" w:rsidRDefault="00AF623E" w:rsidP="00592E68">
      <w:pPr>
        <w:pStyle w:val="libNormal"/>
        <w:rPr>
          <w:rtl/>
        </w:rPr>
      </w:pPr>
      <w:r w:rsidRPr="00592E68">
        <w:rPr>
          <w:rtl/>
        </w:rPr>
        <w:t xml:space="preserve">فكان موقف أئمّتنا </w:t>
      </w:r>
      <w:r w:rsidR="005F712A">
        <w:rPr>
          <w:rtl/>
        </w:rPr>
        <w:t>(</w:t>
      </w:r>
      <w:r w:rsidRPr="00592E68">
        <w:rPr>
          <w:rtl/>
        </w:rPr>
        <w:t>عليهم السلام</w:t>
      </w:r>
      <w:r w:rsidR="005F712A">
        <w:rPr>
          <w:rtl/>
        </w:rPr>
        <w:t>)</w:t>
      </w:r>
      <w:r w:rsidRPr="00592E68">
        <w:rPr>
          <w:rtl/>
        </w:rPr>
        <w:t xml:space="preserve"> ضدّ الجِهات الحاكمة رأياً وتطبيقاً</w:t>
      </w:r>
      <w:r w:rsidR="005F712A">
        <w:rPr>
          <w:rtl/>
        </w:rPr>
        <w:t>،</w:t>
      </w:r>
      <w:r w:rsidRPr="00592E68">
        <w:rPr>
          <w:rtl/>
        </w:rPr>
        <w:t xml:space="preserve"> موقفاً حازماً صارماً</w:t>
      </w:r>
      <w:r w:rsidR="005F712A">
        <w:rPr>
          <w:rtl/>
        </w:rPr>
        <w:t>،</w:t>
      </w:r>
      <w:r w:rsidRPr="00592E68">
        <w:rPr>
          <w:rtl/>
        </w:rPr>
        <w:t xml:space="preserve"> مستمدّاً مِن حكمة الله تعالى وقوّته وتوفيقه</w:t>
      </w:r>
      <w:r w:rsidR="005F712A">
        <w:rPr>
          <w:rtl/>
        </w:rPr>
        <w:t>،</w:t>
      </w:r>
      <w:r w:rsidRPr="00592E68">
        <w:rPr>
          <w:rtl/>
        </w:rPr>
        <w:t xml:space="preserve"> فكان لهم موقفان أساسيّان</w:t>
      </w:r>
      <w:r w:rsidR="005F712A">
        <w:rPr>
          <w:rtl/>
        </w:rPr>
        <w:t>،</w:t>
      </w:r>
      <w:r w:rsidRPr="00592E68">
        <w:rPr>
          <w:rtl/>
        </w:rPr>
        <w:t xml:space="preserve"> لا ترتاح إليهما الجهات الحاكمة</w:t>
      </w:r>
      <w:r w:rsidR="005F712A">
        <w:rPr>
          <w:rtl/>
        </w:rPr>
        <w:t>:</w:t>
      </w:r>
      <w:r w:rsidRPr="00ED637D">
        <w:rPr>
          <w:rtl/>
        </w:rPr>
        <w:t xml:space="preserve"> </w:t>
      </w:r>
    </w:p>
    <w:p w:rsidR="00AF623E" w:rsidRPr="005F712A" w:rsidRDefault="00AF623E" w:rsidP="005F712A">
      <w:pPr>
        <w:pStyle w:val="libBold1"/>
        <w:rPr>
          <w:rtl/>
        </w:rPr>
      </w:pPr>
      <w:r w:rsidRPr="00B13C6D">
        <w:rPr>
          <w:rtl/>
        </w:rPr>
        <w:t>الموقف الأوّل</w:t>
      </w:r>
      <w:r w:rsidR="005F712A">
        <w:rPr>
          <w:rtl/>
        </w:rPr>
        <w:t>:</w:t>
      </w:r>
      <w:r w:rsidRPr="005F712A">
        <w:rPr>
          <w:rtl/>
        </w:rPr>
        <w:t xml:space="preserve"> </w:t>
      </w:r>
    </w:p>
    <w:p w:rsidR="00AF623E" w:rsidRPr="00B13C6D" w:rsidRDefault="00AF623E" w:rsidP="00592E68">
      <w:pPr>
        <w:pStyle w:val="libNormal"/>
        <w:rPr>
          <w:rtl/>
        </w:rPr>
      </w:pPr>
      <w:r w:rsidRPr="00592E68">
        <w:rPr>
          <w:rtl/>
        </w:rPr>
        <w:t>مطالبتهم الدائمة</w:t>
      </w:r>
      <w:r w:rsidR="005F712A">
        <w:rPr>
          <w:rtl/>
        </w:rPr>
        <w:t>،</w:t>
      </w:r>
      <w:r w:rsidRPr="00592E68">
        <w:rPr>
          <w:rtl/>
        </w:rPr>
        <w:t xml:space="preserve"> نظريّاً - على الأقل - بمنصب رئاسة الدولة الإسلاميّة وتولّي الإمامة في الأُمّة المرحومة</w:t>
      </w:r>
      <w:r w:rsidR="005F712A">
        <w:rPr>
          <w:rtl/>
        </w:rPr>
        <w:t>،</w:t>
      </w:r>
      <w:r w:rsidRPr="00592E68">
        <w:rPr>
          <w:rtl/>
        </w:rPr>
        <w:t xml:space="preserve"> وقيام كيان الأئمّة </w:t>
      </w:r>
      <w:r w:rsidR="005F712A">
        <w:rPr>
          <w:rtl/>
        </w:rPr>
        <w:t>(</w:t>
      </w:r>
      <w:r w:rsidRPr="00592E68">
        <w:rPr>
          <w:rtl/>
        </w:rPr>
        <w:t>عليهم السلام</w:t>
      </w:r>
      <w:r w:rsidR="005F712A">
        <w:rPr>
          <w:rtl/>
        </w:rPr>
        <w:t>)</w:t>
      </w:r>
      <w:r w:rsidRPr="00592E68">
        <w:rPr>
          <w:rtl/>
        </w:rPr>
        <w:t xml:space="preserve"> في تابعيهم وقواعدهم الشعبية الموسّعة</w:t>
      </w:r>
      <w:r w:rsidR="005F712A">
        <w:rPr>
          <w:rtl/>
        </w:rPr>
        <w:t>،</w:t>
      </w:r>
      <w:r w:rsidRPr="00592E68">
        <w:rPr>
          <w:rtl/>
        </w:rPr>
        <w:t xml:space="preserve"> على ذلك</w:t>
      </w:r>
      <w:r w:rsidR="005F712A">
        <w:rPr>
          <w:rtl/>
        </w:rPr>
        <w:t>.</w:t>
      </w:r>
      <w:r w:rsidRPr="00ED637D">
        <w:rPr>
          <w:rtl/>
        </w:rPr>
        <w:t xml:space="preserve"> </w:t>
      </w:r>
    </w:p>
    <w:p w:rsidR="00AF623E" w:rsidRPr="00B13C6D" w:rsidRDefault="00AF623E" w:rsidP="00592E68">
      <w:pPr>
        <w:pStyle w:val="libNormal"/>
        <w:rPr>
          <w:rtl/>
        </w:rPr>
      </w:pPr>
      <w:r w:rsidRPr="00592E68">
        <w:rPr>
          <w:rtl/>
        </w:rPr>
        <w:t>فكان هذا ممّا يهدّد الخلافة الأَمويّة والعبّاسية في الصميم</w:t>
      </w:r>
      <w:r w:rsidR="005F712A">
        <w:rPr>
          <w:rtl/>
        </w:rPr>
        <w:t>،</w:t>
      </w:r>
      <w:r w:rsidRPr="00592E68">
        <w:rPr>
          <w:rtl/>
        </w:rPr>
        <w:t xml:space="preserve"> ويقضّ مضاجع الخُلفاء</w:t>
      </w:r>
      <w:r w:rsidR="005F712A">
        <w:rPr>
          <w:rtl/>
        </w:rPr>
        <w:t>،</w:t>
      </w:r>
      <w:r w:rsidRPr="00592E68">
        <w:rPr>
          <w:rtl/>
        </w:rPr>
        <w:t xml:space="preserve"> ويجعلهم حذِرين كلّ الحذَر ممّا يقوم به الأئمّة من</w:t>
      </w:r>
      <w:r w:rsidRPr="00ED637D">
        <w:rPr>
          <w:rtl/>
        </w:rPr>
        <w:t xml:space="preserve"> </w:t>
      </w:r>
    </w:p>
    <w:p w:rsidR="00AF623E" w:rsidRDefault="00AF623E" w:rsidP="00AF623E">
      <w:pPr>
        <w:pStyle w:val="libNormal"/>
      </w:pPr>
      <w:r>
        <w:br w:type="page"/>
      </w:r>
    </w:p>
    <w:p w:rsidR="00AF623E" w:rsidRPr="00B13C6D" w:rsidRDefault="00AF623E" w:rsidP="00592E68">
      <w:pPr>
        <w:pStyle w:val="libNormal"/>
        <w:rPr>
          <w:rtl/>
        </w:rPr>
      </w:pPr>
      <w:r w:rsidRPr="00592E68">
        <w:rPr>
          <w:rtl/>
        </w:rPr>
        <w:lastRenderedPageBreak/>
        <w:t>أفعالٍ وما يصدر عنهم من أقوال</w:t>
      </w:r>
      <w:r w:rsidR="005F712A">
        <w:rPr>
          <w:rtl/>
        </w:rPr>
        <w:t>،</w:t>
      </w:r>
      <w:r w:rsidRPr="00592E68">
        <w:rPr>
          <w:rtl/>
        </w:rPr>
        <w:t xml:space="preserve"> ويجعلونهم دائماً تحت المراقبة والاحتياطات المشدّدة</w:t>
      </w:r>
      <w:r w:rsidR="005F712A">
        <w:rPr>
          <w:rtl/>
        </w:rPr>
        <w:t>،</w:t>
      </w:r>
      <w:r w:rsidRPr="00592E68">
        <w:rPr>
          <w:rtl/>
        </w:rPr>
        <w:t xml:space="preserve"> بما يملك الحُكم من سيطرةٍ ونفوذ</w:t>
      </w:r>
      <w:r w:rsidR="005F712A">
        <w:rPr>
          <w:rtl/>
        </w:rPr>
        <w:t>.</w:t>
      </w:r>
      <w:r w:rsidRPr="00ED637D">
        <w:rPr>
          <w:rtl/>
        </w:rPr>
        <w:t xml:space="preserve"> </w:t>
      </w:r>
    </w:p>
    <w:p w:rsidR="00AF623E" w:rsidRPr="005F712A" w:rsidRDefault="00AF623E" w:rsidP="005F712A">
      <w:pPr>
        <w:pStyle w:val="libBold1"/>
        <w:rPr>
          <w:rtl/>
        </w:rPr>
      </w:pPr>
      <w:r w:rsidRPr="00B13C6D">
        <w:rPr>
          <w:rtl/>
        </w:rPr>
        <w:t>الموقف الثاني</w:t>
      </w:r>
      <w:r w:rsidR="005F712A">
        <w:rPr>
          <w:rtl/>
        </w:rPr>
        <w:t>:</w:t>
      </w:r>
      <w:r w:rsidRPr="005F712A">
        <w:rPr>
          <w:rtl/>
        </w:rPr>
        <w:t xml:space="preserve"> </w:t>
      </w:r>
    </w:p>
    <w:p w:rsidR="00AF623E" w:rsidRPr="00B13C6D" w:rsidRDefault="00AF623E" w:rsidP="00592E68">
      <w:pPr>
        <w:pStyle w:val="libNormal"/>
        <w:rPr>
          <w:rtl/>
        </w:rPr>
      </w:pPr>
      <w:r w:rsidRPr="00592E68">
        <w:rPr>
          <w:rtl/>
        </w:rPr>
        <w:t>ممّا يرجع إلى الأمر بالمعروف والنهي عن المنكر</w:t>
      </w:r>
      <w:r w:rsidR="005F712A">
        <w:rPr>
          <w:rtl/>
        </w:rPr>
        <w:t>،</w:t>
      </w:r>
      <w:r w:rsidRPr="00592E68">
        <w:rPr>
          <w:rtl/>
        </w:rPr>
        <w:t xml:space="preserve"> والإصلاح في أُمّة جدّهم رسول الله </w:t>
      </w:r>
      <w:r w:rsidR="005F712A">
        <w:rPr>
          <w:rtl/>
        </w:rPr>
        <w:t>(</w:t>
      </w:r>
      <w:r w:rsidRPr="00592E68">
        <w:rPr>
          <w:rtl/>
        </w:rPr>
        <w:t>صلّى الله عليه وآله وسلّم</w:t>
      </w:r>
      <w:r w:rsidR="005F712A">
        <w:rPr>
          <w:rtl/>
        </w:rPr>
        <w:t>)،</w:t>
      </w:r>
      <w:r w:rsidRPr="00592E68">
        <w:rPr>
          <w:rtl/>
        </w:rPr>
        <w:t xml:space="preserve"> نتيجةً للظلم والانحراف والحروب المنحرفة والمصالح الشخصيّة</w:t>
      </w:r>
      <w:r w:rsidR="005F712A">
        <w:rPr>
          <w:rtl/>
        </w:rPr>
        <w:t>،</w:t>
      </w:r>
      <w:r w:rsidRPr="00592E68">
        <w:rPr>
          <w:rtl/>
        </w:rPr>
        <w:t xml:space="preserve"> التي كانت نافذة المفعول في المجتمع</w:t>
      </w:r>
      <w:r w:rsidR="005F712A">
        <w:rPr>
          <w:rtl/>
        </w:rPr>
        <w:t>،</w:t>
      </w:r>
      <w:r w:rsidRPr="00592E68">
        <w:rPr>
          <w:rtl/>
        </w:rPr>
        <w:t xml:space="preserve"> والذي خلّف - في أغلَب فترات التاريخ - بؤساً اقتصاديّاً وتخلّفاً اجتماعيّاً مؤسفاً</w:t>
      </w:r>
      <w:r w:rsidR="005F712A">
        <w:rPr>
          <w:rtl/>
        </w:rPr>
        <w:t>.</w:t>
      </w:r>
      <w:r w:rsidRPr="00ED637D">
        <w:rPr>
          <w:rtl/>
        </w:rPr>
        <w:t xml:space="preserve"> </w:t>
      </w:r>
    </w:p>
    <w:p w:rsidR="00AF623E" w:rsidRPr="00B13C6D" w:rsidRDefault="00AF623E" w:rsidP="00592E68">
      <w:pPr>
        <w:pStyle w:val="libNormal"/>
        <w:rPr>
          <w:rtl/>
        </w:rPr>
      </w:pPr>
      <w:r w:rsidRPr="00592E68">
        <w:rPr>
          <w:rtl/>
        </w:rPr>
        <w:t xml:space="preserve">فكان الأئمّة </w:t>
      </w:r>
      <w:r w:rsidR="005F712A">
        <w:rPr>
          <w:rtl/>
        </w:rPr>
        <w:t>(</w:t>
      </w:r>
      <w:r w:rsidRPr="00592E68">
        <w:rPr>
          <w:rtl/>
        </w:rPr>
        <w:t>عليهم السلام</w:t>
      </w:r>
      <w:r w:rsidR="005F712A">
        <w:rPr>
          <w:rtl/>
        </w:rPr>
        <w:t>)</w:t>
      </w:r>
      <w:r w:rsidRPr="00592E68">
        <w:rPr>
          <w:rtl/>
        </w:rPr>
        <w:t xml:space="preserve"> يحسّون بواجبهم</w:t>
      </w:r>
      <w:r w:rsidR="005F712A">
        <w:rPr>
          <w:rtl/>
        </w:rPr>
        <w:t>،</w:t>
      </w:r>
      <w:r w:rsidRPr="00592E68">
        <w:rPr>
          <w:rtl/>
        </w:rPr>
        <w:t xml:space="preserve"> ويشعرون بمسئوليّتهم</w:t>
      </w:r>
      <w:r w:rsidR="005F712A">
        <w:rPr>
          <w:rtl/>
        </w:rPr>
        <w:t>،</w:t>
      </w:r>
      <w:r w:rsidRPr="00592E68">
        <w:rPr>
          <w:rtl/>
        </w:rPr>
        <w:t xml:space="preserve"> بصفتهم الممثّلين الحقيقيّين لنبيّ الإسلام </w:t>
      </w:r>
      <w:r w:rsidR="005F712A">
        <w:rPr>
          <w:rtl/>
        </w:rPr>
        <w:t>(</w:t>
      </w:r>
      <w:r w:rsidRPr="00592E68">
        <w:rPr>
          <w:rtl/>
        </w:rPr>
        <w:t>صلّى الله عليه و آله و سلّم</w:t>
      </w:r>
      <w:r w:rsidR="005F712A">
        <w:rPr>
          <w:rtl/>
        </w:rPr>
        <w:t>)،</w:t>
      </w:r>
      <w:r w:rsidRPr="00592E68">
        <w:rPr>
          <w:rtl/>
        </w:rPr>
        <w:t xml:space="preserve"> على ما يعتقدون - على الأقل - تجاه إصلاحِ وتقويمِ المعوَج في الأُمّة الإسلاميّة</w:t>
      </w:r>
      <w:r w:rsidR="005F712A">
        <w:rPr>
          <w:rtl/>
        </w:rPr>
        <w:t>،</w:t>
      </w:r>
      <w:r w:rsidRPr="00592E68">
        <w:rPr>
          <w:rtl/>
        </w:rPr>
        <w:t xml:space="preserve"> بمقدار إمكانهم والفُرَص التي كانت تسنَح لهم في خلال الأيّام</w:t>
      </w:r>
      <w:r w:rsidR="005F712A">
        <w:rPr>
          <w:rtl/>
        </w:rPr>
        <w:t>.</w:t>
      </w:r>
      <w:r w:rsidRPr="00ED637D">
        <w:rPr>
          <w:rtl/>
        </w:rPr>
        <w:t xml:space="preserve"> </w:t>
      </w:r>
    </w:p>
    <w:p w:rsidR="00AF623E" w:rsidRPr="00B13C6D" w:rsidRDefault="00AF623E" w:rsidP="00592E68">
      <w:pPr>
        <w:pStyle w:val="libNormal"/>
        <w:rPr>
          <w:rtl/>
        </w:rPr>
      </w:pPr>
      <w:r w:rsidRPr="00592E68">
        <w:rPr>
          <w:rtl/>
        </w:rPr>
        <w:t>وهُم في كلّ ذلك</w:t>
      </w:r>
      <w:r w:rsidR="005F712A">
        <w:rPr>
          <w:rtl/>
        </w:rPr>
        <w:t>،</w:t>
      </w:r>
      <w:r w:rsidRPr="00592E68">
        <w:rPr>
          <w:rtl/>
        </w:rPr>
        <w:t xml:space="preserve"> كانوا يتوخّون ما تقتضيه المصلحة الإسلاميّة العُليا في ذلك الحين</w:t>
      </w:r>
      <w:r w:rsidR="005F712A">
        <w:rPr>
          <w:rtl/>
        </w:rPr>
        <w:t>،</w:t>
      </w:r>
      <w:r w:rsidRPr="00592E68">
        <w:rPr>
          <w:rtl/>
        </w:rPr>
        <w:t xml:space="preserve"> بما يُواجه المجتمع من مشاكل والدولة مِن أزَمات</w:t>
      </w:r>
      <w:r w:rsidR="005F712A">
        <w:rPr>
          <w:rtl/>
        </w:rPr>
        <w:t>.</w:t>
      </w:r>
      <w:r w:rsidRPr="00ED637D">
        <w:rPr>
          <w:rtl/>
        </w:rPr>
        <w:t xml:space="preserve"> </w:t>
      </w:r>
    </w:p>
    <w:p w:rsidR="00AF623E" w:rsidRPr="00B13C6D" w:rsidRDefault="00AF623E" w:rsidP="00592E68">
      <w:pPr>
        <w:pStyle w:val="libNormal"/>
        <w:rPr>
          <w:rtl/>
        </w:rPr>
      </w:pPr>
      <w:r w:rsidRPr="00592E68">
        <w:rPr>
          <w:rtl/>
        </w:rPr>
        <w:t>فكان موقفهم</w:t>
      </w:r>
      <w:r w:rsidR="005F712A">
        <w:rPr>
          <w:rtl/>
        </w:rPr>
        <w:t>،</w:t>
      </w:r>
      <w:r w:rsidRPr="00592E68">
        <w:rPr>
          <w:rtl/>
        </w:rPr>
        <w:t xml:space="preserve"> تجاه صراع الدولة الإسلاميّة</w:t>
      </w:r>
      <w:r w:rsidR="005F712A">
        <w:rPr>
          <w:rtl/>
        </w:rPr>
        <w:t>،</w:t>
      </w:r>
      <w:r w:rsidRPr="00592E68">
        <w:rPr>
          <w:rtl/>
        </w:rPr>
        <w:t xml:space="preserve"> بما فيها الجهاز الحاكم</w:t>
      </w:r>
      <w:r w:rsidR="005F712A">
        <w:rPr>
          <w:rtl/>
        </w:rPr>
        <w:t>،</w:t>
      </w:r>
      <w:r w:rsidRPr="00592E68">
        <w:rPr>
          <w:rtl/>
        </w:rPr>
        <w:t xml:space="preserve"> مع الكُفر</w:t>
      </w:r>
      <w:r w:rsidR="005F712A">
        <w:rPr>
          <w:rtl/>
        </w:rPr>
        <w:t>،</w:t>
      </w:r>
      <w:r w:rsidRPr="00592E68">
        <w:rPr>
          <w:rtl/>
        </w:rPr>
        <w:t xml:space="preserve"> ومع الأخطار المُحدِقة بالمسلمين</w:t>
      </w:r>
      <w:r w:rsidR="005F712A">
        <w:rPr>
          <w:rtl/>
        </w:rPr>
        <w:t>،</w:t>
      </w:r>
      <w:r w:rsidRPr="00592E68">
        <w:rPr>
          <w:rtl/>
        </w:rPr>
        <w:t xml:space="preserve"> من قِبل الأعداء</w:t>
      </w:r>
      <w:r w:rsidR="005F712A">
        <w:rPr>
          <w:rtl/>
        </w:rPr>
        <w:t>،</w:t>
      </w:r>
      <w:r w:rsidRPr="00592E68">
        <w:rPr>
          <w:rtl/>
        </w:rPr>
        <w:t xml:space="preserve"> مادّياً وعقائدياً</w:t>
      </w:r>
      <w:r w:rsidR="005F712A">
        <w:rPr>
          <w:rtl/>
        </w:rPr>
        <w:t>،</w:t>
      </w:r>
      <w:r w:rsidRPr="00592E68">
        <w:rPr>
          <w:rtl/>
        </w:rPr>
        <w:t xml:space="preserve"> موقف المؤيّد للجهات الحاكمة</w:t>
      </w:r>
      <w:r w:rsidR="005F712A">
        <w:rPr>
          <w:rtl/>
        </w:rPr>
        <w:t>،</w:t>
      </w:r>
      <w:r w:rsidRPr="00592E68">
        <w:rPr>
          <w:rtl/>
        </w:rPr>
        <w:t xml:space="preserve"> تأييداً مُحترساً مقتضباً</w:t>
      </w:r>
      <w:r w:rsidR="005F712A">
        <w:rPr>
          <w:rtl/>
        </w:rPr>
        <w:t>،</w:t>
      </w:r>
      <w:r w:rsidRPr="00592E68">
        <w:rPr>
          <w:rtl/>
        </w:rPr>
        <w:t xml:space="preserve"> خَشية أنْ تقَع هذه الجِهات في الانحراف</w:t>
      </w:r>
      <w:r w:rsidR="005F712A">
        <w:rPr>
          <w:rtl/>
        </w:rPr>
        <w:t>،</w:t>
      </w:r>
      <w:r w:rsidRPr="00592E68">
        <w:rPr>
          <w:rtl/>
        </w:rPr>
        <w:t xml:space="preserve"> حتى في هذا الحقل نفسه</w:t>
      </w:r>
      <w:r w:rsidR="005F712A">
        <w:rPr>
          <w:rtl/>
        </w:rPr>
        <w:t>.</w:t>
      </w:r>
      <w:r w:rsidRPr="00ED637D">
        <w:rPr>
          <w:rtl/>
        </w:rPr>
        <w:t xml:space="preserve"> </w:t>
      </w:r>
    </w:p>
    <w:p w:rsidR="00AF623E" w:rsidRDefault="00AF623E" w:rsidP="00AF623E">
      <w:pPr>
        <w:pStyle w:val="libNormal"/>
      </w:pPr>
      <w:r>
        <w:br w:type="page"/>
      </w:r>
    </w:p>
    <w:p w:rsidR="00AF623E" w:rsidRPr="00B13C6D" w:rsidRDefault="00AF623E" w:rsidP="00592E68">
      <w:pPr>
        <w:pStyle w:val="libNormal"/>
        <w:rPr>
          <w:rtl/>
        </w:rPr>
      </w:pPr>
      <w:r w:rsidRPr="00592E68">
        <w:rPr>
          <w:rtl/>
        </w:rPr>
        <w:lastRenderedPageBreak/>
        <w:t>وكان موقفهم</w:t>
      </w:r>
      <w:r w:rsidR="005F712A">
        <w:rPr>
          <w:rtl/>
        </w:rPr>
        <w:t>،</w:t>
      </w:r>
      <w:r w:rsidRPr="00592E68">
        <w:rPr>
          <w:rtl/>
        </w:rPr>
        <w:t xml:space="preserve"> تجاه المشاكل الداخلية للدولة الإسلاميّة</w:t>
      </w:r>
      <w:r w:rsidR="005F712A">
        <w:rPr>
          <w:rtl/>
        </w:rPr>
        <w:t>،</w:t>
      </w:r>
      <w:r w:rsidRPr="00592E68">
        <w:rPr>
          <w:rtl/>
        </w:rPr>
        <w:t xml:space="preserve"> تلك المشاكل التي كان يُثيرها حكّام أو جماعات منحرفة في الداخل</w:t>
      </w:r>
      <w:r w:rsidR="005F712A">
        <w:rPr>
          <w:rtl/>
        </w:rPr>
        <w:t>،</w:t>
      </w:r>
      <w:r w:rsidRPr="00592E68">
        <w:rPr>
          <w:rtl/>
        </w:rPr>
        <w:t xml:space="preserve"> موقفَ المراقب والمُصلِح والناصح</w:t>
      </w:r>
      <w:r w:rsidR="005F712A">
        <w:rPr>
          <w:rtl/>
        </w:rPr>
        <w:t>،</w:t>
      </w:r>
      <w:r w:rsidRPr="00592E68">
        <w:rPr>
          <w:rtl/>
        </w:rPr>
        <w:t xml:space="preserve"> ولم يكن مثل هذا الموقف بسائغ في نظَر سائر الحكّام مِن خُلفاء ووزراء وقضاة</w:t>
      </w:r>
      <w:r w:rsidR="005F712A">
        <w:rPr>
          <w:rtl/>
        </w:rPr>
        <w:t>،</w:t>
      </w:r>
      <w:r w:rsidRPr="00592E68">
        <w:rPr>
          <w:rtl/>
        </w:rPr>
        <w:t xml:space="preserve"> وكانوا يتّقون من ذلك ويحذَرونه بعُمق</w:t>
      </w:r>
      <w:r w:rsidR="005F712A">
        <w:rPr>
          <w:rtl/>
        </w:rPr>
        <w:t>،</w:t>
      </w:r>
      <w:r w:rsidRPr="00592E68">
        <w:rPr>
          <w:rtl/>
        </w:rPr>
        <w:t xml:space="preserve"> ويجعلون الاحتياطات المشدّدة أيضاً ضدّه</w:t>
      </w:r>
      <w:r w:rsidR="005F712A">
        <w:rPr>
          <w:rtl/>
        </w:rPr>
        <w:t>،</w:t>
      </w:r>
      <w:r w:rsidRPr="00592E68">
        <w:rPr>
          <w:rtl/>
        </w:rPr>
        <w:t xml:space="preserve"> فكان هذان الموقفان الإسلاميّان من أئمّتنا </w:t>
      </w:r>
      <w:r w:rsidR="005F712A">
        <w:rPr>
          <w:rtl/>
        </w:rPr>
        <w:t>(</w:t>
      </w:r>
      <w:r w:rsidRPr="00592E68">
        <w:rPr>
          <w:rtl/>
        </w:rPr>
        <w:t>عليهم السلام</w:t>
      </w:r>
      <w:r w:rsidR="005F712A">
        <w:rPr>
          <w:rtl/>
        </w:rPr>
        <w:t>)</w:t>
      </w:r>
      <w:r w:rsidRPr="00592E68">
        <w:rPr>
          <w:rtl/>
        </w:rPr>
        <w:t xml:space="preserve"> مثيراً لحقد الجهاز الحاكم عليهم وتحذّره منهم</w:t>
      </w:r>
      <w:r w:rsidR="005F712A">
        <w:rPr>
          <w:rtl/>
        </w:rPr>
        <w:t>،</w:t>
      </w:r>
      <w:r w:rsidRPr="00592E68">
        <w:rPr>
          <w:rtl/>
        </w:rPr>
        <w:t xml:space="preserve"> قولاً وفِعلاً</w:t>
      </w:r>
      <w:r w:rsidR="005F712A">
        <w:rPr>
          <w:rtl/>
        </w:rPr>
        <w:t>،</w:t>
      </w:r>
      <w:r w:rsidRPr="00592E68">
        <w:rPr>
          <w:rtl/>
        </w:rPr>
        <w:t xml:space="preserve"> وبالطبع فإنّ الأئمّة </w:t>
      </w:r>
      <w:r w:rsidR="005F712A">
        <w:rPr>
          <w:rtl/>
        </w:rPr>
        <w:t>(</w:t>
      </w:r>
      <w:r w:rsidRPr="00592E68">
        <w:rPr>
          <w:rtl/>
        </w:rPr>
        <w:t>عليهم السلام</w:t>
      </w:r>
      <w:r w:rsidR="005F712A">
        <w:rPr>
          <w:rtl/>
        </w:rPr>
        <w:t>)</w:t>
      </w:r>
      <w:r w:rsidRPr="00592E68">
        <w:rPr>
          <w:rtl/>
        </w:rPr>
        <w:t xml:space="preserve"> كانوا يعملون بمقدار الإمكان</w:t>
      </w:r>
      <w:r w:rsidR="005F712A">
        <w:rPr>
          <w:rtl/>
        </w:rPr>
        <w:t>،</w:t>
      </w:r>
      <w:r w:rsidRPr="00592E68">
        <w:rPr>
          <w:rtl/>
        </w:rPr>
        <w:t xml:space="preserve"> وعند ورود الفُرَص السانحة</w:t>
      </w:r>
      <w:r w:rsidR="005F712A">
        <w:rPr>
          <w:rtl/>
        </w:rPr>
        <w:t>،</w:t>
      </w:r>
      <w:r w:rsidRPr="00592E68">
        <w:rPr>
          <w:rtl/>
        </w:rPr>
        <w:t xml:space="preserve"> آخذين بنظر الاعتبار هذا الضغط المتزايد الوارد إليهم والموجّه إليهم</w:t>
      </w:r>
      <w:r w:rsidR="005F712A">
        <w:rPr>
          <w:rtl/>
        </w:rPr>
        <w:t>،</w:t>
      </w:r>
      <w:r w:rsidRPr="00592E68">
        <w:rPr>
          <w:rtl/>
        </w:rPr>
        <w:t xml:space="preserve"> فكان هذا الضغط موجباً لكفكفة نشاط الأئمّة </w:t>
      </w:r>
      <w:r w:rsidR="005F712A">
        <w:rPr>
          <w:rtl/>
        </w:rPr>
        <w:t>(</w:t>
      </w:r>
      <w:r w:rsidRPr="00592E68">
        <w:rPr>
          <w:rtl/>
        </w:rPr>
        <w:t>عليهم السلام</w:t>
      </w:r>
      <w:r w:rsidR="005F712A">
        <w:rPr>
          <w:rtl/>
        </w:rPr>
        <w:t>)</w:t>
      </w:r>
      <w:r w:rsidRPr="00592E68">
        <w:rPr>
          <w:rtl/>
        </w:rPr>
        <w:t xml:space="preserve"> وقلّة إصلاحاتهم وضآلة تأثيرهم</w:t>
      </w:r>
      <w:r w:rsidR="005F712A">
        <w:rPr>
          <w:rtl/>
        </w:rPr>
        <w:t>،</w:t>
      </w:r>
      <w:r w:rsidRPr="00592E68">
        <w:rPr>
          <w:rtl/>
        </w:rPr>
        <w:t xml:space="preserve"> بالنسبة إلى الحاجات الكُبرى للمجتمع</w:t>
      </w:r>
      <w:r w:rsidR="005F712A">
        <w:rPr>
          <w:rtl/>
        </w:rPr>
        <w:t>.</w:t>
      </w:r>
      <w:r w:rsidRPr="00ED637D">
        <w:rPr>
          <w:rtl/>
        </w:rPr>
        <w:t xml:space="preserve"> </w:t>
      </w:r>
    </w:p>
    <w:p w:rsidR="00AF623E" w:rsidRPr="00B13C6D" w:rsidRDefault="00AF623E" w:rsidP="00592E68">
      <w:pPr>
        <w:pStyle w:val="libNormal"/>
        <w:rPr>
          <w:rtl/>
        </w:rPr>
      </w:pPr>
      <w:r w:rsidRPr="00592E68">
        <w:rPr>
          <w:rtl/>
        </w:rPr>
        <w:t xml:space="preserve">ومِن ثمّ كان أئمّتنا </w:t>
      </w:r>
      <w:r w:rsidR="005F712A">
        <w:rPr>
          <w:rtl/>
        </w:rPr>
        <w:t>(</w:t>
      </w:r>
      <w:r w:rsidRPr="00592E68">
        <w:rPr>
          <w:rtl/>
        </w:rPr>
        <w:t>عليهم السلام</w:t>
      </w:r>
      <w:r w:rsidR="005F712A">
        <w:rPr>
          <w:rtl/>
        </w:rPr>
        <w:t>)</w:t>
      </w:r>
      <w:r w:rsidRPr="00592E68">
        <w:rPr>
          <w:rtl/>
        </w:rPr>
        <w:t xml:space="preserve"> يقتصرون في غالب نشاطاتهم</w:t>
      </w:r>
      <w:r w:rsidR="005F712A">
        <w:rPr>
          <w:rtl/>
        </w:rPr>
        <w:t>،</w:t>
      </w:r>
      <w:r w:rsidRPr="00592E68">
        <w:rPr>
          <w:rtl/>
        </w:rPr>
        <w:t xml:space="preserve"> على الدوائر الخاصّة من أصحابهم</w:t>
      </w:r>
      <w:r w:rsidR="005F712A">
        <w:rPr>
          <w:rtl/>
        </w:rPr>
        <w:t>،</w:t>
      </w:r>
      <w:r w:rsidRPr="00592E68">
        <w:rPr>
          <w:rtl/>
        </w:rPr>
        <w:t xml:space="preserve"> وفي حدود ارتفاع الضغط أو قلّته أو المخاتلة معه</w:t>
      </w:r>
      <w:r w:rsidR="005F712A">
        <w:rPr>
          <w:rtl/>
        </w:rPr>
        <w:t>،</w:t>
      </w:r>
      <w:r w:rsidRPr="00592E68">
        <w:rPr>
          <w:rtl/>
        </w:rPr>
        <w:t xml:space="preserve"> وكانت تتّسع هذه الدائرة</w:t>
      </w:r>
      <w:r w:rsidR="005F712A">
        <w:rPr>
          <w:rtl/>
        </w:rPr>
        <w:t>،</w:t>
      </w:r>
      <w:r w:rsidRPr="00592E68">
        <w:rPr>
          <w:rtl/>
        </w:rPr>
        <w:t xml:space="preserve"> أو تضمر أو بحسَب الظروف التي يمرّ بها الإمام </w:t>
      </w:r>
      <w:r w:rsidR="005F712A">
        <w:rPr>
          <w:rtl/>
        </w:rPr>
        <w:t>(</w:t>
      </w:r>
      <w:r w:rsidRPr="00592E68">
        <w:rPr>
          <w:rtl/>
        </w:rPr>
        <w:t>عليه السلام</w:t>
      </w:r>
      <w:r w:rsidR="005F712A">
        <w:rPr>
          <w:rtl/>
        </w:rPr>
        <w:t>)</w:t>
      </w:r>
      <w:r w:rsidRPr="00592E68">
        <w:rPr>
          <w:rtl/>
        </w:rPr>
        <w:t xml:space="preserve"> وتتناسب كثرتها تناسباً عكسيّاً مع ضعف الجهاز الحاكم</w:t>
      </w:r>
      <w:r w:rsidR="005F712A">
        <w:rPr>
          <w:rtl/>
        </w:rPr>
        <w:t>.</w:t>
      </w:r>
      <w:r w:rsidRPr="00ED637D">
        <w:rPr>
          <w:rtl/>
        </w:rPr>
        <w:t xml:space="preserve"> </w:t>
      </w:r>
    </w:p>
    <w:p w:rsidR="00AF623E" w:rsidRPr="00B13C6D" w:rsidRDefault="00AF623E" w:rsidP="00592E68">
      <w:pPr>
        <w:pStyle w:val="libNormal"/>
        <w:rPr>
          <w:rtl/>
        </w:rPr>
      </w:pPr>
      <w:r w:rsidRPr="00592E68">
        <w:rPr>
          <w:rtl/>
        </w:rPr>
        <w:t>فكان إذا ضعُفت الخلافة</w:t>
      </w:r>
      <w:r w:rsidR="005F712A">
        <w:rPr>
          <w:rtl/>
        </w:rPr>
        <w:t>،</w:t>
      </w:r>
      <w:r w:rsidRPr="00592E68">
        <w:rPr>
          <w:rtl/>
        </w:rPr>
        <w:t xml:space="preserve"> ووهى جانبها ينفتح أمام الإمام </w:t>
      </w:r>
      <w:r w:rsidR="005F712A">
        <w:rPr>
          <w:rtl/>
        </w:rPr>
        <w:t>(</w:t>
      </w:r>
      <w:r w:rsidRPr="00592E68">
        <w:rPr>
          <w:rtl/>
        </w:rPr>
        <w:t>عليه السلام</w:t>
      </w:r>
      <w:r w:rsidR="005F712A">
        <w:rPr>
          <w:rtl/>
        </w:rPr>
        <w:t>)</w:t>
      </w:r>
      <w:r w:rsidRPr="00592E68">
        <w:rPr>
          <w:rtl/>
        </w:rPr>
        <w:t xml:space="preserve"> في ذلك العصر</w:t>
      </w:r>
      <w:r w:rsidR="005F712A">
        <w:rPr>
          <w:rtl/>
        </w:rPr>
        <w:t>،</w:t>
      </w:r>
      <w:r w:rsidRPr="00592E68">
        <w:rPr>
          <w:rtl/>
        </w:rPr>
        <w:t xml:space="preserve"> فرصة العمل والجهاد والدعوة</w:t>
      </w:r>
      <w:r w:rsidR="005F712A">
        <w:rPr>
          <w:rtl/>
        </w:rPr>
        <w:t>،</w:t>
      </w:r>
      <w:r w:rsidRPr="00592E68">
        <w:rPr>
          <w:rtl/>
        </w:rPr>
        <w:t xml:space="preserve"> كما حدَث في زمَن الإمام الصادق جعفر بن محمّد </w:t>
      </w:r>
      <w:r w:rsidR="005F712A">
        <w:rPr>
          <w:rtl/>
        </w:rPr>
        <w:t>(</w:t>
      </w:r>
      <w:r w:rsidRPr="00592E68">
        <w:rPr>
          <w:rtl/>
        </w:rPr>
        <w:t>عليه السلام</w:t>
      </w:r>
      <w:r w:rsidR="005F712A">
        <w:rPr>
          <w:rtl/>
        </w:rPr>
        <w:t>)</w:t>
      </w:r>
      <w:r w:rsidRPr="00592E68">
        <w:rPr>
          <w:rtl/>
        </w:rPr>
        <w:t xml:space="preserve"> الذي عاشَ في عصر تحول الدولة الإسلاميّة من الخلافة الأمويّة إلى العبّاسية</w:t>
      </w:r>
      <w:r w:rsidR="005F712A">
        <w:rPr>
          <w:rtl/>
        </w:rPr>
        <w:t>،</w:t>
      </w:r>
      <w:r w:rsidRPr="00592E68">
        <w:rPr>
          <w:rtl/>
        </w:rPr>
        <w:t xml:space="preserve"> فاشتغل ببث العلوم</w:t>
      </w:r>
      <w:r w:rsidRPr="00ED637D">
        <w:rPr>
          <w:rtl/>
        </w:rPr>
        <w:t xml:space="preserve"> </w:t>
      </w:r>
    </w:p>
    <w:p w:rsidR="008A36A3" w:rsidRDefault="00AF623E" w:rsidP="00AF623E">
      <w:pPr>
        <w:pStyle w:val="libNormal"/>
      </w:pPr>
      <w:r>
        <w:br w:type="page"/>
      </w:r>
    </w:p>
    <w:p w:rsidR="00AF623E" w:rsidRPr="00B13C6D" w:rsidRDefault="00AF623E" w:rsidP="00592E68">
      <w:pPr>
        <w:pStyle w:val="libNormal"/>
        <w:rPr>
          <w:rtl/>
        </w:rPr>
      </w:pPr>
      <w:r w:rsidRPr="00592E68">
        <w:rPr>
          <w:rtl/>
        </w:rPr>
        <w:lastRenderedPageBreak/>
        <w:t>الإسلامية والتعاليم الإلهيّة على أوسع نطاق</w:t>
      </w:r>
      <w:r w:rsidR="005F712A">
        <w:rPr>
          <w:rtl/>
        </w:rPr>
        <w:t>،</w:t>
      </w:r>
      <w:r w:rsidRPr="00592E68">
        <w:rPr>
          <w:rtl/>
        </w:rPr>
        <w:t xml:space="preserve"> وكان إذا قَوِيَت الخلافة أو قوي صنّائعها والمنتفعون منها</w:t>
      </w:r>
      <w:r w:rsidR="005F712A">
        <w:rPr>
          <w:rtl/>
        </w:rPr>
        <w:t>،</w:t>
      </w:r>
      <w:r w:rsidRPr="00592E68">
        <w:rPr>
          <w:rtl/>
        </w:rPr>
        <w:t xml:space="preserve"> فإنّه ينغلِق أمام الإمام </w:t>
      </w:r>
      <w:r w:rsidR="005F712A">
        <w:rPr>
          <w:rtl/>
        </w:rPr>
        <w:t>(</w:t>
      </w:r>
      <w:r w:rsidRPr="00592E68">
        <w:rPr>
          <w:rtl/>
        </w:rPr>
        <w:t>عليه السلام</w:t>
      </w:r>
      <w:r w:rsidR="005F712A">
        <w:rPr>
          <w:rtl/>
        </w:rPr>
        <w:t>)</w:t>
      </w:r>
      <w:r w:rsidRPr="00592E68">
        <w:rPr>
          <w:rtl/>
        </w:rPr>
        <w:t xml:space="preserve"> في ذلك العصر</w:t>
      </w:r>
      <w:r w:rsidR="005F712A">
        <w:rPr>
          <w:rtl/>
        </w:rPr>
        <w:t>،</w:t>
      </w:r>
      <w:r w:rsidRPr="00592E68">
        <w:rPr>
          <w:rtl/>
        </w:rPr>
        <w:t xml:space="preserve"> فُرَص العمل والجهاد والدعوة</w:t>
      </w:r>
      <w:r w:rsidR="005F712A">
        <w:rPr>
          <w:rtl/>
        </w:rPr>
        <w:t>،</w:t>
      </w:r>
      <w:r w:rsidRPr="00592E68">
        <w:rPr>
          <w:rtl/>
        </w:rPr>
        <w:t xml:space="preserve"> إلاّ في أضيَق الحدود</w:t>
      </w:r>
      <w:r w:rsidR="005F712A">
        <w:rPr>
          <w:rtl/>
        </w:rPr>
        <w:t>،</w:t>
      </w:r>
      <w:r w:rsidRPr="00592E68">
        <w:rPr>
          <w:rtl/>
        </w:rPr>
        <w:t xml:space="preserve"> كما حدَث في العصر الذي نؤرّخه</w:t>
      </w:r>
      <w:r w:rsidR="005F712A">
        <w:rPr>
          <w:rtl/>
        </w:rPr>
        <w:t>،</w:t>
      </w:r>
      <w:r w:rsidRPr="00592E68">
        <w:rPr>
          <w:rtl/>
        </w:rPr>
        <w:t xml:space="preserve"> حيث سيطرَت الموالي وجماعة الأتراك على الحكم</w:t>
      </w:r>
      <w:r w:rsidR="005F712A">
        <w:rPr>
          <w:rtl/>
        </w:rPr>
        <w:t>،</w:t>
      </w:r>
      <w:r w:rsidRPr="00592E68">
        <w:rPr>
          <w:rtl/>
        </w:rPr>
        <w:t xml:space="preserve"> وجعلوا الأئمّة </w:t>
      </w:r>
      <w:r w:rsidR="005F712A">
        <w:rPr>
          <w:rtl/>
        </w:rPr>
        <w:t>(</w:t>
      </w:r>
      <w:r w:rsidRPr="00592E68">
        <w:rPr>
          <w:rtl/>
        </w:rPr>
        <w:t>عليهم السلام</w:t>
      </w:r>
      <w:r w:rsidR="005F712A">
        <w:rPr>
          <w:rtl/>
        </w:rPr>
        <w:t>)</w:t>
      </w:r>
      <w:r w:rsidRPr="00592E68">
        <w:rPr>
          <w:rtl/>
        </w:rPr>
        <w:t xml:space="preserve"> تحتّ أشدّ الرقابة وأعمق الحذَر</w:t>
      </w:r>
      <w:r w:rsidR="005F712A">
        <w:rPr>
          <w:rtl/>
        </w:rPr>
        <w:t>.</w:t>
      </w:r>
      <w:r w:rsidRPr="00ED637D">
        <w:rPr>
          <w:rtl/>
        </w:rPr>
        <w:t xml:space="preserve"> </w:t>
      </w:r>
    </w:p>
    <w:p w:rsidR="00AF623E" w:rsidRPr="00B13C6D" w:rsidRDefault="00AF623E" w:rsidP="00592E68">
      <w:pPr>
        <w:pStyle w:val="libNormal"/>
        <w:rPr>
          <w:rtl/>
        </w:rPr>
      </w:pPr>
      <w:r w:rsidRPr="00592E68">
        <w:rPr>
          <w:rtl/>
        </w:rPr>
        <w:t>والموقف نفسه</w:t>
      </w:r>
      <w:r w:rsidR="005F712A">
        <w:rPr>
          <w:rtl/>
        </w:rPr>
        <w:t>،</w:t>
      </w:r>
      <w:r w:rsidRPr="00592E68">
        <w:rPr>
          <w:rtl/>
        </w:rPr>
        <w:t xml:space="preserve"> كان هو موقف أصحاب الأئمّة </w:t>
      </w:r>
      <w:r w:rsidR="005F712A">
        <w:rPr>
          <w:rtl/>
        </w:rPr>
        <w:t>(</w:t>
      </w:r>
      <w:r w:rsidRPr="00592E68">
        <w:rPr>
          <w:rtl/>
        </w:rPr>
        <w:t>عليهم السلام</w:t>
      </w:r>
      <w:r w:rsidR="005F712A">
        <w:rPr>
          <w:rtl/>
        </w:rPr>
        <w:t>)</w:t>
      </w:r>
      <w:r w:rsidRPr="00592E68">
        <w:rPr>
          <w:rtl/>
        </w:rPr>
        <w:t xml:space="preserve"> والمجاهدين بين يديهم</w:t>
      </w:r>
      <w:r w:rsidR="005F712A">
        <w:rPr>
          <w:rtl/>
        </w:rPr>
        <w:t>،</w:t>
      </w:r>
      <w:r w:rsidRPr="00592E68">
        <w:rPr>
          <w:rtl/>
        </w:rPr>
        <w:t xml:space="preserve"> فإنّهم إنْ توسّع إمامهم </w:t>
      </w:r>
      <w:r w:rsidR="005F712A">
        <w:rPr>
          <w:rtl/>
        </w:rPr>
        <w:t>(</w:t>
      </w:r>
      <w:r w:rsidRPr="00592E68">
        <w:rPr>
          <w:rtl/>
        </w:rPr>
        <w:t>عليه السلام</w:t>
      </w:r>
      <w:r w:rsidR="005F712A">
        <w:rPr>
          <w:rtl/>
        </w:rPr>
        <w:t>)</w:t>
      </w:r>
      <w:r w:rsidRPr="00592E68">
        <w:rPr>
          <w:rtl/>
        </w:rPr>
        <w:t xml:space="preserve"> في العمل توسّعوا وأنْ ضيّق ضيّقوا</w:t>
      </w:r>
      <w:r w:rsidR="005F712A">
        <w:rPr>
          <w:rtl/>
        </w:rPr>
        <w:t>،</w:t>
      </w:r>
      <w:r w:rsidRPr="00592E68">
        <w:rPr>
          <w:rtl/>
        </w:rPr>
        <w:t xml:space="preserve"> وكان الإمام </w:t>
      </w:r>
      <w:r w:rsidR="005F712A">
        <w:rPr>
          <w:rtl/>
        </w:rPr>
        <w:t>(</w:t>
      </w:r>
      <w:r w:rsidRPr="00592E68">
        <w:rPr>
          <w:rtl/>
        </w:rPr>
        <w:t>عليه السلام</w:t>
      </w:r>
      <w:r w:rsidR="005F712A">
        <w:rPr>
          <w:rtl/>
        </w:rPr>
        <w:t>)</w:t>
      </w:r>
      <w:r w:rsidRPr="00592E68">
        <w:rPr>
          <w:rtl/>
        </w:rPr>
        <w:t xml:space="preserve"> ينهى أصحابه في أوقات الشدّة والضيق عن التصريح بما يُخالف القانون والسائد والوضع القائم</w:t>
      </w:r>
      <w:r w:rsidR="005F712A">
        <w:rPr>
          <w:rtl/>
        </w:rPr>
        <w:t>.</w:t>
      </w:r>
      <w:r w:rsidRPr="00ED637D">
        <w:rPr>
          <w:rtl/>
        </w:rPr>
        <w:t xml:space="preserve"> </w:t>
      </w:r>
    </w:p>
    <w:p w:rsidR="00AF623E" w:rsidRPr="00B13C6D" w:rsidRDefault="00AF623E" w:rsidP="00592E68">
      <w:pPr>
        <w:pStyle w:val="libNormal"/>
        <w:rPr>
          <w:rtl/>
        </w:rPr>
      </w:pPr>
      <w:r w:rsidRPr="00592E68">
        <w:rPr>
          <w:rtl/>
        </w:rPr>
        <w:t xml:space="preserve">والإمام </w:t>
      </w:r>
      <w:r w:rsidR="005F712A">
        <w:rPr>
          <w:rtl/>
        </w:rPr>
        <w:t>(</w:t>
      </w:r>
      <w:r w:rsidRPr="00592E68">
        <w:rPr>
          <w:rtl/>
        </w:rPr>
        <w:t>عليه السلام</w:t>
      </w:r>
      <w:r w:rsidR="005F712A">
        <w:rPr>
          <w:rtl/>
        </w:rPr>
        <w:t>)</w:t>
      </w:r>
      <w:r w:rsidRPr="00592E68">
        <w:rPr>
          <w:rtl/>
        </w:rPr>
        <w:t xml:space="preserve"> بشخصه بصفته الرئيس الفعلي</w:t>
      </w:r>
      <w:r w:rsidR="005F712A">
        <w:rPr>
          <w:rtl/>
        </w:rPr>
        <w:t>،</w:t>
      </w:r>
      <w:r w:rsidRPr="00592E68">
        <w:rPr>
          <w:rtl/>
        </w:rPr>
        <w:t xml:space="preserve"> لقواعد الشعب الكبيرة</w:t>
      </w:r>
      <w:r w:rsidR="005F712A">
        <w:rPr>
          <w:rtl/>
        </w:rPr>
        <w:t>،</w:t>
      </w:r>
      <w:r w:rsidRPr="00592E68">
        <w:rPr>
          <w:rtl/>
        </w:rPr>
        <w:t xml:space="preserve"> يكون - على كلّ حال - في حصانة جزئيّة عن التنكيل الفعلي المكشوف من قِبل الحاكمين</w:t>
      </w:r>
      <w:r w:rsidR="005F712A">
        <w:rPr>
          <w:rtl/>
        </w:rPr>
        <w:t>،</w:t>
      </w:r>
      <w:r w:rsidRPr="00592E68">
        <w:rPr>
          <w:rtl/>
        </w:rPr>
        <w:t xml:space="preserve"> لئلاّ يثيروا عليهم الرأي العام والشعب بأكمله آخذين بنظر الاعتبار</w:t>
      </w:r>
      <w:r w:rsidR="005F712A">
        <w:rPr>
          <w:rtl/>
        </w:rPr>
        <w:t>،</w:t>
      </w:r>
      <w:r w:rsidRPr="00592E68">
        <w:rPr>
          <w:rtl/>
        </w:rPr>
        <w:t xml:space="preserve"> نظر التقديس والإجلال الذي كان ينظره الناس إلى أئمّة الهدى </w:t>
      </w:r>
      <w:r w:rsidR="005F712A">
        <w:rPr>
          <w:rtl/>
        </w:rPr>
        <w:t>(</w:t>
      </w:r>
      <w:r w:rsidRPr="00592E68">
        <w:rPr>
          <w:rtl/>
        </w:rPr>
        <w:t>عليهم السلام</w:t>
      </w:r>
      <w:r w:rsidR="005F712A">
        <w:rPr>
          <w:rtl/>
        </w:rPr>
        <w:t>)،</w:t>
      </w:r>
      <w:r w:rsidRPr="00592E68">
        <w:rPr>
          <w:rtl/>
        </w:rPr>
        <w:t xml:space="preserve"> ذلك النظر الذي أجمَع المسلمون على صحّته وصوابه وإخلاصه</w:t>
      </w:r>
      <w:r w:rsidR="005F712A">
        <w:rPr>
          <w:rtl/>
        </w:rPr>
        <w:t>،</w:t>
      </w:r>
      <w:r w:rsidRPr="00592E68">
        <w:rPr>
          <w:rtl/>
        </w:rPr>
        <w:t xml:space="preserve"> وإنْ كان جملة منهم</w:t>
      </w:r>
      <w:r w:rsidR="005F712A">
        <w:rPr>
          <w:rtl/>
        </w:rPr>
        <w:t>،</w:t>
      </w:r>
      <w:r w:rsidRPr="00592E68">
        <w:rPr>
          <w:rtl/>
        </w:rPr>
        <w:t xml:space="preserve"> لا يؤمنون بإمامتهم</w:t>
      </w:r>
      <w:r w:rsidR="005F712A">
        <w:rPr>
          <w:rtl/>
        </w:rPr>
        <w:t>.</w:t>
      </w:r>
      <w:r w:rsidRPr="00ED637D">
        <w:rPr>
          <w:rtl/>
        </w:rPr>
        <w:t xml:space="preserve"> </w:t>
      </w:r>
    </w:p>
    <w:p w:rsidR="00AF623E" w:rsidRPr="00B13C6D" w:rsidRDefault="00AF623E" w:rsidP="00592E68">
      <w:pPr>
        <w:pStyle w:val="libNormal"/>
        <w:rPr>
          <w:rtl/>
        </w:rPr>
      </w:pPr>
      <w:r w:rsidRPr="00592E68">
        <w:rPr>
          <w:rtl/>
        </w:rPr>
        <w:t>ومن ثمّ كان الإمام في حصانة جزئيّة من التنكيل الفعلي الصريح</w:t>
      </w:r>
      <w:r w:rsidR="005F712A">
        <w:rPr>
          <w:rtl/>
        </w:rPr>
        <w:t>،</w:t>
      </w:r>
      <w:r w:rsidRPr="00592E68">
        <w:rPr>
          <w:rtl/>
        </w:rPr>
        <w:t xml:space="preserve"> وهذا هو الذي كان شأن الأئمّة </w:t>
      </w:r>
      <w:r w:rsidR="005F712A">
        <w:rPr>
          <w:rtl/>
        </w:rPr>
        <w:t>(</w:t>
      </w:r>
      <w:r w:rsidRPr="00592E68">
        <w:rPr>
          <w:rtl/>
        </w:rPr>
        <w:t>عليهم السلام</w:t>
      </w:r>
      <w:r w:rsidR="005F712A">
        <w:rPr>
          <w:rtl/>
        </w:rPr>
        <w:t>)</w:t>
      </w:r>
      <w:r w:rsidRPr="00592E68">
        <w:rPr>
          <w:rtl/>
        </w:rPr>
        <w:t xml:space="preserve"> من الإمام الرضا إلى الإمام العسكري </w:t>
      </w:r>
      <w:r w:rsidR="005F712A">
        <w:rPr>
          <w:rtl/>
        </w:rPr>
        <w:t>(</w:t>
      </w:r>
      <w:r w:rsidRPr="00592E68">
        <w:rPr>
          <w:rtl/>
        </w:rPr>
        <w:t>عليهما السلام</w:t>
      </w:r>
      <w:r w:rsidR="005F712A">
        <w:rPr>
          <w:rtl/>
        </w:rPr>
        <w:t>)،</w:t>
      </w:r>
      <w:r w:rsidRPr="00592E68">
        <w:rPr>
          <w:rtl/>
        </w:rPr>
        <w:t xml:space="preserve"> مضافاً إلى أنّ سياسة الخُلفاء قامت بالنسبة إلى الإمام الجواد </w:t>
      </w:r>
      <w:r w:rsidR="005F712A">
        <w:rPr>
          <w:rtl/>
        </w:rPr>
        <w:t>(</w:t>
      </w:r>
      <w:r w:rsidRPr="00592E68">
        <w:rPr>
          <w:rtl/>
        </w:rPr>
        <w:t>عليه السلام</w:t>
      </w:r>
      <w:r w:rsidR="005F712A">
        <w:rPr>
          <w:rtl/>
        </w:rPr>
        <w:t>)</w:t>
      </w:r>
      <w:r w:rsidRPr="00592E68">
        <w:rPr>
          <w:rtl/>
        </w:rPr>
        <w:t xml:space="preserve"> ومن بعده</w:t>
      </w:r>
      <w:r w:rsidR="005F712A">
        <w:rPr>
          <w:rtl/>
        </w:rPr>
        <w:t>،</w:t>
      </w:r>
      <w:r w:rsidRPr="00592E68">
        <w:rPr>
          <w:rtl/>
        </w:rPr>
        <w:t xml:space="preserve"> إلى تقريبهم للبلاط وإسكانهم في</w:t>
      </w:r>
      <w:r w:rsidRPr="00ED637D">
        <w:rPr>
          <w:rtl/>
        </w:rPr>
        <w:t xml:space="preserve"> </w:t>
      </w:r>
    </w:p>
    <w:p w:rsidR="00AF623E" w:rsidRDefault="00AF623E" w:rsidP="00AF623E">
      <w:pPr>
        <w:pStyle w:val="libNormal"/>
      </w:pPr>
      <w:r>
        <w:br w:type="page"/>
      </w:r>
    </w:p>
    <w:p w:rsidR="00AF623E" w:rsidRPr="00B13C6D" w:rsidRDefault="00AF623E" w:rsidP="00592E68">
      <w:pPr>
        <w:pStyle w:val="libNormal"/>
        <w:rPr>
          <w:rtl/>
        </w:rPr>
      </w:pPr>
      <w:r w:rsidRPr="00592E68">
        <w:rPr>
          <w:rtl/>
        </w:rPr>
        <w:lastRenderedPageBreak/>
        <w:t>بروجٍ عاجيّة</w:t>
      </w:r>
      <w:r w:rsidR="005F712A">
        <w:rPr>
          <w:rtl/>
        </w:rPr>
        <w:t>،</w:t>
      </w:r>
      <w:r w:rsidRPr="00592E68">
        <w:rPr>
          <w:rtl/>
        </w:rPr>
        <w:t xml:space="preserve"> توخّياً إلى فصلهم التام عن قواعدهم الشعبية</w:t>
      </w:r>
      <w:r w:rsidR="005F712A">
        <w:rPr>
          <w:rtl/>
        </w:rPr>
        <w:t>،</w:t>
      </w:r>
      <w:r w:rsidRPr="00592E68">
        <w:rPr>
          <w:rtl/>
        </w:rPr>
        <w:t xml:space="preserve"> ونشاطهم الجهادي</w:t>
      </w:r>
      <w:r w:rsidR="005F712A">
        <w:rPr>
          <w:rtl/>
        </w:rPr>
        <w:t>،</w:t>
      </w:r>
      <w:r w:rsidRPr="00592E68">
        <w:rPr>
          <w:rtl/>
        </w:rPr>
        <w:t xml:space="preserve"> على ما سيأتي تفصيله</w:t>
      </w:r>
      <w:r w:rsidR="005F712A">
        <w:rPr>
          <w:rtl/>
        </w:rPr>
        <w:t>.</w:t>
      </w:r>
      <w:r w:rsidRPr="00ED637D">
        <w:rPr>
          <w:rtl/>
        </w:rPr>
        <w:t xml:space="preserve"> </w:t>
      </w:r>
    </w:p>
    <w:p w:rsidR="00AF623E" w:rsidRPr="00B13C6D" w:rsidRDefault="00AF623E" w:rsidP="00592E68">
      <w:pPr>
        <w:pStyle w:val="libNormal"/>
        <w:rPr>
          <w:rtl/>
        </w:rPr>
      </w:pPr>
      <w:r w:rsidRPr="00592E68">
        <w:rPr>
          <w:rtl/>
        </w:rPr>
        <w:t>ولئن كان موقف الأئمّة</w:t>
      </w:r>
      <w:r w:rsidR="005F712A">
        <w:rPr>
          <w:rtl/>
        </w:rPr>
        <w:t>،</w:t>
      </w:r>
      <w:r w:rsidRPr="00592E68">
        <w:rPr>
          <w:rtl/>
        </w:rPr>
        <w:t xml:space="preserve"> محصناً من الناحية الشكلية</w:t>
      </w:r>
      <w:r w:rsidR="005F712A">
        <w:rPr>
          <w:rtl/>
        </w:rPr>
        <w:t>،</w:t>
      </w:r>
      <w:r w:rsidRPr="00592E68">
        <w:rPr>
          <w:rtl/>
        </w:rPr>
        <w:t xml:space="preserve"> إلاّ أنّ موقف أصحابهم وتابعيهم</w:t>
      </w:r>
      <w:r w:rsidR="005F712A">
        <w:rPr>
          <w:rtl/>
        </w:rPr>
        <w:t>،</w:t>
      </w:r>
      <w:r w:rsidRPr="00592E68">
        <w:rPr>
          <w:rtl/>
        </w:rPr>
        <w:t xml:space="preserve"> ومَن عرفه الحكّام بالولاء لهم</w:t>
      </w:r>
      <w:r w:rsidR="005F712A">
        <w:rPr>
          <w:rtl/>
        </w:rPr>
        <w:t>،</w:t>
      </w:r>
      <w:r w:rsidRPr="00592E68">
        <w:rPr>
          <w:rtl/>
        </w:rPr>
        <w:t xml:space="preserve"> كانوا يذوقون سوط العذاب</w:t>
      </w:r>
      <w:r w:rsidR="005F712A">
        <w:rPr>
          <w:rtl/>
        </w:rPr>
        <w:t>،</w:t>
      </w:r>
      <w:r w:rsidRPr="00592E68">
        <w:rPr>
          <w:rtl/>
        </w:rPr>
        <w:t xml:space="preserve"> إلاّ أنْ يتّقوا منهم تقاة</w:t>
      </w:r>
      <w:r w:rsidR="005F712A">
        <w:rPr>
          <w:rtl/>
        </w:rPr>
        <w:t>،</w:t>
      </w:r>
      <w:r w:rsidRPr="00592E68">
        <w:rPr>
          <w:rtl/>
        </w:rPr>
        <w:t xml:space="preserve"> فكان أقلّ ما يُلاقيه الفرد منهم العزل الاقتصادي والاجتماعي والسياسي</w:t>
      </w:r>
      <w:r w:rsidR="005F712A">
        <w:rPr>
          <w:rtl/>
        </w:rPr>
        <w:t>.</w:t>
      </w:r>
      <w:r w:rsidRPr="00ED637D">
        <w:rPr>
          <w:rtl/>
        </w:rPr>
        <w:t xml:space="preserve"> </w:t>
      </w:r>
    </w:p>
    <w:p w:rsidR="00AF623E" w:rsidRPr="00B13C6D" w:rsidRDefault="00AF623E" w:rsidP="00592E68">
      <w:pPr>
        <w:pStyle w:val="libNormal"/>
        <w:rPr>
          <w:rtl/>
        </w:rPr>
      </w:pPr>
      <w:r w:rsidRPr="00592E68">
        <w:rPr>
          <w:rtl/>
        </w:rPr>
        <w:t>فينتج من ذلك - بكلِّ وضوح - أمران</w:t>
      </w:r>
      <w:r w:rsidR="005F712A">
        <w:rPr>
          <w:rtl/>
        </w:rPr>
        <w:t>:</w:t>
      </w:r>
      <w:r w:rsidRPr="00ED637D">
        <w:rPr>
          <w:rtl/>
        </w:rPr>
        <w:t xml:space="preserve"> </w:t>
      </w:r>
    </w:p>
    <w:p w:rsidR="00AF623E" w:rsidRPr="005F712A" w:rsidRDefault="00AF623E" w:rsidP="005F712A">
      <w:pPr>
        <w:pStyle w:val="libBold1"/>
        <w:rPr>
          <w:rtl/>
        </w:rPr>
      </w:pPr>
      <w:r w:rsidRPr="00B13C6D">
        <w:rPr>
          <w:rtl/>
        </w:rPr>
        <w:t>الأمر الأوّل</w:t>
      </w:r>
      <w:r w:rsidR="005F712A">
        <w:rPr>
          <w:rtl/>
        </w:rPr>
        <w:t>:</w:t>
      </w:r>
      <w:r w:rsidRPr="005F712A">
        <w:rPr>
          <w:rtl/>
        </w:rPr>
        <w:t xml:space="preserve"> </w:t>
      </w:r>
    </w:p>
    <w:p w:rsidR="00AF623E" w:rsidRPr="00B13C6D" w:rsidRDefault="00AF623E" w:rsidP="00592E68">
      <w:pPr>
        <w:pStyle w:val="libNormal"/>
        <w:rPr>
          <w:rtl/>
        </w:rPr>
      </w:pPr>
      <w:r w:rsidRPr="00592E68">
        <w:rPr>
          <w:rtl/>
        </w:rPr>
        <w:t>ضآلة النشاط السياسي والاجتماعي</w:t>
      </w:r>
      <w:r w:rsidR="005F712A">
        <w:rPr>
          <w:rtl/>
        </w:rPr>
        <w:t>،</w:t>
      </w:r>
      <w:r w:rsidRPr="00592E68">
        <w:rPr>
          <w:rtl/>
        </w:rPr>
        <w:t xml:space="preserve"> من قِبَل الأئمّة </w:t>
      </w:r>
      <w:r w:rsidR="005F712A">
        <w:rPr>
          <w:rtl/>
        </w:rPr>
        <w:t>(</w:t>
      </w:r>
      <w:r w:rsidRPr="00592E68">
        <w:rPr>
          <w:rtl/>
        </w:rPr>
        <w:t>عليهم السلام</w:t>
      </w:r>
      <w:r w:rsidR="005F712A">
        <w:rPr>
          <w:rtl/>
        </w:rPr>
        <w:t>)</w:t>
      </w:r>
      <w:r w:rsidRPr="00592E68">
        <w:rPr>
          <w:rtl/>
        </w:rPr>
        <w:t xml:space="preserve"> وأصحابهم</w:t>
      </w:r>
      <w:r w:rsidR="005F712A">
        <w:rPr>
          <w:rtl/>
        </w:rPr>
        <w:t>،</w:t>
      </w:r>
      <w:r w:rsidRPr="00592E68">
        <w:rPr>
          <w:rtl/>
        </w:rPr>
        <w:t xml:space="preserve"> ذلك النشاط الذي لو كان موجوداً لفتَح آفاقاً تاريخيةً واسعة</w:t>
      </w:r>
      <w:r w:rsidR="005F712A">
        <w:rPr>
          <w:rtl/>
        </w:rPr>
        <w:t>،</w:t>
      </w:r>
      <w:r w:rsidRPr="00592E68">
        <w:rPr>
          <w:rtl/>
        </w:rPr>
        <w:t xml:space="preserve"> بقِيَت مطويّة وغامضة أمام مَن يأخذ التاريخ من زاوية موضوعية محضة</w:t>
      </w:r>
      <w:r w:rsidR="005F712A">
        <w:rPr>
          <w:rtl/>
        </w:rPr>
        <w:t>.</w:t>
      </w:r>
      <w:r w:rsidRPr="00592E68">
        <w:rPr>
          <w:rtl/>
        </w:rPr>
        <w:t xml:space="preserve"> </w:t>
      </w:r>
    </w:p>
    <w:p w:rsidR="00AF623E" w:rsidRPr="005F712A" w:rsidRDefault="00AF623E" w:rsidP="005F712A">
      <w:pPr>
        <w:pStyle w:val="libBold1"/>
        <w:rPr>
          <w:rtl/>
        </w:rPr>
      </w:pPr>
      <w:r w:rsidRPr="00B13C6D">
        <w:rPr>
          <w:rtl/>
        </w:rPr>
        <w:t>الأمر الثاني</w:t>
      </w:r>
      <w:r w:rsidR="005F712A">
        <w:rPr>
          <w:rtl/>
        </w:rPr>
        <w:t>:</w:t>
      </w:r>
      <w:r w:rsidRPr="005F712A">
        <w:rPr>
          <w:rtl/>
        </w:rPr>
        <w:t xml:space="preserve"> </w:t>
      </w:r>
    </w:p>
    <w:p w:rsidR="00AF623E" w:rsidRPr="00B13C6D" w:rsidRDefault="00AF623E" w:rsidP="00592E68">
      <w:pPr>
        <w:pStyle w:val="libNormal"/>
        <w:rPr>
          <w:rtl/>
        </w:rPr>
      </w:pPr>
      <w:r w:rsidRPr="00592E68">
        <w:rPr>
          <w:rtl/>
        </w:rPr>
        <w:t xml:space="preserve">إنّ جملة من أعمال الأئمّة </w:t>
      </w:r>
      <w:r w:rsidR="005F712A">
        <w:rPr>
          <w:rtl/>
        </w:rPr>
        <w:t>(</w:t>
      </w:r>
      <w:r w:rsidRPr="00592E68">
        <w:rPr>
          <w:rtl/>
        </w:rPr>
        <w:t>عليهم السلام</w:t>
      </w:r>
      <w:r w:rsidR="005F712A">
        <w:rPr>
          <w:rtl/>
        </w:rPr>
        <w:t>)</w:t>
      </w:r>
      <w:r w:rsidRPr="00592E68">
        <w:rPr>
          <w:rtl/>
        </w:rPr>
        <w:t xml:space="preserve"> وأصحابهم وأقوالهم</w:t>
      </w:r>
      <w:r w:rsidR="005F712A">
        <w:rPr>
          <w:rtl/>
        </w:rPr>
        <w:t>،</w:t>
      </w:r>
      <w:r w:rsidRPr="00592E68">
        <w:rPr>
          <w:rtl/>
        </w:rPr>
        <w:t xml:space="preserve"> كانت سرّية بطبيعتها وأصل ظروف وجودها</w:t>
      </w:r>
      <w:r w:rsidR="005F712A">
        <w:rPr>
          <w:rtl/>
        </w:rPr>
        <w:t>،</w:t>
      </w:r>
      <w:r w:rsidRPr="00592E68">
        <w:rPr>
          <w:rtl/>
        </w:rPr>
        <w:t xml:space="preserve"> بحيث لم يكن ليتجاوز خبرها الاثنين أو الجماعة القليلة</w:t>
      </w:r>
      <w:r w:rsidR="005F712A">
        <w:rPr>
          <w:rtl/>
        </w:rPr>
        <w:t>،</w:t>
      </w:r>
      <w:r w:rsidRPr="00592E68">
        <w:rPr>
          <w:rtl/>
        </w:rPr>
        <w:t xml:space="preserve"> وكانوا يتبانون على سَتره وكتمانه بأمرٍ من الإمام </w:t>
      </w:r>
      <w:r w:rsidR="005F712A">
        <w:rPr>
          <w:rtl/>
        </w:rPr>
        <w:t>(</w:t>
      </w:r>
      <w:r w:rsidRPr="00592E68">
        <w:rPr>
          <w:rtl/>
        </w:rPr>
        <w:t>عليه السلام</w:t>
      </w:r>
      <w:r w:rsidR="005F712A">
        <w:rPr>
          <w:rtl/>
        </w:rPr>
        <w:t>)،</w:t>
      </w:r>
      <w:r w:rsidRPr="00592E68">
        <w:rPr>
          <w:rtl/>
        </w:rPr>
        <w:t xml:space="preserve"> ولَم يكن ممّا يُكتب على صفَحَات التاريخ</w:t>
      </w:r>
      <w:r w:rsidR="005F712A">
        <w:rPr>
          <w:rtl/>
        </w:rPr>
        <w:t>.</w:t>
      </w:r>
      <w:r w:rsidRPr="00592E68">
        <w:rPr>
          <w:rtl/>
        </w:rPr>
        <w:t xml:space="preserve"> شأن كلِّ حزبٍ سرّي معارضٍ ينزل إلى حلَبَات الجهاد</w:t>
      </w:r>
      <w:r w:rsidR="005F712A">
        <w:rPr>
          <w:rtl/>
        </w:rPr>
        <w:t>.</w:t>
      </w:r>
      <w:r w:rsidRPr="00ED637D">
        <w:rPr>
          <w:rtl/>
        </w:rPr>
        <w:t xml:space="preserve"> </w:t>
      </w:r>
    </w:p>
    <w:p w:rsidR="00AF623E" w:rsidRPr="005F712A" w:rsidRDefault="00AF623E" w:rsidP="005F712A">
      <w:pPr>
        <w:pStyle w:val="libBold1"/>
        <w:rPr>
          <w:rtl/>
        </w:rPr>
      </w:pPr>
      <w:r w:rsidRPr="00B13C6D">
        <w:rPr>
          <w:rtl/>
        </w:rPr>
        <w:t>الجانب الثاني</w:t>
      </w:r>
      <w:r w:rsidR="005F712A">
        <w:rPr>
          <w:rtl/>
        </w:rPr>
        <w:t>:</w:t>
      </w:r>
      <w:r w:rsidRPr="005F712A">
        <w:rPr>
          <w:rtl/>
        </w:rPr>
        <w:t xml:space="preserve"> </w:t>
      </w:r>
    </w:p>
    <w:p w:rsidR="00AF623E" w:rsidRPr="00B13C6D" w:rsidRDefault="00AF623E" w:rsidP="00592E68">
      <w:pPr>
        <w:pStyle w:val="libNormal"/>
        <w:rPr>
          <w:rtl/>
        </w:rPr>
      </w:pPr>
      <w:r w:rsidRPr="00592E68">
        <w:rPr>
          <w:rtl/>
        </w:rPr>
        <w:t>ما يرجع إلى معرفتنا بذلك التاريخ ومقدار اطلاعنا عليه وهو</w:t>
      </w:r>
      <w:r w:rsidRPr="00ED637D">
        <w:rPr>
          <w:rtl/>
        </w:rPr>
        <w:t xml:space="preserve"> </w:t>
      </w:r>
    </w:p>
    <w:p w:rsidR="008A36A3" w:rsidRDefault="00AF623E" w:rsidP="00AF623E">
      <w:pPr>
        <w:pStyle w:val="libNormal"/>
      </w:pPr>
      <w:r>
        <w:br w:type="page"/>
      </w:r>
    </w:p>
    <w:p w:rsidR="00AF623E" w:rsidRPr="00B13C6D" w:rsidRDefault="00AF623E" w:rsidP="00592E68">
      <w:pPr>
        <w:pStyle w:val="libNormal"/>
        <w:rPr>
          <w:rtl/>
        </w:rPr>
      </w:pPr>
      <w:r w:rsidRPr="00592E68">
        <w:rPr>
          <w:rtl/>
        </w:rPr>
        <w:lastRenderedPageBreak/>
        <w:t>الذي يُمثّل الصورة التي أعطاها المؤرّخون في كتبهم عن تلك الفترات</w:t>
      </w:r>
      <w:r w:rsidR="005F712A">
        <w:rPr>
          <w:rtl/>
        </w:rPr>
        <w:t>،</w:t>
      </w:r>
      <w:r w:rsidRPr="00592E68">
        <w:rPr>
          <w:rtl/>
        </w:rPr>
        <w:t xml:space="preserve"> وهل هي مطابقة للواقع أم لا</w:t>
      </w:r>
      <w:r w:rsidR="005F712A">
        <w:rPr>
          <w:rtl/>
        </w:rPr>
        <w:t>،</w:t>
      </w:r>
      <w:r w:rsidRPr="00592E68">
        <w:rPr>
          <w:rtl/>
        </w:rPr>
        <w:t xml:space="preserve"> وبأيِّ مقدارٍ كانت سِعة الصورة ودقّتها وعمقه</w:t>
      </w:r>
      <w:r w:rsidR="005F712A">
        <w:rPr>
          <w:rtl/>
        </w:rPr>
        <w:t>؟</w:t>
      </w:r>
      <w:r w:rsidRPr="00592E68">
        <w:rPr>
          <w:rtl/>
        </w:rPr>
        <w:t xml:space="preserve"> وإلى أيِّ مدى كان فهم المصوّر المؤرّخ واستيعابه للأحداث</w:t>
      </w:r>
      <w:r w:rsidR="005F712A">
        <w:rPr>
          <w:rtl/>
        </w:rPr>
        <w:t>،</w:t>
      </w:r>
      <w:r w:rsidRPr="00592E68">
        <w:rPr>
          <w:rtl/>
        </w:rPr>
        <w:t xml:space="preserve"> ولِما وراءها من فلسفةٍ وعللٍ ونتائج</w:t>
      </w:r>
      <w:r w:rsidR="005F712A">
        <w:rPr>
          <w:rtl/>
        </w:rPr>
        <w:t>.</w:t>
      </w:r>
      <w:r w:rsidRPr="00ED637D">
        <w:rPr>
          <w:rtl/>
        </w:rPr>
        <w:t xml:space="preserve"> </w:t>
      </w:r>
    </w:p>
    <w:p w:rsidR="00AF623E" w:rsidRPr="00B13C6D" w:rsidRDefault="00AF623E" w:rsidP="00592E68">
      <w:pPr>
        <w:pStyle w:val="libNormal"/>
        <w:rPr>
          <w:rtl/>
        </w:rPr>
      </w:pPr>
      <w:r w:rsidRPr="00592E68">
        <w:rPr>
          <w:rtl/>
        </w:rPr>
        <w:t>لعلّ مِن مستأنَف القول</w:t>
      </w:r>
      <w:r w:rsidR="005F712A">
        <w:rPr>
          <w:rtl/>
        </w:rPr>
        <w:t>.</w:t>
      </w:r>
      <w:r w:rsidRPr="00592E68">
        <w:rPr>
          <w:rtl/>
        </w:rPr>
        <w:t>.. الخوض في البحث الذي يُذكر عادةً للطعن في أصلِ التاريخ وكيفيّة جمعه وترتيبه</w:t>
      </w:r>
      <w:r w:rsidR="005F712A">
        <w:rPr>
          <w:rtl/>
        </w:rPr>
        <w:t>،</w:t>
      </w:r>
      <w:r w:rsidRPr="00592E68">
        <w:rPr>
          <w:rtl/>
        </w:rPr>
        <w:t xml:space="preserve"> ويذكر لذلك عدّة وجوه</w:t>
      </w:r>
      <w:r w:rsidR="005F712A">
        <w:rPr>
          <w:rtl/>
        </w:rPr>
        <w:t>.</w:t>
      </w:r>
      <w:r w:rsidRPr="00ED637D">
        <w:rPr>
          <w:rtl/>
        </w:rPr>
        <w:t xml:space="preserve"> </w:t>
      </w:r>
    </w:p>
    <w:p w:rsidR="00AF623E" w:rsidRPr="005F712A" w:rsidRDefault="00AF623E" w:rsidP="005F712A">
      <w:pPr>
        <w:pStyle w:val="libBold1"/>
        <w:rPr>
          <w:rtl/>
        </w:rPr>
      </w:pPr>
      <w:r w:rsidRPr="00B13C6D">
        <w:rPr>
          <w:rtl/>
        </w:rPr>
        <w:t>الوجه الأوّل</w:t>
      </w:r>
      <w:r w:rsidR="005F712A">
        <w:rPr>
          <w:rtl/>
        </w:rPr>
        <w:t>:</w:t>
      </w:r>
      <w:r w:rsidRPr="005F712A">
        <w:rPr>
          <w:rtl/>
        </w:rPr>
        <w:t xml:space="preserve"> </w:t>
      </w:r>
    </w:p>
    <w:p w:rsidR="00AF623E" w:rsidRPr="00B13C6D" w:rsidRDefault="00AF623E" w:rsidP="00592E68">
      <w:pPr>
        <w:pStyle w:val="libNormal"/>
        <w:rPr>
          <w:rtl/>
        </w:rPr>
      </w:pPr>
      <w:r w:rsidRPr="00592E68">
        <w:rPr>
          <w:rtl/>
        </w:rPr>
        <w:t>إنّ المؤرّخ ليس إلاّ بشراً مثلنا</w:t>
      </w:r>
      <w:r w:rsidR="005F712A">
        <w:rPr>
          <w:rtl/>
        </w:rPr>
        <w:t>،</w:t>
      </w:r>
      <w:r w:rsidRPr="00592E68">
        <w:rPr>
          <w:rtl/>
        </w:rPr>
        <w:t xml:space="preserve"> له ما لنا من جوانب القوّة</w:t>
      </w:r>
      <w:r w:rsidR="005F712A">
        <w:rPr>
          <w:rtl/>
        </w:rPr>
        <w:t>،</w:t>
      </w:r>
      <w:r w:rsidRPr="00592E68">
        <w:rPr>
          <w:rtl/>
        </w:rPr>
        <w:t xml:space="preserve"> وعليه ما علينا من نقاط الضعف</w:t>
      </w:r>
      <w:r w:rsidR="005F712A">
        <w:rPr>
          <w:rtl/>
        </w:rPr>
        <w:t>،</w:t>
      </w:r>
      <w:r w:rsidRPr="00592E68">
        <w:rPr>
          <w:rtl/>
        </w:rPr>
        <w:t xml:space="preserve"> والمشاهد بيننا بالوجدان</w:t>
      </w:r>
      <w:r w:rsidR="005F712A">
        <w:rPr>
          <w:rtl/>
        </w:rPr>
        <w:t>،</w:t>
      </w:r>
      <w:r w:rsidRPr="00592E68">
        <w:rPr>
          <w:rtl/>
        </w:rPr>
        <w:t xml:space="preserve"> بأنّ قضيّةً ما قد تقَع في البلدة مثلاً يُشاهدها المِئات أو الآلاف</w:t>
      </w:r>
      <w:r w:rsidR="005F712A">
        <w:rPr>
          <w:rtl/>
        </w:rPr>
        <w:t>،</w:t>
      </w:r>
      <w:r w:rsidRPr="00592E68">
        <w:rPr>
          <w:rtl/>
        </w:rPr>
        <w:t xml:space="preserve"> إلاّ أنّنا نسمع من كلِّ فرد شاهد عيان نقلاً لحوادثها يختلف عن نقل الآخر بقليل أو بكثير</w:t>
      </w:r>
      <w:r w:rsidR="005F712A">
        <w:rPr>
          <w:rtl/>
        </w:rPr>
        <w:t>،</w:t>
      </w:r>
      <w:r w:rsidRPr="00592E68">
        <w:rPr>
          <w:rtl/>
        </w:rPr>
        <w:t xml:space="preserve"> حتى إنّه قد يصِل الفرْق إلى حدِّ التناقض</w:t>
      </w:r>
      <w:r w:rsidR="005F712A">
        <w:rPr>
          <w:rtl/>
        </w:rPr>
        <w:t>.</w:t>
      </w:r>
      <w:r w:rsidRPr="00ED637D">
        <w:rPr>
          <w:rtl/>
        </w:rPr>
        <w:t xml:space="preserve"> </w:t>
      </w:r>
    </w:p>
    <w:p w:rsidR="00AF623E" w:rsidRPr="00B13C6D" w:rsidRDefault="00AF623E" w:rsidP="00592E68">
      <w:pPr>
        <w:pStyle w:val="libNormal"/>
        <w:rPr>
          <w:rtl/>
        </w:rPr>
      </w:pPr>
      <w:r w:rsidRPr="00592E68">
        <w:rPr>
          <w:rtl/>
        </w:rPr>
        <w:t>هذا في المُشاهدين</w:t>
      </w:r>
      <w:r w:rsidR="005F712A">
        <w:rPr>
          <w:rtl/>
        </w:rPr>
        <w:t>،</w:t>
      </w:r>
      <w:r w:rsidRPr="00592E68">
        <w:rPr>
          <w:rtl/>
        </w:rPr>
        <w:t xml:space="preserve"> فكيف الحال في النقل والرواية</w:t>
      </w:r>
      <w:r w:rsidR="005F712A">
        <w:rPr>
          <w:rtl/>
        </w:rPr>
        <w:t>،</w:t>
      </w:r>
      <w:r w:rsidRPr="00592E68">
        <w:rPr>
          <w:rtl/>
        </w:rPr>
        <w:t xml:space="preserve"> فإنّ الحال تزداد سوءاً</w:t>
      </w:r>
      <w:r w:rsidR="005F712A">
        <w:rPr>
          <w:rtl/>
        </w:rPr>
        <w:t>،</w:t>
      </w:r>
      <w:r w:rsidRPr="00592E68">
        <w:rPr>
          <w:rtl/>
        </w:rPr>
        <w:t xml:space="preserve"> ولا يكاد يبقى للحادثة المرويّة جسم</w:t>
      </w:r>
      <w:r w:rsidR="005F712A">
        <w:rPr>
          <w:rtl/>
        </w:rPr>
        <w:t>،</w:t>
      </w:r>
      <w:r w:rsidRPr="00592E68">
        <w:rPr>
          <w:rtl/>
        </w:rPr>
        <w:t xml:space="preserve"> ولا روح</w:t>
      </w:r>
      <w:r w:rsidR="005F712A">
        <w:rPr>
          <w:rtl/>
        </w:rPr>
        <w:t>،</w:t>
      </w:r>
      <w:r w:rsidRPr="00592E68">
        <w:rPr>
          <w:rtl/>
        </w:rPr>
        <w:t xml:space="preserve"> هذا في البلَد الواحد والمشاهدين الكثيرين</w:t>
      </w:r>
      <w:r w:rsidR="005F712A">
        <w:rPr>
          <w:rtl/>
        </w:rPr>
        <w:t>،</w:t>
      </w:r>
      <w:r w:rsidRPr="00592E68">
        <w:rPr>
          <w:rtl/>
        </w:rPr>
        <w:t xml:space="preserve"> فكيف في بُعد الزمان وتفرّق المكان وقلّة المشاهدين وطول سند الرواية</w:t>
      </w:r>
      <w:r w:rsidR="005F712A">
        <w:rPr>
          <w:rtl/>
        </w:rPr>
        <w:t>؟!</w:t>
      </w:r>
      <w:r w:rsidRPr="00592E68">
        <w:rPr>
          <w:rtl/>
        </w:rPr>
        <w:t xml:space="preserve"> كما هو متوفّر في كتب التاريخ المتوفّرة</w:t>
      </w:r>
      <w:r w:rsidR="005F712A">
        <w:rPr>
          <w:rtl/>
        </w:rPr>
        <w:t>.</w:t>
      </w:r>
      <w:r w:rsidRPr="00ED637D">
        <w:rPr>
          <w:rtl/>
        </w:rPr>
        <w:t xml:space="preserve"> </w:t>
      </w:r>
    </w:p>
    <w:p w:rsidR="00AF623E" w:rsidRPr="005F712A" w:rsidRDefault="00AF623E" w:rsidP="005F712A">
      <w:pPr>
        <w:pStyle w:val="libBold1"/>
        <w:rPr>
          <w:rtl/>
        </w:rPr>
      </w:pPr>
      <w:r w:rsidRPr="00B13C6D">
        <w:rPr>
          <w:rtl/>
        </w:rPr>
        <w:t>الوجه الثاني</w:t>
      </w:r>
      <w:r w:rsidR="005F712A">
        <w:rPr>
          <w:rtl/>
        </w:rPr>
        <w:t>:</w:t>
      </w:r>
      <w:r w:rsidRPr="005F712A">
        <w:rPr>
          <w:rtl/>
        </w:rPr>
        <w:t xml:space="preserve"> </w:t>
      </w:r>
    </w:p>
    <w:p w:rsidR="00ED637D" w:rsidRDefault="00AF623E" w:rsidP="00592E68">
      <w:pPr>
        <w:pStyle w:val="libNormal"/>
        <w:rPr>
          <w:rtl/>
        </w:rPr>
      </w:pPr>
      <w:r w:rsidRPr="00592E68">
        <w:rPr>
          <w:rtl/>
        </w:rPr>
        <w:t>إنّ المؤرّخ</w:t>
      </w:r>
      <w:r w:rsidR="005F712A">
        <w:rPr>
          <w:rtl/>
        </w:rPr>
        <w:t>،</w:t>
      </w:r>
      <w:r w:rsidRPr="00592E68">
        <w:rPr>
          <w:rtl/>
        </w:rPr>
        <w:t xml:space="preserve"> كأيّ إنسان</w:t>
      </w:r>
      <w:r w:rsidR="005F712A">
        <w:rPr>
          <w:rtl/>
        </w:rPr>
        <w:t>،</w:t>
      </w:r>
      <w:r w:rsidRPr="00592E68">
        <w:rPr>
          <w:rtl/>
        </w:rPr>
        <w:t xml:space="preserve"> ليس إلاّ مزيجاً غريباً من مجموعةٍ مِن</w:t>
      </w:r>
    </w:p>
    <w:p w:rsidR="00AF623E" w:rsidRDefault="00AF623E" w:rsidP="00AF623E">
      <w:pPr>
        <w:pStyle w:val="libNormal"/>
        <w:rPr>
          <w:rtl/>
          <w:lang w:bidi="ar-LB"/>
        </w:rPr>
      </w:pPr>
      <w:r>
        <w:rPr>
          <w:rFonts w:hint="cs"/>
          <w:rtl/>
          <w:lang w:bidi="ar-LB"/>
        </w:rPr>
        <w:br w:type="page"/>
      </w:r>
    </w:p>
    <w:p w:rsidR="00AF623E" w:rsidRPr="00ED0E1D" w:rsidRDefault="00AF623E" w:rsidP="00592E68">
      <w:pPr>
        <w:pStyle w:val="libNormal"/>
        <w:rPr>
          <w:rtl/>
        </w:rPr>
      </w:pPr>
      <w:r w:rsidRPr="00ED637D">
        <w:rPr>
          <w:rFonts w:hint="cs"/>
          <w:rtl/>
        </w:rPr>
        <w:lastRenderedPageBreak/>
        <w:t>عواطف وغرائز وعقائد ومسبَّقات ذهنية وعادات حياتية</w:t>
      </w:r>
      <w:r w:rsidR="005F712A">
        <w:rPr>
          <w:rtl/>
        </w:rPr>
        <w:t>،</w:t>
      </w:r>
      <w:r w:rsidRPr="00592E68">
        <w:rPr>
          <w:rFonts w:hint="cs"/>
          <w:rtl/>
        </w:rPr>
        <w:t xml:space="preserve"> ولا يمثِّل العقل والفكر منه إلاّ بعضها من هذا المزيج</w:t>
      </w:r>
      <w:r w:rsidR="005F712A">
        <w:rPr>
          <w:rFonts w:hint="cs"/>
          <w:rtl/>
        </w:rPr>
        <w:t>.</w:t>
      </w:r>
      <w:r w:rsidRPr="00592E68">
        <w:rPr>
          <w:rFonts w:hint="cs"/>
          <w:rtl/>
        </w:rPr>
        <w:t xml:space="preserve"> والمؤرّخ وإن كان يتخيّل ويفترض أن</w:t>
      </w:r>
      <w:r w:rsidR="00A63C68">
        <w:rPr>
          <w:rFonts w:hint="cs"/>
          <w:rtl/>
        </w:rPr>
        <w:t xml:space="preserve"> </w:t>
      </w:r>
      <w:r w:rsidRPr="00592E68">
        <w:rPr>
          <w:rFonts w:hint="cs"/>
          <w:rtl/>
        </w:rPr>
        <w:t>يكتب تاريخه بعقله وفكره</w:t>
      </w:r>
      <w:r w:rsidR="005F712A">
        <w:rPr>
          <w:rFonts w:hint="cs"/>
          <w:rtl/>
        </w:rPr>
        <w:t>،</w:t>
      </w:r>
      <w:r w:rsidRPr="00592E68">
        <w:rPr>
          <w:rFonts w:hint="cs"/>
          <w:rtl/>
        </w:rPr>
        <w:t xml:space="preserve"> إلاَّ أن هذا واضح البطلان</w:t>
      </w:r>
      <w:r w:rsidR="005F712A">
        <w:rPr>
          <w:rFonts w:hint="cs"/>
          <w:rtl/>
        </w:rPr>
        <w:t>.</w:t>
      </w:r>
      <w:r w:rsidRPr="00592E68">
        <w:rPr>
          <w:rFonts w:hint="cs"/>
          <w:rtl/>
        </w:rPr>
        <w:t xml:space="preserve"> وإنما هو يكتب تاريخه بمجموعة عواطفه وسائر مرتكزاته</w:t>
      </w:r>
      <w:r w:rsidR="005F712A">
        <w:rPr>
          <w:rFonts w:hint="cs"/>
          <w:rtl/>
        </w:rPr>
        <w:t>،</w:t>
      </w:r>
      <w:r w:rsidRPr="00592E68">
        <w:rPr>
          <w:rFonts w:hint="cs"/>
          <w:rtl/>
        </w:rPr>
        <w:t xml:space="preserve"> وبخاصة في الحوادث التاريخية التي تقترن بخلاف بين جماعتين</w:t>
      </w:r>
      <w:r w:rsidR="005F712A">
        <w:rPr>
          <w:rFonts w:hint="cs"/>
          <w:rtl/>
        </w:rPr>
        <w:t>،</w:t>
      </w:r>
      <w:r w:rsidRPr="00592E68">
        <w:rPr>
          <w:rFonts w:hint="cs"/>
          <w:rtl/>
        </w:rPr>
        <w:t xml:space="preserve"> أو بعواطف معينة</w:t>
      </w:r>
      <w:r w:rsidR="005F712A">
        <w:rPr>
          <w:rFonts w:hint="cs"/>
          <w:rtl/>
        </w:rPr>
        <w:t>.</w:t>
      </w:r>
    </w:p>
    <w:p w:rsidR="00AF623E" w:rsidRPr="005F712A" w:rsidRDefault="00AF623E" w:rsidP="005F712A">
      <w:pPr>
        <w:pStyle w:val="libBold1"/>
        <w:rPr>
          <w:rtl/>
        </w:rPr>
      </w:pPr>
      <w:r w:rsidRPr="00ED0E1D">
        <w:rPr>
          <w:rFonts w:hint="cs"/>
          <w:rtl/>
        </w:rPr>
        <w:t>الوجه الثالث</w:t>
      </w:r>
      <w:r w:rsidR="005F712A">
        <w:rPr>
          <w:rFonts w:hint="cs"/>
          <w:rtl/>
        </w:rPr>
        <w:t>:</w:t>
      </w:r>
    </w:p>
    <w:p w:rsidR="00AF623E" w:rsidRPr="00A63C68" w:rsidRDefault="00AF623E" w:rsidP="00A63C68">
      <w:pPr>
        <w:pStyle w:val="libNormal"/>
        <w:rPr>
          <w:rtl/>
        </w:rPr>
      </w:pPr>
      <w:r w:rsidRPr="00A63C68">
        <w:rPr>
          <w:rFonts w:hint="cs"/>
          <w:rtl/>
        </w:rPr>
        <w:t>إن هناك نحوين من الملاحظة - بحسب الاصطلاح العلمي</w:t>
      </w:r>
      <w:r w:rsidR="005F712A">
        <w:rPr>
          <w:rFonts w:hint="cs"/>
          <w:rtl/>
        </w:rPr>
        <w:t>:</w:t>
      </w:r>
    </w:p>
    <w:p w:rsidR="00AF623E" w:rsidRPr="00ED0E1D" w:rsidRDefault="00AF623E" w:rsidP="00A63C68">
      <w:pPr>
        <w:pStyle w:val="libNormal"/>
        <w:rPr>
          <w:rtl/>
        </w:rPr>
      </w:pPr>
      <w:r w:rsidRPr="00A63C68">
        <w:rPr>
          <w:rFonts w:hint="cs"/>
          <w:rtl/>
        </w:rPr>
        <w:t>أولهما</w:t>
      </w:r>
      <w:r w:rsidR="005F712A">
        <w:rPr>
          <w:rtl/>
        </w:rPr>
        <w:t>:</w:t>
      </w:r>
      <w:r w:rsidRPr="00A63C68">
        <w:rPr>
          <w:rtl/>
        </w:rPr>
        <w:t xml:space="preserve"> </w:t>
      </w:r>
      <w:r w:rsidRPr="00A63C68">
        <w:rPr>
          <w:rFonts w:hint="cs"/>
          <w:rtl/>
        </w:rPr>
        <w:t>طريقة الملاحظة المنظَّمة التي يعتمد الباحث فيها النظر ويتقصَّى الحقائق حول حادثة معينة أو عدة حوادث حين وقوعها</w:t>
      </w:r>
      <w:r w:rsidR="005F712A">
        <w:rPr>
          <w:rFonts w:hint="cs"/>
          <w:rtl/>
        </w:rPr>
        <w:t>.</w:t>
      </w:r>
    </w:p>
    <w:p w:rsidR="00AF623E" w:rsidRPr="00A63C68" w:rsidRDefault="00AF623E" w:rsidP="00A63C68">
      <w:pPr>
        <w:pStyle w:val="libNormal"/>
        <w:rPr>
          <w:rtl/>
        </w:rPr>
      </w:pPr>
      <w:r w:rsidRPr="00A63C68">
        <w:rPr>
          <w:rFonts w:hint="cs"/>
          <w:rtl/>
        </w:rPr>
        <w:t>ثانيهما</w:t>
      </w:r>
      <w:r w:rsidR="005F712A">
        <w:rPr>
          <w:rFonts w:hint="cs"/>
          <w:rtl/>
        </w:rPr>
        <w:t>:</w:t>
      </w:r>
      <w:r w:rsidRPr="00A63C68">
        <w:rPr>
          <w:rFonts w:hint="cs"/>
          <w:rtl/>
        </w:rPr>
        <w:t xml:space="preserve"> الملاحظة المشوشة غير القائمة على التنظيم والتعمّد</w:t>
      </w:r>
      <w:r w:rsidR="005F712A">
        <w:rPr>
          <w:rFonts w:hint="cs"/>
          <w:rtl/>
        </w:rPr>
        <w:t>،</w:t>
      </w:r>
      <w:r w:rsidRPr="00A63C68">
        <w:rPr>
          <w:rFonts w:hint="cs"/>
          <w:rtl/>
        </w:rPr>
        <w:t xml:space="preserve"> كالتاجر يذهب إلى بلد معين ليستورد منها البضاعة</w:t>
      </w:r>
      <w:r w:rsidR="005F712A">
        <w:rPr>
          <w:rFonts w:hint="cs"/>
          <w:rtl/>
        </w:rPr>
        <w:t>،</w:t>
      </w:r>
      <w:r w:rsidRPr="00A63C68">
        <w:rPr>
          <w:rFonts w:hint="cs"/>
          <w:rtl/>
        </w:rPr>
        <w:t xml:space="preserve"> أو السائح يذهب إليه ليشاهده</w:t>
      </w:r>
      <w:r w:rsidR="005F712A">
        <w:rPr>
          <w:rFonts w:hint="cs"/>
          <w:rtl/>
        </w:rPr>
        <w:t>،</w:t>
      </w:r>
      <w:r w:rsidRPr="00A63C68">
        <w:rPr>
          <w:rFonts w:hint="cs"/>
          <w:rtl/>
        </w:rPr>
        <w:t xml:space="preserve"> وحين يعود</w:t>
      </w:r>
      <w:r w:rsidR="005F712A">
        <w:rPr>
          <w:rFonts w:hint="cs"/>
          <w:rtl/>
        </w:rPr>
        <w:t>،</w:t>
      </w:r>
      <w:r w:rsidRPr="00A63C68">
        <w:rPr>
          <w:rFonts w:hint="cs"/>
          <w:rtl/>
        </w:rPr>
        <w:t xml:space="preserve"> يُسأل عن ذلك البلد</w:t>
      </w:r>
      <w:r w:rsidR="005F712A">
        <w:rPr>
          <w:rFonts w:hint="cs"/>
          <w:rtl/>
        </w:rPr>
        <w:t>،</w:t>
      </w:r>
      <w:r w:rsidRPr="00A63C68">
        <w:rPr>
          <w:rFonts w:hint="cs"/>
          <w:rtl/>
        </w:rPr>
        <w:t xml:space="preserve"> وعن حقائقه ووقائعه</w:t>
      </w:r>
      <w:r w:rsidR="005F712A">
        <w:rPr>
          <w:rFonts w:hint="cs"/>
          <w:rtl/>
        </w:rPr>
        <w:t>،</w:t>
      </w:r>
      <w:r w:rsidRPr="00A63C68">
        <w:rPr>
          <w:rFonts w:hint="cs"/>
          <w:rtl/>
        </w:rPr>
        <w:t xml:space="preserve"> في حين أنه قد شاهدها صدفة وأحسَّ بها إحساس عشوائياً</w:t>
      </w:r>
      <w:r w:rsidR="005F712A">
        <w:rPr>
          <w:rFonts w:hint="cs"/>
          <w:rtl/>
        </w:rPr>
        <w:t>،</w:t>
      </w:r>
      <w:r w:rsidRPr="00A63C68">
        <w:rPr>
          <w:rFonts w:hint="cs"/>
          <w:rtl/>
        </w:rPr>
        <w:t xml:space="preserve"> ولم يتعمّد فهمها ولا التفكير فيها على وجه الخصوص</w:t>
      </w:r>
      <w:r w:rsidR="005F712A">
        <w:rPr>
          <w:rFonts w:hint="cs"/>
          <w:rtl/>
        </w:rPr>
        <w:t>.</w:t>
      </w:r>
    </w:p>
    <w:p w:rsidR="00AF623E" w:rsidRPr="00A63C68" w:rsidRDefault="00AF623E" w:rsidP="00A63C68">
      <w:pPr>
        <w:pStyle w:val="libNormal"/>
        <w:rPr>
          <w:rtl/>
        </w:rPr>
      </w:pPr>
      <w:r w:rsidRPr="00A63C68">
        <w:rPr>
          <w:rFonts w:hint="cs"/>
          <w:rtl/>
        </w:rPr>
        <w:t>والتاريخ مدوَّن عادة بالنحو الثاني من الملاحظة</w:t>
      </w:r>
      <w:r w:rsidR="005F712A">
        <w:rPr>
          <w:rFonts w:hint="cs"/>
          <w:rtl/>
        </w:rPr>
        <w:t>؛</w:t>
      </w:r>
      <w:r w:rsidRPr="00A63C68">
        <w:rPr>
          <w:rFonts w:hint="cs"/>
          <w:rtl/>
        </w:rPr>
        <w:t xml:space="preserve"> لأن الأشخاص الذين كانوا يعيشون تلك الأزمنة</w:t>
      </w:r>
      <w:r w:rsidR="005F712A">
        <w:rPr>
          <w:rFonts w:hint="cs"/>
          <w:rtl/>
        </w:rPr>
        <w:t>،</w:t>
      </w:r>
      <w:r w:rsidRPr="00A63C68">
        <w:rPr>
          <w:rFonts w:hint="cs"/>
          <w:rtl/>
        </w:rPr>
        <w:t xml:space="preserve"> إنما عاشوها بصفتها حياة عادية</w:t>
      </w:r>
      <w:r w:rsidR="005F712A">
        <w:rPr>
          <w:rFonts w:hint="cs"/>
          <w:rtl/>
        </w:rPr>
        <w:t>،</w:t>
      </w:r>
      <w:r w:rsidRPr="00A63C68">
        <w:rPr>
          <w:rFonts w:hint="cs"/>
          <w:rtl/>
        </w:rPr>
        <w:t xml:space="preserve"> لا يعيدون فيها النظر ولا يتعمّقون في أسبابها ونتائجها</w:t>
      </w:r>
      <w:r w:rsidR="005F712A">
        <w:rPr>
          <w:rFonts w:hint="cs"/>
          <w:rtl/>
        </w:rPr>
        <w:t>.</w:t>
      </w:r>
      <w:r w:rsidRPr="00A63C68">
        <w:rPr>
          <w:rFonts w:hint="cs"/>
          <w:rtl/>
        </w:rPr>
        <w:t xml:space="preserve"> ثم يأتي الراوي منهم إلى المؤرّخ ليعطي له ما علق في ذهنه من هذا الخضم الزاخر الذي عاشه في حياته</w:t>
      </w:r>
      <w:r w:rsidR="005F712A">
        <w:rPr>
          <w:rFonts w:hint="cs"/>
          <w:rtl/>
        </w:rPr>
        <w:t>،</w:t>
      </w:r>
      <w:r w:rsidRPr="00A63C68">
        <w:rPr>
          <w:rFonts w:hint="cs"/>
          <w:rtl/>
        </w:rPr>
        <w:t xml:space="preserve"> ممّا قد مر أمامه مروراً عابراً</w:t>
      </w:r>
      <w:r w:rsidR="005F712A">
        <w:rPr>
          <w:rFonts w:hint="cs"/>
          <w:rtl/>
        </w:rPr>
        <w:t>.</w:t>
      </w:r>
    </w:p>
    <w:p w:rsidR="00AF623E" w:rsidRDefault="00AF623E" w:rsidP="00AF623E">
      <w:pPr>
        <w:pStyle w:val="libNormal"/>
      </w:pPr>
      <w:r>
        <w:br w:type="page"/>
      </w:r>
    </w:p>
    <w:p w:rsidR="00AF623E" w:rsidRPr="00ED637D" w:rsidRDefault="00AF623E" w:rsidP="00ED637D">
      <w:pPr>
        <w:pStyle w:val="libNormal"/>
        <w:rPr>
          <w:rtl/>
        </w:rPr>
      </w:pPr>
      <w:r w:rsidRPr="00ED0E1D">
        <w:rPr>
          <w:rFonts w:hint="cs"/>
          <w:rtl/>
        </w:rPr>
        <w:lastRenderedPageBreak/>
        <w:t>لا أريد أن أدخل في البحث عن هذه المشكلات</w:t>
      </w:r>
      <w:r w:rsidR="005F712A">
        <w:rPr>
          <w:rFonts w:hint="cs"/>
          <w:rtl/>
        </w:rPr>
        <w:t>،</w:t>
      </w:r>
      <w:r w:rsidRPr="00ED0E1D">
        <w:rPr>
          <w:rFonts w:hint="cs"/>
          <w:rtl/>
        </w:rPr>
        <w:t xml:space="preserve"> فإننا ينبغي أن نكون فارغين عن أجوبتها قبل الدخول في البحث التاريخي</w:t>
      </w:r>
      <w:r w:rsidR="005F712A">
        <w:rPr>
          <w:rFonts w:hint="cs"/>
          <w:rtl/>
        </w:rPr>
        <w:t>،</w:t>
      </w:r>
      <w:r w:rsidRPr="00ED0E1D">
        <w:rPr>
          <w:rFonts w:hint="cs"/>
          <w:rtl/>
        </w:rPr>
        <w:t xml:space="preserve"> وإلاّ فالأولى لمَن يؤمن بحرفية هذه المشكلات وصدقها</w:t>
      </w:r>
      <w:r w:rsidR="005F712A">
        <w:rPr>
          <w:rFonts w:hint="cs"/>
          <w:rtl/>
        </w:rPr>
        <w:t>،</w:t>
      </w:r>
      <w:r w:rsidRPr="00ED0E1D">
        <w:rPr>
          <w:rFonts w:hint="cs"/>
          <w:rtl/>
        </w:rPr>
        <w:t xml:space="preserve"> ألاَّ يحاول قراءة أي حرفٍ من التاريخ</w:t>
      </w:r>
      <w:r w:rsidR="005F712A">
        <w:rPr>
          <w:rFonts w:hint="cs"/>
          <w:rtl/>
        </w:rPr>
        <w:t>.</w:t>
      </w:r>
    </w:p>
    <w:p w:rsidR="00AF623E" w:rsidRDefault="00AF623E" w:rsidP="00AF623E">
      <w:pPr>
        <w:pStyle w:val="libNormal"/>
      </w:pPr>
      <w:r>
        <w:br w:type="page"/>
      </w:r>
    </w:p>
    <w:p w:rsidR="00AF623E" w:rsidRPr="005F712A" w:rsidRDefault="00AF623E" w:rsidP="005F712A">
      <w:pPr>
        <w:pStyle w:val="libBold1"/>
        <w:rPr>
          <w:rtl/>
        </w:rPr>
      </w:pPr>
      <w:r w:rsidRPr="00ED0E1D">
        <w:rPr>
          <w:rFonts w:hint="cs"/>
          <w:rtl/>
        </w:rPr>
        <w:lastRenderedPageBreak/>
        <w:t>طرق تذليل المشاكل التاريخية</w:t>
      </w:r>
      <w:r w:rsidR="005F712A">
        <w:rPr>
          <w:rFonts w:hint="cs"/>
          <w:rtl/>
        </w:rPr>
        <w:t>:</w:t>
      </w:r>
    </w:p>
    <w:p w:rsidR="00AF623E" w:rsidRPr="00A63C68" w:rsidRDefault="00AF623E" w:rsidP="00A63C68">
      <w:pPr>
        <w:pStyle w:val="libNormal"/>
        <w:rPr>
          <w:rtl/>
        </w:rPr>
      </w:pPr>
      <w:r w:rsidRPr="00A63C68">
        <w:rPr>
          <w:rFonts w:hint="cs"/>
          <w:rtl/>
        </w:rPr>
        <w:t>يقتضي التحقيق التاريخي تذليل هذه المشكلات بأحد الأساليب الآتية</w:t>
      </w:r>
      <w:r w:rsidR="005F712A">
        <w:rPr>
          <w:rFonts w:hint="cs"/>
          <w:rtl/>
        </w:rPr>
        <w:t>:</w:t>
      </w:r>
    </w:p>
    <w:p w:rsidR="00AF623E" w:rsidRPr="00ED0E1D" w:rsidRDefault="00AF623E" w:rsidP="00A63C68">
      <w:pPr>
        <w:pStyle w:val="libNormal"/>
        <w:rPr>
          <w:rtl/>
        </w:rPr>
      </w:pPr>
      <w:r w:rsidRPr="00ED637D">
        <w:rPr>
          <w:rStyle w:val="libBold2Char"/>
          <w:rFonts w:hint="cs"/>
          <w:rtl/>
        </w:rPr>
        <w:t>الأسلوب الأول</w:t>
      </w:r>
      <w:r w:rsidR="005F712A">
        <w:rPr>
          <w:rStyle w:val="libBold2Char"/>
          <w:rFonts w:hint="cs"/>
          <w:rtl/>
        </w:rPr>
        <w:t>:</w:t>
      </w:r>
      <w:r w:rsidRPr="00ED637D">
        <w:rPr>
          <w:rStyle w:val="libBold2Char"/>
          <w:rFonts w:hint="cs"/>
          <w:rtl/>
        </w:rPr>
        <w:t xml:space="preserve"> </w:t>
      </w:r>
      <w:r w:rsidRPr="00A63C68">
        <w:rPr>
          <w:rFonts w:hint="cs"/>
          <w:rtl/>
        </w:rPr>
        <w:t>الحصول على التواتر في النقل التاريخي</w:t>
      </w:r>
      <w:r w:rsidR="005F712A">
        <w:rPr>
          <w:rFonts w:hint="cs"/>
          <w:rtl/>
        </w:rPr>
        <w:t>،</w:t>
      </w:r>
      <w:r w:rsidRPr="00A63C68">
        <w:rPr>
          <w:rFonts w:hint="cs"/>
          <w:rtl/>
        </w:rPr>
        <w:t xml:space="preserve"> فإذا اتفق كلام عدد كبير من الناقلين على وصف حادثة معينة</w:t>
      </w:r>
      <w:r w:rsidR="005F712A">
        <w:rPr>
          <w:rFonts w:hint="cs"/>
          <w:rtl/>
        </w:rPr>
        <w:t>؛</w:t>
      </w:r>
      <w:r w:rsidRPr="00A63C68">
        <w:rPr>
          <w:rFonts w:hint="cs"/>
          <w:rtl/>
        </w:rPr>
        <w:t xml:space="preserve"> كان ذلك كافياً لإثباته تاريخياً</w:t>
      </w:r>
      <w:r w:rsidR="005F712A">
        <w:rPr>
          <w:rFonts w:hint="cs"/>
          <w:rtl/>
        </w:rPr>
        <w:t>،</w:t>
      </w:r>
      <w:r w:rsidRPr="00A63C68">
        <w:rPr>
          <w:rFonts w:hint="cs"/>
          <w:rtl/>
        </w:rPr>
        <w:t xml:space="preserve"> بل القطع به في كثير من الأحيان</w:t>
      </w:r>
      <w:r w:rsidR="005F712A">
        <w:rPr>
          <w:rFonts w:hint="cs"/>
          <w:rtl/>
        </w:rPr>
        <w:t>.</w:t>
      </w:r>
    </w:p>
    <w:p w:rsidR="00AF623E" w:rsidRPr="00A63C68" w:rsidRDefault="00AF623E" w:rsidP="00A63C68">
      <w:pPr>
        <w:pStyle w:val="libNormal"/>
        <w:rPr>
          <w:rtl/>
        </w:rPr>
      </w:pPr>
      <w:r w:rsidRPr="00A63C68">
        <w:rPr>
          <w:rFonts w:hint="cs"/>
          <w:rtl/>
        </w:rPr>
        <w:t>ولو اتفقوا على بعض خصائص الحادثة</w:t>
      </w:r>
      <w:r w:rsidR="005F712A">
        <w:rPr>
          <w:rFonts w:hint="cs"/>
          <w:rtl/>
        </w:rPr>
        <w:t>،</w:t>
      </w:r>
      <w:r w:rsidRPr="00A63C68">
        <w:rPr>
          <w:rFonts w:hint="cs"/>
          <w:rtl/>
        </w:rPr>
        <w:t xml:space="preserve"> كان ذلك ثابتاً بالتواتر</w:t>
      </w:r>
      <w:r w:rsidR="005F712A">
        <w:rPr>
          <w:rFonts w:hint="cs"/>
          <w:rtl/>
        </w:rPr>
        <w:t>،</w:t>
      </w:r>
      <w:r w:rsidRPr="00A63C68">
        <w:rPr>
          <w:rFonts w:hint="cs"/>
          <w:rtl/>
        </w:rPr>
        <w:t xml:space="preserve"> دون ما زاد عليه</w:t>
      </w:r>
      <w:r w:rsidR="005F712A">
        <w:rPr>
          <w:rFonts w:hint="cs"/>
          <w:rtl/>
        </w:rPr>
        <w:t>.</w:t>
      </w:r>
      <w:r w:rsidRPr="00A63C68">
        <w:rPr>
          <w:rFonts w:hint="cs"/>
          <w:rtl/>
        </w:rPr>
        <w:t xml:space="preserve"> ولو اختلفوا في كل الخصائص مع اتفاقهم على أصل الحادثة</w:t>
      </w:r>
      <w:r w:rsidR="005F712A">
        <w:rPr>
          <w:rFonts w:hint="cs"/>
          <w:rtl/>
        </w:rPr>
        <w:t>،</w:t>
      </w:r>
      <w:r w:rsidRPr="00A63C68">
        <w:rPr>
          <w:rFonts w:hint="cs"/>
          <w:rtl/>
        </w:rPr>
        <w:t xml:space="preserve"> كان أصل حدوثها متواتراً فقط</w:t>
      </w:r>
      <w:r w:rsidR="005F712A">
        <w:rPr>
          <w:rFonts w:hint="cs"/>
          <w:rtl/>
        </w:rPr>
        <w:t>.</w:t>
      </w:r>
    </w:p>
    <w:p w:rsidR="00AF623E" w:rsidRPr="005F712A" w:rsidRDefault="00AF623E" w:rsidP="005F712A">
      <w:pPr>
        <w:pStyle w:val="libBold1"/>
        <w:rPr>
          <w:rtl/>
        </w:rPr>
      </w:pPr>
      <w:r w:rsidRPr="00ED0E1D">
        <w:rPr>
          <w:rFonts w:hint="cs"/>
          <w:rtl/>
        </w:rPr>
        <w:t>الأسلوب الثاني</w:t>
      </w:r>
      <w:r w:rsidR="005F712A">
        <w:rPr>
          <w:rFonts w:hint="cs"/>
          <w:rtl/>
        </w:rPr>
        <w:t>:</w:t>
      </w:r>
    </w:p>
    <w:p w:rsidR="00AF623E" w:rsidRPr="00A63C68" w:rsidRDefault="00AF623E" w:rsidP="00A63C68">
      <w:pPr>
        <w:pStyle w:val="libNormal"/>
        <w:rPr>
          <w:rtl/>
        </w:rPr>
      </w:pPr>
      <w:r w:rsidRPr="00A63C68">
        <w:rPr>
          <w:rFonts w:hint="cs"/>
          <w:rtl/>
        </w:rPr>
        <w:t>إننا إذا لم نستطع أن نحصل على التواتر المنتِج للعلم</w:t>
      </w:r>
      <w:r w:rsidR="005F712A">
        <w:rPr>
          <w:rFonts w:hint="cs"/>
          <w:rtl/>
        </w:rPr>
        <w:t>،</w:t>
      </w:r>
      <w:r w:rsidRPr="00A63C68">
        <w:rPr>
          <w:rFonts w:hint="cs"/>
          <w:rtl/>
        </w:rPr>
        <w:t xml:space="preserve"> فبالإمكان الحصول على الاطمئنان والظن الراجح بحصول الحادثة ناشئاً من جماعة يطمأن بعدم اتفاقهم على الكذب</w:t>
      </w:r>
      <w:r w:rsidR="005F712A">
        <w:rPr>
          <w:rFonts w:hint="cs"/>
          <w:rtl/>
        </w:rPr>
        <w:t>،</w:t>
      </w:r>
      <w:r w:rsidRPr="00A63C68">
        <w:rPr>
          <w:rFonts w:hint="cs"/>
          <w:rtl/>
        </w:rPr>
        <w:t xml:space="preserve"> وهو معنى الاستفاضة في النقل</w:t>
      </w:r>
      <w:r w:rsidR="005F712A">
        <w:rPr>
          <w:rFonts w:hint="cs"/>
          <w:rtl/>
        </w:rPr>
        <w:t>؛</w:t>
      </w:r>
      <w:r w:rsidRPr="00A63C68">
        <w:rPr>
          <w:rFonts w:hint="cs"/>
          <w:rtl/>
        </w:rPr>
        <w:t xml:space="preserve"> فيما</w:t>
      </w:r>
    </w:p>
    <w:p w:rsidR="008A36A3" w:rsidRDefault="00AF623E" w:rsidP="00AF623E">
      <w:pPr>
        <w:pStyle w:val="libNormal"/>
      </w:pPr>
      <w:r>
        <w:br w:type="page"/>
      </w:r>
    </w:p>
    <w:p w:rsidR="00AF623E" w:rsidRPr="00ED0E1D" w:rsidRDefault="00AF623E" w:rsidP="00592E68">
      <w:pPr>
        <w:pStyle w:val="libNormal"/>
        <w:rPr>
          <w:rtl/>
        </w:rPr>
      </w:pPr>
      <w:r w:rsidRPr="00ED637D">
        <w:rPr>
          <w:rFonts w:hint="cs"/>
          <w:rtl/>
        </w:rPr>
        <w:lastRenderedPageBreak/>
        <w:t>إذا اتفق أكثر المؤرّخين</w:t>
      </w:r>
      <w:r w:rsidR="005F712A">
        <w:rPr>
          <w:rtl/>
        </w:rPr>
        <w:t>،</w:t>
      </w:r>
      <w:r w:rsidRPr="00592E68">
        <w:rPr>
          <w:rFonts w:hint="cs"/>
          <w:rtl/>
        </w:rPr>
        <w:t xml:space="preserve"> أو جملة منهم</w:t>
      </w:r>
      <w:r w:rsidR="005F712A">
        <w:rPr>
          <w:rtl/>
        </w:rPr>
        <w:t>،</w:t>
      </w:r>
      <w:r w:rsidRPr="00592E68">
        <w:rPr>
          <w:rFonts w:hint="cs"/>
          <w:rtl/>
        </w:rPr>
        <w:t xml:space="preserve"> على شيء معين</w:t>
      </w:r>
      <w:r w:rsidR="005F712A">
        <w:rPr>
          <w:rFonts w:hint="cs"/>
          <w:rtl/>
        </w:rPr>
        <w:t>،</w:t>
      </w:r>
      <w:r w:rsidRPr="00592E68">
        <w:rPr>
          <w:rFonts w:hint="cs"/>
          <w:rtl/>
        </w:rPr>
        <w:t xml:space="preserve"> مع سكوت الباقين عن التعرُّض إليه أو نفيه</w:t>
      </w:r>
      <w:r w:rsidR="005F712A">
        <w:rPr>
          <w:rFonts w:hint="cs"/>
          <w:rtl/>
        </w:rPr>
        <w:t>.</w:t>
      </w:r>
      <w:r w:rsidR="00A63C68">
        <w:rPr>
          <w:rFonts w:hint="cs"/>
          <w:rtl/>
        </w:rPr>
        <w:t xml:space="preserve"> </w:t>
      </w:r>
    </w:p>
    <w:p w:rsidR="00AF623E" w:rsidRPr="00ED0E1D" w:rsidRDefault="00AF623E" w:rsidP="00592E68">
      <w:pPr>
        <w:pStyle w:val="libNormal"/>
        <w:rPr>
          <w:rtl/>
        </w:rPr>
      </w:pPr>
      <w:r w:rsidRPr="00ED637D">
        <w:rPr>
          <w:rFonts w:hint="cs"/>
          <w:rtl/>
        </w:rPr>
        <w:t>وهذان الأسلوبان يدفعان</w:t>
      </w:r>
      <w:r w:rsidR="005F712A">
        <w:rPr>
          <w:rFonts w:hint="cs"/>
          <w:rtl/>
        </w:rPr>
        <w:t>،</w:t>
      </w:r>
      <w:r w:rsidRPr="00ED637D">
        <w:rPr>
          <w:rFonts w:hint="cs"/>
          <w:rtl/>
        </w:rPr>
        <w:t xml:space="preserve"> فيما يتحَّققان فيه</w:t>
      </w:r>
      <w:r w:rsidR="005F712A">
        <w:rPr>
          <w:rFonts w:hint="cs"/>
          <w:rtl/>
        </w:rPr>
        <w:t>،</w:t>
      </w:r>
      <w:r w:rsidRPr="00ED637D">
        <w:rPr>
          <w:rFonts w:hint="cs"/>
          <w:rtl/>
        </w:rPr>
        <w:t xml:space="preserve"> جميع الشبهات الثلاثة التي أوردناها</w:t>
      </w:r>
      <w:r w:rsidR="005F712A">
        <w:rPr>
          <w:rFonts w:hint="cs"/>
          <w:rtl/>
        </w:rPr>
        <w:t>،</w:t>
      </w:r>
      <w:r w:rsidRPr="00ED637D">
        <w:rPr>
          <w:rFonts w:hint="cs"/>
          <w:rtl/>
        </w:rPr>
        <w:t xml:space="preserve"> إذ بعد حصول العلم أو الاطمئنان بوقوع الحادثة</w:t>
      </w:r>
      <w:r w:rsidR="005F712A">
        <w:rPr>
          <w:rFonts w:hint="cs"/>
          <w:rtl/>
        </w:rPr>
        <w:t>،</w:t>
      </w:r>
      <w:r w:rsidRPr="00ED637D">
        <w:rPr>
          <w:rFonts w:hint="cs"/>
          <w:rtl/>
        </w:rPr>
        <w:t xml:space="preserve"> لا يضر بذلك أن يكون الناقل لهما متحيِّزاً لمذهب أو لمصلحة</w:t>
      </w:r>
      <w:r w:rsidR="005F712A">
        <w:rPr>
          <w:rtl/>
        </w:rPr>
        <w:t>،</w:t>
      </w:r>
      <w:r w:rsidRPr="00592E68">
        <w:rPr>
          <w:rFonts w:hint="cs"/>
          <w:rtl/>
        </w:rPr>
        <w:t xml:space="preserve"> أو أن ملاحظته لم تكن منظَّمة</w:t>
      </w:r>
      <w:r w:rsidR="005F712A">
        <w:rPr>
          <w:rFonts w:hint="cs"/>
          <w:rtl/>
        </w:rPr>
        <w:t>؛</w:t>
      </w:r>
      <w:r w:rsidRPr="00592E68">
        <w:rPr>
          <w:rFonts w:hint="cs"/>
          <w:rtl/>
        </w:rPr>
        <w:t xml:space="preserve"> إذ المفروض</w:t>
      </w:r>
      <w:r w:rsidR="005F712A">
        <w:rPr>
          <w:rFonts w:hint="cs"/>
          <w:rtl/>
        </w:rPr>
        <w:t>،</w:t>
      </w:r>
      <w:r w:rsidRPr="00592E68">
        <w:rPr>
          <w:rFonts w:hint="cs"/>
          <w:rtl/>
        </w:rPr>
        <w:t xml:space="preserve"> اتفاق الناقلين على النقل وعلى وقوع الحادثة</w:t>
      </w:r>
      <w:r w:rsidR="005F712A">
        <w:rPr>
          <w:rFonts w:hint="cs"/>
          <w:rtl/>
        </w:rPr>
        <w:t>.</w:t>
      </w:r>
    </w:p>
    <w:p w:rsidR="00AF623E" w:rsidRPr="005F712A" w:rsidRDefault="00AF623E" w:rsidP="005F712A">
      <w:pPr>
        <w:pStyle w:val="libBold1"/>
        <w:rPr>
          <w:rtl/>
        </w:rPr>
      </w:pPr>
      <w:r w:rsidRPr="00ED0E1D">
        <w:rPr>
          <w:rFonts w:hint="cs"/>
          <w:rtl/>
        </w:rPr>
        <w:t>الأسلوب الثالث</w:t>
      </w:r>
      <w:r w:rsidR="005F712A">
        <w:rPr>
          <w:rFonts w:hint="cs"/>
          <w:rtl/>
        </w:rPr>
        <w:t>:</w:t>
      </w:r>
    </w:p>
    <w:p w:rsidR="00AF623E" w:rsidRPr="00A63C68" w:rsidRDefault="00AF623E" w:rsidP="00A63C68">
      <w:pPr>
        <w:pStyle w:val="libNormal"/>
        <w:rPr>
          <w:rtl/>
        </w:rPr>
      </w:pPr>
      <w:r w:rsidRPr="00A63C68">
        <w:rPr>
          <w:rFonts w:hint="cs"/>
          <w:rtl/>
        </w:rPr>
        <w:t>إننا بعد اليأس عن حصول العلم أو الاطمئنان</w:t>
      </w:r>
      <w:r w:rsidR="005F712A">
        <w:rPr>
          <w:rFonts w:hint="cs"/>
          <w:rtl/>
        </w:rPr>
        <w:t>،</w:t>
      </w:r>
      <w:r w:rsidRPr="00A63C68">
        <w:rPr>
          <w:rFonts w:hint="cs"/>
          <w:rtl/>
        </w:rPr>
        <w:t xml:space="preserve"> من النقل التاريخي في نفسه</w:t>
      </w:r>
      <w:r w:rsidR="005F712A">
        <w:rPr>
          <w:rFonts w:hint="cs"/>
          <w:rtl/>
        </w:rPr>
        <w:t>،</w:t>
      </w:r>
      <w:r w:rsidRPr="00A63C68">
        <w:rPr>
          <w:rFonts w:hint="cs"/>
          <w:rtl/>
        </w:rPr>
        <w:t xml:space="preserve"> نستطيع الحصول على الوثوق بقول الناقل</w:t>
      </w:r>
      <w:r w:rsidR="005F712A">
        <w:rPr>
          <w:rFonts w:hint="cs"/>
          <w:rtl/>
        </w:rPr>
        <w:t>،</w:t>
      </w:r>
      <w:r w:rsidRPr="00A63C68">
        <w:rPr>
          <w:rFonts w:hint="cs"/>
          <w:rtl/>
        </w:rPr>
        <w:t xml:space="preserve"> وإن كان منفرداً</w:t>
      </w:r>
      <w:r w:rsidR="005F712A">
        <w:rPr>
          <w:rFonts w:hint="cs"/>
          <w:rtl/>
        </w:rPr>
        <w:t>،</w:t>
      </w:r>
      <w:r w:rsidRPr="00A63C68">
        <w:rPr>
          <w:rFonts w:hint="cs"/>
          <w:rtl/>
        </w:rPr>
        <w:t xml:space="preserve"> بحيث لا يبقى للشبهات السابقة أثر ملتفت إليه</w:t>
      </w:r>
      <w:r w:rsidR="005F712A">
        <w:rPr>
          <w:rFonts w:hint="cs"/>
          <w:rtl/>
        </w:rPr>
        <w:t>.</w:t>
      </w:r>
    </w:p>
    <w:p w:rsidR="00AF623E" w:rsidRPr="005F712A" w:rsidRDefault="00AF623E" w:rsidP="005F712A">
      <w:pPr>
        <w:pStyle w:val="libBold1"/>
        <w:rPr>
          <w:rtl/>
        </w:rPr>
      </w:pPr>
      <w:r w:rsidRPr="00ED0E1D">
        <w:rPr>
          <w:rFonts w:hint="cs"/>
          <w:rtl/>
        </w:rPr>
        <w:t>وهذا يتم بأحد نحوين</w:t>
      </w:r>
      <w:r w:rsidR="005F712A">
        <w:rPr>
          <w:rFonts w:hint="cs"/>
          <w:rtl/>
        </w:rPr>
        <w:t>:</w:t>
      </w:r>
    </w:p>
    <w:p w:rsidR="00AF623E" w:rsidRPr="005F712A" w:rsidRDefault="00AF623E" w:rsidP="005F712A">
      <w:pPr>
        <w:pStyle w:val="libBold1"/>
        <w:rPr>
          <w:rtl/>
        </w:rPr>
      </w:pPr>
      <w:r w:rsidRPr="00ED0E1D">
        <w:rPr>
          <w:rFonts w:hint="cs"/>
          <w:rtl/>
        </w:rPr>
        <w:t>أولهما</w:t>
      </w:r>
      <w:r w:rsidR="005F712A">
        <w:rPr>
          <w:rFonts w:hint="cs"/>
          <w:rtl/>
        </w:rPr>
        <w:t>:</w:t>
      </w:r>
    </w:p>
    <w:p w:rsidR="00AF623E" w:rsidRPr="00A63C68" w:rsidRDefault="00AF623E" w:rsidP="00A63C68">
      <w:pPr>
        <w:pStyle w:val="libNormal"/>
        <w:rPr>
          <w:rtl/>
        </w:rPr>
      </w:pPr>
      <w:r w:rsidRPr="00A63C68">
        <w:rPr>
          <w:rFonts w:hint="cs"/>
          <w:rtl/>
        </w:rPr>
        <w:t>الاطمئنان</w:t>
      </w:r>
      <w:r w:rsidR="005F712A">
        <w:rPr>
          <w:rFonts w:hint="cs"/>
          <w:rtl/>
        </w:rPr>
        <w:t>،</w:t>
      </w:r>
      <w:r w:rsidRPr="00A63C68">
        <w:rPr>
          <w:rFonts w:hint="cs"/>
          <w:rtl/>
        </w:rPr>
        <w:t xml:space="preserve"> بعد البحث في ترجمة هذا المؤرِّخ والاطلاع على خصوصياته الشخصية</w:t>
      </w:r>
      <w:r w:rsidR="005F712A">
        <w:rPr>
          <w:rFonts w:hint="cs"/>
          <w:rtl/>
        </w:rPr>
        <w:t>،</w:t>
      </w:r>
      <w:r w:rsidRPr="00A63C68">
        <w:rPr>
          <w:rFonts w:hint="cs"/>
          <w:rtl/>
        </w:rPr>
        <w:t xml:space="preserve"> بأنه ثقة مأمون عن الكذب والدس والخداع</w:t>
      </w:r>
      <w:r w:rsidR="005F712A">
        <w:rPr>
          <w:rFonts w:hint="cs"/>
          <w:rtl/>
        </w:rPr>
        <w:t>،</w:t>
      </w:r>
      <w:r w:rsidRPr="00A63C68">
        <w:rPr>
          <w:rFonts w:hint="cs"/>
          <w:rtl/>
        </w:rPr>
        <w:t xml:space="preserve"> فيطمأن بأنه لم يتعمَّد الكذب في نقله التاريخي</w:t>
      </w:r>
      <w:r w:rsidR="005F712A">
        <w:rPr>
          <w:rFonts w:hint="cs"/>
          <w:rtl/>
        </w:rPr>
        <w:t>.</w:t>
      </w:r>
    </w:p>
    <w:p w:rsidR="00AF623E" w:rsidRPr="005F712A" w:rsidRDefault="00AF623E" w:rsidP="005F712A">
      <w:pPr>
        <w:pStyle w:val="libBold1"/>
        <w:rPr>
          <w:rtl/>
        </w:rPr>
      </w:pPr>
      <w:r w:rsidRPr="00ED0E1D">
        <w:rPr>
          <w:rFonts w:hint="cs"/>
          <w:rtl/>
        </w:rPr>
        <w:t>ثانيهما</w:t>
      </w:r>
      <w:r w:rsidR="005F712A">
        <w:rPr>
          <w:rFonts w:hint="cs"/>
          <w:rtl/>
        </w:rPr>
        <w:t>:</w:t>
      </w:r>
    </w:p>
    <w:p w:rsidR="00AF623E" w:rsidRPr="00A63C68" w:rsidRDefault="00AF623E" w:rsidP="00A63C68">
      <w:pPr>
        <w:pStyle w:val="libNormal"/>
        <w:rPr>
          <w:rtl/>
        </w:rPr>
      </w:pPr>
      <w:r w:rsidRPr="00A63C68">
        <w:rPr>
          <w:rFonts w:hint="cs"/>
          <w:rtl/>
        </w:rPr>
        <w:t>الاطمئنان بوجود الروح العلمية الموضوعية في نفس هذا المؤرّخ</w:t>
      </w:r>
      <w:r w:rsidR="005F712A">
        <w:rPr>
          <w:rFonts w:hint="cs"/>
          <w:rtl/>
        </w:rPr>
        <w:t>،</w:t>
      </w:r>
      <w:r w:rsidRPr="00A63C68">
        <w:rPr>
          <w:rFonts w:hint="cs"/>
          <w:rtl/>
        </w:rPr>
        <w:t xml:space="preserve"> باعتبار أن الإنسان بعد أن يتمرّس في البحوث العلمية</w:t>
      </w:r>
      <w:r w:rsidR="005F712A">
        <w:rPr>
          <w:rFonts w:hint="cs"/>
          <w:rtl/>
        </w:rPr>
        <w:t>،</w:t>
      </w:r>
      <w:r w:rsidRPr="00A63C68">
        <w:rPr>
          <w:rFonts w:hint="cs"/>
          <w:rtl/>
        </w:rPr>
        <w:t xml:space="preserve"> ويتعوّد على الأسلوب العلمي</w:t>
      </w:r>
      <w:r w:rsidR="005F712A">
        <w:rPr>
          <w:rFonts w:hint="cs"/>
          <w:rtl/>
        </w:rPr>
        <w:t>،</w:t>
      </w:r>
      <w:r w:rsidRPr="00A63C68">
        <w:rPr>
          <w:rFonts w:hint="cs"/>
          <w:rtl/>
        </w:rPr>
        <w:t xml:space="preserve"> فإنه يغلب على الظن حصول الموضوعية العلمية</w:t>
      </w:r>
    </w:p>
    <w:p w:rsidR="008A36A3" w:rsidRDefault="00AF623E" w:rsidP="00AF623E">
      <w:pPr>
        <w:pStyle w:val="libNormal"/>
        <w:rPr>
          <w:rtl/>
          <w:lang w:bidi="ar-LB"/>
        </w:rPr>
      </w:pPr>
      <w:r>
        <w:rPr>
          <w:rFonts w:hint="cs"/>
          <w:rtl/>
          <w:lang w:bidi="ar-LB"/>
        </w:rPr>
        <w:br w:type="page"/>
      </w:r>
    </w:p>
    <w:p w:rsidR="00AF623E" w:rsidRPr="00ED0E1D" w:rsidRDefault="00AF623E" w:rsidP="00592E68">
      <w:pPr>
        <w:pStyle w:val="libNormal"/>
        <w:rPr>
          <w:rtl/>
        </w:rPr>
      </w:pPr>
      <w:r w:rsidRPr="00ED637D">
        <w:rPr>
          <w:rFonts w:hint="cs"/>
          <w:rtl/>
        </w:rPr>
        <w:lastRenderedPageBreak/>
        <w:t>والتجرّد في نفسه</w:t>
      </w:r>
      <w:r w:rsidR="005F712A">
        <w:rPr>
          <w:rFonts w:hint="cs"/>
          <w:rtl/>
        </w:rPr>
        <w:t>،</w:t>
      </w:r>
      <w:r w:rsidRPr="00ED637D">
        <w:rPr>
          <w:rFonts w:hint="cs"/>
          <w:rtl/>
        </w:rPr>
        <w:t xml:space="preserve"> جهد الإمكان</w:t>
      </w:r>
      <w:r w:rsidR="005F712A">
        <w:rPr>
          <w:rFonts w:hint="cs"/>
          <w:rtl/>
        </w:rPr>
        <w:t>.</w:t>
      </w:r>
      <w:r w:rsidRPr="00ED637D">
        <w:rPr>
          <w:rFonts w:hint="cs"/>
          <w:rtl/>
        </w:rPr>
        <w:t xml:space="preserve"> أو على الأقل</w:t>
      </w:r>
      <w:r w:rsidR="005F712A">
        <w:rPr>
          <w:rtl/>
        </w:rPr>
        <w:t>،</w:t>
      </w:r>
      <w:r w:rsidRPr="00592E68">
        <w:rPr>
          <w:rFonts w:hint="cs"/>
          <w:rtl/>
        </w:rPr>
        <w:t xml:space="preserve"> لا يضع خبراً مكذوباً نتيجة لمذهبه أو مصلحته</w:t>
      </w:r>
      <w:r w:rsidR="005F712A">
        <w:rPr>
          <w:rFonts w:hint="cs"/>
          <w:rtl/>
        </w:rPr>
        <w:t>،</w:t>
      </w:r>
      <w:r w:rsidRPr="00592E68">
        <w:rPr>
          <w:rFonts w:hint="cs"/>
          <w:rtl/>
        </w:rPr>
        <w:t xml:space="preserve"> أو بأي دافع شخصي آخر.</w:t>
      </w:r>
    </w:p>
    <w:p w:rsidR="00AF623E" w:rsidRPr="005F712A" w:rsidRDefault="00AF623E" w:rsidP="005F712A">
      <w:pPr>
        <w:pStyle w:val="libBold1"/>
        <w:rPr>
          <w:rtl/>
        </w:rPr>
      </w:pPr>
      <w:r w:rsidRPr="00ED0E1D">
        <w:rPr>
          <w:rFonts w:hint="cs"/>
          <w:rtl/>
        </w:rPr>
        <w:t>الأسلوب الرابع</w:t>
      </w:r>
      <w:r w:rsidR="005F712A">
        <w:rPr>
          <w:rFonts w:hint="cs"/>
          <w:rtl/>
        </w:rPr>
        <w:t>:</w:t>
      </w:r>
    </w:p>
    <w:p w:rsidR="00AF623E" w:rsidRPr="00A63C68" w:rsidRDefault="00AF623E" w:rsidP="00A63C68">
      <w:pPr>
        <w:pStyle w:val="libNormal"/>
        <w:rPr>
          <w:rtl/>
        </w:rPr>
      </w:pPr>
      <w:r w:rsidRPr="00A63C68">
        <w:rPr>
          <w:rFonts w:hint="cs"/>
          <w:rtl/>
        </w:rPr>
        <w:t>الحصول على الاطمئنان بوقوع الحادثة نفسها</w:t>
      </w:r>
      <w:r w:rsidR="005F712A">
        <w:rPr>
          <w:rFonts w:hint="cs"/>
          <w:rtl/>
        </w:rPr>
        <w:t>،</w:t>
      </w:r>
      <w:r w:rsidRPr="00A63C68">
        <w:rPr>
          <w:rFonts w:hint="cs"/>
          <w:rtl/>
        </w:rPr>
        <w:t xml:space="preserve"> بقرائن خارجية أو اعتبارات عقلية</w:t>
      </w:r>
      <w:r w:rsidR="005F712A">
        <w:rPr>
          <w:rFonts w:hint="cs"/>
          <w:rtl/>
        </w:rPr>
        <w:t>،</w:t>
      </w:r>
      <w:r w:rsidRPr="00A63C68">
        <w:rPr>
          <w:rFonts w:hint="cs"/>
          <w:rtl/>
        </w:rPr>
        <w:t xml:space="preserve"> توجب الظن بأنه من المناسب وقوع هذه الحادثة أو عدم وقوعها</w:t>
      </w:r>
      <w:r w:rsidR="005F712A">
        <w:rPr>
          <w:rFonts w:hint="cs"/>
          <w:rtl/>
        </w:rPr>
        <w:t>.</w:t>
      </w:r>
      <w:r w:rsidRPr="00A63C68">
        <w:rPr>
          <w:rFonts w:hint="cs"/>
          <w:rtl/>
        </w:rPr>
        <w:t xml:space="preserve"> كما لو كان القول المنسوب إلى الشخصية التاريخية</w:t>
      </w:r>
      <w:r w:rsidR="005F712A">
        <w:rPr>
          <w:rFonts w:hint="cs"/>
          <w:rtl/>
        </w:rPr>
        <w:t>،</w:t>
      </w:r>
      <w:r w:rsidRPr="00A63C68">
        <w:rPr>
          <w:rFonts w:hint="cs"/>
          <w:rtl/>
        </w:rPr>
        <w:t xml:space="preserve"> أو الفعل المسند إليه</w:t>
      </w:r>
      <w:r w:rsidR="005F712A">
        <w:rPr>
          <w:rFonts w:hint="cs"/>
          <w:rtl/>
        </w:rPr>
        <w:t>،</w:t>
      </w:r>
      <w:r w:rsidRPr="00A63C68">
        <w:rPr>
          <w:rFonts w:hint="cs"/>
          <w:rtl/>
        </w:rPr>
        <w:t xml:space="preserve"> مناسباً مع سلوكه العام المعروف عنه</w:t>
      </w:r>
      <w:r w:rsidR="005F712A">
        <w:rPr>
          <w:rFonts w:hint="cs"/>
          <w:rtl/>
        </w:rPr>
        <w:t>،</w:t>
      </w:r>
      <w:r w:rsidRPr="00A63C68">
        <w:rPr>
          <w:rFonts w:hint="cs"/>
          <w:rtl/>
        </w:rPr>
        <w:t xml:space="preserve"> أو مع وجهة نظره تجاه الدين والحياة</w:t>
      </w:r>
      <w:r w:rsidR="005F712A">
        <w:rPr>
          <w:rFonts w:hint="cs"/>
          <w:rtl/>
        </w:rPr>
        <w:t>.</w:t>
      </w:r>
    </w:p>
    <w:p w:rsidR="00AF623E" w:rsidRPr="00ED0E1D" w:rsidRDefault="00AF623E" w:rsidP="00592E68">
      <w:pPr>
        <w:pStyle w:val="libNormal"/>
        <w:rPr>
          <w:rtl/>
        </w:rPr>
      </w:pPr>
      <w:r w:rsidRPr="00ED637D">
        <w:rPr>
          <w:rFonts w:hint="cs"/>
          <w:rtl/>
        </w:rPr>
        <w:t>ولكن هذا لا يضر بوثاقه المؤرّخ الناقل</w:t>
      </w:r>
      <w:r w:rsidR="005F712A">
        <w:rPr>
          <w:rFonts w:hint="cs"/>
          <w:rtl/>
        </w:rPr>
        <w:t>،</w:t>
      </w:r>
      <w:r w:rsidRPr="00ED637D">
        <w:rPr>
          <w:rFonts w:hint="cs"/>
          <w:rtl/>
        </w:rPr>
        <w:t xml:space="preserve"> في سائر ما نقله من أخبار التاريخ</w:t>
      </w:r>
      <w:r w:rsidR="005F712A">
        <w:rPr>
          <w:rFonts w:hint="cs"/>
          <w:rtl/>
        </w:rPr>
        <w:t>،</w:t>
      </w:r>
      <w:r w:rsidRPr="00ED637D">
        <w:rPr>
          <w:rFonts w:hint="cs"/>
          <w:rtl/>
        </w:rPr>
        <w:t xml:space="preserve"> إذ قد يكون الكذب غير مستند إلى تعمّده الشخصي</w:t>
      </w:r>
      <w:r w:rsidR="005F712A">
        <w:rPr>
          <w:rtl/>
        </w:rPr>
        <w:t>،</w:t>
      </w:r>
      <w:r w:rsidRPr="00592E68">
        <w:rPr>
          <w:rFonts w:hint="cs"/>
          <w:rtl/>
        </w:rPr>
        <w:t xml:space="preserve"> بل هو إما مستند إلى السهو منه</w:t>
      </w:r>
      <w:r w:rsidR="005F712A">
        <w:rPr>
          <w:rtl/>
        </w:rPr>
        <w:t>،</w:t>
      </w:r>
      <w:r w:rsidRPr="00592E68">
        <w:rPr>
          <w:rFonts w:hint="cs"/>
          <w:rtl/>
        </w:rPr>
        <w:t xml:space="preserve"> أو من الرواة السابقين عليه أو اللاحقين له</w:t>
      </w:r>
      <w:r w:rsidR="005F712A">
        <w:rPr>
          <w:rFonts w:hint="cs"/>
          <w:rtl/>
        </w:rPr>
        <w:t>،</w:t>
      </w:r>
      <w:r w:rsidRPr="00592E68">
        <w:rPr>
          <w:rFonts w:hint="cs"/>
          <w:rtl/>
        </w:rPr>
        <w:t xml:space="preserve"> أو إلى عمّدهم أحياناً</w:t>
      </w:r>
      <w:r w:rsidR="005F712A">
        <w:rPr>
          <w:rFonts w:hint="cs"/>
          <w:rtl/>
        </w:rPr>
        <w:t>،</w:t>
      </w:r>
      <w:r w:rsidRPr="00592E68">
        <w:rPr>
          <w:rFonts w:hint="cs"/>
          <w:rtl/>
        </w:rPr>
        <w:t xml:space="preserve"> ولا يتحمّل المؤرّخ نفسه</w:t>
      </w:r>
      <w:r w:rsidR="005F712A">
        <w:rPr>
          <w:rtl/>
        </w:rPr>
        <w:t>،</w:t>
      </w:r>
      <w:r w:rsidRPr="00592E68">
        <w:rPr>
          <w:rtl/>
        </w:rPr>
        <w:t xml:space="preserve"> </w:t>
      </w:r>
      <w:r w:rsidRPr="00592E68">
        <w:rPr>
          <w:rFonts w:hint="cs"/>
          <w:rtl/>
        </w:rPr>
        <w:t>من المسئولية العامة</w:t>
      </w:r>
      <w:r w:rsidR="005F712A">
        <w:rPr>
          <w:rFonts w:hint="cs"/>
          <w:rtl/>
        </w:rPr>
        <w:t>،</w:t>
      </w:r>
      <w:r w:rsidRPr="00592E68">
        <w:rPr>
          <w:rFonts w:hint="cs"/>
          <w:rtl/>
        </w:rPr>
        <w:t xml:space="preserve"> إلاّ إذا وجدنا في كلامه الكثير من هذه الهفوات</w:t>
      </w:r>
      <w:r w:rsidR="005F712A">
        <w:rPr>
          <w:rFonts w:hint="cs"/>
          <w:rtl/>
        </w:rPr>
        <w:t>،</w:t>
      </w:r>
      <w:r w:rsidRPr="00592E68">
        <w:rPr>
          <w:rFonts w:hint="cs"/>
          <w:rtl/>
        </w:rPr>
        <w:t xml:space="preserve"> بحيث ينثلم الظن بوثاقته أساساً</w:t>
      </w:r>
      <w:r w:rsidR="005F712A">
        <w:rPr>
          <w:rFonts w:hint="cs"/>
          <w:rtl/>
        </w:rPr>
        <w:t>.</w:t>
      </w:r>
    </w:p>
    <w:p w:rsidR="00AF623E" w:rsidRPr="00A63C68" w:rsidRDefault="00AF623E" w:rsidP="00A63C68">
      <w:pPr>
        <w:pStyle w:val="libNormal"/>
        <w:rPr>
          <w:rtl/>
        </w:rPr>
      </w:pPr>
      <w:r w:rsidRPr="00A63C68">
        <w:rPr>
          <w:rFonts w:hint="cs"/>
          <w:rtl/>
        </w:rPr>
        <w:t>كما أن هذا الأسلوب الرابع</w:t>
      </w:r>
      <w:r w:rsidR="005F712A">
        <w:rPr>
          <w:rFonts w:hint="cs"/>
          <w:rtl/>
        </w:rPr>
        <w:t>،</w:t>
      </w:r>
      <w:r w:rsidRPr="00A63C68">
        <w:rPr>
          <w:rFonts w:hint="cs"/>
          <w:rtl/>
        </w:rPr>
        <w:t xml:space="preserve"> قد يوجب قوة النقل التاريخي الضعيف أو الشاذ</w:t>
      </w:r>
      <w:r w:rsidR="005F712A">
        <w:rPr>
          <w:rFonts w:hint="cs"/>
          <w:rtl/>
        </w:rPr>
        <w:t>؛</w:t>
      </w:r>
      <w:r w:rsidRPr="00A63C68">
        <w:rPr>
          <w:rFonts w:hint="cs"/>
          <w:rtl/>
        </w:rPr>
        <w:t xml:space="preserve"> بحصول الاطمئنان به بما تقوم عليه من قرائن وما تحفه من اعتبارات</w:t>
      </w:r>
      <w:r w:rsidR="005F712A">
        <w:rPr>
          <w:rFonts w:hint="cs"/>
          <w:rtl/>
        </w:rPr>
        <w:t>.</w:t>
      </w:r>
    </w:p>
    <w:p w:rsidR="00AF623E" w:rsidRPr="00A63C68" w:rsidRDefault="00AF623E" w:rsidP="00A63C68">
      <w:pPr>
        <w:pStyle w:val="libNormal"/>
        <w:rPr>
          <w:rtl/>
        </w:rPr>
      </w:pPr>
      <w:r w:rsidRPr="00A63C68">
        <w:rPr>
          <w:rFonts w:hint="cs"/>
          <w:rtl/>
        </w:rPr>
        <w:t>وبهذه الأساليب الأربعة</w:t>
      </w:r>
      <w:r w:rsidR="005F712A">
        <w:rPr>
          <w:rFonts w:hint="cs"/>
          <w:rtl/>
        </w:rPr>
        <w:t>،</w:t>
      </w:r>
      <w:r w:rsidRPr="00A63C68">
        <w:rPr>
          <w:rFonts w:hint="cs"/>
          <w:rtl/>
        </w:rPr>
        <w:t xml:space="preserve"> نستطيع أن ندفع الشبهات الثلاثة العامة على النقل التاريخي</w:t>
      </w:r>
      <w:r w:rsidR="005F712A">
        <w:rPr>
          <w:rFonts w:hint="cs"/>
          <w:rtl/>
        </w:rPr>
        <w:t>،</w:t>
      </w:r>
      <w:r w:rsidRPr="00A63C68">
        <w:rPr>
          <w:rFonts w:hint="cs"/>
          <w:rtl/>
        </w:rPr>
        <w:t xml:space="preserve"> أو نقلل من تأثيرها جهد الإمكان</w:t>
      </w:r>
      <w:r w:rsidR="005F712A">
        <w:rPr>
          <w:rFonts w:hint="cs"/>
          <w:rtl/>
        </w:rPr>
        <w:t>.</w:t>
      </w:r>
      <w:r w:rsidRPr="00A63C68">
        <w:rPr>
          <w:rFonts w:hint="cs"/>
          <w:rtl/>
        </w:rPr>
        <w:t xml:space="preserve"> فاحتمال التحيُّز يرتفع بقليل أو كثير</w:t>
      </w:r>
      <w:r w:rsidR="005F712A">
        <w:rPr>
          <w:rFonts w:hint="cs"/>
          <w:rtl/>
        </w:rPr>
        <w:t>،</w:t>
      </w:r>
      <w:r w:rsidRPr="00A63C68">
        <w:rPr>
          <w:rFonts w:hint="cs"/>
          <w:rtl/>
        </w:rPr>
        <w:t xml:space="preserve"> مع تعدّد النقل وقيام القرائن الخارجية </w:t>
      </w:r>
    </w:p>
    <w:p w:rsidR="00AF623E" w:rsidRDefault="00AF623E" w:rsidP="00AF623E">
      <w:pPr>
        <w:pStyle w:val="libNormal"/>
        <w:rPr>
          <w:rtl/>
          <w:lang w:bidi="ar-LB"/>
        </w:rPr>
      </w:pPr>
      <w:r>
        <w:rPr>
          <w:rFonts w:hint="cs"/>
          <w:rtl/>
          <w:lang w:bidi="ar-LB"/>
        </w:rPr>
        <w:br w:type="page"/>
      </w:r>
    </w:p>
    <w:p w:rsidR="00AF623E" w:rsidRPr="00A63C68" w:rsidRDefault="00AF623E" w:rsidP="00A63C68">
      <w:pPr>
        <w:pStyle w:val="libNormal"/>
        <w:rPr>
          <w:rtl/>
        </w:rPr>
      </w:pPr>
      <w:r w:rsidRPr="00A63C68">
        <w:rPr>
          <w:rFonts w:hint="cs"/>
          <w:rtl/>
        </w:rPr>
        <w:lastRenderedPageBreak/>
        <w:t>على صدقه</w:t>
      </w:r>
      <w:r w:rsidR="005F712A">
        <w:rPr>
          <w:rFonts w:hint="cs"/>
          <w:rtl/>
        </w:rPr>
        <w:t>،</w:t>
      </w:r>
      <w:r w:rsidRPr="00A63C68">
        <w:rPr>
          <w:rFonts w:hint="cs"/>
          <w:rtl/>
        </w:rPr>
        <w:t xml:space="preserve"> كما أن احتمال الكذب بدافع شخصي آخر</w:t>
      </w:r>
      <w:r w:rsidR="005F712A">
        <w:rPr>
          <w:rFonts w:hint="cs"/>
          <w:rtl/>
        </w:rPr>
        <w:t>،</w:t>
      </w:r>
      <w:r w:rsidRPr="00A63C68">
        <w:rPr>
          <w:rFonts w:hint="cs"/>
          <w:rtl/>
        </w:rPr>
        <w:t xml:space="preserve"> يكون مرتفعاً لنفس السبب</w:t>
      </w:r>
      <w:r w:rsidR="005F712A">
        <w:rPr>
          <w:rFonts w:hint="cs"/>
          <w:rtl/>
        </w:rPr>
        <w:t>.</w:t>
      </w:r>
      <w:r w:rsidR="00A63C68">
        <w:rPr>
          <w:rFonts w:hint="cs"/>
          <w:rtl/>
        </w:rPr>
        <w:t xml:space="preserve"> </w:t>
      </w:r>
    </w:p>
    <w:p w:rsidR="00AF623E" w:rsidRPr="00A63C68" w:rsidRDefault="00AF623E" w:rsidP="00A63C68">
      <w:pPr>
        <w:pStyle w:val="libNormal"/>
        <w:rPr>
          <w:rtl/>
        </w:rPr>
      </w:pPr>
      <w:r w:rsidRPr="00A63C68">
        <w:rPr>
          <w:rFonts w:hint="cs"/>
          <w:rtl/>
        </w:rPr>
        <w:t>كما أننا بعد تأكدنا يقيناً أو اطمئناناً</w:t>
      </w:r>
      <w:r w:rsidR="005F712A">
        <w:rPr>
          <w:rFonts w:hint="cs"/>
          <w:rtl/>
        </w:rPr>
        <w:t>،</w:t>
      </w:r>
      <w:r w:rsidRPr="00A63C68">
        <w:rPr>
          <w:rFonts w:hint="cs"/>
          <w:rtl/>
        </w:rPr>
        <w:t xml:space="preserve"> من صدق الكلام</w:t>
      </w:r>
      <w:r w:rsidR="005F712A">
        <w:rPr>
          <w:rFonts w:hint="cs"/>
          <w:rtl/>
        </w:rPr>
        <w:t>،</w:t>
      </w:r>
      <w:r w:rsidRPr="00A63C68">
        <w:rPr>
          <w:rFonts w:hint="cs"/>
          <w:rtl/>
        </w:rPr>
        <w:t xml:space="preserve"> لا يهمنا أن تكون الملاحظة منظَّمة أو غير منظَّمة</w:t>
      </w:r>
      <w:r w:rsidR="005F712A">
        <w:rPr>
          <w:rFonts w:hint="cs"/>
          <w:rtl/>
        </w:rPr>
        <w:t>.</w:t>
      </w:r>
      <w:r w:rsidRPr="00A63C68">
        <w:rPr>
          <w:rFonts w:hint="cs"/>
          <w:rtl/>
        </w:rPr>
        <w:t xml:space="preserve"> على أن المطلوب في الملاحظة</w:t>
      </w:r>
      <w:r w:rsidR="005F712A">
        <w:rPr>
          <w:rFonts w:hint="cs"/>
          <w:rtl/>
        </w:rPr>
        <w:t>،</w:t>
      </w:r>
      <w:r w:rsidRPr="00A63C68">
        <w:rPr>
          <w:rFonts w:hint="cs"/>
          <w:rtl/>
        </w:rPr>
        <w:t xml:space="preserve"> هو ترسيخ الحادثة في الذهن وتأكيدها في الذاكرة</w:t>
      </w:r>
      <w:r w:rsidR="005F712A">
        <w:rPr>
          <w:rFonts w:hint="cs"/>
          <w:rtl/>
        </w:rPr>
        <w:t>،</w:t>
      </w:r>
      <w:r w:rsidRPr="00A63C68">
        <w:rPr>
          <w:rFonts w:hint="cs"/>
          <w:rtl/>
        </w:rPr>
        <w:t xml:space="preserve"> وهو ما يتوفّر في الملاحظات غير المنظَّمة أيضاً</w:t>
      </w:r>
      <w:r w:rsidR="005F712A">
        <w:rPr>
          <w:rFonts w:hint="cs"/>
          <w:rtl/>
        </w:rPr>
        <w:t>،</w:t>
      </w:r>
      <w:r w:rsidRPr="00A63C68">
        <w:rPr>
          <w:rFonts w:hint="cs"/>
          <w:rtl/>
        </w:rPr>
        <w:t xml:space="preserve"> كما في الحوادث التي يعتاد الإنسان عليها أو يهتم بها اهتماماً كبيراً</w:t>
      </w:r>
      <w:r w:rsidR="005F712A">
        <w:rPr>
          <w:rFonts w:hint="cs"/>
          <w:rtl/>
        </w:rPr>
        <w:t>،</w:t>
      </w:r>
      <w:r w:rsidRPr="00A63C68">
        <w:rPr>
          <w:rFonts w:hint="cs"/>
          <w:rtl/>
        </w:rPr>
        <w:t xml:space="preserve"> أو يتعجّب منها تعجّباً شديداً</w:t>
      </w:r>
      <w:r w:rsidR="005F712A">
        <w:rPr>
          <w:rFonts w:hint="cs"/>
          <w:rtl/>
        </w:rPr>
        <w:t>،</w:t>
      </w:r>
      <w:r w:rsidRPr="00A63C68">
        <w:rPr>
          <w:rFonts w:hint="cs"/>
          <w:rtl/>
        </w:rPr>
        <w:t xml:space="preserve"> أو يفرح بها فرحاً عظيماً أو يخافها خوفاً كبيراً</w:t>
      </w:r>
      <w:r w:rsidR="005F712A">
        <w:rPr>
          <w:rFonts w:hint="cs"/>
          <w:rtl/>
        </w:rPr>
        <w:t>.</w:t>
      </w:r>
    </w:p>
    <w:p w:rsidR="00AF623E" w:rsidRPr="00A63C68" w:rsidRDefault="00AF623E" w:rsidP="00A63C68">
      <w:pPr>
        <w:pStyle w:val="libNormal"/>
        <w:rPr>
          <w:rtl/>
        </w:rPr>
      </w:pPr>
      <w:r w:rsidRPr="00A63C68">
        <w:rPr>
          <w:rFonts w:hint="cs"/>
          <w:rtl/>
        </w:rPr>
        <w:t>فإن الراوي الذي يعيش الحادثة على إحدى هذه المستويات</w:t>
      </w:r>
      <w:r w:rsidR="005F712A">
        <w:rPr>
          <w:rFonts w:hint="cs"/>
          <w:rtl/>
        </w:rPr>
        <w:t>،</w:t>
      </w:r>
      <w:r w:rsidRPr="00A63C68">
        <w:rPr>
          <w:rFonts w:hint="cs"/>
          <w:rtl/>
        </w:rPr>
        <w:t xml:space="preserve"> يندمج بها إلى حدٍ كبير</w:t>
      </w:r>
      <w:r w:rsidR="005F712A">
        <w:rPr>
          <w:rFonts w:hint="cs"/>
          <w:rtl/>
        </w:rPr>
        <w:t>،</w:t>
      </w:r>
      <w:r w:rsidRPr="00A63C68">
        <w:rPr>
          <w:rFonts w:hint="cs"/>
          <w:rtl/>
        </w:rPr>
        <w:t xml:space="preserve"> مما يوجب رسوخها في ذهنه وتعمُّقها في ذاكرته</w:t>
      </w:r>
      <w:r w:rsidR="005F712A">
        <w:rPr>
          <w:rFonts w:hint="cs"/>
          <w:rtl/>
        </w:rPr>
        <w:t>،</w:t>
      </w:r>
      <w:r w:rsidRPr="00A63C68">
        <w:rPr>
          <w:rFonts w:hint="cs"/>
          <w:rtl/>
        </w:rPr>
        <w:t xml:space="preserve"> مما يفتح للمؤرّخ فرصة كبيرة للاستفادة في هذا السبيل</w:t>
      </w:r>
      <w:r w:rsidR="005F712A">
        <w:rPr>
          <w:rFonts w:hint="cs"/>
          <w:rtl/>
        </w:rPr>
        <w:t>.</w:t>
      </w:r>
      <w:r w:rsidRPr="00A63C68">
        <w:rPr>
          <w:rFonts w:hint="cs"/>
          <w:rtl/>
        </w:rPr>
        <w:t xml:space="preserve"> ويندرج كأمثلة لذلك</w:t>
      </w:r>
      <w:r w:rsidR="005F712A">
        <w:rPr>
          <w:rFonts w:hint="cs"/>
          <w:rtl/>
        </w:rPr>
        <w:t>:</w:t>
      </w:r>
      <w:r w:rsidRPr="00A63C68">
        <w:rPr>
          <w:rFonts w:hint="cs"/>
          <w:rtl/>
        </w:rPr>
        <w:t xml:space="preserve"> حوادث الحروب</w:t>
      </w:r>
      <w:r w:rsidR="005F712A">
        <w:rPr>
          <w:rFonts w:hint="cs"/>
          <w:rtl/>
        </w:rPr>
        <w:t>،</w:t>
      </w:r>
      <w:r w:rsidRPr="00A63C68">
        <w:rPr>
          <w:rFonts w:hint="cs"/>
          <w:rtl/>
        </w:rPr>
        <w:t xml:space="preserve"> والمناصب السياسية أو الدينية</w:t>
      </w:r>
      <w:r w:rsidR="005F712A">
        <w:rPr>
          <w:rFonts w:hint="cs"/>
          <w:rtl/>
        </w:rPr>
        <w:t>،</w:t>
      </w:r>
      <w:r w:rsidRPr="00A63C68">
        <w:rPr>
          <w:rFonts w:hint="cs"/>
          <w:rtl/>
        </w:rPr>
        <w:t xml:space="preserve"> والأمور المالية المهمة</w:t>
      </w:r>
      <w:r w:rsidR="005F712A">
        <w:rPr>
          <w:rFonts w:hint="cs"/>
          <w:rtl/>
        </w:rPr>
        <w:t>،</w:t>
      </w:r>
      <w:r w:rsidRPr="00A63C68">
        <w:rPr>
          <w:rFonts w:hint="cs"/>
          <w:rtl/>
        </w:rPr>
        <w:t xml:space="preserve"> سواء منها الخاصة أو العامة</w:t>
      </w:r>
      <w:r w:rsidR="005F712A">
        <w:rPr>
          <w:rFonts w:hint="cs"/>
          <w:rtl/>
        </w:rPr>
        <w:t>،</w:t>
      </w:r>
      <w:r w:rsidRPr="00A63C68">
        <w:rPr>
          <w:rFonts w:hint="cs"/>
          <w:rtl/>
        </w:rPr>
        <w:t xml:space="preserve"> والمعجزات</w:t>
      </w:r>
      <w:r w:rsidR="005F712A">
        <w:rPr>
          <w:rFonts w:hint="cs"/>
          <w:rtl/>
        </w:rPr>
        <w:t>،</w:t>
      </w:r>
      <w:r w:rsidRPr="00A63C68">
        <w:rPr>
          <w:rFonts w:hint="cs"/>
          <w:rtl/>
        </w:rPr>
        <w:t xml:space="preserve"> والوساطات بين الدول أو بين أهل النفوذ</w:t>
      </w:r>
      <w:r w:rsidR="005F712A">
        <w:rPr>
          <w:rFonts w:hint="cs"/>
          <w:rtl/>
        </w:rPr>
        <w:t>.</w:t>
      </w:r>
      <w:r w:rsidRPr="00A63C68">
        <w:rPr>
          <w:rFonts w:hint="cs"/>
          <w:rtl/>
        </w:rPr>
        <w:t>. وغير ذلك</w:t>
      </w:r>
      <w:r w:rsidR="005F712A">
        <w:rPr>
          <w:rFonts w:hint="cs"/>
          <w:rtl/>
        </w:rPr>
        <w:t>.</w:t>
      </w:r>
    </w:p>
    <w:p w:rsidR="00AF623E" w:rsidRPr="00A63C68" w:rsidRDefault="00AF623E" w:rsidP="00A63C68">
      <w:pPr>
        <w:pStyle w:val="libNormal"/>
        <w:rPr>
          <w:rtl/>
        </w:rPr>
      </w:pPr>
      <w:r w:rsidRPr="00A63C68">
        <w:rPr>
          <w:rFonts w:hint="cs"/>
          <w:rtl/>
        </w:rPr>
        <w:t>على أننا لا نعدم الملاحظة المنظَّمة بالنسبة إلى جملة من المؤرّخين</w:t>
      </w:r>
      <w:r w:rsidR="005F712A">
        <w:rPr>
          <w:rFonts w:hint="cs"/>
          <w:rtl/>
        </w:rPr>
        <w:t>.</w:t>
      </w:r>
      <w:r w:rsidRPr="00A63C68">
        <w:rPr>
          <w:rFonts w:hint="cs"/>
          <w:rtl/>
        </w:rPr>
        <w:t xml:space="preserve"> فإن المؤرِّخ وإن كان يعرض للحوادث السابقة على عصره بطريق الرواية</w:t>
      </w:r>
      <w:r w:rsidR="005F712A">
        <w:rPr>
          <w:rFonts w:hint="cs"/>
          <w:rtl/>
        </w:rPr>
        <w:t>،</w:t>
      </w:r>
      <w:r w:rsidRPr="00A63C68">
        <w:rPr>
          <w:rFonts w:hint="cs"/>
          <w:rtl/>
        </w:rPr>
        <w:t xml:space="preserve"> إلاَّ أن بالنسبة إلى سني حياته</w:t>
      </w:r>
      <w:r w:rsidR="005F712A">
        <w:rPr>
          <w:rFonts w:hint="cs"/>
          <w:rtl/>
        </w:rPr>
        <w:t>،</w:t>
      </w:r>
      <w:r w:rsidRPr="00A63C68">
        <w:rPr>
          <w:rFonts w:hint="cs"/>
          <w:rtl/>
        </w:rPr>
        <w:t xml:space="preserve"> وخاصة بعد عزمه على تأليف كتابه التاريخي</w:t>
      </w:r>
      <w:r w:rsidR="005F712A">
        <w:rPr>
          <w:rFonts w:hint="cs"/>
          <w:rtl/>
        </w:rPr>
        <w:t>،</w:t>
      </w:r>
      <w:r w:rsidRPr="00A63C68">
        <w:rPr>
          <w:rFonts w:hint="cs"/>
          <w:rtl/>
        </w:rPr>
        <w:t xml:space="preserve"> لا شك أنه سيلاحظ حوادث عصره بالملاحظة المنظَّمة الناشئة من تعمُّد التسجيل وعمق التفكير</w:t>
      </w:r>
      <w:r w:rsidR="005F712A">
        <w:rPr>
          <w:rFonts w:hint="cs"/>
          <w:rtl/>
        </w:rPr>
        <w:t>.</w:t>
      </w:r>
      <w:r w:rsidRPr="00A63C68">
        <w:rPr>
          <w:rFonts w:hint="cs"/>
          <w:rtl/>
        </w:rPr>
        <w:t xml:space="preserve"> وهذا يتوفّر عادة </w:t>
      </w:r>
    </w:p>
    <w:p w:rsidR="00AF623E" w:rsidRDefault="00AF623E" w:rsidP="00AF623E">
      <w:pPr>
        <w:pStyle w:val="libNormal"/>
        <w:rPr>
          <w:rtl/>
          <w:lang w:bidi="ar-LB"/>
        </w:rPr>
      </w:pPr>
      <w:r>
        <w:rPr>
          <w:rFonts w:hint="cs"/>
          <w:rtl/>
          <w:lang w:bidi="ar-LB"/>
        </w:rPr>
        <w:br w:type="page"/>
      </w:r>
    </w:p>
    <w:p w:rsidR="00AF623E" w:rsidRPr="00A63C68" w:rsidRDefault="00AF623E" w:rsidP="00A63C68">
      <w:pPr>
        <w:pStyle w:val="libNormal"/>
        <w:rPr>
          <w:rtl/>
        </w:rPr>
      </w:pPr>
      <w:r w:rsidRPr="00A63C68">
        <w:rPr>
          <w:rFonts w:hint="cs"/>
          <w:rtl/>
        </w:rPr>
        <w:lastRenderedPageBreak/>
        <w:t>في أواخر جوامع التاريخ</w:t>
      </w:r>
      <w:r w:rsidR="005F712A">
        <w:rPr>
          <w:rFonts w:hint="cs"/>
          <w:rtl/>
        </w:rPr>
        <w:t>،</w:t>
      </w:r>
      <w:r w:rsidRPr="00A63C68">
        <w:rPr>
          <w:rFonts w:hint="cs"/>
          <w:rtl/>
        </w:rPr>
        <w:t xml:space="preserve"> كالطبري والمسعودي وابن الأثير وغيرهم</w:t>
      </w:r>
      <w:r w:rsidR="005F712A">
        <w:rPr>
          <w:rFonts w:hint="cs"/>
          <w:rtl/>
        </w:rPr>
        <w:t>.</w:t>
      </w:r>
    </w:p>
    <w:p w:rsidR="00AF623E" w:rsidRPr="00A63C68" w:rsidRDefault="00AF623E" w:rsidP="00A63C68">
      <w:pPr>
        <w:pStyle w:val="libNormal"/>
        <w:rPr>
          <w:rtl/>
        </w:rPr>
      </w:pPr>
      <w:r w:rsidRPr="00A63C68">
        <w:rPr>
          <w:rFonts w:hint="cs"/>
          <w:rtl/>
        </w:rPr>
        <w:t>وعلى أي حال</w:t>
      </w:r>
      <w:r w:rsidR="005F712A">
        <w:rPr>
          <w:rFonts w:hint="cs"/>
          <w:rtl/>
        </w:rPr>
        <w:t>،</w:t>
      </w:r>
      <w:r w:rsidRPr="00A63C68">
        <w:rPr>
          <w:rFonts w:hint="cs"/>
          <w:rtl/>
        </w:rPr>
        <w:t xml:space="preserve"> فقد كان التعرُّض لهذه المشكلات وحلها استطراداً على ما نحن بصدده</w:t>
      </w:r>
      <w:r w:rsidR="005F712A">
        <w:rPr>
          <w:rFonts w:hint="cs"/>
          <w:rtl/>
        </w:rPr>
        <w:t>،</w:t>
      </w:r>
      <w:r w:rsidRPr="00A63C68">
        <w:rPr>
          <w:rFonts w:hint="cs"/>
          <w:rtl/>
        </w:rPr>
        <w:t xml:space="preserve"> من عرض مشكلات تاريخنا الخاص</w:t>
      </w:r>
      <w:r w:rsidR="005F712A">
        <w:rPr>
          <w:rFonts w:hint="cs"/>
          <w:rtl/>
        </w:rPr>
        <w:t>،</w:t>
      </w:r>
      <w:r w:rsidRPr="00A63C68">
        <w:rPr>
          <w:rFonts w:hint="cs"/>
          <w:rtl/>
        </w:rPr>
        <w:t xml:space="preserve"> وما هو مورد كلامنا في هذا الكتاب</w:t>
      </w:r>
      <w:r w:rsidR="005F712A">
        <w:rPr>
          <w:rFonts w:hint="cs"/>
          <w:rtl/>
        </w:rPr>
        <w:t>.</w:t>
      </w:r>
      <w:r w:rsidRPr="00A63C68">
        <w:rPr>
          <w:rFonts w:hint="cs"/>
          <w:rtl/>
        </w:rPr>
        <w:t xml:space="preserve"> فلئن كانت هناك أساليب تخفف من شبهات التاريخ بشكل عام</w:t>
      </w:r>
      <w:r w:rsidR="005F712A">
        <w:rPr>
          <w:rFonts w:hint="cs"/>
          <w:rtl/>
        </w:rPr>
        <w:t>،</w:t>
      </w:r>
      <w:r w:rsidRPr="00A63C68">
        <w:rPr>
          <w:rFonts w:hint="cs"/>
          <w:rtl/>
        </w:rPr>
        <w:t xml:space="preserve"> وتؤثِّر بدورها في تاريخنا الخاص</w:t>
      </w:r>
      <w:r w:rsidR="005F712A">
        <w:rPr>
          <w:rFonts w:hint="cs"/>
          <w:rtl/>
        </w:rPr>
        <w:t>،</w:t>
      </w:r>
      <w:r w:rsidRPr="00A63C68">
        <w:rPr>
          <w:rFonts w:hint="cs"/>
          <w:rtl/>
        </w:rPr>
        <w:t xml:space="preserve"> إلاَّ أن تاريخنا يستقل بمشاكل وعقبات</w:t>
      </w:r>
      <w:r w:rsidR="005F712A">
        <w:rPr>
          <w:rFonts w:hint="cs"/>
          <w:rtl/>
        </w:rPr>
        <w:t>،</w:t>
      </w:r>
      <w:r w:rsidRPr="00A63C68">
        <w:rPr>
          <w:rFonts w:hint="cs"/>
          <w:rtl/>
        </w:rPr>
        <w:t xml:space="preserve"> يكون تذليلها أصعب وأعمق إلى حدٍ كبير</w:t>
      </w:r>
      <w:r w:rsidR="005F712A">
        <w:rPr>
          <w:rFonts w:hint="cs"/>
          <w:rtl/>
        </w:rPr>
        <w:t>.</w:t>
      </w:r>
    </w:p>
    <w:p w:rsidR="00AF623E" w:rsidRDefault="00AF623E" w:rsidP="00AF623E">
      <w:pPr>
        <w:pStyle w:val="libNormal"/>
        <w:rPr>
          <w:rtl/>
          <w:lang w:bidi="ar-LB"/>
        </w:rPr>
      </w:pPr>
      <w:r>
        <w:rPr>
          <w:rFonts w:hint="cs"/>
          <w:rtl/>
          <w:lang w:bidi="ar-LB"/>
        </w:rPr>
        <w:br w:type="page"/>
      </w:r>
    </w:p>
    <w:p w:rsidR="00AF623E" w:rsidRPr="005F712A" w:rsidRDefault="00AF623E" w:rsidP="005F712A">
      <w:pPr>
        <w:pStyle w:val="libBold1"/>
        <w:rPr>
          <w:rtl/>
        </w:rPr>
      </w:pPr>
      <w:r w:rsidRPr="00ED0E1D">
        <w:rPr>
          <w:rFonts w:hint="cs"/>
          <w:rtl/>
        </w:rPr>
        <w:lastRenderedPageBreak/>
        <w:t>مشكلات تاريخنا الخاص</w:t>
      </w:r>
      <w:r w:rsidR="005F712A">
        <w:rPr>
          <w:rtl/>
        </w:rPr>
        <w:t>:</w:t>
      </w:r>
    </w:p>
    <w:p w:rsidR="00AF623E" w:rsidRPr="00A63C68" w:rsidRDefault="00AF623E" w:rsidP="00A63C68">
      <w:pPr>
        <w:pStyle w:val="libNormal"/>
        <w:rPr>
          <w:rtl/>
        </w:rPr>
      </w:pPr>
      <w:r w:rsidRPr="00A63C68">
        <w:rPr>
          <w:rFonts w:hint="cs"/>
          <w:rtl/>
        </w:rPr>
        <w:t>وتتلخص المشكلة التي نواجهها في حقلنا</w:t>
      </w:r>
      <w:r w:rsidR="005F712A">
        <w:rPr>
          <w:rFonts w:hint="cs"/>
          <w:rtl/>
        </w:rPr>
        <w:t>،</w:t>
      </w:r>
      <w:r w:rsidRPr="00A63C68">
        <w:rPr>
          <w:rFonts w:hint="cs"/>
          <w:rtl/>
        </w:rPr>
        <w:t xml:space="preserve"> وهو تاريخ الأئمة (عليهم السلام) وأصحابهم</w:t>
      </w:r>
      <w:r w:rsidR="005F712A">
        <w:rPr>
          <w:rFonts w:hint="cs"/>
          <w:rtl/>
        </w:rPr>
        <w:t>،</w:t>
      </w:r>
      <w:r w:rsidRPr="00A63C68">
        <w:rPr>
          <w:rFonts w:hint="cs"/>
          <w:rtl/>
        </w:rPr>
        <w:t xml:space="preserve"> أن المؤرِّخين الذين تعرّضوا لهذا التاريخ</w:t>
      </w:r>
      <w:r w:rsidR="005F712A">
        <w:rPr>
          <w:rFonts w:hint="cs"/>
          <w:rtl/>
        </w:rPr>
        <w:t>،</w:t>
      </w:r>
      <w:r w:rsidRPr="00A63C68">
        <w:rPr>
          <w:rFonts w:hint="cs"/>
          <w:rtl/>
        </w:rPr>
        <w:t xml:space="preserve"> على ثلاثة أقسام</w:t>
      </w:r>
      <w:r w:rsidR="005F712A">
        <w:rPr>
          <w:rFonts w:hint="cs"/>
          <w:rtl/>
        </w:rPr>
        <w:t>:</w:t>
      </w:r>
    </w:p>
    <w:p w:rsidR="00AF623E" w:rsidRPr="00ED637D" w:rsidRDefault="00AF623E" w:rsidP="00ED637D">
      <w:pPr>
        <w:pStyle w:val="libBold2"/>
        <w:rPr>
          <w:rtl/>
        </w:rPr>
      </w:pPr>
      <w:r w:rsidRPr="00ED0E1D">
        <w:rPr>
          <w:rFonts w:hint="cs"/>
          <w:rtl/>
        </w:rPr>
        <w:t>القسم الأول</w:t>
      </w:r>
      <w:r w:rsidR="005F712A">
        <w:rPr>
          <w:rFonts w:hint="cs"/>
          <w:rtl/>
        </w:rPr>
        <w:t>:</w:t>
      </w:r>
    </w:p>
    <w:p w:rsidR="00AF623E" w:rsidRPr="00ED0E1D" w:rsidRDefault="00AF623E" w:rsidP="00A63C68">
      <w:pPr>
        <w:pStyle w:val="libNormal"/>
        <w:rPr>
          <w:rtl/>
        </w:rPr>
      </w:pPr>
      <w:r w:rsidRPr="00ED637D">
        <w:rPr>
          <w:rStyle w:val="libBold2Char"/>
          <w:rFonts w:hint="cs"/>
          <w:rtl/>
        </w:rPr>
        <w:t xml:space="preserve">المستشرقون </w:t>
      </w:r>
      <w:r w:rsidRPr="00A63C68">
        <w:rPr>
          <w:rFonts w:hint="cs"/>
          <w:rtl/>
        </w:rPr>
        <w:t>ومَن حذا حذوهم وحاول تقليدهم من الشرقيين المسلمين</w:t>
      </w:r>
      <w:r w:rsidR="005F712A">
        <w:rPr>
          <w:rFonts w:hint="cs"/>
          <w:rtl/>
        </w:rPr>
        <w:t>.</w:t>
      </w:r>
    </w:p>
    <w:p w:rsidR="00AF623E" w:rsidRPr="00A63C68" w:rsidRDefault="00AF623E" w:rsidP="00A63C68">
      <w:pPr>
        <w:pStyle w:val="libNormal"/>
        <w:rPr>
          <w:rtl/>
        </w:rPr>
      </w:pPr>
      <w:r w:rsidRPr="00A63C68">
        <w:rPr>
          <w:rFonts w:hint="cs"/>
          <w:rtl/>
        </w:rPr>
        <w:t>وديدنهم العام على أن ينظروا إلى التاريخ الإسلامي من زوايا خاصة</w:t>
      </w:r>
      <w:r w:rsidR="005F712A">
        <w:rPr>
          <w:rFonts w:hint="cs"/>
          <w:rtl/>
        </w:rPr>
        <w:t>،</w:t>
      </w:r>
      <w:r w:rsidRPr="00A63C68">
        <w:rPr>
          <w:rFonts w:hint="cs"/>
          <w:rtl/>
        </w:rPr>
        <w:t xml:space="preserve"> تتلخص فيما يلي</w:t>
      </w:r>
      <w:r w:rsidR="005F712A">
        <w:rPr>
          <w:rFonts w:hint="cs"/>
          <w:rtl/>
        </w:rPr>
        <w:t>:</w:t>
      </w:r>
    </w:p>
    <w:p w:rsidR="00AF623E" w:rsidRPr="00ED0E1D" w:rsidRDefault="00AF623E" w:rsidP="00A63C68">
      <w:pPr>
        <w:pStyle w:val="libNormal"/>
        <w:rPr>
          <w:rtl/>
        </w:rPr>
      </w:pPr>
      <w:r w:rsidRPr="00ED637D">
        <w:rPr>
          <w:rStyle w:val="libBold2Char"/>
          <w:rFonts w:hint="cs"/>
          <w:rtl/>
        </w:rPr>
        <w:t>الأولى</w:t>
      </w:r>
      <w:r w:rsidR="005F712A">
        <w:rPr>
          <w:rStyle w:val="libBold2Char"/>
          <w:rFonts w:hint="cs"/>
          <w:rtl/>
        </w:rPr>
        <w:t>:</w:t>
      </w:r>
      <w:r w:rsidRPr="00A63C68">
        <w:rPr>
          <w:rFonts w:hint="cs"/>
          <w:rtl/>
        </w:rPr>
        <w:t xml:space="preserve"> </w:t>
      </w:r>
      <w:r w:rsidRPr="00A63C68">
        <w:rPr>
          <w:rStyle w:val="libBold2Char"/>
          <w:rFonts w:hint="cs"/>
          <w:rtl/>
        </w:rPr>
        <w:t>الزاوية المادية</w:t>
      </w:r>
      <w:r w:rsidRPr="00A63C68">
        <w:rPr>
          <w:rFonts w:hint="cs"/>
          <w:rtl/>
        </w:rPr>
        <w:t xml:space="preserve"> التي يؤمنون بها</w:t>
      </w:r>
      <w:r w:rsidR="005F712A">
        <w:rPr>
          <w:rFonts w:hint="cs"/>
          <w:rtl/>
        </w:rPr>
        <w:t>.</w:t>
      </w:r>
      <w:r w:rsidRPr="00A63C68">
        <w:rPr>
          <w:rFonts w:hint="cs"/>
          <w:rtl/>
        </w:rPr>
        <w:t>. إيمانهم بالحضارة الغربية ووجهة نظرها إلى الكون والحياة</w:t>
      </w:r>
      <w:r w:rsidR="005F712A">
        <w:rPr>
          <w:rFonts w:hint="cs"/>
          <w:rtl/>
        </w:rPr>
        <w:t>،</w:t>
      </w:r>
      <w:r w:rsidRPr="00A63C68">
        <w:rPr>
          <w:rFonts w:hint="cs"/>
          <w:rtl/>
        </w:rPr>
        <w:t xml:space="preserve"> تلك الوجهة التي نتجت بعد عصر النهضة</w:t>
      </w:r>
      <w:r w:rsidR="005F712A">
        <w:rPr>
          <w:rFonts w:hint="cs"/>
          <w:rtl/>
        </w:rPr>
        <w:t>،</w:t>
      </w:r>
      <w:r w:rsidRPr="00A63C68">
        <w:rPr>
          <w:rFonts w:hint="cs"/>
          <w:rtl/>
        </w:rPr>
        <w:t xml:space="preserve"> وأنتجت فصل الدين عن الدولة والكفر بسائر القيم الروحية والأخلاقية</w:t>
      </w:r>
      <w:r w:rsidR="005F712A">
        <w:rPr>
          <w:rFonts w:hint="cs"/>
          <w:rtl/>
        </w:rPr>
        <w:t>.</w:t>
      </w:r>
    </w:p>
    <w:p w:rsidR="00AF623E" w:rsidRPr="00ED0E1D" w:rsidRDefault="00AF623E" w:rsidP="00A63C68">
      <w:pPr>
        <w:pStyle w:val="libNormal"/>
        <w:rPr>
          <w:rtl/>
        </w:rPr>
      </w:pPr>
      <w:r w:rsidRPr="00ED637D">
        <w:rPr>
          <w:rStyle w:val="libBold2Char"/>
          <w:rFonts w:hint="cs"/>
          <w:rtl/>
        </w:rPr>
        <w:t>الثانية</w:t>
      </w:r>
      <w:r w:rsidR="005F712A">
        <w:rPr>
          <w:rStyle w:val="libBold2Char"/>
          <w:rFonts w:hint="cs"/>
          <w:rtl/>
        </w:rPr>
        <w:t>:</w:t>
      </w:r>
      <w:r w:rsidRPr="00ED637D">
        <w:rPr>
          <w:rStyle w:val="libBold2Char"/>
          <w:rFonts w:hint="cs"/>
          <w:rtl/>
        </w:rPr>
        <w:t xml:space="preserve"> الزاوية المسيحية</w:t>
      </w:r>
      <w:r w:rsidRPr="00A63C68">
        <w:rPr>
          <w:rFonts w:hint="cs"/>
          <w:rtl/>
        </w:rPr>
        <w:t xml:space="preserve"> التي تفترض سلفاً</w:t>
      </w:r>
      <w:r w:rsidR="005F712A">
        <w:rPr>
          <w:rFonts w:hint="cs"/>
          <w:rtl/>
        </w:rPr>
        <w:t>،</w:t>
      </w:r>
      <w:r w:rsidRPr="00A63C68">
        <w:rPr>
          <w:rFonts w:hint="cs"/>
          <w:rtl/>
        </w:rPr>
        <w:t xml:space="preserve"> ومن دون إعطاء أي فرصة للمناقشة</w:t>
      </w:r>
      <w:r w:rsidR="005F712A">
        <w:rPr>
          <w:rFonts w:hint="cs"/>
          <w:rtl/>
        </w:rPr>
        <w:t>،</w:t>
      </w:r>
      <w:r w:rsidRPr="00A63C68">
        <w:rPr>
          <w:rFonts w:hint="cs"/>
          <w:rtl/>
        </w:rPr>
        <w:t xml:space="preserve"> أن الدين الإسلامي باطل</w:t>
      </w:r>
      <w:r w:rsidR="005F712A">
        <w:rPr>
          <w:rFonts w:hint="cs"/>
          <w:rtl/>
        </w:rPr>
        <w:t>،</w:t>
      </w:r>
      <w:r w:rsidRPr="00A63C68">
        <w:rPr>
          <w:rFonts w:hint="cs"/>
          <w:rtl/>
        </w:rPr>
        <w:t xml:space="preserve"> وأن محمد بن عبد الله</w:t>
      </w:r>
    </w:p>
    <w:p w:rsidR="008A36A3" w:rsidRDefault="00AF623E" w:rsidP="00AF623E">
      <w:pPr>
        <w:pStyle w:val="libNormal"/>
        <w:rPr>
          <w:rtl/>
          <w:lang w:bidi="ar-LB"/>
        </w:rPr>
      </w:pPr>
      <w:r>
        <w:rPr>
          <w:rFonts w:hint="cs"/>
          <w:rtl/>
          <w:lang w:bidi="ar-LB"/>
        </w:rPr>
        <w:br w:type="page"/>
      </w:r>
    </w:p>
    <w:p w:rsidR="00AF623E" w:rsidRPr="00A63C68" w:rsidRDefault="00AF623E" w:rsidP="00A63C68">
      <w:pPr>
        <w:pStyle w:val="libNormal"/>
        <w:rPr>
          <w:rtl/>
        </w:rPr>
      </w:pPr>
      <w:r w:rsidRPr="00A63C68">
        <w:rPr>
          <w:rFonts w:hint="cs"/>
          <w:rtl/>
        </w:rPr>
        <w:lastRenderedPageBreak/>
        <w:t>(صلَّى الله عليه وآله) ليس بنبي</w:t>
      </w:r>
      <w:r w:rsidR="005F712A">
        <w:rPr>
          <w:rFonts w:hint="cs"/>
          <w:rtl/>
        </w:rPr>
        <w:t>،</w:t>
      </w:r>
      <w:r w:rsidRPr="00A63C68">
        <w:rPr>
          <w:rFonts w:hint="cs"/>
          <w:rtl/>
        </w:rPr>
        <w:t xml:space="preserve"> وأن القرآن ليس كتاباً سماوياً</w:t>
      </w:r>
      <w:r w:rsidR="005F712A">
        <w:rPr>
          <w:rFonts w:hint="cs"/>
          <w:rtl/>
        </w:rPr>
        <w:t>؛</w:t>
      </w:r>
      <w:r w:rsidRPr="00A63C68">
        <w:rPr>
          <w:rFonts w:hint="cs"/>
          <w:rtl/>
        </w:rPr>
        <w:t xml:space="preserve"> فضلاً عن أصحابه وخلفائه وأئمتنا (عليهم السلام)</w:t>
      </w:r>
      <w:r w:rsidR="005F712A">
        <w:rPr>
          <w:rFonts w:hint="cs"/>
          <w:rtl/>
        </w:rPr>
        <w:t>.</w:t>
      </w:r>
      <w:r w:rsidRPr="00A63C68">
        <w:rPr>
          <w:rFonts w:hint="cs"/>
          <w:rtl/>
        </w:rPr>
        <w:t>. فضلاً عن أفكار غيبية قد نؤمن بها</w:t>
      </w:r>
      <w:r w:rsidR="005F712A">
        <w:rPr>
          <w:rFonts w:hint="cs"/>
          <w:rtl/>
        </w:rPr>
        <w:t>،</w:t>
      </w:r>
      <w:r w:rsidRPr="00A63C68">
        <w:rPr>
          <w:rFonts w:hint="cs"/>
          <w:rtl/>
        </w:rPr>
        <w:t xml:space="preserve"> كالمعجزات ووجود المهدي</w:t>
      </w:r>
      <w:r w:rsidR="005F712A">
        <w:rPr>
          <w:rFonts w:hint="cs"/>
          <w:rtl/>
        </w:rPr>
        <w:t>،</w:t>
      </w:r>
      <w:r w:rsidRPr="00A63C68">
        <w:rPr>
          <w:rFonts w:hint="cs"/>
          <w:rtl/>
        </w:rPr>
        <w:t xml:space="preserve"> وغيرها</w:t>
      </w:r>
      <w:r w:rsidR="005F712A">
        <w:rPr>
          <w:rFonts w:hint="cs"/>
          <w:rtl/>
        </w:rPr>
        <w:t>.</w:t>
      </w:r>
    </w:p>
    <w:p w:rsidR="00AF623E" w:rsidRPr="00ED0E1D" w:rsidRDefault="00AF623E" w:rsidP="00A63C68">
      <w:pPr>
        <w:pStyle w:val="libNormal"/>
        <w:rPr>
          <w:rtl/>
        </w:rPr>
      </w:pPr>
      <w:r w:rsidRPr="00ED637D">
        <w:rPr>
          <w:rStyle w:val="libBold2Char"/>
          <w:rFonts w:hint="cs"/>
          <w:rtl/>
        </w:rPr>
        <w:t>الثالثة</w:t>
      </w:r>
      <w:r w:rsidR="005F712A">
        <w:rPr>
          <w:rStyle w:val="libBold2Char"/>
          <w:rFonts w:hint="cs"/>
          <w:rtl/>
        </w:rPr>
        <w:t>:</w:t>
      </w:r>
      <w:r w:rsidRPr="00A63C68">
        <w:rPr>
          <w:rFonts w:hint="cs"/>
          <w:rtl/>
        </w:rPr>
        <w:t xml:space="preserve"> </w:t>
      </w:r>
      <w:r w:rsidRPr="00A63C68">
        <w:rPr>
          <w:rStyle w:val="libBold2Char"/>
          <w:rFonts w:hint="cs"/>
          <w:rtl/>
        </w:rPr>
        <w:t>الزاوية الاستعمارية</w:t>
      </w:r>
      <w:r w:rsidR="005F712A">
        <w:rPr>
          <w:rFonts w:hint="cs"/>
          <w:rtl/>
        </w:rPr>
        <w:t>.</w:t>
      </w:r>
      <w:r w:rsidRPr="00A63C68">
        <w:rPr>
          <w:rFonts w:hint="cs"/>
          <w:rtl/>
        </w:rPr>
        <w:t xml:space="preserve"> فإن جملة منهم عملاء من حيث يعلمون أو لا يعلمون</w:t>
      </w:r>
      <w:r w:rsidR="005F712A">
        <w:rPr>
          <w:rFonts w:hint="cs"/>
          <w:rtl/>
        </w:rPr>
        <w:t>،</w:t>
      </w:r>
      <w:r w:rsidRPr="00A63C68">
        <w:rPr>
          <w:rFonts w:hint="cs"/>
          <w:rtl/>
        </w:rPr>
        <w:t xml:space="preserve"> للدول التي ينتمون إليها أو للحضارة التي يعيشون فيها</w:t>
      </w:r>
      <w:r w:rsidR="005F712A">
        <w:rPr>
          <w:rFonts w:hint="cs"/>
          <w:rtl/>
        </w:rPr>
        <w:t>.</w:t>
      </w:r>
      <w:r w:rsidRPr="00A63C68">
        <w:rPr>
          <w:rFonts w:hint="cs"/>
          <w:rtl/>
        </w:rPr>
        <w:t xml:space="preserve"> فالمستشرق إما مأجور حقيقة</w:t>
      </w:r>
      <w:r w:rsidR="005F712A">
        <w:rPr>
          <w:rFonts w:hint="cs"/>
          <w:rtl/>
        </w:rPr>
        <w:t>،</w:t>
      </w:r>
      <w:r w:rsidRPr="00A63C68">
        <w:rPr>
          <w:rFonts w:hint="cs"/>
          <w:rtl/>
        </w:rPr>
        <w:t xml:space="preserve"> أو "عضو شرف" في قائمة الدس والتلفيق</w:t>
      </w:r>
      <w:r w:rsidR="005F712A">
        <w:rPr>
          <w:rFonts w:hint="cs"/>
          <w:rtl/>
        </w:rPr>
        <w:t>،</w:t>
      </w:r>
      <w:r w:rsidRPr="00A63C68">
        <w:rPr>
          <w:rFonts w:hint="cs"/>
          <w:rtl/>
        </w:rPr>
        <w:t xml:space="preserve"> حيث يشعر بضرورة الانتصار لدولته أو مصالح دينه أو قومه أو لأي شعار من الشعارات المعادية للإسلام</w:t>
      </w:r>
      <w:r w:rsidR="005F712A">
        <w:rPr>
          <w:rFonts w:hint="cs"/>
          <w:rtl/>
        </w:rPr>
        <w:t>.</w:t>
      </w:r>
    </w:p>
    <w:p w:rsidR="00AF623E" w:rsidRPr="00A63C68" w:rsidRDefault="00AF623E" w:rsidP="00A63C68">
      <w:pPr>
        <w:pStyle w:val="libNormal"/>
        <w:rPr>
          <w:rtl/>
        </w:rPr>
      </w:pPr>
      <w:r w:rsidRPr="00A63C68">
        <w:rPr>
          <w:rFonts w:hint="cs"/>
          <w:rtl/>
        </w:rPr>
        <w:t>على أن الأجر المبذول للتبشير الاستعماري المسيحي</w:t>
      </w:r>
      <w:r w:rsidR="005F712A">
        <w:rPr>
          <w:rFonts w:hint="cs"/>
          <w:rtl/>
        </w:rPr>
        <w:t>،</w:t>
      </w:r>
      <w:r w:rsidRPr="00A63C68">
        <w:rPr>
          <w:rFonts w:hint="cs"/>
          <w:rtl/>
        </w:rPr>
        <w:t xml:space="preserve"> ليس بالقليل ولا الضئيل</w:t>
      </w:r>
      <w:r w:rsidR="005F712A">
        <w:rPr>
          <w:rFonts w:hint="cs"/>
          <w:rtl/>
        </w:rPr>
        <w:t>،</w:t>
      </w:r>
      <w:r w:rsidRPr="00A63C68">
        <w:rPr>
          <w:rFonts w:hint="cs"/>
          <w:rtl/>
        </w:rPr>
        <w:t xml:space="preserve"> بل هو مما يعد بملايين</w:t>
      </w:r>
      <w:r w:rsidR="005F712A">
        <w:rPr>
          <w:rFonts w:hint="cs"/>
          <w:rtl/>
        </w:rPr>
        <w:t>،</w:t>
      </w:r>
      <w:r w:rsidRPr="00A63C68">
        <w:rPr>
          <w:rFonts w:hint="cs"/>
          <w:rtl/>
        </w:rPr>
        <w:t xml:space="preserve"> يسيل لها لعاب كثير من المفكرين وتشتري بها عقول عدد من الباحثين</w:t>
      </w:r>
      <w:r w:rsidR="005F712A">
        <w:rPr>
          <w:rFonts w:hint="cs"/>
          <w:rtl/>
        </w:rPr>
        <w:t>.</w:t>
      </w:r>
    </w:p>
    <w:p w:rsidR="00AF623E" w:rsidRPr="00A63C68" w:rsidRDefault="00AF623E" w:rsidP="00A63C68">
      <w:pPr>
        <w:pStyle w:val="libNormal"/>
        <w:rPr>
          <w:rtl/>
        </w:rPr>
      </w:pPr>
      <w:r w:rsidRPr="00A63C68">
        <w:rPr>
          <w:rFonts w:hint="cs"/>
          <w:rtl/>
        </w:rPr>
        <w:t>ومن ثم لم تصلح كتب المستشرقين لإعطاء الباحث صورة واضحة سليمة عن التاريخ الإسلامي</w:t>
      </w:r>
      <w:r w:rsidR="005F712A">
        <w:rPr>
          <w:rFonts w:hint="cs"/>
          <w:rtl/>
        </w:rPr>
        <w:t>،</w:t>
      </w:r>
      <w:r w:rsidRPr="00A63C68">
        <w:rPr>
          <w:rFonts w:hint="cs"/>
          <w:rtl/>
        </w:rPr>
        <w:t xml:space="preserve"> وإنما غاية الباحث في الإطلاع على ما كتبوه</w:t>
      </w:r>
      <w:r w:rsidR="005F712A">
        <w:rPr>
          <w:rFonts w:hint="cs"/>
          <w:rtl/>
        </w:rPr>
        <w:t>،</w:t>
      </w:r>
      <w:r w:rsidRPr="00A63C68">
        <w:rPr>
          <w:rFonts w:hint="cs"/>
          <w:rtl/>
        </w:rPr>
        <w:t xml:space="preserve"> هو التعرُّف على ما فيها من النقد والدس والتلفيق</w:t>
      </w:r>
      <w:r w:rsidR="005F712A">
        <w:rPr>
          <w:rFonts w:hint="cs"/>
          <w:rtl/>
        </w:rPr>
        <w:t>،</w:t>
      </w:r>
      <w:r w:rsidRPr="00A63C68">
        <w:rPr>
          <w:rFonts w:hint="cs"/>
          <w:rtl/>
        </w:rPr>
        <w:t xml:space="preserve"> ومحاولة الجواب عليه</w:t>
      </w:r>
      <w:r w:rsidR="005F712A">
        <w:rPr>
          <w:rFonts w:hint="cs"/>
          <w:rtl/>
        </w:rPr>
        <w:t>،</w:t>
      </w:r>
      <w:r w:rsidRPr="00A63C68">
        <w:rPr>
          <w:rFonts w:hint="cs"/>
          <w:rtl/>
        </w:rPr>
        <w:t xml:space="preserve"> وتذليل ما عرضت فيه من مشكلات</w:t>
      </w:r>
      <w:r w:rsidR="005F712A">
        <w:rPr>
          <w:rFonts w:hint="cs"/>
          <w:rtl/>
        </w:rPr>
        <w:t>.</w:t>
      </w:r>
    </w:p>
    <w:p w:rsidR="00AF623E" w:rsidRPr="00ED637D" w:rsidRDefault="00AF623E" w:rsidP="00ED637D">
      <w:pPr>
        <w:pStyle w:val="libBold2"/>
        <w:rPr>
          <w:rtl/>
        </w:rPr>
      </w:pPr>
      <w:r w:rsidRPr="00ED0E1D">
        <w:rPr>
          <w:rFonts w:hint="cs"/>
          <w:rtl/>
        </w:rPr>
        <w:t>القسم الثاني</w:t>
      </w:r>
      <w:r w:rsidR="005F712A">
        <w:rPr>
          <w:rFonts w:hint="cs"/>
          <w:rtl/>
        </w:rPr>
        <w:t>:</w:t>
      </w:r>
    </w:p>
    <w:p w:rsidR="00AF623E" w:rsidRPr="00ED0E1D" w:rsidRDefault="00AF623E" w:rsidP="00A63C68">
      <w:pPr>
        <w:pStyle w:val="libNormal"/>
        <w:rPr>
          <w:rtl/>
        </w:rPr>
      </w:pPr>
      <w:r w:rsidRPr="00ED637D">
        <w:rPr>
          <w:rStyle w:val="libBold2Char"/>
          <w:rFonts w:hint="cs"/>
          <w:rtl/>
        </w:rPr>
        <w:t>المؤرِّخون العامة</w:t>
      </w:r>
      <w:r w:rsidRPr="00A63C68">
        <w:rPr>
          <w:rFonts w:hint="cs"/>
          <w:rtl/>
        </w:rPr>
        <w:t xml:space="preserve"> من مؤرِّخي الإسلام</w:t>
      </w:r>
      <w:r w:rsidR="005F712A">
        <w:rPr>
          <w:rFonts w:hint="cs"/>
          <w:rtl/>
        </w:rPr>
        <w:t>،</w:t>
      </w:r>
      <w:r w:rsidRPr="00A63C68">
        <w:rPr>
          <w:rFonts w:hint="cs"/>
          <w:rtl/>
        </w:rPr>
        <w:t xml:space="preserve"> غير الشيعة الإمامية</w:t>
      </w:r>
      <w:r w:rsidR="005F712A">
        <w:rPr>
          <w:rFonts w:hint="cs"/>
          <w:rtl/>
        </w:rPr>
        <w:t>،</w:t>
      </w:r>
      <w:r w:rsidRPr="00A63C68">
        <w:rPr>
          <w:rFonts w:hint="cs"/>
          <w:rtl/>
        </w:rPr>
        <w:t xml:space="preserve"> أولئك الذين يذكرون تاريخ أئمتنا (عليهم السلام) وهم لا يؤمنون بإمامتهم ولا طاعتهم ولا قيادتهم</w:t>
      </w:r>
      <w:r w:rsidR="005F712A">
        <w:rPr>
          <w:rFonts w:hint="cs"/>
          <w:rtl/>
        </w:rPr>
        <w:t>.</w:t>
      </w:r>
    </w:p>
    <w:p w:rsidR="00AF623E" w:rsidRPr="00A63C68" w:rsidRDefault="00AF623E" w:rsidP="00A63C68">
      <w:pPr>
        <w:pStyle w:val="libNormal"/>
        <w:rPr>
          <w:rtl/>
        </w:rPr>
      </w:pPr>
      <w:r w:rsidRPr="00A63C68">
        <w:rPr>
          <w:rFonts w:hint="cs"/>
          <w:rtl/>
        </w:rPr>
        <w:t>وهذا القسم من المؤرِّخين</w:t>
      </w:r>
      <w:r w:rsidR="005F712A">
        <w:rPr>
          <w:rFonts w:hint="cs"/>
          <w:rtl/>
        </w:rPr>
        <w:t>،</w:t>
      </w:r>
      <w:r w:rsidRPr="00A63C68">
        <w:rPr>
          <w:rFonts w:hint="cs"/>
          <w:rtl/>
        </w:rPr>
        <w:t xml:space="preserve"> هو الذي تؤلِّف مؤلَّفاتهم الجزء الأكبر </w:t>
      </w:r>
    </w:p>
    <w:p w:rsidR="00AF623E" w:rsidRDefault="00AF623E" w:rsidP="00AF623E">
      <w:pPr>
        <w:pStyle w:val="libNormal"/>
        <w:rPr>
          <w:rtl/>
          <w:lang w:bidi="ar-LB"/>
        </w:rPr>
      </w:pPr>
      <w:r>
        <w:rPr>
          <w:rFonts w:hint="cs"/>
          <w:rtl/>
          <w:lang w:bidi="ar-LB"/>
        </w:rPr>
        <w:br w:type="page"/>
      </w:r>
    </w:p>
    <w:p w:rsidR="00AF623E" w:rsidRPr="00A63C68" w:rsidRDefault="00AF623E" w:rsidP="00A63C68">
      <w:pPr>
        <w:pStyle w:val="libNormal"/>
        <w:rPr>
          <w:rtl/>
        </w:rPr>
      </w:pPr>
      <w:r w:rsidRPr="00A63C68">
        <w:rPr>
          <w:rFonts w:hint="cs"/>
          <w:rtl/>
        </w:rPr>
        <w:lastRenderedPageBreak/>
        <w:t>والأهم من التاريخ الإسلامي العام</w:t>
      </w:r>
      <w:r w:rsidR="005F712A">
        <w:rPr>
          <w:rFonts w:hint="cs"/>
          <w:rtl/>
        </w:rPr>
        <w:t>،</w:t>
      </w:r>
      <w:r w:rsidRPr="00A63C68">
        <w:rPr>
          <w:rFonts w:hint="cs"/>
          <w:rtl/>
        </w:rPr>
        <w:t xml:space="preserve"> أو التراجم أو الحديث التاريخي</w:t>
      </w:r>
      <w:r w:rsidR="005F712A">
        <w:rPr>
          <w:rFonts w:hint="cs"/>
          <w:rtl/>
        </w:rPr>
        <w:t>.</w:t>
      </w:r>
      <w:r w:rsidRPr="00A63C68">
        <w:rPr>
          <w:rFonts w:hint="cs"/>
          <w:rtl/>
        </w:rPr>
        <w:t xml:space="preserve"> وأقصد به الروايات التي تتضمَّن حوادث تاريخية معينة</w:t>
      </w:r>
      <w:r w:rsidR="005F712A">
        <w:rPr>
          <w:rFonts w:hint="cs"/>
          <w:rtl/>
        </w:rPr>
        <w:t>،</w:t>
      </w:r>
      <w:r w:rsidRPr="00A63C68">
        <w:rPr>
          <w:rFonts w:hint="cs"/>
          <w:rtl/>
        </w:rPr>
        <w:t>كالطبري وابن الأثير وأبو الفداء وابن خَلِّكان وابن الجوزي وابن الوردي</w:t>
      </w:r>
      <w:r w:rsidR="005F712A">
        <w:rPr>
          <w:rFonts w:hint="cs"/>
          <w:rtl/>
        </w:rPr>
        <w:t>،</w:t>
      </w:r>
      <w:r w:rsidRPr="00A63C68">
        <w:rPr>
          <w:rFonts w:hint="cs"/>
          <w:rtl/>
        </w:rPr>
        <w:t xml:space="preserve"> وبعض ما تتضمنه الصحاح الستة من الحديث التاريخي</w:t>
      </w:r>
      <w:r w:rsidR="005F712A">
        <w:rPr>
          <w:rFonts w:hint="cs"/>
          <w:rtl/>
        </w:rPr>
        <w:t>.</w:t>
      </w:r>
    </w:p>
    <w:p w:rsidR="00AF623E" w:rsidRPr="00A63C68" w:rsidRDefault="00AF623E" w:rsidP="00A63C68">
      <w:pPr>
        <w:pStyle w:val="libNormal"/>
        <w:rPr>
          <w:rtl/>
        </w:rPr>
      </w:pPr>
      <w:r w:rsidRPr="00A63C68">
        <w:rPr>
          <w:rFonts w:hint="cs"/>
          <w:rtl/>
        </w:rPr>
        <w:t>وأعدل ما يقال بالنسبة إلى تعرُّض هؤلاء المؤرِّخين وأمثالهم إلى حياة الأئمة (عليهم السلام)</w:t>
      </w:r>
      <w:r w:rsidR="005F712A">
        <w:rPr>
          <w:rFonts w:hint="cs"/>
          <w:rtl/>
        </w:rPr>
        <w:t>:</w:t>
      </w:r>
      <w:r w:rsidRPr="00A63C68">
        <w:rPr>
          <w:rFonts w:hint="cs"/>
          <w:rtl/>
        </w:rPr>
        <w:t xml:space="preserve"> أنه تعرُّض موجز عابر</w:t>
      </w:r>
      <w:r w:rsidR="005F712A">
        <w:rPr>
          <w:rFonts w:hint="cs"/>
          <w:rtl/>
        </w:rPr>
        <w:t>،</w:t>
      </w:r>
      <w:r w:rsidRPr="00A63C68">
        <w:rPr>
          <w:rFonts w:hint="cs"/>
          <w:rtl/>
        </w:rPr>
        <w:t xml:space="preserve"> يكتفي بالحادثة الواحدة والفكرة الشاردة</w:t>
      </w:r>
      <w:r w:rsidR="005F712A">
        <w:rPr>
          <w:rFonts w:hint="cs"/>
          <w:rtl/>
        </w:rPr>
        <w:t>،</w:t>
      </w:r>
      <w:r w:rsidRPr="00A63C68">
        <w:rPr>
          <w:rFonts w:hint="cs"/>
          <w:rtl/>
        </w:rPr>
        <w:t xml:space="preserve"> ويتجنَّب - بحذر متعمَّد - الخوض في تفاصيل تواريخهم (عليهم السلام)</w:t>
      </w:r>
      <w:r w:rsidR="005F712A">
        <w:rPr>
          <w:rFonts w:hint="cs"/>
          <w:rtl/>
        </w:rPr>
        <w:t>.</w:t>
      </w:r>
    </w:p>
    <w:p w:rsidR="00AF623E" w:rsidRPr="00A63C68" w:rsidRDefault="00AF623E" w:rsidP="00A63C68">
      <w:pPr>
        <w:pStyle w:val="libNormal"/>
        <w:rPr>
          <w:rtl/>
        </w:rPr>
      </w:pPr>
      <w:r w:rsidRPr="00A63C68">
        <w:rPr>
          <w:rFonts w:hint="cs"/>
          <w:rtl/>
        </w:rPr>
        <w:t>والسبب في ذلك</w:t>
      </w:r>
      <w:r w:rsidR="005F712A">
        <w:rPr>
          <w:rFonts w:hint="cs"/>
          <w:rtl/>
        </w:rPr>
        <w:t>؛</w:t>
      </w:r>
      <w:r w:rsidRPr="00A63C68">
        <w:rPr>
          <w:rFonts w:hint="cs"/>
          <w:rtl/>
        </w:rPr>
        <w:t xml:space="preserve"> فيما أرى</w:t>
      </w:r>
      <w:r w:rsidR="005F712A">
        <w:rPr>
          <w:rFonts w:hint="cs"/>
          <w:rtl/>
        </w:rPr>
        <w:t>،</w:t>
      </w:r>
      <w:r w:rsidRPr="00A63C68">
        <w:rPr>
          <w:rFonts w:hint="cs"/>
          <w:rtl/>
        </w:rPr>
        <w:t xml:space="preserve"> يعود إلى عدة أمور</w:t>
      </w:r>
      <w:r w:rsidR="005F712A">
        <w:rPr>
          <w:rFonts w:hint="cs"/>
          <w:rtl/>
        </w:rPr>
        <w:t>:</w:t>
      </w:r>
    </w:p>
    <w:p w:rsidR="00AF623E" w:rsidRPr="00ED0E1D" w:rsidRDefault="00AF623E" w:rsidP="00A63C68">
      <w:pPr>
        <w:pStyle w:val="libNormal"/>
        <w:rPr>
          <w:rtl/>
        </w:rPr>
      </w:pPr>
      <w:r w:rsidRPr="00ED637D">
        <w:rPr>
          <w:rStyle w:val="libBold2Char"/>
          <w:rFonts w:hint="cs"/>
          <w:rtl/>
        </w:rPr>
        <w:t>السبب الأول</w:t>
      </w:r>
      <w:r w:rsidR="005F712A">
        <w:rPr>
          <w:rStyle w:val="libBold2Char"/>
          <w:rFonts w:hint="cs"/>
          <w:rtl/>
        </w:rPr>
        <w:t>:</w:t>
      </w:r>
      <w:r w:rsidRPr="00ED637D">
        <w:rPr>
          <w:rStyle w:val="libBold2Char"/>
          <w:rFonts w:hint="cs"/>
          <w:rtl/>
        </w:rPr>
        <w:t xml:space="preserve"> </w:t>
      </w:r>
      <w:r w:rsidRPr="00A63C68">
        <w:rPr>
          <w:rFonts w:hint="cs"/>
          <w:rtl/>
        </w:rPr>
        <w:t>التعصُّب المذهبي الذي يتجلّى على أشكال متعدِّدة</w:t>
      </w:r>
      <w:r w:rsidR="00A63C68">
        <w:rPr>
          <w:rFonts w:hint="cs"/>
          <w:rtl/>
        </w:rPr>
        <w:t xml:space="preserve"> </w:t>
      </w:r>
      <w:r w:rsidRPr="00A63C68">
        <w:rPr>
          <w:rFonts w:hint="cs"/>
          <w:rtl/>
        </w:rPr>
        <w:t>في ذهن مؤرِّخ وآخر</w:t>
      </w:r>
      <w:r w:rsidR="005F712A">
        <w:rPr>
          <w:rFonts w:hint="cs"/>
          <w:rtl/>
        </w:rPr>
        <w:t>:</w:t>
      </w:r>
    </w:p>
    <w:p w:rsidR="00AF623E" w:rsidRPr="00ED637D" w:rsidRDefault="00AF623E" w:rsidP="00ED637D">
      <w:pPr>
        <w:pStyle w:val="libBold2"/>
        <w:rPr>
          <w:rtl/>
        </w:rPr>
      </w:pPr>
      <w:r w:rsidRPr="00ED0E1D">
        <w:rPr>
          <w:rFonts w:hint="cs"/>
          <w:rtl/>
        </w:rPr>
        <w:t>الشكل الأول</w:t>
      </w:r>
      <w:r w:rsidR="005F712A">
        <w:rPr>
          <w:rFonts w:hint="cs"/>
          <w:rtl/>
        </w:rPr>
        <w:t>:</w:t>
      </w:r>
    </w:p>
    <w:p w:rsidR="00AF623E" w:rsidRPr="00A63C68" w:rsidRDefault="00AF623E" w:rsidP="00A63C68">
      <w:pPr>
        <w:pStyle w:val="libNormal"/>
        <w:rPr>
          <w:rtl/>
        </w:rPr>
      </w:pPr>
      <w:r w:rsidRPr="00A63C68">
        <w:rPr>
          <w:rFonts w:hint="cs"/>
          <w:rtl/>
        </w:rPr>
        <w:t>عدم الإيمان بقدسية الأئمة (عليهم السلام) وكمالهم</w:t>
      </w:r>
      <w:r w:rsidR="005F712A">
        <w:rPr>
          <w:rFonts w:hint="cs"/>
          <w:rtl/>
        </w:rPr>
        <w:t>،</w:t>
      </w:r>
      <w:r w:rsidRPr="00A63C68">
        <w:rPr>
          <w:rFonts w:hint="cs"/>
          <w:rtl/>
        </w:rPr>
        <w:t xml:space="preserve"> بل الميل إلى ضد ذلك من الطعن فيهم والتنزيل من شأنهم</w:t>
      </w:r>
      <w:r w:rsidR="005F712A">
        <w:rPr>
          <w:rFonts w:hint="cs"/>
          <w:rtl/>
        </w:rPr>
        <w:t>.</w:t>
      </w:r>
    </w:p>
    <w:p w:rsidR="00AF623E" w:rsidRPr="00ED637D" w:rsidRDefault="00AF623E" w:rsidP="00ED637D">
      <w:pPr>
        <w:pStyle w:val="libBold2"/>
        <w:rPr>
          <w:rtl/>
        </w:rPr>
      </w:pPr>
      <w:r w:rsidRPr="00ED0E1D">
        <w:rPr>
          <w:rFonts w:hint="cs"/>
          <w:rtl/>
        </w:rPr>
        <w:t>الشكل الثاني</w:t>
      </w:r>
      <w:r w:rsidR="005F712A">
        <w:rPr>
          <w:rFonts w:hint="cs"/>
          <w:rtl/>
        </w:rPr>
        <w:t>:</w:t>
      </w:r>
    </w:p>
    <w:p w:rsidR="00AF623E" w:rsidRPr="00A63C68" w:rsidRDefault="00AF623E" w:rsidP="00A63C68">
      <w:pPr>
        <w:pStyle w:val="libNormal"/>
        <w:rPr>
          <w:rtl/>
        </w:rPr>
      </w:pPr>
      <w:r w:rsidRPr="00A63C68">
        <w:rPr>
          <w:rFonts w:hint="cs"/>
          <w:rtl/>
        </w:rPr>
        <w:t>أن المؤرِّخ وإن كان يؤمن بقدسيتهم وكمالهم</w:t>
      </w:r>
      <w:r w:rsidR="005F712A">
        <w:rPr>
          <w:rFonts w:hint="cs"/>
          <w:rtl/>
        </w:rPr>
        <w:t>؛</w:t>
      </w:r>
      <w:r w:rsidRPr="00A63C68">
        <w:rPr>
          <w:rFonts w:hint="cs"/>
          <w:rtl/>
        </w:rPr>
        <w:t xml:space="preserve"> إلاَّ أن ضيق نظره وضحالة تفكيره</w:t>
      </w:r>
      <w:r w:rsidR="005F712A">
        <w:rPr>
          <w:rFonts w:hint="cs"/>
          <w:rtl/>
        </w:rPr>
        <w:t>،</w:t>
      </w:r>
      <w:r w:rsidRPr="00A63C68">
        <w:rPr>
          <w:rFonts w:hint="cs"/>
          <w:rtl/>
        </w:rPr>
        <w:t xml:space="preserve"> تقوده إلى الاعتقاد بأن شيعتهم أعداء تقليديين له ولأهل مذهبه</w:t>
      </w:r>
      <w:r w:rsidR="005F712A">
        <w:rPr>
          <w:rFonts w:hint="cs"/>
          <w:rtl/>
        </w:rPr>
        <w:t>.</w:t>
      </w:r>
      <w:r w:rsidRPr="00A63C68">
        <w:rPr>
          <w:rFonts w:hint="cs"/>
          <w:rtl/>
        </w:rPr>
        <w:t xml:space="preserve"> إذن</w:t>
      </w:r>
      <w:r w:rsidR="005F712A">
        <w:rPr>
          <w:rFonts w:hint="cs"/>
          <w:rtl/>
        </w:rPr>
        <w:t>،</w:t>
      </w:r>
      <w:r w:rsidRPr="00A63C68">
        <w:rPr>
          <w:rFonts w:hint="cs"/>
          <w:rtl/>
        </w:rPr>
        <w:t xml:space="preserve"> فمن خطل القول أن يهتم بتمجيد قادة أعدائه وأئمتهم</w:t>
      </w:r>
      <w:r w:rsidR="005F712A">
        <w:rPr>
          <w:rFonts w:hint="cs"/>
          <w:rtl/>
        </w:rPr>
        <w:t>.</w:t>
      </w:r>
    </w:p>
    <w:p w:rsidR="00AF623E" w:rsidRPr="00ED637D" w:rsidRDefault="00AF623E" w:rsidP="00ED637D">
      <w:pPr>
        <w:pStyle w:val="libBold2"/>
        <w:rPr>
          <w:rtl/>
        </w:rPr>
      </w:pPr>
      <w:r w:rsidRPr="00ED0E1D">
        <w:rPr>
          <w:rFonts w:hint="cs"/>
          <w:rtl/>
        </w:rPr>
        <w:t>الشكل الثالث</w:t>
      </w:r>
      <w:r w:rsidR="005F712A">
        <w:rPr>
          <w:rFonts w:hint="cs"/>
          <w:rtl/>
        </w:rPr>
        <w:t>:</w:t>
      </w:r>
    </w:p>
    <w:p w:rsidR="00AF623E" w:rsidRPr="00A63C68" w:rsidRDefault="00AF623E" w:rsidP="00A63C68">
      <w:pPr>
        <w:pStyle w:val="libNormal"/>
        <w:rPr>
          <w:rtl/>
        </w:rPr>
      </w:pPr>
      <w:r w:rsidRPr="00A63C68">
        <w:rPr>
          <w:rFonts w:hint="cs"/>
          <w:rtl/>
        </w:rPr>
        <w:t>أنه وإن كان التعصُّب على ذهن المؤرِّخ قليلاً</w:t>
      </w:r>
      <w:r w:rsidR="005F712A">
        <w:rPr>
          <w:rFonts w:hint="cs"/>
          <w:rtl/>
        </w:rPr>
        <w:t>،</w:t>
      </w:r>
      <w:r w:rsidRPr="00A63C68">
        <w:rPr>
          <w:rFonts w:hint="cs"/>
          <w:rtl/>
        </w:rPr>
        <w:t xml:space="preserve"> باعتبار وعيه</w:t>
      </w:r>
    </w:p>
    <w:p w:rsidR="008A36A3" w:rsidRDefault="00AF623E" w:rsidP="00AF623E">
      <w:pPr>
        <w:pStyle w:val="libNormal"/>
        <w:rPr>
          <w:rtl/>
          <w:lang w:bidi="ar-LB"/>
        </w:rPr>
      </w:pPr>
      <w:r>
        <w:rPr>
          <w:rFonts w:hint="cs"/>
          <w:rtl/>
          <w:lang w:bidi="ar-LB"/>
        </w:rPr>
        <w:br w:type="page"/>
      </w:r>
    </w:p>
    <w:p w:rsidR="00AF623E" w:rsidRPr="00A63C68" w:rsidRDefault="00AF623E" w:rsidP="00A63C68">
      <w:pPr>
        <w:pStyle w:val="libNormal"/>
        <w:rPr>
          <w:rtl/>
        </w:rPr>
      </w:pPr>
      <w:r w:rsidRPr="00A63C68">
        <w:rPr>
          <w:rFonts w:hint="cs"/>
          <w:rtl/>
        </w:rPr>
        <w:lastRenderedPageBreak/>
        <w:t>الإسلامي الصحيح</w:t>
      </w:r>
      <w:r w:rsidR="005F712A">
        <w:rPr>
          <w:rFonts w:hint="cs"/>
          <w:rtl/>
        </w:rPr>
        <w:t>،</w:t>
      </w:r>
      <w:r w:rsidRPr="00A63C68">
        <w:rPr>
          <w:rFonts w:hint="cs"/>
          <w:rtl/>
        </w:rPr>
        <w:t xml:space="preserve"> إلاَّ أنه - على أي حال - مناصر لمذهبه</w:t>
      </w:r>
      <w:r w:rsidR="005F712A">
        <w:rPr>
          <w:rFonts w:hint="cs"/>
          <w:rtl/>
        </w:rPr>
        <w:t>،</w:t>
      </w:r>
      <w:r w:rsidRPr="00A63C68">
        <w:rPr>
          <w:rFonts w:hint="cs"/>
          <w:rtl/>
        </w:rPr>
        <w:t xml:space="preserve"> يود زيادة مؤيّديه ورسوخ عقيدتهم فيه</w:t>
      </w:r>
      <w:r w:rsidR="005F712A">
        <w:rPr>
          <w:rFonts w:hint="cs"/>
          <w:rtl/>
        </w:rPr>
        <w:t>.</w:t>
      </w:r>
      <w:r w:rsidRPr="00A63C68">
        <w:rPr>
          <w:rFonts w:hint="cs"/>
          <w:rtl/>
        </w:rPr>
        <w:t xml:space="preserve"> وهو يحتمل - على الأقل - أنه أن أسهب في بيان تاريخ أئمتنا (ع) وأطال في ذكر أقوالهم وأفعالهم</w:t>
      </w:r>
      <w:r w:rsidR="005F712A">
        <w:rPr>
          <w:rFonts w:hint="cs"/>
          <w:rtl/>
        </w:rPr>
        <w:t>،</w:t>
      </w:r>
      <w:r w:rsidRPr="00A63C68">
        <w:rPr>
          <w:rFonts w:hint="cs"/>
          <w:rtl/>
        </w:rPr>
        <w:t xml:space="preserve"> فإنه قد يميل بعض أبناء جلدته إليهم</w:t>
      </w:r>
      <w:r w:rsidR="005F712A">
        <w:rPr>
          <w:rFonts w:hint="cs"/>
          <w:rtl/>
        </w:rPr>
        <w:t>،</w:t>
      </w:r>
      <w:r w:rsidRPr="00A63C68">
        <w:rPr>
          <w:rFonts w:hint="cs"/>
          <w:rtl/>
        </w:rPr>
        <w:t xml:space="preserve"> ويجد ما يدعوه إلى الإيمان بإمامتهم</w:t>
      </w:r>
      <w:r w:rsidR="005F712A">
        <w:rPr>
          <w:rFonts w:hint="cs"/>
          <w:rtl/>
        </w:rPr>
        <w:t>،</w:t>
      </w:r>
      <w:r w:rsidRPr="00A63C68">
        <w:rPr>
          <w:rFonts w:hint="cs"/>
          <w:rtl/>
        </w:rPr>
        <w:t xml:space="preserve"> وهذا ما لا يريده المؤرِّخ بأيِّ حال من الأحوال</w:t>
      </w:r>
      <w:r w:rsidR="005F712A">
        <w:rPr>
          <w:rFonts w:hint="cs"/>
          <w:rtl/>
        </w:rPr>
        <w:t>؛</w:t>
      </w:r>
      <w:r w:rsidRPr="00A63C68">
        <w:rPr>
          <w:rFonts w:hint="cs"/>
          <w:rtl/>
        </w:rPr>
        <w:t xml:space="preserve"> فهو يترك الإطالة في تاريخهم تمسّكاً بمذهبه ومحافظة عليه.</w:t>
      </w:r>
    </w:p>
    <w:p w:rsidR="00AF623E" w:rsidRPr="00ED637D" w:rsidRDefault="00AF623E" w:rsidP="00ED637D">
      <w:pPr>
        <w:pStyle w:val="libBold2"/>
        <w:rPr>
          <w:rtl/>
        </w:rPr>
      </w:pPr>
      <w:r w:rsidRPr="00ED0E1D">
        <w:rPr>
          <w:rFonts w:hint="cs"/>
          <w:rtl/>
        </w:rPr>
        <w:t>السبب الثاني</w:t>
      </w:r>
      <w:r w:rsidR="005F712A">
        <w:rPr>
          <w:rFonts w:hint="cs"/>
          <w:rtl/>
        </w:rPr>
        <w:t>:</w:t>
      </w:r>
    </w:p>
    <w:p w:rsidR="00AF623E" w:rsidRPr="00A63C68" w:rsidRDefault="00AF623E" w:rsidP="00A63C68">
      <w:pPr>
        <w:pStyle w:val="libNormal"/>
        <w:rPr>
          <w:rtl/>
        </w:rPr>
      </w:pPr>
      <w:r w:rsidRPr="00A63C68">
        <w:rPr>
          <w:rFonts w:hint="cs"/>
          <w:rtl/>
        </w:rPr>
        <w:t>أن تاريخ الأئمة (عليهم السلام) لا يعيش في أذهان هؤلاء المؤرِّخين إلاَّ قليلاً</w:t>
      </w:r>
      <w:r w:rsidR="005F712A">
        <w:rPr>
          <w:rFonts w:hint="cs"/>
          <w:rtl/>
        </w:rPr>
        <w:t>،</w:t>
      </w:r>
      <w:r w:rsidRPr="00A63C68">
        <w:rPr>
          <w:rFonts w:hint="cs"/>
          <w:rtl/>
        </w:rPr>
        <w:t xml:space="preserve"> وفي زاوية مهملة من زواياه</w:t>
      </w:r>
      <w:r w:rsidR="005F712A">
        <w:rPr>
          <w:rFonts w:hint="cs"/>
          <w:rtl/>
        </w:rPr>
        <w:t>؛</w:t>
      </w:r>
      <w:r w:rsidRPr="00A63C68">
        <w:rPr>
          <w:rFonts w:hint="cs"/>
          <w:rtl/>
        </w:rPr>
        <w:t xml:space="preserve"> فإن الذي يستجلب أنظارهم ويستقطب اهتمامهم نحوان من الأشخاص</w:t>
      </w:r>
      <w:r w:rsidR="005F712A">
        <w:rPr>
          <w:rFonts w:hint="cs"/>
          <w:rtl/>
        </w:rPr>
        <w:t>:</w:t>
      </w:r>
    </w:p>
    <w:p w:rsidR="00AF623E" w:rsidRPr="00ED637D" w:rsidRDefault="00AF623E" w:rsidP="00ED637D">
      <w:pPr>
        <w:pStyle w:val="libBold2"/>
        <w:rPr>
          <w:rtl/>
        </w:rPr>
      </w:pPr>
      <w:r w:rsidRPr="00ED0E1D">
        <w:rPr>
          <w:rFonts w:hint="cs"/>
          <w:rtl/>
        </w:rPr>
        <w:t>النحو الأول</w:t>
      </w:r>
      <w:r w:rsidR="005F712A">
        <w:rPr>
          <w:rFonts w:hint="cs"/>
          <w:rtl/>
        </w:rPr>
        <w:t>:</w:t>
      </w:r>
    </w:p>
    <w:p w:rsidR="00AF623E" w:rsidRPr="00A63C68" w:rsidRDefault="00AF623E" w:rsidP="00A63C68">
      <w:pPr>
        <w:pStyle w:val="libNormal"/>
        <w:rPr>
          <w:rtl/>
        </w:rPr>
      </w:pPr>
      <w:r w:rsidRPr="00A63C68">
        <w:rPr>
          <w:rFonts w:hint="cs"/>
          <w:rtl/>
        </w:rPr>
        <w:t>الأشخاص السياسيون الذين تسنَّموا منصباً في الدولة</w:t>
      </w:r>
      <w:r w:rsidR="005F712A">
        <w:rPr>
          <w:rFonts w:hint="cs"/>
          <w:rtl/>
        </w:rPr>
        <w:t>،</w:t>
      </w:r>
      <w:r w:rsidRPr="00A63C68">
        <w:rPr>
          <w:rFonts w:hint="cs"/>
          <w:rtl/>
        </w:rPr>
        <w:t xml:space="preserve"> أو داروا في فلك الخلافة</w:t>
      </w:r>
      <w:r w:rsidR="005F712A">
        <w:rPr>
          <w:rFonts w:hint="cs"/>
          <w:rtl/>
        </w:rPr>
        <w:t>،</w:t>
      </w:r>
      <w:r w:rsidRPr="00A63C68">
        <w:rPr>
          <w:rFonts w:hint="cs"/>
          <w:rtl/>
        </w:rPr>
        <w:t xml:space="preserve"> أو كانوا أعداء لها وتولُّوا الحروب ضدها</w:t>
      </w:r>
      <w:r w:rsidR="005F712A">
        <w:rPr>
          <w:rFonts w:hint="cs"/>
          <w:rtl/>
        </w:rPr>
        <w:t>.</w:t>
      </w:r>
      <w:r w:rsidRPr="00A63C68">
        <w:rPr>
          <w:rFonts w:hint="cs"/>
          <w:rtl/>
        </w:rPr>
        <w:t xml:space="preserve"> وبالجملة</w:t>
      </w:r>
      <w:r w:rsidR="005F712A">
        <w:rPr>
          <w:rFonts w:hint="cs"/>
          <w:rtl/>
        </w:rPr>
        <w:t>:</w:t>
      </w:r>
      <w:r w:rsidRPr="00A63C68">
        <w:rPr>
          <w:rFonts w:hint="cs"/>
          <w:rtl/>
        </w:rPr>
        <w:t xml:space="preserve"> كل مَن سلك مسلك الحكم والسلطان</w:t>
      </w:r>
      <w:r w:rsidR="005F712A">
        <w:rPr>
          <w:rFonts w:hint="cs"/>
          <w:rtl/>
        </w:rPr>
        <w:t>.</w:t>
      </w:r>
    </w:p>
    <w:p w:rsidR="00AF623E" w:rsidRPr="00ED637D" w:rsidRDefault="00AF623E" w:rsidP="00ED637D">
      <w:pPr>
        <w:pStyle w:val="libBold2"/>
        <w:rPr>
          <w:rtl/>
        </w:rPr>
      </w:pPr>
      <w:r w:rsidRPr="00ED0E1D">
        <w:rPr>
          <w:rFonts w:hint="cs"/>
          <w:rtl/>
        </w:rPr>
        <w:t>النحو الثاني</w:t>
      </w:r>
      <w:r w:rsidR="005F712A">
        <w:rPr>
          <w:rFonts w:hint="cs"/>
          <w:rtl/>
        </w:rPr>
        <w:t>:</w:t>
      </w:r>
    </w:p>
    <w:p w:rsidR="00AF623E" w:rsidRPr="00A63C68" w:rsidRDefault="00AF623E" w:rsidP="00A63C68">
      <w:pPr>
        <w:pStyle w:val="libNormal"/>
        <w:rPr>
          <w:rtl/>
        </w:rPr>
      </w:pPr>
      <w:r w:rsidRPr="00A63C68">
        <w:rPr>
          <w:rFonts w:hint="cs"/>
          <w:rtl/>
        </w:rPr>
        <w:t>الأشخاص الدينيون والعلماء المسلمون الذين يقتضي مذهب هؤلاء المؤرِّخين الإيمان بهم والدعوة إليهم</w:t>
      </w:r>
      <w:r w:rsidR="005F712A">
        <w:rPr>
          <w:rFonts w:hint="cs"/>
          <w:rtl/>
        </w:rPr>
        <w:t>.</w:t>
      </w:r>
    </w:p>
    <w:p w:rsidR="00AF623E" w:rsidRPr="00A63C68" w:rsidRDefault="00AF623E" w:rsidP="00A63C68">
      <w:pPr>
        <w:pStyle w:val="libNormal"/>
        <w:rPr>
          <w:rtl/>
        </w:rPr>
      </w:pPr>
      <w:r w:rsidRPr="00A63C68">
        <w:rPr>
          <w:rFonts w:hint="cs"/>
          <w:rtl/>
        </w:rPr>
        <w:t>ولم يكن أئمتنا - في غالب أمرهم - من يندرج في أحد هذين النحوين</w:t>
      </w:r>
      <w:r w:rsidR="005F712A">
        <w:rPr>
          <w:rFonts w:hint="cs"/>
          <w:rtl/>
        </w:rPr>
        <w:t>.</w:t>
      </w:r>
      <w:r w:rsidRPr="00A63C68">
        <w:rPr>
          <w:rFonts w:hint="cs"/>
          <w:rtl/>
        </w:rPr>
        <w:t xml:space="preserve"> إذن</w:t>
      </w:r>
      <w:r w:rsidR="005F712A">
        <w:rPr>
          <w:rFonts w:hint="cs"/>
          <w:rtl/>
        </w:rPr>
        <w:t>،</w:t>
      </w:r>
      <w:r w:rsidRPr="00A63C68">
        <w:rPr>
          <w:rFonts w:hint="cs"/>
          <w:rtl/>
        </w:rPr>
        <w:t xml:space="preserve"> فلا يجد المؤرِّخ حاجة في نفسه إلى ذكرهم بأكثر مما تعرَّض إليه</w:t>
      </w:r>
      <w:r w:rsidR="005F712A">
        <w:rPr>
          <w:rFonts w:hint="cs"/>
          <w:rtl/>
        </w:rPr>
        <w:t>.</w:t>
      </w:r>
    </w:p>
    <w:p w:rsidR="00AF623E" w:rsidRPr="00ED637D" w:rsidRDefault="00AF623E" w:rsidP="00ED637D">
      <w:pPr>
        <w:pStyle w:val="libBold2"/>
        <w:rPr>
          <w:rtl/>
        </w:rPr>
      </w:pPr>
      <w:r w:rsidRPr="00ED0E1D">
        <w:rPr>
          <w:rFonts w:hint="cs"/>
          <w:rtl/>
        </w:rPr>
        <w:t>السبب الثالث</w:t>
      </w:r>
      <w:r w:rsidR="005F712A">
        <w:rPr>
          <w:rFonts w:hint="cs"/>
          <w:rtl/>
        </w:rPr>
        <w:t>:</w:t>
      </w:r>
    </w:p>
    <w:p w:rsidR="00ED637D" w:rsidRDefault="00AF623E" w:rsidP="00A63C68">
      <w:pPr>
        <w:pStyle w:val="libNormal"/>
        <w:rPr>
          <w:rtl/>
        </w:rPr>
      </w:pPr>
      <w:r w:rsidRPr="00A63C68">
        <w:rPr>
          <w:rFonts w:hint="cs"/>
          <w:rtl/>
        </w:rPr>
        <w:t>ما يعود إلى الجهاز الحاكم المعاصر للمؤرِّخ</w:t>
      </w:r>
      <w:r w:rsidR="005F712A">
        <w:rPr>
          <w:rFonts w:hint="cs"/>
          <w:rtl/>
        </w:rPr>
        <w:t>.</w:t>
      </w:r>
    </w:p>
    <w:p w:rsidR="00AF623E" w:rsidRDefault="00AF623E" w:rsidP="00AF623E">
      <w:pPr>
        <w:pStyle w:val="libNormal"/>
        <w:rPr>
          <w:rtl/>
        </w:rPr>
      </w:pPr>
      <w:r>
        <w:rPr>
          <w:rtl/>
        </w:rPr>
        <w:br w:type="page"/>
      </w:r>
    </w:p>
    <w:p w:rsidR="00AF623E" w:rsidRPr="00605D58" w:rsidRDefault="00AF623E" w:rsidP="00592E68">
      <w:pPr>
        <w:pStyle w:val="libNormal"/>
        <w:rPr>
          <w:rtl/>
        </w:rPr>
      </w:pPr>
      <w:r w:rsidRPr="00592E68">
        <w:rPr>
          <w:rtl/>
        </w:rPr>
        <w:lastRenderedPageBreak/>
        <w:t>إنّه من المعلوم أنّ الصدر الأوّل من المؤرّخين العامّة</w:t>
      </w:r>
      <w:r w:rsidR="005F712A">
        <w:rPr>
          <w:rtl/>
        </w:rPr>
        <w:t>،</w:t>
      </w:r>
      <w:r w:rsidRPr="00592E68">
        <w:rPr>
          <w:rtl/>
        </w:rPr>
        <w:t xml:space="preserve"> كالذين سبَق أنْ سميّناهم</w:t>
      </w:r>
      <w:r w:rsidR="005F712A">
        <w:rPr>
          <w:rtl/>
        </w:rPr>
        <w:t>،</w:t>
      </w:r>
      <w:r w:rsidRPr="00592E68">
        <w:rPr>
          <w:rtl/>
        </w:rPr>
        <w:t xml:space="preserve"> كانوا يعيشون في عهود الدولة العبّاسية</w:t>
      </w:r>
      <w:r w:rsidR="005F712A">
        <w:rPr>
          <w:rtl/>
        </w:rPr>
        <w:t>،</w:t>
      </w:r>
      <w:r w:rsidRPr="00592E68">
        <w:rPr>
          <w:rtl/>
        </w:rPr>
        <w:t xml:space="preserve"> التي كانت بمسلكها العام معلنة العِداء مع مسلك أهل البيت </w:t>
      </w:r>
      <w:r w:rsidR="005F712A">
        <w:rPr>
          <w:rtl/>
        </w:rPr>
        <w:t>(</w:t>
      </w:r>
      <w:r w:rsidRPr="00592E68">
        <w:rPr>
          <w:rtl/>
        </w:rPr>
        <w:t>عليهم السلام</w:t>
      </w:r>
      <w:r w:rsidR="005F712A">
        <w:rPr>
          <w:rtl/>
        </w:rPr>
        <w:t>)</w:t>
      </w:r>
      <w:r w:rsidRPr="00592E68">
        <w:rPr>
          <w:rtl/>
        </w:rPr>
        <w:t xml:space="preserve"> وعزَل أصحابهم عن المسرح الاجتماعي والسياسي بالكلّية</w:t>
      </w:r>
      <w:r w:rsidR="005F712A">
        <w:rPr>
          <w:rtl/>
        </w:rPr>
        <w:t>.</w:t>
      </w:r>
    </w:p>
    <w:p w:rsidR="00AF623E" w:rsidRPr="00605D58" w:rsidRDefault="00AF623E" w:rsidP="00592E68">
      <w:pPr>
        <w:pStyle w:val="libNormal"/>
        <w:rPr>
          <w:rtl/>
        </w:rPr>
      </w:pPr>
      <w:r w:rsidRPr="00592E68">
        <w:rPr>
          <w:rtl/>
        </w:rPr>
        <w:t>ومن ثمّ يتّخذ المؤرّخ</w:t>
      </w:r>
      <w:r w:rsidR="005F712A">
        <w:rPr>
          <w:rtl/>
        </w:rPr>
        <w:t>،</w:t>
      </w:r>
      <w:r w:rsidRPr="00592E68">
        <w:rPr>
          <w:rtl/>
        </w:rPr>
        <w:t xml:space="preserve"> أحد موقفين</w:t>
      </w:r>
      <w:r w:rsidR="005F712A">
        <w:rPr>
          <w:rtl/>
        </w:rPr>
        <w:t>:</w:t>
      </w:r>
    </w:p>
    <w:p w:rsidR="00AF623E" w:rsidRPr="00605D58" w:rsidRDefault="00AF623E" w:rsidP="00592E68">
      <w:pPr>
        <w:pStyle w:val="libNormal"/>
        <w:rPr>
          <w:rtl/>
        </w:rPr>
      </w:pPr>
      <w:r w:rsidRPr="00592E68">
        <w:rPr>
          <w:rStyle w:val="libBold2Char"/>
          <w:rtl/>
        </w:rPr>
        <w:t>الموقف الأوّل</w:t>
      </w:r>
      <w:r w:rsidR="005F712A">
        <w:rPr>
          <w:rStyle w:val="libBold2Char"/>
          <w:rtl/>
        </w:rPr>
        <w:t>:</w:t>
      </w:r>
      <w:r w:rsidRPr="00592E68">
        <w:rPr>
          <w:rStyle w:val="libBold2Char"/>
          <w:rtl/>
        </w:rPr>
        <w:t xml:space="preserve"> </w:t>
      </w:r>
      <w:r w:rsidRPr="00592E68">
        <w:rPr>
          <w:rtl/>
        </w:rPr>
        <w:t>الحذَر من السلطات واتقاء شرّها</w:t>
      </w:r>
      <w:r w:rsidR="005F712A">
        <w:rPr>
          <w:rtl/>
        </w:rPr>
        <w:t>،</w:t>
      </w:r>
      <w:r w:rsidRPr="00592E68">
        <w:rPr>
          <w:rtl/>
        </w:rPr>
        <w:t xml:space="preserve"> وذلك بالتجنّب عن الخوض فيما لا يحبّون وترك التعرّض إلى ما يكرهون</w:t>
      </w:r>
      <w:r w:rsidR="005F712A">
        <w:rPr>
          <w:rtl/>
        </w:rPr>
        <w:t>،</w:t>
      </w:r>
      <w:r w:rsidRPr="00592E68">
        <w:rPr>
          <w:rtl/>
        </w:rPr>
        <w:t xml:space="preserve"> وذلك</w:t>
      </w:r>
      <w:r w:rsidR="005F712A">
        <w:rPr>
          <w:rtl/>
        </w:rPr>
        <w:t>:</w:t>
      </w:r>
      <w:r w:rsidRPr="00592E68">
        <w:rPr>
          <w:rtl/>
        </w:rPr>
        <w:t xml:space="preserve"> إمّا بترك ذكر تاريخ أئمّتنا وأصحابهم أساساً</w:t>
      </w:r>
      <w:r w:rsidR="005F712A">
        <w:rPr>
          <w:rtl/>
        </w:rPr>
        <w:t>،</w:t>
      </w:r>
      <w:r w:rsidRPr="00592E68">
        <w:rPr>
          <w:rtl/>
        </w:rPr>
        <w:t xml:space="preserve"> كأنّهم ليسوا أناساً كانوا في الوجود وقدّموا إلى البشريّة والإسلام أجلّ الخدَمات</w:t>
      </w:r>
      <w:r w:rsidR="005F712A">
        <w:rPr>
          <w:rtl/>
        </w:rPr>
        <w:t>،</w:t>
      </w:r>
      <w:r w:rsidRPr="00592E68">
        <w:rPr>
          <w:rtl/>
        </w:rPr>
        <w:t xml:space="preserve"> وإمّا أنْ يذكرهم لكن بأقلّ القليل</w:t>
      </w:r>
      <w:r w:rsidR="005F712A">
        <w:rPr>
          <w:rtl/>
        </w:rPr>
        <w:t>،</w:t>
      </w:r>
      <w:r w:rsidRPr="00592E68">
        <w:rPr>
          <w:rtl/>
        </w:rPr>
        <w:t xml:space="preserve"> من الجانب الذي يكون خالياً من الخطَر</w:t>
      </w:r>
      <w:r w:rsidR="005F712A">
        <w:rPr>
          <w:rtl/>
        </w:rPr>
        <w:t>،</w:t>
      </w:r>
      <w:r w:rsidRPr="00592E68">
        <w:rPr>
          <w:rtl/>
        </w:rPr>
        <w:t xml:space="preserve"> بنحوٍ لا يثير على المؤرّخ حِقداً أو يحرّك نحوه عاطفة</w:t>
      </w:r>
      <w:r w:rsidR="005F712A">
        <w:rPr>
          <w:rtl/>
        </w:rPr>
        <w:t>.</w:t>
      </w:r>
    </w:p>
    <w:p w:rsidR="00AF623E" w:rsidRPr="00605D58" w:rsidRDefault="00AF623E" w:rsidP="00592E68">
      <w:pPr>
        <w:pStyle w:val="libNormal"/>
        <w:rPr>
          <w:rtl/>
        </w:rPr>
      </w:pPr>
      <w:r w:rsidRPr="00592E68">
        <w:rPr>
          <w:rStyle w:val="libBold2Char"/>
          <w:rtl/>
        </w:rPr>
        <w:t>الموقف الثاني</w:t>
      </w:r>
      <w:r w:rsidR="005F712A">
        <w:rPr>
          <w:rStyle w:val="libBold2Char"/>
          <w:rtl/>
        </w:rPr>
        <w:t>:</w:t>
      </w:r>
      <w:r w:rsidRPr="00592E68">
        <w:rPr>
          <w:rStyle w:val="libBold2Char"/>
          <w:rtl/>
        </w:rPr>
        <w:t xml:space="preserve"> </w:t>
      </w:r>
      <w:r w:rsidRPr="00592E68">
        <w:rPr>
          <w:rtl/>
        </w:rPr>
        <w:t>أنْ يسير المؤرّخ في رِكاب الحكّام</w:t>
      </w:r>
      <w:r w:rsidR="005F712A">
        <w:rPr>
          <w:rtl/>
        </w:rPr>
        <w:t>،</w:t>
      </w:r>
      <w:r w:rsidRPr="00592E68">
        <w:rPr>
          <w:rtl/>
        </w:rPr>
        <w:t xml:space="preserve"> يواكبهم في أفكارهم</w:t>
      </w:r>
      <w:r w:rsidR="005F712A">
        <w:rPr>
          <w:rtl/>
        </w:rPr>
        <w:t>،</w:t>
      </w:r>
      <w:r w:rsidRPr="00592E68">
        <w:rPr>
          <w:rtl/>
        </w:rPr>
        <w:t xml:space="preserve"> ويُحاذيهم في أساليبهم</w:t>
      </w:r>
      <w:r w:rsidR="005F712A">
        <w:rPr>
          <w:rtl/>
        </w:rPr>
        <w:t>،</w:t>
      </w:r>
      <w:r w:rsidRPr="00592E68">
        <w:rPr>
          <w:rtl/>
        </w:rPr>
        <w:t xml:space="preserve"> فينخرط إمّا أجيراً أو كـ </w:t>
      </w:r>
      <w:r w:rsidR="005F712A">
        <w:rPr>
          <w:rtl/>
        </w:rPr>
        <w:t>(</w:t>
      </w:r>
      <w:r w:rsidRPr="00592E68">
        <w:rPr>
          <w:rtl/>
        </w:rPr>
        <w:t>عضوِ شرف</w:t>
      </w:r>
      <w:r w:rsidR="005F712A">
        <w:rPr>
          <w:rtl/>
        </w:rPr>
        <w:t>)</w:t>
      </w:r>
      <w:r w:rsidRPr="00592E68">
        <w:rPr>
          <w:rtl/>
        </w:rPr>
        <w:t xml:space="preserve"> في الجهاز الحاكم عِلماً وفِكراً</w:t>
      </w:r>
      <w:r w:rsidR="005F712A">
        <w:rPr>
          <w:rtl/>
        </w:rPr>
        <w:t>،</w:t>
      </w:r>
      <w:r w:rsidRPr="00592E68">
        <w:rPr>
          <w:rtl/>
        </w:rPr>
        <w:t xml:space="preserve"> إنْ لم يكن عمَلاً ونشاطاً</w:t>
      </w:r>
      <w:r w:rsidR="005F712A">
        <w:rPr>
          <w:rtl/>
        </w:rPr>
        <w:t>،</w:t>
      </w:r>
      <w:r w:rsidRPr="00592E68">
        <w:rPr>
          <w:rtl/>
        </w:rPr>
        <w:t xml:space="preserve"> ولا ينبغي السؤال - بعد ذلك - عن شأن ذكر الأئمّة </w:t>
      </w:r>
      <w:r w:rsidR="005F712A">
        <w:rPr>
          <w:rtl/>
        </w:rPr>
        <w:t>(</w:t>
      </w:r>
      <w:r w:rsidRPr="00592E68">
        <w:rPr>
          <w:rtl/>
        </w:rPr>
        <w:t>عليهم السلام</w:t>
      </w:r>
      <w:r w:rsidR="005F712A">
        <w:rPr>
          <w:rtl/>
        </w:rPr>
        <w:t>)،</w:t>
      </w:r>
      <w:r w:rsidRPr="00592E68">
        <w:rPr>
          <w:rtl/>
        </w:rPr>
        <w:t xml:space="preserve"> في تاريخه</w:t>
      </w:r>
      <w:r w:rsidR="005F712A">
        <w:rPr>
          <w:rtl/>
        </w:rPr>
        <w:t>،</w:t>
      </w:r>
      <w:r w:rsidRPr="00592E68">
        <w:rPr>
          <w:rtl/>
        </w:rPr>
        <w:t xml:space="preserve"> وهو بهذه الصفة</w:t>
      </w:r>
      <w:r w:rsidR="005F712A">
        <w:rPr>
          <w:rtl/>
        </w:rPr>
        <w:t>!.</w:t>
      </w:r>
    </w:p>
    <w:p w:rsidR="00AF623E" w:rsidRPr="00605D58" w:rsidRDefault="00AF623E" w:rsidP="00592E68">
      <w:pPr>
        <w:pStyle w:val="libNormal"/>
        <w:rPr>
          <w:rtl/>
        </w:rPr>
      </w:pPr>
      <w:r w:rsidRPr="00592E68">
        <w:rPr>
          <w:rtl/>
        </w:rPr>
        <w:t>وبالرغم من هذه الدواعي الضخمة</w:t>
      </w:r>
      <w:r w:rsidR="005F712A">
        <w:rPr>
          <w:rtl/>
        </w:rPr>
        <w:t>،</w:t>
      </w:r>
      <w:r w:rsidRPr="00592E68">
        <w:rPr>
          <w:rtl/>
        </w:rPr>
        <w:t xml:space="preserve"> إلى الحذَر والاختصار</w:t>
      </w:r>
      <w:r w:rsidR="005F712A">
        <w:rPr>
          <w:rtl/>
        </w:rPr>
        <w:t>،</w:t>
      </w:r>
      <w:r w:rsidRPr="00592E68">
        <w:rPr>
          <w:rtl/>
        </w:rPr>
        <w:t xml:space="preserve"> في تاريخ أئمّتنا </w:t>
      </w:r>
      <w:r w:rsidR="005F712A">
        <w:rPr>
          <w:rtl/>
        </w:rPr>
        <w:t>(</w:t>
      </w:r>
      <w:r w:rsidRPr="00592E68">
        <w:rPr>
          <w:rtl/>
        </w:rPr>
        <w:t>عليهم السلام</w:t>
      </w:r>
      <w:r w:rsidR="005F712A">
        <w:rPr>
          <w:rtl/>
        </w:rPr>
        <w:t>)،</w:t>
      </w:r>
      <w:r w:rsidRPr="00592E68">
        <w:rPr>
          <w:rtl/>
        </w:rPr>
        <w:t xml:space="preserve"> فقد فرَض هؤلاء القادة أنفسهم على</w:t>
      </w:r>
      <w:r w:rsidRPr="00ED637D">
        <w:rPr>
          <w:rtl/>
        </w:rPr>
        <w:t xml:space="preserve">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المؤرّخين</w:t>
      </w:r>
      <w:r w:rsidR="005F712A">
        <w:rPr>
          <w:rtl/>
        </w:rPr>
        <w:t>،</w:t>
      </w:r>
      <w:r w:rsidRPr="00592E68">
        <w:rPr>
          <w:rtl/>
        </w:rPr>
        <w:t xml:space="preserve"> وتمثّلت جُملةٌ من مواقفهم واتجاهاتهم في كلام المؤرّخين</w:t>
      </w:r>
      <w:r w:rsidR="005F712A">
        <w:rPr>
          <w:rtl/>
        </w:rPr>
        <w:t>.</w:t>
      </w:r>
      <w:r w:rsidRPr="00592E68">
        <w:rPr>
          <w:rtl/>
        </w:rPr>
        <w:t xml:space="preserve"> إلى حد نستطيع أن نستخلص منه أحد أمرين</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الأوّل</w:t>
      </w:r>
      <w:r w:rsidR="005F712A">
        <w:rPr>
          <w:rStyle w:val="libBold2Char"/>
          <w:rtl/>
        </w:rPr>
        <w:t>:</w:t>
      </w:r>
      <w:r w:rsidRPr="00592E68">
        <w:rPr>
          <w:rtl/>
        </w:rPr>
        <w:t xml:space="preserve"> معرفة مدى رسوخ الذكر الصالح لأئمّتنا </w:t>
      </w:r>
      <w:r w:rsidR="005F712A">
        <w:rPr>
          <w:rtl/>
        </w:rPr>
        <w:t>(</w:t>
      </w:r>
      <w:r w:rsidRPr="00592E68">
        <w:rPr>
          <w:rtl/>
        </w:rPr>
        <w:t>عليهم السلام</w:t>
      </w:r>
      <w:r w:rsidR="005F712A">
        <w:rPr>
          <w:rtl/>
        </w:rPr>
        <w:t>)</w:t>
      </w:r>
      <w:r w:rsidRPr="00592E68">
        <w:rPr>
          <w:rtl/>
        </w:rPr>
        <w:t xml:space="preserve"> في القواعد الشعبية الإسلاميّة بشكلٍ عام</w:t>
      </w:r>
      <w:r w:rsidR="005F712A">
        <w:rPr>
          <w:rtl/>
        </w:rPr>
        <w:t>،</w:t>
      </w:r>
      <w:r w:rsidRPr="00592E68">
        <w:rPr>
          <w:rtl/>
        </w:rPr>
        <w:t xml:space="preserve"> وتأكّد أعمالهم وعلومهم في أذهان الناس</w:t>
      </w:r>
      <w:r w:rsidR="005F712A">
        <w:rPr>
          <w:rtl/>
        </w:rPr>
        <w:t>،</w:t>
      </w:r>
      <w:r w:rsidRPr="00592E68">
        <w:rPr>
          <w:rtl/>
        </w:rPr>
        <w:t xml:space="preserve"> إلى حدٍّ كانت المسؤوليّة الأدبية التي يواجهها المؤرّخ في ترك التعرّض لتاريخ الأئمّة </w:t>
      </w:r>
      <w:r w:rsidR="005F712A">
        <w:rPr>
          <w:rtl/>
        </w:rPr>
        <w:t>(</w:t>
      </w:r>
      <w:r w:rsidRPr="00592E68">
        <w:rPr>
          <w:rtl/>
        </w:rPr>
        <w:t>عليهم السلام</w:t>
      </w:r>
      <w:r w:rsidR="005F712A">
        <w:rPr>
          <w:rtl/>
        </w:rPr>
        <w:t>)،</w:t>
      </w:r>
      <w:r w:rsidRPr="00592E68">
        <w:rPr>
          <w:rtl/>
        </w:rPr>
        <w:t xml:space="preserve"> أقوى من ضغط الحكّام ومن التعصّب المذهبي</w:t>
      </w:r>
      <w:r w:rsidR="005F712A">
        <w:rPr>
          <w:rtl/>
        </w:rPr>
        <w:t>،</w:t>
      </w:r>
      <w:r w:rsidRPr="00592E68">
        <w:rPr>
          <w:rtl/>
        </w:rPr>
        <w:t xml:space="preserve"> ومن كلّ سببٍ رخيص</w:t>
      </w:r>
      <w:r w:rsidR="005F712A">
        <w:rPr>
          <w:rtl/>
        </w:rPr>
        <w:t>.</w:t>
      </w:r>
      <w:r w:rsidRPr="00592E68">
        <w:rPr>
          <w:rtl/>
        </w:rPr>
        <w:t xml:space="preserve"> </w:t>
      </w:r>
    </w:p>
    <w:p w:rsidR="00AF623E" w:rsidRPr="00605D58" w:rsidRDefault="00AF623E" w:rsidP="00592E68">
      <w:pPr>
        <w:pStyle w:val="libNormal"/>
        <w:rPr>
          <w:rtl/>
        </w:rPr>
      </w:pPr>
      <w:r w:rsidRPr="00592E68">
        <w:rPr>
          <w:rStyle w:val="libBold2Char"/>
          <w:rtl/>
        </w:rPr>
        <w:t>الثاني</w:t>
      </w:r>
      <w:r w:rsidR="005F712A">
        <w:rPr>
          <w:rStyle w:val="libBold2Char"/>
          <w:rtl/>
        </w:rPr>
        <w:t>:</w:t>
      </w:r>
      <w:r w:rsidRPr="00592E68">
        <w:rPr>
          <w:rtl/>
        </w:rPr>
        <w:t xml:space="preserve"> الاستفادة ممّا ورد في ما ذكره هؤلاء المؤرّخون</w:t>
      </w:r>
      <w:r w:rsidR="005F712A">
        <w:rPr>
          <w:rtl/>
        </w:rPr>
        <w:t>،</w:t>
      </w:r>
      <w:r w:rsidRPr="00592E68">
        <w:rPr>
          <w:rtl/>
        </w:rPr>
        <w:t xml:space="preserve"> عن أئمّتنا </w:t>
      </w:r>
      <w:r w:rsidR="005F712A">
        <w:rPr>
          <w:rtl/>
        </w:rPr>
        <w:t>(</w:t>
      </w:r>
      <w:r w:rsidRPr="00592E68">
        <w:rPr>
          <w:rtl/>
        </w:rPr>
        <w:t>عليهم السلام</w:t>
      </w:r>
      <w:r w:rsidR="005F712A">
        <w:rPr>
          <w:rtl/>
        </w:rPr>
        <w:t>)</w:t>
      </w:r>
      <w:r w:rsidRPr="00592E68">
        <w:rPr>
          <w:rtl/>
        </w:rPr>
        <w:t xml:space="preserve"> في التعرّف على بعض حوادث حياتهم</w:t>
      </w:r>
      <w:r w:rsidR="005F712A">
        <w:rPr>
          <w:rtl/>
        </w:rPr>
        <w:t>،</w:t>
      </w:r>
      <w:r w:rsidRPr="00592E68">
        <w:rPr>
          <w:rtl/>
        </w:rPr>
        <w:t xml:space="preserve"> وشيء من علوّ مقامهم وتأثيرهم السياسي والاجتماعي</w:t>
      </w:r>
      <w:r w:rsidR="005F712A">
        <w:rPr>
          <w:rtl/>
        </w:rPr>
        <w:t>،</w:t>
      </w:r>
      <w:r w:rsidRPr="00592E68">
        <w:rPr>
          <w:rtl/>
        </w:rPr>
        <w:t xml:space="preserve"> ممّا يكون مورد نفع كبير - بالرغم من اختصاره ووجود الفجَوات الكبرى فيه - فيما نعتقده فيهم عليهم السلام</w:t>
      </w:r>
      <w:r w:rsidR="005F712A">
        <w:rPr>
          <w:rtl/>
        </w:rPr>
        <w:t>،</w:t>
      </w:r>
      <w:r w:rsidRPr="00592E68">
        <w:rPr>
          <w:rtl/>
        </w:rPr>
        <w:t xml:space="preserve"> وما نريد أنْ نؤرّخه من حياتهم</w:t>
      </w:r>
      <w:r w:rsidR="005F712A">
        <w:rPr>
          <w:rtl/>
        </w:rPr>
        <w:t>.</w:t>
      </w:r>
      <w:r w:rsidRPr="00592E68">
        <w:rPr>
          <w:rtl/>
        </w:rPr>
        <w:t xml:space="preserve"> </w:t>
      </w:r>
    </w:p>
    <w:p w:rsidR="00AF623E" w:rsidRPr="005F712A" w:rsidRDefault="00AF623E" w:rsidP="005F712A">
      <w:pPr>
        <w:pStyle w:val="libBold1"/>
        <w:rPr>
          <w:rtl/>
        </w:rPr>
      </w:pPr>
      <w:r w:rsidRPr="00605D58">
        <w:rPr>
          <w:rtl/>
        </w:rPr>
        <w:t>القسم الثالث</w:t>
      </w:r>
      <w:r w:rsidR="005F712A">
        <w:rPr>
          <w:rtl/>
        </w:rPr>
        <w:t>:</w:t>
      </w:r>
      <w:r w:rsidRPr="005F712A">
        <w:rPr>
          <w:rtl/>
        </w:rPr>
        <w:t xml:space="preserve"> </w:t>
      </w:r>
    </w:p>
    <w:p w:rsidR="00AF623E" w:rsidRPr="00605D58" w:rsidRDefault="00AF623E" w:rsidP="00592E68">
      <w:pPr>
        <w:pStyle w:val="libNormal"/>
        <w:rPr>
          <w:rtl/>
        </w:rPr>
      </w:pPr>
      <w:r w:rsidRPr="00592E68">
        <w:rPr>
          <w:rtl/>
        </w:rPr>
        <w:t>المؤرّخون الإماميّون</w:t>
      </w:r>
      <w:r w:rsidR="005F712A">
        <w:rPr>
          <w:rtl/>
        </w:rPr>
        <w:t>:</w:t>
      </w:r>
      <w:r w:rsidRPr="00592E68">
        <w:rPr>
          <w:rtl/>
        </w:rPr>
        <w:t xml:space="preserve"> وهم مؤرّخو الأئمّة </w:t>
      </w:r>
      <w:r w:rsidR="005F712A">
        <w:rPr>
          <w:rtl/>
        </w:rPr>
        <w:t>(</w:t>
      </w:r>
      <w:r w:rsidRPr="00592E68">
        <w:rPr>
          <w:rtl/>
        </w:rPr>
        <w:t>عليهم السلام</w:t>
      </w:r>
      <w:r w:rsidR="005F712A">
        <w:rPr>
          <w:rtl/>
        </w:rPr>
        <w:t>)،</w:t>
      </w:r>
      <w:r w:rsidRPr="00592E68">
        <w:rPr>
          <w:rtl/>
        </w:rPr>
        <w:t xml:space="preserve"> الذين يؤمنون بإمامتهم ويعتقدون بقيادتهم ويستضيئون بأفعالهم وأقوالهم</w:t>
      </w:r>
      <w:r w:rsidR="005F712A">
        <w:rPr>
          <w:rtl/>
        </w:rPr>
        <w:t>،</w:t>
      </w:r>
      <w:r w:rsidRPr="00592E68">
        <w:rPr>
          <w:rtl/>
        </w:rPr>
        <w:t xml:space="preserve"> إلاّ أنّ الحديث في تواريخهم لا يقلّ في شجونه عن الحديث في القسمين الأوّلين</w:t>
      </w:r>
      <w:r w:rsidR="005F712A">
        <w:rPr>
          <w:rtl/>
        </w:rPr>
        <w:t>،</w:t>
      </w:r>
      <w:r w:rsidRPr="00592E68">
        <w:rPr>
          <w:rtl/>
        </w:rPr>
        <w:t xml:space="preserve"> وإنْ كانت شجوناً بشكلٍ آخر</w:t>
      </w:r>
      <w:r w:rsidR="005F712A">
        <w:rPr>
          <w:rtl/>
        </w:rPr>
        <w:t>.</w:t>
      </w:r>
      <w:r w:rsidRPr="00ED637D">
        <w:rPr>
          <w:rtl/>
        </w:rPr>
        <w:t xml:space="preserve"> </w:t>
      </w:r>
    </w:p>
    <w:p w:rsidR="00AF623E" w:rsidRPr="00605D58" w:rsidRDefault="00AF623E" w:rsidP="00592E68">
      <w:pPr>
        <w:pStyle w:val="libNormal"/>
        <w:rPr>
          <w:rtl/>
        </w:rPr>
      </w:pPr>
      <w:r w:rsidRPr="00592E68">
        <w:rPr>
          <w:rtl/>
        </w:rPr>
        <w:t>فإنّه لا يردّ عليهم جملة من الاعتراضات التي كانت ترد على أُولئك المؤرّخين</w:t>
      </w:r>
      <w:r w:rsidR="005F712A">
        <w:rPr>
          <w:rtl/>
        </w:rPr>
        <w:t>،</w:t>
      </w:r>
      <w:r w:rsidRPr="00592E68">
        <w:rPr>
          <w:rtl/>
        </w:rPr>
        <w:t xml:space="preserve"> والسرّ في ذلك واضح</w:t>
      </w:r>
      <w:r w:rsidR="005F712A">
        <w:rPr>
          <w:rtl/>
        </w:rPr>
        <w:t>:</w:t>
      </w:r>
      <w:r w:rsidRPr="00592E68">
        <w:rPr>
          <w:rtl/>
        </w:rPr>
        <w:t xml:space="preserve"> وهو أنّ الأئمّة </w:t>
      </w:r>
      <w:r w:rsidR="005F712A">
        <w:rPr>
          <w:rtl/>
        </w:rPr>
        <w:t>(</w:t>
      </w:r>
      <w:r w:rsidRPr="00592E68">
        <w:rPr>
          <w:rtl/>
        </w:rPr>
        <w:t>عليهم السلام</w:t>
      </w:r>
      <w:r w:rsidR="005F712A">
        <w:rPr>
          <w:rtl/>
        </w:rPr>
        <w:t>)</w:t>
      </w:r>
      <w:r w:rsidRPr="00592E68">
        <w:rPr>
          <w:rtl/>
        </w:rPr>
        <w:t xml:space="preserve"> وتابعيهم</w:t>
      </w:r>
      <w:r w:rsidR="005F712A">
        <w:rPr>
          <w:rtl/>
        </w:rPr>
        <w:t>،</w:t>
      </w:r>
      <w:r w:rsidRPr="00592E68">
        <w:rPr>
          <w:rtl/>
        </w:rPr>
        <w:t xml:space="preserve"> كانوا ولا زالوا يمثّلون الجبهة الواعية المعارضة للجهاز الحاكم</w:t>
      </w:r>
      <w:r w:rsidRPr="00ED637D">
        <w:rPr>
          <w:rtl/>
        </w:rPr>
        <w:t xml:space="preserve">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على طول التاريخ</w:t>
      </w:r>
      <w:r w:rsidR="005F712A">
        <w:rPr>
          <w:rtl/>
        </w:rPr>
        <w:t>،</w:t>
      </w:r>
      <w:r w:rsidRPr="00592E68">
        <w:rPr>
          <w:rtl/>
        </w:rPr>
        <w:t xml:space="preserve"> وقد بذلوا في هذا السبيل كثيراً من التضحيات</w:t>
      </w:r>
      <w:r w:rsidR="005F712A">
        <w:rPr>
          <w:rtl/>
        </w:rPr>
        <w:t>،</w:t>
      </w:r>
      <w:r w:rsidRPr="00592E68">
        <w:rPr>
          <w:rtl/>
        </w:rPr>
        <w:t xml:space="preserve"> فمِن غير المحتمل في المؤرّخ الإمامي إذا كان مُخلصاً غير منحرف</w:t>
      </w:r>
      <w:r w:rsidR="005F712A">
        <w:rPr>
          <w:rtl/>
        </w:rPr>
        <w:t>،</w:t>
      </w:r>
      <w:r w:rsidRPr="00592E68">
        <w:rPr>
          <w:rtl/>
        </w:rPr>
        <w:t xml:space="preserve"> أنْ يكون تابعاً للجهاز الحاكم الذي يُعاديه ويثور عليه</w:t>
      </w:r>
      <w:r w:rsidR="005F712A">
        <w:rPr>
          <w:rtl/>
        </w:rPr>
        <w:t>،</w:t>
      </w:r>
      <w:r w:rsidRPr="00592E68">
        <w:rPr>
          <w:rtl/>
        </w:rPr>
        <w:t xml:space="preserve"> أو أنْ يكون أجيراً له أو </w:t>
      </w:r>
      <w:r w:rsidR="005F712A">
        <w:rPr>
          <w:rtl/>
        </w:rPr>
        <w:t>(</w:t>
      </w:r>
      <w:r w:rsidRPr="00592E68">
        <w:rPr>
          <w:rtl/>
        </w:rPr>
        <w:t>عضو شرف</w:t>
      </w:r>
      <w:r w:rsidR="005F712A">
        <w:rPr>
          <w:rtl/>
        </w:rPr>
        <w:t>)</w:t>
      </w:r>
      <w:r w:rsidRPr="00592E68">
        <w:rPr>
          <w:rtl/>
        </w:rPr>
        <w:t xml:space="preserve"> يعيش على موائده</w:t>
      </w:r>
      <w:r w:rsidR="005F712A">
        <w:rPr>
          <w:rtl/>
        </w:rPr>
        <w:t>،</w:t>
      </w:r>
      <w:r w:rsidRPr="00592E68">
        <w:rPr>
          <w:rtl/>
        </w:rPr>
        <w:t xml:space="preserve"> كما أنّه من غير المحتمل أنْ يهمل ذكر الأئمّة </w:t>
      </w:r>
      <w:r w:rsidR="005F712A">
        <w:rPr>
          <w:rtl/>
        </w:rPr>
        <w:t>(</w:t>
      </w:r>
      <w:r w:rsidRPr="00592E68">
        <w:rPr>
          <w:rtl/>
        </w:rPr>
        <w:t>عليهم السلام</w:t>
      </w:r>
      <w:r w:rsidR="005F712A">
        <w:rPr>
          <w:rtl/>
        </w:rPr>
        <w:t>)</w:t>
      </w:r>
      <w:r w:rsidRPr="00592E68">
        <w:rPr>
          <w:rtl/>
        </w:rPr>
        <w:t xml:space="preserve"> تحت أيّ ظرفٍ من الظروف</w:t>
      </w:r>
      <w:r w:rsidR="005F712A">
        <w:rPr>
          <w:rtl/>
        </w:rPr>
        <w:t>،</w:t>
      </w:r>
      <w:r w:rsidRPr="00592E68">
        <w:rPr>
          <w:rtl/>
        </w:rPr>
        <w:t xml:space="preserve"> أو أنْ يجعل لهم في ذِهنه زاويةً مهملة</w:t>
      </w:r>
      <w:r w:rsidR="005F712A">
        <w:rPr>
          <w:rtl/>
        </w:rPr>
        <w:t>،</w:t>
      </w:r>
      <w:r w:rsidRPr="00592E68">
        <w:rPr>
          <w:rtl/>
        </w:rPr>
        <w:t xml:space="preserve"> أو في تاريخه قِسطاً قليلاً</w:t>
      </w:r>
      <w:r w:rsidR="005F712A">
        <w:rPr>
          <w:rtl/>
        </w:rPr>
        <w:t>،</w:t>
      </w:r>
      <w:r w:rsidRPr="00592E68">
        <w:rPr>
          <w:rtl/>
        </w:rPr>
        <w:t xml:space="preserve"> بعد أنْ كان يؤمن بهم أئمّةً وسادة وقادةً ومثلاً إسلاميِّين مبدأيِّين</w:t>
      </w:r>
      <w:r w:rsidR="005F712A">
        <w:rPr>
          <w:rtl/>
        </w:rPr>
        <w:t>.</w:t>
      </w:r>
      <w:r w:rsidRPr="00ED637D">
        <w:rPr>
          <w:rtl/>
        </w:rPr>
        <w:t xml:space="preserve"> </w:t>
      </w:r>
    </w:p>
    <w:p w:rsidR="00AF623E" w:rsidRPr="00605D58" w:rsidRDefault="00AF623E" w:rsidP="00592E68">
      <w:pPr>
        <w:pStyle w:val="libNormal"/>
        <w:rPr>
          <w:rtl/>
        </w:rPr>
      </w:pPr>
      <w:r w:rsidRPr="00592E68">
        <w:rPr>
          <w:rtl/>
        </w:rPr>
        <w:t>إلاّ أنّ الشجون تتمثّل عندهم في عدّة جوانب</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الجانب الأوّل</w:t>
      </w:r>
      <w:r w:rsidR="005F712A">
        <w:rPr>
          <w:rStyle w:val="libBold2Char"/>
          <w:rtl/>
        </w:rPr>
        <w:t>:</w:t>
      </w:r>
      <w:r w:rsidRPr="00592E68">
        <w:rPr>
          <w:rtl/>
        </w:rPr>
        <w:t xml:space="preserve"> أخذهم بالتقيّة التي يؤمنون بها ويُطبّقونها في جوانب حياتهم</w:t>
      </w:r>
      <w:r w:rsidR="005F712A">
        <w:rPr>
          <w:rtl/>
        </w:rPr>
        <w:t>،</w:t>
      </w:r>
      <w:r w:rsidRPr="00592E68">
        <w:rPr>
          <w:rtl/>
        </w:rPr>
        <w:t xml:space="preserve"> فإنّ الضغط الذي عاشوه</w:t>
      </w:r>
      <w:r w:rsidR="005F712A">
        <w:rPr>
          <w:rtl/>
        </w:rPr>
        <w:t>،</w:t>
      </w:r>
      <w:r w:rsidRPr="00592E68">
        <w:rPr>
          <w:rtl/>
        </w:rPr>
        <w:t xml:space="preserve"> كان يقلّل من نشاطهم ويُكَفكِف مِن أعمالهم</w:t>
      </w:r>
      <w:r w:rsidR="005F712A">
        <w:rPr>
          <w:rtl/>
        </w:rPr>
        <w:t>،</w:t>
      </w:r>
      <w:r w:rsidRPr="00592E68">
        <w:rPr>
          <w:rtl/>
        </w:rPr>
        <w:t xml:space="preserve"> ويثير لديهم الحذَر والكتمان</w:t>
      </w:r>
      <w:r w:rsidR="005F712A">
        <w:rPr>
          <w:rtl/>
        </w:rPr>
        <w:t>،</w:t>
      </w:r>
      <w:r w:rsidRPr="00592E68">
        <w:rPr>
          <w:rtl/>
        </w:rPr>
        <w:t xml:space="preserve"> فيحملهم على التلميح بدَل التصريح</w:t>
      </w:r>
      <w:r w:rsidR="005F712A">
        <w:rPr>
          <w:rtl/>
        </w:rPr>
        <w:t>،</w:t>
      </w:r>
      <w:r w:rsidRPr="00592E68">
        <w:rPr>
          <w:rtl/>
        </w:rPr>
        <w:t xml:space="preserve"> والاختصار عِوَض التطويل</w:t>
      </w:r>
      <w:r w:rsidR="005F712A">
        <w:rPr>
          <w:rtl/>
        </w:rPr>
        <w:t>.</w:t>
      </w:r>
      <w:r w:rsidRPr="00592E68">
        <w:rPr>
          <w:rtl/>
        </w:rPr>
        <w:t xml:space="preserve"> </w:t>
      </w:r>
    </w:p>
    <w:p w:rsidR="00AF623E" w:rsidRPr="00605D58" w:rsidRDefault="00AF623E" w:rsidP="00592E68">
      <w:pPr>
        <w:pStyle w:val="libNormal"/>
        <w:rPr>
          <w:rtl/>
        </w:rPr>
      </w:pPr>
      <w:r w:rsidRPr="00592E68">
        <w:rPr>
          <w:rStyle w:val="libBold2Char"/>
          <w:rtl/>
        </w:rPr>
        <w:t>الجانب الثاني</w:t>
      </w:r>
      <w:r w:rsidR="005F712A">
        <w:rPr>
          <w:rStyle w:val="libBold2Char"/>
          <w:rtl/>
        </w:rPr>
        <w:t>:</w:t>
      </w:r>
      <w:r w:rsidRPr="00592E68">
        <w:rPr>
          <w:rtl/>
        </w:rPr>
        <w:t xml:space="preserve"> ما تعرّض له المسلمون بشكلٍ عام</w:t>
      </w:r>
      <w:r w:rsidR="005F712A">
        <w:rPr>
          <w:rtl/>
        </w:rPr>
        <w:t>،</w:t>
      </w:r>
      <w:r w:rsidRPr="00592E68">
        <w:rPr>
          <w:rtl/>
        </w:rPr>
        <w:t xml:space="preserve"> والإماميّون بشكلٍ خاص</w:t>
      </w:r>
      <w:r w:rsidR="005F712A">
        <w:rPr>
          <w:rtl/>
        </w:rPr>
        <w:t>،</w:t>
      </w:r>
      <w:r w:rsidRPr="00592E68">
        <w:rPr>
          <w:rtl/>
        </w:rPr>
        <w:t xml:space="preserve"> مِن القتلِ والتشريد على أَيدي أشرار خَلق الله وأعداء دين الله</w:t>
      </w:r>
      <w:r w:rsidR="005F712A">
        <w:rPr>
          <w:rtl/>
        </w:rPr>
        <w:t>،</w:t>
      </w:r>
      <w:r w:rsidRPr="00592E68">
        <w:rPr>
          <w:rtl/>
        </w:rPr>
        <w:t xml:space="preserve"> وكانت الحروب تنصب فيما تنصب عليه</w:t>
      </w:r>
      <w:r w:rsidR="005F712A">
        <w:rPr>
          <w:rtl/>
        </w:rPr>
        <w:t>،</w:t>
      </w:r>
      <w:r w:rsidRPr="00592E68">
        <w:rPr>
          <w:rtl/>
        </w:rPr>
        <w:t xml:space="preserve"> على المكتبات الفارهة الزاخرة</w:t>
      </w:r>
      <w:r w:rsidR="005F712A">
        <w:rPr>
          <w:rtl/>
        </w:rPr>
        <w:t>،</w:t>
      </w:r>
      <w:r w:rsidRPr="00592E68">
        <w:rPr>
          <w:rtl/>
        </w:rPr>
        <w:t xml:space="preserve"> فيضاف إلى إتلاف النفوس إتلاف الكتب</w:t>
      </w:r>
      <w:r w:rsidR="005F712A">
        <w:rPr>
          <w:rtl/>
        </w:rPr>
        <w:t>،</w:t>
      </w:r>
      <w:r w:rsidRPr="00592E68">
        <w:rPr>
          <w:rtl/>
        </w:rPr>
        <w:t xml:space="preserve"> بالإغراق والإحراق</w:t>
      </w:r>
      <w:r w:rsidR="005F712A">
        <w:rPr>
          <w:rtl/>
        </w:rPr>
        <w:t>؛</w:t>
      </w:r>
      <w:r w:rsidRPr="00592E68">
        <w:rPr>
          <w:rtl/>
        </w:rPr>
        <w:t xml:space="preserve"> لأجل قطع الأجيال المُقبلة عن دينها المقدّس وعن حديث نبيّها وأئمّتها وتاريخ أبطالهم</w:t>
      </w:r>
      <w:r w:rsidR="005F712A">
        <w:rPr>
          <w:rtl/>
        </w:rPr>
        <w:t>،</w:t>
      </w:r>
      <w:r w:rsidRPr="00592E68">
        <w:rPr>
          <w:rtl/>
        </w:rPr>
        <w:t xml:space="preserve"> وفقههم وعقائدهم</w:t>
      </w:r>
      <w:r w:rsidR="005F712A">
        <w:rPr>
          <w:rtl/>
        </w:rPr>
        <w:t>.</w:t>
      </w:r>
      <w:r w:rsidRPr="00592E68">
        <w:rPr>
          <w:rtl/>
        </w:rPr>
        <w:t xml:space="preserve"> </w:t>
      </w:r>
    </w:p>
    <w:p w:rsidR="00AF623E" w:rsidRPr="00605D58" w:rsidRDefault="00AF623E" w:rsidP="00592E68">
      <w:pPr>
        <w:pStyle w:val="libNormal"/>
        <w:rPr>
          <w:rtl/>
        </w:rPr>
      </w:pPr>
      <w:r w:rsidRPr="00592E68">
        <w:rPr>
          <w:rtl/>
        </w:rPr>
        <w:t>وكانت أرقام الكتب التالفة</w:t>
      </w:r>
      <w:r w:rsidR="005F712A">
        <w:rPr>
          <w:rtl/>
        </w:rPr>
        <w:t>،</w:t>
      </w:r>
      <w:r w:rsidRPr="00592E68">
        <w:rPr>
          <w:rtl/>
        </w:rPr>
        <w:t xml:space="preserve"> في كلِّ حرب من حروب التتار والمغول والصليبيّين</w:t>
      </w:r>
      <w:r w:rsidR="005F712A">
        <w:rPr>
          <w:rtl/>
        </w:rPr>
        <w:t>،</w:t>
      </w:r>
      <w:r w:rsidRPr="00592E68">
        <w:rPr>
          <w:rtl/>
        </w:rPr>
        <w:t xml:space="preserve"> يرتفع إلى مِئات الآلاف</w:t>
      </w:r>
      <w:r w:rsidR="005F712A">
        <w:rPr>
          <w:rtl/>
        </w:rPr>
        <w:t>،</w:t>
      </w:r>
      <w:r w:rsidRPr="00592E68">
        <w:rPr>
          <w:rtl/>
        </w:rPr>
        <w:t xml:space="preserve"> فكيف بالمجموع</w:t>
      </w:r>
      <w:r w:rsidR="005F712A">
        <w:rPr>
          <w:rtl/>
        </w:rPr>
        <w:t>؟!</w:t>
      </w:r>
      <w:r w:rsidRPr="00ED637D">
        <w:rPr>
          <w:rtl/>
        </w:rPr>
        <w:t xml:space="preserve">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ومن المعلوم أنّ تلَف هذه الكميّات الهائلة من الكتب</w:t>
      </w:r>
      <w:r w:rsidR="005F712A">
        <w:rPr>
          <w:rtl/>
        </w:rPr>
        <w:t>،</w:t>
      </w:r>
      <w:r w:rsidRPr="00592E68">
        <w:rPr>
          <w:rtl/>
        </w:rPr>
        <w:t xml:space="preserve"> هو في الواقع تلَف لكمّيات هائلة من الثروة الفكريّة الضخمة التي كان المجتمع المسلم زاخراً بها</w:t>
      </w:r>
      <w:r w:rsidR="005F712A">
        <w:rPr>
          <w:rtl/>
        </w:rPr>
        <w:t>،</w:t>
      </w:r>
      <w:r w:rsidRPr="00592E68">
        <w:rPr>
          <w:rtl/>
        </w:rPr>
        <w:t xml:space="preserve"> من أوّل أيّامه</w:t>
      </w:r>
      <w:r w:rsidR="005F712A">
        <w:rPr>
          <w:rtl/>
        </w:rPr>
        <w:t>،</w:t>
      </w:r>
      <w:r w:rsidRPr="00592E68">
        <w:rPr>
          <w:rtl/>
        </w:rPr>
        <w:t xml:space="preserve"> ولم يبقَ منها اليوم إلاّ القليل</w:t>
      </w:r>
      <w:r w:rsidR="005F712A">
        <w:rPr>
          <w:rtl/>
        </w:rPr>
        <w:t>.</w:t>
      </w:r>
      <w:r w:rsidRPr="00ED637D">
        <w:rPr>
          <w:rtl/>
        </w:rPr>
        <w:t xml:space="preserve"> </w:t>
      </w:r>
    </w:p>
    <w:p w:rsidR="00AF623E" w:rsidRPr="00605D58" w:rsidRDefault="00AF623E" w:rsidP="00592E68">
      <w:pPr>
        <w:pStyle w:val="libNormal"/>
        <w:rPr>
          <w:rtl/>
        </w:rPr>
      </w:pPr>
      <w:r w:rsidRPr="00592E68">
        <w:rPr>
          <w:rtl/>
        </w:rPr>
        <w:t>ومن هنا نحتمل</w:t>
      </w:r>
      <w:r w:rsidR="005F712A">
        <w:rPr>
          <w:rtl/>
        </w:rPr>
        <w:t>،</w:t>
      </w:r>
      <w:r w:rsidRPr="00592E68">
        <w:rPr>
          <w:rtl/>
        </w:rPr>
        <w:t xml:space="preserve"> بل نستطيع أنْ نتأكّد</w:t>
      </w:r>
      <w:r w:rsidR="005F712A">
        <w:rPr>
          <w:rtl/>
        </w:rPr>
        <w:t>،</w:t>
      </w:r>
      <w:r w:rsidRPr="00592E68">
        <w:rPr>
          <w:rtl/>
        </w:rPr>
        <w:t xml:space="preserve"> أنّه كان لمؤرّخي الإماميّة وعلمائها</w:t>
      </w:r>
      <w:r w:rsidR="005F712A">
        <w:rPr>
          <w:rtl/>
        </w:rPr>
        <w:t>،</w:t>
      </w:r>
      <w:r w:rsidRPr="00592E68">
        <w:rPr>
          <w:rtl/>
        </w:rPr>
        <w:t xml:space="preserve"> كلامٌ أكثر</w:t>
      </w:r>
      <w:r w:rsidR="005F712A">
        <w:rPr>
          <w:rtl/>
        </w:rPr>
        <w:t>،</w:t>
      </w:r>
      <w:r w:rsidRPr="00592E68">
        <w:rPr>
          <w:rtl/>
        </w:rPr>
        <w:t xml:space="preserve"> ونقلٌ أزيَد عن أئمّتهم</w:t>
      </w:r>
      <w:r w:rsidR="005F712A">
        <w:rPr>
          <w:rtl/>
        </w:rPr>
        <w:t>،</w:t>
      </w:r>
      <w:r w:rsidRPr="00592E68">
        <w:rPr>
          <w:rtl/>
        </w:rPr>
        <w:t xml:space="preserve"> سَواء في الترجمة أم العلم أم العمل أم غير ذلك من جوانب الحياة</w:t>
      </w:r>
      <w:r w:rsidR="005F712A">
        <w:rPr>
          <w:rtl/>
        </w:rPr>
        <w:t>،</w:t>
      </w:r>
      <w:r w:rsidRPr="00592E68">
        <w:rPr>
          <w:rtl/>
        </w:rPr>
        <w:t xml:space="preserve"> وقد تلَف ذلك ولم يرِد إلينا شيءٌ منه</w:t>
      </w:r>
      <w:r w:rsidR="005F712A">
        <w:rPr>
          <w:rtl/>
        </w:rPr>
        <w:t>،</w:t>
      </w:r>
      <w:r w:rsidRPr="00592E68">
        <w:rPr>
          <w:rtl/>
        </w:rPr>
        <w:t xml:space="preserve"> وقد أصبنا نتيجةً لذلك بمحلٍّ فكري</w:t>
      </w:r>
      <w:r w:rsidR="005F712A">
        <w:rPr>
          <w:rtl/>
        </w:rPr>
        <w:t>،</w:t>
      </w:r>
      <w:r w:rsidRPr="00592E68">
        <w:rPr>
          <w:rtl/>
        </w:rPr>
        <w:t xml:space="preserve"> وحصَل في تاريخنا الإسلامي فجَوات مؤسفة</w:t>
      </w:r>
      <w:r w:rsidR="005F712A">
        <w:rPr>
          <w:rtl/>
        </w:rPr>
        <w:t>،</w:t>
      </w:r>
      <w:r w:rsidRPr="00592E68">
        <w:rPr>
          <w:rtl/>
        </w:rPr>
        <w:t xml:space="preserve"> من الصعب علينا التأكّد ممّا يَملؤها على وجه التحديد</w:t>
      </w:r>
      <w:r w:rsidR="005F712A">
        <w:rPr>
          <w:rtl/>
        </w:rPr>
        <w:t>.</w:t>
      </w:r>
      <w:r w:rsidRPr="00ED637D">
        <w:rPr>
          <w:rtl/>
        </w:rPr>
        <w:t xml:space="preserve"> </w:t>
      </w:r>
    </w:p>
    <w:p w:rsidR="00AF623E" w:rsidRPr="00605D58" w:rsidRDefault="00AF623E" w:rsidP="00592E68">
      <w:pPr>
        <w:pStyle w:val="libNormal"/>
        <w:rPr>
          <w:rtl/>
        </w:rPr>
      </w:pPr>
      <w:r w:rsidRPr="00592E68">
        <w:rPr>
          <w:rtl/>
        </w:rPr>
        <w:t>ولكن النعمة الإلهية والحكمة الأزليّة</w:t>
      </w:r>
      <w:r w:rsidR="005F712A">
        <w:rPr>
          <w:rtl/>
        </w:rPr>
        <w:t>،</w:t>
      </w:r>
      <w:r w:rsidRPr="00592E68">
        <w:rPr>
          <w:rtl/>
        </w:rPr>
        <w:t xml:space="preserve"> الثابتة بمقتضى وعد الله تعالى في كتابه الكريم بأنّ يتمّ نوره ولو كرِه المشركون</w:t>
      </w:r>
      <w:r w:rsidR="005F712A">
        <w:rPr>
          <w:rtl/>
        </w:rPr>
        <w:t>،</w:t>
      </w:r>
      <w:r w:rsidRPr="00592E68">
        <w:rPr>
          <w:rtl/>
        </w:rPr>
        <w:t xml:space="preserve"> اقتضت بأنْ يبقى من الكتب لسدّ ما هو الضروري من حاجات العقائد والتاريخ والفقه</w:t>
      </w:r>
      <w:r w:rsidR="005F712A">
        <w:rPr>
          <w:rtl/>
        </w:rPr>
        <w:t>،</w:t>
      </w:r>
      <w:r w:rsidRPr="00592E68">
        <w:rPr>
          <w:rtl/>
        </w:rPr>
        <w:t xml:space="preserve"> وغيرها من الميادين الإسلاميّة</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الجانب الثالث</w:t>
      </w:r>
      <w:r w:rsidR="005F712A">
        <w:rPr>
          <w:rStyle w:val="libBold2Char"/>
          <w:rtl/>
        </w:rPr>
        <w:t>:</w:t>
      </w:r>
      <w:r w:rsidRPr="00592E68">
        <w:rPr>
          <w:rtl/>
        </w:rPr>
        <w:t xml:space="preserve"> وهو ما يعود إلى الأُسلوب العام الذي مشى عليه مؤرّخونا</w:t>
      </w:r>
      <w:r w:rsidR="005F712A">
        <w:rPr>
          <w:rtl/>
        </w:rPr>
        <w:t>،</w:t>
      </w:r>
      <w:r w:rsidRPr="00592E68">
        <w:rPr>
          <w:rtl/>
        </w:rPr>
        <w:t xml:space="preserve"> في حدود ما وصل إلينا من الكتب السالمة من التلَف</w:t>
      </w:r>
      <w:r w:rsidR="005F712A">
        <w:rPr>
          <w:rtl/>
        </w:rPr>
        <w:t>.</w:t>
      </w:r>
      <w:r w:rsidRPr="00592E68">
        <w:rPr>
          <w:rtl/>
        </w:rPr>
        <w:t xml:space="preserve"> </w:t>
      </w:r>
    </w:p>
    <w:p w:rsidR="00AF623E" w:rsidRPr="00605D58" w:rsidRDefault="00AF623E" w:rsidP="00592E68">
      <w:pPr>
        <w:pStyle w:val="libNormal"/>
        <w:rPr>
          <w:rtl/>
        </w:rPr>
      </w:pPr>
      <w:r w:rsidRPr="00592E68">
        <w:rPr>
          <w:rtl/>
        </w:rPr>
        <w:t>ونحن بهذا الصدد نستطيع أنْ نقسّم مؤرّخينا إلى قسمين</w:t>
      </w:r>
      <w:r w:rsidR="005F712A">
        <w:rPr>
          <w:rtl/>
        </w:rPr>
        <w:t>:</w:t>
      </w:r>
      <w:r w:rsidRPr="00ED637D">
        <w:rPr>
          <w:rtl/>
        </w:rPr>
        <w:t xml:space="preserve"> </w:t>
      </w:r>
    </w:p>
    <w:p w:rsidR="00AF623E" w:rsidRPr="005F712A" w:rsidRDefault="00AF623E" w:rsidP="005F712A">
      <w:pPr>
        <w:pStyle w:val="libBold1"/>
        <w:rPr>
          <w:rtl/>
        </w:rPr>
      </w:pPr>
      <w:r w:rsidRPr="00605D58">
        <w:rPr>
          <w:rtl/>
        </w:rPr>
        <w:t>القسم الأوّل</w:t>
      </w:r>
      <w:r w:rsidR="005F712A">
        <w:rPr>
          <w:rtl/>
        </w:rPr>
        <w:t>:</w:t>
      </w:r>
      <w:r w:rsidRPr="005F712A">
        <w:rPr>
          <w:rtl/>
        </w:rPr>
        <w:t xml:space="preserve"> </w:t>
      </w:r>
    </w:p>
    <w:p w:rsidR="00AF623E" w:rsidRPr="00605D58" w:rsidRDefault="00AF623E" w:rsidP="00592E68">
      <w:pPr>
        <w:pStyle w:val="libNormal"/>
        <w:rPr>
          <w:rtl/>
        </w:rPr>
      </w:pPr>
      <w:r w:rsidRPr="00592E68">
        <w:rPr>
          <w:rtl/>
        </w:rPr>
        <w:t>من سار في أُسلوبه التاريخي</w:t>
      </w:r>
      <w:r w:rsidR="005F712A">
        <w:rPr>
          <w:rtl/>
        </w:rPr>
        <w:t>،</w:t>
      </w:r>
      <w:r w:rsidRPr="00592E68">
        <w:rPr>
          <w:rtl/>
        </w:rPr>
        <w:t xml:space="preserve"> على غِرار التاريخ العام الذي مشى عليه الأوّلون قبلهم</w:t>
      </w:r>
      <w:r w:rsidR="005F712A">
        <w:rPr>
          <w:rtl/>
        </w:rPr>
        <w:t>،</w:t>
      </w:r>
      <w:r w:rsidRPr="00592E68">
        <w:rPr>
          <w:rtl/>
        </w:rPr>
        <w:t xml:space="preserve"> كالمسعودي واليعقوبي فقد ساروا - على خلاف</w:t>
      </w:r>
      <w:r w:rsidRPr="00ED637D">
        <w:rPr>
          <w:rtl/>
        </w:rPr>
        <w:t xml:space="preserve">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اعتقادهم - على ترتيب تسلسل الخلفاء الراشدين والأمويّين والعبّاسيين</w:t>
      </w:r>
      <w:r w:rsidR="005F712A">
        <w:rPr>
          <w:rtl/>
        </w:rPr>
        <w:t>،</w:t>
      </w:r>
      <w:r w:rsidRPr="00592E68">
        <w:rPr>
          <w:rtl/>
        </w:rPr>
        <w:t xml:space="preserve"> وأسهبوا في بيان التاريخ السياسي للسلطات الحاكمة</w:t>
      </w:r>
      <w:r w:rsidR="005F712A">
        <w:rPr>
          <w:rtl/>
        </w:rPr>
        <w:t>،</w:t>
      </w:r>
      <w:r w:rsidRPr="00592E68">
        <w:rPr>
          <w:rtl/>
        </w:rPr>
        <w:t xml:space="preserve"> ولم يعطوا لتاريخ الأئمّة إلاّ القليل</w:t>
      </w:r>
      <w:r w:rsidR="005F712A">
        <w:rPr>
          <w:rtl/>
        </w:rPr>
        <w:t>،</w:t>
      </w:r>
      <w:r w:rsidRPr="00592E68">
        <w:rPr>
          <w:rtl/>
        </w:rPr>
        <w:t xml:space="preserve"> وإنْ كان أكثر بقليل من كثير من المؤرّخين</w:t>
      </w:r>
      <w:r w:rsidR="005F712A">
        <w:rPr>
          <w:rtl/>
        </w:rPr>
        <w:t>.</w:t>
      </w:r>
      <w:r w:rsidRPr="00ED637D">
        <w:rPr>
          <w:rtl/>
        </w:rPr>
        <w:t xml:space="preserve"> </w:t>
      </w:r>
    </w:p>
    <w:p w:rsidR="00AF623E" w:rsidRPr="00605D58" w:rsidRDefault="00AF623E" w:rsidP="00592E68">
      <w:pPr>
        <w:pStyle w:val="libNormal"/>
        <w:rPr>
          <w:rtl/>
        </w:rPr>
      </w:pPr>
      <w:r w:rsidRPr="00592E68">
        <w:rPr>
          <w:rtl/>
        </w:rPr>
        <w:t>وبذلك حرَمنا هؤلاء المؤرّخون</w:t>
      </w:r>
      <w:r w:rsidR="005F712A">
        <w:rPr>
          <w:rtl/>
        </w:rPr>
        <w:t>،</w:t>
      </w:r>
      <w:r w:rsidRPr="00592E68">
        <w:rPr>
          <w:rtl/>
        </w:rPr>
        <w:t xml:space="preserve"> من التاريخ الإمامي العام الذي يشمل سائر جوانب الحياة</w:t>
      </w:r>
      <w:r w:rsidR="005F712A">
        <w:rPr>
          <w:rtl/>
        </w:rPr>
        <w:t>،</w:t>
      </w:r>
      <w:r w:rsidRPr="00592E68">
        <w:rPr>
          <w:rtl/>
        </w:rPr>
        <w:t xml:space="preserve"> الذي يُعطي جانب الأئمّة </w:t>
      </w:r>
      <w:r w:rsidR="005F712A">
        <w:rPr>
          <w:rtl/>
        </w:rPr>
        <w:t>(</w:t>
      </w:r>
      <w:r w:rsidRPr="00592E68">
        <w:rPr>
          <w:rtl/>
        </w:rPr>
        <w:t>عليهم السلام</w:t>
      </w:r>
      <w:r w:rsidR="005F712A">
        <w:rPr>
          <w:rtl/>
        </w:rPr>
        <w:t>)</w:t>
      </w:r>
      <w:r w:rsidRPr="00592E68">
        <w:rPr>
          <w:rtl/>
        </w:rPr>
        <w:t xml:space="preserve"> وأصحابهم من الاهتمام والشرح بقدَر ما يُعطي الجهاز الحاكم</w:t>
      </w:r>
      <w:r w:rsidR="005F712A">
        <w:rPr>
          <w:rtl/>
        </w:rPr>
        <w:t>،</w:t>
      </w:r>
      <w:r w:rsidRPr="00592E68">
        <w:rPr>
          <w:rtl/>
        </w:rPr>
        <w:t xml:space="preserve"> ويذكر للجيمع أعمالهم وأقوالهم بتجرّد وإخلاص</w:t>
      </w:r>
      <w:r w:rsidR="005F712A">
        <w:rPr>
          <w:rtl/>
        </w:rPr>
        <w:t>،</w:t>
      </w:r>
      <w:r w:rsidRPr="00592E68">
        <w:rPr>
          <w:rtl/>
        </w:rPr>
        <w:t xml:space="preserve"> ويدَع الحكم والتحليل للأجيال المقبلة</w:t>
      </w:r>
      <w:r w:rsidR="005F712A">
        <w:rPr>
          <w:rtl/>
        </w:rPr>
        <w:t>،</w:t>
      </w:r>
      <w:r w:rsidRPr="00592E68">
        <w:rPr>
          <w:rtl/>
        </w:rPr>
        <w:t xml:space="preserve"> ولله في خلقه شؤون</w:t>
      </w:r>
      <w:r w:rsidR="005F712A">
        <w:rPr>
          <w:rtl/>
        </w:rPr>
        <w:t>.</w:t>
      </w:r>
      <w:r w:rsidRPr="00ED637D">
        <w:rPr>
          <w:rtl/>
        </w:rPr>
        <w:t xml:space="preserve"> </w:t>
      </w:r>
    </w:p>
    <w:p w:rsidR="00AF623E" w:rsidRPr="005F712A" w:rsidRDefault="00AF623E" w:rsidP="005F712A">
      <w:pPr>
        <w:pStyle w:val="libBold1"/>
        <w:rPr>
          <w:rtl/>
        </w:rPr>
      </w:pPr>
      <w:r w:rsidRPr="00605D58">
        <w:rPr>
          <w:rtl/>
        </w:rPr>
        <w:t>القسم الثاني</w:t>
      </w:r>
      <w:r w:rsidR="005F712A">
        <w:rPr>
          <w:rtl/>
        </w:rPr>
        <w:t>:</w:t>
      </w:r>
      <w:r w:rsidRPr="005F712A">
        <w:rPr>
          <w:rtl/>
        </w:rPr>
        <w:t xml:space="preserve"> </w:t>
      </w:r>
    </w:p>
    <w:p w:rsidR="00AF623E" w:rsidRPr="00605D58" w:rsidRDefault="00AF623E" w:rsidP="00592E68">
      <w:pPr>
        <w:pStyle w:val="libNormal"/>
        <w:rPr>
          <w:rtl/>
        </w:rPr>
      </w:pPr>
      <w:r w:rsidRPr="00592E68">
        <w:rPr>
          <w:rtl/>
        </w:rPr>
        <w:t>مَن سار في تاريخه</w:t>
      </w:r>
      <w:r w:rsidR="005F712A">
        <w:rPr>
          <w:rtl/>
        </w:rPr>
        <w:t>،</w:t>
      </w:r>
      <w:r w:rsidRPr="00592E68">
        <w:rPr>
          <w:rtl/>
        </w:rPr>
        <w:t xml:space="preserve"> على طريقه سرد الأحاديث والروايات الواردة عن الأئمّة أنفسهم</w:t>
      </w:r>
      <w:r w:rsidR="005F712A">
        <w:rPr>
          <w:rtl/>
        </w:rPr>
        <w:t>،</w:t>
      </w:r>
      <w:r w:rsidRPr="00592E68">
        <w:rPr>
          <w:rtl/>
        </w:rPr>
        <w:t xml:space="preserve"> بالشكل الذي وصلت إليهم على طريقة الرواية المسندة عنهم </w:t>
      </w:r>
      <w:r w:rsidR="005F712A">
        <w:rPr>
          <w:rtl/>
        </w:rPr>
        <w:t>(</w:t>
      </w:r>
      <w:r w:rsidRPr="00592E68">
        <w:rPr>
          <w:rtl/>
        </w:rPr>
        <w:t>عليهم السلام</w:t>
      </w:r>
      <w:r w:rsidR="005F712A">
        <w:rPr>
          <w:rtl/>
        </w:rPr>
        <w:t>).</w:t>
      </w:r>
      <w:r w:rsidRPr="00ED637D">
        <w:rPr>
          <w:rtl/>
        </w:rPr>
        <w:t xml:space="preserve"> </w:t>
      </w:r>
    </w:p>
    <w:p w:rsidR="00AF623E" w:rsidRPr="00605D58" w:rsidRDefault="00AF623E" w:rsidP="00592E68">
      <w:pPr>
        <w:pStyle w:val="libNormal"/>
        <w:rPr>
          <w:rtl/>
        </w:rPr>
      </w:pPr>
      <w:r w:rsidRPr="00592E68">
        <w:rPr>
          <w:rtl/>
        </w:rPr>
        <w:t>وهذا الذي ذكره هؤلاء المؤرّخون</w:t>
      </w:r>
      <w:r w:rsidR="005F712A">
        <w:rPr>
          <w:rtl/>
        </w:rPr>
        <w:t>،</w:t>
      </w:r>
      <w:r w:rsidRPr="00592E68">
        <w:rPr>
          <w:rtl/>
        </w:rPr>
        <w:t xml:space="preserve"> أمثال الشيخ الطوسي والشيخ المفيد والطبرسي وابن شهر أشوب</w:t>
      </w:r>
      <w:r w:rsidR="005F712A">
        <w:rPr>
          <w:rtl/>
        </w:rPr>
        <w:t>،</w:t>
      </w:r>
      <w:r w:rsidRPr="00592E68">
        <w:rPr>
          <w:rtl/>
        </w:rPr>
        <w:t xml:space="preserve"> هو المورد الوحيد الذي أغنانا بثروة مهمّة من أخبار الأئمّة </w:t>
      </w:r>
      <w:r w:rsidR="005F712A">
        <w:rPr>
          <w:rtl/>
        </w:rPr>
        <w:t>(</w:t>
      </w:r>
      <w:r w:rsidRPr="00592E68">
        <w:rPr>
          <w:rtl/>
        </w:rPr>
        <w:t>عليهم السلام</w:t>
      </w:r>
      <w:r w:rsidR="005F712A">
        <w:rPr>
          <w:rtl/>
        </w:rPr>
        <w:t>)</w:t>
      </w:r>
      <w:r w:rsidRPr="00592E68">
        <w:rPr>
          <w:rtl/>
        </w:rPr>
        <w:t xml:space="preserve"> وتراجمهم وأفعالهم وأقوالهم</w:t>
      </w:r>
      <w:r w:rsidR="005F712A">
        <w:rPr>
          <w:rtl/>
        </w:rPr>
        <w:t>،</w:t>
      </w:r>
      <w:r w:rsidRPr="00592E68">
        <w:rPr>
          <w:rtl/>
        </w:rPr>
        <w:t xml:space="preserve"> وهو المصدر الأساسي الذي إذا ركن إليه الباحث</w:t>
      </w:r>
      <w:r w:rsidR="005F712A">
        <w:rPr>
          <w:rtl/>
        </w:rPr>
        <w:t>،</w:t>
      </w:r>
      <w:r w:rsidRPr="00592E68">
        <w:rPr>
          <w:rtl/>
        </w:rPr>
        <w:t xml:space="preserve"> فإنّما يركن إلى تاريخ الأئمّة مأخوذاً من تابعيهم وذويهم</w:t>
      </w:r>
      <w:r w:rsidR="005F712A">
        <w:rPr>
          <w:rtl/>
        </w:rPr>
        <w:t>،</w:t>
      </w:r>
      <w:r w:rsidRPr="00592E68">
        <w:rPr>
          <w:rtl/>
        </w:rPr>
        <w:t xml:space="preserve"> لا من الآخرين الذين لا يعتقدون بهم</w:t>
      </w:r>
      <w:r w:rsidR="005F712A">
        <w:rPr>
          <w:rtl/>
        </w:rPr>
        <w:t>،</w:t>
      </w:r>
      <w:r w:rsidRPr="00592E68">
        <w:rPr>
          <w:rtl/>
        </w:rPr>
        <w:t xml:space="preserve"> ولا يمتّون إليهم في العقيدة بصلة</w:t>
      </w:r>
      <w:r w:rsidR="005F712A">
        <w:rPr>
          <w:rtl/>
        </w:rPr>
        <w:t>.</w:t>
      </w:r>
      <w:r w:rsidRPr="00ED637D">
        <w:rPr>
          <w:rtl/>
        </w:rPr>
        <w:t xml:space="preserve"> </w:t>
      </w:r>
    </w:p>
    <w:p w:rsidR="00AF623E" w:rsidRDefault="00AF623E" w:rsidP="00AF623E">
      <w:pPr>
        <w:pStyle w:val="libNormal"/>
      </w:pPr>
      <w:r>
        <w:br w:type="page"/>
      </w:r>
    </w:p>
    <w:p w:rsidR="00AF623E" w:rsidRPr="005F712A" w:rsidRDefault="00AF623E" w:rsidP="005F712A">
      <w:pPr>
        <w:pStyle w:val="libCenterBold1"/>
        <w:rPr>
          <w:rtl/>
        </w:rPr>
      </w:pPr>
      <w:r w:rsidRPr="00605D58">
        <w:rPr>
          <w:rtl/>
        </w:rPr>
        <w:lastRenderedPageBreak/>
        <w:t>نقاط الضعف في التاريخ الإمامي الخاص</w:t>
      </w:r>
      <w:r w:rsidRPr="005F712A">
        <w:rPr>
          <w:rtl/>
        </w:rPr>
        <w:t xml:space="preserve"> </w:t>
      </w:r>
    </w:p>
    <w:p w:rsidR="00AF623E" w:rsidRPr="00605D58" w:rsidRDefault="00AF623E" w:rsidP="00592E68">
      <w:pPr>
        <w:pStyle w:val="libNormal"/>
        <w:rPr>
          <w:rtl/>
        </w:rPr>
      </w:pPr>
      <w:r w:rsidRPr="00592E68">
        <w:rPr>
          <w:rtl/>
        </w:rPr>
        <w:t>وكان هذا الأُسلوب الذي اتخذه علماؤنا ومشايخنا</w:t>
      </w:r>
      <w:r w:rsidR="005F712A">
        <w:rPr>
          <w:rtl/>
        </w:rPr>
        <w:t>،</w:t>
      </w:r>
      <w:r w:rsidRPr="00592E68">
        <w:rPr>
          <w:rtl/>
        </w:rPr>
        <w:t xml:space="preserve"> لا يخلو من عدّة نقاطِ ضعف نستطيع أنْ نعرضها فيما يلي</w:t>
      </w:r>
      <w:r w:rsidR="005F712A">
        <w:rPr>
          <w:rtl/>
        </w:rPr>
        <w:t>،</w:t>
      </w:r>
      <w:r w:rsidRPr="00592E68">
        <w:rPr>
          <w:rtl/>
        </w:rPr>
        <w:t xml:space="preserve"> منطلقين من مورد بحثنا ومحل كلامنا</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النقطة الأُولى</w:t>
      </w:r>
      <w:r w:rsidR="005F712A">
        <w:rPr>
          <w:rStyle w:val="libBold2Char"/>
          <w:rtl/>
        </w:rPr>
        <w:t>:</w:t>
      </w:r>
      <w:r w:rsidRPr="00592E68">
        <w:rPr>
          <w:rtl/>
        </w:rPr>
        <w:t xml:space="preserve"> إنّ التأكيد كلّ التأكيد في كُتب هؤلاء الأعلام</w:t>
      </w:r>
      <w:r w:rsidR="005F712A">
        <w:rPr>
          <w:rtl/>
        </w:rPr>
        <w:t>،</w:t>
      </w:r>
      <w:r w:rsidRPr="00592E68">
        <w:rPr>
          <w:rtl/>
        </w:rPr>
        <w:t xml:space="preserve"> والغرَض الأساسي لهم</w:t>
      </w:r>
      <w:r w:rsidR="005F712A">
        <w:rPr>
          <w:rtl/>
        </w:rPr>
        <w:t>،</w:t>
      </w:r>
      <w:r w:rsidRPr="00592E68">
        <w:rPr>
          <w:rtl/>
        </w:rPr>
        <w:t xml:space="preserve"> هو الناحية العقائدية بالخصوص</w:t>
      </w:r>
      <w:r w:rsidR="005F712A">
        <w:rPr>
          <w:rtl/>
        </w:rPr>
        <w:t>،</w:t>
      </w:r>
      <w:r w:rsidRPr="00592E68">
        <w:rPr>
          <w:rtl/>
        </w:rPr>
        <w:t xml:space="preserve"> إذ يبذل المؤلّف منهم جهداً كبيراً ويكرّس كتابه على إثبات إمامة الأئمّة</w:t>
      </w:r>
      <w:r w:rsidR="005F712A">
        <w:rPr>
          <w:rtl/>
        </w:rPr>
        <w:t>،</w:t>
      </w:r>
      <w:r w:rsidRPr="00592E68">
        <w:rPr>
          <w:rtl/>
        </w:rPr>
        <w:t xml:space="preserve"> وذكر فضائلهم ومعاجزهم</w:t>
      </w:r>
      <w:r w:rsidR="005F712A">
        <w:rPr>
          <w:rtl/>
        </w:rPr>
        <w:t>،</w:t>
      </w:r>
      <w:r w:rsidRPr="00592E68">
        <w:rPr>
          <w:rtl/>
        </w:rPr>
        <w:t xml:space="preserve"> ويغفلون عن تخصيصِ فصلٍ يذكرون فيه جهاد الأئمّة </w:t>
      </w:r>
      <w:r w:rsidR="005F712A">
        <w:rPr>
          <w:rtl/>
        </w:rPr>
        <w:t>(</w:t>
      </w:r>
      <w:r w:rsidRPr="00592E68">
        <w:rPr>
          <w:rtl/>
        </w:rPr>
        <w:t>عليهم السلام</w:t>
      </w:r>
      <w:r w:rsidR="005F712A">
        <w:rPr>
          <w:rtl/>
        </w:rPr>
        <w:t>)</w:t>
      </w:r>
      <w:r w:rsidRPr="00592E68">
        <w:rPr>
          <w:rtl/>
        </w:rPr>
        <w:t xml:space="preserve"> ونشاطهم الإسلامي</w:t>
      </w:r>
      <w:r w:rsidR="005F712A">
        <w:rPr>
          <w:rtl/>
        </w:rPr>
        <w:t>،</w:t>
      </w:r>
      <w:r w:rsidRPr="00592E68">
        <w:rPr>
          <w:rtl/>
        </w:rPr>
        <w:t xml:space="preserve"> وما يكتنف استخلاصه عرضاً</w:t>
      </w:r>
      <w:r w:rsidR="005F712A">
        <w:rPr>
          <w:rtl/>
        </w:rPr>
        <w:t>،</w:t>
      </w:r>
      <w:r w:rsidRPr="00592E68">
        <w:rPr>
          <w:rtl/>
        </w:rPr>
        <w:t xml:space="preserve"> ممّا ورد في خلال ما نقوله من المعجزات والفضائل من حوادث التاريخ</w:t>
      </w:r>
      <w:r w:rsidR="005F712A">
        <w:rPr>
          <w:rtl/>
        </w:rPr>
        <w:t>،</w:t>
      </w:r>
      <w:r w:rsidRPr="00592E68">
        <w:rPr>
          <w:rtl/>
        </w:rPr>
        <w:t xml:space="preserve"> وهو الذي استطعنا أنْ نعتمد عليه في خلال بحوثنا الآتية</w:t>
      </w:r>
      <w:r w:rsidR="005F712A">
        <w:rPr>
          <w:rtl/>
        </w:rPr>
        <w:t>.</w:t>
      </w:r>
      <w:r w:rsidRPr="00592E68">
        <w:rPr>
          <w:rtl/>
        </w:rPr>
        <w:t xml:space="preserve"> </w:t>
      </w:r>
    </w:p>
    <w:p w:rsidR="00AF623E" w:rsidRPr="00605D58" w:rsidRDefault="00AF623E" w:rsidP="00592E68">
      <w:pPr>
        <w:pStyle w:val="libNormal"/>
        <w:rPr>
          <w:rtl/>
        </w:rPr>
      </w:pPr>
      <w:r w:rsidRPr="00592E68">
        <w:rPr>
          <w:rtl/>
        </w:rPr>
        <w:t>غير أنّه من المعلوم</w:t>
      </w:r>
      <w:r w:rsidR="005F712A">
        <w:rPr>
          <w:rtl/>
        </w:rPr>
        <w:t>،</w:t>
      </w:r>
      <w:r w:rsidRPr="00592E68">
        <w:rPr>
          <w:rtl/>
        </w:rPr>
        <w:t xml:space="preserve"> أنّ هذه الحوادث تكون أقلّ عُمقاً حين يكون النظر متوجّهاً إلى غيرها والتأكيد منصرف إلى سواها</w:t>
      </w:r>
      <w:r w:rsidR="005F712A">
        <w:rPr>
          <w:rtl/>
        </w:rPr>
        <w:t>،</w:t>
      </w:r>
      <w:r w:rsidRPr="00592E68">
        <w:rPr>
          <w:rtl/>
        </w:rPr>
        <w:t xml:space="preserve"> وهو أمرٌ</w:t>
      </w:r>
      <w:r w:rsidRPr="00ED637D">
        <w:rPr>
          <w:rtl/>
        </w:rPr>
        <w:t xml:space="preserve">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يثير في النفس أشدّ الأسف</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النقطة الثانية</w:t>
      </w:r>
      <w:r w:rsidR="005F712A">
        <w:rPr>
          <w:rStyle w:val="libBold2Char"/>
          <w:rtl/>
        </w:rPr>
        <w:t>:</w:t>
      </w:r>
      <w:r w:rsidRPr="00592E68">
        <w:rPr>
          <w:rtl/>
        </w:rPr>
        <w:t xml:space="preserve"> مجيء هذه التواريخ</w:t>
      </w:r>
      <w:r w:rsidR="005F712A">
        <w:rPr>
          <w:rtl/>
        </w:rPr>
        <w:t>،</w:t>
      </w:r>
      <w:r w:rsidRPr="00592E68">
        <w:rPr>
          <w:rtl/>
        </w:rPr>
        <w:t xml:space="preserve"> في كلامهم</w:t>
      </w:r>
      <w:r w:rsidR="005F712A">
        <w:rPr>
          <w:rtl/>
        </w:rPr>
        <w:t>،</w:t>
      </w:r>
      <w:r w:rsidRPr="00592E68">
        <w:rPr>
          <w:rtl/>
        </w:rPr>
        <w:t xml:space="preserve"> مبعثرةً مشوّشة إذ تحتوي كلّ رواية على قسم صغير من الحوادث</w:t>
      </w:r>
      <w:r w:rsidR="005F712A">
        <w:rPr>
          <w:rtl/>
        </w:rPr>
        <w:t>،</w:t>
      </w:r>
      <w:r w:rsidRPr="00592E68">
        <w:rPr>
          <w:rtl/>
        </w:rPr>
        <w:t xml:space="preserve"> وقسمٌ كبير من التأكيد العقائدي</w:t>
      </w:r>
      <w:r w:rsidR="005F712A">
        <w:rPr>
          <w:rtl/>
        </w:rPr>
        <w:t>،</w:t>
      </w:r>
      <w:r w:rsidRPr="00592E68">
        <w:rPr>
          <w:rtl/>
        </w:rPr>
        <w:t xml:space="preserve"> ممّا يحتاج ترتيبه وتبويبه وإرجاعه إلى أُصوله</w:t>
      </w:r>
      <w:r w:rsidR="005F712A">
        <w:rPr>
          <w:rtl/>
        </w:rPr>
        <w:t>،</w:t>
      </w:r>
      <w:r w:rsidRPr="00592E68">
        <w:rPr>
          <w:rtl/>
        </w:rPr>
        <w:t xml:space="preserve"> إلى جهدٍ مضاعف وعملٍ كبير</w:t>
      </w:r>
      <w:r w:rsidR="005F712A">
        <w:rPr>
          <w:rtl/>
        </w:rPr>
        <w:t>.</w:t>
      </w:r>
      <w:r w:rsidRPr="00592E68">
        <w:rPr>
          <w:rtl/>
        </w:rPr>
        <w:t xml:space="preserve"> </w:t>
      </w:r>
    </w:p>
    <w:p w:rsidR="00AF623E" w:rsidRPr="00605D58" w:rsidRDefault="00AF623E" w:rsidP="00592E68">
      <w:pPr>
        <w:pStyle w:val="libNormal"/>
        <w:rPr>
          <w:rtl/>
        </w:rPr>
      </w:pPr>
      <w:r w:rsidRPr="00592E68">
        <w:rPr>
          <w:rStyle w:val="libBold2Char"/>
          <w:rtl/>
        </w:rPr>
        <w:t>النقطة الثالثة</w:t>
      </w:r>
      <w:r w:rsidR="005F712A">
        <w:rPr>
          <w:rStyle w:val="libBold2Char"/>
          <w:rtl/>
        </w:rPr>
        <w:t>:</w:t>
      </w:r>
      <w:r w:rsidRPr="00592E68">
        <w:rPr>
          <w:rtl/>
        </w:rPr>
        <w:t xml:space="preserve"> مجيء هذه التواريخ مهملة - في غالبها - من المكان والزمان</w:t>
      </w:r>
      <w:r w:rsidR="005F712A">
        <w:rPr>
          <w:rtl/>
        </w:rPr>
        <w:t>،</w:t>
      </w:r>
      <w:r w:rsidRPr="00592E68">
        <w:rPr>
          <w:rtl/>
        </w:rPr>
        <w:t xml:space="preserve"> لا يُعلم - في حدود ما نقلوه - عامَ حدوثها ولا مكانها ولا مقارناتها من حوادث التاريخ</w:t>
      </w:r>
      <w:r w:rsidR="005F712A">
        <w:rPr>
          <w:rtl/>
        </w:rPr>
        <w:t>.</w:t>
      </w:r>
      <w:r w:rsidRPr="00592E68">
        <w:rPr>
          <w:rtl/>
        </w:rPr>
        <w:t xml:space="preserve"> </w:t>
      </w:r>
    </w:p>
    <w:p w:rsidR="00AF623E" w:rsidRPr="00605D58" w:rsidRDefault="00AF623E" w:rsidP="00592E68">
      <w:pPr>
        <w:pStyle w:val="libNormal"/>
        <w:rPr>
          <w:rtl/>
        </w:rPr>
      </w:pPr>
      <w:r w:rsidRPr="00592E68">
        <w:rPr>
          <w:rtl/>
        </w:rPr>
        <w:t>ومن ثمّ اكتنف الغموض أسبابها ونتائجها</w:t>
      </w:r>
      <w:r w:rsidR="005F712A">
        <w:rPr>
          <w:rtl/>
        </w:rPr>
        <w:t>،</w:t>
      </w:r>
      <w:r w:rsidRPr="00592E68">
        <w:rPr>
          <w:rtl/>
        </w:rPr>
        <w:t xml:space="preserve"> واحتاج في ردّها إلى موضعها الطبيعي من عملٍ جديد وجهدٍ جهيد</w:t>
      </w:r>
      <w:r w:rsidR="005F712A">
        <w:rPr>
          <w:rtl/>
        </w:rPr>
        <w:t>،</w:t>
      </w:r>
      <w:r w:rsidRPr="00592E68">
        <w:rPr>
          <w:rtl/>
        </w:rPr>
        <w:t xml:space="preserve"> مع مقارنتها ببعضها البعض</w:t>
      </w:r>
      <w:r w:rsidR="005F712A">
        <w:rPr>
          <w:rtl/>
        </w:rPr>
        <w:t>،</w:t>
      </w:r>
      <w:r w:rsidRPr="00592E68">
        <w:rPr>
          <w:rtl/>
        </w:rPr>
        <w:t xml:space="preserve"> وبالتاريخ العام</w:t>
      </w:r>
      <w:r w:rsidR="005F712A">
        <w:rPr>
          <w:rtl/>
        </w:rPr>
        <w:t>،</w:t>
      </w:r>
      <w:r w:rsidRPr="00592E68">
        <w:rPr>
          <w:rtl/>
        </w:rPr>
        <w:t xml:space="preserve"> كما سنضعه فيما يلي من الحديث</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النقطة الرابعة</w:t>
      </w:r>
      <w:r w:rsidR="005F712A">
        <w:rPr>
          <w:rStyle w:val="libBold2Char"/>
          <w:rtl/>
        </w:rPr>
        <w:t>:</w:t>
      </w:r>
      <w:r w:rsidRPr="00592E68">
        <w:rPr>
          <w:rtl/>
        </w:rPr>
        <w:t xml:space="preserve"> التطويل فيما ينبغي فيه الاختصار والاقتضاب فيما ينبغي فيه التطويل</w:t>
      </w:r>
      <w:r w:rsidR="005F712A">
        <w:rPr>
          <w:rtl/>
        </w:rPr>
        <w:t>،</w:t>
      </w:r>
      <w:r w:rsidRPr="00592E68">
        <w:rPr>
          <w:rtl/>
        </w:rPr>
        <w:t xml:space="preserve"> فليس العرض على شكلٍ واحد متساوي الجوانب فقد تحتوي الرواية على وصفٍ مسهب للحياة الشخصية لراويٍ معيّن مقدّمةً لفهمِ كلامه مع الإمام </w:t>
      </w:r>
      <w:r w:rsidR="005F712A">
        <w:rPr>
          <w:rtl/>
        </w:rPr>
        <w:t>(</w:t>
      </w:r>
      <w:r w:rsidRPr="00592E68">
        <w:rPr>
          <w:rtl/>
        </w:rPr>
        <w:t>عليه السلام</w:t>
      </w:r>
      <w:r w:rsidR="005F712A">
        <w:rPr>
          <w:rtl/>
        </w:rPr>
        <w:t>)،</w:t>
      </w:r>
      <w:r w:rsidRPr="00592E68">
        <w:rPr>
          <w:rtl/>
        </w:rPr>
        <w:t xml:space="preserve"> ولكنّها لا تكاد تدخل في المجال التاريخي</w:t>
      </w:r>
      <w:r w:rsidR="005F712A">
        <w:rPr>
          <w:rtl/>
        </w:rPr>
        <w:t>،</w:t>
      </w:r>
      <w:r w:rsidRPr="00592E68">
        <w:rPr>
          <w:rtl/>
        </w:rPr>
        <w:t xml:space="preserve"> على حين أنّك تجد اقتضاباً مخلاًّ إذا أردت التعرّف على تفاصيل موقف الأئمّة </w:t>
      </w:r>
      <w:r w:rsidR="005F712A">
        <w:rPr>
          <w:rtl/>
        </w:rPr>
        <w:t>(</w:t>
      </w:r>
      <w:r w:rsidRPr="00592E68">
        <w:rPr>
          <w:rtl/>
        </w:rPr>
        <w:t>عليهم السلام</w:t>
      </w:r>
      <w:r w:rsidR="005F712A">
        <w:rPr>
          <w:rtl/>
        </w:rPr>
        <w:t>)</w:t>
      </w:r>
      <w:r w:rsidRPr="00592E68">
        <w:rPr>
          <w:rtl/>
        </w:rPr>
        <w:t xml:space="preserve"> أو أصحابهم أو سفرائهم</w:t>
      </w:r>
      <w:r w:rsidR="005F712A">
        <w:rPr>
          <w:rtl/>
        </w:rPr>
        <w:t>،</w:t>
      </w:r>
      <w:r w:rsidRPr="00592E68">
        <w:rPr>
          <w:rtl/>
        </w:rPr>
        <w:t xml:space="preserve"> من الحوادث السياسية السائدة في عصورهم</w:t>
      </w:r>
      <w:r w:rsidR="005F712A">
        <w:rPr>
          <w:rtl/>
        </w:rPr>
        <w:t>،</w:t>
      </w:r>
      <w:r w:rsidRPr="00592E68">
        <w:rPr>
          <w:rtl/>
        </w:rPr>
        <w:t xml:space="preserve"> كثورة صاحب الزنج أو القرامطة مثلاً</w:t>
      </w:r>
      <w:r w:rsidR="005F712A">
        <w:rPr>
          <w:rtl/>
        </w:rPr>
        <w:t>،</w:t>
      </w:r>
      <w:r w:rsidRPr="00592E68">
        <w:rPr>
          <w:rtl/>
        </w:rPr>
        <w:t xml:space="preserve"> أو رأيهم في تأسيس دولة الأندلس الإسلامية في قلب أوروبّا</w:t>
      </w:r>
      <w:r w:rsidR="005F712A">
        <w:rPr>
          <w:rtl/>
        </w:rPr>
        <w:t>،</w:t>
      </w:r>
      <w:r w:rsidRPr="00592E68">
        <w:rPr>
          <w:rtl/>
        </w:rPr>
        <w:t xml:space="preserve"> ودولة ابن طولون في مصر</w:t>
      </w:r>
      <w:r w:rsidR="005F712A">
        <w:rPr>
          <w:rtl/>
        </w:rPr>
        <w:t>،</w:t>
      </w:r>
      <w:r w:rsidRPr="00592E68">
        <w:rPr>
          <w:rtl/>
        </w:rPr>
        <w:t xml:space="preserve"> وغيرها من حوادث العصر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الذي نؤرّخ له</w:t>
      </w:r>
      <w:r w:rsidR="005F712A">
        <w:rPr>
          <w:rtl/>
        </w:rPr>
        <w:t>،</w:t>
      </w:r>
      <w:r w:rsidRPr="00592E68">
        <w:rPr>
          <w:rtl/>
        </w:rPr>
        <w:t xml:space="preserve"> ولنْ تجد في هذه المصادر إلاّ إشارات ضئيلة وعبارات قليلة</w:t>
      </w:r>
      <w:r w:rsidR="005F712A">
        <w:rPr>
          <w:rtl/>
        </w:rPr>
        <w:t>،</w:t>
      </w:r>
      <w:r w:rsidRPr="00592E68">
        <w:rPr>
          <w:rtl/>
        </w:rPr>
        <w:t xml:space="preserve"> لا تكفي إلاّ لتكون فكرة شاحبة ذات فجَوات واسعة</w:t>
      </w:r>
      <w:r w:rsidR="005F712A">
        <w:rPr>
          <w:rtl/>
        </w:rPr>
        <w:t>،</w:t>
      </w:r>
      <w:r w:rsidRPr="00592E68">
        <w:rPr>
          <w:rtl/>
        </w:rPr>
        <w:t xml:space="preserve"> عن نشاط الأئمّة </w:t>
      </w:r>
      <w:r w:rsidR="005F712A">
        <w:rPr>
          <w:rtl/>
        </w:rPr>
        <w:t>(</w:t>
      </w:r>
      <w:r w:rsidRPr="00592E68">
        <w:rPr>
          <w:rtl/>
        </w:rPr>
        <w:t>عليهم السلام</w:t>
      </w:r>
      <w:r w:rsidR="005F712A">
        <w:rPr>
          <w:rtl/>
        </w:rPr>
        <w:t>)</w:t>
      </w:r>
      <w:r w:rsidRPr="00592E68">
        <w:rPr>
          <w:rtl/>
        </w:rPr>
        <w:t xml:space="preserve"> ووكلائهم وأصحابهم وقواعدهم الشعبية</w:t>
      </w:r>
      <w:r w:rsidR="005F712A">
        <w:rPr>
          <w:rtl/>
        </w:rPr>
        <w:t>،</w:t>
      </w:r>
      <w:r w:rsidRPr="00592E68">
        <w:rPr>
          <w:rtl/>
        </w:rPr>
        <w:t xml:space="preserve"> ورأيهم في ذلك</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النقطة الخامسة</w:t>
      </w:r>
      <w:r w:rsidR="005F712A">
        <w:rPr>
          <w:rStyle w:val="libBold2Char"/>
          <w:rtl/>
        </w:rPr>
        <w:t>:</w:t>
      </w:r>
      <w:r w:rsidRPr="00592E68">
        <w:rPr>
          <w:rtl/>
        </w:rPr>
        <w:t xml:space="preserve"> هي نقطة إسناد الروايات</w:t>
      </w:r>
      <w:r w:rsidR="005F712A">
        <w:rPr>
          <w:rtl/>
        </w:rPr>
        <w:t>،</w:t>
      </w:r>
      <w:r w:rsidRPr="00592E68">
        <w:rPr>
          <w:rtl/>
        </w:rPr>
        <w:t xml:space="preserve"> وحال رواتها السابقين على هؤلاء المؤلّفين الإعلام</w:t>
      </w:r>
      <w:r w:rsidR="005F712A">
        <w:rPr>
          <w:rtl/>
        </w:rPr>
        <w:t>،</w:t>
      </w:r>
      <w:r w:rsidRPr="00592E68">
        <w:rPr>
          <w:rtl/>
        </w:rPr>
        <w:t xml:space="preserve"> من الوثاقة والضعف</w:t>
      </w:r>
      <w:r w:rsidR="005F712A">
        <w:rPr>
          <w:rtl/>
        </w:rPr>
        <w:t>.</w:t>
      </w:r>
      <w:r w:rsidRPr="00592E68">
        <w:rPr>
          <w:rtl/>
        </w:rPr>
        <w:t xml:space="preserve"> </w:t>
      </w:r>
    </w:p>
    <w:p w:rsidR="00AF623E" w:rsidRPr="00605D58" w:rsidRDefault="00AF623E" w:rsidP="00592E68">
      <w:pPr>
        <w:pStyle w:val="libNormal"/>
        <w:rPr>
          <w:rtl/>
        </w:rPr>
      </w:pPr>
      <w:r w:rsidRPr="00592E68">
        <w:rPr>
          <w:rtl/>
        </w:rPr>
        <w:t>فإنّ هؤلاء الإعلام بذوقهم الموضوعي العلمي</w:t>
      </w:r>
      <w:r w:rsidR="005F712A">
        <w:rPr>
          <w:rtl/>
        </w:rPr>
        <w:t>،</w:t>
      </w:r>
      <w:r w:rsidRPr="00592E68">
        <w:rPr>
          <w:rtl/>
        </w:rPr>
        <w:t xml:space="preserve"> واتجاههم الموسوعي الذي يرمي إلى حفظ كلِّ حديث وارد</w:t>
      </w:r>
      <w:r w:rsidR="005F712A">
        <w:rPr>
          <w:rtl/>
        </w:rPr>
        <w:t>،</w:t>
      </w:r>
      <w:r w:rsidRPr="00592E68">
        <w:rPr>
          <w:rtl/>
        </w:rPr>
        <w:t xml:space="preserve"> والتقاط كلَّ واردٍ وشارد</w:t>
      </w:r>
      <w:r w:rsidR="005F712A">
        <w:rPr>
          <w:rtl/>
        </w:rPr>
        <w:t>.</w:t>
      </w:r>
      <w:r w:rsidRPr="00592E68">
        <w:rPr>
          <w:rtl/>
        </w:rPr>
        <w:t xml:space="preserve">... قد جمعوا في كتبهم كلّ ما وصلَهم من الروايات عن الأئمّة </w:t>
      </w:r>
      <w:r w:rsidR="005F712A">
        <w:rPr>
          <w:rtl/>
        </w:rPr>
        <w:t>(</w:t>
      </w:r>
      <w:r w:rsidRPr="00592E68">
        <w:rPr>
          <w:rtl/>
        </w:rPr>
        <w:t>عليهم السلام</w:t>
      </w:r>
      <w:r w:rsidR="005F712A">
        <w:rPr>
          <w:rtl/>
        </w:rPr>
        <w:t>)</w:t>
      </w:r>
      <w:r w:rsidRPr="00592E68">
        <w:rPr>
          <w:rtl/>
        </w:rPr>
        <w:t xml:space="preserve"> أو عن أصحابهم</w:t>
      </w:r>
      <w:r w:rsidR="005F712A">
        <w:rPr>
          <w:rtl/>
        </w:rPr>
        <w:t>،</w:t>
      </w:r>
      <w:r w:rsidRPr="00592E68">
        <w:rPr>
          <w:rtl/>
        </w:rPr>
        <w:t xml:space="preserve"> بغضّ النظر عن صحّتها أو ضعفها</w:t>
      </w:r>
      <w:r w:rsidR="005F712A">
        <w:rPr>
          <w:rtl/>
        </w:rPr>
        <w:t>،</w:t>
      </w:r>
      <w:r w:rsidRPr="00592E68">
        <w:rPr>
          <w:rtl/>
        </w:rPr>
        <w:t xml:space="preserve"> وأَوكلوا مسؤوليّة التدقيق والتمحيص إلى مراجعي الكِتاب من الباحثين في الأجيال المقبلة</w:t>
      </w:r>
      <w:r w:rsidR="005F712A">
        <w:rPr>
          <w:rtl/>
        </w:rPr>
        <w:t>،</w:t>
      </w:r>
      <w:r w:rsidRPr="00592E68">
        <w:rPr>
          <w:rtl/>
        </w:rPr>
        <w:t xml:space="preserve"> وهذا - إلى هذا الحد - عملٌ أمينٌ وجليل</w:t>
      </w:r>
      <w:r w:rsidR="005F712A">
        <w:rPr>
          <w:rtl/>
        </w:rPr>
        <w:t>،</w:t>
      </w:r>
      <w:r w:rsidRPr="00592E68">
        <w:rPr>
          <w:rtl/>
        </w:rPr>
        <w:t xml:space="preserve"> حفظوا فيه التاريخ الإسلامي</w:t>
      </w:r>
      <w:r w:rsidR="005F712A">
        <w:rPr>
          <w:rtl/>
        </w:rPr>
        <w:t>،</w:t>
      </w:r>
      <w:r w:rsidRPr="00592E68">
        <w:rPr>
          <w:rtl/>
        </w:rPr>
        <w:t xml:space="preserve"> واستحقّوا عليه الشكر والثناء</w:t>
      </w:r>
      <w:r w:rsidR="005F712A">
        <w:rPr>
          <w:rtl/>
        </w:rPr>
        <w:t>.</w:t>
      </w:r>
      <w:r w:rsidRPr="00ED637D">
        <w:rPr>
          <w:rtl/>
        </w:rPr>
        <w:t xml:space="preserve"> </w:t>
      </w:r>
    </w:p>
    <w:p w:rsidR="00AF623E" w:rsidRPr="00605D58" w:rsidRDefault="00AF623E" w:rsidP="00592E68">
      <w:pPr>
        <w:pStyle w:val="libNormal"/>
        <w:rPr>
          <w:rtl/>
        </w:rPr>
      </w:pPr>
      <w:r w:rsidRPr="00592E68">
        <w:rPr>
          <w:rtl/>
        </w:rPr>
        <w:t>ولو كان بأيدينا فكرةٌ واضحة مفصّلة عن أحوال الرواة لهذه الأحاديث الكثيرة</w:t>
      </w:r>
      <w:r w:rsidR="005F712A">
        <w:rPr>
          <w:rtl/>
        </w:rPr>
        <w:t>،</w:t>
      </w:r>
      <w:r w:rsidRPr="00592E68">
        <w:rPr>
          <w:rtl/>
        </w:rPr>
        <w:t xml:space="preserve"> لهان الأمر إلى حدٍّ كبير</w:t>
      </w:r>
      <w:r w:rsidR="005F712A">
        <w:rPr>
          <w:rtl/>
        </w:rPr>
        <w:t>،</w:t>
      </w:r>
      <w:r w:rsidRPr="00592E68">
        <w:rPr>
          <w:rtl/>
        </w:rPr>
        <w:t xml:space="preserve"> ولأخذنا بالرواية الموثوقة وأهملنا الرواية الضعيفة</w:t>
      </w:r>
      <w:r w:rsidR="005F712A">
        <w:rPr>
          <w:rtl/>
        </w:rPr>
        <w:t>،</w:t>
      </w:r>
      <w:r w:rsidRPr="00592E68">
        <w:rPr>
          <w:rtl/>
        </w:rPr>
        <w:t xml:space="preserve"> ولم نعتبرها إثباتاً تاريخياً كافياً</w:t>
      </w:r>
      <w:r w:rsidR="005F712A">
        <w:rPr>
          <w:rtl/>
        </w:rPr>
        <w:t>،</w:t>
      </w:r>
      <w:r w:rsidRPr="00592E68">
        <w:rPr>
          <w:rtl/>
        </w:rPr>
        <w:t xml:space="preserve"> إلاّ مع وجود قرائن خاصّة تدلّ على صِدقها ومطابقتها للواقع</w:t>
      </w:r>
      <w:r w:rsidR="005F712A">
        <w:rPr>
          <w:rtl/>
        </w:rPr>
        <w:t>.</w:t>
      </w:r>
      <w:r w:rsidRPr="00ED637D">
        <w:rPr>
          <w:rtl/>
        </w:rPr>
        <w:t xml:space="preserve"> </w:t>
      </w:r>
    </w:p>
    <w:p w:rsidR="00AF623E" w:rsidRPr="00605D58" w:rsidRDefault="00AF623E" w:rsidP="00592E68">
      <w:pPr>
        <w:pStyle w:val="libNormal"/>
        <w:rPr>
          <w:rtl/>
        </w:rPr>
      </w:pPr>
      <w:r w:rsidRPr="00592E68">
        <w:rPr>
          <w:rtl/>
        </w:rPr>
        <w:t>إلاّ أنّه من المؤسف القول</w:t>
      </w:r>
      <w:r w:rsidR="005F712A">
        <w:rPr>
          <w:rtl/>
        </w:rPr>
        <w:t>،</w:t>
      </w:r>
      <w:r w:rsidRPr="00592E68">
        <w:rPr>
          <w:rtl/>
        </w:rPr>
        <w:t xml:space="preserve"> أنّ أعلامنا الأوائل</w:t>
      </w:r>
      <w:r w:rsidR="005F712A">
        <w:rPr>
          <w:rtl/>
        </w:rPr>
        <w:t>،</w:t>
      </w:r>
      <w:r w:rsidRPr="00592E68">
        <w:rPr>
          <w:rtl/>
        </w:rPr>
        <w:t xml:space="preserve"> إذا ألّفوا في علم الرجال وصنّفوا في تراجم الرواة</w:t>
      </w:r>
      <w:r w:rsidR="005F712A">
        <w:rPr>
          <w:rtl/>
        </w:rPr>
        <w:t>،</w:t>
      </w:r>
      <w:r w:rsidRPr="00592E68">
        <w:rPr>
          <w:rtl/>
        </w:rPr>
        <w:t xml:space="preserve"> اقتصروا في ذلك - في كلّ كتبهم - على الرجال الرواة للأحاديث الفقهيّة التشريعيّة التي تتعرّض للأحكام الشرعية</w:t>
      </w:r>
      <w:r w:rsidR="005F712A">
        <w:rPr>
          <w:rtl/>
        </w:rPr>
        <w:t>،</w:t>
      </w:r>
      <w:r w:rsidRPr="00592E68">
        <w:rPr>
          <w:rtl/>
        </w:rPr>
        <w:t xml:space="preserve"> وأولَوها العناية الخاصّة بصفتها محلّ الحاجة بالنسبة إلى إطاعة</w:t>
      </w:r>
      <w:r w:rsidRPr="00ED637D">
        <w:rPr>
          <w:rtl/>
        </w:rPr>
        <w:t xml:space="preserve">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الأوامر الإسلاميّة</w:t>
      </w:r>
      <w:r w:rsidR="005F712A">
        <w:rPr>
          <w:rtl/>
        </w:rPr>
        <w:t>،</w:t>
      </w:r>
      <w:r w:rsidRPr="00592E68">
        <w:rPr>
          <w:rtl/>
        </w:rPr>
        <w:t xml:space="preserve"> ولكنّهم أهملوا إهمالاً يكاد يكون تامّاً ذِكر حال الرجال الذين وجِدت لهم روايات في حقولٍ أُخرى من المعارف الإسلاميّة</w:t>
      </w:r>
      <w:r w:rsidR="005F712A">
        <w:rPr>
          <w:rtl/>
        </w:rPr>
        <w:t>،</w:t>
      </w:r>
      <w:r w:rsidRPr="00592E68">
        <w:rPr>
          <w:rtl/>
        </w:rPr>
        <w:t xml:space="preserve"> كالعقائد والتاريخ والملاحم وغيرها</w:t>
      </w:r>
      <w:r w:rsidR="005F712A">
        <w:rPr>
          <w:rtl/>
        </w:rPr>
        <w:t>،</w:t>
      </w:r>
      <w:r w:rsidRPr="00592E68">
        <w:rPr>
          <w:rtl/>
        </w:rPr>
        <w:t xml:space="preserve"> ممّن قد يربو عددهم على رواة الروايات الفقهية</w:t>
      </w:r>
      <w:r w:rsidR="005F712A">
        <w:rPr>
          <w:rtl/>
        </w:rPr>
        <w:t>.</w:t>
      </w:r>
      <w:r w:rsidRPr="00ED637D">
        <w:rPr>
          <w:rtl/>
        </w:rPr>
        <w:t xml:space="preserve"> </w:t>
      </w:r>
    </w:p>
    <w:p w:rsidR="00AF623E" w:rsidRPr="00605D58" w:rsidRDefault="00AF623E" w:rsidP="00592E68">
      <w:pPr>
        <w:pStyle w:val="libNormal"/>
        <w:rPr>
          <w:rtl/>
        </w:rPr>
      </w:pPr>
      <w:r w:rsidRPr="00592E68">
        <w:rPr>
          <w:rtl/>
        </w:rPr>
        <w:t>فإنْ صادف</w:t>
      </w:r>
      <w:r w:rsidR="005F712A">
        <w:rPr>
          <w:rtl/>
        </w:rPr>
        <w:t>،</w:t>
      </w:r>
      <w:r w:rsidRPr="00592E68">
        <w:rPr>
          <w:rtl/>
        </w:rPr>
        <w:t xml:space="preserve"> مِن حسنِ حظّ الراوي</w:t>
      </w:r>
      <w:r w:rsidR="005F712A">
        <w:rPr>
          <w:rtl/>
        </w:rPr>
        <w:t>،</w:t>
      </w:r>
      <w:r w:rsidRPr="00592E68">
        <w:rPr>
          <w:rtl/>
        </w:rPr>
        <w:t xml:space="preserve"> أنْ روى في التاريخ والفقه معاً</w:t>
      </w:r>
      <w:r w:rsidR="005F712A">
        <w:rPr>
          <w:rtl/>
        </w:rPr>
        <w:t>،</w:t>
      </w:r>
      <w:r w:rsidRPr="00592E68">
        <w:rPr>
          <w:rtl/>
        </w:rPr>
        <w:t xml:space="preserve"> وجدنا له ذكراً في كُتبهم</w:t>
      </w:r>
      <w:r w:rsidR="005F712A">
        <w:rPr>
          <w:rtl/>
        </w:rPr>
        <w:t>،</w:t>
      </w:r>
      <w:r w:rsidRPr="00592E68">
        <w:rPr>
          <w:rtl/>
        </w:rPr>
        <w:t xml:space="preserve"> أمّا إذا لم يروِ شيئاً في الفقه</w:t>
      </w:r>
      <w:r w:rsidR="005F712A">
        <w:rPr>
          <w:rtl/>
        </w:rPr>
        <w:t>،</w:t>
      </w:r>
      <w:r w:rsidRPr="00592E68">
        <w:rPr>
          <w:rtl/>
        </w:rPr>
        <w:t xml:space="preserve"> فإنّه يكون مجهولاً</w:t>
      </w:r>
      <w:r w:rsidR="005F712A">
        <w:rPr>
          <w:rtl/>
        </w:rPr>
        <w:t>،</w:t>
      </w:r>
      <w:r w:rsidRPr="00592E68">
        <w:rPr>
          <w:rtl/>
        </w:rPr>
        <w:t xml:space="preserve"> وإنْ كان من خيرِ خلق الله عِلماً وعمَلاً</w:t>
      </w:r>
      <w:r w:rsidR="005F712A">
        <w:rPr>
          <w:rtl/>
        </w:rPr>
        <w:t>،</w:t>
      </w:r>
      <w:r w:rsidRPr="00592E68">
        <w:rPr>
          <w:rtl/>
        </w:rPr>
        <w:t xml:space="preserve"> كما تدلّ عليه الروايات بالنسبة إلى عددٍ منهم</w:t>
      </w:r>
      <w:r w:rsidR="005F712A">
        <w:rPr>
          <w:rtl/>
        </w:rPr>
        <w:t>.</w:t>
      </w:r>
      <w:r w:rsidRPr="00ED637D">
        <w:rPr>
          <w:rtl/>
        </w:rPr>
        <w:t xml:space="preserve"> </w:t>
      </w:r>
    </w:p>
    <w:p w:rsidR="00AF623E" w:rsidRDefault="00AF623E" w:rsidP="00AF623E">
      <w:pPr>
        <w:pStyle w:val="libNormal"/>
      </w:pPr>
      <w:r>
        <w:br w:type="page"/>
      </w:r>
    </w:p>
    <w:p w:rsidR="00AF623E" w:rsidRPr="005F712A" w:rsidRDefault="00AF623E" w:rsidP="005F712A">
      <w:pPr>
        <w:pStyle w:val="libCenterBold1"/>
        <w:rPr>
          <w:rtl/>
        </w:rPr>
      </w:pPr>
      <w:r w:rsidRPr="00605D58">
        <w:rPr>
          <w:rtl/>
        </w:rPr>
        <w:lastRenderedPageBreak/>
        <w:t>منهجنا في التمحيص</w:t>
      </w:r>
      <w:r w:rsidRPr="005F712A">
        <w:rPr>
          <w:rtl/>
        </w:rPr>
        <w:t xml:space="preserve"> </w:t>
      </w:r>
    </w:p>
    <w:p w:rsidR="00AF623E" w:rsidRPr="00605D58" w:rsidRDefault="00AF623E" w:rsidP="00592E68">
      <w:pPr>
        <w:pStyle w:val="libNormal"/>
        <w:rPr>
          <w:rtl/>
        </w:rPr>
      </w:pPr>
      <w:r w:rsidRPr="00592E68">
        <w:rPr>
          <w:rtl/>
        </w:rPr>
        <w:t>نستطيع الخروج</w:t>
      </w:r>
      <w:r w:rsidR="005F712A">
        <w:rPr>
          <w:rtl/>
        </w:rPr>
        <w:t>،</w:t>
      </w:r>
      <w:r w:rsidRPr="00592E68">
        <w:rPr>
          <w:rtl/>
        </w:rPr>
        <w:t xml:space="preserve"> من مأزق جهالة حالِ الرواة</w:t>
      </w:r>
      <w:r w:rsidR="005F712A">
        <w:rPr>
          <w:rtl/>
        </w:rPr>
        <w:t>،</w:t>
      </w:r>
      <w:r w:rsidRPr="00592E68">
        <w:rPr>
          <w:rtl/>
        </w:rPr>
        <w:t xml:space="preserve"> بعدّة أُمور</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أوّلاً</w:t>
      </w:r>
      <w:r w:rsidR="005F712A">
        <w:rPr>
          <w:rStyle w:val="libBold2Char"/>
          <w:rtl/>
        </w:rPr>
        <w:t>:</w:t>
      </w:r>
      <w:r w:rsidRPr="00592E68">
        <w:rPr>
          <w:rtl/>
        </w:rPr>
        <w:t xml:space="preserve"> الأخذ بالروايات الموثوقة سنَداً</w:t>
      </w:r>
      <w:r w:rsidR="005F712A">
        <w:rPr>
          <w:rtl/>
        </w:rPr>
        <w:t>،</w:t>
      </w:r>
      <w:r w:rsidRPr="00592E68">
        <w:rPr>
          <w:rtl/>
        </w:rPr>
        <w:t xml:space="preserve"> أن فرض كون رواتها مذكورين ومنصوص عليهم بالوثاقة</w:t>
      </w:r>
      <w:r w:rsidR="005F712A">
        <w:rPr>
          <w:rtl/>
        </w:rPr>
        <w:t>.</w:t>
      </w:r>
      <w:r w:rsidRPr="00592E68">
        <w:rPr>
          <w:rtl/>
        </w:rPr>
        <w:t xml:space="preserve"> </w:t>
      </w:r>
    </w:p>
    <w:p w:rsidR="00AF623E" w:rsidRPr="00605D58" w:rsidRDefault="00AF623E" w:rsidP="00592E68">
      <w:pPr>
        <w:pStyle w:val="libNormal"/>
        <w:rPr>
          <w:rtl/>
        </w:rPr>
      </w:pPr>
      <w:r w:rsidRPr="00592E68">
        <w:rPr>
          <w:rStyle w:val="libBold2Char"/>
          <w:rtl/>
        </w:rPr>
        <w:t>ثانياً</w:t>
      </w:r>
      <w:r w:rsidR="005F712A">
        <w:rPr>
          <w:rStyle w:val="libBold2Char"/>
          <w:rtl/>
        </w:rPr>
        <w:t>:</w:t>
      </w:r>
      <w:r w:rsidRPr="00592E68">
        <w:rPr>
          <w:rtl/>
        </w:rPr>
        <w:t xml:space="preserve"> الأخذ بالروايات المشهورة في طبَقة أعلامنا المؤلّفين</w:t>
      </w:r>
      <w:r w:rsidR="005F712A">
        <w:rPr>
          <w:rtl/>
        </w:rPr>
        <w:t>،</w:t>
      </w:r>
      <w:r w:rsidRPr="00592E68">
        <w:rPr>
          <w:rtl/>
        </w:rPr>
        <w:t xml:space="preserve"> أو في الطبَقات المتقدّمة عليهم</w:t>
      </w:r>
      <w:r w:rsidR="005F712A">
        <w:rPr>
          <w:rtl/>
        </w:rPr>
        <w:t>،</w:t>
      </w:r>
      <w:r w:rsidRPr="00592E68">
        <w:rPr>
          <w:rtl/>
        </w:rPr>
        <w:t xml:space="preserve"> إذ لعلّ كثرة روايتها منهم</w:t>
      </w:r>
      <w:r w:rsidR="005F712A">
        <w:rPr>
          <w:rtl/>
        </w:rPr>
        <w:t>،</w:t>
      </w:r>
      <w:r w:rsidRPr="00592E68">
        <w:rPr>
          <w:rtl/>
        </w:rPr>
        <w:t xml:space="preserve"> دالٌّ على اطمئنانهم بوثاقة راويها أو الظن بمطابقتها للواقع</w:t>
      </w:r>
      <w:r w:rsidR="005F712A">
        <w:rPr>
          <w:rtl/>
        </w:rPr>
        <w:t>،</w:t>
      </w:r>
      <w:r w:rsidRPr="00592E68">
        <w:rPr>
          <w:rtl/>
        </w:rPr>
        <w:t xml:space="preserve"> ولعلّ الشهرة تصل إلى حدٍّ تكون بنفسها موجبة للاطمئنان الشخصي بصحّة السنَد وصِدق المضمون فتكون بذلك إثباتاً تاريخيّاً كافياً</w:t>
      </w:r>
      <w:r w:rsidR="005F712A">
        <w:rPr>
          <w:rtl/>
        </w:rPr>
        <w:t>.</w:t>
      </w:r>
      <w:r w:rsidRPr="00592E68">
        <w:rPr>
          <w:rtl/>
        </w:rPr>
        <w:t xml:space="preserve"> </w:t>
      </w:r>
    </w:p>
    <w:p w:rsidR="00AF623E" w:rsidRPr="00605D58" w:rsidRDefault="00AF623E" w:rsidP="00592E68">
      <w:pPr>
        <w:pStyle w:val="libNormal"/>
        <w:rPr>
          <w:rtl/>
        </w:rPr>
      </w:pPr>
      <w:r w:rsidRPr="00592E68">
        <w:rPr>
          <w:rStyle w:val="libBold2Char"/>
          <w:rtl/>
        </w:rPr>
        <w:t>ثالثاً</w:t>
      </w:r>
      <w:r w:rsidR="005F712A">
        <w:rPr>
          <w:rStyle w:val="libBold2Char"/>
          <w:rtl/>
        </w:rPr>
        <w:t>:</w:t>
      </w:r>
      <w:r w:rsidRPr="00592E68">
        <w:rPr>
          <w:rtl/>
        </w:rPr>
        <w:t xml:space="preserve"> الأخذ بالروايات التي قام شاهدٌ على صِدقها من داخل مضمونها</w:t>
      </w:r>
      <w:r w:rsidR="005F712A">
        <w:rPr>
          <w:rtl/>
        </w:rPr>
        <w:t>،</w:t>
      </w:r>
      <w:r w:rsidRPr="00592E68">
        <w:rPr>
          <w:rtl/>
        </w:rPr>
        <w:t xml:space="preserve"> أو بضمّ قرائنٍ خارجيةٍ إليها</w:t>
      </w:r>
      <w:r w:rsidR="005F712A">
        <w:rPr>
          <w:rtl/>
        </w:rPr>
        <w:t>،</w:t>
      </w:r>
      <w:r w:rsidRPr="00592E68">
        <w:rPr>
          <w:rtl/>
        </w:rPr>
        <w:t xml:space="preserve"> كتلك الروايات التي وردت في تاريخنا الخاص</w:t>
      </w:r>
      <w:r w:rsidR="005F712A">
        <w:rPr>
          <w:rtl/>
        </w:rPr>
        <w:t>،</w:t>
      </w:r>
      <w:r w:rsidRPr="00592E68">
        <w:rPr>
          <w:rtl/>
        </w:rPr>
        <w:t xml:space="preserve"> وتضمّنت ذكر بعض الحوادث والحقائق التاريخية العامّة</w:t>
      </w:r>
      <w:r w:rsidR="005F712A">
        <w:rPr>
          <w:rtl/>
        </w:rPr>
        <w:t>،</w:t>
      </w:r>
      <w:r w:rsidRPr="00592E68">
        <w:rPr>
          <w:rtl/>
        </w:rPr>
        <w:t xml:space="preserve"> كالقرامطة أو ابن طولون</w:t>
      </w:r>
      <w:r w:rsidR="005F712A">
        <w:rPr>
          <w:rtl/>
        </w:rPr>
        <w:t>،</w:t>
      </w:r>
      <w:r w:rsidRPr="00592E68">
        <w:rPr>
          <w:rtl/>
        </w:rPr>
        <w:t xml:space="preserve"> أو بعض الخلفاء العبّاسيّين أو بعض وزرائهم</w:t>
      </w:r>
      <w:r w:rsidR="005F712A">
        <w:rPr>
          <w:rtl/>
        </w:rPr>
        <w:t>،</w:t>
      </w:r>
      <w:r w:rsidRPr="00592E68">
        <w:rPr>
          <w:rtl/>
        </w:rPr>
        <w:t xml:space="preserve"> أو تاريخاً لحادثة معينة</w:t>
      </w:r>
      <w:r w:rsidR="005F712A">
        <w:rPr>
          <w:rtl/>
        </w:rPr>
        <w:t>،</w:t>
      </w:r>
      <w:r w:rsidRPr="00592E68">
        <w:rPr>
          <w:rtl/>
        </w:rPr>
        <w:t xml:space="preserve"> ممّا نجده صادقاً عند مراجعة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التاريخ العام</w:t>
      </w:r>
      <w:r w:rsidR="005F712A">
        <w:rPr>
          <w:rtl/>
        </w:rPr>
        <w:t>،</w:t>
      </w:r>
      <w:r w:rsidRPr="00592E68">
        <w:rPr>
          <w:rtl/>
        </w:rPr>
        <w:t xml:space="preserve"> فيكون ذلك دليلاً على صِدقها وصحّتها لا محالة</w:t>
      </w:r>
      <w:r w:rsidR="005F712A">
        <w:rPr>
          <w:rtl/>
        </w:rPr>
        <w:t>.</w:t>
      </w:r>
      <w:r w:rsidRPr="00ED637D">
        <w:rPr>
          <w:rtl/>
        </w:rPr>
        <w:t xml:space="preserve"> </w:t>
      </w:r>
    </w:p>
    <w:p w:rsidR="00AF623E" w:rsidRPr="00605D58" w:rsidRDefault="00AF623E" w:rsidP="00592E68">
      <w:pPr>
        <w:pStyle w:val="libNormal"/>
        <w:rPr>
          <w:rtl/>
        </w:rPr>
      </w:pPr>
      <w:r w:rsidRPr="00592E68">
        <w:rPr>
          <w:rtl/>
        </w:rPr>
        <w:t>كما قد نستطع أنْ نحصل على قرائن من بعضها على البعض</w:t>
      </w:r>
      <w:r w:rsidR="005F712A">
        <w:rPr>
          <w:rtl/>
        </w:rPr>
        <w:t>،</w:t>
      </w:r>
      <w:r w:rsidRPr="00592E68">
        <w:rPr>
          <w:rtl/>
        </w:rPr>
        <w:t xml:space="preserve"> أو مِن مناسبتها لمقتضى الحال</w:t>
      </w:r>
      <w:r w:rsidR="005F712A">
        <w:rPr>
          <w:rtl/>
        </w:rPr>
        <w:t>،</w:t>
      </w:r>
      <w:r w:rsidRPr="00592E68">
        <w:rPr>
          <w:rtl/>
        </w:rPr>
        <w:t xml:space="preserve"> أو نحو ذلك</w:t>
      </w:r>
      <w:r w:rsidR="005F712A">
        <w:rPr>
          <w:rtl/>
        </w:rPr>
        <w:t>،</w:t>
      </w:r>
      <w:r w:rsidRPr="00592E68">
        <w:rPr>
          <w:rtl/>
        </w:rPr>
        <w:t xml:space="preserve"> على ما سوف يأتي في البحوث الآتية</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رابعاً</w:t>
      </w:r>
      <w:r w:rsidR="005F712A">
        <w:rPr>
          <w:rStyle w:val="libBold2Char"/>
          <w:rtl/>
        </w:rPr>
        <w:t>:</w:t>
      </w:r>
      <w:r w:rsidRPr="00592E68">
        <w:rPr>
          <w:rtl/>
        </w:rPr>
        <w:t xml:space="preserve"> الأخذ بالروايات المجرّدة عن كلّ ذلك إذا كانت خالية عن المعارض</w:t>
      </w:r>
      <w:r w:rsidR="005F712A">
        <w:rPr>
          <w:rtl/>
        </w:rPr>
        <w:t>،</w:t>
      </w:r>
      <w:r w:rsidRPr="00592E68">
        <w:rPr>
          <w:rtl/>
        </w:rPr>
        <w:t xml:space="preserve"> ولم تقُم قرينةٌ على كذِبها وعدَم مطابقتها للواقع</w:t>
      </w:r>
      <w:r w:rsidR="005F712A">
        <w:rPr>
          <w:rtl/>
        </w:rPr>
        <w:t>،</w:t>
      </w:r>
      <w:r w:rsidRPr="00592E68">
        <w:rPr>
          <w:rtl/>
        </w:rPr>
        <w:t xml:space="preserve"> وكانت إلى جانب ذلك ممّا يُساعدنا في تذليل بعض المشكلات</w:t>
      </w:r>
      <w:r w:rsidR="005F712A">
        <w:rPr>
          <w:rtl/>
        </w:rPr>
        <w:t>،</w:t>
      </w:r>
      <w:r w:rsidRPr="00592E68">
        <w:rPr>
          <w:rtl/>
        </w:rPr>
        <w:t xml:space="preserve"> أو الإجابة على بعض الأسئلة المطروحة على بساط التاريخ</w:t>
      </w:r>
      <w:r w:rsidR="005F712A">
        <w:rPr>
          <w:rtl/>
        </w:rPr>
        <w:t>،</w:t>
      </w:r>
      <w:r w:rsidRPr="00592E68">
        <w:rPr>
          <w:rtl/>
        </w:rPr>
        <w:t xml:space="preserve"> فإنّنا نضطرُّ إلى الأخذ بها بصفتها المصدر الوحيد للجواب</w:t>
      </w:r>
      <w:r w:rsidR="005F712A">
        <w:rPr>
          <w:rtl/>
        </w:rPr>
        <w:t>.</w:t>
      </w:r>
      <w:r w:rsidRPr="00592E68">
        <w:rPr>
          <w:rtl/>
        </w:rPr>
        <w:t xml:space="preserve"> </w:t>
      </w:r>
    </w:p>
    <w:p w:rsidR="00AF623E" w:rsidRPr="00605D58" w:rsidRDefault="00AF623E" w:rsidP="00592E68">
      <w:pPr>
        <w:pStyle w:val="libNormal"/>
        <w:rPr>
          <w:rtl/>
        </w:rPr>
      </w:pPr>
      <w:r w:rsidRPr="00592E68">
        <w:rPr>
          <w:rtl/>
        </w:rPr>
        <w:t>ولا يبقى بين أيدينا إلاّ الروايات التي هناك شاهدٌ على كذِبها</w:t>
      </w:r>
      <w:r w:rsidR="005F712A">
        <w:rPr>
          <w:rtl/>
        </w:rPr>
        <w:t>،</w:t>
      </w:r>
      <w:r w:rsidRPr="00592E68">
        <w:rPr>
          <w:rtl/>
        </w:rPr>
        <w:t xml:space="preserve"> وإلاّ الروايات المتعارضة التي نُشير إليها في النقطة الآتية</w:t>
      </w:r>
      <w:r w:rsidR="005F712A">
        <w:rPr>
          <w:rtl/>
        </w:rPr>
        <w:t>.</w:t>
      </w:r>
      <w:r w:rsidRPr="00ED637D">
        <w:rPr>
          <w:rtl/>
        </w:rPr>
        <w:t xml:space="preserve"> </w:t>
      </w:r>
    </w:p>
    <w:p w:rsidR="00AF623E" w:rsidRPr="00605D58" w:rsidRDefault="00AF623E" w:rsidP="00592E68">
      <w:pPr>
        <w:pStyle w:val="libNormal"/>
        <w:rPr>
          <w:rtl/>
        </w:rPr>
      </w:pPr>
      <w:r w:rsidRPr="00592E68">
        <w:rPr>
          <w:rtl/>
        </w:rPr>
        <w:t>ولا يخفى أنّ كلَّ ذلك</w:t>
      </w:r>
      <w:r w:rsidR="005F712A">
        <w:rPr>
          <w:rtl/>
        </w:rPr>
        <w:t>،</w:t>
      </w:r>
      <w:r w:rsidRPr="00592E68">
        <w:rPr>
          <w:rtl/>
        </w:rPr>
        <w:t xml:space="preserve"> إنّما هو بالنسبة إلى الحوادث الجزئيّة التي يحتاج إثباتها التاريخي إلى شاهد</w:t>
      </w:r>
      <w:r w:rsidR="005F712A">
        <w:rPr>
          <w:rtl/>
        </w:rPr>
        <w:t>،</w:t>
      </w:r>
      <w:r w:rsidRPr="00592E68">
        <w:rPr>
          <w:rtl/>
        </w:rPr>
        <w:t xml:space="preserve"> وأمّا الأُمور التي هي من ضروريّات مذهبنا</w:t>
      </w:r>
      <w:r w:rsidR="005F712A">
        <w:rPr>
          <w:rtl/>
        </w:rPr>
        <w:t>،</w:t>
      </w:r>
      <w:r w:rsidRPr="00592E68">
        <w:rPr>
          <w:rtl/>
        </w:rPr>
        <w:t xml:space="preserve"> أو قام عليها التواتر في النقل</w:t>
      </w:r>
      <w:r w:rsidR="005F712A">
        <w:rPr>
          <w:rtl/>
        </w:rPr>
        <w:t>،</w:t>
      </w:r>
      <w:r w:rsidRPr="00592E68">
        <w:rPr>
          <w:rtl/>
        </w:rPr>
        <w:t xml:space="preserve"> فإنّنا نعتبر ذلك إثباتاً تاريخياً كافياً</w:t>
      </w:r>
      <w:r w:rsidR="005F712A">
        <w:rPr>
          <w:rtl/>
        </w:rPr>
        <w:t>،</w:t>
      </w:r>
      <w:r w:rsidRPr="00592E68">
        <w:rPr>
          <w:rtl/>
        </w:rPr>
        <w:t xml:space="preserve"> بالرغم من أنّ ضرورة المذهب لا تكون ملزِمة لِمَن لا يلتزم</w:t>
      </w:r>
      <w:r w:rsidR="00A63C68">
        <w:rPr>
          <w:rtl/>
        </w:rPr>
        <w:t xml:space="preserve"> </w:t>
      </w:r>
      <w:r w:rsidRPr="00592E68">
        <w:rPr>
          <w:rtl/>
        </w:rPr>
        <w:t>بالمذهب</w:t>
      </w:r>
      <w:r w:rsidR="005F712A">
        <w:rPr>
          <w:rtl/>
        </w:rPr>
        <w:t>،</w:t>
      </w:r>
      <w:r w:rsidRPr="00592E68">
        <w:rPr>
          <w:rtl/>
        </w:rPr>
        <w:t xml:space="preserve"> إلاّ أنّ المراد حيث كان هو التعرّض لتاريخ الإمام المهدي </w:t>
      </w:r>
      <w:r w:rsidR="005F712A">
        <w:rPr>
          <w:rtl/>
        </w:rPr>
        <w:t>(</w:t>
      </w:r>
      <w:r w:rsidRPr="00592E68">
        <w:rPr>
          <w:rtl/>
        </w:rPr>
        <w:t>عليه السلام</w:t>
      </w:r>
      <w:r w:rsidR="005F712A">
        <w:rPr>
          <w:rtl/>
        </w:rPr>
        <w:t>)</w:t>
      </w:r>
      <w:r w:rsidRPr="00592E68">
        <w:rPr>
          <w:rtl/>
        </w:rPr>
        <w:t xml:space="preserve"> في غيبته الصغرى من تاريخنا الخاص كما نؤمن به وصرّح به مؤرّخو الإماميّة</w:t>
      </w:r>
      <w:r w:rsidR="005F712A">
        <w:rPr>
          <w:rtl/>
        </w:rPr>
        <w:t>،</w:t>
      </w:r>
      <w:r w:rsidRPr="00592E68">
        <w:rPr>
          <w:rtl/>
        </w:rPr>
        <w:t xml:space="preserve"> صحّ لنا الاعتماد على مثل هذه القرينة</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النقطة السادسة</w:t>
      </w:r>
      <w:r w:rsidR="005F712A">
        <w:rPr>
          <w:rStyle w:val="libBold2Char"/>
          <w:rtl/>
        </w:rPr>
        <w:t>:</w:t>
      </w:r>
      <w:r w:rsidRPr="00592E68">
        <w:rPr>
          <w:rtl/>
        </w:rPr>
        <w:t xml:space="preserve"> إنّ أعلامنا المؤلّفين</w:t>
      </w:r>
      <w:r w:rsidR="005F712A">
        <w:rPr>
          <w:rtl/>
        </w:rPr>
        <w:t>،</w:t>
      </w:r>
      <w:r w:rsidRPr="00592E68">
        <w:rPr>
          <w:rtl/>
        </w:rPr>
        <w:t xml:space="preserve"> بذوقهم الموسوعي واتجاههم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إلى حفظ سائر الحديث</w:t>
      </w:r>
      <w:r w:rsidR="005F712A">
        <w:rPr>
          <w:rtl/>
        </w:rPr>
        <w:t>،</w:t>
      </w:r>
      <w:r w:rsidRPr="00592E68">
        <w:rPr>
          <w:rtl/>
        </w:rPr>
        <w:t xml:space="preserve"> أوردوا بعض الروايات المتعارضة</w:t>
      </w:r>
      <w:r w:rsidR="005F712A">
        <w:rPr>
          <w:rtl/>
        </w:rPr>
        <w:t>،</w:t>
      </w:r>
      <w:r w:rsidRPr="00592E68">
        <w:rPr>
          <w:rtl/>
        </w:rPr>
        <w:t xml:space="preserve"> كالروايات الورادة في جواب</w:t>
      </w:r>
      <w:r w:rsidR="005F712A">
        <w:rPr>
          <w:rtl/>
        </w:rPr>
        <w:t>:</w:t>
      </w:r>
      <w:r w:rsidRPr="00592E68">
        <w:rPr>
          <w:rtl/>
        </w:rPr>
        <w:t xml:space="preserve"> أنّ المهدي </w:t>
      </w:r>
      <w:r w:rsidR="005F712A">
        <w:rPr>
          <w:rtl/>
        </w:rPr>
        <w:t>(</w:t>
      </w:r>
      <w:r w:rsidRPr="00592E68">
        <w:rPr>
          <w:rtl/>
        </w:rPr>
        <w:t>عليه السلام</w:t>
      </w:r>
      <w:r w:rsidR="005F712A">
        <w:rPr>
          <w:rtl/>
        </w:rPr>
        <w:t>)</w:t>
      </w:r>
      <w:r w:rsidRPr="00592E68">
        <w:rPr>
          <w:rtl/>
        </w:rPr>
        <w:t xml:space="preserve"> ماذا نطَق في أوّل ولادته</w:t>
      </w:r>
      <w:r w:rsidR="005F712A">
        <w:rPr>
          <w:rtl/>
        </w:rPr>
        <w:t>؟</w:t>
      </w:r>
      <w:r w:rsidRPr="00ED637D">
        <w:rPr>
          <w:rtl/>
        </w:rPr>
        <w:t xml:space="preserve"> </w:t>
      </w:r>
    </w:p>
    <w:p w:rsidR="00AF623E" w:rsidRPr="00605D58" w:rsidRDefault="00AF623E" w:rsidP="00592E68">
      <w:pPr>
        <w:pStyle w:val="libNormal"/>
        <w:rPr>
          <w:rtl/>
        </w:rPr>
      </w:pPr>
      <w:r w:rsidRPr="00592E68">
        <w:rPr>
          <w:rtl/>
        </w:rPr>
        <w:t>أو الواردة في جواب</w:t>
      </w:r>
      <w:r w:rsidR="005F712A">
        <w:rPr>
          <w:rtl/>
        </w:rPr>
        <w:t>:</w:t>
      </w:r>
      <w:r w:rsidRPr="00592E68">
        <w:rPr>
          <w:rtl/>
        </w:rPr>
        <w:t xml:space="preserve"> أنّ الشلمغاني هل كان وكيلاً للسفير الثالث للإمام المهدي </w:t>
      </w:r>
      <w:r w:rsidR="005F712A">
        <w:rPr>
          <w:rtl/>
        </w:rPr>
        <w:t>(</w:t>
      </w:r>
      <w:r w:rsidRPr="00592E68">
        <w:rPr>
          <w:rtl/>
        </w:rPr>
        <w:t>عليهم السلام</w:t>
      </w:r>
      <w:r w:rsidR="005F712A">
        <w:rPr>
          <w:rtl/>
        </w:rPr>
        <w:t>)</w:t>
      </w:r>
      <w:r w:rsidRPr="00592E68">
        <w:rPr>
          <w:rtl/>
        </w:rPr>
        <w:t xml:space="preserve"> أو لم يكن</w:t>
      </w:r>
      <w:r w:rsidR="005F712A">
        <w:rPr>
          <w:rtl/>
        </w:rPr>
        <w:t>؟</w:t>
      </w:r>
      <w:r w:rsidRPr="00592E68">
        <w:rPr>
          <w:rtl/>
        </w:rPr>
        <w:t xml:space="preserve"> وغيرها</w:t>
      </w:r>
      <w:r w:rsidR="005F712A">
        <w:rPr>
          <w:rtl/>
        </w:rPr>
        <w:t>.</w:t>
      </w:r>
      <w:r w:rsidRPr="00ED637D">
        <w:rPr>
          <w:rtl/>
        </w:rPr>
        <w:t xml:space="preserve"> </w:t>
      </w:r>
    </w:p>
    <w:p w:rsidR="00AF623E" w:rsidRPr="00605D58" w:rsidRDefault="00AF623E" w:rsidP="00592E68">
      <w:pPr>
        <w:pStyle w:val="libNormal"/>
        <w:rPr>
          <w:rtl/>
        </w:rPr>
      </w:pPr>
      <w:r w:rsidRPr="00592E68">
        <w:rPr>
          <w:rtl/>
        </w:rPr>
        <w:t>والإنصاف أنّ من العجيب والطريف الموجب للإعجاب والإكبار لهؤلاء المؤلّفين الأعلام</w:t>
      </w:r>
      <w:r w:rsidR="005F712A">
        <w:rPr>
          <w:rtl/>
        </w:rPr>
        <w:t>،</w:t>
      </w:r>
      <w:r w:rsidRPr="00592E68">
        <w:rPr>
          <w:rtl/>
        </w:rPr>
        <w:t xml:space="preserve"> أنّنا نجد أنّ تعارض الروايات على هذا الصعيد أقلّ منه بكثير ممّا هو في الفقه مثلاً</w:t>
      </w:r>
      <w:r w:rsidR="005F712A">
        <w:rPr>
          <w:rtl/>
        </w:rPr>
        <w:t>،</w:t>
      </w:r>
      <w:r w:rsidRPr="00592E68">
        <w:rPr>
          <w:rtl/>
        </w:rPr>
        <w:t xml:space="preserve"> إذ يُعاني الفقيه عناءً كبيراً للتوفيق بين المتعارضات وحمْل بعضها على بعض</w:t>
      </w:r>
      <w:r w:rsidR="005F712A">
        <w:rPr>
          <w:rtl/>
        </w:rPr>
        <w:t>،</w:t>
      </w:r>
      <w:r w:rsidRPr="00592E68">
        <w:rPr>
          <w:rtl/>
        </w:rPr>
        <w:t xml:space="preserve"> والتوصّل في النتيجة إلى الحكم الشرعي المنشود</w:t>
      </w:r>
      <w:r w:rsidR="005F712A">
        <w:rPr>
          <w:rtl/>
        </w:rPr>
        <w:t>،</w:t>
      </w:r>
      <w:r w:rsidRPr="00592E68">
        <w:rPr>
          <w:rtl/>
        </w:rPr>
        <w:t xml:space="preserve"> أمّا على هذا الحقل التاريخي</w:t>
      </w:r>
      <w:r w:rsidR="005F712A">
        <w:rPr>
          <w:rtl/>
        </w:rPr>
        <w:t>،</w:t>
      </w:r>
      <w:r w:rsidRPr="00592E68">
        <w:rPr>
          <w:rtl/>
        </w:rPr>
        <w:t xml:space="preserve"> فبالرغم من وَفرة الروايات وجهالة جملة من رواتها</w:t>
      </w:r>
      <w:r w:rsidR="005F712A">
        <w:rPr>
          <w:rtl/>
        </w:rPr>
        <w:t>،</w:t>
      </w:r>
      <w:r w:rsidRPr="00592E68">
        <w:rPr>
          <w:rtl/>
        </w:rPr>
        <w:t xml:space="preserve"> فالروايات متّفَقة ومُتعاضدة ويندر فيها ما يكون من قَبيل المتعارضات إلاّ أقلّ القليل</w:t>
      </w:r>
      <w:r w:rsidR="005F712A">
        <w:rPr>
          <w:rtl/>
        </w:rPr>
        <w:t>.</w:t>
      </w:r>
      <w:r w:rsidRPr="00ED637D">
        <w:rPr>
          <w:rtl/>
        </w:rPr>
        <w:t xml:space="preserve"> </w:t>
      </w:r>
    </w:p>
    <w:p w:rsidR="00AF623E" w:rsidRPr="00605D58" w:rsidRDefault="00AF623E" w:rsidP="00592E68">
      <w:pPr>
        <w:pStyle w:val="libNormal"/>
        <w:rPr>
          <w:rtl/>
        </w:rPr>
      </w:pPr>
      <w:r w:rsidRPr="00592E68">
        <w:rPr>
          <w:rtl/>
        </w:rPr>
        <w:t>وعلى أيّ حال فإنّنا إذ نكون بحاجة إلى تذليل الصعوبة الناتجة عن التعارض</w:t>
      </w:r>
      <w:r w:rsidR="005F712A">
        <w:rPr>
          <w:rtl/>
        </w:rPr>
        <w:t>،</w:t>
      </w:r>
      <w:r w:rsidRPr="00592E68">
        <w:rPr>
          <w:rtl/>
        </w:rPr>
        <w:t xml:space="preserve"> لننتفع من نتائج الحلّ في بحوثنا التاريخية</w:t>
      </w:r>
      <w:r w:rsidR="005F712A">
        <w:rPr>
          <w:rtl/>
        </w:rPr>
        <w:t>،</w:t>
      </w:r>
      <w:r w:rsidRPr="00592E68">
        <w:rPr>
          <w:rtl/>
        </w:rPr>
        <w:t xml:space="preserve"> لابدّ لنا أن نسير على إحدى الخطوات التالية</w:t>
      </w:r>
      <w:r w:rsidR="005F712A">
        <w:rPr>
          <w:rtl/>
        </w:rPr>
        <w:t>:</w:t>
      </w:r>
      <w:r w:rsidRPr="00ED637D">
        <w:rPr>
          <w:rtl/>
        </w:rPr>
        <w:t xml:space="preserve"> </w:t>
      </w:r>
    </w:p>
    <w:p w:rsidR="00AF623E" w:rsidRPr="00605D58" w:rsidRDefault="00AF623E" w:rsidP="00592E68">
      <w:pPr>
        <w:pStyle w:val="libNormal"/>
        <w:rPr>
          <w:rtl/>
        </w:rPr>
      </w:pPr>
      <w:r w:rsidRPr="00592E68">
        <w:rPr>
          <w:rStyle w:val="libBold2Char"/>
          <w:rtl/>
        </w:rPr>
        <w:t>أوّلاً</w:t>
      </w:r>
      <w:r w:rsidR="005F712A">
        <w:rPr>
          <w:rStyle w:val="libBold2Char"/>
          <w:rtl/>
        </w:rPr>
        <w:t>:</w:t>
      </w:r>
      <w:r w:rsidRPr="00592E68">
        <w:rPr>
          <w:rtl/>
        </w:rPr>
        <w:t xml:space="preserve"> إذا كانت إحدى الروايتين أصحّ سنَداً أو أشهر نقلاً</w:t>
      </w:r>
      <w:r w:rsidR="005F712A">
        <w:rPr>
          <w:rtl/>
        </w:rPr>
        <w:t>،</w:t>
      </w:r>
      <w:r w:rsidRPr="00592E68">
        <w:rPr>
          <w:rtl/>
        </w:rPr>
        <w:t xml:space="preserve"> أخذنا بها وطرحنا مدلول الرواية الأُخرى</w:t>
      </w:r>
      <w:r w:rsidR="005F712A">
        <w:rPr>
          <w:rtl/>
        </w:rPr>
        <w:t>،</w:t>
      </w:r>
      <w:r w:rsidRPr="00592E68">
        <w:rPr>
          <w:rtl/>
        </w:rPr>
        <w:t xml:space="preserve"> بمقدار التعارض</w:t>
      </w:r>
      <w:r w:rsidR="005F712A">
        <w:rPr>
          <w:rtl/>
        </w:rPr>
        <w:t>.</w:t>
      </w:r>
      <w:r w:rsidRPr="00592E68">
        <w:rPr>
          <w:rtl/>
        </w:rPr>
        <w:t xml:space="preserve"> </w:t>
      </w:r>
    </w:p>
    <w:p w:rsidR="00AF623E" w:rsidRPr="00605D58" w:rsidRDefault="00AF623E" w:rsidP="00592E68">
      <w:pPr>
        <w:pStyle w:val="libNormal"/>
        <w:rPr>
          <w:rtl/>
        </w:rPr>
      </w:pPr>
      <w:r w:rsidRPr="00592E68">
        <w:rPr>
          <w:rStyle w:val="libBold2Char"/>
          <w:rtl/>
        </w:rPr>
        <w:t>ثانياً</w:t>
      </w:r>
      <w:r w:rsidR="005F712A">
        <w:rPr>
          <w:rStyle w:val="libBold2Char"/>
          <w:rtl/>
        </w:rPr>
        <w:t>:</w:t>
      </w:r>
      <w:r w:rsidRPr="00592E68">
        <w:rPr>
          <w:rtl/>
        </w:rPr>
        <w:t xml:space="preserve"> إذا كانت الشواهد والقرائن متوفّرة على صِدق إحدى الروايتين دون الأُخرى</w:t>
      </w:r>
      <w:r w:rsidR="005F712A">
        <w:rPr>
          <w:rtl/>
        </w:rPr>
        <w:t>،</w:t>
      </w:r>
      <w:r w:rsidRPr="00592E68">
        <w:rPr>
          <w:rtl/>
        </w:rPr>
        <w:t xml:space="preserve"> أخذنا</w:t>
      </w:r>
      <w:r w:rsidR="005F712A">
        <w:rPr>
          <w:rtl/>
        </w:rPr>
        <w:t>،</w:t>
      </w:r>
      <w:r w:rsidRPr="00592E68">
        <w:rPr>
          <w:rtl/>
        </w:rPr>
        <w:t xml:space="preserve"> بما قام الشاهد على صحّته وطرحنا الآخر</w:t>
      </w:r>
      <w:r w:rsidR="005F712A">
        <w:rPr>
          <w:rtl/>
        </w:rPr>
        <w:t>.</w:t>
      </w:r>
      <w:r w:rsidRPr="00592E68">
        <w:rPr>
          <w:rtl/>
        </w:rPr>
        <w:t xml:space="preserve"> </w:t>
      </w:r>
    </w:p>
    <w:p w:rsidR="00AF623E" w:rsidRDefault="00AF623E" w:rsidP="00AF623E">
      <w:pPr>
        <w:pStyle w:val="libNormal"/>
      </w:pPr>
      <w:r>
        <w:br w:type="page"/>
      </w:r>
    </w:p>
    <w:p w:rsidR="00AF623E" w:rsidRPr="00605D58" w:rsidRDefault="00AF623E" w:rsidP="00592E68">
      <w:pPr>
        <w:pStyle w:val="libNormal"/>
        <w:rPr>
          <w:rtl/>
        </w:rPr>
      </w:pPr>
      <w:r w:rsidRPr="00592E68">
        <w:rPr>
          <w:rStyle w:val="libBold2Char"/>
          <w:rtl/>
        </w:rPr>
        <w:lastRenderedPageBreak/>
        <w:t>ثالثاً</w:t>
      </w:r>
      <w:r w:rsidR="005F712A">
        <w:rPr>
          <w:rStyle w:val="libBold2Char"/>
          <w:rtl/>
        </w:rPr>
        <w:t>:</w:t>
      </w:r>
      <w:r w:rsidRPr="00592E68">
        <w:rPr>
          <w:rtl/>
        </w:rPr>
        <w:t xml:space="preserve"> إذا فقدنا المرجّحات بين المتعارضين</w:t>
      </w:r>
      <w:r w:rsidR="005F712A">
        <w:rPr>
          <w:rtl/>
        </w:rPr>
        <w:t>،</w:t>
      </w:r>
      <w:r w:rsidRPr="00592E68">
        <w:rPr>
          <w:rtl/>
        </w:rPr>
        <w:t xml:space="preserve"> أسقطناهما معاً عن قابليّة الإثبات التاريخي</w:t>
      </w:r>
      <w:r w:rsidR="005F712A">
        <w:rPr>
          <w:rtl/>
        </w:rPr>
        <w:t>،</w:t>
      </w:r>
      <w:r w:rsidRPr="00592E68">
        <w:rPr>
          <w:rtl/>
        </w:rPr>
        <w:t xml:space="preserve"> ولم يكن الأخذ بأيٍّ منهما</w:t>
      </w:r>
      <w:r w:rsidR="005F712A">
        <w:rPr>
          <w:rtl/>
        </w:rPr>
        <w:t>،</w:t>
      </w:r>
      <w:r w:rsidRPr="00592E68">
        <w:rPr>
          <w:rtl/>
        </w:rPr>
        <w:t xml:space="preserve"> ولكنّ إلاسقاط يختص بحدود التعارض في المدلول لا محالة</w:t>
      </w:r>
      <w:r w:rsidR="005F712A">
        <w:rPr>
          <w:rtl/>
        </w:rPr>
        <w:t>،</w:t>
      </w:r>
      <w:r w:rsidRPr="00592E68">
        <w:rPr>
          <w:rtl/>
        </w:rPr>
        <w:t xml:space="preserve"> ولا يعني - بمقتضى القواعد - إسقاط سائر ما دلّت عليه الرواية</w:t>
      </w:r>
      <w:r w:rsidR="005F712A">
        <w:rPr>
          <w:rtl/>
        </w:rPr>
        <w:t>،</w:t>
      </w:r>
      <w:r w:rsidRPr="00592E68">
        <w:rPr>
          <w:rtl/>
        </w:rPr>
        <w:t xml:space="preserve"> فيؤخذ به مع توفّر سائر الشرائط</w:t>
      </w:r>
      <w:r w:rsidR="00A63C68">
        <w:rPr>
          <w:rtl/>
        </w:rPr>
        <w:t xml:space="preserve"> </w:t>
      </w:r>
      <w:r w:rsidRPr="00592E68">
        <w:rPr>
          <w:rtl/>
        </w:rPr>
        <w:t>فيه</w:t>
      </w:r>
      <w:r w:rsidR="005F712A">
        <w:rPr>
          <w:rtl/>
        </w:rPr>
        <w:t>.</w:t>
      </w:r>
      <w:r w:rsidRPr="00592E68">
        <w:rPr>
          <w:rtl/>
        </w:rPr>
        <w:t xml:space="preserve"> </w:t>
      </w:r>
    </w:p>
    <w:p w:rsidR="00AF623E" w:rsidRPr="00605D58" w:rsidRDefault="00AF623E" w:rsidP="00592E68">
      <w:pPr>
        <w:pStyle w:val="libNormal"/>
        <w:rPr>
          <w:rtl/>
        </w:rPr>
      </w:pPr>
      <w:r w:rsidRPr="00592E68">
        <w:rPr>
          <w:rtl/>
        </w:rPr>
        <w:t>فهذه هي أهمُّ نقاط الضعف</w:t>
      </w:r>
      <w:r w:rsidR="005F712A">
        <w:rPr>
          <w:rtl/>
        </w:rPr>
        <w:t>،</w:t>
      </w:r>
      <w:r w:rsidRPr="00592E68">
        <w:rPr>
          <w:rtl/>
        </w:rPr>
        <w:t xml:space="preserve"> في أساليب أعلامنا المؤرّخين مع بيان النهج الذي سنُحاول السير عليه في بحوثنا الآتية</w:t>
      </w:r>
      <w:r w:rsidR="005F712A">
        <w:rPr>
          <w:rtl/>
        </w:rPr>
        <w:t>.</w:t>
      </w:r>
      <w:r w:rsidRPr="00ED637D">
        <w:rPr>
          <w:rtl/>
        </w:rPr>
        <w:t xml:space="preserve"> </w:t>
      </w:r>
    </w:p>
    <w:p w:rsidR="00AF623E" w:rsidRPr="00605D58" w:rsidRDefault="00AF623E" w:rsidP="00592E68">
      <w:pPr>
        <w:pStyle w:val="libNormal"/>
        <w:rPr>
          <w:rtl/>
        </w:rPr>
      </w:pPr>
      <w:r w:rsidRPr="00592E68">
        <w:rPr>
          <w:rtl/>
        </w:rPr>
        <w:t>ثمّ إنّنا سنواكب التاريخ مقتبساً من هذا القسم الأخير من أعلامنا المؤرّخين</w:t>
      </w:r>
      <w:r w:rsidR="005F712A">
        <w:rPr>
          <w:rtl/>
        </w:rPr>
        <w:t>،</w:t>
      </w:r>
      <w:r w:rsidRPr="00592E68">
        <w:rPr>
          <w:rtl/>
        </w:rPr>
        <w:t xml:space="preserve"> لنحظى بعدّة فوائد دفعةً واحدة</w:t>
      </w:r>
      <w:r w:rsidR="005F712A">
        <w:rPr>
          <w:rtl/>
        </w:rPr>
        <w:t>:</w:t>
      </w:r>
      <w:r w:rsidRPr="00ED637D">
        <w:rPr>
          <w:rtl/>
        </w:rPr>
        <w:t xml:space="preserve"> </w:t>
      </w:r>
    </w:p>
    <w:p w:rsidR="00AF623E" w:rsidRPr="005F712A" w:rsidRDefault="00AF623E" w:rsidP="005F712A">
      <w:pPr>
        <w:pStyle w:val="libBold1"/>
        <w:rPr>
          <w:rtl/>
        </w:rPr>
      </w:pPr>
      <w:r w:rsidRPr="00605D58">
        <w:rPr>
          <w:rtl/>
        </w:rPr>
        <w:t>الفائدة الأُولى</w:t>
      </w:r>
      <w:r w:rsidR="005F712A">
        <w:rPr>
          <w:rtl/>
        </w:rPr>
        <w:t>:</w:t>
      </w:r>
      <w:r w:rsidRPr="005F712A">
        <w:rPr>
          <w:rtl/>
        </w:rPr>
        <w:t xml:space="preserve"> </w:t>
      </w:r>
    </w:p>
    <w:p w:rsidR="00AF623E" w:rsidRPr="00605D58" w:rsidRDefault="00AF623E" w:rsidP="00592E68">
      <w:pPr>
        <w:pStyle w:val="libNormal"/>
        <w:rPr>
          <w:rtl/>
        </w:rPr>
      </w:pPr>
      <w:r w:rsidRPr="00592E68">
        <w:rPr>
          <w:rtl/>
        </w:rPr>
        <w:t xml:space="preserve">أنْ نعرف تاريخ الأئمّة </w:t>
      </w:r>
      <w:r w:rsidR="005F712A">
        <w:rPr>
          <w:rtl/>
        </w:rPr>
        <w:t>(</w:t>
      </w:r>
      <w:r w:rsidRPr="00592E68">
        <w:rPr>
          <w:rtl/>
        </w:rPr>
        <w:t>عليهم السلام</w:t>
      </w:r>
      <w:r w:rsidR="005F712A">
        <w:rPr>
          <w:rtl/>
        </w:rPr>
        <w:t>)</w:t>
      </w:r>
      <w:r w:rsidRPr="00592E68">
        <w:rPr>
          <w:rtl/>
        </w:rPr>
        <w:t xml:space="preserve"> وأصحابهم</w:t>
      </w:r>
      <w:r w:rsidR="005F712A">
        <w:rPr>
          <w:rtl/>
        </w:rPr>
        <w:t>،</w:t>
      </w:r>
      <w:r w:rsidRPr="00592E68">
        <w:rPr>
          <w:rtl/>
        </w:rPr>
        <w:t xml:space="preserve"> من المؤرّخين المؤمنين بهم الموالين لهم وصاحب البيت أدرى بالذي فيه</w:t>
      </w:r>
      <w:r w:rsidR="005F712A">
        <w:rPr>
          <w:rtl/>
        </w:rPr>
        <w:t>.</w:t>
      </w:r>
      <w:r w:rsidRPr="00ED637D">
        <w:rPr>
          <w:rtl/>
        </w:rPr>
        <w:t xml:space="preserve"> </w:t>
      </w:r>
    </w:p>
    <w:p w:rsidR="00AF623E" w:rsidRPr="00605D58" w:rsidRDefault="00AF623E" w:rsidP="00592E68">
      <w:pPr>
        <w:pStyle w:val="libNormal"/>
        <w:rPr>
          <w:rtl/>
        </w:rPr>
      </w:pPr>
      <w:r w:rsidRPr="00592E68">
        <w:rPr>
          <w:rtl/>
        </w:rPr>
        <w:t>ومن المحتمل</w:t>
      </w:r>
      <w:r w:rsidR="005F712A">
        <w:rPr>
          <w:rtl/>
        </w:rPr>
        <w:t>،</w:t>
      </w:r>
      <w:r w:rsidRPr="00592E68">
        <w:rPr>
          <w:rtl/>
        </w:rPr>
        <w:t xml:space="preserve"> بل المعلوم تسرّب بعض الحقائق إلى كتبهم ممّا حُجِب عن كُتب الآخرين أو تعمّدوا إلى تركه</w:t>
      </w:r>
      <w:r w:rsidR="005F712A">
        <w:rPr>
          <w:rtl/>
        </w:rPr>
        <w:t>،</w:t>
      </w:r>
      <w:r w:rsidRPr="00592E68">
        <w:rPr>
          <w:rtl/>
        </w:rPr>
        <w:t xml:space="preserve"> فإنّ نشاط ألائمّة </w:t>
      </w:r>
      <w:r w:rsidR="005F712A">
        <w:rPr>
          <w:rtl/>
        </w:rPr>
        <w:t>(</w:t>
      </w:r>
      <w:r w:rsidRPr="00592E68">
        <w:rPr>
          <w:rtl/>
        </w:rPr>
        <w:t>عليهم السلام</w:t>
      </w:r>
      <w:r w:rsidR="005F712A">
        <w:rPr>
          <w:rtl/>
        </w:rPr>
        <w:t>)</w:t>
      </w:r>
      <w:r w:rsidRPr="00592E68">
        <w:rPr>
          <w:rtl/>
        </w:rPr>
        <w:t xml:space="preserve"> وعلمهم وأقوالهم</w:t>
      </w:r>
      <w:r w:rsidR="005F712A">
        <w:rPr>
          <w:rtl/>
        </w:rPr>
        <w:t>،</w:t>
      </w:r>
      <w:r w:rsidRPr="00592E68">
        <w:rPr>
          <w:rtl/>
        </w:rPr>
        <w:t xml:space="preserve"> كانت - بلا شكّ - بالنسبة إلى أصحابهم أكثر ممّا هي بين الآخرين</w:t>
      </w:r>
      <w:r w:rsidR="005F712A">
        <w:rPr>
          <w:rtl/>
        </w:rPr>
        <w:t>،</w:t>
      </w:r>
      <w:r w:rsidRPr="00592E68">
        <w:rPr>
          <w:rtl/>
        </w:rPr>
        <w:t xml:space="preserve"> وقد وصلت إلى أجيالهم المتأخرة دون</w:t>
      </w:r>
      <w:r w:rsidR="00A63C68">
        <w:rPr>
          <w:rtl/>
        </w:rPr>
        <w:t xml:space="preserve"> </w:t>
      </w:r>
      <w:r w:rsidRPr="00592E68">
        <w:rPr>
          <w:rtl/>
        </w:rPr>
        <w:t>الآخرين</w:t>
      </w:r>
      <w:r w:rsidR="005F712A">
        <w:rPr>
          <w:rtl/>
        </w:rPr>
        <w:t>.</w:t>
      </w:r>
      <w:r w:rsidRPr="00ED637D">
        <w:rPr>
          <w:rtl/>
        </w:rPr>
        <w:t xml:space="preserve"> </w:t>
      </w:r>
    </w:p>
    <w:p w:rsidR="00AF623E" w:rsidRPr="005F712A" w:rsidRDefault="00AF623E" w:rsidP="005F712A">
      <w:pPr>
        <w:pStyle w:val="libBold1"/>
        <w:rPr>
          <w:rtl/>
        </w:rPr>
      </w:pPr>
      <w:r w:rsidRPr="00605D58">
        <w:rPr>
          <w:rtl/>
        </w:rPr>
        <w:t>الفائدة الثانية</w:t>
      </w:r>
      <w:r w:rsidR="005F712A">
        <w:rPr>
          <w:rtl/>
        </w:rPr>
        <w:t>:</w:t>
      </w:r>
      <w:r w:rsidRPr="005F712A">
        <w:rPr>
          <w:rtl/>
        </w:rPr>
        <w:t xml:space="preserve"> </w:t>
      </w:r>
    </w:p>
    <w:p w:rsidR="00AF623E" w:rsidRPr="00605D58" w:rsidRDefault="00AF623E" w:rsidP="00592E68">
      <w:pPr>
        <w:pStyle w:val="libNormal"/>
        <w:rPr>
          <w:rtl/>
        </w:rPr>
      </w:pPr>
      <w:r w:rsidRPr="00592E68">
        <w:rPr>
          <w:rtl/>
        </w:rPr>
        <w:t>أنْ نحظى بزيادات كثيرة غير موجودة في كلام غيرهم</w:t>
      </w:r>
      <w:r w:rsidR="005F712A">
        <w:rPr>
          <w:rtl/>
        </w:rPr>
        <w:t>،</w:t>
      </w:r>
      <w:r w:rsidRPr="00592E68">
        <w:rPr>
          <w:rtl/>
        </w:rPr>
        <w:t xml:space="preserve"> فإنّ كلام أعلامنا هو المصدر الوحيد لكثير من الحقائق التي تحلّ لنا المشكلات وتذلّل</w:t>
      </w:r>
      <w:r w:rsidRPr="00ED637D">
        <w:rPr>
          <w:rtl/>
        </w:rPr>
        <w:t xml:space="preserve"> </w:t>
      </w:r>
    </w:p>
    <w:p w:rsidR="00AF623E" w:rsidRDefault="00AF623E" w:rsidP="00AF623E">
      <w:pPr>
        <w:pStyle w:val="libNormal"/>
      </w:pPr>
      <w:r>
        <w:br w:type="page"/>
      </w:r>
    </w:p>
    <w:p w:rsidR="00AF623E" w:rsidRPr="00605D58" w:rsidRDefault="00AF623E" w:rsidP="00592E68">
      <w:pPr>
        <w:pStyle w:val="libNormal"/>
        <w:rPr>
          <w:rtl/>
        </w:rPr>
      </w:pPr>
      <w:r w:rsidRPr="00592E68">
        <w:rPr>
          <w:rtl/>
        </w:rPr>
        <w:lastRenderedPageBreak/>
        <w:t>لنا العقبات وتملأ فجَوات التاريخ إلى حدٍّ كبير</w:t>
      </w:r>
      <w:r w:rsidR="005F712A">
        <w:rPr>
          <w:rtl/>
        </w:rPr>
        <w:t>،</w:t>
      </w:r>
      <w:r w:rsidRPr="00592E68">
        <w:rPr>
          <w:rtl/>
        </w:rPr>
        <w:t xml:space="preserve"> وهي حقائق أهملها الآخرون عندما اقتضبوا الكلام في هذا الحقل</w:t>
      </w:r>
      <w:r w:rsidR="005F712A">
        <w:rPr>
          <w:rtl/>
        </w:rPr>
        <w:t>،</w:t>
      </w:r>
      <w:r w:rsidRPr="00592E68">
        <w:rPr>
          <w:rtl/>
        </w:rPr>
        <w:t xml:space="preserve"> من التاريخ الإسلامي</w:t>
      </w:r>
      <w:r w:rsidR="005F712A">
        <w:rPr>
          <w:rtl/>
        </w:rPr>
        <w:t>،</w:t>
      </w:r>
      <w:r w:rsidRPr="00592E68">
        <w:rPr>
          <w:rtl/>
        </w:rPr>
        <w:t xml:space="preserve"> الدواعي السابقة التي أسلفناها</w:t>
      </w:r>
      <w:r w:rsidR="005F712A">
        <w:rPr>
          <w:rtl/>
        </w:rPr>
        <w:t>،</w:t>
      </w:r>
      <w:r w:rsidRPr="00592E68">
        <w:rPr>
          <w:rtl/>
        </w:rPr>
        <w:t xml:space="preserve"> فلَم يكن من المُمكن لهذا الحقل أنْ يكون تامّاً وأنْ تملأ ما به من فجَوات</w:t>
      </w:r>
      <w:r w:rsidR="005F712A">
        <w:rPr>
          <w:rtl/>
        </w:rPr>
        <w:t>،</w:t>
      </w:r>
      <w:r w:rsidRPr="00592E68">
        <w:rPr>
          <w:rtl/>
        </w:rPr>
        <w:t xml:space="preserve"> بتخصيص الاعتماد على كتب أخوتنا أهل السنّة</w:t>
      </w:r>
      <w:r w:rsidR="005F712A">
        <w:rPr>
          <w:rtl/>
        </w:rPr>
        <w:t>،</w:t>
      </w:r>
      <w:r w:rsidRPr="00592E68">
        <w:rPr>
          <w:rtl/>
        </w:rPr>
        <w:t xml:space="preserve"> في التاريخ العام وغيره</w:t>
      </w:r>
      <w:r w:rsidR="005F712A">
        <w:rPr>
          <w:rtl/>
        </w:rPr>
        <w:t>.</w:t>
      </w:r>
      <w:r w:rsidRPr="00ED637D">
        <w:rPr>
          <w:rtl/>
        </w:rPr>
        <w:t xml:space="preserve"> </w:t>
      </w:r>
    </w:p>
    <w:p w:rsidR="00AF623E" w:rsidRPr="00605D58" w:rsidRDefault="00AF623E" w:rsidP="00592E68">
      <w:pPr>
        <w:pStyle w:val="libNormal"/>
        <w:rPr>
          <w:rtl/>
        </w:rPr>
      </w:pPr>
      <w:r w:rsidRPr="00592E68">
        <w:rPr>
          <w:rtl/>
        </w:rPr>
        <w:t>على أنّنا سوف نعتمد على كتب هؤلاء المفكّرين مَن تعرّض لهذا التاريخ</w:t>
      </w:r>
      <w:r w:rsidR="005F712A">
        <w:rPr>
          <w:rtl/>
        </w:rPr>
        <w:t>،</w:t>
      </w:r>
      <w:r w:rsidRPr="00592E68">
        <w:rPr>
          <w:rtl/>
        </w:rPr>
        <w:t xml:space="preserve"> كابن خلكان وابن الجوزي والخوارزمي وغيرهم</w:t>
      </w:r>
      <w:r w:rsidR="005F712A">
        <w:rPr>
          <w:rtl/>
        </w:rPr>
        <w:t>؛</w:t>
      </w:r>
      <w:r w:rsidRPr="00592E68">
        <w:rPr>
          <w:rtl/>
        </w:rPr>
        <w:t xml:space="preserve"> لنستفيد من أقوالهم في تحديد العصر الذي نؤرّخه</w:t>
      </w:r>
      <w:r w:rsidR="005F712A">
        <w:rPr>
          <w:rtl/>
        </w:rPr>
        <w:t>،</w:t>
      </w:r>
      <w:r w:rsidRPr="00592E68">
        <w:rPr>
          <w:rtl/>
        </w:rPr>
        <w:t xml:space="preserve"> وخاصّةً في ما سقَط من كلامِ أعلام مؤرّخينا غفلةً أو عمداً</w:t>
      </w:r>
      <w:r w:rsidR="005F712A">
        <w:rPr>
          <w:rtl/>
        </w:rPr>
        <w:t>.</w:t>
      </w:r>
      <w:r w:rsidRPr="00ED637D">
        <w:rPr>
          <w:rtl/>
        </w:rPr>
        <w:t xml:space="preserve"> </w:t>
      </w:r>
    </w:p>
    <w:p w:rsidR="00AF623E" w:rsidRPr="005F712A" w:rsidRDefault="00AF623E" w:rsidP="005F712A">
      <w:pPr>
        <w:pStyle w:val="libBold1"/>
        <w:rPr>
          <w:rtl/>
        </w:rPr>
      </w:pPr>
      <w:r w:rsidRPr="00605D58">
        <w:rPr>
          <w:rtl/>
        </w:rPr>
        <w:t>الفائدة الثالثة</w:t>
      </w:r>
      <w:r w:rsidR="005F712A">
        <w:rPr>
          <w:rtl/>
        </w:rPr>
        <w:t>:</w:t>
      </w:r>
      <w:r w:rsidRPr="005F712A">
        <w:rPr>
          <w:rtl/>
        </w:rPr>
        <w:t xml:space="preserve"> </w:t>
      </w:r>
    </w:p>
    <w:p w:rsidR="00AF623E" w:rsidRPr="00605D58" w:rsidRDefault="00AF623E" w:rsidP="00592E68">
      <w:pPr>
        <w:pStyle w:val="libNormal"/>
        <w:rPr>
          <w:rtl/>
        </w:rPr>
      </w:pPr>
      <w:r w:rsidRPr="00592E68">
        <w:rPr>
          <w:rtl/>
        </w:rPr>
        <w:t>إنّنا نقتبس هذا التاريخ من أهله</w:t>
      </w:r>
      <w:r w:rsidR="005F712A">
        <w:rPr>
          <w:rtl/>
        </w:rPr>
        <w:t>،</w:t>
      </w:r>
      <w:r w:rsidRPr="00592E68">
        <w:rPr>
          <w:rtl/>
        </w:rPr>
        <w:t xml:space="preserve"> واضحاً صافياً خالياً من الدسّ ونقاط الضعف والخرافات</w:t>
      </w:r>
      <w:r w:rsidR="005F712A">
        <w:rPr>
          <w:rtl/>
        </w:rPr>
        <w:t>،</w:t>
      </w:r>
      <w:r w:rsidRPr="00592E68">
        <w:rPr>
          <w:rtl/>
        </w:rPr>
        <w:t xml:space="preserve"> بنحوٍ نستطيع به - بكلّ سهولة - أنْ نناقش ما انفتحت به الألسنة من مناقشات وإشكالات</w:t>
      </w:r>
      <w:r w:rsidR="005F712A">
        <w:rPr>
          <w:rtl/>
        </w:rPr>
        <w:t>،</w:t>
      </w:r>
      <w:r w:rsidRPr="00592E68">
        <w:rPr>
          <w:rtl/>
        </w:rPr>
        <w:t xml:space="preserve"> ونواجه به سائر الباحثين من مسلمين وغير مسلمين</w:t>
      </w:r>
      <w:r w:rsidR="005F712A">
        <w:rPr>
          <w:rtl/>
        </w:rPr>
        <w:t>،</w:t>
      </w:r>
      <w:r w:rsidRPr="00592E68">
        <w:rPr>
          <w:rtl/>
        </w:rPr>
        <w:t xml:space="preserve"> فإنّ سائر ما قيل ناشئ إمّا من الجهل بالتاريخ وعدَم الرجوع إلى مصادره الحقيقية</w:t>
      </w:r>
      <w:r w:rsidR="005F712A">
        <w:rPr>
          <w:rtl/>
        </w:rPr>
        <w:t>،</w:t>
      </w:r>
      <w:r w:rsidRPr="00592E68">
        <w:rPr>
          <w:rtl/>
        </w:rPr>
        <w:t xml:space="preserve"> وأمّا من الاعتماد على الروايات الشاذّة والظنون الواهية التي لا تستند على أساس</w:t>
      </w:r>
      <w:r w:rsidR="005F712A">
        <w:rPr>
          <w:rtl/>
        </w:rPr>
        <w:t>.</w:t>
      </w:r>
      <w:r w:rsidRPr="00ED637D">
        <w:rPr>
          <w:rtl/>
        </w:rPr>
        <w:t xml:space="preserve"> </w:t>
      </w:r>
    </w:p>
    <w:p w:rsidR="00AF623E" w:rsidRPr="00605D58" w:rsidRDefault="00AF623E" w:rsidP="00592E68">
      <w:pPr>
        <w:pStyle w:val="libNormal"/>
        <w:rPr>
          <w:rtl/>
        </w:rPr>
      </w:pPr>
      <w:r w:rsidRPr="00592E68">
        <w:rPr>
          <w:rtl/>
        </w:rPr>
        <w:t>فإذا عرضنا التاريخ صريحاً واضحاً ممحّصاً</w:t>
      </w:r>
      <w:r w:rsidR="005F712A">
        <w:rPr>
          <w:rtl/>
        </w:rPr>
        <w:t>،</w:t>
      </w:r>
      <w:r w:rsidRPr="00592E68">
        <w:rPr>
          <w:rtl/>
        </w:rPr>
        <w:t xml:space="preserve"> لم يبقَ أمامنا إشكالٌ</w:t>
      </w:r>
      <w:r w:rsidR="005F712A">
        <w:rPr>
          <w:rtl/>
        </w:rPr>
        <w:t>،</w:t>
      </w:r>
      <w:r w:rsidRPr="00592E68">
        <w:rPr>
          <w:rtl/>
        </w:rPr>
        <w:t xml:space="preserve"> ولم يرد عليه أيُّ سؤال</w:t>
      </w:r>
      <w:r w:rsidR="005F712A">
        <w:rPr>
          <w:rtl/>
        </w:rPr>
        <w:t>.</w:t>
      </w:r>
    </w:p>
    <w:p w:rsidR="00AF623E" w:rsidRDefault="00AF623E" w:rsidP="00AF623E">
      <w:pPr>
        <w:pStyle w:val="libNormal"/>
      </w:pPr>
      <w:r>
        <w:br w:type="page"/>
      </w:r>
    </w:p>
    <w:p w:rsidR="00AF623E" w:rsidRPr="00A63C68" w:rsidRDefault="00AF623E" w:rsidP="00A63C68">
      <w:pPr>
        <w:pStyle w:val="libNormal"/>
        <w:rPr>
          <w:rtl/>
        </w:rPr>
      </w:pPr>
      <w:r w:rsidRPr="00A63C68">
        <w:rPr>
          <w:rFonts w:hint="cs"/>
          <w:rtl/>
        </w:rPr>
        <w:lastRenderedPageBreak/>
        <w:t>وبعد هذه المقدمة</w:t>
      </w:r>
      <w:r w:rsidR="005F712A">
        <w:rPr>
          <w:rFonts w:hint="cs"/>
          <w:rtl/>
        </w:rPr>
        <w:t>،</w:t>
      </w:r>
      <w:r w:rsidRPr="00A63C68">
        <w:rPr>
          <w:rFonts w:hint="cs"/>
          <w:rtl/>
        </w:rPr>
        <w:t xml:space="preserve"> لابد لنا من الدخول في تفاصيل التاريخ</w:t>
      </w:r>
      <w:r w:rsidR="005F712A">
        <w:rPr>
          <w:rFonts w:hint="cs"/>
          <w:rtl/>
        </w:rPr>
        <w:t>،</w:t>
      </w:r>
      <w:r w:rsidRPr="00A63C68">
        <w:rPr>
          <w:rFonts w:hint="cs"/>
          <w:rtl/>
        </w:rPr>
        <w:t xml:space="preserve"> وحيث كنا بصدد عرض تاريخ الإمام المهدي (عليه السلام) في ولادته وغيبته الصغرى</w:t>
      </w:r>
      <w:r w:rsidR="005F712A">
        <w:rPr>
          <w:rFonts w:hint="cs"/>
          <w:rtl/>
        </w:rPr>
        <w:t>؛</w:t>
      </w:r>
      <w:r w:rsidRPr="00A63C68">
        <w:rPr>
          <w:rFonts w:hint="cs"/>
          <w:rtl/>
        </w:rPr>
        <w:t xml:space="preserve"> لابد أن نلتفت إلى الوراء بقليل لنتعرَّف على تاريخ أبيه وجده (عليهما السلام)</w:t>
      </w:r>
      <w:r w:rsidR="005F712A">
        <w:rPr>
          <w:rFonts w:hint="cs"/>
          <w:rtl/>
        </w:rPr>
        <w:t>،</w:t>
      </w:r>
      <w:r w:rsidRPr="00A63C68">
        <w:rPr>
          <w:rFonts w:hint="cs"/>
          <w:rtl/>
        </w:rPr>
        <w:t xml:space="preserve"> لنستطيع أن نلُمَّ بوضوح بكل الأسباب التي أدت إلى الحوادث في العصر الذي نؤرِّخ له</w:t>
      </w:r>
      <w:r w:rsidR="005F712A">
        <w:rPr>
          <w:rFonts w:hint="cs"/>
          <w:rtl/>
        </w:rPr>
        <w:t>.</w:t>
      </w:r>
    </w:p>
    <w:p w:rsidR="00AF623E" w:rsidRPr="00A63C68" w:rsidRDefault="00AF623E" w:rsidP="00A63C68">
      <w:pPr>
        <w:pStyle w:val="libNormal"/>
        <w:rPr>
          <w:rtl/>
        </w:rPr>
      </w:pPr>
      <w:r w:rsidRPr="00A63C68">
        <w:rPr>
          <w:rFonts w:hint="cs"/>
          <w:rtl/>
        </w:rPr>
        <w:t>ومن ثم قسَّمنا هذا التاريخ إلى قسمين</w:t>
      </w:r>
      <w:r w:rsidR="005F712A">
        <w:rPr>
          <w:rFonts w:hint="cs"/>
          <w:rtl/>
        </w:rPr>
        <w:t>:</w:t>
      </w:r>
    </w:p>
    <w:p w:rsidR="00AF623E" w:rsidRDefault="00AF623E" w:rsidP="00AF623E">
      <w:pPr>
        <w:pStyle w:val="libNormal"/>
      </w:pPr>
      <w:r>
        <w:br w:type="page"/>
      </w:r>
    </w:p>
    <w:p w:rsidR="00AF623E" w:rsidRDefault="00AF623E" w:rsidP="00AF623E">
      <w:pPr>
        <w:pStyle w:val="libNormal"/>
      </w:pPr>
      <w:r>
        <w:lastRenderedPageBreak/>
        <w:br w:type="page"/>
      </w:r>
    </w:p>
    <w:p w:rsidR="00AF623E" w:rsidRPr="007465CC" w:rsidRDefault="00AF623E" w:rsidP="00B3358A">
      <w:pPr>
        <w:pStyle w:val="Heading1Center"/>
        <w:rPr>
          <w:rtl/>
        </w:rPr>
      </w:pPr>
      <w:bookmarkStart w:id="7" w:name="_Toc419881086"/>
      <w:r w:rsidRPr="00605D58">
        <w:rPr>
          <w:rFonts w:hint="cs"/>
          <w:rtl/>
        </w:rPr>
        <w:lastRenderedPageBreak/>
        <w:t>القسم الأول</w:t>
      </w:r>
      <w:r w:rsidR="005F712A">
        <w:rPr>
          <w:rFonts w:hint="cs"/>
          <w:rtl/>
        </w:rPr>
        <w:t>:</w:t>
      </w:r>
      <w:bookmarkEnd w:id="7"/>
    </w:p>
    <w:p w:rsidR="00AF623E" w:rsidRPr="007465CC" w:rsidRDefault="00AF623E" w:rsidP="00B3358A">
      <w:pPr>
        <w:pStyle w:val="Heading1Center"/>
        <w:rPr>
          <w:rtl/>
        </w:rPr>
      </w:pPr>
      <w:bookmarkStart w:id="8" w:name="_Toc419881087"/>
      <w:r w:rsidRPr="00605D58">
        <w:rPr>
          <w:rFonts w:hint="cs"/>
          <w:rtl/>
        </w:rPr>
        <w:t>تاريخ الإمامين العسكريين</w:t>
      </w:r>
      <w:bookmarkEnd w:id="8"/>
    </w:p>
    <w:p w:rsidR="00AF623E" w:rsidRPr="007465CC" w:rsidRDefault="00AF623E" w:rsidP="00B3358A">
      <w:pPr>
        <w:pStyle w:val="libCenterBold2"/>
        <w:rPr>
          <w:rtl/>
        </w:rPr>
      </w:pPr>
      <w:r w:rsidRPr="00605D58">
        <w:rPr>
          <w:rFonts w:hint="cs"/>
          <w:rtl/>
        </w:rPr>
        <w:t>من عام 234هـ إلى عام 260هـ</w:t>
      </w:r>
    </w:p>
    <w:p w:rsidR="00AF623E" w:rsidRDefault="00AF623E" w:rsidP="00AF623E">
      <w:pPr>
        <w:pStyle w:val="libNormal"/>
      </w:pPr>
      <w:r>
        <w:br w:type="page"/>
      </w:r>
    </w:p>
    <w:p w:rsidR="00AF623E" w:rsidRDefault="00AF623E" w:rsidP="00AF623E">
      <w:pPr>
        <w:pStyle w:val="libNormal"/>
      </w:pPr>
      <w:r>
        <w:lastRenderedPageBreak/>
        <w:br w:type="page"/>
      </w:r>
    </w:p>
    <w:p w:rsidR="00AF623E" w:rsidRPr="007465CC" w:rsidRDefault="00AF623E" w:rsidP="007465CC">
      <w:pPr>
        <w:pStyle w:val="Heading2Center"/>
        <w:rPr>
          <w:rtl/>
        </w:rPr>
      </w:pPr>
      <w:bookmarkStart w:id="9" w:name="_Toc419881088"/>
      <w:r w:rsidRPr="00605D58">
        <w:rPr>
          <w:rFonts w:hint="cs"/>
          <w:rtl/>
        </w:rPr>
        <w:lastRenderedPageBreak/>
        <w:t>الفصل الأول</w:t>
      </w:r>
      <w:r w:rsidR="005F712A">
        <w:rPr>
          <w:rFonts w:hint="cs"/>
          <w:rtl/>
        </w:rPr>
        <w:t>:</w:t>
      </w:r>
      <w:bookmarkStart w:id="10" w:name="الفصل_الأول_:"/>
      <w:bookmarkEnd w:id="10"/>
      <w:bookmarkEnd w:id="9"/>
    </w:p>
    <w:p w:rsidR="00AF623E" w:rsidRPr="007465CC" w:rsidRDefault="00AF623E" w:rsidP="007465CC">
      <w:pPr>
        <w:pStyle w:val="Heading2Center"/>
        <w:rPr>
          <w:rtl/>
        </w:rPr>
      </w:pPr>
      <w:bookmarkStart w:id="11" w:name="_Toc419881089"/>
      <w:r w:rsidRPr="00605D58">
        <w:rPr>
          <w:rFonts w:hint="cs"/>
          <w:rtl/>
        </w:rPr>
        <w:t>في عصرهما (عليهما السلام)</w:t>
      </w:r>
      <w:bookmarkEnd w:id="11"/>
    </w:p>
    <w:p w:rsidR="00AF623E" w:rsidRPr="00605D58" w:rsidRDefault="00AF623E" w:rsidP="00592E68">
      <w:pPr>
        <w:pStyle w:val="libNormal"/>
        <w:rPr>
          <w:rtl/>
        </w:rPr>
      </w:pPr>
      <w:r w:rsidRPr="00592E68">
        <w:rPr>
          <w:rFonts w:hint="cs"/>
          <w:rtl/>
        </w:rPr>
        <w:t>لابد لنا ونحن في صدد الكلام عن تاريخ الإمامين العسكريين</w:t>
      </w:r>
      <w:r w:rsidR="005F712A">
        <w:rPr>
          <w:rFonts w:hint="cs"/>
          <w:rtl/>
        </w:rPr>
        <w:t>،</w:t>
      </w:r>
      <w:r w:rsidRPr="00592E68">
        <w:rPr>
          <w:rFonts w:hint="cs"/>
          <w:rtl/>
        </w:rPr>
        <w:t xml:space="preserve"> ابتداءً من أول سكنى الإمام الهادي (عليه السلام) في سامراء عام 234 هـ</w:t>
      </w:r>
      <w:r w:rsidR="005F712A">
        <w:rPr>
          <w:rFonts w:hint="cs"/>
          <w:rtl/>
        </w:rPr>
        <w:t>،</w:t>
      </w:r>
      <w:r w:rsidRPr="00592E68">
        <w:rPr>
          <w:rFonts w:hint="cs"/>
          <w:rtl/>
        </w:rPr>
        <w:t xml:space="preserve"> حين أشخصه المتوكِّل إليها</w:t>
      </w:r>
      <w:r w:rsidR="005F712A">
        <w:rPr>
          <w:rFonts w:hint="cs"/>
          <w:rtl/>
        </w:rPr>
        <w:t>،</w:t>
      </w:r>
      <w:r w:rsidRPr="00592E68">
        <w:rPr>
          <w:rFonts w:hint="cs"/>
          <w:rtl/>
        </w:rPr>
        <w:t xml:space="preserve"> وانتهاء بوفاة الإمام العسكري (عليه السلام) 260 هـ</w:t>
      </w:r>
      <w:r w:rsidR="005F712A">
        <w:rPr>
          <w:rFonts w:hint="cs"/>
          <w:rtl/>
        </w:rPr>
        <w:t>.</w:t>
      </w:r>
      <w:r w:rsidRPr="00592E68">
        <w:rPr>
          <w:rFonts w:hint="cs"/>
          <w:rtl/>
        </w:rPr>
        <w:t>. لابد لنا أن نلُمَّ إلمامة كافية بالحوادث الجارية في عصرهما والأفكار السائدة فيه</w:t>
      </w:r>
      <w:r w:rsidR="005F712A">
        <w:rPr>
          <w:rFonts w:hint="cs"/>
          <w:rtl/>
        </w:rPr>
        <w:t>؛</w:t>
      </w:r>
      <w:r w:rsidRPr="00592E68">
        <w:rPr>
          <w:rFonts w:hint="cs"/>
          <w:rtl/>
        </w:rPr>
        <w:t xml:space="preserve"> حتى نكون على بصيرة من أمرنا حين نواجه تاريخ هذين الإمامين (عليهما السلام)</w:t>
      </w:r>
      <w:r w:rsidR="005F712A">
        <w:rPr>
          <w:rFonts w:hint="cs"/>
          <w:rtl/>
        </w:rPr>
        <w:t>،</w:t>
      </w:r>
      <w:r w:rsidRPr="00592E68">
        <w:rPr>
          <w:rFonts w:hint="cs"/>
          <w:rtl/>
        </w:rPr>
        <w:t xml:space="preserve"> ونسمع ما يصدر منهما من أقوال وما يقومان به من أفعال</w:t>
      </w:r>
      <w:r w:rsidR="005F712A">
        <w:rPr>
          <w:rFonts w:hint="cs"/>
          <w:rtl/>
        </w:rPr>
        <w:t>.</w:t>
      </w:r>
    </w:p>
    <w:p w:rsidR="00AF623E" w:rsidRPr="00605D58" w:rsidRDefault="00AF623E" w:rsidP="00592E68">
      <w:pPr>
        <w:pStyle w:val="libNormal"/>
        <w:rPr>
          <w:rtl/>
        </w:rPr>
      </w:pPr>
      <w:r w:rsidRPr="00592E68">
        <w:rPr>
          <w:rFonts w:hint="cs"/>
          <w:rtl/>
        </w:rPr>
        <w:t>وسيكون هذا العرض - في واقعه - عرضاً لعصر خلافة سامراء</w:t>
      </w:r>
      <w:r w:rsidR="005F712A">
        <w:rPr>
          <w:rFonts w:hint="cs"/>
          <w:rtl/>
        </w:rPr>
        <w:t>،</w:t>
      </w:r>
      <w:r w:rsidRPr="00592E68">
        <w:rPr>
          <w:rFonts w:hint="cs"/>
          <w:rtl/>
        </w:rPr>
        <w:t xml:space="preserve"> ابتداء من العام المشار إلى قبيل آخره</w:t>
      </w:r>
      <w:r w:rsidR="005F712A">
        <w:rPr>
          <w:rFonts w:hint="cs"/>
          <w:rtl/>
        </w:rPr>
        <w:t>.</w:t>
      </w:r>
      <w:r w:rsidRPr="00592E68">
        <w:rPr>
          <w:rFonts w:hint="cs"/>
          <w:rtl/>
        </w:rPr>
        <w:t xml:space="preserve"> وسيكون هذا العرض تحليلياً لا تاريخياً صرفاً</w:t>
      </w:r>
      <w:r w:rsidR="005F712A">
        <w:rPr>
          <w:rFonts w:hint="cs"/>
          <w:rtl/>
        </w:rPr>
        <w:t>؛</w:t>
      </w:r>
      <w:r w:rsidRPr="00592E68">
        <w:rPr>
          <w:rFonts w:hint="cs"/>
          <w:rtl/>
        </w:rPr>
        <w:t xml:space="preserve"> إذ لا معنى لسرد الحوادث بشكل تفصيلي</w:t>
      </w:r>
      <w:r w:rsidR="005F712A">
        <w:rPr>
          <w:rFonts w:hint="cs"/>
          <w:rtl/>
        </w:rPr>
        <w:t>،</w:t>
      </w:r>
      <w:r w:rsidRPr="00592E68">
        <w:rPr>
          <w:rFonts w:hint="cs"/>
          <w:rtl/>
        </w:rPr>
        <w:t xml:space="preserve"> مع وجود المصادر الكثيرة للتاريخ العام</w:t>
      </w:r>
      <w:r w:rsidR="005F712A">
        <w:rPr>
          <w:rFonts w:hint="cs"/>
          <w:rtl/>
        </w:rPr>
        <w:t>.</w:t>
      </w:r>
      <w:r w:rsidRPr="00592E68">
        <w:rPr>
          <w:rFonts w:hint="cs"/>
          <w:rtl/>
        </w:rPr>
        <w:t xml:space="preserve"> وإنما الذي نحن بصدده</w:t>
      </w:r>
      <w:r w:rsidR="005F712A">
        <w:rPr>
          <w:rFonts w:hint="cs"/>
          <w:rtl/>
        </w:rPr>
        <w:t>،</w:t>
      </w:r>
      <w:r w:rsidRPr="00592E68">
        <w:rPr>
          <w:rFonts w:hint="cs"/>
          <w:rtl/>
        </w:rPr>
        <w:t xml:space="preserve"> هو إعطاء صورة كافية عن اتجاهات الحوادث وأسبابها ونتائجها</w:t>
      </w:r>
      <w:r w:rsidR="005F712A">
        <w:rPr>
          <w:rFonts w:hint="cs"/>
          <w:rtl/>
        </w:rPr>
        <w:t>،</w:t>
      </w:r>
      <w:r w:rsidRPr="00592E68">
        <w:rPr>
          <w:rFonts w:hint="cs"/>
          <w:rtl/>
        </w:rPr>
        <w:t xml:space="preserve"> بشكل تحليلي منظَّم</w:t>
      </w:r>
      <w:r w:rsidR="005F712A">
        <w:rPr>
          <w:rFonts w:hint="cs"/>
          <w:rtl/>
        </w:rPr>
        <w:t>.</w:t>
      </w:r>
    </w:p>
    <w:p w:rsidR="00AF623E" w:rsidRDefault="00AF623E" w:rsidP="00AF623E">
      <w:pPr>
        <w:pStyle w:val="libNormal"/>
        <w:rPr>
          <w:rtl/>
          <w:lang w:bidi="ar-LB"/>
        </w:rPr>
      </w:pPr>
      <w:r>
        <w:rPr>
          <w:rFonts w:hint="cs"/>
          <w:rtl/>
          <w:lang w:bidi="ar-LB"/>
        </w:rPr>
        <w:br w:type="page"/>
      </w:r>
    </w:p>
    <w:p w:rsidR="00AF623E" w:rsidRPr="00605D58" w:rsidRDefault="00AF623E" w:rsidP="00592E68">
      <w:pPr>
        <w:pStyle w:val="libNormal"/>
        <w:rPr>
          <w:rtl/>
        </w:rPr>
      </w:pPr>
      <w:r w:rsidRPr="00592E68">
        <w:rPr>
          <w:rFonts w:hint="cs"/>
          <w:rtl/>
        </w:rPr>
        <w:lastRenderedPageBreak/>
        <w:t>وعلى ذلك</w:t>
      </w:r>
      <w:r w:rsidR="005F712A">
        <w:rPr>
          <w:rFonts w:hint="cs"/>
          <w:rtl/>
        </w:rPr>
        <w:t>،</w:t>
      </w:r>
      <w:r w:rsidRPr="00592E68">
        <w:rPr>
          <w:rFonts w:hint="cs"/>
          <w:rtl/>
        </w:rPr>
        <w:t xml:space="preserve"> فالذي يظهر أو يستنتج من التاريخ الإسلامي العام</w:t>
      </w:r>
      <w:r w:rsidR="005F712A">
        <w:rPr>
          <w:rFonts w:hint="cs"/>
          <w:rtl/>
        </w:rPr>
        <w:t>:</w:t>
      </w:r>
      <w:r w:rsidRPr="00592E68">
        <w:rPr>
          <w:rFonts w:hint="cs"/>
          <w:rtl/>
        </w:rPr>
        <w:t xml:space="preserve"> أن المعتصم بالله العباسي</w:t>
      </w:r>
      <w:r w:rsidR="005F712A">
        <w:rPr>
          <w:rFonts w:hint="cs"/>
          <w:rtl/>
        </w:rPr>
        <w:t>،</w:t>
      </w:r>
      <w:r w:rsidRPr="00592E68">
        <w:rPr>
          <w:rFonts w:hint="cs"/>
          <w:rtl/>
        </w:rPr>
        <w:t xml:space="preserve"> حين رأى ازدحام الموالي في جيشه وقواده من الأتراك والمغاربة والفراغنة</w:t>
      </w:r>
      <w:r w:rsidR="005F712A">
        <w:rPr>
          <w:rFonts w:hint="cs"/>
          <w:rtl/>
        </w:rPr>
        <w:t>،</w:t>
      </w:r>
      <w:r w:rsidRPr="00592E68">
        <w:rPr>
          <w:rFonts w:hint="cs"/>
          <w:rtl/>
        </w:rPr>
        <w:t xml:space="preserve"> في العاصمة بغداد</w:t>
      </w:r>
      <w:r w:rsidR="005F712A">
        <w:rPr>
          <w:rFonts w:hint="cs"/>
          <w:rtl/>
        </w:rPr>
        <w:t>،</w:t>
      </w:r>
      <w:r w:rsidRPr="00592E68">
        <w:rPr>
          <w:rFonts w:hint="cs"/>
          <w:rtl/>
        </w:rPr>
        <w:t xml:space="preserve"> وتعرُّضهم إلى الأهالي بالأذى وعدم عنايتهم بالسلوك الحميد تجاه الناس </w:t>
      </w:r>
      <w:r w:rsidRPr="00F04C39">
        <w:rPr>
          <w:rStyle w:val="libFootnotenumChar"/>
          <w:rFonts w:hint="cs"/>
          <w:rtl/>
        </w:rPr>
        <w:t>(1)</w:t>
      </w:r>
      <w:r w:rsidR="005F712A">
        <w:rPr>
          <w:rFonts w:hint="cs"/>
          <w:rtl/>
        </w:rPr>
        <w:t>؛</w:t>
      </w:r>
      <w:r w:rsidRPr="00592E68">
        <w:rPr>
          <w:rFonts w:hint="cs"/>
          <w:rtl/>
        </w:rPr>
        <w:t xml:space="preserve"> قرر بناء سامراء ونقل مركز الخلافة إليها</w:t>
      </w:r>
      <w:r w:rsidR="005F712A">
        <w:rPr>
          <w:rFonts w:hint="cs"/>
          <w:rtl/>
        </w:rPr>
        <w:t>،</w:t>
      </w:r>
      <w:r w:rsidRPr="00592E68">
        <w:rPr>
          <w:rFonts w:hint="cs"/>
          <w:rtl/>
        </w:rPr>
        <w:t xml:space="preserve"> لنقل هذا الجيش إليها</w:t>
      </w:r>
      <w:r w:rsidR="005F712A">
        <w:rPr>
          <w:rFonts w:hint="cs"/>
          <w:rtl/>
        </w:rPr>
        <w:t>.</w:t>
      </w:r>
    </w:p>
    <w:p w:rsidR="00AF623E" w:rsidRPr="00605D58" w:rsidRDefault="00AF623E" w:rsidP="00592E68">
      <w:pPr>
        <w:pStyle w:val="libNormal"/>
        <w:rPr>
          <w:rtl/>
        </w:rPr>
      </w:pPr>
      <w:r w:rsidRPr="00592E68">
        <w:rPr>
          <w:rFonts w:hint="cs"/>
          <w:rtl/>
        </w:rPr>
        <w:t xml:space="preserve">وانتقل إليها فعلاً عام 220 للهجرة </w:t>
      </w:r>
      <w:r w:rsidRPr="00F04C39">
        <w:rPr>
          <w:rStyle w:val="libFootnotenumChar"/>
          <w:rFonts w:hint="cs"/>
          <w:rtl/>
        </w:rPr>
        <w:t>(2)</w:t>
      </w:r>
      <w:r w:rsidR="005F712A">
        <w:rPr>
          <w:rFonts w:hint="cs"/>
          <w:rtl/>
        </w:rPr>
        <w:t>.</w:t>
      </w:r>
      <w:r w:rsidRPr="00592E68">
        <w:rPr>
          <w:rFonts w:hint="cs"/>
          <w:rtl/>
        </w:rPr>
        <w:t xml:space="preserve"> واستقل هؤلاء القواد بالعاصمة الجديدة وسيطروا شيئاً فشيئاً على دفة الحوادث ومجريات الأمور</w:t>
      </w:r>
      <w:r w:rsidR="005F712A">
        <w:rPr>
          <w:rFonts w:hint="cs"/>
          <w:rtl/>
        </w:rPr>
        <w:t>،</w:t>
      </w:r>
      <w:r w:rsidRPr="00592E68">
        <w:rPr>
          <w:rFonts w:hint="cs"/>
          <w:rtl/>
        </w:rPr>
        <w:t xml:space="preserve"> حتى وصلوا إلى السيطرة على مركز الخلافة نفسها</w:t>
      </w:r>
      <w:r w:rsidR="005F712A">
        <w:rPr>
          <w:rFonts w:hint="cs"/>
          <w:rtl/>
        </w:rPr>
        <w:t>،</w:t>
      </w:r>
      <w:r w:rsidRPr="00592E68">
        <w:rPr>
          <w:rFonts w:hint="cs"/>
          <w:rtl/>
        </w:rPr>
        <w:t xml:space="preserve"> فأصبحوا يزعجون الخليفة</w:t>
      </w:r>
      <w:r w:rsidR="005F712A">
        <w:rPr>
          <w:rFonts w:hint="cs"/>
          <w:rtl/>
        </w:rPr>
        <w:t>،</w:t>
      </w:r>
      <w:r w:rsidRPr="00592E68">
        <w:rPr>
          <w:rFonts w:hint="cs"/>
          <w:rtl/>
        </w:rPr>
        <w:t xml:space="preserve"> ويشغبون عليه تارة</w:t>
      </w:r>
      <w:r w:rsidR="005F712A">
        <w:rPr>
          <w:rFonts w:hint="cs"/>
          <w:rtl/>
        </w:rPr>
        <w:t>،</w:t>
      </w:r>
      <w:r w:rsidRPr="00592E68">
        <w:rPr>
          <w:rFonts w:hint="cs"/>
          <w:rtl/>
        </w:rPr>
        <w:t xml:space="preserve"> ويقتلونه أخرى</w:t>
      </w:r>
      <w:r w:rsidR="005F712A">
        <w:rPr>
          <w:rFonts w:hint="cs"/>
          <w:rtl/>
        </w:rPr>
        <w:t>،</w:t>
      </w:r>
      <w:r w:rsidRPr="00592E68">
        <w:rPr>
          <w:rFonts w:hint="cs"/>
          <w:rtl/>
        </w:rPr>
        <w:t xml:space="preserve"> ويتحكّمون في تنصيب خليفة ثالثة</w:t>
      </w:r>
      <w:r w:rsidR="005F712A">
        <w:rPr>
          <w:rFonts w:hint="cs"/>
          <w:rtl/>
        </w:rPr>
        <w:t>.</w:t>
      </w:r>
      <w:r w:rsidRPr="00592E68">
        <w:rPr>
          <w:rFonts w:hint="cs"/>
          <w:rtl/>
        </w:rPr>
        <w:t xml:space="preserve"> وقد ذاق منهم الخلفاء الثمانية الذين تتابعوا على عرش سامراء الأمرَّين</w:t>
      </w:r>
      <w:r w:rsidR="005F712A">
        <w:rPr>
          <w:rFonts w:hint="cs"/>
          <w:rtl/>
        </w:rPr>
        <w:t>،</w:t>
      </w:r>
      <w:r w:rsidRPr="00592E68">
        <w:rPr>
          <w:rFonts w:hint="cs"/>
          <w:rtl/>
        </w:rPr>
        <w:t xml:space="preserve"> حتى خرج منها المعتمد في عام 279 </w:t>
      </w:r>
      <w:r w:rsidRPr="00F04C39">
        <w:rPr>
          <w:rStyle w:val="libFootnotenumChar"/>
          <w:rFonts w:hint="cs"/>
          <w:rtl/>
        </w:rPr>
        <w:t>(3)</w:t>
      </w:r>
      <w:r w:rsidRPr="00592E68">
        <w:rPr>
          <w:rFonts w:hint="cs"/>
          <w:rtl/>
        </w:rPr>
        <w:t xml:space="preserve"> إلى حيث مات</w:t>
      </w:r>
      <w:r w:rsidR="005F712A">
        <w:rPr>
          <w:rFonts w:hint="cs"/>
          <w:rtl/>
        </w:rPr>
        <w:t>،</w:t>
      </w:r>
      <w:r w:rsidRPr="00592E68">
        <w:rPr>
          <w:rFonts w:hint="cs"/>
          <w:rtl/>
        </w:rPr>
        <w:t xml:space="preserve"> واستهل خَلَفه المعتضد خلافته ببغداد في نفس العام </w:t>
      </w:r>
      <w:r w:rsidRPr="00F04C39">
        <w:rPr>
          <w:rStyle w:val="libFootnotenumChar"/>
          <w:rFonts w:hint="cs"/>
          <w:rtl/>
        </w:rPr>
        <w:t>(4)</w:t>
      </w:r>
      <w:r w:rsidR="005F712A">
        <w:rPr>
          <w:rFonts w:hint="cs"/>
          <w:rtl/>
        </w:rPr>
        <w:t>.</w:t>
      </w:r>
    </w:p>
    <w:p w:rsidR="00AF623E" w:rsidRPr="00605D58" w:rsidRDefault="00AF623E" w:rsidP="00592E68">
      <w:pPr>
        <w:pStyle w:val="libNormal"/>
        <w:rPr>
          <w:rtl/>
        </w:rPr>
      </w:pPr>
      <w:r w:rsidRPr="00592E68">
        <w:rPr>
          <w:rFonts w:hint="cs"/>
          <w:rtl/>
        </w:rPr>
        <w:t>ومن هنا نرى أن سامراء كانت عاصمة الخلافة العباسية أكثر من نصف قرن</w:t>
      </w:r>
      <w:r w:rsidR="005F712A">
        <w:rPr>
          <w:rFonts w:hint="cs"/>
          <w:rtl/>
        </w:rPr>
        <w:t>،</w:t>
      </w:r>
      <w:r w:rsidRPr="00592E68">
        <w:rPr>
          <w:rFonts w:hint="cs"/>
          <w:rtl/>
        </w:rPr>
        <w:t xml:space="preserve"> أصبحت خلالها زهرة البلدان ودرة التيجان</w:t>
      </w:r>
      <w:r w:rsidR="005F712A">
        <w:rPr>
          <w:rFonts w:hint="cs"/>
          <w:rtl/>
        </w:rPr>
        <w:t>،</w:t>
      </w:r>
      <w:r w:rsidRPr="00592E68">
        <w:rPr>
          <w:rFonts w:hint="cs"/>
          <w:rtl/>
        </w:rPr>
        <w:t xml:space="preserve"> لا أجمل</w:t>
      </w:r>
      <w:r w:rsidR="005F712A">
        <w:rPr>
          <w:rFonts w:hint="cs"/>
          <w:rtl/>
        </w:rPr>
        <w:t>.</w:t>
      </w:r>
      <w:r w:rsidRPr="00592E68">
        <w:rPr>
          <w:rFonts w:hint="cs"/>
          <w:rtl/>
        </w:rPr>
        <w:t>..</w:t>
      </w:r>
    </w:p>
    <w:p w:rsidR="00AF623E" w:rsidRPr="00605D58" w:rsidRDefault="005F712A" w:rsidP="005F712A">
      <w:pPr>
        <w:pStyle w:val="libLine"/>
        <w:rPr>
          <w:rtl/>
        </w:rPr>
      </w:pPr>
      <w:r>
        <w:rPr>
          <w:rFonts w:hint="cs"/>
          <w:rtl/>
        </w:rPr>
        <w:t>____________________</w:t>
      </w:r>
    </w:p>
    <w:p w:rsidR="00AF623E" w:rsidRPr="00592E68" w:rsidRDefault="00AF623E" w:rsidP="00592E68">
      <w:pPr>
        <w:pStyle w:val="libFootnote0"/>
        <w:rPr>
          <w:rtl/>
        </w:rPr>
      </w:pPr>
      <w:r w:rsidRPr="00605D58">
        <w:rPr>
          <w:rFonts w:hint="cs"/>
          <w:rtl/>
        </w:rPr>
        <w:t>(1) المروج ص 465</w:t>
      </w:r>
      <w:r w:rsidR="00592E68">
        <w:rPr>
          <w:rFonts w:hint="cs"/>
          <w:rtl/>
        </w:rPr>
        <w:t xml:space="preserve"> ج </w:t>
      </w:r>
      <w:r w:rsidRPr="00605D58">
        <w:rPr>
          <w:rFonts w:hint="cs"/>
          <w:rtl/>
        </w:rPr>
        <w:t>3</w:t>
      </w:r>
      <w:r w:rsidR="005F712A">
        <w:rPr>
          <w:rFonts w:hint="cs"/>
          <w:rtl/>
        </w:rPr>
        <w:t>،</w:t>
      </w:r>
      <w:r w:rsidRPr="00605D58">
        <w:rPr>
          <w:rFonts w:hint="cs"/>
          <w:rtl/>
        </w:rPr>
        <w:t xml:space="preserve"> والكامل ص 236</w:t>
      </w:r>
      <w:r w:rsidR="00592E68">
        <w:rPr>
          <w:rFonts w:hint="cs"/>
          <w:rtl/>
        </w:rPr>
        <w:t xml:space="preserve"> ج </w:t>
      </w:r>
      <w:r w:rsidRPr="00605D58">
        <w:rPr>
          <w:rFonts w:hint="cs"/>
          <w:rtl/>
        </w:rPr>
        <w:t>5</w:t>
      </w:r>
      <w:r w:rsidR="005F712A">
        <w:rPr>
          <w:rFonts w:hint="cs"/>
          <w:rtl/>
        </w:rPr>
        <w:t>،</w:t>
      </w:r>
      <w:r w:rsidRPr="00605D58">
        <w:rPr>
          <w:rFonts w:hint="cs"/>
          <w:rtl/>
        </w:rPr>
        <w:t xml:space="preserve"> وتاريخ سامراء ص 101.</w:t>
      </w:r>
    </w:p>
    <w:p w:rsidR="00AF623E" w:rsidRPr="00592E68" w:rsidRDefault="00AF623E" w:rsidP="00592E68">
      <w:pPr>
        <w:pStyle w:val="libFootnote0"/>
        <w:rPr>
          <w:rtl/>
        </w:rPr>
      </w:pPr>
      <w:r w:rsidRPr="00605D58">
        <w:rPr>
          <w:rFonts w:hint="cs"/>
          <w:rtl/>
        </w:rPr>
        <w:t>(2) الكامل</w:t>
      </w:r>
      <w:r w:rsidR="005F712A">
        <w:rPr>
          <w:rFonts w:hint="cs"/>
          <w:rtl/>
        </w:rPr>
        <w:t>:</w:t>
      </w:r>
      <w:r w:rsidRPr="00605D58">
        <w:rPr>
          <w:rFonts w:hint="cs"/>
          <w:rtl/>
        </w:rPr>
        <w:t xml:space="preserve"> نفس الصفحة</w:t>
      </w:r>
      <w:r w:rsidR="005F712A">
        <w:rPr>
          <w:rFonts w:hint="cs"/>
          <w:rtl/>
        </w:rPr>
        <w:t>،</w:t>
      </w:r>
      <w:r w:rsidRPr="00605D58">
        <w:rPr>
          <w:rFonts w:hint="cs"/>
          <w:rtl/>
        </w:rPr>
        <w:t xml:space="preserve"> وتاريخ سامراء عن الطبري ص 101</w:t>
      </w:r>
      <w:r w:rsidR="005F712A">
        <w:rPr>
          <w:rFonts w:hint="cs"/>
          <w:rtl/>
        </w:rPr>
        <w:t>،</w:t>
      </w:r>
      <w:r w:rsidRPr="00605D58">
        <w:rPr>
          <w:rFonts w:hint="cs"/>
          <w:rtl/>
        </w:rPr>
        <w:t xml:space="preserve"> وعن معجم الحموي ص 19.</w:t>
      </w:r>
    </w:p>
    <w:p w:rsidR="00AF623E" w:rsidRPr="00592E68" w:rsidRDefault="00AF623E" w:rsidP="00592E68">
      <w:pPr>
        <w:pStyle w:val="libFootnote0"/>
        <w:rPr>
          <w:rtl/>
        </w:rPr>
      </w:pPr>
      <w:r w:rsidRPr="00605D58">
        <w:rPr>
          <w:rFonts w:hint="cs"/>
          <w:rtl/>
        </w:rPr>
        <w:t>(3) الكامل ص 73</w:t>
      </w:r>
      <w:r w:rsidR="00592E68">
        <w:rPr>
          <w:rFonts w:hint="cs"/>
          <w:rtl/>
        </w:rPr>
        <w:t xml:space="preserve"> ج </w:t>
      </w:r>
      <w:r w:rsidRPr="00605D58">
        <w:rPr>
          <w:rFonts w:hint="cs"/>
          <w:rtl/>
        </w:rPr>
        <w:t>6</w:t>
      </w:r>
      <w:r w:rsidR="005F712A">
        <w:rPr>
          <w:rFonts w:hint="cs"/>
          <w:rtl/>
        </w:rPr>
        <w:t>،</w:t>
      </w:r>
      <w:r w:rsidRPr="00605D58">
        <w:rPr>
          <w:rFonts w:hint="cs"/>
          <w:rtl/>
        </w:rPr>
        <w:t xml:space="preserve"> والعبر</w:t>
      </w:r>
      <w:r w:rsidR="00592E68">
        <w:rPr>
          <w:rFonts w:hint="cs"/>
          <w:rtl/>
        </w:rPr>
        <w:t xml:space="preserve"> ج </w:t>
      </w:r>
      <w:r w:rsidRPr="00605D58">
        <w:rPr>
          <w:rFonts w:hint="cs"/>
          <w:rtl/>
        </w:rPr>
        <w:t>2 ص 24</w:t>
      </w:r>
      <w:r w:rsidR="005F712A">
        <w:rPr>
          <w:rFonts w:hint="cs"/>
          <w:rtl/>
        </w:rPr>
        <w:t>،</w:t>
      </w:r>
      <w:r w:rsidRPr="00605D58">
        <w:rPr>
          <w:rFonts w:hint="cs"/>
          <w:rtl/>
        </w:rPr>
        <w:t xml:space="preserve"> وتاريخ سامراء ص 221</w:t>
      </w:r>
      <w:r w:rsidR="005F712A">
        <w:rPr>
          <w:rFonts w:hint="cs"/>
          <w:rtl/>
        </w:rPr>
        <w:t>.</w:t>
      </w:r>
    </w:p>
    <w:p w:rsidR="00ED637D" w:rsidRDefault="00AF623E" w:rsidP="00592E68">
      <w:pPr>
        <w:pStyle w:val="libFootnote0"/>
        <w:rPr>
          <w:rtl/>
        </w:rPr>
      </w:pPr>
      <w:r w:rsidRPr="00605D58">
        <w:rPr>
          <w:rFonts w:hint="cs"/>
          <w:rtl/>
        </w:rPr>
        <w:t>(4) الكامل</w:t>
      </w:r>
      <w:r w:rsidR="00592E68">
        <w:rPr>
          <w:rFonts w:hint="cs"/>
          <w:rtl/>
        </w:rPr>
        <w:t xml:space="preserve"> ج </w:t>
      </w:r>
      <w:r w:rsidRPr="00605D58">
        <w:rPr>
          <w:rFonts w:hint="cs"/>
          <w:rtl/>
        </w:rPr>
        <w:t>6 ص 73</w:t>
      </w:r>
      <w:r w:rsidR="005F712A">
        <w:rPr>
          <w:rFonts w:hint="cs"/>
          <w:rtl/>
        </w:rPr>
        <w:t>،</w:t>
      </w:r>
      <w:r w:rsidRPr="00605D58">
        <w:rPr>
          <w:rFonts w:hint="cs"/>
          <w:rtl/>
        </w:rPr>
        <w:t xml:space="preserve"> والمروج ض 143</w:t>
      </w:r>
      <w:r w:rsidR="00592E68">
        <w:rPr>
          <w:rFonts w:hint="cs"/>
          <w:rtl/>
        </w:rPr>
        <w:t xml:space="preserve"> ج </w:t>
      </w:r>
      <w:r w:rsidRPr="00605D58">
        <w:rPr>
          <w:rFonts w:hint="cs"/>
          <w:rtl/>
        </w:rPr>
        <w:t>4</w:t>
      </w:r>
      <w:r w:rsidR="005F712A">
        <w:rPr>
          <w:rFonts w:hint="cs"/>
          <w:rtl/>
        </w:rPr>
        <w:t>،</w:t>
      </w:r>
      <w:r w:rsidRPr="00605D58">
        <w:rPr>
          <w:rFonts w:hint="cs"/>
          <w:rtl/>
        </w:rPr>
        <w:t xml:space="preserve"> وابن الوردي</w:t>
      </w:r>
      <w:r w:rsidR="00592E68">
        <w:rPr>
          <w:rFonts w:hint="cs"/>
          <w:rtl/>
        </w:rPr>
        <w:t xml:space="preserve"> ج </w:t>
      </w:r>
      <w:r w:rsidRPr="00605D58">
        <w:rPr>
          <w:rFonts w:hint="cs"/>
          <w:rtl/>
        </w:rPr>
        <w:t>1 ص 242</w:t>
      </w:r>
      <w:r w:rsidR="005F712A">
        <w:rPr>
          <w:rFonts w:hint="cs"/>
          <w:rtl/>
        </w:rPr>
        <w:t>.</w:t>
      </w:r>
    </w:p>
    <w:p w:rsidR="00AF623E" w:rsidRDefault="00AF623E" w:rsidP="00AF623E">
      <w:pPr>
        <w:pStyle w:val="libNormal"/>
        <w:rPr>
          <w:rtl/>
          <w:lang w:bidi="ar-LB"/>
        </w:rPr>
      </w:pPr>
      <w:r>
        <w:rPr>
          <w:rFonts w:hint="cs"/>
          <w:rtl/>
          <w:lang w:bidi="ar-LB"/>
        </w:rPr>
        <w:br w:type="page"/>
      </w:r>
    </w:p>
    <w:p w:rsidR="00AF623E" w:rsidRPr="00553F6E" w:rsidRDefault="00AF623E" w:rsidP="00592E68">
      <w:pPr>
        <w:pStyle w:val="libNormal"/>
        <w:rPr>
          <w:rtl/>
        </w:rPr>
      </w:pPr>
      <w:r w:rsidRPr="00592E68">
        <w:rPr>
          <w:rFonts w:hint="cs"/>
          <w:rtl/>
        </w:rPr>
        <w:lastRenderedPageBreak/>
        <w:t xml:space="preserve">ولا أعظم ولا آنس ولا أوسع ملكاً منها </w:t>
      </w:r>
      <w:r w:rsidRPr="00F04C39">
        <w:rPr>
          <w:rStyle w:val="libFootnotenumChar"/>
          <w:rFonts w:hint="cs"/>
          <w:rtl/>
        </w:rPr>
        <w:t>(1)</w:t>
      </w:r>
      <w:r w:rsidR="005F712A" w:rsidRPr="002F1E35">
        <w:rPr>
          <w:rFonts w:hint="cs"/>
          <w:rtl/>
        </w:rPr>
        <w:t>،</w:t>
      </w:r>
      <w:r w:rsidRPr="00592E68">
        <w:rPr>
          <w:rFonts w:hint="cs"/>
          <w:rtl/>
        </w:rPr>
        <w:t xml:space="preserve"> وأصبح طول البناء فيها أكثر من ثمانية فراسخ</w:t>
      </w:r>
      <w:r w:rsidRPr="002F1E35">
        <w:rPr>
          <w:rFonts w:hint="cs"/>
          <w:rtl/>
        </w:rPr>
        <w:t xml:space="preserve"> </w:t>
      </w:r>
      <w:r w:rsidRPr="00592E68">
        <w:rPr>
          <w:rStyle w:val="libFootnotenumChar"/>
          <w:rFonts w:hint="cs"/>
          <w:rtl/>
        </w:rPr>
        <w:t>(2)</w:t>
      </w:r>
      <w:r w:rsidR="005F712A">
        <w:rPr>
          <w:rStyle w:val="libFootnote0Char"/>
          <w:rFonts w:hint="cs"/>
          <w:rtl/>
        </w:rPr>
        <w:t>.</w:t>
      </w:r>
      <w:r w:rsidRPr="00592E68">
        <w:rPr>
          <w:rFonts w:hint="cs"/>
          <w:rtl/>
        </w:rPr>
        <w:t xml:space="preserve"> ولكنها أصبحت خراباً بمجرد انتقال الخلافة عنها</w:t>
      </w:r>
      <w:r w:rsidR="005F712A">
        <w:rPr>
          <w:rFonts w:hint="cs"/>
          <w:rtl/>
        </w:rPr>
        <w:t>،</w:t>
      </w:r>
      <w:r w:rsidRPr="00592E68">
        <w:rPr>
          <w:rFonts w:hint="cs"/>
          <w:rtl/>
        </w:rPr>
        <w:t xml:space="preserve"> وغار نبعها دفعة واحدة</w:t>
      </w:r>
      <w:r w:rsidR="005F712A">
        <w:rPr>
          <w:rFonts w:hint="cs"/>
          <w:rtl/>
        </w:rPr>
        <w:t>،</w:t>
      </w:r>
      <w:r w:rsidRPr="00592E68">
        <w:rPr>
          <w:rFonts w:hint="cs"/>
          <w:rtl/>
        </w:rPr>
        <w:t xml:space="preserve"> حتى لم يبق منها إلاّ موضع غيبة الإمام المنتظر المهدي (ع)</w:t>
      </w:r>
      <w:r w:rsidR="005F712A">
        <w:rPr>
          <w:rFonts w:hint="cs"/>
          <w:rtl/>
        </w:rPr>
        <w:t>،</w:t>
      </w:r>
      <w:r w:rsidRPr="00592E68">
        <w:rPr>
          <w:rFonts w:hint="cs"/>
          <w:rtl/>
        </w:rPr>
        <w:t xml:space="preserve"> ومحلّة أخرى بعيدة عنها يقال لها</w:t>
      </w:r>
      <w:r w:rsidR="005F712A">
        <w:rPr>
          <w:rFonts w:hint="cs"/>
          <w:rtl/>
        </w:rPr>
        <w:t>:</w:t>
      </w:r>
      <w:r w:rsidRPr="00592E68">
        <w:rPr>
          <w:rFonts w:hint="cs"/>
          <w:rtl/>
        </w:rPr>
        <w:t xml:space="preserve"> كرخ سامراء</w:t>
      </w:r>
      <w:r w:rsidR="005F712A">
        <w:rPr>
          <w:rFonts w:hint="cs"/>
          <w:rtl/>
        </w:rPr>
        <w:t>.</w:t>
      </w:r>
      <w:r w:rsidRPr="00592E68">
        <w:rPr>
          <w:rFonts w:hint="cs"/>
          <w:rtl/>
        </w:rPr>
        <w:t xml:space="preserve"> وسائر ذلك خراب</w:t>
      </w:r>
      <w:r w:rsidR="005F712A">
        <w:rPr>
          <w:rFonts w:hint="cs"/>
          <w:rtl/>
        </w:rPr>
        <w:t>،</w:t>
      </w:r>
      <w:r w:rsidRPr="00592E68">
        <w:rPr>
          <w:rFonts w:hint="cs"/>
          <w:rtl/>
        </w:rPr>
        <w:t xml:space="preserve"> يستوحش الناظر إليه</w:t>
      </w:r>
      <w:r w:rsidRPr="00F04C39">
        <w:rPr>
          <w:rStyle w:val="libFootnotenumChar"/>
          <w:rFonts w:hint="cs"/>
          <w:rtl/>
        </w:rPr>
        <w:t>(3)</w:t>
      </w:r>
      <w:r w:rsidRPr="00592E68">
        <w:rPr>
          <w:rFonts w:hint="cs"/>
          <w:rtl/>
        </w:rPr>
        <w:t>.</w:t>
      </w:r>
    </w:p>
    <w:p w:rsidR="00AF623E" w:rsidRPr="00553F6E" w:rsidRDefault="00AF623E" w:rsidP="00592E68">
      <w:pPr>
        <w:pStyle w:val="libNormal"/>
        <w:rPr>
          <w:rtl/>
        </w:rPr>
      </w:pPr>
      <w:r w:rsidRPr="00592E68">
        <w:rPr>
          <w:rFonts w:hint="cs"/>
          <w:rtl/>
        </w:rPr>
        <w:t>وقد تعاقب على سامراء من خلفاء بن العباس</w:t>
      </w:r>
      <w:r w:rsidR="005F712A">
        <w:rPr>
          <w:rFonts w:hint="cs"/>
          <w:rtl/>
        </w:rPr>
        <w:t>،</w:t>
      </w:r>
      <w:r w:rsidRPr="00592E68">
        <w:rPr>
          <w:rFonts w:hint="cs"/>
          <w:rtl/>
        </w:rPr>
        <w:t xml:space="preserve"> ثمانية</w:t>
      </w:r>
      <w:r w:rsidR="005F712A">
        <w:rPr>
          <w:rFonts w:hint="cs"/>
          <w:rtl/>
        </w:rPr>
        <w:t>،</w:t>
      </w:r>
      <w:r w:rsidRPr="00592E68">
        <w:rPr>
          <w:rFonts w:hint="cs"/>
          <w:rtl/>
        </w:rPr>
        <w:t xml:space="preserve"> هم</w:t>
      </w:r>
      <w:r w:rsidR="005F712A">
        <w:rPr>
          <w:rFonts w:hint="cs"/>
          <w:rtl/>
        </w:rPr>
        <w:t>:</w:t>
      </w:r>
      <w:r w:rsidRPr="00592E68">
        <w:rPr>
          <w:rFonts w:hint="cs"/>
          <w:rtl/>
        </w:rPr>
        <w:t xml:space="preserve"> المعتصم منذ انتقاله إليها عام 227 هـ</w:t>
      </w:r>
      <w:r w:rsidR="005F712A">
        <w:rPr>
          <w:rFonts w:hint="cs"/>
          <w:rtl/>
        </w:rPr>
        <w:t>،</w:t>
      </w:r>
      <w:r w:rsidRPr="00592E68">
        <w:rPr>
          <w:rFonts w:hint="cs"/>
          <w:rtl/>
        </w:rPr>
        <w:t xml:space="preserve"> حيث بويع بعده للواثق حتى عام 232 هـ</w:t>
      </w:r>
      <w:r w:rsidR="005F712A">
        <w:rPr>
          <w:rFonts w:hint="cs"/>
          <w:rtl/>
        </w:rPr>
        <w:t>،</w:t>
      </w:r>
      <w:r w:rsidRPr="00592E68">
        <w:rPr>
          <w:rFonts w:hint="cs"/>
          <w:rtl/>
        </w:rPr>
        <w:t xml:space="preserve"> حيث بويع بعده للمتوكل حتى عام 247 هـ يوم قتله الأتراك بعد ليلة حمراء زاخرة باللهو والشرب</w:t>
      </w:r>
      <w:r w:rsidRPr="00F04C39">
        <w:rPr>
          <w:rStyle w:val="libFootnotenumChar"/>
          <w:rFonts w:hint="cs"/>
          <w:rtl/>
        </w:rPr>
        <w:t>(4)</w:t>
      </w:r>
      <w:r w:rsidR="005F712A">
        <w:rPr>
          <w:rFonts w:hint="cs"/>
          <w:rtl/>
        </w:rPr>
        <w:t>،</w:t>
      </w:r>
      <w:r w:rsidRPr="00592E68">
        <w:rPr>
          <w:rFonts w:hint="cs"/>
          <w:rtl/>
        </w:rPr>
        <w:t xml:space="preserve"> فبويع بعده للمنتصر حيث بقي في الخلافة ستة أشهر ويومين</w:t>
      </w:r>
      <w:r w:rsidRPr="00F04C39">
        <w:rPr>
          <w:rStyle w:val="libFootnotenumChar"/>
          <w:rFonts w:hint="cs"/>
          <w:rtl/>
        </w:rPr>
        <w:t>(5)</w:t>
      </w:r>
      <w:r w:rsidR="005F712A">
        <w:rPr>
          <w:rFonts w:hint="cs"/>
          <w:rtl/>
        </w:rPr>
        <w:t>.</w:t>
      </w:r>
      <w:r w:rsidRPr="00592E68">
        <w:rPr>
          <w:rFonts w:hint="cs"/>
          <w:rtl/>
        </w:rPr>
        <w:t xml:space="preserve"> وبايع الأتراك بعده المستعين عام 248 هـ</w:t>
      </w:r>
      <w:r w:rsidR="005F712A">
        <w:rPr>
          <w:rFonts w:hint="cs"/>
          <w:rtl/>
        </w:rPr>
        <w:t>،</w:t>
      </w:r>
      <w:r w:rsidRPr="00592E68">
        <w:rPr>
          <w:rFonts w:hint="cs"/>
          <w:rtl/>
        </w:rPr>
        <w:t xml:space="preserve"> حتى خلع نفسه عام 252 وبايع للمعتز بالله</w:t>
      </w:r>
      <w:r w:rsidRPr="002F1E35">
        <w:rPr>
          <w:rFonts w:hint="cs"/>
          <w:rtl/>
        </w:rPr>
        <w:t xml:space="preserve"> </w:t>
      </w:r>
      <w:r w:rsidRPr="00F04C39">
        <w:rPr>
          <w:rStyle w:val="libFootnotenumChar"/>
          <w:rFonts w:hint="cs"/>
          <w:rtl/>
        </w:rPr>
        <w:t>(6)</w:t>
      </w:r>
      <w:r w:rsidR="005F712A">
        <w:rPr>
          <w:rFonts w:hint="cs"/>
          <w:rtl/>
        </w:rPr>
        <w:t>،</w:t>
      </w:r>
      <w:r w:rsidRPr="00592E68">
        <w:rPr>
          <w:rFonts w:hint="cs"/>
          <w:rtl/>
        </w:rPr>
        <w:t xml:space="preserve"> حتى خلعه الأتراك عام 255 وبويع للمهتدي بالله</w:t>
      </w:r>
      <w:r w:rsidR="005F712A">
        <w:rPr>
          <w:rFonts w:hint="cs"/>
          <w:rtl/>
        </w:rPr>
        <w:t>،</w:t>
      </w:r>
      <w:r w:rsidRPr="00592E68">
        <w:rPr>
          <w:rFonts w:hint="cs"/>
          <w:rtl/>
        </w:rPr>
        <w:t xml:space="preserve"> حتى قتله الأتراك أيضاً عام 256 هـ وبويع للمعتمد على الله حتى عام 279 هـ</w:t>
      </w:r>
      <w:r w:rsidR="005F712A">
        <w:rPr>
          <w:rFonts w:hint="cs"/>
          <w:rtl/>
        </w:rPr>
        <w:t>،</w:t>
      </w:r>
      <w:r w:rsidRPr="00592E68">
        <w:rPr>
          <w:rFonts w:hint="cs"/>
          <w:rtl/>
        </w:rPr>
        <w:t xml:space="preserve"> وبويع بعده للمعتضد بالله في بغداد</w:t>
      </w:r>
      <w:r w:rsidR="005F712A">
        <w:rPr>
          <w:rFonts w:hint="cs"/>
          <w:rtl/>
        </w:rPr>
        <w:t>.</w:t>
      </w:r>
      <w:r w:rsidRPr="00592E68">
        <w:rPr>
          <w:rFonts w:hint="cs"/>
          <w:rtl/>
        </w:rPr>
        <w:t>. وبه كانت نهاية العاصمة (سامراء)</w:t>
      </w:r>
      <w:r w:rsidR="005F712A">
        <w:rPr>
          <w:rFonts w:hint="cs"/>
          <w:rtl/>
        </w:rPr>
        <w:t>.</w:t>
      </w:r>
    </w:p>
    <w:p w:rsidR="00AF623E" w:rsidRPr="00553F6E" w:rsidRDefault="005F712A" w:rsidP="005F712A">
      <w:pPr>
        <w:pStyle w:val="libLine"/>
        <w:rPr>
          <w:rtl/>
        </w:rPr>
      </w:pPr>
      <w:r>
        <w:rPr>
          <w:rFonts w:hint="cs"/>
          <w:rtl/>
        </w:rPr>
        <w:t>____________________</w:t>
      </w:r>
    </w:p>
    <w:p w:rsidR="00AF623E" w:rsidRPr="00ED637D" w:rsidRDefault="00AF623E" w:rsidP="00ED637D">
      <w:pPr>
        <w:pStyle w:val="libFootnote0"/>
        <w:rPr>
          <w:rtl/>
        </w:rPr>
      </w:pPr>
      <w:r w:rsidRPr="00ED637D">
        <w:rPr>
          <w:rFonts w:hint="cs"/>
          <w:rtl/>
        </w:rPr>
        <w:t>(1) تاريخ سامراء ص 56</w:t>
      </w:r>
      <w:r w:rsidR="005F712A">
        <w:rPr>
          <w:rFonts w:hint="cs"/>
          <w:rtl/>
        </w:rPr>
        <w:t>،</w:t>
      </w:r>
      <w:r w:rsidRPr="00ED637D">
        <w:rPr>
          <w:rFonts w:hint="cs"/>
          <w:rtl/>
        </w:rPr>
        <w:t xml:space="preserve"> عن الحموي</w:t>
      </w:r>
      <w:r w:rsidR="005F712A">
        <w:rPr>
          <w:rFonts w:hint="cs"/>
          <w:rtl/>
        </w:rPr>
        <w:t>.</w:t>
      </w:r>
    </w:p>
    <w:p w:rsidR="00AF623E" w:rsidRPr="00ED637D" w:rsidRDefault="00AF623E" w:rsidP="00ED637D">
      <w:pPr>
        <w:pStyle w:val="libFootnote0"/>
        <w:rPr>
          <w:rtl/>
        </w:rPr>
      </w:pPr>
      <w:r w:rsidRPr="00ED637D">
        <w:rPr>
          <w:rFonts w:hint="cs"/>
          <w:rtl/>
        </w:rPr>
        <w:t>(2) نفس المصدر والصفحة</w:t>
      </w:r>
      <w:r w:rsidR="005F712A">
        <w:rPr>
          <w:rFonts w:hint="cs"/>
          <w:rtl/>
        </w:rPr>
        <w:t>.</w:t>
      </w:r>
    </w:p>
    <w:p w:rsidR="00AF623E" w:rsidRPr="00ED637D" w:rsidRDefault="00AF623E" w:rsidP="00ED637D">
      <w:pPr>
        <w:pStyle w:val="libFootnote0"/>
        <w:rPr>
          <w:rtl/>
        </w:rPr>
      </w:pPr>
      <w:r w:rsidRPr="00ED637D">
        <w:rPr>
          <w:rFonts w:hint="cs"/>
          <w:rtl/>
        </w:rPr>
        <w:t>(3) تاريخ سامراء ص 96 عن الحموي</w:t>
      </w:r>
      <w:r w:rsidR="005F712A">
        <w:rPr>
          <w:rFonts w:hint="cs"/>
          <w:rtl/>
        </w:rPr>
        <w:t>.</w:t>
      </w:r>
    </w:p>
    <w:p w:rsidR="00AF623E" w:rsidRPr="00ED637D" w:rsidRDefault="00AF623E" w:rsidP="00ED637D">
      <w:pPr>
        <w:pStyle w:val="libFootnote0"/>
        <w:rPr>
          <w:rtl/>
        </w:rPr>
      </w:pPr>
      <w:r w:rsidRPr="00ED637D">
        <w:rPr>
          <w:rFonts w:hint="cs"/>
          <w:rtl/>
        </w:rPr>
        <w:t>(4) الكامل ص 302</w:t>
      </w:r>
      <w:r w:rsidR="00592E68" w:rsidRPr="00ED637D">
        <w:rPr>
          <w:rFonts w:hint="cs"/>
          <w:rtl/>
        </w:rPr>
        <w:t xml:space="preserve"> ج </w:t>
      </w:r>
      <w:r w:rsidRPr="00ED637D">
        <w:rPr>
          <w:rFonts w:hint="cs"/>
          <w:rtl/>
        </w:rPr>
        <w:t>5</w:t>
      </w:r>
      <w:r w:rsidR="005F712A">
        <w:rPr>
          <w:rFonts w:hint="cs"/>
          <w:rtl/>
        </w:rPr>
        <w:t>.</w:t>
      </w:r>
      <w:r w:rsidRPr="00ED637D">
        <w:rPr>
          <w:rFonts w:hint="cs"/>
          <w:rtl/>
        </w:rPr>
        <w:t xml:space="preserve"> وما بعدها</w:t>
      </w:r>
      <w:r w:rsidR="005F712A">
        <w:rPr>
          <w:rFonts w:hint="cs"/>
          <w:rtl/>
        </w:rPr>
        <w:t>.</w:t>
      </w:r>
    </w:p>
    <w:p w:rsidR="00AF623E" w:rsidRPr="00ED637D" w:rsidRDefault="00AF623E" w:rsidP="00ED637D">
      <w:pPr>
        <w:pStyle w:val="libFootnote0"/>
        <w:rPr>
          <w:rtl/>
        </w:rPr>
      </w:pPr>
      <w:r w:rsidRPr="00ED637D">
        <w:rPr>
          <w:rFonts w:hint="cs"/>
          <w:rtl/>
        </w:rPr>
        <w:t>(5) المصدر ص 310 وانظر المروج ص 46</w:t>
      </w:r>
      <w:r w:rsidR="00592E68" w:rsidRPr="00ED637D">
        <w:rPr>
          <w:rFonts w:hint="cs"/>
          <w:rtl/>
        </w:rPr>
        <w:t xml:space="preserve"> ج </w:t>
      </w:r>
      <w:r w:rsidRPr="00ED637D">
        <w:rPr>
          <w:rFonts w:hint="cs"/>
          <w:rtl/>
        </w:rPr>
        <w:t xml:space="preserve">4. </w:t>
      </w:r>
    </w:p>
    <w:p w:rsidR="00AF623E" w:rsidRPr="00ED637D" w:rsidRDefault="00AF623E" w:rsidP="00ED637D">
      <w:pPr>
        <w:pStyle w:val="libFootnote0"/>
        <w:rPr>
          <w:rtl/>
        </w:rPr>
      </w:pPr>
      <w:r w:rsidRPr="00ED637D">
        <w:rPr>
          <w:rFonts w:hint="cs"/>
          <w:rtl/>
        </w:rPr>
        <w:t>(6) انظر المروج ص 60</w:t>
      </w:r>
      <w:r w:rsidR="00592E68" w:rsidRPr="00ED637D">
        <w:rPr>
          <w:rFonts w:hint="cs"/>
          <w:rtl/>
        </w:rPr>
        <w:t xml:space="preserve"> ج </w:t>
      </w:r>
      <w:r w:rsidRPr="00ED637D">
        <w:rPr>
          <w:rFonts w:hint="cs"/>
          <w:rtl/>
        </w:rPr>
        <w:t>4</w:t>
      </w:r>
      <w:r w:rsidR="005F712A">
        <w:rPr>
          <w:rFonts w:hint="cs"/>
          <w:rtl/>
        </w:rPr>
        <w:t>.</w:t>
      </w:r>
    </w:p>
    <w:p w:rsidR="00AF623E" w:rsidRDefault="00AF623E" w:rsidP="00AF623E">
      <w:pPr>
        <w:pStyle w:val="libNormal"/>
        <w:rPr>
          <w:rtl/>
          <w:lang w:bidi="ar-LB"/>
        </w:rPr>
      </w:pPr>
      <w:r>
        <w:rPr>
          <w:rFonts w:hint="cs"/>
          <w:rtl/>
          <w:lang w:bidi="ar-LB"/>
        </w:rPr>
        <w:br w:type="page"/>
      </w:r>
    </w:p>
    <w:p w:rsidR="00AF623E" w:rsidRPr="00553F6E" w:rsidRDefault="00AF623E" w:rsidP="00592E68">
      <w:pPr>
        <w:pStyle w:val="libNormal"/>
        <w:rPr>
          <w:rtl/>
        </w:rPr>
      </w:pPr>
      <w:r w:rsidRPr="00592E68">
        <w:rPr>
          <w:rFonts w:hint="cs"/>
          <w:rtl/>
        </w:rPr>
        <w:lastRenderedPageBreak/>
        <w:t>وقد اتصف هذا العصر بعدة خصائص</w:t>
      </w:r>
      <w:r w:rsidR="005F712A">
        <w:rPr>
          <w:rFonts w:hint="cs"/>
          <w:rtl/>
        </w:rPr>
        <w:t>،</w:t>
      </w:r>
      <w:r w:rsidRPr="00592E68">
        <w:rPr>
          <w:rFonts w:hint="cs"/>
          <w:rtl/>
        </w:rPr>
        <w:t xml:space="preserve"> يشترك بعضها مع بعض ما سبقه من عصور الخلافة</w:t>
      </w:r>
      <w:r w:rsidR="005F712A">
        <w:rPr>
          <w:rFonts w:hint="cs"/>
          <w:rtl/>
        </w:rPr>
        <w:t>،</w:t>
      </w:r>
      <w:r w:rsidRPr="00592E68">
        <w:rPr>
          <w:rFonts w:hint="cs"/>
          <w:rtl/>
        </w:rPr>
        <w:t xml:space="preserve"> ويستقل بالبعض الأخر</w:t>
      </w:r>
      <w:r w:rsidR="005F712A">
        <w:rPr>
          <w:rFonts w:hint="cs"/>
          <w:rtl/>
        </w:rPr>
        <w:t>.</w:t>
      </w:r>
      <w:r w:rsidRPr="00592E68">
        <w:rPr>
          <w:rFonts w:hint="cs"/>
          <w:rtl/>
        </w:rPr>
        <w:t xml:space="preserve"> فكان جملة ما يلاحظ على هذا العصر من خصائص</w:t>
      </w:r>
      <w:r w:rsidR="005F712A">
        <w:rPr>
          <w:rFonts w:hint="cs"/>
          <w:rtl/>
        </w:rPr>
        <w:t>،</w:t>
      </w:r>
      <w:r w:rsidRPr="00592E68">
        <w:rPr>
          <w:rFonts w:hint="cs"/>
          <w:rtl/>
        </w:rPr>
        <w:t xml:space="preserve"> هي</w:t>
      </w:r>
      <w:r w:rsidR="005F712A">
        <w:rPr>
          <w:rFonts w:hint="cs"/>
          <w:rtl/>
        </w:rPr>
        <w:t>:</w:t>
      </w:r>
    </w:p>
    <w:p w:rsidR="00AF623E" w:rsidRPr="00553F6E" w:rsidRDefault="00AF623E" w:rsidP="00592E68">
      <w:pPr>
        <w:pStyle w:val="libNormal"/>
        <w:rPr>
          <w:rtl/>
        </w:rPr>
      </w:pPr>
      <w:r w:rsidRPr="00ED637D">
        <w:rPr>
          <w:rStyle w:val="libBold2Char"/>
          <w:rFonts w:hint="cs"/>
          <w:rtl/>
        </w:rPr>
        <w:t>أولاً</w:t>
      </w:r>
      <w:r w:rsidR="005F712A">
        <w:rPr>
          <w:rStyle w:val="libBold2Char"/>
          <w:rFonts w:hint="cs"/>
          <w:rtl/>
        </w:rPr>
        <w:t>:</w:t>
      </w:r>
      <w:r w:rsidRPr="00592E68">
        <w:rPr>
          <w:rFonts w:hint="cs"/>
          <w:rtl/>
        </w:rPr>
        <w:t xml:space="preserve"> ضعف الخلافة</w:t>
      </w:r>
      <w:r w:rsidR="005F712A">
        <w:rPr>
          <w:rFonts w:hint="cs"/>
          <w:rtl/>
        </w:rPr>
        <w:t>،</w:t>
      </w:r>
      <w:r w:rsidRPr="00592E68">
        <w:rPr>
          <w:rFonts w:hint="cs"/>
          <w:rtl/>
        </w:rPr>
        <w:t xml:space="preserve"> وسقوط هيبتها من أعين الناس إلى حد كبير</w:t>
      </w:r>
      <w:r w:rsidR="005F712A">
        <w:rPr>
          <w:rFonts w:hint="cs"/>
          <w:rtl/>
        </w:rPr>
        <w:t>؛</w:t>
      </w:r>
      <w:r w:rsidRPr="00592E68">
        <w:rPr>
          <w:rFonts w:hint="cs"/>
          <w:rtl/>
        </w:rPr>
        <w:t xml:space="preserve"> نتيجة لعدة عوامل</w:t>
      </w:r>
      <w:r w:rsidR="005F712A">
        <w:rPr>
          <w:rFonts w:hint="cs"/>
          <w:rtl/>
        </w:rPr>
        <w:t>:</w:t>
      </w:r>
    </w:p>
    <w:p w:rsidR="00AF623E" w:rsidRDefault="00AF623E" w:rsidP="00592E68">
      <w:pPr>
        <w:pStyle w:val="libNormal"/>
        <w:rPr>
          <w:rFonts w:hint="cs"/>
          <w:rtl/>
        </w:rPr>
      </w:pPr>
      <w:r w:rsidRPr="00592E68">
        <w:rPr>
          <w:rFonts w:hint="cs"/>
          <w:rtl/>
        </w:rPr>
        <w:t>منها</w:t>
      </w:r>
      <w:r w:rsidR="005F712A">
        <w:rPr>
          <w:rFonts w:hint="cs"/>
          <w:rtl/>
        </w:rPr>
        <w:t>:</w:t>
      </w:r>
      <w:r w:rsidRPr="00592E68">
        <w:rPr>
          <w:rFonts w:hint="cs"/>
          <w:rtl/>
        </w:rPr>
        <w:t xml:space="preserve"> استيلاء الأتراك على العاصمة</w:t>
      </w:r>
      <w:r w:rsidR="005F712A">
        <w:rPr>
          <w:rFonts w:hint="cs"/>
          <w:rtl/>
        </w:rPr>
        <w:t>،</w:t>
      </w:r>
      <w:r w:rsidRPr="00592E68">
        <w:rPr>
          <w:rFonts w:hint="cs"/>
          <w:rtl/>
        </w:rPr>
        <w:t xml:space="preserve"> واستيلاء العمّال والأمراء على الأطراف</w:t>
      </w:r>
      <w:r w:rsidR="005F712A">
        <w:rPr>
          <w:rFonts w:hint="cs"/>
          <w:rtl/>
        </w:rPr>
        <w:t>،</w:t>
      </w:r>
      <w:r w:rsidRPr="00592E68">
        <w:rPr>
          <w:rFonts w:hint="cs"/>
          <w:rtl/>
        </w:rPr>
        <w:t xml:space="preserve"> وانعزال الخليفة انعزالاً يكاد يكون تاماً عن ممارسة الحكم</w:t>
      </w:r>
      <w:r w:rsidR="005F712A">
        <w:rPr>
          <w:rFonts w:hint="cs"/>
          <w:rtl/>
        </w:rPr>
        <w:t>،</w:t>
      </w:r>
      <w:r w:rsidRPr="00592E68">
        <w:rPr>
          <w:rFonts w:hint="cs"/>
          <w:rtl/>
        </w:rPr>
        <w:t xml:space="preserve"> حتى قال المعتمد</w:t>
      </w:r>
      <w:r w:rsidR="005F712A">
        <w:rPr>
          <w:rFonts w:hint="cs"/>
          <w:rtl/>
        </w:rPr>
        <w:t>،</w:t>
      </w:r>
      <w:r w:rsidRPr="00592E68">
        <w:rPr>
          <w:rFonts w:hint="cs"/>
          <w:rtl/>
        </w:rPr>
        <w:t xml:space="preserve"> بعد التجربة التي قاساها</w:t>
      </w:r>
      <w:r w:rsidR="005F712A">
        <w:rPr>
          <w:rFonts w:hint="cs"/>
          <w:rtl/>
        </w:rPr>
        <w:t>:</w:t>
      </w:r>
    </w:p>
    <w:tbl>
      <w:tblPr>
        <w:tblStyle w:val="TableGrid"/>
        <w:bidiVisual/>
        <w:tblW w:w="4562" w:type="pct"/>
        <w:tblInd w:w="384" w:type="dxa"/>
        <w:tblLook w:val="01E0"/>
      </w:tblPr>
      <w:tblGrid>
        <w:gridCol w:w="3536"/>
        <w:gridCol w:w="272"/>
        <w:gridCol w:w="3502"/>
      </w:tblGrid>
      <w:tr w:rsidR="008A36A3" w:rsidTr="008A36A3">
        <w:trPr>
          <w:trHeight w:val="350"/>
        </w:trPr>
        <w:tc>
          <w:tcPr>
            <w:tcW w:w="3536" w:type="dxa"/>
            <w:shd w:val="clear" w:color="auto" w:fill="auto"/>
          </w:tcPr>
          <w:p w:rsidR="008A36A3" w:rsidRDefault="008A36A3" w:rsidP="00B00AC9">
            <w:pPr>
              <w:pStyle w:val="libPoem"/>
            </w:pPr>
            <w:r w:rsidRPr="00553F6E">
              <w:rPr>
                <w:rFonts w:hint="cs"/>
                <w:rtl/>
              </w:rPr>
              <w:t>أَلَـيسَ</w:t>
            </w:r>
            <w:r>
              <w:rPr>
                <w:rFonts w:hint="cs"/>
                <w:rtl/>
              </w:rPr>
              <w:t xml:space="preserve"> </w:t>
            </w:r>
            <w:r w:rsidRPr="00553F6E">
              <w:rPr>
                <w:rFonts w:hint="cs"/>
                <w:rtl/>
              </w:rPr>
              <w:t>مِـنَ</w:t>
            </w:r>
            <w:r>
              <w:rPr>
                <w:rFonts w:hint="cs"/>
                <w:rtl/>
              </w:rPr>
              <w:t xml:space="preserve"> </w:t>
            </w:r>
            <w:r w:rsidRPr="00553F6E">
              <w:rPr>
                <w:rFonts w:hint="cs"/>
                <w:rtl/>
              </w:rPr>
              <w:t>العَجائِبِ</w:t>
            </w:r>
            <w:r>
              <w:rPr>
                <w:rFonts w:hint="cs"/>
                <w:rtl/>
              </w:rPr>
              <w:t xml:space="preserve"> </w:t>
            </w:r>
            <w:r w:rsidRPr="00553F6E">
              <w:rPr>
                <w:rFonts w:hint="cs"/>
                <w:rtl/>
              </w:rPr>
              <w:t>أَنَّ</w:t>
            </w:r>
            <w:r>
              <w:rPr>
                <w:rFonts w:hint="cs"/>
                <w:rtl/>
              </w:rPr>
              <w:t xml:space="preserve"> </w:t>
            </w:r>
            <w:r w:rsidRPr="00553F6E">
              <w:rPr>
                <w:rFonts w:hint="cs"/>
                <w:rtl/>
              </w:rPr>
              <w:t>مِثلي</w:t>
            </w:r>
            <w:r w:rsidRPr="00725071">
              <w:rPr>
                <w:rStyle w:val="libPoemTiniChar0"/>
                <w:rtl/>
              </w:rPr>
              <w:br/>
              <w:t> </w:t>
            </w:r>
          </w:p>
        </w:tc>
        <w:tc>
          <w:tcPr>
            <w:tcW w:w="272" w:type="dxa"/>
            <w:shd w:val="clear" w:color="auto" w:fill="auto"/>
          </w:tcPr>
          <w:p w:rsidR="008A36A3" w:rsidRDefault="008A36A3" w:rsidP="00B82603">
            <w:pPr>
              <w:pStyle w:val="libPoem"/>
              <w:rPr>
                <w:rtl/>
              </w:rPr>
            </w:pPr>
          </w:p>
        </w:tc>
        <w:tc>
          <w:tcPr>
            <w:tcW w:w="3502" w:type="dxa"/>
            <w:shd w:val="clear" w:color="auto" w:fill="auto"/>
          </w:tcPr>
          <w:p w:rsidR="008A36A3" w:rsidRDefault="008A36A3" w:rsidP="00B00AC9">
            <w:pPr>
              <w:pStyle w:val="libPoem"/>
            </w:pPr>
            <w:r w:rsidRPr="00553F6E">
              <w:rPr>
                <w:rFonts w:hint="cs"/>
                <w:rtl/>
              </w:rPr>
              <w:t>يَـرى</w:t>
            </w:r>
            <w:r>
              <w:rPr>
                <w:rFonts w:hint="cs"/>
                <w:rtl/>
              </w:rPr>
              <w:t xml:space="preserve"> </w:t>
            </w:r>
            <w:r w:rsidRPr="00553F6E">
              <w:rPr>
                <w:rFonts w:hint="cs"/>
                <w:rtl/>
              </w:rPr>
              <w:t>مـا</w:t>
            </w:r>
            <w:r>
              <w:rPr>
                <w:rFonts w:hint="cs"/>
                <w:rtl/>
              </w:rPr>
              <w:t xml:space="preserve"> </w:t>
            </w:r>
            <w:r w:rsidRPr="00553F6E">
              <w:rPr>
                <w:rFonts w:hint="cs"/>
                <w:rtl/>
              </w:rPr>
              <w:t>قَـلَّ</w:t>
            </w:r>
            <w:r>
              <w:rPr>
                <w:rFonts w:hint="cs"/>
                <w:rtl/>
              </w:rPr>
              <w:t xml:space="preserve"> </w:t>
            </w:r>
            <w:r w:rsidRPr="00553F6E">
              <w:rPr>
                <w:rFonts w:hint="cs"/>
                <w:rtl/>
              </w:rPr>
              <w:t>مُـمتَنِعاً</w:t>
            </w:r>
            <w:r>
              <w:rPr>
                <w:rFonts w:hint="cs"/>
                <w:rtl/>
              </w:rPr>
              <w:t xml:space="preserve"> </w:t>
            </w:r>
            <w:r w:rsidRPr="00553F6E">
              <w:rPr>
                <w:rFonts w:hint="cs"/>
                <w:rtl/>
              </w:rPr>
              <w:t>عَلَيه</w:t>
            </w:r>
            <w:r w:rsidRPr="00725071">
              <w:rPr>
                <w:rStyle w:val="libPoemTiniChar0"/>
                <w:rtl/>
              </w:rPr>
              <w:br/>
              <w:t> </w:t>
            </w:r>
          </w:p>
        </w:tc>
      </w:tr>
      <w:tr w:rsidR="008A36A3" w:rsidTr="008A36A3">
        <w:tblPrEx>
          <w:tblLook w:val="04A0"/>
        </w:tblPrEx>
        <w:trPr>
          <w:trHeight w:val="350"/>
        </w:trPr>
        <w:tc>
          <w:tcPr>
            <w:tcW w:w="3536" w:type="dxa"/>
          </w:tcPr>
          <w:p w:rsidR="008A36A3" w:rsidRDefault="008A36A3" w:rsidP="00B00AC9">
            <w:pPr>
              <w:pStyle w:val="libPoem"/>
            </w:pPr>
            <w:r w:rsidRPr="00553F6E">
              <w:rPr>
                <w:rFonts w:hint="cs"/>
                <w:rtl/>
              </w:rPr>
              <w:t>وَتُـؤخَذُ</w:t>
            </w:r>
            <w:r>
              <w:rPr>
                <w:rFonts w:hint="cs"/>
                <w:rtl/>
              </w:rPr>
              <w:t xml:space="preserve"> </w:t>
            </w:r>
            <w:r w:rsidRPr="00553F6E">
              <w:rPr>
                <w:rFonts w:hint="cs"/>
                <w:rtl/>
              </w:rPr>
              <w:t>بِـاِسمِهِ</w:t>
            </w:r>
            <w:r>
              <w:rPr>
                <w:rFonts w:hint="cs"/>
                <w:rtl/>
              </w:rPr>
              <w:t xml:space="preserve"> </w:t>
            </w:r>
            <w:r w:rsidRPr="00553F6E">
              <w:rPr>
                <w:rFonts w:hint="cs"/>
                <w:rtl/>
              </w:rPr>
              <w:t>الـدُنيا</w:t>
            </w:r>
            <w:r>
              <w:rPr>
                <w:rFonts w:hint="cs"/>
                <w:rtl/>
              </w:rPr>
              <w:t xml:space="preserve"> </w:t>
            </w:r>
            <w:r w:rsidRPr="00553F6E">
              <w:rPr>
                <w:rFonts w:hint="cs"/>
                <w:rtl/>
              </w:rPr>
              <w:t>جَميعاً</w:t>
            </w:r>
            <w:r w:rsidRPr="00725071">
              <w:rPr>
                <w:rStyle w:val="libPoemTiniChar0"/>
                <w:rtl/>
              </w:rPr>
              <w:br/>
              <w:t> </w:t>
            </w:r>
          </w:p>
        </w:tc>
        <w:tc>
          <w:tcPr>
            <w:tcW w:w="272" w:type="dxa"/>
          </w:tcPr>
          <w:p w:rsidR="008A36A3" w:rsidRDefault="008A36A3" w:rsidP="00B82603">
            <w:pPr>
              <w:pStyle w:val="libPoem"/>
              <w:rPr>
                <w:rtl/>
              </w:rPr>
            </w:pPr>
          </w:p>
        </w:tc>
        <w:tc>
          <w:tcPr>
            <w:tcW w:w="3502" w:type="dxa"/>
          </w:tcPr>
          <w:p w:rsidR="008A36A3" w:rsidRDefault="008A36A3" w:rsidP="00B00AC9">
            <w:pPr>
              <w:pStyle w:val="libPoem"/>
            </w:pPr>
            <w:r w:rsidRPr="00553F6E">
              <w:rPr>
                <w:rFonts w:hint="cs"/>
                <w:rtl/>
              </w:rPr>
              <w:t>وَمـا</w:t>
            </w:r>
            <w:r>
              <w:rPr>
                <w:rFonts w:hint="cs"/>
                <w:rtl/>
              </w:rPr>
              <w:t xml:space="preserve"> </w:t>
            </w:r>
            <w:r w:rsidRPr="00553F6E">
              <w:rPr>
                <w:rFonts w:hint="cs"/>
                <w:rtl/>
              </w:rPr>
              <w:t>مِـن</w:t>
            </w:r>
            <w:r>
              <w:rPr>
                <w:rFonts w:hint="cs"/>
                <w:rtl/>
              </w:rPr>
              <w:t xml:space="preserve"> </w:t>
            </w:r>
            <w:r w:rsidRPr="00553F6E">
              <w:rPr>
                <w:rFonts w:hint="cs"/>
                <w:rtl/>
              </w:rPr>
              <w:t>ذاكَ</w:t>
            </w:r>
            <w:r>
              <w:rPr>
                <w:rFonts w:hint="cs"/>
                <w:rtl/>
              </w:rPr>
              <w:t xml:space="preserve"> </w:t>
            </w:r>
            <w:r w:rsidRPr="00553F6E">
              <w:rPr>
                <w:rFonts w:hint="cs"/>
                <w:rtl/>
              </w:rPr>
              <w:t>شَيءٌ</w:t>
            </w:r>
            <w:r>
              <w:rPr>
                <w:rFonts w:hint="cs"/>
                <w:rtl/>
              </w:rPr>
              <w:t xml:space="preserve"> </w:t>
            </w:r>
            <w:r w:rsidRPr="00553F6E">
              <w:rPr>
                <w:rFonts w:hint="cs"/>
                <w:rtl/>
              </w:rPr>
              <w:t>في</w:t>
            </w:r>
            <w:r>
              <w:rPr>
                <w:rFonts w:hint="cs"/>
                <w:rtl/>
              </w:rPr>
              <w:t xml:space="preserve"> </w:t>
            </w:r>
            <w:r w:rsidRPr="00553F6E">
              <w:rPr>
                <w:rFonts w:hint="cs"/>
                <w:rtl/>
              </w:rPr>
              <w:t>يَدَيهِ</w:t>
            </w:r>
            <w:r w:rsidRPr="00725071">
              <w:rPr>
                <w:rStyle w:val="libPoemTiniChar0"/>
                <w:rtl/>
              </w:rPr>
              <w:br/>
              <w:t> </w:t>
            </w:r>
          </w:p>
        </w:tc>
      </w:tr>
      <w:tr w:rsidR="008A36A3" w:rsidTr="008A36A3">
        <w:tblPrEx>
          <w:tblLook w:val="04A0"/>
        </w:tblPrEx>
        <w:trPr>
          <w:trHeight w:val="350"/>
        </w:trPr>
        <w:tc>
          <w:tcPr>
            <w:tcW w:w="3536" w:type="dxa"/>
          </w:tcPr>
          <w:p w:rsidR="008A36A3" w:rsidRDefault="008A36A3" w:rsidP="00B00AC9">
            <w:pPr>
              <w:pStyle w:val="libPoem"/>
            </w:pPr>
            <w:r w:rsidRPr="0065137F">
              <w:rPr>
                <w:rtl/>
              </w:rPr>
              <w:t>إلـيه تُـحمَلُ الأمـوالُ طُـرَّاً</w:t>
            </w:r>
            <w:r w:rsidRPr="00725071">
              <w:rPr>
                <w:rStyle w:val="libPoemTiniChar0"/>
                <w:rtl/>
              </w:rPr>
              <w:br/>
              <w:t> </w:t>
            </w:r>
          </w:p>
        </w:tc>
        <w:tc>
          <w:tcPr>
            <w:tcW w:w="272" w:type="dxa"/>
          </w:tcPr>
          <w:p w:rsidR="008A36A3" w:rsidRDefault="008A36A3" w:rsidP="00B82603">
            <w:pPr>
              <w:pStyle w:val="libPoem"/>
              <w:rPr>
                <w:rtl/>
              </w:rPr>
            </w:pPr>
          </w:p>
        </w:tc>
        <w:tc>
          <w:tcPr>
            <w:tcW w:w="3502" w:type="dxa"/>
          </w:tcPr>
          <w:p w:rsidR="008A36A3" w:rsidRDefault="008A36A3" w:rsidP="00B82603">
            <w:pPr>
              <w:pStyle w:val="libPoem"/>
            </w:pPr>
            <w:r w:rsidRPr="0065137F">
              <w:rPr>
                <w:rtl/>
              </w:rPr>
              <w:t xml:space="preserve">ويُمْنَعُ بعضَ ما يُجبى إليه </w:t>
            </w:r>
            <w:r w:rsidRPr="00592E68">
              <w:rPr>
                <w:rStyle w:val="libFootnotenumChar"/>
                <w:rtl/>
              </w:rPr>
              <w:t>(1)</w:t>
            </w:r>
            <w:r w:rsidRPr="00725071">
              <w:rPr>
                <w:rStyle w:val="libPoemTiniChar0"/>
                <w:rtl/>
              </w:rPr>
              <w:br/>
              <w:t> </w:t>
            </w:r>
          </w:p>
        </w:tc>
      </w:tr>
    </w:tbl>
    <w:p w:rsidR="00AF623E" w:rsidRPr="00553F6E" w:rsidRDefault="00AF623E" w:rsidP="00592E68">
      <w:pPr>
        <w:pStyle w:val="libNormal"/>
        <w:rPr>
          <w:rtl/>
        </w:rPr>
      </w:pPr>
      <w:r w:rsidRPr="00592E68">
        <w:rPr>
          <w:rFonts w:hint="cs"/>
          <w:rtl/>
        </w:rPr>
        <w:t>ومنها</w:t>
      </w:r>
      <w:r w:rsidR="005F712A">
        <w:rPr>
          <w:rFonts w:hint="cs"/>
          <w:rtl/>
        </w:rPr>
        <w:t>:</w:t>
      </w:r>
      <w:r w:rsidRPr="00592E68">
        <w:rPr>
          <w:rFonts w:hint="cs"/>
          <w:rtl/>
        </w:rPr>
        <w:t xml:space="preserve"> الليالي الحمراء واللهو والمجون</w:t>
      </w:r>
      <w:r w:rsidR="005F712A">
        <w:rPr>
          <w:rFonts w:hint="cs"/>
          <w:rtl/>
        </w:rPr>
        <w:t>،</w:t>
      </w:r>
      <w:r w:rsidRPr="00592E68">
        <w:rPr>
          <w:rFonts w:hint="cs"/>
          <w:rtl/>
        </w:rPr>
        <w:t xml:space="preserve"> الذي كان ينغمس فيه الخليفة بعد استلامه كرسي الحكم</w:t>
      </w:r>
      <w:r w:rsidR="005F712A">
        <w:rPr>
          <w:rFonts w:hint="cs"/>
          <w:rtl/>
        </w:rPr>
        <w:t>،</w:t>
      </w:r>
      <w:r w:rsidRPr="00592E68">
        <w:rPr>
          <w:rFonts w:hint="cs"/>
          <w:rtl/>
        </w:rPr>
        <w:t xml:space="preserve"> وينصرف به جزيئاً أو كلياً عن النظر في شئون الناس</w:t>
      </w:r>
      <w:r w:rsidR="005F712A">
        <w:rPr>
          <w:rFonts w:hint="cs"/>
          <w:rtl/>
        </w:rPr>
        <w:t>.</w:t>
      </w:r>
      <w:r w:rsidRPr="00592E68">
        <w:rPr>
          <w:rFonts w:hint="cs"/>
          <w:rtl/>
        </w:rPr>
        <w:t xml:space="preserve"> يُستثنى من ذلك المهتدي بالله الذي كان أحسنهم مذهباً وأجملهم طريقة</w:t>
      </w:r>
      <w:r w:rsidR="005F712A">
        <w:rPr>
          <w:rFonts w:hint="cs"/>
          <w:rtl/>
        </w:rPr>
        <w:t>،</w:t>
      </w:r>
      <w:r w:rsidRPr="00592E68">
        <w:rPr>
          <w:rFonts w:hint="cs"/>
          <w:rtl/>
        </w:rPr>
        <w:t xml:space="preserve"> حاول أن يكون في بني العباس ما كان عمر بن عبد العزيز في بني أمية </w:t>
      </w:r>
      <w:r w:rsidRPr="00F04C39">
        <w:rPr>
          <w:rStyle w:val="libFootnotenumChar"/>
          <w:rFonts w:hint="cs"/>
          <w:rtl/>
        </w:rPr>
        <w:t>(2)</w:t>
      </w:r>
      <w:r w:rsidR="005F712A">
        <w:rPr>
          <w:rFonts w:hint="cs"/>
          <w:rtl/>
        </w:rPr>
        <w:t>.</w:t>
      </w:r>
      <w:r w:rsidRPr="00592E68">
        <w:rPr>
          <w:rFonts w:hint="cs"/>
          <w:rtl/>
        </w:rPr>
        <w:t xml:space="preserve"> إلاَّ أن ذلك كان بنفسه نقطة ضعف في نظر أصحابه الأتراك والمغاربة والفراغنة</w:t>
      </w:r>
      <w:r w:rsidR="005F712A">
        <w:rPr>
          <w:rFonts w:hint="cs"/>
          <w:rtl/>
        </w:rPr>
        <w:t>،</w:t>
      </w:r>
      <w:r w:rsidRPr="00592E68">
        <w:rPr>
          <w:rFonts w:hint="cs"/>
          <w:rtl/>
        </w:rPr>
        <w:t xml:space="preserve"> فقاتلوه </w:t>
      </w:r>
    </w:p>
    <w:p w:rsidR="00AF623E" w:rsidRPr="00553F6E" w:rsidRDefault="005F712A" w:rsidP="005F712A">
      <w:pPr>
        <w:pStyle w:val="libLine"/>
        <w:rPr>
          <w:rtl/>
        </w:rPr>
      </w:pPr>
      <w:r>
        <w:rPr>
          <w:rFonts w:hint="cs"/>
          <w:rtl/>
        </w:rPr>
        <w:t>____________________</w:t>
      </w:r>
    </w:p>
    <w:p w:rsidR="00AF623E" w:rsidRPr="00ED637D" w:rsidRDefault="00AF623E" w:rsidP="00ED637D">
      <w:pPr>
        <w:pStyle w:val="libFootnote0"/>
        <w:rPr>
          <w:rtl/>
        </w:rPr>
      </w:pPr>
      <w:r w:rsidRPr="00ED637D">
        <w:rPr>
          <w:rFonts w:hint="cs"/>
          <w:rtl/>
        </w:rPr>
        <w:t>(1) الكامل</w:t>
      </w:r>
      <w:r w:rsidR="00A63C68" w:rsidRPr="00ED637D">
        <w:rPr>
          <w:rFonts w:hint="cs"/>
          <w:rtl/>
        </w:rPr>
        <w:t xml:space="preserve"> </w:t>
      </w:r>
      <w:r w:rsidRPr="00ED637D">
        <w:rPr>
          <w:rFonts w:hint="cs"/>
          <w:rtl/>
        </w:rPr>
        <w:t>ص 73</w:t>
      </w:r>
      <w:r w:rsidR="00592E68" w:rsidRPr="00ED637D">
        <w:rPr>
          <w:rFonts w:hint="cs"/>
          <w:rtl/>
        </w:rPr>
        <w:t xml:space="preserve"> ج </w:t>
      </w:r>
      <w:r w:rsidRPr="00ED637D">
        <w:rPr>
          <w:rFonts w:hint="cs"/>
          <w:rtl/>
        </w:rPr>
        <w:t>6</w:t>
      </w:r>
      <w:r w:rsidR="005F712A">
        <w:rPr>
          <w:rFonts w:hint="cs"/>
          <w:rtl/>
        </w:rPr>
        <w:t>.</w:t>
      </w:r>
    </w:p>
    <w:p w:rsidR="00AF623E" w:rsidRPr="00ED637D" w:rsidRDefault="00AF623E" w:rsidP="00ED637D">
      <w:pPr>
        <w:pStyle w:val="libFootnote0"/>
        <w:rPr>
          <w:rtl/>
        </w:rPr>
      </w:pPr>
      <w:r w:rsidRPr="00ED637D">
        <w:rPr>
          <w:rFonts w:hint="cs"/>
          <w:rtl/>
        </w:rPr>
        <w:t>(2) الكامل</w:t>
      </w:r>
      <w:r w:rsidR="00592E68" w:rsidRPr="00ED637D">
        <w:rPr>
          <w:rFonts w:hint="cs"/>
          <w:rtl/>
        </w:rPr>
        <w:t xml:space="preserve"> ج </w:t>
      </w:r>
      <w:r w:rsidRPr="00ED637D">
        <w:rPr>
          <w:rFonts w:hint="cs"/>
          <w:rtl/>
        </w:rPr>
        <w:t>5 ص 358</w:t>
      </w:r>
      <w:r w:rsidR="005F712A">
        <w:rPr>
          <w:rFonts w:hint="cs"/>
          <w:rtl/>
        </w:rPr>
        <w:t>،</w:t>
      </w:r>
      <w:r w:rsidRPr="00ED637D">
        <w:rPr>
          <w:rFonts w:hint="cs"/>
          <w:rtl/>
        </w:rPr>
        <w:t xml:space="preserve"> والمروج</w:t>
      </w:r>
      <w:r w:rsidR="00592E68" w:rsidRPr="00ED637D">
        <w:rPr>
          <w:rFonts w:hint="cs"/>
          <w:rtl/>
        </w:rPr>
        <w:t xml:space="preserve"> ج </w:t>
      </w:r>
      <w:r w:rsidRPr="00ED637D">
        <w:rPr>
          <w:rFonts w:hint="cs"/>
          <w:rtl/>
        </w:rPr>
        <w:t>4 ص 103</w:t>
      </w:r>
      <w:r w:rsidR="005F712A">
        <w:rPr>
          <w:rFonts w:hint="cs"/>
          <w:rtl/>
        </w:rPr>
        <w:t>،</w:t>
      </w:r>
      <w:r w:rsidRPr="00ED637D">
        <w:rPr>
          <w:rFonts w:hint="cs"/>
          <w:rtl/>
        </w:rPr>
        <w:t xml:space="preserve"> وابن الوردي</w:t>
      </w:r>
      <w:r w:rsidR="00592E68" w:rsidRPr="00ED637D">
        <w:rPr>
          <w:rFonts w:hint="cs"/>
          <w:rtl/>
        </w:rPr>
        <w:t xml:space="preserve"> ج </w:t>
      </w:r>
      <w:r w:rsidRPr="00ED637D">
        <w:rPr>
          <w:rFonts w:hint="cs"/>
          <w:rtl/>
        </w:rPr>
        <w:t>1 ص 234</w:t>
      </w:r>
      <w:r w:rsidR="005F712A">
        <w:rPr>
          <w:rFonts w:hint="cs"/>
          <w:rtl/>
        </w:rPr>
        <w:t>.</w:t>
      </w:r>
    </w:p>
    <w:p w:rsidR="00AF623E" w:rsidRDefault="00AF623E" w:rsidP="00AF623E">
      <w:pPr>
        <w:pStyle w:val="libNormal"/>
      </w:pPr>
      <w:r>
        <w:br w:type="page"/>
      </w:r>
    </w:p>
    <w:p w:rsidR="00AF623E" w:rsidRPr="00553F6E" w:rsidRDefault="00AF623E" w:rsidP="00592E68">
      <w:pPr>
        <w:pStyle w:val="libNormal"/>
        <w:rPr>
          <w:rtl/>
        </w:rPr>
      </w:pPr>
      <w:r w:rsidRPr="00592E68">
        <w:rPr>
          <w:rFonts w:hint="cs"/>
          <w:rtl/>
        </w:rPr>
        <w:lastRenderedPageBreak/>
        <w:t xml:space="preserve">حتى قتلوه </w:t>
      </w:r>
      <w:r w:rsidRPr="00F04C39">
        <w:rPr>
          <w:rStyle w:val="libFootnotenumChar"/>
          <w:rFonts w:hint="cs"/>
          <w:rtl/>
        </w:rPr>
        <w:t>(1)</w:t>
      </w:r>
      <w:r w:rsidR="005F712A">
        <w:rPr>
          <w:rFonts w:hint="cs"/>
          <w:rtl/>
        </w:rPr>
        <w:t>.</w:t>
      </w:r>
    </w:p>
    <w:p w:rsidR="00AF623E" w:rsidRPr="00553F6E" w:rsidRDefault="00AF623E" w:rsidP="00592E68">
      <w:pPr>
        <w:pStyle w:val="libNormal"/>
        <w:rPr>
          <w:rtl/>
        </w:rPr>
      </w:pPr>
      <w:r w:rsidRPr="00592E68">
        <w:rPr>
          <w:rFonts w:hint="cs"/>
          <w:rtl/>
        </w:rPr>
        <w:t>أما حوادث اللهو والخمر والمنادمة</w:t>
      </w:r>
      <w:r w:rsidR="005F712A">
        <w:rPr>
          <w:rFonts w:hint="cs"/>
          <w:rtl/>
        </w:rPr>
        <w:t>،</w:t>
      </w:r>
      <w:r w:rsidRPr="00592E68">
        <w:rPr>
          <w:rFonts w:hint="cs"/>
          <w:rtl/>
        </w:rPr>
        <w:t xml:space="preserve"> فهذا أوضح من أن يستشهد له</w:t>
      </w:r>
      <w:r w:rsidR="005F712A">
        <w:rPr>
          <w:rFonts w:hint="cs"/>
          <w:rtl/>
        </w:rPr>
        <w:t>،</w:t>
      </w:r>
      <w:r w:rsidRPr="00592E68">
        <w:rPr>
          <w:rFonts w:hint="cs"/>
          <w:rtl/>
        </w:rPr>
        <w:t xml:space="preserve"> وكتب التاريخ زاخرة به</w:t>
      </w:r>
      <w:r w:rsidR="005F712A">
        <w:rPr>
          <w:rFonts w:hint="cs"/>
          <w:rtl/>
        </w:rPr>
        <w:t>.</w:t>
      </w:r>
      <w:r w:rsidRPr="00592E68">
        <w:rPr>
          <w:rFonts w:hint="cs"/>
          <w:rtl/>
        </w:rPr>
        <w:t xml:space="preserve"> ولعل خير ما يذكر في المقام</w:t>
      </w:r>
      <w:r w:rsidR="005F712A">
        <w:rPr>
          <w:rFonts w:hint="cs"/>
          <w:rtl/>
        </w:rPr>
        <w:t>،</w:t>
      </w:r>
      <w:r w:rsidRPr="00592E68">
        <w:rPr>
          <w:rFonts w:hint="cs"/>
          <w:rtl/>
        </w:rPr>
        <w:t xml:space="preserve"> موقف المتوكِّل من الإمام الهادي (عليه السلام)</w:t>
      </w:r>
      <w:r w:rsidR="005F712A">
        <w:rPr>
          <w:rFonts w:hint="cs"/>
          <w:rtl/>
        </w:rPr>
        <w:t>،</w:t>
      </w:r>
      <w:r w:rsidRPr="00592E68">
        <w:rPr>
          <w:rFonts w:hint="cs"/>
          <w:rtl/>
        </w:rPr>
        <w:t xml:space="preserve"> حيث أرسل جماعة من الأتراك لكبس بيته والقبض عليه في جوف الليل</w:t>
      </w:r>
      <w:r w:rsidR="005F712A">
        <w:rPr>
          <w:rFonts w:hint="cs"/>
          <w:rtl/>
        </w:rPr>
        <w:t>.</w:t>
      </w:r>
      <w:r w:rsidRPr="00592E68">
        <w:rPr>
          <w:rFonts w:hint="cs"/>
          <w:rtl/>
        </w:rPr>
        <w:t xml:space="preserve"> فألقوا عليه القبض وهو يقرأ القرآن</w:t>
      </w:r>
      <w:r w:rsidR="005F712A">
        <w:rPr>
          <w:rFonts w:hint="cs"/>
          <w:rtl/>
        </w:rPr>
        <w:t>،</w:t>
      </w:r>
      <w:r w:rsidRPr="00592E68">
        <w:rPr>
          <w:rFonts w:hint="cs"/>
          <w:rtl/>
        </w:rPr>
        <w:t xml:space="preserve"> وحمل إلى المتوكِّل</w:t>
      </w:r>
      <w:r w:rsidR="005F712A">
        <w:rPr>
          <w:rFonts w:hint="cs"/>
          <w:rtl/>
        </w:rPr>
        <w:t>،</w:t>
      </w:r>
      <w:r w:rsidRPr="00592E68">
        <w:rPr>
          <w:rFonts w:hint="cs"/>
          <w:rtl/>
        </w:rPr>
        <w:t xml:space="preserve"> فمَثُل بين يديه</w:t>
      </w:r>
      <w:r w:rsidR="005F712A">
        <w:rPr>
          <w:rFonts w:hint="cs"/>
          <w:rtl/>
        </w:rPr>
        <w:t>،</w:t>
      </w:r>
      <w:r w:rsidRPr="00592E68">
        <w:rPr>
          <w:rFonts w:hint="cs"/>
          <w:rtl/>
        </w:rPr>
        <w:t xml:space="preserve"> والمتوكِّل يشرب وفي يده كأس</w:t>
      </w:r>
      <w:r w:rsidR="005F712A">
        <w:rPr>
          <w:rFonts w:hint="cs"/>
          <w:rtl/>
        </w:rPr>
        <w:t>.</w:t>
      </w:r>
      <w:r w:rsidRPr="00592E68">
        <w:rPr>
          <w:rFonts w:hint="cs"/>
          <w:rtl/>
        </w:rPr>
        <w:t xml:space="preserve"> فلما رآه أعظمه وأجلسه إلى جانبه</w:t>
      </w:r>
      <w:r w:rsidR="005F712A">
        <w:rPr>
          <w:rFonts w:hint="cs"/>
          <w:rtl/>
        </w:rPr>
        <w:t>،</w:t>
      </w:r>
      <w:r w:rsidRPr="00592E68">
        <w:rPr>
          <w:rFonts w:hint="cs"/>
          <w:rtl/>
        </w:rPr>
        <w:t xml:space="preserve"> وناوله الكأس الذي في يده</w:t>
      </w:r>
      <w:r w:rsidR="005F712A">
        <w:rPr>
          <w:rFonts w:hint="cs"/>
          <w:rtl/>
        </w:rPr>
        <w:t>.</w:t>
      </w:r>
      <w:r w:rsidRPr="00592E68">
        <w:rPr>
          <w:rFonts w:hint="cs"/>
          <w:rtl/>
        </w:rPr>
        <w:t xml:space="preserve"> فقال</w:t>
      </w:r>
      <w:r w:rsidR="005F712A">
        <w:rPr>
          <w:rFonts w:hint="cs"/>
          <w:rtl/>
        </w:rPr>
        <w:t>:</w:t>
      </w:r>
      <w:r w:rsidRPr="00592E68">
        <w:rPr>
          <w:rFonts w:hint="cs"/>
          <w:rtl/>
        </w:rPr>
        <w:t xml:space="preserve"> </w:t>
      </w:r>
      <w:r w:rsidRPr="00592E68">
        <w:rPr>
          <w:rStyle w:val="libBold2Char"/>
          <w:rFonts w:hint="cs"/>
          <w:rtl/>
        </w:rPr>
        <w:t>(يا أمير المؤمنين</w:t>
      </w:r>
      <w:r w:rsidR="005F712A">
        <w:rPr>
          <w:rStyle w:val="libBold2Char"/>
          <w:rFonts w:hint="cs"/>
          <w:rtl/>
        </w:rPr>
        <w:t>،</w:t>
      </w:r>
      <w:r w:rsidRPr="00592E68">
        <w:rPr>
          <w:rStyle w:val="libBold2Char"/>
          <w:rFonts w:hint="cs"/>
          <w:rtl/>
        </w:rPr>
        <w:t xml:space="preserve"> ما خامر لحمي ودمي قط</w:t>
      </w:r>
      <w:r w:rsidR="005F712A">
        <w:rPr>
          <w:rStyle w:val="libBold2Char"/>
          <w:rFonts w:hint="cs"/>
          <w:rtl/>
        </w:rPr>
        <w:t>،</w:t>
      </w:r>
      <w:r w:rsidRPr="00592E68">
        <w:rPr>
          <w:rStyle w:val="libBold2Char"/>
          <w:rFonts w:hint="cs"/>
          <w:rtl/>
        </w:rPr>
        <w:t xml:space="preserve"> فاعفني</w:t>
      </w:r>
      <w:r w:rsidR="005F712A">
        <w:rPr>
          <w:rStyle w:val="libBold2Char"/>
          <w:rFonts w:hint="cs"/>
          <w:rtl/>
        </w:rPr>
        <w:t>،</w:t>
      </w:r>
      <w:r w:rsidRPr="00592E68">
        <w:rPr>
          <w:rStyle w:val="libBold2Char"/>
          <w:rFonts w:hint="cs"/>
          <w:rtl/>
        </w:rPr>
        <w:t xml:space="preserve"> فأعفاه)</w:t>
      </w:r>
      <w:r w:rsidRPr="00592E68">
        <w:rPr>
          <w:rFonts w:hint="cs"/>
          <w:rtl/>
        </w:rPr>
        <w:t xml:space="preserve"> </w:t>
      </w:r>
      <w:r w:rsidRPr="00F04C39">
        <w:rPr>
          <w:rStyle w:val="libFootnotenumChar"/>
          <w:rFonts w:hint="cs"/>
          <w:rtl/>
        </w:rPr>
        <w:t>(2)</w:t>
      </w:r>
      <w:r w:rsidR="005F712A">
        <w:rPr>
          <w:rFonts w:hint="cs"/>
          <w:rtl/>
        </w:rPr>
        <w:t>.</w:t>
      </w:r>
      <w:r w:rsidRPr="00592E68">
        <w:rPr>
          <w:rFonts w:hint="cs"/>
          <w:rtl/>
        </w:rPr>
        <w:t>. إلى آخر الحادثة التي سوف تأتي في مقبل البحث</w:t>
      </w:r>
      <w:r w:rsidR="005F712A">
        <w:rPr>
          <w:rFonts w:hint="cs"/>
          <w:rtl/>
        </w:rPr>
        <w:t>.</w:t>
      </w:r>
    </w:p>
    <w:p w:rsidR="00AF623E" w:rsidRPr="00553F6E" w:rsidRDefault="00AF623E" w:rsidP="00592E68">
      <w:pPr>
        <w:pStyle w:val="libNormal"/>
        <w:rPr>
          <w:rtl/>
        </w:rPr>
      </w:pPr>
      <w:r w:rsidRPr="00ED637D">
        <w:rPr>
          <w:rStyle w:val="libBold2Char"/>
          <w:rFonts w:hint="cs"/>
          <w:rtl/>
        </w:rPr>
        <w:t>ثانياً</w:t>
      </w:r>
      <w:r w:rsidR="005F712A">
        <w:rPr>
          <w:rStyle w:val="libBold2Char"/>
          <w:rFonts w:hint="cs"/>
          <w:rtl/>
        </w:rPr>
        <w:t>:</w:t>
      </w:r>
      <w:r w:rsidRPr="00592E68">
        <w:rPr>
          <w:rFonts w:hint="cs"/>
          <w:rtl/>
        </w:rPr>
        <w:t xml:space="preserve"> استيلاء الموالى على دفة السياسة العليا</w:t>
      </w:r>
      <w:r w:rsidR="005F712A">
        <w:rPr>
          <w:rFonts w:hint="cs"/>
          <w:rtl/>
        </w:rPr>
        <w:t>،</w:t>
      </w:r>
      <w:r w:rsidRPr="00592E68">
        <w:rPr>
          <w:rFonts w:hint="cs"/>
          <w:rtl/>
        </w:rPr>
        <w:t xml:space="preserve"> في العاصمة والأطراف</w:t>
      </w:r>
      <w:r w:rsidR="005F712A">
        <w:rPr>
          <w:rFonts w:hint="cs"/>
          <w:rtl/>
        </w:rPr>
        <w:t>،</w:t>
      </w:r>
      <w:r w:rsidRPr="00592E68">
        <w:rPr>
          <w:rFonts w:hint="cs"/>
          <w:rtl/>
        </w:rPr>
        <w:t xml:space="preserve"> وأكثرهم من الأتراك</w:t>
      </w:r>
      <w:r w:rsidR="005F712A">
        <w:rPr>
          <w:rFonts w:hint="cs"/>
          <w:rtl/>
        </w:rPr>
        <w:t>،</w:t>
      </w:r>
      <w:r w:rsidRPr="00592E68">
        <w:rPr>
          <w:rFonts w:hint="cs"/>
          <w:rtl/>
        </w:rPr>
        <w:t xml:space="preserve"> وعزل الخليفة جزيئاً أو كلياً عن النظر في شئون الدولة</w:t>
      </w:r>
      <w:r w:rsidR="005F712A">
        <w:rPr>
          <w:rFonts w:hint="cs"/>
          <w:rtl/>
        </w:rPr>
        <w:t>.</w:t>
      </w:r>
    </w:p>
    <w:p w:rsidR="00AF623E" w:rsidRPr="00553F6E" w:rsidRDefault="00AF623E" w:rsidP="00592E68">
      <w:pPr>
        <w:pStyle w:val="libNormal"/>
        <w:rPr>
          <w:rtl/>
        </w:rPr>
      </w:pPr>
      <w:r w:rsidRPr="00592E68">
        <w:rPr>
          <w:rFonts w:hint="cs"/>
          <w:rtl/>
        </w:rPr>
        <w:t>فمن هؤلاء</w:t>
      </w:r>
      <w:r w:rsidR="005F712A">
        <w:rPr>
          <w:rFonts w:hint="cs"/>
          <w:rtl/>
        </w:rPr>
        <w:t>:</w:t>
      </w:r>
      <w:r w:rsidRPr="00592E68">
        <w:rPr>
          <w:rFonts w:hint="cs"/>
          <w:rtl/>
        </w:rPr>
        <w:t xml:space="preserve"> بغا الكبير</w:t>
      </w:r>
      <w:r w:rsidR="005F712A">
        <w:rPr>
          <w:rFonts w:hint="cs"/>
          <w:rtl/>
        </w:rPr>
        <w:t>،</w:t>
      </w:r>
      <w:r w:rsidRPr="00592E68">
        <w:rPr>
          <w:rFonts w:hint="cs"/>
          <w:rtl/>
        </w:rPr>
        <w:t xml:space="preserve"> وابنه موسى بن بغاء</w:t>
      </w:r>
      <w:r w:rsidR="005F712A">
        <w:rPr>
          <w:rFonts w:hint="cs"/>
          <w:rtl/>
        </w:rPr>
        <w:t>،</w:t>
      </w:r>
      <w:r w:rsidRPr="00592E68">
        <w:rPr>
          <w:rFonts w:hint="cs"/>
          <w:rtl/>
        </w:rPr>
        <w:t xml:space="preserve"> وأخوه محمد بن بغاء</w:t>
      </w:r>
      <w:r w:rsidR="005F712A">
        <w:rPr>
          <w:rFonts w:hint="cs"/>
          <w:rtl/>
        </w:rPr>
        <w:t>،</w:t>
      </w:r>
      <w:r w:rsidRPr="00592E68">
        <w:rPr>
          <w:rFonts w:hint="cs"/>
          <w:rtl/>
        </w:rPr>
        <w:t xml:space="preserve"> وكيغلغ وبابكيال واسارتكين</w:t>
      </w:r>
      <w:r w:rsidR="005F712A">
        <w:rPr>
          <w:rFonts w:hint="cs"/>
          <w:rtl/>
        </w:rPr>
        <w:t>،</w:t>
      </w:r>
      <w:r w:rsidRPr="00592E68">
        <w:rPr>
          <w:rFonts w:hint="cs"/>
          <w:rtl/>
        </w:rPr>
        <w:t xml:space="preserve"> وسيَّما الطويل وياركوج وطايغو واذكوتكين وبغا الصغير الشرابي ووصيف بن باغر التركي.</w:t>
      </w:r>
    </w:p>
    <w:p w:rsidR="00AF623E" w:rsidRPr="00553F6E" w:rsidRDefault="00AF623E" w:rsidP="00592E68">
      <w:pPr>
        <w:pStyle w:val="libNormal"/>
        <w:rPr>
          <w:rtl/>
        </w:rPr>
      </w:pPr>
      <w:r w:rsidRPr="00592E68">
        <w:rPr>
          <w:rFonts w:hint="cs"/>
          <w:rtl/>
        </w:rPr>
        <w:t xml:space="preserve">وقد </w:t>
      </w:r>
    </w:p>
    <w:p w:rsidR="00AF623E" w:rsidRPr="00553F6E" w:rsidRDefault="005F712A" w:rsidP="005F712A">
      <w:pPr>
        <w:pStyle w:val="libLine"/>
        <w:rPr>
          <w:rtl/>
        </w:rPr>
      </w:pPr>
      <w:r>
        <w:rPr>
          <w:rFonts w:hint="cs"/>
          <w:rtl/>
        </w:rPr>
        <w:t>____________________</w:t>
      </w:r>
    </w:p>
    <w:p w:rsidR="00AF623E" w:rsidRPr="00ED637D" w:rsidRDefault="00AF623E" w:rsidP="00ED637D">
      <w:pPr>
        <w:pStyle w:val="libFootnote0"/>
        <w:rPr>
          <w:rtl/>
        </w:rPr>
      </w:pPr>
      <w:r w:rsidRPr="00ED637D">
        <w:rPr>
          <w:rFonts w:hint="cs"/>
          <w:rtl/>
        </w:rPr>
        <w:t>(1) الكامل ص 355 من نفس الجزء</w:t>
      </w:r>
      <w:r w:rsidR="005F712A">
        <w:rPr>
          <w:rFonts w:hint="cs"/>
          <w:rtl/>
        </w:rPr>
        <w:t>.</w:t>
      </w:r>
    </w:p>
    <w:p w:rsidR="00AF623E" w:rsidRPr="00ED637D" w:rsidRDefault="00AF623E" w:rsidP="00ED637D">
      <w:pPr>
        <w:pStyle w:val="libFootnote0"/>
        <w:rPr>
          <w:rtl/>
        </w:rPr>
      </w:pPr>
      <w:r w:rsidRPr="00ED637D">
        <w:rPr>
          <w:rFonts w:hint="cs"/>
          <w:rtl/>
        </w:rPr>
        <w:t>(2) المروج</w:t>
      </w:r>
      <w:r w:rsidR="00592E68" w:rsidRPr="00ED637D">
        <w:rPr>
          <w:rFonts w:hint="cs"/>
          <w:rtl/>
        </w:rPr>
        <w:t xml:space="preserve"> ج </w:t>
      </w:r>
      <w:r w:rsidRPr="00ED637D">
        <w:rPr>
          <w:rFonts w:hint="cs"/>
          <w:rtl/>
        </w:rPr>
        <w:t>4 ص 11</w:t>
      </w:r>
      <w:r w:rsidR="005F712A">
        <w:rPr>
          <w:rFonts w:hint="cs"/>
          <w:rtl/>
        </w:rPr>
        <w:t>،</w:t>
      </w:r>
      <w:r w:rsidRPr="00ED637D">
        <w:rPr>
          <w:rFonts w:hint="cs"/>
          <w:rtl/>
        </w:rPr>
        <w:t xml:space="preserve"> وابن خلكان</w:t>
      </w:r>
      <w:r w:rsidR="00592E68" w:rsidRPr="00ED637D">
        <w:rPr>
          <w:rFonts w:hint="cs"/>
          <w:rtl/>
        </w:rPr>
        <w:t xml:space="preserve"> ج </w:t>
      </w:r>
      <w:r w:rsidRPr="00ED637D">
        <w:rPr>
          <w:rFonts w:hint="cs"/>
          <w:rtl/>
        </w:rPr>
        <w:t>2 ص 434</w:t>
      </w:r>
      <w:r w:rsidR="005F712A">
        <w:rPr>
          <w:rFonts w:hint="cs"/>
          <w:rtl/>
        </w:rPr>
        <w:t>،</w:t>
      </w:r>
      <w:r w:rsidRPr="00ED637D">
        <w:rPr>
          <w:rFonts w:hint="cs"/>
          <w:rtl/>
        </w:rPr>
        <w:t xml:space="preserve"> وابن الوردي</w:t>
      </w:r>
      <w:r w:rsidR="00592E68" w:rsidRPr="00ED637D">
        <w:rPr>
          <w:rFonts w:hint="cs"/>
          <w:rtl/>
        </w:rPr>
        <w:t xml:space="preserve"> ج </w:t>
      </w:r>
      <w:r w:rsidRPr="00ED637D">
        <w:rPr>
          <w:rFonts w:hint="cs"/>
          <w:rtl/>
        </w:rPr>
        <w:t>1 ص 232</w:t>
      </w:r>
      <w:r w:rsidR="005F712A">
        <w:rPr>
          <w:rFonts w:hint="cs"/>
          <w:rtl/>
        </w:rPr>
        <w:t>.</w:t>
      </w:r>
      <w:r w:rsidRPr="00ED637D">
        <w:rPr>
          <w:rFonts w:hint="cs"/>
          <w:rtl/>
        </w:rPr>
        <w:t>. وغيرها من التواريخ</w:t>
      </w:r>
      <w:r w:rsidR="005F712A">
        <w:rPr>
          <w:rFonts w:hint="cs"/>
          <w:rtl/>
        </w:rPr>
        <w:t>.</w:t>
      </w:r>
    </w:p>
    <w:p w:rsidR="00AF623E" w:rsidRDefault="00AF623E" w:rsidP="00AF623E">
      <w:pPr>
        <w:pStyle w:val="libNormal"/>
      </w:pPr>
      <w:r>
        <w:br w:type="page"/>
      </w:r>
    </w:p>
    <w:p w:rsidR="00AF623E" w:rsidRDefault="00AF623E" w:rsidP="00592E68">
      <w:pPr>
        <w:pStyle w:val="libNormal"/>
        <w:rPr>
          <w:rFonts w:hint="cs"/>
          <w:rtl/>
        </w:rPr>
      </w:pPr>
      <w:r w:rsidRPr="00592E68">
        <w:rPr>
          <w:rFonts w:hint="cs"/>
          <w:rtl/>
        </w:rPr>
        <w:lastRenderedPageBreak/>
        <w:t>تفرَّد هذان الأخيران بالأمور</w:t>
      </w:r>
      <w:r w:rsidRPr="002F1E35">
        <w:rPr>
          <w:rFonts w:hint="cs"/>
          <w:rtl/>
        </w:rPr>
        <w:t xml:space="preserve"> </w:t>
      </w:r>
      <w:r w:rsidRPr="00F04C39">
        <w:rPr>
          <w:rStyle w:val="libFootnotenumChar"/>
          <w:rFonts w:hint="cs"/>
          <w:rtl/>
        </w:rPr>
        <w:t>(1)</w:t>
      </w:r>
      <w:r w:rsidR="005F712A" w:rsidRPr="002F1E35">
        <w:rPr>
          <w:rFonts w:hint="cs"/>
          <w:rtl/>
        </w:rPr>
        <w:t>،</w:t>
      </w:r>
      <w:r w:rsidRPr="00592E68">
        <w:rPr>
          <w:rFonts w:hint="cs"/>
          <w:rtl/>
        </w:rPr>
        <w:t xml:space="preserve"> وفيهما قيل</w:t>
      </w:r>
      <w:r w:rsidR="005F712A">
        <w:rPr>
          <w:rFonts w:hint="cs"/>
          <w:rtl/>
        </w:rPr>
        <w:t>:</w:t>
      </w:r>
    </w:p>
    <w:tbl>
      <w:tblPr>
        <w:tblStyle w:val="TableGrid"/>
        <w:bidiVisual/>
        <w:tblW w:w="4562" w:type="pct"/>
        <w:tblInd w:w="384" w:type="dxa"/>
        <w:tblLook w:val="01E0"/>
      </w:tblPr>
      <w:tblGrid>
        <w:gridCol w:w="3536"/>
        <w:gridCol w:w="272"/>
        <w:gridCol w:w="3502"/>
      </w:tblGrid>
      <w:tr w:rsidR="008A36A3" w:rsidTr="008A36A3">
        <w:trPr>
          <w:trHeight w:val="350"/>
        </w:trPr>
        <w:tc>
          <w:tcPr>
            <w:tcW w:w="3536" w:type="dxa"/>
            <w:shd w:val="clear" w:color="auto" w:fill="auto"/>
          </w:tcPr>
          <w:p w:rsidR="008A36A3" w:rsidRDefault="008A36A3" w:rsidP="00B82603">
            <w:pPr>
              <w:pStyle w:val="libPoem"/>
            </w:pPr>
            <w:r w:rsidRPr="00553F6E">
              <w:rPr>
                <w:rFonts w:hint="cs"/>
                <w:rtl/>
              </w:rPr>
              <w:t>خـليفةٌ</w:t>
            </w:r>
            <w:r>
              <w:rPr>
                <w:rFonts w:hint="cs"/>
                <w:rtl/>
              </w:rPr>
              <w:t xml:space="preserve"> </w:t>
            </w:r>
            <w:r w:rsidRPr="00553F6E">
              <w:rPr>
                <w:rFonts w:hint="cs"/>
                <w:rtl/>
              </w:rPr>
              <w:t>فـي</w:t>
            </w:r>
            <w:r>
              <w:rPr>
                <w:rFonts w:hint="cs"/>
                <w:rtl/>
              </w:rPr>
              <w:t xml:space="preserve"> </w:t>
            </w:r>
            <w:r w:rsidRPr="00553F6E">
              <w:rPr>
                <w:rFonts w:hint="cs"/>
                <w:rtl/>
              </w:rPr>
              <w:t>قفصٍ</w:t>
            </w:r>
            <w:r w:rsidRPr="00725071">
              <w:rPr>
                <w:rStyle w:val="libPoemTiniChar0"/>
                <w:rtl/>
              </w:rPr>
              <w:br/>
              <w:t> </w:t>
            </w:r>
          </w:p>
        </w:tc>
        <w:tc>
          <w:tcPr>
            <w:tcW w:w="272" w:type="dxa"/>
            <w:shd w:val="clear" w:color="auto" w:fill="auto"/>
          </w:tcPr>
          <w:p w:rsidR="008A36A3" w:rsidRDefault="008A36A3" w:rsidP="00B82603">
            <w:pPr>
              <w:pStyle w:val="libPoem"/>
              <w:rPr>
                <w:rtl/>
              </w:rPr>
            </w:pPr>
          </w:p>
        </w:tc>
        <w:tc>
          <w:tcPr>
            <w:tcW w:w="3502" w:type="dxa"/>
            <w:shd w:val="clear" w:color="auto" w:fill="auto"/>
          </w:tcPr>
          <w:p w:rsidR="008A36A3" w:rsidRDefault="008A36A3" w:rsidP="00B00AC9">
            <w:pPr>
              <w:pStyle w:val="libPoem"/>
            </w:pPr>
            <w:r w:rsidRPr="00553F6E">
              <w:rPr>
                <w:rFonts w:hint="cs"/>
                <w:rtl/>
              </w:rPr>
              <w:t>بـين</w:t>
            </w:r>
            <w:r>
              <w:rPr>
                <w:rFonts w:hint="cs"/>
                <w:rtl/>
              </w:rPr>
              <w:t xml:space="preserve"> </w:t>
            </w:r>
            <w:r w:rsidRPr="00553F6E">
              <w:rPr>
                <w:rFonts w:hint="cs"/>
                <w:rtl/>
              </w:rPr>
              <w:t>وصيفٍ</w:t>
            </w:r>
            <w:r>
              <w:rPr>
                <w:rFonts w:hint="cs"/>
                <w:rtl/>
              </w:rPr>
              <w:t xml:space="preserve"> </w:t>
            </w:r>
            <w:r w:rsidRPr="00553F6E">
              <w:rPr>
                <w:rFonts w:hint="cs"/>
                <w:rtl/>
              </w:rPr>
              <w:t>وبغا</w:t>
            </w:r>
            <w:r w:rsidRPr="00725071">
              <w:rPr>
                <w:rStyle w:val="libPoemTiniChar0"/>
                <w:rtl/>
              </w:rPr>
              <w:br/>
              <w:t> </w:t>
            </w:r>
          </w:p>
        </w:tc>
      </w:tr>
      <w:tr w:rsidR="008A36A3" w:rsidTr="008A36A3">
        <w:tblPrEx>
          <w:tblLook w:val="04A0"/>
        </w:tblPrEx>
        <w:trPr>
          <w:trHeight w:val="350"/>
        </w:trPr>
        <w:tc>
          <w:tcPr>
            <w:tcW w:w="3536" w:type="dxa"/>
          </w:tcPr>
          <w:p w:rsidR="008A36A3" w:rsidRDefault="008A36A3" w:rsidP="00B00AC9">
            <w:pPr>
              <w:pStyle w:val="libPoem"/>
            </w:pPr>
            <w:r w:rsidRPr="0065137F">
              <w:rPr>
                <w:rtl/>
              </w:rPr>
              <w:t>يـقول مـا قالا له</w:t>
            </w:r>
            <w:r w:rsidRPr="00725071">
              <w:rPr>
                <w:rStyle w:val="libPoemTiniChar0"/>
                <w:rtl/>
              </w:rPr>
              <w:br/>
              <w:t> </w:t>
            </w:r>
          </w:p>
        </w:tc>
        <w:tc>
          <w:tcPr>
            <w:tcW w:w="272" w:type="dxa"/>
          </w:tcPr>
          <w:p w:rsidR="008A36A3" w:rsidRDefault="008A36A3" w:rsidP="00B82603">
            <w:pPr>
              <w:pStyle w:val="libPoem"/>
              <w:rPr>
                <w:rtl/>
              </w:rPr>
            </w:pPr>
          </w:p>
        </w:tc>
        <w:tc>
          <w:tcPr>
            <w:tcW w:w="3502" w:type="dxa"/>
          </w:tcPr>
          <w:p w:rsidR="008A36A3" w:rsidRDefault="008A36A3" w:rsidP="00B82603">
            <w:pPr>
              <w:pStyle w:val="libPoem"/>
            </w:pPr>
            <w:r w:rsidRPr="0065137F">
              <w:rPr>
                <w:rtl/>
              </w:rPr>
              <w:t xml:space="preserve">كما تقول الببغا </w:t>
            </w:r>
            <w:r w:rsidRPr="00592E68">
              <w:rPr>
                <w:rStyle w:val="libFootnotenumChar"/>
                <w:rtl/>
              </w:rPr>
              <w:t>(2)</w:t>
            </w:r>
            <w:r w:rsidRPr="00725071">
              <w:rPr>
                <w:rStyle w:val="libPoemTiniChar0"/>
                <w:rtl/>
              </w:rPr>
              <w:br/>
              <w:t> </w:t>
            </w:r>
          </w:p>
        </w:tc>
      </w:tr>
    </w:tbl>
    <w:p w:rsidR="00AF623E" w:rsidRPr="00553F6E" w:rsidRDefault="00AF623E" w:rsidP="00592E68">
      <w:pPr>
        <w:pStyle w:val="libNormal"/>
        <w:rPr>
          <w:rtl/>
        </w:rPr>
      </w:pPr>
      <w:r w:rsidRPr="00592E68">
        <w:rPr>
          <w:rFonts w:hint="cs"/>
          <w:rtl/>
        </w:rPr>
        <w:t>وكان هؤلاء القواد الموالى تارة ضدة الخليفة وأخرى ضد أعدائه</w:t>
      </w:r>
      <w:r w:rsidR="005F712A">
        <w:rPr>
          <w:rFonts w:hint="cs"/>
          <w:rtl/>
        </w:rPr>
        <w:t>،</w:t>
      </w:r>
      <w:r w:rsidRPr="00592E68">
        <w:rPr>
          <w:rFonts w:hint="cs"/>
          <w:rtl/>
        </w:rPr>
        <w:t xml:space="preserve"> بحسب ما يرون من المصلحة</w:t>
      </w:r>
      <w:r w:rsidR="005F712A">
        <w:rPr>
          <w:rFonts w:hint="cs"/>
          <w:rtl/>
        </w:rPr>
        <w:t>.</w:t>
      </w:r>
      <w:r w:rsidRPr="00592E68">
        <w:rPr>
          <w:rFonts w:hint="cs"/>
          <w:rtl/>
        </w:rPr>
        <w:t xml:space="preserve"> فهم في الوقت الذي لا يجد الخليفة سواهم من يرسله إلى الأطراف لقتال العصاة والخارجين عن الطاعة</w:t>
      </w:r>
      <w:r w:rsidR="005F712A">
        <w:rPr>
          <w:rFonts w:hint="cs"/>
          <w:rtl/>
        </w:rPr>
        <w:t>،</w:t>
      </w:r>
      <w:r w:rsidRPr="00592E68">
        <w:rPr>
          <w:rFonts w:hint="cs"/>
          <w:rtl/>
        </w:rPr>
        <w:t xml:space="preserve"> فإنهم يكونون خارجين عليه في كثير من الأحيان</w:t>
      </w:r>
      <w:r w:rsidR="005F712A">
        <w:rPr>
          <w:rFonts w:hint="cs"/>
          <w:rtl/>
        </w:rPr>
        <w:t>،</w:t>
      </w:r>
      <w:r w:rsidRPr="00592E68">
        <w:rPr>
          <w:rFonts w:hint="cs"/>
          <w:rtl/>
        </w:rPr>
        <w:t xml:space="preserve"> ويقومون بقتل الخلفاء</w:t>
      </w:r>
      <w:r w:rsidR="005F712A">
        <w:rPr>
          <w:rFonts w:hint="cs"/>
          <w:rtl/>
        </w:rPr>
        <w:t>،</w:t>
      </w:r>
      <w:r w:rsidRPr="00592E68">
        <w:rPr>
          <w:rFonts w:hint="cs"/>
          <w:rtl/>
        </w:rPr>
        <w:t xml:space="preserve"> واحداً بعد الآخر</w:t>
      </w:r>
      <w:r w:rsidR="005F712A">
        <w:rPr>
          <w:rFonts w:hint="cs"/>
          <w:rtl/>
        </w:rPr>
        <w:t>:</w:t>
      </w:r>
      <w:r w:rsidRPr="00592E68">
        <w:rPr>
          <w:rFonts w:hint="cs"/>
          <w:rtl/>
        </w:rPr>
        <w:t xml:space="preserve"> إما لتهديد الخليفة بعض قوادهم</w:t>
      </w:r>
      <w:r w:rsidRPr="00342C45">
        <w:rPr>
          <w:rFonts w:hint="cs"/>
          <w:rtl/>
        </w:rPr>
        <w:t xml:space="preserve"> </w:t>
      </w:r>
      <w:r w:rsidRPr="00F04C39">
        <w:rPr>
          <w:rStyle w:val="libFootnotenumChar"/>
          <w:rFonts w:hint="cs"/>
          <w:rtl/>
        </w:rPr>
        <w:t>(3)</w:t>
      </w:r>
      <w:r w:rsidR="005F712A">
        <w:rPr>
          <w:rFonts w:hint="cs"/>
          <w:rtl/>
        </w:rPr>
        <w:t>،</w:t>
      </w:r>
      <w:r w:rsidRPr="00342C45">
        <w:rPr>
          <w:rFonts w:hint="cs"/>
          <w:rtl/>
        </w:rPr>
        <w:t xml:space="preserve"> </w:t>
      </w:r>
      <w:r w:rsidRPr="00592E68">
        <w:rPr>
          <w:rFonts w:hint="cs"/>
          <w:rtl/>
        </w:rPr>
        <w:t xml:space="preserve">أو لتأخُّر أرزاقهم وروابتهم </w:t>
      </w:r>
      <w:r w:rsidRPr="00F04C39">
        <w:rPr>
          <w:rStyle w:val="libFootnotenumChar"/>
          <w:rFonts w:hint="cs"/>
          <w:rtl/>
        </w:rPr>
        <w:t>(4)</w:t>
      </w:r>
      <w:r w:rsidRPr="00342C45">
        <w:rPr>
          <w:rFonts w:hint="cs"/>
          <w:rtl/>
        </w:rPr>
        <w:t>.</w:t>
      </w:r>
    </w:p>
    <w:p w:rsidR="00AF623E" w:rsidRPr="00553F6E" w:rsidRDefault="00AF623E" w:rsidP="00592E68">
      <w:pPr>
        <w:pStyle w:val="libNormal"/>
        <w:rPr>
          <w:rtl/>
        </w:rPr>
      </w:pPr>
      <w:r w:rsidRPr="00592E68">
        <w:rPr>
          <w:rFonts w:hint="cs"/>
          <w:rtl/>
        </w:rPr>
        <w:t>وقد ذكرنا قتلهم للمتوكِّل والمهتدي</w:t>
      </w:r>
      <w:r w:rsidR="005F712A">
        <w:rPr>
          <w:rFonts w:hint="cs"/>
          <w:rtl/>
        </w:rPr>
        <w:t>،</w:t>
      </w:r>
      <w:r w:rsidRPr="00592E68">
        <w:rPr>
          <w:rFonts w:hint="cs"/>
          <w:rtl/>
        </w:rPr>
        <w:t xml:space="preserve"> ونجد لهم حوادث جمَّة</w:t>
      </w:r>
      <w:r w:rsidR="005F712A">
        <w:rPr>
          <w:rFonts w:hint="cs"/>
          <w:rtl/>
        </w:rPr>
        <w:t>،</w:t>
      </w:r>
      <w:r w:rsidRPr="00592E68">
        <w:rPr>
          <w:rFonts w:hint="cs"/>
          <w:rtl/>
        </w:rPr>
        <w:t xml:space="preserve"> كخلعهم المعتز والمؤيَّد ابني المتوكِّل من ولاية</w:t>
      </w:r>
      <w:r w:rsidR="00A63C68">
        <w:rPr>
          <w:rFonts w:hint="cs"/>
          <w:rtl/>
        </w:rPr>
        <w:t xml:space="preserve"> </w:t>
      </w:r>
      <w:r w:rsidRPr="00592E68">
        <w:rPr>
          <w:rFonts w:hint="cs"/>
          <w:rtl/>
        </w:rPr>
        <w:t xml:space="preserve">العهد </w:t>
      </w:r>
      <w:r w:rsidRPr="00F04C39">
        <w:rPr>
          <w:rStyle w:val="libFootnotenumChar"/>
          <w:rFonts w:hint="cs"/>
          <w:rtl/>
        </w:rPr>
        <w:t>(5)</w:t>
      </w:r>
      <w:r w:rsidR="005F712A">
        <w:rPr>
          <w:rFonts w:hint="cs"/>
          <w:rtl/>
        </w:rPr>
        <w:t>،</w:t>
      </w:r>
      <w:r w:rsidRPr="00592E68">
        <w:rPr>
          <w:rFonts w:hint="cs"/>
          <w:rtl/>
        </w:rPr>
        <w:t xml:space="preserve"> واستخلافهم للمستعين</w:t>
      </w:r>
      <w:r w:rsidRPr="00F04C39">
        <w:rPr>
          <w:rStyle w:val="libFootnotenumChar"/>
          <w:rFonts w:hint="cs"/>
          <w:rtl/>
        </w:rPr>
        <w:t>(6)</w:t>
      </w:r>
      <w:r w:rsidR="005F712A">
        <w:rPr>
          <w:rFonts w:hint="cs"/>
          <w:rtl/>
        </w:rPr>
        <w:t>،</w:t>
      </w:r>
      <w:r w:rsidRPr="008A36A3">
        <w:rPr>
          <w:rFonts w:hint="cs"/>
          <w:rtl/>
        </w:rPr>
        <w:t xml:space="preserve"> </w:t>
      </w:r>
      <w:r w:rsidRPr="00592E68">
        <w:rPr>
          <w:rFonts w:hint="cs"/>
          <w:rtl/>
        </w:rPr>
        <w:t>واستيلائهم على الأمول في عهده</w:t>
      </w:r>
      <w:r w:rsidRPr="00F04C39">
        <w:rPr>
          <w:rStyle w:val="libFootnotenumChar"/>
          <w:rFonts w:hint="cs"/>
          <w:rtl/>
        </w:rPr>
        <w:t>(7)</w:t>
      </w:r>
      <w:r w:rsidR="005F712A">
        <w:rPr>
          <w:rFonts w:hint="cs"/>
          <w:rtl/>
        </w:rPr>
        <w:t>،</w:t>
      </w:r>
      <w:r w:rsidRPr="00592E68">
        <w:rPr>
          <w:rFonts w:hint="cs"/>
          <w:rtl/>
        </w:rPr>
        <w:t xml:space="preserve"> ومقاتلتهم إياه عندما غضب عليهم واعتصم ببغداد</w:t>
      </w:r>
      <w:r w:rsidR="005F712A">
        <w:rPr>
          <w:rFonts w:hint="cs"/>
          <w:rtl/>
        </w:rPr>
        <w:t>،</w:t>
      </w:r>
      <w:r w:rsidRPr="00592E68">
        <w:rPr>
          <w:rFonts w:hint="cs"/>
          <w:rtl/>
        </w:rPr>
        <w:t xml:space="preserve"> ومبايعتهم للمعتز وما رافق ذلك من القتال والجهد والبلاء على أهل بغداد حتى أكلوا الجيف </w:t>
      </w:r>
      <w:r w:rsidRPr="00F04C39">
        <w:rPr>
          <w:rStyle w:val="libFootnotenumChar"/>
          <w:rFonts w:hint="cs"/>
          <w:rtl/>
        </w:rPr>
        <w:t>(8)</w:t>
      </w:r>
      <w:r w:rsidR="005F712A">
        <w:rPr>
          <w:rFonts w:hint="cs"/>
          <w:rtl/>
        </w:rPr>
        <w:t>.</w:t>
      </w:r>
    </w:p>
    <w:p w:rsidR="00AF623E" w:rsidRPr="00553F6E" w:rsidRDefault="00AF623E" w:rsidP="00592E68">
      <w:pPr>
        <w:pStyle w:val="libNormal"/>
        <w:rPr>
          <w:rtl/>
        </w:rPr>
      </w:pPr>
      <w:r w:rsidRPr="00592E68">
        <w:rPr>
          <w:rFonts w:hint="cs"/>
          <w:rtl/>
        </w:rPr>
        <w:t>وقد تقع</w:t>
      </w:r>
    </w:p>
    <w:p w:rsidR="00AF623E" w:rsidRPr="00553F6E" w:rsidRDefault="005F712A" w:rsidP="005F712A">
      <w:pPr>
        <w:pStyle w:val="libLine"/>
        <w:rPr>
          <w:rtl/>
        </w:rPr>
      </w:pPr>
      <w:r>
        <w:rPr>
          <w:rFonts w:hint="cs"/>
          <w:rtl/>
        </w:rPr>
        <w:t>____________________</w:t>
      </w:r>
    </w:p>
    <w:p w:rsidR="00AF623E" w:rsidRPr="00592E68" w:rsidRDefault="00AF623E" w:rsidP="00592E68">
      <w:pPr>
        <w:pStyle w:val="libFootnote0"/>
        <w:rPr>
          <w:rtl/>
        </w:rPr>
      </w:pPr>
      <w:r w:rsidRPr="00553F6E">
        <w:rPr>
          <w:rFonts w:hint="cs"/>
          <w:rtl/>
        </w:rPr>
        <w:t>(1) العبر ص 5</w:t>
      </w:r>
      <w:r w:rsidR="00592E68">
        <w:rPr>
          <w:rFonts w:hint="cs"/>
          <w:rtl/>
        </w:rPr>
        <w:t xml:space="preserve"> ج </w:t>
      </w:r>
      <w:r w:rsidRPr="00553F6E">
        <w:rPr>
          <w:rFonts w:hint="cs"/>
          <w:rtl/>
        </w:rPr>
        <w:t>2</w:t>
      </w:r>
      <w:r w:rsidR="005F712A">
        <w:rPr>
          <w:rFonts w:hint="cs"/>
          <w:rtl/>
        </w:rPr>
        <w:t>.</w:t>
      </w:r>
    </w:p>
    <w:p w:rsidR="00AF623E" w:rsidRPr="00592E68" w:rsidRDefault="00AF623E" w:rsidP="00592E68">
      <w:pPr>
        <w:pStyle w:val="libFootnote0"/>
        <w:rPr>
          <w:rtl/>
        </w:rPr>
      </w:pPr>
      <w:r w:rsidRPr="00553F6E">
        <w:rPr>
          <w:rFonts w:hint="cs"/>
          <w:rtl/>
        </w:rPr>
        <w:t>(2) المروج</w:t>
      </w:r>
      <w:r w:rsidR="00592E68">
        <w:rPr>
          <w:rFonts w:hint="cs"/>
          <w:rtl/>
        </w:rPr>
        <w:t xml:space="preserve"> ج </w:t>
      </w:r>
      <w:r w:rsidRPr="00553F6E">
        <w:rPr>
          <w:rFonts w:hint="cs"/>
          <w:rtl/>
        </w:rPr>
        <w:t>4 ص 61</w:t>
      </w:r>
      <w:r w:rsidR="005F712A">
        <w:rPr>
          <w:rFonts w:hint="cs"/>
          <w:rtl/>
        </w:rPr>
        <w:t>.</w:t>
      </w:r>
    </w:p>
    <w:p w:rsidR="00AF623E" w:rsidRPr="00592E68" w:rsidRDefault="00AF623E" w:rsidP="00592E68">
      <w:pPr>
        <w:pStyle w:val="libFootnote0"/>
        <w:rPr>
          <w:rtl/>
        </w:rPr>
      </w:pPr>
      <w:r w:rsidRPr="00553F6E">
        <w:rPr>
          <w:rFonts w:hint="cs"/>
          <w:rtl/>
        </w:rPr>
        <w:t>(3) المروج</w:t>
      </w:r>
      <w:r w:rsidR="00592E68">
        <w:rPr>
          <w:rFonts w:hint="cs"/>
          <w:rtl/>
        </w:rPr>
        <w:t xml:space="preserve"> ج </w:t>
      </w:r>
      <w:r w:rsidRPr="00553F6E">
        <w:rPr>
          <w:rFonts w:hint="cs"/>
          <w:rtl/>
        </w:rPr>
        <w:t>4 ص 92</w:t>
      </w:r>
      <w:r w:rsidR="005F712A">
        <w:rPr>
          <w:rFonts w:hint="cs"/>
          <w:rtl/>
        </w:rPr>
        <w:t>.</w:t>
      </w:r>
    </w:p>
    <w:p w:rsidR="00AF623E" w:rsidRPr="00592E68" w:rsidRDefault="00AF623E" w:rsidP="00592E68">
      <w:pPr>
        <w:pStyle w:val="libFootnote0"/>
        <w:rPr>
          <w:rtl/>
        </w:rPr>
      </w:pPr>
      <w:r w:rsidRPr="00553F6E">
        <w:rPr>
          <w:rFonts w:hint="cs"/>
          <w:rtl/>
        </w:rPr>
        <w:t>(4) الكامل</w:t>
      </w:r>
      <w:r w:rsidR="00592E68">
        <w:rPr>
          <w:rFonts w:hint="cs"/>
          <w:rtl/>
        </w:rPr>
        <w:t xml:space="preserve"> ج </w:t>
      </w:r>
      <w:r w:rsidRPr="00553F6E">
        <w:rPr>
          <w:rFonts w:hint="cs"/>
          <w:rtl/>
        </w:rPr>
        <w:t>5 ص 341</w:t>
      </w:r>
      <w:r w:rsidR="005F712A">
        <w:rPr>
          <w:rFonts w:hint="cs"/>
          <w:rtl/>
        </w:rPr>
        <w:t>.</w:t>
      </w:r>
    </w:p>
    <w:p w:rsidR="00AF623E" w:rsidRPr="00592E68" w:rsidRDefault="00AF623E" w:rsidP="00592E68">
      <w:pPr>
        <w:pStyle w:val="libFootnote0"/>
        <w:rPr>
          <w:rtl/>
        </w:rPr>
      </w:pPr>
      <w:r w:rsidRPr="00553F6E">
        <w:rPr>
          <w:rFonts w:hint="cs"/>
          <w:rtl/>
        </w:rPr>
        <w:t>(5) المصدر ص 309</w:t>
      </w:r>
      <w:r w:rsidR="005F712A">
        <w:rPr>
          <w:rFonts w:hint="cs"/>
          <w:rtl/>
        </w:rPr>
        <w:t>.</w:t>
      </w:r>
    </w:p>
    <w:p w:rsidR="00AF623E" w:rsidRPr="00592E68" w:rsidRDefault="00AF623E" w:rsidP="00592E68">
      <w:pPr>
        <w:pStyle w:val="libFootnote0"/>
        <w:rPr>
          <w:rtl/>
        </w:rPr>
      </w:pPr>
      <w:r w:rsidRPr="00553F6E">
        <w:rPr>
          <w:rFonts w:hint="cs"/>
          <w:rtl/>
        </w:rPr>
        <w:t>(6) المصدر ص 311</w:t>
      </w:r>
      <w:r w:rsidR="005F712A">
        <w:rPr>
          <w:rFonts w:hint="cs"/>
          <w:rtl/>
        </w:rPr>
        <w:t>.</w:t>
      </w:r>
    </w:p>
    <w:p w:rsidR="00AF623E" w:rsidRPr="00592E68" w:rsidRDefault="00AF623E" w:rsidP="00592E68">
      <w:pPr>
        <w:pStyle w:val="libFootnote0"/>
        <w:rPr>
          <w:rtl/>
        </w:rPr>
      </w:pPr>
      <w:r w:rsidRPr="00553F6E">
        <w:rPr>
          <w:rFonts w:hint="cs"/>
          <w:rtl/>
        </w:rPr>
        <w:t>(7) المصدر ص 313</w:t>
      </w:r>
      <w:r w:rsidR="005F712A">
        <w:rPr>
          <w:rFonts w:hint="cs"/>
          <w:rtl/>
        </w:rPr>
        <w:t>.</w:t>
      </w:r>
    </w:p>
    <w:p w:rsidR="00AF623E" w:rsidRPr="00592E68" w:rsidRDefault="00AF623E" w:rsidP="00592E68">
      <w:pPr>
        <w:pStyle w:val="libFootnote0"/>
        <w:rPr>
          <w:rtl/>
        </w:rPr>
      </w:pPr>
      <w:r w:rsidRPr="00553F6E">
        <w:rPr>
          <w:rFonts w:hint="cs"/>
          <w:rtl/>
        </w:rPr>
        <w:t>(8) الكامل ص 320</w:t>
      </w:r>
      <w:r w:rsidR="005F712A">
        <w:rPr>
          <w:rFonts w:hint="cs"/>
          <w:rtl/>
        </w:rPr>
        <w:t>،</w:t>
      </w:r>
      <w:r w:rsidRPr="00553F6E">
        <w:rPr>
          <w:rFonts w:hint="cs"/>
          <w:rtl/>
        </w:rPr>
        <w:t xml:space="preserve"> والعبر</w:t>
      </w:r>
      <w:r w:rsidR="00592E68">
        <w:rPr>
          <w:rFonts w:hint="cs"/>
          <w:rtl/>
        </w:rPr>
        <w:t xml:space="preserve"> ج </w:t>
      </w:r>
      <w:r w:rsidRPr="00553F6E">
        <w:rPr>
          <w:rFonts w:hint="cs"/>
          <w:rtl/>
        </w:rPr>
        <w:t>2 ص 2</w:t>
      </w:r>
      <w:r w:rsidR="005F712A">
        <w:rPr>
          <w:rFonts w:hint="cs"/>
          <w:rtl/>
        </w:rPr>
        <w:t>.</w:t>
      </w:r>
    </w:p>
    <w:p w:rsidR="00AF623E" w:rsidRDefault="00AF623E" w:rsidP="00AF623E">
      <w:pPr>
        <w:pStyle w:val="libNormal"/>
        <w:rPr>
          <w:rtl/>
          <w:lang w:bidi="ar-LB"/>
        </w:rPr>
      </w:pPr>
      <w:r>
        <w:rPr>
          <w:rFonts w:hint="cs"/>
          <w:rtl/>
          <w:lang w:bidi="ar-LB"/>
        </w:rPr>
        <w:br w:type="page"/>
      </w:r>
    </w:p>
    <w:p w:rsidR="00AF623E" w:rsidRPr="00ED637D" w:rsidRDefault="00AF623E" w:rsidP="00ED637D">
      <w:pPr>
        <w:pStyle w:val="libNormal"/>
        <w:rPr>
          <w:rtl/>
        </w:rPr>
      </w:pPr>
      <w:r w:rsidRPr="00553F6E">
        <w:rPr>
          <w:rFonts w:hint="cs"/>
          <w:rtl/>
        </w:rPr>
        <w:lastRenderedPageBreak/>
        <w:t>الفتنة بينهم حتى يؤدّي الحال إلى القتال</w:t>
      </w:r>
      <w:r w:rsidR="005F712A">
        <w:rPr>
          <w:rFonts w:hint="cs"/>
          <w:rtl/>
        </w:rPr>
        <w:t>،</w:t>
      </w:r>
      <w:r w:rsidRPr="00553F6E">
        <w:rPr>
          <w:rFonts w:hint="cs"/>
          <w:rtl/>
        </w:rPr>
        <w:t xml:space="preserve"> حين احتجَّ المغاربة على الأتراك وقالوا لهم</w:t>
      </w:r>
      <w:r w:rsidR="005F712A">
        <w:rPr>
          <w:rFonts w:hint="cs"/>
          <w:rtl/>
        </w:rPr>
        <w:t>:</w:t>
      </w:r>
      <w:r w:rsidRPr="00553F6E">
        <w:rPr>
          <w:rFonts w:hint="cs"/>
          <w:rtl/>
        </w:rPr>
        <w:t xml:space="preserve"> كل يوم تقتلون خليفة وتخلعون آخر وتعملون وزيراً </w:t>
      </w:r>
      <w:r w:rsidRPr="00F04C39">
        <w:rPr>
          <w:rStyle w:val="libFootnotenumChar"/>
          <w:rFonts w:hint="cs"/>
          <w:rtl/>
        </w:rPr>
        <w:t>(1)</w:t>
      </w:r>
      <w:r w:rsidRPr="00553F6E">
        <w:rPr>
          <w:rFonts w:hint="cs"/>
          <w:rtl/>
        </w:rPr>
        <w:t>.</w:t>
      </w:r>
    </w:p>
    <w:p w:rsidR="00AF623E" w:rsidRPr="00553F6E" w:rsidRDefault="00AF623E" w:rsidP="00592E68">
      <w:pPr>
        <w:pStyle w:val="libNormal"/>
        <w:rPr>
          <w:rtl/>
        </w:rPr>
      </w:pPr>
      <w:r w:rsidRPr="00592E68">
        <w:rPr>
          <w:rFonts w:hint="cs"/>
          <w:rtl/>
        </w:rPr>
        <w:t>وبقي الأتراك وسائر الموالي هم المتنفِّذين</w:t>
      </w:r>
      <w:r w:rsidR="005F712A">
        <w:rPr>
          <w:rFonts w:hint="cs"/>
          <w:rtl/>
        </w:rPr>
        <w:t>،</w:t>
      </w:r>
      <w:r w:rsidRPr="00592E68">
        <w:rPr>
          <w:rFonts w:hint="cs"/>
          <w:rtl/>
        </w:rPr>
        <w:t xml:space="preserve"> حتى ظهر صاحب الزنج بثورته العارمة - على ما سنذكره - فتحوَّل ثقل التفكير والقتال والأموال إلى</w:t>
      </w:r>
    </w:p>
    <w:p w:rsidR="00AF623E" w:rsidRPr="00553F6E" w:rsidRDefault="00AF623E" w:rsidP="00592E68">
      <w:pPr>
        <w:pStyle w:val="libNormal"/>
        <w:rPr>
          <w:rtl/>
        </w:rPr>
      </w:pPr>
      <w:r w:rsidRPr="00592E68">
        <w:rPr>
          <w:rFonts w:hint="cs"/>
          <w:rtl/>
        </w:rPr>
        <w:t>مواجهته ومدافعته</w:t>
      </w:r>
      <w:r w:rsidR="005F712A">
        <w:rPr>
          <w:rFonts w:hint="cs"/>
          <w:rtl/>
        </w:rPr>
        <w:t>،</w:t>
      </w:r>
      <w:r w:rsidRPr="00592E68">
        <w:rPr>
          <w:rFonts w:hint="cs"/>
          <w:rtl/>
        </w:rPr>
        <w:t xml:space="preserve"> ونُسيت النعرات الشخصية إلى حدٍ كبير</w:t>
      </w:r>
      <w:r w:rsidR="005F712A">
        <w:rPr>
          <w:rFonts w:hint="cs"/>
          <w:rtl/>
        </w:rPr>
        <w:t>.</w:t>
      </w:r>
    </w:p>
    <w:p w:rsidR="00AF623E" w:rsidRPr="00553F6E" w:rsidRDefault="00AF623E" w:rsidP="00592E68">
      <w:pPr>
        <w:pStyle w:val="libNormal"/>
        <w:rPr>
          <w:rtl/>
        </w:rPr>
      </w:pPr>
      <w:r w:rsidRPr="00592E68">
        <w:rPr>
          <w:rStyle w:val="libBold2Char"/>
          <w:rFonts w:hint="cs"/>
          <w:rtl/>
        </w:rPr>
        <w:t>ثالثاً</w:t>
      </w:r>
      <w:r w:rsidR="005F712A">
        <w:rPr>
          <w:rStyle w:val="libBold2Char"/>
          <w:rFonts w:hint="cs"/>
          <w:rtl/>
        </w:rPr>
        <w:t>:</w:t>
      </w:r>
      <w:r w:rsidRPr="00592E68">
        <w:rPr>
          <w:rFonts w:hint="cs"/>
          <w:rtl/>
        </w:rPr>
        <w:t xml:space="preserve"> الشغب والفتن في بغداد</w:t>
      </w:r>
      <w:r w:rsidR="005F712A">
        <w:rPr>
          <w:rFonts w:hint="cs"/>
          <w:rtl/>
        </w:rPr>
        <w:t>.</w:t>
      </w:r>
      <w:r w:rsidRPr="00592E68">
        <w:rPr>
          <w:rFonts w:hint="cs"/>
          <w:rtl/>
        </w:rPr>
        <w:t xml:space="preserve"> فإنها لم تكن - وهي يومئذٍ خالية من الخلافة - خالية من المتاعب بالنسبة إلى سامراء</w:t>
      </w:r>
      <w:r w:rsidR="005F712A">
        <w:rPr>
          <w:rFonts w:hint="cs"/>
          <w:rtl/>
        </w:rPr>
        <w:t>.</w:t>
      </w:r>
      <w:r w:rsidRPr="00592E68">
        <w:rPr>
          <w:rFonts w:hint="cs"/>
          <w:rtl/>
        </w:rPr>
        <w:t xml:space="preserve"> فكان فيها عدة فتن متتالية</w:t>
      </w:r>
      <w:r w:rsidR="005F712A">
        <w:rPr>
          <w:rFonts w:hint="cs"/>
          <w:rtl/>
        </w:rPr>
        <w:t>:</w:t>
      </w:r>
    </w:p>
    <w:p w:rsidR="00AF623E" w:rsidRPr="00553F6E" w:rsidRDefault="00AF623E" w:rsidP="00592E68">
      <w:pPr>
        <w:pStyle w:val="libNormal"/>
        <w:rPr>
          <w:rtl/>
        </w:rPr>
      </w:pPr>
      <w:r w:rsidRPr="00592E68">
        <w:rPr>
          <w:rStyle w:val="libBold2Char"/>
          <w:rFonts w:hint="cs"/>
          <w:rtl/>
        </w:rPr>
        <w:t>إحداها</w:t>
      </w:r>
      <w:r w:rsidR="005F712A">
        <w:rPr>
          <w:rStyle w:val="libBold2Char"/>
          <w:rFonts w:hint="cs"/>
          <w:rtl/>
        </w:rPr>
        <w:t>:</w:t>
      </w:r>
      <w:r w:rsidRPr="00592E68">
        <w:rPr>
          <w:rStyle w:val="libBold2Char"/>
          <w:rFonts w:hint="cs"/>
          <w:rtl/>
        </w:rPr>
        <w:t xml:space="preserve"> </w:t>
      </w:r>
      <w:r w:rsidRPr="00592E68">
        <w:rPr>
          <w:rFonts w:hint="cs"/>
          <w:rtl/>
        </w:rPr>
        <w:t>ما كان عام 249 هـ</w:t>
      </w:r>
      <w:r w:rsidR="005F712A">
        <w:rPr>
          <w:rFonts w:hint="cs"/>
          <w:rtl/>
        </w:rPr>
        <w:t>،</w:t>
      </w:r>
      <w:r w:rsidRPr="00592E68">
        <w:rPr>
          <w:rFonts w:hint="cs"/>
          <w:rtl/>
        </w:rPr>
        <w:t xml:space="preserve"> فقد شغب الجنود الشاكرية ببغداد</w:t>
      </w:r>
      <w:r w:rsidR="005F712A">
        <w:rPr>
          <w:rFonts w:hint="cs"/>
          <w:rtl/>
        </w:rPr>
        <w:t>،</w:t>
      </w:r>
      <w:r w:rsidRPr="00592E68">
        <w:rPr>
          <w:rFonts w:hint="cs"/>
          <w:rtl/>
        </w:rPr>
        <w:t xml:space="preserve"> ونادوا بالنفير وفتحوا السجون وأخرجوا من فيها</w:t>
      </w:r>
      <w:r w:rsidR="005F712A">
        <w:rPr>
          <w:rFonts w:hint="cs"/>
          <w:rtl/>
        </w:rPr>
        <w:t>،</w:t>
      </w:r>
      <w:r w:rsidRPr="00592E68">
        <w:rPr>
          <w:rFonts w:hint="cs"/>
          <w:rtl/>
        </w:rPr>
        <w:t xml:space="preserve"> وأحرقوا أحد الجسرين وقطعوا الآخر</w:t>
      </w:r>
      <w:r w:rsidR="005F712A">
        <w:rPr>
          <w:rFonts w:hint="cs"/>
          <w:rtl/>
        </w:rPr>
        <w:t>.</w:t>
      </w:r>
      <w:r w:rsidRPr="00592E68">
        <w:rPr>
          <w:rFonts w:hint="cs"/>
          <w:rtl/>
        </w:rPr>
        <w:t xml:space="preserve"> وكان أحد الأسباب لذلك احتجاجهم على الأتراك واستعظامهم قتلهم للمتوكِّل واستيلائهم على أمور المسلمين</w:t>
      </w:r>
      <w:r w:rsidR="005F712A">
        <w:rPr>
          <w:rFonts w:hint="cs"/>
          <w:rtl/>
        </w:rPr>
        <w:t>:</w:t>
      </w:r>
      <w:r w:rsidRPr="00592E68">
        <w:rPr>
          <w:rFonts w:hint="cs"/>
          <w:rtl/>
        </w:rPr>
        <w:t xml:space="preserve"> يقتلون مَن يريدون من الخلفاء</w:t>
      </w:r>
      <w:r w:rsidR="005F712A">
        <w:rPr>
          <w:rFonts w:hint="cs"/>
          <w:rtl/>
        </w:rPr>
        <w:t>،</w:t>
      </w:r>
      <w:r w:rsidRPr="00592E68">
        <w:rPr>
          <w:rFonts w:hint="cs"/>
          <w:rtl/>
        </w:rPr>
        <w:t xml:space="preserve"> ويستخلفون مَن أحبوا</w:t>
      </w:r>
      <w:r w:rsidR="005F712A">
        <w:rPr>
          <w:rFonts w:hint="cs"/>
          <w:rtl/>
        </w:rPr>
        <w:t>،</w:t>
      </w:r>
      <w:r w:rsidRPr="00592E68">
        <w:rPr>
          <w:rFonts w:hint="cs"/>
          <w:rtl/>
        </w:rPr>
        <w:t xml:space="preserve"> من غير ديانة ولا نظر للمسلمين </w:t>
      </w:r>
      <w:r w:rsidRPr="00F04C39">
        <w:rPr>
          <w:rStyle w:val="libFootnotenumChar"/>
          <w:rFonts w:hint="cs"/>
          <w:rtl/>
        </w:rPr>
        <w:t>(2)</w:t>
      </w:r>
      <w:r w:rsidR="005F712A">
        <w:rPr>
          <w:rFonts w:hint="cs"/>
          <w:rtl/>
        </w:rPr>
        <w:t>.</w:t>
      </w:r>
    </w:p>
    <w:p w:rsidR="00AF623E" w:rsidRPr="00553F6E" w:rsidRDefault="00AF623E" w:rsidP="00592E68">
      <w:pPr>
        <w:pStyle w:val="libNormal"/>
        <w:rPr>
          <w:rtl/>
        </w:rPr>
      </w:pPr>
      <w:r w:rsidRPr="00592E68">
        <w:rPr>
          <w:rStyle w:val="libBold2Char"/>
          <w:rFonts w:hint="cs"/>
          <w:rtl/>
        </w:rPr>
        <w:t>ثانيها</w:t>
      </w:r>
      <w:r w:rsidR="005F712A">
        <w:rPr>
          <w:rStyle w:val="libBold2Char"/>
          <w:rFonts w:hint="cs"/>
          <w:rtl/>
        </w:rPr>
        <w:t>:</w:t>
      </w:r>
      <w:r w:rsidRPr="00592E68">
        <w:rPr>
          <w:rStyle w:val="libBold2Char"/>
          <w:rFonts w:hint="cs"/>
          <w:rtl/>
        </w:rPr>
        <w:t xml:space="preserve"> </w:t>
      </w:r>
      <w:r w:rsidRPr="00592E68">
        <w:rPr>
          <w:rFonts w:hint="cs"/>
          <w:rtl/>
        </w:rPr>
        <w:t>ما كان في أيام المستعين</w:t>
      </w:r>
      <w:r w:rsidR="005F712A">
        <w:rPr>
          <w:rFonts w:hint="cs"/>
          <w:rtl/>
        </w:rPr>
        <w:t>،</w:t>
      </w:r>
      <w:r w:rsidRPr="00592E68">
        <w:rPr>
          <w:rFonts w:hint="cs"/>
          <w:rtl/>
        </w:rPr>
        <w:t xml:space="preserve"> حين سار إلى بغداد غاضباً من شغب الأتراك والموالي</w:t>
      </w:r>
      <w:r w:rsidR="005F712A">
        <w:rPr>
          <w:rFonts w:hint="cs"/>
          <w:rtl/>
        </w:rPr>
        <w:t>،</w:t>
      </w:r>
      <w:r w:rsidRPr="00592E68">
        <w:rPr>
          <w:rFonts w:hint="cs"/>
          <w:rtl/>
        </w:rPr>
        <w:t xml:space="preserve"> واستيلائهم على دفة الأمور</w:t>
      </w:r>
      <w:r w:rsidR="005F712A">
        <w:rPr>
          <w:rFonts w:hint="cs"/>
          <w:rtl/>
        </w:rPr>
        <w:t>،</w:t>
      </w:r>
      <w:r w:rsidRPr="00592E68">
        <w:rPr>
          <w:rFonts w:hint="cs"/>
          <w:rtl/>
        </w:rPr>
        <w:t xml:space="preserve"> فوجَّهوا وفداً </w:t>
      </w:r>
    </w:p>
    <w:p w:rsidR="00AF623E" w:rsidRPr="00553F6E" w:rsidRDefault="005F712A" w:rsidP="005F712A">
      <w:pPr>
        <w:pStyle w:val="libLine"/>
        <w:rPr>
          <w:rtl/>
        </w:rPr>
      </w:pPr>
      <w:r>
        <w:rPr>
          <w:rFonts w:hint="cs"/>
          <w:rtl/>
        </w:rPr>
        <w:t>____________________</w:t>
      </w:r>
    </w:p>
    <w:p w:rsidR="00AF623E" w:rsidRPr="00ED637D" w:rsidRDefault="00AF623E" w:rsidP="00ED637D">
      <w:pPr>
        <w:pStyle w:val="libFootnote0"/>
        <w:rPr>
          <w:rtl/>
        </w:rPr>
      </w:pPr>
      <w:r w:rsidRPr="00ED637D">
        <w:rPr>
          <w:rFonts w:hint="cs"/>
          <w:rtl/>
        </w:rPr>
        <w:t>(1) الكامل ص 333</w:t>
      </w:r>
      <w:r w:rsidR="00592E68" w:rsidRPr="00ED637D">
        <w:rPr>
          <w:rFonts w:hint="cs"/>
          <w:rtl/>
        </w:rPr>
        <w:t xml:space="preserve"> ج </w:t>
      </w:r>
      <w:r w:rsidRPr="00ED637D">
        <w:rPr>
          <w:rFonts w:hint="cs"/>
          <w:rtl/>
        </w:rPr>
        <w:t>5</w:t>
      </w:r>
      <w:r w:rsidR="005F712A">
        <w:rPr>
          <w:rFonts w:hint="cs"/>
          <w:rtl/>
        </w:rPr>
        <w:t>.</w:t>
      </w:r>
    </w:p>
    <w:p w:rsidR="00AF623E" w:rsidRPr="00ED637D" w:rsidRDefault="00AF623E" w:rsidP="00ED637D">
      <w:pPr>
        <w:pStyle w:val="libFootnote0"/>
        <w:rPr>
          <w:rtl/>
        </w:rPr>
      </w:pPr>
      <w:r w:rsidRPr="00ED637D">
        <w:rPr>
          <w:rFonts w:hint="cs"/>
          <w:rtl/>
        </w:rPr>
        <w:t>(2) الكامل</w:t>
      </w:r>
      <w:r w:rsidR="00592E68" w:rsidRPr="00ED637D">
        <w:rPr>
          <w:rFonts w:hint="cs"/>
          <w:rtl/>
        </w:rPr>
        <w:t xml:space="preserve"> ج </w:t>
      </w:r>
      <w:r w:rsidRPr="00ED637D">
        <w:rPr>
          <w:rFonts w:hint="cs"/>
          <w:rtl/>
        </w:rPr>
        <w:t>5 ص 313</w:t>
      </w:r>
      <w:r w:rsidR="005F712A">
        <w:rPr>
          <w:rFonts w:hint="cs"/>
          <w:rtl/>
        </w:rPr>
        <w:t>.</w:t>
      </w:r>
    </w:p>
    <w:p w:rsidR="00AF623E" w:rsidRDefault="00AF623E" w:rsidP="00AF623E">
      <w:pPr>
        <w:pStyle w:val="libNormal"/>
      </w:pPr>
      <w:r>
        <w:br w:type="page"/>
      </w:r>
    </w:p>
    <w:p w:rsidR="00AF623E" w:rsidRPr="00553F6E" w:rsidRDefault="00AF623E" w:rsidP="00592E68">
      <w:pPr>
        <w:pStyle w:val="libNormal"/>
        <w:rPr>
          <w:rtl/>
        </w:rPr>
      </w:pPr>
      <w:r w:rsidRPr="00592E68">
        <w:rPr>
          <w:rFonts w:hint="cs"/>
          <w:rtl/>
        </w:rPr>
        <w:lastRenderedPageBreak/>
        <w:t>يعتذر إليه ويسأله الرجوع فلم يصغ إلى ذلك</w:t>
      </w:r>
      <w:r w:rsidR="005F712A">
        <w:rPr>
          <w:rFonts w:hint="cs"/>
          <w:rtl/>
        </w:rPr>
        <w:t>.</w:t>
      </w:r>
      <w:r w:rsidRPr="00592E68">
        <w:rPr>
          <w:rFonts w:hint="cs"/>
          <w:rtl/>
        </w:rPr>
        <w:t xml:space="preserve"> فبايعوا المعتز في سامراء</w:t>
      </w:r>
      <w:r w:rsidR="005F712A">
        <w:rPr>
          <w:rFonts w:hint="cs"/>
          <w:rtl/>
        </w:rPr>
        <w:t>،</w:t>
      </w:r>
      <w:r w:rsidRPr="00592E68">
        <w:rPr>
          <w:rFonts w:hint="cs"/>
          <w:rtl/>
        </w:rPr>
        <w:t xml:space="preserve"> فعقد لأخيه أبي أحمد الموفق بن المتوكِّل القيادة لحرب المستعين</w:t>
      </w:r>
      <w:r w:rsidR="005F712A">
        <w:rPr>
          <w:rFonts w:hint="cs"/>
          <w:rtl/>
        </w:rPr>
        <w:t>،</w:t>
      </w:r>
      <w:r w:rsidRPr="00592E68">
        <w:rPr>
          <w:rFonts w:hint="cs"/>
          <w:rtl/>
        </w:rPr>
        <w:t xml:space="preserve"> وجعل إليه الأمور كلها</w:t>
      </w:r>
      <w:r w:rsidR="005F712A">
        <w:rPr>
          <w:rFonts w:hint="cs"/>
          <w:rtl/>
        </w:rPr>
        <w:t>.</w:t>
      </w:r>
      <w:r w:rsidRPr="00592E68">
        <w:rPr>
          <w:rFonts w:hint="cs"/>
          <w:rtl/>
        </w:rPr>
        <w:t xml:space="preserve"> وجعل التدبير إلى كلباتكين التركي</w:t>
      </w:r>
      <w:r w:rsidR="005F712A">
        <w:rPr>
          <w:rFonts w:hint="cs"/>
          <w:rtl/>
        </w:rPr>
        <w:t>،</w:t>
      </w:r>
      <w:r w:rsidRPr="00592E68">
        <w:rPr>
          <w:rFonts w:hint="cs"/>
          <w:rtl/>
        </w:rPr>
        <w:t xml:space="preserve"> فسار في خمسين ألفاً من الأتراك والفراغنة وألفين من المغاربة </w:t>
      </w:r>
      <w:r w:rsidRPr="00F04C39">
        <w:rPr>
          <w:rStyle w:val="libFootnotenumChar"/>
          <w:rFonts w:hint="cs"/>
          <w:rtl/>
        </w:rPr>
        <w:t>(1)</w:t>
      </w:r>
      <w:r w:rsidRPr="00592E68">
        <w:rPr>
          <w:rFonts w:hint="cs"/>
          <w:rtl/>
        </w:rPr>
        <w:t>.</w:t>
      </w:r>
      <w:r w:rsidRPr="002F1E35">
        <w:rPr>
          <w:rFonts w:hint="cs"/>
          <w:rtl/>
        </w:rPr>
        <w:t xml:space="preserve"> </w:t>
      </w:r>
      <w:r w:rsidRPr="00592E68">
        <w:rPr>
          <w:rFonts w:hint="cs"/>
          <w:rtl/>
        </w:rPr>
        <w:t>وحاصر بغداد</w:t>
      </w:r>
      <w:r w:rsidR="005F712A">
        <w:rPr>
          <w:rFonts w:hint="cs"/>
          <w:rtl/>
        </w:rPr>
        <w:t>،</w:t>
      </w:r>
      <w:r w:rsidRPr="00592E68">
        <w:rPr>
          <w:rFonts w:hint="cs"/>
          <w:rtl/>
        </w:rPr>
        <w:t xml:space="preserve"> ودام الحصار أشهراً</w:t>
      </w:r>
      <w:r w:rsidR="005F712A">
        <w:rPr>
          <w:rFonts w:hint="cs"/>
          <w:rtl/>
        </w:rPr>
        <w:t>،</w:t>
      </w:r>
      <w:r w:rsidRPr="00592E68">
        <w:rPr>
          <w:rFonts w:hint="cs"/>
          <w:rtl/>
        </w:rPr>
        <w:t xml:space="preserve"> واشتد البلاء وكثر القتل</w:t>
      </w:r>
      <w:r w:rsidR="005F712A">
        <w:rPr>
          <w:rFonts w:hint="cs"/>
          <w:rtl/>
        </w:rPr>
        <w:t>،</w:t>
      </w:r>
      <w:r w:rsidRPr="00592E68">
        <w:rPr>
          <w:rFonts w:hint="cs"/>
          <w:rtl/>
        </w:rPr>
        <w:t xml:space="preserve"> وجهد أهل بغدد حتى أكلوا الجيف</w:t>
      </w:r>
      <w:r w:rsidR="005F712A">
        <w:rPr>
          <w:rFonts w:hint="cs"/>
          <w:rtl/>
        </w:rPr>
        <w:t>،</w:t>
      </w:r>
      <w:r w:rsidRPr="00592E68">
        <w:rPr>
          <w:rFonts w:hint="cs"/>
          <w:rtl/>
        </w:rPr>
        <w:t xml:space="preserve"> وجرت عدة وقعات بين الفريقين</w:t>
      </w:r>
      <w:r w:rsidR="005F712A">
        <w:rPr>
          <w:rFonts w:hint="cs"/>
          <w:rtl/>
        </w:rPr>
        <w:t>،</w:t>
      </w:r>
      <w:r w:rsidRPr="00592E68">
        <w:rPr>
          <w:rFonts w:hint="cs"/>
          <w:rtl/>
        </w:rPr>
        <w:t xml:space="preserve"> قتل في وقعة منها نحو ألفين من البغاددة</w:t>
      </w:r>
      <w:r w:rsidR="005F712A">
        <w:rPr>
          <w:rFonts w:hint="cs"/>
          <w:rtl/>
        </w:rPr>
        <w:t>،</w:t>
      </w:r>
      <w:r w:rsidRPr="00592E68">
        <w:rPr>
          <w:rFonts w:hint="cs"/>
          <w:rtl/>
        </w:rPr>
        <w:t xml:space="preserve"> إلى أن أكلوا وضعف أمرهم وقوي أمر المعتز </w:t>
      </w:r>
      <w:r w:rsidRPr="00F04C39">
        <w:rPr>
          <w:rStyle w:val="libFootnotenumChar"/>
          <w:rFonts w:hint="cs"/>
          <w:rtl/>
        </w:rPr>
        <w:t>(2)</w:t>
      </w:r>
      <w:r w:rsidR="005F712A">
        <w:rPr>
          <w:rFonts w:hint="cs"/>
          <w:rtl/>
        </w:rPr>
        <w:t>،</w:t>
      </w:r>
      <w:r w:rsidRPr="00592E68">
        <w:rPr>
          <w:rFonts w:hint="cs"/>
          <w:rtl/>
        </w:rPr>
        <w:t xml:space="preserve"> وانتهى الأمر إلى تنازل المستعين عن الخلافة وخلعه لنفسه</w:t>
      </w:r>
      <w:r w:rsidRPr="002F1E35">
        <w:rPr>
          <w:rFonts w:hint="cs"/>
          <w:rtl/>
        </w:rPr>
        <w:t xml:space="preserve"> </w:t>
      </w:r>
      <w:r w:rsidRPr="00F04C39">
        <w:rPr>
          <w:rStyle w:val="libFootnotenumChar"/>
          <w:rFonts w:hint="cs"/>
          <w:rtl/>
        </w:rPr>
        <w:t>(3)</w:t>
      </w:r>
      <w:r w:rsidR="005F712A">
        <w:rPr>
          <w:rFonts w:hint="cs"/>
          <w:rtl/>
        </w:rPr>
        <w:t>.</w:t>
      </w:r>
    </w:p>
    <w:p w:rsidR="00AF623E" w:rsidRPr="00553F6E" w:rsidRDefault="00AF623E" w:rsidP="00592E68">
      <w:pPr>
        <w:pStyle w:val="libNormal"/>
        <w:rPr>
          <w:rtl/>
        </w:rPr>
      </w:pPr>
      <w:r w:rsidRPr="00592E68">
        <w:rPr>
          <w:rFonts w:hint="cs"/>
          <w:rtl/>
        </w:rPr>
        <w:t>فنرى من هذا المشهد</w:t>
      </w:r>
      <w:r w:rsidR="005F712A">
        <w:rPr>
          <w:rFonts w:hint="cs"/>
          <w:rtl/>
        </w:rPr>
        <w:t>،</w:t>
      </w:r>
      <w:r w:rsidRPr="00592E68">
        <w:rPr>
          <w:rFonts w:hint="cs"/>
          <w:rtl/>
        </w:rPr>
        <w:t xml:space="preserve"> كيف وقع العداء الفعلي والقتال الشديد بين خليفتين رسميين</w:t>
      </w:r>
      <w:r w:rsidR="005F712A">
        <w:rPr>
          <w:rFonts w:hint="cs"/>
          <w:rtl/>
        </w:rPr>
        <w:t>،</w:t>
      </w:r>
      <w:r w:rsidRPr="00592E68">
        <w:rPr>
          <w:rFonts w:hint="cs"/>
          <w:rtl/>
        </w:rPr>
        <w:t xml:space="preserve"> معترف بهما من قبل الجمهور</w:t>
      </w:r>
      <w:r w:rsidR="005F712A">
        <w:rPr>
          <w:rFonts w:hint="cs"/>
          <w:rtl/>
        </w:rPr>
        <w:t>،</w:t>
      </w:r>
      <w:r w:rsidRPr="00592E68">
        <w:rPr>
          <w:rFonts w:hint="cs"/>
          <w:rtl/>
        </w:rPr>
        <w:t xml:space="preserve"> بسبب هؤلاء الأتراك</w:t>
      </w:r>
      <w:r w:rsidR="005F712A">
        <w:rPr>
          <w:rFonts w:hint="cs"/>
          <w:rtl/>
        </w:rPr>
        <w:t>.</w:t>
      </w:r>
    </w:p>
    <w:p w:rsidR="00AF623E" w:rsidRPr="00553F6E" w:rsidRDefault="00AF623E" w:rsidP="00592E68">
      <w:pPr>
        <w:pStyle w:val="libNormal"/>
        <w:rPr>
          <w:rtl/>
        </w:rPr>
      </w:pPr>
      <w:r w:rsidRPr="00ED637D">
        <w:rPr>
          <w:rStyle w:val="libBold2Char"/>
          <w:rFonts w:hint="cs"/>
          <w:rtl/>
        </w:rPr>
        <w:t>ثالثها</w:t>
      </w:r>
      <w:r w:rsidR="005F712A">
        <w:rPr>
          <w:rStyle w:val="libBold2Char"/>
          <w:rFonts w:hint="cs"/>
          <w:rtl/>
        </w:rPr>
        <w:t>:</w:t>
      </w:r>
      <w:r w:rsidRPr="00592E68">
        <w:rPr>
          <w:rFonts w:hint="cs"/>
          <w:rtl/>
        </w:rPr>
        <w:t xml:space="preserve"> ما كان عام 252 هـ إذ شغب الجند في بغداء مطالبين بالأرزاق</w:t>
      </w:r>
      <w:r w:rsidR="005F712A">
        <w:rPr>
          <w:rFonts w:hint="cs"/>
          <w:rtl/>
        </w:rPr>
        <w:t>،</w:t>
      </w:r>
      <w:r w:rsidRPr="00592E68">
        <w:rPr>
          <w:rFonts w:hint="cs"/>
          <w:rtl/>
        </w:rPr>
        <w:t xml:space="preserve"> وأرادوا أن يمنعوا الخطيب من الدعاء للمعتز</w:t>
      </w:r>
      <w:r w:rsidR="005F712A">
        <w:rPr>
          <w:rFonts w:hint="cs"/>
          <w:rtl/>
        </w:rPr>
        <w:t>.</w:t>
      </w:r>
      <w:r w:rsidRPr="00592E68">
        <w:rPr>
          <w:rFonts w:hint="cs"/>
          <w:rtl/>
        </w:rPr>
        <w:t xml:space="preserve"> وكان لمحمد بن عبد الله بن طاهر</w:t>
      </w:r>
      <w:r w:rsidR="005F712A">
        <w:rPr>
          <w:rFonts w:hint="cs"/>
          <w:rtl/>
        </w:rPr>
        <w:t>،</w:t>
      </w:r>
      <w:r w:rsidRPr="00592E68">
        <w:rPr>
          <w:rFonts w:hint="cs"/>
          <w:rtl/>
        </w:rPr>
        <w:t xml:space="preserve"> موقف في محاربتهم وتفريقهم</w:t>
      </w:r>
      <w:r w:rsidR="005F712A">
        <w:rPr>
          <w:rFonts w:hint="cs"/>
          <w:rtl/>
        </w:rPr>
        <w:t>.</w:t>
      </w:r>
      <w:r w:rsidRPr="00592E68">
        <w:rPr>
          <w:rFonts w:hint="cs"/>
          <w:rtl/>
        </w:rPr>
        <w:t xml:space="preserve"> حتى ما إذا رأى الجند قد غلبوا على أصحابه</w:t>
      </w:r>
      <w:r w:rsidR="005F712A">
        <w:rPr>
          <w:rFonts w:hint="cs"/>
          <w:rtl/>
        </w:rPr>
        <w:t>،</w:t>
      </w:r>
      <w:r w:rsidRPr="00592E68">
        <w:rPr>
          <w:rFonts w:hint="cs"/>
          <w:rtl/>
        </w:rPr>
        <w:t xml:space="preserve"> أمر بالحوانيت التي على باب الجسر أن تحرق</w:t>
      </w:r>
      <w:r w:rsidR="005F712A">
        <w:rPr>
          <w:rFonts w:hint="cs"/>
          <w:rtl/>
        </w:rPr>
        <w:t>،</w:t>
      </w:r>
      <w:r w:rsidRPr="00592E68">
        <w:rPr>
          <w:rFonts w:hint="cs"/>
          <w:rtl/>
        </w:rPr>
        <w:t xml:space="preserve"> فاحترق للتجار متاع كثيرة</w:t>
      </w:r>
      <w:r w:rsidR="005F712A">
        <w:rPr>
          <w:rFonts w:hint="cs"/>
          <w:rtl/>
        </w:rPr>
        <w:t>،</w:t>
      </w:r>
      <w:r w:rsidRPr="00592E68">
        <w:rPr>
          <w:rFonts w:hint="cs"/>
          <w:rtl/>
        </w:rPr>
        <w:t xml:space="preserve"> فحالت النار بين الفريقين </w:t>
      </w:r>
      <w:r w:rsidRPr="00F04C39">
        <w:rPr>
          <w:rStyle w:val="libFootnotenumChar"/>
          <w:rFonts w:hint="cs"/>
          <w:rtl/>
        </w:rPr>
        <w:t>(4)</w:t>
      </w:r>
      <w:r w:rsidR="005F712A">
        <w:rPr>
          <w:rFonts w:hint="cs"/>
          <w:rtl/>
        </w:rPr>
        <w:t>.</w:t>
      </w:r>
    </w:p>
    <w:p w:rsidR="00AF623E" w:rsidRPr="00553F6E" w:rsidRDefault="005F712A" w:rsidP="005F712A">
      <w:pPr>
        <w:pStyle w:val="libLine"/>
        <w:rPr>
          <w:rtl/>
        </w:rPr>
      </w:pPr>
      <w:r>
        <w:rPr>
          <w:rFonts w:hint="cs"/>
          <w:rtl/>
        </w:rPr>
        <w:t>____________________</w:t>
      </w:r>
    </w:p>
    <w:p w:rsidR="00AF623E" w:rsidRPr="00592E68" w:rsidRDefault="00AF623E" w:rsidP="00592E68">
      <w:pPr>
        <w:pStyle w:val="libFootnote0"/>
        <w:rPr>
          <w:rtl/>
        </w:rPr>
      </w:pPr>
      <w:r w:rsidRPr="00553F6E">
        <w:rPr>
          <w:rFonts w:hint="cs"/>
          <w:rtl/>
        </w:rPr>
        <w:t>(1) الكامل</w:t>
      </w:r>
      <w:r w:rsidR="00592E68">
        <w:rPr>
          <w:rFonts w:hint="cs"/>
          <w:rtl/>
        </w:rPr>
        <w:t xml:space="preserve"> ج </w:t>
      </w:r>
      <w:r w:rsidRPr="00553F6E">
        <w:rPr>
          <w:rFonts w:hint="cs"/>
          <w:rtl/>
        </w:rPr>
        <w:t>5 ص 321</w:t>
      </w:r>
      <w:r w:rsidR="005F712A">
        <w:rPr>
          <w:rFonts w:hint="cs"/>
          <w:rtl/>
        </w:rPr>
        <w:t>.</w:t>
      </w:r>
    </w:p>
    <w:p w:rsidR="00AF623E" w:rsidRPr="00592E68" w:rsidRDefault="00AF623E" w:rsidP="00592E68">
      <w:pPr>
        <w:pStyle w:val="libFootnote0"/>
        <w:rPr>
          <w:rtl/>
        </w:rPr>
      </w:pPr>
      <w:r w:rsidRPr="00553F6E">
        <w:rPr>
          <w:rFonts w:hint="cs"/>
          <w:rtl/>
        </w:rPr>
        <w:t>(2) العبر</w:t>
      </w:r>
      <w:r w:rsidR="00592E68">
        <w:rPr>
          <w:rFonts w:hint="cs"/>
          <w:rtl/>
        </w:rPr>
        <w:t xml:space="preserve"> ج </w:t>
      </w:r>
      <w:r w:rsidRPr="00553F6E">
        <w:rPr>
          <w:rFonts w:hint="cs"/>
          <w:rtl/>
        </w:rPr>
        <w:t>2 ص 252</w:t>
      </w:r>
      <w:r w:rsidR="005F712A">
        <w:rPr>
          <w:rFonts w:hint="cs"/>
          <w:rtl/>
        </w:rPr>
        <w:t>.</w:t>
      </w:r>
    </w:p>
    <w:p w:rsidR="00AF623E" w:rsidRPr="00592E68" w:rsidRDefault="00AF623E" w:rsidP="00592E68">
      <w:pPr>
        <w:pStyle w:val="libFootnote0"/>
        <w:rPr>
          <w:rtl/>
        </w:rPr>
      </w:pPr>
      <w:r w:rsidRPr="00553F6E">
        <w:rPr>
          <w:rFonts w:hint="cs"/>
          <w:rtl/>
        </w:rPr>
        <w:t>(3) الكامل</w:t>
      </w:r>
      <w:r w:rsidR="00592E68">
        <w:rPr>
          <w:rFonts w:hint="cs"/>
          <w:rtl/>
        </w:rPr>
        <w:t xml:space="preserve"> ج </w:t>
      </w:r>
      <w:r w:rsidRPr="00553F6E">
        <w:rPr>
          <w:rFonts w:hint="cs"/>
          <w:rtl/>
        </w:rPr>
        <w:t>5 ص 331</w:t>
      </w:r>
      <w:r w:rsidR="005F712A">
        <w:rPr>
          <w:rFonts w:hint="cs"/>
          <w:rtl/>
        </w:rPr>
        <w:t>.</w:t>
      </w:r>
    </w:p>
    <w:p w:rsidR="00AF623E" w:rsidRPr="00592E68" w:rsidRDefault="00AF623E" w:rsidP="00592E68">
      <w:pPr>
        <w:pStyle w:val="libFootnote0"/>
        <w:rPr>
          <w:rtl/>
        </w:rPr>
      </w:pPr>
      <w:r w:rsidRPr="00553F6E">
        <w:rPr>
          <w:rFonts w:hint="cs"/>
          <w:rtl/>
        </w:rPr>
        <w:t>(4) الكامل</w:t>
      </w:r>
      <w:r w:rsidR="00592E68">
        <w:rPr>
          <w:rFonts w:hint="cs"/>
          <w:rtl/>
        </w:rPr>
        <w:t xml:space="preserve"> ج </w:t>
      </w:r>
      <w:r w:rsidRPr="00553F6E">
        <w:rPr>
          <w:rFonts w:hint="cs"/>
          <w:rtl/>
        </w:rPr>
        <w:t>5 ص 332</w:t>
      </w:r>
      <w:r w:rsidR="005F712A">
        <w:rPr>
          <w:rFonts w:hint="cs"/>
          <w:rtl/>
        </w:rPr>
        <w:t>.</w:t>
      </w:r>
    </w:p>
    <w:p w:rsidR="00AF623E" w:rsidRDefault="00AF623E" w:rsidP="00AF623E">
      <w:pPr>
        <w:pStyle w:val="libNormal"/>
      </w:pPr>
      <w:r>
        <w:br w:type="page"/>
      </w:r>
    </w:p>
    <w:p w:rsidR="00AF623E" w:rsidRPr="00553F6E" w:rsidRDefault="00AF623E" w:rsidP="00592E68">
      <w:pPr>
        <w:pStyle w:val="libNormal"/>
        <w:rPr>
          <w:rtl/>
        </w:rPr>
      </w:pPr>
      <w:r w:rsidRPr="00ED637D">
        <w:rPr>
          <w:rStyle w:val="libBold2Char"/>
          <w:rFonts w:hint="cs"/>
          <w:rtl/>
        </w:rPr>
        <w:lastRenderedPageBreak/>
        <w:t>رابعها</w:t>
      </w:r>
      <w:r w:rsidR="005F712A">
        <w:rPr>
          <w:rStyle w:val="libBold2Char"/>
          <w:rFonts w:hint="cs"/>
          <w:rtl/>
        </w:rPr>
        <w:t>:</w:t>
      </w:r>
      <w:r w:rsidRPr="00592E68">
        <w:rPr>
          <w:rFonts w:hint="cs"/>
          <w:rtl/>
        </w:rPr>
        <w:t xml:space="preserve"> ما كان للجند ببغداد من الشعب عام 252هـ </w:t>
      </w:r>
      <w:r w:rsidRPr="00F04C39">
        <w:rPr>
          <w:rStyle w:val="libFootnotenumChar"/>
          <w:rFonts w:hint="cs"/>
          <w:rtl/>
        </w:rPr>
        <w:t>(1)</w:t>
      </w:r>
      <w:r w:rsidRPr="00592E68">
        <w:rPr>
          <w:rFonts w:hint="cs"/>
          <w:rtl/>
        </w:rPr>
        <w:t xml:space="preserve"> بسبب مطالبتهم بمبايعة الموفق أبي أحمد بن المتوكِّل</w:t>
      </w:r>
      <w:r w:rsidR="005F712A">
        <w:rPr>
          <w:rFonts w:hint="cs"/>
          <w:rtl/>
        </w:rPr>
        <w:t>،</w:t>
      </w:r>
      <w:r w:rsidRPr="00592E68">
        <w:rPr>
          <w:rFonts w:hint="cs"/>
          <w:rtl/>
        </w:rPr>
        <w:t xml:space="preserve"> بعد المعتز</w:t>
      </w:r>
      <w:r w:rsidR="005F712A">
        <w:rPr>
          <w:rFonts w:hint="cs"/>
          <w:rtl/>
        </w:rPr>
        <w:t>.</w:t>
      </w:r>
      <w:r w:rsidRPr="00592E68">
        <w:rPr>
          <w:rFonts w:hint="cs"/>
          <w:rtl/>
        </w:rPr>
        <w:t xml:space="preserve"> ولكنَّهم أرغموا</w:t>
      </w:r>
      <w:r w:rsidR="005F712A">
        <w:rPr>
          <w:rFonts w:hint="cs"/>
          <w:rtl/>
        </w:rPr>
        <w:t>،</w:t>
      </w:r>
      <w:r w:rsidRPr="00592E68">
        <w:rPr>
          <w:rFonts w:hint="cs"/>
          <w:rtl/>
        </w:rPr>
        <w:t xml:space="preserve"> بعد لأي</w:t>
      </w:r>
      <w:r w:rsidR="005F712A">
        <w:rPr>
          <w:rFonts w:hint="cs"/>
          <w:rtl/>
        </w:rPr>
        <w:t>،</w:t>
      </w:r>
      <w:r w:rsidRPr="00592E68">
        <w:rPr>
          <w:rFonts w:hint="cs"/>
          <w:rtl/>
        </w:rPr>
        <w:t xml:space="preserve"> على مبايعة المهتدي</w:t>
      </w:r>
      <w:r w:rsidR="005F712A">
        <w:rPr>
          <w:rFonts w:hint="cs"/>
          <w:rtl/>
        </w:rPr>
        <w:t>،</w:t>
      </w:r>
      <w:r w:rsidRPr="00592E68">
        <w:rPr>
          <w:rFonts w:hint="cs"/>
          <w:rtl/>
        </w:rPr>
        <w:t xml:space="preserve"> بعد أن كانت سامراء قد بايعته</w:t>
      </w:r>
      <w:r w:rsidR="005F712A">
        <w:rPr>
          <w:rFonts w:hint="cs"/>
          <w:rtl/>
        </w:rPr>
        <w:t>.</w:t>
      </w:r>
    </w:p>
    <w:p w:rsidR="00AF623E" w:rsidRPr="00553F6E" w:rsidRDefault="00AF623E" w:rsidP="00592E68">
      <w:pPr>
        <w:pStyle w:val="libNormal"/>
        <w:rPr>
          <w:rtl/>
        </w:rPr>
      </w:pPr>
      <w:r w:rsidRPr="00ED637D">
        <w:rPr>
          <w:rStyle w:val="libBold2Char"/>
          <w:rFonts w:hint="cs"/>
          <w:rtl/>
        </w:rPr>
        <w:t>الرابع</w:t>
      </w:r>
      <w:r w:rsidR="005F712A">
        <w:rPr>
          <w:rStyle w:val="libBold2Char"/>
          <w:rFonts w:hint="cs"/>
          <w:rtl/>
        </w:rPr>
        <w:t>:</w:t>
      </w:r>
      <w:r w:rsidRPr="00592E68">
        <w:rPr>
          <w:rFonts w:hint="cs"/>
          <w:rtl/>
        </w:rPr>
        <w:t xml:space="preserve"> من خصائص هذا العصر</w:t>
      </w:r>
      <w:r w:rsidR="005F712A">
        <w:rPr>
          <w:rFonts w:hint="cs"/>
          <w:rtl/>
        </w:rPr>
        <w:t>،</w:t>
      </w:r>
      <w:r w:rsidRPr="00592E68">
        <w:rPr>
          <w:rFonts w:hint="cs"/>
          <w:rtl/>
        </w:rPr>
        <w:t xml:space="preserve"> وربما كان من أبرز سماته</w:t>
      </w:r>
      <w:r w:rsidR="005F712A">
        <w:rPr>
          <w:rFonts w:hint="cs"/>
          <w:rtl/>
        </w:rPr>
        <w:t>،</w:t>
      </w:r>
      <w:r w:rsidRPr="00592E68">
        <w:rPr>
          <w:rFonts w:hint="cs"/>
          <w:rtl/>
        </w:rPr>
        <w:t xml:space="preserve"> وقد نشأ من ضعف الخلافة</w:t>
      </w:r>
      <w:r w:rsidR="005F712A">
        <w:rPr>
          <w:rFonts w:hint="cs"/>
          <w:rtl/>
        </w:rPr>
        <w:t>،</w:t>
      </w:r>
      <w:r w:rsidRPr="00592E68">
        <w:rPr>
          <w:rFonts w:hint="cs"/>
          <w:rtl/>
        </w:rPr>
        <w:t xml:space="preserve"> وعدم امتلاكها زمام الأمور</w:t>
      </w:r>
      <w:r w:rsidR="005F712A">
        <w:rPr>
          <w:rFonts w:hint="cs"/>
          <w:rtl/>
        </w:rPr>
        <w:t>،</w:t>
      </w:r>
      <w:r w:rsidRPr="00592E68">
        <w:rPr>
          <w:rFonts w:hint="cs"/>
          <w:rtl/>
        </w:rPr>
        <w:t xml:space="preserve"> وصرف سائر الطاقات والنشاطات في الحروب والمناوشات والعداوات الداخلية</w:t>
      </w:r>
      <w:r w:rsidR="005F712A">
        <w:rPr>
          <w:rFonts w:hint="cs"/>
          <w:rtl/>
        </w:rPr>
        <w:t>،</w:t>
      </w:r>
      <w:r w:rsidRPr="00592E68">
        <w:rPr>
          <w:rFonts w:hint="cs"/>
          <w:rtl/>
        </w:rPr>
        <w:t xml:space="preserve"> مع الانصراف عن الأطراف وما يقوم به العمَّال من الأعمال</w:t>
      </w:r>
      <w:r w:rsidR="005F712A">
        <w:rPr>
          <w:rFonts w:hint="cs"/>
          <w:rtl/>
        </w:rPr>
        <w:t>.</w:t>
      </w:r>
      <w:r w:rsidRPr="00592E68">
        <w:rPr>
          <w:rFonts w:hint="cs"/>
          <w:rtl/>
        </w:rPr>
        <w:t xml:space="preserve"> فصار أي واحد من أمراء الأطراف في الدولة الإسلامية الواسعة</w:t>
      </w:r>
      <w:r w:rsidR="005F712A">
        <w:rPr>
          <w:rFonts w:hint="cs"/>
          <w:rtl/>
        </w:rPr>
        <w:t>،</w:t>
      </w:r>
      <w:r w:rsidRPr="00592E68">
        <w:rPr>
          <w:rFonts w:hint="cs"/>
          <w:rtl/>
        </w:rPr>
        <w:t xml:space="preserve"> غير مقيد بالارتباط الوثيق بالعاصمة</w:t>
      </w:r>
      <w:r w:rsidR="005F712A">
        <w:rPr>
          <w:rFonts w:hint="cs"/>
          <w:rtl/>
        </w:rPr>
        <w:t>:</w:t>
      </w:r>
      <w:r w:rsidRPr="00592E68">
        <w:rPr>
          <w:rFonts w:hint="cs"/>
          <w:rtl/>
        </w:rPr>
        <w:t xml:space="preserve"> إن شاء كان موالياً وإن شاء أصبح مستقلاً</w:t>
      </w:r>
      <w:r w:rsidR="005F712A">
        <w:rPr>
          <w:rFonts w:hint="cs"/>
          <w:rtl/>
        </w:rPr>
        <w:t>،</w:t>
      </w:r>
      <w:r w:rsidRPr="00592E68">
        <w:rPr>
          <w:rFonts w:hint="cs"/>
          <w:rtl/>
        </w:rPr>
        <w:t xml:space="preserve"> وناجزوا الآخرين القتال</w:t>
      </w:r>
      <w:r w:rsidR="005F712A">
        <w:rPr>
          <w:rFonts w:hint="cs"/>
          <w:rtl/>
        </w:rPr>
        <w:t>،</w:t>
      </w:r>
      <w:r w:rsidRPr="00592E68">
        <w:rPr>
          <w:rFonts w:hint="cs"/>
          <w:rtl/>
        </w:rPr>
        <w:t xml:space="preserve"> بحسب أطماعه في ترسيخ ملكه وتوسيع بلاده.</w:t>
      </w:r>
    </w:p>
    <w:p w:rsidR="00AF623E" w:rsidRPr="00553F6E" w:rsidRDefault="00AF623E" w:rsidP="00592E68">
      <w:pPr>
        <w:pStyle w:val="libNormal"/>
        <w:rPr>
          <w:rtl/>
        </w:rPr>
      </w:pPr>
      <w:r w:rsidRPr="00592E68">
        <w:rPr>
          <w:rFonts w:hint="cs"/>
          <w:rtl/>
        </w:rPr>
        <w:t>فكانت الحروب تدور في الأطراف</w:t>
      </w:r>
      <w:r w:rsidR="005F712A">
        <w:rPr>
          <w:rFonts w:hint="cs"/>
          <w:rtl/>
        </w:rPr>
        <w:t>،</w:t>
      </w:r>
      <w:r w:rsidRPr="00592E68">
        <w:rPr>
          <w:rFonts w:hint="cs"/>
          <w:rtl/>
        </w:rPr>
        <w:t xml:space="preserve"> بين الأمراء والولاة</w:t>
      </w:r>
      <w:r w:rsidR="005F712A">
        <w:rPr>
          <w:rFonts w:hint="cs"/>
          <w:rtl/>
        </w:rPr>
        <w:t>،</w:t>
      </w:r>
      <w:r w:rsidRPr="00592E68">
        <w:rPr>
          <w:rFonts w:hint="cs"/>
          <w:rtl/>
        </w:rPr>
        <w:t xml:space="preserve"> وتستقبل المدن الإسلامية</w:t>
      </w:r>
      <w:r w:rsidR="005F712A">
        <w:rPr>
          <w:rFonts w:hint="cs"/>
          <w:rtl/>
        </w:rPr>
        <w:t>،</w:t>
      </w:r>
      <w:r w:rsidRPr="00592E68">
        <w:rPr>
          <w:rFonts w:hint="cs"/>
          <w:rtl/>
        </w:rPr>
        <w:t xml:space="preserve"> في كل فترة</w:t>
      </w:r>
      <w:r w:rsidR="005F712A">
        <w:rPr>
          <w:rFonts w:hint="cs"/>
          <w:rtl/>
        </w:rPr>
        <w:t>،</w:t>
      </w:r>
      <w:r w:rsidRPr="00592E68">
        <w:rPr>
          <w:rFonts w:hint="cs"/>
          <w:rtl/>
        </w:rPr>
        <w:t xml:space="preserve"> وجهاً جديداً يحكمها ويدير شئونها ويجبي خراجها</w:t>
      </w:r>
      <w:r w:rsidR="005F712A">
        <w:rPr>
          <w:rFonts w:hint="cs"/>
          <w:rtl/>
        </w:rPr>
        <w:t>،</w:t>
      </w:r>
      <w:r w:rsidRPr="00592E68">
        <w:rPr>
          <w:rFonts w:hint="cs"/>
          <w:rtl/>
        </w:rPr>
        <w:t xml:space="preserve"> ولم يكن لأي حاكم - بما فيه الخليفة نفسها - من شفيع إلاَّ سيفه وما يملك من قوة وعتاد</w:t>
      </w:r>
      <w:r w:rsidR="005F712A">
        <w:rPr>
          <w:rFonts w:hint="cs"/>
          <w:rtl/>
        </w:rPr>
        <w:t>.</w:t>
      </w:r>
    </w:p>
    <w:p w:rsidR="00AF623E" w:rsidRPr="00553F6E" w:rsidRDefault="00AF623E" w:rsidP="00592E68">
      <w:pPr>
        <w:pStyle w:val="libNormal"/>
        <w:rPr>
          <w:rtl/>
        </w:rPr>
      </w:pPr>
      <w:r w:rsidRPr="00592E68">
        <w:rPr>
          <w:rFonts w:hint="cs"/>
          <w:rtl/>
        </w:rPr>
        <w:t>فمن أوضح تلك الموارد</w:t>
      </w:r>
      <w:r w:rsidR="005F712A">
        <w:rPr>
          <w:rFonts w:hint="cs"/>
          <w:rtl/>
        </w:rPr>
        <w:t>:</w:t>
      </w:r>
      <w:r w:rsidRPr="00592E68">
        <w:rPr>
          <w:rFonts w:hint="cs"/>
          <w:rtl/>
        </w:rPr>
        <w:t xml:space="preserve"> الأندلس</w:t>
      </w:r>
      <w:r w:rsidR="005F712A">
        <w:rPr>
          <w:rFonts w:hint="cs"/>
          <w:rtl/>
        </w:rPr>
        <w:t>،</w:t>
      </w:r>
      <w:r w:rsidRPr="00592E68">
        <w:rPr>
          <w:rFonts w:hint="cs"/>
          <w:rtl/>
        </w:rPr>
        <w:t xml:space="preserve"> التي كانت في تلك الفترة مستقلة بالخلافة تحت حكم عبد الرحمن الناصر الأُموي </w:t>
      </w:r>
      <w:r w:rsidRPr="00F04C39">
        <w:rPr>
          <w:rStyle w:val="libFootnotenumChar"/>
          <w:rFonts w:hint="cs"/>
          <w:rtl/>
        </w:rPr>
        <w:t>(2)</w:t>
      </w:r>
      <w:r w:rsidRPr="00592E68">
        <w:rPr>
          <w:rFonts w:hint="cs"/>
          <w:rtl/>
        </w:rPr>
        <w:t>.</w:t>
      </w:r>
    </w:p>
    <w:p w:rsidR="00AF623E" w:rsidRPr="00553F6E" w:rsidRDefault="005F712A" w:rsidP="005F712A">
      <w:pPr>
        <w:pStyle w:val="libLine"/>
        <w:rPr>
          <w:rtl/>
        </w:rPr>
      </w:pPr>
      <w:r>
        <w:rPr>
          <w:rFonts w:hint="cs"/>
          <w:rtl/>
        </w:rPr>
        <w:t>____________________</w:t>
      </w:r>
    </w:p>
    <w:p w:rsidR="00AF623E" w:rsidRPr="00ED637D" w:rsidRDefault="00AF623E" w:rsidP="00ED637D">
      <w:pPr>
        <w:pStyle w:val="libFootnote0"/>
        <w:rPr>
          <w:rtl/>
        </w:rPr>
      </w:pPr>
      <w:r w:rsidRPr="00ED637D">
        <w:rPr>
          <w:rFonts w:hint="cs"/>
          <w:rtl/>
        </w:rPr>
        <w:t>(1) المصدر ص 343</w:t>
      </w:r>
      <w:r w:rsidR="005F712A">
        <w:rPr>
          <w:rFonts w:hint="cs"/>
          <w:rtl/>
        </w:rPr>
        <w:t>.</w:t>
      </w:r>
    </w:p>
    <w:p w:rsidR="00AF623E" w:rsidRPr="00ED637D" w:rsidRDefault="00AF623E" w:rsidP="00ED637D">
      <w:pPr>
        <w:pStyle w:val="libFootnote0"/>
        <w:rPr>
          <w:rtl/>
        </w:rPr>
      </w:pPr>
      <w:r w:rsidRPr="00ED637D">
        <w:rPr>
          <w:rFonts w:hint="cs"/>
          <w:rtl/>
        </w:rPr>
        <w:t>(2) الكامل</w:t>
      </w:r>
      <w:r w:rsidR="00592E68" w:rsidRPr="00ED637D">
        <w:rPr>
          <w:rFonts w:hint="cs"/>
          <w:rtl/>
        </w:rPr>
        <w:t xml:space="preserve"> ج </w:t>
      </w:r>
      <w:r w:rsidRPr="00ED637D">
        <w:rPr>
          <w:rFonts w:hint="cs"/>
          <w:rtl/>
        </w:rPr>
        <w:t>5 ص 232</w:t>
      </w:r>
      <w:r w:rsidR="005F712A">
        <w:rPr>
          <w:rFonts w:hint="cs"/>
          <w:rtl/>
        </w:rPr>
        <w:t>.</w:t>
      </w:r>
    </w:p>
    <w:p w:rsidR="00AF623E" w:rsidRDefault="00AF623E" w:rsidP="00AF623E">
      <w:pPr>
        <w:pStyle w:val="libNormal"/>
      </w:pPr>
      <w:r>
        <w:br w:type="page"/>
      </w:r>
    </w:p>
    <w:p w:rsidR="00AF623E" w:rsidRPr="00553F6E" w:rsidRDefault="00AF623E" w:rsidP="00592E68">
      <w:pPr>
        <w:pStyle w:val="libNormal"/>
        <w:rPr>
          <w:rtl/>
        </w:rPr>
      </w:pPr>
      <w:r w:rsidRPr="00592E68">
        <w:rPr>
          <w:rFonts w:hint="cs"/>
          <w:rtl/>
        </w:rPr>
        <w:lastRenderedPageBreak/>
        <w:t>وكان الشمال الإفريقي مستقلاً - إلى حد</w:t>
      </w:r>
      <w:r w:rsidR="00A63C68">
        <w:rPr>
          <w:rFonts w:hint="cs"/>
          <w:rtl/>
        </w:rPr>
        <w:t xml:space="preserve"> </w:t>
      </w:r>
      <w:r w:rsidRPr="00592E68">
        <w:rPr>
          <w:rFonts w:hint="cs"/>
          <w:rtl/>
        </w:rPr>
        <w:t>كبير - تحت إمرة آل الأغلب</w:t>
      </w:r>
      <w:r w:rsidR="005F712A">
        <w:rPr>
          <w:rFonts w:hint="cs"/>
          <w:rtl/>
        </w:rPr>
        <w:t>،</w:t>
      </w:r>
      <w:r w:rsidRPr="00592E68">
        <w:rPr>
          <w:rFonts w:hint="cs"/>
          <w:rtl/>
        </w:rPr>
        <w:t xml:space="preserve"> ابتداء بزيادة الله بن إبراهيم بن الأغلب</w:t>
      </w:r>
      <w:r w:rsidR="005F712A">
        <w:rPr>
          <w:rFonts w:hint="cs"/>
          <w:rtl/>
        </w:rPr>
        <w:t>،</w:t>
      </w:r>
      <w:r w:rsidRPr="00592E68">
        <w:rPr>
          <w:rFonts w:hint="cs"/>
          <w:rtl/>
        </w:rPr>
        <w:t xml:space="preserve"> وبعده أخوه الأغلب</w:t>
      </w:r>
      <w:r w:rsidRPr="00F04C39">
        <w:rPr>
          <w:rStyle w:val="libFootnotenumChar"/>
          <w:rFonts w:hint="cs"/>
          <w:rtl/>
        </w:rPr>
        <w:t>(1)</w:t>
      </w:r>
      <w:r w:rsidR="005F712A">
        <w:rPr>
          <w:rFonts w:hint="cs"/>
          <w:rtl/>
        </w:rPr>
        <w:t>،</w:t>
      </w:r>
      <w:r w:rsidRPr="00592E68">
        <w:rPr>
          <w:rFonts w:hint="cs"/>
          <w:rtl/>
        </w:rPr>
        <w:t xml:space="preserve"> وانتهاء بزيادة الله بن أبي العباس بن عبد الله </w:t>
      </w:r>
      <w:r w:rsidRPr="00F04C39">
        <w:rPr>
          <w:rStyle w:val="libFootnotenumChar"/>
          <w:rFonts w:hint="cs"/>
          <w:rtl/>
        </w:rPr>
        <w:t>(2)</w:t>
      </w:r>
      <w:r w:rsidRPr="00592E68">
        <w:rPr>
          <w:rFonts w:hint="cs"/>
          <w:rtl/>
        </w:rPr>
        <w:t xml:space="preserve"> الذي زال ملكه بسيف أبي عبد الله الشيعي الذي مهد لسلطان المهدي الإفريقي جد الفاطميين</w:t>
      </w:r>
      <w:r w:rsidR="005F712A">
        <w:rPr>
          <w:rFonts w:hint="cs"/>
          <w:rtl/>
        </w:rPr>
        <w:t>،</w:t>
      </w:r>
      <w:r w:rsidRPr="00592E68">
        <w:rPr>
          <w:rFonts w:hint="cs"/>
          <w:rtl/>
        </w:rPr>
        <w:t xml:space="preserve"> على ما يأتي في تاريخ القسم الثاني من هذا الكتاب</w:t>
      </w:r>
      <w:r w:rsidR="005F712A">
        <w:rPr>
          <w:rFonts w:hint="cs"/>
          <w:rtl/>
        </w:rPr>
        <w:t>.</w:t>
      </w:r>
      <w:r w:rsidRPr="00592E68">
        <w:rPr>
          <w:rFonts w:hint="cs"/>
          <w:rtl/>
        </w:rPr>
        <w:t xml:space="preserve"> وفي كل ذلك لا تكاد تجد للخلافة في سامراء أو في بغداد أي رأي أو تصرف</w:t>
      </w:r>
      <w:r w:rsidR="005F712A">
        <w:rPr>
          <w:rFonts w:hint="cs"/>
          <w:rtl/>
        </w:rPr>
        <w:t>.</w:t>
      </w:r>
      <w:r w:rsidRPr="00592E68">
        <w:rPr>
          <w:rFonts w:hint="cs"/>
          <w:rtl/>
        </w:rPr>
        <w:t xml:space="preserve"> </w:t>
      </w:r>
    </w:p>
    <w:p w:rsidR="00AF623E" w:rsidRPr="00553F6E" w:rsidRDefault="00AF623E" w:rsidP="00592E68">
      <w:pPr>
        <w:pStyle w:val="libNormal"/>
        <w:rPr>
          <w:rtl/>
        </w:rPr>
      </w:pPr>
      <w:r w:rsidRPr="00592E68">
        <w:rPr>
          <w:rFonts w:hint="cs"/>
          <w:rtl/>
        </w:rPr>
        <w:t>وأما بلاد فارس وما وراء النهر</w:t>
      </w:r>
      <w:r w:rsidR="005F712A">
        <w:rPr>
          <w:rFonts w:hint="cs"/>
          <w:rtl/>
        </w:rPr>
        <w:t>،</w:t>
      </w:r>
      <w:r w:rsidRPr="00592E68">
        <w:rPr>
          <w:rFonts w:hint="cs"/>
          <w:rtl/>
        </w:rPr>
        <w:t xml:space="preserve"> فقد كانت في عهد المعتصم مسرحاً للقتال</w:t>
      </w:r>
      <w:r w:rsidR="005F712A">
        <w:rPr>
          <w:rFonts w:hint="cs"/>
          <w:rtl/>
        </w:rPr>
        <w:t>،</w:t>
      </w:r>
      <w:r w:rsidRPr="00592E68">
        <w:rPr>
          <w:rFonts w:hint="cs"/>
          <w:rtl/>
        </w:rPr>
        <w:t xml:space="preserve"> ففي منطقة زنجان وأردبيل وأذربيجان</w:t>
      </w:r>
      <w:r w:rsidR="005F712A">
        <w:rPr>
          <w:rFonts w:hint="cs"/>
          <w:rtl/>
        </w:rPr>
        <w:t>،</w:t>
      </w:r>
      <w:r w:rsidRPr="00592E68">
        <w:rPr>
          <w:rFonts w:hint="cs"/>
          <w:rtl/>
        </w:rPr>
        <w:t xml:space="preserve"> حصل صدام مسلح بين بابك الخرَّمي من ناحية وبين حيدر بن كاوس وبغا الكبير من ناحية أخرى عن السلطان</w:t>
      </w:r>
      <w:r w:rsidR="005F712A">
        <w:rPr>
          <w:rFonts w:hint="cs"/>
          <w:rtl/>
        </w:rPr>
        <w:t>،</w:t>
      </w:r>
      <w:r w:rsidRPr="00592E68">
        <w:rPr>
          <w:rFonts w:hint="cs"/>
          <w:rtl/>
        </w:rPr>
        <w:t xml:space="preserve"> وذلك من عام 221هـ حتى عام 223 هـ</w:t>
      </w:r>
      <w:r w:rsidR="005F712A">
        <w:rPr>
          <w:rFonts w:hint="cs"/>
          <w:rtl/>
        </w:rPr>
        <w:t>،</w:t>
      </w:r>
      <w:r w:rsidRPr="00592E68">
        <w:rPr>
          <w:rFonts w:hint="cs"/>
          <w:rtl/>
        </w:rPr>
        <w:t xml:space="preserve"> حيث قَدِم الأفشين إلى سامراء ومعه بابك وأخوه عبد الله</w:t>
      </w:r>
      <w:r w:rsidR="005F712A">
        <w:rPr>
          <w:rFonts w:hint="cs"/>
          <w:rtl/>
        </w:rPr>
        <w:t>،</w:t>
      </w:r>
      <w:r w:rsidRPr="00592E68">
        <w:rPr>
          <w:rFonts w:hint="cs"/>
          <w:rtl/>
        </w:rPr>
        <w:t xml:space="preserve"> فقتله المعتصم</w:t>
      </w:r>
      <w:r w:rsidR="005F712A">
        <w:rPr>
          <w:rFonts w:hint="cs"/>
          <w:rtl/>
        </w:rPr>
        <w:t>،</w:t>
      </w:r>
      <w:r w:rsidRPr="00592E68">
        <w:rPr>
          <w:rFonts w:hint="cs"/>
          <w:rtl/>
        </w:rPr>
        <w:t xml:space="preserve"> وأرسل رأسه إلى خراسان وصلب بدنه بسامراء</w:t>
      </w:r>
      <w:r w:rsidRPr="002F1E35">
        <w:rPr>
          <w:rFonts w:hint="cs"/>
          <w:rtl/>
        </w:rPr>
        <w:t xml:space="preserve"> </w:t>
      </w:r>
      <w:r w:rsidRPr="00F04C39">
        <w:rPr>
          <w:rStyle w:val="libFootnotenumChar"/>
          <w:rFonts w:hint="cs"/>
          <w:rtl/>
        </w:rPr>
        <w:t>(3)</w:t>
      </w:r>
      <w:r w:rsidR="005F712A" w:rsidRPr="002F1E35">
        <w:rPr>
          <w:rFonts w:hint="cs"/>
          <w:rtl/>
        </w:rPr>
        <w:t>.</w:t>
      </w:r>
    </w:p>
    <w:p w:rsidR="00AF623E" w:rsidRPr="00553F6E" w:rsidRDefault="00AF623E" w:rsidP="00592E68">
      <w:pPr>
        <w:pStyle w:val="libNormal"/>
        <w:rPr>
          <w:rtl/>
        </w:rPr>
      </w:pPr>
      <w:r w:rsidRPr="00592E68">
        <w:rPr>
          <w:rFonts w:hint="cs"/>
          <w:rtl/>
        </w:rPr>
        <w:t xml:space="preserve">وفي سنة 224هـ أظهر مازيار بن قادن الخلاف على المعتصم بطبرستان </w:t>
      </w:r>
      <w:r w:rsidRPr="00F04C39">
        <w:rPr>
          <w:rStyle w:val="libFootnotenumChar"/>
          <w:rFonts w:hint="cs"/>
          <w:rtl/>
        </w:rPr>
        <w:t>(4)</w:t>
      </w:r>
      <w:r w:rsidR="005F712A">
        <w:rPr>
          <w:rFonts w:hint="cs"/>
          <w:rtl/>
        </w:rPr>
        <w:t>،</w:t>
      </w:r>
      <w:r w:rsidRPr="00592E68">
        <w:rPr>
          <w:rFonts w:hint="cs"/>
          <w:rtl/>
        </w:rPr>
        <w:t xml:space="preserve"> وكان قد اصطنعه المأمون</w:t>
      </w:r>
      <w:r w:rsidRPr="002F1E35">
        <w:rPr>
          <w:rFonts w:hint="cs"/>
          <w:rtl/>
        </w:rPr>
        <w:t xml:space="preserve"> </w:t>
      </w:r>
      <w:r w:rsidRPr="00F04C39">
        <w:rPr>
          <w:rStyle w:val="libFootnotenumChar"/>
          <w:rFonts w:hint="cs"/>
          <w:rtl/>
        </w:rPr>
        <w:t>(5)</w:t>
      </w:r>
      <w:r w:rsidR="005F712A" w:rsidRPr="002F1E35">
        <w:rPr>
          <w:rFonts w:hint="cs"/>
          <w:rtl/>
        </w:rPr>
        <w:t>.</w:t>
      </w:r>
    </w:p>
    <w:p w:rsidR="00AF623E" w:rsidRPr="00553F6E" w:rsidRDefault="005F712A" w:rsidP="005F712A">
      <w:pPr>
        <w:pStyle w:val="libLine"/>
        <w:rPr>
          <w:rtl/>
        </w:rPr>
      </w:pPr>
      <w:r>
        <w:rPr>
          <w:rFonts w:hint="cs"/>
          <w:rtl/>
        </w:rPr>
        <w:t>____________________</w:t>
      </w:r>
    </w:p>
    <w:p w:rsidR="00A63C68" w:rsidRDefault="00AF623E" w:rsidP="00A63C68">
      <w:pPr>
        <w:pStyle w:val="libFootnote0"/>
        <w:rPr>
          <w:rtl/>
        </w:rPr>
      </w:pPr>
      <w:r w:rsidRPr="00553F6E">
        <w:rPr>
          <w:rFonts w:hint="cs"/>
          <w:rtl/>
        </w:rPr>
        <w:t>(1) الكامل</w:t>
      </w:r>
      <w:r w:rsidR="00592E68">
        <w:rPr>
          <w:rFonts w:hint="cs"/>
          <w:rtl/>
        </w:rPr>
        <w:t xml:space="preserve"> ج </w:t>
      </w:r>
      <w:r w:rsidRPr="00553F6E">
        <w:rPr>
          <w:rFonts w:hint="cs"/>
          <w:rtl/>
        </w:rPr>
        <w:t>5 ص 252</w:t>
      </w:r>
      <w:r w:rsidR="005F712A">
        <w:rPr>
          <w:rFonts w:hint="cs"/>
          <w:rtl/>
        </w:rPr>
        <w:t>.</w:t>
      </w:r>
      <w:r w:rsidR="00A63C68">
        <w:rPr>
          <w:rFonts w:hint="cs"/>
          <w:rtl/>
        </w:rPr>
        <w:t xml:space="preserve"> </w:t>
      </w:r>
    </w:p>
    <w:p w:rsidR="00AF623E" w:rsidRPr="00592E68" w:rsidRDefault="00AF623E" w:rsidP="00A63C68">
      <w:pPr>
        <w:pStyle w:val="libFootnote0"/>
        <w:rPr>
          <w:rtl/>
        </w:rPr>
      </w:pPr>
      <w:r w:rsidRPr="00553F6E">
        <w:rPr>
          <w:rFonts w:hint="cs"/>
          <w:rtl/>
        </w:rPr>
        <w:t>(2) المصدر ص 123</w:t>
      </w:r>
      <w:r w:rsidR="00592E68">
        <w:rPr>
          <w:rFonts w:hint="cs"/>
          <w:rtl/>
        </w:rPr>
        <w:t xml:space="preserve"> ج </w:t>
      </w:r>
      <w:r w:rsidRPr="00553F6E">
        <w:rPr>
          <w:rFonts w:hint="cs"/>
          <w:rtl/>
        </w:rPr>
        <w:t>6</w:t>
      </w:r>
      <w:r w:rsidR="005F712A">
        <w:rPr>
          <w:rFonts w:hint="cs"/>
          <w:rtl/>
        </w:rPr>
        <w:t>.</w:t>
      </w:r>
    </w:p>
    <w:p w:rsidR="00A63C68" w:rsidRDefault="00AF623E" w:rsidP="00592E68">
      <w:pPr>
        <w:pStyle w:val="libFootnote0"/>
        <w:rPr>
          <w:rtl/>
        </w:rPr>
      </w:pPr>
      <w:r w:rsidRPr="00553F6E">
        <w:rPr>
          <w:rFonts w:hint="cs"/>
          <w:rtl/>
        </w:rPr>
        <w:t>(3) المصدر</w:t>
      </w:r>
      <w:r w:rsidR="00592E68">
        <w:rPr>
          <w:rFonts w:hint="cs"/>
          <w:rtl/>
        </w:rPr>
        <w:t xml:space="preserve"> ج </w:t>
      </w:r>
      <w:r w:rsidRPr="00553F6E">
        <w:rPr>
          <w:rFonts w:hint="cs"/>
          <w:rtl/>
        </w:rPr>
        <w:t>5 ص 246</w:t>
      </w:r>
      <w:r w:rsidR="005F712A">
        <w:rPr>
          <w:rFonts w:hint="cs"/>
          <w:rtl/>
        </w:rPr>
        <w:t>.</w:t>
      </w:r>
      <w:r w:rsidR="00A63C68">
        <w:rPr>
          <w:rFonts w:hint="cs"/>
          <w:rtl/>
        </w:rPr>
        <w:t xml:space="preserve"> </w:t>
      </w:r>
    </w:p>
    <w:p w:rsidR="00AF623E" w:rsidRPr="00592E68" w:rsidRDefault="00AF623E" w:rsidP="00592E68">
      <w:pPr>
        <w:pStyle w:val="libFootnote0"/>
        <w:rPr>
          <w:rtl/>
        </w:rPr>
      </w:pPr>
      <w:r w:rsidRPr="00553F6E">
        <w:rPr>
          <w:rFonts w:hint="cs"/>
          <w:rtl/>
        </w:rPr>
        <w:t>(4) الكامل</w:t>
      </w:r>
      <w:r w:rsidR="00592E68">
        <w:rPr>
          <w:rFonts w:hint="cs"/>
          <w:rtl/>
        </w:rPr>
        <w:t xml:space="preserve"> ج </w:t>
      </w:r>
      <w:r w:rsidRPr="00553F6E">
        <w:rPr>
          <w:rFonts w:hint="cs"/>
          <w:rtl/>
        </w:rPr>
        <w:t>5 ص 253</w:t>
      </w:r>
      <w:r w:rsidR="005F712A">
        <w:rPr>
          <w:rFonts w:hint="cs"/>
          <w:rtl/>
        </w:rPr>
        <w:t>.</w:t>
      </w:r>
    </w:p>
    <w:p w:rsidR="00AF623E" w:rsidRPr="00592E68" w:rsidRDefault="00AF623E" w:rsidP="00592E68">
      <w:pPr>
        <w:pStyle w:val="libFootnote0"/>
        <w:rPr>
          <w:rtl/>
        </w:rPr>
      </w:pPr>
      <w:r w:rsidRPr="00553F6E">
        <w:rPr>
          <w:rFonts w:hint="cs"/>
          <w:rtl/>
        </w:rPr>
        <w:t>(5) المروج</w:t>
      </w:r>
      <w:r w:rsidR="00592E68">
        <w:rPr>
          <w:rFonts w:hint="cs"/>
          <w:rtl/>
        </w:rPr>
        <w:t xml:space="preserve"> ج </w:t>
      </w:r>
      <w:r w:rsidRPr="00553F6E">
        <w:rPr>
          <w:rFonts w:hint="cs"/>
          <w:rtl/>
        </w:rPr>
        <w:t>3</w:t>
      </w:r>
      <w:r w:rsidR="00A63C68">
        <w:rPr>
          <w:rFonts w:hint="cs"/>
          <w:rtl/>
        </w:rPr>
        <w:t xml:space="preserve"> </w:t>
      </w:r>
      <w:r w:rsidRPr="00553F6E">
        <w:rPr>
          <w:rFonts w:hint="cs"/>
          <w:rtl/>
        </w:rPr>
        <w:t>ص 473</w:t>
      </w:r>
      <w:r w:rsidR="005F712A">
        <w:rPr>
          <w:rFonts w:hint="cs"/>
          <w:rtl/>
        </w:rPr>
        <w:t>.</w:t>
      </w:r>
    </w:p>
    <w:p w:rsidR="00AF623E" w:rsidRDefault="00AF623E" w:rsidP="00AF623E">
      <w:pPr>
        <w:pStyle w:val="libNormal"/>
      </w:pPr>
      <w:r>
        <w:br w:type="page"/>
      </w:r>
    </w:p>
    <w:p w:rsidR="00AF623E" w:rsidRPr="00553F6E" w:rsidRDefault="00AF623E" w:rsidP="00592E68">
      <w:pPr>
        <w:pStyle w:val="libNormal"/>
        <w:rPr>
          <w:rtl/>
        </w:rPr>
      </w:pPr>
      <w:r w:rsidRPr="00592E68">
        <w:rPr>
          <w:rFonts w:hint="cs"/>
          <w:rtl/>
        </w:rPr>
        <w:lastRenderedPageBreak/>
        <w:t>وفي سنة 223 هـ</w:t>
      </w:r>
      <w:r w:rsidR="005F712A">
        <w:rPr>
          <w:rFonts w:hint="cs"/>
          <w:rtl/>
        </w:rPr>
        <w:t>،</w:t>
      </w:r>
      <w:r w:rsidRPr="00592E68">
        <w:rPr>
          <w:rFonts w:hint="cs"/>
          <w:rtl/>
        </w:rPr>
        <w:t xml:space="preserve"> كان بأذربيجان قلاقل وحروب استمرأت ثمانية أشهر</w:t>
      </w:r>
      <w:r w:rsidR="005F712A">
        <w:rPr>
          <w:rFonts w:hint="cs"/>
          <w:rtl/>
        </w:rPr>
        <w:t>،</w:t>
      </w:r>
      <w:r w:rsidRPr="00592E68">
        <w:rPr>
          <w:rFonts w:hint="cs"/>
          <w:rtl/>
        </w:rPr>
        <w:t xml:space="preserve"> قادها محمد بن البعيث بن الجليس وجماعته</w:t>
      </w:r>
      <w:r w:rsidR="005F712A">
        <w:rPr>
          <w:rFonts w:hint="cs"/>
          <w:rtl/>
        </w:rPr>
        <w:t>.</w:t>
      </w:r>
      <w:r w:rsidRPr="00592E68">
        <w:rPr>
          <w:rFonts w:hint="cs"/>
          <w:rtl/>
        </w:rPr>
        <w:t xml:space="preserve"> حتى أخضعهم بغا الشرابي من قبل السلطان</w:t>
      </w:r>
      <w:r w:rsidR="005F712A">
        <w:rPr>
          <w:rFonts w:hint="cs"/>
          <w:rtl/>
        </w:rPr>
        <w:t>،</w:t>
      </w:r>
      <w:r w:rsidRPr="00592E68">
        <w:rPr>
          <w:rFonts w:hint="cs"/>
          <w:rtl/>
        </w:rPr>
        <w:t xml:space="preserve"> وفتح المدينة </w:t>
      </w:r>
      <w:r w:rsidRPr="00F04C39">
        <w:rPr>
          <w:rStyle w:val="libFootnotenumChar"/>
          <w:rFonts w:hint="cs"/>
          <w:rtl/>
        </w:rPr>
        <w:t>(1)</w:t>
      </w:r>
      <w:r w:rsidR="005F712A">
        <w:rPr>
          <w:rFonts w:hint="cs"/>
          <w:rtl/>
        </w:rPr>
        <w:t>.</w:t>
      </w:r>
      <w:r w:rsidRPr="00592E68">
        <w:rPr>
          <w:rFonts w:hint="cs"/>
          <w:rtl/>
        </w:rPr>
        <w:t xml:space="preserve"> ثم استقدم ابن البعيث إلى سامراء وحُبس فيها وجُعل في عنقه مئة رطل</w:t>
      </w:r>
      <w:r w:rsidR="005F712A">
        <w:rPr>
          <w:rFonts w:hint="cs"/>
          <w:rtl/>
        </w:rPr>
        <w:t>،</w:t>
      </w:r>
      <w:r w:rsidRPr="00592E68">
        <w:rPr>
          <w:rFonts w:hint="cs"/>
          <w:rtl/>
        </w:rPr>
        <w:t xml:space="preserve"> فلم يزل على وجهه حتى مات </w:t>
      </w:r>
      <w:r w:rsidRPr="00F04C39">
        <w:rPr>
          <w:rStyle w:val="libFootnotenumChar"/>
          <w:rFonts w:hint="cs"/>
          <w:rtl/>
        </w:rPr>
        <w:t>(2)</w:t>
      </w:r>
      <w:r w:rsidR="005F712A" w:rsidRPr="002F1E35">
        <w:rPr>
          <w:rFonts w:hint="cs"/>
          <w:rtl/>
        </w:rPr>
        <w:t>.</w:t>
      </w:r>
    </w:p>
    <w:p w:rsidR="00AF623E" w:rsidRPr="00553F6E" w:rsidRDefault="00AF623E" w:rsidP="00592E68">
      <w:pPr>
        <w:pStyle w:val="libNormal"/>
        <w:rPr>
          <w:rtl/>
        </w:rPr>
      </w:pPr>
      <w:r w:rsidRPr="00592E68">
        <w:rPr>
          <w:rFonts w:hint="cs"/>
          <w:rtl/>
        </w:rPr>
        <w:t>وفي عام 238هـ</w:t>
      </w:r>
      <w:r w:rsidR="005F712A">
        <w:rPr>
          <w:rFonts w:hint="cs"/>
          <w:rtl/>
        </w:rPr>
        <w:t>،</w:t>
      </w:r>
      <w:r w:rsidRPr="00592E68">
        <w:rPr>
          <w:rFonts w:hint="cs"/>
          <w:rtl/>
        </w:rPr>
        <w:t xml:space="preserve"> كان قتال في تفليس بين بغا وقواده الأتراك من ناحية وبين إسحاق بن إسماعيل من ناحية أخرى</w:t>
      </w:r>
      <w:r w:rsidR="005F712A">
        <w:rPr>
          <w:rFonts w:hint="cs"/>
          <w:rtl/>
        </w:rPr>
        <w:t>.</w:t>
      </w:r>
      <w:r w:rsidRPr="00592E68">
        <w:rPr>
          <w:rFonts w:hint="cs"/>
          <w:rtl/>
        </w:rPr>
        <w:t xml:space="preserve"> وأحرق بغا المدينة</w:t>
      </w:r>
      <w:r w:rsidR="005F712A">
        <w:rPr>
          <w:rFonts w:hint="cs"/>
          <w:rtl/>
        </w:rPr>
        <w:t>،</w:t>
      </w:r>
      <w:r w:rsidRPr="00592E68">
        <w:rPr>
          <w:rFonts w:hint="cs"/>
          <w:rtl/>
        </w:rPr>
        <w:t xml:space="preserve"> فاحترق فيها نحو خمسين ألف إنسان</w:t>
      </w:r>
      <w:r w:rsidR="005F712A">
        <w:rPr>
          <w:rFonts w:hint="cs"/>
          <w:rtl/>
        </w:rPr>
        <w:t>،</w:t>
      </w:r>
      <w:r w:rsidRPr="00592E68">
        <w:rPr>
          <w:rFonts w:hint="cs"/>
          <w:rtl/>
        </w:rPr>
        <w:t xml:space="preserve"> وأسَرُوا مَن سلم من النار وسلبوا الموتى</w:t>
      </w:r>
      <w:r w:rsidRPr="00F04C39">
        <w:rPr>
          <w:rStyle w:val="libFootnotenumChar"/>
          <w:rFonts w:hint="cs"/>
          <w:rtl/>
        </w:rPr>
        <w:t>(3)</w:t>
      </w:r>
      <w:r w:rsidRPr="00592E68">
        <w:rPr>
          <w:rFonts w:hint="cs"/>
          <w:rtl/>
        </w:rPr>
        <w:t>.</w:t>
      </w:r>
    </w:p>
    <w:p w:rsidR="00AF623E" w:rsidRPr="00553F6E" w:rsidRDefault="00AF623E" w:rsidP="00592E68">
      <w:pPr>
        <w:pStyle w:val="libNormal"/>
        <w:rPr>
          <w:rtl/>
        </w:rPr>
      </w:pPr>
      <w:r w:rsidRPr="00592E68">
        <w:rPr>
          <w:rFonts w:hint="cs"/>
          <w:rtl/>
        </w:rPr>
        <w:t>وفي عام 253هـ في عهد المعتز</w:t>
      </w:r>
      <w:r w:rsidR="005F712A">
        <w:rPr>
          <w:rFonts w:hint="cs"/>
          <w:rtl/>
        </w:rPr>
        <w:t>،</w:t>
      </w:r>
      <w:r w:rsidRPr="00592E68">
        <w:rPr>
          <w:rFonts w:hint="cs"/>
          <w:rtl/>
        </w:rPr>
        <w:t xml:space="preserve"> حدث قتال في همدان</w:t>
      </w:r>
      <w:r w:rsidR="005F712A">
        <w:rPr>
          <w:rFonts w:hint="cs"/>
          <w:rtl/>
        </w:rPr>
        <w:t>،</w:t>
      </w:r>
      <w:r w:rsidRPr="00592E68">
        <w:rPr>
          <w:rFonts w:hint="cs"/>
          <w:rtl/>
        </w:rPr>
        <w:t xml:space="preserve"> بين عبد العزيز بن أبي دلف</w:t>
      </w:r>
      <w:r w:rsidR="005F712A">
        <w:rPr>
          <w:rFonts w:hint="cs"/>
          <w:rtl/>
        </w:rPr>
        <w:t>،</w:t>
      </w:r>
      <w:r w:rsidRPr="00592E68">
        <w:rPr>
          <w:rFonts w:hint="cs"/>
          <w:rtl/>
        </w:rPr>
        <w:t xml:space="preserve"> في أكثر من عشرين ألف من الصعاليك وغيرهم</w:t>
      </w:r>
      <w:r w:rsidR="005F712A">
        <w:rPr>
          <w:rFonts w:hint="cs"/>
          <w:rtl/>
        </w:rPr>
        <w:t>،</w:t>
      </w:r>
      <w:r w:rsidRPr="00592E68">
        <w:rPr>
          <w:rFonts w:hint="cs"/>
          <w:rtl/>
        </w:rPr>
        <w:t xml:space="preserve"> وبين جيش الخليفة بقيادة موسى بن بغا </w:t>
      </w:r>
      <w:r w:rsidRPr="00F04C39">
        <w:rPr>
          <w:rStyle w:val="libFootnotenumChar"/>
          <w:rFonts w:hint="cs"/>
          <w:rtl/>
        </w:rPr>
        <w:t>(4)</w:t>
      </w:r>
      <w:r w:rsidRPr="00592E68">
        <w:rPr>
          <w:rFonts w:hint="cs"/>
          <w:rtl/>
        </w:rPr>
        <w:t>.</w:t>
      </w:r>
    </w:p>
    <w:p w:rsidR="00AF623E" w:rsidRPr="00553F6E" w:rsidRDefault="00AF623E" w:rsidP="00592E68">
      <w:pPr>
        <w:pStyle w:val="libNormal"/>
        <w:rPr>
          <w:rtl/>
        </w:rPr>
      </w:pPr>
      <w:r w:rsidRPr="00592E68">
        <w:rPr>
          <w:rFonts w:hint="cs"/>
          <w:rtl/>
        </w:rPr>
        <w:t xml:space="preserve">وكانت بلاد فارس - والعراق أحياناً </w:t>
      </w:r>
      <w:r w:rsidRPr="00F04C39">
        <w:rPr>
          <w:rStyle w:val="libFootnotenumChar"/>
          <w:rFonts w:hint="cs"/>
          <w:rtl/>
        </w:rPr>
        <w:t>(5)</w:t>
      </w:r>
      <w:r w:rsidRPr="002F1E35">
        <w:rPr>
          <w:rFonts w:hint="cs"/>
          <w:rtl/>
        </w:rPr>
        <w:t xml:space="preserve"> </w:t>
      </w:r>
      <w:r w:rsidRPr="00F04C39">
        <w:rPr>
          <w:rStyle w:val="libFootnotenumChar"/>
          <w:rFonts w:hint="cs"/>
          <w:rtl/>
        </w:rPr>
        <w:t>-</w:t>
      </w:r>
      <w:r w:rsidRPr="002F1E35">
        <w:rPr>
          <w:rFonts w:hint="cs"/>
          <w:rtl/>
        </w:rPr>
        <w:t xml:space="preserve"> </w:t>
      </w:r>
      <w:r w:rsidRPr="00592E68">
        <w:rPr>
          <w:rFonts w:hint="cs"/>
          <w:rtl/>
        </w:rPr>
        <w:t>مسرحاً خصباً لجيوش يعقوب بن الليث الصفّار وحروبه</w:t>
      </w:r>
      <w:r w:rsidR="005F712A">
        <w:rPr>
          <w:rFonts w:hint="cs"/>
          <w:rtl/>
        </w:rPr>
        <w:t>،</w:t>
      </w:r>
      <w:r w:rsidRPr="00592E68">
        <w:rPr>
          <w:rFonts w:hint="cs"/>
          <w:rtl/>
        </w:rPr>
        <w:t xml:space="preserve"> من سنة 253هـ إلى أن توفِّي عام 265 هـ وخلفه أخوه عمرو بن الليث</w:t>
      </w:r>
      <w:r w:rsidR="005F712A">
        <w:rPr>
          <w:rFonts w:hint="cs"/>
          <w:rtl/>
        </w:rPr>
        <w:t>،</w:t>
      </w:r>
      <w:r w:rsidRPr="00592E68">
        <w:rPr>
          <w:rFonts w:hint="cs"/>
          <w:rtl/>
        </w:rPr>
        <w:t xml:space="preserve"> إلاَّ أنه أصبح موالياً للخلافة </w:t>
      </w:r>
      <w:r w:rsidRPr="00F04C39">
        <w:rPr>
          <w:rStyle w:val="libFootnotenumChar"/>
          <w:rFonts w:hint="cs"/>
          <w:rtl/>
        </w:rPr>
        <w:t>(6)</w:t>
      </w:r>
      <w:r w:rsidR="005F712A" w:rsidRPr="002F1E35">
        <w:rPr>
          <w:rFonts w:hint="cs"/>
          <w:rtl/>
        </w:rPr>
        <w:t>.</w:t>
      </w:r>
    </w:p>
    <w:p w:rsidR="00AF623E" w:rsidRPr="00553F6E" w:rsidRDefault="005F712A" w:rsidP="005F712A">
      <w:pPr>
        <w:pStyle w:val="libLine"/>
        <w:rPr>
          <w:rtl/>
        </w:rPr>
      </w:pPr>
      <w:r>
        <w:rPr>
          <w:rFonts w:hint="cs"/>
          <w:rtl/>
        </w:rPr>
        <w:t>____________________</w:t>
      </w:r>
    </w:p>
    <w:p w:rsidR="00AF623E" w:rsidRPr="00592E68" w:rsidRDefault="00AF623E" w:rsidP="00592E68">
      <w:pPr>
        <w:pStyle w:val="libFootnote0"/>
        <w:rPr>
          <w:rtl/>
        </w:rPr>
      </w:pPr>
      <w:r w:rsidRPr="00553F6E">
        <w:rPr>
          <w:rFonts w:hint="cs"/>
          <w:rtl/>
        </w:rPr>
        <w:t>(1) الكامل</w:t>
      </w:r>
      <w:r w:rsidR="00592E68">
        <w:rPr>
          <w:rFonts w:hint="cs"/>
          <w:rtl/>
        </w:rPr>
        <w:t xml:space="preserve"> ج </w:t>
      </w:r>
      <w:r w:rsidRPr="00553F6E">
        <w:rPr>
          <w:rFonts w:hint="cs"/>
          <w:rtl/>
        </w:rPr>
        <w:t>5 ص 281</w:t>
      </w:r>
      <w:r w:rsidR="005F712A">
        <w:rPr>
          <w:rFonts w:hint="cs"/>
          <w:rtl/>
        </w:rPr>
        <w:t>.</w:t>
      </w:r>
    </w:p>
    <w:p w:rsidR="00AF623E" w:rsidRPr="00592E68" w:rsidRDefault="00AF623E" w:rsidP="00592E68">
      <w:pPr>
        <w:pStyle w:val="libFootnote0"/>
        <w:rPr>
          <w:rtl/>
        </w:rPr>
      </w:pPr>
      <w:r w:rsidRPr="00553F6E">
        <w:rPr>
          <w:rFonts w:hint="cs"/>
          <w:rtl/>
        </w:rPr>
        <w:t>(2) المصدر ص 284</w:t>
      </w:r>
      <w:r w:rsidR="005F712A">
        <w:rPr>
          <w:rFonts w:hint="cs"/>
          <w:rtl/>
        </w:rPr>
        <w:t>.</w:t>
      </w:r>
    </w:p>
    <w:p w:rsidR="00AF623E" w:rsidRPr="00592E68" w:rsidRDefault="00AF623E" w:rsidP="00592E68">
      <w:pPr>
        <w:pStyle w:val="libFootnote0"/>
        <w:rPr>
          <w:rtl/>
        </w:rPr>
      </w:pPr>
      <w:r w:rsidRPr="00553F6E">
        <w:rPr>
          <w:rFonts w:hint="cs"/>
          <w:rtl/>
        </w:rPr>
        <w:t>(3) المصدر ص 292</w:t>
      </w:r>
      <w:r w:rsidR="005F712A">
        <w:rPr>
          <w:rFonts w:hint="cs"/>
          <w:rtl/>
        </w:rPr>
        <w:t>.</w:t>
      </w:r>
    </w:p>
    <w:p w:rsidR="00AF623E" w:rsidRPr="00592E68" w:rsidRDefault="00AF623E" w:rsidP="00592E68">
      <w:pPr>
        <w:pStyle w:val="libFootnote0"/>
        <w:rPr>
          <w:rtl/>
        </w:rPr>
      </w:pPr>
      <w:r w:rsidRPr="00553F6E">
        <w:rPr>
          <w:rFonts w:hint="cs"/>
          <w:rtl/>
        </w:rPr>
        <w:t>(4) المصدر ص 335</w:t>
      </w:r>
      <w:r w:rsidR="005F712A">
        <w:rPr>
          <w:rFonts w:hint="cs"/>
          <w:rtl/>
        </w:rPr>
        <w:t>.</w:t>
      </w:r>
    </w:p>
    <w:p w:rsidR="00AF623E" w:rsidRPr="00592E68" w:rsidRDefault="00AF623E" w:rsidP="00592E68">
      <w:pPr>
        <w:pStyle w:val="libFootnote0"/>
        <w:rPr>
          <w:rtl/>
        </w:rPr>
      </w:pPr>
      <w:r w:rsidRPr="00553F6E">
        <w:rPr>
          <w:rFonts w:hint="cs"/>
          <w:rtl/>
        </w:rPr>
        <w:t>(5) المروج</w:t>
      </w:r>
      <w:r w:rsidR="00592E68">
        <w:rPr>
          <w:rFonts w:hint="cs"/>
          <w:rtl/>
        </w:rPr>
        <w:t xml:space="preserve"> ج </w:t>
      </w:r>
      <w:r w:rsidRPr="00553F6E">
        <w:rPr>
          <w:rFonts w:hint="cs"/>
          <w:rtl/>
        </w:rPr>
        <w:t>4 ص 112 وما بعدها</w:t>
      </w:r>
      <w:r w:rsidR="005F712A">
        <w:rPr>
          <w:rFonts w:hint="cs"/>
          <w:rtl/>
        </w:rPr>
        <w:t>.</w:t>
      </w:r>
    </w:p>
    <w:p w:rsidR="00ED637D" w:rsidRDefault="00AF623E" w:rsidP="00592E68">
      <w:pPr>
        <w:pStyle w:val="libFootnote0"/>
        <w:rPr>
          <w:rtl/>
        </w:rPr>
      </w:pPr>
      <w:r w:rsidRPr="00553F6E">
        <w:rPr>
          <w:rFonts w:hint="cs"/>
          <w:rtl/>
        </w:rPr>
        <w:t>(6) الكامل</w:t>
      </w:r>
      <w:r w:rsidR="00592E68">
        <w:rPr>
          <w:rFonts w:hint="cs"/>
          <w:rtl/>
        </w:rPr>
        <w:t xml:space="preserve"> ج </w:t>
      </w:r>
      <w:r w:rsidRPr="00553F6E">
        <w:rPr>
          <w:rFonts w:hint="cs"/>
          <w:rtl/>
        </w:rPr>
        <w:t>6 ص 24</w:t>
      </w:r>
      <w:r w:rsidR="005F712A">
        <w:rPr>
          <w:rFonts w:hint="cs"/>
          <w:rtl/>
        </w:rPr>
        <w:t>.</w:t>
      </w:r>
    </w:p>
    <w:p w:rsidR="00AF623E" w:rsidRDefault="00AF623E" w:rsidP="00AF623E">
      <w:pPr>
        <w:pStyle w:val="libNormal"/>
        <w:rPr>
          <w:rtl/>
        </w:rPr>
      </w:pPr>
      <w:r>
        <w:rPr>
          <w:rtl/>
        </w:rPr>
        <w:br w:type="page"/>
      </w:r>
    </w:p>
    <w:p w:rsidR="00AF623E" w:rsidRPr="0059490F" w:rsidRDefault="00AF623E" w:rsidP="00592E68">
      <w:pPr>
        <w:pStyle w:val="libNormal"/>
        <w:rPr>
          <w:rtl/>
        </w:rPr>
      </w:pPr>
      <w:r w:rsidRPr="00592E68">
        <w:rPr>
          <w:rtl/>
        </w:rPr>
        <w:lastRenderedPageBreak/>
        <w:t>على أنّ يعقوب كان يجد من مصلحته إظهار الولاء للدولة</w:t>
      </w:r>
      <w:r w:rsidR="005F712A">
        <w:rPr>
          <w:rtl/>
        </w:rPr>
        <w:t>،</w:t>
      </w:r>
      <w:r w:rsidRPr="00592E68">
        <w:rPr>
          <w:rtl/>
        </w:rPr>
        <w:t xml:space="preserve"> وإنْ كان بمنزلةٍ لا تقوى الدولة على قمعِه</w:t>
      </w:r>
      <w:r w:rsidR="005F712A">
        <w:rPr>
          <w:rtl/>
        </w:rPr>
        <w:t>،</w:t>
      </w:r>
      <w:r w:rsidRPr="00592E68">
        <w:rPr>
          <w:rtl/>
        </w:rPr>
        <w:t xml:space="preserve"> فكان الخليفة يستميله ويترضّاه</w:t>
      </w:r>
      <w:r w:rsidRPr="00F04C39">
        <w:rPr>
          <w:rStyle w:val="libFootnotenumChar"/>
          <w:rtl/>
        </w:rPr>
        <w:t>(1)</w:t>
      </w:r>
      <w:r w:rsidRPr="00592E68">
        <w:rPr>
          <w:rtl/>
        </w:rPr>
        <w:t xml:space="preserve"> اتقاءً لشره ولم يبرز مكنونة إلاّ في فراش الموت حيث قال لرسول الخليفة إليه</w:t>
      </w:r>
      <w:r w:rsidR="005F712A">
        <w:rPr>
          <w:rtl/>
        </w:rPr>
        <w:t>:</w:t>
      </w:r>
      <w:r w:rsidRPr="00592E68">
        <w:rPr>
          <w:rtl/>
        </w:rPr>
        <w:t xml:space="preserve"> قل للخليفة إنّني عليل</w:t>
      </w:r>
      <w:r w:rsidR="005F712A">
        <w:rPr>
          <w:rtl/>
        </w:rPr>
        <w:t>،</w:t>
      </w:r>
      <w:r w:rsidRPr="00592E68">
        <w:rPr>
          <w:rtl/>
        </w:rPr>
        <w:t xml:space="preserve"> فإنْ مت</w:t>
      </w:r>
      <w:r w:rsidR="005F712A">
        <w:rPr>
          <w:rtl/>
        </w:rPr>
        <w:t>،</w:t>
      </w:r>
      <w:r w:rsidRPr="00592E68">
        <w:rPr>
          <w:rtl/>
        </w:rPr>
        <w:t xml:space="preserve"> فقد استرحت منك واسترحت منّي</w:t>
      </w:r>
      <w:r w:rsidR="005F712A">
        <w:rPr>
          <w:rtl/>
        </w:rPr>
        <w:t>،</w:t>
      </w:r>
      <w:r w:rsidRPr="00592E68">
        <w:rPr>
          <w:rtl/>
        </w:rPr>
        <w:t xml:space="preserve"> وإنْ عوفيت فليس بيني وبينك إلاّ هذا السيف</w:t>
      </w:r>
      <w:r w:rsidRPr="00F04C39">
        <w:rPr>
          <w:rStyle w:val="libFootnotenumChar"/>
          <w:rtl/>
        </w:rPr>
        <w:t>(2)</w:t>
      </w:r>
      <w:r w:rsidR="005F712A">
        <w:rPr>
          <w:rtl/>
        </w:rPr>
        <w:t>.</w:t>
      </w:r>
      <w:r w:rsidRPr="00592E68">
        <w:rPr>
          <w:rtl/>
        </w:rPr>
        <w:t xml:space="preserve"> </w:t>
      </w:r>
    </w:p>
    <w:p w:rsidR="00AF623E" w:rsidRPr="0059490F" w:rsidRDefault="00AF623E" w:rsidP="00592E68">
      <w:pPr>
        <w:pStyle w:val="libNormal"/>
        <w:rPr>
          <w:rtl/>
        </w:rPr>
      </w:pPr>
      <w:r w:rsidRPr="00592E68">
        <w:rPr>
          <w:rtl/>
        </w:rPr>
        <w:t>ومنذ عام 261هـ استقلّ - إلى حدٍّ كبير - نصر بن أحمد الساماني</w:t>
      </w:r>
      <w:r w:rsidR="005F712A">
        <w:rPr>
          <w:rtl/>
        </w:rPr>
        <w:t>،</w:t>
      </w:r>
      <w:r w:rsidRPr="00592E68">
        <w:rPr>
          <w:rtl/>
        </w:rPr>
        <w:t xml:space="preserve"> ببلاد ما وراء النهر</w:t>
      </w:r>
      <w:r w:rsidR="005F712A">
        <w:rPr>
          <w:rtl/>
        </w:rPr>
        <w:t>،</w:t>
      </w:r>
      <w:r w:rsidRPr="00592E68">
        <w:rPr>
          <w:rtl/>
        </w:rPr>
        <w:t xml:space="preserve"> وهي تتمثّل بمناطق بخارى وسمَرقَند إلى خراسان</w:t>
      </w:r>
      <w:r w:rsidRPr="00F04C39">
        <w:rPr>
          <w:rStyle w:val="libFootnotenumChar"/>
          <w:rtl/>
        </w:rPr>
        <w:t>(3)</w:t>
      </w:r>
      <w:r w:rsidR="005F712A">
        <w:rPr>
          <w:rtl/>
        </w:rPr>
        <w:t>،</w:t>
      </w:r>
      <w:r w:rsidRPr="00592E68">
        <w:rPr>
          <w:rtl/>
        </w:rPr>
        <w:t xml:space="preserve"> حتى توفّى عام 279 هـ</w:t>
      </w:r>
      <w:r w:rsidR="005F712A">
        <w:rPr>
          <w:rtl/>
        </w:rPr>
        <w:t>،</w:t>
      </w:r>
      <w:r w:rsidRPr="00592E68">
        <w:rPr>
          <w:rtl/>
        </w:rPr>
        <w:t xml:space="preserve"> وولّي بعده أخوه إسماعيل بن أحمد</w:t>
      </w:r>
      <w:r w:rsidRPr="00F04C39">
        <w:rPr>
          <w:rStyle w:val="libFootnotenumChar"/>
          <w:rtl/>
        </w:rPr>
        <w:t>(4)</w:t>
      </w:r>
      <w:r w:rsidR="005F712A">
        <w:rPr>
          <w:rtl/>
        </w:rPr>
        <w:t>.</w:t>
      </w:r>
      <w:r w:rsidRPr="00592E68">
        <w:rPr>
          <w:rtl/>
        </w:rPr>
        <w:t xml:space="preserve"> </w:t>
      </w:r>
    </w:p>
    <w:p w:rsidR="00AF623E" w:rsidRPr="0059490F" w:rsidRDefault="00AF623E" w:rsidP="00592E68">
      <w:pPr>
        <w:pStyle w:val="libNormal"/>
        <w:rPr>
          <w:rtl/>
        </w:rPr>
      </w:pPr>
      <w:r w:rsidRPr="00592E68">
        <w:rPr>
          <w:rtl/>
        </w:rPr>
        <w:t>وأمّا مصر فقد استقلّ بها أحمد بن طولون - وهو مِن الأتراك - استخلفه عليها بابكيال التركي عام 254هـ في عهد المعتز</w:t>
      </w:r>
      <w:r w:rsidRPr="00F04C39">
        <w:rPr>
          <w:rStyle w:val="libFootnotenumChar"/>
          <w:rtl/>
        </w:rPr>
        <w:t>(5)</w:t>
      </w:r>
      <w:r w:rsidRPr="002F1E35">
        <w:rPr>
          <w:rtl/>
        </w:rPr>
        <w:t xml:space="preserve"> </w:t>
      </w:r>
      <w:r w:rsidRPr="00592E68">
        <w:rPr>
          <w:rtl/>
        </w:rPr>
        <w:t>وحين ولّيَ المهتدي وقتَل بابكيال صارت مصر لياركوج التركي</w:t>
      </w:r>
      <w:r w:rsidR="005F712A">
        <w:rPr>
          <w:rtl/>
        </w:rPr>
        <w:t>،</w:t>
      </w:r>
      <w:r w:rsidRPr="00592E68">
        <w:rPr>
          <w:rtl/>
        </w:rPr>
        <w:t xml:space="preserve"> وكان بينه وبين أحمد بن طولون مودّة متأكّدة</w:t>
      </w:r>
      <w:r w:rsidR="005F712A">
        <w:rPr>
          <w:rtl/>
        </w:rPr>
        <w:t>،</w:t>
      </w:r>
      <w:r w:rsidRPr="00592E68">
        <w:rPr>
          <w:rtl/>
        </w:rPr>
        <w:t xml:space="preserve"> فوسّع ولايته على الديار المصرية كلّها</w:t>
      </w:r>
      <w:r w:rsidR="005F712A">
        <w:rPr>
          <w:rtl/>
        </w:rPr>
        <w:t>،</w:t>
      </w:r>
      <w:r w:rsidRPr="00592E68">
        <w:rPr>
          <w:rtl/>
        </w:rPr>
        <w:t xml:space="preserve"> فقوى أمره ودامت أيّامه</w:t>
      </w:r>
      <w:r w:rsidRPr="00F04C39">
        <w:rPr>
          <w:rStyle w:val="libFootnotenumChar"/>
          <w:rtl/>
        </w:rPr>
        <w:t>(6)</w:t>
      </w:r>
      <w:r w:rsidR="005F712A">
        <w:rPr>
          <w:rtl/>
        </w:rPr>
        <w:t>،</w:t>
      </w:r>
      <w:r w:rsidRPr="00592E68">
        <w:rPr>
          <w:rtl/>
        </w:rPr>
        <w:t xml:space="preserve"> حتّى توفّى مبطوناً عام 270هـ</w:t>
      </w:r>
      <w:r w:rsidRPr="00F04C39">
        <w:rPr>
          <w:rStyle w:val="libFootnotenumChar"/>
          <w:rtl/>
        </w:rPr>
        <w:t>(7)</w:t>
      </w:r>
      <w:r w:rsidRPr="00592E68">
        <w:rPr>
          <w:rtl/>
        </w:rPr>
        <w:t xml:space="preserve"> وكان قد استغنى من ملكه عن الارتباط بالخلافة</w:t>
      </w:r>
      <w:r w:rsidRPr="00F04C39">
        <w:rPr>
          <w:rStyle w:val="libFootnotenumChar"/>
          <w:rtl/>
        </w:rPr>
        <w:t>(8)</w:t>
      </w:r>
      <w:r w:rsidRPr="00592E68">
        <w:rPr>
          <w:rtl/>
        </w:rPr>
        <w:t xml:space="preserve"> وإنْ لم يناجزها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المصدر ص 21</w:t>
      </w:r>
      <w:r w:rsidR="005F712A">
        <w:rPr>
          <w:rtl/>
        </w:rPr>
        <w:t>.</w:t>
      </w:r>
      <w:r w:rsidRPr="00592E68">
        <w:rPr>
          <w:rtl/>
        </w:rPr>
        <w:t xml:space="preserve"> </w:t>
      </w:r>
    </w:p>
    <w:p w:rsidR="00AF623E" w:rsidRPr="00592E68" w:rsidRDefault="00AF623E" w:rsidP="00592E68">
      <w:pPr>
        <w:pStyle w:val="libFootnote0"/>
        <w:rPr>
          <w:rtl/>
        </w:rPr>
      </w:pPr>
      <w:r w:rsidRPr="0059490F">
        <w:rPr>
          <w:rtl/>
        </w:rPr>
        <w:t>(2) نفس المصدر والصفحة</w:t>
      </w:r>
      <w:r w:rsidR="005F712A">
        <w:rPr>
          <w:rtl/>
        </w:rPr>
        <w:t>.</w:t>
      </w:r>
      <w:r w:rsidRPr="00592E68">
        <w:rPr>
          <w:rtl/>
        </w:rPr>
        <w:t xml:space="preserve"> </w:t>
      </w:r>
    </w:p>
    <w:p w:rsidR="00AF623E" w:rsidRPr="00592E68" w:rsidRDefault="00AF623E" w:rsidP="00592E68">
      <w:pPr>
        <w:pStyle w:val="libFootnote0"/>
        <w:rPr>
          <w:rtl/>
        </w:rPr>
      </w:pPr>
      <w:r w:rsidRPr="0059490F">
        <w:rPr>
          <w:rtl/>
        </w:rPr>
        <w:t>(3) المصدر ص 21</w:t>
      </w:r>
      <w:r w:rsidR="005F712A">
        <w:rPr>
          <w:rtl/>
        </w:rPr>
        <w:t>.</w:t>
      </w:r>
      <w:r w:rsidRPr="00592E68">
        <w:rPr>
          <w:rtl/>
        </w:rPr>
        <w:t xml:space="preserve"> </w:t>
      </w:r>
    </w:p>
    <w:p w:rsidR="00AF623E" w:rsidRPr="00592E68" w:rsidRDefault="00AF623E" w:rsidP="00592E68">
      <w:pPr>
        <w:pStyle w:val="libFootnote0"/>
        <w:rPr>
          <w:rtl/>
        </w:rPr>
      </w:pPr>
      <w:r w:rsidRPr="0059490F">
        <w:rPr>
          <w:rtl/>
        </w:rPr>
        <w:t>(4) المصدر ص 74</w:t>
      </w:r>
      <w:r w:rsidR="005F712A">
        <w:rPr>
          <w:rtl/>
        </w:rPr>
        <w:t>.</w:t>
      </w:r>
      <w:r w:rsidRPr="00592E68">
        <w:rPr>
          <w:rtl/>
        </w:rPr>
        <w:t xml:space="preserve"> </w:t>
      </w:r>
    </w:p>
    <w:p w:rsidR="00AF623E" w:rsidRPr="00592E68" w:rsidRDefault="00AF623E" w:rsidP="00592E68">
      <w:pPr>
        <w:pStyle w:val="libFootnote0"/>
        <w:rPr>
          <w:rtl/>
        </w:rPr>
      </w:pPr>
      <w:r w:rsidRPr="0059490F">
        <w:rPr>
          <w:rtl/>
        </w:rPr>
        <w:t>(5) الكامل</w:t>
      </w:r>
      <w:r w:rsidR="00592E68">
        <w:rPr>
          <w:rtl/>
        </w:rPr>
        <w:t xml:space="preserve"> ج </w:t>
      </w:r>
      <w:r w:rsidRPr="0059490F">
        <w:rPr>
          <w:rtl/>
        </w:rPr>
        <w:t>5 ص 339</w:t>
      </w:r>
      <w:r w:rsidR="005F712A">
        <w:rPr>
          <w:rtl/>
        </w:rPr>
        <w:t>.</w:t>
      </w:r>
      <w:r w:rsidRPr="00592E68">
        <w:rPr>
          <w:rtl/>
        </w:rPr>
        <w:t xml:space="preserve"> </w:t>
      </w:r>
    </w:p>
    <w:p w:rsidR="00AF623E" w:rsidRPr="00592E68" w:rsidRDefault="00AF623E" w:rsidP="00592E68">
      <w:pPr>
        <w:pStyle w:val="libFootnote0"/>
        <w:rPr>
          <w:rtl/>
        </w:rPr>
      </w:pPr>
      <w:r w:rsidRPr="0059490F">
        <w:rPr>
          <w:rtl/>
        </w:rPr>
        <w:t>(6) المصدر والصفحة</w:t>
      </w:r>
      <w:r w:rsidR="005F712A">
        <w:rPr>
          <w:rtl/>
        </w:rPr>
        <w:t>.</w:t>
      </w:r>
      <w:r w:rsidRPr="00592E68">
        <w:rPr>
          <w:rtl/>
        </w:rPr>
        <w:t xml:space="preserve"> </w:t>
      </w:r>
    </w:p>
    <w:p w:rsidR="00AF623E" w:rsidRPr="00592E68" w:rsidRDefault="00AF623E" w:rsidP="00592E68">
      <w:pPr>
        <w:pStyle w:val="libFootnote0"/>
        <w:rPr>
          <w:rtl/>
        </w:rPr>
      </w:pPr>
      <w:r w:rsidRPr="0059490F">
        <w:rPr>
          <w:rtl/>
        </w:rPr>
        <w:t>(7) الكامل</w:t>
      </w:r>
      <w:r w:rsidR="00592E68">
        <w:rPr>
          <w:rtl/>
        </w:rPr>
        <w:t xml:space="preserve"> ج </w:t>
      </w:r>
      <w:r w:rsidRPr="0059490F">
        <w:rPr>
          <w:rtl/>
        </w:rPr>
        <w:t>6 ص 55</w:t>
      </w:r>
      <w:r w:rsidR="005F712A">
        <w:rPr>
          <w:rtl/>
        </w:rPr>
        <w:t>.</w:t>
      </w:r>
      <w:r w:rsidRPr="00592E68">
        <w:rPr>
          <w:rtl/>
        </w:rPr>
        <w:t xml:space="preserve"> </w:t>
      </w:r>
    </w:p>
    <w:p w:rsidR="00AF623E" w:rsidRPr="00592E68" w:rsidRDefault="00AF623E" w:rsidP="00592E68">
      <w:pPr>
        <w:pStyle w:val="libFootnote0"/>
        <w:rPr>
          <w:rtl/>
        </w:rPr>
      </w:pPr>
      <w:r w:rsidRPr="0059490F">
        <w:rPr>
          <w:rtl/>
        </w:rPr>
        <w:t>(8) انظر مثلاً المصدر ص 13</w:t>
      </w:r>
      <w:r w:rsidR="005F712A">
        <w:rPr>
          <w:rtl/>
        </w:rPr>
        <w:t>.</w:t>
      </w:r>
      <w:r w:rsidRPr="00592E68">
        <w:rPr>
          <w:rtl/>
        </w:rPr>
        <w:t xml:space="preserve"> </w:t>
      </w:r>
    </w:p>
    <w:p w:rsidR="00AF623E" w:rsidRDefault="00AF623E" w:rsidP="00AF623E">
      <w:pPr>
        <w:pStyle w:val="libNormal"/>
      </w:pPr>
      <w:r>
        <w:br w:type="page"/>
      </w:r>
    </w:p>
    <w:p w:rsidR="00AF623E" w:rsidRPr="0059490F" w:rsidRDefault="00AF623E" w:rsidP="00592E68">
      <w:pPr>
        <w:pStyle w:val="libNormal"/>
        <w:rPr>
          <w:rtl/>
        </w:rPr>
      </w:pPr>
      <w:r w:rsidRPr="00592E68">
        <w:rPr>
          <w:rtl/>
        </w:rPr>
        <w:lastRenderedPageBreak/>
        <w:t>العِداء فعلاً</w:t>
      </w:r>
      <w:r w:rsidR="005F712A">
        <w:rPr>
          <w:rtl/>
        </w:rPr>
        <w:t>.</w:t>
      </w:r>
      <w:r w:rsidRPr="00ED637D">
        <w:rPr>
          <w:rtl/>
        </w:rPr>
        <w:t xml:space="preserve"> </w:t>
      </w:r>
    </w:p>
    <w:p w:rsidR="00AF623E" w:rsidRPr="0059490F" w:rsidRDefault="00AF623E" w:rsidP="00592E68">
      <w:pPr>
        <w:pStyle w:val="libNormal"/>
        <w:rPr>
          <w:rtl/>
        </w:rPr>
      </w:pPr>
      <w:r w:rsidRPr="00592E68">
        <w:rPr>
          <w:rtl/>
        </w:rPr>
        <w:t>ولم تكن الأطراف القريبة من العاصمة بأحسَن حالاً من الأطراف البعيدة</w:t>
      </w:r>
      <w:r w:rsidR="005F712A">
        <w:rPr>
          <w:rtl/>
        </w:rPr>
        <w:t>،</w:t>
      </w:r>
      <w:r w:rsidRPr="00592E68">
        <w:rPr>
          <w:rtl/>
        </w:rPr>
        <w:t xml:space="preserve"> فقد كانت أيضاً مسرحاً لمصالِح العمّال والقوّاد من ناحية</w:t>
      </w:r>
      <w:r w:rsidR="005F712A">
        <w:rPr>
          <w:rtl/>
        </w:rPr>
        <w:t>،</w:t>
      </w:r>
      <w:r w:rsidRPr="00592E68">
        <w:rPr>
          <w:rtl/>
        </w:rPr>
        <w:t xml:space="preserve"> ومسرحاً لنشاط الخوارج والزنج</w:t>
      </w:r>
      <w:r w:rsidR="005F712A">
        <w:rPr>
          <w:rtl/>
        </w:rPr>
        <w:t>،</w:t>
      </w:r>
      <w:r w:rsidRPr="00592E68">
        <w:rPr>
          <w:rtl/>
        </w:rPr>
        <w:t xml:space="preserve"> ثم القرامطة على ما نشير إليه</w:t>
      </w:r>
      <w:r w:rsidR="005F712A">
        <w:rPr>
          <w:rtl/>
        </w:rPr>
        <w:t>،</w:t>
      </w:r>
      <w:r w:rsidRPr="00592E68">
        <w:rPr>
          <w:rtl/>
        </w:rPr>
        <w:t xml:space="preserve"> من ناحيةٍ ثانية</w:t>
      </w:r>
      <w:r w:rsidR="005F712A">
        <w:rPr>
          <w:rtl/>
        </w:rPr>
        <w:t>.</w:t>
      </w:r>
      <w:r w:rsidRPr="00ED637D">
        <w:rPr>
          <w:rtl/>
        </w:rPr>
        <w:t xml:space="preserve"> </w:t>
      </w:r>
    </w:p>
    <w:p w:rsidR="00AF623E" w:rsidRPr="0059490F" w:rsidRDefault="00AF623E" w:rsidP="00592E68">
      <w:pPr>
        <w:pStyle w:val="libNormal"/>
        <w:rPr>
          <w:rtl/>
        </w:rPr>
      </w:pPr>
      <w:r w:rsidRPr="00592E68">
        <w:rPr>
          <w:rtl/>
        </w:rPr>
        <w:t>فمكّة والمدينة</w:t>
      </w:r>
      <w:r w:rsidR="005F712A">
        <w:rPr>
          <w:rtl/>
        </w:rPr>
        <w:t>،</w:t>
      </w:r>
      <w:r w:rsidRPr="00592E68">
        <w:rPr>
          <w:rtl/>
        </w:rPr>
        <w:t xml:space="preserve"> كانت تتعرّض أحياناً للمصطادين بالماء العكر</w:t>
      </w:r>
      <w:r w:rsidR="005F712A">
        <w:rPr>
          <w:rtl/>
        </w:rPr>
        <w:t>،</w:t>
      </w:r>
      <w:r w:rsidRPr="00592E68">
        <w:rPr>
          <w:rtl/>
        </w:rPr>
        <w:t xml:space="preserve"> فقد أصبحت المدينة عام 230هـ وما بعده</w:t>
      </w:r>
      <w:r w:rsidR="005F712A">
        <w:rPr>
          <w:rtl/>
        </w:rPr>
        <w:t>،</w:t>
      </w:r>
      <w:r w:rsidRPr="00592E68">
        <w:rPr>
          <w:rtl/>
        </w:rPr>
        <w:t xml:space="preserve"> مسرحاً لغارات الأعراب المجاورين</w:t>
      </w:r>
      <w:r w:rsidR="005F712A">
        <w:rPr>
          <w:rtl/>
        </w:rPr>
        <w:t>،</w:t>
      </w:r>
      <w:r w:rsidRPr="00592E68">
        <w:rPr>
          <w:rtl/>
        </w:rPr>
        <w:t xml:space="preserve"> حتى ناجزهم بغا الكبير القتال</w:t>
      </w:r>
      <w:r w:rsidRPr="00F04C39">
        <w:rPr>
          <w:rStyle w:val="libFootnotenumChar"/>
          <w:rtl/>
        </w:rPr>
        <w:t>(1)</w:t>
      </w:r>
      <w:r w:rsidR="005F712A">
        <w:rPr>
          <w:rtl/>
        </w:rPr>
        <w:t>،</w:t>
      </w:r>
      <w:r w:rsidRPr="00592E68">
        <w:rPr>
          <w:rtl/>
        </w:rPr>
        <w:t xml:space="preserve"> وقتل عام 251هـ ثلثئة رجل من مكّة وغلَت الأسعار فيها بسبب شغب مشابه </w:t>
      </w:r>
      <w:r w:rsidRPr="00F04C39">
        <w:rPr>
          <w:rStyle w:val="libFootnotenumChar"/>
          <w:rtl/>
        </w:rPr>
        <w:t>(2)</w:t>
      </w:r>
      <w:r w:rsidR="005F712A">
        <w:rPr>
          <w:rtl/>
        </w:rPr>
        <w:t>.</w:t>
      </w:r>
      <w:r w:rsidRPr="00592E68">
        <w:rPr>
          <w:rtl/>
        </w:rPr>
        <w:t xml:space="preserve"> </w:t>
      </w:r>
    </w:p>
    <w:p w:rsidR="00AF623E" w:rsidRPr="0059490F" w:rsidRDefault="00AF623E" w:rsidP="00592E68">
      <w:pPr>
        <w:pStyle w:val="libNormal"/>
        <w:rPr>
          <w:rtl/>
        </w:rPr>
      </w:pPr>
      <w:r w:rsidRPr="00592E68">
        <w:rPr>
          <w:rtl/>
        </w:rPr>
        <w:t>و أمّا لو راقبنا سوريا في تلك الفترة</w:t>
      </w:r>
      <w:r w:rsidR="005F712A">
        <w:rPr>
          <w:rtl/>
        </w:rPr>
        <w:t>،</w:t>
      </w:r>
      <w:r w:rsidRPr="00592E68">
        <w:rPr>
          <w:rtl/>
        </w:rPr>
        <w:t xml:space="preserve"> بما فيها حمص وحلب ودمشق</w:t>
      </w:r>
      <w:r w:rsidR="005F712A">
        <w:rPr>
          <w:rtl/>
        </w:rPr>
        <w:t>،</w:t>
      </w:r>
      <w:r w:rsidRPr="00592E68">
        <w:rPr>
          <w:rtl/>
        </w:rPr>
        <w:t xml:space="preserve"> لوجدناها مسرحاً للأطماع وساحة للقتال</w:t>
      </w:r>
      <w:r w:rsidR="005F712A">
        <w:rPr>
          <w:rtl/>
        </w:rPr>
        <w:t>،</w:t>
      </w:r>
      <w:r w:rsidRPr="00592E68">
        <w:rPr>
          <w:rtl/>
        </w:rPr>
        <w:t xml:space="preserve"> ففي عام 227هـ في أول خلافة الواثق</w:t>
      </w:r>
      <w:r w:rsidR="005F712A">
        <w:rPr>
          <w:rtl/>
        </w:rPr>
        <w:t>،</w:t>
      </w:r>
      <w:r w:rsidRPr="00592E68">
        <w:rPr>
          <w:rtl/>
        </w:rPr>
        <w:t xml:space="preserve"> كانت دمشق مسرحاً لعصيان مسلح</w:t>
      </w:r>
      <w:r w:rsidR="005F712A">
        <w:rPr>
          <w:rtl/>
        </w:rPr>
        <w:t>،</w:t>
      </w:r>
      <w:r w:rsidRPr="00592E68">
        <w:rPr>
          <w:rtl/>
        </w:rPr>
        <w:t xml:space="preserve"> انتج قتل ما يُقارب الألفَي شخص</w:t>
      </w:r>
      <w:r w:rsidR="005F712A">
        <w:rPr>
          <w:rtl/>
        </w:rPr>
        <w:t>،</w:t>
      </w:r>
      <w:r w:rsidRPr="00592E68">
        <w:rPr>
          <w:rtl/>
        </w:rPr>
        <w:t xml:space="preserve"> من جيش الخليفة والثائرين</w:t>
      </w:r>
      <w:r w:rsidRPr="00F04C39">
        <w:rPr>
          <w:rStyle w:val="libFootnotenumChar"/>
          <w:rtl/>
        </w:rPr>
        <w:t>(3)</w:t>
      </w:r>
      <w:r w:rsidR="005F712A">
        <w:rPr>
          <w:rtl/>
        </w:rPr>
        <w:t>،</w:t>
      </w:r>
      <w:r w:rsidRPr="00592E68">
        <w:rPr>
          <w:rtl/>
        </w:rPr>
        <w:t xml:space="preserve"> وفي عام 240هـ وما بعده</w:t>
      </w:r>
      <w:r w:rsidR="005F712A">
        <w:rPr>
          <w:rtl/>
        </w:rPr>
        <w:t>،</w:t>
      </w:r>
      <w:r w:rsidRPr="00592E68">
        <w:rPr>
          <w:rtl/>
        </w:rPr>
        <w:t xml:space="preserve"> كانت حمص مجالاً لسوء تصرّف العمّال والولاة</w:t>
      </w:r>
      <w:r w:rsidR="005F712A">
        <w:rPr>
          <w:rtl/>
        </w:rPr>
        <w:t>،</w:t>
      </w:r>
      <w:r w:rsidRPr="00592E68">
        <w:rPr>
          <w:rtl/>
        </w:rPr>
        <w:t xml:space="preserve"> ممّا أوجب ثورة الأهالي واضطرابهم </w:t>
      </w:r>
      <w:r w:rsidRPr="00F04C39">
        <w:rPr>
          <w:rStyle w:val="libFootnotenumChar"/>
          <w:rtl/>
        </w:rPr>
        <w:t>(4)</w:t>
      </w:r>
      <w:r w:rsidR="005F712A">
        <w:rPr>
          <w:rtl/>
        </w:rPr>
        <w:t>،</w:t>
      </w:r>
      <w:r w:rsidRPr="00592E68">
        <w:rPr>
          <w:rtl/>
        </w:rPr>
        <w:t xml:space="preserve"> وتكرّرت عين المشكلة عام 250هـ</w:t>
      </w:r>
      <w:r w:rsidR="005F712A">
        <w:rPr>
          <w:rtl/>
        </w:rPr>
        <w:t>.</w:t>
      </w:r>
      <w:r w:rsidRPr="00592E68">
        <w:rPr>
          <w:rtl/>
        </w:rPr>
        <w:t xml:space="preserve">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الكامل</w:t>
      </w:r>
      <w:r w:rsidR="00592E68">
        <w:rPr>
          <w:rtl/>
        </w:rPr>
        <w:t xml:space="preserve"> ج </w:t>
      </w:r>
      <w:r w:rsidRPr="0059490F">
        <w:rPr>
          <w:rtl/>
        </w:rPr>
        <w:t>5 ص 270</w:t>
      </w:r>
      <w:r w:rsidR="005F712A">
        <w:rPr>
          <w:rtl/>
        </w:rPr>
        <w:t>.</w:t>
      </w:r>
      <w:r w:rsidRPr="00592E68">
        <w:rPr>
          <w:rtl/>
        </w:rPr>
        <w:t xml:space="preserve"> </w:t>
      </w:r>
    </w:p>
    <w:p w:rsidR="00AF623E" w:rsidRPr="00592E68" w:rsidRDefault="00AF623E" w:rsidP="00592E68">
      <w:pPr>
        <w:pStyle w:val="libFootnote0"/>
        <w:rPr>
          <w:rtl/>
        </w:rPr>
      </w:pPr>
      <w:r w:rsidRPr="0059490F">
        <w:rPr>
          <w:rtl/>
        </w:rPr>
        <w:t>(2) المصدر ص 330</w:t>
      </w:r>
      <w:r w:rsidR="005F712A">
        <w:rPr>
          <w:rtl/>
        </w:rPr>
        <w:t>.</w:t>
      </w:r>
      <w:r w:rsidRPr="00592E68">
        <w:rPr>
          <w:rtl/>
        </w:rPr>
        <w:t xml:space="preserve"> </w:t>
      </w:r>
    </w:p>
    <w:p w:rsidR="00AF623E" w:rsidRPr="00592E68" w:rsidRDefault="00AF623E" w:rsidP="00592E68">
      <w:pPr>
        <w:pStyle w:val="libFootnote0"/>
        <w:rPr>
          <w:rtl/>
        </w:rPr>
      </w:pPr>
      <w:r w:rsidRPr="0059490F">
        <w:rPr>
          <w:rtl/>
        </w:rPr>
        <w:t>(3) الكامل</w:t>
      </w:r>
      <w:r w:rsidR="00592E68">
        <w:rPr>
          <w:rtl/>
        </w:rPr>
        <w:t xml:space="preserve"> ج </w:t>
      </w:r>
      <w:r w:rsidRPr="0059490F">
        <w:rPr>
          <w:rtl/>
        </w:rPr>
        <w:t>6 ص 56</w:t>
      </w:r>
      <w:r w:rsidR="005F712A">
        <w:rPr>
          <w:rtl/>
        </w:rPr>
        <w:t>.</w:t>
      </w:r>
      <w:r w:rsidRPr="00592E68">
        <w:rPr>
          <w:rtl/>
        </w:rPr>
        <w:t xml:space="preserve"> </w:t>
      </w:r>
    </w:p>
    <w:p w:rsidR="00AF623E" w:rsidRPr="00592E68" w:rsidRDefault="00AF623E" w:rsidP="00592E68">
      <w:pPr>
        <w:pStyle w:val="libFootnote0"/>
        <w:rPr>
          <w:rtl/>
        </w:rPr>
      </w:pPr>
      <w:r w:rsidRPr="0059490F">
        <w:rPr>
          <w:rtl/>
        </w:rPr>
        <w:t>(4) الكامل</w:t>
      </w:r>
      <w:r w:rsidR="00592E68">
        <w:rPr>
          <w:rtl/>
        </w:rPr>
        <w:t xml:space="preserve"> ج </w:t>
      </w:r>
      <w:r w:rsidRPr="0059490F">
        <w:rPr>
          <w:rtl/>
        </w:rPr>
        <w:t>5 ص 293 و 294</w:t>
      </w:r>
      <w:r w:rsidR="005F712A">
        <w:rPr>
          <w:rtl/>
        </w:rPr>
        <w:t>.</w:t>
      </w:r>
      <w:r w:rsidRPr="00592E68">
        <w:rPr>
          <w:rtl/>
        </w:rPr>
        <w:t xml:space="preserve"> </w:t>
      </w:r>
    </w:p>
    <w:p w:rsidR="00AF623E" w:rsidRDefault="00AF623E" w:rsidP="00AF623E">
      <w:pPr>
        <w:pStyle w:val="libNormal"/>
      </w:pPr>
      <w:r>
        <w:br w:type="page"/>
      </w:r>
    </w:p>
    <w:p w:rsidR="00AF623E" w:rsidRPr="0059490F" w:rsidRDefault="00AF623E" w:rsidP="00592E68">
      <w:pPr>
        <w:pStyle w:val="libNormal"/>
        <w:rPr>
          <w:rtl/>
        </w:rPr>
      </w:pPr>
      <w:r w:rsidRPr="00592E68">
        <w:rPr>
          <w:rtl/>
        </w:rPr>
        <w:lastRenderedPageBreak/>
        <w:t>إلاّ أنّ هذا العصيان كان أكبر من سابقه</w:t>
      </w:r>
      <w:r w:rsidR="005F712A">
        <w:rPr>
          <w:rtl/>
        </w:rPr>
        <w:t>،</w:t>
      </w:r>
      <w:r w:rsidRPr="00592E68">
        <w:rPr>
          <w:rtl/>
        </w:rPr>
        <w:t xml:space="preserve"> فوجّه المستعين إليها موسى بن بغا فحاربها</w:t>
      </w:r>
      <w:r w:rsidR="005F712A">
        <w:rPr>
          <w:rtl/>
        </w:rPr>
        <w:t>،</w:t>
      </w:r>
      <w:r w:rsidRPr="00592E68">
        <w:rPr>
          <w:rtl/>
        </w:rPr>
        <w:t xml:space="preserve"> وقتل من أهلها مقتلةً عظيمةً</w:t>
      </w:r>
      <w:r w:rsidR="005F712A">
        <w:rPr>
          <w:rtl/>
        </w:rPr>
        <w:t>،</w:t>
      </w:r>
      <w:r w:rsidRPr="00592E68">
        <w:rPr>
          <w:rtl/>
        </w:rPr>
        <w:t xml:space="preserve"> وأحرقها وأسَر جماعة من أعيان أهلها</w:t>
      </w:r>
      <w:r w:rsidRPr="00F04C39">
        <w:rPr>
          <w:rStyle w:val="libFootnotenumChar"/>
          <w:rtl/>
        </w:rPr>
        <w:t>(1)</w:t>
      </w:r>
      <w:r w:rsidR="005F712A">
        <w:rPr>
          <w:rtl/>
        </w:rPr>
        <w:t>.</w:t>
      </w:r>
      <w:r w:rsidRPr="00592E68">
        <w:rPr>
          <w:rtl/>
        </w:rPr>
        <w:t xml:space="preserve"> </w:t>
      </w:r>
    </w:p>
    <w:p w:rsidR="00AF623E" w:rsidRPr="0059490F" w:rsidRDefault="00AF623E" w:rsidP="00592E68">
      <w:pPr>
        <w:pStyle w:val="libNormal"/>
        <w:rPr>
          <w:rtl/>
        </w:rPr>
      </w:pPr>
      <w:r w:rsidRPr="00592E68">
        <w:rPr>
          <w:rtl/>
        </w:rPr>
        <w:t>ولم تسلم سوريا حتى بعد أنْ احتلّها أحمد بن طولون</w:t>
      </w:r>
      <w:r w:rsidR="005F712A">
        <w:rPr>
          <w:rtl/>
        </w:rPr>
        <w:t>،</w:t>
      </w:r>
      <w:r w:rsidRPr="00592E68">
        <w:rPr>
          <w:rtl/>
        </w:rPr>
        <w:t xml:space="preserve"> عام 264هـ</w:t>
      </w:r>
      <w:r w:rsidRPr="00F04C39">
        <w:rPr>
          <w:rStyle w:val="libFootnotenumChar"/>
          <w:rtl/>
        </w:rPr>
        <w:t>(2)</w:t>
      </w:r>
      <w:r w:rsidRPr="00592E68">
        <w:rPr>
          <w:rtl/>
        </w:rPr>
        <w:t xml:space="preserve"> من الحروب</w:t>
      </w:r>
      <w:r w:rsidR="005F712A">
        <w:rPr>
          <w:rtl/>
        </w:rPr>
        <w:t>،</w:t>
      </w:r>
      <w:r w:rsidRPr="00592E68">
        <w:rPr>
          <w:rtl/>
        </w:rPr>
        <w:t xml:space="preserve"> إذ بمجرّد أنْ توفّى ابن طولون عام 270هـ</w:t>
      </w:r>
      <w:r w:rsidRPr="00F04C39">
        <w:rPr>
          <w:rStyle w:val="libFootnotenumChar"/>
          <w:rtl/>
        </w:rPr>
        <w:t>(3)</w:t>
      </w:r>
      <w:r w:rsidRPr="00592E68">
        <w:rPr>
          <w:rtl/>
        </w:rPr>
        <w:t xml:space="preserve"> تحركت نحوها الأطماع</w:t>
      </w:r>
      <w:r w:rsidR="005F712A">
        <w:rPr>
          <w:rtl/>
        </w:rPr>
        <w:t>،</w:t>
      </w:r>
      <w:r w:rsidRPr="00592E68">
        <w:rPr>
          <w:rtl/>
        </w:rPr>
        <w:t xml:space="preserve"> استضعافاً واستصغاراً لخلفه ابنه خماروَيه</w:t>
      </w:r>
      <w:r w:rsidR="005F712A">
        <w:rPr>
          <w:rtl/>
        </w:rPr>
        <w:t>،</w:t>
      </w:r>
      <w:r w:rsidRPr="00592E68">
        <w:rPr>
          <w:rtl/>
        </w:rPr>
        <w:t xml:space="preserve"> فسيّر إليها أبو طلحة الموفّق بن المتوكّل</w:t>
      </w:r>
      <w:r w:rsidR="005F712A">
        <w:rPr>
          <w:rtl/>
        </w:rPr>
        <w:t>،</w:t>
      </w:r>
      <w:r w:rsidRPr="00592E68">
        <w:rPr>
          <w:rtl/>
        </w:rPr>
        <w:t xml:space="preserve"> قائدَين من قوّاده المَوالى</w:t>
      </w:r>
      <w:r w:rsidR="005F712A">
        <w:rPr>
          <w:rtl/>
        </w:rPr>
        <w:t>،</w:t>
      </w:r>
      <w:r w:rsidRPr="00592E68">
        <w:rPr>
          <w:rtl/>
        </w:rPr>
        <w:t xml:space="preserve"> وهما</w:t>
      </w:r>
      <w:r w:rsidR="005F712A">
        <w:rPr>
          <w:rtl/>
        </w:rPr>
        <w:t>:</w:t>
      </w:r>
      <w:r w:rsidRPr="00592E68">
        <w:rPr>
          <w:rtl/>
        </w:rPr>
        <w:t xml:space="preserve"> إسحاق بن كندايق وابن أبي الساج</w:t>
      </w:r>
      <w:r w:rsidR="005F712A">
        <w:rPr>
          <w:rtl/>
        </w:rPr>
        <w:t>،</w:t>
      </w:r>
      <w:r w:rsidRPr="00592E68">
        <w:rPr>
          <w:rtl/>
        </w:rPr>
        <w:t xml:space="preserve"> لاحتلاها</w:t>
      </w:r>
      <w:r w:rsidR="005F712A">
        <w:rPr>
          <w:rtl/>
        </w:rPr>
        <w:t>،</w:t>
      </w:r>
      <w:r w:rsidRPr="00592E68">
        <w:rPr>
          <w:rtl/>
        </w:rPr>
        <w:t xml:space="preserve"> فدخلوها وفتحوا دمشق بعد قتالٍ عظيم</w:t>
      </w:r>
      <w:r w:rsidRPr="00F04C39">
        <w:rPr>
          <w:rStyle w:val="libFootnotenumChar"/>
          <w:rtl/>
        </w:rPr>
        <w:t>(4)</w:t>
      </w:r>
      <w:r w:rsidR="005F712A">
        <w:rPr>
          <w:rtl/>
        </w:rPr>
        <w:t>،</w:t>
      </w:r>
      <w:r w:rsidRPr="00592E68">
        <w:rPr>
          <w:rtl/>
        </w:rPr>
        <w:t xml:space="preserve"> فسار إليها خمارويه بنفسه من مصر واحتلّها مرّةً أُخرى بقتالٍ جديد</w:t>
      </w:r>
      <w:r w:rsidRPr="00F04C39">
        <w:rPr>
          <w:rStyle w:val="libFootnotenumChar"/>
          <w:rtl/>
        </w:rPr>
        <w:t>(5)</w:t>
      </w:r>
      <w:r w:rsidR="005F712A">
        <w:rPr>
          <w:rtl/>
        </w:rPr>
        <w:t>،</w:t>
      </w:r>
      <w:r w:rsidRPr="00592E68">
        <w:rPr>
          <w:rtl/>
        </w:rPr>
        <w:t xml:space="preserve"> وتكرّر القتال عام 274هـ و 275هـ </w:t>
      </w:r>
      <w:r w:rsidRPr="00F04C39">
        <w:rPr>
          <w:rStyle w:val="libFootnotenumChar"/>
          <w:rtl/>
        </w:rPr>
        <w:t>(6)</w:t>
      </w:r>
      <w:r w:rsidR="005F712A">
        <w:rPr>
          <w:rtl/>
        </w:rPr>
        <w:t>.</w:t>
      </w:r>
      <w:r w:rsidRPr="00592E68">
        <w:rPr>
          <w:rtl/>
        </w:rPr>
        <w:t xml:space="preserve"> </w:t>
      </w:r>
    </w:p>
    <w:p w:rsidR="00AF623E" w:rsidRPr="0059490F" w:rsidRDefault="00AF623E" w:rsidP="00592E68">
      <w:pPr>
        <w:pStyle w:val="libNormal"/>
        <w:rPr>
          <w:rtl/>
        </w:rPr>
      </w:pPr>
      <w:r w:rsidRPr="00592E68">
        <w:rPr>
          <w:rtl/>
        </w:rPr>
        <w:t>وإذا نظرنا إلى الموصل وما حواليها من البلدان</w:t>
      </w:r>
      <w:r w:rsidR="005F712A">
        <w:rPr>
          <w:rtl/>
        </w:rPr>
        <w:t>،</w:t>
      </w:r>
      <w:r w:rsidRPr="00592E68">
        <w:rPr>
          <w:rtl/>
        </w:rPr>
        <w:t xml:space="preserve"> ومَن في تلك المنطقة من الأكراد</w:t>
      </w:r>
      <w:r w:rsidR="005F712A">
        <w:rPr>
          <w:rtl/>
        </w:rPr>
        <w:t>،</w:t>
      </w:r>
      <w:r w:rsidRPr="00592E68">
        <w:rPr>
          <w:rtl/>
        </w:rPr>
        <w:t xml:space="preserve"> لم نجدهم أقلّ بلاءً مِن سائر بلاد الإسلام</w:t>
      </w:r>
      <w:r w:rsidR="005F712A">
        <w:rPr>
          <w:rtl/>
        </w:rPr>
        <w:t>،</w:t>
      </w:r>
      <w:r w:rsidRPr="00592E68">
        <w:rPr>
          <w:rtl/>
        </w:rPr>
        <w:t xml:space="preserve"> فقد تعرّضت عام 253هـ لقتالٍ ونهب</w:t>
      </w:r>
      <w:r w:rsidRPr="00F04C39">
        <w:rPr>
          <w:rStyle w:val="libFootnotenumChar"/>
          <w:rtl/>
        </w:rPr>
        <w:t>(7)</w:t>
      </w:r>
      <w:r w:rsidRPr="00592E68">
        <w:rPr>
          <w:rtl/>
        </w:rPr>
        <w:t xml:space="preserve"> وفي عام 260هـ تعرّضت لتعسّف العامل عليها من قِبل الخليفة</w:t>
      </w:r>
      <w:r w:rsidR="005F712A">
        <w:rPr>
          <w:rtl/>
        </w:rPr>
        <w:t>،</w:t>
      </w:r>
      <w:r w:rsidRPr="00592E68">
        <w:rPr>
          <w:rtl/>
        </w:rPr>
        <w:t xml:space="preserve"> وهو اذكوتكين التركي</w:t>
      </w:r>
      <w:r w:rsidR="005F712A">
        <w:rPr>
          <w:rtl/>
        </w:rPr>
        <w:t>،</w:t>
      </w:r>
      <w:r w:rsidRPr="00592E68">
        <w:rPr>
          <w:rtl/>
        </w:rPr>
        <w:t xml:space="preserve"> فإنّه أظهر الفسوق وأخذ الأموال</w:t>
      </w:r>
      <w:r w:rsidR="005F712A">
        <w:rPr>
          <w:rtl/>
        </w:rPr>
        <w:t>،</w:t>
      </w:r>
      <w:r w:rsidRPr="00592E68">
        <w:rPr>
          <w:rtl/>
        </w:rPr>
        <w:t xml:space="preserve"> فقاتلوه قتالاً شديداً حتى أخرجوه عن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المصدر ص 318</w:t>
      </w:r>
      <w:r w:rsidR="005F712A">
        <w:rPr>
          <w:rtl/>
        </w:rPr>
        <w:t>.</w:t>
      </w:r>
      <w:r w:rsidRPr="00592E68">
        <w:rPr>
          <w:rtl/>
        </w:rPr>
        <w:t xml:space="preserve"> </w:t>
      </w:r>
    </w:p>
    <w:p w:rsidR="00AF623E" w:rsidRPr="00592E68" w:rsidRDefault="00AF623E" w:rsidP="00592E68">
      <w:pPr>
        <w:pStyle w:val="libFootnote0"/>
        <w:rPr>
          <w:rtl/>
        </w:rPr>
      </w:pPr>
      <w:r w:rsidRPr="0059490F">
        <w:rPr>
          <w:rtl/>
        </w:rPr>
        <w:t>(2) المروج</w:t>
      </w:r>
      <w:r w:rsidR="00592E68">
        <w:rPr>
          <w:rtl/>
        </w:rPr>
        <w:t xml:space="preserve"> ج </w:t>
      </w:r>
      <w:r w:rsidRPr="0059490F">
        <w:rPr>
          <w:rtl/>
        </w:rPr>
        <w:t>4 ص 123</w:t>
      </w:r>
      <w:r w:rsidR="005F712A">
        <w:rPr>
          <w:rtl/>
        </w:rPr>
        <w:t>.</w:t>
      </w:r>
      <w:r w:rsidRPr="00592E68">
        <w:rPr>
          <w:rtl/>
        </w:rPr>
        <w:t xml:space="preserve"> </w:t>
      </w:r>
    </w:p>
    <w:p w:rsidR="00AF623E" w:rsidRPr="00592E68" w:rsidRDefault="00AF623E" w:rsidP="00592E68">
      <w:pPr>
        <w:pStyle w:val="libFootnote0"/>
        <w:rPr>
          <w:rtl/>
        </w:rPr>
      </w:pPr>
      <w:r w:rsidRPr="0059490F">
        <w:rPr>
          <w:rtl/>
        </w:rPr>
        <w:t>(3) الكامل</w:t>
      </w:r>
      <w:r w:rsidR="00592E68">
        <w:rPr>
          <w:rtl/>
        </w:rPr>
        <w:t xml:space="preserve"> ج </w:t>
      </w:r>
      <w:r w:rsidRPr="0059490F">
        <w:rPr>
          <w:rtl/>
        </w:rPr>
        <w:t>6 ص 56</w:t>
      </w:r>
      <w:r w:rsidR="005F712A">
        <w:rPr>
          <w:rtl/>
        </w:rPr>
        <w:t>.</w:t>
      </w:r>
      <w:r w:rsidRPr="00592E68">
        <w:rPr>
          <w:rtl/>
        </w:rPr>
        <w:t xml:space="preserve"> </w:t>
      </w:r>
    </w:p>
    <w:p w:rsidR="00AF623E" w:rsidRPr="00592E68" w:rsidRDefault="00AF623E" w:rsidP="00592E68">
      <w:pPr>
        <w:pStyle w:val="libFootnote0"/>
        <w:rPr>
          <w:rtl/>
        </w:rPr>
      </w:pPr>
      <w:r w:rsidRPr="0059490F">
        <w:rPr>
          <w:rtl/>
        </w:rPr>
        <w:t>(4) المصدر والصفحة</w:t>
      </w:r>
      <w:r w:rsidR="005F712A">
        <w:rPr>
          <w:rtl/>
        </w:rPr>
        <w:t>.</w:t>
      </w:r>
      <w:r w:rsidRPr="00592E68">
        <w:rPr>
          <w:rtl/>
        </w:rPr>
        <w:t xml:space="preserve"> </w:t>
      </w:r>
    </w:p>
    <w:p w:rsidR="00AF623E" w:rsidRPr="00592E68" w:rsidRDefault="00AF623E" w:rsidP="00592E68">
      <w:pPr>
        <w:pStyle w:val="libFootnote0"/>
        <w:rPr>
          <w:rtl/>
        </w:rPr>
      </w:pPr>
      <w:r w:rsidRPr="0059490F">
        <w:rPr>
          <w:rtl/>
        </w:rPr>
        <w:t>(5) المصدر ص 58</w:t>
      </w:r>
      <w:r w:rsidR="005F712A">
        <w:rPr>
          <w:rtl/>
        </w:rPr>
        <w:t>.</w:t>
      </w:r>
      <w:r w:rsidRPr="00592E68">
        <w:rPr>
          <w:rtl/>
        </w:rPr>
        <w:t xml:space="preserve"> </w:t>
      </w:r>
    </w:p>
    <w:p w:rsidR="00AF623E" w:rsidRPr="00592E68" w:rsidRDefault="00AF623E" w:rsidP="00592E68">
      <w:pPr>
        <w:pStyle w:val="libFootnote0"/>
        <w:rPr>
          <w:rtl/>
        </w:rPr>
      </w:pPr>
      <w:r w:rsidRPr="0059490F">
        <w:rPr>
          <w:rtl/>
        </w:rPr>
        <w:t>(6) المصدر ص 62</w:t>
      </w:r>
      <w:r w:rsidR="005F712A">
        <w:rPr>
          <w:rtl/>
        </w:rPr>
        <w:t>.</w:t>
      </w:r>
      <w:r w:rsidRPr="00592E68">
        <w:rPr>
          <w:rtl/>
        </w:rPr>
        <w:t xml:space="preserve"> </w:t>
      </w:r>
    </w:p>
    <w:p w:rsidR="00AF623E" w:rsidRPr="00592E68" w:rsidRDefault="00AF623E" w:rsidP="00592E68">
      <w:pPr>
        <w:pStyle w:val="libFootnote0"/>
        <w:rPr>
          <w:rtl/>
        </w:rPr>
      </w:pPr>
      <w:r w:rsidRPr="0059490F">
        <w:rPr>
          <w:rtl/>
        </w:rPr>
        <w:t>(7) الكامل</w:t>
      </w:r>
      <w:r w:rsidR="00592E68">
        <w:rPr>
          <w:rtl/>
        </w:rPr>
        <w:t xml:space="preserve"> ج </w:t>
      </w:r>
      <w:r w:rsidRPr="0059490F">
        <w:rPr>
          <w:rtl/>
        </w:rPr>
        <w:t>5 ص 336</w:t>
      </w:r>
      <w:r w:rsidR="005F712A">
        <w:rPr>
          <w:rtl/>
        </w:rPr>
        <w:t>.</w:t>
      </w:r>
      <w:r w:rsidRPr="00592E68">
        <w:rPr>
          <w:rtl/>
        </w:rPr>
        <w:t xml:space="preserve"> </w:t>
      </w:r>
    </w:p>
    <w:p w:rsidR="00AF623E" w:rsidRDefault="00AF623E" w:rsidP="00AF623E">
      <w:pPr>
        <w:pStyle w:val="libNormal"/>
      </w:pPr>
      <w:r>
        <w:br w:type="page"/>
      </w:r>
    </w:p>
    <w:p w:rsidR="00AF623E" w:rsidRPr="0059490F" w:rsidRDefault="00AF623E" w:rsidP="00592E68">
      <w:pPr>
        <w:pStyle w:val="libNormal"/>
        <w:rPr>
          <w:rtl/>
        </w:rPr>
      </w:pPr>
      <w:r w:rsidRPr="00592E68">
        <w:rPr>
          <w:rtl/>
        </w:rPr>
        <w:lastRenderedPageBreak/>
        <w:t>الموصل ونهبوا داره</w:t>
      </w:r>
      <w:r w:rsidRPr="00F04C39">
        <w:rPr>
          <w:rStyle w:val="libFootnotenumChar"/>
          <w:rtl/>
        </w:rPr>
        <w:t>(1)</w:t>
      </w:r>
      <w:r w:rsidRPr="00592E68">
        <w:rPr>
          <w:rtl/>
        </w:rPr>
        <w:t xml:space="preserve"> وتعرّضت في العام الذي يليه لحروب أيضاً بسبب رفضهم لعاملَين عيّنهما اساتكين التركي عن الخليفة</w:t>
      </w:r>
      <w:r w:rsidR="005F712A">
        <w:rPr>
          <w:rtl/>
        </w:rPr>
        <w:t>،</w:t>
      </w:r>
      <w:r w:rsidRPr="00592E68">
        <w:rPr>
          <w:rtl/>
        </w:rPr>
        <w:t xml:space="preserve"> واختاروا لهم عامِلاً آخر</w:t>
      </w:r>
      <w:r w:rsidRPr="00F04C39">
        <w:rPr>
          <w:rStyle w:val="libFootnotenumChar"/>
          <w:rtl/>
        </w:rPr>
        <w:t>(2)</w:t>
      </w:r>
      <w:r w:rsidR="005F712A">
        <w:rPr>
          <w:rtl/>
        </w:rPr>
        <w:t>.</w:t>
      </w:r>
      <w:r w:rsidRPr="00592E68">
        <w:rPr>
          <w:rtl/>
        </w:rPr>
        <w:t xml:space="preserve"> </w:t>
      </w:r>
    </w:p>
    <w:p w:rsidR="00AF623E" w:rsidRPr="0059490F" w:rsidRDefault="00AF623E" w:rsidP="00592E68">
      <w:pPr>
        <w:pStyle w:val="libNormal"/>
        <w:rPr>
          <w:rtl/>
        </w:rPr>
      </w:pPr>
      <w:r w:rsidRPr="00592E68">
        <w:rPr>
          <w:rtl/>
        </w:rPr>
        <w:t>وتعرّضت الأكراد لهجوم وصيف التركي عام 231هـ</w:t>
      </w:r>
      <w:r w:rsidR="005F712A">
        <w:rPr>
          <w:rtl/>
        </w:rPr>
        <w:t>،</w:t>
      </w:r>
      <w:r w:rsidRPr="00592E68">
        <w:rPr>
          <w:rtl/>
        </w:rPr>
        <w:t xml:space="preserve"> وحبَس منهم نحو خمسمِئة</w:t>
      </w:r>
      <w:r w:rsidR="005F712A">
        <w:rPr>
          <w:rtl/>
        </w:rPr>
        <w:t>،</w:t>
      </w:r>
      <w:r w:rsidRPr="00592E68">
        <w:rPr>
          <w:rtl/>
        </w:rPr>
        <w:t xml:space="preserve"> وحصَل وصيف على هذا العمل</w:t>
      </w:r>
      <w:r w:rsidR="005F712A">
        <w:rPr>
          <w:rtl/>
        </w:rPr>
        <w:t>،</w:t>
      </w:r>
      <w:r w:rsidRPr="00592E68">
        <w:rPr>
          <w:rtl/>
        </w:rPr>
        <w:t xml:space="preserve"> جائزة مقدارها خمسَ وسعبون ألف دينار</w:t>
      </w:r>
      <w:r w:rsidR="005F712A">
        <w:rPr>
          <w:rtl/>
        </w:rPr>
        <w:t>،</w:t>
      </w:r>
      <w:r w:rsidRPr="00592E68">
        <w:rPr>
          <w:rtl/>
        </w:rPr>
        <w:t xml:space="preserve"> وتعرّضوا أيضاً لقتال موسى بن أتامش التركي عام 266هـ</w:t>
      </w:r>
      <w:r w:rsidRPr="00F04C39">
        <w:rPr>
          <w:rStyle w:val="libFootnotenumChar"/>
          <w:rtl/>
        </w:rPr>
        <w:t>(3)</w:t>
      </w:r>
      <w:r w:rsidR="005F712A">
        <w:rPr>
          <w:rtl/>
        </w:rPr>
        <w:t>،</w:t>
      </w:r>
      <w:r w:rsidRPr="00592E68">
        <w:rPr>
          <w:rtl/>
        </w:rPr>
        <w:t xml:space="preserve"> وفي عام 281هـ حاربهم الخليفة المعتضد بنفسه</w:t>
      </w:r>
      <w:r w:rsidRPr="00F04C39">
        <w:rPr>
          <w:rStyle w:val="libFootnotenumChar"/>
          <w:rtl/>
        </w:rPr>
        <w:t>(4)</w:t>
      </w:r>
      <w:r w:rsidR="005F712A">
        <w:rPr>
          <w:rtl/>
        </w:rPr>
        <w:t>.</w:t>
      </w:r>
      <w:r w:rsidRPr="00592E68">
        <w:rPr>
          <w:rtl/>
        </w:rPr>
        <w:t xml:space="preserve"> </w:t>
      </w:r>
    </w:p>
    <w:p w:rsidR="00AF623E" w:rsidRPr="0059490F" w:rsidRDefault="00AF623E" w:rsidP="00592E68">
      <w:pPr>
        <w:pStyle w:val="libNormal"/>
        <w:rPr>
          <w:rtl/>
        </w:rPr>
      </w:pPr>
      <w:r w:rsidRPr="00592E68">
        <w:rPr>
          <w:rtl/>
        </w:rPr>
        <w:t>ولعلّنا نستطيع أنْ نعتبر هذه القلاقل جميعاً</w:t>
      </w:r>
      <w:r w:rsidR="005F712A">
        <w:rPr>
          <w:rtl/>
        </w:rPr>
        <w:t>،</w:t>
      </w:r>
      <w:r w:rsidRPr="00592E68">
        <w:rPr>
          <w:rtl/>
        </w:rPr>
        <w:t xml:space="preserve"> هدؤوا نسبيّاً</w:t>
      </w:r>
      <w:r w:rsidR="005F712A">
        <w:rPr>
          <w:rtl/>
        </w:rPr>
        <w:t>،</w:t>
      </w:r>
      <w:r w:rsidRPr="00592E68">
        <w:rPr>
          <w:rtl/>
        </w:rPr>
        <w:t xml:space="preserve"> وبرداً وسلاماً</w:t>
      </w:r>
      <w:r w:rsidR="005F712A">
        <w:rPr>
          <w:rtl/>
        </w:rPr>
        <w:t>،</w:t>
      </w:r>
      <w:r w:rsidRPr="00592E68">
        <w:rPr>
          <w:rtl/>
        </w:rPr>
        <w:t xml:space="preserve"> إذا قسناه إلى الجحيم الذي أوجَد صاحب الزنج على العراق في عهدِ سامرّاء</w:t>
      </w:r>
      <w:r w:rsidR="005F712A">
        <w:rPr>
          <w:rtl/>
        </w:rPr>
        <w:t>،</w:t>
      </w:r>
      <w:r w:rsidRPr="00592E68">
        <w:rPr>
          <w:rtl/>
        </w:rPr>
        <w:t xml:space="preserve"> والقرامطة في العهد الذي يليه</w:t>
      </w:r>
      <w:r w:rsidR="005F712A">
        <w:rPr>
          <w:rtl/>
        </w:rPr>
        <w:t>،</w:t>
      </w:r>
      <w:r w:rsidRPr="00592E68">
        <w:rPr>
          <w:rtl/>
        </w:rPr>
        <w:t xml:space="preserve"> على ما سنذكره</w:t>
      </w:r>
      <w:r w:rsidR="005F712A">
        <w:rPr>
          <w:rtl/>
        </w:rPr>
        <w:t>.</w:t>
      </w:r>
      <w:r w:rsidRPr="00ED637D">
        <w:rPr>
          <w:rtl/>
        </w:rPr>
        <w:t xml:space="preserve"> </w:t>
      </w:r>
    </w:p>
    <w:p w:rsidR="00AF623E" w:rsidRPr="0059490F" w:rsidRDefault="00AF623E" w:rsidP="00592E68">
      <w:pPr>
        <w:pStyle w:val="libNormal"/>
        <w:rPr>
          <w:rtl/>
        </w:rPr>
      </w:pPr>
      <w:r w:rsidRPr="00592E68">
        <w:rPr>
          <w:rStyle w:val="libBold2Char"/>
          <w:rtl/>
        </w:rPr>
        <w:t>الخامس</w:t>
      </w:r>
      <w:r w:rsidR="005F712A">
        <w:rPr>
          <w:rStyle w:val="libBold2Char"/>
          <w:rtl/>
        </w:rPr>
        <w:t>:</w:t>
      </w:r>
      <w:r w:rsidRPr="00592E68">
        <w:rPr>
          <w:rStyle w:val="libBold2Char"/>
          <w:rtl/>
        </w:rPr>
        <w:t xml:space="preserve"> </w:t>
      </w:r>
      <w:r w:rsidRPr="00592E68">
        <w:rPr>
          <w:rtl/>
        </w:rPr>
        <w:t>مِن خصائص هذا العصر</w:t>
      </w:r>
      <w:r w:rsidR="005F712A">
        <w:rPr>
          <w:rtl/>
        </w:rPr>
        <w:t>،</w:t>
      </w:r>
      <w:r w:rsidRPr="00592E68">
        <w:rPr>
          <w:rtl/>
        </w:rPr>
        <w:t xml:space="preserve"> وليست من مختصّاته على كلّ حال</w:t>
      </w:r>
      <w:r w:rsidR="005F712A">
        <w:rPr>
          <w:rtl/>
        </w:rPr>
        <w:t>،</w:t>
      </w:r>
      <w:r w:rsidRPr="00592E68">
        <w:rPr>
          <w:rtl/>
        </w:rPr>
        <w:t xml:space="preserve"> هو وجود الخوارج</w:t>
      </w:r>
      <w:r w:rsidR="005F712A">
        <w:rPr>
          <w:rtl/>
        </w:rPr>
        <w:t>،</w:t>
      </w:r>
      <w:r w:rsidRPr="00592E68">
        <w:rPr>
          <w:rtl/>
        </w:rPr>
        <w:t xml:space="preserve"> وما يسبّبونه باستمرار من شغبٍ وحوادِث</w:t>
      </w:r>
      <w:r w:rsidR="005F712A">
        <w:rPr>
          <w:rtl/>
        </w:rPr>
        <w:t>،</w:t>
      </w:r>
      <w:r w:rsidRPr="00592E68">
        <w:rPr>
          <w:rtl/>
        </w:rPr>
        <w:t xml:space="preserve"> فكان وجودهم شجى في حلق الدولة وحَجَر عثرة أمام اطمئنان الأُمّة</w:t>
      </w:r>
      <w:r w:rsidR="005F712A">
        <w:rPr>
          <w:rtl/>
        </w:rPr>
        <w:t>.</w:t>
      </w:r>
      <w:r w:rsidRPr="00592E68">
        <w:rPr>
          <w:rtl/>
        </w:rPr>
        <w:t xml:space="preserve">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المصدر ص 371</w:t>
      </w:r>
      <w:r w:rsidR="005F712A">
        <w:rPr>
          <w:rtl/>
        </w:rPr>
        <w:t>.</w:t>
      </w:r>
      <w:r w:rsidRPr="00592E68">
        <w:rPr>
          <w:rtl/>
        </w:rPr>
        <w:t xml:space="preserve"> </w:t>
      </w:r>
    </w:p>
    <w:p w:rsidR="00AF623E" w:rsidRPr="00592E68" w:rsidRDefault="00AF623E" w:rsidP="00592E68">
      <w:pPr>
        <w:pStyle w:val="libFootnote0"/>
        <w:rPr>
          <w:rtl/>
        </w:rPr>
      </w:pPr>
      <w:r w:rsidRPr="0059490F">
        <w:rPr>
          <w:rtl/>
        </w:rPr>
        <w:t>(2) المصدر ص 274</w:t>
      </w:r>
      <w:r w:rsidR="005F712A">
        <w:rPr>
          <w:rtl/>
        </w:rPr>
        <w:t>.</w:t>
      </w:r>
      <w:r w:rsidRPr="00592E68">
        <w:rPr>
          <w:rtl/>
        </w:rPr>
        <w:t xml:space="preserve"> </w:t>
      </w:r>
    </w:p>
    <w:p w:rsidR="00AF623E" w:rsidRPr="00592E68" w:rsidRDefault="00AF623E" w:rsidP="00592E68">
      <w:pPr>
        <w:pStyle w:val="libFootnote0"/>
        <w:rPr>
          <w:rtl/>
        </w:rPr>
      </w:pPr>
      <w:r w:rsidRPr="0059490F">
        <w:rPr>
          <w:rtl/>
        </w:rPr>
        <w:t>(3) الكامل</w:t>
      </w:r>
      <w:r w:rsidR="00592E68">
        <w:rPr>
          <w:rtl/>
        </w:rPr>
        <w:t xml:space="preserve"> ج </w:t>
      </w:r>
      <w:r w:rsidRPr="0059490F">
        <w:rPr>
          <w:rtl/>
        </w:rPr>
        <w:t>5 ص 273</w:t>
      </w:r>
      <w:r w:rsidR="005F712A">
        <w:rPr>
          <w:rtl/>
        </w:rPr>
        <w:t>.</w:t>
      </w:r>
      <w:r w:rsidRPr="00592E68">
        <w:rPr>
          <w:rtl/>
        </w:rPr>
        <w:t xml:space="preserve"> </w:t>
      </w:r>
    </w:p>
    <w:p w:rsidR="00AF623E" w:rsidRPr="00592E68" w:rsidRDefault="00AF623E" w:rsidP="00592E68">
      <w:pPr>
        <w:pStyle w:val="libFootnote0"/>
        <w:rPr>
          <w:rtl/>
        </w:rPr>
      </w:pPr>
      <w:r w:rsidRPr="0059490F">
        <w:rPr>
          <w:rtl/>
        </w:rPr>
        <w:t>(4) الكامل</w:t>
      </w:r>
      <w:r w:rsidR="00592E68">
        <w:rPr>
          <w:rtl/>
        </w:rPr>
        <w:t xml:space="preserve"> ج </w:t>
      </w:r>
      <w:r w:rsidRPr="0059490F">
        <w:rPr>
          <w:rtl/>
        </w:rPr>
        <w:t>6 ص 24</w:t>
      </w:r>
      <w:r w:rsidR="005F712A">
        <w:rPr>
          <w:rtl/>
        </w:rPr>
        <w:t>.</w:t>
      </w:r>
      <w:r w:rsidRPr="00592E68">
        <w:rPr>
          <w:rtl/>
        </w:rPr>
        <w:t xml:space="preserve"> </w:t>
      </w:r>
    </w:p>
    <w:p w:rsidR="00AF623E" w:rsidRPr="00592E68" w:rsidRDefault="00AF623E" w:rsidP="00592E68">
      <w:pPr>
        <w:pStyle w:val="libFootnote0"/>
        <w:rPr>
          <w:rtl/>
        </w:rPr>
      </w:pPr>
      <w:r w:rsidRPr="0059490F">
        <w:rPr>
          <w:rtl/>
        </w:rPr>
        <w:t>(5) الكامل</w:t>
      </w:r>
      <w:r w:rsidR="00592E68">
        <w:rPr>
          <w:rtl/>
        </w:rPr>
        <w:t xml:space="preserve"> ج </w:t>
      </w:r>
      <w:r w:rsidRPr="0059490F">
        <w:rPr>
          <w:rtl/>
        </w:rPr>
        <w:t>6 ص 77</w:t>
      </w:r>
      <w:r w:rsidR="005F712A">
        <w:rPr>
          <w:rtl/>
        </w:rPr>
        <w:t>.</w:t>
      </w:r>
      <w:r w:rsidRPr="0059490F">
        <w:rPr>
          <w:rtl/>
        </w:rPr>
        <w:t xml:space="preserve"> </w:t>
      </w:r>
    </w:p>
    <w:p w:rsidR="00AF623E" w:rsidRDefault="00AF623E" w:rsidP="00AF623E">
      <w:pPr>
        <w:pStyle w:val="libNormal"/>
      </w:pPr>
      <w:r>
        <w:br w:type="page"/>
      </w:r>
    </w:p>
    <w:p w:rsidR="00AF623E" w:rsidRPr="0059490F" w:rsidRDefault="00AF623E" w:rsidP="00592E68">
      <w:pPr>
        <w:pStyle w:val="libNormal"/>
        <w:rPr>
          <w:rtl/>
        </w:rPr>
      </w:pPr>
      <w:r w:rsidRPr="00592E68">
        <w:rPr>
          <w:rtl/>
        </w:rPr>
        <w:lastRenderedPageBreak/>
        <w:t>ويبدأ نشاطهم الملحوظ في هذه الفترة</w:t>
      </w:r>
      <w:r w:rsidR="005F712A">
        <w:rPr>
          <w:rtl/>
        </w:rPr>
        <w:t>،</w:t>
      </w:r>
      <w:r w:rsidRPr="00592E68">
        <w:rPr>
          <w:rtl/>
        </w:rPr>
        <w:t xml:space="preserve"> عام 252هـ حين قام مساور بن عبد الحميد بن مساور الشاري البجلي الموصلي</w:t>
      </w:r>
      <w:r w:rsidR="005F712A">
        <w:rPr>
          <w:rtl/>
        </w:rPr>
        <w:t>،</w:t>
      </w:r>
      <w:r w:rsidRPr="00592E68">
        <w:rPr>
          <w:rtl/>
        </w:rPr>
        <w:t xml:space="preserve"> قائد الشراة</w:t>
      </w:r>
      <w:r w:rsidR="005F712A">
        <w:rPr>
          <w:rtl/>
        </w:rPr>
        <w:t>،</w:t>
      </w:r>
      <w:r w:rsidRPr="00592E68">
        <w:rPr>
          <w:rtl/>
        </w:rPr>
        <w:t xml:space="preserve"> وهُم الخوارج الذين يدعون أنّهم شروا الآخرة بالدنيا</w:t>
      </w:r>
      <w:r w:rsidR="005F712A">
        <w:rPr>
          <w:rtl/>
        </w:rPr>
        <w:t>.</w:t>
      </w:r>
      <w:r w:rsidRPr="00592E68">
        <w:rPr>
          <w:rtl/>
        </w:rPr>
        <w:t xml:space="preserve"> </w:t>
      </w:r>
    </w:p>
    <w:p w:rsidR="00AF623E" w:rsidRPr="0059490F" w:rsidRDefault="00AF623E" w:rsidP="00592E68">
      <w:pPr>
        <w:pStyle w:val="libNormal"/>
        <w:rPr>
          <w:rtl/>
        </w:rPr>
      </w:pPr>
      <w:r w:rsidRPr="00592E68">
        <w:rPr>
          <w:rtl/>
        </w:rPr>
        <w:t>واستولى مساور على أكثر أعمال الموصل وقوِيَ أمره</w:t>
      </w:r>
      <w:r w:rsidR="005F712A">
        <w:rPr>
          <w:rtl/>
        </w:rPr>
        <w:t>،</w:t>
      </w:r>
      <w:r w:rsidRPr="00592E68">
        <w:rPr>
          <w:rtl/>
        </w:rPr>
        <w:t xml:space="preserve"> فقاتله والي الخليفة على الموصل قتالاً شديداً</w:t>
      </w:r>
      <w:r w:rsidR="005F712A">
        <w:rPr>
          <w:rtl/>
        </w:rPr>
        <w:t>،</w:t>
      </w:r>
      <w:r w:rsidRPr="00592E68">
        <w:rPr>
          <w:rtl/>
        </w:rPr>
        <w:t xml:space="preserve"> فاندَحر</w:t>
      </w:r>
      <w:r w:rsidR="005F712A">
        <w:rPr>
          <w:rtl/>
        </w:rPr>
        <w:t>،</w:t>
      </w:r>
      <w:r w:rsidRPr="00592E68">
        <w:rPr>
          <w:rtl/>
        </w:rPr>
        <w:t xml:space="preserve"> فاشتد أمر مساور وعظم شأنه وخافه الناس</w:t>
      </w:r>
      <w:r w:rsidRPr="00F04C39">
        <w:rPr>
          <w:rStyle w:val="libFootnotenumChar"/>
          <w:rtl/>
        </w:rPr>
        <w:t>(1)</w:t>
      </w:r>
      <w:r w:rsidR="005F712A">
        <w:rPr>
          <w:rtl/>
        </w:rPr>
        <w:t>،</w:t>
      </w:r>
      <w:r w:rsidRPr="00592E68">
        <w:rPr>
          <w:rtl/>
        </w:rPr>
        <w:t xml:space="preserve"> وذلك عام 245هـ</w:t>
      </w:r>
      <w:r w:rsidR="005F712A">
        <w:rPr>
          <w:rtl/>
        </w:rPr>
        <w:t>،</w:t>
      </w:r>
      <w:r w:rsidRPr="00592E68">
        <w:rPr>
          <w:rtl/>
        </w:rPr>
        <w:t xml:space="preserve"> وكان أنْ صلّى بالمسجد الجامع بالموصل صلاة الجمعة بالناس وخطبهم</w:t>
      </w:r>
      <w:r w:rsidRPr="00F04C39">
        <w:rPr>
          <w:rStyle w:val="libFootnotenumChar"/>
          <w:rtl/>
        </w:rPr>
        <w:t>(2)</w:t>
      </w:r>
      <w:r w:rsidR="005F712A" w:rsidRPr="002F1E35">
        <w:rPr>
          <w:rtl/>
        </w:rPr>
        <w:t>،</w:t>
      </w:r>
      <w:r w:rsidRPr="00592E68">
        <w:rPr>
          <w:rtl/>
        </w:rPr>
        <w:t xml:space="preserve"> وفي عام 255هـ قاتله عسكر الخليفة فانتصر مساور أيضاً وانهزم عسكر الخليفة</w:t>
      </w:r>
      <w:r w:rsidRPr="00F04C39">
        <w:rPr>
          <w:rStyle w:val="libFootnotenumChar"/>
          <w:rtl/>
        </w:rPr>
        <w:t>(3)</w:t>
      </w:r>
      <w:r w:rsidR="005F712A">
        <w:rPr>
          <w:rtl/>
        </w:rPr>
        <w:t>.</w:t>
      </w:r>
      <w:r w:rsidRPr="00592E68">
        <w:rPr>
          <w:rtl/>
        </w:rPr>
        <w:t xml:space="preserve"> </w:t>
      </w:r>
    </w:p>
    <w:p w:rsidR="00AF623E" w:rsidRPr="0059490F" w:rsidRDefault="00AF623E" w:rsidP="00592E68">
      <w:pPr>
        <w:pStyle w:val="libNormal"/>
        <w:rPr>
          <w:rtl/>
        </w:rPr>
      </w:pPr>
      <w:r w:rsidRPr="00592E68">
        <w:rPr>
          <w:rtl/>
        </w:rPr>
        <w:t>وفي عام 256هـ</w:t>
      </w:r>
      <w:r w:rsidR="005F712A">
        <w:rPr>
          <w:rtl/>
        </w:rPr>
        <w:t>،</w:t>
      </w:r>
      <w:r w:rsidRPr="00592E68">
        <w:rPr>
          <w:rtl/>
        </w:rPr>
        <w:t xml:space="preserve"> ثار بوجه مساور الشاري أحَد الخوارج</w:t>
      </w:r>
      <w:r w:rsidR="005F712A">
        <w:rPr>
          <w:rtl/>
        </w:rPr>
        <w:t>،</w:t>
      </w:r>
      <w:r w:rsidRPr="00592E68">
        <w:rPr>
          <w:rtl/>
        </w:rPr>
        <w:t xml:space="preserve"> بسبب اختلاف بينهما في بعض المسائل الكلاميّة</w:t>
      </w:r>
      <w:r w:rsidR="005F712A">
        <w:rPr>
          <w:rtl/>
        </w:rPr>
        <w:t>،</w:t>
      </w:r>
      <w:r w:rsidRPr="00592E68">
        <w:rPr>
          <w:rtl/>
        </w:rPr>
        <w:t xml:space="preserve"> فاقتتلوا اقتتالاً شديداً أدّى إلى فوز مساور وانهزام الخارجي الآخر</w:t>
      </w:r>
      <w:r w:rsidR="005F712A">
        <w:rPr>
          <w:rtl/>
        </w:rPr>
        <w:t>،</w:t>
      </w:r>
      <w:r w:rsidRPr="00592E68">
        <w:rPr>
          <w:rtl/>
        </w:rPr>
        <w:t xml:space="preserve"> وقتل أكثر جيشه</w:t>
      </w:r>
      <w:r w:rsidRPr="00F04C39">
        <w:rPr>
          <w:rStyle w:val="libFootnotenumChar"/>
          <w:rtl/>
        </w:rPr>
        <w:t>(4)</w:t>
      </w:r>
      <w:r w:rsidR="005F712A">
        <w:rPr>
          <w:rtl/>
        </w:rPr>
        <w:t>.</w:t>
      </w:r>
      <w:r w:rsidRPr="00592E68">
        <w:rPr>
          <w:rtl/>
        </w:rPr>
        <w:t xml:space="preserve"> </w:t>
      </w:r>
    </w:p>
    <w:p w:rsidR="00AF623E" w:rsidRPr="0059490F" w:rsidRDefault="00AF623E" w:rsidP="00592E68">
      <w:pPr>
        <w:pStyle w:val="libNormal"/>
        <w:rPr>
          <w:rtl/>
        </w:rPr>
      </w:pPr>
      <w:r w:rsidRPr="00592E68">
        <w:rPr>
          <w:rtl/>
        </w:rPr>
        <w:t>وبلَغ مساور من السيطرة والقوّة أنْ استولى على كثير من العراق ومنع الأموال عن الخليفة</w:t>
      </w:r>
      <w:r w:rsidR="005F712A">
        <w:rPr>
          <w:rtl/>
        </w:rPr>
        <w:t>،</w:t>
      </w:r>
      <w:r w:rsidRPr="00592E68">
        <w:rPr>
          <w:rtl/>
        </w:rPr>
        <w:t xml:space="preserve"> فضاقت على الجند أرزاقهم </w:t>
      </w:r>
      <w:r w:rsidRPr="00F04C39">
        <w:rPr>
          <w:rStyle w:val="libFootnotenumChar"/>
          <w:rtl/>
        </w:rPr>
        <w:t>(5)</w:t>
      </w:r>
      <w:r w:rsidR="005F712A">
        <w:rPr>
          <w:rtl/>
        </w:rPr>
        <w:t>،</w:t>
      </w:r>
      <w:r w:rsidRPr="00592E68">
        <w:rPr>
          <w:rtl/>
        </w:rPr>
        <w:t xml:space="preserve"> وبقيَ على مثل هذه الحال إلى أنْ مات عام 263هـ</w:t>
      </w:r>
      <w:r w:rsidRPr="00F04C39">
        <w:rPr>
          <w:rStyle w:val="libFootnotenumChar"/>
          <w:rtl/>
        </w:rPr>
        <w:t>(6)</w:t>
      </w:r>
      <w:r w:rsidR="005F712A">
        <w:rPr>
          <w:rtl/>
        </w:rPr>
        <w:t>،</w:t>
      </w:r>
      <w:r w:rsidRPr="00592E68">
        <w:rPr>
          <w:rtl/>
        </w:rPr>
        <w:t xml:space="preserve"> واختلف الخوارج إلى من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الكامل</w:t>
      </w:r>
      <w:r w:rsidR="00592E68">
        <w:rPr>
          <w:rtl/>
        </w:rPr>
        <w:t xml:space="preserve"> ج </w:t>
      </w:r>
      <w:r w:rsidRPr="0059490F">
        <w:rPr>
          <w:rtl/>
        </w:rPr>
        <w:t>5 ص 339</w:t>
      </w:r>
      <w:r w:rsidR="005F712A">
        <w:rPr>
          <w:rtl/>
        </w:rPr>
        <w:t>.</w:t>
      </w:r>
      <w:r w:rsidRPr="00592E68">
        <w:rPr>
          <w:rtl/>
        </w:rPr>
        <w:t xml:space="preserve"> </w:t>
      </w:r>
    </w:p>
    <w:p w:rsidR="00AF623E" w:rsidRPr="00592E68" w:rsidRDefault="00AF623E" w:rsidP="00592E68">
      <w:pPr>
        <w:pStyle w:val="libFootnote0"/>
        <w:rPr>
          <w:rtl/>
        </w:rPr>
      </w:pPr>
      <w:r w:rsidRPr="0059490F">
        <w:rPr>
          <w:rtl/>
        </w:rPr>
        <w:t>(2) المصدر ص 246</w:t>
      </w:r>
      <w:r w:rsidR="005F712A">
        <w:rPr>
          <w:rtl/>
        </w:rPr>
        <w:t>.</w:t>
      </w:r>
      <w:r w:rsidRPr="00592E68">
        <w:rPr>
          <w:rtl/>
        </w:rPr>
        <w:t xml:space="preserve"> </w:t>
      </w:r>
    </w:p>
    <w:p w:rsidR="00AF623E" w:rsidRPr="00592E68" w:rsidRDefault="00AF623E" w:rsidP="00592E68">
      <w:pPr>
        <w:pStyle w:val="libFootnote0"/>
        <w:rPr>
          <w:rtl/>
        </w:rPr>
      </w:pPr>
      <w:r w:rsidRPr="0059490F">
        <w:rPr>
          <w:rtl/>
        </w:rPr>
        <w:t>(3) المصدر ص 350</w:t>
      </w:r>
      <w:r w:rsidR="005F712A">
        <w:rPr>
          <w:rtl/>
        </w:rPr>
        <w:t>.</w:t>
      </w:r>
      <w:r w:rsidRPr="00592E68">
        <w:rPr>
          <w:rtl/>
        </w:rPr>
        <w:t xml:space="preserve"> </w:t>
      </w:r>
    </w:p>
    <w:p w:rsidR="00AF623E" w:rsidRPr="00592E68" w:rsidRDefault="00AF623E" w:rsidP="00592E68">
      <w:pPr>
        <w:pStyle w:val="libFootnote0"/>
        <w:rPr>
          <w:rtl/>
        </w:rPr>
      </w:pPr>
      <w:r w:rsidRPr="0059490F">
        <w:rPr>
          <w:rtl/>
        </w:rPr>
        <w:t>(4) المصدر ص 354 وما بعدها</w:t>
      </w:r>
      <w:r w:rsidR="005F712A">
        <w:rPr>
          <w:rtl/>
        </w:rPr>
        <w:t>.</w:t>
      </w:r>
      <w:r w:rsidRPr="00592E68">
        <w:rPr>
          <w:rtl/>
        </w:rPr>
        <w:t xml:space="preserve"> </w:t>
      </w:r>
    </w:p>
    <w:p w:rsidR="00AF623E" w:rsidRPr="00592E68" w:rsidRDefault="00AF623E" w:rsidP="00592E68">
      <w:pPr>
        <w:pStyle w:val="libFootnote0"/>
        <w:rPr>
          <w:rtl/>
        </w:rPr>
      </w:pPr>
      <w:r w:rsidRPr="0059490F">
        <w:rPr>
          <w:rtl/>
        </w:rPr>
        <w:t>(5) المصدر 355</w:t>
      </w:r>
      <w:r w:rsidR="005F712A">
        <w:rPr>
          <w:rtl/>
        </w:rPr>
        <w:t>.</w:t>
      </w:r>
      <w:r w:rsidRPr="00592E68">
        <w:rPr>
          <w:rtl/>
        </w:rPr>
        <w:t xml:space="preserve"> </w:t>
      </w:r>
    </w:p>
    <w:p w:rsidR="00AF623E" w:rsidRPr="00592E68" w:rsidRDefault="00AF623E" w:rsidP="00592E68">
      <w:pPr>
        <w:pStyle w:val="libFootnote0"/>
        <w:rPr>
          <w:rtl/>
        </w:rPr>
      </w:pPr>
      <w:r w:rsidRPr="0059490F">
        <w:rPr>
          <w:rtl/>
        </w:rPr>
        <w:t>(6) المصدر</w:t>
      </w:r>
      <w:r w:rsidR="00592E68">
        <w:rPr>
          <w:rtl/>
        </w:rPr>
        <w:t xml:space="preserve"> ج </w:t>
      </w:r>
      <w:r w:rsidRPr="0059490F">
        <w:rPr>
          <w:rtl/>
        </w:rPr>
        <w:t>6 ص 15</w:t>
      </w:r>
      <w:r w:rsidR="005F712A">
        <w:rPr>
          <w:rtl/>
        </w:rPr>
        <w:t>.</w:t>
      </w:r>
      <w:r w:rsidRPr="00592E68">
        <w:rPr>
          <w:rtl/>
        </w:rPr>
        <w:t xml:space="preserve"> </w:t>
      </w:r>
    </w:p>
    <w:p w:rsidR="00AF623E" w:rsidRDefault="00AF623E" w:rsidP="00AF623E">
      <w:pPr>
        <w:pStyle w:val="libNormal"/>
      </w:pPr>
      <w:r>
        <w:br w:type="page"/>
      </w:r>
    </w:p>
    <w:p w:rsidR="00AF623E" w:rsidRPr="0059490F" w:rsidRDefault="00AF623E" w:rsidP="00592E68">
      <w:pPr>
        <w:pStyle w:val="libNormal"/>
        <w:rPr>
          <w:rtl/>
        </w:rPr>
      </w:pPr>
      <w:r w:rsidRPr="00592E68">
        <w:rPr>
          <w:rtl/>
        </w:rPr>
        <w:lastRenderedPageBreak/>
        <w:t>يرجعوا بعده</w:t>
      </w:r>
      <w:r w:rsidR="005F712A">
        <w:rPr>
          <w:rtl/>
        </w:rPr>
        <w:t>،</w:t>
      </w:r>
      <w:r w:rsidRPr="00592E68">
        <w:rPr>
          <w:rtl/>
        </w:rPr>
        <w:t xml:space="preserve"> وحدث لذلك بينهم قتال</w:t>
      </w:r>
      <w:r w:rsidR="005F712A">
        <w:rPr>
          <w:rtl/>
        </w:rPr>
        <w:t>،</w:t>
      </w:r>
      <w:r w:rsidRPr="00592E68">
        <w:rPr>
          <w:rtl/>
        </w:rPr>
        <w:t xml:space="preserve"> حتى تم أمرهم على هارون بن عبد الله البجَلي الشاري</w:t>
      </w:r>
      <w:r w:rsidRPr="00F04C39">
        <w:rPr>
          <w:rStyle w:val="libFootnotenumChar"/>
          <w:rtl/>
        </w:rPr>
        <w:t>(1)</w:t>
      </w:r>
      <w:r w:rsidR="005F712A">
        <w:rPr>
          <w:rtl/>
        </w:rPr>
        <w:t>.</w:t>
      </w:r>
      <w:r w:rsidRPr="00592E68">
        <w:rPr>
          <w:rtl/>
        </w:rPr>
        <w:t xml:space="preserve"> </w:t>
      </w:r>
    </w:p>
    <w:p w:rsidR="00AF623E" w:rsidRPr="00ED637D" w:rsidRDefault="00AF623E" w:rsidP="00ED637D">
      <w:pPr>
        <w:pStyle w:val="libCenter"/>
        <w:rPr>
          <w:rtl/>
        </w:rPr>
      </w:pPr>
      <w:r w:rsidRPr="0059490F">
        <w:rPr>
          <w:rtl/>
        </w:rPr>
        <w:t>* * *</w:t>
      </w:r>
      <w:r w:rsidRPr="00ED637D">
        <w:rPr>
          <w:rtl/>
        </w:rPr>
        <w:t xml:space="preserve"> </w:t>
      </w:r>
    </w:p>
    <w:p w:rsidR="00AF623E" w:rsidRPr="0059490F" w:rsidRDefault="00AF623E" w:rsidP="00592E68">
      <w:pPr>
        <w:pStyle w:val="libNormal"/>
        <w:rPr>
          <w:rtl/>
        </w:rPr>
      </w:pPr>
      <w:r w:rsidRPr="00592E68">
        <w:rPr>
          <w:rStyle w:val="libBold2Char"/>
          <w:rtl/>
        </w:rPr>
        <w:t>السادس</w:t>
      </w:r>
      <w:r w:rsidR="005F712A">
        <w:rPr>
          <w:rStyle w:val="libBold2Char"/>
          <w:rtl/>
        </w:rPr>
        <w:t>:</w:t>
      </w:r>
      <w:r w:rsidRPr="00592E68">
        <w:rPr>
          <w:rtl/>
        </w:rPr>
        <w:t xml:space="preserve"> من خصائص هذا العصر ولعلّه أبعدها خطراً وأعمَقها أثراً</w:t>
      </w:r>
      <w:r w:rsidR="005F712A">
        <w:rPr>
          <w:rtl/>
        </w:rPr>
        <w:t>،</w:t>
      </w:r>
      <w:r w:rsidRPr="00592E68">
        <w:rPr>
          <w:rtl/>
        </w:rPr>
        <w:t xml:space="preserve"> ويختصّ بالقسم الثاني من خلافة سامرّاء</w:t>
      </w:r>
      <w:r w:rsidR="005F712A">
        <w:rPr>
          <w:rtl/>
        </w:rPr>
        <w:t>،</w:t>
      </w:r>
      <w:r w:rsidRPr="00592E68">
        <w:rPr>
          <w:rtl/>
        </w:rPr>
        <w:t xml:space="preserve"> عند ازدياد ضعفها وتفسّخها</w:t>
      </w:r>
      <w:r w:rsidR="005F712A">
        <w:rPr>
          <w:rtl/>
        </w:rPr>
        <w:t>،</w:t>
      </w:r>
      <w:r w:rsidRPr="00592E68">
        <w:rPr>
          <w:rtl/>
        </w:rPr>
        <w:t xml:space="preserve"> وذلك في عهد المهتدي والمعتمد</w:t>
      </w:r>
      <w:r w:rsidR="005F712A">
        <w:rPr>
          <w:rtl/>
        </w:rPr>
        <w:t>،</w:t>
      </w:r>
      <w:r w:rsidRPr="00592E68">
        <w:rPr>
          <w:rtl/>
        </w:rPr>
        <w:t xml:space="preserve"> وهو ظهور صاحب الزنج الذي قتل الأُلوف من النفوس وهتَك الآلاف من الأعراض</w:t>
      </w:r>
      <w:r w:rsidR="005F712A">
        <w:rPr>
          <w:rtl/>
        </w:rPr>
        <w:t>،</w:t>
      </w:r>
      <w:r w:rsidRPr="00592E68">
        <w:rPr>
          <w:rtl/>
        </w:rPr>
        <w:t xml:space="preserve"> أحرق عشَرات المُدِن وسبَب بشكلٍ غير مباشر إلى أمرين مهمّين</w:t>
      </w:r>
      <w:r w:rsidR="005F712A">
        <w:rPr>
          <w:rtl/>
        </w:rPr>
        <w:t>:</w:t>
      </w:r>
      <w:r w:rsidRPr="00592E68">
        <w:rPr>
          <w:rtl/>
        </w:rPr>
        <w:t xml:space="preserve"> </w:t>
      </w:r>
    </w:p>
    <w:p w:rsidR="00AF623E" w:rsidRPr="0059490F" w:rsidRDefault="00AF623E" w:rsidP="00592E68">
      <w:pPr>
        <w:pStyle w:val="libNormal"/>
        <w:rPr>
          <w:rtl/>
        </w:rPr>
      </w:pPr>
      <w:r w:rsidRPr="00592E68">
        <w:rPr>
          <w:rtl/>
        </w:rPr>
        <w:t>أحدهما</w:t>
      </w:r>
      <w:r w:rsidR="005F712A">
        <w:rPr>
          <w:rtl/>
        </w:rPr>
        <w:t>:</w:t>
      </w:r>
      <w:r w:rsidRPr="00592E68">
        <w:rPr>
          <w:rtl/>
        </w:rPr>
        <w:t xml:space="preserve"> ضعف الخلافة في عهد المعتمد</w:t>
      </w:r>
      <w:r w:rsidR="005F712A">
        <w:rPr>
          <w:rtl/>
        </w:rPr>
        <w:t>،</w:t>
      </w:r>
      <w:r w:rsidRPr="00592E68">
        <w:rPr>
          <w:rtl/>
        </w:rPr>
        <w:t xml:space="preserve"> وبقاء الخليفة صورة بلا واقع لا حلّ له ولا عقد</w:t>
      </w:r>
      <w:r w:rsidR="005F712A">
        <w:rPr>
          <w:rtl/>
        </w:rPr>
        <w:t>.</w:t>
      </w:r>
      <w:r w:rsidRPr="00ED637D">
        <w:rPr>
          <w:rtl/>
        </w:rPr>
        <w:t xml:space="preserve"> </w:t>
      </w:r>
    </w:p>
    <w:p w:rsidR="00AF623E" w:rsidRPr="0059490F" w:rsidRDefault="00AF623E" w:rsidP="00592E68">
      <w:pPr>
        <w:pStyle w:val="libNormal"/>
        <w:rPr>
          <w:rtl/>
        </w:rPr>
      </w:pPr>
      <w:r w:rsidRPr="00592E68">
        <w:rPr>
          <w:rtl/>
        </w:rPr>
        <w:t>ثانيهما</w:t>
      </w:r>
      <w:r w:rsidR="005F712A">
        <w:rPr>
          <w:rtl/>
        </w:rPr>
        <w:t>:</w:t>
      </w:r>
      <w:r w:rsidRPr="00592E68">
        <w:rPr>
          <w:rtl/>
        </w:rPr>
        <w:t xml:space="preserve"> ترسّخ قوّة الخليفة في عهد المعتضد</w:t>
      </w:r>
      <w:r w:rsidR="005F712A">
        <w:rPr>
          <w:rtl/>
        </w:rPr>
        <w:t>،</w:t>
      </w:r>
      <w:r w:rsidRPr="00592E68">
        <w:rPr>
          <w:rtl/>
        </w:rPr>
        <w:t xml:space="preserve"> وذلك بعد انهيار الزنج وزوال سامرّاء كعاصمة للخلافة</w:t>
      </w:r>
      <w:r w:rsidR="005F712A">
        <w:rPr>
          <w:rtl/>
        </w:rPr>
        <w:t>.</w:t>
      </w:r>
      <w:r w:rsidRPr="00ED637D">
        <w:rPr>
          <w:rtl/>
        </w:rPr>
        <w:t xml:space="preserve"> </w:t>
      </w:r>
    </w:p>
    <w:p w:rsidR="00AF623E" w:rsidRPr="0059490F" w:rsidRDefault="00AF623E" w:rsidP="00592E68">
      <w:pPr>
        <w:pStyle w:val="libNormal"/>
        <w:rPr>
          <w:rtl/>
        </w:rPr>
      </w:pPr>
      <w:r w:rsidRPr="00592E68">
        <w:rPr>
          <w:rtl/>
        </w:rPr>
        <w:t>وصاحب الزنج هو الرجل الذي ثار في البصرة عام 255هـ</w:t>
      </w:r>
      <w:r w:rsidRPr="00F04C39">
        <w:rPr>
          <w:rStyle w:val="libFootnotenumChar"/>
          <w:rtl/>
        </w:rPr>
        <w:t>(2)</w:t>
      </w:r>
      <w:r w:rsidRPr="00592E68">
        <w:rPr>
          <w:rtl/>
        </w:rPr>
        <w:t xml:space="preserve"> اسمه عليّ بن محمّد</w:t>
      </w:r>
      <w:r w:rsidR="005F712A">
        <w:rPr>
          <w:rtl/>
        </w:rPr>
        <w:t>،</w:t>
      </w:r>
      <w:r w:rsidRPr="00592E68">
        <w:rPr>
          <w:rtl/>
        </w:rPr>
        <w:t xml:space="preserve"> وزعَم أنّه علَوي</w:t>
      </w:r>
      <w:r w:rsidR="005F712A">
        <w:rPr>
          <w:rtl/>
        </w:rPr>
        <w:t>،</w:t>
      </w:r>
      <w:r w:rsidRPr="00592E68">
        <w:rPr>
          <w:rtl/>
        </w:rPr>
        <w:t xml:space="preserve"> يتّصل نسبه بزيد بن عليّ بن الحسين بن عليّ بن أبي طالب </w:t>
      </w:r>
      <w:r w:rsidR="005F712A">
        <w:rPr>
          <w:rtl/>
        </w:rPr>
        <w:t>(</w:t>
      </w:r>
      <w:r w:rsidRPr="00592E68">
        <w:rPr>
          <w:rtl/>
        </w:rPr>
        <w:t>عليهم السلام</w:t>
      </w:r>
      <w:r w:rsidR="005F712A">
        <w:rPr>
          <w:rtl/>
        </w:rPr>
        <w:t>)،</w:t>
      </w:r>
      <w:r w:rsidRPr="00592E68">
        <w:rPr>
          <w:rtl/>
        </w:rPr>
        <w:t xml:space="preserve"> ولم يكن كذلك</w:t>
      </w:r>
      <w:r w:rsidR="005F712A">
        <w:rPr>
          <w:rtl/>
        </w:rPr>
        <w:t>،</w:t>
      </w:r>
      <w:r w:rsidRPr="00592E68">
        <w:rPr>
          <w:rtl/>
        </w:rPr>
        <w:t xml:space="preserve"> على ما يَذكر التاريخ</w:t>
      </w:r>
      <w:r w:rsidR="005F712A">
        <w:rPr>
          <w:rtl/>
        </w:rPr>
        <w:t>؛</w:t>
      </w:r>
      <w:r w:rsidRPr="00592E68">
        <w:rPr>
          <w:rtl/>
        </w:rPr>
        <w:t xml:space="preserve"> فإنّ نسبه في عبد قيس</w:t>
      </w:r>
      <w:r w:rsidR="005F712A">
        <w:rPr>
          <w:rtl/>
        </w:rPr>
        <w:t>،</w:t>
      </w:r>
      <w:r w:rsidRPr="00592E68">
        <w:rPr>
          <w:rtl/>
        </w:rPr>
        <w:t xml:space="preserve"> وأُمّه من بني أسَد بن خزيمة</w:t>
      </w:r>
      <w:r w:rsidRPr="00F04C39">
        <w:rPr>
          <w:rStyle w:val="libFootnotenumChar"/>
          <w:rtl/>
        </w:rPr>
        <w:t>(3)</w:t>
      </w:r>
      <w:r w:rsidR="005F712A">
        <w:rPr>
          <w:rtl/>
        </w:rPr>
        <w:t>.</w:t>
      </w:r>
      <w:r w:rsidRPr="00592E68">
        <w:rPr>
          <w:rtl/>
        </w:rPr>
        <w:t xml:space="preserve"> </w:t>
      </w:r>
    </w:p>
    <w:p w:rsidR="00AF623E" w:rsidRPr="0059490F" w:rsidRDefault="00AF623E" w:rsidP="00592E68">
      <w:pPr>
        <w:pStyle w:val="libNormal"/>
        <w:rPr>
          <w:rtl/>
        </w:rPr>
      </w:pPr>
      <w:r w:rsidRPr="00592E68">
        <w:rPr>
          <w:rtl/>
        </w:rPr>
        <w:t>واستمرّ يعيث في المجتمع فساداً خمسة عشَر عاماً</w:t>
      </w:r>
      <w:r w:rsidR="005F712A">
        <w:rPr>
          <w:rtl/>
        </w:rPr>
        <w:t>،</w:t>
      </w:r>
      <w:r w:rsidRPr="00592E68">
        <w:rPr>
          <w:rtl/>
        </w:rPr>
        <w:t xml:space="preserve"> إلى أنْ قُتِل عام 270 هـ</w:t>
      </w:r>
      <w:r w:rsidRPr="00F04C39">
        <w:rPr>
          <w:rStyle w:val="libFootnotenumChar"/>
          <w:rtl/>
        </w:rPr>
        <w:t>(4)</w:t>
      </w:r>
      <w:r w:rsidR="005F712A" w:rsidRPr="002F1E35">
        <w:rPr>
          <w:rtl/>
        </w:rPr>
        <w:t>.</w:t>
      </w:r>
      <w:r w:rsidRPr="00592E68">
        <w:rPr>
          <w:rtl/>
        </w:rPr>
        <w:t xml:space="preserve">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الكامل</w:t>
      </w:r>
      <w:r w:rsidR="00592E68">
        <w:rPr>
          <w:rtl/>
        </w:rPr>
        <w:t xml:space="preserve"> ج </w:t>
      </w:r>
      <w:r w:rsidRPr="0059490F">
        <w:rPr>
          <w:rtl/>
        </w:rPr>
        <w:t>6 ص 15</w:t>
      </w:r>
      <w:r w:rsidR="005F712A">
        <w:rPr>
          <w:rtl/>
        </w:rPr>
        <w:t>.</w:t>
      </w:r>
      <w:r w:rsidRPr="00592E68">
        <w:rPr>
          <w:rtl/>
        </w:rPr>
        <w:t xml:space="preserve"> </w:t>
      </w:r>
    </w:p>
    <w:p w:rsidR="00AF623E" w:rsidRPr="00592E68" w:rsidRDefault="00AF623E" w:rsidP="00592E68">
      <w:pPr>
        <w:pStyle w:val="libFootnote0"/>
        <w:rPr>
          <w:rtl/>
        </w:rPr>
      </w:pPr>
      <w:r w:rsidRPr="0059490F">
        <w:rPr>
          <w:rtl/>
        </w:rPr>
        <w:t>(2) المصدر</w:t>
      </w:r>
      <w:r w:rsidR="00592E68">
        <w:rPr>
          <w:rtl/>
        </w:rPr>
        <w:t xml:space="preserve"> ج </w:t>
      </w:r>
      <w:r w:rsidRPr="0059490F">
        <w:rPr>
          <w:rtl/>
        </w:rPr>
        <w:t>5 ص 346</w:t>
      </w:r>
      <w:r w:rsidR="005F712A">
        <w:rPr>
          <w:rtl/>
        </w:rPr>
        <w:t>،</w:t>
      </w:r>
      <w:r w:rsidRPr="0059490F">
        <w:rPr>
          <w:rtl/>
        </w:rPr>
        <w:t xml:space="preserve"> وابن الوردي</w:t>
      </w:r>
      <w:r w:rsidR="00592E68">
        <w:rPr>
          <w:rtl/>
        </w:rPr>
        <w:t xml:space="preserve"> ج </w:t>
      </w:r>
      <w:r w:rsidRPr="0059490F">
        <w:rPr>
          <w:rtl/>
        </w:rPr>
        <w:t>1 ص 233</w:t>
      </w:r>
      <w:r w:rsidR="005F712A">
        <w:rPr>
          <w:rtl/>
        </w:rPr>
        <w:t>.</w:t>
      </w:r>
      <w:r w:rsidRPr="00592E68">
        <w:rPr>
          <w:rtl/>
        </w:rPr>
        <w:t xml:space="preserve"> </w:t>
      </w:r>
    </w:p>
    <w:p w:rsidR="00AF623E" w:rsidRPr="00592E68" w:rsidRDefault="00AF623E" w:rsidP="00592E68">
      <w:pPr>
        <w:pStyle w:val="libFootnote0"/>
        <w:rPr>
          <w:rtl/>
        </w:rPr>
      </w:pPr>
      <w:r w:rsidRPr="0059490F">
        <w:rPr>
          <w:rtl/>
        </w:rPr>
        <w:t>(3) نفس المصدر والصفحة</w:t>
      </w:r>
      <w:r w:rsidR="005F712A">
        <w:rPr>
          <w:rtl/>
        </w:rPr>
        <w:t>.</w:t>
      </w:r>
      <w:r w:rsidRPr="00592E68">
        <w:rPr>
          <w:rtl/>
        </w:rPr>
        <w:t xml:space="preserve"> </w:t>
      </w:r>
    </w:p>
    <w:p w:rsidR="00AF623E" w:rsidRPr="00592E68" w:rsidRDefault="00AF623E" w:rsidP="00592E68">
      <w:pPr>
        <w:pStyle w:val="libFootnote0"/>
        <w:rPr>
          <w:rtl/>
        </w:rPr>
      </w:pPr>
      <w:r w:rsidRPr="0059490F">
        <w:rPr>
          <w:rtl/>
        </w:rPr>
        <w:t>(4) المصدر</w:t>
      </w:r>
      <w:r w:rsidR="00592E68">
        <w:rPr>
          <w:rtl/>
        </w:rPr>
        <w:t xml:space="preserve"> ج </w:t>
      </w:r>
      <w:r w:rsidRPr="0059490F">
        <w:rPr>
          <w:rtl/>
        </w:rPr>
        <w:t>6 ص 51</w:t>
      </w:r>
      <w:r w:rsidR="005F712A">
        <w:rPr>
          <w:rtl/>
        </w:rPr>
        <w:t>.</w:t>
      </w:r>
      <w:r w:rsidRPr="00592E68">
        <w:rPr>
          <w:rtl/>
        </w:rPr>
        <w:t xml:space="preserve"> </w:t>
      </w:r>
    </w:p>
    <w:p w:rsidR="00AF623E" w:rsidRDefault="00AF623E" w:rsidP="00AF623E">
      <w:pPr>
        <w:pStyle w:val="libNormal"/>
      </w:pPr>
      <w:r>
        <w:br w:type="page"/>
      </w:r>
    </w:p>
    <w:p w:rsidR="00AF623E" w:rsidRPr="0059490F" w:rsidRDefault="00AF623E" w:rsidP="00592E68">
      <w:pPr>
        <w:pStyle w:val="libNormal"/>
        <w:rPr>
          <w:rtl/>
        </w:rPr>
      </w:pPr>
      <w:r w:rsidRPr="00592E68">
        <w:rPr>
          <w:rtl/>
        </w:rPr>
        <w:lastRenderedPageBreak/>
        <w:t>وعمدة ما ارتكز عليه في ثورته - مضافاً إلى دعواه الانتساب بالنسَب العلَوي - أنّه وجّه دعوته بشكلٍ رئيسي إلى العمّال والطبقة الكادحة من الشعب</w:t>
      </w:r>
      <w:r w:rsidR="005F712A">
        <w:rPr>
          <w:rtl/>
        </w:rPr>
        <w:t>،</w:t>
      </w:r>
      <w:r w:rsidRPr="00592E68">
        <w:rPr>
          <w:rtl/>
        </w:rPr>
        <w:t xml:space="preserve"> وخاصّة العبيد المماليك منهم</w:t>
      </w:r>
      <w:r w:rsidR="005F712A">
        <w:rPr>
          <w:rtl/>
        </w:rPr>
        <w:t>،</w:t>
      </w:r>
      <w:r w:rsidRPr="00592E68">
        <w:rPr>
          <w:rtl/>
        </w:rPr>
        <w:t xml:space="preserve"> تلك الطبقة التي تلاقي من إرهاق مستخدميها ومالكيها</w:t>
      </w:r>
      <w:r w:rsidR="005F712A">
        <w:rPr>
          <w:rtl/>
        </w:rPr>
        <w:t>،</w:t>
      </w:r>
      <w:r w:rsidRPr="00592E68">
        <w:rPr>
          <w:rtl/>
        </w:rPr>
        <w:t xml:space="preserve"> ومِن ضغط الدولة أنواع الذلِّ والشقاء</w:t>
      </w:r>
      <w:r w:rsidR="005F712A">
        <w:rPr>
          <w:rtl/>
        </w:rPr>
        <w:t>.</w:t>
      </w:r>
      <w:r w:rsidRPr="00ED637D">
        <w:rPr>
          <w:rtl/>
        </w:rPr>
        <w:t xml:space="preserve"> </w:t>
      </w:r>
    </w:p>
    <w:p w:rsidR="00AF623E" w:rsidRPr="0059490F" w:rsidRDefault="00AF623E" w:rsidP="00592E68">
      <w:pPr>
        <w:pStyle w:val="libNormal"/>
        <w:rPr>
          <w:rtl/>
        </w:rPr>
      </w:pPr>
      <w:r w:rsidRPr="00592E68">
        <w:rPr>
          <w:rtl/>
        </w:rPr>
        <w:t>ومِن ثمّ سمّى صاحب الزنج أي قائد العبيد</w:t>
      </w:r>
      <w:r w:rsidR="005F712A">
        <w:rPr>
          <w:rtl/>
        </w:rPr>
        <w:t>،</w:t>
      </w:r>
      <w:r w:rsidRPr="00592E68">
        <w:rPr>
          <w:rtl/>
        </w:rPr>
        <w:t xml:space="preserve"> فبدأ بعبيد أهل البصرة ودعاهم للإقبال إليه للخلاص من الرقّ والتعَب</w:t>
      </w:r>
      <w:r w:rsidR="005F712A">
        <w:rPr>
          <w:rtl/>
        </w:rPr>
        <w:t>،</w:t>
      </w:r>
      <w:r w:rsidRPr="00592E68">
        <w:rPr>
          <w:rtl/>
        </w:rPr>
        <w:t xml:space="preserve"> فاجتمع عنده منهم خلقٌ كثير</w:t>
      </w:r>
      <w:r w:rsidR="005F712A">
        <w:rPr>
          <w:rtl/>
        </w:rPr>
        <w:t>،</w:t>
      </w:r>
      <w:r w:rsidRPr="00592E68">
        <w:rPr>
          <w:rtl/>
        </w:rPr>
        <w:t xml:space="preserve"> فخطبهم ووعدهم أنْ يقودهم ويُملّكهم الأموال وحلَف لهم بالإيمان أنْ لا يغدر بهم ولا يخذلهم</w:t>
      </w:r>
      <w:r w:rsidR="005F712A">
        <w:rPr>
          <w:rtl/>
        </w:rPr>
        <w:t>،</w:t>
      </w:r>
      <w:r w:rsidRPr="00592E68">
        <w:rPr>
          <w:rtl/>
        </w:rPr>
        <w:t xml:space="preserve"> فأتاه مواليهم وبذلوا له على كلّ عبدٍ خمسة دنانير ليسلّم إليه عبده</w:t>
      </w:r>
      <w:r w:rsidR="005F712A">
        <w:rPr>
          <w:rtl/>
        </w:rPr>
        <w:t>،</w:t>
      </w:r>
      <w:r w:rsidRPr="00592E68">
        <w:rPr>
          <w:rtl/>
        </w:rPr>
        <w:t xml:space="preserve"> فأمَر مَن عنده من العبيد فضربوا مواليهم أو وكلاءهم</w:t>
      </w:r>
      <w:r w:rsidR="005F712A">
        <w:rPr>
          <w:rtl/>
        </w:rPr>
        <w:t>،</w:t>
      </w:r>
      <w:r w:rsidRPr="00592E68">
        <w:rPr>
          <w:rtl/>
        </w:rPr>
        <w:t xml:space="preserve"> كلّ سيّد خمسمئة سوط</w:t>
      </w:r>
      <w:r w:rsidRPr="00F04C39">
        <w:rPr>
          <w:rStyle w:val="libFootnotenumChar"/>
          <w:rtl/>
        </w:rPr>
        <w:t>(1)</w:t>
      </w:r>
      <w:r w:rsidR="005F712A">
        <w:rPr>
          <w:rtl/>
        </w:rPr>
        <w:t>،</w:t>
      </w:r>
      <w:r w:rsidRPr="00592E68">
        <w:rPr>
          <w:rtl/>
        </w:rPr>
        <w:t xml:space="preserve"> وكان هذا أوّل الشر</w:t>
      </w:r>
      <w:r w:rsidR="005F712A">
        <w:rPr>
          <w:rtl/>
        </w:rPr>
        <w:t>،</w:t>
      </w:r>
      <w:r w:rsidRPr="00592E68">
        <w:rPr>
          <w:rtl/>
        </w:rPr>
        <w:t xml:space="preserve"> واكتسب العبيد بذلك قوّةً واندفاعاً وحماساً مضاعفاً</w:t>
      </w:r>
      <w:r w:rsidR="005F712A">
        <w:rPr>
          <w:rtl/>
        </w:rPr>
        <w:t>،</w:t>
      </w:r>
      <w:r w:rsidRPr="00592E68">
        <w:rPr>
          <w:rtl/>
        </w:rPr>
        <w:t xml:space="preserve"> استطاعوا أنْ يكتسحوا بها منطقة ضخمة مِن البلاد</w:t>
      </w:r>
      <w:r w:rsidR="005F712A">
        <w:rPr>
          <w:rtl/>
        </w:rPr>
        <w:t>.</w:t>
      </w:r>
      <w:r w:rsidRPr="00592E68">
        <w:rPr>
          <w:rtl/>
        </w:rPr>
        <w:t xml:space="preserve"> </w:t>
      </w:r>
    </w:p>
    <w:p w:rsidR="00AF623E" w:rsidRPr="0059490F" w:rsidRDefault="00AF623E" w:rsidP="00592E68">
      <w:pPr>
        <w:pStyle w:val="libNormal"/>
        <w:rPr>
          <w:rtl/>
        </w:rPr>
      </w:pPr>
      <w:r w:rsidRPr="00592E68">
        <w:rPr>
          <w:rtl/>
        </w:rPr>
        <w:t>واتسع شرّهم من البصرة إلى عبادان وإلى الأهواز</w:t>
      </w:r>
      <w:r w:rsidRPr="00F04C39">
        <w:rPr>
          <w:rStyle w:val="libFootnotenumChar"/>
          <w:rtl/>
        </w:rPr>
        <w:t>(2)</w:t>
      </w:r>
      <w:r w:rsidRPr="00592E68">
        <w:rPr>
          <w:rtl/>
        </w:rPr>
        <w:t xml:space="preserve"> ودستميسان</w:t>
      </w:r>
      <w:r w:rsidRPr="00F04C39">
        <w:rPr>
          <w:rStyle w:val="libFootnotenumChar"/>
          <w:rtl/>
        </w:rPr>
        <w:t>(3)</w:t>
      </w:r>
      <w:r w:rsidRPr="00592E68">
        <w:rPr>
          <w:rtl/>
        </w:rPr>
        <w:t xml:space="preserve"> وواسط</w:t>
      </w:r>
      <w:r w:rsidRPr="00F04C39">
        <w:rPr>
          <w:rStyle w:val="libFootnotenumChar"/>
          <w:rtl/>
        </w:rPr>
        <w:t>(4)</w:t>
      </w:r>
      <w:r w:rsidRPr="00592E68">
        <w:rPr>
          <w:rtl/>
        </w:rPr>
        <w:t xml:space="preserve"> ورامهرمز</w:t>
      </w:r>
      <w:r w:rsidRPr="00F04C39">
        <w:rPr>
          <w:rStyle w:val="libFootnotenumChar"/>
          <w:rtl/>
        </w:rPr>
        <w:t>(5)</w:t>
      </w:r>
      <w:r w:rsidRPr="00592E68">
        <w:rPr>
          <w:rtl/>
        </w:rPr>
        <w:t xml:space="preserve"> وما بينهما من البلدان والمناطق</w:t>
      </w:r>
      <w:r w:rsidR="005F712A">
        <w:rPr>
          <w:rtl/>
        </w:rPr>
        <w:t>،</w:t>
      </w:r>
      <w:r w:rsidRPr="00592E68">
        <w:rPr>
          <w:rtl/>
        </w:rPr>
        <w:t xml:space="preserve"> وحين احتلّوا البصرة</w:t>
      </w:r>
      <w:r w:rsidR="005F712A">
        <w:rPr>
          <w:rtl/>
        </w:rPr>
        <w:t>،</w:t>
      </w:r>
      <w:r w:rsidRPr="00592E68">
        <w:rPr>
          <w:rtl/>
        </w:rPr>
        <w:t xml:space="preserve"> حاربوا أهلها بجيشٍ من الزنج والأعراب ثلاث أيّام</w:t>
      </w:r>
      <w:r w:rsidR="005F712A">
        <w:rPr>
          <w:rtl/>
        </w:rPr>
        <w:t>،</w:t>
      </w:r>
      <w:r w:rsidRPr="00592E68">
        <w:rPr>
          <w:rtl/>
        </w:rPr>
        <w:t xml:space="preserve"> ثمّ أنّه أمّنهم استجابةً لإبراهيم بن يحيى المهلي</w:t>
      </w:r>
      <w:r w:rsidR="005F712A">
        <w:rPr>
          <w:rtl/>
        </w:rPr>
        <w:t>،</w:t>
      </w:r>
      <w:r w:rsidRPr="00592E68">
        <w:rPr>
          <w:rtl/>
        </w:rPr>
        <w:t xml:space="preserve"> ونادى مناديه مَن أراد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الكامل</w:t>
      </w:r>
      <w:r w:rsidR="00592E68">
        <w:rPr>
          <w:rtl/>
        </w:rPr>
        <w:t xml:space="preserve"> ج </w:t>
      </w:r>
      <w:r w:rsidRPr="0059490F">
        <w:rPr>
          <w:rtl/>
        </w:rPr>
        <w:t>5 ص 347</w:t>
      </w:r>
      <w:r w:rsidR="005F712A">
        <w:rPr>
          <w:rtl/>
        </w:rPr>
        <w:t>.</w:t>
      </w:r>
      <w:r w:rsidRPr="00592E68">
        <w:rPr>
          <w:rtl/>
        </w:rPr>
        <w:t xml:space="preserve"> </w:t>
      </w:r>
    </w:p>
    <w:p w:rsidR="00AF623E" w:rsidRPr="00592E68" w:rsidRDefault="00AF623E" w:rsidP="00592E68">
      <w:pPr>
        <w:pStyle w:val="libFootnote0"/>
        <w:rPr>
          <w:rtl/>
        </w:rPr>
      </w:pPr>
      <w:r w:rsidRPr="0059490F">
        <w:rPr>
          <w:rtl/>
        </w:rPr>
        <w:t>(2) المصدر ص 359</w:t>
      </w:r>
      <w:r w:rsidR="005F712A">
        <w:rPr>
          <w:rtl/>
        </w:rPr>
        <w:t>.</w:t>
      </w:r>
      <w:r w:rsidRPr="00592E68">
        <w:rPr>
          <w:rtl/>
        </w:rPr>
        <w:t xml:space="preserve"> </w:t>
      </w:r>
    </w:p>
    <w:p w:rsidR="00AF623E" w:rsidRPr="00592E68" w:rsidRDefault="00AF623E" w:rsidP="00592E68">
      <w:pPr>
        <w:pStyle w:val="libFootnote0"/>
        <w:rPr>
          <w:rtl/>
        </w:rPr>
      </w:pPr>
      <w:r w:rsidRPr="0059490F">
        <w:rPr>
          <w:rtl/>
        </w:rPr>
        <w:t>(3) المصدر</w:t>
      </w:r>
      <w:r w:rsidR="00592E68">
        <w:rPr>
          <w:rtl/>
        </w:rPr>
        <w:t xml:space="preserve"> ج </w:t>
      </w:r>
      <w:r w:rsidRPr="0059490F">
        <w:rPr>
          <w:rtl/>
        </w:rPr>
        <w:t>6 ص 8</w:t>
      </w:r>
      <w:r w:rsidR="005F712A">
        <w:rPr>
          <w:rtl/>
        </w:rPr>
        <w:t>.</w:t>
      </w:r>
      <w:r w:rsidRPr="00592E68">
        <w:rPr>
          <w:rtl/>
        </w:rPr>
        <w:t xml:space="preserve"> </w:t>
      </w:r>
    </w:p>
    <w:p w:rsidR="00AF623E" w:rsidRPr="00592E68" w:rsidRDefault="00AF623E" w:rsidP="00592E68">
      <w:pPr>
        <w:pStyle w:val="libFootnote0"/>
        <w:rPr>
          <w:rtl/>
        </w:rPr>
      </w:pPr>
      <w:r w:rsidRPr="0059490F">
        <w:rPr>
          <w:rtl/>
        </w:rPr>
        <w:t>(4) المصدر ص 16</w:t>
      </w:r>
      <w:r w:rsidR="005F712A">
        <w:rPr>
          <w:rtl/>
        </w:rPr>
        <w:t>.</w:t>
      </w:r>
      <w:r w:rsidRPr="00592E68">
        <w:rPr>
          <w:rtl/>
        </w:rPr>
        <w:t xml:space="preserve"> </w:t>
      </w:r>
    </w:p>
    <w:p w:rsidR="00AF623E" w:rsidRPr="00592E68" w:rsidRDefault="00AF623E" w:rsidP="00592E68">
      <w:pPr>
        <w:pStyle w:val="libFootnote0"/>
        <w:rPr>
          <w:rtl/>
        </w:rPr>
      </w:pPr>
      <w:r w:rsidRPr="0059490F">
        <w:rPr>
          <w:rtl/>
        </w:rPr>
        <w:t>(5) المصدر ص 23</w:t>
      </w:r>
      <w:r w:rsidR="005F712A">
        <w:rPr>
          <w:rtl/>
        </w:rPr>
        <w:t>.</w:t>
      </w:r>
      <w:r w:rsidRPr="0059490F">
        <w:rPr>
          <w:rtl/>
        </w:rPr>
        <w:t xml:space="preserve"> </w:t>
      </w:r>
    </w:p>
    <w:p w:rsidR="00AF623E" w:rsidRDefault="00AF623E" w:rsidP="00AF623E">
      <w:pPr>
        <w:pStyle w:val="libNormal"/>
      </w:pPr>
      <w:r>
        <w:br w:type="page"/>
      </w:r>
    </w:p>
    <w:p w:rsidR="00AF623E" w:rsidRPr="0059490F" w:rsidRDefault="00AF623E" w:rsidP="00592E68">
      <w:pPr>
        <w:pStyle w:val="libNormal"/>
        <w:rPr>
          <w:rtl/>
        </w:rPr>
      </w:pPr>
      <w:r w:rsidRPr="00592E68">
        <w:rPr>
          <w:rtl/>
        </w:rPr>
        <w:lastRenderedPageBreak/>
        <w:t>الأمان فليحضر إلى دار إبراهيم</w:t>
      </w:r>
      <w:r w:rsidR="005F712A">
        <w:rPr>
          <w:rtl/>
        </w:rPr>
        <w:t>،</w:t>
      </w:r>
      <w:r w:rsidRPr="00592E68">
        <w:rPr>
          <w:rtl/>
        </w:rPr>
        <w:t xml:space="preserve"> فحضر أهل البصرة قاطبةً حتى ملؤوا الرحاب - فلمّا رأى صاحب الزنج اجتماعهم</w:t>
      </w:r>
      <w:r w:rsidR="005F712A">
        <w:rPr>
          <w:rtl/>
        </w:rPr>
        <w:t>،</w:t>
      </w:r>
      <w:r w:rsidRPr="00592E68">
        <w:rPr>
          <w:rtl/>
        </w:rPr>
        <w:t xml:space="preserve"> انتهز الفرصة لئلاّ يتفرّقوا</w:t>
      </w:r>
      <w:r w:rsidR="005F712A">
        <w:rPr>
          <w:rtl/>
        </w:rPr>
        <w:t>،</w:t>
      </w:r>
      <w:r w:rsidRPr="00592E68">
        <w:rPr>
          <w:rtl/>
        </w:rPr>
        <w:t xml:space="preserve"> فغدَر بهم وأمَر أصحابه بقتلهم</w:t>
      </w:r>
      <w:r w:rsidR="005F712A">
        <w:rPr>
          <w:rtl/>
        </w:rPr>
        <w:t>،</w:t>
      </w:r>
      <w:r w:rsidRPr="00592E68">
        <w:rPr>
          <w:rtl/>
        </w:rPr>
        <w:t xml:space="preserve"> فكان السيف يعمل فيهم وأصواتهم مرتفعة بالشهادة</w:t>
      </w:r>
      <w:r w:rsidR="005F712A">
        <w:rPr>
          <w:rtl/>
        </w:rPr>
        <w:t>،</w:t>
      </w:r>
      <w:r w:rsidRPr="00592E68">
        <w:rPr>
          <w:rtl/>
        </w:rPr>
        <w:t xml:space="preserve"> فقتَل ذلك الجمع كلّه ولم يسلَم إلاّ النادر منهم</w:t>
      </w:r>
      <w:r w:rsidR="005F712A">
        <w:rPr>
          <w:rtl/>
        </w:rPr>
        <w:t>،</w:t>
      </w:r>
      <w:r w:rsidRPr="00592E68">
        <w:rPr>
          <w:rtl/>
        </w:rPr>
        <w:t xml:space="preserve"> وأحرَق الجامع</w:t>
      </w:r>
      <w:r w:rsidR="005F712A">
        <w:rPr>
          <w:rtl/>
        </w:rPr>
        <w:t>،</w:t>
      </w:r>
      <w:r w:rsidRPr="00592E68">
        <w:rPr>
          <w:rtl/>
        </w:rPr>
        <w:t xml:space="preserve"> واحترَقت البصرة في عدّة مواضع منها</w:t>
      </w:r>
      <w:r w:rsidR="005F712A">
        <w:rPr>
          <w:rtl/>
        </w:rPr>
        <w:t>،</w:t>
      </w:r>
      <w:r w:rsidRPr="00592E68">
        <w:rPr>
          <w:rtl/>
        </w:rPr>
        <w:t xml:space="preserve"> وعظُم الخطر</w:t>
      </w:r>
      <w:r w:rsidR="005F712A">
        <w:rPr>
          <w:rtl/>
        </w:rPr>
        <w:t>،</w:t>
      </w:r>
      <w:r w:rsidRPr="00592E68">
        <w:rPr>
          <w:rtl/>
        </w:rPr>
        <w:t xml:space="preserve"> وعمّها القتل والنهب والإحراق</w:t>
      </w:r>
      <w:r w:rsidR="005F712A">
        <w:rPr>
          <w:rtl/>
        </w:rPr>
        <w:t>،</w:t>
      </w:r>
      <w:r w:rsidRPr="00592E68">
        <w:rPr>
          <w:rtl/>
        </w:rPr>
        <w:t xml:space="preserve"> فمَن كان غنيّاً أخذوا ماله وقتلوه</w:t>
      </w:r>
      <w:r w:rsidR="005F712A">
        <w:rPr>
          <w:rtl/>
        </w:rPr>
        <w:t>،</w:t>
      </w:r>
      <w:r w:rsidRPr="00592E68">
        <w:rPr>
          <w:rtl/>
        </w:rPr>
        <w:t xml:space="preserve"> ومن كان فقيراً قتلوه لوقته</w:t>
      </w:r>
      <w:r w:rsidRPr="00F04C39">
        <w:rPr>
          <w:rStyle w:val="libFootnotenumChar"/>
          <w:rtl/>
        </w:rPr>
        <w:t>(1)</w:t>
      </w:r>
      <w:r w:rsidR="005F712A">
        <w:rPr>
          <w:rtl/>
        </w:rPr>
        <w:t>،</w:t>
      </w:r>
      <w:r w:rsidRPr="00592E68">
        <w:rPr>
          <w:rtl/>
        </w:rPr>
        <w:t xml:space="preserve"> ومثل ذلك عمَل الزنج بعبادان الأهواز والأبلّه</w:t>
      </w:r>
      <w:r w:rsidRPr="00F04C39">
        <w:rPr>
          <w:rStyle w:val="libFootnotenumChar"/>
          <w:rtl/>
        </w:rPr>
        <w:t>(2)</w:t>
      </w:r>
      <w:r w:rsidRPr="00592E68">
        <w:rPr>
          <w:rtl/>
        </w:rPr>
        <w:t xml:space="preserve"> وأبي الخصيب</w:t>
      </w:r>
      <w:r w:rsidRPr="00F04C39">
        <w:rPr>
          <w:rStyle w:val="libFootnotenumChar"/>
          <w:rtl/>
        </w:rPr>
        <w:t>(3)</w:t>
      </w:r>
      <w:r w:rsidR="005F712A">
        <w:rPr>
          <w:rtl/>
        </w:rPr>
        <w:t>.</w:t>
      </w:r>
      <w:r w:rsidRPr="00592E68">
        <w:rPr>
          <w:rtl/>
        </w:rPr>
        <w:t xml:space="preserve"> </w:t>
      </w:r>
    </w:p>
    <w:p w:rsidR="00AF623E" w:rsidRPr="0059490F" w:rsidRDefault="00AF623E" w:rsidP="00592E68">
      <w:pPr>
        <w:pStyle w:val="libNormal"/>
        <w:rPr>
          <w:rtl/>
        </w:rPr>
      </w:pPr>
      <w:r w:rsidRPr="00592E68">
        <w:rPr>
          <w:rtl/>
        </w:rPr>
        <w:t>وحين رأت الدولة ذلك منه</w:t>
      </w:r>
      <w:r w:rsidR="005F712A">
        <w:rPr>
          <w:rtl/>
        </w:rPr>
        <w:t>،</w:t>
      </w:r>
      <w:r w:rsidRPr="00592E68">
        <w:rPr>
          <w:rtl/>
        </w:rPr>
        <w:t xml:space="preserve"> ناجزته القتال ببعض قوّادها كسعيد الحاجب</w:t>
      </w:r>
      <w:r w:rsidRPr="00F04C39">
        <w:rPr>
          <w:rStyle w:val="libFootnotenumChar"/>
          <w:rtl/>
        </w:rPr>
        <w:t>(4)</w:t>
      </w:r>
      <w:r w:rsidRPr="00592E68">
        <w:rPr>
          <w:rtl/>
        </w:rPr>
        <w:t xml:space="preserve"> ومحمّد المولد</w:t>
      </w:r>
      <w:r w:rsidRPr="00F04C39">
        <w:rPr>
          <w:rStyle w:val="libFootnotenumChar"/>
          <w:rtl/>
        </w:rPr>
        <w:t>(5)</w:t>
      </w:r>
      <w:r w:rsidRPr="00592E68">
        <w:rPr>
          <w:rtl/>
        </w:rPr>
        <w:t xml:space="preserve"> وموسى بن بغا</w:t>
      </w:r>
      <w:r w:rsidRPr="00F04C39">
        <w:rPr>
          <w:rStyle w:val="libFootnotenumChar"/>
          <w:rtl/>
        </w:rPr>
        <w:t>(6)</w:t>
      </w:r>
      <w:r w:rsidR="005F712A" w:rsidRPr="002F1E35">
        <w:rPr>
          <w:rtl/>
        </w:rPr>
        <w:t>،</w:t>
      </w:r>
      <w:r w:rsidRPr="00592E68">
        <w:rPr>
          <w:rtl/>
        </w:rPr>
        <w:t xml:space="preserve"> إلاّ أنّهم لم يؤثّروا شيئاً</w:t>
      </w:r>
      <w:r w:rsidR="005F712A">
        <w:rPr>
          <w:rtl/>
        </w:rPr>
        <w:t>،</w:t>
      </w:r>
      <w:r w:rsidRPr="00592E68">
        <w:rPr>
          <w:rtl/>
        </w:rPr>
        <w:t xml:space="preserve"> وكان يستظهر عليهم صاحب الزنج</w:t>
      </w:r>
      <w:r w:rsidR="005F712A">
        <w:rPr>
          <w:rtl/>
        </w:rPr>
        <w:t>،</w:t>
      </w:r>
      <w:r w:rsidRPr="00592E68">
        <w:rPr>
          <w:rtl/>
        </w:rPr>
        <w:t xml:space="preserve"> وكانت اليد الطولى في محاربته ومصابرته والقضاء عليه في النتيجة</w:t>
      </w:r>
      <w:r w:rsidR="005F712A">
        <w:rPr>
          <w:rtl/>
        </w:rPr>
        <w:t>،</w:t>
      </w:r>
      <w:r w:rsidRPr="00592E68">
        <w:rPr>
          <w:rtl/>
        </w:rPr>
        <w:t xml:space="preserve"> لأبي أحمد الموفّق طلحة بن المتوكّل</w:t>
      </w:r>
      <w:r w:rsidRPr="00F04C39">
        <w:rPr>
          <w:rStyle w:val="libFootnotenumChar"/>
          <w:rtl/>
        </w:rPr>
        <w:t>(7)</w:t>
      </w:r>
      <w:r w:rsidR="005F712A">
        <w:rPr>
          <w:rtl/>
        </w:rPr>
        <w:t>،</w:t>
      </w:r>
      <w:r w:rsidRPr="00592E68">
        <w:rPr>
          <w:rtl/>
        </w:rPr>
        <w:t xml:space="preserve"> بمعونة ولده أبي العبّاس المعتضد الذي أصبَح أوّل خُلفاء بغداد بعد أُفول نجم سامرّاء</w:t>
      </w:r>
      <w:r w:rsidR="005F712A">
        <w:rPr>
          <w:rtl/>
        </w:rPr>
        <w:t>،</w:t>
      </w:r>
      <w:r w:rsidRPr="00592E68">
        <w:rPr>
          <w:rtl/>
        </w:rPr>
        <w:t xml:space="preserve"> والتحق لمعونته أخيراً عام 269هـ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الكامل</w:t>
      </w:r>
      <w:r w:rsidR="00592E68">
        <w:rPr>
          <w:rtl/>
        </w:rPr>
        <w:t xml:space="preserve"> ج </w:t>
      </w:r>
      <w:r w:rsidRPr="0059490F">
        <w:rPr>
          <w:rtl/>
        </w:rPr>
        <w:t>5 ص 362</w:t>
      </w:r>
      <w:r w:rsidR="005F712A">
        <w:rPr>
          <w:rtl/>
        </w:rPr>
        <w:t>.</w:t>
      </w:r>
      <w:r w:rsidRPr="00592E68">
        <w:rPr>
          <w:rtl/>
        </w:rPr>
        <w:t xml:space="preserve"> </w:t>
      </w:r>
    </w:p>
    <w:p w:rsidR="00AF623E" w:rsidRPr="00592E68" w:rsidRDefault="00AF623E" w:rsidP="00592E68">
      <w:pPr>
        <w:pStyle w:val="libFootnote0"/>
        <w:rPr>
          <w:rtl/>
        </w:rPr>
      </w:pPr>
      <w:r w:rsidRPr="0059490F">
        <w:rPr>
          <w:rtl/>
        </w:rPr>
        <w:t>(2) المصدر ص 359</w:t>
      </w:r>
      <w:r w:rsidR="005F712A">
        <w:rPr>
          <w:rtl/>
        </w:rPr>
        <w:t>.</w:t>
      </w:r>
      <w:r w:rsidRPr="00592E68">
        <w:rPr>
          <w:rtl/>
        </w:rPr>
        <w:t xml:space="preserve"> </w:t>
      </w:r>
    </w:p>
    <w:p w:rsidR="00AF623E" w:rsidRPr="00592E68" w:rsidRDefault="00AF623E" w:rsidP="00592E68">
      <w:pPr>
        <w:pStyle w:val="libFootnote0"/>
        <w:rPr>
          <w:rtl/>
        </w:rPr>
      </w:pPr>
      <w:r w:rsidRPr="0059490F">
        <w:rPr>
          <w:rtl/>
        </w:rPr>
        <w:t>(3) المصدر ص 358</w:t>
      </w:r>
      <w:r w:rsidR="005F712A">
        <w:rPr>
          <w:rtl/>
        </w:rPr>
        <w:t>.</w:t>
      </w:r>
      <w:r w:rsidRPr="00592E68">
        <w:rPr>
          <w:rtl/>
        </w:rPr>
        <w:t xml:space="preserve"> </w:t>
      </w:r>
    </w:p>
    <w:p w:rsidR="00AF623E" w:rsidRPr="00592E68" w:rsidRDefault="00AF623E" w:rsidP="00592E68">
      <w:pPr>
        <w:pStyle w:val="libFootnote0"/>
        <w:rPr>
          <w:rtl/>
        </w:rPr>
      </w:pPr>
      <w:r w:rsidRPr="0059490F">
        <w:rPr>
          <w:rtl/>
        </w:rPr>
        <w:t>(4) المصدر ص 361</w:t>
      </w:r>
      <w:r w:rsidR="005F712A">
        <w:rPr>
          <w:rtl/>
        </w:rPr>
        <w:t>.</w:t>
      </w:r>
      <w:r w:rsidRPr="00592E68">
        <w:rPr>
          <w:rtl/>
        </w:rPr>
        <w:t xml:space="preserve"> </w:t>
      </w:r>
    </w:p>
    <w:p w:rsidR="00AF623E" w:rsidRPr="00592E68" w:rsidRDefault="00AF623E" w:rsidP="00592E68">
      <w:pPr>
        <w:pStyle w:val="libFootnote0"/>
        <w:rPr>
          <w:rtl/>
        </w:rPr>
      </w:pPr>
      <w:r w:rsidRPr="0059490F">
        <w:rPr>
          <w:rtl/>
        </w:rPr>
        <w:t>(5) المصدر ص 363</w:t>
      </w:r>
      <w:r w:rsidR="005F712A">
        <w:rPr>
          <w:rtl/>
        </w:rPr>
        <w:t>.</w:t>
      </w:r>
      <w:r w:rsidRPr="00592E68">
        <w:rPr>
          <w:rtl/>
        </w:rPr>
        <w:t xml:space="preserve"> </w:t>
      </w:r>
    </w:p>
    <w:p w:rsidR="00AF623E" w:rsidRPr="00592E68" w:rsidRDefault="00AF623E" w:rsidP="00592E68">
      <w:pPr>
        <w:pStyle w:val="libFootnote0"/>
        <w:rPr>
          <w:rtl/>
        </w:rPr>
      </w:pPr>
      <w:r w:rsidRPr="0059490F">
        <w:rPr>
          <w:rtl/>
        </w:rPr>
        <w:t>(6) المصدر ص 367</w:t>
      </w:r>
      <w:r w:rsidR="005F712A">
        <w:rPr>
          <w:rtl/>
        </w:rPr>
        <w:t>.</w:t>
      </w:r>
      <w:r w:rsidRPr="00592E68">
        <w:rPr>
          <w:rtl/>
        </w:rPr>
        <w:t xml:space="preserve"> </w:t>
      </w:r>
    </w:p>
    <w:p w:rsidR="00AF623E" w:rsidRPr="00592E68" w:rsidRDefault="00AF623E" w:rsidP="00592E68">
      <w:pPr>
        <w:pStyle w:val="libFootnote0"/>
        <w:rPr>
          <w:rtl/>
        </w:rPr>
      </w:pPr>
      <w:r w:rsidRPr="0059490F">
        <w:rPr>
          <w:rtl/>
        </w:rPr>
        <w:t>(7) الكامل</w:t>
      </w:r>
      <w:r w:rsidR="00592E68">
        <w:rPr>
          <w:rtl/>
        </w:rPr>
        <w:t xml:space="preserve"> ج </w:t>
      </w:r>
      <w:r w:rsidRPr="0059490F">
        <w:rPr>
          <w:rtl/>
        </w:rPr>
        <w:t>5 ص 395</w:t>
      </w:r>
      <w:r w:rsidR="005F712A">
        <w:rPr>
          <w:rtl/>
        </w:rPr>
        <w:t>،</w:t>
      </w:r>
      <w:r w:rsidRPr="0059490F">
        <w:rPr>
          <w:rtl/>
        </w:rPr>
        <w:t xml:space="preserve"> وانظر العبر</w:t>
      </w:r>
      <w:r w:rsidR="00592E68">
        <w:rPr>
          <w:rtl/>
        </w:rPr>
        <w:t xml:space="preserve"> ج </w:t>
      </w:r>
      <w:r w:rsidRPr="0059490F">
        <w:rPr>
          <w:rtl/>
        </w:rPr>
        <w:t>2 ص 15</w:t>
      </w:r>
      <w:r w:rsidR="005F712A">
        <w:rPr>
          <w:rtl/>
        </w:rPr>
        <w:t>.</w:t>
      </w:r>
      <w:r w:rsidRPr="00592E68">
        <w:rPr>
          <w:rtl/>
        </w:rPr>
        <w:t xml:space="preserve"> </w:t>
      </w:r>
    </w:p>
    <w:p w:rsidR="00AF623E" w:rsidRDefault="00AF623E" w:rsidP="00AF623E">
      <w:pPr>
        <w:pStyle w:val="libNormal"/>
      </w:pPr>
      <w:r>
        <w:br w:type="page"/>
      </w:r>
    </w:p>
    <w:p w:rsidR="00AF623E" w:rsidRDefault="00AF623E" w:rsidP="00592E68">
      <w:pPr>
        <w:pStyle w:val="libNormal"/>
        <w:rPr>
          <w:rFonts w:hint="cs"/>
          <w:rtl/>
        </w:rPr>
      </w:pPr>
      <w:r w:rsidRPr="00592E68">
        <w:rPr>
          <w:rtl/>
        </w:rPr>
        <w:lastRenderedPageBreak/>
        <w:t>لؤلؤ غلام أحمد بن طولون الذي انشقّ على مولاه</w:t>
      </w:r>
      <w:r w:rsidR="005F712A">
        <w:rPr>
          <w:rtl/>
        </w:rPr>
        <w:t>،</w:t>
      </w:r>
      <w:r w:rsidRPr="00592E68">
        <w:rPr>
          <w:rtl/>
        </w:rPr>
        <w:t xml:space="preserve"> وسار إلى الموفّق وهو يُقاتل الزنج</w:t>
      </w:r>
      <w:r w:rsidRPr="00F04C39">
        <w:rPr>
          <w:rStyle w:val="libFootnotenumChar"/>
          <w:rtl/>
        </w:rPr>
        <w:t>(1)</w:t>
      </w:r>
      <w:r w:rsidRPr="00592E68">
        <w:rPr>
          <w:rtl/>
        </w:rPr>
        <w:t xml:space="preserve"> وكان له يدٌ طولى في القضاء على حركة الزنج في آخر أيّامها</w:t>
      </w:r>
      <w:r w:rsidRPr="00F04C39">
        <w:rPr>
          <w:rStyle w:val="libFootnotenumChar"/>
          <w:rtl/>
        </w:rPr>
        <w:t>(2)</w:t>
      </w:r>
      <w:r w:rsidRPr="00592E68">
        <w:rPr>
          <w:rtl/>
        </w:rPr>
        <w:t xml:space="preserve"> حتى قيل في عسكر الموفّق</w:t>
      </w:r>
      <w:r w:rsidRPr="00F04C39">
        <w:rPr>
          <w:rStyle w:val="libFootnotenumChar"/>
          <w:rtl/>
        </w:rPr>
        <w:t>(3)</w:t>
      </w:r>
      <w:r w:rsidR="005F712A">
        <w:rPr>
          <w:rtl/>
        </w:rPr>
        <w:t>:</w:t>
      </w:r>
      <w:r w:rsidRPr="00592E68">
        <w:rPr>
          <w:rtl/>
        </w:rPr>
        <w:t xml:space="preserve"> </w:t>
      </w:r>
    </w:p>
    <w:tbl>
      <w:tblPr>
        <w:tblStyle w:val="TableGrid"/>
        <w:bidiVisual/>
        <w:tblW w:w="4562" w:type="pct"/>
        <w:tblInd w:w="384" w:type="dxa"/>
        <w:tblLook w:val="01E0"/>
      </w:tblPr>
      <w:tblGrid>
        <w:gridCol w:w="3536"/>
        <w:gridCol w:w="272"/>
        <w:gridCol w:w="3502"/>
      </w:tblGrid>
      <w:tr w:rsidR="00342C45" w:rsidTr="00B82603">
        <w:trPr>
          <w:trHeight w:val="350"/>
        </w:trPr>
        <w:tc>
          <w:tcPr>
            <w:tcW w:w="3536" w:type="dxa"/>
            <w:shd w:val="clear" w:color="auto" w:fill="auto"/>
          </w:tcPr>
          <w:p w:rsidR="00342C45" w:rsidRDefault="00342C45" w:rsidP="00B82603">
            <w:pPr>
              <w:pStyle w:val="libPoem"/>
            </w:pPr>
            <w:r w:rsidRPr="0059490F">
              <w:rPr>
                <w:rtl/>
              </w:rPr>
              <w:t>كيفما</w:t>
            </w:r>
            <w:r>
              <w:rPr>
                <w:rtl/>
              </w:rPr>
              <w:t xml:space="preserve"> </w:t>
            </w:r>
            <w:r w:rsidRPr="0059490F">
              <w:rPr>
                <w:rtl/>
              </w:rPr>
              <w:t>شئتم</w:t>
            </w:r>
            <w:r>
              <w:rPr>
                <w:rtl/>
              </w:rPr>
              <w:t xml:space="preserve"> </w:t>
            </w:r>
            <w:r w:rsidRPr="0059490F">
              <w:rPr>
                <w:rtl/>
              </w:rPr>
              <w:t>فقولوا</w:t>
            </w:r>
            <w:r w:rsidRPr="00725071">
              <w:rPr>
                <w:rStyle w:val="libPoemTiniChar0"/>
                <w:rtl/>
              </w:rPr>
              <w:br/>
              <w:t> </w:t>
            </w:r>
          </w:p>
        </w:tc>
        <w:tc>
          <w:tcPr>
            <w:tcW w:w="272" w:type="dxa"/>
            <w:shd w:val="clear" w:color="auto" w:fill="auto"/>
          </w:tcPr>
          <w:p w:rsidR="00342C45" w:rsidRDefault="00342C45" w:rsidP="00B82603">
            <w:pPr>
              <w:pStyle w:val="libPoem"/>
              <w:rPr>
                <w:rtl/>
              </w:rPr>
            </w:pPr>
          </w:p>
        </w:tc>
        <w:tc>
          <w:tcPr>
            <w:tcW w:w="3502" w:type="dxa"/>
            <w:shd w:val="clear" w:color="auto" w:fill="auto"/>
          </w:tcPr>
          <w:p w:rsidR="00342C45" w:rsidRDefault="00342C45" w:rsidP="00B82603">
            <w:pPr>
              <w:pStyle w:val="libPoem"/>
            </w:pPr>
            <w:r w:rsidRPr="0059490F">
              <w:rPr>
                <w:rtl/>
              </w:rPr>
              <w:t>إنّـما</w:t>
            </w:r>
            <w:r>
              <w:rPr>
                <w:rtl/>
              </w:rPr>
              <w:t xml:space="preserve"> </w:t>
            </w:r>
            <w:r w:rsidRPr="0059490F">
              <w:rPr>
                <w:rtl/>
              </w:rPr>
              <w:t>الفتح</w:t>
            </w:r>
            <w:r>
              <w:rPr>
                <w:rtl/>
              </w:rPr>
              <w:t xml:space="preserve"> </w:t>
            </w:r>
            <w:r w:rsidRPr="0059490F">
              <w:rPr>
                <w:rtl/>
              </w:rPr>
              <w:t>للولو</w:t>
            </w:r>
            <w:r w:rsidRPr="00725071">
              <w:rPr>
                <w:rStyle w:val="libPoemTiniChar0"/>
                <w:rtl/>
              </w:rPr>
              <w:br/>
              <w:t> </w:t>
            </w:r>
          </w:p>
        </w:tc>
      </w:tr>
    </w:tbl>
    <w:p w:rsidR="00AF623E" w:rsidRPr="0059490F" w:rsidRDefault="00AF623E" w:rsidP="00592E68">
      <w:pPr>
        <w:pStyle w:val="libNormal"/>
        <w:rPr>
          <w:rtl/>
        </w:rPr>
      </w:pPr>
      <w:r w:rsidRPr="00592E68">
        <w:rPr>
          <w:rtl/>
        </w:rPr>
        <w:t>ولم يكن لجيش الموفّق تجاه الزنج رحمة</w:t>
      </w:r>
      <w:r w:rsidR="005F712A">
        <w:rPr>
          <w:rtl/>
        </w:rPr>
        <w:t>،</w:t>
      </w:r>
      <w:r w:rsidRPr="00592E68">
        <w:rPr>
          <w:rtl/>
        </w:rPr>
        <w:t xml:space="preserve"> وإنّما كانت الحرب معهم حرب إبادة</w:t>
      </w:r>
      <w:r w:rsidR="005F712A">
        <w:rPr>
          <w:rtl/>
        </w:rPr>
        <w:t>،</w:t>
      </w:r>
      <w:r w:rsidRPr="00592E68">
        <w:rPr>
          <w:rtl/>
        </w:rPr>
        <w:t xml:space="preserve"> وقد أعمَل معهم سائر أنحاء القتل من الإحراق والإغراق والمطاردة وغير ذلك</w:t>
      </w:r>
      <w:r w:rsidRPr="00F04C39">
        <w:rPr>
          <w:rStyle w:val="libFootnotenumChar"/>
          <w:rtl/>
        </w:rPr>
        <w:t>(4)</w:t>
      </w:r>
      <w:r w:rsidR="005F712A" w:rsidRPr="002F1E35">
        <w:rPr>
          <w:rtl/>
        </w:rPr>
        <w:t>،</w:t>
      </w:r>
      <w:r w:rsidRPr="00592E68">
        <w:rPr>
          <w:rtl/>
        </w:rPr>
        <w:t xml:space="preserve"> واستنفذوا ما لا يُحصى مِن النساء والصبيان والمساجين</w:t>
      </w:r>
      <w:r w:rsidRPr="00F04C39">
        <w:rPr>
          <w:rStyle w:val="libFootnotenumChar"/>
          <w:rtl/>
        </w:rPr>
        <w:t>(5)</w:t>
      </w:r>
      <w:r w:rsidR="005F712A" w:rsidRPr="002F1E35">
        <w:rPr>
          <w:rtl/>
        </w:rPr>
        <w:t>.</w:t>
      </w:r>
      <w:r w:rsidRPr="00592E68">
        <w:rPr>
          <w:rtl/>
        </w:rPr>
        <w:t xml:space="preserve"> </w:t>
      </w:r>
    </w:p>
    <w:p w:rsidR="00AF623E" w:rsidRPr="0059490F" w:rsidRDefault="00AF623E" w:rsidP="00592E68">
      <w:pPr>
        <w:pStyle w:val="libNormal"/>
        <w:rPr>
          <w:rtl/>
        </w:rPr>
      </w:pPr>
      <w:r w:rsidRPr="00592E68">
        <w:rPr>
          <w:rtl/>
        </w:rPr>
        <w:t>واستأمن إلى الموفّق عدداً مِن قوّاد الزنج قبل قتله وبعده</w:t>
      </w:r>
      <w:r w:rsidRPr="00F04C39">
        <w:rPr>
          <w:rStyle w:val="libFootnotenumChar"/>
          <w:rtl/>
        </w:rPr>
        <w:t>(6)</w:t>
      </w:r>
      <w:r w:rsidR="005F712A">
        <w:rPr>
          <w:rtl/>
        </w:rPr>
        <w:t>،</w:t>
      </w:r>
      <w:r w:rsidRPr="00592E68">
        <w:rPr>
          <w:rtl/>
        </w:rPr>
        <w:t xml:space="preserve"> وقد كان لقتله والقضاء على حركته أثرٌ كبير على سائر الناس بالشعور بالسرور والأمن</w:t>
      </w:r>
      <w:r w:rsidR="005F712A">
        <w:rPr>
          <w:rtl/>
        </w:rPr>
        <w:t>،</w:t>
      </w:r>
      <w:r w:rsidRPr="00592E68">
        <w:rPr>
          <w:rtl/>
        </w:rPr>
        <w:t xml:space="preserve"> وقيلت في ذلك أشعار كثيرة</w:t>
      </w:r>
      <w:r w:rsidRPr="00F04C39">
        <w:rPr>
          <w:rStyle w:val="libFootnotenumChar"/>
          <w:rtl/>
        </w:rPr>
        <w:t>(7)</w:t>
      </w:r>
      <w:r w:rsidR="005F712A">
        <w:rPr>
          <w:rtl/>
        </w:rPr>
        <w:t>.</w:t>
      </w:r>
      <w:r w:rsidRPr="00592E68">
        <w:rPr>
          <w:rtl/>
        </w:rPr>
        <w:t xml:space="preserve"> </w:t>
      </w:r>
    </w:p>
    <w:p w:rsidR="00AF623E" w:rsidRPr="0059490F" w:rsidRDefault="00AF623E" w:rsidP="00592E68">
      <w:pPr>
        <w:pStyle w:val="libNormal"/>
        <w:rPr>
          <w:rtl/>
        </w:rPr>
      </w:pPr>
      <w:r w:rsidRPr="00592E68">
        <w:rPr>
          <w:rtl/>
        </w:rPr>
        <w:t>وقد أثّرت مواقف الموفّق هذه على سيطرته التامّة على الأُمور كلّها في الدولة</w:t>
      </w:r>
      <w:r w:rsidR="005F712A">
        <w:rPr>
          <w:rtl/>
        </w:rPr>
        <w:t>،</w:t>
      </w:r>
      <w:r w:rsidRPr="00592E68">
        <w:rPr>
          <w:rtl/>
        </w:rPr>
        <w:t xml:space="preserve"> على الجيش والتعامل مع ولاة الأطراف وجباية الأموال وعزل وتنصيب الوزراء</w:t>
      </w:r>
      <w:r w:rsidRPr="00F04C39">
        <w:rPr>
          <w:rStyle w:val="libFootnotenumChar"/>
          <w:rtl/>
        </w:rPr>
        <w:t>(8)</w:t>
      </w:r>
      <w:r w:rsidR="005F712A">
        <w:rPr>
          <w:rtl/>
        </w:rPr>
        <w:t>،</w:t>
      </w:r>
      <w:r w:rsidRPr="00592E68">
        <w:rPr>
          <w:rtl/>
        </w:rPr>
        <w:t xml:space="preserve"> حتى لم يبقَ لأخيه المعتمد من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الكامل</w:t>
      </w:r>
      <w:r w:rsidR="00592E68">
        <w:rPr>
          <w:rtl/>
        </w:rPr>
        <w:t xml:space="preserve"> ج </w:t>
      </w:r>
      <w:r w:rsidRPr="0059490F">
        <w:rPr>
          <w:rtl/>
        </w:rPr>
        <w:t>6 ص 49</w:t>
      </w:r>
      <w:r w:rsidR="005F712A">
        <w:rPr>
          <w:rtl/>
        </w:rPr>
        <w:t>.</w:t>
      </w:r>
      <w:r w:rsidRPr="00592E68">
        <w:rPr>
          <w:rtl/>
        </w:rPr>
        <w:t xml:space="preserve"> </w:t>
      </w:r>
    </w:p>
    <w:p w:rsidR="00AF623E" w:rsidRPr="00592E68" w:rsidRDefault="00AF623E" w:rsidP="00592E68">
      <w:pPr>
        <w:pStyle w:val="libFootnote0"/>
        <w:rPr>
          <w:rtl/>
        </w:rPr>
      </w:pPr>
      <w:r w:rsidRPr="0059490F">
        <w:rPr>
          <w:rtl/>
        </w:rPr>
        <w:t>(2) المصدر ص 51</w:t>
      </w:r>
      <w:r w:rsidR="005F712A">
        <w:rPr>
          <w:rtl/>
        </w:rPr>
        <w:t>.</w:t>
      </w:r>
      <w:r w:rsidRPr="00592E68">
        <w:rPr>
          <w:rtl/>
        </w:rPr>
        <w:t xml:space="preserve"> </w:t>
      </w:r>
    </w:p>
    <w:p w:rsidR="00AF623E" w:rsidRPr="00592E68" w:rsidRDefault="00AF623E" w:rsidP="00592E68">
      <w:pPr>
        <w:pStyle w:val="libFootnote0"/>
        <w:rPr>
          <w:rtl/>
        </w:rPr>
      </w:pPr>
      <w:r w:rsidRPr="0059490F">
        <w:rPr>
          <w:rtl/>
        </w:rPr>
        <w:t>(3) المروج</w:t>
      </w:r>
      <w:r w:rsidR="00592E68">
        <w:rPr>
          <w:rtl/>
        </w:rPr>
        <w:t xml:space="preserve"> ج </w:t>
      </w:r>
      <w:r w:rsidRPr="0059490F">
        <w:rPr>
          <w:rtl/>
        </w:rPr>
        <w:t>4 ص 124</w:t>
      </w:r>
      <w:r w:rsidR="005F712A">
        <w:rPr>
          <w:rtl/>
        </w:rPr>
        <w:t>.</w:t>
      </w:r>
      <w:r w:rsidRPr="00592E68">
        <w:rPr>
          <w:rtl/>
        </w:rPr>
        <w:t xml:space="preserve"> </w:t>
      </w:r>
    </w:p>
    <w:p w:rsidR="00AF623E" w:rsidRPr="00592E68" w:rsidRDefault="00AF623E" w:rsidP="00592E68">
      <w:pPr>
        <w:pStyle w:val="libFootnote0"/>
        <w:rPr>
          <w:rtl/>
        </w:rPr>
      </w:pPr>
      <w:r w:rsidRPr="0059490F">
        <w:rPr>
          <w:rtl/>
        </w:rPr>
        <w:t>(4) انظر مثلاً</w:t>
      </w:r>
      <w:r w:rsidR="00592E68">
        <w:rPr>
          <w:rtl/>
        </w:rPr>
        <w:t xml:space="preserve"> ج </w:t>
      </w:r>
      <w:r w:rsidRPr="0059490F">
        <w:rPr>
          <w:rtl/>
        </w:rPr>
        <w:t>6 ص 46 من الكامل وغيرها</w:t>
      </w:r>
      <w:r w:rsidR="005F712A">
        <w:rPr>
          <w:rtl/>
        </w:rPr>
        <w:t>.</w:t>
      </w:r>
      <w:r w:rsidRPr="00592E68">
        <w:rPr>
          <w:rtl/>
        </w:rPr>
        <w:t xml:space="preserve"> </w:t>
      </w:r>
    </w:p>
    <w:p w:rsidR="00AF623E" w:rsidRPr="00592E68" w:rsidRDefault="00AF623E" w:rsidP="00592E68">
      <w:pPr>
        <w:pStyle w:val="libFootnote0"/>
        <w:rPr>
          <w:rtl/>
        </w:rPr>
      </w:pPr>
      <w:r w:rsidRPr="0059490F">
        <w:rPr>
          <w:rtl/>
        </w:rPr>
        <w:t>(5) انظر المصدر ص 47</w:t>
      </w:r>
      <w:r w:rsidR="005F712A">
        <w:rPr>
          <w:rtl/>
        </w:rPr>
        <w:t>.</w:t>
      </w:r>
      <w:r w:rsidRPr="00592E68">
        <w:rPr>
          <w:rtl/>
        </w:rPr>
        <w:t xml:space="preserve"> </w:t>
      </w:r>
    </w:p>
    <w:p w:rsidR="00AF623E" w:rsidRPr="00592E68" w:rsidRDefault="00AF623E" w:rsidP="00592E68">
      <w:pPr>
        <w:pStyle w:val="libFootnote0"/>
        <w:rPr>
          <w:rtl/>
        </w:rPr>
      </w:pPr>
      <w:r w:rsidRPr="0059490F">
        <w:rPr>
          <w:rtl/>
        </w:rPr>
        <w:t>(6) المصدر ص 53</w:t>
      </w:r>
      <w:r w:rsidR="005F712A">
        <w:rPr>
          <w:rtl/>
        </w:rPr>
        <w:t>.</w:t>
      </w:r>
      <w:r w:rsidRPr="00592E68">
        <w:rPr>
          <w:rtl/>
        </w:rPr>
        <w:t xml:space="preserve"> </w:t>
      </w:r>
    </w:p>
    <w:p w:rsidR="00AF623E" w:rsidRPr="00592E68" w:rsidRDefault="00AF623E" w:rsidP="00592E68">
      <w:pPr>
        <w:pStyle w:val="libFootnote0"/>
        <w:rPr>
          <w:rtl/>
        </w:rPr>
      </w:pPr>
      <w:r w:rsidRPr="0059490F">
        <w:rPr>
          <w:rtl/>
        </w:rPr>
        <w:t>(7) المصدر ص 53</w:t>
      </w:r>
      <w:r>
        <w:rPr>
          <w:rtl/>
        </w:rPr>
        <w:t xml:space="preserve"> - </w:t>
      </w:r>
      <w:r w:rsidRPr="0059490F">
        <w:rPr>
          <w:rtl/>
        </w:rPr>
        <w:t>54</w:t>
      </w:r>
      <w:r w:rsidR="005F712A">
        <w:rPr>
          <w:rtl/>
        </w:rPr>
        <w:t>.</w:t>
      </w:r>
      <w:r w:rsidRPr="00592E68">
        <w:rPr>
          <w:rtl/>
        </w:rPr>
        <w:t xml:space="preserve"> </w:t>
      </w:r>
    </w:p>
    <w:p w:rsidR="00AF623E" w:rsidRPr="00592E68" w:rsidRDefault="00AF623E" w:rsidP="00592E68">
      <w:pPr>
        <w:pStyle w:val="libFootnote0"/>
        <w:rPr>
          <w:rtl/>
        </w:rPr>
      </w:pPr>
      <w:r w:rsidRPr="0059490F">
        <w:rPr>
          <w:rtl/>
        </w:rPr>
        <w:t>(8) المصدر ص 17</w:t>
      </w:r>
      <w:r w:rsidR="005F712A">
        <w:rPr>
          <w:rtl/>
        </w:rPr>
        <w:t>.</w:t>
      </w:r>
      <w:r w:rsidRPr="00592E68">
        <w:rPr>
          <w:rtl/>
        </w:rPr>
        <w:t xml:space="preserve"> </w:t>
      </w:r>
    </w:p>
    <w:p w:rsidR="00AF623E" w:rsidRDefault="00AF623E" w:rsidP="00AF623E">
      <w:pPr>
        <w:pStyle w:val="libNormal"/>
      </w:pPr>
      <w:r>
        <w:br w:type="page"/>
      </w:r>
    </w:p>
    <w:p w:rsidR="00AF623E" w:rsidRDefault="00AF623E" w:rsidP="00592E68">
      <w:pPr>
        <w:pStyle w:val="libNormal"/>
        <w:rPr>
          <w:rFonts w:hint="cs"/>
          <w:rtl/>
        </w:rPr>
      </w:pPr>
      <w:r w:rsidRPr="00592E68">
        <w:rPr>
          <w:rtl/>
        </w:rPr>
        <w:lastRenderedPageBreak/>
        <w:t>الخلافة إلاّ اسمها</w:t>
      </w:r>
      <w:r w:rsidR="005F712A">
        <w:rPr>
          <w:rtl/>
        </w:rPr>
        <w:t>،</w:t>
      </w:r>
      <w:r w:rsidRPr="00592E68">
        <w:rPr>
          <w:rtl/>
        </w:rPr>
        <w:t xml:space="preserve"> ولا ينفذ له توقيع لا في قليلٍ ولا في كثير</w:t>
      </w:r>
      <w:r w:rsidRPr="00F04C39">
        <w:rPr>
          <w:rStyle w:val="libFootnotenumChar"/>
          <w:rtl/>
        </w:rPr>
        <w:t>(1)</w:t>
      </w:r>
      <w:r w:rsidRPr="00592E68">
        <w:rPr>
          <w:rtl/>
        </w:rPr>
        <w:t xml:space="preserve"> حتى قال</w:t>
      </w:r>
      <w:r w:rsidR="005F712A">
        <w:rPr>
          <w:rtl/>
        </w:rPr>
        <w:t>:</w:t>
      </w:r>
      <w:r w:rsidRPr="00592E68">
        <w:rPr>
          <w:rtl/>
        </w:rPr>
        <w:t xml:space="preserve"> </w:t>
      </w:r>
    </w:p>
    <w:tbl>
      <w:tblPr>
        <w:tblStyle w:val="TableGrid"/>
        <w:bidiVisual/>
        <w:tblW w:w="4562" w:type="pct"/>
        <w:tblInd w:w="384" w:type="dxa"/>
        <w:tblLook w:val="01E0"/>
      </w:tblPr>
      <w:tblGrid>
        <w:gridCol w:w="3536"/>
        <w:gridCol w:w="272"/>
        <w:gridCol w:w="3502"/>
      </w:tblGrid>
      <w:tr w:rsidR="00342C45" w:rsidTr="00B82603">
        <w:trPr>
          <w:trHeight w:val="350"/>
        </w:trPr>
        <w:tc>
          <w:tcPr>
            <w:tcW w:w="3536" w:type="dxa"/>
            <w:shd w:val="clear" w:color="auto" w:fill="auto"/>
          </w:tcPr>
          <w:p w:rsidR="00342C45" w:rsidRDefault="00342C45" w:rsidP="00B82603">
            <w:pPr>
              <w:pStyle w:val="libPoem"/>
            </w:pPr>
            <w:r w:rsidRPr="0059490F">
              <w:rPr>
                <w:rFonts w:hint="cs"/>
                <w:rtl/>
              </w:rPr>
              <w:t>أليسَ</w:t>
            </w:r>
            <w:r>
              <w:rPr>
                <w:rFonts w:hint="cs"/>
                <w:rtl/>
              </w:rPr>
              <w:t xml:space="preserve"> </w:t>
            </w:r>
            <w:r w:rsidRPr="0059490F">
              <w:rPr>
                <w:rFonts w:hint="cs"/>
                <w:rtl/>
              </w:rPr>
              <w:t>مِن</w:t>
            </w:r>
            <w:r>
              <w:rPr>
                <w:rFonts w:hint="cs"/>
                <w:rtl/>
              </w:rPr>
              <w:t xml:space="preserve"> </w:t>
            </w:r>
            <w:r w:rsidRPr="0059490F">
              <w:rPr>
                <w:rFonts w:hint="cs"/>
                <w:rtl/>
              </w:rPr>
              <w:t>العجائب</w:t>
            </w:r>
            <w:r>
              <w:rPr>
                <w:rFonts w:hint="cs"/>
                <w:rtl/>
              </w:rPr>
              <w:t xml:space="preserve"> </w:t>
            </w:r>
            <w:r w:rsidRPr="0059490F">
              <w:rPr>
                <w:rFonts w:hint="cs"/>
                <w:rtl/>
              </w:rPr>
              <w:t>أنّ</w:t>
            </w:r>
            <w:r>
              <w:rPr>
                <w:rFonts w:hint="cs"/>
                <w:rtl/>
              </w:rPr>
              <w:t xml:space="preserve"> </w:t>
            </w:r>
            <w:r w:rsidRPr="0059490F">
              <w:rPr>
                <w:rFonts w:hint="cs"/>
                <w:rtl/>
              </w:rPr>
              <w:t>مثلي</w:t>
            </w:r>
            <w:r w:rsidRPr="00725071">
              <w:rPr>
                <w:rStyle w:val="libPoemTiniChar0"/>
                <w:rtl/>
              </w:rPr>
              <w:br/>
              <w:t> </w:t>
            </w:r>
          </w:p>
        </w:tc>
        <w:tc>
          <w:tcPr>
            <w:tcW w:w="272" w:type="dxa"/>
            <w:shd w:val="clear" w:color="auto" w:fill="auto"/>
          </w:tcPr>
          <w:p w:rsidR="00342C45" w:rsidRDefault="00342C45" w:rsidP="00B82603">
            <w:pPr>
              <w:pStyle w:val="libPoem"/>
              <w:rPr>
                <w:rtl/>
              </w:rPr>
            </w:pPr>
          </w:p>
        </w:tc>
        <w:tc>
          <w:tcPr>
            <w:tcW w:w="3502" w:type="dxa"/>
            <w:shd w:val="clear" w:color="auto" w:fill="auto"/>
          </w:tcPr>
          <w:p w:rsidR="00342C45" w:rsidRDefault="00342C45" w:rsidP="00B00AC9">
            <w:pPr>
              <w:pStyle w:val="libPoem"/>
            </w:pPr>
            <w:r w:rsidRPr="0059490F">
              <w:rPr>
                <w:rFonts w:hint="cs"/>
                <w:rtl/>
              </w:rPr>
              <w:t>يَـرى</w:t>
            </w:r>
            <w:r>
              <w:rPr>
                <w:rFonts w:hint="cs"/>
                <w:rtl/>
              </w:rPr>
              <w:t xml:space="preserve"> </w:t>
            </w:r>
            <w:r w:rsidRPr="0059490F">
              <w:rPr>
                <w:rFonts w:hint="cs"/>
                <w:rtl/>
              </w:rPr>
              <w:t>ما</w:t>
            </w:r>
            <w:r>
              <w:rPr>
                <w:rFonts w:hint="cs"/>
                <w:rtl/>
              </w:rPr>
              <w:t xml:space="preserve"> </w:t>
            </w:r>
            <w:r w:rsidRPr="0059490F">
              <w:rPr>
                <w:rFonts w:hint="cs"/>
                <w:rtl/>
              </w:rPr>
              <w:t>قلّ</w:t>
            </w:r>
            <w:r>
              <w:rPr>
                <w:rFonts w:hint="cs"/>
                <w:rtl/>
              </w:rPr>
              <w:t xml:space="preserve"> </w:t>
            </w:r>
            <w:r w:rsidRPr="0059490F">
              <w:rPr>
                <w:rFonts w:hint="cs"/>
                <w:rtl/>
              </w:rPr>
              <w:t>ممتنعاً</w:t>
            </w:r>
            <w:r>
              <w:rPr>
                <w:rFonts w:hint="cs"/>
                <w:rtl/>
              </w:rPr>
              <w:t xml:space="preserve"> </w:t>
            </w:r>
            <w:r w:rsidRPr="0059490F">
              <w:rPr>
                <w:rFonts w:hint="cs"/>
                <w:rtl/>
              </w:rPr>
              <w:t>عليه</w:t>
            </w:r>
            <w:r w:rsidRPr="00725071">
              <w:rPr>
                <w:rStyle w:val="libPoemTiniChar0"/>
                <w:rtl/>
              </w:rPr>
              <w:br/>
              <w:t> </w:t>
            </w:r>
          </w:p>
        </w:tc>
      </w:tr>
    </w:tbl>
    <w:p w:rsidR="00AF623E" w:rsidRPr="0059490F" w:rsidRDefault="00AF623E" w:rsidP="00592E68">
      <w:pPr>
        <w:pStyle w:val="libNormal"/>
        <w:rPr>
          <w:rtl/>
        </w:rPr>
      </w:pPr>
      <w:r w:rsidRPr="00592E68">
        <w:rPr>
          <w:rtl/>
        </w:rPr>
        <w:t>في ثلاثِ أبيات</w:t>
      </w:r>
      <w:r w:rsidR="005F712A">
        <w:rPr>
          <w:rtl/>
        </w:rPr>
        <w:t>،</w:t>
      </w:r>
      <w:r w:rsidRPr="00592E68">
        <w:rPr>
          <w:rtl/>
        </w:rPr>
        <w:t xml:space="preserve"> سبَقت</w:t>
      </w:r>
      <w:r w:rsidR="005F712A">
        <w:rPr>
          <w:rtl/>
        </w:rPr>
        <w:t>.</w:t>
      </w:r>
      <w:r w:rsidRPr="00ED637D">
        <w:rPr>
          <w:rtl/>
        </w:rPr>
        <w:t xml:space="preserve"> </w:t>
      </w:r>
    </w:p>
    <w:p w:rsidR="00AF623E" w:rsidRPr="0059490F" w:rsidRDefault="00AF623E" w:rsidP="00592E68">
      <w:pPr>
        <w:pStyle w:val="libNormal"/>
        <w:rPr>
          <w:rtl/>
        </w:rPr>
      </w:pPr>
      <w:r w:rsidRPr="00592E68">
        <w:rPr>
          <w:rtl/>
        </w:rPr>
        <w:t>وبقيَ الموفّق على ذلك حتى مات عام 278هـ</w:t>
      </w:r>
      <w:r w:rsidRPr="00F04C39">
        <w:rPr>
          <w:rStyle w:val="libFootnotenumChar"/>
          <w:rtl/>
        </w:rPr>
        <w:t>(2)</w:t>
      </w:r>
      <w:r w:rsidR="005F712A">
        <w:rPr>
          <w:rtl/>
        </w:rPr>
        <w:t>،</w:t>
      </w:r>
      <w:r w:rsidRPr="00592E68">
        <w:rPr>
          <w:rtl/>
        </w:rPr>
        <w:t xml:space="preserve"> فاجتمع القوّاد وبايعوا ابنه أبا العبّاس بولاية العهد</w:t>
      </w:r>
      <w:r w:rsidR="005F712A">
        <w:rPr>
          <w:rtl/>
        </w:rPr>
        <w:t>،</w:t>
      </w:r>
      <w:r w:rsidRPr="00592E68">
        <w:rPr>
          <w:rtl/>
        </w:rPr>
        <w:t xml:space="preserve"> ولُقّب المعتضد بالله</w:t>
      </w:r>
      <w:r w:rsidRPr="00F04C39">
        <w:rPr>
          <w:rStyle w:val="libFootnotenumChar"/>
          <w:rtl/>
        </w:rPr>
        <w:t>(3)</w:t>
      </w:r>
      <w:r w:rsidRPr="00592E68">
        <w:rPr>
          <w:rtl/>
        </w:rPr>
        <w:t xml:space="preserve"> ولا يخفى ما اكتسابه القوّة والسيطرة أثناء حربه للزنج</w:t>
      </w:r>
      <w:r w:rsidR="005F712A">
        <w:rPr>
          <w:rtl/>
        </w:rPr>
        <w:t>،</w:t>
      </w:r>
      <w:r w:rsidRPr="00592E68">
        <w:rPr>
          <w:rtl/>
        </w:rPr>
        <w:t xml:space="preserve"> وتمرّسه على أنحاء القتال والقيادة</w:t>
      </w:r>
      <w:r w:rsidR="005F712A">
        <w:rPr>
          <w:rtl/>
        </w:rPr>
        <w:t>،</w:t>
      </w:r>
      <w:r w:rsidRPr="00592E68">
        <w:rPr>
          <w:rtl/>
        </w:rPr>
        <w:t xml:space="preserve"> في تولّي الخلافة في العام الذي يلي</w:t>
      </w:r>
      <w:r w:rsidR="005F712A">
        <w:rPr>
          <w:rtl/>
        </w:rPr>
        <w:t>،</w:t>
      </w:r>
      <w:r w:rsidRPr="00592E68">
        <w:rPr>
          <w:rtl/>
        </w:rPr>
        <w:t xml:space="preserve"> أي عام 279هـ</w:t>
      </w:r>
      <w:r w:rsidR="005F712A">
        <w:rPr>
          <w:rtl/>
        </w:rPr>
        <w:t>،</w:t>
      </w:r>
      <w:r w:rsidRPr="00592E68">
        <w:rPr>
          <w:rtl/>
        </w:rPr>
        <w:t xml:space="preserve"> بعد المعتمد</w:t>
      </w:r>
      <w:r w:rsidR="005F712A">
        <w:rPr>
          <w:rtl/>
        </w:rPr>
        <w:t>،</w:t>
      </w:r>
      <w:r w:rsidRPr="00592E68">
        <w:rPr>
          <w:rtl/>
        </w:rPr>
        <w:t xml:space="preserve"> فكان أوّل خلفاء بغداد</w:t>
      </w:r>
      <w:r w:rsidR="005F712A">
        <w:rPr>
          <w:rtl/>
        </w:rPr>
        <w:t>،</w:t>
      </w:r>
      <w:r w:rsidRPr="00592E68">
        <w:rPr>
          <w:rtl/>
        </w:rPr>
        <w:t xml:space="preserve"> بعد أُفول نجم سامرّاء</w:t>
      </w:r>
      <w:r w:rsidR="005F712A">
        <w:rPr>
          <w:rtl/>
        </w:rPr>
        <w:t>.</w:t>
      </w:r>
      <w:r w:rsidRPr="00592E68">
        <w:rPr>
          <w:rtl/>
        </w:rPr>
        <w:t xml:space="preserve"> </w:t>
      </w:r>
    </w:p>
    <w:p w:rsidR="00AF623E" w:rsidRPr="0059490F" w:rsidRDefault="00AF623E" w:rsidP="00592E68">
      <w:pPr>
        <w:pStyle w:val="libNormal"/>
        <w:rPr>
          <w:rtl/>
        </w:rPr>
      </w:pPr>
      <w:r w:rsidRPr="00592E68">
        <w:rPr>
          <w:rStyle w:val="libBold2Char"/>
          <w:rtl/>
        </w:rPr>
        <w:t>السابع</w:t>
      </w:r>
      <w:r w:rsidR="005F712A">
        <w:rPr>
          <w:rStyle w:val="libBold2Char"/>
          <w:rtl/>
        </w:rPr>
        <w:t>:</w:t>
      </w:r>
      <w:r w:rsidRPr="00592E68">
        <w:rPr>
          <w:rtl/>
        </w:rPr>
        <w:t xml:space="preserve"> من خصائص هذا العصر</w:t>
      </w:r>
      <w:r w:rsidR="005F712A">
        <w:rPr>
          <w:rtl/>
        </w:rPr>
        <w:t>،</w:t>
      </w:r>
      <w:r w:rsidRPr="00592E68">
        <w:rPr>
          <w:rtl/>
        </w:rPr>
        <w:t xml:space="preserve"> وليست من مختصّاته</w:t>
      </w:r>
      <w:r w:rsidR="005F712A">
        <w:rPr>
          <w:rtl/>
        </w:rPr>
        <w:t>،</w:t>
      </w:r>
      <w:r w:rsidRPr="00592E68">
        <w:rPr>
          <w:rtl/>
        </w:rPr>
        <w:t xml:space="preserve"> حصول ثورات متعدّدة في الأطراف داعين إلى الرضا من آل محمّد </w:t>
      </w:r>
      <w:r w:rsidR="005F712A">
        <w:rPr>
          <w:rtl/>
        </w:rPr>
        <w:t>(</w:t>
      </w:r>
      <w:r w:rsidRPr="00592E68">
        <w:rPr>
          <w:rtl/>
        </w:rPr>
        <w:t>صلّى الله عليه وآله</w:t>
      </w:r>
      <w:r w:rsidR="005F712A">
        <w:rPr>
          <w:rtl/>
        </w:rPr>
        <w:t>)،</w:t>
      </w:r>
      <w:r w:rsidRPr="00592E68">
        <w:rPr>
          <w:rtl/>
        </w:rPr>
        <w:t xml:space="preserve"> أو متمرّدين على الظلم والعسف الذي كان ينال المجتمع بشكلٍ عام</w:t>
      </w:r>
      <w:r w:rsidR="005F712A">
        <w:rPr>
          <w:rtl/>
        </w:rPr>
        <w:t>،</w:t>
      </w:r>
      <w:r w:rsidRPr="00592E68">
        <w:rPr>
          <w:rtl/>
        </w:rPr>
        <w:t xml:space="preserve"> وينالهم بشكلٍ خاص</w:t>
      </w:r>
      <w:r w:rsidR="005F712A">
        <w:rPr>
          <w:rtl/>
        </w:rPr>
        <w:t>.</w:t>
      </w:r>
      <w:r w:rsidRPr="00592E68">
        <w:rPr>
          <w:rtl/>
        </w:rPr>
        <w:t xml:space="preserve"> </w:t>
      </w:r>
    </w:p>
    <w:p w:rsidR="00AF623E" w:rsidRPr="0059490F" w:rsidRDefault="00AF623E" w:rsidP="00592E68">
      <w:pPr>
        <w:pStyle w:val="libNormal"/>
        <w:rPr>
          <w:rtl/>
        </w:rPr>
      </w:pPr>
      <w:r w:rsidRPr="00592E68">
        <w:rPr>
          <w:rtl/>
        </w:rPr>
        <w:t>والفكرة الأساسية التي كانت تقوم عليها الدولة</w:t>
      </w:r>
      <w:r w:rsidR="005F712A">
        <w:rPr>
          <w:rtl/>
        </w:rPr>
        <w:t>،</w:t>
      </w:r>
      <w:r w:rsidRPr="00592E68">
        <w:rPr>
          <w:rtl/>
        </w:rPr>
        <w:t xml:space="preserve"> وقتئذٍ بجميع أجهزتها وطبَقاتها</w:t>
      </w:r>
      <w:r w:rsidR="005F712A">
        <w:rPr>
          <w:rtl/>
        </w:rPr>
        <w:t>،</w:t>
      </w:r>
      <w:r w:rsidRPr="00592E68">
        <w:rPr>
          <w:rtl/>
        </w:rPr>
        <w:t xml:space="preserve"> هو النفرة من العلويّين</w:t>
      </w:r>
      <w:r w:rsidR="005F712A">
        <w:rPr>
          <w:rtl/>
        </w:rPr>
        <w:t>،</w:t>
      </w:r>
      <w:r w:rsidRPr="00592E68">
        <w:rPr>
          <w:rtl/>
        </w:rPr>
        <w:t xml:space="preserve"> ومطاردتهم والضغط علهيم</w:t>
      </w:r>
      <w:r w:rsidR="005F712A">
        <w:rPr>
          <w:rtl/>
        </w:rPr>
        <w:t>.</w:t>
      </w:r>
      <w:r w:rsidRPr="00ED637D">
        <w:rPr>
          <w:rtl/>
        </w:rPr>
        <w:t xml:space="preserve">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المصدر ص 49</w:t>
      </w:r>
      <w:r w:rsidR="005F712A">
        <w:rPr>
          <w:rtl/>
        </w:rPr>
        <w:t>.</w:t>
      </w:r>
      <w:r w:rsidRPr="00592E68">
        <w:rPr>
          <w:rtl/>
        </w:rPr>
        <w:t xml:space="preserve"> </w:t>
      </w:r>
    </w:p>
    <w:p w:rsidR="00AF623E" w:rsidRPr="00592E68" w:rsidRDefault="00AF623E" w:rsidP="00592E68">
      <w:pPr>
        <w:pStyle w:val="libFootnote0"/>
        <w:rPr>
          <w:rtl/>
        </w:rPr>
      </w:pPr>
      <w:r w:rsidRPr="0059490F">
        <w:rPr>
          <w:rtl/>
        </w:rPr>
        <w:t>(2) المصدر ص 67 وما بعدها</w:t>
      </w:r>
      <w:r w:rsidR="005F712A">
        <w:rPr>
          <w:rtl/>
        </w:rPr>
        <w:t>.</w:t>
      </w:r>
      <w:r w:rsidRPr="00592E68">
        <w:rPr>
          <w:rtl/>
        </w:rPr>
        <w:t xml:space="preserve"> </w:t>
      </w:r>
    </w:p>
    <w:p w:rsidR="00AF623E" w:rsidRPr="00592E68" w:rsidRDefault="00AF623E" w:rsidP="00592E68">
      <w:pPr>
        <w:pStyle w:val="libFootnote0"/>
        <w:rPr>
          <w:rtl/>
        </w:rPr>
      </w:pPr>
      <w:r w:rsidRPr="0059490F">
        <w:rPr>
          <w:rtl/>
        </w:rPr>
        <w:t>(3) المصدر ص 69</w:t>
      </w:r>
      <w:r w:rsidR="005F712A">
        <w:rPr>
          <w:rtl/>
        </w:rPr>
        <w:t>.</w:t>
      </w:r>
      <w:r w:rsidRPr="00592E68">
        <w:rPr>
          <w:rtl/>
        </w:rPr>
        <w:t xml:space="preserve"> </w:t>
      </w:r>
    </w:p>
    <w:p w:rsidR="00AF623E" w:rsidRDefault="00AF623E" w:rsidP="00AF623E">
      <w:pPr>
        <w:pStyle w:val="libNormal"/>
      </w:pPr>
      <w:r>
        <w:br w:type="page"/>
      </w:r>
    </w:p>
    <w:p w:rsidR="00AF623E" w:rsidRPr="0059490F" w:rsidRDefault="00AF623E" w:rsidP="00592E68">
      <w:pPr>
        <w:pStyle w:val="libNormal"/>
        <w:rPr>
          <w:rtl/>
        </w:rPr>
      </w:pPr>
      <w:r w:rsidRPr="00592E68">
        <w:rPr>
          <w:rtl/>
        </w:rPr>
        <w:lastRenderedPageBreak/>
        <w:t>لا يختلف في ذلك الخليفة عن القوّاد عن الوزراء عن العامّة أنفسهم</w:t>
      </w:r>
      <w:r w:rsidR="005F712A">
        <w:rPr>
          <w:rtl/>
        </w:rPr>
        <w:t>،</w:t>
      </w:r>
      <w:r w:rsidRPr="00592E68">
        <w:rPr>
          <w:rtl/>
        </w:rPr>
        <w:t xml:space="preserve"> ولمّا كانت الدولة تعاني التفكّك والضعف</w:t>
      </w:r>
      <w:r w:rsidR="005F712A">
        <w:rPr>
          <w:rtl/>
        </w:rPr>
        <w:t>،</w:t>
      </w:r>
      <w:r w:rsidRPr="00592E68">
        <w:rPr>
          <w:rtl/>
        </w:rPr>
        <w:t xml:space="preserve"> كان مجرّد وجود أيّ شبحٍ للحركة العلويّة أو تهمةٍ في ذلك</w:t>
      </w:r>
      <w:r w:rsidR="005F712A">
        <w:rPr>
          <w:rtl/>
        </w:rPr>
        <w:t>،</w:t>
      </w:r>
      <w:r w:rsidRPr="00592E68">
        <w:rPr>
          <w:rtl/>
        </w:rPr>
        <w:t xml:space="preserve"> يثير الرعب لدى الخليفة وأتباعه ويتصدّى القوّاد الأتراك ومَن إليهم بإنزال أقصى العقوبات بالثائرين</w:t>
      </w:r>
      <w:r w:rsidR="005F712A">
        <w:rPr>
          <w:rtl/>
        </w:rPr>
        <w:t>.</w:t>
      </w:r>
      <w:r w:rsidRPr="00592E68">
        <w:rPr>
          <w:rtl/>
        </w:rPr>
        <w:t xml:space="preserve"> </w:t>
      </w:r>
    </w:p>
    <w:p w:rsidR="00AF623E" w:rsidRPr="0059490F" w:rsidRDefault="00AF623E" w:rsidP="00592E68">
      <w:pPr>
        <w:pStyle w:val="libNormal"/>
        <w:rPr>
          <w:rtl/>
        </w:rPr>
      </w:pPr>
      <w:r w:rsidRPr="00592E68">
        <w:rPr>
          <w:rtl/>
        </w:rPr>
        <w:t>ونستطيع أنْ نستشهد من تاريخنا العام لهذا الحقد</w:t>
      </w:r>
      <w:r w:rsidR="005F712A">
        <w:rPr>
          <w:rtl/>
        </w:rPr>
        <w:t>،</w:t>
      </w:r>
      <w:r w:rsidRPr="00592E68">
        <w:rPr>
          <w:rtl/>
        </w:rPr>
        <w:t xml:space="preserve"> بعدّة أُمور</w:t>
      </w:r>
      <w:r w:rsidR="005F712A">
        <w:rPr>
          <w:rtl/>
        </w:rPr>
        <w:t>:</w:t>
      </w:r>
      <w:r w:rsidRPr="00ED637D">
        <w:rPr>
          <w:rtl/>
        </w:rPr>
        <w:t xml:space="preserve"> </w:t>
      </w:r>
    </w:p>
    <w:p w:rsidR="00AF623E" w:rsidRPr="0059490F" w:rsidRDefault="00AF623E" w:rsidP="00592E68">
      <w:pPr>
        <w:pStyle w:val="libNormal"/>
        <w:rPr>
          <w:rtl/>
        </w:rPr>
      </w:pPr>
      <w:r w:rsidRPr="00592E68">
        <w:rPr>
          <w:rtl/>
        </w:rPr>
        <w:t>منها</w:t>
      </w:r>
      <w:r w:rsidR="005F712A">
        <w:rPr>
          <w:rtl/>
        </w:rPr>
        <w:t>:</w:t>
      </w:r>
      <w:r w:rsidRPr="00592E68">
        <w:rPr>
          <w:rtl/>
        </w:rPr>
        <w:t xml:space="preserve"> ما كان المتوكّل يستشعره من الكراهية تجاه عليّ </w:t>
      </w:r>
      <w:r w:rsidR="005F712A">
        <w:rPr>
          <w:rtl/>
        </w:rPr>
        <w:t>(</w:t>
      </w:r>
      <w:r w:rsidRPr="00592E68">
        <w:rPr>
          <w:rtl/>
        </w:rPr>
        <w:t>عليه السلام</w:t>
      </w:r>
      <w:r w:rsidR="005F712A">
        <w:rPr>
          <w:rtl/>
        </w:rPr>
        <w:t>)</w:t>
      </w:r>
      <w:r w:rsidRPr="00592E68">
        <w:rPr>
          <w:rtl/>
        </w:rPr>
        <w:t xml:space="preserve"> والعلويّين</w:t>
      </w:r>
      <w:r w:rsidR="005F712A">
        <w:rPr>
          <w:rtl/>
        </w:rPr>
        <w:t>،</w:t>
      </w:r>
      <w:r w:rsidRPr="00592E68">
        <w:rPr>
          <w:rtl/>
        </w:rPr>
        <w:t xml:space="preserve"> وكان آل أبي طالب - على ما ينصّ التاريخ - في أيّامه في محنةٍ عظيمة</w:t>
      </w:r>
      <w:r w:rsidR="005F712A">
        <w:rPr>
          <w:rtl/>
        </w:rPr>
        <w:t>،</w:t>
      </w:r>
      <w:r w:rsidRPr="00592E68">
        <w:rPr>
          <w:rtl/>
        </w:rPr>
        <w:t xml:space="preserve"> قد منعوا من زيارة قبر الحسين </w:t>
      </w:r>
      <w:r w:rsidR="005F712A">
        <w:rPr>
          <w:rtl/>
        </w:rPr>
        <w:t>(</w:t>
      </w:r>
      <w:r w:rsidRPr="00592E68">
        <w:rPr>
          <w:rtl/>
        </w:rPr>
        <w:t>عليه السلام</w:t>
      </w:r>
      <w:r w:rsidR="005F712A">
        <w:rPr>
          <w:rtl/>
        </w:rPr>
        <w:t>)</w:t>
      </w:r>
      <w:r w:rsidRPr="00592E68">
        <w:rPr>
          <w:rtl/>
        </w:rPr>
        <w:t xml:space="preserve"> والغري من أرض الكوفة</w:t>
      </w:r>
      <w:r w:rsidR="005F712A">
        <w:rPr>
          <w:rtl/>
        </w:rPr>
        <w:t>،</w:t>
      </w:r>
      <w:r w:rsidRPr="00592E68">
        <w:rPr>
          <w:rtl/>
        </w:rPr>
        <w:t xml:space="preserve"> وكذلك منع غيرهم من شيعتهم حضور هذه المشاهد</w:t>
      </w:r>
      <w:r w:rsidR="005F712A">
        <w:rPr>
          <w:rtl/>
        </w:rPr>
        <w:t>،</w:t>
      </w:r>
      <w:r w:rsidRPr="00592E68">
        <w:rPr>
          <w:rtl/>
        </w:rPr>
        <w:t xml:space="preserve"> وأمَر بهدم قبر الحسين </w:t>
      </w:r>
      <w:r w:rsidR="005F712A">
        <w:rPr>
          <w:rtl/>
        </w:rPr>
        <w:t>(</w:t>
      </w:r>
      <w:r w:rsidRPr="00592E68">
        <w:rPr>
          <w:rtl/>
        </w:rPr>
        <w:t>عليه السلام</w:t>
      </w:r>
      <w:r w:rsidR="005F712A">
        <w:rPr>
          <w:rtl/>
        </w:rPr>
        <w:t>)</w:t>
      </w:r>
      <w:r w:rsidRPr="00592E68">
        <w:rPr>
          <w:rtl/>
        </w:rPr>
        <w:t xml:space="preserve"> ومحو أرضه وإزالة أثره</w:t>
      </w:r>
      <w:r w:rsidR="005F712A">
        <w:rPr>
          <w:rtl/>
        </w:rPr>
        <w:t>،</w:t>
      </w:r>
      <w:r w:rsidRPr="00592E68">
        <w:rPr>
          <w:rtl/>
        </w:rPr>
        <w:t xml:space="preserve"> وأنْ يُعاقَب مَن وجِد به</w:t>
      </w:r>
      <w:r w:rsidRPr="00F04C39">
        <w:rPr>
          <w:rStyle w:val="libFootnotenumChar"/>
          <w:rtl/>
        </w:rPr>
        <w:t>(1)</w:t>
      </w:r>
      <w:r w:rsidRPr="00592E68">
        <w:rPr>
          <w:rtl/>
        </w:rPr>
        <w:t xml:space="preserve"> وحدث به وزرع فيه</w:t>
      </w:r>
      <w:r w:rsidR="005F712A">
        <w:rPr>
          <w:rtl/>
        </w:rPr>
        <w:t>،</w:t>
      </w:r>
      <w:r w:rsidRPr="00592E68">
        <w:rPr>
          <w:rtl/>
        </w:rPr>
        <w:t xml:space="preserve"> وكان يقصد مَن يبلغه عنه أنّه يتولّى عليّاً وأهله</w:t>
      </w:r>
      <w:r w:rsidR="005F712A">
        <w:rPr>
          <w:rtl/>
        </w:rPr>
        <w:t>،</w:t>
      </w:r>
      <w:r w:rsidRPr="00592E68">
        <w:rPr>
          <w:rtl/>
        </w:rPr>
        <w:t xml:space="preserve"> بأخذ المال والدم</w:t>
      </w:r>
      <w:r w:rsidRPr="00F04C39">
        <w:rPr>
          <w:rStyle w:val="libFootnotenumChar"/>
          <w:rtl/>
        </w:rPr>
        <w:t>(2)</w:t>
      </w:r>
      <w:r w:rsidRPr="00592E68">
        <w:rPr>
          <w:rtl/>
        </w:rPr>
        <w:t xml:space="preserve"> ولم تزَل الأُمور كذلك إلى أنْ استخلف المنتصر</w:t>
      </w:r>
      <w:r w:rsidR="005F712A">
        <w:rPr>
          <w:rtl/>
        </w:rPr>
        <w:t>،</w:t>
      </w:r>
      <w:r w:rsidRPr="00592E68">
        <w:rPr>
          <w:rtl/>
        </w:rPr>
        <w:t xml:space="preserve"> فأمّن الناس وأمَر بالكف عن آل أبي طالب وترَك البحث عن أخبارهم</w:t>
      </w:r>
      <w:r w:rsidR="005F712A">
        <w:rPr>
          <w:rtl/>
        </w:rPr>
        <w:t>،</w:t>
      </w:r>
      <w:r w:rsidRPr="00592E68">
        <w:rPr>
          <w:rtl/>
        </w:rPr>
        <w:t xml:space="preserve"> وأطلق حرّية زيارة قبر الحسين </w:t>
      </w:r>
      <w:r w:rsidR="005F712A">
        <w:rPr>
          <w:rtl/>
        </w:rPr>
        <w:t>(</w:t>
      </w:r>
      <w:r w:rsidRPr="00592E68">
        <w:rPr>
          <w:rtl/>
        </w:rPr>
        <w:t>عليه السلام</w:t>
      </w:r>
      <w:r w:rsidR="005F712A">
        <w:rPr>
          <w:rtl/>
        </w:rPr>
        <w:t>)،</w:t>
      </w:r>
      <w:r w:rsidRPr="00592E68">
        <w:rPr>
          <w:rtl/>
        </w:rPr>
        <w:t xml:space="preserve"> وغيره من آل أبي طالب</w:t>
      </w:r>
      <w:r w:rsidRPr="00F04C39">
        <w:rPr>
          <w:rStyle w:val="libFootnotenumChar"/>
          <w:rtl/>
        </w:rPr>
        <w:t>(3)</w:t>
      </w:r>
      <w:r w:rsidR="005F712A">
        <w:rPr>
          <w:rtl/>
        </w:rPr>
        <w:t>.</w:t>
      </w:r>
      <w:r w:rsidRPr="00592E68">
        <w:rPr>
          <w:rtl/>
        </w:rPr>
        <w:t xml:space="preserve"> </w:t>
      </w:r>
    </w:p>
    <w:p w:rsidR="00AF623E" w:rsidRPr="0059490F" w:rsidRDefault="00AF623E" w:rsidP="00592E68">
      <w:pPr>
        <w:pStyle w:val="libNormal"/>
        <w:rPr>
          <w:rtl/>
        </w:rPr>
      </w:pPr>
      <w:r w:rsidRPr="00592E68">
        <w:rPr>
          <w:rtl/>
        </w:rPr>
        <w:t xml:space="preserve">وسنذكر ما فعَله المتوكّل مِن إزعاج الإمام عليّ بن محمّد الهادي </w:t>
      </w:r>
      <w:r w:rsidR="005F712A">
        <w:rPr>
          <w:rtl/>
        </w:rPr>
        <w:t>(</w:t>
      </w:r>
      <w:r w:rsidRPr="00592E68">
        <w:rPr>
          <w:rtl/>
        </w:rPr>
        <w:t>عليه السلام</w:t>
      </w:r>
      <w:r w:rsidR="005F712A">
        <w:rPr>
          <w:rtl/>
        </w:rPr>
        <w:t>)</w:t>
      </w:r>
      <w:r w:rsidRPr="00592E68">
        <w:rPr>
          <w:rtl/>
        </w:rPr>
        <w:t xml:space="preserve"> وإشخاصه إلى سامرّاء من المدينة</w:t>
      </w:r>
      <w:r w:rsidR="005F712A">
        <w:rPr>
          <w:rtl/>
        </w:rPr>
        <w:t>.</w:t>
      </w:r>
      <w:r w:rsidRPr="00592E68">
        <w:rPr>
          <w:rtl/>
        </w:rPr>
        <w:t xml:space="preserve"> لكي يكون تحت رقابته وفي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المروج</w:t>
      </w:r>
      <w:r w:rsidR="00592E68">
        <w:rPr>
          <w:rtl/>
        </w:rPr>
        <w:t xml:space="preserve"> ج </w:t>
      </w:r>
      <w:r w:rsidRPr="0059490F">
        <w:rPr>
          <w:rtl/>
        </w:rPr>
        <w:t>4 ص 51</w:t>
      </w:r>
      <w:r w:rsidR="005F712A">
        <w:rPr>
          <w:rtl/>
        </w:rPr>
        <w:t>.</w:t>
      </w:r>
      <w:r w:rsidRPr="00592E68">
        <w:rPr>
          <w:rtl/>
        </w:rPr>
        <w:t xml:space="preserve"> </w:t>
      </w:r>
    </w:p>
    <w:p w:rsidR="00AF623E" w:rsidRPr="00592E68" w:rsidRDefault="00AF623E" w:rsidP="00592E68">
      <w:pPr>
        <w:pStyle w:val="libFootnote0"/>
        <w:rPr>
          <w:rtl/>
        </w:rPr>
      </w:pPr>
      <w:r w:rsidRPr="0059490F">
        <w:rPr>
          <w:rtl/>
        </w:rPr>
        <w:t>(2) الكامل</w:t>
      </w:r>
      <w:r w:rsidR="00592E68">
        <w:rPr>
          <w:rtl/>
        </w:rPr>
        <w:t xml:space="preserve"> ج </w:t>
      </w:r>
      <w:r w:rsidRPr="0059490F">
        <w:rPr>
          <w:rtl/>
        </w:rPr>
        <w:t>5 ص 287 وانظر المقاتل للأصبهاني ص 424</w:t>
      </w:r>
      <w:r w:rsidR="005F712A">
        <w:rPr>
          <w:rtl/>
        </w:rPr>
        <w:t>.</w:t>
      </w:r>
      <w:r w:rsidRPr="00592E68">
        <w:rPr>
          <w:rtl/>
        </w:rPr>
        <w:t xml:space="preserve"> </w:t>
      </w:r>
    </w:p>
    <w:p w:rsidR="00AF623E" w:rsidRPr="00592E68" w:rsidRDefault="00AF623E" w:rsidP="00592E68">
      <w:pPr>
        <w:pStyle w:val="libFootnote0"/>
        <w:rPr>
          <w:rtl/>
        </w:rPr>
      </w:pPr>
      <w:r w:rsidRPr="0059490F">
        <w:rPr>
          <w:rtl/>
        </w:rPr>
        <w:t>(3) المروج</w:t>
      </w:r>
      <w:r w:rsidR="00592E68">
        <w:rPr>
          <w:rtl/>
        </w:rPr>
        <w:t xml:space="preserve"> ج </w:t>
      </w:r>
      <w:r w:rsidRPr="0059490F">
        <w:rPr>
          <w:rtl/>
        </w:rPr>
        <w:t>4 ص 51 وانظر المقاتل ص 450</w:t>
      </w:r>
      <w:r w:rsidR="005F712A">
        <w:rPr>
          <w:rtl/>
        </w:rPr>
        <w:t>.</w:t>
      </w:r>
      <w:r w:rsidRPr="00592E68">
        <w:rPr>
          <w:rtl/>
        </w:rPr>
        <w:t xml:space="preserve"> </w:t>
      </w:r>
    </w:p>
    <w:p w:rsidR="00AF623E" w:rsidRDefault="00AF623E" w:rsidP="00AF623E">
      <w:pPr>
        <w:pStyle w:val="libNormal"/>
      </w:pPr>
      <w:r>
        <w:br w:type="page"/>
      </w:r>
    </w:p>
    <w:p w:rsidR="00AF623E" w:rsidRPr="00ED637D" w:rsidRDefault="00AF623E" w:rsidP="00ED637D">
      <w:pPr>
        <w:pStyle w:val="libNormal"/>
        <w:rPr>
          <w:rtl/>
        </w:rPr>
      </w:pPr>
      <w:r w:rsidRPr="0059490F">
        <w:rPr>
          <w:rtl/>
        </w:rPr>
        <w:lastRenderedPageBreak/>
        <w:t>قبضته</w:t>
      </w:r>
      <w:r w:rsidR="005F712A">
        <w:rPr>
          <w:rtl/>
        </w:rPr>
        <w:t>،</w:t>
      </w:r>
      <w:r w:rsidRPr="0059490F">
        <w:rPr>
          <w:rtl/>
        </w:rPr>
        <w:t xml:space="preserve"> وكان يستدعيه إلى قصره بين الفينة والفينة</w:t>
      </w:r>
      <w:r w:rsidR="005F712A">
        <w:rPr>
          <w:rtl/>
        </w:rPr>
        <w:t>،</w:t>
      </w:r>
      <w:r w:rsidRPr="0059490F">
        <w:rPr>
          <w:rtl/>
        </w:rPr>
        <w:t xml:space="preserve"> مُعدّاً له مؤامرة القتل فتفشل</w:t>
      </w:r>
      <w:r w:rsidR="005F712A">
        <w:rPr>
          <w:rtl/>
        </w:rPr>
        <w:t>،</w:t>
      </w:r>
      <w:r w:rsidRPr="0059490F">
        <w:rPr>
          <w:rtl/>
        </w:rPr>
        <w:t xml:space="preserve"> وتضطرّه هيبة الإمام </w:t>
      </w:r>
      <w:r w:rsidR="005F712A">
        <w:rPr>
          <w:rtl/>
        </w:rPr>
        <w:t>(</w:t>
      </w:r>
      <w:r w:rsidRPr="0059490F">
        <w:rPr>
          <w:rtl/>
        </w:rPr>
        <w:t>عليه السلام</w:t>
      </w:r>
      <w:r w:rsidR="005F712A">
        <w:rPr>
          <w:rtl/>
        </w:rPr>
        <w:t>)</w:t>
      </w:r>
      <w:r w:rsidRPr="0059490F">
        <w:rPr>
          <w:rtl/>
        </w:rPr>
        <w:t xml:space="preserve"> إلى احترامه وإكرامه</w:t>
      </w:r>
      <w:r w:rsidRPr="00F04C39">
        <w:rPr>
          <w:rStyle w:val="libFootnotenumChar"/>
          <w:rtl/>
        </w:rPr>
        <w:t>(1)</w:t>
      </w:r>
      <w:r w:rsidR="005F712A">
        <w:rPr>
          <w:rtl/>
        </w:rPr>
        <w:t>.</w:t>
      </w:r>
      <w:r w:rsidRPr="00ED637D">
        <w:rPr>
          <w:rtl/>
        </w:rPr>
        <w:t xml:space="preserve"> </w:t>
      </w:r>
    </w:p>
    <w:p w:rsidR="00AF623E" w:rsidRPr="0059490F" w:rsidRDefault="00AF623E" w:rsidP="00592E68">
      <w:pPr>
        <w:pStyle w:val="libNormal"/>
        <w:rPr>
          <w:rtl/>
        </w:rPr>
      </w:pPr>
      <w:r w:rsidRPr="00592E68">
        <w:rPr>
          <w:rtl/>
        </w:rPr>
        <w:t>ومنها</w:t>
      </w:r>
      <w:r w:rsidR="005F712A">
        <w:rPr>
          <w:rtl/>
        </w:rPr>
        <w:t>:</w:t>
      </w:r>
      <w:r w:rsidRPr="00592E68">
        <w:rPr>
          <w:rtl/>
        </w:rPr>
        <w:t xml:space="preserve"> قتل المعتمد للإمام الهادي </w:t>
      </w:r>
      <w:r w:rsidR="005F712A">
        <w:rPr>
          <w:rtl/>
        </w:rPr>
        <w:t>(</w:t>
      </w:r>
      <w:r w:rsidRPr="00592E68">
        <w:rPr>
          <w:rtl/>
        </w:rPr>
        <w:t>عليه السلام</w:t>
      </w:r>
      <w:r w:rsidR="005F712A">
        <w:rPr>
          <w:rtl/>
        </w:rPr>
        <w:t>)،</w:t>
      </w:r>
      <w:r w:rsidRPr="00592E68">
        <w:rPr>
          <w:rtl/>
        </w:rPr>
        <w:t xml:space="preserve"> على ما ذكره ابن بابويه الصدوق</w:t>
      </w:r>
      <w:r w:rsidRPr="00F04C39">
        <w:rPr>
          <w:rStyle w:val="libFootnotenumChar"/>
          <w:rtl/>
        </w:rPr>
        <w:t>(2)</w:t>
      </w:r>
      <w:r w:rsidR="005F712A">
        <w:rPr>
          <w:rtl/>
        </w:rPr>
        <w:t>.</w:t>
      </w:r>
      <w:r w:rsidRPr="00592E68">
        <w:rPr>
          <w:rtl/>
        </w:rPr>
        <w:t xml:space="preserve"> </w:t>
      </w:r>
    </w:p>
    <w:p w:rsidR="00AF623E" w:rsidRPr="0059490F" w:rsidRDefault="00AF623E" w:rsidP="00592E68">
      <w:pPr>
        <w:pStyle w:val="libNormal"/>
        <w:rPr>
          <w:rtl/>
        </w:rPr>
      </w:pPr>
      <w:r w:rsidRPr="00592E68">
        <w:rPr>
          <w:rtl/>
        </w:rPr>
        <w:t>ومنها</w:t>
      </w:r>
      <w:r w:rsidR="005F712A">
        <w:rPr>
          <w:rtl/>
        </w:rPr>
        <w:t>:</w:t>
      </w:r>
      <w:r w:rsidRPr="00592E68">
        <w:rPr>
          <w:rtl/>
        </w:rPr>
        <w:t xml:space="preserve"> مراقبة الخلفاء للأئمّة </w:t>
      </w:r>
      <w:r w:rsidR="005F712A">
        <w:rPr>
          <w:rtl/>
        </w:rPr>
        <w:t>(</w:t>
      </w:r>
      <w:r w:rsidRPr="00592E68">
        <w:rPr>
          <w:rtl/>
        </w:rPr>
        <w:t>عليهم السلام</w:t>
      </w:r>
      <w:r w:rsidR="005F712A">
        <w:rPr>
          <w:rtl/>
        </w:rPr>
        <w:t>)</w:t>
      </w:r>
      <w:r w:rsidRPr="00592E68">
        <w:rPr>
          <w:rtl/>
        </w:rPr>
        <w:t xml:space="preserve"> على ما سنذكر</w:t>
      </w:r>
      <w:r w:rsidR="005F712A">
        <w:rPr>
          <w:rtl/>
        </w:rPr>
        <w:t>،</w:t>
      </w:r>
      <w:r w:rsidRPr="00592E68">
        <w:rPr>
          <w:rtl/>
        </w:rPr>
        <w:t xml:space="preserve"> وقضائهم على كلِّ ثورةٍ علويّة</w:t>
      </w:r>
      <w:r w:rsidR="005F712A">
        <w:rPr>
          <w:rtl/>
        </w:rPr>
        <w:t>.</w:t>
      </w:r>
      <w:r w:rsidRPr="00ED637D">
        <w:rPr>
          <w:rtl/>
        </w:rPr>
        <w:t xml:space="preserve"> </w:t>
      </w:r>
    </w:p>
    <w:p w:rsidR="00AF623E" w:rsidRPr="0059490F" w:rsidRDefault="00AF623E" w:rsidP="00592E68">
      <w:pPr>
        <w:pStyle w:val="libNormal"/>
        <w:rPr>
          <w:rtl/>
        </w:rPr>
      </w:pPr>
      <w:r w:rsidRPr="00592E68">
        <w:rPr>
          <w:rtl/>
        </w:rPr>
        <w:t>ولم يكن القوّاد الأتراك بأحسَن من الخلفاء حالاً من هذه الناحية</w:t>
      </w:r>
      <w:r w:rsidR="005F712A">
        <w:rPr>
          <w:rtl/>
        </w:rPr>
        <w:t>،</w:t>
      </w:r>
      <w:r w:rsidRPr="00592E68">
        <w:rPr>
          <w:rtl/>
        </w:rPr>
        <w:t xml:space="preserve"> بل هم أقلّ منهم ضبطاً وأكثر تهوّراً كموسى بن بغا</w:t>
      </w:r>
      <w:r w:rsidR="005F712A">
        <w:rPr>
          <w:rtl/>
        </w:rPr>
        <w:t>،</w:t>
      </w:r>
      <w:r w:rsidRPr="00592E68">
        <w:rPr>
          <w:rtl/>
        </w:rPr>
        <w:t xml:space="preserve"> الذي قضى على ثورة الحسن بن إسماعيل العلَوي</w:t>
      </w:r>
      <w:r w:rsidRPr="00F04C39">
        <w:rPr>
          <w:rStyle w:val="libFootnotenumChar"/>
          <w:rtl/>
        </w:rPr>
        <w:t>(3)</w:t>
      </w:r>
      <w:r w:rsidRPr="00592E68">
        <w:rPr>
          <w:rtl/>
        </w:rPr>
        <w:t xml:space="preserve"> وعلى بن أوتامش</w:t>
      </w:r>
      <w:r w:rsidRPr="00F04C39">
        <w:rPr>
          <w:rStyle w:val="libFootnotenumChar"/>
          <w:rtl/>
        </w:rPr>
        <w:t>(4)</w:t>
      </w:r>
      <w:r w:rsidRPr="00592E68">
        <w:rPr>
          <w:rtl/>
        </w:rPr>
        <w:t xml:space="preserve"> وصالح بن وصيف</w:t>
      </w:r>
      <w:r w:rsidRPr="00F04C39">
        <w:rPr>
          <w:rStyle w:val="libFootnotenumChar"/>
          <w:rtl/>
        </w:rPr>
        <w:t>(5)</w:t>
      </w:r>
      <w:r w:rsidRPr="00592E68">
        <w:rPr>
          <w:rtl/>
        </w:rPr>
        <w:t xml:space="preserve"> وأحمد بن عبيد الله بن خاقان</w:t>
      </w:r>
      <w:r w:rsidRPr="00F04C39">
        <w:rPr>
          <w:rStyle w:val="libFootnotenumChar"/>
          <w:rtl/>
        </w:rPr>
        <w:t>(6)</w:t>
      </w:r>
      <w:r w:rsidRPr="00592E68">
        <w:rPr>
          <w:rtl/>
        </w:rPr>
        <w:t xml:space="preserve"> وسعيد الحاجب</w:t>
      </w:r>
      <w:r w:rsidRPr="00F04C39">
        <w:rPr>
          <w:rStyle w:val="libFootnotenumChar"/>
          <w:rtl/>
        </w:rPr>
        <w:t>(7)</w:t>
      </w:r>
      <w:r w:rsidR="005F712A">
        <w:rPr>
          <w:rtl/>
        </w:rPr>
        <w:t>،</w:t>
      </w:r>
      <w:r w:rsidRPr="00592E68">
        <w:rPr>
          <w:rtl/>
        </w:rPr>
        <w:t xml:space="preserve"> ونحوهم ممّن يمتّ إلى الدولة بخوفٍ أو طمَع أو حاجة</w:t>
      </w:r>
      <w:r w:rsidR="005F712A">
        <w:rPr>
          <w:rtl/>
        </w:rPr>
        <w:t>.</w:t>
      </w:r>
      <w:r w:rsidRPr="00592E68">
        <w:rPr>
          <w:rtl/>
        </w:rPr>
        <w:t xml:space="preserve"> </w:t>
      </w:r>
    </w:p>
    <w:p w:rsidR="00AF623E" w:rsidRPr="0059490F" w:rsidRDefault="00AF623E" w:rsidP="00592E68">
      <w:pPr>
        <w:pStyle w:val="libNormal"/>
        <w:rPr>
          <w:rtl/>
        </w:rPr>
      </w:pPr>
      <w:r w:rsidRPr="00592E68">
        <w:rPr>
          <w:rtl/>
        </w:rPr>
        <w:t>في هذا الجو المكهرب العاصف</w:t>
      </w:r>
      <w:r w:rsidR="005F712A">
        <w:rPr>
          <w:rtl/>
        </w:rPr>
        <w:t>،</w:t>
      </w:r>
      <w:r w:rsidRPr="00592E68">
        <w:rPr>
          <w:rtl/>
        </w:rPr>
        <w:t xml:space="preserve"> كان يرى بعض العلويّين الذين يتوسّمون في أنفسهم القوّة والأصحاب</w:t>
      </w:r>
      <w:r w:rsidR="005F712A">
        <w:rPr>
          <w:rtl/>
        </w:rPr>
        <w:t>،</w:t>
      </w:r>
      <w:r w:rsidRPr="00592E68">
        <w:rPr>
          <w:rtl/>
        </w:rPr>
        <w:t xml:space="preserve"> وجوب الثورة على الظلم والفساد</w:t>
      </w:r>
      <w:r w:rsidR="005F712A">
        <w:rPr>
          <w:rtl/>
        </w:rPr>
        <w:t>،</w:t>
      </w:r>
      <w:r w:rsidRPr="00592E68">
        <w:rPr>
          <w:rtl/>
        </w:rPr>
        <w:t xml:space="preserve"> وإظهار كلمة الحق أمام المجتمع السادر في غفلته</w:t>
      </w:r>
      <w:r w:rsidR="005F712A">
        <w:rPr>
          <w:rtl/>
        </w:rPr>
        <w:t>،</w:t>
      </w:r>
      <w:r w:rsidRPr="00592E68">
        <w:rPr>
          <w:rtl/>
        </w:rPr>
        <w:t xml:space="preserve"> البعيد عن</w:t>
      </w:r>
      <w:r w:rsidRPr="00ED637D">
        <w:rPr>
          <w:rtl/>
        </w:rPr>
        <w:t xml:space="preserve"> </w:t>
      </w:r>
    </w:p>
    <w:p w:rsidR="00AF623E" w:rsidRPr="0059490F" w:rsidRDefault="005F712A" w:rsidP="005F712A">
      <w:pPr>
        <w:pStyle w:val="libLine"/>
        <w:rPr>
          <w:rtl/>
        </w:rPr>
      </w:pPr>
      <w:r>
        <w:rPr>
          <w:rtl/>
        </w:rPr>
        <w:t>____________________</w:t>
      </w:r>
    </w:p>
    <w:p w:rsidR="00AF623E" w:rsidRPr="00592E68" w:rsidRDefault="00AF623E" w:rsidP="00592E68">
      <w:pPr>
        <w:pStyle w:val="libFootnote0"/>
        <w:rPr>
          <w:rtl/>
        </w:rPr>
      </w:pPr>
      <w:r w:rsidRPr="0059490F">
        <w:rPr>
          <w:rtl/>
        </w:rPr>
        <w:t>(1) انظر المروج</w:t>
      </w:r>
      <w:r w:rsidR="00592E68">
        <w:rPr>
          <w:rtl/>
        </w:rPr>
        <w:t xml:space="preserve"> ج </w:t>
      </w:r>
      <w:r w:rsidRPr="0059490F">
        <w:rPr>
          <w:rtl/>
        </w:rPr>
        <w:t>4 ص 10</w:t>
      </w:r>
      <w:r w:rsidR="005F712A">
        <w:rPr>
          <w:rtl/>
        </w:rPr>
        <w:t>.</w:t>
      </w:r>
      <w:r w:rsidRPr="00592E68">
        <w:rPr>
          <w:rtl/>
        </w:rPr>
        <w:t xml:space="preserve"> </w:t>
      </w:r>
    </w:p>
    <w:p w:rsidR="00AF623E" w:rsidRPr="00592E68" w:rsidRDefault="00AF623E" w:rsidP="00592E68">
      <w:pPr>
        <w:pStyle w:val="libFootnote0"/>
        <w:rPr>
          <w:rtl/>
        </w:rPr>
      </w:pPr>
      <w:r w:rsidRPr="0059490F">
        <w:rPr>
          <w:rtl/>
        </w:rPr>
        <w:t>(2) مناقب آل أبي طالب</w:t>
      </w:r>
      <w:r w:rsidR="00592E68">
        <w:rPr>
          <w:rtl/>
        </w:rPr>
        <w:t xml:space="preserve"> ج </w:t>
      </w:r>
      <w:r w:rsidRPr="0059490F">
        <w:rPr>
          <w:rtl/>
        </w:rPr>
        <w:t>3 ص 506</w:t>
      </w:r>
      <w:r w:rsidR="005F712A">
        <w:rPr>
          <w:rtl/>
        </w:rPr>
        <w:t>.</w:t>
      </w:r>
      <w:r w:rsidRPr="00592E68">
        <w:rPr>
          <w:rtl/>
        </w:rPr>
        <w:t xml:space="preserve"> </w:t>
      </w:r>
    </w:p>
    <w:p w:rsidR="00AF623E" w:rsidRPr="00592E68" w:rsidRDefault="00AF623E" w:rsidP="00592E68">
      <w:pPr>
        <w:pStyle w:val="libFootnote0"/>
        <w:rPr>
          <w:rtl/>
        </w:rPr>
      </w:pPr>
      <w:r w:rsidRPr="0059490F">
        <w:rPr>
          <w:rtl/>
        </w:rPr>
        <w:t>(3) المروج</w:t>
      </w:r>
      <w:r w:rsidR="00592E68">
        <w:rPr>
          <w:rtl/>
        </w:rPr>
        <w:t xml:space="preserve"> ج </w:t>
      </w:r>
      <w:r w:rsidRPr="0059490F">
        <w:rPr>
          <w:rtl/>
        </w:rPr>
        <w:t>4 ص 69</w:t>
      </w:r>
      <w:r w:rsidR="005F712A">
        <w:rPr>
          <w:rtl/>
        </w:rPr>
        <w:t>.</w:t>
      </w:r>
      <w:r w:rsidRPr="00592E68">
        <w:rPr>
          <w:rtl/>
        </w:rPr>
        <w:t xml:space="preserve"> </w:t>
      </w:r>
    </w:p>
    <w:p w:rsidR="00AF623E" w:rsidRPr="00592E68" w:rsidRDefault="00AF623E" w:rsidP="00592E68">
      <w:pPr>
        <w:pStyle w:val="libFootnote0"/>
        <w:rPr>
          <w:rtl/>
        </w:rPr>
      </w:pPr>
      <w:r w:rsidRPr="0059490F">
        <w:rPr>
          <w:rtl/>
        </w:rPr>
        <w:t>(4) أعلام الورى 359</w:t>
      </w:r>
      <w:r w:rsidR="005F712A">
        <w:rPr>
          <w:rtl/>
        </w:rPr>
        <w:t>.</w:t>
      </w:r>
      <w:r w:rsidRPr="00592E68">
        <w:rPr>
          <w:rtl/>
        </w:rPr>
        <w:t xml:space="preserve"> </w:t>
      </w:r>
    </w:p>
    <w:p w:rsidR="00AF623E" w:rsidRPr="00592E68" w:rsidRDefault="00AF623E" w:rsidP="00592E68">
      <w:pPr>
        <w:pStyle w:val="libFootnote0"/>
        <w:rPr>
          <w:rtl/>
        </w:rPr>
      </w:pPr>
      <w:r w:rsidRPr="0059490F">
        <w:rPr>
          <w:rtl/>
        </w:rPr>
        <w:t>(5) المصدر ص 360</w:t>
      </w:r>
      <w:r w:rsidR="005F712A">
        <w:rPr>
          <w:rtl/>
        </w:rPr>
        <w:t>.</w:t>
      </w:r>
      <w:r w:rsidRPr="00592E68">
        <w:rPr>
          <w:rtl/>
        </w:rPr>
        <w:t xml:space="preserve"> </w:t>
      </w:r>
    </w:p>
    <w:p w:rsidR="00AF623E" w:rsidRPr="00592E68" w:rsidRDefault="00AF623E" w:rsidP="00592E68">
      <w:pPr>
        <w:pStyle w:val="libFootnote0"/>
        <w:rPr>
          <w:rtl/>
        </w:rPr>
      </w:pPr>
      <w:r w:rsidRPr="0059490F">
        <w:rPr>
          <w:rtl/>
        </w:rPr>
        <w:t>(6) المصدر ص 357</w:t>
      </w:r>
      <w:r w:rsidR="005F712A">
        <w:rPr>
          <w:rtl/>
        </w:rPr>
        <w:t>.</w:t>
      </w:r>
      <w:r w:rsidRPr="00592E68">
        <w:rPr>
          <w:rtl/>
        </w:rPr>
        <w:t xml:space="preserve"> </w:t>
      </w:r>
    </w:p>
    <w:p w:rsidR="00ED637D" w:rsidRDefault="00AF623E" w:rsidP="00592E68">
      <w:pPr>
        <w:pStyle w:val="libFootnote0"/>
        <w:rPr>
          <w:rtl/>
        </w:rPr>
      </w:pPr>
      <w:r w:rsidRPr="0059490F">
        <w:rPr>
          <w:rtl/>
        </w:rPr>
        <w:t>(7) المصدر ص 345 وانظر المروج</w:t>
      </w:r>
      <w:r w:rsidR="005F712A">
        <w:rPr>
          <w:rtl/>
        </w:rPr>
        <w:t>.</w:t>
      </w:r>
    </w:p>
    <w:p w:rsidR="008A36A3" w:rsidRDefault="00AF623E" w:rsidP="00AF623E">
      <w:pPr>
        <w:pStyle w:val="libNormal"/>
        <w:rPr>
          <w:rtl/>
        </w:rPr>
      </w:pPr>
      <w:r>
        <w:rPr>
          <w:rtl/>
        </w:rPr>
        <w:br w:type="page"/>
      </w:r>
    </w:p>
    <w:p w:rsidR="00AF623E" w:rsidRPr="006D2B23" w:rsidRDefault="00AF623E" w:rsidP="00592E68">
      <w:pPr>
        <w:pStyle w:val="libNormal"/>
        <w:rPr>
          <w:rtl/>
        </w:rPr>
      </w:pPr>
      <w:r w:rsidRPr="00592E68">
        <w:rPr>
          <w:rtl/>
        </w:rPr>
        <w:lastRenderedPageBreak/>
        <w:t>روح الإسلام وتعاليم القرآن</w:t>
      </w:r>
      <w:r w:rsidR="005F712A">
        <w:rPr>
          <w:rtl/>
        </w:rPr>
        <w:t>،</w:t>
      </w:r>
      <w:r w:rsidRPr="00592E68">
        <w:rPr>
          <w:rtl/>
        </w:rPr>
        <w:t xml:space="preserve"> لعلّ ذلك يكون سبباً من أسباب توعية الأُمّة وإيقاظ ضميرها</w:t>
      </w:r>
      <w:r w:rsidR="005F712A">
        <w:rPr>
          <w:rtl/>
        </w:rPr>
        <w:t>،</w:t>
      </w:r>
      <w:r w:rsidRPr="00592E68">
        <w:rPr>
          <w:rtl/>
        </w:rPr>
        <w:t xml:space="preserve"> والتفاتها إلى واقع حياتها وواجبات دينها</w:t>
      </w:r>
      <w:r w:rsidR="005F712A">
        <w:rPr>
          <w:rtl/>
        </w:rPr>
        <w:t>.</w:t>
      </w:r>
      <w:r w:rsidRPr="00ED637D">
        <w:rPr>
          <w:rtl/>
        </w:rPr>
        <w:t xml:space="preserve"> </w:t>
      </w:r>
    </w:p>
    <w:p w:rsidR="00AF623E" w:rsidRPr="006D2B23" w:rsidRDefault="00AF623E" w:rsidP="00592E68">
      <w:pPr>
        <w:pStyle w:val="libNormal"/>
        <w:rPr>
          <w:rtl/>
        </w:rPr>
      </w:pPr>
      <w:r w:rsidRPr="00592E68">
        <w:rPr>
          <w:rtl/>
        </w:rPr>
        <w:t xml:space="preserve">وكان الغالب منهم يدعو إلى </w:t>
      </w:r>
      <w:r w:rsidR="005F712A">
        <w:rPr>
          <w:rtl/>
        </w:rPr>
        <w:t>(</w:t>
      </w:r>
      <w:r w:rsidRPr="00592E68">
        <w:rPr>
          <w:rtl/>
        </w:rPr>
        <w:t>الرضا من آل محمّد</w:t>
      </w:r>
      <w:r w:rsidR="005F712A">
        <w:rPr>
          <w:rtl/>
        </w:rPr>
        <w:t>)،</w:t>
      </w:r>
      <w:r w:rsidRPr="00592E68">
        <w:rPr>
          <w:rtl/>
        </w:rPr>
        <w:t xml:space="preserve"> ويعنون بذلك</w:t>
      </w:r>
      <w:r w:rsidR="005F712A">
        <w:rPr>
          <w:rtl/>
        </w:rPr>
        <w:t>:</w:t>
      </w:r>
      <w:r w:rsidRPr="00592E68">
        <w:rPr>
          <w:rtl/>
        </w:rPr>
        <w:t xml:space="preserve"> الشخص الذي هو أفضل آل محمّد </w:t>
      </w:r>
      <w:r w:rsidR="005F712A">
        <w:rPr>
          <w:rtl/>
        </w:rPr>
        <w:t>(</w:t>
      </w:r>
      <w:r w:rsidRPr="00592E68">
        <w:rPr>
          <w:rtl/>
        </w:rPr>
        <w:t>صلّى الله عليه وآله</w:t>
      </w:r>
      <w:r w:rsidR="005F712A">
        <w:rPr>
          <w:rtl/>
        </w:rPr>
        <w:t>)</w:t>
      </w:r>
      <w:r w:rsidRPr="00592E68">
        <w:rPr>
          <w:rtl/>
        </w:rPr>
        <w:t xml:space="preserve"> في ذلك العصر</w:t>
      </w:r>
      <w:r w:rsidR="005F712A">
        <w:rPr>
          <w:rtl/>
        </w:rPr>
        <w:t>،</w:t>
      </w:r>
      <w:r w:rsidRPr="00592E68">
        <w:rPr>
          <w:rtl/>
        </w:rPr>
        <w:t xml:space="preserve"> وليس ذلك إلاّ أحد أئمّتنا </w:t>
      </w:r>
      <w:r w:rsidR="005F712A">
        <w:rPr>
          <w:rtl/>
        </w:rPr>
        <w:t>(</w:t>
      </w:r>
      <w:r w:rsidRPr="00592E68">
        <w:rPr>
          <w:rtl/>
        </w:rPr>
        <w:t>عليهم السلام</w:t>
      </w:r>
      <w:r w:rsidR="005F712A">
        <w:rPr>
          <w:rtl/>
        </w:rPr>
        <w:t>)</w:t>
      </w:r>
      <w:r w:rsidRPr="00592E68">
        <w:rPr>
          <w:rtl/>
        </w:rPr>
        <w:t xml:space="preserve"> الذين كان يعتقد هؤلاء الثوّار بإمامتهم</w:t>
      </w:r>
      <w:r w:rsidR="005F712A">
        <w:rPr>
          <w:rtl/>
        </w:rPr>
        <w:t>.</w:t>
      </w:r>
      <w:r w:rsidRPr="00ED637D">
        <w:rPr>
          <w:rtl/>
        </w:rPr>
        <w:t xml:space="preserve"> </w:t>
      </w:r>
    </w:p>
    <w:p w:rsidR="00AF623E" w:rsidRPr="006D2B23" w:rsidRDefault="00AF623E" w:rsidP="00592E68">
      <w:pPr>
        <w:pStyle w:val="libNormal"/>
        <w:rPr>
          <w:rtl/>
        </w:rPr>
      </w:pPr>
      <w:r w:rsidRPr="00592E68">
        <w:rPr>
          <w:rtl/>
        </w:rPr>
        <w:t>وإنّها لالتفاتة بارعة</w:t>
      </w:r>
      <w:r w:rsidR="005F712A">
        <w:rPr>
          <w:rtl/>
        </w:rPr>
        <w:t>:</w:t>
      </w:r>
      <w:r w:rsidRPr="00592E68">
        <w:rPr>
          <w:rtl/>
        </w:rPr>
        <w:t xml:space="preserve"> أنْ يدعو الثائر إلى الرضا من آل محمّد </w:t>
      </w:r>
      <w:r w:rsidR="005F712A">
        <w:rPr>
          <w:rtl/>
        </w:rPr>
        <w:t>(</w:t>
      </w:r>
      <w:r w:rsidRPr="00592E68">
        <w:rPr>
          <w:rtl/>
        </w:rPr>
        <w:t>صلّى الله عليه وآله</w:t>
      </w:r>
      <w:r w:rsidR="005F712A">
        <w:rPr>
          <w:rtl/>
        </w:rPr>
        <w:t>)</w:t>
      </w:r>
      <w:r w:rsidRPr="00592E68">
        <w:rPr>
          <w:rtl/>
        </w:rPr>
        <w:t xml:space="preserve"> بهذا العنوان العام</w:t>
      </w:r>
      <w:r w:rsidR="005F712A">
        <w:rPr>
          <w:rtl/>
        </w:rPr>
        <w:t>،</w:t>
      </w:r>
      <w:r w:rsidRPr="00592E68">
        <w:rPr>
          <w:rtl/>
        </w:rPr>
        <w:t xml:space="preserve"> ولا يدعو إلى إمام زمانه بالخصوص</w:t>
      </w:r>
      <w:r w:rsidR="005F712A">
        <w:rPr>
          <w:rtl/>
        </w:rPr>
        <w:t>؛</w:t>
      </w:r>
      <w:r w:rsidRPr="00592E68">
        <w:rPr>
          <w:rtl/>
        </w:rPr>
        <w:t xml:space="preserve"> وذلك</w:t>
      </w:r>
      <w:r w:rsidR="005F712A">
        <w:rPr>
          <w:rtl/>
        </w:rPr>
        <w:t>:</w:t>
      </w:r>
      <w:r w:rsidRPr="00592E68">
        <w:rPr>
          <w:rtl/>
        </w:rPr>
        <w:t xml:space="preserve"> لئلاّ يُوقِف الثائر إمامه الذي يدعو إليه</w:t>
      </w:r>
      <w:r w:rsidR="005F712A">
        <w:rPr>
          <w:rtl/>
        </w:rPr>
        <w:t>،</w:t>
      </w:r>
      <w:r w:rsidRPr="00592E68">
        <w:rPr>
          <w:rtl/>
        </w:rPr>
        <w:t xml:space="preserve"> موقف الحرَج تجاه السلطات الحاكمة</w:t>
      </w:r>
      <w:r w:rsidR="005F712A">
        <w:rPr>
          <w:rtl/>
        </w:rPr>
        <w:t>،</w:t>
      </w:r>
      <w:r w:rsidRPr="00592E68">
        <w:rPr>
          <w:rtl/>
        </w:rPr>
        <w:t xml:space="preserve"> وهو يعلم أنّ الإمام </w:t>
      </w:r>
      <w:r w:rsidR="005F712A">
        <w:rPr>
          <w:rtl/>
        </w:rPr>
        <w:t>(</w:t>
      </w:r>
      <w:r w:rsidRPr="00592E68">
        <w:rPr>
          <w:rtl/>
        </w:rPr>
        <w:t>عليه السلام</w:t>
      </w:r>
      <w:r w:rsidR="005F712A">
        <w:rPr>
          <w:rtl/>
        </w:rPr>
        <w:t>)،</w:t>
      </w:r>
      <w:r w:rsidRPr="00592E68">
        <w:rPr>
          <w:rtl/>
        </w:rPr>
        <w:t xml:space="preserve"> أمام سمع الدولة وبصرها</w:t>
      </w:r>
      <w:r w:rsidR="005F712A">
        <w:rPr>
          <w:rtl/>
        </w:rPr>
        <w:t>،</w:t>
      </w:r>
      <w:r w:rsidRPr="00592E68">
        <w:rPr>
          <w:rtl/>
        </w:rPr>
        <w:t xml:space="preserve"> وليس أسهل عليها مِن أنْ تتّهمه بإثارة الحركة والعِصيان</w:t>
      </w:r>
      <w:r w:rsidR="005F712A">
        <w:rPr>
          <w:rtl/>
        </w:rPr>
        <w:t>،</w:t>
      </w:r>
      <w:r w:rsidRPr="00592E68">
        <w:rPr>
          <w:rtl/>
        </w:rPr>
        <w:t xml:space="preserve"> ممّا يؤدّي إلى قتله وخسارة المجتمع المسلم لوجوده</w:t>
      </w:r>
      <w:r w:rsidR="005F712A">
        <w:rPr>
          <w:rtl/>
        </w:rPr>
        <w:t>،</w:t>
      </w:r>
      <w:r w:rsidRPr="00592E68">
        <w:rPr>
          <w:rtl/>
        </w:rPr>
        <w:t xml:space="preserve"> ومعه</w:t>
      </w:r>
      <w:r w:rsidR="005F712A">
        <w:rPr>
          <w:rtl/>
        </w:rPr>
        <w:t>،</w:t>
      </w:r>
      <w:r w:rsidRPr="00592E68">
        <w:rPr>
          <w:rtl/>
        </w:rPr>
        <w:t xml:space="preserve"> فيفكر هذا الثائر أنّه إنْ نجَحت ثورته نجاحاً كبيراً يجعلها أهلاً لمناصرة إمامه </w:t>
      </w:r>
      <w:r w:rsidR="005F712A">
        <w:rPr>
          <w:rtl/>
        </w:rPr>
        <w:t>(</w:t>
      </w:r>
      <w:r w:rsidRPr="00592E68">
        <w:rPr>
          <w:rtl/>
        </w:rPr>
        <w:t>عليه السلام</w:t>
      </w:r>
      <w:r w:rsidR="005F712A">
        <w:rPr>
          <w:rtl/>
        </w:rPr>
        <w:t>)،</w:t>
      </w:r>
      <w:r w:rsidRPr="00592E68">
        <w:rPr>
          <w:rtl/>
        </w:rPr>
        <w:t xml:space="preserve"> فهو المطلوب</w:t>
      </w:r>
      <w:r w:rsidR="005F712A">
        <w:rPr>
          <w:rtl/>
        </w:rPr>
        <w:t>،</w:t>
      </w:r>
      <w:r w:rsidRPr="00592E68">
        <w:rPr>
          <w:rtl/>
        </w:rPr>
        <w:t xml:space="preserve"> وإلاّ كان وصحبه فِداءً لإمامه ولدينه</w:t>
      </w:r>
      <w:r w:rsidR="005F712A">
        <w:rPr>
          <w:rtl/>
        </w:rPr>
        <w:t>.</w:t>
      </w:r>
      <w:r w:rsidRPr="00ED637D">
        <w:rPr>
          <w:rtl/>
        </w:rPr>
        <w:t xml:space="preserve"> </w:t>
      </w:r>
    </w:p>
    <w:p w:rsidR="00AF623E" w:rsidRPr="006D2B23" w:rsidRDefault="00AF623E" w:rsidP="00592E68">
      <w:pPr>
        <w:pStyle w:val="libNormal"/>
        <w:rPr>
          <w:rtl/>
        </w:rPr>
      </w:pPr>
      <w:r w:rsidRPr="00592E68">
        <w:rPr>
          <w:rtl/>
        </w:rPr>
        <w:t xml:space="preserve">وأئمّتنا </w:t>
      </w:r>
      <w:r w:rsidR="005F712A">
        <w:rPr>
          <w:rtl/>
        </w:rPr>
        <w:t>(</w:t>
      </w:r>
      <w:r w:rsidRPr="00592E68">
        <w:rPr>
          <w:rtl/>
        </w:rPr>
        <w:t>عليهم السلام</w:t>
      </w:r>
      <w:r w:rsidR="005F712A">
        <w:rPr>
          <w:rtl/>
        </w:rPr>
        <w:t>)</w:t>
      </w:r>
      <w:r w:rsidRPr="00592E68">
        <w:rPr>
          <w:rtl/>
        </w:rPr>
        <w:t xml:space="preserve"> - في عصورهم المتأخّرة - كانوا لا يعيشون في الحياة إلاّ قليلاً</w:t>
      </w:r>
      <w:r w:rsidR="005F712A">
        <w:rPr>
          <w:rtl/>
        </w:rPr>
        <w:t>،</w:t>
      </w:r>
      <w:r w:rsidRPr="00592E68">
        <w:rPr>
          <w:rtl/>
        </w:rPr>
        <w:t xml:space="preserve"> ويصعدون إلى بارئهم في رَيعان الشباب</w:t>
      </w:r>
      <w:r w:rsidR="005F712A">
        <w:rPr>
          <w:rtl/>
        </w:rPr>
        <w:t>،</w:t>
      </w:r>
      <w:r w:rsidRPr="00592E68">
        <w:rPr>
          <w:rtl/>
        </w:rPr>
        <w:t xml:space="preserve"> فالإمام الجواد محمّد بن عليّ </w:t>
      </w:r>
      <w:r w:rsidR="005F712A">
        <w:rPr>
          <w:rtl/>
        </w:rPr>
        <w:t>(</w:t>
      </w:r>
      <w:r w:rsidRPr="00592E68">
        <w:rPr>
          <w:rtl/>
        </w:rPr>
        <w:t>عليه السلام</w:t>
      </w:r>
      <w:r w:rsidR="005F712A">
        <w:rPr>
          <w:rtl/>
        </w:rPr>
        <w:t>)</w:t>
      </w:r>
      <w:r w:rsidRPr="00592E68">
        <w:rPr>
          <w:rtl/>
        </w:rPr>
        <w:t xml:space="preserve"> عاش خمساً وعشرين سنة</w:t>
      </w:r>
      <w:r w:rsidRPr="00F04C39">
        <w:rPr>
          <w:rStyle w:val="libFootnotenumChar"/>
          <w:rtl/>
        </w:rPr>
        <w:t>(1)</w:t>
      </w:r>
      <w:r w:rsidRPr="00592E68">
        <w:rPr>
          <w:rtl/>
        </w:rPr>
        <w:t xml:space="preserve"> والإمام الهادي عليّ بن محمّد </w:t>
      </w:r>
      <w:r w:rsidR="005F712A">
        <w:rPr>
          <w:rtl/>
        </w:rPr>
        <w:t>(</w:t>
      </w:r>
      <w:r w:rsidRPr="00592E68">
        <w:rPr>
          <w:rtl/>
        </w:rPr>
        <w:t>عليه السلام</w:t>
      </w:r>
      <w:r w:rsidR="005F712A">
        <w:rPr>
          <w:rtl/>
        </w:rPr>
        <w:t>)</w:t>
      </w:r>
      <w:r w:rsidRPr="00592E68">
        <w:rPr>
          <w:rtl/>
        </w:rPr>
        <w:t xml:space="preserve"> عاش إحدى وأربعين</w:t>
      </w:r>
      <w:r w:rsidRPr="00F04C39">
        <w:rPr>
          <w:rStyle w:val="libFootnotenumChar"/>
          <w:rtl/>
        </w:rPr>
        <w:t>(2)</w:t>
      </w:r>
      <w:r w:rsidRPr="00592E68">
        <w:rPr>
          <w:rtl/>
        </w:rPr>
        <w:t xml:space="preserve"> والإمام العسكري الحسن بن عليّ </w:t>
      </w:r>
      <w:r w:rsidR="005F712A">
        <w:rPr>
          <w:rtl/>
        </w:rPr>
        <w:t>(</w:t>
      </w:r>
      <w:r w:rsidRPr="00592E68">
        <w:rPr>
          <w:rtl/>
        </w:rPr>
        <w:t>عليه السلام</w:t>
      </w:r>
      <w:r w:rsidR="005F712A">
        <w:rPr>
          <w:rtl/>
        </w:rPr>
        <w:t>)</w:t>
      </w:r>
      <w:r w:rsidRPr="00592E68">
        <w:rPr>
          <w:rtl/>
        </w:rPr>
        <w:t xml:space="preserve"> عاش ثمانياً وعشرين عاماً</w:t>
      </w:r>
      <w:r w:rsidRPr="00F04C39">
        <w:rPr>
          <w:rStyle w:val="libFootnotenumChar"/>
          <w:rtl/>
        </w:rPr>
        <w:t>(3)</w:t>
      </w:r>
      <w:r w:rsidR="005F712A">
        <w:rPr>
          <w:rtl/>
        </w:rPr>
        <w:t>،</w:t>
      </w:r>
      <w:r w:rsidRPr="00592E68">
        <w:rPr>
          <w:rtl/>
        </w:rPr>
        <w:t xml:space="preserve"> ممّا </w:t>
      </w:r>
    </w:p>
    <w:p w:rsidR="00AF623E" w:rsidRPr="006D2B23" w:rsidRDefault="005F712A" w:rsidP="005F712A">
      <w:pPr>
        <w:pStyle w:val="libLine"/>
        <w:rPr>
          <w:rtl/>
        </w:rPr>
      </w:pPr>
      <w:r>
        <w:rPr>
          <w:rtl/>
        </w:rPr>
        <w:t>____________________</w:t>
      </w:r>
    </w:p>
    <w:p w:rsidR="00AF623E" w:rsidRPr="00592E68" w:rsidRDefault="00AF623E" w:rsidP="00592E68">
      <w:pPr>
        <w:pStyle w:val="libFootnote0"/>
        <w:rPr>
          <w:rtl/>
        </w:rPr>
      </w:pPr>
      <w:r w:rsidRPr="006D2B23">
        <w:rPr>
          <w:rtl/>
        </w:rPr>
        <w:t>(1) انظر الإرشاد ص 307</w:t>
      </w:r>
      <w:r w:rsidR="005F712A">
        <w:rPr>
          <w:rtl/>
        </w:rPr>
        <w:t>.</w:t>
      </w:r>
      <w:r w:rsidRPr="00592E68">
        <w:rPr>
          <w:rtl/>
        </w:rPr>
        <w:t xml:space="preserve"> </w:t>
      </w:r>
    </w:p>
    <w:p w:rsidR="00AF623E" w:rsidRPr="00592E68" w:rsidRDefault="00AF623E" w:rsidP="00592E68">
      <w:pPr>
        <w:pStyle w:val="libFootnote0"/>
        <w:rPr>
          <w:rtl/>
        </w:rPr>
      </w:pPr>
      <w:r w:rsidRPr="006D2B23">
        <w:rPr>
          <w:rtl/>
        </w:rPr>
        <w:t>(2) المصدر ص 314</w:t>
      </w:r>
      <w:r w:rsidR="005F712A">
        <w:rPr>
          <w:rtl/>
        </w:rPr>
        <w:t>.</w:t>
      </w:r>
      <w:r w:rsidRPr="00592E68">
        <w:rPr>
          <w:rtl/>
        </w:rPr>
        <w:t xml:space="preserve"> </w:t>
      </w:r>
    </w:p>
    <w:p w:rsidR="00AF623E" w:rsidRPr="00592E68" w:rsidRDefault="00AF623E" w:rsidP="00592E68">
      <w:pPr>
        <w:pStyle w:val="libFootnote0"/>
        <w:rPr>
          <w:rtl/>
        </w:rPr>
      </w:pPr>
      <w:r w:rsidRPr="006D2B23">
        <w:rPr>
          <w:rtl/>
        </w:rPr>
        <w:t>(3) المصدر ص 325</w:t>
      </w:r>
      <w:r w:rsidR="005F712A">
        <w:rPr>
          <w:rtl/>
        </w:rPr>
        <w:t>.</w:t>
      </w:r>
      <w:r w:rsidRPr="00592E68">
        <w:rPr>
          <w:rtl/>
        </w:rPr>
        <w:t xml:space="preserve"> </w:t>
      </w:r>
    </w:p>
    <w:p w:rsidR="00AF623E" w:rsidRDefault="00AF623E" w:rsidP="00AF623E">
      <w:pPr>
        <w:pStyle w:val="libNormal"/>
      </w:pPr>
      <w:r>
        <w:br w:type="page"/>
      </w:r>
    </w:p>
    <w:p w:rsidR="00AF623E" w:rsidRPr="006D2B23" w:rsidRDefault="00AF623E" w:rsidP="00592E68">
      <w:pPr>
        <w:pStyle w:val="libNormal"/>
        <w:rPr>
          <w:rtl/>
        </w:rPr>
      </w:pPr>
      <w:r w:rsidRPr="00592E68">
        <w:rPr>
          <w:rtl/>
        </w:rPr>
        <w:lastRenderedPageBreak/>
        <w:t>يدلّ على سعي الخُلفاء في القضاء عليهم وكتَم أنفاسهم</w:t>
      </w:r>
      <w:r w:rsidR="005F712A">
        <w:rPr>
          <w:rtl/>
        </w:rPr>
        <w:t>،</w:t>
      </w:r>
      <w:r w:rsidRPr="00592E68">
        <w:rPr>
          <w:rtl/>
        </w:rPr>
        <w:t xml:space="preserve"> ولو بالطريق غير المباشر</w:t>
      </w:r>
      <w:r w:rsidR="005F712A">
        <w:rPr>
          <w:rtl/>
        </w:rPr>
        <w:t>،</w:t>
      </w:r>
      <w:r w:rsidRPr="00592E68">
        <w:rPr>
          <w:rtl/>
        </w:rPr>
        <w:t xml:space="preserve"> مع أنّهم لم يستطيعوا أنْ يحصلوا منهم على أيّ مستندٍ أو دلالة على مشاركتهم في أيّ حركةٍ</w:t>
      </w:r>
      <w:r w:rsidR="005F712A">
        <w:rPr>
          <w:rtl/>
        </w:rPr>
        <w:t>،</w:t>
      </w:r>
      <w:r w:rsidRPr="00592E68">
        <w:rPr>
          <w:rtl/>
        </w:rPr>
        <w:t xml:space="preserve"> وقيامهم بأيّ نشاط</w:t>
      </w:r>
      <w:r w:rsidR="005F712A">
        <w:rPr>
          <w:rtl/>
        </w:rPr>
        <w:t>،</w:t>
      </w:r>
      <w:r w:rsidRPr="00592E68">
        <w:rPr>
          <w:rtl/>
        </w:rPr>
        <w:t xml:space="preserve"> فكيف إذا عرَفوا منهم ذلك</w:t>
      </w:r>
      <w:r w:rsidR="005F712A">
        <w:rPr>
          <w:rtl/>
        </w:rPr>
        <w:t>،</w:t>
      </w:r>
      <w:r w:rsidRPr="00592E68">
        <w:rPr>
          <w:rtl/>
        </w:rPr>
        <w:t xml:space="preserve"> وحصلوا منهم على شكٍّ في ثورة أو تمرّد</w:t>
      </w:r>
      <w:r w:rsidR="005F712A">
        <w:rPr>
          <w:rtl/>
        </w:rPr>
        <w:t>؟</w:t>
      </w:r>
      <w:r w:rsidRPr="00592E68">
        <w:rPr>
          <w:rtl/>
        </w:rPr>
        <w:t xml:space="preserve"> </w:t>
      </w:r>
    </w:p>
    <w:p w:rsidR="00AF623E" w:rsidRPr="006D2B23" w:rsidRDefault="00AF623E" w:rsidP="00592E68">
      <w:pPr>
        <w:pStyle w:val="libNormal"/>
        <w:rPr>
          <w:rtl/>
        </w:rPr>
      </w:pPr>
      <w:r w:rsidRPr="00592E68">
        <w:rPr>
          <w:rtl/>
        </w:rPr>
        <w:t>لكن</w:t>
      </w:r>
      <w:r w:rsidR="005F712A">
        <w:rPr>
          <w:rtl/>
        </w:rPr>
        <w:t>،</w:t>
      </w:r>
      <w:r w:rsidRPr="00592E68">
        <w:rPr>
          <w:rtl/>
        </w:rPr>
        <w:t xml:space="preserve"> لعلّنا نستطيع القول</w:t>
      </w:r>
      <w:r w:rsidR="005F712A">
        <w:rPr>
          <w:rtl/>
        </w:rPr>
        <w:t>،</w:t>
      </w:r>
      <w:r w:rsidRPr="00592E68">
        <w:rPr>
          <w:rtl/>
        </w:rPr>
        <w:t xml:space="preserve"> بأنّ الأئمّة </w:t>
      </w:r>
      <w:r w:rsidR="005F712A">
        <w:rPr>
          <w:rtl/>
        </w:rPr>
        <w:t>(</w:t>
      </w:r>
      <w:r w:rsidRPr="00592E68">
        <w:rPr>
          <w:rtl/>
        </w:rPr>
        <w:t>عليهم السلام</w:t>
      </w:r>
      <w:r w:rsidR="005F712A">
        <w:rPr>
          <w:rtl/>
        </w:rPr>
        <w:t>)،</w:t>
      </w:r>
      <w:r w:rsidRPr="00592E68">
        <w:rPr>
          <w:rtl/>
        </w:rPr>
        <w:t xml:space="preserve"> شاركوا مِن قريبٍ أو بعيد</w:t>
      </w:r>
      <w:r w:rsidR="005F712A">
        <w:rPr>
          <w:rtl/>
        </w:rPr>
        <w:t>،</w:t>
      </w:r>
      <w:r w:rsidRPr="00592E68">
        <w:rPr>
          <w:rtl/>
        </w:rPr>
        <w:t xml:space="preserve"> بقيام بعض هذه الثورات أو قسمٍ منها</w:t>
      </w:r>
      <w:r w:rsidR="005F712A">
        <w:rPr>
          <w:rtl/>
        </w:rPr>
        <w:t>،</w:t>
      </w:r>
      <w:r w:rsidRPr="00592E68">
        <w:rPr>
          <w:rtl/>
        </w:rPr>
        <w:t xml:space="preserve"> أمّا مباشرةً أو بحسَب عموم تعاليمهم وروح إرشاداتهم</w:t>
      </w:r>
      <w:r w:rsidR="005F712A">
        <w:rPr>
          <w:rtl/>
        </w:rPr>
        <w:t>،</w:t>
      </w:r>
      <w:r w:rsidRPr="00592E68">
        <w:rPr>
          <w:rtl/>
        </w:rPr>
        <w:t xml:space="preserve"> التي كانت تؤثّر في نفوس مواليهم أثرَ النار في الحطَب والنور في الديجور</w:t>
      </w:r>
      <w:r w:rsidR="005F712A">
        <w:rPr>
          <w:rtl/>
        </w:rPr>
        <w:t>،</w:t>
      </w:r>
      <w:r w:rsidRPr="00592E68">
        <w:rPr>
          <w:rtl/>
        </w:rPr>
        <w:t xml:space="preserve"> ممّا يؤدّي بهم إلى إعلان العِصيان المسلّح على الدولة</w:t>
      </w:r>
      <w:r w:rsidR="005F712A">
        <w:rPr>
          <w:rtl/>
        </w:rPr>
        <w:t>،</w:t>
      </w:r>
      <w:r w:rsidRPr="00592E68">
        <w:rPr>
          <w:rtl/>
        </w:rPr>
        <w:t xml:space="preserve"> ولكنّ الأئمّة </w:t>
      </w:r>
      <w:r w:rsidR="005F712A">
        <w:rPr>
          <w:rtl/>
        </w:rPr>
        <w:t>(</w:t>
      </w:r>
      <w:r w:rsidRPr="00592E68">
        <w:rPr>
          <w:rtl/>
        </w:rPr>
        <w:t>عليهم السلام</w:t>
      </w:r>
      <w:r w:rsidR="005F712A">
        <w:rPr>
          <w:rtl/>
        </w:rPr>
        <w:t>)</w:t>
      </w:r>
      <w:r w:rsidRPr="00592E68">
        <w:rPr>
          <w:rtl/>
        </w:rPr>
        <w:t xml:space="preserve"> استطاعوا بلباقةٍ تامّة وحذَرٍ عظيم</w:t>
      </w:r>
      <w:r w:rsidR="005F712A">
        <w:rPr>
          <w:rtl/>
        </w:rPr>
        <w:t>،</w:t>
      </w:r>
      <w:r w:rsidRPr="00592E68">
        <w:rPr>
          <w:rtl/>
        </w:rPr>
        <w:t xml:space="preserve"> إخفاء أيّ نوع من المستندات والدلالات على مثل هذا التأثير على الدولة القائمة</w:t>
      </w:r>
      <w:r w:rsidR="005F712A">
        <w:rPr>
          <w:rtl/>
        </w:rPr>
        <w:t>،</w:t>
      </w:r>
      <w:r w:rsidRPr="00592E68">
        <w:rPr>
          <w:rtl/>
        </w:rPr>
        <w:t xml:space="preserve"> وكانوا يستعملون الرموز والمعاني البعيدة والأعمال غير المُلفتة للنظر</w:t>
      </w:r>
      <w:r w:rsidR="005F712A">
        <w:rPr>
          <w:rtl/>
        </w:rPr>
        <w:t>،</w:t>
      </w:r>
      <w:r w:rsidRPr="00592E68">
        <w:rPr>
          <w:rtl/>
        </w:rPr>
        <w:t xml:space="preserve"> في قضاء بعض الحاجات الخطِرة في منطق الدولة</w:t>
      </w:r>
      <w:r w:rsidR="005F712A">
        <w:rPr>
          <w:rtl/>
        </w:rPr>
        <w:t>،</w:t>
      </w:r>
      <w:r w:rsidRPr="00592E68">
        <w:rPr>
          <w:rtl/>
        </w:rPr>
        <w:t xml:space="preserve"> كما هو غير خفي على مَن راجع رواياتهم</w:t>
      </w:r>
      <w:r w:rsidR="005F712A">
        <w:rPr>
          <w:rtl/>
        </w:rPr>
        <w:t>،</w:t>
      </w:r>
      <w:r w:rsidRPr="00592E68">
        <w:rPr>
          <w:rtl/>
        </w:rPr>
        <w:t xml:space="preserve"> وسنعرف بعض ذلك فيما يلي من البحث</w:t>
      </w:r>
      <w:r w:rsidR="005F712A">
        <w:rPr>
          <w:rtl/>
        </w:rPr>
        <w:t>.</w:t>
      </w:r>
      <w:r w:rsidRPr="00ED637D">
        <w:rPr>
          <w:rtl/>
        </w:rPr>
        <w:t xml:space="preserve"> </w:t>
      </w:r>
    </w:p>
    <w:p w:rsidR="00AF623E" w:rsidRPr="006D2B23" w:rsidRDefault="00AF623E" w:rsidP="00592E68">
      <w:pPr>
        <w:pStyle w:val="libNormal"/>
        <w:rPr>
          <w:rtl/>
        </w:rPr>
      </w:pPr>
      <w:r w:rsidRPr="00592E68">
        <w:rPr>
          <w:rtl/>
        </w:rPr>
        <w:t>ولعلّ هناك سبباً آخر</w:t>
      </w:r>
      <w:r w:rsidR="005F712A">
        <w:rPr>
          <w:rtl/>
        </w:rPr>
        <w:t>،</w:t>
      </w:r>
      <w:r w:rsidRPr="00592E68">
        <w:rPr>
          <w:rtl/>
        </w:rPr>
        <w:t xml:space="preserve"> في عدَم دعوة ثوّار العلويّين إلى شخص الإمام </w:t>
      </w:r>
      <w:r w:rsidR="005F712A">
        <w:rPr>
          <w:rtl/>
        </w:rPr>
        <w:t>(</w:t>
      </w:r>
      <w:r w:rsidRPr="00592E68">
        <w:rPr>
          <w:rtl/>
        </w:rPr>
        <w:t>عليه السلام</w:t>
      </w:r>
      <w:r w:rsidR="005F712A">
        <w:rPr>
          <w:rtl/>
        </w:rPr>
        <w:t>)،</w:t>
      </w:r>
      <w:r w:rsidRPr="00592E68">
        <w:rPr>
          <w:rtl/>
        </w:rPr>
        <w:t xml:space="preserve"> وهو أنّ الثأر منهم</w:t>
      </w:r>
      <w:r w:rsidR="005F712A">
        <w:rPr>
          <w:rtl/>
        </w:rPr>
        <w:t>،</w:t>
      </w:r>
      <w:r w:rsidRPr="00592E68">
        <w:rPr>
          <w:rtl/>
        </w:rPr>
        <w:t xml:space="preserve"> إنْ لم يكن على اتصال مسبق بالإمام </w:t>
      </w:r>
      <w:r w:rsidR="005F712A">
        <w:rPr>
          <w:rtl/>
        </w:rPr>
        <w:t>(</w:t>
      </w:r>
      <w:r w:rsidRPr="00592E68">
        <w:rPr>
          <w:rtl/>
        </w:rPr>
        <w:t>عليه السلام</w:t>
      </w:r>
      <w:r w:rsidR="005F712A">
        <w:rPr>
          <w:rtl/>
        </w:rPr>
        <w:t>)،</w:t>
      </w:r>
      <w:r w:rsidRPr="00592E68">
        <w:rPr>
          <w:rtl/>
        </w:rPr>
        <w:t xml:space="preserve"> فإنّه يحتمل أنْ لا يكون الإمام موافقاً على ثورته</w:t>
      </w:r>
      <w:r w:rsidR="005F712A">
        <w:rPr>
          <w:rtl/>
        </w:rPr>
        <w:t>؛</w:t>
      </w:r>
      <w:r w:rsidRPr="00592E68">
        <w:rPr>
          <w:rtl/>
        </w:rPr>
        <w:t xml:space="preserve"> لأنّه لا يجد فيها المصلحة الكافية والأهلية الكاملة للتأييد</w:t>
      </w:r>
      <w:r w:rsidR="005F712A">
        <w:rPr>
          <w:rtl/>
        </w:rPr>
        <w:t>،</w:t>
      </w:r>
      <w:r w:rsidRPr="00592E68">
        <w:rPr>
          <w:rtl/>
        </w:rPr>
        <w:t xml:space="preserve"> أمّا لسوء توقيت الزمان أو لسوءِ اختيار المكان</w:t>
      </w:r>
      <w:r w:rsidR="005F712A">
        <w:rPr>
          <w:rtl/>
        </w:rPr>
        <w:t>،</w:t>
      </w:r>
      <w:r w:rsidRPr="00592E68">
        <w:rPr>
          <w:rtl/>
        </w:rPr>
        <w:t xml:space="preserve"> أو لضعف نيّات هذا الثائر وأصحابه وقلّة إخلاصهم</w:t>
      </w:r>
      <w:r w:rsidR="005F712A">
        <w:rPr>
          <w:rtl/>
        </w:rPr>
        <w:t>،</w:t>
      </w:r>
      <w:r w:rsidRPr="00592E68">
        <w:rPr>
          <w:rtl/>
        </w:rPr>
        <w:t xml:space="preserve"> أو لضعف الثورة في نفسها</w:t>
      </w:r>
      <w:r w:rsidR="005F712A">
        <w:rPr>
          <w:rtl/>
        </w:rPr>
        <w:t>،</w:t>
      </w:r>
      <w:r w:rsidRPr="00592E68">
        <w:rPr>
          <w:rtl/>
        </w:rPr>
        <w:t xml:space="preserve"> بحيث لا أمَل</w:t>
      </w:r>
      <w:r w:rsidRPr="00ED637D">
        <w:rPr>
          <w:rtl/>
        </w:rPr>
        <w:t xml:space="preserve"> </w:t>
      </w:r>
    </w:p>
    <w:p w:rsidR="00AF623E" w:rsidRDefault="00AF623E" w:rsidP="00AF623E">
      <w:pPr>
        <w:pStyle w:val="libNormal"/>
      </w:pPr>
      <w:r>
        <w:br w:type="page"/>
      </w:r>
    </w:p>
    <w:p w:rsidR="00AF623E" w:rsidRPr="006D2B23" w:rsidRDefault="00AF623E" w:rsidP="00592E68">
      <w:pPr>
        <w:pStyle w:val="libNormal"/>
        <w:rPr>
          <w:rtl/>
        </w:rPr>
      </w:pPr>
      <w:r w:rsidRPr="00592E68">
        <w:rPr>
          <w:rtl/>
        </w:rPr>
        <w:lastRenderedPageBreak/>
        <w:t>فيها للبقاء</w:t>
      </w:r>
      <w:r w:rsidR="005F712A">
        <w:rPr>
          <w:rtl/>
        </w:rPr>
        <w:t>،</w:t>
      </w:r>
      <w:r w:rsidRPr="00592E68">
        <w:rPr>
          <w:rtl/>
        </w:rPr>
        <w:t xml:space="preserve"> وغير ذلك من المحتملات التي يأخذها الثائر بعين الاعتبار مِن رأي إمامه </w:t>
      </w:r>
      <w:r w:rsidR="005F712A">
        <w:rPr>
          <w:rtl/>
        </w:rPr>
        <w:t>(</w:t>
      </w:r>
      <w:r w:rsidRPr="00592E68">
        <w:rPr>
          <w:rtl/>
        </w:rPr>
        <w:t>عليه السلام</w:t>
      </w:r>
      <w:r w:rsidR="005F712A">
        <w:rPr>
          <w:rtl/>
        </w:rPr>
        <w:t>)،</w:t>
      </w:r>
      <w:r w:rsidRPr="00592E68">
        <w:rPr>
          <w:rtl/>
        </w:rPr>
        <w:t xml:space="preserve"> فلا يدعو إلى شخصه</w:t>
      </w:r>
      <w:r w:rsidR="005F712A">
        <w:rPr>
          <w:rtl/>
        </w:rPr>
        <w:t>،</w:t>
      </w:r>
      <w:r w:rsidRPr="00592E68">
        <w:rPr>
          <w:rtl/>
        </w:rPr>
        <w:t xml:space="preserve"> وإنّما يدعو إلى عنوانٍ عام ينطبق عليه</w:t>
      </w:r>
      <w:r w:rsidR="005F712A">
        <w:rPr>
          <w:rtl/>
        </w:rPr>
        <w:t>:</w:t>
      </w:r>
      <w:r w:rsidRPr="00592E68">
        <w:rPr>
          <w:rtl/>
        </w:rPr>
        <w:t xml:space="preserve"> الرضا من آل محمّد </w:t>
      </w:r>
      <w:r w:rsidR="005F712A">
        <w:rPr>
          <w:rtl/>
        </w:rPr>
        <w:t>(</w:t>
      </w:r>
      <w:r w:rsidRPr="00592E68">
        <w:rPr>
          <w:rtl/>
        </w:rPr>
        <w:t>صلّى الله وعليه وآله</w:t>
      </w:r>
      <w:r w:rsidR="005F712A">
        <w:rPr>
          <w:rtl/>
        </w:rPr>
        <w:t>).</w:t>
      </w:r>
      <w:r w:rsidRPr="00ED637D">
        <w:rPr>
          <w:rtl/>
        </w:rPr>
        <w:t xml:space="preserve"> </w:t>
      </w:r>
    </w:p>
    <w:p w:rsidR="00AF623E" w:rsidRPr="006D2B23" w:rsidRDefault="00AF623E" w:rsidP="00592E68">
      <w:pPr>
        <w:pStyle w:val="libNormal"/>
        <w:rPr>
          <w:rtl/>
        </w:rPr>
      </w:pPr>
      <w:r w:rsidRPr="00592E68">
        <w:rPr>
          <w:rtl/>
        </w:rPr>
        <w:t>ونحن - لأجل الدقّة والموضوعيّة في البحث - لا نستطيع أنْ نقول</w:t>
      </w:r>
      <w:r w:rsidR="005F712A">
        <w:rPr>
          <w:rtl/>
        </w:rPr>
        <w:t>:</w:t>
      </w:r>
      <w:r w:rsidRPr="00592E68">
        <w:rPr>
          <w:rtl/>
        </w:rPr>
        <w:t xml:space="preserve"> إنّ كلّ الثوار العلويّين</w:t>
      </w:r>
      <w:r w:rsidR="005F712A">
        <w:rPr>
          <w:rtl/>
        </w:rPr>
        <w:t>،</w:t>
      </w:r>
      <w:r w:rsidRPr="00592E68">
        <w:rPr>
          <w:rtl/>
        </w:rPr>
        <w:t xml:space="preserve"> كان ثائراً بالمعنى الذي يقوم على أساس الوعي الإسلامي</w:t>
      </w:r>
      <w:r w:rsidR="005F712A">
        <w:rPr>
          <w:rtl/>
        </w:rPr>
        <w:t>،</w:t>
      </w:r>
      <w:r w:rsidRPr="00592E68">
        <w:rPr>
          <w:rtl/>
        </w:rPr>
        <w:t xml:space="preserve"> وهو</w:t>
      </w:r>
      <w:r w:rsidR="005F712A">
        <w:rPr>
          <w:rtl/>
        </w:rPr>
        <w:t>:</w:t>
      </w:r>
      <w:r w:rsidRPr="00592E68">
        <w:rPr>
          <w:rtl/>
        </w:rPr>
        <w:t xml:space="preserve"> الدعوة إلى تطبيق أحكام الإسلام برئاسة الإمام المعصوم </w:t>
      </w:r>
      <w:r w:rsidR="005F712A">
        <w:rPr>
          <w:rtl/>
        </w:rPr>
        <w:t>(</w:t>
      </w:r>
      <w:r w:rsidRPr="00592E68">
        <w:rPr>
          <w:rtl/>
        </w:rPr>
        <w:t>عليه السلام</w:t>
      </w:r>
      <w:r w:rsidR="005F712A">
        <w:rPr>
          <w:rtl/>
        </w:rPr>
        <w:t>)؛</w:t>
      </w:r>
      <w:r w:rsidRPr="00592E68">
        <w:rPr>
          <w:rtl/>
        </w:rPr>
        <w:t xml:space="preserve"> فإنّه وإنْ كان المُعتَقد أنّ غرض أكثر الثوّار هو ذلك</w:t>
      </w:r>
      <w:r w:rsidR="005F712A">
        <w:rPr>
          <w:rtl/>
        </w:rPr>
        <w:t>،</w:t>
      </w:r>
      <w:r w:rsidRPr="00592E68">
        <w:rPr>
          <w:rtl/>
        </w:rPr>
        <w:t xml:space="preserve"> إلاّ أنّ أفراداً منهم ربّما كان منحرفاً عن ذلك أو غير واعٍ له</w:t>
      </w:r>
      <w:r w:rsidR="005F712A">
        <w:rPr>
          <w:rtl/>
        </w:rPr>
        <w:t>،</w:t>
      </w:r>
      <w:r w:rsidRPr="00592E68">
        <w:rPr>
          <w:rtl/>
        </w:rPr>
        <w:t xml:space="preserve"> فكانت ثورته إمّا للدعوة إلى إمامة نفسه</w:t>
      </w:r>
      <w:r w:rsidR="005F712A">
        <w:rPr>
          <w:rtl/>
        </w:rPr>
        <w:t>،</w:t>
      </w:r>
      <w:r w:rsidRPr="00592E68">
        <w:rPr>
          <w:rtl/>
        </w:rPr>
        <w:t xml:space="preserve"> أو إمامة شخصٍ آخر غير الإمام المعصوم </w:t>
      </w:r>
      <w:r w:rsidR="005F712A">
        <w:rPr>
          <w:rtl/>
        </w:rPr>
        <w:t>(</w:t>
      </w:r>
      <w:r w:rsidRPr="00592E68">
        <w:rPr>
          <w:rtl/>
        </w:rPr>
        <w:t>عليه السلام</w:t>
      </w:r>
      <w:r w:rsidR="005F712A">
        <w:rPr>
          <w:rtl/>
        </w:rPr>
        <w:t>)،</w:t>
      </w:r>
      <w:r w:rsidRPr="00592E68">
        <w:rPr>
          <w:rtl/>
        </w:rPr>
        <w:t xml:space="preserve"> أو لمجرّد التمرّد على الظلم</w:t>
      </w:r>
      <w:r w:rsidR="005F712A">
        <w:rPr>
          <w:rtl/>
        </w:rPr>
        <w:t>،</w:t>
      </w:r>
      <w:r w:rsidRPr="00592E68">
        <w:rPr>
          <w:rtl/>
        </w:rPr>
        <w:t xml:space="preserve"> أو لحبِّ الظهور والسيطرة ونحو ذلك من الأهداف</w:t>
      </w:r>
      <w:r w:rsidR="005F712A">
        <w:rPr>
          <w:rtl/>
        </w:rPr>
        <w:t>.</w:t>
      </w:r>
      <w:r w:rsidRPr="00ED637D">
        <w:rPr>
          <w:rtl/>
        </w:rPr>
        <w:t xml:space="preserve"> </w:t>
      </w:r>
    </w:p>
    <w:p w:rsidR="00AF623E" w:rsidRPr="006D2B23" w:rsidRDefault="00AF623E" w:rsidP="00592E68">
      <w:pPr>
        <w:pStyle w:val="libNormal"/>
        <w:rPr>
          <w:rtl/>
        </w:rPr>
      </w:pPr>
      <w:r w:rsidRPr="00592E68">
        <w:rPr>
          <w:rtl/>
        </w:rPr>
        <w:t>ولعلّنا نستطيع أنْ نضع الحدِّ الفاصل في فهم إخلاص الثائر ووعيه</w:t>
      </w:r>
      <w:r w:rsidR="005F712A">
        <w:rPr>
          <w:rtl/>
        </w:rPr>
        <w:t>،</w:t>
      </w:r>
      <w:r w:rsidRPr="00592E68">
        <w:rPr>
          <w:rtl/>
        </w:rPr>
        <w:t xml:space="preserve"> في كونه داعياً إلى الرضا من آل محمّد </w:t>
      </w:r>
      <w:r w:rsidR="005F712A">
        <w:rPr>
          <w:rtl/>
        </w:rPr>
        <w:t>(</w:t>
      </w:r>
      <w:r w:rsidRPr="00592E68">
        <w:rPr>
          <w:rtl/>
        </w:rPr>
        <w:t>صلّى الله وعليه وآله</w:t>
      </w:r>
      <w:r w:rsidR="005F712A">
        <w:rPr>
          <w:rtl/>
        </w:rPr>
        <w:t>)،</w:t>
      </w:r>
      <w:r w:rsidRPr="00592E68">
        <w:rPr>
          <w:rtl/>
        </w:rPr>
        <w:t xml:space="preserve"> فإنْ عرفنا أنّه دعى إلى ذلك</w:t>
      </w:r>
      <w:r w:rsidR="005F712A">
        <w:rPr>
          <w:rtl/>
        </w:rPr>
        <w:t>،</w:t>
      </w:r>
      <w:r w:rsidRPr="00592E68">
        <w:rPr>
          <w:rtl/>
        </w:rPr>
        <w:t xml:space="preserve"> فثورته مخلصة واعية</w:t>
      </w:r>
      <w:r w:rsidR="005F712A">
        <w:rPr>
          <w:rtl/>
        </w:rPr>
        <w:t>،</w:t>
      </w:r>
      <w:r w:rsidRPr="00592E68">
        <w:rPr>
          <w:rtl/>
        </w:rPr>
        <w:t xml:space="preserve"> وإنْ لم يدْعُ إلى ذلك</w:t>
      </w:r>
      <w:r w:rsidR="005F712A">
        <w:rPr>
          <w:rtl/>
        </w:rPr>
        <w:t>،</w:t>
      </w:r>
      <w:r w:rsidRPr="00592E68">
        <w:rPr>
          <w:rtl/>
        </w:rPr>
        <w:t xml:space="preserve"> ينفتح أمامنا فيه احتمال الانحراف وعدَم الإخلاص</w:t>
      </w:r>
      <w:r w:rsidR="005F712A">
        <w:rPr>
          <w:rtl/>
        </w:rPr>
        <w:t>.</w:t>
      </w:r>
      <w:r w:rsidRPr="00ED637D">
        <w:rPr>
          <w:rtl/>
        </w:rPr>
        <w:t xml:space="preserve"> </w:t>
      </w:r>
    </w:p>
    <w:p w:rsidR="00AF623E" w:rsidRPr="006D2B23" w:rsidRDefault="00AF623E" w:rsidP="00592E68">
      <w:pPr>
        <w:pStyle w:val="libNormal"/>
        <w:rPr>
          <w:rtl/>
        </w:rPr>
      </w:pPr>
      <w:r w:rsidRPr="00592E68">
        <w:rPr>
          <w:rtl/>
        </w:rPr>
        <w:t>وقد أحصينا من الثوّار العلويّين في العصر الذي نؤرّخه</w:t>
      </w:r>
      <w:r w:rsidR="005F712A">
        <w:rPr>
          <w:rtl/>
        </w:rPr>
        <w:t>،</w:t>
      </w:r>
      <w:r w:rsidRPr="00592E68">
        <w:rPr>
          <w:rtl/>
        </w:rPr>
        <w:t xml:space="preserve"> من خلافة المعتصم إلى نهاية المعتمد</w:t>
      </w:r>
      <w:r w:rsidR="005F712A">
        <w:rPr>
          <w:rtl/>
        </w:rPr>
        <w:t>،</w:t>
      </w:r>
      <w:r w:rsidRPr="00592E68">
        <w:rPr>
          <w:rtl/>
        </w:rPr>
        <w:t xml:space="preserve"> وهو ما يزيد على نِصف قرن</w:t>
      </w:r>
      <w:r w:rsidR="005F712A">
        <w:rPr>
          <w:rtl/>
        </w:rPr>
        <w:t>،</w:t>
      </w:r>
      <w:r w:rsidRPr="00592E68">
        <w:rPr>
          <w:rtl/>
        </w:rPr>
        <w:t xml:space="preserve"> ثمانيةَ عشَر ثائراً</w:t>
      </w:r>
      <w:r w:rsidR="005F712A">
        <w:rPr>
          <w:rtl/>
        </w:rPr>
        <w:t>.</w:t>
      </w:r>
      <w:r w:rsidRPr="00ED637D">
        <w:rPr>
          <w:rtl/>
        </w:rPr>
        <w:t xml:space="preserve"> </w:t>
      </w:r>
    </w:p>
    <w:p w:rsidR="00AF623E" w:rsidRPr="006D2B23" w:rsidRDefault="00AF623E" w:rsidP="00592E68">
      <w:pPr>
        <w:pStyle w:val="libNormal"/>
        <w:rPr>
          <w:rtl/>
        </w:rPr>
      </w:pPr>
      <w:r w:rsidRPr="00592E68">
        <w:rPr>
          <w:rStyle w:val="libBold2Char"/>
          <w:rtl/>
        </w:rPr>
        <w:t>أوّلهم</w:t>
      </w:r>
      <w:r w:rsidR="005F712A">
        <w:rPr>
          <w:rStyle w:val="libBold2Char"/>
          <w:rtl/>
        </w:rPr>
        <w:t>:</w:t>
      </w:r>
      <w:r w:rsidRPr="00592E68">
        <w:rPr>
          <w:rtl/>
        </w:rPr>
        <w:t xml:space="preserve"> محمّد بن القاسم بن عليّ بن عمر بن عليّ بن الحسين بن عليّ بن أبي طالب</w:t>
      </w:r>
      <w:r w:rsidR="005F712A">
        <w:rPr>
          <w:rtl/>
        </w:rPr>
        <w:t>،</w:t>
      </w:r>
      <w:r w:rsidRPr="00592E68">
        <w:rPr>
          <w:rtl/>
        </w:rPr>
        <w:t xml:space="preserve"> ويُكنّى أبا جعفر</w:t>
      </w:r>
      <w:r w:rsidR="005F712A">
        <w:rPr>
          <w:rtl/>
        </w:rPr>
        <w:t>،</w:t>
      </w:r>
      <w:r w:rsidRPr="00592E68">
        <w:rPr>
          <w:rtl/>
        </w:rPr>
        <w:t xml:space="preserve"> وكانت العامّة تُلقّبه بالصوفي </w:t>
      </w:r>
    </w:p>
    <w:p w:rsidR="00AF623E" w:rsidRDefault="00AF623E" w:rsidP="00AF623E">
      <w:pPr>
        <w:pStyle w:val="libNormal"/>
      </w:pPr>
      <w:r>
        <w:br w:type="page"/>
      </w:r>
    </w:p>
    <w:p w:rsidR="00AF623E" w:rsidRPr="006D2B23" w:rsidRDefault="00AF623E" w:rsidP="00592E68">
      <w:pPr>
        <w:pStyle w:val="libNormal"/>
        <w:rPr>
          <w:rtl/>
        </w:rPr>
      </w:pPr>
      <w:r w:rsidRPr="00592E68">
        <w:rPr>
          <w:rtl/>
        </w:rPr>
        <w:lastRenderedPageBreak/>
        <w:t>لأنّه كان يدمن لباس الثياب من الصوف الأبيَض</w:t>
      </w:r>
      <w:r w:rsidR="005F712A">
        <w:rPr>
          <w:rtl/>
        </w:rPr>
        <w:t>،</w:t>
      </w:r>
      <w:r w:rsidRPr="00592E68">
        <w:rPr>
          <w:rtl/>
        </w:rPr>
        <w:t xml:space="preserve"> وكان من أهل العلم والفقه والدين والزهد وحسن المذهب</w:t>
      </w:r>
      <w:r w:rsidR="005F712A">
        <w:rPr>
          <w:rtl/>
        </w:rPr>
        <w:t>،</w:t>
      </w:r>
      <w:r w:rsidRPr="00592E68">
        <w:rPr>
          <w:rtl/>
        </w:rPr>
        <w:t xml:space="preserve"> وكان يذهب إلى القول بالعدْل والتوحيد</w:t>
      </w:r>
      <w:r w:rsidR="005F712A">
        <w:rPr>
          <w:rtl/>
        </w:rPr>
        <w:t>،</w:t>
      </w:r>
      <w:r w:rsidRPr="00592E68">
        <w:rPr>
          <w:rtl/>
        </w:rPr>
        <w:t xml:space="preserve"> ويرى رأي الزيدية الجارودية</w:t>
      </w:r>
      <w:r w:rsidR="005F712A">
        <w:rPr>
          <w:rtl/>
        </w:rPr>
        <w:t>.</w:t>
      </w:r>
      <w:r w:rsidRPr="00ED637D">
        <w:rPr>
          <w:rtl/>
        </w:rPr>
        <w:t xml:space="preserve"> </w:t>
      </w:r>
    </w:p>
    <w:p w:rsidR="00AF623E" w:rsidRPr="006D2B23" w:rsidRDefault="00AF623E" w:rsidP="00592E68">
      <w:pPr>
        <w:pStyle w:val="libNormal"/>
        <w:rPr>
          <w:rtl/>
        </w:rPr>
      </w:pPr>
      <w:r w:rsidRPr="00592E68">
        <w:rPr>
          <w:rtl/>
        </w:rPr>
        <w:t>خرَج في أيّام المعتصم بالطالقان</w:t>
      </w:r>
      <w:r w:rsidR="005F712A">
        <w:rPr>
          <w:rtl/>
        </w:rPr>
        <w:t>،</w:t>
      </w:r>
      <w:r w:rsidRPr="00592E68">
        <w:rPr>
          <w:rtl/>
        </w:rPr>
        <w:t xml:space="preserve"> فأخذه عبد الله بن طاهر ووجّه به إلى المعتصم</w:t>
      </w:r>
      <w:r w:rsidR="005F712A">
        <w:rPr>
          <w:rtl/>
        </w:rPr>
        <w:t>،</w:t>
      </w:r>
      <w:r w:rsidRPr="00592E68">
        <w:rPr>
          <w:rtl/>
        </w:rPr>
        <w:t xml:space="preserve"> بعد وقائع كانت بينه وبينه</w:t>
      </w:r>
      <w:r w:rsidRPr="00F04C39">
        <w:rPr>
          <w:rStyle w:val="libFootnotenumChar"/>
          <w:rtl/>
        </w:rPr>
        <w:t>(1)</w:t>
      </w:r>
      <w:r w:rsidR="005F712A">
        <w:rPr>
          <w:rtl/>
        </w:rPr>
        <w:t>.</w:t>
      </w:r>
      <w:r w:rsidRPr="00592E68">
        <w:rPr>
          <w:rtl/>
        </w:rPr>
        <w:t xml:space="preserve"> وذلك عام 219هـ</w:t>
      </w:r>
      <w:r w:rsidR="005F712A">
        <w:rPr>
          <w:rtl/>
        </w:rPr>
        <w:t>،</w:t>
      </w:r>
      <w:r w:rsidRPr="00592E68">
        <w:rPr>
          <w:rtl/>
        </w:rPr>
        <w:t xml:space="preserve"> ودعا إلى الرضا من آل محمّد</w:t>
      </w:r>
      <w:r w:rsidR="005F712A">
        <w:rPr>
          <w:rtl/>
        </w:rPr>
        <w:t>،</w:t>
      </w:r>
      <w:r w:rsidRPr="00592E68">
        <w:rPr>
          <w:rtl/>
        </w:rPr>
        <w:t xml:space="preserve"> ولكن أغراه شخصٌ من خراسان إلى الدعوة إلى نفسه</w:t>
      </w:r>
      <w:r w:rsidRPr="00F04C39">
        <w:rPr>
          <w:rStyle w:val="libFootnotenumChar"/>
          <w:rtl/>
        </w:rPr>
        <w:t>(2)</w:t>
      </w:r>
      <w:r w:rsidR="005F712A">
        <w:rPr>
          <w:rtl/>
        </w:rPr>
        <w:t>،</w:t>
      </w:r>
      <w:r w:rsidRPr="00592E68">
        <w:rPr>
          <w:rtl/>
        </w:rPr>
        <w:t xml:space="preserve"> وهناك قوم اعتقدوا بأنّه لم يمُت وأنّه يخرج فيملؤها عدْلاً كما مُلِئت جوراً</w:t>
      </w:r>
      <w:r w:rsidR="005F712A">
        <w:rPr>
          <w:rtl/>
        </w:rPr>
        <w:t>،</w:t>
      </w:r>
      <w:r w:rsidRPr="00592E68">
        <w:rPr>
          <w:rtl/>
        </w:rPr>
        <w:t xml:space="preserve"> وأنّه مهديُّ هذه الأُمّة</w:t>
      </w:r>
      <w:r w:rsidRPr="00F04C39">
        <w:rPr>
          <w:rStyle w:val="libFootnotenumChar"/>
          <w:rtl/>
        </w:rPr>
        <w:t>(3)</w:t>
      </w:r>
      <w:r w:rsidR="005F712A" w:rsidRPr="002F1E35">
        <w:rPr>
          <w:rtl/>
        </w:rPr>
        <w:t>.</w:t>
      </w:r>
      <w:r w:rsidRPr="00592E68">
        <w:rPr>
          <w:rtl/>
        </w:rPr>
        <w:t xml:space="preserve"> أقول</w:t>
      </w:r>
      <w:r w:rsidR="005F712A">
        <w:rPr>
          <w:rtl/>
        </w:rPr>
        <w:t>:</w:t>
      </w:r>
      <w:r w:rsidRPr="00592E68">
        <w:rPr>
          <w:rtl/>
        </w:rPr>
        <w:t xml:space="preserve"> وسيأتي في بعض بحوثنا إنْ شاء الله تعالى مناقشة هذه الدعوى وأمثالها</w:t>
      </w:r>
      <w:r w:rsidR="005F712A">
        <w:rPr>
          <w:rtl/>
        </w:rPr>
        <w:t>.</w:t>
      </w:r>
      <w:r w:rsidRPr="00592E68">
        <w:rPr>
          <w:rtl/>
        </w:rPr>
        <w:t xml:space="preserve"> </w:t>
      </w:r>
    </w:p>
    <w:p w:rsidR="00AF623E" w:rsidRPr="006D2B23" w:rsidRDefault="00AF623E" w:rsidP="00592E68">
      <w:pPr>
        <w:pStyle w:val="libNormal"/>
        <w:rPr>
          <w:rtl/>
        </w:rPr>
      </w:pPr>
      <w:r w:rsidRPr="00592E68">
        <w:rPr>
          <w:rStyle w:val="libBold2Char"/>
          <w:rtl/>
        </w:rPr>
        <w:t>ثانيهم</w:t>
      </w:r>
      <w:r w:rsidR="005F712A">
        <w:rPr>
          <w:rStyle w:val="libBold2Char"/>
          <w:rtl/>
        </w:rPr>
        <w:t>:</w:t>
      </w:r>
      <w:r w:rsidRPr="00592E68">
        <w:rPr>
          <w:rStyle w:val="libBold2Char"/>
          <w:rtl/>
        </w:rPr>
        <w:t xml:space="preserve"> </w:t>
      </w:r>
      <w:r w:rsidRPr="00592E68">
        <w:rPr>
          <w:rtl/>
        </w:rPr>
        <w:t>يحيى بن عمر بن يحيى بن الحسين بن زيد بن عليّ بن الحسين بن أبي طالب</w:t>
      </w:r>
      <w:r w:rsidR="005F712A">
        <w:rPr>
          <w:rtl/>
        </w:rPr>
        <w:t>،</w:t>
      </w:r>
      <w:r w:rsidRPr="00592E68">
        <w:rPr>
          <w:rtl/>
        </w:rPr>
        <w:t xml:space="preserve"> المكنّى بأبي الحسين</w:t>
      </w:r>
      <w:r w:rsidRPr="00F04C39">
        <w:rPr>
          <w:rStyle w:val="libFootnotenumChar"/>
          <w:rtl/>
        </w:rPr>
        <w:t>(4)</w:t>
      </w:r>
      <w:r w:rsidR="005F712A" w:rsidRPr="002F1E35">
        <w:rPr>
          <w:rtl/>
        </w:rPr>
        <w:t>،</w:t>
      </w:r>
      <w:r w:rsidRPr="00592E68">
        <w:rPr>
          <w:rtl/>
        </w:rPr>
        <w:t xml:space="preserve"> وكانت ثورته لذلٍّ نزَل به وجفوَةٍ لحِقَته ومحنةٍ نالته من المتوكّل وغيره من الأتراك</w:t>
      </w:r>
      <w:r w:rsidR="005F712A">
        <w:rPr>
          <w:rtl/>
        </w:rPr>
        <w:t>،</w:t>
      </w:r>
      <w:r w:rsidRPr="00592E68">
        <w:rPr>
          <w:rtl/>
        </w:rPr>
        <w:t xml:space="preserve"> وكان ذا زهد وورَع ونسك وعلم</w:t>
      </w:r>
      <w:r w:rsidRPr="00F04C39">
        <w:rPr>
          <w:rStyle w:val="libFootnotenumChar"/>
          <w:rtl/>
        </w:rPr>
        <w:t>(5)</w:t>
      </w:r>
      <w:r w:rsidR="005F712A">
        <w:rPr>
          <w:rtl/>
        </w:rPr>
        <w:t>.</w:t>
      </w:r>
      <w:r w:rsidRPr="00592E68">
        <w:rPr>
          <w:rtl/>
        </w:rPr>
        <w:t xml:space="preserve"> </w:t>
      </w:r>
    </w:p>
    <w:p w:rsidR="00AF623E" w:rsidRPr="006D2B23" w:rsidRDefault="00AF623E" w:rsidP="00592E68">
      <w:pPr>
        <w:pStyle w:val="libNormal"/>
        <w:rPr>
          <w:rtl/>
        </w:rPr>
      </w:pPr>
      <w:r w:rsidRPr="00592E68">
        <w:rPr>
          <w:rtl/>
        </w:rPr>
        <w:t>ثار عام 250 هـ في الكوفة</w:t>
      </w:r>
      <w:r w:rsidR="005F712A">
        <w:rPr>
          <w:rtl/>
        </w:rPr>
        <w:t>،</w:t>
      </w:r>
      <w:r w:rsidRPr="00592E68">
        <w:rPr>
          <w:rtl/>
        </w:rPr>
        <w:t xml:space="preserve"> وجمَع جمْعاً كثيراً</w:t>
      </w:r>
      <w:r w:rsidR="005F712A">
        <w:rPr>
          <w:rtl/>
        </w:rPr>
        <w:t>،</w:t>
      </w:r>
      <w:r w:rsidRPr="00592E68">
        <w:rPr>
          <w:rtl/>
        </w:rPr>
        <w:t xml:space="preserve"> ومضى إلى بيت </w:t>
      </w:r>
    </w:p>
    <w:p w:rsidR="00AF623E" w:rsidRPr="006D2B23" w:rsidRDefault="005F712A" w:rsidP="005F712A">
      <w:pPr>
        <w:pStyle w:val="libLine"/>
        <w:rPr>
          <w:rtl/>
        </w:rPr>
      </w:pPr>
      <w:r>
        <w:rPr>
          <w:rtl/>
        </w:rPr>
        <w:t>____________________</w:t>
      </w:r>
    </w:p>
    <w:p w:rsidR="00AF623E" w:rsidRPr="00592E68" w:rsidRDefault="00AF623E" w:rsidP="00592E68">
      <w:pPr>
        <w:pStyle w:val="libFootnote0"/>
        <w:rPr>
          <w:rtl/>
        </w:rPr>
      </w:pPr>
      <w:r w:rsidRPr="006D2B23">
        <w:rPr>
          <w:rtl/>
        </w:rPr>
        <w:t>(1) المقاتل الأصبهاني ص 411</w:t>
      </w:r>
      <w:r w:rsidR="005F712A">
        <w:rPr>
          <w:rtl/>
        </w:rPr>
        <w:t>.</w:t>
      </w:r>
      <w:r w:rsidRPr="00592E68">
        <w:rPr>
          <w:rtl/>
        </w:rPr>
        <w:t xml:space="preserve"> </w:t>
      </w:r>
    </w:p>
    <w:p w:rsidR="00AF623E" w:rsidRPr="00592E68" w:rsidRDefault="00AF623E" w:rsidP="00592E68">
      <w:pPr>
        <w:pStyle w:val="libFootnote0"/>
        <w:rPr>
          <w:rtl/>
        </w:rPr>
      </w:pPr>
      <w:r w:rsidRPr="006D2B23">
        <w:rPr>
          <w:rtl/>
        </w:rPr>
        <w:t>(2) الكامل</w:t>
      </w:r>
      <w:r w:rsidR="00592E68">
        <w:rPr>
          <w:rtl/>
        </w:rPr>
        <w:t xml:space="preserve"> ج </w:t>
      </w:r>
      <w:r w:rsidRPr="006D2B23">
        <w:rPr>
          <w:rtl/>
        </w:rPr>
        <w:t>5 ص 232</w:t>
      </w:r>
      <w:r w:rsidR="005F712A">
        <w:rPr>
          <w:rtl/>
        </w:rPr>
        <w:t>.</w:t>
      </w:r>
      <w:r w:rsidRPr="00592E68">
        <w:rPr>
          <w:rtl/>
        </w:rPr>
        <w:t xml:space="preserve"> </w:t>
      </w:r>
    </w:p>
    <w:p w:rsidR="00AF623E" w:rsidRPr="00592E68" w:rsidRDefault="00AF623E" w:rsidP="00592E68">
      <w:pPr>
        <w:pStyle w:val="libFootnote0"/>
        <w:rPr>
          <w:rtl/>
        </w:rPr>
      </w:pPr>
      <w:r w:rsidRPr="006D2B23">
        <w:rPr>
          <w:rtl/>
        </w:rPr>
        <w:t>(3) المروج</w:t>
      </w:r>
      <w:r w:rsidR="00592E68">
        <w:rPr>
          <w:rtl/>
        </w:rPr>
        <w:t xml:space="preserve"> ج </w:t>
      </w:r>
      <w:r w:rsidRPr="006D2B23">
        <w:rPr>
          <w:rtl/>
        </w:rPr>
        <w:t>3 ص 465</w:t>
      </w:r>
      <w:r w:rsidR="005F712A">
        <w:rPr>
          <w:rtl/>
        </w:rPr>
        <w:t>.</w:t>
      </w:r>
      <w:r w:rsidRPr="00592E68">
        <w:rPr>
          <w:rtl/>
        </w:rPr>
        <w:t xml:space="preserve"> </w:t>
      </w:r>
    </w:p>
    <w:p w:rsidR="00AF623E" w:rsidRPr="00592E68" w:rsidRDefault="00AF623E" w:rsidP="00592E68">
      <w:pPr>
        <w:pStyle w:val="libFootnote0"/>
        <w:rPr>
          <w:rtl/>
        </w:rPr>
      </w:pPr>
      <w:r w:rsidRPr="006D2B23">
        <w:rPr>
          <w:rtl/>
        </w:rPr>
        <w:t>(4) الكامل</w:t>
      </w:r>
      <w:r w:rsidR="00592E68">
        <w:rPr>
          <w:rtl/>
        </w:rPr>
        <w:t xml:space="preserve"> ج </w:t>
      </w:r>
      <w:r w:rsidRPr="006D2B23">
        <w:rPr>
          <w:rtl/>
        </w:rPr>
        <w:t>5 ص 314</w:t>
      </w:r>
      <w:r w:rsidR="005F712A">
        <w:rPr>
          <w:rtl/>
        </w:rPr>
        <w:t>.</w:t>
      </w:r>
      <w:r w:rsidRPr="00592E68">
        <w:rPr>
          <w:rtl/>
        </w:rPr>
        <w:t xml:space="preserve"> </w:t>
      </w:r>
    </w:p>
    <w:p w:rsidR="00AF623E" w:rsidRPr="00592E68" w:rsidRDefault="00AF623E" w:rsidP="00592E68">
      <w:pPr>
        <w:pStyle w:val="libFootnote0"/>
        <w:rPr>
          <w:rtl/>
        </w:rPr>
      </w:pPr>
      <w:r w:rsidRPr="006D2B23">
        <w:rPr>
          <w:rtl/>
        </w:rPr>
        <w:t>(5) المروج</w:t>
      </w:r>
      <w:r w:rsidR="00592E68">
        <w:rPr>
          <w:rtl/>
        </w:rPr>
        <w:t xml:space="preserve"> ج </w:t>
      </w:r>
      <w:r w:rsidRPr="006D2B23">
        <w:rPr>
          <w:rtl/>
        </w:rPr>
        <w:t>4 ص 63</w:t>
      </w:r>
      <w:r w:rsidR="005F712A">
        <w:rPr>
          <w:rtl/>
        </w:rPr>
        <w:t>.</w:t>
      </w:r>
      <w:r w:rsidRPr="00592E68">
        <w:rPr>
          <w:rtl/>
        </w:rPr>
        <w:t xml:space="preserve"> </w:t>
      </w:r>
    </w:p>
    <w:p w:rsidR="00AF623E" w:rsidRDefault="00AF623E" w:rsidP="00AF623E">
      <w:pPr>
        <w:pStyle w:val="libNormal"/>
      </w:pPr>
      <w:r>
        <w:br w:type="page"/>
      </w:r>
    </w:p>
    <w:p w:rsidR="00AF623E" w:rsidRPr="006D2B23" w:rsidRDefault="00AF623E" w:rsidP="00592E68">
      <w:pPr>
        <w:pStyle w:val="libNormal"/>
        <w:rPr>
          <w:rtl/>
        </w:rPr>
      </w:pPr>
      <w:r w:rsidRPr="00592E68">
        <w:rPr>
          <w:rtl/>
        </w:rPr>
        <w:lastRenderedPageBreak/>
        <w:t>المال فيها ليأخذ ما فيه</w:t>
      </w:r>
      <w:r w:rsidR="005F712A">
        <w:rPr>
          <w:rtl/>
        </w:rPr>
        <w:t>،</w:t>
      </w:r>
      <w:r w:rsidRPr="00592E68">
        <w:rPr>
          <w:rtl/>
        </w:rPr>
        <w:t xml:space="preserve"> وفتَح السجون وأخرج مَن فيها وأخرَج عنها عمّال السلطان</w:t>
      </w:r>
      <w:r w:rsidR="005F712A">
        <w:rPr>
          <w:rtl/>
        </w:rPr>
        <w:t>،</w:t>
      </w:r>
      <w:r w:rsidRPr="00592E68">
        <w:rPr>
          <w:rtl/>
        </w:rPr>
        <w:t xml:space="preserve"> اجتمعت إليه الزيدية</w:t>
      </w:r>
      <w:r w:rsidR="005F712A">
        <w:rPr>
          <w:rtl/>
        </w:rPr>
        <w:t>،</w:t>
      </w:r>
      <w:r w:rsidRPr="00592E68">
        <w:rPr>
          <w:rtl/>
        </w:rPr>
        <w:t xml:space="preserve"> ودعا إلى الرضا من آل محمّد</w:t>
      </w:r>
      <w:r w:rsidR="005F712A">
        <w:rPr>
          <w:rtl/>
        </w:rPr>
        <w:t>،</w:t>
      </w:r>
      <w:r w:rsidRPr="00592E68">
        <w:rPr>
          <w:rtl/>
        </w:rPr>
        <w:t xml:space="preserve"> فاجتمع الناس إليه وأحبّوه</w:t>
      </w:r>
      <w:r w:rsidR="005F712A">
        <w:rPr>
          <w:rtl/>
        </w:rPr>
        <w:t>،</w:t>
      </w:r>
      <w:r w:rsidRPr="00592E68">
        <w:rPr>
          <w:rtl/>
        </w:rPr>
        <w:t xml:space="preserve"> وتولاّه العامّة مِن أهل بغداد</w:t>
      </w:r>
      <w:r w:rsidR="005F712A">
        <w:rPr>
          <w:rtl/>
        </w:rPr>
        <w:t>،</w:t>
      </w:r>
      <w:r w:rsidRPr="00592E68">
        <w:rPr>
          <w:rtl/>
        </w:rPr>
        <w:t xml:space="preserve"> ولا يُعلم أنّهم تولّوا أحداً من بيته سِواه</w:t>
      </w:r>
      <w:r w:rsidR="005F712A">
        <w:rPr>
          <w:rtl/>
        </w:rPr>
        <w:t>.</w:t>
      </w:r>
      <w:r w:rsidRPr="00592E68">
        <w:rPr>
          <w:rtl/>
        </w:rPr>
        <w:t xml:space="preserve"> وبايعه من أهل الكوفة مَن له تدبير وبصيرة في تشيّعهم</w:t>
      </w:r>
      <w:r w:rsidR="005F712A">
        <w:rPr>
          <w:rtl/>
        </w:rPr>
        <w:t>.</w:t>
      </w:r>
      <w:r w:rsidRPr="00ED637D">
        <w:rPr>
          <w:rtl/>
        </w:rPr>
        <w:t xml:space="preserve"> </w:t>
      </w:r>
    </w:p>
    <w:p w:rsidR="00AF623E" w:rsidRPr="006D2B23" w:rsidRDefault="00AF623E" w:rsidP="00592E68">
      <w:pPr>
        <w:pStyle w:val="libNormal"/>
        <w:rPr>
          <w:rtl/>
        </w:rPr>
      </w:pPr>
      <w:r w:rsidRPr="00592E68">
        <w:rPr>
          <w:rtl/>
        </w:rPr>
        <w:t>حاربه الحسين بن إسماعيل بن إبراهيم بن مصعب</w:t>
      </w:r>
      <w:r w:rsidR="005F712A">
        <w:rPr>
          <w:rtl/>
        </w:rPr>
        <w:t>،</w:t>
      </w:r>
      <w:r w:rsidRPr="00592E68">
        <w:rPr>
          <w:rtl/>
        </w:rPr>
        <w:t xml:space="preserve"> وقتل هذا العلوي في المعركة</w:t>
      </w:r>
      <w:r w:rsidRPr="00F04C39">
        <w:rPr>
          <w:rStyle w:val="libFootnotenumChar"/>
          <w:rtl/>
        </w:rPr>
        <w:t>(1)</w:t>
      </w:r>
      <w:r w:rsidR="005F712A">
        <w:rPr>
          <w:rtl/>
        </w:rPr>
        <w:t>،</w:t>
      </w:r>
      <w:r w:rsidRPr="00592E68">
        <w:rPr>
          <w:rtl/>
        </w:rPr>
        <w:t xml:space="preserve"> وحمل رأسه إلى بغداد وصُلِب</w:t>
      </w:r>
      <w:r w:rsidR="005F712A">
        <w:rPr>
          <w:rtl/>
        </w:rPr>
        <w:t>،</w:t>
      </w:r>
      <w:r w:rsidRPr="00592E68">
        <w:rPr>
          <w:rtl/>
        </w:rPr>
        <w:t xml:space="preserve"> فضجّ الناس من ذلك</w:t>
      </w:r>
      <w:r w:rsidR="005F712A">
        <w:rPr>
          <w:rtl/>
        </w:rPr>
        <w:t>،</w:t>
      </w:r>
      <w:r w:rsidRPr="00592E68">
        <w:rPr>
          <w:rtl/>
        </w:rPr>
        <w:t xml:space="preserve"> لِما في نفوسهم من المحبّة له</w:t>
      </w:r>
      <w:r w:rsidR="005F712A">
        <w:rPr>
          <w:rtl/>
        </w:rPr>
        <w:t>،</w:t>
      </w:r>
      <w:r w:rsidRPr="00592E68">
        <w:rPr>
          <w:rtl/>
        </w:rPr>
        <w:t xml:space="preserve"> لأمرٍ استفتح به أُموره</w:t>
      </w:r>
      <w:r w:rsidR="005F712A">
        <w:rPr>
          <w:rtl/>
        </w:rPr>
        <w:t>،</w:t>
      </w:r>
      <w:r w:rsidRPr="00592E68">
        <w:rPr>
          <w:rtl/>
        </w:rPr>
        <w:t xml:space="preserve"> بالكفِّ عن الدماء والتورّع عن أخذ شيءٍ من أموال الناس</w:t>
      </w:r>
      <w:r w:rsidR="005F712A">
        <w:rPr>
          <w:rtl/>
        </w:rPr>
        <w:t>،</w:t>
      </w:r>
      <w:r w:rsidRPr="00592E68">
        <w:rPr>
          <w:rtl/>
        </w:rPr>
        <w:t xml:space="preserve"> وأظهَر العدل والإنصاف</w:t>
      </w:r>
      <w:r w:rsidRPr="00F04C39">
        <w:rPr>
          <w:rStyle w:val="libFootnotenumChar"/>
          <w:rtl/>
        </w:rPr>
        <w:t>(2)</w:t>
      </w:r>
      <w:r w:rsidR="005F712A">
        <w:rPr>
          <w:rtl/>
        </w:rPr>
        <w:t>،</w:t>
      </w:r>
      <w:r w:rsidRPr="00592E68">
        <w:rPr>
          <w:rtl/>
        </w:rPr>
        <w:t xml:space="preserve"> وأنشدوا في رثائه شِعراً كثيراً حتى قال أبو الفرج</w:t>
      </w:r>
      <w:r w:rsidR="005F712A">
        <w:rPr>
          <w:rtl/>
        </w:rPr>
        <w:t>:</w:t>
      </w:r>
      <w:r w:rsidRPr="00592E68">
        <w:rPr>
          <w:rtl/>
        </w:rPr>
        <w:t xml:space="preserve"> </w:t>
      </w:r>
    </w:p>
    <w:p w:rsidR="00AF623E" w:rsidRPr="006D2B23" w:rsidRDefault="00AF623E" w:rsidP="00592E68">
      <w:pPr>
        <w:pStyle w:val="libNormal"/>
        <w:rPr>
          <w:rtl/>
        </w:rPr>
      </w:pPr>
      <w:r w:rsidRPr="00592E68">
        <w:rPr>
          <w:rtl/>
        </w:rPr>
        <w:t>وما بلغني أنّ أحداً ممّن قُتِل في الدولة العبّاسية من آل أبي طالب</w:t>
      </w:r>
      <w:r w:rsidR="005F712A">
        <w:rPr>
          <w:rtl/>
        </w:rPr>
        <w:t>،</w:t>
      </w:r>
      <w:r w:rsidRPr="00592E68">
        <w:rPr>
          <w:rtl/>
        </w:rPr>
        <w:t xml:space="preserve"> رُثيَ بأكثر ممّا رُثي به يحيى</w:t>
      </w:r>
      <w:r w:rsidR="005F712A">
        <w:rPr>
          <w:rtl/>
        </w:rPr>
        <w:t>،</w:t>
      </w:r>
      <w:r w:rsidRPr="00592E68">
        <w:rPr>
          <w:rtl/>
        </w:rPr>
        <w:t xml:space="preserve"> ولا قيل فيه الشعر بأكثر ممّا قيل فيه</w:t>
      </w:r>
      <w:r w:rsidR="005F712A">
        <w:rPr>
          <w:rtl/>
        </w:rPr>
        <w:t>.</w:t>
      </w:r>
      <w:r w:rsidRPr="00ED637D">
        <w:rPr>
          <w:rtl/>
        </w:rPr>
        <w:t xml:space="preserve"> </w:t>
      </w:r>
    </w:p>
    <w:p w:rsidR="00AF623E" w:rsidRDefault="00AF623E" w:rsidP="00592E68">
      <w:pPr>
        <w:pStyle w:val="libNormal"/>
        <w:rPr>
          <w:rFonts w:hint="cs"/>
          <w:rtl/>
        </w:rPr>
      </w:pPr>
      <w:r w:rsidRPr="00592E68">
        <w:rPr>
          <w:rtl/>
        </w:rPr>
        <w:t>أشهرها قصيدة عليّ بن العبّاس بن الرومي التي أوّلها</w:t>
      </w:r>
      <w:r w:rsidR="005F712A">
        <w:rPr>
          <w:rtl/>
        </w:rPr>
        <w:t>:</w:t>
      </w:r>
      <w:r w:rsidRPr="00ED637D">
        <w:rPr>
          <w:rtl/>
        </w:rPr>
        <w:t xml:space="preserve"> </w:t>
      </w:r>
    </w:p>
    <w:tbl>
      <w:tblPr>
        <w:tblStyle w:val="TableGrid"/>
        <w:bidiVisual/>
        <w:tblW w:w="4562" w:type="pct"/>
        <w:tblInd w:w="384" w:type="dxa"/>
        <w:tblLook w:val="01E0"/>
      </w:tblPr>
      <w:tblGrid>
        <w:gridCol w:w="3536"/>
        <w:gridCol w:w="272"/>
        <w:gridCol w:w="3502"/>
      </w:tblGrid>
      <w:tr w:rsidR="00342C45" w:rsidTr="00B82603">
        <w:trPr>
          <w:trHeight w:val="350"/>
        </w:trPr>
        <w:tc>
          <w:tcPr>
            <w:tcW w:w="3536" w:type="dxa"/>
            <w:shd w:val="clear" w:color="auto" w:fill="auto"/>
          </w:tcPr>
          <w:p w:rsidR="00342C45" w:rsidRDefault="00342C45" w:rsidP="00B82603">
            <w:pPr>
              <w:pStyle w:val="libPoem"/>
            </w:pPr>
            <w:r w:rsidRPr="006D2B23">
              <w:rPr>
                <w:rFonts w:hint="cs"/>
                <w:rtl/>
              </w:rPr>
              <w:t>أمامَك</w:t>
            </w:r>
            <w:r>
              <w:rPr>
                <w:rFonts w:hint="cs"/>
                <w:rtl/>
              </w:rPr>
              <w:t xml:space="preserve"> </w:t>
            </w:r>
            <w:r w:rsidRPr="006D2B23">
              <w:rPr>
                <w:rFonts w:hint="cs"/>
                <w:rtl/>
              </w:rPr>
              <w:t>فانظُر</w:t>
            </w:r>
            <w:r>
              <w:rPr>
                <w:rFonts w:hint="cs"/>
                <w:rtl/>
              </w:rPr>
              <w:t xml:space="preserve"> </w:t>
            </w:r>
            <w:r w:rsidRPr="006D2B23">
              <w:rPr>
                <w:rFonts w:hint="cs"/>
                <w:rtl/>
              </w:rPr>
              <w:t>أيَّ</w:t>
            </w:r>
            <w:r>
              <w:rPr>
                <w:rFonts w:hint="cs"/>
                <w:rtl/>
              </w:rPr>
              <w:t xml:space="preserve"> </w:t>
            </w:r>
            <w:r w:rsidRPr="006D2B23">
              <w:rPr>
                <w:rFonts w:hint="cs"/>
                <w:rtl/>
              </w:rPr>
              <w:t>نَهجَيك</w:t>
            </w:r>
            <w:r>
              <w:rPr>
                <w:rFonts w:hint="cs"/>
                <w:rtl/>
              </w:rPr>
              <w:t xml:space="preserve"> </w:t>
            </w:r>
            <w:r w:rsidRPr="006D2B23">
              <w:rPr>
                <w:rFonts w:hint="cs"/>
                <w:rtl/>
              </w:rPr>
              <w:t>تَنهجُ</w:t>
            </w:r>
            <w:r w:rsidRPr="00725071">
              <w:rPr>
                <w:rStyle w:val="libPoemTiniChar0"/>
                <w:rtl/>
              </w:rPr>
              <w:br/>
              <w:t> </w:t>
            </w:r>
          </w:p>
        </w:tc>
        <w:tc>
          <w:tcPr>
            <w:tcW w:w="272" w:type="dxa"/>
            <w:shd w:val="clear" w:color="auto" w:fill="auto"/>
          </w:tcPr>
          <w:p w:rsidR="00342C45" w:rsidRDefault="00342C45" w:rsidP="00B82603">
            <w:pPr>
              <w:pStyle w:val="libPoem"/>
              <w:rPr>
                <w:rtl/>
              </w:rPr>
            </w:pPr>
          </w:p>
        </w:tc>
        <w:tc>
          <w:tcPr>
            <w:tcW w:w="3502" w:type="dxa"/>
            <w:shd w:val="clear" w:color="auto" w:fill="auto"/>
          </w:tcPr>
          <w:p w:rsidR="00342C45" w:rsidRDefault="00342C45" w:rsidP="00B00AC9">
            <w:pPr>
              <w:pStyle w:val="libPoem"/>
            </w:pPr>
            <w:r w:rsidRPr="006D2B23">
              <w:rPr>
                <w:rFonts w:hint="cs"/>
                <w:rtl/>
              </w:rPr>
              <w:t>طريقان</w:t>
            </w:r>
            <w:r>
              <w:rPr>
                <w:rFonts w:hint="cs"/>
                <w:rtl/>
              </w:rPr>
              <w:t xml:space="preserve"> </w:t>
            </w:r>
            <w:r w:rsidRPr="006D2B23">
              <w:rPr>
                <w:rFonts w:hint="cs"/>
                <w:rtl/>
              </w:rPr>
              <w:t>شتّى</w:t>
            </w:r>
            <w:r>
              <w:rPr>
                <w:rFonts w:hint="cs"/>
                <w:rtl/>
              </w:rPr>
              <w:t xml:space="preserve"> </w:t>
            </w:r>
            <w:r w:rsidRPr="006D2B23">
              <w:rPr>
                <w:rFonts w:hint="cs"/>
                <w:rtl/>
              </w:rPr>
              <w:t>مستقيمٌ</w:t>
            </w:r>
            <w:r>
              <w:rPr>
                <w:rFonts w:hint="cs"/>
                <w:rtl/>
              </w:rPr>
              <w:t xml:space="preserve"> </w:t>
            </w:r>
            <w:r w:rsidRPr="006D2B23">
              <w:rPr>
                <w:rFonts w:hint="cs"/>
                <w:rtl/>
              </w:rPr>
              <w:t>وأعوَجُ</w:t>
            </w:r>
            <w:r w:rsidRPr="00725071">
              <w:rPr>
                <w:rStyle w:val="libPoemTiniChar0"/>
                <w:rtl/>
              </w:rPr>
              <w:br/>
              <w:t> </w:t>
            </w:r>
          </w:p>
        </w:tc>
      </w:tr>
    </w:tbl>
    <w:p w:rsidR="00AF623E" w:rsidRPr="006D2B23" w:rsidRDefault="00AF623E" w:rsidP="00592E68">
      <w:pPr>
        <w:pStyle w:val="libNormal"/>
        <w:rPr>
          <w:rtl/>
        </w:rPr>
      </w:pPr>
      <w:r w:rsidRPr="00592E68">
        <w:rPr>
          <w:rtl/>
        </w:rPr>
        <w:t>وقد ذكرها أبو الفرَج بطولها في المقاتل</w:t>
      </w:r>
      <w:r w:rsidRPr="00F04C39">
        <w:rPr>
          <w:rStyle w:val="libFootnotenumChar"/>
          <w:rtl/>
        </w:rPr>
        <w:t>(3)</w:t>
      </w:r>
      <w:r w:rsidR="005F712A">
        <w:rPr>
          <w:rtl/>
        </w:rPr>
        <w:t>.</w:t>
      </w:r>
      <w:r w:rsidRPr="00592E68">
        <w:rPr>
          <w:rtl/>
        </w:rPr>
        <w:t xml:space="preserve"> </w:t>
      </w:r>
    </w:p>
    <w:p w:rsidR="00AF623E" w:rsidRPr="006D2B23" w:rsidRDefault="00AF623E" w:rsidP="00592E68">
      <w:pPr>
        <w:pStyle w:val="libNormal"/>
        <w:rPr>
          <w:rtl/>
        </w:rPr>
      </w:pPr>
      <w:r w:rsidRPr="00592E68">
        <w:rPr>
          <w:rStyle w:val="libBold2Char"/>
          <w:rtl/>
        </w:rPr>
        <w:t>ثالثهم</w:t>
      </w:r>
      <w:r w:rsidR="005F712A">
        <w:rPr>
          <w:rStyle w:val="libBold2Char"/>
          <w:rtl/>
        </w:rPr>
        <w:t>:</w:t>
      </w:r>
      <w:r w:rsidRPr="00592E68">
        <w:rPr>
          <w:rtl/>
        </w:rPr>
        <w:t xml:space="preserve"> الحسن بن زيد بن محمّد بن إسماعيل بن الحسن بن زيد بن الحسن بن الحسن بن عليّ بن أبي طالب</w:t>
      </w:r>
      <w:r w:rsidR="005F712A">
        <w:rPr>
          <w:rtl/>
        </w:rPr>
        <w:t>،</w:t>
      </w:r>
      <w:r w:rsidRPr="00592E68">
        <w:rPr>
          <w:rtl/>
        </w:rPr>
        <w:t xml:space="preserve"> بدأت ثورته عام 250هـ أيضاً بطبرستان</w:t>
      </w:r>
      <w:r w:rsidR="005F712A">
        <w:rPr>
          <w:rtl/>
        </w:rPr>
        <w:t>،</w:t>
      </w:r>
      <w:r w:rsidRPr="00592E68">
        <w:rPr>
          <w:rtl/>
        </w:rPr>
        <w:t xml:space="preserve"> فغلَب </w:t>
      </w:r>
    </w:p>
    <w:p w:rsidR="00AF623E" w:rsidRPr="006D2B23" w:rsidRDefault="005F712A" w:rsidP="005F712A">
      <w:pPr>
        <w:pStyle w:val="libLine"/>
        <w:rPr>
          <w:rtl/>
        </w:rPr>
      </w:pPr>
      <w:r>
        <w:rPr>
          <w:rtl/>
        </w:rPr>
        <w:t>____________________</w:t>
      </w:r>
    </w:p>
    <w:p w:rsidR="00AF623E" w:rsidRPr="00592E68" w:rsidRDefault="00AF623E" w:rsidP="00592E68">
      <w:pPr>
        <w:pStyle w:val="libFootnote0"/>
        <w:rPr>
          <w:rtl/>
        </w:rPr>
      </w:pPr>
      <w:r w:rsidRPr="006D2B23">
        <w:rPr>
          <w:rtl/>
        </w:rPr>
        <w:t>(1) الكامل</w:t>
      </w:r>
      <w:r w:rsidR="00592E68">
        <w:rPr>
          <w:rtl/>
        </w:rPr>
        <w:t xml:space="preserve"> ج </w:t>
      </w:r>
      <w:r w:rsidRPr="006D2B23">
        <w:rPr>
          <w:rtl/>
        </w:rPr>
        <w:t>5 ص 315</w:t>
      </w:r>
      <w:r w:rsidR="005F712A">
        <w:rPr>
          <w:rtl/>
        </w:rPr>
        <w:t>.</w:t>
      </w:r>
      <w:r w:rsidRPr="00592E68">
        <w:rPr>
          <w:rtl/>
        </w:rPr>
        <w:t xml:space="preserve"> </w:t>
      </w:r>
    </w:p>
    <w:p w:rsidR="00AF623E" w:rsidRPr="00592E68" w:rsidRDefault="00AF623E" w:rsidP="00592E68">
      <w:pPr>
        <w:pStyle w:val="libFootnote0"/>
        <w:rPr>
          <w:rtl/>
        </w:rPr>
      </w:pPr>
      <w:r w:rsidRPr="006D2B23">
        <w:rPr>
          <w:rtl/>
        </w:rPr>
        <w:t>(2) المروج</w:t>
      </w:r>
      <w:r w:rsidR="00592E68">
        <w:rPr>
          <w:rtl/>
        </w:rPr>
        <w:t xml:space="preserve"> ج </w:t>
      </w:r>
      <w:r w:rsidRPr="006D2B23">
        <w:rPr>
          <w:rtl/>
        </w:rPr>
        <w:t>4 ص 63</w:t>
      </w:r>
      <w:r w:rsidR="005F712A">
        <w:rPr>
          <w:rtl/>
        </w:rPr>
        <w:t>.</w:t>
      </w:r>
      <w:r w:rsidRPr="00592E68">
        <w:rPr>
          <w:rtl/>
        </w:rPr>
        <w:t xml:space="preserve"> </w:t>
      </w:r>
    </w:p>
    <w:p w:rsidR="00AF623E" w:rsidRPr="00592E68" w:rsidRDefault="00AF623E" w:rsidP="00592E68">
      <w:pPr>
        <w:pStyle w:val="libFootnote0"/>
        <w:rPr>
          <w:rtl/>
        </w:rPr>
      </w:pPr>
      <w:r w:rsidRPr="006D2B23">
        <w:rPr>
          <w:rtl/>
        </w:rPr>
        <w:t>(3) المقاتل ص 457</w:t>
      </w:r>
      <w:r w:rsidR="005F712A">
        <w:rPr>
          <w:rtl/>
        </w:rPr>
        <w:t>.</w:t>
      </w:r>
      <w:r w:rsidRPr="00592E68">
        <w:rPr>
          <w:rtl/>
        </w:rPr>
        <w:t xml:space="preserve"> </w:t>
      </w:r>
    </w:p>
    <w:p w:rsidR="00AF623E" w:rsidRDefault="00AF623E" w:rsidP="00AF623E">
      <w:pPr>
        <w:pStyle w:val="libNormal"/>
      </w:pPr>
      <w:r>
        <w:br w:type="page"/>
      </w:r>
    </w:p>
    <w:p w:rsidR="00AF623E" w:rsidRPr="006D2B23" w:rsidRDefault="00AF623E" w:rsidP="00592E68">
      <w:pPr>
        <w:pStyle w:val="libNormal"/>
        <w:rPr>
          <w:rtl/>
        </w:rPr>
      </w:pPr>
      <w:r w:rsidRPr="00592E68">
        <w:rPr>
          <w:rtl/>
        </w:rPr>
        <w:lastRenderedPageBreak/>
        <w:t>عليها</w:t>
      </w:r>
      <w:r w:rsidR="005F712A">
        <w:rPr>
          <w:rtl/>
        </w:rPr>
        <w:t>،</w:t>
      </w:r>
      <w:r w:rsidRPr="00592E68">
        <w:rPr>
          <w:rtl/>
        </w:rPr>
        <w:t xml:space="preserve"> وعلى جرجان بعد حروبٍ كثيرة وقتالٍ شديد</w:t>
      </w:r>
      <w:r w:rsidR="005F712A">
        <w:rPr>
          <w:rtl/>
        </w:rPr>
        <w:t>،</w:t>
      </w:r>
      <w:r w:rsidRPr="00592E68">
        <w:rPr>
          <w:rtl/>
        </w:rPr>
        <w:t xml:space="preserve"> وما زالت في يدِه إلى أنْ مات سنة 270هـ</w:t>
      </w:r>
      <w:r w:rsidRPr="00F04C39">
        <w:rPr>
          <w:rStyle w:val="libFootnotenumChar"/>
          <w:rtl/>
        </w:rPr>
        <w:t>(1)</w:t>
      </w:r>
      <w:r w:rsidRPr="00592E68">
        <w:rPr>
          <w:rtl/>
        </w:rPr>
        <w:t xml:space="preserve"> - وخلفه أخوه محمّد بن زيد - فيها</w:t>
      </w:r>
      <w:r w:rsidR="005F712A">
        <w:rPr>
          <w:rtl/>
        </w:rPr>
        <w:t>،</w:t>
      </w:r>
      <w:r w:rsidRPr="00592E68">
        <w:rPr>
          <w:rtl/>
        </w:rPr>
        <w:t xml:space="preserve"> وكان هذا الأخوان يدعوان إلى الرضا من آل محمّد</w:t>
      </w:r>
      <w:r w:rsidR="005F712A">
        <w:rPr>
          <w:rtl/>
        </w:rPr>
        <w:t>.</w:t>
      </w:r>
      <w:r w:rsidRPr="00592E68">
        <w:rPr>
          <w:rtl/>
        </w:rPr>
        <w:t xml:space="preserve"> </w:t>
      </w:r>
    </w:p>
    <w:p w:rsidR="00AF623E" w:rsidRPr="006D2B23" w:rsidRDefault="00AF623E" w:rsidP="00592E68">
      <w:pPr>
        <w:pStyle w:val="libNormal"/>
        <w:rPr>
          <w:rtl/>
        </w:rPr>
      </w:pPr>
      <w:r w:rsidRPr="00592E68">
        <w:rPr>
          <w:rtl/>
        </w:rPr>
        <w:t>واستولى الحسن بن زيد على آمل وعلى الريّ</w:t>
      </w:r>
      <w:r w:rsidRPr="00F04C39">
        <w:rPr>
          <w:rStyle w:val="libFootnotenumChar"/>
          <w:rtl/>
        </w:rPr>
        <w:t>(2)</w:t>
      </w:r>
      <w:r w:rsidR="005F712A">
        <w:rPr>
          <w:rtl/>
        </w:rPr>
        <w:t>،</w:t>
      </w:r>
      <w:r w:rsidRPr="00592E68">
        <w:rPr>
          <w:rtl/>
        </w:rPr>
        <w:t xml:space="preserve"> وقاتله مفلح وموسى بن بغا عن الدولة</w:t>
      </w:r>
      <w:r w:rsidRPr="00F04C39">
        <w:rPr>
          <w:rStyle w:val="libFootnotenumChar"/>
          <w:rtl/>
        </w:rPr>
        <w:t>(3)</w:t>
      </w:r>
      <w:r w:rsidRPr="00592E68">
        <w:rPr>
          <w:rtl/>
        </w:rPr>
        <w:t xml:space="preserve"> ومحمّد بن طاهر</w:t>
      </w:r>
      <w:r w:rsidRPr="00F04C39">
        <w:rPr>
          <w:rStyle w:val="libFootnotenumChar"/>
          <w:rtl/>
        </w:rPr>
        <w:t>(4)</w:t>
      </w:r>
      <w:r w:rsidRPr="002F1E35">
        <w:rPr>
          <w:rtl/>
        </w:rPr>
        <w:t xml:space="preserve"> </w:t>
      </w:r>
      <w:r w:rsidRPr="00592E68">
        <w:rPr>
          <w:rtl/>
        </w:rPr>
        <w:t>حاكمها على خراسان</w:t>
      </w:r>
      <w:r w:rsidR="005F712A">
        <w:rPr>
          <w:rtl/>
        </w:rPr>
        <w:t>.</w:t>
      </w:r>
      <w:r w:rsidRPr="00592E68">
        <w:rPr>
          <w:rtl/>
        </w:rPr>
        <w:t xml:space="preserve"> </w:t>
      </w:r>
    </w:p>
    <w:p w:rsidR="00AF623E" w:rsidRPr="006D2B23" w:rsidRDefault="00AF623E" w:rsidP="00592E68">
      <w:pPr>
        <w:pStyle w:val="libNormal"/>
        <w:rPr>
          <w:rtl/>
        </w:rPr>
      </w:pPr>
      <w:r w:rsidRPr="00592E68">
        <w:rPr>
          <w:rtl/>
        </w:rPr>
        <w:t>وقاتله يعقوب بن الليث الصفّار الذي سبَق أنْ سمِعنا به</w:t>
      </w:r>
      <w:r w:rsidR="005F712A">
        <w:rPr>
          <w:rtl/>
        </w:rPr>
        <w:t>.</w:t>
      </w:r>
      <w:r w:rsidRPr="00ED637D">
        <w:rPr>
          <w:rtl/>
        </w:rPr>
        <w:t xml:space="preserve"> </w:t>
      </w:r>
    </w:p>
    <w:p w:rsidR="00AF623E" w:rsidRDefault="00AF623E" w:rsidP="00592E68">
      <w:pPr>
        <w:pStyle w:val="libNormal"/>
        <w:rPr>
          <w:rFonts w:hint="cs"/>
          <w:rtl/>
        </w:rPr>
      </w:pPr>
      <w:r w:rsidRPr="00592E68">
        <w:rPr>
          <w:rtl/>
        </w:rPr>
        <w:t>وكان الحسن هذا عالماً بالفقه والعربيّة</w:t>
      </w:r>
      <w:r w:rsidR="005F712A">
        <w:rPr>
          <w:rtl/>
        </w:rPr>
        <w:t>،</w:t>
      </w:r>
      <w:r w:rsidRPr="00592E68">
        <w:rPr>
          <w:rtl/>
        </w:rPr>
        <w:t xml:space="preserve"> وفيه يقول الشاعر</w:t>
      </w:r>
      <w:r w:rsidR="005F712A">
        <w:rPr>
          <w:rtl/>
        </w:rPr>
        <w:t>:</w:t>
      </w:r>
      <w:r w:rsidRPr="00ED637D">
        <w:rPr>
          <w:rtl/>
        </w:rPr>
        <w:t xml:space="preserve"> </w:t>
      </w:r>
    </w:p>
    <w:tbl>
      <w:tblPr>
        <w:tblStyle w:val="TableGrid"/>
        <w:bidiVisual/>
        <w:tblW w:w="4562" w:type="pct"/>
        <w:tblInd w:w="384" w:type="dxa"/>
        <w:tblLook w:val="01E0"/>
      </w:tblPr>
      <w:tblGrid>
        <w:gridCol w:w="3536"/>
        <w:gridCol w:w="272"/>
        <w:gridCol w:w="3502"/>
      </w:tblGrid>
      <w:tr w:rsidR="00342C45" w:rsidTr="00B82603">
        <w:trPr>
          <w:trHeight w:val="350"/>
        </w:trPr>
        <w:tc>
          <w:tcPr>
            <w:tcW w:w="3536" w:type="dxa"/>
            <w:shd w:val="clear" w:color="auto" w:fill="auto"/>
          </w:tcPr>
          <w:p w:rsidR="00342C45" w:rsidRDefault="00342C45" w:rsidP="00B00AC9">
            <w:pPr>
              <w:pStyle w:val="libPoem"/>
            </w:pPr>
            <w:r w:rsidRPr="006D2B23">
              <w:rPr>
                <w:rtl/>
              </w:rPr>
              <w:t>لا</w:t>
            </w:r>
            <w:r>
              <w:rPr>
                <w:rtl/>
              </w:rPr>
              <w:t xml:space="preserve"> </w:t>
            </w:r>
            <w:r w:rsidRPr="006D2B23">
              <w:rPr>
                <w:rtl/>
              </w:rPr>
              <w:t>تَقُل</w:t>
            </w:r>
            <w:r>
              <w:rPr>
                <w:rtl/>
              </w:rPr>
              <w:t xml:space="preserve"> </w:t>
            </w:r>
            <w:r w:rsidRPr="006D2B23">
              <w:rPr>
                <w:rtl/>
              </w:rPr>
              <w:t>بُشرى</w:t>
            </w:r>
            <w:r>
              <w:rPr>
                <w:rtl/>
              </w:rPr>
              <w:t xml:space="preserve"> </w:t>
            </w:r>
            <w:r w:rsidRPr="006D2B23">
              <w:rPr>
                <w:rtl/>
              </w:rPr>
              <w:t>ولكن</w:t>
            </w:r>
            <w:r>
              <w:rPr>
                <w:rtl/>
              </w:rPr>
              <w:t xml:space="preserve"> </w:t>
            </w:r>
            <w:r w:rsidRPr="006D2B23">
              <w:rPr>
                <w:rtl/>
              </w:rPr>
              <w:t>بُشْرَيان</w:t>
            </w:r>
            <w:r w:rsidRPr="00725071">
              <w:rPr>
                <w:rStyle w:val="libPoemTiniChar0"/>
                <w:rtl/>
              </w:rPr>
              <w:br/>
              <w:t> </w:t>
            </w:r>
          </w:p>
        </w:tc>
        <w:tc>
          <w:tcPr>
            <w:tcW w:w="272" w:type="dxa"/>
            <w:shd w:val="clear" w:color="auto" w:fill="auto"/>
          </w:tcPr>
          <w:p w:rsidR="00342C45" w:rsidRDefault="00342C45" w:rsidP="00B82603">
            <w:pPr>
              <w:pStyle w:val="libPoem"/>
              <w:rPr>
                <w:rtl/>
              </w:rPr>
            </w:pPr>
          </w:p>
        </w:tc>
        <w:tc>
          <w:tcPr>
            <w:tcW w:w="3502" w:type="dxa"/>
            <w:shd w:val="clear" w:color="auto" w:fill="auto"/>
          </w:tcPr>
          <w:p w:rsidR="00342C45" w:rsidRDefault="00342C45" w:rsidP="00B82603">
            <w:pPr>
              <w:pStyle w:val="libPoem"/>
            </w:pPr>
            <w:r w:rsidRPr="006D2B23">
              <w:rPr>
                <w:rtl/>
              </w:rPr>
              <w:t>غُرّةُ</w:t>
            </w:r>
            <w:r>
              <w:rPr>
                <w:rtl/>
              </w:rPr>
              <w:t xml:space="preserve"> </w:t>
            </w:r>
            <w:r w:rsidRPr="006D2B23">
              <w:rPr>
                <w:rtl/>
              </w:rPr>
              <w:t>الداعي</w:t>
            </w:r>
            <w:r>
              <w:rPr>
                <w:rtl/>
              </w:rPr>
              <w:t xml:space="preserve"> </w:t>
            </w:r>
            <w:r w:rsidRPr="006D2B23">
              <w:rPr>
                <w:rtl/>
              </w:rPr>
              <w:t>وعيدُ</w:t>
            </w:r>
            <w:r>
              <w:rPr>
                <w:rtl/>
              </w:rPr>
              <w:t xml:space="preserve"> </w:t>
            </w:r>
            <w:r w:rsidRPr="006D2B23">
              <w:rPr>
                <w:rtl/>
              </w:rPr>
              <w:t>المهرجانِ</w:t>
            </w:r>
            <w:r w:rsidRPr="00725071">
              <w:rPr>
                <w:rStyle w:val="libPoemTiniChar0"/>
                <w:rtl/>
              </w:rPr>
              <w:br/>
              <w:t> </w:t>
            </w:r>
          </w:p>
        </w:tc>
      </w:tr>
    </w:tbl>
    <w:p w:rsidR="00AF623E" w:rsidRPr="006D2B23" w:rsidRDefault="00AF623E" w:rsidP="00592E68">
      <w:pPr>
        <w:pStyle w:val="libNormal"/>
        <w:rPr>
          <w:rtl/>
        </w:rPr>
      </w:pPr>
      <w:r w:rsidRPr="00592E68">
        <w:rPr>
          <w:rStyle w:val="libBold2Char"/>
          <w:rtl/>
        </w:rPr>
        <w:t>رابعهم</w:t>
      </w:r>
      <w:r w:rsidR="005F712A">
        <w:rPr>
          <w:rStyle w:val="libBold2Char"/>
          <w:rtl/>
        </w:rPr>
        <w:t>:</w:t>
      </w:r>
      <w:r w:rsidRPr="00592E68">
        <w:rPr>
          <w:rtl/>
        </w:rPr>
        <w:t xml:space="preserve"> الحسن بن علي الحسني المعروف بالأطروش</w:t>
      </w:r>
      <w:r w:rsidR="005F712A">
        <w:rPr>
          <w:rtl/>
        </w:rPr>
        <w:t>،</w:t>
      </w:r>
      <w:r w:rsidRPr="00592E68">
        <w:rPr>
          <w:rtl/>
        </w:rPr>
        <w:t xml:space="preserve"> حكَم طبرستان بعد محمّد بن زيد الحسني</w:t>
      </w:r>
      <w:r w:rsidR="005F712A">
        <w:rPr>
          <w:rtl/>
        </w:rPr>
        <w:t>،</w:t>
      </w:r>
      <w:r w:rsidRPr="00592E68">
        <w:rPr>
          <w:rtl/>
        </w:rPr>
        <w:t xml:space="preserve"> وخلفه ولده</w:t>
      </w:r>
      <w:r w:rsidR="005F712A">
        <w:rPr>
          <w:rtl/>
        </w:rPr>
        <w:t>،</w:t>
      </w:r>
      <w:r w:rsidRPr="00592E68">
        <w:rPr>
          <w:rtl/>
        </w:rPr>
        <w:t xml:space="preserve"> ثمّ الداعي الحسن بن القاسم الذي قتله أسفار بطبرستان</w:t>
      </w:r>
      <w:r w:rsidRPr="00F04C39">
        <w:rPr>
          <w:rStyle w:val="libFootnotenumChar"/>
          <w:rtl/>
        </w:rPr>
        <w:t>(5)</w:t>
      </w:r>
      <w:r w:rsidR="005F712A">
        <w:rPr>
          <w:rtl/>
        </w:rPr>
        <w:t>.</w:t>
      </w:r>
      <w:r w:rsidRPr="00592E68">
        <w:rPr>
          <w:rtl/>
        </w:rPr>
        <w:t xml:space="preserve"> </w:t>
      </w:r>
    </w:p>
    <w:p w:rsidR="00AF623E" w:rsidRPr="006D2B23" w:rsidRDefault="00AF623E" w:rsidP="00592E68">
      <w:pPr>
        <w:pStyle w:val="libNormal"/>
        <w:rPr>
          <w:rtl/>
        </w:rPr>
      </w:pPr>
      <w:r w:rsidRPr="00592E68">
        <w:rPr>
          <w:rStyle w:val="libBold2Char"/>
          <w:rtl/>
        </w:rPr>
        <w:t>خامسهم</w:t>
      </w:r>
      <w:r w:rsidR="005F712A">
        <w:rPr>
          <w:rStyle w:val="libBold2Char"/>
          <w:rtl/>
        </w:rPr>
        <w:t>:</w:t>
      </w:r>
      <w:r w:rsidRPr="00592E68">
        <w:rPr>
          <w:rtl/>
        </w:rPr>
        <w:t xml:space="preserve"> محمّد بن جعفر بن أحمد بن عيسى بن الحسين الصغير بن عليّ بن الحسين بن عليّ بن أبي طالب</w:t>
      </w:r>
      <w:r w:rsidR="005F712A">
        <w:rPr>
          <w:rtl/>
        </w:rPr>
        <w:t>،</w:t>
      </w:r>
      <w:r w:rsidRPr="00592E68">
        <w:rPr>
          <w:rtl/>
        </w:rPr>
        <w:t xml:space="preserve"> ثار في خراسان</w:t>
      </w:r>
      <w:r w:rsidR="005F712A">
        <w:rPr>
          <w:rtl/>
        </w:rPr>
        <w:t>،</w:t>
      </w:r>
      <w:r w:rsidRPr="00592E68">
        <w:rPr>
          <w:rtl/>
        </w:rPr>
        <w:t xml:space="preserve"> عام 251هـ</w:t>
      </w:r>
      <w:r w:rsidR="005F712A">
        <w:rPr>
          <w:rtl/>
        </w:rPr>
        <w:t>،</w:t>
      </w:r>
      <w:r w:rsidRPr="00592E68">
        <w:rPr>
          <w:rtl/>
        </w:rPr>
        <w:t xml:space="preserve"> فحاربه حاكمها محمّد بن طاهر وأسَره</w:t>
      </w:r>
      <w:r w:rsidRPr="00F04C39">
        <w:rPr>
          <w:rStyle w:val="libFootnotenumChar"/>
          <w:rtl/>
        </w:rPr>
        <w:t>(6)</w:t>
      </w:r>
      <w:r w:rsidR="005F712A">
        <w:rPr>
          <w:rtl/>
        </w:rPr>
        <w:t>،</w:t>
      </w:r>
      <w:r w:rsidRPr="00592E68">
        <w:rPr>
          <w:rtl/>
        </w:rPr>
        <w:t xml:space="preserve"> وكان يدعو للحسَن بن زيد </w:t>
      </w:r>
    </w:p>
    <w:p w:rsidR="00AF623E" w:rsidRPr="006D2B23" w:rsidRDefault="005F712A" w:rsidP="005F712A">
      <w:pPr>
        <w:pStyle w:val="libLine"/>
        <w:rPr>
          <w:rtl/>
        </w:rPr>
      </w:pPr>
      <w:r>
        <w:rPr>
          <w:rtl/>
        </w:rPr>
        <w:t>____________________</w:t>
      </w:r>
    </w:p>
    <w:p w:rsidR="00AF623E" w:rsidRPr="00592E68" w:rsidRDefault="00AF623E" w:rsidP="00592E68">
      <w:pPr>
        <w:pStyle w:val="libFootnote0"/>
        <w:rPr>
          <w:rtl/>
        </w:rPr>
      </w:pPr>
      <w:r w:rsidRPr="006D2B23">
        <w:rPr>
          <w:rtl/>
        </w:rPr>
        <w:t>(1) الكامل</w:t>
      </w:r>
      <w:r w:rsidR="00592E68">
        <w:rPr>
          <w:rtl/>
        </w:rPr>
        <w:t xml:space="preserve"> ج </w:t>
      </w:r>
      <w:r w:rsidRPr="006D2B23">
        <w:rPr>
          <w:rtl/>
        </w:rPr>
        <w:t>6 ص 55</w:t>
      </w:r>
      <w:r w:rsidR="005F712A">
        <w:rPr>
          <w:rtl/>
        </w:rPr>
        <w:t>.</w:t>
      </w:r>
      <w:r w:rsidRPr="00592E68">
        <w:rPr>
          <w:rtl/>
        </w:rPr>
        <w:t xml:space="preserve"> </w:t>
      </w:r>
    </w:p>
    <w:p w:rsidR="00AF623E" w:rsidRPr="00592E68" w:rsidRDefault="00AF623E" w:rsidP="00592E68">
      <w:pPr>
        <w:pStyle w:val="libFootnote0"/>
        <w:rPr>
          <w:rtl/>
        </w:rPr>
      </w:pPr>
      <w:r w:rsidRPr="006D2B23">
        <w:rPr>
          <w:rtl/>
        </w:rPr>
        <w:t>(2) الكامل</w:t>
      </w:r>
      <w:r w:rsidR="00592E68">
        <w:rPr>
          <w:rtl/>
        </w:rPr>
        <w:t xml:space="preserve"> ج </w:t>
      </w:r>
      <w:r w:rsidRPr="006D2B23">
        <w:rPr>
          <w:rtl/>
        </w:rPr>
        <w:t>5 ص 317</w:t>
      </w:r>
      <w:r w:rsidR="005F712A">
        <w:rPr>
          <w:rtl/>
        </w:rPr>
        <w:t>.</w:t>
      </w:r>
      <w:r w:rsidRPr="00592E68">
        <w:rPr>
          <w:rtl/>
        </w:rPr>
        <w:t xml:space="preserve"> </w:t>
      </w:r>
    </w:p>
    <w:p w:rsidR="00AF623E" w:rsidRPr="00592E68" w:rsidRDefault="00AF623E" w:rsidP="00592E68">
      <w:pPr>
        <w:pStyle w:val="libFootnote0"/>
        <w:rPr>
          <w:rtl/>
        </w:rPr>
      </w:pPr>
      <w:r w:rsidRPr="006D2B23">
        <w:rPr>
          <w:rtl/>
        </w:rPr>
        <w:t>(3) المصدر ص 345</w:t>
      </w:r>
      <w:r w:rsidR="005F712A">
        <w:rPr>
          <w:rtl/>
        </w:rPr>
        <w:t>.</w:t>
      </w:r>
      <w:r w:rsidRPr="00592E68">
        <w:rPr>
          <w:rtl/>
        </w:rPr>
        <w:t xml:space="preserve"> </w:t>
      </w:r>
    </w:p>
    <w:p w:rsidR="00AF623E" w:rsidRPr="00592E68" w:rsidRDefault="00AF623E" w:rsidP="00592E68">
      <w:pPr>
        <w:pStyle w:val="libFootnote0"/>
        <w:rPr>
          <w:rtl/>
        </w:rPr>
      </w:pPr>
      <w:r w:rsidRPr="006D2B23">
        <w:rPr>
          <w:rtl/>
        </w:rPr>
        <w:t>(4) المصدر ص 329</w:t>
      </w:r>
      <w:r w:rsidR="005F712A">
        <w:rPr>
          <w:rtl/>
        </w:rPr>
        <w:t>.</w:t>
      </w:r>
      <w:r w:rsidRPr="00592E68">
        <w:rPr>
          <w:rtl/>
        </w:rPr>
        <w:t xml:space="preserve"> </w:t>
      </w:r>
    </w:p>
    <w:p w:rsidR="00AF623E" w:rsidRPr="00592E68" w:rsidRDefault="00AF623E" w:rsidP="00592E68">
      <w:pPr>
        <w:pStyle w:val="libFootnote0"/>
        <w:rPr>
          <w:rtl/>
        </w:rPr>
      </w:pPr>
      <w:r w:rsidRPr="006D2B23">
        <w:rPr>
          <w:rtl/>
        </w:rPr>
        <w:t>(5) المروج</w:t>
      </w:r>
      <w:r w:rsidR="00592E68">
        <w:rPr>
          <w:rtl/>
        </w:rPr>
        <w:t xml:space="preserve"> ج </w:t>
      </w:r>
      <w:r w:rsidRPr="006D2B23">
        <w:rPr>
          <w:rtl/>
        </w:rPr>
        <w:t>4 ص 68</w:t>
      </w:r>
      <w:r w:rsidR="005F712A">
        <w:rPr>
          <w:rtl/>
        </w:rPr>
        <w:t>.</w:t>
      </w:r>
      <w:r w:rsidRPr="00592E68">
        <w:rPr>
          <w:rtl/>
        </w:rPr>
        <w:t xml:space="preserve"> </w:t>
      </w:r>
    </w:p>
    <w:p w:rsidR="00AF623E" w:rsidRPr="00592E68" w:rsidRDefault="00AF623E" w:rsidP="00592E68">
      <w:pPr>
        <w:pStyle w:val="libFootnote0"/>
        <w:rPr>
          <w:rtl/>
        </w:rPr>
      </w:pPr>
      <w:r w:rsidRPr="006D2B23">
        <w:rPr>
          <w:rtl/>
        </w:rPr>
        <w:t>(6) الكامل</w:t>
      </w:r>
      <w:r w:rsidR="00592E68">
        <w:rPr>
          <w:rtl/>
        </w:rPr>
        <w:t xml:space="preserve"> ج </w:t>
      </w:r>
      <w:r w:rsidRPr="006D2B23">
        <w:rPr>
          <w:rtl/>
        </w:rPr>
        <w:t>5 ص 329</w:t>
      </w:r>
      <w:r w:rsidR="005F712A">
        <w:rPr>
          <w:rtl/>
        </w:rPr>
        <w:t>.</w:t>
      </w:r>
      <w:r w:rsidRPr="00592E68">
        <w:rPr>
          <w:rtl/>
        </w:rPr>
        <w:t xml:space="preserve"> </w:t>
      </w:r>
    </w:p>
    <w:p w:rsidR="008A36A3" w:rsidRDefault="00AF623E" w:rsidP="00AF623E">
      <w:pPr>
        <w:pStyle w:val="libNormal"/>
      </w:pPr>
      <w:r>
        <w:br w:type="page"/>
      </w:r>
    </w:p>
    <w:p w:rsidR="00AF623E" w:rsidRPr="006D2B23" w:rsidRDefault="00AF623E" w:rsidP="00592E68">
      <w:pPr>
        <w:pStyle w:val="libNormal"/>
        <w:rPr>
          <w:rtl/>
        </w:rPr>
      </w:pPr>
      <w:r w:rsidRPr="00592E68">
        <w:rPr>
          <w:rtl/>
        </w:rPr>
        <w:lastRenderedPageBreak/>
        <w:t>صاحب طبرستان</w:t>
      </w:r>
      <w:r w:rsidRPr="00F04C39">
        <w:rPr>
          <w:rStyle w:val="libFootnotenumChar"/>
          <w:rtl/>
        </w:rPr>
        <w:t>(1)</w:t>
      </w:r>
      <w:r w:rsidR="005F712A">
        <w:rPr>
          <w:rtl/>
        </w:rPr>
        <w:t>.</w:t>
      </w:r>
      <w:r w:rsidRPr="00592E68">
        <w:rPr>
          <w:rtl/>
        </w:rPr>
        <w:t xml:space="preserve"> </w:t>
      </w:r>
    </w:p>
    <w:p w:rsidR="00AF623E" w:rsidRPr="006D2B23" w:rsidRDefault="00AF623E" w:rsidP="00592E68">
      <w:pPr>
        <w:pStyle w:val="libNormal"/>
        <w:rPr>
          <w:rtl/>
        </w:rPr>
      </w:pPr>
      <w:r w:rsidRPr="00592E68">
        <w:rPr>
          <w:rStyle w:val="libBold2Char"/>
          <w:rtl/>
        </w:rPr>
        <w:t>سادسهم</w:t>
      </w:r>
      <w:r w:rsidR="005F712A">
        <w:rPr>
          <w:rStyle w:val="libBold2Char"/>
          <w:rtl/>
        </w:rPr>
        <w:t>:</w:t>
      </w:r>
      <w:r w:rsidRPr="00592E68">
        <w:rPr>
          <w:rtl/>
        </w:rPr>
        <w:t xml:space="preserve"> إدريس بن موسى بن عبد الله بن موسى بن عبد الله بن الحسن بن الحسن بن عليّ بن أبي طالب</w:t>
      </w:r>
      <w:r w:rsidR="005F712A">
        <w:rPr>
          <w:rtl/>
        </w:rPr>
        <w:t>،</w:t>
      </w:r>
      <w:r w:rsidRPr="00592E68">
        <w:rPr>
          <w:rtl/>
        </w:rPr>
        <w:t xml:space="preserve"> ثار بالريّ مع محمّد بن جعفر السابق الذكر</w:t>
      </w:r>
      <w:r w:rsidR="005F712A">
        <w:rPr>
          <w:rtl/>
        </w:rPr>
        <w:t>،</w:t>
      </w:r>
      <w:r w:rsidRPr="00592E68">
        <w:rPr>
          <w:rtl/>
        </w:rPr>
        <w:t xml:space="preserve"> عام 251هـ</w:t>
      </w:r>
      <w:r w:rsidRPr="00F04C39">
        <w:rPr>
          <w:rStyle w:val="libFootnotenumChar"/>
          <w:rtl/>
        </w:rPr>
        <w:t>(2)</w:t>
      </w:r>
      <w:r w:rsidR="005F712A">
        <w:rPr>
          <w:rtl/>
        </w:rPr>
        <w:t>.</w:t>
      </w:r>
      <w:r w:rsidRPr="00592E68">
        <w:rPr>
          <w:rtl/>
        </w:rPr>
        <w:t xml:space="preserve"> </w:t>
      </w:r>
    </w:p>
    <w:p w:rsidR="00AF623E" w:rsidRPr="006D2B23" w:rsidRDefault="00AF623E" w:rsidP="00592E68">
      <w:pPr>
        <w:pStyle w:val="libNormal"/>
        <w:rPr>
          <w:rtl/>
        </w:rPr>
      </w:pPr>
      <w:r w:rsidRPr="00592E68">
        <w:rPr>
          <w:rStyle w:val="libBold2Char"/>
          <w:rtl/>
        </w:rPr>
        <w:t>سابعهم</w:t>
      </w:r>
      <w:r w:rsidR="005F712A">
        <w:rPr>
          <w:rStyle w:val="libBold2Char"/>
          <w:rtl/>
        </w:rPr>
        <w:t>:</w:t>
      </w:r>
      <w:r w:rsidRPr="00592E68">
        <w:rPr>
          <w:rtl/>
        </w:rPr>
        <w:t xml:space="preserve"> أحمد بن عيسى بن عليّ بن الحسن بن عليّ بن الحسين بن عليّ بن أبي طالب</w:t>
      </w:r>
      <w:r w:rsidR="005F712A">
        <w:rPr>
          <w:rtl/>
        </w:rPr>
        <w:t>،</w:t>
      </w:r>
      <w:r w:rsidRPr="00592E68">
        <w:rPr>
          <w:rtl/>
        </w:rPr>
        <w:t xml:space="preserve"> دعا للرضا من آل محمّد</w:t>
      </w:r>
      <w:r w:rsidR="005F712A">
        <w:rPr>
          <w:rtl/>
        </w:rPr>
        <w:t>،</w:t>
      </w:r>
      <w:r w:rsidRPr="00592E68">
        <w:rPr>
          <w:rtl/>
        </w:rPr>
        <w:t xml:space="preserve"> ثار بعد محمّد بن جعفر وحارب محمّد بن طاهر</w:t>
      </w:r>
      <w:r w:rsidR="005F712A">
        <w:rPr>
          <w:rtl/>
        </w:rPr>
        <w:t>،</w:t>
      </w:r>
      <w:r w:rsidRPr="00592E68">
        <w:rPr>
          <w:rtl/>
        </w:rPr>
        <w:t xml:space="preserve"> واستولى على الريّ</w:t>
      </w:r>
      <w:r w:rsidRPr="00F04C39">
        <w:rPr>
          <w:rStyle w:val="libFootnotenumChar"/>
          <w:rtl/>
        </w:rPr>
        <w:t>(3)</w:t>
      </w:r>
      <w:r w:rsidR="005F712A" w:rsidRPr="002F1E35">
        <w:rPr>
          <w:rtl/>
        </w:rPr>
        <w:t>.</w:t>
      </w:r>
      <w:r w:rsidRPr="00592E68">
        <w:rPr>
          <w:rtl/>
        </w:rPr>
        <w:t xml:space="preserve"> </w:t>
      </w:r>
    </w:p>
    <w:p w:rsidR="00AF623E" w:rsidRPr="006D2B23" w:rsidRDefault="00AF623E" w:rsidP="00592E68">
      <w:pPr>
        <w:pStyle w:val="libNormal"/>
        <w:rPr>
          <w:rtl/>
        </w:rPr>
      </w:pPr>
      <w:r w:rsidRPr="00592E68">
        <w:rPr>
          <w:rStyle w:val="libBold2Char"/>
          <w:rtl/>
        </w:rPr>
        <w:t>ثامنهم</w:t>
      </w:r>
      <w:r w:rsidR="005F712A">
        <w:rPr>
          <w:rStyle w:val="libBold2Char"/>
          <w:rtl/>
        </w:rPr>
        <w:t>:</w:t>
      </w:r>
      <w:r w:rsidRPr="00592E68">
        <w:rPr>
          <w:rtl/>
        </w:rPr>
        <w:t xml:space="preserve"> الحسن بن إسماعيل بن محمّد بن عبد الله بن عليّ بن الحسين بن عليّ بن أبي طالب</w:t>
      </w:r>
      <w:r w:rsidR="005F712A">
        <w:rPr>
          <w:rtl/>
        </w:rPr>
        <w:t>،</w:t>
      </w:r>
      <w:r w:rsidRPr="00592E68">
        <w:rPr>
          <w:rtl/>
        </w:rPr>
        <w:t xml:space="preserve"> الملقّب بالكركي</w:t>
      </w:r>
      <w:r w:rsidR="005F712A">
        <w:rPr>
          <w:rtl/>
        </w:rPr>
        <w:t>،</w:t>
      </w:r>
      <w:r w:rsidRPr="00592E68">
        <w:rPr>
          <w:rtl/>
        </w:rPr>
        <w:t xml:space="preserve"> وقيل هو الحسن بن أحمد بن محمّد بن إسماعيل</w:t>
      </w:r>
      <w:r w:rsidR="005F712A">
        <w:rPr>
          <w:rtl/>
        </w:rPr>
        <w:t>.</w:t>
      </w:r>
      <w:r w:rsidRPr="00592E68">
        <w:rPr>
          <w:rtl/>
        </w:rPr>
        <w:t>.. الخ</w:t>
      </w:r>
      <w:r w:rsidRPr="00F04C39">
        <w:rPr>
          <w:rStyle w:val="libFootnotenumChar"/>
          <w:rtl/>
        </w:rPr>
        <w:t>(4)</w:t>
      </w:r>
      <w:r w:rsidR="005F712A">
        <w:rPr>
          <w:rtl/>
        </w:rPr>
        <w:t>،</w:t>
      </w:r>
      <w:r w:rsidRPr="00592E68">
        <w:rPr>
          <w:rtl/>
        </w:rPr>
        <w:t xml:space="preserve"> كانت ثورته بقزوين</w:t>
      </w:r>
      <w:r w:rsidR="005F712A">
        <w:rPr>
          <w:rtl/>
        </w:rPr>
        <w:t>،</w:t>
      </w:r>
      <w:r w:rsidRPr="00592E68">
        <w:rPr>
          <w:rtl/>
        </w:rPr>
        <w:t xml:space="preserve"> فحاربه موسى بن بغا</w:t>
      </w:r>
      <w:r w:rsidR="005F712A">
        <w:rPr>
          <w:rtl/>
        </w:rPr>
        <w:t>،</w:t>
      </w:r>
      <w:r w:rsidRPr="00592E68">
        <w:rPr>
          <w:rtl/>
        </w:rPr>
        <w:t xml:space="preserve"> وصار الكركي إلى الديلَم</w:t>
      </w:r>
      <w:r w:rsidRPr="00F04C39">
        <w:rPr>
          <w:rStyle w:val="libFootnotenumChar"/>
          <w:rtl/>
        </w:rPr>
        <w:t>(5)</w:t>
      </w:r>
      <w:r w:rsidR="005F712A">
        <w:rPr>
          <w:rtl/>
        </w:rPr>
        <w:t>.</w:t>
      </w:r>
      <w:r w:rsidRPr="00592E68">
        <w:rPr>
          <w:rtl/>
        </w:rPr>
        <w:t xml:space="preserve"> </w:t>
      </w:r>
    </w:p>
    <w:p w:rsidR="00AF623E" w:rsidRPr="006D2B23" w:rsidRDefault="00AF623E" w:rsidP="00592E68">
      <w:pPr>
        <w:pStyle w:val="libNormal"/>
        <w:rPr>
          <w:rtl/>
        </w:rPr>
      </w:pPr>
      <w:r w:rsidRPr="00592E68">
        <w:rPr>
          <w:rStyle w:val="libBold2Char"/>
          <w:rtl/>
        </w:rPr>
        <w:t>تاسعهم</w:t>
      </w:r>
      <w:r w:rsidR="005F712A">
        <w:rPr>
          <w:rStyle w:val="libBold2Char"/>
          <w:rtl/>
        </w:rPr>
        <w:t>:</w:t>
      </w:r>
      <w:r w:rsidRPr="00592E68">
        <w:rPr>
          <w:rtl/>
        </w:rPr>
        <w:t xml:space="preserve"> الحسين بن محمّد بن حمزة بن عبد الله بن الحسن بن عليّ بن أبي طالب</w:t>
      </w:r>
      <w:r w:rsidRPr="00F04C39">
        <w:rPr>
          <w:rStyle w:val="libFootnotenumChar"/>
          <w:rtl/>
        </w:rPr>
        <w:t>(6)</w:t>
      </w:r>
      <w:r w:rsidR="005F712A">
        <w:rPr>
          <w:rtl/>
        </w:rPr>
        <w:t>،</w:t>
      </w:r>
      <w:r w:rsidRPr="00592E68">
        <w:rPr>
          <w:rtl/>
        </w:rPr>
        <w:t xml:space="preserve"> أو الحسين بن أحمد بن حمزة بن عبد الله بن الحسين بن عليّ بن أبي طالب</w:t>
      </w:r>
      <w:r w:rsidRPr="00F04C39">
        <w:rPr>
          <w:rStyle w:val="libFootnotenumChar"/>
          <w:rtl/>
        </w:rPr>
        <w:t>(7)</w:t>
      </w:r>
      <w:r w:rsidR="005F712A">
        <w:rPr>
          <w:rtl/>
        </w:rPr>
        <w:t>.</w:t>
      </w:r>
      <w:r w:rsidRPr="00592E68">
        <w:rPr>
          <w:rtl/>
        </w:rPr>
        <w:t xml:space="preserve"> </w:t>
      </w:r>
    </w:p>
    <w:p w:rsidR="00AF623E" w:rsidRPr="006D2B23" w:rsidRDefault="005F712A" w:rsidP="005F712A">
      <w:pPr>
        <w:pStyle w:val="libLine"/>
        <w:rPr>
          <w:rtl/>
        </w:rPr>
      </w:pPr>
      <w:r>
        <w:rPr>
          <w:rtl/>
        </w:rPr>
        <w:t>____________________</w:t>
      </w:r>
    </w:p>
    <w:p w:rsidR="00AF623E" w:rsidRPr="00592E68" w:rsidRDefault="00AF623E" w:rsidP="00592E68">
      <w:pPr>
        <w:pStyle w:val="libFootnote0"/>
        <w:rPr>
          <w:rtl/>
        </w:rPr>
      </w:pPr>
      <w:r w:rsidRPr="006D2B23">
        <w:rPr>
          <w:rtl/>
        </w:rPr>
        <w:t>(1) المروج</w:t>
      </w:r>
      <w:r w:rsidR="00592E68">
        <w:rPr>
          <w:rtl/>
        </w:rPr>
        <w:t xml:space="preserve"> ج </w:t>
      </w:r>
      <w:r w:rsidRPr="006D2B23">
        <w:rPr>
          <w:rtl/>
        </w:rPr>
        <w:t>4 ص 69</w:t>
      </w:r>
      <w:r w:rsidR="005F712A">
        <w:rPr>
          <w:rtl/>
        </w:rPr>
        <w:t>.</w:t>
      </w:r>
      <w:r w:rsidRPr="00592E68">
        <w:rPr>
          <w:rtl/>
        </w:rPr>
        <w:t xml:space="preserve"> </w:t>
      </w:r>
    </w:p>
    <w:p w:rsidR="00AF623E" w:rsidRPr="00592E68" w:rsidRDefault="00AF623E" w:rsidP="00592E68">
      <w:pPr>
        <w:pStyle w:val="libFootnote0"/>
        <w:rPr>
          <w:rtl/>
        </w:rPr>
      </w:pPr>
      <w:r w:rsidRPr="006D2B23">
        <w:rPr>
          <w:rtl/>
        </w:rPr>
        <w:t>(2) الكامل</w:t>
      </w:r>
      <w:r w:rsidR="00592E68">
        <w:rPr>
          <w:rtl/>
        </w:rPr>
        <w:t xml:space="preserve"> ج </w:t>
      </w:r>
      <w:r w:rsidRPr="006D2B23">
        <w:rPr>
          <w:rtl/>
        </w:rPr>
        <w:t>5 ص 329</w:t>
      </w:r>
      <w:r w:rsidR="005F712A">
        <w:rPr>
          <w:rtl/>
        </w:rPr>
        <w:t>.</w:t>
      </w:r>
      <w:r w:rsidRPr="00592E68">
        <w:rPr>
          <w:rtl/>
        </w:rPr>
        <w:t xml:space="preserve"> </w:t>
      </w:r>
    </w:p>
    <w:p w:rsidR="00AF623E" w:rsidRPr="00592E68" w:rsidRDefault="00AF623E" w:rsidP="00592E68">
      <w:pPr>
        <w:pStyle w:val="libFootnote0"/>
        <w:rPr>
          <w:rtl/>
        </w:rPr>
      </w:pPr>
      <w:r w:rsidRPr="006D2B23">
        <w:rPr>
          <w:rtl/>
        </w:rPr>
        <w:t>(3) المروج</w:t>
      </w:r>
      <w:r w:rsidR="00592E68">
        <w:rPr>
          <w:rtl/>
        </w:rPr>
        <w:t xml:space="preserve"> ج </w:t>
      </w:r>
      <w:r w:rsidRPr="006D2B23">
        <w:rPr>
          <w:rtl/>
        </w:rPr>
        <w:t>4 ص 69</w:t>
      </w:r>
      <w:r w:rsidR="005F712A">
        <w:rPr>
          <w:rtl/>
        </w:rPr>
        <w:t>.</w:t>
      </w:r>
      <w:r w:rsidRPr="00592E68">
        <w:rPr>
          <w:rtl/>
        </w:rPr>
        <w:t xml:space="preserve"> </w:t>
      </w:r>
    </w:p>
    <w:p w:rsidR="00AF623E" w:rsidRPr="00592E68" w:rsidRDefault="00AF623E" w:rsidP="00592E68">
      <w:pPr>
        <w:pStyle w:val="libFootnote0"/>
        <w:rPr>
          <w:rtl/>
        </w:rPr>
      </w:pPr>
      <w:r w:rsidRPr="006D2B23">
        <w:rPr>
          <w:rtl/>
        </w:rPr>
        <w:t>(4) المروج</w:t>
      </w:r>
      <w:r w:rsidR="00592E68">
        <w:rPr>
          <w:rtl/>
        </w:rPr>
        <w:t xml:space="preserve"> ج </w:t>
      </w:r>
      <w:r w:rsidRPr="006D2B23">
        <w:rPr>
          <w:rtl/>
        </w:rPr>
        <w:t>4 ص 69</w:t>
      </w:r>
      <w:r w:rsidR="005F712A">
        <w:rPr>
          <w:rtl/>
        </w:rPr>
        <w:t>.</w:t>
      </w:r>
      <w:r w:rsidRPr="006D2B23">
        <w:rPr>
          <w:rtl/>
        </w:rPr>
        <w:t xml:space="preserve"> ونسبه أبو الفرَج بالنحو الأوّل وقال</w:t>
      </w:r>
      <w:r w:rsidR="005F712A">
        <w:rPr>
          <w:rtl/>
        </w:rPr>
        <w:t>:</w:t>
      </w:r>
      <w:r w:rsidRPr="006D2B23">
        <w:rPr>
          <w:rtl/>
        </w:rPr>
        <w:t xml:space="preserve"> المكني بالحروف</w:t>
      </w:r>
      <w:r w:rsidR="005F712A">
        <w:rPr>
          <w:rtl/>
        </w:rPr>
        <w:t>.</w:t>
      </w:r>
      <w:r w:rsidRPr="006D2B23">
        <w:rPr>
          <w:rtl/>
        </w:rPr>
        <w:t xml:space="preserve"> انظر المقاتل ص 469</w:t>
      </w:r>
      <w:r w:rsidR="005F712A">
        <w:rPr>
          <w:rtl/>
        </w:rPr>
        <w:t>.</w:t>
      </w:r>
      <w:r w:rsidRPr="00592E68">
        <w:rPr>
          <w:rtl/>
        </w:rPr>
        <w:t xml:space="preserve"> </w:t>
      </w:r>
    </w:p>
    <w:p w:rsidR="00AF623E" w:rsidRPr="00592E68" w:rsidRDefault="00AF623E" w:rsidP="00592E68">
      <w:pPr>
        <w:pStyle w:val="libFootnote0"/>
        <w:rPr>
          <w:rtl/>
        </w:rPr>
      </w:pPr>
      <w:r w:rsidRPr="006D2B23">
        <w:rPr>
          <w:rtl/>
        </w:rPr>
        <w:t>(5) المروج</w:t>
      </w:r>
      <w:r w:rsidR="005F712A">
        <w:rPr>
          <w:rtl/>
        </w:rPr>
        <w:t>،</w:t>
      </w:r>
      <w:r w:rsidRPr="006D2B23">
        <w:rPr>
          <w:rtl/>
        </w:rPr>
        <w:t xml:space="preserve"> الجزء والصفحة السابقين</w:t>
      </w:r>
      <w:r w:rsidR="005F712A">
        <w:rPr>
          <w:rtl/>
        </w:rPr>
        <w:t>.</w:t>
      </w:r>
      <w:r w:rsidRPr="00592E68">
        <w:rPr>
          <w:rtl/>
        </w:rPr>
        <w:t xml:space="preserve"> </w:t>
      </w:r>
    </w:p>
    <w:p w:rsidR="00AF623E" w:rsidRPr="00592E68" w:rsidRDefault="00AF623E" w:rsidP="00592E68">
      <w:pPr>
        <w:pStyle w:val="libFootnote0"/>
        <w:rPr>
          <w:rtl/>
        </w:rPr>
      </w:pPr>
      <w:r w:rsidRPr="006D2B23">
        <w:rPr>
          <w:rtl/>
        </w:rPr>
        <w:t>(6) كما في المروج</w:t>
      </w:r>
      <w:r w:rsidR="00592E68">
        <w:rPr>
          <w:rtl/>
        </w:rPr>
        <w:t xml:space="preserve"> ج </w:t>
      </w:r>
      <w:r w:rsidRPr="006D2B23">
        <w:rPr>
          <w:rtl/>
        </w:rPr>
        <w:t>4 ص 69</w:t>
      </w:r>
      <w:r w:rsidR="005F712A">
        <w:rPr>
          <w:rtl/>
        </w:rPr>
        <w:t>.</w:t>
      </w:r>
      <w:r w:rsidRPr="00592E68">
        <w:rPr>
          <w:rtl/>
        </w:rPr>
        <w:t xml:space="preserve"> </w:t>
      </w:r>
    </w:p>
    <w:p w:rsidR="00AF623E" w:rsidRPr="00592E68" w:rsidRDefault="00AF623E" w:rsidP="00592E68">
      <w:pPr>
        <w:pStyle w:val="libFootnote0"/>
        <w:rPr>
          <w:rtl/>
        </w:rPr>
      </w:pPr>
      <w:r w:rsidRPr="006D2B23">
        <w:rPr>
          <w:rtl/>
        </w:rPr>
        <w:t>(7) كما في الكامل</w:t>
      </w:r>
      <w:r w:rsidR="00592E68">
        <w:rPr>
          <w:rtl/>
        </w:rPr>
        <w:t xml:space="preserve"> ج </w:t>
      </w:r>
      <w:r w:rsidRPr="006D2B23">
        <w:rPr>
          <w:rtl/>
        </w:rPr>
        <w:t>5 ص 330</w:t>
      </w:r>
      <w:r w:rsidR="005F712A">
        <w:rPr>
          <w:rtl/>
        </w:rPr>
        <w:t>.</w:t>
      </w:r>
      <w:r w:rsidRPr="00592E68">
        <w:rPr>
          <w:rtl/>
        </w:rPr>
        <w:t xml:space="preserve"> </w:t>
      </w:r>
    </w:p>
    <w:p w:rsidR="00AF623E" w:rsidRDefault="00AF623E" w:rsidP="00AF623E">
      <w:pPr>
        <w:pStyle w:val="libNormal"/>
      </w:pPr>
      <w:r>
        <w:br w:type="page"/>
      </w:r>
    </w:p>
    <w:p w:rsidR="00AF623E" w:rsidRPr="006D2B23" w:rsidRDefault="00AF623E" w:rsidP="00592E68">
      <w:pPr>
        <w:pStyle w:val="libNormal"/>
        <w:rPr>
          <w:rtl/>
        </w:rPr>
      </w:pPr>
      <w:r w:rsidRPr="00592E68">
        <w:rPr>
          <w:rtl/>
        </w:rPr>
        <w:lastRenderedPageBreak/>
        <w:t>ثار بالكوفة عام 251هـ</w:t>
      </w:r>
      <w:r w:rsidR="005F712A">
        <w:rPr>
          <w:rtl/>
        </w:rPr>
        <w:t>،</w:t>
      </w:r>
      <w:r w:rsidRPr="00592E68">
        <w:rPr>
          <w:rtl/>
        </w:rPr>
        <w:t xml:space="preserve"> وأجلى عنها عامل الخليفة</w:t>
      </w:r>
      <w:r w:rsidR="005F712A">
        <w:rPr>
          <w:rtl/>
        </w:rPr>
        <w:t>،</w:t>
      </w:r>
      <w:r w:rsidRPr="00592E68">
        <w:rPr>
          <w:rtl/>
        </w:rPr>
        <w:t xml:space="preserve"> فسيّر إليه المستعين مزاحم بن خاقان فقاتله</w:t>
      </w:r>
      <w:r w:rsidR="005F712A">
        <w:rPr>
          <w:rtl/>
        </w:rPr>
        <w:t>،</w:t>
      </w:r>
      <w:r w:rsidRPr="00592E68">
        <w:rPr>
          <w:rtl/>
        </w:rPr>
        <w:t xml:space="preserve"> وأطبَق على أصحابه</w:t>
      </w:r>
      <w:r w:rsidR="005F712A">
        <w:rPr>
          <w:rtl/>
        </w:rPr>
        <w:t>،</w:t>
      </w:r>
      <w:r w:rsidRPr="00592E68">
        <w:rPr>
          <w:rtl/>
        </w:rPr>
        <w:t xml:space="preserve"> فلَم يفلت منهم أحد</w:t>
      </w:r>
      <w:r w:rsidR="005F712A">
        <w:rPr>
          <w:rtl/>
        </w:rPr>
        <w:t>،</w:t>
      </w:r>
      <w:r w:rsidRPr="00592E68">
        <w:rPr>
          <w:rtl/>
        </w:rPr>
        <w:t xml:space="preserve"> ودخل الكوفة فرماه أهلُها بالحجارة فأحرَقها بالنار</w:t>
      </w:r>
      <w:r w:rsidR="005F712A">
        <w:rPr>
          <w:rtl/>
        </w:rPr>
        <w:t>،</w:t>
      </w:r>
      <w:r w:rsidRPr="00592E68">
        <w:rPr>
          <w:rtl/>
        </w:rPr>
        <w:t xml:space="preserve"> فاحترَق منها سبعة أسواق</w:t>
      </w:r>
      <w:r w:rsidRPr="00F04C39">
        <w:rPr>
          <w:rStyle w:val="libFootnotenumChar"/>
          <w:rtl/>
        </w:rPr>
        <w:t>(1)</w:t>
      </w:r>
      <w:r w:rsidR="005F712A">
        <w:rPr>
          <w:rtl/>
        </w:rPr>
        <w:t>،</w:t>
      </w:r>
      <w:r w:rsidRPr="00592E68">
        <w:rPr>
          <w:rtl/>
        </w:rPr>
        <w:t xml:space="preserve"> وقال المسعودي</w:t>
      </w:r>
      <w:r w:rsidR="005F712A">
        <w:rPr>
          <w:rtl/>
        </w:rPr>
        <w:t>:</w:t>
      </w:r>
      <w:r w:rsidRPr="00592E68">
        <w:rPr>
          <w:rtl/>
        </w:rPr>
        <w:t xml:space="preserve"> إنّه اختفى لترك أصحابه له وتخلّفهم عنه</w:t>
      </w:r>
      <w:r w:rsidRPr="00F04C39">
        <w:rPr>
          <w:rStyle w:val="libFootnotenumChar"/>
          <w:rtl/>
        </w:rPr>
        <w:t>(2)</w:t>
      </w:r>
      <w:r w:rsidR="005F712A">
        <w:rPr>
          <w:rtl/>
        </w:rPr>
        <w:t>.</w:t>
      </w:r>
      <w:r w:rsidRPr="00592E68">
        <w:rPr>
          <w:rtl/>
        </w:rPr>
        <w:t xml:space="preserve"> </w:t>
      </w:r>
    </w:p>
    <w:p w:rsidR="00AF623E" w:rsidRPr="006D2B23" w:rsidRDefault="00AF623E" w:rsidP="00592E68">
      <w:pPr>
        <w:pStyle w:val="libNormal"/>
        <w:rPr>
          <w:rtl/>
        </w:rPr>
      </w:pPr>
      <w:r w:rsidRPr="00ED637D">
        <w:rPr>
          <w:rStyle w:val="libBold2Char"/>
          <w:rtl/>
        </w:rPr>
        <w:t>عاشِرهم</w:t>
      </w:r>
      <w:r w:rsidR="005F712A">
        <w:rPr>
          <w:rStyle w:val="libBold2Char"/>
          <w:rtl/>
        </w:rPr>
        <w:t>:</w:t>
      </w:r>
      <w:r w:rsidRPr="00592E68">
        <w:rPr>
          <w:rtl/>
        </w:rPr>
        <w:t xml:space="preserve"> محمّد بن جعفر بن الحسن بن جعفر بن الحسن بن الحسن بن عليّ بن أبي طالب</w:t>
      </w:r>
      <w:r w:rsidR="005F712A">
        <w:rPr>
          <w:rtl/>
        </w:rPr>
        <w:t>،</w:t>
      </w:r>
      <w:r w:rsidRPr="00592E68">
        <w:rPr>
          <w:rtl/>
        </w:rPr>
        <w:t xml:space="preserve"> كان خليفة الحسين بن محمّد الحرون السابق الذكر</w:t>
      </w:r>
      <w:r w:rsidR="005F712A">
        <w:rPr>
          <w:rtl/>
        </w:rPr>
        <w:t>،</w:t>
      </w:r>
      <w:r w:rsidRPr="00592E68">
        <w:rPr>
          <w:rtl/>
        </w:rPr>
        <w:t xml:space="preserve"> ثار بعده بالكوفة</w:t>
      </w:r>
      <w:r w:rsidR="005F712A">
        <w:rPr>
          <w:rtl/>
        </w:rPr>
        <w:t>،</w:t>
      </w:r>
      <w:r w:rsidRPr="00592E68">
        <w:rPr>
          <w:rtl/>
        </w:rPr>
        <w:t xml:space="preserve"> فكتَب إليه ابن طاهر بتولية الكوفة</w:t>
      </w:r>
      <w:r w:rsidR="005F712A">
        <w:rPr>
          <w:rtl/>
        </w:rPr>
        <w:t>،</w:t>
      </w:r>
      <w:r w:rsidRPr="00592E68">
        <w:rPr>
          <w:rtl/>
        </w:rPr>
        <w:t xml:space="preserve"> وخدَعه بذلك</w:t>
      </w:r>
      <w:r w:rsidR="005F712A">
        <w:rPr>
          <w:rtl/>
        </w:rPr>
        <w:t>،</w:t>
      </w:r>
      <w:r w:rsidRPr="00592E68">
        <w:rPr>
          <w:rtl/>
        </w:rPr>
        <w:t xml:space="preserve"> فلمّا تمكّن بها أخذه خليفة أبي الساج</w:t>
      </w:r>
      <w:r w:rsidR="005F712A">
        <w:rPr>
          <w:rtl/>
        </w:rPr>
        <w:t>،</w:t>
      </w:r>
      <w:r w:rsidRPr="00592E68">
        <w:rPr>
          <w:rtl/>
        </w:rPr>
        <w:t xml:space="preserve"> فحمله إلى سر مَن رأى</w:t>
      </w:r>
      <w:r w:rsidR="005F712A">
        <w:rPr>
          <w:rtl/>
        </w:rPr>
        <w:t>،</w:t>
      </w:r>
      <w:r w:rsidRPr="00592E68">
        <w:rPr>
          <w:rtl/>
        </w:rPr>
        <w:t xml:space="preserve"> فحُبِس بها حتى مات</w:t>
      </w:r>
      <w:r w:rsidRPr="00F04C39">
        <w:rPr>
          <w:rStyle w:val="libFootnotenumChar"/>
          <w:rtl/>
        </w:rPr>
        <w:t>(3)</w:t>
      </w:r>
      <w:r w:rsidR="005F712A">
        <w:rPr>
          <w:rtl/>
        </w:rPr>
        <w:t>.</w:t>
      </w:r>
      <w:r w:rsidRPr="00592E68">
        <w:rPr>
          <w:rtl/>
        </w:rPr>
        <w:t xml:space="preserve"> </w:t>
      </w:r>
    </w:p>
    <w:p w:rsidR="00AF623E" w:rsidRPr="006D2B23" w:rsidRDefault="00AF623E" w:rsidP="00592E68">
      <w:pPr>
        <w:pStyle w:val="libNormal"/>
        <w:rPr>
          <w:rtl/>
        </w:rPr>
      </w:pPr>
      <w:r w:rsidRPr="00ED637D">
        <w:rPr>
          <w:rStyle w:val="libBold2Char"/>
          <w:rtl/>
        </w:rPr>
        <w:t>الحادي عشر</w:t>
      </w:r>
      <w:r w:rsidR="005F712A">
        <w:rPr>
          <w:rStyle w:val="libBold2Char"/>
          <w:rtl/>
        </w:rPr>
        <w:t>:</w:t>
      </w:r>
      <w:r w:rsidRPr="00592E68">
        <w:rPr>
          <w:rtl/>
        </w:rPr>
        <w:t xml:space="preserve"> إسماعيل بن يوسف بن إبراهيم بن عبد الله بن موسى بن عبد الله بن الحسن بن الحسن بن عليّ بن أبي طالب</w:t>
      </w:r>
      <w:r w:rsidR="005F712A">
        <w:rPr>
          <w:rtl/>
        </w:rPr>
        <w:t>،</w:t>
      </w:r>
      <w:r w:rsidRPr="00592E68">
        <w:rPr>
          <w:rtl/>
        </w:rPr>
        <w:t xml:space="preserve"> ثار في المدينة عام 252هـ</w:t>
      </w:r>
      <w:r w:rsidR="005F712A">
        <w:rPr>
          <w:rtl/>
        </w:rPr>
        <w:t>،</w:t>
      </w:r>
      <w:r w:rsidRPr="00592E68">
        <w:rPr>
          <w:rtl/>
        </w:rPr>
        <w:t xml:space="preserve"> وأصاب أهلَها في أيّامه الجهد والضيق</w:t>
      </w:r>
      <w:r w:rsidR="005F712A">
        <w:rPr>
          <w:rtl/>
        </w:rPr>
        <w:t>،</w:t>
      </w:r>
      <w:r w:rsidRPr="00592E68">
        <w:rPr>
          <w:rtl/>
        </w:rPr>
        <w:t xml:space="preserve"> وخلفه بعد وفاته أخوه محمّد بن يوسف</w:t>
      </w:r>
      <w:r w:rsidR="005F712A">
        <w:rPr>
          <w:rtl/>
        </w:rPr>
        <w:t>،</w:t>
      </w:r>
      <w:r w:rsidRPr="00592E68">
        <w:rPr>
          <w:rtl/>
        </w:rPr>
        <w:t xml:space="preserve"> حاربه أبو الساج</w:t>
      </w:r>
      <w:r w:rsidR="005F712A">
        <w:rPr>
          <w:rtl/>
        </w:rPr>
        <w:t>،</w:t>
      </w:r>
      <w:r w:rsidRPr="00592E68">
        <w:rPr>
          <w:rtl/>
        </w:rPr>
        <w:t xml:space="preserve"> ولمّا انكشف من بين يديه</w:t>
      </w:r>
      <w:r w:rsidR="005F712A">
        <w:rPr>
          <w:rtl/>
        </w:rPr>
        <w:t>،</w:t>
      </w:r>
      <w:r w:rsidRPr="00592E68">
        <w:rPr>
          <w:rtl/>
        </w:rPr>
        <w:t xml:space="preserve"> سار إلى اليمامة والبحرين واستولى عليها</w:t>
      </w:r>
      <w:r w:rsidRPr="00F04C39">
        <w:rPr>
          <w:rStyle w:val="libFootnotenumChar"/>
          <w:rtl/>
        </w:rPr>
        <w:t>(4)</w:t>
      </w:r>
      <w:r w:rsidR="005F712A" w:rsidRPr="002F1E35">
        <w:rPr>
          <w:rtl/>
        </w:rPr>
        <w:t>.</w:t>
      </w:r>
      <w:r w:rsidRPr="00592E68">
        <w:rPr>
          <w:rtl/>
        </w:rPr>
        <w:t xml:space="preserve"> </w:t>
      </w:r>
    </w:p>
    <w:p w:rsidR="00AF623E" w:rsidRPr="006D2B23" w:rsidRDefault="00AF623E" w:rsidP="00592E68">
      <w:pPr>
        <w:pStyle w:val="libNormal"/>
        <w:rPr>
          <w:rtl/>
        </w:rPr>
      </w:pPr>
      <w:r w:rsidRPr="00ED637D">
        <w:rPr>
          <w:rStyle w:val="libBold2Char"/>
          <w:rtl/>
        </w:rPr>
        <w:t>الثاني عشر</w:t>
      </w:r>
      <w:r w:rsidR="005F712A">
        <w:rPr>
          <w:rStyle w:val="libBold2Char"/>
          <w:rtl/>
        </w:rPr>
        <w:t>:</w:t>
      </w:r>
      <w:r w:rsidRPr="00592E68">
        <w:rPr>
          <w:rtl/>
        </w:rPr>
        <w:t xml:space="preserve"> عليّ بن عبد الله الطالبي المسمّى بالمرعشي</w:t>
      </w:r>
      <w:r w:rsidR="005F712A">
        <w:rPr>
          <w:rtl/>
        </w:rPr>
        <w:t>،</w:t>
      </w:r>
      <w:r w:rsidRPr="00592E68">
        <w:rPr>
          <w:rtl/>
        </w:rPr>
        <w:t xml:space="preserve"> ثار في </w:t>
      </w:r>
    </w:p>
    <w:p w:rsidR="00AF623E" w:rsidRPr="006D2B23" w:rsidRDefault="005F712A" w:rsidP="005F712A">
      <w:pPr>
        <w:pStyle w:val="libLine"/>
        <w:rPr>
          <w:rtl/>
        </w:rPr>
      </w:pPr>
      <w:r>
        <w:rPr>
          <w:rtl/>
        </w:rPr>
        <w:t>____________________</w:t>
      </w:r>
    </w:p>
    <w:p w:rsidR="00AF623E" w:rsidRPr="00592E68" w:rsidRDefault="00AF623E" w:rsidP="00592E68">
      <w:pPr>
        <w:pStyle w:val="libFootnote0"/>
        <w:rPr>
          <w:rtl/>
        </w:rPr>
      </w:pPr>
      <w:r w:rsidRPr="006D2B23">
        <w:rPr>
          <w:rtl/>
        </w:rPr>
        <w:t>(1) المصدر والصفحة</w:t>
      </w:r>
      <w:r w:rsidR="005F712A">
        <w:rPr>
          <w:rtl/>
        </w:rPr>
        <w:t>.</w:t>
      </w:r>
      <w:r w:rsidRPr="00592E68">
        <w:rPr>
          <w:rtl/>
        </w:rPr>
        <w:t xml:space="preserve"> </w:t>
      </w:r>
    </w:p>
    <w:p w:rsidR="00AF623E" w:rsidRPr="00592E68" w:rsidRDefault="00AF623E" w:rsidP="00592E68">
      <w:pPr>
        <w:pStyle w:val="libFootnote0"/>
        <w:rPr>
          <w:rtl/>
        </w:rPr>
      </w:pPr>
      <w:r w:rsidRPr="006D2B23">
        <w:rPr>
          <w:rtl/>
        </w:rPr>
        <w:t>(2)</w:t>
      </w:r>
      <w:r w:rsidR="00592E68">
        <w:rPr>
          <w:rtl/>
        </w:rPr>
        <w:t xml:space="preserve"> ج </w:t>
      </w:r>
      <w:r w:rsidRPr="006D2B23">
        <w:rPr>
          <w:rtl/>
        </w:rPr>
        <w:t>4 ص 69</w:t>
      </w:r>
      <w:r w:rsidR="005F712A">
        <w:rPr>
          <w:rtl/>
        </w:rPr>
        <w:t>.</w:t>
      </w:r>
      <w:r w:rsidRPr="00592E68">
        <w:rPr>
          <w:rtl/>
        </w:rPr>
        <w:t xml:space="preserve"> </w:t>
      </w:r>
    </w:p>
    <w:p w:rsidR="00AF623E" w:rsidRPr="00592E68" w:rsidRDefault="00AF623E" w:rsidP="00592E68">
      <w:pPr>
        <w:pStyle w:val="libFootnote0"/>
        <w:rPr>
          <w:rtl/>
        </w:rPr>
      </w:pPr>
      <w:r w:rsidRPr="006D2B23">
        <w:rPr>
          <w:rtl/>
        </w:rPr>
        <w:t>(3) المقاتل لأبي الفرج ص 470</w:t>
      </w:r>
      <w:r w:rsidR="005F712A">
        <w:rPr>
          <w:rtl/>
        </w:rPr>
        <w:t>.</w:t>
      </w:r>
      <w:r w:rsidRPr="00592E68">
        <w:rPr>
          <w:rtl/>
        </w:rPr>
        <w:t xml:space="preserve"> </w:t>
      </w:r>
    </w:p>
    <w:p w:rsidR="00AF623E" w:rsidRPr="00592E68" w:rsidRDefault="00AF623E" w:rsidP="00592E68">
      <w:pPr>
        <w:pStyle w:val="libFootnote0"/>
        <w:rPr>
          <w:rtl/>
        </w:rPr>
      </w:pPr>
      <w:r w:rsidRPr="006D2B23">
        <w:rPr>
          <w:rtl/>
        </w:rPr>
        <w:t>(4) المروج</w:t>
      </w:r>
      <w:r w:rsidR="00592E68">
        <w:rPr>
          <w:rtl/>
        </w:rPr>
        <w:t xml:space="preserve"> ج </w:t>
      </w:r>
      <w:r w:rsidRPr="006D2B23">
        <w:rPr>
          <w:rtl/>
        </w:rPr>
        <w:t>4 ص 94</w:t>
      </w:r>
      <w:r w:rsidR="005F712A">
        <w:rPr>
          <w:rtl/>
        </w:rPr>
        <w:t>.</w:t>
      </w:r>
      <w:r w:rsidRPr="00592E68">
        <w:rPr>
          <w:rtl/>
        </w:rPr>
        <w:t xml:space="preserve"> </w:t>
      </w:r>
    </w:p>
    <w:p w:rsidR="00AF623E" w:rsidRPr="00592E68" w:rsidRDefault="00AF623E" w:rsidP="00592E68">
      <w:pPr>
        <w:pStyle w:val="libFootnote0"/>
        <w:rPr>
          <w:rtl/>
        </w:rPr>
      </w:pPr>
      <w:r w:rsidRPr="006D2B23">
        <w:rPr>
          <w:rtl/>
        </w:rPr>
        <w:t>وانظر الكامل</w:t>
      </w:r>
      <w:r w:rsidR="00592E68">
        <w:rPr>
          <w:rtl/>
        </w:rPr>
        <w:t xml:space="preserve"> ج </w:t>
      </w:r>
      <w:r w:rsidRPr="006D2B23">
        <w:rPr>
          <w:rtl/>
        </w:rPr>
        <w:t>5 ص 335</w:t>
      </w:r>
      <w:r w:rsidR="005F712A">
        <w:rPr>
          <w:rtl/>
        </w:rPr>
        <w:t>.</w:t>
      </w:r>
      <w:r w:rsidRPr="00592E68">
        <w:rPr>
          <w:rtl/>
        </w:rPr>
        <w:t xml:space="preserve"> </w:t>
      </w:r>
    </w:p>
    <w:p w:rsidR="00AF623E" w:rsidRDefault="00AF623E" w:rsidP="00AF623E">
      <w:pPr>
        <w:pStyle w:val="libNormal"/>
      </w:pPr>
      <w:r>
        <w:br w:type="page"/>
      </w:r>
    </w:p>
    <w:p w:rsidR="00AF623E" w:rsidRPr="006D2B23" w:rsidRDefault="00AF623E" w:rsidP="00592E68">
      <w:pPr>
        <w:pStyle w:val="libNormal"/>
        <w:rPr>
          <w:rtl/>
        </w:rPr>
      </w:pPr>
      <w:r w:rsidRPr="00592E68">
        <w:rPr>
          <w:rtl/>
        </w:rPr>
        <w:lastRenderedPageBreak/>
        <w:t>مدينة آمل عام 251هـ</w:t>
      </w:r>
      <w:r w:rsidR="005F712A">
        <w:rPr>
          <w:rtl/>
        </w:rPr>
        <w:t>،</w:t>
      </w:r>
      <w:r w:rsidRPr="00592E68">
        <w:rPr>
          <w:rtl/>
        </w:rPr>
        <w:t xml:space="preserve"> وحاربه أسد بن جندان </w:t>
      </w:r>
      <w:r w:rsidRPr="00F04C39">
        <w:rPr>
          <w:rStyle w:val="libFootnotenumChar"/>
          <w:rtl/>
        </w:rPr>
        <w:t>(1)</w:t>
      </w:r>
      <w:r w:rsidRPr="00592E68">
        <w:rPr>
          <w:rtl/>
        </w:rPr>
        <w:t xml:space="preserve">. </w:t>
      </w:r>
    </w:p>
    <w:p w:rsidR="00AF623E" w:rsidRPr="006D2B23" w:rsidRDefault="00AF623E" w:rsidP="00592E68">
      <w:pPr>
        <w:pStyle w:val="libNormal"/>
        <w:rPr>
          <w:rtl/>
        </w:rPr>
      </w:pPr>
      <w:r w:rsidRPr="00ED637D">
        <w:rPr>
          <w:rStyle w:val="libBold2Char"/>
          <w:rtl/>
        </w:rPr>
        <w:t>الثالث عشر</w:t>
      </w:r>
      <w:r w:rsidR="005F712A">
        <w:rPr>
          <w:rStyle w:val="libBold2Char"/>
          <w:rtl/>
        </w:rPr>
        <w:t>:</w:t>
      </w:r>
      <w:r w:rsidRPr="00592E68">
        <w:rPr>
          <w:rtl/>
        </w:rPr>
        <w:t xml:space="preserve"> إنسان علَوي</w:t>
      </w:r>
      <w:r w:rsidR="005F712A">
        <w:rPr>
          <w:rtl/>
        </w:rPr>
        <w:t>،</w:t>
      </w:r>
      <w:r w:rsidRPr="00592E68">
        <w:rPr>
          <w:rtl/>
        </w:rPr>
        <w:t xml:space="preserve"> حصلت ثورته بنينوى عام 251هـ من أرضِ العراق</w:t>
      </w:r>
      <w:r w:rsidR="005F712A">
        <w:rPr>
          <w:rtl/>
        </w:rPr>
        <w:t>،</w:t>
      </w:r>
      <w:r w:rsidRPr="00592E68">
        <w:rPr>
          <w:rtl/>
        </w:rPr>
        <w:t xml:space="preserve"> فحاربه هشام بن أبي دلف</w:t>
      </w:r>
      <w:r w:rsidR="005F712A">
        <w:rPr>
          <w:rtl/>
        </w:rPr>
        <w:t>،</w:t>
      </w:r>
      <w:r w:rsidRPr="00592E68">
        <w:rPr>
          <w:rtl/>
        </w:rPr>
        <w:t xml:space="preserve"> في شهر رمضان</w:t>
      </w:r>
      <w:r w:rsidR="005F712A">
        <w:rPr>
          <w:rtl/>
        </w:rPr>
        <w:t>،</w:t>
      </w:r>
      <w:r w:rsidRPr="00592E68">
        <w:rPr>
          <w:rtl/>
        </w:rPr>
        <w:t xml:space="preserve"> فقتل مِن أصحابه جماعة</w:t>
      </w:r>
      <w:r w:rsidR="005F712A">
        <w:rPr>
          <w:rtl/>
        </w:rPr>
        <w:t>،</w:t>
      </w:r>
      <w:r w:rsidRPr="00592E68">
        <w:rPr>
          <w:rtl/>
        </w:rPr>
        <w:t xml:space="preserve"> وهرَب فدخل الكوفة</w:t>
      </w:r>
      <w:r w:rsidRPr="00F04C39">
        <w:rPr>
          <w:rStyle w:val="libFootnotenumChar"/>
          <w:rtl/>
        </w:rPr>
        <w:t>(2)</w:t>
      </w:r>
      <w:r w:rsidR="005F712A">
        <w:rPr>
          <w:rtl/>
        </w:rPr>
        <w:t>.</w:t>
      </w:r>
      <w:r w:rsidRPr="00592E68">
        <w:rPr>
          <w:rtl/>
        </w:rPr>
        <w:t xml:space="preserve"> </w:t>
      </w:r>
    </w:p>
    <w:p w:rsidR="00AF623E" w:rsidRPr="006D2B23" w:rsidRDefault="00AF623E" w:rsidP="00592E68">
      <w:pPr>
        <w:pStyle w:val="libNormal"/>
        <w:rPr>
          <w:rtl/>
        </w:rPr>
      </w:pPr>
      <w:r w:rsidRPr="00ED637D">
        <w:rPr>
          <w:rStyle w:val="libBold2Char"/>
          <w:rtl/>
        </w:rPr>
        <w:t>الرابع عشر</w:t>
      </w:r>
      <w:r w:rsidR="005F712A">
        <w:rPr>
          <w:rStyle w:val="libBold2Char"/>
          <w:rtl/>
        </w:rPr>
        <w:t>:</w:t>
      </w:r>
      <w:r w:rsidRPr="00592E68">
        <w:rPr>
          <w:rtl/>
        </w:rPr>
        <w:t xml:space="preserve"> الحسين بن أحمد بن إسماعيل بن محمّد بن إسماعيل الأرقط بن محمّد بن عليّ بن الحسين بن عليّ المعروف بالكوكبي</w:t>
      </w:r>
      <w:r w:rsidR="005F712A">
        <w:rPr>
          <w:rtl/>
        </w:rPr>
        <w:t>،</w:t>
      </w:r>
      <w:r w:rsidRPr="00592E68">
        <w:rPr>
          <w:rtl/>
        </w:rPr>
        <w:t xml:space="preserve"> ثار بناحية قزوين وزنجان</w:t>
      </w:r>
      <w:r w:rsidR="005F712A">
        <w:rPr>
          <w:rtl/>
        </w:rPr>
        <w:t>،</w:t>
      </w:r>
      <w:r w:rsidRPr="00592E68">
        <w:rPr>
          <w:rtl/>
        </w:rPr>
        <w:t xml:space="preserve"> فطرَد عمّال السلطات</w:t>
      </w:r>
      <w:r w:rsidR="005F712A">
        <w:rPr>
          <w:rtl/>
        </w:rPr>
        <w:t>،</w:t>
      </w:r>
      <w:r w:rsidRPr="00592E68">
        <w:rPr>
          <w:rtl/>
        </w:rPr>
        <w:t xml:space="preserve"> عنها عام 251هـ</w:t>
      </w:r>
      <w:r w:rsidRPr="00F04C39">
        <w:rPr>
          <w:rStyle w:val="libFootnotenumChar"/>
          <w:rtl/>
        </w:rPr>
        <w:t>(3)</w:t>
      </w:r>
      <w:r w:rsidR="005F712A">
        <w:rPr>
          <w:rtl/>
        </w:rPr>
        <w:t>.</w:t>
      </w:r>
      <w:r w:rsidRPr="00592E68">
        <w:rPr>
          <w:rtl/>
        </w:rPr>
        <w:t xml:space="preserve"> </w:t>
      </w:r>
    </w:p>
    <w:p w:rsidR="00AF623E" w:rsidRPr="006D2B23" w:rsidRDefault="00AF623E" w:rsidP="00592E68">
      <w:pPr>
        <w:pStyle w:val="libNormal"/>
        <w:rPr>
          <w:rtl/>
        </w:rPr>
      </w:pPr>
      <w:r w:rsidRPr="00592E68">
        <w:rPr>
          <w:rtl/>
        </w:rPr>
        <w:t>وبقيَ حاكماً على هذه المنطقة حتى عام 252هـ</w:t>
      </w:r>
      <w:r w:rsidR="005F712A">
        <w:rPr>
          <w:rtl/>
        </w:rPr>
        <w:t>،</w:t>
      </w:r>
      <w:r w:rsidRPr="00592E68">
        <w:rPr>
          <w:rtl/>
        </w:rPr>
        <w:t xml:space="preserve"> حيث شارك في الهجوم الري مع جستان</w:t>
      </w:r>
      <w:r w:rsidR="005F712A">
        <w:rPr>
          <w:rtl/>
        </w:rPr>
        <w:t>،</w:t>
      </w:r>
      <w:r w:rsidRPr="00592E68">
        <w:rPr>
          <w:rtl/>
        </w:rPr>
        <w:t xml:space="preserve"> صاحب الديلَم وعيسى بن أحمد العلوي</w:t>
      </w:r>
      <w:r w:rsidR="005F712A">
        <w:rPr>
          <w:rtl/>
        </w:rPr>
        <w:t>،</w:t>
      </w:r>
      <w:r w:rsidRPr="00592E68">
        <w:rPr>
          <w:rtl/>
        </w:rPr>
        <w:t xml:space="preserve"> فقتلوا وسبوا وطردوا وإليها الممثّل للسلطة</w:t>
      </w:r>
      <w:r w:rsidR="005F712A">
        <w:rPr>
          <w:rtl/>
        </w:rPr>
        <w:t>،</w:t>
      </w:r>
      <w:r w:rsidRPr="00592E68">
        <w:rPr>
          <w:rtl/>
        </w:rPr>
        <w:t xml:space="preserve"> فصالحهم أهل الريّ على أنْ يدفعوا لهم مليونَي درهم</w:t>
      </w:r>
      <w:r w:rsidR="005F712A">
        <w:rPr>
          <w:rtl/>
        </w:rPr>
        <w:t>،</w:t>
      </w:r>
      <w:r w:rsidRPr="00592E68">
        <w:rPr>
          <w:rtl/>
        </w:rPr>
        <w:t xml:space="preserve"> ويرتحلوا عنها</w:t>
      </w:r>
      <w:r w:rsidR="005F712A">
        <w:rPr>
          <w:rtl/>
        </w:rPr>
        <w:t>،</w:t>
      </w:r>
      <w:r w:rsidRPr="00592E68">
        <w:rPr>
          <w:rtl/>
        </w:rPr>
        <w:t xml:space="preserve"> ففعلوا</w:t>
      </w:r>
      <w:r w:rsidRPr="00F04C39">
        <w:rPr>
          <w:rStyle w:val="libFootnotenumChar"/>
          <w:rtl/>
        </w:rPr>
        <w:t>(4)</w:t>
      </w:r>
      <w:r w:rsidR="005F712A">
        <w:rPr>
          <w:rtl/>
        </w:rPr>
        <w:t>.</w:t>
      </w:r>
      <w:r w:rsidRPr="00592E68">
        <w:rPr>
          <w:rtl/>
        </w:rPr>
        <w:t xml:space="preserve"> </w:t>
      </w:r>
    </w:p>
    <w:p w:rsidR="00AF623E" w:rsidRPr="006D2B23" w:rsidRDefault="00AF623E" w:rsidP="00592E68">
      <w:pPr>
        <w:pStyle w:val="libNormal"/>
        <w:rPr>
          <w:rtl/>
        </w:rPr>
      </w:pPr>
      <w:r w:rsidRPr="00592E68">
        <w:rPr>
          <w:rtl/>
        </w:rPr>
        <w:t>وفي سنة 253هـ حاربه موسى بن بغا وقضى على حركته بإشعال النار في عسكره بحيلةٍ حربية</w:t>
      </w:r>
      <w:r w:rsidR="005F712A">
        <w:rPr>
          <w:rtl/>
        </w:rPr>
        <w:t>،</w:t>
      </w:r>
      <w:r w:rsidRPr="00592E68">
        <w:rPr>
          <w:rtl/>
        </w:rPr>
        <w:t xml:space="preserve"> ودخل موسى بن بغا قزوين فاتحاً</w:t>
      </w:r>
      <w:r w:rsidRPr="00F04C39">
        <w:rPr>
          <w:rStyle w:val="libFootnotenumChar"/>
          <w:rtl/>
        </w:rPr>
        <w:t>(5)</w:t>
      </w:r>
      <w:r w:rsidR="005F712A">
        <w:rPr>
          <w:rtl/>
        </w:rPr>
        <w:t>.</w:t>
      </w:r>
      <w:r w:rsidRPr="00592E68">
        <w:rPr>
          <w:rtl/>
        </w:rPr>
        <w:t xml:space="preserve"> </w:t>
      </w:r>
    </w:p>
    <w:p w:rsidR="00AF623E" w:rsidRPr="006D2B23" w:rsidRDefault="00AF623E" w:rsidP="00592E68">
      <w:pPr>
        <w:pStyle w:val="libNormal"/>
        <w:rPr>
          <w:rtl/>
        </w:rPr>
      </w:pPr>
      <w:r w:rsidRPr="00ED637D">
        <w:rPr>
          <w:rStyle w:val="libBold2Char"/>
          <w:rtl/>
        </w:rPr>
        <w:t>الخامس عشر</w:t>
      </w:r>
      <w:r w:rsidR="005F712A">
        <w:rPr>
          <w:rStyle w:val="libBold2Char"/>
          <w:rtl/>
        </w:rPr>
        <w:t>:</w:t>
      </w:r>
      <w:r w:rsidRPr="00592E68">
        <w:rPr>
          <w:rtl/>
        </w:rPr>
        <w:t xml:space="preserve"> إبراهيم بن محمّد بن يحيى بن عبد الله بن محمّد بن عليّ بن أبي طالب</w:t>
      </w:r>
      <w:r w:rsidR="005F712A">
        <w:rPr>
          <w:rtl/>
        </w:rPr>
        <w:t>،</w:t>
      </w:r>
      <w:r w:rsidRPr="00592E68">
        <w:rPr>
          <w:rtl/>
        </w:rPr>
        <w:t xml:space="preserve"> ويُعرف بابن الصوفي</w:t>
      </w:r>
      <w:r w:rsidR="005F712A">
        <w:rPr>
          <w:rtl/>
        </w:rPr>
        <w:t>،</w:t>
      </w:r>
      <w:r w:rsidRPr="00592E68">
        <w:rPr>
          <w:rtl/>
        </w:rPr>
        <w:t xml:space="preserve"> ثار عام 256هـ في مصر</w:t>
      </w:r>
      <w:r w:rsidR="005F712A">
        <w:rPr>
          <w:rtl/>
        </w:rPr>
        <w:t>،</w:t>
      </w:r>
      <w:r w:rsidRPr="00592E68">
        <w:rPr>
          <w:rtl/>
        </w:rPr>
        <w:t xml:space="preserve"> واستولى </w:t>
      </w:r>
    </w:p>
    <w:p w:rsidR="00AF623E" w:rsidRPr="006D2B23" w:rsidRDefault="005F712A" w:rsidP="005F712A">
      <w:pPr>
        <w:pStyle w:val="libLine"/>
        <w:rPr>
          <w:rtl/>
        </w:rPr>
      </w:pPr>
      <w:r>
        <w:rPr>
          <w:rtl/>
        </w:rPr>
        <w:t>____________________</w:t>
      </w:r>
    </w:p>
    <w:p w:rsidR="00AF623E" w:rsidRPr="00592E68" w:rsidRDefault="00AF623E" w:rsidP="00592E68">
      <w:pPr>
        <w:pStyle w:val="libFootnote0"/>
        <w:rPr>
          <w:rtl/>
        </w:rPr>
      </w:pPr>
      <w:r w:rsidRPr="006D2B23">
        <w:rPr>
          <w:rtl/>
        </w:rPr>
        <w:t>(1) الكامل</w:t>
      </w:r>
      <w:r w:rsidR="00592E68">
        <w:rPr>
          <w:rtl/>
        </w:rPr>
        <w:t xml:space="preserve"> ج </w:t>
      </w:r>
      <w:r w:rsidRPr="006D2B23">
        <w:rPr>
          <w:rtl/>
        </w:rPr>
        <w:t>5 ص 329</w:t>
      </w:r>
      <w:r w:rsidR="005F712A">
        <w:rPr>
          <w:rtl/>
        </w:rPr>
        <w:t>.</w:t>
      </w:r>
      <w:r w:rsidRPr="00592E68">
        <w:rPr>
          <w:rtl/>
        </w:rPr>
        <w:t xml:space="preserve"> </w:t>
      </w:r>
    </w:p>
    <w:p w:rsidR="00AF623E" w:rsidRPr="00592E68" w:rsidRDefault="00AF623E" w:rsidP="00592E68">
      <w:pPr>
        <w:pStyle w:val="libFootnote0"/>
        <w:rPr>
          <w:rtl/>
        </w:rPr>
      </w:pPr>
      <w:r w:rsidRPr="006D2B23">
        <w:rPr>
          <w:rtl/>
        </w:rPr>
        <w:t>(2) المصدر ص 330</w:t>
      </w:r>
      <w:r w:rsidR="005F712A">
        <w:rPr>
          <w:rtl/>
        </w:rPr>
        <w:t>.</w:t>
      </w:r>
      <w:r w:rsidRPr="00592E68">
        <w:rPr>
          <w:rtl/>
        </w:rPr>
        <w:t xml:space="preserve"> </w:t>
      </w:r>
    </w:p>
    <w:p w:rsidR="00AF623E" w:rsidRPr="00592E68" w:rsidRDefault="00AF623E" w:rsidP="00592E68">
      <w:pPr>
        <w:pStyle w:val="libFootnote0"/>
        <w:rPr>
          <w:rtl/>
        </w:rPr>
      </w:pPr>
      <w:r w:rsidRPr="006D2B23">
        <w:rPr>
          <w:rtl/>
        </w:rPr>
        <w:t>(3) المصدر والصفحة</w:t>
      </w:r>
      <w:r w:rsidR="005F712A">
        <w:rPr>
          <w:rtl/>
        </w:rPr>
        <w:t>.</w:t>
      </w:r>
      <w:r w:rsidRPr="00592E68">
        <w:rPr>
          <w:rtl/>
        </w:rPr>
        <w:t xml:space="preserve"> </w:t>
      </w:r>
    </w:p>
    <w:p w:rsidR="00AF623E" w:rsidRPr="00592E68" w:rsidRDefault="00AF623E" w:rsidP="00592E68">
      <w:pPr>
        <w:pStyle w:val="libFootnote0"/>
        <w:rPr>
          <w:rtl/>
        </w:rPr>
      </w:pPr>
      <w:r w:rsidRPr="006D2B23">
        <w:rPr>
          <w:rtl/>
        </w:rPr>
        <w:t>(4) المصدر 335</w:t>
      </w:r>
      <w:r w:rsidR="005F712A">
        <w:rPr>
          <w:rtl/>
        </w:rPr>
        <w:t>.</w:t>
      </w:r>
      <w:r w:rsidRPr="00592E68">
        <w:rPr>
          <w:rtl/>
        </w:rPr>
        <w:t xml:space="preserve"> </w:t>
      </w:r>
    </w:p>
    <w:p w:rsidR="00ED637D" w:rsidRDefault="00AF623E" w:rsidP="00592E68">
      <w:pPr>
        <w:pStyle w:val="libFootnote0"/>
        <w:rPr>
          <w:rtl/>
        </w:rPr>
      </w:pPr>
      <w:r w:rsidRPr="006D2B23">
        <w:rPr>
          <w:rtl/>
        </w:rPr>
        <w:t>(5) الكامل</w:t>
      </w:r>
      <w:r w:rsidR="00592E68">
        <w:rPr>
          <w:rtl/>
        </w:rPr>
        <w:t xml:space="preserve"> ج </w:t>
      </w:r>
      <w:r w:rsidRPr="006D2B23">
        <w:rPr>
          <w:rtl/>
        </w:rPr>
        <w:t>5 ص 337</w:t>
      </w:r>
      <w:r w:rsidR="005F712A">
        <w:rPr>
          <w:rtl/>
        </w:rPr>
        <w:t>.</w:t>
      </w:r>
    </w:p>
    <w:p w:rsidR="00AF623E" w:rsidRDefault="00AF623E" w:rsidP="00AF623E">
      <w:pPr>
        <w:pStyle w:val="libNormal"/>
        <w:rPr>
          <w:rtl/>
        </w:rPr>
      </w:pPr>
      <w:r>
        <w:rPr>
          <w:rtl/>
        </w:rPr>
        <w:br w:type="page"/>
      </w:r>
    </w:p>
    <w:p w:rsidR="00AF623E" w:rsidRPr="00377FF3" w:rsidRDefault="00AF623E" w:rsidP="00592E68">
      <w:pPr>
        <w:pStyle w:val="libNormal"/>
        <w:rPr>
          <w:rtl/>
        </w:rPr>
      </w:pPr>
      <w:r w:rsidRPr="00592E68">
        <w:rPr>
          <w:rtl/>
        </w:rPr>
        <w:lastRenderedPageBreak/>
        <w:t>على مدينة إستا ونهَبَها</w:t>
      </w:r>
      <w:r w:rsidR="005F712A">
        <w:rPr>
          <w:rtl/>
        </w:rPr>
        <w:t>،</w:t>
      </w:r>
      <w:r w:rsidRPr="00592E68">
        <w:rPr>
          <w:rtl/>
        </w:rPr>
        <w:t xml:space="preserve"> وعمّ شره البلاد</w:t>
      </w:r>
      <w:r w:rsidR="005F712A">
        <w:rPr>
          <w:rtl/>
        </w:rPr>
        <w:t>،</w:t>
      </w:r>
      <w:r w:rsidRPr="00592E68">
        <w:rPr>
          <w:rtl/>
        </w:rPr>
        <w:t xml:space="preserve"> فسيّر إليه أحمد بن طولون جيشاً</w:t>
      </w:r>
      <w:r w:rsidR="005F712A">
        <w:rPr>
          <w:rtl/>
        </w:rPr>
        <w:t>،</w:t>
      </w:r>
      <w:r w:rsidRPr="00592E68">
        <w:rPr>
          <w:rtl/>
        </w:rPr>
        <w:t xml:space="preserve"> فهزَمه العلوي</w:t>
      </w:r>
      <w:r w:rsidR="005F712A">
        <w:rPr>
          <w:rtl/>
        </w:rPr>
        <w:t>،</w:t>
      </w:r>
      <w:r w:rsidRPr="00592E68">
        <w:rPr>
          <w:rtl/>
        </w:rPr>
        <w:t xml:space="preserve"> وأسَر المقدّم على الجيش</w:t>
      </w:r>
      <w:r w:rsidR="005F712A">
        <w:rPr>
          <w:rtl/>
        </w:rPr>
        <w:t>،</w:t>
      </w:r>
      <w:r w:rsidRPr="00592E68">
        <w:rPr>
          <w:rtl/>
        </w:rPr>
        <w:t xml:space="preserve"> فقطع يدَيه ورجليه وصلبه</w:t>
      </w:r>
      <w:r w:rsidR="005F712A">
        <w:rPr>
          <w:rtl/>
        </w:rPr>
        <w:t>،</w:t>
      </w:r>
      <w:r w:rsidRPr="00592E68">
        <w:rPr>
          <w:rtl/>
        </w:rPr>
        <w:t xml:space="preserve"> فسيّر إليه ابن طولون جيشاً آخر</w:t>
      </w:r>
      <w:r w:rsidR="005F712A">
        <w:rPr>
          <w:rtl/>
        </w:rPr>
        <w:t>،</w:t>
      </w:r>
      <w:r w:rsidRPr="00592E68">
        <w:rPr>
          <w:rtl/>
        </w:rPr>
        <w:t xml:space="preserve"> واقتتلوا قتالاً شديداً فانهزم العلوي وقُتِل كثيرٌ من رجاله</w:t>
      </w:r>
      <w:r w:rsidR="005F712A">
        <w:rPr>
          <w:rtl/>
        </w:rPr>
        <w:t>،</w:t>
      </w:r>
      <w:r w:rsidRPr="00592E68">
        <w:rPr>
          <w:rtl/>
        </w:rPr>
        <w:t xml:space="preserve"> وسار حتى دخل الواحات</w:t>
      </w:r>
      <w:r w:rsidRPr="00F04C39">
        <w:rPr>
          <w:rStyle w:val="libFootnotenumChar"/>
          <w:rtl/>
        </w:rPr>
        <w:t>(1)</w:t>
      </w:r>
      <w:r w:rsidR="005F712A">
        <w:rPr>
          <w:rtl/>
        </w:rPr>
        <w:t>،</w:t>
      </w:r>
      <w:r w:rsidRPr="00592E68">
        <w:rPr>
          <w:rtl/>
        </w:rPr>
        <w:t xml:space="preserve"> وبقيَ مختفّياً فيها إلى عام 259هـ</w:t>
      </w:r>
      <w:r w:rsidR="005F712A">
        <w:rPr>
          <w:rtl/>
        </w:rPr>
        <w:t>،</w:t>
      </w:r>
      <w:r w:rsidRPr="00592E68">
        <w:rPr>
          <w:rtl/>
        </w:rPr>
        <w:t xml:space="preserve"> حيث ظهَر ثانياً ودعا إلى نفسه فتبعه خلقٌ كثير</w:t>
      </w:r>
      <w:r w:rsidR="005F712A">
        <w:rPr>
          <w:rtl/>
        </w:rPr>
        <w:t>،</w:t>
      </w:r>
      <w:r w:rsidRPr="00592E68">
        <w:rPr>
          <w:rtl/>
        </w:rPr>
        <w:t xml:space="preserve"> وسار بهم إلى الأشمونين</w:t>
      </w:r>
      <w:r w:rsidR="005F712A">
        <w:rPr>
          <w:rtl/>
        </w:rPr>
        <w:t>،</w:t>
      </w:r>
      <w:r w:rsidRPr="00592E68">
        <w:rPr>
          <w:rtl/>
        </w:rPr>
        <w:t xml:space="preserve"> فحاربه أحمد بن طولون في وقعتين حتى هرَب العلوي الصوفي إلى مكّة</w:t>
      </w:r>
      <w:r w:rsidR="005F712A">
        <w:rPr>
          <w:rtl/>
        </w:rPr>
        <w:t>،</w:t>
      </w:r>
      <w:r w:rsidRPr="00592E68">
        <w:rPr>
          <w:rtl/>
        </w:rPr>
        <w:t xml:space="preserve"> فقبض عليه واليها</w:t>
      </w:r>
      <w:r w:rsidR="005F712A">
        <w:rPr>
          <w:rtl/>
        </w:rPr>
        <w:t>،</w:t>
      </w:r>
      <w:r w:rsidRPr="00592E68">
        <w:rPr>
          <w:rtl/>
        </w:rPr>
        <w:t xml:space="preserve"> وأرجعه إلى ابن طولون</w:t>
      </w:r>
      <w:r w:rsidR="005F712A">
        <w:rPr>
          <w:rtl/>
        </w:rPr>
        <w:t>،</w:t>
      </w:r>
      <w:r w:rsidRPr="00592E68">
        <w:rPr>
          <w:rtl/>
        </w:rPr>
        <w:t xml:space="preserve"> فطيف به في البلَد ثمّ سجنه</w:t>
      </w:r>
      <w:r w:rsidR="005F712A">
        <w:rPr>
          <w:rtl/>
        </w:rPr>
        <w:t>،</w:t>
      </w:r>
      <w:r w:rsidRPr="00592E68">
        <w:rPr>
          <w:rtl/>
        </w:rPr>
        <w:t xml:space="preserve"> وأطلقه ثمّ رجع إلى المدينة</w:t>
      </w:r>
      <w:r w:rsidR="005F712A">
        <w:rPr>
          <w:rtl/>
        </w:rPr>
        <w:t>،</w:t>
      </w:r>
      <w:r w:rsidRPr="00592E68">
        <w:rPr>
          <w:rtl/>
        </w:rPr>
        <w:t xml:space="preserve"> فأقام بها حتى مات</w:t>
      </w:r>
      <w:r w:rsidRPr="00F04C39">
        <w:rPr>
          <w:rStyle w:val="libFootnotenumChar"/>
          <w:rtl/>
        </w:rPr>
        <w:t>(2)</w:t>
      </w:r>
      <w:r w:rsidR="005F712A">
        <w:rPr>
          <w:rtl/>
        </w:rPr>
        <w:t>.</w:t>
      </w:r>
    </w:p>
    <w:p w:rsidR="00AF623E" w:rsidRPr="00377FF3" w:rsidRDefault="00AF623E" w:rsidP="00592E68">
      <w:pPr>
        <w:pStyle w:val="libNormal"/>
        <w:rPr>
          <w:rtl/>
        </w:rPr>
      </w:pPr>
      <w:r w:rsidRPr="00ED637D">
        <w:rPr>
          <w:rStyle w:val="libBold2Char"/>
          <w:rtl/>
        </w:rPr>
        <w:t>السادس عشر</w:t>
      </w:r>
      <w:r w:rsidR="005F712A">
        <w:rPr>
          <w:rStyle w:val="libBold2Char"/>
          <w:rtl/>
        </w:rPr>
        <w:t>:</w:t>
      </w:r>
      <w:r w:rsidRPr="00592E68">
        <w:rPr>
          <w:rtl/>
        </w:rPr>
        <w:t xml:space="preserve"> عليّ بن زيد العلوي</w:t>
      </w:r>
      <w:r w:rsidR="005F712A">
        <w:rPr>
          <w:rtl/>
        </w:rPr>
        <w:t>،</w:t>
      </w:r>
      <w:r w:rsidRPr="00592E68">
        <w:rPr>
          <w:rtl/>
        </w:rPr>
        <w:t xml:space="preserve"> كانت ثورته بالكوفة عام 256هـ</w:t>
      </w:r>
      <w:r w:rsidR="005F712A">
        <w:rPr>
          <w:rtl/>
        </w:rPr>
        <w:t>،</w:t>
      </w:r>
      <w:r w:rsidRPr="00592E68">
        <w:rPr>
          <w:rtl/>
        </w:rPr>
        <w:t xml:space="preserve"> فاستولى عليها وأزال عنها نائب الخليفة واستقرّ فيها</w:t>
      </w:r>
      <w:r w:rsidR="005F712A">
        <w:rPr>
          <w:rtl/>
        </w:rPr>
        <w:t>،</w:t>
      </w:r>
      <w:r w:rsidRPr="00592E68">
        <w:rPr>
          <w:rtl/>
        </w:rPr>
        <w:t xml:space="preserve"> فناجزته السلطة القتال عِدّة مرّات</w:t>
      </w:r>
      <w:r w:rsidR="005F712A">
        <w:rPr>
          <w:rtl/>
        </w:rPr>
        <w:t>،</w:t>
      </w:r>
      <w:r w:rsidRPr="00592E68">
        <w:rPr>
          <w:rtl/>
        </w:rPr>
        <w:t xml:space="preserve"> مرّتين بقيادة الشاه بن ميكال</w:t>
      </w:r>
      <w:r w:rsidR="005F712A">
        <w:rPr>
          <w:rtl/>
        </w:rPr>
        <w:t>،</w:t>
      </w:r>
      <w:r w:rsidRPr="00592E68">
        <w:rPr>
          <w:rtl/>
        </w:rPr>
        <w:t xml:space="preserve"> وثالثة بقيادة كيجور التركي</w:t>
      </w:r>
      <w:r w:rsidR="005F712A">
        <w:rPr>
          <w:rtl/>
        </w:rPr>
        <w:t>،</w:t>
      </w:r>
      <w:r w:rsidRPr="00592E68">
        <w:rPr>
          <w:rtl/>
        </w:rPr>
        <w:t xml:space="preserve"> حتى قُتِل بعكبرا سنة 257هـ</w:t>
      </w:r>
      <w:r w:rsidRPr="00F04C39">
        <w:rPr>
          <w:rStyle w:val="libFootnotenumChar"/>
          <w:rtl/>
        </w:rPr>
        <w:t>(3)</w:t>
      </w:r>
      <w:r w:rsidR="005F712A">
        <w:rPr>
          <w:rtl/>
        </w:rPr>
        <w:t>.</w:t>
      </w:r>
    </w:p>
    <w:p w:rsidR="00AF623E" w:rsidRPr="00377FF3" w:rsidRDefault="00AF623E" w:rsidP="00592E68">
      <w:pPr>
        <w:pStyle w:val="libNormal"/>
        <w:rPr>
          <w:rtl/>
        </w:rPr>
      </w:pPr>
      <w:r w:rsidRPr="00ED637D">
        <w:rPr>
          <w:rStyle w:val="libBold2Char"/>
          <w:rtl/>
        </w:rPr>
        <w:t>السابع عشر</w:t>
      </w:r>
      <w:r w:rsidR="005F712A">
        <w:rPr>
          <w:rStyle w:val="libBold2Char"/>
          <w:rtl/>
        </w:rPr>
        <w:t>:</w:t>
      </w:r>
      <w:r w:rsidRPr="00592E68">
        <w:rPr>
          <w:rtl/>
        </w:rPr>
        <w:t xml:space="preserve"> عيسى بن جعفر العلَوي</w:t>
      </w:r>
      <w:r w:rsidR="005F712A">
        <w:rPr>
          <w:rtl/>
        </w:rPr>
        <w:t>،</w:t>
      </w:r>
      <w:r w:rsidRPr="00592E68">
        <w:rPr>
          <w:rtl/>
        </w:rPr>
        <w:t xml:space="preserve"> ثار مع عليّ بن زيد في الكوفة</w:t>
      </w:r>
      <w:r w:rsidR="005F712A">
        <w:rPr>
          <w:rtl/>
        </w:rPr>
        <w:t>،</w:t>
      </w:r>
      <w:r w:rsidRPr="00592E68">
        <w:rPr>
          <w:rtl/>
        </w:rPr>
        <w:t xml:space="preserve"> قال المسعودي</w:t>
      </w:r>
      <w:r w:rsidR="005F712A">
        <w:rPr>
          <w:rtl/>
        </w:rPr>
        <w:t>:</w:t>
      </w:r>
      <w:r w:rsidRPr="00592E68">
        <w:rPr>
          <w:rtl/>
        </w:rPr>
        <w:t xml:space="preserve"> إنّه عام 255هـ</w:t>
      </w:r>
      <w:r w:rsidR="005F712A">
        <w:rPr>
          <w:rtl/>
        </w:rPr>
        <w:t>،</w:t>
      </w:r>
      <w:r w:rsidRPr="00592E68">
        <w:rPr>
          <w:rtl/>
        </w:rPr>
        <w:t xml:space="preserve"> فسرّح إليهما المعتز سعيد بن صالح المعروف بالحاجب في جيشٍ عظيم</w:t>
      </w:r>
      <w:r w:rsidR="005F712A">
        <w:rPr>
          <w:rtl/>
        </w:rPr>
        <w:t>،</w:t>
      </w:r>
      <w:r w:rsidRPr="00592E68">
        <w:rPr>
          <w:rtl/>
        </w:rPr>
        <w:t xml:space="preserve"> فانهزم الطالبيّين</w:t>
      </w:r>
      <w:r w:rsidR="005F712A">
        <w:rPr>
          <w:rtl/>
        </w:rPr>
        <w:t>،</w:t>
      </w:r>
      <w:r w:rsidRPr="00592E68">
        <w:rPr>
          <w:rtl/>
        </w:rPr>
        <w:t xml:space="preserve"> لتفرّق أصحابهما عنهما</w:t>
      </w:r>
      <w:r w:rsidRPr="00F04C39">
        <w:rPr>
          <w:rStyle w:val="libFootnotenumChar"/>
          <w:rtl/>
        </w:rPr>
        <w:t>(4)</w:t>
      </w:r>
      <w:r w:rsidR="005F712A">
        <w:rPr>
          <w:rtl/>
        </w:rPr>
        <w:t>.</w:t>
      </w:r>
    </w:p>
    <w:p w:rsidR="00AF623E" w:rsidRPr="00377FF3" w:rsidRDefault="005F712A" w:rsidP="005F712A">
      <w:pPr>
        <w:pStyle w:val="libLine"/>
        <w:rPr>
          <w:rtl/>
        </w:rPr>
      </w:pPr>
      <w:r>
        <w:rPr>
          <w:rtl/>
        </w:rPr>
        <w:t>____________________</w:t>
      </w:r>
    </w:p>
    <w:p w:rsidR="00AF623E" w:rsidRPr="00592E68" w:rsidRDefault="00AF623E" w:rsidP="00592E68">
      <w:pPr>
        <w:pStyle w:val="libFootnote0"/>
        <w:rPr>
          <w:rtl/>
        </w:rPr>
      </w:pPr>
      <w:r w:rsidRPr="00377FF3">
        <w:rPr>
          <w:rtl/>
        </w:rPr>
        <w:t>(1) الكامل</w:t>
      </w:r>
      <w:r w:rsidR="00592E68">
        <w:rPr>
          <w:rtl/>
        </w:rPr>
        <w:t xml:space="preserve"> ج </w:t>
      </w:r>
      <w:r w:rsidRPr="00377FF3">
        <w:rPr>
          <w:rtl/>
        </w:rPr>
        <w:t>5 ص 359 و ص 360</w:t>
      </w:r>
      <w:r w:rsidR="005F712A">
        <w:rPr>
          <w:rtl/>
        </w:rPr>
        <w:t>.</w:t>
      </w:r>
    </w:p>
    <w:p w:rsidR="00AF623E" w:rsidRPr="00592E68" w:rsidRDefault="00AF623E" w:rsidP="00592E68">
      <w:pPr>
        <w:pStyle w:val="libFootnote0"/>
        <w:rPr>
          <w:rtl/>
        </w:rPr>
      </w:pPr>
      <w:r w:rsidRPr="00377FF3">
        <w:rPr>
          <w:rtl/>
        </w:rPr>
        <w:t>(2) المصدر ص 369</w:t>
      </w:r>
      <w:r w:rsidR="005F712A">
        <w:rPr>
          <w:rtl/>
        </w:rPr>
        <w:t>.</w:t>
      </w:r>
    </w:p>
    <w:p w:rsidR="00AF623E" w:rsidRPr="00592E68" w:rsidRDefault="00AF623E" w:rsidP="00592E68">
      <w:pPr>
        <w:pStyle w:val="libFootnote0"/>
        <w:rPr>
          <w:rtl/>
        </w:rPr>
      </w:pPr>
      <w:r w:rsidRPr="00377FF3">
        <w:rPr>
          <w:rtl/>
        </w:rPr>
        <w:t>(3) المصدر ص 360</w:t>
      </w:r>
      <w:r w:rsidR="005F712A">
        <w:rPr>
          <w:rtl/>
        </w:rPr>
        <w:t>.</w:t>
      </w:r>
    </w:p>
    <w:p w:rsidR="00AF623E" w:rsidRPr="00592E68" w:rsidRDefault="00AF623E" w:rsidP="00592E68">
      <w:pPr>
        <w:pStyle w:val="libFootnote0"/>
        <w:rPr>
          <w:rtl/>
        </w:rPr>
      </w:pPr>
      <w:r w:rsidRPr="00377FF3">
        <w:rPr>
          <w:rtl/>
        </w:rPr>
        <w:t>(4) المروج</w:t>
      </w:r>
      <w:r w:rsidR="00592E68">
        <w:rPr>
          <w:rtl/>
        </w:rPr>
        <w:t xml:space="preserve"> ج </w:t>
      </w:r>
      <w:r w:rsidRPr="00377FF3">
        <w:rPr>
          <w:rtl/>
        </w:rPr>
        <w:t>4 ص 94</w:t>
      </w:r>
      <w:r w:rsidR="005F712A">
        <w:rPr>
          <w:rtl/>
        </w:rPr>
        <w:t>.</w:t>
      </w:r>
    </w:p>
    <w:p w:rsidR="00AF623E" w:rsidRDefault="00AF623E" w:rsidP="00AF623E">
      <w:pPr>
        <w:pStyle w:val="libNormal"/>
      </w:pPr>
      <w:r>
        <w:br w:type="page"/>
      </w:r>
    </w:p>
    <w:p w:rsidR="00AF623E" w:rsidRPr="00377FF3" w:rsidRDefault="00AF623E" w:rsidP="00592E68">
      <w:pPr>
        <w:pStyle w:val="libNormal"/>
        <w:rPr>
          <w:rtl/>
        </w:rPr>
      </w:pPr>
      <w:r w:rsidRPr="00ED637D">
        <w:rPr>
          <w:rStyle w:val="libBold2Char"/>
          <w:rtl/>
        </w:rPr>
        <w:lastRenderedPageBreak/>
        <w:t>الثامن عشر</w:t>
      </w:r>
      <w:r w:rsidR="005F712A">
        <w:rPr>
          <w:rStyle w:val="libBold2Char"/>
          <w:rtl/>
        </w:rPr>
        <w:t>:</w:t>
      </w:r>
      <w:r w:rsidRPr="00ED637D">
        <w:rPr>
          <w:rStyle w:val="libBold2Char"/>
          <w:rtl/>
        </w:rPr>
        <w:t xml:space="preserve"> </w:t>
      </w:r>
      <w:r w:rsidRPr="00592E68">
        <w:rPr>
          <w:rtl/>
        </w:rPr>
        <w:t>ابن موسى بن عبد الله بن موسى بن الحسن بن الحسن بن عليّ بن أبي طالب</w:t>
      </w:r>
      <w:r w:rsidR="005F712A">
        <w:rPr>
          <w:rtl/>
        </w:rPr>
        <w:t>،</w:t>
      </w:r>
      <w:r w:rsidRPr="00592E68">
        <w:rPr>
          <w:rtl/>
        </w:rPr>
        <w:t xml:space="preserve"> ظهَر بالمدينة بعد إسماعيل بن يوسف السابق الذكر</w:t>
      </w:r>
      <w:r w:rsidRPr="00F04C39">
        <w:rPr>
          <w:rStyle w:val="libFootnotenumChar"/>
          <w:rtl/>
        </w:rPr>
        <w:t>(1)</w:t>
      </w:r>
      <w:r w:rsidR="005F712A">
        <w:rPr>
          <w:rtl/>
        </w:rPr>
        <w:t>.</w:t>
      </w:r>
    </w:p>
    <w:p w:rsidR="00AF623E" w:rsidRPr="00377FF3" w:rsidRDefault="00AF623E" w:rsidP="00592E68">
      <w:pPr>
        <w:pStyle w:val="libNormal"/>
        <w:rPr>
          <w:rtl/>
        </w:rPr>
      </w:pPr>
      <w:r w:rsidRPr="00592E68">
        <w:rPr>
          <w:rtl/>
        </w:rPr>
        <w:t>فهؤلاء هُم مَن يُعرف بحملِ السيف في هذه الفترة</w:t>
      </w:r>
      <w:r w:rsidR="005F712A">
        <w:rPr>
          <w:rtl/>
        </w:rPr>
        <w:t>،</w:t>
      </w:r>
      <w:r w:rsidRPr="00592E68">
        <w:rPr>
          <w:rtl/>
        </w:rPr>
        <w:t xml:space="preserve"> في وجه السلطات الحاكمة</w:t>
      </w:r>
      <w:r w:rsidR="005F712A">
        <w:rPr>
          <w:rtl/>
        </w:rPr>
        <w:t>،</w:t>
      </w:r>
      <w:r w:rsidRPr="00592E68">
        <w:rPr>
          <w:rtl/>
        </w:rPr>
        <w:t xml:space="preserve"> وأمّا الذين قُتِلوا أو طُردوا أو سُجِنوا فهم أضعاف هذا العدد</w:t>
      </w:r>
      <w:r w:rsidR="005F712A">
        <w:rPr>
          <w:rtl/>
        </w:rPr>
        <w:t>،</w:t>
      </w:r>
      <w:r w:rsidRPr="00592E68">
        <w:rPr>
          <w:rtl/>
        </w:rPr>
        <w:t xml:space="preserve"> يشير إلى جملة منهم المسعودي في مروجه</w:t>
      </w:r>
      <w:r w:rsidRPr="00F04C39">
        <w:rPr>
          <w:rStyle w:val="libFootnotenumChar"/>
          <w:rtl/>
        </w:rPr>
        <w:t>(2)</w:t>
      </w:r>
      <w:r w:rsidRPr="00592E68">
        <w:rPr>
          <w:rtl/>
        </w:rPr>
        <w:t xml:space="preserve"> والأصبهاني في مقاتله</w:t>
      </w:r>
      <w:r w:rsidRPr="00F04C39">
        <w:rPr>
          <w:rStyle w:val="libFootnotenumChar"/>
          <w:rtl/>
        </w:rPr>
        <w:t>(3)</w:t>
      </w:r>
      <w:r w:rsidR="005F712A">
        <w:rPr>
          <w:rtl/>
        </w:rPr>
        <w:t>.</w:t>
      </w:r>
    </w:p>
    <w:p w:rsidR="00AF623E" w:rsidRPr="00ED637D" w:rsidRDefault="00AF623E" w:rsidP="00ED637D">
      <w:pPr>
        <w:pStyle w:val="libCenter"/>
        <w:rPr>
          <w:rtl/>
        </w:rPr>
      </w:pPr>
      <w:r w:rsidRPr="00377FF3">
        <w:rPr>
          <w:rtl/>
        </w:rPr>
        <w:t>* * *</w:t>
      </w:r>
    </w:p>
    <w:p w:rsidR="00AF623E" w:rsidRPr="005F712A" w:rsidRDefault="00AF623E" w:rsidP="005F712A">
      <w:pPr>
        <w:pStyle w:val="libBold1"/>
        <w:rPr>
          <w:rtl/>
        </w:rPr>
      </w:pPr>
      <w:r w:rsidRPr="00377FF3">
        <w:rPr>
          <w:rtl/>
        </w:rPr>
        <w:t>ونستطيع أنْ نستنتج من ذلك أُموراً</w:t>
      </w:r>
      <w:r w:rsidR="005F712A">
        <w:rPr>
          <w:rtl/>
        </w:rPr>
        <w:t>:</w:t>
      </w:r>
    </w:p>
    <w:p w:rsidR="00AF623E" w:rsidRPr="00377FF3" w:rsidRDefault="00AF623E" w:rsidP="00592E68">
      <w:pPr>
        <w:pStyle w:val="libNormal"/>
        <w:rPr>
          <w:rtl/>
        </w:rPr>
      </w:pPr>
      <w:r w:rsidRPr="00592E68">
        <w:rPr>
          <w:rtl/>
        </w:rPr>
        <w:t>الأمر الأوّل</w:t>
      </w:r>
      <w:r w:rsidR="005F712A">
        <w:rPr>
          <w:rtl/>
        </w:rPr>
        <w:t>:</w:t>
      </w:r>
      <w:r w:rsidRPr="00592E68">
        <w:rPr>
          <w:rtl/>
        </w:rPr>
        <w:t xml:space="preserve"> هو مدى الظلم والعسف الذي كانت تنزله السلطات الحاكمة على العلويّين نسَباً وعقيدة</w:t>
      </w:r>
      <w:r w:rsidR="005F712A">
        <w:rPr>
          <w:rtl/>
        </w:rPr>
        <w:t>،</w:t>
      </w:r>
      <w:r w:rsidRPr="00592E68">
        <w:rPr>
          <w:rtl/>
        </w:rPr>
        <w:t xml:space="preserve"> وإلاّ لم يجد هذا العدد الكبير - خلال نصف قرن - حاجةً إلى هذه التضحيات الكبيرة</w:t>
      </w:r>
      <w:r w:rsidR="005F712A">
        <w:rPr>
          <w:rtl/>
        </w:rPr>
        <w:t>؛</w:t>
      </w:r>
      <w:r w:rsidRPr="00592E68">
        <w:rPr>
          <w:rtl/>
        </w:rPr>
        <w:t xml:space="preserve"> فإنّه من المعلوم أنّ ازدياد الثورة تتناسب طرديّاً مع ازدياد الظلم والضغط</w:t>
      </w:r>
      <w:r w:rsidR="005F712A">
        <w:rPr>
          <w:rtl/>
        </w:rPr>
        <w:t>،</w:t>
      </w:r>
      <w:r w:rsidRPr="00592E68">
        <w:rPr>
          <w:rtl/>
        </w:rPr>
        <w:t xml:space="preserve"> وكلّما خفّ الظلم وهان الضغط</w:t>
      </w:r>
      <w:r w:rsidR="005F712A">
        <w:rPr>
          <w:rtl/>
        </w:rPr>
        <w:t>،</w:t>
      </w:r>
      <w:r w:rsidRPr="00592E68">
        <w:rPr>
          <w:rtl/>
        </w:rPr>
        <w:t xml:space="preserve"> قلّت الثورة وخفّ أوارها</w:t>
      </w:r>
      <w:r w:rsidR="005F712A">
        <w:rPr>
          <w:rtl/>
        </w:rPr>
        <w:t>.</w:t>
      </w:r>
    </w:p>
    <w:p w:rsidR="00AF623E" w:rsidRPr="00377FF3" w:rsidRDefault="00AF623E" w:rsidP="00592E68">
      <w:pPr>
        <w:pStyle w:val="libNormal"/>
        <w:rPr>
          <w:rtl/>
        </w:rPr>
      </w:pPr>
      <w:r w:rsidRPr="00592E68">
        <w:rPr>
          <w:rtl/>
        </w:rPr>
        <w:t>ومن هنا نجد - مثلاً - أنّه في عهد الخليفة المنتصر</w:t>
      </w:r>
      <w:r w:rsidR="005F712A">
        <w:rPr>
          <w:rtl/>
        </w:rPr>
        <w:t>،</w:t>
      </w:r>
      <w:r w:rsidRPr="00592E68">
        <w:rPr>
          <w:rtl/>
        </w:rPr>
        <w:t xml:space="preserve"> الذي كان يميل إلى أهل البيت</w:t>
      </w:r>
      <w:r w:rsidR="005F712A">
        <w:rPr>
          <w:rtl/>
        </w:rPr>
        <w:t>،</w:t>
      </w:r>
      <w:r w:rsidRPr="00592E68">
        <w:rPr>
          <w:rtl/>
        </w:rPr>
        <w:t xml:space="preserve"> خلافاً لأبيه وسلَفه المتوكّل</w:t>
      </w:r>
      <w:r w:rsidR="005F712A">
        <w:rPr>
          <w:rtl/>
        </w:rPr>
        <w:t>،</w:t>
      </w:r>
      <w:r w:rsidRPr="00592E68">
        <w:rPr>
          <w:rtl/>
        </w:rPr>
        <w:t xml:space="preserve"> لم تحصل ثورة</w:t>
      </w:r>
    </w:p>
    <w:p w:rsidR="00AF623E" w:rsidRPr="00377FF3" w:rsidRDefault="005F712A" w:rsidP="005F712A">
      <w:pPr>
        <w:pStyle w:val="libLine"/>
        <w:rPr>
          <w:rtl/>
        </w:rPr>
      </w:pPr>
      <w:r>
        <w:rPr>
          <w:rtl/>
        </w:rPr>
        <w:t>____________________</w:t>
      </w:r>
    </w:p>
    <w:p w:rsidR="00AF623E" w:rsidRPr="00592E68" w:rsidRDefault="00AF623E" w:rsidP="00592E68">
      <w:pPr>
        <w:pStyle w:val="libFootnote0"/>
        <w:rPr>
          <w:rtl/>
        </w:rPr>
      </w:pPr>
      <w:r w:rsidRPr="00377FF3">
        <w:rPr>
          <w:rtl/>
        </w:rPr>
        <w:t>(1) المصدر والصفحة</w:t>
      </w:r>
      <w:r w:rsidR="005F712A">
        <w:rPr>
          <w:rtl/>
        </w:rPr>
        <w:t>.</w:t>
      </w:r>
    </w:p>
    <w:p w:rsidR="00AF623E" w:rsidRPr="00592E68" w:rsidRDefault="00AF623E" w:rsidP="00592E68">
      <w:pPr>
        <w:pStyle w:val="libFootnote0"/>
        <w:rPr>
          <w:rtl/>
        </w:rPr>
      </w:pPr>
      <w:r w:rsidRPr="00377FF3">
        <w:rPr>
          <w:rtl/>
        </w:rPr>
        <w:t>(2) المصدر ص 95</w:t>
      </w:r>
      <w:r w:rsidR="005F712A">
        <w:rPr>
          <w:rtl/>
        </w:rPr>
        <w:t>.</w:t>
      </w:r>
    </w:p>
    <w:p w:rsidR="00AF623E" w:rsidRPr="00592E68" w:rsidRDefault="00AF623E" w:rsidP="00592E68">
      <w:pPr>
        <w:pStyle w:val="libFootnote0"/>
        <w:rPr>
          <w:rtl/>
        </w:rPr>
      </w:pPr>
      <w:r w:rsidRPr="00377FF3">
        <w:rPr>
          <w:rtl/>
        </w:rPr>
        <w:t>(3) انظر ص 506 وما بعدها وما قبلها أيضاً</w:t>
      </w:r>
      <w:r w:rsidR="005F712A">
        <w:rPr>
          <w:rtl/>
        </w:rPr>
        <w:t>.</w:t>
      </w:r>
    </w:p>
    <w:p w:rsidR="00AF623E" w:rsidRDefault="00AF623E" w:rsidP="00AF623E">
      <w:pPr>
        <w:pStyle w:val="libNormal"/>
      </w:pPr>
      <w:r>
        <w:br w:type="page"/>
      </w:r>
    </w:p>
    <w:p w:rsidR="00AF623E" w:rsidRPr="00377FF3" w:rsidRDefault="00AF623E" w:rsidP="00592E68">
      <w:pPr>
        <w:pStyle w:val="libNormal"/>
        <w:rPr>
          <w:rtl/>
        </w:rPr>
      </w:pPr>
      <w:r w:rsidRPr="00592E68">
        <w:rPr>
          <w:rtl/>
        </w:rPr>
        <w:lastRenderedPageBreak/>
        <w:t>ولم يجز منه على أحد من العلويّين قتل أو حبس أو مكروه</w:t>
      </w:r>
      <w:r w:rsidRPr="00F04C39">
        <w:rPr>
          <w:rStyle w:val="libFootnotenumChar"/>
          <w:rtl/>
        </w:rPr>
        <w:t>(1)</w:t>
      </w:r>
      <w:r w:rsidR="005F712A">
        <w:rPr>
          <w:rtl/>
        </w:rPr>
        <w:t>،</w:t>
      </w:r>
      <w:r w:rsidRPr="00592E68">
        <w:rPr>
          <w:rtl/>
        </w:rPr>
        <w:t xml:space="preserve"> ولكنّه بقيَ في الخلافة ستّة أشهر فقط</w:t>
      </w:r>
      <w:r w:rsidR="005F712A">
        <w:rPr>
          <w:rtl/>
        </w:rPr>
        <w:t>!</w:t>
      </w:r>
    </w:p>
    <w:p w:rsidR="00AF623E" w:rsidRPr="00377FF3" w:rsidRDefault="00AF623E" w:rsidP="00592E68">
      <w:pPr>
        <w:pStyle w:val="libNormal"/>
        <w:rPr>
          <w:rtl/>
        </w:rPr>
      </w:pPr>
      <w:r w:rsidRPr="00592E68">
        <w:rPr>
          <w:rtl/>
        </w:rPr>
        <w:t>الأمر الثاني</w:t>
      </w:r>
      <w:r w:rsidR="005F712A">
        <w:rPr>
          <w:rtl/>
        </w:rPr>
        <w:t>:</w:t>
      </w:r>
      <w:r w:rsidRPr="00592E68">
        <w:rPr>
          <w:rtl/>
        </w:rPr>
        <w:t xml:space="preserve"> إنّ الخلافة على ضعفها وعجزها في هذا العهد</w:t>
      </w:r>
      <w:r w:rsidR="005F712A">
        <w:rPr>
          <w:rtl/>
        </w:rPr>
        <w:t>،</w:t>
      </w:r>
      <w:r w:rsidRPr="00592E68">
        <w:rPr>
          <w:rtl/>
        </w:rPr>
        <w:t xml:space="preserve"> وتفاقَم هذا العجز كلّما طال الزمان عليها في سامرّاء</w:t>
      </w:r>
      <w:r w:rsidR="005F712A">
        <w:rPr>
          <w:rtl/>
        </w:rPr>
        <w:t>،</w:t>
      </w:r>
      <w:r w:rsidRPr="00592E68">
        <w:rPr>
          <w:rtl/>
        </w:rPr>
        <w:t xml:space="preserve"> إلاّ أنّ هذا لم يكن بمانعٍ لها عن قمع الثورات العلَيّة مهما بعُدَت عن المركز</w:t>
      </w:r>
      <w:r w:rsidR="005F712A">
        <w:rPr>
          <w:rtl/>
        </w:rPr>
        <w:t>،</w:t>
      </w:r>
      <w:r w:rsidRPr="00592E68">
        <w:rPr>
          <w:rtl/>
        </w:rPr>
        <w:t xml:space="preserve"> ومهما قويَت</w:t>
      </w:r>
      <w:r w:rsidR="005F712A">
        <w:rPr>
          <w:rtl/>
        </w:rPr>
        <w:t>؛</w:t>
      </w:r>
      <w:r w:rsidRPr="00592E68">
        <w:rPr>
          <w:rtl/>
        </w:rPr>
        <w:t xml:space="preserve"> وذلك لأنّ الخليفة بنفسه</w:t>
      </w:r>
      <w:r w:rsidR="005F712A">
        <w:rPr>
          <w:rtl/>
        </w:rPr>
        <w:t>،</w:t>
      </w:r>
      <w:r w:rsidRPr="00592E68">
        <w:rPr>
          <w:rtl/>
        </w:rPr>
        <w:t xml:space="preserve"> وإنْ كان عاجزاً عن تدبير الأُمور العامّة</w:t>
      </w:r>
      <w:r w:rsidR="005F712A">
        <w:rPr>
          <w:rtl/>
        </w:rPr>
        <w:t>،</w:t>
      </w:r>
      <w:r w:rsidRPr="00592E68">
        <w:rPr>
          <w:rtl/>
        </w:rPr>
        <w:t xml:space="preserve"> منصرفاً إلى لهوه وقصفه</w:t>
      </w:r>
      <w:r w:rsidR="005F712A">
        <w:rPr>
          <w:rtl/>
        </w:rPr>
        <w:t>،</w:t>
      </w:r>
      <w:r w:rsidRPr="00592E68">
        <w:rPr>
          <w:rtl/>
        </w:rPr>
        <w:t xml:space="preserve"> إلاّ أنّ مناوأة الفكرة العلَويّة</w:t>
      </w:r>
      <w:r w:rsidR="005F712A">
        <w:rPr>
          <w:rtl/>
        </w:rPr>
        <w:t>،</w:t>
      </w:r>
      <w:r w:rsidRPr="00592E68">
        <w:rPr>
          <w:rtl/>
        </w:rPr>
        <w:t xml:space="preserve"> ليست خاصّةً به</w:t>
      </w:r>
      <w:r w:rsidR="005F712A">
        <w:rPr>
          <w:rtl/>
        </w:rPr>
        <w:t>،</w:t>
      </w:r>
      <w:r w:rsidRPr="00592E68">
        <w:rPr>
          <w:rtl/>
        </w:rPr>
        <w:t xml:space="preserve"> وإنّما هي عامّة على كثير من القوّاد - وبخاصّة الأتراك والمَوالى والعبّاسيّين - ومن الوزراء وحكّام الأطراف</w:t>
      </w:r>
      <w:r w:rsidR="005F712A">
        <w:rPr>
          <w:rtl/>
        </w:rPr>
        <w:t>،</w:t>
      </w:r>
      <w:r w:rsidRPr="00592E68">
        <w:rPr>
          <w:rtl/>
        </w:rPr>
        <w:t xml:space="preserve"> حتى المستقلّين منهم</w:t>
      </w:r>
      <w:r w:rsidR="005F712A">
        <w:rPr>
          <w:rtl/>
        </w:rPr>
        <w:t>،</w:t>
      </w:r>
      <w:r w:rsidRPr="00592E68">
        <w:rPr>
          <w:rtl/>
        </w:rPr>
        <w:t xml:space="preserve"> كأحمد بن طولون في مصر</w:t>
      </w:r>
      <w:r w:rsidR="005F712A">
        <w:rPr>
          <w:rtl/>
        </w:rPr>
        <w:t>،</w:t>
      </w:r>
      <w:r w:rsidRPr="00592E68">
        <w:rPr>
          <w:rtl/>
        </w:rPr>
        <w:t xml:space="preserve"> والسامانيّة فيما وراء النهر</w:t>
      </w:r>
      <w:r w:rsidR="005F712A">
        <w:rPr>
          <w:rtl/>
        </w:rPr>
        <w:t>،</w:t>
      </w:r>
      <w:r w:rsidRPr="00592E68">
        <w:rPr>
          <w:rtl/>
        </w:rPr>
        <w:t xml:space="preserve"> وآل الأغلب في شمال أفريقيا</w:t>
      </w:r>
      <w:r w:rsidR="005F712A">
        <w:rPr>
          <w:rtl/>
        </w:rPr>
        <w:t>،</w:t>
      </w:r>
      <w:r w:rsidRPr="00592E68">
        <w:rPr>
          <w:rtl/>
        </w:rPr>
        <w:t xml:space="preserve"> والتاريخ العام والخاص مليئ بالشواهد على ذلك</w:t>
      </w:r>
      <w:r w:rsidR="005F712A">
        <w:rPr>
          <w:rtl/>
        </w:rPr>
        <w:t>.</w:t>
      </w:r>
    </w:p>
    <w:p w:rsidR="00AF623E" w:rsidRPr="00377FF3" w:rsidRDefault="00AF623E" w:rsidP="00592E68">
      <w:pPr>
        <w:pStyle w:val="libNormal"/>
        <w:rPr>
          <w:rtl/>
        </w:rPr>
      </w:pPr>
      <w:r w:rsidRPr="00592E68">
        <w:rPr>
          <w:rtl/>
        </w:rPr>
        <w:t>الأمر الثالث</w:t>
      </w:r>
      <w:r w:rsidR="005F712A">
        <w:rPr>
          <w:rtl/>
        </w:rPr>
        <w:t>:</w:t>
      </w:r>
      <w:r w:rsidRPr="00592E68">
        <w:rPr>
          <w:rtl/>
        </w:rPr>
        <w:t xml:space="preserve"> إنّ بعض هؤلاء الثوّار كانوا ضحيّة تخلّف الوعي وسيطرة المصلحة على أتباعهم وأفراد جيشهم</w:t>
      </w:r>
      <w:r w:rsidR="005F712A">
        <w:rPr>
          <w:rtl/>
        </w:rPr>
        <w:t>،</w:t>
      </w:r>
      <w:r w:rsidRPr="00592E68">
        <w:rPr>
          <w:rtl/>
        </w:rPr>
        <w:t xml:space="preserve"> فإنّ درجة الوعي عند الأُمّة كان منخفضاً جدّاً</w:t>
      </w:r>
      <w:r w:rsidR="005F712A">
        <w:rPr>
          <w:rtl/>
        </w:rPr>
        <w:t>،</w:t>
      </w:r>
      <w:r w:rsidRPr="00592E68">
        <w:rPr>
          <w:rtl/>
        </w:rPr>
        <w:t xml:space="preserve"> بمعنى أنّ ما كان يعيش في أذهانهم دائماً هو الشعور بالظلم وتردّي الحال اجتماعياً وسياسياً وثقافياً واقتصادياً</w:t>
      </w:r>
      <w:r w:rsidR="005F712A">
        <w:rPr>
          <w:rtl/>
        </w:rPr>
        <w:t>،</w:t>
      </w:r>
      <w:r w:rsidRPr="00592E68">
        <w:rPr>
          <w:rtl/>
        </w:rPr>
        <w:t xml:space="preserve"> وهو ما يدركه كلّ شخص من زاوية مصلحته وحياته الخاصّة</w:t>
      </w:r>
      <w:r w:rsidR="005F712A">
        <w:rPr>
          <w:rtl/>
        </w:rPr>
        <w:t>،</w:t>
      </w:r>
      <w:r w:rsidRPr="00592E68">
        <w:rPr>
          <w:rtl/>
        </w:rPr>
        <w:t xml:space="preserve"> دون شعورٍ واضح وإحساسٍ عميق</w:t>
      </w:r>
      <w:r w:rsidR="005F712A">
        <w:rPr>
          <w:rtl/>
        </w:rPr>
        <w:t>،</w:t>
      </w:r>
      <w:r w:rsidRPr="00592E68">
        <w:rPr>
          <w:rtl/>
        </w:rPr>
        <w:t xml:space="preserve"> بالمسؤوليّة الكبرى المُلقاة عليه كفرد من الأُمّة</w:t>
      </w:r>
      <w:r w:rsidR="005F712A">
        <w:rPr>
          <w:rtl/>
        </w:rPr>
        <w:t>،</w:t>
      </w:r>
      <w:r w:rsidRPr="00592E68">
        <w:rPr>
          <w:rtl/>
        </w:rPr>
        <w:t xml:space="preserve"> في الدعوة إلى تطبيق ما هو البديل العادل لهذا الظلم والطغيان</w:t>
      </w:r>
      <w:r w:rsidR="005F712A">
        <w:rPr>
          <w:rtl/>
        </w:rPr>
        <w:t>.</w:t>
      </w:r>
    </w:p>
    <w:p w:rsidR="00AF623E" w:rsidRPr="00377FF3" w:rsidRDefault="005F712A" w:rsidP="005F712A">
      <w:pPr>
        <w:pStyle w:val="libLine"/>
        <w:rPr>
          <w:rtl/>
        </w:rPr>
      </w:pPr>
      <w:r>
        <w:rPr>
          <w:rtl/>
        </w:rPr>
        <w:t>____________________</w:t>
      </w:r>
    </w:p>
    <w:p w:rsidR="00AF623E" w:rsidRPr="00592E68" w:rsidRDefault="00AF623E" w:rsidP="00592E68">
      <w:pPr>
        <w:pStyle w:val="libFootnote0"/>
        <w:rPr>
          <w:rtl/>
        </w:rPr>
      </w:pPr>
      <w:r w:rsidRPr="00377FF3">
        <w:rPr>
          <w:rtl/>
        </w:rPr>
        <w:t>(1) المقاتل ص 450</w:t>
      </w:r>
      <w:r w:rsidR="005F712A">
        <w:rPr>
          <w:rtl/>
        </w:rPr>
        <w:t>.</w:t>
      </w:r>
    </w:p>
    <w:p w:rsidR="00AF623E" w:rsidRDefault="00AF623E" w:rsidP="00AF623E">
      <w:pPr>
        <w:pStyle w:val="libNormal"/>
      </w:pPr>
      <w:r>
        <w:br w:type="page"/>
      </w:r>
    </w:p>
    <w:p w:rsidR="00AF623E" w:rsidRPr="00377FF3" w:rsidRDefault="00AF623E" w:rsidP="00592E68">
      <w:pPr>
        <w:pStyle w:val="libNormal"/>
        <w:rPr>
          <w:rtl/>
        </w:rPr>
      </w:pPr>
      <w:r w:rsidRPr="00592E68">
        <w:rPr>
          <w:rtl/>
        </w:rPr>
        <w:lastRenderedPageBreak/>
        <w:t>ومن هنا كان هؤلاء الثوّار يجمعون من الأتباع العدَد الكبير نتيجةً طبيعية لشعور الناس بالظلم وأملهم في الثائر الجديد</w:t>
      </w:r>
      <w:r w:rsidR="005F712A">
        <w:rPr>
          <w:rtl/>
        </w:rPr>
        <w:t>،</w:t>
      </w:r>
      <w:r w:rsidRPr="00592E68">
        <w:rPr>
          <w:rtl/>
        </w:rPr>
        <w:t xml:space="preserve"> إلاّ أنّ هذا العدد الكبير كان ينقسم دائماً إلى قسمين</w:t>
      </w:r>
      <w:r w:rsidR="005F712A">
        <w:rPr>
          <w:rtl/>
        </w:rPr>
        <w:t>:</w:t>
      </w:r>
    </w:p>
    <w:p w:rsidR="00AF623E" w:rsidRPr="00377FF3" w:rsidRDefault="00AF623E" w:rsidP="00592E68">
      <w:pPr>
        <w:pStyle w:val="libNormal"/>
        <w:rPr>
          <w:rtl/>
        </w:rPr>
      </w:pPr>
      <w:r w:rsidRPr="00592E68">
        <w:rPr>
          <w:rtl/>
        </w:rPr>
        <w:t>أحدهما</w:t>
      </w:r>
      <w:r w:rsidR="005F712A">
        <w:rPr>
          <w:rtl/>
        </w:rPr>
        <w:t>:</w:t>
      </w:r>
      <w:r w:rsidRPr="00592E68">
        <w:rPr>
          <w:rtl/>
        </w:rPr>
        <w:t xml:space="preserve"> وهُم الخاصّة الأقلّون</w:t>
      </w:r>
      <w:r w:rsidR="005F712A">
        <w:rPr>
          <w:rtl/>
        </w:rPr>
        <w:t>،</w:t>
      </w:r>
      <w:r w:rsidRPr="00592E68">
        <w:rPr>
          <w:rtl/>
        </w:rPr>
        <w:t xml:space="preserve"> الواعون لأهدافهم الإسلاميّة</w:t>
      </w:r>
      <w:r w:rsidR="005F712A">
        <w:rPr>
          <w:rtl/>
        </w:rPr>
        <w:t>،</w:t>
      </w:r>
      <w:r w:rsidRPr="00592E68">
        <w:rPr>
          <w:rtl/>
        </w:rPr>
        <w:t xml:space="preserve"> الهادفون إلى خدمة أُمّتهم وأداء رسالتهم والباذلون مهجهم في سبيل عقيدتهم وربّهم</w:t>
      </w:r>
      <w:r w:rsidR="005F712A">
        <w:rPr>
          <w:rtl/>
        </w:rPr>
        <w:t>.</w:t>
      </w:r>
    </w:p>
    <w:p w:rsidR="00AF623E" w:rsidRPr="00377FF3" w:rsidRDefault="00AF623E" w:rsidP="00592E68">
      <w:pPr>
        <w:pStyle w:val="libNormal"/>
        <w:rPr>
          <w:rtl/>
        </w:rPr>
      </w:pPr>
      <w:r w:rsidRPr="00592E68">
        <w:rPr>
          <w:rtl/>
        </w:rPr>
        <w:t>ثانيهما</w:t>
      </w:r>
      <w:r w:rsidR="005F712A">
        <w:rPr>
          <w:rtl/>
        </w:rPr>
        <w:t>:</w:t>
      </w:r>
      <w:r w:rsidRPr="00592E68">
        <w:rPr>
          <w:rtl/>
        </w:rPr>
        <w:t xml:space="preserve"> وهُم الأكثر عدداً</w:t>
      </w:r>
      <w:r w:rsidR="005F712A">
        <w:rPr>
          <w:rtl/>
        </w:rPr>
        <w:t>،</w:t>
      </w:r>
      <w:r w:rsidRPr="00592E68">
        <w:rPr>
          <w:rtl/>
        </w:rPr>
        <w:t xml:space="preserve"> الذين مثّلوا المجتمع الذي عاشوه بدرجة وعيه وإحساسه</w:t>
      </w:r>
      <w:r w:rsidR="005F712A">
        <w:rPr>
          <w:rtl/>
        </w:rPr>
        <w:t>،</w:t>
      </w:r>
      <w:r w:rsidRPr="00592E68">
        <w:rPr>
          <w:rtl/>
        </w:rPr>
        <w:t xml:space="preserve"> فهم يحسّون بالظلم من زاوية شخصيّة مصلحية</w:t>
      </w:r>
      <w:r w:rsidR="005F712A">
        <w:rPr>
          <w:rtl/>
        </w:rPr>
        <w:t>،</w:t>
      </w:r>
      <w:r w:rsidRPr="00592E68">
        <w:rPr>
          <w:rtl/>
        </w:rPr>
        <w:t xml:space="preserve"> وحين ظنّوا بالثائر خيراً لمصالحهم اتبعوه وذبّوا عنه</w:t>
      </w:r>
      <w:r w:rsidR="005F712A">
        <w:rPr>
          <w:rtl/>
        </w:rPr>
        <w:t>،</w:t>
      </w:r>
      <w:r w:rsidRPr="00592E68">
        <w:rPr>
          <w:rtl/>
        </w:rPr>
        <w:t xml:space="preserve"> ولكنّهم حين أحسّوا بالموت أو النوم في سجون السلطات</w:t>
      </w:r>
      <w:r w:rsidR="005F712A">
        <w:rPr>
          <w:rtl/>
        </w:rPr>
        <w:t>،</w:t>
      </w:r>
      <w:r w:rsidRPr="00592E68">
        <w:rPr>
          <w:rtl/>
        </w:rPr>
        <w:t xml:space="preserve"> وأيسوا من صاحبهم الثائر</w:t>
      </w:r>
      <w:r w:rsidR="005F712A">
        <w:rPr>
          <w:rtl/>
        </w:rPr>
        <w:t>،</w:t>
      </w:r>
      <w:r w:rsidRPr="00592E68">
        <w:rPr>
          <w:rtl/>
        </w:rPr>
        <w:t xml:space="preserve"> ولّوا منهزمين وتفرّقوا عنه وخذلوه كما سمعنا في عدد من الثوار العلويّين</w:t>
      </w:r>
      <w:r w:rsidR="005F712A">
        <w:rPr>
          <w:rtl/>
        </w:rPr>
        <w:t>.</w:t>
      </w:r>
    </w:p>
    <w:p w:rsidR="00AF623E" w:rsidRPr="00377FF3" w:rsidRDefault="00AF623E" w:rsidP="00592E68">
      <w:pPr>
        <w:pStyle w:val="libNormal"/>
        <w:rPr>
          <w:rtl/>
        </w:rPr>
      </w:pPr>
      <w:r w:rsidRPr="00ED637D">
        <w:rPr>
          <w:rStyle w:val="libBold2Char"/>
          <w:rtl/>
        </w:rPr>
        <w:t>الثامن</w:t>
      </w:r>
      <w:r w:rsidR="005F712A">
        <w:rPr>
          <w:rStyle w:val="libBold2Char"/>
          <w:rtl/>
        </w:rPr>
        <w:t>:</w:t>
      </w:r>
      <w:r w:rsidRPr="00592E68">
        <w:rPr>
          <w:rtl/>
        </w:rPr>
        <w:t xml:space="preserve"> من خصائص هذا العصر</w:t>
      </w:r>
      <w:r w:rsidR="005F712A">
        <w:rPr>
          <w:rtl/>
        </w:rPr>
        <w:t>،</w:t>
      </w:r>
      <w:r w:rsidRPr="00592E68">
        <w:rPr>
          <w:rtl/>
        </w:rPr>
        <w:t xml:space="preserve"> وإنْ لم يكن من مختصّاته</w:t>
      </w:r>
      <w:r w:rsidR="005F712A">
        <w:rPr>
          <w:rtl/>
        </w:rPr>
        <w:t>،</w:t>
      </w:r>
      <w:r w:rsidRPr="00592E68">
        <w:rPr>
          <w:rtl/>
        </w:rPr>
        <w:t xml:space="preserve"> قيام الميزان الأساسي والمعيار الغالب</w:t>
      </w:r>
      <w:r w:rsidR="005F712A">
        <w:rPr>
          <w:rtl/>
        </w:rPr>
        <w:t>،</w:t>
      </w:r>
      <w:r w:rsidRPr="00592E68">
        <w:rPr>
          <w:rtl/>
        </w:rPr>
        <w:t xml:space="preserve"> في تقييم الخلفاء والوزراء والقوّاد والقضاة وغيرهم</w:t>
      </w:r>
      <w:r w:rsidR="005F712A">
        <w:rPr>
          <w:rtl/>
        </w:rPr>
        <w:t>،</w:t>
      </w:r>
      <w:r w:rsidRPr="00592E68">
        <w:rPr>
          <w:rtl/>
        </w:rPr>
        <w:t xml:space="preserve"> ممّن بيده السياسة العُليا للدولة</w:t>
      </w:r>
      <w:r w:rsidR="005F712A">
        <w:rPr>
          <w:rtl/>
        </w:rPr>
        <w:t>،</w:t>
      </w:r>
      <w:r w:rsidRPr="00592E68">
        <w:rPr>
          <w:rtl/>
        </w:rPr>
        <w:t xml:space="preserve"> وتحديد علاقات الصداقة والحرب</w:t>
      </w:r>
      <w:r w:rsidR="005F712A">
        <w:rPr>
          <w:rtl/>
        </w:rPr>
        <w:t>،</w:t>
      </w:r>
      <w:r w:rsidRPr="00592E68">
        <w:rPr>
          <w:rtl/>
        </w:rPr>
        <w:t xml:space="preserve"> كلّها بميزان مادّي مالي خالص</w:t>
      </w:r>
      <w:r w:rsidR="005F712A">
        <w:rPr>
          <w:rtl/>
        </w:rPr>
        <w:t>،</w:t>
      </w:r>
      <w:r w:rsidRPr="00592E68">
        <w:rPr>
          <w:rtl/>
        </w:rPr>
        <w:t xml:space="preserve"> لا يختلف في ذلك مَن يعيش في العاصمة وما حواليها ممّن هو بعيد في الأطراف</w:t>
      </w:r>
      <w:r w:rsidR="005F712A">
        <w:rPr>
          <w:rtl/>
        </w:rPr>
        <w:t>،</w:t>
      </w:r>
      <w:r w:rsidRPr="00592E68">
        <w:rPr>
          <w:rtl/>
        </w:rPr>
        <w:t xml:space="preserve"> إلاّ مَن شذّ وندَر</w:t>
      </w:r>
      <w:r w:rsidR="005F712A">
        <w:rPr>
          <w:rtl/>
        </w:rPr>
        <w:t>.</w:t>
      </w:r>
    </w:p>
    <w:p w:rsidR="00AF623E" w:rsidRPr="00377FF3" w:rsidRDefault="00AF623E" w:rsidP="00592E68">
      <w:pPr>
        <w:pStyle w:val="libNormal"/>
        <w:rPr>
          <w:rtl/>
        </w:rPr>
      </w:pPr>
      <w:r w:rsidRPr="00592E68">
        <w:rPr>
          <w:rtl/>
        </w:rPr>
        <w:t>ويتّضح بجلاء</w:t>
      </w:r>
      <w:r w:rsidR="005F712A">
        <w:rPr>
          <w:rtl/>
        </w:rPr>
        <w:t>،</w:t>
      </w:r>
      <w:r w:rsidRPr="00592E68">
        <w:rPr>
          <w:rtl/>
        </w:rPr>
        <w:t xml:space="preserve"> من استعراض التاريخ</w:t>
      </w:r>
      <w:r w:rsidR="005F712A">
        <w:rPr>
          <w:rtl/>
        </w:rPr>
        <w:t>،</w:t>
      </w:r>
      <w:r w:rsidRPr="00592E68">
        <w:rPr>
          <w:rtl/>
        </w:rPr>
        <w:t xml:space="preserve"> قيام المجتمع بعد انحرافه عن الإسلام وتناسيه لمسؤوليّته الكُبرى</w:t>
      </w:r>
      <w:r w:rsidR="005F712A">
        <w:rPr>
          <w:rtl/>
        </w:rPr>
        <w:t>،</w:t>
      </w:r>
      <w:r w:rsidRPr="00592E68">
        <w:rPr>
          <w:rtl/>
        </w:rPr>
        <w:t xml:space="preserve"> قيامه على أساس الطبقيّة</w:t>
      </w:r>
    </w:p>
    <w:p w:rsidR="00AF623E" w:rsidRDefault="00AF623E" w:rsidP="00AF623E">
      <w:pPr>
        <w:pStyle w:val="libNormal"/>
      </w:pPr>
      <w:r>
        <w:br w:type="page"/>
      </w:r>
    </w:p>
    <w:p w:rsidR="00AF623E" w:rsidRPr="00377FF3" w:rsidRDefault="00AF623E" w:rsidP="00592E68">
      <w:pPr>
        <w:pStyle w:val="libNormal"/>
        <w:rPr>
          <w:rtl/>
        </w:rPr>
      </w:pPr>
      <w:r w:rsidRPr="00592E68">
        <w:rPr>
          <w:rtl/>
        </w:rPr>
        <w:lastRenderedPageBreak/>
        <w:t>الملموسة</w:t>
      </w:r>
      <w:r w:rsidR="005F712A">
        <w:rPr>
          <w:rtl/>
        </w:rPr>
        <w:t>،</w:t>
      </w:r>
      <w:r w:rsidRPr="00592E68">
        <w:rPr>
          <w:rtl/>
        </w:rPr>
        <w:t xml:space="preserve"> فالأموال تتركّز بيَد الأقوياء والمتنفّذين في السلطة</w:t>
      </w:r>
      <w:r w:rsidR="005F712A">
        <w:rPr>
          <w:rtl/>
        </w:rPr>
        <w:t>،</w:t>
      </w:r>
      <w:r w:rsidRPr="00592E68">
        <w:rPr>
          <w:rtl/>
        </w:rPr>
        <w:t xml:space="preserve"> ويحضى الأتراك والقوّاد المَوالى بقسطٍ كبيرٍ منها</w:t>
      </w:r>
      <w:r w:rsidR="005F712A">
        <w:rPr>
          <w:rtl/>
        </w:rPr>
        <w:t>،</w:t>
      </w:r>
      <w:r w:rsidRPr="00592E68">
        <w:rPr>
          <w:rtl/>
        </w:rPr>
        <w:t xml:space="preserve"> على حين يعيش سائر الناس بالمستوى المتوسّط فما دونه</w:t>
      </w:r>
      <w:r w:rsidR="005F712A">
        <w:rPr>
          <w:rtl/>
        </w:rPr>
        <w:t>،</w:t>
      </w:r>
      <w:r w:rsidRPr="00592E68">
        <w:rPr>
          <w:rtl/>
        </w:rPr>
        <w:t xml:space="preserve"> إلى حال الفقر المدقع</w:t>
      </w:r>
      <w:r w:rsidR="005F712A">
        <w:rPr>
          <w:rtl/>
        </w:rPr>
        <w:t>،</w:t>
      </w:r>
      <w:r w:rsidRPr="00592E68">
        <w:rPr>
          <w:rtl/>
        </w:rPr>
        <w:t xml:space="preserve"> من دون ضمان عيش أو أمل حياة</w:t>
      </w:r>
      <w:r w:rsidR="005F712A">
        <w:rPr>
          <w:rtl/>
        </w:rPr>
        <w:t>.</w:t>
      </w:r>
    </w:p>
    <w:p w:rsidR="00AF623E" w:rsidRPr="00377FF3" w:rsidRDefault="00AF623E" w:rsidP="00592E68">
      <w:pPr>
        <w:pStyle w:val="libNormal"/>
        <w:rPr>
          <w:rtl/>
        </w:rPr>
      </w:pPr>
      <w:r w:rsidRPr="00592E68">
        <w:rPr>
          <w:rtl/>
        </w:rPr>
        <w:t>وإذا أردنا أنْ نستعرض تفاصيل ذلك لطال بنا المقام</w:t>
      </w:r>
      <w:r w:rsidR="005F712A">
        <w:rPr>
          <w:rtl/>
        </w:rPr>
        <w:t>،</w:t>
      </w:r>
      <w:r w:rsidRPr="00592E68">
        <w:rPr>
          <w:rtl/>
        </w:rPr>
        <w:t xml:space="preserve"> وخرجنا عن الغرض</w:t>
      </w:r>
      <w:r w:rsidR="005F712A">
        <w:rPr>
          <w:rtl/>
        </w:rPr>
        <w:t>،</w:t>
      </w:r>
      <w:r w:rsidRPr="00592E68">
        <w:rPr>
          <w:rtl/>
        </w:rPr>
        <w:t xml:space="preserve"> لكن يكفي أنْ تعرف طرَفا من ذلك</w:t>
      </w:r>
      <w:r w:rsidR="005F712A">
        <w:rPr>
          <w:rtl/>
        </w:rPr>
        <w:t>:</w:t>
      </w:r>
    </w:p>
    <w:p w:rsidR="00AF623E" w:rsidRPr="00377FF3" w:rsidRDefault="00AF623E" w:rsidP="00592E68">
      <w:pPr>
        <w:pStyle w:val="libNormal"/>
        <w:rPr>
          <w:rtl/>
        </w:rPr>
      </w:pPr>
      <w:r w:rsidRPr="00592E68">
        <w:rPr>
          <w:rtl/>
        </w:rPr>
        <w:t>فالواثق عام 229هـ حبَس كتّاب دولته</w:t>
      </w:r>
      <w:r w:rsidR="005F712A">
        <w:rPr>
          <w:rtl/>
        </w:rPr>
        <w:t>،</w:t>
      </w:r>
      <w:r w:rsidRPr="00592E68">
        <w:rPr>
          <w:rtl/>
        </w:rPr>
        <w:t xml:space="preserve"> وألزمهم أموالاً عظيمة</w:t>
      </w:r>
      <w:r w:rsidR="005F712A">
        <w:rPr>
          <w:rtl/>
        </w:rPr>
        <w:t>،</w:t>
      </w:r>
      <w:r w:rsidRPr="00592E68">
        <w:rPr>
          <w:rtl/>
        </w:rPr>
        <w:t xml:space="preserve"> أخذ من أحمد بن إسرائيل ثمانين ألف دينار</w:t>
      </w:r>
      <w:r w:rsidR="005F712A">
        <w:rPr>
          <w:rtl/>
        </w:rPr>
        <w:t>،</w:t>
      </w:r>
      <w:r w:rsidRPr="00592E68">
        <w:rPr>
          <w:rtl/>
        </w:rPr>
        <w:t xml:space="preserve"> ومن سليمان بن وهَب - كاتب أيتاخ - أربعمِئة ألف دينار</w:t>
      </w:r>
      <w:r w:rsidR="005F712A">
        <w:rPr>
          <w:rtl/>
        </w:rPr>
        <w:t>،</w:t>
      </w:r>
      <w:r w:rsidRPr="00592E68">
        <w:rPr>
          <w:rtl/>
        </w:rPr>
        <w:t xml:space="preserve"> ومِن الحسن بن وهب أربعة عشر ألف دينار</w:t>
      </w:r>
      <w:r w:rsidR="005F712A">
        <w:rPr>
          <w:rtl/>
        </w:rPr>
        <w:t>،</w:t>
      </w:r>
      <w:r w:rsidRPr="00592E68">
        <w:rPr>
          <w:rtl/>
        </w:rPr>
        <w:t xml:space="preserve"> ومِن إبراهيم بن رباح وكتابه مِئة ألف دينار</w:t>
      </w:r>
      <w:r w:rsidR="005F712A">
        <w:rPr>
          <w:rtl/>
        </w:rPr>
        <w:t>،</w:t>
      </w:r>
      <w:r w:rsidRPr="00592E68">
        <w:rPr>
          <w:rtl/>
        </w:rPr>
        <w:t xml:space="preserve"> ومن أحمد بن الخطيب مليوناً من الدنانير</w:t>
      </w:r>
      <w:r w:rsidR="005F712A">
        <w:rPr>
          <w:rtl/>
        </w:rPr>
        <w:t>،</w:t>
      </w:r>
      <w:r w:rsidRPr="00592E68">
        <w:rPr>
          <w:rtl/>
        </w:rPr>
        <w:t xml:space="preserve"> ومن نجاح ستّين ألفَ دينار</w:t>
      </w:r>
      <w:r w:rsidR="005F712A">
        <w:rPr>
          <w:rtl/>
        </w:rPr>
        <w:t>،</w:t>
      </w:r>
      <w:r w:rsidRPr="00592E68">
        <w:rPr>
          <w:rtl/>
        </w:rPr>
        <w:t xml:space="preserve"> ومِن أبي الوزير مِئة وأربعين ألف دينار</w:t>
      </w:r>
      <w:r w:rsidRPr="00F04C39">
        <w:rPr>
          <w:rStyle w:val="libFootnotenumChar"/>
          <w:rtl/>
        </w:rPr>
        <w:t>(1)</w:t>
      </w:r>
      <w:r w:rsidR="005F712A">
        <w:rPr>
          <w:rtl/>
        </w:rPr>
        <w:t>.</w:t>
      </w:r>
    </w:p>
    <w:p w:rsidR="00AF623E" w:rsidRPr="00377FF3" w:rsidRDefault="00AF623E" w:rsidP="00592E68">
      <w:pPr>
        <w:pStyle w:val="libNormal"/>
        <w:rPr>
          <w:rtl/>
        </w:rPr>
      </w:pPr>
      <w:r w:rsidRPr="00592E68">
        <w:rPr>
          <w:rtl/>
        </w:rPr>
        <w:t>فمن الطبيعي للإنسان أنْ يتصوّر أنّ هؤلاء الكتّاب</w:t>
      </w:r>
      <w:r w:rsidR="005F712A">
        <w:rPr>
          <w:rtl/>
        </w:rPr>
        <w:t>،</w:t>
      </w:r>
      <w:r w:rsidRPr="00592E68">
        <w:rPr>
          <w:rtl/>
        </w:rPr>
        <w:t xml:space="preserve"> كم كان مجموع ثرواتهم بحيث أمكنَهم دفع تلك الضرائب</w:t>
      </w:r>
      <w:r w:rsidR="005F712A">
        <w:rPr>
          <w:rtl/>
        </w:rPr>
        <w:t>،</w:t>
      </w:r>
      <w:r w:rsidRPr="00592E68">
        <w:rPr>
          <w:rtl/>
        </w:rPr>
        <w:t xml:space="preserve"> وإذا كان الكاتب العادي لدى الوزير حاصل على مثل هذه الثروات</w:t>
      </w:r>
      <w:r w:rsidR="005F712A">
        <w:rPr>
          <w:rtl/>
        </w:rPr>
        <w:t>،</w:t>
      </w:r>
      <w:r w:rsidRPr="00592E68">
        <w:rPr>
          <w:rtl/>
        </w:rPr>
        <w:t xml:space="preserve"> فكيف بالوزير نفسه ومَن في منزلته مِن القوّاد والقضاة والولاة</w:t>
      </w:r>
      <w:r w:rsidR="005F712A">
        <w:rPr>
          <w:rtl/>
        </w:rPr>
        <w:t>؟!</w:t>
      </w:r>
      <w:r w:rsidRPr="00592E68">
        <w:rPr>
          <w:rtl/>
        </w:rPr>
        <w:t xml:space="preserve"> ولعلّ من نافلة القول وواضحة</w:t>
      </w:r>
      <w:r w:rsidR="005F712A">
        <w:rPr>
          <w:rtl/>
        </w:rPr>
        <w:t>،</w:t>
      </w:r>
      <w:r w:rsidRPr="00592E68">
        <w:rPr>
          <w:rtl/>
        </w:rPr>
        <w:t xml:space="preserve"> أنّ هذه الأموال إنّما تحصل في أيدي هؤلاء</w:t>
      </w:r>
      <w:r w:rsidR="005F712A">
        <w:rPr>
          <w:rtl/>
        </w:rPr>
        <w:t>،</w:t>
      </w:r>
      <w:r w:rsidRPr="00592E68">
        <w:rPr>
          <w:rtl/>
        </w:rPr>
        <w:t xml:space="preserve"> على حساب الأُمّة الإسلاميّة</w:t>
      </w:r>
      <w:r w:rsidR="005F712A">
        <w:rPr>
          <w:rtl/>
        </w:rPr>
        <w:t>،</w:t>
      </w:r>
      <w:r w:rsidRPr="00592E68">
        <w:rPr>
          <w:rtl/>
        </w:rPr>
        <w:t xml:space="preserve"> وفقر الفقراء</w:t>
      </w:r>
      <w:r w:rsidR="005F712A">
        <w:rPr>
          <w:rtl/>
        </w:rPr>
        <w:t>،</w:t>
      </w:r>
      <w:r w:rsidRPr="00592E68">
        <w:rPr>
          <w:rtl/>
        </w:rPr>
        <w:t xml:space="preserve"> والمصالح الكُبرى التي تفوّت بذلك</w:t>
      </w:r>
      <w:r w:rsidR="005F712A">
        <w:rPr>
          <w:rtl/>
        </w:rPr>
        <w:t>.</w:t>
      </w:r>
    </w:p>
    <w:p w:rsidR="00AF623E" w:rsidRPr="00377FF3" w:rsidRDefault="005F712A" w:rsidP="005F712A">
      <w:pPr>
        <w:pStyle w:val="libLine"/>
        <w:rPr>
          <w:rtl/>
        </w:rPr>
      </w:pPr>
      <w:r>
        <w:rPr>
          <w:rtl/>
        </w:rPr>
        <w:t>____________________</w:t>
      </w:r>
    </w:p>
    <w:p w:rsidR="00AF623E" w:rsidRPr="00592E68" w:rsidRDefault="00AF623E" w:rsidP="00592E68">
      <w:pPr>
        <w:pStyle w:val="libFootnote0"/>
        <w:rPr>
          <w:rtl/>
        </w:rPr>
      </w:pPr>
      <w:r w:rsidRPr="00377FF3">
        <w:rPr>
          <w:rtl/>
        </w:rPr>
        <w:t>(1) الكامل</w:t>
      </w:r>
      <w:r w:rsidR="00592E68">
        <w:rPr>
          <w:rtl/>
        </w:rPr>
        <w:t xml:space="preserve"> ج </w:t>
      </w:r>
      <w:r w:rsidRPr="00377FF3">
        <w:rPr>
          <w:rtl/>
        </w:rPr>
        <w:t>5 ص 269</w:t>
      </w:r>
      <w:r w:rsidR="005F712A">
        <w:rPr>
          <w:rtl/>
        </w:rPr>
        <w:t>.</w:t>
      </w:r>
    </w:p>
    <w:p w:rsidR="00AF623E" w:rsidRDefault="00AF623E" w:rsidP="00AF623E">
      <w:pPr>
        <w:pStyle w:val="libNormal"/>
      </w:pPr>
      <w:r>
        <w:br w:type="page"/>
      </w:r>
    </w:p>
    <w:p w:rsidR="00AF623E" w:rsidRPr="00377FF3" w:rsidRDefault="00AF623E" w:rsidP="00592E68">
      <w:pPr>
        <w:pStyle w:val="libNormal"/>
        <w:rPr>
          <w:rtl/>
        </w:rPr>
      </w:pPr>
      <w:r w:rsidRPr="00592E68">
        <w:rPr>
          <w:rtl/>
        </w:rPr>
        <w:lastRenderedPageBreak/>
        <w:t>وأخذ المتوكّل من أبي الوليد حين قبَض على أبيه أحمد بن د</w:t>
      </w:r>
      <w:r w:rsidRPr="00592E68">
        <w:rPr>
          <w:rFonts w:hint="cs"/>
          <w:rtl/>
        </w:rPr>
        <w:t>و</w:t>
      </w:r>
      <w:r w:rsidRPr="00592E68">
        <w:rPr>
          <w:rtl/>
        </w:rPr>
        <w:t>اد</w:t>
      </w:r>
      <w:r w:rsidR="005F712A">
        <w:rPr>
          <w:rtl/>
        </w:rPr>
        <w:t>،</w:t>
      </w:r>
      <w:r w:rsidRPr="00592E68">
        <w:rPr>
          <w:rtl/>
        </w:rPr>
        <w:t xml:space="preserve"> قاضي القضاة يومئذٍ</w:t>
      </w:r>
      <w:r w:rsidR="005F712A">
        <w:rPr>
          <w:rtl/>
        </w:rPr>
        <w:t>،</w:t>
      </w:r>
      <w:r w:rsidRPr="00592E68">
        <w:rPr>
          <w:rtl/>
        </w:rPr>
        <w:t xml:space="preserve"> أخذ منه مِئة وعشرون ألف دينار</w:t>
      </w:r>
      <w:r w:rsidR="005F712A">
        <w:rPr>
          <w:rtl/>
        </w:rPr>
        <w:t>،</w:t>
      </w:r>
      <w:r w:rsidRPr="00592E68">
        <w:rPr>
          <w:rtl/>
        </w:rPr>
        <w:t xml:space="preserve"> وجواهر قيمتها عشرون ألف دينار</w:t>
      </w:r>
      <w:r w:rsidR="005F712A">
        <w:rPr>
          <w:rtl/>
        </w:rPr>
        <w:t>،</w:t>
      </w:r>
      <w:r w:rsidRPr="00592E68">
        <w:rPr>
          <w:rtl/>
        </w:rPr>
        <w:t xml:space="preserve"> حملها إلى المتوكّل اختياراً</w:t>
      </w:r>
      <w:r w:rsidR="005F712A">
        <w:rPr>
          <w:rtl/>
        </w:rPr>
        <w:t>،</w:t>
      </w:r>
      <w:r w:rsidRPr="00592E68">
        <w:rPr>
          <w:rtl/>
        </w:rPr>
        <w:t xml:space="preserve"> ثمّ صُولِح بعد ذلك على دفع ستّة عشَر مليون درهم</w:t>
      </w:r>
      <w:r w:rsidR="005F712A">
        <w:rPr>
          <w:rtl/>
        </w:rPr>
        <w:t>.</w:t>
      </w:r>
      <w:r w:rsidRPr="00592E68">
        <w:rPr>
          <w:rtl/>
        </w:rPr>
        <w:t xml:space="preserve"> وأمّا أبوه الذي كان قاضياً للقضاة</w:t>
      </w:r>
      <w:r w:rsidR="005F712A">
        <w:rPr>
          <w:rtl/>
        </w:rPr>
        <w:t>،</w:t>
      </w:r>
      <w:r w:rsidRPr="00592E68">
        <w:rPr>
          <w:rtl/>
        </w:rPr>
        <w:t xml:space="preserve"> فصادر جميع أملاكه وضياعه</w:t>
      </w:r>
      <w:r w:rsidRPr="00F04C39">
        <w:rPr>
          <w:rStyle w:val="libFootnotenumChar"/>
          <w:rtl/>
        </w:rPr>
        <w:t>(1)</w:t>
      </w:r>
      <w:r w:rsidR="005F712A">
        <w:rPr>
          <w:rtl/>
        </w:rPr>
        <w:t>.</w:t>
      </w:r>
    </w:p>
    <w:p w:rsidR="00AF623E" w:rsidRPr="00377FF3" w:rsidRDefault="00AF623E" w:rsidP="00592E68">
      <w:pPr>
        <w:pStyle w:val="libNormal"/>
        <w:rPr>
          <w:rtl/>
        </w:rPr>
      </w:pPr>
      <w:r w:rsidRPr="00592E68">
        <w:rPr>
          <w:rtl/>
        </w:rPr>
        <w:t>ثمّ عيّن المتوكّل لقضاء القضاة يحيى بن أكثَم</w:t>
      </w:r>
      <w:r w:rsidR="005F712A">
        <w:rPr>
          <w:rtl/>
        </w:rPr>
        <w:t>،</w:t>
      </w:r>
      <w:r w:rsidRPr="00592E68">
        <w:rPr>
          <w:rtl/>
        </w:rPr>
        <w:t xml:space="preserve"> وذلك سنة 237هـ </w:t>
      </w:r>
      <w:r w:rsidRPr="00F04C39">
        <w:rPr>
          <w:rStyle w:val="libFootnotenumChar"/>
          <w:rtl/>
        </w:rPr>
        <w:t>(2)</w:t>
      </w:r>
      <w:r w:rsidR="005F712A">
        <w:rPr>
          <w:rtl/>
        </w:rPr>
        <w:t>،</w:t>
      </w:r>
      <w:r w:rsidRPr="00592E68">
        <w:rPr>
          <w:rtl/>
        </w:rPr>
        <w:t xml:space="preserve"> إلاّ أنّه عزَله عام 240هـ وغرّمه خمسة وسبعون ألف دينار</w:t>
      </w:r>
      <w:r w:rsidR="005F712A">
        <w:rPr>
          <w:rtl/>
        </w:rPr>
        <w:t>،</w:t>
      </w:r>
      <w:r w:rsidRPr="00592E68">
        <w:rPr>
          <w:rtl/>
        </w:rPr>
        <w:t xml:space="preserve"> وأربعة آلاف جريب في البصرة</w:t>
      </w:r>
      <w:r w:rsidRPr="00F04C39">
        <w:rPr>
          <w:rStyle w:val="libFootnotenumChar"/>
          <w:rtl/>
        </w:rPr>
        <w:t>(3)</w:t>
      </w:r>
      <w:r w:rsidRPr="00592E68">
        <w:rPr>
          <w:rtl/>
        </w:rPr>
        <w:t xml:space="preserve"> فكم كان هذا الرجل قد حصَل عليه من الأموال</w:t>
      </w:r>
      <w:r w:rsidR="005F712A">
        <w:rPr>
          <w:rtl/>
        </w:rPr>
        <w:t>،</w:t>
      </w:r>
      <w:r w:rsidRPr="00592E68">
        <w:rPr>
          <w:rtl/>
        </w:rPr>
        <w:t xml:space="preserve"> خلال هذه السنوات الثلاث</w:t>
      </w:r>
      <w:r w:rsidR="005F712A">
        <w:rPr>
          <w:rtl/>
        </w:rPr>
        <w:t>؟!</w:t>
      </w:r>
    </w:p>
    <w:p w:rsidR="00AF623E" w:rsidRPr="00377FF3" w:rsidRDefault="00AF623E" w:rsidP="00592E68">
      <w:pPr>
        <w:pStyle w:val="libNormal"/>
        <w:rPr>
          <w:rtl/>
        </w:rPr>
      </w:pPr>
      <w:r w:rsidRPr="00592E68">
        <w:rPr>
          <w:rtl/>
        </w:rPr>
        <w:t>ومن المستطاع القول أنّ مقتل المتوكّل</w:t>
      </w:r>
      <w:r w:rsidRPr="00F04C39">
        <w:rPr>
          <w:rStyle w:val="libFootnotenumChar"/>
          <w:rtl/>
        </w:rPr>
        <w:t>(4)</w:t>
      </w:r>
      <w:r w:rsidRPr="00592E68">
        <w:rPr>
          <w:rtl/>
        </w:rPr>
        <w:t xml:space="preserve"> وخلع المستعين</w:t>
      </w:r>
      <w:r w:rsidRPr="00F04C39">
        <w:rPr>
          <w:rStyle w:val="libFootnotenumChar"/>
          <w:rtl/>
        </w:rPr>
        <w:t>(5)</w:t>
      </w:r>
      <w:r w:rsidRPr="00592E68">
        <w:rPr>
          <w:rtl/>
        </w:rPr>
        <w:t xml:space="preserve"> والمعتز</w:t>
      </w:r>
      <w:r w:rsidRPr="00F04C39">
        <w:rPr>
          <w:rStyle w:val="libFootnotenumChar"/>
          <w:rtl/>
        </w:rPr>
        <w:t>(6)</w:t>
      </w:r>
      <w:r w:rsidRPr="00592E68">
        <w:rPr>
          <w:rtl/>
        </w:rPr>
        <w:t xml:space="preserve"> والمهتدي</w:t>
      </w:r>
      <w:r w:rsidR="005F712A">
        <w:rPr>
          <w:rtl/>
        </w:rPr>
        <w:t>،</w:t>
      </w:r>
      <w:r w:rsidRPr="00592E68">
        <w:rPr>
          <w:rtl/>
        </w:rPr>
        <w:t xml:space="preserve"> وقتلِهم</w:t>
      </w:r>
      <w:r w:rsidR="005F712A">
        <w:rPr>
          <w:rtl/>
        </w:rPr>
        <w:t>،</w:t>
      </w:r>
      <w:r w:rsidRPr="00592E68">
        <w:rPr>
          <w:rtl/>
        </w:rPr>
        <w:t xml:space="preserve"> كان بسببٍ اقتصادي</w:t>
      </w:r>
      <w:r w:rsidR="005F712A">
        <w:rPr>
          <w:rtl/>
        </w:rPr>
        <w:t>،</w:t>
      </w:r>
      <w:r w:rsidRPr="00592E68">
        <w:rPr>
          <w:rtl/>
        </w:rPr>
        <w:t xml:space="preserve"> يعود إلى أطماع الأتراك</w:t>
      </w:r>
      <w:r w:rsidR="005F712A">
        <w:rPr>
          <w:rtl/>
        </w:rPr>
        <w:t>،</w:t>
      </w:r>
      <w:r w:rsidRPr="00592E68">
        <w:rPr>
          <w:rtl/>
        </w:rPr>
        <w:t xml:space="preserve"> وعجز الخليفة عن إيفاء مطالب الدولة من الناحية الماليّة</w:t>
      </w:r>
      <w:r w:rsidR="005F712A">
        <w:rPr>
          <w:rtl/>
        </w:rPr>
        <w:t>،</w:t>
      </w:r>
      <w:r w:rsidRPr="00592E68">
        <w:rPr>
          <w:rtl/>
        </w:rPr>
        <w:t xml:space="preserve"> ولا يبقى من خلفاء سامرّاء مَن مات - في هذه الفترة - حتفَ أنفه</w:t>
      </w:r>
      <w:r w:rsidR="005F712A">
        <w:rPr>
          <w:rtl/>
        </w:rPr>
        <w:t>،</w:t>
      </w:r>
      <w:r w:rsidRPr="00592E68">
        <w:rPr>
          <w:rtl/>
        </w:rPr>
        <w:t xml:space="preserve"> إلاّ المنتصر</w:t>
      </w:r>
      <w:r w:rsidRPr="00F04C39">
        <w:rPr>
          <w:rStyle w:val="libFootnotenumChar"/>
          <w:rtl/>
        </w:rPr>
        <w:t>(7)</w:t>
      </w:r>
      <w:r w:rsidRPr="00592E68">
        <w:rPr>
          <w:rtl/>
        </w:rPr>
        <w:t xml:space="preserve"> والمعتمد</w:t>
      </w:r>
      <w:r w:rsidRPr="00F04C39">
        <w:rPr>
          <w:rStyle w:val="libFootnotenumChar"/>
          <w:rtl/>
        </w:rPr>
        <w:t>(8)</w:t>
      </w:r>
      <w:r w:rsidR="005F712A" w:rsidRPr="002F1E35">
        <w:rPr>
          <w:rtl/>
        </w:rPr>
        <w:t>.</w:t>
      </w:r>
    </w:p>
    <w:p w:rsidR="00AF623E" w:rsidRPr="00377FF3" w:rsidRDefault="005F712A" w:rsidP="005F712A">
      <w:pPr>
        <w:pStyle w:val="libLine"/>
        <w:rPr>
          <w:rtl/>
        </w:rPr>
      </w:pPr>
      <w:r>
        <w:rPr>
          <w:rtl/>
        </w:rPr>
        <w:t>____________________</w:t>
      </w:r>
    </w:p>
    <w:p w:rsidR="00AF623E" w:rsidRPr="00592E68" w:rsidRDefault="00AF623E" w:rsidP="00592E68">
      <w:pPr>
        <w:pStyle w:val="libFootnote0"/>
        <w:rPr>
          <w:rtl/>
        </w:rPr>
      </w:pPr>
      <w:r w:rsidRPr="00377FF3">
        <w:rPr>
          <w:rtl/>
        </w:rPr>
        <w:t>(1) الكامل</w:t>
      </w:r>
      <w:r w:rsidR="00592E68">
        <w:rPr>
          <w:rtl/>
        </w:rPr>
        <w:t xml:space="preserve"> ج </w:t>
      </w:r>
      <w:r w:rsidRPr="00377FF3">
        <w:rPr>
          <w:rtl/>
        </w:rPr>
        <w:t>5 ص 289</w:t>
      </w:r>
      <w:r w:rsidR="005F712A">
        <w:rPr>
          <w:rtl/>
        </w:rPr>
        <w:t>.</w:t>
      </w:r>
    </w:p>
    <w:p w:rsidR="00AF623E" w:rsidRPr="00592E68" w:rsidRDefault="00AF623E" w:rsidP="00592E68">
      <w:pPr>
        <w:pStyle w:val="libFootnote0"/>
        <w:rPr>
          <w:rtl/>
        </w:rPr>
      </w:pPr>
      <w:r w:rsidRPr="00377FF3">
        <w:rPr>
          <w:rtl/>
        </w:rPr>
        <w:t>(2) المصدر ص 237</w:t>
      </w:r>
      <w:r w:rsidR="005F712A">
        <w:rPr>
          <w:rtl/>
        </w:rPr>
        <w:t>.</w:t>
      </w:r>
    </w:p>
    <w:p w:rsidR="00AF623E" w:rsidRPr="00592E68" w:rsidRDefault="00AF623E" w:rsidP="00592E68">
      <w:pPr>
        <w:pStyle w:val="libFootnote0"/>
        <w:rPr>
          <w:rtl/>
        </w:rPr>
      </w:pPr>
      <w:r w:rsidRPr="00377FF3">
        <w:rPr>
          <w:rtl/>
        </w:rPr>
        <w:t>(3) المصدر ص 294</w:t>
      </w:r>
      <w:r w:rsidR="005F712A">
        <w:rPr>
          <w:rtl/>
        </w:rPr>
        <w:t>.</w:t>
      </w:r>
    </w:p>
    <w:p w:rsidR="00AF623E" w:rsidRPr="00592E68" w:rsidRDefault="00AF623E" w:rsidP="00592E68">
      <w:pPr>
        <w:pStyle w:val="libFootnote0"/>
        <w:rPr>
          <w:rtl/>
        </w:rPr>
      </w:pPr>
      <w:r w:rsidRPr="00377FF3">
        <w:rPr>
          <w:rtl/>
        </w:rPr>
        <w:t>(4) المصدر ص 301</w:t>
      </w:r>
      <w:r w:rsidR="005F712A">
        <w:rPr>
          <w:rtl/>
        </w:rPr>
        <w:t>.</w:t>
      </w:r>
    </w:p>
    <w:p w:rsidR="00AF623E" w:rsidRPr="00592E68" w:rsidRDefault="00AF623E" w:rsidP="00592E68">
      <w:pPr>
        <w:pStyle w:val="libFootnote0"/>
        <w:rPr>
          <w:rtl/>
        </w:rPr>
      </w:pPr>
      <w:r w:rsidRPr="00377FF3">
        <w:rPr>
          <w:rtl/>
        </w:rPr>
        <w:t>(5) المصدر ص 331</w:t>
      </w:r>
      <w:r w:rsidR="005F712A">
        <w:rPr>
          <w:rtl/>
        </w:rPr>
        <w:t>.</w:t>
      </w:r>
    </w:p>
    <w:p w:rsidR="00AF623E" w:rsidRPr="00592E68" w:rsidRDefault="00AF623E" w:rsidP="00592E68">
      <w:pPr>
        <w:pStyle w:val="libFootnote0"/>
        <w:rPr>
          <w:rtl/>
        </w:rPr>
      </w:pPr>
      <w:r w:rsidRPr="00377FF3">
        <w:rPr>
          <w:rtl/>
        </w:rPr>
        <w:t>(6) المصدر ص 341</w:t>
      </w:r>
      <w:r w:rsidR="005F712A">
        <w:rPr>
          <w:rtl/>
        </w:rPr>
        <w:t>.</w:t>
      </w:r>
    </w:p>
    <w:p w:rsidR="00AF623E" w:rsidRPr="00592E68" w:rsidRDefault="00AF623E" w:rsidP="00592E68">
      <w:pPr>
        <w:pStyle w:val="libFootnote0"/>
        <w:rPr>
          <w:rtl/>
        </w:rPr>
      </w:pPr>
      <w:r w:rsidRPr="00377FF3">
        <w:rPr>
          <w:rtl/>
        </w:rPr>
        <w:t>(7) المصدر ص 355</w:t>
      </w:r>
      <w:r w:rsidR="005F712A">
        <w:rPr>
          <w:rtl/>
        </w:rPr>
        <w:t>.</w:t>
      </w:r>
    </w:p>
    <w:p w:rsidR="00ED637D" w:rsidRDefault="00AF623E" w:rsidP="00592E68">
      <w:pPr>
        <w:pStyle w:val="libFootnote0"/>
        <w:rPr>
          <w:rtl/>
        </w:rPr>
      </w:pPr>
      <w:r w:rsidRPr="00377FF3">
        <w:rPr>
          <w:rtl/>
        </w:rPr>
        <w:t>(8) المصدر ص 310</w:t>
      </w:r>
      <w:r w:rsidR="005F712A">
        <w:rPr>
          <w:rtl/>
        </w:rPr>
        <w:t>.</w:t>
      </w:r>
    </w:p>
    <w:p w:rsidR="00AF623E" w:rsidRDefault="00AF623E" w:rsidP="00AF623E">
      <w:pPr>
        <w:pStyle w:val="libNormal"/>
        <w:rPr>
          <w:rtl/>
        </w:rPr>
      </w:pPr>
      <w:r>
        <w:rPr>
          <w:rtl/>
        </w:rPr>
        <w:br w:type="page"/>
      </w:r>
    </w:p>
    <w:p w:rsidR="00AF623E" w:rsidRPr="00FD2DAE" w:rsidRDefault="00AF623E" w:rsidP="00592E68">
      <w:pPr>
        <w:pStyle w:val="libNormal"/>
        <w:rPr>
          <w:rtl/>
        </w:rPr>
      </w:pPr>
      <w:r w:rsidRPr="00592E68">
        <w:rPr>
          <w:rtl/>
        </w:rPr>
        <w:lastRenderedPageBreak/>
        <w:t>ومِن المستطاع القول</w:t>
      </w:r>
      <w:r w:rsidR="005F712A">
        <w:rPr>
          <w:rtl/>
        </w:rPr>
        <w:t>،</w:t>
      </w:r>
      <w:r w:rsidRPr="00592E68">
        <w:rPr>
          <w:rtl/>
        </w:rPr>
        <w:t xml:space="preserve"> بأنّ الحروب المستعرة التي وقعت في بغداد</w:t>
      </w:r>
      <w:r w:rsidR="005F712A">
        <w:rPr>
          <w:rtl/>
        </w:rPr>
        <w:t>،</w:t>
      </w:r>
      <w:r w:rsidRPr="00592E68">
        <w:rPr>
          <w:rtl/>
        </w:rPr>
        <w:t xml:space="preserve"> بين المستعين والمعتز عام 251هـ</w:t>
      </w:r>
      <w:r w:rsidR="005F712A">
        <w:rPr>
          <w:rtl/>
        </w:rPr>
        <w:t>،</w:t>
      </w:r>
      <w:r w:rsidRPr="00592E68">
        <w:rPr>
          <w:rtl/>
        </w:rPr>
        <w:t xml:space="preserve"> تعود إلى سببٍ اقتصادي</w:t>
      </w:r>
      <w:r w:rsidR="005F712A">
        <w:rPr>
          <w:rtl/>
        </w:rPr>
        <w:t>،</w:t>
      </w:r>
      <w:r w:rsidRPr="00592E68">
        <w:rPr>
          <w:rtl/>
        </w:rPr>
        <w:t xml:space="preserve"> مرجعه إلى سوء تصرّف الأتراك بالأموال بعد تسليطهم الكامل عليها</w:t>
      </w:r>
      <w:r w:rsidR="005F712A">
        <w:rPr>
          <w:rtl/>
        </w:rPr>
        <w:t>،</w:t>
      </w:r>
      <w:r w:rsidRPr="00592E68">
        <w:rPr>
          <w:rtl/>
        </w:rPr>
        <w:t xml:space="preserve"> فإنّ المستعين كان قد أطلَق يدَ والدته ويد أتامش وشاهك الخادم في بيوت الأموال</w:t>
      </w:r>
      <w:r w:rsidR="005F712A">
        <w:rPr>
          <w:rtl/>
        </w:rPr>
        <w:t>،</w:t>
      </w:r>
      <w:r w:rsidRPr="00592E68">
        <w:rPr>
          <w:rtl/>
        </w:rPr>
        <w:t xml:space="preserve"> وأباح لهم أنْ يفعلوا ما أرادوا</w:t>
      </w:r>
      <w:r w:rsidR="005F712A">
        <w:rPr>
          <w:rtl/>
        </w:rPr>
        <w:t>!</w:t>
      </w:r>
      <w:r w:rsidRPr="00592E68">
        <w:rPr>
          <w:rtl/>
        </w:rPr>
        <w:t xml:space="preserve"> فكانت الأموال التي ترِد من الآفاق يصير معظمها إلى هؤلاء الثلاثة</w:t>
      </w:r>
      <w:r w:rsidR="005F712A">
        <w:rPr>
          <w:rtl/>
        </w:rPr>
        <w:t>.</w:t>
      </w:r>
    </w:p>
    <w:p w:rsidR="00AF623E" w:rsidRPr="00FD2DAE" w:rsidRDefault="00AF623E" w:rsidP="00592E68">
      <w:pPr>
        <w:pStyle w:val="libNormal"/>
        <w:rPr>
          <w:rtl/>
        </w:rPr>
      </w:pPr>
      <w:r w:rsidRPr="00592E68">
        <w:rPr>
          <w:rtl/>
        </w:rPr>
        <w:t>فأخذ أتامش أكثر ما في بيوت الأموال</w:t>
      </w:r>
      <w:r w:rsidR="005F712A">
        <w:rPr>
          <w:rtl/>
        </w:rPr>
        <w:t>،</w:t>
      </w:r>
      <w:r w:rsidRPr="00592E68">
        <w:rPr>
          <w:rtl/>
        </w:rPr>
        <w:t xml:space="preserve"> وكان وصيف وبغا - وهما مِن الأتراك المتنفّذين - بمعزل عن ذلك</w:t>
      </w:r>
      <w:r w:rsidR="005F712A">
        <w:rPr>
          <w:rtl/>
        </w:rPr>
        <w:t>،</w:t>
      </w:r>
      <w:r w:rsidRPr="00592E68">
        <w:rPr>
          <w:rtl/>
        </w:rPr>
        <w:t xml:space="preserve"> فشغبوا عليه وقتلوه وقتلوا كاتبه ونهبوا دوره</w:t>
      </w:r>
      <w:r w:rsidRPr="00F04C39">
        <w:rPr>
          <w:rStyle w:val="libFootnotenumChar"/>
          <w:rtl/>
        </w:rPr>
        <w:t>(1)</w:t>
      </w:r>
      <w:r w:rsidR="005F712A">
        <w:rPr>
          <w:rtl/>
        </w:rPr>
        <w:t>.</w:t>
      </w:r>
    </w:p>
    <w:p w:rsidR="00AF623E" w:rsidRPr="00FD2DAE" w:rsidRDefault="00AF623E" w:rsidP="00592E68">
      <w:pPr>
        <w:pStyle w:val="libNormal"/>
        <w:rPr>
          <w:rtl/>
        </w:rPr>
      </w:pPr>
      <w:r w:rsidRPr="00592E68">
        <w:rPr>
          <w:rtl/>
        </w:rPr>
        <w:t>ثمّ كان لهذَين مؤامرةً في قتل المُستعين</w:t>
      </w:r>
      <w:r w:rsidR="005F712A">
        <w:rPr>
          <w:rtl/>
        </w:rPr>
        <w:t>،</w:t>
      </w:r>
      <w:r w:rsidRPr="00592E68">
        <w:rPr>
          <w:rtl/>
        </w:rPr>
        <w:t xml:space="preserve"> فشِلَت وانكشفت له</w:t>
      </w:r>
      <w:r w:rsidR="005F712A">
        <w:rPr>
          <w:rtl/>
        </w:rPr>
        <w:t>،</w:t>
      </w:r>
      <w:r w:rsidRPr="00592E68">
        <w:rPr>
          <w:rtl/>
        </w:rPr>
        <w:t xml:space="preserve"> فقال المستعين لهما</w:t>
      </w:r>
      <w:r w:rsidR="005F712A">
        <w:rPr>
          <w:rtl/>
        </w:rPr>
        <w:t>:</w:t>
      </w:r>
      <w:r w:rsidRPr="00592E68">
        <w:rPr>
          <w:rtl/>
        </w:rPr>
        <w:t xml:space="preserve"> أنتما جعلتماني خليفةً تريدون قتل</w:t>
      </w:r>
      <w:r w:rsidRPr="00F04C39">
        <w:rPr>
          <w:rStyle w:val="libFootnotenumChar"/>
          <w:rtl/>
        </w:rPr>
        <w:t>(2)</w:t>
      </w:r>
      <w:r w:rsidR="005F712A">
        <w:rPr>
          <w:rtl/>
        </w:rPr>
        <w:t>،</w:t>
      </w:r>
      <w:r w:rsidRPr="00592E68">
        <w:rPr>
          <w:rtl/>
        </w:rPr>
        <w:t xml:space="preserve"> وكان باغر التركي مشتركاً معهما في المؤامرة</w:t>
      </w:r>
      <w:r w:rsidR="005F712A">
        <w:rPr>
          <w:rtl/>
        </w:rPr>
        <w:t>،</w:t>
      </w:r>
      <w:r w:rsidRPr="00592E68">
        <w:rPr>
          <w:rtl/>
        </w:rPr>
        <w:t xml:space="preserve"> فتآمرا ضدّه وقتلاه</w:t>
      </w:r>
      <w:r w:rsidRPr="00F04C39">
        <w:rPr>
          <w:rStyle w:val="libFootnotenumChar"/>
          <w:rtl/>
        </w:rPr>
        <w:t>(3)</w:t>
      </w:r>
      <w:r w:rsidR="005F712A">
        <w:rPr>
          <w:rtl/>
        </w:rPr>
        <w:t>،</w:t>
      </w:r>
      <w:r w:rsidRPr="00592E68">
        <w:rPr>
          <w:rtl/>
        </w:rPr>
        <w:t xml:space="preserve"> وقد كان قتل باغر الشرارة الأُولى التي أشعلت الحرب في بغداد</w:t>
      </w:r>
      <w:r w:rsidR="005F712A">
        <w:rPr>
          <w:rtl/>
        </w:rPr>
        <w:t>،</w:t>
      </w:r>
      <w:r w:rsidRPr="00592E68">
        <w:rPr>
          <w:rtl/>
        </w:rPr>
        <w:t xml:space="preserve"> تلك الحرب التي أدّت إلى قتل المُستعين عام 252هـ </w:t>
      </w:r>
      <w:r w:rsidRPr="00F04C39">
        <w:rPr>
          <w:rStyle w:val="libFootnotenumChar"/>
          <w:rtl/>
        </w:rPr>
        <w:t>(4)</w:t>
      </w:r>
      <w:r w:rsidR="005F712A">
        <w:rPr>
          <w:rtl/>
        </w:rPr>
        <w:t>.</w:t>
      </w:r>
    </w:p>
    <w:p w:rsidR="00AF623E" w:rsidRPr="00FD2DAE" w:rsidRDefault="00AF623E" w:rsidP="00592E68">
      <w:pPr>
        <w:pStyle w:val="libNormal"/>
        <w:rPr>
          <w:rtl/>
        </w:rPr>
      </w:pPr>
      <w:r w:rsidRPr="00592E68">
        <w:rPr>
          <w:rtl/>
        </w:rPr>
        <w:t>وقد كان لأُمّ المعتز تسبيباً إلى قتله</w:t>
      </w:r>
      <w:r w:rsidR="005F712A">
        <w:rPr>
          <w:rtl/>
        </w:rPr>
        <w:t>،</w:t>
      </w:r>
      <w:r w:rsidRPr="00592E68">
        <w:rPr>
          <w:rtl/>
        </w:rPr>
        <w:t xml:space="preserve"> فإنّ الأتراك طلبوا منه المال</w:t>
      </w:r>
      <w:r w:rsidR="005F712A">
        <w:rPr>
          <w:rtl/>
        </w:rPr>
        <w:t>،</w:t>
      </w:r>
      <w:r w:rsidRPr="00592E68">
        <w:rPr>
          <w:rtl/>
        </w:rPr>
        <w:t xml:space="preserve"> فلَم يكن لديه ما يعطيهم</w:t>
      </w:r>
      <w:r w:rsidR="005F712A">
        <w:rPr>
          <w:rtl/>
        </w:rPr>
        <w:t>،</w:t>
      </w:r>
      <w:r w:rsidRPr="00592E68">
        <w:rPr>
          <w:rtl/>
        </w:rPr>
        <w:t xml:space="preserve"> فنزلوا معه إلى خمسين ألف دينار</w:t>
      </w:r>
      <w:r w:rsidR="005F712A">
        <w:rPr>
          <w:rtl/>
        </w:rPr>
        <w:t>،</w:t>
      </w:r>
      <w:r w:rsidRPr="00592E68">
        <w:rPr>
          <w:rtl/>
        </w:rPr>
        <w:t xml:space="preserve"> فلَم يكن يمكنه الدفع</w:t>
      </w:r>
      <w:r w:rsidR="005F712A">
        <w:rPr>
          <w:rtl/>
        </w:rPr>
        <w:t>،</w:t>
      </w:r>
      <w:r w:rsidRPr="00592E68">
        <w:rPr>
          <w:rtl/>
        </w:rPr>
        <w:t xml:space="preserve"> فأرسل إلى أُمّه يسألها مالاً ليعطيهم</w:t>
      </w:r>
      <w:r w:rsidR="005F712A">
        <w:rPr>
          <w:rtl/>
        </w:rPr>
        <w:t>،</w:t>
      </w:r>
      <w:r w:rsidRPr="00592E68">
        <w:rPr>
          <w:rtl/>
        </w:rPr>
        <w:t xml:space="preserve"> فزعَمت أنّ ليس عندها شيء</w:t>
      </w:r>
      <w:r w:rsidR="005F712A">
        <w:rPr>
          <w:rtl/>
        </w:rPr>
        <w:t>،</w:t>
      </w:r>
      <w:r w:rsidRPr="00592E68">
        <w:rPr>
          <w:rtl/>
        </w:rPr>
        <w:t xml:space="preserve"> فقتله الأتراك شرّ قتله </w:t>
      </w:r>
      <w:r w:rsidRPr="00F04C39">
        <w:rPr>
          <w:rStyle w:val="libFootnotenumChar"/>
          <w:rtl/>
        </w:rPr>
        <w:t>(5)</w:t>
      </w:r>
      <w:r w:rsidR="005F712A">
        <w:rPr>
          <w:rtl/>
        </w:rPr>
        <w:t>.</w:t>
      </w:r>
    </w:p>
    <w:p w:rsidR="00AF623E" w:rsidRPr="00FD2DAE" w:rsidRDefault="005F712A" w:rsidP="005F712A">
      <w:pPr>
        <w:pStyle w:val="libLine"/>
        <w:rPr>
          <w:rtl/>
        </w:rPr>
      </w:pPr>
      <w:r>
        <w:rPr>
          <w:rtl/>
        </w:rPr>
        <w:t>____________________</w:t>
      </w:r>
    </w:p>
    <w:p w:rsidR="00AF623E" w:rsidRPr="00592E68" w:rsidRDefault="00AF623E" w:rsidP="00592E68">
      <w:pPr>
        <w:pStyle w:val="libFootnote0"/>
        <w:rPr>
          <w:rtl/>
        </w:rPr>
      </w:pPr>
      <w:r w:rsidRPr="00FD2DAE">
        <w:rPr>
          <w:rtl/>
        </w:rPr>
        <w:t>(1) الكامل</w:t>
      </w:r>
      <w:r w:rsidR="00592E68">
        <w:rPr>
          <w:rtl/>
        </w:rPr>
        <w:t xml:space="preserve"> ج </w:t>
      </w:r>
      <w:r w:rsidRPr="00FD2DAE">
        <w:rPr>
          <w:rtl/>
        </w:rPr>
        <w:t>5 ص 313</w:t>
      </w:r>
      <w:r w:rsidR="005F712A">
        <w:rPr>
          <w:rtl/>
        </w:rPr>
        <w:t>.</w:t>
      </w:r>
    </w:p>
    <w:p w:rsidR="00AF623E" w:rsidRPr="00592E68" w:rsidRDefault="00AF623E" w:rsidP="00592E68">
      <w:pPr>
        <w:pStyle w:val="libFootnote0"/>
        <w:rPr>
          <w:rtl/>
        </w:rPr>
      </w:pPr>
      <w:r w:rsidRPr="00FD2DAE">
        <w:rPr>
          <w:rtl/>
        </w:rPr>
        <w:t>(2) المصدر ص 329</w:t>
      </w:r>
      <w:r w:rsidR="005F712A">
        <w:rPr>
          <w:rtl/>
        </w:rPr>
        <w:t>.</w:t>
      </w:r>
    </w:p>
    <w:p w:rsidR="00AF623E" w:rsidRPr="00592E68" w:rsidRDefault="00AF623E" w:rsidP="00592E68">
      <w:pPr>
        <w:pStyle w:val="libFootnote0"/>
        <w:rPr>
          <w:rtl/>
        </w:rPr>
      </w:pPr>
      <w:r w:rsidRPr="00FD2DAE">
        <w:rPr>
          <w:rtl/>
        </w:rPr>
        <w:t>(3) المصدر ص 318</w:t>
      </w:r>
      <w:r w:rsidR="005F712A">
        <w:rPr>
          <w:rtl/>
        </w:rPr>
        <w:t>.</w:t>
      </w:r>
    </w:p>
    <w:p w:rsidR="00AF623E" w:rsidRPr="00592E68" w:rsidRDefault="00AF623E" w:rsidP="00592E68">
      <w:pPr>
        <w:pStyle w:val="libFootnote0"/>
        <w:rPr>
          <w:rtl/>
        </w:rPr>
      </w:pPr>
      <w:r w:rsidRPr="00FD2DAE">
        <w:rPr>
          <w:rtl/>
        </w:rPr>
        <w:t>(4) المصدر ص 333</w:t>
      </w:r>
      <w:r w:rsidR="005F712A">
        <w:rPr>
          <w:rtl/>
        </w:rPr>
        <w:t>.</w:t>
      </w:r>
    </w:p>
    <w:p w:rsidR="00AF623E" w:rsidRPr="00592E68" w:rsidRDefault="00AF623E" w:rsidP="00592E68">
      <w:pPr>
        <w:pStyle w:val="libFootnote0"/>
        <w:rPr>
          <w:rtl/>
        </w:rPr>
      </w:pPr>
      <w:r w:rsidRPr="00FD2DAE">
        <w:rPr>
          <w:rtl/>
        </w:rPr>
        <w:t>(5) المصدر ص 241 وما بعدها</w:t>
      </w:r>
      <w:r w:rsidR="005F712A">
        <w:rPr>
          <w:rtl/>
        </w:rPr>
        <w:t>.</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وقد وجدوا عندها</w:t>
      </w:r>
      <w:r w:rsidR="005F712A">
        <w:rPr>
          <w:rtl/>
        </w:rPr>
        <w:t>،</w:t>
      </w:r>
      <w:r w:rsidRPr="00592E68">
        <w:rPr>
          <w:rtl/>
        </w:rPr>
        <w:t xml:space="preserve"> بعد مقتل ابنها من الأموال ما لا يقدّر بثمن</w:t>
      </w:r>
      <w:r w:rsidR="005F712A">
        <w:rPr>
          <w:rtl/>
        </w:rPr>
        <w:t>،</w:t>
      </w:r>
      <w:r w:rsidRPr="00592E68">
        <w:rPr>
          <w:rtl/>
        </w:rPr>
        <w:t xml:space="preserve"> فمن النقد مليون وثلثمِئة ألف دينار</w:t>
      </w:r>
      <w:r w:rsidR="005F712A">
        <w:rPr>
          <w:rtl/>
        </w:rPr>
        <w:t>،</w:t>
      </w:r>
      <w:r w:rsidRPr="00592E68">
        <w:rPr>
          <w:rtl/>
        </w:rPr>
        <w:t xml:space="preserve"> ووجدوا في سفطٍ قدَر مكوك زمرّد لم يرَ الناس مثله</w:t>
      </w:r>
      <w:r w:rsidR="005F712A">
        <w:rPr>
          <w:rtl/>
        </w:rPr>
        <w:t>،</w:t>
      </w:r>
      <w:r w:rsidRPr="00592E68">
        <w:rPr>
          <w:rtl/>
        </w:rPr>
        <w:t xml:space="preserve"> وفي سفطٍ آخر مقدار مكوك من اللؤلؤ الكبار</w:t>
      </w:r>
      <w:r w:rsidR="005F712A">
        <w:rPr>
          <w:rtl/>
        </w:rPr>
        <w:t>،</w:t>
      </w:r>
      <w:r w:rsidRPr="00592E68">
        <w:rPr>
          <w:rtl/>
        </w:rPr>
        <w:t xml:space="preserve"> وفي سفطٍ آخر قدَر كيلجة مِن الياقوت الأحمر الذي لم يوجد مثله</w:t>
      </w:r>
      <w:r w:rsidR="005F712A">
        <w:rPr>
          <w:rtl/>
        </w:rPr>
        <w:t>،</w:t>
      </w:r>
      <w:r w:rsidRPr="00592E68">
        <w:rPr>
          <w:rtl/>
        </w:rPr>
        <w:t xml:space="preserve"> فحمل ذلك كلّه إلى صالح بن وصيف</w:t>
      </w:r>
      <w:r w:rsidR="005F712A">
        <w:rPr>
          <w:rtl/>
        </w:rPr>
        <w:t>،</w:t>
      </w:r>
      <w:r w:rsidRPr="00592E68">
        <w:rPr>
          <w:rtl/>
        </w:rPr>
        <w:t xml:space="preserve"> فسبّها وقال</w:t>
      </w:r>
      <w:r w:rsidR="005F712A">
        <w:rPr>
          <w:rtl/>
        </w:rPr>
        <w:t>:</w:t>
      </w:r>
    </w:p>
    <w:p w:rsidR="00AF623E" w:rsidRPr="00FD2DAE" w:rsidRDefault="00AF623E" w:rsidP="00592E68">
      <w:pPr>
        <w:pStyle w:val="libNormal"/>
        <w:rPr>
          <w:rtl/>
        </w:rPr>
      </w:pPr>
      <w:r w:rsidRPr="00592E68">
        <w:rPr>
          <w:rtl/>
        </w:rPr>
        <w:t>عرّضت ابنها للقتل في خمسين ألف دينار</w:t>
      </w:r>
      <w:r w:rsidR="005F712A">
        <w:rPr>
          <w:rtl/>
        </w:rPr>
        <w:t>،</w:t>
      </w:r>
      <w:r w:rsidRPr="00592E68">
        <w:rPr>
          <w:rtl/>
        </w:rPr>
        <w:t xml:space="preserve"> وعندها هذه الأموال كلّها</w:t>
      </w:r>
      <w:r w:rsidR="005F712A">
        <w:rPr>
          <w:rtl/>
        </w:rPr>
        <w:t>.</w:t>
      </w:r>
    </w:p>
    <w:p w:rsidR="00AF623E" w:rsidRPr="00FD2DAE" w:rsidRDefault="00AF623E" w:rsidP="00592E68">
      <w:pPr>
        <w:pStyle w:val="libNormal"/>
        <w:rPr>
          <w:rtl/>
        </w:rPr>
      </w:pPr>
      <w:r w:rsidRPr="00ED637D">
        <w:rPr>
          <w:rStyle w:val="libBold2Char"/>
          <w:rtl/>
        </w:rPr>
        <w:t>التاسع</w:t>
      </w:r>
      <w:r w:rsidR="005F712A">
        <w:rPr>
          <w:rStyle w:val="libBold2Char"/>
          <w:rtl/>
        </w:rPr>
        <w:t>:</w:t>
      </w:r>
      <w:r w:rsidRPr="00592E68">
        <w:rPr>
          <w:rtl/>
        </w:rPr>
        <w:t xml:space="preserve"> من خصائص هذا العصر</w:t>
      </w:r>
      <w:r w:rsidR="005F712A">
        <w:rPr>
          <w:rtl/>
        </w:rPr>
        <w:t>،</w:t>
      </w:r>
      <w:r w:rsidRPr="00592E68">
        <w:rPr>
          <w:rtl/>
        </w:rPr>
        <w:t xml:space="preserve"> وليست من مختصّاته أيضاً</w:t>
      </w:r>
      <w:r w:rsidR="005F712A">
        <w:rPr>
          <w:rtl/>
        </w:rPr>
        <w:t>:</w:t>
      </w:r>
      <w:r w:rsidRPr="00592E68">
        <w:rPr>
          <w:rtl/>
        </w:rPr>
        <w:t xml:space="preserve"> استمرار الفتح الإسلامي الذي أوجَد بذرته الأُولى وركيزته العظمى وروحه الدافقة</w:t>
      </w:r>
      <w:r w:rsidR="005F712A">
        <w:rPr>
          <w:rtl/>
        </w:rPr>
        <w:t>،</w:t>
      </w:r>
      <w:r w:rsidRPr="00592E68">
        <w:rPr>
          <w:rtl/>
        </w:rPr>
        <w:t xml:space="preserve"> نبيّ الإسلام </w:t>
      </w:r>
      <w:r w:rsidR="005F712A">
        <w:rPr>
          <w:rtl/>
        </w:rPr>
        <w:t>(</w:t>
      </w:r>
      <w:r w:rsidRPr="00592E68">
        <w:rPr>
          <w:rtl/>
        </w:rPr>
        <w:t>صلّى الله عليه وآله</w:t>
      </w:r>
      <w:r w:rsidR="005F712A">
        <w:rPr>
          <w:rtl/>
        </w:rPr>
        <w:t>).</w:t>
      </w:r>
    </w:p>
    <w:p w:rsidR="00AF623E" w:rsidRPr="00FD2DAE" w:rsidRDefault="00AF623E" w:rsidP="00592E68">
      <w:pPr>
        <w:pStyle w:val="libNormal"/>
        <w:rPr>
          <w:rtl/>
        </w:rPr>
      </w:pPr>
      <w:r w:rsidRPr="00592E68">
        <w:rPr>
          <w:rtl/>
        </w:rPr>
        <w:t xml:space="preserve">إلاّ أنّ النبيّ </w:t>
      </w:r>
      <w:r w:rsidR="005F712A">
        <w:rPr>
          <w:rtl/>
        </w:rPr>
        <w:t>(</w:t>
      </w:r>
      <w:r w:rsidRPr="00592E68">
        <w:rPr>
          <w:rtl/>
        </w:rPr>
        <w:t>صلّى الله عليه وآله</w:t>
      </w:r>
      <w:r w:rsidR="005F712A">
        <w:rPr>
          <w:rtl/>
        </w:rPr>
        <w:t>)</w:t>
      </w:r>
      <w:r w:rsidRPr="00592E68">
        <w:rPr>
          <w:rtl/>
        </w:rPr>
        <w:t xml:space="preserve"> أعطى الفكرة الصحيحة الداعية للفتح الإسلامي</w:t>
      </w:r>
      <w:r w:rsidR="005F712A">
        <w:rPr>
          <w:rtl/>
        </w:rPr>
        <w:t>،</w:t>
      </w:r>
      <w:r w:rsidRPr="00592E68">
        <w:rPr>
          <w:rtl/>
        </w:rPr>
        <w:t xml:space="preserve"> فالفتح ليس للقتل ولا الانتقام</w:t>
      </w:r>
      <w:r w:rsidR="005F712A">
        <w:rPr>
          <w:rtl/>
        </w:rPr>
        <w:t>،</w:t>
      </w:r>
      <w:r w:rsidRPr="00592E68">
        <w:rPr>
          <w:rtl/>
        </w:rPr>
        <w:t xml:space="preserve"> وإنّما هو رحمة وشفَقَة على البلاد المفتوحة</w:t>
      </w:r>
      <w:r w:rsidR="005F712A">
        <w:rPr>
          <w:rtl/>
        </w:rPr>
        <w:t>،</w:t>
      </w:r>
      <w:r w:rsidRPr="00592E68">
        <w:rPr>
          <w:rtl/>
        </w:rPr>
        <w:t xml:space="preserve"> وتخليصهاً من نير العبودية والظلم</w:t>
      </w:r>
      <w:r w:rsidR="005F712A">
        <w:rPr>
          <w:rtl/>
        </w:rPr>
        <w:t>،</w:t>
      </w:r>
      <w:r w:rsidRPr="00592E68">
        <w:rPr>
          <w:rtl/>
        </w:rPr>
        <w:t xml:space="preserve"> وتطبيق النظام الإسلامي الأمثل عليها </w:t>
      </w:r>
    </w:p>
    <w:p w:rsidR="00AF623E" w:rsidRPr="00FD2DAE" w:rsidRDefault="00AF623E" w:rsidP="00592E68">
      <w:pPr>
        <w:pStyle w:val="libNormal"/>
        <w:rPr>
          <w:rtl/>
        </w:rPr>
      </w:pPr>
      <w:r w:rsidRPr="00592E68">
        <w:rPr>
          <w:rtl/>
        </w:rPr>
        <w:t>وإذا كان هذا هو المعنى الواعي للفتح</w:t>
      </w:r>
      <w:r w:rsidR="005F712A">
        <w:rPr>
          <w:rtl/>
        </w:rPr>
        <w:t>،</w:t>
      </w:r>
      <w:r w:rsidRPr="00592E68">
        <w:rPr>
          <w:rtl/>
        </w:rPr>
        <w:t xml:space="preserve"> فإنّه يترتّب عليه أُمور</w:t>
      </w:r>
      <w:r w:rsidR="005F712A">
        <w:rPr>
          <w:rtl/>
        </w:rPr>
        <w:t>:</w:t>
      </w:r>
    </w:p>
    <w:p w:rsidR="00AF623E" w:rsidRPr="00FD2DAE" w:rsidRDefault="00AF623E" w:rsidP="00592E68">
      <w:pPr>
        <w:pStyle w:val="libNormal"/>
        <w:rPr>
          <w:rtl/>
        </w:rPr>
      </w:pPr>
      <w:r w:rsidRPr="00592E68">
        <w:rPr>
          <w:rtl/>
        </w:rPr>
        <w:t>أولاً</w:t>
      </w:r>
      <w:r w:rsidR="005F712A">
        <w:rPr>
          <w:rtl/>
        </w:rPr>
        <w:t>:</w:t>
      </w:r>
      <w:r w:rsidRPr="00592E68">
        <w:rPr>
          <w:rtl/>
        </w:rPr>
        <w:t xml:space="preserve"> أنْ تقع المنطقة المفتوحة تحت سيطرة الدولة الإسلاميّة</w:t>
      </w:r>
      <w:r w:rsidR="005F712A">
        <w:rPr>
          <w:rtl/>
        </w:rPr>
        <w:t>،</w:t>
      </w:r>
      <w:r w:rsidRPr="00592E68">
        <w:rPr>
          <w:rtl/>
        </w:rPr>
        <w:t xml:space="preserve"> وإشرافها من حيث الناحيتين العقائدية والسياسيّة</w:t>
      </w:r>
      <w:r w:rsidR="005F712A">
        <w:rPr>
          <w:rtl/>
        </w:rPr>
        <w:t>،</w:t>
      </w:r>
      <w:r w:rsidRPr="00592E68">
        <w:rPr>
          <w:rtl/>
        </w:rPr>
        <w:t xml:space="preserve"> أمنا للدولة الجديدة عن الانحراف واطمئناناً من حدوث شغَب أو اضطراب أو انحراف عن تعاليم الإسلام</w:t>
      </w:r>
      <w:r w:rsidR="005F712A">
        <w:rPr>
          <w:rtl/>
        </w:rPr>
        <w:t>.</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ثانياً</w:t>
      </w:r>
      <w:r w:rsidR="005F712A">
        <w:rPr>
          <w:rtl/>
        </w:rPr>
        <w:t>:</w:t>
      </w:r>
      <w:r w:rsidRPr="00592E68">
        <w:rPr>
          <w:rtl/>
        </w:rPr>
        <w:t xml:space="preserve"> إنّ الفتح لا يكون إلاّ بإشراف رئيس الدولة الإسلاميّة وهو النبيّ </w:t>
      </w:r>
      <w:r w:rsidR="005F712A">
        <w:rPr>
          <w:rtl/>
        </w:rPr>
        <w:t>(</w:t>
      </w:r>
      <w:r w:rsidRPr="00592E68">
        <w:rPr>
          <w:rtl/>
        </w:rPr>
        <w:t>صلّى الله عليه وآله</w:t>
      </w:r>
      <w:r w:rsidR="005F712A">
        <w:rPr>
          <w:rtl/>
        </w:rPr>
        <w:t>)</w:t>
      </w:r>
      <w:r w:rsidRPr="00592E68">
        <w:rPr>
          <w:rtl/>
        </w:rPr>
        <w:t xml:space="preserve"> في حياته</w:t>
      </w:r>
      <w:r w:rsidR="005F712A">
        <w:rPr>
          <w:rtl/>
        </w:rPr>
        <w:t>،</w:t>
      </w:r>
      <w:r w:rsidRPr="00592E68">
        <w:rPr>
          <w:rtl/>
        </w:rPr>
        <w:t xml:space="preserve"> أو خليفته الشرعي العادل بعد وفاته</w:t>
      </w:r>
      <w:r w:rsidR="005F712A">
        <w:rPr>
          <w:rtl/>
        </w:rPr>
        <w:t>.</w:t>
      </w:r>
    </w:p>
    <w:p w:rsidR="00AF623E" w:rsidRPr="00FD2DAE" w:rsidRDefault="00AF623E" w:rsidP="00592E68">
      <w:pPr>
        <w:pStyle w:val="libNormal"/>
        <w:rPr>
          <w:rtl/>
        </w:rPr>
      </w:pPr>
      <w:r w:rsidRPr="00592E68">
        <w:rPr>
          <w:rtl/>
        </w:rPr>
        <w:t>فإنّ هذا الرئيس هو المطّلع على المصالح بشكلٍ أعمَق وأدَق والمُمسك بيده زمام السياسة العُليا</w:t>
      </w:r>
      <w:r w:rsidR="005F712A">
        <w:rPr>
          <w:rtl/>
        </w:rPr>
        <w:t>،</w:t>
      </w:r>
      <w:r w:rsidRPr="00592E68">
        <w:rPr>
          <w:rtl/>
        </w:rPr>
        <w:t xml:space="preserve"> والمستشعر بشكلٍ أوضح وأوعى</w:t>
      </w:r>
      <w:r w:rsidR="005F712A">
        <w:rPr>
          <w:rtl/>
        </w:rPr>
        <w:t>،</w:t>
      </w:r>
      <w:r w:rsidRPr="00592E68">
        <w:rPr>
          <w:rtl/>
        </w:rPr>
        <w:t xml:space="preserve"> المعنى العظيم للفتح الإسلامي البعيد عن المصالح الشخصيّة والمنافع الذاتية</w:t>
      </w:r>
      <w:r w:rsidR="005F712A">
        <w:rPr>
          <w:rtl/>
        </w:rPr>
        <w:t>،</w:t>
      </w:r>
      <w:r w:rsidRPr="00592E68">
        <w:rPr>
          <w:rtl/>
        </w:rPr>
        <w:t xml:space="preserve"> ومِن ثمّ لم تكن الفتوح الإسلاميّة</w:t>
      </w:r>
      <w:r w:rsidR="005F712A">
        <w:rPr>
          <w:rtl/>
        </w:rPr>
        <w:t>،</w:t>
      </w:r>
      <w:r w:rsidRPr="00592E68">
        <w:rPr>
          <w:rtl/>
        </w:rPr>
        <w:t xml:space="preserve"> في زمن النبيّ </w:t>
      </w:r>
      <w:r w:rsidR="005F712A">
        <w:rPr>
          <w:rtl/>
        </w:rPr>
        <w:t>(</w:t>
      </w:r>
      <w:r w:rsidRPr="00592E68">
        <w:rPr>
          <w:rtl/>
        </w:rPr>
        <w:t>صلّى الله عليه وآله</w:t>
      </w:r>
      <w:r w:rsidR="005F712A">
        <w:rPr>
          <w:rtl/>
        </w:rPr>
        <w:t>)</w:t>
      </w:r>
      <w:r w:rsidRPr="00592E68">
        <w:rPr>
          <w:rtl/>
        </w:rPr>
        <w:t xml:space="preserve"> والخلافة الراشدة منطلقة إلاّ بإذن الحاكم الإسلامي الأعلى</w:t>
      </w:r>
      <w:r w:rsidR="005F712A">
        <w:rPr>
          <w:rtl/>
        </w:rPr>
        <w:t>.</w:t>
      </w:r>
    </w:p>
    <w:p w:rsidR="00AF623E" w:rsidRPr="00FD2DAE" w:rsidRDefault="00AF623E" w:rsidP="00592E68">
      <w:pPr>
        <w:pStyle w:val="libNormal"/>
        <w:rPr>
          <w:rtl/>
        </w:rPr>
      </w:pPr>
      <w:r w:rsidRPr="00592E68">
        <w:rPr>
          <w:rtl/>
        </w:rPr>
        <w:t>ثالثاً</w:t>
      </w:r>
      <w:r w:rsidR="005F712A">
        <w:rPr>
          <w:rtl/>
        </w:rPr>
        <w:t>:</w:t>
      </w:r>
      <w:r w:rsidRPr="00592E68">
        <w:rPr>
          <w:rtl/>
        </w:rPr>
        <w:t xml:space="preserve"> إنّ الغنائم ليس لها أهميّة تُذكر</w:t>
      </w:r>
      <w:r w:rsidR="005F712A">
        <w:rPr>
          <w:rtl/>
        </w:rPr>
        <w:t>،</w:t>
      </w:r>
      <w:r w:rsidRPr="00592E68">
        <w:rPr>
          <w:rtl/>
        </w:rPr>
        <w:t xml:space="preserve"> فإنّ المقصود إذا كان هو رفع الظلم عن البلَد المفتوح</w:t>
      </w:r>
      <w:r w:rsidR="005F712A">
        <w:rPr>
          <w:rtl/>
        </w:rPr>
        <w:t>،</w:t>
      </w:r>
      <w:r w:rsidRPr="00592E68">
        <w:rPr>
          <w:rtl/>
        </w:rPr>
        <w:t xml:space="preserve"> فهو حاصل</w:t>
      </w:r>
      <w:r w:rsidR="005F712A">
        <w:rPr>
          <w:rtl/>
        </w:rPr>
        <w:t>،</w:t>
      </w:r>
      <w:r w:rsidRPr="00592E68">
        <w:rPr>
          <w:rtl/>
        </w:rPr>
        <w:t xml:space="preserve"> سَواء غنم الجيش الإسلامي أم لم يغنم</w:t>
      </w:r>
      <w:r w:rsidR="005F712A">
        <w:rPr>
          <w:rtl/>
        </w:rPr>
        <w:t>،</w:t>
      </w:r>
      <w:r w:rsidRPr="00592E68">
        <w:rPr>
          <w:rtl/>
        </w:rPr>
        <w:t xml:space="preserve"> وإنّما تكون الغنيمة من قبيل جوائز التشجيع توزّع على الجيش الإسلامي المنتصر</w:t>
      </w:r>
      <w:r w:rsidR="005F712A">
        <w:rPr>
          <w:rtl/>
        </w:rPr>
        <w:t>،</w:t>
      </w:r>
      <w:r w:rsidRPr="00592E68">
        <w:rPr>
          <w:rtl/>
        </w:rPr>
        <w:t xml:space="preserve"> رفعاً لمعنويّاته وترغيباً له على التكرار</w:t>
      </w:r>
      <w:r w:rsidR="005F712A">
        <w:rPr>
          <w:rtl/>
        </w:rPr>
        <w:t>.</w:t>
      </w:r>
    </w:p>
    <w:p w:rsidR="00AF623E" w:rsidRPr="00FD2DAE" w:rsidRDefault="00AF623E" w:rsidP="00592E68">
      <w:pPr>
        <w:pStyle w:val="libNormal"/>
        <w:rPr>
          <w:rtl/>
        </w:rPr>
      </w:pPr>
      <w:r w:rsidRPr="00592E68">
        <w:rPr>
          <w:rtl/>
        </w:rPr>
        <w:t>رابعاً</w:t>
      </w:r>
      <w:r w:rsidR="005F712A">
        <w:rPr>
          <w:rtl/>
        </w:rPr>
        <w:t>:</w:t>
      </w:r>
      <w:r w:rsidRPr="00592E68">
        <w:rPr>
          <w:rtl/>
        </w:rPr>
        <w:t xml:space="preserve"> إنّ الوعي إذا كان على هذا المستوى الرفيع</w:t>
      </w:r>
      <w:r w:rsidR="005F712A">
        <w:rPr>
          <w:rtl/>
        </w:rPr>
        <w:t>،</w:t>
      </w:r>
      <w:r w:rsidRPr="00592E68">
        <w:rPr>
          <w:rtl/>
        </w:rPr>
        <w:t xml:space="preserve"> كان الجيش الإسلامي هو المندفع والمنتصر دائماً والكاسِح لعروش الظلم والفساد</w:t>
      </w:r>
      <w:r w:rsidR="005F712A">
        <w:rPr>
          <w:rtl/>
        </w:rPr>
        <w:t>،</w:t>
      </w:r>
      <w:r w:rsidRPr="00592E68">
        <w:rPr>
          <w:rtl/>
        </w:rPr>
        <w:t xml:space="preserve"> عروش كسرى وقيصر</w:t>
      </w:r>
      <w:r w:rsidR="005F712A">
        <w:rPr>
          <w:rtl/>
        </w:rPr>
        <w:t>.</w:t>
      </w:r>
    </w:p>
    <w:p w:rsidR="00AF623E" w:rsidRPr="00FD2DAE" w:rsidRDefault="00AF623E" w:rsidP="00592E68">
      <w:pPr>
        <w:pStyle w:val="libNormal"/>
        <w:rPr>
          <w:rtl/>
        </w:rPr>
      </w:pPr>
      <w:r w:rsidRPr="00592E68">
        <w:rPr>
          <w:rtl/>
        </w:rPr>
        <w:t>بل إنّ الشعب المظلوم المتخلّف</w:t>
      </w:r>
      <w:r w:rsidR="005F712A">
        <w:rPr>
          <w:rtl/>
        </w:rPr>
        <w:t>،</w:t>
      </w:r>
      <w:r w:rsidRPr="00592E68">
        <w:rPr>
          <w:rtl/>
        </w:rPr>
        <w:t xml:space="preserve"> وهو يحسّ بظلامته</w:t>
      </w:r>
      <w:r w:rsidR="005F712A">
        <w:rPr>
          <w:rtl/>
        </w:rPr>
        <w:t>،</w:t>
      </w:r>
      <w:r w:rsidRPr="00592E68">
        <w:rPr>
          <w:rtl/>
        </w:rPr>
        <w:t xml:space="preserve"> بمجرّد أنْ يفهم أنّ الغُزاة المسلمين ليسوا طامعين ولا ناقمين</w:t>
      </w:r>
      <w:r w:rsidR="005F712A">
        <w:rPr>
          <w:rtl/>
        </w:rPr>
        <w:t>،</w:t>
      </w:r>
      <w:r w:rsidRPr="00592E68">
        <w:rPr>
          <w:rtl/>
        </w:rPr>
        <w:t xml:space="preserve"> وإنّما قدموا ليطبّقوا النظام العادل ويكفلوا لمجتمعهم السعادة والرفاه</w:t>
      </w:r>
      <w:r w:rsidR="005F712A">
        <w:rPr>
          <w:rtl/>
        </w:rPr>
        <w:t>،</w:t>
      </w:r>
      <w:r w:rsidRPr="00592E68">
        <w:rPr>
          <w:rtl/>
        </w:rPr>
        <w:t xml:space="preserve"> فإنّهم سوف يكونون قلبيّاً</w:t>
      </w:r>
      <w:r w:rsidR="005F712A">
        <w:rPr>
          <w:rtl/>
        </w:rPr>
        <w:t>،</w:t>
      </w:r>
      <w:r w:rsidRPr="00592E68">
        <w:rPr>
          <w:rtl/>
        </w:rPr>
        <w:t xml:space="preserve"> بل عمليّاً مع الجيش الفاتح ضدّ سلطاتهم وحكّامهم</w:t>
      </w:r>
      <w:r w:rsidR="005F712A">
        <w:rPr>
          <w:rtl/>
        </w:rPr>
        <w:t>،</w:t>
      </w:r>
      <w:r w:rsidRPr="00592E68">
        <w:rPr>
          <w:rtl/>
        </w:rPr>
        <w:t xml:space="preserve"> وعوناً للجيش الإسلامي ضدّهم</w:t>
      </w:r>
      <w:r w:rsidR="005F712A">
        <w:rPr>
          <w:rtl/>
        </w:rPr>
        <w:t>،</w:t>
      </w:r>
      <w:r w:rsidRPr="00592E68">
        <w:rPr>
          <w:rtl/>
        </w:rPr>
        <w:t xml:space="preserve"> ومن هنا وجَب على الجيش الإسلامي</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أنْ يدعو إلى الإسلام ويَعرض محاسنه على أهل البلاد قبل أنْ يناجزهم القتال</w:t>
      </w:r>
      <w:r w:rsidR="005F712A">
        <w:rPr>
          <w:rtl/>
        </w:rPr>
        <w:t>.</w:t>
      </w:r>
    </w:p>
    <w:p w:rsidR="00AF623E" w:rsidRPr="00FD2DAE" w:rsidRDefault="00AF623E" w:rsidP="00592E68">
      <w:pPr>
        <w:pStyle w:val="libNormal"/>
        <w:rPr>
          <w:rtl/>
        </w:rPr>
      </w:pPr>
      <w:r w:rsidRPr="00592E68">
        <w:rPr>
          <w:rtl/>
        </w:rPr>
        <w:t xml:space="preserve">فهذه أُمور أربعة يقتضيها الجهاد الواعي الذي أسّس أساسه النبيّ </w:t>
      </w:r>
      <w:r w:rsidR="005F712A">
        <w:rPr>
          <w:rtl/>
        </w:rPr>
        <w:t>(</w:t>
      </w:r>
      <w:r w:rsidRPr="00592E68">
        <w:rPr>
          <w:rtl/>
        </w:rPr>
        <w:t>صلّى الله عليه وآله</w:t>
      </w:r>
      <w:r w:rsidR="005F712A">
        <w:rPr>
          <w:rtl/>
        </w:rPr>
        <w:t>)،</w:t>
      </w:r>
      <w:r w:rsidRPr="00592E68">
        <w:rPr>
          <w:rtl/>
        </w:rPr>
        <w:t xml:space="preserve"> وكلّها كانت ضئيلة أو منعدمة في الفتح الجاري أثناء العصر الذي نؤرّخ له</w:t>
      </w:r>
      <w:r w:rsidR="005F712A">
        <w:rPr>
          <w:rtl/>
        </w:rPr>
        <w:t>.</w:t>
      </w:r>
    </w:p>
    <w:p w:rsidR="00AF623E" w:rsidRPr="00FD2DAE" w:rsidRDefault="00AF623E" w:rsidP="00592E68">
      <w:pPr>
        <w:pStyle w:val="libNormal"/>
        <w:rPr>
          <w:rtl/>
        </w:rPr>
      </w:pPr>
      <w:r w:rsidRPr="00592E68">
        <w:rPr>
          <w:rtl/>
        </w:rPr>
        <w:t>فنحن نسمع مثلاً</w:t>
      </w:r>
      <w:r w:rsidR="005F712A">
        <w:rPr>
          <w:rtl/>
        </w:rPr>
        <w:t>:</w:t>
      </w:r>
      <w:r w:rsidRPr="00592E68">
        <w:rPr>
          <w:rtl/>
        </w:rPr>
        <w:t xml:space="preserve"> أنّ العبّاس بن الفضل بن يعقوب</w:t>
      </w:r>
      <w:r w:rsidR="005F712A">
        <w:rPr>
          <w:rtl/>
        </w:rPr>
        <w:t>،</w:t>
      </w:r>
      <w:r w:rsidRPr="00592E68">
        <w:rPr>
          <w:rtl/>
        </w:rPr>
        <w:t xml:space="preserve"> خرَج عام 237هـ إلى قلعة ابن ثور فغنِم وأسَر وعاد</w:t>
      </w:r>
      <w:r w:rsidR="005F712A">
        <w:rPr>
          <w:rtl/>
        </w:rPr>
        <w:t>،</w:t>
      </w:r>
      <w:r w:rsidRPr="00592E68">
        <w:rPr>
          <w:rtl/>
        </w:rPr>
        <w:t xml:space="preserve"> فقتل الأسرى</w:t>
      </w:r>
      <w:r w:rsidR="005F712A">
        <w:rPr>
          <w:rtl/>
        </w:rPr>
        <w:t>،</w:t>
      </w:r>
      <w:r w:rsidRPr="00592E68">
        <w:rPr>
          <w:rtl/>
        </w:rPr>
        <w:t xml:space="preserve"> وتوجّه إلى مدينة قصريانه</w:t>
      </w:r>
      <w:r w:rsidR="005F712A">
        <w:rPr>
          <w:rtl/>
        </w:rPr>
        <w:t>،</w:t>
      </w:r>
      <w:r w:rsidRPr="00592E68">
        <w:rPr>
          <w:rtl/>
        </w:rPr>
        <w:t xml:space="preserve"> فنهَب وأحرَق وخرّب </w:t>
      </w:r>
      <w:r w:rsidRPr="00F04C39">
        <w:rPr>
          <w:rStyle w:val="libFootnotenumChar"/>
          <w:rtl/>
        </w:rPr>
        <w:t>(1)</w:t>
      </w:r>
      <w:r w:rsidR="005F712A">
        <w:rPr>
          <w:rtl/>
        </w:rPr>
        <w:t>.</w:t>
      </w:r>
    </w:p>
    <w:p w:rsidR="00AF623E" w:rsidRPr="00FD2DAE" w:rsidRDefault="00AF623E" w:rsidP="00592E68">
      <w:pPr>
        <w:pStyle w:val="libNormal"/>
        <w:rPr>
          <w:rtl/>
        </w:rPr>
      </w:pPr>
      <w:r w:rsidRPr="00592E68">
        <w:rPr>
          <w:rtl/>
        </w:rPr>
        <w:t>وفي سنة 238هـ خرج حتى بلغ قصريانه</w:t>
      </w:r>
      <w:r w:rsidR="005F712A">
        <w:rPr>
          <w:rtl/>
        </w:rPr>
        <w:t>،</w:t>
      </w:r>
      <w:r w:rsidRPr="00592E68">
        <w:rPr>
          <w:rtl/>
        </w:rPr>
        <w:t xml:space="preserve"> ومعه جمعٌ عظيم</w:t>
      </w:r>
      <w:r w:rsidR="005F712A">
        <w:rPr>
          <w:rtl/>
        </w:rPr>
        <w:t>،</w:t>
      </w:r>
      <w:r w:rsidRPr="00592E68">
        <w:rPr>
          <w:rtl/>
        </w:rPr>
        <w:t xml:space="preserve"> فغنِم وخرّب</w:t>
      </w:r>
      <w:r w:rsidR="005F712A">
        <w:rPr>
          <w:rtl/>
        </w:rPr>
        <w:t>،</w:t>
      </w:r>
      <w:r w:rsidRPr="00592E68">
        <w:rPr>
          <w:rtl/>
        </w:rPr>
        <w:t xml:space="preserve"> وأتى قطانية وسرقوسة ونوطس ورخوس</w:t>
      </w:r>
      <w:r w:rsidR="005F712A">
        <w:rPr>
          <w:rtl/>
        </w:rPr>
        <w:t>،</w:t>
      </w:r>
      <w:r w:rsidRPr="00592E68">
        <w:rPr>
          <w:rtl/>
        </w:rPr>
        <w:t xml:space="preserve"> فغنِم من جميع هذه البلاد وأحرَق</w:t>
      </w:r>
      <w:r w:rsidR="005F712A">
        <w:rPr>
          <w:rtl/>
        </w:rPr>
        <w:t>،</w:t>
      </w:r>
      <w:r w:rsidRPr="00592E68">
        <w:rPr>
          <w:rtl/>
        </w:rPr>
        <w:t xml:space="preserve"> وفي سنة 42هـ</w:t>
      </w:r>
      <w:r w:rsidR="005F712A">
        <w:rPr>
          <w:rtl/>
        </w:rPr>
        <w:t>،</w:t>
      </w:r>
      <w:r w:rsidRPr="00592E68">
        <w:rPr>
          <w:rtl/>
        </w:rPr>
        <w:t xml:space="preserve"> سار العبّاس في جيشٍ كثيف</w:t>
      </w:r>
      <w:r w:rsidR="005F712A">
        <w:rPr>
          <w:rtl/>
        </w:rPr>
        <w:t>،</w:t>
      </w:r>
      <w:r w:rsidRPr="00592E68">
        <w:rPr>
          <w:rtl/>
        </w:rPr>
        <w:t xml:space="preserve"> ففتح حصوناً جمّة</w:t>
      </w:r>
      <w:r w:rsidR="005F712A">
        <w:rPr>
          <w:rtl/>
        </w:rPr>
        <w:t>.</w:t>
      </w:r>
    </w:p>
    <w:p w:rsidR="00AF623E" w:rsidRPr="00FD2DAE" w:rsidRDefault="00AF623E" w:rsidP="00592E68">
      <w:pPr>
        <w:pStyle w:val="libNormal"/>
        <w:rPr>
          <w:rtl/>
        </w:rPr>
      </w:pPr>
      <w:r w:rsidRPr="00592E68">
        <w:rPr>
          <w:rtl/>
        </w:rPr>
        <w:t>وفي سنة 243هـ سار إلى قصريانة فخرَج أهلها فلقوه وقاتلوه فهزَمهم</w:t>
      </w:r>
      <w:r w:rsidR="005F712A">
        <w:rPr>
          <w:rtl/>
        </w:rPr>
        <w:t>،</w:t>
      </w:r>
      <w:r w:rsidRPr="00592E68">
        <w:rPr>
          <w:rtl/>
        </w:rPr>
        <w:t xml:space="preserve"> وقتل فيهم فأكثر</w:t>
      </w:r>
      <w:r w:rsidR="005F712A">
        <w:rPr>
          <w:rtl/>
        </w:rPr>
        <w:t>،</w:t>
      </w:r>
      <w:r w:rsidRPr="00592E68">
        <w:rPr>
          <w:rtl/>
        </w:rPr>
        <w:t xml:space="preserve"> وقصد سرقوسة وغيرهما فنهب وخرّب وأحرَق</w:t>
      </w:r>
      <w:r w:rsidR="005F712A">
        <w:rPr>
          <w:rtl/>
        </w:rPr>
        <w:t>،</w:t>
      </w:r>
      <w:r w:rsidRPr="00592E68">
        <w:rPr>
          <w:rtl/>
        </w:rPr>
        <w:t xml:space="preserve"> ونزل على القصر الحديد وحصره وضيّق على مَن به مِن الروم</w:t>
      </w:r>
      <w:r w:rsidR="005F712A">
        <w:rPr>
          <w:rtl/>
        </w:rPr>
        <w:t>،</w:t>
      </w:r>
      <w:r w:rsidRPr="00592E68">
        <w:rPr>
          <w:rtl/>
        </w:rPr>
        <w:t xml:space="preserve"> فبذلوا له خمسة عشر ألف دينار</w:t>
      </w:r>
      <w:r w:rsidR="005F712A">
        <w:rPr>
          <w:rtl/>
        </w:rPr>
        <w:t>،</w:t>
      </w:r>
      <w:r w:rsidRPr="00592E68">
        <w:rPr>
          <w:rtl/>
        </w:rPr>
        <w:t xml:space="preserve"> فلم يقبل وأطال الحصر</w:t>
      </w:r>
      <w:r w:rsidR="005F712A">
        <w:rPr>
          <w:rtl/>
        </w:rPr>
        <w:t>،</w:t>
      </w:r>
      <w:r w:rsidRPr="00592E68">
        <w:rPr>
          <w:rtl/>
        </w:rPr>
        <w:t xml:space="preserve"> فسلّموا إليه الحصن على شرط أنْ يطلق مأتي نفس</w:t>
      </w:r>
      <w:r w:rsidR="005F712A">
        <w:rPr>
          <w:rtl/>
        </w:rPr>
        <w:t>،</w:t>
      </w:r>
      <w:r w:rsidRPr="00592E68">
        <w:rPr>
          <w:rtl/>
        </w:rPr>
        <w:t xml:space="preserve"> فأجابهم إلى ذلك وملكه وباع كلّ من فيه سوى مأتي نفس</w:t>
      </w:r>
      <w:r w:rsidR="005F712A">
        <w:rPr>
          <w:rtl/>
        </w:rPr>
        <w:t>،</w:t>
      </w:r>
      <w:r w:rsidRPr="00592E68">
        <w:rPr>
          <w:rtl/>
        </w:rPr>
        <w:t xml:space="preserve"> وهدَم الحصن</w:t>
      </w:r>
      <w:r w:rsidRPr="00F04C39">
        <w:rPr>
          <w:rStyle w:val="libFootnotenumChar"/>
          <w:rtl/>
        </w:rPr>
        <w:t>(2)</w:t>
      </w:r>
      <w:r w:rsidR="005F712A" w:rsidRPr="002F1E35">
        <w:rPr>
          <w:rtl/>
        </w:rPr>
        <w:t>.</w:t>
      </w:r>
    </w:p>
    <w:p w:rsidR="00AF623E" w:rsidRPr="00FD2DAE" w:rsidRDefault="005F712A" w:rsidP="005F712A">
      <w:pPr>
        <w:pStyle w:val="libLine"/>
        <w:rPr>
          <w:rtl/>
        </w:rPr>
      </w:pPr>
      <w:r>
        <w:rPr>
          <w:rtl/>
        </w:rPr>
        <w:t>____________________</w:t>
      </w:r>
    </w:p>
    <w:p w:rsidR="00AF623E" w:rsidRPr="00592E68" w:rsidRDefault="00AF623E" w:rsidP="00592E68">
      <w:pPr>
        <w:pStyle w:val="libFootnote0"/>
        <w:rPr>
          <w:rtl/>
        </w:rPr>
      </w:pPr>
      <w:r w:rsidRPr="00FD2DAE">
        <w:rPr>
          <w:rtl/>
        </w:rPr>
        <w:t>(1) الكامل</w:t>
      </w:r>
      <w:r w:rsidR="00592E68">
        <w:rPr>
          <w:rtl/>
        </w:rPr>
        <w:t xml:space="preserve"> ج </w:t>
      </w:r>
      <w:r w:rsidRPr="00FD2DAE">
        <w:rPr>
          <w:rtl/>
        </w:rPr>
        <w:t>5 ص 289</w:t>
      </w:r>
      <w:r w:rsidR="005F712A">
        <w:rPr>
          <w:rtl/>
        </w:rPr>
        <w:t>.</w:t>
      </w:r>
    </w:p>
    <w:p w:rsidR="00AF623E" w:rsidRPr="00592E68" w:rsidRDefault="00AF623E" w:rsidP="00592E68">
      <w:pPr>
        <w:pStyle w:val="libFootnote0"/>
        <w:rPr>
          <w:rtl/>
        </w:rPr>
      </w:pPr>
      <w:r w:rsidRPr="00FD2DAE">
        <w:rPr>
          <w:rtl/>
        </w:rPr>
        <w:t>(2) كل ذلك في الكامل</w:t>
      </w:r>
      <w:r w:rsidR="00592E68">
        <w:rPr>
          <w:rtl/>
        </w:rPr>
        <w:t xml:space="preserve"> ج </w:t>
      </w:r>
      <w:r w:rsidRPr="00FD2DAE">
        <w:rPr>
          <w:rtl/>
        </w:rPr>
        <w:t>5 ص 289</w:t>
      </w:r>
      <w:r w:rsidR="005F712A">
        <w:rPr>
          <w:rtl/>
        </w:rPr>
        <w:t>.</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ونسمع أنّه في عام 246هـ غزا عمرو بن عبد الله الأقطع الصائفة</w:t>
      </w:r>
      <w:r w:rsidR="005F712A">
        <w:rPr>
          <w:rtl/>
        </w:rPr>
        <w:t>،</w:t>
      </w:r>
      <w:r w:rsidRPr="00592E68">
        <w:rPr>
          <w:rtl/>
        </w:rPr>
        <w:t xml:space="preserve"> فأخرج سبعة شعر ألف رأس</w:t>
      </w:r>
      <w:r w:rsidR="005F712A">
        <w:rPr>
          <w:rtl/>
        </w:rPr>
        <w:t>،</w:t>
      </w:r>
      <w:r w:rsidRPr="00592E68">
        <w:rPr>
          <w:rtl/>
        </w:rPr>
        <w:t xml:space="preserve"> وغزا قريباس وأخرج خمسة آلاف رأس</w:t>
      </w:r>
      <w:r w:rsidR="005F712A">
        <w:rPr>
          <w:rtl/>
        </w:rPr>
        <w:t>،</w:t>
      </w:r>
      <w:r w:rsidRPr="00592E68">
        <w:rPr>
          <w:rtl/>
        </w:rPr>
        <w:t xml:space="preserve"> وغزا الفضل بن قارن في نحو من عشرين مركباً فافتتح حصن أنطاكية</w:t>
      </w:r>
      <w:r w:rsidR="005F712A">
        <w:rPr>
          <w:rtl/>
        </w:rPr>
        <w:t>،</w:t>
      </w:r>
      <w:r w:rsidRPr="00592E68">
        <w:rPr>
          <w:rtl/>
        </w:rPr>
        <w:t xml:space="preserve"> وغزا بلكاجور فغنم وسبَى</w:t>
      </w:r>
      <w:r w:rsidR="005F712A">
        <w:rPr>
          <w:rtl/>
        </w:rPr>
        <w:t>،</w:t>
      </w:r>
      <w:r w:rsidRPr="00592E68">
        <w:rPr>
          <w:rtl/>
        </w:rPr>
        <w:t xml:space="preserve"> وغزا عليّ بن يحيى الأرمني</w:t>
      </w:r>
      <w:r w:rsidR="005F712A">
        <w:rPr>
          <w:rtl/>
        </w:rPr>
        <w:t>،</w:t>
      </w:r>
      <w:r w:rsidRPr="00592E68">
        <w:rPr>
          <w:rtl/>
        </w:rPr>
        <w:t xml:space="preserve"> فغنِم خمسة آلاف رأس ومِن الدواب والرمك والحمير نحواً من عشر آلاف رأس </w:t>
      </w:r>
      <w:r w:rsidRPr="00F04C39">
        <w:rPr>
          <w:rStyle w:val="libFootnotenumChar"/>
          <w:rtl/>
        </w:rPr>
        <w:t>(1)</w:t>
      </w:r>
      <w:r w:rsidR="005F712A" w:rsidRPr="002F1E35">
        <w:rPr>
          <w:rtl/>
        </w:rPr>
        <w:t>.</w:t>
      </w:r>
    </w:p>
    <w:p w:rsidR="00AF623E" w:rsidRPr="00FD2DAE" w:rsidRDefault="00AF623E" w:rsidP="00592E68">
      <w:pPr>
        <w:pStyle w:val="libNormal"/>
        <w:rPr>
          <w:rtl/>
        </w:rPr>
      </w:pPr>
      <w:r w:rsidRPr="00592E68">
        <w:rPr>
          <w:rtl/>
        </w:rPr>
        <w:t>ولعلّ مِن أعظم الغنائم في ذلك العصر ما غنمه بازمار عام 270هـ</w:t>
      </w:r>
      <w:r w:rsidR="005F712A">
        <w:rPr>
          <w:rtl/>
        </w:rPr>
        <w:t>،</w:t>
      </w:r>
      <w:r w:rsidRPr="00592E68">
        <w:rPr>
          <w:rtl/>
        </w:rPr>
        <w:t xml:space="preserve"> بعد أنْ قتل مِن الروم - فيما قال - سبعين ألفاً وعدداً من قوّادهم</w:t>
      </w:r>
      <w:r w:rsidR="005F712A">
        <w:rPr>
          <w:rtl/>
        </w:rPr>
        <w:t>،</w:t>
      </w:r>
      <w:r w:rsidRPr="00592E68">
        <w:rPr>
          <w:rtl/>
        </w:rPr>
        <w:t xml:space="preserve"> وغنم منهم</w:t>
      </w:r>
      <w:r w:rsidR="005F712A">
        <w:rPr>
          <w:rtl/>
        </w:rPr>
        <w:t>:</w:t>
      </w:r>
      <w:r w:rsidRPr="00592E68">
        <w:rPr>
          <w:rtl/>
        </w:rPr>
        <w:t xml:space="preserve"> سبع صلبان من ذهبٍ وفضّة</w:t>
      </w:r>
      <w:r w:rsidR="005F712A">
        <w:rPr>
          <w:rtl/>
        </w:rPr>
        <w:t>،</w:t>
      </w:r>
      <w:r w:rsidRPr="00592E68">
        <w:rPr>
          <w:rtl/>
        </w:rPr>
        <w:t xml:space="preserve"> وصليبهم الأعظم مِن ذهب مكلّل بالجوهر</w:t>
      </w:r>
      <w:r w:rsidR="005F712A">
        <w:rPr>
          <w:rtl/>
        </w:rPr>
        <w:t>،</w:t>
      </w:r>
      <w:r w:rsidRPr="00592E68">
        <w:rPr>
          <w:rtl/>
        </w:rPr>
        <w:t xml:space="preserve"> وأخذ خمسة عشر ألف دابّة وبغل</w:t>
      </w:r>
      <w:r w:rsidR="005F712A">
        <w:rPr>
          <w:rtl/>
        </w:rPr>
        <w:t>،</w:t>
      </w:r>
      <w:r w:rsidRPr="00592E68">
        <w:rPr>
          <w:rtl/>
        </w:rPr>
        <w:t xml:space="preserve"> ومِن السروج وغير ذلك</w:t>
      </w:r>
      <w:r w:rsidR="005F712A">
        <w:rPr>
          <w:rtl/>
        </w:rPr>
        <w:t>،</w:t>
      </w:r>
      <w:r w:rsidRPr="00592E68">
        <w:rPr>
          <w:rtl/>
        </w:rPr>
        <w:t xml:space="preserve"> وأربع كراسي مِن ذهَب ومِئتي كرسي من فّضة وآنيةً كثيرة</w:t>
      </w:r>
      <w:r w:rsidR="005F712A">
        <w:rPr>
          <w:rtl/>
        </w:rPr>
        <w:t>،</w:t>
      </w:r>
      <w:r w:rsidRPr="00592E68">
        <w:rPr>
          <w:rtl/>
        </w:rPr>
        <w:t xml:space="preserve"> ونحواً من عشرة آلاف علَم ديباج</w:t>
      </w:r>
      <w:r w:rsidR="005F712A">
        <w:rPr>
          <w:rtl/>
        </w:rPr>
        <w:t>،</w:t>
      </w:r>
      <w:r w:rsidRPr="00592E68">
        <w:rPr>
          <w:rtl/>
        </w:rPr>
        <w:t xml:space="preserve"> وديباجاً كثيراً وبزيون وغير ذلك </w:t>
      </w:r>
      <w:r w:rsidRPr="00F04C39">
        <w:rPr>
          <w:rStyle w:val="libFootnotenumChar"/>
          <w:rtl/>
        </w:rPr>
        <w:t>(2)</w:t>
      </w:r>
      <w:r w:rsidR="005F712A">
        <w:rPr>
          <w:rtl/>
        </w:rPr>
        <w:t>.</w:t>
      </w:r>
    </w:p>
    <w:p w:rsidR="00AF623E" w:rsidRPr="00FD2DAE" w:rsidRDefault="00AF623E" w:rsidP="00592E68">
      <w:pPr>
        <w:pStyle w:val="libNormal"/>
        <w:rPr>
          <w:rtl/>
        </w:rPr>
      </w:pPr>
      <w:r w:rsidRPr="00592E68">
        <w:rPr>
          <w:rtl/>
        </w:rPr>
        <w:t>ونسمع أنّه في سنة 248هـ أغزا المنتصر وصيفاً التركي إلى بلاد الروم</w:t>
      </w:r>
      <w:r w:rsidR="005F712A">
        <w:rPr>
          <w:rtl/>
        </w:rPr>
        <w:t>،</w:t>
      </w:r>
      <w:r w:rsidRPr="00592E68">
        <w:rPr>
          <w:rtl/>
        </w:rPr>
        <w:t xml:space="preserve"> وكان سبب ذلك</w:t>
      </w:r>
      <w:r w:rsidR="005F712A">
        <w:rPr>
          <w:rtl/>
        </w:rPr>
        <w:t>:</w:t>
      </w:r>
      <w:r w:rsidRPr="00592E68">
        <w:rPr>
          <w:rtl/>
        </w:rPr>
        <w:t xml:space="preserve"> أنّه كان بينه وبين أحمد بن الخصيب شحناء وتباغض</w:t>
      </w:r>
      <w:r w:rsidR="005F712A">
        <w:rPr>
          <w:rtl/>
        </w:rPr>
        <w:t>،</w:t>
      </w:r>
      <w:r w:rsidRPr="00592E68">
        <w:rPr>
          <w:rtl/>
        </w:rPr>
        <w:t xml:space="preserve"> فحرّض ابن الخصيب المنتصر وأشار عليه بإخراجه من عسكره للغزو</w:t>
      </w:r>
      <w:r w:rsidRPr="00F04C39">
        <w:rPr>
          <w:rStyle w:val="libFootnotenumChar"/>
          <w:rtl/>
        </w:rPr>
        <w:t>(3)</w:t>
      </w:r>
      <w:r w:rsidR="005F712A" w:rsidRPr="002F1E35">
        <w:rPr>
          <w:rtl/>
        </w:rPr>
        <w:t>،</w:t>
      </w:r>
      <w:r w:rsidRPr="00592E68">
        <w:rPr>
          <w:rtl/>
        </w:rPr>
        <w:t xml:space="preserve"> فنفّذ المنتصر ذلك وأمره بالمقام بالثغر أربع سنين يغزو في أوقات الغزو</w:t>
      </w:r>
      <w:r w:rsidR="005F712A">
        <w:rPr>
          <w:rtl/>
        </w:rPr>
        <w:t>،</w:t>
      </w:r>
      <w:r w:rsidRPr="00592E68">
        <w:rPr>
          <w:rtl/>
        </w:rPr>
        <w:t xml:space="preserve"> إلى أنْ يأتيه رأيه</w:t>
      </w:r>
      <w:r w:rsidR="005F712A">
        <w:rPr>
          <w:rtl/>
        </w:rPr>
        <w:t>.</w:t>
      </w:r>
    </w:p>
    <w:p w:rsidR="00AF623E" w:rsidRPr="00FD2DAE" w:rsidRDefault="005F712A" w:rsidP="005F712A">
      <w:pPr>
        <w:pStyle w:val="libLine"/>
        <w:rPr>
          <w:rtl/>
        </w:rPr>
      </w:pPr>
      <w:r>
        <w:rPr>
          <w:rtl/>
        </w:rPr>
        <w:t>____________________</w:t>
      </w:r>
    </w:p>
    <w:p w:rsidR="00AF623E" w:rsidRPr="00592E68" w:rsidRDefault="00AF623E" w:rsidP="00592E68">
      <w:pPr>
        <w:pStyle w:val="libFootnote0"/>
        <w:rPr>
          <w:rtl/>
        </w:rPr>
      </w:pPr>
      <w:r w:rsidRPr="00FD2DAE">
        <w:rPr>
          <w:rtl/>
        </w:rPr>
        <w:t>(1) المصدر ص 300</w:t>
      </w:r>
      <w:r w:rsidR="005F712A">
        <w:rPr>
          <w:rtl/>
        </w:rPr>
        <w:t>.</w:t>
      </w:r>
    </w:p>
    <w:p w:rsidR="00AF623E" w:rsidRPr="00592E68" w:rsidRDefault="00AF623E" w:rsidP="00592E68">
      <w:pPr>
        <w:pStyle w:val="libFootnote0"/>
        <w:rPr>
          <w:rtl/>
        </w:rPr>
      </w:pPr>
      <w:r w:rsidRPr="00FD2DAE">
        <w:rPr>
          <w:rtl/>
        </w:rPr>
        <w:t>(2) الكامل</w:t>
      </w:r>
      <w:r w:rsidR="00592E68">
        <w:rPr>
          <w:rtl/>
        </w:rPr>
        <w:t xml:space="preserve"> ج </w:t>
      </w:r>
      <w:r w:rsidRPr="00FD2DAE">
        <w:rPr>
          <w:rtl/>
        </w:rPr>
        <w:t>6 ص 55</w:t>
      </w:r>
      <w:r w:rsidR="005F712A">
        <w:rPr>
          <w:rtl/>
        </w:rPr>
        <w:t>.</w:t>
      </w:r>
    </w:p>
    <w:p w:rsidR="00AF623E" w:rsidRPr="00592E68" w:rsidRDefault="00AF623E" w:rsidP="00592E68">
      <w:pPr>
        <w:pStyle w:val="libFootnote0"/>
        <w:rPr>
          <w:rtl/>
        </w:rPr>
      </w:pPr>
      <w:r w:rsidRPr="00FD2DAE">
        <w:rPr>
          <w:rtl/>
        </w:rPr>
        <w:t>(3) الكامل</w:t>
      </w:r>
      <w:r w:rsidR="00592E68">
        <w:rPr>
          <w:rtl/>
        </w:rPr>
        <w:t xml:space="preserve"> ج </w:t>
      </w:r>
      <w:r w:rsidRPr="00FD2DAE">
        <w:rPr>
          <w:rtl/>
        </w:rPr>
        <w:t>5 ص 307</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ولم يكن محور حركة الفتح الإسلامي واحداً</w:t>
      </w:r>
      <w:r w:rsidR="005F712A">
        <w:rPr>
          <w:rtl/>
        </w:rPr>
        <w:t>،</w:t>
      </w:r>
      <w:r w:rsidRPr="00592E68">
        <w:rPr>
          <w:rtl/>
        </w:rPr>
        <w:t xml:space="preserve"> بل كانت محاوره متعدّدة</w:t>
      </w:r>
      <w:r w:rsidR="005F712A">
        <w:rPr>
          <w:rtl/>
        </w:rPr>
        <w:t>،</w:t>
      </w:r>
      <w:r w:rsidRPr="00592E68">
        <w:rPr>
          <w:rtl/>
        </w:rPr>
        <w:t xml:space="preserve"> فالخلافة العبّاسية بقوّادها الأتراك وغيرهم كانت تشارك فيه</w:t>
      </w:r>
      <w:r w:rsidR="005F712A">
        <w:rPr>
          <w:rtl/>
        </w:rPr>
        <w:t>،</w:t>
      </w:r>
      <w:r w:rsidRPr="00592E68">
        <w:rPr>
          <w:rtl/>
        </w:rPr>
        <w:t xml:space="preserve"> والدولة الأمويّة في الأندلُس</w:t>
      </w:r>
      <w:r w:rsidR="005F712A">
        <w:rPr>
          <w:rtl/>
        </w:rPr>
        <w:t>،</w:t>
      </w:r>
      <w:r w:rsidRPr="00592E68">
        <w:rPr>
          <w:rtl/>
        </w:rPr>
        <w:t xml:space="preserve"> كانت دائمة المناوشة مع الإفرنج</w:t>
      </w:r>
      <w:r w:rsidR="005F712A">
        <w:rPr>
          <w:rtl/>
        </w:rPr>
        <w:t>،</w:t>
      </w:r>
      <w:r w:rsidRPr="00592E68">
        <w:rPr>
          <w:rtl/>
        </w:rPr>
        <w:t xml:space="preserve"> وكان أحمد بن طولون ممّن يتولّى الغزو أيضاً </w:t>
      </w:r>
      <w:r w:rsidRPr="00F04C39">
        <w:rPr>
          <w:rStyle w:val="libFootnotenumChar"/>
          <w:rtl/>
        </w:rPr>
        <w:t>(1)</w:t>
      </w:r>
      <w:r w:rsidR="005F712A">
        <w:rPr>
          <w:rtl/>
        </w:rPr>
        <w:t>،</w:t>
      </w:r>
      <w:r w:rsidRPr="00592E68">
        <w:rPr>
          <w:rtl/>
        </w:rPr>
        <w:t xml:space="preserve"> ودولة إفريقية برئاسة محمّد بن الأغلَب وأُسرته كانت تتولاّه أيضاً </w:t>
      </w:r>
      <w:r w:rsidRPr="00F04C39">
        <w:rPr>
          <w:rStyle w:val="libFootnotenumChar"/>
          <w:rtl/>
        </w:rPr>
        <w:t>(2)</w:t>
      </w:r>
      <w:r w:rsidR="005F712A">
        <w:rPr>
          <w:rtl/>
        </w:rPr>
        <w:t>.</w:t>
      </w:r>
    </w:p>
    <w:p w:rsidR="00AF623E" w:rsidRPr="00FD2DAE" w:rsidRDefault="00AF623E" w:rsidP="00592E68">
      <w:pPr>
        <w:pStyle w:val="libNormal"/>
        <w:rPr>
          <w:rtl/>
        </w:rPr>
      </w:pPr>
      <w:r w:rsidRPr="00592E68">
        <w:rPr>
          <w:rtl/>
        </w:rPr>
        <w:t>وبهذا نرى أنّ حوادث الفتح</w:t>
      </w:r>
      <w:r w:rsidR="005F712A">
        <w:rPr>
          <w:rtl/>
        </w:rPr>
        <w:t>،</w:t>
      </w:r>
      <w:r w:rsidRPr="00592E68">
        <w:rPr>
          <w:rtl/>
        </w:rPr>
        <w:t xml:space="preserve"> مختلفة اختلافاً أساسيّاً عن مفاهيم الفتح الإسلامي الواعي الأصيل</w:t>
      </w:r>
      <w:r w:rsidR="005F712A">
        <w:rPr>
          <w:rtl/>
        </w:rPr>
        <w:t>،</w:t>
      </w:r>
      <w:r w:rsidRPr="00592E68">
        <w:rPr>
          <w:rtl/>
        </w:rPr>
        <w:t xml:space="preserve"> فالغزو أصبح للتجارة والحصول على الغنائم</w:t>
      </w:r>
      <w:r w:rsidR="005F712A">
        <w:rPr>
          <w:rtl/>
        </w:rPr>
        <w:t>،</w:t>
      </w:r>
      <w:r w:rsidRPr="00592E68">
        <w:rPr>
          <w:rtl/>
        </w:rPr>
        <w:t xml:space="preserve"> حتى أنّ القائد الغانم كان يُساوم عليه بخمسة عشر ألف دينار فلا يقبل</w:t>
      </w:r>
      <w:r w:rsidR="005F712A">
        <w:rPr>
          <w:rtl/>
        </w:rPr>
        <w:t>.</w:t>
      </w:r>
    </w:p>
    <w:p w:rsidR="00AF623E" w:rsidRPr="00FD2DAE" w:rsidRDefault="00AF623E" w:rsidP="00592E68">
      <w:pPr>
        <w:pStyle w:val="libNormal"/>
        <w:rPr>
          <w:rtl/>
        </w:rPr>
      </w:pPr>
      <w:r w:rsidRPr="00592E68">
        <w:rPr>
          <w:rtl/>
        </w:rPr>
        <w:t>ولم تكن الدعوة إلى الإسلام قبل البدء بالقتال موجودة ولا متّبعة</w:t>
      </w:r>
      <w:r w:rsidR="005F712A">
        <w:rPr>
          <w:rtl/>
        </w:rPr>
        <w:t>،</w:t>
      </w:r>
      <w:r w:rsidRPr="00592E68">
        <w:rPr>
          <w:rtl/>
        </w:rPr>
        <w:t xml:space="preserve"> مع أنّ وجوبها من واضحات الشريعة</w:t>
      </w:r>
      <w:r w:rsidR="005F712A">
        <w:rPr>
          <w:rtl/>
        </w:rPr>
        <w:t>،</w:t>
      </w:r>
      <w:r w:rsidRPr="00592E68">
        <w:rPr>
          <w:rtl/>
        </w:rPr>
        <w:t xml:space="preserve"> كما أنّ الأسرى كانت تُقتل</w:t>
      </w:r>
      <w:r w:rsidR="005F712A">
        <w:rPr>
          <w:rtl/>
        </w:rPr>
        <w:t>،</w:t>
      </w:r>
      <w:r w:rsidRPr="00592E68">
        <w:rPr>
          <w:rtl/>
        </w:rPr>
        <w:t xml:space="preserve"> خلافاً لتعاليم الإسلام</w:t>
      </w:r>
      <w:r w:rsidR="005F712A">
        <w:rPr>
          <w:rtl/>
        </w:rPr>
        <w:t>،</w:t>
      </w:r>
      <w:r w:rsidRPr="00592E68">
        <w:rPr>
          <w:rtl/>
        </w:rPr>
        <w:t xml:space="preserve"> كما أنّ البلاد المفتوحة لم تكن تدخل على أثر الفتح في مجموعة البلاد الإسلامية</w:t>
      </w:r>
      <w:r w:rsidR="005F712A">
        <w:rPr>
          <w:rtl/>
        </w:rPr>
        <w:t>،</w:t>
      </w:r>
      <w:r w:rsidRPr="00592E68">
        <w:rPr>
          <w:rtl/>
        </w:rPr>
        <w:t xml:space="preserve"> بل كان القوّاد بمجرّد أنْ يحصلوا على أرباحهم يتركون البلاد تنادي بالويل والثبور</w:t>
      </w:r>
      <w:r w:rsidR="005F712A">
        <w:rPr>
          <w:rtl/>
        </w:rPr>
        <w:t>،</w:t>
      </w:r>
      <w:r w:rsidRPr="00592E68">
        <w:rPr>
          <w:rtl/>
        </w:rPr>
        <w:t xml:space="preserve"> ويرجعون</w:t>
      </w:r>
      <w:r w:rsidR="005F712A">
        <w:rPr>
          <w:rtl/>
        </w:rPr>
        <w:t>،</w:t>
      </w:r>
      <w:r w:rsidRPr="00592E68">
        <w:rPr>
          <w:rtl/>
        </w:rPr>
        <w:t xml:space="preserve"> مِن دون أنْ يجعلوا عليها والياً إسلاميّاً</w:t>
      </w:r>
      <w:r w:rsidR="005F712A">
        <w:rPr>
          <w:rtl/>
        </w:rPr>
        <w:t>،</w:t>
      </w:r>
      <w:r w:rsidRPr="00592E68">
        <w:rPr>
          <w:rtl/>
        </w:rPr>
        <w:t xml:space="preserve"> أو يطلبوا من أهلها الدخول في دين الإسلام أو دفع الجزية</w:t>
      </w:r>
      <w:r w:rsidR="005F712A">
        <w:rPr>
          <w:rtl/>
        </w:rPr>
        <w:t>.</w:t>
      </w:r>
    </w:p>
    <w:p w:rsidR="00AF623E" w:rsidRPr="00FD2DAE" w:rsidRDefault="00AF623E" w:rsidP="00592E68">
      <w:pPr>
        <w:pStyle w:val="libNormal"/>
        <w:rPr>
          <w:rtl/>
        </w:rPr>
      </w:pPr>
      <w:r w:rsidRPr="00592E68">
        <w:rPr>
          <w:rtl/>
        </w:rPr>
        <w:t>كما أنّ الروم</w:t>
      </w:r>
      <w:r w:rsidR="005F712A">
        <w:rPr>
          <w:rtl/>
        </w:rPr>
        <w:t>،</w:t>
      </w:r>
      <w:r w:rsidRPr="00592E68">
        <w:rPr>
          <w:rtl/>
        </w:rPr>
        <w:t xml:space="preserve"> وهم عبارة عن الإفرنج عامّة والبزنطيّين خاّصة</w:t>
      </w:r>
      <w:r w:rsidR="005F712A">
        <w:rPr>
          <w:rtl/>
        </w:rPr>
        <w:t>،</w:t>
      </w:r>
      <w:r w:rsidRPr="00592E68">
        <w:rPr>
          <w:rtl/>
        </w:rPr>
        <w:t xml:space="preserve"> حين كانوا يرَون أنّ الفكرة الأساسيّة للجهاد في ذلك الحين هو النفعيّة</w:t>
      </w:r>
      <w:r w:rsidR="005F712A">
        <w:rPr>
          <w:rtl/>
        </w:rPr>
        <w:t>،</w:t>
      </w:r>
      <w:r w:rsidRPr="00592E68">
        <w:rPr>
          <w:rtl/>
        </w:rPr>
        <w:t xml:space="preserve"> كانوا هُم أيضاً يقومون بنفس العمل</w:t>
      </w:r>
      <w:r w:rsidR="005F712A">
        <w:rPr>
          <w:rtl/>
        </w:rPr>
        <w:t>،</w:t>
      </w:r>
      <w:r w:rsidRPr="00592E68">
        <w:rPr>
          <w:rtl/>
        </w:rPr>
        <w:t xml:space="preserve"> فيغزون البلاد الإسلاميّة ويقتلون </w:t>
      </w:r>
    </w:p>
    <w:p w:rsidR="00AF623E" w:rsidRPr="00FD2DAE" w:rsidRDefault="005F712A" w:rsidP="005F712A">
      <w:pPr>
        <w:pStyle w:val="libLine"/>
        <w:rPr>
          <w:rtl/>
        </w:rPr>
      </w:pPr>
      <w:r>
        <w:rPr>
          <w:rtl/>
        </w:rPr>
        <w:t>____________________</w:t>
      </w:r>
    </w:p>
    <w:p w:rsidR="00AF623E" w:rsidRPr="00592E68" w:rsidRDefault="00AF623E" w:rsidP="00592E68">
      <w:pPr>
        <w:pStyle w:val="libFootnote0"/>
        <w:rPr>
          <w:rtl/>
        </w:rPr>
      </w:pPr>
      <w:r w:rsidRPr="00FD2DAE">
        <w:rPr>
          <w:rtl/>
        </w:rPr>
        <w:t>(1) المصدر</w:t>
      </w:r>
      <w:r w:rsidR="00592E68">
        <w:rPr>
          <w:rtl/>
        </w:rPr>
        <w:t xml:space="preserve"> ج </w:t>
      </w:r>
      <w:r w:rsidRPr="00FD2DAE">
        <w:rPr>
          <w:rtl/>
        </w:rPr>
        <w:t>6 ص 14 وما بعدها</w:t>
      </w:r>
      <w:r w:rsidR="005F712A">
        <w:rPr>
          <w:rtl/>
        </w:rPr>
        <w:t>.</w:t>
      </w:r>
    </w:p>
    <w:p w:rsidR="00AF623E" w:rsidRPr="00592E68" w:rsidRDefault="00AF623E" w:rsidP="00592E68">
      <w:pPr>
        <w:pStyle w:val="libFootnote0"/>
        <w:rPr>
          <w:rtl/>
        </w:rPr>
      </w:pPr>
      <w:r w:rsidRPr="00FD2DAE">
        <w:rPr>
          <w:rtl/>
        </w:rPr>
        <w:t>(2) المصدر</w:t>
      </w:r>
      <w:r w:rsidR="00592E68">
        <w:rPr>
          <w:rtl/>
        </w:rPr>
        <w:t xml:space="preserve"> ج </w:t>
      </w:r>
      <w:r w:rsidRPr="00FD2DAE">
        <w:rPr>
          <w:rtl/>
        </w:rPr>
        <w:t>5 ص 289</w:t>
      </w:r>
      <w:r w:rsidR="005F712A">
        <w:rPr>
          <w:rtl/>
        </w:rPr>
        <w:t>.</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جملة من أهلها</w:t>
      </w:r>
      <w:r w:rsidR="005F712A">
        <w:rPr>
          <w:rtl/>
        </w:rPr>
        <w:t>،</w:t>
      </w:r>
      <w:r w:rsidRPr="00592E68">
        <w:rPr>
          <w:rtl/>
        </w:rPr>
        <w:t xml:space="preserve"> ويكسبون الربح التجاري ويرجعون</w:t>
      </w:r>
      <w:r w:rsidR="005F712A">
        <w:rPr>
          <w:rtl/>
        </w:rPr>
        <w:t>،</w:t>
      </w:r>
      <w:r w:rsidRPr="00592E68">
        <w:rPr>
          <w:rtl/>
        </w:rPr>
        <w:t xml:space="preserve"> فهم كالمسلمين</w:t>
      </w:r>
      <w:r w:rsidR="005F712A">
        <w:rPr>
          <w:rtl/>
        </w:rPr>
        <w:t>،</w:t>
      </w:r>
      <w:r w:rsidRPr="00592E68">
        <w:rPr>
          <w:rtl/>
        </w:rPr>
        <w:t xml:space="preserve"> من حيث العدّة والعدد</w:t>
      </w:r>
      <w:r w:rsidR="005F712A">
        <w:rPr>
          <w:rtl/>
        </w:rPr>
        <w:t>،</w:t>
      </w:r>
      <w:r w:rsidRPr="00592E68">
        <w:rPr>
          <w:rtl/>
        </w:rPr>
        <w:t xml:space="preserve"> فلماذا يمتنعون عن ذلك</w:t>
      </w:r>
      <w:r w:rsidR="005F712A">
        <w:rPr>
          <w:rtl/>
        </w:rPr>
        <w:t>؟!</w:t>
      </w:r>
      <w:r w:rsidRPr="00592E68">
        <w:rPr>
          <w:rtl/>
        </w:rPr>
        <w:t xml:space="preserve"> وماذا يُميّز المسلمين عنهم من الوعي المقدّس الذي كان قد تبخّر وانتفى</w:t>
      </w:r>
      <w:r w:rsidR="005F712A">
        <w:rPr>
          <w:rtl/>
        </w:rPr>
        <w:t>،</w:t>
      </w:r>
      <w:r w:rsidRPr="00592E68">
        <w:rPr>
          <w:rtl/>
        </w:rPr>
        <w:t xml:space="preserve"> ومن ثمّ نجد أنّ الجيش الإسلامي ليس هو الغالب دائماً في هذا العصر الذي نؤرّخه</w:t>
      </w:r>
      <w:r w:rsidR="005F712A">
        <w:rPr>
          <w:rtl/>
        </w:rPr>
        <w:t>،</w:t>
      </w:r>
      <w:r w:rsidRPr="00592E68">
        <w:rPr>
          <w:rtl/>
        </w:rPr>
        <w:t xml:space="preserve"> بل هناك انتصارات يحرزها الروم</w:t>
      </w:r>
      <w:r w:rsidR="005F712A">
        <w:rPr>
          <w:rtl/>
        </w:rPr>
        <w:t>،</w:t>
      </w:r>
      <w:r w:rsidRPr="00592E68">
        <w:rPr>
          <w:rtl/>
        </w:rPr>
        <w:t xml:space="preserve"> كما سبَق أنْ سمعنا</w:t>
      </w:r>
      <w:r w:rsidR="005F712A">
        <w:rPr>
          <w:rtl/>
        </w:rPr>
        <w:t>.</w:t>
      </w:r>
    </w:p>
    <w:p w:rsidR="00AF623E" w:rsidRPr="00FD2DAE" w:rsidRDefault="00AF623E" w:rsidP="00592E68">
      <w:pPr>
        <w:pStyle w:val="libNormal"/>
        <w:rPr>
          <w:rtl/>
        </w:rPr>
      </w:pPr>
      <w:r w:rsidRPr="00592E68">
        <w:rPr>
          <w:rtl/>
        </w:rPr>
        <w:t>كما أنّ الفتح كان</w:t>
      </w:r>
      <w:r w:rsidR="005F712A">
        <w:rPr>
          <w:rtl/>
        </w:rPr>
        <w:t>،</w:t>
      </w:r>
      <w:r w:rsidRPr="00592E68">
        <w:rPr>
          <w:rtl/>
        </w:rPr>
        <w:t xml:space="preserve"> في الأغلَب مستقلاًّ عن خلافة بغداد</w:t>
      </w:r>
      <w:r w:rsidR="005F712A">
        <w:rPr>
          <w:rtl/>
        </w:rPr>
        <w:t>،</w:t>
      </w:r>
      <w:r w:rsidRPr="00592E68">
        <w:rPr>
          <w:rtl/>
        </w:rPr>
        <w:t xml:space="preserve"> وعن رأيها وإذنها</w:t>
      </w:r>
      <w:r w:rsidR="005F712A">
        <w:rPr>
          <w:rtl/>
        </w:rPr>
        <w:t>،</w:t>
      </w:r>
      <w:r w:rsidRPr="00592E68">
        <w:rPr>
          <w:rtl/>
        </w:rPr>
        <w:t xml:space="preserve"> وإنّما كان القوّاد وحكّام الأطراف يقومون به كلٌّ حسب رأيه ومصلحته</w:t>
      </w:r>
      <w:r w:rsidR="005F712A">
        <w:rPr>
          <w:rtl/>
        </w:rPr>
        <w:t>،</w:t>
      </w:r>
      <w:r w:rsidRPr="00592E68">
        <w:rPr>
          <w:rtl/>
        </w:rPr>
        <w:t xml:space="preserve"> ولم نسمع إرسال الخليفة أحداً للغزو</w:t>
      </w:r>
      <w:r w:rsidR="005F712A">
        <w:rPr>
          <w:rtl/>
        </w:rPr>
        <w:t>،</w:t>
      </w:r>
      <w:r w:rsidRPr="00592E68">
        <w:rPr>
          <w:rtl/>
        </w:rPr>
        <w:t xml:space="preserve"> إلاّ فيما سمِعناه مِن المنتصر حين أغزى وصيفاً التركي</w:t>
      </w:r>
      <w:r w:rsidR="005F712A">
        <w:rPr>
          <w:rtl/>
        </w:rPr>
        <w:t>،</w:t>
      </w:r>
      <w:r w:rsidRPr="00592E68">
        <w:rPr>
          <w:rtl/>
        </w:rPr>
        <w:t xml:space="preserve"> على أنّ هذه الحادثة الوحيدة</w:t>
      </w:r>
      <w:r w:rsidR="005F712A">
        <w:rPr>
          <w:rtl/>
        </w:rPr>
        <w:t>،</w:t>
      </w:r>
      <w:r w:rsidRPr="00592E68">
        <w:rPr>
          <w:rtl/>
        </w:rPr>
        <w:t xml:space="preserve"> لم تكن في سبيل الله</w:t>
      </w:r>
      <w:r w:rsidR="005F712A">
        <w:rPr>
          <w:rtl/>
        </w:rPr>
        <w:t>،</w:t>
      </w:r>
      <w:r w:rsidRPr="00592E68">
        <w:rPr>
          <w:rtl/>
        </w:rPr>
        <w:t xml:space="preserve"> وإنّما كانت إيفاءً للأحقاد والتباغض الذي كان بين وصيف وأحمد بن الخصيب</w:t>
      </w:r>
      <w:r w:rsidR="005F712A">
        <w:rPr>
          <w:rtl/>
        </w:rPr>
        <w:t>،</w:t>
      </w:r>
      <w:r w:rsidRPr="00592E68">
        <w:rPr>
          <w:rtl/>
        </w:rPr>
        <w:t xml:space="preserve"> كما سمِعناه</w:t>
      </w:r>
      <w:r w:rsidR="005F712A">
        <w:rPr>
          <w:rtl/>
        </w:rPr>
        <w:t>.</w:t>
      </w:r>
    </w:p>
    <w:p w:rsidR="00AF623E" w:rsidRDefault="00AF623E" w:rsidP="00AF623E">
      <w:pPr>
        <w:pStyle w:val="libNormal"/>
      </w:pPr>
      <w:r>
        <w:br w:type="page"/>
      </w:r>
    </w:p>
    <w:p w:rsidR="00AF623E" w:rsidRDefault="00AF623E" w:rsidP="00AF623E">
      <w:pPr>
        <w:pStyle w:val="libNormal"/>
      </w:pPr>
      <w:r>
        <w:lastRenderedPageBreak/>
        <w:br w:type="page"/>
      </w:r>
    </w:p>
    <w:p w:rsidR="00AF623E" w:rsidRPr="007465CC" w:rsidRDefault="00AF623E" w:rsidP="007465CC">
      <w:pPr>
        <w:pStyle w:val="Heading2Center"/>
        <w:rPr>
          <w:rtl/>
        </w:rPr>
      </w:pPr>
      <w:bookmarkStart w:id="12" w:name="_Toc419881090"/>
      <w:r w:rsidRPr="00FD2DAE">
        <w:rPr>
          <w:rtl/>
        </w:rPr>
        <w:lastRenderedPageBreak/>
        <w:t>الفصل الثاني</w:t>
      </w:r>
      <w:r w:rsidR="005F712A">
        <w:rPr>
          <w:rtl/>
        </w:rPr>
        <w:t>:</w:t>
      </w:r>
      <w:bookmarkEnd w:id="12"/>
      <w:r w:rsidRPr="00FD2DAE">
        <w:rPr>
          <w:rtl/>
        </w:rPr>
        <w:t xml:space="preserve"> </w:t>
      </w:r>
      <w:bookmarkStart w:id="13" w:name="الفصل_الثاني_:"/>
      <w:bookmarkEnd w:id="13"/>
    </w:p>
    <w:p w:rsidR="00AF623E" w:rsidRPr="007465CC" w:rsidRDefault="00AF623E" w:rsidP="007465CC">
      <w:pPr>
        <w:pStyle w:val="Heading2Center"/>
        <w:rPr>
          <w:rtl/>
        </w:rPr>
      </w:pPr>
      <w:bookmarkStart w:id="14" w:name="_Toc419881091"/>
      <w:r w:rsidRPr="00FD2DAE">
        <w:rPr>
          <w:rtl/>
        </w:rPr>
        <w:t xml:space="preserve">تاريخ الإمام عليّ بن محمّد الهادي </w:t>
      </w:r>
      <w:r w:rsidR="005F712A">
        <w:rPr>
          <w:rtl/>
        </w:rPr>
        <w:t>(</w:t>
      </w:r>
      <w:r w:rsidRPr="00FD2DAE">
        <w:rPr>
          <w:rtl/>
        </w:rPr>
        <w:t>عليه السلام</w:t>
      </w:r>
      <w:r w:rsidR="005F712A">
        <w:rPr>
          <w:rtl/>
        </w:rPr>
        <w:t>)</w:t>
      </w:r>
      <w:bookmarkEnd w:id="14"/>
    </w:p>
    <w:p w:rsidR="00AF623E" w:rsidRPr="00FD2DAE" w:rsidRDefault="00AF623E" w:rsidP="00592E68">
      <w:pPr>
        <w:pStyle w:val="libNormal"/>
        <w:rPr>
          <w:rtl/>
        </w:rPr>
      </w:pPr>
      <w:r w:rsidRPr="00592E68">
        <w:rPr>
          <w:rtl/>
        </w:rPr>
        <w:t>كانت سامرّاء عاصمة الدولة العبّاسية في أوَج عزّها وعُمرانها</w:t>
      </w:r>
      <w:r w:rsidR="005F712A">
        <w:rPr>
          <w:rtl/>
        </w:rPr>
        <w:t>،</w:t>
      </w:r>
      <w:r w:rsidRPr="00592E68">
        <w:rPr>
          <w:rtl/>
        </w:rPr>
        <w:t xml:space="preserve"> وكان المتوكّل هو الذي تسنّم كرسي الخلافة</w:t>
      </w:r>
      <w:r w:rsidR="005F712A">
        <w:rPr>
          <w:rtl/>
        </w:rPr>
        <w:t>،</w:t>
      </w:r>
      <w:r w:rsidRPr="00592E68">
        <w:rPr>
          <w:rtl/>
        </w:rPr>
        <w:t xml:space="preserve"> جاء به جماعةٌ من المَوالى والأتراك عام 232هـ</w:t>
      </w:r>
      <w:r w:rsidR="005F712A">
        <w:rPr>
          <w:rtl/>
        </w:rPr>
        <w:t>،</w:t>
      </w:r>
      <w:r w:rsidRPr="00592E68">
        <w:rPr>
          <w:rtl/>
        </w:rPr>
        <w:t xml:space="preserve"> وكان قد تسلّم الخلافة حاقداً على أئمّتنا </w:t>
      </w:r>
      <w:r w:rsidR="005F712A">
        <w:rPr>
          <w:rtl/>
        </w:rPr>
        <w:t>(</w:t>
      </w:r>
      <w:r w:rsidRPr="00592E68">
        <w:rPr>
          <w:rtl/>
        </w:rPr>
        <w:t>عليهم السلام</w:t>
      </w:r>
      <w:r w:rsidR="005F712A">
        <w:rPr>
          <w:rtl/>
        </w:rPr>
        <w:t>)</w:t>
      </w:r>
      <w:r w:rsidRPr="00592E68">
        <w:rPr>
          <w:rtl/>
        </w:rPr>
        <w:t xml:space="preserve"> وعلى أصحابهم</w:t>
      </w:r>
      <w:r w:rsidR="005F712A">
        <w:rPr>
          <w:rtl/>
        </w:rPr>
        <w:t>،</w:t>
      </w:r>
      <w:r w:rsidRPr="00592E68">
        <w:rPr>
          <w:rtl/>
        </w:rPr>
        <w:t xml:space="preserve"> حذِراً منهم كلّ الحذر</w:t>
      </w:r>
      <w:r w:rsidR="005F712A">
        <w:rPr>
          <w:rtl/>
        </w:rPr>
        <w:t>،</w:t>
      </w:r>
      <w:r w:rsidRPr="00592E68">
        <w:rPr>
          <w:rtl/>
        </w:rPr>
        <w:t xml:space="preserve"> وهذا واضح - لِمَن يراجع التاريخ - كلّ الوضوح</w:t>
      </w:r>
      <w:r w:rsidRPr="00F04C39">
        <w:rPr>
          <w:rStyle w:val="libFootnotenumChar"/>
          <w:rtl/>
        </w:rPr>
        <w:t>(1)</w:t>
      </w:r>
      <w:r w:rsidRPr="00592E68">
        <w:rPr>
          <w:rtl/>
        </w:rPr>
        <w:t xml:space="preserve"> بلَغ في آل أبي طالب ما لَم يبلغه أحد مِن خُلَفاء بني العبّاس قبله</w:t>
      </w:r>
      <w:r w:rsidR="005F712A">
        <w:rPr>
          <w:rtl/>
        </w:rPr>
        <w:t>،</w:t>
      </w:r>
      <w:r w:rsidRPr="00592E68">
        <w:rPr>
          <w:rtl/>
        </w:rPr>
        <w:t xml:space="preserve"> وكان من ذلك أنْ كرَب قبْر الحسين </w:t>
      </w:r>
      <w:r w:rsidR="005F712A">
        <w:rPr>
          <w:rtl/>
        </w:rPr>
        <w:t>(</w:t>
      </w:r>
      <w:r w:rsidRPr="00592E68">
        <w:rPr>
          <w:rtl/>
        </w:rPr>
        <w:t>عليه السلام</w:t>
      </w:r>
      <w:r w:rsidR="005F712A">
        <w:rPr>
          <w:rtl/>
        </w:rPr>
        <w:t>)</w:t>
      </w:r>
      <w:r w:rsidRPr="00592E68">
        <w:rPr>
          <w:rtl/>
        </w:rPr>
        <w:t xml:space="preserve"> وعفى آثاره</w:t>
      </w:r>
      <w:r w:rsidR="005F712A">
        <w:rPr>
          <w:rtl/>
        </w:rPr>
        <w:t>.</w:t>
      </w:r>
    </w:p>
    <w:p w:rsidR="00AF623E" w:rsidRPr="00FD2DAE" w:rsidRDefault="00AF623E" w:rsidP="00592E68">
      <w:pPr>
        <w:pStyle w:val="libNormal"/>
        <w:rPr>
          <w:rtl/>
        </w:rPr>
      </w:pPr>
      <w:r w:rsidRPr="00592E68">
        <w:rPr>
          <w:rtl/>
        </w:rPr>
        <w:t xml:space="preserve">وفكّر المتوكّل أنْ يستقدِم الإمام عليّ بن محمّد الهادي </w:t>
      </w:r>
      <w:r w:rsidR="005F712A">
        <w:rPr>
          <w:rtl/>
        </w:rPr>
        <w:t>(</w:t>
      </w:r>
      <w:r w:rsidRPr="00592E68">
        <w:rPr>
          <w:rtl/>
        </w:rPr>
        <w:t>عليه السلام</w:t>
      </w:r>
      <w:r w:rsidR="005F712A">
        <w:rPr>
          <w:rtl/>
        </w:rPr>
        <w:t>)</w:t>
      </w:r>
      <w:r w:rsidRPr="00592E68">
        <w:rPr>
          <w:rtl/>
        </w:rPr>
        <w:t xml:space="preserve"> إلى سامرّاء من المدينة</w:t>
      </w:r>
      <w:r w:rsidR="005F712A">
        <w:rPr>
          <w:rtl/>
        </w:rPr>
        <w:t>،</w:t>
      </w:r>
      <w:r w:rsidRPr="00592E68">
        <w:rPr>
          <w:rtl/>
        </w:rPr>
        <w:t xml:space="preserve"> آخذاً بالأُسلوب الذي اخترعه المأمون العبّاسي</w:t>
      </w:r>
      <w:r w:rsidR="005F712A">
        <w:rPr>
          <w:rtl/>
        </w:rPr>
        <w:t>،</w:t>
      </w:r>
      <w:r w:rsidRPr="00592E68">
        <w:rPr>
          <w:rtl/>
        </w:rPr>
        <w:t xml:space="preserve"> وسار عليه مِن بعده تجاه الإمام الجواد محمّد بين عليّ </w:t>
      </w:r>
      <w:r w:rsidR="005F712A">
        <w:rPr>
          <w:rtl/>
        </w:rPr>
        <w:t>(</w:t>
      </w:r>
      <w:r w:rsidRPr="00592E68">
        <w:rPr>
          <w:rtl/>
        </w:rPr>
        <w:t>عليه السلام</w:t>
      </w:r>
      <w:r w:rsidR="005F712A">
        <w:rPr>
          <w:rtl/>
        </w:rPr>
        <w:t>)،</w:t>
      </w:r>
      <w:r w:rsidRPr="00592E68">
        <w:rPr>
          <w:rtl/>
        </w:rPr>
        <w:t xml:space="preserve"> ومن بعده الأئمّة </w:t>
      </w:r>
      <w:r w:rsidR="005F712A">
        <w:rPr>
          <w:rtl/>
        </w:rPr>
        <w:t>(</w:t>
      </w:r>
      <w:r w:rsidRPr="00592E68">
        <w:rPr>
          <w:rtl/>
        </w:rPr>
        <w:t>عليه السلام</w:t>
      </w:r>
      <w:r w:rsidR="005F712A">
        <w:rPr>
          <w:rtl/>
        </w:rPr>
        <w:t>)،</w:t>
      </w:r>
      <w:r w:rsidRPr="00592E68">
        <w:rPr>
          <w:rtl/>
        </w:rPr>
        <w:t xml:space="preserve"> فإنّ المأمون حين زوّج ابنته أُمّ الفضل للإمام الجواد </w:t>
      </w:r>
      <w:r w:rsidR="005F712A">
        <w:rPr>
          <w:rtl/>
        </w:rPr>
        <w:t>(</w:t>
      </w:r>
      <w:r w:rsidRPr="00592E68">
        <w:rPr>
          <w:rtl/>
        </w:rPr>
        <w:t>عليه السلام</w:t>
      </w:r>
      <w:r w:rsidR="005F712A">
        <w:rPr>
          <w:rtl/>
        </w:rPr>
        <w:t>)،</w:t>
      </w:r>
      <w:r w:rsidRPr="00592E68">
        <w:rPr>
          <w:rtl/>
        </w:rPr>
        <w:t xml:space="preserve"> كان قد وضَع الحجَر الأساسي للمراقبة الشديدة والحذَر التام من الإمام </w:t>
      </w:r>
      <w:r w:rsidR="005F712A">
        <w:rPr>
          <w:rtl/>
        </w:rPr>
        <w:t>(</w:t>
      </w:r>
      <w:r w:rsidRPr="00592E68">
        <w:rPr>
          <w:rtl/>
        </w:rPr>
        <w:t>عليه السلام</w:t>
      </w:r>
      <w:r w:rsidR="005F712A">
        <w:rPr>
          <w:rtl/>
        </w:rPr>
        <w:t>)</w:t>
      </w:r>
      <w:r w:rsidRPr="00592E68">
        <w:rPr>
          <w:rtl/>
        </w:rPr>
        <w:t xml:space="preserve"> من الداخل</w:t>
      </w:r>
      <w:r w:rsidR="005F712A">
        <w:rPr>
          <w:rtl/>
        </w:rPr>
        <w:t>،</w:t>
      </w:r>
      <w:r w:rsidRPr="00592E68">
        <w:rPr>
          <w:rtl/>
        </w:rPr>
        <w:t xml:space="preserve"> مضافاً إلى مراقبته مِن الخارج</w:t>
      </w:r>
      <w:r w:rsidR="005F712A">
        <w:rPr>
          <w:rtl/>
        </w:rPr>
        <w:t>،</w:t>
      </w:r>
      <w:r w:rsidRPr="00592E68">
        <w:rPr>
          <w:rtl/>
        </w:rPr>
        <w:t xml:space="preserve"> وكان هذا الزواج وتقريبه إلى البلاط</w:t>
      </w:r>
      <w:r w:rsidR="005F712A">
        <w:rPr>
          <w:rtl/>
        </w:rPr>
        <w:t>،</w:t>
      </w:r>
      <w:r w:rsidRPr="00592E68">
        <w:rPr>
          <w:rtl/>
        </w:rPr>
        <w:t xml:space="preserve"> أُسلوباً ناجحاً</w:t>
      </w:r>
    </w:p>
    <w:p w:rsidR="00AF623E" w:rsidRPr="00FD2DAE" w:rsidRDefault="00AF623E" w:rsidP="00592E68">
      <w:pPr>
        <w:pStyle w:val="libNormal"/>
        <w:rPr>
          <w:rtl/>
        </w:rPr>
      </w:pPr>
      <w:r w:rsidRPr="00592E68">
        <w:rPr>
          <w:rtl/>
        </w:rPr>
        <w:t>_________________</w:t>
      </w:r>
    </w:p>
    <w:p w:rsidR="00AF623E" w:rsidRPr="00592E68" w:rsidRDefault="00AF623E" w:rsidP="00592E68">
      <w:pPr>
        <w:pStyle w:val="libFootnote0"/>
        <w:rPr>
          <w:rtl/>
        </w:rPr>
      </w:pPr>
      <w:r w:rsidRPr="00FD2DAE">
        <w:rPr>
          <w:rtl/>
        </w:rPr>
        <w:t>(1) انظر الكامل</w:t>
      </w:r>
      <w:r w:rsidR="00592E68">
        <w:rPr>
          <w:rtl/>
        </w:rPr>
        <w:t xml:space="preserve"> ج</w:t>
      </w:r>
      <w:r w:rsidR="005F712A">
        <w:rPr>
          <w:rtl/>
        </w:rPr>
        <w:t>،</w:t>
      </w:r>
      <w:r w:rsidRPr="00FD2DAE">
        <w:rPr>
          <w:rtl/>
        </w:rPr>
        <w:t xml:space="preserve"> ص 304 و ص 287</w:t>
      </w:r>
      <w:r w:rsidR="005F712A">
        <w:rPr>
          <w:rtl/>
        </w:rPr>
        <w:t>،</w:t>
      </w:r>
      <w:r w:rsidRPr="00FD2DAE">
        <w:rPr>
          <w:rtl/>
        </w:rPr>
        <w:t xml:space="preserve"> والمروج</w:t>
      </w:r>
      <w:r w:rsidR="00592E68">
        <w:rPr>
          <w:rtl/>
        </w:rPr>
        <w:t xml:space="preserve"> ج </w:t>
      </w:r>
      <w:r w:rsidRPr="00FD2DAE">
        <w:rPr>
          <w:rtl/>
        </w:rPr>
        <w:t>4 ص 51 ومقاتل الطالبين</w:t>
      </w:r>
      <w:r w:rsidR="00592E68">
        <w:rPr>
          <w:rtl/>
        </w:rPr>
        <w:t xml:space="preserve"> ج </w:t>
      </w:r>
      <w:r w:rsidRPr="00FD2DAE">
        <w:rPr>
          <w:rtl/>
        </w:rPr>
        <w:t>3 ص 424</w:t>
      </w:r>
      <w:r w:rsidR="005F712A">
        <w:rPr>
          <w:rtl/>
        </w:rPr>
        <w:t>.</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 xml:space="preserve">للوصول إلى هذه النتيجة التي يُراد بها جعل الإمام </w:t>
      </w:r>
      <w:r w:rsidR="005F712A">
        <w:rPr>
          <w:rtl/>
        </w:rPr>
        <w:t>(</w:t>
      </w:r>
      <w:r w:rsidRPr="00592E68">
        <w:rPr>
          <w:rtl/>
        </w:rPr>
        <w:t>عليه السلام</w:t>
      </w:r>
      <w:r w:rsidR="005F712A">
        <w:rPr>
          <w:rtl/>
        </w:rPr>
        <w:t>)</w:t>
      </w:r>
      <w:r w:rsidRPr="00592E68">
        <w:rPr>
          <w:rtl/>
        </w:rPr>
        <w:t xml:space="preserve"> بين سمع الخليفة وبصره</w:t>
      </w:r>
      <w:r w:rsidR="005F712A">
        <w:rPr>
          <w:rtl/>
        </w:rPr>
        <w:t>،</w:t>
      </w:r>
      <w:r w:rsidRPr="00592E68">
        <w:rPr>
          <w:rtl/>
        </w:rPr>
        <w:t xml:space="preserve"> وعزله عن قواعده الشعبية الموالية له</w:t>
      </w:r>
      <w:r w:rsidR="005F712A">
        <w:rPr>
          <w:rtl/>
        </w:rPr>
        <w:t>،</w:t>
      </w:r>
      <w:r w:rsidRPr="00592E68">
        <w:rPr>
          <w:rtl/>
        </w:rPr>
        <w:t xml:space="preserve"> وكفكفة نشاطه</w:t>
      </w:r>
      <w:r w:rsidR="005F712A">
        <w:rPr>
          <w:rtl/>
        </w:rPr>
        <w:t>.</w:t>
      </w:r>
    </w:p>
    <w:p w:rsidR="00AF623E" w:rsidRPr="00FD2DAE" w:rsidRDefault="00AF623E" w:rsidP="00592E68">
      <w:pPr>
        <w:pStyle w:val="libNormal"/>
        <w:rPr>
          <w:rtl/>
        </w:rPr>
      </w:pPr>
      <w:r w:rsidRPr="00592E68">
        <w:rPr>
          <w:rtl/>
        </w:rPr>
        <w:t xml:space="preserve">وإذ توفّيَ الإمام الجواد </w:t>
      </w:r>
      <w:r w:rsidR="005F712A">
        <w:rPr>
          <w:rtl/>
        </w:rPr>
        <w:t>(</w:t>
      </w:r>
      <w:r w:rsidRPr="00592E68">
        <w:rPr>
          <w:rtl/>
        </w:rPr>
        <w:t>عليه السلام</w:t>
      </w:r>
      <w:r w:rsidR="005F712A">
        <w:rPr>
          <w:rtl/>
        </w:rPr>
        <w:t>)،</w:t>
      </w:r>
      <w:r w:rsidRPr="00592E68">
        <w:rPr>
          <w:rtl/>
        </w:rPr>
        <w:t xml:space="preserve"> وتولّى الإمام الهادي </w:t>
      </w:r>
      <w:r w:rsidR="005F712A">
        <w:rPr>
          <w:rtl/>
        </w:rPr>
        <w:t>(</w:t>
      </w:r>
      <w:r w:rsidRPr="00592E68">
        <w:rPr>
          <w:rtl/>
        </w:rPr>
        <w:t>عليه السلام</w:t>
      </w:r>
      <w:r w:rsidR="005F712A">
        <w:rPr>
          <w:rtl/>
        </w:rPr>
        <w:t>)</w:t>
      </w:r>
      <w:r w:rsidRPr="00592E68">
        <w:rPr>
          <w:rtl/>
        </w:rPr>
        <w:t xml:space="preserve"> الإمامة بعده</w:t>
      </w:r>
      <w:r w:rsidR="005F712A">
        <w:rPr>
          <w:rtl/>
        </w:rPr>
        <w:t>،</w:t>
      </w:r>
      <w:r w:rsidRPr="00592E68">
        <w:rPr>
          <w:rtl/>
        </w:rPr>
        <w:t xml:space="preserve"> لم يكن ليفوت المتوكّل ضرورة تطبيق نفس هذا الأُسلوب عليه</w:t>
      </w:r>
      <w:r w:rsidR="005F712A">
        <w:rPr>
          <w:rtl/>
        </w:rPr>
        <w:t>،</w:t>
      </w:r>
      <w:r w:rsidRPr="00592E68">
        <w:rPr>
          <w:rtl/>
        </w:rPr>
        <w:t xml:space="preserve"> فهو يَرى أنّ الإمام حال وجوده في المدينة</w:t>
      </w:r>
      <w:r w:rsidR="005F712A">
        <w:rPr>
          <w:rtl/>
        </w:rPr>
        <w:t>،</w:t>
      </w:r>
      <w:r w:rsidRPr="00592E68">
        <w:rPr>
          <w:rtl/>
        </w:rPr>
        <w:t xml:space="preserve"> بعيداً عنه</w:t>
      </w:r>
      <w:r w:rsidR="005F712A">
        <w:rPr>
          <w:rtl/>
        </w:rPr>
        <w:t>،</w:t>
      </w:r>
      <w:r w:rsidRPr="00592E68">
        <w:rPr>
          <w:rtl/>
        </w:rPr>
        <w:t xml:space="preserve"> يُشكّل خطراً على الدولة لا محالة</w:t>
      </w:r>
      <w:r w:rsidR="005F712A">
        <w:rPr>
          <w:rtl/>
        </w:rPr>
        <w:t>،</w:t>
      </w:r>
      <w:r w:rsidRPr="00592E68">
        <w:rPr>
          <w:rtl/>
        </w:rPr>
        <w:t xml:space="preserve"> إذن فلا بدّ من استقدامه إلى سامرّاء حتى يأمن خطَره ويهدأ باله</w:t>
      </w:r>
      <w:r w:rsidR="005F712A">
        <w:rPr>
          <w:rtl/>
        </w:rPr>
        <w:t>،</w:t>
      </w:r>
      <w:r w:rsidRPr="00592E68">
        <w:rPr>
          <w:rtl/>
        </w:rPr>
        <w:t xml:space="preserve"> ويضعَه تحت الرقابة المباشرة منفصلاً عن قواعده الشعبية</w:t>
      </w:r>
      <w:r w:rsidR="005F712A">
        <w:rPr>
          <w:rtl/>
        </w:rPr>
        <w:t>.</w:t>
      </w:r>
    </w:p>
    <w:p w:rsidR="00AF623E" w:rsidRPr="00FD2DAE" w:rsidRDefault="00AF623E" w:rsidP="00592E68">
      <w:pPr>
        <w:pStyle w:val="libNormal"/>
        <w:rPr>
          <w:rtl/>
        </w:rPr>
      </w:pPr>
      <w:r w:rsidRPr="00592E68">
        <w:rPr>
          <w:rtl/>
        </w:rPr>
        <w:t xml:space="preserve">ومِن ثمّ كانت الوشاية به – وهي ناقوس الخطر – كافيه لحفز المتوكّل على ضعضعة حياة الإمام الهادي </w:t>
      </w:r>
      <w:r w:rsidR="005F712A">
        <w:rPr>
          <w:rtl/>
        </w:rPr>
        <w:t>(</w:t>
      </w:r>
      <w:r w:rsidRPr="00592E68">
        <w:rPr>
          <w:rtl/>
        </w:rPr>
        <w:t>عليه السلام</w:t>
      </w:r>
      <w:r w:rsidR="005F712A">
        <w:rPr>
          <w:rtl/>
        </w:rPr>
        <w:t>)،</w:t>
      </w:r>
      <w:r w:rsidRPr="00592E68">
        <w:rPr>
          <w:rtl/>
        </w:rPr>
        <w:t xml:space="preserve"> ونقله من موطنه وداره في المدينة</w:t>
      </w:r>
      <w:r w:rsidR="005F712A">
        <w:rPr>
          <w:rtl/>
        </w:rPr>
        <w:t>،</w:t>
      </w:r>
      <w:r w:rsidRPr="00592E68">
        <w:rPr>
          <w:rtl/>
        </w:rPr>
        <w:t xml:space="preserve"> إلى العاصمة سامراء</w:t>
      </w:r>
      <w:r w:rsidR="005F712A">
        <w:rPr>
          <w:rtl/>
        </w:rPr>
        <w:t>،</w:t>
      </w:r>
      <w:r w:rsidRPr="00592E68">
        <w:rPr>
          <w:rtl/>
        </w:rPr>
        <w:t xml:space="preserve"> لكي يبدأ تاريخاً جديداً حافلاً في موطنه الجديد</w:t>
      </w:r>
      <w:r w:rsidR="005F712A">
        <w:rPr>
          <w:rtl/>
        </w:rPr>
        <w:t>.</w:t>
      </w:r>
    </w:p>
    <w:p w:rsidR="00AF623E" w:rsidRPr="005F712A" w:rsidRDefault="00AF623E" w:rsidP="005F712A">
      <w:pPr>
        <w:pStyle w:val="libBold1"/>
        <w:rPr>
          <w:rtl/>
        </w:rPr>
      </w:pPr>
      <w:r w:rsidRPr="00FD2DAE">
        <w:rPr>
          <w:rtl/>
        </w:rPr>
        <w:t xml:space="preserve">الاتجاه العام للإمام الهادي </w:t>
      </w:r>
      <w:r w:rsidR="005F712A">
        <w:rPr>
          <w:rtl/>
        </w:rPr>
        <w:t>(</w:t>
      </w:r>
      <w:r w:rsidRPr="00FD2DAE">
        <w:rPr>
          <w:rtl/>
        </w:rPr>
        <w:t>عليه السلام</w:t>
      </w:r>
      <w:r w:rsidR="005F712A">
        <w:rPr>
          <w:rtl/>
        </w:rPr>
        <w:t>)</w:t>
      </w:r>
    </w:p>
    <w:p w:rsidR="00AF623E" w:rsidRPr="005F712A" w:rsidRDefault="00AF623E" w:rsidP="005F712A">
      <w:pPr>
        <w:pStyle w:val="libBold1"/>
        <w:rPr>
          <w:rtl/>
        </w:rPr>
      </w:pPr>
      <w:r w:rsidRPr="00FD2DAE">
        <w:rPr>
          <w:rtl/>
        </w:rPr>
        <w:t>في استقدام المتوكّل إيّاه</w:t>
      </w:r>
      <w:r w:rsidR="005F712A">
        <w:rPr>
          <w:rtl/>
        </w:rPr>
        <w:t>:</w:t>
      </w:r>
    </w:p>
    <w:p w:rsidR="00AF623E" w:rsidRPr="00FD2DAE" w:rsidRDefault="00AF623E" w:rsidP="00592E68">
      <w:pPr>
        <w:pStyle w:val="libNormal"/>
        <w:rPr>
          <w:rtl/>
        </w:rPr>
      </w:pPr>
      <w:r w:rsidRPr="00592E68">
        <w:rPr>
          <w:rtl/>
        </w:rPr>
        <w:t xml:space="preserve">لم يكن مِن المصلحة في نظر الإمام </w:t>
      </w:r>
      <w:r w:rsidR="005F712A">
        <w:rPr>
          <w:rtl/>
        </w:rPr>
        <w:t>(</w:t>
      </w:r>
      <w:r w:rsidRPr="00592E68">
        <w:rPr>
          <w:rtl/>
        </w:rPr>
        <w:t>عليه السلام</w:t>
      </w:r>
      <w:r w:rsidR="005F712A">
        <w:rPr>
          <w:rtl/>
        </w:rPr>
        <w:t>)،</w:t>
      </w:r>
      <w:r w:rsidRPr="00592E68">
        <w:rPr>
          <w:rtl/>
        </w:rPr>
        <w:t xml:space="preserve"> إعلان الخلاف ضدّ المتوكّل</w:t>
      </w:r>
      <w:r w:rsidR="005F712A">
        <w:rPr>
          <w:rtl/>
        </w:rPr>
        <w:t>،</w:t>
      </w:r>
      <w:r w:rsidRPr="00592E68">
        <w:rPr>
          <w:rtl/>
        </w:rPr>
        <w:t xml:space="preserve"> وكذلك كانت سياسة أبيه وأبنائه </w:t>
      </w:r>
      <w:r w:rsidR="005F712A">
        <w:rPr>
          <w:rtl/>
        </w:rPr>
        <w:t>(</w:t>
      </w:r>
      <w:r w:rsidRPr="00592E68">
        <w:rPr>
          <w:rtl/>
        </w:rPr>
        <w:t>عليهم السلام</w:t>
      </w:r>
      <w:r w:rsidR="005F712A">
        <w:rPr>
          <w:rtl/>
        </w:rPr>
        <w:t>)</w:t>
      </w:r>
      <w:r w:rsidRPr="00592E68">
        <w:rPr>
          <w:rtl/>
        </w:rPr>
        <w:t xml:space="preserve"> بالنسبة إلى الخلافة العبّاسية</w:t>
      </w:r>
      <w:r w:rsidR="005F712A">
        <w:rPr>
          <w:rtl/>
        </w:rPr>
        <w:t>،</w:t>
      </w:r>
      <w:r w:rsidRPr="00592E68">
        <w:rPr>
          <w:rtl/>
        </w:rPr>
        <w:t xml:space="preserve"> حتى تكلّلت هذه السلبية بغيبة الإمام المهدي </w:t>
      </w:r>
      <w:r w:rsidR="005F712A">
        <w:rPr>
          <w:rtl/>
        </w:rPr>
        <w:t>(</w:t>
      </w:r>
      <w:r w:rsidRPr="00592E68">
        <w:rPr>
          <w:rtl/>
        </w:rPr>
        <w:t>عليه السلام</w:t>
      </w:r>
      <w:r w:rsidR="005F712A">
        <w:rPr>
          <w:rtl/>
        </w:rPr>
        <w:t>)،</w:t>
      </w:r>
      <w:r w:rsidRPr="00592E68">
        <w:rPr>
          <w:rtl/>
        </w:rPr>
        <w:t xml:space="preserve"> ولعلّنا في غنى عن إعطاء الفكرة الكاملة عن سبَب هذه السلبية</w:t>
      </w:r>
      <w:r w:rsidR="005F712A">
        <w:rPr>
          <w:rtl/>
        </w:rPr>
        <w:t>،</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 xml:space="preserve">بعد وضوح أنّ ما يستهدفه الأئمّة </w:t>
      </w:r>
      <w:r w:rsidR="005F712A">
        <w:rPr>
          <w:rtl/>
        </w:rPr>
        <w:t>(</w:t>
      </w:r>
      <w:r w:rsidRPr="00592E68">
        <w:rPr>
          <w:rtl/>
        </w:rPr>
        <w:t>عليهم السلام</w:t>
      </w:r>
      <w:r w:rsidR="005F712A">
        <w:rPr>
          <w:rtl/>
        </w:rPr>
        <w:t>)</w:t>
      </w:r>
      <w:r w:rsidRPr="00592E68">
        <w:rPr>
          <w:rtl/>
        </w:rPr>
        <w:t xml:space="preserve"> إنّما هو تأسيس المجتمع الإسلامي العادل الواعي الذي يطبّق تعاليم الإسلام بتفاصيلها</w:t>
      </w:r>
      <w:r w:rsidR="005F712A">
        <w:rPr>
          <w:rtl/>
        </w:rPr>
        <w:t>،</w:t>
      </w:r>
      <w:r w:rsidRPr="00592E68">
        <w:rPr>
          <w:rtl/>
        </w:rPr>
        <w:t xml:space="preserve"> ويتعاون أفراده في إنجاح التجربة الإسلامية</w:t>
      </w:r>
      <w:r w:rsidR="005F712A">
        <w:rPr>
          <w:rtl/>
        </w:rPr>
        <w:t>.</w:t>
      </w:r>
    </w:p>
    <w:p w:rsidR="00AF623E" w:rsidRPr="00FD2DAE" w:rsidRDefault="00AF623E" w:rsidP="00592E68">
      <w:pPr>
        <w:pStyle w:val="libNormal"/>
        <w:rPr>
          <w:rtl/>
        </w:rPr>
      </w:pPr>
      <w:r w:rsidRPr="00592E68">
        <w:rPr>
          <w:rtl/>
        </w:rPr>
        <w:t>وهذا إنّما يتوفّر بعد وجود عنصرين</w:t>
      </w:r>
      <w:r w:rsidR="005F712A">
        <w:rPr>
          <w:rtl/>
        </w:rPr>
        <w:t>:</w:t>
      </w:r>
    </w:p>
    <w:p w:rsidR="00AF623E" w:rsidRPr="00FD2DAE" w:rsidRDefault="00AF623E" w:rsidP="00592E68">
      <w:pPr>
        <w:pStyle w:val="libNormal"/>
        <w:rPr>
          <w:rtl/>
        </w:rPr>
      </w:pPr>
      <w:r w:rsidRPr="00592E68">
        <w:rPr>
          <w:rtl/>
        </w:rPr>
        <w:t>أوّلهما</w:t>
      </w:r>
      <w:r w:rsidR="005F712A">
        <w:rPr>
          <w:rtl/>
        </w:rPr>
        <w:t>:</w:t>
      </w:r>
      <w:r w:rsidRPr="00592E68">
        <w:rPr>
          <w:rtl/>
        </w:rPr>
        <w:t xml:space="preserve"> وجود الخلافة الإسلامية بالشكل الذي كان يؤمن به الأئمّة </w:t>
      </w:r>
      <w:r w:rsidR="005F712A">
        <w:rPr>
          <w:rtl/>
        </w:rPr>
        <w:t>(</w:t>
      </w:r>
      <w:r w:rsidRPr="00592E68">
        <w:rPr>
          <w:rtl/>
        </w:rPr>
        <w:t>عليهم السلام</w:t>
      </w:r>
      <w:r w:rsidR="005F712A">
        <w:rPr>
          <w:rtl/>
        </w:rPr>
        <w:t>)،</w:t>
      </w:r>
      <w:r w:rsidRPr="00592E68">
        <w:rPr>
          <w:rtl/>
        </w:rPr>
        <w:t xml:space="preserve"> وهو تولّيهم بأنفسهم منصب الإمامة ورئاسة الدولة الإسلامية</w:t>
      </w:r>
      <w:r w:rsidR="005F712A">
        <w:rPr>
          <w:rtl/>
        </w:rPr>
        <w:t>،</w:t>
      </w:r>
      <w:r w:rsidRPr="00592E68">
        <w:rPr>
          <w:rtl/>
        </w:rPr>
        <w:t xml:space="preserve"> أو مَن يُعيّنونه ويختارونه لذلك</w:t>
      </w:r>
      <w:r w:rsidR="005F712A">
        <w:rPr>
          <w:rtl/>
        </w:rPr>
        <w:t>.</w:t>
      </w:r>
    </w:p>
    <w:p w:rsidR="00AF623E" w:rsidRPr="00FD2DAE" w:rsidRDefault="00AF623E" w:rsidP="00592E68">
      <w:pPr>
        <w:pStyle w:val="libNormal"/>
        <w:rPr>
          <w:rtl/>
        </w:rPr>
      </w:pPr>
      <w:r w:rsidRPr="00592E68">
        <w:rPr>
          <w:rtl/>
        </w:rPr>
        <w:t>ثانيهما</w:t>
      </w:r>
      <w:r w:rsidR="005F712A">
        <w:rPr>
          <w:rtl/>
        </w:rPr>
        <w:t>:</w:t>
      </w:r>
      <w:r w:rsidRPr="00592E68">
        <w:rPr>
          <w:rtl/>
        </w:rPr>
        <w:t xml:space="preserve"> وجود المجتمع الذي يملك أكثريةً كبيرة أو مئة بالمئة</w:t>
      </w:r>
      <w:r w:rsidR="005F712A">
        <w:rPr>
          <w:rtl/>
        </w:rPr>
        <w:t>،</w:t>
      </w:r>
      <w:r w:rsidRPr="00592E68">
        <w:rPr>
          <w:rtl/>
        </w:rPr>
        <w:t xml:space="preserve"> لو تحقّق من الأفراد الواعين المُتشبّعين بفهم الإسلام نصّاً وروحاً</w:t>
      </w:r>
      <w:r w:rsidR="005F712A">
        <w:rPr>
          <w:rtl/>
        </w:rPr>
        <w:t>،</w:t>
      </w:r>
      <w:r w:rsidRPr="00592E68">
        <w:rPr>
          <w:rtl/>
        </w:rPr>
        <w:t xml:space="preserve"> ومستعدّين للتضحية في سبيله</w:t>
      </w:r>
      <w:r w:rsidR="005F712A">
        <w:rPr>
          <w:rtl/>
        </w:rPr>
        <w:t>،</w:t>
      </w:r>
      <w:r w:rsidRPr="00592E68">
        <w:rPr>
          <w:rtl/>
        </w:rPr>
        <w:t xml:space="preserve"> ولقول الحقّ ولو على أنفسهم</w:t>
      </w:r>
      <w:r w:rsidR="005F712A">
        <w:rPr>
          <w:rtl/>
        </w:rPr>
        <w:t>،</w:t>
      </w:r>
      <w:r w:rsidRPr="00592E68">
        <w:rPr>
          <w:rtl/>
        </w:rPr>
        <w:t xml:space="preserve"> ورفض مصالحهم الضيّقة تجاهه</w:t>
      </w:r>
      <w:r w:rsidR="005F712A">
        <w:rPr>
          <w:rtl/>
        </w:rPr>
        <w:t>،</w:t>
      </w:r>
      <w:r w:rsidRPr="00592E68">
        <w:rPr>
          <w:rtl/>
        </w:rPr>
        <w:t xml:space="preserve"> والذين يبذلون – نتيجة لذلك – الطاعة المطلقة للحاكم الإسلامي الحق</w:t>
      </w:r>
      <w:r w:rsidR="005F712A">
        <w:rPr>
          <w:rtl/>
        </w:rPr>
        <w:t>.</w:t>
      </w:r>
    </w:p>
    <w:p w:rsidR="00AF623E" w:rsidRPr="00FD2DAE" w:rsidRDefault="00AF623E" w:rsidP="00A63C68">
      <w:pPr>
        <w:pStyle w:val="libNormal"/>
        <w:rPr>
          <w:rtl/>
        </w:rPr>
      </w:pPr>
      <w:r w:rsidRPr="00592E68">
        <w:rPr>
          <w:rtl/>
        </w:rPr>
        <w:t>ولعلّنا نستطيع أنْ نستوضح أهمية انضمام هذين العنصرين في تكوين الدولة الدولة الإسلامية</w:t>
      </w:r>
      <w:r w:rsidR="005F712A">
        <w:rPr>
          <w:rtl/>
        </w:rPr>
        <w:t>،</w:t>
      </w:r>
      <w:r w:rsidRPr="00592E68">
        <w:rPr>
          <w:rtl/>
        </w:rPr>
        <w:t xml:space="preserve"> إذا تصوّرنا تخلّي بعضها عن بعض</w:t>
      </w:r>
      <w:r w:rsidR="005F712A">
        <w:rPr>
          <w:rtl/>
        </w:rPr>
        <w:t>،</w:t>
      </w:r>
      <w:r w:rsidRPr="00592E68">
        <w:rPr>
          <w:rtl/>
        </w:rPr>
        <w:t xml:space="preserve"> في صورةٍ ما إذا تولّى الإمام الحق منصِب الرئاسة في مجتمعٍ متضارب الآراء مختلف الأهواء</w:t>
      </w:r>
      <w:r w:rsidR="005F712A">
        <w:rPr>
          <w:rtl/>
        </w:rPr>
        <w:t>،</w:t>
      </w:r>
      <w:r w:rsidRPr="00592E68">
        <w:rPr>
          <w:rtl/>
        </w:rPr>
        <w:t xml:space="preserve"> يعيش أفراده على اللذاذة الآنيّة والمصلحة الشخصيّة</w:t>
      </w:r>
      <w:r w:rsidR="005F712A">
        <w:rPr>
          <w:rtl/>
        </w:rPr>
        <w:t>،</w:t>
      </w:r>
      <w:r w:rsidRPr="00592E68">
        <w:rPr>
          <w:rtl/>
        </w:rPr>
        <w:t xml:space="preserve"> بعيدين عن الإسلام وعن الاستعداد للتضحية في سبيله بأقلّ القليل</w:t>
      </w:r>
      <w:r w:rsidR="005F712A">
        <w:rPr>
          <w:rtl/>
        </w:rPr>
        <w:t>،</w:t>
      </w:r>
      <w:r w:rsidRPr="00592E68">
        <w:rPr>
          <w:rtl/>
        </w:rPr>
        <w:t xml:space="preserve"> هل يستطيع الإمام أنْ يقدّم الخدمات الإسلامية المطلوبة</w:t>
      </w:r>
      <w:r w:rsidR="005F712A">
        <w:rPr>
          <w:rtl/>
        </w:rPr>
        <w:t>،</w:t>
      </w:r>
      <w:r w:rsidRPr="00592E68">
        <w:rPr>
          <w:rtl/>
        </w:rPr>
        <w:t xml:space="preserve"> لمثل هذا</w:t>
      </w:r>
      <w:r w:rsidR="00A63C68">
        <w:rPr>
          <w:rtl/>
        </w:rPr>
        <w:t xml:space="preserve"> </w:t>
      </w:r>
      <w:r w:rsidRPr="00592E68">
        <w:rPr>
          <w:rtl/>
        </w:rPr>
        <w:t>المجتمع</w:t>
      </w:r>
      <w:r w:rsidR="005F712A">
        <w:rPr>
          <w:rtl/>
        </w:rPr>
        <w:t>.</w:t>
      </w:r>
    </w:p>
    <w:p w:rsidR="00AF623E" w:rsidRPr="00FD2DAE" w:rsidRDefault="00AF623E" w:rsidP="00592E68">
      <w:pPr>
        <w:pStyle w:val="libNormal"/>
        <w:rPr>
          <w:rtl/>
        </w:rPr>
      </w:pPr>
      <w:r w:rsidRPr="00592E68">
        <w:rPr>
          <w:rtl/>
        </w:rPr>
        <w:t>كلا</w:t>
      </w:r>
      <w:r w:rsidR="005F712A">
        <w:rPr>
          <w:rtl/>
        </w:rPr>
        <w:t>؛</w:t>
      </w:r>
      <w:r w:rsidRPr="00592E68">
        <w:rPr>
          <w:rtl/>
        </w:rPr>
        <w:t xml:space="preserve"> فإنّ تطبيق العدل الكامل</w:t>
      </w:r>
      <w:r w:rsidR="005F712A">
        <w:rPr>
          <w:rtl/>
        </w:rPr>
        <w:t>،</w:t>
      </w:r>
      <w:r w:rsidRPr="00592E68">
        <w:rPr>
          <w:rtl/>
        </w:rPr>
        <w:t xml:space="preserve"> يحتاج إلى العمل الدائب والتضحيات الكبيرة والطاعة المطلقة للرئيس العادل</w:t>
      </w:r>
      <w:r w:rsidR="005F712A">
        <w:rPr>
          <w:rtl/>
        </w:rPr>
        <w:t>،</w:t>
      </w:r>
      <w:r w:rsidRPr="00592E68">
        <w:rPr>
          <w:rtl/>
        </w:rPr>
        <w:t xml:space="preserve"> وكلّ ذلك ممّا لا يُمكن توفّره في المجتمع المنحرف وغير الواعي</w:t>
      </w:r>
      <w:r w:rsidR="005F712A">
        <w:rPr>
          <w:rtl/>
        </w:rPr>
        <w:t>.</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 xml:space="preserve">ومِن ثمّ لم يكن الأئمّة </w:t>
      </w:r>
      <w:r w:rsidR="005F712A">
        <w:rPr>
          <w:rtl/>
        </w:rPr>
        <w:t>(</w:t>
      </w:r>
      <w:r w:rsidRPr="00592E68">
        <w:rPr>
          <w:rtl/>
        </w:rPr>
        <w:t>عليهم السلام</w:t>
      </w:r>
      <w:r w:rsidR="005F712A">
        <w:rPr>
          <w:rtl/>
        </w:rPr>
        <w:t>)،</w:t>
      </w:r>
      <w:r w:rsidRPr="00592E68">
        <w:rPr>
          <w:rtl/>
        </w:rPr>
        <w:t xml:space="preserve"> يرَون المصلحة في تولّي رئاسة الدولة الإسلامية في المجتمع المنحرف</w:t>
      </w:r>
      <w:r w:rsidR="005F712A">
        <w:rPr>
          <w:rtl/>
        </w:rPr>
        <w:t>،</w:t>
      </w:r>
      <w:r w:rsidRPr="00592E68">
        <w:rPr>
          <w:rtl/>
        </w:rPr>
        <w:t xml:space="preserve"> الذي أدّى بمَن تولّى هذا المنصب منهم إلى المتاعب المضاعفة</w:t>
      </w:r>
      <w:r w:rsidR="005F712A">
        <w:rPr>
          <w:rtl/>
        </w:rPr>
        <w:t>،</w:t>
      </w:r>
      <w:r w:rsidRPr="00592E68">
        <w:rPr>
          <w:rtl/>
        </w:rPr>
        <w:t xml:space="preserve"> وإلى القتل في نهاية المطاف</w:t>
      </w:r>
      <w:r w:rsidR="005F712A">
        <w:rPr>
          <w:rtl/>
        </w:rPr>
        <w:t>،</w:t>
      </w:r>
      <w:r w:rsidRPr="00592E68">
        <w:rPr>
          <w:rtl/>
        </w:rPr>
        <w:t xml:space="preserve"> وهم</w:t>
      </w:r>
      <w:r w:rsidR="005F712A">
        <w:rPr>
          <w:rtl/>
        </w:rPr>
        <w:t>:</w:t>
      </w:r>
      <w:r w:rsidRPr="00592E68">
        <w:rPr>
          <w:rtl/>
        </w:rPr>
        <w:t xml:space="preserve"> جدُّهم الأعلى أمير المؤمنين عليّ بن أبي طالب </w:t>
      </w:r>
      <w:r w:rsidR="005F712A">
        <w:rPr>
          <w:rtl/>
        </w:rPr>
        <w:t>(</w:t>
      </w:r>
      <w:r w:rsidRPr="00592E68">
        <w:rPr>
          <w:rtl/>
        </w:rPr>
        <w:t>عليه السلام</w:t>
      </w:r>
      <w:r w:rsidR="005F712A">
        <w:rPr>
          <w:rtl/>
        </w:rPr>
        <w:t>)،</w:t>
      </w:r>
      <w:r w:rsidRPr="00592E68">
        <w:rPr>
          <w:rtl/>
        </w:rPr>
        <w:t xml:space="preserve"> ومِن بعده ابنه الإمام الحسن المجتبى </w:t>
      </w:r>
      <w:r w:rsidR="005F712A">
        <w:rPr>
          <w:rtl/>
        </w:rPr>
        <w:t>(</w:t>
      </w:r>
      <w:r w:rsidRPr="00592E68">
        <w:rPr>
          <w:rtl/>
        </w:rPr>
        <w:t>عليه السلام</w:t>
      </w:r>
      <w:r w:rsidR="005F712A">
        <w:rPr>
          <w:rtl/>
        </w:rPr>
        <w:t>)،</w:t>
      </w:r>
      <w:r w:rsidRPr="00592E68">
        <w:rPr>
          <w:rtl/>
        </w:rPr>
        <w:t xml:space="preserve"> إذ لو كان المجتمع واعياً ومضحّياً في سبيل دينه في عصرهما (عليهما السلام</w:t>
      </w:r>
      <w:r w:rsidR="005F712A">
        <w:rPr>
          <w:rtl/>
        </w:rPr>
        <w:t>)،</w:t>
      </w:r>
      <w:r w:rsidRPr="00592E68">
        <w:rPr>
          <w:rtl/>
        </w:rPr>
        <w:t xml:space="preserve"> لكان لهما خاصّة وللأُمّة الإسلامية عامّة تاريخ غير هذا التاريخ</w:t>
      </w:r>
      <w:r w:rsidR="005F712A">
        <w:rPr>
          <w:rtl/>
        </w:rPr>
        <w:t>.</w:t>
      </w:r>
      <w:r w:rsidRPr="00592E68">
        <w:rPr>
          <w:rtl/>
        </w:rPr>
        <w:t xml:space="preserve"> </w:t>
      </w:r>
    </w:p>
    <w:p w:rsidR="00AF623E" w:rsidRPr="00FD2DAE" w:rsidRDefault="00AF623E" w:rsidP="00592E68">
      <w:pPr>
        <w:pStyle w:val="libNormal"/>
        <w:rPr>
          <w:rtl/>
        </w:rPr>
      </w:pPr>
      <w:r w:rsidRPr="00592E68">
        <w:rPr>
          <w:rtl/>
        </w:rPr>
        <w:t>ولم يكن المجتمع في خلال عصور الأئمّة جميعهم بأحسَن حالاً من المجتمع الأوّل</w:t>
      </w:r>
      <w:r w:rsidR="005F712A">
        <w:rPr>
          <w:rtl/>
        </w:rPr>
        <w:t>،</w:t>
      </w:r>
      <w:r w:rsidRPr="00592E68">
        <w:rPr>
          <w:rtl/>
        </w:rPr>
        <w:t xml:space="preserve"> الذي قتل أمير المؤمنين وخذَل ابنه الحسن</w:t>
      </w:r>
      <w:r w:rsidR="005F712A">
        <w:rPr>
          <w:rtl/>
        </w:rPr>
        <w:t>،</w:t>
      </w:r>
      <w:r w:rsidRPr="00592E68">
        <w:rPr>
          <w:rtl/>
        </w:rPr>
        <w:t xml:space="preserve"> وقاتل ابنه الحسين </w:t>
      </w:r>
      <w:r w:rsidR="005F712A">
        <w:rPr>
          <w:rtl/>
        </w:rPr>
        <w:t>(</w:t>
      </w:r>
      <w:r w:rsidRPr="00592E68">
        <w:rPr>
          <w:rtl/>
        </w:rPr>
        <w:t>عليهم السلام</w:t>
      </w:r>
      <w:r w:rsidR="005F712A">
        <w:rPr>
          <w:rtl/>
        </w:rPr>
        <w:t>)،</w:t>
      </w:r>
      <w:r w:rsidRPr="00592E68">
        <w:rPr>
          <w:rtl/>
        </w:rPr>
        <w:t xml:space="preserve"> إنْ لم يكن قد تزايَد لهوَه وبطَرُه وحرصه على المصالح واللذاذات</w:t>
      </w:r>
      <w:r w:rsidR="005F712A">
        <w:rPr>
          <w:rtl/>
        </w:rPr>
        <w:t>،</w:t>
      </w:r>
      <w:r w:rsidRPr="00592E68">
        <w:rPr>
          <w:rtl/>
        </w:rPr>
        <w:t xml:space="preserve"> نتيجة لانكباب الخُلفاء أنفسهم على ذلك</w:t>
      </w:r>
      <w:r w:rsidR="005F712A">
        <w:rPr>
          <w:rtl/>
        </w:rPr>
        <w:t>،</w:t>
      </w:r>
      <w:r w:rsidRPr="00592E68">
        <w:rPr>
          <w:rtl/>
        </w:rPr>
        <w:t xml:space="preserve"> فإنّ الناس بدين ملوكهم</w:t>
      </w:r>
      <w:r w:rsidR="005F712A">
        <w:rPr>
          <w:rtl/>
        </w:rPr>
        <w:t>،</w:t>
      </w:r>
      <w:r w:rsidRPr="00592E68">
        <w:rPr>
          <w:rtl/>
        </w:rPr>
        <w:t xml:space="preserve"> مع انعدام أو ضآلة المدّ الكافي لتوعية المجتمع وإرجاعه إلى فهم دينه الحنيف</w:t>
      </w:r>
      <w:r w:rsidR="005F712A">
        <w:rPr>
          <w:rtl/>
        </w:rPr>
        <w:t>.</w:t>
      </w:r>
    </w:p>
    <w:p w:rsidR="00AF623E" w:rsidRPr="00FD2DAE" w:rsidRDefault="00AF623E" w:rsidP="00592E68">
      <w:pPr>
        <w:pStyle w:val="libNormal"/>
        <w:rPr>
          <w:rtl/>
        </w:rPr>
      </w:pPr>
      <w:r w:rsidRPr="00592E68">
        <w:rPr>
          <w:rtl/>
        </w:rPr>
        <w:t>ومِن ثمّ لم يكن لهم في الخلافة مطمع</w:t>
      </w:r>
      <w:r w:rsidR="005F712A">
        <w:rPr>
          <w:rtl/>
        </w:rPr>
        <w:t>؛</w:t>
      </w:r>
      <w:r w:rsidRPr="00592E68">
        <w:rPr>
          <w:rtl/>
        </w:rPr>
        <w:t xml:space="preserve"> لأنّهم لم يكونوا يريدون السير على الخطّ </w:t>
      </w:r>
      <w:r w:rsidR="005F712A">
        <w:rPr>
          <w:rtl/>
        </w:rPr>
        <w:t>(</w:t>
      </w:r>
      <w:r w:rsidRPr="00592E68">
        <w:rPr>
          <w:rtl/>
        </w:rPr>
        <w:t>الأموي – العبّاسي</w:t>
      </w:r>
      <w:r w:rsidR="005F712A">
        <w:rPr>
          <w:rtl/>
        </w:rPr>
        <w:t>)</w:t>
      </w:r>
      <w:r w:rsidRPr="00592E68">
        <w:rPr>
          <w:rtl/>
        </w:rPr>
        <w:t xml:space="preserve"> للخلافة</w:t>
      </w:r>
      <w:r w:rsidR="005F712A">
        <w:rPr>
          <w:rtl/>
        </w:rPr>
        <w:t>،</w:t>
      </w:r>
      <w:r w:rsidRPr="00592E68">
        <w:rPr>
          <w:rtl/>
        </w:rPr>
        <w:t xml:space="preserve"> ذلك الخط المنحرف الذي يؤمن للناس أطماعهم</w:t>
      </w:r>
      <w:r w:rsidR="005F712A">
        <w:rPr>
          <w:rtl/>
        </w:rPr>
        <w:t>،</w:t>
      </w:r>
      <w:r w:rsidRPr="00592E68">
        <w:rPr>
          <w:rtl/>
        </w:rPr>
        <w:t xml:space="preserve"> ويقسم المجتمع إلى نعمةٍ موفورة وإلى حقٍّ مضيّع</w:t>
      </w:r>
      <w:r w:rsidR="005F712A">
        <w:rPr>
          <w:rtl/>
        </w:rPr>
        <w:t>.</w:t>
      </w:r>
    </w:p>
    <w:p w:rsidR="00AF623E" w:rsidRPr="00FD2DAE" w:rsidRDefault="00AF623E" w:rsidP="00592E68">
      <w:pPr>
        <w:pStyle w:val="libNormal"/>
        <w:rPr>
          <w:rtl/>
        </w:rPr>
      </w:pPr>
      <w:r w:rsidRPr="00592E68">
        <w:rPr>
          <w:rtl/>
        </w:rPr>
        <w:t xml:space="preserve">فكان الهدف الأساسي للأئمّة </w:t>
      </w:r>
      <w:r w:rsidR="005F712A">
        <w:rPr>
          <w:rtl/>
        </w:rPr>
        <w:t>(</w:t>
      </w:r>
      <w:r w:rsidRPr="00592E68">
        <w:rPr>
          <w:rtl/>
        </w:rPr>
        <w:t>عليهم السلام</w:t>
      </w:r>
      <w:r w:rsidR="005F712A">
        <w:rPr>
          <w:rtl/>
        </w:rPr>
        <w:t>)</w:t>
      </w:r>
      <w:r w:rsidRPr="00592E68">
        <w:rPr>
          <w:rtl/>
        </w:rPr>
        <w:t xml:space="preserve"> ينقسم إلى أمرَين مترابطين</w:t>
      </w:r>
      <w:r w:rsidR="005F712A">
        <w:rPr>
          <w:rtl/>
        </w:rPr>
        <w:t>:</w:t>
      </w:r>
    </w:p>
    <w:p w:rsidR="00AF623E" w:rsidRPr="00FD2DAE" w:rsidRDefault="00AF623E" w:rsidP="00592E68">
      <w:pPr>
        <w:pStyle w:val="libNormal"/>
        <w:rPr>
          <w:rtl/>
        </w:rPr>
      </w:pPr>
      <w:r w:rsidRPr="00592E68">
        <w:rPr>
          <w:rtl/>
        </w:rPr>
        <w:t>أحدهما</w:t>
      </w:r>
      <w:r w:rsidR="005F712A">
        <w:rPr>
          <w:rtl/>
        </w:rPr>
        <w:t>:</w:t>
      </w:r>
      <w:r w:rsidRPr="00592E68">
        <w:rPr>
          <w:rtl/>
        </w:rPr>
        <w:t xml:space="preserve"> حفظ المجتمع من التفسّخ والانهيار الكلّي</w:t>
      </w:r>
      <w:r w:rsidR="005F712A">
        <w:rPr>
          <w:rtl/>
        </w:rPr>
        <w:t>،</w:t>
      </w:r>
      <w:r w:rsidRPr="00592E68">
        <w:rPr>
          <w:rtl/>
        </w:rPr>
        <w:t xml:space="preserve"> أو بتعبيرٍ آخر</w:t>
      </w:r>
      <w:r w:rsidR="005F712A">
        <w:rPr>
          <w:rtl/>
        </w:rPr>
        <w:t>:</w:t>
      </w:r>
      <w:r w:rsidRPr="00592E68">
        <w:rPr>
          <w:rtl/>
        </w:rPr>
        <w:t xml:space="preserve"> حفظ الثمالة المُشعّة مِن الحق</w:t>
      </w:r>
      <w:r w:rsidR="005F712A">
        <w:rPr>
          <w:rtl/>
        </w:rPr>
        <w:t>،</w:t>
      </w:r>
      <w:r w:rsidRPr="00592E68">
        <w:rPr>
          <w:rtl/>
        </w:rPr>
        <w:t xml:space="preserve"> المتمثّلة بهم وبمواليهم وقواعدهم</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الشعبية</w:t>
      </w:r>
      <w:r w:rsidR="005F712A">
        <w:rPr>
          <w:rtl/>
        </w:rPr>
        <w:t>.</w:t>
      </w:r>
    </w:p>
    <w:p w:rsidR="00AF623E" w:rsidRPr="00FD2DAE" w:rsidRDefault="00AF623E" w:rsidP="00592E68">
      <w:pPr>
        <w:pStyle w:val="libNormal"/>
        <w:rPr>
          <w:rtl/>
        </w:rPr>
      </w:pPr>
      <w:r w:rsidRPr="00592E68">
        <w:rPr>
          <w:rtl/>
        </w:rPr>
        <w:t>ثانيها</w:t>
      </w:r>
      <w:r w:rsidR="005F712A">
        <w:rPr>
          <w:rtl/>
        </w:rPr>
        <w:t>:</w:t>
      </w:r>
      <w:r w:rsidRPr="00592E68">
        <w:rPr>
          <w:rtl/>
        </w:rPr>
        <w:t xml:space="preserve"> السعي إلى تأسيس المجتمع الإسلامي الواعي</w:t>
      </w:r>
      <w:r w:rsidR="005F712A">
        <w:rPr>
          <w:rtl/>
        </w:rPr>
        <w:t>،</w:t>
      </w:r>
      <w:r w:rsidRPr="00592E68">
        <w:rPr>
          <w:rtl/>
        </w:rPr>
        <w:t xml:space="preserve"> ورفع المستوى الإيماني في نفوس أفراده</w:t>
      </w:r>
      <w:r w:rsidR="005F712A">
        <w:rPr>
          <w:rtl/>
        </w:rPr>
        <w:t>،</w:t>
      </w:r>
      <w:r w:rsidRPr="00592E68">
        <w:rPr>
          <w:rtl/>
        </w:rPr>
        <w:t xml:space="preserve"> تمهيداً لنيل الخلافة الحقّة</w:t>
      </w:r>
      <w:r w:rsidR="005F712A">
        <w:rPr>
          <w:rtl/>
        </w:rPr>
        <w:t>،</w:t>
      </w:r>
      <w:r w:rsidRPr="00592E68">
        <w:rPr>
          <w:rtl/>
        </w:rPr>
        <w:t xml:space="preserve"> وتطبيق المنصب الإلهي الذي يعتقدون استحقاقه</w:t>
      </w:r>
      <w:r w:rsidR="005F712A">
        <w:rPr>
          <w:rtl/>
        </w:rPr>
        <w:t>.</w:t>
      </w:r>
    </w:p>
    <w:p w:rsidR="00AF623E" w:rsidRPr="00FD2DAE" w:rsidRDefault="00AF623E" w:rsidP="00592E68">
      <w:pPr>
        <w:pStyle w:val="libNormal"/>
        <w:rPr>
          <w:rtl/>
        </w:rPr>
      </w:pPr>
      <w:r w:rsidRPr="00592E68">
        <w:rPr>
          <w:rtl/>
        </w:rPr>
        <w:t>وكانوا يعملون على تنفيذ ذلك</w:t>
      </w:r>
      <w:r w:rsidR="005F712A">
        <w:rPr>
          <w:rtl/>
        </w:rPr>
        <w:t>،</w:t>
      </w:r>
      <w:r w:rsidRPr="00592E68">
        <w:rPr>
          <w:rtl/>
        </w:rPr>
        <w:t xml:space="preserve"> في حدود الإمكان الذي يناسب مع الحذَر من الجهاز الحاكم وتجنّب شرّه</w:t>
      </w:r>
      <w:r w:rsidR="005F712A">
        <w:rPr>
          <w:rtl/>
        </w:rPr>
        <w:t>،</w:t>
      </w:r>
      <w:r w:rsidRPr="00592E68">
        <w:rPr>
          <w:rtl/>
        </w:rPr>
        <w:t xml:space="preserve"> إذ لم يكن من المصلحة</w:t>
      </w:r>
      <w:r w:rsidR="005F712A">
        <w:rPr>
          <w:rtl/>
        </w:rPr>
        <w:t>،</w:t>
      </w:r>
      <w:r w:rsidRPr="00592E68">
        <w:rPr>
          <w:rtl/>
        </w:rPr>
        <w:t xml:space="preserve"> أنْ يقوم الإمام </w:t>
      </w:r>
      <w:r w:rsidR="005F712A">
        <w:rPr>
          <w:rtl/>
        </w:rPr>
        <w:t>(</w:t>
      </w:r>
      <w:r w:rsidRPr="00592E68">
        <w:rPr>
          <w:rtl/>
        </w:rPr>
        <w:t>عليه السلام</w:t>
      </w:r>
      <w:r w:rsidR="005F712A">
        <w:rPr>
          <w:rtl/>
        </w:rPr>
        <w:t>)</w:t>
      </w:r>
      <w:r w:rsidRPr="00592E68">
        <w:rPr>
          <w:rtl/>
        </w:rPr>
        <w:t xml:space="preserve"> بحركة ثورية عشوائية بجماعةٍ قليلةٍ تؤدّي به وبجميع أصحابه إلى الاستئصال التام</w:t>
      </w:r>
      <w:r w:rsidR="005F712A">
        <w:rPr>
          <w:rtl/>
        </w:rPr>
        <w:t>،</w:t>
      </w:r>
      <w:r w:rsidRPr="00592E68">
        <w:rPr>
          <w:rtl/>
        </w:rPr>
        <w:t xml:space="preserve"> ولا يتحقّق شيء من ذَينك</w:t>
      </w:r>
      <w:r w:rsidR="00A63C68">
        <w:rPr>
          <w:rtl/>
        </w:rPr>
        <w:t xml:space="preserve"> </w:t>
      </w:r>
      <w:r w:rsidRPr="00592E68">
        <w:rPr>
          <w:rtl/>
        </w:rPr>
        <w:t>الغرَضين</w:t>
      </w:r>
      <w:r w:rsidR="005F712A">
        <w:rPr>
          <w:rtl/>
        </w:rPr>
        <w:t>.</w:t>
      </w:r>
    </w:p>
    <w:p w:rsidR="00AF623E" w:rsidRPr="00FD2DAE" w:rsidRDefault="00AF623E" w:rsidP="00592E68">
      <w:pPr>
        <w:pStyle w:val="libNormal"/>
        <w:rPr>
          <w:rtl/>
        </w:rPr>
      </w:pPr>
      <w:r w:rsidRPr="00592E68">
        <w:rPr>
          <w:rtl/>
        </w:rPr>
        <w:t xml:space="preserve">فهذا هو السرّ الأساسي للسلبية التي سار عليها الأئمّة </w:t>
      </w:r>
      <w:r w:rsidR="005F712A">
        <w:rPr>
          <w:rtl/>
        </w:rPr>
        <w:t>(</w:t>
      </w:r>
      <w:r w:rsidRPr="00592E68">
        <w:rPr>
          <w:rtl/>
        </w:rPr>
        <w:t>عليهم السلام</w:t>
      </w:r>
      <w:r w:rsidR="005F712A">
        <w:rPr>
          <w:rtl/>
        </w:rPr>
        <w:t>)</w:t>
      </w:r>
      <w:r w:rsidRPr="00592E68">
        <w:rPr>
          <w:rtl/>
        </w:rPr>
        <w:t xml:space="preserve"> تجاه السلطات الحاكمة</w:t>
      </w:r>
      <w:r w:rsidR="005F712A">
        <w:rPr>
          <w:rtl/>
        </w:rPr>
        <w:t>،</w:t>
      </w:r>
      <w:r w:rsidRPr="00592E68">
        <w:rPr>
          <w:rtl/>
        </w:rPr>
        <w:t xml:space="preserve"> وهو الذي يُفسّر لنا – على تفصيلٍ وتحقيقٍ لا مجال له هنا – إعلان الإمام الحسن </w:t>
      </w:r>
      <w:r w:rsidR="005F712A">
        <w:rPr>
          <w:rtl/>
        </w:rPr>
        <w:t>(</w:t>
      </w:r>
      <w:r w:rsidRPr="00592E68">
        <w:rPr>
          <w:rtl/>
        </w:rPr>
        <w:t>عليه السلام</w:t>
      </w:r>
      <w:r w:rsidR="005F712A">
        <w:rPr>
          <w:rtl/>
        </w:rPr>
        <w:t>)</w:t>
      </w:r>
      <w:r w:rsidRPr="00592E68">
        <w:rPr>
          <w:rtl/>
        </w:rPr>
        <w:t xml:space="preserve"> الصلح مع معاوية</w:t>
      </w:r>
      <w:r w:rsidR="005F712A">
        <w:rPr>
          <w:rtl/>
        </w:rPr>
        <w:t>.</w:t>
      </w:r>
    </w:p>
    <w:p w:rsidR="00AF623E" w:rsidRPr="00FD2DAE" w:rsidRDefault="00AF623E" w:rsidP="00592E68">
      <w:pPr>
        <w:pStyle w:val="libNormal"/>
        <w:rPr>
          <w:rtl/>
        </w:rPr>
      </w:pPr>
      <w:r w:rsidRPr="00592E68">
        <w:rPr>
          <w:rtl/>
        </w:rPr>
        <w:t xml:space="preserve">ورفْض الإمام الرضا </w:t>
      </w:r>
      <w:r w:rsidR="005F712A">
        <w:rPr>
          <w:rtl/>
        </w:rPr>
        <w:t>(</w:t>
      </w:r>
      <w:r w:rsidRPr="00592E68">
        <w:rPr>
          <w:rtl/>
        </w:rPr>
        <w:t>عليه السلام</w:t>
      </w:r>
      <w:r w:rsidR="005F712A">
        <w:rPr>
          <w:rtl/>
        </w:rPr>
        <w:t>)</w:t>
      </w:r>
      <w:r w:rsidRPr="00592E68">
        <w:rPr>
          <w:rtl/>
        </w:rPr>
        <w:t xml:space="preserve"> ولاية العهد التي عرَضها عليه المأمون</w:t>
      </w:r>
      <w:r w:rsidR="005F712A">
        <w:rPr>
          <w:rtl/>
        </w:rPr>
        <w:t>.</w:t>
      </w:r>
    </w:p>
    <w:p w:rsidR="00AF623E" w:rsidRPr="00FD2DAE" w:rsidRDefault="00AF623E" w:rsidP="00592E68">
      <w:pPr>
        <w:pStyle w:val="libNormal"/>
        <w:rPr>
          <w:rtl/>
        </w:rPr>
      </w:pPr>
      <w:r w:rsidRPr="00592E68">
        <w:rPr>
          <w:rtl/>
        </w:rPr>
        <w:t xml:space="preserve">وهو السبب الذي أدّى إلى الموقف السلبي للإمامين العسكريّين </w:t>
      </w:r>
      <w:r w:rsidR="005F712A">
        <w:rPr>
          <w:rtl/>
        </w:rPr>
        <w:t>(</w:t>
      </w:r>
      <w:r w:rsidRPr="00592E68">
        <w:rPr>
          <w:rtl/>
        </w:rPr>
        <w:t>عليهما السلام</w:t>
      </w:r>
      <w:r w:rsidR="005F712A">
        <w:rPr>
          <w:rtl/>
        </w:rPr>
        <w:t>)،</w:t>
      </w:r>
      <w:r w:rsidRPr="00592E68">
        <w:rPr>
          <w:rtl/>
        </w:rPr>
        <w:t xml:space="preserve"> اللذَين نؤرّخ لهما</w:t>
      </w:r>
      <w:r w:rsidR="005F712A">
        <w:rPr>
          <w:rtl/>
        </w:rPr>
        <w:t>،</w:t>
      </w:r>
      <w:r w:rsidRPr="00592E68">
        <w:rPr>
          <w:rtl/>
        </w:rPr>
        <w:t xml:space="preserve"> وهو الذي أدّى – في نهاية المطاف – إلى غيبة الإمام المهدي </w:t>
      </w:r>
      <w:r w:rsidR="005F712A">
        <w:rPr>
          <w:rtl/>
        </w:rPr>
        <w:t>(</w:t>
      </w:r>
      <w:r w:rsidRPr="00592E68">
        <w:rPr>
          <w:rtl/>
        </w:rPr>
        <w:t>عليه السلام</w:t>
      </w:r>
      <w:r w:rsidR="005F712A">
        <w:rPr>
          <w:rtl/>
        </w:rPr>
        <w:t>)،</w:t>
      </w:r>
      <w:r w:rsidRPr="00592E68">
        <w:rPr>
          <w:rtl/>
        </w:rPr>
        <w:t xml:space="preserve"> على ما سنعرف</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FD2DAE">
        <w:rPr>
          <w:rtl/>
        </w:rPr>
        <w:lastRenderedPageBreak/>
        <w:t>سفَره إلى سامرّاء</w:t>
      </w:r>
      <w:r w:rsidR="005F712A">
        <w:rPr>
          <w:rtl/>
        </w:rPr>
        <w:t>:</w:t>
      </w:r>
    </w:p>
    <w:p w:rsidR="00AF623E" w:rsidRPr="00FD2DAE" w:rsidRDefault="00AF623E" w:rsidP="00592E68">
      <w:pPr>
        <w:pStyle w:val="libNormal"/>
        <w:rPr>
          <w:rtl/>
        </w:rPr>
      </w:pPr>
      <w:r w:rsidRPr="00592E68">
        <w:rPr>
          <w:rtl/>
        </w:rPr>
        <w:t>وشى عبد الله بن محمّد الذي كان يتولّى الحرب والصلاة بمدينة الرسول المنوّرة</w:t>
      </w:r>
      <w:r w:rsidR="005F712A">
        <w:rPr>
          <w:rtl/>
        </w:rPr>
        <w:t>،</w:t>
      </w:r>
      <w:r w:rsidRPr="00592E68">
        <w:rPr>
          <w:rtl/>
        </w:rPr>
        <w:t xml:space="preserve"> بالإمام الهادي </w:t>
      </w:r>
      <w:r w:rsidR="005F712A">
        <w:rPr>
          <w:rtl/>
        </w:rPr>
        <w:t>(</w:t>
      </w:r>
      <w:r w:rsidRPr="00592E68">
        <w:rPr>
          <w:rtl/>
        </w:rPr>
        <w:t>عليه السلام</w:t>
      </w:r>
      <w:r w:rsidR="005F712A">
        <w:rPr>
          <w:rtl/>
        </w:rPr>
        <w:t>)،</w:t>
      </w:r>
      <w:r w:rsidRPr="00592E68">
        <w:rPr>
          <w:rtl/>
        </w:rPr>
        <w:t xml:space="preserve"> وكان يقصده بالأذى</w:t>
      </w:r>
      <w:r w:rsidR="005F712A">
        <w:rPr>
          <w:rtl/>
        </w:rPr>
        <w:t>،</w:t>
      </w:r>
      <w:r w:rsidRPr="00592E68">
        <w:rPr>
          <w:rtl/>
        </w:rPr>
        <w:t xml:space="preserve"> فبلغ إلى الإمام خبَر وشايته</w:t>
      </w:r>
      <w:r w:rsidR="005F712A">
        <w:rPr>
          <w:rtl/>
        </w:rPr>
        <w:t>،</w:t>
      </w:r>
      <w:r w:rsidRPr="00592E68">
        <w:rPr>
          <w:rtl/>
        </w:rPr>
        <w:t xml:space="preserve"> فكتَب إلى المتوكّل يذكر تحامل عبد الله بن محمّد عليه وكذبه فيما سعى به</w:t>
      </w:r>
      <w:r w:rsidRPr="00F04C39">
        <w:rPr>
          <w:rStyle w:val="libFootnotenumChar"/>
          <w:rtl/>
        </w:rPr>
        <w:t>(1)</w:t>
      </w:r>
      <w:r w:rsidR="005F712A">
        <w:rPr>
          <w:rtl/>
        </w:rPr>
        <w:t>.</w:t>
      </w:r>
    </w:p>
    <w:p w:rsidR="00AF623E" w:rsidRPr="00FD2DAE" w:rsidRDefault="00AF623E" w:rsidP="00592E68">
      <w:pPr>
        <w:pStyle w:val="libNormal"/>
        <w:rPr>
          <w:rtl/>
        </w:rPr>
      </w:pPr>
      <w:r w:rsidRPr="00592E68">
        <w:rPr>
          <w:rtl/>
        </w:rPr>
        <w:t>فنرى كيف أنّ عبد الله بن محمّد يُمثّل الخطّ العام للدولة</w:t>
      </w:r>
      <w:r w:rsidR="005F712A">
        <w:rPr>
          <w:rtl/>
        </w:rPr>
        <w:t>،</w:t>
      </w:r>
      <w:r w:rsidRPr="00592E68">
        <w:rPr>
          <w:rtl/>
        </w:rPr>
        <w:t xml:space="preserve"> في الفزَع من نشاط الإمام وتصرّفاته</w:t>
      </w:r>
      <w:r w:rsidR="005F712A">
        <w:rPr>
          <w:rtl/>
        </w:rPr>
        <w:t>،</w:t>
      </w:r>
      <w:r w:rsidRPr="00592E68">
        <w:rPr>
          <w:rtl/>
        </w:rPr>
        <w:t xml:space="preserve"> وكيف وصَل به الحال إلى أنْ يرسل إلى المتوكّل بخبَرِه</w:t>
      </w:r>
      <w:r w:rsidR="005F712A">
        <w:rPr>
          <w:rtl/>
        </w:rPr>
        <w:t>،</w:t>
      </w:r>
      <w:r w:rsidRPr="00592E68">
        <w:rPr>
          <w:rtl/>
        </w:rPr>
        <w:t xml:space="preserve"> باعتباره حريصاً على مصالح الدولة</w:t>
      </w:r>
      <w:r w:rsidR="005F712A">
        <w:rPr>
          <w:rtl/>
        </w:rPr>
        <w:t>،</w:t>
      </w:r>
      <w:r w:rsidRPr="00592E68">
        <w:rPr>
          <w:rtl/>
        </w:rPr>
        <w:t xml:space="preserve"> ومنتبهاً على مواطن الخطر</w:t>
      </w:r>
      <w:r w:rsidR="005F712A">
        <w:rPr>
          <w:rtl/>
        </w:rPr>
        <w:t>!</w:t>
      </w:r>
      <w:r w:rsidRPr="00592E68">
        <w:rPr>
          <w:rtl/>
        </w:rPr>
        <w:t xml:space="preserve"> ولعلّه التفت إلى بعض النشاطات المهمّة التي كان يقوم بها الإمام بعيداً عن السلطات</w:t>
      </w:r>
      <w:r w:rsidR="005F712A">
        <w:rPr>
          <w:rtl/>
        </w:rPr>
        <w:t>،</w:t>
      </w:r>
      <w:r w:rsidRPr="00592E68">
        <w:rPr>
          <w:rtl/>
        </w:rPr>
        <w:t xml:space="preserve"> فأوجَس منها خيفة حدَت به إلى هذه الوشاية</w:t>
      </w:r>
      <w:r w:rsidR="005F712A">
        <w:rPr>
          <w:rtl/>
        </w:rPr>
        <w:t>.</w:t>
      </w:r>
    </w:p>
    <w:p w:rsidR="00AF623E" w:rsidRPr="00FD2DAE" w:rsidRDefault="00AF623E" w:rsidP="00592E68">
      <w:pPr>
        <w:pStyle w:val="libNormal"/>
        <w:rPr>
          <w:rtl/>
        </w:rPr>
      </w:pPr>
      <w:r w:rsidRPr="00592E68">
        <w:rPr>
          <w:rtl/>
        </w:rPr>
        <w:t>إلاّ أنّ المتوكّل كان يعلم بكلِّ وضوح</w:t>
      </w:r>
      <w:r w:rsidR="005F712A">
        <w:rPr>
          <w:rtl/>
        </w:rPr>
        <w:t>،</w:t>
      </w:r>
      <w:r w:rsidRPr="00592E68">
        <w:rPr>
          <w:rtl/>
        </w:rPr>
        <w:t xml:space="preserve"> عدم إمكان الحصول على أيِّ مستندٍ ضدّ الإمام </w:t>
      </w:r>
      <w:r w:rsidR="005F712A">
        <w:rPr>
          <w:rtl/>
        </w:rPr>
        <w:t>(</w:t>
      </w:r>
      <w:r w:rsidRPr="00592E68">
        <w:rPr>
          <w:rtl/>
        </w:rPr>
        <w:t>عليه السلام</w:t>
      </w:r>
      <w:r w:rsidR="005F712A">
        <w:rPr>
          <w:rtl/>
        </w:rPr>
        <w:t>)؛</w:t>
      </w:r>
      <w:r w:rsidRPr="00592E68">
        <w:rPr>
          <w:rtl/>
        </w:rPr>
        <w:t xml:space="preserve"> فإنّ للأئمّة </w:t>
      </w:r>
      <w:r w:rsidR="005F712A">
        <w:rPr>
          <w:rtl/>
        </w:rPr>
        <w:t>(</w:t>
      </w:r>
      <w:r w:rsidRPr="00592E68">
        <w:rPr>
          <w:rtl/>
        </w:rPr>
        <w:t>عليهم السلام</w:t>
      </w:r>
      <w:r w:rsidR="005F712A">
        <w:rPr>
          <w:rtl/>
        </w:rPr>
        <w:t>)،</w:t>
      </w:r>
      <w:r w:rsidRPr="00592E68">
        <w:rPr>
          <w:rtl/>
        </w:rPr>
        <w:t xml:space="preserve"> كما سبَق أنْ قلنا أساليباً من الرمزية والإخفاء يمكنهم خلالها القيام بجملةٍ من جلائل</w:t>
      </w:r>
    </w:p>
    <w:p w:rsidR="00AF623E" w:rsidRPr="00FD2DAE" w:rsidRDefault="00AF623E" w:rsidP="00592E68">
      <w:pPr>
        <w:pStyle w:val="libNormal"/>
        <w:rPr>
          <w:rtl/>
        </w:rPr>
      </w:pPr>
      <w:r w:rsidRPr="00592E68">
        <w:rPr>
          <w:rtl/>
        </w:rPr>
        <w:t>_________________</w:t>
      </w:r>
    </w:p>
    <w:p w:rsidR="00AF623E" w:rsidRPr="00592E68" w:rsidRDefault="00AF623E" w:rsidP="00592E68">
      <w:pPr>
        <w:pStyle w:val="libFootnote0"/>
        <w:rPr>
          <w:rtl/>
        </w:rPr>
      </w:pPr>
      <w:r w:rsidRPr="00FD2DAE">
        <w:rPr>
          <w:rtl/>
        </w:rPr>
        <w:t>(1) انظر الإرشاد 313</w:t>
      </w:r>
      <w:r w:rsidR="005F712A">
        <w:rPr>
          <w:rtl/>
        </w:rPr>
        <w:t>.</w:t>
      </w:r>
    </w:p>
    <w:p w:rsidR="00AF623E" w:rsidRDefault="00AF623E" w:rsidP="00AF623E">
      <w:pPr>
        <w:pStyle w:val="libNormal"/>
      </w:pPr>
      <w:r>
        <w:br w:type="page"/>
      </w:r>
    </w:p>
    <w:p w:rsidR="00AF623E" w:rsidRPr="00FD2DAE" w:rsidRDefault="00AF623E" w:rsidP="00592E68">
      <w:pPr>
        <w:pStyle w:val="libNormal"/>
        <w:rPr>
          <w:rtl/>
        </w:rPr>
      </w:pPr>
      <w:r w:rsidRPr="00592E68">
        <w:rPr>
          <w:rtl/>
        </w:rPr>
        <w:lastRenderedPageBreak/>
        <w:t>الأعمال</w:t>
      </w:r>
      <w:r w:rsidR="005F712A">
        <w:rPr>
          <w:rtl/>
        </w:rPr>
        <w:t>،</w:t>
      </w:r>
      <w:r w:rsidRPr="00592E68">
        <w:rPr>
          <w:rtl/>
        </w:rPr>
        <w:t xml:space="preserve"> لعلّ أهمّ دلائل الإخفاء</w:t>
      </w:r>
      <w:r w:rsidR="005F712A">
        <w:rPr>
          <w:rtl/>
        </w:rPr>
        <w:t>،</w:t>
      </w:r>
      <w:r w:rsidRPr="00592E68">
        <w:rPr>
          <w:rtl/>
        </w:rPr>
        <w:t xml:space="preserve"> هو تصدّيه إلى تكذيب الخبَر برسالةٍ يرسلها إلى المتوكّل نفسه</w:t>
      </w:r>
      <w:r w:rsidR="005F712A">
        <w:rPr>
          <w:rtl/>
        </w:rPr>
        <w:t>،</w:t>
      </w:r>
      <w:r w:rsidRPr="00592E68">
        <w:rPr>
          <w:rtl/>
        </w:rPr>
        <w:t xml:space="preserve"> يكذِّب فيها التهمة</w:t>
      </w:r>
      <w:r w:rsidR="005F712A">
        <w:rPr>
          <w:rtl/>
        </w:rPr>
        <w:t>،</w:t>
      </w:r>
      <w:r w:rsidRPr="00592E68">
        <w:rPr>
          <w:rtl/>
        </w:rPr>
        <w:t xml:space="preserve"> وينفي عن نفسه صفة التآمر على الدولة</w:t>
      </w:r>
      <w:r w:rsidR="005F712A">
        <w:rPr>
          <w:rtl/>
        </w:rPr>
        <w:t>،</w:t>
      </w:r>
      <w:r w:rsidRPr="00592E68">
        <w:rPr>
          <w:rtl/>
        </w:rPr>
        <w:t xml:space="preserve"> فإنّ نشاطه كان مقتصراً في الدفاع عن قواعده الشعبية وتدبير أُمورهم</w:t>
      </w:r>
      <w:r w:rsidR="005F712A">
        <w:rPr>
          <w:rtl/>
        </w:rPr>
        <w:t>،</w:t>
      </w:r>
      <w:r w:rsidRPr="00592E68">
        <w:rPr>
          <w:rtl/>
        </w:rPr>
        <w:t xml:space="preserve"> وليس له ضدّ الدولة أيَّ عمل</w:t>
      </w:r>
      <w:r w:rsidR="005F712A">
        <w:rPr>
          <w:rtl/>
        </w:rPr>
        <w:t>،</w:t>
      </w:r>
      <w:r w:rsidRPr="00592E68">
        <w:rPr>
          <w:rtl/>
        </w:rPr>
        <w:t xml:space="preserve"> وإنْ كان قد أوجَب عمله توهّم عبد الله بن محمّد لذلك</w:t>
      </w:r>
      <w:r w:rsidR="005F712A">
        <w:rPr>
          <w:rtl/>
        </w:rPr>
        <w:t>.</w:t>
      </w:r>
    </w:p>
    <w:p w:rsidR="00AF623E" w:rsidRPr="00FD2DAE" w:rsidRDefault="00AF623E" w:rsidP="00592E68">
      <w:pPr>
        <w:pStyle w:val="libNormal"/>
        <w:rPr>
          <w:rtl/>
        </w:rPr>
      </w:pPr>
      <w:r w:rsidRPr="00592E68">
        <w:rPr>
          <w:rtl/>
        </w:rPr>
        <w:t xml:space="preserve">والمتوكّل هو مَن عرفناه بموقفه المتزمّت ضدّ الإمام </w:t>
      </w:r>
      <w:r w:rsidR="005F712A">
        <w:rPr>
          <w:rtl/>
        </w:rPr>
        <w:t>(</w:t>
      </w:r>
      <w:r w:rsidRPr="00592E68">
        <w:rPr>
          <w:rtl/>
        </w:rPr>
        <w:t>عليه السلام</w:t>
      </w:r>
      <w:r w:rsidR="005F712A">
        <w:rPr>
          <w:rtl/>
        </w:rPr>
        <w:t>)</w:t>
      </w:r>
      <w:r w:rsidRPr="00592E68">
        <w:rPr>
          <w:rtl/>
        </w:rPr>
        <w:t xml:space="preserve"> وكلّ مَن يمتّ إليه بنسب أو عقيدة</w:t>
      </w:r>
      <w:r w:rsidR="005F712A">
        <w:rPr>
          <w:rtl/>
        </w:rPr>
        <w:t>،</w:t>
      </w:r>
      <w:r w:rsidRPr="00592E68">
        <w:rPr>
          <w:rtl/>
        </w:rPr>
        <w:t xml:space="preserve"> ولكنّه يتلقى رسالة الإمام </w:t>
      </w:r>
      <w:r w:rsidR="005F712A">
        <w:rPr>
          <w:rtl/>
        </w:rPr>
        <w:t>(</w:t>
      </w:r>
      <w:r w:rsidRPr="00592E68">
        <w:rPr>
          <w:rtl/>
        </w:rPr>
        <w:t>عليه السلام</w:t>
      </w:r>
      <w:r w:rsidR="005F712A">
        <w:rPr>
          <w:rtl/>
        </w:rPr>
        <w:t>)</w:t>
      </w:r>
      <w:r w:rsidRPr="00592E68">
        <w:rPr>
          <w:rtl/>
        </w:rPr>
        <w:t xml:space="preserve"> بصدرٍ رحِب</w:t>
      </w:r>
      <w:r w:rsidR="005F712A">
        <w:rPr>
          <w:rtl/>
        </w:rPr>
        <w:t>،</w:t>
      </w:r>
      <w:r w:rsidRPr="00592E68">
        <w:rPr>
          <w:rtl/>
        </w:rPr>
        <w:t xml:space="preserve"> ويُرسل له رسالة مفصّلة كلّها إجلالٌ له وإعظامٌ لمحلّه ومنزلته</w:t>
      </w:r>
      <w:r w:rsidR="005F712A">
        <w:rPr>
          <w:rtl/>
        </w:rPr>
        <w:t>.</w:t>
      </w:r>
    </w:p>
    <w:p w:rsidR="00AF623E" w:rsidRPr="00FD2DAE" w:rsidRDefault="00AF623E" w:rsidP="00592E68">
      <w:pPr>
        <w:pStyle w:val="libNormal"/>
        <w:rPr>
          <w:rtl/>
        </w:rPr>
      </w:pPr>
      <w:r w:rsidRPr="00592E68">
        <w:rPr>
          <w:rtl/>
        </w:rPr>
        <w:t>يعترف بها ببرائته وصدق نيّته ويوعِز بعزل عبد الله بن محمّد عن منصبه بالمدينة</w:t>
      </w:r>
      <w:r w:rsidR="005F712A">
        <w:rPr>
          <w:rtl/>
        </w:rPr>
        <w:t>،</w:t>
      </w:r>
      <w:r w:rsidRPr="00592E68">
        <w:rPr>
          <w:rtl/>
        </w:rPr>
        <w:t xml:space="preserve"> ويدّعي الاشتياق إليه ويدعوه أنْ يشخص إلى سامرّاء مع مَن اختار من أهل بيته ومواليه</w:t>
      </w:r>
      <w:r w:rsidRPr="00F04C39">
        <w:rPr>
          <w:rStyle w:val="libFootnotenumChar"/>
          <w:rtl/>
        </w:rPr>
        <w:t>(1)</w:t>
      </w:r>
      <w:r w:rsidR="005F712A">
        <w:rPr>
          <w:rtl/>
        </w:rPr>
        <w:t>.</w:t>
      </w:r>
    </w:p>
    <w:p w:rsidR="00AF623E" w:rsidRPr="00FD2DAE" w:rsidRDefault="00AF623E" w:rsidP="00592E68">
      <w:pPr>
        <w:pStyle w:val="libNormal"/>
        <w:rPr>
          <w:rtl/>
        </w:rPr>
      </w:pPr>
      <w:r w:rsidRPr="00592E68">
        <w:rPr>
          <w:rtl/>
        </w:rPr>
        <w:t>وهذا الطلب</w:t>
      </w:r>
      <w:r w:rsidR="005F712A">
        <w:rPr>
          <w:rtl/>
        </w:rPr>
        <w:t>،</w:t>
      </w:r>
      <w:r w:rsidRPr="00592E68">
        <w:rPr>
          <w:rtl/>
        </w:rPr>
        <w:t xml:space="preserve"> وإنْ صاغه المتوكّل بصيغة الرجاء</w:t>
      </w:r>
      <w:r w:rsidR="005F712A">
        <w:rPr>
          <w:rtl/>
        </w:rPr>
        <w:t>،</w:t>
      </w:r>
      <w:r w:rsidRPr="00592E68">
        <w:rPr>
          <w:rtl/>
        </w:rPr>
        <w:t xml:space="preserve"> إلاّ أنّه هو الإلزام بعينه</w:t>
      </w:r>
      <w:r w:rsidR="005F712A">
        <w:rPr>
          <w:rtl/>
        </w:rPr>
        <w:t>،</w:t>
      </w:r>
      <w:r w:rsidRPr="00592E68">
        <w:rPr>
          <w:rtl/>
        </w:rPr>
        <w:t xml:space="preserve"> فإنّ الإمام </w:t>
      </w:r>
      <w:r w:rsidR="005F712A">
        <w:rPr>
          <w:rtl/>
        </w:rPr>
        <w:t>(</w:t>
      </w:r>
      <w:r w:rsidRPr="00592E68">
        <w:rPr>
          <w:rtl/>
        </w:rPr>
        <w:t>عليه السلام</w:t>
      </w:r>
      <w:r w:rsidR="005F712A">
        <w:rPr>
          <w:rtl/>
        </w:rPr>
        <w:t>)</w:t>
      </w:r>
      <w:r w:rsidRPr="00592E68">
        <w:rPr>
          <w:rtl/>
        </w:rPr>
        <w:t xml:space="preserve"> إنْ لم يذهب حيث أمره يكون قد أثبت تلك التهمة على نفسه</w:t>
      </w:r>
      <w:r w:rsidR="005F712A">
        <w:rPr>
          <w:rtl/>
        </w:rPr>
        <w:t>،</w:t>
      </w:r>
      <w:r w:rsidRPr="00592E68">
        <w:rPr>
          <w:rtl/>
        </w:rPr>
        <w:t xml:space="preserve"> وأعلَن العِصيان على الخلافة</w:t>
      </w:r>
      <w:r w:rsidR="005F712A">
        <w:rPr>
          <w:rtl/>
        </w:rPr>
        <w:t>،</w:t>
      </w:r>
      <w:r w:rsidRPr="00592E68">
        <w:rPr>
          <w:rtl/>
        </w:rPr>
        <w:t xml:space="preserve"> وكلاهما ممّا لا تقتضيه سياسة الإمام </w:t>
      </w:r>
      <w:r w:rsidR="005F712A">
        <w:rPr>
          <w:rtl/>
        </w:rPr>
        <w:t>(</w:t>
      </w:r>
      <w:r w:rsidRPr="00592E68">
        <w:rPr>
          <w:rtl/>
        </w:rPr>
        <w:t>عليه السلام</w:t>
      </w:r>
      <w:r w:rsidR="005F712A">
        <w:rPr>
          <w:rtl/>
        </w:rPr>
        <w:t>).</w:t>
      </w:r>
    </w:p>
    <w:p w:rsidR="00AF623E" w:rsidRPr="00FD2DAE" w:rsidRDefault="00AF623E" w:rsidP="00592E68">
      <w:pPr>
        <w:pStyle w:val="libNormal"/>
        <w:rPr>
          <w:rtl/>
        </w:rPr>
      </w:pPr>
      <w:r w:rsidRPr="00592E68">
        <w:rPr>
          <w:rtl/>
        </w:rPr>
        <w:t>وأمّا عام سفره هذا</w:t>
      </w:r>
      <w:r w:rsidR="005F712A">
        <w:rPr>
          <w:rtl/>
        </w:rPr>
        <w:t>،</w:t>
      </w:r>
      <w:r w:rsidRPr="00592E68">
        <w:rPr>
          <w:rtl/>
        </w:rPr>
        <w:t xml:space="preserve"> فقد ذكر في الإرشاد</w:t>
      </w:r>
      <w:r w:rsidRPr="00F04C39">
        <w:rPr>
          <w:rStyle w:val="libFootnotenumChar"/>
          <w:rtl/>
        </w:rPr>
        <w:t>(2)</w:t>
      </w:r>
      <w:r w:rsidR="005F712A">
        <w:rPr>
          <w:rtl/>
        </w:rPr>
        <w:t>:</w:t>
      </w:r>
      <w:r w:rsidRPr="00592E68">
        <w:rPr>
          <w:rtl/>
        </w:rPr>
        <w:t xml:space="preserve"> إنّ الرسالة مؤرّخة بجمادى الآخرة سنة ثلاث وأربعين ومِئتين وليس في هذا ما يلفت النظر</w:t>
      </w:r>
      <w:r w:rsidR="005F712A">
        <w:rPr>
          <w:rtl/>
        </w:rPr>
        <w:t>،</w:t>
      </w:r>
      <w:r w:rsidRPr="00592E68">
        <w:rPr>
          <w:rtl/>
        </w:rPr>
        <w:t xml:space="preserve"> لولا ما ذكَره ابن شهر آشوب من أنّ مدّة مقام الإمام</w:t>
      </w:r>
    </w:p>
    <w:p w:rsidR="00AF623E" w:rsidRPr="00FD2DAE" w:rsidRDefault="00AF623E" w:rsidP="005F712A">
      <w:pPr>
        <w:pStyle w:val="libLine"/>
        <w:rPr>
          <w:rtl/>
        </w:rPr>
      </w:pPr>
      <w:r w:rsidRPr="00592E68">
        <w:rPr>
          <w:rtl/>
        </w:rPr>
        <w:t>_______________________________</w:t>
      </w:r>
    </w:p>
    <w:p w:rsidR="00AF623E" w:rsidRPr="00592E68" w:rsidRDefault="00AF623E" w:rsidP="00592E68">
      <w:pPr>
        <w:pStyle w:val="libFootnote0"/>
        <w:rPr>
          <w:rtl/>
        </w:rPr>
      </w:pPr>
      <w:r w:rsidRPr="00FD2DAE">
        <w:rPr>
          <w:rtl/>
        </w:rPr>
        <w:t>(1) انظر نص الرسالة في الإرشاد الصفحة السابقة وما بعدها</w:t>
      </w:r>
      <w:r w:rsidR="005F712A">
        <w:rPr>
          <w:rtl/>
        </w:rPr>
        <w:t>.</w:t>
      </w:r>
    </w:p>
    <w:p w:rsidR="00ED637D" w:rsidRDefault="00AF623E" w:rsidP="00592E68">
      <w:pPr>
        <w:pStyle w:val="libFootnote0"/>
        <w:rPr>
          <w:rtl/>
        </w:rPr>
      </w:pPr>
      <w:r w:rsidRPr="00FD2DAE">
        <w:rPr>
          <w:rtl/>
        </w:rPr>
        <w:t>(2) انظر ص 314</w:t>
      </w:r>
      <w:r w:rsidR="005F712A">
        <w:rPr>
          <w:rtl/>
        </w:rPr>
        <w:t>.</w:t>
      </w:r>
    </w:p>
    <w:p w:rsidR="00AF623E" w:rsidRDefault="00AF623E" w:rsidP="00AF623E">
      <w:pPr>
        <w:pStyle w:val="libNormal"/>
        <w:rPr>
          <w:rtl/>
        </w:rPr>
      </w:pPr>
      <w:r>
        <w:rPr>
          <w:rtl/>
        </w:rPr>
        <w:br w:type="page"/>
      </w:r>
    </w:p>
    <w:p w:rsidR="00AF623E" w:rsidRPr="00D1326E" w:rsidRDefault="00AF623E" w:rsidP="00592E68">
      <w:pPr>
        <w:pStyle w:val="libNormal"/>
        <w:rPr>
          <w:rtl/>
        </w:rPr>
      </w:pPr>
      <w:r w:rsidRPr="00592E68">
        <w:rPr>
          <w:rtl/>
        </w:rPr>
        <w:lastRenderedPageBreak/>
        <w:t xml:space="preserve">الهادي </w:t>
      </w:r>
      <w:r w:rsidR="005F712A">
        <w:rPr>
          <w:rtl/>
        </w:rPr>
        <w:t>(</w:t>
      </w:r>
      <w:r w:rsidRPr="00592E68">
        <w:rPr>
          <w:rtl/>
        </w:rPr>
        <w:t>عليه السلام</w:t>
      </w:r>
      <w:r w:rsidR="005F712A">
        <w:rPr>
          <w:rtl/>
        </w:rPr>
        <w:t>)</w:t>
      </w:r>
      <w:r w:rsidRPr="00592E68">
        <w:rPr>
          <w:rtl/>
        </w:rPr>
        <w:t xml:space="preserve"> في سامرّاء من حين دخوله إلى وفاته</w:t>
      </w:r>
      <w:r w:rsidR="005F712A">
        <w:rPr>
          <w:rtl/>
        </w:rPr>
        <w:t>،</w:t>
      </w:r>
      <w:r w:rsidRPr="00592E68">
        <w:rPr>
          <w:rtl/>
        </w:rPr>
        <w:t xml:space="preserve"> عشرون سنة</w:t>
      </w:r>
      <w:r w:rsidRPr="00F04C39">
        <w:rPr>
          <w:rStyle w:val="libFootnotenumChar"/>
          <w:rtl/>
        </w:rPr>
        <w:t>(1)</w:t>
      </w:r>
      <w:r w:rsidR="005F712A">
        <w:rPr>
          <w:rtl/>
        </w:rPr>
        <w:t>.</w:t>
      </w:r>
    </w:p>
    <w:p w:rsidR="00AF623E" w:rsidRPr="00D1326E" w:rsidRDefault="00AF623E" w:rsidP="00592E68">
      <w:pPr>
        <w:pStyle w:val="libNormal"/>
        <w:rPr>
          <w:rtl/>
        </w:rPr>
      </w:pPr>
      <w:r w:rsidRPr="00592E68">
        <w:rPr>
          <w:rtl/>
        </w:rPr>
        <w:t xml:space="preserve">وإذ نعرف أنّه </w:t>
      </w:r>
      <w:r w:rsidR="005F712A">
        <w:rPr>
          <w:rtl/>
        </w:rPr>
        <w:t>(</w:t>
      </w:r>
      <w:r w:rsidRPr="00592E68">
        <w:rPr>
          <w:rtl/>
        </w:rPr>
        <w:t>عليه السلام</w:t>
      </w:r>
      <w:r w:rsidR="005F712A">
        <w:rPr>
          <w:rtl/>
        </w:rPr>
        <w:t>)</w:t>
      </w:r>
      <w:r w:rsidRPr="00592E68">
        <w:rPr>
          <w:rtl/>
        </w:rPr>
        <w:t xml:space="preserve"> توفّى عام 254هـ</w:t>
      </w:r>
      <w:r w:rsidRPr="00F04C39">
        <w:rPr>
          <w:rStyle w:val="libFootnotenumChar"/>
          <w:rtl/>
        </w:rPr>
        <w:t>(2)</w:t>
      </w:r>
      <w:r w:rsidR="005F712A">
        <w:rPr>
          <w:rtl/>
        </w:rPr>
        <w:t>،</w:t>
      </w:r>
      <w:r w:rsidRPr="00592E68">
        <w:rPr>
          <w:rtl/>
        </w:rPr>
        <w:t xml:space="preserve"> تكون سفرته هذه قبل عشرين عاماً من هذا التاريخ أي سنة 234هـ</w:t>
      </w:r>
      <w:r w:rsidR="005F712A">
        <w:rPr>
          <w:rtl/>
        </w:rPr>
        <w:t>،</w:t>
      </w:r>
      <w:r w:rsidRPr="00592E68">
        <w:rPr>
          <w:rtl/>
        </w:rPr>
        <w:t xml:space="preserve"> وهذا أنسب بالاعتبار السياسي</w:t>
      </w:r>
      <w:r w:rsidR="005F712A">
        <w:rPr>
          <w:rtl/>
        </w:rPr>
        <w:t>،</w:t>
      </w:r>
      <w:r w:rsidRPr="00592E68">
        <w:rPr>
          <w:rtl/>
        </w:rPr>
        <w:t xml:space="preserve"> باعتبار كونه بعد مجيء المتوكّل إلى الخلافة بعامين</w:t>
      </w:r>
      <w:r w:rsidR="005F712A">
        <w:rPr>
          <w:rtl/>
        </w:rPr>
        <w:t>،</w:t>
      </w:r>
      <w:r w:rsidRPr="00592E68">
        <w:rPr>
          <w:rtl/>
        </w:rPr>
        <w:t xml:space="preserve"> فيكون المتوكّل قد طبّق منهجه في الرقابة على الإمام في الأعوام الأُولى من خلافته</w:t>
      </w:r>
      <w:r w:rsidR="005F712A">
        <w:rPr>
          <w:rtl/>
        </w:rPr>
        <w:t>،</w:t>
      </w:r>
      <w:r w:rsidRPr="00592E68">
        <w:rPr>
          <w:rtl/>
        </w:rPr>
        <w:t xml:space="preserve"> بخلافه على الرواية الثانية</w:t>
      </w:r>
      <w:r w:rsidR="005F712A">
        <w:rPr>
          <w:rtl/>
        </w:rPr>
        <w:t>،</w:t>
      </w:r>
      <w:r w:rsidRPr="00592E68">
        <w:rPr>
          <w:rtl/>
        </w:rPr>
        <w:t xml:space="preserve"> التي تبعد بالتاريخ عن استخلاف المتوكّل أحَدَ عشَر عاماً</w:t>
      </w:r>
      <w:r w:rsidR="005F712A">
        <w:rPr>
          <w:rtl/>
        </w:rPr>
        <w:t>،</w:t>
      </w:r>
      <w:r w:rsidRPr="00592E68">
        <w:rPr>
          <w:rtl/>
        </w:rPr>
        <w:t xml:space="preserve"> والله العالم بحقائق الأُمور</w:t>
      </w:r>
      <w:r w:rsidR="005F712A">
        <w:rPr>
          <w:rtl/>
        </w:rPr>
        <w:t>.</w:t>
      </w:r>
    </w:p>
    <w:p w:rsidR="00AF623E" w:rsidRPr="00D1326E" w:rsidRDefault="00AF623E" w:rsidP="00592E68">
      <w:pPr>
        <w:pStyle w:val="libNormal"/>
        <w:rPr>
          <w:rtl/>
        </w:rPr>
      </w:pPr>
      <w:r w:rsidRPr="00592E68">
        <w:rPr>
          <w:rtl/>
        </w:rPr>
        <w:t>أعطى المتوكّل رسالته إلى أحد صنّائعه</w:t>
      </w:r>
      <w:r w:rsidR="005F712A">
        <w:rPr>
          <w:rtl/>
        </w:rPr>
        <w:t>،</w:t>
      </w:r>
      <w:r w:rsidRPr="00592E68">
        <w:rPr>
          <w:rtl/>
        </w:rPr>
        <w:t xml:space="preserve"> يحيى بن هرثمة</w:t>
      </w:r>
      <w:r w:rsidR="005F712A">
        <w:rPr>
          <w:rtl/>
        </w:rPr>
        <w:t>،</w:t>
      </w:r>
      <w:r w:rsidRPr="00592E68">
        <w:rPr>
          <w:rtl/>
        </w:rPr>
        <w:t xml:space="preserve"> ليسلّمها إلى الإمام في المدينة</w:t>
      </w:r>
      <w:r w:rsidR="005F712A">
        <w:rPr>
          <w:rtl/>
        </w:rPr>
        <w:t>،</w:t>
      </w:r>
      <w:r w:rsidRPr="00592E68">
        <w:rPr>
          <w:rtl/>
        </w:rPr>
        <w:t xml:space="preserve"> وأمره باستقدامه إلى سامرّاء</w:t>
      </w:r>
      <w:r w:rsidR="005F712A">
        <w:rPr>
          <w:rtl/>
        </w:rPr>
        <w:t>،</w:t>
      </w:r>
      <w:r w:rsidRPr="00592E68">
        <w:rPr>
          <w:rtl/>
        </w:rPr>
        <w:t xml:space="preserve"> فأسمعه يقول في روايته للحادثة</w:t>
      </w:r>
      <w:r w:rsidRPr="00F04C39">
        <w:rPr>
          <w:rStyle w:val="libFootnotenumChar"/>
          <w:rtl/>
        </w:rPr>
        <w:t>(3)</w:t>
      </w:r>
      <w:r w:rsidR="005F712A">
        <w:rPr>
          <w:rtl/>
        </w:rPr>
        <w:t>:</w:t>
      </w:r>
      <w:r w:rsidRPr="00592E68">
        <w:rPr>
          <w:rtl/>
        </w:rPr>
        <w:t xml:space="preserve"> فلمّا صرت إليها – يعني المدينة المنوّرة – ضجّ أهلها وعجّوا ضجيجاً وعجيجاً ما سمِعت مثله</w:t>
      </w:r>
      <w:r w:rsidR="005F712A">
        <w:rPr>
          <w:rtl/>
        </w:rPr>
        <w:t>،</w:t>
      </w:r>
      <w:r w:rsidRPr="00592E68">
        <w:rPr>
          <w:rtl/>
        </w:rPr>
        <w:t xml:space="preserve"> فجعلت أُسكنهم وأحلف لهم أنّي لم أُؤمَر فيه بمكروه</w:t>
      </w:r>
      <w:r w:rsidR="005F712A">
        <w:rPr>
          <w:rtl/>
        </w:rPr>
        <w:t>،</w:t>
      </w:r>
      <w:r w:rsidRPr="00592E68">
        <w:rPr>
          <w:rtl/>
        </w:rPr>
        <w:t xml:space="preserve"> وفتّشت بيته</w:t>
      </w:r>
      <w:r w:rsidR="005F712A">
        <w:rPr>
          <w:rtl/>
        </w:rPr>
        <w:t>،</w:t>
      </w:r>
      <w:r w:rsidRPr="00592E68">
        <w:rPr>
          <w:rtl/>
        </w:rPr>
        <w:t xml:space="preserve"> فلَم أجد فيه إلاّ مصحفاً ودُعاء وما أشبه ذلك</w:t>
      </w:r>
      <w:r w:rsidR="005F712A">
        <w:rPr>
          <w:rtl/>
        </w:rPr>
        <w:t>.</w:t>
      </w:r>
    </w:p>
    <w:p w:rsidR="00AF623E" w:rsidRPr="00D1326E" w:rsidRDefault="00AF623E" w:rsidP="00592E68">
      <w:pPr>
        <w:pStyle w:val="libNormal"/>
        <w:rPr>
          <w:rtl/>
        </w:rPr>
      </w:pPr>
      <w:r w:rsidRPr="00592E68">
        <w:rPr>
          <w:rtl/>
        </w:rPr>
        <w:t>فنعرف من ذلك</w:t>
      </w:r>
      <w:r w:rsidR="005F712A">
        <w:rPr>
          <w:rtl/>
        </w:rPr>
        <w:t>،</w:t>
      </w:r>
      <w:r w:rsidRPr="00592E68">
        <w:rPr>
          <w:rtl/>
        </w:rPr>
        <w:t xml:space="preserve"> مدى إخلاص أهل المدينة لإمامهم </w:t>
      </w:r>
      <w:r w:rsidR="005F712A">
        <w:rPr>
          <w:rtl/>
        </w:rPr>
        <w:t>(</w:t>
      </w:r>
      <w:r w:rsidRPr="00592E68">
        <w:rPr>
          <w:rtl/>
        </w:rPr>
        <w:t>عليه السلام</w:t>
      </w:r>
      <w:r w:rsidR="005F712A">
        <w:rPr>
          <w:rtl/>
        </w:rPr>
        <w:t>)،</w:t>
      </w:r>
      <w:r w:rsidRPr="00592E68">
        <w:rPr>
          <w:rtl/>
        </w:rPr>
        <w:t xml:space="preserve"> وحرصهم عليه</w:t>
      </w:r>
      <w:r w:rsidR="005F712A">
        <w:rPr>
          <w:rtl/>
        </w:rPr>
        <w:t>،</w:t>
      </w:r>
      <w:r w:rsidRPr="00592E68">
        <w:rPr>
          <w:rtl/>
        </w:rPr>
        <w:t xml:space="preserve"> ومدى تأثيره الحسِن فيهم</w:t>
      </w:r>
      <w:r w:rsidR="005F712A">
        <w:rPr>
          <w:rtl/>
        </w:rPr>
        <w:t>،</w:t>
      </w:r>
      <w:r w:rsidRPr="00592E68">
        <w:rPr>
          <w:rtl/>
        </w:rPr>
        <w:t xml:space="preserve"> ولم يكن هذا الضجيج الكبير منهم</w:t>
      </w:r>
      <w:r w:rsidR="005F712A">
        <w:rPr>
          <w:rtl/>
        </w:rPr>
        <w:t>،</w:t>
      </w:r>
      <w:r w:rsidRPr="00592E68">
        <w:rPr>
          <w:rtl/>
        </w:rPr>
        <w:t xml:space="preserve"> إلاّ لمعرفتهم بوضوح سوء نيّة السلطات تجاه الإمام</w:t>
      </w:r>
    </w:p>
    <w:p w:rsidR="00AF623E" w:rsidRPr="00D1326E" w:rsidRDefault="00AF623E" w:rsidP="005F712A">
      <w:pPr>
        <w:pStyle w:val="libLine"/>
        <w:rPr>
          <w:rtl/>
        </w:rPr>
      </w:pPr>
      <w:r w:rsidRPr="00592E68">
        <w:rPr>
          <w:rtl/>
        </w:rPr>
        <w:t>_________________________</w:t>
      </w:r>
    </w:p>
    <w:p w:rsidR="00AF623E" w:rsidRPr="00592E68" w:rsidRDefault="00AF623E" w:rsidP="00592E68">
      <w:pPr>
        <w:pStyle w:val="libFootnote0"/>
        <w:rPr>
          <w:rtl/>
        </w:rPr>
      </w:pPr>
      <w:r w:rsidRPr="00D1326E">
        <w:rPr>
          <w:rtl/>
        </w:rPr>
        <w:t>(1) المناقب</w:t>
      </w:r>
      <w:r w:rsidR="00592E68">
        <w:rPr>
          <w:rtl/>
        </w:rPr>
        <w:t xml:space="preserve"> ج </w:t>
      </w:r>
      <w:r w:rsidRPr="00D1326E">
        <w:rPr>
          <w:rtl/>
        </w:rPr>
        <w:t>3 ص 505</w:t>
      </w:r>
      <w:r w:rsidR="005F712A">
        <w:rPr>
          <w:rtl/>
        </w:rPr>
        <w:t>.</w:t>
      </w:r>
    </w:p>
    <w:p w:rsidR="00AF623E" w:rsidRPr="00592E68" w:rsidRDefault="00AF623E" w:rsidP="00592E68">
      <w:pPr>
        <w:pStyle w:val="libFootnote0"/>
        <w:rPr>
          <w:rtl/>
        </w:rPr>
      </w:pPr>
      <w:r w:rsidRPr="00D1326E">
        <w:rPr>
          <w:rtl/>
        </w:rPr>
        <w:t>(2) انظر الإرشاد ص 307 وابن الوردي</w:t>
      </w:r>
      <w:r w:rsidR="00592E68">
        <w:rPr>
          <w:rtl/>
        </w:rPr>
        <w:t xml:space="preserve"> ج </w:t>
      </w:r>
      <w:r w:rsidRPr="00D1326E">
        <w:rPr>
          <w:rtl/>
        </w:rPr>
        <w:t>1 ص 232 وابن خلكان ص 435</w:t>
      </w:r>
      <w:r w:rsidR="00592E68">
        <w:rPr>
          <w:rtl/>
        </w:rPr>
        <w:t xml:space="preserve"> ج </w:t>
      </w:r>
      <w:r w:rsidRPr="00D1326E">
        <w:rPr>
          <w:rtl/>
        </w:rPr>
        <w:t>2 والطبري</w:t>
      </w:r>
      <w:r w:rsidR="00592E68">
        <w:rPr>
          <w:rtl/>
        </w:rPr>
        <w:t xml:space="preserve"> ج </w:t>
      </w:r>
      <w:r w:rsidRPr="00D1326E">
        <w:rPr>
          <w:rtl/>
        </w:rPr>
        <w:t>11 ص 157 والعبر</w:t>
      </w:r>
      <w:r w:rsidR="00592E68">
        <w:rPr>
          <w:rtl/>
        </w:rPr>
        <w:t xml:space="preserve"> ج </w:t>
      </w:r>
      <w:r w:rsidRPr="00D1326E">
        <w:rPr>
          <w:rtl/>
        </w:rPr>
        <w:t>2 ص 5 وأبو الفداء</w:t>
      </w:r>
      <w:r w:rsidR="00592E68">
        <w:rPr>
          <w:rtl/>
        </w:rPr>
        <w:t xml:space="preserve"> ج </w:t>
      </w:r>
      <w:r w:rsidRPr="00D1326E">
        <w:rPr>
          <w:rtl/>
        </w:rPr>
        <w:t>ص 254</w:t>
      </w:r>
      <w:r w:rsidR="005F712A">
        <w:rPr>
          <w:rtl/>
        </w:rPr>
        <w:t>.</w:t>
      </w:r>
    </w:p>
    <w:p w:rsidR="00AF623E" w:rsidRPr="00592E68" w:rsidRDefault="00AF623E" w:rsidP="00592E68">
      <w:pPr>
        <w:pStyle w:val="libFootnote0"/>
        <w:rPr>
          <w:rtl/>
        </w:rPr>
      </w:pPr>
      <w:r w:rsidRPr="00D1326E">
        <w:rPr>
          <w:rtl/>
        </w:rPr>
        <w:t>(3) انظر المروج</w:t>
      </w:r>
      <w:r w:rsidR="00592E68">
        <w:rPr>
          <w:rtl/>
        </w:rPr>
        <w:t xml:space="preserve"> ج </w:t>
      </w:r>
      <w:r w:rsidRPr="00D1326E">
        <w:rPr>
          <w:rtl/>
        </w:rPr>
        <w:t>4 ص 84 وما بعدها</w:t>
      </w:r>
      <w:r w:rsidR="005F712A">
        <w:rPr>
          <w:rtl/>
        </w:rPr>
        <w:t>.</w:t>
      </w:r>
    </w:p>
    <w:p w:rsidR="00AF623E" w:rsidRDefault="00AF623E" w:rsidP="00AF623E">
      <w:pPr>
        <w:pStyle w:val="libNormal"/>
      </w:pPr>
      <w:r>
        <w:br w:type="page"/>
      </w:r>
    </w:p>
    <w:p w:rsidR="00AF623E" w:rsidRPr="00D1326E" w:rsidRDefault="00AF623E" w:rsidP="00592E68">
      <w:pPr>
        <w:pStyle w:val="libNormal"/>
        <w:rPr>
          <w:rtl/>
        </w:rPr>
      </w:pPr>
      <w:r w:rsidRPr="00592E68">
        <w:rPr>
          <w:rtl/>
        </w:rPr>
        <w:lastRenderedPageBreak/>
        <w:t>وابتغائها الدوائر</w:t>
      </w:r>
      <w:r w:rsidR="005F712A">
        <w:rPr>
          <w:rtl/>
        </w:rPr>
        <w:t>،</w:t>
      </w:r>
      <w:r w:rsidRPr="00592E68">
        <w:rPr>
          <w:rtl/>
        </w:rPr>
        <w:t xml:space="preserve"> ضدّه فكان تأسّفهم وتأوّههم ناشئاً مِن أمرين</w:t>
      </w:r>
      <w:r w:rsidR="005F712A">
        <w:rPr>
          <w:rtl/>
        </w:rPr>
        <w:t>:</w:t>
      </w:r>
    </w:p>
    <w:p w:rsidR="00AF623E" w:rsidRPr="00D1326E" w:rsidRDefault="00AF623E" w:rsidP="00592E68">
      <w:pPr>
        <w:pStyle w:val="libNormal"/>
        <w:rPr>
          <w:rtl/>
        </w:rPr>
      </w:pPr>
      <w:r w:rsidRPr="00ED637D">
        <w:rPr>
          <w:rStyle w:val="libBold2Char"/>
          <w:rtl/>
        </w:rPr>
        <w:t>أحدهما</w:t>
      </w:r>
      <w:r w:rsidR="005F712A">
        <w:rPr>
          <w:rStyle w:val="libBold2Char"/>
          <w:rtl/>
        </w:rPr>
        <w:t>:</w:t>
      </w:r>
      <w:r w:rsidRPr="00592E68">
        <w:rPr>
          <w:rtl/>
        </w:rPr>
        <w:t xml:space="preserve"> انقطاعهم عن الإمام </w:t>
      </w:r>
      <w:r w:rsidR="005F712A">
        <w:rPr>
          <w:rtl/>
        </w:rPr>
        <w:t>(</w:t>
      </w:r>
      <w:r w:rsidRPr="00592E68">
        <w:rPr>
          <w:rtl/>
        </w:rPr>
        <w:t>عليه السلام</w:t>
      </w:r>
      <w:r w:rsidR="005F712A">
        <w:rPr>
          <w:rtl/>
        </w:rPr>
        <w:t>)،</w:t>
      </w:r>
      <w:r w:rsidRPr="00592E68">
        <w:rPr>
          <w:rtl/>
        </w:rPr>
        <w:t xml:space="preserve"> وحرمانهم مِن إرشاداته وألطافه ونشاطه الإسلامي البنّاء</w:t>
      </w:r>
      <w:r w:rsidR="005F712A">
        <w:rPr>
          <w:rtl/>
        </w:rPr>
        <w:t>،</w:t>
      </w:r>
      <w:r w:rsidRPr="00592E68">
        <w:rPr>
          <w:rtl/>
        </w:rPr>
        <w:t xml:space="preserve"> وهذا ما أراده المتوكّل</w:t>
      </w:r>
      <w:r w:rsidR="005F712A">
        <w:rPr>
          <w:rtl/>
        </w:rPr>
        <w:t>،</w:t>
      </w:r>
      <w:r w:rsidRPr="00592E68">
        <w:rPr>
          <w:rtl/>
        </w:rPr>
        <w:t xml:space="preserve"> وقد حصَل بالفعل بمقرّ الإمام</w:t>
      </w:r>
      <w:r w:rsidR="005F712A">
        <w:rPr>
          <w:rtl/>
        </w:rPr>
        <w:t>،</w:t>
      </w:r>
      <w:r w:rsidRPr="00592E68">
        <w:rPr>
          <w:rtl/>
        </w:rPr>
        <w:t xml:space="preserve"> فإنّه لم يعد إلى المدينة بعد ذلك</w:t>
      </w:r>
      <w:r w:rsidR="005F712A">
        <w:rPr>
          <w:rtl/>
        </w:rPr>
        <w:t>.</w:t>
      </w:r>
    </w:p>
    <w:p w:rsidR="00AF623E" w:rsidRPr="00D1326E" w:rsidRDefault="00AF623E" w:rsidP="00592E68">
      <w:pPr>
        <w:pStyle w:val="libNormal"/>
        <w:rPr>
          <w:rtl/>
        </w:rPr>
      </w:pPr>
      <w:r w:rsidRPr="00ED637D">
        <w:rPr>
          <w:rStyle w:val="libBold2Char"/>
          <w:rtl/>
        </w:rPr>
        <w:t>الثاني</w:t>
      </w:r>
      <w:r w:rsidR="005F712A">
        <w:rPr>
          <w:rStyle w:val="libBold2Char"/>
          <w:rtl/>
        </w:rPr>
        <w:t>:</w:t>
      </w:r>
      <w:r w:rsidRPr="00592E68">
        <w:rPr>
          <w:rtl/>
        </w:rPr>
        <w:t xml:space="preserve"> مخافتهم على حياته</w:t>
      </w:r>
      <w:r w:rsidR="005F712A">
        <w:rPr>
          <w:rtl/>
        </w:rPr>
        <w:t>،</w:t>
      </w:r>
      <w:r w:rsidRPr="00592E68">
        <w:rPr>
          <w:rtl/>
        </w:rPr>
        <w:t xml:space="preserve"> لاحتمال قتله عند وصوله إلى العاصمة العبّاسية</w:t>
      </w:r>
      <w:r w:rsidR="005F712A">
        <w:rPr>
          <w:rtl/>
        </w:rPr>
        <w:t>،</w:t>
      </w:r>
      <w:r w:rsidRPr="00592E68">
        <w:rPr>
          <w:rtl/>
        </w:rPr>
        <w:t xml:space="preserve"> وهذا هو الذي فهمه يحيى بن هرثمة من الضجيج – وحاول أنْ لا يفهم غيره – فحلَف لهم أنّه لم يؤمَر فيه بمكروه</w:t>
      </w:r>
      <w:r w:rsidR="005F712A">
        <w:rPr>
          <w:rtl/>
        </w:rPr>
        <w:t>.</w:t>
      </w:r>
    </w:p>
    <w:p w:rsidR="00AF623E" w:rsidRPr="00D1326E" w:rsidRDefault="00AF623E" w:rsidP="00592E68">
      <w:pPr>
        <w:pStyle w:val="libNormal"/>
        <w:rPr>
          <w:rtl/>
        </w:rPr>
      </w:pPr>
      <w:r w:rsidRPr="00592E68">
        <w:rPr>
          <w:rtl/>
        </w:rPr>
        <w:t>ولم يثن الضجيج هذا الرجل عن غرضه السياسي في التجسّس ففتّش دار الإمام</w:t>
      </w:r>
      <w:r w:rsidR="005F712A">
        <w:rPr>
          <w:rtl/>
        </w:rPr>
        <w:t>،</w:t>
      </w:r>
      <w:r w:rsidRPr="00592E68">
        <w:rPr>
          <w:rtl/>
        </w:rPr>
        <w:t xml:space="preserve"> بالمقدار الذي حلا له</w:t>
      </w:r>
      <w:r w:rsidR="005F712A">
        <w:rPr>
          <w:rtl/>
        </w:rPr>
        <w:t>،</w:t>
      </w:r>
      <w:r w:rsidRPr="00592E68">
        <w:rPr>
          <w:rtl/>
        </w:rPr>
        <w:t xml:space="preserve"> فلَم يجِد فيه أيّ وثيقةٍ تدلّ على التمرّد أو الخروج على النظام العبّاسي</w:t>
      </w:r>
      <w:r w:rsidR="005F712A">
        <w:rPr>
          <w:rtl/>
        </w:rPr>
        <w:t>،</w:t>
      </w:r>
      <w:r w:rsidRPr="00592E68">
        <w:rPr>
          <w:rtl/>
        </w:rPr>
        <w:t xml:space="preserve"> وبذلك يكون المتوكّل قد فقَد أي مستمسك يؤيّد ما سمِعه عنه أو خافه منه</w:t>
      </w:r>
      <w:r w:rsidR="005F712A">
        <w:rPr>
          <w:rtl/>
        </w:rPr>
        <w:t>،</w:t>
      </w:r>
      <w:r w:rsidRPr="00592E68">
        <w:rPr>
          <w:rtl/>
        </w:rPr>
        <w:t xml:space="preserve"> واستطاع الإمام </w:t>
      </w:r>
      <w:r w:rsidR="005F712A">
        <w:rPr>
          <w:rtl/>
        </w:rPr>
        <w:t>(</w:t>
      </w:r>
      <w:r w:rsidRPr="00592E68">
        <w:rPr>
          <w:rtl/>
        </w:rPr>
        <w:t>عليه السلام</w:t>
      </w:r>
      <w:r w:rsidR="005F712A">
        <w:rPr>
          <w:rtl/>
        </w:rPr>
        <w:t>)</w:t>
      </w:r>
      <w:r w:rsidRPr="00592E68">
        <w:rPr>
          <w:rtl/>
        </w:rPr>
        <w:t xml:space="preserve"> أنْ يُحافظ على مسلكه العام في السلبية</w:t>
      </w:r>
      <w:r w:rsidR="005F712A">
        <w:rPr>
          <w:rtl/>
        </w:rPr>
        <w:t>.</w:t>
      </w:r>
    </w:p>
    <w:p w:rsidR="00AF623E" w:rsidRPr="00D1326E" w:rsidRDefault="00AF623E" w:rsidP="00592E68">
      <w:pPr>
        <w:pStyle w:val="libNormal"/>
        <w:rPr>
          <w:rtl/>
        </w:rPr>
      </w:pPr>
      <w:r w:rsidRPr="00592E68">
        <w:rPr>
          <w:rtl/>
        </w:rPr>
        <w:t xml:space="preserve">وخرَج الإمام الهادي </w:t>
      </w:r>
      <w:r w:rsidR="005F712A">
        <w:rPr>
          <w:rtl/>
        </w:rPr>
        <w:t>(</w:t>
      </w:r>
      <w:r w:rsidRPr="00592E68">
        <w:rPr>
          <w:rtl/>
        </w:rPr>
        <w:t>عليه السلام</w:t>
      </w:r>
      <w:r w:rsidR="005F712A">
        <w:rPr>
          <w:rtl/>
        </w:rPr>
        <w:t>)،</w:t>
      </w:r>
      <w:r w:rsidRPr="00592E68">
        <w:rPr>
          <w:rtl/>
        </w:rPr>
        <w:t xml:space="preserve"> مصاحباً لولده الإمام العسكري وهو وصبي</w:t>
      </w:r>
      <w:r w:rsidR="005F712A">
        <w:rPr>
          <w:rtl/>
        </w:rPr>
        <w:t>،</w:t>
      </w:r>
      <w:r w:rsidRPr="00592E68">
        <w:rPr>
          <w:rtl/>
        </w:rPr>
        <w:t xml:space="preserve"> مع ابن هرثمة متوجّهاً إلى سامرّاء</w:t>
      </w:r>
      <w:r w:rsidR="005F712A">
        <w:rPr>
          <w:rtl/>
        </w:rPr>
        <w:t>،</w:t>
      </w:r>
      <w:r w:rsidRPr="00592E68">
        <w:rPr>
          <w:rtl/>
        </w:rPr>
        <w:t xml:space="preserve"> وحاول ابن هرثمة في الطريق إكرام الإمام وإحسان عِشرته</w:t>
      </w:r>
      <w:r w:rsidR="005F712A">
        <w:rPr>
          <w:rtl/>
        </w:rPr>
        <w:t>،</w:t>
      </w:r>
      <w:r w:rsidRPr="00592E68">
        <w:rPr>
          <w:rtl/>
        </w:rPr>
        <w:t xml:space="preserve"> وكان يرى منه الكرامات والحُجَج التي تدلّ على تولّيه طُرُق الحق</w:t>
      </w:r>
      <w:r w:rsidR="005F712A">
        <w:rPr>
          <w:rtl/>
        </w:rPr>
        <w:t>،</w:t>
      </w:r>
      <w:r w:rsidRPr="00592E68">
        <w:rPr>
          <w:rtl/>
        </w:rPr>
        <w:t xml:space="preserve"> وتوضّح لهذا الرجل جريمته في إزعاج الإمام وزعزعته والتجسّس عليه</w:t>
      </w:r>
      <w:r w:rsidR="005F712A">
        <w:rPr>
          <w:rtl/>
        </w:rPr>
        <w:t>،</w:t>
      </w:r>
      <w:r w:rsidRPr="00592E68">
        <w:rPr>
          <w:rtl/>
        </w:rPr>
        <w:t xml:space="preserve"> وجريمة مَن أمره بذلك أيضاً</w:t>
      </w:r>
      <w:r w:rsidR="005F712A">
        <w:rPr>
          <w:rtl/>
        </w:rPr>
        <w:t>.</w:t>
      </w:r>
    </w:p>
    <w:p w:rsidR="00AF623E" w:rsidRPr="00D1326E" w:rsidRDefault="00AF623E" w:rsidP="00592E68">
      <w:pPr>
        <w:pStyle w:val="libNormal"/>
        <w:rPr>
          <w:rtl/>
        </w:rPr>
      </w:pPr>
      <w:r w:rsidRPr="00592E68">
        <w:rPr>
          <w:rtl/>
        </w:rPr>
        <w:t>ويمرّ الركب ببغداد – في طريقه إلى سامرّاء – فيُقابل ابن هرثمة</w:t>
      </w:r>
    </w:p>
    <w:p w:rsidR="00AF623E" w:rsidRDefault="00AF623E" w:rsidP="00AF623E">
      <w:pPr>
        <w:pStyle w:val="libNormal"/>
      </w:pPr>
      <w:r>
        <w:br w:type="page"/>
      </w:r>
    </w:p>
    <w:p w:rsidR="00AF623E" w:rsidRPr="00D1326E" w:rsidRDefault="00AF623E" w:rsidP="00592E68">
      <w:pPr>
        <w:pStyle w:val="libNormal"/>
        <w:rPr>
          <w:rtl/>
        </w:rPr>
      </w:pPr>
      <w:r w:rsidRPr="00592E68">
        <w:rPr>
          <w:rtl/>
        </w:rPr>
        <w:lastRenderedPageBreak/>
        <w:t>واليها – بعد انتقال الخلافة عنها</w:t>
      </w:r>
      <w:r w:rsidR="005F712A">
        <w:rPr>
          <w:rtl/>
        </w:rPr>
        <w:t>،</w:t>
      </w:r>
      <w:r w:rsidRPr="00592E68">
        <w:rPr>
          <w:rtl/>
        </w:rPr>
        <w:t xml:space="preserve"> وهو يومئذٍ إسحاق بن إبراهيم الطاهري</w:t>
      </w:r>
      <w:r w:rsidR="005F712A">
        <w:rPr>
          <w:rtl/>
        </w:rPr>
        <w:t>،</w:t>
      </w:r>
      <w:r w:rsidRPr="00592E68">
        <w:rPr>
          <w:rtl/>
        </w:rPr>
        <w:t xml:space="preserve"> وهو بمقتضى منصبه</w:t>
      </w:r>
      <w:r w:rsidR="005F712A">
        <w:rPr>
          <w:rtl/>
        </w:rPr>
        <w:t>،</w:t>
      </w:r>
      <w:r w:rsidRPr="00592E68">
        <w:rPr>
          <w:rtl/>
        </w:rPr>
        <w:t xml:space="preserve"> محلّ الثقة الكُبرى من قِبَل المتوكّل</w:t>
      </w:r>
      <w:r w:rsidR="005F712A">
        <w:rPr>
          <w:rtl/>
        </w:rPr>
        <w:t>،</w:t>
      </w:r>
      <w:r w:rsidRPr="00592E68">
        <w:rPr>
          <w:rtl/>
        </w:rPr>
        <w:t xml:space="preserve"> بحيث جعله والياً على عاصمته الثانية وقائماً مقامه فيها</w:t>
      </w:r>
      <w:r w:rsidR="005F712A">
        <w:rPr>
          <w:rtl/>
        </w:rPr>
        <w:t>،</w:t>
      </w:r>
      <w:r w:rsidRPr="00592E68">
        <w:rPr>
          <w:rtl/>
        </w:rPr>
        <w:t xml:space="preserve"> فنرى إسحاق الطاهري يوصى بن هرثمة بالإمام مستوثقاً من حياته قائلاً له</w:t>
      </w:r>
      <w:r w:rsidR="005F712A">
        <w:rPr>
          <w:rtl/>
        </w:rPr>
        <w:t>:</w:t>
      </w:r>
      <w:r w:rsidRPr="00592E68">
        <w:rPr>
          <w:rtl/>
        </w:rPr>
        <w:t xml:space="preserve"> يا يحيى</w:t>
      </w:r>
      <w:r w:rsidR="005F712A">
        <w:rPr>
          <w:rtl/>
        </w:rPr>
        <w:t>،</w:t>
      </w:r>
      <w:r w:rsidRPr="00592E68">
        <w:rPr>
          <w:rtl/>
        </w:rPr>
        <w:t xml:space="preserve"> إنّ هذا الرجل قد ولده رسول الله </w:t>
      </w:r>
      <w:r w:rsidR="005F712A">
        <w:rPr>
          <w:rtl/>
        </w:rPr>
        <w:t>(</w:t>
      </w:r>
      <w:r w:rsidRPr="00592E68">
        <w:rPr>
          <w:rtl/>
        </w:rPr>
        <w:t>صلّى الله عليه وسلّم</w:t>
      </w:r>
      <w:r w:rsidR="005F712A">
        <w:rPr>
          <w:rtl/>
        </w:rPr>
        <w:t>)،</w:t>
      </w:r>
      <w:r w:rsidRPr="00592E68">
        <w:rPr>
          <w:rtl/>
        </w:rPr>
        <w:t xml:space="preserve"> والمتوكّل مَن تعلم وإنْ حرّضته على قتله</w:t>
      </w:r>
      <w:r w:rsidR="005F712A">
        <w:rPr>
          <w:rtl/>
        </w:rPr>
        <w:t>،</w:t>
      </w:r>
      <w:r w:rsidRPr="00592E68">
        <w:rPr>
          <w:rtl/>
        </w:rPr>
        <w:t xml:space="preserve"> كان رسول الله </w:t>
      </w:r>
      <w:r w:rsidR="005F712A">
        <w:rPr>
          <w:rtl/>
        </w:rPr>
        <w:t>(</w:t>
      </w:r>
      <w:r w:rsidRPr="00592E68">
        <w:rPr>
          <w:rtl/>
        </w:rPr>
        <w:t>صلّى الله عليه وسلّم</w:t>
      </w:r>
      <w:r w:rsidR="005F712A">
        <w:rPr>
          <w:rtl/>
        </w:rPr>
        <w:t>)</w:t>
      </w:r>
      <w:r w:rsidRPr="00592E68">
        <w:rPr>
          <w:rtl/>
        </w:rPr>
        <w:t xml:space="preserve"> خصمك</w:t>
      </w:r>
      <w:r w:rsidR="005F712A">
        <w:rPr>
          <w:rtl/>
        </w:rPr>
        <w:t>.</w:t>
      </w:r>
    </w:p>
    <w:p w:rsidR="00AF623E" w:rsidRPr="00D1326E" w:rsidRDefault="00AF623E" w:rsidP="00592E68">
      <w:pPr>
        <w:pStyle w:val="libNormal"/>
        <w:rPr>
          <w:rtl/>
        </w:rPr>
      </w:pPr>
      <w:r w:rsidRPr="00592E68">
        <w:rPr>
          <w:rtl/>
        </w:rPr>
        <w:t>فيُجيبه يحيى</w:t>
      </w:r>
      <w:r w:rsidR="005F712A">
        <w:rPr>
          <w:rtl/>
        </w:rPr>
        <w:t>:</w:t>
      </w:r>
      <w:r w:rsidRPr="00592E68">
        <w:rPr>
          <w:rtl/>
        </w:rPr>
        <w:t xml:space="preserve"> والله ما وقفت له إلاّ على كلّ أمرٍ جميل</w:t>
      </w:r>
      <w:r w:rsidRPr="00F04C39">
        <w:rPr>
          <w:rStyle w:val="libFootnotenumChar"/>
          <w:rtl/>
        </w:rPr>
        <w:t>(1)</w:t>
      </w:r>
      <w:r w:rsidR="005F712A">
        <w:rPr>
          <w:rtl/>
        </w:rPr>
        <w:t>.</w:t>
      </w:r>
    </w:p>
    <w:p w:rsidR="00AF623E" w:rsidRPr="00D1326E" w:rsidRDefault="00AF623E" w:rsidP="00592E68">
      <w:pPr>
        <w:pStyle w:val="libNormal"/>
        <w:rPr>
          <w:rtl/>
        </w:rPr>
      </w:pPr>
      <w:r w:rsidRPr="00592E68">
        <w:rPr>
          <w:rtl/>
        </w:rPr>
        <w:t>ونحن حين نسمَع هذا الحِوار بين الرجلين اللذين يُمثّلان السلطات نفسها ويعيشان على موائدها</w:t>
      </w:r>
      <w:r w:rsidR="005F712A">
        <w:rPr>
          <w:rtl/>
        </w:rPr>
        <w:t>،</w:t>
      </w:r>
      <w:r w:rsidRPr="00592E68">
        <w:rPr>
          <w:rtl/>
        </w:rPr>
        <w:t xml:space="preserve"> نعرف كم وصَل الحقد والتمرّد على النظام القائم يؤمئذٍ</w:t>
      </w:r>
      <w:r w:rsidR="005F712A">
        <w:rPr>
          <w:rtl/>
        </w:rPr>
        <w:t>،</w:t>
      </w:r>
      <w:r w:rsidRPr="00592E68">
        <w:rPr>
          <w:rtl/>
        </w:rPr>
        <w:t xml:space="preserve"> وكيف أنّه تجاوز القواعد الشعبية إلى الطبقة العُليا الخاصّة من الحكّام</w:t>
      </w:r>
      <w:r w:rsidR="005F712A">
        <w:rPr>
          <w:rtl/>
        </w:rPr>
        <w:t>،</w:t>
      </w:r>
      <w:r w:rsidRPr="00592E68">
        <w:rPr>
          <w:rtl/>
        </w:rPr>
        <w:t xml:space="preserve"> مواضع ثقة الخليفة ومنفّذي أوامره</w:t>
      </w:r>
      <w:r w:rsidR="005F712A">
        <w:rPr>
          <w:rtl/>
        </w:rPr>
        <w:t>،</w:t>
      </w:r>
      <w:r w:rsidRPr="00592E68">
        <w:rPr>
          <w:rtl/>
        </w:rPr>
        <w:t xml:space="preserve"> كما نعرف مدى اتساع الذكر الحسِن والصدى الجميل لأفعال الإمام وأقواله بين جميع الطبَقات</w:t>
      </w:r>
      <w:r w:rsidR="005F712A">
        <w:rPr>
          <w:rtl/>
        </w:rPr>
        <w:t>،</w:t>
      </w:r>
      <w:r w:rsidRPr="00592E68">
        <w:rPr>
          <w:rtl/>
        </w:rPr>
        <w:t xml:space="preserve"> حتى بين الحكّام أنفسهم</w:t>
      </w:r>
      <w:r w:rsidR="005F712A">
        <w:rPr>
          <w:rtl/>
        </w:rPr>
        <w:t>.</w:t>
      </w:r>
    </w:p>
    <w:p w:rsidR="00AF623E" w:rsidRPr="00D1326E" w:rsidRDefault="00AF623E" w:rsidP="00592E68">
      <w:pPr>
        <w:pStyle w:val="libNormal"/>
        <w:rPr>
          <w:rtl/>
        </w:rPr>
      </w:pPr>
      <w:r w:rsidRPr="00592E68">
        <w:rPr>
          <w:rtl/>
        </w:rPr>
        <w:t>وحين يصل الركب إلى سامرّاء</w:t>
      </w:r>
      <w:r w:rsidR="005F712A">
        <w:rPr>
          <w:rtl/>
        </w:rPr>
        <w:t>،</w:t>
      </w:r>
      <w:r w:rsidRPr="00592E68">
        <w:rPr>
          <w:rtl/>
        </w:rPr>
        <w:t xml:space="preserve"> يبدأ ابن هرثمة بمقابلة وصيف التركي</w:t>
      </w:r>
      <w:r w:rsidR="005F712A">
        <w:rPr>
          <w:rtl/>
        </w:rPr>
        <w:t>،</w:t>
      </w:r>
      <w:r w:rsidRPr="00592E68">
        <w:rPr>
          <w:rtl/>
        </w:rPr>
        <w:t xml:space="preserve"> وقد عرفناه قائداً من القوّاد الأتراك المنتفعين بالوضع القائم</w:t>
      </w:r>
      <w:r w:rsidR="005F712A">
        <w:rPr>
          <w:rtl/>
        </w:rPr>
        <w:t>،</w:t>
      </w:r>
      <w:r w:rsidRPr="00592E68">
        <w:rPr>
          <w:rtl/>
        </w:rPr>
        <w:t xml:space="preserve"> ممّن كان يُشارك في تنصيب الخليفة وعزله ومناقشته في أعماله</w:t>
      </w:r>
      <w:r w:rsidR="005F712A">
        <w:rPr>
          <w:rtl/>
        </w:rPr>
        <w:t>،</w:t>
      </w:r>
      <w:r w:rsidRPr="00592E68">
        <w:rPr>
          <w:rtl/>
        </w:rPr>
        <w:t xml:space="preserve"> ويظهر من التاريخ أنّ وصيفاً كان هو الآمر رسميّاً على ابن هرثمة</w:t>
      </w:r>
      <w:r w:rsidR="005F712A">
        <w:rPr>
          <w:rtl/>
        </w:rPr>
        <w:t>،</w:t>
      </w:r>
      <w:r w:rsidRPr="00592E68">
        <w:rPr>
          <w:rtl/>
        </w:rPr>
        <w:t xml:space="preserve"> ومِن هنا قال له وصيف</w:t>
      </w:r>
      <w:r w:rsidR="005F712A">
        <w:rPr>
          <w:rtl/>
        </w:rPr>
        <w:t>:</w:t>
      </w:r>
      <w:r w:rsidRPr="00592E68">
        <w:rPr>
          <w:rtl/>
        </w:rPr>
        <w:t xml:space="preserve"> والله لئن سقطَت من رأس هذا الرجل شعرة</w:t>
      </w:r>
      <w:r w:rsidR="005F712A">
        <w:rPr>
          <w:rtl/>
        </w:rPr>
        <w:t>،</w:t>
      </w:r>
      <w:r w:rsidRPr="00592E68">
        <w:rPr>
          <w:rtl/>
        </w:rPr>
        <w:t xml:space="preserve"> لا يكون المُطالب بها غيري</w:t>
      </w:r>
      <w:r w:rsidR="005F712A">
        <w:rPr>
          <w:rtl/>
        </w:rPr>
        <w:t>.</w:t>
      </w:r>
    </w:p>
    <w:p w:rsidR="00AF623E" w:rsidRPr="00D1326E" w:rsidRDefault="00AF623E" w:rsidP="005F712A">
      <w:pPr>
        <w:pStyle w:val="libLine"/>
        <w:rPr>
          <w:rtl/>
        </w:rPr>
      </w:pPr>
      <w:r w:rsidRPr="00592E68">
        <w:rPr>
          <w:rtl/>
        </w:rPr>
        <w:t>______________________</w:t>
      </w:r>
    </w:p>
    <w:p w:rsidR="00AF623E" w:rsidRPr="00592E68" w:rsidRDefault="00AF623E" w:rsidP="00592E68">
      <w:pPr>
        <w:pStyle w:val="libFootnote0"/>
        <w:rPr>
          <w:rtl/>
        </w:rPr>
      </w:pPr>
      <w:r w:rsidRPr="00D1326E">
        <w:rPr>
          <w:rtl/>
        </w:rPr>
        <w:t>(1) مروج الذهب</w:t>
      </w:r>
      <w:r w:rsidR="00592E68">
        <w:rPr>
          <w:rtl/>
        </w:rPr>
        <w:t xml:space="preserve"> ج </w:t>
      </w:r>
      <w:r w:rsidRPr="00D1326E">
        <w:rPr>
          <w:rtl/>
        </w:rPr>
        <w:t>4 ص 85</w:t>
      </w:r>
      <w:r w:rsidR="005F712A">
        <w:rPr>
          <w:rtl/>
        </w:rPr>
        <w:t>.</w:t>
      </w:r>
    </w:p>
    <w:p w:rsidR="00AF623E" w:rsidRDefault="00AF623E" w:rsidP="00AF623E">
      <w:pPr>
        <w:pStyle w:val="libNormal"/>
      </w:pPr>
      <w:r>
        <w:br w:type="page"/>
      </w:r>
    </w:p>
    <w:p w:rsidR="00AF623E" w:rsidRPr="00D1326E" w:rsidRDefault="00AF623E" w:rsidP="00592E68">
      <w:pPr>
        <w:pStyle w:val="libNormal"/>
        <w:rPr>
          <w:rtl/>
        </w:rPr>
      </w:pPr>
      <w:r w:rsidRPr="00592E68">
        <w:rPr>
          <w:rtl/>
        </w:rPr>
        <w:lastRenderedPageBreak/>
        <w:t>يقول ابن هرثمة</w:t>
      </w:r>
      <w:r w:rsidR="005F712A">
        <w:rPr>
          <w:rtl/>
        </w:rPr>
        <w:t>:</w:t>
      </w:r>
      <w:r w:rsidRPr="00592E68">
        <w:rPr>
          <w:rtl/>
        </w:rPr>
        <w:t xml:space="preserve"> فعجِبت من قولهما</w:t>
      </w:r>
      <w:r w:rsidR="005F712A">
        <w:rPr>
          <w:rtl/>
        </w:rPr>
        <w:t>،</w:t>
      </w:r>
      <w:r w:rsidRPr="00592E68">
        <w:rPr>
          <w:rtl/>
        </w:rPr>
        <w:t xml:space="preserve"> وعرّفت المتوكّل ما وقفت عليه وما سمِعته من الثناء عليه</w:t>
      </w:r>
      <w:r w:rsidR="005F712A">
        <w:rPr>
          <w:rtl/>
        </w:rPr>
        <w:t>،</w:t>
      </w:r>
      <w:r w:rsidRPr="00592E68">
        <w:rPr>
          <w:rtl/>
        </w:rPr>
        <w:t xml:space="preserve"> فأحسَن جائزته وأظهر برّه وتكرمته </w:t>
      </w:r>
      <w:r w:rsidRPr="00F04C39">
        <w:rPr>
          <w:rStyle w:val="libFootnotenumChar"/>
          <w:rtl/>
        </w:rPr>
        <w:t>(1)</w:t>
      </w:r>
      <w:r w:rsidR="005F712A">
        <w:rPr>
          <w:rtl/>
        </w:rPr>
        <w:t>،</w:t>
      </w:r>
      <w:r w:rsidRPr="00592E68">
        <w:rPr>
          <w:rtl/>
        </w:rPr>
        <w:t xml:space="preserve"> وقد عرفنا ممّا سبَق أنّ كلّ هذا الكرم الحاتمي</w:t>
      </w:r>
      <w:r w:rsidR="005F712A">
        <w:rPr>
          <w:rtl/>
        </w:rPr>
        <w:t>،</w:t>
      </w:r>
      <w:r w:rsidRPr="00592E68">
        <w:rPr>
          <w:rtl/>
        </w:rPr>
        <w:t xml:space="preserve"> على الإمام </w:t>
      </w:r>
      <w:r w:rsidR="005F712A">
        <w:rPr>
          <w:rtl/>
        </w:rPr>
        <w:t>(</w:t>
      </w:r>
      <w:r w:rsidRPr="00592E68">
        <w:rPr>
          <w:rtl/>
        </w:rPr>
        <w:t>عليه السلام</w:t>
      </w:r>
      <w:r w:rsidR="005F712A">
        <w:rPr>
          <w:rtl/>
        </w:rPr>
        <w:t>)،</w:t>
      </w:r>
      <w:r w:rsidRPr="00592E68">
        <w:rPr>
          <w:rtl/>
        </w:rPr>
        <w:t xml:space="preserve"> لم يكُن مِن أجل حفظ حقّ الإمام</w:t>
      </w:r>
      <w:r w:rsidR="005F712A">
        <w:rPr>
          <w:rtl/>
        </w:rPr>
        <w:t>،</w:t>
      </w:r>
      <w:r w:rsidRPr="00592E68">
        <w:rPr>
          <w:rtl/>
        </w:rPr>
        <w:t xml:space="preserve"> وإنّما كان تغطيةً للمنهج السياسي الذي يُريد المتوكّل اتباعه</w:t>
      </w:r>
      <w:r w:rsidR="005F712A">
        <w:rPr>
          <w:rtl/>
        </w:rPr>
        <w:t>،</w:t>
      </w:r>
      <w:r w:rsidRPr="00592E68">
        <w:rPr>
          <w:rtl/>
        </w:rPr>
        <w:t xml:space="preserve"> وهو عزل الإمام عن نشاطه وقواعده الشعبية والحذَر ممّا قد يصدِر منه من قولٍ أو فِعل</w:t>
      </w:r>
      <w:r w:rsidR="005F712A">
        <w:rPr>
          <w:rtl/>
        </w:rPr>
        <w:t>.</w:t>
      </w:r>
    </w:p>
    <w:p w:rsidR="00AF623E" w:rsidRPr="00D1326E" w:rsidRDefault="00AF623E" w:rsidP="00592E68">
      <w:pPr>
        <w:pStyle w:val="libNormal"/>
        <w:rPr>
          <w:rtl/>
        </w:rPr>
      </w:pPr>
      <w:r w:rsidRPr="00592E68">
        <w:rPr>
          <w:rtl/>
        </w:rPr>
        <w:t>ومن هنا نرى</w:t>
      </w:r>
      <w:r w:rsidR="005F712A">
        <w:rPr>
          <w:rtl/>
        </w:rPr>
        <w:t>،</w:t>
      </w:r>
      <w:r w:rsidRPr="00592E68">
        <w:rPr>
          <w:rtl/>
        </w:rPr>
        <w:t xml:space="preserve"> أنّ المتوكّل أمَر أنْ يُحجَب عنه الإمام</w:t>
      </w:r>
      <w:r w:rsidRPr="002F1E35">
        <w:rPr>
          <w:rtl/>
        </w:rPr>
        <w:t xml:space="preserve"> </w:t>
      </w:r>
      <w:r w:rsidRPr="00F04C39">
        <w:rPr>
          <w:rStyle w:val="libFootnotenumChar"/>
          <w:rtl/>
        </w:rPr>
        <w:t>(2)</w:t>
      </w:r>
      <w:r w:rsidRPr="00592E68">
        <w:rPr>
          <w:rtl/>
        </w:rPr>
        <w:t xml:space="preserve"> في يوم وروده الأوّل إلى العاصمة العبّاسية</w:t>
      </w:r>
      <w:r w:rsidR="005F712A">
        <w:rPr>
          <w:rtl/>
        </w:rPr>
        <w:t>،</w:t>
      </w:r>
      <w:r w:rsidRPr="00592E68">
        <w:rPr>
          <w:rtl/>
        </w:rPr>
        <w:t xml:space="preserve"> ونزَل الإمام في مكان متواضع يُدعى بخانِ الصعاليك</w:t>
      </w:r>
      <w:r w:rsidR="005F712A">
        <w:rPr>
          <w:rtl/>
        </w:rPr>
        <w:t>،</w:t>
      </w:r>
      <w:r w:rsidRPr="00592E68">
        <w:rPr>
          <w:rtl/>
        </w:rPr>
        <w:t xml:space="preserve"> فقام فيه يومه</w:t>
      </w:r>
      <w:r w:rsidRPr="002F1E35">
        <w:rPr>
          <w:rtl/>
        </w:rPr>
        <w:t xml:space="preserve"> </w:t>
      </w:r>
      <w:r w:rsidRPr="00F04C39">
        <w:rPr>
          <w:rStyle w:val="libFootnotenumChar"/>
          <w:rtl/>
        </w:rPr>
        <w:t>(3)</w:t>
      </w:r>
      <w:r w:rsidR="005F712A">
        <w:rPr>
          <w:rtl/>
        </w:rPr>
        <w:t>.</w:t>
      </w:r>
    </w:p>
    <w:p w:rsidR="00AF623E" w:rsidRPr="00D1326E" w:rsidRDefault="00AF623E" w:rsidP="00592E68">
      <w:pPr>
        <w:pStyle w:val="libNormal"/>
        <w:rPr>
          <w:rtl/>
        </w:rPr>
      </w:pPr>
      <w:r w:rsidRPr="00592E68">
        <w:rPr>
          <w:rtl/>
        </w:rPr>
        <w:t>ومرّ عليه وهو في هذا الخان أحد مُحبّيه مقدّري فضله</w:t>
      </w:r>
      <w:r w:rsidR="005F712A">
        <w:rPr>
          <w:rtl/>
        </w:rPr>
        <w:t>،</w:t>
      </w:r>
      <w:r w:rsidRPr="00592E68">
        <w:rPr>
          <w:rtl/>
        </w:rPr>
        <w:t xml:space="preserve"> صالح بن سعيد</w:t>
      </w:r>
      <w:r w:rsidR="005F712A">
        <w:rPr>
          <w:rtl/>
        </w:rPr>
        <w:t>،</w:t>
      </w:r>
      <w:r w:rsidRPr="00592E68">
        <w:rPr>
          <w:rtl/>
        </w:rPr>
        <w:t xml:space="preserve"> فأحزنه حال الإمام </w:t>
      </w:r>
      <w:r w:rsidR="005F712A">
        <w:rPr>
          <w:rtl/>
        </w:rPr>
        <w:t>(</w:t>
      </w:r>
      <w:r w:rsidRPr="00592E68">
        <w:rPr>
          <w:rtl/>
        </w:rPr>
        <w:t>عليه السلام</w:t>
      </w:r>
      <w:r w:rsidR="005F712A">
        <w:rPr>
          <w:rtl/>
        </w:rPr>
        <w:t>)،</w:t>
      </w:r>
      <w:r w:rsidRPr="00592E68">
        <w:rPr>
          <w:rtl/>
        </w:rPr>
        <w:t xml:space="preserve"> فقال له</w:t>
      </w:r>
      <w:r w:rsidR="005F712A">
        <w:rPr>
          <w:rtl/>
        </w:rPr>
        <w:t>:</w:t>
      </w:r>
      <w:r w:rsidRPr="00592E68">
        <w:rPr>
          <w:rtl/>
        </w:rPr>
        <w:t xml:space="preserve"> جُعلت فِداك في كلّ الأُمور أرادوا إطفاء نورك والتقصير بك</w:t>
      </w:r>
      <w:r w:rsidR="005F712A">
        <w:rPr>
          <w:rtl/>
        </w:rPr>
        <w:t>،</w:t>
      </w:r>
      <w:r w:rsidRPr="00592E68">
        <w:rPr>
          <w:rtl/>
        </w:rPr>
        <w:t xml:space="preserve"> حتى أنزلوك في هذا الخان الأشنَع</w:t>
      </w:r>
      <w:r w:rsidR="005F712A">
        <w:rPr>
          <w:rtl/>
        </w:rPr>
        <w:t>،</w:t>
      </w:r>
      <w:r w:rsidRPr="00592E68">
        <w:rPr>
          <w:rtl/>
        </w:rPr>
        <w:t xml:space="preserve"> خان الصعاليك</w:t>
      </w:r>
      <w:r w:rsidR="005F712A">
        <w:rPr>
          <w:rtl/>
        </w:rPr>
        <w:t>.</w:t>
      </w:r>
    </w:p>
    <w:p w:rsidR="00AF623E" w:rsidRPr="00D1326E" w:rsidRDefault="00AF623E" w:rsidP="00592E68">
      <w:pPr>
        <w:pStyle w:val="libNormal"/>
        <w:rPr>
          <w:rtl/>
        </w:rPr>
      </w:pPr>
      <w:r w:rsidRPr="00592E68">
        <w:rPr>
          <w:rtl/>
        </w:rPr>
        <w:t xml:space="preserve">ويسمع الإمام </w:t>
      </w:r>
      <w:r w:rsidR="005F712A">
        <w:rPr>
          <w:rtl/>
        </w:rPr>
        <w:t>(</w:t>
      </w:r>
      <w:r w:rsidRPr="00592E68">
        <w:rPr>
          <w:rtl/>
        </w:rPr>
        <w:t>عليه السلام</w:t>
      </w:r>
      <w:r w:rsidR="005F712A">
        <w:rPr>
          <w:rtl/>
        </w:rPr>
        <w:t>)</w:t>
      </w:r>
      <w:r w:rsidRPr="00592E68">
        <w:rPr>
          <w:rtl/>
        </w:rPr>
        <w:t xml:space="preserve"> ما قال</w:t>
      </w:r>
      <w:r w:rsidR="005F712A">
        <w:rPr>
          <w:rtl/>
        </w:rPr>
        <w:t>،</w:t>
      </w:r>
      <w:r w:rsidRPr="00592E68">
        <w:rPr>
          <w:rtl/>
        </w:rPr>
        <w:t xml:space="preserve"> فيجيب وكأنّه قد التفَتَ بعد استغراق تفكيرٍ وانشغالِ بالٍ</w:t>
      </w:r>
      <w:r w:rsidR="005F712A">
        <w:rPr>
          <w:rtl/>
        </w:rPr>
        <w:t>:</w:t>
      </w:r>
      <w:r w:rsidRPr="00592E68">
        <w:rPr>
          <w:rtl/>
        </w:rPr>
        <w:t xml:space="preserve"> </w:t>
      </w:r>
      <w:r w:rsidR="005F712A">
        <w:rPr>
          <w:rStyle w:val="libBold2Char"/>
          <w:rtl/>
        </w:rPr>
        <w:t>(</w:t>
      </w:r>
      <w:r w:rsidRPr="00592E68">
        <w:rPr>
          <w:rStyle w:val="libBold2Char"/>
          <w:rtl/>
        </w:rPr>
        <w:t>ههنا أنت يا ابن سعيد</w:t>
      </w:r>
      <w:r w:rsidR="005F712A">
        <w:rPr>
          <w:rStyle w:val="libBold2Char"/>
          <w:rtl/>
        </w:rPr>
        <w:t>)</w:t>
      </w:r>
      <w:r w:rsidR="005F712A">
        <w:rPr>
          <w:rtl/>
        </w:rPr>
        <w:t>.</w:t>
      </w:r>
    </w:p>
    <w:p w:rsidR="00AF623E" w:rsidRPr="00D1326E" w:rsidRDefault="00AF623E" w:rsidP="00592E68">
      <w:pPr>
        <w:pStyle w:val="libNormal"/>
        <w:rPr>
          <w:rtl/>
        </w:rPr>
      </w:pPr>
      <w:r w:rsidRPr="00592E68">
        <w:rPr>
          <w:rtl/>
        </w:rPr>
        <w:t xml:space="preserve">ثمّ يريد الإمام </w:t>
      </w:r>
      <w:r w:rsidR="005F712A">
        <w:rPr>
          <w:rtl/>
        </w:rPr>
        <w:t>(</w:t>
      </w:r>
      <w:r w:rsidRPr="00592E68">
        <w:rPr>
          <w:rtl/>
        </w:rPr>
        <w:t>عليه السلام</w:t>
      </w:r>
      <w:r w:rsidR="005F712A">
        <w:rPr>
          <w:rtl/>
        </w:rPr>
        <w:t>)</w:t>
      </w:r>
      <w:r w:rsidRPr="00592E68">
        <w:rPr>
          <w:rtl/>
        </w:rPr>
        <w:t xml:space="preserve"> أنْ يُفهِم هذا المُشفِق</w:t>
      </w:r>
      <w:r w:rsidR="005F712A">
        <w:rPr>
          <w:rtl/>
        </w:rPr>
        <w:t>،</w:t>
      </w:r>
      <w:r w:rsidRPr="00592E68">
        <w:rPr>
          <w:rtl/>
        </w:rPr>
        <w:t xml:space="preserve"> بأنّ الحال الدنيوية وإنْ</w:t>
      </w:r>
    </w:p>
    <w:p w:rsidR="00AF623E" w:rsidRPr="00D1326E" w:rsidRDefault="00AF623E" w:rsidP="005F712A">
      <w:pPr>
        <w:pStyle w:val="libLine"/>
        <w:rPr>
          <w:rtl/>
        </w:rPr>
      </w:pPr>
      <w:r w:rsidRPr="00592E68">
        <w:rPr>
          <w:rtl/>
        </w:rPr>
        <w:t>________________________</w:t>
      </w:r>
    </w:p>
    <w:p w:rsidR="00AF623E" w:rsidRPr="00592E68" w:rsidRDefault="00AF623E" w:rsidP="00592E68">
      <w:pPr>
        <w:pStyle w:val="libFootnote0"/>
        <w:rPr>
          <w:rtl/>
        </w:rPr>
      </w:pPr>
      <w:r w:rsidRPr="00D1326E">
        <w:rPr>
          <w:rtl/>
        </w:rPr>
        <w:t>(1) المصدر والصفحة</w:t>
      </w:r>
      <w:r w:rsidR="005F712A">
        <w:rPr>
          <w:rtl/>
        </w:rPr>
        <w:t>.</w:t>
      </w:r>
    </w:p>
    <w:p w:rsidR="00AF623E" w:rsidRPr="00592E68" w:rsidRDefault="00AF623E" w:rsidP="00592E68">
      <w:pPr>
        <w:pStyle w:val="libFootnote0"/>
        <w:rPr>
          <w:rtl/>
        </w:rPr>
      </w:pPr>
      <w:r w:rsidRPr="00D1326E">
        <w:rPr>
          <w:rtl/>
        </w:rPr>
        <w:t>(2) الإرشاد</w:t>
      </w:r>
      <w:r w:rsidR="005F712A">
        <w:rPr>
          <w:rtl/>
        </w:rPr>
        <w:t>:</w:t>
      </w:r>
      <w:r w:rsidRPr="00D1326E">
        <w:rPr>
          <w:rtl/>
        </w:rPr>
        <w:t xml:space="preserve"> ص 314</w:t>
      </w:r>
      <w:r w:rsidR="005F712A">
        <w:rPr>
          <w:rtl/>
        </w:rPr>
        <w:t>.</w:t>
      </w:r>
    </w:p>
    <w:p w:rsidR="00AF623E" w:rsidRPr="00592E68" w:rsidRDefault="00AF623E" w:rsidP="00592E68">
      <w:pPr>
        <w:pStyle w:val="libFootnote0"/>
        <w:rPr>
          <w:rtl/>
        </w:rPr>
      </w:pPr>
      <w:r w:rsidRPr="00D1326E">
        <w:rPr>
          <w:rtl/>
        </w:rPr>
        <w:t>(3) أعلام الورى</w:t>
      </w:r>
      <w:r w:rsidR="005F712A">
        <w:rPr>
          <w:rtl/>
        </w:rPr>
        <w:t>:</w:t>
      </w:r>
      <w:r w:rsidRPr="00D1326E">
        <w:rPr>
          <w:rtl/>
        </w:rPr>
        <w:t xml:space="preserve"> ص 348</w:t>
      </w:r>
      <w:r w:rsidR="005F712A">
        <w:rPr>
          <w:rtl/>
        </w:rPr>
        <w:t>.</w:t>
      </w:r>
      <w:r w:rsidRPr="00D1326E">
        <w:rPr>
          <w:rtl/>
        </w:rPr>
        <w:t xml:space="preserve"> وانظر</w:t>
      </w:r>
      <w:r w:rsidR="005F712A">
        <w:rPr>
          <w:rtl/>
        </w:rPr>
        <w:t>:</w:t>
      </w:r>
      <w:r w:rsidRPr="00D1326E">
        <w:rPr>
          <w:rtl/>
        </w:rPr>
        <w:t xml:space="preserve"> الإرشاد أيضاً</w:t>
      </w:r>
      <w:r w:rsidR="005F712A">
        <w:rPr>
          <w:rtl/>
        </w:rPr>
        <w:t>،</w:t>
      </w:r>
      <w:r w:rsidRPr="00D1326E">
        <w:rPr>
          <w:rtl/>
        </w:rPr>
        <w:t xml:space="preserve"> نفس الصفحة السابقة</w:t>
      </w:r>
      <w:r w:rsidR="005F712A">
        <w:rPr>
          <w:rtl/>
        </w:rPr>
        <w:t>.</w:t>
      </w:r>
    </w:p>
    <w:p w:rsidR="00AF623E" w:rsidRDefault="00AF623E" w:rsidP="00AF623E">
      <w:pPr>
        <w:pStyle w:val="libNormal"/>
      </w:pPr>
      <w:r>
        <w:br w:type="page"/>
      </w:r>
    </w:p>
    <w:p w:rsidR="00AF623E" w:rsidRPr="00D1326E" w:rsidRDefault="00AF623E" w:rsidP="00592E68">
      <w:pPr>
        <w:pStyle w:val="libNormal"/>
        <w:rPr>
          <w:rtl/>
        </w:rPr>
      </w:pPr>
      <w:r w:rsidRPr="00592E68">
        <w:rPr>
          <w:rFonts w:hint="cs"/>
          <w:rtl/>
        </w:rPr>
        <w:lastRenderedPageBreak/>
        <w:t>كانت قد وصلت به</w:t>
      </w:r>
      <w:r w:rsidR="005F712A">
        <w:rPr>
          <w:rFonts w:hint="cs"/>
          <w:rtl/>
        </w:rPr>
        <w:t>؛</w:t>
      </w:r>
      <w:r w:rsidRPr="00592E68">
        <w:rPr>
          <w:rFonts w:hint="cs"/>
          <w:rtl/>
        </w:rPr>
        <w:t xml:space="preserve"> نتيجة للظلم والعذر</w:t>
      </w:r>
      <w:r w:rsidR="005F712A">
        <w:rPr>
          <w:rFonts w:hint="cs"/>
          <w:rtl/>
        </w:rPr>
        <w:t>،</w:t>
      </w:r>
      <w:r w:rsidRPr="00592E68">
        <w:rPr>
          <w:rFonts w:hint="cs"/>
          <w:rtl/>
        </w:rPr>
        <w:t xml:space="preserve"> إلى هذا الحد المنحدر</w:t>
      </w:r>
      <w:r w:rsidR="005F712A">
        <w:rPr>
          <w:rFonts w:hint="cs"/>
          <w:rtl/>
        </w:rPr>
        <w:t>،</w:t>
      </w:r>
      <w:r w:rsidRPr="00592E68">
        <w:rPr>
          <w:rFonts w:hint="cs"/>
          <w:rtl/>
        </w:rPr>
        <w:t xml:space="preserve"> إلاّ أن ذلك ممّا يرفعه قدراً ويزيده جهاداً</w:t>
      </w:r>
      <w:r w:rsidR="005F712A">
        <w:rPr>
          <w:rFonts w:hint="cs"/>
          <w:rtl/>
        </w:rPr>
        <w:t>،</w:t>
      </w:r>
      <w:r w:rsidRPr="00592E68">
        <w:rPr>
          <w:rFonts w:hint="cs"/>
          <w:rtl/>
        </w:rPr>
        <w:t xml:space="preserve"> ويضيف إلى فضائله فضيلة</w:t>
      </w:r>
      <w:r w:rsidR="005F712A">
        <w:rPr>
          <w:rFonts w:hint="cs"/>
          <w:rtl/>
        </w:rPr>
        <w:t>.</w:t>
      </w:r>
      <w:r w:rsidRPr="00592E68">
        <w:rPr>
          <w:rFonts w:hint="cs"/>
          <w:rtl/>
        </w:rPr>
        <w:t xml:space="preserve"> فهو لم يخسر شيئاً</w:t>
      </w:r>
      <w:r w:rsidR="005F712A">
        <w:rPr>
          <w:rFonts w:hint="cs"/>
          <w:rtl/>
        </w:rPr>
        <w:t>،</w:t>
      </w:r>
      <w:r w:rsidRPr="00592E68">
        <w:rPr>
          <w:rFonts w:hint="cs"/>
          <w:rtl/>
        </w:rPr>
        <w:t xml:space="preserve"> وإنما الأمة الإسلامية هي التي خسرته. وأنه يعيش على الأنوار الروحية واللذائذ العلمية والنفحات القدسية</w:t>
      </w:r>
      <w:r w:rsidR="005F712A">
        <w:rPr>
          <w:rFonts w:hint="cs"/>
          <w:rtl/>
        </w:rPr>
        <w:t>،</w:t>
      </w:r>
      <w:r w:rsidRPr="00592E68">
        <w:rPr>
          <w:rFonts w:hint="cs"/>
          <w:rtl/>
        </w:rPr>
        <w:t xml:space="preserve"> فكأنّه في روض الجنان</w:t>
      </w:r>
      <w:r w:rsidR="005F712A">
        <w:rPr>
          <w:rFonts w:hint="cs"/>
          <w:rtl/>
        </w:rPr>
        <w:t>.</w:t>
      </w:r>
      <w:r w:rsidRPr="00592E68">
        <w:rPr>
          <w:rFonts w:hint="cs"/>
          <w:rtl/>
        </w:rPr>
        <w:t xml:space="preserve"> فيومئ الإمام بيده</w:t>
      </w:r>
      <w:r w:rsidR="005F712A">
        <w:rPr>
          <w:rFonts w:hint="cs"/>
          <w:rtl/>
        </w:rPr>
        <w:t>،</w:t>
      </w:r>
      <w:r w:rsidRPr="00592E68">
        <w:rPr>
          <w:rFonts w:hint="cs"/>
          <w:rtl/>
        </w:rPr>
        <w:t xml:space="preserve"> ويقول</w:t>
      </w:r>
      <w:r w:rsidR="005F712A">
        <w:rPr>
          <w:rFonts w:hint="cs"/>
          <w:rtl/>
        </w:rPr>
        <w:t>:</w:t>
      </w:r>
      <w:r w:rsidRPr="00592E68">
        <w:rPr>
          <w:rFonts w:hint="cs"/>
          <w:rtl/>
        </w:rPr>
        <w:t xml:space="preserve"> </w:t>
      </w:r>
      <w:r w:rsidR="005F712A">
        <w:rPr>
          <w:rStyle w:val="libBold2Char"/>
          <w:rFonts w:hint="cs"/>
          <w:rtl/>
        </w:rPr>
        <w:t>(</w:t>
      </w:r>
      <w:r w:rsidRPr="00592E68">
        <w:rPr>
          <w:rStyle w:val="libBold2Char"/>
          <w:rFonts w:hint="cs"/>
          <w:rtl/>
        </w:rPr>
        <w:t>انظر</w:t>
      </w:r>
      <w:r w:rsidR="005F712A">
        <w:rPr>
          <w:rStyle w:val="libBold2Char"/>
          <w:rFonts w:hint="cs"/>
          <w:rtl/>
        </w:rPr>
        <w:t>)</w:t>
      </w:r>
      <w:r w:rsidR="005F712A">
        <w:rPr>
          <w:rFonts w:hint="cs"/>
          <w:rtl/>
        </w:rPr>
        <w:t>.</w:t>
      </w:r>
      <w:r w:rsidRPr="00592E68">
        <w:rPr>
          <w:rFonts w:hint="cs"/>
          <w:rtl/>
        </w:rPr>
        <w:t xml:space="preserve"> قال ابن سعيد</w:t>
      </w:r>
      <w:r w:rsidR="005F712A">
        <w:rPr>
          <w:rFonts w:hint="cs"/>
          <w:rtl/>
        </w:rPr>
        <w:t>:</w:t>
      </w:r>
      <w:r w:rsidRPr="00592E68">
        <w:rPr>
          <w:rFonts w:hint="cs"/>
          <w:rtl/>
        </w:rPr>
        <w:t xml:space="preserve"> فنظرت</w:t>
      </w:r>
      <w:r w:rsidR="005F712A">
        <w:rPr>
          <w:rFonts w:hint="cs"/>
          <w:rtl/>
        </w:rPr>
        <w:t>!</w:t>
      </w:r>
      <w:r w:rsidRPr="00592E68">
        <w:rPr>
          <w:rFonts w:hint="cs"/>
          <w:rtl/>
        </w:rPr>
        <w:t xml:space="preserve"> فإذا بروضاتٍ أنقاتٍ</w:t>
      </w:r>
      <w:r w:rsidR="005F712A">
        <w:rPr>
          <w:rFonts w:hint="cs"/>
          <w:rtl/>
        </w:rPr>
        <w:t>،</w:t>
      </w:r>
      <w:r w:rsidRPr="00592E68">
        <w:rPr>
          <w:rFonts w:hint="cs"/>
          <w:rtl/>
        </w:rPr>
        <w:t xml:space="preserve"> وأنهارٍ جارياتٍ</w:t>
      </w:r>
      <w:r w:rsidR="005F712A">
        <w:rPr>
          <w:rFonts w:hint="cs"/>
          <w:rtl/>
        </w:rPr>
        <w:t>،</w:t>
      </w:r>
      <w:r w:rsidRPr="00592E68">
        <w:rPr>
          <w:rFonts w:hint="cs"/>
          <w:rtl/>
        </w:rPr>
        <w:t xml:space="preserve"> وجناتٍ فيها خيراتٍ عطراتٍ</w:t>
      </w:r>
      <w:r w:rsidR="005F712A">
        <w:rPr>
          <w:rFonts w:hint="cs"/>
          <w:rtl/>
        </w:rPr>
        <w:t>،</w:t>
      </w:r>
      <w:r w:rsidRPr="00592E68">
        <w:rPr>
          <w:rFonts w:hint="cs"/>
          <w:rtl/>
        </w:rPr>
        <w:t xml:space="preserve"> وولدان كأنَّهنَّ اللؤلؤ المكنون</w:t>
      </w:r>
      <w:r w:rsidR="005F712A">
        <w:rPr>
          <w:rFonts w:hint="cs"/>
          <w:rtl/>
        </w:rPr>
        <w:t>.</w:t>
      </w:r>
      <w:r w:rsidRPr="00592E68">
        <w:rPr>
          <w:rFonts w:hint="cs"/>
          <w:rtl/>
        </w:rPr>
        <w:t xml:space="preserve"> فحار بصري وكثر تعجبي</w:t>
      </w:r>
      <w:r w:rsidR="005F712A">
        <w:rPr>
          <w:rFonts w:hint="cs"/>
          <w:rtl/>
        </w:rPr>
        <w:t>.</w:t>
      </w:r>
      <w:r w:rsidRPr="00592E68">
        <w:rPr>
          <w:rFonts w:hint="cs"/>
          <w:rtl/>
        </w:rPr>
        <w:t xml:space="preserve"> فقال لي</w:t>
      </w:r>
      <w:r w:rsidR="005F712A">
        <w:rPr>
          <w:rFonts w:hint="cs"/>
          <w:rtl/>
        </w:rPr>
        <w:t>:</w:t>
      </w:r>
      <w:r w:rsidRPr="00592E68">
        <w:rPr>
          <w:rFonts w:hint="cs"/>
          <w:rtl/>
        </w:rPr>
        <w:t xml:space="preserve"> </w:t>
      </w:r>
      <w:r w:rsidR="005F712A">
        <w:rPr>
          <w:rStyle w:val="libBold2Char"/>
          <w:rFonts w:hint="cs"/>
          <w:rtl/>
        </w:rPr>
        <w:t>(</w:t>
      </w:r>
      <w:r w:rsidRPr="00592E68">
        <w:rPr>
          <w:rStyle w:val="libBold2Char"/>
          <w:rFonts w:hint="cs"/>
          <w:rtl/>
        </w:rPr>
        <w:t>حيث كنا</w:t>
      </w:r>
      <w:r w:rsidR="005F712A">
        <w:rPr>
          <w:rStyle w:val="libBold2Char"/>
          <w:rFonts w:hint="cs"/>
          <w:rtl/>
        </w:rPr>
        <w:t>،</w:t>
      </w:r>
      <w:r w:rsidRPr="00592E68">
        <w:rPr>
          <w:rStyle w:val="libBold2Char"/>
          <w:rFonts w:hint="cs"/>
          <w:rtl/>
        </w:rPr>
        <w:t xml:space="preserve"> فهذا لنا يا ابن سعيد</w:t>
      </w:r>
      <w:r w:rsidR="005F712A">
        <w:rPr>
          <w:rStyle w:val="libBold2Char"/>
          <w:rFonts w:hint="cs"/>
          <w:rtl/>
        </w:rPr>
        <w:t>،</w:t>
      </w:r>
      <w:r w:rsidRPr="00592E68">
        <w:rPr>
          <w:rStyle w:val="libBold2Char"/>
          <w:rFonts w:hint="cs"/>
          <w:rtl/>
        </w:rPr>
        <w:t xml:space="preserve"> لسنا في خان الصعاليك</w:t>
      </w:r>
      <w:r w:rsidR="005F712A">
        <w:rPr>
          <w:rStyle w:val="libBold2Char"/>
          <w:rFonts w:hint="cs"/>
          <w:rtl/>
        </w:rPr>
        <w:t>)</w:t>
      </w:r>
      <w:r w:rsidRPr="00592E68">
        <w:rPr>
          <w:rFonts w:hint="cs"/>
          <w:rtl/>
        </w:rPr>
        <w:t xml:space="preserve"> </w:t>
      </w:r>
      <w:r w:rsidRPr="00F04C39">
        <w:rPr>
          <w:rStyle w:val="libFootnotenumChar"/>
          <w:rFonts w:hint="cs"/>
          <w:rtl/>
        </w:rPr>
        <w:t>(1)</w:t>
      </w:r>
      <w:r w:rsidR="005F712A">
        <w:rPr>
          <w:rFonts w:hint="cs"/>
          <w:rtl/>
        </w:rPr>
        <w:t>.</w:t>
      </w:r>
    </w:p>
    <w:p w:rsidR="00AF623E" w:rsidRPr="00D1326E" w:rsidRDefault="005F712A" w:rsidP="005F712A">
      <w:pPr>
        <w:pStyle w:val="libLine"/>
        <w:rPr>
          <w:rtl/>
        </w:rPr>
      </w:pPr>
      <w:r>
        <w:rPr>
          <w:rFonts w:hint="cs"/>
          <w:rtl/>
        </w:rPr>
        <w:t>____________________</w:t>
      </w:r>
    </w:p>
    <w:p w:rsidR="00AF623E" w:rsidRPr="00592E68" w:rsidRDefault="00AF623E" w:rsidP="00592E68">
      <w:pPr>
        <w:pStyle w:val="libFootnote0"/>
        <w:rPr>
          <w:rtl/>
        </w:rPr>
      </w:pPr>
      <w:r w:rsidRPr="00D1326E">
        <w:rPr>
          <w:rFonts w:hint="cs"/>
          <w:rtl/>
        </w:rPr>
        <w:t>(1) الإرشاد</w:t>
      </w:r>
      <w:r w:rsidR="005F712A">
        <w:rPr>
          <w:rtl/>
        </w:rPr>
        <w:t>:</w:t>
      </w:r>
      <w:r w:rsidRPr="00D1326E">
        <w:rPr>
          <w:rFonts w:hint="cs"/>
          <w:rtl/>
        </w:rPr>
        <w:t xml:space="preserve"> ص314</w:t>
      </w:r>
      <w:r w:rsidR="005F712A">
        <w:rPr>
          <w:rFonts w:hint="cs"/>
          <w:rtl/>
        </w:rPr>
        <w:t>.</w:t>
      </w:r>
      <w:r w:rsidRPr="00D1326E">
        <w:rPr>
          <w:rFonts w:hint="cs"/>
          <w:rtl/>
        </w:rPr>
        <w:t xml:space="preserve"> وأعلام الورى</w:t>
      </w:r>
      <w:r w:rsidR="005F712A">
        <w:rPr>
          <w:rtl/>
        </w:rPr>
        <w:t>:</w:t>
      </w:r>
      <w:r w:rsidRPr="00D1326E">
        <w:rPr>
          <w:rFonts w:hint="cs"/>
          <w:rtl/>
        </w:rPr>
        <w:t xml:space="preserve"> ص348</w:t>
      </w:r>
      <w:r w:rsidR="005F712A">
        <w:rPr>
          <w:rFonts w:hint="cs"/>
          <w:rtl/>
        </w:rPr>
        <w:t>.</w:t>
      </w:r>
    </w:p>
    <w:p w:rsidR="00AF623E" w:rsidRDefault="00AF623E" w:rsidP="00AF623E">
      <w:pPr>
        <w:pStyle w:val="libNormal"/>
      </w:pPr>
      <w:r>
        <w:br w:type="page"/>
      </w:r>
    </w:p>
    <w:p w:rsidR="00AF623E" w:rsidRPr="005F712A" w:rsidRDefault="00AF623E" w:rsidP="005F712A">
      <w:pPr>
        <w:pStyle w:val="libBold1"/>
        <w:rPr>
          <w:rtl/>
        </w:rPr>
      </w:pPr>
      <w:r w:rsidRPr="00D1326E">
        <w:rPr>
          <w:rFonts w:hint="cs"/>
          <w:rtl/>
        </w:rPr>
        <w:lastRenderedPageBreak/>
        <w:t>نشاطه السياسي في المدينة</w:t>
      </w:r>
      <w:r w:rsidR="005F712A">
        <w:rPr>
          <w:rFonts w:hint="cs"/>
          <w:rtl/>
        </w:rPr>
        <w:t>:</w:t>
      </w:r>
    </w:p>
    <w:p w:rsidR="00AF623E" w:rsidRPr="00D1326E" w:rsidRDefault="00AF623E" w:rsidP="00592E68">
      <w:pPr>
        <w:pStyle w:val="libNormal"/>
        <w:rPr>
          <w:rtl/>
        </w:rPr>
      </w:pPr>
      <w:r w:rsidRPr="00592E68">
        <w:rPr>
          <w:rFonts w:hint="cs"/>
          <w:rtl/>
        </w:rPr>
        <w:t xml:space="preserve">إذا أردنا أن نلتفت إلى أعمال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ونوع نشاطه الاجتماعي والسياسي في المدينة المنورة</w:t>
      </w:r>
      <w:r w:rsidR="005F712A">
        <w:rPr>
          <w:rFonts w:hint="cs"/>
          <w:rtl/>
        </w:rPr>
        <w:t>،</w:t>
      </w:r>
      <w:r w:rsidRPr="00592E68">
        <w:rPr>
          <w:rFonts w:hint="cs"/>
          <w:rtl/>
        </w:rPr>
        <w:t xml:space="preserve"> قبل وروده إلى سامراء</w:t>
      </w:r>
      <w:r w:rsidR="005F712A">
        <w:rPr>
          <w:rFonts w:hint="cs"/>
          <w:rtl/>
        </w:rPr>
        <w:t>،</w:t>
      </w:r>
      <w:r w:rsidRPr="00592E68">
        <w:rPr>
          <w:rFonts w:hint="cs"/>
          <w:rtl/>
        </w:rPr>
        <w:t xml:space="preserve"> تواجهنا أمور ثلاثة</w:t>
      </w:r>
      <w:r w:rsidR="005F712A">
        <w:rPr>
          <w:rFonts w:hint="cs"/>
          <w:rtl/>
        </w:rPr>
        <w:t>:</w:t>
      </w:r>
    </w:p>
    <w:p w:rsidR="00AF623E" w:rsidRPr="00D1326E" w:rsidRDefault="00AF623E" w:rsidP="00592E68">
      <w:pPr>
        <w:pStyle w:val="libNormal"/>
        <w:rPr>
          <w:rtl/>
        </w:rPr>
      </w:pPr>
      <w:r w:rsidRPr="00592E68">
        <w:rPr>
          <w:rFonts w:hint="cs"/>
          <w:rtl/>
        </w:rPr>
        <w:t>أحدها</w:t>
      </w:r>
      <w:r w:rsidR="005F712A">
        <w:rPr>
          <w:rFonts w:hint="cs"/>
          <w:rtl/>
        </w:rPr>
        <w:t>:</w:t>
      </w:r>
      <w:r w:rsidRPr="00592E68">
        <w:rPr>
          <w:rFonts w:hint="cs"/>
          <w:rtl/>
        </w:rPr>
        <w:t xml:space="preserve"> موقفه العام الذي أوجب إثارة واليها عبد الله بن محمد ضده وإيصاله الأذى إليه</w:t>
      </w:r>
      <w:r w:rsidR="005F712A">
        <w:rPr>
          <w:rFonts w:hint="cs"/>
          <w:rtl/>
        </w:rPr>
        <w:t>،</w:t>
      </w:r>
      <w:r w:rsidRPr="00592E68">
        <w:rPr>
          <w:rFonts w:hint="cs"/>
          <w:rtl/>
        </w:rPr>
        <w:t xml:space="preserve"> وأوجب السعاية به إلى المتوكل</w:t>
      </w:r>
      <w:r w:rsidR="005F712A">
        <w:rPr>
          <w:rFonts w:hint="cs"/>
          <w:rtl/>
        </w:rPr>
        <w:t>.</w:t>
      </w:r>
      <w:r w:rsidRPr="00592E68">
        <w:rPr>
          <w:rFonts w:hint="cs"/>
          <w:rtl/>
        </w:rPr>
        <w:t xml:space="preserve"> ذلك الموقف الذي علمنا إطاره العام</w:t>
      </w:r>
      <w:r w:rsidR="005F712A">
        <w:rPr>
          <w:rFonts w:hint="cs"/>
          <w:rtl/>
        </w:rPr>
        <w:t>،</w:t>
      </w:r>
      <w:r w:rsidRPr="00592E68">
        <w:rPr>
          <w:rFonts w:hint="cs"/>
          <w:rtl/>
        </w:rPr>
        <w:t xml:space="preserve"> واستطاع الإمام واضطر التاريخ إلى إخفاء تفاصيله</w:t>
      </w:r>
      <w:r w:rsidR="005F712A">
        <w:rPr>
          <w:rFonts w:hint="cs"/>
          <w:rtl/>
        </w:rPr>
        <w:t>.</w:t>
      </w:r>
    </w:p>
    <w:p w:rsidR="00AF623E" w:rsidRPr="00D1326E" w:rsidRDefault="00AF623E" w:rsidP="00592E68">
      <w:pPr>
        <w:pStyle w:val="libNormal"/>
        <w:rPr>
          <w:rtl/>
        </w:rPr>
      </w:pPr>
      <w:r w:rsidRPr="00592E68">
        <w:rPr>
          <w:rFonts w:hint="cs"/>
          <w:rtl/>
        </w:rPr>
        <w:t>ثانيها</w:t>
      </w:r>
      <w:r w:rsidR="005F712A">
        <w:rPr>
          <w:rFonts w:hint="cs"/>
          <w:rtl/>
        </w:rPr>
        <w:t>:</w:t>
      </w:r>
      <w:r w:rsidRPr="00592E68">
        <w:rPr>
          <w:rFonts w:hint="cs"/>
          <w:rtl/>
        </w:rPr>
        <w:t xml:space="preserve"> موقفه من بغا الكبير حين ورد على رأس جيش إلى المدينة لمنازلة الأعراب المخرِّبين</w:t>
      </w:r>
      <w:r w:rsidR="005F712A">
        <w:rPr>
          <w:rFonts w:hint="cs"/>
          <w:rtl/>
        </w:rPr>
        <w:t>،</w:t>
      </w:r>
      <w:r w:rsidRPr="00592E68">
        <w:rPr>
          <w:rFonts w:hint="cs"/>
          <w:rtl/>
        </w:rPr>
        <w:t xml:space="preserve"> وسيأتي التعرُّض له فيما بعد</w:t>
      </w:r>
      <w:r w:rsidR="005F712A">
        <w:rPr>
          <w:rFonts w:hint="cs"/>
          <w:rtl/>
        </w:rPr>
        <w:t>.</w:t>
      </w:r>
    </w:p>
    <w:p w:rsidR="00AF623E" w:rsidRPr="00D1326E" w:rsidRDefault="00AF623E" w:rsidP="00592E68">
      <w:pPr>
        <w:pStyle w:val="libNormal"/>
        <w:rPr>
          <w:rtl/>
        </w:rPr>
      </w:pPr>
      <w:r w:rsidRPr="00592E68">
        <w:rPr>
          <w:rFonts w:hint="cs"/>
          <w:rtl/>
        </w:rPr>
        <w:t>ثالثها</w:t>
      </w:r>
      <w:r w:rsidR="005F712A">
        <w:rPr>
          <w:rFonts w:hint="cs"/>
          <w:rtl/>
        </w:rPr>
        <w:t>:</w:t>
      </w:r>
      <w:r w:rsidRPr="00592E68">
        <w:rPr>
          <w:rFonts w:hint="cs"/>
          <w:rtl/>
        </w:rPr>
        <w:t xml:space="preserve"> رواية تضمّنت بعض تعليقات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على بعض الحوادث السياسية الجارية في ذلك الحين</w:t>
      </w:r>
      <w:r w:rsidR="005F712A">
        <w:rPr>
          <w:rFonts w:hint="cs"/>
          <w:rtl/>
        </w:rPr>
        <w:t>،</w:t>
      </w:r>
      <w:r w:rsidRPr="00592E68">
        <w:rPr>
          <w:rFonts w:hint="cs"/>
          <w:rtl/>
        </w:rPr>
        <w:t xml:space="preserve"> وهو عام 232</w:t>
      </w:r>
      <w:r w:rsidR="005F712A">
        <w:rPr>
          <w:rFonts w:hint="cs"/>
          <w:rtl/>
        </w:rPr>
        <w:t>،</w:t>
      </w:r>
      <w:r w:rsidRPr="00592E68">
        <w:rPr>
          <w:rFonts w:hint="cs"/>
          <w:rtl/>
        </w:rPr>
        <w:t xml:space="preserve"> أي قبل ذهابه إلى سامراء بعامين بالتاريخ الذي رجّحناه</w:t>
      </w:r>
      <w:r w:rsidR="005F712A">
        <w:rPr>
          <w:rFonts w:hint="cs"/>
          <w:rtl/>
        </w:rPr>
        <w:t>.</w:t>
      </w:r>
    </w:p>
    <w:p w:rsidR="00AF623E" w:rsidRPr="00D1326E" w:rsidRDefault="00AF623E" w:rsidP="00592E68">
      <w:pPr>
        <w:pStyle w:val="libNormal"/>
        <w:rPr>
          <w:rtl/>
        </w:rPr>
      </w:pPr>
      <w:r w:rsidRPr="00592E68">
        <w:rPr>
          <w:rFonts w:hint="cs"/>
          <w:rtl/>
        </w:rPr>
        <w:t>وذلك</w:t>
      </w:r>
      <w:r w:rsidR="005F712A">
        <w:rPr>
          <w:rFonts w:hint="cs"/>
          <w:rtl/>
        </w:rPr>
        <w:t>:</w:t>
      </w:r>
      <w:r w:rsidRPr="00592E68">
        <w:rPr>
          <w:rFonts w:hint="cs"/>
          <w:rtl/>
        </w:rPr>
        <w:t xml:space="preserve"> في آخر خلافة الواثق وآخر وزارة محمد بن عبد الملك الزيّات وزيره</w:t>
      </w:r>
      <w:r w:rsidR="005F712A">
        <w:rPr>
          <w:rFonts w:hint="cs"/>
          <w:rtl/>
        </w:rPr>
        <w:t>،</w:t>
      </w:r>
      <w:r w:rsidRPr="00592E68">
        <w:rPr>
          <w:rFonts w:hint="cs"/>
          <w:rtl/>
        </w:rPr>
        <w:t xml:space="preserve"> حيث عذّبه المتوكل - بعد توليه الخلافة بعد</w:t>
      </w:r>
    </w:p>
    <w:p w:rsidR="00AF623E" w:rsidRPr="00ED637D" w:rsidRDefault="00AF623E" w:rsidP="00ED637D">
      <w:pPr>
        <w:pStyle w:val="libLeft"/>
        <w:rPr>
          <w:rtl/>
        </w:rPr>
      </w:pPr>
      <w:r w:rsidRPr="00D1326E">
        <w:rPr>
          <w:rFonts w:hint="cs"/>
          <w:rtl/>
        </w:rPr>
        <w:t>(8)</w:t>
      </w:r>
    </w:p>
    <w:p w:rsidR="00AF623E" w:rsidRDefault="00AF623E" w:rsidP="00AF623E">
      <w:pPr>
        <w:pStyle w:val="libNormal"/>
      </w:pPr>
      <w:r>
        <w:br w:type="page"/>
      </w:r>
    </w:p>
    <w:p w:rsidR="00AF623E" w:rsidRPr="00D1326E" w:rsidRDefault="00AF623E" w:rsidP="00592E68">
      <w:pPr>
        <w:pStyle w:val="libNormal"/>
        <w:rPr>
          <w:rtl/>
        </w:rPr>
      </w:pPr>
      <w:r w:rsidRPr="00592E68">
        <w:rPr>
          <w:rFonts w:hint="cs"/>
          <w:rtl/>
        </w:rPr>
        <w:lastRenderedPageBreak/>
        <w:t>الواثق - أشد العذاب حتى مات تحت التعذيب</w:t>
      </w:r>
      <w:r w:rsidRPr="002F1E35">
        <w:rPr>
          <w:rFonts w:hint="cs"/>
          <w:rtl/>
        </w:rPr>
        <w:t xml:space="preserve"> </w:t>
      </w:r>
      <w:r w:rsidRPr="00F04C39">
        <w:rPr>
          <w:rStyle w:val="libFootnotenumChar"/>
          <w:rFonts w:hint="cs"/>
          <w:rtl/>
        </w:rPr>
        <w:t>(1)</w:t>
      </w:r>
      <w:r w:rsidR="005F712A">
        <w:rPr>
          <w:rFonts w:hint="cs"/>
          <w:rtl/>
        </w:rPr>
        <w:t>.</w:t>
      </w:r>
      <w:r w:rsidRPr="00592E68">
        <w:rPr>
          <w:rFonts w:hint="cs"/>
          <w:rtl/>
        </w:rPr>
        <w:t xml:space="preserve"> فقد سأل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أحد القادمين إلى المدينة من العاصمة سامراء</w:t>
      </w:r>
      <w:r w:rsidR="005F712A">
        <w:rPr>
          <w:rFonts w:hint="cs"/>
          <w:rtl/>
        </w:rPr>
        <w:t>،</w:t>
      </w:r>
      <w:r w:rsidRPr="00592E68">
        <w:rPr>
          <w:rFonts w:hint="cs"/>
          <w:rtl/>
        </w:rPr>
        <w:t xml:space="preserve"> يدعى بخيران الساباطي</w:t>
      </w:r>
      <w:r w:rsidR="005F712A">
        <w:rPr>
          <w:rFonts w:hint="cs"/>
          <w:rtl/>
        </w:rPr>
        <w:t>،</w:t>
      </w:r>
      <w:r w:rsidRPr="00592E68">
        <w:rPr>
          <w:rFonts w:hint="cs"/>
          <w:rtl/>
        </w:rPr>
        <w:t xml:space="preserve"> سأله عن خبر الواثق</w:t>
      </w:r>
      <w:r w:rsidR="005F712A">
        <w:rPr>
          <w:rFonts w:hint="cs"/>
          <w:rtl/>
        </w:rPr>
        <w:t>،</w:t>
      </w:r>
      <w:r w:rsidRPr="00592E68">
        <w:rPr>
          <w:rFonts w:hint="cs"/>
          <w:rtl/>
        </w:rPr>
        <w:t xml:space="preserve"> قال:</w:t>
      </w:r>
    </w:p>
    <w:p w:rsidR="00AF623E" w:rsidRPr="00D1326E" w:rsidRDefault="00AF623E" w:rsidP="00592E68">
      <w:pPr>
        <w:pStyle w:val="libNormal"/>
        <w:rPr>
          <w:rtl/>
        </w:rPr>
      </w:pPr>
      <w:r w:rsidRPr="00592E68">
        <w:rPr>
          <w:rFonts w:hint="cs"/>
          <w:rtl/>
        </w:rPr>
        <w:t>فقلت</w:t>
      </w:r>
      <w:r w:rsidR="005F712A">
        <w:rPr>
          <w:rFonts w:hint="cs"/>
          <w:rtl/>
        </w:rPr>
        <w:t>:</w:t>
      </w:r>
      <w:r w:rsidRPr="00592E68">
        <w:rPr>
          <w:rFonts w:hint="cs"/>
          <w:rtl/>
        </w:rPr>
        <w:t xml:space="preserve"> جعلت فداك</w:t>
      </w:r>
      <w:r w:rsidR="005F712A">
        <w:rPr>
          <w:rFonts w:hint="cs"/>
          <w:rtl/>
        </w:rPr>
        <w:t>،</w:t>
      </w:r>
      <w:r w:rsidRPr="00592E68">
        <w:rPr>
          <w:rFonts w:hint="cs"/>
          <w:rtl/>
        </w:rPr>
        <w:t xml:space="preserve"> خلفته في عافية</w:t>
      </w:r>
      <w:r w:rsidR="005F712A">
        <w:rPr>
          <w:rFonts w:hint="cs"/>
          <w:rtl/>
        </w:rPr>
        <w:t>،</w:t>
      </w:r>
      <w:r w:rsidRPr="00592E68">
        <w:rPr>
          <w:rFonts w:hint="cs"/>
          <w:rtl/>
        </w:rPr>
        <w:t xml:space="preserve"> أنا من أقرب الناس عهداً به</w:t>
      </w:r>
      <w:r w:rsidR="005F712A">
        <w:rPr>
          <w:rFonts w:hint="cs"/>
          <w:rtl/>
        </w:rPr>
        <w:t>.</w:t>
      </w:r>
      <w:r w:rsidRPr="00592E68">
        <w:rPr>
          <w:rFonts w:hint="cs"/>
          <w:rtl/>
        </w:rPr>
        <w:t xml:space="preserve"> عهدي به منذ عشرة أيام</w:t>
      </w:r>
      <w:r w:rsidR="005F712A">
        <w:rPr>
          <w:rFonts w:hint="cs"/>
          <w:rtl/>
        </w:rPr>
        <w:t>.</w:t>
      </w:r>
    </w:p>
    <w:p w:rsidR="00AF623E" w:rsidRPr="00D1326E" w:rsidRDefault="00AF623E" w:rsidP="00592E68">
      <w:pPr>
        <w:pStyle w:val="libNormal"/>
        <w:rPr>
          <w:rtl/>
        </w:rPr>
      </w:pPr>
      <w:r w:rsidRPr="00592E68">
        <w:rPr>
          <w:rFonts w:hint="cs"/>
          <w:rtl/>
        </w:rPr>
        <w:t>فقال لي</w:t>
      </w:r>
      <w:r w:rsidR="005F712A">
        <w:rPr>
          <w:rFonts w:hint="cs"/>
          <w:rtl/>
        </w:rPr>
        <w:t>:</w:t>
      </w:r>
      <w:r w:rsidRPr="00592E68">
        <w:rPr>
          <w:rFonts w:hint="cs"/>
          <w:rtl/>
        </w:rPr>
        <w:t xml:space="preserve"> </w:t>
      </w:r>
      <w:r w:rsidR="005F712A">
        <w:rPr>
          <w:rStyle w:val="libBold2Char"/>
          <w:rFonts w:hint="cs"/>
          <w:rtl/>
        </w:rPr>
        <w:t>(</w:t>
      </w:r>
      <w:r w:rsidRPr="00592E68">
        <w:rPr>
          <w:rStyle w:val="libBold2Char"/>
          <w:rFonts w:hint="cs"/>
          <w:rtl/>
        </w:rPr>
        <w:t>أهل المدينة يقولون إنه مات</w:t>
      </w:r>
      <w:r w:rsidR="005F712A">
        <w:rPr>
          <w:rStyle w:val="libBold2Char"/>
          <w:rFonts w:hint="cs"/>
          <w:rtl/>
        </w:rPr>
        <w:t>)</w:t>
      </w:r>
      <w:r w:rsidR="005F712A">
        <w:rPr>
          <w:rFonts w:hint="cs"/>
          <w:rtl/>
        </w:rPr>
        <w:t>.</w:t>
      </w:r>
    </w:p>
    <w:p w:rsidR="00AF623E" w:rsidRPr="00D1326E" w:rsidRDefault="00AF623E" w:rsidP="00592E68">
      <w:pPr>
        <w:pStyle w:val="libNormal"/>
        <w:rPr>
          <w:rtl/>
        </w:rPr>
      </w:pPr>
      <w:r w:rsidRPr="00592E68">
        <w:rPr>
          <w:rFonts w:hint="cs"/>
          <w:rtl/>
        </w:rPr>
        <w:t>فقلت</w:t>
      </w:r>
      <w:r w:rsidR="005F712A">
        <w:rPr>
          <w:rFonts w:hint="cs"/>
          <w:rtl/>
        </w:rPr>
        <w:t>:</w:t>
      </w:r>
      <w:r w:rsidRPr="00592E68">
        <w:rPr>
          <w:rFonts w:hint="cs"/>
          <w:rtl/>
        </w:rPr>
        <w:t xml:space="preserve"> أنا أقرب الناس به عهداً</w:t>
      </w:r>
      <w:r w:rsidR="005F712A">
        <w:rPr>
          <w:rFonts w:hint="cs"/>
          <w:rtl/>
        </w:rPr>
        <w:t>.</w:t>
      </w:r>
    </w:p>
    <w:p w:rsidR="00AF623E" w:rsidRPr="00D1326E" w:rsidRDefault="00AF623E" w:rsidP="00592E68">
      <w:pPr>
        <w:pStyle w:val="libNormal"/>
        <w:rPr>
          <w:rtl/>
        </w:rPr>
      </w:pPr>
      <w:r w:rsidRPr="00592E68">
        <w:rPr>
          <w:rFonts w:hint="cs"/>
          <w:rtl/>
        </w:rPr>
        <w:t>قال فقال لي</w:t>
      </w:r>
      <w:r w:rsidR="005F712A">
        <w:rPr>
          <w:rFonts w:hint="cs"/>
          <w:rtl/>
        </w:rPr>
        <w:t>:</w:t>
      </w:r>
      <w:r w:rsidRPr="00592E68">
        <w:rPr>
          <w:rFonts w:hint="cs"/>
          <w:rtl/>
        </w:rPr>
        <w:t xml:space="preserve"> </w:t>
      </w:r>
      <w:r w:rsidR="005F712A">
        <w:rPr>
          <w:rStyle w:val="libBold2Char"/>
          <w:rFonts w:hint="cs"/>
          <w:rtl/>
        </w:rPr>
        <w:t>(</w:t>
      </w:r>
      <w:r w:rsidRPr="00592E68">
        <w:rPr>
          <w:rStyle w:val="libBold2Char"/>
          <w:rFonts w:hint="cs"/>
          <w:rtl/>
        </w:rPr>
        <w:t>إن الناس يقولون أنه مات</w:t>
      </w:r>
      <w:r w:rsidR="005F712A">
        <w:rPr>
          <w:rStyle w:val="libBold2Char"/>
          <w:rFonts w:hint="cs"/>
          <w:rtl/>
        </w:rPr>
        <w:t>)</w:t>
      </w:r>
      <w:r w:rsidR="005F712A">
        <w:rPr>
          <w:rFonts w:hint="cs"/>
          <w:rtl/>
        </w:rPr>
        <w:t>.</w:t>
      </w:r>
    </w:p>
    <w:p w:rsidR="00AF623E" w:rsidRPr="00D1326E" w:rsidRDefault="00AF623E" w:rsidP="00592E68">
      <w:pPr>
        <w:pStyle w:val="libNormal"/>
        <w:rPr>
          <w:rtl/>
        </w:rPr>
      </w:pPr>
      <w:r w:rsidRPr="00592E68">
        <w:rPr>
          <w:rFonts w:hint="cs"/>
          <w:rtl/>
        </w:rPr>
        <w:t>فلمّا قال لي</w:t>
      </w:r>
      <w:r w:rsidR="005F712A">
        <w:rPr>
          <w:rFonts w:hint="cs"/>
          <w:rtl/>
        </w:rPr>
        <w:t>:</w:t>
      </w:r>
      <w:r w:rsidRPr="00592E68">
        <w:rPr>
          <w:rFonts w:hint="cs"/>
          <w:rtl/>
        </w:rPr>
        <w:t xml:space="preserve"> </w:t>
      </w:r>
      <w:r w:rsidR="005F712A">
        <w:rPr>
          <w:rStyle w:val="libBold2Char"/>
          <w:rFonts w:hint="cs"/>
          <w:rtl/>
        </w:rPr>
        <w:t>(</w:t>
      </w:r>
      <w:r w:rsidRPr="00592E68">
        <w:rPr>
          <w:rStyle w:val="libBold2Char"/>
          <w:rFonts w:hint="cs"/>
          <w:rtl/>
        </w:rPr>
        <w:t>إن الناس يقولون</w:t>
      </w:r>
      <w:r w:rsidR="005F712A">
        <w:rPr>
          <w:rStyle w:val="libBold2Char"/>
          <w:rFonts w:hint="cs"/>
          <w:rtl/>
        </w:rPr>
        <w:t>)،</w:t>
      </w:r>
      <w:r w:rsidRPr="00592E68">
        <w:rPr>
          <w:rFonts w:hint="cs"/>
          <w:rtl/>
        </w:rPr>
        <w:t xml:space="preserve"> علمت أنه يعني نفسه</w:t>
      </w:r>
      <w:r w:rsidR="005F712A">
        <w:rPr>
          <w:rFonts w:hint="cs"/>
          <w:rtl/>
        </w:rPr>
        <w:t>.</w:t>
      </w:r>
    </w:p>
    <w:p w:rsidR="00AF623E" w:rsidRPr="00D1326E" w:rsidRDefault="00AF623E" w:rsidP="00592E68">
      <w:pPr>
        <w:pStyle w:val="libNormal"/>
        <w:rPr>
          <w:rtl/>
        </w:rPr>
      </w:pPr>
      <w:r w:rsidRPr="00592E68">
        <w:rPr>
          <w:rFonts w:hint="cs"/>
          <w:rtl/>
        </w:rPr>
        <w:t xml:space="preserve">ثم قال </w:t>
      </w:r>
      <w:r w:rsidR="005F712A">
        <w:rPr>
          <w:rFonts w:hint="cs"/>
          <w:rtl/>
        </w:rPr>
        <w:t>(</w:t>
      </w:r>
      <w:r w:rsidRPr="00592E68">
        <w:rPr>
          <w:rFonts w:hint="cs"/>
          <w:rtl/>
        </w:rPr>
        <w:t>عليه السلام</w:t>
      </w:r>
      <w:r w:rsidR="005F712A">
        <w:rPr>
          <w:rFonts w:hint="cs"/>
          <w:rtl/>
        </w:rPr>
        <w:t>):</w:t>
      </w:r>
      <w:r w:rsidRPr="00592E68">
        <w:rPr>
          <w:rFonts w:hint="cs"/>
          <w:rtl/>
        </w:rPr>
        <w:t xml:space="preserve"> </w:t>
      </w:r>
      <w:r w:rsidR="005F712A">
        <w:rPr>
          <w:rStyle w:val="libBold2Char"/>
          <w:rFonts w:hint="cs"/>
          <w:rtl/>
        </w:rPr>
        <w:t>(</w:t>
      </w:r>
      <w:r w:rsidRPr="00592E68">
        <w:rPr>
          <w:rStyle w:val="libBold2Char"/>
          <w:rFonts w:hint="cs"/>
          <w:rtl/>
        </w:rPr>
        <w:t>ما حال جعفر</w:t>
      </w:r>
      <w:r w:rsidR="005F712A">
        <w:rPr>
          <w:rStyle w:val="libBold2Char"/>
          <w:rFonts w:hint="cs"/>
          <w:rtl/>
        </w:rPr>
        <w:t>؟)</w:t>
      </w:r>
      <w:r w:rsidR="005F712A">
        <w:rPr>
          <w:rFonts w:hint="cs"/>
          <w:rtl/>
        </w:rPr>
        <w:t>،</w:t>
      </w:r>
      <w:r w:rsidRPr="00592E68">
        <w:rPr>
          <w:rFonts w:hint="cs"/>
          <w:rtl/>
        </w:rPr>
        <w:t xml:space="preserve"> يعني المتوكل</w:t>
      </w:r>
      <w:r w:rsidR="005F712A">
        <w:rPr>
          <w:rFonts w:hint="cs"/>
          <w:rtl/>
        </w:rPr>
        <w:t>.</w:t>
      </w:r>
    </w:p>
    <w:p w:rsidR="00AF623E" w:rsidRPr="00D1326E" w:rsidRDefault="00AF623E" w:rsidP="00592E68">
      <w:pPr>
        <w:pStyle w:val="libNormal"/>
        <w:rPr>
          <w:rtl/>
        </w:rPr>
      </w:pPr>
      <w:r w:rsidRPr="00592E68">
        <w:rPr>
          <w:rFonts w:hint="cs"/>
          <w:rtl/>
        </w:rPr>
        <w:t>قلت</w:t>
      </w:r>
      <w:r w:rsidR="005F712A">
        <w:rPr>
          <w:rFonts w:hint="cs"/>
          <w:rtl/>
        </w:rPr>
        <w:t>:</w:t>
      </w:r>
      <w:r w:rsidRPr="00592E68">
        <w:rPr>
          <w:rFonts w:hint="cs"/>
          <w:rtl/>
        </w:rPr>
        <w:t xml:space="preserve"> تركته أسوأ الناس حالاً</w:t>
      </w:r>
      <w:r w:rsidR="005F712A">
        <w:rPr>
          <w:rFonts w:hint="cs"/>
          <w:rtl/>
        </w:rPr>
        <w:t>،</w:t>
      </w:r>
      <w:r w:rsidRPr="00592E68">
        <w:rPr>
          <w:rFonts w:hint="cs"/>
          <w:rtl/>
        </w:rPr>
        <w:t xml:space="preserve"> في السجن</w:t>
      </w:r>
      <w:r w:rsidR="005F712A">
        <w:rPr>
          <w:rFonts w:hint="cs"/>
          <w:rtl/>
        </w:rPr>
        <w:t>.</w:t>
      </w:r>
    </w:p>
    <w:p w:rsidR="00AF623E" w:rsidRPr="00D1326E" w:rsidRDefault="00AF623E" w:rsidP="00592E68">
      <w:pPr>
        <w:pStyle w:val="libNormal"/>
        <w:rPr>
          <w:rtl/>
        </w:rPr>
      </w:pPr>
      <w:r w:rsidRPr="00592E68">
        <w:rPr>
          <w:rFonts w:hint="cs"/>
          <w:rtl/>
        </w:rPr>
        <w:t>قال: فقال لي</w:t>
      </w:r>
      <w:r w:rsidR="005F712A">
        <w:rPr>
          <w:rFonts w:hint="cs"/>
          <w:rtl/>
        </w:rPr>
        <w:t>:</w:t>
      </w:r>
      <w:r w:rsidRPr="00592E68">
        <w:rPr>
          <w:rFonts w:hint="cs"/>
          <w:rtl/>
        </w:rPr>
        <w:t xml:space="preserve"> </w:t>
      </w:r>
      <w:r w:rsidR="005F712A">
        <w:rPr>
          <w:rStyle w:val="libBold2Char"/>
          <w:rFonts w:hint="cs"/>
          <w:rtl/>
        </w:rPr>
        <w:t>(</w:t>
      </w:r>
      <w:r w:rsidRPr="00592E68">
        <w:rPr>
          <w:rStyle w:val="libBold2Char"/>
          <w:rFonts w:hint="cs"/>
          <w:rtl/>
        </w:rPr>
        <w:t>أمَا أنه صاحب الأمر</w:t>
      </w:r>
      <w:r w:rsidR="005F712A">
        <w:rPr>
          <w:rStyle w:val="libBold2Char"/>
          <w:rFonts w:hint="cs"/>
          <w:rtl/>
        </w:rPr>
        <w:t>).</w:t>
      </w:r>
    </w:p>
    <w:p w:rsidR="00AF623E" w:rsidRPr="00D1326E" w:rsidRDefault="00AF623E" w:rsidP="00592E68">
      <w:pPr>
        <w:pStyle w:val="libNormal"/>
        <w:rPr>
          <w:rtl/>
        </w:rPr>
      </w:pPr>
      <w:r w:rsidRPr="00592E68">
        <w:rPr>
          <w:rFonts w:hint="cs"/>
          <w:rtl/>
        </w:rPr>
        <w:t xml:space="preserve">وإلى هنا نرى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قد تنبّأ بموت خليفة وقيام آخر</w:t>
      </w:r>
      <w:r w:rsidR="005F712A">
        <w:rPr>
          <w:rFonts w:hint="cs"/>
          <w:rtl/>
        </w:rPr>
        <w:t>،</w:t>
      </w:r>
      <w:r w:rsidRPr="00592E68">
        <w:rPr>
          <w:rFonts w:hint="cs"/>
          <w:rtl/>
        </w:rPr>
        <w:t xml:space="preserve"> بالرغم من أن وجود المتوكل في السجن دال على بُعد توليه الخلافة لا محالة</w:t>
      </w:r>
      <w:r w:rsidR="005F712A">
        <w:rPr>
          <w:rFonts w:hint="cs"/>
          <w:rtl/>
        </w:rPr>
        <w:t>.</w:t>
      </w:r>
    </w:p>
    <w:p w:rsidR="00AF623E" w:rsidRPr="00D1326E" w:rsidRDefault="00AF623E" w:rsidP="00592E68">
      <w:pPr>
        <w:pStyle w:val="libNormal"/>
        <w:rPr>
          <w:rtl/>
        </w:rPr>
      </w:pPr>
      <w:r w:rsidRPr="00592E68">
        <w:rPr>
          <w:rFonts w:hint="cs"/>
          <w:rtl/>
        </w:rPr>
        <w:t>ثم قال</w:t>
      </w:r>
      <w:r w:rsidR="005F712A">
        <w:rPr>
          <w:rFonts w:hint="cs"/>
          <w:rtl/>
        </w:rPr>
        <w:t>:</w:t>
      </w:r>
      <w:r w:rsidRPr="00592E68">
        <w:rPr>
          <w:rFonts w:hint="cs"/>
          <w:rtl/>
        </w:rPr>
        <w:t xml:space="preserve"> </w:t>
      </w:r>
      <w:r w:rsidR="005F712A">
        <w:rPr>
          <w:rStyle w:val="libBold2Char"/>
          <w:rFonts w:hint="cs"/>
          <w:rtl/>
        </w:rPr>
        <w:t>(</w:t>
      </w:r>
      <w:r w:rsidRPr="00592E68">
        <w:rPr>
          <w:rStyle w:val="libBold2Char"/>
          <w:rFonts w:hint="cs"/>
          <w:rtl/>
        </w:rPr>
        <w:t>ما فعل ابن الزيات</w:t>
      </w:r>
      <w:r w:rsidR="005F712A">
        <w:rPr>
          <w:rStyle w:val="libBold2Char"/>
          <w:rFonts w:hint="cs"/>
          <w:rtl/>
        </w:rPr>
        <w:t>؟)</w:t>
      </w:r>
      <w:r w:rsidR="005F712A">
        <w:rPr>
          <w:rFonts w:hint="cs"/>
          <w:rtl/>
        </w:rPr>
        <w:t>.</w:t>
      </w:r>
    </w:p>
    <w:p w:rsidR="00AF623E" w:rsidRPr="00D1326E" w:rsidRDefault="00AF623E" w:rsidP="00592E68">
      <w:pPr>
        <w:pStyle w:val="libNormal"/>
        <w:rPr>
          <w:rtl/>
        </w:rPr>
      </w:pPr>
      <w:r w:rsidRPr="00592E68">
        <w:rPr>
          <w:rFonts w:hint="cs"/>
          <w:rtl/>
        </w:rPr>
        <w:t>قلت</w:t>
      </w:r>
      <w:r w:rsidR="005F712A">
        <w:rPr>
          <w:rFonts w:hint="cs"/>
          <w:rtl/>
        </w:rPr>
        <w:t>:</w:t>
      </w:r>
      <w:r w:rsidRPr="00592E68">
        <w:rPr>
          <w:rFonts w:hint="cs"/>
          <w:rtl/>
        </w:rPr>
        <w:t xml:space="preserve"> الناس معه</w:t>
      </w:r>
      <w:r w:rsidR="005F712A">
        <w:rPr>
          <w:rFonts w:hint="cs"/>
          <w:rtl/>
        </w:rPr>
        <w:t>،</w:t>
      </w:r>
      <w:r w:rsidRPr="00592E68">
        <w:rPr>
          <w:rFonts w:hint="cs"/>
          <w:rtl/>
        </w:rPr>
        <w:t xml:space="preserve"> الأمر أمره</w:t>
      </w:r>
      <w:r w:rsidR="005F712A">
        <w:rPr>
          <w:rFonts w:hint="cs"/>
          <w:rtl/>
        </w:rPr>
        <w:t>.</w:t>
      </w:r>
    </w:p>
    <w:p w:rsidR="00AF623E" w:rsidRPr="00D1326E" w:rsidRDefault="00AF623E" w:rsidP="00592E68">
      <w:pPr>
        <w:pStyle w:val="libNormal"/>
        <w:rPr>
          <w:rtl/>
        </w:rPr>
      </w:pPr>
      <w:r w:rsidRPr="00592E68">
        <w:rPr>
          <w:rFonts w:hint="cs"/>
          <w:rtl/>
        </w:rPr>
        <w:t>فقال</w:t>
      </w:r>
      <w:r w:rsidR="005F712A">
        <w:rPr>
          <w:rFonts w:hint="cs"/>
          <w:rtl/>
        </w:rPr>
        <w:t>:</w:t>
      </w:r>
      <w:r w:rsidRPr="00592E68">
        <w:rPr>
          <w:rStyle w:val="libBold2Char"/>
          <w:rFonts w:hint="cs"/>
          <w:rtl/>
        </w:rPr>
        <w:t xml:space="preserve"> </w:t>
      </w:r>
      <w:r w:rsidR="005F712A">
        <w:rPr>
          <w:rStyle w:val="libBold2Char"/>
          <w:rFonts w:hint="cs"/>
          <w:rtl/>
        </w:rPr>
        <w:t>(</w:t>
      </w:r>
      <w:r w:rsidRPr="00592E68">
        <w:rPr>
          <w:rStyle w:val="libBold2Char"/>
          <w:rFonts w:hint="cs"/>
          <w:rtl/>
        </w:rPr>
        <w:t>أمَا أنه شؤم عليه</w:t>
      </w:r>
      <w:r w:rsidR="005F712A">
        <w:rPr>
          <w:rStyle w:val="libBold2Char"/>
          <w:rFonts w:hint="cs"/>
          <w:rtl/>
        </w:rPr>
        <w:t>)</w:t>
      </w:r>
      <w:r w:rsidR="005F712A">
        <w:rPr>
          <w:rFonts w:hint="cs"/>
          <w:rtl/>
        </w:rPr>
        <w:t>.</w:t>
      </w:r>
      <w:r w:rsidRPr="00592E68">
        <w:rPr>
          <w:rFonts w:hint="cs"/>
          <w:rtl/>
        </w:rPr>
        <w:t xml:space="preserve"> يشير إلى موته تحت التعذيب بيد الخليفة الجديد</w:t>
      </w:r>
      <w:r w:rsidR="005F712A">
        <w:rPr>
          <w:rFonts w:hint="cs"/>
          <w:rtl/>
        </w:rPr>
        <w:t>:</w:t>
      </w:r>
      <w:r w:rsidRPr="00592E68">
        <w:rPr>
          <w:rFonts w:hint="cs"/>
          <w:rtl/>
        </w:rPr>
        <w:t xml:space="preserve"> جعفر المتوكل.</w:t>
      </w:r>
    </w:p>
    <w:p w:rsidR="00AF623E" w:rsidRPr="00D1326E" w:rsidRDefault="00AF623E" w:rsidP="00592E68">
      <w:pPr>
        <w:pStyle w:val="libNormal"/>
        <w:rPr>
          <w:rtl/>
        </w:rPr>
      </w:pPr>
      <w:r w:rsidRPr="00592E68">
        <w:rPr>
          <w:rFonts w:hint="cs"/>
          <w:rtl/>
        </w:rPr>
        <w:t xml:space="preserve">ثم أراد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أن يربط هذه الحوادث بقدرة الله وعلمه</w:t>
      </w:r>
      <w:r w:rsidR="005F712A">
        <w:rPr>
          <w:rFonts w:hint="cs"/>
          <w:rtl/>
        </w:rPr>
        <w:t>،</w:t>
      </w:r>
      <w:r w:rsidRPr="00592E68">
        <w:rPr>
          <w:rFonts w:hint="cs"/>
          <w:rtl/>
        </w:rPr>
        <w:t xml:space="preserve"> فقال [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 للراوي</w:t>
      </w:r>
      <w:r w:rsidR="005F712A">
        <w:rPr>
          <w:rFonts w:hint="cs"/>
          <w:rtl/>
        </w:rPr>
        <w:t>:</w:t>
      </w:r>
      <w:r w:rsidRPr="00592E68">
        <w:rPr>
          <w:rFonts w:hint="cs"/>
          <w:rtl/>
        </w:rPr>
        <w:t xml:space="preserve"> </w:t>
      </w:r>
      <w:r w:rsidR="005F712A">
        <w:rPr>
          <w:rStyle w:val="libBold2Char"/>
          <w:rFonts w:hint="cs"/>
          <w:rtl/>
        </w:rPr>
        <w:t>(</w:t>
      </w:r>
      <w:r w:rsidRPr="00592E68">
        <w:rPr>
          <w:rStyle w:val="libBold2Char"/>
          <w:rFonts w:hint="cs"/>
          <w:rtl/>
        </w:rPr>
        <w:t>لا بد أن تجري مقادير الله وأحكامه</w:t>
      </w:r>
      <w:r w:rsidR="005F712A">
        <w:rPr>
          <w:rStyle w:val="libBold2Char"/>
          <w:rFonts w:hint="cs"/>
          <w:rtl/>
        </w:rPr>
        <w:t>.</w:t>
      </w:r>
      <w:r w:rsidRPr="00592E68">
        <w:rPr>
          <w:rStyle w:val="libBold2Char"/>
          <w:rFonts w:hint="cs"/>
          <w:rtl/>
        </w:rPr>
        <w:t xml:space="preserve"> يا خيران مات الواثق وقعد جعفر المتوكل</w:t>
      </w:r>
      <w:r w:rsidR="005F712A">
        <w:rPr>
          <w:rStyle w:val="libBold2Char"/>
          <w:rFonts w:hint="cs"/>
          <w:rtl/>
        </w:rPr>
        <w:t>،</w:t>
      </w:r>
      <w:r w:rsidRPr="00592E68">
        <w:rPr>
          <w:rStyle w:val="libBold2Char"/>
          <w:rFonts w:hint="cs"/>
          <w:rtl/>
        </w:rPr>
        <w:t xml:space="preserve"> وقد قتل ابن الزيات</w:t>
      </w:r>
      <w:r w:rsidR="005F712A">
        <w:rPr>
          <w:rStyle w:val="libBold2Char"/>
          <w:rFonts w:hint="cs"/>
          <w:rtl/>
        </w:rPr>
        <w:t>)</w:t>
      </w:r>
      <w:r w:rsidR="005F712A">
        <w:rPr>
          <w:rFonts w:hint="cs"/>
          <w:rtl/>
        </w:rPr>
        <w:t>.</w:t>
      </w:r>
    </w:p>
    <w:p w:rsidR="00AF623E" w:rsidRPr="00D1326E" w:rsidRDefault="00AF623E" w:rsidP="00592E68">
      <w:pPr>
        <w:pStyle w:val="libNormal"/>
        <w:rPr>
          <w:rtl/>
        </w:rPr>
      </w:pPr>
      <w:r w:rsidRPr="00592E68">
        <w:rPr>
          <w:rFonts w:hint="cs"/>
          <w:rtl/>
        </w:rPr>
        <w:t>فيسأله الراوي</w:t>
      </w:r>
      <w:r w:rsidR="005F712A">
        <w:rPr>
          <w:rFonts w:hint="cs"/>
          <w:rtl/>
        </w:rPr>
        <w:t>:</w:t>
      </w:r>
      <w:r w:rsidRPr="00592E68">
        <w:rPr>
          <w:rFonts w:hint="cs"/>
          <w:rtl/>
        </w:rPr>
        <w:t xml:space="preserve"> متى</w:t>
      </w:r>
      <w:r w:rsidR="005F712A">
        <w:rPr>
          <w:rFonts w:hint="cs"/>
          <w:rtl/>
        </w:rPr>
        <w:t>؟</w:t>
      </w:r>
      <w:r w:rsidRPr="00592E68">
        <w:rPr>
          <w:rFonts w:hint="cs"/>
          <w:rtl/>
        </w:rPr>
        <w:t xml:space="preserve"> جعلت فداك</w:t>
      </w:r>
      <w:r w:rsidR="005F712A">
        <w:rPr>
          <w:rFonts w:hint="cs"/>
          <w:rtl/>
        </w:rPr>
        <w:t>.</w:t>
      </w:r>
    </w:p>
    <w:p w:rsidR="00AF623E" w:rsidRPr="00D1326E" w:rsidRDefault="00AF623E" w:rsidP="00592E68">
      <w:pPr>
        <w:pStyle w:val="libNormal"/>
        <w:rPr>
          <w:rtl/>
        </w:rPr>
      </w:pPr>
      <w:r w:rsidRPr="00592E68">
        <w:rPr>
          <w:rFonts w:hint="cs"/>
          <w:rtl/>
        </w:rPr>
        <w:t>فقال</w:t>
      </w:r>
      <w:r w:rsidR="005F712A">
        <w:rPr>
          <w:rFonts w:hint="cs"/>
          <w:rtl/>
        </w:rPr>
        <w:t>:</w:t>
      </w:r>
      <w:r w:rsidRPr="00592E68">
        <w:rPr>
          <w:rStyle w:val="libBold2Char"/>
          <w:rFonts w:hint="cs"/>
          <w:rtl/>
        </w:rPr>
        <w:t xml:space="preserve"> </w:t>
      </w:r>
      <w:r w:rsidR="005F712A">
        <w:rPr>
          <w:rStyle w:val="libBold2Char"/>
          <w:rFonts w:hint="cs"/>
          <w:rtl/>
        </w:rPr>
        <w:t>(</w:t>
      </w:r>
      <w:r w:rsidRPr="00592E68">
        <w:rPr>
          <w:rStyle w:val="libBold2Char"/>
          <w:rFonts w:hint="cs"/>
          <w:rtl/>
        </w:rPr>
        <w:t>بعد خروجك بستة أيام</w:t>
      </w:r>
      <w:r w:rsidR="005F712A">
        <w:rPr>
          <w:rStyle w:val="libBold2Char"/>
          <w:rFonts w:hint="cs"/>
          <w:rtl/>
        </w:rPr>
        <w:t>)</w:t>
      </w:r>
      <w:r w:rsidRPr="00592E68">
        <w:rPr>
          <w:rFonts w:hint="cs"/>
          <w:rtl/>
        </w:rPr>
        <w:t xml:space="preserve"> </w:t>
      </w:r>
      <w:r w:rsidRPr="00F04C39">
        <w:rPr>
          <w:rStyle w:val="libFootnotenumChar"/>
          <w:rFonts w:hint="cs"/>
          <w:rtl/>
        </w:rPr>
        <w:t>(2)</w:t>
      </w:r>
      <w:r w:rsidR="005F712A" w:rsidRPr="002F1E35">
        <w:rPr>
          <w:rFonts w:hint="cs"/>
          <w:rtl/>
        </w:rPr>
        <w:t>.</w:t>
      </w:r>
    </w:p>
    <w:p w:rsidR="00AF623E" w:rsidRPr="00D1326E" w:rsidRDefault="005F712A" w:rsidP="005F712A">
      <w:pPr>
        <w:pStyle w:val="libLine"/>
        <w:rPr>
          <w:rtl/>
        </w:rPr>
      </w:pPr>
      <w:r>
        <w:rPr>
          <w:rFonts w:hint="cs"/>
          <w:rtl/>
        </w:rPr>
        <w:t>____________________</w:t>
      </w:r>
    </w:p>
    <w:p w:rsidR="00AF623E" w:rsidRPr="00592E68" w:rsidRDefault="00AF623E" w:rsidP="00592E68">
      <w:pPr>
        <w:pStyle w:val="libFootnote0"/>
        <w:rPr>
          <w:rtl/>
        </w:rPr>
      </w:pPr>
      <w:r w:rsidRPr="00D1326E">
        <w:rPr>
          <w:rFonts w:hint="cs"/>
          <w:rtl/>
        </w:rPr>
        <w:t>(1) الكامل</w:t>
      </w:r>
      <w:r w:rsidR="005F712A">
        <w:rPr>
          <w:rFonts w:hint="cs"/>
          <w:rtl/>
        </w:rPr>
        <w:t>،</w:t>
      </w:r>
      <w:r w:rsidR="00592E68">
        <w:rPr>
          <w:rFonts w:hint="cs"/>
          <w:rtl/>
        </w:rPr>
        <w:t xml:space="preserve"> ج </w:t>
      </w:r>
      <w:r w:rsidRPr="00D1326E">
        <w:rPr>
          <w:rFonts w:hint="cs"/>
          <w:rtl/>
        </w:rPr>
        <w:t>5</w:t>
      </w:r>
      <w:r w:rsidR="005F712A">
        <w:rPr>
          <w:rFonts w:hint="cs"/>
          <w:rtl/>
        </w:rPr>
        <w:t>،</w:t>
      </w:r>
      <w:r w:rsidRPr="00D1326E">
        <w:rPr>
          <w:rFonts w:hint="cs"/>
          <w:rtl/>
        </w:rPr>
        <w:t xml:space="preserve"> ص280.</w:t>
      </w:r>
    </w:p>
    <w:p w:rsidR="00AF623E" w:rsidRPr="00592E68" w:rsidRDefault="00AF623E" w:rsidP="00592E68">
      <w:pPr>
        <w:pStyle w:val="libFootnote0"/>
        <w:rPr>
          <w:rtl/>
        </w:rPr>
      </w:pPr>
      <w:r w:rsidRPr="00D1326E">
        <w:rPr>
          <w:rFonts w:hint="cs"/>
          <w:rtl/>
        </w:rPr>
        <w:t>(2) الإرشاد ص309</w:t>
      </w:r>
      <w:r w:rsidR="005F712A">
        <w:rPr>
          <w:rFonts w:hint="cs"/>
          <w:rtl/>
        </w:rPr>
        <w:t>.</w:t>
      </w:r>
      <w:r w:rsidRPr="00D1326E">
        <w:rPr>
          <w:rFonts w:hint="cs"/>
          <w:rtl/>
        </w:rPr>
        <w:t xml:space="preserve"> وانظر</w:t>
      </w:r>
      <w:r w:rsidR="005F712A">
        <w:rPr>
          <w:rFonts w:hint="cs"/>
          <w:rtl/>
        </w:rPr>
        <w:t>:</w:t>
      </w:r>
      <w:r w:rsidRPr="00D1326E">
        <w:rPr>
          <w:rFonts w:hint="cs"/>
          <w:rtl/>
        </w:rPr>
        <w:t xml:space="preserve"> الفصول المهمة</w:t>
      </w:r>
      <w:r w:rsidR="005F712A">
        <w:rPr>
          <w:rFonts w:hint="cs"/>
          <w:rtl/>
        </w:rPr>
        <w:t>،</w:t>
      </w:r>
      <w:r w:rsidRPr="00D1326E">
        <w:rPr>
          <w:rFonts w:hint="cs"/>
          <w:rtl/>
        </w:rPr>
        <w:t xml:space="preserve"> ص296</w:t>
      </w:r>
      <w:r w:rsidR="005F712A">
        <w:rPr>
          <w:rFonts w:hint="cs"/>
          <w:rtl/>
        </w:rPr>
        <w:t>.</w:t>
      </w:r>
      <w:r w:rsidRPr="00D1326E">
        <w:rPr>
          <w:rFonts w:hint="cs"/>
          <w:rtl/>
        </w:rPr>
        <w:t xml:space="preserve"> وأعلام الورى</w:t>
      </w:r>
      <w:r w:rsidR="005F712A">
        <w:rPr>
          <w:rFonts w:hint="cs"/>
          <w:rtl/>
        </w:rPr>
        <w:t>،</w:t>
      </w:r>
      <w:r w:rsidRPr="00D1326E">
        <w:rPr>
          <w:rFonts w:hint="cs"/>
          <w:rtl/>
        </w:rPr>
        <w:t xml:space="preserve"> ص34</w:t>
      </w:r>
      <w:r w:rsidR="005F712A">
        <w:rPr>
          <w:rFonts w:hint="cs"/>
          <w:rtl/>
        </w:rPr>
        <w:t>.</w:t>
      </w:r>
      <w:r w:rsidRPr="00D1326E">
        <w:rPr>
          <w:rFonts w:hint="cs"/>
          <w:rtl/>
        </w:rPr>
        <w:t xml:space="preserve"> ونور الأبصار</w:t>
      </w:r>
      <w:r w:rsidR="005F712A">
        <w:rPr>
          <w:rFonts w:hint="cs"/>
          <w:rtl/>
        </w:rPr>
        <w:t>،</w:t>
      </w:r>
      <w:r w:rsidRPr="00D1326E">
        <w:rPr>
          <w:rFonts w:hint="cs"/>
          <w:rtl/>
        </w:rPr>
        <w:t xml:space="preserve"> ص165</w:t>
      </w:r>
      <w:r w:rsidR="005F712A">
        <w:rPr>
          <w:rFonts w:hint="cs"/>
          <w:rtl/>
        </w:rPr>
        <w:t>.</w:t>
      </w:r>
    </w:p>
    <w:p w:rsidR="00AF623E" w:rsidRDefault="00AF623E" w:rsidP="00AF623E">
      <w:pPr>
        <w:pStyle w:val="libNormal"/>
      </w:pPr>
      <w:r>
        <w:br w:type="page"/>
      </w:r>
    </w:p>
    <w:p w:rsidR="00AF623E" w:rsidRPr="00D1326E" w:rsidRDefault="00AF623E" w:rsidP="00592E68">
      <w:pPr>
        <w:pStyle w:val="libNormal"/>
        <w:rPr>
          <w:rtl/>
        </w:rPr>
      </w:pPr>
      <w:r w:rsidRPr="00592E68">
        <w:rPr>
          <w:rFonts w:hint="cs"/>
          <w:rtl/>
        </w:rPr>
        <w:lastRenderedPageBreak/>
        <w:t>وهنا لا بد أن نلاحظ أمرين</w:t>
      </w:r>
      <w:r w:rsidR="005F712A">
        <w:rPr>
          <w:rFonts w:hint="cs"/>
          <w:rtl/>
        </w:rPr>
        <w:t>:</w:t>
      </w:r>
    </w:p>
    <w:p w:rsidR="00AF623E" w:rsidRPr="00D1326E" w:rsidRDefault="00AF623E" w:rsidP="00592E68">
      <w:pPr>
        <w:pStyle w:val="libNormal"/>
        <w:rPr>
          <w:rtl/>
        </w:rPr>
      </w:pPr>
      <w:r w:rsidRPr="00592E68">
        <w:rPr>
          <w:rFonts w:hint="cs"/>
          <w:rtl/>
        </w:rPr>
        <w:t>أحدهما</w:t>
      </w:r>
      <w:r w:rsidR="005F712A">
        <w:rPr>
          <w:rFonts w:hint="cs"/>
          <w:rtl/>
        </w:rPr>
        <w:t>:</w:t>
      </w:r>
      <w:r w:rsidRPr="00592E68">
        <w:rPr>
          <w:rFonts w:hint="cs"/>
          <w:rtl/>
        </w:rPr>
        <w:t xml:space="preserve"> أن الإمام قد صرح بهذه الحقائق حين الأمن من التصريح</w:t>
      </w:r>
      <w:r w:rsidR="005F712A">
        <w:rPr>
          <w:rFonts w:hint="cs"/>
          <w:rtl/>
        </w:rPr>
        <w:t>،</w:t>
      </w:r>
      <w:r w:rsidRPr="00592E68">
        <w:rPr>
          <w:rFonts w:hint="cs"/>
          <w:rtl/>
        </w:rPr>
        <w:t xml:space="preserve"> بزوال أصحابها عن الحكم</w:t>
      </w:r>
      <w:r w:rsidR="005F712A">
        <w:rPr>
          <w:rFonts w:hint="cs"/>
          <w:rtl/>
        </w:rPr>
        <w:t>.</w:t>
      </w:r>
      <w:r w:rsidRPr="00592E68">
        <w:rPr>
          <w:rFonts w:hint="cs"/>
          <w:rtl/>
        </w:rPr>
        <w:t xml:space="preserve"> أمّا المتوكل الذي تولّى الحكم</w:t>
      </w:r>
      <w:r w:rsidR="005F712A">
        <w:rPr>
          <w:rFonts w:hint="cs"/>
          <w:rtl/>
        </w:rPr>
        <w:t>،</w:t>
      </w:r>
      <w:r w:rsidRPr="00592E68">
        <w:rPr>
          <w:rFonts w:hint="cs"/>
          <w:rtl/>
        </w:rPr>
        <w:t xml:space="preserve"> فليس في كلام الإمام ما يشعر بالطعن فيه</w:t>
      </w:r>
      <w:r w:rsidR="005F712A">
        <w:rPr>
          <w:rFonts w:hint="cs"/>
          <w:rtl/>
        </w:rPr>
        <w:t>،</w:t>
      </w:r>
      <w:r w:rsidRPr="00592E68">
        <w:rPr>
          <w:rFonts w:hint="cs"/>
          <w:rtl/>
        </w:rPr>
        <w:t xml:space="preserve"> لكي نعتبره نقداً سياسياً خارجاً عن الأسلوب العام للسلبية</w:t>
      </w:r>
      <w:r w:rsidR="005F712A">
        <w:rPr>
          <w:rFonts w:hint="cs"/>
          <w:rtl/>
        </w:rPr>
        <w:t>.</w:t>
      </w:r>
    </w:p>
    <w:p w:rsidR="00AF623E" w:rsidRPr="00D1326E" w:rsidRDefault="00AF623E" w:rsidP="00592E68">
      <w:pPr>
        <w:pStyle w:val="libNormal"/>
        <w:rPr>
          <w:rtl/>
        </w:rPr>
      </w:pPr>
      <w:r w:rsidRPr="00592E68">
        <w:rPr>
          <w:rFonts w:hint="cs"/>
          <w:rtl/>
        </w:rPr>
        <w:t>ثانيهما</w:t>
      </w:r>
      <w:r w:rsidR="005F712A">
        <w:rPr>
          <w:rFonts w:hint="cs"/>
          <w:rtl/>
        </w:rPr>
        <w:t>:</w:t>
      </w:r>
      <w:r w:rsidRPr="00592E68">
        <w:rPr>
          <w:rFonts w:hint="cs"/>
          <w:rtl/>
        </w:rPr>
        <w:t xml:space="preserve"> أن الإمام صرّح بذلك بعد أربعة أيام من وقوعه</w:t>
      </w:r>
      <w:r w:rsidR="005F712A">
        <w:rPr>
          <w:rFonts w:hint="cs"/>
          <w:rtl/>
        </w:rPr>
        <w:t>،</w:t>
      </w:r>
      <w:r w:rsidRPr="00592E68">
        <w:rPr>
          <w:rFonts w:hint="cs"/>
          <w:rtl/>
        </w:rPr>
        <w:t xml:space="preserve"> وهي مدة لم تكن في تلك العصور كافية لتلقّي الأخبار عادة</w:t>
      </w:r>
      <w:r w:rsidR="005F712A">
        <w:rPr>
          <w:rFonts w:hint="cs"/>
          <w:rtl/>
        </w:rPr>
        <w:t>.</w:t>
      </w:r>
      <w:r w:rsidRPr="00592E68">
        <w:rPr>
          <w:rFonts w:hint="cs"/>
          <w:rtl/>
        </w:rPr>
        <w:t xml:space="preserve"> ولذا كان الراوي متأكداً من أنه أقرب الناس عهداً بالوضع السياسي</w:t>
      </w:r>
      <w:r w:rsidR="005F712A">
        <w:rPr>
          <w:rFonts w:hint="cs"/>
          <w:rtl/>
        </w:rPr>
        <w:t>.</w:t>
      </w:r>
      <w:r w:rsidRPr="00592E68">
        <w:rPr>
          <w:rFonts w:hint="cs"/>
          <w:rtl/>
        </w:rPr>
        <w:t xml:space="preserve"> فمن هنا يرجحّ أن يكون الإمام قد اطلع على ذلك بنحو غيبي</w:t>
      </w:r>
      <w:r w:rsidR="005F712A">
        <w:rPr>
          <w:rFonts w:hint="cs"/>
          <w:rtl/>
        </w:rPr>
        <w:t>،</w:t>
      </w:r>
      <w:r w:rsidRPr="00592E68">
        <w:rPr>
          <w:rFonts w:hint="cs"/>
          <w:rtl/>
        </w:rPr>
        <w:t xml:space="preserve"> في زمان لم تكن الوسائل الحديثة متحققة في الوجود</w:t>
      </w:r>
      <w:r w:rsidR="005F712A">
        <w:rPr>
          <w:rFonts w:hint="cs"/>
          <w:rtl/>
        </w:rPr>
        <w:t>.</w:t>
      </w:r>
    </w:p>
    <w:p w:rsidR="00AF623E" w:rsidRDefault="00AF623E" w:rsidP="00AF623E">
      <w:pPr>
        <w:pStyle w:val="libNormal"/>
      </w:pPr>
      <w:r>
        <w:br w:type="page"/>
      </w:r>
    </w:p>
    <w:p w:rsidR="00AF623E" w:rsidRPr="005F712A" w:rsidRDefault="00AF623E" w:rsidP="005F712A">
      <w:pPr>
        <w:pStyle w:val="libBold1"/>
        <w:rPr>
          <w:rtl/>
        </w:rPr>
      </w:pPr>
      <w:r w:rsidRPr="00D1326E">
        <w:rPr>
          <w:rFonts w:hint="cs"/>
          <w:rtl/>
        </w:rPr>
        <w:lastRenderedPageBreak/>
        <w:t>سلبية الإمام تجاه الأحداث</w:t>
      </w:r>
      <w:r w:rsidR="005F712A">
        <w:rPr>
          <w:rFonts w:hint="cs"/>
          <w:rtl/>
        </w:rPr>
        <w:t>:</w:t>
      </w:r>
    </w:p>
    <w:p w:rsidR="00AF623E" w:rsidRPr="00D1326E" w:rsidRDefault="00AF623E" w:rsidP="00592E68">
      <w:pPr>
        <w:pStyle w:val="libNormal"/>
        <w:rPr>
          <w:rtl/>
        </w:rPr>
      </w:pPr>
      <w:r w:rsidRPr="00592E68">
        <w:rPr>
          <w:rFonts w:hint="cs"/>
          <w:rtl/>
        </w:rPr>
        <w:t>وقد عاصر الإمام الهادي (عليه السلام</w:t>
      </w:r>
      <w:r w:rsidR="005F712A">
        <w:rPr>
          <w:rFonts w:hint="cs"/>
          <w:rtl/>
        </w:rPr>
        <w:t>)</w:t>
      </w:r>
      <w:r w:rsidRPr="00592E68">
        <w:rPr>
          <w:rFonts w:hint="cs"/>
          <w:rtl/>
        </w:rPr>
        <w:t xml:space="preserve"> في سامراء بقية أيام المتوكل</w:t>
      </w:r>
      <w:r w:rsidR="005F712A">
        <w:rPr>
          <w:rFonts w:hint="cs"/>
          <w:rtl/>
        </w:rPr>
        <w:t>،</w:t>
      </w:r>
      <w:r w:rsidRPr="00592E68">
        <w:rPr>
          <w:rFonts w:hint="cs"/>
          <w:rtl/>
        </w:rPr>
        <w:t xml:space="preserve"> وهي حوالي أربعة عشر سنة</w:t>
      </w:r>
      <w:r w:rsidR="005F712A">
        <w:rPr>
          <w:rFonts w:hint="cs"/>
          <w:rtl/>
        </w:rPr>
        <w:t>،</w:t>
      </w:r>
      <w:r w:rsidRPr="00592E68">
        <w:rPr>
          <w:rFonts w:hint="cs"/>
          <w:rtl/>
        </w:rPr>
        <w:t xml:space="preserve"> إلى أن قتله الأتراك عام 247</w:t>
      </w:r>
      <w:r w:rsidR="005F712A">
        <w:rPr>
          <w:rFonts w:hint="cs"/>
          <w:rtl/>
        </w:rPr>
        <w:t>،</w:t>
      </w:r>
      <w:r w:rsidRPr="00592E68">
        <w:rPr>
          <w:rFonts w:hint="cs"/>
          <w:rtl/>
        </w:rPr>
        <w:t xml:space="preserve"> ثم أيام المنتصر</w:t>
      </w:r>
      <w:r w:rsidR="005F712A">
        <w:rPr>
          <w:rFonts w:hint="cs"/>
          <w:rtl/>
        </w:rPr>
        <w:t>،</w:t>
      </w:r>
      <w:r w:rsidRPr="00592E68">
        <w:rPr>
          <w:rFonts w:hint="cs"/>
          <w:rtl/>
        </w:rPr>
        <w:t xml:space="preserve"> ثم المستعين</w:t>
      </w:r>
      <w:r w:rsidR="005F712A">
        <w:rPr>
          <w:rFonts w:hint="cs"/>
          <w:rtl/>
        </w:rPr>
        <w:t>،</w:t>
      </w:r>
      <w:r w:rsidRPr="00592E68">
        <w:rPr>
          <w:rFonts w:hint="cs"/>
          <w:rtl/>
        </w:rPr>
        <w:t xml:space="preserve"> ثم قسماً من خلافة المعتز</w:t>
      </w:r>
      <w:r w:rsidR="005F712A">
        <w:rPr>
          <w:rFonts w:hint="cs"/>
          <w:rtl/>
        </w:rPr>
        <w:t>،</w:t>
      </w:r>
      <w:r w:rsidRPr="00592E68">
        <w:rPr>
          <w:rFonts w:hint="cs"/>
          <w:rtl/>
        </w:rPr>
        <w:t xml:space="preserve"> حيث توفّي الإمام (عليه السلام) عام 254</w:t>
      </w:r>
      <w:r w:rsidR="005F712A">
        <w:rPr>
          <w:rFonts w:hint="cs"/>
          <w:rtl/>
        </w:rPr>
        <w:t>.</w:t>
      </w:r>
      <w:r w:rsidRPr="00592E68">
        <w:rPr>
          <w:rFonts w:hint="cs"/>
          <w:rtl/>
        </w:rPr>
        <w:t xml:space="preserve"> وأما المعتز</w:t>
      </w:r>
      <w:r w:rsidR="005F712A">
        <w:rPr>
          <w:rFonts w:hint="cs"/>
          <w:rtl/>
        </w:rPr>
        <w:t>،</w:t>
      </w:r>
      <w:r w:rsidRPr="00592E68">
        <w:rPr>
          <w:rFonts w:hint="cs"/>
          <w:rtl/>
        </w:rPr>
        <w:t xml:space="preserve"> فقد خلعه الأتراك عام 255 كما عرفنا</w:t>
      </w:r>
      <w:r w:rsidR="005F712A">
        <w:rPr>
          <w:rFonts w:hint="cs"/>
          <w:rtl/>
        </w:rPr>
        <w:t>.</w:t>
      </w:r>
    </w:p>
    <w:p w:rsidR="00AF623E" w:rsidRPr="00D1326E" w:rsidRDefault="00AF623E" w:rsidP="00592E68">
      <w:pPr>
        <w:pStyle w:val="libNormal"/>
        <w:rPr>
          <w:rtl/>
        </w:rPr>
      </w:pPr>
      <w:r w:rsidRPr="00592E68">
        <w:rPr>
          <w:rFonts w:hint="cs"/>
          <w:rtl/>
        </w:rPr>
        <w:t>وقد تتابعت في خلال هذه الأعوام من الحوادث ما لا يحصى</w:t>
      </w:r>
      <w:r w:rsidR="005F712A">
        <w:rPr>
          <w:rFonts w:hint="cs"/>
          <w:rtl/>
        </w:rPr>
        <w:t>،</w:t>
      </w:r>
      <w:r w:rsidRPr="00592E68">
        <w:rPr>
          <w:rFonts w:hint="cs"/>
          <w:rtl/>
        </w:rPr>
        <w:t xml:space="preserve"> ممّا عرفناه فيما سبق وممّا لم نعرفه</w:t>
      </w:r>
      <w:r w:rsidR="005F712A">
        <w:rPr>
          <w:rFonts w:hint="cs"/>
          <w:rtl/>
        </w:rPr>
        <w:t>.</w:t>
      </w:r>
      <w:r w:rsidRPr="00592E68">
        <w:rPr>
          <w:rFonts w:hint="cs"/>
          <w:rtl/>
        </w:rPr>
        <w:t xml:space="preserve"> ولعل أهم ما عرفناه هو حصار بغداد والقتال الذي وقع فيها بين المستعين والمعتز</w:t>
      </w:r>
      <w:r w:rsidR="005F712A">
        <w:rPr>
          <w:rFonts w:hint="cs"/>
          <w:rtl/>
        </w:rPr>
        <w:t>.</w:t>
      </w:r>
      <w:r w:rsidRPr="00592E68">
        <w:rPr>
          <w:rFonts w:hint="cs"/>
          <w:rtl/>
        </w:rPr>
        <w:t xml:space="preserve"> والذي أدى إلى تولّي الأخير كرسي الخلافة</w:t>
      </w:r>
      <w:r w:rsidR="005F712A">
        <w:rPr>
          <w:rFonts w:hint="cs"/>
          <w:rtl/>
        </w:rPr>
        <w:t>،</w:t>
      </w:r>
      <w:r w:rsidRPr="00592E68">
        <w:rPr>
          <w:rFonts w:hint="cs"/>
          <w:rtl/>
        </w:rPr>
        <w:t xml:space="preserve"> وخلع الأول نفسه عام 252</w:t>
      </w:r>
      <w:r w:rsidR="005F712A">
        <w:rPr>
          <w:rFonts w:hint="cs"/>
          <w:rtl/>
        </w:rPr>
        <w:t>.</w:t>
      </w:r>
    </w:p>
    <w:p w:rsidR="00AF623E" w:rsidRPr="00D1326E" w:rsidRDefault="00AF623E" w:rsidP="00592E68">
      <w:pPr>
        <w:pStyle w:val="libNormal"/>
        <w:rPr>
          <w:rtl/>
        </w:rPr>
      </w:pPr>
      <w:r w:rsidRPr="00592E68">
        <w:rPr>
          <w:rFonts w:hint="cs"/>
          <w:rtl/>
        </w:rPr>
        <w:t>كما أن هناك نشاط الخوارج الذي كان يومئذ قوياً فعالاً</w:t>
      </w:r>
      <w:r w:rsidR="005F712A">
        <w:rPr>
          <w:rFonts w:hint="cs"/>
          <w:rtl/>
        </w:rPr>
        <w:t>،</w:t>
      </w:r>
      <w:r w:rsidRPr="00592E68">
        <w:rPr>
          <w:rFonts w:hint="cs"/>
          <w:rtl/>
        </w:rPr>
        <w:t xml:space="preserve"> مدعماً بالمال والسلاح</w:t>
      </w:r>
      <w:r w:rsidR="005F712A">
        <w:rPr>
          <w:rFonts w:hint="cs"/>
          <w:rtl/>
        </w:rPr>
        <w:t>،</w:t>
      </w:r>
      <w:r w:rsidRPr="00592E68">
        <w:rPr>
          <w:rFonts w:hint="cs"/>
          <w:rtl/>
        </w:rPr>
        <w:t xml:space="preserve"> بقيادة مساور الشاري</w:t>
      </w:r>
      <w:r w:rsidR="005F712A">
        <w:rPr>
          <w:rFonts w:hint="cs"/>
          <w:rtl/>
        </w:rPr>
        <w:t>.</w:t>
      </w:r>
      <w:r w:rsidRPr="00592E68">
        <w:rPr>
          <w:rFonts w:hint="cs"/>
          <w:rtl/>
        </w:rPr>
        <w:t xml:space="preserve"> وهناك الثورات والانتفاضات العلوية وغيرها</w:t>
      </w:r>
      <w:r w:rsidR="005F712A">
        <w:rPr>
          <w:rFonts w:hint="cs"/>
          <w:rtl/>
        </w:rPr>
        <w:t>،</w:t>
      </w:r>
      <w:r w:rsidRPr="00592E68">
        <w:rPr>
          <w:rFonts w:hint="cs"/>
          <w:rtl/>
        </w:rPr>
        <w:t xml:space="preserve"> وهناك الفتوح والحروب الإسلامية على الحدود</w:t>
      </w:r>
      <w:r w:rsidR="005F712A">
        <w:rPr>
          <w:rFonts w:hint="cs"/>
          <w:rtl/>
        </w:rPr>
        <w:t>،</w:t>
      </w:r>
      <w:r w:rsidRPr="00592E68">
        <w:rPr>
          <w:rFonts w:hint="cs"/>
          <w:rtl/>
        </w:rPr>
        <w:t xml:space="preserve"> في الأندلس وسمبساط وغيرها</w:t>
      </w:r>
      <w:r w:rsidR="005F712A">
        <w:rPr>
          <w:rFonts w:hint="cs"/>
          <w:rtl/>
        </w:rPr>
        <w:t>.</w:t>
      </w:r>
      <w:r w:rsidRPr="00592E68">
        <w:rPr>
          <w:rFonts w:hint="cs"/>
          <w:rtl/>
        </w:rPr>
        <w:t xml:space="preserve"> وحروب في داخل الدولة بين مختلف الطامعين في القيادة والظهور</w:t>
      </w:r>
      <w:r w:rsidR="005F712A">
        <w:rPr>
          <w:rFonts w:hint="cs"/>
          <w:rtl/>
        </w:rPr>
        <w:t>،</w:t>
      </w:r>
      <w:r w:rsidRPr="00592E68">
        <w:rPr>
          <w:rFonts w:hint="cs"/>
          <w:rtl/>
        </w:rPr>
        <w:t xml:space="preserve"> وهناك تغيّر الوزارات والقضاة</w:t>
      </w:r>
      <w:r w:rsidR="005F712A">
        <w:rPr>
          <w:rFonts w:hint="cs"/>
          <w:rtl/>
        </w:rPr>
        <w:t>،</w:t>
      </w:r>
      <w:r w:rsidRPr="00592E68">
        <w:rPr>
          <w:rFonts w:hint="cs"/>
          <w:rtl/>
        </w:rPr>
        <w:t xml:space="preserve"> وهناك الحالة الاقتصادية</w:t>
      </w:r>
      <w:r w:rsidR="005F712A">
        <w:rPr>
          <w:rFonts w:hint="cs"/>
          <w:rtl/>
        </w:rPr>
        <w:t>،</w:t>
      </w:r>
      <w:r w:rsidRPr="00592E68">
        <w:rPr>
          <w:rFonts w:hint="cs"/>
          <w:rtl/>
        </w:rPr>
        <w:t xml:space="preserve"> بما فيها من مشاكل وتبذيرات البلاط والوزراء</w:t>
      </w:r>
    </w:p>
    <w:p w:rsidR="00AF623E" w:rsidRDefault="00AF623E" w:rsidP="00AF623E">
      <w:pPr>
        <w:pStyle w:val="libNormal"/>
      </w:pPr>
      <w:r>
        <w:br w:type="page"/>
      </w:r>
    </w:p>
    <w:p w:rsidR="00AF623E" w:rsidRPr="00D1326E" w:rsidRDefault="00AF623E" w:rsidP="00592E68">
      <w:pPr>
        <w:pStyle w:val="libNormal"/>
        <w:rPr>
          <w:rtl/>
        </w:rPr>
      </w:pPr>
      <w:r w:rsidRPr="00592E68">
        <w:rPr>
          <w:rFonts w:hint="cs"/>
          <w:rtl/>
        </w:rPr>
        <w:lastRenderedPageBreak/>
        <w:t>والحاشية</w:t>
      </w:r>
      <w:r w:rsidR="005F712A">
        <w:rPr>
          <w:rFonts w:hint="cs"/>
          <w:rtl/>
        </w:rPr>
        <w:t>،</w:t>
      </w:r>
      <w:r w:rsidRPr="00592E68">
        <w:rPr>
          <w:rFonts w:hint="cs"/>
          <w:rtl/>
        </w:rPr>
        <w:t xml:space="preserve"> وهناك موقف المتوكل من العلويين وهدمه لقبر الحسين </w:t>
      </w:r>
      <w:r w:rsidR="005F712A">
        <w:rPr>
          <w:rFonts w:hint="cs"/>
          <w:rtl/>
        </w:rPr>
        <w:t>(</w:t>
      </w:r>
      <w:r w:rsidRPr="00592E68">
        <w:rPr>
          <w:rFonts w:hint="cs"/>
          <w:rtl/>
        </w:rPr>
        <w:t>عليه السلام</w:t>
      </w:r>
      <w:r w:rsidR="005F712A">
        <w:rPr>
          <w:rFonts w:hint="cs"/>
          <w:rtl/>
        </w:rPr>
        <w:t>).</w:t>
      </w:r>
      <w:r w:rsidRPr="00592E68">
        <w:rPr>
          <w:rFonts w:hint="cs"/>
          <w:rtl/>
        </w:rPr>
        <w:t>.. إلى غير ذلك من الحوادث مما لا يكاد يحصى</w:t>
      </w:r>
      <w:r w:rsidR="005F712A">
        <w:rPr>
          <w:rFonts w:hint="cs"/>
          <w:rtl/>
        </w:rPr>
        <w:t>.</w:t>
      </w:r>
    </w:p>
    <w:p w:rsidR="00AF623E" w:rsidRPr="00D1326E" w:rsidRDefault="00AF623E" w:rsidP="00592E68">
      <w:pPr>
        <w:pStyle w:val="libNormal"/>
        <w:rPr>
          <w:rtl/>
        </w:rPr>
      </w:pPr>
      <w:r w:rsidRPr="00592E68">
        <w:rPr>
          <w:rFonts w:hint="cs"/>
          <w:rtl/>
        </w:rPr>
        <w:t>ولم يرد إلينا تجاه ذلك أي تعليق من قبل الإمام الهادي (عليه السلام) على أي واحد من هذه الحوادث</w:t>
      </w:r>
      <w:r w:rsidR="005F712A">
        <w:rPr>
          <w:rFonts w:hint="cs"/>
          <w:rtl/>
        </w:rPr>
        <w:t>،</w:t>
      </w:r>
      <w:r w:rsidRPr="00592E68">
        <w:rPr>
          <w:rFonts w:hint="cs"/>
          <w:rtl/>
        </w:rPr>
        <w:t xml:space="preserve"> مهما عظمت أهميته</w:t>
      </w:r>
      <w:r w:rsidR="005F712A">
        <w:rPr>
          <w:rFonts w:hint="cs"/>
          <w:rtl/>
        </w:rPr>
        <w:t>،</w:t>
      </w:r>
      <w:r w:rsidRPr="00592E68">
        <w:rPr>
          <w:rFonts w:hint="cs"/>
          <w:rtl/>
        </w:rPr>
        <w:t xml:space="preserve"> بل يمكن أن يقال بشكل تقريبي</w:t>
      </w:r>
      <w:r w:rsidR="005F712A">
        <w:rPr>
          <w:rFonts w:hint="cs"/>
          <w:rtl/>
        </w:rPr>
        <w:t>:</w:t>
      </w:r>
      <w:r w:rsidRPr="00592E68">
        <w:rPr>
          <w:rFonts w:hint="cs"/>
          <w:rtl/>
        </w:rPr>
        <w:t xml:space="preserve"> إنه لم يرد إلينا من موقف الإمام (عليه السلام) مع الخلفاء - غير المتوكل - إلاّ أقل القليل</w:t>
      </w:r>
      <w:r w:rsidR="005F712A">
        <w:rPr>
          <w:rFonts w:hint="cs"/>
          <w:rtl/>
        </w:rPr>
        <w:t>.</w:t>
      </w:r>
    </w:p>
    <w:p w:rsidR="00AF623E" w:rsidRPr="00D1326E" w:rsidRDefault="00AF623E" w:rsidP="00592E68">
      <w:pPr>
        <w:pStyle w:val="libNormal"/>
        <w:rPr>
          <w:rtl/>
        </w:rPr>
      </w:pPr>
      <w:r w:rsidRPr="00592E68">
        <w:rPr>
          <w:rFonts w:hint="cs"/>
          <w:rtl/>
        </w:rPr>
        <w:t>وقد عرفنا فيما سبق الأسباب التفصيلية التي حدت بالإمام إلى اتخاذ موقف السلبية تجاه الأحداث</w:t>
      </w:r>
      <w:r w:rsidR="005F712A">
        <w:rPr>
          <w:rFonts w:hint="cs"/>
          <w:rtl/>
        </w:rPr>
        <w:t>.</w:t>
      </w:r>
      <w:r w:rsidRPr="00592E68">
        <w:rPr>
          <w:rFonts w:hint="cs"/>
          <w:rtl/>
        </w:rPr>
        <w:t xml:space="preserve"> على أننا يمكن أن نضيف إلى تلك العوامل ما يلي</w:t>
      </w:r>
      <w:r w:rsidR="005F712A">
        <w:rPr>
          <w:rFonts w:hint="cs"/>
          <w:rtl/>
        </w:rPr>
        <w:t>:</w:t>
      </w:r>
    </w:p>
    <w:p w:rsidR="00AF623E" w:rsidRPr="005F712A" w:rsidRDefault="00AF623E" w:rsidP="005F712A">
      <w:pPr>
        <w:pStyle w:val="libBold1"/>
        <w:rPr>
          <w:rtl/>
        </w:rPr>
      </w:pPr>
      <w:r w:rsidRPr="00D1326E">
        <w:rPr>
          <w:rFonts w:hint="cs"/>
          <w:rtl/>
        </w:rPr>
        <w:t>أما بالنسبة إلى علاقة الإمام بالخلفاء</w:t>
      </w:r>
      <w:r w:rsidR="005F712A">
        <w:rPr>
          <w:rFonts w:hint="cs"/>
          <w:rtl/>
        </w:rPr>
        <w:t>،</w:t>
      </w:r>
      <w:r w:rsidRPr="00D1326E">
        <w:rPr>
          <w:rFonts w:hint="cs"/>
          <w:rtl/>
        </w:rPr>
        <w:t xml:space="preserve"> فتتحكم فيها العوامل الثلاثة الآتية</w:t>
      </w:r>
      <w:r w:rsidR="005F712A">
        <w:rPr>
          <w:rFonts w:hint="cs"/>
          <w:rtl/>
        </w:rPr>
        <w:t>:</w:t>
      </w:r>
    </w:p>
    <w:p w:rsidR="00AF623E" w:rsidRPr="00D1326E" w:rsidRDefault="00AF623E" w:rsidP="00592E68">
      <w:pPr>
        <w:pStyle w:val="libNormal"/>
        <w:rPr>
          <w:rtl/>
        </w:rPr>
      </w:pPr>
      <w:r w:rsidRPr="00ED637D">
        <w:rPr>
          <w:rStyle w:val="libBold2Char"/>
          <w:rFonts w:hint="cs"/>
          <w:rtl/>
        </w:rPr>
        <w:t>العامل الأول</w:t>
      </w:r>
      <w:r w:rsidR="005F712A">
        <w:rPr>
          <w:rFonts w:hint="cs"/>
          <w:rtl/>
        </w:rPr>
        <w:t>:</w:t>
      </w:r>
      <w:r w:rsidRPr="00592E68">
        <w:rPr>
          <w:rFonts w:hint="cs"/>
          <w:rtl/>
        </w:rPr>
        <w:t xml:space="preserve"> ما عرفناه من ضعف مركز الخلافة وسقوط هيبتها عن أعين الناس</w:t>
      </w:r>
      <w:r w:rsidR="005F712A">
        <w:rPr>
          <w:rFonts w:hint="cs"/>
          <w:rtl/>
        </w:rPr>
        <w:t>،</w:t>
      </w:r>
      <w:r w:rsidRPr="00592E68">
        <w:rPr>
          <w:rFonts w:hint="cs"/>
          <w:rtl/>
        </w:rPr>
        <w:t xml:space="preserve"> وخروج الأمر من يد الخليفة إلى زمرة من القواد الأتراك والموالي</w:t>
      </w:r>
      <w:r w:rsidR="005F712A">
        <w:rPr>
          <w:rFonts w:hint="cs"/>
          <w:rtl/>
        </w:rPr>
        <w:t>،</w:t>
      </w:r>
      <w:r w:rsidRPr="00592E68">
        <w:rPr>
          <w:rFonts w:hint="cs"/>
          <w:rtl/>
        </w:rPr>
        <w:t xml:space="preserve"> البعيدين كل البُعد عن الإسلام وذكر الله تعالى</w:t>
      </w:r>
      <w:r w:rsidR="005F712A">
        <w:rPr>
          <w:rFonts w:hint="cs"/>
          <w:rtl/>
        </w:rPr>
        <w:t>.</w:t>
      </w:r>
      <w:r w:rsidRPr="00592E68">
        <w:rPr>
          <w:rFonts w:hint="cs"/>
          <w:rtl/>
        </w:rPr>
        <w:t xml:space="preserve"> حتى استطاعوا أن يعزلوا الخليفة وينصبوا الآخر</w:t>
      </w:r>
      <w:r w:rsidR="005F712A">
        <w:rPr>
          <w:rFonts w:hint="cs"/>
          <w:rtl/>
        </w:rPr>
        <w:t>،</w:t>
      </w:r>
      <w:r w:rsidRPr="00592E68">
        <w:rPr>
          <w:rFonts w:hint="cs"/>
          <w:rtl/>
        </w:rPr>
        <w:t xml:space="preserve"> بما فيهم المتوكل نفسه</w:t>
      </w:r>
      <w:r w:rsidR="005F712A">
        <w:rPr>
          <w:rFonts w:hint="cs"/>
          <w:rtl/>
        </w:rPr>
        <w:t>،</w:t>
      </w:r>
      <w:r w:rsidRPr="00592E68">
        <w:rPr>
          <w:rFonts w:hint="cs"/>
          <w:rtl/>
        </w:rPr>
        <w:t xml:space="preserve"> وإن استطاع أن يفك نفسه من هذا الأسر إلى حد ما فيقوم ببعض النشاط الاجتماعي ويبقى في المُلك مدة كافية</w:t>
      </w:r>
      <w:r w:rsidR="005F712A">
        <w:rPr>
          <w:rFonts w:hint="cs"/>
          <w:rtl/>
        </w:rPr>
        <w:t>.</w:t>
      </w:r>
    </w:p>
    <w:p w:rsidR="00AF623E" w:rsidRPr="00D1326E" w:rsidRDefault="00AF623E" w:rsidP="00592E68">
      <w:pPr>
        <w:pStyle w:val="libNormal"/>
        <w:rPr>
          <w:rtl/>
        </w:rPr>
      </w:pPr>
      <w:r w:rsidRPr="00592E68">
        <w:rPr>
          <w:rFonts w:hint="cs"/>
          <w:rtl/>
        </w:rPr>
        <w:t>أما غير المتوكل من الخلفاء</w:t>
      </w:r>
      <w:r w:rsidR="005F712A">
        <w:rPr>
          <w:rFonts w:hint="cs"/>
          <w:rtl/>
        </w:rPr>
        <w:t>،</w:t>
      </w:r>
      <w:r w:rsidRPr="00592E68">
        <w:rPr>
          <w:rFonts w:hint="cs"/>
          <w:rtl/>
        </w:rPr>
        <w:t xml:space="preserve"> ممّن وردوا إلى الحكم بعده</w:t>
      </w:r>
      <w:r w:rsidR="005F712A">
        <w:rPr>
          <w:rFonts w:hint="cs"/>
          <w:rtl/>
        </w:rPr>
        <w:t>،</w:t>
      </w:r>
      <w:r w:rsidRPr="00592E68">
        <w:rPr>
          <w:rFonts w:hint="cs"/>
          <w:rtl/>
        </w:rPr>
        <w:t xml:space="preserve"> فقد أزاد تقوقعه على نفسه وبطره وانصرافه عن شئون الناس إلى اللهو</w:t>
      </w:r>
    </w:p>
    <w:p w:rsidR="00AF623E" w:rsidRDefault="00AF623E" w:rsidP="00AF623E">
      <w:pPr>
        <w:pStyle w:val="libNormal"/>
      </w:pPr>
      <w:r>
        <w:br w:type="page"/>
      </w:r>
    </w:p>
    <w:p w:rsidR="00AF623E" w:rsidRPr="00D1326E" w:rsidRDefault="00AF623E" w:rsidP="00592E68">
      <w:pPr>
        <w:pStyle w:val="libNormal"/>
        <w:rPr>
          <w:rtl/>
        </w:rPr>
      </w:pPr>
      <w:r w:rsidRPr="00592E68">
        <w:rPr>
          <w:rFonts w:hint="cs"/>
          <w:rtl/>
        </w:rPr>
        <w:lastRenderedPageBreak/>
        <w:t>واللعب</w:t>
      </w:r>
      <w:r w:rsidR="005F712A">
        <w:rPr>
          <w:rFonts w:hint="cs"/>
          <w:rtl/>
        </w:rPr>
        <w:t>،</w:t>
      </w:r>
      <w:r w:rsidRPr="00592E68">
        <w:rPr>
          <w:rFonts w:hint="cs"/>
          <w:rtl/>
        </w:rPr>
        <w:t xml:space="preserve"> فلم يكن لديهم الإدراك الكافي للمسائل الاجتماعية حتى ينظروا إلى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أو يكونوا معه علاقة خاصة واتجاهاً معيناً</w:t>
      </w:r>
      <w:r w:rsidR="005F712A">
        <w:rPr>
          <w:rFonts w:hint="cs"/>
          <w:rtl/>
        </w:rPr>
        <w:t>،</w:t>
      </w:r>
      <w:r w:rsidRPr="00592E68">
        <w:rPr>
          <w:rFonts w:hint="cs"/>
          <w:rtl/>
        </w:rPr>
        <w:t xml:space="preserve"> سوى الاتجاه العام الذي رسمه أسلافهم</w:t>
      </w:r>
      <w:r w:rsidR="005F712A">
        <w:rPr>
          <w:rFonts w:hint="cs"/>
          <w:rtl/>
        </w:rPr>
        <w:t>.</w:t>
      </w:r>
    </w:p>
    <w:p w:rsidR="00AF623E" w:rsidRPr="00D1326E" w:rsidRDefault="00AF623E" w:rsidP="00592E68">
      <w:pPr>
        <w:pStyle w:val="libNormal"/>
        <w:rPr>
          <w:rtl/>
        </w:rPr>
      </w:pPr>
      <w:r w:rsidRPr="00ED637D">
        <w:rPr>
          <w:rStyle w:val="libBold2Char"/>
          <w:rFonts w:hint="cs"/>
          <w:rtl/>
        </w:rPr>
        <w:t>العامل الثاني</w:t>
      </w:r>
      <w:r w:rsidR="005F712A">
        <w:rPr>
          <w:rFonts w:hint="cs"/>
          <w:rtl/>
        </w:rPr>
        <w:t>:</w:t>
      </w:r>
      <w:r w:rsidRPr="00592E68">
        <w:rPr>
          <w:rFonts w:hint="cs"/>
          <w:rtl/>
        </w:rPr>
        <w:t xml:space="preserve"> ما عرفناه من أن المتوكل كان من متطرّفي بني العباس في عداوة أهل البيت </w:t>
      </w:r>
      <w:r w:rsidR="005F712A">
        <w:rPr>
          <w:rFonts w:hint="cs"/>
          <w:rtl/>
        </w:rPr>
        <w:t>(</w:t>
      </w:r>
      <w:r w:rsidRPr="00592E68">
        <w:rPr>
          <w:rFonts w:hint="cs"/>
          <w:rtl/>
        </w:rPr>
        <w:t>عليهم السلام</w:t>
      </w:r>
      <w:r w:rsidR="005F712A">
        <w:rPr>
          <w:rFonts w:hint="cs"/>
          <w:rtl/>
        </w:rPr>
        <w:t>)</w:t>
      </w:r>
      <w:r w:rsidRPr="00592E68">
        <w:rPr>
          <w:rFonts w:hint="cs"/>
          <w:rtl/>
        </w:rPr>
        <w:t xml:space="preserve"> ومواليهم</w:t>
      </w:r>
      <w:r w:rsidR="005F712A">
        <w:rPr>
          <w:rFonts w:hint="cs"/>
          <w:rtl/>
        </w:rPr>
        <w:t>.</w:t>
      </w:r>
      <w:r w:rsidRPr="00592E68">
        <w:rPr>
          <w:rFonts w:hint="cs"/>
          <w:rtl/>
        </w:rPr>
        <w:t xml:space="preserve"> وفعل في ذلك ما لم يفعله غيره</w:t>
      </w:r>
      <w:r w:rsidR="005F712A">
        <w:rPr>
          <w:rFonts w:hint="cs"/>
          <w:rtl/>
        </w:rPr>
        <w:t>.</w:t>
      </w:r>
      <w:r w:rsidRPr="00592E68">
        <w:rPr>
          <w:rFonts w:hint="cs"/>
          <w:rtl/>
        </w:rPr>
        <w:t xml:space="preserve"> وكان من آثار ذلك جلبه الإمام الهادي </w:t>
      </w:r>
      <w:r w:rsidR="005F712A">
        <w:rPr>
          <w:rFonts w:hint="cs"/>
          <w:rtl/>
        </w:rPr>
        <w:t>(</w:t>
      </w:r>
      <w:r w:rsidRPr="00592E68">
        <w:rPr>
          <w:rFonts w:hint="cs"/>
          <w:rtl/>
        </w:rPr>
        <w:t>عليه السلام</w:t>
      </w:r>
      <w:r w:rsidR="005F712A">
        <w:rPr>
          <w:rFonts w:hint="cs"/>
          <w:rtl/>
        </w:rPr>
        <w:t>)</w:t>
      </w:r>
      <w:r w:rsidRPr="00592E68">
        <w:rPr>
          <w:rFonts w:hint="cs"/>
          <w:rtl/>
        </w:rPr>
        <w:t xml:space="preserve"> إلى سامراء لزيادة مراقبته والحَجْر عليه</w:t>
      </w:r>
      <w:r w:rsidR="005F712A">
        <w:rPr>
          <w:rFonts w:hint="cs"/>
          <w:rtl/>
        </w:rPr>
        <w:t>،</w:t>
      </w:r>
      <w:r w:rsidRPr="00592E68">
        <w:rPr>
          <w:rFonts w:hint="cs"/>
          <w:rtl/>
        </w:rPr>
        <w:t xml:space="preserve"> ومعرفة جميع مستويات أعماله</w:t>
      </w:r>
      <w:r w:rsidR="005F712A">
        <w:rPr>
          <w:rFonts w:hint="cs"/>
          <w:rtl/>
        </w:rPr>
        <w:t>،</w:t>
      </w:r>
      <w:r w:rsidRPr="00592E68">
        <w:rPr>
          <w:rFonts w:hint="cs"/>
          <w:rtl/>
        </w:rPr>
        <w:t xml:space="preserve"> وهو مما يعكس حذراً وتوجّساً في أعمال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لا محالة</w:t>
      </w:r>
      <w:r w:rsidR="005F712A">
        <w:rPr>
          <w:rFonts w:hint="cs"/>
          <w:rtl/>
        </w:rPr>
        <w:t>.</w:t>
      </w:r>
      <w:r w:rsidRPr="00592E68">
        <w:rPr>
          <w:rFonts w:hint="cs"/>
          <w:rtl/>
        </w:rPr>
        <w:t xml:space="preserve"> مضافاً إلى ما قد يريده الإمام بسلبيته من إعلان الاحتجاج الصامت على تلك الأعمال النكراء</w:t>
      </w:r>
      <w:r w:rsidR="005F712A">
        <w:rPr>
          <w:rFonts w:hint="cs"/>
          <w:rtl/>
        </w:rPr>
        <w:t>.</w:t>
      </w:r>
    </w:p>
    <w:p w:rsidR="00AF623E" w:rsidRPr="00D1326E" w:rsidRDefault="00AF623E" w:rsidP="00592E68">
      <w:pPr>
        <w:pStyle w:val="libNormal"/>
        <w:rPr>
          <w:rtl/>
        </w:rPr>
      </w:pPr>
      <w:r w:rsidRPr="00592E68">
        <w:rPr>
          <w:rFonts w:hint="cs"/>
          <w:rtl/>
        </w:rPr>
        <w:t>على حين أن ابنه المنتصر حين تولّى الخلافة بعد أبيه</w:t>
      </w:r>
      <w:r w:rsidR="005F712A">
        <w:rPr>
          <w:rFonts w:hint="cs"/>
          <w:rtl/>
        </w:rPr>
        <w:t>،</w:t>
      </w:r>
      <w:r w:rsidRPr="00592E68">
        <w:rPr>
          <w:rFonts w:hint="cs"/>
          <w:rtl/>
        </w:rPr>
        <w:t xml:space="preserve"> ألآن مسلكه مع أهل البيت وأظهر الميل إليهم</w:t>
      </w:r>
      <w:r w:rsidR="005F712A">
        <w:rPr>
          <w:rFonts w:hint="cs"/>
          <w:rtl/>
        </w:rPr>
        <w:t>؛</w:t>
      </w:r>
      <w:r w:rsidRPr="00592E68">
        <w:rPr>
          <w:rFonts w:hint="cs"/>
          <w:rtl/>
        </w:rPr>
        <w:t xml:space="preserve"> فكان أن خفَّ الضغط على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وأصحابه ومواليه</w:t>
      </w:r>
      <w:r w:rsidR="005F712A">
        <w:rPr>
          <w:rFonts w:hint="cs"/>
          <w:rtl/>
        </w:rPr>
        <w:t>،</w:t>
      </w:r>
      <w:r w:rsidRPr="00592E68">
        <w:rPr>
          <w:rFonts w:hint="cs"/>
          <w:rtl/>
        </w:rPr>
        <w:t xml:space="preserve"> إلاّ ما كان من اتجاه الخط العام الضروري لحفظ أساس الدولة العباسية</w:t>
      </w:r>
      <w:r w:rsidR="005F712A">
        <w:rPr>
          <w:rFonts w:hint="cs"/>
          <w:rtl/>
        </w:rPr>
        <w:t>؛</w:t>
      </w:r>
      <w:r w:rsidRPr="00592E68">
        <w:rPr>
          <w:rFonts w:hint="cs"/>
          <w:rtl/>
        </w:rPr>
        <w:t xml:space="preserve"> وكان نتيجة لذلك أقل خوفاً من غيره من انتفاض العلويين عليه</w:t>
      </w:r>
      <w:r w:rsidR="005F712A">
        <w:rPr>
          <w:rFonts w:hint="cs"/>
          <w:rtl/>
        </w:rPr>
        <w:t>.</w:t>
      </w:r>
    </w:p>
    <w:p w:rsidR="00AF623E" w:rsidRPr="00D1326E" w:rsidRDefault="00AF623E" w:rsidP="00592E68">
      <w:pPr>
        <w:pStyle w:val="libNormal"/>
        <w:rPr>
          <w:rtl/>
        </w:rPr>
      </w:pPr>
      <w:r w:rsidRPr="00ED637D">
        <w:rPr>
          <w:rStyle w:val="libBold2Char"/>
          <w:rFonts w:hint="cs"/>
          <w:rtl/>
        </w:rPr>
        <w:t>العامل الثالث</w:t>
      </w:r>
      <w:r w:rsidR="005F712A">
        <w:rPr>
          <w:rStyle w:val="libBold2Char"/>
          <w:rFonts w:hint="cs"/>
          <w:rtl/>
        </w:rPr>
        <w:t>:</w:t>
      </w:r>
      <w:r w:rsidRPr="00592E68">
        <w:rPr>
          <w:rFonts w:hint="cs"/>
          <w:rtl/>
        </w:rPr>
        <w:t xml:space="preserve"> إن المتوكل كان يشعر بمسئولية خاصة تجاه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باعتبار ما جعجع به من بلده وأقلق حياته الخاصة والعامة</w:t>
      </w:r>
      <w:r w:rsidR="005F712A">
        <w:rPr>
          <w:rFonts w:hint="cs"/>
          <w:rtl/>
        </w:rPr>
        <w:t>.</w:t>
      </w:r>
      <w:r w:rsidRPr="00592E68">
        <w:rPr>
          <w:rFonts w:hint="cs"/>
          <w:rtl/>
        </w:rPr>
        <w:t xml:space="preserve"> ولم يكن هذا الشعور بالمسئولية ليؤثّر في مثل حقد المتوكل بإكرام الإمام حقيقة</w:t>
      </w:r>
      <w:r w:rsidR="005F712A">
        <w:rPr>
          <w:rFonts w:hint="cs"/>
          <w:rtl/>
        </w:rPr>
        <w:t>،</w:t>
      </w:r>
      <w:r w:rsidRPr="00592E68">
        <w:rPr>
          <w:rFonts w:hint="cs"/>
          <w:rtl/>
        </w:rPr>
        <w:t xml:space="preserve"> وإلاّ فقد كان الخليق به أن يطلق له حريته</w:t>
      </w:r>
      <w:r w:rsidR="005F712A">
        <w:rPr>
          <w:rFonts w:hint="cs"/>
          <w:rtl/>
        </w:rPr>
        <w:t>،</w:t>
      </w:r>
      <w:r w:rsidRPr="00592E68">
        <w:rPr>
          <w:rFonts w:hint="cs"/>
          <w:rtl/>
        </w:rPr>
        <w:t xml:space="preserve"> وهو ما لا يريده المتوكل أن يكون</w:t>
      </w:r>
      <w:r w:rsidR="005F712A">
        <w:rPr>
          <w:rFonts w:hint="cs"/>
          <w:rtl/>
        </w:rPr>
        <w:t>.</w:t>
      </w:r>
      <w:r w:rsidRPr="00592E68">
        <w:rPr>
          <w:rFonts w:hint="cs"/>
          <w:rtl/>
        </w:rPr>
        <w:t xml:space="preserve"> وإنما الشيء الذي أنتجه هذا</w:t>
      </w:r>
    </w:p>
    <w:p w:rsidR="00AF623E" w:rsidRDefault="00AF623E" w:rsidP="00AF623E">
      <w:pPr>
        <w:pStyle w:val="libNormal"/>
      </w:pPr>
      <w:r>
        <w:br w:type="page"/>
      </w:r>
    </w:p>
    <w:p w:rsidR="00AF623E" w:rsidRPr="00D1326E" w:rsidRDefault="00AF623E" w:rsidP="00592E68">
      <w:pPr>
        <w:pStyle w:val="libNormal"/>
        <w:rPr>
          <w:rtl/>
        </w:rPr>
      </w:pPr>
      <w:r w:rsidRPr="00592E68">
        <w:rPr>
          <w:rFonts w:hint="cs"/>
          <w:rtl/>
        </w:rPr>
        <w:lastRenderedPageBreak/>
        <w:t>الشعور بالمسئولية</w:t>
      </w:r>
      <w:r w:rsidR="005F712A">
        <w:rPr>
          <w:rFonts w:hint="cs"/>
          <w:rtl/>
        </w:rPr>
        <w:t>،</w:t>
      </w:r>
      <w:r w:rsidRPr="00592E68">
        <w:rPr>
          <w:rFonts w:hint="cs"/>
          <w:rtl/>
        </w:rPr>
        <w:t xml:space="preserve"> أو تحسس الإثم</w:t>
      </w:r>
      <w:r w:rsidR="005F712A">
        <w:rPr>
          <w:rFonts w:hint="cs"/>
          <w:rtl/>
        </w:rPr>
        <w:t>،</w:t>
      </w:r>
      <w:r w:rsidRPr="00592E68">
        <w:rPr>
          <w:rFonts w:hint="cs"/>
          <w:rtl/>
        </w:rPr>
        <w:t xml:space="preserve"> هو أن الإمام أصبح مركز انتباه المتوكل ومحور نشاطه</w:t>
      </w:r>
      <w:r w:rsidR="005F712A">
        <w:rPr>
          <w:rFonts w:hint="cs"/>
          <w:rtl/>
        </w:rPr>
        <w:t>،</w:t>
      </w:r>
      <w:r w:rsidRPr="00592E68">
        <w:rPr>
          <w:rFonts w:hint="cs"/>
          <w:rtl/>
        </w:rPr>
        <w:t xml:space="preserve"> فكان يجلسه في مجالسه ويركبه في مراكبه -</w:t>
      </w:r>
      <w:r w:rsidR="00A63C68">
        <w:rPr>
          <w:rFonts w:hint="cs"/>
          <w:rtl/>
        </w:rPr>
        <w:t xml:space="preserve"> </w:t>
      </w:r>
      <w:r w:rsidRPr="00592E68">
        <w:rPr>
          <w:rFonts w:hint="cs"/>
          <w:rtl/>
        </w:rPr>
        <w:t>على ما يأتي</w:t>
      </w:r>
      <w:r w:rsidR="005F712A">
        <w:rPr>
          <w:rFonts w:hint="cs"/>
          <w:rtl/>
        </w:rPr>
        <w:t>؛</w:t>
      </w:r>
      <w:r w:rsidRPr="00592E68">
        <w:rPr>
          <w:rFonts w:hint="cs"/>
          <w:rtl/>
        </w:rPr>
        <w:t xml:space="preserve"> توخياً إلى الأمن منه وكفكفة نشاطه</w:t>
      </w:r>
      <w:r w:rsidR="005F712A">
        <w:rPr>
          <w:rFonts w:hint="cs"/>
          <w:rtl/>
        </w:rPr>
        <w:t>.</w:t>
      </w:r>
    </w:p>
    <w:p w:rsidR="00AF623E" w:rsidRPr="00D1326E" w:rsidRDefault="00AF623E" w:rsidP="00592E68">
      <w:pPr>
        <w:pStyle w:val="libNormal"/>
        <w:rPr>
          <w:rtl/>
        </w:rPr>
      </w:pPr>
      <w:r w:rsidRPr="00ED637D">
        <w:rPr>
          <w:rStyle w:val="libBold2Char"/>
          <w:rFonts w:hint="cs"/>
          <w:rtl/>
        </w:rPr>
        <w:t xml:space="preserve">وأما بالنسبة إلى عدم تعليق الإمام </w:t>
      </w:r>
      <w:r w:rsidR="005F712A">
        <w:rPr>
          <w:rStyle w:val="libBold2Char"/>
          <w:rFonts w:hint="cs"/>
          <w:rtl/>
        </w:rPr>
        <w:t>(</w:t>
      </w:r>
      <w:r w:rsidRPr="00ED637D">
        <w:rPr>
          <w:rStyle w:val="libBold2Char"/>
          <w:rFonts w:hint="cs"/>
          <w:rtl/>
        </w:rPr>
        <w:t>عليه السلام</w:t>
      </w:r>
      <w:r w:rsidR="005F712A">
        <w:rPr>
          <w:rStyle w:val="libBold2Char"/>
          <w:rFonts w:hint="cs"/>
          <w:rtl/>
        </w:rPr>
        <w:t>)</w:t>
      </w:r>
      <w:r w:rsidRPr="00ED637D">
        <w:rPr>
          <w:rStyle w:val="libBold2Char"/>
          <w:rFonts w:hint="cs"/>
          <w:rtl/>
        </w:rPr>
        <w:t xml:space="preserve"> على كثير من الأحداث</w:t>
      </w:r>
      <w:r w:rsidR="005F712A">
        <w:rPr>
          <w:rStyle w:val="libBold2Char"/>
          <w:rFonts w:hint="cs"/>
          <w:rtl/>
        </w:rPr>
        <w:t>،</w:t>
      </w:r>
      <w:r w:rsidRPr="00592E68">
        <w:rPr>
          <w:rFonts w:hint="cs"/>
          <w:rtl/>
        </w:rPr>
        <w:t xml:space="preserve"> الداخلية والخارجية</w:t>
      </w:r>
      <w:r w:rsidR="005F712A">
        <w:rPr>
          <w:rFonts w:hint="cs"/>
          <w:rtl/>
        </w:rPr>
        <w:t>،</w:t>
      </w:r>
      <w:r w:rsidRPr="00592E68">
        <w:rPr>
          <w:rFonts w:hint="cs"/>
          <w:rtl/>
        </w:rPr>
        <w:t xml:space="preserve"> فلو غضضنا النظر عن العوامل التي ذكرناها في المقدمة</w:t>
      </w:r>
      <w:r w:rsidR="005F712A">
        <w:rPr>
          <w:rFonts w:hint="cs"/>
          <w:rtl/>
        </w:rPr>
        <w:t>،</w:t>
      </w:r>
      <w:r w:rsidRPr="00592E68">
        <w:rPr>
          <w:rFonts w:hint="cs"/>
          <w:rtl/>
        </w:rPr>
        <w:t xml:space="preserve"> وقلنا</w:t>
      </w:r>
      <w:r w:rsidR="005F712A">
        <w:rPr>
          <w:rFonts w:hint="cs"/>
          <w:rtl/>
        </w:rPr>
        <w:t>:</w:t>
      </w:r>
      <w:r w:rsidRPr="00592E68">
        <w:rPr>
          <w:rFonts w:hint="cs"/>
          <w:rtl/>
        </w:rPr>
        <w:t xml:space="preserve"> إن عدم الوجدان يدل على عدم الوجود - وهذا ما ننكره جزماً</w:t>
      </w:r>
      <w:r w:rsidR="005F712A">
        <w:rPr>
          <w:rFonts w:hint="cs"/>
          <w:rtl/>
        </w:rPr>
        <w:t>؛</w:t>
      </w:r>
      <w:r w:rsidRPr="00592E68">
        <w:rPr>
          <w:rFonts w:hint="cs"/>
          <w:rtl/>
        </w:rPr>
        <w:t xml:space="preserve"> باعتبار ظروف النقل التاريخي التي عرفناها - فمن الممكن القول</w:t>
      </w:r>
      <w:r w:rsidR="005F712A">
        <w:rPr>
          <w:rFonts w:hint="cs"/>
          <w:rtl/>
        </w:rPr>
        <w:t>:</w:t>
      </w:r>
      <w:r w:rsidRPr="00592E68">
        <w:rPr>
          <w:rFonts w:hint="cs"/>
          <w:rtl/>
        </w:rPr>
        <w:t xml:space="preserve"> إن هذه السلبية كانت نتيجة طبيعية لانعزاله التام عن الشئون السياسية</w:t>
      </w:r>
      <w:r w:rsidR="005F712A">
        <w:rPr>
          <w:rFonts w:hint="cs"/>
          <w:rtl/>
        </w:rPr>
        <w:t>.</w:t>
      </w:r>
      <w:r w:rsidRPr="00592E68">
        <w:rPr>
          <w:rFonts w:hint="cs"/>
          <w:rtl/>
        </w:rPr>
        <w:t xml:space="preserve"> فإننا نعلم من النظر في أحوال زماننا وكل زمن</w:t>
      </w:r>
      <w:r w:rsidR="005F712A">
        <w:rPr>
          <w:rFonts w:hint="cs"/>
          <w:rtl/>
        </w:rPr>
        <w:t>،</w:t>
      </w:r>
      <w:r w:rsidRPr="00592E68">
        <w:rPr>
          <w:rFonts w:hint="cs"/>
          <w:rtl/>
        </w:rPr>
        <w:t xml:space="preserve"> أن مَن يعلن عن آرائه السياسية</w:t>
      </w:r>
      <w:r w:rsidR="005F712A">
        <w:rPr>
          <w:rFonts w:hint="cs"/>
          <w:rtl/>
        </w:rPr>
        <w:t>،</w:t>
      </w:r>
      <w:r w:rsidRPr="00592E68">
        <w:rPr>
          <w:rFonts w:hint="cs"/>
          <w:rtl/>
        </w:rPr>
        <w:t xml:space="preserve"> هو أحد شخصين أو جهتين</w:t>
      </w:r>
      <w:r w:rsidR="005F712A">
        <w:rPr>
          <w:rFonts w:hint="cs"/>
          <w:rtl/>
        </w:rPr>
        <w:t>:</w:t>
      </w:r>
    </w:p>
    <w:p w:rsidR="00AF623E" w:rsidRPr="00D1326E" w:rsidRDefault="00AF623E" w:rsidP="00592E68">
      <w:pPr>
        <w:pStyle w:val="libNormal"/>
        <w:rPr>
          <w:rtl/>
        </w:rPr>
      </w:pPr>
      <w:r w:rsidRPr="00592E68">
        <w:rPr>
          <w:rFonts w:hint="cs"/>
          <w:rtl/>
        </w:rPr>
        <w:t>أحدهما</w:t>
      </w:r>
      <w:r w:rsidR="005F712A">
        <w:rPr>
          <w:rFonts w:hint="cs"/>
          <w:rtl/>
        </w:rPr>
        <w:t>:</w:t>
      </w:r>
      <w:r w:rsidRPr="00592E68">
        <w:rPr>
          <w:rFonts w:hint="cs"/>
          <w:rtl/>
        </w:rPr>
        <w:t xml:space="preserve"> الشخص أو الجهة التي تمارس الحكم فعلاً</w:t>
      </w:r>
      <w:r w:rsidR="005F712A">
        <w:rPr>
          <w:rFonts w:hint="cs"/>
          <w:rtl/>
        </w:rPr>
        <w:t>،</w:t>
      </w:r>
      <w:r w:rsidRPr="00592E68">
        <w:rPr>
          <w:rFonts w:hint="cs"/>
          <w:rtl/>
        </w:rPr>
        <w:t xml:space="preserve"> فهي مسئولة - لكي توضح موقفها من الأحداث - أن تعلن عن رأيها السياسي فيها</w:t>
      </w:r>
      <w:r w:rsidR="005F712A">
        <w:rPr>
          <w:rFonts w:hint="cs"/>
          <w:rtl/>
        </w:rPr>
        <w:t>،</w:t>
      </w:r>
      <w:r w:rsidRPr="00592E68">
        <w:rPr>
          <w:rFonts w:hint="cs"/>
          <w:rtl/>
        </w:rPr>
        <w:t xml:space="preserve"> حتى يكون هو الميزان أمام الناس والتاريخ</w:t>
      </w:r>
      <w:r w:rsidR="005F712A">
        <w:rPr>
          <w:rFonts w:hint="cs"/>
          <w:rtl/>
        </w:rPr>
        <w:t>،</w:t>
      </w:r>
      <w:r w:rsidRPr="00592E68">
        <w:rPr>
          <w:rFonts w:hint="cs"/>
          <w:rtl/>
        </w:rPr>
        <w:t xml:space="preserve"> في تقييم هذا الحكم</w:t>
      </w:r>
      <w:r w:rsidR="005F712A">
        <w:rPr>
          <w:rFonts w:hint="cs"/>
          <w:rtl/>
        </w:rPr>
        <w:t>،</w:t>
      </w:r>
      <w:r w:rsidRPr="00592E68">
        <w:rPr>
          <w:rFonts w:hint="cs"/>
          <w:rtl/>
        </w:rPr>
        <w:t xml:space="preserve"> ولكي تعطي المبرِّرات المنطقية لأجل نشاط معين</w:t>
      </w:r>
      <w:r w:rsidR="005F712A">
        <w:rPr>
          <w:rFonts w:hint="cs"/>
          <w:rtl/>
        </w:rPr>
        <w:t>،</w:t>
      </w:r>
      <w:r w:rsidRPr="00592E68">
        <w:rPr>
          <w:rFonts w:hint="cs"/>
          <w:rtl/>
        </w:rPr>
        <w:t xml:space="preserve"> في مصلحة أو ضد أمر سياسي أو اجتماعي معين</w:t>
      </w:r>
      <w:r w:rsidR="005F712A">
        <w:rPr>
          <w:rFonts w:hint="cs"/>
          <w:rtl/>
        </w:rPr>
        <w:t>.</w:t>
      </w:r>
    </w:p>
    <w:p w:rsidR="00AF623E" w:rsidRPr="00D1326E" w:rsidRDefault="00AF623E" w:rsidP="00592E68">
      <w:pPr>
        <w:pStyle w:val="libNormal"/>
        <w:rPr>
          <w:rtl/>
        </w:rPr>
      </w:pPr>
      <w:r w:rsidRPr="00592E68">
        <w:rPr>
          <w:rFonts w:hint="cs"/>
          <w:rtl/>
        </w:rPr>
        <w:t>ثانيهما</w:t>
      </w:r>
      <w:r w:rsidR="005F712A">
        <w:rPr>
          <w:rFonts w:hint="cs"/>
          <w:rtl/>
        </w:rPr>
        <w:t>:</w:t>
      </w:r>
      <w:r w:rsidRPr="00592E68">
        <w:rPr>
          <w:rFonts w:hint="cs"/>
          <w:rtl/>
        </w:rPr>
        <w:t xml:space="preserve"> الشخص أو الجهة التي تطمع بتولّي الحكم في يوم من الأيام</w:t>
      </w:r>
      <w:r w:rsidR="005F712A">
        <w:rPr>
          <w:rFonts w:hint="cs"/>
          <w:rtl/>
        </w:rPr>
        <w:t>،</w:t>
      </w:r>
      <w:r w:rsidRPr="00592E68">
        <w:rPr>
          <w:rFonts w:hint="cs"/>
          <w:rtl/>
        </w:rPr>
        <w:t xml:space="preserve"> ولا يكون محجوزاً عليها أو محدَّداً سلوكها من جهة قاهرة</w:t>
      </w:r>
      <w:r w:rsidR="005F712A">
        <w:rPr>
          <w:rFonts w:hint="cs"/>
          <w:rtl/>
        </w:rPr>
        <w:t>.</w:t>
      </w:r>
      <w:r w:rsidRPr="00592E68">
        <w:rPr>
          <w:rFonts w:hint="cs"/>
          <w:rtl/>
        </w:rPr>
        <w:t xml:space="preserve"> فهي تعلن أمام الملأ آراءها السياسية ومبادئها الاجتماعية</w:t>
      </w:r>
      <w:r w:rsidR="005F712A">
        <w:rPr>
          <w:rFonts w:hint="cs"/>
          <w:rtl/>
        </w:rPr>
        <w:t>،</w:t>
      </w:r>
      <w:r w:rsidRPr="00592E68">
        <w:rPr>
          <w:rFonts w:hint="cs"/>
          <w:rtl/>
        </w:rPr>
        <w:t xml:space="preserve"> لكي تحاول إقناع</w:t>
      </w:r>
    </w:p>
    <w:p w:rsidR="00AF623E" w:rsidRDefault="00AF623E" w:rsidP="00AF623E">
      <w:pPr>
        <w:pStyle w:val="libNormal"/>
      </w:pPr>
      <w:r>
        <w:br w:type="page"/>
      </w:r>
    </w:p>
    <w:p w:rsidR="00AF623E" w:rsidRPr="00D1326E" w:rsidRDefault="00AF623E" w:rsidP="00592E68">
      <w:pPr>
        <w:pStyle w:val="libNormal"/>
        <w:rPr>
          <w:rtl/>
        </w:rPr>
      </w:pPr>
      <w:r w:rsidRPr="00592E68">
        <w:rPr>
          <w:rFonts w:hint="cs"/>
          <w:rtl/>
        </w:rPr>
        <w:lastRenderedPageBreak/>
        <w:t>الجمهور بها</w:t>
      </w:r>
      <w:r w:rsidR="005F712A">
        <w:rPr>
          <w:rFonts w:hint="cs"/>
          <w:rtl/>
        </w:rPr>
        <w:t>،</w:t>
      </w:r>
      <w:r w:rsidRPr="00592E68">
        <w:rPr>
          <w:rFonts w:hint="cs"/>
          <w:rtl/>
        </w:rPr>
        <w:t xml:space="preserve"> فتجتلب بذلك المؤيدين والمناصرين</w:t>
      </w:r>
      <w:r w:rsidR="005F712A">
        <w:rPr>
          <w:rFonts w:hint="cs"/>
          <w:rtl/>
        </w:rPr>
        <w:t>،</w:t>
      </w:r>
      <w:r w:rsidRPr="00592E68">
        <w:rPr>
          <w:rFonts w:hint="cs"/>
          <w:rtl/>
        </w:rPr>
        <w:t xml:space="preserve"> ليكونوا عوناً لها في معركتها السياسية التي تنشدها</w:t>
      </w:r>
      <w:r w:rsidR="005F712A">
        <w:rPr>
          <w:rFonts w:hint="cs"/>
          <w:rtl/>
        </w:rPr>
        <w:t>.</w:t>
      </w:r>
    </w:p>
    <w:p w:rsidR="00AF623E" w:rsidRPr="00D1326E" w:rsidRDefault="00AF623E" w:rsidP="00592E68">
      <w:pPr>
        <w:pStyle w:val="libNormal"/>
        <w:rPr>
          <w:rtl/>
        </w:rPr>
      </w:pPr>
      <w:r w:rsidRPr="00592E68">
        <w:rPr>
          <w:rFonts w:hint="cs"/>
          <w:rtl/>
        </w:rPr>
        <w:t>أما الذي لا يكون متصفاً بأحد هذين الصفتين</w:t>
      </w:r>
      <w:r w:rsidR="005F712A">
        <w:rPr>
          <w:rFonts w:hint="cs"/>
          <w:rtl/>
        </w:rPr>
        <w:t>،</w:t>
      </w:r>
      <w:r w:rsidRPr="00592E68">
        <w:rPr>
          <w:rFonts w:hint="cs"/>
          <w:rtl/>
        </w:rPr>
        <w:t xml:space="preserve"> مهما كان الفرد عظيماً ووجيهاً</w:t>
      </w:r>
      <w:r w:rsidR="005F712A">
        <w:rPr>
          <w:rFonts w:hint="cs"/>
          <w:rtl/>
        </w:rPr>
        <w:t>،</w:t>
      </w:r>
      <w:r w:rsidRPr="00592E68">
        <w:rPr>
          <w:rFonts w:hint="cs"/>
          <w:rtl/>
        </w:rPr>
        <w:t xml:space="preserve"> أو ذو جهة نافذة قوية على الصعيد السياسي</w:t>
      </w:r>
      <w:r w:rsidR="005F712A">
        <w:rPr>
          <w:rFonts w:hint="cs"/>
          <w:rtl/>
        </w:rPr>
        <w:t>،</w:t>
      </w:r>
      <w:r w:rsidRPr="00592E68">
        <w:rPr>
          <w:rFonts w:hint="cs"/>
          <w:rtl/>
        </w:rPr>
        <w:t xml:space="preserve"> فليس من الضروري أو المتوقع أن يعلن عن آرائه السياسية</w:t>
      </w:r>
      <w:r w:rsidR="005F712A">
        <w:rPr>
          <w:rFonts w:hint="cs"/>
          <w:rtl/>
        </w:rPr>
        <w:t>.</w:t>
      </w:r>
    </w:p>
    <w:p w:rsidR="00AF623E" w:rsidRPr="00D1326E" w:rsidRDefault="00AF623E" w:rsidP="00592E68">
      <w:pPr>
        <w:pStyle w:val="libNormal"/>
        <w:rPr>
          <w:rtl/>
        </w:rPr>
      </w:pPr>
      <w:r w:rsidRPr="00592E68">
        <w:rPr>
          <w:rFonts w:hint="cs"/>
          <w:rtl/>
        </w:rPr>
        <w:t>والإمام لم يكن يمارس الحكم كما هو معلوم</w:t>
      </w:r>
      <w:r w:rsidR="005F712A">
        <w:rPr>
          <w:rFonts w:hint="cs"/>
          <w:rtl/>
        </w:rPr>
        <w:t>،</w:t>
      </w:r>
      <w:r w:rsidRPr="00592E68">
        <w:rPr>
          <w:rFonts w:hint="cs"/>
          <w:rtl/>
        </w:rPr>
        <w:t xml:space="preserve"> ولم يكن ممّن يطمع بالحكم في ذلك العصر المنحرف غير الواعي</w:t>
      </w:r>
      <w:r w:rsidR="005F712A">
        <w:rPr>
          <w:rFonts w:hint="cs"/>
          <w:rtl/>
        </w:rPr>
        <w:t>،</w:t>
      </w:r>
      <w:r w:rsidRPr="00592E68">
        <w:rPr>
          <w:rFonts w:hint="cs"/>
          <w:rtl/>
        </w:rPr>
        <w:t xml:space="preserve"> كما قلنا</w:t>
      </w:r>
      <w:r w:rsidR="005F712A">
        <w:rPr>
          <w:rFonts w:hint="cs"/>
          <w:rtl/>
        </w:rPr>
        <w:t>.</w:t>
      </w:r>
      <w:r w:rsidRPr="00592E68">
        <w:rPr>
          <w:rFonts w:hint="cs"/>
          <w:rtl/>
        </w:rPr>
        <w:t xml:space="preserve"> على أنه لو كان مريداً ذلك في ضميره</w:t>
      </w:r>
      <w:r w:rsidR="005F712A">
        <w:rPr>
          <w:rFonts w:hint="cs"/>
          <w:rtl/>
        </w:rPr>
        <w:t>،</w:t>
      </w:r>
      <w:r w:rsidRPr="00592E68">
        <w:rPr>
          <w:rFonts w:hint="cs"/>
          <w:rtl/>
        </w:rPr>
        <w:t xml:space="preserve"> فقد كان مراقباً محجوراً</w:t>
      </w:r>
      <w:r w:rsidR="005F712A">
        <w:rPr>
          <w:rFonts w:hint="cs"/>
          <w:rtl/>
        </w:rPr>
        <w:t>،</w:t>
      </w:r>
      <w:r w:rsidRPr="00592E68">
        <w:rPr>
          <w:rFonts w:hint="cs"/>
          <w:rtl/>
        </w:rPr>
        <w:t xml:space="preserve"> تُعدُّ عليه أفعاله وأقواله</w:t>
      </w:r>
      <w:r w:rsidR="005F712A">
        <w:rPr>
          <w:rFonts w:hint="cs"/>
          <w:rtl/>
        </w:rPr>
        <w:t>.</w:t>
      </w:r>
      <w:r w:rsidRPr="00592E68">
        <w:rPr>
          <w:rFonts w:hint="cs"/>
          <w:rtl/>
        </w:rPr>
        <w:t xml:space="preserve"> ومعه لا أمل له في الحكم عادةً</w:t>
      </w:r>
      <w:r w:rsidR="005F712A">
        <w:rPr>
          <w:rFonts w:hint="cs"/>
          <w:rtl/>
        </w:rPr>
        <w:t>.</w:t>
      </w:r>
      <w:r w:rsidRPr="00592E68">
        <w:rPr>
          <w:rFonts w:hint="cs"/>
          <w:rtl/>
        </w:rPr>
        <w:t xml:space="preserve"> إذن، فقد كان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من الناحية السياسية فرداً عادياً من الأمة</w:t>
      </w:r>
      <w:r w:rsidR="005F712A">
        <w:rPr>
          <w:rFonts w:hint="cs"/>
          <w:rtl/>
        </w:rPr>
        <w:t>،</w:t>
      </w:r>
      <w:r w:rsidRPr="00592E68">
        <w:rPr>
          <w:rFonts w:hint="cs"/>
          <w:rtl/>
        </w:rPr>
        <w:t xml:space="preserve"> وأنه أراد ذلك لنفسه بحسب ما رآه من المصلحة</w:t>
      </w:r>
      <w:r w:rsidR="005F712A">
        <w:rPr>
          <w:rFonts w:hint="cs"/>
          <w:rtl/>
        </w:rPr>
        <w:t>،</w:t>
      </w:r>
      <w:r w:rsidRPr="00592E68">
        <w:rPr>
          <w:rFonts w:hint="cs"/>
          <w:rtl/>
        </w:rPr>
        <w:t xml:space="preserve"> بالرغم من أنه من الناحية الدينية الإمام والقائد والمثل الأعلى لمحبيه ومواليه</w:t>
      </w:r>
      <w:r w:rsidR="005F712A">
        <w:rPr>
          <w:rFonts w:hint="cs"/>
          <w:rtl/>
        </w:rPr>
        <w:t>.</w:t>
      </w:r>
    </w:p>
    <w:p w:rsidR="00AF623E" w:rsidRPr="00D1326E" w:rsidRDefault="00AF623E" w:rsidP="00592E68">
      <w:pPr>
        <w:pStyle w:val="libNormal"/>
        <w:rPr>
          <w:rtl/>
        </w:rPr>
      </w:pPr>
      <w:r w:rsidRPr="00592E68">
        <w:rPr>
          <w:rFonts w:hint="cs"/>
          <w:rtl/>
        </w:rPr>
        <w:t xml:space="preserve">ولم يكن له </w:t>
      </w:r>
      <w:r w:rsidR="005F712A">
        <w:rPr>
          <w:rFonts w:hint="cs"/>
          <w:rtl/>
        </w:rPr>
        <w:t>(</w:t>
      </w:r>
      <w:r w:rsidRPr="00592E68">
        <w:rPr>
          <w:rFonts w:hint="cs"/>
          <w:rtl/>
        </w:rPr>
        <w:t>عليه السلام</w:t>
      </w:r>
      <w:r w:rsidR="005F712A">
        <w:rPr>
          <w:rFonts w:hint="cs"/>
          <w:rtl/>
        </w:rPr>
        <w:t>)</w:t>
      </w:r>
      <w:r w:rsidRPr="00592E68">
        <w:rPr>
          <w:rFonts w:hint="cs"/>
          <w:rtl/>
        </w:rPr>
        <w:t xml:space="preserve"> من أمره يومئذٍ إلاّ الفتوى</w:t>
      </w:r>
      <w:r w:rsidR="005F712A">
        <w:rPr>
          <w:rFonts w:hint="cs"/>
          <w:rtl/>
        </w:rPr>
        <w:t>،</w:t>
      </w:r>
      <w:r w:rsidRPr="00592E68">
        <w:rPr>
          <w:rFonts w:hint="cs"/>
          <w:rtl/>
        </w:rPr>
        <w:t xml:space="preserve"> والجواب على السؤال الذي يتلقّاه لو وجد مصلحة في الإجابة</w:t>
      </w:r>
      <w:r w:rsidR="005F712A">
        <w:rPr>
          <w:rFonts w:hint="cs"/>
          <w:rtl/>
        </w:rPr>
        <w:t>.</w:t>
      </w:r>
      <w:r w:rsidRPr="00592E68">
        <w:rPr>
          <w:rFonts w:hint="cs"/>
          <w:rtl/>
        </w:rPr>
        <w:t xml:space="preserve"> ومن الواضح أن شخصاً من صانعي الأحداث في ذلك العصر لم يسأله عن عمل من أعماله</w:t>
      </w:r>
      <w:r w:rsidR="005F712A">
        <w:rPr>
          <w:rFonts w:hint="cs"/>
          <w:rtl/>
        </w:rPr>
        <w:t>،</w:t>
      </w:r>
      <w:r w:rsidRPr="00592E68">
        <w:rPr>
          <w:rFonts w:hint="cs"/>
          <w:rtl/>
        </w:rPr>
        <w:t xml:space="preserve"> ليأخذ بمشورته ورأيه</w:t>
      </w:r>
      <w:r w:rsidR="005F712A">
        <w:rPr>
          <w:rFonts w:hint="cs"/>
          <w:rtl/>
        </w:rPr>
        <w:t>.</w:t>
      </w:r>
      <w:r w:rsidRPr="00592E68">
        <w:rPr>
          <w:rFonts w:hint="cs"/>
          <w:rtl/>
        </w:rPr>
        <w:t xml:space="preserve"> فلا يبقى لدينا إلاّ احتمال أن أصحابه كان لهم الوعي الواسع</w:t>
      </w:r>
      <w:r w:rsidR="005F712A">
        <w:rPr>
          <w:rFonts w:hint="cs"/>
          <w:rtl/>
        </w:rPr>
        <w:t>،</w:t>
      </w:r>
      <w:r w:rsidRPr="00592E68">
        <w:rPr>
          <w:rFonts w:hint="cs"/>
          <w:rtl/>
        </w:rPr>
        <w:t xml:space="preserve"> وكانوا يسألون إمامهم عن آرائه السياسية</w:t>
      </w:r>
      <w:r w:rsidR="005F712A">
        <w:rPr>
          <w:rFonts w:hint="cs"/>
          <w:rtl/>
        </w:rPr>
        <w:t>،</w:t>
      </w:r>
      <w:r w:rsidRPr="00592E68">
        <w:rPr>
          <w:rFonts w:hint="cs"/>
          <w:rtl/>
        </w:rPr>
        <w:t xml:space="preserve"> وكان يجد مصلحة في جوابهم</w:t>
      </w:r>
      <w:r w:rsidR="005F712A">
        <w:rPr>
          <w:rFonts w:hint="cs"/>
          <w:rtl/>
        </w:rPr>
        <w:t>،</w:t>
      </w:r>
      <w:r w:rsidRPr="00592E68">
        <w:rPr>
          <w:rFonts w:hint="cs"/>
          <w:rtl/>
        </w:rPr>
        <w:t xml:space="preserve"> فيجيبهم</w:t>
      </w:r>
      <w:r w:rsidR="005F712A">
        <w:rPr>
          <w:rFonts w:hint="cs"/>
          <w:rtl/>
        </w:rPr>
        <w:t>.</w:t>
      </w:r>
      <w:r w:rsidRPr="00592E68">
        <w:rPr>
          <w:rFonts w:hint="cs"/>
          <w:rtl/>
        </w:rPr>
        <w:t xml:space="preserve"> وهذا الاحتمال وإن كان له ما يبعده</w:t>
      </w:r>
      <w:r w:rsidR="005F712A">
        <w:rPr>
          <w:rFonts w:hint="cs"/>
          <w:rtl/>
        </w:rPr>
        <w:t>،</w:t>
      </w:r>
    </w:p>
    <w:p w:rsidR="00AF623E" w:rsidRDefault="00AF623E" w:rsidP="00AF623E">
      <w:pPr>
        <w:pStyle w:val="libNormal"/>
      </w:pPr>
      <w:r>
        <w:br w:type="page"/>
      </w:r>
    </w:p>
    <w:p w:rsidR="00AF623E" w:rsidRPr="00D1326E" w:rsidRDefault="00AF623E" w:rsidP="00592E68">
      <w:pPr>
        <w:pStyle w:val="libNormal"/>
        <w:rPr>
          <w:rtl/>
        </w:rPr>
      </w:pPr>
      <w:r w:rsidRPr="00592E68">
        <w:rPr>
          <w:rtl/>
        </w:rPr>
        <w:lastRenderedPageBreak/>
        <w:t>إلاّ أنّ حدوث مثل ذلك</w:t>
      </w:r>
      <w:r w:rsidR="005F712A">
        <w:rPr>
          <w:rtl/>
        </w:rPr>
        <w:t>،</w:t>
      </w:r>
      <w:r w:rsidRPr="00592E68">
        <w:rPr>
          <w:rtl/>
        </w:rPr>
        <w:t xml:space="preserve"> في ذلك الظرف العصيب</w:t>
      </w:r>
      <w:r w:rsidR="005F712A">
        <w:rPr>
          <w:rtl/>
        </w:rPr>
        <w:t>،</w:t>
      </w:r>
      <w:r w:rsidRPr="00592E68">
        <w:rPr>
          <w:rtl/>
        </w:rPr>
        <w:t xml:space="preserve"> لم يكن ليصِل إلينا أكثر ممّا وصَل منه فعلاً</w:t>
      </w:r>
      <w:r w:rsidR="005F712A">
        <w:rPr>
          <w:rtl/>
        </w:rPr>
        <w:t>.</w:t>
      </w:r>
    </w:p>
    <w:p w:rsidR="00AF623E" w:rsidRPr="00D1326E" w:rsidRDefault="00AF623E" w:rsidP="00592E68">
      <w:pPr>
        <w:pStyle w:val="libNormal"/>
        <w:rPr>
          <w:rtl/>
        </w:rPr>
      </w:pPr>
      <w:r w:rsidRPr="00592E68">
        <w:rPr>
          <w:rtl/>
        </w:rPr>
        <w:t>مضافاً</w:t>
      </w:r>
      <w:r w:rsidR="005F712A">
        <w:rPr>
          <w:rtl/>
        </w:rPr>
        <w:t>،</w:t>
      </w:r>
      <w:r w:rsidRPr="00592E68">
        <w:rPr>
          <w:rtl/>
        </w:rPr>
        <w:t xml:space="preserve"> إلى أنْ جملة من الأحداث</w:t>
      </w:r>
      <w:r w:rsidR="005F712A">
        <w:rPr>
          <w:rtl/>
        </w:rPr>
        <w:t>،</w:t>
      </w:r>
      <w:r w:rsidRPr="00592E68">
        <w:rPr>
          <w:rtl/>
        </w:rPr>
        <w:t xml:space="preserve"> كان في مستطاع أصحاب الإمام </w:t>
      </w:r>
      <w:r w:rsidR="005F712A">
        <w:rPr>
          <w:rtl/>
        </w:rPr>
        <w:t>(</w:t>
      </w:r>
      <w:r w:rsidRPr="00592E68">
        <w:rPr>
          <w:rtl/>
        </w:rPr>
        <w:t>عليه السلام</w:t>
      </w:r>
      <w:r w:rsidR="005F712A">
        <w:rPr>
          <w:rtl/>
        </w:rPr>
        <w:t>)</w:t>
      </w:r>
      <w:r w:rsidRPr="00592E68">
        <w:rPr>
          <w:rtl/>
        </w:rPr>
        <w:t xml:space="preserve"> وأعدائه</w:t>
      </w:r>
      <w:r w:rsidR="005F712A">
        <w:rPr>
          <w:rtl/>
        </w:rPr>
        <w:t>،</w:t>
      </w:r>
      <w:r w:rsidRPr="00592E68">
        <w:rPr>
          <w:rtl/>
        </w:rPr>
        <w:t xml:space="preserve"> كمَا في مستطاع المؤرّخ اليوم</w:t>
      </w:r>
      <w:r w:rsidR="005F712A">
        <w:rPr>
          <w:rtl/>
        </w:rPr>
        <w:t>،</w:t>
      </w:r>
      <w:r w:rsidRPr="00592E68">
        <w:rPr>
          <w:rtl/>
        </w:rPr>
        <w:t xml:space="preserve"> استنتاج رأيه فيها</w:t>
      </w:r>
      <w:r w:rsidR="005F712A">
        <w:rPr>
          <w:rtl/>
        </w:rPr>
        <w:t>،</w:t>
      </w:r>
      <w:r w:rsidRPr="00592E68">
        <w:rPr>
          <w:rtl/>
        </w:rPr>
        <w:t xml:space="preserve"> بصفته الوجود الممتد لرسول الله </w:t>
      </w:r>
      <w:r w:rsidR="005F712A">
        <w:rPr>
          <w:rtl/>
        </w:rPr>
        <w:t>(</w:t>
      </w:r>
      <w:r w:rsidRPr="00592E68">
        <w:rPr>
          <w:rtl/>
        </w:rPr>
        <w:t>صلّى الله عليه وآله وسلّم</w:t>
      </w:r>
      <w:r w:rsidR="005F712A">
        <w:rPr>
          <w:rtl/>
        </w:rPr>
        <w:t>)</w:t>
      </w:r>
      <w:r w:rsidRPr="00592E68">
        <w:rPr>
          <w:rtl/>
        </w:rPr>
        <w:t xml:space="preserve"> والممثّل للقواعد الإسلاميّة الصحيحة</w:t>
      </w:r>
      <w:r w:rsidR="005F712A">
        <w:rPr>
          <w:rtl/>
        </w:rPr>
        <w:t>،</w:t>
      </w:r>
      <w:r w:rsidRPr="00592E68">
        <w:rPr>
          <w:rtl/>
        </w:rPr>
        <w:t xml:space="preserve"> فنحن لا نحتاج إلاّ مزيد تفكير حين نريد معرفة رأيه بأشخاص الخُلفاء</w:t>
      </w:r>
      <w:r w:rsidR="005F712A">
        <w:rPr>
          <w:rtl/>
        </w:rPr>
        <w:t>،</w:t>
      </w:r>
      <w:r w:rsidRPr="00592E68">
        <w:rPr>
          <w:rtl/>
        </w:rPr>
        <w:t xml:space="preserve"> أو سُلوكهم المنحرف أو الوزراء أو القوّاد</w:t>
      </w:r>
      <w:r w:rsidR="005F712A">
        <w:rPr>
          <w:rtl/>
        </w:rPr>
        <w:t>،</w:t>
      </w:r>
      <w:r w:rsidRPr="00592E68">
        <w:rPr>
          <w:rtl/>
        </w:rPr>
        <w:t xml:space="preserve"> ونشاطهم غير القائم على أساس العدل الإسلامي</w:t>
      </w:r>
      <w:r w:rsidR="005F712A">
        <w:rPr>
          <w:rtl/>
        </w:rPr>
        <w:t>،</w:t>
      </w:r>
      <w:r w:rsidRPr="00592E68">
        <w:rPr>
          <w:rtl/>
        </w:rPr>
        <w:t xml:space="preserve"> أو رأيه في الخوارج</w:t>
      </w:r>
      <w:r w:rsidR="005F712A">
        <w:rPr>
          <w:rtl/>
        </w:rPr>
        <w:t>،</w:t>
      </w:r>
      <w:r w:rsidRPr="00592E68">
        <w:rPr>
          <w:rtl/>
        </w:rPr>
        <w:t xml:space="preserve"> أو في هدْمِ قبر جدّه الحسين </w:t>
      </w:r>
      <w:r w:rsidR="005F712A">
        <w:rPr>
          <w:rtl/>
        </w:rPr>
        <w:t>(</w:t>
      </w:r>
      <w:r w:rsidRPr="00592E68">
        <w:rPr>
          <w:rtl/>
        </w:rPr>
        <w:t>عليه السلام</w:t>
      </w:r>
      <w:r w:rsidR="005F712A">
        <w:rPr>
          <w:rtl/>
        </w:rPr>
        <w:t>)</w:t>
      </w:r>
      <w:r w:rsidRPr="00592E68">
        <w:rPr>
          <w:rtl/>
        </w:rPr>
        <w:t xml:space="preserve"> ومنع الزوّار عنه</w:t>
      </w:r>
      <w:r w:rsidR="005F712A">
        <w:rPr>
          <w:rtl/>
        </w:rPr>
        <w:t>،</w:t>
      </w:r>
      <w:r w:rsidRPr="00592E68">
        <w:rPr>
          <w:rtl/>
        </w:rPr>
        <w:t xml:space="preserve"> فإنّ كلّ ذلك ممّا يرفضه رفضاً باتّاً ويستنكره أشدّ الاستنكار</w:t>
      </w:r>
      <w:r w:rsidR="005F712A">
        <w:rPr>
          <w:rtl/>
        </w:rPr>
        <w:t>،</w:t>
      </w:r>
      <w:r w:rsidRPr="00592E68">
        <w:rPr>
          <w:rtl/>
        </w:rPr>
        <w:t xml:space="preserve"> وكذلك الحروب والمناوشات التي كانت تقَع في داخل البلاد الإسلاميّة</w:t>
      </w:r>
      <w:r w:rsidR="005F712A">
        <w:rPr>
          <w:rtl/>
        </w:rPr>
        <w:t>،</w:t>
      </w:r>
      <w:r w:rsidRPr="00592E68">
        <w:rPr>
          <w:rtl/>
        </w:rPr>
        <w:t xml:space="preserve"> قائمةً على الطمَع والتوسّع</w:t>
      </w:r>
      <w:r w:rsidR="005F712A">
        <w:rPr>
          <w:rtl/>
        </w:rPr>
        <w:t>،</w:t>
      </w:r>
      <w:r w:rsidRPr="00592E68">
        <w:rPr>
          <w:rtl/>
        </w:rPr>
        <w:t xml:space="preserve"> وكذلك تنصيب القضاة غير الأكفّاء بنظر الإمام </w:t>
      </w:r>
      <w:r w:rsidR="005F712A">
        <w:rPr>
          <w:rtl/>
        </w:rPr>
        <w:t>(</w:t>
      </w:r>
      <w:r w:rsidRPr="00592E68">
        <w:rPr>
          <w:rtl/>
        </w:rPr>
        <w:t>عليه السلام</w:t>
      </w:r>
      <w:r w:rsidR="005F712A">
        <w:rPr>
          <w:rtl/>
        </w:rPr>
        <w:t>)</w:t>
      </w:r>
      <w:r w:rsidRPr="00592E68">
        <w:rPr>
          <w:rtl/>
        </w:rPr>
        <w:t xml:space="preserve"> وجميع ما يصدرون من أحكام</w:t>
      </w:r>
      <w:r w:rsidR="005F712A">
        <w:rPr>
          <w:rtl/>
        </w:rPr>
        <w:t>.</w:t>
      </w:r>
    </w:p>
    <w:p w:rsidR="00AF623E" w:rsidRPr="00D1326E" w:rsidRDefault="00AF623E" w:rsidP="00592E68">
      <w:pPr>
        <w:pStyle w:val="libNormal"/>
        <w:rPr>
          <w:rtl/>
        </w:rPr>
      </w:pPr>
      <w:r w:rsidRPr="00592E68">
        <w:rPr>
          <w:rtl/>
        </w:rPr>
        <w:t>أمّا بالنسبة إلى حروب المسلمين مع الأغيار في الحدود الإسلاميّة</w:t>
      </w:r>
      <w:r w:rsidR="005F712A">
        <w:rPr>
          <w:rtl/>
        </w:rPr>
        <w:t>،</w:t>
      </w:r>
      <w:r w:rsidRPr="00592E68">
        <w:rPr>
          <w:rtl/>
        </w:rPr>
        <w:t xml:space="preserve"> فمِن المستطاع القول بموافقته عليها</w:t>
      </w:r>
      <w:r w:rsidR="005F712A">
        <w:rPr>
          <w:rtl/>
        </w:rPr>
        <w:t>،</w:t>
      </w:r>
      <w:r w:rsidRPr="00592E68">
        <w:rPr>
          <w:rtl/>
        </w:rPr>
        <w:t xml:space="preserve"> باعتبارها القضية التي تخصّ الإسلام</w:t>
      </w:r>
      <w:r w:rsidR="005F712A">
        <w:rPr>
          <w:rtl/>
        </w:rPr>
        <w:t>،</w:t>
      </w:r>
      <w:r w:rsidRPr="00592E68">
        <w:rPr>
          <w:rtl/>
        </w:rPr>
        <w:t xml:space="preserve"> الذي يُمثّل الإمام حقيقته وجوهره</w:t>
      </w:r>
      <w:r w:rsidR="005F712A">
        <w:rPr>
          <w:rtl/>
        </w:rPr>
        <w:t>،</w:t>
      </w:r>
      <w:r w:rsidRPr="00592E68">
        <w:rPr>
          <w:rtl/>
        </w:rPr>
        <w:t xml:space="preserve"> ولو كان الجهاد في ذلك الزمان في سبيل الله محضاً - كما كان على عهد رسول الله </w:t>
      </w:r>
      <w:r w:rsidR="005F712A">
        <w:rPr>
          <w:rtl/>
        </w:rPr>
        <w:t>(</w:t>
      </w:r>
      <w:r w:rsidRPr="00592E68">
        <w:rPr>
          <w:rtl/>
        </w:rPr>
        <w:t>صلّى الله عليه وآله وسلّم</w:t>
      </w:r>
      <w:r w:rsidR="005F712A">
        <w:rPr>
          <w:rtl/>
        </w:rPr>
        <w:t>)</w:t>
      </w:r>
      <w:r w:rsidRPr="00592E68">
        <w:rPr>
          <w:rtl/>
        </w:rPr>
        <w:t xml:space="preserve"> - لكان الإمام أوّل المُبادرين إلى تأييده</w:t>
      </w:r>
      <w:r w:rsidR="005F712A">
        <w:rPr>
          <w:rtl/>
        </w:rPr>
        <w:t>،</w:t>
      </w:r>
      <w:r w:rsidRPr="00592E68">
        <w:rPr>
          <w:rtl/>
        </w:rPr>
        <w:t xml:space="preserve"> ولكنّنا أسلَفنا في التاريخ العام</w:t>
      </w:r>
      <w:r w:rsidR="005F712A">
        <w:rPr>
          <w:rtl/>
        </w:rPr>
        <w:t>،</w:t>
      </w:r>
      <w:r w:rsidRPr="00592E68">
        <w:rPr>
          <w:rtl/>
        </w:rPr>
        <w:t xml:space="preserve"> أنّ فكرة الجهاد انحدَرت في الأزمان المتأخّرة إلى التجارة والمساومة</w:t>
      </w:r>
      <w:r w:rsidR="005F712A">
        <w:rPr>
          <w:rtl/>
        </w:rPr>
        <w:t>،</w:t>
      </w:r>
      <w:r w:rsidRPr="00592E68">
        <w:rPr>
          <w:rtl/>
        </w:rPr>
        <w:t xml:space="preserve"> فلَم</w:t>
      </w:r>
    </w:p>
    <w:p w:rsidR="00AF623E" w:rsidRDefault="00AF623E" w:rsidP="00AF623E">
      <w:pPr>
        <w:pStyle w:val="libNormal"/>
      </w:pPr>
      <w:r>
        <w:br w:type="page"/>
      </w:r>
    </w:p>
    <w:p w:rsidR="00AF623E" w:rsidRPr="00D1326E" w:rsidRDefault="00AF623E" w:rsidP="00592E68">
      <w:pPr>
        <w:pStyle w:val="libNormal"/>
        <w:rPr>
          <w:rtl/>
        </w:rPr>
      </w:pPr>
      <w:r w:rsidRPr="00592E68">
        <w:rPr>
          <w:rtl/>
        </w:rPr>
        <w:lastRenderedPageBreak/>
        <w:t>تكن هذه الناحية</w:t>
      </w:r>
      <w:r w:rsidR="005F712A">
        <w:rPr>
          <w:rtl/>
        </w:rPr>
        <w:t>،</w:t>
      </w:r>
      <w:r w:rsidRPr="00592E68">
        <w:rPr>
          <w:rtl/>
        </w:rPr>
        <w:t xml:space="preserve"> من الجهاد</w:t>
      </w:r>
      <w:r w:rsidR="005F712A">
        <w:rPr>
          <w:rtl/>
        </w:rPr>
        <w:t>،</w:t>
      </w:r>
      <w:r w:rsidRPr="00592E68">
        <w:rPr>
          <w:rtl/>
        </w:rPr>
        <w:t xml:space="preserve"> بمرضيّة للإمام </w:t>
      </w:r>
      <w:r w:rsidR="005F712A">
        <w:rPr>
          <w:rtl/>
        </w:rPr>
        <w:t>(</w:t>
      </w:r>
      <w:r w:rsidRPr="00592E68">
        <w:rPr>
          <w:rtl/>
        </w:rPr>
        <w:t>عليه السلام</w:t>
      </w:r>
      <w:r w:rsidR="005F712A">
        <w:rPr>
          <w:rtl/>
        </w:rPr>
        <w:t>)،</w:t>
      </w:r>
      <w:r w:rsidRPr="00592E68">
        <w:rPr>
          <w:rtl/>
        </w:rPr>
        <w:t xml:space="preserve"> وبخاصّة وأنّ الأموال المغتَنمة</w:t>
      </w:r>
      <w:r w:rsidR="005F712A">
        <w:rPr>
          <w:rtl/>
        </w:rPr>
        <w:t>،</w:t>
      </w:r>
      <w:r w:rsidRPr="00592E68">
        <w:rPr>
          <w:rtl/>
        </w:rPr>
        <w:t xml:space="preserve"> لم تكن تُصرَف في مصلحة الدين والأُمّة</w:t>
      </w:r>
      <w:r w:rsidR="005F712A">
        <w:rPr>
          <w:rtl/>
        </w:rPr>
        <w:t>،</w:t>
      </w:r>
      <w:r w:rsidRPr="00592E68">
        <w:rPr>
          <w:rtl/>
        </w:rPr>
        <w:t xml:space="preserve"> وإنّما كانت</w:t>
      </w:r>
      <w:r w:rsidR="005F712A">
        <w:rPr>
          <w:rtl/>
        </w:rPr>
        <w:t>:</w:t>
      </w:r>
      <w:r w:rsidRPr="00592E68">
        <w:rPr>
          <w:rtl/>
        </w:rPr>
        <w:t xml:space="preserve"> في الأغلَب</w:t>
      </w:r>
      <w:r w:rsidR="005F712A">
        <w:rPr>
          <w:rtl/>
        </w:rPr>
        <w:t>،</w:t>
      </w:r>
      <w:r w:rsidRPr="00592E68">
        <w:rPr>
          <w:rtl/>
        </w:rPr>
        <w:t xml:space="preserve"> تصرّف في الشؤون الخاصّة للحكّام</w:t>
      </w:r>
      <w:r w:rsidR="005F712A">
        <w:rPr>
          <w:rtl/>
        </w:rPr>
        <w:t>.</w:t>
      </w:r>
    </w:p>
    <w:p w:rsidR="00AF623E" w:rsidRPr="00D1326E" w:rsidRDefault="00AF623E" w:rsidP="00592E68">
      <w:pPr>
        <w:pStyle w:val="libNormal"/>
        <w:rPr>
          <w:rtl/>
        </w:rPr>
      </w:pPr>
      <w:r w:rsidRPr="00592E68">
        <w:rPr>
          <w:rtl/>
        </w:rPr>
        <w:t xml:space="preserve">وإنّما الذي يكون مرضياً للإمام </w:t>
      </w:r>
      <w:r w:rsidR="005F712A">
        <w:rPr>
          <w:rtl/>
        </w:rPr>
        <w:t>(</w:t>
      </w:r>
      <w:r w:rsidRPr="00592E68">
        <w:rPr>
          <w:rtl/>
        </w:rPr>
        <w:t>عليه السلام</w:t>
      </w:r>
      <w:r w:rsidR="005F712A">
        <w:rPr>
          <w:rtl/>
        </w:rPr>
        <w:t>)</w:t>
      </w:r>
      <w:r w:rsidRPr="00592E68">
        <w:rPr>
          <w:rtl/>
        </w:rPr>
        <w:t xml:space="preserve"> هو نتيجة الجهاد</w:t>
      </w:r>
      <w:r w:rsidR="005F712A">
        <w:rPr>
          <w:rtl/>
        </w:rPr>
        <w:t>،</w:t>
      </w:r>
      <w:r w:rsidRPr="00592E68">
        <w:rPr>
          <w:rtl/>
        </w:rPr>
        <w:t xml:space="preserve"> وهو سقوط المنطقة الكافرة بين المسلمين</w:t>
      </w:r>
      <w:r w:rsidR="005F712A">
        <w:rPr>
          <w:rtl/>
        </w:rPr>
        <w:t>،</w:t>
      </w:r>
      <w:r w:rsidRPr="00592E68">
        <w:rPr>
          <w:rtl/>
        </w:rPr>
        <w:t xml:space="preserve"> ودخولها في بلاد الإسلام وخَلاصها مِن حكم الكُفر أو الإلحاد</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D1326E">
        <w:rPr>
          <w:rtl/>
        </w:rPr>
        <w:lastRenderedPageBreak/>
        <w:t xml:space="preserve">الخطوط العامّة لمواقف الإمام </w:t>
      </w:r>
      <w:r w:rsidR="005F712A">
        <w:rPr>
          <w:rtl/>
        </w:rPr>
        <w:t>(</w:t>
      </w:r>
      <w:r w:rsidRPr="00D1326E">
        <w:rPr>
          <w:rtl/>
        </w:rPr>
        <w:t>عليه السلام</w:t>
      </w:r>
      <w:r w:rsidR="005F712A">
        <w:rPr>
          <w:rtl/>
        </w:rPr>
        <w:t>):</w:t>
      </w:r>
    </w:p>
    <w:p w:rsidR="00AF623E" w:rsidRPr="00D1326E" w:rsidRDefault="00AF623E" w:rsidP="00592E68">
      <w:pPr>
        <w:pStyle w:val="libNormal"/>
        <w:rPr>
          <w:rtl/>
        </w:rPr>
      </w:pPr>
      <w:r w:rsidRPr="00592E68">
        <w:rPr>
          <w:rtl/>
        </w:rPr>
        <w:t xml:space="preserve">كان الإمام الهادي </w:t>
      </w:r>
      <w:r w:rsidR="005F712A">
        <w:rPr>
          <w:rtl/>
        </w:rPr>
        <w:t>(</w:t>
      </w:r>
      <w:r w:rsidRPr="00592E68">
        <w:rPr>
          <w:rtl/>
        </w:rPr>
        <w:t>عليه السلام</w:t>
      </w:r>
      <w:r w:rsidR="005F712A">
        <w:rPr>
          <w:rtl/>
        </w:rPr>
        <w:t>)</w:t>
      </w:r>
      <w:r w:rsidRPr="00592E68">
        <w:rPr>
          <w:rtl/>
        </w:rPr>
        <w:t xml:space="preserve"> في سامرّاء يُمارس وظيفته الاعتياديّة بصفته الإمام والقائد لمواليه</w:t>
      </w:r>
      <w:r w:rsidR="005F712A">
        <w:rPr>
          <w:rtl/>
        </w:rPr>
        <w:t>،</w:t>
      </w:r>
      <w:r w:rsidRPr="00592E68">
        <w:rPr>
          <w:rtl/>
        </w:rPr>
        <w:t xml:space="preserve"> والمشرف على مصالحهم والمدافع عن قضاياهم بمقدار الإمكان</w:t>
      </w:r>
      <w:r w:rsidR="005F712A">
        <w:rPr>
          <w:rtl/>
        </w:rPr>
        <w:t>،</w:t>
      </w:r>
      <w:r w:rsidRPr="00592E68">
        <w:rPr>
          <w:rtl/>
        </w:rPr>
        <w:t xml:space="preserve"> في تلك الحدود الضيّقة التي تُحدَّد بحدود الضغط والرقابة الموجّهة إليه وإلى مواليه</w:t>
      </w:r>
      <w:r w:rsidR="005F712A">
        <w:rPr>
          <w:rtl/>
        </w:rPr>
        <w:t>.</w:t>
      </w:r>
    </w:p>
    <w:p w:rsidR="00AF623E" w:rsidRPr="00D1326E" w:rsidRDefault="00AF623E" w:rsidP="00592E68">
      <w:pPr>
        <w:pStyle w:val="libNormal"/>
        <w:rPr>
          <w:rtl/>
        </w:rPr>
      </w:pPr>
      <w:r w:rsidRPr="00592E68">
        <w:rPr>
          <w:rtl/>
        </w:rPr>
        <w:t>فكان له في ذلك موقفان</w:t>
      </w:r>
      <w:r w:rsidR="005F712A">
        <w:rPr>
          <w:rtl/>
        </w:rPr>
        <w:t>:</w:t>
      </w:r>
    </w:p>
    <w:p w:rsidR="00AF623E" w:rsidRPr="00D1326E" w:rsidRDefault="00AF623E" w:rsidP="00592E68">
      <w:pPr>
        <w:pStyle w:val="libNormal"/>
        <w:rPr>
          <w:rtl/>
        </w:rPr>
      </w:pPr>
      <w:r w:rsidRPr="00ED637D">
        <w:rPr>
          <w:rStyle w:val="libBold2Char"/>
          <w:rtl/>
        </w:rPr>
        <w:t>الموقف الأوّل</w:t>
      </w:r>
      <w:r w:rsidR="005F712A">
        <w:rPr>
          <w:rStyle w:val="libBold2Char"/>
          <w:rtl/>
        </w:rPr>
        <w:t>:</w:t>
      </w:r>
      <w:r w:rsidRPr="00592E68">
        <w:rPr>
          <w:rtl/>
        </w:rPr>
        <w:t xml:space="preserve"> إثبات الحقّ أو نقد الباطل</w:t>
      </w:r>
      <w:r w:rsidR="005F712A">
        <w:rPr>
          <w:rtl/>
        </w:rPr>
        <w:t>،</w:t>
      </w:r>
      <w:r w:rsidRPr="00592E68">
        <w:rPr>
          <w:rtl/>
        </w:rPr>
        <w:t xml:space="preserve"> بحسَب وجهة نظره</w:t>
      </w:r>
      <w:r w:rsidR="005F712A">
        <w:rPr>
          <w:rtl/>
        </w:rPr>
        <w:t>،</w:t>
      </w:r>
      <w:r w:rsidRPr="00592E68">
        <w:rPr>
          <w:rtl/>
        </w:rPr>
        <w:t xml:space="preserve"> تجاه الناس من غير الموالين له</w:t>
      </w:r>
      <w:r w:rsidR="005F712A">
        <w:rPr>
          <w:rtl/>
        </w:rPr>
        <w:t>،</w:t>
      </w:r>
      <w:r w:rsidRPr="00592E68">
        <w:rPr>
          <w:rtl/>
        </w:rPr>
        <w:t xml:space="preserve"> سَواء على المستوى العالي في الجهاز الحاكم</w:t>
      </w:r>
      <w:r w:rsidR="005F712A">
        <w:rPr>
          <w:rtl/>
        </w:rPr>
        <w:t>،</w:t>
      </w:r>
      <w:r w:rsidRPr="00592E68">
        <w:rPr>
          <w:rtl/>
        </w:rPr>
        <w:t xml:space="preserve"> أم على مستوى القواعد الشعبية العامّة</w:t>
      </w:r>
      <w:r w:rsidR="005F712A">
        <w:rPr>
          <w:rtl/>
        </w:rPr>
        <w:t>.</w:t>
      </w:r>
    </w:p>
    <w:p w:rsidR="00AF623E" w:rsidRPr="00D1326E" w:rsidRDefault="00AF623E" w:rsidP="00A63C68">
      <w:pPr>
        <w:pStyle w:val="libNormal"/>
        <w:rPr>
          <w:rtl/>
        </w:rPr>
      </w:pPr>
      <w:r w:rsidRPr="00ED637D">
        <w:rPr>
          <w:rStyle w:val="libBold2Char"/>
          <w:rtl/>
        </w:rPr>
        <w:t>الموقف الثاني</w:t>
      </w:r>
      <w:r w:rsidR="005F712A">
        <w:rPr>
          <w:rStyle w:val="libBold2Char"/>
          <w:rtl/>
        </w:rPr>
        <w:t>:</w:t>
      </w:r>
      <w:r w:rsidRPr="00592E68">
        <w:rPr>
          <w:rtl/>
        </w:rPr>
        <w:t xml:space="preserve"> المحافظة التامّة على أصحابه ورعاية مصالحهم وتحذيرهم من الوقوع في الشرك العبّاسي</w:t>
      </w:r>
      <w:r w:rsidR="005F712A">
        <w:rPr>
          <w:rtl/>
        </w:rPr>
        <w:t>،</w:t>
      </w:r>
      <w:r w:rsidRPr="00592E68">
        <w:rPr>
          <w:rtl/>
        </w:rPr>
        <w:t xml:space="preserve"> ومساعدتهم في إخفاء</w:t>
      </w:r>
      <w:r w:rsidR="00A63C68">
        <w:rPr>
          <w:rtl/>
        </w:rPr>
        <w:t xml:space="preserve"> </w:t>
      </w:r>
      <w:r w:rsidRPr="00592E68">
        <w:rPr>
          <w:rtl/>
        </w:rPr>
        <w:t>نشاطهم</w:t>
      </w:r>
      <w:r w:rsidR="005F712A">
        <w:rPr>
          <w:rtl/>
        </w:rPr>
        <w:t>،</w:t>
      </w:r>
      <w:r w:rsidRPr="00592E68">
        <w:rPr>
          <w:rtl/>
        </w:rPr>
        <w:t xml:space="preserve"> وما إلى ذلك</w:t>
      </w:r>
      <w:r w:rsidR="005F712A">
        <w:rPr>
          <w:rtl/>
        </w:rPr>
        <w:t>،</w:t>
      </w:r>
      <w:r w:rsidRPr="00592E68">
        <w:rPr>
          <w:rtl/>
        </w:rPr>
        <w:t xml:space="preserve"> بحسَب الإمكان</w:t>
      </w:r>
      <w:r w:rsidR="005F712A">
        <w:rPr>
          <w:rtl/>
        </w:rPr>
        <w:t>.</w:t>
      </w:r>
    </w:p>
    <w:p w:rsidR="00ED637D" w:rsidRDefault="00AF623E" w:rsidP="00592E68">
      <w:pPr>
        <w:pStyle w:val="libNormal"/>
        <w:rPr>
          <w:rtl/>
        </w:rPr>
      </w:pPr>
      <w:r w:rsidRPr="00592E68">
        <w:rPr>
          <w:rtl/>
        </w:rPr>
        <w:t>ولعلّنا نستطيع أنْ نتكلّم في كلّ موقف من هذَين الموقفين</w:t>
      </w:r>
      <w:r w:rsidR="005F712A">
        <w:rPr>
          <w:rtl/>
        </w:rPr>
        <w:t>،</w:t>
      </w:r>
      <w:r w:rsidRPr="00592E68">
        <w:rPr>
          <w:rtl/>
        </w:rPr>
        <w:t xml:space="preserve"> بما يوضّح الفكرة ويبسّط الأمثلة التاريخية، ويؤسّس الأساس لِما نريد التوصّل إليه في نهاية المطاف</w:t>
      </w:r>
      <w:r w:rsidR="005F712A">
        <w:rPr>
          <w:rtl/>
        </w:rPr>
        <w:t>،</w:t>
      </w:r>
      <w:r w:rsidRPr="00592E68">
        <w:rPr>
          <w:rtl/>
        </w:rPr>
        <w:t xml:space="preserve"> من دون أنْ نكون مضطرّين إلى ذكر</w:t>
      </w:r>
    </w:p>
    <w:p w:rsidR="00AF623E" w:rsidRDefault="00AF623E" w:rsidP="00AF623E">
      <w:pPr>
        <w:pStyle w:val="libNormal"/>
        <w:rPr>
          <w:rtl/>
        </w:rPr>
      </w:pPr>
      <w:r>
        <w:rPr>
          <w:rtl/>
        </w:rPr>
        <w:br w:type="page"/>
      </w:r>
    </w:p>
    <w:p w:rsidR="00AF623E" w:rsidRPr="00EF07F3" w:rsidRDefault="00AF623E" w:rsidP="00592E68">
      <w:pPr>
        <w:pStyle w:val="libNormal"/>
        <w:rPr>
          <w:rtl/>
        </w:rPr>
      </w:pPr>
      <w:r w:rsidRPr="00592E68">
        <w:rPr>
          <w:rtl/>
        </w:rPr>
        <w:lastRenderedPageBreak/>
        <w:t xml:space="preserve">كلّ شاردةٍ وواردة في ترجمته </w:t>
      </w:r>
      <w:r w:rsidR="005F712A">
        <w:rPr>
          <w:rtl/>
        </w:rPr>
        <w:t>(</w:t>
      </w:r>
      <w:r w:rsidRPr="00592E68">
        <w:rPr>
          <w:rtl/>
        </w:rPr>
        <w:t>عليه السلام</w:t>
      </w:r>
      <w:r w:rsidR="005F712A">
        <w:rPr>
          <w:rtl/>
        </w:rPr>
        <w:t>).</w:t>
      </w:r>
    </w:p>
    <w:p w:rsidR="00AF623E" w:rsidRPr="005F712A" w:rsidRDefault="00AF623E" w:rsidP="005F712A">
      <w:pPr>
        <w:pStyle w:val="libBold1"/>
        <w:rPr>
          <w:rtl/>
        </w:rPr>
      </w:pPr>
      <w:r w:rsidRPr="00EF07F3">
        <w:rPr>
          <w:rtl/>
        </w:rPr>
        <w:t>الموقف الأوّل</w:t>
      </w:r>
      <w:r w:rsidR="005F712A">
        <w:rPr>
          <w:rtl/>
        </w:rPr>
        <w:t>:</w:t>
      </w:r>
    </w:p>
    <w:p w:rsidR="00AF623E" w:rsidRPr="00EF07F3" w:rsidRDefault="00AF623E" w:rsidP="00592E68">
      <w:pPr>
        <w:pStyle w:val="libNormal"/>
        <w:rPr>
          <w:rtl/>
        </w:rPr>
      </w:pPr>
      <w:r w:rsidRPr="00592E68">
        <w:rPr>
          <w:rtl/>
        </w:rPr>
        <w:t xml:space="preserve">نشاطه </w:t>
      </w:r>
      <w:r w:rsidR="005F712A">
        <w:rPr>
          <w:rtl/>
        </w:rPr>
        <w:t>(</w:t>
      </w:r>
      <w:r w:rsidRPr="00592E68">
        <w:rPr>
          <w:rtl/>
        </w:rPr>
        <w:t>عليه السلام</w:t>
      </w:r>
      <w:r w:rsidR="005F712A">
        <w:rPr>
          <w:rtl/>
        </w:rPr>
        <w:t>)</w:t>
      </w:r>
      <w:r w:rsidRPr="00592E68">
        <w:rPr>
          <w:rtl/>
        </w:rPr>
        <w:t xml:space="preserve"> تجاه من لا يعتقد بإمامته</w:t>
      </w:r>
      <w:r w:rsidR="005F712A">
        <w:rPr>
          <w:rtl/>
        </w:rPr>
        <w:t>:</w:t>
      </w:r>
    </w:p>
    <w:p w:rsidR="00AF623E" w:rsidRPr="00EF07F3" w:rsidRDefault="00AF623E" w:rsidP="00592E68">
      <w:pPr>
        <w:pStyle w:val="libNormal"/>
        <w:rPr>
          <w:rtl/>
        </w:rPr>
      </w:pPr>
      <w:r w:rsidRPr="00592E68">
        <w:rPr>
          <w:rtl/>
        </w:rPr>
        <w:t>ويتجلّى هذا الموقف في عدّة نقاط</w:t>
      </w:r>
      <w:r w:rsidR="005F712A">
        <w:rPr>
          <w:rtl/>
        </w:rPr>
        <w:t>:</w:t>
      </w:r>
    </w:p>
    <w:p w:rsidR="00AF623E" w:rsidRPr="00EF07F3" w:rsidRDefault="00AF623E" w:rsidP="00592E68">
      <w:pPr>
        <w:pStyle w:val="libNormal"/>
        <w:rPr>
          <w:rtl/>
        </w:rPr>
      </w:pPr>
      <w:r w:rsidRPr="00592E68">
        <w:rPr>
          <w:rtl/>
        </w:rPr>
        <w:t>النقطة الأُولى</w:t>
      </w:r>
      <w:r w:rsidR="005F712A">
        <w:rPr>
          <w:rtl/>
        </w:rPr>
        <w:t>:</w:t>
      </w:r>
      <w:r w:rsidRPr="00592E68">
        <w:rPr>
          <w:rtl/>
        </w:rPr>
        <w:t xml:space="preserve"> النقد السياسي على المستوى الأعلى وهو ما يُعبَّر عنه بلغة الفقه</w:t>
      </w:r>
      <w:r w:rsidR="005F712A">
        <w:rPr>
          <w:rtl/>
        </w:rPr>
        <w:t>،</w:t>
      </w:r>
      <w:r w:rsidRPr="00592E68">
        <w:rPr>
          <w:rtl/>
        </w:rPr>
        <w:t xml:space="preserve"> أنهّا كلمةُ حقٍّ أمام سلطانٍ جائر</w:t>
      </w:r>
      <w:r w:rsidR="005F712A">
        <w:rPr>
          <w:rtl/>
        </w:rPr>
        <w:t>.</w:t>
      </w:r>
    </w:p>
    <w:p w:rsidR="00AF623E" w:rsidRPr="00EF07F3" w:rsidRDefault="00AF623E" w:rsidP="00592E68">
      <w:pPr>
        <w:pStyle w:val="libNormal"/>
        <w:rPr>
          <w:rtl/>
        </w:rPr>
      </w:pPr>
      <w:r w:rsidRPr="00592E68">
        <w:rPr>
          <w:rtl/>
        </w:rPr>
        <w:t>ولعلّ أوّل وأوضح ما يندرج في هذا الصدَد</w:t>
      </w:r>
      <w:r w:rsidR="005F712A">
        <w:rPr>
          <w:rtl/>
        </w:rPr>
        <w:t>،</w:t>
      </w:r>
      <w:r w:rsidRPr="00592E68">
        <w:rPr>
          <w:rtl/>
        </w:rPr>
        <w:t xml:space="preserve"> ما ذكره جماعة من المؤرّخين العامّة والخاصّة</w:t>
      </w:r>
      <w:r w:rsidR="005F712A">
        <w:rPr>
          <w:rtl/>
        </w:rPr>
        <w:t>،</w:t>
      </w:r>
      <w:r w:rsidRPr="00592E68">
        <w:rPr>
          <w:rtl/>
        </w:rPr>
        <w:t xml:space="preserve"> من أنّه سُعيَ به </w:t>
      </w:r>
      <w:r w:rsidR="005F712A">
        <w:rPr>
          <w:rtl/>
        </w:rPr>
        <w:t>(</w:t>
      </w:r>
      <w:r w:rsidRPr="00592E68">
        <w:rPr>
          <w:rtl/>
        </w:rPr>
        <w:t>عليه السلام</w:t>
      </w:r>
      <w:r w:rsidR="005F712A">
        <w:rPr>
          <w:rtl/>
        </w:rPr>
        <w:t>)</w:t>
      </w:r>
      <w:r w:rsidRPr="00592E68">
        <w:rPr>
          <w:rtl/>
        </w:rPr>
        <w:t xml:space="preserve"> إلى المتوكّل</w:t>
      </w:r>
      <w:r w:rsidR="005F712A">
        <w:rPr>
          <w:rtl/>
        </w:rPr>
        <w:t>،</w:t>
      </w:r>
      <w:r w:rsidRPr="00592E68">
        <w:rPr>
          <w:rtl/>
        </w:rPr>
        <w:t xml:space="preserve"> وقيل أنّ في منزلة سلاحاً وكُتباً وغيرها من شيعته</w:t>
      </w:r>
      <w:r w:rsidR="005F712A">
        <w:rPr>
          <w:rtl/>
        </w:rPr>
        <w:t>،</w:t>
      </w:r>
      <w:r w:rsidRPr="00592E68">
        <w:rPr>
          <w:rtl/>
        </w:rPr>
        <w:t xml:space="preserve"> وأوهموه أنّه يطلب الأمر لنفسه فوجّه إليه عدّةً من الأتراك ليلاً</w:t>
      </w:r>
      <w:r w:rsidR="005F712A">
        <w:rPr>
          <w:rtl/>
        </w:rPr>
        <w:t>،</w:t>
      </w:r>
      <w:r w:rsidRPr="00592E68">
        <w:rPr>
          <w:rtl/>
        </w:rPr>
        <w:t xml:space="preserve"> فهجموا على منزله على غفلةً</w:t>
      </w:r>
      <w:r w:rsidR="005F712A">
        <w:rPr>
          <w:rtl/>
        </w:rPr>
        <w:t>،</w:t>
      </w:r>
      <w:r w:rsidRPr="00592E68">
        <w:rPr>
          <w:rtl/>
        </w:rPr>
        <w:t xml:space="preserve"> فوجدوه وحده في بيتٍ مغلَق وعليه مدرعة من شعر</w:t>
      </w:r>
      <w:r w:rsidR="005F712A">
        <w:rPr>
          <w:rtl/>
        </w:rPr>
        <w:t>،</w:t>
      </w:r>
      <w:r w:rsidRPr="00592E68">
        <w:rPr>
          <w:rtl/>
        </w:rPr>
        <w:t xml:space="preserve"> وعلى رأسه ملحفة من صوف</w:t>
      </w:r>
      <w:r w:rsidR="005F712A">
        <w:rPr>
          <w:rtl/>
        </w:rPr>
        <w:t>،</w:t>
      </w:r>
      <w:r w:rsidRPr="00592E68">
        <w:rPr>
          <w:rtl/>
        </w:rPr>
        <w:t xml:space="preserve"> وهو مستقبل القبلة يترنّم بآيات من القرآن في الوعد والوعيد</w:t>
      </w:r>
      <w:r w:rsidR="005F712A">
        <w:rPr>
          <w:rtl/>
        </w:rPr>
        <w:t>،</w:t>
      </w:r>
      <w:r w:rsidRPr="00592E68">
        <w:rPr>
          <w:rtl/>
        </w:rPr>
        <w:t xml:space="preserve"> ليس بينه وبين الأرض بساط إلاّ الرمل والحصى</w:t>
      </w:r>
      <w:r w:rsidR="005F712A">
        <w:rPr>
          <w:rtl/>
        </w:rPr>
        <w:t>،</w:t>
      </w:r>
      <w:r w:rsidRPr="00592E68">
        <w:rPr>
          <w:rtl/>
        </w:rPr>
        <w:t xml:space="preserve"> فأُخِذ على الصورة التي وجِد عليها</w:t>
      </w:r>
      <w:r w:rsidR="005F712A">
        <w:rPr>
          <w:rtl/>
        </w:rPr>
        <w:t>،</w:t>
      </w:r>
      <w:r w:rsidRPr="00592E68">
        <w:rPr>
          <w:rtl/>
        </w:rPr>
        <w:t xml:space="preserve"> وحُمِل إلى المتوكّل في جوف الليل</w:t>
      </w:r>
      <w:r w:rsidR="005F712A">
        <w:rPr>
          <w:rtl/>
        </w:rPr>
        <w:t>.</w:t>
      </w:r>
    </w:p>
    <w:p w:rsidR="00AF623E" w:rsidRPr="00EF07F3" w:rsidRDefault="00AF623E" w:rsidP="00592E68">
      <w:pPr>
        <w:pStyle w:val="libNormal"/>
        <w:rPr>
          <w:rtl/>
        </w:rPr>
      </w:pPr>
      <w:r w:rsidRPr="00592E68">
        <w:rPr>
          <w:rtl/>
        </w:rPr>
        <w:t>فمثل بين يديه والمتوكّل يستعمل الشراب وفي يده كاس</w:t>
      </w:r>
      <w:r w:rsidR="005F712A">
        <w:rPr>
          <w:rtl/>
        </w:rPr>
        <w:t>،</w:t>
      </w:r>
      <w:r w:rsidRPr="00592E68">
        <w:rPr>
          <w:rtl/>
        </w:rPr>
        <w:t xml:space="preserve"> فلمّا رآه أعظمه وأجلسه إلى جانبه</w:t>
      </w:r>
      <w:r w:rsidR="005F712A">
        <w:rPr>
          <w:rtl/>
        </w:rPr>
        <w:t>،</w:t>
      </w:r>
      <w:r w:rsidRPr="00592E68">
        <w:rPr>
          <w:rtl/>
        </w:rPr>
        <w:t xml:space="preserve"> ولم يكن في منزله شيء ممّا قيل عنه ولا حجّة يتعلّل بها</w:t>
      </w:r>
      <w:r w:rsidR="005F712A">
        <w:rPr>
          <w:rtl/>
        </w:rPr>
        <w:t>،</w:t>
      </w:r>
      <w:r w:rsidRPr="00592E68">
        <w:rPr>
          <w:rtl/>
        </w:rPr>
        <w:t xml:space="preserve"> فناوله المتوكّل الكأس الذي في يده</w:t>
      </w:r>
      <w:r w:rsidR="005F712A">
        <w:rPr>
          <w:rtl/>
        </w:rPr>
        <w:t>،</w:t>
      </w:r>
      <w:r w:rsidRPr="00592E68">
        <w:rPr>
          <w:rtl/>
        </w:rPr>
        <w:t xml:space="preserve"> فقال</w:t>
      </w:r>
      <w:r w:rsidR="005F712A">
        <w:rPr>
          <w:rtl/>
        </w:rPr>
        <w:t>:</w:t>
      </w:r>
      <w:r w:rsidRPr="00592E68">
        <w:rPr>
          <w:rtl/>
        </w:rPr>
        <w:t xml:space="preserve"> </w:t>
      </w:r>
      <w:r w:rsidR="005F712A">
        <w:rPr>
          <w:rStyle w:val="libBold2Char"/>
          <w:rtl/>
        </w:rPr>
        <w:t>(</w:t>
      </w:r>
      <w:r w:rsidRPr="00592E68">
        <w:rPr>
          <w:rStyle w:val="libBold2Char"/>
          <w:rtl/>
        </w:rPr>
        <w:t>يا أمير المؤمنين</w:t>
      </w:r>
      <w:r w:rsidR="005F712A">
        <w:rPr>
          <w:rStyle w:val="libBold2Char"/>
          <w:rtl/>
        </w:rPr>
        <w:t>،</w:t>
      </w:r>
      <w:r w:rsidRPr="00592E68">
        <w:rPr>
          <w:rStyle w:val="libBold2Char"/>
          <w:rtl/>
        </w:rPr>
        <w:t xml:space="preserve"> ما</w:t>
      </w:r>
    </w:p>
    <w:p w:rsidR="00AF623E" w:rsidRDefault="00AF623E" w:rsidP="00AF623E">
      <w:pPr>
        <w:pStyle w:val="libNormal"/>
      </w:pPr>
      <w:r>
        <w:br w:type="page"/>
      </w:r>
    </w:p>
    <w:p w:rsidR="00AF623E" w:rsidRDefault="00AF623E" w:rsidP="00592E68">
      <w:pPr>
        <w:pStyle w:val="libNormal"/>
        <w:rPr>
          <w:rFonts w:hint="cs"/>
          <w:rtl/>
        </w:rPr>
      </w:pPr>
      <w:r w:rsidRPr="00ED637D">
        <w:rPr>
          <w:rStyle w:val="libBold2Char"/>
          <w:rtl/>
        </w:rPr>
        <w:lastRenderedPageBreak/>
        <w:t>خامَر لحمي ودمي قط</w:t>
      </w:r>
      <w:r w:rsidR="005F712A">
        <w:rPr>
          <w:rStyle w:val="libBold2Char"/>
          <w:rtl/>
        </w:rPr>
        <w:t>،</w:t>
      </w:r>
      <w:r w:rsidRPr="00ED637D">
        <w:rPr>
          <w:rStyle w:val="libBold2Char"/>
          <w:rtl/>
        </w:rPr>
        <w:t xml:space="preserve"> فاعفني</w:t>
      </w:r>
      <w:r w:rsidR="005F712A">
        <w:rPr>
          <w:rStyle w:val="libBold2Char"/>
          <w:rtl/>
        </w:rPr>
        <w:t>)</w:t>
      </w:r>
      <w:r w:rsidR="005F712A">
        <w:rPr>
          <w:rtl/>
        </w:rPr>
        <w:t>،</w:t>
      </w:r>
      <w:r w:rsidRPr="00592E68">
        <w:rPr>
          <w:rtl/>
        </w:rPr>
        <w:t xml:space="preserve"> فأعفاه</w:t>
      </w:r>
      <w:r w:rsidR="005F712A">
        <w:rPr>
          <w:rtl/>
        </w:rPr>
        <w:t>،</w:t>
      </w:r>
      <w:r w:rsidRPr="00592E68">
        <w:rPr>
          <w:rtl/>
        </w:rPr>
        <w:t xml:space="preserve"> وقال</w:t>
      </w:r>
      <w:r w:rsidR="005F712A">
        <w:rPr>
          <w:rtl/>
        </w:rPr>
        <w:t>:</w:t>
      </w:r>
      <w:r w:rsidRPr="00592E68">
        <w:rPr>
          <w:rtl/>
        </w:rPr>
        <w:t xml:space="preserve"> أنشدني شعراً أستحسنه فقال</w:t>
      </w:r>
      <w:r w:rsidR="005F712A">
        <w:rPr>
          <w:rtl/>
        </w:rPr>
        <w:t>:</w:t>
      </w:r>
      <w:r w:rsidRPr="00592E68">
        <w:rPr>
          <w:rtl/>
        </w:rPr>
        <w:t xml:space="preserve"> </w:t>
      </w:r>
      <w:r w:rsidR="005F712A">
        <w:rPr>
          <w:rStyle w:val="libBold2Char"/>
          <w:rtl/>
        </w:rPr>
        <w:t>(</w:t>
      </w:r>
      <w:r w:rsidRPr="00592E68">
        <w:rPr>
          <w:rStyle w:val="libBold2Char"/>
          <w:rtl/>
        </w:rPr>
        <w:t>إنّي لقليل الرواية للشعر</w:t>
      </w:r>
      <w:r w:rsidR="005F712A">
        <w:rPr>
          <w:rStyle w:val="libBold2Char"/>
          <w:rtl/>
        </w:rPr>
        <w:t>)</w:t>
      </w:r>
      <w:r w:rsidR="005F712A">
        <w:rPr>
          <w:rtl/>
        </w:rPr>
        <w:t>،</w:t>
      </w:r>
      <w:r w:rsidRPr="00592E68">
        <w:rPr>
          <w:rtl/>
        </w:rPr>
        <w:t xml:space="preserve"> قال</w:t>
      </w:r>
      <w:r w:rsidR="005F712A">
        <w:rPr>
          <w:rtl/>
        </w:rPr>
        <w:t>:</w:t>
      </w:r>
      <w:r w:rsidRPr="00592E68">
        <w:rPr>
          <w:rtl/>
        </w:rPr>
        <w:t xml:space="preserve"> لابدّ أنْ تنشدني شيئاً</w:t>
      </w:r>
      <w:r w:rsidR="005F712A">
        <w:rPr>
          <w:rtl/>
        </w:rPr>
        <w:t>،</w:t>
      </w:r>
      <w:r w:rsidRPr="00592E68">
        <w:rPr>
          <w:rtl/>
        </w:rPr>
        <w:t xml:space="preserve"> فأنشده</w:t>
      </w:r>
      <w:r w:rsidR="005F712A">
        <w:rPr>
          <w:rtl/>
        </w:rPr>
        <w:t>:</w:t>
      </w:r>
    </w:p>
    <w:tbl>
      <w:tblPr>
        <w:tblStyle w:val="TableGrid"/>
        <w:bidiVisual/>
        <w:tblW w:w="4562" w:type="pct"/>
        <w:tblInd w:w="384" w:type="dxa"/>
        <w:tblLook w:val="01E0"/>
      </w:tblPr>
      <w:tblGrid>
        <w:gridCol w:w="3536"/>
        <w:gridCol w:w="272"/>
        <w:gridCol w:w="3502"/>
      </w:tblGrid>
      <w:tr w:rsidR="00342C45" w:rsidTr="00342C45">
        <w:trPr>
          <w:trHeight w:val="350"/>
        </w:trPr>
        <w:tc>
          <w:tcPr>
            <w:tcW w:w="3536" w:type="dxa"/>
            <w:shd w:val="clear" w:color="auto" w:fill="auto"/>
          </w:tcPr>
          <w:p w:rsidR="00342C45" w:rsidRDefault="00342C45" w:rsidP="00B00AC9">
            <w:pPr>
              <w:pStyle w:val="libPoem"/>
            </w:pPr>
            <w:r w:rsidRPr="00EF07F3">
              <w:rPr>
                <w:rtl/>
              </w:rPr>
              <w:t>بـاتوا</w:t>
            </w:r>
            <w:r>
              <w:rPr>
                <w:rtl/>
              </w:rPr>
              <w:t xml:space="preserve"> </w:t>
            </w:r>
            <w:r w:rsidRPr="00EF07F3">
              <w:rPr>
                <w:rtl/>
              </w:rPr>
              <w:t>على</w:t>
            </w:r>
            <w:r>
              <w:rPr>
                <w:rtl/>
              </w:rPr>
              <w:t xml:space="preserve"> </w:t>
            </w:r>
            <w:r w:rsidRPr="00EF07F3">
              <w:rPr>
                <w:rtl/>
              </w:rPr>
              <w:t>قُلَلِ</w:t>
            </w:r>
            <w:r>
              <w:rPr>
                <w:rtl/>
              </w:rPr>
              <w:t xml:space="preserve"> </w:t>
            </w:r>
            <w:r w:rsidRPr="00EF07F3">
              <w:rPr>
                <w:rtl/>
              </w:rPr>
              <w:t>الأَجبال</w:t>
            </w:r>
            <w:r>
              <w:rPr>
                <w:rtl/>
              </w:rPr>
              <w:t xml:space="preserve"> </w:t>
            </w:r>
            <w:r w:rsidRPr="00EF07F3">
              <w:rPr>
                <w:rtl/>
              </w:rPr>
              <w:t>تحرسهمْ</w:t>
            </w:r>
            <w:r w:rsidRPr="00725071">
              <w:rPr>
                <w:rStyle w:val="libPoemTiniChar0"/>
                <w:rtl/>
              </w:rPr>
              <w:br/>
              <w:t> </w:t>
            </w:r>
          </w:p>
        </w:tc>
        <w:tc>
          <w:tcPr>
            <w:tcW w:w="272" w:type="dxa"/>
            <w:shd w:val="clear" w:color="auto" w:fill="auto"/>
          </w:tcPr>
          <w:p w:rsidR="00342C45" w:rsidRDefault="00342C45" w:rsidP="00B82603">
            <w:pPr>
              <w:pStyle w:val="libPoem"/>
              <w:rPr>
                <w:rtl/>
              </w:rPr>
            </w:pPr>
          </w:p>
        </w:tc>
        <w:tc>
          <w:tcPr>
            <w:tcW w:w="3502" w:type="dxa"/>
            <w:shd w:val="clear" w:color="auto" w:fill="auto"/>
          </w:tcPr>
          <w:p w:rsidR="00342C45" w:rsidRDefault="00342C45" w:rsidP="00B00AC9">
            <w:pPr>
              <w:pStyle w:val="libPoem"/>
            </w:pPr>
            <w:r w:rsidRPr="00EF07F3">
              <w:rPr>
                <w:rtl/>
              </w:rPr>
              <w:t>غُـلْبُ</w:t>
            </w:r>
            <w:r>
              <w:rPr>
                <w:rtl/>
              </w:rPr>
              <w:t xml:space="preserve"> </w:t>
            </w:r>
            <w:r w:rsidRPr="00EF07F3">
              <w:rPr>
                <w:rtl/>
              </w:rPr>
              <w:t>الـرجال</w:t>
            </w:r>
            <w:r>
              <w:rPr>
                <w:rtl/>
              </w:rPr>
              <w:t xml:space="preserve"> </w:t>
            </w:r>
            <w:r w:rsidRPr="00EF07F3">
              <w:rPr>
                <w:rtl/>
              </w:rPr>
              <w:t>فما</w:t>
            </w:r>
            <w:r>
              <w:rPr>
                <w:rtl/>
              </w:rPr>
              <w:t xml:space="preserve"> </w:t>
            </w:r>
            <w:r w:rsidRPr="00EF07F3">
              <w:rPr>
                <w:rtl/>
              </w:rPr>
              <w:t>أغنتهمُ</w:t>
            </w:r>
            <w:r>
              <w:rPr>
                <w:rtl/>
              </w:rPr>
              <w:t xml:space="preserve"> </w:t>
            </w:r>
            <w:r w:rsidRPr="00EF07F3">
              <w:rPr>
                <w:rtl/>
              </w:rPr>
              <w:t>القُلَلُ</w:t>
            </w:r>
            <w:r w:rsidRPr="00725071">
              <w:rPr>
                <w:rStyle w:val="libPoemTiniChar0"/>
                <w:rtl/>
              </w:rPr>
              <w:br/>
              <w:t> </w:t>
            </w:r>
          </w:p>
        </w:tc>
      </w:tr>
      <w:tr w:rsidR="00342C45" w:rsidTr="00342C45">
        <w:tblPrEx>
          <w:tblLook w:val="04A0"/>
        </w:tblPrEx>
        <w:trPr>
          <w:trHeight w:val="350"/>
        </w:trPr>
        <w:tc>
          <w:tcPr>
            <w:tcW w:w="3536" w:type="dxa"/>
          </w:tcPr>
          <w:p w:rsidR="00342C45" w:rsidRDefault="00342C45" w:rsidP="00B00AC9">
            <w:pPr>
              <w:pStyle w:val="libPoem"/>
            </w:pPr>
            <w:r w:rsidRPr="00EF07F3">
              <w:rPr>
                <w:rtl/>
              </w:rPr>
              <w:t>واسـتُنزِلوا</w:t>
            </w:r>
            <w:r>
              <w:rPr>
                <w:rtl/>
              </w:rPr>
              <w:t xml:space="preserve"> </w:t>
            </w:r>
            <w:r w:rsidRPr="00EF07F3">
              <w:rPr>
                <w:rtl/>
              </w:rPr>
              <w:t>بعد</w:t>
            </w:r>
            <w:r>
              <w:rPr>
                <w:rtl/>
              </w:rPr>
              <w:t xml:space="preserve"> </w:t>
            </w:r>
            <w:r w:rsidRPr="00EF07F3">
              <w:rPr>
                <w:rtl/>
              </w:rPr>
              <w:t>عِزٍّ</w:t>
            </w:r>
            <w:r>
              <w:rPr>
                <w:rtl/>
              </w:rPr>
              <w:t xml:space="preserve"> </w:t>
            </w:r>
            <w:r w:rsidRPr="00EF07F3">
              <w:rPr>
                <w:rtl/>
              </w:rPr>
              <w:t>من</w:t>
            </w:r>
            <w:r>
              <w:rPr>
                <w:rtl/>
              </w:rPr>
              <w:t xml:space="preserve"> </w:t>
            </w:r>
            <w:r w:rsidRPr="00EF07F3">
              <w:rPr>
                <w:rtl/>
              </w:rPr>
              <w:t>معاقلهم</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00AC9">
            <w:pPr>
              <w:pStyle w:val="libPoem"/>
            </w:pPr>
            <w:r w:rsidRPr="00EF07F3">
              <w:rPr>
                <w:rtl/>
              </w:rPr>
              <w:t>فـأُودعوا</w:t>
            </w:r>
            <w:r>
              <w:rPr>
                <w:rtl/>
              </w:rPr>
              <w:t xml:space="preserve"> </w:t>
            </w:r>
            <w:r w:rsidRPr="00EF07F3">
              <w:rPr>
                <w:rtl/>
              </w:rPr>
              <w:t>حُفَراً</w:t>
            </w:r>
            <w:r>
              <w:rPr>
                <w:rtl/>
              </w:rPr>
              <w:t xml:space="preserve"> </w:t>
            </w:r>
            <w:r w:rsidRPr="00EF07F3">
              <w:rPr>
                <w:rtl/>
              </w:rPr>
              <w:t>يا</w:t>
            </w:r>
            <w:r>
              <w:rPr>
                <w:rtl/>
              </w:rPr>
              <w:t xml:space="preserve"> </w:t>
            </w:r>
            <w:r w:rsidRPr="00EF07F3">
              <w:rPr>
                <w:rtl/>
              </w:rPr>
              <w:t>بئسَ</w:t>
            </w:r>
            <w:r>
              <w:rPr>
                <w:rtl/>
              </w:rPr>
              <w:t xml:space="preserve"> </w:t>
            </w:r>
            <w:r w:rsidRPr="00EF07F3">
              <w:rPr>
                <w:rtl/>
              </w:rPr>
              <w:t>ما</w:t>
            </w:r>
            <w:r>
              <w:rPr>
                <w:rtl/>
              </w:rPr>
              <w:t xml:space="preserve"> </w:t>
            </w:r>
            <w:r w:rsidRPr="00EF07F3">
              <w:rPr>
                <w:rtl/>
              </w:rPr>
              <w:t>نزَلوا</w:t>
            </w:r>
            <w:r w:rsidRPr="00725071">
              <w:rPr>
                <w:rStyle w:val="libPoemTiniChar0"/>
                <w:rtl/>
              </w:rPr>
              <w:br/>
              <w:t> </w:t>
            </w:r>
          </w:p>
        </w:tc>
      </w:tr>
      <w:tr w:rsidR="00342C45" w:rsidTr="00342C45">
        <w:tblPrEx>
          <w:tblLook w:val="04A0"/>
        </w:tblPrEx>
        <w:trPr>
          <w:trHeight w:val="350"/>
        </w:trPr>
        <w:tc>
          <w:tcPr>
            <w:tcW w:w="3536" w:type="dxa"/>
          </w:tcPr>
          <w:p w:rsidR="00342C45" w:rsidRDefault="00342C45" w:rsidP="00B00AC9">
            <w:pPr>
              <w:pStyle w:val="libPoem"/>
            </w:pPr>
            <w:r w:rsidRPr="00EF07F3">
              <w:rPr>
                <w:rtl/>
              </w:rPr>
              <w:t>نـاداهمُ</w:t>
            </w:r>
            <w:r>
              <w:rPr>
                <w:rtl/>
              </w:rPr>
              <w:t xml:space="preserve"> </w:t>
            </w:r>
            <w:r w:rsidRPr="00EF07F3">
              <w:rPr>
                <w:rtl/>
              </w:rPr>
              <w:t>صارخٌ</w:t>
            </w:r>
            <w:r>
              <w:rPr>
                <w:rtl/>
              </w:rPr>
              <w:t xml:space="preserve"> </w:t>
            </w:r>
            <w:r w:rsidRPr="00EF07F3">
              <w:rPr>
                <w:rtl/>
              </w:rPr>
              <w:t>من</w:t>
            </w:r>
            <w:r>
              <w:rPr>
                <w:rtl/>
              </w:rPr>
              <w:t xml:space="preserve"> </w:t>
            </w:r>
            <w:r w:rsidRPr="00EF07F3">
              <w:rPr>
                <w:rtl/>
              </w:rPr>
              <w:t>بعدِ</w:t>
            </w:r>
            <w:r>
              <w:rPr>
                <w:rtl/>
              </w:rPr>
              <w:t xml:space="preserve"> </w:t>
            </w:r>
            <w:r w:rsidRPr="00EF07F3">
              <w:rPr>
                <w:rtl/>
              </w:rPr>
              <w:t>ما</w:t>
            </w:r>
            <w:r>
              <w:rPr>
                <w:rtl/>
              </w:rPr>
              <w:t xml:space="preserve"> </w:t>
            </w:r>
            <w:r w:rsidRPr="00EF07F3">
              <w:rPr>
                <w:rtl/>
              </w:rPr>
              <w:t>قُبِروا</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00AC9">
            <w:pPr>
              <w:pStyle w:val="libPoem"/>
            </w:pPr>
            <w:r w:rsidRPr="00EF07F3">
              <w:rPr>
                <w:rtl/>
              </w:rPr>
              <w:t>أيـن</w:t>
            </w:r>
            <w:r>
              <w:rPr>
                <w:rtl/>
              </w:rPr>
              <w:t xml:space="preserve"> </w:t>
            </w:r>
            <w:r w:rsidRPr="00EF07F3">
              <w:rPr>
                <w:rtl/>
              </w:rPr>
              <w:t>الأَسـرّة</w:t>
            </w:r>
            <w:r>
              <w:rPr>
                <w:rtl/>
              </w:rPr>
              <w:t xml:space="preserve"> </w:t>
            </w:r>
            <w:r w:rsidRPr="00EF07F3">
              <w:rPr>
                <w:rtl/>
              </w:rPr>
              <w:t>والتيجان</w:t>
            </w:r>
            <w:r>
              <w:rPr>
                <w:rtl/>
              </w:rPr>
              <w:t xml:space="preserve"> </w:t>
            </w:r>
            <w:r w:rsidRPr="00EF07F3">
              <w:rPr>
                <w:rtl/>
              </w:rPr>
              <w:t>والحُلَلُ</w:t>
            </w:r>
            <w:r w:rsidRPr="00725071">
              <w:rPr>
                <w:rStyle w:val="libPoemTiniChar0"/>
                <w:rtl/>
              </w:rPr>
              <w:br/>
              <w:t> </w:t>
            </w:r>
          </w:p>
        </w:tc>
      </w:tr>
      <w:tr w:rsidR="00342C45" w:rsidTr="00342C45">
        <w:tblPrEx>
          <w:tblLook w:val="04A0"/>
        </w:tblPrEx>
        <w:trPr>
          <w:trHeight w:val="350"/>
        </w:trPr>
        <w:tc>
          <w:tcPr>
            <w:tcW w:w="3536" w:type="dxa"/>
          </w:tcPr>
          <w:p w:rsidR="00342C45" w:rsidRDefault="00342C45" w:rsidP="00B00AC9">
            <w:pPr>
              <w:pStyle w:val="libPoem"/>
            </w:pPr>
            <w:r w:rsidRPr="00EF07F3">
              <w:rPr>
                <w:rtl/>
              </w:rPr>
              <w:t>أيـن</w:t>
            </w:r>
            <w:r>
              <w:rPr>
                <w:rtl/>
              </w:rPr>
              <w:t xml:space="preserve"> </w:t>
            </w:r>
            <w:r w:rsidRPr="00EF07F3">
              <w:rPr>
                <w:rtl/>
              </w:rPr>
              <w:t>الـوجوه</w:t>
            </w:r>
            <w:r>
              <w:rPr>
                <w:rtl/>
              </w:rPr>
              <w:t xml:space="preserve"> </w:t>
            </w:r>
            <w:r w:rsidRPr="00EF07F3">
              <w:rPr>
                <w:rtl/>
              </w:rPr>
              <w:t>التي</w:t>
            </w:r>
            <w:r>
              <w:rPr>
                <w:rtl/>
              </w:rPr>
              <w:t xml:space="preserve"> </w:t>
            </w:r>
            <w:r w:rsidRPr="00EF07F3">
              <w:rPr>
                <w:rtl/>
              </w:rPr>
              <w:t>كانت</w:t>
            </w:r>
            <w:r>
              <w:rPr>
                <w:rtl/>
              </w:rPr>
              <w:t xml:space="preserve"> </w:t>
            </w:r>
            <w:r w:rsidRPr="00EF07F3">
              <w:rPr>
                <w:rtl/>
              </w:rPr>
              <w:t>منعَّمةً</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00AC9">
            <w:pPr>
              <w:pStyle w:val="libPoem"/>
            </w:pPr>
            <w:r w:rsidRPr="00EF07F3">
              <w:rPr>
                <w:rtl/>
              </w:rPr>
              <w:t>من</w:t>
            </w:r>
            <w:r>
              <w:rPr>
                <w:rtl/>
              </w:rPr>
              <w:t xml:space="preserve"> </w:t>
            </w:r>
            <w:r w:rsidRPr="00EF07F3">
              <w:rPr>
                <w:rtl/>
              </w:rPr>
              <w:t>دونها</w:t>
            </w:r>
            <w:r>
              <w:rPr>
                <w:rtl/>
              </w:rPr>
              <w:t xml:space="preserve"> </w:t>
            </w:r>
            <w:r w:rsidRPr="00EF07F3">
              <w:rPr>
                <w:rtl/>
              </w:rPr>
              <w:t>تُضربُ</w:t>
            </w:r>
            <w:r>
              <w:rPr>
                <w:rtl/>
              </w:rPr>
              <w:t xml:space="preserve"> </w:t>
            </w:r>
            <w:r w:rsidRPr="00EF07F3">
              <w:rPr>
                <w:rtl/>
              </w:rPr>
              <w:t>الأَستار</w:t>
            </w:r>
            <w:r>
              <w:rPr>
                <w:rtl/>
              </w:rPr>
              <w:t xml:space="preserve"> </w:t>
            </w:r>
            <w:r w:rsidRPr="00EF07F3">
              <w:rPr>
                <w:rtl/>
              </w:rPr>
              <w:t>والكِلَلُ</w:t>
            </w:r>
            <w:r w:rsidRPr="00725071">
              <w:rPr>
                <w:rStyle w:val="libPoemTiniChar0"/>
                <w:rtl/>
              </w:rPr>
              <w:br/>
              <w:t> </w:t>
            </w:r>
          </w:p>
        </w:tc>
      </w:tr>
      <w:tr w:rsidR="00342C45" w:rsidTr="00342C45">
        <w:tblPrEx>
          <w:tblLook w:val="04A0"/>
        </w:tblPrEx>
        <w:trPr>
          <w:trHeight w:val="350"/>
        </w:trPr>
        <w:tc>
          <w:tcPr>
            <w:tcW w:w="3536" w:type="dxa"/>
          </w:tcPr>
          <w:p w:rsidR="00342C45" w:rsidRDefault="00342C45" w:rsidP="00B00AC9">
            <w:pPr>
              <w:pStyle w:val="libPoem"/>
            </w:pPr>
            <w:r w:rsidRPr="00EF07F3">
              <w:rPr>
                <w:rtl/>
              </w:rPr>
              <w:t>فـأفصح</w:t>
            </w:r>
            <w:r>
              <w:rPr>
                <w:rtl/>
              </w:rPr>
              <w:t xml:space="preserve"> </w:t>
            </w:r>
            <w:r w:rsidRPr="00EF07F3">
              <w:rPr>
                <w:rtl/>
              </w:rPr>
              <w:t>القبر</w:t>
            </w:r>
            <w:r>
              <w:rPr>
                <w:rtl/>
              </w:rPr>
              <w:t xml:space="preserve"> </w:t>
            </w:r>
            <w:r w:rsidRPr="00EF07F3">
              <w:rPr>
                <w:rtl/>
              </w:rPr>
              <w:t>عنهم</w:t>
            </w:r>
            <w:r>
              <w:rPr>
                <w:rtl/>
              </w:rPr>
              <w:t xml:space="preserve"> </w:t>
            </w:r>
            <w:r w:rsidRPr="00EF07F3">
              <w:rPr>
                <w:rtl/>
              </w:rPr>
              <w:t>حين</w:t>
            </w:r>
            <w:r>
              <w:rPr>
                <w:rtl/>
              </w:rPr>
              <w:t xml:space="preserve"> </w:t>
            </w:r>
            <w:r w:rsidRPr="00EF07F3">
              <w:rPr>
                <w:rtl/>
              </w:rPr>
              <w:t>ساءلهمْ</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00AC9">
            <w:pPr>
              <w:pStyle w:val="libPoem"/>
            </w:pPr>
            <w:r w:rsidRPr="00EF07F3">
              <w:rPr>
                <w:rtl/>
              </w:rPr>
              <w:t>تـلك</w:t>
            </w:r>
            <w:r>
              <w:rPr>
                <w:rtl/>
              </w:rPr>
              <w:t xml:space="preserve"> </w:t>
            </w:r>
            <w:r w:rsidRPr="00EF07F3">
              <w:rPr>
                <w:rtl/>
              </w:rPr>
              <w:t>الـوجوه</w:t>
            </w:r>
            <w:r>
              <w:rPr>
                <w:rtl/>
              </w:rPr>
              <w:t xml:space="preserve"> </w:t>
            </w:r>
            <w:r w:rsidRPr="00EF07F3">
              <w:rPr>
                <w:rtl/>
              </w:rPr>
              <w:t>عليها</w:t>
            </w:r>
            <w:r>
              <w:rPr>
                <w:rtl/>
              </w:rPr>
              <w:t xml:space="preserve"> </w:t>
            </w:r>
            <w:r w:rsidRPr="00EF07F3">
              <w:rPr>
                <w:rtl/>
              </w:rPr>
              <w:t>الدود</w:t>
            </w:r>
            <w:r>
              <w:rPr>
                <w:rtl/>
              </w:rPr>
              <w:t xml:space="preserve"> </w:t>
            </w:r>
            <w:r w:rsidRPr="00EF07F3">
              <w:rPr>
                <w:rtl/>
              </w:rPr>
              <w:t>يَقْتَتِلُ</w:t>
            </w:r>
            <w:r w:rsidRPr="00725071">
              <w:rPr>
                <w:rStyle w:val="libPoemTiniChar0"/>
                <w:rtl/>
              </w:rPr>
              <w:br/>
              <w:t> </w:t>
            </w:r>
          </w:p>
        </w:tc>
      </w:tr>
      <w:tr w:rsidR="00342C45" w:rsidTr="00342C45">
        <w:tblPrEx>
          <w:tblLook w:val="04A0"/>
        </w:tblPrEx>
        <w:trPr>
          <w:trHeight w:val="350"/>
        </w:trPr>
        <w:tc>
          <w:tcPr>
            <w:tcW w:w="3536" w:type="dxa"/>
          </w:tcPr>
          <w:p w:rsidR="00342C45" w:rsidRDefault="00342C45" w:rsidP="00B00AC9">
            <w:pPr>
              <w:pStyle w:val="libPoem"/>
            </w:pPr>
            <w:r w:rsidRPr="00EF07F3">
              <w:rPr>
                <w:rtl/>
              </w:rPr>
              <w:t>قد</w:t>
            </w:r>
            <w:r>
              <w:rPr>
                <w:rtl/>
              </w:rPr>
              <w:t xml:space="preserve"> </w:t>
            </w:r>
            <w:r w:rsidRPr="00EF07F3">
              <w:rPr>
                <w:rtl/>
              </w:rPr>
              <w:t>طال</w:t>
            </w:r>
            <w:r>
              <w:rPr>
                <w:rtl/>
              </w:rPr>
              <w:t xml:space="preserve"> </w:t>
            </w:r>
            <w:r w:rsidRPr="00EF07F3">
              <w:rPr>
                <w:rtl/>
              </w:rPr>
              <w:t>دهراً</w:t>
            </w:r>
            <w:r>
              <w:rPr>
                <w:rtl/>
              </w:rPr>
              <w:t xml:space="preserve"> </w:t>
            </w:r>
            <w:r w:rsidRPr="00EF07F3">
              <w:rPr>
                <w:rtl/>
              </w:rPr>
              <w:t>ما</w:t>
            </w:r>
            <w:r>
              <w:rPr>
                <w:rtl/>
              </w:rPr>
              <w:t xml:space="preserve"> </w:t>
            </w:r>
            <w:r w:rsidRPr="00EF07F3">
              <w:rPr>
                <w:rtl/>
              </w:rPr>
              <w:t>أكلوا</w:t>
            </w:r>
            <w:r>
              <w:rPr>
                <w:rtl/>
              </w:rPr>
              <w:t xml:space="preserve"> </w:t>
            </w:r>
            <w:r w:rsidRPr="00EF07F3">
              <w:rPr>
                <w:rtl/>
              </w:rPr>
              <w:t>وما</w:t>
            </w:r>
            <w:r>
              <w:rPr>
                <w:rtl/>
              </w:rPr>
              <w:t xml:space="preserve"> </w:t>
            </w:r>
            <w:r w:rsidRPr="00EF07F3">
              <w:rPr>
                <w:rtl/>
              </w:rPr>
              <w:t>شربوا</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82603">
            <w:pPr>
              <w:pStyle w:val="libPoem"/>
            </w:pPr>
            <w:r w:rsidRPr="00EF07F3">
              <w:rPr>
                <w:rtl/>
              </w:rPr>
              <w:t>فأصبَحوا</w:t>
            </w:r>
            <w:r>
              <w:rPr>
                <w:rtl/>
              </w:rPr>
              <w:t xml:space="preserve"> </w:t>
            </w:r>
            <w:r w:rsidRPr="00EF07F3">
              <w:rPr>
                <w:rtl/>
              </w:rPr>
              <w:t>بعد</w:t>
            </w:r>
            <w:r>
              <w:rPr>
                <w:rtl/>
              </w:rPr>
              <w:t xml:space="preserve"> </w:t>
            </w:r>
            <w:r w:rsidRPr="00EF07F3">
              <w:rPr>
                <w:rtl/>
              </w:rPr>
              <w:t>طول</w:t>
            </w:r>
            <w:r>
              <w:rPr>
                <w:rtl/>
              </w:rPr>
              <w:t xml:space="preserve"> </w:t>
            </w:r>
            <w:r w:rsidRPr="00EF07F3">
              <w:rPr>
                <w:rtl/>
              </w:rPr>
              <w:t>الأكل</w:t>
            </w:r>
            <w:r>
              <w:rPr>
                <w:rtl/>
              </w:rPr>
              <w:t xml:space="preserve"> </w:t>
            </w:r>
            <w:r w:rsidRPr="00EF07F3">
              <w:rPr>
                <w:rtl/>
              </w:rPr>
              <w:t>قد</w:t>
            </w:r>
            <w:r>
              <w:rPr>
                <w:rtl/>
              </w:rPr>
              <w:t xml:space="preserve"> </w:t>
            </w:r>
            <w:r w:rsidRPr="00EF07F3">
              <w:rPr>
                <w:rtl/>
              </w:rPr>
              <w:t>أُكلوا</w:t>
            </w:r>
            <w:r w:rsidRPr="00725071">
              <w:rPr>
                <w:rStyle w:val="libPoemTiniChar0"/>
                <w:rtl/>
              </w:rPr>
              <w:br/>
              <w:t> </w:t>
            </w:r>
          </w:p>
        </w:tc>
      </w:tr>
    </w:tbl>
    <w:p w:rsidR="00AF623E" w:rsidRPr="00EF07F3" w:rsidRDefault="00AF623E" w:rsidP="00592E68">
      <w:pPr>
        <w:pStyle w:val="libNormal"/>
        <w:rPr>
          <w:rtl/>
        </w:rPr>
      </w:pPr>
      <w:r w:rsidRPr="00592E68">
        <w:rPr>
          <w:rtl/>
        </w:rPr>
        <w:t>قال</w:t>
      </w:r>
      <w:r w:rsidR="005F712A">
        <w:rPr>
          <w:rtl/>
        </w:rPr>
        <w:t>:</w:t>
      </w:r>
      <w:r w:rsidRPr="00592E68">
        <w:rPr>
          <w:rtl/>
        </w:rPr>
        <w:t xml:space="preserve"> فأشفق مَن حضَر على عليّ </w:t>
      </w:r>
      <w:r w:rsidR="005F712A">
        <w:rPr>
          <w:rtl/>
        </w:rPr>
        <w:t>(</w:t>
      </w:r>
      <w:r w:rsidRPr="00592E68">
        <w:rPr>
          <w:rtl/>
        </w:rPr>
        <w:t>عليه السلام</w:t>
      </w:r>
      <w:r w:rsidR="005F712A">
        <w:rPr>
          <w:rtl/>
        </w:rPr>
        <w:t>)،</w:t>
      </w:r>
      <w:r w:rsidRPr="00592E68">
        <w:rPr>
          <w:rtl/>
        </w:rPr>
        <w:t xml:space="preserve"> وظنّ أنّ بادرةً تبدر إليه فبكى المتوكّل بكاءً كثيراً</w:t>
      </w:r>
      <w:r w:rsidR="005F712A">
        <w:rPr>
          <w:rtl/>
        </w:rPr>
        <w:t>،</w:t>
      </w:r>
      <w:r w:rsidRPr="00592E68">
        <w:rPr>
          <w:rtl/>
        </w:rPr>
        <w:t xml:space="preserve"> حتى بلّت دموعه لِحيته</w:t>
      </w:r>
      <w:r w:rsidR="005F712A">
        <w:rPr>
          <w:rtl/>
        </w:rPr>
        <w:t>،</w:t>
      </w:r>
      <w:r w:rsidRPr="00592E68">
        <w:rPr>
          <w:rtl/>
        </w:rPr>
        <w:t xml:space="preserve"> وبكى مَن حضره</w:t>
      </w:r>
      <w:r w:rsidR="005F712A">
        <w:rPr>
          <w:rtl/>
        </w:rPr>
        <w:t>،</w:t>
      </w:r>
      <w:r w:rsidRPr="00592E68">
        <w:rPr>
          <w:rtl/>
        </w:rPr>
        <w:t xml:space="preserve"> ثمّ أمَر برفع الشراب</w:t>
      </w:r>
      <w:r w:rsidR="005F712A">
        <w:rPr>
          <w:rtl/>
        </w:rPr>
        <w:t>،</w:t>
      </w:r>
      <w:r w:rsidRPr="00592E68">
        <w:rPr>
          <w:rtl/>
        </w:rPr>
        <w:t xml:space="preserve"> ثمّ قال</w:t>
      </w:r>
      <w:r w:rsidR="005F712A">
        <w:rPr>
          <w:rtl/>
        </w:rPr>
        <w:t>:</w:t>
      </w:r>
      <w:r w:rsidRPr="00592E68">
        <w:rPr>
          <w:rtl/>
        </w:rPr>
        <w:t xml:space="preserve"> يا أبا الحسن</w:t>
      </w:r>
      <w:r w:rsidR="005F712A">
        <w:rPr>
          <w:rtl/>
        </w:rPr>
        <w:t>،</w:t>
      </w:r>
      <w:r w:rsidRPr="00592E68">
        <w:rPr>
          <w:rtl/>
        </w:rPr>
        <w:t xml:space="preserve"> أعليك دين</w:t>
      </w:r>
      <w:r w:rsidR="005F712A">
        <w:rPr>
          <w:rtl/>
        </w:rPr>
        <w:t>؟</w:t>
      </w:r>
      <w:r w:rsidRPr="00592E68">
        <w:rPr>
          <w:rtl/>
        </w:rPr>
        <w:t xml:space="preserve"> قال</w:t>
      </w:r>
      <w:r w:rsidR="005F712A">
        <w:rPr>
          <w:rtl/>
        </w:rPr>
        <w:t>:</w:t>
      </w:r>
      <w:r w:rsidR="005F712A">
        <w:rPr>
          <w:rStyle w:val="libBold2Char"/>
          <w:rtl/>
        </w:rPr>
        <w:t>(</w:t>
      </w:r>
      <w:r w:rsidRPr="00592E68">
        <w:rPr>
          <w:rStyle w:val="libBold2Char"/>
          <w:rtl/>
        </w:rPr>
        <w:t>نعم</w:t>
      </w:r>
      <w:r w:rsidR="005F712A">
        <w:rPr>
          <w:rStyle w:val="libBold2Char"/>
          <w:rtl/>
        </w:rPr>
        <w:t>،</w:t>
      </w:r>
      <w:r w:rsidRPr="00592E68">
        <w:rPr>
          <w:rStyle w:val="libBold2Char"/>
          <w:rtl/>
        </w:rPr>
        <w:t xml:space="preserve"> أربعة آلاف دينار</w:t>
      </w:r>
      <w:r w:rsidR="005F712A">
        <w:rPr>
          <w:rStyle w:val="libBold2Char"/>
          <w:rtl/>
        </w:rPr>
        <w:t>).</w:t>
      </w:r>
      <w:r w:rsidRPr="00592E68">
        <w:rPr>
          <w:rtl/>
        </w:rPr>
        <w:t xml:space="preserve"> فأمر بدفها إليه</w:t>
      </w:r>
      <w:r w:rsidR="005F712A">
        <w:rPr>
          <w:rtl/>
        </w:rPr>
        <w:t>،</w:t>
      </w:r>
      <w:r w:rsidRPr="00592E68">
        <w:rPr>
          <w:rtl/>
        </w:rPr>
        <w:t xml:space="preserve"> وردّه إلى منزله مُكرّماً</w:t>
      </w:r>
      <w:r w:rsidRPr="00F04C39">
        <w:rPr>
          <w:rStyle w:val="libFootnotenumChar"/>
          <w:rtl/>
        </w:rPr>
        <w:t>(1)</w:t>
      </w:r>
      <w:r w:rsidR="005F712A">
        <w:rPr>
          <w:rtl/>
        </w:rPr>
        <w:t>.</w:t>
      </w:r>
    </w:p>
    <w:p w:rsidR="00AF623E" w:rsidRPr="00EF07F3" w:rsidRDefault="00AF623E" w:rsidP="00592E68">
      <w:pPr>
        <w:pStyle w:val="libNormal"/>
        <w:rPr>
          <w:rtl/>
        </w:rPr>
      </w:pPr>
      <w:r w:rsidRPr="00592E68">
        <w:rPr>
          <w:rtl/>
        </w:rPr>
        <w:t>ولعلّنا نستطيع أنْ نفهم من هذه القصّة</w:t>
      </w:r>
      <w:r w:rsidR="005F712A">
        <w:rPr>
          <w:rtl/>
        </w:rPr>
        <w:t>،</w:t>
      </w:r>
      <w:r w:rsidRPr="00592E68">
        <w:rPr>
          <w:rtl/>
        </w:rPr>
        <w:t xml:space="preserve"> عدّة أُمور</w:t>
      </w:r>
      <w:r w:rsidR="005F712A">
        <w:rPr>
          <w:rtl/>
        </w:rPr>
        <w:t>:</w:t>
      </w:r>
    </w:p>
    <w:p w:rsidR="00AF623E" w:rsidRPr="00EF07F3" w:rsidRDefault="00AF623E" w:rsidP="00592E68">
      <w:pPr>
        <w:pStyle w:val="libNormal"/>
        <w:rPr>
          <w:rtl/>
        </w:rPr>
      </w:pPr>
      <w:r w:rsidRPr="00592E68">
        <w:rPr>
          <w:rtl/>
        </w:rPr>
        <w:t>الأوّل</w:t>
      </w:r>
      <w:r w:rsidR="005F712A">
        <w:rPr>
          <w:rtl/>
        </w:rPr>
        <w:t>:</w:t>
      </w:r>
      <w:r w:rsidRPr="00592E68">
        <w:rPr>
          <w:rtl/>
        </w:rPr>
        <w:t xml:space="preserve"> مقدار الجوّ المُكهرب الذي كان يعيشه الإمام </w:t>
      </w:r>
      <w:r w:rsidR="005F712A">
        <w:rPr>
          <w:rtl/>
        </w:rPr>
        <w:t>(</w:t>
      </w:r>
      <w:r w:rsidRPr="00592E68">
        <w:rPr>
          <w:rtl/>
        </w:rPr>
        <w:t>عليه السلام</w:t>
      </w:r>
      <w:r w:rsidR="005F712A">
        <w:rPr>
          <w:rtl/>
        </w:rPr>
        <w:t>)</w:t>
      </w:r>
      <w:r w:rsidRPr="00592E68">
        <w:rPr>
          <w:rtl/>
        </w:rPr>
        <w:t xml:space="preserve"> تجاه</w:t>
      </w:r>
    </w:p>
    <w:p w:rsidR="00AF623E" w:rsidRPr="00EF07F3" w:rsidRDefault="005F712A" w:rsidP="005F712A">
      <w:pPr>
        <w:pStyle w:val="libLine"/>
        <w:rPr>
          <w:rtl/>
        </w:rPr>
      </w:pPr>
      <w:r>
        <w:rPr>
          <w:rtl/>
        </w:rPr>
        <w:t>____________________</w:t>
      </w:r>
    </w:p>
    <w:p w:rsidR="00AF623E" w:rsidRPr="00592E68" w:rsidRDefault="00AF623E" w:rsidP="00A63C68">
      <w:pPr>
        <w:pStyle w:val="libFootnote0"/>
        <w:rPr>
          <w:rtl/>
        </w:rPr>
      </w:pPr>
      <w:r w:rsidRPr="00EF07F3">
        <w:rPr>
          <w:rtl/>
        </w:rPr>
        <w:t>(1) انظر ابن خلكان</w:t>
      </w:r>
      <w:r w:rsidR="00592E68">
        <w:rPr>
          <w:rtl/>
        </w:rPr>
        <w:t xml:space="preserve"> ج </w:t>
      </w:r>
      <w:r w:rsidRPr="00EF07F3">
        <w:rPr>
          <w:rtl/>
        </w:rPr>
        <w:t>2 ص 434</w:t>
      </w:r>
      <w:r w:rsidR="005F712A">
        <w:rPr>
          <w:rtl/>
        </w:rPr>
        <w:t>،</w:t>
      </w:r>
      <w:r w:rsidRPr="00EF07F3">
        <w:rPr>
          <w:rtl/>
        </w:rPr>
        <w:t xml:space="preserve"> وأبو الفِداء</w:t>
      </w:r>
      <w:r w:rsidR="00592E68">
        <w:rPr>
          <w:rtl/>
        </w:rPr>
        <w:t xml:space="preserve"> ج </w:t>
      </w:r>
      <w:r w:rsidRPr="00EF07F3">
        <w:rPr>
          <w:rtl/>
        </w:rPr>
        <w:t>1 ص 470 وابن الوردي</w:t>
      </w:r>
      <w:r w:rsidR="00592E68">
        <w:rPr>
          <w:rtl/>
        </w:rPr>
        <w:t xml:space="preserve"> ج </w:t>
      </w:r>
      <w:r w:rsidRPr="00EF07F3">
        <w:rPr>
          <w:rtl/>
        </w:rPr>
        <w:t>1 ص 232 والمسعودي في المروج</w:t>
      </w:r>
      <w:r w:rsidR="00592E68">
        <w:rPr>
          <w:rtl/>
        </w:rPr>
        <w:t xml:space="preserve"> ج </w:t>
      </w:r>
      <w:r w:rsidRPr="00EF07F3">
        <w:rPr>
          <w:rtl/>
        </w:rPr>
        <w:t>4 ص 11</w:t>
      </w:r>
      <w:r w:rsidR="005F712A">
        <w:rPr>
          <w:rtl/>
        </w:rPr>
        <w:t>.</w:t>
      </w:r>
    </w:p>
    <w:p w:rsidR="00AF623E" w:rsidRDefault="00AF623E" w:rsidP="00AF623E">
      <w:pPr>
        <w:pStyle w:val="libNormal"/>
      </w:pPr>
      <w:r>
        <w:br w:type="page"/>
      </w:r>
    </w:p>
    <w:p w:rsidR="00AF623E" w:rsidRPr="00EF07F3" w:rsidRDefault="00AF623E" w:rsidP="00592E68">
      <w:pPr>
        <w:pStyle w:val="libNormal"/>
        <w:rPr>
          <w:rtl/>
        </w:rPr>
      </w:pPr>
      <w:r w:rsidRPr="00592E68">
        <w:rPr>
          <w:rtl/>
        </w:rPr>
        <w:lastRenderedPageBreak/>
        <w:t>السلطات</w:t>
      </w:r>
      <w:r w:rsidR="005F712A">
        <w:rPr>
          <w:rtl/>
        </w:rPr>
        <w:t>،</w:t>
      </w:r>
      <w:r w:rsidRPr="00592E68">
        <w:rPr>
          <w:rtl/>
        </w:rPr>
        <w:t xml:space="preserve"> وكيفيّة معاملتهم معه</w:t>
      </w:r>
      <w:r w:rsidR="005F712A">
        <w:rPr>
          <w:rtl/>
        </w:rPr>
        <w:t>،</w:t>
      </w:r>
      <w:r w:rsidRPr="00592E68">
        <w:rPr>
          <w:rtl/>
        </w:rPr>
        <w:t xml:space="preserve"> تلك المعاملة التي كان للأتراك اليَد الكبرى في ارتكابها وتحمّل جريرتها</w:t>
      </w:r>
      <w:r w:rsidR="005F712A">
        <w:rPr>
          <w:rtl/>
        </w:rPr>
        <w:t>.</w:t>
      </w:r>
    </w:p>
    <w:p w:rsidR="00AF623E" w:rsidRPr="00EF07F3" w:rsidRDefault="00AF623E" w:rsidP="00592E68">
      <w:pPr>
        <w:pStyle w:val="libNormal"/>
        <w:rPr>
          <w:rtl/>
        </w:rPr>
      </w:pPr>
      <w:r w:rsidRPr="00592E68">
        <w:rPr>
          <w:rtl/>
        </w:rPr>
        <w:t>الثاني</w:t>
      </w:r>
      <w:r w:rsidR="005F712A">
        <w:rPr>
          <w:rtl/>
        </w:rPr>
        <w:t>:</w:t>
      </w:r>
      <w:r w:rsidRPr="00592E68">
        <w:rPr>
          <w:rtl/>
        </w:rPr>
        <w:t xml:space="preserve"> أنّ الإمام هو الذي أراد عن عِلمٍ وعمد أنْ يكون في جوف الليل</w:t>
      </w:r>
      <w:r w:rsidR="005F712A">
        <w:rPr>
          <w:rtl/>
        </w:rPr>
        <w:t>،</w:t>
      </w:r>
      <w:r w:rsidRPr="00592E68">
        <w:rPr>
          <w:rtl/>
        </w:rPr>
        <w:t xml:space="preserve"> على الحالة التي رأوه عندها</w:t>
      </w:r>
      <w:r w:rsidR="005F712A">
        <w:rPr>
          <w:rtl/>
        </w:rPr>
        <w:t>،</w:t>
      </w:r>
      <w:r w:rsidRPr="00592E68">
        <w:rPr>
          <w:rtl/>
        </w:rPr>
        <w:t xml:space="preserve"> فقد علِم بنحوٍ غيبي أو بطريقٍ خاص</w:t>
      </w:r>
      <w:r w:rsidR="005F712A">
        <w:rPr>
          <w:rtl/>
        </w:rPr>
        <w:t>،</w:t>
      </w:r>
      <w:r w:rsidRPr="00592E68">
        <w:rPr>
          <w:rtl/>
        </w:rPr>
        <w:t xml:space="preserve"> بمثل هذا الهجوم المفاجئ</w:t>
      </w:r>
      <w:r w:rsidR="005F712A">
        <w:rPr>
          <w:rtl/>
        </w:rPr>
        <w:t>،</w:t>
      </w:r>
      <w:r w:rsidRPr="00592E68">
        <w:rPr>
          <w:rtl/>
        </w:rPr>
        <w:t xml:space="preserve"> فأخفى مستنداته بنحوٍ تام وبدأ بقراءة آياتٍ في الوعد والوعيد</w:t>
      </w:r>
      <w:r w:rsidR="005F712A">
        <w:rPr>
          <w:rtl/>
        </w:rPr>
        <w:t>،</w:t>
      </w:r>
      <w:r w:rsidRPr="00592E68">
        <w:rPr>
          <w:rtl/>
        </w:rPr>
        <w:t xml:space="preserve"> ممّا يكون حجّةً على هؤلاء الأتراك المهاجمين</w:t>
      </w:r>
      <w:r w:rsidR="005F712A">
        <w:rPr>
          <w:rtl/>
        </w:rPr>
        <w:t>،</w:t>
      </w:r>
      <w:r w:rsidRPr="00592E68">
        <w:rPr>
          <w:rtl/>
        </w:rPr>
        <w:t xml:space="preserve"> وإنْ تخيّل الحكّام والمؤرّخون أيضاً أنّ القيام بهذه العملية كان على حين غرّةٍ منه وغفلة</w:t>
      </w:r>
      <w:r w:rsidR="005F712A">
        <w:rPr>
          <w:rtl/>
        </w:rPr>
        <w:t>.</w:t>
      </w:r>
    </w:p>
    <w:p w:rsidR="00AF623E" w:rsidRPr="00EF07F3" w:rsidRDefault="00AF623E" w:rsidP="00592E68">
      <w:pPr>
        <w:pStyle w:val="libNormal"/>
        <w:rPr>
          <w:rtl/>
        </w:rPr>
      </w:pPr>
      <w:r w:rsidRPr="00592E68">
        <w:rPr>
          <w:rtl/>
        </w:rPr>
        <w:t>الثالث</w:t>
      </w:r>
      <w:r w:rsidR="005F712A">
        <w:rPr>
          <w:rtl/>
        </w:rPr>
        <w:t>:</w:t>
      </w:r>
      <w:r w:rsidRPr="00592E68">
        <w:rPr>
          <w:rtl/>
        </w:rPr>
        <w:t xml:space="preserve"> أنّ الإمام أعطى لهذا المقام مقاله</w:t>
      </w:r>
      <w:r w:rsidR="005F712A">
        <w:rPr>
          <w:rtl/>
        </w:rPr>
        <w:t>،</w:t>
      </w:r>
      <w:r w:rsidRPr="00592E68">
        <w:rPr>
          <w:rtl/>
        </w:rPr>
        <w:t xml:space="preserve"> بالنحو الذي لا يكون مهدِّداً مباشرة للكيان القائم</w:t>
      </w:r>
      <w:r w:rsidR="005F712A">
        <w:rPr>
          <w:rtl/>
        </w:rPr>
        <w:t>،</w:t>
      </w:r>
      <w:r w:rsidRPr="00592E68">
        <w:rPr>
          <w:rtl/>
        </w:rPr>
        <w:t xml:space="preserve"> مع كونه واقعاً موقع التأثير البالغ</w:t>
      </w:r>
      <w:r w:rsidR="005F712A">
        <w:rPr>
          <w:rtl/>
        </w:rPr>
        <w:t>،</w:t>
      </w:r>
      <w:r w:rsidRPr="00592E68">
        <w:rPr>
          <w:rtl/>
        </w:rPr>
        <w:t xml:space="preserve"> لكونه تذكيراً بالموت والعِقاب في وقتِ التلبّس بعِصيان أوامر الله تعالى</w:t>
      </w:r>
      <w:r w:rsidR="005F712A">
        <w:rPr>
          <w:rtl/>
        </w:rPr>
        <w:t>،</w:t>
      </w:r>
      <w:r w:rsidRPr="00592E68">
        <w:rPr>
          <w:rtl/>
        </w:rPr>
        <w:t xml:space="preserve"> وكان له من الشمول لكلّ موقفٍ سياسي أو شخص منحرف</w:t>
      </w:r>
      <w:r w:rsidR="005F712A">
        <w:rPr>
          <w:rtl/>
        </w:rPr>
        <w:t>،</w:t>
      </w:r>
      <w:r w:rsidRPr="00592E68">
        <w:rPr>
          <w:rtl/>
        </w:rPr>
        <w:t xml:space="preserve"> ما يكفي لمتّعظ</w:t>
      </w:r>
      <w:r w:rsidR="005F712A">
        <w:rPr>
          <w:rtl/>
        </w:rPr>
        <w:t>.</w:t>
      </w:r>
    </w:p>
    <w:p w:rsidR="00AF623E" w:rsidRPr="00EF07F3" w:rsidRDefault="00AF623E" w:rsidP="00592E68">
      <w:pPr>
        <w:pStyle w:val="libNormal"/>
        <w:rPr>
          <w:rtl/>
        </w:rPr>
      </w:pPr>
      <w:r w:rsidRPr="00592E68">
        <w:rPr>
          <w:rtl/>
        </w:rPr>
        <w:t>الرابع</w:t>
      </w:r>
      <w:r w:rsidR="005F712A">
        <w:rPr>
          <w:rtl/>
        </w:rPr>
        <w:t>:</w:t>
      </w:r>
      <w:r w:rsidRPr="00592E68">
        <w:rPr>
          <w:rtl/>
        </w:rPr>
        <w:t xml:space="preserve"> أنّ المتوكّل كان في لا شعوره وفي مرحلةٍ غامضة مِن بواطن نفسه</w:t>
      </w:r>
      <w:r w:rsidR="005F712A">
        <w:rPr>
          <w:rtl/>
        </w:rPr>
        <w:t>،</w:t>
      </w:r>
      <w:r w:rsidRPr="00592E68">
        <w:rPr>
          <w:rtl/>
        </w:rPr>
        <w:t xml:space="preserve"> يعترف بأمرين أوّلهما</w:t>
      </w:r>
      <w:r w:rsidR="005F712A">
        <w:rPr>
          <w:rtl/>
        </w:rPr>
        <w:t>:</w:t>
      </w:r>
      <w:r w:rsidRPr="00592E68">
        <w:rPr>
          <w:rtl/>
        </w:rPr>
        <w:t xml:space="preserve"> أنّ الحق في جانب الإمام</w:t>
      </w:r>
      <w:r w:rsidR="005F712A">
        <w:rPr>
          <w:rtl/>
        </w:rPr>
        <w:t>،</w:t>
      </w:r>
      <w:r w:rsidRPr="00592E68">
        <w:rPr>
          <w:rtl/>
        </w:rPr>
        <w:t xml:space="preserve"> وأنّ قضيّته عادلة</w:t>
      </w:r>
      <w:r w:rsidR="005F712A">
        <w:rPr>
          <w:rtl/>
        </w:rPr>
        <w:t>،</w:t>
      </w:r>
      <w:r w:rsidRPr="00592E68">
        <w:rPr>
          <w:rtl/>
        </w:rPr>
        <w:t xml:space="preserve"> ثانيهما</w:t>
      </w:r>
      <w:r w:rsidR="005F712A">
        <w:rPr>
          <w:rtl/>
        </w:rPr>
        <w:t>:</w:t>
      </w:r>
      <w:r w:rsidRPr="00592E68">
        <w:rPr>
          <w:rtl/>
        </w:rPr>
        <w:t xml:space="preserve"> أنّ ما يقترفه من الأعمال</w:t>
      </w:r>
      <w:r w:rsidR="005F712A">
        <w:rPr>
          <w:rtl/>
        </w:rPr>
        <w:t>،</w:t>
      </w:r>
      <w:r w:rsidRPr="00592E68">
        <w:rPr>
          <w:rtl/>
        </w:rPr>
        <w:t xml:space="preserve"> انحراف عن الإسلام وعِصيان لأوامر الله المتّفق على ثبوتها بين المسلمين</w:t>
      </w:r>
      <w:r w:rsidR="005F712A">
        <w:rPr>
          <w:rtl/>
        </w:rPr>
        <w:t>،</w:t>
      </w:r>
      <w:r w:rsidRPr="00592E68">
        <w:rPr>
          <w:rtl/>
        </w:rPr>
        <w:t xml:space="preserve"> فهو يحسُّ بوقع الجريمة ووخز الضمير</w:t>
      </w:r>
      <w:r w:rsidR="005F712A">
        <w:rPr>
          <w:rtl/>
        </w:rPr>
        <w:t>،</w:t>
      </w:r>
      <w:r w:rsidRPr="00592E68">
        <w:rPr>
          <w:rtl/>
        </w:rPr>
        <w:t xml:space="preserve"> إلاّ أنّ كلاًّ مِن هذَين الإحساسَين تغطّيها أغشيةُ المال والمُلك والمصالح الشخصيّة</w:t>
      </w:r>
      <w:r w:rsidR="005F712A">
        <w:rPr>
          <w:rtl/>
        </w:rPr>
        <w:t>،</w:t>
      </w:r>
      <w:r w:rsidRPr="00592E68">
        <w:rPr>
          <w:rtl/>
        </w:rPr>
        <w:t xml:space="preserve"> الذي جعلته في قمّة المنحرفين والمعادين لأهل البيت</w:t>
      </w:r>
      <w:r w:rsidR="005F712A">
        <w:rPr>
          <w:rtl/>
        </w:rPr>
        <w:t>.</w:t>
      </w:r>
    </w:p>
    <w:p w:rsidR="00AF623E" w:rsidRDefault="00AF623E" w:rsidP="00AF623E">
      <w:pPr>
        <w:pStyle w:val="libNormal"/>
      </w:pPr>
      <w:r>
        <w:br w:type="page"/>
      </w:r>
    </w:p>
    <w:p w:rsidR="00AF623E" w:rsidRPr="00EF07F3" w:rsidRDefault="00AF623E" w:rsidP="00592E68">
      <w:pPr>
        <w:pStyle w:val="libNormal"/>
        <w:rPr>
          <w:rtl/>
        </w:rPr>
      </w:pPr>
      <w:r w:rsidRPr="00592E68">
        <w:rPr>
          <w:rtl/>
        </w:rPr>
        <w:lastRenderedPageBreak/>
        <w:t>وعلى أيّ حال فقد استطاع الإمام أنْ يمسّ بإنشاده بَواطن إحساسه</w:t>
      </w:r>
      <w:r w:rsidR="005F712A">
        <w:rPr>
          <w:rtl/>
        </w:rPr>
        <w:t>،</w:t>
      </w:r>
      <w:r w:rsidRPr="00592E68">
        <w:rPr>
          <w:rtl/>
        </w:rPr>
        <w:t xml:space="preserve"> فأبكاه ونجا مِن الشرِّ والضرَر الذي كان يحاوله ضدّه</w:t>
      </w:r>
      <w:r w:rsidR="005F712A">
        <w:rPr>
          <w:rtl/>
        </w:rPr>
        <w:t>،</w:t>
      </w:r>
      <w:r w:rsidRPr="00592E68">
        <w:rPr>
          <w:rtl/>
        </w:rPr>
        <w:t xml:space="preserve"> بل زاد المتوكّل على ذلك بإعطائه المال وصرفه إلى منزله معزّزاً مكرّماً</w:t>
      </w:r>
      <w:r w:rsidR="005F712A">
        <w:rPr>
          <w:rtl/>
        </w:rPr>
        <w:t>.</w:t>
      </w:r>
    </w:p>
    <w:p w:rsidR="00AF623E" w:rsidRDefault="00AF623E" w:rsidP="00592E68">
      <w:pPr>
        <w:pStyle w:val="libNormal"/>
        <w:rPr>
          <w:rFonts w:hint="cs"/>
          <w:rtl/>
        </w:rPr>
      </w:pPr>
      <w:r w:rsidRPr="00592E68">
        <w:rPr>
          <w:rtl/>
        </w:rPr>
        <w:t xml:space="preserve">ومن مثل هذا الموقف ما كان من الإمام </w:t>
      </w:r>
      <w:r w:rsidR="005F712A">
        <w:rPr>
          <w:rtl/>
        </w:rPr>
        <w:t>(</w:t>
      </w:r>
      <w:r w:rsidRPr="00592E68">
        <w:rPr>
          <w:rtl/>
        </w:rPr>
        <w:t>عليه السلام</w:t>
      </w:r>
      <w:r w:rsidR="005F712A">
        <w:rPr>
          <w:rtl/>
        </w:rPr>
        <w:t>)</w:t>
      </w:r>
      <w:r w:rsidRPr="00592E68">
        <w:rPr>
          <w:rtl/>
        </w:rPr>
        <w:t xml:space="preserve"> مع أحمد بن الخصيب</w:t>
      </w:r>
      <w:r w:rsidR="005F712A">
        <w:rPr>
          <w:rtl/>
        </w:rPr>
        <w:t>،</w:t>
      </w:r>
      <w:r w:rsidRPr="00592E68">
        <w:rPr>
          <w:rtl/>
        </w:rPr>
        <w:t xml:space="preserve"> ومَن هو ابن الخصيب</w:t>
      </w:r>
      <w:r w:rsidR="005F712A">
        <w:rPr>
          <w:rtl/>
        </w:rPr>
        <w:t>؟!</w:t>
      </w:r>
      <w:r w:rsidRPr="00592E68">
        <w:rPr>
          <w:rtl/>
        </w:rPr>
        <w:t xml:space="preserve"> هو الذي استوزره المنتصر وندِم على ذلك</w:t>
      </w:r>
      <w:r w:rsidRPr="00F04C39">
        <w:rPr>
          <w:rStyle w:val="libFootnotenumChar"/>
          <w:rtl/>
        </w:rPr>
        <w:t>(1)</w:t>
      </w:r>
      <w:r w:rsidR="005F712A">
        <w:rPr>
          <w:rtl/>
        </w:rPr>
        <w:t>،</w:t>
      </w:r>
      <w:r w:rsidRPr="00592E68">
        <w:rPr>
          <w:rtl/>
        </w:rPr>
        <w:t xml:space="preserve"> وذلك لأنّ ابن الخصيب كان ضيّق الصدر بطيئاً في حوائج الناس ظالماً</w:t>
      </w:r>
      <w:r w:rsidR="005F712A">
        <w:rPr>
          <w:rtl/>
        </w:rPr>
        <w:t>،</w:t>
      </w:r>
      <w:r w:rsidRPr="00592E68">
        <w:rPr>
          <w:rtl/>
        </w:rPr>
        <w:t xml:space="preserve"> ومن ذلك أنّه ركِب ذات يوم فتظلّم إليه متظلّم بقصّةٍ</w:t>
      </w:r>
      <w:r w:rsidR="005F712A">
        <w:rPr>
          <w:rtl/>
        </w:rPr>
        <w:t>،</w:t>
      </w:r>
      <w:r w:rsidRPr="00592E68">
        <w:rPr>
          <w:rtl/>
        </w:rPr>
        <w:t xml:space="preserve"> فأخرَج رجله من الركاب فزجّ بها في صدر المتكلّم فقتله</w:t>
      </w:r>
      <w:r w:rsidR="005F712A">
        <w:rPr>
          <w:rtl/>
        </w:rPr>
        <w:t>،</w:t>
      </w:r>
      <w:r w:rsidRPr="00592E68">
        <w:rPr>
          <w:rtl/>
        </w:rPr>
        <w:t xml:space="preserve"> فتحدّث الناس في ذلك فقال بعض الشعراء في إثر ذلك</w:t>
      </w:r>
      <w:r w:rsidR="005F712A">
        <w:rPr>
          <w:rtl/>
        </w:rPr>
        <w:t>:</w:t>
      </w:r>
    </w:p>
    <w:tbl>
      <w:tblPr>
        <w:tblStyle w:val="TableGrid"/>
        <w:bidiVisual/>
        <w:tblW w:w="4562" w:type="pct"/>
        <w:tblInd w:w="384" w:type="dxa"/>
        <w:tblLook w:val="04A0"/>
      </w:tblPr>
      <w:tblGrid>
        <w:gridCol w:w="3536"/>
        <w:gridCol w:w="272"/>
        <w:gridCol w:w="3502"/>
      </w:tblGrid>
      <w:tr w:rsidR="00342C45" w:rsidTr="00342C45">
        <w:trPr>
          <w:trHeight w:val="350"/>
        </w:trPr>
        <w:tc>
          <w:tcPr>
            <w:tcW w:w="3536" w:type="dxa"/>
          </w:tcPr>
          <w:p w:rsidR="00342C45" w:rsidRDefault="00342C45" w:rsidP="00B82603">
            <w:pPr>
              <w:pStyle w:val="libPoem"/>
            </w:pPr>
            <w:r w:rsidRPr="00EF07F3">
              <w:rPr>
                <w:rFonts w:hint="cs"/>
                <w:rtl/>
              </w:rPr>
              <w:t>قُـل</w:t>
            </w:r>
            <w:r>
              <w:rPr>
                <w:rFonts w:hint="cs"/>
                <w:rtl/>
              </w:rPr>
              <w:t xml:space="preserve"> </w:t>
            </w:r>
            <w:r w:rsidRPr="00EF07F3">
              <w:rPr>
                <w:rFonts w:hint="cs"/>
                <w:rtl/>
              </w:rPr>
              <w:t>لـلخليفة</w:t>
            </w:r>
            <w:r>
              <w:rPr>
                <w:rFonts w:hint="cs"/>
                <w:rtl/>
              </w:rPr>
              <w:t xml:space="preserve"> </w:t>
            </w:r>
            <w:r w:rsidRPr="00EF07F3">
              <w:rPr>
                <w:rFonts w:hint="cs"/>
                <w:rtl/>
              </w:rPr>
              <w:t>يا</w:t>
            </w:r>
            <w:r>
              <w:rPr>
                <w:rFonts w:hint="cs"/>
                <w:rtl/>
              </w:rPr>
              <w:t xml:space="preserve"> </w:t>
            </w:r>
            <w:r w:rsidRPr="00EF07F3">
              <w:rPr>
                <w:rFonts w:hint="cs"/>
                <w:rtl/>
              </w:rPr>
              <w:t>ابن</w:t>
            </w:r>
            <w:r>
              <w:rPr>
                <w:rFonts w:hint="cs"/>
                <w:rtl/>
              </w:rPr>
              <w:t xml:space="preserve"> </w:t>
            </w:r>
            <w:r w:rsidRPr="00EF07F3">
              <w:rPr>
                <w:rFonts w:hint="cs"/>
                <w:rtl/>
              </w:rPr>
              <w:t>عم</w:t>
            </w:r>
            <w:r>
              <w:rPr>
                <w:rFonts w:hint="cs"/>
                <w:rtl/>
              </w:rPr>
              <w:t xml:space="preserve"> </w:t>
            </w:r>
            <w:r w:rsidRPr="00EF07F3">
              <w:rPr>
                <w:rFonts w:hint="cs"/>
                <w:rtl/>
              </w:rPr>
              <w:t>محمّد</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00AC9">
            <w:pPr>
              <w:pStyle w:val="libPoem"/>
            </w:pPr>
            <w:r w:rsidRPr="00EF07F3">
              <w:rPr>
                <w:rFonts w:hint="cs"/>
                <w:rtl/>
              </w:rPr>
              <w:t>اشـكل</w:t>
            </w:r>
            <w:r>
              <w:rPr>
                <w:rFonts w:hint="cs"/>
                <w:rtl/>
              </w:rPr>
              <w:t xml:space="preserve"> </w:t>
            </w:r>
            <w:r w:rsidRPr="00EF07F3">
              <w:rPr>
                <w:rFonts w:hint="cs"/>
                <w:rtl/>
              </w:rPr>
              <w:t>وزيـرك</w:t>
            </w:r>
            <w:r>
              <w:rPr>
                <w:rFonts w:hint="cs"/>
                <w:rtl/>
              </w:rPr>
              <w:t xml:space="preserve"> </w:t>
            </w:r>
            <w:r w:rsidRPr="00EF07F3">
              <w:rPr>
                <w:rFonts w:hint="cs"/>
                <w:rtl/>
              </w:rPr>
              <w:t>إنّـه</w:t>
            </w:r>
            <w:r>
              <w:rPr>
                <w:rFonts w:hint="cs"/>
                <w:rtl/>
              </w:rPr>
              <w:t xml:space="preserve"> </w:t>
            </w:r>
            <w:r w:rsidRPr="00EF07F3">
              <w:rPr>
                <w:rFonts w:hint="cs"/>
                <w:rtl/>
              </w:rPr>
              <w:t>ركـال</w:t>
            </w:r>
            <w:r w:rsidRPr="00725071">
              <w:rPr>
                <w:rStyle w:val="libPoemTiniChar0"/>
                <w:rtl/>
              </w:rPr>
              <w:br/>
              <w:t> </w:t>
            </w:r>
          </w:p>
        </w:tc>
      </w:tr>
      <w:tr w:rsidR="00342C45" w:rsidTr="00342C45">
        <w:trPr>
          <w:trHeight w:val="350"/>
        </w:trPr>
        <w:tc>
          <w:tcPr>
            <w:tcW w:w="3536" w:type="dxa"/>
          </w:tcPr>
          <w:p w:rsidR="00342C45" w:rsidRDefault="00342C45" w:rsidP="00B82603">
            <w:pPr>
              <w:pStyle w:val="libPoem"/>
            </w:pPr>
            <w:r w:rsidRPr="00EF07F3">
              <w:rPr>
                <w:rFonts w:hint="cs"/>
                <w:rtl/>
              </w:rPr>
              <w:t>اشكله</w:t>
            </w:r>
            <w:r>
              <w:rPr>
                <w:rFonts w:hint="cs"/>
                <w:rtl/>
              </w:rPr>
              <w:t xml:space="preserve"> </w:t>
            </w:r>
            <w:r w:rsidRPr="00EF07F3">
              <w:rPr>
                <w:rFonts w:hint="cs"/>
                <w:rtl/>
              </w:rPr>
              <w:t>عن</w:t>
            </w:r>
            <w:r>
              <w:rPr>
                <w:rFonts w:hint="cs"/>
                <w:rtl/>
              </w:rPr>
              <w:t xml:space="preserve"> </w:t>
            </w:r>
            <w:r w:rsidRPr="00EF07F3">
              <w:rPr>
                <w:rFonts w:hint="cs"/>
                <w:rtl/>
              </w:rPr>
              <w:t>ركل</w:t>
            </w:r>
            <w:r>
              <w:rPr>
                <w:rFonts w:hint="cs"/>
                <w:rtl/>
              </w:rPr>
              <w:t xml:space="preserve"> </w:t>
            </w:r>
            <w:r w:rsidRPr="00EF07F3">
              <w:rPr>
                <w:rFonts w:hint="cs"/>
                <w:rtl/>
              </w:rPr>
              <w:t>الرجال</w:t>
            </w:r>
            <w:r>
              <w:rPr>
                <w:rFonts w:hint="cs"/>
                <w:rtl/>
              </w:rPr>
              <w:t xml:space="preserve"> </w:t>
            </w:r>
            <w:r w:rsidRPr="00EF07F3">
              <w:rPr>
                <w:rFonts w:hint="cs"/>
                <w:rtl/>
              </w:rPr>
              <w:t>فإنْ</w:t>
            </w:r>
            <w:r>
              <w:rPr>
                <w:rFonts w:hint="cs"/>
                <w:rtl/>
              </w:rPr>
              <w:t xml:space="preserve"> </w:t>
            </w:r>
            <w:r w:rsidRPr="00EF07F3">
              <w:rPr>
                <w:rFonts w:hint="cs"/>
                <w:rtl/>
              </w:rPr>
              <w:t>ترد</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00AC9">
            <w:pPr>
              <w:pStyle w:val="libPoem"/>
            </w:pPr>
            <w:r w:rsidRPr="00EF07F3">
              <w:rPr>
                <w:rFonts w:hint="cs"/>
                <w:rtl/>
              </w:rPr>
              <w:t>مـالاً</w:t>
            </w:r>
            <w:r>
              <w:rPr>
                <w:rFonts w:hint="cs"/>
                <w:rtl/>
              </w:rPr>
              <w:t xml:space="preserve"> </w:t>
            </w:r>
            <w:r w:rsidRPr="00EF07F3">
              <w:rPr>
                <w:rFonts w:hint="cs"/>
                <w:rtl/>
              </w:rPr>
              <w:t>فـعند</w:t>
            </w:r>
            <w:r>
              <w:rPr>
                <w:rFonts w:hint="cs"/>
                <w:rtl/>
              </w:rPr>
              <w:t xml:space="preserve"> </w:t>
            </w:r>
            <w:r w:rsidRPr="00EF07F3">
              <w:rPr>
                <w:rFonts w:hint="cs"/>
                <w:rtl/>
              </w:rPr>
              <w:t>وزيـرك</w:t>
            </w:r>
            <w:r>
              <w:rPr>
                <w:rFonts w:hint="cs"/>
                <w:rtl/>
              </w:rPr>
              <w:t xml:space="preserve"> </w:t>
            </w:r>
            <w:r w:rsidRPr="00EF07F3">
              <w:rPr>
                <w:rFonts w:hint="cs"/>
                <w:rtl/>
              </w:rPr>
              <w:t>الأموال</w:t>
            </w:r>
            <w:r w:rsidRPr="00F04C39">
              <w:rPr>
                <w:rStyle w:val="libFootnotenumChar"/>
                <w:rFonts w:hint="cs"/>
                <w:rtl/>
              </w:rPr>
              <w:t>(1)</w:t>
            </w:r>
            <w:r w:rsidRPr="00725071">
              <w:rPr>
                <w:rStyle w:val="libPoemTiniChar0"/>
                <w:rtl/>
              </w:rPr>
              <w:br/>
              <w:t> </w:t>
            </w:r>
          </w:p>
        </w:tc>
      </w:tr>
    </w:tbl>
    <w:p w:rsidR="00AF623E" w:rsidRPr="00EF07F3" w:rsidRDefault="00AF623E" w:rsidP="00592E68">
      <w:pPr>
        <w:pStyle w:val="libNormal"/>
        <w:rPr>
          <w:rtl/>
        </w:rPr>
      </w:pPr>
      <w:r w:rsidRPr="00592E68">
        <w:rPr>
          <w:rtl/>
        </w:rPr>
        <w:t>وقد شارك جماعة الأتراك في تنصيب المستعين بعد المنتصر</w:t>
      </w:r>
      <w:r w:rsidRPr="00F04C39">
        <w:rPr>
          <w:rStyle w:val="libFootnotenumChar"/>
          <w:rtl/>
        </w:rPr>
        <w:t>(3)</w:t>
      </w:r>
      <w:r w:rsidRPr="00592E68">
        <w:rPr>
          <w:rtl/>
        </w:rPr>
        <w:t xml:space="preserve"> ولكنّ المستعين نفاه عام 248هـ إلى اقريطش </w:t>
      </w:r>
      <w:r w:rsidR="005F712A">
        <w:rPr>
          <w:rtl/>
        </w:rPr>
        <w:t>(</w:t>
      </w:r>
      <w:r w:rsidRPr="00592E68">
        <w:rPr>
          <w:rtl/>
        </w:rPr>
        <w:t>اليونان</w:t>
      </w:r>
      <w:r w:rsidR="005F712A">
        <w:rPr>
          <w:rtl/>
        </w:rPr>
        <w:t>)</w:t>
      </w:r>
      <w:r w:rsidRPr="00F04C39">
        <w:rPr>
          <w:rStyle w:val="libFootnotenumChar"/>
          <w:rtl/>
        </w:rPr>
        <w:t>(4)</w:t>
      </w:r>
      <w:r w:rsidR="005F712A">
        <w:rPr>
          <w:rtl/>
        </w:rPr>
        <w:t>.</w:t>
      </w:r>
    </w:p>
    <w:p w:rsidR="00AF623E" w:rsidRPr="00EF07F3" w:rsidRDefault="00AF623E" w:rsidP="00592E68">
      <w:pPr>
        <w:pStyle w:val="libNormal"/>
        <w:rPr>
          <w:rtl/>
        </w:rPr>
      </w:pPr>
      <w:r w:rsidRPr="00592E68">
        <w:rPr>
          <w:rtl/>
        </w:rPr>
        <w:t>ورد أنّ الإمام (عليه السلام</w:t>
      </w:r>
      <w:r w:rsidR="005F712A">
        <w:rPr>
          <w:rtl/>
        </w:rPr>
        <w:t>)</w:t>
      </w:r>
      <w:r w:rsidRPr="00592E68">
        <w:rPr>
          <w:rtl/>
        </w:rPr>
        <w:t xml:space="preserve"> كان يساير أحمد بن الخصيب هذا في</w:t>
      </w:r>
    </w:p>
    <w:p w:rsidR="00AF623E" w:rsidRPr="00EF07F3" w:rsidRDefault="005F712A" w:rsidP="005F712A">
      <w:pPr>
        <w:pStyle w:val="libLine"/>
        <w:rPr>
          <w:rtl/>
        </w:rPr>
      </w:pPr>
      <w:r>
        <w:rPr>
          <w:rtl/>
        </w:rPr>
        <w:t>____________________</w:t>
      </w:r>
    </w:p>
    <w:p w:rsidR="00AF623E" w:rsidRPr="00592E68" w:rsidRDefault="00AF623E" w:rsidP="00592E68">
      <w:pPr>
        <w:pStyle w:val="libFootnote0"/>
        <w:rPr>
          <w:rtl/>
        </w:rPr>
      </w:pPr>
      <w:r w:rsidRPr="00EF07F3">
        <w:rPr>
          <w:rtl/>
        </w:rPr>
        <w:t>(1) المروج</w:t>
      </w:r>
      <w:r w:rsidR="00592E68">
        <w:rPr>
          <w:rtl/>
        </w:rPr>
        <w:t xml:space="preserve"> ج </w:t>
      </w:r>
      <w:r w:rsidRPr="00EF07F3">
        <w:rPr>
          <w:rtl/>
        </w:rPr>
        <w:t>4 ص 48</w:t>
      </w:r>
      <w:r w:rsidR="005F712A">
        <w:rPr>
          <w:rtl/>
        </w:rPr>
        <w:t>.</w:t>
      </w:r>
    </w:p>
    <w:p w:rsidR="00AF623E" w:rsidRPr="00592E68" w:rsidRDefault="00AF623E" w:rsidP="00592E68">
      <w:pPr>
        <w:pStyle w:val="libFootnote0"/>
        <w:rPr>
          <w:rtl/>
        </w:rPr>
      </w:pPr>
      <w:r w:rsidRPr="00EF07F3">
        <w:rPr>
          <w:rtl/>
        </w:rPr>
        <w:t>(2) المصدر والصفحة</w:t>
      </w:r>
      <w:r w:rsidR="005F712A">
        <w:rPr>
          <w:rtl/>
        </w:rPr>
        <w:t>.</w:t>
      </w:r>
    </w:p>
    <w:p w:rsidR="00AF623E" w:rsidRPr="00592E68" w:rsidRDefault="00AF623E" w:rsidP="00592E68">
      <w:pPr>
        <w:pStyle w:val="libFootnote0"/>
        <w:rPr>
          <w:rtl/>
        </w:rPr>
      </w:pPr>
      <w:r w:rsidRPr="00EF07F3">
        <w:rPr>
          <w:rtl/>
        </w:rPr>
        <w:t>(3) الكامل</w:t>
      </w:r>
      <w:r w:rsidR="00592E68">
        <w:rPr>
          <w:rtl/>
        </w:rPr>
        <w:t xml:space="preserve"> ج </w:t>
      </w:r>
      <w:r w:rsidRPr="00EF07F3">
        <w:rPr>
          <w:rtl/>
        </w:rPr>
        <w:t>5 ص 3111 والمروج</w:t>
      </w:r>
      <w:r w:rsidR="00592E68">
        <w:rPr>
          <w:rtl/>
        </w:rPr>
        <w:t xml:space="preserve"> ج </w:t>
      </w:r>
      <w:r w:rsidRPr="00EF07F3">
        <w:rPr>
          <w:rtl/>
        </w:rPr>
        <w:t>4 ص48</w:t>
      </w:r>
      <w:r w:rsidR="005F712A">
        <w:rPr>
          <w:rtl/>
        </w:rPr>
        <w:t>.</w:t>
      </w:r>
    </w:p>
    <w:p w:rsidR="00AF623E" w:rsidRPr="00592E68" w:rsidRDefault="00AF623E" w:rsidP="00592E68">
      <w:pPr>
        <w:pStyle w:val="libFootnote0"/>
        <w:rPr>
          <w:rtl/>
        </w:rPr>
      </w:pPr>
      <w:r w:rsidRPr="00EF07F3">
        <w:rPr>
          <w:rtl/>
        </w:rPr>
        <w:t>(4) الكامل ص 312</w:t>
      </w:r>
      <w:r w:rsidR="005F712A">
        <w:rPr>
          <w:rtl/>
        </w:rPr>
        <w:t>.</w:t>
      </w:r>
      <w:r w:rsidRPr="00EF07F3">
        <w:rPr>
          <w:rtl/>
        </w:rPr>
        <w:t xml:space="preserve"> المروج</w:t>
      </w:r>
      <w:r w:rsidR="00592E68">
        <w:rPr>
          <w:rtl/>
        </w:rPr>
        <w:t xml:space="preserve"> ج </w:t>
      </w:r>
      <w:r w:rsidRPr="00EF07F3">
        <w:rPr>
          <w:rtl/>
        </w:rPr>
        <w:t>4 ص 61</w:t>
      </w:r>
      <w:r w:rsidR="005F712A">
        <w:rPr>
          <w:rtl/>
        </w:rPr>
        <w:t>.</w:t>
      </w:r>
    </w:p>
    <w:p w:rsidR="00AF623E" w:rsidRDefault="00AF623E" w:rsidP="00AF623E">
      <w:pPr>
        <w:pStyle w:val="libNormal"/>
      </w:pPr>
      <w:r>
        <w:br w:type="page"/>
      </w:r>
    </w:p>
    <w:p w:rsidR="00AF623E" w:rsidRPr="00EF07F3" w:rsidRDefault="00AF623E" w:rsidP="00592E68">
      <w:pPr>
        <w:pStyle w:val="libNormal"/>
        <w:rPr>
          <w:rtl/>
        </w:rPr>
      </w:pPr>
      <w:r w:rsidRPr="00592E68">
        <w:rPr>
          <w:rtl/>
        </w:rPr>
        <w:lastRenderedPageBreak/>
        <w:t>أثناء وزارته</w:t>
      </w:r>
      <w:r w:rsidR="005F712A">
        <w:rPr>
          <w:rtl/>
        </w:rPr>
        <w:t>،</w:t>
      </w:r>
      <w:r w:rsidRPr="00592E68">
        <w:rPr>
          <w:rtl/>
        </w:rPr>
        <w:t xml:space="preserve"> وقد قصر أبو الحسن عنه</w:t>
      </w:r>
      <w:r w:rsidR="005F712A">
        <w:rPr>
          <w:rtl/>
        </w:rPr>
        <w:t>،</w:t>
      </w:r>
      <w:r w:rsidRPr="00592E68">
        <w:rPr>
          <w:rtl/>
        </w:rPr>
        <w:t xml:space="preserve"> فقال له ابن الخصيب</w:t>
      </w:r>
      <w:r w:rsidR="005F712A">
        <w:rPr>
          <w:rtl/>
        </w:rPr>
        <w:t>:</w:t>
      </w:r>
      <w:r w:rsidRPr="00592E68">
        <w:rPr>
          <w:rtl/>
        </w:rPr>
        <w:t xml:space="preserve"> سر جُعلت فِداك</w:t>
      </w:r>
      <w:r w:rsidR="005F712A">
        <w:rPr>
          <w:rtl/>
        </w:rPr>
        <w:t>،</w:t>
      </w:r>
      <w:r w:rsidRPr="00592E68">
        <w:rPr>
          <w:rtl/>
        </w:rPr>
        <w:t xml:space="preserve"> فقال له أبو الحسن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أنتَ المقدّم</w:t>
      </w:r>
      <w:r w:rsidR="005F712A">
        <w:rPr>
          <w:rStyle w:val="libBold2Char"/>
          <w:rtl/>
        </w:rPr>
        <w:t>)</w:t>
      </w:r>
      <w:r w:rsidR="005F712A">
        <w:rPr>
          <w:rtl/>
        </w:rPr>
        <w:t>،</w:t>
      </w:r>
      <w:r w:rsidRPr="00592E68">
        <w:rPr>
          <w:rtl/>
        </w:rPr>
        <w:t xml:space="preserve"> يقول الراوي</w:t>
      </w:r>
      <w:r w:rsidR="005F712A">
        <w:rPr>
          <w:rtl/>
        </w:rPr>
        <w:t>:</w:t>
      </w:r>
      <w:r w:rsidRPr="00592E68">
        <w:rPr>
          <w:rtl/>
        </w:rPr>
        <w:t xml:space="preserve"> فما لبثنا إلاّ أربعة أيّام حتى وضِع الدهَق على ساق ابن الخصيب</w:t>
      </w:r>
      <w:r w:rsidR="005F712A">
        <w:rPr>
          <w:rtl/>
        </w:rPr>
        <w:t>،</w:t>
      </w:r>
      <w:r w:rsidRPr="00592E68">
        <w:rPr>
          <w:rtl/>
        </w:rPr>
        <w:t xml:space="preserve"> وقُتِل</w:t>
      </w:r>
      <w:r w:rsidRPr="00F04C39">
        <w:rPr>
          <w:rStyle w:val="libFootnotenumChar"/>
          <w:rtl/>
        </w:rPr>
        <w:t>(1)</w:t>
      </w:r>
      <w:r w:rsidR="005F712A">
        <w:rPr>
          <w:rtl/>
        </w:rPr>
        <w:t>.</w:t>
      </w:r>
    </w:p>
    <w:p w:rsidR="00AF623E" w:rsidRPr="00EF07F3" w:rsidRDefault="00AF623E" w:rsidP="00592E68">
      <w:pPr>
        <w:pStyle w:val="libNormal"/>
        <w:rPr>
          <w:rtl/>
        </w:rPr>
      </w:pPr>
      <w:r w:rsidRPr="00592E68">
        <w:rPr>
          <w:rtl/>
        </w:rPr>
        <w:t>فهذا من النقد الضمني</w:t>
      </w:r>
      <w:r w:rsidR="005F712A">
        <w:rPr>
          <w:rtl/>
        </w:rPr>
        <w:t>،</w:t>
      </w:r>
      <w:r w:rsidRPr="00592E68">
        <w:rPr>
          <w:rtl/>
        </w:rPr>
        <w:t xml:space="preserve"> وإلقاء الحجّة</w:t>
      </w:r>
      <w:r w:rsidR="005F712A">
        <w:rPr>
          <w:rtl/>
        </w:rPr>
        <w:t>،</w:t>
      </w:r>
      <w:r w:rsidRPr="00592E68">
        <w:rPr>
          <w:rtl/>
        </w:rPr>
        <w:t xml:space="preserve"> على هذا الوزير المنحرف</w:t>
      </w:r>
      <w:r w:rsidR="005F712A">
        <w:rPr>
          <w:rtl/>
        </w:rPr>
        <w:t>،</w:t>
      </w:r>
      <w:r w:rsidRPr="00592E68">
        <w:rPr>
          <w:rtl/>
        </w:rPr>
        <w:t xml:space="preserve"> من حيث لا يعلم</w:t>
      </w:r>
      <w:r w:rsidR="005F712A">
        <w:rPr>
          <w:rtl/>
        </w:rPr>
        <w:t>،</w:t>
      </w:r>
      <w:r w:rsidRPr="00592E68">
        <w:rPr>
          <w:rtl/>
        </w:rPr>
        <w:t xml:space="preserve"> ولكن الإمام </w:t>
      </w:r>
      <w:r w:rsidR="005F712A">
        <w:rPr>
          <w:rtl/>
        </w:rPr>
        <w:t>(</w:t>
      </w:r>
      <w:r w:rsidRPr="00592E68">
        <w:rPr>
          <w:rtl/>
        </w:rPr>
        <w:t>عليه السلام</w:t>
      </w:r>
      <w:r w:rsidR="005F712A">
        <w:rPr>
          <w:rtl/>
        </w:rPr>
        <w:t>)</w:t>
      </w:r>
      <w:r w:rsidRPr="00592E68">
        <w:rPr>
          <w:rtl/>
        </w:rPr>
        <w:t xml:space="preserve"> قال له قولاً صريحاً</w:t>
      </w:r>
      <w:r w:rsidR="005F712A">
        <w:rPr>
          <w:rtl/>
        </w:rPr>
        <w:t>،</w:t>
      </w:r>
      <w:r w:rsidRPr="00592E68">
        <w:rPr>
          <w:rtl/>
        </w:rPr>
        <w:t xml:space="preserve"> نتيجةً لاعتدائه عليه</w:t>
      </w:r>
      <w:r w:rsidR="005F712A">
        <w:rPr>
          <w:rtl/>
        </w:rPr>
        <w:t>،</w:t>
      </w:r>
      <w:r w:rsidRPr="00592E68">
        <w:rPr>
          <w:rtl/>
        </w:rPr>
        <w:t xml:space="preserve"> وإلحاحه في الانتقال من الدار التي قد نزَلها وتسليمها إليه</w:t>
      </w:r>
      <w:r w:rsidR="005F712A">
        <w:rPr>
          <w:rtl/>
        </w:rPr>
        <w:t>.</w:t>
      </w:r>
      <w:r w:rsidRPr="00592E68">
        <w:rPr>
          <w:rtl/>
        </w:rPr>
        <w:t xml:space="preserve"> قال الراوي</w:t>
      </w:r>
      <w:r w:rsidR="005F712A">
        <w:rPr>
          <w:rtl/>
        </w:rPr>
        <w:t>:</w:t>
      </w:r>
      <w:r w:rsidRPr="00592E68">
        <w:rPr>
          <w:rtl/>
        </w:rPr>
        <w:t xml:space="preserve"> فبعث إليه أبو الحسن</w:t>
      </w:r>
      <w:r w:rsidR="005F712A">
        <w:rPr>
          <w:rtl/>
        </w:rPr>
        <w:t>:</w:t>
      </w:r>
      <w:r w:rsidRPr="00592E68">
        <w:rPr>
          <w:rtl/>
        </w:rPr>
        <w:t xml:space="preserve"> </w:t>
      </w:r>
      <w:r w:rsidR="005F712A">
        <w:rPr>
          <w:rStyle w:val="libBold2Char"/>
          <w:rtl/>
        </w:rPr>
        <w:t>(</w:t>
      </w:r>
      <w:r w:rsidRPr="00592E68">
        <w:rPr>
          <w:rStyle w:val="libBold2Char"/>
          <w:rtl/>
        </w:rPr>
        <w:t>لأقعدنّ بك من الله مقعداً لا تبقى لك معه باقية</w:t>
      </w:r>
      <w:r w:rsidR="005F712A">
        <w:rPr>
          <w:rStyle w:val="libBold2Char"/>
          <w:rtl/>
        </w:rPr>
        <w:t>)</w:t>
      </w:r>
      <w:r w:rsidR="005F712A">
        <w:rPr>
          <w:rtl/>
        </w:rPr>
        <w:t>،</w:t>
      </w:r>
      <w:r w:rsidRPr="00592E68">
        <w:rPr>
          <w:rtl/>
        </w:rPr>
        <w:t xml:space="preserve"> فأخذه الله في تلك الأيّام</w:t>
      </w:r>
      <w:r w:rsidR="005F712A">
        <w:rPr>
          <w:rtl/>
        </w:rPr>
        <w:t>،</w:t>
      </w:r>
      <w:r w:rsidRPr="00592E68">
        <w:rPr>
          <w:rtl/>
        </w:rPr>
        <w:t xml:space="preserve"> وهذه هي دعوة المظلوم المستجابة</w:t>
      </w:r>
      <w:r w:rsidR="005F712A">
        <w:rPr>
          <w:rtl/>
        </w:rPr>
        <w:t>،</w:t>
      </w:r>
      <w:r w:rsidRPr="00592E68">
        <w:rPr>
          <w:rtl/>
        </w:rPr>
        <w:t xml:space="preserve"> وخاصّة في مثل شأن هذا الإمام المُمتحن (عليه السلام)</w:t>
      </w:r>
      <w:r w:rsidR="005F712A">
        <w:rPr>
          <w:rtl/>
        </w:rPr>
        <w:t>.</w:t>
      </w:r>
    </w:p>
    <w:p w:rsidR="00AF623E" w:rsidRPr="00EF07F3" w:rsidRDefault="00AF623E" w:rsidP="00592E68">
      <w:pPr>
        <w:pStyle w:val="libNormal"/>
        <w:rPr>
          <w:rtl/>
        </w:rPr>
      </w:pPr>
      <w:r w:rsidRPr="00592E68">
        <w:rPr>
          <w:rtl/>
        </w:rPr>
        <w:t>ومن موارد إثبات الحجّة على المستوى الحكومي العالي</w:t>
      </w:r>
      <w:r w:rsidR="005F712A">
        <w:rPr>
          <w:rtl/>
        </w:rPr>
        <w:t>،</w:t>
      </w:r>
      <w:r w:rsidRPr="00592E68">
        <w:rPr>
          <w:rtl/>
        </w:rPr>
        <w:t xml:space="preserve"> ما ورَد بشكلٍ مشهور عن زرافة حاجب المتوكّل</w:t>
      </w:r>
      <w:r w:rsidR="005F712A">
        <w:rPr>
          <w:rtl/>
        </w:rPr>
        <w:t>،</w:t>
      </w:r>
      <w:r w:rsidRPr="00592E68">
        <w:rPr>
          <w:rtl/>
        </w:rPr>
        <w:t xml:space="preserve"> ما حاصله</w:t>
      </w:r>
      <w:r w:rsidR="005F712A">
        <w:rPr>
          <w:rtl/>
        </w:rPr>
        <w:t>:</w:t>
      </w:r>
      <w:r w:rsidRPr="00592E68">
        <w:rPr>
          <w:rtl/>
        </w:rPr>
        <w:t xml:space="preserve"> أنّ مُشعوِذاً هندياً أراد أنْ يأنَسَ المتوكّلُ بلعبِه</w:t>
      </w:r>
      <w:r w:rsidR="005F712A">
        <w:rPr>
          <w:rtl/>
        </w:rPr>
        <w:t>،</w:t>
      </w:r>
      <w:r w:rsidRPr="00592E68">
        <w:rPr>
          <w:rtl/>
        </w:rPr>
        <w:t xml:space="preserve"> وكان الإمام </w:t>
      </w:r>
      <w:r w:rsidR="005F712A">
        <w:rPr>
          <w:rtl/>
        </w:rPr>
        <w:t>(</w:t>
      </w:r>
      <w:r w:rsidRPr="00592E68">
        <w:rPr>
          <w:rtl/>
        </w:rPr>
        <w:t>عليه السلام</w:t>
      </w:r>
      <w:r w:rsidR="005F712A">
        <w:rPr>
          <w:rtl/>
        </w:rPr>
        <w:t>)</w:t>
      </w:r>
      <w:r w:rsidRPr="00592E68">
        <w:rPr>
          <w:rtl/>
        </w:rPr>
        <w:t xml:space="preserve"> حاضراً في المجلس فأراد الهندي أنْ يُخجِله ببعضِ شعوذاته</w:t>
      </w:r>
      <w:r w:rsidR="005F712A">
        <w:rPr>
          <w:rtl/>
        </w:rPr>
        <w:t>،</w:t>
      </w:r>
      <w:r w:rsidRPr="00592E68">
        <w:rPr>
          <w:rtl/>
        </w:rPr>
        <w:t xml:space="preserve"> ووجَد من المتوكّل رغبةً في ذلك</w:t>
      </w:r>
      <w:r w:rsidR="005F712A">
        <w:rPr>
          <w:rtl/>
        </w:rPr>
        <w:t>،</w:t>
      </w:r>
      <w:r w:rsidRPr="00592E68">
        <w:rPr>
          <w:rtl/>
        </w:rPr>
        <w:t xml:space="preserve"> فما كان من الإمام إلاّ أنْ أشار إلى صورةِ أسدٍ مرسومةً على إحدى الوسائد</w:t>
      </w:r>
      <w:r w:rsidR="005F712A">
        <w:rPr>
          <w:rtl/>
        </w:rPr>
        <w:t>،</w:t>
      </w:r>
      <w:r w:rsidRPr="00592E68">
        <w:rPr>
          <w:rtl/>
        </w:rPr>
        <w:t xml:space="preserve"> فوثبت الصورة على شكلِ أسدٍ حقيقي فافترس الهندي المشعوِذ وعاد إلى شكله الأوّل على الوسادة</w:t>
      </w:r>
      <w:r w:rsidR="005F712A">
        <w:rPr>
          <w:rtl/>
        </w:rPr>
        <w:t>.</w:t>
      </w:r>
    </w:p>
    <w:p w:rsidR="00AF623E" w:rsidRPr="00EF07F3" w:rsidRDefault="00AF623E" w:rsidP="00592E68">
      <w:pPr>
        <w:pStyle w:val="libNormal"/>
        <w:rPr>
          <w:rtl/>
        </w:rPr>
      </w:pPr>
      <w:r w:rsidRPr="00592E68">
        <w:rPr>
          <w:rtl/>
        </w:rPr>
        <w:t>قال الراوي</w:t>
      </w:r>
      <w:r w:rsidR="005F712A">
        <w:rPr>
          <w:rtl/>
        </w:rPr>
        <w:t>:</w:t>
      </w:r>
      <w:r w:rsidRPr="00592E68">
        <w:rPr>
          <w:rtl/>
        </w:rPr>
        <w:t xml:space="preserve"> فتحيّر الحاضرون</w:t>
      </w:r>
      <w:r w:rsidR="005F712A">
        <w:rPr>
          <w:rtl/>
        </w:rPr>
        <w:t>،</w:t>
      </w:r>
      <w:r w:rsidRPr="00592E68">
        <w:rPr>
          <w:rtl/>
        </w:rPr>
        <w:t xml:space="preserve"> ونهَض عليّ بن محمّد </w:t>
      </w:r>
      <w:r w:rsidR="005F712A">
        <w:rPr>
          <w:rtl/>
        </w:rPr>
        <w:t>(</w:t>
      </w:r>
      <w:r w:rsidRPr="00592E68">
        <w:rPr>
          <w:rtl/>
        </w:rPr>
        <w:t>عليه السلام</w:t>
      </w:r>
      <w:r w:rsidR="005F712A">
        <w:rPr>
          <w:rtl/>
        </w:rPr>
        <w:t>)</w:t>
      </w:r>
      <w:r w:rsidRPr="00592E68">
        <w:rPr>
          <w:rtl/>
        </w:rPr>
        <w:t xml:space="preserve"> فقال</w:t>
      </w:r>
    </w:p>
    <w:p w:rsidR="00AF623E" w:rsidRPr="00EF07F3" w:rsidRDefault="005F712A" w:rsidP="005F712A">
      <w:pPr>
        <w:pStyle w:val="libLine"/>
        <w:rPr>
          <w:rtl/>
        </w:rPr>
      </w:pPr>
      <w:r>
        <w:rPr>
          <w:rtl/>
        </w:rPr>
        <w:t>____________________</w:t>
      </w:r>
    </w:p>
    <w:p w:rsidR="00AF623E" w:rsidRPr="00592E68" w:rsidRDefault="00AF623E" w:rsidP="00592E68">
      <w:pPr>
        <w:pStyle w:val="libFootnote0"/>
        <w:rPr>
          <w:rtl/>
        </w:rPr>
      </w:pPr>
      <w:r w:rsidRPr="00EF07F3">
        <w:rPr>
          <w:rtl/>
        </w:rPr>
        <w:t>(1) الإرشاد ص 311</w:t>
      </w:r>
      <w:r w:rsidR="005F712A">
        <w:rPr>
          <w:rtl/>
        </w:rPr>
        <w:t>.</w:t>
      </w:r>
      <w:r w:rsidRPr="00EF07F3">
        <w:rPr>
          <w:rtl/>
        </w:rPr>
        <w:t xml:space="preserve"> والمناقب ص 511</w:t>
      </w:r>
      <w:r w:rsidR="00592E68">
        <w:rPr>
          <w:rtl/>
        </w:rPr>
        <w:t xml:space="preserve"> ج </w:t>
      </w:r>
      <w:r w:rsidRPr="00EF07F3">
        <w:rPr>
          <w:rtl/>
        </w:rPr>
        <w:t>3</w:t>
      </w:r>
      <w:r w:rsidR="005F712A">
        <w:rPr>
          <w:rtl/>
        </w:rPr>
        <w:t>.</w:t>
      </w:r>
    </w:p>
    <w:p w:rsidR="00AF623E" w:rsidRDefault="00AF623E" w:rsidP="00AF623E">
      <w:pPr>
        <w:pStyle w:val="libNormal"/>
      </w:pPr>
      <w:r>
        <w:br w:type="page"/>
      </w:r>
    </w:p>
    <w:p w:rsidR="00AF623E" w:rsidRPr="00EF07F3" w:rsidRDefault="00AF623E" w:rsidP="00592E68">
      <w:pPr>
        <w:pStyle w:val="libNormal"/>
        <w:rPr>
          <w:rtl/>
        </w:rPr>
      </w:pPr>
      <w:r w:rsidRPr="00592E68">
        <w:rPr>
          <w:rtl/>
        </w:rPr>
        <w:lastRenderedPageBreak/>
        <w:t>له المتوكّل</w:t>
      </w:r>
      <w:r w:rsidR="005F712A">
        <w:rPr>
          <w:rtl/>
        </w:rPr>
        <w:t>:</w:t>
      </w:r>
      <w:r w:rsidRPr="00592E68">
        <w:rPr>
          <w:rtl/>
        </w:rPr>
        <w:t xml:space="preserve"> سألتك بالله إلاّ جلست ورددته</w:t>
      </w:r>
      <w:r w:rsidR="005F712A">
        <w:rPr>
          <w:rtl/>
        </w:rPr>
        <w:t>،</w:t>
      </w:r>
      <w:r w:rsidRPr="00592E68">
        <w:rPr>
          <w:rtl/>
        </w:rPr>
        <w:t xml:space="preserve"> فقال</w:t>
      </w:r>
      <w:r w:rsidR="005F712A">
        <w:rPr>
          <w:rtl/>
        </w:rPr>
        <w:t>:</w:t>
      </w:r>
      <w:r w:rsidRPr="00592E68">
        <w:rPr>
          <w:rtl/>
        </w:rPr>
        <w:t xml:space="preserve"> </w:t>
      </w:r>
      <w:r w:rsidR="005F712A">
        <w:rPr>
          <w:rStyle w:val="libBold2Char"/>
          <w:rtl/>
        </w:rPr>
        <w:t>(</w:t>
      </w:r>
      <w:r w:rsidRPr="00592E68">
        <w:rPr>
          <w:rStyle w:val="libBold2Char"/>
          <w:rtl/>
        </w:rPr>
        <w:t>والله لا يُرى بعدها اتسلّط أعداء الله على أوليائه</w:t>
      </w:r>
      <w:r w:rsidR="005F712A">
        <w:rPr>
          <w:rStyle w:val="libBold2Char"/>
          <w:rtl/>
        </w:rPr>
        <w:t>؟!)</w:t>
      </w:r>
      <w:r w:rsidR="005F712A">
        <w:rPr>
          <w:rtl/>
        </w:rPr>
        <w:t>،</w:t>
      </w:r>
      <w:r w:rsidRPr="00592E68">
        <w:rPr>
          <w:rtl/>
        </w:rPr>
        <w:t xml:space="preserve"> وخرج من عنده</w:t>
      </w:r>
      <w:r w:rsidR="005F712A">
        <w:rPr>
          <w:rtl/>
        </w:rPr>
        <w:t>،</w:t>
      </w:r>
      <w:r w:rsidRPr="00592E68">
        <w:rPr>
          <w:rtl/>
        </w:rPr>
        <w:t xml:space="preserve"> ولم يُرَ الرجل بعدها</w:t>
      </w:r>
      <w:r w:rsidRPr="00F04C39">
        <w:rPr>
          <w:rStyle w:val="libFootnotenumChar"/>
          <w:rtl/>
        </w:rPr>
        <w:t>(1)</w:t>
      </w:r>
      <w:r w:rsidR="005F712A">
        <w:rPr>
          <w:rtl/>
        </w:rPr>
        <w:t>.</w:t>
      </w:r>
    </w:p>
    <w:p w:rsidR="00AF623E" w:rsidRPr="00EF07F3" w:rsidRDefault="00AF623E" w:rsidP="00592E68">
      <w:pPr>
        <w:pStyle w:val="libNormal"/>
        <w:rPr>
          <w:rtl/>
        </w:rPr>
      </w:pPr>
      <w:r w:rsidRPr="00592E68">
        <w:rPr>
          <w:rtl/>
        </w:rPr>
        <w:t>النقطة الثانية - إثبات الحجّة على المستوى الشعبي العام</w:t>
      </w:r>
      <w:r w:rsidR="005F712A">
        <w:rPr>
          <w:rtl/>
        </w:rPr>
        <w:t>:</w:t>
      </w:r>
    </w:p>
    <w:p w:rsidR="00AF623E" w:rsidRPr="00EF07F3" w:rsidRDefault="00AF623E" w:rsidP="00592E68">
      <w:pPr>
        <w:pStyle w:val="libNormal"/>
        <w:rPr>
          <w:rtl/>
        </w:rPr>
      </w:pPr>
      <w:r w:rsidRPr="00592E68">
        <w:rPr>
          <w:rtl/>
        </w:rPr>
        <w:t>وذلك</w:t>
      </w:r>
      <w:r w:rsidR="005F712A">
        <w:rPr>
          <w:rtl/>
        </w:rPr>
        <w:t>:</w:t>
      </w:r>
      <w:r w:rsidRPr="00592E68">
        <w:rPr>
          <w:rtl/>
        </w:rPr>
        <w:t xml:space="preserve"> بالنحو الذي لا ينافي السلبية والحذَر</w:t>
      </w:r>
      <w:r w:rsidR="005F712A">
        <w:rPr>
          <w:rtl/>
        </w:rPr>
        <w:t>،</w:t>
      </w:r>
      <w:r w:rsidRPr="00592E68">
        <w:rPr>
          <w:rtl/>
        </w:rPr>
        <w:t xml:space="preserve"> من السلطة القائمة</w:t>
      </w:r>
      <w:r w:rsidR="005F712A">
        <w:rPr>
          <w:rtl/>
        </w:rPr>
        <w:t>:</w:t>
      </w:r>
      <w:r w:rsidRPr="00592E68">
        <w:rPr>
          <w:rtl/>
        </w:rPr>
        <w:t xml:space="preserve"> وذلك</w:t>
      </w:r>
      <w:r w:rsidR="005F712A">
        <w:rPr>
          <w:rtl/>
        </w:rPr>
        <w:t>:</w:t>
      </w:r>
      <w:r w:rsidRPr="00592E68">
        <w:rPr>
          <w:rtl/>
        </w:rPr>
        <w:t xml:space="preserve"> على أحد مستويَين - أحدهما</w:t>
      </w:r>
      <w:r w:rsidR="005F712A">
        <w:rPr>
          <w:rtl/>
        </w:rPr>
        <w:t>:</w:t>
      </w:r>
      <w:r w:rsidRPr="00592E68">
        <w:rPr>
          <w:rtl/>
        </w:rPr>
        <w:t xml:space="preserve"> المستوى الشخصي</w:t>
      </w:r>
      <w:r w:rsidR="005F712A">
        <w:rPr>
          <w:rtl/>
        </w:rPr>
        <w:t>،</w:t>
      </w:r>
      <w:r w:rsidRPr="00592E68">
        <w:rPr>
          <w:rtl/>
        </w:rPr>
        <w:t xml:space="preserve"> والآخر</w:t>
      </w:r>
      <w:r w:rsidR="005F712A">
        <w:rPr>
          <w:rtl/>
        </w:rPr>
        <w:t>:</w:t>
      </w:r>
      <w:r w:rsidRPr="00592E68">
        <w:rPr>
          <w:rtl/>
        </w:rPr>
        <w:t xml:space="preserve"> المستوى الجماعي</w:t>
      </w:r>
      <w:r w:rsidR="005F712A">
        <w:rPr>
          <w:rtl/>
        </w:rPr>
        <w:t>.</w:t>
      </w:r>
    </w:p>
    <w:p w:rsidR="00AF623E" w:rsidRPr="00EF07F3" w:rsidRDefault="00AF623E" w:rsidP="00592E68">
      <w:pPr>
        <w:pStyle w:val="libNormal"/>
        <w:rPr>
          <w:rtl/>
        </w:rPr>
      </w:pPr>
      <w:r w:rsidRPr="00592E68">
        <w:rPr>
          <w:rtl/>
        </w:rPr>
        <w:t>المستوى الأوّل</w:t>
      </w:r>
      <w:r w:rsidR="005F712A">
        <w:rPr>
          <w:rtl/>
        </w:rPr>
        <w:t>:</w:t>
      </w:r>
      <w:r w:rsidRPr="00592E68">
        <w:rPr>
          <w:rtl/>
        </w:rPr>
        <w:t xml:space="preserve"> إثبات الحق وإقامة الحجّة تجاه أشخاص بأعيانهم</w:t>
      </w:r>
      <w:r w:rsidR="005F712A">
        <w:rPr>
          <w:rtl/>
        </w:rPr>
        <w:t>،</w:t>
      </w:r>
      <w:r w:rsidRPr="00592E68">
        <w:rPr>
          <w:rtl/>
        </w:rPr>
        <w:t xml:space="preserve"> مثل موقف الإمام تجاه ذلك النصراني الذي جاء دار الإمام حاملاً إليه بعض الأموال</w:t>
      </w:r>
      <w:r w:rsidR="005F712A">
        <w:rPr>
          <w:rtl/>
        </w:rPr>
        <w:t>،</w:t>
      </w:r>
      <w:r w:rsidRPr="00592E68">
        <w:rPr>
          <w:rtl/>
        </w:rPr>
        <w:t xml:space="preserve"> وبمجرّد أنْ وصل أمام الدار خرج إليه خادم أسود</w:t>
      </w:r>
      <w:r w:rsidR="005F712A">
        <w:rPr>
          <w:rtl/>
        </w:rPr>
        <w:t>،</w:t>
      </w:r>
      <w:r w:rsidRPr="00592E68">
        <w:rPr>
          <w:rtl/>
        </w:rPr>
        <w:t xml:space="preserve"> فقال له</w:t>
      </w:r>
      <w:r w:rsidR="005F712A">
        <w:rPr>
          <w:rtl/>
        </w:rPr>
        <w:t>:</w:t>
      </w:r>
      <w:r w:rsidRPr="00592E68">
        <w:rPr>
          <w:rtl/>
        </w:rPr>
        <w:t xml:space="preserve"> أنت يوسف بن يعقوب</w:t>
      </w:r>
      <w:r w:rsidR="005F712A">
        <w:rPr>
          <w:rtl/>
        </w:rPr>
        <w:t>،</w:t>
      </w:r>
      <w:r w:rsidRPr="00592E68">
        <w:rPr>
          <w:rtl/>
        </w:rPr>
        <w:t xml:space="preserve"> قال</w:t>
      </w:r>
      <w:r w:rsidR="005F712A">
        <w:rPr>
          <w:rtl/>
        </w:rPr>
        <w:t>:</w:t>
      </w:r>
      <w:r w:rsidRPr="00592E68">
        <w:rPr>
          <w:rtl/>
        </w:rPr>
        <w:t xml:space="preserve"> نعم</w:t>
      </w:r>
      <w:r w:rsidR="005F712A">
        <w:rPr>
          <w:rtl/>
        </w:rPr>
        <w:t>،</w:t>
      </w:r>
      <w:r w:rsidRPr="00592E68">
        <w:rPr>
          <w:rtl/>
        </w:rPr>
        <w:t xml:space="preserve"> قال</w:t>
      </w:r>
      <w:r w:rsidR="005F712A">
        <w:rPr>
          <w:rtl/>
        </w:rPr>
        <w:t>:</w:t>
      </w:r>
      <w:r w:rsidRPr="00592E68">
        <w:rPr>
          <w:rtl/>
        </w:rPr>
        <w:t xml:space="preserve"> فانزل</w:t>
      </w:r>
      <w:r w:rsidR="005F712A">
        <w:rPr>
          <w:rtl/>
        </w:rPr>
        <w:t>،</w:t>
      </w:r>
      <w:r w:rsidRPr="00592E68">
        <w:rPr>
          <w:rtl/>
        </w:rPr>
        <w:t xml:space="preserve"> وأقعده في الدهليز</w:t>
      </w:r>
      <w:r w:rsidR="005F712A">
        <w:rPr>
          <w:rtl/>
        </w:rPr>
        <w:t>،</w:t>
      </w:r>
      <w:r w:rsidRPr="00592E68">
        <w:rPr>
          <w:rtl/>
        </w:rPr>
        <w:t xml:space="preserve"> فتعجّب النصراني من معرفته لاسمه واسم أبيه</w:t>
      </w:r>
      <w:r w:rsidR="005F712A">
        <w:rPr>
          <w:rtl/>
        </w:rPr>
        <w:t>،</w:t>
      </w:r>
      <w:r w:rsidRPr="00592E68">
        <w:rPr>
          <w:rtl/>
        </w:rPr>
        <w:t xml:space="preserve"> وليس في البلَد مَن يعرفه</w:t>
      </w:r>
      <w:r w:rsidR="005F712A">
        <w:rPr>
          <w:rtl/>
        </w:rPr>
        <w:t>،</w:t>
      </w:r>
      <w:r w:rsidRPr="00592E68">
        <w:rPr>
          <w:rtl/>
        </w:rPr>
        <w:t xml:space="preserve"> ولا دخله قط</w:t>
      </w:r>
      <w:r w:rsidR="005F712A">
        <w:rPr>
          <w:rtl/>
        </w:rPr>
        <w:t>،</w:t>
      </w:r>
      <w:r w:rsidRPr="00592E68">
        <w:rPr>
          <w:rtl/>
        </w:rPr>
        <w:t xml:space="preserve"> ثمّ خرَج الخادم فقال</w:t>
      </w:r>
      <w:r w:rsidR="005F712A">
        <w:rPr>
          <w:rtl/>
        </w:rPr>
        <w:t>:</w:t>
      </w:r>
      <w:r w:rsidRPr="00592E68">
        <w:rPr>
          <w:rtl/>
        </w:rPr>
        <w:t xml:space="preserve"> المِئة دينار التي في كمك في الكاغذ</w:t>
      </w:r>
      <w:r w:rsidR="005F712A">
        <w:rPr>
          <w:rtl/>
        </w:rPr>
        <w:t>،</w:t>
      </w:r>
      <w:r w:rsidRPr="00592E68">
        <w:rPr>
          <w:rtl/>
        </w:rPr>
        <w:t xml:space="preserve"> هاتها</w:t>
      </w:r>
      <w:r w:rsidR="005F712A">
        <w:rPr>
          <w:rtl/>
        </w:rPr>
        <w:t>،</w:t>
      </w:r>
      <w:r w:rsidRPr="00592E68">
        <w:rPr>
          <w:rtl/>
        </w:rPr>
        <w:t xml:space="preserve"> فناولها إيّاه</w:t>
      </w:r>
      <w:r w:rsidR="005F712A">
        <w:rPr>
          <w:rtl/>
        </w:rPr>
        <w:t>،</w:t>
      </w:r>
      <w:r w:rsidRPr="00592E68">
        <w:rPr>
          <w:rtl/>
        </w:rPr>
        <w:t xml:space="preserve"> وجاء فقال</w:t>
      </w:r>
      <w:r w:rsidR="005F712A">
        <w:rPr>
          <w:rtl/>
        </w:rPr>
        <w:t>:</w:t>
      </w:r>
      <w:r w:rsidRPr="00592E68">
        <w:rPr>
          <w:rtl/>
        </w:rPr>
        <w:t xml:space="preserve"> ادخل</w:t>
      </w:r>
      <w:r w:rsidR="005F712A">
        <w:rPr>
          <w:rtl/>
        </w:rPr>
        <w:t>،</w:t>
      </w:r>
      <w:r w:rsidRPr="00592E68">
        <w:rPr>
          <w:rtl/>
        </w:rPr>
        <w:t xml:space="preserve"> فدخل</w:t>
      </w:r>
      <w:r w:rsidR="005F712A">
        <w:rPr>
          <w:rtl/>
        </w:rPr>
        <w:t>،</w:t>
      </w:r>
      <w:r w:rsidRPr="00592E68">
        <w:rPr>
          <w:rtl/>
        </w:rPr>
        <w:t xml:space="preserve"> وكان الإمام وحده</w:t>
      </w:r>
      <w:r w:rsidR="005F712A">
        <w:rPr>
          <w:rtl/>
        </w:rPr>
        <w:t>،</w:t>
      </w:r>
      <w:r w:rsidRPr="00592E68">
        <w:rPr>
          <w:rtl/>
        </w:rPr>
        <w:t xml:space="preserve"> فطالبه الإمام </w:t>
      </w:r>
      <w:r w:rsidR="005F712A">
        <w:rPr>
          <w:rtl/>
        </w:rPr>
        <w:t>(</w:t>
      </w:r>
      <w:r w:rsidRPr="00592E68">
        <w:rPr>
          <w:rtl/>
        </w:rPr>
        <w:t>عليه السلام</w:t>
      </w:r>
      <w:r w:rsidR="005F712A">
        <w:rPr>
          <w:rtl/>
        </w:rPr>
        <w:t>)</w:t>
      </w:r>
      <w:r w:rsidRPr="00592E68">
        <w:rPr>
          <w:rtl/>
        </w:rPr>
        <w:t xml:space="preserve"> بالإسلام والرجوع إلى الحق نتيجةً للآيات التي رآها بقوله</w:t>
      </w:r>
      <w:r w:rsidR="005F712A">
        <w:rPr>
          <w:rtl/>
        </w:rPr>
        <w:t>:</w:t>
      </w:r>
      <w:r w:rsidRPr="00592E68">
        <w:rPr>
          <w:rtl/>
        </w:rPr>
        <w:t xml:space="preserve"> </w:t>
      </w:r>
      <w:r w:rsidR="005F712A">
        <w:rPr>
          <w:rStyle w:val="libBold2Char"/>
          <w:rtl/>
        </w:rPr>
        <w:t>(</w:t>
      </w:r>
      <w:r w:rsidRPr="00592E68">
        <w:rPr>
          <w:rStyle w:val="libBold2Char"/>
          <w:rtl/>
        </w:rPr>
        <w:t>يا يوسف</w:t>
      </w:r>
      <w:r w:rsidR="005F712A">
        <w:rPr>
          <w:rStyle w:val="libBold2Char"/>
          <w:rtl/>
        </w:rPr>
        <w:t>،</w:t>
      </w:r>
      <w:r w:rsidRPr="00592E68">
        <w:rPr>
          <w:rStyle w:val="libBold2Char"/>
          <w:rtl/>
        </w:rPr>
        <w:t xml:space="preserve"> ما آن لك</w:t>
      </w:r>
      <w:r w:rsidR="005F712A">
        <w:rPr>
          <w:rStyle w:val="libBold2Char"/>
          <w:rtl/>
        </w:rPr>
        <w:t>؟)</w:t>
      </w:r>
      <w:r w:rsidR="005F712A">
        <w:rPr>
          <w:rtl/>
        </w:rPr>
        <w:t>،</w:t>
      </w:r>
      <w:r w:rsidRPr="00592E68">
        <w:rPr>
          <w:rtl/>
        </w:rPr>
        <w:t xml:space="preserve"> فقال يوسف</w:t>
      </w:r>
      <w:r w:rsidR="005F712A">
        <w:rPr>
          <w:rtl/>
        </w:rPr>
        <w:t>:</w:t>
      </w:r>
      <w:r w:rsidRPr="00592E68">
        <w:rPr>
          <w:rtl/>
        </w:rPr>
        <w:t xml:space="preserve"> يا مولاي</w:t>
      </w:r>
      <w:r w:rsidR="005F712A">
        <w:rPr>
          <w:rtl/>
        </w:rPr>
        <w:t>،</w:t>
      </w:r>
      <w:r w:rsidRPr="00592E68">
        <w:rPr>
          <w:rtl/>
        </w:rPr>
        <w:t xml:space="preserve"> قد بان لي من البرهان ما فيه كفاية لِمَن اكتفى</w:t>
      </w:r>
      <w:r w:rsidR="005F712A">
        <w:rPr>
          <w:rtl/>
        </w:rPr>
        <w:t>.</w:t>
      </w:r>
    </w:p>
    <w:p w:rsidR="00AF623E" w:rsidRPr="00EF07F3" w:rsidRDefault="00AF623E" w:rsidP="00592E68">
      <w:pPr>
        <w:pStyle w:val="libNormal"/>
        <w:rPr>
          <w:rtl/>
        </w:rPr>
      </w:pPr>
      <w:r w:rsidRPr="00592E68">
        <w:rPr>
          <w:rtl/>
        </w:rPr>
        <w:t>فقال</w:t>
      </w:r>
      <w:r w:rsidR="005F712A">
        <w:rPr>
          <w:rtl/>
        </w:rPr>
        <w:t>:</w:t>
      </w:r>
      <w:r w:rsidRPr="00592E68">
        <w:rPr>
          <w:rtl/>
        </w:rPr>
        <w:t xml:space="preserve"> </w:t>
      </w:r>
      <w:r w:rsidR="005F712A">
        <w:rPr>
          <w:rStyle w:val="libBold2Char"/>
          <w:rtl/>
        </w:rPr>
        <w:t>(</w:t>
      </w:r>
      <w:r w:rsidRPr="00592E68">
        <w:rPr>
          <w:rStyle w:val="libBold2Char"/>
          <w:rtl/>
        </w:rPr>
        <w:t>هيهات إنّك لا تسلم</w:t>
      </w:r>
      <w:r w:rsidR="005F712A">
        <w:rPr>
          <w:rStyle w:val="libBold2Char"/>
          <w:rtl/>
        </w:rPr>
        <w:t>،</w:t>
      </w:r>
      <w:r w:rsidRPr="00592E68">
        <w:rPr>
          <w:rStyle w:val="libBold2Char"/>
          <w:rtl/>
        </w:rPr>
        <w:t xml:space="preserve"> ولكنّه سيسلم ولدك فلان</w:t>
      </w:r>
      <w:r w:rsidR="005F712A">
        <w:rPr>
          <w:rStyle w:val="libBold2Char"/>
          <w:rtl/>
        </w:rPr>
        <w:t>،</w:t>
      </w:r>
      <w:r w:rsidRPr="00592E68">
        <w:rPr>
          <w:rStyle w:val="libBold2Char"/>
          <w:rtl/>
        </w:rPr>
        <w:t xml:space="preserve"> وهو مِن</w:t>
      </w:r>
    </w:p>
    <w:p w:rsidR="00AF623E" w:rsidRPr="00EF07F3" w:rsidRDefault="005F712A" w:rsidP="005F712A">
      <w:pPr>
        <w:pStyle w:val="libLine"/>
        <w:rPr>
          <w:rtl/>
        </w:rPr>
      </w:pPr>
      <w:r>
        <w:rPr>
          <w:rtl/>
        </w:rPr>
        <w:t>____________________</w:t>
      </w:r>
    </w:p>
    <w:p w:rsidR="00AF623E" w:rsidRPr="00592E68" w:rsidRDefault="00AF623E" w:rsidP="00592E68">
      <w:pPr>
        <w:pStyle w:val="libFootnote0"/>
        <w:rPr>
          <w:rtl/>
        </w:rPr>
      </w:pPr>
      <w:r w:rsidRPr="00EF07F3">
        <w:rPr>
          <w:rtl/>
        </w:rPr>
        <w:t>(1) كشف الغمة</w:t>
      </w:r>
      <w:r w:rsidR="00592E68">
        <w:rPr>
          <w:rtl/>
        </w:rPr>
        <w:t xml:space="preserve"> ج </w:t>
      </w:r>
      <w:r w:rsidRPr="00EF07F3">
        <w:rPr>
          <w:rtl/>
        </w:rPr>
        <w:t>3 ص 184</w:t>
      </w:r>
      <w:r w:rsidR="005F712A">
        <w:rPr>
          <w:rtl/>
        </w:rPr>
        <w:t>.</w:t>
      </w:r>
    </w:p>
    <w:p w:rsidR="00AF623E" w:rsidRDefault="00AF623E" w:rsidP="00AF623E">
      <w:pPr>
        <w:pStyle w:val="libNormal"/>
      </w:pPr>
      <w:r>
        <w:br w:type="page"/>
      </w:r>
    </w:p>
    <w:p w:rsidR="00AF623E" w:rsidRPr="00EF07F3" w:rsidRDefault="00AF623E" w:rsidP="00592E68">
      <w:pPr>
        <w:pStyle w:val="libNormal"/>
        <w:rPr>
          <w:rtl/>
        </w:rPr>
      </w:pPr>
      <w:r w:rsidRPr="00ED637D">
        <w:rPr>
          <w:rStyle w:val="libBold2Char"/>
          <w:rtl/>
        </w:rPr>
        <w:lastRenderedPageBreak/>
        <w:t>شيعتنا</w:t>
      </w:r>
      <w:r w:rsidR="005F712A">
        <w:rPr>
          <w:rStyle w:val="libBold2Char"/>
          <w:rtl/>
        </w:rPr>
        <w:t>،</w:t>
      </w:r>
      <w:r w:rsidRPr="00ED637D">
        <w:rPr>
          <w:rStyle w:val="libBold2Char"/>
          <w:rtl/>
        </w:rPr>
        <w:t xml:space="preserve"> يا يوسف</w:t>
      </w:r>
      <w:r w:rsidR="005F712A">
        <w:rPr>
          <w:rStyle w:val="libBold2Char"/>
          <w:rtl/>
        </w:rPr>
        <w:t>،</w:t>
      </w:r>
      <w:r w:rsidRPr="00ED637D">
        <w:rPr>
          <w:rStyle w:val="libBold2Char"/>
          <w:rtl/>
        </w:rPr>
        <w:t xml:space="preserve"> إنّ أقواماً يزعمون أنّ ولايتنا لا تنفع أمثالك</w:t>
      </w:r>
      <w:r w:rsidR="005F712A">
        <w:rPr>
          <w:rStyle w:val="libBold2Char"/>
          <w:rtl/>
        </w:rPr>
        <w:t>،</w:t>
      </w:r>
      <w:r w:rsidRPr="00ED637D">
        <w:rPr>
          <w:rStyle w:val="libBold2Char"/>
          <w:rtl/>
        </w:rPr>
        <w:t xml:space="preserve"> كذبوا والله</w:t>
      </w:r>
      <w:r w:rsidR="005F712A">
        <w:rPr>
          <w:rStyle w:val="libBold2Char"/>
          <w:rtl/>
        </w:rPr>
        <w:t>،</w:t>
      </w:r>
      <w:r w:rsidRPr="00ED637D">
        <w:rPr>
          <w:rStyle w:val="libBold2Char"/>
          <w:rtl/>
        </w:rPr>
        <w:t xml:space="preserve"> أنّه لتنفع</w:t>
      </w:r>
      <w:r w:rsidR="005F712A">
        <w:rPr>
          <w:rStyle w:val="libBold2Char"/>
          <w:rtl/>
        </w:rPr>
        <w:t>،</w:t>
      </w:r>
      <w:r w:rsidRPr="00ED637D">
        <w:rPr>
          <w:rStyle w:val="libBold2Char"/>
          <w:rtl/>
        </w:rPr>
        <w:t xml:space="preserve"> امض فيما وافيت له</w:t>
      </w:r>
      <w:r w:rsidR="005F712A">
        <w:rPr>
          <w:rStyle w:val="libBold2Char"/>
          <w:rtl/>
        </w:rPr>
        <w:t>،</w:t>
      </w:r>
      <w:r w:rsidRPr="00ED637D">
        <w:rPr>
          <w:rStyle w:val="libBold2Char"/>
          <w:rtl/>
        </w:rPr>
        <w:t xml:space="preserve"> فإنّك سترى ما تُحِب</w:t>
      </w:r>
      <w:r w:rsidR="005F712A">
        <w:rPr>
          <w:rStyle w:val="libBold2Char"/>
          <w:rtl/>
        </w:rPr>
        <w:t>)،</w:t>
      </w:r>
      <w:r w:rsidRPr="00592E68">
        <w:rPr>
          <w:rtl/>
        </w:rPr>
        <w:t xml:space="preserve"> قال الراوي</w:t>
      </w:r>
      <w:r w:rsidR="005F712A">
        <w:rPr>
          <w:rtl/>
        </w:rPr>
        <w:t>:</w:t>
      </w:r>
      <w:r w:rsidRPr="00592E68">
        <w:rPr>
          <w:rtl/>
        </w:rPr>
        <w:t xml:space="preserve"> فمضيت إلى باب المتوكّل فنلت كلّ ما أردت وانصرفت</w:t>
      </w:r>
      <w:r w:rsidRPr="00F04C39">
        <w:rPr>
          <w:rStyle w:val="libFootnotenumChar"/>
          <w:rtl/>
        </w:rPr>
        <w:t>(1)</w:t>
      </w:r>
      <w:r w:rsidR="005F712A">
        <w:rPr>
          <w:rtl/>
        </w:rPr>
        <w:t>.</w:t>
      </w:r>
    </w:p>
    <w:p w:rsidR="00AF623E" w:rsidRPr="00EF07F3" w:rsidRDefault="00AF623E" w:rsidP="00592E68">
      <w:pPr>
        <w:pStyle w:val="libNormal"/>
        <w:rPr>
          <w:rtl/>
        </w:rPr>
      </w:pPr>
      <w:r w:rsidRPr="00592E68">
        <w:rPr>
          <w:rtl/>
        </w:rPr>
        <w:t xml:space="preserve">وعلى هذا المستوى موقف الإمام </w:t>
      </w:r>
      <w:r w:rsidR="005F712A">
        <w:rPr>
          <w:rtl/>
        </w:rPr>
        <w:t>(</w:t>
      </w:r>
      <w:r w:rsidRPr="00592E68">
        <w:rPr>
          <w:rtl/>
        </w:rPr>
        <w:t>عليه السلام</w:t>
      </w:r>
      <w:r w:rsidR="005F712A">
        <w:rPr>
          <w:rtl/>
        </w:rPr>
        <w:t>)</w:t>
      </w:r>
      <w:r w:rsidRPr="00592E68">
        <w:rPr>
          <w:rtl/>
        </w:rPr>
        <w:t xml:space="preserve"> تجاه سعيد بن سهل البصري المعروف بالملاّح</w:t>
      </w:r>
      <w:r w:rsidR="005F712A">
        <w:rPr>
          <w:rtl/>
        </w:rPr>
        <w:t>،</w:t>
      </w:r>
      <w:r w:rsidRPr="00592E68">
        <w:rPr>
          <w:rtl/>
        </w:rPr>
        <w:t xml:space="preserve"> الذي كان واقفياً</w:t>
      </w:r>
      <w:r w:rsidR="005F712A">
        <w:rPr>
          <w:rtl/>
        </w:rPr>
        <w:t>،</w:t>
      </w:r>
      <w:r w:rsidRPr="00592E68">
        <w:rPr>
          <w:rtl/>
        </w:rPr>
        <w:t xml:space="preserve"> فقال له الإمام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إلى كم هذه النومة</w:t>
      </w:r>
      <w:r w:rsidR="005F712A">
        <w:rPr>
          <w:rStyle w:val="libBold2Char"/>
          <w:rtl/>
        </w:rPr>
        <w:t>،</w:t>
      </w:r>
      <w:r w:rsidRPr="00592E68">
        <w:rPr>
          <w:rStyle w:val="libBold2Char"/>
          <w:rtl/>
        </w:rPr>
        <w:t xml:space="preserve"> أما لَك أنْ تنتبه منها</w:t>
      </w:r>
      <w:r w:rsidR="005F712A">
        <w:rPr>
          <w:rStyle w:val="libBold2Char"/>
          <w:rtl/>
        </w:rPr>
        <w:t>؟)</w:t>
      </w:r>
      <w:r w:rsidR="005F712A">
        <w:rPr>
          <w:rtl/>
        </w:rPr>
        <w:t>،</w:t>
      </w:r>
      <w:r w:rsidRPr="00592E68">
        <w:rPr>
          <w:rtl/>
        </w:rPr>
        <w:t xml:space="preserve"> قال</w:t>
      </w:r>
      <w:r w:rsidR="005F712A">
        <w:rPr>
          <w:rtl/>
        </w:rPr>
        <w:t>:</w:t>
      </w:r>
      <w:r w:rsidRPr="00592E68">
        <w:rPr>
          <w:rtl/>
        </w:rPr>
        <w:t xml:space="preserve"> فقدح في قلبي شيئاً وغشيَ عليّ وتبعت الحق</w:t>
      </w:r>
      <w:r w:rsidRPr="00F04C39">
        <w:rPr>
          <w:rStyle w:val="libFootnotenumChar"/>
          <w:rtl/>
        </w:rPr>
        <w:t>(2)</w:t>
      </w:r>
      <w:r w:rsidR="005F712A" w:rsidRPr="002F1E35">
        <w:rPr>
          <w:rtl/>
        </w:rPr>
        <w:t>.</w:t>
      </w:r>
    </w:p>
    <w:p w:rsidR="00AF623E" w:rsidRPr="00EF07F3" w:rsidRDefault="00AF623E" w:rsidP="00592E68">
      <w:pPr>
        <w:pStyle w:val="libNormal"/>
        <w:rPr>
          <w:rtl/>
        </w:rPr>
      </w:pPr>
      <w:r w:rsidRPr="00592E68">
        <w:rPr>
          <w:rtl/>
        </w:rPr>
        <w:t xml:space="preserve">انظر إلى هذه الرمزية التي استعملها الإمام </w:t>
      </w:r>
      <w:r w:rsidR="005F712A">
        <w:rPr>
          <w:rtl/>
        </w:rPr>
        <w:t>(</w:t>
      </w:r>
      <w:r w:rsidRPr="00592E68">
        <w:rPr>
          <w:rtl/>
        </w:rPr>
        <w:t>عليه السلام</w:t>
      </w:r>
      <w:r w:rsidR="005F712A">
        <w:rPr>
          <w:rtl/>
        </w:rPr>
        <w:t>)</w:t>
      </w:r>
      <w:r w:rsidRPr="00592E68">
        <w:rPr>
          <w:rtl/>
        </w:rPr>
        <w:t xml:space="preserve"> في كلامه</w:t>
      </w:r>
      <w:r w:rsidR="005F712A">
        <w:rPr>
          <w:rtl/>
        </w:rPr>
        <w:t>،</w:t>
      </w:r>
      <w:r w:rsidRPr="00592E68">
        <w:rPr>
          <w:rtl/>
        </w:rPr>
        <w:t xml:space="preserve"> بحيث لم يكن يصلح لفهمه إلى المخاطب</w:t>
      </w:r>
      <w:r w:rsidR="005F712A">
        <w:rPr>
          <w:rtl/>
        </w:rPr>
        <w:t>،</w:t>
      </w:r>
      <w:r w:rsidRPr="00592E68">
        <w:rPr>
          <w:rtl/>
        </w:rPr>
        <w:t xml:space="preserve"> وبذلك أدخله في مواليه وقواعده الشعبية</w:t>
      </w:r>
      <w:r w:rsidR="005F712A">
        <w:rPr>
          <w:rtl/>
        </w:rPr>
        <w:t>،</w:t>
      </w:r>
      <w:r w:rsidRPr="00592E68">
        <w:rPr>
          <w:rtl/>
        </w:rPr>
        <w:t xml:space="preserve"> بعد أنْ كان حائداً عنه</w:t>
      </w:r>
      <w:r w:rsidR="005F712A">
        <w:rPr>
          <w:rtl/>
        </w:rPr>
        <w:t>،</w:t>
      </w:r>
      <w:r w:rsidRPr="00592E68">
        <w:rPr>
          <w:rtl/>
        </w:rPr>
        <w:t xml:space="preserve"> إلى غير ذلك من الأمثلة التي نكتفي منها بما نقلناه</w:t>
      </w:r>
      <w:r w:rsidR="005F712A">
        <w:rPr>
          <w:rtl/>
        </w:rPr>
        <w:t>.</w:t>
      </w:r>
    </w:p>
    <w:p w:rsidR="00AF623E" w:rsidRPr="00EF07F3" w:rsidRDefault="00AF623E" w:rsidP="00592E68">
      <w:pPr>
        <w:pStyle w:val="libNormal"/>
        <w:rPr>
          <w:rtl/>
        </w:rPr>
      </w:pPr>
      <w:r w:rsidRPr="00592E68">
        <w:rPr>
          <w:rtl/>
        </w:rPr>
        <w:t>المستوى الثاني</w:t>
      </w:r>
      <w:r w:rsidR="005F712A">
        <w:rPr>
          <w:rtl/>
        </w:rPr>
        <w:t>:</w:t>
      </w:r>
      <w:r w:rsidRPr="00592E68">
        <w:rPr>
          <w:rtl/>
        </w:rPr>
        <w:t xml:space="preserve"> إثبات الحق أمام جماعة أو جماعات</w:t>
      </w:r>
      <w:r w:rsidR="005F712A">
        <w:rPr>
          <w:rtl/>
        </w:rPr>
        <w:t>،</w:t>
      </w:r>
      <w:r w:rsidRPr="00592E68">
        <w:rPr>
          <w:rtl/>
        </w:rPr>
        <w:t xml:space="preserve"> عند سنوح الفرصة وتنجّز المسؤوليّة</w:t>
      </w:r>
      <w:r w:rsidR="005F712A">
        <w:rPr>
          <w:rtl/>
        </w:rPr>
        <w:t>:</w:t>
      </w:r>
      <w:r w:rsidRPr="00592E68">
        <w:rPr>
          <w:rtl/>
        </w:rPr>
        <w:t xml:space="preserve"> بشكلٍّ هادئ ليس فيه تحدٍّ للوضع القائم</w:t>
      </w:r>
      <w:r w:rsidR="005F712A">
        <w:rPr>
          <w:rtl/>
        </w:rPr>
        <w:t>،</w:t>
      </w:r>
      <w:r w:rsidRPr="00592E68">
        <w:rPr>
          <w:rtl/>
        </w:rPr>
        <w:t xml:space="preserve"> أو مقابلة لخطّ الحكّام</w:t>
      </w:r>
      <w:r w:rsidR="005F712A">
        <w:rPr>
          <w:rtl/>
        </w:rPr>
        <w:t>،</w:t>
      </w:r>
      <w:r w:rsidRPr="00592E68">
        <w:rPr>
          <w:rtl/>
        </w:rPr>
        <w:t xml:space="preserve"> فمِن ذلك</w:t>
      </w:r>
      <w:r w:rsidR="005F712A">
        <w:rPr>
          <w:rtl/>
        </w:rPr>
        <w:t>:</w:t>
      </w:r>
      <w:r w:rsidRPr="00592E68">
        <w:rPr>
          <w:rtl/>
        </w:rPr>
        <w:t xml:space="preserve"> أنّه كان لبعض أولاد الخلفاء وليمة دعا إليها الإمام</w:t>
      </w:r>
    </w:p>
    <w:p w:rsidR="00AF623E" w:rsidRPr="00EF07F3" w:rsidRDefault="005F712A" w:rsidP="005F712A">
      <w:pPr>
        <w:pStyle w:val="libLine"/>
        <w:rPr>
          <w:rtl/>
        </w:rPr>
      </w:pPr>
      <w:r>
        <w:rPr>
          <w:rtl/>
        </w:rPr>
        <w:t>____________________</w:t>
      </w:r>
    </w:p>
    <w:p w:rsidR="00AF623E" w:rsidRPr="00592E68" w:rsidRDefault="00AF623E" w:rsidP="00592E68">
      <w:pPr>
        <w:pStyle w:val="libFootnote0"/>
        <w:rPr>
          <w:rtl/>
        </w:rPr>
      </w:pPr>
      <w:r w:rsidRPr="00EF07F3">
        <w:rPr>
          <w:rtl/>
        </w:rPr>
        <w:t>(1) كشف الغمّة</w:t>
      </w:r>
      <w:r w:rsidR="00592E68">
        <w:rPr>
          <w:rtl/>
        </w:rPr>
        <w:t xml:space="preserve"> ج </w:t>
      </w:r>
      <w:r w:rsidRPr="00EF07F3">
        <w:rPr>
          <w:rtl/>
        </w:rPr>
        <w:t>3 ص 183</w:t>
      </w:r>
      <w:r w:rsidR="005F712A">
        <w:rPr>
          <w:rtl/>
        </w:rPr>
        <w:t>.</w:t>
      </w:r>
    </w:p>
    <w:p w:rsidR="00AF623E" w:rsidRPr="00592E68" w:rsidRDefault="00AF623E" w:rsidP="00592E68">
      <w:pPr>
        <w:pStyle w:val="libFootnote0"/>
        <w:rPr>
          <w:rtl/>
        </w:rPr>
      </w:pPr>
      <w:r w:rsidRPr="00EF07F3">
        <w:rPr>
          <w:rtl/>
        </w:rPr>
        <w:t>(2) المناقب</w:t>
      </w:r>
      <w:r w:rsidR="00592E68">
        <w:rPr>
          <w:rtl/>
        </w:rPr>
        <w:t xml:space="preserve"> ج </w:t>
      </w:r>
      <w:r w:rsidRPr="00EF07F3">
        <w:rPr>
          <w:rtl/>
        </w:rPr>
        <w:t>3 ص 511</w:t>
      </w:r>
      <w:r w:rsidR="005F712A">
        <w:rPr>
          <w:rtl/>
        </w:rPr>
        <w:t>.</w:t>
      </w:r>
    </w:p>
    <w:p w:rsidR="00AF623E" w:rsidRDefault="00AF623E" w:rsidP="00AF623E">
      <w:pPr>
        <w:pStyle w:val="libNormal"/>
      </w:pPr>
      <w:r>
        <w:br w:type="page"/>
      </w:r>
    </w:p>
    <w:p w:rsidR="00AF623E" w:rsidRPr="00EF07F3" w:rsidRDefault="00AF623E" w:rsidP="00592E68">
      <w:pPr>
        <w:pStyle w:val="libNormal"/>
        <w:rPr>
          <w:rtl/>
        </w:rPr>
      </w:pPr>
      <w:r w:rsidRPr="00592E68">
        <w:rPr>
          <w:rtl/>
        </w:rPr>
        <w:lastRenderedPageBreak/>
        <w:t xml:space="preserve">الهادي </w:t>
      </w:r>
      <w:r w:rsidR="005F712A">
        <w:rPr>
          <w:rtl/>
        </w:rPr>
        <w:t>(</w:t>
      </w:r>
      <w:r w:rsidRPr="00592E68">
        <w:rPr>
          <w:rtl/>
        </w:rPr>
        <w:t>عليه السلام</w:t>
      </w:r>
      <w:r w:rsidR="005F712A">
        <w:rPr>
          <w:rtl/>
        </w:rPr>
        <w:t>)،</w:t>
      </w:r>
      <w:r w:rsidRPr="00592E68">
        <w:rPr>
          <w:rtl/>
        </w:rPr>
        <w:t xml:space="preserve"> فلمّا رأوه أنصتوا إجلالاً له</w:t>
      </w:r>
      <w:r w:rsidR="005F712A">
        <w:rPr>
          <w:rtl/>
        </w:rPr>
        <w:t>،</w:t>
      </w:r>
      <w:r w:rsidRPr="00592E68">
        <w:rPr>
          <w:rtl/>
        </w:rPr>
        <w:t xml:space="preserve"> وجعل شاب في المجلس لا يوقره</w:t>
      </w:r>
      <w:r w:rsidR="005F712A">
        <w:rPr>
          <w:rtl/>
        </w:rPr>
        <w:t>،</w:t>
      </w:r>
      <w:r w:rsidRPr="00592E68">
        <w:rPr>
          <w:rtl/>
        </w:rPr>
        <w:t xml:space="preserve"> وجعل يلفِظ ويضحَك</w:t>
      </w:r>
      <w:r w:rsidR="005F712A">
        <w:rPr>
          <w:rtl/>
        </w:rPr>
        <w:t>،</w:t>
      </w:r>
      <w:r w:rsidRPr="00592E68">
        <w:rPr>
          <w:rtl/>
        </w:rPr>
        <w:t xml:space="preserve"> يدعوه إلى ذلك تجاهل وجود الإمام</w:t>
      </w:r>
      <w:r w:rsidR="005F712A">
        <w:rPr>
          <w:rtl/>
        </w:rPr>
        <w:t>،</w:t>
      </w:r>
      <w:r w:rsidRPr="00592E68">
        <w:rPr>
          <w:rtl/>
        </w:rPr>
        <w:t xml:space="preserve"> والتهوين مِن شأنه أمام جماعة المدعوين</w:t>
      </w:r>
      <w:r w:rsidR="005F712A">
        <w:rPr>
          <w:rtl/>
        </w:rPr>
        <w:t>،</w:t>
      </w:r>
      <w:r w:rsidRPr="00592E68">
        <w:rPr>
          <w:rtl/>
        </w:rPr>
        <w:t xml:space="preserve"> فقال الإمام له</w:t>
      </w:r>
      <w:r w:rsidR="005F712A">
        <w:rPr>
          <w:rtl/>
        </w:rPr>
        <w:t>:</w:t>
      </w:r>
      <w:r w:rsidRPr="00592E68">
        <w:rPr>
          <w:rtl/>
        </w:rPr>
        <w:t xml:space="preserve"> </w:t>
      </w:r>
      <w:r w:rsidR="005F712A">
        <w:rPr>
          <w:rStyle w:val="libBold2Char"/>
          <w:rtl/>
        </w:rPr>
        <w:t>(</w:t>
      </w:r>
      <w:r w:rsidRPr="00592E68">
        <w:rPr>
          <w:rStyle w:val="libBold2Char"/>
          <w:rtl/>
        </w:rPr>
        <w:t>ما هذا الضحك ملء فيك</w:t>
      </w:r>
      <w:r w:rsidR="005F712A">
        <w:rPr>
          <w:rStyle w:val="libBold2Char"/>
          <w:rtl/>
        </w:rPr>
        <w:t>،</w:t>
      </w:r>
      <w:r w:rsidRPr="00592E68">
        <w:rPr>
          <w:rStyle w:val="libBold2Char"/>
          <w:rtl/>
        </w:rPr>
        <w:t xml:space="preserve"> وتذهل عن ذكر الله</w:t>
      </w:r>
      <w:r w:rsidR="005F712A">
        <w:rPr>
          <w:rStyle w:val="libBold2Char"/>
          <w:rtl/>
        </w:rPr>
        <w:t>،</w:t>
      </w:r>
      <w:r w:rsidRPr="00592E68">
        <w:rPr>
          <w:rStyle w:val="libBold2Char"/>
          <w:rtl/>
        </w:rPr>
        <w:t xml:space="preserve"> وأنتَ بعد ثلاثة أيّام مِن أهل القبور</w:t>
      </w:r>
      <w:r w:rsidR="005F712A">
        <w:rPr>
          <w:rStyle w:val="libBold2Char"/>
          <w:rtl/>
        </w:rPr>
        <w:t>)</w:t>
      </w:r>
      <w:r w:rsidR="005F712A">
        <w:rPr>
          <w:rtl/>
        </w:rPr>
        <w:t>،</w:t>
      </w:r>
      <w:r w:rsidRPr="00592E68">
        <w:rPr>
          <w:rtl/>
        </w:rPr>
        <w:t xml:space="preserve"> فكفّ عمّا هو عليه</w:t>
      </w:r>
      <w:r w:rsidR="005F712A">
        <w:rPr>
          <w:rtl/>
        </w:rPr>
        <w:t>،</w:t>
      </w:r>
      <w:r w:rsidRPr="00592E68">
        <w:rPr>
          <w:rtl/>
        </w:rPr>
        <w:t xml:space="preserve"> وكان كما قال</w:t>
      </w:r>
      <w:r w:rsidRPr="00F04C39">
        <w:rPr>
          <w:rStyle w:val="libFootnotenumChar"/>
          <w:rtl/>
        </w:rPr>
        <w:t>(1)</w:t>
      </w:r>
      <w:r w:rsidRPr="00592E68">
        <w:rPr>
          <w:rtl/>
        </w:rPr>
        <w:t xml:space="preserve"> حيث مات الشاب في الموعد المحدّد</w:t>
      </w:r>
      <w:r w:rsidR="005F712A">
        <w:rPr>
          <w:rtl/>
        </w:rPr>
        <w:t>،</w:t>
      </w:r>
      <w:r w:rsidRPr="00592E68">
        <w:rPr>
          <w:rtl/>
        </w:rPr>
        <w:t xml:space="preserve"> ولم يكن على أحد من المدعوين</w:t>
      </w:r>
      <w:r w:rsidR="005F712A">
        <w:rPr>
          <w:rtl/>
        </w:rPr>
        <w:t>،</w:t>
      </w:r>
      <w:r w:rsidRPr="00592E68">
        <w:rPr>
          <w:rtl/>
        </w:rPr>
        <w:t xml:space="preserve"> ألاّ أنْ يعرف موعد مدّته</w:t>
      </w:r>
      <w:r w:rsidR="005F712A">
        <w:rPr>
          <w:rtl/>
        </w:rPr>
        <w:t>،</w:t>
      </w:r>
      <w:r w:rsidRPr="00592E68">
        <w:rPr>
          <w:rtl/>
        </w:rPr>
        <w:t xml:space="preserve"> ليعرف حقّ قول الإمام </w:t>
      </w:r>
      <w:r w:rsidR="005F712A">
        <w:rPr>
          <w:rtl/>
        </w:rPr>
        <w:t>(</w:t>
      </w:r>
      <w:r w:rsidRPr="00592E68">
        <w:rPr>
          <w:rtl/>
        </w:rPr>
        <w:t>عليه السلام</w:t>
      </w:r>
      <w:r w:rsidR="005F712A">
        <w:rPr>
          <w:rtl/>
        </w:rPr>
        <w:t>).</w:t>
      </w:r>
    </w:p>
    <w:p w:rsidR="00AF623E" w:rsidRPr="00EF07F3" w:rsidRDefault="00AF623E" w:rsidP="00592E68">
      <w:pPr>
        <w:pStyle w:val="libNormal"/>
        <w:rPr>
          <w:rtl/>
        </w:rPr>
      </w:pPr>
      <w:r w:rsidRPr="00592E68">
        <w:rPr>
          <w:rtl/>
        </w:rPr>
        <w:t>ومن ذلك</w:t>
      </w:r>
      <w:r w:rsidR="005F712A">
        <w:rPr>
          <w:rtl/>
        </w:rPr>
        <w:t>:</w:t>
      </w:r>
      <w:r w:rsidRPr="00592E68">
        <w:rPr>
          <w:rtl/>
        </w:rPr>
        <w:t xml:space="preserve"> أنّ السلطان خرج في يوم من أيّام الربيع</w:t>
      </w:r>
      <w:r w:rsidR="005F712A">
        <w:rPr>
          <w:rtl/>
        </w:rPr>
        <w:t>،</w:t>
      </w:r>
      <w:r w:rsidRPr="00592E68">
        <w:rPr>
          <w:rtl/>
        </w:rPr>
        <w:t xml:space="preserve"> إلاّ أنّه صائف</w:t>
      </w:r>
      <w:r w:rsidR="005F712A">
        <w:rPr>
          <w:rtl/>
        </w:rPr>
        <w:t>،</w:t>
      </w:r>
      <w:r w:rsidRPr="00592E68">
        <w:rPr>
          <w:rtl/>
        </w:rPr>
        <w:t xml:space="preserve"> والناس عليهم ثياب الصيف</w:t>
      </w:r>
      <w:r w:rsidR="005F712A">
        <w:rPr>
          <w:rtl/>
        </w:rPr>
        <w:t>،</w:t>
      </w:r>
      <w:r w:rsidRPr="00592E68">
        <w:rPr>
          <w:rtl/>
        </w:rPr>
        <w:t xml:space="preserve"> أمّا الإمام </w:t>
      </w:r>
      <w:r w:rsidR="005F712A">
        <w:rPr>
          <w:rtl/>
        </w:rPr>
        <w:t>(</w:t>
      </w:r>
      <w:r w:rsidRPr="00592E68">
        <w:rPr>
          <w:rtl/>
        </w:rPr>
        <w:t>عليه السلام</w:t>
      </w:r>
      <w:r w:rsidR="005F712A">
        <w:rPr>
          <w:rtl/>
        </w:rPr>
        <w:t>)</w:t>
      </w:r>
      <w:r w:rsidRPr="00592E68">
        <w:rPr>
          <w:rtl/>
        </w:rPr>
        <w:t xml:space="preserve"> فعليه لباد وعلى فرسه ثوب يحميه المطَر</w:t>
      </w:r>
      <w:r w:rsidR="005F712A">
        <w:rPr>
          <w:rtl/>
        </w:rPr>
        <w:t>،</w:t>
      </w:r>
      <w:r w:rsidRPr="00592E68">
        <w:rPr>
          <w:rtl/>
        </w:rPr>
        <w:t xml:space="preserve"> وقد عقب ذنب فرسه</w:t>
      </w:r>
      <w:r w:rsidR="005F712A">
        <w:rPr>
          <w:rtl/>
        </w:rPr>
        <w:t>،</w:t>
      </w:r>
      <w:r w:rsidRPr="00592E68">
        <w:rPr>
          <w:rtl/>
        </w:rPr>
        <w:t xml:space="preserve"> والناس يتعجّبون منه ويقولون</w:t>
      </w:r>
      <w:r w:rsidR="005F712A">
        <w:rPr>
          <w:rtl/>
        </w:rPr>
        <w:t>:</w:t>
      </w:r>
      <w:r w:rsidRPr="00592E68">
        <w:rPr>
          <w:rtl/>
        </w:rPr>
        <w:t xml:space="preserve"> ألا ترون إلى هذا المدَني</w:t>
      </w:r>
      <w:r w:rsidR="005F712A">
        <w:rPr>
          <w:rtl/>
        </w:rPr>
        <w:t>،</w:t>
      </w:r>
      <w:r w:rsidRPr="00592E68">
        <w:rPr>
          <w:rtl/>
        </w:rPr>
        <w:t xml:space="preserve"> وما قد فعل بنفسه</w:t>
      </w:r>
      <w:r w:rsidR="005F712A">
        <w:rPr>
          <w:rtl/>
        </w:rPr>
        <w:t>،</w:t>
      </w:r>
      <w:r w:rsidRPr="00592E68">
        <w:rPr>
          <w:rtl/>
        </w:rPr>
        <w:t xml:space="preserve"> قال الراوي</w:t>
      </w:r>
      <w:r w:rsidR="005F712A">
        <w:rPr>
          <w:rtl/>
        </w:rPr>
        <w:t>:</w:t>
      </w:r>
      <w:r w:rsidRPr="00592E68">
        <w:rPr>
          <w:rtl/>
        </w:rPr>
        <w:t xml:space="preserve"> فلمّا خرَج الناس إلى الصحراء لم يلبثوا أنْ ارتفعت سحابةٌ عظيمة</w:t>
      </w:r>
      <w:r w:rsidR="005F712A">
        <w:rPr>
          <w:rtl/>
        </w:rPr>
        <w:t>،</w:t>
      </w:r>
      <w:r w:rsidRPr="00592E68">
        <w:rPr>
          <w:rtl/>
        </w:rPr>
        <w:t xml:space="preserve"> هطلَت فلم يبقَ أحد إلاّ ابتل حتى غرق بالمطر</w:t>
      </w:r>
      <w:r w:rsidR="005F712A">
        <w:rPr>
          <w:rtl/>
        </w:rPr>
        <w:t>،</w:t>
      </w:r>
      <w:r w:rsidRPr="00592E68">
        <w:rPr>
          <w:rtl/>
        </w:rPr>
        <w:t xml:space="preserve"> وعاد </w:t>
      </w:r>
      <w:r w:rsidR="005F712A">
        <w:rPr>
          <w:rtl/>
        </w:rPr>
        <w:t>(</w:t>
      </w:r>
      <w:r w:rsidRPr="00592E68">
        <w:rPr>
          <w:rtl/>
        </w:rPr>
        <w:t>عليه السلام</w:t>
      </w:r>
      <w:r w:rsidR="005F712A">
        <w:rPr>
          <w:rtl/>
        </w:rPr>
        <w:t>)</w:t>
      </w:r>
      <w:r w:rsidRPr="00592E68">
        <w:rPr>
          <w:rtl/>
        </w:rPr>
        <w:t xml:space="preserve"> وهو سالم في جميعه</w:t>
      </w:r>
      <w:r w:rsidRPr="00F04C39">
        <w:rPr>
          <w:rStyle w:val="libFootnotenumChar"/>
          <w:rtl/>
        </w:rPr>
        <w:t>(2)</w:t>
      </w:r>
      <w:r w:rsidR="005F712A">
        <w:rPr>
          <w:rtl/>
        </w:rPr>
        <w:t>،</w:t>
      </w:r>
      <w:r w:rsidRPr="00592E68">
        <w:rPr>
          <w:rtl/>
        </w:rPr>
        <w:t xml:space="preserve"> وهنا كان يكفي كلّ واحد من هؤلاء</w:t>
      </w:r>
      <w:r w:rsidR="005F712A">
        <w:rPr>
          <w:rtl/>
        </w:rPr>
        <w:t>،</w:t>
      </w:r>
      <w:r w:rsidRPr="00592E68">
        <w:rPr>
          <w:rtl/>
        </w:rPr>
        <w:t xml:space="preserve"> قليلاً من الالتفات ليروا كرامة الإمام </w:t>
      </w:r>
      <w:r w:rsidR="005F712A">
        <w:rPr>
          <w:rtl/>
        </w:rPr>
        <w:t>(</w:t>
      </w:r>
      <w:r w:rsidRPr="00592E68">
        <w:rPr>
          <w:rtl/>
        </w:rPr>
        <w:t>عليه السلام</w:t>
      </w:r>
      <w:r w:rsidR="005F712A">
        <w:rPr>
          <w:rtl/>
        </w:rPr>
        <w:t>).</w:t>
      </w:r>
    </w:p>
    <w:p w:rsidR="00AF623E" w:rsidRPr="00EF07F3" w:rsidRDefault="00AF623E" w:rsidP="00592E68">
      <w:pPr>
        <w:pStyle w:val="libNormal"/>
        <w:rPr>
          <w:rtl/>
        </w:rPr>
      </w:pPr>
      <w:r w:rsidRPr="00592E68">
        <w:rPr>
          <w:rtl/>
        </w:rPr>
        <w:t xml:space="preserve">وهنا نلاحظ أنّ مشاركة الإمام </w:t>
      </w:r>
      <w:r w:rsidR="005F712A">
        <w:rPr>
          <w:rtl/>
        </w:rPr>
        <w:t>(</w:t>
      </w:r>
      <w:r w:rsidRPr="00592E68">
        <w:rPr>
          <w:rtl/>
        </w:rPr>
        <w:t>عليه السلام</w:t>
      </w:r>
      <w:r w:rsidR="005F712A">
        <w:rPr>
          <w:rtl/>
        </w:rPr>
        <w:t>)</w:t>
      </w:r>
      <w:r w:rsidRPr="00592E68">
        <w:rPr>
          <w:rtl/>
        </w:rPr>
        <w:t xml:space="preserve"> لموكب السلطان في الخروج إلى الصيد - وهو لهو كان مفضّلاً عند الخلفاء والوزراء في تلك</w:t>
      </w:r>
    </w:p>
    <w:p w:rsidR="00AF623E" w:rsidRPr="00EF07F3" w:rsidRDefault="005F712A" w:rsidP="005F712A">
      <w:pPr>
        <w:pStyle w:val="libLine"/>
        <w:rPr>
          <w:rtl/>
        </w:rPr>
      </w:pPr>
      <w:r>
        <w:rPr>
          <w:rtl/>
        </w:rPr>
        <w:t>____________________</w:t>
      </w:r>
    </w:p>
    <w:p w:rsidR="00AF623E" w:rsidRPr="00592E68" w:rsidRDefault="00AF623E" w:rsidP="00592E68">
      <w:pPr>
        <w:pStyle w:val="libFootnote0"/>
        <w:rPr>
          <w:rtl/>
        </w:rPr>
      </w:pPr>
      <w:r w:rsidRPr="00EF07F3">
        <w:rPr>
          <w:rtl/>
        </w:rPr>
        <w:t>(1) المناقب</w:t>
      </w:r>
      <w:r w:rsidR="00592E68">
        <w:rPr>
          <w:rtl/>
        </w:rPr>
        <w:t xml:space="preserve"> ج </w:t>
      </w:r>
      <w:r w:rsidRPr="00EF07F3">
        <w:rPr>
          <w:rtl/>
        </w:rPr>
        <w:t>3 ص 517</w:t>
      </w:r>
      <w:r w:rsidR="005F712A">
        <w:rPr>
          <w:rtl/>
        </w:rPr>
        <w:t>.</w:t>
      </w:r>
    </w:p>
    <w:p w:rsidR="00AF623E" w:rsidRPr="00592E68" w:rsidRDefault="00AF623E" w:rsidP="00592E68">
      <w:pPr>
        <w:pStyle w:val="libFootnote0"/>
        <w:rPr>
          <w:rtl/>
        </w:rPr>
      </w:pPr>
      <w:r w:rsidRPr="00EF07F3">
        <w:rPr>
          <w:rtl/>
        </w:rPr>
        <w:t>(2) المصدر السابق ص 516</w:t>
      </w:r>
      <w:r w:rsidR="005F712A">
        <w:rPr>
          <w:rtl/>
        </w:rPr>
        <w:t>.</w:t>
      </w:r>
    </w:p>
    <w:p w:rsidR="00AF623E" w:rsidRDefault="00AF623E" w:rsidP="00AF623E">
      <w:pPr>
        <w:pStyle w:val="libNormal"/>
      </w:pPr>
      <w:r>
        <w:br w:type="page"/>
      </w:r>
    </w:p>
    <w:p w:rsidR="00AF623E" w:rsidRPr="00EF07F3" w:rsidRDefault="00AF623E" w:rsidP="00592E68">
      <w:pPr>
        <w:pStyle w:val="libNormal"/>
        <w:rPr>
          <w:rtl/>
        </w:rPr>
      </w:pPr>
      <w:r w:rsidRPr="00592E68">
        <w:rPr>
          <w:rtl/>
        </w:rPr>
        <w:lastRenderedPageBreak/>
        <w:t xml:space="preserve">العصور - ناتجة في الحقيقة عمّا عرفناه من سياسة الخلافة العبّاسية في حجز الإمام </w:t>
      </w:r>
      <w:r w:rsidR="005F712A">
        <w:rPr>
          <w:rtl/>
        </w:rPr>
        <w:t>(</w:t>
      </w:r>
      <w:r w:rsidRPr="00592E68">
        <w:rPr>
          <w:rtl/>
        </w:rPr>
        <w:t>عليه السلام</w:t>
      </w:r>
      <w:r w:rsidR="005F712A">
        <w:rPr>
          <w:rtl/>
        </w:rPr>
        <w:t>)</w:t>
      </w:r>
      <w:r w:rsidRPr="00592E68">
        <w:rPr>
          <w:rtl/>
        </w:rPr>
        <w:t xml:space="preserve"> في بوتقة البلاط</w:t>
      </w:r>
      <w:r w:rsidR="005F712A">
        <w:rPr>
          <w:rtl/>
        </w:rPr>
        <w:t>،</w:t>
      </w:r>
      <w:r w:rsidRPr="00592E68">
        <w:rPr>
          <w:rtl/>
        </w:rPr>
        <w:t xml:space="preserve"> وعزله عن قواعده الشعبية ونشاطه البنّاء</w:t>
      </w:r>
      <w:r w:rsidR="005F712A">
        <w:rPr>
          <w:rtl/>
        </w:rPr>
        <w:t>؛</w:t>
      </w:r>
      <w:r w:rsidRPr="00592E68">
        <w:rPr>
          <w:rtl/>
        </w:rPr>
        <w:t xml:space="preserve"> لكي يكون دائماً تحت الرقابة والنظر</w:t>
      </w:r>
      <w:r w:rsidR="005F712A">
        <w:rPr>
          <w:rtl/>
        </w:rPr>
        <w:t>.</w:t>
      </w:r>
    </w:p>
    <w:p w:rsidR="00AF623E" w:rsidRPr="00EF07F3" w:rsidRDefault="00AF623E" w:rsidP="00592E68">
      <w:pPr>
        <w:pStyle w:val="libNormal"/>
        <w:rPr>
          <w:rtl/>
        </w:rPr>
      </w:pPr>
      <w:r w:rsidRPr="00592E68">
        <w:rPr>
          <w:rtl/>
        </w:rPr>
        <w:t>النقطة الثالثة - جهاده العلمي</w:t>
      </w:r>
      <w:r w:rsidR="005F712A">
        <w:rPr>
          <w:rtl/>
        </w:rPr>
        <w:t>:</w:t>
      </w:r>
    </w:p>
    <w:p w:rsidR="00AF623E" w:rsidRPr="00EF07F3" w:rsidRDefault="00AF623E" w:rsidP="00592E68">
      <w:pPr>
        <w:pStyle w:val="libNormal"/>
        <w:rPr>
          <w:rtl/>
        </w:rPr>
      </w:pPr>
      <w:r w:rsidRPr="00592E68">
        <w:rPr>
          <w:rtl/>
        </w:rPr>
        <w:t xml:space="preserve">ذلك الجهاد الذي كان يقوم به </w:t>
      </w:r>
      <w:r w:rsidR="005F712A">
        <w:rPr>
          <w:rtl/>
        </w:rPr>
        <w:t>(</w:t>
      </w:r>
      <w:r w:rsidRPr="00592E68">
        <w:rPr>
          <w:rtl/>
        </w:rPr>
        <w:t>عليه السلام</w:t>
      </w:r>
      <w:r w:rsidR="005F712A">
        <w:rPr>
          <w:rtl/>
        </w:rPr>
        <w:t>)،</w:t>
      </w:r>
      <w:r w:rsidRPr="00592E68">
        <w:rPr>
          <w:rtl/>
        </w:rPr>
        <w:t xml:space="preserve"> لكي يثبت حقّاً أو يدفع باطلاً</w:t>
      </w:r>
      <w:r w:rsidR="005F712A">
        <w:rPr>
          <w:rtl/>
        </w:rPr>
        <w:t>،</w:t>
      </w:r>
      <w:r w:rsidRPr="00592E68">
        <w:rPr>
          <w:rtl/>
        </w:rPr>
        <w:t xml:space="preserve"> أو يجيب عن استفتاءات الخليفة له</w:t>
      </w:r>
      <w:r w:rsidR="005F712A">
        <w:rPr>
          <w:rtl/>
        </w:rPr>
        <w:t>،</w:t>
      </w:r>
      <w:r w:rsidRPr="00592E68">
        <w:rPr>
          <w:rtl/>
        </w:rPr>
        <w:t xml:space="preserve"> أو يدفع تحدّيه عنه</w:t>
      </w:r>
      <w:r w:rsidR="005F712A">
        <w:rPr>
          <w:rtl/>
        </w:rPr>
        <w:t>.</w:t>
      </w:r>
    </w:p>
    <w:p w:rsidR="00AF623E" w:rsidRPr="00EF07F3" w:rsidRDefault="00AF623E" w:rsidP="00592E68">
      <w:pPr>
        <w:pStyle w:val="libNormal"/>
        <w:rPr>
          <w:rtl/>
        </w:rPr>
      </w:pPr>
      <w:r w:rsidRPr="00592E68">
        <w:rPr>
          <w:rtl/>
        </w:rPr>
        <w:t>أمّا ما كان من إثبات الحق محضاً</w:t>
      </w:r>
      <w:r w:rsidR="005F712A">
        <w:rPr>
          <w:rtl/>
        </w:rPr>
        <w:t>،</w:t>
      </w:r>
      <w:r w:rsidRPr="00592E68">
        <w:rPr>
          <w:rtl/>
        </w:rPr>
        <w:t xml:space="preserve"> من دون أنْ يكون مسبوقاً بتحدٍ أو إزعاج</w:t>
      </w:r>
      <w:r w:rsidR="005F712A">
        <w:rPr>
          <w:rtl/>
        </w:rPr>
        <w:t>،</w:t>
      </w:r>
      <w:r w:rsidRPr="00592E68">
        <w:rPr>
          <w:rtl/>
        </w:rPr>
        <w:t xml:space="preserve"> فمنه ما أجاب به </w:t>
      </w:r>
      <w:r w:rsidR="005F712A">
        <w:rPr>
          <w:rtl/>
        </w:rPr>
        <w:t>(</w:t>
      </w:r>
      <w:r w:rsidRPr="00592E68">
        <w:rPr>
          <w:rtl/>
        </w:rPr>
        <w:t>عليه السلام</w:t>
      </w:r>
      <w:r w:rsidR="005F712A">
        <w:rPr>
          <w:rtl/>
        </w:rPr>
        <w:t>)</w:t>
      </w:r>
      <w:r w:rsidRPr="00592E68">
        <w:rPr>
          <w:rtl/>
        </w:rPr>
        <w:t xml:space="preserve"> عن سؤال الأهوازيّين حين سألوه عن الجبْر والتفويض</w:t>
      </w:r>
      <w:r w:rsidR="005F712A">
        <w:rPr>
          <w:rtl/>
        </w:rPr>
        <w:t>،</w:t>
      </w:r>
      <w:r w:rsidRPr="00592E68">
        <w:rPr>
          <w:rtl/>
        </w:rPr>
        <w:t xml:space="preserve"> وهو بيان مطوّل بدأه بمقدّمة حول إثبات الإمامة طبقاً للمفهوم الحق الذي يعتقده</w:t>
      </w:r>
      <w:r w:rsidR="005F712A">
        <w:rPr>
          <w:rtl/>
        </w:rPr>
        <w:t>،</w:t>
      </w:r>
      <w:r w:rsidRPr="00592E68">
        <w:rPr>
          <w:rtl/>
        </w:rPr>
        <w:t xml:space="preserve"> وأتبعه بالجواب الصحيح عن الأمر بين الأمرين</w:t>
      </w:r>
      <w:r w:rsidRPr="00F04C39">
        <w:rPr>
          <w:rStyle w:val="libFootnotenumChar"/>
          <w:rtl/>
        </w:rPr>
        <w:t>(1)</w:t>
      </w:r>
      <w:r w:rsidR="005F712A" w:rsidRPr="002F1E35">
        <w:rPr>
          <w:rtl/>
        </w:rPr>
        <w:t>.</w:t>
      </w:r>
    </w:p>
    <w:p w:rsidR="00AF623E" w:rsidRPr="00EF07F3" w:rsidRDefault="00AF623E" w:rsidP="00592E68">
      <w:pPr>
        <w:pStyle w:val="libNormal"/>
        <w:rPr>
          <w:rtl/>
        </w:rPr>
      </w:pPr>
      <w:r w:rsidRPr="00592E68">
        <w:rPr>
          <w:rtl/>
        </w:rPr>
        <w:t>ومنه ما أجاب به أحمد بن إسحاق حين سأله عن الرؤية وما فيه الخلق</w:t>
      </w:r>
      <w:r w:rsidRPr="00F04C39">
        <w:rPr>
          <w:rStyle w:val="libFootnotenumChar"/>
          <w:rtl/>
        </w:rPr>
        <w:t>(2)</w:t>
      </w:r>
      <w:r w:rsidR="005F712A" w:rsidRPr="002F1E35">
        <w:rPr>
          <w:rtl/>
        </w:rPr>
        <w:t>.</w:t>
      </w:r>
    </w:p>
    <w:p w:rsidR="00AF623E" w:rsidRPr="00EF07F3" w:rsidRDefault="00AF623E" w:rsidP="00592E68">
      <w:pPr>
        <w:pStyle w:val="libNormal"/>
        <w:rPr>
          <w:rtl/>
        </w:rPr>
      </w:pPr>
      <w:r w:rsidRPr="00592E68">
        <w:rPr>
          <w:rtl/>
        </w:rPr>
        <w:t>وأمّا ما كان مِن دفعة للباطل</w:t>
      </w:r>
      <w:r w:rsidR="005F712A">
        <w:rPr>
          <w:rtl/>
        </w:rPr>
        <w:t>،</w:t>
      </w:r>
      <w:r w:rsidRPr="00592E68">
        <w:rPr>
          <w:rtl/>
        </w:rPr>
        <w:t xml:space="preserve"> بعد اشتباه المسألة والتردّد فيما هو الحق عند البعض</w:t>
      </w:r>
      <w:r w:rsidR="005F712A">
        <w:rPr>
          <w:rtl/>
        </w:rPr>
        <w:t>،</w:t>
      </w:r>
      <w:r w:rsidRPr="00592E68">
        <w:rPr>
          <w:rtl/>
        </w:rPr>
        <w:t xml:space="preserve"> فمنه ما تكلّم به </w:t>
      </w:r>
      <w:r w:rsidR="005F712A">
        <w:rPr>
          <w:rtl/>
        </w:rPr>
        <w:t>(</w:t>
      </w:r>
      <w:r w:rsidRPr="00592E68">
        <w:rPr>
          <w:rtl/>
        </w:rPr>
        <w:t>عليه السلام</w:t>
      </w:r>
      <w:r w:rsidR="005F712A">
        <w:rPr>
          <w:rtl/>
        </w:rPr>
        <w:t>)</w:t>
      </w:r>
      <w:r w:rsidRPr="00592E68">
        <w:rPr>
          <w:rtl/>
        </w:rPr>
        <w:t xml:space="preserve"> مع فتح بن يزيد الجرجاني</w:t>
      </w:r>
      <w:r w:rsidR="005F712A">
        <w:rPr>
          <w:rtl/>
        </w:rPr>
        <w:t>؛</w:t>
      </w:r>
      <w:r w:rsidRPr="00592E68">
        <w:rPr>
          <w:rtl/>
        </w:rPr>
        <w:t xml:space="preserve"> لإزالة بعض الشبهات الواردة في ذهنه</w:t>
      </w:r>
      <w:r w:rsidRPr="00F04C39">
        <w:rPr>
          <w:rStyle w:val="libFootnotenumChar"/>
          <w:rtl/>
        </w:rPr>
        <w:t>(3)</w:t>
      </w:r>
      <w:r w:rsidR="005F712A">
        <w:rPr>
          <w:rtl/>
        </w:rPr>
        <w:t>،</w:t>
      </w:r>
      <w:r w:rsidRPr="00592E68">
        <w:rPr>
          <w:rtl/>
        </w:rPr>
        <w:t xml:space="preserve"> وما ردّ به على</w:t>
      </w:r>
    </w:p>
    <w:p w:rsidR="00AF623E" w:rsidRPr="00EF07F3" w:rsidRDefault="005F712A" w:rsidP="005F712A">
      <w:pPr>
        <w:pStyle w:val="libLine"/>
        <w:rPr>
          <w:rtl/>
        </w:rPr>
      </w:pPr>
      <w:r>
        <w:rPr>
          <w:rtl/>
        </w:rPr>
        <w:t>____________________</w:t>
      </w:r>
    </w:p>
    <w:p w:rsidR="00AF623E" w:rsidRPr="00592E68" w:rsidRDefault="00AF623E" w:rsidP="00592E68">
      <w:pPr>
        <w:pStyle w:val="libFootnote0"/>
        <w:rPr>
          <w:rtl/>
        </w:rPr>
      </w:pPr>
      <w:r w:rsidRPr="00EF07F3">
        <w:rPr>
          <w:rtl/>
        </w:rPr>
        <w:t>(1) انظره في الاحتجاج</w:t>
      </w:r>
      <w:r w:rsidR="00592E68">
        <w:rPr>
          <w:rtl/>
        </w:rPr>
        <w:t xml:space="preserve"> ج </w:t>
      </w:r>
      <w:r w:rsidRPr="00EF07F3">
        <w:rPr>
          <w:rtl/>
        </w:rPr>
        <w:t>2 ص 251 وما بعدها</w:t>
      </w:r>
      <w:r w:rsidR="005F712A">
        <w:rPr>
          <w:rtl/>
        </w:rPr>
        <w:t>.</w:t>
      </w:r>
    </w:p>
    <w:p w:rsidR="00AF623E" w:rsidRPr="00592E68" w:rsidRDefault="00AF623E" w:rsidP="00592E68">
      <w:pPr>
        <w:pStyle w:val="libFootnote0"/>
        <w:rPr>
          <w:rtl/>
        </w:rPr>
      </w:pPr>
      <w:r w:rsidRPr="00EF07F3">
        <w:rPr>
          <w:rtl/>
        </w:rPr>
        <w:t>(2) انظره في المصدر والصفحة</w:t>
      </w:r>
      <w:r w:rsidR="005F712A">
        <w:rPr>
          <w:rtl/>
        </w:rPr>
        <w:t>.</w:t>
      </w:r>
    </w:p>
    <w:p w:rsidR="00AF623E" w:rsidRPr="00592E68" w:rsidRDefault="00AF623E" w:rsidP="00592E68">
      <w:pPr>
        <w:pStyle w:val="libFootnote0"/>
        <w:rPr>
          <w:rtl/>
        </w:rPr>
      </w:pPr>
      <w:r w:rsidRPr="00EF07F3">
        <w:rPr>
          <w:rtl/>
        </w:rPr>
        <w:t>(3) انظره في المصدر ص 260</w:t>
      </w:r>
      <w:r w:rsidR="005F712A">
        <w:rPr>
          <w:rtl/>
        </w:rPr>
        <w:t>.</w:t>
      </w:r>
    </w:p>
    <w:p w:rsidR="00AF623E" w:rsidRDefault="00AF623E" w:rsidP="00AF623E">
      <w:pPr>
        <w:pStyle w:val="libNormal"/>
      </w:pPr>
      <w:r>
        <w:br w:type="page"/>
      </w:r>
    </w:p>
    <w:p w:rsidR="00AF623E" w:rsidRPr="00EF07F3" w:rsidRDefault="00AF623E" w:rsidP="00592E68">
      <w:pPr>
        <w:pStyle w:val="libNormal"/>
        <w:rPr>
          <w:rtl/>
        </w:rPr>
      </w:pPr>
      <w:r w:rsidRPr="00592E68">
        <w:rPr>
          <w:rtl/>
        </w:rPr>
        <w:lastRenderedPageBreak/>
        <w:t>رجلٍ عبّاسي حين عزّ عليه تقدّم الإمام عليه</w:t>
      </w:r>
      <w:r w:rsidR="005F712A">
        <w:rPr>
          <w:rtl/>
        </w:rPr>
        <w:t>،</w:t>
      </w:r>
      <w:r w:rsidRPr="00592E68">
        <w:rPr>
          <w:rtl/>
        </w:rPr>
        <w:t xml:space="preserve"> مع اعتقاده أنّه أشرف منه نسباً</w:t>
      </w:r>
      <w:r w:rsidR="005F712A">
        <w:rPr>
          <w:rtl/>
        </w:rPr>
        <w:t>!</w:t>
      </w:r>
      <w:r w:rsidRPr="00F04C39">
        <w:rPr>
          <w:rStyle w:val="libFootnotenumChar"/>
          <w:rtl/>
        </w:rPr>
        <w:t>(1)</w:t>
      </w:r>
      <w:r w:rsidR="005F712A">
        <w:rPr>
          <w:rtl/>
        </w:rPr>
        <w:t>.</w:t>
      </w:r>
    </w:p>
    <w:p w:rsidR="00AF623E" w:rsidRPr="00ED637D" w:rsidRDefault="00AF623E" w:rsidP="00ED637D">
      <w:pPr>
        <w:pStyle w:val="libCenter"/>
        <w:rPr>
          <w:rtl/>
        </w:rPr>
      </w:pPr>
      <w:r w:rsidRPr="00EF07F3">
        <w:rPr>
          <w:rtl/>
        </w:rPr>
        <w:t>*</w:t>
      </w:r>
      <w:r w:rsidR="00A63C68">
        <w:rPr>
          <w:rtl/>
        </w:rPr>
        <w:t xml:space="preserve"> </w:t>
      </w:r>
      <w:r w:rsidRPr="00EF07F3">
        <w:rPr>
          <w:rtl/>
        </w:rPr>
        <w:t>*</w:t>
      </w:r>
      <w:r w:rsidR="00A63C68">
        <w:rPr>
          <w:rtl/>
        </w:rPr>
        <w:t xml:space="preserve"> </w:t>
      </w:r>
      <w:r w:rsidRPr="00EF07F3">
        <w:rPr>
          <w:rtl/>
        </w:rPr>
        <w:t>*</w:t>
      </w:r>
    </w:p>
    <w:p w:rsidR="00AF623E" w:rsidRPr="00EF07F3" w:rsidRDefault="00AF623E" w:rsidP="00592E68">
      <w:pPr>
        <w:pStyle w:val="libNormal"/>
        <w:rPr>
          <w:rtl/>
        </w:rPr>
      </w:pPr>
      <w:r w:rsidRPr="00592E68">
        <w:rPr>
          <w:rtl/>
        </w:rPr>
        <w:t xml:space="preserve">وأمّا المتوكّل واستفتاءاته وتحديّاته للإمام </w:t>
      </w:r>
      <w:r w:rsidR="005F712A">
        <w:rPr>
          <w:rtl/>
        </w:rPr>
        <w:t>(</w:t>
      </w:r>
      <w:r w:rsidRPr="00592E68">
        <w:rPr>
          <w:rtl/>
        </w:rPr>
        <w:t>عليه السلام</w:t>
      </w:r>
      <w:r w:rsidR="005F712A">
        <w:rPr>
          <w:rtl/>
        </w:rPr>
        <w:t>)،</w:t>
      </w:r>
      <w:r w:rsidRPr="00592E68">
        <w:rPr>
          <w:rtl/>
        </w:rPr>
        <w:t xml:space="preserve"> فهو كثير</w:t>
      </w:r>
      <w:r w:rsidR="005F712A">
        <w:rPr>
          <w:rtl/>
        </w:rPr>
        <w:t>،</w:t>
      </w:r>
      <w:r w:rsidRPr="00592E68">
        <w:rPr>
          <w:rtl/>
        </w:rPr>
        <w:t xml:space="preserve"> فإنّ المتوكّل في الوقت الذي يعوزه الفقه في عدد من الوقائع</w:t>
      </w:r>
      <w:r w:rsidR="005F712A">
        <w:rPr>
          <w:rtl/>
        </w:rPr>
        <w:t>،</w:t>
      </w:r>
      <w:r w:rsidRPr="00592E68">
        <w:rPr>
          <w:rtl/>
        </w:rPr>
        <w:t xml:space="preserve"> يضطر إلى الرجوع إلى الإمام لتذليل ما يواجهه من عقبات</w:t>
      </w:r>
      <w:r w:rsidR="005F712A">
        <w:rPr>
          <w:rtl/>
        </w:rPr>
        <w:t>،</w:t>
      </w:r>
      <w:r w:rsidRPr="00592E68">
        <w:rPr>
          <w:rtl/>
        </w:rPr>
        <w:t xml:space="preserve"> ولكنّه كان يمزج استفتاءاته بالتحدّي</w:t>
      </w:r>
      <w:r w:rsidR="005F712A">
        <w:rPr>
          <w:rtl/>
        </w:rPr>
        <w:t>،</w:t>
      </w:r>
      <w:r w:rsidRPr="00592E68">
        <w:rPr>
          <w:rtl/>
        </w:rPr>
        <w:t xml:space="preserve"> فيسأل عن الحكمة أو الدليل بقصد الإحراج لا بقصد الفهم الصحيح</w:t>
      </w:r>
      <w:r w:rsidR="005F712A">
        <w:rPr>
          <w:rtl/>
        </w:rPr>
        <w:t>،</w:t>
      </w:r>
      <w:r w:rsidRPr="00592E68">
        <w:rPr>
          <w:rtl/>
        </w:rPr>
        <w:t xml:space="preserve"> على ما سنعرف</w:t>
      </w:r>
      <w:r w:rsidR="005F712A">
        <w:rPr>
          <w:rtl/>
        </w:rPr>
        <w:t>،</w:t>
      </w:r>
      <w:r w:rsidRPr="00592E68">
        <w:rPr>
          <w:rtl/>
        </w:rPr>
        <w:t xml:space="preserve"> وكان الإمام </w:t>
      </w:r>
      <w:r w:rsidR="005F712A">
        <w:rPr>
          <w:rtl/>
        </w:rPr>
        <w:t>(</w:t>
      </w:r>
      <w:r w:rsidRPr="00592E68">
        <w:rPr>
          <w:rtl/>
        </w:rPr>
        <w:t>عليه السلام</w:t>
      </w:r>
      <w:r w:rsidR="005F712A">
        <w:rPr>
          <w:rtl/>
        </w:rPr>
        <w:t>)</w:t>
      </w:r>
      <w:r w:rsidRPr="00592E68">
        <w:rPr>
          <w:rtl/>
        </w:rPr>
        <w:t xml:space="preserve"> يجيبه بالشكل الذي يراه مناسباً مع فهمه وفهم الحاضرين</w:t>
      </w:r>
      <w:r w:rsidR="005F712A">
        <w:rPr>
          <w:rtl/>
        </w:rPr>
        <w:t>،</w:t>
      </w:r>
      <w:r w:rsidRPr="00592E68">
        <w:rPr>
          <w:rtl/>
        </w:rPr>
        <w:t xml:space="preserve"> وموافقاً للمصلحة مع كونه مثبتاً للحق في نفس الوقت</w:t>
      </w:r>
      <w:r w:rsidR="005F712A">
        <w:rPr>
          <w:rtl/>
        </w:rPr>
        <w:t>.</w:t>
      </w:r>
    </w:p>
    <w:p w:rsidR="00AF623E" w:rsidRPr="00EF07F3" w:rsidRDefault="00AF623E" w:rsidP="00592E68">
      <w:pPr>
        <w:pStyle w:val="libNormal"/>
        <w:rPr>
          <w:rtl/>
        </w:rPr>
      </w:pPr>
      <w:r w:rsidRPr="00592E68">
        <w:rPr>
          <w:rtl/>
        </w:rPr>
        <w:t>فمن ذلك أنّه قدِم إلى المتوكّل رجل نصراني فجَر بامرأة مسلمة</w:t>
      </w:r>
      <w:r w:rsidR="005F712A">
        <w:rPr>
          <w:rtl/>
        </w:rPr>
        <w:t>،</w:t>
      </w:r>
      <w:r w:rsidRPr="00592E68">
        <w:rPr>
          <w:rtl/>
        </w:rPr>
        <w:t xml:space="preserve"> فأراد أنْ يقيم عليه الحدّ</w:t>
      </w:r>
      <w:r w:rsidR="005F712A">
        <w:rPr>
          <w:rtl/>
        </w:rPr>
        <w:t>،</w:t>
      </w:r>
      <w:r w:rsidRPr="00592E68">
        <w:rPr>
          <w:rtl/>
        </w:rPr>
        <w:t xml:space="preserve"> فأسلم</w:t>
      </w:r>
      <w:r w:rsidR="005F712A">
        <w:rPr>
          <w:rtl/>
        </w:rPr>
        <w:t>،</w:t>
      </w:r>
      <w:r w:rsidRPr="00592E68">
        <w:rPr>
          <w:rtl/>
        </w:rPr>
        <w:t xml:space="preserve"> فقال يحيى بن أكثم - وهو قاضي القضاة يومئذٍ -</w:t>
      </w:r>
      <w:r w:rsidR="005F712A">
        <w:rPr>
          <w:rtl/>
        </w:rPr>
        <w:t>:</w:t>
      </w:r>
      <w:r w:rsidRPr="00592E68">
        <w:rPr>
          <w:rtl/>
        </w:rPr>
        <w:t xml:space="preserve"> قد هدَم إيمانه شركه وفعله</w:t>
      </w:r>
      <w:r w:rsidR="005F712A">
        <w:rPr>
          <w:rtl/>
        </w:rPr>
        <w:t>،</w:t>
      </w:r>
      <w:r w:rsidRPr="00592E68">
        <w:rPr>
          <w:rtl/>
        </w:rPr>
        <w:t xml:space="preserve"> وقال بعضهم</w:t>
      </w:r>
      <w:r w:rsidR="005F712A">
        <w:rPr>
          <w:rtl/>
        </w:rPr>
        <w:t>:</w:t>
      </w:r>
      <w:r w:rsidRPr="00592E68">
        <w:rPr>
          <w:rtl/>
        </w:rPr>
        <w:t xml:space="preserve"> يُضرَب ثلاثة حدود</w:t>
      </w:r>
      <w:r w:rsidR="005F712A">
        <w:rPr>
          <w:rtl/>
        </w:rPr>
        <w:t>،</w:t>
      </w:r>
      <w:r w:rsidRPr="00592E68">
        <w:rPr>
          <w:rtl/>
        </w:rPr>
        <w:t xml:space="preserve"> وقال بعضهم</w:t>
      </w:r>
      <w:r w:rsidR="005F712A">
        <w:rPr>
          <w:rtl/>
        </w:rPr>
        <w:t>:</w:t>
      </w:r>
      <w:r w:rsidRPr="00592E68">
        <w:rPr>
          <w:rtl/>
        </w:rPr>
        <w:t xml:space="preserve"> يفعل به كذا وكذا</w:t>
      </w:r>
      <w:r w:rsidR="005F712A">
        <w:rPr>
          <w:rtl/>
        </w:rPr>
        <w:t>.</w:t>
      </w:r>
    </w:p>
    <w:p w:rsidR="00AF623E" w:rsidRPr="00EF07F3" w:rsidRDefault="00AF623E" w:rsidP="00592E68">
      <w:pPr>
        <w:pStyle w:val="libNormal"/>
        <w:rPr>
          <w:rtl/>
        </w:rPr>
      </w:pPr>
      <w:r w:rsidRPr="00592E68">
        <w:rPr>
          <w:rtl/>
        </w:rPr>
        <w:t>فلمّا رأى المتوكّل هذا الاختلاف بين الفقهاء</w:t>
      </w:r>
      <w:r w:rsidR="005F712A">
        <w:rPr>
          <w:rtl/>
        </w:rPr>
        <w:t>،</w:t>
      </w:r>
      <w:r w:rsidRPr="00592E68">
        <w:rPr>
          <w:rtl/>
        </w:rPr>
        <w:t xml:space="preserve"> أمر بالكتابة إلى أبي الحسن العسكري الإمام الهادي </w:t>
      </w:r>
      <w:r w:rsidR="005F712A">
        <w:rPr>
          <w:rtl/>
        </w:rPr>
        <w:t>(</w:t>
      </w:r>
      <w:r w:rsidRPr="00592E68">
        <w:rPr>
          <w:rtl/>
        </w:rPr>
        <w:t>عليه السلام</w:t>
      </w:r>
      <w:r w:rsidR="005F712A">
        <w:rPr>
          <w:rtl/>
        </w:rPr>
        <w:t>)،</w:t>
      </w:r>
      <w:r w:rsidRPr="00592E68">
        <w:rPr>
          <w:rtl/>
        </w:rPr>
        <w:t xml:space="preserve"> لسؤاله عن ذلك</w:t>
      </w:r>
      <w:r w:rsidR="005F712A">
        <w:rPr>
          <w:rtl/>
        </w:rPr>
        <w:t>،</w:t>
      </w:r>
      <w:r w:rsidRPr="00592E68">
        <w:rPr>
          <w:rtl/>
        </w:rPr>
        <w:t xml:space="preserve"> فلمّا قرأ الكتاب كتب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يُضرَب حتى يموت</w:t>
      </w:r>
      <w:r w:rsidR="005F712A">
        <w:rPr>
          <w:rStyle w:val="libBold2Char"/>
          <w:rtl/>
        </w:rPr>
        <w:t>)</w:t>
      </w:r>
      <w:r w:rsidR="005F712A">
        <w:rPr>
          <w:rtl/>
        </w:rPr>
        <w:t>،</w:t>
      </w:r>
      <w:r w:rsidRPr="00592E68">
        <w:rPr>
          <w:rtl/>
        </w:rPr>
        <w:t xml:space="preserve"> فأنكر يحيى</w:t>
      </w:r>
    </w:p>
    <w:p w:rsidR="00AF623E" w:rsidRPr="00EF07F3" w:rsidRDefault="005F712A" w:rsidP="005F712A">
      <w:pPr>
        <w:pStyle w:val="libLine"/>
        <w:rPr>
          <w:rtl/>
        </w:rPr>
      </w:pPr>
      <w:r>
        <w:rPr>
          <w:rtl/>
        </w:rPr>
        <w:t>____________________</w:t>
      </w:r>
    </w:p>
    <w:p w:rsidR="00AF623E" w:rsidRPr="00592E68" w:rsidRDefault="00AF623E" w:rsidP="00592E68">
      <w:pPr>
        <w:pStyle w:val="libFootnote0"/>
        <w:rPr>
          <w:rtl/>
        </w:rPr>
      </w:pPr>
      <w:r w:rsidRPr="00EF07F3">
        <w:rPr>
          <w:rtl/>
        </w:rPr>
        <w:t>(1) انظر الاحتجاج</w:t>
      </w:r>
      <w:r w:rsidR="00592E68">
        <w:rPr>
          <w:rtl/>
        </w:rPr>
        <w:t xml:space="preserve"> ج </w:t>
      </w:r>
      <w:r w:rsidRPr="00EF07F3">
        <w:rPr>
          <w:rtl/>
        </w:rPr>
        <w:t>2 ص 260</w:t>
      </w:r>
      <w:r w:rsidR="005F712A">
        <w:rPr>
          <w:rtl/>
        </w:rPr>
        <w:t>.</w:t>
      </w:r>
    </w:p>
    <w:p w:rsidR="00AF623E" w:rsidRDefault="00AF623E" w:rsidP="00AF623E">
      <w:pPr>
        <w:pStyle w:val="libNormal"/>
      </w:pPr>
      <w:r>
        <w:br w:type="page"/>
      </w:r>
    </w:p>
    <w:p w:rsidR="00AF623E" w:rsidRPr="00EF07F3" w:rsidRDefault="00AF623E" w:rsidP="00592E68">
      <w:pPr>
        <w:pStyle w:val="libNormal"/>
        <w:rPr>
          <w:rtl/>
        </w:rPr>
      </w:pPr>
      <w:r w:rsidRPr="00592E68">
        <w:rPr>
          <w:rtl/>
        </w:rPr>
        <w:lastRenderedPageBreak/>
        <w:t>وأنكر فقهاء العسكر</w:t>
      </w:r>
      <w:r w:rsidR="005F712A">
        <w:rPr>
          <w:rtl/>
        </w:rPr>
        <w:t>:</w:t>
      </w:r>
      <w:r w:rsidRPr="00592E68">
        <w:rPr>
          <w:rtl/>
        </w:rPr>
        <w:t xml:space="preserve"> سامرّاء - ذلك</w:t>
      </w:r>
      <w:r w:rsidR="005F712A">
        <w:rPr>
          <w:rtl/>
        </w:rPr>
        <w:t>،</w:t>
      </w:r>
      <w:r w:rsidRPr="00592E68">
        <w:rPr>
          <w:rtl/>
        </w:rPr>
        <w:t xml:space="preserve"> فقالوا</w:t>
      </w:r>
      <w:r w:rsidR="005F712A">
        <w:rPr>
          <w:rtl/>
        </w:rPr>
        <w:t>:</w:t>
      </w:r>
      <w:r w:rsidRPr="00592E68">
        <w:rPr>
          <w:rtl/>
        </w:rPr>
        <w:t xml:space="preserve"> يا أمير المؤمنين</w:t>
      </w:r>
      <w:r w:rsidR="005F712A">
        <w:rPr>
          <w:rtl/>
        </w:rPr>
        <w:t>،</w:t>
      </w:r>
      <w:r w:rsidRPr="00592E68">
        <w:rPr>
          <w:rtl/>
        </w:rPr>
        <w:t xml:space="preserve"> سله عن ذلك فإنّه شيء لم ينطِق به كتاب ولم تجيء به سنّة</w:t>
      </w:r>
      <w:r w:rsidR="005F712A">
        <w:rPr>
          <w:rtl/>
        </w:rPr>
        <w:t>.</w:t>
      </w:r>
    </w:p>
    <w:p w:rsidR="00AF623E" w:rsidRPr="00EF07F3" w:rsidRDefault="00AF623E" w:rsidP="00592E68">
      <w:pPr>
        <w:pStyle w:val="libNormal"/>
        <w:rPr>
          <w:rtl/>
        </w:rPr>
      </w:pPr>
      <w:r w:rsidRPr="00592E68">
        <w:rPr>
          <w:rtl/>
        </w:rPr>
        <w:t>فكتب إليه</w:t>
      </w:r>
      <w:r w:rsidR="005F712A">
        <w:rPr>
          <w:rtl/>
        </w:rPr>
        <w:t>:</w:t>
      </w:r>
      <w:r w:rsidRPr="00592E68">
        <w:rPr>
          <w:rtl/>
        </w:rPr>
        <w:t xml:space="preserve"> أنّ الفقهاء قد أنكروا هذا</w:t>
      </w:r>
      <w:r w:rsidR="005F712A">
        <w:rPr>
          <w:rtl/>
        </w:rPr>
        <w:t>،</w:t>
      </w:r>
      <w:r w:rsidRPr="00592E68">
        <w:rPr>
          <w:rtl/>
        </w:rPr>
        <w:t xml:space="preserve"> وقالوا</w:t>
      </w:r>
      <w:r w:rsidR="005F712A">
        <w:rPr>
          <w:rtl/>
        </w:rPr>
        <w:t>:</w:t>
      </w:r>
      <w:r w:rsidRPr="00592E68">
        <w:rPr>
          <w:rtl/>
        </w:rPr>
        <w:t xml:space="preserve"> لم تجيء به سنّة ولم ينطِق به كتاب</w:t>
      </w:r>
      <w:r w:rsidR="005F712A">
        <w:rPr>
          <w:rtl/>
        </w:rPr>
        <w:t>،</w:t>
      </w:r>
      <w:r w:rsidRPr="00592E68">
        <w:rPr>
          <w:rtl/>
        </w:rPr>
        <w:t xml:space="preserve"> فبيِّن لنا لِمَ أوجبت علينا الضرب حتى يموت</w:t>
      </w:r>
      <w:r w:rsidR="005F712A">
        <w:rPr>
          <w:rtl/>
        </w:rPr>
        <w:t>؟.</w:t>
      </w:r>
    </w:p>
    <w:p w:rsidR="00AF623E" w:rsidRPr="00EF07F3" w:rsidRDefault="00AF623E" w:rsidP="00592E68">
      <w:pPr>
        <w:pStyle w:val="libNormal"/>
        <w:rPr>
          <w:rtl/>
        </w:rPr>
      </w:pPr>
      <w:r w:rsidRPr="00592E68">
        <w:rPr>
          <w:rtl/>
        </w:rPr>
        <w:t xml:space="preserve">فكتب </w:t>
      </w:r>
      <w:r w:rsidR="005F712A">
        <w:rPr>
          <w:rtl/>
        </w:rPr>
        <w:t>(</w:t>
      </w:r>
      <w:r w:rsidRPr="00592E68">
        <w:rPr>
          <w:rtl/>
        </w:rPr>
        <w:t>عليه السلام</w:t>
      </w:r>
      <w:r w:rsidR="005F712A">
        <w:rPr>
          <w:rtl/>
        </w:rPr>
        <w:t>):</w:t>
      </w:r>
      <w:r w:rsidRPr="00592E68">
        <w:rPr>
          <w:rtl/>
        </w:rPr>
        <w:t xml:space="preserve"> </w:t>
      </w:r>
      <w:r w:rsidR="005F712A" w:rsidRPr="005F712A">
        <w:rPr>
          <w:rStyle w:val="libAlaemChar"/>
          <w:rtl/>
        </w:rPr>
        <w:t>(</w:t>
      </w:r>
      <w:r w:rsidRPr="00592E68">
        <w:rPr>
          <w:rStyle w:val="libAieChar"/>
          <w:rtl/>
        </w:rPr>
        <w:t>بِسْمِ اللَّهِ الرَّحْمَنِ الرَّحِيمِ * فَلَمَّا رَأَوْا بَأْسَنَا قَالُوا آمَنَّا بِاللَّهِ وَحْدَهُ وَكَفَرْنَا بِمَا كُنَّا بِهِ مُشْرِكِينَ*فَلَمْ يَكُ يَنْفَعُهُمْ إِيمَانُهُمْ لَمَّا رَأَوْا بَأْسَنَا</w:t>
      </w:r>
      <w:r w:rsidR="005F712A" w:rsidRPr="005F712A">
        <w:rPr>
          <w:rStyle w:val="libAlaemChar"/>
          <w:rtl/>
        </w:rPr>
        <w:t>)</w:t>
      </w:r>
      <w:r w:rsidRPr="00F04C39">
        <w:rPr>
          <w:rStyle w:val="libFootnotenumChar"/>
          <w:rtl/>
        </w:rPr>
        <w:t>(1)</w:t>
      </w:r>
      <w:r w:rsidR="005F712A">
        <w:rPr>
          <w:rtl/>
        </w:rPr>
        <w:t>،</w:t>
      </w:r>
      <w:r w:rsidRPr="00592E68">
        <w:rPr>
          <w:rtl/>
        </w:rPr>
        <w:t xml:space="preserve"> فأمر به المتوكّل</w:t>
      </w:r>
      <w:r w:rsidR="005F712A">
        <w:rPr>
          <w:rtl/>
        </w:rPr>
        <w:t>،</w:t>
      </w:r>
      <w:r w:rsidRPr="00592E68">
        <w:rPr>
          <w:rtl/>
        </w:rPr>
        <w:t xml:space="preserve"> فضُرِب حتى مات</w:t>
      </w:r>
      <w:r w:rsidRPr="00F04C39">
        <w:rPr>
          <w:rStyle w:val="libFootnotenumChar"/>
          <w:rtl/>
        </w:rPr>
        <w:t>(2)</w:t>
      </w:r>
      <w:r w:rsidR="005F712A">
        <w:rPr>
          <w:rtl/>
        </w:rPr>
        <w:t>.</w:t>
      </w:r>
    </w:p>
    <w:p w:rsidR="00AF623E" w:rsidRPr="00EF07F3" w:rsidRDefault="00AF623E" w:rsidP="00592E68">
      <w:pPr>
        <w:pStyle w:val="libNormal"/>
        <w:rPr>
          <w:rtl/>
        </w:rPr>
      </w:pPr>
      <w:r w:rsidRPr="00592E68">
        <w:rPr>
          <w:rtl/>
        </w:rPr>
        <w:t>ونستطيع أنْ نفهم من ذلك</w:t>
      </w:r>
      <w:r w:rsidR="005F712A">
        <w:rPr>
          <w:rtl/>
        </w:rPr>
        <w:t>،</w:t>
      </w:r>
      <w:r w:rsidRPr="00592E68">
        <w:rPr>
          <w:rtl/>
        </w:rPr>
        <w:t xml:space="preserve"> بوضوح</w:t>
      </w:r>
      <w:r w:rsidR="005F712A">
        <w:rPr>
          <w:rtl/>
        </w:rPr>
        <w:t>،</w:t>
      </w:r>
      <w:r w:rsidRPr="00592E68">
        <w:rPr>
          <w:rtl/>
        </w:rPr>
        <w:t xml:space="preserve"> أمرَين</w:t>
      </w:r>
      <w:r w:rsidR="005F712A">
        <w:rPr>
          <w:rtl/>
        </w:rPr>
        <w:t>:</w:t>
      </w:r>
    </w:p>
    <w:p w:rsidR="00AF623E" w:rsidRPr="00EF07F3" w:rsidRDefault="00AF623E" w:rsidP="00592E68">
      <w:pPr>
        <w:pStyle w:val="libNormal"/>
        <w:rPr>
          <w:rtl/>
        </w:rPr>
      </w:pPr>
      <w:r w:rsidRPr="00592E68">
        <w:rPr>
          <w:rtl/>
        </w:rPr>
        <w:t>الأول</w:t>
      </w:r>
      <w:r w:rsidR="005F712A">
        <w:rPr>
          <w:rtl/>
        </w:rPr>
        <w:t>:</w:t>
      </w:r>
      <w:r w:rsidRPr="00592E68">
        <w:rPr>
          <w:rtl/>
        </w:rPr>
        <w:t xml:space="preserve"> أنّ المتوكّل بالرغم من افتقاره إلى الرجوع إلى فتوى الإمام </w:t>
      </w:r>
      <w:r w:rsidR="005F712A">
        <w:rPr>
          <w:rtl/>
        </w:rPr>
        <w:t>(</w:t>
      </w:r>
      <w:r w:rsidRPr="00592E68">
        <w:rPr>
          <w:rtl/>
        </w:rPr>
        <w:t>عليه السلام</w:t>
      </w:r>
      <w:r w:rsidR="005F712A">
        <w:rPr>
          <w:rtl/>
        </w:rPr>
        <w:t>)</w:t>
      </w:r>
      <w:r w:rsidRPr="00592E68">
        <w:rPr>
          <w:rtl/>
        </w:rPr>
        <w:t xml:space="preserve"> لحل معضلته</w:t>
      </w:r>
      <w:r w:rsidR="005F712A">
        <w:rPr>
          <w:rtl/>
        </w:rPr>
        <w:t>،</w:t>
      </w:r>
      <w:r w:rsidRPr="00592E68">
        <w:rPr>
          <w:rtl/>
        </w:rPr>
        <w:t xml:space="preserve"> لم يكن على استعداد لتنفيذ ما أمَره الإمام إلاّ بعد مراجعته والتأكيد عليه في طلب الدليل</w:t>
      </w:r>
      <w:r w:rsidR="005F712A">
        <w:rPr>
          <w:rtl/>
        </w:rPr>
        <w:t>.</w:t>
      </w:r>
    </w:p>
    <w:p w:rsidR="00AF623E" w:rsidRPr="00EF07F3" w:rsidRDefault="00AF623E" w:rsidP="00592E68">
      <w:pPr>
        <w:pStyle w:val="libNormal"/>
        <w:rPr>
          <w:rtl/>
        </w:rPr>
      </w:pPr>
      <w:r w:rsidRPr="00592E68">
        <w:rPr>
          <w:rtl/>
        </w:rPr>
        <w:t>الثاني</w:t>
      </w:r>
      <w:r w:rsidR="005F712A">
        <w:rPr>
          <w:rtl/>
        </w:rPr>
        <w:t>:</w:t>
      </w:r>
      <w:r w:rsidRPr="00592E68">
        <w:rPr>
          <w:rtl/>
        </w:rPr>
        <w:t xml:space="preserve"> أنّنا نفهم من سياق الآية التي استشهد بها الإمام</w:t>
      </w:r>
      <w:r w:rsidR="005F712A">
        <w:rPr>
          <w:rtl/>
        </w:rPr>
        <w:t>،</w:t>
      </w:r>
      <w:r w:rsidRPr="00592E68">
        <w:rPr>
          <w:rtl/>
        </w:rPr>
        <w:t xml:space="preserve"> طريقة فهمه </w:t>
      </w:r>
      <w:r w:rsidR="005F712A">
        <w:rPr>
          <w:rtl/>
        </w:rPr>
        <w:t>(</w:t>
      </w:r>
      <w:r w:rsidRPr="00592E68">
        <w:rPr>
          <w:rtl/>
        </w:rPr>
        <w:t>عليه السلام</w:t>
      </w:r>
      <w:r w:rsidR="005F712A">
        <w:rPr>
          <w:rtl/>
        </w:rPr>
        <w:t>)</w:t>
      </w:r>
      <w:r w:rsidRPr="00592E68">
        <w:rPr>
          <w:rtl/>
        </w:rPr>
        <w:t xml:space="preserve"> للموقف</w:t>
      </w:r>
      <w:r w:rsidR="005F712A">
        <w:rPr>
          <w:rtl/>
        </w:rPr>
        <w:t>،</w:t>
      </w:r>
      <w:r w:rsidRPr="00592E68">
        <w:rPr>
          <w:rtl/>
        </w:rPr>
        <w:t xml:space="preserve"> وهو</w:t>
      </w:r>
      <w:r w:rsidR="005F712A">
        <w:rPr>
          <w:rtl/>
        </w:rPr>
        <w:t>:</w:t>
      </w:r>
      <w:r w:rsidRPr="00592E68">
        <w:rPr>
          <w:rtl/>
        </w:rPr>
        <w:t xml:space="preserve"> أنّ الإسلام الذي أظهره هذا النصراني ليس إيماناً صحيحاً</w:t>
      </w:r>
      <w:r w:rsidR="005F712A">
        <w:rPr>
          <w:rtl/>
        </w:rPr>
        <w:t>،</w:t>
      </w:r>
      <w:r w:rsidRPr="00592E68">
        <w:rPr>
          <w:rtl/>
        </w:rPr>
        <w:t xml:space="preserve"> وإنّما هو لقْلَقة لسان أظهرها للتهرّب من إقامة الحد والنجاة من العقاب</w:t>
      </w:r>
      <w:r w:rsidR="005F712A">
        <w:rPr>
          <w:rtl/>
        </w:rPr>
        <w:t>،</w:t>
      </w:r>
      <w:r w:rsidRPr="00592E68">
        <w:rPr>
          <w:rtl/>
        </w:rPr>
        <w:t xml:space="preserve"> وكل من أظهر الإيمان خوفاً من العدل الإلهي</w:t>
      </w:r>
      <w:r w:rsidR="005F712A">
        <w:rPr>
          <w:rtl/>
        </w:rPr>
        <w:t>،</w:t>
      </w:r>
      <w:r w:rsidRPr="00592E68">
        <w:rPr>
          <w:rtl/>
        </w:rPr>
        <w:t xml:space="preserve"> لا يكون الإيمان نافعاً له</w:t>
      </w:r>
      <w:r w:rsidR="005F712A">
        <w:rPr>
          <w:rtl/>
        </w:rPr>
        <w:t>،</w:t>
      </w:r>
      <w:r w:rsidRPr="00592E68">
        <w:rPr>
          <w:rtl/>
        </w:rPr>
        <w:t xml:space="preserve"> ويكون مستحقّاً لمثل هذا العقاب الذي أمر به </w:t>
      </w:r>
      <w:r w:rsidR="005F712A">
        <w:rPr>
          <w:rtl/>
        </w:rPr>
        <w:t>(</w:t>
      </w:r>
      <w:r w:rsidRPr="00592E68">
        <w:rPr>
          <w:rtl/>
        </w:rPr>
        <w:t>عليه السلام</w:t>
      </w:r>
      <w:r w:rsidR="005F712A">
        <w:rPr>
          <w:rtl/>
        </w:rPr>
        <w:t>).</w:t>
      </w:r>
    </w:p>
    <w:p w:rsidR="00AF623E" w:rsidRPr="00EF07F3" w:rsidRDefault="00AF623E" w:rsidP="00592E68">
      <w:pPr>
        <w:pStyle w:val="libNormal"/>
        <w:rPr>
          <w:rtl/>
        </w:rPr>
      </w:pPr>
      <w:r w:rsidRPr="00592E68">
        <w:rPr>
          <w:rtl/>
        </w:rPr>
        <w:t>وقد يكون موقف المتوكّل تجاه الإمام موقف التحدّي صرفاً</w:t>
      </w:r>
      <w:r w:rsidR="005F712A">
        <w:rPr>
          <w:rtl/>
        </w:rPr>
        <w:t>،</w:t>
      </w:r>
      <w:r w:rsidRPr="00592E68">
        <w:rPr>
          <w:rtl/>
        </w:rPr>
        <w:t xml:space="preserve"> </w:t>
      </w:r>
    </w:p>
    <w:p w:rsidR="00AF623E" w:rsidRPr="00EF07F3" w:rsidRDefault="005F712A" w:rsidP="005F712A">
      <w:pPr>
        <w:pStyle w:val="libLine"/>
        <w:rPr>
          <w:rtl/>
        </w:rPr>
      </w:pPr>
      <w:r>
        <w:rPr>
          <w:rtl/>
        </w:rPr>
        <w:t>____________________</w:t>
      </w:r>
    </w:p>
    <w:p w:rsidR="00AF623E" w:rsidRPr="00592E68" w:rsidRDefault="00AF623E" w:rsidP="00592E68">
      <w:pPr>
        <w:pStyle w:val="libFootnote0"/>
        <w:rPr>
          <w:rtl/>
        </w:rPr>
      </w:pPr>
      <w:r w:rsidRPr="00EF07F3">
        <w:rPr>
          <w:rtl/>
        </w:rPr>
        <w:t>(1) المؤمن 84</w:t>
      </w:r>
      <w:r>
        <w:rPr>
          <w:rtl/>
        </w:rPr>
        <w:t xml:space="preserve"> - </w:t>
      </w:r>
      <w:r w:rsidRPr="00EF07F3">
        <w:rPr>
          <w:rtl/>
        </w:rPr>
        <w:t>85</w:t>
      </w:r>
      <w:r w:rsidR="005F712A">
        <w:rPr>
          <w:rtl/>
        </w:rPr>
        <w:t>.</w:t>
      </w:r>
    </w:p>
    <w:p w:rsidR="00ED637D" w:rsidRDefault="00AF623E" w:rsidP="00592E68">
      <w:pPr>
        <w:pStyle w:val="libFootnote0"/>
        <w:rPr>
          <w:rtl/>
        </w:rPr>
      </w:pPr>
      <w:r w:rsidRPr="00EF07F3">
        <w:rPr>
          <w:rtl/>
        </w:rPr>
        <w:t>(2) المناقب</w:t>
      </w:r>
      <w:r w:rsidR="00592E68">
        <w:rPr>
          <w:rtl/>
        </w:rPr>
        <w:t xml:space="preserve"> ج </w:t>
      </w:r>
      <w:r w:rsidRPr="00EF07F3">
        <w:rPr>
          <w:rtl/>
        </w:rPr>
        <w:t>3 ص 509</w:t>
      </w:r>
      <w:r w:rsidR="005F712A">
        <w:rPr>
          <w:rtl/>
        </w:rPr>
        <w:t>.</w:t>
      </w:r>
    </w:p>
    <w:p w:rsidR="00AF623E" w:rsidRDefault="00AF623E" w:rsidP="00AF623E">
      <w:pPr>
        <w:pStyle w:val="libNormal"/>
        <w:rPr>
          <w:rtl/>
        </w:rPr>
      </w:pPr>
      <w:r>
        <w:rPr>
          <w:rtl/>
        </w:rPr>
        <w:br w:type="page"/>
      </w:r>
    </w:p>
    <w:p w:rsidR="00AF623E" w:rsidRPr="00830E19" w:rsidRDefault="00AF623E" w:rsidP="00592E68">
      <w:pPr>
        <w:pStyle w:val="libNormal"/>
        <w:rPr>
          <w:rtl/>
        </w:rPr>
      </w:pPr>
      <w:r w:rsidRPr="00592E68">
        <w:rPr>
          <w:rtl/>
        </w:rPr>
        <w:lastRenderedPageBreak/>
        <w:t>لا لأجل الحاجة إلى تطبيق الفتوى</w:t>
      </w:r>
      <w:r w:rsidR="005F712A">
        <w:rPr>
          <w:rtl/>
        </w:rPr>
        <w:t>،</w:t>
      </w:r>
      <w:r w:rsidRPr="00592E68">
        <w:rPr>
          <w:rtl/>
        </w:rPr>
        <w:t xml:space="preserve"> ولا لأجل الحاجة إلى فهم الحقّ في المسألة</w:t>
      </w:r>
      <w:r w:rsidR="005F712A">
        <w:rPr>
          <w:rtl/>
        </w:rPr>
        <w:t>،</w:t>
      </w:r>
      <w:r w:rsidRPr="00592E68">
        <w:rPr>
          <w:rtl/>
        </w:rPr>
        <w:t xml:space="preserve"> ولا لأجل إثبات جدارة الإمام </w:t>
      </w:r>
      <w:r w:rsidR="005F712A">
        <w:rPr>
          <w:rtl/>
        </w:rPr>
        <w:t>(</w:t>
      </w:r>
      <w:r w:rsidRPr="00592E68">
        <w:rPr>
          <w:rtl/>
        </w:rPr>
        <w:t>عليه السلام توخّياً للإيمان به</w:t>
      </w:r>
      <w:r w:rsidR="005F712A">
        <w:rPr>
          <w:rtl/>
        </w:rPr>
        <w:t>،</w:t>
      </w:r>
      <w:r w:rsidRPr="00592E68">
        <w:rPr>
          <w:rtl/>
        </w:rPr>
        <w:t xml:space="preserve"> بل لمجرّد التحدّي</w:t>
      </w:r>
      <w:r w:rsidR="005F712A">
        <w:rPr>
          <w:rtl/>
        </w:rPr>
        <w:t>،</w:t>
      </w:r>
      <w:r w:rsidRPr="00592E68">
        <w:rPr>
          <w:rtl/>
        </w:rPr>
        <w:t xml:space="preserve"> فمن ذلك أنّ المتوكّل يقول لابن السكّيت</w:t>
      </w:r>
      <w:r w:rsidR="005F712A">
        <w:rPr>
          <w:rtl/>
        </w:rPr>
        <w:t>:</w:t>
      </w:r>
      <w:r w:rsidRPr="00592E68">
        <w:rPr>
          <w:rtl/>
        </w:rPr>
        <w:t xml:space="preserve"> اسأل ابن الرضا مسألةً عوصاء بحضرتي</w:t>
      </w:r>
      <w:r w:rsidR="005F712A">
        <w:rPr>
          <w:rtl/>
        </w:rPr>
        <w:t>!</w:t>
      </w:r>
      <w:r w:rsidRPr="00592E68">
        <w:rPr>
          <w:rtl/>
        </w:rPr>
        <w:t xml:space="preserve"> فيسأله ابن السكّيت عن بعضِ ما يراه صعباً ومشكلاً</w:t>
      </w:r>
      <w:r w:rsidR="005F712A">
        <w:rPr>
          <w:rtl/>
        </w:rPr>
        <w:t>،</w:t>
      </w:r>
      <w:r w:rsidRPr="00592E68">
        <w:rPr>
          <w:rtl/>
        </w:rPr>
        <w:t xml:space="preserve"> فيخرج الإمام </w:t>
      </w:r>
      <w:r w:rsidR="005F712A">
        <w:rPr>
          <w:rtl/>
        </w:rPr>
        <w:t>(</w:t>
      </w:r>
      <w:r w:rsidRPr="00592E68">
        <w:rPr>
          <w:rtl/>
        </w:rPr>
        <w:t>عليه السلام</w:t>
      </w:r>
      <w:r w:rsidR="005F712A">
        <w:rPr>
          <w:rtl/>
        </w:rPr>
        <w:t>)</w:t>
      </w:r>
      <w:r w:rsidRPr="00592E68">
        <w:rPr>
          <w:rtl/>
        </w:rPr>
        <w:t xml:space="preserve"> ظافراً من هذا التحدّي</w:t>
      </w:r>
      <w:r w:rsidR="005F712A">
        <w:rPr>
          <w:rtl/>
        </w:rPr>
        <w:t>،</w:t>
      </w:r>
      <w:r w:rsidRPr="00592E68">
        <w:rPr>
          <w:rtl/>
        </w:rPr>
        <w:t xml:space="preserve"> ويجيب بما هو الحق الصريح</w:t>
      </w:r>
      <w:r w:rsidR="005F712A">
        <w:rPr>
          <w:rtl/>
        </w:rPr>
        <w:t>،</w:t>
      </w:r>
      <w:r w:rsidRPr="00592E68">
        <w:rPr>
          <w:rtl/>
        </w:rPr>
        <w:t xml:space="preserve"> وإذ ينتهي الكلام مع ابن السكّيت يبتدر يحيى بن أكثم</w:t>
      </w:r>
      <w:r w:rsidR="005F712A">
        <w:rPr>
          <w:rtl/>
        </w:rPr>
        <w:t>،</w:t>
      </w:r>
      <w:r w:rsidRPr="00592E68">
        <w:rPr>
          <w:rtl/>
        </w:rPr>
        <w:t xml:space="preserve"> فيقول</w:t>
      </w:r>
      <w:r w:rsidR="005F712A">
        <w:rPr>
          <w:rtl/>
        </w:rPr>
        <w:t>:</w:t>
      </w:r>
      <w:r w:rsidRPr="00592E68">
        <w:rPr>
          <w:rtl/>
        </w:rPr>
        <w:t xml:space="preserve"> ما لابن السكّيت</w:t>
      </w:r>
      <w:r w:rsidR="005F712A">
        <w:rPr>
          <w:rtl/>
        </w:rPr>
        <w:t>،</w:t>
      </w:r>
      <w:r w:rsidRPr="00592E68">
        <w:rPr>
          <w:rtl/>
        </w:rPr>
        <w:t xml:space="preserve"> ومناظرته</w:t>
      </w:r>
      <w:r w:rsidR="005F712A">
        <w:rPr>
          <w:rtl/>
        </w:rPr>
        <w:t>،</w:t>
      </w:r>
      <w:r w:rsidRPr="00592E68">
        <w:rPr>
          <w:rtl/>
        </w:rPr>
        <w:t xml:space="preserve"> وإنّما هو صاحب نحو وشعر ولغة</w:t>
      </w:r>
      <w:r w:rsidR="005F712A">
        <w:rPr>
          <w:rtl/>
        </w:rPr>
        <w:t>،</w:t>
      </w:r>
      <w:r w:rsidRPr="00592E68">
        <w:rPr>
          <w:rtl/>
        </w:rPr>
        <w:t xml:space="preserve"> ورفَع قرطاساً فيه مسائل</w:t>
      </w:r>
      <w:r w:rsidR="005F712A">
        <w:rPr>
          <w:rtl/>
        </w:rPr>
        <w:t>،</w:t>
      </w:r>
      <w:r w:rsidRPr="00592E68">
        <w:rPr>
          <w:rtl/>
        </w:rPr>
        <w:t xml:space="preserve"> فأملى عليّ بن محمّد </w:t>
      </w:r>
      <w:r w:rsidR="005F712A">
        <w:rPr>
          <w:rtl/>
        </w:rPr>
        <w:t>(</w:t>
      </w:r>
      <w:r w:rsidRPr="00592E68">
        <w:rPr>
          <w:rtl/>
        </w:rPr>
        <w:t>عليه السلام</w:t>
      </w:r>
      <w:r w:rsidR="005F712A">
        <w:rPr>
          <w:rtl/>
        </w:rPr>
        <w:t>)،</w:t>
      </w:r>
      <w:r w:rsidRPr="00592E68">
        <w:rPr>
          <w:rtl/>
        </w:rPr>
        <w:t xml:space="preserve"> على ابن السكّيت جوابها</w:t>
      </w:r>
      <w:r w:rsidRPr="00F04C39">
        <w:rPr>
          <w:rStyle w:val="libFootnotenumChar"/>
          <w:rtl/>
        </w:rPr>
        <w:t>(1)</w:t>
      </w:r>
      <w:r w:rsidR="005F712A">
        <w:rPr>
          <w:rtl/>
        </w:rPr>
        <w:t>.</w:t>
      </w:r>
    </w:p>
    <w:p w:rsidR="00AF623E" w:rsidRPr="00830E19" w:rsidRDefault="00AF623E" w:rsidP="00592E68">
      <w:pPr>
        <w:pStyle w:val="libNormal"/>
        <w:rPr>
          <w:rtl/>
        </w:rPr>
      </w:pPr>
      <w:r w:rsidRPr="00592E68">
        <w:rPr>
          <w:rtl/>
        </w:rPr>
        <w:t>انظر إلى تعليق ابن أكثم حين قرأ جواب الإمام</w:t>
      </w:r>
      <w:r w:rsidR="005F712A">
        <w:rPr>
          <w:rtl/>
        </w:rPr>
        <w:t>،</w:t>
      </w:r>
      <w:r w:rsidRPr="00592E68">
        <w:rPr>
          <w:rtl/>
        </w:rPr>
        <w:t xml:space="preserve"> تجده قد تخوّف مِن عمق أجوبته ودقّة علمه</w:t>
      </w:r>
      <w:r w:rsidR="005F712A">
        <w:rPr>
          <w:rtl/>
        </w:rPr>
        <w:t>،</w:t>
      </w:r>
      <w:r w:rsidRPr="00592E68">
        <w:rPr>
          <w:rtl/>
        </w:rPr>
        <w:t xml:space="preserve"> من أنْ يُشارك في الدعاية له وتأكيد صِدق قضيته</w:t>
      </w:r>
      <w:r w:rsidR="005F712A">
        <w:rPr>
          <w:rtl/>
        </w:rPr>
        <w:t>،</w:t>
      </w:r>
      <w:r w:rsidRPr="00592E68">
        <w:rPr>
          <w:rtl/>
        </w:rPr>
        <w:t xml:space="preserve"> وبالنهاية توسيع وتقوية قواعده الشعبية</w:t>
      </w:r>
      <w:r w:rsidR="005F712A">
        <w:rPr>
          <w:rtl/>
        </w:rPr>
        <w:t>،</w:t>
      </w:r>
      <w:r w:rsidRPr="00592E68">
        <w:rPr>
          <w:rtl/>
        </w:rPr>
        <w:t xml:space="preserve"> قال يحيى بن أكثم للمتوكّل</w:t>
      </w:r>
      <w:r w:rsidR="005F712A">
        <w:rPr>
          <w:rtl/>
        </w:rPr>
        <w:t>:</w:t>
      </w:r>
      <w:r w:rsidRPr="00592E68">
        <w:rPr>
          <w:rtl/>
        </w:rPr>
        <w:t xml:space="preserve"> ما تحبّ أنْ تسأل هذا الرجل عن شيء بعد مسائلي هذه</w:t>
      </w:r>
      <w:r w:rsidR="005F712A">
        <w:rPr>
          <w:rtl/>
        </w:rPr>
        <w:t>،</w:t>
      </w:r>
      <w:r w:rsidRPr="00592E68">
        <w:rPr>
          <w:rtl/>
        </w:rPr>
        <w:t xml:space="preserve"> وأنّه لا يرد عليّ بشيء بعدها إلاّ دونها</w:t>
      </w:r>
      <w:r w:rsidR="005F712A">
        <w:rPr>
          <w:rtl/>
        </w:rPr>
        <w:t>،</w:t>
      </w:r>
      <w:r w:rsidRPr="00592E68">
        <w:rPr>
          <w:rtl/>
        </w:rPr>
        <w:t xml:space="preserve"> وفي ظهور علمه تقوية للرافضة</w:t>
      </w:r>
      <w:r w:rsidRPr="00F04C39">
        <w:rPr>
          <w:rStyle w:val="libFootnotenumChar"/>
          <w:rtl/>
        </w:rPr>
        <w:t>(2)</w:t>
      </w:r>
      <w:r w:rsidR="005F712A">
        <w:rPr>
          <w:rtl/>
        </w:rPr>
        <w:t>.</w:t>
      </w:r>
    </w:p>
    <w:p w:rsidR="00AF623E" w:rsidRPr="00830E19" w:rsidRDefault="00AF623E" w:rsidP="00592E68">
      <w:pPr>
        <w:pStyle w:val="libNormal"/>
        <w:rPr>
          <w:rtl/>
        </w:rPr>
      </w:pPr>
      <w:r w:rsidRPr="00592E68">
        <w:rPr>
          <w:rtl/>
        </w:rPr>
        <w:t>فهذه عدّة نقاط من الموقف الأوّل للإمام في العاصمة العبّاسية</w:t>
      </w:r>
      <w:r w:rsidR="005F712A">
        <w:rPr>
          <w:rtl/>
        </w:rPr>
        <w:t>.</w:t>
      </w:r>
    </w:p>
    <w:p w:rsidR="00AF623E" w:rsidRPr="00830E19" w:rsidRDefault="005F712A" w:rsidP="005F712A">
      <w:pPr>
        <w:pStyle w:val="libLine"/>
        <w:rPr>
          <w:rtl/>
        </w:rPr>
      </w:pPr>
      <w:r>
        <w:rPr>
          <w:rtl/>
        </w:rPr>
        <w:t>____________________</w:t>
      </w:r>
    </w:p>
    <w:p w:rsidR="00AF623E" w:rsidRPr="00592E68" w:rsidRDefault="00AF623E" w:rsidP="00592E68">
      <w:pPr>
        <w:pStyle w:val="libFootnote0"/>
        <w:rPr>
          <w:rtl/>
        </w:rPr>
      </w:pPr>
      <w:r w:rsidRPr="00830E19">
        <w:rPr>
          <w:rtl/>
        </w:rPr>
        <w:t>(1) المناقب</w:t>
      </w:r>
      <w:r w:rsidR="00592E68">
        <w:rPr>
          <w:rtl/>
        </w:rPr>
        <w:t xml:space="preserve"> ج </w:t>
      </w:r>
      <w:r w:rsidRPr="00830E19">
        <w:rPr>
          <w:rtl/>
        </w:rPr>
        <w:t>3 ص 507</w:t>
      </w:r>
      <w:r w:rsidR="005F712A">
        <w:rPr>
          <w:rtl/>
        </w:rPr>
        <w:t>.</w:t>
      </w:r>
    </w:p>
    <w:p w:rsidR="00AF623E" w:rsidRPr="00592E68" w:rsidRDefault="00AF623E" w:rsidP="00592E68">
      <w:pPr>
        <w:pStyle w:val="libFootnote0"/>
        <w:rPr>
          <w:rtl/>
        </w:rPr>
      </w:pPr>
      <w:r w:rsidRPr="00830E19">
        <w:rPr>
          <w:rtl/>
        </w:rPr>
        <w:t>(2) المصدر ص 509</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830E19">
        <w:rPr>
          <w:rtl/>
        </w:rPr>
        <w:lastRenderedPageBreak/>
        <w:t>الموقف الثاني</w:t>
      </w:r>
      <w:r w:rsidR="005F712A">
        <w:rPr>
          <w:rtl/>
        </w:rPr>
        <w:t>:</w:t>
      </w:r>
    </w:p>
    <w:p w:rsidR="00AF623E" w:rsidRPr="00830E19" w:rsidRDefault="00AF623E" w:rsidP="00592E68">
      <w:pPr>
        <w:pStyle w:val="libNormal"/>
        <w:rPr>
          <w:rtl/>
        </w:rPr>
      </w:pPr>
      <w:r w:rsidRPr="00592E68">
        <w:rPr>
          <w:rtl/>
        </w:rPr>
        <w:t>موقفه مع أصحابه ومواليه</w:t>
      </w:r>
      <w:r w:rsidR="005F712A">
        <w:rPr>
          <w:rtl/>
        </w:rPr>
        <w:t>.</w:t>
      </w:r>
    </w:p>
    <w:p w:rsidR="00AF623E" w:rsidRPr="00830E19" w:rsidRDefault="00AF623E" w:rsidP="00592E68">
      <w:pPr>
        <w:pStyle w:val="libNormal"/>
        <w:rPr>
          <w:rtl/>
        </w:rPr>
      </w:pPr>
      <w:r w:rsidRPr="00592E68">
        <w:rPr>
          <w:rtl/>
        </w:rPr>
        <w:t>وهو ما يرجع إلى المحافظة عليهم وحمايتهم من الانحراف ومن الإرهاب العبّاسي</w:t>
      </w:r>
      <w:r w:rsidR="005F712A">
        <w:rPr>
          <w:rtl/>
        </w:rPr>
        <w:t>،</w:t>
      </w:r>
      <w:r w:rsidRPr="00592E68">
        <w:rPr>
          <w:rtl/>
        </w:rPr>
        <w:t xml:space="preserve"> ومساعدتهم على قضاء حوائجهم بحسب الإمكان</w:t>
      </w:r>
      <w:r w:rsidR="005F712A">
        <w:rPr>
          <w:rtl/>
        </w:rPr>
        <w:t>،</w:t>
      </w:r>
      <w:r w:rsidRPr="00592E68">
        <w:rPr>
          <w:rtl/>
        </w:rPr>
        <w:t xml:space="preserve"> ويندرج في هذا الموقف عدّة نقاط</w:t>
      </w:r>
      <w:r w:rsidR="005F712A">
        <w:rPr>
          <w:rtl/>
        </w:rPr>
        <w:t>:</w:t>
      </w:r>
    </w:p>
    <w:p w:rsidR="00AF623E" w:rsidRPr="005F712A" w:rsidRDefault="00AF623E" w:rsidP="005F712A">
      <w:pPr>
        <w:pStyle w:val="libBold1"/>
        <w:rPr>
          <w:rtl/>
        </w:rPr>
      </w:pPr>
      <w:r w:rsidRPr="00830E19">
        <w:rPr>
          <w:rtl/>
        </w:rPr>
        <w:t>النقطة الأُولى</w:t>
      </w:r>
      <w:r w:rsidR="005F712A">
        <w:rPr>
          <w:rtl/>
        </w:rPr>
        <w:t>:</w:t>
      </w:r>
    </w:p>
    <w:p w:rsidR="00AF623E" w:rsidRPr="00830E19" w:rsidRDefault="00AF623E" w:rsidP="00592E68">
      <w:pPr>
        <w:pStyle w:val="libNormal"/>
        <w:rPr>
          <w:rtl/>
        </w:rPr>
      </w:pPr>
      <w:r w:rsidRPr="00592E68">
        <w:rPr>
          <w:rtl/>
        </w:rPr>
        <w:t>حماية أصحابه وذويه من الانحراف</w:t>
      </w:r>
      <w:r w:rsidR="005F712A">
        <w:rPr>
          <w:rtl/>
        </w:rPr>
        <w:t>،</w:t>
      </w:r>
      <w:r w:rsidRPr="00592E68">
        <w:rPr>
          <w:rtl/>
        </w:rPr>
        <w:t xml:space="preserve"> وبيع الضمير للحكّام بأرخَص الأثمان</w:t>
      </w:r>
      <w:r w:rsidR="005F712A">
        <w:rPr>
          <w:rtl/>
        </w:rPr>
        <w:t>.</w:t>
      </w:r>
    </w:p>
    <w:p w:rsidR="00AF623E" w:rsidRPr="00830E19" w:rsidRDefault="00AF623E" w:rsidP="00592E68">
      <w:pPr>
        <w:pStyle w:val="libNormal"/>
        <w:rPr>
          <w:rtl/>
        </w:rPr>
      </w:pPr>
      <w:r w:rsidRPr="00592E68">
        <w:rPr>
          <w:rtl/>
        </w:rPr>
        <w:t xml:space="preserve">ولعلّ أهمّ وأوضح موقف وقفه الإمام </w:t>
      </w:r>
      <w:r w:rsidR="005F712A">
        <w:rPr>
          <w:rtl/>
        </w:rPr>
        <w:t>(</w:t>
      </w:r>
      <w:r w:rsidRPr="00592E68">
        <w:rPr>
          <w:rtl/>
        </w:rPr>
        <w:t>عليه السلام</w:t>
      </w:r>
      <w:r w:rsidR="005F712A">
        <w:rPr>
          <w:rtl/>
        </w:rPr>
        <w:t>)</w:t>
      </w:r>
      <w:r w:rsidRPr="00592E68">
        <w:rPr>
          <w:rtl/>
        </w:rPr>
        <w:t xml:space="preserve"> في هذا الصدد</w:t>
      </w:r>
      <w:r w:rsidR="005F712A">
        <w:rPr>
          <w:rtl/>
        </w:rPr>
        <w:t>،</w:t>
      </w:r>
      <w:r w:rsidRPr="00592E68">
        <w:rPr>
          <w:rtl/>
        </w:rPr>
        <w:t xml:space="preserve"> موقفه في ردع أخيه موسى بن محمّد بن عليّ بن موسى </w:t>
      </w:r>
      <w:r w:rsidR="005F712A">
        <w:rPr>
          <w:rtl/>
        </w:rPr>
        <w:t>(</w:t>
      </w:r>
      <w:r w:rsidRPr="00592E68">
        <w:rPr>
          <w:rtl/>
        </w:rPr>
        <w:t>على آبائه الصلاة والسلام</w:t>
      </w:r>
      <w:r w:rsidR="005F712A">
        <w:rPr>
          <w:rtl/>
        </w:rPr>
        <w:t>)،</w:t>
      </w:r>
      <w:r w:rsidRPr="00592E68">
        <w:rPr>
          <w:rtl/>
        </w:rPr>
        <w:t xml:space="preserve"> عن الاجتماع مع المتوكّل في المجلس الذي كان يريده المتوكّل له</w:t>
      </w:r>
      <w:r w:rsidR="005F712A">
        <w:rPr>
          <w:rtl/>
        </w:rPr>
        <w:t>،</w:t>
      </w:r>
      <w:r w:rsidRPr="00592E68">
        <w:rPr>
          <w:rtl/>
        </w:rPr>
        <w:t xml:space="preserve"> وهو مجلس اللهو والشراب</w:t>
      </w:r>
      <w:r w:rsidR="005F712A">
        <w:rPr>
          <w:rtl/>
        </w:rPr>
        <w:t>،</w:t>
      </w:r>
      <w:r w:rsidRPr="00592E68">
        <w:rPr>
          <w:rtl/>
        </w:rPr>
        <w:t xml:space="preserve"> ليتوصّل بذلك إلى هتك أخيه الإمام الهادي </w:t>
      </w:r>
      <w:r w:rsidR="005F712A">
        <w:rPr>
          <w:rtl/>
        </w:rPr>
        <w:t>(</w:t>
      </w:r>
      <w:r w:rsidRPr="00592E68">
        <w:rPr>
          <w:rtl/>
        </w:rPr>
        <w:t>عليه السلام</w:t>
      </w:r>
      <w:r w:rsidR="005F712A">
        <w:rPr>
          <w:rtl/>
        </w:rPr>
        <w:t>)</w:t>
      </w:r>
      <w:r w:rsidRPr="00592E68">
        <w:rPr>
          <w:rtl/>
        </w:rPr>
        <w:t xml:space="preserve"> والتشهير به</w:t>
      </w:r>
      <w:r w:rsidR="005F712A">
        <w:rPr>
          <w:rtl/>
        </w:rPr>
        <w:t>،</w:t>
      </w:r>
      <w:r w:rsidRPr="00592E68">
        <w:rPr>
          <w:rtl/>
        </w:rPr>
        <w:t xml:space="preserve"> ولكن الله تعالى أتمّ نوره</w:t>
      </w:r>
      <w:r w:rsidR="005F712A">
        <w:rPr>
          <w:rtl/>
        </w:rPr>
        <w:t>،</w:t>
      </w:r>
      <w:r w:rsidRPr="00592E68">
        <w:rPr>
          <w:rtl/>
        </w:rPr>
        <w:t xml:space="preserve"> ولم يتوصّل المتوكّل إلى مقصوده</w:t>
      </w:r>
      <w:r w:rsidR="005F712A">
        <w:rPr>
          <w:rtl/>
        </w:rPr>
        <w:t>.</w:t>
      </w:r>
    </w:p>
    <w:p w:rsidR="00AF623E" w:rsidRPr="00830E19" w:rsidRDefault="00AF623E" w:rsidP="00592E68">
      <w:pPr>
        <w:pStyle w:val="libNormal"/>
        <w:rPr>
          <w:rtl/>
        </w:rPr>
      </w:pPr>
      <w:r w:rsidRPr="00592E68">
        <w:rPr>
          <w:rtl/>
        </w:rPr>
        <w:t>فإنّ المتوكّل</w:t>
      </w:r>
      <w:r w:rsidR="005F712A">
        <w:rPr>
          <w:rtl/>
        </w:rPr>
        <w:t>،</w:t>
      </w:r>
      <w:r w:rsidRPr="00592E68">
        <w:rPr>
          <w:rtl/>
        </w:rPr>
        <w:t xml:space="preserve"> تحت سورة من الحِقد والغضَب</w:t>
      </w:r>
      <w:r w:rsidR="005F712A">
        <w:rPr>
          <w:rtl/>
        </w:rPr>
        <w:t>،</w:t>
      </w:r>
      <w:r w:rsidRPr="00592E68">
        <w:rPr>
          <w:rtl/>
        </w:rPr>
        <w:t xml:space="preserve"> قال لأصحابه في بعض مجالسه</w:t>
      </w:r>
      <w:r w:rsidR="005F712A">
        <w:rPr>
          <w:rtl/>
        </w:rPr>
        <w:t>:</w:t>
      </w:r>
      <w:r w:rsidRPr="00592E68">
        <w:rPr>
          <w:rtl/>
        </w:rPr>
        <w:t xml:space="preserve"> ويحكم قد أعياني أمر ابن الرضا</w:t>
      </w:r>
      <w:r w:rsidRPr="00F04C39">
        <w:rPr>
          <w:rStyle w:val="libFootnotenumChar"/>
          <w:rtl/>
        </w:rPr>
        <w:t>(1)</w:t>
      </w:r>
      <w:r w:rsidRPr="00592E68">
        <w:rPr>
          <w:rtl/>
        </w:rPr>
        <w:t xml:space="preserve"> وجهدت أنْ يشرب معي وأنْ ينادمني</w:t>
      </w:r>
      <w:r w:rsidR="005F712A">
        <w:rPr>
          <w:rtl/>
        </w:rPr>
        <w:t>،</w:t>
      </w:r>
      <w:r w:rsidRPr="00592E68">
        <w:rPr>
          <w:rtl/>
        </w:rPr>
        <w:t xml:space="preserve"> فامتنع</w:t>
      </w:r>
      <w:r w:rsidR="005F712A">
        <w:rPr>
          <w:rtl/>
        </w:rPr>
        <w:t>،</w:t>
      </w:r>
      <w:r w:rsidRPr="00592E68">
        <w:rPr>
          <w:rtl/>
        </w:rPr>
        <w:t xml:space="preserve"> وجهدت أنْ أجد فرصةً في هذا المعنى فلَم أجدها</w:t>
      </w:r>
      <w:r w:rsidR="005F712A">
        <w:rPr>
          <w:rtl/>
        </w:rPr>
        <w:t>،</w:t>
      </w:r>
      <w:r w:rsidRPr="00592E68">
        <w:rPr>
          <w:rtl/>
        </w:rPr>
        <w:t xml:space="preserve"> فقال له بعضُ من حضَر المجلس</w:t>
      </w:r>
      <w:r w:rsidR="005F712A">
        <w:rPr>
          <w:rtl/>
        </w:rPr>
        <w:t>:</w:t>
      </w:r>
      <w:r w:rsidRPr="00592E68">
        <w:rPr>
          <w:rtl/>
        </w:rPr>
        <w:t xml:space="preserve"> إنْ لم تجد من ابن الرضا ما تريده من هذا الحال</w:t>
      </w:r>
      <w:r w:rsidR="005F712A">
        <w:rPr>
          <w:rtl/>
        </w:rPr>
        <w:t>،</w:t>
      </w:r>
      <w:r w:rsidRPr="00592E68">
        <w:rPr>
          <w:rtl/>
        </w:rPr>
        <w:t xml:space="preserve"> فهذا أخوه موسى قصّاف عزّاف</w:t>
      </w:r>
      <w:r w:rsidR="005F712A">
        <w:rPr>
          <w:rtl/>
        </w:rPr>
        <w:t>،</w:t>
      </w:r>
      <w:r w:rsidRPr="00592E68">
        <w:rPr>
          <w:rtl/>
        </w:rPr>
        <w:t xml:space="preserve"> يأكل</w:t>
      </w:r>
    </w:p>
    <w:p w:rsidR="00AF623E" w:rsidRPr="00830E19" w:rsidRDefault="005F712A" w:rsidP="005F712A">
      <w:pPr>
        <w:pStyle w:val="libLine"/>
        <w:rPr>
          <w:rtl/>
        </w:rPr>
      </w:pPr>
      <w:r>
        <w:rPr>
          <w:rtl/>
        </w:rPr>
        <w:t>____________________</w:t>
      </w:r>
    </w:p>
    <w:p w:rsidR="00AF623E" w:rsidRPr="00592E68" w:rsidRDefault="00AF623E" w:rsidP="00592E68">
      <w:pPr>
        <w:pStyle w:val="libFootnote0"/>
        <w:rPr>
          <w:rtl/>
        </w:rPr>
      </w:pPr>
      <w:r w:rsidRPr="00830E19">
        <w:rPr>
          <w:rtl/>
        </w:rPr>
        <w:t xml:space="preserve">(1) يعنى الإمام الهادي </w:t>
      </w:r>
      <w:r w:rsidR="005F712A">
        <w:rPr>
          <w:rtl/>
        </w:rPr>
        <w:t>(</w:t>
      </w:r>
      <w:r w:rsidRPr="00830E19">
        <w:rPr>
          <w:rtl/>
        </w:rPr>
        <w:t>عليه السلام</w:t>
      </w:r>
      <w:r w:rsidR="005F712A">
        <w:rPr>
          <w:rtl/>
        </w:rPr>
        <w:t>).</w:t>
      </w:r>
    </w:p>
    <w:p w:rsidR="008A36A3" w:rsidRDefault="00AF623E" w:rsidP="00AF623E">
      <w:pPr>
        <w:pStyle w:val="libNormal"/>
      </w:pPr>
      <w:r>
        <w:br w:type="page"/>
      </w:r>
    </w:p>
    <w:p w:rsidR="00AF623E" w:rsidRPr="00830E19" w:rsidRDefault="00AF623E" w:rsidP="00592E68">
      <w:pPr>
        <w:pStyle w:val="libNormal"/>
        <w:rPr>
          <w:rtl/>
        </w:rPr>
      </w:pPr>
      <w:r w:rsidRPr="00592E68">
        <w:rPr>
          <w:rtl/>
        </w:rPr>
        <w:lastRenderedPageBreak/>
        <w:t>ويشرب ويعشق ويتخالع</w:t>
      </w:r>
      <w:r w:rsidR="005F712A">
        <w:rPr>
          <w:rtl/>
        </w:rPr>
        <w:t>،</w:t>
      </w:r>
      <w:r w:rsidRPr="00592E68">
        <w:rPr>
          <w:rtl/>
        </w:rPr>
        <w:t xml:space="preserve"> فأحضره واشهد به</w:t>
      </w:r>
      <w:r w:rsidR="005F712A">
        <w:rPr>
          <w:rtl/>
        </w:rPr>
        <w:t>،</w:t>
      </w:r>
      <w:r w:rsidRPr="00592E68">
        <w:rPr>
          <w:rtl/>
        </w:rPr>
        <w:t xml:space="preserve"> فإنّ الخبَر يشيع عن ابن الرضا بذلك</w:t>
      </w:r>
      <w:r w:rsidR="005F712A">
        <w:rPr>
          <w:rtl/>
        </w:rPr>
        <w:t>،</w:t>
      </w:r>
      <w:r w:rsidRPr="00592E68">
        <w:rPr>
          <w:rtl/>
        </w:rPr>
        <w:t xml:space="preserve"> فلا يُفرّق الناس بينه وبين أخيه</w:t>
      </w:r>
      <w:r w:rsidR="005F712A">
        <w:rPr>
          <w:rtl/>
        </w:rPr>
        <w:t>،</w:t>
      </w:r>
      <w:r w:rsidRPr="00592E68">
        <w:rPr>
          <w:rtl/>
        </w:rPr>
        <w:t xml:space="preserve"> ومَن عرفه اتهم أخاه بمثل فعاله</w:t>
      </w:r>
      <w:r w:rsidR="005F712A">
        <w:rPr>
          <w:rtl/>
        </w:rPr>
        <w:t>.</w:t>
      </w:r>
    </w:p>
    <w:p w:rsidR="00AF623E" w:rsidRPr="00830E19" w:rsidRDefault="00AF623E" w:rsidP="00592E68">
      <w:pPr>
        <w:pStyle w:val="libNormal"/>
        <w:rPr>
          <w:rtl/>
        </w:rPr>
      </w:pPr>
      <w:r w:rsidRPr="00592E68">
        <w:rPr>
          <w:rtl/>
        </w:rPr>
        <w:t>وجاء هذا الاقتراح مناسباً مع اتجاه المتوكّل وبلسَماً على جرحِ قلبه</w:t>
      </w:r>
      <w:r w:rsidR="005F712A">
        <w:rPr>
          <w:rtl/>
        </w:rPr>
        <w:t>،</w:t>
      </w:r>
      <w:r w:rsidRPr="00592E68">
        <w:rPr>
          <w:rtl/>
        </w:rPr>
        <w:t xml:space="preserve"> فأمر باستقدامه إلى سامرّاء مكرّماً</w:t>
      </w:r>
      <w:r w:rsidR="005F712A">
        <w:rPr>
          <w:rtl/>
        </w:rPr>
        <w:t>،</w:t>
      </w:r>
      <w:r w:rsidRPr="00592E68">
        <w:rPr>
          <w:rtl/>
        </w:rPr>
        <w:t xml:space="preserve"> وأمَر له باستقبالٍ فخمٍ يحضر فيه جميع بني هاشم والقوّاد وجماهير الناس</w:t>
      </w:r>
      <w:r w:rsidR="005F712A">
        <w:rPr>
          <w:rtl/>
        </w:rPr>
        <w:t>،</w:t>
      </w:r>
      <w:r w:rsidRPr="00592E68">
        <w:rPr>
          <w:rtl/>
        </w:rPr>
        <w:t xml:space="preserve"> وكان عازماً على أنّه إذا قدِم أقطعه أرضاً وبنى له فيها</w:t>
      </w:r>
      <w:r w:rsidR="005F712A">
        <w:rPr>
          <w:rtl/>
        </w:rPr>
        <w:t>،</w:t>
      </w:r>
      <w:r w:rsidRPr="00592E68">
        <w:rPr>
          <w:rtl/>
        </w:rPr>
        <w:t xml:space="preserve"> وحول إليها الخمارين والقيان - أي الجواري والمغنّيات - وأمَر بصلته وبرِّه</w:t>
      </w:r>
      <w:r w:rsidR="005F712A">
        <w:rPr>
          <w:rtl/>
        </w:rPr>
        <w:t>،</w:t>
      </w:r>
      <w:r w:rsidRPr="00592E68">
        <w:rPr>
          <w:rtl/>
        </w:rPr>
        <w:t xml:space="preserve"> وزاد على ذلك - لأجلِ تحقيق غرضه - أنْ أفرد له منزلاً سرياً يصلح أنْ يزوره فيه</w:t>
      </w:r>
      <w:r w:rsidR="005F712A">
        <w:rPr>
          <w:rtl/>
        </w:rPr>
        <w:t>.</w:t>
      </w:r>
    </w:p>
    <w:p w:rsidR="00AF623E" w:rsidRPr="00830E19" w:rsidRDefault="00AF623E" w:rsidP="00592E68">
      <w:pPr>
        <w:pStyle w:val="libNormal"/>
        <w:rPr>
          <w:rtl/>
        </w:rPr>
      </w:pPr>
      <w:r w:rsidRPr="00592E68">
        <w:rPr>
          <w:rtl/>
        </w:rPr>
        <w:t>وإلى هنا</w:t>
      </w:r>
      <w:r w:rsidR="005F712A">
        <w:rPr>
          <w:rtl/>
        </w:rPr>
        <w:t>،</w:t>
      </w:r>
      <w:r w:rsidRPr="00592E68">
        <w:rPr>
          <w:rtl/>
        </w:rPr>
        <w:t xml:space="preserve"> حاول المتوكّل بسلطته على شؤون الدولة</w:t>
      </w:r>
      <w:r w:rsidR="005F712A">
        <w:rPr>
          <w:rtl/>
        </w:rPr>
        <w:t>،</w:t>
      </w:r>
      <w:r w:rsidRPr="00592E68">
        <w:rPr>
          <w:rtl/>
        </w:rPr>
        <w:t xml:space="preserve"> أنْ تكون مؤامرته على هتك الإمام بواسطة التشهير بأخيه تامّة</w:t>
      </w:r>
      <w:r w:rsidR="005F712A">
        <w:rPr>
          <w:rtl/>
        </w:rPr>
        <w:t>،</w:t>
      </w:r>
      <w:r w:rsidRPr="00592E68">
        <w:rPr>
          <w:rtl/>
        </w:rPr>
        <w:t xml:space="preserve"> إلاّ أنّ ذلك ممّا لا يمكن أنْ يفوت الإمام خبَرُه</w:t>
      </w:r>
      <w:r w:rsidR="005F712A">
        <w:rPr>
          <w:rtl/>
        </w:rPr>
        <w:t>،</w:t>
      </w:r>
      <w:r w:rsidRPr="00592E68">
        <w:rPr>
          <w:rtl/>
        </w:rPr>
        <w:t xml:space="preserve"> ولا يمكن أنْ يتغاضى عنه</w:t>
      </w:r>
      <w:r w:rsidR="005F712A">
        <w:rPr>
          <w:rtl/>
        </w:rPr>
        <w:t>؛</w:t>
      </w:r>
      <w:r w:rsidRPr="00592E68">
        <w:rPr>
          <w:rtl/>
        </w:rPr>
        <w:t xml:space="preserve"> لأنّه هو المقصود بالذات</w:t>
      </w:r>
      <w:r w:rsidR="005F712A">
        <w:rPr>
          <w:rtl/>
        </w:rPr>
        <w:t>،</w:t>
      </w:r>
      <w:r w:rsidRPr="00592E68">
        <w:rPr>
          <w:rtl/>
        </w:rPr>
        <w:t xml:space="preserve"> في هذا التخطيط</w:t>
      </w:r>
      <w:r w:rsidR="005F712A">
        <w:rPr>
          <w:rtl/>
        </w:rPr>
        <w:t>،</w:t>
      </w:r>
      <w:r w:rsidRPr="00592E68">
        <w:rPr>
          <w:rtl/>
        </w:rPr>
        <w:t xml:space="preserve"> والعمل ضدّه عملٌ ضدّ الدين وضدّ سيّد المرسلين</w:t>
      </w:r>
      <w:r w:rsidR="005F712A">
        <w:rPr>
          <w:rtl/>
        </w:rPr>
        <w:t>،</w:t>
      </w:r>
      <w:r w:rsidRPr="00592E68">
        <w:rPr>
          <w:rtl/>
        </w:rPr>
        <w:t xml:space="preserve"> باعتبار أنّه يعتقد أنّه الممثل الأساسي الأكمل لهذا المبدأ المقدّس</w:t>
      </w:r>
      <w:r w:rsidR="005F712A">
        <w:rPr>
          <w:rtl/>
        </w:rPr>
        <w:t>،</w:t>
      </w:r>
      <w:r w:rsidRPr="00592E68">
        <w:rPr>
          <w:rtl/>
        </w:rPr>
        <w:t xml:space="preserve"> فوقف الإمام </w:t>
      </w:r>
      <w:r w:rsidR="005F712A">
        <w:rPr>
          <w:rtl/>
        </w:rPr>
        <w:t>(</w:t>
      </w:r>
      <w:r w:rsidRPr="00592E68">
        <w:rPr>
          <w:rtl/>
        </w:rPr>
        <w:t>عليه السلام</w:t>
      </w:r>
      <w:r w:rsidR="005F712A">
        <w:rPr>
          <w:rtl/>
        </w:rPr>
        <w:t>)</w:t>
      </w:r>
      <w:r w:rsidRPr="00592E68">
        <w:rPr>
          <w:rtl/>
        </w:rPr>
        <w:t xml:space="preserve"> ضدّ هذه المؤامرة موقفه الحاسم</w:t>
      </w:r>
      <w:r w:rsidR="005F712A">
        <w:rPr>
          <w:rtl/>
        </w:rPr>
        <w:t>.</w:t>
      </w:r>
    </w:p>
    <w:p w:rsidR="00AF623E" w:rsidRPr="00830E19" w:rsidRDefault="00AF623E" w:rsidP="00592E68">
      <w:pPr>
        <w:pStyle w:val="libNormal"/>
        <w:rPr>
          <w:rtl/>
        </w:rPr>
      </w:pPr>
      <w:r w:rsidRPr="00592E68">
        <w:rPr>
          <w:rtl/>
        </w:rPr>
        <w:t xml:space="preserve">خرج </w:t>
      </w:r>
      <w:r w:rsidR="005F712A">
        <w:rPr>
          <w:rtl/>
        </w:rPr>
        <w:t>(</w:t>
      </w:r>
      <w:r w:rsidRPr="00592E68">
        <w:rPr>
          <w:rtl/>
        </w:rPr>
        <w:t>عليه السلام</w:t>
      </w:r>
      <w:r w:rsidR="005F712A">
        <w:rPr>
          <w:rtl/>
        </w:rPr>
        <w:t>)</w:t>
      </w:r>
      <w:r w:rsidRPr="00592E68">
        <w:rPr>
          <w:rtl/>
        </w:rPr>
        <w:t xml:space="preserve"> مع المستقبلين</w:t>
      </w:r>
      <w:r w:rsidR="005F712A">
        <w:rPr>
          <w:rtl/>
        </w:rPr>
        <w:t>،</w:t>
      </w:r>
      <w:r w:rsidRPr="00592E68">
        <w:rPr>
          <w:rtl/>
        </w:rPr>
        <w:t xml:space="preserve"> فتلقّى أخاه في قنطرةِ وصيف</w:t>
      </w:r>
      <w:r w:rsidR="005F712A">
        <w:rPr>
          <w:rtl/>
        </w:rPr>
        <w:t>،</w:t>
      </w:r>
      <w:r w:rsidRPr="00592E68">
        <w:rPr>
          <w:rtl/>
        </w:rPr>
        <w:t xml:space="preserve"> وهو موضع يتلقّى فيه القادمون</w:t>
      </w:r>
      <w:r w:rsidR="005F712A">
        <w:rPr>
          <w:rtl/>
        </w:rPr>
        <w:t>،</w:t>
      </w:r>
      <w:r w:rsidRPr="00592E68">
        <w:rPr>
          <w:rtl/>
        </w:rPr>
        <w:t xml:space="preserve"> فسلّم عليه ووفاه حقّه</w:t>
      </w:r>
      <w:r w:rsidR="005F712A">
        <w:rPr>
          <w:rtl/>
        </w:rPr>
        <w:t>،</w:t>
      </w:r>
      <w:r w:rsidRPr="00592E68">
        <w:rPr>
          <w:rtl/>
        </w:rPr>
        <w:t xml:space="preserve"> ثمّ جاء دَور تحذيره من المؤامرة وتنبيهه على ما ينبغي أنْ يتصرّف</w:t>
      </w:r>
      <w:r w:rsidR="005F712A">
        <w:rPr>
          <w:rtl/>
        </w:rPr>
        <w:t>،</w:t>
      </w:r>
      <w:r w:rsidRPr="00592E68">
        <w:rPr>
          <w:rtl/>
        </w:rPr>
        <w:t xml:space="preserve"> بالنحو الذي يقتضيه رضاء الله تعالى وتعاليم الإسلام</w:t>
      </w:r>
      <w:r w:rsidR="005F712A">
        <w:rPr>
          <w:rtl/>
        </w:rPr>
        <w:t>.</w:t>
      </w:r>
    </w:p>
    <w:p w:rsidR="00AF623E" w:rsidRPr="00830E19" w:rsidRDefault="00AF623E" w:rsidP="00592E68">
      <w:pPr>
        <w:pStyle w:val="libNormal"/>
        <w:rPr>
          <w:rtl/>
        </w:rPr>
      </w:pPr>
      <w:r w:rsidRPr="00592E68">
        <w:rPr>
          <w:rtl/>
        </w:rPr>
        <w:t>فقال له الإمام</w:t>
      </w:r>
      <w:r w:rsidR="005F712A">
        <w:rPr>
          <w:rtl/>
        </w:rPr>
        <w:t>:</w:t>
      </w:r>
      <w:r w:rsidRPr="00592E68">
        <w:rPr>
          <w:rtl/>
        </w:rPr>
        <w:t xml:space="preserve"> </w:t>
      </w:r>
      <w:r w:rsidR="005F712A">
        <w:rPr>
          <w:rStyle w:val="libBold2Char"/>
          <w:rtl/>
        </w:rPr>
        <w:t>(</w:t>
      </w:r>
      <w:r w:rsidRPr="00592E68">
        <w:rPr>
          <w:rStyle w:val="libBold2Char"/>
          <w:rtl/>
        </w:rPr>
        <w:t>إنّ هذا</w:t>
      </w:r>
    </w:p>
    <w:p w:rsidR="00AF623E" w:rsidRDefault="00AF623E" w:rsidP="00AF623E">
      <w:pPr>
        <w:pStyle w:val="libNormal"/>
      </w:pPr>
      <w:r>
        <w:br w:type="page"/>
      </w:r>
    </w:p>
    <w:p w:rsidR="00AF623E" w:rsidRPr="00830E19" w:rsidRDefault="00AF623E" w:rsidP="00592E68">
      <w:pPr>
        <w:pStyle w:val="libNormal"/>
        <w:rPr>
          <w:rtl/>
        </w:rPr>
      </w:pPr>
      <w:r w:rsidRPr="00ED637D">
        <w:rPr>
          <w:rStyle w:val="libBold2Char"/>
          <w:rtl/>
        </w:rPr>
        <w:lastRenderedPageBreak/>
        <w:t>الرجل</w:t>
      </w:r>
      <w:r w:rsidRPr="00F04C39">
        <w:rPr>
          <w:rStyle w:val="libFootnotenumChar"/>
          <w:rtl/>
        </w:rPr>
        <w:t>(1)</w:t>
      </w:r>
      <w:r w:rsidRPr="00ED637D">
        <w:rPr>
          <w:rStyle w:val="libBold2Char"/>
          <w:rtl/>
        </w:rPr>
        <w:t xml:space="preserve"> قد أحضرك ليهتكك ويضع منك</w:t>
      </w:r>
      <w:r w:rsidR="005F712A">
        <w:rPr>
          <w:rStyle w:val="libBold2Char"/>
          <w:rtl/>
        </w:rPr>
        <w:t>،</w:t>
      </w:r>
      <w:r w:rsidRPr="00ED637D">
        <w:rPr>
          <w:rStyle w:val="libBold2Char"/>
          <w:rtl/>
        </w:rPr>
        <w:t xml:space="preserve"> فلا تقرّ له أنّك شرِبت نبيذاً قط</w:t>
      </w:r>
      <w:r w:rsidR="005F712A">
        <w:rPr>
          <w:rStyle w:val="libBold2Char"/>
          <w:rtl/>
        </w:rPr>
        <w:t>،</w:t>
      </w:r>
      <w:r w:rsidRPr="00ED637D">
        <w:rPr>
          <w:rStyle w:val="libBold2Char"/>
          <w:rtl/>
        </w:rPr>
        <w:t xml:space="preserve"> واتق الله يا أخي أنْ ترتكب محظوراً</w:t>
      </w:r>
      <w:r w:rsidR="005F712A">
        <w:rPr>
          <w:rStyle w:val="libBold2Char"/>
          <w:rtl/>
        </w:rPr>
        <w:t>)،</w:t>
      </w:r>
      <w:r w:rsidRPr="00592E68">
        <w:rPr>
          <w:rtl/>
        </w:rPr>
        <w:t xml:space="preserve"> فقال له متجاهلاً</w:t>
      </w:r>
      <w:r w:rsidR="005F712A">
        <w:rPr>
          <w:rtl/>
        </w:rPr>
        <w:t>:</w:t>
      </w:r>
      <w:r w:rsidRPr="00592E68">
        <w:rPr>
          <w:rtl/>
        </w:rPr>
        <w:t xml:space="preserve"> وإنّما دعاني لهذا</w:t>
      </w:r>
      <w:r w:rsidR="005F712A">
        <w:rPr>
          <w:rtl/>
        </w:rPr>
        <w:t>،</w:t>
      </w:r>
      <w:r w:rsidRPr="00592E68">
        <w:rPr>
          <w:rtl/>
        </w:rPr>
        <w:t xml:space="preserve"> فما حيلتي</w:t>
      </w:r>
      <w:r w:rsidR="005F712A">
        <w:rPr>
          <w:rtl/>
        </w:rPr>
        <w:t>؟</w:t>
      </w:r>
      <w:r w:rsidRPr="00592E68">
        <w:rPr>
          <w:rtl/>
        </w:rPr>
        <w:t xml:space="preserve"> قال له الإمام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فلا تضَع من قدرك ولا تعصِ ربّك ولا تغفل ما يشينك</w:t>
      </w:r>
      <w:r w:rsidR="005F712A">
        <w:rPr>
          <w:rStyle w:val="libBold2Char"/>
          <w:rtl/>
        </w:rPr>
        <w:t>،</w:t>
      </w:r>
      <w:r w:rsidRPr="00592E68">
        <w:rPr>
          <w:rStyle w:val="libBold2Char"/>
          <w:rtl/>
        </w:rPr>
        <w:t xml:space="preserve"> فما غرضه إلاّ هتكك</w:t>
      </w:r>
      <w:r w:rsidR="005F712A">
        <w:rPr>
          <w:rStyle w:val="libBold2Char"/>
          <w:rtl/>
        </w:rPr>
        <w:t>).</w:t>
      </w:r>
    </w:p>
    <w:p w:rsidR="00AF623E" w:rsidRPr="00830E19" w:rsidRDefault="00AF623E" w:rsidP="00592E68">
      <w:pPr>
        <w:pStyle w:val="libNormal"/>
        <w:rPr>
          <w:rtl/>
        </w:rPr>
      </w:pPr>
      <w:r w:rsidRPr="00592E68">
        <w:rPr>
          <w:rtl/>
        </w:rPr>
        <w:t>وهنا بدأ الإعراض والتشكيك من موسى أخيه</w:t>
      </w:r>
      <w:r w:rsidR="005F712A">
        <w:rPr>
          <w:rtl/>
        </w:rPr>
        <w:t>،</w:t>
      </w:r>
      <w:r w:rsidRPr="00592E68">
        <w:rPr>
          <w:rtl/>
        </w:rPr>
        <w:t xml:space="preserve"> إذ لعلّه كان يُحسن الظنّ بالمتوكّل وينكر مؤامرته</w:t>
      </w:r>
      <w:r w:rsidR="005F712A">
        <w:rPr>
          <w:rtl/>
        </w:rPr>
        <w:t>،</w:t>
      </w:r>
      <w:r w:rsidRPr="00592E68">
        <w:rPr>
          <w:rtl/>
        </w:rPr>
        <w:t xml:space="preserve"> أو لعلّه يدركها وليس لديه منها مانع</w:t>
      </w:r>
      <w:r w:rsidR="005F712A">
        <w:rPr>
          <w:rtl/>
        </w:rPr>
        <w:t>،</w:t>
      </w:r>
      <w:r w:rsidRPr="00592E68">
        <w:rPr>
          <w:rtl/>
        </w:rPr>
        <w:t xml:space="preserve"> بالرغم ممّا فيها من الهتك له ولأخيه ولدينه</w:t>
      </w:r>
      <w:r w:rsidR="005F712A">
        <w:rPr>
          <w:rtl/>
        </w:rPr>
        <w:t>،</w:t>
      </w:r>
      <w:r w:rsidRPr="00592E68">
        <w:rPr>
          <w:rtl/>
        </w:rPr>
        <w:t xml:space="preserve"> فكرّر عليه أبو الحسن القول والوعظ</w:t>
      </w:r>
      <w:r w:rsidR="005F712A">
        <w:rPr>
          <w:rtl/>
        </w:rPr>
        <w:t>،</w:t>
      </w:r>
      <w:r w:rsidRPr="00592E68">
        <w:rPr>
          <w:rtl/>
        </w:rPr>
        <w:t xml:space="preserve"> وهو مقيمٌ على خلافه</w:t>
      </w:r>
      <w:r w:rsidR="005F712A">
        <w:rPr>
          <w:rtl/>
        </w:rPr>
        <w:t>،</w:t>
      </w:r>
      <w:r w:rsidRPr="00592E68">
        <w:rPr>
          <w:rtl/>
        </w:rPr>
        <w:t xml:space="preserve"> فلمّا رأى أنّه لا يُجيب</w:t>
      </w:r>
      <w:r w:rsidR="005F712A">
        <w:rPr>
          <w:rtl/>
        </w:rPr>
        <w:t>،</w:t>
      </w:r>
      <w:r w:rsidRPr="00592E68">
        <w:rPr>
          <w:rtl/>
        </w:rPr>
        <w:t xml:space="preserve"> وجد الإمام </w:t>
      </w:r>
      <w:r w:rsidR="005F712A">
        <w:rPr>
          <w:rtl/>
        </w:rPr>
        <w:t>(</w:t>
      </w:r>
      <w:r w:rsidRPr="00592E68">
        <w:rPr>
          <w:rtl/>
        </w:rPr>
        <w:t>عليه السلام</w:t>
      </w:r>
      <w:r w:rsidR="005F712A">
        <w:rPr>
          <w:rtl/>
        </w:rPr>
        <w:t>)</w:t>
      </w:r>
      <w:r w:rsidRPr="00592E68">
        <w:rPr>
          <w:rtl/>
        </w:rPr>
        <w:t xml:space="preserve"> أنْ آخر الدواء الكيّ</w:t>
      </w:r>
      <w:r w:rsidR="005F712A">
        <w:rPr>
          <w:rtl/>
        </w:rPr>
        <w:t>،</w:t>
      </w:r>
      <w:r w:rsidRPr="00592E68">
        <w:rPr>
          <w:rtl/>
        </w:rPr>
        <w:t xml:space="preserve"> وأنّه لابدّ أنْ يقول قوله الحاسم</w:t>
      </w:r>
      <w:r w:rsidR="005F712A">
        <w:rPr>
          <w:rtl/>
        </w:rPr>
        <w:t>،</w:t>
      </w:r>
      <w:r w:rsidRPr="00592E68">
        <w:rPr>
          <w:rtl/>
        </w:rPr>
        <w:t xml:space="preserve"> مستمدّاً من وراء الغيب</w:t>
      </w:r>
      <w:r w:rsidR="005F712A">
        <w:rPr>
          <w:rtl/>
        </w:rPr>
        <w:t>،</w:t>
      </w:r>
      <w:r w:rsidRPr="00592E68">
        <w:rPr>
          <w:rtl/>
        </w:rPr>
        <w:t xml:space="preserve"> فقال له</w:t>
      </w:r>
      <w:r w:rsidR="005F712A">
        <w:rPr>
          <w:rtl/>
        </w:rPr>
        <w:t>:</w:t>
      </w:r>
      <w:r w:rsidRPr="00592E68">
        <w:rPr>
          <w:rtl/>
        </w:rPr>
        <w:t xml:space="preserve"> </w:t>
      </w:r>
      <w:r w:rsidR="005F712A">
        <w:rPr>
          <w:rStyle w:val="libBold2Char"/>
          <w:rtl/>
        </w:rPr>
        <w:t>(</w:t>
      </w:r>
      <w:r w:rsidRPr="00592E68">
        <w:rPr>
          <w:rStyle w:val="libBold2Char"/>
          <w:rtl/>
        </w:rPr>
        <w:t>أمّا أنّ المجلس الذي تُريد الاجتماع معه عليه لا تجتمع عليه أنت وهو أبداً</w:t>
      </w:r>
      <w:r w:rsidR="005F712A">
        <w:rPr>
          <w:rStyle w:val="libBold2Char"/>
          <w:rtl/>
        </w:rPr>
        <w:t>)</w:t>
      </w:r>
      <w:r w:rsidR="005F712A">
        <w:rPr>
          <w:rtl/>
        </w:rPr>
        <w:t>.</w:t>
      </w:r>
    </w:p>
    <w:p w:rsidR="00AF623E" w:rsidRPr="00830E19" w:rsidRDefault="00AF623E" w:rsidP="00592E68">
      <w:pPr>
        <w:pStyle w:val="libNormal"/>
        <w:rPr>
          <w:rtl/>
        </w:rPr>
      </w:pPr>
      <w:r w:rsidRPr="00592E68">
        <w:rPr>
          <w:rtl/>
        </w:rPr>
        <w:t>ثمّ انظر كيف يتمّ الله نوره</w:t>
      </w:r>
      <w:r w:rsidR="005F712A">
        <w:rPr>
          <w:rtl/>
        </w:rPr>
        <w:t>،</w:t>
      </w:r>
      <w:r w:rsidRPr="00592E68">
        <w:rPr>
          <w:rtl/>
        </w:rPr>
        <w:t xml:space="preserve"> ويأخذ بيد الإمام </w:t>
      </w:r>
      <w:r w:rsidR="005F712A">
        <w:rPr>
          <w:rtl/>
        </w:rPr>
        <w:t>(</w:t>
      </w:r>
      <w:r w:rsidRPr="00592E68">
        <w:rPr>
          <w:rtl/>
        </w:rPr>
        <w:t>عليه السلام</w:t>
      </w:r>
      <w:r w:rsidR="005F712A">
        <w:rPr>
          <w:rtl/>
        </w:rPr>
        <w:t>).</w:t>
      </w:r>
      <w:r w:rsidRPr="00592E68">
        <w:rPr>
          <w:rtl/>
        </w:rPr>
        <w:t>.. أنّ المتوكّل لأسبابٍ مجهولة</w:t>
      </w:r>
      <w:r w:rsidR="005F712A">
        <w:rPr>
          <w:rtl/>
        </w:rPr>
        <w:t>،</w:t>
      </w:r>
      <w:r w:rsidRPr="00592E68">
        <w:rPr>
          <w:rtl/>
        </w:rPr>
        <w:t xml:space="preserve"> تحوّل من ذلك الحماس العظيم للاجتماع مع موسى في دارٍ منفردة في مجلس اللهوِ والطرب</w:t>
      </w:r>
      <w:r w:rsidR="005F712A">
        <w:rPr>
          <w:rtl/>
        </w:rPr>
        <w:t>،</w:t>
      </w:r>
      <w:r w:rsidRPr="00592E68">
        <w:rPr>
          <w:rtl/>
        </w:rPr>
        <w:t xml:space="preserve"> تحوّل إلى محاولة إبعاده وحجبه عنه وعدَم الاجتماع به</w:t>
      </w:r>
      <w:r w:rsidR="005F712A">
        <w:rPr>
          <w:rtl/>
        </w:rPr>
        <w:t>،</w:t>
      </w:r>
      <w:r w:rsidRPr="00592E68">
        <w:rPr>
          <w:rtl/>
        </w:rPr>
        <w:t xml:space="preserve"> حيث أقام موسى ثلاث سنين</w:t>
      </w:r>
      <w:r w:rsidR="005F712A">
        <w:rPr>
          <w:rtl/>
        </w:rPr>
        <w:t>،</w:t>
      </w:r>
      <w:r w:rsidRPr="00592E68">
        <w:rPr>
          <w:rtl/>
        </w:rPr>
        <w:t xml:space="preserve"> يبكر كلّ يوم إلى باب المتوكّل</w:t>
      </w:r>
      <w:r w:rsidR="005F712A">
        <w:rPr>
          <w:rtl/>
        </w:rPr>
        <w:t>،</w:t>
      </w:r>
      <w:r w:rsidRPr="00592E68">
        <w:rPr>
          <w:rtl/>
        </w:rPr>
        <w:t xml:space="preserve"> فيقال له</w:t>
      </w:r>
      <w:r w:rsidR="005F712A">
        <w:rPr>
          <w:rtl/>
        </w:rPr>
        <w:t>:</w:t>
      </w:r>
      <w:r w:rsidRPr="00592E68">
        <w:rPr>
          <w:rtl/>
        </w:rPr>
        <w:t xml:space="preserve"> قد تشاغَل اليوم</w:t>
      </w:r>
      <w:r w:rsidR="005F712A">
        <w:rPr>
          <w:rtl/>
        </w:rPr>
        <w:t>،</w:t>
      </w:r>
      <w:r w:rsidRPr="00592E68">
        <w:rPr>
          <w:rtl/>
        </w:rPr>
        <w:t xml:space="preserve"> فيروح</w:t>
      </w:r>
      <w:r w:rsidR="005F712A">
        <w:rPr>
          <w:rtl/>
        </w:rPr>
        <w:t>،</w:t>
      </w:r>
      <w:r w:rsidRPr="00592E68">
        <w:rPr>
          <w:rtl/>
        </w:rPr>
        <w:t xml:space="preserve"> ويبكر</w:t>
      </w:r>
      <w:r w:rsidR="005F712A">
        <w:rPr>
          <w:rtl/>
        </w:rPr>
        <w:t>،</w:t>
      </w:r>
      <w:r w:rsidRPr="00592E68">
        <w:rPr>
          <w:rtl/>
        </w:rPr>
        <w:t xml:space="preserve"> فيُقال له</w:t>
      </w:r>
      <w:r w:rsidR="005F712A">
        <w:rPr>
          <w:rtl/>
        </w:rPr>
        <w:t>:</w:t>
      </w:r>
      <w:r w:rsidRPr="00592E68">
        <w:rPr>
          <w:rtl/>
        </w:rPr>
        <w:t xml:space="preserve"> قد سكر فيبكر</w:t>
      </w:r>
      <w:r w:rsidR="005F712A">
        <w:rPr>
          <w:rtl/>
        </w:rPr>
        <w:t>،</w:t>
      </w:r>
      <w:r w:rsidRPr="00592E68">
        <w:rPr>
          <w:rtl/>
        </w:rPr>
        <w:t xml:space="preserve"> فيقال له</w:t>
      </w:r>
      <w:r w:rsidR="005F712A">
        <w:rPr>
          <w:rtl/>
        </w:rPr>
        <w:t>:</w:t>
      </w:r>
      <w:r w:rsidRPr="00592E68">
        <w:rPr>
          <w:rtl/>
        </w:rPr>
        <w:t xml:space="preserve"> قد شرِب دواء</w:t>
      </w:r>
      <w:r w:rsidR="005F712A">
        <w:rPr>
          <w:rtl/>
        </w:rPr>
        <w:t>،</w:t>
      </w:r>
      <w:r w:rsidRPr="00592E68">
        <w:rPr>
          <w:rtl/>
        </w:rPr>
        <w:t xml:space="preserve"> فما زال على هذا ثلاث سنين حتى قُتِل المتوكّل</w:t>
      </w:r>
      <w:r w:rsidRPr="00F04C39">
        <w:rPr>
          <w:rStyle w:val="libFootnotenumChar"/>
          <w:rtl/>
        </w:rPr>
        <w:t>(2)</w:t>
      </w:r>
      <w:r w:rsidR="005F712A">
        <w:rPr>
          <w:rtl/>
        </w:rPr>
        <w:t>،</w:t>
      </w:r>
      <w:r w:rsidRPr="00592E68">
        <w:rPr>
          <w:rtl/>
        </w:rPr>
        <w:t xml:space="preserve"> ولم يجتمع معه على شراب</w:t>
      </w:r>
      <w:r w:rsidRPr="00F04C39">
        <w:rPr>
          <w:rStyle w:val="libFootnotenumChar"/>
          <w:rtl/>
        </w:rPr>
        <w:t>(3)</w:t>
      </w:r>
      <w:r w:rsidR="005F712A">
        <w:rPr>
          <w:rtl/>
        </w:rPr>
        <w:t>.</w:t>
      </w:r>
    </w:p>
    <w:p w:rsidR="00AF623E" w:rsidRPr="00830E19" w:rsidRDefault="005F712A" w:rsidP="005F712A">
      <w:pPr>
        <w:pStyle w:val="libLine"/>
        <w:rPr>
          <w:rtl/>
        </w:rPr>
      </w:pPr>
      <w:r>
        <w:rPr>
          <w:rtl/>
        </w:rPr>
        <w:t>____________________</w:t>
      </w:r>
    </w:p>
    <w:p w:rsidR="00AF623E" w:rsidRPr="00592E68" w:rsidRDefault="00AF623E" w:rsidP="00592E68">
      <w:pPr>
        <w:pStyle w:val="libFootnote0"/>
        <w:rPr>
          <w:rtl/>
        </w:rPr>
      </w:pPr>
      <w:r w:rsidRPr="00830E19">
        <w:rPr>
          <w:rtl/>
        </w:rPr>
        <w:t>(1) يعني المتوكّل العباسي</w:t>
      </w:r>
      <w:r w:rsidR="005F712A">
        <w:rPr>
          <w:rtl/>
        </w:rPr>
        <w:t>.</w:t>
      </w:r>
    </w:p>
    <w:p w:rsidR="00AF623E" w:rsidRPr="00592E68" w:rsidRDefault="00AF623E" w:rsidP="00592E68">
      <w:pPr>
        <w:pStyle w:val="libFootnote0"/>
        <w:rPr>
          <w:rtl/>
        </w:rPr>
      </w:pPr>
      <w:r w:rsidRPr="00830E19">
        <w:rPr>
          <w:rtl/>
        </w:rPr>
        <w:t>(2) نعرف من ذلك أنّ هذه الحادثة وقعت عام 244</w:t>
      </w:r>
      <w:r w:rsidR="005F712A">
        <w:rPr>
          <w:rtl/>
        </w:rPr>
        <w:t>.</w:t>
      </w:r>
    </w:p>
    <w:p w:rsidR="00AF623E" w:rsidRPr="00592E68" w:rsidRDefault="00AF623E" w:rsidP="00592E68">
      <w:pPr>
        <w:pStyle w:val="libFootnote0"/>
        <w:rPr>
          <w:rtl/>
        </w:rPr>
      </w:pPr>
      <w:r w:rsidRPr="00830E19">
        <w:rPr>
          <w:rtl/>
        </w:rPr>
        <w:t>(3) الإرشاد ص 312 وغيره</w:t>
      </w:r>
      <w:r w:rsidR="005F712A">
        <w:rPr>
          <w:rtl/>
        </w:rPr>
        <w:t>.</w:t>
      </w:r>
    </w:p>
    <w:p w:rsidR="00AF623E" w:rsidRDefault="00AF623E" w:rsidP="00AF623E">
      <w:pPr>
        <w:pStyle w:val="libNormal"/>
      </w:pPr>
      <w:r>
        <w:br w:type="page"/>
      </w:r>
    </w:p>
    <w:p w:rsidR="00AF623E" w:rsidRPr="00830E19" w:rsidRDefault="00AF623E" w:rsidP="00592E68">
      <w:pPr>
        <w:pStyle w:val="libNormal"/>
        <w:rPr>
          <w:rtl/>
        </w:rPr>
      </w:pPr>
      <w:r w:rsidRPr="00ED637D">
        <w:rPr>
          <w:rStyle w:val="libBold2Char"/>
          <w:rtl/>
        </w:rPr>
        <w:lastRenderedPageBreak/>
        <w:t>النقطة الثانية</w:t>
      </w:r>
      <w:r w:rsidR="005F712A">
        <w:rPr>
          <w:rtl/>
        </w:rPr>
        <w:t>:</w:t>
      </w:r>
    </w:p>
    <w:p w:rsidR="00AF623E" w:rsidRPr="00830E19" w:rsidRDefault="00AF623E" w:rsidP="00592E68">
      <w:pPr>
        <w:pStyle w:val="libNormal"/>
        <w:rPr>
          <w:rtl/>
        </w:rPr>
      </w:pPr>
      <w:r w:rsidRPr="00592E68">
        <w:rPr>
          <w:rtl/>
        </w:rPr>
        <w:t>حمايته لأصحابه من الإرهاب العبّاسي</w:t>
      </w:r>
      <w:r w:rsidR="005F712A">
        <w:rPr>
          <w:rtl/>
        </w:rPr>
        <w:t>،</w:t>
      </w:r>
      <w:r w:rsidRPr="00592E68">
        <w:rPr>
          <w:rtl/>
        </w:rPr>
        <w:t xml:space="preserve"> وذلك بمقدار إمكانه</w:t>
      </w:r>
      <w:r w:rsidR="005F712A">
        <w:rPr>
          <w:rtl/>
        </w:rPr>
        <w:t>،</w:t>
      </w:r>
      <w:r w:rsidRPr="00592E68">
        <w:rPr>
          <w:rtl/>
        </w:rPr>
        <w:t xml:space="preserve"> ولا ينافي خطّه السلبي العام</w:t>
      </w:r>
      <w:r w:rsidR="005F712A">
        <w:rPr>
          <w:rtl/>
        </w:rPr>
        <w:t>.</w:t>
      </w:r>
    </w:p>
    <w:p w:rsidR="00AF623E" w:rsidRPr="00830E19" w:rsidRDefault="00AF623E" w:rsidP="00592E68">
      <w:pPr>
        <w:pStyle w:val="libNormal"/>
        <w:rPr>
          <w:rtl/>
        </w:rPr>
      </w:pPr>
      <w:r w:rsidRPr="00592E68">
        <w:rPr>
          <w:rtl/>
        </w:rPr>
        <w:t>ولعلّ أوضح موقف يُروى من ذلك</w:t>
      </w:r>
      <w:r w:rsidR="005F712A">
        <w:rPr>
          <w:rtl/>
        </w:rPr>
        <w:t>،</w:t>
      </w:r>
      <w:r w:rsidRPr="00592E68">
        <w:rPr>
          <w:rtl/>
        </w:rPr>
        <w:t xml:space="preserve"> هو موقف الإمام مع محمّد بن الفرج الرخجي</w:t>
      </w:r>
      <w:r w:rsidR="005F712A">
        <w:rPr>
          <w:rtl/>
        </w:rPr>
        <w:t>،</w:t>
      </w:r>
      <w:r w:rsidRPr="00592E68">
        <w:rPr>
          <w:rtl/>
        </w:rPr>
        <w:t xml:space="preserve"> إذ كتب إليه محذّراً</w:t>
      </w:r>
      <w:r w:rsidR="005F712A">
        <w:rPr>
          <w:rtl/>
        </w:rPr>
        <w:t>:</w:t>
      </w:r>
      <w:r w:rsidRPr="00592E68">
        <w:rPr>
          <w:rtl/>
        </w:rPr>
        <w:t xml:space="preserve"> </w:t>
      </w:r>
      <w:r w:rsidR="005F712A">
        <w:rPr>
          <w:rStyle w:val="libBold2Char"/>
          <w:rtl/>
        </w:rPr>
        <w:t>(</w:t>
      </w:r>
      <w:r w:rsidRPr="00592E68">
        <w:rPr>
          <w:rStyle w:val="libBold2Char"/>
          <w:rtl/>
        </w:rPr>
        <w:t>يا محمّد</w:t>
      </w:r>
      <w:r w:rsidR="005F712A">
        <w:rPr>
          <w:rStyle w:val="libBold2Char"/>
          <w:rtl/>
        </w:rPr>
        <w:t>،</w:t>
      </w:r>
      <w:r w:rsidRPr="00592E68">
        <w:rPr>
          <w:rStyle w:val="libBold2Char"/>
          <w:rtl/>
        </w:rPr>
        <w:t xml:space="preserve"> اجمع أمرك وخُذ حِذرَك</w:t>
      </w:r>
      <w:r w:rsidR="005F712A">
        <w:rPr>
          <w:rStyle w:val="libBold2Char"/>
          <w:rtl/>
        </w:rPr>
        <w:t>)</w:t>
      </w:r>
      <w:r w:rsidR="005F712A">
        <w:rPr>
          <w:rtl/>
        </w:rPr>
        <w:t>،</w:t>
      </w:r>
      <w:r w:rsidRPr="00592E68">
        <w:rPr>
          <w:rtl/>
        </w:rPr>
        <w:t xml:space="preserve"> فلَم يفهم ماذا أراد الإمام بكلامه هذا</w:t>
      </w:r>
      <w:r w:rsidR="005F712A">
        <w:rPr>
          <w:rtl/>
        </w:rPr>
        <w:t>،</w:t>
      </w:r>
      <w:r w:rsidRPr="00592E68">
        <w:rPr>
          <w:rtl/>
        </w:rPr>
        <w:t xml:space="preserve"> ولو كان قد فهِم لدفَع عن نفسه شرّاً مستطيراً</w:t>
      </w:r>
      <w:r w:rsidR="005F712A">
        <w:rPr>
          <w:rtl/>
        </w:rPr>
        <w:t>،</w:t>
      </w:r>
      <w:r w:rsidRPr="00592E68">
        <w:rPr>
          <w:rtl/>
        </w:rPr>
        <w:t xml:space="preserve"> يقول هذا الراوي</w:t>
      </w:r>
      <w:r w:rsidR="005F712A">
        <w:rPr>
          <w:rtl/>
        </w:rPr>
        <w:t>:</w:t>
      </w:r>
      <w:r w:rsidRPr="00592E68">
        <w:rPr>
          <w:rtl/>
        </w:rPr>
        <w:t xml:space="preserve"> فأنا في جمع أمري لست أدري ما الذي أراد بما كتب</w:t>
      </w:r>
      <w:r w:rsidR="005F712A">
        <w:rPr>
          <w:rtl/>
        </w:rPr>
        <w:t>،</w:t>
      </w:r>
      <w:r w:rsidRPr="00592E68">
        <w:rPr>
          <w:rtl/>
        </w:rPr>
        <w:t xml:space="preserve"> حتى ورَد عليّ رسول حملني من وطني مصفّداً بالحديد</w:t>
      </w:r>
      <w:r w:rsidR="005F712A">
        <w:rPr>
          <w:rtl/>
        </w:rPr>
        <w:t>،</w:t>
      </w:r>
      <w:r w:rsidRPr="00592E68">
        <w:rPr>
          <w:rtl/>
        </w:rPr>
        <w:t xml:space="preserve"> وضرَب على كلِّ ما أملك</w:t>
      </w:r>
      <w:r w:rsidR="005F712A">
        <w:rPr>
          <w:rtl/>
        </w:rPr>
        <w:t>،</w:t>
      </w:r>
      <w:r w:rsidRPr="00592E68">
        <w:rPr>
          <w:rtl/>
        </w:rPr>
        <w:t xml:space="preserve"> وكنت في السجن ثماني سنين</w:t>
      </w:r>
      <w:r w:rsidR="005F712A">
        <w:rPr>
          <w:rtl/>
        </w:rPr>
        <w:t>.</w:t>
      </w:r>
    </w:p>
    <w:p w:rsidR="00AF623E" w:rsidRPr="00830E19" w:rsidRDefault="00AF623E" w:rsidP="00592E68">
      <w:pPr>
        <w:pStyle w:val="libNormal"/>
        <w:rPr>
          <w:rtl/>
        </w:rPr>
      </w:pPr>
      <w:r w:rsidRPr="00592E68">
        <w:rPr>
          <w:rtl/>
        </w:rPr>
        <w:t xml:space="preserve">ثمّ انظر إلى لطف الإمام </w:t>
      </w:r>
      <w:r w:rsidR="005F712A">
        <w:rPr>
          <w:rtl/>
        </w:rPr>
        <w:t>(</w:t>
      </w:r>
      <w:r w:rsidRPr="00592E68">
        <w:rPr>
          <w:rtl/>
        </w:rPr>
        <w:t>عليه السلام</w:t>
      </w:r>
      <w:r w:rsidR="005F712A">
        <w:rPr>
          <w:rtl/>
        </w:rPr>
        <w:t>)</w:t>
      </w:r>
      <w:r w:rsidRPr="00592E68">
        <w:rPr>
          <w:rtl/>
        </w:rPr>
        <w:t xml:space="preserve"> به مرّة أُخرى</w:t>
      </w:r>
      <w:r w:rsidR="005F712A">
        <w:rPr>
          <w:rtl/>
        </w:rPr>
        <w:t>،</w:t>
      </w:r>
      <w:r w:rsidRPr="00592E68">
        <w:rPr>
          <w:rtl/>
        </w:rPr>
        <w:t xml:space="preserve"> حيث كتَب إليه وهو في السجن</w:t>
      </w:r>
      <w:r w:rsidR="005F712A">
        <w:rPr>
          <w:rtl/>
        </w:rPr>
        <w:t>:</w:t>
      </w:r>
      <w:r w:rsidRPr="00592E68">
        <w:rPr>
          <w:rtl/>
        </w:rPr>
        <w:t xml:space="preserve"> </w:t>
      </w:r>
      <w:r w:rsidR="005F712A">
        <w:rPr>
          <w:rStyle w:val="libBold2Char"/>
          <w:rtl/>
        </w:rPr>
        <w:t>(</w:t>
      </w:r>
      <w:r w:rsidRPr="00592E68">
        <w:rPr>
          <w:rStyle w:val="libBold2Char"/>
          <w:rtl/>
        </w:rPr>
        <w:t>يا محمّد بن الفرج</w:t>
      </w:r>
      <w:r w:rsidR="005F712A">
        <w:rPr>
          <w:rStyle w:val="libBold2Char"/>
          <w:rtl/>
        </w:rPr>
        <w:t>،</w:t>
      </w:r>
      <w:r w:rsidRPr="00592E68">
        <w:rPr>
          <w:rStyle w:val="libBold2Char"/>
          <w:rtl/>
        </w:rPr>
        <w:t xml:space="preserve"> لا تنزل في ناحية الجانب الغربي</w:t>
      </w:r>
      <w:r w:rsidR="005F712A">
        <w:rPr>
          <w:rStyle w:val="libBold2Char"/>
          <w:rtl/>
        </w:rPr>
        <w:t>)</w:t>
      </w:r>
      <w:r w:rsidR="005F712A">
        <w:rPr>
          <w:rtl/>
        </w:rPr>
        <w:t>،</w:t>
      </w:r>
      <w:r w:rsidRPr="00592E68">
        <w:rPr>
          <w:rtl/>
        </w:rPr>
        <w:t xml:space="preserve"> قال الراوي</w:t>
      </w:r>
      <w:r w:rsidR="005F712A">
        <w:rPr>
          <w:rtl/>
        </w:rPr>
        <w:t>:</w:t>
      </w:r>
      <w:r w:rsidRPr="00592E68">
        <w:rPr>
          <w:rtl/>
        </w:rPr>
        <w:t xml:space="preserve"> فقرأت الكتاب وقلتُ في نفسي</w:t>
      </w:r>
      <w:r w:rsidR="005F712A">
        <w:rPr>
          <w:rtl/>
        </w:rPr>
        <w:t>:</w:t>
      </w:r>
      <w:r w:rsidRPr="00592E68">
        <w:rPr>
          <w:rtl/>
        </w:rPr>
        <w:t xml:space="preserve"> يكتب إليّ أبو الحسن بهذا وأنا في السجن إنّ هذا لعجَب</w:t>
      </w:r>
      <w:r w:rsidR="005F712A">
        <w:rPr>
          <w:rtl/>
        </w:rPr>
        <w:t>،</w:t>
      </w:r>
      <w:r w:rsidRPr="00592E68">
        <w:rPr>
          <w:rtl/>
        </w:rPr>
        <w:t xml:space="preserve"> فما لبِث إلاّ أيّاماً يسيرة حتى فُرِّج عنّي وحُلّت قيودي وخلِّيَ سبيلي</w:t>
      </w:r>
      <w:r w:rsidRPr="00F04C39">
        <w:rPr>
          <w:rStyle w:val="libFootnotenumChar"/>
          <w:rtl/>
        </w:rPr>
        <w:t>(1)</w:t>
      </w:r>
      <w:r w:rsidR="005F712A">
        <w:rPr>
          <w:rtl/>
        </w:rPr>
        <w:t>.</w:t>
      </w:r>
    </w:p>
    <w:p w:rsidR="00AF623E" w:rsidRPr="00830E19" w:rsidRDefault="00AF623E" w:rsidP="00592E68">
      <w:pPr>
        <w:pStyle w:val="libNormal"/>
        <w:rPr>
          <w:rtl/>
        </w:rPr>
      </w:pPr>
      <w:r w:rsidRPr="00592E68">
        <w:rPr>
          <w:rtl/>
        </w:rPr>
        <w:t>ويندرج في مساعدته لهم بطريق الدعاء</w:t>
      </w:r>
      <w:r w:rsidR="005F712A">
        <w:rPr>
          <w:rtl/>
        </w:rPr>
        <w:t>،</w:t>
      </w:r>
      <w:r w:rsidRPr="00592E68">
        <w:rPr>
          <w:rtl/>
        </w:rPr>
        <w:t xml:space="preserve"> وهو الطريق الغيبي المتوفّر دائماً</w:t>
      </w:r>
      <w:r w:rsidR="005F712A">
        <w:rPr>
          <w:rtl/>
        </w:rPr>
        <w:t>،</w:t>
      </w:r>
      <w:r w:rsidRPr="00592E68">
        <w:rPr>
          <w:rtl/>
        </w:rPr>
        <w:t xml:space="preserve"> للإنقاذ من المصاعب وحلّ المشاكل</w:t>
      </w:r>
      <w:r w:rsidR="005F712A">
        <w:rPr>
          <w:rtl/>
        </w:rPr>
        <w:t>،</w:t>
      </w:r>
      <w:r w:rsidRPr="00592E68">
        <w:rPr>
          <w:rtl/>
        </w:rPr>
        <w:t xml:space="preserve"> فكان الإمام </w:t>
      </w:r>
      <w:r w:rsidR="005F712A">
        <w:rPr>
          <w:rtl/>
        </w:rPr>
        <w:t>(</w:t>
      </w:r>
      <w:r w:rsidRPr="00592E68">
        <w:rPr>
          <w:rtl/>
        </w:rPr>
        <w:t>عليه السلام</w:t>
      </w:r>
      <w:r w:rsidR="005F712A">
        <w:rPr>
          <w:rtl/>
        </w:rPr>
        <w:t>)</w:t>
      </w:r>
      <w:r w:rsidRPr="00592E68">
        <w:rPr>
          <w:rtl/>
        </w:rPr>
        <w:t xml:space="preserve"> يلجأ إليه حين يجِد المصلحة في ارتفاع الصعوبة عن هذا الطريق</w:t>
      </w:r>
      <w:r w:rsidR="005F712A">
        <w:rPr>
          <w:rtl/>
        </w:rPr>
        <w:t>.</w:t>
      </w:r>
    </w:p>
    <w:p w:rsidR="00AF623E" w:rsidRPr="00830E19" w:rsidRDefault="005F712A" w:rsidP="005F712A">
      <w:pPr>
        <w:pStyle w:val="libLine"/>
        <w:rPr>
          <w:rtl/>
        </w:rPr>
      </w:pPr>
      <w:r>
        <w:rPr>
          <w:rtl/>
        </w:rPr>
        <w:t>____________________</w:t>
      </w:r>
    </w:p>
    <w:p w:rsidR="00AF623E" w:rsidRPr="00592E68" w:rsidRDefault="00AF623E" w:rsidP="00592E68">
      <w:pPr>
        <w:pStyle w:val="libFootnote0"/>
        <w:rPr>
          <w:rtl/>
        </w:rPr>
      </w:pPr>
      <w:r w:rsidRPr="00830E19">
        <w:rPr>
          <w:rtl/>
        </w:rPr>
        <w:t>(1) إعلام الورى ص 342</w:t>
      </w:r>
      <w:r w:rsidR="005F712A">
        <w:rPr>
          <w:rtl/>
        </w:rPr>
        <w:t>.</w:t>
      </w:r>
    </w:p>
    <w:p w:rsidR="00AF623E" w:rsidRDefault="00AF623E" w:rsidP="00AF623E">
      <w:pPr>
        <w:pStyle w:val="libNormal"/>
      </w:pPr>
      <w:r>
        <w:br w:type="page"/>
      </w:r>
    </w:p>
    <w:p w:rsidR="00AF623E" w:rsidRPr="00830E19" w:rsidRDefault="00AF623E" w:rsidP="00592E68">
      <w:pPr>
        <w:pStyle w:val="libNormal"/>
        <w:rPr>
          <w:rtl/>
        </w:rPr>
      </w:pPr>
      <w:r w:rsidRPr="00592E68">
        <w:rPr>
          <w:rtl/>
        </w:rPr>
        <w:lastRenderedPageBreak/>
        <w:t>فمِن ذلك ما حدَّث به أحدُ المعاصرين لذلك العصر المتضرّرين من الحكم العبّاسي</w:t>
      </w:r>
      <w:r w:rsidR="005F712A">
        <w:rPr>
          <w:rtl/>
        </w:rPr>
        <w:t>،</w:t>
      </w:r>
      <w:r w:rsidRPr="00592E68">
        <w:rPr>
          <w:rtl/>
        </w:rPr>
        <w:t xml:space="preserve"> حيث يقول</w:t>
      </w:r>
      <w:r w:rsidR="005F712A">
        <w:rPr>
          <w:rtl/>
        </w:rPr>
        <w:t>:</w:t>
      </w:r>
      <w:r w:rsidRPr="00592E68">
        <w:rPr>
          <w:rtl/>
        </w:rPr>
        <w:t xml:space="preserve"> قصدَت الإمام يوماً فقلت</w:t>
      </w:r>
      <w:r w:rsidR="005F712A">
        <w:rPr>
          <w:rtl/>
        </w:rPr>
        <w:t>:</w:t>
      </w:r>
      <w:r w:rsidRPr="00592E68">
        <w:rPr>
          <w:rtl/>
        </w:rPr>
        <w:t xml:space="preserve"> إنّ المتوكّل قطَع رزقي</w:t>
      </w:r>
      <w:r w:rsidR="005F712A">
        <w:rPr>
          <w:rtl/>
        </w:rPr>
        <w:t>،</w:t>
      </w:r>
      <w:r w:rsidRPr="00592E68">
        <w:rPr>
          <w:rtl/>
        </w:rPr>
        <w:t xml:space="preserve"> وما أتهم في ذلك إلاّ علمه بملازمتي لك</w:t>
      </w:r>
      <w:r w:rsidR="005F712A">
        <w:rPr>
          <w:rtl/>
        </w:rPr>
        <w:t>،</w:t>
      </w:r>
      <w:r w:rsidRPr="00592E68">
        <w:rPr>
          <w:rtl/>
        </w:rPr>
        <w:t xml:space="preserve"> فينبغي أنْ تتفضّل عليّ بمسألته</w:t>
      </w:r>
      <w:r w:rsidR="005F712A">
        <w:rPr>
          <w:rtl/>
        </w:rPr>
        <w:t>.</w:t>
      </w:r>
      <w:r w:rsidRPr="00592E68">
        <w:rPr>
          <w:rtl/>
        </w:rPr>
        <w:t xml:space="preserve">.. ولم يتفضّل الإمام بالوساطة الى المتوكّل - كما طلب - وإنّما تفضّل </w:t>
      </w:r>
      <w:r w:rsidR="005F712A">
        <w:rPr>
          <w:rtl/>
        </w:rPr>
        <w:t>(</w:t>
      </w:r>
      <w:r w:rsidRPr="00592E68">
        <w:rPr>
          <w:rtl/>
        </w:rPr>
        <w:t>عليه السلام</w:t>
      </w:r>
      <w:r w:rsidR="005F712A">
        <w:rPr>
          <w:rtl/>
        </w:rPr>
        <w:t>)</w:t>
      </w:r>
      <w:r w:rsidRPr="00592E68">
        <w:rPr>
          <w:rtl/>
        </w:rPr>
        <w:t xml:space="preserve"> بالوساطة مع الله تعالى</w:t>
      </w:r>
      <w:r w:rsidR="005F712A">
        <w:rPr>
          <w:rtl/>
        </w:rPr>
        <w:t>،</w:t>
      </w:r>
      <w:r w:rsidRPr="00592E68">
        <w:rPr>
          <w:rtl/>
        </w:rPr>
        <w:t xml:space="preserve"> وهو غاية المأمول ونهاية المسؤول ذو القوّة المتين</w:t>
      </w:r>
      <w:r w:rsidR="005F712A">
        <w:rPr>
          <w:rtl/>
        </w:rPr>
        <w:t>،</w:t>
      </w:r>
      <w:r w:rsidRPr="00592E68">
        <w:rPr>
          <w:rtl/>
        </w:rPr>
        <w:t xml:space="preserve"> فقال لهذا الرجل</w:t>
      </w:r>
      <w:r w:rsidR="005F712A">
        <w:rPr>
          <w:rtl/>
        </w:rPr>
        <w:t>:</w:t>
      </w:r>
      <w:r w:rsidRPr="00592E68">
        <w:rPr>
          <w:rtl/>
        </w:rPr>
        <w:t xml:space="preserve"> </w:t>
      </w:r>
      <w:r w:rsidR="005F712A">
        <w:rPr>
          <w:rStyle w:val="libBold2Char"/>
          <w:rtl/>
        </w:rPr>
        <w:t>(</w:t>
      </w:r>
      <w:r w:rsidRPr="00592E68">
        <w:rPr>
          <w:rStyle w:val="libBold2Char"/>
          <w:rtl/>
        </w:rPr>
        <w:t>تُكفى إنْ شاء الله</w:t>
      </w:r>
      <w:r w:rsidR="005F712A">
        <w:rPr>
          <w:rStyle w:val="libBold2Char"/>
          <w:rtl/>
        </w:rPr>
        <w:t>)</w:t>
      </w:r>
      <w:r w:rsidR="005F712A">
        <w:rPr>
          <w:rtl/>
        </w:rPr>
        <w:t>،</w:t>
      </w:r>
      <w:r w:rsidRPr="00592E68">
        <w:rPr>
          <w:rtl/>
        </w:rPr>
        <w:t xml:space="preserve"> يقول هذا الراوي</w:t>
      </w:r>
      <w:r w:rsidR="005F712A">
        <w:rPr>
          <w:rtl/>
        </w:rPr>
        <w:t>:</w:t>
      </w:r>
      <w:r w:rsidRPr="00592E68">
        <w:rPr>
          <w:rtl/>
        </w:rPr>
        <w:t xml:space="preserve"> فلمّا كان الليل طرَقَني رُسُل المتوكّل رسول يتلو رسولاً</w:t>
      </w:r>
      <w:r w:rsidR="005F712A">
        <w:rPr>
          <w:rtl/>
        </w:rPr>
        <w:t>،</w:t>
      </w:r>
      <w:r w:rsidRPr="00592E68">
        <w:rPr>
          <w:rtl/>
        </w:rPr>
        <w:t xml:space="preserve"> فجئت إليه فوجدته في فراشه</w:t>
      </w:r>
      <w:r w:rsidR="005F712A">
        <w:rPr>
          <w:rtl/>
        </w:rPr>
        <w:t>،</w:t>
      </w:r>
      <w:r w:rsidRPr="00592E68">
        <w:rPr>
          <w:rtl/>
        </w:rPr>
        <w:t xml:space="preserve"> فقال</w:t>
      </w:r>
      <w:r w:rsidR="005F712A">
        <w:rPr>
          <w:rtl/>
        </w:rPr>
        <w:t>:</w:t>
      </w:r>
      <w:r w:rsidRPr="00592E68">
        <w:rPr>
          <w:rtl/>
        </w:rPr>
        <w:t xml:space="preserve"> يا أبا موسى</w:t>
      </w:r>
      <w:r w:rsidR="005F712A">
        <w:rPr>
          <w:rtl/>
        </w:rPr>
        <w:t>،</w:t>
      </w:r>
      <w:r w:rsidRPr="00592E68">
        <w:rPr>
          <w:rtl/>
        </w:rPr>
        <w:t xml:space="preserve"> يشتغل شغلي عنك وتُنسينا نفسك</w:t>
      </w:r>
      <w:r w:rsidR="005F712A">
        <w:rPr>
          <w:rtl/>
        </w:rPr>
        <w:t>،</w:t>
      </w:r>
      <w:r w:rsidRPr="00592E68">
        <w:rPr>
          <w:rtl/>
        </w:rPr>
        <w:t xml:space="preserve"> أي شيء لك عندي به</w:t>
      </w:r>
      <w:r w:rsidR="005F712A">
        <w:rPr>
          <w:rtl/>
        </w:rPr>
        <w:t>،</w:t>
      </w:r>
      <w:r w:rsidRPr="00592E68">
        <w:rPr>
          <w:rtl/>
        </w:rPr>
        <w:t xml:space="preserve"> فقلت</w:t>
      </w:r>
      <w:r w:rsidR="005F712A">
        <w:rPr>
          <w:rtl/>
        </w:rPr>
        <w:t>:</w:t>
      </w:r>
      <w:r w:rsidRPr="00592E68">
        <w:rPr>
          <w:rtl/>
        </w:rPr>
        <w:t xml:space="preserve"> الصلة الفلانية</w:t>
      </w:r>
      <w:r w:rsidR="005F712A">
        <w:rPr>
          <w:rtl/>
        </w:rPr>
        <w:t>،</w:t>
      </w:r>
      <w:r w:rsidRPr="00592E68">
        <w:rPr>
          <w:rtl/>
        </w:rPr>
        <w:t xml:space="preserve"> وذكرت أشياء</w:t>
      </w:r>
      <w:r w:rsidR="005F712A">
        <w:rPr>
          <w:rtl/>
        </w:rPr>
        <w:t>،</w:t>
      </w:r>
      <w:r w:rsidRPr="00592E68">
        <w:rPr>
          <w:rtl/>
        </w:rPr>
        <w:t xml:space="preserve"> فأمر لي بها وبضعفها</w:t>
      </w:r>
      <w:r w:rsidR="005F712A">
        <w:rPr>
          <w:rtl/>
        </w:rPr>
        <w:t>.</w:t>
      </w:r>
    </w:p>
    <w:p w:rsidR="00AF623E" w:rsidRPr="00830E19" w:rsidRDefault="00AF623E" w:rsidP="00592E68">
      <w:pPr>
        <w:pStyle w:val="libNormal"/>
        <w:rPr>
          <w:rtl/>
        </w:rPr>
      </w:pPr>
      <w:r w:rsidRPr="00592E68">
        <w:rPr>
          <w:rtl/>
        </w:rPr>
        <w:t>وإلى هنا تأكّد في ذهن هذا الرجل بأنّ الإمام قد نفّذ وساطته المطلوبة</w:t>
      </w:r>
      <w:r w:rsidR="005F712A">
        <w:rPr>
          <w:rtl/>
        </w:rPr>
        <w:t>.</w:t>
      </w:r>
      <w:r w:rsidRPr="00592E68">
        <w:rPr>
          <w:rtl/>
        </w:rPr>
        <w:t>.. فبدَر إلى الوزير الفتح بن خاقان وقال له مستفهماً</w:t>
      </w:r>
      <w:r w:rsidR="005F712A">
        <w:rPr>
          <w:rtl/>
        </w:rPr>
        <w:t>:</w:t>
      </w:r>
      <w:r w:rsidRPr="00592E68">
        <w:rPr>
          <w:rtl/>
        </w:rPr>
        <w:t xml:space="preserve"> وافى عليّ بن محمّد إلى ههنا</w:t>
      </w:r>
      <w:r w:rsidR="005F712A">
        <w:rPr>
          <w:rtl/>
        </w:rPr>
        <w:t>،</w:t>
      </w:r>
      <w:r w:rsidRPr="00592E68">
        <w:rPr>
          <w:rtl/>
        </w:rPr>
        <w:t xml:space="preserve"> أو كتب رقعة</w:t>
      </w:r>
      <w:r w:rsidR="005F712A">
        <w:rPr>
          <w:rtl/>
        </w:rPr>
        <w:t>؟</w:t>
      </w:r>
      <w:r w:rsidRPr="00592E68">
        <w:rPr>
          <w:rtl/>
        </w:rPr>
        <w:t xml:space="preserve"> فأجاب الوزير بالنفي</w:t>
      </w:r>
      <w:r w:rsidR="005F712A">
        <w:rPr>
          <w:rtl/>
        </w:rPr>
        <w:t>.</w:t>
      </w:r>
      <w:r w:rsidRPr="00592E68">
        <w:rPr>
          <w:rtl/>
        </w:rPr>
        <w:t xml:space="preserve"> </w:t>
      </w:r>
    </w:p>
    <w:p w:rsidR="00AF623E" w:rsidRPr="00830E19" w:rsidRDefault="00AF623E" w:rsidP="00592E68">
      <w:pPr>
        <w:pStyle w:val="libNormal"/>
        <w:rPr>
          <w:rtl/>
        </w:rPr>
      </w:pPr>
      <w:r w:rsidRPr="00592E68">
        <w:rPr>
          <w:rtl/>
        </w:rPr>
        <w:t>قال</w:t>
      </w:r>
      <w:r w:rsidR="005F712A">
        <w:rPr>
          <w:rtl/>
        </w:rPr>
        <w:t>:</w:t>
      </w:r>
      <w:r w:rsidRPr="00592E68">
        <w:rPr>
          <w:rtl/>
        </w:rPr>
        <w:t xml:space="preserve"> فدخلت على الأمام</w:t>
      </w:r>
      <w:r w:rsidR="005F712A">
        <w:rPr>
          <w:rtl/>
        </w:rPr>
        <w:t>،</w:t>
      </w:r>
      <w:r w:rsidRPr="00592E68">
        <w:rPr>
          <w:rtl/>
        </w:rPr>
        <w:t xml:space="preserve"> فقال لي</w:t>
      </w:r>
      <w:r w:rsidR="005F712A">
        <w:rPr>
          <w:rtl/>
        </w:rPr>
        <w:t>:</w:t>
      </w:r>
      <w:r w:rsidRPr="00592E68">
        <w:rPr>
          <w:rtl/>
        </w:rPr>
        <w:t xml:space="preserve"> </w:t>
      </w:r>
      <w:r w:rsidR="005F712A">
        <w:rPr>
          <w:rStyle w:val="libBold2Char"/>
          <w:rtl/>
        </w:rPr>
        <w:t>(</w:t>
      </w:r>
      <w:r w:rsidRPr="00592E68">
        <w:rPr>
          <w:rStyle w:val="libBold2Char"/>
          <w:rtl/>
        </w:rPr>
        <w:t>يا أبا موسى</w:t>
      </w:r>
      <w:r w:rsidR="005F712A">
        <w:rPr>
          <w:rStyle w:val="libBold2Char"/>
          <w:rtl/>
        </w:rPr>
        <w:t>،</w:t>
      </w:r>
      <w:r w:rsidRPr="00592E68">
        <w:rPr>
          <w:rStyle w:val="libBold2Char"/>
          <w:rtl/>
        </w:rPr>
        <w:t xml:space="preserve"> هذا وجه الرضا</w:t>
      </w:r>
      <w:r w:rsidR="005F712A">
        <w:rPr>
          <w:rStyle w:val="libBold2Char"/>
          <w:rtl/>
        </w:rPr>
        <w:t>)</w:t>
      </w:r>
      <w:r w:rsidR="005F712A">
        <w:rPr>
          <w:rtl/>
        </w:rPr>
        <w:t>،</w:t>
      </w:r>
      <w:r w:rsidRPr="00592E68">
        <w:rPr>
          <w:rtl/>
        </w:rPr>
        <w:t xml:space="preserve"> فقلت ببركتك يا سيّدي</w:t>
      </w:r>
      <w:r w:rsidR="005F712A">
        <w:rPr>
          <w:rtl/>
        </w:rPr>
        <w:t>،</w:t>
      </w:r>
      <w:r w:rsidRPr="00592E68">
        <w:rPr>
          <w:rtl/>
        </w:rPr>
        <w:t xml:space="preserve"> ولكن قالوا</w:t>
      </w:r>
      <w:r w:rsidR="005F712A">
        <w:rPr>
          <w:rtl/>
        </w:rPr>
        <w:t>:</w:t>
      </w:r>
      <w:r w:rsidRPr="00592E68">
        <w:rPr>
          <w:rtl/>
        </w:rPr>
        <w:t xml:space="preserve"> إنّك ما مضيت ولا سألت</w:t>
      </w:r>
      <w:r w:rsidR="005F712A">
        <w:rPr>
          <w:rtl/>
        </w:rPr>
        <w:t>،</w:t>
      </w:r>
      <w:r w:rsidRPr="00592E68">
        <w:rPr>
          <w:rtl/>
        </w:rPr>
        <w:t xml:space="preserve"> فأجابه الإمام </w:t>
      </w:r>
      <w:r w:rsidR="005F712A">
        <w:rPr>
          <w:rtl/>
        </w:rPr>
        <w:t>(</w:t>
      </w:r>
      <w:r w:rsidRPr="00592E68">
        <w:rPr>
          <w:rtl/>
        </w:rPr>
        <w:t>عليه السلام</w:t>
      </w:r>
      <w:r w:rsidR="005F712A">
        <w:rPr>
          <w:rtl/>
        </w:rPr>
        <w:t>).</w:t>
      </w:r>
      <w:r w:rsidRPr="00592E68">
        <w:rPr>
          <w:rtl/>
        </w:rPr>
        <w:t>.. انظر إلى جوابه إذ يسند النتيجة إلى الإرادة الإلهيّة والعون الإلهي حيث لا يوجد المُعين</w:t>
      </w:r>
      <w:r w:rsidR="005F712A">
        <w:rPr>
          <w:rtl/>
        </w:rPr>
        <w:t>،</w:t>
      </w:r>
      <w:r w:rsidRPr="00592E68">
        <w:rPr>
          <w:rtl/>
        </w:rPr>
        <w:t xml:space="preserve"> فإنّ أهل البيت </w:t>
      </w:r>
      <w:r w:rsidR="005F712A">
        <w:rPr>
          <w:rtl/>
        </w:rPr>
        <w:t>(</w:t>
      </w:r>
      <w:r w:rsidRPr="00592E68">
        <w:rPr>
          <w:rtl/>
        </w:rPr>
        <w:t>عليهم السلام</w:t>
      </w:r>
      <w:r w:rsidR="005F712A">
        <w:rPr>
          <w:rtl/>
        </w:rPr>
        <w:t>)</w:t>
      </w:r>
      <w:r w:rsidRPr="00592E68">
        <w:rPr>
          <w:rtl/>
        </w:rPr>
        <w:t xml:space="preserve"> قد أجابوه إلى كلّ ما يُريد فأجابهم عزّ وجل إلى كلِّ ما يريدون</w:t>
      </w:r>
      <w:r w:rsidR="005F712A">
        <w:rPr>
          <w:rtl/>
        </w:rPr>
        <w:t>،</w:t>
      </w:r>
      <w:r w:rsidRPr="00592E68">
        <w:rPr>
          <w:rtl/>
        </w:rPr>
        <w:t xml:space="preserve"> وكلّ من كان كذلك حصل على هذه النتيجة الكبرى</w:t>
      </w:r>
      <w:r w:rsidR="005F712A">
        <w:rPr>
          <w:rtl/>
        </w:rPr>
        <w:t>.</w:t>
      </w:r>
    </w:p>
    <w:p w:rsidR="00AF623E" w:rsidRDefault="00AF623E" w:rsidP="00AF623E">
      <w:pPr>
        <w:pStyle w:val="libNormal"/>
      </w:pPr>
      <w:r>
        <w:br w:type="page"/>
      </w:r>
    </w:p>
    <w:p w:rsidR="00AF623E" w:rsidRPr="00830E19" w:rsidRDefault="00AF623E" w:rsidP="00592E68">
      <w:pPr>
        <w:pStyle w:val="libNormal"/>
        <w:rPr>
          <w:rtl/>
        </w:rPr>
      </w:pPr>
      <w:r w:rsidRPr="00592E68">
        <w:rPr>
          <w:rtl/>
        </w:rPr>
        <w:lastRenderedPageBreak/>
        <w:t>لا محالة</w:t>
      </w:r>
      <w:r w:rsidR="005F712A">
        <w:rPr>
          <w:rtl/>
        </w:rPr>
        <w:t>،</w:t>
      </w:r>
      <w:r w:rsidRPr="00592E68">
        <w:rPr>
          <w:rtl/>
        </w:rPr>
        <w:t xml:space="preserve"> قال الإمام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إنّ الله تعالى علِم منّا أنّا لا نلجأ في المهمّات إلاّ إليه</w:t>
      </w:r>
      <w:r w:rsidR="005F712A">
        <w:rPr>
          <w:rStyle w:val="libBold2Char"/>
          <w:rtl/>
        </w:rPr>
        <w:t>،</w:t>
      </w:r>
      <w:r w:rsidRPr="00592E68">
        <w:rPr>
          <w:rStyle w:val="libBold2Char"/>
          <w:rtl/>
        </w:rPr>
        <w:t xml:space="preserve"> ولا نتوكّل في الملمّات إلاّ عليه</w:t>
      </w:r>
      <w:r w:rsidR="005F712A">
        <w:rPr>
          <w:rStyle w:val="libBold2Char"/>
          <w:rtl/>
        </w:rPr>
        <w:t>،</w:t>
      </w:r>
      <w:r w:rsidRPr="00592E68">
        <w:rPr>
          <w:rStyle w:val="libBold2Char"/>
          <w:rtl/>
        </w:rPr>
        <w:t xml:space="preserve"> وعوّدنا - إذا سألناه - الإجابة</w:t>
      </w:r>
      <w:r w:rsidR="005F712A">
        <w:rPr>
          <w:rStyle w:val="libBold2Char"/>
          <w:rtl/>
        </w:rPr>
        <w:t>،</w:t>
      </w:r>
      <w:r w:rsidRPr="00592E68">
        <w:rPr>
          <w:rStyle w:val="libBold2Char"/>
          <w:rtl/>
        </w:rPr>
        <w:t xml:space="preserve"> ونخاف أنْ نعدِل فيعدل بنا</w:t>
      </w:r>
      <w:r w:rsidR="005F712A">
        <w:rPr>
          <w:rStyle w:val="libBold2Char"/>
          <w:rtl/>
        </w:rPr>
        <w:t>)</w:t>
      </w:r>
      <w:r w:rsidRPr="00F04C39">
        <w:rPr>
          <w:rStyle w:val="libFootnotenumChar"/>
          <w:rtl/>
        </w:rPr>
        <w:t>(1)</w:t>
      </w:r>
      <w:r w:rsidR="005F712A">
        <w:rPr>
          <w:rtl/>
        </w:rPr>
        <w:t>.</w:t>
      </w:r>
    </w:p>
    <w:p w:rsidR="00AF623E" w:rsidRPr="00830E19" w:rsidRDefault="00AF623E" w:rsidP="00592E68">
      <w:pPr>
        <w:pStyle w:val="libNormal"/>
        <w:rPr>
          <w:rtl/>
        </w:rPr>
      </w:pPr>
      <w:r w:rsidRPr="00592E68">
        <w:rPr>
          <w:rtl/>
        </w:rPr>
        <w:t>ويشبه هذا الموقف</w:t>
      </w:r>
      <w:r w:rsidR="005F712A">
        <w:rPr>
          <w:rtl/>
        </w:rPr>
        <w:t>،</w:t>
      </w:r>
      <w:r w:rsidRPr="00592E68">
        <w:rPr>
          <w:rtl/>
        </w:rPr>
        <w:t xml:space="preserve"> موقفه </w:t>
      </w:r>
      <w:r w:rsidR="005F712A">
        <w:rPr>
          <w:rtl/>
        </w:rPr>
        <w:t>(</w:t>
      </w:r>
      <w:r w:rsidRPr="00592E68">
        <w:rPr>
          <w:rtl/>
        </w:rPr>
        <w:t>عليه السلام</w:t>
      </w:r>
      <w:r w:rsidR="005F712A">
        <w:rPr>
          <w:rtl/>
        </w:rPr>
        <w:t>)</w:t>
      </w:r>
      <w:r w:rsidRPr="00592E68">
        <w:rPr>
          <w:rtl/>
        </w:rPr>
        <w:t xml:space="preserve"> مع أيّوب بن نوح - وهو من ثقات أصحابه</w:t>
      </w:r>
      <w:r w:rsidRPr="00F04C39">
        <w:rPr>
          <w:rStyle w:val="libFootnotenumChar"/>
          <w:rtl/>
        </w:rPr>
        <w:t>(2)</w:t>
      </w:r>
      <w:r w:rsidRPr="00592E68">
        <w:rPr>
          <w:rtl/>
        </w:rPr>
        <w:t xml:space="preserve"> - حين تعرّض له بالأذى قاضي الكوفة السائر في خطّ الجهاز الحاكم</w:t>
      </w:r>
      <w:r w:rsidR="005F712A">
        <w:rPr>
          <w:rtl/>
        </w:rPr>
        <w:t>،</w:t>
      </w:r>
      <w:r w:rsidRPr="00592E68">
        <w:rPr>
          <w:rtl/>
        </w:rPr>
        <w:t xml:space="preserve"> المدعو بجعفر بن عبد الواحد القاضي</w:t>
      </w:r>
      <w:r w:rsidR="005F712A">
        <w:rPr>
          <w:rtl/>
        </w:rPr>
        <w:t>،</w:t>
      </w:r>
      <w:r w:rsidRPr="00592E68">
        <w:rPr>
          <w:rtl/>
        </w:rPr>
        <w:t xml:space="preserve"> فكتب إلى الإمام يشكو إليه ما ناله من الأذى</w:t>
      </w:r>
      <w:r w:rsidR="005F712A">
        <w:rPr>
          <w:rtl/>
        </w:rPr>
        <w:t>.</w:t>
      </w:r>
    </w:p>
    <w:p w:rsidR="00AF623E" w:rsidRPr="00830E19" w:rsidRDefault="00AF623E" w:rsidP="00592E68">
      <w:pPr>
        <w:pStyle w:val="libNormal"/>
        <w:rPr>
          <w:rtl/>
        </w:rPr>
      </w:pPr>
      <w:r w:rsidRPr="00592E68">
        <w:rPr>
          <w:rtl/>
        </w:rPr>
        <w:t>قال الراوي</w:t>
      </w:r>
      <w:r w:rsidR="005F712A">
        <w:rPr>
          <w:rtl/>
        </w:rPr>
        <w:t>:</w:t>
      </w:r>
      <w:r w:rsidRPr="00592E68">
        <w:rPr>
          <w:rtl/>
        </w:rPr>
        <w:t xml:space="preserve"> فكتب إليّ</w:t>
      </w:r>
      <w:r w:rsidR="005F712A">
        <w:rPr>
          <w:rtl/>
        </w:rPr>
        <w:t>:</w:t>
      </w:r>
      <w:r w:rsidRPr="00592E68">
        <w:rPr>
          <w:rtl/>
        </w:rPr>
        <w:t xml:space="preserve"> تُكفى أمره إلى شهرين</w:t>
      </w:r>
      <w:r w:rsidR="005F712A">
        <w:rPr>
          <w:rtl/>
        </w:rPr>
        <w:t>،</w:t>
      </w:r>
      <w:r w:rsidRPr="00592E68">
        <w:rPr>
          <w:rtl/>
        </w:rPr>
        <w:t xml:space="preserve"> فعُزِل عن الكوفة في شهرين</w:t>
      </w:r>
      <w:r w:rsidR="005F712A">
        <w:rPr>
          <w:rtl/>
        </w:rPr>
        <w:t>،</w:t>
      </w:r>
      <w:r w:rsidRPr="00592E68">
        <w:rPr>
          <w:rtl/>
        </w:rPr>
        <w:t xml:space="preserve"> واسترحت منه</w:t>
      </w:r>
      <w:r w:rsidRPr="00F04C39">
        <w:rPr>
          <w:rStyle w:val="libFootnotenumChar"/>
          <w:rtl/>
        </w:rPr>
        <w:t>(3)</w:t>
      </w:r>
      <w:r w:rsidR="005F712A">
        <w:rPr>
          <w:rtl/>
        </w:rPr>
        <w:t>.</w:t>
      </w:r>
    </w:p>
    <w:p w:rsidR="00AF623E" w:rsidRPr="00830E19" w:rsidRDefault="00AF623E" w:rsidP="00592E68">
      <w:pPr>
        <w:pStyle w:val="libNormal"/>
        <w:rPr>
          <w:rtl/>
        </w:rPr>
      </w:pPr>
      <w:r w:rsidRPr="00592E68">
        <w:rPr>
          <w:rtl/>
        </w:rPr>
        <w:t>ولعلّنا في غنىً عن التعليق على هذا الموقف من الإمام بأمرَين</w:t>
      </w:r>
      <w:r w:rsidR="005F712A">
        <w:rPr>
          <w:rtl/>
        </w:rPr>
        <w:t>:</w:t>
      </w:r>
    </w:p>
    <w:p w:rsidR="00AF623E" w:rsidRPr="00830E19" w:rsidRDefault="00AF623E" w:rsidP="00592E68">
      <w:pPr>
        <w:pStyle w:val="libNormal"/>
        <w:rPr>
          <w:rtl/>
        </w:rPr>
      </w:pPr>
      <w:r w:rsidRPr="00592E68">
        <w:rPr>
          <w:rtl/>
        </w:rPr>
        <w:t>أحدهما</w:t>
      </w:r>
      <w:r w:rsidR="005F712A">
        <w:rPr>
          <w:rtl/>
        </w:rPr>
        <w:t>:</w:t>
      </w:r>
      <w:r w:rsidRPr="00592E68">
        <w:rPr>
          <w:rtl/>
        </w:rPr>
        <w:t xml:space="preserve"> إنّ الإمام </w:t>
      </w:r>
      <w:r w:rsidR="005F712A">
        <w:rPr>
          <w:rtl/>
        </w:rPr>
        <w:t>(</w:t>
      </w:r>
      <w:r w:rsidRPr="00592E68">
        <w:rPr>
          <w:rtl/>
        </w:rPr>
        <w:t>عليه السلام</w:t>
      </w:r>
      <w:r w:rsidR="005F712A">
        <w:rPr>
          <w:rtl/>
        </w:rPr>
        <w:t>)</w:t>
      </w:r>
      <w:r w:rsidRPr="00592E68">
        <w:rPr>
          <w:rtl/>
        </w:rPr>
        <w:t xml:space="preserve"> اطلع بطريق سرّي غيبي أو طبيعي على قرار عزْل هذا القاضي قبل شهرين من صدوره</w:t>
      </w:r>
      <w:r w:rsidR="005F712A">
        <w:rPr>
          <w:rtl/>
        </w:rPr>
        <w:t>.</w:t>
      </w:r>
    </w:p>
    <w:p w:rsidR="00AF623E" w:rsidRPr="00830E19" w:rsidRDefault="00AF623E" w:rsidP="00592E68">
      <w:pPr>
        <w:pStyle w:val="libNormal"/>
        <w:rPr>
          <w:rtl/>
        </w:rPr>
      </w:pPr>
      <w:r w:rsidRPr="00592E68">
        <w:rPr>
          <w:rtl/>
        </w:rPr>
        <w:t>ثانيهما</w:t>
      </w:r>
      <w:r w:rsidR="005F712A">
        <w:rPr>
          <w:rtl/>
        </w:rPr>
        <w:t>:</w:t>
      </w:r>
      <w:r w:rsidRPr="00592E68">
        <w:rPr>
          <w:rtl/>
        </w:rPr>
        <w:t xml:space="preserve"> إنّ الإمام </w:t>
      </w:r>
      <w:r w:rsidR="005F712A">
        <w:rPr>
          <w:rtl/>
        </w:rPr>
        <w:t>(</w:t>
      </w:r>
      <w:r w:rsidRPr="00592E68">
        <w:rPr>
          <w:rtl/>
        </w:rPr>
        <w:t>عليه السلام</w:t>
      </w:r>
      <w:r w:rsidR="005F712A">
        <w:rPr>
          <w:rtl/>
        </w:rPr>
        <w:t>)</w:t>
      </w:r>
      <w:r w:rsidRPr="00592E68">
        <w:rPr>
          <w:rtl/>
        </w:rPr>
        <w:t xml:space="preserve"> استعمل في الجواب عبارة غامضة</w:t>
      </w:r>
      <w:r w:rsidR="005F712A">
        <w:rPr>
          <w:rtl/>
        </w:rPr>
        <w:t>،</w:t>
      </w:r>
      <w:r w:rsidRPr="00592E68">
        <w:rPr>
          <w:rtl/>
        </w:rPr>
        <w:t xml:space="preserve"> يمكن أنْ تخفى على الرقيب</w:t>
      </w:r>
      <w:r w:rsidR="005F712A">
        <w:rPr>
          <w:rtl/>
        </w:rPr>
        <w:t>،</w:t>
      </w:r>
      <w:r w:rsidRPr="00592E68">
        <w:rPr>
          <w:rtl/>
        </w:rPr>
        <w:t xml:space="preserve"> فإنّه لم يكن يمكن أنْ يفهم أحد أنّ المقصود هو قاضي الكوفة غير أيّوب بن نوح</w:t>
      </w:r>
      <w:r w:rsidR="005F712A">
        <w:rPr>
          <w:rtl/>
        </w:rPr>
        <w:t>.</w:t>
      </w:r>
    </w:p>
    <w:p w:rsidR="00AF623E" w:rsidRPr="00830E19" w:rsidRDefault="00AF623E" w:rsidP="00592E68">
      <w:pPr>
        <w:pStyle w:val="libNormal"/>
        <w:rPr>
          <w:rtl/>
        </w:rPr>
      </w:pPr>
      <w:r w:rsidRPr="00ED637D">
        <w:rPr>
          <w:rStyle w:val="libBold2Char"/>
          <w:rtl/>
        </w:rPr>
        <w:t>النقطة الثالثة</w:t>
      </w:r>
      <w:r w:rsidR="005F712A">
        <w:rPr>
          <w:rStyle w:val="libBold2Char"/>
          <w:rtl/>
        </w:rPr>
        <w:t>:</w:t>
      </w:r>
    </w:p>
    <w:p w:rsidR="00AF623E" w:rsidRPr="00830E19" w:rsidRDefault="00AF623E" w:rsidP="00592E68">
      <w:pPr>
        <w:pStyle w:val="libNormal"/>
        <w:rPr>
          <w:rtl/>
        </w:rPr>
      </w:pPr>
      <w:r w:rsidRPr="00592E68">
        <w:rPr>
          <w:rtl/>
        </w:rPr>
        <w:t>قضاء الإمام لحوائج أصحابه بحسب الإمكان</w:t>
      </w:r>
      <w:r w:rsidR="005F712A">
        <w:rPr>
          <w:rtl/>
        </w:rPr>
        <w:t>،</w:t>
      </w:r>
      <w:r w:rsidRPr="00592E68">
        <w:rPr>
          <w:rtl/>
        </w:rPr>
        <w:t xml:space="preserve"> لعلّنا قد تمّ لدينا - إلى حدِّ الآن - التعرّف على ما كان يُعانيه أصحابه وقواعده الشعبية </w:t>
      </w:r>
    </w:p>
    <w:p w:rsidR="00AF623E" w:rsidRPr="00830E19" w:rsidRDefault="005F712A" w:rsidP="005F712A">
      <w:pPr>
        <w:pStyle w:val="libLine"/>
        <w:rPr>
          <w:rtl/>
        </w:rPr>
      </w:pPr>
      <w:r>
        <w:rPr>
          <w:rtl/>
        </w:rPr>
        <w:t>____________________</w:t>
      </w:r>
    </w:p>
    <w:p w:rsidR="00AF623E" w:rsidRPr="00592E68" w:rsidRDefault="00AF623E" w:rsidP="00592E68">
      <w:pPr>
        <w:pStyle w:val="libFootnote0"/>
        <w:rPr>
          <w:rtl/>
        </w:rPr>
      </w:pPr>
      <w:r w:rsidRPr="00830E19">
        <w:rPr>
          <w:rtl/>
        </w:rPr>
        <w:t>(1) المناقب</w:t>
      </w:r>
      <w:r w:rsidR="00592E68">
        <w:rPr>
          <w:rtl/>
        </w:rPr>
        <w:t xml:space="preserve"> ج </w:t>
      </w:r>
      <w:r w:rsidRPr="00830E19">
        <w:rPr>
          <w:rtl/>
        </w:rPr>
        <w:t>3 ص 514</w:t>
      </w:r>
      <w:r w:rsidR="005F712A">
        <w:rPr>
          <w:rtl/>
        </w:rPr>
        <w:t>.</w:t>
      </w:r>
    </w:p>
    <w:p w:rsidR="00AF623E" w:rsidRPr="00592E68" w:rsidRDefault="00AF623E" w:rsidP="00592E68">
      <w:pPr>
        <w:pStyle w:val="libFootnote0"/>
        <w:rPr>
          <w:rtl/>
        </w:rPr>
      </w:pPr>
      <w:r w:rsidRPr="00830E19">
        <w:rPr>
          <w:rtl/>
        </w:rPr>
        <w:t>(2) فهرست الشيح الطوسي ص 40</w:t>
      </w:r>
      <w:r w:rsidR="005F712A">
        <w:rPr>
          <w:rtl/>
        </w:rPr>
        <w:t>.</w:t>
      </w:r>
    </w:p>
    <w:p w:rsidR="00AF623E" w:rsidRPr="00592E68" w:rsidRDefault="00AF623E" w:rsidP="00592E68">
      <w:pPr>
        <w:pStyle w:val="libFootnote0"/>
        <w:rPr>
          <w:rtl/>
        </w:rPr>
      </w:pPr>
      <w:r w:rsidRPr="00830E19">
        <w:rPr>
          <w:rtl/>
        </w:rPr>
        <w:t>(3) كشف الغمة</w:t>
      </w:r>
      <w:r w:rsidR="00592E68">
        <w:rPr>
          <w:rtl/>
        </w:rPr>
        <w:t xml:space="preserve"> ج </w:t>
      </w:r>
      <w:r w:rsidRPr="00830E19">
        <w:rPr>
          <w:rtl/>
        </w:rPr>
        <w:t>2 ص 176</w:t>
      </w:r>
      <w:r w:rsidR="005F712A">
        <w:rPr>
          <w:rtl/>
        </w:rPr>
        <w:t>.</w:t>
      </w:r>
    </w:p>
    <w:p w:rsidR="00AF623E" w:rsidRDefault="00AF623E" w:rsidP="00AF623E">
      <w:pPr>
        <w:pStyle w:val="libNormal"/>
      </w:pPr>
      <w:r>
        <w:br w:type="page"/>
      </w:r>
    </w:p>
    <w:p w:rsidR="00AF623E" w:rsidRPr="00830E19" w:rsidRDefault="00AF623E" w:rsidP="00592E68">
      <w:pPr>
        <w:pStyle w:val="libNormal"/>
        <w:rPr>
          <w:rtl/>
        </w:rPr>
      </w:pPr>
      <w:r w:rsidRPr="00592E68">
        <w:rPr>
          <w:rtl/>
        </w:rPr>
        <w:lastRenderedPageBreak/>
        <w:t>من ضيق في الحالة الاجتماعية والاقتصادية معاً</w:t>
      </w:r>
      <w:r w:rsidR="005F712A">
        <w:rPr>
          <w:rtl/>
        </w:rPr>
        <w:t>،</w:t>
      </w:r>
      <w:r w:rsidRPr="00592E68">
        <w:rPr>
          <w:rtl/>
        </w:rPr>
        <w:t xml:space="preserve"> نتيجةً لإبعادهم عن المسرح العام سياسياً واجتماعياً</w:t>
      </w:r>
      <w:r w:rsidR="005F712A">
        <w:rPr>
          <w:rtl/>
        </w:rPr>
        <w:t>،</w:t>
      </w:r>
      <w:r w:rsidRPr="00592E68">
        <w:rPr>
          <w:rtl/>
        </w:rPr>
        <w:t xml:space="preserve"> وقد كان الإمام </w:t>
      </w:r>
      <w:r w:rsidR="005F712A">
        <w:rPr>
          <w:rtl/>
        </w:rPr>
        <w:t>(</w:t>
      </w:r>
      <w:r w:rsidRPr="00592E68">
        <w:rPr>
          <w:rtl/>
        </w:rPr>
        <w:t>عليه السلام</w:t>
      </w:r>
      <w:r w:rsidR="005F712A">
        <w:rPr>
          <w:rtl/>
        </w:rPr>
        <w:t>)</w:t>
      </w:r>
      <w:r w:rsidRPr="00592E68">
        <w:rPr>
          <w:rtl/>
        </w:rPr>
        <w:t xml:space="preserve"> يتوخّى من وراء مساعدتهم عدّة فوائد</w:t>
      </w:r>
      <w:r w:rsidR="005F712A">
        <w:rPr>
          <w:rtl/>
        </w:rPr>
        <w:t>:</w:t>
      </w:r>
    </w:p>
    <w:p w:rsidR="00AF623E" w:rsidRPr="00830E19" w:rsidRDefault="00AF623E" w:rsidP="00592E68">
      <w:pPr>
        <w:pStyle w:val="libNormal"/>
        <w:rPr>
          <w:rtl/>
        </w:rPr>
      </w:pPr>
      <w:r w:rsidRPr="00592E68">
        <w:rPr>
          <w:rtl/>
        </w:rPr>
        <w:t>أوّلاً</w:t>
      </w:r>
      <w:r w:rsidR="005F712A">
        <w:rPr>
          <w:rtl/>
        </w:rPr>
        <w:t>:</w:t>
      </w:r>
      <w:r w:rsidRPr="00592E68">
        <w:rPr>
          <w:rtl/>
        </w:rPr>
        <w:t xml:space="preserve"> قضاء حوائجهم الخاصّة</w:t>
      </w:r>
      <w:r w:rsidR="005F712A">
        <w:rPr>
          <w:rtl/>
        </w:rPr>
        <w:t>.</w:t>
      </w:r>
    </w:p>
    <w:p w:rsidR="00AF623E" w:rsidRPr="00830E19" w:rsidRDefault="00AF623E" w:rsidP="00592E68">
      <w:pPr>
        <w:pStyle w:val="libNormal"/>
        <w:rPr>
          <w:rtl/>
        </w:rPr>
      </w:pPr>
      <w:r w:rsidRPr="00592E68">
        <w:rPr>
          <w:rtl/>
        </w:rPr>
        <w:t>ثانياً</w:t>
      </w:r>
      <w:r w:rsidR="005F712A">
        <w:rPr>
          <w:rtl/>
        </w:rPr>
        <w:t>:</w:t>
      </w:r>
      <w:r w:rsidRPr="00592E68">
        <w:rPr>
          <w:rtl/>
        </w:rPr>
        <w:t xml:space="preserve"> تركيز ثقتهم به</w:t>
      </w:r>
      <w:r w:rsidR="005F712A">
        <w:rPr>
          <w:rtl/>
        </w:rPr>
        <w:t>،</w:t>
      </w:r>
      <w:r w:rsidRPr="00592E68">
        <w:rPr>
          <w:rtl/>
        </w:rPr>
        <w:t xml:space="preserve"> بصفته قائدهم الأعلى ومأملهم الأسمى عند الظروف القاسية</w:t>
      </w:r>
      <w:r w:rsidR="005F712A">
        <w:rPr>
          <w:rtl/>
        </w:rPr>
        <w:t>،</w:t>
      </w:r>
      <w:r w:rsidRPr="00592E68">
        <w:rPr>
          <w:rtl/>
        </w:rPr>
        <w:t xml:space="preserve"> والمُعين عند عدم وجود المعين</w:t>
      </w:r>
      <w:r w:rsidR="005F712A">
        <w:rPr>
          <w:rtl/>
        </w:rPr>
        <w:t>.</w:t>
      </w:r>
    </w:p>
    <w:p w:rsidR="00AF623E" w:rsidRPr="00830E19" w:rsidRDefault="00AF623E" w:rsidP="00592E68">
      <w:pPr>
        <w:pStyle w:val="libNormal"/>
        <w:rPr>
          <w:rtl/>
        </w:rPr>
      </w:pPr>
      <w:r w:rsidRPr="00592E68">
        <w:rPr>
          <w:rtl/>
        </w:rPr>
        <w:t>ثالثاً</w:t>
      </w:r>
      <w:r w:rsidR="005F712A">
        <w:rPr>
          <w:rtl/>
        </w:rPr>
        <w:t>:</w:t>
      </w:r>
      <w:r w:rsidRPr="00592E68">
        <w:rPr>
          <w:rtl/>
        </w:rPr>
        <w:t xml:space="preserve"> تجديد نشاطهم الاجتماعي</w:t>
      </w:r>
      <w:r w:rsidR="005F712A">
        <w:rPr>
          <w:rtl/>
        </w:rPr>
        <w:t>،</w:t>
      </w:r>
      <w:r w:rsidRPr="00592E68">
        <w:rPr>
          <w:rtl/>
        </w:rPr>
        <w:t xml:space="preserve"> بحسَب ما يراه لهم </w:t>
      </w:r>
      <w:r w:rsidR="005F712A">
        <w:rPr>
          <w:rtl/>
        </w:rPr>
        <w:t>(</w:t>
      </w:r>
      <w:r w:rsidRPr="00592E68">
        <w:rPr>
          <w:rtl/>
        </w:rPr>
        <w:t>عليه السلام</w:t>
      </w:r>
      <w:r w:rsidR="005F712A">
        <w:rPr>
          <w:rtl/>
        </w:rPr>
        <w:t>)</w:t>
      </w:r>
      <w:r w:rsidRPr="00592E68">
        <w:rPr>
          <w:rtl/>
        </w:rPr>
        <w:t xml:space="preserve"> وتقتضيه سياسته في ذلك العصر</w:t>
      </w:r>
      <w:r w:rsidR="005F712A">
        <w:rPr>
          <w:rtl/>
        </w:rPr>
        <w:t>،</w:t>
      </w:r>
      <w:r w:rsidRPr="00592E68">
        <w:rPr>
          <w:rtl/>
        </w:rPr>
        <w:t xml:space="preserve"> وهي - على ما عرفنا -</w:t>
      </w:r>
      <w:r w:rsidR="005F712A">
        <w:rPr>
          <w:rtl/>
        </w:rPr>
        <w:t>:</w:t>
      </w:r>
      <w:r w:rsidRPr="00592E68">
        <w:rPr>
          <w:rtl/>
        </w:rPr>
        <w:t xml:space="preserve"> العمل في سبيل الله والعدل الإسلامي بشكلٍ لا يثير الحقد والخطر عليهم</w:t>
      </w:r>
      <w:r w:rsidR="005F712A">
        <w:rPr>
          <w:rtl/>
        </w:rPr>
        <w:t>.</w:t>
      </w:r>
    </w:p>
    <w:p w:rsidR="00AF623E" w:rsidRPr="00830E19" w:rsidRDefault="00AF623E" w:rsidP="00592E68">
      <w:pPr>
        <w:pStyle w:val="libNormal"/>
        <w:rPr>
          <w:rtl/>
        </w:rPr>
      </w:pPr>
      <w:r w:rsidRPr="00592E68">
        <w:rPr>
          <w:rtl/>
        </w:rPr>
        <w:t>وأهمّ ما يندرج في هذا الموقف</w:t>
      </w:r>
      <w:r w:rsidR="005F712A">
        <w:rPr>
          <w:rtl/>
        </w:rPr>
        <w:t>:</w:t>
      </w:r>
      <w:r w:rsidRPr="00592E68">
        <w:rPr>
          <w:rtl/>
        </w:rPr>
        <w:t xml:space="preserve"> أنّه دخل على الإمام جماعة مِن أفضل أصحابه وأوجههم عنده وعند قواعده الشعبية</w:t>
      </w:r>
      <w:r w:rsidR="005F712A">
        <w:rPr>
          <w:rtl/>
        </w:rPr>
        <w:t>،</w:t>
      </w:r>
      <w:r w:rsidRPr="00592E68">
        <w:rPr>
          <w:rtl/>
        </w:rPr>
        <w:t xml:space="preserve"> وهُم</w:t>
      </w:r>
      <w:r w:rsidR="005F712A">
        <w:rPr>
          <w:rtl/>
        </w:rPr>
        <w:t>:</w:t>
      </w:r>
      <w:r w:rsidRPr="00592E68">
        <w:rPr>
          <w:rtl/>
        </w:rPr>
        <w:t xml:space="preserve"> أبو عمرو عثمان بن سعيد العمري</w:t>
      </w:r>
      <w:r w:rsidR="005F712A">
        <w:rPr>
          <w:rtl/>
        </w:rPr>
        <w:t>،</w:t>
      </w:r>
      <w:r w:rsidRPr="00592E68">
        <w:rPr>
          <w:rtl/>
        </w:rPr>
        <w:t xml:space="preserve"> وأحمد بن إسحاق الأشعري</w:t>
      </w:r>
      <w:r w:rsidR="005F712A">
        <w:rPr>
          <w:rtl/>
        </w:rPr>
        <w:t>،</w:t>
      </w:r>
      <w:r w:rsidRPr="00592E68">
        <w:rPr>
          <w:rtl/>
        </w:rPr>
        <w:t xml:space="preserve"> وعليّ بن جعفر الهمَداني</w:t>
      </w:r>
      <w:r w:rsidR="005F712A">
        <w:rPr>
          <w:rtl/>
        </w:rPr>
        <w:t>،</w:t>
      </w:r>
      <w:r w:rsidRPr="00592E68">
        <w:rPr>
          <w:rtl/>
        </w:rPr>
        <w:t xml:space="preserve"> فشكا إليه أحمد بن إسحاق دَيناً عليه</w:t>
      </w:r>
      <w:r w:rsidR="005F712A">
        <w:rPr>
          <w:rtl/>
        </w:rPr>
        <w:t>،</w:t>
      </w:r>
      <w:r w:rsidRPr="00592E68">
        <w:rPr>
          <w:rtl/>
        </w:rPr>
        <w:t xml:space="preserve"> فقال </w:t>
      </w:r>
      <w:r w:rsidR="005F712A">
        <w:rPr>
          <w:rtl/>
        </w:rPr>
        <w:t>(</w:t>
      </w:r>
      <w:r w:rsidRPr="00592E68">
        <w:rPr>
          <w:rtl/>
        </w:rPr>
        <w:t>عليه السلام</w:t>
      </w:r>
      <w:r w:rsidR="005F712A">
        <w:rPr>
          <w:rtl/>
        </w:rPr>
        <w:t>)</w:t>
      </w:r>
      <w:r w:rsidRPr="00592E68">
        <w:rPr>
          <w:rtl/>
        </w:rPr>
        <w:t xml:space="preserve"> لعثمان بن سعيد</w:t>
      </w:r>
      <w:r w:rsidR="005F712A">
        <w:rPr>
          <w:rtl/>
        </w:rPr>
        <w:t>،</w:t>
      </w:r>
      <w:r w:rsidRPr="00592E68">
        <w:rPr>
          <w:rtl/>
        </w:rPr>
        <w:t xml:space="preserve"> وكان وكيله</w:t>
      </w:r>
      <w:r w:rsidR="005F712A">
        <w:rPr>
          <w:rtl/>
        </w:rPr>
        <w:t>:</w:t>
      </w:r>
      <w:r w:rsidRPr="00592E68">
        <w:rPr>
          <w:rtl/>
        </w:rPr>
        <w:t xml:space="preserve"> </w:t>
      </w:r>
      <w:r w:rsidR="005F712A">
        <w:rPr>
          <w:rStyle w:val="libBold2Char"/>
          <w:rtl/>
        </w:rPr>
        <w:t>(</w:t>
      </w:r>
      <w:r w:rsidRPr="00592E68">
        <w:rPr>
          <w:rStyle w:val="libBold2Char"/>
          <w:rtl/>
        </w:rPr>
        <w:t>يا أبا عمرو</w:t>
      </w:r>
      <w:r w:rsidR="005F712A">
        <w:rPr>
          <w:rStyle w:val="libBold2Char"/>
          <w:rtl/>
        </w:rPr>
        <w:t>،</w:t>
      </w:r>
      <w:r w:rsidRPr="00592E68">
        <w:rPr>
          <w:rStyle w:val="libBold2Char"/>
          <w:rtl/>
        </w:rPr>
        <w:t xml:space="preserve"> ادفع إليه ثلاثين ألف دينار وإلى عليّ بن جعفر ثلاثين ألف دينار</w:t>
      </w:r>
      <w:r w:rsidR="005F712A">
        <w:rPr>
          <w:rStyle w:val="libBold2Char"/>
          <w:rtl/>
        </w:rPr>
        <w:t>،</w:t>
      </w:r>
      <w:r w:rsidRPr="00592E68">
        <w:rPr>
          <w:rStyle w:val="libBold2Char"/>
          <w:rtl/>
        </w:rPr>
        <w:t xml:space="preserve"> وخذ أنت ثلاثين ألف دينار</w:t>
      </w:r>
      <w:r w:rsidR="005F712A">
        <w:rPr>
          <w:rStyle w:val="libBold2Char"/>
          <w:rtl/>
        </w:rPr>
        <w:t>)</w:t>
      </w:r>
      <w:r w:rsidR="005F712A">
        <w:rPr>
          <w:rtl/>
        </w:rPr>
        <w:t>،</w:t>
      </w:r>
      <w:r w:rsidRPr="00592E68">
        <w:rPr>
          <w:rtl/>
        </w:rPr>
        <w:t xml:space="preserve"> ويُعلّق على ذلك عُلماؤنا</w:t>
      </w:r>
      <w:r w:rsidR="005F712A">
        <w:rPr>
          <w:rtl/>
        </w:rPr>
        <w:t>:</w:t>
      </w:r>
      <w:r w:rsidRPr="00592E68">
        <w:rPr>
          <w:rtl/>
        </w:rPr>
        <w:t xml:space="preserve"> بأنّ هذه معجزة لا يقدر عليها إلاّ الملوك</w:t>
      </w:r>
      <w:r w:rsidR="005F712A">
        <w:rPr>
          <w:rtl/>
        </w:rPr>
        <w:t>،</w:t>
      </w:r>
      <w:r w:rsidRPr="00592E68">
        <w:rPr>
          <w:rtl/>
        </w:rPr>
        <w:t xml:space="preserve"> وما سمِعنا بمثل هذا العَطاء</w:t>
      </w:r>
      <w:r w:rsidRPr="00F04C39">
        <w:rPr>
          <w:rStyle w:val="libFootnotenumChar"/>
          <w:rtl/>
        </w:rPr>
        <w:t>(1)</w:t>
      </w:r>
      <w:r w:rsidR="005F712A" w:rsidRPr="002F1E35">
        <w:rPr>
          <w:rtl/>
        </w:rPr>
        <w:t>.</w:t>
      </w:r>
    </w:p>
    <w:p w:rsidR="00AF623E" w:rsidRPr="00830E19" w:rsidRDefault="00AF623E" w:rsidP="00592E68">
      <w:pPr>
        <w:pStyle w:val="libNormal"/>
        <w:rPr>
          <w:rtl/>
        </w:rPr>
      </w:pPr>
      <w:r w:rsidRPr="00592E68">
        <w:rPr>
          <w:rtl/>
        </w:rPr>
        <w:t>وأمّا نحن فيمكننا أنْ نكتشف مِن وراء ذلك</w:t>
      </w:r>
      <w:r w:rsidR="005F712A">
        <w:rPr>
          <w:rtl/>
        </w:rPr>
        <w:t>.</w:t>
      </w:r>
      <w:r w:rsidRPr="00592E68">
        <w:rPr>
          <w:rtl/>
        </w:rPr>
        <w:t xml:space="preserve">.. الموقف القيادي </w:t>
      </w:r>
    </w:p>
    <w:p w:rsidR="00AF623E" w:rsidRPr="00830E19" w:rsidRDefault="005F712A" w:rsidP="005F712A">
      <w:pPr>
        <w:pStyle w:val="libLine"/>
        <w:rPr>
          <w:rtl/>
        </w:rPr>
      </w:pPr>
      <w:r>
        <w:rPr>
          <w:rtl/>
        </w:rPr>
        <w:t>____________________</w:t>
      </w:r>
    </w:p>
    <w:p w:rsidR="00AF623E" w:rsidRPr="00592E68" w:rsidRDefault="00AF623E" w:rsidP="00592E68">
      <w:pPr>
        <w:pStyle w:val="libFootnote0"/>
        <w:rPr>
          <w:rtl/>
        </w:rPr>
      </w:pPr>
      <w:r w:rsidRPr="00830E19">
        <w:rPr>
          <w:rtl/>
        </w:rPr>
        <w:t>(1) المناقب</w:t>
      </w:r>
      <w:r w:rsidR="00592E68">
        <w:rPr>
          <w:rtl/>
        </w:rPr>
        <w:t xml:space="preserve"> ج </w:t>
      </w:r>
      <w:r w:rsidRPr="00830E19">
        <w:rPr>
          <w:rtl/>
        </w:rPr>
        <w:t>3 ص 512</w:t>
      </w:r>
      <w:r w:rsidR="005F712A">
        <w:rPr>
          <w:rtl/>
        </w:rPr>
        <w:t>.</w:t>
      </w:r>
    </w:p>
    <w:p w:rsidR="00AF623E" w:rsidRDefault="00AF623E" w:rsidP="00AF623E">
      <w:pPr>
        <w:pStyle w:val="libNormal"/>
      </w:pPr>
      <w:r>
        <w:br w:type="page"/>
      </w:r>
    </w:p>
    <w:p w:rsidR="00AF623E" w:rsidRPr="00830E19" w:rsidRDefault="00AF623E" w:rsidP="00592E68">
      <w:pPr>
        <w:pStyle w:val="libNormal"/>
        <w:rPr>
          <w:rtl/>
        </w:rPr>
      </w:pPr>
      <w:r w:rsidRPr="00592E68">
        <w:rPr>
          <w:rtl/>
        </w:rPr>
        <w:lastRenderedPageBreak/>
        <w:t>المركزي الذي كان يقوم به الإمام بين قواعده الشعبية ومواليه</w:t>
      </w:r>
      <w:r w:rsidR="005F712A">
        <w:rPr>
          <w:rtl/>
        </w:rPr>
        <w:t>،</w:t>
      </w:r>
      <w:r w:rsidRPr="00592E68">
        <w:rPr>
          <w:rtl/>
        </w:rPr>
        <w:t xml:space="preserve"> ذلك الموقف الذي كانت تحاول الدولة العبّاسية الحيلولة دونه</w:t>
      </w:r>
      <w:r w:rsidR="005F712A">
        <w:rPr>
          <w:rtl/>
        </w:rPr>
        <w:t>.</w:t>
      </w:r>
      <w:r w:rsidRPr="00592E68">
        <w:rPr>
          <w:rtl/>
        </w:rPr>
        <w:t>.. ولم تكن موفّقة في ذلك إلى حدٍّ كبير</w:t>
      </w:r>
      <w:r w:rsidR="005F712A">
        <w:rPr>
          <w:rtl/>
        </w:rPr>
        <w:t>،</w:t>
      </w:r>
      <w:r w:rsidRPr="00592E68">
        <w:rPr>
          <w:rtl/>
        </w:rPr>
        <w:t xml:space="preserve"> فالإمام يستلم الأموال الطائلة - بالطرُق السرّية أو العلَنية المُمكنة - ممّا يكون لدى مواليه من الضرائب الإسلاميّة كالخراج والزكاة والخُمس</w:t>
      </w:r>
      <w:r w:rsidR="005F712A">
        <w:rPr>
          <w:rtl/>
        </w:rPr>
        <w:t>،</w:t>
      </w:r>
      <w:r w:rsidRPr="00592E68">
        <w:rPr>
          <w:rtl/>
        </w:rPr>
        <w:t xml:space="preserve"> وهذا ما يتّضح أيضاً لِمَن راجع تاريخ آبائه </w:t>
      </w:r>
      <w:r w:rsidR="005F712A">
        <w:rPr>
          <w:rtl/>
        </w:rPr>
        <w:t>(</w:t>
      </w:r>
      <w:r w:rsidRPr="00592E68">
        <w:rPr>
          <w:rtl/>
        </w:rPr>
        <w:t>عليهم السلام</w:t>
      </w:r>
      <w:r w:rsidR="005F712A">
        <w:rPr>
          <w:rtl/>
        </w:rPr>
        <w:t>)،</w:t>
      </w:r>
      <w:r w:rsidRPr="00592E68">
        <w:rPr>
          <w:rtl/>
        </w:rPr>
        <w:t xml:space="preserve"> وسيأتي في تاريخ ولده الإمام الحسن العسكري </w:t>
      </w:r>
      <w:r w:rsidR="005F712A">
        <w:rPr>
          <w:rtl/>
        </w:rPr>
        <w:t>(</w:t>
      </w:r>
      <w:r w:rsidRPr="00592E68">
        <w:rPr>
          <w:rtl/>
        </w:rPr>
        <w:t>عليه السلام</w:t>
      </w:r>
      <w:r w:rsidR="005F712A">
        <w:rPr>
          <w:rtl/>
        </w:rPr>
        <w:t>)</w:t>
      </w:r>
      <w:r w:rsidRPr="00592E68">
        <w:rPr>
          <w:rtl/>
        </w:rPr>
        <w:t xml:space="preserve"> ما يشبه ذلك</w:t>
      </w:r>
      <w:r w:rsidR="005F712A">
        <w:rPr>
          <w:rtl/>
        </w:rPr>
        <w:t>.</w:t>
      </w:r>
    </w:p>
    <w:p w:rsidR="00AF623E" w:rsidRPr="00830E19" w:rsidRDefault="00AF623E" w:rsidP="00592E68">
      <w:pPr>
        <w:pStyle w:val="libNormal"/>
        <w:rPr>
          <w:rtl/>
        </w:rPr>
      </w:pPr>
      <w:r w:rsidRPr="00592E68">
        <w:rPr>
          <w:rtl/>
        </w:rPr>
        <w:t>وإنّما يتمّ تسليم هذه الأموال لكي تُصرَف في المصالح الإسلامية الاجتماعية العامّة - بعيداً عن العاصمة العبّاسية - في تلك المهامّ التي تقتضي صرف عشرات الآلاف من الدنانير</w:t>
      </w:r>
      <w:r w:rsidR="005F712A">
        <w:rPr>
          <w:rtl/>
        </w:rPr>
        <w:t>،</w:t>
      </w:r>
      <w:r w:rsidRPr="00592E68">
        <w:rPr>
          <w:rtl/>
        </w:rPr>
        <w:t xml:space="preserve"> ونحن مهما بلغ بنا الخَيال</w:t>
      </w:r>
      <w:r w:rsidR="005F712A">
        <w:rPr>
          <w:rtl/>
        </w:rPr>
        <w:t>،</w:t>
      </w:r>
      <w:r w:rsidRPr="00592E68">
        <w:rPr>
          <w:rtl/>
        </w:rPr>
        <w:t xml:space="preserve"> لا يمكن أنْ نتصوّر وصول الدين</w:t>
      </w:r>
      <w:r w:rsidR="005F712A">
        <w:rPr>
          <w:rtl/>
        </w:rPr>
        <w:t>،</w:t>
      </w:r>
      <w:r w:rsidRPr="00592E68">
        <w:rPr>
          <w:rtl/>
        </w:rPr>
        <w:t xml:space="preserve"> في قضاء الحوائج الشخصية</w:t>
      </w:r>
      <w:r w:rsidR="005F712A">
        <w:rPr>
          <w:rtl/>
        </w:rPr>
        <w:t>،</w:t>
      </w:r>
      <w:r w:rsidRPr="00592E68">
        <w:rPr>
          <w:rtl/>
        </w:rPr>
        <w:t xml:space="preserve"> إلى ثلاثين ألفاً</w:t>
      </w:r>
      <w:r w:rsidR="005F712A">
        <w:rPr>
          <w:rtl/>
        </w:rPr>
        <w:t>،</w:t>
      </w:r>
      <w:r w:rsidRPr="00592E68">
        <w:rPr>
          <w:rtl/>
        </w:rPr>
        <w:t xml:space="preserve"> إلاّ أنْ يكون دَيناً في عملٍ اجتماعي واسع أكبر من المصالح الشخصيّة والمسؤولية العائلية</w:t>
      </w:r>
      <w:r w:rsidR="005F712A">
        <w:rPr>
          <w:rtl/>
        </w:rPr>
        <w:t>،</w:t>
      </w:r>
      <w:r w:rsidRPr="00592E68">
        <w:rPr>
          <w:rtl/>
        </w:rPr>
        <w:t xml:space="preserve"> وخاصّة في أمثال هؤلاء من الفقهاء والورعين</w:t>
      </w:r>
      <w:r w:rsidR="005F712A">
        <w:rPr>
          <w:rtl/>
        </w:rPr>
        <w:t>،</w:t>
      </w:r>
      <w:r w:rsidRPr="00592E68">
        <w:rPr>
          <w:rtl/>
        </w:rPr>
        <w:t xml:space="preserve"> مضافاً إلى أنّنا رأينا الإمام </w:t>
      </w:r>
      <w:r w:rsidR="005F712A">
        <w:rPr>
          <w:rtl/>
        </w:rPr>
        <w:t>(</w:t>
      </w:r>
      <w:r w:rsidRPr="00592E68">
        <w:rPr>
          <w:rtl/>
        </w:rPr>
        <w:t>عليه السلام</w:t>
      </w:r>
      <w:r w:rsidR="005F712A">
        <w:rPr>
          <w:rtl/>
        </w:rPr>
        <w:t>)</w:t>
      </w:r>
      <w:r w:rsidRPr="00592E68">
        <w:rPr>
          <w:rtl/>
        </w:rPr>
        <w:t xml:space="preserve"> يُعطي الاثنين بدون طلَب أو شكوى في دَين</w:t>
      </w:r>
      <w:r w:rsidR="005F712A">
        <w:rPr>
          <w:rtl/>
        </w:rPr>
        <w:t>.</w:t>
      </w:r>
    </w:p>
    <w:p w:rsidR="00ED637D" w:rsidRDefault="00AF623E" w:rsidP="00592E68">
      <w:pPr>
        <w:pStyle w:val="libNormal"/>
        <w:rPr>
          <w:rtl/>
        </w:rPr>
      </w:pPr>
      <w:r w:rsidRPr="00592E68">
        <w:rPr>
          <w:rtl/>
        </w:rPr>
        <w:t xml:space="preserve">وعلى أيّ حال فهذه هي الخطوط العامّة لسياسة الإمام </w:t>
      </w:r>
      <w:r w:rsidR="005F712A">
        <w:rPr>
          <w:rtl/>
        </w:rPr>
        <w:t>(</w:t>
      </w:r>
      <w:r w:rsidRPr="00592E68">
        <w:rPr>
          <w:rtl/>
        </w:rPr>
        <w:t>عليه السلام</w:t>
      </w:r>
      <w:r w:rsidR="005F712A">
        <w:rPr>
          <w:rtl/>
        </w:rPr>
        <w:t>)،</w:t>
      </w:r>
      <w:r w:rsidRPr="00592E68">
        <w:rPr>
          <w:rtl/>
        </w:rPr>
        <w:t xml:space="preserve"> فيما تمثّله من موقفَيه الرئيسيَّين تجاه مواليه وتجاه الآخرين</w:t>
      </w:r>
      <w:r w:rsidR="005F712A">
        <w:rPr>
          <w:rtl/>
        </w:rPr>
        <w:t>.</w:t>
      </w:r>
    </w:p>
    <w:p w:rsidR="00AF623E" w:rsidRDefault="00AF623E" w:rsidP="00AF623E">
      <w:pPr>
        <w:pStyle w:val="libNormal"/>
        <w:rPr>
          <w:rtl/>
        </w:rPr>
      </w:pPr>
      <w:r>
        <w:rPr>
          <w:rtl/>
        </w:rPr>
        <w:br w:type="page"/>
      </w:r>
    </w:p>
    <w:p w:rsidR="00AF623E" w:rsidRPr="005F712A" w:rsidRDefault="00AF623E" w:rsidP="005F712A">
      <w:pPr>
        <w:pStyle w:val="libBold1"/>
        <w:rPr>
          <w:rtl/>
        </w:rPr>
      </w:pPr>
      <w:r w:rsidRPr="000B46B6">
        <w:rPr>
          <w:rtl/>
        </w:rPr>
        <w:lastRenderedPageBreak/>
        <w:t>موقف الخلافة العبّاسية مِن الإمام</w:t>
      </w:r>
      <w:r w:rsidR="005F712A">
        <w:rPr>
          <w:rtl/>
        </w:rPr>
        <w:t>:</w:t>
      </w:r>
    </w:p>
    <w:p w:rsidR="00AF623E" w:rsidRPr="000B46B6" w:rsidRDefault="00AF623E" w:rsidP="00592E68">
      <w:pPr>
        <w:pStyle w:val="libNormal"/>
        <w:rPr>
          <w:rtl/>
        </w:rPr>
      </w:pPr>
      <w:r w:rsidRPr="00592E68">
        <w:rPr>
          <w:rtl/>
        </w:rPr>
        <w:t>أشرنا فيما سبَق أنّ موقف الخلفاء العبّاسيّين</w:t>
      </w:r>
      <w:r w:rsidR="005F712A">
        <w:rPr>
          <w:rtl/>
        </w:rPr>
        <w:t>،</w:t>
      </w:r>
      <w:r w:rsidRPr="00592E68">
        <w:rPr>
          <w:rtl/>
        </w:rPr>
        <w:t xml:space="preserve"> يتجلّى - فيما وصل إلينا من النقل التاريخي - في خصوص المتوكّل</w:t>
      </w:r>
      <w:r w:rsidR="005F712A">
        <w:rPr>
          <w:rtl/>
        </w:rPr>
        <w:t>،</w:t>
      </w:r>
      <w:r w:rsidRPr="00592E68">
        <w:rPr>
          <w:rtl/>
        </w:rPr>
        <w:t xml:space="preserve"> ولا يبدو لغيره أثر يُذكر</w:t>
      </w:r>
      <w:r w:rsidR="005F712A">
        <w:rPr>
          <w:rtl/>
        </w:rPr>
        <w:t>،</w:t>
      </w:r>
      <w:r w:rsidRPr="00592E68">
        <w:rPr>
          <w:rtl/>
        </w:rPr>
        <w:t xml:space="preserve"> وقد ذكرنا ما يمكن أنْ يكون سبباً لذلك</w:t>
      </w:r>
      <w:r w:rsidR="005F712A">
        <w:rPr>
          <w:rtl/>
        </w:rPr>
        <w:t>،</w:t>
      </w:r>
      <w:r w:rsidRPr="00592E68">
        <w:rPr>
          <w:rtl/>
        </w:rPr>
        <w:t xml:space="preserve"> فمن هنا ينحصر عنواننا في المقام في موقف المتوكّل من الإمام </w:t>
      </w:r>
      <w:r w:rsidR="005F712A">
        <w:rPr>
          <w:rtl/>
        </w:rPr>
        <w:t>(</w:t>
      </w:r>
      <w:r w:rsidRPr="00592E68">
        <w:rPr>
          <w:rtl/>
        </w:rPr>
        <w:t>عليه السلام</w:t>
      </w:r>
      <w:r w:rsidR="005F712A">
        <w:rPr>
          <w:rtl/>
        </w:rPr>
        <w:t>)،</w:t>
      </w:r>
      <w:r w:rsidRPr="00592E68">
        <w:rPr>
          <w:rtl/>
        </w:rPr>
        <w:t xml:space="preserve"> ونستطيع أنْ نلخّص موقفه في عدّة نقاط</w:t>
      </w:r>
      <w:r w:rsidR="005F712A">
        <w:rPr>
          <w:rtl/>
        </w:rPr>
        <w:t>:</w:t>
      </w:r>
    </w:p>
    <w:p w:rsidR="00AF623E" w:rsidRPr="000B46B6" w:rsidRDefault="00AF623E" w:rsidP="00592E68">
      <w:pPr>
        <w:pStyle w:val="libNormal"/>
        <w:rPr>
          <w:rtl/>
        </w:rPr>
      </w:pPr>
      <w:r w:rsidRPr="00ED637D">
        <w:rPr>
          <w:rStyle w:val="libBold2Char"/>
          <w:rtl/>
        </w:rPr>
        <w:t>النقطة الأُولى</w:t>
      </w:r>
      <w:r w:rsidR="005F712A">
        <w:rPr>
          <w:rStyle w:val="libBold2Char"/>
          <w:rtl/>
        </w:rPr>
        <w:t>:</w:t>
      </w:r>
      <w:r w:rsidRPr="00592E68">
        <w:rPr>
          <w:rtl/>
        </w:rPr>
        <w:t xml:space="preserve"> تحدّيه من الناحية العلمية</w:t>
      </w:r>
      <w:r w:rsidR="005F712A">
        <w:rPr>
          <w:rtl/>
        </w:rPr>
        <w:t>،</w:t>
      </w:r>
      <w:r w:rsidRPr="00592E68">
        <w:rPr>
          <w:rtl/>
        </w:rPr>
        <w:t xml:space="preserve"> كما سبَق</w:t>
      </w:r>
      <w:r w:rsidR="005F712A">
        <w:rPr>
          <w:rtl/>
        </w:rPr>
        <w:t>،</w:t>
      </w:r>
      <w:r w:rsidRPr="00592E68">
        <w:rPr>
          <w:rtl/>
        </w:rPr>
        <w:t xml:space="preserve"> وقد رأينا كيف يخرج الإمام ظافراً من هذا التحدّي</w:t>
      </w:r>
      <w:r w:rsidR="005F712A">
        <w:rPr>
          <w:rtl/>
        </w:rPr>
        <w:t>.</w:t>
      </w:r>
    </w:p>
    <w:p w:rsidR="00AF623E" w:rsidRPr="000B46B6" w:rsidRDefault="00AF623E" w:rsidP="00592E68">
      <w:pPr>
        <w:pStyle w:val="libNormal"/>
        <w:rPr>
          <w:rtl/>
        </w:rPr>
      </w:pPr>
      <w:r w:rsidRPr="00ED637D">
        <w:rPr>
          <w:rStyle w:val="libBold2Char"/>
          <w:rtl/>
        </w:rPr>
        <w:t>النقطة الثانية</w:t>
      </w:r>
      <w:r w:rsidR="005F712A">
        <w:rPr>
          <w:rStyle w:val="libBold2Char"/>
          <w:rtl/>
        </w:rPr>
        <w:t>:</w:t>
      </w:r>
      <w:r w:rsidRPr="00592E68">
        <w:rPr>
          <w:rtl/>
        </w:rPr>
        <w:t xml:space="preserve"> تقريبه من البلاط ودمجه في حاشية الخلافة بمقدار الإمكان</w:t>
      </w:r>
      <w:r w:rsidR="005F712A">
        <w:rPr>
          <w:rtl/>
        </w:rPr>
        <w:t>،</w:t>
      </w:r>
      <w:r w:rsidRPr="00592E68">
        <w:rPr>
          <w:rtl/>
        </w:rPr>
        <w:t xml:space="preserve"> ليكون الإمام على طول الخطّ بين سمعهم وأبصارهم فلا تفوتهم منه شاردة ولا واردة</w:t>
      </w:r>
      <w:r w:rsidR="005F712A">
        <w:rPr>
          <w:rtl/>
        </w:rPr>
        <w:t>،</w:t>
      </w:r>
      <w:r w:rsidRPr="00592E68">
        <w:rPr>
          <w:rtl/>
        </w:rPr>
        <w:t xml:space="preserve"> وقد رأينا مقدار نجاحهم الضئيل في ذلك</w:t>
      </w:r>
      <w:r w:rsidR="005F712A">
        <w:rPr>
          <w:rtl/>
        </w:rPr>
        <w:t>.</w:t>
      </w:r>
    </w:p>
    <w:p w:rsidR="00AF623E" w:rsidRPr="000B46B6" w:rsidRDefault="00AF623E" w:rsidP="00592E68">
      <w:pPr>
        <w:pStyle w:val="libNormal"/>
        <w:rPr>
          <w:rtl/>
        </w:rPr>
      </w:pPr>
      <w:r w:rsidRPr="00592E68">
        <w:rPr>
          <w:rtl/>
        </w:rPr>
        <w:t>وقد سبَق أنْ لاحظنا أنْ هذا كان هو الهدف الأساسي من استقدام الإمام إلى العاصمة العبّاسية</w:t>
      </w:r>
      <w:r w:rsidR="005F712A">
        <w:rPr>
          <w:rtl/>
        </w:rPr>
        <w:t>،</w:t>
      </w:r>
      <w:r w:rsidRPr="00592E68">
        <w:rPr>
          <w:rtl/>
        </w:rPr>
        <w:t xml:space="preserve"> وكان الإمام يُعطي من نفسه بإزاء ذلك وكأنّه يوافق الدولة العبّاسية على سياستها تجاهه</w:t>
      </w:r>
      <w:r w:rsidR="005F712A">
        <w:rPr>
          <w:rtl/>
        </w:rPr>
        <w:t>،</w:t>
      </w:r>
      <w:r w:rsidRPr="00592E68">
        <w:rPr>
          <w:rtl/>
        </w:rPr>
        <w:t xml:space="preserve"> فكان يحضر موائدهم ويخرج في مواكبهم كما سمعنا</w:t>
      </w:r>
      <w:r w:rsidR="005F712A">
        <w:rPr>
          <w:rtl/>
        </w:rPr>
        <w:t>.</w:t>
      </w:r>
      <w:r w:rsidRPr="00592E68">
        <w:rPr>
          <w:rtl/>
        </w:rPr>
        <w:t xml:space="preserve"> ونستطيع أنْ نفهم موقف الإمام </w:t>
      </w:r>
      <w:r w:rsidR="005F712A">
        <w:rPr>
          <w:rtl/>
        </w:rPr>
        <w:t>(</w:t>
      </w:r>
      <w:r w:rsidRPr="00592E68">
        <w:rPr>
          <w:rtl/>
        </w:rPr>
        <w:t>عليه السلام</w:t>
      </w:r>
      <w:r w:rsidR="005F712A">
        <w:rPr>
          <w:rtl/>
        </w:rPr>
        <w:t>)</w:t>
      </w:r>
      <w:r w:rsidRPr="00592E68">
        <w:rPr>
          <w:rtl/>
        </w:rPr>
        <w:t xml:space="preserve"> هذا</w:t>
      </w:r>
      <w:r w:rsidR="005F712A">
        <w:rPr>
          <w:rtl/>
        </w:rPr>
        <w:t>،</w:t>
      </w:r>
      <w:r w:rsidRPr="00592E68">
        <w:rPr>
          <w:rtl/>
        </w:rPr>
        <w:t xml:space="preserve"> لا على أساس التنازل أو التسامح مع الدولة</w:t>
      </w:r>
      <w:r w:rsidR="005F712A">
        <w:rPr>
          <w:rtl/>
        </w:rPr>
        <w:t>،</w:t>
      </w:r>
      <w:r w:rsidRPr="00592E68">
        <w:rPr>
          <w:rtl/>
        </w:rPr>
        <w:t xml:space="preserve"> فإنّ هذا ممّا لا يمكن</w:t>
      </w:r>
    </w:p>
    <w:p w:rsidR="00AF623E" w:rsidRDefault="00AF623E" w:rsidP="00AF623E">
      <w:pPr>
        <w:pStyle w:val="libNormal"/>
      </w:pPr>
      <w:r>
        <w:br w:type="page"/>
      </w:r>
    </w:p>
    <w:p w:rsidR="00AF623E" w:rsidRPr="000B46B6" w:rsidRDefault="00AF623E" w:rsidP="00592E68">
      <w:pPr>
        <w:pStyle w:val="libNormal"/>
        <w:rPr>
          <w:rtl/>
        </w:rPr>
      </w:pPr>
      <w:r w:rsidRPr="00592E68">
        <w:rPr>
          <w:rtl/>
        </w:rPr>
        <w:lastRenderedPageBreak/>
        <w:t>أنْ يكون من شخصيةٍ كشخصية الإمام المبدئيّة الإسلاميّة القائدة لجماهير قواعده الشعبية من المسلمين</w:t>
      </w:r>
      <w:r w:rsidR="005F712A">
        <w:rPr>
          <w:rtl/>
        </w:rPr>
        <w:t>.</w:t>
      </w:r>
    </w:p>
    <w:p w:rsidR="00AF623E" w:rsidRPr="000B46B6" w:rsidRDefault="00AF623E" w:rsidP="00592E68">
      <w:pPr>
        <w:pStyle w:val="libNormal"/>
        <w:rPr>
          <w:rtl/>
        </w:rPr>
      </w:pPr>
      <w:r w:rsidRPr="00592E68">
        <w:rPr>
          <w:rtl/>
        </w:rPr>
        <w:t>وكان أيُّ تنازل منه يعني السعي ضدّ المصالح الإسلامية لهذه الجماهير</w:t>
      </w:r>
      <w:r w:rsidR="005F712A">
        <w:rPr>
          <w:rtl/>
        </w:rPr>
        <w:t>،</w:t>
      </w:r>
      <w:r w:rsidRPr="00592E68">
        <w:rPr>
          <w:rtl/>
        </w:rPr>
        <w:t xml:space="preserve"> وهو ما لا يخفى ما فيه من قُبح وخيانة على الشخص الاعتيادي فضلاً عن القائد العام</w:t>
      </w:r>
      <w:r w:rsidR="005F712A">
        <w:rPr>
          <w:rtl/>
        </w:rPr>
        <w:t>،</w:t>
      </w:r>
      <w:r w:rsidRPr="00592E68">
        <w:rPr>
          <w:rtl/>
        </w:rPr>
        <w:t xml:space="preserve"> مضافاً إلى أنّه لو تنازل لشعَرَت الدولة بتنازله</w:t>
      </w:r>
      <w:r w:rsidR="005F712A">
        <w:rPr>
          <w:rtl/>
        </w:rPr>
        <w:t>.</w:t>
      </w:r>
      <w:r w:rsidRPr="00592E68">
        <w:rPr>
          <w:rtl/>
        </w:rPr>
        <w:t>.. فكان في الإمكان أنْ ينال عندها أقصى الحظوة والمنزلة والراحة</w:t>
      </w:r>
      <w:r w:rsidR="005F712A">
        <w:rPr>
          <w:rtl/>
        </w:rPr>
        <w:t>.</w:t>
      </w:r>
      <w:r w:rsidRPr="00592E68">
        <w:rPr>
          <w:rtl/>
        </w:rPr>
        <w:t>.. ولارتفع ما كان مُحاطاً به من المراقبة والضغط مع أنّه كان يتزايد باستمرار</w:t>
      </w:r>
      <w:r w:rsidR="005F712A">
        <w:rPr>
          <w:rtl/>
        </w:rPr>
        <w:t>،</w:t>
      </w:r>
      <w:r w:rsidRPr="00592E68">
        <w:rPr>
          <w:rtl/>
        </w:rPr>
        <w:t xml:space="preserve"> حتى أنّ المتوكّل في آخر أيّامه انتهى به الأمر إلى زجّ الإمام في السجن على ما سنسمع</w:t>
      </w:r>
      <w:r w:rsidR="005F712A">
        <w:rPr>
          <w:rtl/>
        </w:rPr>
        <w:t>.</w:t>
      </w:r>
    </w:p>
    <w:p w:rsidR="00AF623E" w:rsidRPr="000B46B6" w:rsidRDefault="00AF623E" w:rsidP="00592E68">
      <w:pPr>
        <w:pStyle w:val="libNormal"/>
        <w:rPr>
          <w:rtl/>
        </w:rPr>
      </w:pPr>
      <w:r w:rsidRPr="00592E68">
        <w:rPr>
          <w:rtl/>
        </w:rPr>
        <w:t>إذن فلَم يكن موقفه متضمّناً لشيءٍ من التنازل</w:t>
      </w:r>
      <w:r w:rsidR="005F712A">
        <w:rPr>
          <w:rtl/>
        </w:rPr>
        <w:t>،</w:t>
      </w:r>
      <w:r w:rsidRPr="00592E68">
        <w:rPr>
          <w:rtl/>
        </w:rPr>
        <w:t xml:space="preserve"> وإنّما كان ناشئاً من المصالح والمبرّرات الآتية</w:t>
      </w:r>
      <w:r w:rsidR="005F712A">
        <w:rPr>
          <w:rtl/>
        </w:rPr>
        <w:t>:</w:t>
      </w:r>
    </w:p>
    <w:p w:rsidR="00AF623E" w:rsidRPr="000B46B6" w:rsidRDefault="00AF623E" w:rsidP="00592E68">
      <w:pPr>
        <w:pStyle w:val="libNormal"/>
        <w:rPr>
          <w:rtl/>
        </w:rPr>
      </w:pPr>
      <w:r w:rsidRPr="00592E68">
        <w:rPr>
          <w:rtl/>
        </w:rPr>
        <w:t>أوّلها</w:t>
      </w:r>
      <w:r w:rsidR="005F712A">
        <w:rPr>
          <w:rtl/>
        </w:rPr>
        <w:t>:</w:t>
      </w:r>
      <w:r w:rsidRPr="00592E68">
        <w:rPr>
          <w:rtl/>
        </w:rPr>
        <w:t xml:space="preserve"> الضغط والإكراه</w:t>
      </w:r>
      <w:r w:rsidR="005F712A">
        <w:rPr>
          <w:rtl/>
        </w:rPr>
        <w:t>:</w:t>
      </w:r>
      <w:r w:rsidRPr="00592E68">
        <w:rPr>
          <w:rtl/>
        </w:rPr>
        <w:t xml:space="preserve"> فإنّ السياسة العبّاسية حيث استقرّت على دمج الإمام بالبلاط</w:t>
      </w:r>
      <w:r w:rsidR="005F712A">
        <w:rPr>
          <w:rtl/>
        </w:rPr>
        <w:t>،</w:t>
      </w:r>
      <w:r w:rsidRPr="00592E68">
        <w:rPr>
          <w:rtl/>
        </w:rPr>
        <w:t xml:space="preserve"> كان مقتضى رفض هذه السياسة والانصراف عن إجابة دعواتهم والحضور في مجالسهم</w:t>
      </w:r>
      <w:r w:rsidR="005F712A">
        <w:rPr>
          <w:rtl/>
        </w:rPr>
        <w:t>.</w:t>
      </w:r>
      <w:r w:rsidRPr="00592E68">
        <w:rPr>
          <w:rtl/>
        </w:rPr>
        <w:t>... إعلاناً صريحاً للمعارضة</w:t>
      </w:r>
      <w:r w:rsidR="005F712A">
        <w:rPr>
          <w:rtl/>
        </w:rPr>
        <w:t>.</w:t>
      </w:r>
      <w:r w:rsidRPr="00592E68">
        <w:rPr>
          <w:rtl/>
        </w:rPr>
        <w:t>.. أو على الأقل إثارةً لشكِّ الحكّام بأنّ الإمام متصدٍّ للمعارضة وخارج على الدولة</w:t>
      </w:r>
      <w:r w:rsidR="005F712A">
        <w:rPr>
          <w:rtl/>
        </w:rPr>
        <w:t>،</w:t>
      </w:r>
      <w:r w:rsidRPr="00592E68">
        <w:rPr>
          <w:rtl/>
        </w:rPr>
        <w:t xml:space="preserve"> وكل ذلك ممّا لا يريده الإمام </w:t>
      </w:r>
      <w:r w:rsidR="005F712A">
        <w:rPr>
          <w:rtl/>
        </w:rPr>
        <w:t>(</w:t>
      </w:r>
      <w:r w:rsidRPr="00592E68">
        <w:rPr>
          <w:rtl/>
        </w:rPr>
        <w:t>عليه السلام</w:t>
      </w:r>
      <w:r w:rsidR="005F712A">
        <w:rPr>
          <w:rtl/>
        </w:rPr>
        <w:t>)</w:t>
      </w:r>
      <w:r w:rsidRPr="00592E68">
        <w:rPr>
          <w:rtl/>
        </w:rPr>
        <w:t xml:space="preserve"> بمقتضى سياسته السلبيّة تجاه الدولة</w:t>
      </w:r>
      <w:r w:rsidR="005F712A">
        <w:rPr>
          <w:rtl/>
        </w:rPr>
        <w:t>.</w:t>
      </w:r>
      <w:r w:rsidRPr="00592E68">
        <w:rPr>
          <w:rtl/>
        </w:rPr>
        <w:t>....</w:t>
      </w:r>
    </w:p>
    <w:p w:rsidR="00AF623E" w:rsidRPr="000B46B6" w:rsidRDefault="00AF623E" w:rsidP="00592E68">
      <w:pPr>
        <w:pStyle w:val="libNormal"/>
        <w:rPr>
          <w:rtl/>
        </w:rPr>
      </w:pPr>
      <w:r w:rsidRPr="00592E68">
        <w:rPr>
          <w:rtl/>
        </w:rPr>
        <w:t>ثانيهما</w:t>
      </w:r>
      <w:r w:rsidR="005F712A">
        <w:rPr>
          <w:rtl/>
        </w:rPr>
        <w:t>:</w:t>
      </w:r>
      <w:r w:rsidRPr="00592E68">
        <w:rPr>
          <w:rtl/>
        </w:rPr>
        <w:t xml:space="preserve"> أنّ الإمام </w:t>
      </w:r>
      <w:r w:rsidR="005F712A">
        <w:rPr>
          <w:rtl/>
        </w:rPr>
        <w:t>(</w:t>
      </w:r>
      <w:r w:rsidRPr="00592E68">
        <w:rPr>
          <w:rtl/>
        </w:rPr>
        <w:t>عليه السلام</w:t>
      </w:r>
      <w:r w:rsidR="005F712A">
        <w:rPr>
          <w:rtl/>
        </w:rPr>
        <w:t>)</w:t>
      </w:r>
      <w:r w:rsidRPr="00592E68">
        <w:rPr>
          <w:rtl/>
        </w:rPr>
        <w:t xml:space="preserve"> كان حذِراً مِن براثن الدولة عليه وعلى مواليه</w:t>
      </w:r>
      <w:r w:rsidR="005F712A">
        <w:rPr>
          <w:rtl/>
        </w:rPr>
        <w:t>،</w:t>
      </w:r>
      <w:r w:rsidRPr="00592E68">
        <w:rPr>
          <w:rtl/>
        </w:rPr>
        <w:t xml:space="preserve"> فكأنّه أراد التصريح بشكلٍ عملي بعدَم وجود ما تخشى منه الدولة عنده</w:t>
      </w:r>
      <w:r w:rsidR="005F712A">
        <w:rPr>
          <w:rtl/>
        </w:rPr>
        <w:t>،</w:t>
      </w:r>
      <w:r w:rsidRPr="00592E68">
        <w:rPr>
          <w:rtl/>
        </w:rPr>
        <w:t xml:space="preserve"> وهذا ما يؤثّر نفسياً في تخفيف الشك ضدّه</w:t>
      </w:r>
      <w:r w:rsidR="005F712A">
        <w:rPr>
          <w:rtl/>
        </w:rPr>
        <w:t>.</w:t>
      </w:r>
      <w:r w:rsidRPr="00592E68">
        <w:rPr>
          <w:rtl/>
        </w:rPr>
        <w:t>.. ومعه فقد ينفتح مجال جديد لنشاط جديد</w:t>
      </w:r>
      <w:r w:rsidR="005F712A">
        <w:rPr>
          <w:rtl/>
        </w:rPr>
        <w:t>.</w:t>
      </w:r>
    </w:p>
    <w:p w:rsidR="00AF623E" w:rsidRDefault="00AF623E" w:rsidP="00AF623E">
      <w:pPr>
        <w:pStyle w:val="libNormal"/>
      </w:pPr>
      <w:r>
        <w:br w:type="page"/>
      </w:r>
    </w:p>
    <w:p w:rsidR="00AF623E" w:rsidRPr="000B46B6" w:rsidRDefault="00AF623E" w:rsidP="00592E68">
      <w:pPr>
        <w:pStyle w:val="libNormal"/>
        <w:rPr>
          <w:rtl/>
        </w:rPr>
      </w:pPr>
      <w:r w:rsidRPr="00592E68">
        <w:rPr>
          <w:rtl/>
        </w:rPr>
        <w:lastRenderedPageBreak/>
        <w:t>ثالثها</w:t>
      </w:r>
      <w:r w:rsidR="005F712A">
        <w:rPr>
          <w:rtl/>
        </w:rPr>
        <w:t>:</w:t>
      </w:r>
      <w:r w:rsidRPr="00592E68">
        <w:rPr>
          <w:rtl/>
        </w:rPr>
        <w:t xml:space="preserve"> أنّ الإمام حين يعيش بين أكناف حكّام الدولة</w:t>
      </w:r>
      <w:r w:rsidR="005F712A">
        <w:rPr>
          <w:rtl/>
        </w:rPr>
        <w:t>،</w:t>
      </w:r>
      <w:r w:rsidRPr="00592E68">
        <w:rPr>
          <w:rtl/>
        </w:rPr>
        <w:t xml:space="preserve"> مع مَن يحيطهم من القواعد والبطانة والمنتفعين والخدَم وغيرهم من مختلف الطبقات</w:t>
      </w:r>
      <w:r w:rsidR="005F712A">
        <w:rPr>
          <w:rtl/>
        </w:rPr>
        <w:t>.</w:t>
      </w:r>
      <w:r w:rsidRPr="00592E68">
        <w:rPr>
          <w:rtl/>
        </w:rPr>
        <w:t xml:space="preserve">. فإنّه </w:t>
      </w:r>
      <w:r w:rsidR="005F712A">
        <w:rPr>
          <w:rtl/>
        </w:rPr>
        <w:t>(</w:t>
      </w:r>
      <w:r w:rsidRPr="00592E68">
        <w:rPr>
          <w:rtl/>
        </w:rPr>
        <w:t>عليه السلام</w:t>
      </w:r>
      <w:r w:rsidR="005F712A">
        <w:rPr>
          <w:rtl/>
        </w:rPr>
        <w:t>)</w:t>
      </w:r>
      <w:r w:rsidRPr="00592E68">
        <w:rPr>
          <w:rtl/>
        </w:rPr>
        <w:t xml:space="preserve"> يستطيع بلباقةٍ تامّة واحتراسٍ شديد وبمقدار الفرصة السانحة</w:t>
      </w:r>
      <w:r w:rsidR="005F712A">
        <w:rPr>
          <w:rtl/>
        </w:rPr>
        <w:t>.</w:t>
      </w:r>
      <w:r w:rsidRPr="00592E68">
        <w:rPr>
          <w:rtl/>
        </w:rPr>
        <w:t>. أنْ يقول الحق بينهم ويُدافع عن قضيّته بين ظهرانيهم</w:t>
      </w:r>
      <w:r w:rsidR="005F712A">
        <w:rPr>
          <w:rtl/>
        </w:rPr>
        <w:t>.</w:t>
      </w:r>
      <w:r w:rsidRPr="00592E68">
        <w:rPr>
          <w:rtl/>
        </w:rPr>
        <w:t>.. وهناك احتمال كبير – يؤيّده احترامهم لشخصٍ المهدي وإكبارهم لعلمه ونسبه</w:t>
      </w:r>
      <w:r w:rsidR="005F712A">
        <w:rPr>
          <w:rtl/>
        </w:rPr>
        <w:t>:</w:t>
      </w:r>
      <w:r w:rsidRPr="00592E68">
        <w:rPr>
          <w:rtl/>
        </w:rPr>
        <w:t>- أنْ يصل كلامه إلى قلوب بعضهم</w:t>
      </w:r>
      <w:r w:rsidR="005F712A">
        <w:rPr>
          <w:rtl/>
        </w:rPr>
        <w:t>،</w:t>
      </w:r>
      <w:r w:rsidRPr="00592E68">
        <w:rPr>
          <w:rtl/>
        </w:rPr>
        <w:t xml:space="preserve"> فإنّ السياسي مضافاً إلى كونه حاكماً مصلحياً</w:t>
      </w:r>
      <w:r w:rsidR="005F712A">
        <w:rPr>
          <w:rtl/>
        </w:rPr>
        <w:t>،</w:t>
      </w:r>
      <w:r w:rsidRPr="00592E68">
        <w:rPr>
          <w:rtl/>
        </w:rPr>
        <w:t xml:space="preserve"> هو في عين الوقت إنسان ذو عقلٍ وقلب</w:t>
      </w:r>
      <w:r w:rsidR="005F712A">
        <w:rPr>
          <w:rtl/>
        </w:rPr>
        <w:t>،</w:t>
      </w:r>
      <w:r w:rsidRPr="00592E68">
        <w:rPr>
          <w:rtl/>
        </w:rPr>
        <w:t xml:space="preserve"> وقول الحق يجد طريقه في العقل والقلب من أضيَق طريق</w:t>
      </w:r>
      <w:r w:rsidR="005F712A">
        <w:rPr>
          <w:rtl/>
        </w:rPr>
        <w:t>.</w:t>
      </w:r>
    </w:p>
    <w:p w:rsidR="00AF623E" w:rsidRPr="000B46B6" w:rsidRDefault="00AF623E" w:rsidP="00592E68">
      <w:pPr>
        <w:pStyle w:val="libNormal"/>
        <w:rPr>
          <w:rtl/>
        </w:rPr>
      </w:pPr>
      <w:r w:rsidRPr="00592E68">
        <w:rPr>
          <w:rtl/>
        </w:rPr>
        <w:t>وبذلك يكتسب الإمام العطف على قضيته في المستويات العُليا من الدولة</w:t>
      </w:r>
      <w:r w:rsidR="005F712A">
        <w:rPr>
          <w:rtl/>
        </w:rPr>
        <w:t>،</w:t>
      </w:r>
      <w:r w:rsidRPr="00592E68">
        <w:rPr>
          <w:rtl/>
        </w:rPr>
        <w:t xml:space="preserve"> وقد سبَق أنْ حملنا فكرة عن مقدار نجاحه في ذلك</w:t>
      </w:r>
      <w:r w:rsidR="005F712A">
        <w:rPr>
          <w:rtl/>
        </w:rPr>
        <w:t>،</w:t>
      </w:r>
      <w:r w:rsidRPr="00592E68">
        <w:rPr>
          <w:rtl/>
        </w:rPr>
        <w:t xml:space="preserve"> ولعلّ فيما يأتي من البحث ما يضيف إلى ذلك شواهد أُخرى</w:t>
      </w:r>
      <w:r w:rsidR="005F712A">
        <w:rPr>
          <w:rtl/>
        </w:rPr>
        <w:t>.</w:t>
      </w:r>
    </w:p>
    <w:p w:rsidR="00AF623E" w:rsidRPr="000B46B6" w:rsidRDefault="00AF623E" w:rsidP="00592E68">
      <w:pPr>
        <w:pStyle w:val="libNormal"/>
        <w:rPr>
          <w:rtl/>
        </w:rPr>
      </w:pPr>
      <w:r w:rsidRPr="00592E68">
        <w:rPr>
          <w:rtl/>
        </w:rPr>
        <w:t>رابعها</w:t>
      </w:r>
      <w:r w:rsidR="005F712A">
        <w:rPr>
          <w:rtl/>
        </w:rPr>
        <w:t>:</w:t>
      </w:r>
      <w:r w:rsidRPr="00592E68">
        <w:rPr>
          <w:rtl/>
        </w:rPr>
        <w:t xml:space="preserve"> إنّ الكيان الحكومي يومئذٍ كان قائماً بالصراحة على المحسوبية</w:t>
      </w:r>
      <w:r w:rsidR="005F712A">
        <w:rPr>
          <w:rtl/>
        </w:rPr>
        <w:t>،</w:t>
      </w:r>
      <w:r w:rsidRPr="00592E68">
        <w:rPr>
          <w:rtl/>
        </w:rPr>
        <w:t xml:space="preserve"> تؤثّر فيه المصالح الشخصية وتجد فيها الوساطات طريقها المستقيم</w:t>
      </w:r>
      <w:r w:rsidR="005F712A">
        <w:rPr>
          <w:rtl/>
        </w:rPr>
        <w:t>،</w:t>
      </w:r>
      <w:r w:rsidRPr="00592E68">
        <w:rPr>
          <w:rtl/>
        </w:rPr>
        <w:t xml:space="preserve"> وهذا وإنْ كان دالاً على انحدار الأُمّة إلى حضيض لا تُغبَط عليه على أيّ حال</w:t>
      </w:r>
      <w:r w:rsidR="005F712A">
        <w:rPr>
          <w:rtl/>
        </w:rPr>
        <w:t>،</w:t>
      </w:r>
      <w:r w:rsidRPr="00592E68">
        <w:rPr>
          <w:rtl/>
        </w:rPr>
        <w:t xml:space="preserve"> وغير ملائم مع اتجاهات الإمام ومثله</w:t>
      </w:r>
      <w:r w:rsidR="005F712A">
        <w:rPr>
          <w:rtl/>
        </w:rPr>
        <w:t>.</w:t>
      </w:r>
      <w:r w:rsidRPr="00592E68">
        <w:rPr>
          <w:rtl/>
        </w:rPr>
        <w:t>..إلاّ أنّه هو الواقع</w:t>
      </w:r>
      <w:r w:rsidR="005F712A">
        <w:rPr>
          <w:rtl/>
        </w:rPr>
        <w:t>.</w:t>
      </w:r>
      <w:r w:rsidRPr="00592E68">
        <w:rPr>
          <w:rtl/>
        </w:rPr>
        <w:t>. ومن الممكن الاستفادة من هذا الواقع بما ينفع الناس ويكون مصلحةً لهم</w:t>
      </w:r>
      <w:r w:rsidR="005F712A">
        <w:rPr>
          <w:rtl/>
        </w:rPr>
        <w:t>،</w:t>
      </w:r>
      <w:r w:rsidRPr="00592E68">
        <w:rPr>
          <w:rtl/>
        </w:rPr>
        <w:t xml:space="preserve"> إذن فاتصال الإمام بالحكّام مثل هذا الاتصال الوثيق يفتح أمامه فرصةً أوسَع للتوسّط في تيسير حوائج أصحابه ومواليه وتخفيف ضرّهم ودفع الأخطار عنهم</w:t>
      </w:r>
      <w:r w:rsidR="005F712A">
        <w:rPr>
          <w:rtl/>
        </w:rPr>
        <w:t>.</w:t>
      </w:r>
      <w:r w:rsidRPr="00592E68">
        <w:rPr>
          <w:rtl/>
        </w:rPr>
        <w:t>.. بحسَب ما يراه من المصلحة</w:t>
      </w:r>
      <w:r w:rsidR="005F712A">
        <w:rPr>
          <w:rtl/>
        </w:rPr>
        <w:t>.</w:t>
      </w:r>
    </w:p>
    <w:p w:rsidR="00AF623E" w:rsidRDefault="00AF623E" w:rsidP="00AF623E">
      <w:pPr>
        <w:pStyle w:val="libNormal"/>
      </w:pPr>
      <w:r>
        <w:br w:type="page"/>
      </w:r>
    </w:p>
    <w:p w:rsidR="00AF623E" w:rsidRPr="000B46B6" w:rsidRDefault="00AF623E" w:rsidP="00592E68">
      <w:pPr>
        <w:pStyle w:val="libNormal"/>
        <w:rPr>
          <w:rtl/>
        </w:rPr>
      </w:pPr>
      <w:r w:rsidRPr="00592E68">
        <w:rPr>
          <w:rtl/>
        </w:rPr>
        <w:lastRenderedPageBreak/>
        <w:t xml:space="preserve">ولعلّنا نستطيع أنْ نستوضح ملامح الموقف الليّن الذي كان يقفه الإمام </w:t>
      </w:r>
      <w:r w:rsidR="005F712A">
        <w:rPr>
          <w:rtl/>
        </w:rPr>
        <w:t>(</w:t>
      </w:r>
      <w:r w:rsidRPr="00592E68">
        <w:rPr>
          <w:rtl/>
        </w:rPr>
        <w:t>عليه السلام</w:t>
      </w:r>
      <w:r w:rsidR="005F712A">
        <w:rPr>
          <w:rtl/>
        </w:rPr>
        <w:t>)</w:t>
      </w:r>
      <w:r w:rsidRPr="00592E68">
        <w:rPr>
          <w:rtl/>
        </w:rPr>
        <w:t xml:space="preserve"> تجاه المتوكّل من المثال التالي</w:t>
      </w:r>
      <w:r w:rsidR="005F712A">
        <w:rPr>
          <w:rtl/>
        </w:rPr>
        <w:t>:</w:t>
      </w:r>
      <w:r w:rsidRPr="00592E68">
        <w:rPr>
          <w:rtl/>
        </w:rPr>
        <w:t xml:space="preserve"> فإنّ المتوكّل ابتليَ بقرحةٍ وخراج أشرَف على الموت</w:t>
      </w:r>
      <w:r w:rsidR="005F712A">
        <w:rPr>
          <w:rtl/>
        </w:rPr>
        <w:t>،</w:t>
      </w:r>
      <w:r w:rsidRPr="00592E68">
        <w:rPr>
          <w:rtl/>
        </w:rPr>
        <w:t xml:space="preserve"> وكان داؤه عند أطباء عصره منحصراً بأنْ يُمَسّ الجرح بحديدة</w:t>
      </w:r>
      <w:r w:rsidR="005F712A">
        <w:rPr>
          <w:rtl/>
        </w:rPr>
        <w:t>،</w:t>
      </w:r>
      <w:r w:rsidRPr="00592E68">
        <w:rPr>
          <w:rtl/>
        </w:rPr>
        <w:t xml:space="preserve"> فلَم يجسر أحد أنْ يقوم بذلك لاحتمال أنّ المتوكّل سوف يأمر بقتل مَن يقوم بذلك لما سيجده مَن الألم</w:t>
      </w:r>
      <w:r w:rsidR="005F712A">
        <w:rPr>
          <w:rtl/>
        </w:rPr>
        <w:t>.</w:t>
      </w:r>
    </w:p>
    <w:p w:rsidR="00AF623E" w:rsidRPr="000B46B6" w:rsidRDefault="00AF623E" w:rsidP="00592E68">
      <w:pPr>
        <w:pStyle w:val="libNormal"/>
        <w:rPr>
          <w:rtl/>
        </w:rPr>
      </w:pPr>
      <w:r w:rsidRPr="00592E68">
        <w:rPr>
          <w:rtl/>
        </w:rPr>
        <w:t>ووجلت أُمّه وجَلاً شديداً</w:t>
      </w:r>
      <w:r w:rsidR="005F712A">
        <w:rPr>
          <w:rtl/>
        </w:rPr>
        <w:t>.</w:t>
      </w:r>
      <w:r w:rsidRPr="00592E68">
        <w:rPr>
          <w:rtl/>
        </w:rPr>
        <w:t xml:space="preserve">..وكانت تعتقد بالإمام </w:t>
      </w:r>
      <w:r w:rsidR="005F712A">
        <w:rPr>
          <w:rtl/>
        </w:rPr>
        <w:t>(</w:t>
      </w:r>
      <w:r w:rsidRPr="00592E68">
        <w:rPr>
          <w:rtl/>
        </w:rPr>
        <w:t>عليه السلام</w:t>
      </w:r>
      <w:r w:rsidR="005F712A">
        <w:rPr>
          <w:rtl/>
        </w:rPr>
        <w:t>)</w:t>
      </w:r>
      <w:r w:rsidRPr="00592E68">
        <w:rPr>
          <w:rtl/>
        </w:rPr>
        <w:t xml:space="preserve"> وقربه مِن الله تعالى</w:t>
      </w:r>
      <w:r w:rsidR="005F712A">
        <w:rPr>
          <w:rtl/>
        </w:rPr>
        <w:t>.</w:t>
      </w:r>
      <w:r w:rsidRPr="00592E68">
        <w:rPr>
          <w:rtl/>
        </w:rPr>
        <w:t xml:space="preserve">..فنذرت أنّه إذا عوفيَ أبنها المتوكّل فإنّها تحمل إلى أبي الحسن الهادي </w:t>
      </w:r>
      <w:r w:rsidR="005F712A">
        <w:rPr>
          <w:rtl/>
        </w:rPr>
        <w:t>(</w:t>
      </w:r>
      <w:r w:rsidRPr="00592E68">
        <w:rPr>
          <w:rtl/>
        </w:rPr>
        <w:t>عليه السلام</w:t>
      </w:r>
      <w:r w:rsidR="005F712A">
        <w:rPr>
          <w:rtl/>
        </w:rPr>
        <w:t>)</w:t>
      </w:r>
      <w:r w:rsidRPr="00592E68">
        <w:rPr>
          <w:rtl/>
        </w:rPr>
        <w:t xml:space="preserve"> مالاً جليلاً من مالها</w:t>
      </w:r>
      <w:r w:rsidR="005F712A">
        <w:rPr>
          <w:rtl/>
        </w:rPr>
        <w:t>،</w:t>
      </w:r>
      <w:r w:rsidRPr="00592E68">
        <w:rPr>
          <w:rtl/>
        </w:rPr>
        <w:t xml:space="preserve"> ونبّهها الفتح بن خاقان على أنْ تطلب من الإمام أنْ يصف دواء للمتوكّل</w:t>
      </w:r>
      <w:r w:rsidR="005F712A">
        <w:rPr>
          <w:rtl/>
        </w:rPr>
        <w:t>.</w:t>
      </w:r>
      <w:r w:rsidRPr="00592E68">
        <w:rPr>
          <w:rtl/>
        </w:rPr>
        <w:t>. فأرسلت رسولاً بهذا الشأن إلى ألإمام</w:t>
      </w:r>
      <w:r w:rsidR="005F712A">
        <w:rPr>
          <w:rtl/>
        </w:rPr>
        <w:t>،</w:t>
      </w:r>
      <w:r w:rsidRPr="00592E68">
        <w:rPr>
          <w:rtl/>
        </w:rPr>
        <w:t xml:space="preserve"> فقال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خذوا كسب الغنَم فديفوه بماء الورد وضعوه على الخراج فإنّه نافع بإذن الله</w:t>
      </w:r>
      <w:r w:rsidR="005F712A">
        <w:rPr>
          <w:rStyle w:val="libBold2Char"/>
          <w:rtl/>
        </w:rPr>
        <w:t>)</w:t>
      </w:r>
      <w:r w:rsidR="005F712A">
        <w:rPr>
          <w:rtl/>
        </w:rPr>
        <w:t>،</w:t>
      </w:r>
      <w:r w:rsidRPr="00592E68">
        <w:rPr>
          <w:rtl/>
        </w:rPr>
        <w:t xml:space="preserve"> أقول</w:t>
      </w:r>
      <w:r w:rsidR="005F712A">
        <w:rPr>
          <w:rtl/>
        </w:rPr>
        <w:t>:</w:t>
      </w:r>
      <w:r w:rsidRPr="00592E68">
        <w:rPr>
          <w:rtl/>
        </w:rPr>
        <w:t xml:space="preserve"> ولا يخفى ما في ذلك من ترطيب للجرح خفيَ سرّه على الطب القديم الذي كان يداوي الدُمّل بإمرار الحديد عليه</w:t>
      </w:r>
      <w:r w:rsidR="005F712A">
        <w:rPr>
          <w:rtl/>
        </w:rPr>
        <w:t>!</w:t>
      </w:r>
    </w:p>
    <w:p w:rsidR="00AF623E" w:rsidRPr="000B46B6" w:rsidRDefault="00AF623E" w:rsidP="00592E68">
      <w:pPr>
        <w:pStyle w:val="libNormal"/>
        <w:rPr>
          <w:rtl/>
        </w:rPr>
      </w:pPr>
      <w:r w:rsidRPr="00592E68">
        <w:rPr>
          <w:rtl/>
        </w:rPr>
        <w:t>وعلى أيّ حال فقد هزأ مَن حضَر مجلس المتوكّل من هذا الدواء باعتباره لم يسمَع من طبيب</w:t>
      </w:r>
      <w:r w:rsidR="005F712A">
        <w:rPr>
          <w:rtl/>
        </w:rPr>
        <w:t>،</w:t>
      </w:r>
      <w:r w:rsidRPr="00592E68">
        <w:rPr>
          <w:rtl/>
        </w:rPr>
        <w:t xml:space="preserve"> فينبري الفتح بن خاقان مدافعاً عن اقتراحه قائلاً</w:t>
      </w:r>
      <w:r w:rsidR="005F712A">
        <w:rPr>
          <w:rtl/>
        </w:rPr>
        <w:t>:</w:t>
      </w:r>
      <w:r w:rsidRPr="00592E68">
        <w:rPr>
          <w:rtl/>
        </w:rPr>
        <w:t xml:space="preserve"> وما يضر من تجربة ما قال</w:t>
      </w:r>
      <w:r w:rsidR="005F712A">
        <w:rPr>
          <w:rtl/>
        </w:rPr>
        <w:t>.</w:t>
      </w:r>
      <w:r w:rsidRPr="00592E68">
        <w:rPr>
          <w:rtl/>
        </w:rPr>
        <w:t>.. فوالله إنّي لأرجو الصلاح به</w:t>
      </w:r>
      <w:r w:rsidR="005F712A">
        <w:rPr>
          <w:rtl/>
        </w:rPr>
        <w:t>.</w:t>
      </w:r>
    </w:p>
    <w:p w:rsidR="00AF623E" w:rsidRPr="000B46B6" w:rsidRDefault="00AF623E" w:rsidP="00592E68">
      <w:pPr>
        <w:pStyle w:val="libNormal"/>
        <w:rPr>
          <w:rtl/>
        </w:rPr>
      </w:pPr>
      <w:r w:rsidRPr="00592E68">
        <w:rPr>
          <w:rtl/>
        </w:rPr>
        <w:t>فأحضروا هذا العقار ووضع على الخراج فانفتح وخرَج ما كان فيه</w:t>
      </w:r>
      <w:r w:rsidR="005F712A">
        <w:rPr>
          <w:rtl/>
        </w:rPr>
        <w:t>.</w:t>
      </w:r>
    </w:p>
    <w:p w:rsidR="00AF623E" w:rsidRPr="000B46B6" w:rsidRDefault="00AF623E" w:rsidP="00592E68">
      <w:pPr>
        <w:pStyle w:val="libNormal"/>
        <w:rPr>
          <w:rtl/>
        </w:rPr>
      </w:pPr>
      <w:r w:rsidRPr="00592E68">
        <w:rPr>
          <w:rtl/>
        </w:rPr>
        <w:t>وبُشّرت أُم المتوكّل بعافية ولدها</w:t>
      </w:r>
      <w:r w:rsidR="005F712A">
        <w:rPr>
          <w:rtl/>
        </w:rPr>
        <w:t>،</w:t>
      </w:r>
      <w:r w:rsidRPr="00592E68">
        <w:rPr>
          <w:rtl/>
        </w:rPr>
        <w:t xml:space="preserve"> فحملت إلى أبي الحسن </w:t>
      </w:r>
      <w:r w:rsidR="005F712A">
        <w:rPr>
          <w:rtl/>
        </w:rPr>
        <w:t>(</w:t>
      </w:r>
      <w:r w:rsidRPr="00592E68">
        <w:rPr>
          <w:rtl/>
        </w:rPr>
        <w:t>عليه السلام</w:t>
      </w:r>
      <w:r w:rsidR="005F712A">
        <w:rPr>
          <w:rtl/>
        </w:rPr>
        <w:t>)</w:t>
      </w:r>
      <w:r w:rsidRPr="00592E68">
        <w:rPr>
          <w:rtl/>
        </w:rPr>
        <w:t xml:space="preserve"> عشرة آلاف دينار مختومة بختمها</w:t>
      </w:r>
      <w:r w:rsidR="005F712A">
        <w:rPr>
          <w:rtl/>
        </w:rPr>
        <w:t>،</w:t>
      </w:r>
      <w:r w:rsidRPr="00592E68">
        <w:rPr>
          <w:rtl/>
        </w:rPr>
        <w:t xml:space="preserve"> من دون علم ولدها المتوكّل</w:t>
      </w:r>
      <w:r w:rsidR="005F712A">
        <w:rPr>
          <w:rtl/>
        </w:rPr>
        <w:t>،</w:t>
      </w:r>
      <w:r w:rsidRPr="00592E68">
        <w:rPr>
          <w:rtl/>
        </w:rPr>
        <w:t xml:space="preserve"> ويحافظ الإمام </w:t>
      </w:r>
      <w:r w:rsidR="005F712A">
        <w:rPr>
          <w:rtl/>
        </w:rPr>
        <w:t>(</w:t>
      </w:r>
      <w:r w:rsidRPr="00592E68">
        <w:rPr>
          <w:rtl/>
        </w:rPr>
        <w:t>عليه السلام</w:t>
      </w:r>
      <w:r w:rsidR="005F712A">
        <w:rPr>
          <w:rtl/>
        </w:rPr>
        <w:t>)</w:t>
      </w:r>
      <w:r w:rsidRPr="00592E68">
        <w:rPr>
          <w:rtl/>
        </w:rPr>
        <w:t xml:space="preserve"> على البدرة – وهي حزمة المال – غير مفضوضة </w:t>
      </w:r>
    </w:p>
    <w:p w:rsidR="00AF623E" w:rsidRDefault="00AF623E" w:rsidP="00AF623E">
      <w:pPr>
        <w:pStyle w:val="libNormal"/>
      </w:pPr>
      <w:r>
        <w:br w:type="page"/>
      </w:r>
    </w:p>
    <w:p w:rsidR="00AF623E" w:rsidRPr="000B46B6" w:rsidRDefault="00AF623E" w:rsidP="00592E68">
      <w:pPr>
        <w:pStyle w:val="libNormal"/>
        <w:rPr>
          <w:rtl/>
        </w:rPr>
      </w:pPr>
      <w:r w:rsidRPr="00592E68">
        <w:rPr>
          <w:rtl/>
        </w:rPr>
        <w:lastRenderedPageBreak/>
        <w:t>الخاتم ولا مستعملة</w:t>
      </w:r>
      <w:r w:rsidR="005F712A">
        <w:rPr>
          <w:rtl/>
        </w:rPr>
        <w:t>.</w:t>
      </w:r>
      <w:r w:rsidRPr="00592E68">
        <w:rPr>
          <w:rtl/>
        </w:rPr>
        <w:t>. أيّاماً</w:t>
      </w:r>
      <w:r w:rsidR="005F712A">
        <w:rPr>
          <w:rtl/>
        </w:rPr>
        <w:t>،</w:t>
      </w:r>
      <w:r w:rsidRPr="00592E68">
        <w:rPr>
          <w:rtl/>
        </w:rPr>
        <w:t xml:space="preserve"> حتى حصلت كبسة سعيد الحاجب على داره بأمر المتوكّل</w:t>
      </w:r>
      <w:r w:rsidR="005F712A">
        <w:rPr>
          <w:rtl/>
        </w:rPr>
        <w:t>،</w:t>
      </w:r>
      <w:r w:rsidRPr="00592E68">
        <w:rPr>
          <w:rtl/>
        </w:rPr>
        <w:t xml:space="preserve"> على ما سنذكر في النقطة التالية</w:t>
      </w:r>
      <w:r w:rsidR="005F712A">
        <w:rPr>
          <w:rtl/>
        </w:rPr>
        <w:t>،</w:t>
      </w:r>
      <w:r w:rsidRPr="00592E68">
        <w:rPr>
          <w:rtl/>
        </w:rPr>
        <w:t xml:space="preserve"> فيجد عنده البدرة المختومة</w:t>
      </w:r>
      <w:r w:rsidR="005F712A">
        <w:rPr>
          <w:rtl/>
        </w:rPr>
        <w:t>،</w:t>
      </w:r>
      <w:r w:rsidRPr="00592E68">
        <w:rPr>
          <w:rtl/>
        </w:rPr>
        <w:t xml:space="preserve"> فينقلها مع كيس آخر مختوم وسيف إلى المتوكّل</w:t>
      </w:r>
      <w:r w:rsidR="005F712A">
        <w:rPr>
          <w:rtl/>
        </w:rPr>
        <w:t>،</w:t>
      </w:r>
      <w:r w:rsidRPr="00592E68">
        <w:rPr>
          <w:rtl/>
        </w:rPr>
        <w:t xml:space="preserve"> فلمّا نظر المتوكّل إلى خاتم أُمّه على البدرة بعث إليها وسألها فذكرت له نذرها عند مرضه</w:t>
      </w:r>
      <w:r w:rsidR="005F712A">
        <w:rPr>
          <w:rtl/>
        </w:rPr>
        <w:t>،</w:t>
      </w:r>
      <w:r w:rsidRPr="00592E68">
        <w:rPr>
          <w:rtl/>
        </w:rPr>
        <w:t xml:space="preserve"> وقالت هذا خاتمي على الكيس ما حرّكه</w:t>
      </w:r>
      <w:r w:rsidR="005F712A">
        <w:rPr>
          <w:rtl/>
        </w:rPr>
        <w:t>.</w:t>
      </w:r>
      <w:r w:rsidRPr="00592E68">
        <w:rPr>
          <w:rtl/>
        </w:rPr>
        <w:t>.. وفتح الكيس الآخر فإذا فيه أربعمِئة دينار</w:t>
      </w:r>
      <w:r w:rsidR="005F712A">
        <w:rPr>
          <w:rtl/>
        </w:rPr>
        <w:t>.</w:t>
      </w:r>
      <w:r w:rsidRPr="00592E68">
        <w:rPr>
          <w:rtl/>
        </w:rPr>
        <w:t>..فأمر لأنْ يُضمّ إلى البدرة بدرة أُخرى وقال لسعيد الحاجب</w:t>
      </w:r>
      <w:r w:rsidR="005F712A">
        <w:rPr>
          <w:rtl/>
        </w:rPr>
        <w:t>:</w:t>
      </w:r>
      <w:r w:rsidRPr="00592E68">
        <w:rPr>
          <w:rtl/>
        </w:rPr>
        <w:t xml:space="preserve"> احمل ذلك إلى أبي الحسن</w:t>
      </w:r>
      <w:r w:rsidR="005F712A">
        <w:rPr>
          <w:rtl/>
        </w:rPr>
        <w:t>.</w:t>
      </w:r>
      <w:r w:rsidRPr="00592E68">
        <w:rPr>
          <w:rtl/>
        </w:rPr>
        <w:t>. واردد عليه السيف والكيس بما فيه</w:t>
      </w:r>
      <w:r w:rsidR="005F712A">
        <w:rPr>
          <w:rtl/>
        </w:rPr>
        <w:t>،</w:t>
      </w:r>
      <w:r w:rsidRPr="00592E68">
        <w:rPr>
          <w:rtl/>
        </w:rPr>
        <w:t xml:space="preserve"> قال سعيد</w:t>
      </w:r>
      <w:r w:rsidR="005F712A">
        <w:rPr>
          <w:rtl/>
        </w:rPr>
        <w:t>:</w:t>
      </w:r>
      <w:r w:rsidRPr="00592E68">
        <w:rPr>
          <w:rtl/>
        </w:rPr>
        <w:t xml:space="preserve"> فحملت ذلك إليه واستحييت منه</w:t>
      </w:r>
      <w:r w:rsidR="005F712A">
        <w:rPr>
          <w:rtl/>
        </w:rPr>
        <w:t>،</w:t>
      </w:r>
      <w:r w:rsidRPr="00592E68">
        <w:rPr>
          <w:rtl/>
        </w:rPr>
        <w:t xml:space="preserve"> فقلت له</w:t>
      </w:r>
      <w:r w:rsidR="005F712A">
        <w:rPr>
          <w:rtl/>
        </w:rPr>
        <w:t>:</w:t>
      </w:r>
      <w:r w:rsidRPr="00592E68">
        <w:rPr>
          <w:rtl/>
        </w:rPr>
        <w:t xml:space="preserve"> يا سيّدي عزّ عليّ دخولي دارك بغير إذنك</w:t>
      </w:r>
      <w:r w:rsidR="005F712A">
        <w:rPr>
          <w:rtl/>
        </w:rPr>
        <w:t>،</w:t>
      </w:r>
      <w:r w:rsidRPr="00592E68">
        <w:rPr>
          <w:rtl/>
        </w:rPr>
        <w:t xml:space="preserve"> ولكنّي مأمور</w:t>
      </w:r>
      <w:r w:rsidR="005F712A">
        <w:rPr>
          <w:rtl/>
        </w:rPr>
        <w:t>!</w:t>
      </w:r>
      <w:r w:rsidRPr="00592E68">
        <w:rPr>
          <w:rtl/>
        </w:rPr>
        <w:t xml:space="preserve"> فقال ليّ</w:t>
      </w:r>
      <w:r w:rsidR="005F712A">
        <w:rPr>
          <w:rtl/>
        </w:rPr>
        <w:t>:</w:t>
      </w:r>
      <w:r w:rsidRPr="00592E68">
        <w:rPr>
          <w:rtl/>
        </w:rPr>
        <w:t xml:space="preserve"> </w:t>
      </w:r>
      <w:r w:rsidR="005F712A" w:rsidRPr="005F712A">
        <w:rPr>
          <w:rStyle w:val="libAlaemChar"/>
          <w:rtl/>
        </w:rPr>
        <w:t>(</w:t>
      </w:r>
      <w:r w:rsidRPr="00592E68">
        <w:rPr>
          <w:rStyle w:val="libAieChar"/>
          <w:rtl/>
        </w:rPr>
        <w:t>وَسَيَعْلَمُ الَّذِينَ ظَلَمُوا أَيَّ مُنْقَلَبٍ يَنْقَلِبُونَ</w:t>
      </w:r>
      <w:r w:rsidR="005F712A" w:rsidRPr="005F712A">
        <w:rPr>
          <w:rStyle w:val="libAlaemChar"/>
          <w:rtl/>
        </w:rPr>
        <w:t>)</w:t>
      </w:r>
      <w:r w:rsidRPr="00592E68">
        <w:rPr>
          <w:rtl/>
        </w:rPr>
        <w:t xml:space="preserve"> </w:t>
      </w:r>
      <w:r w:rsidRPr="00F04C39">
        <w:rPr>
          <w:rStyle w:val="libFootnotenumChar"/>
          <w:rtl/>
        </w:rPr>
        <w:t>(1)</w:t>
      </w:r>
      <w:r w:rsidRPr="00592E68">
        <w:rPr>
          <w:rtl/>
        </w:rPr>
        <w:t>.</w:t>
      </w:r>
    </w:p>
    <w:p w:rsidR="00AF623E" w:rsidRPr="000B46B6" w:rsidRDefault="00AF623E" w:rsidP="00592E68">
      <w:pPr>
        <w:pStyle w:val="libNormal"/>
        <w:rPr>
          <w:rtl/>
        </w:rPr>
      </w:pPr>
      <w:r w:rsidRPr="00592E68">
        <w:rPr>
          <w:rtl/>
        </w:rPr>
        <w:t xml:space="preserve">انظر إلى الاحترام والتقديس الذي يتمتّع به الإمام </w:t>
      </w:r>
      <w:r w:rsidR="005F712A">
        <w:rPr>
          <w:rtl/>
        </w:rPr>
        <w:t>(</w:t>
      </w:r>
      <w:r w:rsidRPr="00592E68">
        <w:rPr>
          <w:rtl/>
        </w:rPr>
        <w:t>عليه السلام</w:t>
      </w:r>
      <w:r w:rsidR="005F712A">
        <w:rPr>
          <w:rtl/>
        </w:rPr>
        <w:t>)</w:t>
      </w:r>
      <w:r w:rsidRPr="00592E68">
        <w:rPr>
          <w:rtl/>
        </w:rPr>
        <w:t xml:space="preserve"> في البلاط</w:t>
      </w:r>
      <w:r w:rsidR="005F712A">
        <w:rPr>
          <w:rtl/>
        </w:rPr>
        <w:t>،</w:t>
      </w:r>
      <w:r w:rsidRPr="00592E68">
        <w:rPr>
          <w:rtl/>
        </w:rPr>
        <w:t xml:space="preserve"> وإلى المكاسب التي حصَل عليها فيه</w:t>
      </w:r>
      <w:r w:rsidR="005F712A">
        <w:rPr>
          <w:rtl/>
        </w:rPr>
        <w:t>،</w:t>
      </w:r>
      <w:r w:rsidRPr="00592E68">
        <w:rPr>
          <w:rtl/>
        </w:rPr>
        <w:t xml:space="preserve"> ولا ينبغي أنْ تفوتنا المبرّرات السابقة لسياسة الملاينة التي ينتهجها الإمام</w:t>
      </w:r>
      <w:r w:rsidR="005F712A">
        <w:rPr>
          <w:rtl/>
        </w:rPr>
        <w:t>،</w:t>
      </w:r>
      <w:r w:rsidRPr="00592E68">
        <w:rPr>
          <w:rtl/>
        </w:rPr>
        <w:t xml:space="preserve"> بالرغم من أنّه يتلو حين يدقّ ناقوس الخطَر قوله تعالى</w:t>
      </w:r>
      <w:r w:rsidR="005F712A">
        <w:rPr>
          <w:rtl/>
        </w:rPr>
        <w:t>:</w:t>
      </w:r>
      <w:r w:rsidRPr="00592E68">
        <w:rPr>
          <w:rtl/>
        </w:rPr>
        <w:t xml:space="preserve"> </w:t>
      </w:r>
      <w:r w:rsidR="005F712A" w:rsidRPr="005F712A">
        <w:rPr>
          <w:rStyle w:val="libAlaemChar"/>
          <w:rtl/>
        </w:rPr>
        <w:t>(</w:t>
      </w:r>
      <w:r w:rsidRPr="00592E68">
        <w:rPr>
          <w:rStyle w:val="libAieChar"/>
          <w:rtl/>
        </w:rPr>
        <w:t>وَسَيَعْلَمُ الَّذِينَ ظَلَمُوا أَيَّ مُنْقَلَبٍ يَنْقَلِبُونَ</w:t>
      </w:r>
      <w:r w:rsidR="005F712A" w:rsidRPr="005F712A">
        <w:rPr>
          <w:rStyle w:val="libAlaemChar"/>
          <w:rtl/>
        </w:rPr>
        <w:t>)</w:t>
      </w:r>
      <w:r w:rsidR="005F712A">
        <w:rPr>
          <w:rStyle w:val="libAieChar"/>
          <w:rtl/>
        </w:rPr>
        <w:t>.</w:t>
      </w:r>
    </w:p>
    <w:p w:rsidR="00AF623E" w:rsidRPr="000B46B6" w:rsidRDefault="00AF623E" w:rsidP="00592E68">
      <w:pPr>
        <w:pStyle w:val="libNormal"/>
        <w:rPr>
          <w:rtl/>
        </w:rPr>
      </w:pPr>
      <w:r w:rsidRPr="00592E68">
        <w:rPr>
          <w:rtl/>
        </w:rPr>
        <w:t>النقطة الثالثة</w:t>
      </w:r>
      <w:r w:rsidR="005F712A">
        <w:rPr>
          <w:rtl/>
        </w:rPr>
        <w:t>:</w:t>
      </w:r>
      <w:r w:rsidRPr="00592E68">
        <w:rPr>
          <w:rtl/>
        </w:rPr>
        <w:t xml:space="preserve"> اضطهاد المتوكّل للإمام الهادي </w:t>
      </w:r>
      <w:r w:rsidR="005F712A">
        <w:rPr>
          <w:rtl/>
        </w:rPr>
        <w:t>(</w:t>
      </w:r>
      <w:r w:rsidRPr="00592E68">
        <w:rPr>
          <w:rtl/>
        </w:rPr>
        <w:t>عليه السلام</w:t>
      </w:r>
      <w:r w:rsidR="005F712A">
        <w:rPr>
          <w:rtl/>
        </w:rPr>
        <w:t>)</w:t>
      </w:r>
      <w:r w:rsidRPr="00592E68">
        <w:rPr>
          <w:rtl/>
        </w:rPr>
        <w:t xml:space="preserve"> حيث أمر بكبس منزل الإمام </w:t>
      </w:r>
      <w:r w:rsidR="005F712A">
        <w:rPr>
          <w:rtl/>
        </w:rPr>
        <w:t>(</w:t>
      </w:r>
      <w:r w:rsidRPr="00592E68">
        <w:rPr>
          <w:rtl/>
        </w:rPr>
        <w:t>عليه السلام</w:t>
      </w:r>
      <w:r w:rsidR="005F712A">
        <w:rPr>
          <w:rtl/>
        </w:rPr>
        <w:t>)</w:t>
      </w:r>
      <w:r w:rsidRPr="00592E68">
        <w:rPr>
          <w:rtl/>
        </w:rPr>
        <w:t xml:space="preserve"> عدّة مرّات</w:t>
      </w:r>
      <w:r w:rsidR="005F712A">
        <w:rPr>
          <w:rtl/>
        </w:rPr>
        <w:t>،</w:t>
      </w:r>
      <w:r w:rsidRPr="00592E68">
        <w:rPr>
          <w:rtl/>
        </w:rPr>
        <w:t xml:space="preserve"> فإنّ السعايات والوشايات التي كانت ترتفع إلى المتوكّل ضدّ الإمام بين آونةٍ وأُخرى</w:t>
      </w:r>
      <w:r w:rsidR="005F712A">
        <w:rPr>
          <w:rtl/>
        </w:rPr>
        <w:t>.</w:t>
      </w:r>
      <w:r w:rsidRPr="00592E68">
        <w:rPr>
          <w:rtl/>
        </w:rPr>
        <w:t>. كانت</w:t>
      </w:r>
    </w:p>
    <w:p w:rsidR="00AF623E" w:rsidRPr="000B46B6" w:rsidRDefault="005F712A" w:rsidP="005F712A">
      <w:pPr>
        <w:pStyle w:val="libLine"/>
        <w:rPr>
          <w:rtl/>
        </w:rPr>
      </w:pPr>
      <w:r>
        <w:rPr>
          <w:rtl/>
        </w:rPr>
        <w:t>____________________</w:t>
      </w:r>
    </w:p>
    <w:p w:rsidR="00AF623E" w:rsidRPr="00592E68" w:rsidRDefault="00AF623E" w:rsidP="00592E68">
      <w:pPr>
        <w:pStyle w:val="libFootnote0"/>
        <w:rPr>
          <w:rtl/>
        </w:rPr>
      </w:pPr>
      <w:r w:rsidRPr="000B46B6">
        <w:rPr>
          <w:rtl/>
        </w:rPr>
        <w:t>(1) الإرشاد ص310</w:t>
      </w:r>
      <w:r w:rsidR="005F712A">
        <w:rPr>
          <w:rtl/>
        </w:rPr>
        <w:t>،</w:t>
      </w:r>
      <w:r w:rsidRPr="000B46B6">
        <w:rPr>
          <w:rtl/>
        </w:rPr>
        <w:t xml:space="preserve"> والمناقب ص517</w:t>
      </w:r>
    </w:p>
    <w:p w:rsidR="00AF623E" w:rsidRDefault="00AF623E" w:rsidP="00AF623E">
      <w:pPr>
        <w:pStyle w:val="libNormal"/>
      </w:pPr>
      <w:r>
        <w:br w:type="page"/>
      </w:r>
    </w:p>
    <w:p w:rsidR="00AF623E" w:rsidRPr="000B46B6" w:rsidRDefault="00AF623E" w:rsidP="00592E68">
      <w:pPr>
        <w:pStyle w:val="libNormal"/>
        <w:rPr>
          <w:rtl/>
        </w:rPr>
      </w:pPr>
      <w:r w:rsidRPr="00592E68">
        <w:rPr>
          <w:rtl/>
        </w:rPr>
        <w:lastRenderedPageBreak/>
        <w:t>توقظ شكوكه وتثير توجّسه الكامن في نفسه تجاه الإمام</w:t>
      </w:r>
      <w:r w:rsidR="005F712A">
        <w:rPr>
          <w:rtl/>
        </w:rPr>
        <w:t>،</w:t>
      </w:r>
      <w:r w:rsidRPr="00592E68">
        <w:rPr>
          <w:rtl/>
        </w:rPr>
        <w:t xml:space="preserve"> ولعلّنا نستطيع القول</w:t>
      </w:r>
      <w:r w:rsidR="005F712A">
        <w:rPr>
          <w:rtl/>
        </w:rPr>
        <w:t>:</w:t>
      </w:r>
      <w:r w:rsidRPr="00592E68">
        <w:rPr>
          <w:rtl/>
        </w:rPr>
        <w:t xml:space="preserve"> بأنّ شخصاً من الضالعين بركاب الحكم</w:t>
      </w:r>
      <w:r w:rsidR="005F712A">
        <w:rPr>
          <w:rtl/>
        </w:rPr>
        <w:t>،</w:t>
      </w:r>
      <w:r w:rsidRPr="00592E68">
        <w:rPr>
          <w:rtl/>
        </w:rPr>
        <w:t xml:space="preserve"> يطّلع صدفةً على بعض آثار نشاط الإمام </w:t>
      </w:r>
      <w:r w:rsidR="005F712A">
        <w:rPr>
          <w:rtl/>
        </w:rPr>
        <w:t>(</w:t>
      </w:r>
      <w:r w:rsidRPr="00592E68">
        <w:rPr>
          <w:rtl/>
        </w:rPr>
        <w:t>عليه السلام</w:t>
      </w:r>
      <w:r w:rsidR="005F712A">
        <w:rPr>
          <w:rtl/>
        </w:rPr>
        <w:t>)</w:t>
      </w:r>
      <w:r w:rsidRPr="00592E68">
        <w:rPr>
          <w:rtl/>
        </w:rPr>
        <w:t xml:space="preserve"> في سبيل مصالح مواليه</w:t>
      </w:r>
      <w:r w:rsidR="005F712A">
        <w:rPr>
          <w:rtl/>
        </w:rPr>
        <w:t>،</w:t>
      </w:r>
      <w:r w:rsidRPr="00592E68">
        <w:rPr>
          <w:rtl/>
        </w:rPr>
        <w:t xml:space="preserve"> فيُبالغ هذا الشخص فيه</w:t>
      </w:r>
      <w:r w:rsidR="005F712A">
        <w:rPr>
          <w:rtl/>
        </w:rPr>
        <w:t>،</w:t>
      </w:r>
      <w:r w:rsidRPr="00592E68">
        <w:rPr>
          <w:rtl/>
        </w:rPr>
        <w:t xml:space="preserve"> تملّقاً للدولة</w:t>
      </w:r>
      <w:r w:rsidR="005F712A">
        <w:rPr>
          <w:rtl/>
        </w:rPr>
        <w:t>،</w:t>
      </w:r>
      <w:r w:rsidRPr="00592E68">
        <w:rPr>
          <w:rtl/>
        </w:rPr>
        <w:t xml:space="preserve"> ويجعله خطراً يهدّد كيانها القائم</w:t>
      </w:r>
      <w:r w:rsidR="005F712A">
        <w:rPr>
          <w:rtl/>
        </w:rPr>
        <w:t>،</w:t>
      </w:r>
      <w:r w:rsidRPr="00592E68">
        <w:rPr>
          <w:rtl/>
        </w:rPr>
        <w:t xml:space="preserve"> مع أنّنا عرفنا أنّ مثل هذا النشاط - بشكله المبالغ فيه - لم يكن موجوداً لدى الإمام </w:t>
      </w:r>
      <w:r w:rsidR="005F712A">
        <w:rPr>
          <w:rtl/>
        </w:rPr>
        <w:t>(</w:t>
      </w:r>
      <w:r w:rsidRPr="00592E68">
        <w:rPr>
          <w:rtl/>
        </w:rPr>
        <w:t>عليه السلام</w:t>
      </w:r>
      <w:r w:rsidR="005F712A">
        <w:rPr>
          <w:rtl/>
        </w:rPr>
        <w:t>)،</w:t>
      </w:r>
      <w:r w:rsidRPr="00592E68">
        <w:rPr>
          <w:rtl/>
        </w:rPr>
        <w:t xml:space="preserve"> وعلى أيّ حال يثير هذا الساعي كوامن الخوف والتوجّس في نفس المتوكّل</w:t>
      </w:r>
      <w:r w:rsidR="005F712A">
        <w:rPr>
          <w:rtl/>
        </w:rPr>
        <w:t>،</w:t>
      </w:r>
      <w:r w:rsidRPr="00592E68">
        <w:rPr>
          <w:rtl/>
        </w:rPr>
        <w:t xml:space="preserve"> فيغريه ذلك بكبس دار الإمام للتأكّد من صدق الوشاية أو كذبها</w:t>
      </w:r>
      <w:r w:rsidR="005F712A">
        <w:rPr>
          <w:rtl/>
        </w:rPr>
        <w:t>.</w:t>
      </w:r>
    </w:p>
    <w:p w:rsidR="00AF623E" w:rsidRPr="000B46B6" w:rsidRDefault="00AF623E" w:rsidP="00592E68">
      <w:pPr>
        <w:pStyle w:val="libNormal"/>
        <w:rPr>
          <w:rtl/>
        </w:rPr>
      </w:pPr>
      <w:r w:rsidRPr="00592E68">
        <w:rPr>
          <w:rtl/>
        </w:rPr>
        <w:t>والملاحظ في هذه العمليات أمران</w:t>
      </w:r>
      <w:r w:rsidR="005F712A">
        <w:rPr>
          <w:rtl/>
        </w:rPr>
        <w:t>:</w:t>
      </w:r>
    </w:p>
    <w:p w:rsidR="00AF623E" w:rsidRPr="000B46B6" w:rsidRDefault="00AF623E" w:rsidP="00592E68">
      <w:pPr>
        <w:pStyle w:val="libNormal"/>
        <w:rPr>
          <w:rtl/>
        </w:rPr>
      </w:pPr>
      <w:r w:rsidRPr="00592E68">
        <w:rPr>
          <w:rtl/>
        </w:rPr>
        <w:t>أحدهما</w:t>
      </w:r>
      <w:r w:rsidR="005F712A">
        <w:rPr>
          <w:rtl/>
        </w:rPr>
        <w:t>:</w:t>
      </w:r>
      <w:r w:rsidRPr="00592E68">
        <w:rPr>
          <w:rtl/>
        </w:rPr>
        <w:t xml:space="preserve"> أنّ الوشاية دائماً كانت تبوء بالفشَل ويرجع جواسيس الخليفة مؤكّدين أنّهم لم يجدوا في دار الإمام ما يثير التوجّس</w:t>
      </w:r>
      <w:r w:rsidR="005F712A">
        <w:rPr>
          <w:rtl/>
        </w:rPr>
        <w:t>،</w:t>
      </w:r>
      <w:r w:rsidRPr="00592E68">
        <w:rPr>
          <w:rtl/>
        </w:rPr>
        <w:t xml:space="preserve"> ممّا يوجب عود المتوكّل إلى هدوئه واستمراره على إظهار احترام الإمام وتقديره</w:t>
      </w:r>
      <w:r w:rsidR="005F712A">
        <w:rPr>
          <w:rtl/>
        </w:rPr>
        <w:t>.</w:t>
      </w:r>
    </w:p>
    <w:p w:rsidR="00AF623E" w:rsidRPr="000B46B6" w:rsidRDefault="00AF623E" w:rsidP="00592E68">
      <w:pPr>
        <w:pStyle w:val="libNormal"/>
        <w:rPr>
          <w:rtl/>
        </w:rPr>
      </w:pPr>
      <w:r w:rsidRPr="00592E68">
        <w:rPr>
          <w:rtl/>
        </w:rPr>
        <w:t>وقد سبق أنْ أرجعنا ذلك</w:t>
      </w:r>
      <w:r w:rsidR="005F712A">
        <w:rPr>
          <w:rtl/>
        </w:rPr>
        <w:t>،</w:t>
      </w:r>
      <w:r w:rsidRPr="00592E68">
        <w:rPr>
          <w:rtl/>
        </w:rPr>
        <w:t xml:space="preserve"> إلى أنّ الإمام أفلَح</w:t>
      </w:r>
      <w:r w:rsidR="005F712A">
        <w:rPr>
          <w:rtl/>
        </w:rPr>
        <w:t>،</w:t>
      </w:r>
      <w:r w:rsidRPr="00592E68">
        <w:rPr>
          <w:rtl/>
        </w:rPr>
        <w:t xml:space="preserve"> لطريقٍ غيبي أو طبيعي</w:t>
      </w:r>
      <w:r w:rsidR="005F712A">
        <w:rPr>
          <w:rtl/>
        </w:rPr>
        <w:t>،</w:t>
      </w:r>
      <w:r w:rsidRPr="00592E68">
        <w:rPr>
          <w:rtl/>
        </w:rPr>
        <w:t xml:space="preserve"> في إخفاء مكامن الشك عن الدولة</w:t>
      </w:r>
      <w:r w:rsidR="005F712A">
        <w:rPr>
          <w:rtl/>
        </w:rPr>
        <w:t>،</w:t>
      </w:r>
      <w:r w:rsidRPr="00592E68">
        <w:rPr>
          <w:rtl/>
        </w:rPr>
        <w:t xml:space="preserve"> بالرغم ممّا كان يرده من الأموال والكتب ما كان يقوم به من اتصالات</w:t>
      </w:r>
      <w:r w:rsidR="005F712A">
        <w:rPr>
          <w:rtl/>
        </w:rPr>
        <w:t>،</w:t>
      </w:r>
      <w:r w:rsidRPr="00592E68">
        <w:rPr>
          <w:rtl/>
        </w:rPr>
        <w:t xml:space="preserve"> وقد أطلعنا على صور موجزة للأساليب الرمزية التي كان يستعملها الإمام</w:t>
      </w:r>
      <w:r w:rsidR="005F712A">
        <w:rPr>
          <w:rtl/>
        </w:rPr>
        <w:t>،</w:t>
      </w:r>
      <w:r w:rsidRPr="00592E68">
        <w:rPr>
          <w:rtl/>
        </w:rPr>
        <w:t xml:space="preserve"> حين يُريد التعبير عن أمرٍ محظور في نظر الدولة</w:t>
      </w:r>
      <w:r w:rsidR="005F712A">
        <w:rPr>
          <w:rtl/>
        </w:rPr>
        <w:t>.</w:t>
      </w:r>
    </w:p>
    <w:p w:rsidR="00AF623E" w:rsidRPr="000B46B6" w:rsidRDefault="00AF623E" w:rsidP="00592E68">
      <w:pPr>
        <w:pStyle w:val="libNormal"/>
        <w:rPr>
          <w:rtl/>
        </w:rPr>
      </w:pPr>
      <w:r w:rsidRPr="00592E68">
        <w:rPr>
          <w:rtl/>
        </w:rPr>
        <w:t>ثانيهما</w:t>
      </w:r>
      <w:r w:rsidR="005F712A">
        <w:rPr>
          <w:rtl/>
        </w:rPr>
        <w:t>:</w:t>
      </w:r>
      <w:r w:rsidRPr="00592E68">
        <w:rPr>
          <w:rtl/>
        </w:rPr>
        <w:t xml:space="preserve"> إنّ ألإمام وإنْ كان يظهر - عند الكبس على داره – سخطه</w:t>
      </w:r>
    </w:p>
    <w:p w:rsidR="00AF623E" w:rsidRDefault="00AF623E" w:rsidP="00AF623E">
      <w:pPr>
        <w:pStyle w:val="libNormal"/>
      </w:pPr>
      <w:r>
        <w:br w:type="page"/>
      </w:r>
    </w:p>
    <w:p w:rsidR="00AF623E" w:rsidRPr="000B46B6" w:rsidRDefault="00AF623E" w:rsidP="00592E68">
      <w:pPr>
        <w:pStyle w:val="libNormal"/>
        <w:rPr>
          <w:rtl/>
        </w:rPr>
      </w:pPr>
      <w:r w:rsidRPr="00592E68">
        <w:rPr>
          <w:rtl/>
        </w:rPr>
        <w:lastRenderedPageBreak/>
        <w:t>بتلاوة أيةٍ من القرآن كالذي سمعناه من قوله تعالى</w:t>
      </w:r>
      <w:r w:rsidR="005F712A">
        <w:rPr>
          <w:rtl/>
        </w:rPr>
        <w:t>:</w:t>
      </w:r>
      <w:r w:rsidRPr="00592E68">
        <w:rPr>
          <w:rtl/>
        </w:rPr>
        <w:t xml:space="preserve"> </w:t>
      </w:r>
      <w:r w:rsidR="005F712A" w:rsidRPr="005F712A">
        <w:rPr>
          <w:rStyle w:val="libAlaemChar"/>
          <w:rtl/>
        </w:rPr>
        <w:t>(</w:t>
      </w:r>
      <w:r w:rsidRPr="00592E68">
        <w:rPr>
          <w:rStyle w:val="libAieChar"/>
          <w:rtl/>
        </w:rPr>
        <w:t>وَسَيَعْلَمُ الَّذِينَ ظَلَمُوا</w:t>
      </w:r>
      <w:r w:rsidR="005F712A">
        <w:rPr>
          <w:rStyle w:val="libAieChar"/>
          <w:rtl/>
        </w:rPr>
        <w:t>.</w:t>
      </w:r>
      <w:r w:rsidRPr="00592E68">
        <w:rPr>
          <w:rStyle w:val="libAieChar"/>
          <w:rtl/>
        </w:rPr>
        <w:t>...</w:t>
      </w:r>
      <w:r w:rsidR="005F712A" w:rsidRPr="005F712A">
        <w:rPr>
          <w:rStyle w:val="libAlaemChar"/>
          <w:rtl/>
        </w:rPr>
        <w:t>)</w:t>
      </w:r>
      <w:r w:rsidRPr="00592E68">
        <w:rPr>
          <w:rStyle w:val="libAieChar"/>
          <w:rtl/>
        </w:rPr>
        <w:t xml:space="preserve"> </w:t>
      </w:r>
      <w:r w:rsidRPr="00592E68">
        <w:rPr>
          <w:rtl/>
        </w:rPr>
        <w:t>الآية</w:t>
      </w:r>
      <w:r w:rsidR="005F712A">
        <w:rPr>
          <w:rtl/>
        </w:rPr>
        <w:t>،</w:t>
      </w:r>
      <w:r w:rsidRPr="00592E68">
        <w:rPr>
          <w:rtl/>
        </w:rPr>
        <w:t xml:space="preserve"> إلاّ أنّه كان يعين الشرطي المتجسّس على مهمّته</w:t>
      </w:r>
      <w:r w:rsidR="005F712A">
        <w:rPr>
          <w:rtl/>
        </w:rPr>
        <w:t>.</w:t>
      </w:r>
      <w:r w:rsidRPr="00592E68">
        <w:rPr>
          <w:rtl/>
        </w:rPr>
        <w:t>. فيسرج له الضياء ويدلّه على غُرَف الدار</w:t>
      </w:r>
      <w:r w:rsidR="005F712A">
        <w:rPr>
          <w:rtl/>
        </w:rPr>
        <w:t>.</w:t>
      </w:r>
      <w:r w:rsidRPr="00592E68">
        <w:rPr>
          <w:rtl/>
        </w:rPr>
        <w:t>.. توخّياً في الإيضاح العمَلي للدولة بأنّه لا يملك أيّ نشاط غريب</w:t>
      </w:r>
      <w:r w:rsidR="005F712A">
        <w:rPr>
          <w:rtl/>
        </w:rPr>
        <w:t>،</w:t>
      </w:r>
      <w:r w:rsidRPr="00592E68">
        <w:rPr>
          <w:rtl/>
        </w:rPr>
        <w:t xml:space="preserve"> على أنّه لو أظهر أيّ مناوءة لمثل هذه المحاولة لكان مثيراً جديداً للشك</w:t>
      </w:r>
      <w:r w:rsidR="005F712A">
        <w:rPr>
          <w:rtl/>
        </w:rPr>
        <w:t>.</w:t>
      </w:r>
      <w:r w:rsidRPr="00592E68">
        <w:rPr>
          <w:rtl/>
        </w:rPr>
        <w:t>. هو في غنىً عنه</w:t>
      </w:r>
      <w:r w:rsidR="005F712A">
        <w:rPr>
          <w:rtl/>
        </w:rPr>
        <w:t>،</w:t>
      </w:r>
      <w:r w:rsidRPr="00592E68">
        <w:rPr>
          <w:rtl/>
        </w:rPr>
        <w:t xml:space="preserve"> ومنافياً لسياسة الإمام السلبية تجاه الدولة</w:t>
      </w:r>
      <w:r w:rsidR="005F712A">
        <w:rPr>
          <w:rtl/>
        </w:rPr>
        <w:t>.</w:t>
      </w:r>
    </w:p>
    <w:p w:rsidR="00AF623E" w:rsidRPr="000B46B6" w:rsidRDefault="00AF623E" w:rsidP="00592E68">
      <w:pPr>
        <w:pStyle w:val="libNormal"/>
        <w:rPr>
          <w:rtl/>
        </w:rPr>
      </w:pPr>
      <w:r w:rsidRPr="00592E68">
        <w:rPr>
          <w:rtl/>
        </w:rPr>
        <w:t xml:space="preserve">وقد حدثت عدّة حوادث كبس على داره </w:t>
      </w:r>
      <w:r w:rsidR="005F712A">
        <w:rPr>
          <w:rtl/>
        </w:rPr>
        <w:t>(</w:t>
      </w:r>
      <w:r w:rsidRPr="00592E68">
        <w:rPr>
          <w:rtl/>
        </w:rPr>
        <w:t>عليه السلام</w:t>
      </w:r>
      <w:r w:rsidR="005F712A">
        <w:rPr>
          <w:rtl/>
        </w:rPr>
        <w:t>)،</w:t>
      </w:r>
      <w:r w:rsidRPr="00592E68">
        <w:rPr>
          <w:rtl/>
        </w:rPr>
        <w:t xml:space="preserve"> فمن ذلك ما سبَق أنْ نقلناه عن ابن خلكان وجمهور من المؤرّخين الخاصّة والعامّة</w:t>
      </w:r>
      <w:r w:rsidR="005F712A">
        <w:rPr>
          <w:rtl/>
        </w:rPr>
        <w:t>،</w:t>
      </w:r>
      <w:r w:rsidRPr="00592E68">
        <w:rPr>
          <w:rtl/>
        </w:rPr>
        <w:t xml:space="preserve"> من كبس داره في نصف الليل وحمله إلى المتوكّل وهو على مجلس الشراب</w:t>
      </w:r>
      <w:r w:rsidR="005F712A">
        <w:rPr>
          <w:rtl/>
        </w:rPr>
        <w:t>،</w:t>
      </w:r>
      <w:r w:rsidRPr="00592E68">
        <w:rPr>
          <w:rtl/>
        </w:rPr>
        <w:t xml:space="preserve"> واستنشاده الشعر</w:t>
      </w:r>
      <w:r w:rsidR="005F712A">
        <w:rPr>
          <w:rtl/>
        </w:rPr>
        <w:t>،</w:t>
      </w:r>
      <w:r w:rsidRPr="00592E68">
        <w:rPr>
          <w:rtl/>
        </w:rPr>
        <w:t xml:space="preserve"> فأنشَد الأبيات التي أوّلها</w:t>
      </w:r>
      <w:r w:rsidR="005F712A">
        <w:rPr>
          <w:rtl/>
        </w:rPr>
        <w:t>:</w:t>
      </w:r>
    </w:p>
    <w:tbl>
      <w:tblPr>
        <w:tblStyle w:val="TableGrid"/>
        <w:bidiVisual/>
        <w:tblW w:w="4562" w:type="pct"/>
        <w:tblInd w:w="384" w:type="dxa"/>
        <w:tblLook w:val="04A0"/>
      </w:tblPr>
      <w:tblGrid>
        <w:gridCol w:w="3536"/>
        <w:gridCol w:w="272"/>
        <w:gridCol w:w="3502"/>
      </w:tblGrid>
      <w:tr w:rsidR="00342C45" w:rsidTr="00B82603">
        <w:trPr>
          <w:trHeight w:val="350"/>
        </w:trPr>
        <w:tc>
          <w:tcPr>
            <w:tcW w:w="3536" w:type="dxa"/>
          </w:tcPr>
          <w:p w:rsidR="00342C45" w:rsidRDefault="00342C45" w:rsidP="00B82603">
            <w:pPr>
              <w:pStyle w:val="libPoem"/>
            </w:pPr>
            <w:r w:rsidRPr="000B46B6">
              <w:rPr>
                <w:rtl/>
              </w:rPr>
              <w:t>باتوا</w:t>
            </w:r>
            <w:r>
              <w:rPr>
                <w:rtl/>
              </w:rPr>
              <w:t xml:space="preserve"> </w:t>
            </w:r>
            <w:r w:rsidRPr="000B46B6">
              <w:rPr>
                <w:rtl/>
              </w:rPr>
              <w:t>على</w:t>
            </w:r>
            <w:r>
              <w:rPr>
                <w:rtl/>
              </w:rPr>
              <w:t xml:space="preserve"> </w:t>
            </w:r>
            <w:r w:rsidRPr="000B46B6">
              <w:rPr>
                <w:rtl/>
              </w:rPr>
              <w:t>قُلَل</w:t>
            </w:r>
            <w:r>
              <w:rPr>
                <w:rtl/>
              </w:rPr>
              <w:t xml:space="preserve"> </w:t>
            </w:r>
            <w:r w:rsidRPr="000B46B6">
              <w:rPr>
                <w:rtl/>
              </w:rPr>
              <w:t>الأجبال</w:t>
            </w:r>
            <w:r>
              <w:rPr>
                <w:rtl/>
              </w:rPr>
              <w:t xml:space="preserve"> </w:t>
            </w:r>
            <w:r w:rsidRPr="000B46B6">
              <w:rPr>
                <w:rtl/>
              </w:rPr>
              <w:t>تحرُسهم</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00AC9">
            <w:pPr>
              <w:pStyle w:val="libPoem"/>
            </w:pPr>
            <w:r w:rsidRPr="000B46B6">
              <w:rPr>
                <w:rtl/>
              </w:rPr>
              <w:t>غـلَب</w:t>
            </w:r>
            <w:r>
              <w:rPr>
                <w:rtl/>
              </w:rPr>
              <w:t xml:space="preserve"> </w:t>
            </w:r>
            <w:r w:rsidRPr="000B46B6">
              <w:rPr>
                <w:rtl/>
              </w:rPr>
              <w:t>الرجال</w:t>
            </w:r>
            <w:r>
              <w:rPr>
                <w:rtl/>
              </w:rPr>
              <w:t xml:space="preserve"> </w:t>
            </w:r>
            <w:r w:rsidRPr="000B46B6">
              <w:rPr>
                <w:rtl/>
              </w:rPr>
              <w:t>فلم</w:t>
            </w:r>
            <w:r>
              <w:rPr>
                <w:rtl/>
              </w:rPr>
              <w:t xml:space="preserve"> </w:t>
            </w:r>
            <w:r w:rsidRPr="000B46B6">
              <w:rPr>
                <w:rtl/>
              </w:rPr>
              <w:t>تنفعهم</w:t>
            </w:r>
            <w:r>
              <w:rPr>
                <w:rtl/>
              </w:rPr>
              <w:t xml:space="preserve"> </w:t>
            </w:r>
            <w:r w:rsidRPr="000B46B6">
              <w:rPr>
                <w:rtl/>
              </w:rPr>
              <w:t>القُلَل</w:t>
            </w:r>
            <w:r w:rsidRPr="00725071">
              <w:rPr>
                <w:rStyle w:val="libPoemTiniChar0"/>
                <w:rtl/>
              </w:rPr>
              <w:br/>
              <w:t> </w:t>
            </w:r>
          </w:p>
        </w:tc>
      </w:tr>
    </w:tbl>
    <w:p w:rsidR="00AF623E" w:rsidRPr="000B46B6" w:rsidRDefault="00AF623E" w:rsidP="00592E68">
      <w:pPr>
        <w:pStyle w:val="libNormal"/>
        <w:rPr>
          <w:rtl/>
        </w:rPr>
      </w:pPr>
      <w:r w:rsidRPr="00592E68">
        <w:rPr>
          <w:rtl/>
        </w:rPr>
        <w:t>ومن ذلك كبسة لدار الإمام نتيجة لسعاية البطحاني به إلى المتوكّل وزعمه</w:t>
      </w:r>
      <w:r w:rsidR="005F712A">
        <w:rPr>
          <w:rtl/>
        </w:rPr>
        <w:t>:</w:t>
      </w:r>
      <w:r w:rsidRPr="00592E68">
        <w:rPr>
          <w:rtl/>
        </w:rPr>
        <w:t xml:space="preserve"> أنّ عنده أموالاً وسلاحاً</w:t>
      </w:r>
      <w:r w:rsidR="005F712A">
        <w:rPr>
          <w:rtl/>
        </w:rPr>
        <w:t>،</w:t>
      </w:r>
      <w:r w:rsidRPr="00592E68">
        <w:rPr>
          <w:rtl/>
        </w:rPr>
        <w:t xml:space="preserve"> فأمر المتوكّل سعيد الحاجب أنْ يهجم عليه ليلاً ويأخذ ما عنده من الأموال والسلاح ويحمله إليه</w:t>
      </w:r>
      <w:r w:rsidR="005F712A">
        <w:rPr>
          <w:rtl/>
        </w:rPr>
        <w:t>،</w:t>
      </w:r>
      <w:r w:rsidRPr="00592E68">
        <w:rPr>
          <w:rtl/>
        </w:rPr>
        <w:t xml:space="preserve"> فأخذ سعيد معه سلّماً وذهب إلى دار الإمام وصعد عليها من الشارع إلى السطح ونزَل خلال الظلام فلَم يدر كيف يصل إلى الدار</w:t>
      </w:r>
      <w:r w:rsidR="005F712A">
        <w:rPr>
          <w:rtl/>
        </w:rPr>
        <w:t>،</w:t>
      </w:r>
      <w:r w:rsidRPr="00592E68">
        <w:rPr>
          <w:rtl/>
        </w:rPr>
        <w:t xml:space="preserve"> قال سعيد</w:t>
      </w:r>
      <w:r w:rsidR="005F712A">
        <w:rPr>
          <w:rtl/>
        </w:rPr>
        <w:t>:</w:t>
      </w:r>
    </w:p>
    <w:p w:rsidR="00ED637D" w:rsidRDefault="00AF623E" w:rsidP="00592E68">
      <w:pPr>
        <w:pStyle w:val="libNormal"/>
        <w:rPr>
          <w:rtl/>
        </w:rPr>
      </w:pPr>
      <w:r w:rsidRPr="00592E68">
        <w:rPr>
          <w:rtl/>
        </w:rPr>
        <w:t xml:space="preserve">فناداني أبو الحسن </w:t>
      </w:r>
      <w:r w:rsidR="005F712A">
        <w:rPr>
          <w:rtl/>
        </w:rPr>
        <w:t>(</w:t>
      </w:r>
      <w:r w:rsidRPr="00592E68">
        <w:rPr>
          <w:rtl/>
        </w:rPr>
        <w:t>عليه السلام</w:t>
      </w:r>
      <w:r w:rsidR="005F712A">
        <w:rPr>
          <w:rtl/>
        </w:rPr>
        <w:t>)</w:t>
      </w:r>
      <w:r w:rsidRPr="00592E68">
        <w:rPr>
          <w:rtl/>
        </w:rPr>
        <w:t xml:space="preserve"> من الدار</w:t>
      </w:r>
      <w:r w:rsidR="005F712A">
        <w:rPr>
          <w:rtl/>
        </w:rPr>
        <w:t>:</w:t>
      </w:r>
      <w:r w:rsidRPr="00592E68">
        <w:rPr>
          <w:rtl/>
        </w:rPr>
        <w:t xml:space="preserve"> </w:t>
      </w:r>
      <w:r w:rsidR="005F712A">
        <w:rPr>
          <w:rStyle w:val="libBold2Char"/>
          <w:rtl/>
        </w:rPr>
        <w:t>(</w:t>
      </w:r>
      <w:r w:rsidRPr="00592E68">
        <w:rPr>
          <w:rStyle w:val="libBold2Char"/>
          <w:rtl/>
        </w:rPr>
        <w:t>يا سعيد</w:t>
      </w:r>
      <w:r w:rsidR="005F712A">
        <w:rPr>
          <w:rStyle w:val="libBold2Char"/>
          <w:rtl/>
        </w:rPr>
        <w:t>،</w:t>
      </w:r>
      <w:r w:rsidRPr="00592E68">
        <w:rPr>
          <w:rStyle w:val="libBold2Char"/>
          <w:rtl/>
        </w:rPr>
        <w:t xml:space="preserve"> مكانك حتى يأتوك بشمعة</w:t>
      </w:r>
      <w:r w:rsidR="005F712A">
        <w:rPr>
          <w:rStyle w:val="libBold2Char"/>
          <w:rtl/>
        </w:rPr>
        <w:t>)</w:t>
      </w:r>
      <w:r w:rsidR="005F712A">
        <w:rPr>
          <w:rtl/>
        </w:rPr>
        <w:t>،</w:t>
      </w:r>
      <w:r w:rsidRPr="00592E68">
        <w:rPr>
          <w:rtl/>
        </w:rPr>
        <w:t xml:space="preserve"> أقول</w:t>
      </w:r>
      <w:r w:rsidR="005F712A">
        <w:rPr>
          <w:rtl/>
        </w:rPr>
        <w:t>:</w:t>
      </w:r>
      <w:r w:rsidRPr="00592E68">
        <w:rPr>
          <w:rtl/>
        </w:rPr>
        <w:t xml:space="preserve"> انظر إلى مساعدته </w:t>
      </w:r>
      <w:r w:rsidR="005F712A">
        <w:rPr>
          <w:rFonts w:hint="cs"/>
          <w:rtl/>
        </w:rPr>
        <w:t>(</w:t>
      </w:r>
      <w:r w:rsidRPr="00592E68">
        <w:rPr>
          <w:rtl/>
        </w:rPr>
        <w:t>عليه السلام</w:t>
      </w:r>
      <w:r w:rsidR="005F712A">
        <w:rPr>
          <w:rtl/>
        </w:rPr>
        <w:t>)</w:t>
      </w:r>
      <w:r w:rsidRPr="00592E68">
        <w:rPr>
          <w:rtl/>
        </w:rPr>
        <w:t xml:space="preserve"> لهذا المتجسّس</w:t>
      </w:r>
      <w:r w:rsidR="005F712A">
        <w:rPr>
          <w:rtl/>
        </w:rPr>
        <w:t>.</w:t>
      </w:r>
      <w:r w:rsidRPr="00592E68">
        <w:rPr>
          <w:rtl/>
        </w:rPr>
        <w:t>. وإلى علمه بشخصه قبل رؤيته</w:t>
      </w:r>
      <w:r w:rsidR="005F712A">
        <w:rPr>
          <w:rtl/>
        </w:rPr>
        <w:t>.</w:t>
      </w:r>
      <w:r w:rsidRPr="00592E68">
        <w:rPr>
          <w:rtl/>
        </w:rPr>
        <w:t>. وإنّما ناداه بذلك لإثبات الحجّة عليه</w:t>
      </w:r>
      <w:r w:rsidR="005F712A">
        <w:rPr>
          <w:rtl/>
        </w:rPr>
        <w:t>،</w:t>
      </w:r>
      <w:r w:rsidRPr="00592E68">
        <w:rPr>
          <w:rtl/>
        </w:rPr>
        <w:t xml:space="preserve"> أثناء تلبسّه بالجرم</w:t>
      </w:r>
      <w:r w:rsidR="005F712A">
        <w:rPr>
          <w:rtl/>
        </w:rPr>
        <w:t>.</w:t>
      </w:r>
    </w:p>
    <w:p w:rsidR="00AF623E" w:rsidRDefault="00AF623E" w:rsidP="00AF623E">
      <w:pPr>
        <w:pStyle w:val="libNormal"/>
        <w:rPr>
          <w:rtl/>
        </w:rPr>
      </w:pPr>
      <w:r>
        <w:rPr>
          <w:rtl/>
        </w:rPr>
        <w:br w:type="page"/>
      </w:r>
    </w:p>
    <w:p w:rsidR="00AF623E" w:rsidRPr="00EF3D08" w:rsidRDefault="00AF623E" w:rsidP="00592E68">
      <w:pPr>
        <w:pStyle w:val="libNormal"/>
        <w:rPr>
          <w:rtl/>
        </w:rPr>
      </w:pPr>
      <w:r w:rsidRPr="00592E68">
        <w:rPr>
          <w:rtl/>
        </w:rPr>
        <w:lastRenderedPageBreak/>
        <w:t>يقول</w:t>
      </w:r>
      <w:r w:rsidR="005F712A">
        <w:rPr>
          <w:rtl/>
        </w:rPr>
        <w:t>:</w:t>
      </w:r>
      <w:r w:rsidRPr="00592E68">
        <w:rPr>
          <w:rtl/>
        </w:rPr>
        <w:t xml:space="preserve"> فلم ألبَث أنْ أتوني بشمعة</w:t>
      </w:r>
      <w:r w:rsidR="005F712A">
        <w:rPr>
          <w:rtl/>
        </w:rPr>
        <w:t>،</w:t>
      </w:r>
      <w:r w:rsidRPr="00592E68">
        <w:rPr>
          <w:rtl/>
        </w:rPr>
        <w:t xml:space="preserve"> فنزلت فوجدت عليه جبّة صوف وقلنسوة منها وسجادته على حصير بين يديه</w:t>
      </w:r>
      <w:r w:rsidR="005F712A">
        <w:rPr>
          <w:rtl/>
        </w:rPr>
        <w:t>،</w:t>
      </w:r>
      <w:r w:rsidRPr="00592E68">
        <w:rPr>
          <w:rtl/>
        </w:rPr>
        <w:t xml:space="preserve"> وهو مقبل على القبلة</w:t>
      </w:r>
      <w:r w:rsidR="005F712A">
        <w:rPr>
          <w:rtl/>
        </w:rPr>
        <w:t>،</w:t>
      </w:r>
      <w:r w:rsidRPr="00592E68">
        <w:rPr>
          <w:rtl/>
        </w:rPr>
        <w:t xml:space="preserve"> فقال لي</w:t>
      </w:r>
      <w:r w:rsidR="005F712A">
        <w:rPr>
          <w:rtl/>
        </w:rPr>
        <w:t>:</w:t>
      </w:r>
      <w:r w:rsidRPr="00592E68">
        <w:rPr>
          <w:rtl/>
        </w:rPr>
        <w:t xml:space="preserve"> </w:t>
      </w:r>
      <w:r w:rsidR="005F712A">
        <w:rPr>
          <w:rStyle w:val="libBold2Char"/>
          <w:rtl/>
        </w:rPr>
        <w:t>(</w:t>
      </w:r>
      <w:r w:rsidRPr="00592E68">
        <w:rPr>
          <w:rStyle w:val="libBold2Char"/>
          <w:rtl/>
        </w:rPr>
        <w:t>دونك البيوت</w:t>
      </w:r>
      <w:r w:rsidR="005F712A">
        <w:rPr>
          <w:rStyle w:val="libBold2Char"/>
          <w:rtl/>
        </w:rPr>
        <w:t>)</w:t>
      </w:r>
      <w:r w:rsidRPr="00592E68">
        <w:rPr>
          <w:rtl/>
        </w:rPr>
        <w:t xml:space="preserve"> – يعني الغُرَف - فدخلتها وفتّشتها</w:t>
      </w:r>
      <w:r w:rsidR="005F712A">
        <w:rPr>
          <w:rtl/>
        </w:rPr>
        <w:t>،</w:t>
      </w:r>
      <w:r w:rsidRPr="00592E68">
        <w:rPr>
          <w:rtl/>
        </w:rPr>
        <w:t xml:space="preserve"> فلَم أجد فيها شيئاً</w:t>
      </w:r>
      <w:r w:rsidR="005F712A">
        <w:rPr>
          <w:rtl/>
        </w:rPr>
        <w:t>،</w:t>
      </w:r>
      <w:r w:rsidRPr="00592E68">
        <w:rPr>
          <w:rtl/>
        </w:rPr>
        <w:t xml:space="preserve"> ووجدت البدرة مختومة بخاتم أُمّ المتوكّل وكيساً مختوماً معه</w:t>
      </w:r>
      <w:r w:rsidR="005F712A">
        <w:rPr>
          <w:rtl/>
        </w:rPr>
        <w:t>،</w:t>
      </w:r>
      <w:r w:rsidRPr="00592E68">
        <w:rPr>
          <w:rtl/>
        </w:rPr>
        <w:t xml:space="preserve"> فقال لي أبو الحسن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دونك المصلّى</w:t>
      </w:r>
      <w:r w:rsidR="005F712A">
        <w:rPr>
          <w:rStyle w:val="libBold2Char"/>
          <w:rtl/>
        </w:rPr>
        <w:t>،</w:t>
      </w:r>
      <w:r w:rsidRPr="00592E68">
        <w:rPr>
          <w:rStyle w:val="libBold2Char"/>
          <w:rtl/>
        </w:rPr>
        <w:t xml:space="preserve"> فارفعه</w:t>
      </w:r>
      <w:r w:rsidR="005F712A">
        <w:rPr>
          <w:rStyle w:val="libBold2Char"/>
          <w:rtl/>
        </w:rPr>
        <w:t>)،</w:t>
      </w:r>
      <w:r w:rsidRPr="00592E68">
        <w:rPr>
          <w:rtl/>
        </w:rPr>
        <w:t xml:space="preserve"> فوجدت سيفاً في جفن ملبوس</w:t>
      </w:r>
      <w:r w:rsidR="005F712A">
        <w:rPr>
          <w:rtl/>
        </w:rPr>
        <w:t>،</w:t>
      </w:r>
      <w:r w:rsidRPr="00592E68">
        <w:rPr>
          <w:rtl/>
        </w:rPr>
        <w:t xml:space="preserve"> فأخذت ذلك</w:t>
      </w:r>
      <w:r w:rsidR="005F712A">
        <w:rPr>
          <w:rtl/>
        </w:rPr>
        <w:t>.</w:t>
      </w:r>
      <w:r w:rsidRPr="00592E68">
        <w:rPr>
          <w:rtl/>
        </w:rPr>
        <w:t>..إلى آخر الرواية كما سمعناها</w:t>
      </w:r>
      <w:r w:rsidR="005F712A">
        <w:rPr>
          <w:rtl/>
        </w:rPr>
        <w:t>.</w:t>
      </w:r>
    </w:p>
    <w:p w:rsidR="00AF623E" w:rsidRPr="00EF3D08" w:rsidRDefault="00AF623E" w:rsidP="00592E68">
      <w:pPr>
        <w:pStyle w:val="libNormal"/>
        <w:rPr>
          <w:rtl/>
        </w:rPr>
      </w:pPr>
      <w:r w:rsidRPr="00592E68">
        <w:rPr>
          <w:rtl/>
        </w:rPr>
        <w:t>ويضطّر هذا المتجسّس</w:t>
      </w:r>
      <w:r w:rsidR="005F712A">
        <w:rPr>
          <w:rtl/>
        </w:rPr>
        <w:t>،</w:t>
      </w:r>
      <w:r w:rsidRPr="00592E68">
        <w:rPr>
          <w:rtl/>
        </w:rPr>
        <w:t xml:space="preserve"> في نهاية الشوط إلى الاعتذار من الإمام </w:t>
      </w:r>
      <w:r w:rsidR="005F712A">
        <w:rPr>
          <w:rtl/>
        </w:rPr>
        <w:t>(</w:t>
      </w:r>
      <w:r w:rsidRPr="00592E68">
        <w:rPr>
          <w:rtl/>
        </w:rPr>
        <w:t>عليه السلام</w:t>
      </w:r>
      <w:r w:rsidR="005F712A">
        <w:rPr>
          <w:rtl/>
        </w:rPr>
        <w:t>)</w:t>
      </w:r>
      <w:r w:rsidRPr="00592E68">
        <w:rPr>
          <w:rtl/>
        </w:rPr>
        <w:t xml:space="preserve"> بكونه مأموراً</w:t>
      </w:r>
      <w:r w:rsidR="005F712A">
        <w:rPr>
          <w:rtl/>
        </w:rPr>
        <w:t>،</w:t>
      </w:r>
      <w:r w:rsidRPr="00592E68">
        <w:rPr>
          <w:rtl/>
        </w:rPr>
        <w:t xml:space="preserve"> فيتلو الإمام قوله تعالى</w:t>
      </w:r>
      <w:r w:rsidR="005F712A">
        <w:rPr>
          <w:rtl/>
        </w:rPr>
        <w:t>:</w:t>
      </w:r>
      <w:r w:rsidRPr="00592E68">
        <w:rPr>
          <w:rtl/>
        </w:rPr>
        <w:t xml:space="preserve"> </w:t>
      </w:r>
      <w:r w:rsidR="005F712A" w:rsidRPr="005F712A">
        <w:rPr>
          <w:rStyle w:val="libAlaemChar"/>
          <w:rtl/>
        </w:rPr>
        <w:t>(</w:t>
      </w:r>
      <w:r w:rsidRPr="00592E68">
        <w:rPr>
          <w:rStyle w:val="libAieChar"/>
          <w:rtl/>
        </w:rPr>
        <w:t>وَسَيَعْلَمُ الَّذِينَ ظَلَمُوا أَيَّ مُنْقَلَبٍ يَنْقَلِبُونَ</w:t>
      </w:r>
      <w:r w:rsidR="005F712A" w:rsidRPr="005F712A">
        <w:rPr>
          <w:rStyle w:val="libAlaemChar"/>
          <w:rtl/>
        </w:rPr>
        <w:t>)</w:t>
      </w:r>
      <w:r w:rsidRPr="00F04C39">
        <w:rPr>
          <w:rStyle w:val="libFootnotenumChar"/>
          <w:rtl/>
        </w:rPr>
        <w:t>(1)</w:t>
      </w:r>
      <w:r w:rsidR="005F712A" w:rsidRPr="002F1E35">
        <w:rPr>
          <w:rtl/>
        </w:rPr>
        <w:t>.</w:t>
      </w:r>
    </w:p>
    <w:p w:rsidR="00AF623E" w:rsidRPr="00EF3D08" w:rsidRDefault="00AF623E" w:rsidP="00592E68">
      <w:pPr>
        <w:pStyle w:val="libNormal"/>
        <w:rPr>
          <w:rtl/>
        </w:rPr>
      </w:pPr>
      <w:r w:rsidRPr="00592E68">
        <w:rPr>
          <w:rtl/>
        </w:rPr>
        <w:t>وفي حادثةٍ أُخرى</w:t>
      </w:r>
      <w:r w:rsidR="005F712A">
        <w:rPr>
          <w:rtl/>
        </w:rPr>
        <w:t>:</w:t>
      </w:r>
      <w:r w:rsidRPr="00592E68">
        <w:rPr>
          <w:rtl/>
        </w:rPr>
        <w:t xml:space="preserve"> يصل إلى المتوكّل خبَر مال يصل مِن قم - وهي إحدى مراكز الولاء للإمام </w:t>
      </w:r>
      <w:r w:rsidR="005F712A">
        <w:rPr>
          <w:rtl/>
        </w:rPr>
        <w:t>(</w:t>
      </w:r>
      <w:r w:rsidRPr="00592E68">
        <w:rPr>
          <w:rtl/>
        </w:rPr>
        <w:t>عليه السلام</w:t>
      </w:r>
      <w:r w:rsidR="005F712A">
        <w:rPr>
          <w:rtl/>
        </w:rPr>
        <w:t>)</w:t>
      </w:r>
      <w:r w:rsidRPr="00592E68">
        <w:rPr>
          <w:rtl/>
        </w:rPr>
        <w:t xml:space="preserve"> - إليه </w:t>
      </w:r>
      <w:r w:rsidR="005F712A">
        <w:rPr>
          <w:rtl/>
        </w:rPr>
        <w:t>(</w:t>
      </w:r>
      <w:r w:rsidRPr="00592E68">
        <w:rPr>
          <w:rtl/>
        </w:rPr>
        <w:t>عليه السلام</w:t>
      </w:r>
      <w:r w:rsidR="005F712A">
        <w:rPr>
          <w:rtl/>
        </w:rPr>
        <w:t>)،</w:t>
      </w:r>
      <w:r w:rsidRPr="00592E68">
        <w:rPr>
          <w:rtl/>
        </w:rPr>
        <w:t xml:space="preserve"> فيأمر وزيره الفتح بن خاقان أنْ يراقب الوضع ويأتي بالخبَر</w:t>
      </w:r>
      <w:r w:rsidR="005F712A">
        <w:rPr>
          <w:rtl/>
        </w:rPr>
        <w:t>،</w:t>
      </w:r>
      <w:r w:rsidRPr="00592E68">
        <w:rPr>
          <w:rtl/>
        </w:rPr>
        <w:t xml:space="preserve"> فيرسل الوزير بعض مأموريه يُدعى أبو موسى إلى الإمام</w:t>
      </w:r>
      <w:r w:rsidR="005F712A">
        <w:rPr>
          <w:rtl/>
        </w:rPr>
        <w:t>،</w:t>
      </w:r>
      <w:r w:rsidRPr="00592E68">
        <w:rPr>
          <w:rtl/>
        </w:rPr>
        <w:t xml:space="preserve"> فيجلس في مجلسه ساكتاً</w:t>
      </w:r>
      <w:r w:rsidR="005F712A">
        <w:rPr>
          <w:rtl/>
        </w:rPr>
        <w:t>،</w:t>
      </w:r>
      <w:r w:rsidRPr="00592E68">
        <w:rPr>
          <w:rtl/>
        </w:rPr>
        <w:t xml:space="preserve"> فيُطالبه الإمام بتبليغ رسالة المتوكّل قائلاً</w:t>
      </w:r>
      <w:r w:rsidR="005F712A">
        <w:rPr>
          <w:rtl/>
        </w:rPr>
        <w:t>:</w:t>
      </w:r>
      <w:r w:rsidRPr="00592E68">
        <w:rPr>
          <w:rtl/>
        </w:rPr>
        <w:t xml:space="preserve"> </w:t>
      </w:r>
      <w:r w:rsidR="005F712A">
        <w:rPr>
          <w:rStyle w:val="libBold2Char"/>
          <w:rtl/>
        </w:rPr>
        <w:t>(</w:t>
      </w:r>
      <w:r w:rsidRPr="00592E68">
        <w:rPr>
          <w:rStyle w:val="libBold2Char"/>
          <w:rtl/>
        </w:rPr>
        <w:t>لا يكون إلاّ خيراً</w:t>
      </w:r>
      <w:r w:rsidR="005F712A">
        <w:rPr>
          <w:rStyle w:val="libBold2Char"/>
          <w:rtl/>
        </w:rPr>
        <w:t>.</w:t>
      </w:r>
      <w:r w:rsidRPr="00592E68">
        <w:rPr>
          <w:rStyle w:val="libBold2Char"/>
          <w:rtl/>
        </w:rPr>
        <w:t>. يا أبا موسى</w:t>
      </w:r>
      <w:r w:rsidR="005F712A">
        <w:rPr>
          <w:rStyle w:val="libBold2Char"/>
          <w:rtl/>
        </w:rPr>
        <w:t>،</w:t>
      </w:r>
      <w:r w:rsidRPr="00592E68">
        <w:rPr>
          <w:rStyle w:val="libBold2Char"/>
          <w:rtl/>
        </w:rPr>
        <w:t xml:space="preserve"> لم لم تُعِد الرسالة الأولة</w:t>
      </w:r>
      <w:r w:rsidR="005F712A">
        <w:rPr>
          <w:rStyle w:val="libBold2Char"/>
          <w:rtl/>
        </w:rPr>
        <w:t>)</w:t>
      </w:r>
      <w:r w:rsidR="005F712A">
        <w:rPr>
          <w:rtl/>
        </w:rPr>
        <w:t>،</w:t>
      </w:r>
      <w:r w:rsidRPr="00592E68">
        <w:rPr>
          <w:rtl/>
        </w:rPr>
        <w:t xml:space="preserve"> فيجيب أبو موسى</w:t>
      </w:r>
      <w:r w:rsidR="005F712A">
        <w:rPr>
          <w:rtl/>
        </w:rPr>
        <w:t>:</w:t>
      </w:r>
      <w:r w:rsidRPr="00592E68">
        <w:rPr>
          <w:rtl/>
        </w:rPr>
        <w:t xml:space="preserve"> أجللتك يا سيّدي</w:t>
      </w:r>
      <w:r w:rsidR="005F712A">
        <w:rPr>
          <w:rtl/>
        </w:rPr>
        <w:t>،</w:t>
      </w:r>
      <w:r w:rsidRPr="00592E68">
        <w:rPr>
          <w:rtl/>
        </w:rPr>
        <w:t xml:space="preserve"> فيدله الإمام بكلّ وضوح على طريق الإطّلاع على هذا المال وييسّر له السبيل إلى ذلك بقوله</w:t>
      </w:r>
      <w:r w:rsidR="005F712A">
        <w:rPr>
          <w:rtl/>
        </w:rPr>
        <w:t>:</w:t>
      </w:r>
      <w:r w:rsidRPr="00592E68">
        <w:rPr>
          <w:rtl/>
        </w:rPr>
        <w:t xml:space="preserve"> </w:t>
      </w:r>
      <w:r w:rsidR="005F712A">
        <w:rPr>
          <w:rStyle w:val="libBold2Char"/>
          <w:rtl/>
        </w:rPr>
        <w:t>(</w:t>
      </w:r>
      <w:r w:rsidRPr="00592E68">
        <w:rPr>
          <w:rStyle w:val="libBold2Char"/>
          <w:rtl/>
        </w:rPr>
        <w:t>المال يجيء الليل وليس يصلون إليه</w:t>
      </w:r>
      <w:r w:rsidR="005F712A">
        <w:rPr>
          <w:rStyle w:val="libBold2Char"/>
          <w:rtl/>
        </w:rPr>
        <w:t>،</w:t>
      </w:r>
      <w:r w:rsidRPr="00592E68">
        <w:rPr>
          <w:rStyle w:val="libBold2Char"/>
          <w:rtl/>
        </w:rPr>
        <w:t xml:space="preserve"> فبِت عندي</w:t>
      </w:r>
      <w:r w:rsidR="005F712A">
        <w:rPr>
          <w:rStyle w:val="libBold2Char"/>
          <w:rtl/>
        </w:rPr>
        <w:t>)</w:t>
      </w:r>
      <w:r w:rsidR="005F712A">
        <w:rPr>
          <w:rtl/>
        </w:rPr>
        <w:t>.</w:t>
      </w:r>
    </w:p>
    <w:p w:rsidR="00AF623E" w:rsidRPr="00EF3D08" w:rsidRDefault="00AF623E" w:rsidP="00592E68">
      <w:pPr>
        <w:pStyle w:val="libNormal"/>
        <w:rPr>
          <w:rtl/>
        </w:rPr>
      </w:pPr>
      <w:r w:rsidRPr="00592E68">
        <w:rPr>
          <w:rtl/>
        </w:rPr>
        <w:t>إنّما يجيء المال ليلاً تخفّياً عن عيون الدولة</w:t>
      </w:r>
      <w:r w:rsidR="005F712A">
        <w:rPr>
          <w:rtl/>
        </w:rPr>
        <w:t>،</w:t>
      </w:r>
      <w:r w:rsidRPr="00592E68">
        <w:rPr>
          <w:rtl/>
        </w:rPr>
        <w:t xml:space="preserve"> ولكن ما الحيلة بعد</w:t>
      </w:r>
    </w:p>
    <w:p w:rsidR="00AF623E" w:rsidRPr="00EF3D08" w:rsidRDefault="005F712A" w:rsidP="005F712A">
      <w:pPr>
        <w:pStyle w:val="libLine"/>
        <w:rPr>
          <w:rtl/>
        </w:rPr>
      </w:pPr>
      <w:r>
        <w:rPr>
          <w:rtl/>
        </w:rPr>
        <w:t>____________________</w:t>
      </w:r>
    </w:p>
    <w:p w:rsidR="00AF623E" w:rsidRPr="00592E68" w:rsidRDefault="00AF623E" w:rsidP="00592E68">
      <w:pPr>
        <w:pStyle w:val="libFootnote0"/>
        <w:rPr>
          <w:rtl/>
        </w:rPr>
      </w:pPr>
      <w:r w:rsidRPr="00EF3D08">
        <w:rPr>
          <w:rtl/>
        </w:rPr>
        <w:t>(1) انظر الإرشاد ص311 وانظر الفصول المهمّة لأبن الصبّاغ ص298 وما بعدها بتغيير قليل</w:t>
      </w:r>
      <w:r w:rsidR="005F712A">
        <w:rPr>
          <w:rFonts w:hint="cs"/>
          <w:rtl/>
          <w:lang w:bidi="ar-LB"/>
        </w:rPr>
        <w:t>.</w:t>
      </w:r>
    </w:p>
    <w:p w:rsidR="00AF623E" w:rsidRDefault="00AF623E" w:rsidP="00AF623E">
      <w:pPr>
        <w:pStyle w:val="libNormal"/>
      </w:pPr>
      <w:r>
        <w:br w:type="page"/>
      </w:r>
    </w:p>
    <w:p w:rsidR="00AF623E" w:rsidRPr="00EF3D08" w:rsidRDefault="00AF623E" w:rsidP="00592E68">
      <w:pPr>
        <w:pStyle w:val="libNormal"/>
        <w:rPr>
          <w:rtl/>
        </w:rPr>
      </w:pPr>
      <w:r w:rsidRPr="00592E68">
        <w:rPr>
          <w:rtl/>
        </w:rPr>
        <w:lastRenderedPageBreak/>
        <w:t>اطلاع الدولة عليه</w:t>
      </w:r>
      <w:r w:rsidR="005F712A">
        <w:rPr>
          <w:rtl/>
        </w:rPr>
        <w:t>،</w:t>
      </w:r>
      <w:r w:rsidRPr="00592E68">
        <w:rPr>
          <w:rtl/>
        </w:rPr>
        <w:t xml:space="preserve"> وتحديد سياسة الدولة بالسلبية</w:t>
      </w:r>
      <w:r w:rsidR="005F712A">
        <w:rPr>
          <w:rtl/>
        </w:rPr>
        <w:t>.</w:t>
      </w:r>
    </w:p>
    <w:p w:rsidR="00AF623E" w:rsidRPr="00EF3D08" w:rsidRDefault="00AF623E" w:rsidP="00592E68">
      <w:pPr>
        <w:pStyle w:val="libNormal"/>
        <w:rPr>
          <w:rtl/>
        </w:rPr>
      </w:pPr>
      <w:r w:rsidRPr="00592E68">
        <w:rPr>
          <w:rtl/>
        </w:rPr>
        <w:t>وعلى أي حال</w:t>
      </w:r>
      <w:r w:rsidR="005F712A">
        <w:rPr>
          <w:rtl/>
        </w:rPr>
        <w:t>،</w:t>
      </w:r>
      <w:r w:rsidRPr="00592E68">
        <w:rPr>
          <w:rtl/>
        </w:rPr>
        <w:t xml:space="preserve"> يبات أبو موسى عنده</w:t>
      </w:r>
      <w:r w:rsidR="005F712A">
        <w:rPr>
          <w:rtl/>
        </w:rPr>
        <w:t>،</w:t>
      </w:r>
      <w:r w:rsidRPr="00592E68">
        <w:rPr>
          <w:rtl/>
        </w:rPr>
        <w:t xml:space="preserve"> وحين يجيء الليل يشتغل الإمام بالصلاة</w:t>
      </w:r>
      <w:r w:rsidR="005F712A">
        <w:rPr>
          <w:rtl/>
        </w:rPr>
        <w:t>،</w:t>
      </w:r>
      <w:r w:rsidRPr="00592E68">
        <w:rPr>
          <w:rtl/>
        </w:rPr>
        <w:t xml:space="preserve"> مدّة من الزمن</w:t>
      </w:r>
      <w:r w:rsidR="005F712A">
        <w:rPr>
          <w:rtl/>
        </w:rPr>
        <w:t>.</w:t>
      </w:r>
      <w:r w:rsidRPr="00592E68">
        <w:rPr>
          <w:rtl/>
        </w:rPr>
        <w:t>. وبينما هو في الركوع في إحدى صلواته</w:t>
      </w:r>
      <w:r w:rsidR="005F712A">
        <w:rPr>
          <w:rtl/>
        </w:rPr>
        <w:t>،</w:t>
      </w:r>
      <w:r w:rsidRPr="00592E68">
        <w:rPr>
          <w:rtl/>
        </w:rPr>
        <w:t xml:space="preserve"> إذ يقطعه بالسلام قبل إتمام ركعات الصلاة</w:t>
      </w:r>
      <w:r w:rsidR="005F712A">
        <w:rPr>
          <w:rtl/>
        </w:rPr>
        <w:t>،</w:t>
      </w:r>
      <w:r w:rsidRPr="00592E68">
        <w:rPr>
          <w:rtl/>
        </w:rPr>
        <w:t xml:space="preserve"> ويقول لأبي موسى</w:t>
      </w:r>
      <w:r w:rsidR="005F712A">
        <w:rPr>
          <w:rtl/>
        </w:rPr>
        <w:t>:</w:t>
      </w:r>
      <w:r w:rsidRPr="00592E68">
        <w:rPr>
          <w:rtl/>
        </w:rPr>
        <w:t xml:space="preserve"> قد جاء الرجل ومعه مال وقد منعه الخادم الوصول إليّ</w:t>
      </w:r>
      <w:r w:rsidR="005F712A">
        <w:rPr>
          <w:rtl/>
        </w:rPr>
        <w:t>،</w:t>
      </w:r>
      <w:r w:rsidRPr="00592E68">
        <w:rPr>
          <w:rtl/>
        </w:rPr>
        <w:t xml:space="preserve"> فاخرج فخذ ما معه</w:t>
      </w:r>
      <w:r w:rsidRPr="00F04C39">
        <w:rPr>
          <w:rStyle w:val="libFootnotenumChar"/>
          <w:rtl/>
        </w:rPr>
        <w:t>(1)</w:t>
      </w:r>
      <w:r w:rsidR="005F712A" w:rsidRPr="002F1E35">
        <w:rPr>
          <w:rtl/>
        </w:rPr>
        <w:t>.</w:t>
      </w:r>
    </w:p>
    <w:p w:rsidR="00AF623E" w:rsidRPr="00EF3D08" w:rsidRDefault="00AF623E" w:rsidP="00592E68">
      <w:pPr>
        <w:pStyle w:val="libNormal"/>
        <w:rPr>
          <w:rtl/>
        </w:rPr>
      </w:pPr>
      <w:r w:rsidRPr="00592E68">
        <w:rPr>
          <w:rtl/>
        </w:rPr>
        <w:t>النقطة الرابعة</w:t>
      </w:r>
      <w:r w:rsidR="005F712A">
        <w:rPr>
          <w:rtl/>
        </w:rPr>
        <w:t>:</w:t>
      </w:r>
    </w:p>
    <w:p w:rsidR="00AF623E" w:rsidRPr="00EF3D08" w:rsidRDefault="00AF623E" w:rsidP="00592E68">
      <w:pPr>
        <w:pStyle w:val="libNormal"/>
        <w:rPr>
          <w:rtl/>
        </w:rPr>
      </w:pPr>
      <w:r w:rsidRPr="00592E68">
        <w:rPr>
          <w:rtl/>
        </w:rPr>
        <w:t xml:space="preserve">إلقاء القبض على الإمام </w:t>
      </w:r>
      <w:r w:rsidR="005F712A">
        <w:rPr>
          <w:rtl/>
        </w:rPr>
        <w:t>(</w:t>
      </w:r>
      <w:r w:rsidRPr="00592E68">
        <w:rPr>
          <w:rtl/>
        </w:rPr>
        <w:t>عليه السلام</w:t>
      </w:r>
      <w:r w:rsidR="005F712A">
        <w:rPr>
          <w:rtl/>
        </w:rPr>
        <w:t>)،</w:t>
      </w:r>
      <w:r w:rsidRPr="00592E68">
        <w:rPr>
          <w:rtl/>
        </w:rPr>
        <w:t xml:space="preserve"> حين ضاق المتوكّل ذرعاً بحقدِه على الإمام وبنشاط الإمام الذي لم يكن بمستطاعه التعرّف عليه بسِعةٍ ووضوح</w:t>
      </w:r>
      <w:r w:rsidR="005F712A">
        <w:rPr>
          <w:rtl/>
        </w:rPr>
        <w:t>،</w:t>
      </w:r>
      <w:r w:rsidRPr="00592E68">
        <w:rPr>
          <w:rtl/>
        </w:rPr>
        <w:t xml:space="preserve"> وقد بذَل كلّ ما بوسعه ولا زال إلى الجانب المهمّ من ذلك النشاط غامضاً عنه يظن به الظنون ولا يمكنّه أنْ يحيط بمحتواه</w:t>
      </w:r>
      <w:r w:rsidR="005F712A">
        <w:rPr>
          <w:rtl/>
        </w:rPr>
        <w:t>،</w:t>
      </w:r>
      <w:r w:rsidRPr="00592E68">
        <w:rPr>
          <w:rtl/>
        </w:rPr>
        <w:t xml:space="preserve"> وقد حمل المتوكّلَ توجّسُه وحقده على أنْ يزجّ الإمام في السجن</w:t>
      </w:r>
      <w:r w:rsidR="005F712A">
        <w:rPr>
          <w:rtl/>
        </w:rPr>
        <w:t>،</w:t>
      </w:r>
      <w:r w:rsidRPr="00592E68">
        <w:rPr>
          <w:rtl/>
        </w:rPr>
        <w:t xml:space="preserve"> وذلك في الأيّام الأخيرة من خلافته</w:t>
      </w:r>
      <w:r w:rsidR="005F712A">
        <w:rPr>
          <w:rtl/>
        </w:rPr>
        <w:t>.</w:t>
      </w:r>
    </w:p>
    <w:p w:rsidR="00AF623E" w:rsidRPr="00EF3D08" w:rsidRDefault="00AF623E" w:rsidP="00592E68">
      <w:pPr>
        <w:pStyle w:val="libNormal"/>
        <w:rPr>
          <w:rtl/>
        </w:rPr>
      </w:pPr>
      <w:r w:rsidRPr="00592E68">
        <w:rPr>
          <w:rtl/>
        </w:rPr>
        <w:t>ولا يخفى ما في ذلك من التحدّي للقواعد الشعبية والجماهير الواسعة المؤمنة بالإمام قائداً ورائداً وموجّهاً وإماماً</w:t>
      </w:r>
      <w:r w:rsidR="005F712A">
        <w:rPr>
          <w:rtl/>
        </w:rPr>
        <w:t>،</w:t>
      </w:r>
      <w:r w:rsidRPr="00592E68">
        <w:rPr>
          <w:rtl/>
        </w:rPr>
        <w:t xml:space="preserve"> فإنّ سجن القائد بمنزلة سجن كلّ قواعده الشعبية</w:t>
      </w:r>
      <w:r w:rsidR="005F712A">
        <w:rPr>
          <w:rtl/>
        </w:rPr>
        <w:t>،</w:t>
      </w:r>
      <w:r w:rsidRPr="00592E68">
        <w:rPr>
          <w:rtl/>
        </w:rPr>
        <w:t xml:space="preserve"> ويكون تحدّياً لها وللمبدأ الذي يتّخذه والهدَف الذي يهدفه</w:t>
      </w:r>
      <w:r w:rsidR="005F712A">
        <w:rPr>
          <w:rtl/>
        </w:rPr>
        <w:t>،</w:t>
      </w:r>
      <w:r w:rsidRPr="00592E68">
        <w:rPr>
          <w:rtl/>
        </w:rPr>
        <w:t xml:space="preserve"> وهذا ما لم يكن للمتوكّل منه مانع</w:t>
      </w:r>
      <w:r w:rsidR="005F712A">
        <w:rPr>
          <w:rtl/>
        </w:rPr>
        <w:t>،</w:t>
      </w:r>
      <w:r w:rsidRPr="00592E68">
        <w:rPr>
          <w:rtl/>
        </w:rPr>
        <w:t xml:space="preserve"> وهو الذي خرّب قبر الحسين </w:t>
      </w:r>
      <w:r w:rsidR="005F712A">
        <w:rPr>
          <w:rtl/>
        </w:rPr>
        <w:t>(</w:t>
      </w:r>
      <w:r w:rsidRPr="00592E68">
        <w:rPr>
          <w:rtl/>
        </w:rPr>
        <w:t>عليه السلام</w:t>
      </w:r>
      <w:r w:rsidR="005F712A">
        <w:rPr>
          <w:rtl/>
        </w:rPr>
        <w:t>)</w:t>
      </w:r>
      <w:r w:rsidRPr="00592E68">
        <w:rPr>
          <w:rtl/>
        </w:rPr>
        <w:t xml:space="preserve"> ومنع الزوّار عنه</w:t>
      </w:r>
      <w:r w:rsidR="005F712A">
        <w:rPr>
          <w:rtl/>
        </w:rPr>
        <w:t>،</w:t>
      </w:r>
      <w:r w:rsidRPr="00592E68">
        <w:rPr>
          <w:rtl/>
        </w:rPr>
        <w:t xml:space="preserve"> على ما سمعنا</w:t>
      </w:r>
      <w:r w:rsidR="005F712A">
        <w:rPr>
          <w:rtl/>
        </w:rPr>
        <w:t>.</w:t>
      </w:r>
    </w:p>
    <w:p w:rsidR="00AF623E" w:rsidRPr="00EF3D08" w:rsidRDefault="005F712A" w:rsidP="005F712A">
      <w:pPr>
        <w:pStyle w:val="libLine"/>
        <w:rPr>
          <w:rtl/>
        </w:rPr>
      </w:pPr>
      <w:r>
        <w:rPr>
          <w:rtl/>
        </w:rPr>
        <w:t>____________________</w:t>
      </w:r>
    </w:p>
    <w:p w:rsidR="00AF623E" w:rsidRPr="00592E68" w:rsidRDefault="00AF623E" w:rsidP="00592E68">
      <w:pPr>
        <w:pStyle w:val="libFootnote0"/>
        <w:rPr>
          <w:rtl/>
        </w:rPr>
      </w:pPr>
      <w:r w:rsidRPr="00EF3D08">
        <w:rPr>
          <w:rtl/>
        </w:rPr>
        <w:t>(1) المناقب ص515 وما بعدها</w:t>
      </w:r>
      <w:r w:rsidR="005F712A">
        <w:rPr>
          <w:rtl/>
        </w:rPr>
        <w:t>.</w:t>
      </w:r>
    </w:p>
    <w:p w:rsidR="00AF623E" w:rsidRDefault="00AF623E" w:rsidP="00AF623E">
      <w:pPr>
        <w:pStyle w:val="libNormal"/>
      </w:pPr>
      <w:r>
        <w:br w:type="page"/>
      </w:r>
    </w:p>
    <w:p w:rsidR="00AF623E" w:rsidRPr="00EF3D08" w:rsidRDefault="00AF623E" w:rsidP="00592E68">
      <w:pPr>
        <w:pStyle w:val="libNormal"/>
        <w:rPr>
          <w:rtl/>
        </w:rPr>
      </w:pPr>
      <w:r w:rsidRPr="00592E68">
        <w:rPr>
          <w:rtl/>
        </w:rPr>
        <w:lastRenderedPageBreak/>
        <w:t>وقد وردت في سجن الإمام روايتان تتّفقان على وقوع ذلك في وقتٍ واحد قبل ثلاثة أيّام من موت المتوكّل</w:t>
      </w:r>
      <w:r w:rsidR="005F712A">
        <w:rPr>
          <w:rtl/>
        </w:rPr>
        <w:t>،</w:t>
      </w:r>
      <w:r w:rsidRPr="00592E68">
        <w:rPr>
          <w:rtl/>
        </w:rPr>
        <w:t xml:space="preserve"> ولكنّها تختلف في جملةٍ من التفاصيل</w:t>
      </w:r>
      <w:r w:rsidR="005F712A">
        <w:rPr>
          <w:rtl/>
        </w:rPr>
        <w:t>.</w:t>
      </w:r>
    </w:p>
    <w:p w:rsidR="00AF623E" w:rsidRPr="00EF3D08" w:rsidRDefault="00AF623E" w:rsidP="00592E68">
      <w:pPr>
        <w:pStyle w:val="libNormal"/>
        <w:rPr>
          <w:rtl/>
        </w:rPr>
      </w:pPr>
      <w:r w:rsidRPr="00592E68">
        <w:rPr>
          <w:rtl/>
        </w:rPr>
        <w:t>الرواية الأُولى</w:t>
      </w:r>
      <w:r w:rsidR="005F712A">
        <w:rPr>
          <w:rtl/>
        </w:rPr>
        <w:t>:</w:t>
      </w:r>
      <w:r w:rsidRPr="00592E68">
        <w:rPr>
          <w:rtl/>
        </w:rPr>
        <w:t xml:space="preserve"> أنّه حين قبض المتوكّل على الإمام </w:t>
      </w:r>
      <w:r w:rsidR="005F712A">
        <w:rPr>
          <w:rtl/>
        </w:rPr>
        <w:t>(</w:t>
      </w:r>
      <w:r w:rsidRPr="00592E68">
        <w:rPr>
          <w:rtl/>
        </w:rPr>
        <w:t>عليه السلام</w:t>
      </w:r>
      <w:r w:rsidR="005F712A">
        <w:rPr>
          <w:rtl/>
        </w:rPr>
        <w:t>)</w:t>
      </w:r>
      <w:r w:rsidRPr="00592E68">
        <w:rPr>
          <w:rtl/>
        </w:rPr>
        <w:t xml:space="preserve"> سلّمه إلى عليّ بن كركر ليزجّ به في السجن ويراقبه فيه</w:t>
      </w:r>
      <w:r w:rsidR="005F712A">
        <w:rPr>
          <w:rtl/>
        </w:rPr>
        <w:t>،</w:t>
      </w:r>
      <w:r w:rsidRPr="00592E68">
        <w:rPr>
          <w:rtl/>
        </w:rPr>
        <w:t xml:space="preserve"> فصادف أنْ سمِعه بغا أو وصيف - الشك من الراوي -</w:t>
      </w:r>
      <w:r w:rsidR="005F712A">
        <w:rPr>
          <w:rtl/>
        </w:rPr>
        <w:t>،</w:t>
      </w:r>
      <w:r w:rsidRPr="00592E68">
        <w:rPr>
          <w:rtl/>
        </w:rPr>
        <w:t xml:space="preserve"> وهما القائدان التركيّان المتنفّذان في الدولة يومئذٍ</w:t>
      </w:r>
      <w:r w:rsidR="005F712A">
        <w:rPr>
          <w:rtl/>
        </w:rPr>
        <w:t>،</w:t>
      </w:r>
      <w:r w:rsidRPr="00592E68">
        <w:rPr>
          <w:rtl/>
        </w:rPr>
        <w:t xml:space="preserve"> على ما عرفنا في التاريخ العام</w:t>
      </w:r>
      <w:r w:rsidR="005F712A">
        <w:rPr>
          <w:rtl/>
        </w:rPr>
        <w:t>،</w:t>
      </w:r>
      <w:r w:rsidRPr="00592E68">
        <w:rPr>
          <w:rtl/>
        </w:rPr>
        <w:t xml:space="preserve"> سُمِع الإمام وهو في السجن يُزمزم قائلاً</w:t>
      </w:r>
      <w:r w:rsidR="005F712A">
        <w:rPr>
          <w:rtl/>
        </w:rPr>
        <w:t>:</w:t>
      </w:r>
      <w:r w:rsidRPr="00592E68">
        <w:rPr>
          <w:rtl/>
        </w:rPr>
        <w:t xml:space="preserve"> </w:t>
      </w:r>
      <w:r w:rsidR="005F712A">
        <w:rPr>
          <w:rStyle w:val="libBold2Char"/>
          <w:rtl/>
        </w:rPr>
        <w:t>(</w:t>
      </w:r>
      <w:r w:rsidRPr="00592E68">
        <w:rPr>
          <w:rStyle w:val="libBold2Char"/>
          <w:rtl/>
        </w:rPr>
        <w:t xml:space="preserve">أنا أكرَم على اللهِ مِن ناقةِ صالِح </w:t>
      </w:r>
      <w:r w:rsidR="005F712A" w:rsidRPr="005F712A">
        <w:rPr>
          <w:rStyle w:val="libAlaemChar"/>
          <w:rtl/>
        </w:rPr>
        <w:t>(</w:t>
      </w:r>
      <w:r w:rsidRPr="00592E68">
        <w:rPr>
          <w:rStyle w:val="libAieChar"/>
          <w:rtl/>
        </w:rPr>
        <w:t>تَمَتَّعُوا فِي دَارِكُمْ ثَلاثَةَ أَيَّامٍ ذَلِكَ وَعْدٌ غَيْرُ مَكْذُوبٍ</w:t>
      </w:r>
      <w:r w:rsidR="005F712A" w:rsidRPr="005F712A">
        <w:rPr>
          <w:rStyle w:val="libAlaemChar"/>
          <w:rtl/>
        </w:rPr>
        <w:t>)</w:t>
      </w:r>
      <w:r w:rsidR="005F712A">
        <w:rPr>
          <w:rStyle w:val="libBold2Char"/>
          <w:rtl/>
        </w:rPr>
        <w:t>)</w:t>
      </w:r>
      <w:r w:rsidR="005F712A">
        <w:rPr>
          <w:rtl/>
        </w:rPr>
        <w:t>،</w:t>
      </w:r>
      <w:r w:rsidRPr="00592E68">
        <w:rPr>
          <w:rtl/>
        </w:rPr>
        <w:t xml:space="preserve"> لا يفصح بالآية ولا بالكلام</w:t>
      </w:r>
      <w:r w:rsidR="005F712A">
        <w:rPr>
          <w:rtl/>
        </w:rPr>
        <w:t>.</w:t>
      </w:r>
    </w:p>
    <w:p w:rsidR="00AF623E" w:rsidRPr="00EF3D08" w:rsidRDefault="00AF623E" w:rsidP="00592E68">
      <w:pPr>
        <w:pStyle w:val="libNormal"/>
        <w:rPr>
          <w:rtl/>
        </w:rPr>
      </w:pPr>
      <w:r w:rsidRPr="00592E68">
        <w:rPr>
          <w:rtl/>
        </w:rPr>
        <w:t>ولم يفهَم هذا القائد التركي مُراد الإمام</w:t>
      </w:r>
      <w:r w:rsidR="005F712A">
        <w:rPr>
          <w:rtl/>
        </w:rPr>
        <w:t>،</w:t>
      </w:r>
      <w:r w:rsidRPr="00592E68">
        <w:rPr>
          <w:rtl/>
        </w:rPr>
        <w:t xml:space="preserve"> فسأل عنه</w:t>
      </w:r>
      <w:r w:rsidR="005F712A">
        <w:rPr>
          <w:rtl/>
        </w:rPr>
        <w:t>،</w:t>
      </w:r>
      <w:r w:rsidRPr="00592E68">
        <w:rPr>
          <w:rtl/>
        </w:rPr>
        <w:t xml:space="preserve"> وكان المسؤول هو راوي هذه الرواية</w:t>
      </w:r>
      <w:r w:rsidR="005F712A">
        <w:rPr>
          <w:rtl/>
        </w:rPr>
        <w:t>،</w:t>
      </w:r>
      <w:r w:rsidRPr="00592E68">
        <w:rPr>
          <w:rtl/>
        </w:rPr>
        <w:t xml:space="preserve"> قال الراوي</w:t>
      </w:r>
      <w:r w:rsidR="005F712A">
        <w:rPr>
          <w:rtl/>
        </w:rPr>
        <w:t>:</w:t>
      </w:r>
      <w:r w:rsidRPr="00592E68">
        <w:rPr>
          <w:rtl/>
        </w:rPr>
        <w:t xml:space="preserve"> قلت</w:t>
      </w:r>
      <w:r w:rsidR="005F712A">
        <w:rPr>
          <w:rtl/>
        </w:rPr>
        <w:t>:</w:t>
      </w:r>
      <w:r w:rsidRPr="00592E68">
        <w:rPr>
          <w:rtl/>
        </w:rPr>
        <w:t xml:space="preserve"> أعزّك الله</w:t>
      </w:r>
      <w:r w:rsidR="005F712A">
        <w:rPr>
          <w:rtl/>
        </w:rPr>
        <w:t>،</w:t>
      </w:r>
      <w:r w:rsidRPr="00592E68">
        <w:rPr>
          <w:rtl/>
        </w:rPr>
        <w:t xml:space="preserve"> توعّد</w:t>
      </w:r>
      <w:r w:rsidR="005F712A">
        <w:rPr>
          <w:rtl/>
        </w:rPr>
        <w:t>،</w:t>
      </w:r>
      <w:r w:rsidRPr="00592E68">
        <w:rPr>
          <w:rtl/>
        </w:rPr>
        <w:t xml:space="preserve"> انظر ما يكون بعد ثلاثة أيّام</w:t>
      </w:r>
      <w:r w:rsidR="005F712A">
        <w:rPr>
          <w:rtl/>
        </w:rPr>
        <w:t>،</w:t>
      </w:r>
      <w:r w:rsidRPr="00592E68">
        <w:rPr>
          <w:rtl/>
        </w:rPr>
        <w:t xml:space="preserve"> فلمّا كان مِن الغد أطلقه واعتذر إليه</w:t>
      </w:r>
      <w:r w:rsidR="005F712A">
        <w:rPr>
          <w:rtl/>
        </w:rPr>
        <w:t>.</w:t>
      </w:r>
    </w:p>
    <w:p w:rsidR="00AF623E" w:rsidRPr="00EF3D08" w:rsidRDefault="00AF623E" w:rsidP="00592E68">
      <w:pPr>
        <w:pStyle w:val="libNormal"/>
        <w:rPr>
          <w:rtl/>
        </w:rPr>
      </w:pPr>
      <w:r w:rsidRPr="00592E68">
        <w:rPr>
          <w:rtl/>
        </w:rPr>
        <w:t>فلمّا كان في اليوم الثالث</w:t>
      </w:r>
      <w:r w:rsidR="005F712A">
        <w:rPr>
          <w:rtl/>
        </w:rPr>
        <w:t>:</w:t>
      </w:r>
      <w:r w:rsidRPr="00592E68">
        <w:rPr>
          <w:rtl/>
        </w:rPr>
        <w:t xml:space="preserve"> ثار عليه الأتراك</w:t>
      </w:r>
      <w:r w:rsidR="005F712A">
        <w:rPr>
          <w:rtl/>
        </w:rPr>
        <w:t>،</w:t>
      </w:r>
      <w:r w:rsidRPr="00592E68">
        <w:rPr>
          <w:rtl/>
        </w:rPr>
        <w:t xml:space="preserve"> ومنهم باغر ويغلون واوتامش</w:t>
      </w:r>
      <w:r w:rsidR="005F712A">
        <w:rPr>
          <w:rtl/>
        </w:rPr>
        <w:t>،</w:t>
      </w:r>
      <w:r w:rsidRPr="00592E68">
        <w:rPr>
          <w:rtl/>
        </w:rPr>
        <w:t xml:space="preserve"> وقتلوه وأقعدوا ولده المنتصر مكانه</w:t>
      </w:r>
      <w:r w:rsidRPr="00F04C39">
        <w:rPr>
          <w:rStyle w:val="libFootnotenumChar"/>
          <w:rtl/>
        </w:rPr>
        <w:t>(1)</w:t>
      </w:r>
      <w:r w:rsidR="005F712A" w:rsidRPr="002F1E35">
        <w:rPr>
          <w:rtl/>
        </w:rPr>
        <w:t>.</w:t>
      </w:r>
    </w:p>
    <w:p w:rsidR="00AF623E" w:rsidRPr="00EF3D08" w:rsidRDefault="00AF623E" w:rsidP="00592E68">
      <w:pPr>
        <w:pStyle w:val="libNormal"/>
        <w:rPr>
          <w:rtl/>
        </w:rPr>
      </w:pPr>
      <w:r w:rsidRPr="00592E68">
        <w:rPr>
          <w:rtl/>
        </w:rPr>
        <w:t>ويطيب لي أنْ أعلّق على هذه الرواية بأمرَين</w:t>
      </w:r>
      <w:r w:rsidR="005F712A">
        <w:rPr>
          <w:rtl/>
        </w:rPr>
        <w:t>:</w:t>
      </w:r>
    </w:p>
    <w:p w:rsidR="00AF623E" w:rsidRPr="00EF3D08" w:rsidRDefault="00AF623E" w:rsidP="00592E68">
      <w:pPr>
        <w:pStyle w:val="libNormal"/>
        <w:rPr>
          <w:rtl/>
        </w:rPr>
      </w:pPr>
      <w:r w:rsidRPr="00592E68">
        <w:rPr>
          <w:rtl/>
        </w:rPr>
        <w:t>أحدهما</w:t>
      </w:r>
      <w:r w:rsidR="005F712A">
        <w:rPr>
          <w:rtl/>
        </w:rPr>
        <w:t>:</w:t>
      </w:r>
      <w:r w:rsidRPr="00592E68">
        <w:rPr>
          <w:rtl/>
        </w:rPr>
        <w:t xml:space="preserve"> أنّ وعيد الإمام كان رمزيّاً إلى حدٍّ كبير</w:t>
      </w:r>
      <w:r w:rsidR="005F712A">
        <w:rPr>
          <w:rtl/>
        </w:rPr>
        <w:t>،</w:t>
      </w:r>
      <w:r w:rsidRPr="00592E68">
        <w:rPr>
          <w:rtl/>
        </w:rPr>
        <w:t xml:space="preserve"> إلى حدٍّ لم يفهمه القائد التركي</w:t>
      </w:r>
      <w:r w:rsidR="005F712A">
        <w:rPr>
          <w:rtl/>
        </w:rPr>
        <w:t>.</w:t>
      </w:r>
      <w:r w:rsidRPr="00592E68">
        <w:rPr>
          <w:rtl/>
        </w:rPr>
        <w:t>. وكان من الأهميّة في الدولة</w:t>
      </w:r>
      <w:r w:rsidR="005F712A">
        <w:rPr>
          <w:rtl/>
        </w:rPr>
        <w:t>،</w:t>
      </w:r>
      <w:r w:rsidRPr="00592E68">
        <w:rPr>
          <w:rtl/>
        </w:rPr>
        <w:t xml:space="preserve"> بحيث أنّ الراوي حين فسّره خاف أنْ يُصرّح بما فهِمه بوضوح</w:t>
      </w:r>
      <w:r w:rsidR="005F712A">
        <w:rPr>
          <w:rtl/>
        </w:rPr>
        <w:t>،</w:t>
      </w:r>
      <w:r w:rsidRPr="00592E68">
        <w:rPr>
          <w:rtl/>
        </w:rPr>
        <w:t xml:space="preserve"> وإنّما اختصر كلامه اختصاراً</w:t>
      </w:r>
    </w:p>
    <w:p w:rsidR="00AF623E" w:rsidRPr="00EF3D08" w:rsidRDefault="005F712A" w:rsidP="005F712A">
      <w:pPr>
        <w:pStyle w:val="libLine"/>
        <w:rPr>
          <w:rtl/>
        </w:rPr>
      </w:pPr>
      <w:r>
        <w:rPr>
          <w:rtl/>
        </w:rPr>
        <w:t>____________________</w:t>
      </w:r>
    </w:p>
    <w:p w:rsidR="00AF623E" w:rsidRPr="00592E68" w:rsidRDefault="00AF623E" w:rsidP="00592E68">
      <w:pPr>
        <w:pStyle w:val="libFootnote0"/>
        <w:rPr>
          <w:rtl/>
        </w:rPr>
      </w:pPr>
      <w:r w:rsidRPr="00EF3D08">
        <w:rPr>
          <w:rtl/>
        </w:rPr>
        <w:t>(1) انظر إعلام الورى ص346</w:t>
      </w:r>
    </w:p>
    <w:p w:rsidR="00AF623E" w:rsidRDefault="00AF623E" w:rsidP="00AF623E">
      <w:pPr>
        <w:pStyle w:val="libNormal"/>
      </w:pPr>
      <w:r>
        <w:br w:type="page"/>
      </w:r>
    </w:p>
    <w:p w:rsidR="00AF623E" w:rsidRPr="00EF3D08" w:rsidRDefault="00AF623E" w:rsidP="00592E68">
      <w:pPr>
        <w:pStyle w:val="libNormal"/>
        <w:rPr>
          <w:rtl/>
        </w:rPr>
      </w:pPr>
      <w:r w:rsidRPr="00592E68">
        <w:rPr>
          <w:rtl/>
        </w:rPr>
        <w:lastRenderedPageBreak/>
        <w:t>خشيةَ أنْ يناله ضرَر</w:t>
      </w:r>
      <w:r w:rsidR="005F712A">
        <w:rPr>
          <w:rtl/>
        </w:rPr>
        <w:t>،</w:t>
      </w:r>
      <w:r w:rsidRPr="00592E68">
        <w:rPr>
          <w:rtl/>
        </w:rPr>
        <w:t xml:space="preserve"> ولا زال المتوكّل في الحياة والحكم</w:t>
      </w:r>
      <w:r w:rsidR="005F712A">
        <w:rPr>
          <w:rtl/>
        </w:rPr>
        <w:t>.</w:t>
      </w:r>
    </w:p>
    <w:p w:rsidR="00AF623E" w:rsidRPr="00EF3D08" w:rsidRDefault="00AF623E" w:rsidP="00592E68">
      <w:pPr>
        <w:pStyle w:val="libNormal"/>
        <w:rPr>
          <w:rtl/>
        </w:rPr>
      </w:pPr>
      <w:r w:rsidRPr="00592E68">
        <w:rPr>
          <w:rtl/>
        </w:rPr>
        <w:t>ثانيهما</w:t>
      </w:r>
      <w:r w:rsidR="005F712A">
        <w:rPr>
          <w:rtl/>
        </w:rPr>
        <w:t>:</w:t>
      </w:r>
      <w:r w:rsidRPr="00592E68">
        <w:rPr>
          <w:rtl/>
        </w:rPr>
        <w:t xml:space="preserve"> إنّنا نستطيع أنْ نعرف بالدقّة تاريخ هذا التوعّد الذي ذكره الإمام حال سجنه</w:t>
      </w:r>
      <w:r w:rsidR="005F712A">
        <w:rPr>
          <w:rtl/>
        </w:rPr>
        <w:t>،</w:t>
      </w:r>
      <w:r w:rsidRPr="00592E68">
        <w:rPr>
          <w:rtl/>
        </w:rPr>
        <w:t xml:space="preserve"> وهو اليوم الثاني لعيد الفطر من شهر أيلول عام 247 للهجرة</w:t>
      </w:r>
      <w:r w:rsidR="005F712A">
        <w:rPr>
          <w:rtl/>
        </w:rPr>
        <w:t>،</w:t>
      </w:r>
      <w:r w:rsidRPr="00592E68">
        <w:rPr>
          <w:rtl/>
        </w:rPr>
        <w:t xml:space="preserve"> وقد قُتِل المتوكّل والفتح بن خاقان بيَد باغر ويغلون وجماعة مِن الأتراك</w:t>
      </w:r>
      <w:r w:rsidR="005F712A">
        <w:rPr>
          <w:rtl/>
        </w:rPr>
        <w:t>،</w:t>
      </w:r>
      <w:r w:rsidRPr="00592E68">
        <w:rPr>
          <w:rtl/>
        </w:rPr>
        <w:t xml:space="preserve"> في مجلس شرابه ليلة الرابع من شوّال في نفس العام</w:t>
      </w:r>
      <w:r w:rsidRPr="00F04C39">
        <w:rPr>
          <w:rStyle w:val="libFootnotenumChar"/>
          <w:rtl/>
        </w:rPr>
        <w:t>(1)</w:t>
      </w:r>
      <w:r w:rsidR="005F712A">
        <w:rPr>
          <w:rtl/>
        </w:rPr>
        <w:t>،</w:t>
      </w:r>
      <w:r w:rsidRPr="00592E68">
        <w:rPr>
          <w:rtl/>
        </w:rPr>
        <w:t xml:space="preserve"> ولم يكن بغا ولا وصيف ممّن شارك في قتله</w:t>
      </w:r>
      <w:r w:rsidR="005F712A">
        <w:rPr>
          <w:rtl/>
        </w:rPr>
        <w:t>،</w:t>
      </w:r>
      <w:r w:rsidRPr="00592E68">
        <w:rPr>
          <w:rtl/>
        </w:rPr>
        <w:t xml:space="preserve"> وسلّموا على ابنه المنتصر بالخلافة</w:t>
      </w:r>
      <w:r w:rsidR="005F712A">
        <w:rPr>
          <w:rtl/>
        </w:rPr>
        <w:t>.</w:t>
      </w:r>
    </w:p>
    <w:p w:rsidR="00AF623E" w:rsidRPr="00EF3D08" w:rsidRDefault="00AF623E" w:rsidP="00592E68">
      <w:pPr>
        <w:pStyle w:val="libNormal"/>
        <w:rPr>
          <w:rtl/>
        </w:rPr>
      </w:pPr>
      <w:r w:rsidRPr="00592E68">
        <w:rPr>
          <w:rtl/>
        </w:rPr>
        <w:t>الرواية الثانية</w:t>
      </w:r>
      <w:r w:rsidR="005F712A">
        <w:rPr>
          <w:rtl/>
        </w:rPr>
        <w:t>:</w:t>
      </w:r>
      <w:r w:rsidRPr="00592E68">
        <w:rPr>
          <w:rtl/>
        </w:rPr>
        <w:t xml:space="preserve"> إنّ المتوكّل دفَع الإمام أبا الحسن الهادي </w:t>
      </w:r>
      <w:r w:rsidR="005F712A">
        <w:rPr>
          <w:rtl/>
        </w:rPr>
        <w:t>(</w:t>
      </w:r>
      <w:r w:rsidRPr="00592E68">
        <w:rPr>
          <w:rtl/>
        </w:rPr>
        <w:t>عليه السلام</w:t>
      </w:r>
      <w:r w:rsidR="005F712A">
        <w:rPr>
          <w:rtl/>
        </w:rPr>
        <w:t>)</w:t>
      </w:r>
      <w:r w:rsidRPr="00592E68">
        <w:rPr>
          <w:rtl/>
        </w:rPr>
        <w:t xml:space="preserve"> إلى سعيد الحاجب – الذي عرفناه – ليقتله</w:t>
      </w:r>
      <w:r w:rsidR="005F712A">
        <w:rPr>
          <w:rtl/>
        </w:rPr>
        <w:t>.</w:t>
      </w:r>
      <w:r w:rsidRPr="00592E68">
        <w:rPr>
          <w:rtl/>
        </w:rPr>
        <w:t xml:space="preserve"> فوضعه سعيد في السجن حتى يتمّ قتله</w:t>
      </w:r>
      <w:r w:rsidR="005F712A">
        <w:rPr>
          <w:rtl/>
        </w:rPr>
        <w:t>،</w:t>
      </w:r>
      <w:r w:rsidRPr="00592E68">
        <w:rPr>
          <w:rtl/>
        </w:rPr>
        <w:t xml:space="preserve"> وحين قدِم الراوي إلى سامرّاء في ذلك الحين دخَل على سعيد</w:t>
      </w:r>
      <w:r w:rsidR="005F712A">
        <w:rPr>
          <w:rtl/>
        </w:rPr>
        <w:t>،</w:t>
      </w:r>
      <w:r w:rsidRPr="00592E68">
        <w:rPr>
          <w:rtl/>
        </w:rPr>
        <w:t xml:space="preserve"> وكان سعيد يعلَم بكونه موالياً للإمام </w:t>
      </w:r>
      <w:r w:rsidR="005F712A">
        <w:rPr>
          <w:rtl/>
        </w:rPr>
        <w:t>(</w:t>
      </w:r>
      <w:r w:rsidRPr="00592E68">
        <w:rPr>
          <w:rtl/>
        </w:rPr>
        <w:t>عليه السلام</w:t>
      </w:r>
      <w:r w:rsidR="005F712A">
        <w:rPr>
          <w:rtl/>
        </w:rPr>
        <w:t>)،</w:t>
      </w:r>
      <w:r w:rsidRPr="00592E68">
        <w:rPr>
          <w:rtl/>
        </w:rPr>
        <w:t xml:space="preserve"> فقال له</w:t>
      </w:r>
      <w:r w:rsidR="005F712A">
        <w:rPr>
          <w:rtl/>
        </w:rPr>
        <w:t>:</w:t>
      </w:r>
      <w:r w:rsidRPr="00592E68">
        <w:rPr>
          <w:rtl/>
        </w:rPr>
        <w:t xml:space="preserve"> أتحبّ أنْ تنظر إلى إلهك</w:t>
      </w:r>
      <w:r w:rsidR="005F712A">
        <w:rPr>
          <w:rtl/>
        </w:rPr>
        <w:t>،</w:t>
      </w:r>
      <w:r w:rsidRPr="00592E68">
        <w:rPr>
          <w:rtl/>
        </w:rPr>
        <w:t xml:space="preserve"> يقصد بذلك الإمام استهزاءً واستصغاراً</w:t>
      </w:r>
      <w:r w:rsidR="005F712A">
        <w:rPr>
          <w:rtl/>
        </w:rPr>
        <w:t>،</w:t>
      </w:r>
      <w:r w:rsidRPr="00592E68">
        <w:rPr>
          <w:rtl/>
        </w:rPr>
        <w:t xml:space="preserve"> ولكن الراوي كان غافلاً فلَم يفهم وأجاب</w:t>
      </w:r>
      <w:r w:rsidR="005F712A">
        <w:rPr>
          <w:rtl/>
        </w:rPr>
        <w:t>:</w:t>
      </w:r>
      <w:r w:rsidRPr="00592E68">
        <w:rPr>
          <w:rtl/>
        </w:rPr>
        <w:t xml:space="preserve"> سُبحان الله إلهي لا تدركه الأبصار</w:t>
      </w:r>
      <w:r w:rsidR="005F712A">
        <w:rPr>
          <w:rtl/>
        </w:rPr>
        <w:t>.</w:t>
      </w:r>
    </w:p>
    <w:p w:rsidR="00AF623E" w:rsidRPr="00EF3D08" w:rsidRDefault="00AF623E" w:rsidP="00592E68">
      <w:pPr>
        <w:pStyle w:val="libNormal"/>
        <w:rPr>
          <w:rtl/>
        </w:rPr>
      </w:pPr>
      <w:r w:rsidRPr="00592E68">
        <w:rPr>
          <w:rtl/>
        </w:rPr>
        <w:t>فأوضح سعيد مراده قائلاً</w:t>
      </w:r>
      <w:r w:rsidR="005F712A">
        <w:rPr>
          <w:rtl/>
        </w:rPr>
        <w:t>:</w:t>
      </w:r>
      <w:r w:rsidRPr="00592E68">
        <w:rPr>
          <w:rtl/>
        </w:rPr>
        <w:t xml:space="preserve"> هذا الذي تزعمون أنّه إمامكم</w:t>
      </w:r>
      <w:r w:rsidR="005F712A">
        <w:rPr>
          <w:rtl/>
        </w:rPr>
        <w:t>،</w:t>
      </w:r>
      <w:r w:rsidRPr="00592E68">
        <w:rPr>
          <w:rtl/>
        </w:rPr>
        <w:t xml:space="preserve"> فصادَف ذلك رغبةً في نفس الراوي</w:t>
      </w:r>
      <w:r w:rsidR="005F712A">
        <w:rPr>
          <w:rtl/>
        </w:rPr>
        <w:t>،</w:t>
      </w:r>
      <w:r w:rsidRPr="00592E68">
        <w:rPr>
          <w:rtl/>
        </w:rPr>
        <w:t xml:space="preserve"> إلاّ أنّه أجاب بحذَر قائلاً</w:t>
      </w:r>
      <w:r w:rsidR="005F712A">
        <w:rPr>
          <w:rtl/>
        </w:rPr>
        <w:t>:</w:t>
      </w:r>
      <w:r w:rsidRPr="00592E68">
        <w:rPr>
          <w:rtl/>
        </w:rPr>
        <w:t xml:space="preserve"> ما أكره ذلك</w:t>
      </w:r>
      <w:r w:rsidR="005F712A">
        <w:rPr>
          <w:rtl/>
        </w:rPr>
        <w:t>،</w:t>
      </w:r>
      <w:r w:rsidRPr="00592E68">
        <w:rPr>
          <w:rtl/>
        </w:rPr>
        <w:t xml:space="preserve"> فأفهمه سعيد القصد من سجن الإمام </w:t>
      </w:r>
      <w:r w:rsidR="005F712A">
        <w:rPr>
          <w:rtl/>
        </w:rPr>
        <w:t>(</w:t>
      </w:r>
      <w:r w:rsidRPr="00592E68">
        <w:rPr>
          <w:rtl/>
        </w:rPr>
        <w:t>عليه السلام</w:t>
      </w:r>
      <w:r w:rsidR="005F712A">
        <w:rPr>
          <w:rtl/>
        </w:rPr>
        <w:t>)</w:t>
      </w:r>
      <w:r w:rsidRPr="00592E68">
        <w:rPr>
          <w:rtl/>
        </w:rPr>
        <w:t xml:space="preserve"> وقال</w:t>
      </w:r>
      <w:r w:rsidR="005F712A">
        <w:rPr>
          <w:rtl/>
        </w:rPr>
        <w:t>:</w:t>
      </w:r>
      <w:r w:rsidRPr="00592E68">
        <w:rPr>
          <w:rtl/>
        </w:rPr>
        <w:t xml:space="preserve"> وقد أمَرني المتوكّل بقتله وأنا فاعله غداً</w:t>
      </w:r>
      <w:r w:rsidR="005F712A">
        <w:rPr>
          <w:rtl/>
        </w:rPr>
        <w:t>،</w:t>
      </w:r>
      <w:r w:rsidRPr="00592E68">
        <w:rPr>
          <w:rtl/>
        </w:rPr>
        <w:t xml:space="preserve"> وعنده صاحب البريد</w:t>
      </w:r>
      <w:r w:rsidR="005F712A">
        <w:rPr>
          <w:rtl/>
        </w:rPr>
        <w:t>،</w:t>
      </w:r>
      <w:r w:rsidRPr="00592E68">
        <w:rPr>
          <w:rtl/>
        </w:rPr>
        <w:t xml:space="preserve"> فقال</w:t>
      </w:r>
      <w:r w:rsidR="005F712A">
        <w:rPr>
          <w:rtl/>
        </w:rPr>
        <w:t>:</w:t>
      </w:r>
      <w:r w:rsidRPr="00592E68">
        <w:rPr>
          <w:rtl/>
        </w:rPr>
        <w:t xml:space="preserve"> إذا خرَج فادخل إليه</w:t>
      </w:r>
      <w:r w:rsidR="005F712A">
        <w:rPr>
          <w:rtl/>
        </w:rPr>
        <w:t>.</w:t>
      </w:r>
    </w:p>
    <w:p w:rsidR="00AF623E" w:rsidRPr="00EF3D08" w:rsidRDefault="00AF623E" w:rsidP="00592E68">
      <w:pPr>
        <w:pStyle w:val="libNormal"/>
        <w:rPr>
          <w:rtl/>
        </w:rPr>
      </w:pPr>
      <w:r w:rsidRPr="00592E68">
        <w:rPr>
          <w:rtl/>
        </w:rPr>
        <w:t xml:space="preserve">وحين يخرج صاحب البريد من الإمام </w:t>
      </w:r>
      <w:r w:rsidR="005F712A">
        <w:rPr>
          <w:rtl/>
        </w:rPr>
        <w:t>(</w:t>
      </w:r>
      <w:r w:rsidRPr="00592E68">
        <w:rPr>
          <w:rtl/>
        </w:rPr>
        <w:t>عليه السلام</w:t>
      </w:r>
      <w:r w:rsidR="005F712A">
        <w:rPr>
          <w:rtl/>
        </w:rPr>
        <w:t>)</w:t>
      </w:r>
      <w:r w:rsidRPr="00592E68">
        <w:rPr>
          <w:rtl/>
        </w:rPr>
        <w:t xml:space="preserve"> يدخل الراوي في الدار</w:t>
      </w:r>
    </w:p>
    <w:p w:rsidR="00AF623E" w:rsidRPr="00EF3D08" w:rsidRDefault="005F712A" w:rsidP="005F712A">
      <w:pPr>
        <w:pStyle w:val="libLine"/>
        <w:rPr>
          <w:rtl/>
        </w:rPr>
      </w:pPr>
      <w:r>
        <w:rPr>
          <w:rtl/>
        </w:rPr>
        <w:t>____________________</w:t>
      </w:r>
    </w:p>
    <w:p w:rsidR="00AF623E" w:rsidRPr="00592E68" w:rsidRDefault="00AF623E" w:rsidP="00592E68">
      <w:pPr>
        <w:pStyle w:val="libFootnote0"/>
        <w:rPr>
          <w:rtl/>
        </w:rPr>
      </w:pPr>
      <w:r w:rsidRPr="00EF3D08">
        <w:rPr>
          <w:rtl/>
        </w:rPr>
        <w:t>(1) الكامل ج5 ص303</w:t>
      </w:r>
      <w:r w:rsidR="005F712A">
        <w:rPr>
          <w:rtl/>
        </w:rPr>
        <w:t>.</w:t>
      </w:r>
    </w:p>
    <w:p w:rsidR="00AF623E" w:rsidRDefault="00AF623E" w:rsidP="00AF623E">
      <w:pPr>
        <w:pStyle w:val="libNormal"/>
      </w:pPr>
      <w:r>
        <w:br w:type="page"/>
      </w:r>
    </w:p>
    <w:p w:rsidR="00AF623E" w:rsidRPr="00EF3D08" w:rsidRDefault="00AF623E" w:rsidP="00592E68">
      <w:pPr>
        <w:pStyle w:val="libNormal"/>
        <w:rPr>
          <w:rtl/>
        </w:rPr>
      </w:pPr>
      <w:r w:rsidRPr="00592E68">
        <w:rPr>
          <w:rtl/>
        </w:rPr>
        <w:lastRenderedPageBreak/>
        <w:t>- يعني الغرفة – التي حُبِس فيها الإمام</w:t>
      </w:r>
      <w:r w:rsidR="005F712A">
        <w:rPr>
          <w:rtl/>
        </w:rPr>
        <w:t>،</w:t>
      </w:r>
      <w:r w:rsidRPr="00592E68">
        <w:rPr>
          <w:rtl/>
        </w:rPr>
        <w:t xml:space="preserve"> فيَرى قبراً يُحفَر</w:t>
      </w:r>
      <w:r w:rsidR="005F712A">
        <w:rPr>
          <w:rtl/>
        </w:rPr>
        <w:t>،</w:t>
      </w:r>
      <w:r w:rsidRPr="00592E68">
        <w:rPr>
          <w:rtl/>
        </w:rPr>
        <w:t xml:space="preserve"> قال</w:t>
      </w:r>
      <w:r w:rsidR="005F712A">
        <w:rPr>
          <w:rtl/>
        </w:rPr>
        <w:t>:</w:t>
      </w:r>
      <w:r w:rsidRPr="00592E68">
        <w:rPr>
          <w:rtl/>
        </w:rPr>
        <w:t xml:space="preserve"> فدخلت وسلّمت وبكيت بكاءً شديداً</w:t>
      </w:r>
      <w:r w:rsidR="005F712A">
        <w:rPr>
          <w:rtl/>
        </w:rPr>
        <w:t>،</w:t>
      </w:r>
      <w:r w:rsidRPr="00592E68">
        <w:rPr>
          <w:rtl/>
        </w:rPr>
        <w:t xml:space="preserve"> فقال</w:t>
      </w:r>
      <w:r w:rsidR="005F712A">
        <w:rPr>
          <w:rtl/>
        </w:rPr>
        <w:t>:</w:t>
      </w:r>
      <w:r w:rsidRPr="00592E68">
        <w:rPr>
          <w:rtl/>
        </w:rPr>
        <w:t xml:space="preserve"> </w:t>
      </w:r>
      <w:r w:rsidR="005F712A">
        <w:rPr>
          <w:rStyle w:val="libBold2Char"/>
          <w:rtl/>
        </w:rPr>
        <w:t>(</w:t>
      </w:r>
      <w:r w:rsidRPr="00592E68">
        <w:rPr>
          <w:rStyle w:val="libBold2Char"/>
          <w:rtl/>
        </w:rPr>
        <w:t>ما يبكيك</w:t>
      </w:r>
      <w:r w:rsidR="005F712A">
        <w:rPr>
          <w:rStyle w:val="libBold2Char"/>
          <w:rtl/>
        </w:rPr>
        <w:t>؟)</w:t>
      </w:r>
      <w:r w:rsidRPr="00592E68">
        <w:rPr>
          <w:rtl/>
        </w:rPr>
        <w:t xml:space="preserve"> قلت</w:t>
      </w:r>
      <w:r w:rsidR="005F712A">
        <w:rPr>
          <w:rtl/>
        </w:rPr>
        <w:t>:</w:t>
      </w:r>
      <w:r w:rsidRPr="00592E68">
        <w:rPr>
          <w:rtl/>
        </w:rPr>
        <w:t xml:space="preserve"> لما أرى</w:t>
      </w:r>
      <w:r w:rsidR="005F712A">
        <w:rPr>
          <w:rtl/>
        </w:rPr>
        <w:t>،</w:t>
      </w:r>
      <w:r w:rsidRPr="00592E68">
        <w:rPr>
          <w:rtl/>
        </w:rPr>
        <w:t xml:space="preserve"> قال</w:t>
      </w:r>
      <w:r w:rsidR="005F712A">
        <w:rPr>
          <w:rtl/>
        </w:rPr>
        <w:t>:</w:t>
      </w:r>
      <w:r w:rsidRPr="00592E68">
        <w:rPr>
          <w:rtl/>
        </w:rPr>
        <w:t xml:space="preserve"> </w:t>
      </w:r>
      <w:r w:rsidR="005F712A">
        <w:rPr>
          <w:rStyle w:val="libBold2Char"/>
          <w:rtl/>
        </w:rPr>
        <w:t>(</w:t>
      </w:r>
      <w:r w:rsidRPr="00592E68">
        <w:rPr>
          <w:rStyle w:val="libBold2Char"/>
          <w:rtl/>
        </w:rPr>
        <w:t>لا تبكِ</w:t>
      </w:r>
      <w:r w:rsidR="005F712A">
        <w:rPr>
          <w:rStyle w:val="libBold2Char"/>
          <w:rtl/>
        </w:rPr>
        <w:t>،</w:t>
      </w:r>
      <w:r w:rsidRPr="00592E68">
        <w:rPr>
          <w:rStyle w:val="libBold2Char"/>
          <w:rtl/>
        </w:rPr>
        <w:t xml:space="preserve"> فإنّه لا يتمّ لهم في ذلك</w:t>
      </w:r>
      <w:r w:rsidR="005F712A">
        <w:rPr>
          <w:rStyle w:val="libBold2Char"/>
          <w:rtl/>
        </w:rPr>
        <w:t>)</w:t>
      </w:r>
      <w:r w:rsidR="005F712A">
        <w:rPr>
          <w:rtl/>
        </w:rPr>
        <w:t>،</w:t>
      </w:r>
      <w:r w:rsidRPr="00592E68">
        <w:rPr>
          <w:rtl/>
        </w:rPr>
        <w:t xml:space="preserve"> فسكن ما بي</w:t>
      </w:r>
      <w:r w:rsidR="005F712A">
        <w:rPr>
          <w:rtl/>
        </w:rPr>
        <w:t>،</w:t>
      </w:r>
      <w:r w:rsidRPr="00592E68">
        <w:rPr>
          <w:rtl/>
        </w:rPr>
        <w:t xml:space="preserve"> فقال</w:t>
      </w:r>
      <w:r w:rsidR="005F712A">
        <w:rPr>
          <w:rtl/>
        </w:rPr>
        <w:t>:</w:t>
      </w:r>
      <w:r w:rsidRPr="00592E68">
        <w:rPr>
          <w:rtl/>
        </w:rPr>
        <w:t xml:space="preserve"> </w:t>
      </w:r>
      <w:r w:rsidR="005F712A">
        <w:rPr>
          <w:rStyle w:val="libBold2Char"/>
          <w:rtl/>
        </w:rPr>
        <w:t>(</w:t>
      </w:r>
      <w:r w:rsidRPr="00592E68">
        <w:rPr>
          <w:rStyle w:val="libBold2Char"/>
          <w:rtl/>
        </w:rPr>
        <w:t>إنّه لا يلبث من يومين حتى يَسفِك الله دمَه ودم صاحبه الذي رأيته</w:t>
      </w:r>
      <w:r w:rsidR="005F712A">
        <w:rPr>
          <w:rStyle w:val="libBold2Char"/>
          <w:rtl/>
        </w:rPr>
        <w:t>)</w:t>
      </w:r>
      <w:r w:rsidR="005F712A">
        <w:rPr>
          <w:rtl/>
        </w:rPr>
        <w:t>،</w:t>
      </w:r>
      <w:r w:rsidRPr="00592E68">
        <w:rPr>
          <w:rtl/>
        </w:rPr>
        <w:t xml:space="preserve"> قال</w:t>
      </w:r>
      <w:r w:rsidR="005F712A">
        <w:rPr>
          <w:rtl/>
        </w:rPr>
        <w:t>:</w:t>
      </w:r>
      <w:r w:rsidRPr="00592E68">
        <w:rPr>
          <w:rtl/>
        </w:rPr>
        <w:t xml:space="preserve"> والله ما مضى يومان حتى قُتِل</w:t>
      </w:r>
      <w:r w:rsidRPr="00F04C39">
        <w:rPr>
          <w:rStyle w:val="libFootnotenumChar"/>
          <w:rtl/>
        </w:rPr>
        <w:t>(1)</w:t>
      </w:r>
      <w:r w:rsidR="005F712A">
        <w:rPr>
          <w:rtl/>
        </w:rPr>
        <w:t>.</w:t>
      </w:r>
    </w:p>
    <w:p w:rsidR="00AF623E" w:rsidRPr="00EF3D08" w:rsidRDefault="00AF623E" w:rsidP="00592E68">
      <w:pPr>
        <w:pStyle w:val="libNormal"/>
        <w:rPr>
          <w:rtl/>
        </w:rPr>
      </w:pPr>
      <w:r w:rsidRPr="00592E68">
        <w:rPr>
          <w:rtl/>
        </w:rPr>
        <w:t>وهذه الرواية لا تنافي الرواية الأُولى</w:t>
      </w:r>
      <w:r w:rsidR="005F712A">
        <w:rPr>
          <w:rtl/>
        </w:rPr>
        <w:t>،</w:t>
      </w:r>
      <w:r w:rsidRPr="00592E68">
        <w:rPr>
          <w:rtl/>
        </w:rPr>
        <w:t xml:space="preserve"> في التوقيت</w:t>
      </w:r>
      <w:r w:rsidR="005F712A">
        <w:rPr>
          <w:rtl/>
        </w:rPr>
        <w:t>،</w:t>
      </w:r>
      <w:r w:rsidRPr="00592E68">
        <w:rPr>
          <w:rtl/>
        </w:rPr>
        <w:t xml:space="preserve"> فإنّ المراد من قتله في يومين</w:t>
      </w:r>
      <w:r w:rsidR="005F712A">
        <w:rPr>
          <w:rtl/>
        </w:rPr>
        <w:t>:</w:t>
      </w:r>
      <w:r w:rsidRPr="00592E68">
        <w:rPr>
          <w:rtl/>
        </w:rPr>
        <w:t xml:space="preserve"> قتله بعد يومين</w:t>
      </w:r>
      <w:r w:rsidR="005F712A">
        <w:rPr>
          <w:rtl/>
        </w:rPr>
        <w:t>:</w:t>
      </w:r>
      <w:r w:rsidRPr="00592E68">
        <w:rPr>
          <w:rtl/>
        </w:rPr>
        <w:t xml:space="preserve"> قتله بعد يومين ويكون سفك دمه في اليوم الثالث</w:t>
      </w:r>
      <w:r w:rsidR="005F712A">
        <w:rPr>
          <w:rtl/>
        </w:rPr>
        <w:t>،</w:t>
      </w:r>
      <w:r w:rsidRPr="00592E68">
        <w:rPr>
          <w:rtl/>
        </w:rPr>
        <w:t xml:space="preserve"> وهو نفس الموعد في الرواية الأُولى</w:t>
      </w:r>
      <w:r w:rsidR="005F712A">
        <w:rPr>
          <w:rtl/>
        </w:rPr>
        <w:t>،</w:t>
      </w:r>
      <w:r w:rsidRPr="00592E68">
        <w:rPr>
          <w:rtl/>
        </w:rPr>
        <w:t xml:space="preserve"> كما لا تنافي بينهما في تعيين مَن دفَع المتوكّل الإمام إليه</w:t>
      </w:r>
      <w:r w:rsidR="005F712A">
        <w:rPr>
          <w:rtl/>
        </w:rPr>
        <w:t>،</w:t>
      </w:r>
      <w:r w:rsidRPr="00592E68">
        <w:rPr>
          <w:rtl/>
        </w:rPr>
        <w:t xml:space="preserve"> إذ من المُمكن أنْ نفترض أنّ المسؤول عن قتله هو سعيد الحاجب والمشرف عليه في سجنه هو عليّ بن كرر الذي تذكره الرواية الأُولى كما أنّ خلوّ الأوّل مِن ذكر كون الغرَض هو قتل الإمام ليس تنافياً صريحاً</w:t>
      </w:r>
      <w:r w:rsidR="005F712A">
        <w:rPr>
          <w:rtl/>
        </w:rPr>
        <w:t>،</w:t>
      </w:r>
      <w:r w:rsidRPr="00592E68">
        <w:rPr>
          <w:rtl/>
        </w:rPr>
        <w:t xml:space="preserve"> إذ مِن المُمكن أنْ نفترض أنّ الغرَض هو ذلك</w:t>
      </w:r>
      <w:r w:rsidR="005F712A">
        <w:rPr>
          <w:rtl/>
        </w:rPr>
        <w:t>.</w:t>
      </w:r>
    </w:p>
    <w:p w:rsidR="00AF623E" w:rsidRPr="00EF3D08" w:rsidRDefault="00AF623E" w:rsidP="00592E68">
      <w:pPr>
        <w:pStyle w:val="libNormal"/>
        <w:rPr>
          <w:rtl/>
        </w:rPr>
      </w:pPr>
      <w:r w:rsidRPr="00592E68">
        <w:rPr>
          <w:rtl/>
        </w:rPr>
        <w:t>ولكنّه لم يرِد في تلك الرواية لنسيان الراوي لتفاصيل الحادثة</w:t>
      </w:r>
      <w:r w:rsidR="005F712A">
        <w:rPr>
          <w:rtl/>
        </w:rPr>
        <w:t>،</w:t>
      </w:r>
      <w:r w:rsidRPr="00592E68">
        <w:rPr>
          <w:rtl/>
        </w:rPr>
        <w:t xml:space="preserve"> أو خوفه من بعض سامعيه في ذكر محاولة المتوكّل لقتل الإمام</w:t>
      </w:r>
      <w:r w:rsidR="005F712A">
        <w:rPr>
          <w:rtl/>
        </w:rPr>
        <w:t>،</w:t>
      </w:r>
      <w:r w:rsidRPr="00592E68">
        <w:rPr>
          <w:rtl/>
        </w:rPr>
        <w:t xml:space="preserve"> أو غير ذلك من الأسباب</w:t>
      </w:r>
      <w:r w:rsidR="005F712A">
        <w:rPr>
          <w:rtl/>
        </w:rPr>
        <w:t>.</w:t>
      </w:r>
    </w:p>
    <w:p w:rsidR="00AF623E" w:rsidRPr="00EF3D08" w:rsidRDefault="00AF623E" w:rsidP="00592E68">
      <w:pPr>
        <w:pStyle w:val="libNormal"/>
        <w:rPr>
          <w:rtl/>
        </w:rPr>
      </w:pPr>
      <w:r w:rsidRPr="00592E68">
        <w:rPr>
          <w:rtl/>
        </w:rPr>
        <w:t>إلاّ أنّ الرواية الأُولى أرجَح من الثانية على أيّ حال</w:t>
      </w:r>
      <w:r w:rsidR="005F712A">
        <w:rPr>
          <w:rtl/>
        </w:rPr>
        <w:t>،</w:t>
      </w:r>
      <w:r w:rsidRPr="00592E68">
        <w:rPr>
          <w:rtl/>
        </w:rPr>
        <w:t xml:space="preserve"> فإنّ الثانية تتضمّن مُضعِّفاً لاحتمال صحّتها غير موجود في الأُولى</w:t>
      </w:r>
      <w:r w:rsidR="005F712A">
        <w:rPr>
          <w:rtl/>
        </w:rPr>
        <w:t>؛</w:t>
      </w:r>
      <w:r w:rsidRPr="00592E68">
        <w:rPr>
          <w:rtl/>
        </w:rPr>
        <w:t xml:space="preserve"> وذلك أنّها نُسبت للإمام </w:t>
      </w:r>
      <w:r w:rsidR="005F712A">
        <w:rPr>
          <w:rtl/>
        </w:rPr>
        <w:t>(</w:t>
      </w:r>
      <w:r w:rsidRPr="00592E68">
        <w:rPr>
          <w:rtl/>
        </w:rPr>
        <w:t>عليه السلام</w:t>
      </w:r>
      <w:r w:rsidR="005F712A">
        <w:rPr>
          <w:rtl/>
        </w:rPr>
        <w:t>)</w:t>
      </w:r>
      <w:r w:rsidRPr="00592E68">
        <w:rPr>
          <w:rtl/>
        </w:rPr>
        <w:t xml:space="preserve"> قوله</w:t>
      </w:r>
      <w:r w:rsidR="005F712A">
        <w:rPr>
          <w:rtl/>
        </w:rPr>
        <w:t>:</w:t>
      </w:r>
      <w:r w:rsidRPr="00592E68">
        <w:rPr>
          <w:rtl/>
        </w:rPr>
        <w:t xml:space="preserve"> </w:t>
      </w:r>
      <w:r w:rsidR="005F712A">
        <w:rPr>
          <w:rStyle w:val="libBold2Char"/>
          <w:rtl/>
        </w:rPr>
        <w:t>(</w:t>
      </w:r>
      <w:r w:rsidRPr="00592E68">
        <w:rPr>
          <w:rStyle w:val="libBold2Char"/>
          <w:rtl/>
        </w:rPr>
        <w:t>أنّه لا يلبث مِن يومين حتى يَسفِك الله دمه ودم صاحبه الذي رأيته</w:t>
      </w:r>
      <w:r w:rsidR="005F712A">
        <w:rPr>
          <w:rStyle w:val="libBold2Char"/>
          <w:rtl/>
        </w:rPr>
        <w:t>)</w:t>
      </w:r>
      <w:r w:rsidR="005F712A">
        <w:rPr>
          <w:rtl/>
        </w:rPr>
        <w:t>،</w:t>
      </w:r>
      <w:r w:rsidRPr="00592E68">
        <w:rPr>
          <w:rtl/>
        </w:rPr>
        <w:t xml:space="preserve"> فيقع السؤال عن صاحبه الذي قصَده</w:t>
      </w:r>
      <w:r w:rsidR="005F712A">
        <w:rPr>
          <w:rtl/>
        </w:rPr>
        <w:t>.</w:t>
      </w:r>
    </w:p>
    <w:p w:rsidR="00AF623E" w:rsidRPr="00EF3D08" w:rsidRDefault="00AF623E" w:rsidP="00592E68">
      <w:pPr>
        <w:pStyle w:val="libNormal"/>
        <w:rPr>
          <w:rtl/>
        </w:rPr>
      </w:pPr>
      <w:r w:rsidRPr="00592E68">
        <w:rPr>
          <w:rtl/>
        </w:rPr>
        <w:t>وظاهر</w:t>
      </w:r>
    </w:p>
    <w:p w:rsidR="00AF623E" w:rsidRPr="00EF3D08" w:rsidRDefault="005F712A" w:rsidP="005F712A">
      <w:pPr>
        <w:pStyle w:val="libLine"/>
        <w:rPr>
          <w:rtl/>
        </w:rPr>
      </w:pPr>
      <w:r>
        <w:rPr>
          <w:rtl/>
        </w:rPr>
        <w:t>____________________</w:t>
      </w:r>
    </w:p>
    <w:p w:rsidR="00AF623E" w:rsidRPr="00592E68" w:rsidRDefault="00AF623E" w:rsidP="00592E68">
      <w:pPr>
        <w:pStyle w:val="libFootnote0"/>
        <w:rPr>
          <w:rtl/>
        </w:rPr>
      </w:pPr>
      <w:r w:rsidRPr="00EF3D08">
        <w:rPr>
          <w:rtl/>
        </w:rPr>
        <w:t>(1) انظر الخرايج والجرايج ص59</w:t>
      </w:r>
      <w:r w:rsidR="005F712A">
        <w:rPr>
          <w:rtl/>
        </w:rPr>
        <w:t>.</w:t>
      </w:r>
    </w:p>
    <w:p w:rsidR="00AF623E" w:rsidRDefault="00AF623E" w:rsidP="00AF623E">
      <w:pPr>
        <w:pStyle w:val="libNormal"/>
      </w:pPr>
      <w:r>
        <w:br w:type="page"/>
      </w:r>
    </w:p>
    <w:p w:rsidR="00AF623E" w:rsidRPr="00EF3D08" w:rsidRDefault="00AF623E" w:rsidP="00592E68">
      <w:pPr>
        <w:pStyle w:val="libNormal"/>
        <w:rPr>
          <w:rtl/>
        </w:rPr>
      </w:pPr>
      <w:r w:rsidRPr="00592E68">
        <w:rPr>
          <w:rtl/>
        </w:rPr>
        <w:lastRenderedPageBreak/>
        <w:t>الكلام أنّ المراد به سعيد الحاجب</w:t>
      </w:r>
      <w:r w:rsidR="005F712A">
        <w:rPr>
          <w:rtl/>
        </w:rPr>
        <w:t>؛</w:t>
      </w:r>
      <w:r w:rsidRPr="00592E68">
        <w:rPr>
          <w:rtl/>
        </w:rPr>
        <w:t xml:space="preserve"> لأنّه هو الذي كان الراوي قد رآه</w:t>
      </w:r>
      <w:r w:rsidR="005F712A">
        <w:rPr>
          <w:rtl/>
        </w:rPr>
        <w:t>.</w:t>
      </w:r>
    </w:p>
    <w:p w:rsidR="00AF623E" w:rsidRPr="00EF3D08" w:rsidRDefault="00AF623E" w:rsidP="00592E68">
      <w:pPr>
        <w:pStyle w:val="libNormal"/>
        <w:rPr>
          <w:rtl/>
        </w:rPr>
      </w:pPr>
      <w:r w:rsidRPr="00592E68">
        <w:rPr>
          <w:rtl/>
        </w:rPr>
        <w:t>مع أنّ سعيد لم يُقتل مع المتوكّل</w:t>
      </w:r>
      <w:r w:rsidR="005F712A">
        <w:rPr>
          <w:rtl/>
        </w:rPr>
        <w:t>،</w:t>
      </w:r>
      <w:r w:rsidRPr="00592E68">
        <w:rPr>
          <w:rtl/>
        </w:rPr>
        <w:t xml:space="preserve"> بل بقيَ حيّاً حتى سنة 257 حين أرسله المعتمد لحرب الزنج </w:t>
      </w:r>
      <w:r w:rsidRPr="00F04C39">
        <w:rPr>
          <w:rStyle w:val="libFootnotenumChar"/>
          <w:rtl/>
        </w:rPr>
        <w:t>(1)</w:t>
      </w:r>
      <w:r w:rsidR="005F712A">
        <w:rPr>
          <w:rtl/>
        </w:rPr>
        <w:t>،</w:t>
      </w:r>
      <w:r w:rsidRPr="00592E68">
        <w:rPr>
          <w:rtl/>
        </w:rPr>
        <w:t xml:space="preserve"> وإنّما قُتِل معه الفتح بن خاقان</w:t>
      </w:r>
      <w:r w:rsidR="005F712A">
        <w:rPr>
          <w:rtl/>
        </w:rPr>
        <w:t>،</w:t>
      </w:r>
      <w:r w:rsidRPr="00592E68">
        <w:rPr>
          <w:rtl/>
        </w:rPr>
        <w:t xml:space="preserve"> فلابدّ أنْ نفترض فرضاً مخالِفاً لظاهر الكلام</w:t>
      </w:r>
      <w:r w:rsidR="005F712A">
        <w:rPr>
          <w:rtl/>
        </w:rPr>
        <w:t>:</w:t>
      </w:r>
      <w:r w:rsidRPr="00592E68">
        <w:rPr>
          <w:rtl/>
        </w:rPr>
        <w:t xml:space="preserve"> أنّ الراوي كان قد رأى الفتح بن خاقان أيضاً</w:t>
      </w:r>
      <w:r w:rsidR="005F712A">
        <w:rPr>
          <w:rtl/>
        </w:rPr>
        <w:t>،</w:t>
      </w:r>
      <w:r w:rsidRPr="00592E68">
        <w:rPr>
          <w:rtl/>
        </w:rPr>
        <w:t xml:space="preserve"> وأنّه فهم من كلام الإمام ذلك</w:t>
      </w:r>
      <w:r w:rsidR="005F712A">
        <w:rPr>
          <w:rtl/>
        </w:rPr>
        <w:t>،</w:t>
      </w:r>
      <w:r w:rsidRPr="00592E68">
        <w:rPr>
          <w:rtl/>
        </w:rPr>
        <w:t xml:space="preserve"> والله العالم</w:t>
      </w:r>
      <w:r w:rsidR="005F712A">
        <w:rPr>
          <w:rtl/>
        </w:rPr>
        <w:t>.</w:t>
      </w:r>
    </w:p>
    <w:p w:rsidR="00AF623E" w:rsidRPr="00EF3D08" w:rsidRDefault="00AF623E" w:rsidP="00592E68">
      <w:pPr>
        <w:pStyle w:val="libNormal"/>
        <w:rPr>
          <w:rtl/>
        </w:rPr>
      </w:pPr>
      <w:r w:rsidRPr="00592E68">
        <w:rPr>
          <w:rtl/>
        </w:rPr>
        <w:t>كما أنّ الرواية الأُولى تتضمّن مرجِّحاً لاحتمال صحّتها</w:t>
      </w:r>
      <w:r w:rsidR="005F712A">
        <w:rPr>
          <w:rtl/>
        </w:rPr>
        <w:t>،</w:t>
      </w:r>
      <w:r w:rsidRPr="00592E68">
        <w:rPr>
          <w:rtl/>
        </w:rPr>
        <w:t>وهو تسمية مَن باشر قتْل المتوكّل مِن الأتراك</w:t>
      </w:r>
      <w:r w:rsidR="005F712A">
        <w:rPr>
          <w:rtl/>
        </w:rPr>
        <w:t>،</w:t>
      </w:r>
      <w:r w:rsidRPr="00592E68">
        <w:rPr>
          <w:rtl/>
        </w:rPr>
        <w:t xml:space="preserve"> وهو مطابق للتاريخ العام بشكلٍ عام</w:t>
      </w:r>
      <w:r w:rsidR="005F712A">
        <w:rPr>
          <w:rtl/>
        </w:rPr>
        <w:t>،</w:t>
      </w:r>
      <w:r w:rsidRPr="00592E68">
        <w:rPr>
          <w:rtl/>
        </w:rPr>
        <w:t xml:space="preserve"> وقد ذكرنا في المقدّمة أنّ هذا يصلح قرينةً على صحّة الرواية</w:t>
      </w:r>
      <w:r w:rsidR="005F712A">
        <w:rPr>
          <w:rtl/>
        </w:rPr>
        <w:t>،</w:t>
      </w:r>
      <w:r w:rsidRPr="00592E68">
        <w:rPr>
          <w:rtl/>
        </w:rPr>
        <w:t xml:space="preserve"> كما يصلح مرجِّحاً للأخذ بها عند التعارض</w:t>
      </w:r>
      <w:r w:rsidR="005F712A">
        <w:rPr>
          <w:rtl/>
        </w:rPr>
        <w:t>،</w:t>
      </w:r>
      <w:r w:rsidRPr="00592E68">
        <w:rPr>
          <w:rtl/>
        </w:rPr>
        <w:t xml:space="preserve"> ولكنّنا بعد إسقاط الأضعَف في مقدار التعارض يُمكن أنْ نأخذ بها في مداليلها وتواريخها الأُخرى</w:t>
      </w:r>
      <w:r w:rsidR="005F712A">
        <w:rPr>
          <w:rtl/>
        </w:rPr>
        <w:t>.</w:t>
      </w:r>
    </w:p>
    <w:p w:rsidR="00AF623E" w:rsidRPr="005F712A" w:rsidRDefault="00AF623E" w:rsidP="005F712A">
      <w:pPr>
        <w:pStyle w:val="libBold1"/>
        <w:rPr>
          <w:rtl/>
        </w:rPr>
      </w:pPr>
      <w:r w:rsidRPr="00EF3D08">
        <w:rPr>
          <w:rtl/>
        </w:rPr>
        <w:t>خاتمة المطاف</w:t>
      </w:r>
      <w:r w:rsidR="005F712A">
        <w:rPr>
          <w:rtl/>
        </w:rPr>
        <w:t>:</w:t>
      </w:r>
    </w:p>
    <w:p w:rsidR="00AF623E" w:rsidRPr="00EF3D08" w:rsidRDefault="00AF623E" w:rsidP="00592E68">
      <w:pPr>
        <w:pStyle w:val="libNormal"/>
        <w:rPr>
          <w:rtl/>
        </w:rPr>
      </w:pPr>
      <w:r w:rsidRPr="00592E68">
        <w:rPr>
          <w:rtl/>
        </w:rPr>
        <w:t xml:space="preserve">لابدّ لنا في نهاية الحديث عن تاريخ إمامنا الهادي </w:t>
      </w:r>
      <w:r w:rsidR="005F712A">
        <w:rPr>
          <w:rtl/>
        </w:rPr>
        <w:t>(</w:t>
      </w:r>
      <w:r w:rsidRPr="00592E68">
        <w:rPr>
          <w:rtl/>
        </w:rPr>
        <w:t>عليه السلام</w:t>
      </w:r>
      <w:r w:rsidR="005F712A">
        <w:rPr>
          <w:rtl/>
        </w:rPr>
        <w:t>)،</w:t>
      </w:r>
      <w:r w:rsidRPr="00592E68">
        <w:rPr>
          <w:rtl/>
        </w:rPr>
        <w:t xml:space="preserve"> أنْ نشير إلى موقفَين له مهمّين</w:t>
      </w:r>
      <w:r w:rsidR="005F712A">
        <w:rPr>
          <w:rtl/>
        </w:rPr>
        <w:t>،</w:t>
      </w:r>
      <w:r w:rsidRPr="00592E68">
        <w:rPr>
          <w:rtl/>
        </w:rPr>
        <w:t xml:space="preserve"> يُشار إليهما في التاريخ بشكلٍ موجَز يكاد يكون عابراً</w:t>
      </w:r>
      <w:r w:rsidR="005F712A">
        <w:rPr>
          <w:rtl/>
        </w:rPr>
        <w:t>.</w:t>
      </w:r>
    </w:p>
    <w:p w:rsidR="00AF623E" w:rsidRPr="00EF3D08" w:rsidRDefault="00AF623E" w:rsidP="00592E68">
      <w:pPr>
        <w:pStyle w:val="libNormal"/>
        <w:rPr>
          <w:rtl/>
        </w:rPr>
      </w:pPr>
      <w:r w:rsidRPr="00592E68">
        <w:rPr>
          <w:rtl/>
        </w:rPr>
        <w:t>الموقف الأوّل</w:t>
      </w:r>
      <w:r w:rsidR="005F712A">
        <w:rPr>
          <w:rtl/>
        </w:rPr>
        <w:t>:</w:t>
      </w:r>
      <w:r w:rsidRPr="00592E68">
        <w:rPr>
          <w:rtl/>
        </w:rPr>
        <w:t xml:space="preserve"> موقفه </w:t>
      </w:r>
      <w:r w:rsidR="005F712A">
        <w:rPr>
          <w:rtl/>
        </w:rPr>
        <w:t>(</w:t>
      </w:r>
      <w:r w:rsidRPr="00592E68">
        <w:rPr>
          <w:rtl/>
        </w:rPr>
        <w:t>عليه السلام</w:t>
      </w:r>
      <w:r w:rsidR="005F712A">
        <w:rPr>
          <w:rtl/>
        </w:rPr>
        <w:t>)</w:t>
      </w:r>
      <w:r w:rsidRPr="00592E68">
        <w:rPr>
          <w:rtl/>
        </w:rPr>
        <w:t xml:space="preserve"> من المَوالي عامّة والأتراك خاصّة</w:t>
      </w:r>
      <w:r w:rsidR="005F712A">
        <w:rPr>
          <w:rtl/>
        </w:rPr>
        <w:t>،</w:t>
      </w:r>
      <w:r w:rsidRPr="00592E68">
        <w:rPr>
          <w:rtl/>
        </w:rPr>
        <w:t xml:space="preserve"> وهُم مَن كانت العاصمة العبّاسية الجديدة -</w:t>
      </w:r>
      <w:r w:rsidR="00A63C68">
        <w:rPr>
          <w:rtl/>
        </w:rPr>
        <w:t xml:space="preserve"> </w:t>
      </w:r>
      <w:r w:rsidRPr="00592E68">
        <w:rPr>
          <w:rtl/>
        </w:rPr>
        <w:t>سامرّاء - تزخَر بهم</w:t>
      </w:r>
      <w:r w:rsidR="005F712A">
        <w:rPr>
          <w:rtl/>
        </w:rPr>
        <w:t>،</w:t>
      </w:r>
      <w:r w:rsidRPr="00592E68">
        <w:rPr>
          <w:rtl/>
        </w:rPr>
        <w:t xml:space="preserve"> وقد عرفنا ممّا سبَق مدى تأثيرهم على السلطة وسيطرتهم على الخلفاء</w:t>
      </w:r>
      <w:r w:rsidR="005F712A">
        <w:rPr>
          <w:rtl/>
        </w:rPr>
        <w:t>،</w:t>
      </w:r>
      <w:r w:rsidRPr="00592E68">
        <w:rPr>
          <w:rtl/>
        </w:rPr>
        <w:t xml:space="preserve"> تنصيباً وعزلاً واختياراً وقتْلاً</w:t>
      </w:r>
      <w:r w:rsidR="005F712A">
        <w:rPr>
          <w:rtl/>
        </w:rPr>
        <w:t>،</w:t>
      </w:r>
      <w:r w:rsidRPr="00592E68">
        <w:rPr>
          <w:rtl/>
        </w:rPr>
        <w:t xml:space="preserve"> وكان الخليفة يضطرّ إلى أنْ يأخذهم بنظر الاعتبار كلّ الاعتبار</w:t>
      </w:r>
      <w:r w:rsidR="005F712A">
        <w:rPr>
          <w:rtl/>
        </w:rPr>
        <w:t>.</w:t>
      </w:r>
    </w:p>
    <w:p w:rsidR="00AF623E" w:rsidRPr="00EF3D08" w:rsidRDefault="005F712A" w:rsidP="005F712A">
      <w:pPr>
        <w:pStyle w:val="libLine"/>
        <w:rPr>
          <w:rtl/>
        </w:rPr>
      </w:pPr>
      <w:r>
        <w:rPr>
          <w:rtl/>
        </w:rPr>
        <w:t>____________________</w:t>
      </w:r>
    </w:p>
    <w:p w:rsidR="00AF623E" w:rsidRPr="00592E68" w:rsidRDefault="00AF623E" w:rsidP="00592E68">
      <w:pPr>
        <w:pStyle w:val="libFootnote0"/>
        <w:rPr>
          <w:rtl/>
        </w:rPr>
      </w:pPr>
      <w:r w:rsidRPr="00EF3D08">
        <w:rPr>
          <w:rtl/>
        </w:rPr>
        <w:t>(1) الكامل ج5 ص361</w:t>
      </w:r>
      <w:r w:rsidR="005F712A">
        <w:rPr>
          <w:rtl/>
        </w:rPr>
        <w:t>.</w:t>
      </w:r>
    </w:p>
    <w:p w:rsidR="00AF623E" w:rsidRDefault="00AF623E" w:rsidP="00AF623E">
      <w:pPr>
        <w:pStyle w:val="libNormal"/>
      </w:pPr>
      <w:r>
        <w:br w:type="page"/>
      </w:r>
    </w:p>
    <w:p w:rsidR="00AF623E" w:rsidRPr="00EF3D08" w:rsidRDefault="00AF623E" w:rsidP="00592E68">
      <w:pPr>
        <w:pStyle w:val="libNormal"/>
        <w:rPr>
          <w:rtl/>
        </w:rPr>
      </w:pPr>
      <w:r w:rsidRPr="00592E68">
        <w:rPr>
          <w:rtl/>
        </w:rPr>
        <w:lastRenderedPageBreak/>
        <w:t>ولا يخفى علينا قبل كلّ شيء</w:t>
      </w:r>
      <w:r w:rsidR="005F712A">
        <w:rPr>
          <w:rtl/>
        </w:rPr>
        <w:t>،</w:t>
      </w:r>
      <w:r w:rsidRPr="00592E68">
        <w:rPr>
          <w:rtl/>
        </w:rPr>
        <w:t xml:space="preserve"> أنّ هؤلاء المَوالي لم يكونوا من الموالين للإمام ولا مِن قواعده الشعبية</w:t>
      </w:r>
      <w:r w:rsidR="005F712A">
        <w:rPr>
          <w:rtl/>
        </w:rPr>
        <w:t>،</w:t>
      </w:r>
      <w:r w:rsidRPr="00592E68">
        <w:rPr>
          <w:rtl/>
        </w:rPr>
        <w:t xml:space="preserve"> بل كان أكثرهم الغالب ضدّه</w:t>
      </w:r>
      <w:r w:rsidR="005F712A">
        <w:rPr>
          <w:rtl/>
        </w:rPr>
        <w:t>،</w:t>
      </w:r>
      <w:r w:rsidRPr="00592E68">
        <w:rPr>
          <w:rtl/>
        </w:rPr>
        <w:t xml:space="preserve"> ومختلفين معه في المبدأ والمنهج</w:t>
      </w:r>
      <w:r w:rsidR="005F712A">
        <w:rPr>
          <w:rtl/>
        </w:rPr>
        <w:t>،</w:t>
      </w:r>
      <w:r w:rsidRPr="00592E68">
        <w:rPr>
          <w:rtl/>
        </w:rPr>
        <w:t xml:space="preserve"> ومِن المسايرين لمبدأ الدولة ومناهجها</w:t>
      </w:r>
      <w:r w:rsidR="005F712A">
        <w:rPr>
          <w:rtl/>
        </w:rPr>
        <w:t>،</w:t>
      </w:r>
      <w:r w:rsidRPr="00592E68">
        <w:rPr>
          <w:rtl/>
        </w:rPr>
        <w:t xml:space="preserve"> والمنتفعين من الخلافة العبّاسية</w:t>
      </w:r>
      <w:r w:rsidR="005F712A">
        <w:rPr>
          <w:rtl/>
        </w:rPr>
        <w:t>.</w:t>
      </w:r>
      <w:r w:rsidRPr="00592E68">
        <w:rPr>
          <w:rtl/>
        </w:rPr>
        <w:t xml:space="preserve"> وكان جملةٌ منهم قوّاداً متنفّذين بيدِهم إعلان الحرب والسلْم مع أيِّ شخصٍ في أطراف الدولة</w:t>
      </w:r>
      <w:r w:rsidR="005F712A">
        <w:rPr>
          <w:rtl/>
        </w:rPr>
        <w:t>،</w:t>
      </w:r>
      <w:r w:rsidRPr="00592E68">
        <w:rPr>
          <w:rtl/>
        </w:rPr>
        <w:t xml:space="preserve"> وكانوا يخوضون الحروب في الغالب في الجيش الممثّل للدولة وهو المنتصر في الحرب غالباً</w:t>
      </w:r>
      <w:r w:rsidR="005F712A">
        <w:rPr>
          <w:rtl/>
        </w:rPr>
        <w:t>،</w:t>
      </w:r>
      <w:r w:rsidRPr="00592E68">
        <w:rPr>
          <w:rtl/>
        </w:rPr>
        <w:t xml:space="preserve"> وبذلك يغتنم الأتراك ومَن إليهم أموالاً طائلة</w:t>
      </w:r>
      <w:r w:rsidR="005F712A">
        <w:rPr>
          <w:rtl/>
        </w:rPr>
        <w:t>،</w:t>
      </w:r>
      <w:r w:rsidRPr="00592E68">
        <w:rPr>
          <w:rtl/>
        </w:rPr>
        <w:t xml:space="preserve"> مِن الثراء على حسَاب المظلومين المقهورين تحت الحروب</w:t>
      </w:r>
      <w:r w:rsidR="005F712A">
        <w:rPr>
          <w:rtl/>
        </w:rPr>
        <w:t>.</w:t>
      </w:r>
    </w:p>
    <w:p w:rsidR="00AF623E" w:rsidRPr="00EF3D08" w:rsidRDefault="00AF623E" w:rsidP="00592E68">
      <w:pPr>
        <w:pStyle w:val="libNormal"/>
        <w:rPr>
          <w:rtl/>
        </w:rPr>
      </w:pPr>
      <w:r w:rsidRPr="00592E68">
        <w:rPr>
          <w:rtl/>
        </w:rPr>
        <w:t xml:space="preserve">ولم يكن الإمام </w:t>
      </w:r>
      <w:r w:rsidR="005F712A">
        <w:rPr>
          <w:rtl/>
        </w:rPr>
        <w:t>(</w:t>
      </w:r>
      <w:r w:rsidRPr="00592E68">
        <w:rPr>
          <w:rtl/>
        </w:rPr>
        <w:t>عليه السلام</w:t>
      </w:r>
      <w:r w:rsidR="005F712A">
        <w:rPr>
          <w:rtl/>
        </w:rPr>
        <w:t>)</w:t>
      </w:r>
      <w:r w:rsidRPr="00592E68">
        <w:rPr>
          <w:rtl/>
        </w:rPr>
        <w:t xml:space="preserve"> ليوافق على تصرّفاتهم</w:t>
      </w:r>
      <w:r w:rsidR="005F712A">
        <w:rPr>
          <w:rtl/>
        </w:rPr>
        <w:t>،</w:t>
      </w:r>
      <w:r w:rsidRPr="00592E68">
        <w:rPr>
          <w:rtl/>
        </w:rPr>
        <w:t xml:space="preserve"> التي لم تكن قائمة على شيءٍ مِن تعاليم الدين والعدلِ الإسلامي الصحيح</w:t>
      </w:r>
      <w:r w:rsidR="005F712A">
        <w:rPr>
          <w:rtl/>
        </w:rPr>
        <w:t>،</w:t>
      </w:r>
      <w:r w:rsidRPr="00592E68">
        <w:rPr>
          <w:rtl/>
        </w:rPr>
        <w:t xml:space="preserve"> وبخاصّة أنّه يعلم موقفهم ضدّه وضدّ مواليه</w:t>
      </w:r>
      <w:r w:rsidR="005F712A">
        <w:rPr>
          <w:rtl/>
        </w:rPr>
        <w:t>،</w:t>
      </w:r>
      <w:r w:rsidRPr="00592E68">
        <w:rPr>
          <w:rtl/>
        </w:rPr>
        <w:t xml:space="preserve"> حتى كان الخليفة العبّاسي يستخدمهم في الكبس على دار الإمام وحبسه وإزعاجه كما عرفنا</w:t>
      </w:r>
      <w:r w:rsidR="005F712A">
        <w:rPr>
          <w:rtl/>
        </w:rPr>
        <w:t>.</w:t>
      </w:r>
    </w:p>
    <w:p w:rsidR="00AF623E" w:rsidRPr="00EF3D08" w:rsidRDefault="00AF623E" w:rsidP="00592E68">
      <w:pPr>
        <w:pStyle w:val="libNormal"/>
        <w:rPr>
          <w:rtl/>
        </w:rPr>
      </w:pPr>
      <w:r w:rsidRPr="00592E68">
        <w:rPr>
          <w:rtl/>
        </w:rPr>
        <w:t xml:space="preserve">ومن هنا ينبثق موقف الإمام </w:t>
      </w:r>
      <w:r w:rsidR="005F712A">
        <w:rPr>
          <w:rtl/>
        </w:rPr>
        <w:t>(</w:t>
      </w:r>
      <w:r w:rsidRPr="00592E68">
        <w:rPr>
          <w:rtl/>
        </w:rPr>
        <w:t>عليه السلام</w:t>
      </w:r>
      <w:r w:rsidR="005F712A">
        <w:rPr>
          <w:rtl/>
        </w:rPr>
        <w:t>)</w:t>
      </w:r>
      <w:r w:rsidRPr="00592E68">
        <w:rPr>
          <w:rtl/>
        </w:rPr>
        <w:t xml:space="preserve"> حيث كان يحاول</w:t>
      </w:r>
      <w:r w:rsidR="005F712A">
        <w:rPr>
          <w:rtl/>
        </w:rPr>
        <w:t>،</w:t>
      </w:r>
      <w:r w:rsidRPr="00592E68">
        <w:rPr>
          <w:rtl/>
        </w:rPr>
        <w:t xml:space="preserve"> بحسَب الإمكان</w:t>
      </w:r>
      <w:r w:rsidR="005F712A">
        <w:rPr>
          <w:rtl/>
        </w:rPr>
        <w:t>،</w:t>
      </w:r>
      <w:r w:rsidRPr="00592E68">
        <w:rPr>
          <w:rtl/>
        </w:rPr>
        <w:t xml:space="preserve"> وببطء وحذر</w:t>
      </w:r>
      <w:r w:rsidR="005F712A">
        <w:rPr>
          <w:rtl/>
        </w:rPr>
        <w:t>،</w:t>
      </w:r>
      <w:r w:rsidRPr="00592E68">
        <w:rPr>
          <w:rtl/>
        </w:rPr>
        <w:t xml:space="preserve"> لإقامة الحجّة عليهم وإفهامهم صدْق مبدئه وعدالة قضيته</w:t>
      </w:r>
      <w:r w:rsidR="005F712A">
        <w:rPr>
          <w:rtl/>
        </w:rPr>
        <w:t>،</w:t>
      </w:r>
      <w:r w:rsidRPr="00592E68">
        <w:rPr>
          <w:rtl/>
        </w:rPr>
        <w:t xml:space="preserve"> ولا يخفى ما في ذلك من الفائدة المباشرة للإمام وأصحابه ومواليه</w:t>
      </w:r>
      <w:r w:rsidR="005F712A">
        <w:rPr>
          <w:rtl/>
        </w:rPr>
        <w:t>؛</w:t>
      </w:r>
      <w:r w:rsidRPr="00592E68">
        <w:rPr>
          <w:rtl/>
        </w:rPr>
        <w:t xml:space="preserve"> فإنّه بنشاطه هذا يخفّف من غلواء المندفع منهم ضدّه ويقرّب المعتدل منهم إليه</w:t>
      </w:r>
      <w:r w:rsidR="005F712A">
        <w:rPr>
          <w:rtl/>
        </w:rPr>
        <w:t>،</w:t>
      </w:r>
      <w:r w:rsidRPr="00592E68">
        <w:rPr>
          <w:rtl/>
        </w:rPr>
        <w:t xml:space="preserve"> أو يجعل الفرد منهم يشكّ في حال نفسه ويعيد النظر في سلوكه وشأنه</w:t>
      </w:r>
      <w:r w:rsidR="005F712A">
        <w:rPr>
          <w:rtl/>
        </w:rPr>
        <w:t>.</w:t>
      </w:r>
    </w:p>
    <w:p w:rsidR="00ED637D" w:rsidRDefault="00AF623E" w:rsidP="00592E68">
      <w:pPr>
        <w:pStyle w:val="libNormal"/>
        <w:rPr>
          <w:rtl/>
        </w:rPr>
      </w:pPr>
      <w:r w:rsidRPr="00592E68">
        <w:rPr>
          <w:rtl/>
        </w:rPr>
        <w:t xml:space="preserve">ونستطيع أنْ نقسّم موقف الإمام </w:t>
      </w:r>
      <w:r w:rsidR="005F712A">
        <w:rPr>
          <w:rtl/>
        </w:rPr>
        <w:t>(</w:t>
      </w:r>
      <w:r w:rsidRPr="00592E68">
        <w:rPr>
          <w:rtl/>
        </w:rPr>
        <w:t>عليه السلام</w:t>
      </w:r>
      <w:r w:rsidR="005F712A">
        <w:rPr>
          <w:rtl/>
        </w:rPr>
        <w:t>)</w:t>
      </w:r>
      <w:r w:rsidRPr="00592E68">
        <w:rPr>
          <w:rtl/>
        </w:rPr>
        <w:t xml:space="preserve"> منهم إلى نقطتين</w:t>
      </w:r>
      <w:r w:rsidR="005F712A">
        <w:rPr>
          <w:rtl/>
        </w:rPr>
        <w:t>،</w:t>
      </w:r>
      <w:r w:rsidRPr="00592E68">
        <w:rPr>
          <w:rtl/>
        </w:rPr>
        <w:t xml:space="preserve"> باعتبار موقفه من عامّتهم تارة</w:t>
      </w:r>
      <w:r w:rsidR="005F712A">
        <w:rPr>
          <w:rtl/>
        </w:rPr>
        <w:t>،</w:t>
      </w:r>
      <w:r w:rsidRPr="00592E68">
        <w:rPr>
          <w:rtl/>
        </w:rPr>
        <w:t xml:space="preserve"> وموقفه من كبرائهم وقوّادهم أُخرى</w:t>
      </w:r>
      <w:r w:rsidR="005F712A">
        <w:rPr>
          <w:rtl/>
        </w:rPr>
        <w:t>.</w:t>
      </w:r>
    </w:p>
    <w:p w:rsidR="00AF623E" w:rsidRDefault="00AF623E" w:rsidP="00AF623E">
      <w:pPr>
        <w:pStyle w:val="libNormal"/>
        <w:rPr>
          <w:rtl/>
        </w:rPr>
      </w:pPr>
      <w:r>
        <w:rPr>
          <w:rtl/>
        </w:rPr>
        <w:br w:type="page"/>
      </w:r>
    </w:p>
    <w:p w:rsidR="00AF623E" w:rsidRPr="00C71BCA" w:rsidRDefault="00AF623E" w:rsidP="00592E68">
      <w:pPr>
        <w:pStyle w:val="libNormal"/>
        <w:rPr>
          <w:rtl/>
        </w:rPr>
      </w:pPr>
      <w:r w:rsidRPr="00ED637D">
        <w:rPr>
          <w:rStyle w:val="libBold2Char"/>
          <w:rtl/>
        </w:rPr>
        <w:lastRenderedPageBreak/>
        <w:t>النقطة الأُولى</w:t>
      </w:r>
      <w:r w:rsidR="005F712A">
        <w:rPr>
          <w:rStyle w:val="libBold2Char"/>
          <w:rtl/>
        </w:rPr>
        <w:t>:</w:t>
      </w:r>
      <w:r w:rsidRPr="00592E68">
        <w:rPr>
          <w:rtl/>
        </w:rPr>
        <w:t xml:space="preserve"> في موقف الإمام </w:t>
      </w:r>
      <w:r w:rsidR="005F712A">
        <w:rPr>
          <w:rtl/>
        </w:rPr>
        <w:t>(</w:t>
      </w:r>
      <w:r w:rsidRPr="00592E68">
        <w:rPr>
          <w:rtl/>
        </w:rPr>
        <w:t>عليه السلام</w:t>
      </w:r>
      <w:r w:rsidR="005F712A">
        <w:rPr>
          <w:rtl/>
        </w:rPr>
        <w:t>)</w:t>
      </w:r>
      <w:r w:rsidRPr="00592E68">
        <w:rPr>
          <w:rtl/>
        </w:rPr>
        <w:t xml:space="preserve"> من جمهور الموالي وعامّتهم في العاصمة العبّاسية</w:t>
      </w:r>
      <w:r w:rsidR="005F712A">
        <w:rPr>
          <w:rtl/>
        </w:rPr>
        <w:t>.</w:t>
      </w:r>
    </w:p>
    <w:p w:rsidR="00AF623E" w:rsidRPr="00C71BCA" w:rsidRDefault="00AF623E" w:rsidP="00592E68">
      <w:pPr>
        <w:pStyle w:val="libNormal"/>
        <w:rPr>
          <w:rtl/>
        </w:rPr>
      </w:pPr>
      <w:r w:rsidRPr="00592E68">
        <w:rPr>
          <w:rtl/>
        </w:rPr>
        <w:t>ومن المستطاع القول بأنّ جهوده المستمرّة أثمرت بعض الشيء في تقريب بعضهم إليه</w:t>
      </w:r>
      <w:r w:rsidR="005F712A">
        <w:rPr>
          <w:rtl/>
        </w:rPr>
        <w:t>،</w:t>
      </w:r>
      <w:r w:rsidRPr="00592E68">
        <w:rPr>
          <w:rtl/>
        </w:rPr>
        <w:t xml:space="preserve"> وإيمانهم بفضله وربّما بإمامته</w:t>
      </w:r>
      <w:r w:rsidR="005F712A">
        <w:rPr>
          <w:rtl/>
        </w:rPr>
        <w:t>.</w:t>
      </w:r>
      <w:r w:rsidRPr="00592E68">
        <w:rPr>
          <w:rtl/>
        </w:rPr>
        <w:t xml:space="preserve"> وكانت جهود الإمام </w:t>
      </w:r>
      <w:r w:rsidR="005F712A">
        <w:rPr>
          <w:rtl/>
        </w:rPr>
        <w:t>(</w:t>
      </w:r>
      <w:r w:rsidRPr="00592E68">
        <w:rPr>
          <w:rtl/>
        </w:rPr>
        <w:t>عليه السلام</w:t>
      </w:r>
      <w:r w:rsidR="005F712A">
        <w:rPr>
          <w:rtl/>
        </w:rPr>
        <w:t>)</w:t>
      </w:r>
      <w:r w:rsidRPr="00592E68">
        <w:rPr>
          <w:rtl/>
        </w:rPr>
        <w:t xml:space="preserve"> متواصلة في ذلك</w:t>
      </w:r>
      <w:r w:rsidR="005F712A">
        <w:rPr>
          <w:rtl/>
        </w:rPr>
        <w:t>.</w:t>
      </w:r>
    </w:p>
    <w:p w:rsidR="00AF623E" w:rsidRPr="00C71BCA" w:rsidRDefault="00AF623E" w:rsidP="00592E68">
      <w:pPr>
        <w:pStyle w:val="libNormal"/>
        <w:rPr>
          <w:rtl/>
        </w:rPr>
      </w:pPr>
      <w:r w:rsidRPr="00592E68">
        <w:rPr>
          <w:rtl/>
        </w:rPr>
        <w:t>فمِن ذلك</w:t>
      </w:r>
      <w:r w:rsidR="005F712A">
        <w:rPr>
          <w:rtl/>
        </w:rPr>
        <w:t>:</w:t>
      </w:r>
      <w:r w:rsidRPr="00592E68">
        <w:rPr>
          <w:rtl/>
        </w:rPr>
        <w:t xml:space="preserve"> أنّه مرّ به تركي</w:t>
      </w:r>
      <w:r w:rsidR="005F712A">
        <w:rPr>
          <w:rtl/>
        </w:rPr>
        <w:t>:</w:t>
      </w:r>
      <w:r w:rsidRPr="00592E68">
        <w:rPr>
          <w:rtl/>
        </w:rPr>
        <w:t xml:space="preserve"> فكلّمه بالتركية</w:t>
      </w:r>
      <w:r w:rsidR="005F712A">
        <w:rPr>
          <w:rtl/>
        </w:rPr>
        <w:t>،</w:t>
      </w:r>
      <w:r w:rsidRPr="00592E68">
        <w:rPr>
          <w:rtl/>
        </w:rPr>
        <w:t xml:space="preserve"> فنزل عن فرسه فقبّل حافر دابته</w:t>
      </w:r>
      <w:r w:rsidR="005F712A">
        <w:rPr>
          <w:rtl/>
        </w:rPr>
        <w:t>،</w:t>
      </w:r>
      <w:r w:rsidRPr="00592E68">
        <w:rPr>
          <w:rtl/>
        </w:rPr>
        <w:t xml:space="preserve"> قال الراوي</w:t>
      </w:r>
      <w:r w:rsidR="005F712A">
        <w:rPr>
          <w:rtl/>
        </w:rPr>
        <w:t>:</w:t>
      </w:r>
      <w:r w:rsidRPr="00592E68">
        <w:rPr>
          <w:rtl/>
        </w:rPr>
        <w:t xml:space="preserve"> فحلّفت التركي أنّه ما قال لك الرجل</w:t>
      </w:r>
      <w:r w:rsidR="005F712A">
        <w:rPr>
          <w:rtl/>
        </w:rPr>
        <w:t>؟</w:t>
      </w:r>
      <w:r w:rsidRPr="00592E68">
        <w:rPr>
          <w:rtl/>
        </w:rPr>
        <w:t xml:space="preserve"> قال</w:t>
      </w:r>
      <w:r w:rsidR="005F712A">
        <w:rPr>
          <w:rtl/>
        </w:rPr>
        <w:t>:</w:t>
      </w:r>
      <w:r w:rsidRPr="00592E68">
        <w:rPr>
          <w:rtl/>
        </w:rPr>
        <w:t xml:space="preserve"> هذا كتابي باسمٍ سُمّيتُ به في صِغَري ببلاد الترك</w:t>
      </w:r>
      <w:r w:rsidR="005F712A">
        <w:rPr>
          <w:rtl/>
        </w:rPr>
        <w:t>،</w:t>
      </w:r>
      <w:r w:rsidRPr="00592E68">
        <w:rPr>
          <w:rtl/>
        </w:rPr>
        <w:t xml:space="preserve"> ما علِمه أحد إلاّ الساعة</w:t>
      </w:r>
      <w:r w:rsidRPr="00F04C39">
        <w:rPr>
          <w:rStyle w:val="libFootnotenumChar"/>
          <w:rtl/>
        </w:rPr>
        <w:t>(1)</w:t>
      </w:r>
      <w:r w:rsidR="005F712A" w:rsidRPr="002F1E35">
        <w:rPr>
          <w:rtl/>
        </w:rPr>
        <w:t>،</w:t>
      </w:r>
      <w:r w:rsidRPr="00592E68">
        <w:rPr>
          <w:rtl/>
        </w:rPr>
        <w:t xml:space="preserve"> ولعلّك لاحظت معي هذا التأثير الكبير الذي استطاع الإمام أنْ يصهر به التركي</w:t>
      </w:r>
      <w:r w:rsidR="005F712A">
        <w:rPr>
          <w:rtl/>
        </w:rPr>
        <w:t>،</w:t>
      </w:r>
      <w:r w:rsidRPr="00592E68">
        <w:rPr>
          <w:rtl/>
        </w:rPr>
        <w:t xml:space="preserve"> بإقامته هذه المعجزة البسيطة له</w:t>
      </w:r>
      <w:r w:rsidR="005F712A">
        <w:rPr>
          <w:rtl/>
        </w:rPr>
        <w:t>،</w:t>
      </w:r>
      <w:r w:rsidRPr="00592E68">
        <w:rPr>
          <w:rtl/>
        </w:rPr>
        <w:t xml:space="preserve"> ومن ذلك</w:t>
      </w:r>
      <w:r w:rsidR="005F712A">
        <w:rPr>
          <w:rtl/>
        </w:rPr>
        <w:t>:</w:t>
      </w:r>
      <w:r w:rsidRPr="00592E68">
        <w:rPr>
          <w:rtl/>
        </w:rPr>
        <w:t xml:space="preserve"> ما عن عليّ بن مهزيار – وهو مِن ثقات الأئمّة </w:t>
      </w:r>
      <w:r w:rsidR="005F712A">
        <w:rPr>
          <w:rtl/>
        </w:rPr>
        <w:t>(</w:t>
      </w:r>
      <w:r w:rsidRPr="00592E68">
        <w:rPr>
          <w:rtl/>
        </w:rPr>
        <w:t>عليهم السلام</w:t>
      </w:r>
      <w:r w:rsidR="005F712A">
        <w:rPr>
          <w:rtl/>
        </w:rPr>
        <w:t>)</w:t>
      </w:r>
      <w:r w:rsidRPr="00592E68">
        <w:rPr>
          <w:rtl/>
        </w:rPr>
        <w:t xml:space="preserve"> ومعتمديهم – قال</w:t>
      </w:r>
      <w:r w:rsidR="005F712A">
        <w:rPr>
          <w:rtl/>
        </w:rPr>
        <w:t>:</w:t>
      </w:r>
      <w:r w:rsidRPr="00592E68">
        <w:rPr>
          <w:rtl/>
        </w:rPr>
        <w:t xml:space="preserve"> أرسلت إلى أبي الحسن الثالث - يعني الإمام الهادي (عليه السلام</w:t>
      </w:r>
      <w:r w:rsidR="005F712A">
        <w:rPr>
          <w:rtl/>
        </w:rPr>
        <w:t>)</w:t>
      </w:r>
      <w:r w:rsidRPr="00592E68">
        <w:rPr>
          <w:rtl/>
        </w:rPr>
        <w:t xml:space="preserve"> – غلامي وكان صقلبياً</w:t>
      </w:r>
      <w:r w:rsidR="005F712A">
        <w:rPr>
          <w:rtl/>
        </w:rPr>
        <w:t>،</w:t>
      </w:r>
      <w:r w:rsidRPr="00592E68">
        <w:rPr>
          <w:rtl/>
        </w:rPr>
        <w:t xml:space="preserve"> فرجَع الغلام إليّ متعجّباً</w:t>
      </w:r>
      <w:r w:rsidR="005F712A">
        <w:rPr>
          <w:rtl/>
        </w:rPr>
        <w:t>،</w:t>
      </w:r>
      <w:r w:rsidRPr="00592E68">
        <w:rPr>
          <w:rtl/>
        </w:rPr>
        <w:t xml:space="preserve"> فقلت له</w:t>
      </w:r>
      <w:r w:rsidR="005F712A">
        <w:rPr>
          <w:rtl/>
        </w:rPr>
        <w:t>:</w:t>
      </w:r>
      <w:r w:rsidRPr="00592E68">
        <w:rPr>
          <w:rtl/>
        </w:rPr>
        <w:t xml:space="preserve"> مالك يا بني</w:t>
      </w:r>
      <w:r w:rsidR="005F712A">
        <w:rPr>
          <w:rtl/>
        </w:rPr>
        <w:t>؟</w:t>
      </w:r>
      <w:r w:rsidRPr="00592E68">
        <w:rPr>
          <w:rtl/>
        </w:rPr>
        <w:t xml:space="preserve"> فقال</w:t>
      </w:r>
      <w:r w:rsidR="005F712A">
        <w:rPr>
          <w:rtl/>
        </w:rPr>
        <w:t>:</w:t>
      </w:r>
      <w:r w:rsidRPr="00592E68">
        <w:rPr>
          <w:rtl/>
        </w:rPr>
        <w:t xml:space="preserve"> و كيف لا أتعجّب</w:t>
      </w:r>
      <w:r w:rsidR="005F712A">
        <w:rPr>
          <w:rtl/>
        </w:rPr>
        <w:t>؟</w:t>
      </w:r>
      <w:r w:rsidRPr="00592E68">
        <w:rPr>
          <w:rtl/>
        </w:rPr>
        <w:t xml:space="preserve"> ما زال يكلمني بالصقلبية كأنّه واحدٌ منّا</w:t>
      </w:r>
      <w:r w:rsidR="005F712A">
        <w:rPr>
          <w:rtl/>
        </w:rPr>
        <w:t>،</w:t>
      </w:r>
      <w:r w:rsidRPr="00592E68">
        <w:rPr>
          <w:rtl/>
        </w:rPr>
        <w:t xml:space="preserve"> وإنّما أراد بهذا الكتمان عن القوم</w:t>
      </w:r>
      <w:r w:rsidRPr="00F04C39">
        <w:rPr>
          <w:rStyle w:val="libFootnotenumChar"/>
          <w:rtl/>
        </w:rPr>
        <w:t>(2)</w:t>
      </w:r>
      <w:r w:rsidR="005F712A" w:rsidRPr="002F1E35">
        <w:rPr>
          <w:rtl/>
        </w:rPr>
        <w:t>.</w:t>
      </w:r>
    </w:p>
    <w:p w:rsidR="00AF623E" w:rsidRPr="00C71BCA" w:rsidRDefault="00AF623E" w:rsidP="00592E68">
      <w:pPr>
        <w:pStyle w:val="libNormal"/>
        <w:rPr>
          <w:rtl/>
        </w:rPr>
      </w:pPr>
      <w:r w:rsidRPr="00592E68">
        <w:rPr>
          <w:rtl/>
        </w:rPr>
        <w:t>ولعلّك لاحظت معي</w:t>
      </w:r>
      <w:r w:rsidR="005F712A">
        <w:rPr>
          <w:rtl/>
        </w:rPr>
        <w:t>،</w:t>
      </w:r>
      <w:r w:rsidRPr="00592E68">
        <w:rPr>
          <w:rtl/>
        </w:rPr>
        <w:t xml:space="preserve"> أنّ الإمام استطاع بتكلّمه بتلك اللغة أنْ يحصل على فائدتين</w:t>
      </w:r>
      <w:r w:rsidR="005F712A">
        <w:rPr>
          <w:rtl/>
        </w:rPr>
        <w:t>:</w:t>
      </w:r>
      <w:r w:rsidRPr="00592E68">
        <w:rPr>
          <w:rtl/>
        </w:rPr>
        <w:t xml:space="preserve"> إحداهما</w:t>
      </w:r>
      <w:r w:rsidR="005F712A">
        <w:rPr>
          <w:rtl/>
        </w:rPr>
        <w:t>:</w:t>
      </w:r>
      <w:r w:rsidRPr="00592E68">
        <w:rPr>
          <w:rtl/>
        </w:rPr>
        <w:t xml:space="preserve"> التأثير على الغلام واكتساب إعجابه وتعجّبه من اطلاع الإمام ومعرفته</w:t>
      </w:r>
      <w:r w:rsidR="005F712A">
        <w:rPr>
          <w:rtl/>
        </w:rPr>
        <w:t>،</w:t>
      </w:r>
      <w:r w:rsidRPr="00592E68">
        <w:rPr>
          <w:rtl/>
        </w:rPr>
        <w:t xml:space="preserve"> إنْ لم يعتبرها معجزةً من معاجزه</w:t>
      </w:r>
      <w:r w:rsidR="005F712A">
        <w:rPr>
          <w:rtl/>
        </w:rPr>
        <w:t>.</w:t>
      </w:r>
    </w:p>
    <w:p w:rsidR="00AF623E" w:rsidRPr="00C71BCA" w:rsidRDefault="005F712A" w:rsidP="005F712A">
      <w:pPr>
        <w:pStyle w:val="libLine"/>
        <w:rPr>
          <w:rtl/>
        </w:rPr>
      </w:pPr>
      <w:r>
        <w:rPr>
          <w:rtl/>
        </w:rPr>
        <w:t>____________________</w:t>
      </w:r>
    </w:p>
    <w:p w:rsidR="00AF623E" w:rsidRPr="00592E68" w:rsidRDefault="00AF623E" w:rsidP="00592E68">
      <w:pPr>
        <w:pStyle w:val="libFootnote0"/>
        <w:rPr>
          <w:rtl/>
        </w:rPr>
      </w:pPr>
      <w:r w:rsidRPr="00C71BCA">
        <w:rPr>
          <w:rtl/>
        </w:rPr>
        <w:t>(1) المناقب جـ3 ص512</w:t>
      </w:r>
    </w:p>
    <w:p w:rsidR="00AF623E" w:rsidRPr="00592E68" w:rsidRDefault="00AF623E" w:rsidP="00592E68">
      <w:pPr>
        <w:pStyle w:val="libFootnote0"/>
        <w:rPr>
          <w:rtl/>
        </w:rPr>
      </w:pPr>
      <w:r w:rsidRPr="00C71BCA">
        <w:rPr>
          <w:rtl/>
        </w:rPr>
        <w:t>(2) المصدر و الصفحة</w:t>
      </w:r>
    </w:p>
    <w:p w:rsidR="00AF623E" w:rsidRDefault="00AF623E" w:rsidP="00AF623E">
      <w:pPr>
        <w:pStyle w:val="libNormal"/>
      </w:pPr>
      <w:r>
        <w:br w:type="page"/>
      </w:r>
    </w:p>
    <w:p w:rsidR="00AF623E" w:rsidRPr="00C71BCA" w:rsidRDefault="00AF623E" w:rsidP="00592E68">
      <w:pPr>
        <w:pStyle w:val="libNormal"/>
        <w:rPr>
          <w:rtl/>
        </w:rPr>
      </w:pPr>
      <w:r w:rsidRPr="00592E68">
        <w:rPr>
          <w:rtl/>
        </w:rPr>
        <w:lastRenderedPageBreak/>
        <w:t>ثانيهما</w:t>
      </w:r>
      <w:r w:rsidR="005F712A">
        <w:rPr>
          <w:rtl/>
        </w:rPr>
        <w:t>:</w:t>
      </w:r>
      <w:r w:rsidRPr="00592E68">
        <w:rPr>
          <w:rtl/>
        </w:rPr>
        <w:t xml:space="preserve"> إنّه بهذا الأُسلوب أخفى مضمون الكلام عمّن لا يُريد اطلاعه عليه من عيون الدولة</w:t>
      </w:r>
      <w:r w:rsidR="005F712A">
        <w:rPr>
          <w:rtl/>
        </w:rPr>
        <w:t>،</w:t>
      </w:r>
      <w:r w:rsidRPr="00592E68">
        <w:rPr>
          <w:rtl/>
        </w:rPr>
        <w:t xml:space="preserve"> فتراه يتكلّم مع الغلام بلغته مع كونه عالماً بكونه يُحسن اللغة</w:t>
      </w:r>
      <w:r w:rsidR="005F712A">
        <w:rPr>
          <w:rtl/>
        </w:rPr>
        <w:t>.</w:t>
      </w:r>
    </w:p>
    <w:p w:rsidR="00AF623E" w:rsidRPr="00C71BCA" w:rsidRDefault="00AF623E" w:rsidP="00592E68">
      <w:pPr>
        <w:pStyle w:val="libNormal"/>
        <w:rPr>
          <w:rtl/>
        </w:rPr>
      </w:pPr>
      <w:r w:rsidRPr="00ED637D">
        <w:rPr>
          <w:rStyle w:val="libBold2Char"/>
          <w:rtl/>
        </w:rPr>
        <w:t>النقطة الثانية</w:t>
      </w:r>
      <w:r w:rsidR="005F712A">
        <w:rPr>
          <w:rStyle w:val="libBold2Char"/>
          <w:rtl/>
        </w:rPr>
        <w:t>:</w:t>
      </w:r>
      <w:r w:rsidRPr="00592E68">
        <w:rPr>
          <w:rtl/>
        </w:rPr>
        <w:t xml:space="preserve"> موقفه </w:t>
      </w:r>
      <w:r w:rsidR="005F712A">
        <w:rPr>
          <w:rtl/>
        </w:rPr>
        <w:t>(</w:t>
      </w:r>
      <w:r w:rsidRPr="00592E68">
        <w:rPr>
          <w:rtl/>
        </w:rPr>
        <w:t>عليه السلام</w:t>
      </w:r>
      <w:r w:rsidR="005F712A">
        <w:rPr>
          <w:rtl/>
        </w:rPr>
        <w:t>)</w:t>
      </w:r>
      <w:r w:rsidRPr="00592E68">
        <w:rPr>
          <w:rtl/>
        </w:rPr>
        <w:t xml:space="preserve"> من كبرائهم وقوّادهم</w:t>
      </w:r>
      <w:r w:rsidR="005F712A">
        <w:rPr>
          <w:rtl/>
        </w:rPr>
        <w:t>،</w:t>
      </w:r>
      <w:r w:rsidRPr="00592E68">
        <w:rPr>
          <w:rtl/>
        </w:rPr>
        <w:t xml:space="preserve"> ولا يخفى ما في الموقف الايجابي منهم من الدقّة والحرَج</w:t>
      </w:r>
      <w:r w:rsidR="005F712A">
        <w:rPr>
          <w:rtl/>
        </w:rPr>
        <w:t>؛</w:t>
      </w:r>
      <w:r w:rsidRPr="00592E68">
        <w:rPr>
          <w:rtl/>
        </w:rPr>
        <w:t xml:space="preserve"> فإنّهم بصفتهم ممثّلين للجهاز الحاكم</w:t>
      </w:r>
      <w:r w:rsidR="005F712A">
        <w:rPr>
          <w:rtl/>
        </w:rPr>
        <w:t>،</w:t>
      </w:r>
      <w:r w:rsidRPr="00592E68">
        <w:rPr>
          <w:rtl/>
        </w:rPr>
        <w:t xml:space="preserve"> يكون الحذَر منه حذَرا منهم أيضا</w:t>
      </w:r>
      <w:r w:rsidR="005F712A">
        <w:rPr>
          <w:rtl/>
        </w:rPr>
        <w:t>،</w:t>
      </w:r>
      <w:r w:rsidRPr="00592E68">
        <w:rPr>
          <w:rtl/>
        </w:rPr>
        <w:t xml:space="preserve"> وبخاصّة إنّ أكثرهم ينهج نهج أعدائه والطعن في شأنه</w:t>
      </w:r>
      <w:r w:rsidR="005F712A">
        <w:rPr>
          <w:rtl/>
        </w:rPr>
        <w:t>.</w:t>
      </w:r>
    </w:p>
    <w:p w:rsidR="00AF623E" w:rsidRPr="00C71BCA" w:rsidRDefault="00AF623E" w:rsidP="00592E68">
      <w:pPr>
        <w:pStyle w:val="libNormal"/>
        <w:rPr>
          <w:rtl/>
        </w:rPr>
      </w:pPr>
      <w:r w:rsidRPr="00592E68">
        <w:rPr>
          <w:rtl/>
        </w:rPr>
        <w:t xml:space="preserve">ومِن ثمّ لا نجِد موقفا منقولا في التاريخ للإمام </w:t>
      </w:r>
      <w:r w:rsidR="005F712A">
        <w:rPr>
          <w:rtl/>
        </w:rPr>
        <w:t>(</w:t>
      </w:r>
      <w:r w:rsidRPr="00592E68">
        <w:rPr>
          <w:rtl/>
        </w:rPr>
        <w:t>عليه السلام</w:t>
      </w:r>
      <w:r w:rsidR="005F712A">
        <w:rPr>
          <w:rtl/>
        </w:rPr>
        <w:t>)</w:t>
      </w:r>
      <w:r w:rsidRPr="00592E68">
        <w:rPr>
          <w:rtl/>
        </w:rPr>
        <w:t xml:space="preserve"> تجاههم</w:t>
      </w:r>
      <w:r w:rsidR="005F712A">
        <w:rPr>
          <w:rtl/>
        </w:rPr>
        <w:t>،</w:t>
      </w:r>
      <w:r w:rsidRPr="00592E68">
        <w:rPr>
          <w:rtl/>
        </w:rPr>
        <w:t xml:space="preserve"> ما عدا موقفه من بغا الكبير</w:t>
      </w:r>
      <w:r w:rsidR="005F712A">
        <w:rPr>
          <w:rtl/>
        </w:rPr>
        <w:t>،</w:t>
      </w:r>
      <w:r w:rsidRPr="00592E68">
        <w:rPr>
          <w:rtl/>
        </w:rPr>
        <w:t xml:space="preserve"> الذي كان يعتبره واحداً من اثنين أو ثلاثة من القوّاد الأتراك ومتنفّذيهم</w:t>
      </w:r>
      <w:r w:rsidR="005F712A">
        <w:rPr>
          <w:rtl/>
        </w:rPr>
        <w:t>،</w:t>
      </w:r>
      <w:r w:rsidRPr="00592E68">
        <w:rPr>
          <w:rtl/>
        </w:rPr>
        <w:t xml:space="preserve"> فإنّه كان يملك تجاه الإمام موقفاً معتدِلاً ويشفق على قضيّته بعض الشيء</w:t>
      </w:r>
      <w:r w:rsidR="005F712A">
        <w:rPr>
          <w:rtl/>
        </w:rPr>
        <w:t>،</w:t>
      </w:r>
      <w:r w:rsidRPr="00592E68">
        <w:rPr>
          <w:rtl/>
        </w:rPr>
        <w:t xml:space="preserve"> وربّما أنتج ذلك أحياناً استعمال مركزه في رفع بعض الظلامات عنه وعن أصحابه</w:t>
      </w:r>
      <w:r w:rsidR="005F712A">
        <w:rPr>
          <w:rtl/>
        </w:rPr>
        <w:t>.</w:t>
      </w:r>
    </w:p>
    <w:p w:rsidR="00AF623E" w:rsidRPr="00C71BCA" w:rsidRDefault="00AF623E" w:rsidP="00592E68">
      <w:pPr>
        <w:pStyle w:val="libNormal"/>
        <w:rPr>
          <w:rtl/>
        </w:rPr>
      </w:pPr>
      <w:r w:rsidRPr="00592E68">
        <w:rPr>
          <w:rtl/>
        </w:rPr>
        <w:t>يقول المسعودي</w:t>
      </w:r>
      <w:r w:rsidRPr="00F04C39">
        <w:rPr>
          <w:rStyle w:val="libFootnotenumChar"/>
          <w:rtl/>
        </w:rPr>
        <w:t>(1)</w:t>
      </w:r>
      <w:r w:rsidR="005F712A">
        <w:rPr>
          <w:rtl/>
        </w:rPr>
        <w:t>:</w:t>
      </w:r>
      <w:r w:rsidRPr="00592E68">
        <w:rPr>
          <w:rtl/>
        </w:rPr>
        <w:t xml:space="preserve"> وكان بغا كثير التعاطف والبِر على الطالبيّين</w:t>
      </w:r>
    </w:p>
    <w:p w:rsidR="00AF623E" w:rsidRPr="00C71BCA" w:rsidRDefault="00AF623E" w:rsidP="00592E68">
      <w:pPr>
        <w:pStyle w:val="libNormal"/>
        <w:rPr>
          <w:rtl/>
        </w:rPr>
      </w:pPr>
      <w:r w:rsidRPr="00592E68">
        <w:rPr>
          <w:rtl/>
        </w:rPr>
        <w:t>ثمّ ينقل له تعطّفاً على بعض الطالبيين</w:t>
      </w:r>
      <w:r w:rsidR="005F712A">
        <w:rPr>
          <w:rtl/>
        </w:rPr>
        <w:t>،</w:t>
      </w:r>
      <w:r w:rsidRPr="00592E68">
        <w:rPr>
          <w:rtl/>
        </w:rPr>
        <w:t xml:space="preserve"> حيث كان قد حاول قتل عامل المعتصِم على الكوفة</w:t>
      </w:r>
      <w:r w:rsidR="005F712A">
        <w:rPr>
          <w:rtl/>
        </w:rPr>
        <w:t>،</w:t>
      </w:r>
      <w:r w:rsidRPr="00592E68">
        <w:rPr>
          <w:rtl/>
        </w:rPr>
        <w:t xml:space="preserve"> فأمَر المعتصم بغا هذا بإلقائه إلى السباع</w:t>
      </w:r>
      <w:r w:rsidR="005F712A">
        <w:rPr>
          <w:rtl/>
        </w:rPr>
        <w:t>.</w:t>
      </w:r>
      <w:r w:rsidRPr="00592E68">
        <w:rPr>
          <w:rtl/>
        </w:rPr>
        <w:t>. فلَم يلقه</w:t>
      </w:r>
      <w:r w:rsidR="005F712A">
        <w:rPr>
          <w:rtl/>
        </w:rPr>
        <w:t>.</w:t>
      </w:r>
    </w:p>
    <w:p w:rsidR="00AF623E" w:rsidRPr="00C71BCA" w:rsidRDefault="00AF623E" w:rsidP="00592E68">
      <w:pPr>
        <w:pStyle w:val="libNormal"/>
        <w:rPr>
          <w:rtl/>
        </w:rPr>
      </w:pPr>
      <w:r w:rsidRPr="00592E68">
        <w:rPr>
          <w:rtl/>
        </w:rPr>
        <w:t>إلاّ أنّه أمره بأنْ يجهد ألاّ يظهر في أيّام المعتصم</w:t>
      </w:r>
      <w:r w:rsidR="005F712A">
        <w:rPr>
          <w:rtl/>
        </w:rPr>
        <w:t>.</w:t>
      </w:r>
      <w:r w:rsidRPr="00592E68">
        <w:rPr>
          <w:rtl/>
        </w:rPr>
        <w:t>.فوعده بذلك</w:t>
      </w:r>
      <w:r w:rsidR="005F712A">
        <w:rPr>
          <w:rtl/>
        </w:rPr>
        <w:t>.</w:t>
      </w:r>
    </w:p>
    <w:p w:rsidR="00AF623E" w:rsidRPr="00C71BCA" w:rsidRDefault="00AF623E" w:rsidP="00592E68">
      <w:pPr>
        <w:pStyle w:val="libNormal"/>
        <w:rPr>
          <w:rtl/>
        </w:rPr>
      </w:pPr>
      <w:r w:rsidRPr="00592E68">
        <w:rPr>
          <w:rtl/>
        </w:rPr>
        <w:t>وكان هذا النشاط البنّاء لهذا القائد التركي</w:t>
      </w:r>
      <w:r w:rsidR="005F712A">
        <w:rPr>
          <w:rtl/>
        </w:rPr>
        <w:t>،</w:t>
      </w:r>
      <w:r w:rsidRPr="00592E68">
        <w:rPr>
          <w:rtl/>
        </w:rPr>
        <w:t xml:space="preserve"> في قضاء حوائج المؤمنين</w:t>
      </w:r>
      <w:r w:rsidR="005F712A">
        <w:rPr>
          <w:rtl/>
        </w:rPr>
        <w:t>،</w:t>
      </w:r>
      <w:r w:rsidRPr="00592E68">
        <w:rPr>
          <w:rtl/>
        </w:rPr>
        <w:t xml:space="preserve"> يرِد مورد الرضا في نظر النبيّ </w:t>
      </w:r>
      <w:r w:rsidR="005F712A">
        <w:rPr>
          <w:rtl/>
        </w:rPr>
        <w:t>(</w:t>
      </w:r>
      <w:r w:rsidRPr="00592E68">
        <w:rPr>
          <w:rtl/>
        </w:rPr>
        <w:t>صلّى الله عليه وآله وسلّم</w:t>
      </w:r>
      <w:r w:rsidR="005F712A">
        <w:rPr>
          <w:rtl/>
        </w:rPr>
        <w:t>)،</w:t>
      </w:r>
      <w:r w:rsidRPr="00592E68">
        <w:rPr>
          <w:rtl/>
        </w:rPr>
        <w:t xml:space="preserve"> ومن هنا نسمع بغا</w:t>
      </w:r>
    </w:p>
    <w:p w:rsidR="00AF623E" w:rsidRPr="00C71BCA" w:rsidRDefault="005F712A" w:rsidP="005F712A">
      <w:pPr>
        <w:pStyle w:val="libLine"/>
        <w:rPr>
          <w:rtl/>
        </w:rPr>
      </w:pPr>
      <w:r>
        <w:rPr>
          <w:rtl/>
        </w:rPr>
        <w:t>____________________</w:t>
      </w:r>
    </w:p>
    <w:p w:rsidR="00AF623E" w:rsidRPr="00592E68" w:rsidRDefault="00AF623E" w:rsidP="00592E68">
      <w:pPr>
        <w:pStyle w:val="libFootnote0"/>
        <w:rPr>
          <w:rtl/>
        </w:rPr>
      </w:pPr>
      <w:r w:rsidRPr="00C71BCA">
        <w:rPr>
          <w:rtl/>
        </w:rPr>
        <w:t>1- المروج جـ4 ص76</w:t>
      </w:r>
      <w:r w:rsidR="005F712A">
        <w:rPr>
          <w:rtl/>
        </w:rPr>
        <w:t>.</w:t>
      </w:r>
    </w:p>
    <w:p w:rsidR="00AF623E" w:rsidRDefault="00AF623E" w:rsidP="00AF623E">
      <w:pPr>
        <w:pStyle w:val="libNormal"/>
      </w:pPr>
      <w:r>
        <w:br w:type="page"/>
      </w:r>
    </w:p>
    <w:p w:rsidR="00AF623E" w:rsidRPr="00C71BCA" w:rsidRDefault="00AF623E" w:rsidP="00592E68">
      <w:pPr>
        <w:pStyle w:val="libNormal"/>
        <w:rPr>
          <w:rtl/>
        </w:rPr>
      </w:pPr>
      <w:r w:rsidRPr="00592E68">
        <w:rPr>
          <w:rtl/>
        </w:rPr>
        <w:lastRenderedPageBreak/>
        <w:t>يقول</w:t>
      </w:r>
      <w:r w:rsidR="005F712A">
        <w:rPr>
          <w:rtl/>
        </w:rPr>
        <w:t>:</w:t>
      </w:r>
      <w:r w:rsidRPr="00592E68">
        <w:rPr>
          <w:rtl/>
        </w:rPr>
        <w:t xml:space="preserve"> رأيت في نومي النبيّ </w:t>
      </w:r>
      <w:r w:rsidR="005F712A">
        <w:rPr>
          <w:rtl/>
        </w:rPr>
        <w:t>(</w:t>
      </w:r>
      <w:r w:rsidRPr="00592E68">
        <w:rPr>
          <w:rtl/>
        </w:rPr>
        <w:t>صلّى الله عليه وآله وسلّم</w:t>
      </w:r>
      <w:r w:rsidR="005F712A">
        <w:rPr>
          <w:rtl/>
        </w:rPr>
        <w:t>)</w:t>
      </w:r>
      <w:r w:rsidRPr="00592E68">
        <w:rPr>
          <w:rtl/>
        </w:rPr>
        <w:t xml:space="preserve"> ومعه جماعة مِن أصحابه</w:t>
      </w:r>
      <w:r w:rsidR="005F712A">
        <w:rPr>
          <w:rtl/>
        </w:rPr>
        <w:t>،</w:t>
      </w:r>
      <w:r w:rsidRPr="00592E68">
        <w:rPr>
          <w:rtl/>
        </w:rPr>
        <w:t xml:space="preserve"> فقال لي</w:t>
      </w:r>
      <w:r w:rsidR="005F712A">
        <w:rPr>
          <w:rtl/>
        </w:rPr>
        <w:t>:</w:t>
      </w:r>
      <w:r w:rsidRPr="00592E68">
        <w:rPr>
          <w:rtl/>
        </w:rPr>
        <w:t xml:space="preserve"> </w:t>
      </w:r>
      <w:r w:rsidR="005F712A">
        <w:rPr>
          <w:rStyle w:val="libBold2Char"/>
          <w:rtl/>
        </w:rPr>
        <w:t>(</w:t>
      </w:r>
      <w:r w:rsidRPr="00592E68">
        <w:rPr>
          <w:rStyle w:val="libBold2Char"/>
          <w:rtl/>
        </w:rPr>
        <w:t>يا بغا</w:t>
      </w:r>
      <w:r w:rsidR="005F712A">
        <w:rPr>
          <w:rStyle w:val="libBold2Char"/>
          <w:rtl/>
        </w:rPr>
        <w:t>،</w:t>
      </w:r>
      <w:r w:rsidRPr="00592E68">
        <w:rPr>
          <w:rStyle w:val="libBold2Char"/>
          <w:rtl/>
        </w:rPr>
        <w:t xml:space="preserve"> أحسنت إلى رجلٍ من أُمّتي</w:t>
      </w:r>
      <w:r w:rsidR="005F712A">
        <w:rPr>
          <w:rStyle w:val="libBold2Char"/>
          <w:rtl/>
        </w:rPr>
        <w:t>،</w:t>
      </w:r>
      <w:r w:rsidRPr="00592E68">
        <w:rPr>
          <w:rStyle w:val="libBold2Char"/>
          <w:rtl/>
        </w:rPr>
        <w:t xml:space="preserve"> فدعا لك بدعوات استجيبت له فيك</w:t>
      </w:r>
      <w:r w:rsidR="005F712A">
        <w:rPr>
          <w:rStyle w:val="libBold2Char"/>
          <w:rtl/>
        </w:rPr>
        <w:t>)</w:t>
      </w:r>
      <w:r w:rsidR="005F712A">
        <w:rPr>
          <w:rtl/>
        </w:rPr>
        <w:t>،</w:t>
      </w:r>
      <w:r w:rsidRPr="00592E68">
        <w:rPr>
          <w:rtl/>
        </w:rPr>
        <w:t xml:space="preserve"> قال</w:t>
      </w:r>
      <w:r w:rsidR="005F712A">
        <w:rPr>
          <w:rtl/>
        </w:rPr>
        <w:t>:</w:t>
      </w:r>
      <w:r w:rsidRPr="00592E68">
        <w:rPr>
          <w:rtl/>
        </w:rPr>
        <w:t xml:space="preserve"> فقلت</w:t>
      </w:r>
      <w:r w:rsidR="005F712A">
        <w:rPr>
          <w:rtl/>
        </w:rPr>
        <w:t>:</w:t>
      </w:r>
      <w:r w:rsidRPr="00592E68">
        <w:rPr>
          <w:rtl/>
        </w:rPr>
        <w:t xml:space="preserve"> يا رسول الله</w:t>
      </w:r>
      <w:r w:rsidR="005F712A">
        <w:rPr>
          <w:rtl/>
        </w:rPr>
        <w:t>،</w:t>
      </w:r>
      <w:r w:rsidRPr="00592E68">
        <w:rPr>
          <w:rtl/>
        </w:rPr>
        <w:t xml:space="preserve"> ومن ذلك الرجل</w:t>
      </w:r>
      <w:r w:rsidR="005F712A">
        <w:rPr>
          <w:rtl/>
        </w:rPr>
        <w:t>؟</w:t>
      </w:r>
      <w:r w:rsidRPr="00592E68">
        <w:rPr>
          <w:rtl/>
        </w:rPr>
        <w:t xml:space="preserve"> قال</w:t>
      </w:r>
      <w:r w:rsidR="005F712A">
        <w:rPr>
          <w:rtl/>
        </w:rPr>
        <w:t>:</w:t>
      </w:r>
      <w:r w:rsidRPr="00592E68">
        <w:rPr>
          <w:rStyle w:val="libBold2Char"/>
          <w:rtl/>
        </w:rPr>
        <w:t xml:space="preserve"> </w:t>
      </w:r>
      <w:r w:rsidR="005F712A">
        <w:rPr>
          <w:rStyle w:val="libBold2Char"/>
          <w:rtl/>
        </w:rPr>
        <w:t>(</w:t>
      </w:r>
      <w:r w:rsidRPr="00592E68">
        <w:rPr>
          <w:rStyle w:val="libBold2Char"/>
          <w:rtl/>
        </w:rPr>
        <w:t>الذي خلّصته من السباع</w:t>
      </w:r>
      <w:r w:rsidR="005F712A">
        <w:rPr>
          <w:rStyle w:val="libBold2Char"/>
          <w:rtl/>
        </w:rPr>
        <w:t>)،</w:t>
      </w:r>
      <w:r w:rsidRPr="00592E68">
        <w:rPr>
          <w:rtl/>
        </w:rPr>
        <w:t xml:space="preserve"> فقلت</w:t>
      </w:r>
      <w:r w:rsidR="005F712A">
        <w:rPr>
          <w:rtl/>
        </w:rPr>
        <w:t>:</w:t>
      </w:r>
      <w:r w:rsidRPr="00592E68">
        <w:rPr>
          <w:rtl/>
        </w:rPr>
        <w:t xml:space="preserve"> يا رسول الله</w:t>
      </w:r>
      <w:r w:rsidR="005F712A">
        <w:rPr>
          <w:rtl/>
        </w:rPr>
        <w:t>،</w:t>
      </w:r>
      <w:r w:rsidRPr="00592E68">
        <w:rPr>
          <w:rtl/>
        </w:rPr>
        <w:t xml:space="preserve"> سل ربّك أنْ يطيل عمري</w:t>
      </w:r>
      <w:r w:rsidR="005F712A">
        <w:rPr>
          <w:rtl/>
        </w:rPr>
        <w:t>.</w:t>
      </w:r>
    </w:p>
    <w:p w:rsidR="00AF623E" w:rsidRPr="00C71BCA" w:rsidRDefault="00AF623E" w:rsidP="00592E68">
      <w:pPr>
        <w:pStyle w:val="libNormal"/>
        <w:rPr>
          <w:rtl/>
        </w:rPr>
      </w:pPr>
      <w:r w:rsidRPr="00592E68">
        <w:rPr>
          <w:rtl/>
        </w:rPr>
        <w:t>فرَفع يدَيه نحو السماء وقال</w:t>
      </w:r>
      <w:r w:rsidR="005F712A">
        <w:rPr>
          <w:rtl/>
        </w:rPr>
        <w:t>:</w:t>
      </w:r>
      <w:r w:rsidRPr="00592E68">
        <w:rPr>
          <w:rtl/>
        </w:rPr>
        <w:t xml:space="preserve"> </w:t>
      </w:r>
      <w:r w:rsidR="005F712A">
        <w:rPr>
          <w:rStyle w:val="libBold2Char"/>
          <w:rtl/>
        </w:rPr>
        <w:t>(</w:t>
      </w:r>
      <w:r w:rsidRPr="00592E68">
        <w:rPr>
          <w:rStyle w:val="libBold2Char"/>
          <w:rtl/>
        </w:rPr>
        <w:t>اللهمّ أطل عمره وأتمّ أجلَه</w:t>
      </w:r>
      <w:r w:rsidR="005F712A">
        <w:rPr>
          <w:rStyle w:val="libBold2Char"/>
          <w:rtl/>
        </w:rPr>
        <w:t>)</w:t>
      </w:r>
      <w:r w:rsidR="005F712A">
        <w:rPr>
          <w:rtl/>
        </w:rPr>
        <w:t>،</w:t>
      </w:r>
      <w:r w:rsidRPr="00592E68">
        <w:rPr>
          <w:rtl/>
        </w:rPr>
        <w:t xml:space="preserve"> فقلت</w:t>
      </w:r>
      <w:r w:rsidR="005F712A">
        <w:rPr>
          <w:rtl/>
        </w:rPr>
        <w:t>:</w:t>
      </w:r>
      <w:r w:rsidRPr="00592E68">
        <w:rPr>
          <w:rtl/>
        </w:rPr>
        <w:t xml:space="preserve"> يا رسول الله</w:t>
      </w:r>
      <w:r w:rsidR="005F712A">
        <w:rPr>
          <w:rtl/>
        </w:rPr>
        <w:t>،</w:t>
      </w:r>
      <w:r w:rsidRPr="00592E68">
        <w:rPr>
          <w:rtl/>
        </w:rPr>
        <w:t xml:space="preserve"> خمسٌ وتسعون سنة</w:t>
      </w:r>
      <w:r w:rsidR="005F712A">
        <w:rPr>
          <w:rtl/>
        </w:rPr>
        <w:t>،</w:t>
      </w:r>
      <w:r w:rsidRPr="00592E68">
        <w:rPr>
          <w:rtl/>
        </w:rPr>
        <w:t xml:space="preserve"> فقال رجلٌ كان بين يدَيه</w:t>
      </w:r>
      <w:r w:rsidR="005F712A">
        <w:rPr>
          <w:rtl/>
        </w:rPr>
        <w:t>:</w:t>
      </w:r>
      <w:r w:rsidRPr="00592E68">
        <w:rPr>
          <w:rStyle w:val="libBold2Char"/>
          <w:rtl/>
        </w:rPr>
        <w:t xml:space="preserve"> </w:t>
      </w:r>
      <w:r w:rsidR="005F712A">
        <w:rPr>
          <w:rStyle w:val="libBold2Char"/>
          <w:rtl/>
        </w:rPr>
        <w:t>(</w:t>
      </w:r>
      <w:r w:rsidRPr="00592E68">
        <w:rPr>
          <w:rStyle w:val="libBold2Char"/>
          <w:rtl/>
        </w:rPr>
        <w:t>ويوقى من الآفات</w:t>
      </w:r>
      <w:r w:rsidR="005F712A">
        <w:rPr>
          <w:rStyle w:val="libBold2Char"/>
          <w:rtl/>
        </w:rPr>
        <w:t>)</w:t>
      </w:r>
      <w:r w:rsidR="005F712A">
        <w:rPr>
          <w:rtl/>
        </w:rPr>
        <w:t>،</w:t>
      </w:r>
      <w:r w:rsidRPr="00592E68">
        <w:rPr>
          <w:rtl/>
        </w:rPr>
        <w:t xml:space="preserve"> فقلت للرجل</w:t>
      </w:r>
      <w:r w:rsidR="005F712A">
        <w:rPr>
          <w:rtl/>
        </w:rPr>
        <w:t>:</w:t>
      </w:r>
      <w:r w:rsidRPr="00592E68">
        <w:rPr>
          <w:rtl/>
        </w:rPr>
        <w:t xml:space="preserve"> من أنت</w:t>
      </w:r>
      <w:r w:rsidR="005F712A">
        <w:rPr>
          <w:rtl/>
        </w:rPr>
        <w:t>؟</w:t>
      </w:r>
      <w:r w:rsidRPr="00592E68">
        <w:rPr>
          <w:rtl/>
        </w:rPr>
        <w:t xml:space="preserve"> قال</w:t>
      </w:r>
      <w:r w:rsidR="005F712A">
        <w:rPr>
          <w:rtl/>
        </w:rPr>
        <w:t>:</w:t>
      </w:r>
      <w:r w:rsidRPr="00592E68">
        <w:rPr>
          <w:rtl/>
        </w:rPr>
        <w:t xml:space="preserve"> </w:t>
      </w:r>
      <w:r w:rsidR="005F712A">
        <w:rPr>
          <w:rStyle w:val="libBold2Char"/>
          <w:rtl/>
        </w:rPr>
        <w:t>(</w:t>
      </w:r>
      <w:r w:rsidRPr="00592E68">
        <w:rPr>
          <w:rStyle w:val="libBold2Char"/>
          <w:rtl/>
        </w:rPr>
        <w:t>أنا عليّ بن أبي طالب</w:t>
      </w:r>
      <w:r w:rsidR="005F712A">
        <w:rPr>
          <w:rStyle w:val="libBold2Char"/>
          <w:rtl/>
        </w:rPr>
        <w:t>).</w:t>
      </w:r>
    </w:p>
    <w:p w:rsidR="00AF623E" w:rsidRPr="00C71BCA" w:rsidRDefault="00AF623E" w:rsidP="00592E68">
      <w:pPr>
        <w:pStyle w:val="libNormal"/>
        <w:rPr>
          <w:rtl/>
        </w:rPr>
      </w:pPr>
      <w:r w:rsidRPr="00592E68">
        <w:rPr>
          <w:rtl/>
        </w:rPr>
        <w:t>فاستيقظت من نومي وأنا أقول</w:t>
      </w:r>
      <w:r w:rsidR="005F712A">
        <w:rPr>
          <w:rtl/>
        </w:rPr>
        <w:t>:</w:t>
      </w:r>
      <w:r w:rsidRPr="00592E68">
        <w:rPr>
          <w:rtl/>
        </w:rPr>
        <w:t xml:space="preserve"> عليّ بن أبي طالب</w:t>
      </w:r>
      <w:r w:rsidRPr="00F04C39">
        <w:rPr>
          <w:rStyle w:val="libFootnotenumChar"/>
          <w:rtl/>
        </w:rPr>
        <w:t>(1)</w:t>
      </w:r>
      <w:r w:rsidR="005F712A">
        <w:rPr>
          <w:rtl/>
        </w:rPr>
        <w:t>.</w:t>
      </w:r>
    </w:p>
    <w:p w:rsidR="00AF623E" w:rsidRPr="00C71BCA" w:rsidRDefault="00AF623E" w:rsidP="00592E68">
      <w:pPr>
        <w:pStyle w:val="libNormal"/>
        <w:rPr>
          <w:rtl/>
        </w:rPr>
      </w:pPr>
      <w:r w:rsidRPr="00592E68">
        <w:rPr>
          <w:rtl/>
        </w:rPr>
        <w:t>ومهما كان رأيك في صدق الأحلام وكذبها</w:t>
      </w:r>
      <w:r w:rsidR="005F712A">
        <w:rPr>
          <w:rtl/>
        </w:rPr>
        <w:t>،</w:t>
      </w:r>
      <w:r w:rsidRPr="00592E68">
        <w:rPr>
          <w:rtl/>
        </w:rPr>
        <w:t xml:space="preserve"> فإنّنا وجدنا بغا يعيش نيفاً وتسعين سنة حتى توفّي عام 248</w:t>
      </w:r>
      <w:r w:rsidRPr="00F04C39">
        <w:rPr>
          <w:rStyle w:val="libFootnotenumChar"/>
          <w:rtl/>
        </w:rPr>
        <w:t>(2)</w:t>
      </w:r>
      <w:r w:rsidR="005F712A">
        <w:rPr>
          <w:rtl/>
        </w:rPr>
        <w:t>،</w:t>
      </w:r>
      <w:r w:rsidRPr="00592E68">
        <w:rPr>
          <w:rtl/>
        </w:rPr>
        <w:t xml:space="preserve"> وفي نقل آخر أنّه كان حيّاً عام 153 حين قُتِل وصيف التركي</w:t>
      </w:r>
      <w:r w:rsidRPr="00F04C39">
        <w:rPr>
          <w:rStyle w:val="libFootnotenumChar"/>
          <w:rtl/>
        </w:rPr>
        <w:t>(3)</w:t>
      </w:r>
      <w:r w:rsidR="005F712A" w:rsidRPr="002F1E35">
        <w:rPr>
          <w:rtl/>
        </w:rPr>
        <w:t>.</w:t>
      </w:r>
      <w:r w:rsidRPr="00592E68">
        <w:rPr>
          <w:rtl/>
        </w:rPr>
        <w:t>.. وعلى أيّ حال فهذا لا يعدو أنْ يكون مرجّحاً لطول عمره</w:t>
      </w:r>
      <w:r w:rsidR="005F712A">
        <w:rPr>
          <w:rtl/>
        </w:rPr>
        <w:t>.</w:t>
      </w:r>
    </w:p>
    <w:p w:rsidR="00AF623E" w:rsidRPr="00C71BCA" w:rsidRDefault="00AF623E" w:rsidP="00592E68">
      <w:pPr>
        <w:pStyle w:val="libNormal"/>
        <w:rPr>
          <w:rtl/>
        </w:rPr>
      </w:pPr>
      <w:r w:rsidRPr="00592E68">
        <w:rPr>
          <w:rtl/>
        </w:rPr>
        <w:t xml:space="preserve">وينقل التاريخ للإمام الهادي </w:t>
      </w:r>
      <w:r w:rsidR="005F712A">
        <w:rPr>
          <w:rtl/>
        </w:rPr>
        <w:t>(</w:t>
      </w:r>
      <w:r w:rsidRPr="00592E68">
        <w:rPr>
          <w:rtl/>
        </w:rPr>
        <w:t>عليه السلام</w:t>
      </w:r>
      <w:r w:rsidR="005F712A">
        <w:rPr>
          <w:rtl/>
        </w:rPr>
        <w:t>)</w:t>
      </w:r>
      <w:r w:rsidRPr="00592E68">
        <w:rPr>
          <w:rtl/>
        </w:rPr>
        <w:t xml:space="preserve"> موقفاً واحداً تجاه بغا الكبير يدلّ على التأييد الضمني له</w:t>
      </w:r>
      <w:r w:rsidR="005F712A">
        <w:rPr>
          <w:rtl/>
        </w:rPr>
        <w:t>،</w:t>
      </w:r>
      <w:r w:rsidRPr="00592E68">
        <w:rPr>
          <w:rtl/>
        </w:rPr>
        <w:t xml:space="preserve"> وذلك أثناء وجود الإمام في المدينة المنوّرة قبل انتقاله إلى سامرّاء</w:t>
      </w:r>
      <w:r w:rsidR="005F712A">
        <w:rPr>
          <w:rtl/>
        </w:rPr>
        <w:t>،</w:t>
      </w:r>
      <w:r w:rsidRPr="00592E68">
        <w:rPr>
          <w:rtl/>
        </w:rPr>
        <w:t xml:space="preserve"> فإنّه في عام 230 هـ أغار الأعراب من بني سليم على المدينة ونهَبوا الأسواق وقتلوا النفوس</w:t>
      </w:r>
      <w:r w:rsidR="005F712A">
        <w:rPr>
          <w:rtl/>
        </w:rPr>
        <w:t>،</w:t>
      </w:r>
      <w:r w:rsidRPr="00592E68">
        <w:rPr>
          <w:rtl/>
        </w:rPr>
        <w:t xml:space="preserve"> ولم يُفلح حاكم المدينة في دفعهم رغم القتال الشديد</w:t>
      </w:r>
      <w:r w:rsidR="005F712A">
        <w:rPr>
          <w:rtl/>
        </w:rPr>
        <w:t>،</w:t>
      </w:r>
      <w:r w:rsidRPr="00592E68">
        <w:rPr>
          <w:rtl/>
        </w:rPr>
        <w:t xml:space="preserve"> بل انتصروا فازداد شرّهم واستفحل</w:t>
      </w:r>
    </w:p>
    <w:p w:rsidR="00AF623E" w:rsidRPr="00C71BCA" w:rsidRDefault="005F712A" w:rsidP="005F712A">
      <w:pPr>
        <w:pStyle w:val="libLine"/>
        <w:rPr>
          <w:rtl/>
        </w:rPr>
      </w:pPr>
      <w:r>
        <w:rPr>
          <w:rtl/>
        </w:rPr>
        <w:t>____________________</w:t>
      </w:r>
    </w:p>
    <w:p w:rsidR="00AF623E" w:rsidRPr="00592E68" w:rsidRDefault="00AF623E" w:rsidP="00592E68">
      <w:pPr>
        <w:pStyle w:val="libFootnote0"/>
        <w:rPr>
          <w:rtl/>
        </w:rPr>
      </w:pPr>
      <w:r w:rsidRPr="00C71BCA">
        <w:rPr>
          <w:rtl/>
        </w:rPr>
        <w:t>(1) المصدر والصفحة</w:t>
      </w:r>
      <w:r w:rsidR="005F712A">
        <w:rPr>
          <w:rtl/>
        </w:rPr>
        <w:t>.</w:t>
      </w:r>
    </w:p>
    <w:p w:rsidR="00AF623E" w:rsidRPr="00592E68" w:rsidRDefault="00AF623E" w:rsidP="00592E68">
      <w:pPr>
        <w:pStyle w:val="libFootnote0"/>
        <w:rPr>
          <w:rtl/>
        </w:rPr>
      </w:pPr>
      <w:r w:rsidRPr="00C71BCA">
        <w:rPr>
          <w:rtl/>
        </w:rPr>
        <w:t>(2) المصدر جـ4 ص75</w:t>
      </w:r>
      <w:r w:rsidR="005F712A">
        <w:rPr>
          <w:rtl/>
        </w:rPr>
        <w:t>.</w:t>
      </w:r>
    </w:p>
    <w:p w:rsidR="00AF623E" w:rsidRPr="00592E68" w:rsidRDefault="00AF623E" w:rsidP="00592E68">
      <w:pPr>
        <w:pStyle w:val="libFootnote0"/>
        <w:rPr>
          <w:rtl/>
        </w:rPr>
      </w:pPr>
      <w:r w:rsidRPr="00C71BCA">
        <w:rPr>
          <w:rtl/>
        </w:rPr>
        <w:t>(3) الكامل لابن الأثير جـ5 ص335</w:t>
      </w:r>
      <w:r w:rsidR="005F712A">
        <w:rPr>
          <w:rtl/>
        </w:rPr>
        <w:t>.</w:t>
      </w:r>
    </w:p>
    <w:p w:rsidR="00AF623E" w:rsidRDefault="00AF623E" w:rsidP="00AF623E">
      <w:pPr>
        <w:pStyle w:val="libNormal"/>
      </w:pPr>
      <w:r>
        <w:br w:type="page"/>
      </w:r>
    </w:p>
    <w:p w:rsidR="00AF623E" w:rsidRPr="00C71BCA" w:rsidRDefault="00AF623E" w:rsidP="00592E68">
      <w:pPr>
        <w:pStyle w:val="libNormal"/>
        <w:rPr>
          <w:rtl/>
        </w:rPr>
      </w:pPr>
      <w:r w:rsidRPr="00592E68">
        <w:rPr>
          <w:rtl/>
        </w:rPr>
        <w:lastRenderedPageBreak/>
        <w:t>أمرهم</w:t>
      </w:r>
      <w:r w:rsidR="005F712A">
        <w:rPr>
          <w:rtl/>
        </w:rPr>
        <w:t>،</w:t>
      </w:r>
      <w:r w:rsidRPr="00592E68">
        <w:rPr>
          <w:rtl/>
        </w:rPr>
        <w:t xml:space="preserve"> فوجّه إليهم الواثق العبّاسي بغا الكبير ففرّقهم وقتَل منهم وأسَر آخرين وانهزم الباقون</w:t>
      </w:r>
      <w:r w:rsidRPr="00F04C39">
        <w:rPr>
          <w:rStyle w:val="libFootnotenumChar"/>
          <w:rtl/>
        </w:rPr>
        <w:t>(1)</w:t>
      </w:r>
      <w:r w:rsidR="005F712A" w:rsidRPr="002F1E35">
        <w:rPr>
          <w:rtl/>
        </w:rPr>
        <w:t>.</w:t>
      </w:r>
    </w:p>
    <w:p w:rsidR="00AF623E" w:rsidRPr="00C71BCA" w:rsidRDefault="00AF623E" w:rsidP="00592E68">
      <w:pPr>
        <w:pStyle w:val="libNormal"/>
        <w:rPr>
          <w:rtl/>
        </w:rPr>
      </w:pPr>
      <w:r w:rsidRPr="00592E68">
        <w:rPr>
          <w:rtl/>
        </w:rPr>
        <w:t>وبالطبع فإنّ مثل هذه الحوادث المؤسفة تؤلم قلوب الناس وبخاصّة قلب المؤمن الذي يشعر بتعاليم الإسلام والمسؤولية الدينية</w:t>
      </w:r>
      <w:r w:rsidR="005F712A">
        <w:rPr>
          <w:rtl/>
        </w:rPr>
        <w:t>،</w:t>
      </w:r>
      <w:r w:rsidRPr="00592E68">
        <w:rPr>
          <w:rtl/>
        </w:rPr>
        <w:t xml:space="preserve"> فكيف بحال الإمام </w:t>
      </w:r>
      <w:r w:rsidR="005F712A">
        <w:rPr>
          <w:rtl/>
        </w:rPr>
        <w:t>(</w:t>
      </w:r>
      <w:r w:rsidRPr="00592E68">
        <w:rPr>
          <w:rtl/>
        </w:rPr>
        <w:t>عليه السلام</w:t>
      </w:r>
      <w:r w:rsidR="005F712A">
        <w:rPr>
          <w:rtl/>
        </w:rPr>
        <w:t>)؟</w:t>
      </w:r>
      <w:r w:rsidRPr="00592E68">
        <w:rPr>
          <w:rtl/>
        </w:rPr>
        <w:t>!</w:t>
      </w:r>
      <w:r w:rsidR="005F712A">
        <w:rPr>
          <w:rtl/>
        </w:rPr>
        <w:t>.</w:t>
      </w:r>
      <w:r w:rsidRPr="00592E68">
        <w:rPr>
          <w:rtl/>
        </w:rPr>
        <w:t>.. ومِن ثمّ نرى الإمام حين ورود بغا بجيشه الى المدية</w:t>
      </w:r>
      <w:r w:rsidR="005F712A">
        <w:rPr>
          <w:rtl/>
        </w:rPr>
        <w:t>،</w:t>
      </w:r>
      <w:r w:rsidRPr="00592E68">
        <w:rPr>
          <w:rtl/>
        </w:rPr>
        <w:t xml:space="preserve"> نراه يقول لأصحابه</w:t>
      </w:r>
      <w:r w:rsidR="005F712A">
        <w:rPr>
          <w:rtl/>
        </w:rPr>
        <w:t>:</w:t>
      </w:r>
      <w:r w:rsidRPr="00592E68">
        <w:rPr>
          <w:rtl/>
        </w:rPr>
        <w:t xml:space="preserve"> </w:t>
      </w:r>
      <w:r w:rsidR="005F712A">
        <w:rPr>
          <w:rStyle w:val="libBold2Char"/>
          <w:rtl/>
        </w:rPr>
        <w:t>(</w:t>
      </w:r>
      <w:r w:rsidRPr="00592E68">
        <w:rPr>
          <w:rStyle w:val="libBold2Char"/>
          <w:rtl/>
        </w:rPr>
        <w:t>اخرجوا بنا حتى ننظر الى تعبئة هذا التركي</w:t>
      </w:r>
      <w:r w:rsidR="005F712A">
        <w:rPr>
          <w:rStyle w:val="libBold2Char"/>
          <w:rtl/>
        </w:rPr>
        <w:t>)</w:t>
      </w:r>
      <w:r w:rsidR="005F712A">
        <w:rPr>
          <w:rtl/>
        </w:rPr>
        <w:t>،</w:t>
      </w:r>
      <w:r w:rsidRPr="00592E68">
        <w:rPr>
          <w:rtl/>
        </w:rPr>
        <w:t xml:space="preserve"> يقول الراوي</w:t>
      </w:r>
      <w:r w:rsidR="005F712A">
        <w:rPr>
          <w:rtl/>
        </w:rPr>
        <w:t>:</w:t>
      </w:r>
      <w:r w:rsidRPr="00592E68">
        <w:rPr>
          <w:rtl/>
        </w:rPr>
        <w:t xml:space="preserve"> فخرجنا فوقفنا</w:t>
      </w:r>
      <w:r w:rsidRPr="00F04C39">
        <w:rPr>
          <w:rStyle w:val="libFootnotenumChar"/>
          <w:rtl/>
        </w:rPr>
        <w:t>(2)</w:t>
      </w:r>
      <w:r w:rsidR="005F712A">
        <w:rPr>
          <w:rtl/>
        </w:rPr>
        <w:t>.</w:t>
      </w:r>
    </w:p>
    <w:p w:rsidR="00AF623E" w:rsidRPr="00C71BCA" w:rsidRDefault="00AF623E" w:rsidP="00592E68">
      <w:pPr>
        <w:pStyle w:val="libNormal"/>
        <w:rPr>
          <w:rtl/>
        </w:rPr>
      </w:pPr>
      <w:r w:rsidRPr="00592E68">
        <w:rPr>
          <w:rtl/>
        </w:rPr>
        <w:t>وكان الإمام (عليه السلام</w:t>
      </w:r>
      <w:r w:rsidR="005F712A">
        <w:rPr>
          <w:rtl/>
        </w:rPr>
        <w:t>)</w:t>
      </w:r>
      <w:r w:rsidRPr="00592E68">
        <w:rPr>
          <w:rtl/>
        </w:rPr>
        <w:t xml:space="preserve"> بصفته الرئيس والموجّه لأصحابه ومواليه يريد أنْ يشجّع بغا ويؤيّده ضدّ هذا العمل التخريبي المؤسف</w:t>
      </w:r>
      <w:r w:rsidR="005F712A">
        <w:rPr>
          <w:rtl/>
        </w:rPr>
        <w:t>،</w:t>
      </w:r>
      <w:r w:rsidRPr="00592E68">
        <w:rPr>
          <w:rtl/>
        </w:rPr>
        <w:t xml:space="preserve"> وإنْ كان التاريخ قد أهمل تماماً</w:t>
      </w:r>
      <w:r w:rsidR="005F712A">
        <w:rPr>
          <w:rtl/>
        </w:rPr>
        <w:t>،</w:t>
      </w:r>
      <w:r w:rsidRPr="00592E68">
        <w:rPr>
          <w:rtl/>
        </w:rPr>
        <w:t xml:space="preserve"> ما إذا وقَع بين الإمام وبغا شيء من الكلام أو بين أصحابهما شيء من المداولات</w:t>
      </w:r>
      <w:r w:rsidR="005F712A">
        <w:rPr>
          <w:rtl/>
        </w:rPr>
        <w:t>.</w:t>
      </w:r>
    </w:p>
    <w:p w:rsidR="00AF623E" w:rsidRPr="00C71BCA" w:rsidRDefault="00AF623E" w:rsidP="00592E68">
      <w:pPr>
        <w:pStyle w:val="libNormal"/>
        <w:rPr>
          <w:rtl/>
        </w:rPr>
      </w:pPr>
      <w:r w:rsidRPr="00592E68">
        <w:rPr>
          <w:rtl/>
        </w:rPr>
        <w:t>الموقف الثاني</w:t>
      </w:r>
      <w:r w:rsidR="005F712A">
        <w:rPr>
          <w:rtl/>
        </w:rPr>
        <w:t>:</w:t>
      </w:r>
      <w:r w:rsidRPr="00592E68">
        <w:rPr>
          <w:rtl/>
        </w:rPr>
        <w:t xml:space="preserve"> للإمام </w:t>
      </w:r>
      <w:r w:rsidR="005F712A">
        <w:rPr>
          <w:rtl/>
        </w:rPr>
        <w:t>(</w:t>
      </w:r>
      <w:r w:rsidRPr="00592E68">
        <w:rPr>
          <w:rtl/>
        </w:rPr>
        <w:t>عليه السلام</w:t>
      </w:r>
      <w:r w:rsidR="005F712A">
        <w:rPr>
          <w:rtl/>
        </w:rPr>
        <w:t>)</w:t>
      </w:r>
      <w:r w:rsidRPr="00592E68">
        <w:rPr>
          <w:rtl/>
        </w:rPr>
        <w:t xml:space="preserve"> تمهيده لغيبة حفيده محمّد بن الحسن بن عليّ الحجّة المنتظر</w:t>
      </w:r>
      <w:r w:rsidR="005F712A">
        <w:rPr>
          <w:rtl/>
        </w:rPr>
        <w:t>،</w:t>
      </w:r>
      <w:r w:rsidRPr="00592E68">
        <w:rPr>
          <w:rtl/>
        </w:rPr>
        <w:t xml:space="preserve"> وذلك بتحضير الذهنيّة العامّة لدى قواعده الشعبية</w:t>
      </w:r>
      <w:r w:rsidR="005F712A">
        <w:rPr>
          <w:rtl/>
        </w:rPr>
        <w:t>،</w:t>
      </w:r>
      <w:r w:rsidRPr="00592E68">
        <w:rPr>
          <w:rtl/>
        </w:rPr>
        <w:t xml:space="preserve"> لتقبّل فكرة الغيبة</w:t>
      </w:r>
      <w:r w:rsidR="005F712A">
        <w:rPr>
          <w:rtl/>
        </w:rPr>
        <w:t>.</w:t>
      </w:r>
    </w:p>
    <w:p w:rsidR="00AF623E" w:rsidRPr="00C71BCA" w:rsidRDefault="00AF623E" w:rsidP="00592E68">
      <w:pPr>
        <w:pStyle w:val="libNormal"/>
        <w:rPr>
          <w:rtl/>
        </w:rPr>
      </w:pPr>
      <w:r w:rsidRPr="00592E68">
        <w:rPr>
          <w:rtl/>
        </w:rPr>
        <w:t>وتبليغ الإمام عن ذلك كان منصبّاً على مواليه ومقتصراً على أصحابه الخاصّين</w:t>
      </w:r>
      <w:r w:rsidR="005F712A">
        <w:rPr>
          <w:rtl/>
        </w:rPr>
        <w:t>،</w:t>
      </w:r>
      <w:r w:rsidRPr="00592E68">
        <w:rPr>
          <w:rtl/>
        </w:rPr>
        <w:t xml:space="preserve"> ولم يكن يعمّ الآخرين</w:t>
      </w:r>
      <w:r w:rsidR="005F712A">
        <w:rPr>
          <w:rtl/>
        </w:rPr>
        <w:t>؛</w:t>
      </w:r>
      <w:r w:rsidRPr="00592E68">
        <w:rPr>
          <w:rtl/>
        </w:rPr>
        <w:t xml:space="preserve"> لأنّهم لم يكونوا يؤمنون بتسلسل خطّ الأئمّة الاثني عشر</w:t>
      </w:r>
      <w:r w:rsidR="005F712A">
        <w:rPr>
          <w:rtl/>
        </w:rPr>
        <w:t>،</w:t>
      </w:r>
      <w:r w:rsidRPr="00592E68">
        <w:rPr>
          <w:rtl/>
        </w:rPr>
        <w:t xml:space="preserve"> إذن فيكون تبليغهم بذلك تبليغاً بلا موضوع</w:t>
      </w:r>
      <w:r w:rsidR="005F712A">
        <w:rPr>
          <w:rtl/>
        </w:rPr>
        <w:t>.</w:t>
      </w:r>
    </w:p>
    <w:p w:rsidR="00AF623E" w:rsidRPr="00C71BCA" w:rsidRDefault="005F712A" w:rsidP="005F712A">
      <w:pPr>
        <w:pStyle w:val="libLine"/>
        <w:rPr>
          <w:rtl/>
        </w:rPr>
      </w:pPr>
      <w:r>
        <w:rPr>
          <w:rtl/>
        </w:rPr>
        <w:t>____________________</w:t>
      </w:r>
    </w:p>
    <w:p w:rsidR="00AF623E" w:rsidRPr="00592E68" w:rsidRDefault="00AF623E" w:rsidP="00592E68">
      <w:pPr>
        <w:pStyle w:val="libFootnote0"/>
        <w:rPr>
          <w:rtl/>
        </w:rPr>
      </w:pPr>
      <w:r w:rsidRPr="00C71BCA">
        <w:rPr>
          <w:rtl/>
        </w:rPr>
        <w:t>(1) الكامل ج5 ص270</w:t>
      </w:r>
      <w:r w:rsidR="005F712A">
        <w:rPr>
          <w:rtl/>
        </w:rPr>
        <w:t>.</w:t>
      </w:r>
    </w:p>
    <w:p w:rsidR="00AF623E" w:rsidRPr="00592E68" w:rsidRDefault="00AF623E" w:rsidP="00592E68">
      <w:pPr>
        <w:pStyle w:val="libFootnote0"/>
        <w:rPr>
          <w:rtl/>
        </w:rPr>
      </w:pPr>
      <w:r w:rsidRPr="00C71BCA">
        <w:rPr>
          <w:rtl/>
        </w:rPr>
        <w:t>(2) انظر إعلام الورى ص243 وكشف الغمّة ص178 ج3</w:t>
      </w:r>
      <w:r w:rsidR="005F712A">
        <w:rPr>
          <w:rtl/>
        </w:rPr>
        <w:t>.</w:t>
      </w:r>
    </w:p>
    <w:p w:rsidR="00AF623E" w:rsidRDefault="00AF623E" w:rsidP="00AF623E">
      <w:pPr>
        <w:pStyle w:val="libNormal"/>
      </w:pPr>
      <w:r>
        <w:br w:type="page"/>
      </w:r>
    </w:p>
    <w:p w:rsidR="00AF623E" w:rsidRPr="00C71BCA" w:rsidRDefault="00AF623E" w:rsidP="00592E68">
      <w:pPr>
        <w:pStyle w:val="libNormal"/>
        <w:rPr>
          <w:rtl/>
        </w:rPr>
      </w:pPr>
      <w:r w:rsidRPr="00592E68">
        <w:rPr>
          <w:rtl/>
        </w:rPr>
        <w:lastRenderedPageBreak/>
        <w:t xml:space="preserve">ويلاحظ في تبليغ الإمام </w:t>
      </w:r>
      <w:r w:rsidR="005F712A">
        <w:rPr>
          <w:rtl/>
        </w:rPr>
        <w:t>(</w:t>
      </w:r>
      <w:r w:rsidRPr="00592E68">
        <w:rPr>
          <w:rtl/>
        </w:rPr>
        <w:t>عليه السلام</w:t>
      </w:r>
      <w:r w:rsidR="005F712A">
        <w:rPr>
          <w:rtl/>
        </w:rPr>
        <w:t>)</w:t>
      </w:r>
      <w:r w:rsidRPr="00592E68">
        <w:rPr>
          <w:rtl/>
        </w:rPr>
        <w:t xml:space="preserve"> التخطيط لحماية الحجّة المهدي عند غيبته</w:t>
      </w:r>
      <w:r w:rsidR="005F712A">
        <w:rPr>
          <w:rtl/>
        </w:rPr>
        <w:t>،</w:t>
      </w:r>
      <w:r w:rsidRPr="00592E68">
        <w:rPr>
          <w:rtl/>
        </w:rPr>
        <w:t xml:space="preserve"> فكلام الإمام حوله محاط بهالةٍ من القدسيّة والغموض</w:t>
      </w:r>
      <w:r w:rsidR="005F712A">
        <w:rPr>
          <w:rtl/>
        </w:rPr>
        <w:t>،</w:t>
      </w:r>
      <w:r w:rsidRPr="00592E68">
        <w:rPr>
          <w:rtl/>
        </w:rPr>
        <w:t xml:space="preserve"> ومشفوع بالتأكيد المتزايد بأنّه لا يحلّ لأحدٍ ذكر اسمه</w:t>
      </w:r>
      <w:r w:rsidR="005F712A">
        <w:rPr>
          <w:rtl/>
        </w:rPr>
        <w:t>،</w:t>
      </w:r>
      <w:r w:rsidRPr="00592E68">
        <w:rPr>
          <w:rtl/>
        </w:rPr>
        <w:t xml:space="preserve"> وذلك توصّلاً إلى عدَم تسرِّبه إلى الجهاز الحاكم</w:t>
      </w:r>
      <w:r w:rsidR="005F712A">
        <w:rPr>
          <w:rtl/>
        </w:rPr>
        <w:t>.</w:t>
      </w:r>
    </w:p>
    <w:p w:rsidR="00AF623E" w:rsidRPr="00C71BCA" w:rsidRDefault="00AF623E" w:rsidP="00592E68">
      <w:pPr>
        <w:pStyle w:val="libNormal"/>
        <w:rPr>
          <w:rtl/>
        </w:rPr>
      </w:pPr>
      <w:r w:rsidRPr="00592E68">
        <w:rPr>
          <w:rtl/>
        </w:rPr>
        <w:t>وقد وردَت عنه - بهذا الصدد - عدّة أحاديث نقتصر على بعضها</w:t>
      </w:r>
      <w:r w:rsidR="005F712A">
        <w:rPr>
          <w:rtl/>
        </w:rPr>
        <w:t>:</w:t>
      </w:r>
    </w:p>
    <w:p w:rsidR="00AF623E" w:rsidRPr="00C71BCA" w:rsidRDefault="00AF623E" w:rsidP="00592E68">
      <w:pPr>
        <w:pStyle w:val="libNormal"/>
        <w:rPr>
          <w:rtl/>
        </w:rPr>
      </w:pPr>
      <w:r w:rsidRPr="00592E68">
        <w:rPr>
          <w:rtl/>
        </w:rPr>
        <w:t>فمن ذلك قوله (عليه السلام</w:t>
      </w:r>
      <w:r w:rsidR="005F712A">
        <w:rPr>
          <w:rtl/>
        </w:rPr>
        <w:t>)</w:t>
      </w:r>
      <w:r w:rsidRPr="00592E68">
        <w:rPr>
          <w:rtl/>
        </w:rPr>
        <w:t xml:space="preserve"> – في كلامٍ له</w:t>
      </w:r>
      <w:r w:rsidR="005F712A">
        <w:rPr>
          <w:rtl/>
        </w:rPr>
        <w:t>:</w:t>
      </w:r>
      <w:r w:rsidRPr="00592E68">
        <w:rPr>
          <w:rtl/>
        </w:rPr>
        <w:t xml:space="preserve"> </w:t>
      </w:r>
      <w:r w:rsidR="005F712A">
        <w:rPr>
          <w:rStyle w:val="libBold2Char"/>
          <w:rtl/>
        </w:rPr>
        <w:t>(</w:t>
      </w:r>
      <w:r w:rsidRPr="00592E68">
        <w:rPr>
          <w:rStyle w:val="libBold2Char"/>
          <w:rtl/>
        </w:rPr>
        <w:t>ومِن بعدي الحسَن ابني</w:t>
      </w:r>
      <w:r w:rsidR="005F712A">
        <w:rPr>
          <w:rStyle w:val="libBold2Char"/>
          <w:rtl/>
        </w:rPr>
        <w:t>،</w:t>
      </w:r>
      <w:r w:rsidRPr="00592E68">
        <w:rPr>
          <w:rStyle w:val="libBold2Char"/>
          <w:rtl/>
        </w:rPr>
        <w:t xml:space="preserve"> فكيف للناس بالخلف من بعده</w:t>
      </w:r>
      <w:r w:rsidR="005F712A">
        <w:rPr>
          <w:rStyle w:val="libBold2Char"/>
          <w:rtl/>
        </w:rPr>
        <w:t>)،</w:t>
      </w:r>
      <w:r w:rsidRPr="00592E68">
        <w:rPr>
          <w:rtl/>
        </w:rPr>
        <w:t xml:space="preserve"> قال الراوي</w:t>
      </w:r>
      <w:r w:rsidR="005F712A">
        <w:rPr>
          <w:rtl/>
        </w:rPr>
        <w:t>:</w:t>
      </w:r>
      <w:r w:rsidRPr="00592E68">
        <w:rPr>
          <w:rtl/>
        </w:rPr>
        <w:t xml:space="preserve"> فقلت</w:t>
      </w:r>
      <w:r w:rsidR="005F712A">
        <w:rPr>
          <w:rtl/>
        </w:rPr>
        <w:t>:</w:t>
      </w:r>
      <w:r w:rsidRPr="00592E68">
        <w:rPr>
          <w:rtl/>
        </w:rPr>
        <w:t xml:space="preserve"> وكيف ذلك يا مولاي</w:t>
      </w:r>
      <w:r w:rsidR="005F712A">
        <w:rPr>
          <w:rtl/>
        </w:rPr>
        <w:t>؟.</w:t>
      </w:r>
    </w:p>
    <w:p w:rsidR="00AF623E" w:rsidRPr="00C71BCA" w:rsidRDefault="00AF623E" w:rsidP="00592E68">
      <w:pPr>
        <w:pStyle w:val="libNormal"/>
        <w:rPr>
          <w:rtl/>
        </w:rPr>
      </w:pPr>
      <w:r w:rsidRPr="00592E68">
        <w:rPr>
          <w:rtl/>
        </w:rPr>
        <w:t>قال</w:t>
      </w:r>
      <w:r w:rsidR="005F712A">
        <w:rPr>
          <w:rtl/>
        </w:rPr>
        <w:t>:</w:t>
      </w:r>
      <w:r w:rsidRPr="00592E68">
        <w:rPr>
          <w:rtl/>
        </w:rPr>
        <w:t xml:space="preserve"> </w:t>
      </w:r>
      <w:r w:rsidR="005F712A">
        <w:rPr>
          <w:rStyle w:val="libBold2Char"/>
          <w:rtl/>
        </w:rPr>
        <w:t>(</w:t>
      </w:r>
      <w:r w:rsidRPr="00592E68">
        <w:rPr>
          <w:rStyle w:val="libBold2Char"/>
          <w:rtl/>
        </w:rPr>
        <w:t>لأنّه لا يُرى شخصه</w:t>
      </w:r>
      <w:r w:rsidR="005F712A">
        <w:rPr>
          <w:rStyle w:val="libBold2Char"/>
          <w:rtl/>
        </w:rPr>
        <w:t>،</w:t>
      </w:r>
      <w:r w:rsidRPr="00592E68">
        <w:rPr>
          <w:rStyle w:val="libBold2Char"/>
          <w:rtl/>
        </w:rPr>
        <w:t xml:space="preserve"> و لا يحلُّ ذكر اسمه حتى يخرج فيملأ الأرض قِسطاً وعدلا</w:t>
      </w:r>
      <w:r w:rsidR="005F712A">
        <w:rPr>
          <w:rStyle w:val="libBold2Char"/>
          <w:rtl/>
        </w:rPr>
        <w:t>،</w:t>
      </w:r>
      <w:r w:rsidRPr="00592E68">
        <w:rPr>
          <w:rStyle w:val="libBold2Char"/>
          <w:rtl/>
        </w:rPr>
        <w:t xml:space="preserve"> كما مُلِئت جوراً وظلماً</w:t>
      </w:r>
      <w:r w:rsidR="005F712A">
        <w:rPr>
          <w:rStyle w:val="libBold2Char"/>
          <w:rtl/>
        </w:rPr>
        <w:t>)</w:t>
      </w:r>
      <w:r w:rsidR="005F712A">
        <w:rPr>
          <w:rtl/>
        </w:rPr>
        <w:t>.</w:t>
      </w:r>
    </w:p>
    <w:p w:rsidR="00AF623E" w:rsidRPr="00C71BCA" w:rsidRDefault="00AF623E" w:rsidP="00592E68">
      <w:pPr>
        <w:pStyle w:val="libNormal"/>
        <w:rPr>
          <w:rtl/>
        </w:rPr>
      </w:pPr>
      <w:r w:rsidRPr="00592E68">
        <w:rPr>
          <w:rtl/>
        </w:rPr>
        <w:t>ومن غامض قوله (عليه السلام</w:t>
      </w:r>
      <w:r w:rsidR="005F712A">
        <w:rPr>
          <w:rtl/>
        </w:rPr>
        <w:t>)</w:t>
      </w:r>
      <w:r w:rsidRPr="00592E68">
        <w:rPr>
          <w:rtl/>
        </w:rPr>
        <w:t xml:space="preserve"> في ذلك</w:t>
      </w:r>
      <w:r w:rsidR="005F712A">
        <w:rPr>
          <w:rtl/>
        </w:rPr>
        <w:t>:</w:t>
      </w:r>
      <w:r w:rsidRPr="00592E68">
        <w:rPr>
          <w:rtl/>
        </w:rPr>
        <w:t xml:space="preserve"> </w:t>
      </w:r>
      <w:r w:rsidR="005F712A">
        <w:rPr>
          <w:rStyle w:val="libBold2Char"/>
          <w:rtl/>
        </w:rPr>
        <w:t>(</w:t>
      </w:r>
      <w:r w:rsidRPr="00592E68">
        <w:rPr>
          <w:rStyle w:val="libBold2Char"/>
          <w:rtl/>
        </w:rPr>
        <w:t>إذا رُفِع عِلمَكم مِن بين أظهُرِكم فتوقّعوا الفرَج من تحتِ أقدامكم</w:t>
      </w:r>
      <w:r w:rsidR="005F712A">
        <w:rPr>
          <w:rStyle w:val="libBold2Char"/>
          <w:rtl/>
        </w:rPr>
        <w:t>)</w:t>
      </w:r>
      <w:r w:rsidR="005F712A">
        <w:rPr>
          <w:rtl/>
        </w:rPr>
        <w:t>،</w:t>
      </w:r>
      <w:r w:rsidRPr="00592E68">
        <w:rPr>
          <w:rtl/>
        </w:rPr>
        <w:t xml:space="preserve"> وقوله</w:t>
      </w:r>
      <w:r w:rsidR="005F712A">
        <w:rPr>
          <w:rtl/>
        </w:rPr>
        <w:t>:</w:t>
      </w:r>
      <w:r w:rsidRPr="00592E68">
        <w:rPr>
          <w:rtl/>
        </w:rPr>
        <w:t xml:space="preserve"> </w:t>
      </w:r>
      <w:r w:rsidR="005F712A">
        <w:rPr>
          <w:rStyle w:val="libBold2Char"/>
          <w:rtl/>
        </w:rPr>
        <w:t>(</w:t>
      </w:r>
      <w:r w:rsidRPr="00592E68">
        <w:rPr>
          <w:rStyle w:val="libBold2Char"/>
          <w:rtl/>
        </w:rPr>
        <w:t>وأنّى لكم بالخلَف بعد الخلَف</w:t>
      </w:r>
      <w:r w:rsidR="005F712A">
        <w:rPr>
          <w:rStyle w:val="libBold2Char"/>
          <w:rtl/>
        </w:rPr>
        <w:t>)</w:t>
      </w:r>
      <w:r w:rsidRPr="00F04C39">
        <w:rPr>
          <w:rStyle w:val="libFootnotenumChar"/>
          <w:rtl/>
        </w:rPr>
        <w:t>(1)</w:t>
      </w:r>
      <w:r w:rsidR="005F712A" w:rsidRPr="002F1E35">
        <w:rPr>
          <w:rtl/>
        </w:rPr>
        <w:t>.</w:t>
      </w:r>
    </w:p>
    <w:p w:rsidR="00AF623E" w:rsidRPr="00C71BCA" w:rsidRDefault="00AF623E" w:rsidP="00592E68">
      <w:pPr>
        <w:pStyle w:val="libNormal"/>
        <w:rPr>
          <w:rtl/>
        </w:rPr>
      </w:pPr>
      <w:r w:rsidRPr="00592E68">
        <w:rPr>
          <w:rtl/>
        </w:rPr>
        <w:t>ولا يخفى ما في الغموض من مصلحةِ خَفاء المهدي (عليه السلام</w:t>
      </w:r>
      <w:r w:rsidR="005F712A">
        <w:rPr>
          <w:rtl/>
        </w:rPr>
        <w:t>)</w:t>
      </w:r>
      <w:r w:rsidRPr="00592E68">
        <w:rPr>
          <w:rtl/>
        </w:rPr>
        <w:t xml:space="preserve"> حتى مِن أصحابه ومواليه</w:t>
      </w:r>
      <w:r w:rsidR="005F712A">
        <w:rPr>
          <w:rtl/>
        </w:rPr>
        <w:t>؛</w:t>
      </w:r>
      <w:r w:rsidRPr="00592E68">
        <w:rPr>
          <w:rtl/>
        </w:rPr>
        <w:t xml:space="preserve"> فإنّ المستوى العام الذي يجب أنْ يشتركوا فيه هو الإيمان بوجوده</w:t>
      </w:r>
      <w:r w:rsidR="005F712A">
        <w:rPr>
          <w:rtl/>
        </w:rPr>
        <w:t>،</w:t>
      </w:r>
      <w:r w:rsidRPr="00592E68">
        <w:rPr>
          <w:rtl/>
        </w:rPr>
        <w:t xml:space="preserve"> وأنّه الثاني بعد الإمام الهادي (عليه السلام</w:t>
      </w:r>
      <w:r w:rsidR="005F712A">
        <w:rPr>
          <w:rtl/>
        </w:rPr>
        <w:t>)</w:t>
      </w:r>
      <w:r w:rsidRPr="00592E68">
        <w:rPr>
          <w:rtl/>
        </w:rPr>
        <w:t xml:space="preserve"> وهو معنى</w:t>
      </w:r>
      <w:r w:rsidR="005F712A">
        <w:rPr>
          <w:rtl/>
        </w:rPr>
        <w:t>:</w:t>
      </w:r>
      <w:r w:rsidRPr="00592E68">
        <w:rPr>
          <w:rtl/>
        </w:rPr>
        <w:t xml:space="preserve"> </w:t>
      </w:r>
      <w:r w:rsidRPr="00592E68">
        <w:rPr>
          <w:rStyle w:val="libBold2Char"/>
          <w:rtl/>
        </w:rPr>
        <w:t>الخلَف بعد الخلف</w:t>
      </w:r>
      <w:r w:rsidR="005F712A">
        <w:rPr>
          <w:rtl/>
        </w:rPr>
        <w:t>،</w:t>
      </w:r>
      <w:r w:rsidRPr="00592E68">
        <w:rPr>
          <w:rtl/>
        </w:rPr>
        <w:t xml:space="preserve"> إلاّ أنّ معرفتهم بالتفاصيل فهو ممّا لا سبيل إليه</w:t>
      </w:r>
      <w:r w:rsidR="005F712A">
        <w:rPr>
          <w:rtl/>
        </w:rPr>
        <w:t>؛</w:t>
      </w:r>
      <w:r w:rsidRPr="00592E68">
        <w:rPr>
          <w:rtl/>
        </w:rPr>
        <w:t xml:space="preserve"> لأنّ أفراد أصحابه ومواليه يختلفون في مقدار ضبطهم وصمودهم أمام الإغراء والتهديد</w:t>
      </w:r>
      <w:r w:rsidR="005F712A">
        <w:rPr>
          <w:rtl/>
        </w:rPr>
        <w:t>،</w:t>
      </w:r>
      <w:r w:rsidRPr="00592E68">
        <w:rPr>
          <w:rtl/>
        </w:rPr>
        <w:t xml:space="preserve"> فإذا عرفنا أنّ الدولة كانت مستعدّة لبذل المستحيل ومختلف أساليب الإغراء والتهديد في سبيل القبض عليه</w:t>
      </w:r>
      <w:r w:rsidR="005F712A">
        <w:rPr>
          <w:rtl/>
        </w:rPr>
        <w:t>،</w:t>
      </w:r>
      <w:r w:rsidRPr="00592E68">
        <w:rPr>
          <w:rtl/>
        </w:rPr>
        <w:t xml:space="preserve"> لعلمنا أنّه يجب أنْ</w:t>
      </w:r>
    </w:p>
    <w:p w:rsidR="00AF623E" w:rsidRPr="00C71BCA" w:rsidRDefault="005F712A" w:rsidP="005F712A">
      <w:pPr>
        <w:pStyle w:val="libLine"/>
        <w:rPr>
          <w:rtl/>
        </w:rPr>
      </w:pPr>
      <w:r>
        <w:rPr>
          <w:rtl/>
        </w:rPr>
        <w:t>____________________</w:t>
      </w:r>
    </w:p>
    <w:p w:rsidR="00AF623E" w:rsidRPr="00592E68" w:rsidRDefault="00AF623E" w:rsidP="00592E68">
      <w:pPr>
        <w:pStyle w:val="libFootnote0"/>
        <w:rPr>
          <w:rtl/>
        </w:rPr>
      </w:pPr>
      <w:r w:rsidRPr="00C71BCA">
        <w:rPr>
          <w:rtl/>
        </w:rPr>
        <w:t>(1) انظر الإكمال المخطوط وانظر الخبَر الأوّل في الكافي المخطوط</w:t>
      </w:r>
      <w:r w:rsidR="005F712A">
        <w:rPr>
          <w:rtl/>
        </w:rPr>
        <w:t>.</w:t>
      </w:r>
    </w:p>
    <w:p w:rsidR="00AF623E" w:rsidRDefault="00AF623E" w:rsidP="00AF623E">
      <w:pPr>
        <w:pStyle w:val="libNormal"/>
      </w:pPr>
      <w:r>
        <w:br w:type="page"/>
      </w:r>
    </w:p>
    <w:p w:rsidR="00AF623E" w:rsidRPr="00C71BCA" w:rsidRDefault="00AF623E" w:rsidP="00592E68">
      <w:pPr>
        <w:pStyle w:val="libNormal"/>
        <w:rPr>
          <w:rtl/>
        </w:rPr>
      </w:pPr>
      <w:r w:rsidRPr="00592E68">
        <w:rPr>
          <w:rtl/>
        </w:rPr>
        <w:lastRenderedPageBreak/>
        <w:t>يبقى اسم المهدي (عليه السلام</w:t>
      </w:r>
      <w:r w:rsidR="005F712A">
        <w:rPr>
          <w:rtl/>
        </w:rPr>
        <w:t>)</w:t>
      </w:r>
      <w:r w:rsidRPr="00592E68">
        <w:rPr>
          <w:rtl/>
        </w:rPr>
        <w:t xml:space="preserve"> ومكانه وسائر أُموره غامضة ومختفِية</w:t>
      </w:r>
      <w:r w:rsidR="005F712A">
        <w:rPr>
          <w:rtl/>
        </w:rPr>
        <w:t>،</w:t>
      </w:r>
      <w:r w:rsidRPr="00592E68">
        <w:rPr>
          <w:rtl/>
        </w:rPr>
        <w:t xml:space="preserve"> حتى عن كثيرٍ من الموالين</w:t>
      </w:r>
      <w:r w:rsidR="005F712A">
        <w:rPr>
          <w:rtl/>
        </w:rPr>
        <w:t>،</w:t>
      </w:r>
      <w:r w:rsidRPr="00592E68">
        <w:rPr>
          <w:rtl/>
        </w:rPr>
        <w:t xml:space="preserve"> لما يخشى من ضعفهم أمام الجهاز الحاكم</w:t>
      </w:r>
      <w:r w:rsidR="005F712A">
        <w:rPr>
          <w:rtl/>
        </w:rPr>
        <w:t>.</w:t>
      </w:r>
    </w:p>
    <w:p w:rsidR="00ED637D" w:rsidRDefault="00AF623E" w:rsidP="00592E68">
      <w:pPr>
        <w:pStyle w:val="libNormal"/>
        <w:rPr>
          <w:rtl/>
        </w:rPr>
      </w:pPr>
      <w:r w:rsidRPr="00592E68">
        <w:rPr>
          <w:rtl/>
        </w:rPr>
        <w:t>ولذا سنرى الإمام الحسَن العسكري لا يعرض ابنه المهدي (عليه السلام</w:t>
      </w:r>
      <w:r w:rsidR="005F712A">
        <w:rPr>
          <w:rtl/>
        </w:rPr>
        <w:t>)</w:t>
      </w:r>
      <w:r w:rsidRPr="00592E68">
        <w:rPr>
          <w:rtl/>
        </w:rPr>
        <w:t xml:space="preserve"> إلاّ على القليل من أصحابه بالمقدار الذي تقوم به الحجّة على الناس مع الضمان الكامل لنجاته من براثن الجهاز الحاكم</w:t>
      </w:r>
      <w:r w:rsidR="005F712A">
        <w:rPr>
          <w:rtl/>
        </w:rPr>
        <w:t>،</w:t>
      </w:r>
      <w:r w:rsidRPr="00592E68">
        <w:rPr>
          <w:rtl/>
        </w:rPr>
        <w:t xml:space="preserve"> فكان موقف الإمام</w:t>
      </w:r>
      <w:r w:rsidR="00A63C68">
        <w:rPr>
          <w:rtl/>
        </w:rPr>
        <w:t xml:space="preserve"> </w:t>
      </w:r>
      <w:r w:rsidRPr="00592E68">
        <w:rPr>
          <w:rtl/>
        </w:rPr>
        <w:t xml:space="preserve">الهادي </w:t>
      </w:r>
      <w:r w:rsidR="005F712A">
        <w:rPr>
          <w:rtl/>
        </w:rPr>
        <w:t>(</w:t>
      </w:r>
      <w:r w:rsidRPr="00592E68">
        <w:rPr>
          <w:rtl/>
        </w:rPr>
        <w:t>عليه السلام</w:t>
      </w:r>
      <w:r w:rsidR="005F712A">
        <w:rPr>
          <w:rtl/>
        </w:rPr>
        <w:t>)</w:t>
      </w:r>
      <w:r w:rsidRPr="00592E68">
        <w:rPr>
          <w:rtl/>
        </w:rPr>
        <w:t xml:space="preserve"> تمهيداً لموقف ابنه الإمام العسكري </w:t>
      </w:r>
      <w:r w:rsidR="005F712A">
        <w:rPr>
          <w:rtl/>
        </w:rPr>
        <w:t>(</w:t>
      </w:r>
      <w:r w:rsidRPr="00592E68">
        <w:rPr>
          <w:rtl/>
        </w:rPr>
        <w:t>عليه السلام</w:t>
      </w:r>
      <w:r w:rsidR="005F712A">
        <w:rPr>
          <w:rtl/>
        </w:rPr>
        <w:t>)</w:t>
      </w:r>
      <w:r w:rsidRPr="00592E68">
        <w:rPr>
          <w:rtl/>
        </w:rPr>
        <w:t xml:space="preserve"> من ذلك</w:t>
      </w:r>
      <w:r w:rsidR="005F712A">
        <w:rPr>
          <w:rtl/>
        </w:rPr>
        <w:t>،</w:t>
      </w:r>
      <w:r w:rsidRPr="00592E68">
        <w:rPr>
          <w:rtl/>
        </w:rPr>
        <w:t xml:space="preserve"> وتهيئة للذهنية العامّة تجاهه</w:t>
      </w:r>
      <w:r w:rsidR="005F712A">
        <w:rPr>
          <w:rtl/>
        </w:rPr>
        <w:t>.</w:t>
      </w:r>
    </w:p>
    <w:p w:rsidR="00AF623E" w:rsidRDefault="00AF623E" w:rsidP="00AF623E">
      <w:pPr>
        <w:pStyle w:val="libNormal"/>
        <w:rPr>
          <w:rtl/>
        </w:rPr>
      </w:pPr>
      <w:r>
        <w:rPr>
          <w:rtl/>
        </w:rPr>
        <w:br w:type="page"/>
      </w:r>
    </w:p>
    <w:p w:rsidR="00AF623E" w:rsidRDefault="00AF623E" w:rsidP="00AF623E">
      <w:pPr>
        <w:pStyle w:val="libNormal"/>
      </w:pPr>
      <w:r>
        <w:lastRenderedPageBreak/>
        <w:br w:type="page"/>
      </w:r>
    </w:p>
    <w:p w:rsidR="00AF623E" w:rsidRPr="007465CC" w:rsidRDefault="00AF623E" w:rsidP="007465CC">
      <w:pPr>
        <w:pStyle w:val="Heading2Center"/>
        <w:rPr>
          <w:rtl/>
        </w:rPr>
      </w:pPr>
      <w:bookmarkStart w:id="15" w:name="_Toc419881092"/>
      <w:r w:rsidRPr="005F0356">
        <w:rPr>
          <w:rtl/>
        </w:rPr>
        <w:lastRenderedPageBreak/>
        <w:t>الفصل الثالث</w:t>
      </w:r>
      <w:r w:rsidR="005F712A">
        <w:rPr>
          <w:rtl/>
        </w:rPr>
        <w:t>:</w:t>
      </w:r>
      <w:bookmarkEnd w:id="15"/>
      <w:r w:rsidRPr="005F0356">
        <w:rPr>
          <w:rtl/>
        </w:rPr>
        <w:t xml:space="preserve"> </w:t>
      </w:r>
      <w:bookmarkStart w:id="16" w:name="الفصل_الثالث_:"/>
      <w:bookmarkEnd w:id="16"/>
    </w:p>
    <w:p w:rsidR="00AF623E" w:rsidRPr="007465CC" w:rsidRDefault="00AF623E" w:rsidP="007465CC">
      <w:pPr>
        <w:pStyle w:val="Heading2Center"/>
        <w:rPr>
          <w:rtl/>
        </w:rPr>
      </w:pPr>
      <w:bookmarkStart w:id="17" w:name="_Toc419881093"/>
      <w:r w:rsidRPr="005F0356">
        <w:rPr>
          <w:rtl/>
        </w:rPr>
        <w:t xml:space="preserve">تاريخ الإمام الحسن بن عليّ العسكري </w:t>
      </w:r>
      <w:r w:rsidR="005F712A">
        <w:rPr>
          <w:rtl/>
        </w:rPr>
        <w:t>(</w:t>
      </w:r>
      <w:r w:rsidRPr="005F0356">
        <w:rPr>
          <w:rtl/>
        </w:rPr>
        <w:t>عليه السلام</w:t>
      </w:r>
      <w:r w:rsidR="005F712A">
        <w:rPr>
          <w:rtl/>
        </w:rPr>
        <w:t>)</w:t>
      </w:r>
      <w:bookmarkEnd w:id="17"/>
    </w:p>
    <w:p w:rsidR="00AF623E" w:rsidRPr="005F0356" w:rsidRDefault="00AF623E" w:rsidP="00592E68">
      <w:pPr>
        <w:pStyle w:val="libNormal"/>
        <w:rPr>
          <w:rtl/>
        </w:rPr>
      </w:pPr>
      <w:r w:rsidRPr="00592E68">
        <w:rPr>
          <w:rtl/>
        </w:rPr>
        <w:t xml:space="preserve">ولد </w:t>
      </w:r>
      <w:r w:rsidR="005F712A">
        <w:rPr>
          <w:rtl/>
        </w:rPr>
        <w:t>(</w:t>
      </w:r>
      <w:r w:rsidRPr="00592E68">
        <w:rPr>
          <w:rtl/>
        </w:rPr>
        <w:t>عليه السلام</w:t>
      </w:r>
      <w:r w:rsidR="005F712A">
        <w:rPr>
          <w:rtl/>
        </w:rPr>
        <w:t>)</w:t>
      </w:r>
      <w:r w:rsidRPr="00592E68">
        <w:rPr>
          <w:rtl/>
        </w:rPr>
        <w:t xml:space="preserve"> بالمدينة عام 232</w:t>
      </w:r>
      <w:r w:rsidRPr="00F04C39">
        <w:rPr>
          <w:rStyle w:val="libFootnotenumChar"/>
          <w:rtl/>
        </w:rPr>
        <w:t>(1)</w:t>
      </w:r>
      <w:r w:rsidRPr="00592E68">
        <w:rPr>
          <w:rtl/>
        </w:rPr>
        <w:t xml:space="preserve"> وانتقل مع أبيه إلى سامرّاء بأمر المتوكّل – على ما عرفنا – عام 234 هـ وعمره حوالي العامَين</w:t>
      </w:r>
      <w:r w:rsidR="005F712A">
        <w:rPr>
          <w:rtl/>
        </w:rPr>
        <w:t>،</w:t>
      </w:r>
      <w:r w:rsidRPr="00592E68">
        <w:rPr>
          <w:rtl/>
        </w:rPr>
        <w:t xml:space="preserve"> ومِن ثمّ فقد قضى القسط الأهم من حياته في العاصمة العبّاسية</w:t>
      </w:r>
      <w:r w:rsidR="005F712A">
        <w:rPr>
          <w:rtl/>
        </w:rPr>
        <w:t>،</w:t>
      </w:r>
      <w:r w:rsidRPr="00592E68">
        <w:rPr>
          <w:rtl/>
        </w:rPr>
        <w:t xml:space="preserve"> وواكب في العقدين الأُوّلَين من حياته</w:t>
      </w:r>
      <w:r w:rsidR="005F712A">
        <w:rPr>
          <w:rtl/>
        </w:rPr>
        <w:t>،</w:t>
      </w:r>
      <w:r w:rsidRPr="00592E68">
        <w:rPr>
          <w:rtl/>
        </w:rPr>
        <w:t xml:space="preserve"> وهي فترة معاصرته لأبيه</w:t>
      </w:r>
      <w:r w:rsidR="005F712A">
        <w:rPr>
          <w:rtl/>
        </w:rPr>
        <w:t>،</w:t>
      </w:r>
      <w:r w:rsidRPr="00592E68">
        <w:rPr>
          <w:rtl/>
        </w:rPr>
        <w:t xml:space="preserve"> جميع الظروف ولا ملابسات والموقف التي كان يواجهها أبوه </w:t>
      </w:r>
      <w:r w:rsidR="005F712A">
        <w:rPr>
          <w:rtl/>
        </w:rPr>
        <w:t>(</w:t>
      </w:r>
      <w:r w:rsidRPr="00592E68">
        <w:rPr>
          <w:rtl/>
        </w:rPr>
        <w:t>عليه السلام</w:t>
      </w:r>
      <w:r w:rsidR="005F712A">
        <w:rPr>
          <w:rtl/>
        </w:rPr>
        <w:t>)</w:t>
      </w:r>
      <w:r w:rsidRPr="00592E68">
        <w:rPr>
          <w:rtl/>
        </w:rPr>
        <w:t xml:space="preserve"> أو يقوم بها</w:t>
      </w:r>
      <w:r w:rsidR="005F712A">
        <w:rPr>
          <w:rtl/>
        </w:rPr>
        <w:t>،</w:t>
      </w:r>
      <w:r w:rsidRPr="00592E68">
        <w:rPr>
          <w:rtl/>
        </w:rPr>
        <w:t xml:space="preserve"> وكان يتلقّى ذلك بصمتٍ وضبط وإتقان استعداداً لتولّي الأمانة بعد والده</w:t>
      </w:r>
      <w:r w:rsidR="005F712A">
        <w:rPr>
          <w:rtl/>
        </w:rPr>
        <w:t>.</w:t>
      </w:r>
    </w:p>
    <w:p w:rsidR="00AF623E" w:rsidRPr="005F0356" w:rsidRDefault="00AF623E" w:rsidP="00592E68">
      <w:pPr>
        <w:pStyle w:val="libNormal"/>
        <w:rPr>
          <w:rtl/>
        </w:rPr>
      </w:pPr>
      <w:r w:rsidRPr="00592E68">
        <w:rPr>
          <w:rtl/>
        </w:rPr>
        <w:t xml:space="preserve">وإذ توفّيَ والده الإمام الهادي </w:t>
      </w:r>
      <w:r w:rsidR="005F712A">
        <w:rPr>
          <w:rtl/>
        </w:rPr>
        <w:t>(</w:t>
      </w:r>
      <w:r w:rsidRPr="00592E68">
        <w:rPr>
          <w:rtl/>
        </w:rPr>
        <w:t>عليه السلام</w:t>
      </w:r>
      <w:r w:rsidR="005F712A">
        <w:rPr>
          <w:rtl/>
        </w:rPr>
        <w:t>)</w:t>
      </w:r>
      <w:r w:rsidRPr="00592E68">
        <w:rPr>
          <w:rtl/>
        </w:rPr>
        <w:t xml:space="preserve"> عام 254 هـ</w:t>
      </w:r>
      <w:r w:rsidRPr="00F04C39">
        <w:rPr>
          <w:rStyle w:val="libFootnotenumChar"/>
          <w:rtl/>
        </w:rPr>
        <w:t>(2)</w:t>
      </w:r>
      <w:r w:rsidRPr="00592E68">
        <w:rPr>
          <w:rtl/>
        </w:rPr>
        <w:t xml:space="preserve"> في أيّام المعتزّ العبّاسي</w:t>
      </w:r>
      <w:r w:rsidR="005F712A">
        <w:rPr>
          <w:rtl/>
        </w:rPr>
        <w:t>،</w:t>
      </w:r>
      <w:r w:rsidRPr="00592E68">
        <w:rPr>
          <w:rtl/>
        </w:rPr>
        <w:t xml:space="preserve"> قبل خلعهِ بعامٍ واحد سنة 255 هـ</w:t>
      </w:r>
      <w:r w:rsidRPr="00F04C39">
        <w:rPr>
          <w:rStyle w:val="libFootnotenumChar"/>
          <w:rtl/>
        </w:rPr>
        <w:t>(3)</w:t>
      </w:r>
      <w:r w:rsidR="005F712A">
        <w:rPr>
          <w:rtl/>
        </w:rPr>
        <w:t>.</w:t>
      </w:r>
      <w:r w:rsidRPr="00592E68">
        <w:rPr>
          <w:rtl/>
        </w:rPr>
        <w:t xml:space="preserve">. يكون عمره </w:t>
      </w:r>
      <w:r w:rsidR="005F712A">
        <w:rPr>
          <w:rtl/>
        </w:rPr>
        <w:t>(</w:t>
      </w:r>
      <w:r w:rsidRPr="00592E68">
        <w:rPr>
          <w:rtl/>
        </w:rPr>
        <w:t>عليه السلام</w:t>
      </w:r>
      <w:r w:rsidR="005F712A">
        <w:rPr>
          <w:rtl/>
        </w:rPr>
        <w:t>)</w:t>
      </w:r>
      <w:r w:rsidRPr="00592E68">
        <w:rPr>
          <w:rtl/>
        </w:rPr>
        <w:t xml:space="preserve"> آنئذ</w:t>
      </w:r>
      <w:r w:rsidR="005F712A">
        <w:rPr>
          <w:rtl/>
        </w:rPr>
        <w:t>،</w:t>
      </w:r>
      <w:r w:rsidRPr="00592E68">
        <w:rPr>
          <w:rtl/>
        </w:rPr>
        <w:t xml:space="preserve"> حين تسلّمه مركز الإمامة الفعلية لموالية والمؤمنين بقيادته</w:t>
      </w:r>
      <w:r w:rsidR="005F712A">
        <w:rPr>
          <w:rtl/>
        </w:rPr>
        <w:t>.</w:t>
      </w:r>
      <w:r w:rsidRPr="00592E68">
        <w:rPr>
          <w:rtl/>
        </w:rPr>
        <w:t>. اثنين وعشرين عاماً</w:t>
      </w:r>
      <w:r w:rsidR="005F712A">
        <w:rPr>
          <w:rtl/>
        </w:rPr>
        <w:t>.</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انظر الإرشاد ص315 وأعلام الورى ص349 والإتحاف ص68 وغيرها</w:t>
      </w:r>
      <w:r w:rsidR="005F712A">
        <w:rPr>
          <w:rtl/>
        </w:rPr>
        <w:t>.</w:t>
      </w:r>
    </w:p>
    <w:p w:rsidR="00AF623E" w:rsidRPr="00592E68" w:rsidRDefault="00AF623E" w:rsidP="00592E68">
      <w:pPr>
        <w:pStyle w:val="libFootnote0"/>
        <w:rPr>
          <w:rtl/>
        </w:rPr>
      </w:pPr>
      <w:r w:rsidRPr="005F0356">
        <w:rPr>
          <w:rtl/>
        </w:rPr>
        <w:t>(2) انظر ابن خلكان جـ2 ص453 والطبري جـ11 ص157 والكامل جـ5 ص339 وابن الوردي جـ1 ص333 والإتحاف ص68 والإرشاد ص307 وإعلام الورى ص239 والمناقب ص505</w:t>
      </w:r>
      <w:r w:rsidR="005F712A">
        <w:rPr>
          <w:rtl/>
        </w:rPr>
        <w:t>.</w:t>
      </w:r>
    </w:p>
    <w:p w:rsidR="00AF623E" w:rsidRPr="00592E68" w:rsidRDefault="00AF623E" w:rsidP="00592E68">
      <w:pPr>
        <w:pStyle w:val="libFootnote0"/>
        <w:rPr>
          <w:rtl/>
        </w:rPr>
      </w:pPr>
      <w:r w:rsidRPr="005F0356">
        <w:rPr>
          <w:rtl/>
        </w:rPr>
        <w:t>(3) الكامل جـ5 ص341</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 xml:space="preserve">وقد واكب في عصر إمامته </w:t>
      </w:r>
      <w:r w:rsidR="005F712A">
        <w:rPr>
          <w:rtl/>
        </w:rPr>
        <w:t>(</w:t>
      </w:r>
      <w:r w:rsidRPr="00592E68">
        <w:rPr>
          <w:rtl/>
        </w:rPr>
        <w:t>عليه السلام</w:t>
      </w:r>
      <w:r w:rsidR="005F712A">
        <w:rPr>
          <w:rtl/>
        </w:rPr>
        <w:t>)،</w:t>
      </w:r>
      <w:r w:rsidRPr="00592E68">
        <w:rPr>
          <w:rtl/>
        </w:rPr>
        <w:t xml:space="preserve"> عاماً واحداً من أيّام المعتز</w:t>
      </w:r>
      <w:r w:rsidR="005F712A">
        <w:rPr>
          <w:rtl/>
        </w:rPr>
        <w:t>،</w:t>
      </w:r>
      <w:r w:rsidRPr="00592E68">
        <w:rPr>
          <w:rtl/>
        </w:rPr>
        <w:t xml:space="preserve"> ثمّ المهتدي حتى ثار عليه الأتراك وقتلوه عام 256هـ</w:t>
      </w:r>
      <w:r w:rsidRPr="00F04C39">
        <w:rPr>
          <w:rStyle w:val="libFootnotenumChar"/>
          <w:rtl/>
        </w:rPr>
        <w:t>(1)</w:t>
      </w:r>
      <w:r w:rsidR="005F712A">
        <w:rPr>
          <w:rtl/>
        </w:rPr>
        <w:t>،</w:t>
      </w:r>
      <w:r w:rsidRPr="00592E68">
        <w:rPr>
          <w:rtl/>
        </w:rPr>
        <w:t xml:space="preserve"> ثمّ واكب من أيّام المعتمد حوالي أربعة أعوام حتّى توفّيَ </w:t>
      </w:r>
      <w:r w:rsidR="005F712A">
        <w:rPr>
          <w:rtl/>
        </w:rPr>
        <w:t>(</w:t>
      </w:r>
      <w:r w:rsidRPr="00592E68">
        <w:rPr>
          <w:rtl/>
        </w:rPr>
        <w:t>عليه السلام</w:t>
      </w:r>
      <w:r w:rsidR="005F712A">
        <w:rPr>
          <w:rtl/>
        </w:rPr>
        <w:t>)</w:t>
      </w:r>
      <w:r w:rsidRPr="00592E68">
        <w:rPr>
          <w:rtl/>
        </w:rPr>
        <w:t xml:space="preserve"> عام 260هـ</w:t>
      </w:r>
      <w:r w:rsidRPr="00F04C39">
        <w:rPr>
          <w:rStyle w:val="libFootnotenumChar"/>
          <w:rtl/>
        </w:rPr>
        <w:t>(2)</w:t>
      </w:r>
      <w:r w:rsidR="005F712A">
        <w:rPr>
          <w:rtl/>
        </w:rPr>
        <w:t>.</w:t>
      </w:r>
    </w:p>
    <w:p w:rsidR="00AF623E" w:rsidRPr="005F0356" w:rsidRDefault="00AF623E" w:rsidP="00592E68">
      <w:pPr>
        <w:pStyle w:val="libNormal"/>
        <w:rPr>
          <w:rtl/>
        </w:rPr>
      </w:pPr>
      <w:r w:rsidRPr="00592E68">
        <w:rPr>
          <w:rtl/>
        </w:rPr>
        <w:t>على حين استمرّ المعتمد في الحكم إلى عام 279 هـ</w:t>
      </w:r>
      <w:r w:rsidR="005F712A">
        <w:rPr>
          <w:rtl/>
        </w:rPr>
        <w:t>،</w:t>
      </w:r>
      <w:r w:rsidRPr="00592E68">
        <w:rPr>
          <w:rtl/>
        </w:rPr>
        <w:t xml:space="preserve"> حيث خرَج من سامرّاء وقُتِل</w:t>
      </w:r>
      <w:r w:rsidR="005F712A">
        <w:rPr>
          <w:rtl/>
        </w:rPr>
        <w:t>،</w:t>
      </w:r>
      <w:r w:rsidRPr="00592E68">
        <w:rPr>
          <w:rtl/>
        </w:rPr>
        <w:t xml:space="preserve"> وبذلك انتهت هذه البلدة عن كونها عاصمة للخلافة العبّاسية</w:t>
      </w:r>
      <w:r w:rsidR="005F712A">
        <w:rPr>
          <w:rtl/>
        </w:rPr>
        <w:t>،</w:t>
      </w:r>
      <w:r w:rsidRPr="00592E68">
        <w:rPr>
          <w:rtl/>
        </w:rPr>
        <w:t xml:space="preserve"> وعادت الخلافة إلى بغداد</w:t>
      </w:r>
      <w:r w:rsidR="005F712A">
        <w:rPr>
          <w:rtl/>
        </w:rPr>
        <w:t>.</w:t>
      </w:r>
      <w:r w:rsidRPr="00592E68">
        <w:rPr>
          <w:rtl/>
        </w:rPr>
        <w:t>.</w:t>
      </w:r>
      <w:r w:rsidR="005F712A">
        <w:rPr>
          <w:rtl/>
        </w:rPr>
        <w:t>،</w:t>
      </w:r>
      <w:r w:rsidRPr="00592E68">
        <w:rPr>
          <w:rtl/>
        </w:rPr>
        <w:t xml:space="preserve"> قد سبق في الفصل الأوّل أنْ حملنا عن ذلك فكرةً كافية</w:t>
      </w:r>
      <w:r w:rsidR="005F712A">
        <w:rPr>
          <w:rtl/>
        </w:rPr>
        <w:t>.</w:t>
      </w:r>
    </w:p>
    <w:p w:rsidR="00AF623E" w:rsidRPr="005F712A" w:rsidRDefault="00AF623E" w:rsidP="005F712A">
      <w:pPr>
        <w:pStyle w:val="libBold1"/>
        <w:rPr>
          <w:rtl/>
        </w:rPr>
      </w:pPr>
      <w:r w:rsidRPr="005F0356">
        <w:rPr>
          <w:rtl/>
        </w:rPr>
        <w:t>موقفه</w:t>
      </w:r>
      <w:r w:rsidR="005F712A">
        <w:rPr>
          <w:rtl/>
        </w:rPr>
        <w:t>(</w:t>
      </w:r>
      <w:r w:rsidRPr="005F0356">
        <w:rPr>
          <w:rtl/>
        </w:rPr>
        <w:t>عليه السلام</w:t>
      </w:r>
      <w:r w:rsidR="005F712A">
        <w:rPr>
          <w:rtl/>
        </w:rPr>
        <w:t>)</w:t>
      </w:r>
      <w:r w:rsidRPr="005F0356">
        <w:rPr>
          <w:rtl/>
        </w:rPr>
        <w:t xml:space="preserve"> تجاه الأحداث العامّة</w:t>
      </w:r>
      <w:r w:rsidR="005F712A">
        <w:rPr>
          <w:rtl/>
        </w:rPr>
        <w:t>:</w:t>
      </w:r>
    </w:p>
    <w:p w:rsidR="00AF623E" w:rsidRPr="005F0356" w:rsidRDefault="00AF623E" w:rsidP="00592E68">
      <w:pPr>
        <w:pStyle w:val="libNormal"/>
        <w:rPr>
          <w:rtl/>
        </w:rPr>
      </w:pPr>
      <w:r w:rsidRPr="00592E68">
        <w:rPr>
          <w:rtl/>
        </w:rPr>
        <w:t xml:space="preserve">وهنا نواجه نفس الفجوة التاريخية التي كنّا نواجهها في تاريخ الإمام الهادي </w:t>
      </w:r>
      <w:r w:rsidR="005F712A">
        <w:rPr>
          <w:rtl/>
        </w:rPr>
        <w:t>(</w:t>
      </w:r>
      <w:r w:rsidRPr="00592E68">
        <w:rPr>
          <w:rtl/>
        </w:rPr>
        <w:t>عليه السلام</w:t>
      </w:r>
      <w:r w:rsidR="005F712A">
        <w:rPr>
          <w:rtl/>
        </w:rPr>
        <w:t>)،</w:t>
      </w:r>
      <w:r w:rsidRPr="00592E68">
        <w:rPr>
          <w:rtl/>
        </w:rPr>
        <w:t xml:space="preserve"> وهو عدم ورود تعليقات الإمام العسكري </w:t>
      </w:r>
      <w:r w:rsidR="005F712A">
        <w:rPr>
          <w:rtl/>
        </w:rPr>
        <w:t>(</w:t>
      </w:r>
      <w:r w:rsidRPr="00592E68">
        <w:rPr>
          <w:rtl/>
        </w:rPr>
        <w:t>عليه السلام</w:t>
      </w:r>
      <w:r w:rsidR="005F712A">
        <w:rPr>
          <w:rtl/>
        </w:rPr>
        <w:t>)</w:t>
      </w:r>
      <w:r w:rsidRPr="00592E68">
        <w:rPr>
          <w:rtl/>
        </w:rPr>
        <w:t xml:space="preserve"> على جملة من الحوادث العالميّة في أيّامه</w:t>
      </w:r>
      <w:r w:rsidR="005F712A">
        <w:rPr>
          <w:rtl/>
        </w:rPr>
        <w:t>،</w:t>
      </w:r>
      <w:r w:rsidRPr="00592E68">
        <w:rPr>
          <w:rtl/>
        </w:rPr>
        <w:t xml:space="preserve"> وقد أعطينا فيما سبَق المبرّرات الواقعية لذلك مفصّلاً</w:t>
      </w:r>
      <w:r w:rsidR="005F712A">
        <w:rPr>
          <w:rtl/>
        </w:rPr>
        <w:t>.</w:t>
      </w:r>
    </w:p>
    <w:p w:rsidR="00AF623E" w:rsidRPr="005F0356" w:rsidRDefault="00AF623E" w:rsidP="00592E68">
      <w:pPr>
        <w:pStyle w:val="libNormal"/>
        <w:rPr>
          <w:rtl/>
        </w:rPr>
      </w:pPr>
      <w:r w:rsidRPr="00592E68">
        <w:rPr>
          <w:rtl/>
        </w:rPr>
        <w:t xml:space="preserve">والمهم أنْ نعرف أنّه واكب عصر الإمام العسكري </w:t>
      </w:r>
      <w:r w:rsidR="005F712A">
        <w:rPr>
          <w:rtl/>
        </w:rPr>
        <w:t>(</w:t>
      </w:r>
      <w:r w:rsidRPr="00592E68">
        <w:rPr>
          <w:rtl/>
        </w:rPr>
        <w:t>عليه السلام</w:t>
      </w:r>
      <w:r w:rsidR="005F712A">
        <w:rPr>
          <w:rtl/>
        </w:rPr>
        <w:t>)</w:t>
      </w:r>
      <w:r w:rsidRPr="00592E68">
        <w:rPr>
          <w:rtl/>
        </w:rPr>
        <w:t xml:space="preserve"> العديد من الحوادث المهمّة المختصّة به</w:t>
      </w:r>
      <w:r w:rsidR="005F712A">
        <w:rPr>
          <w:rtl/>
        </w:rPr>
        <w:t>،</w:t>
      </w:r>
      <w:r w:rsidRPr="00592E68">
        <w:rPr>
          <w:rtl/>
        </w:rPr>
        <w:t xml:space="preserve"> فالعام الأوّل من إمامته </w:t>
      </w:r>
      <w:r w:rsidR="005F712A">
        <w:rPr>
          <w:rtl/>
        </w:rPr>
        <w:t>(</w:t>
      </w:r>
      <w:r w:rsidRPr="00592E68">
        <w:rPr>
          <w:rtl/>
        </w:rPr>
        <w:t>عليه السلام</w:t>
      </w:r>
      <w:r w:rsidR="005F712A">
        <w:rPr>
          <w:rtl/>
        </w:rPr>
        <w:t>)</w:t>
      </w:r>
      <w:r w:rsidRPr="00592E68">
        <w:rPr>
          <w:rtl/>
        </w:rPr>
        <w:t xml:space="preserve"> هو العام الأوّل لبدء دولة أحمد بن طولون في مصر</w:t>
      </w:r>
      <w:r w:rsidR="005F712A">
        <w:rPr>
          <w:rtl/>
        </w:rPr>
        <w:t>،</w:t>
      </w:r>
      <w:r w:rsidRPr="00592E68">
        <w:rPr>
          <w:rtl/>
        </w:rPr>
        <w:t xml:space="preserve"> حيث بدأت بتولّيه الحكم على مصر والياً</w:t>
      </w:r>
      <w:r w:rsidR="005F712A">
        <w:rPr>
          <w:rtl/>
        </w:rPr>
        <w:t>،</w:t>
      </w:r>
      <w:r w:rsidRPr="00592E68">
        <w:rPr>
          <w:rtl/>
        </w:rPr>
        <w:t xml:space="preserve"> من قِبَل أحَد الأتراك هو بابكيال</w:t>
      </w:r>
      <w:r w:rsidR="005F712A">
        <w:rPr>
          <w:rtl/>
        </w:rPr>
        <w:t>.</w:t>
      </w:r>
      <w:r w:rsidRPr="00592E68">
        <w:rPr>
          <w:rtl/>
        </w:rPr>
        <w:t>..أوّلاً</w:t>
      </w:r>
      <w:r w:rsidR="005F712A">
        <w:rPr>
          <w:rtl/>
        </w:rPr>
        <w:t>،</w:t>
      </w:r>
      <w:r w:rsidRPr="00592E68">
        <w:rPr>
          <w:rtl/>
        </w:rPr>
        <w:t xml:space="preserve"> ثمّ آخر منهم هو ياركوج</w:t>
      </w:r>
      <w:r w:rsidRPr="00F04C39">
        <w:rPr>
          <w:rStyle w:val="libFootnotenumChar"/>
          <w:rtl/>
        </w:rPr>
        <w:t>(3)</w:t>
      </w:r>
      <w:r w:rsidRPr="00592E68">
        <w:rPr>
          <w:rtl/>
        </w:rPr>
        <w:t xml:space="preserve"> حيث استعمله الأخير على ديار مصر كلّها وسلّطهُ عليها فقوِيَ أمره وعلا شأنه ودامت أيّامه</w:t>
      </w:r>
      <w:r w:rsidR="005F712A">
        <w:rPr>
          <w:rtl/>
        </w:rPr>
        <w:t>.</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المصدر ص355</w:t>
      </w:r>
      <w:r w:rsidR="005F712A">
        <w:rPr>
          <w:rtl/>
        </w:rPr>
        <w:t>.</w:t>
      </w:r>
    </w:p>
    <w:p w:rsidR="00AF623E" w:rsidRPr="00592E68" w:rsidRDefault="00AF623E" w:rsidP="00592E68">
      <w:pPr>
        <w:pStyle w:val="libFootnote0"/>
        <w:rPr>
          <w:rtl/>
        </w:rPr>
      </w:pPr>
      <w:r w:rsidRPr="005F0356">
        <w:rPr>
          <w:rtl/>
        </w:rPr>
        <w:t>(2)انظر ابن خلكان جـ1 ص372 والكامل جـ5</w:t>
      </w:r>
      <w:r w:rsidR="00A63C68">
        <w:rPr>
          <w:rtl/>
        </w:rPr>
        <w:t xml:space="preserve"> </w:t>
      </w:r>
      <w:r w:rsidRPr="005F0356">
        <w:rPr>
          <w:rtl/>
        </w:rPr>
        <w:t>ص373 وابن الوردي جـ1 ص232 والإتحاف ص68 والإرشاد ص 315 وإعلام الورى 349 والمناقب ص524 والفصول المهمّة ص307</w:t>
      </w:r>
      <w:r w:rsidR="005F712A">
        <w:rPr>
          <w:rtl/>
        </w:rPr>
        <w:t>.</w:t>
      </w:r>
    </w:p>
    <w:p w:rsidR="00AF623E" w:rsidRPr="00592E68" w:rsidRDefault="00AF623E" w:rsidP="00592E68">
      <w:pPr>
        <w:pStyle w:val="libFootnote0"/>
        <w:rPr>
          <w:rtl/>
        </w:rPr>
      </w:pPr>
      <w:r w:rsidRPr="005F0356">
        <w:rPr>
          <w:rtl/>
        </w:rPr>
        <w:t>(3) الكامل جـ5 ص 339</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 xml:space="preserve">وفي أيّامه </w:t>
      </w:r>
      <w:r w:rsidR="005F712A">
        <w:rPr>
          <w:rtl/>
        </w:rPr>
        <w:t>(</w:t>
      </w:r>
      <w:r w:rsidRPr="00592E68">
        <w:rPr>
          <w:rtl/>
        </w:rPr>
        <w:t>عليه السلام</w:t>
      </w:r>
      <w:r w:rsidR="005F712A">
        <w:rPr>
          <w:rtl/>
        </w:rPr>
        <w:t>)،</w:t>
      </w:r>
      <w:r w:rsidRPr="00592E68">
        <w:rPr>
          <w:rtl/>
        </w:rPr>
        <w:t xml:space="preserve"> كانت سيطرة الحسن بن زيد العلَوي على طبرستان</w:t>
      </w:r>
      <w:r w:rsidR="005F712A">
        <w:rPr>
          <w:rtl/>
        </w:rPr>
        <w:t>،</w:t>
      </w:r>
      <w:r w:rsidRPr="00592E68">
        <w:rPr>
          <w:rtl/>
        </w:rPr>
        <w:t xml:space="preserve"> في ثورته الكبرى ضدّ السلطة التي دامت عدّة سنوات</w:t>
      </w:r>
      <w:r w:rsidR="005F712A">
        <w:rPr>
          <w:rtl/>
        </w:rPr>
        <w:t>،</w:t>
      </w:r>
      <w:r w:rsidRPr="00592E68">
        <w:rPr>
          <w:rtl/>
        </w:rPr>
        <w:t xml:space="preserve"> وما قام به وما نفذ ضدّه من حروب</w:t>
      </w:r>
      <w:r w:rsidR="005F712A">
        <w:rPr>
          <w:rtl/>
        </w:rPr>
        <w:t>.</w:t>
      </w:r>
    </w:p>
    <w:p w:rsidR="00AF623E" w:rsidRPr="005F0356" w:rsidRDefault="00AF623E" w:rsidP="00592E68">
      <w:pPr>
        <w:pStyle w:val="libNormal"/>
        <w:rPr>
          <w:rtl/>
        </w:rPr>
      </w:pPr>
      <w:r w:rsidRPr="00592E68">
        <w:rPr>
          <w:rtl/>
        </w:rPr>
        <w:t>ويتكلّل كل ذلك</w:t>
      </w:r>
      <w:r w:rsidR="005F712A">
        <w:rPr>
          <w:rtl/>
        </w:rPr>
        <w:t>،</w:t>
      </w:r>
      <w:r w:rsidRPr="00592E68">
        <w:rPr>
          <w:rtl/>
        </w:rPr>
        <w:t xml:space="preserve"> من ناحية الأهميّة بالنسبة إلى الكيان العبّاسي القائم</w:t>
      </w:r>
      <w:r w:rsidR="005F712A">
        <w:rPr>
          <w:rtl/>
        </w:rPr>
        <w:t>،</w:t>
      </w:r>
      <w:r w:rsidRPr="00592E68">
        <w:rPr>
          <w:rtl/>
        </w:rPr>
        <w:t xml:space="preserve"> بل لشعب المنطقة كلّه</w:t>
      </w:r>
      <w:r w:rsidR="005F712A">
        <w:rPr>
          <w:rtl/>
        </w:rPr>
        <w:t>،</w:t>
      </w:r>
      <w:r w:rsidRPr="00592E68">
        <w:rPr>
          <w:rtl/>
        </w:rPr>
        <w:t xml:space="preserve"> بظهور صاحب الزنج بثورته العارمة الصاخبة</w:t>
      </w:r>
      <w:r w:rsidR="005F712A">
        <w:rPr>
          <w:rtl/>
        </w:rPr>
        <w:t>،</w:t>
      </w:r>
      <w:r w:rsidRPr="00592E68">
        <w:rPr>
          <w:rtl/>
        </w:rPr>
        <w:t xml:space="preserve"> التي عرفناها فيما سبَق وقد استمرّت حوالي الخمسة عشَر عاماً</w:t>
      </w:r>
      <w:r w:rsidR="005F712A">
        <w:rPr>
          <w:rtl/>
        </w:rPr>
        <w:t>.</w:t>
      </w:r>
    </w:p>
    <w:p w:rsidR="00AF623E" w:rsidRPr="005F0356" w:rsidRDefault="00AF623E" w:rsidP="00592E68">
      <w:pPr>
        <w:pStyle w:val="libNormal"/>
        <w:rPr>
          <w:rtl/>
        </w:rPr>
      </w:pPr>
      <w:r w:rsidRPr="00592E68">
        <w:rPr>
          <w:rtl/>
        </w:rPr>
        <w:t xml:space="preserve">وسنجد للإمام </w:t>
      </w:r>
      <w:r w:rsidR="005F712A">
        <w:rPr>
          <w:rtl/>
        </w:rPr>
        <w:t>(</w:t>
      </w:r>
      <w:r w:rsidRPr="00592E68">
        <w:rPr>
          <w:rtl/>
        </w:rPr>
        <w:t>عليه السلام</w:t>
      </w:r>
      <w:r w:rsidR="005F712A">
        <w:rPr>
          <w:rtl/>
        </w:rPr>
        <w:t>)</w:t>
      </w:r>
      <w:r w:rsidRPr="00592E68">
        <w:rPr>
          <w:rtl/>
        </w:rPr>
        <w:t xml:space="preserve"> تعليقاً بسيطاً على صاحب الزنج</w:t>
      </w:r>
      <w:r w:rsidR="005F712A">
        <w:rPr>
          <w:rtl/>
        </w:rPr>
        <w:t>،</w:t>
      </w:r>
      <w:r w:rsidRPr="00592E68">
        <w:rPr>
          <w:rtl/>
        </w:rPr>
        <w:t xml:space="preserve"> أمّا الحوادث الأُخرى فلَم نسمع منه عليها تعليقاً</w:t>
      </w:r>
      <w:r w:rsidR="005F712A">
        <w:rPr>
          <w:rtl/>
        </w:rPr>
        <w:t>،</w:t>
      </w:r>
      <w:r w:rsidRPr="00592E68">
        <w:rPr>
          <w:rtl/>
        </w:rPr>
        <w:t xml:space="preserve"> وإنّما كان كأبيه يقتصر في نشاطه بصفته إماماً موالياً لمواليه وأصحابه مشرفاً على مصالحهم العقائدية والاجتماعيّة مضافاً إلى تمهيده المباشر لغيبة ولده الحجّة بن الحسن المهدي </w:t>
      </w:r>
      <w:r w:rsidR="005F712A">
        <w:rPr>
          <w:rtl/>
        </w:rPr>
        <w:t>(</w:t>
      </w:r>
      <w:r w:rsidRPr="00592E68">
        <w:rPr>
          <w:rtl/>
        </w:rPr>
        <w:t>عليه السلام</w:t>
      </w:r>
      <w:r w:rsidR="005F712A">
        <w:rPr>
          <w:rtl/>
        </w:rPr>
        <w:t>).</w:t>
      </w:r>
    </w:p>
    <w:p w:rsidR="00AF623E" w:rsidRPr="005F0356" w:rsidRDefault="00AF623E" w:rsidP="00592E68">
      <w:pPr>
        <w:pStyle w:val="libNormal"/>
        <w:rPr>
          <w:rtl/>
        </w:rPr>
      </w:pPr>
      <w:r w:rsidRPr="00592E68">
        <w:rPr>
          <w:rtl/>
        </w:rPr>
        <w:t>ومن الغريب المؤسف</w:t>
      </w:r>
      <w:r w:rsidR="005F712A">
        <w:rPr>
          <w:rtl/>
        </w:rPr>
        <w:t>،</w:t>
      </w:r>
      <w:r w:rsidRPr="00592E68">
        <w:rPr>
          <w:rtl/>
        </w:rPr>
        <w:t xml:space="preserve"> أنّ ظروفاً صعبة نراها تمرّ على الخلافة العبّاسية في هذا العصر بالذات</w:t>
      </w:r>
      <w:r w:rsidR="005F712A">
        <w:rPr>
          <w:rtl/>
        </w:rPr>
        <w:t>،</w:t>
      </w:r>
      <w:r w:rsidRPr="00592E68">
        <w:rPr>
          <w:rtl/>
        </w:rPr>
        <w:t xml:space="preserve"> ضعُفت فيها الخلافة</w:t>
      </w:r>
      <w:r w:rsidR="005F712A">
        <w:rPr>
          <w:rtl/>
        </w:rPr>
        <w:t>،</w:t>
      </w:r>
      <w:r w:rsidRPr="00592E68">
        <w:rPr>
          <w:rtl/>
        </w:rPr>
        <w:t xml:space="preserve"> وسيطر على الحكم الموالي والأتراك وجماعة آخرين كالموفّق طلحة بن المتوكّل</w:t>
      </w:r>
      <w:r w:rsidR="005F712A">
        <w:rPr>
          <w:rtl/>
        </w:rPr>
        <w:t>،</w:t>
      </w:r>
      <w:r w:rsidRPr="00592E68">
        <w:rPr>
          <w:rtl/>
        </w:rPr>
        <w:t xml:space="preserve"> ونرى المهتدي يتحنّث ويتشبّه بعُمَر بن عبد العزيز في بني أُميّة</w:t>
      </w:r>
      <w:r w:rsidR="005F712A">
        <w:rPr>
          <w:rtl/>
        </w:rPr>
        <w:t>،</w:t>
      </w:r>
      <w:r w:rsidRPr="00592E68">
        <w:rPr>
          <w:rtl/>
        </w:rPr>
        <w:t xml:space="preserve"> وينصب قبّةً للمظالم ويتقرّب إلى الله بما يعتقده من خدمة الناس وقضاء حوائجهم</w:t>
      </w:r>
      <w:r w:rsidRPr="00F04C39">
        <w:rPr>
          <w:rStyle w:val="libFootnotenumChar"/>
          <w:rtl/>
        </w:rPr>
        <w:t>(1)</w:t>
      </w:r>
      <w:r w:rsidR="005F712A">
        <w:rPr>
          <w:rtl/>
        </w:rPr>
        <w:t>،</w:t>
      </w:r>
      <w:r w:rsidRPr="00592E68">
        <w:rPr>
          <w:rtl/>
        </w:rPr>
        <w:t xml:space="preserve"> كلّ ذلك لم يوجب خفّة الضغط الموجّه ضدّ الإمام وأصحابه ومواليه</w:t>
      </w:r>
      <w:r w:rsidR="005F712A">
        <w:rPr>
          <w:rtl/>
        </w:rPr>
        <w:t>،</w:t>
      </w:r>
      <w:r w:rsidRPr="00592E68">
        <w:rPr>
          <w:rtl/>
        </w:rPr>
        <w:t xml:space="preserve"> بل كان في ازديادٍ مستمر وتصاعدٍ كبير</w:t>
      </w:r>
      <w:r w:rsidR="005F712A">
        <w:rPr>
          <w:rtl/>
        </w:rPr>
        <w:t>،</w:t>
      </w:r>
      <w:r w:rsidRPr="00592E68">
        <w:rPr>
          <w:rtl/>
        </w:rPr>
        <w:t xml:space="preserve"> على ما نرى من المعتمد عند وفاة الإمام العسكري وتقسيم أمواله وبِدء الغيبة الصغرى على ما سنسمَع</w:t>
      </w:r>
      <w:r w:rsidR="005F712A">
        <w:rPr>
          <w:rtl/>
        </w:rPr>
        <w:t>،</w:t>
      </w:r>
      <w:r w:rsidRPr="00592E68">
        <w:rPr>
          <w:rtl/>
        </w:rPr>
        <w:t xml:space="preserve"> بالرغم ممّا كان يتمتّع به المعتمد من سلبيّة وانصراف عن شؤون الدولة</w:t>
      </w:r>
      <w:r w:rsidR="005F712A">
        <w:rPr>
          <w:rtl/>
        </w:rPr>
        <w:t>.</w:t>
      </w:r>
    </w:p>
    <w:p w:rsidR="00AF623E" w:rsidRPr="005F0356" w:rsidRDefault="00AF623E" w:rsidP="00592E68">
      <w:pPr>
        <w:pStyle w:val="libNormal"/>
        <w:rPr>
          <w:rtl/>
        </w:rPr>
      </w:pPr>
      <w:r w:rsidRPr="00592E68">
        <w:rPr>
          <w:rtl/>
        </w:rPr>
        <w:t>والسبب في ذلك واضح وهو أن التوجس من الإمام وأصحابه والخوف من تحركاته</w:t>
      </w:r>
      <w:r w:rsidR="005F712A">
        <w:rPr>
          <w:rtl/>
        </w:rPr>
        <w:t>،</w:t>
      </w:r>
      <w:r w:rsidRPr="00592E68">
        <w:rPr>
          <w:rtl/>
        </w:rPr>
        <w:t xml:space="preserve"> لو كان مقتصراً على شخص الخليفة أو بطانته</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انظر الكامل جـ5 ص357 والمروج جـ4 ص103</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لهان الأمر</w:t>
      </w:r>
      <w:r w:rsidR="005F712A">
        <w:rPr>
          <w:rtl/>
        </w:rPr>
        <w:t>،</w:t>
      </w:r>
      <w:r w:rsidRPr="00592E68">
        <w:rPr>
          <w:rtl/>
        </w:rPr>
        <w:t xml:space="preserve"> ولاستطاع الإمام بكثير من الوسائل إخفاء نشاطه وبثّ تعاليمه بعيداً عن أنظار الدولة</w:t>
      </w:r>
      <w:r w:rsidR="005F712A">
        <w:rPr>
          <w:rtl/>
        </w:rPr>
        <w:t>،</w:t>
      </w:r>
      <w:r w:rsidRPr="00592E68">
        <w:rPr>
          <w:rtl/>
        </w:rPr>
        <w:t xml:space="preserve"> ولكنّ الأمر ليس كذلك</w:t>
      </w:r>
      <w:r w:rsidR="005F712A">
        <w:rPr>
          <w:rtl/>
        </w:rPr>
        <w:t>،</w:t>
      </w:r>
      <w:r w:rsidRPr="00592E68">
        <w:rPr>
          <w:rtl/>
        </w:rPr>
        <w:t xml:space="preserve"> بل كان هذا التوجّس والانحراف متمثّلاً في خطٍّ اجتماعيٍّ عام لم يكن الخليفة إلاّ أحد أفراده</w:t>
      </w:r>
      <w:r w:rsidR="005F712A">
        <w:rPr>
          <w:rtl/>
        </w:rPr>
        <w:t>.</w:t>
      </w:r>
      <w:r w:rsidRPr="00592E68">
        <w:rPr>
          <w:rtl/>
        </w:rPr>
        <w:t>.. يضمّ كلّ مَن سيطَر على الدولة وكسَر شوكة الخلافة</w:t>
      </w:r>
      <w:r w:rsidR="005F712A">
        <w:rPr>
          <w:rtl/>
        </w:rPr>
        <w:t>،</w:t>
      </w:r>
      <w:r w:rsidRPr="00592E68">
        <w:rPr>
          <w:rtl/>
        </w:rPr>
        <w:t xml:space="preserve"> كالموفّق نفسه وجماعة الأتراك والموالي في أكثر قوّادهم وعامّتهم</w:t>
      </w:r>
      <w:r w:rsidR="005F712A">
        <w:rPr>
          <w:rtl/>
        </w:rPr>
        <w:t>،</w:t>
      </w:r>
      <w:r w:rsidRPr="00592E68">
        <w:rPr>
          <w:rtl/>
        </w:rPr>
        <w:t xml:space="preserve"> كما يضمّ - إلى جانب ذلك - عدداً كبيراً من المصلحين والمنتفعين و </w:t>
      </w:r>
      <w:r w:rsidR="005F712A">
        <w:rPr>
          <w:rtl/>
        </w:rPr>
        <w:t>(</w:t>
      </w:r>
      <w:r w:rsidRPr="00592E68">
        <w:rPr>
          <w:rtl/>
        </w:rPr>
        <w:t>أعضاء الشرف</w:t>
      </w:r>
      <w:r w:rsidR="005F712A">
        <w:rPr>
          <w:rtl/>
        </w:rPr>
        <w:t>)</w:t>
      </w:r>
      <w:r w:rsidRPr="00592E68">
        <w:rPr>
          <w:rtl/>
        </w:rPr>
        <w:t xml:space="preserve"> في جهاز الدولة الكبير</w:t>
      </w:r>
      <w:r w:rsidR="005F712A">
        <w:rPr>
          <w:rtl/>
        </w:rPr>
        <w:t>.</w:t>
      </w:r>
    </w:p>
    <w:p w:rsidR="00AF623E" w:rsidRPr="005F0356" w:rsidRDefault="00AF623E" w:rsidP="00592E68">
      <w:pPr>
        <w:pStyle w:val="libNormal"/>
        <w:rPr>
          <w:rtl/>
        </w:rPr>
      </w:pPr>
      <w:r w:rsidRPr="00592E68">
        <w:rPr>
          <w:rtl/>
        </w:rPr>
        <w:t xml:space="preserve">فكان هذا الخطِّ الاجتماعي العام يتعاوَن ويتضامَن ضدّ الخطِّ العام الذي تمثّله قيادة الإمام </w:t>
      </w:r>
      <w:r w:rsidR="005F712A">
        <w:rPr>
          <w:rtl/>
        </w:rPr>
        <w:t>(</w:t>
      </w:r>
      <w:r w:rsidRPr="00592E68">
        <w:rPr>
          <w:rtl/>
        </w:rPr>
        <w:t>عليه السلام</w:t>
      </w:r>
      <w:r w:rsidR="005F712A">
        <w:rPr>
          <w:rtl/>
        </w:rPr>
        <w:t>)،</w:t>
      </w:r>
      <w:r w:rsidRPr="00592E68">
        <w:rPr>
          <w:rtl/>
        </w:rPr>
        <w:t xml:space="preserve"> ويحاول بكلّ صراحةٍ وجد أنْ يُبعِد الإمام وأصحابه عن المسرح السياسي والاجتماعي ويعدّ عليهم أنفاسهم ويحاسبهم على القليل والكثير</w:t>
      </w:r>
      <w:r w:rsidR="005F712A">
        <w:rPr>
          <w:rtl/>
        </w:rPr>
        <w:t>،</w:t>
      </w:r>
      <w:r w:rsidRPr="00592E68">
        <w:rPr>
          <w:rtl/>
        </w:rPr>
        <w:t xml:space="preserve"> فمِن ثمّ لا ينبغي أنْ نتوقّع خفّة الضغط بتوالي الأعوام</w:t>
      </w:r>
      <w:r w:rsidR="005F712A">
        <w:rPr>
          <w:rtl/>
        </w:rPr>
        <w:t>،</w:t>
      </w:r>
      <w:r w:rsidRPr="00592E68">
        <w:rPr>
          <w:rtl/>
        </w:rPr>
        <w:t xml:space="preserve"> بل شدّته وترسّخه وعمق تأثيره</w:t>
      </w:r>
      <w:r w:rsidR="005F712A">
        <w:rPr>
          <w:rtl/>
        </w:rPr>
        <w:t>.</w:t>
      </w:r>
    </w:p>
    <w:p w:rsidR="00AF623E" w:rsidRPr="005F0356" w:rsidRDefault="00AF623E" w:rsidP="00592E68">
      <w:pPr>
        <w:pStyle w:val="libNormal"/>
        <w:rPr>
          <w:rtl/>
        </w:rPr>
      </w:pPr>
      <w:r w:rsidRPr="00592E68">
        <w:rPr>
          <w:rtl/>
        </w:rPr>
        <w:t>وعلى أيّ حال</w:t>
      </w:r>
      <w:r w:rsidR="005F712A">
        <w:rPr>
          <w:rtl/>
        </w:rPr>
        <w:t>،</w:t>
      </w:r>
      <w:r w:rsidRPr="00592E68">
        <w:rPr>
          <w:rtl/>
        </w:rPr>
        <w:t xml:space="preserve"> فينبغي أنْ نكون على ذكرٍ من ذلك</w:t>
      </w:r>
      <w:r w:rsidR="005F712A">
        <w:rPr>
          <w:rtl/>
        </w:rPr>
        <w:t>،</w:t>
      </w:r>
      <w:r w:rsidRPr="00592E68">
        <w:rPr>
          <w:rtl/>
        </w:rPr>
        <w:t xml:space="preserve"> في مستقبل البحث فإنّه يُمثّل أحد الأسباب المهمّة لحدوث الغيبة</w:t>
      </w:r>
      <w:r w:rsidR="005F712A">
        <w:rPr>
          <w:rtl/>
        </w:rPr>
        <w:t>.</w:t>
      </w:r>
    </w:p>
    <w:p w:rsidR="00AF623E" w:rsidRPr="005F712A" w:rsidRDefault="00AF623E" w:rsidP="005F712A">
      <w:pPr>
        <w:pStyle w:val="libBold1"/>
        <w:rPr>
          <w:rtl/>
        </w:rPr>
      </w:pPr>
      <w:r w:rsidRPr="005F0356">
        <w:rPr>
          <w:rtl/>
        </w:rPr>
        <w:t>تفاصيل مواقفه</w:t>
      </w:r>
      <w:r w:rsidR="005F712A">
        <w:rPr>
          <w:rtl/>
        </w:rPr>
        <w:t>:</w:t>
      </w:r>
    </w:p>
    <w:p w:rsidR="00AF623E" w:rsidRPr="005F0356" w:rsidRDefault="00AF623E" w:rsidP="00592E68">
      <w:pPr>
        <w:pStyle w:val="libNormal"/>
        <w:rPr>
          <w:rtl/>
        </w:rPr>
      </w:pPr>
      <w:r w:rsidRPr="00592E68">
        <w:rPr>
          <w:rtl/>
        </w:rPr>
        <w:t xml:space="preserve">إذا نظرنا إلى مواقفه وأعماله </w:t>
      </w:r>
      <w:r w:rsidR="005F712A">
        <w:rPr>
          <w:rtl/>
        </w:rPr>
        <w:t>(</w:t>
      </w:r>
      <w:r w:rsidRPr="00592E68">
        <w:rPr>
          <w:rtl/>
        </w:rPr>
        <w:t>عليه السلام</w:t>
      </w:r>
      <w:r w:rsidR="005F712A">
        <w:rPr>
          <w:rtl/>
        </w:rPr>
        <w:t>)،</w:t>
      </w:r>
      <w:r w:rsidRPr="00592E68">
        <w:rPr>
          <w:rtl/>
        </w:rPr>
        <w:t xml:space="preserve"> نجدها امتداداً طبيعياً لمواقف وأعمال والده </w:t>
      </w:r>
      <w:r w:rsidR="005F712A">
        <w:rPr>
          <w:rtl/>
        </w:rPr>
        <w:t>(</w:t>
      </w:r>
      <w:r w:rsidRPr="00592E68">
        <w:rPr>
          <w:rtl/>
        </w:rPr>
        <w:t>عليه السلام</w:t>
      </w:r>
      <w:r w:rsidR="005F712A">
        <w:rPr>
          <w:rtl/>
        </w:rPr>
        <w:t>)،</w:t>
      </w:r>
      <w:r w:rsidRPr="00592E68">
        <w:rPr>
          <w:rtl/>
        </w:rPr>
        <w:t xml:space="preserve"> كما هو غير خفيَ لدى مقارنة بعضها من بعض</w:t>
      </w:r>
      <w:r w:rsidR="005F712A">
        <w:rPr>
          <w:rtl/>
        </w:rPr>
        <w:t>،</w:t>
      </w:r>
      <w:r w:rsidRPr="00592E68">
        <w:rPr>
          <w:rtl/>
        </w:rPr>
        <w:t xml:space="preserve"> ومعرفة أنّها تستقي مِن معينٍ واحد وتتّجه اتجاهاً متشابهاً</w:t>
      </w:r>
      <w:r w:rsidR="005F712A">
        <w:rPr>
          <w:rtl/>
        </w:rPr>
        <w:t>.</w:t>
      </w:r>
    </w:p>
    <w:p w:rsidR="00AF623E" w:rsidRPr="005F0356" w:rsidRDefault="00AF623E" w:rsidP="00592E68">
      <w:pPr>
        <w:pStyle w:val="libNormal"/>
        <w:rPr>
          <w:rtl/>
        </w:rPr>
      </w:pPr>
      <w:r w:rsidRPr="00592E68">
        <w:rPr>
          <w:rtl/>
        </w:rPr>
        <w:t xml:space="preserve">ونستطيع أنْ نُقسّم مواقفه </w:t>
      </w:r>
      <w:r w:rsidR="005F712A">
        <w:rPr>
          <w:rtl/>
        </w:rPr>
        <w:t>(</w:t>
      </w:r>
      <w:r w:rsidRPr="00592E68">
        <w:rPr>
          <w:rtl/>
        </w:rPr>
        <w:t>عليه السلام</w:t>
      </w:r>
      <w:r w:rsidR="005F712A">
        <w:rPr>
          <w:rtl/>
        </w:rPr>
        <w:t>)</w:t>
      </w:r>
      <w:r w:rsidRPr="00592E68">
        <w:rPr>
          <w:rtl/>
        </w:rPr>
        <w:t xml:space="preserve"> إلى أربعة</w:t>
      </w:r>
      <w:r w:rsidR="005F712A">
        <w:rPr>
          <w:rtl/>
        </w:rPr>
        <w:t>:</w:t>
      </w:r>
    </w:p>
    <w:p w:rsidR="00AF623E" w:rsidRPr="005F0356" w:rsidRDefault="00AF623E" w:rsidP="00592E68">
      <w:pPr>
        <w:pStyle w:val="libNormal"/>
        <w:rPr>
          <w:rtl/>
        </w:rPr>
      </w:pPr>
      <w:r w:rsidRPr="00592E68">
        <w:rPr>
          <w:rtl/>
        </w:rPr>
        <w:t>الموقف الأوّل</w:t>
      </w:r>
      <w:r w:rsidR="005F712A">
        <w:rPr>
          <w:rtl/>
        </w:rPr>
        <w:t>:</w:t>
      </w:r>
      <w:r w:rsidRPr="00592E68">
        <w:rPr>
          <w:rtl/>
        </w:rPr>
        <w:t xml:space="preserve"> موقفه تجاه مَن لا يؤمن بإمامته</w:t>
      </w:r>
      <w:r w:rsidR="005F712A">
        <w:rPr>
          <w:rtl/>
        </w:rPr>
        <w:t>،</w:t>
      </w:r>
      <w:r w:rsidRPr="00592E68">
        <w:rPr>
          <w:rtl/>
        </w:rPr>
        <w:t xml:space="preserve"> حُكّاماً ومحكومين</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كإقامة الحجّة عليهم</w:t>
      </w:r>
      <w:r w:rsidR="005F712A">
        <w:rPr>
          <w:rtl/>
        </w:rPr>
        <w:t>،</w:t>
      </w:r>
      <w:r w:rsidRPr="00592E68">
        <w:rPr>
          <w:rtl/>
        </w:rPr>
        <w:t xml:space="preserve"> أو تعليقه على بعض أعمالهم</w:t>
      </w:r>
      <w:r w:rsidR="005F712A">
        <w:rPr>
          <w:rtl/>
        </w:rPr>
        <w:t>.</w:t>
      </w:r>
    </w:p>
    <w:p w:rsidR="00AF623E" w:rsidRPr="005F0356" w:rsidRDefault="00AF623E" w:rsidP="00592E68">
      <w:pPr>
        <w:pStyle w:val="libNormal"/>
        <w:rPr>
          <w:rtl/>
        </w:rPr>
      </w:pPr>
      <w:r w:rsidRPr="00592E68">
        <w:rPr>
          <w:rtl/>
        </w:rPr>
        <w:t>الموقف الثاني</w:t>
      </w:r>
      <w:r w:rsidR="005F712A">
        <w:rPr>
          <w:rtl/>
        </w:rPr>
        <w:t>:</w:t>
      </w:r>
      <w:r w:rsidRPr="00592E68">
        <w:rPr>
          <w:rtl/>
        </w:rPr>
        <w:t xml:space="preserve"> جهاده العلمي في ردِّ الشبهات وإيضاح الحق</w:t>
      </w:r>
      <w:r w:rsidR="005F712A">
        <w:rPr>
          <w:rtl/>
        </w:rPr>
        <w:t>.</w:t>
      </w:r>
    </w:p>
    <w:p w:rsidR="00AF623E" w:rsidRPr="005F0356" w:rsidRDefault="00AF623E" w:rsidP="00592E68">
      <w:pPr>
        <w:pStyle w:val="libNormal"/>
        <w:rPr>
          <w:rtl/>
        </w:rPr>
      </w:pPr>
      <w:r w:rsidRPr="00592E68">
        <w:rPr>
          <w:rtl/>
        </w:rPr>
        <w:t>الموقف الثالث</w:t>
      </w:r>
      <w:r w:rsidR="005F712A">
        <w:rPr>
          <w:rtl/>
        </w:rPr>
        <w:t>:</w:t>
      </w:r>
      <w:r w:rsidRPr="00592E68">
        <w:rPr>
          <w:rtl/>
        </w:rPr>
        <w:t xml:space="preserve"> موقفه من أصحابه</w:t>
      </w:r>
      <w:r w:rsidR="005F712A">
        <w:rPr>
          <w:rtl/>
        </w:rPr>
        <w:t>،</w:t>
      </w:r>
      <w:r w:rsidRPr="00592E68">
        <w:rPr>
          <w:rtl/>
        </w:rPr>
        <w:t xml:space="preserve"> محذّراً لهم مِن الوقوع في الشرك العبّاسي</w:t>
      </w:r>
      <w:r w:rsidR="005F712A">
        <w:rPr>
          <w:rtl/>
        </w:rPr>
        <w:t>،</w:t>
      </w:r>
      <w:r w:rsidRPr="00592E68">
        <w:rPr>
          <w:rtl/>
        </w:rPr>
        <w:t xml:space="preserve"> أو مُعيناً لهم على نوائب الدهر</w:t>
      </w:r>
      <w:r w:rsidR="005F712A">
        <w:rPr>
          <w:rtl/>
        </w:rPr>
        <w:t>.</w:t>
      </w:r>
    </w:p>
    <w:p w:rsidR="00AF623E" w:rsidRPr="005F0356" w:rsidRDefault="00AF623E" w:rsidP="00592E68">
      <w:pPr>
        <w:pStyle w:val="libNormal"/>
        <w:rPr>
          <w:rtl/>
        </w:rPr>
      </w:pPr>
      <w:r w:rsidRPr="00592E68">
        <w:rPr>
          <w:rtl/>
        </w:rPr>
        <w:t>الموقف الرابع</w:t>
      </w:r>
      <w:r w:rsidR="005F712A">
        <w:rPr>
          <w:rtl/>
        </w:rPr>
        <w:t>:</w:t>
      </w:r>
      <w:r w:rsidRPr="00592E68">
        <w:rPr>
          <w:rtl/>
        </w:rPr>
        <w:t xml:space="preserve"> تمهيده لغيبة ولده قائم آل محمّد </w:t>
      </w:r>
      <w:r w:rsidR="005F712A">
        <w:rPr>
          <w:rtl/>
        </w:rPr>
        <w:t>(</w:t>
      </w:r>
      <w:r w:rsidRPr="00592E68">
        <w:rPr>
          <w:rtl/>
        </w:rPr>
        <w:t>صلّى الله عليه وآله وسلّم</w:t>
      </w:r>
      <w:r w:rsidR="005F712A">
        <w:rPr>
          <w:rtl/>
        </w:rPr>
        <w:t>).</w:t>
      </w:r>
    </w:p>
    <w:p w:rsidR="00AF623E" w:rsidRPr="005F0356" w:rsidRDefault="00AF623E" w:rsidP="00592E68">
      <w:pPr>
        <w:pStyle w:val="libNormal"/>
        <w:rPr>
          <w:rtl/>
        </w:rPr>
      </w:pPr>
      <w:r w:rsidRPr="00592E68">
        <w:rPr>
          <w:rtl/>
        </w:rPr>
        <w:t>فلابدّ من الدخول في تفاصيل هذه المواقف</w:t>
      </w:r>
      <w:r w:rsidR="005F712A">
        <w:rPr>
          <w:rtl/>
        </w:rPr>
        <w:t>:</w:t>
      </w:r>
    </w:p>
    <w:p w:rsidR="00AF623E" w:rsidRPr="005F712A" w:rsidRDefault="00AF623E" w:rsidP="005F712A">
      <w:pPr>
        <w:pStyle w:val="libBold1"/>
        <w:rPr>
          <w:rtl/>
        </w:rPr>
      </w:pPr>
      <w:r w:rsidRPr="005F0356">
        <w:rPr>
          <w:rtl/>
        </w:rPr>
        <w:t>الموقف الأوّل</w:t>
      </w:r>
      <w:r w:rsidR="005F712A">
        <w:rPr>
          <w:rtl/>
        </w:rPr>
        <w:t>:</w:t>
      </w:r>
      <w:r w:rsidRPr="005F0356">
        <w:rPr>
          <w:rtl/>
        </w:rPr>
        <w:t xml:space="preserve"> موقفه تجاه مِن لا يؤمن بإمامته</w:t>
      </w:r>
      <w:r w:rsidR="005F712A">
        <w:rPr>
          <w:rtl/>
        </w:rPr>
        <w:t>:</w:t>
      </w:r>
    </w:p>
    <w:p w:rsidR="00AF623E" w:rsidRPr="005F0356" w:rsidRDefault="00AF623E" w:rsidP="00592E68">
      <w:pPr>
        <w:pStyle w:val="libNormal"/>
        <w:rPr>
          <w:rtl/>
        </w:rPr>
      </w:pPr>
      <w:r w:rsidRPr="00592E68">
        <w:rPr>
          <w:rtl/>
        </w:rPr>
        <w:t>ومن خلال تفاصيل هذا الموقف يُمكن أنْ نضع يدنا على عدّة نقاط</w:t>
      </w:r>
      <w:r w:rsidR="005F712A">
        <w:rPr>
          <w:rtl/>
        </w:rPr>
        <w:t>:</w:t>
      </w:r>
    </w:p>
    <w:p w:rsidR="00AF623E" w:rsidRPr="005F712A" w:rsidRDefault="00AF623E" w:rsidP="005F712A">
      <w:pPr>
        <w:pStyle w:val="libBold1"/>
        <w:rPr>
          <w:rtl/>
        </w:rPr>
      </w:pPr>
      <w:r w:rsidRPr="005F0356">
        <w:rPr>
          <w:rtl/>
        </w:rPr>
        <w:t>النقطة الأُولى</w:t>
      </w:r>
      <w:r w:rsidR="005F712A">
        <w:rPr>
          <w:rtl/>
        </w:rPr>
        <w:t>:</w:t>
      </w:r>
      <w:r w:rsidRPr="005F0356">
        <w:rPr>
          <w:rtl/>
        </w:rPr>
        <w:t xml:space="preserve"> موقفه مِن خلفاء عصره</w:t>
      </w:r>
      <w:r w:rsidR="005F712A">
        <w:rPr>
          <w:rtl/>
        </w:rPr>
        <w:t>:</w:t>
      </w:r>
    </w:p>
    <w:p w:rsidR="00AF623E" w:rsidRPr="005F0356" w:rsidRDefault="00AF623E" w:rsidP="00A63C68">
      <w:pPr>
        <w:pStyle w:val="libNormal"/>
        <w:rPr>
          <w:rtl/>
        </w:rPr>
      </w:pPr>
      <w:r w:rsidRPr="00592E68">
        <w:rPr>
          <w:rtl/>
        </w:rPr>
        <w:t xml:space="preserve">كانت السياسة العبّاسية تجاه الأئمّة </w:t>
      </w:r>
      <w:r w:rsidR="005F712A">
        <w:rPr>
          <w:rtl/>
        </w:rPr>
        <w:t>(</w:t>
      </w:r>
      <w:r w:rsidRPr="00592E68">
        <w:rPr>
          <w:rtl/>
        </w:rPr>
        <w:t>عليهم السلام</w:t>
      </w:r>
      <w:r w:rsidR="005F712A">
        <w:rPr>
          <w:rtl/>
        </w:rPr>
        <w:t>)،</w:t>
      </w:r>
      <w:r w:rsidRPr="00592E68">
        <w:rPr>
          <w:rtl/>
        </w:rPr>
        <w:t xml:space="preserve"> تلك السياسة التي سنّها المأمون تجاه الإمام الجواد وطبّقها المتوكّل تجاه الإمام الهادي</w:t>
      </w:r>
      <w:r w:rsidR="005F712A">
        <w:rPr>
          <w:rtl/>
        </w:rPr>
        <w:t>،</w:t>
      </w:r>
      <w:r w:rsidRPr="00592E68">
        <w:rPr>
          <w:rtl/>
        </w:rPr>
        <w:t xml:space="preserve"> وهي ربط الإمام بالبلاط ودمجه بالحاشية توصّلاً إلى دوام مراقبته</w:t>
      </w:r>
      <w:r w:rsidR="005F712A">
        <w:rPr>
          <w:rtl/>
        </w:rPr>
        <w:t>،</w:t>
      </w:r>
      <w:r w:rsidRPr="00592E68">
        <w:rPr>
          <w:rtl/>
        </w:rPr>
        <w:t xml:space="preserve"> ودقّة الإطلاع على أمره</w:t>
      </w:r>
      <w:r w:rsidR="005F712A">
        <w:rPr>
          <w:rtl/>
        </w:rPr>
        <w:t>،</w:t>
      </w:r>
      <w:r w:rsidRPr="00592E68">
        <w:rPr>
          <w:rtl/>
        </w:rPr>
        <w:t xml:space="preserve"> وفصله عن قواعده الشعبية الموالية له</w:t>
      </w:r>
      <w:r w:rsidR="005F712A">
        <w:rPr>
          <w:rtl/>
        </w:rPr>
        <w:t>.</w:t>
      </w:r>
      <w:r w:rsidRPr="00592E68">
        <w:rPr>
          <w:rtl/>
        </w:rPr>
        <w:t>. كانت هذه السياسة سارية المفعول تجاه الإمام العسكري</w:t>
      </w:r>
      <w:r w:rsidR="005F712A">
        <w:rPr>
          <w:rtl/>
        </w:rPr>
        <w:t>،</w:t>
      </w:r>
      <w:r w:rsidRPr="00592E68">
        <w:rPr>
          <w:rtl/>
        </w:rPr>
        <w:t xml:space="preserve"> فكان كوالده محجوزاً في سامرّاء مسؤولاً عن الذهاب إلى بلاط الخلافة كلّ اثنين و</w:t>
      </w:r>
      <w:r w:rsidR="00A63C68">
        <w:rPr>
          <w:rtl/>
        </w:rPr>
        <w:t xml:space="preserve"> </w:t>
      </w:r>
      <w:r w:rsidRPr="00592E68">
        <w:rPr>
          <w:rtl/>
        </w:rPr>
        <w:t>خميس</w:t>
      </w:r>
      <w:r w:rsidRPr="002F1E35">
        <w:rPr>
          <w:rtl/>
        </w:rPr>
        <w:t xml:space="preserve"> </w:t>
      </w:r>
      <w:r w:rsidRPr="00F04C39">
        <w:rPr>
          <w:rStyle w:val="libFootnotenumChar"/>
          <w:rtl/>
        </w:rPr>
        <w:t>(1)</w:t>
      </w:r>
      <w:r w:rsidR="005F712A">
        <w:rPr>
          <w:rtl/>
        </w:rPr>
        <w:t>.</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المناقب جـ3 ص533</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إلاّ أنّ علاقتَه بالخلفاء كانت باحتراسٍ وحذرٍ مضاعفَين</w:t>
      </w:r>
      <w:r w:rsidR="005F712A">
        <w:rPr>
          <w:rtl/>
        </w:rPr>
        <w:t>،</w:t>
      </w:r>
      <w:r w:rsidRPr="00592E68">
        <w:rPr>
          <w:rtl/>
        </w:rPr>
        <w:t xml:space="preserve"> وكانت خاليةً من الضجيج الذي كان يُثار حول والده </w:t>
      </w:r>
      <w:r w:rsidR="005F712A">
        <w:rPr>
          <w:rtl/>
        </w:rPr>
        <w:t>(</w:t>
      </w:r>
      <w:r w:rsidRPr="00592E68">
        <w:rPr>
          <w:rtl/>
        </w:rPr>
        <w:t>عليه السلام</w:t>
      </w:r>
      <w:r w:rsidR="005F712A">
        <w:rPr>
          <w:rtl/>
        </w:rPr>
        <w:t>)،</w:t>
      </w:r>
      <w:r w:rsidRPr="00592E68">
        <w:rPr>
          <w:rtl/>
        </w:rPr>
        <w:t xml:space="preserve"> بل كانت تُقام بشكلٍ روتيني رتيب</w:t>
      </w:r>
      <w:r w:rsidR="005F712A">
        <w:rPr>
          <w:rtl/>
        </w:rPr>
        <w:t>،</w:t>
      </w:r>
      <w:r w:rsidRPr="00592E68">
        <w:rPr>
          <w:rtl/>
        </w:rPr>
        <w:t xml:space="preserve"> تمسّكاً بتلك السياسة العامّة بدون أنْ يُنقل خبَر في التاريخ عن تفاصيل العلاقات بينه وبين كلِّ واحدٍ من خلفاء عصره</w:t>
      </w:r>
      <w:r w:rsidR="005F712A">
        <w:rPr>
          <w:rtl/>
        </w:rPr>
        <w:t>.</w:t>
      </w:r>
    </w:p>
    <w:p w:rsidR="00AF623E" w:rsidRPr="005F0356" w:rsidRDefault="00AF623E" w:rsidP="00592E68">
      <w:pPr>
        <w:pStyle w:val="libNormal"/>
        <w:rPr>
          <w:rtl/>
        </w:rPr>
      </w:pPr>
      <w:r w:rsidRPr="00592E68">
        <w:rPr>
          <w:rtl/>
        </w:rPr>
        <w:t xml:space="preserve">وإنّما اقتصر التاريخ على نقل تنبّؤات الإمام </w:t>
      </w:r>
      <w:r w:rsidR="005F712A">
        <w:rPr>
          <w:rtl/>
        </w:rPr>
        <w:t>(</w:t>
      </w:r>
      <w:r w:rsidRPr="00592E68">
        <w:rPr>
          <w:rtl/>
        </w:rPr>
        <w:t>عليه السلام</w:t>
      </w:r>
      <w:r w:rsidR="005F712A">
        <w:rPr>
          <w:rtl/>
        </w:rPr>
        <w:t>)،</w:t>
      </w:r>
      <w:r w:rsidRPr="00592E68">
        <w:rPr>
          <w:rtl/>
        </w:rPr>
        <w:t xml:space="preserve"> بموتِ مَن مات في عصره من الخلفاء</w:t>
      </w:r>
      <w:r w:rsidR="005F712A">
        <w:rPr>
          <w:rtl/>
        </w:rPr>
        <w:t>،</w:t>
      </w:r>
      <w:r w:rsidRPr="00592E68">
        <w:rPr>
          <w:rtl/>
        </w:rPr>
        <w:t xml:space="preserve"> وهُم اثنان</w:t>
      </w:r>
      <w:r w:rsidR="005F712A">
        <w:rPr>
          <w:rtl/>
        </w:rPr>
        <w:t>:</w:t>
      </w:r>
      <w:r w:rsidRPr="00592E68">
        <w:rPr>
          <w:rtl/>
        </w:rPr>
        <w:t xml:space="preserve"> المعتز</w:t>
      </w:r>
      <w:r w:rsidR="005F712A">
        <w:rPr>
          <w:rtl/>
        </w:rPr>
        <w:t>،</w:t>
      </w:r>
      <w:r w:rsidRPr="00592E68">
        <w:rPr>
          <w:rtl/>
        </w:rPr>
        <w:t xml:space="preserve"> والمهتدي</w:t>
      </w:r>
      <w:r w:rsidR="005F712A">
        <w:rPr>
          <w:rtl/>
        </w:rPr>
        <w:t>.</w:t>
      </w:r>
    </w:p>
    <w:p w:rsidR="00AF623E" w:rsidRPr="005F0356" w:rsidRDefault="00AF623E" w:rsidP="00592E68">
      <w:pPr>
        <w:pStyle w:val="libNormal"/>
        <w:rPr>
          <w:rtl/>
        </w:rPr>
      </w:pPr>
      <w:r w:rsidRPr="00592E68">
        <w:rPr>
          <w:rtl/>
        </w:rPr>
        <w:t>أمّا بالنسبة إلى المعتز</w:t>
      </w:r>
      <w:r w:rsidR="005F712A">
        <w:rPr>
          <w:rtl/>
        </w:rPr>
        <w:t>،</w:t>
      </w:r>
      <w:r w:rsidRPr="00592E68">
        <w:rPr>
          <w:rtl/>
        </w:rPr>
        <w:t xml:space="preserve"> فنجِد الإمام </w:t>
      </w:r>
      <w:r w:rsidR="005F712A">
        <w:rPr>
          <w:rtl/>
        </w:rPr>
        <w:t>(</w:t>
      </w:r>
      <w:r w:rsidRPr="00592E68">
        <w:rPr>
          <w:rtl/>
        </w:rPr>
        <w:t>عليه السلام</w:t>
      </w:r>
      <w:r w:rsidR="005F712A">
        <w:rPr>
          <w:rtl/>
        </w:rPr>
        <w:t>)</w:t>
      </w:r>
      <w:r w:rsidRPr="00592E68">
        <w:rPr>
          <w:rtl/>
        </w:rPr>
        <w:t xml:space="preserve"> يكتب إلى أحد أصحابه قبل موت المعتز بنحوٍ من عشرين يوماً</w:t>
      </w:r>
      <w:r w:rsidR="005F712A">
        <w:rPr>
          <w:rtl/>
        </w:rPr>
        <w:t>:</w:t>
      </w:r>
      <w:r w:rsidRPr="00592E68">
        <w:rPr>
          <w:rtl/>
        </w:rPr>
        <w:t xml:space="preserve"> </w:t>
      </w:r>
      <w:r w:rsidR="005F712A">
        <w:rPr>
          <w:rStyle w:val="libBold2Char"/>
          <w:rtl/>
        </w:rPr>
        <w:t>(</w:t>
      </w:r>
      <w:r w:rsidRPr="00592E68">
        <w:rPr>
          <w:rStyle w:val="libBold2Char"/>
          <w:rtl/>
        </w:rPr>
        <w:t>الزَم بيتك حتى يحدث الحادث</w:t>
      </w:r>
      <w:r w:rsidR="005F712A">
        <w:rPr>
          <w:rStyle w:val="libBold2Char"/>
          <w:rtl/>
        </w:rPr>
        <w:t>)</w:t>
      </w:r>
      <w:r w:rsidR="005F712A">
        <w:rPr>
          <w:rtl/>
        </w:rPr>
        <w:t>،</w:t>
      </w:r>
      <w:r w:rsidRPr="00592E68">
        <w:rPr>
          <w:rtl/>
        </w:rPr>
        <w:t xml:space="preserve"> فيتخيّل الرجل أنّ المُراد الإشارة إلى حادثٍ آخر</w:t>
      </w:r>
      <w:r w:rsidR="005F712A">
        <w:rPr>
          <w:rtl/>
        </w:rPr>
        <w:t>.</w:t>
      </w:r>
      <w:r w:rsidRPr="00592E68">
        <w:rPr>
          <w:rtl/>
        </w:rPr>
        <w:t>. فلمّا قُتِل بريحة كتب إليه</w:t>
      </w:r>
      <w:r w:rsidR="005F712A">
        <w:rPr>
          <w:rtl/>
        </w:rPr>
        <w:t>:</w:t>
      </w:r>
      <w:r w:rsidRPr="00592E68">
        <w:rPr>
          <w:rtl/>
        </w:rPr>
        <w:t xml:space="preserve"> قد حدَث الحادث فما تأمرني</w:t>
      </w:r>
      <w:r w:rsidR="005F712A">
        <w:rPr>
          <w:rtl/>
        </w:rPr>
        <w:t>.</w:t>
      </w:r>
      <w:r w:rsidRPr="00592E68">
        <w:rPr>
          <w:rtl/>
        </w:rPr>
        <w:t xml:space="preserve"> فكتب الإمام إليه</w:t>
      </w:r>
      <w:r w:rsidR="005F712A">
        <w:rPr>
          <w:rtl/>
        </w:rPr>
        <w:t>:</w:t>
      </w:r>
      <w:r w:rsidRPr="00592E68">
        <w:rPr>
          <w:rtl/>
        </w:rPr>
        <w:t xml:space="preserve"> </w:t>
      </w:r>
      <w:r w:rsidR="005F712A">
        <w:rPr>
          <w:rStyle w:val="libBold2Char"/>
          <w:rtl/>
        </w:rPr>
        <w:t>(</w:t>
      </w:r>
      <w:r w:rsidRPr="00592E68">
        <w:rPr>
          <w:rStyle w:val="libBold2Char"/>
          <w:rtl/>
        </w:rPr>
        <w:t>ليس هذا الحادث</w:t>
      </w:r>
      <w:r w:rsidR="005F712A">
        <w:rPr>
          <w:rStyle w:val="libBold2Char"/>
          <w:rtl/>
        </w:rPr>
        <w:t>،</w:t>
      </w:r>
      <w:r w:rsidRPr="00592E68">
        <w:rPr>
          <w:rStyle w:val="libBold2Char"/>
          <w:rtl/>
        </w:rPr>
        <w:t xml:space="preserve"> الحادث الآخر</w:t>
      </w:r>
      <w:r w:rsidR="005F712A">
        <w:rPr>
          <w:rStyle w:val="libBold2Char"/>
          <w:rtl/>
        </w:rPr>
        <w:t>)</w:t>
      </w:r>
      <w:r w:rsidR="005F712A">
        <w:rPr>
          <w:rtl/>
        </w:rPr>
        <w:t>،</w:t>
      </w:r>
      <w:r w:rsidRPr="00592E68">
        <w:rPr>
          <w:rtl/>
        </w:rPr>
        <w:t xml:space="preserve"> فكان من المعتز ما كان</w:t>
      </w:r>
      <w:r w:rsidRPr="00F04C39">
        <w:rPr>
          <w:rStyle w:val="libFootnotenumChar"/>
          <w:rtl/>
        </w:rPr>
        <w:t>(1)</w:t>
      </w:r>
      <w:r w:rsidR="005F712A">
        <w:rPr>
          <w:rtl/>
        </w:rPr>
        <w:t>،</w:t>
      </w:r>
      <w:r w:rsidRPr="00592E68">
        <w:rPr>
          <w:rtl/>
        </w:rPr>
        <w:t xml:space="preserve"> وكلّنا يعرف ما الذي كان</w:t>
      </w:r>
      <w:r w:rsidR="005F712A">
        <w:rPr>
          <w:rtl/>
        </w:rPr>
        <w:t>،</w:t>
      </w:r>
      <w:r w:rsidRPr="00592E68">
        <w:rPr>
          <w:rtl/>
        </w:rPr>
        <w:t xml:space="preserve"> من مقتل المعتز عام 255هـ بيَد الأتراك على أساس ضيق ذات يدِه عن دفع الرواتب والأرزاق</w:t>
      </w:r>
      <w:r w:rsidR="005F712A">
        <w:rPr>
          <w:rtl/>
        </w:rPr>
        <w:t>،</w:t>
      </w:r>
      <w:r w:rsidRPr="00592E68">
        <w:rPr>
          <w:rtl/>
        </w:rPr>
        <w:t xml:space="preserve"> وبُخل أُمّه عن إمداده بالمال</w:t>
      </w:r>
      <w:r w:rsidR="005F712A">
        <w:rPr>
          <w:rtl/>
        </w:rPr>
        <w:t>،</w:t>
      </w:r>
      <w:r w:rsidRPr="00592E68">
        <w:rPr>
          <w:rtl/>
        </w:rPr>
        <w:t xml:space="preserve"> على ما سمِعنا من التاريخ العام في الفصل الأوّل</w:t>
      </w:r>
      <w:r w:rsidR="005F712A">
        <w:rPr>
          <w:rtl/>
        </w:rPr>
        <w:t>.</w:t>
      </w:r>
    </w:p>
    <w:p w:rsidR="00AF623E" w:rsidRPr="005F0356" w:rsidRDefault="00AF623E" w:rsidP="00592E68">
      <w:pPr>
        <w:pStyle w:val="libNormal"/>
        <w:rPr>
          <w:rtl/>
        </w:rPr>
      </w:pPr>
      <w:r w:rsidRPr="00592E68">
        <w:rPr>
          <w:rtl/>
        </w:rPr>
        <w:t>لاحظ معي قول الراوي</w:t>
      </w:r>
      <w:r w:rsidR="005F712A">
        <w:rPr>
          <w:rtl/>
        </w:rPr>
        <w:t>:</w:t>
      </w:r>
      <w:r w:rsidRPr="00592E68">
        <w:rPr>
          <w:rtl/>
        </w:rPr>
        <w:t xml:space="preserve"> فكان من المعتز ما كان</w:t>
      </w:r>
      <w:r w:rsidR="005F712A">
        <w:rPr>
          <w:rtl/>
        </w:rPr>
        <w:t>،</w:t>
      </w:r>
      <w:r w:rsidRPr="00592E68">
        <w:rPr>
          <w:rtl/>
        </w:rPr>
        <w:t xml:space="preserve"> بما فيه مِن تعمّد الإغماض وبعد الإشارة إلى مقتل المعتز</w:t>
      </w:r>
      <w:r w:rsidR="005F712A">
        <w:rPr>
          <w:rtl/>
        </w:rPr>
        <w:t>،</w:t>
      </w:r>
      <w:r w:rsidRPr="00592E68">
        <w:rPr>
          <w:rtl/>
        </w:rPr>
        <w:t xml:space="preserve"> كما أنّ تعبير الإمام عن ذلك أشدّ غموضاً</w:t>
      </w:r>
      <w:r w:rsidR="005F712A">
        <w:rPr>
          <w:rtl/>
        </w:rPr>
        <w:t>،</w:t>
      </w:r>
      <w:r w:rsidRPr="00592E68">
        <w:rPr>
          <w:rtl/>
        </w:rPr>
        <w:t xml:space="preserve"> وقد عرفنا إلى الآن تفاصيل الظروف التي أوجبت إغماض العبارتين</w:t>
      </w:r>
      <w:r w:rsidR="005F712A">
        <w:rPr>
          <w:rtl/>
        </w:rPr>
        <w:t>.</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(2) المناقب جـ3 ص536</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ومثله في الغموض تنبّؤه الآخر بقتل المعتز</w:t>
      </w:r>
      <w:r w:rsidR="005F712A">
        <w:rPr>
          <w:rtl/>
        </w:rPr>
        <w:t>،</w:t>
      </w:r>
      <w:r w:rsidRPr="00592E68">
        <w:rPr>
          <w:rtl/>
        </w:rPr>
        <w:t xml:space="preserve"> حيث يروى أنّ المعتز أمَر سعيداً الحاجب بقتل الإمام بعيداً عن عيون الناس</w:t>
      </w:r>
      <w:r w:rsidR="005F712A">
        <w:rPr>
          <w:rtl/>
        </w:rPr>
        <w:t>.</w:t>
      </w:r>
    </w:p>
    <w:p w:rsidR="00AF623E" w:rsidRPr="005F0356" w:rsidRDefault="00AF623E" w:rsidP="00592E68">
      <w:pPr>
        <w:pStyle w:val="libNormal"/>
        <w:rPr>
          <w:rtl/>
        </w:rPr>
      </w:pPr>
      <w:r w:rsidRPr="00592E68">
        <w:rPr>
          <w:rtl/>
        </w:rPr>
        <w:t>قائلاً له</w:t>
      </w:r>
      <w:r w:rsidR="005F712A">
        <w:rPr>
          <w:rtl/>
        </w:rPr>
        <w:t>:</w:t>
      </w:r>
      <w:r w:rsidRPr="00592E68">
        <w:rPr>
          <w:rtl/>
        </w:rPr>
        <w:t xml:space="preserve"> أخرج يا محمّد إلى الكوفة ثمّ اضرب عنقه في الطريق</w:t>
      </w:r>
      <w:r w:rsidR="005F712A">
        <w:rPr>
          <w:rtl/>
        </w:rPr>
        <w:t>،</w:t>
      </w:r>
      <w:r w:rsidRPr="00592E68">
        <w:rPr>
          <w:rtl/>
        </w:rPr>
        <w:t xml:space="preserve"> قال الراوي</w:t>
      </w:r>
      <w:r w:rsidR="005F712A">
        <w:rPr>
          <w:rtl/>
        </w:rPr>
        <w:t>:</w:t>
      </w:r>
      <w:r w:rsidRPr="00592E68">
        <w:rPr>
          <w:rtl/>
        </w:rPr>
        <w:t xml:space="preserve"> فجاء توقيعه </w:t>
      </w:r>
      <w:r w:rsidR="005F712A">
        <w:rPr>
          <w:rtl/>
        </w:rPr>
        <w:t>(</w:t>
      </w:r>
      <w:r w:rsidRPr="00592E68">
        <w:rPr>
          <w:rtl/>
        </w:rPr>
        <w:t>عليه السلام</w:t>
      </w:r>
      <w:r w:rsidR="005F712A">
        <w:rPr>
          <w:rtl/>
        </w:rPr>
        <w:t>)</w:t>
      </w:r>
      <w:r w:rsidRPr="00592E68">
        <w:rPr>
          <w:rtl/>
        </w:rPr>
        <w:t xml:space="preserve"> إلينا – يعني إلى أصحابه -: </w:t>
      </w:r>
      <w:r w:rsidR="005F712A">
        <w:rPr>
          <w:rStyle w:val="libBold2Char"/>
          <w:rtl/>
        </w:rPr>
        <w:t>(</w:t>
      </w:r>
      <w:r w:rsidRPr="00592E68">
        <w:rPr>
          <w:rStyle w:val="libBold2Char"/>
          <w:rtl/>
        </w:rPr>
        <w:t>الذي سمعتموه تكفونه</w:t>
      </w:r>
      <w:r w:rsidR="005F712A">
        <w:rPr>
          <w:rStyle w:val="libBold2Char"/>
          <w:rtl/>
        </w:rPr>
        <w:t>)</w:t>
      </w:r>
      <w:r w:rsidR="005F712A">
        <w:rPr>
          <w:rtl/>
        </w:rPr>
        <w:t>،</w:t>
      </w:r>
      <w:r w:rsidRPr="00592E68">
        <w:rPr>
          <w:rtl/>
        </w:rPr>
        <w:t xml:space="preserve"> فخُلِعَ المعتز بعد ثلاث وقُتِل</w:t>
      </w:r>
      <w:r w:rsidRPr="00F04C39">
        <w:rPr>
          <w:rStyle w:val="libFootnotenumChar"/>
          <w:rtl/>
        </w:rPr>
        <w:t>(1)</w:t>
      </w:r>
      <w:r w:rsidR="005F712A" w:rsidRPr="002F1E35">
        <w:rPr>
          <w:rtl/>
        </w:rPr>
        <w:t>.</w:t>
      </w:r>
    </w:p>
    <w:p w:rsidR="00AF623E" w:rsidRPr="005F0356" w:rsidRDefault="00AF623E" w:rsidP="00592E68">
      <w:pPr>
        <w:pStyle w:val="libNormal"/>
        <w:rPr>
          <w:rtl/>
        </w:rPr>
      </w:pPr>
      <w:r w:rsidRPr="00592E68">
        <w:rPr>
          <w:rtl/>
        </w:rPr>
        <w:t>ولا يخفى ما في هذه العبارة الغامضة تجاه الجهاز الحاكم</w:t>
      </w:r>
      <w:r w:rsidR="005F712A">
        <w:rPr>
          <w:rtl/>
        </w:rPr>
        <w:t>،</w:t>
      </w:r>
      <w:r w:rsidRPr="00592E68">
        <w:rPr>
          <w:rtl/>
        </w:rPr>
        <w:t xml:space="preserve"> من وضوح تجاه أصحابه </w:t>
      </w:r>
      <w:r w:rsidR="005F712A">
        <w:rPr>
          <w:rtl/>
        </w:rPr>
        <w:t>(</w:t>
      </w:r>
      <w:r w:rsidRPr="00592E68">
        <w:rPr>
          <w:rtl/>
        </w:rPr>
        <w:t>عليه السلام</w:t>
      </w:r>
      <w:r w:rsidR="005F712A">
        <w:rPr>
          <w:rtl/>
        </w:rPr>
        <w:t>)،</w:t>
      </w:r>
      <w:r w:rsidRPr="00592E68">
        <w:rPr>
          <w:rtl/>
        </w:rPr>
        <w:t xml:space="preserve"> ورفع لمعنويّاتهم</w:t>
      </w:r>
      <w:r w:rsidR="005F712A">
        <w:rPr>
          <w:rtl/>
        </w:rPr>
        <w:t>،</w:t>
      </w:r>
      <w:r w:rsidRPr="00592E68">
        <w:rPr>
          <w:rtl/>
        </w:rPr>
        <w:t xml:space="preserve"> أنْ يعلموا أنّ إمامهم وقائدهم المهدّد سيقبى على قيد الحياة</w:t>
      </w:r>
      <w:r w:rsidR="005F712A">
        <w:rPr>
          <w:rtl/>
        </w:rPr>
        <w:t>،</w:t>
      </w:r>
      <w:r w:rsidRPr="00592E68">
        <w:rPr>
          <w:rtl/>
        </w:rPr>
        <w:t xml:space="preserve"> وأنّ الذي هدّده هو الذي سيبوء بالفناء والدمار</w:t>
      </w:r>
      <w:r w:rsidR="005F712A">
        <w:rPr>
          <w:rtl/>
        </w:rPr>
        <w:t>،</w:t>
      </w:r>
      <w:r w:rsidRPr="00592E68">
        <w:rPr>
          <w:rtl/>
        </w:rPr>
        <w:t xml:space="preserve"> مضافاً إلى أنّها ستكون دليلاً جديداً على إيمانهم وصدق مقاعدهم</w:t>
      </w:r>
      <w:r w:rsidR="005F712A">
        <w:rPr>
          <w:rtl/>
        </w:rPr>
        <w:t>،</w:t>
      </w:r>
      <w:r w:rsidRPr="00592E68">
        <w:rPr>
          <w:rtl/>
        </w:rPr>
        <w:t xml:space="preserve"> عند تحقّق النبوءة فتزيدهم قوّةً في العمل وتحمّلاً للتضحية في سبيل الحق</w:t>
      </w:r>
      <w:r w:rsidR="005F712A">
        <w:rPr>
          <w:rtl/>
        </w:rPr>
        <w:t>.</w:t>
      </w:r>
    </w:p>
    <w:p w:rsidR="00AF623E" w:rsidRPr="005F0356" w:rsidRDefault="00AF623E" w:rsidP="00592E68">
      <w:pPr>
        <w:pStyle w:val="libNormal"/>
        <w:rPr>
          <w:rtl/>
        </w:rPr>
      </w:pPr>
      <w:r w:rsidRPr="00592E68">
        <w:rPr>
          <w:rtl/>
        </w:rPr>
        <w:t>وأمّا بالنسبة إلى المهتدي العبّاسي</w:t>
      </w:r>
      <w:r w:rsidR="005F712A">
        <w:rPr>
          <w:rtl/>
        </w:rPr>
        <w:t>،</w:t>
      </w:r>
      <w:r w:rsidRPr="00592E68">
        <w:rPr>
          <w:rtl/>
        </w:rPr>
        <w:t xml:space="preserve"> فما قد يلاحظه التاريخ من كونه متحنّثاً متديّناً</w:t>
      </w:r>
      <w:r w:rsidR="005F712A">
        <w:rPr>
          <w:rtl/>
        </w:rPr>
        <w:t>،</w:t>
      </w:r>
      <w:r w:rsidRPr="00592E68">
        <w:rPr>
          <w:rtl/>
        </w:rPr>
        <w:t xml:space="preserve"> يتشبّه بعُمَر بن عبد العزيز</w:t>
      </w:r>
      <w:r w:rsidR="005F712A">
        <w:rPr>
          <w:rtl/>
        </w:rPr>
        <w:t>،</w:t>
      </w:r>
      <w:r w:rsidRPr="00592E68">
        <w:rPr>
          <w:rtl/>
        </w:rPr>
        <w:t xml:space="preserve"> وكان يواصل الصيام وكان يركَع ويسجد إلى أنْ يدركه الصبح</w:t>
      </w:r>
      <w:r w:rsidRPr="00F04C39">
        <w:rPr>
          <w:rStyle w:val="libFootnotenumChar"/>
          <w:rtl/>
        </w:rPr>
        <w:t>(2)</w:t>
      </w:r>
      <w:r w:rsidRPr="00592E68">
        <w:rPr>
          <w:rtl/>
        </w:rPr>
        <w:t xml:space="preserve"> وأنّه بنى القبّة للمظالم جلَس فيها للعام والخاص وأمَر بالمعروف ونهى عن المنكر وحرّم الشراب ونهى عن القيان وأظهر العدل</w:t>
      </w:r>
      <w:r w:rsidRPr="00F04C39">
        <w:rPr>
          <w:rStyle w:val="libFootnotenumChar"/>
          <w:rtl/>
        </w:rPr>
        <w:t>(3)</w:t>
      </w:r>
      <w:r w:rsidRPr="00592E68">
        <w:rPr>
          <w:rtl/>
        </w:rPr>
        <w:t>.....هذا وإنْ كان تقدّماً نحو الحقِّ بالنسبة إلى أسلافه وتخلّصاً عن كثير من العثرات والانحرافات التي وقعوا فيها</w:t>
      </w:r>
      <w:r w:rsidR="005F712A">
        <w:rPr>
          <w:rtl/>
        </w:rPr>
        <w:t>،</w:t>
      </w:r>
      <w:r w:rsidRPr="00592E68">
        <w:rPr>
          <w:rtl/>
        </w:rPr>
        <w:t xml:space="preserve"> إلاّ أنّه على أيّ حال حقٌّ بمقدار فهمه وإدراكه</w:t>
      </w:r>
      <w:r w:rsidR="005F712A">
        <w:rPr>
          <w:rtl/>
        </w:rPr>
        <w:t>.</w:t>
      </w:r>
      <w:r w:rsidRPr="00592E68">
        <w:rPr>
          <w:rtl/>
        </w:rPr>
        <w:t>.. حقٌّ مبتور</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المناقب جـ3 ص531</w:t>
      </w:r>
      <w:r w:rsidR="005F712A">
        <w:rPr>
          <w:rtl/>
        </w:rPr>
        <w:t>.</w:t>
      </w:r>
    </w:p>
    <w:p w:rsidR="00AF623E" w:rsidRPr="00592E68" w:rsidRDefault="00AF623E" w:rsidP="00592E68">
      <w:pPr>
        <w:pStyle w:val="libFootnote0"/>
        <w:rPr>
          <w:rtl/>
        </w:rPr>
      </w:pPr>
      <w:r w:rsidRPr="005F0356">
        <w:rPr>
          <w:rtl/>
        </w:rPr>
        <w:t>(2) المروج جـ4 ص103</w:t>
      </w:r>
      <w:r w:rsidR="005F712A">
        <w:rPr>
          <w:rtl/>
        </w:rPr>
        <w:t>.</w:t>
      </w:r>
    </w:p>
    <w:p w:rsidR="00AF623E" w:rsidRPr="00592E68" w:rsidRDefault="00AF623E" w:rsidP="00592E68">
      <w:pPr>
        <w:pStyle w:val="libFootnote0"/>
        <w:rPr>
          <w:rtl/>
        </w:rPr>
      </w:pPr>
      <w:r w:rsidRPr="005F0356">
        <w:rPr>
          <w:rtl/>
        </w:rPr>
        <w:t>(3) المصدر ص96</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ناقص</w:t>
      </w:r>
      <w:r w:rsidR="005F712A">
        <w:rPr>
          <w:rtl/>
        </w:rPr>
        <w:t>.</w:t>
      </w:r>
      <w:r w:rsidRPr="00592E68">
        <w:rPr>
          <w:rtl/>
        </w:rPr>
        <w:t>. لا يمكن أنْ يكون هو التطبيق الصحيح للإسلام</w:t>
      </w:r>
      <w:r w:rsidR="005F712A">
        <w:rPr>
          <w:rtl/>
        </w:rPr>
        <w:t>،</w:t>
      </w:r>
      <w:r w:rsidRPr="00592E68">
        <w:rPr>
          <w:rtl/>
        </w:rPr>
        <w:t xml:space="preserve"> ومِن ثمّ وقف الناس منه موقف الرافض المستنكر</w:t>
      </w:r>
      <w:r w:rsidR="005F712A">
        <w:rPr>
          <w:rtl/>
        </w:rPr>
        <w:t>،</w:t>
      </w:r>
      <w:r w:rsidRPr="00592E68">
        <w:rPr>
          <w:rtl/>
        </w:rPr>
        <w:t xml:space="preserve"> وذلك انطلاقاً من إحدى وجهَتيّ النظر</w:t>
      </w:r>
      <w:r w:rsidR="005F712A">
        <w:rPr>
          <w:rtl/>
        </w:rPr>
        <w:t>:</w:t>
      </w:r>
    </w:p>
    <w:p w:rsidR="00AF623E" w:rsidRPr="005F712A" w:rsidRDefault="00AF623E" w:rsidP="005F712A">
      <w:pPr>
        <w:pStyle w:val="libBold1"/>
        <w:rPr>
          <w:rtl/>
        </w:rPr>
      </w:pPr>
      <w:r w:rsidRPr="005F0356">
        <w:rPr>
          <w:rtl/>
        </w:rPr>
        <w:t>وجهة النظر الأُولى</w:t>
      </w:r>
      <w:r w:rsidR="005F712A">
        <w:rPr>
          <w:rtl/>
        </w:rPr>
        <w:t>:</w:t>
      </w:r>
    </w:p>
    <w:p w:rsidR="00AF623E" w:rsidRPr="005F0356" w:rsidRDefault="00AF623E" w:rsidP="00592E68">
      <w:pPr>
        <w:pStyle w:val="libNormal"/>
        <w:rPr>
          <w:rtl/>
        </w:rPr>
      </w:pPr>
      <w:r w:rsidRPr="00592E68">
        <w:rPr>
          <w:rtl/>
        </w:rPr>
        <w:t>وجهة من يجعل إلهه هواه</w:t>
      </w:r>
      <w:r w:rsidR="005F712A">
        <w:rPr>
          <w:rtl/>
        </w:rPr>
        <w:t>،</w:t>
      </w:r>
      <w:r w:rsidRPr="00592E68">
        <w:rPr>
          <w:rtl/>
        </w:rPr>
        <w:t xml:space="preserve"> ويستصعب الحقّ والعدل ويستكين إلى اللهو واللعب الذي عوّدهم عليه الخلفاء السابقون</w:t>
      </w:r>
      <w:r w:rsidR="005F712A">
        <w:rPr>
          <w:rtl/>
        </w:rPr>
        <w:t>،</w:t>
      </w:r>
      <w:r w:rsidRPr="00592E68">
        <w:rPr>
          <w:rtl/>
        </w:rPr>
        <w:t xml:space="preserve"> فكان مسلك هذا الرجل ضيقاً عليه وإحراجاً لموقفه</w:t>
      </w:r>
      <w:r w:rsidR="005F712A">
        <w:rPr>
          <w:rtl/>
        </w:rPr>
        <w:t>،</w:t>
      </w:r>
      <w:r w:rsidRPr="00592E68">
        <w:rPr>
          <w:rtl/>
        </w:rPr>
        <w:t xml:space="preserve"> يمثّل هذه الوجهة أكثر الشعب وأكثر القوّاد والوزراء والمنتفعين</w:t>
      </w:r>
      <w:r w:rsidR="005F712A">
        <w:rPr>
          <w:rtl/>
        </w:rPr>
        <w:t>،</w:t>
      </w:r>
      <w:r w:rsidRPr="00592E68">
        <w:rPr>
          <w:rtl/>
        </w:rPr>
        <w:t xml:space="preserve"> بقول المسعودي</w:t>
      </w:r>
      <w:r w:rsidR="005F712A">
        <w:rPr>
          <w:rtl/>
        </w:rPr>
        <w:t>:</w:t>
      </w:r>
      <w:r w:rsidRPr="00592E68">
        <w:rPr>
          <w:rtl/>
        </w:rPr>
        <w:t xml:space="preserve"> فثقلت وطأته على العامّة والخاصّة</w:t>
      </w:r>
      <w:r w:rsidR="005F712A">
        <w:rPr>
          <w:rtl/>
        </w:rPr>
        <w:t>،</w:t>
      </w:r>
      <w:r w:rsidRPr="00592E68">
        <w:rPr>
          <w:rtl/>
        </w:rPr>
        <w:t xml:space="preserve"> فاستطالوا خلافته وسئموا أيّامه وعملوا الحيلة عليه حتى قتلوه</w:t>
      </w:r>
      <w:r w:rsidRPr="00F04C39">
        <w:rPr>
          <w:rStyle w:val="libFootnotenumChar"/>
          <w:rtl/>
        </w:rPr>
        <w:t>(1)</w:t>
      </w:r>
      <w:r w:rsidR="005F712A" w:rsidRPr="002F1E35">
        <w:rPr>
          <w:rtl/>
        </w:rPr>
        <w:t>.</w:t>
      </w:r>
    </w:p>
    <w:p w:rsidR="00AF623E" w:rsidRPr="005F712A" w:rsidRDefault="00AF623E" w:rsidP="005F712A">
      <w:pPr>
        <w:pStyle w:val="libBold1"/>
        <w:rPr>
          <w:rtl/>
        </w:rPr>
      </w:pPr>
      <w:r w:rsidRPr="005F0356">
        <w:rPr>
          <w:rtl/>
        </w:rPr>
        <w:t>وجهة النظر الثانية</w:t>
      </w:r>
      <w:r w:rsidR="005F712A">
        <w:rPr>
          <w:rtl/>
        </w:rPr>
        <w:t>:</w:t>
      </w:r>
    </w:p>
    <w:p w:rsidR="00AF623E" w:rsidRPr="005F0356" w:rsidRDefault="00AF623E" w:rsidP="00592E68">
      <w:pPr>
        <w:pStyle w:val="libNormal"/>
        <w:rPr>
          <w:rtl/>
        </w:rPr>
      </w:pPr>
      <w:r w:rsidRPr="00592E68">
        <w:rPr>
          <w:rtl/>
        </w:rPr>
        <w:t>وجهة الإمام لحقيقة المشكلة الاجتماعية من ناحية</w:t>
      </w:r>
      <w:r w:rsidR="005F712A">
        <w:rPr>
          <w:rtl/>
        </w:rPr>
        <w:t>،</w:t>
      </w:r>
      <w:r w:rsidRPr="00592E68">
        <w:rPr>
          <w:rtl/>
        </w:rPr>
        <w:t xml:space="preserve"> وللعدل الإسلامي من ناحيةٍ أُخرى</w:t>
      </w:r>
      <w:r w:rsidR="005F712A">
        <w:rPr>
          <w:rtl/>
        </w:rPr>
        <w:t>،</w:t>
      </w:r>
      <w:r w:rsidRPr="00592E68">
        <w:rPr>
          <w:rtl/>
        </w:rPr>
        <w:t xml:space="preserve"> فليست المشكلة الأساسيّة في المجتمع</w:t>
      </w:r>
      <w:r w:rsidR="005F712A">
        <w:rPr>
          <w:rtl/>
        </w:rPr>
        <w:t>،</w:t>
      </w:r>
      <w:r w:rsidRPr="00592E68">
        <w:rPr>
          <w:rtl/>
        </w:rPr>
        <w:t xml:space="preserve"> ما أدركه المهتدي من سُوء القضاء</w:t>
      </w:r>
      <w:r w:rsidR="005F712A">
        <w:rPr>
          <w:rtl/>
        </w:rPr>
        <w:t>،</w:t>
      </w:r>
      <w:r w:rsidRPr="00592E68">
        <w:rPr>
          <w:rtl/>
        </w:rPr>
        <w:t xml:space="preserve"> أو انصراف الخليفة عن مصالح الناس</w:t>
      </w:r>
      <w:r w:rsidR="005F712A">
        <w:rPr>
          <w:rtl/>
        </w:rPr>
        <w:t>،</w:t>
      </w:r>
      <w:r w:rsidRPr="00592E68">
        <w:rPr>
          <w:rtl/>
        </w:rPr>
        <w:t xml:space="preserve"> أو كثرة البذخ في البلاط</w:t>
      </w:r>
      <w:r w:rsidR="005F712A">
        <w:rPr>
          <w:rtl/>
        </w:rPr>
        <w:t>،</w:t>
      </w:r>
      <w:r w:rsidRPr="00592E68">
        <w:rPr>
          <w:rtl/>
        </w:rPr>
        <w:t xml:space="preserve"> أو زيادة مكتسبات القوّاد ورواتبهم</w:t>
      </w:r>
      <w:r w:rsidR="005F712A">
        <w:rPr>
          <w:rtl/>
        </w:rPr>
        <w:t>،</w:t>
      </w:r>
      <w:r w:rsidRPr="00592E68">
        <w:rPr>
          <w:rtl/>
        </w:rPr>
        <w:t xml:space="preserve"> فإنّ كل ذلك وإنْ كان ظالماً خارجاً عن حكم الإسلام</w:t>
      </w:r>
      <w:r w:rsidR="005F712A">
        <w:rPr>
          <w:rtl/>
        </w:rPr>
        <w:t>،</w:t>
      </w:r>
      <w:r w:rsidRPr="00592E68">
        <w:rPr>
          <w:rtl/>
        </w:rPr>
        <w:t xml:space="preserve"> إلاّ أنّ ذلك كلّه فرع الحقيقة الكبرى للمشكلة</w:t>
      </w:r>
      <w:r w:rsidR="005F712A">
        <w:rPr>
          <w:rtl/>
        </w:rPr>
        <w:t>،</w:t>
      </w:r>
      <w:r w:rsidRPr="00592E68">
        <w:rPr>
          <w:rtl/>
        </w:rPr>
        <w:t xml:space="preserve"> وهو انحراف المجتمع أساساً عن العدل الإسلامي وعدَم وعيه له</w:t>
      </w:r>
      <w:r w:rsidR="005F712A">
        <w:rPr>
          <w:rtl/>
        </w:rPr>
        <w:t>،</w:t>
      </w:r>
      <w:r w:rsidRPr="00592E68">
        <w:rPr>
          <w:rtl/>
        </w:rPr>
        <w:t xml:space="preserve"> وعدم استعداده لتطبيقه والتضحية في سبيله</w:t>
      </w:r>
      <w:r w:rsidR="005F712A">
        <w:rPr>
          <w:rtl/>
        </w:rPr>
        <w:t>.</w:t>
      </w:r>
    </w:p>
    <w:p w:rsidR="00AF623E" w:rsidRPr="005F0356" w:rsidRDefault="00AF623E" w:rsidP="00592E68">
      <w:pPr>
        <w:pStyle w:val="libNormal"/>
        <w:rPr>
          <w:rtl/>
        </w:rPr>
      </w:pPr>
      <w:r w:rsidRPr="00592E68">
        <w:rPr>
          <w:rtl/>
        </w:rPr>
        <w:t>والحل لابدّ أنْ ينطلق من محاولة إيجاد الوعي وتثقيف الناس</w:t>
      </w:r>
      <w:r w:rsidR="005F712A">
        <w:rPr>
          <w:rtl/>
        </w:rPr>
        <w:t>،</w:t>
      </w:r>
      <w:r w:rsidRPr="00592E68">
        <w:rPr>
          <w:rtl/>
        </w:rPr>
        <w:t xml:space="preserve"> حتى يخضعوا للحكم العادل ويكون طيّباً على نفوسهم</w:t>
      </w:r>
      <w:r w:rsidR="005F712A">
        <w:rPr>
          <w:rtl/>
        </w:rPr>
        <w:t>.</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المروج جـ4 ص96</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كما أنّ العدل الإسلامي ليس هو ما يقضي به المهتدي</w:t>
      </w:r>
      <w:r w:rsidR="005F712A">
        <w:rPr>
          <w:rtl/>
        </w:rPr>
        <w:t>؛</w:t>
      </w:r>
      <w:r w:rsidRPr="00592E68">
        <w:rPr>
          <w:rtl/>
        </w:rPr>
        <w:t xml:space="preserve"> فإنّه على أيّ حال ليس جامعاً لشرائط القاضي العادل في الإسلام</w:t>
      </w:r>
      <w:r w:rsidR="005F712A">
        <w:rPr>
          <w:rtl/>
        </w:rPr>
        <w:t>،</w:t>
      </w:r>
      <w:r w:rsidRPr="00592E68">
        <w:rPr>
          <w:rtl/>
        </w:rPr>
        <w:t xml:space="preserve"> وبالنتيجة فإنّ هذا الرجل هو ثمرةٌ لخطٍّ طويل</w:t>
      </w:r>
      <w:r w:rsidR="005F712A">
        <w:rPr>
          <w:rtl/>
        </w:rPr>
        <w:t>،</w:t>
      </w:r>
      <w:r w:rsidRPr="00592E68">
        <w:rPr>
          <w:rtl/>
        </w:rPr>
        <w:t xml:space="preserve"> منحرف – في نظر الإمام </w:t>
      </w:r>
      <w:r w:rsidR="005F712A">
        <w:rPr>
          <w:rtl/>
        </w:rPr>
        <w:t>(</w:t>
      </w:r>
      <w:r w:rsidRPr="00592E68">
        <w:rPr>
          <w:rtl/>
        </w:rPr>
        <w:t>عليه السلام</w:t>
      </w:r>
      <w:r w:rsidR="005F712A">
        <w:rPr>
          <w:rtl/>
        </w:rPr>
        <w:t>)</w:t>
      </w:r>
      <w:r w:rsidRPr="00592E68">
        <w:rPr>
          <w:rtl/>
        </w:rPr>
        <w:t xml:space="preserve"> – وغاصب للحقِّ الأوّلي الذي يؤمن به الإمام لنفسه ولآبائه</w:t>
      </w:r>
      <w:r w:rsidR="005F712A">
        <w:rPr>
          <w:rtl/>
        </w:rPr>
        <w:t>،</w:t>
      </w:r>
      <w:r w:rsidRPr="00592E68">
        <w:rPr>
          <w:rtl/>
        </w:rPr>
        <w:t xml:space="preserve"> ومِن ثمّ لم تكن سيرة المهتدي لتشفع تجاه الإمام بحيث يخرج بها هذا الرجل عن كونه ظالماً إلى كونه عادلاً</w:t>
      </w:r>
      <w:r w:rsidR="005F712A">
        <w:rPr>
          <w:rtl/>
        </w:rPr>
        <w:t>.</w:t>
      </w:r>
    </w:p>
    <w:p w:rsidR="00AF623E" w:rsidRPr="005F0356" w:rsidRDefault="00AF623E" w:rsidP="00592E68">
      <w:pPr>
        <w:pStyle w:val="libNormal"/>
        <w:rPr>
          <w:rtl/>
        </w:rPr>
      </w:pPr>
      <w:r w:rsidRPr="00592E68">
        <w:rPr>
          <w:rtl/>
        </w:rPr>
        <w:t>زِد على ذلك</w:t>
      </w:r>
      <w:r w:rsidR="005F712A">
        <w:rPr>
          <w:rtl/>
        </w:rPr>
        <w:t>،</w:t>
      </w:r>
      <w:r w:rsidRPr="00592E68">
        <w:rPr>
          <w:rtl/>
        </w:rPr>
        <w:t xml:space="preserve"> أنّ هذا الرجل الذي يدّعي العدل</w:t>
      </w:r>
      <w:r w:rsidR="005F712A">
        <w:rPr>
          <w:rtl/>
        </w:rPr>
        <w:t>،</w:t>
      </w:r>
      <w:r w:rsidRPr="00592E68">
        <w:rPr>
          <w:rtl/>
        </w:rPr>
        <w:t xml:space="preserve"> قد مارس سجن الإمام </w:t>
      </w:r>
      <w:r w:rsidR="005F712A">
        <w:rPr>
          <w:rtl/>
        </w:rPr>
        <w:t>(</w:t>
      </w:r>
      <w:r w:rsidRPr="00592E68">
        <w:rPr>
          <w:rtl/>
        </w:rPr>
        <w:t>عليه السلام</w:t>
      </w:r>
      <w:r w:rsidR="005F712A">
        <w:rPr>
          <w:rtl/>
        </w:rPr>
        <w:t>)،</w:t>
      </w:r>
      <w:r w:rsidRPr="00592E68">
        <w:rPr>
          <w:rtl/>
        </w:rPr>
        <w:t xml:space="preserve"> إذن فهو – على ما هو عليه – ممثّل للحقد التقليدي للدولة العبّاسية تجاه الإمام</w:t>
      </w:r>
      <w:r w:rsidR="005F712A">
        <w:rPr>
          <w:rtl/>
        </w:rPr>
        <w:t>،</w:t>
      </w:r>
      <w:r w:rsidRPr="00592E68">
        <w:rPr>
          <w:rtl/>
        </w:rPr>
        <w:t xml:space="preserve"> وقد صرح الإمام في سجنه لأحد أصحابه المسجونين معه قائلاً</w:t>
      </w:r>
      <w:r w:rsidR="005F712A">
        <w:rPr>
          <w:rtl/>
        </w:rPr>
        <w:t>:</w:t>
      </w:r>
      <w:r w:rsidRPr="00592E68">
        <w:rPr>
          <w:rtl/>
        </w:rPr>
        <w:t xml:space="preserve"> في هذه الليلة يبتر الله عمره</w:t>
      </w:r>
      <w:r w:rsidR="005F712A">
        <w:rPr>
          <w:rtl/>
        </w:rPr>
        <w:t>،</w:t>
      </w:r>
      <w:r w:rsidRPr="00592E68">
        <w:rPr>
          <w:rtl/>
        </w:rPr>
        <w:t xml:space="preserve"> قال الراوي</w:t>
      </w:r>
      <w:r w:rsidR="005F712A">
        <w:rPr>
          <w:rtl/>
        </w:rPr>
        <w:t>:</w:t>
      </w:r>
      <w:r w:rsidRPr="00592E68">
        <w:rPr>
          <w:rtl/>
        </w:rPr>
        <w:t xml:space="preserve"> فلمّا أصبحنا</w:t>
      </w:r>
      <w:r w:rsidR="005F712A">
        <w:rPr>
          <w:rtl/>
        </w:rPr>
        <w:t>،</w:t>
      </w:r>
      <w:r w:rsidRPr="00592E68">
        <w:rPr>
          <w:rtl/>
        </w:rPr>
        <w:t xml:space="preserve"> شغَب الأتراك وقتل المهتدي وولي المعتمد مكانه</w:t>
      </w:r>
      <w:r w:rsidRPr="00F04C39">
        <w:rPr>
          <w:rStyle w:val="libFootnotenumChar"/>
          <w:rtl/>
        </w:rPr>
        <w:t>(1)</w:t>
      </w:r>
      <w:r w:rsidR="005F712A">
        <w:rPr>
          <w:rtl/>
        </w:rPr>
        <w:t>،</w:t>
      </w:r>
      <w:r w:rsidRPr="00592E68">
        <w:rPr>
          <w:rtl/>
        </w:rPr>
        <w:t xml:space="preserve"> وإذا رجعنا إلى التاريخ العام نرى كيف أنّ الأتراك بقيادة بابكيال قاتلوه وحاجَجوه على سيرته وعزَلوه وقتلوه</w:t>
      </w:r>
      <w:r w:rsidR="005F712A">
        <w:rPr>
          <w:rtl/>
        </w:rPr>
        <w:t>.</w:t>
      </w:r>
    </w:p>
    <w:p w:rsidR="00AF623E" w:rsidRPr="005F0356" w:rsidRDefault="00AF623E" w:rsidP="00592E68">
      <w:pPr>
        <w:pStyle w:val="libNormal"/>
        <w:rPr>
          <w:rtl/>
        </w:rPr>
      </w:pPr>
      <w:r w:rsidRPr="00592E68">
        <w:rPr>
          <w:rtl/>
        </w:rPr>
        <w:t>ومن طريف ما قالوا له</w:t>
      </w:r>
      <w:r w:rsidR="005F712A">
        <w:rPr>
          <w:rtl/>
        </w:rPr>
        <w:t>:</w:t>
      </w:r>
      <w:r w:rsidRPr="00592E68">
        <w:rPr>
          <w:rtl/>
        </w:rPr>
        <w:t xml:space="preserve"> إنّ الرسول </w:t>
      </w:r>
      <w:r w:rsidR="005F712A">
        <w:rPr>
          <w:rtl/>
        </w:rPr>
        <w:t>(</w:t>
      </w:r>
      <w:r w:rsidRPr="00592E68">
        <w:rPr>
          <w:rtl/>
        </w:rPr>
        <w:t>صلّى الله عليه وآله وسلّم</w:t>
      </w:r>
      <w:r w:rsidR="005F712A">
        <w:rPr>
          <w:rtl/>
        </w:rPr>
        <w:t>)</w:t>
      </w:r>
      <w:r w:rsidRPr="00592E68">
        <w:rPr>
          <w:rtl/>
        </w:rPr>
        <w:t xml:space="preserve"> كان مع قومٍ قد زهدوا في الدنيا ورغبوا في الآخرة</w:t>
      </w:r>
      <w:r w:rsidR="005F712A">
        <w:rPr>
          <w:rtl/>
        </w:rPr>
        <w:t>،</w:t>
      </w:r>
      <w:r w:rsidRPr="00592E68">
        <w:rPr>
          <w:rtl/>
        </w:rPr>
        <w:t xml:space="preserve"> كأبي بكر</w:t>
      </w:r>
      <w:r w:rsidR="005F712A">
        <w:rPr>
          <w:rtl/>
        </w:rPr>
        <w:t>،</w:t>
      </w:r>
      <w:r w:rsidRPr="00592E68">
        <w:rPr>
          <w:rtl/>
        </w:rPr>
        <w:t xml:space="preserve"> و</w:t>
      </w:r>
      <w:r w:rsidR="00A63C68">
        <w:rPr>
          <w:rtl/>
        </w:rPr>
        <w:t xml:space="preserve"> </w:t>
      </w:r>
      <w:r w:rsidRPr="00592E68">
        <w:rPr>
          <w:rtl/>
        </w:rPr>
        <w:t>عُمر</w:t>
      </w:r>
      <w:r w:rsidR="005F712A">
        <w:rPr>
          <w:rtl/>
        </w:rPr>
        <w:t>،</w:t>
      </w:r>
      <w:r w:rsidRPr="00592E68">
        <w:rPr>
          <w:rtl/>
        </w:rPr>
        <w:t xml:space="preserve"> وعثمان</w:t>
      </w:r>
      <w:r w:rsidR="005F712A">
        <w:rPr>
          <w:rtl/>
        </w:rPr>
        <w:t>،</w:t>
      </w:r>
      <w:r w:rsidRPr="00592E68">
        <w:rPr>
          <w:rtl/>
        </w:rPr>
        <w:t xml:space="preserve"> وعليّ</w:t>
      </w:r>
      <w:r w:rsidR="005F712A">
        <w:rPr>
          <w:rtl/>
        </w:rPr>
        <w:t>،</w:t>
      </w:r>
      <w:r w:rsidRPr="00592E68">
        <w:rPr>
          <w:rtl/>
        </w:rPr>
        <w:t xml:space="preserve"> وغيرهم</w:t>
      </w:r>
      <w:r w:rsidR="005F712A">
        <w:rPr>
          <w:rtl/>
        </w:rPr>
        <w:t>.</w:t>
      </w:r>
    </w:p>
    <w:p w:rsidR="00AF623E" w:rsidRPr="005F0356" w:rsidRDefault="00AF623E" w:rsidP="00592E68">
      <w:pPr>
        <w:pStyle w:val="libNormal"/>
        <w:rPr>
          <w:rtl/>
        </w:rPr>
      </w:pPr>
      <w:r w:rsidRPr="00592E68">
        <w:rPr>
          <w:rtl/>
        </w:rPr>
        <w:t>وأنتَ إنّما رجالك ما بين تركي وخزرجي وفرعاني ومغربي وغير ذلك من أنواع المعاجم</w:t>
      </w:r>
      <w:r w:rsidR="005F712A">
        <w:rPr>
          <w:rtl/>
        </w:rPr>
        <w:t>.</w:t>
      </w:r>
      <w:r w:rsidRPr="00592E68">
        <w:rPr>
          <w:rtl/>
        </w:rPr>
        <w:t>. لا يعلمون ما يجب عليهم من أمر آخرتهم</w:t>
      </w:r>
      <w:r w:rsidR="005F712A">
        <w:rPr>
          <w:rtl/>
        </w:rPr>
        <w:t>،</w:t>
      </w:r>
      <w:r w:rsidRPr="00592E68">
        <w:rPr>
          <w:rtl/>
        </w:rPr>
        <w:t xml:space="preserve"> وإنّما غرضهم ما استعجلوه من هذه الدنيا</w:t>
      </w:r>
      <w:r w:rsidR="005F712A">
        <w:rPr>
          <w:rtl/>
        </w:rPr>
        <w:t>،</w:t>
      </w:r>
      <w:r w:rsidRPr="00592E68">
        <w:rPr>
          <w:rtl/>
        </w:rPr>
        <w:t xml:space="preserve"> فكيف تحملهم على ما ذكرت من الواضحة</w:t>
      </w:r>
      <w:r w:rsidRPr="00F04C39">
        <w:rPr>
          <w:rStyle w:val="libFootnotenumChar"/>
          <w:rtl/>
        </w:rPr>
        <w:t>(2)</w:t>
      </w:r>
      <w:r w:rsidR="005F712A">
        <w:rPr>
          <w:rtl/>
        </w:rPr>
        <w:t>.</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المناقب جـ3 ص535</w:t>
      </w:r>
      <w:r w:rsidR="005F712A">
        <w:rPr>
          <w:rtl/>
        </w:rPr>
        <w:t>.</w:t>
      </w:r>
    </w:p>
    <w:p w:rsidR="00AF623E" w:rsidRPr="00592E68" w:rsidRDefault="00AF623E" w:rsidP="00592E68">
      <w:pPr>
        <w:pStyle w:val="libFootnote0"/>
        <w:rPr>
          <w:rtl/>
        </w:rPr>
      </w:pPr>
      <w:r w:rsidRPr="005F0356">
        <w:rPr>
          <w:rtl/>
        </w:rPr>
        <w:t>(2) المروج جـ4 ص99</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ومن طريف ما فعل يومئذٍ</w:t>
      </w:r>
      <w:r w:rsidR="005F712A">
        <w:rPr>
          <w:rtl/>
        </w:rPr>
        <w:t>:</w:t>
      </w:r>
      <w:r w:rsidRPr="00592E68">
        <w:rPr>
          <w:rtl/>
        </w:rPr>
        <w:t xml:space="preserve"> أنّه بعد انهزام جيشه في قتال الأتراك</w:t>
      </w:r>
      <w:r w:rsidR="005F712A">
        <w:rPr>
          <w:rtl/>
        </w:rPr>
        <w:t>،</w:t>
      </w:r>
      <w:r w:rsidRPr="00592E68">
        <w:rPr>
          <w:rtl/>
        </w:rPr>
        <w:t xml:space="preserve"> دخل سامرّاء وحده مستغيثاً بالعامّة مستنصراً للناس</w:t>
      </w:r>
      <w:r w:rsidR="005F712A">
        <w:rPr>
          <w:rtl/>
        </w:rPr>
        <w:t>،</w:t>
      </w:r>
      <w:r w:rsidRPr="00592E68">
        <w:rPr>
          <w:rtl/>
        </w:rPr>
        <w:t xml:space="preserve"> وهو ينادي</w:t>
      </w:r>
      <w:r w:rsidR="005F712A">
        <w:rPr>
          <w:rtl/>
        </w:rPr>
        <w:t>:</w:t>
      </w:r>
      <w:r w:rsidRPr="00592E68">
        <w:rPr>
          <w:rtl/>
        </w:rPr>
        <w:t xml:space="preserve"> يا معشر المسلمين</w:t>
      </w:r>
      <w:r w:rsidR="005F712A">
        <w:rPr>
          <w:rtl/>
        </w:rPr>
        <w:t>،</w:t>
      </w:r>
      <w:r w:rsidRPr="00592E68">
        <w:rPr>
          <w:rtl/>
        </w:rPr>
        <w:t xml:space="preserve"> أنا أمير المؤمنين قاتلوا عن خليفتكم</w:t>
      </w:r>
      <w:r w:rsidR="005F712A">
        <w:rPr>
          <w:rtl/>
        </w:rPr>
        <w:t>،</w:t>
      </w:r>
      <w:r w:rsidRPr="00592E68">
        <w:rPr>
          <w:rtl/>
        </w:rPr>
        <w:t xml:space="preserve"> فلَم يُجبه أحد من العامّة إلى ذلك</w:t>
      </w:r>
      <w:r w:rsidRPr="00F04C39">
        <w:rPr>
          <w:rStyle w:val="libFootnotenumChar"/>
          <w:rtl/>
        </w:rPr>
        <w:t>(1)</w:t>
      </w:r>
      <w:r w:rsidR="005F712A" w:rsidRPr="002F1E35">
        <w:rPr>
          <w:rtl/>
        </w:rPr>
        <w:t>.</w:t>
      </w:r>
    </w:p>
    <w:p w:rsidR="00AF623E" w:rsidRPr="005F0356" w:rsidRDefault="00AF623E" w:rsidP="00592E68">
      <w:pPr>
        <w:pStyle w:val="libNormal"/>
        <w:rPr>
          <w:rtl/>
        </w:rPr>
      </w:pPr>
      <w:r w:rsidRPr="00592E68">
        <w:rPr>
          <w:rtl/>
        </w:rPr>
        <w:t>ونسمَع للإمام تنبّؤاً آخر عن موت المهتدي أسبَق من ذلك التنبّؤ بأيّام مقروناً بتعليقٍ سياسي</w:t>
      </w:r>
      <w:r w:rsidR="005F712A">
        <w:rPr>
          <w:rtl/>
        </w:rPr>
        <w:t>،</w:t>
      </w:r>
      <w:r w:rsidRPr="00592E68">
        <w:rPr>
          <w:rtl/>
        </w:rPr>
        <w:t xml:space="preserve"> وذلك</w:t>
      </w:r>
      <w:r w:rsidR="005F712A">
        <w:rPr>
          <w:rtl/>
        </w:rPr>
        <w:t>:</w:t>
      </w:r>
      <w:r w:rsidRPr="00592E68">
        <w:rPr>
          <w:rtl/>
        </w:rPr>
        <w:t xml:space="preserve"> أنّ المهتدي بعد أنْ استفحَل الأمر بينه وبين المَوالي</w:t>
      </w:r>
      <w:r w:rsidR="005F712A">
        <w:rPr>
          <w:rtl/>
        </w:rPr>
        <w:t>،</w:t>
      </w:r>
      <w:r w:rsidRPr="00592E68">
        <w:rPr>
          <w:rtl/>
        </w:rPr>
        <w:t xml:space="preserve"> عزَم على استئصالهم</w:t>
      </w:r>
      <w:r w:rsidRPr="00F04C39">
        <w:rPr>
          <w:rStyle w:val="libFootnotenumChar"/>
          <w:rtl/>
        </w:rPr>
        <w:t>(2)</w:t>
      </w:r>
      <w:r w:rsidRPr="00592E68">
        <w:rPr>
          <w:rtl/>
        </w:rPr>
        <w:t xml:space="preserve"> وحلَف قائلاً</w:t>
      </w:r>
      <w:r w:rsidR="005F712A">
        <w:rPr>
          <w:rtl/>
        </w:rPr>
        <w:t>:</w:t>
      </w:r>
      <w:r w:rsidRPr="00592E68">
        <w:rPr>
          <w:rtl/>
        </w:rPr>
        <w:t xml:space="preserve"> لأجلينهم عن جديد الأرض</w:t>
      </w:r>
      <w:r w:rsidR="005F712A">
        <w:rPr>
          <w:rtl/>
        </w:rPr>
        <w:t>،</w:t>
      </w:r>
      <w:r w:rsidRPr="00592E68">
        <w:rPr>
          <w:rtl/>
        </w:rPr>
        <w:t xml:space="preserve"> فخطَر في ذهن بعض أصحاب الإمام أنّ انشغال المهتدي بذلك يصرفه عن ملاحقة الإمام وتهديده له</w:t>
      </w:r>
      <w:r w:rsidR="005F712A">
        <w:rPr>
          <w:rtl/>
        </w:rPr>
        <w:t>،</w:t>
      </w:r>
      <w:r w:rsidRPr="00592E68">
        <w:rPr>
          <w:rtl/>
        </w:rPr>
        <w:t xml:space="preserve"> فكتب إلى الإمام</w:t>
      </w:r>
      <w:r w:rsidR="005F712A">
        <w:rPr>
          <w:rtl/>
        </w:rPr>
        <w:t>:</w:t>
      </w:r>
      <w:r w:rsidRPr="00592E68">
        <w:rPr>
          <w:rtl/>
        </w:rPr>
        <w:t xml:space="preserve"> يا سيّدي</w:t>
      </w:r>
      <w:r w:rsidR="005F712A">
        <w:rPr>
          <w:rtl/>
        </w:rPr>
        <w:t>،</w:t>
      </w:r>
      <w:r w:rsidRPr="00592E68">
        <w:rPr>
          <w:rtl/>
        </w:rPr>
        <w:t xml:space="preserve"> الحمد لله الذي شغله عنك</w:t>
      </w:r>
      <w:r w:rsidR="005F712A">
        <w:rPr>
          <w:rtl/>
        </w:rPr>
        <w:t>،</w:t>
      </w:r>
      <w:r w:rsidRPr="00592E68">
        <w:rPr>
          <w:rtl/>
        </w:rPr>
        <w:t xml:space="preserve"> فقد بلغني أنّه يتهدّدك</w:t>
      </w:r>
      <w:r w:rsidR="005F712A">
        <w:rPr>
          <w:rtl/>
        </w:rPr>
        <w:t>.</w:t>
      </w:r>
    </w:p>
    <w:p w:rsidR="00AF623E" w:rsidRPr="005F0356" w:rsidRDefault="00AF623E" w:rsidP="00592E68">
      <w:pPr>
        <w:pStyle w:val="libNormal"/>
        <w:rPr>
          <w:rtl/>
        </w:rPr>
      </w:pPr>
      <w:r w:rsidRPr="00592E68">
        <w:rPr>
          <w:rtl/>
        </w:rPr>
        <w:t>فانظر بما أجاب</w:t>
      </w:r>
      <w:r w:rsidR="005F712A">
        <w:rPr>
          <w:rtl/>
        </w:rPr>
        <w:t>.</w:t>
      </w:r>
      <w:r w:rsidRPr="00592E68">
        <w:rPr>
          <w:rtl/>
        </w:rPr>
        <w:t>.. أنّه إذ يعيش الجوَّ السياسي آنئذ يرى بوضوح أنّ المَوالي أقوى من المهتدي وأكثر عدّةً وعدداً</w:t>
      </w:r>
      <w:r w:rsidR="005F712A">
        <w:rPr>
          <w:rtl/>
        </w:rPr>
        <w:t>،</w:t>
      </w:r>
      <w:r w:rsidRPr="00592E68">
        <w:rPr>
          <w:rtl/>
        </w:rPr>
        <w:t xml:space="preserve"> وإذا فهِم الموالي قصده ضدّهم</w:t>
      </w:r>
      <w:r w:rsidR="005F712A">
        <w:rPr>
          <w:rtl/>
        </w:rPr>
        <w:t>.</w:t>
      </w:r>
      <w:r w:rsidRPr="00592E68">
        <w:rPr>
          <w:rtl/>
        </w:rPr>
        <w:t>. فما أسهل من قتلهم إيّاه</w:t>
      </w:r>
      <w:r w:rsidR="005F712A">
        <w:rPr>
          <w:rtl/>
        </w:rPr>
        <w:t>،</w:t>
      </w:r>
      <w:r w:rsidRPr="00592E68">
        <w:rPr>
          <w:rtl/>
        </w:rPr>
        <w:t xml:space="preserve"> ومِن ثمّ يكون تهديده لهم جنايةً من نفسه على نفسه وقطعاً لعمره</w:t>
      </w:r>
      <w:r w:rsidR="005F712A">
        <w:rPr>
          <w:rtl/>
        </w:rPr>
        <w:t>،</w:t>
      </w:r>
      <w:r w:rsidRPr="00592E68">
        <w:rPr>
          <w:rtl/>
        </w:rPr>
        <w:t xml:space="preserve"> من دون أنْ يترتّب غرضه</w:t>
      </w:r>
      <w:r w:rsidR="005F712A">
        <w:rPr>
          <w:rtl/>
        </w:rPr>
        <w:t>.</w:t>
      </w:r>
    </w:p>
    <w:p w:rsidR="00AF623E" w:rsidRPr="005F0356" w:rsidRDefault="00AF623E" w:rsidP="00592E68">
      <w:pPr>
        <w:pStyle w:val="libNormal"/>
        <w:rPr>
          <w:rtl/>
        </w:rPr>
      </w:pPr>
      <w:r w:rsidRPr="00592E68">
        <w:rPr>
          <w:rtl/>
        </w:rPr>
        <w:t>فقد وقّع الإمام بخطّه</w:t>
      </w:r>
      <w:r w:rsidR="005F712A">
        <w:rPr>
          <w:rtl/>
        </w:rPr>
        <w:t>:</w:t>
      </w:r>
      <w:r w:rsidRPr="00592E68">
        <w:rPr>
          <w:rtl/>
        </w:rPr>
        <w:t xml:space="preserve"> </w:t>
      </w:r>
      <w:r w:rsidR="005F712A">
        <w:rPr>
          <w:rStyle w:val="libBold2Char"/>
          <w:rtl/>
        </w:rPr>
        <w:t>(</w:t>
      </w:r>
      <w:r w:rsidRPr="00592E68">
        <w:rPr>
          <w:rStyle w:val="libBold2Char"/>
          <w:rtl/>
        </w:rPr>
        <w:t>ذاك أقصر لعمره</w:t>
      </w:r>
      <w:r w:rsidR="005F712A">
        <w:rPr>
          <w:rStyle w:val="libBold2Char"/>
          <w:rtl/>
        </w:rPr>
        <w:t>،</w:t>
      </w:r>
      <w:r w:rsidRPr="00592E68">
        <w:rPr>
          <w:rStyle w:val="libBold2Char"/>
          <w:rtl/>
        </w:rPr>
        <w:t xml:space="preserve"> عدّ من يومِك هذا خمسةَ أيّام ويُقتَل في اليوم السادس</w:t>
      </w:r>
      <w:r w:rsidR="005F712A">
        <w:rPr>
          <w:rStyle w:val="libBold2Char"/>
          <w:rtl/>
        </w:rPr>
        <w:t>،</w:t>
      </w:r>
      <w:r w:rsidRPr="00592E68">
        <w:rPr>
          <w:rStyle w:val="libBold2Char"/>
          <w:rtl/>
        </w:rPr>
        <w:t xml:space="preserve"> بعدَ هوانٍ واستخفافٍ يمرّ به</w:t>
      </w:r>
      <w:r w:rsidR="005F712A">
        <w:rPr>
          <w:rStyle w:val="libBold2Char"/>
          <w:rtl/>
        </w:rPr>
        <w:t>)</w:t>
      </w:r>
      <w:r w:rsidRPr="00F04C39">
        <w:rPr>
          <w:rStyle w:val="libFootnotenumChar"/>
          <w:rtl/>
        </w:rPr>
        <w:t>(3)</w:t>
      </w:r>
      <w:r w:rsidR="005F712A">
        <w:rPr>
          <w:rtl/>
        </w:rPr>
        <w:t>،</w:t>
      </w:r>
      <w:r w:rsidRPr="00592E68">
        <w:rPr>
          <w:rtl/>
        </w:rPr>
        <w:t xml:space="preserve"> يشير إلى القتال والمناقشات وعدَم خروج الناس لنصرته</w:t>
      </w:r>
      <w:r w:rsidR="005F712A">
        <w:rPr>
          <w:rtl/>
        </w:rPr>
        <w:t>.</w:t>
      </w:r>
      <w:r w:rsidRPr="00592E68">
        <w:rPr>
          <w:rtl/>
        </w:rPr>
        <w:t>. فكان كما قال</w:t>
      </w:r>
      <w:r w:rsidRPr="00F04C39">
        <w:rPr>
          <w:rStyle w:val="libFootnotenumChar"/>
          <w:rtl/>
        </w:rPr>
        <w:t>(4)</w:t>
      </w:r>
      <w:r w:rsidR="005F712A" w:rsidRPr="002F1E35">
        <w:rPr>
          <w:rtl/>
        </w:rPr>
        <w:t>.</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الكامل جـ5 ص356</w:t>
      </w:r>
      <w:r w:rsidR="005F712A">
        <w:rPr>
          <w:rtl/>
        </w:rPr>
        <w:t>.</w:t>
      </w:r>
    </w:p>
    <w:p w:rsidR="00AF623E" w:rsidRPr="00592E68" w:rsidRDefault="00AF623E" w:rsidP="00592E68">
      <w:pPr>
        <w:pStyle w:val="libFootnote0"/>
        <w:rPr>
          <w:rtl/>
        </w:rPr>
      </w:pPr>
      <w:r w:rsidRPr="005F0356">
        <w:rPr>
          <w:rtl/>
        </w:rPr>
        <w:t>(2) على ما تقول الرواية – في تاريخنا الخاص – وهو أمرٌ غير معروف من التاريخ العام</w:t>
      </w:r>
      <w:r w:rsidR="005F712A">
        <w:rPr>
          <w:rtl/>
        </w:rPr>
        <w:t>،</w:t>
      </w:r>
      <w:r w:rsidRPr="005F0356">
        <w:rPr>
          <w:rtl/>
        </w:rPr>
        <w:t xml:space="preserve"> وإنْ كان من القرائن الاجتماعية قائمة على صحّته</w:t>
      </w:r>
      <w:r w:rsidR="005F712A">
        <w:rPr>
          <w:rtl/>
        </w:rPr>
        <w:t>.</w:t>
      </w:r>
    </w:p>
    <w:p w:rsidR="00AF623E" w:rsidRPr="00592E68" w:rsidRDefault="00AF623E" w:rsidP="00592E68">
      <w:pPr>
        <w:pStyle w:val="libFootnote0"/>
        <w:rPr>
          <w:rtl/>
        </w:rPr>
      </w:pPr>
      <w:r w:rsidRPr="005F0356">
        <w:rPr>
          <w:rtl/>
        </w:rPr>
        <w:t>(3) إعلام الورى ص356</w:t>
      </w:r>
      <w:r w:rsidR="005F712A">
        <w:rPr>
          <w:rtl/>
        </w:rPr>
        <w:t>.</w:t>
      </w:r>
    </w:p>
    <w:p w:rsidR="00AF623E" w:rsidRPr="00592E68" w:rsidRDefault="00AF623E" w:rsidP="00592E68">
      <w:pPr>
        <w:pStyle w:val="libFootnote0"/>
        <w:rPr>
          <w:rtl/>
        </w:rPr>
      </w:pPr>
      <w:r w:rsidRPr="005F0356">
        <w:rPr>
          <w:rtl/>
        </w:rPr>
        <w:t>(4) الإرشاد ص324</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5F0356">
        <w:rPr>
          <w:rtl/>
        </w:rPr>
        <w:lastRenderedPageBreak/>
        <w:t>موقف المعتمد تجاه الإمام</w:t>
      </w:r>
      <w:r w:rsidR="005F712A">
        <w:rPr>
          <w:rtl/>
        </w:rPr>
        <w:t>:</w:t>
      </w:r>
    </w:p>
    <w:p w:rsidR="00AF623E" w:rsidRPr="005F0356" w:rsidRDefault="00AF623E" w:rsidP="00592E68">
      <w:pPr>
        <w:pStyle w:val="libNormal"/>
        <w:rPr>
          <w:rtl/>
        </w:rPr>
      </w:pPr>
      <w:r w:rsidRPr="00592E68">
        <w:rPr>
          <w:rtl/>
        </w:rPr>
        <w:t>نرى للمعتمد موقفاً غريباً لم يسبِق لأحدٍ من أسلافه أنْ قام به</w:t>
      </w:r>
      <w:r w:rsidR="005F712A">
        <w:rPr>
          <w:rtl/>
        </w:rPr>
        <w:t>،</w:t>
      </w:r>
      <w:r w:rsidRPr="00592E68">
        <w:rPr>
          <w:rtl/>
        </w:rPr>
        <w:t xml:space="preserve"> وهو موقف التذلّل للإمام والتضرّع إليه</w:t>
      </w:r>
      <w:r w:rsidR="005F712A">
        <w:rPr>
          <w:rtl/>
        </w:rPr>
        <w:t>.</w:t>
      </w:r>
    </w:p>
    <w:p w:rsidR="00AF623E" w:rsidRPr="005F0356" w:rsidRDefault="00AF623E" w:rsidP="00592E68">
      <w:pPr>
        <w:pStyle w:val="libNormal"/>
        <w:rPr>
          <w:rtl/>
        </w:rPr>
      </w:pPr>
      <w:r w:rsidRPr="00592E68">
        <w:rPr>
          <w:rtl/>
        </w:rPr>
        <w:t>فإنّه كان يكفي لهذا الرجل أدنى تفكير</w:t>
      </w:r>
      <w:r w:rsidR="005F712A">
        <w:rPr>
          <w:rtl/>
        </w:rPr>
        <w:t>.</w:t>
      </w:r>
      <w:r w:rsidRPr="00592E68">
        <w:rPr>
          <w:rtl/>
        </w:rPr>
        <w:t>. ليتوصّل إلى الشكّ في بقائه في الخلافة يوماً أو بعض يوم</w:t>
      </w:r>
      <w:r w:rsidR="005F712A">
        <w:rPr>
          <w:rtl/>
        </w:rPr>
        <w:t>،</w:t>
      </w:r>
      <w:r w:rsidRPr="00592E68">
        <w:rPr>
          <w:rtl/>
        </w:rPr>
        <w:t xml:space="preserve"> فضلاً عن العام والأعوام</w:t>
      </w:r>
      <w:r w:rsidR="005F712A">
        <w:rPr>
          <w:rtl/>
        </w:rPr>
        <w:t>،</w:t>
      </w:r>
      <w:r w:rsidRPr="00592E68">
        <w:rPr>
          <w:rtl/>
        </w:rPr>
        <w:t xml:space="preserve"> إذ يكفي أنْ يستعرض آجال أسلافه من الخلفاء وكيف كتبها الموالي والأتراك بسيوفهم وآرائهم</w:t>
      </w:r>
      <w:r w:rsidR="005F712A">
        <w:rPr>
          <w:rtl/>
        </w:rPr>
        <w:t>،</w:t>
      </w:r>
      <w:r w:rsidRPr="00592E68">
        <w:rPr>
          <w:rtl/>
        </w:rPr>
        <w:t xml:space="preserve"> ليدرك ضعف موقف الخلافة بشكل عام لا في السيطرة على الحكم فقط</w:t>
      </w:r>
      <w:r w:rsidR="005F712A">
        <w:rPr>
          <w:rtl/>
        </w:rPr>
        <w:t>،</w:t>
      </w:r>
      <w:r w:rsidRPr="00592E68">
        <w:rPr>
          <w:rtl/>
        </w:rPr>
        <w:t xml:space="preserve"> بل في السيطرة على الخلافة نفسها</w:t>
      </w:r>
      <w:r w:rsidR="005F712A">
        <w:rPr>
          <w:rtl/>
        </w:rPr>
        <w:t>.</w:t>
      </w:r>
    </w:p>
    <w:p w:rsidR="00AF623E" w:rsidRPr="005F0356" w:rsidRDefault="00AF623E" w:rsidP="00592E68">
      <w:pPr>
        <w:pStyle w:val="libNormal"/>
        <w:rPr>
          <w:rtl/>
        </w:rPr>
      </w:pPr>
      <w:r w:rsidRPr="00592E68">
        <w:rPr>
          <w:rtl/>
        </w:rPr>
        <w:t>إذن فهو بصفته سائراً في هذا الخطِّ</w:t>
      </w:r>
      <w:r w:rsidR="005F712A">
        <w:rPr>
          <w:rtl/>
        </w:rPr>
        <w:t>،</w:t>
      </w:r>
      <w:r w:rsidRPr="00592E68">
        <w:rPr>
          <w:rtl/>
        </w:rPr>
        <w:t xml:space="preserve"> فلا يكون أحسن حالاً من أسلافه</w:t>
      </w:r>
      <w:r w:rsidR="005F712A">
        <w:rPr>
          <w:rtl/>
        </w:rPr>
        <w:t>،</w:t>
      </w:r>
      <w:r w:rsidRPr="00592E68">
        <w:rPr>
          <w:rtl/>
        </w:rPr>
        <w:t xml:space="preserve"> بل قد يكون - في نظره - أسوأ حالاً باعتبار كونه مغلوباً على أمره</w:t>
      </w:r>
      <w:r w:rsidR="005F712A">
        <w:rPr>
          <w:rtl/>
        </w:rPr>
        <w:t>،</w:t>
      </w:r>
      <w:r w:rsidRPr="00592E68">
        <w:rPr>
          <w:rtl/>
        </w:rPr>
        <w:t xml:space="preserve"> مسلوباً عن التصرّف بالكلّية على حين كانوا أقوى منه وأكثر حرية وأنفذ حكماً.</w:t>
      </w:r>
    </w:p>
    <w:p w:rsidR="00AF623E" w:rsidRPr="005F0356" w:rsidRDefault="00AF623E" w:rsidP="00592E68">
      <w:pPr>
        <w:pStyle w:val="libNormal"/>
        <w:rPr>
          <w:rtl/>
        </w:rPr>
      </w:pPr>
      <w:r w:rsidRPr="00592E68">
        <w:rPr>
          <w:rtl/>
        </w:rPr>
        <w:t>لذا فقد وجَد أقرب طريق لدفع الشرِّ المستطير عن نفسه وضمان طول عمره وامتداد حكمه</w:t>
      </w:r>
      <w:r w:rsidR="005F712A">
        <w:rPr>
          <w:rtl/>
        </w:rPr>
        <w:t>،</w:t>
      </w:r>
      <w:r w:rsidRPr="00592E68">
        <w:rPr>
          <w:rtl/>
        </w:rPr>
        <w:t xml:space="preserve"> ولا زال في أوّل أعوام خلافته</w:t>
      </w:r>
      <w:r w:rsidR="005F712A">
        <w:rPr>
          <w:rtl/>
        </w:rPr>
        <w:t>،</w:t>
      </w:r>
      <w:r w:rsidRPr="00592E68">
        <w:rPr>
          <w:rtl/>
        </w:rPr>
        <w:t xml:space="preserve"> هو أنْ يقصد الإمام </w:t>
      </w:r>
      <w:r w:rsidR="005F712A">
        <w:rPr>
          <w:rtl/>
        </w:rPr>
        <w:t>(</w:t>
      </w:r>
      <w:r w:rsidRPr="00592E68">
        <w:rPr>
          <w:rtl/>
        </w:rPr>
        <w:t>عليه السلام</w:t>
      </w:r>
      <w:r w:rsidR="005F712A">
        <w:rPr>
          <w:rtl/>
        </w:rPr>
        <w:t>)</w:t>
      </w:r>
      <w:r w:rsidRPr="00592E68">
        <w:rPr>
          <w:rtl/>
        </w:rPr>
        <w:t xml:space="preserve"> في داره ويتضرّع إليه ويسأله أنْ يدعو له بالبقاء عشرين سنة في الخلافة</w:t>
      </w:r>
      <w:r w:rsidR="005F712A">
        <w:rPr>
          <w:rtl/>
        </w:rPr>
        <w:t>،</w:t>
      </w:r>
      <w:r w:rsidRPr="00592E68">
        <w:rPr>
          <w:rtl/>
        </w:rPr>
        <w:t xml:space="preserve"> فيجيبه الإمام قائلاً</w:t>
      </w:r>
      <w:r w:rsidR="005F712A">
        <w:rPr>
          <w:rtl/>
        </w:rPr>
        <w:t>:</w:t>
      </w:r>
      <w:r w:rsidRPr="00592E68">
        <w:rPr>
          <w:rStyle w:val="libBold2Char"/>
          <w:rtl/>
        </w:rPr>
        <w:t xml:space="preserve"> </w:t>
      </w:r>
      <w:r w:rsidR="005F712A">
        <w:rPr>
          <w:rStyle w:val="libBold2Char"/>
          <w:rtl/>
        </w:rPr>
        <w:t>(</w:t>
      </w:r>
      <w:r w:rsidRPr="00592E68">
        <w:rPr>
          <w:rStyle w:val="libBold2Char"/>
          <w:rtl/>
        </w:rPr>
        <w:t>مدّ الله في عُمرك</w:t>
      </w:r>
      <w:r w:rsidR="005F712A">
        <w:rPr>
          <w:rStyle w:val="libBold2Char"/>
          <w:rtl/>
        </w:rPr>
        <w:t>)</w:t>
      </w:r>
      <w:r w:rsidR="00A63C68" w:rsidRPr="002F1E35">
        <w:rPr>
          <w:rtl/>
        </w:rPr>
        <w:t xml:space="preserve"> </w:t>
      </w:r>
      <w:r w:rsidRPr="00F04C39">
        <w:rPr>
          <w:rStyle w:val="libFootnotenumChar"/>
          <w:rtl/>
        </w:rPr>
        <w:t>(1)</w:t>
      </w:r>
      <w:r w:rsidR="005F712A" w:rsidRPr="002F1E35">
        <w:rPr>
          <w:rtl/>
        </w:rPr>
        <w:t>.</w:t>
      </w:r>
    </w:p>
    <w:p w:rsidR="00AF623E" w:rsidRPr="005F0356" w:rsidRDefault="00AF623E" w:rsidP="00592E68">
      <w:pPr>
        <w:pStyle w:val="libNormal"/>
        <w:rPr>
          <w:rtl/>
        </w:rPr>
      </w:pPr>
      <w:r w:rsidRPr="00592E68">
        <w:rPr>
          <w:rtl/>
        </w:rPr>
        <w:t>انظر إلى هذه المدّة التي حدّدها لنفسه</w:t>
      </w:r>
      <w:r w:rsidR="005F712A">
        <w:rPr>
          <w:rtl/>
        </w:rPr>
        <w:t>.</w:t>
      </w:r>
      <w:r w:rsidRPr="00592E68">
        <w:rPr>
          <w:rtl/>
        </w:rPr>
        <w:t>.. إنّها أقصى همّة المعتمد وأبعد أهدافه</w:t>
      </w:r>
      <w:r w:rsidR="005F712A">
        <w:rPr>
          <w:rtl/>
        </w:rPr>
        <w:t>!</w:t>
      </w:r>
      <w:r w:rsidRPr="00592E68">
        <w:rPr>
          <w:rtl/>
        </w:rPr>
        <w:t xml:space="preserve"> ومهما يكن رأيك في الدعاء</w:t>
      </w:r>
      <w:r w:rsidR="005F712A">
        <w:rPr>
          <w:rtl/>
        </w:rPr>
        <w:t>.</w:t>
      </w:r>
      <w:r w:rsidRPr="00592E68">
        <w:rPr>
          <w:rtl/>
        </w:rPr>
        <w:t>. فإنّنا نجد أنّ مدّة</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المناقب جـ3 ص530</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 xml:space="preserve">خلافته زادت على العشرين بثلاثِ سنين </w:t>
      </w:r>
      <w:r w:rsidR="005F712A">
        <w:rPr>
          <w:rtl/>
        </w:rPr>
        <w:t>(</w:t>
      </w:r>
      <w:r w:rsidRPr="00592E68">
        <w:rPr>
          <w:rtl/>
        </w:rPr>
        <w:t>من عام 256هـ إلى عام 279هـ</w:t>
      </w:r>
      <w:r w:rsidR="005F712A">
        <w:rPr>
          <w:rtl/>
        </w:rPr>
        <w:t>)،</w:t>
      </w:r>
      <w:r w:rsidRPr="00592E68">
        <w:rPr>
          <w:rtl/>
        </w:rPr>
        <w:t xml:space="preserve"> كما يطلعنا على ذلك التاريخ العام</w:t>
      </w:r>
      <w:r w:rsidR="005F712A">
        <w:rPr>
          <w:rtl/>
        </w:rPr>
        <w:t>،</w:t>
      </w:r>
      <w:r w:rsidRPr="00592E68">
        <w:rPr>
          <w:rtl/>
        </w:rPr>
        <w:t xml:space="preserve"> على حين لم يبقَ المتوكّل – وهو أقوى خُلفاء تلك الفترة – في الحكم غير خمسةَ عشَر عاماً </w:t>
      </w:r>
      <w:r w:rsidR="005F712A">
        <w:rPr>
          <w:rtl/>
        </w:rPr>
        <w:t>(</w:t>
      </w:r>
      <w:r w:rsidRPr="00592E68">
        <w:rPr>
          <w:rtl/>
        </w:rPr>
        <w:t>من عام 232هـ إلى عام 247هـ</w:t>
      </w:r>
      <w:r w:rsidR="005F712A">
        <w:rPr>
          <w:rtl/>
        </w:rPr>
        <w:t>).</w:t>
      </w:r>
    </w:p>
    <w:p w:rsidR="00AF623E" w:rsidRPr="005F0356" w:rsidRDefault="00AF623E" w:rsidP="00592E68">
      <w:pPr>
        <w:pStyle w:val="libNormal"/>
        <w:rPr>
          <w:rtl/>
        </w:rPr>
      </w:pPr>
      <w:r w:rsidRPr="00592E68">
        <w:rPr>
          <w:rtl/>
        </w:rPr>
        <w:t>ولعلّ السر في زيادة الثلاث سنين على العشرين هو أنّه عاش بعد دعاء الإمام عشرين سنة</w:t>
      </w:r>
      <w:r w:rsidR="005F712A">
        <w:rPr>
          <w:rtl/>
        </w:rPr>
        <w:t>،</w:t>
      </w:r>
      <w:r w:rsidRPr="00592E68">
        <w:rPr>
          <w:rtl/>
        </w:rPr>
        <w:t xml:space="preserve"> ولذلك تشير الرواية قائلة</w:t>
      </w:r>
      <w:r w:rsidR="005F712A">
        <w:rPr>
          <w:rtl/>
        </w:rPr>
        <w:t>:</w:t>
      </w:r>
      <w:r w:rsidRPr="00592E68">
        <w:rPr>
          <w:rtl/>
        </w:rPr>
        <w:t xml:space="preserve"> فأُجيب – يعني الإمام – وتوفّى </w:t>
      </w:r>
      <w:r w:rsidR="005F712A">
        <w:rPr>
          <w:rtl/>
        </w:rPr>
        <w:t>(</w:t>
      </w:r>
      <w:r w:rsidRPr="00592E68">
        <w:rPr>
          <w:rtl/>
        </w:rPr>
        <w:t>المعتمد</w:t>
      </w:r>
      <w:r w:rsidR="005F712A">
        <w:rPr>
          <w:rtl/>
        </w:rPr>
        <w:t>)</w:t>
      </w:r>
      <w:r w:rsidRPr="00592E68">
        <w:rPr>
          <w:rtl/>
        </w:rPr>
        <w:t xml:space="preserve"> بعد عشرين سنة</w:t>
      </w:r>
      <w:r w:rsidRPr="00F04C39">
        <w:rPr>
          <w:rStyle w:val="libFootnotenumChar"/>
          <w:rtl/>
        </w:rPr>
        <w:t>(1)</w:t>
      </w:r>
      <w:r w:rsidRPr="00592E68">
        <w:rPr>
          <w:rtl/>
        </w:rPr>
        <w:t xml:space="preserve"> مع افتراض أنّ المعتمد طلب الدعاء من الإمام بعد ثلاث سنين من خلافته</w:t>
      </w:r>
      <w:r w:rsidR="005F712A">
        <w:rPr>
          <w:rtl/>
        </w:rPr>
        <w:t>،</w:t>
      </w:r>
      <w:r w:rsidRPr="00592E68">
        <w:rPr>
          <w:rtl/>
        </w:rPr>
        <w:t xml:space="preserve"> يعني عام 259هـ</w:t>
      </w:r>
      <w:r w:rsidR="005F712A">
        <w:rPr>
          <w:rtl/>
        </w:rPr>
        <w:t>.</w:t>
      </w:r>
    </w:p>
    <w:p w:rsidR="00AF623E" w:rsidRPr="005F0356" w:rsidRDefault="00AF623E" w:rsidP="00592E68">
      <w:pPr>
        <w:pStyle w:val="libNormal"/>
        <w:rPr>
          <w:rtl/>
        </w:rPr>
      </w:pPr>
      <w:r w:rsidRPr="00592E68">
        <w:rPr>
          <w:rtl/>
        </w:rPr>
        <w:t>وهو أوّل عام لإحساسه بالضعف نتيجةً لبدء سيطرة الموفّق على دفّة الحكم والإدارة</w:t>
      </w:r>
      <w:r w:rsidR="005F712A">
        <w:rPr>
          <w:rtl/>
        </w:rPr>
        <w:t>،</w:t>
      </w:r>
      <w:r w:rsidRPr="00592E68">
        <w:rPr>
          <w:rtl/>
        </w:rPr>
        <w:t xml:space="preserve"> بعد أنْ عقَد له المعتمد بنفسه وعيّنه قائداً لحرب صاحب الزنج قبل هذا التاريخ بعام</w:t>
      </w:r>
      <w:r w:rsidR="005F712A">
        <w:rPr>
          <w:rtl/>
        </w:rPr>
        <w:t>،</w:t>
      </w:r>
      <w:r w:rsidRPr="00592E68">
        <w:rPr>
          <w:rtl/>
        </w:rPr>
        <w:t xml:space="preserve"> أي سنة 258هـ</w:t>
      </w:r>
      <w:r w:rsidR="005F712A">
        <w:rPr>
          <w:rtl/>
        </w:rPr>
        <w:t>.</w:t>
      </w:r>
    </w:p>
    <w:p w:rsidR="00AF623E" w:rsidRPr="005F0356" w:rsidRDefault="00AF623E" w:rsidP="00592E68">
      <w:pPr>
        <w:pStyle w:val="libNormal"/>
        <w:rPr>
          <w:rtl/>
        </w:rPr>
      </w:pPr>
      <w:r w:rsidRPr="00592E68">
        <w:rPr>
          <w:rtl/>
        </w:rPr>
        <w:t xml:space="preserve">ولكنّنا نستطيع الآن أنْ نرى بوضوح السرّ الطبيعي لاستجابة دعاء الإمام </w:t>
      </w:r>
      <w:r w:rsidR="005F712A">
        <w:rPr>
          <w:rtl/>
        </w:rPr>
        <w:t>(</w:t>
      </w:r>
      <w:r w:rsidRPr="00592E68">
        <w:rPr>
          <w:rtl/>
        </w:rPr>
        <w:t>عليه السلام</w:t>
      </w:r>
      <w:r w:rsidR="005F712A">
        <w:rPr>
          <w:rtl/>
        </w:rPr>
        <w:t>)،</w:t>
      </w:r>
      <w:r w:rsidRPr="00592E68">
        <w:rPr>
          <w:rtl/>
        </w:rPr>
        <w:t xml:space="preserve"> فإنّ المعتمد كان واهماً في كون ضعفه وانصرافه عن الحكم موجباً لقلّة مدّته وقصر عمره</w:t>
      </w:r>
      <w:r w:rsidR="005F712A">
        <w:rPr>
          <w:rtl/>
        </w:rPr>
        <w:t>،</w:t>
      </w:r>
      <w:r w:rsidRPr="00592E68">
        <w:rPr>
          <w:rtl/>
        </w:rPr>
        <w:t xml:space="preserve"> فإنّ القوم من الأتراك وغيرهم إنّما كانوا يقتلون أسلافه نتيجةً لغضبهم من تصرّفاتهم وأقوالهم</w:t>
      </w:r>
      <w:r w:rsidR="005F712A">
        <w:rPr>
          <w:rtl/>
        </w:rPr>
        <w:t>،</w:t>
      </w:r>
      <w:r w:rsidRPr="00592E68">
        <w:rPr>
          <w:rtl/>
        </w:rPr>
        <w:t xml:space="preserve"> وأمّا إذا كان الخليفة نكرة سلبيّاً لا قولَ له ولا فِعل</w:t>
      </w:r>
      <w:r w:rsidR="005F712A">
        <w:rPr>
          <w:rtl/>
        </w:rPr>
        <w:t>.</w:t>
      </w:r>
      <w:r w:rsidRPr="00592E68">
        <w:rPr>
          <w:rtl/>
        </w:rPr>
        <w:t>.. فهو الأمَل الأساسي لهم لكي تنثني لهم الوسادة</w:t>
      </w:r>
      <w:r w:rsidR="005F712A">
        <w:rPr>
          <w:rtl/>
        </w:rPr>
        <w:t>،</w:t>
      </w:r>
      <w:r w:rsidRPr="00592E68">
        <w:rPr>
          <w:rtl/>
        </w:rPr>
        <w:t xml:space="preserve"> وتنفتّح أمامهم الفرصة في التصرّف التام في شؤون البلاد</w:t>
      </w:r>
      <w:r w:rsidR="005F712A">
        <w:rPr>
          <w:rtl/>
        </w:rPr>
        <w:t>،</w:t>
      </w:r>
      <w:r w:rsidRPr="00592E68">
        <w:rPr>
          <w:rtl/>
        </w:rPr>
        <w:t xml:space="preserve"> ولعلّ المعتمد قد فهِم ذلك – لا شعوريّاً على الأقل</w:t>
      </w:r>
      <w:r w:rsidR="005F712A">
        <w:rPr>
          <w:rtl/>
        </w:rPr>
        <w:t>،</w:t>
      </w:r>
      <w:r w:rsidRPr="00592E68">
        <w:rPr>
          <w:rtl/>
        </w:rPr>
        <w:t xml:space="preserve"> ففضّل بقاءه في الخلافة على السعي إلى تطبيق المصالح الإسلامية العُليا</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نفس المصدر والصفحة</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ومِن ثمّ استكان للذلّ والانعزال</w:t>
      </w:r>
      <w:r w:rsidR="005F712A">
        <w:rPr>
          <w:rtl/>
        </w:rPr>
        <w:t>،</w:t>
      </w:r>
      <w:r w:rsidRPr="00592E68">
        <w:rPr>
          <w:rtl/>
        </w:rPr>
        <w:t xml:space="preserve"> وبهذا أمكَن استجابة الدعاء وبقاء المعتمد في الخلافة هذه المدّة المتطاولة التي تزيد على تاريخ وفاة الإمام العسكري بحوالي تسعة أعوام</w:t>
      </w:r>
      <w:r w:rsidR="005F712A">
        <w:rPr>
          <w:rtl/>
        </w:rPr>
        <w:t>.</w:t>
      </w:r>
    </w:p>
    <w:p w:rsidR="00AF623E" w:rsidRPr="005F0356" w:rsidRDefault="00AF623E" w:rsidP="00592E68">
      <w:pPr>
        <w:pStyle w:val="libNormal"/>
        <w:rPr>
          <w:rtl/>
        </w:rPr>
      </w:pPr>
      <w:r w:rsidRPr="00592E68">
        <w:rPr>
          <w:rtl/>
        </w:rPr>
        <w:t>ولعلّك لاحظت معي أيضاً</w:t>
      </w:r>
      <w:r w:rsidR="005F712A">
        <w:rPr>
          <w:rtl/>
        </w:rPr>
        <w:t>،</w:t>
      </w:r>
      <w:r w:rsidRPr="00592E68">
        <w:rPr>
          <w:rtl/>
        </w:rPr>
        <w:t xml:space="preserve"> كيف أنّ المعتمد يعرف موطن الحقِّ ويؤمِن في باطن نفسه بصحّة موقف الإمام </w:t>
      </w:r>
      <w:r w:rsidR="005F712A">
        <w:rPr>
          <w:rtl/>
        </w:rPr>
        <w:t>(</w:t>
      </w:r>
      <w:r w:rsidRPr="00592E68">
        <w:rPr>
          <w:rtl/>
        </w:rPr>
        <w:t>عليه السلام</w:t>
      </w:r>
      <w:r w:rsidR="005F712A">
        <w:rPr>
          <w:rtl/>
        </w:rPr>
        <w:t>)</w:t>
      </w:r>
      <w:r w:rsidRPr="00592E68">
        <w:rPr>
          <w:rtl/>
        </w:rPr>
        <w:t xml:space="preserve"> وعدالة قضيته</w:t>
      </w:r>
      <w:r w:rsidR="005F712A">
        <w:rPr>
          <w:rtl/>
        </w:rPr>
        <w:t>،</w:t>
      </w:r>
      <w:r w:rsidRPr="00592E68">
        <w:rPr>
          <w:rtl/>
        </w:rPr>
        <w:t xml:space="preserve"> وإنْ كانت شؤون المُلك العبّاسي قد أخذت بخناق المعتمد وأوجبت غلظته على الإمام </w:t>
      </w:r>
      <w:r w:rsidR="005F712A">
        <w:rPr>
          <w:rtl/>
        </w:rPr>
        <w:t>(</w:t>
      </w:r>
      <w:r w:rsidRPr="00592E68">
        <w:rPr>
          <w:rtl/>
        </w:rPr>
        <w:t>عليه السلام</w:t>
      </w:r>
      <w:r w:rsidR="005F712A">
        <w:rPr>
          <w:rtl/>
        </w:rPr>
        <w:t>)</w:t>
      </w:r>
      <w:r w:rsidRPr="00592E68">
        <w:rPr>
          <w:rtl/>
        </w:rPr>
        <w:t xml:space="preserve"> وعلى أصحابه</w:t>
      </w:r>
      <w:r w:rsidR="005F712A">
        <w:rPr>
          <w:rtl/>
        </w:rPr>
        <w:t>،</w:t>
      </w:r>
      <w:r w:rsidRPr="00592E68">
        <w:rPr>
          <w:rtl/>
        </w:rPr>
        <w:t xml:space="preserve"> وأمّا لو لم يكن المعتمد مؤمناً بذلك لَما وجَد أيّ داع في نفسه لمِثل هذا الطلب والتضرّع</w:t>
      </w:r>
      <w:r w:rsidR="005F712A">
        <w:rPr>
          <w:rtl/>
        </w:rPr>
        <w:t>،</w:t>
      </w:r>
      <w:r w:rsidRPr="00592E68">
        <w:rPr>
          <w:rtl/>
        </w:rPr>
        <w:t xml:space="preserve"> ولاختار شخصاً آخر للقيام بمثل هذه المهمّة</w:t>
      </w:r>
      <w:r w:rsidR="005F712A">
        <w:rPr>
          <w:rtl/>
        </w:rPr>
        <w:t>.</w:t>
      </w:r>
    </w:p>
    <w:p w:rsidR="00AF623E" w:rsidRPr="005F0356" w:rsidRDefault="00AF623E" w:rsidP="00592E68">
      <w:pPr>
        <w:pStyle w:val="libNormal"/>
        <w:rPr>
          <w:rtl/>
        </w:rPr>
      </w:pPr>
      <w:r w:rsidRPr="00592E68">
        <w:rPr>
          <w:rtl/>
        </w:rPr>
        <w:t xml:space="preserve">فليكن هذا على ذكرٍ منك فإنّه ينفعنا في تفسير جملة من تصرّفات المعتمد عند وفاة الإمام العسكري </w:t>
      </w:r>
      <w:r w:rsidR="005F712A">
        <w:rPr>
          <w:rtl/>
        </w:rPr>
        <w:t>(</w:t>
      </w:r>
      <w:r w:rsidRPr="00592E68">
        <w:rPr>
          <w:rtl/>
        </w:rPr>
        <w:t>عليه السلام</w:t>
      </w:r>
      <w:r w:rsidR="005F712A">
        <w:rPr>
          <w:rtl/>
        </w:rPr>
        <w:t>).</w:t>
      </w:r>
    </w:p>
    <w:p w:rsidR="00AF623E" w:rsidRPr="00ED637D" w:rsidRDefault="00AF623E" w:rsidP="00ED637D">
      <w:pPr>
        <w:pStyle w:val="libCenter"/>
        <w:rPr>
          <w:rtl/>
        </w:rPr>
      </w:pPr>
      <w:r w:rsidRPr="005F0356">
        <w:rPr>
          <w:rtl/>
        </w:rPr>
        <w:t>* * *</w:t>
      </w:r>
    </w:p>
    <w:p w:rsidR="00AF623E" w:rsidRPr="005F0356" w:rsidRDefault="00AF623E" w:rsidP="00592E68">
      <w:pPr>
        <w:pStyle w:val="libNormal"/>
        <w:rPr>
          <w:rtl/>
        </w:rPr>
      </w:pPr>
      <w:r w:rsidRPr="00592E68">
        <w:rPr>
          <w:rtl/>
        </w:rPr>
        <w:t xml:space="preserve">وأمّا موقف الإمام </w:t>
      </w:r>
      <w:r w:rsidR="005F712A">
        <w:rPr>
          <w:rtl/>
        </w:rPr>
        <w:t>(</w:t>
      </w:r>
      <w:r w:rsidRPr="00592E68">
        <w:rPr>
          <w:rtl/>
        </w:rPr>
        <w:t>عليه السلام</w:t>
      </w:r>
      <w:r w:rsidR="005F712A">
        <w:rPr>
          <w:rtl/>
        </w:rPr>
        <w:t>)</w:t>
      </w:r>
      <w:r w:rsidRPr="00592E68">
        <w:rPr>
          <w:rtl/>
        </w:rPr>
        <w:t xml:space="preserve"> في استجابته لطلب المعتمد في الدعاء له</w:t>
      </w:r>
      <w:r w:rsidR="005F712A">
        <w:rPr>
          <w:rtl/>
        </w:rPr>
        <w:t>.</w:t>
      </w:r>
    </w:p>
    <w:p w:rsidR="00AF623E" w:rsidRPr="005F0356" w:rsidRDefault="00AF623E" w:rsidP="00592E68">
      <w:pPr>
        <w:pStyle w:val="libNormal"/>
        <w:rPr>
          <w:rtl/>
        </w:rPr>
      </w:pPr>
      <w:r w:rsidRPr="00592E68">
        <w:rPr>
          <w:rtl/>
        </w:rPr>
        <w:t>فقد كان واضحاً كلّ الوضوح</w:t>
      </w:r>
      <w:r w:rsidR="005F712A">
        <w:rPr>
          <w:rtl/>
        </w:rPr>
        <w:t>،</w:t>
      </w:r>
      <w:r w:rsidRPr="00592E68">
        <w:rPr>
          <w:rtl/>
        </w:rPr>
        <w:t xml:space="preserve"> فهو</w:t>
      </w:r>
      <w:r w:rsidR="005F712A">
        <w:rPr>
          <w:rtl/>
        </w:rPr>
        <w:t>:</w:t>
      </w:r>
    </w:p>
    <w:p w:rsidR="00AF623E" w:rsidRPr="005F0356" w:rsidRDefault="00AF623E" w:rsidP="00592E68">
      <w:pPr>
        <w:pStyle w:val="libNormal"/>
        <w:rPr>
          <w:rtl/>
        </w:rPr>
      </w:pPr>
      <w:r w:rsidRPr="00592E68">
        <w:rPr>
          <w:rtl/>
        </w:rPr>
        <w:t>أوّلاً</w:t>
      </w:r>
      <w:r w:rsidR="005F712A">
        <w:rPr>
          <w:rtl/>
        </w:rPr>
        <w:t>:</w:t>
      </w:r>
      <w:r w:rsidRPr="00592E68">
        <w:rPr>
          <w:rtl/>
        </w:rPr>
        <w:t xml:space="preserve"> لم يرد إعلان التمرّد والخلاف على الدولة</w:t>
      </w:r>
      <w:r w:rsidR="005F712A">
        <w:rPr>
          <w:rtl/>
        </w:rPr>
        <w:t>،</w:t>
      </w:r>
      <w:r w:rsidRPr="00592E68">
        <w:rPr>
          <w:rtl/>
        </w:rPr>
        <w:t xml:space="preserve"> للذي عرفناه من سياسته وسياسة أبيه </w:t>
      </w:r>
      <w:r w:rsidR="005F712A">
        <w:rPr>
          <w:rtl/>
        </w:rPr>
        <w:t>(</w:t>
      </w:r>
      <w:r w:rsidRPr="00592E68">
        <w:rPr>
          <w:rtl/>
        </w:rPr>
        <w:t>عليهما السلام</w:t>
      </w:r>
      <w:r w:rsidR="005F712A">
        <w:rPr>
          <w:rtl/>
        </w:rPr>
        <w:t>)،</w:t>
      </w:r>
      <w:r w:rsidRPr="00592E68">
        <w:rPr>
          <w:rtl/>
        </w:rPr>
        <w:t xml:space="preserve"> وكان رفضه لطلب الخليفة بالدعاء له تجسيداً لموقف التمرّد والخلاف على الدولة</w:t>
      </w:r>
      <w:r w:rsidR="005F712A">
        <w:rPr>
          <w:rtl/>
        </w:rPr>
        <w:t>،</w:t>
      </w:r>
      <w:r w:rsidRPr="00592E68">
        <w:rPr>
          <w:rtl/>
        </w:rPr>
        <w:t xml:space="preserve"> بشكلٍ أو بآخر</w:t>
      </w:r>
      <w:r w:rsidR="005F712A">
        <w:rPr>
          <w:rtl/>
        </w:rPr>
        <w:t>،</w:t>
      </w:r>
      <w:r w:rsidRPr="00592E68">
        <w:rPr>
          <w:rtl/>
        </w:rPr>
        <w:t xml:space="preserve"> وهو ما لا يريده الإمام </w:t>
      </w:r>
      <w:r w:rsidR="005F712A">
        <w:rPr>
          <w:rtl/>
        </w:rPr>
        <w:t>(</w:t>
      </w:r>
      <w:r w:rsidRPr="00592E68">
        <w:rPr>
          <w:rtl/>
        </w:rPr>
        <w:t>عليه السلام</w:t>
      </w:r>
      <w:r w:rsidR="005F712A">
        <w:rPr>
          <w:rtl/>
        </w:rPr>
        <w:t>).</w:t>
      </w:r>
    </w:p>
    <w:p w:rsidR="00AF623E" w:rsidRPr="005F0356" w:rsidRDefault="00AF623E" w:rsidP="00592E68">
      <w:pPr>
        <w:pStyle w:val="libNormal"/>
        <w:rPr>
          <w:rtl/>
        </w:rPr>
      </w:pPr>
      <w:r w:rsidRPr="00592E68">
        <w:rPr>
          <w:rtl/>
        </w:rPr>
        <w:t>ثانياً</w:t>
      </w:r>
      <w:r w:rsidR="005F712A">
        <w:rPr>
          <w:rtl/>
        </w:rPr>
        <w:t>:</w:t>
      </w:r>
      <w:r w:rsidRPr="00592E68">
        <w:rPr>
          <w:rtl/>
        </w:rPr>
        <w:t xml:space="preserve"> كان يريد </w:t>
      </w:r>
      <w:r w:rsidR="005F712A">
        <w:rPr>
          <w:rtl/>
        </w:rPr>
        <w:t>(</w:t>
      </w:r>
      <w:r w:rsidRPr="00592E68">
        <w:rPr>
          <w:rtl/>
        </w:rPr>
        <w:t>عليه السلام</w:t>
      </w:r>
      <w:r w:rsidR="005F712A">
        <w:rPr>
          <w:rtl/>
        </w:rPr>
        <w:t>)</w:t>
      </w:r>
      <w:r w:rsidRPr="00592E68">
        <w:rPr>
          <w:rtl/>
        </w:rPr>
        <w:t xml:space="preserve"> إثبات الحجّة على هذا الرجل</w:t>
      </w:r>
      <w:r w:rsidR="005F712A">
        <w:rPr>
          <w:rtl/>
        </w:rPr>
        <w:t>،</w:t>
      </w:r>
      <w:r w:rsidRPr="00592E68">
        <w:rPr>
          <w:rtl/>
        </w:rPr>
        <w:t xml:space="preserve"> وعلى غيره ممّن</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يعرف هذه الواقعة</w:t>
      </w:r>
      <w:r w:rsidR="005F712A">
        <w:rPr>
          <w:rtl/>
        </w:rPr>
        <w:t>،</w:t>
      </w:r>
      <w:r w:rsidRPr="00592E68">
        <w:rPr>
          <w:rtl/>
        </w:rPr>
        <w:t xml:space="preserve"> حين يرى الناس</w:t>
      </w:r>
      <w:r w:rsidR="005F712A">
        <w:rPr>
          <w:rtl/>
        </w:rPr>
        <w:t>،</w:t>
      </w:r>
      <w:r w:rsidRPr="00592E68">
        <w:rPr>
          <w:rtl/>
        </w:rPr>
        <w:t xml:space="preserve"> وبخاصّة الخليفة نفسه</w:t>
      </w:r>
      <w:r w:rsidR="005F712A">
        <w:rPr>
          <w:rtl/>
        </w:rPr>
        <w:t>،</w:t>
      </w:r>
      <w:r w:rsidRPr="00592E68">
        <w:rPr>
          <w:rtl/>
        </w:rPr>
        <w:t xml:space="preserve"> في نهاية حياته</w:t>
      </w:r>
      <w:r w:rsidR="005F712A">
        <w:rPr>
          <w:rtl/>
        </w:rPr>
        <w:t>،</w:t>
      </w:r>
      <w:r w:rsidRPr="00592E68">
        <w:rPr>
          <w:rtl/>
        </w:rPr>
        <w:t xml:space="preserve"> أنّه قد استُجيب الدعاء وقد استمرّت مدّة حكمه بالفعل عشرين سنة</w:t>
      </w:r>
      <w:r w:rsidR="005F712A">
        <w:rPr>
          <w:rtl/>
        </w:rPr>
        <w:t>،</w:t>
      </w:r>
      <w:r w:rsidRPr="00592E68">
        <w:rPr>
          <w:rtl/>
        </w:rPr>
        <w:t xml:space="preserve"> فيتأكّد بذلك من عدالة قضيّة الإمام وانحراف الخطِّ الحاكم</w:t>
      </w:r>
      <w:r w:rsidR="005F712A">
        <w:rPr>
          <w:rtl/>
        </w:rPr>
        <w:t>.</w:t>
      </w:r>
    </w:p>
    <w:p w:rsidR="00AF623E" w:rsidRPr="00592E68" w:rsidRDefault="00AF623E" w:rsidP="00592E68">
      <w:pPr>
        <w:pStyle w:val="libNormal"/>
        <w:rPr>
          <w:rtl/>
        </w:rPr>
      </w:pPr>
      <w:r w:rsidRPr="00592E68">
        <w:rPr>
          <w:rtl/>
        </w:rPr>
        <w:t xml:space="preserve">وقد يخطر في الذهن كان هذا الدعاء من الإمام </w:t>
      </w:r>
      <w:r w:rsidR="005F712A">
        <w:rPr>
          <w:rtl/>
        </w:rPr>
        <w:t>(</w:t>
      </w:r>
      <w:r w:rsidRPr="00592E68">
        <w:rPr>
          <w:rtl/>
        </w:rPr>
        <w:t>عليه السلام</w:t>
      </w:r>
      <w:r w:rsidR="005F712A">
        <w:rPr>
          <w:rtl/>
        </w:rPr>
        <w:t>)</w:t>
      </w:r>
      <w:r w:rsidRPr="00592E68">
        <w:rPr>
          <w:rtl/>
        </w:rPr>
        <w:t xml:space="preserve"> يستوجِب طول عمر شخص يعتقد الإمام نفسه ظالماً منحرفاً</w:t>
      </w:r>
      <w:r w:rsidR="005F712A">
        <w:rPr>
          <w:rtl/>
        </w:rPr>
        <w:t>،</w:t>
      </w:r>
      <w:r w:rsidRPr="00592E68">
        <w:rPr>
          <w:rtl/>
        </w:rPr>
        <w:t xml:space="preserve"> وجوابه</w:t>
      </w:r>
      <w:r w:rsidR="005F712A">
        <w:rPr>
          <w:rtl/>
        </w:rPr>
        <w:t>:</w:t>
      </w:r>
      <w:r w:rsidRPr="00592E68">
        <w:rPr>
          <w:rtl/>
        </w:rPr>
        <w:t xml:space="preserve"> أنّ الإمام كان يعلَم أنّ المعتمد متى وافته المنيّة – سَواء طال زمانه أم قصر – فلنْ يخلفه شخص إلاّ مثله من حيث الفكرة والاتجاه</w:t>
      </w:r>
      <w:r w:rsidR="005F712A">
        <w:rPr>
          <w:rtl/>
        </w:rPr>
        <w:t>،</w:t>
      </w:r>
      <w:r w:rsidRPr="00592E68">
        <w:rPr>
          <w:rtl/>
        </w:rPr>
        <w:t xml:space="preserve"> ولم يكن الإمام على ما عرفنا يُخطّط لنيل الحكم</w:t>
      </w:r>
      <w:r w:rsidR="005F712A">
        <w:rPr>
          <w:rtl/>
        </w:rPr>
        <w:t>؛</w:t>
      </w:r>
      <w:r w:rsidRPr="00592E68">
        <w:rPr>
          <w:rtl/>
        </w:rPr>
        <w:t xml:space="preserve"> لكي يكون موت المعتمد موجباً لفوز الأُمّة الإسلامية بالحكم الإسلامي بقيادة الإمام </w:t>
      </w:r>
      <w:r w:rsidR="005F712A">
        <w:rPr>
          <w:rtl/>
        </w:rPr>
        <w:t>(</w:t>
      </w:r>
      <w:r w:rsidRPr="00592E68">
        <w:rPr>
          <w:rtl/>
        </w:rPr>
        <w:t>عليه السلام</w:t>
      </w:r>
      <w:r w:rsidR="005F712A">
        <w:rPr>
          <w:rtl/>
        </w:rPr>
        <w:t>).</w:t>
      </w:r>
    </w:p>
    <w:p w:rsidR="00AF623E" w:rsidRPr="00592E68" w:rsidRDefault="00AF623E" w:rsidP="00592E68">
      <w:pPr>
        <w:pStyle w:val="libNormal"/>
        <w:rPr>
          <w:rtl/>
        </w:rPr>
      </w:pPr>
      <w:r w:rsidRPr="00592E68">
        <w:rPr>
          <w:rtl/>
        </w:rPr>
        <w:t>إذن فيتمحّظ الموقف في حصول على المصالح التي أشرنا إليها</w:t>
      </w:r>
      <w:r w:rsidR="005F712A">
        <w:rPr>
          <w:rtl/>
        </w:rPr>
        <w:t>،</w:t>
      </w:r>
      <w:r w:rsidRPr="00592E68">
        <w:rPr>
          <w:rtl/>
        </w:rPr>
        <w:t xml:space="preserve"> وهي إقامة الحجّة ضدّ موقف المعتمد</w:t>
      </w:r>
      <w:r w:rsidR="005F712A">
        <w:rPr>
          <w:rtl/>
        </w:rPr>
        <w:t>،</w:t>
      </w:r>
      <w:r w:rsidRPr="00592E68">
        <w:rPr>
          <w:rtl/>
        </w:rPr>
        <w:t xml:space="preserve"> لإثبات عدالة قضيّة الإمام وأصحابه</w:t>
      </w:r>
      <w:r w:rsidR="005F712A">
        <w:rPr>
          <w:rtl/>
        </w:rPr>
        <w:t>.</w:t>
      </w:r>
    </w:p>
    <w:p w:rsidR="00AF623E" w:rsidRPr="005F712A" w:rsidRDefault="00AF623E" w:rsidP="005F712A">
      <w:pPr>
        <w:pStyle w:val="libBold1"/>
        <w:rPr>
          <w:rtl/>
        </w:rPr>
      </w:pPr>
      <w:r w:rsidRPr="005F0356">
        <w:rPr>
          <w:rtl/>
        </w:rPr>
        <w:t>خلطٌ تاريخي</w:t>
      </w:r>
      <w:r w:rsidR="005F712A">
        <w:rPr>
          <w:rtl/>
        </w:rPr>
        <w:t>:</w:t>
      </w:r>
    </w:p>
    <w:p w:rsidR="00AF623E" w:rsidRPr="005F0356" w:rsidRDefault="00AF623E" w:rsidP="00592E68">
      <w:pPr>
        <w:pStyle w:val="libNormal"/>
        <w:rPr>
          <w:rtl/>
        </w:rPr>
      </w:pPr>
      <w:r w:rsidRPr="00592E68">
        <w:rPr>
          <w:rtl/>
        </w:rPr>
        <w:t>والذي نوَدّ أنْ نشير إليه</w:t>
      </w:r>
      <w:r w:rsidR="005F712A">
        <w:rPr>
          <w:rtl/>
        </w:rPr>
        <w:t>،</w:t>
      </w:r>
      <w:r w:rsidRPr="00592E68">
        <w:rPr>
          <w:rtl/>
        </w:rPr>
        <w:t xml:space="preserve"> ونحن في صدَد الكلام عن موقف الإمام من الخلفاء</w:t>
      </w:r>
      <w:r w:rsidR="005F712A">
        <w:rPr>
          <w:rtl/>
        </w:rPr>
        <w:t>،</w:t>
      </w:r>
      <w:r w:rsidRPr="00592E68">
        <w:rPr>
          <w:rtl/>
        </w:rPr>
        <w:t xml:space="preserve"> أنّه وقَع في هذا الصدَد بعض التخليط في الروايات</w:t>
      </w:r>
      <w:r w:rsidR="005F712A">
        <w:rPr>
          <w:rtl/>
        </w:rPr>
        <w:t>،</w:t>
      </w:r>
      <w:r w:rsidRPr="00592E68">
        <w:rPr>
          <w:rtl/>
        </w:rPr>
        <w:t xml:space="preserve"> حيث </w:t>
      </w:r>
      <w:r w:rsidRPr="00592E68">
        <w:rPr>
          <w:rFonts w:hint="cs"/>
          <w:rtl/>
        </w:rPr>
        <w:t>تذ</w:t>
      </w:r>
      <w:r w:rsidRPr="00592E68">
        <w:rPr>
          <w:rtl/>
        </w:rPr>
        <w:t xml:space="preserve">كر موقفاً للإمام العسكري </w:t>
      </w:r>
      <w:r w:rsidR="005F712A">
        <w:rPr>
          <w:rtl/>
        </w:rPr>
        <w:t>(</w:t>
      </w:r>
      <w:r w:rsidRPr="00592E68">
        <w:rPr>
          <w:rtl/>
        </w:rPr>
        <w:t>عليه السلام</w:t>
      </w:r>
      <w:r w:rsidR="005F712A">
        <w:rPr>
          <w:rtl/>
        </w:rPr>
        <w:t>)</w:t>
      </w:r>
      <w:r w:rsidRPr="00592E68">
        <w:rPr>
          <w:rtl/>
        </w:rPr>
        <w:t xml:space="preserve"> تجاه المستعين</w:t>
      </w:r>
      <w:r w:rsidRPr="00F04C39">
        <w:rPr>
          <w:rStyle w:val="libFootnotenumChar"/>
          <w:rtl/>
        </w:rPr>
        <w:t>(1)</w:t>
      </w:r>
      <w:r w:rsidR="005F712A">
        <w:rPr>
          <w:rtl/>
        </w:rPr>
        <w:t>،</w:t>
      </w:r>
      <w:r w:rsidRPr="00592E68">
        <w:rPr>
          <w:rtl/>
        </w:rPr>
        <w:t xml:space="preserve"> وهذا لا يُمكن أنْ يكون صحيحاً</w:t>
      </w:r>
      <w:r w:rsidR="005F712A">
        <w:rPr>
          <w:rtl/>
        </w:rPr>
        <w:t>،</w:t>
      </w:r>
      <w:r w:rsidRPr="00592E68">
        <w:rPr>
          <w:rtl/>
        </w:rPr>
        <w:t xml:space="preserve"> فإنّ هذا الإمام وإنْ كان معاصراً لعهد المستعين إلاّ أنّ ذلك كان في زمان حياة أبيه </w:t>
      </w:r>
      <w:r w:rsidR="005F712A">
        <w:rPr>
          <w:rtl/>
        </w:rPr>
        <w:t>(</w:t>
      </w:r>
      <w:r w:rsidRPr="00592E68">
        <w:rPr>
          <w:rtl/>
        </w:rPr>
        <w:t>عليه السلام</w:t>
      </w:r>
      <w:r w:rsidR="005F712A">
        <w:rPr>
          <w:rtl/>
        </w:rPr>
        <w:t>)</w:t>
      </w:r>
      <w:r w:rsidRPr="00592E68">
        <w:rPr>
          <w:rtl/>
        </w:rPr>
        <w:t xml:space="preserve"> قبل تولّيه الإمامة الفعلية</w:t>
      </w:r>
      <w:r w:rsidR="005F712A">
        <w:rPr>
          <w:rtl/>
        </w:rPr>
        <w:t>،</w:t>
      </w:r>
      <w:r w:rsidRPr="00592E68">
        <w:rPr>
          <w:rtl/>
        </w:rPr>
        <w:t xml:space="preserve"> ونحن نعرف من العقائد الإسلامية أنّ كلّ إمام يبقى في زمان أبيه صامتاً غير ذي نشاط</w:t>
      </w:r>
      <w:r w:rsidR="005F712A">
        <w:rPr>
          <w:rtl/>
        </w:rPr>
        <w:t>،</w:t>
      </w:r>
      <w:r w:rsidRPr="00592E68">
        <w:rPr>
          <w:rtl/>
        </w:rPr>
        <w:t xml:space="preserve"> وإنّما يبدأ علاقاته ونشاطه كلّه بعد موت</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انظر الإرشاد ص321 وكشف الغمّة 220</w:t>
      </w:r>
      <w:r w:rsidR="005F712A">
        <w:rPr>
          <w:rtl/>
        </w:rPr>
        <w:t>.</w:t>
      </w:r>
    </w:p>
    <w:p w:rsidR="00AF623E" w:rsidRDefault="00AF623E" w:rsidP="00AF623E">
      <w:pPr>
        <w:pStyle w:val="libNormal"/>
      </w:pPr>
      <w:r>
        <w:br w:type="page"/>
      </w:r>
    </w:p>
    <w:p w:rsidR="00AF623E" w:rsidRPr="005F0356" w:rsidRDefault="00AF623E" w:rsidP="00592E68">
      <w:pPr>
        <w:pStyle w:val="libNormal"/>
        <w:rPr>
          <w:rtl/>
        </w:rPr>
      </w:pPr>
      <w:r w:rsidRPr="00592E68">
        <w:rPr>
          <w:rtl/>
        </w:rPr>
        <w:lastRenderedPageBreak/>
        <w:t>أبيه وتولّيه الإمامة الفعليّة لمُواليه</w:t>
      </w:r>
      <w:r w:rsidR="005F712A">
        <w:rPr>
          <w:rtl/>
        </w:rPr>
        <w:t>؟</w:t>
      </w:r>
    </w:p>
    <w:p w:rsidR="00AF623E" w:rsidRPr="005F0356" w:rsidRDefault="00AF623E" w:rsidP="00592E68">
      <w:pPr>
        <w:pStyle w:val="libNormal"/>
        <w:rPr>
          <w:rtl/>
        </w:rPr>
      </w:pPr>
      <w:r w:rsidRPr="00592E68">
        <w:rPr>
          <w:rtl/>
        </w:rPr>
        <w:t>فهذه الروايات إمّا أنْ تكون مكذوبة</w:t>
      </w:r>
      <w:r w:rsidR="005F712A">
        <w:rPr>
          <w:rtl/>
        </w:rPr>
        <w:t>،</w:t>
      </w:r>
      <w:r w:rsidRPr="00592E68">
        <w:rPr>
          <w:rtl/>
        </w:rPr>
        <w:t xml:space="preserve"> مِن قِبل الرواة أو أنّها تحتوي على تحريفٍ وتخليط بين أسماء الخلفاء</w:t>
      </w:r>
      <w:r w:rsidR="005F712A">
        <w:rPr>
          <w:rtl/>
        </w:rPr>
        <w:t>،</w:t>
      </w:r>
      <w:r w:rsidRPr="00592E68">
        <w:rPr>
          <w:rtl/>
        </w:rPr>
        <w:t xml:space="preserve"> فإنّه قد يحصل مثل هذا الاشتباه لمدى التشابه اللفظي بين ألقابهم</w:t>
      </w:r>
      <w:r w:rsidR="005F712A">
        <w:rPr>
          <w:rtl/>
        </w:rPr>
        <w:t>،</w:t>
      </w:r>
      <w:r w:rsidRPr="00592E68">
        <w:rPr>
          <w:rtl/>
        </w:rPr>
        <w:t xml:space="preserve"> أو أنّه حصل الاشتباه في اسم الإمام </w:t>
      </w:r>
      <w:r w:rsidR="005F712A">
        <w:rPr>
          <w:rtl/>
        </w:rPr>
        <w:t>(</w:t>
      </w:r>
      <w:r w:rsidRPr="00592E68">
        <w:rPr>
          <w:rtl/>
        </w:rPr>
        <w:t>عليه السلام</w:t>
      </w:r>
      <w:r w:rsidR="005F712A">
        <w:rPr>
          <w:rtl/>
        </w:rPr>
        <w:t>)،</w:t>
      </w:r>
      <w:r w:rsidRPr="00592E68">
        <w:rPr>
          <w:rtl/>
        </w:rPr>
        <w:t xml:space="preserve"> إذ قد يكون الموقف لأبيه</w:t>
      </w:r>
      <w:r w:rsidR="005F712A">
        <w:rPr>
          <w:rtl/>
        </w:rPr>
        <w:t>،</w:t>
      </w:r>
      <w:r w:rsidRPr="00592E68">
        <w:rPr>
          <w:rtl/>
        </w:rPr>
        <w:t xml:space="preserve"> وقد نُسِب تشابه اللفظي بين ألقابهم</w:t>
      </w:r>
      <w:r w:rsidR="005F712A">
        <w:rPr>
          <w:rtl/>
        </w:rPr>
        <w:t>،</w:t>
      </w:r>
      <w:r w:rsidRPr="00592E68">
        <w:rPr>
          <w:rtl/>
        </w:rPr>
        <w:t xml:space="preserve"> أو أنّه حصل الاشتباه في اسم الإمام </w:t>
      </w:r>
      <w:r w:rsidR="005F712A">
        <w:rPr>
          <w:rtl/>
        </w:rPr>
        <w:t>(</w:t>
      </w:r>
      <w:r w:rsidRPr="00592E68">
        <w:rPr>
          <w:rtl/>
        </w:rPr>
        <w:t>عليه السلام</w:t>
      </w:r>
      <w:r w:rsidR="005F712A">
        <w:rPr>
          <w:rtl/>
        </w:rPr>
        <w:t>)،</w:t>
      </w:r>
      <w:r w:rsidRPr="00592E68">
        <w:rPr>
          <w:rtl/>
        </w:rPr>
        <w:t xml:space="preserve"> إذ قد يكون الموقف لأبيه وقد نُسِب إليه</w:t>
      </w:r>
      <w:r w:rsidR="005F712A">
        <w:rPr>
          <w:rtl/>
        </w:rPr>
        <w:t>،</w:t>
      </w:r>
      <w:r w:rsidRPr="00592E68">
        <w:rPr>
          <w:rtl/>
        </w:rPr>
        <w:t xml:space="preserve"> باعتبار أنّ كليهما كان يُسمّى بالإمام العسكري</w:t>
      </w:r>
      <w:r w:rsidR="005F712A">
        <w:rPr>
          <w:rtl/>
        </w:rPr>
        <w:t>،</w:t>
      </w:r>
      <w:r w:rsidRPr="00592E68">
        <w:rPr>
          <w:rtl/>
        </w:rPr>
        <w:t xml:space="preserve"> وإنْ كان هذا اللقب على الحسَن بن عليّ </w:t>
      </w:r>
      <w:r w:rsidR="005F712A">
        <w:rPr>
          <w:rtl/>
        </w:rPr>
        <w:t>(</w:t>
      </w:r>
      <w:r w:rsidRPr="00592E68">
        <w:rPr>
          <w:rtl/>
        </w:rPr>
        <w:t>عليه السلام</w:t>
      </w:r>
      <w:r w:rsidR="005F712A">
        <w:rPr>
          <w:rtl/>
        </w:rPr>
        <w:t>)</w:t>
      </w:r>
      <w:r w:rsidRPr="00592E68">
        <w:rPr>
          <w:rtl/>
        </w:rPr>
        <w:t xml:space="preserve"> أشهر</w:t>
      </w:r>
      <w:r w:rsidR="005F712A">
        <w:rPr>
          <w:rtl/>
        </w:rPr>
        <w:t>.</w:t>
      </w:r>
    </w:p>
    <w:p w:rsidR="00AF623E" w:rsidRPr="005F0356" w:rsidRDefault="00AF623E" w:rsidP="00592E68">
      <w:pPr>
        <w:pStyle w:val="libNormal"/>
        <w:rPr>
          <w:rtl/>
        </w:rPr>
      </w:pPr>
      <w:r w:rsidRPr="00592E68">
        <w:rPr>
          <w:rtl/>
        </w:rPr>
        <w:t xml:space="preserve">ومثله ما رويَ من علاقته </w:t>
      </w:r>
      <w:r w:rsidR="005F712A">
        <w:rPr>
          <w:rtl/>
        </w:rPr>
        <w:t>(</w:t>
      </w:r>
      <w:r w:rsidRPr="00592E68">
        <w:rPr>
          <w:rtl/>
        </w:rPr>
        <w:t>عليه السلام</w:t>
      </w:r>
      <w:r w:rsidR="005F712A">
        <w:rPr>
          <w:rtl/>
        </w:rPr>
        <w:t>)</w:t>
      </w:r>
      <w:r w:rsidRPr="00592E68">
        <w:rPr>
          <w:rtl/>
        </w:rPr>
        <w:t xml:space="preserve"> بالمتوكّل</w:t>
      </w:r>
      <w:r w:rsidRPr="00F04C39">
        <w:rPr>
          <w:rStyle w:val="libFootnotenumChar"/>
          <w:rtl/>
        </w:rPr>
        <w:t>(1)</w:t>
      </w:r>
      <w:r w:rsidRPr="00592E68">
        <w:rPr>
          <w:rtl/>
        </w:rPr>
        <w:t xml:space="preserve"> فإنّه لم يكن معاصراً لعصر إمامته </w:t>
      </w:r>
      <w:r w:rsidR="005F712A">
        <w:rPr>
          <w:rtl/>
        </w:rPr>
        <w:t>(</w:t>
      </w:r>
      <w:r w:rsidRPr="00592E68">
        <w:rPr>
          <w:rtl/>
        </w:rPr>
        <w:t>عليه السلام</w:t>
      </w:r>
      <w:r w:rsidR="005F712A">
        <w:rPr>
          <w:rtl/>
        </w:rPr>
        <w:t>)،</w:t>
      </w:r>
      <w:r w:rsidRPr="00592E68">
        <w:rPr>
          <w:rtl/>
        </w:rPr>
        <w:t xml:space="preserve"> وقد التفتَ الأربلي في كشف الغمّة</w:t>
      </w:r>
      <w:r w:rsidRPr="00F04C39">
        <w:rPr>
          <w:rStyle w:val="libFootnotenumChar"/>
          <w:rtl/>
        </w:rPr>
        <w:t>(2)</w:t>
      </w:r>
      <w:r w:rsidRPr="00592E68">
        <w:rPr>
          <w:rtl/>
        </w:rPr>
        <w:t xml:space="preserve"> إلى هذا التخليط ونسبَه إلى غلَطِ الرواة والنُّسّاخ</w:t>
      </w:r>
      <w:r w:rsidR="005F712A">
        <w:rPr>
          <w:rtl/>
        </w:rPr>
        <w:t>،</w:t>
      </w:r>
      <w:r w:rsidRPr="00592E68">
        <w:rPr>
          <w:rtl/>
        </w:rPr>
        <w:t xml:space="preserve"> ثمّ قال</w:t>
      </w:r>
      <w:r w:rsidR="005F712A">
        <w:rPr>
          <w:rtl/>
        </w:rPr>
        <w:t>:</w:t>
      </w:r>
      <w:r w:rsidRPr="00592E68">
        <w:rPr>
          <w:rtl/>
        </w:rPr>
        <w:t xml:space="preserve"> وللتحقيق حكم</w:t>
      </w:r>
      <w:r w:rsidR="005F712A">
        <w:rPr>
          <w:rtl/>
        </w:rPr>
        <w:t>.</w:t>
      </w:r>
      <w:r w:rsidRPr="00592E68">
        <w:rPr>
          <w:rtl/>
        </w:rPr>
        <w:t xml:space="preserve"> أقول</w:t>
      </w:r>
      <w:r w:rsidR="005F712A">
        <w:rPr>
          <w:rtl/>
        </w:rPr>
        <w:t>:</w:t>
      </w:r>
      <w:r w:rsidRPr="00592E68">
        <w:rPr>
          <w:rtl/>
        </w:rPr>
        <w:t xml:space="preserve"> وعلى أيّ حال تسقط هذه الروايات عن كونها صالحةً للإثبات التاريخي</w:t>
      </w:r>
      <w:r w:rsidR="005F712A">
        <w:rPr>
          <w:rtl/>
        </w:rPr>
        <w:t>.</w:t>
      </w:r>
    </w:p>
    <w:p w:rsidR="00AF623E" w:rsidRPr="005F712A" w:rsidRDefault="00AF623E" w:rsidP="005F712A">
      <w:pPr>
        <w:pStyle w:val="libBold1"/>
        <w:rPr>
          <w:rtl/>
        </w:rPr>
      </w:pPr>
      <w:r w:rsidRPr="005F0356">
        <w:rPr>
          <w:rtl/>
        </w:rPr>
        <w:t>النقطة الثانية</w:t>
      </w:r>
      <w:r w:rsidR="005F712A">
        <w:rPr>
          <w:rtl/>
        </w:rPr>
        <w:t>:</w:t>
      </w:r>
      <w:r w:rsidRPr="005F0356">
        <w:rPr>
          <w:rtl/>
        </w:rPr>
        <w:t xml:space="preserve"> موقف الإمام العسكري مِن وزراء عصره</w:t>
      </w:r>
      <w:r w:rsidR="005F712A">
        <w:rPr>
          <w:rtl/>
        </w:rPr>
        <w:t>.</w:t>
      </w:r>
    </w:p>
    <w:p w:rsidR="00AF623E" w:rsidRPr="005F0356" w:rsidRDefault="00AF623E" w:rsidP="00592E68">
      <w:pPr>
        <w:pStyle w:val="libNormal"/>
        <w:rPr>
          <w:rtl/>
        </w:rPr>
      </w:pPr>
      <w:r w:rsidRPr="00592E68">
        <w:rPr>
          <w:rtl/>
        </w:rPr>
        <w:t xml:space="preserve">نجد للإمام </w:t>
      </w:r>
      <w:r w:rsidR="005F712A">
        <w:rPr>
          <w:rtl/>
        </w:rPr>
        <w:t>(</w:t>
      </w:r>
      <w:r w:rsidRPr="00592E68">
        <w:rPr>
          <w:rtl/>
        </w:rPr>
        <w:t>عليه السلام</w:t>
      </w:r>
      <w:r w:rsidR="005F712A">
        <w:rPr>
          <w:rtl/>
        </w:rPr>
        <w:t>)</w:t>
      </w:r>
      <w:r w:rsidRPr="00592E68">
        <w:rPr>
          <w:rtl/>
        </w:rPr>
        <w:t xml:space="preserve"> موقفاً حافلاً مع الوزير عبيد الله بن يحيى بن خاقان</w:t>
      </w:r>
      <w:r w:rsidR="005F712A">
        <w:rPr>
          <w:rtl/>
        </w:rPr>
        <w:t>،</w:t>
      </w:r>
      <w:r w:rsidRPr="00592E68">
        <w:rPr>
          <w:rtl/>
        </w:rPr>
        <w:t xml:space="preserve"> الذي استوزَره المعتمد في أوّل تسلّمه الحكم عام 256هـ</w:t>
      </w:r>
      <w:r w:rsidRPr="00F04C39">
        <w:rPr>
          <w:rStyle w:val="libFootnotenumChar"/>
          <w:rtl/>
        </w:rPr>
        <w:t>(3)</w:t>
      </w:r>
      <w:r w:rsidRPr="00592E68">
        <w:rPr>
          <w:rtl/>
        </w:rPr>
        <w:t xml:space="preserve"> وله مجلس قصير معه يرويه لابنه أحمد</w:t>
      </w:r>
      <w:r w:rsidR="005F712A">
        <w:rPr>
          <w:rtl/>
        </w:rPr>
        <w:t>.</w:t>
      </w:r>
    </w:p>
    <w:p w:rsidR="00AF623E" w:rsidRPr="005F0356" w:rsidRDefault="00AF623E" w:rsidP="00592E68">
      <w:pPr>
        <w:pStyle w:val="libNormal"/>
        <w:rPr>
          <w:rtl/>
        </w:rPr>
      </w:pPr>
      <w:r w:rsidRPr="00592E68">
        <w:rPr>
          <w:rtl/>
        </w:rPr>
        <w:t xml:space="preserve">وكان شديد النصب والانحراف عن أهل البيت </w:t>
      </w:r>
      <w:r w:rsidR="005F712A">
        <w:rPr>
          <w:rtl/>
        </w:rPr>
        <w:t>(</w:t>
      </w:r>
      <w:r w:rsidRPr="00592E68">
        <w:rPr>
          <w:rtl/>
        </w:rPr>
        <w:t>عليهم السلام</w:t>
      </w:r>
      <w:r w:rsidR="005F712A">
        <w:rPr>
          <w:rtl/>
        </w:rPr>
        <w:t>)،</w:t>
      </w:r>
      <w:r w:rsidRPr="00592E68">
        <w:rPr>
          <w:rtl/>
        </w:rPr>
        <w:t xml:space="preserve"> ومع ذلك نسمعه يقول</w:t>
      </w:r>
      <w:r w:rsidR="005F712A">
        <w:rPr>
          <w:rtl/>
        </w:rPr>
        <w:t>:</w:t>
      </w:r>
      <w:r w:rsidRPr="00592E68">
        <w:rPr>
          <w:rtl/>
        </w:rPr>
        <w:t xml:space="preserve"> </w:t>
      </w:r>
      <w:r w:rsidR="005F712A">
        <w:rPr>
          <w:rtl/>
        </w:rPr>
        <w:t>(</w:t>
      </w:r>
      <w:r w:rsidRPr="00592E68">
        <w:rPr>
          <w:rtl/>
        </w:rPr>
        <w:t>ما رأيت</w:t>
      </w:r>
      <w:r w:rsidR="005F712A">
        <w:rPr>
          <w:rtl/>
        </w:rPr>
        <w:t>،</w:t>
      </w:r>
      <w:r w:rsidRPr="00592E68">
        <w:rPr>
          <w:rFonts w:hint="cs"/>
          <w:rtl/>
        </w:rPr>
        <w:t xml:space="preserve"> </w:t>
      </w:r>
      <w:r w:rsidRPr="00592E68">
        <w:rPr>
          <w:rtl/>
        </w:rPr>
        <w:t xml:space="preserve">ولا </w:t>
      </w:r>
    </w:p>
    <w:p w:rsidR="00AF623E" w:rsidRPr="005F0356" w:rsidRDefault="005F712A" w:rsidP="005F712A">
      <w:pPr>
        <w:pStyle w:val="libLine"/>
        <w:rPr>
          <w:rtl/>
        </w:rPr>
      </w:pPr>
      <w:r>
        <w:rPr>
          <w:rtl/>
        </w:rPr>
        <w:t>____________________</w:t>
      </w:r>
    </w:p>
    <w:p w:rsidR="00AF623E" w:rsidRPr="00592E68" w:rsidRDefault="00AF623E" w:rsidP="00592E68">
      <w:pPr>
        <w:pStyle w:val="libFootnote0"/>
        <w:rPr>
          <w:rtl/>
        </w:rPr>
      </w:pPr>
      <w:r w:rsidRPr="005F0356">
        <w:rPr>
          <w:rtl/>
        </w:rPr>
        <w:t>(1) انظر المناقب جـ3 ص220</w:t>
      </w:r>
      <w:r w:rsidR="005F712A">
        <w:rPr>
          <w:rtl/>
        </w:rPr>
        <w:t>.</w:t>
      </w:r>
    </w:p>
    <w:p w:rsidR="00AF623E" w:rsidRPr="00592E68" w:rsidRDefault="00AF623E" w:rsidP="00592E68">
      <w:pPr>
        <w:pStyle w:val="libFootnote0"/>
        <w:rPr>
          <w:rtl/>
        </w:rPr>
      </w:pPr>
      <w:r w:rsidRPr="005F0356">
        <w:rPr>
          <w:rtl/>
        </w:rPr>
        <w:t>(2) انظر جـ3 ص220</w:t>
      </w:r>
      <w:r w:rsidR="005F712A">
        <w:rPr>
          <w:rtl/>
        </w:rPr>
        <w:t>.</w:t>
      </w:r>
    </w:p>
    <w:p w:rsidR="00AF623E" w:rsidRPr="00592E68" w:rsidRDefault="00AF623E" w:rsidP="00592E68">
      <w:pPr>
        <w:pStyle w:val="libFootnote0"/>
        <w:rPr>
          <w:rtl/>
        </w:rPr>
      </w:pPr>
      <w:r w:rsidRPr="005F0356">
        <w:rPr>
          <w:rtl/>
        </w:rPr>
        <w:t>(3) انظر الكامل جـ5 ص358 والمروج جـ4 ص111</w:t>
      </w:r>
      <w:r w:rsidR="005F712A">
        <w:rPr>
          <w:rtl/>
        </w:rPr>
        <w:t>.</w:t>
      </w:r>
    </w:p>
    <w:p w:rsidR="00AF623E" w:rsidRPr="00592E68" w:rsidRDefault="00AF623E" w:rsidP="00592E68">
      <w:pPr>
        <w:pStyle w:val="libFootnote0"/>
        <w:rPr>
          <w:rtl/>
        </w:rPr>
      </w:pPr>
      <w:r w:rsidRPr="005F0356">
        <w:rPr>
          <w:rtl/>
        </w:rPr>
        <w:t>(4) انظر في الإرشاد ص318 وإعلام الورى ص357 وغيرها</w:t>
      </w:r>
      <w:r w:rsidR="005F712A">
        <w:rPr>
          <w:rtl/>
        </w:rPr>
        <w:t>.</w:t>
      </w:r>
      <w:r w:rsidRPr="00592E68">
        <w:rPr>
          <w:rtl/>
        </w:rPr>
        <w:t xml:space="preserve"> </w:t>
      </w:r>
    </w:p>
    <w:p w:rsidR="00AF623E" w:rsidRDefault="00AF623E" w:rsidP="00AF623E">
      <w:pPr>
        <w:pStyle w:val="libNormal"/>
        <w:rPr>
          <w:rtl/>
        </w:rPr>
      </w:pPr>
      <w:r>
        <w:rPr>
          <w:rtl/>
        </w:rPr>
        <w:br w:type="page"/>
      </w:r>
    </w:p>
    <w:p w:rsidR="00AF623E" w:rsidRPr="00081F0E" w:rsidRDefault="00AF623E" w:rsidP="00592E68">
      <w:pPr>
        <w:pStyle w:val="libNormal"/>
        <w:rPr>
          <w:rtl/>
        </w:rPr>
      </w:pPr>
      <w:r w:rsidRPr="00592E68">
        <w:rPr>
          <w:rtl/>
        </w:rPr>
        <w:lastRenderedPageBreak/>
        <w:t>عرفت بسَر من رأى رجلاً من العلويّة</w:t>
      </w:r>
      <w:r w:rsidR="005F712A">
        <w:rPr>
          <w:rtl/>
        </w:rPr>
        <w:t>،</w:t>
      </w:r>
      <w:r w:rsidRPr="00592E68">
        <w:rPr>
          <w:rtl/>
        </w:rPr>
        <w:t xml:space="preserve"> مثل الحسَن بن عليّ بن محمّد بن عليّ الرضا</w:t>
      </w:r>
      <w:r w:rsidR="005F712A">
        <w:rPr>
          <w:rtl/>
        </w:rPr>
        <w:t>،</w:t>
      </w:r>
      <w:r w:rsidRPr="00592E68">
        <w:rPr>
          <w:rtl/>
        </w:rPr>
        <w:t xml:space="preserve"> في هديه وسكونه وعفافه ونُبلِه وكبرته عند أهل بيته وبني هاشم كافّة</w:t>
      </w:r>
      <w:r w:rsidR="005F712A">
        <w:rPr>
          <w:rtl/>
        </w:rPr>
        <w:t>،</w:t>
      </w:r>
      <w:r w:rsidRPr="00592E68">
        <w:rPr>
          <w:rtl/>
        </w:rPr>
        <w:t xml:space="preserve"> وتقديمهم إيّاه على ذوي السنّ منهم والخطر</w:t>
      </w:r>
      <w:r w:rsidR="005F712A">
        <w:rPr>
          <w:rtl/>
        </w:rPr>
        <w:t>،</w:t>
      </w:r>
      <w:r w:rsidRPr="00592E68">
        <w:rPr>
          <w:rtl/>
        </w:rPr>
        <w:t xml:space="preserve"> وكذلك كانت حاله على القوّاد والوزراء زعامة الناس</w:t>
      </w:r>
      <w:r w:rsidR="005F712A">
        <w:rPr>
          <w:rtl/>
        </w:rPr>
        <w:t>.</w:t>
      </w:r>
    </w:p>
    <w:p w:rsidR="00AF623E" w:rsidRPr="00081F0E" w:rsidRDefault="00AF623E" w:rsidP="00592E68">
      <w:pPr>
        <w:pStyle w:val="libNormal"/>
        <w:rPr>
          <w:rtl/>
        </w:rPr>
      </w:pPr>
      <w:r w:rsidRPr="00592E68">
        <w:rPr>
          <w:rtl/>
        </w:rPr>
        <w:t>ونحن إذ نسمع هذا المدح والإكبار من أحمد بن عبيد الله</w:t>
      </w:r>
      <w:r w:rsidR="005F712A">
        <w:rPr>
          <w:rtl/>
        </w:rPr>
        <w:t>،</w:t>
      </w:r>
      <w:r w:rsidRPr="00592E68">
        <w:rPr>
          <w:rtl/>
        </w:rPr>
        <w:t xml:space="preserve"> نعرف أثر هذا المجلس الذي سيرويه بنفسه</w:t>
      </w:r>
      <w:r w:rsidR="005F712A">
        <w:rPr>
          <w:rtl/>
        </w:rPr>
        <w:t>،</w:t>
      </w:r>
      <w:r w:rsidRPr="00592E68">
        <w:rPr>
          <w:rtl/>
        </w:rPr>
        <w:t xml:space="preserve"> وتغير عقيدته من النصب إلى الحبّ</w:t>
      </w:r>
      <w:r w:rsidR="005F712A">
        <w:rPr>
          <w:rtl/>
        </w:rPr>
        <w:t>،</w:t>
      </w:r>
      <w:r w:rsidRPr="00592E68">
        <w:rPr>
          <w:rtl/>
        </w:rPr>
        <w:t xml:space="preserve"> ولكنّه على أيّ حال لم يؤمن بالإمامة</w:t>
      </w:r>
      <w:r w:rsidR="005F712A">
        <w:rPr>
          <w:rtl/>
        </w:rPr>
        <w:t>.</w:t>
      </w:r>
    </w:p>
    <w:p w:rsidR="00AF623E" w:rsidRPr="00081F0E" w:rsidRDefault="00AF623E" w:rsidP="00592E68">
      <w:pPr>
        <w:pStyle w:val="libNormal"/>
        <w:rPr>
          <w:rtl/>
        </w:rPr>
      </w:pPr>
      <w:r w:rsidRPr="00592E68">
        <w:rPr>
          <w:rtl/>
        </w:rPr>
        <w:t xml:space="preserve">وإذ يفكر الإمام العسكري </w:t>
      </w:r>
      <w:r w:rsidR="005F712A">
        <w:rPr>
          <w:rtl/>
        </w:rPr>
        <w:t>(</w:t>
      </w:r>
      <w:r w:rsidRPr="00592E68">
        <w:rPr>
          <w:rtl/>
        </w:rPr>
        <w:t>عليه السلام</w:t>
      </w:r>
      <w:r w:rsidR="005F712A">
        <w:rPr>
          <w:rtl/>
        </w:rPr>
        <w:t>)</w:t>
      </w:r>
      <w:r w:rsidRPr="00592E68">
        <w:rPr>
          <w:rtl/>
        </w:rPr>
        <w:t xml:space="preserve"> أنْ يزور عُبيد الله بن خاقان إبّان وزارته</w:t>
      </w:r>
      <w:r w:rsidR="005F712A">
        <w:rPr>
          <w:rtl/>
        </w:rPr>
        <w:t>،</w:t>
      </w:r>
      <w:r w:rsidRPr="00592E68">
        <w:rPr>
          <w:rtl/>
        </w:rPr>
        <w:t xml:space="preserve"> فإنّه يتوخّى عدّة مصالح ومبرّرات كلّها أو بعضها</w:t>
      </w:r>
      <w:r w:rsidR="005F712A">
        <w:rPr>
          <w:rtl/>
        </w:rPr>
        <w:t>:</w:t>
      </w:r>
    </w:p>
    <w:p w:rsidR="00AF623E" w:rsidRPr="00081F0E" w:rsidRDefault="00AF623E" w:rsidP="00592E68">
      <w:pPr>
        <w:pStyle w:val="libNormal"/>
        <w:rPr>
          <w:rtl/>
        </w:rPr>
      </w:pPr>
      <w:r w:rsidRPr="00592E68">
        <w:rPr>
          <w:rtl/>
        </w:rPr>
        <w:t>أحدهما</w:t>
      </w:r>
      <w:r w:rsidR="005F712A">
        <w:rPr>
          <w:rtl/>
        </w:rPr>
        <w:t>:</w:t>
      </w:r>
      <w:r w:rsidRPr="00592E68">
        <w:rPr>
          <w:rtl/>
        </w:rPr>
        <w:t xml:space="preserve"> إنّ هذه الزيارة امتداد لتلك السياسة القديمة التي سار فيها المتوكّل تجاه أبيه</w:t>
      </w:r>
      <w:r w:rsidR="005F712A">
        <w:rPr>
          <w:rtl/>
        </w:rPr>
        <w:t>،</w:t>
      </w:r>
      <w:r w:rsidRPr="00592E68">
        <w:rPr>
          <w:rtl/>
        </w:rPr>
        <w:t xml:space="preserve"> من التقريب إلى البلاط</w:t>
      </w:r>
      <w:r w:rsidR="005F712A">
        <w:rPr>
          <w:rtl/>
        </w:rPr>
        <w:t>،</w:t>
      </w:r>
      <w:r w:rsidRPr="00592E68">
        <w:rPr>
          <w:rtl/>
        </w:rPr>
        <w:t xml:space="preserve"> والدمج بالحاشية</w:t>
      </w:r>
      <w:r w:rsidR="005F712A">
        <w:rPr>
          <w:rtl/>
        </w:rPr>
        <w:t>،</w:t>
      </w:r>
      <w:r w:rsidRPr="00592E68">
        <w:rPr>
          <w:rtl/>
        </w:rPr>
        <w:t xml:space="preserve"> ولم يكن الإمام بسلبيته</w:t>
      </w:r>
      <w:r w:rsidR="005F712A">
        <w:rPr>
          <w:rtl/>
        </w:rPr>
        <w:t>،</w:t>
      </w:r>
      <w:r w:rsidRPr="00592E68">
        <w:rPr>
          <w:rtl/>
        </w:rPr>
        <w:t xml:space="preserve"> مُريداً الخروج على هذه السياسة أو الاحتجاج ضدّها</w:t>
      </w:r>
      <w:r w:rsidR="005F712A">
        <w:rPr>
          <w:rtl/>
        </w:rPr>
        <w:t>.</w:t>
      </w:r>
    </w:p>
    <w:p w:rsidR="00AF623E" w:rsidRPr="00081F0E" w:rsidRDefault="00AF623E" w:rsidP="00592E68">
      <w:pPr>
        <w:pStyle w:val="libNormal"/>
        <w:rPr>
          <w:rtl/>
        </w:rPr>
      </w:pPr>
      <w:r w:rsidRPr="00592E68">
        <w:rPr>
          <w:rtl/>
        </w:rPr>
        <w:t>ثانيهما</w:t>
      </w:r>
      <w:r w:rsidR="005F712A">
        <w:rPr>
          <w:rtl/>
        </w:rPr>
        <w:t>:</w:t>
      </w:r>
      <w:r w:rsidRPr="00592E68">
        <w:rPr>
          <w:rtl/>
        </w:rPr>
        <w:t xml:space="preserve"> إنّ الإمام كان يستهدف مِن وراء هذه الزيارة بعض مصالح أصحابه</w:t>
      </w:r>
      <w:r w:rsidR="005F712A">
        <w:rPr>
          <w:rtl/>
        </w:rPr>
        <w:t>،</w:t>
      </w:r>
      <w:r w:rsidRPr="00592E68">
        <w:rPr>
          <w:rtl/>
        </w:rPr>
        <w:t xml:space="preserve"> أمّا تأليفاً لقلب هذا الوزير تجاههم</w:t>
      </w:r>
      <w:r w:rsidR="005F712A">
        <w:rPr>
          <w:rtl/>
        </w:rPr>
        <w:t>،</w:t>
      </w:r>
      <w:r w:rsidRPr="00592E68">
        <w:rPr>
          <w:rtl/>
        </w:rPr>
        <w:t xml:space="preserve"> أو أنّه كان قاصداً إليه بحاجة مهمّة معيّنة</w:t>
      </w:r>
      <w:r w:rsidR="005F712A">
        <w:rPr>
          <w:rtl/>
        </w:rPr>
        <w:t>،</w:t>
      </w:r>
      <w:r w:rsidRPr="00592E68">
        <w:rPr>
          <w:rtl/>
        </w:rPr>
        <w:t xml:space="preserve"> لم يذكرها له</w:t>
      </w:r>
      <w:r w:rsidR="005F712A">
        <w:rPr>
          <w:rtl/>
        </w:rPr>
        <w:t>،</w:t>
      </w:r>
      <w:r w:rsidRPr="00592E68">
        <w:rPr>
          <w:rtl/>
        </w:rPr>
        <w:t xml:space="preserve"> لانقطاع مجلسه معه بدخول أبي أحمد الموفّق زائراً للوزير على ما سنذكر</w:t>
      </w:r>
      <w:r w:rsidR="005F712A">
        <w:rPr>
          <w:rtl/>
        </w:rPr>
        <w:t>.</w:t>
      </w:r>
    </w:p>
    <w:p w:rsidR="00AF623E" w:rsidRPr="00081F0E" w:rsidRDefault="00AF623E" w:rsidP="00592E68">
      <w:pPr>
        <w:pStyle w:val="libNormal"/>
        <w:rPr>
          <w:rtl/>
        </w:rPr>
      </w:pPr>
      <w:r w:rsidRPr="00592E68">
        <w:rPr>
          <w:rtl/>
        </w:rPr>
        <w:t>ثالثهما</w:t>
      </w:r>
      <w:r w:rsidR="005F712A">
        <w:rPr>
          <w:rtl/>
        </w:rPr>
        <w:t>:</w:t>
      </w:r>
      <w:r w:rsidRPr="00592E68">
        <w:rPr>
          <w:rtl/>
        </w:rPr>
        <w:t xml:space="preserve"> إنّ هذا الوزير كان يحترم الإمام ويعتقد بقدسيّته وعظمته وجدارته</w:t>
      </w:r>
      <w:r w:rsidR="005F712A">
        <w:rPr>
          <w:rtl/>
        </w:rPr>
        <w:t>،</w:t>
      </w:r>
      <w:r w:rsidRPr="00592E68">
        <w:rPr>
          <w:rtl/>
        </w:rPr>
        <w:t xml:space="preserve"> كما يدلّ عليه كلامه الذي سنسمعه عنه</w:t>
      </w:r>
      <w:r w:rsidR="005F712A">
        <w:rPr>
          <w:rtl/>
        </w:rPr>
        <w:t>،</w:t>
      </w:r>
      <w:r w:rsidRPr="00592E68">
        <w:rPr>
          <w:rtl/>
        </w:rPr>
        <w:t xml:space="preserve"> وكان الإمام </w:t>
      </w:r>
      <w:r w:rsidR="005F712A">
        <w:rPr>
          <w:rtl/>
        </w:rPr>
        <w:t>(</w:t>
      </w:r>
      <w:r w:rsidRPr="00592E68">
        <w:rPr>
          <w:rtl/>
        </w:rPr>
        <w:t>عليه السلام</w:t>
      </w:r>
      <w:r w:rsidR="005F712A">
        <w:rPr>
          <w:rtl/>
        </w:rPr>
        <w:t>)</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يعلم منه ذلك</w:t>
      </w:r>
      <w:r w:rsidR="005F712A">
        <w:rPr>
          <w:rtl/>
        </w:rPr>
        <w:t>،</w:t>
      </w:r>
      <w:r w:rsidRPr="00592E68">
        <w:rPr>
          <w:rtl/>
        </w:rPr>
        <w:t xml:space="preserve"> فذهب لزيارته تأييداً لهذه الجهة في نفسه وإذكاءً لهذا النور في قلبه</w:t>
      </w:r>
      <w:r w:rsidR="005F712A">
        <w:rPr>
          <w:rtl/>
        </w:rPr>
        <w:t>،</w:t>
      </w:r>
      <w:r w:rsidRPr="00592E68">
        <w:rPr>
          <w:rtl/>
        </w:rPr>
        <w:t xml:space="preserve"> كأنّه يريد أنْ يُفهِم الدولة بشكل عمَلي أنّه </w:t>
      </w:r>
      <w:r w:rsidR="005F712A">
        <w:rPr>
          <w:rtl/>
        </w:rPr>
        <w:t>(</w:t>
      </w:r>
      <w:r w:rsidRPr="00592E68">
        <w:rPr>
          <w:rtl/>
        </w:rPr>
        <w:t>عليه السلام</w:t>
      </w:r>
      <w:r w:rsidR="005F712A">
        <w:rPr>
          <w:rtl/>
        </w:rPr>
        <w:t>)</w:t>
      </w:r>
      <w:r w:rsidRPr="00592E68">
        <w:rPr>
          <w:rtl/>
        </w:rPr>
        <w:t xml:space="preserve"> إلى جنب الوزير</w:t>
      </w:r>
      <w:r w:rsidR="005F712A">
        <w:rPr>
          <w:rtl/>
        </w:rPr>
        <w:t>،</w:t>
      </w:r>
      <w:r w:rsidRPr="00592E68">
        <w:rPr>
          <w:rtl/>
        </w:rPr>
        <w:t xml:space="preserve"> في انتقاده للظلم وانحراف الصادر من رجال الحكم</w:t>
      </w:r>
      <w:r w:rsidR="005F712A">
        <w:rPr>
          <w:rtl/>
        </w:rPr>
        <w:t>،</w:t>
      </w:r>
      <w:r w:rsidRPr="00592E68">
        <w:rPr>
          <w:rtl/>
        </w:rPr>
        <w:t xml:space="preserve"> فإنّه </w:t>
      </w:r>
      <w:r w:rsidR="005F712A">
        <w:rPr>
          <w:rtl/>
        </w:rPr>
        <w:t>(</w:t>
      </w:r>
      <w:r w:rsidRPr="00592E68">
        <w:rPr>
          <w:rtl/>
        </w:rPr>
        <w:t>عليه السلام</w:t>
      </w:r>
      <w:r w:rsidR="005F712A">
        <w:rPr>
          <w:rtl/>
        </w:rPr>
        <w:t>)</w:t>
      </w:r>
      <w:r w:rsidRPr="00592E68">
        <w:rPr>
          <w:rtl/>
        </w:rPr>
        <w:t xml:space="preserve"> يعطي التأييد لكلّ حق</w:t>
      </w:r>
      <w:r w:rsidR="005F712A">
        <w:rPr>
          <w:rtl/>
        </w:rPr>
        <w:t>،</w:t>
      </w:r>
      <w:r w:rsidRPr="00592E68">
        <w:rPr>
          <w:rtl/>
        </w:rPr>
        <w:t xml:space="preserve"> أينما وجِدَ الحق وليس له عداوة شخصية مع أحد</w:t>
      </w:r>
      <w:r w:rsidR="005F712A">
        <w:rPr>
          <w:rtl/>
        </w:rPr>
        <w:t>،</w:t>
      </w:r>
      <w:r w:rsidRPr="00592E68">
        <w:rPr>
          <w:rtl/>
        </w:rPr>
        <w:t xml:space="preserve"> فإنّه قضية أُمّة ودين</w:t>
      </w:r>
      <w:r w:rsidR="005F712A">
        <w:rPr>
          <w:rtl/>
        </w:rPr>
        <w:t>،</w:t>
      </w:r>
      <w:r w:rsidRPr="00592E68">
        <w:rPr>
          <w:rtl/>
        </w:rPr>
        <w:t xml:space="preserve"> وهي أعلى وأوسَع من الأشخاص والأرقام</w:t>
      </w:r>
      <w:r w:rsidR="005F712A">
        <w:rPr>
          <w:rtl/>
        </w:rPr>
        <w:t>.</w:t>
      </w:r>
    </w:p>
    <w:p w:rsidR="00AF623E" w:rsidRPr="00081F0E" w:rsidRDefault="00AF623E" w:rsidP="00592E68">
      <w:pPr>
        <w:pStyle w:val="libNormal"/>
        <w:rPr>
          <w:rtl/>
        </w:rPr>
      </w:pPr>
      <w:r w:rsidRPr="00592E68">
        <w:rPr>
          <w:rtl/>
        </w:rPr>
        <w:t xml:space="preserve">وقد اختار الإمام </w:t>
      </w:r>
      <w:r w:rsidR="005F712A">
        <w:rPr>
          <w:rtl/>
        </w:rPr>
        <w:t>(</w:t>
      </w:r>
      <w:r w:rsidRPr="00592E68">
        <w:rPr>
          <w:rtl/>
        </w:rPr>
        <w:t>عليه السلام</w:t>
      </w:r>
      <w:r w:rsidR="005F712A">
        <w:rPr>
          <w:rtl/>
        </w:rPr>
        <w:t>)</w:t>
      </w:r>
      <w:r w:rsidRPr="00592E68">
        <w:rPr>
          <w:rtl/>
        </w:rPr>
        <w:t xml:space="preserve"> أنْ تكون زيارته في مجلسه العام لكي يُحقّق ذلك الهدف</w:t>
      </w:r>
      <w:r w:rsidR="005F712A">
        <w:rPr>
          <w:rtl/>
        </w:rPr>
        <w:t>،</w:t>
      </w:r>
      <w:r w:rsidRPr="00592E68">
        <w:rPr>
          <w:rtl/>
        </w:rPr>
        <w:t xml:space="preserve"> ولئلاّ تكون زيارةً خاصّة قد تثير الشكوك</w:t>
      </w:r>
      <w:r w:rsidR="005F712A">
        <w:rPr>
          <w:rtl/>
        </w:rPr>
        <w:t>.</w:t>
      </w:r>
    </w:p>
    <w:p w:rsidR="00AF623E" w:rsidRPr="00081F0E" w:rsidRDefault="00AF623E" w:rsidP="00592E68">
      <w:pPr>
        <w:pStyle w:val="libNormal"/>
        <w:rPr>
          <w:rtl/>
        </w:rPr>
      </w:pPr>
      <w:r w:rsidRPr="00592E68">
        <w:rPr>
          <w:rtl/>
        </w:rPr>
        <w:t>وكان مجلس الوزير محتشماً مهيباً باحتشام الوزير وهيبته</w:t>
      </w:r>
      <w:r w:rsidR="005F712A">
        <w:rPr>
          <w:rtl/>
        </w:rPr>
        <w:t>؛</w:t>
      </w:r>
      <w:r w:rsidRPr="00592E68">
        <w:rPr>
          <w:rtl/>
        </w:rPr>
        <w:t xml:space="preserve"> فكان لا يُكنّى أحد بحضرته ولا يمشي مستقبلاً أو مودّعاً أحداً ولا يجوز الدخول إليه إلاّ بعد إذنه الخاص</w:t>
      </w:r>
      <w:r w:rsidR="005F712A">
        <w:rPr>
          <w:rtl/>
        </w:rPr>
        <w:t>.</w:t>
      </w:r>
    </w:p>
    <w:p w:rsidR="00AF623E" w:rsidRPr="00081F0E" w:rsidRDefault="00AF623E" w:rsidP="00592E68">
      <w:pPr>
        <w:pStyle w:val="libNormal"/>
        <w:rPr>
          <w:rtl/>
        </w:rPr>
      </w:pPr>
      <w:r w:rsidRPr="00592E68">
        <w:rPr>
          <w:rtl/>
        </w:rPr>
        <w:t>وفي أثناء جلوسه في مجلسه</w:t>
      </w:r>
      <w:r w:rsidR="005F712A">
        <w:rPr>
          <w:rtl/>
        </w:rPr>
        <w:t>،</w:t>
      </w:r>
      <w:r w:rsidRPr="00592E68">
        <w:rPr>
          <w:rtl/>
        </w:rPr>
        <w:t xml:space="preserve"> وولده أحمد يقف خلفه إذ يدخل حجّابه قائلين</w:t>
      </w:r>
      <w:r w:rsidR="005F712A">
        <w:rPr>
          <w:rtl/>
        </w:rPr>
        <w:t>:</w:t>
      </w:r>
      <w:r w:rsidRPr="00592E68">
        <w:rPr>
          <w:rtl/>
        </w:rPr>
        <w:t xml:space="preserve"> أبو محمّد بن الرضا بالباب</w:t>
      </w:r>
      <w:r w:rsidR="005F712A">
        <w:rPr>
          <w:rtl/>
        </w:rPr>
        <w:t>،</w:t>
      </w:r>
      <w:r w:rsidRPr="00592E68">
        <w:rPr>
          <w:rtl/>
        </w:rPr>
        <w:t xml:space="preserve"> فيأخذ هذا الخبر اهتماماً في نفس الوزير ويقول بصوتٍ عالٍ محاولاً إسماع الزائر الكريم</w:t>
      </w:r>
      <w:r w:rsidR="005F712A">
        <w:rPr>
          <w:rtl/>
        </w:rPr>
        <w:t>:</w:t>
      </w:r>
      <w:r w:rsidRPr="00592E68">
        <w:rPr>
          <w:rtl/>
        </w:rPr>
        <w:t xml:space="preserve"> ائذنوا له</w:t>
      </w:r>
      <w:r w:rsidR="005F712A">
        <w:rPr>
          <w:rtl/>
        </w:rPr>
        <w:t>،</w:t>
      </w:r>
      <w:r w:rsidRPr="00592E68">
        <w:rPr>
          <w:rtl/>
        </w:rPr>
        <w:t xml:space="preserve"> قال ولده أحمد</w:t>
      </w:r>
      <w:r w:rsidR="005F712A">
        <w:rPr>
          <w:rtl/>
        </w:rPr>
        <w:t>:</w:t>
      </w:r>
      <w:r w:rsidRPr="00592E68">
        <w:rPr>
          <w:rtl/>
        </w:rPr>
        <w:t xml:space="preserve"> فتعجّبت ممّا سمِعت منهم ومِن جسارتهم أنْ يكنّوا بحضرة أبي</w:t>
      </w:r>
      <w:r w:rsidR="005F712A">
        <w:rPr>
          <w:rtl/>
        </w:rPr>
        <w:t>،</w:t>
      </w:r>
      <w:r w:rsidRPr="00592E68">
        <w:rPr>
          <w:rtl/>
        </w:rPr>
        <w:t xml:space="preserve"> ولم يكن يُكنّى عنده إلاّ خليفة أو وليَّ عهد</w:t>
      </w:r>
      <w:r w:rsidR="005F712A">
        <w:rPr>
          <w:rtl/>
        </w:rPr>
        <w:t>،</w:t>
      </w:r>
      <w:r w:rsidRPr="00592E68">
        <w:rPr>
          <w:rtl/>
        </w:rPr>
        <w:t xml:space="preserve"> أو مَن أمر السلطان أنْ يُكنّى</w:t>
      </w:r>
      <w:r w:rsidR="005F712A">
        <w:rPr>
          <w:rtl/>
        </w:rPr>
        <w:t>.</w:t>
      </w:r>
    </w:p>
    <w:p w:rsidR="00AF623E" w:rsidRPr="00081F0E" w:rsidRDefault="00AF623E" w:rsidP="00592E68">
      <w:pPr>
        <w:pStyle w:val="libNormal"/>
        <w:rPr>
          <w:rtl/>
        </w:rPr>
      </w:pPr>
      <w:r w:rsidRPr="00592E68">
        <w:rPr>
          <w:rtl/>
        </w:rPr>
        <w:t>يقول</w:t>
      </w:r>
      <w:r w:rsidR="005F712A">
        <w:rPr>
          <w:rtl/>
        </w:rPr>
        <w:t>:</w:t>
      </w:r>
      <w:r w:rsidRPr="00592E68">
        <w:rPr>
          <w:rtl/>
        </w:rPr>
        <w:t xml:space="preserve"> فدخل رجلٌ حسنُ القامة جميل الوجه جيّد البدَن</w:t>
      </w:r>
      <w:r w:rsidR="005F712A">
        <w:rPr>
          <w:rtl/>
        </w:rPr>
        <w:t>،</w:t>
      </w:r>
      <w:r w:rsidRPr="00592E68">
        <w:rPr>
          <w:rtl/>
        </w:rPr>
        <w:t xml:space="preserve"> حديثَ السن</w:t>
      </w:r>
      <w:r w:rsidR="005F712A">
        <w:rPr>
          <w:rtl/>
        </w:rPr>
        <w:t>،</w:t>
      </w:r>
      <w:r w:rsidRPr="00592E68">
        <w:rPr>
          <w:rtl/>
        </w:rPr>
        <w:t xml:space="preserve"> له جلالةٌ وهيئةٌ حسنة</w:t>
      </w:r>
      <w:r w:rsidR="005F712A">
        <w:rPr>
          <w:rtl/>
        </w:rPr>
        <w:t>.</w:t>
      </w:r>
      <w:r w:rsidRPr="00592E68">
        <w:rPr>
          <w:rtl/>
        </w:rPr>
        <w:t xml:space="preserve"> أقول</w:t>
      </w:r>
      <w:r w:rsidR="005F712A">
        <w:rPr>
          <w:rtl/>
        </w:rPr>
        <w:t>:</w:t>
      </w:r>
      <w:r w:rsidRPr="00592E68">
        <w:rPr>
          <w:rtl/>
        </w:rPr>
        <w:t xml:space="preserve"> كان عمره في أوّل وزارة عُبيد الله بن خاقان أربعاً وعشرين سنة</w:t>
      </w:r>
      <w:r w:rsidR="005F712A">
        <w:rPr>
          <w:rtl/>
        </w:rPr>
        <w:t>،</w:t>
      </w:r>
      <w:r w:rsidRPr="00592E68">
        <w:rPr>
          <w:rtl/>
        </w:rPr>
        <w:t xml:space="preserve"> وإنّما استجلب عمره انتباه أحمد</w:t>
      </w:r>
      <w:r w:rsidR="005F712A">
        <w:rPr>
          <w:rtl/>
        </w:rPr>
        <w:t>،</w:t>
      </w:r>
      <w:r w:rsidRPr="00592E68">
        <w:rPr>
          <w:rtl/>
        </w:rPr>
        <w:t xml:space="preserve"> باعتبار</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كثرة ما رأى له من تبجيل واحترام</w:t>
      </w:r>
      <w:r w:rsidR="005F712A">
        <w:rPr>
          <w:rtl/>
        </w:rPr>
        <w:t>،</w:t>
      </w:r>
      <w:r w:rsidRPr="00592E68">
        <w:rPr>
          <w:rtl/>
        </w:rPr>
        <w:t xml:space="preserve"> ممّا لا يكون غالباً للفتى في مثل عمره </w:t>
      </w:r>
      <w:r w:rsidR="005F712A">
        <w:rPr>
          <w:rtl/>
        </w:rPr>
        <w:t>(</w:t>
      </w:r>
      <w:r w:rsidRPr="00592E68">
        <w:rPr>
          <w:rtl/>
        </w:rPr>
        <w:t>عليه السلام</w:t>
      </w:r>
      <w:r w:rsidR="005F712A">
        <w:rPr>
          <w:rtl/>
        </w:rPr>
        <w:t>)،</w:t>
      </w:r>
      <w:r w:rsidRPr="00592E68">
        <w:rPr>
          <w:rtl/>
        </w:rPr>
        <w:t xml:space="preserve"> بحسَب فهم هذا الرجل وتصوّره</w:t>
      </w:r>
      <w:r w:rsidR="005F712A">
        <w:rPr>
          <w:rtl/>
        </w:rPr>
        <w:t>.</w:t>
      </w:r>
    </w:p>
    <w:p w:rsidR="00AF623E" w:rsidRPr="00081F0E" w:rsidRDefault="00AF623E" w:rsidP="00A63C68">
      <w:pPr>
        <w:pStyle w:val="libNormal"/>
        <w:rPr>
          <w:rtl/>
        </w:rPr>
      </w:pPr>
      <w:r w:rsidRPr="00592E68">
        <w:rPr>
          <w:rtl/>
        </w:rPr>
        <w:t>قال أحمد</w:t>
      </w:r>
      <w:r w:rsidR="005F712A">
        <w:rPr>
          <w:rtl/>
        </w:rPr>
        <w:t>:</w:t>
      </w:r>
      <w:r w:rsidRPr="00592E68">
        <w:rPr>
          <w:rtl/>
        </w:rPr>
        <w:t xml:space="preserve"> فلمّا نظَر إليه أبي</w:t>
      </w:r>
      <w:r w:rsidR="005F712A">
        <w:rPr>
          <w:rtl/>
        </w:rPr>
        <w:t>،</w:t>
      </w:r>
      <w:r w:rsidRPr="00592E68">
        <w:rPr>
          <w:rtl/>
        </w:rPr>
        <w:t xml:space="preserve"> قام فمشى إليه خُطاً</w:t>
      </w:r>
      <w:r w:rsidR="005F712A">
        <w:rPr>
          <w:rtl/>
        </w:rPr>
        <w:t>،</w:t>
      </w:r>
      <w:r w:rsidRPr="00592E68">
        <w:rPr>
          <w:rtl/>
        </w:rPr>
        <w:t xml:space="preserve"> ولا أعلمه فعَل هذا بأحد مِن بني هاشم والقوّاد</w:t>
      </w:r>
      <w:r w:rsidR="005F712A">
        <w:rPr>
          <w:rtl/>
        </w:rPr>
        <w:t>،</w:t>
      </w:r>
      <w:r w:rsidRPr="00592E68">
        <w:rPr>
          <w:rtl/>
        </w:rPr>
        <w:t xml:space="preserve"> فلمّا دنى منه عانقه وقبّل وجهه وصدره</w:t>
      </w:r>
      <w:r w:rsidR="005F712A">
        <w:rPr>
          <w:rtl/>
        </w:rPr>
        <w:t>،</w:t>
      </w:r>
      <w:r w:rsidRPr="00592E68">
        <w:rPr>
          <w:rtl/>
        </w:rPr>
        <w:t xml:space="preserve"> وأخذ بيده وأجلسه على مصلاّه الذي كان عليه وجلس على جنبه مُقبِلاً عليه بوجهه</w:t>
      </w:r>
      <w:r w:rsidR="005F712A">
        <w:rPr>
          <w:rtl/>
        </w:rPr>
        <w:t>،</w:t>
      </w:r>
      <w:r w:rsidRPr="00592E68">
        <w:rPr>
          <w:rtl/>
        </w:rPr>
        <w:t xml:space="preserve"> وجعَل يكلّمه ويُفدّيه بنفسه</w:t>
      </w:r>
      <w:r w:rsidR="005F712A">
        <w:rPr>
          <w:rtl/>
        </w:rPr>
        <w:t>.</w:t>
      </w:r>
      <w:r w:rsidRPr="00592E68">
        <w:rPr>
          <w:rtl/>
        </w:rPr>
        <w:t xml:space="preserve"> أقول</w:t>
      </w:r>
      <w:r w:rsidR="005F712A">
        <w:rPr>
          <w:rtl/>
        </w:rPr>
        <w:t>:</w:t>
      </w:r>
      <w:r w:rsidRPr="00592E68">
        <w:rPr>
          <w:rtl/>
        </w:rPr>
        <w:t xml:space="preserve"> ولا يخفى أثر هذا الاحترام على مجموع الحاضرين</w:t>
      </w:r>
      <w:r w:rsidR="005F712A">
        <w:rPr>
          <w:rtl/>
        </w:rPr>
        <w:t>،</w:t>
      </w:r>
      <w:r w:rsidRPr="00592E68">
        <w:rPr>
          <w:rtl/>
        </w:rPr>
        <w:t xml:space="preserve"> في مثل هذا المجلس المحتشم</w:t>
      </w:r>
      <w:r w:rsidR="005F712A">
        <w:rPr>
          <w:rtl/>
        </w:rPr>
        <w:t>،</w:t>
      </w:r>
      <w:r w:rsidRPr="00592E68">
        <w:rPr>
          <w:rtl/>
        </w:rPr>
        <w:t xml:space="preserve"> وبخاصّة في نفسِ أحمد بن عُبيد الله</w:t>
      </w:r>
      <w:r w:rsidR="005F712A">
        <w:rPr>
          <w:rtl/>
        </w:rPr>
        <w:t>،</w:t>
      </w:r>
      <w:r w:rsidRPr="00592E68">
        <w:rPr>
          <w:rtl/>
        </w:rPr>
        <w:t xml:space="preserve"> الذي كان مُتعجّباً ممّا يرى من أبيه</w:t>
      </w:r>
      <w:r w:rsidR="005F712A">
        <w:rPr>
          <w:rtl/>
        </w:rPr>
        <w:t>.</w:t>
      </w:r>
    </w:p>
    <w:p w:rsidR="00AF623E" w:rsidRPr="00081F0E" w:rsidRDefault="00AF623E" w:rsidP="00592E68">
      <w:pPr>
        <w:pStyle w:val="libNormal"/>
        <w:rPr>
          <w:rtl/>
        </w:rPr>
      </w:pPr>
      <w:r w:rsidRPr="00592E68">
        <w:rPr>
          <w:rtl/>
        </w:rPr>
        <w:t xml:space="preserve">وبعد برهةٍ قصيرة إذ دخَل الحاجب مُعلناً عن مجيء الموفّق </w:t>
      </w:r>
      <w:r w:rsidR="005F712A">
        <w:rPr>
          <w:rtl/>
        </w:rPr>
        <w:t>(</w:t>
      </w:r>
      <w:r w:rsidRPr="00592E68">
        <w:rPr>
          <w:rtl/>
        </w:rPr>
        <w:t>طلحة بن المتوكّل</w:t>
      </w:r>
      <w:r w:rsidR="005F712A">
        <w:rPr>
          <w:rtl/>
        </w:rPr>
        <w:t>)</w:t>
      </w:r>
      <w:r w:rsidRPr="00592E68">
        <w:rPr>
          <w:rtl/>
        </w:rPr>
        <w:t xml:space="preserve"> الذي يكلّفه المعتمد يومئذٍ بقتال صاحب الزنج</w:t>
      </w:r>
      <w:r w:rsidR="005F712A">
        <w:rPr>
          <w:rtl/>
        </w:rPr>
        <w:t>.</w:t>
      </w:r>
    </w:p>
    <w:p w:rsidR="00AF623E" w:rsidRPr="00081F0E" w:rsidRDefault="00AF623E" w:rsidP="00592E68">
      <w:pPr>
        <w:pStyle w:val="libNormal"/>
        <w:rPr>
          <w:rtl/>
        </w:rPr>
      </w:pPr>
      <w:r w:rsidRPr="00592E68">
        <w:rPr>
          <w:rtl/>
        </w:rPr>
        <w:t>وكان الموفّق إذا دخَل على هذا الوزير تقدّمه حجّابه وخاصّة قوّاده</w:t>
      </w:r>
      <w:r w:rsidR="005F712A">
        <w:rPr>
          <w:rtl/>
        </w:rPr>
        <w:t>،</w:t>
      </w:r>
      <w:r w:rsidRPr="00592E68">
        <w:rPr>
          <w:rtl/>
        </w:rPr>
        <w:t xml:space="preserve"> فوقفوا يمين مجلس الوزير والدار</w:t>
      </w:r>
      <w:r w:rsidR="005F712A">
        <w:rPr>
          <w:rtl/>
        </w:rPr>
        <w:t>،</w:t>
      </w:r>
      <w:r w:rsidRPr="00592E68">
        <w:rPr>
          <w:rtl/>
        </w:rPr>
        <w:t xml:space="preserve"> على شكلِ صَفّين من حين دخول الموفّق إلى حين خروجه</w:t>
      </w:r>
      <w:r w:rsidR="005F712A">
        <w:rPr>
          <w:rtl/>
        </w:rPr>
        <w:t>.</w:t>
      </w:r>
    </w:p>
    <w:p w:rsidR="00AF623E" w:rsidRPr="00081F0E" w:rsidRDefault="00AF623E" w:rsidP="00592E68">
      <w:pPr>
        <w:pStyle w:val="libNormal"/>
        <w:rPr>
          <w:rtl/>
        </w:rPr>
      </w:pPr>
      <w:r w:rsidRPr="00592E68">
        <w:rPr>
          <w:rtl/>
        </w:rPr>
        <w:t xml:space="preserve">وكان الوزير لا يزال مُقبلاً على أبي محمّد </w:t>
      </w:r>
      <w:r w:rsidR="005F712A">
        <w:rPr>
          <w:rtl/>
        </w:rPr>
        <w:t>(</w:t>
      </w:r>
      <w:r w:rsidRPr="00592E68">
        <w:rPr>
          <w:rtl/>
        </w:rPr>
        <w:t>عليه السلام</w:t>
      </w:r>
      <w:r w:rsidR="005F712A">
        <w:rPr>
          <w:rtl/>
        </w:rPr>
        <w:t>)</w:t>
      </w:r>
      <w:r w:rsidRPr="00592E68">
        <w:rPr>
          <w:rtl/>
        </w:rPr>
        <w:t xml:space="preserve"> يُحدثه حين سمِع بمجيء الموفّق</w:t>
      </w:r>
      <w:r w:rsidR="005F712A">
        <w:rPr>
          <w:rtl/>
        </w:rPr>
        <w:t>،</w:t>
      </w:r>
      <w:r w:rsidRPr="00592E68">
        <w:rPr>
          <w:rtl/>
        </w:rPr>
        <w:t xml:space="preserve"> وهو يعلم كلّ العِلم بما في عثور الموفّق على الإمام في هذا المجلس من الخطَر عليه وعلى الإمام معاً</w:t>
      </w:r>
      <w:r w:rsidR="005F712A">
        <w:rPr>
          <w:rtl/>
        </w:rPr>
        <w:t>،</w:t>
      </w:r>
      <w:r w:rsidRPr="00592E68">
        <w:rPr>
          <w:rtl/>
        </w:rPr>
        <w:t xml:space="preserve"> فأراد أنْ يعرفه بكلّ أدَب واحترام قبل دخول الموفّق</w:t>
      </w:r>
      <w:r w:rsidR="005F712A">
        <w:rPr>
          <w:rtl/>
        </w:rPr>
        <w:t>،</w:t>
      </w:r>
      <w:r w:rsidRPr="00592E68">
        <w:rPr>
          <w:rtl/>
        </w:rPr>
        <w:t xml:space="preserve"> فقال له </w:t>
      </w:r>
      <w:r w:rsidR="005F712A">
        <w:rPr>
          <w:rtl/>
        </w:rPr>
        <w:t>(</w:t>
      </w:r>
      <w:r w:rsidRPr="00592E68">
        <w:rPr>
          <w:rtl/>
        </w:rPr>
        <w:t>إذا شئت</w:t>
      </w:r>
      <w:r w:rsidR="005F712A">
        <w:rPr>
          <w:rtl/>
        </w:rPr>
        <w:t>،</w:t>
      </w:r>
      <w:r w:rsidRPr="00592E68">
        <w:rPr>
          <w:rtl/>
        </w:rPr>
        <w:t xml:space="preserve"> جعلني الله فِداك - يكنى بذلك عن طلب القيام منه - ثمّ عانقه وأمر حُجّابه بالأخذ بيد الإمام وراء أحد الصفّين</w:t>
      </w:r>
      <w:r w:rsidR="005F712A">
        <w:rPr>
          <w:rtl/>
        </w:rPr>
        <w:t>،</w:t>
      </w:r>
      <w:r w:rsidRPr="00592E68">
        <w:rPr>
          <w:rtl/>
        </w:rPr>
        <w:t xml:space="preserve"> ليكون في إمكانهم أنْ يُخرجوه خِلسة</w:t>
      </w:r>
      <w:r w:rsidR="005F712A">
        <w:rPr>
          <w:rtl/>
        </w:rPr>
        <w:t>.</w:t>
      </w:r>
    </w:p>
    <w:p w:rsidR="00AF623E" w:rsidRPr="00081F0E" w:rsidRDefault="00AF623E" w:rsidP="00592E68">
      <w:pPr>
        <w:pStyle w:val="libNormal"/>
        <w:rPr>
          <w:rtl/>
        </w:rPr>
      </w:pPr>
      <w:r w:rsidRPr="00592E68">
        <w:rPr>
          <w:rtl/>
        </w:rPr>
        <w:t>وأمّا أحمد بن عُبيد الله فقد بقيَ قلِقاً متفكّراً في أمر أبيه وأمر</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الإمام</w:t>
      </w:r>
      <w:r w:rsidR="005F712A">
        <w:rPr>
          <w:rtl/>
        </w:rPr>
        <w:t>،</w:t>
      </w:r>
      <w:r w:rsidRPr="00592E68">
        <w:rPr>
          <w:rtl/>
        </w:rPr>
        <w:t xml:space="preserve"> حتى استغلّ فرصةً سانحة لأبيه فاستأذنه بالسؤال وقال</w:t>
      </w:r>
      <w:r w:rsidR="005F712A">
        <w:rPr>
          <w:rtl/>
        </w:rPr>
        <w:t>:</w:t>
      </w:r>
      <w:r w:rsidRPr="00592E68">
        <w:rPr>
          <w:rtl/>
        </w:rPr>
        <w:t xml:space="preserve"> يا أبه</w:t>
      </w:r>
      <w:r w:rsidR="005F712A">
        <w:rPr>
          <w:rtl/>
        </w:rPr>
        <w:t>،</w:t>
      </w:r>
      <w:r w:rsidRPr="00592E68">
        <w:rPr>
          <w:rtl/>
        </w:rPr>
        <w:t xml:space="preserve"> من الرجل الذي رأيتك بالغداة</w:t>
      </w:r>
      <w:r w:rsidR="005F712A">
        <w:rPr>
          <w:rtl/>
        </w:rPr>
        <w:t>،</w:t>
      </w:r>
      <w:r w:rsidRPr="00592E68">
        <w:rPr>
          <w:rtl/>
        </w:rPr>
        <w:t xml:space="preserve"> فعلتَ به ما فعلت من الإجلال والكرامة والتبجيل</w:t>
      </w:r>
      <w:r w:rsidR="005F712A">
        <w:rPr>
          <w:rtl/>
        </w:rPr>
        <w:t>،</w:t>
      </w:r>
      <w:r w:rsidRPr="00592E68">
        <w:rPr>
          <w:rtl/>
        </w:rPr>
        <w:t xml:space="preserve"> وفدّيته بنفسك وأبوَيك</w:t>
      </w:r>
      <w:r w:rsidR="005F712A">
        <w:rPr>
          <w:rtl/>
        </w:rPr>
        <w:t>؟</w:t>
      </w:r>
      <w:r w:rsidRPr="00592E68">
        <w:rPr>
          <w:rtl/>
        </w:rPr>
        <w:t xml:space="preserve"> قال</w:t>
      </w:r>
      <w:r w:rsidR="005F712A">
        <w:rPr>
          <w:rtl/>
        </w:rPr>
        <w:t>:</w:t>
      </w:r>
      <w:r w:rsidRPr="00592E68">
        <w:rPr>
          <w:rtl/>
        </w:rPr>
        <w:t xml:space="preserve"> فقال</w:t>
      </w:r>
      <w:r w:rsidR="005F712A">
        <w:rPr>
          <w:rtl/>
        </w:rPr>
        <w:t>:</w:t>
      </w:r>
      <w:r w:rsidRPr="00592E68">
        <w:rPr>
          <w:rtl/>
        </w:rPr>
        <w:t xml:space="preserve"> يا بني</w:t>
      </w:r>
      <w:r w:rsidR="005F712A">
        <w:rPr>
          <w:rtl/>
        </w:rPr>
        <w:t>،</w:t>
      </w:r>
      <w:r w:rsidRPr="00592E68">
        <w:rPr>
          <w:rtl/>
        </w:rPr>
        <w:t xml:space="preserve"> ذاك إمام الرافضة الحسَن بن عليّ المعروف بابن الرضا</w:t>
      </w:r>
      <w:r w:rsidR="005F712A">
        <w:rPr>
          <w:rtl/>
        </w:rPr>
        <w:t>،</w:t>
      </w:r>
      <w:r w:rsidRPr="00592E68">
        <w:rPr>
          <w:rtl/>
        </w:rPr>
        <w:t xml:space="preserve"> ثمّ سكَت وأنا ساكت</w:t>
      </w:r>
      <w:r w:rsidR="005F712A">
        <w:rPr>
          <w:rtl/>
        </w:rPr>
        <w:t>،</w:t>
      </w:r>
      <w:r w:rsidRPr="00592E68">
        <w:rPr>
          <w:rtl/>
        </w:rPr>
        <w:t xml:space="preserve"> ثمّ قال</w:t>
      </w:r>
      <w:r w:rsidR="005F712A">
        <w:rPr>
          <w:rtl/>
        </w:rPr>
        <w:t>:</w:t>
      </w:r>
      <w:r w:rsidRPr="00592E68">
        <w:rPr>
          <w:rtl/>
        </w:rPr>
        <w:t xml:space="preserve"> - وانظر إلى ما قال</w:t>
      </w:r>
      <w:r w:rsidR="005F712A">
        <w:rPr>
          <w:rtl/>
        </w:rPr>
        <w:t>!</w:t>
      </w:r>
      <w:r w:rsidRPr="00592E68">
        <w:rPr>
          <w:rtl/>
        </w:rPr>
        <w:t xml:space="preserve"> -</w:t>
      </w:r>
      <w:r w:rsidR="005F712A">
        <w:rPr>
          <w:rtl/>
        </w:rPr>
        <w:t>:</w:t>
      </w:r>
      <w:r w:rsidRPr="00592E68">
        <w:rPr>
          <w:rtl/>
        </w:rPr>
        <w:t xml:space="preserve"> يا بني</w:t>
      </w:r>
      <w:r w:rsidR="005F712A">
        <w:rPr>
          <w:rtl/>
        </w:rPr>
        <w:t>،</w:t>
      </w:r>
      <w:r w:rsidRPr="00592E68">
        <w:rPr>
          <w:rtl/>
        </w:rPr>
        <w:t xml:space="preserve"> لو زالت الإمامة عن خلفائنا بني العبّاس ما استحقّها أحد من بني هاشم غيره</w:t>
      </w:r>
      <w:r w:rsidR="005F712A">
        <w:rPr>
          <w:rtl/>
        </w:rPr>
        <w:t>؛</w:t>
      </w:r>
      <w:r w:rsidRPr="00592E68">
        <w:rPr>
          <w:rtl/>
        </w:rPr>
        <w:t xml:space="preserve"> لفضله وعفافه وصيانته وزهده وعبادته وجميل أخلاقه وصلاحه</w:t>
      </w:r>
      <w:r w:rsidR="005F712A">
        <w:rPr>
          <w:rtl/>
        </w:rPr>
        <w:t>،</w:t>
      </w:r>
      <w:r w:rsidRPr="00592E68">
        <w:rPr>
          <w:rtl/>
        </w:rPr>
        <w:t xml:space="preserve"> ولو رأيت أباه رأيت رجُلاً جَزْلاً نبيلاً فاضلاً</w:t>
      </w:r>
      <w:r w:rsidR="005F712A">
        <w:rPr>
          <w:rtl/>
        </w:rPr>
        <w:t>.</w:t>
      </w:r>
    </w:p>
    <w:p w:rsidR="00AF623E" w:rsidRPr="00081F0E" w:rsidRDefault="00AF623E" w:rsidP="00592E68">
      <w:pPr>
        <w:pStyle w:val="libNormal"/>
        <w:rPr>
          <w:rtl/>
        </w:rPr>
      </w:pPr>
      <w:r w:rsidRPr="00592E68">
        <w:rPr>
          <w:rtl/>
        </w:rPr>
        <w:t>وهذا يدلّ بكلِّ وضوح</w:t>
      </w:r>
      <w:r w:rsidR="005F712A">
        <w:rPr>
          <w:rtl/>
        </w:rPr>
        <w:t>،</w:t>
      </w:r>
      <w:r w:rsidRPr="00592E68">
        <w:rPr>
          <w:rtl/>
        </w:rPr>
        <w:t xml:space="preserve"> على الذي عرفناه في تاريخ الإمام الهادي </w:t>
      </w:r>
      <w:r w:rsidR="005F712A">
        <w:rPr>
          <w:rtl/>
        </w:rPr>
        <w:t>(</w:t>
      </w:r>
      <w:r w:rsidRPr="00592E68">
        <w:rPr>
          <w:rtl/>
        </w:rPr>
        <w:t>عليه السلام</w:t>
      </w:r>
      <w:r w:rsidR="005F712A">
        <w:rPr>
          <w:rtl/>
        </w:rPr>
        <w:t>)،</w:t>
      </w:r>
      <w:r w:rsidRPr="00592E68">
        <w:rPr>
          <w:rtl/>
        </w:rPr>
        <w:t xml:space="preserve"> مِن أنّ عظمة الإمام وعدالة قضيّته قد تمشّت في قلوب الناس وأفكارهم</w:t>
      </w:r>
      <w:r w:rsidR="005F712A">
        <w:rPr>
          <w:rtl/>
        </w:rPr>
        <w:t>،</w:t>
      </w:r>
      <w:r w:rsidRPr="00592E68">
        <w:rPr>
          <w:rtl/>
        </w:rPr>
        <w:t xml:space="preserve"> نتيجةً لجهود الإمام المتضافرة</w:t>
      </w:r>
      <w:r w:rsidR="005F712A">
        <w:rPr>
          <w:rtl/>
        </w:rPr>
        <w:t>،</w:t>
      </w:r>
      <w:r w:rsidRPr="00592E68">
        <w:rPr>
          <w:rtl/>
        </w:rPr>
        <w:t xml:space="preserve"> فلَم تدَع حتى المنتفعين من الدولة والمنخرِطين في سِلكها</w:t>
      </w:r>
      <w:r w:rsidR="005F712A">
        <w:rPr>
          <w:rtl/>
        </w:rPr>
        <w:t>،</w:t>
      </w:r>
      <w:r w:rsidRPr="00592E68">
        <w:rPr>
          <w:rtl/>
        </w:rPr>
        <w:t xml:space="preserve"> فضلاً عن جمهور العامّة وسائر الناس</w:t>
      </w:r>
      <w:r w:rsidR="005F712A">
        <w:rPr>
          <w:rtl/>
        </w:rPr>
        <w:t>.</w:t>
      </w:r>
    </w:p>
    <w:p w:rsidR="00AF623E" w:rsidRPr="00081F0E" w:rsidRDefault="00AF623E" w:rsidP="00592E68">
      <w:pPr>
        <w:pStyle w:val="libNormal"/>
        <w:rPr>
          <w:rtl/>
        </w:rPr>
      </w:pPr>
      <w:r w:rsidRPr="00592E68">
        <w:rPr>
          <w:rtl/>
        </w:rPr>
        <w:t>قال أحمد</w:t>
      </w:r>
      <w:r w:rsidR="005F712A">
        <w:rPr>
          <w:rtl/>
        </w:rPr>
        <w:t>:</w:t>
      </w:r>
      <w:r w:rsidRPr="00592E68">
        <w:rPr>
          <w:rtl/>
        </w:rPr>
        <w:t xml:space="preserve"> فلم تكُن لي همّة بعد ذلك إلاّ السؤال عن خبَرِه والبحث عن أمره</w:t>
      </w:r>
      <w:r w:rsidR="005F712A">
        <w:rPr>
          <w:rtl/>
        </w:rPr>
        <w:t>،</w:t>
      </w:r>
      <w:r w:rsidRPr="00592E68">
        <w:rPr>
          <w:rtl/>
        </w:rPr>
        <w:t xml:space="preserve"> فما سألت أحداً من بني هاشم والقوّاد والكتّاب والقضاة والفقهاء</w:t>
      </w:r>
      <w:r w:rsidR="005F712A">
        <w:rPr>
          <w:rtl/>
        </w:rPr>
        <w:t>،</w:t>
      </w:r>
      <w:r w:rsidRPr="00592E68">
        <w:rPr>
          <w:rtl/>
        </w:rPr>
        <w:t xml:space="preserve"> وسائر الناس</w:t>
      </w:r>
      <w:r w:rsidR="005F712A">
        <w:rPr>
          <w:rtl/>
        </w:rPr>
        <w:t>،</w:t>
      </w:r>
      <w:r w:rsidRPr="00592E68">
        <w:rPr>
          <w:rtl/>
        </w:rPr>
        <w:t xml:space="preserve"> إلاّ وجدته عندهم في غاية الإجلال والإعظام والمحلّ الرفيع والقول الجميل</w:t>
      </w:r>
      <w:r w:rsidR="005F712A">
        <w:rPr>
          <w:rtl/>
        </w:rPr>
        <w:t>،</w:t>
      </w:r>
      <w:r w:rsidRPr="00592E68">
        <w:rPr>
          <w:rtl/>
        </w:rPr>
        <w:t xml:space="preserve"> والتقديم له على أهل بيته ومشايخه</w:t>
      </w:r>
      <w:r w:rsidR="005F712A">
        <w:rPr>
          <w:rtl/>
        </w:rPr>
        <w:t>،</w:t>
      </w:r>
      <w:r w:rsidRPr="00592E68">
        <w:rPr>
          <w:rtl/>
        </w:rPr>
        <w:t xml:space="preserve"> فعظم قدره عندي</w:t>
      </w:r>
      <w:r w:rsidR="005F712A">
        <w:rPr>
          <w:rtl/>
        </w:rPr>
        <w:t>،</w:t>
      </w:r>
      <w:r w:rsidRPr="00592E68">
        <w:rPr>
          <w:rtl/>
        </w:rPr>
        <w:t xml:space="preserve"> إذ لم أرَ له وليّاً ولا عدوّاً إلاّ وهو يُحسِن القول فيه والثناء عليه</w:t>
      </w:r>
      <w:r w:rsidR="005F712A">
        <w:rPr>
          <w:rtl/>
        </w:rPr>
        <w:t>.</w:t>
      </w:r>
    </w:p>
    <w:p w:rsidR="00AF623E" w:rsidRPr="005F712A" w:rsidRDefault="00AF623E" w:rsidP="005F712A">
      <w:pPr>
        <w:pStyle w:val="libBold1"/>
        <w:rPr>
          <w:rtl/>
        </w:rPr>
      </w:pPr>
      <w:r w:rsidRPr="00081F0E">
        <w:rPr>
          <w:rtl/>
        </w:rPr>
        <w:t>النقطة الثالثة</w:t>
      </w:r>
      <w:r w:rsidR="005F712A">
        <w:rPr>
          <w:rtl/>
        </w:rPr>
        <w:t>:</w:t>
      </w:r>
      <w:r w:rsidRPr="00081F0E">
        <w:rPr>
          <w:rtl/>
        </w:rPr>
        <w:t xml:space="preserve"> موقف الإمام من صاحب الزنج</w:t>
      </w:r>
      <w:r w:rsidR="005F712A">
        <w:rPr>
          <w:rtl/>
        </w:rPr>
        <w:t>.</w:t>
      </w:r>
    </w:p>
    <w:p w:rsidR="00AF623E" w:rsidRPr="00081F0E" w:rsidRDefault="00AF623E" w:rsidP="00592E68">
      <w:pPr>
        <w:pStyle w:val="libNormal"/>
        <w:rPr>
          <w:rtl/>
        </w:rPr>
      </w:pPr>
      <w:r w:rsidRPr="00592E68">
        <w:rPr>
          <w:rtl/>
        </w:rPr>
        <w:t>نستطيع أنْ نحلّل موقف صاحب الزنج نفسه إلى ثلاثة أُمور</w:t>
      </w:r>
      <w:r w:rsidR="005F712A">
        <w:rPr>
          <w:rtl/>
        </w:rPr>
        <w:t>:</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الأوّل</w:t>
      </w:r>
      <w:r w:rsidR="005F712A">
        <w:rPr>
          <w:rtl/>
        </w:rPr>
        <w:t>:</w:t>
      </w:r>
      <w:r w:rsidRPr="00592E68">
        <w:rPr>
          <w:rtl/>
        </w:rPr>
        <w:t xml:space="preserve"> خروج على الدولة العبّاسية وخلافتها</w:t>
      </w:r>
      <w:r w:rsidR="005F712A">
        <w:rPr>
          <w:rtl/>
        </w:rPr>
        <w:t>.</w:t>
      </w:r>
    </w:p>
    <w:p w:rsidR="00AF623E" w:rsidRPr="00081F0E" w:rsidRDefault="00AF623E" w:rsidP="00592E68">
      <w:pPr>
        <w:pStyle w:val="libNormal"/>
        <w:rPr>
          <w:rtl/>
        </w:rPr>
      </w:pPr>
      <w:r w:rsidRPr="00592E68">
        <w:rPr>
          <w:rtl/>
        </w:rPr>
        <w:t>الثاني</w:t>
      </w:r>
      <w:r w:rsidR="005F712A">
        <w:rPr>
          <w:rtl/>
        </w:rPr>
        <w:t>:</w:t>
      </w:r>
      <w:r w:rsidRPr="00592E68">
        <w:rPr>
          <w:rtl/>
        </w:rPr>
        <w:t xml:space="preserve"> زعمه الانتساب إلى أمير المؤمنين عليّ بن أبي طالب </w:t>
      </w:r>
      <w:r w:rsidR="005F712A">
        <w:rPr>
          <w:rtl/>
        </w:rPr>
        <w:t>(</w:t>
      </w:r>
      <w:r w:rsidRPr="00592E68">
        <w:rPr>
          <w:rtl/>
        </w:rPr>
        <w:t>عليه السلام</w:t>
      </w:r>
      <w:r w:rsidR="005F712A">
        <w:rPr>
          <w:rtl/>
        </w:rPr>
        <w:t>)،</w:t>
      </w:r>
      <w:r w:rsidRPr="00592E68">
        <w:rPr>
          <w:rtl/>
        </w:rPr>
        <w:t xml:space="preserve"> حيثُ زعَم أنّه عليّ بن محمّد بن عيسى بن زيد بن علي ّبن الحسين بن عليّ بن أبي طالب</w:t>
      </w:r>
      <w:r w:rsidRPr="00F04C39">
        <w:rPr>
          <w:rStyle w:val="libFootnotenumChar"/>
          <w:rtl/>
        </w:rPr>
        <w:t>(1)</w:t>
      </w:r>
      <w:r w:rsidR="005F712A" w:rsidRPr="002F1E35">
        <w:rPr>
          <w:rtl/>
        </w:rPr>
        <w:t>.</w:t>
      </w:r>
    </w:p>
    <w:p w:rsidR="00AF623E" w:rsidRPr="00081F0E" w:rsidRDefault="00AF623E" w:rsidP="00592E68">
      <w:pPr>
        <w:pStyle w:val="libNormal"/>
        <w:rPr>
          <w:rtl/>
        </w:rPr>
      </w:pPr>
      <w:r w:rsidRPr="00592E68">
        <w:rPr>
          <w:rtl/>
        </w:rPr>
        <w:t>الثالث</w:t>
      </w:r>
      <w:r w:rsidR="005F712A">
        <w:rPr>
          <w:rtl/>
        </w:rPr>
        <w:t>:</w:t>
      </w:r>
      <w:r w:rsidRPr="00592E68">
        <w:rPr>
          <w:rtl/>
        </w:rPr>
        <w:t xml:space="preserve"> خروجه على القانون الاجتماعي السائد بما فيه تعاليم الدين الإسلامي نفسه</w:t>
      </w:r>
      <w:r w:rsidR="005F712A">
        <w:rPr>
          <w:rtl/>
        </w:rPr>
        <w:t>،</w:t>
      </w:r>
      <w:r w:rsidRPr="00592E68">
        <w:rPr>
          <w:rtl/>
        </w:rPr>
        <w:t xml:space="preserve"> من قتلِه الرجال وسلبه الأموال وإحراقه المُدن وسبيه النساء</w:t>
      </w:r>
      <w:r w:rsidR="005F712A">
        <w:rPr>
          <w:rtl/>
        </w:rPr>
        <w:t>،</w:t>
      </w:r>
      <w:r w:rsidRPr="00592E68">
        <w:rPr>
          <w:rtl/>
        </w:rPr>
        <w:t xml:space="preserve"> كلّ ذلك بالجملة وبلا حساب وبأعداد الآلاف لا الآحاد والعشرات</w:t>
      </w:r>
      <w:r w:rsidR="005F712A">
        <w:rPr>
          <w:rtl/>
        </w:rPr>
        <w:t>.</w:t>
      </w:r>
    </w:p>
    <w:p w:rsidR="00AF623E" w:rsidRPr="00081F0E" w:rsidRDefault="00AF623E" w:rsidP="00592E68">
      <w:pPr>
        <w:pStyle w:val="libNormal"/>
        <w:rPr>
          <w:rtl/>
        </w:rPr>
      </w:pPr>
      <w:r w:rsidRPr="00592E68">
        <w:rPr>
          <w:rtl/>
        </w:rPr>
        <w:t>أمّا ألأمر الثالث</w:t>
      </w:r>
      <w:r w:rsidR="005F712A">
        <w:rPr>
          <w:rtl/>
        </w:rPr>
        <w:t>:</w:t>
      </w:r>
      <w:r w:rsidRPr="00592E68">
        <w:rPr>
          <w:rtl/>
        </w:rPr>
        <w:t xml:space="preserve"> فموقف الإمام </w:t>
      </w:r>
      <w:r w:rsidR="005F712A">
        <w:rPr>
          <w:rtl/>
        </w:rPr>
        <w:t>(</w:t>
      </w:r>
      <w:r w:rsidRPr="00592E68">
        <w:rPr>
          <w:rtl/>
        </w:rPr>
        <w:t>عليه السلام</w:t>
      </w:r>
      <w:r w:rsidR="005F712A">
        <w:rPr>
          <w:rtl/>
        </w:rPr>
        <w:t>)</w:t>
      </w:r>
      <w:r w:rsidRPr="00592E68">
        <w:rPr>
          <w:rtl/>
        </w:rPr>
        <w:t xml:space="preserve"> منه واضح كلّ الوضوح وهو الاستنكار والرفض التام القاطع لكلِّ تلك الأعمال</w:t>
      </w:r>
      <w:r w:rsidR="005F712A">
        <w:rPr>
          <w:rtl/>
        </w:rPr>
        <w:t>،</w:t>
      </w:r>
      <w:r w:rsidRPr="00592E68">
        <w:rPr>
          <w:rtl/>
        </w:rPr>
        <w:t xml:space="preserve"> على أساس منافاتها الفاضحة لعَدالة الدين وتعاليم سيّد المرسلين</w:t>
      </w:r>
      <w:r w:rsidR="005F712A">
        <w:rPr>
          <w:rtl/>
        </w:rPr>
        <w:t>،</w:t>
      </w:r>
      <w:r w:rsidRPr="00592E68">
        <w:rPr>
          <w:rtl/>
        </w:rPr>
        <w:t xml:space="preserve"> تلك التعاليم التي يُمثّل قمّتها العُليا في نظره – على الأقل –</w:t>
      </w:r>
      <w:r w:rsidR="005F712A">
        <w:rPr>
          <w:rtl/>
        </w:rPr>
        <w:t>.</w:t>
      </w:r>
    </w:p>
    <w:p w:rsidR="00AF623E" w:rsidRPr="00081F0E" w:rsidRDefault="00AF623E" w:rsidP="00592E68">
      <w:pPr>
        <w:pStyle w:val="libNormal"/>
        <w:rPr>
          <w:rtl/>
        </w:rPr>
      </w:pPr>
      <w:r w:rsidRPr="00592E68">
        <w:rPr>
          <w:rtl/>
        </w:rPr>
        <w:t>ونحن في غنىً في معرفة ذلك عن وروده في الروايات</w:t>
      </w:r>
      <w:r w:rsidR="005F712A">
        <w:rPr>
          <w:rtl/>
        </w:rPr>
        <w:t>،</w:t>
      </w:r>
      <w:r w:rsidRPr="00592E68">
        <w:rPr>
          <w:rtl/>
        </w:rPr>
        <w:t xml:space="preserve"> وستأتي الإشارة إلى سبَب سكوت الإمام عنه</w:t>
      </w:r>
      <w:r w:rsidR="005F712A">
        <w:rPr>
          <w:rtl/>
        </w:rPr>
        <w:t>،</w:t>
      </w:r>
      <w:r w:rsidRPr="00592E68">
        <w:rPr>
          <w:rtl/>
        </w:rPr>
        <w:t xml:space="preserve"> مضافاً إلى وضوحه وأخذه مسلّماً ومفروض الصحّة بينه وبين أصحابه</w:t>
      </w:r>
      <w:r w:rsidR="005F712A">
        <w:rPr>
          <w:rtl/>
        </w:rPr>
        <w:t>.</w:t>
      </w:r>
    </w:p>
    <w:p w:rsidR="00AF623E" w:rsidRPr="00081F0E" w:rsidRDefault="00AF623E" w:rsidP="00592E68">
      <w:pPr>
        <w:pStyle w:val="libNormal"/>
        <w:rPr>
          <w:rtl/>
        </w:rPr>
      </w:pPr>
      <w:r w:rsidRPr="00592E68">
        <w:rPr>
          <w:rtl/>
        </w:rPr>
        <w:t>وأمّا الأمر الثاني</w:t>
      </w:r>
      <w:r w:rsidR="005F712A">
        <w:rPr>
          <w:rtl/>
        </w:rPr>
        <w:t>،</w:t>
      </w:r>
      <w:r w:rsidRPr="00592E68">
        <w:rPr>
          <w:rtl/>
        </w:rPr>
        <w:t xml:space="preserve"> فهو الذي وردنا عن الإمام </w:t>
      </w:r>
      <w:r w:rsidR="005F712A">
        <w:rPr>
          <w:rtl/>
        </w:rPr>
        <w:t>(</w:t>
      </w:r>
      <w:r w:rsidRPr="00592E68">
        <w:rPr>
          <w:rtl/>
        </w:rPr>
        <w:t>عليه السلام</w:t>
      </w:r>
      <w:r w:rsidR="005F712A">
        <w:rPr>
          <w:rtl/>
        </w:rPr>
        <w:t>)</w:t>
      </w:r>
      <w:r w:rsidRPr="00592E68">
        <w:rPr>
          <w:rtl/>
        </w:rPr>
        <w:t xml:space="preserve"> نفيَه</w:t>
      </w:r>
      <w:r w:rsidR="005F712A">
        <w:rPr>
          <w:rtl/>
        </w:rPr>
        <w:t>،</w:t>
      </w:r>
      <w:r w:rsidRPr="00592E68">
        <w:rPr>
          <w:rtl/>
        </w:rPr>
        <w:t xml:space="preserve"> فإنّه بصفته أعظَم فرد في عصره من الذرّية العلوية</w:t>
      </w:r>
      <w:r w:rsidR="005F712A">
        <w:rPr>
          <w:rtl/>
        </w:rPr>
        <w:t>،</w:t>
      </w:r>
      <w:r w:rsidRPr="00592E68">
        <w:rPr>
          <w:rtl/>
        </w:rPr>
        <w:t xml:space="preserve"> يكون هو المسؤول عن إيضاح نسبة هذا المدعي وبطلانها</w:t>
      </w:r>
      <w:r w:rsidR="005F712A">
        <w:rPr>
          <w:rtl/>
        </w:rPr>
        <w:t>،</w:t>
      </w:r>
      <w:r w:rsidRPr="00592E68">
        <w:rPr>
          <w:rtl/>
        </w:rPr>
        <w:t xml:space="preserve"> وبخاصّة بعد أنْ توجّه السؤال إليه في ذلك</w:t>
      </w:r>
      <w:r w:rsidR="005F712A">
        <w:rPr>
          <w:rtl/>
        </w:rPr>
        <w:t>.</w:t>
      </w:r>
    </w:p>
    <w:p w:rsidR="00AF623E" w:rsidRPr="00081F0E" w:rsidRDefault="00AF623E" w:rsidP="00592E68">
      <w:pPr>
        <w:pStyle w:val="libNormal"/>
        <w:rPr>
          <w:rtl/>
        </w:rPr>
      </w:pPr>
      <w:r w:rsidRPr="00592E68">
        <w:rPr>
          <w:rtl/>
        </w:rPr>
        <w:t>فأجاب قائلاً</w:t>
      </w:r>
      <w:r w:rsidR="005F712A">
        <w:rPr>
          <w:rtl/>
        </w:rPr>
        <w:t>:</w:t>
      </w:r>
      <w:r w:rsidRPr="00592E68">
        <w:rPr>
          <w:rtl/>
        </w:rPr>
        <w:t xml:space="preserve"> - ضمن كلام له -</w:t>
      </w:r>
      <w:r w:rsidR="005F712A">
        <w:rPr>
          <w:rtl/>
        </w:rPr>
        <w:t>:</w:t>
      </w:r>
      <w:r w:rsidRPr="00592E68">
        <w:rPr>
          <w:rtl/>
        </w:rPr>
        <w:t xml:space="preserve"> </w:t>
      </w:r>
      <w:r w:rsidR="005F712A">
        <w:rPr>
          <w:rStyle w:val="libBold2Char"/>
          <w:rtl/>
        </w:rPr>
        <w:t>(</w:t>
      </w:r>
      <w:r w:rsidRPr="00592E68">
        <w:rPr>
          <w:rStyle w:val="libBold2Char"/>
          <w:rtl/>
        </w:rPr>
        <w:t>وصاحب الزنج</w:t>
      </w:r>
    </w:p>
    <w:p w:rsidR="00AF623E" w:rsidRPr="00081F0E" w:rsidRDefault="005F712A" w:rsidP="005F712A">
      <w:pPr>
        <w:pStyle w:val="libLine"/>
        <w:rPr>
          <w:rtl/>
        </w:rPr>
      </w:pPr>
      <w:r>
        <w:rPr>
          <w:rtl/>
        </w:rPr>
        <w:t>____________________</w:t>
      </w:r>
    </w:p>
    <w:p w:rsidR="00AF623E" w:rsidRPr="00592E68" w:rsidRDefault="00AF623E" w:rsidP="00592E68">
      <w:pPr>
        <w:pStyle w:val="libFootnote0"/>
        <w:rPr>
          <w:rtl/>
        </w:rPr>
      </w:pPr>
      <w:r w:rsidRPr="00081F0E">
        <w:rPr>
          <w:rtl/>
        </w:rPr>
        <w:t>(1) الكامل جـ5 ص346 وغيره</w:t>
      </w:r>
      <w:r w:rsidR="005F712A">
        <w:rPr>
          <w:rtl/>
        </w:rPr>
        <w:t>.</w:t>
      </w:r>
    </w:p>
    <w:p w:rsidR="00AF623E" w:rsidRDefault="00AF623E" w:rsidP="00AF623E">
      <w:pPr>
        <w:pStyle w:val="libNormal"/>
      </w:pPr>
      <w:r>
        <w:br w:type="page"/>
      </w:r>
    </w:p>
    <w:p w:rsidR="00AF623E" w:rsidRPr="00081F0E" w:rsidRDefault="00AF623E" w:rsidP="00592E68">
      <w:pPr>
        <w:pStyle w:val="libNormal"/>
        <w:rPr>
          <w:rtl/>
        </w:rPr>
      </w:pPr>
      <w:r w:rsidRPr="00ED637D">
        <w:rPr>
          <w:rStyle w:val="libBold2Char"/>
          <w:rtl/>
        </w:rPr>
        <w:lastRenderedPageBreak/>
        <w:t>ليس منا أهل البيت</w:t>
      </w:r>
      <w:r w:rsidR="005F712A">
        <w:rPr>
          <w:rStyle w:val="libBold2Char"/>
          <w:rtl/>
        </w:rPr>
        <w:t>)</w:t>
      </w:r>
      <w:r w:rsidRPr="00ED637D">
        <w:rPr>
          <w:rStyle w:val="libBold2Char"/>
          <w:rtl/>
        </w:rPr>
        <w:t xml:space="preserve"> </w:t>
      </w:r>
      <w:r w:rsidRPr="00F04C39">
        <w:rPr>
          <w:rStyle w:val="libFootnotenumChar"/>
          <w:rtl/>
        </w:rPr>
        <w:t>(1)</w:t>
      </w:r>
      <w:r w:rsidR="005F712A" w:rsidRPr="002F1E35">
        <w:rPr>
          <w:rtl/>
        </w:rPr>
        <w:t>.</w:t>
      </w:r>
    </w:p>
    <w:p w:rsidR="00AF623E" w:rsidRPr="00081F0E" w:rsidRDefault="00AF623E" w:rsidP="00592E68">
      <w:pPr>
        <w:pStyle w:val="libNormal"/>
        <w:rPr>
          <w:rtl/>
        </w:rPr>
      </w:pPr>
      <w:r w:rsidRPr="00592E68">
        <w:rPr>
          <w:rtl/>
        </w:rPr>
        <w:t>ولا يخفى ما في تجريده عن هذه الصفة من سوقٍ رائجة عند الناس</w:t>
      </w:r>
      <w:r w:rsidR="005F712A">
        <w:rPr>
          <w:rtl/>
        </w:rPr>
        <w:t>،</w:t>
      </w:r>
      <w:r w:rsidRPr="00592E68">
        <w:rPr>
          <w:rtl/>
        </w:rPr>
        <w:t xml:space="preserve"> فإنّ العقل والشرع وإنْ حكَما بأنّه </w:t>
      </w:r>
      <w:r w:rsidR="005F712A">
        <w:rPr>
          <w:rtl/>
        </w:rPr>
        <w:t>(</w:t>
      </w:r>
      <w:r w:rsidRPr="00592E68">
        <w:rPr>
          <w:rtl/>
        </w:rPr>
        <w:t>لا تزِرُ وازرةٌ وزْرَ أُخرى</w:t>
      </w:r>
      <w:r w:rsidR="005F712A">
        <w:rPr>
          <w:rtl/>
        </w:rPr>
        <w:t>)</w:t>
      </w:r>
      <w:r w:rsidRPr="00592E68">
        <w:rPr>
          <w:rtl/>
        </w:rPr>
        <w:t xml:space="preserve"> وإنّه لا نقصَ في الأب إذا كان أحد ذرّيته منحرفاً ظالماً</w:t>
      </w:r>
      <w:r w:rsidR="005F712A">
        <w:rPr>
          <w:rtl/>
        </w:rPr>
        <w:t>،</w:t>
      </w:r>
      <w:r w:rsidRPr="00592E68">
        <w:rPr>
          <w:rtl/>
        </w:rPr>
        <w:t xml:space="preserve"> كيف وأنّ إبراهيم الخليل </w:t>
      </w:r>
      <w:r w:rsidR="005F712A">
        <w:rPr>
          <w:rtl/>
        </w:rPr>
        <w:t>(</w:t>
      </w:r>
      <w:r w:rsidRPr="00592E68">
        <w:rPr>
          <w:rtl/>
        </w:rPr>
        <w:t>على نبيّنا وعليه السلام</w:t>
      </w:r>
      <w:r w:rsidR="005F712A">
        <w:rPr>
          <w:rtl/>
        </w:rPr>
        <w:t>)</w:t>
      </w:r>
      <w:r w:rsidRPr="00592E68">
        <w:rPr>
          <w:rtl/>
        </w:rPr>
        <w:t xml:space="preserve"> كان له ذرّيةٌ ظالمون</w:t>
      </w:r>
      <w:r w:rsidR="005F712A">
        <w:rPr>
          <w:rtl/>
        </w:rPr>
        <w:t>،</w:t>
      </w:r>
      <w:r w:rsidRPr="00592E68">
        <w:rPr>
          <w:rtl/>
        </w:rPr>
        <w:t xml:space="preserve"> أخرجهم الله تعالى عن عهده بقوله عزّ مَن قائل</w:t>
      </w:r>
      <w:r w:rsidR="005F712A">
        <w:rPr>
          <w:rtl/>
        </w:rPr>
        <w:t>:</w:t>
      </w:r>
      <w:r w:rsidRPr="00592E68">
        <w:rPr>
          <w:rtl/>
        </w:rPr>
        <w:t xml:space="preserve"> </w:t>
      </w:r>
      <w:r w:rsidR="005F712A" w:rsidRPr="005F712A">
        <w:rPr>
          <w:rStyle w:val="libAlaemChar"/>
          <w:rtl/>
        </w:rPr>
        <w:t>(</w:t>
      </w:r>
      <w:r w:rsidRPr="00592E68">
        <w:rPr>
          <w:rStyle w:val="libAieChar"/>
          <w:rtl/>
        </w:rPr>
        <w:t>لا يَنَالُ عَهْدِي الظَّالِمِينَ</w:t>
      </w:r>
      <w:r w:rsidR="005F712A" w:rsidRPr="005F712A">
        <w:rPr>
          <w:rStyle w:val="libAlaemChar"/>
          <w:rtl/>
        </w:rPr>
        <w:t>)</w:t>
      </w:r>
      <w:r w:rsidR="005F712A">
        <w:rPr>
          <w:rtl/>
        </w:rPr>
        <w:t>:.</w:t>
      </w:r>
      <w:r w:rsidRPr="00592E68">
        <w:rPr>
          <w:rtl/>
        </w:rPr>
        <w:t>إلاّ أنّ الجمهور سوف يقول ما يشاء ويلوك العلويّين بما هُم منه بَراء</w:t>
      </w:r>
      <w:r w:rsidR="005F712A">
        <w:rPr>
          <w:rtl/>
        </w:rPr>
        <w:t>،</w:t>
      </w:r>
      <w:r w:rsidRPr="00592E68">
        <w:rPr>
          <w:rtl/>
        </w:rPr>
        <w:t xml:space="preserve"> ومِن ثمّ نستطيع أنْ نتصوّر أثر ادعاء صاحب الزنج الانتساب إليهم</w:t>
      </w:r>
      <w:r w:rsidR="005F712A">
        <w:rPr>
          <w:rtl/>
        </w:rPr>
        <w:t>،</w:t>
      </w:r>
      <w:r w:rsidRPr="00592E68">
        <w:rPr>
          <w:rtl/>
        </w:rPr>
        <w:t xml:space="preserve"> وأثر تكذيب الإمام </w:t>
      </w:r>
      <w:r w:rsidR="005F712A">
        <w:rPr>
          <w:rtl/>
        </w:rPr>
        <w:t>(</w:t>
      </w:r>
      <w:r w:rsidRPr="00592E68">
        <w:rPr>
          <w:rtl/>
        </w:rPr>
        <w:t>عليه السلام</w:t>
      </w:r>
      <w:r w:rsidR="005F712A">
        <w:rPr>
          <w:rtl/>
        </w:rPr>
        <w:t>)</w:t>
      </w:r>
      <w:r w:rsidRPr="00592E68">
        <w:rPr>
          <w:rtl/>
        </w:rPr>
        <w:t xml:space="preserve"> إيّاه</w:t>
      </w:r>
      <w:r w:rsidR="005F712A">
        <w:rPr>
          <w:rtl/>
        </w:rPr>
        <w:t>.</w:t>
      </w:r>
    </w:p>
    <w:p w:rsidR="00AF623E" w:rsidRPr="00081F0E" w:rsidRDefault="00AF623E" w:rsidP="00592E68">
      <w:pPr>
        <w:pStyle w:val="libNormal"/>
        <w:rPr>
          <w:rtl/>
        </w:rPr>
      </w:pPr>
      <w:r w:rsidRPr="00592E68">
        <w:rPr>
          <w:rtl/>
        </w:rPr>
        <w:t>ولم يسأل الإمام عن التفاصيل السياسية لثورة الزنج لعدَم تحمّله مسؤوليّة بيانها باعتباره ليس حاكماً ولا في طريق الحُكم</w:t>
      </w:r>
      <w:r w:rsidR="005F712A">
        <w:rPr>
          <w:rtl/>
        </w:rPr>
        <w:t>،</w:t>
      </w:r>
      <w:r w:rsidRPr="00592E68">
        <w:rPr>
          <w:rtl/>
        </w:rPr>
        <w:t xml:space="preserve"> وكلّ مَن يكون كذلك لا يكون مسؤولاً عن بيان آرائه السياسيّة كما أسلفنا</w:t>
      </w:r>
      <w:r w:rsidR="005F712A">
        <w:rPr>
          <w:rtl/>
        </w:rPr>
        <w:t>.</w:t>
      </w:r>
    </w:p>
    <w:p w:rsidR="00AF623E" w:rsidRPr="00081F0E" w:rsidRDefault="00AF623E" w:rsidP="00592E68">
      <w:pPr>
        <w:pStyle w:val="libNormal"/>
        <w:rPr>
          <w:rtl/>
        </w:rPr>
      </w:pPr>
      <w:r w:rsidRPr="00592E68">
        <w:rPr>
          <w:rtl/>
        </w:rPr>
        <w:t>مضافاً إلى أنّ نقد صاحب الزنج في تفاصيله يحتوي على تأييد ضِمني للدولة</w:t>
      </w:r>
      <w:r w:rsidR="005F712A">
        <w:rPr>
          <w:rtl/>
        </w:rPr>
        <w:t>،</w:t>
      </w:r>
      <w:r w:rsidRPr="00592E68">
        <w:rPr>
          <w:rtl/>
        </w:rPr>
        <w:t xml:space="preserve"> وبخاصّة إذا عرَفنا أنّ المنازل له في حَومة القتال هو الموفّق الذي خشيَ عُبيد الله بن خاقان أنْ يجتمع بالإمام في مجلسه – فاستنكار ثورة الزنج يجب أنْ يُعطى من قِبل الإمام بحذَرٍ بالغ بشكلٍ لا يُستشعَر منه ذلك التأييد</w:t>
      </w:r>
      <w:r w:rsidR="005F712A">
        <w:rPr>
          <w:rtl/>
        </w:rPr>
        <w:t>،</w:t>
      </w:r>
      <w:r w:rsidRPr="00592E68">
        <w:rPr>
          <w:rtl/>
        </w:rPr>
        <w:t xml:space="preserve"> فإنّ الأمر الأوّل الذي ذكرناه لصاحب الزنج وهو خروجه على الدولة العبّاسية ووقوفه منها موقف المعارض</w:t>
      </w:r>
      <w:r w:rsidR="005F712A">
        <w:rPr>
          <w:rtl/>
        </w:rPr>
        <w:t>،</w:t>
      </w:r>
      <w:r w:rsidRPr="00592E68">
        <w:rPr>
          <w:rtl/>
        </w:rPr>
        <w:t xml:space="preserve"> أمر ينبغي المحافظة على معنويّته</w:t>
      </w:r>
      <w:r w:rsidR="005F712A">
        <w:rPr>
          <w:rtl/>
        </w:rPr>
        <w:t>،</w:t>
      </w:r>
      <w:r w:rsidRPr="00592E68">
        <w:rPr>
          <w:rtl/>
        </w:rPr>
        <w:t xml:space="preserve"> من حيث كونه مؤدّياً إلى إضعاف الحكم</w:t>
      </w:r>
    </w:p>
    <w:p w:rsidR="00AF623E" w:rsidRPr="00081F0E" w:rsidRDefault="005F712A" w:rsidP="005F712A">
      <w:pPr>
        <w:pStyle w:val="libLine"/>
        <w:rPr>
          <w:rtl/>
        </w:rPr>
      </w:pPr>
      <w:r>
        <w:rPr>
          <w:rtl/>
        </w:rPr>
        <w:t>____________________</w:t>
      </w:r>
    </w:p>
    <w:p w:rsidR="00AF623E" w:rsidRPr="00592E68" w:rsidRDefault="00AF623E" w:rsidP="00592E68">
      <w:pPr>
        <w:pStyle w:val="libFootnote0"/>
        <w:rPr>
          <w:rtl/>
        </w:rPr>
      </w:pPr>
      <w:r w:rsidRPr="00081F0E">
        <w:rPr>
          <w:rtl/>
        </w:rPr>
        <w:t>(1) المناقب جـ3 ص529</w:t>
      </w:r>
      <w:r w:rsidR="005F712A">
        <w:rPr>
          <w:rtl/>
        </w:rPr>
        <w:t>.</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وكسر شوكته</w:t>
      </w:r>
      <w:r w:rsidR="005F712A">
        <w:rPr>
          <w:rtl/>
        </w:rPr>
        <w:t>،</w:t>
      </w:r>
      <w:r w:rsidRPr="00592E68">
        <w:rPr>
          <w:rtl/>
        </w:rPr>
        <w:t xml:space="preserve"> وهذا معنى الفكرة القائلة</w:t>
      </w:r>
      <w:r w:rsidR="005F712A">
        <w:rPr>
          <w:rtl/>
        </w:rPr>
        <w:t>:</w:t>
      </w:r>
      <w:r w:rsidRPr="00592E68">
        <w:rPr>
          <w:rtl/>
        </w:rPr>
        <w:t xml:space="preserve"> بأنّ المعارضين - مهما اختلفوا - يشتركون في مناوئة الوضع القائم</w:t>
      </w:r>
      <w:r w:rsidR="005F712A">
        <w:rPr>
          <w:rtl/>
        </w:rPr>
        <w:t>.</w:t>
      </w:r>
    </w:p>
    <w:p w:rsidR="00AF623E" w:rsidRPr="00081F0E" w:rsidRDefault="00AF623E" w:rsidP="00592E68">
      <w:pPr>
        <w:pStyle w:val="libNormal"/>
        <w:rPr>
          <w:rtl/>
        </w:rPr>
      </w:pPr>
      <w:r w:rsidRPr="00592E68">
        <w:rPr>
          <w:rtl/>
        </w:rPr>
        <w:t>على أنّ هناك فائدة أُخرى قد ينالها الإمام وأصحابه من وراء حركة الزنج</w:t>
      </w:r>
      <w:r w:rsidR="005F712A">
        <w:rPr>
          <w:rtl/>
        </w:rPr>
        <w:t>،</w:t>
      </w:r>
      <w:r w:rsidRPr="00592E68">
        <w:rPr>
          <w:rtl/>
        </w:rPr>
        <w:t xml:space="preserve"> فهي في نظرهم وإنْ كانت واقعاً مؤسفاً إلاّ أنّها حقيقة واقعة يُمكن استغلالها</w:t>
      </w:r>
      <w:r w:rsidR="005F712A">
        <w:rPr>
          <w:rtl/>
        </w:rPr>
        <w:t>؛</w:t>
      </w:r>
      <w:r w:rsidRPr="00592E68">
        <w:rPr>
          <w:rtl/>
        </w:rPr>
        <w:t xml:space="preserve"> وذلك لأنّ الدولة لم تكن من القوّة بحيث يُمكن أنْ تحارب في جبهَتين</w:t>
      </w:r>
      <w:r w:rsidR="005F712A">
        <w:rPr>
          <w:rtl/>
        </w:rPr>
        <w:t>،</w:t>
      </w:r>
      <w:r w:rsidRPr="00592E68">
        <w:rPr>
          <w:rtl/>
        </w:rPr>
        <w:t xml:space="preserve"> وأنْ تعطي لكلّ جبهةٍ ثقلها المطلوب</w:t>
      </w:r>
      <w:r w:rsidR="005F712A">
        <w:rPr>
          <w:rtl/>
        </w:rPr>
        <w:t>.</w:t>
      </w:r>
    </w:p>
    <w:p w:rsidR="00AF623E" w:rsidRPr="00081F0E" w:rsidRDefault="00AF623E" w:rsidP="00592E68">
      <w:pPr>
        <w:pStyle w:val="libNormal"/>
        <w:rPr>
          <w:rtl/>
        </w:rPr>
      </w:pPr>
      <w:r w:rsidRPr="00592E68">
        <w:rPr>
          <w:rtl/>
        </w:rPr>
        <w:t>إذن فاتجاهها لحرب الزنج يعني – إلى حدٍّ ما – خفّة الضغط على الإمام وأصحابه</w:t>
      </w:r>
      <w:r w:rsidR="005F712A">
        <w:rPr>
          <w:rtl/>
        </w:rPr>
        <w:t>،</w:t>
      </w:r>
      <w:r w:rsidRPr="00592E68">
        <w:rPr>
          <w:rtl/>
        </w:rPr>
        <w:t xml:space="preserve"> ولكنّنا يجب ألاّ نُبالغ في ذلك فإنّ الدولة كانت تبذل المستحيل في سبيل صدِّ نشاط الإمام والوقوف ضدّه</w:t>
      </w:r>
      <w:r w:rsidR="005F712A">
        <w:rPr>
          <w:rtl/>
        </w:rPr>
        <w:t>،</w:t>
      </w:r>
      <w:r w:rsidRPr="00592E68">
        <w:rPr>
          <w:rtl/>
        </w:rPr>
        <w:t xml:space="preserve"> بل إنّها تراه - في واقعه - أشدّ خطراً وأبعد أثراً من الزنج</w:t>
      </w:r>
      <w:r w:rsidR="005F712A">
        <w:rPr>
          <w:rtl/>
        </w:rPr>
        <w:t>،</w:t>
      </w:r>
      <w:r w:rsidRPr="00592E68">
        <w:rPr>
          <w:rtl/>
        </w:rPr>
        <w:t xml:space="preserve"> وهي – على أيّ حال – لا تتكلّف تجاه الإمام وأصحابه حرباً حقيقيةً وإنّما غاية ما تتكلّفه هو البذل على التجسّس والسجن والتشريد</w:t>
      </w:r>
      <w:r w:rsidR="005F712A">
        <w:rPr>
          <w:rtl/>
        </w:rPr>
        <w:t>،</w:t>
      </w:r>
      <w:r w:rsidRPr="00592E68">
        <w:rPr>
          <w:rtl/>
        </w:rPr>
        <w:t xml:space="preserve"> وهو أمرٌ لا ينافي القيام بالحرب في جبهةٍ أُخرى</w:t>
      </w:r>
      <w:r w:rsidR="005F712A">
        <w:rPr>
          <w:rtl/>
        </w:rPr>
        <w:t>.</w:t>
      </w:r>
    </w:p>
    <w:p w:rsidR="00AF623E" w:rsidRPr="005F712A" w:rsidRDefault="00AF623E" w:rsidP="005F712A">
      <w:pPr>
        <w:pStyle w:val="libBold1"/>
        <w:rPr>
          <w:rtl/>
        </w:rPr>
      </w:pPr>
      <w:r w:rsidRPr="00081F0E">
        <w:rPr>
          <w:rtl/>
        </w:rPr>
        <w:t>النقطة الرابعة</w:t>
      </w:r>
      <w:r w:rsidR="005F712A">
        <w:rPr>
          <w:rtl/>
        </w:rPr>
        <w:t>:</w:t>
      </w:r>
      <w:r w:rsidRPr="00081F0E">
        <w:rPr>
          <w:rtl/>
        </w:rPr>
        <w:t xml:space="preserve"> موقف الإمام من ساجنيه</w:t>
      </w:r>
      <w:r w:rsidR="005F712A">
        <w:rPr>
          <w:rtl/>
        </w:rPr>
        <w:t>.</w:t>
      </w:r>
    </w:p>
    <w:p w:rsidR="00AF623E" w:rsidRPr="00081F0E" w:rsidRDefault="00AF623E" w:rsidP="00592E68">
      <w:pPr>
        <w:pStyle w:val="libNormal"/>
        <w:rPr>
          <w:rtl/>
        </w:rPr>
      </w:pPr>
      <w:r w:rsidRPr="00592E68">
        <w:rPr>
          <w:rtl/>
        </w:rPr>
        <w:t>وأقصد بهم من يتولّى سجنه والإشراف عليه من قِبَل الدولة</w:t>
      </w:r>
      <w:r w:rsidR="005F712A">
        <w:rPr>
          <w:rtl/>
        </w:rPr>
        <w:t>،</w:t>
      </w:r>
      <w:r w:rsidRPr="00592E68">
        <w:rPr>
          <w:rtl/>
        </w:rPr>
        <w:t xml:space="preserve"> فقد كان </w:t>
      </w:r>
      <w:r w:rsidR="005F712A">
        <w:rPr>
          <w:rtl/>
        </w:rPr>
        <w:t>(</w:t>
      </w:r>
      <w:r w:rsidRPr="00592E68">
        <w:rPr>
          <w:rtl/>
        </w:rPr>
        <w:t>عليه السلام</w:t>
      </w:r>
      <w:r w:rsidR="005F712A">
        <w:rPr>
          <w:rtl/>
        </w:rPr>
        <w:t>)</w:t>
      </w:r>
      <w:r w:rsidRPr="00592E68">
        <w:rPr>
          <w:rtl/>
        </w:rPr>
        <w:t xml:space="preserve"> يُقيم عليهم الحجّة الواضحة التي يجعلهم بها يؤمنون به أعمَق الإيمان</w:t>
      </w:r>
      <w:r w:rsidR="005F712A">
        <w:rPr>
          <w:rtl/>
        </w:rPr>
        <w:t>،</w:t>
      </w:r>
      <w:r w:rsidRPr="00592E68">
        <w:rPr>
          <w:rtl/>
        </w:rPr>
        <w:t xml:space="preserve"> وبالتالي</w:t>
      </w:r>
      <w:r w:rsidR="005F712A">
        <w:rPr>
          <w:rtl/>
        </w:rPr>
        <w:t>،</w:t>
      </w:r>
      <w:r w:rsidRPr="00592E68">
        <w:rPr>
          <w:rtl/>
        </w:rPr>
        <w:t xml:space="preserve"> بجريمةِ مَن أمَر بسجنه ورضيَ به</w:t>
      </w:r>
      <w:r w:rsidR="005F712A">
        <w:rPr>
          <w:rtl/>
        </w:rPr>
        <w:t>.</w:t>
      </w:r>
    </w:p>
    <w:p w:rsidR="00AF623E" w:rsidRPr="00081F0E" w:rsidRDefault="00AF623E" w:rsidP="00592E68">
      <w:pPr>
        <w:pStyle w:val="libNormal"/>
        <w:rPr>
          <w:rtl/>
        </w:rPr>
      </w:pPr>
      <w:r w:rsidRPr="00592E68">
        <w:rPr>
          <w:rtl/>
        </w:rPr>
        <w:t>إلاّ أنّه كان يُقيم الحجّة بطريقٍ غير مباشر</w:t>
      </w:r>
      <w:r w:rsidR="005F712A">
        <w:rPr>
          <w:rtl/>
        </w:rPr>
        <w:t>،</w:t>
      </w:r>
      <w:r w:rsidRPr="00592E68">
        <w:rPr>
          <w:rtl/>
        </w:rPr>
        <w:t xml:space="preserve"> لا يستخدم فيه الوعظ والأمر بالمعروف والنهي عن المنكر</w:t>
      </w:r>
      <w:r w:rsidR="005F712A">
        <w:rPr>
          <w:rtl/>
        </w:rPr>
        <w:t>.</w:t>
      </w:r>
      <w:r w:rsidRPr="00592E68">
        <w:rPr>
          <w:rtl/>
        </w:rPr>
        <w:t>. وإنّما يقيمها بأفعاله</w:t>
      </w:r>
      <w:r w:rsidR="005F712A">
        <w:rPr>
          <w:rtl/>
        </w:rPr>
        <w:t>.</w:t>
      </w:r>
      <w:r w:rsidRPr="00592E68">
        <w:rPr>
          <w:rtl/>
        </w:rPr>
        <w:t>.. بعبادته</w:t>
      </w:r>
      <w:r w:rsidR="005F712A">
        <w:rPr>
          <w:rtl/>
        </w:rPr>
        <w:t>.</w:t>
      </w:r>
      <w:r w:rsidRPr="00592E68">
        <w:rPr>
          <w:rtl/>
        </w:rPr>
        <w:t>.. بزهده</w:t>
      </w:r>
      <w:r w:rsidR="005F712A">
        <w:rPr>
          <w:rtl/>
        </w:rPr>
        <w:t>.</w:t>
      </w:r>
      <w:r w:rsidRPr="00592E68">
        <w:rPr>
          <w:rtl/>
        </w:rPr>
        <w:t>.. بالآيات التي يتعمّد إقامتها أمامهم بكلّ بساطة وهدوء</w:t>
      </w:r>
      <w:r w:rsidR="005F712A">
        <w:rPr>
          <w:rtl/>
        </w:rPr>
        <w:t>،</w:t>
      </w:r>
      <w:r w:rsidRPr="00592E68">
        <w:rPr>
          <w:rtl/>
        </w:rPr>
        <w:t xml:space="preserve"> ومن ثمّ</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نرى أنّ السجّان حين يؤمِن به</w:t>
      </w:r>
      <w:r w:rsidR="005F712A">
        <w:rPr>
          <w:rtl/>
        </w:rPr>
        <w:t>،</w:t>
      </w:r>
      <w:r w:rsidRPr="00592E68">
        <w:rPr>
          <w:rtl/>
        </w:rPr>
        <w:t xml:space="preserve"> يختصّ إيمانه بشخصِ الإمام من دون ثقافةٍ تفصيليّة</w:t>
      </w:r>
      <w:r w:rsidR="005F712A">
        <w:rPr>
          <w:rtl/>
        </w:rPr>
        <w:t>،</w:t>
      </w:r>
      <w:r w:rsidRPr="00592E68">
        <w:rPr>
          <w:rtl/>
        </w:rPr>
        <w:t xml:space="preserve"> تلك الثقافة التي لم تكن متوفّرة عند أمثال هؤلاء إلاّ بأقلّ القليل</w:t>
      </w:r>
      <w:r w:rsidR="005F712A">
        <w:rPr>
          <w:rtl/>
        </w:rPr>
        <w:t>،</w:t>
      </w:r>
      <w:r w:rsidRPr="00592E68">
        <w:rPr>
          <w:rtl/>
        </w:rPr>
        <w:t xml:space="preserve"> ما لم يفترض أنّ الإمام يستطيع أنْ يُزرَق إليه بالكناية ولبَاقة التعبير بعض التوجيهات</w:t>
      </w:r>
      <w:r w:rsidR="005F712A">
        <w:rPr>
          <w:rtl/>
        </w:rPr>
        <w:t>،</w:t>
      </w:r>
      <w:r w:rsidRPr="00592E68">
        <w:rPr>
          <w:rtl/>
        </w:rPr>
        <w:t xml:space="preserve"> وخاصّة بعد أنْ أصبَح السجّان وهو عين الدولة عليه – موالياً له لا يُحتمَل في شأنه أنْ يشيَ به</w:t>
      </w:r>
      <w:r w:rsidR="005F712A">
        <w:rPr>
          <w:rtl/>
        </w:rPr>
        <w:t>.</w:t>
      </w:r>
    </w:p>
    <w:p w:rsidR="00AF623E" w:rsidRPr="00081F0E" w:rsidRDefault="00AF623E" w:rsidP="00592E68">
      <w:pPr>
        <w:pStyle w:val="libNormal"/>
        <w:rPr>
          <w:rtl/>
        </w:rPr>
      </w:pPr>
      <w:r w:rsidRPr="00592E68">
        <w:rPr>
          <w:rtl/>
        </w:rPr>
        <w:t xml:space="preserve">فمِن ذلك أنّه حُبِس أبو محمّد </w:t>
      </w:r>
      <w:r w:rsidR="005F712A">
        <w:rPr>
          <w:rtl/>
        </w:rPr>
        <w:t>(</w:t>
      </w:r>
      <w:r w:rsidRPr="00592E68">
        <w:rPr>
          <w:rtl/>
        </w:rPr>
        <w:t>عليه السلام</w:t>
      </w:r>
      <w:r w:rsidR="005F712A">
        <w:rPr>
          <w:rtl/>
        </w:rPr>
        <w:t>)</w:t>
      </w:r>
      <w:r w:rsidRPr="00592E68">
        <w:rPr>
          <w:rtl/>
        </w:rPr>
        <w:t xml:space="preserve"> عند عليّ بن اوتامش</w:t>
      </w:r>
      <w:r w:rsidR="005F712A">
        <w:rPr>
          <w:rtl/>
        </w:rPr>
        <w:t>،</w:t>
      </w:r>
      <w:r w:rsidRPr="00592E68">
        <w:rPr>
          <w:rtl/>
        </w:rPr>
        <w:t xml:space="preserve"> وهو أحد الأتراك في العاصمة العبّاسية</w:t>
      </w:r>
      <w:r w:rsidR="005F712A">
        <w:rPr>
          <w:rtl/>
        </w:rPr>
        <w:t>،</w:t>
      </w:r>
      <w:r w:rsidRPr="00592E68">
        <w:rPr>
          <w:rtl/>
        </w:rPr>
        <w:t xml:space="preserve"> وكان شديد العداوة لآل محمّد </w:t>
      </w:r>
      <w:r w:rsidR="005F712A">
        <w:rPr>
          <w:rtl/>
        </w:rPr>
        <w:t>(</w:t>
      </w:r>
      <w:r w:rsidRPr="00592E68">
        <w:rPr>
          <w:rtl/>
        </w:rPr>
        <w:t>عليهم السلام</w:t>
      </w:r>
      <w:r w:rsidR="005F712A">
        <w:rPr>
          <w:rtl/>
        </w:rPr>
        <w:t>)</w:t>
      </w:r>
      <w:r w:rsidRPr="00592E68">
        <w:rPr>
          <w:rtl/>
        </w:rPr>
        <w:t xml:space="preserve"> غليظاً على آل أبي طالب</w:t>
      </w:r>
      <w:r w:rsidR="005F712A">
        <w:rPr>
          <w:rtl/>
        </w:rPr>
        <w:t>.</w:t>
      </w:r>
      <w:r w:rsidRPr="00592E68">
        <w:rPr>
          <w:rtl/>
        </w:rPr>
        <w:t>. فما أقام إلاّ يوماً حتى وضَع خدّيه له</w:t>
      </w:r>
      <w:r w:rsidR="005F712A">
        <w:rPr>
          <w:rtl/>
        </w:rPr>
        <w:t>،</w:t>
      </w:r>
      <w:r w:rsidRPr="00592E68">
        <w:rPr>
          <w:rtl/>
        </w:rPr>
        <w:t xml:space="preserve"> وكان لا يرفَع بصره إجلالاً وإعظاماً</w:t>
      </w:r>
      <w:r w:rsidR="005F712A">
        <w:rPr>
          <w:rtl/>
        </w:rPr>
        <w:t>،</w:t>
      </w:r>
      <w:r w:rsidRPr="00592E68">
        <w:rPr>
          <w:rtl/>
        </w:rPr>
        <w:t xml:space="preserve"> وخرَج من عنده وهو أحسن الناس بصيرة وأحسنهم قولاً فيه</w:t>
      </w:r>
      <w:r w:rsidRPr="00F04C39">
        <w:rPr>
          <w:rStyle w:val="libFootnotenumChar"/>
          <w:rtl/>
        </w:rPr>
        <w:t>(1)</w:t>
      </w:r>
      <w:r w:rsidR="005F712A" w:rsidRPr="002F1E35">
        <w:rPr>
          <w:rtl/>
        </w:rPr>
        <w:t>.</w:t>
      </w:r>
    </w:p>
    <w:p w:rsidR="00AF623E" w:rsidRPr="00081F0E" w:rsidRDefault="00AF623E" w:rsidP="00592E68">
      <w:pPr>
        <w:pStyle w:val="libNormal"/>
        <w:rPr>
          <w:rtl/>
        </w:rPr>
      </w:pPr>
      <w:r w:rsidRPr="00592E68">
        <w:rPr>
          <w:rtl/>
        </w:rPr>
        <w:t>وهذه الرواية</w:t>
      </w:r>
      <w:r w:rsidR="005F712A">
        <w:rPr>
          <w:rtl/>
        </w:rPr>
        <w:t>،</w:t>
      </w:r>
      <w:r w:rsidRPr="00592E68">
        <w:rPr>
          <w:rtl/>
        </w:rPr>
        <w:t xml:space="preserve"> والتي نذكرها بعدها أيضاً</w:t>
      </w:r>
      <w:r w:rsidR="005F712A">
        <w:rPr>
          <w:rtl/>
        </w:rPr>
        <w:t>،</w:t>
      </w:r>
      <w:r w:rsidRPr="00592E68">
        <w:rPr>
          <w:rtl/>
        </w:rPr>
        <w:t xml:space="preserve"> تهملان ذكر الخليفة الذي أمَر بسجن الإمام</w:t>
      </w:r>
      <w:r w:rsidR="005F712A">
        <w:rPr>
          <w:rtl/>
        </w:rPr>
        <w:t>،</w:t>
      </w:r>
      <w:r w:rsidRPr="00592E68">
        <w:rPr>
          <w:rtl/>
        </w:rPr>
        <w:t xml:space="preserve"> هذا من فجَوات التاريخ التي يصعب الوقوف فيها على أمرٍ يقين</w:t>
      </w:r>
      <w:r w:rsidR="005F712A">
        <w:rPr>
          <w:rtl/>
        </w:rPr>
        <w:t>.</w:t>
      </w:r>
    </w:p>
    <w:p w:rsidR="00AF623E" w:rsidRPr="00081F0E" w:rsidRDefault="00AF623E" w:rsidP="00592E68">
      <w:pPr>
        <w:pStyle w:val="libNormal"/>
        <w:rPr>
          <w:rtl/>
        </w:rPr>
      </w:pPr>
      <w:r w:rsidRPr="00592E68">
        <w:rPr>
          <w:rtl/>
        </w:rPr>
        <w:t xml:space="preserve">ومن ذلك أنّه عندما حُبِس الإمام </w:t>
      </w:r>
      <w:r w:rsidR="005F712A">
        <w:rPr>
          <w:rtl/>
        </w:rPr>
        <w:t>(</w:t>
      </w:r>
      <w:r w:rsidRPr="00592E68">
        <w:rPr>
          <w:rtl/>
        </w:rPr>
        <w:t>عليه السلام</w:t>
      </w:r>
      <w:r w:rsidR="005F712A">
        <w:rPr>
          <w:rtl/>
        </w:rPr>
        <w:t>)،</w:t>
      </w:r>
      <w:r w:rsidRPr="00592E68">
        <w:rPr>
          <w:rtl/>
        </w:rPr>
        <w:t xml:space="preserve"> دخل العبّاسيون على صالح بن وصيف فقالوا له</w:t>
      </w:r>
      <w:r w:rsidR="005F712A">
        <w:rPr>
          <w:rtl/>
        </w:rPr>
        <w:t>:</w:t>
      </w:r>
      <w:r w:rsidRPr="00592E68">
        <w:rPr>
          <w:rtl/>
        </w:rPr>
        <w:t xml:space="preserve"> ضيّق عليه</w:t>
      </w:r>
      <w:r w:rsidR="005F712A">
        <w:rPr>
          <w:rtl/>
        </w:rPr>
        <w:t>،</w:t>
      </w:r>
      <w:r w:rsidRPr="00592E68">
        <w:rPr>
          <w:rtl/>
        </w:rPr>
        <w:t xml:space="preserve"> فلَم يستنكر ابن وصيف ذلك</w:t>
      </w:r>
      <w:r w:rsidR="005F712A">
        <w:rPr>
          <w:rtl/>
        </w:rPr>
        <w:t>،</w:t>
      </w:r>
      <w:r w:rsidRPr="00592E68">
        <w:rPr>
          <w:rtl/>
        </w:rPr>
        <w:t xml:space="preserve"> إلاّ أنّه أراد أنْ يعلن اعتذاره عن عجزِ عن التضييق عليه</w:t>
      </w:r>
      <w:r w:rsidR="005F712A">
        <w:rPr>
          <w:rtl/>
        </w:rPr>
        <w:t>،</w:t>
      </w:r>
      <w:r w:rsidRPr="00592E68">
        <w:rPr>
          <w:rtl/>
        </w:rPr>
        <w:t xml:space="preserve"> فقال</w:t>
      </w:r>
      <w:r w:rsidR="005F712A">
        <w:rPr>
          <w:rtl/>
        </w:rPr>
        <w:t>:</w:t>
      </w:r>
      <w:r w:rsidRPr="00592E68">
        <w:rPr>
          <w:rtl/>
        </w:rPr>
        <w:t xml:space="preserve"> وكّلت به رجُلَين مِن شرِّ مَن قدرت عليه</w:t>
      </w:r>
      <w:r w:rsidR="005F712A">
        <w:rPr>
          <w:rtl/>
        </w:rPr>
        <w:t>:</w:t>
      </w:r>
      <w:r w:rsidRPr="00592E68">
        <w:rPr>
          <w:rtl/>
        </w:rPr>
        <w:t xml:space="preserve"> عليّ بن بارمش واقتامش</w:t>
      </w:r>
      <w:r w:rsidR="005F712A">
        <w:rPr>
          <w:rtl/>
        </w:rPr>
        <w:t>.</w:t>
      </w:r>
      <w:r w:rsidRPr="00592E68">
        <w:rPr>
          <w:rtl/>
        </w:rPr>
        <w:t>..فقد صارا من العبادة والصلاة إلى أمرٍ عظيم يضعان خدّيهما له</w:t>
      </w:r>
      <w:r w:rsidR="005F712A">
        <w:rPr>
          <w:rtl/>
        </w:rPr>
        <w:t>.</w:t>
      </w:r>
    </w:p>
    <w:p w:rsidR="00AF623E" w:rsidRPr="00081F0E" w:rsidRDefault="00AF623E" w:rsidP="00592E68">
      <w:pPr>
        <w:pStyle w:val="libNormal"/>
        <w:rPr>
          <w:rtl/>
        </w:rPr>
      </w:pPr>
      <w:r w:rsidRPr="00592E68">
        <w:rPr>
          <w:rtl/>
        </w:rPr>
        <w:t>ثمّ إنّ ابن وصيف أمَر بإحضارهما لاستجوابهما أمام النفَر العبّاسيين عن</w:t>
      </w:r>
    </w:p>
    <w:p w:rsidR="00AF623E" w:rsidRPr="00081F0E" w:rsidRDefault="005F712A" w:rsidP="005F712A">
      <w:pPr>
        <w:pStyle w:val="libLine"/>
        <w:rPr>
          <w:rtl/>
        </w:rPr>
      </w:pPr>
      <w:r>
        <w:rPr>
          <w:rtl/>
        </w:rPr>
        <w:t>____________________</w:t>
      </w:r>
    </w:p>
    <w:p w:rsidR="00AF623E" w:rsidRPr="00592E68" w:rsidRDefault="00AF623E" w:rsidP="00592E68">
      <w:pPr>
        <w:pStyle w:val="libFootnote0"/>
        <w:rPr>
          <w:rtl/>
        </w:rPr>
      </w:pPr>
      <w:r w:rsidRPr="00081F0E">
        <w:rPr>
          <w:rtl/>
        </w:rPr>
        <w:t>(1) كشف الغمّة جـ3 ص 202</w:t>
      </w:r>
      <w:r w:rsidR="005F712A">
        <w:rPr>
          <w:rtl/>
        </w:rPr>
        <w:t>.</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هذا التغير الذي طرَأ عليهما</w:t>
      </w:r>
      <w:r w:rsidR="005F712A">
        <w:rPr>
          <w:rtl/>
        </w:rPr>
        <w:t>،</w:t>
      </w:r>
      <w:r w:rsidRPr="00592E68">
        <w:rPr>
          <w:rtl/>
        </w:rPr>
        <w:t xml:space="preserve"> فقال لهما</w:t>
      </w:r>
      <w:r w:rsidR="005F712A">
        <w:rPr>
          <w:rtl/>
        </w:rPr>
        <w:t>:</w:t>
      </w:r>
      <w:r w:rsidRPr="00592E68">
        <w:rPr>
          <w:rtl/>
        </w:rPr>
        <w:t xml:space="preserve"> ويحكما</w:t>
      </w:r>
      <w:r w:rsidR="005F712A">
        <w:rPr>
          <w:rtl/>
        </w:rPr>
        <w:t>!</w:t>
      </w:r>
      <w:r w:rsidRPr="00592E68">
        <w:rPr>
          <w:rtl/>
        </w:rPr>
        <w:t xml:space="preserve"> ما شأنكما في شأن هذا الرجل</w:t>
      </w:r>
      <w:r w:rsidR="005F712A">
        <w:rPr>
          <w:rtl/>
        </w:rPr>
        <w:t>؟</w:t>
      </w:r>
      <w:r w:rsidRPr="00592E68">
        <w:rPr>
          <w:rtl/>
        </w:rPr>
        <w:t xml:space="preserve"> فانظر بماذا أجابا وكيف يكون قولهما دعايةً تلقائيّةً صافيةً للإمام </w:t>
      </w:r>
      <w:r w:rsidR="005F712A">
        <w:rPr>
          <w:rtl/>
        </w:rPr>
        <w:t>(</w:t>
      </w:r>
      <w:r w:rsidRPr="00592E68">
        <w:rPr>
          <w:rtl/>
        </w:rPr>
        <w:t>عليه السلام</w:t>
      </w:r>
      <w:r w:rsidR="005F712A">
        <w:rPr>
          <w:rtl/>
        </w:rPr>
        <w:t>)</w:t>
      </w:r>
      <w:r w:rsidRPr="00592E68">
        <w:rPr>
          <w:rtl/>
        </w:rPr>
        <w:t xml:space="preserve"> أمام هؤلاء المتعنّتين</w:t>
      </w:r>
      <w:r w:rsidR="005F712A">
        <w:rPr>
          <w:rtl/>
        </w:rPr>
        <w:t>،</w:t>
      </w:r>
      <w:r w:rsidRPr="00592E68">
        <w:rPr>
          <w:rtl/>
        </w:rPr>
        <w:t xml:space="preserve"> فقد قالا</w:t>
      </w:r>
      <w:r w:rsidR="005F712A">
        <w:rPr>
          <w:rtl/>
        </w:rPr>
        <w:t>:</w:t>
      </w:r>
      <w:r w:rsidRPr="00592E68">
        <w:rPr>
          <w:rtl/>
        </w:rPr>
        <w:t xml:space="preserve"> </w:t>
      </w:r>
      <w:r w:rsidR="005F712A">
        <w:rPr>
          <w:rStyle w:val="libBold2Char"/>
          <w:rtl/>
        </w:rPr>
        <w:t>(</w:t>
      </w:r>
      <w:r w:rsidRPr="00592E68">
        <w:rPr>
          <w:rStyle w:val="libBold2Char"/>
          <w:rtl/>
        </w:rPr>
        <w:t>ما نقول في رجلٍ يقومُ الليل كلّه</w:t>
      </w:r>
      <w:r w:rsidR="005F712A">
        <w:rPr>
          <w:rStyle w:val="libBold2Char"/>
          <w:rtl/>
        </w:rPr>
        <w:t>،</w:t>
      </w:r>
      <w:r w:rsidRPr="00592E68">
        <w:rPr>
          <w:rStyle w:val="libBold2Char"/>
          <w:rtl/>
        </w:rPr>
        <w:t xml:space="preserve"> ويصوم النهار لا يتكلّم ولا يتشاغل بغير العبادة</w:t>
      </w:r>
      <w:r w:rsidR="005F712A">
        <w:rPr>
          <w:rStyle w:val="libBold2Char"/>
          <w:rtl/>
        </w:rPr>
        <w:t>،</w:t>
      </w:r>
      <w:r w:rsidRPr="00592E68">
        <w:rPr>
          <w:rStyle w:val="libBold2Char"/>
          <w:rtl/>
        </w:rPr>
        <w:t xml:space="preserve"> فإذا نظرنا إليه ارتعدَت فرائصنا وداخَلَنا ما لا نملكه مِن أنفسنا</w:t>
      </w:r>
      <w:r w:rsidR="005F712A">
        <w:rPr>
          <w:rStyle w:val="libBold2Char"/>
          <w:rtl/>
        </w:rPr>
        <w:t>)</w:t>
      </w:r>
      <w:r w:rsidRPr="00F04C39">
        <w:rPr>
          <w:rStyle w:val="libFootnotenumChar"/>
          <w:rtl/>
        </w:rPr>
        <w:t>(1)</w:t>
      </w:r>
      <w:r w:rsidR="005F712A">
        <w:rPr>
          <w:rtl/>
        </w:rPr>
        <w:t>.</w:t>
      </w:r>
    </w:p>
    <w:p w:rsidR="00AF623E" w:rsidRPr="00081F0E" w:rsidRDefault="00AF623E" w:rsidP="00592E68">
      <w:pPr>
        <w:pStyle w:val="libNormal"/>
        <w:rPr>
          <w:rtl/>
        </w:rPr>
      </w:pPr>
      <w:r w:rsidRPr="00592E68">
        <w:rPr>
          <w:rtl/>
        </w:rPr>
        <w:t>ولعلّك لاحظت معي معنى عجز الدولة عن التضييق عليه في سجنه</w:t>
      </w:r>
      <w:r w:rsidR="005F712A">
        <w:rPr>
          <w:rtl/>
        </w:rPr>
        <w:t>،</w:t>
      </w:r>
      <w:r w:rsidRPr="00592E68">
        <w:rPr>
          <w:rtl/>
        </w:rPr>
        <w:t xml:space="preserve"> فإنّ أمرها تجاه الإمام الثائر دار بين شيئين</w:t>
      </w:r>
      <w:r w:rsidR="005F712A">
        <w:rPr>
          <w:rtl/>
        </w:rPr>
        <w:t>:</w:t>
      </w:r>
      <w:r w:rsidRPr="00592E68">
        <w:rPr>
          <w:rtl/>
        </w:rPr>
        <w:t xml:space="preserve"> فأمّا أنْ تقتصر في الإشراف عليه على فردٍ أو أفراد معيّنين يواكبون كلّ الأيّام التي يقضيها الإمام في سجنه</w:t>
      </w:r>
      <w:r w:rsidR="005F712A">
        <w:rPr>
          <w:rtl/>
        </w:rPr>
        <w:t>،</w:t>
      </w:r>
      <w:r w:rsidRPr="00592E68">
        <w:rPr>
          <w:rtl/>
        </w:rPr>
        <w:t xml:space="preserve"> فهؤلاء سيصبحون بعد قليل من الاندفاع تجاه الإمام بحيث يُعدّ من المستحيل إقناعهم بتعذيبه والتضييق عليه</w:t>
      </w:r>
      <w:r w:rsidR="005F712A">
        <w:rPr>
          <w:rtl/>
        </w:rPr>
        <w:t>،</w:t>
      </w:r>
      <w:r w:rsidRPr="00592E68">
        <w:rPr>
          <w:rtl/>
        </w:rPr>
        <w:t xml:space="preserve"> فلربّما قدّموا نفوسهم دونه أو عذابهم على راحته</w:t>
      </w:r>
      <w:r w:rsidR="005F712A">
        <w:rPr>
          <w:rtl/>
        </w:rPr>
        <w:t>،</w:t>
      </w:r>
      <w:r w:rsidRPr="00592E68">
        <w:rPr>
          <w:rtl/>
        </w:rPr>
        <w:t xml:space="preserve"> أو اشتغلوا بالعبادة عن تنفيذ ما يوجّه إليهم مِن أمرٍ بهذا الخصوص</w:t>
      </w:r>
      <w:r w:rsidR="005F712A">
        <w:rPr>
          <w:rtl/>
        </w:rPr>
        <w:t>،</w:t>
      </w:r>
      <w:r w:rsidRPr="00592E68">
        <w:rPr>
          <w:rtl/>
        </w:rPr>
        <w:t xml:space="preserve"> وإمّا أنْ ترى الدولة ضرورة تجنّب ذلك فتستعين بكثيرين يقوم كلّ يوم واحد أو أكثر في الإشراف على السجن</w:t>
      </w:r>
      <w:r w:rsidR="005F712A">
        <w:rPr>
          <w:rtl/>
        </w:rPr>
        <w:t>،</w:t>
      </w:r>
      <w:r w:rsidRPr="00592E68">
        <w:rPr>
          <w:rtl/>
        </w:rPr>
        <w:t xml:space="preserve"> فهذا يكون أنكى عليها</w:t>
      </w:r>
      <w:r w:rsidR="005F712A">
        <w:rPr>
          <w:rtl/>
        </w:rPr>
        <w:t>؛</w:t>
      </w:r>
      <w:r w:rsidRPr="00592E68">
        <w:rPr>
          <w:rtl/>
        </w:rPr>
        <w:t xml:space="preserve"> لأنّ هؤلاء برمّتهم سيؤمنون بالإمام</w:t>
      </w:r>
      <w:r w:rsidR="005F712A">
        <w:rPr>
          <w:rtl/>
        </w:rPr>
        <w:t>،</w:t>
      </w:r>
      <w:r w:rsidRPr="00592E68">
        <w:rPr>
          <w:rtl/>
        </w:rPr>
        <w:t xml:space="preserve"> ويصبحون - بشكلٍ أو بآخر - من قواعده الشعبية ومؤيّديه</w:t>
      </w:r>
      <w:r w:rsidR="005F712A">
        <w:rPr>
          <w:rtl/>
        </w:rPr>
        <w:t>.</w:t>
      </w:r>
    </w:p>
    <w:p w:rsidR="00AF623E" w:rsidRPr="00081F0E" w:rsidRDefault="00AF623E" w:rsidP="00592E68">
      <w:pPr>
        <w:pStyle w:val="libNormal"/>
        <w:rPr>
          <w:rtl/>
        </w:rPr>
      </w:pPr>
      <w:r w:rsidRPr="00592E68">
        <w:rPr>
          <w:rtl/>
        </w:rPr>
        <w:t xml:space="preserve">ثمّ إنّه من المعتقد أنّ كِلتا الروايتين تعربان عن حادثةٍ واحدة لسجن الإمام </w:t>
      </w:r>
      <w:r w:rsidR="005F712A">
        <w:rPr>
          <w:rtl/>
        </w:rPr>
        <w:t>(</w:t>
      </w:r>
      <w:r w:rsidRPr="00592E68">
        <w:rPr>
          <w:rtl/>
        </w:rPr>
        <w:t>عليه السلام</w:t>
      </w:r>
      <w:r w:rsidR="005F712A">
        <w:rPr>
          <w:rtl/>
        </w:rPr>
        <w:t>)،</w:t>
      </w:r>
      <w:r w:rsidRPr="00592E68">
        <w:rPr>
          <w:rtl/>
        </w:rPr>
        <w:t xml:space="preserve"> إلاّ أنّ الثانية توسّعت في النقل أكثر فاقتصرت الأُولى على بيان حال عليّ بن اوتامش مع الإمام فإذا تمّ </w:t>
      </w:r>
    </w:p>
    <w:p w:rsidR="00AF623E" w:rsidRPr="00081F0E" w:rsidRDefault="005F712A" w:rsidP="005F712A">
      <w:pPr>
        <w:pStyle w:val="libLine"/>
        <w:rPr>
          <w:rtl/>
        </w:rPr>
      </w:pPr>
      <w:r>
        <w:rPr>
          <w:rtl/>
        </w:rPr>
        <w:t>____________________</w:t>
      </w:r>
    </w:p>
    <w:p w:rsidR="00AF623E" w:rsidRPr="00592E68" w:rsidRDefault="00AF623E" w:rsidP="00592E68">
      <w:pPr>
        <w:pStyle w:val="libFootnote0"/>
        <w:rPr>
          <w:rtl/>
        </w:rPr>
      </w:pPr>
      <w:r w:rsidRPr="00081F0E">
        <w:rPr>
          <w:rtl/>
        </w:rPr>
        <w:t>(1) المناقب جـ3ص530</w:t>
      </w:r>
      <w:r w:rsidR="005F712A">
        <w:rPr>
          <w:rtl/>
        </w:rPr>
        <w:t>.</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احتمال</w:t>
      </w:r>
      <w:r w:rsidR="005F712A">
        <w:rPr>
          <w:rtl/>
        </w:rPr>
        <w:t>:</w:t>
      </w:r>
      <w:r w:rsidRPr="00592E68">
        <w:rPr>
          <w:rtl/>
        </w:rPr>
        <w:t xml:space="preserve"> أنْ يكون المراد من عليّ بن بارمش في الرواية الثانية هو عليّ بن أوتامش نفسه</w:t>
      </w:r>
      <w:r w:rsidR="005F712A">
        <w:rPr>
          <w:rtl/>
        </w:rPr>
        <w:t>،</w:t>
      </w:r>
      <w:r w:rsidRPr="00592E68">
        <w:rPr>
          <w:rtl/>
        </w:rPr>
        <w:t xml:space="preserve"> مع حصول التحريف في نقله</w:t>
      </w:r>
      <w:r w:rsidR="005F712A">
        <w:rPr>
          <w:rtl/>
        </w:rPr>
        <w:t>،</w:t>
      </w:r>
      <w:r w:rsidRPr="00592E68">
        <w:rPr>
          <w:rtl/>
        </w:rPr>
        <w:t xml:space="preserve"> إذا تمّ ذلك لَم يبقَ أيُّ تهافت بين الروايتين</w:t>
      </w:r>
      <w:r w:rsidR="005F712A">
        <w:rPr>
          <w:rtl/>
        </w:rPr>
        <w:t>،</w:t>
      </w:r>
      <w:r w:rsidRPr="00592E68">
        <w:rPr>
          <w:rtl/>
        </w:rPr>
        <w:t xml:space="preserve"> أمّا صالح بن وصيف فلَم يكن هو السجّان</w:t>
      </w:r>
      <w:r w:rsidR="005F712A">
        <w:rPr>
          <w:rtl/>
        </w:rPr>
        <w:t>،</w:t>
      </w:r>
      <w:r w:rsidRPr="00592E68">
        <w:rPr>
          <w:rtl/>
        </w:rPr>
        <w:t xml:space="preserve"> وإنّما كان بمنزلة مدير السجن</w:t>
      </w:r>
      <w:r w:rsidR="005F712A">
        <w:rPr>
          <w:rtl/>
        </w:rPr>
        <w:t>،</w:t>
      </w:r>
      <w:r w:rsidRPr="00592E68">
        <w:rPr>
          <w:rtl/>
        </w:rPr>
        <w:t xml:space="preserve"> أمّا الإشراف المباشر فلِعليّ بن أوتامش وصاحبه</w:t>
      </w:r>
      <w:r w:rsidR="005F712A">
        <w:rPr>
          <w:rtl/>
        </w:rPr>
        <w:t>.</w:t>
      </w:r>
    </w:p>
    <w:p w:rsidR="00AF623E" w:rsidRPr="005F712A" w:rsidRDefault="00AF623E" w:rsidP="005F712A">
      <w:pPr>
        <w:pStyle w:val="libBold1"/>
        <w:rPr>
          <w:rtl/>
        </w:rPr>
      </w:pPr>
      <w:r w:rsidRPr="00081F0E">
        <w:rPr>
          <w:rtl/>
        </w:rPr>
        <w:t>النقطة الخامسة</w:t>
      </w:r>
      <w:r w:rsidR="005F712A">
        <w:rPr>
          <w:rtl/>
        </w:rPr>
        <w:t>:</w:t>
      </w:r>
      <w:r w:rsidRPr="00081F0E">
        <w:rPr>
          <w:rtl/>
        </w:rPr>
        <w:t xml:space="preserve"> موقفه </w:t>
      </w:r>
      <w:r w:rsidR="005F712A">
        <w:rPr>
          <w:rtl/>
        </w:rPr>
        <w:t>(</w:t>
      </w:r>
      <w:r w:rsidRPr="00081F0E">
        <w:rPr>
          <w:rtl/>
        </w:rPr>
        <w:t>عليه السلام</w:t>
      </w:r>
      <w:r w:rsidR="005F712A">
        <w:rPr>
          <w:rtl/>
        </w:rPr>
        <w:t>)</w:t>
      </w:r>
      <w:r w:rsidRPr="00081F0E">
        <w:rPr>
          <w:rtl/>
        </w:rPr>
        <w:t xml:space="preserve"> من عامّة مَن لا يؤمن بإمامته</w:t>
      </w:r>
      <w:r w:rsidR="005F712A">
        <w:rPr>
          <w:rtl/>
        </w:rPr>
        <w:t>،</w:t>
      </w:r>
      <w:r w:rsidRPr="00081F0E">
        <w:rPr>
          <w:rtl/>
        </w:rPr>
        <w:t xml:space="preserve"> وبخاصّة المَوالي والأتراك</w:t>
      </w:r>
      <w:r w:rsidR="005F712A">
        <w:rPr>
          <w:rtl/>
        </w:rPr>
        <w:t>،</w:t>
      </w:r>
      <w:r w:rsidRPr="00081F0E">
        <w:rPr>
          <w:rtl/>
        </w:rPr>
        <w:t xml:space="preserve"> لأجل إقامة الحق أو دفع الشبهات</w:t>
      </w:r>
      <w:r w:rsidR="005F712A">
        <w:rPr>
          <w:rtl/>
        </w:rPr>
        <w:t>.</w:t>
      </w:r>
    </w:p>
    <w:p w:rsidR="00AF623E" w:rsidRPr="00081F0E" w:rsidRDefault="00AF623E" w:rsidP="00592E68">
      <w:pPr>
        <w:pStyle w:val="libNormal"/>
        <w:rPr>
          <w:rtl/>
        </w:rPr>
      </w:pPr>
      <w:r w:rsidRPr="00592E68">
        <w:rPr>
          <w:rtl/>
        </w:rPr>
        <w:t xml:space="preserve">ونحن هنا في غنىً عن الإشارة إلى ما سبَق أنْ عرفناه في تاريخ أبيه </w:t>
      </w:r>
      <w:r w:rsidR="005F712A">
        <w:rPr>
          <w:rtl/>
        </w:rPr>
        <w:t>(</w:t>
      </w:r>
      <w:r w:rsidRPr="00592E68">
        <w:rPr>
          <w:rtl/>
        </w:rPr>
        <w:t>عليه السلام</w:t>
      </w:r>
      <w:r w:rsidR="005F712A">
        <w:rPr>
          <w:rtl/>
        </w:rPr>
        <w:t>)،</w:t>
      </w:r>
      <w:r w:rsidRPr="00592E68">
        <w:rPr>
          <w:rtl/>
        </w:rPr>
        <w:t xml:space="preserve"> مِن أهمّية هذا الموقف في زيادة المخلصين له وتوسيع قواعده الشعبية</w:t>
      </w:r>
      <w:r w:rsidR="005F712A">
        <w:rPr>
          <w:rtl/>
        </w:rPr>
        <w:t>.</w:t>
      </w:r>
      <w:r w:rsidRPr="00592E68">
        <w:rPr>
          <w:rtl/>
        </w:rPr>
        <w:t>.. وبالتالي</w:t>
      </w:r>
      <w:r w:rsidR="005F712A">
        <w:rPr>
          <w:rtl/>
        </w:rPr>
        <w:t>:</w:t>
      </w:r>
      <w:r w:rsidRPr="00592E68">
        <w:rPr>
          <w:rtl/>
        </w:rPr>
        <w:t xml:space="preserve"> بذر الشك في نفوس الناس من الحُكم العبّاسي السائد</w:t>
      </w:r>
      <w:r w:rsidR="005F712A">
        <w:rPr>
          <w:rtl/>
        </w:rPr>
        <w:t>.</w:t>
      </w:r>
    </w:p>
    <w:p w:rsidR="00AF623E" w:rsidRPr="00081F0E" w:rsidRDefault="00AF623E" w:rsidP="00592E68">
      <w:pPr>
        <w:pStyle w:val="libNormal"/>
        <w:rPr>
          <w:rtl/>
        </w:rPr>
      </w:pPr>
      <w:r w:rsidRPr="00592E68">
        <w:rPr>
          <w:rtl/>
        </w:rPr>
        <w:t xml:space="preserve">فمِن ذلك أنّ أبا محمّد </w:t>
      </w:r>
      <w:r w:rsidR="005F712A">
        <w:rPr>
          <w:rtl/>
        </w:rPr>
        <w:t>(</w:t>
      </w:r>
      <w:r w:rsidRPr="00592E68">
        <w:rPr>
          <w:rtl/>
        </w:rPr>
        <w:t>عليه السلام</w:t>
      </w:r>
      <w:r w:rsidR="005F712A">
        <w:rPr>
          <w:rtl/>
        </w:rPr>
        <w:t>)</w:t>
      </w:r>
      <w:r w:rsidRPr="00592E68">
        <w:rPr>
          <w:rtl/>
        </w:rPr>
        <w:t xml:space="preserve"> كان كثيراً ما يُكلّم غلمانه بلغاتهم وفيهم ترك وروم وصقالبة</w:t>
      </w:r>
      <w:r w:rsidR="005F712A">
        <w:rPr>
          <w:rtl/>
        </w:rPr>
        <w:t>،</w:t>
      </w:r>
      <w:r w:rsidRPr="00592E68">
        <w:rPr>
          <w:rtl/>
        </w:rPr>
        <w:t xml:space="preserve"> قال الراوي</w:t>
      </w:r>
      <w:r w:rsidR="005F712A">
        <w:rPr>
          <w:rtl/>
        </w:rPr>
        <w:t>:</w:t>
      </w:r>
      <w:r w:rsidRPr="00592E68">
        <w:rPr>
          <w:rtl/>
        </w:rPr>
        <w:t xml:space="preserve"> فتعجّبت من ذلك وقلت</w:t>
      </w:r>
      <w:r w:rsidR="005F712A">
        <w:rPr>
          <w:rtl/>
        </w:rPr>
        <w:t>:</w:t>
      </w:r>
      <w:r w:rsidRPr="00592E68">
        <w:rPr>
          <w:rtl/>
        </w:rPr>
        <w:t xml:space="preserve"> هذا ولِد بالمدينة ولم يظهَر لأحدٍ حتى مضى أبو الحسن </w:t>
      </w:r>
      <w:r w:rsidR="005F712A">
        <w:rPr>
          <w:rtl/>
        </w:rPr>
        <w:t>(</w:t>
      </w:r>
      <w:r w:rsidRPr="00592E68">
        <w:rPr>
          <w:rtl/>
        </w:rPr>
        <w:t>عليه السلام</w:t>
      </w:r>
      <w:r w:rsidR="005F712A">
        <w:rPr>
          <w:rtl/>
        </w:rPr>
        <w:t>)،</w:t>
      </w:r>
      <w:r w:rsidRPr="00592E68">
        <w:rPr>
          <w:rtl/>
        </w:rPr>
        <w:t xml:space="preserve"> ولا رآه أحد</w:t>
      </w:r>
      <w:r w:rsidR="005F712A">
        <w:rPr>
          <w:rtl/>
        </w:rPr>
        <w:t>،</w:t>
      </w:r>
      <w:r w:rsidRPr="00592E68">
        <w:rPr>
          <w:rtl/>
        </w:rPr>
        <w:t xml:space="preserve"> فكيف هذا</w:t>
      </w:r>
      <w:r w:rsidR="005F712A">
        <w:rPr>
          <w:rtl/>
        </w:rPr>
        <w:t>؟</w:t>
      </w:r>
      <w:r w:rsidRPr="00592E68">
        <w:rPr>
          <w:rtl/>
        </w:rPr>
        <w:t xml:space="preserve"> وبينما يُحدّث نفسه بذلك إذ أقبل الإمام </w:t>
      </w:r>
      <w:r w:rsidR="005F712A">
        <w:rPr>
          <w:rtl/>
        </w:rPr>
        <w:t>(</w:t>
      </w:r>
      <w:r w:rsidRPr="00592E68">
        <w:rPr>
          <w:rtl/>
        </w:rPr>
        <w:t>عليه السلام</w:t>
      </w:r>
      <w:r w:rsidR="005F712A">
        <w:rPr>
          <w:rtl/>
        </w:rPr>
        <w:t>)</w:t>
      </w:r>
      <w:r w:rsidRPr="00592E68">
        <w:rPr>
          <w:rtl/>
        </w:rPr>
        <w:t xml:space="preserve"> عليه وقال له</w:t>
      </w:r>
      <w:r w:rsidR="005F712A">
        <w:rPr>
          <w:rtl/>
        </w:rPr>
        <w:t>:</w:t>
      </w:r>
      <w:r w:rsidRPr="00592E68">
        <w:rPr>
          <w:rtl/>
        </w:rPr>
        <w:t xml:space="preserve"> </w:t>
      </w:r>
      <w:r w:rsidR="005F712A">
        <w:rPr>
          <w:rStyle w:val="libBold2Char"/>
          <w:rtl/>
        </w:rPr>
        <w:t>(</w:t>
      </w:r>
      <w:r w:rsidRPr="00592E68">
        <w:rPr>
          <w:rStyle w:val="libBold2Char"/>
          <w:rtl/>
        </w:rPr>
        <w:t>إنّ الله جل ذكره أبان حجّته مِن سائر خلقه</w:t>
      </w:r>
      <w:r w:rsidR="005F712A">
        <w:rPr>
          <w:rStyle w:val="libBold2Char"/>
          <w:rtl/>
        </w:rPr>
        <w:t>،</w:t>
      </w:r>
      <w:r w:rsidRPr="00592E68">
        <w:rPr>
          <w:rStyle w:val="libBold2Char"/>
          <w:rtl/>
        </w:rPr>
        <w:t xml:space="preserve"> وأعطاه معرفة كلّ شيء</w:t>
      </w:r>
      <w:r w:rsidR="005F712A">
        <w:rPr>
          <w:rStyle w:val="libBold2Char"/>
          <w:rtl/>
        </w:rPr>
        <w:t>،</w:t>
      </w:r>
      <w:r w:rsidRPr="00592E68">
        <w:rPr>
          <w:rStyle w:val="libBold2Char"/>
          <w:rtl/>
        </w:rPr>
        <w:t xml:space="preserve"> فهو يعرِف اللغات والأنساب والحوادث</w:t>
      </w:r>
      <w:r w:rsidR="005F712A">
        <w:rPr>
          <w:rStyle w:val="libBold2Char"/>
          <w:rtl/>
        </w:rPr>
        <w:t>،</w:t>
      </w:r>
      <w:r w:rsidRPr="00592E68">
        <w:rPr>
          <w:rStyle w:val="libBold2Char"/>
          <w:rtl/>
        </w:rPr>
        <w:t xml:space="preserve"> ولولا ذلك لم يكن بين الحجّة والمحجوج فرق</w:t>
      </w:r>
      <w:r w:rsidR="005F712A">
        <w:rPr>
          <w:rStyle w:val="libBold2Char"/>
          <w:rtl/>
        </w:rPr>
        <w:t>)</w:t>
      </w:r>
      <w:r w:rsidRPr="00F04C39">
        <w:rPr>
          <w:rStyle w:val="libFootnotenumChar"/>
          <w:rtl/>
        </w:rPr>
        <w:t>(1)</w:t>
      </w:r>
      <w:r w:rsidR="005F712A">
        <w:rPr>
          <w:rtl/>
        </w:rPr>
        <w:t>.</w:t>
      </w:r>
    </w:p>
    <w:p w:rsidR="00AF623E" w:rsidRPr="00081F0E" w:rsidRDefault="00AF623E" w:rsidP="00592E68">
      <w:pPr>
        <w:pStyle w:val="libNormal"/>
        <w:rPr>
          <w:rtl/>
        </w:rPr>
      </w:pPr>
      <w:r w:rsidRPr="00592E68">
        <w:rPr>
          <w:rtl/>
        </w:rPr>
        <w:t>فقد دلّت هذه الرواية على أُمورٍ رئيسية ثلاثة</w:t>
      </w:r>
      <w:r w:rsidR="005F712A">
        <w:rPr>
          <w:rtl/>
        </w:rPr>
        <w:t>:</w:t>
      </w:r>
    </w:p>
    <w:p w:rsidR="00AF623E" w:rsidRPr="00081F0E"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أنّ الإمام </w:t>
      </w:r>
      <w:r w:rsidR="005F712A">
        <w:rPr>
          <w:rtl/>
        </w:rPr>
        <w:t>(</w:t>
      </w:r>
      <w:r w:rsidRPr="00592E68">
        <w:rPr>
          <w:rtl/>
        </w:rPr>
        <w:t>عليه السلام</w:t>
      </w:r>
      <w:r w:rsidR="005F712A">
        <w:rPr>
          <w:rtl/>
        </w:rPr>
        <w:t>)</w:t>
      </w:r>
      <w:r w:rsidRPr="00592E68">
        <w:rPr>
          <w:rtl/>
        </w:rPr>
        <w:t xml:space="preserve"> كان يمتلك غُلماناً كثيرين</w:t>
      </w:r>
      <w:r w:rsidR="005F712A">
        <w:rPr>
          <w:rtl/>
        </w:rPr>
        <w:t>.</w:t>
      </w:r>
    </w:p>
    <w:p w:rsidR="00AF623E" w:rsidRPr="00081F0E" w:rsidRDefault="00AF623E" w:rsidP="00592E68">
      <w:pPr>
        <w:pStyle w:val="libNormal"/>
        <w:rPr>
          <w:rtl/>
        </w:rPr>
      </w:pPr>
      <w:r w:rsidRPr="00592E68">
        <w:rPr>
          <w:rtl/>
        </w:rPr>
        <w:t>ولعلّك تتوسّع في الظنِّ إلى الاعتقاد بأنّه كان يملك إلى جانب ذلك ما</w:t>
      </w:r>
    </w:p>
    <w:p w:rsidR="00AF623E" w:rsidRPr="00081F0E" w:rsidRDefault="005F712A" w:rsidP="005F712A">
      <w:pPr>
        <w:pStyle w:val="libLine"/>
        <w:rPr>
          <w:rtl/>
        </w:rPr>
      </w:pPr>
      <w:r>
        <w:rPr>
          <w:rtl/>
        </w:rPr>
        <w:t>____________________</w:t>
      </w:r>
    </w:p>
    <w:p w:rsidR="00AF623E" w:rsidRPr="00592E68" w:rsidRDefault="00AF623E" w:rsidP="00592E68">
      <w:pPr>
        <w:pStyle w:val="libFootnote0"/>
        <w:rPr>
          <w:rtl/>
        </w:rPr>
      </w:pPr>
      <w:r w:rsidRPr="00081F0E">
        <w:rPr>
          <w:rtl/>
        </w:rPr>
        <w:t>(1) الإرشاد ص322 وما بعدها</w:t>
      </w:r>
      <w:r w:rsidR="005F712A">
        <w:rPr>
          <w:rtl/>
        </w:rPr>
        <w:t>.</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يوازيه ويقضيه مِن الدار الواسعة والأموال والعلاقات</w:t>
      </w:r>
      <w:r w:rsidR="005F712A">
        <w:rPr>
          <w:rtl/>
        </w:rPr>
        <w:t>.</w:t>
      </w:r>
    </w:p>
    <w:p w:rsidR="00AF623E" w:rsidRPr="00081F0E" w:rsidRDefault="00AF623E" w:rsidP="00592E68">
      <w:pPr>
        <w:pStyle w:val="libNormal"/>
        <w:rPr>
          <w:rtl/>
        </w:rPr>
      </w:pPr>
      <w:r w:rsidRPr="00592E68">
        <w:rPr>
          <w:rtl/>
        </w:rPr>
        <w:t>وهذا</w:t>
      </w:r>
      <w:r w:rsidR="005F712A">
        <w:rPr>
          <w:rtl/>
        </w:rPr>
        <w:t>،</w:t>
      </w:r>
      <w:r w:rsidRPr="00592E68">
        <w:rPr>
          <w:rtl/>
        </w:rPr>
        <w:t xml:space="preserve"> لو فُرِضت صحّته فهو ناشئ من أحد منشأين</w:t>
      </w:r>
      <w:r w:rsidR="005F712A">
        <w:rPr>
          <w:rtl/>
        </w:rPr>
        <w:t>:</w:t>
      </w:r>
    </w:p>
    <w:p w:rsidR="00AF623E" w:rsidRPr="00081F0E" w:rsidRDefault="00AF623E" w:rsidP="00592E68">
      <w:pPr>
        <w:pStyle w:val="libNormal"/>
        <w:rPr>
          <w:rtl/>
        </w:rPr>
      </w:pPr>
      <w:r w:rsidRPr="00ED637D">
        <w:rPr>
          <w:rStyle w:val="libBold2Char"/>
          <w:rtl/>
        </w:rPr>
        <w:t>المنشأ الأوّل</w:t>
      </w:r>
      <w:r w:rsidR="005F712A">
        <w:rPr>
          <w:rStyle w:val="libBold2Char"/>
          <w:rtl/>
        </w:rPr>
        <w:t>:</w:t>
      </w:r>
      <w:r w:rsidRPr="00592E68">
        <w:rPr>
          <w:rtl/>
        </w:rPr>
        <w:t xml:space="preserve"> ما سبَق أنْ عرفناه من السياسة التي اتبعها العبّاسيّون تجاهه وتجاه والده وجدّه </w:t>
      </w:r>
      <w:r w:rsidR="005F712A">
        <w:rPr>
          <w:rtl/>
        </w:rPr>
        <w:t>(</w:t>
      </w:r>
      <w:r w:rsidRPr="00592E68">
        <w:rPr>
          <w:rtl/>
        </w:rPr>
        <w:t>عليهم السلام</w:t>
      </w:r>
      <w:r w:rsidR="005F712A">
        <w:rPr>
          <w:rtl/>
        </w:rPr>
        <w:t>)،</w:t>
      </w:r>
      <w:r w:rsidRPr="00592E68">
        <w:rPr>
          <w:rtl/>
        </w:rPr>
        <w:t xml:space="preserve"> تلك السياسة التي كانت قائمة – بحسب التحليل – على ركائز ثلاثة</w:t>
      </w:r>
      <w:r w:rsidR="005F712A">
        <w:rPr>
          <w:rtl/>
        </w:rPr>
        <w:t>:</w:t>
      </w:r>
      <w:r w:rsidRPr="00592E68">
        <w:rPr>
          <w:rtl/>
        </w:rPr>
        <w:t xml:space="preserve"> أوّلها</w:t>
      </w:r>
      <w:r w:rsidR="005F712A">
        <w:rPr>
          <w:rtl/>
        </w:rPr>
        <w:t>:</w:t>
      </w:r>
      <w:r w:rsidRPr="00592E68">
        <w:rPr>
          <w:rtl/>
        </w:rPr>
        <w:t xml:space="preserve"> تقريب الإمام من البلاط والدمج بالحاشية</w:t>
      </w:r>
      <w:r w:rsidR="005F712A">
        <w:rPr>
          <w:rtl/>
        </w:rPr>
        <w:t>.</w:t>
      </w:r>
      <w:r w:rsidRPr="00592E68">
        <w:rPr>
          <w:rtl/>
        </w:rPr>
        <w:t xml:space="preserve"> </w:t>
      </w:r>
    </w:p>
    <w:p w:rsidR="00AF623E" w:rsidRPr="00081F0E" w:rsidRDefault="00AF623E" w:rsidP="00592E68">
      <w:pPr>
        <w:pStyle w:val="libNormal"/>
        <w:rPr>
          <w:rtl/>
        </w:rPr>
      </w:pPr>
      <w:r w:rsidRPr="00592E68">
        <w:rPr>
          <w:rtl/>
        </w:rPr>
        <w:t>ثانيها</w:t>
      </w:r>
      <w:r w:rsidR="005F712A">
        <w:rPr>
          <w:rtl/>
        </w:rPr>
        <w:t>:</w:t>
      </w:r>
      <w:r w:rsidRPr="00592E68">
        <w:rPr>
          <w:rtl/>
        </w:rPr>
        <w:t xml:space="preserve"> مراقبته والفحص عن أُموره صغيرها وكبيرها جملةً وتفصيلاً</w:t>
      </w:r>
      <w:r w:rsidR="005F712A">
        <w:rPr>
          <w:rtl/>
        </w:rPr>
        <w:t>.</w:t>
      </w:r>
    </w:p>
    <w:p w:rsidR="00AF623E" w:rsidRPr="00081F0E" w:rsidRDefault="00AF623E" w:rsidP="00592E68">
      <w:pPr>
        <w:pStyle w:val="libNormal"/>
        <w:rPr>
          <w:rtl/>
        </w:rPr>
      </w:pPr>
      <w:r w:rsidRPr="00592E68">
        <w:rPr>
          <w:rtl/>
        </w:rPr>
        <w:t>ثالثها</w:t>
      </w:r>
      <w:r w:rsidR="005F712A">
        <w:rPr>
          <w:rtl/>
        </w:rPr>
        <w:t>:</w:t>
      </w:r>
      <w:r w:rsidRPr="00592E68">
        <w:rPr>
          <w:rtl/>
        </w:rPr>
        <w:t xml:space="preserve"> إكرامه</w:t>
      </w:r>
      <w:r w:rsidR="005F712A">
        <w:rPr>
          <w:rtl/>
        </w:rPr>
        <w:t>،</w:t>
      </w:r>
      <w:r w:rsidRPr="00592E68">
        <w:rPr>
          <w:rtl/>
        </w:rPr>
        <w:t xml:space="preserve"> واحترامه ظاهراً</w:t>
      </w:r>
      <w:r w:rsidR="005F712A">
        <w:rPr>
          <w:rtl/>
        </w:rPr>
        <w:t>،</w:t>
      </w:r>
      <w:r w:rsidRPr="00592E68">
        <w:rPr>
          <w:rtl/>
        </w:rPr>
        <w:t xml:space="preserve"> لأجل ذرِّ الرماد في عيون الناس</w:t>
      </w:r>
      <w:r w:rsidR="005F712A">
        <w:rPr>
          <w:rtl/>
        </w:rPr>
        <w:t>،</w:t>
      </w:r>
      <w:r w:rsidRPr="00592E68">
        <w:rPr>
          <w:rtl/>
        </w:rPr>
        <w:t xml:space="preserve"> وإسكات من يحاول الاحتجاج على مراقبته ومضايقته</w:t>
      </w:r>
      <w:r w:rsidR="005F712A">
        <w:rPr>
          <w:rtl/>
        </w:rPr>
        <w:t>.</w:t>
      </w:r>
    </w:p>
    <w:p w:rsidR="00AF623E" w:rsidRPr="00081F0E" w:rsidRDefault="00AF623E" w:rsidP="00592E68">
      <w:pPr>
        <w:pStyle w:val="libNormal"/>
        <w:rPr>
          <w:rtl/>
        </w:rPr>
      </w:pPr>
      <w:r w:rsidRPr="00592E68">
        <w:rPr>
          <w:rtl/>
        </w:rPr>
        <w:t>ومن الطبيعي أنْ يحتاج تقريبه من البلاط إلى حياة مرفّهة توازي كلّ مَن هو قريب من البلاط ومندمج في الحاشية</w:t>
      </w:r>
      <w:r w:rsidR="005F712A">
        <w:rPr>
          <w:rtl/>
        </w:rPr>
        <w:t>،</w:t>
      </w:r>
      <w:r w:rsidRPr="00592E68">
        <w:rPr>
          <w:rtl/>
        </w:rPr>
        <w:t xml:space="preserve"> ولا يمكن أنْ تدرك الدولة العبّاسية غير ذلك</w:t>
      </w:r>
      <w:r w:rsidR="005F712A">
        <w:rPr>
          <w:rtl/>
        </w:rPr>
        <w:t>،</w:t>
      </w:r>
      <w:r w:rsidRPr="00592E68">
        <w:rPr>
          <w:rtl/>
        </w:rPr>
        <w:t xml:space="preserve"> كما أنّ الدولة كلّما شدّدت على المراقبة والمطاردة احتاجت إلى رماد أكثر لتذره في عيون الناس بطبيعة الحال</w:t>
      </w:r>
      <w:r w:rsidR="005F712A">
        <w:rPr>
          <w:rtl/>
        </w:rPr>
        <w:t>.</w:t>
      </w:r>
    </w:p>
    <w:p w:rsidR="00AF623E" w:rsidRPr="00081F0E" w:rsidRDefault="00AF623E" w:rsidP="00592E68">
      <w:pPr>
        <w:pStyle w:val="libNormal"/>
        <w:rPr>
          <w:rtl/>
        </w:rPr>
      </w:pPr>
      <w:r w:rsidRPr="00592E68">
        <w:rPr>
          <w:rtl/>
        </w:rPr>
        <w:t>ومن الطبيعي أنْ نتصوّر أنّ الإمام قد حصَل على عدد من هؤلاء الغلمان نتيجةً لهذه السياسة</w:t>
      </w:r>
      <w:r w:rsidR="005F712A">
        <w:rPr>
          <w:rtl/>
        </w:rPr>
        <w:t>،</w:t>
      </w:r>
      <w:r w:rsidRPr="00592E68">
        <w:rPr>
          <w:rtl/>
        </w:rPr>
        <w:t xml:space="preserve"> والإمام يتقبّلها لأمرين</w:t>
      </w:r>
      <w:r w:rsidR="005F712A">
        <w:rPr>
          <w:rtl/>
        </w:rPr>
        <w:t>:</w:t>
      </w:r>
      <w:r w:rsidRPr="00592E68">
        <w:rPr>
          <w:rtl/>
        </w:rPr>
        <w:t xml:space="preserve"> الأوّل</w:t>
      </w:r>
      <w:r w:rsidR="005F712A">
        <w:rPr>
          <w:rtl/>
        </w:rPr>
        <w:t>:</w:t>
      </w:r>
      <w:r w:rsidRPr="00592E68">
        <w:rPr>
          <w:rtl/>
        </w:rPr>
        <w:t xml:space="preserve"> تمشّياً مع سياسته السلبيّة تجاه الدولة وتجنّباً لإثارة الخلاف معها</w:t>
      </w:r>
      <w:r w:rsidR="005F712A">
        <w:rPr>
          <w:rtl/>
        </w:rPr>
        <w:t>،</w:t>
      </w:r>
      <w:r w:rsidRPr="00592E68">
        <w:rPr>
          <w:rtl/>
        </w:rPr>
        <w:t xml:space="preserve"> الثاني</w:t>
      </w:r>
      <w:r w:rsidR="005F712A">
        <w:rPr>
          <w:rtl/>
        </w:rPr>
        <w:t>:</w:t>
      </w:r>
      <w:r w:rsidRPr="00592E68">
        <w:rPr>
          <w:rtl/>
        </w:rPr>
        <w:t xml:space="preserve"> كون ذلك في مصلحة العبيد أنفسهم</w:t>
      </w:r>
      <w:r w:rsidR="005F712A">
        <w:rPr>
          <w:rtl/>
        </w:rPr>
        <w:t>،</w:t>
      </w:r>
      <w:r w:rsidRPr="00592E68">
        <w:rPr>
          <w:rtl/>
        </w:rPr>
        <w:t xml:space="preserve"> من حيث إنقاذهم من براثن الباطل والانحراف وانتقالهم إلى طريق معرفة الحق</w:t>
      </w:r>
      <w:r w:rsidR="005F712A">
        <w:rPr>
          <w:rtl/>
        </w:rPr>
        <w:t>.</w:t>
      </w:r>
      <w:r w:rsidRPr="00592E68">
        <w:rPr>
          <w:rtl/>
        </w:rPr>
        <w:t>.</w:t>
      </w:r>
      <w:r w:rsidR="005F712A">
        <w:rPr>
          <w:rtl/>
        </w:rPr>
        <w:t>،</w:t>
      </w:r>
      <w:r w:rsidRPr="00592E68">
        <w:rPr>
          <w:rtl/>
        </w:rPr>
        <w:t xml:space="preserve"> سيرهم في طريق الانعتاق في نهاية الشوط</w:t>
      </w:r>
      <w:r w:rsidR="005F712A">
        <w:rPr>
          <w:rtl/>
        </w:rPr>
        <w:t>.</w:t>
      </w:r>
    </w:p>
    <w:p w:rsidR="00AF623E" w:rsidRPr="00081F0E" w:rsidRDefault="00AF623E" w:rsidP="00592E68">
      <w:pPr>
        <w:pStyle w:val="libNormal"/>
        <w:rPr>
          <w:rtl/>
        </w:rPr>
      </w:pPr>
      <w:r w:rsidRPr="00ED637D">
        <w:rPr>
          <w:rStyle w:val="libBold2Char"/>
          <w:rtl/>
        </w:rPr>
        <w:t>المنشأ الثاني</w:t>
      </w:r>
      <w:r w:rsidR="005F712A">
        <w:rPr>
          <w:rStyle w:val="libBold2Char"/>
          <w:rtl/>
        </w:rPr>
        <w:t>:</w:t>
      </w:r>
      <w:r w:rsidRPr="00ED637D">
        <w:rPr>
          <w:rStyle w:val="libBold2Char"/>
          <w:rtl/>
        </w:rPr>
        <w:t xml:space="preserve"> </w:t>
      </w:r>
      <w:r w:rsidRPr="00592E68">
        <w:rPr>
          <w:rtl/>
        </w:rPr>
        <w:t xml:space="preserve">ما عرفناه أيضاً من أنّ الإمام </w:t>
      </w:r>
      <w:r w:rsidR="005F712A">
        <w:rPr>
          <w:rtl/>
        </w:rPr>
        <w:t>(</w:t>
      </w:r>
      <w:r w:rsidRPr="00592E68">
        <w:rPr>
          <w:rtl/>
        </w:rPr>
        <w:t>عليه السلام</w:t>
      </w:r>
      <w:r w:rsidR="005F712A">
        <w:rPr>
          <w:rtl/>
        </w:rPr>
        <w:t>)</w:t>
      </w:r>
      <w:r w:rsidRPr="00592E68">
        <w:rPr>
          <w:rtl/>
        </w:rPr>
        <w:t xml:space="preserve"> بصفته الرئيس</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الأعلى لمُواليه والمؤمنين به</w:t>
      </w:r>
      <w:r w:rsidR="005F712A">
        <w:rPr>
          <w:rtl/>
        </w:rPr>
        <w:t>،</w:t>
      </w:r>
      <w:r w:rsidRPr="00592E68">
        <w:rPr>
          <w:rtl/>
        </w:rPr>
        <w:t xml:space="preserve"> يستقطب بحسب الإمكان</w:t>
      </w:r>
      <w:r w:rsidR="005F712A">
        <w:rPr>
          <w:rtl/>
        </w:rPr>
        <w:t>،</w:t>
      </w:r>
      <w:r w:rsidRPr="00592E68">
        <w:rPr>
          <w:rtl/>
        </w:rPr>
        <w:t xml:space="preserve"> كميّات الأموال التي كانت ترِد إليه من الأطراف مِن الحقوق الشرعيّة وغيرها ممّا يرسله مُواليه</w:t>
      </w:r>
      <w:r w:rsidR="005F712A">
        <w:rPr>
          <w:rtl/>
        </w:rPr>
        <w:t>،</w:t>
      </w:r>
      <w:r w:rsidRPr="00592E68">
        <w:rPr>
          <w:rtl/>
        </w:rPr>
        <w:t xml:space="preserve"> وكان يصرف القسم الأكبر منها على المصالح الاجتماعية والإسلاميّة لأصحابه ومواليه</w:t>
      </w:r>
      <w:r w:rsidR="005F712A">
        <w:rPr>
          <w:rtl/>
        </w:rPr>
        <w:t>،</w:t>
      </w:r>
      <w:r w:rsidRPr="00592E68">
        <w:rPr>
          <w:rtl/>
        </w:rPr>
        <w:t xml:space="preserve"> وقد يبقى عنده – بعد ذلك – كميّة من الأموال التي يستطيع الحصول بها على عدد من العبيد</w:t>
      </w:r>
      <w:r w:rsidR="005F712A">
        <w:rPr>
          <w:rtl/>
        </w:rPr>
        <w:t>،</w:t>
      </w:r>
      <w:r w:rsidRPr="00592E68">
        <w:rPr>
          <w:rtl/>
        </w:rPr>
        <w:t xml:space="preserve"> لأجل مصالحه العامّة والخاصّة ومصالح العبيد أنفسهم أيضاً</w:t>
      </w:r>
      <w:r w:rsidR="005F712A">
        <w:rPr>
          <w:rtl/>
        </w:rPr>
        <w:t>.</w:t>
      </w:r>
    </w:p>
    <w:p w:rsidR="00AF623E" w:rsidRPr="00081F0E" w:rsidRDefault="00AF623E" w:rsidP="00592E68">
      <w:pPr>
        <w:pStyle w:val="libNormal"/>
        <w:rPr>
          <w:rtl/>
        </w:rPr>
      </w:pPr>
      <w:r w:rsidRPr="00592E68">
        <w:rPr>
          <w:rtl/>
        </w:rPr>
        <w:t>ولا يفوتنا في هذا المجال أنْ نحتمل – على الأقل – أنّ جملة الأموال قد ترِد إليه - حين ترِد - على شكل عبيد لا على شكل نقود</w:t>
      </w:r>
      <w:r w:rsidR="005F712A">
        <w:rPr>
          <w:rtl/>
        </w:rPr>
        <w:t>،</w:t>
      </w:r>
      <w:r w:rsidRPr="00592E68">
        <w:rPr>
          <w:rtl/>
        </w:rPr>
        <w:t xml:space="preserve"> فيكون ذلك موجباً لتكدّسهم لديه</w:t>
      </w:r>
      <w:r w:rsidR="005F712A">
        <w:rPr>
          <w:rtl/>
        </w:rPr>
        <w:t>.</w:t>
      </w:r>
    </w:p>
    <w:p w:rsidR="00AF623E" w:rsidRPr="00081F0E" w:rsidRDefault="00AF623E" w:rsidP="00592E68">
      <w:pPr>
        <w:pStyle w:val="libNormal"/>
        <w:rPr>
          <w:rtl/>
        </w:rPr>
      </w:pPr>
      <w:r w:rsidRPr="00592E68">
        <w:rPr>
          <w:rtl/>
        </w:rPr>
        <w:t>على أنّ الرواية عبّرت بالغلمان</w:t>
      </w:r>
      <w:r w:rsidR="005F712A">
        <w:rPr>
          <w:rtl/>
        </w:rPr>
        <w:t>،</w:t>
      </w:r>
      <w:r w:rsidRPr="00592E68">
        <w:rPr>
          <w:rtl/>
        </w:rPr>
        <w:t xml:space="preserve"> والغلام في اللغة</w:t>
      </w:r>
      <w:r w:rsidR="005F712A">
        <w:rPr>
          <w:rtl/>
        </w:rPr>
        <w:t>:</w:t>
      </w:r>
      <w:r w:rsidRPr="00592E68">
        <w:rPr>
          <w:rtl/>
        </w:rPr>
        <w:t xml:space="preserve"> العبد والأجير</w:t>
      </w:r>
      <w:r w:rsidR="005F712A">
        <w:rPr>
          <w:rtl/>
        </w:rPr>
        <w:t>.</w:t>
      </w:r>
      <w:r w:rsidRPr="00592E68">
        <w:rPr>
          <w:rtl/>
        </w:rPr>
        <w:t>. فربّما كان عدد منهم أحراراً ولم يكونوا عبيداً</w:t>
      </w:r>
      <w:r w:rsidR="005F712A">
        <w:rPr>
          <w:rtl/>
        </w:rPr>
        <w:t>،</w:t>
      </w:r>
      <w:r w:rsidRPr="00592E68">
        <w:rPr>
          <w:rtl/>
        </w:rPr>
        <w:t xml:space="preserve"> كان يستأجرهم للقيام بأُمورٍ معيّنة تعود إلى مصالحه الخاصّة والعامّة</w:t>
      </w:r>
      <w:r w:rsidR="005F712A">
        <w:rPr>
          <w:rtl/>
        </w:rPr>
        <w:t>،</w:t>
      </w:r>
      <w:r w:rsidRPr="00592E68">
        <w:rPr>
          <w:rtl/>
        </w:rPr>
        <w:t xml:space="preserve"> والرواية لم تدِل على اجتماعهم دفعةً واحدة ليُقال</w:t>
      </w:r>
      <w:r w:rsidR="005F712A">
        <w:rPr>
          <w:rtl/>
        </w:rPr>
        <w:t>:</w:t>
      </w:r>
      <w:r w:rsidRPr="00592E68">
        <w:rPr>
          <w:rtl/>
        </w:rPr>
        <w:t xml:space="preserve"> أيّ حاجةٍ إلى هذا المقدار من الإجراء</w:t>
      </w:r>
      <w:r w:rsidR="00A63C68">
        <w:rPr>
          <w:rtl/>
        </w:rPr>
        <w:t xml:space="preserve"> </w:t>
      </w:r>
      <w:r w:rsidRPr="00592E68">
        <w:rPr>
          <w:rtl/>
        </w:rPr>
        <w:t>يوميّاً</w:t>
      </w:r>
      <w:r w:rsidR="005F712A">
        <w:rPr>
          <w:rtl/>
        </w:rPr>
        <w:t>.</w:t>
      </w:r>
    </w:p>
    <w:p w:rsidR="00AF623E" w:rsidRPr="00081F0E" w:rsidRDefault="00AF623E" w:rsidP="00592E68">
      <w:pPr>
        <w:pStyle w:val="libNormal"/>
        <w:rPr>
          <w:rtl/>
        </w:rPr>
      </w:pPr>
      <w:r w:rsidRPr="00ED637D">
        <w:rPr>
          <w:rStyle w:val="libBold2Char"/>
          <w:rtl/>
        </w:rPr>
        <w:t>الأمر الثاني</w:t>
      </w:r>
      <w:r w:rsidR="005F712A">
        <w:rPr>
          <w:rStyle w:val="libBold2Char"/>
          <w:rtl/>
        </w:rPr>
        <w:t>:</w:t>
      </w:r>
      <w:r w:rsidRPr="00ED637D">
        <w:rPr>
          <w:rStyle w:val="libBold2Char"/>
          <w:rtl/>
        </w:rPr>
        <w:t xml:space="preserve"> </w:t>
      </w:r>
      <w:r w:rsidRPr="00592E68">
        <w:rPr>
          <w:rtl/>
        </w:rPr>
        <w:t>ممّا يُلاحظ دلالة الرواية عليه</w:t>
      </w:r>
      <w:r w:rsidR="005F712A">
        <w:rPr>
          <w:rtl/>
        </w:rPr>
        <w:t>،</w:t>
      </w:r>
      <w:r w:rsidRPr="00592E68">
        <w:rPr>
          <w:rtl/>
        </w:rPr>
        <w:t xml:space="preserve"> كما قُلناه أنّ القاعدة العامّة تقتضي كون الإمام خلال حياة أبيه أنْ يكون منعزلاً عن المسؤوليّة فارغاً عن شؤون القيادة وأعمالها</w:t>
      </w:r>
      <w:r w:rsidR="005F712A">
        <w:rPr>
          <w:rtl/>
        </w:rPr>
        <w:t>،</w:t>
      </w:r>
      <w:r w:rsidRPr="00592E68">
        <w:rPr>
          <w:rtl/>
        </w:rPr>
        <w:t xml:space="preserve"> وتطبيقاً لهذه القاعدة كان الإمام الهادي </w:t>
      </w:r>
      <w:r w:rsidR="005F712A">
        <w:rPr>
          <w:rtl/>
        </w:rPr>
        <w:t>(</w:t>
      </w:r>
      <w:r w:rsidRPr="00592E68">
        <w:rPr>
          <w:rtl/>
        </w:rPr>
        <w:t>عليه السلام</w:t>
      </w:r>
      <w:r w:rsidR="005F712A">
        <w:rPr>
          <w:rtl/>
        </w:rPr>
        <w:t>)</w:t>
      </w:r>
      <w:r w:rsidRPr="00592E68">
        <w:rPr>
          <w:rtl/>
        </w:rPr>
        <w:t xml:space="preserve"> يحجب ابنه عن المجتمع ويُبعده عن العلاقات العامّة</w:t>
      </w:r>
      <w:r w:rsidR="005F712A">
        <w:rPr>
          <w:rtl/>
        </w:rPr>
        <w:t>.</w:t>
      </w:r>
    </w:p>
    <w:p w:rsidR="00AF623E" w:rsidRPr="00081F0E" w:rsidRDefault="00AF623E" w:rsidP="00592E68">
      <w:pPr>
        <w:pStyle w:val="libNormal"/>
        <w:rPr>
          <w:rtl/>
        </w:rPr>
      </w:pPr>
      <w:r w:rsidRPr="00592E68">
        <w:rPr>
          <w:rtl/>
        </w:rPr>
        <w:t xml:space="preserve">وكان التركيز على الإمام العسكري </w:t>
      </w:r>
      <w:r w:rsidR="005F712A">
        <w:rPr>
          <w:rtl/>
        </w:rPr>
        <w:t>(</w:t>
      </w:r>
      <w:r w:rsidRPr="00592E68">
        <w:rPr>
          <w:rtl/>
        </w:rPr>
        <w:t>عليه السلام</w:t>
      </w:r>
      <w:r w:rsidR="005F712A">
        <w:rPr>
          <w:rtl/>
        </w:rPr>
        <w:t>)</w:t>
      </w:r>
      <w:r w:rsidRPr="00592E68">
        <w:rPr>
          <w:rtl/>
        </w:rPr>
        <w:t xml:space="preserve"> من هذه الناحية أشدّ</w:t>
      </w:r>
      <w:r w:rsidR="005F712A">
        <w:rPr>
          <w:rtl/>
        </w:rPr>
        <w:t>،</w:t>
      </w:r>
      <w:r w:rsidRPr="00592E68">
        <w:rPr>
          <w:rtl/>
        </w:rPr>
        <w:t xml:space="preserve"> تهيئة الذهنية العامّة لتقبل احتجابه تقديماً لتهيئتها لغيبة الإمام المهدي </w:t>
      </w:r>
      <w:r w:rsidR="005F712A">
        <w:rPr>
          <w:rtl/>
        </w:rPr>
        <w:t>(</w:t>
      </w:r>
      <w:r w:rsidRPr="00592E68">
        <w:rPr>
          <w:rtl/>
        </w:rPr>
        <w:t>عليه السلام</w:t>
      </w:r>
      <w:r w:rsidR="005F712A">
        <w:rPr>
          <w:rtl/>
        </w:rPr>
        <w:t>)،</w:t>
      </w:r>
      <w:r w:rsidRPr="00592E68">
        <w:rPr>
          <w:rtl/>
        </w:rPr>
        <w:t xml:space="preserve"> على ما سوف نشير إليه</w:t>
      </w:r>
      <w:r w:rsidR="005F712A">
        <w:rPr>
          <w:rtl/>
        </w:rPr>
        <w:t>.</w:t>
      </w:r>
    </w:p>
    <w:p w:rsidR="00AF623E" w:rsidRDefault="00AF623E" w:rsidP="00AF623E">
      <w:pPr>
        <w:pStyle w:val="libNormal"/>
      </w:pPr>
      <w:r>
        <w:br w:type="page"/>
      </w:r>
    </w:p>
    <w:p w:rsidR="00AF623E" w:rsidRPr="00081F0E" w:rsidRDefault="00AF623E" w:rsidP="00592E68">
      <w:pPr>
        <w:pStyle w:val="libNormal"/>
        <w:rPr>
          <w:rtl/>
        </w:rPr>
      </w:pPr>
      <w:r w:rsidRPr="00ED637D">
        <w:rPr>
          <w:rStyle w:val="libBold2Char"/>
          <w:rtl/>
        </w:rPr>
        <w:lastRenderedPageBreak/>
        <w:t>الأمر الثالث</w:t>
      </w:r>
      <w:r w:rsidR="005F712A">
        <w:rPr>
          <w:rStyle w:val="libBold2Char"/>
          <w:rtl/>
        </w:rPr>
        <w:t>:</w:t>
      </w:r>
      <w:r w:rsidRPr="00592E68">
        <w:rPr>
          <w:rtl/>
        </w:rPr>
        <w:t xml:space="preserve"> إنّ الإمام </w:t>
      </w:r>
      <w:r w:rsidR="005F712A">
        <w:rPr>
          <w:rtl/>
        </w:rPr>
        <w:t>(</w:t>
      </w:r>
      <w:r w:rsidRPr="00592E68">
        <w:rPr>
          <w:rtl/>
        </w:rPr>
        <w:t>عليه السلام</w:t>
      </w:r>
      <w:r w:rsidR="005F712A">
        <w:rPr>
          <w:rtl/>
        </w:rPr>
        <w:t>)،</w:t>
      </w:r>
      <w:r w:rsidRPr="00592E68">
        <w:rPr>
          <w:rtl/>
        </w:rPr>
        <w:t xml:space="preserve"> مضافاً إلى هدايته لغُلمانه المَوالي ولإقامة الحجّة عليهم</w:t>
      </w:r>
      <w:r w:rsidR="005F712A">
        <w:rPr>
          <w:rtl/>
        </w:rPr>
        <w:t>،</w:t>
      </w:r>
      <w:r w:rsidRPr="00592E68">
        <w:rPr>
          <w:rtl/>
        </w:rPr>
        <w:t xml:space="preserve"> فإنّه أقام الحجّة على الرواي أيضاً</w:t>
      </w:r>
      <w:r w:rsidR="005F712A">
        <w:rPr>
          <w:rtl/>
        </w:rPr>
        <w:t>،</w:t>
      </w:r>
      <w:r w:rsidRPr="00592E68">
        <w:rPr>
          <w:rtl/>
        </w:rPr>
        <w:t xml:space="preserve"> بعد أنْ تعجّب من معرفة الإمام بمختلَف اللغات</w:t>
      </w:r>
      <w:r w:rsidR="005F712A">
        <w:rPr>
          <w:rtl/>
        </w:rPr>
        <w:t>،</w:t>
      </w:r>
      <w:r w:rsidRPr="00592E68">
        <w:rPr>
          <w:rtl/>
        </w:rPr>
        <w:t xml:space="preserve"> وكان حاصل مُراد الإمام في جوابه</w:t>
      </w:r>
      <w:r w:rsidR="005F712A">
        <w:rPr>
          <w:rtl/>
        </w:rPr>
        <w:t>:</w:t>
      </w:r>
      <w:r w:rsidRPr="00592E68">
        <w:rPr>
          <w:rtl/>
        </w:rPr>
        <w:t xml:space="preserve"> أنّ الإمام يجب أنْ يكون المثال الأعلى للشعب المسلم وخير أفراد الأُمّة الإسلامية</w:t>
      </w:r>
      <w:r w:rsidR="005F712A">
        <w:rPr>
          <w:rtl/>
        </w:rPr>
        <w:t>،</w:t>
      </w:r>
      <w:r w:rsidRPr="00592E68">
        <w:rPr>
          <w:rtl/>
        </w:rPr>
        <w:t xml:space="preserve"> إذا فُرِض أنّه كان جاهلاً باللغات - مثلاً - فإنّه يكون مشتركاً مع سائر الأفراد في هذا الجهل وليس له عليهم مزية</w:t>
      </w:r>
      <w:r w:rsidR="005F712A">
        <w:rPr>
          <w:rtl/>
        </w:rPr>
        <w:t>،</w:t>
      </w:r>
      <w:r w:rsidRPr="00592E68">
        <w:rPr>
          <w:rtl/>
        </w:rPr>
        <w:t xml:space="preserve"> وهو معنى قوله </w:t>
      </w:r>
      <w:r w:rsidR="005F712A">
        <w:rPr>
          <w:rtl/>
        </w:rPr>
        <w:t>(</w:t>
      </w:r>
      <w:r w:rsidRPr="00592E68">
        <w:rPr>
          <w:rtl/>
        </w:rPr>
        <w:t>عليه السلام</w:t>
      </w:r>
      <w:r w:rsidR="005F712A">
        <w:rPr>
          <w:rtl/>
        </w:rPr>
        <w:t>):</w:t>
      </w:r>
      <w:r w:rsidRPr="00592E68">
        <w:rPr>
          <w:rtl/>
        </w:rPr>
        <w:t xml:space="preserve"> لم يكن بين الحجّة والمحجوج فرق</w:t>
      </w:r>
      <w:r w:rsidR="005F712A">
        <w:rPr>
          <w:rtl/>
        </w:rPr>
        <w:t>،</w:t>
      </w:r>
      <w:r w:rsidRPr="00592E68">
        <w:rPr>
          <w:rtl/>
        </w:rPr>
        <w:t xml:space="preserve"> ومِن ثمّ جعل الله تعالى للإمام هذه الخصوصية وهي العِلم بكلِّ شيء</w:t>
      </w:r>
      <w:r w:rsidR="005F712A">
        <w:rPr>
          <w:rtl/>
        </w:rPr>
        <w:t>،</w:t>
      </w:r>
      <w:r w:rsidRPr="00592E68">
        <w:rPr>
          <w:rtl/>
        </w:rPr>
        <w:t xml:space="preserve"> حتى يتحقّق فعلاً أنّه أفضل سائر الأُمّة الإسلامية</w:t>
      </w:r>
      <w:r w:rsidR="005F712A">
        <w:rPr>
          <w:rtl/>
        </w:rPr>
        <w:t>.</w:t>
      </w:r>
    </w:p>
    <w:p w:rsidR="00AF623E" w:rsidRPr="00081F0E" w:rsidRDefault="00AF623E" w:rsidP="00592E68">
      <w:pPr>
        <w:pStyle w:val="libNormal"/>
        <w:rPr>
          <w:rtl/>
        </w:rPr>
      </w:pPr>
      <w:r w:rsidRPr="00592E68">
        <w:rPr>
          <w:rtl/>
        </w:rPr>
        <w:t xml:space="preserve">ويندرج في هذه النقطة من مواقف الإمام </w:t>
      </w:r>
      <w:r w:rsidR="005F712A">
        <w:rPr>
          <w:rtl/>
        </w:rPr>
        <w:t>(</w:t>
      </w:r>
      <w:r w:rsidRPr="00592E68">
        <w:rPr>
          <w:rtl/>
        </w:rPr>
        <w:t>عليه السلام</w:t>
      </w:r>
      <w:r w:rsidR="005F712A">
        <w:rPr>
          <w:rtl/>
        </w:rPr>
        <w:t>)،</w:t>
      </w:r>
      <w:r w:rsidRPr="00592E68">
        <w:rPr>
          <w:rtl/>
        </w:rPr>
        <w:t xml:space="preserve"> ما رُوي من أنّ رجُلاً بالأهواز ناظَر رجُلاً من الثنويّة</w:t>
      </w:r>
      <w:r w:rsidR="005F712A">
        <w:rPr>
          <w:rtl/>
        </w:rPr>
        <w:t>،</w:t>
      </w:r>
      <w:r w:rsidRPr="00592E68">
        <w:rPr>
          <w:rtl/>
        </w:rPr>
        <w:t xml:space="preserve"> بقصد إفحامه وإقامة الدليل الإسلامي الصحيح ضدّه</w:t>
      </w:r>
      <w:r w:rsidR="005F712A">
        <w:rPr>
          <w:rtl/>
        </w:rPr>
        <w:t>،</w:t>
      </w:r>
      <w:r w:rsidRPr="00592E68">
        <w:rPr>
          <w:rtl/>
        </w:rPr>
        <w:t xml:space="preserve"> ولكنّه كان ضعيف الثقافة الإسلامية</w:t>
      </w:r>
      <w:r w:rsidR="005F712A">
        <w:rPr>
          <w:rtl/>
        </w:rPr>
        <w:t>،</w:t>
      </w:r>
      <w:r w:rsidRPr="00592E68">
        <w:rPr>
          <w:rtl/>
        </w:rPr>
        <w:t xml:space="preserve"> فبدَل أنْ يؤثّر فيه تأثّر منه</w:t>
      </w:r>
      <w:r w:rsidR="005F712A">
        <w:rPr>
          <w:rtl/>
        </w:rPr>
        <w:t>،</w:t>
      </w:r>
      <w:r w:rsidRPr="00592E68">
        <w:rPr>
          <w:rtl/>
        </w:rPr>
        <w:t xml:space="preserve"> وقويَت حجّة ذلك الثنَوي في نفس الرجل</w:t>
      </w:r>
      <w:r w:rsidR="005F712A">
        <w:rPr>
          <w:rtl/>
        </w:rPr>
        <w:t>،</w:t>
      </w:r>
      <w:r w:rsidRPr="00592E68">
        <w:rPr>
          <w:rtl/>
        </w:rPr>
        <w:t xml:space="preserve"> ثمّ أنْ قدِم سامرّا... يقول</w:t>
      </w:r>
      <w:r w:rsidR="005F712A">
        <w:rPr>
          <w:rtl/>
        </w:rPr>
        <w:t>:</w:t>
      </w:r>
      <w:r w:rsidRPr="00592E68">
        <w:rPr>
          <w:rtl/>
        </w:rPr>
        <w:t xml:space="preserve"> فحين رأيت أبا محمّد أومأ بسبّابته</w:t>
      </w:r>
      <w:r w:rsidR="005F712A">
        <w:rPr>
          <w:rtl/>
        </w:rPr>
        <w:t>:</w:t>
      </w:r>
      <w:r w:rsidRPr="00592E68">
        <w:rPr>
          <w:rtl/>
        </w:rPr>
        <w:t xml:space="preserve"> أحد أحد</w:t>
      </w:r>
      <w:r w:rsidR="005F712A">
        <w:rPr>
          <w:rtl/>
        </w:rPr>
        <w:t>،</w:t>
      </w:r>
      <w:r w:rsidRPr="00592E68">
        <w:rPr>
          <w:rtl/>
        </w:rPr>
        <w:t xml:space="preserve"> فخرَرْت مغشيّاً علي</w:t>
      </w:r>
      <w:r w:rsidRPr="00F04C39">
        <w:rPr>
          <w:rStyle w:val="libFootnotenumChar"/>
          <w:rtl/>
        </w:rPr>
        <w:t>َّ(1)</w:t>
      </w:r>
      <w:r w:rsidR="005F712A" w:rsidRPr="002F1E35">
        <w:rPr>
          <w:rtl/>
        </w:rPr>
        <w:t>.</w:t>
      </w:r>
    </w:p>
    <w:p w:rsidR="00AF623E" w:rsidRPr="00081F0E" w:rsidRDefault="00AF623E" w:rsidP="00592E68">
      <w:pPr>
        <w:pStyle w:val="libNormal"/>
        <w:rPr>
          <w:rtl/>
        </w:rPr>
      </w:pPr>
      <w:r w:rsidRPr="00ED637D">
        <w:rPr>
          <w:rStyle w:val="libBold2Char"/>
          <w:rtl/>
        </w:rPr>
        <w:t>أقول</w:t>
      </w:r>
      <w:r w:rsidR="005F712A">
        <w:rPr>
          <w:rStyle w:val="libBold2Char"/>
          <w:rtl/>
        </w:rPr>
        <w:t>:</w:t>
      </w:r>
      <w:r w:rsidRPr="00592E68">
        <w:rPr>
          <w:rtl/>
        </w:rPr>
        <w:t xml:space="preserve"> إنّما تكون هذه الإشارة دليلاً على المطلوب</w:t>
      </w:r>
      <w:r w:rsidR="005F712A">
        <w:rPr>
          <w:rtl/>
        </w:rPr>
        <w:t>،</w:t>
      </w:r>
      <w:r w:rsidRPr="00592E68">
        <w:rPr>
          <w:rtl/>
        </w:rPr>
        <w:t xml:space="preserve"> مع أنّها تكرار لنفس الدعوى بدون زيادة</w:t>
      </w:r>
      <w:r w:rsidR="005F712A">
        <w:rPr>
          <w:rtl/>
        </w:rPr>
        <w:t>.</w:t>
      </w:r>
      <w:r w:rsidRPr="00592E68">
        <w:rPr>
          <w:rtl/>
        </w:rPr>
        <w:t>. باعتبار أنّ الإمام استطاع استعمال المعجزة لإثبات الحجّة</w:t>
      </w:r>
      <w:r w:rsidR="005F712A">
        <w:rPr>
          <w:rtl/>
        </w:rPr>
        <w:t>،</w:t>
      </w:r>
      <w:r w:rsidRPr="00592E68">
        <w:rPr>
          <w:rtl/>
        </w:rPr>
        <w:t xml:space="preserve"> فيكون في مستطاع هذا الرجل لأنْ يقول في نفسه</w:t>
      </w:r>
      <w:r w:rsidR="005F712A">
        <w:rPr>
          <w:rtl/>
        </w:rPr>
        <w:t>:</w:t>
      </w:r>
      <w:r w:rsidRPr="00592E68">
        <w:rPr>
          <w:rtl/>
        </w:rPr>
        <w:t xml:space="preserve"> بأنّ هذا الإمام قطعيِّ الصدق باعتبار معجزته - وهي علمه بما في</w:t>
      </w:r>
    </w:p>
    <w:p w:rsidR="00AF623E" w:rsidRPr="00081F0E" w:rsidRDefault="005F712A" w:rsidP="005F712A">
      <w:pPr>
        <w:pStyle w:val="libLine"/>
        <w:rPr>
          <w:rtl/>
        </w:rPr>
      </w:pPr>
      <w:r>
        <w:rPr>
          <w:rtl/>
        </w:rPr>
        <w:t>____________________</w:t>
      </w:r>
    </w:p>
    <w:p w:rsidR="00AF623E" w:rsidRPr="00592E68" w:rsidRDefault="00AF623E" w:rsidP="00592E68">
      <w:pPr>
        <w:pStyle w:val="libFootnote0"/>
        <w:rPr>
          <w:rtl/>
        </w:rPr>
      </w:pPr>
      <w:r w:rsidRPr="00081F0E">
        <w:rPr>
          <w:rtl/>
        </w:rPr>
        <w:t>(1) انظر المناقب جـ3 ص530 وكشف الغمّة جـ3 ص215</w:t>
      </w:r>
      <w:r w:rsidR="005F712A">
        <w:rPr>
          <w:rtl/>
        </w:rPr>
        <w:t>.</w:t>
      </w:r>
    </w:p>
    <w:p w:rsidR="00AF623E" w:rsidRDefault="00AF623E" w:rsidP="00AF623E">
      <w:pPr>
        <w:pStyle w:val="libNormal"/>
      </w:pPr>
      <w:r>
        <w:br w:type="page"/>
      </w:r>
    </w:p>
    <w:p w:rsidR="00AF623E" w:rsidRPr="00081F0E" w:rsidRDefault="00AF623E" w:rsidP="00592E68">
      <w:pPr>
        <w:pStyle w:val="libNormal"/>
        <w:rPr>
          <w:rtl/>
        </w:rPr>
      </w:pPr>
      <w:r w:rsidRPr="00592E68">
        <w:rPr>
          <w:rtl/>
        </w:rPr>
        <w:lastRenderedPageBreak/>
        <w:t>نفسي بدون سابق معرفة - وهو يرشدني إلى أنّ الربَّ الذي وهبَه هذا العِلم ربٌّ واحد لا إله إلا هو</w:t>
      </w:r>
      <w:r w:rsidR="005F712A">
        <w:rPr>
          <w:rtl/>
        </w:rPr>
        <w:t>،</w:t>
      </w:r>
      <w:r w:rsidRPr="00592E68">
        <w:rPr>
          <w:rtl/>
        </w:rPr>
        <w:t xml:space="preserve"> إذن فيثبت المطلوب</w:t>
      </w:r>
      <w:r w:rsidR="005F712A">
        <w:rPr>
          <w:rtl/>
        </w:rPr>
        <w:t>،</w:t>
      </w:r>
      <w:r w:rsidRPr="00592E68">
        <w:rPr>
          <w:rtl/>
        </w:rPr>
        <w:t xml:space="preserve"> بالدليل الإنّي باصطلاح الفلاسفة</w:t>
      </w:r>
      <w:r w:rsidR="005F712A">
        <w:rPr>
          <w:rtl/>
        </w:rPr>
        <w:t>.</w:t>
      </w:r>
    </w:p>
    <w:p w:rsidR="00AF623E" w:rsidRPr="00081F0E" w:rsidRDefault="00AF623E" w:rsidP="00592E68">
      <w:pPr>
        <w:pStyle w:val="libNormal"/>
        <w:rPr>
          <w:rtl/>
        </w:rPr>
      </w:pPr>
      <w:r w:rsidRPr="00592E68">
        <w:rPr>
          <w:rtl/>
        </w:rPr>
        <w:t>ويندرج في هذه النقطة أيضاً</w:t>
      </w:r>
      <w:r w:rsidR="005F712A">
        <w:rPr>
          <w:rtl/>
        </w:rPr>
        <w:t>،</w:t>
      </w:r>
      <w:r w:rsidRPr="00592E68">
        <w:rPr>
          <w:rtl/>
        </w:rPr>
        <w:t xml:space="preserve"> ما روي من إقامته للحجّة على رجلٍ من وفد جاء إلى سامرّاء من الأهواز من مَوالي الإمام عليّ </w:t>
      </w:r>
      <w:r w:rsidR="005F712A">
        <w:rPr>
          <w:rtl/>
        </w:rPr>
        <w:t>(</w:t>
      </w:r>
      <w:r w:rsidRPr="00592E68">
        <w:rPr>
          <w:rtl/>
        </w:rPr>
        <w:t>عليه السلام</w:t>
      </w:r>
      <w:r w:rsidR="005F712A">
        <w:rPr>
          <w:rtl/>
        </w:rPr>
        <w:t>).</w:t>
      </w:r>
    </w:p>
    <w:p w:rsidR="00AF623E" w:rsidRPr="00081F0E" w:rsidRDefault="00AF623E" w:rsidP="00592E68">
      <w:pPr>
        <w:pStyle w:val="libNormal"/>
        <w:rPr>
          <w:rtl/>
        </w:rPr>
      </w:pPr>
      <w:r w:rsidRPr="00592E68">
        <w:rPr>
          <w:rtl/>
        </w:rPr>
        <w:t>وقد صادف يوم وصول الوفد</w:t>
      </w:r>
      <w:r w:rsidR="005F712A">
        <w:rPr>
          <w:rtl/>
        </w:rPr>
        <w:t>،</w:t>
      </w:r>
      <w:r w:rsidRPr="00592E68">
        <w:rPr>
          <w:rtl/>
        </w:rPr>
        <w:t xml:space="preserve"> يوم خروج السلطان إلى صاحب البصرة - على حدِّ تعبير الرواية يعني خروج الموفق لمنازلة صاحب الزنج الذي كان مسيطراً على منطقة البصرة والأهواز - وكان الإمام العسكري </w:t>
      </w:r>
      <w:r w:rsidR="005F712A">
        <w:rPr>
          <w:rtl/>
        </w:rPr>
        <w:t>(</w:t>
      </w:r>
      <w:r w:rsidRPr="00592E68">
        <w:rPr>
          <w:rtl/>
        </w:rPr>
        <w:t>عليه السلام</w:t>
      </w:r>
      <w:r w:rsidR="005F712A">
        <w:rPr>
          <w:rtl/>
        </w:rPr>
        <w:t>)</w:t>
      </w:r>
      <w:r w:rsidRPr="00592E68">
        <w:rPr>
          <w:rtl/>
        </w:rPr>
        <w:t xml:space="preserve"> خارجاً من موكب السلطان</w:t>
      </w:r>
      <w:r w:rsidR="005F712A">
        <w:rPr>
          <w:rtl/>
        </w:rPr>
        <w:t>،</w:t>
      </w:r>
      <w:r w:rsidRPr="00592E68">
        <w:rPr>
          <w:rtl/>
        </w:rPr>
        <w:t xml:space="preserve"> أقول</w:t>
      </w:r>
      <w:r w:rsidR="005F712A">
        <w:rPr>
          <w:rtl/>
        </w:rPr>
        <w:t>:</w:t>
      </w:r>
      <w:r w:rsidRPr="00592E68">
        <w:rPr>
          <w:rtl/>
        </w:rPr>
        <w:t xml:space="preserve"> وهذا تطبيق جزئي لسياسة دمج الإمام بحاشية البلاط</w:t>
      </w:r>
      <w:r w:rsidR="005F712A">
        <w:rPr>
          <w:rtl/>
        </w:rPr>
        <w:t>.</w:t>
      </w:r>
    </w:p>
    <w:p w:rsidR="00AF623E" w:rsidRPr="00081F0E" w:rsidRDefault="00AF623E" w:rsidP="00592E68">
      <w:pPr>
        <w:pStyle w:val="libNormal"/>
        <w:rPr>
          <w:rtl/>
        </w:rPr>
      </w:pPr>
      <w:r w:rsidRPr="00592E68">
        <w:rPr>
          <w:rtl/>
        </w:rPr>
        <w:t>وإذ يرجع الإمام يمرُّ في طريقه على جماعة الوفد</w:t>
      </w:r>
      <w:r w:rsidR="005F712A">
        <w:rPr>
          <w:rtl/>
        </w:rPr>
        <w:t>،</w:t>
      </w:r>
      <w:r w:rsidRPr="00592E68">
        <w:rPr>
          <w:rtl/>
        </w:rPr>
        <w:t xml:space="preserve"> وحين يقرب منهم يقِف ويمدّ يدَه إلى قلنسوته فينتزعها عن رأسه ويمسكها بيده ويمرّ بيده الأُخرى على رأسه</w:t>
      </w:r>
      <w:r w:rsidR="005F712A">
        <w:rPr>
          <w:rtl/>
        </w:rPr>
        <w:t>،</w:t>
      </w:r>
      <w:r w:rsidRPr="00592E68">
        <w:rPr>
          <w:rtl/>
        </w:rPr>
        <w:t xml:space="preserve"> ثمّ يلتفت إلى رجلٍ من الحاضرين فيبتسِم في وجهه</w:t>
      </w:r>
      <w:r w:rsidR="005F712A">
        <w:rPr>
          <w:rtl/>
        </w:rPr>
        <w:t>.</w:t>
      </w:r>
      <w:r w:rsidRPr="00592E68">
        <w:rPr>
          <w:rtl/>
        </w:rPr>
        <w:t>.. ويكون لهذا الموقف بالغ التأثير في نفس الرجل</w:t>
      </w:r>
      <w:r w:rsidR="005F712A">
        <w:rPr>
          <w:rtl/>
        </w:rPr>
        <w:t>،</w:t>
      </w:r>
      <w:r w:rsidRPr="00592E68">
        <w:rPr>
          <w:rtl/>
        </w:rPr>
        <w:t xml:space="preserve"> فيُبادر إلى القول</w:t>
      </w:r>
      <w:r w:rsidR="005F712A">
        <w:rPr>
          <w:rtl/>
        </w:rPr>
        <w:t>:</w:t>
      </w:r>
      <w:r w:rsidRPr="00592E68">
        <w:rPr>
          <w:rtl/>
        </w:rPr>
        <w:t xml:space="preserve"> أشهد أنّك حجّة الله وخيرته</w:t>
      </w:r>
      <w:r w:rsidR="005F712A">
        <w:rPr>
          <w:rtl/>
        </w:rPr>
        <w:t>،</w:t>
      </w:r>
      <w:r w:rsidRPr="00592E68">
        <w:rPr>
          <w:rtl/>
        </w:rPr>
        <w:t xml:space="preserve"> قال الراوي</w:t>
      </w:r>
      <w:r w:rsidR="005F712A">
        <w:rPr>
          <w:rtl/>
        </w:rPr>
        <w:t>:</w:t>
      </w:r>
      <w:r w:rsidRPr="00592E68">
        <w:rPr>
          <w:rtl/>
        </w:rPr>
        <w:t xml:space="preserve"> فقلنا</w:t>
      </w:r>
      <w:r w:rsidR="005F712A">
        <w:rPr>
          <w:rtl/>
        </w:rPr>
        <w:t>:</w:t>
      </w:r>
      <w:r w:rsidRPr="00592E68">
        <w:rPr>
          <w:rtl/>
        </w:rPr>
        <w:t xml:space="preserve"> يا هذا</w:t>
      </w:r>
      <w:r w:rsidR="005F712A">
        <w:rPr>
          <w:rtl/>
        </w:rPr>
        <w:t>،</w:t>
      </w:r>
      <w:r w:rsidRPr="00592E68">
        <w:rPr>
          <w:rtl/>
        </w:rPr>
        <w:t xml:space="preserve"> ما شأنك</w:t>
      </w:r>
      <w:r w:rsidR="005F712A">
        <w:rPr>
          <w:rtl/>
        </w:rPr>
        <w:t>؟</w:t>
      </w:r>
    </w:p>
    <w:p w:rsidR="00AF623E" w:rsidRPr="00081F0E" w:rsidRDefault="00AF623E" w:rsidP="00592E68">
      <w:pPr>
        <w:pStyle w:val="libNormal"/>
        <w:rPr>
          <w:rtl/>
        </w:rPr>
      </w:pPr>
      <w:r w:rsidRPr="00592E68">
        <w:rPr>
          <w:rtl/>
        </w:rPr>
        <w:t>قال</w:t>
      </w:r>
      <w:r w:rsidR="005F712A">
        <w:rPr>
          <w:rtl/>
        </w:rPr>
        <w:t>:</w:t>
      </w:r>
      <w:r w:rsidRPr="00592E68">
        <w:rPr>
          <w:rtl/>
        </w:rPr>
        <w:t xml:space="preserve"> كنت شاكّاً فيه</w:t>
      </w:r>
      <w:r w:rsidR="005F712A">
        <w:rPr>
          <w:rtl/>
        </w:rPr>
        <w:t>،</w:t>
      </w:r>
      <w:r w:rsidRPr="00592E68">
        <w:rPr>
          <w:rtl/>
        </w:rPr>
        <w:t xml:space="preserve"> فقلت في نفسي</w:t>
      </w:r>
      <w:r w:rsidR="005F712A">
        <w:rPr>
          <w:rtl/>
        </w:rPr>
        <w:t>:</w:t>
      </w:r>
      <w:r w:rsidRPr="00592E68">
        <w:rPr>
          <w:rtl/>
        </w:rPr>
        <w:t xml:space="preserve"> إنْ رجَع وأخَذ القلنسوَة مِن رأسه قلتُ بإمامته</w:t>
      </w:r>
      <w:r w:rsidRPr="00F04C39">
        <w:rPr>
          <w:rStyle w:val="libFootnotenumChar"/>
          <w:rtl/>
        </w:rPr>
        <w:t>(1)</w:t>
      </w:r>
      <w:r w:rsidR="005F712A" w:rsidRPr="002F1E35">
        <w:rPr>
          <w:rtl/>
        </w:rPr>
        <w:t>.</w:t>
      </w:r>
    </w:p>
    <w:p w:rsidR="00AF623E" w:rsidRPr="005F712A" w:rsidRDefault="00AF623E" w:rsidP="005F712A">
      <w:pPr>
        <w:pStyle w:val="libBold1"/>
        <w:rPr>
          <w:rtl/>
        </w:rPr>
      </w:pPr>
      <w:r w:rsidRPr="00081F0E">
        <w:rPr>
          <w:rtl/>
        </w:rPr>
        <w:t>ويطيب لي أنْ أُعلّق على هذه الرواية بما يلي</w:t>
      </w:r>
      <w:r w:rsidR="005F712A">
        <w:rPr>
          <w:rtl/>
        </w:rPr>
        <w:t>:</w:t>
      </w:r>
    </w:p>
    <w:p w:rsidR="00AF623E" w:rsidRPr="00081F0E" w:rsidRDefault="00AF623E" w:rsidP="00592E68">
      <w:pPr>
        <w:pStyle w:val="libNormal"/>
        <w:rPr>
          <w:rtl/>
        </w:rPr>
      </w:pPr>
      <w:r w:rsidRPr="00592E68">
        <w:rPr>
          <w:rtl/>
        </w:rPr>
        <w:t>أوّلاً</w:t>
      </w:r>
      <w:r w:rsidR="005F712A">
        <w:rPr>
          <w:rtl/>
        </w:rPr>
        <w:t>:</w:t>
      </w:r>
      <w:r w:rsidRPr="00592E68">
        <w:rPr>
          <w:rtl/>
        </w:rPr>
        <w:t xml:space="preserve"> إنّنا نستطيع أنْ نحدّد تاريخ مجيء هذا الوفد من الأهواز إلى سامرّاء</w:t>
      </w:r>
      <w:r w:rsidR="005F712A">
        <w:rPr>
          <w:rtl/>
        </w:rPr>
        <w:t>،</w:t>
      </w:r>
      <w:r w:rsidRPr="00592E68">
        <w:rPr>
          <w:rtl/>
        </w:rPr>
        <w:t xml:space="preserve"> بعد أنْ عرفنا أنّه وقَع في اليوم الذي عقد فيه المعتمد للموفق قائداً لحرب الزنج</w:t>
      </w:r>
      <w:r w:rsidR="005F712A">
        <w:rPr>
          <w:rtl/>
        </w:rPr>
        <w:t>،</w:t>
      </w:r>
      <w:r w:rsidRPr="00592E68">
        <w:rPr>
          <w:rtl/>
        </w:rPr>
        <w:t xml:space="preserve"> ونحن نعرف من التاريخ العام أنّ ذلك</w:t>
      </w:r>
    </w:p>
    <w:p w:rsidR="00AF623E" w:rsidRPr="00081F0E" w:rsidRDefault="005F712A" w:rsidP="005F712A">
      <w:pPr>
        <w:pStyle w:val="libLine"/>
        <w:rPr>
          <w:rtl/>
        </w:rPr>
      </w:pPr>
      <w:r>
        <w:rPr>
          <w:rtl/>
        </w:rPr>
        <w:t>____________________</w:t>
      </w:r>
    </w:p>
    <w:p w:rsidR="00ED637D" w:rsidRDefault="00AF623E" w:rsidP="00592E68">
      <w:pPr>
        <w:pStyle w:val="libFootnote0"/>
        <w:rPr>
          <w:rtl/>
        </w:rPr>
      </w:pPr>
      <w:r w:rsidRPr="00081F0E">
        <w:rPr>
          <w:rtl/>
        </w:rPr>
        <w:t>(1) انظر الخرا</w:t>
      </w:r>
      <w:r w:rsidRPr="00081F0E">
        <w:rPr>
          <w:rFonts w:hint="cs"/>
          <w:rtl/>
          <w:lang w:bidi="ar-LB"/>
        </w:rPr>
        <w:t>ئ</w:t>
      </w:r>
      <w:r w:rsidRPr="00081F0E">
        <w:rPr>
          <w:rtl/>
        </w:rPr>
        <w:t>ج والجرائح ص64 وغيره</w:t>
      </w:r>
      <w:r w:rsidR="005F712A">
        <w:rPr>
          <w:rtl/>
        </w:rPr>
        <w:t>.</w:t>
      </w:r>
    </w:p>
    <w:p w:rsidR="00AF623E" w:rsidRDefault="00AF623E" w:rsidP="00AF623E">
      <w:pPr>
        <w:pStyle w:val="libNormal"/>
        <w:rPr>
          <w:rtl/>
        </w:rPr>
      </w:pPr>
      <w:r>
        <w:rPr>
          <w:rtl/>
        </w:rPr>
        <w:br w:type="page"/>
      </w:r>
    </w:p>
    <w:p w:rsidR="00AF623E" w:rsidRPr="003B6E4C" w:rsidRDefault="00AF623E" w:rsidP="00592E68">
      <w:pPr>
        <w:pStyle w:val="libNormal"/>
        <w:rPr>
          <w:rtl/>
        </w:rPr>
      </w:pPr>
      <w:r w:rsidRPr="00592E68">
        <w:rPr>
          <w:rtl/>
        </w:rPr>
        <w:lastRenderedPageBreak/>
        <w:t>قد وقَع في ربيع الأوّل من عام 258 هـ</w:t>
      </w:r>
      <w:r w:rsidR="005F712A">
        <w:rPr>
          <w:rtl/>
        </w:rPr>
        <w:t>.</w:t>
      </w:r>
      <w:r w:rsidRPr="00592E68">
        <w:rPr>
          <w:rtl/>
        </w:rPr>
        <w:t>.. وأنّ المعتمد قد رَكِب معه يُشيّعه حين خروجه</w:t>
      </w:r>
      <w:r w:rsidRPr="00F04C39">
        <w:rPr>
          <w:rStyle w:val="libFootnotenumChar"/>
          <w:rtl/>
        </w:rPr>
        <w:t>(1)</w:t>
      </w:r>
      <w:r w:rsidRPr="00592E68">
        <w:rPr>
          <w:rtl/>
        </w:rPr>
        <w:t xml:space="preserve"> ومِن هنا نعرف أنّ الإمام </w:t>
      </w:r>
      <w:r w:rsidR="005F712A">
        <w:rPr>
          <w:rtl/>
        </w:rPr>
        <w:t>(</w:t>
      </w:r>
      <w:r w:rsidRPr="00592E68">
        <w:rPr>
          <w:rtl/>
        </w:rPr>
        <w:t>عليه السلام</w:t>
      </w:r>
      <w:r w:rsidR="005F712A">
        <w:rPr>
          <w:rtl/>
        </w:rPr>
        <w:t>)</w:t>
      </w:r>
      <w:r w:rsidRPr="00592E68">
        <w:rPr>
          <w:rtl/>
        </w:rPr>
        <w:t xml:space="preserve"> كان في موكِب المعتمد</w:t>
      </w:r>
      <w:r w:rsidR="005F712A">
        <w:rPr>
          <w:rtl/>
        </w:rPr>
        <w:t>.</w:t>
      </w:r>
    </w:p>
    <w:p w:rsidR="00AF623E" w:rsidRPr="003B6E4C" w:rsidRDefault="00AF623E" w:rsidP="00592E68">
      <w:pPr>
        <w:pStyle w:val="libNormal"/>
        <w:rPr>
          <w:rtl/>
        </w:rPr>
      </w:pPr>
      <w:r w:rsidRPr="00592E68">
        <w:rPr>
          <w:rtl/>
        </w:rPr>
        <w:t>ثانياً</w:t>
      </w:r>
      <w:r w:rsidR="005F712A">
        <w:rPr>
          <w:rtl/>
        </w:rPr>
        <w:t>:</w:t>
      </w:r>
      <w:r w:rsidRPr="00592E68">
        <w:rPr>
          <w:rtl/>
        </w:rPr>
        <w:t xml:space="preserve"> إنّ القواعد الشعبية الموالية للإمام </w:t>
      </w:r>
      <w:r w:rsidR="005F712A">
        <w:rPr>
          <w:rtl/>
        </w:rPr>
        <w:t>(</w:t>
      </w:r>
      <w:r w:rsidRPr="00592E68">
        <w:rPr>
          <w:rtl/>
        </w:rPr>
        <w:t>عليه السلام</w:t>
      </w:r>
      <w:r w:rsidR="005F712A">
        <w:rPr>
          <w:rtl/>
        </w:rPr>
        <w:t>)،</w:t>
      </w:r>
      <w:r w:rsidRPr="00592E68">
        <w:rPr>
          <w:rtl/>
        </w:rPr>
        <w:t xml:space="preserve"> قد اتسعت وشملت كثيراً من المناطق الإسلامية</w:t>
      </w:r>
      <w:r w:rsidR="005F712A">
        <w:rPr>
          <w:rtl/>
        </w:rPr>
        <w:t>،</w:t>
      </w:r>
      <w:r w:rsidRPr="00592E68">
        <w:rPr>
          <w:rtl/>
        </w:rPr>
        <w:t xml:space="preserve"> وكانوا يرجعون في تحديد وضعهم الديني والاجتماعي والاقتصادي إلى الإمام</w:t>
      </w:r>
      <w:r w:rsidR="005F712A">
        <w:rPr>
          <w:rtl/>
        </w:rPr>
        <w:t>،</w:t>
      </w:r>
      <w:r w:rsidRPr="00592E68">
        <w:rPr>
          <w:rtl/>
        </w:rPr>
        <w:t xml:space="preserve"> ويتمّ ذلك بأحد طريقين</w:t>
      </w:r>
      <w:r w:rsidR="005F712A">
        <w:rPr>
          <w:rtl/>
        </w:rPr>
        <w:t>:</w:t>
      </w:r>
    </w:p>
    <w:p w:rsidR="00AF623E" w:rsidRPr="003B6E4C" w:rsidRDefault="00AF623E" w:rsidP="00592E68">
      <w:pPr>
        <w:pStyle w:val="libNormal"/>
        <w:rPr>
          <w:rtl/>
        </w:rPr>
      </w:pPr>
      <w:r w:rsidRPr="00592E68">
        <w:rPr>
          <w:rtl/>
        </w:rPr>
        <w:t>الطريق الأوّل</w:t>
      </w:r>
      <w:r w:rsidR="005F712A">
        <w:rPr>
          <w:rtl/>
        </w:rPr>
        <w:t>:</w:t>
      </w:r>
      <w:r w:rsidRPr="00592E68">
        <w:rPr>
          <w:rtl/>
        </w:rPr>
        <w:t xml:space="preserve"> إرسال الوفود</w:t>
      </w:r>
      <w:r w:rsidR="005F712A">
        <w:rPr>
          <w:rtl/>
        </w:rPr>
        <w:t>،</w:t>
      </w:r>
      <w:r w:rsidRPr="00592E68">
        <w:rPr>
          <w:rtl/>
        </w:rPr>
        <w:t xml:space="preserve"> لنقل الأموال التي تحصل من الحقوق والضرائب الإسلامية وتسليمها إلى الإمام</w:t>
      </w:r>
      <w:r w:rsidR="005F712A">
        <w:rPr>
          <w:rtl/>
        </w:rPr>
        <w:t>،</w:t>
      </w:r>
      <w:r w:rsidRPr="00592E68">
        <w:rPr>
          <w:rtl/>
        </w:rPr>
        <w:t xml:space="preserve"> ولنقل الاستفتاءات والأسئلة حول مختلف الأحوال الشخصيّة والاجتماعية والعقائدية من أهل البلاد</w:t>
      </w:r>
      <w:r w:rsidR="005F712A">
        <w:rPr>
          <w:rtl/>
        </w:rPr>
        <w:t>،</w:t>
      </w:r>
      <w:r w:rsidRPr="00592E68">
        <w:rPr>
          <w:rtl/>
        </w:rPr>
        <w:t xml:space="preserve"> ومعرفة جوابها من الإمام</w:t>
      </w:r>
      <w:r w:rsidR="005F712A">
        <w:rPr>
          <w:rtl/>
        </w:rPr>
        <w:t>،</w:t>
      </w:r>
      <w:r w:rsidRPr="00592E68">
        <w:rPr>
          <w:rtl/>
        </w:rPr>
        <w:t xml:space="preserve"> وقد ورد هذا الوفد من الأهواز ليقوم بمثل هذه المهمّة</w:t>
      </w:r>
      <w:r w:rsidR="005F712A">
        <w:rPr>
          <w:rtl/>
        </w:rPr>
        <w:t>.</w:t>
      </w:r>
    </w:p>
    <w:p w:rsidR="00AF623E" w:rsidRPr="003B6E4C" w:rsidRDefault="00AF623E" w:rsidP="00592E68">
      <w:pPr>
        <w:pStyle w:val="libNormal"/>
        <w:rPr>
          <w:rtl/>
        </w:rPr>
      </w:pPr>
      <w:r w:rsidRPr="00592E68">
        <w:rPr>
          <w:rtl/>
        </w:rPr>
        <w:t>الطريق الثاني</w:t>
      </w:r>
      <w:r w:rsidR="005F712A">
        <w:rPr>
          <w:rtl/>
        </w:rPr>
        <w:t>:</w:t>
      </w:r>
      <w:r w:rsidRPr="00592E68">
        <w:rPr>
          <w:rtl/>
        </w:rPr>
        <w:t xml:space="preserve"> الاتصال بوكلاء الأئمّة </w:t>
      </w:r>
      <w:r w:rsidR="005F712A">
        <w:rPr>
          <w:rtl/>
        </w:rPr>
        <w:t>(</w:t>
      </w:r>
      <w:r w:rsidRPr="00592E68">
        <w:rPr>
          <w:rtl/>
        </w:rPr>
        <w:t>عليهم السلام</w:t>
      </w:r>
      <w:r w:rsidR="005F712A">
        <w:rPr>
          <w:rtl/>
        </w:rPr>
        <w:t>):</w:t>
      </w:r>
      <w:r w:rsidRPr="00592E68">
        <w:rPr>
          <w:rtl/>
        </w:rPr>
        <w:t xml:space="preserve"> فإنّه كان لهم وكَلاء في مختلف أنحاء البلاد الإسلامية</w:t>
      </w:r>
      <w:r w:rsidR="005F712A">
        <w:rPr>
          <w:rtl/>
        </w:rPr>
        <w:t>،</w:t>
      </w:r>
      <w:r w:rsidRPr="00592E68">
        <w:rPr>
          <w:rtl/>
        </w:rPr>
        <w:t xml:space="preserve"> وفي كلِّ منطقة تخضَع للإمام بالولاء</w:t>
      </w:r>
      <w:r w:rsidR="005F712A">
        <w:rPr>
          <w:rtl/>
        </w:rPr>
        <w:t>،</w:t>
      </w:r>
      <w:r w:rsidRPr="00592E68">
        <w:rPr>
          <w:rtl/>
        </w:rPr>
        <w:t xml:space="preserve"> يكون الوكيل مشرفاً عامّاً على مصالحهم في حدود تعاليم الإمام وقواعد الشريعة الإسلامية</w:t>
      </w:r>
      <w:r w:rsidR="005F712A">
        <w:rPr>
          <w:rtl/>
        </w:rPr>
        <w:t>،</w:t>
      </w:r>
      <w:r w:rsidRPr="00592E68">
        <w:rPr>
          <w:rtl/>
        </w:rPr>
        <w:t xml:space="preserve"> وسيأتي من الأخبار الكثيرة الدالّة على ذلك</w:t>
      </w:r>
      <w:r w:rsidR="005F712A">
        <w:rPr>
          <w:rtl/>
        </w:rPr>
        <w:t>.</w:t>
      </w:r>
    </w:p>
    <w:p w:rsidR="00AF623E" w:rsidRPr="003B6E4C" w:rsidRDefault="00AF623E" w:rsidP="00592E68">
      <w:pPr>
        <w:pStyle w:val="libNormal"/>
        <w:rPr>
          <w:rtl/>
        </w:rPr>
      </w:pPr>
      <w:r w:rsidRPr="00592E68">
        <w:rPr>
          <w:rtl/>
        </w:rPr>
        <w:t>ثالثاً</w:t>
      </w:r>
      <w:r w:rsidR="005F712A">
        <w:rPr>
          <w:rtl/>
        </w:rPr>
        <w:t>:</w:t>
      </w:r>
      <w:r w:rsidRPr="00592E68">
        <w:rPr>
          <w:rtl/>
        </w:rPr>
        <w:t xml:space="preserve"> لعلّك لاحظت معي كيفيّة إقامة الحجّة على هذا الرجل على شكلٍ سرّي لا يطلع عليه غيره</w:t>
      </w:r>
      <w:r w:rsidR="005F712A">
        <w:rPr>
          <w:rtl/>
        </w:rPr>
        <w:t>،</w:t>
      </w:r>
      <w:r w:rsidRPr="00592E68">
        <w:rPr>
          <w:rtl/>
        </w:rPr>
        <w:t xml:space="preserve"> ولا يُمكن أنْ يدخل تحتَ رقابةٍ أو ضبط</w:t>
      </w:r>
      <w:r w:rsidR="005F712A">
        <w:rPr>
          <w:rtl/>
        </w:rPr>
        <w:t>،</w:t>
      </w:r>
      <w:r w:rsidRPr="00592E68">
        <w:rPr>
          <w:rtl/>
        </w:rPr>
        <w:t xml:space="preserve"> ولو لن ينبس الرجل ببنتِ شَفَة لبقِيَت الحجّة مكتومة من غيره إلى الأبَد</w:t>
      </w:r>
      <w:r w:rsidR="005F712A">
        <w:rPr>
          <w:rtl/>
        </w:rPr>
        <w:t>،</w:t>
      </w:r>
      <w:r w:rsidRPr="00592E68">
        <w:rPr>
          <w:rtl/>
        </w:rPr>
        <w:t xml:space="preserve"> وبهذا قد حصَل الإمام موالياً متيقّناً بإمامته</w:t>
      </w:r>
      <w:r w:rsidR="005F712A">
        <w:rPr>
          <w:rtl/>
        </w:rPr>
        <w:t>،</w:t>
      </w:r>
      <w:r w:rsidRPr="00592E68">
        <w:rPr>
          <w:rtl/>
        </w:rPr>
        <w:t xml:space="preserve"> من دون دخوله تحت طائلة رقابة الدولة</w:t>
      </w:r>
      <w:r w:rsidR="005F712A">
        <w:rPr>
          <w:rtl/>
        </w:rPr>
        <w:t>.</w:t>
      </w:r>
    </w:p>
    <w:p w:rsidR="00AF623E" w:rsidRPr="003B6E4C" w:rsidRDefault="005F712A" w:rsidP="005F712A">
      <w:pPr>
        <w:pStyle w:val="libLine"/>
        <w:rPr>
          <w:rtl/>
        </w:rPr>
      </w:pPr>
      <w:r>
        <w:rPr>
          <w:rtl/>
        </w:rPr>
        <w:t>____________________</w:t>
      </w:r>
    </w:p>
    <w:p w:rsidR="00AF623E" w:rsidRPr="00592E68" w:rsidRDefault="00AF623E" w:rsidP="00592E68">
      <w:pPr>
        <w:pStyle w:val="libFootnote0"/>
        <w:rPr>
          <w:rtl/>
        </w:rPr>
      </w:pPr>
      <w:r w:rsidRPr="003B6E4C">
        <w:rPr>
          <w:rtl/>
        </w:rPr>
        <w:t>(1) الكامل جـ5 ص365</w:t>
      </w:r>
      <w:r>
        <w:rPr>
          <w:rtl/>
        </w:rPr>
        <w:t xml:space="preserve"> - </w:t>
      </w:r>
      <w:r w:rsidRPr="003B6E4C">
        <w:rPr>
          <w:rtl/>
        </w:rPr>
        <w:t>231</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3B6E4C">
        <w:rPr>
          <w:rtl/>
        </w:rPr>
        <w:lastRenderedPageBreak/>
        <w:t>الموقف الثاني</w:t>
      </w:r>
      <w:r w:rsidR="005F712A">
        <w:rPr>
          <w:rtl/>
        </w:rPr>
        <w:t>:</w:t>
      </w:r>
      <w:r w:rsidRPr="003B6E4C">
        <w:rPr>
          <w:rtl/>
        </w:rPr>
        <w:t xml:space="preserve"> جهاده العلمي</w:t>
      </w:r>
      <w:r w:rsidR="005F712A">
        <w:rPr>
          <w:rtl/>
        </w:rPr>
        <w:t>.</w:t>
      </w:r>
    </w:p>
    <w:p w:rsidR="00AF623E" w:rsidRPr="003B6E4C" w:rsidRDefault="00AF623E" w:rsidP="00592E68">
      <w:pPr>
        <w:pStyle w:val="libNormal"/>
        <w:rPr>
          <w:rtl/>
        </w:rPr>
      </w:pPr>
      <w:r w:rsidRPr="00592E68">
        <w:rPr>
          <w:rtl/>
        </w:rPr>
        <w:t>من حيث قيامه بمسؤوليته الإسلامية في ردّ الشبهات وإقامته الحق</w:t>
      </w:r>
      <w:r w:rsidR="005F712A">
        <w:rPr>
          <w:rtl/>
        </w:rPr>
        <w:t>،</w:t>
      </w:r>
      <w:r w:rsidRPr="00592E68">
        <w:rPr>
          <w:rtl/>
        </w:rPr>
        <w:t xml:space="preserve"> بطريق المناقشة العلمية والجدَل الموضوعي</w:t>
      </w:r>
      <w:r w:rsidR="005F712A">
        <w:rPr>
          <w:rtl/>
        </w:rPr>
        <w:t>،</w:t>
      </w:r>
      <w:r w:rsidRPr="00592E68">
        <w:rPr>
          <w:rtl/>
        </w:rPr>
        <w:t xml:space="preserve"> أو إصدار البيانات العلمية أو تأليف الكُتُب ونحو ذلك</w:t>
      </w:r>
      <w:r w:rsidR="005F712A">
        <w:rPr>
          <w:rtl/>
        </w:rPr>
        <w:t>.</w:t>
      </w:r>
    </w:p>
    <w:p w:rsidR="00AF623E" w:rsidRPr="003B6E4C" w:rsidRDefault="00AF623E" w:rsidP="00592E68">
      <w:pPr>
        <w:pStyle w:val="libNormal"/>
        <w:rPr>
          <w:rtl/>
        </w:rPr>
      </w:pPr>
      <w:r w:rsidRPr="00592E68">
        <w:rPr>
          <w:rtl/>
        </w:rPr>
        <w:t xml:space="preserve">فمِن ذلك موقف الإمام </w:t>
      </w:r>
      <w:r w:rsidR="005F712A">
        <w:rPr>
          <w:rtl/>
        </w:rPr>
        <w:t>(</w:t>
      </w:r>
      <w:r w:rsidRPr="00592E68">
        <w:rPr>
          <w:rtl/>
        </w:rPr>
        <w:t>عليه السلام</w:t>
      </w:r>
      <w:r w:rsidR="005F712A">
        <w:rPr>
          <w:rtl/>
        </w:rPr>
        <w:t>)</w:t>
      </w:r>
      <w:r w:rsidRPr="00592E68">
        <w:rPr>
          <w:rtl/>
        </w:rPr>
        <w:t xml:space="preserve"> من الكندي </w:t>
      </w:r>
      <w:r w:rsidR="005F712A">
        <w:rPr>
          <w:rtl/>
        </w:rPr>
        <w:t>(</w:t>
      </w:r>
      <w:r w:rsidRPr="00592E68">
        <w:rPr>
          <w:rtl/>
        </w:rPr>
        <w:t>أبي يوسف يعقوب بن إسحق</w:t>
      </w:r>
      <w:r w:rsidR="005F712A">
        <w:rPr>
          <w:rtl/>
        </w:rPr>
        <w:t>)</w:t>
      </w:r>
      <w:r w:rsidRPr="00592E68">
        <w:rPr>
          <w:rtl/>
        </w:rPr>
        <w:t xml:space="preserve"> فيلسوف العراق في زمانه</w:t>
      </w:r>
      <w:r w:rsidR="005F712A">
        <w:rPr>
          <w:rtl/>
        </w:rPr>
        <w:t>،</w:t>
      </w:r>
      <w:r w:rsidRPr="00592E68">
        <w:rPr>
          <w:rtl/>
        </w:rPr>
        <w:t xml:space="preserve"> حين أخَذ في التأليف في تناقض القرآن</w:t>
      </w:r>
      <w:r w:rsidR="005F712A">
        <w:rPr>
          <w:rtl/>
        </w:rPr>
        <w:t>،</w:t>
      </w:r>
      <w:r w:rsidRPr="00592E68">
        <w:rPr>
          <w:rtl/>
        </w:rPr>
        <w:t xml:space="preserve"> وشغَل نفسه بذلك وتفرّد به في منزله</w:t>
      </w:r>
      <w:r w:rsidR="005F712A">
        <w:rPr>
          <w:rtl/>
        </w:rPr>
        <w:t>،</w:t>
      </w:r>
      <w:r w:rsidRPr="00592E68">
        <w:rPr>
          <w:rtl/>
        </w:rPr>
        <w:t xml:space="preserve"> فسلّط الإمام عليه أحَد طلاّبه بكلامٍ قاله له</w:t>
      </w:r>
      <w:r w:rsidR="005F712A">
        <w:rPr>
          <w:rtl/>
        </w:rPr>
        <w:t>:</w:t>
      </w:r>
      <w:r w:rsidRPr="00592E68">
        <w:rPr>
          <w:rtl/>
        </w:rPr>
        <w:t xml:space="preserve"> جعله يتوب ويحرق أوراقه</w:t>
      </w:r>
      <w:r w:rsidR="005F712A">
        <w:rPr>
          <w:rtl/>
        </w:rPr>
        <w:t>.</w:t>
      </w:r>
    </w:p>
    <w:p w:rsidR="00AF623E" w:rsidRPr="003B6E4C" w:rsidRDefault="00AF623E" w:rsidP="00592E68">
      <w:pPr>
        <w:pStyle w:val="libNormal"/>
        <w:rPr>
          <w:rtl/>
        </w:rPr>
      </w:pPr>
      <w:r w:rsidRPr="00592E68">
        <w:rPr>
          <w:rtl/>
        </w:rPr>
        <w:t>وملخّص الفكرة التي بذرها الإمام في ذِهن هذا الفيلسوف</w:t>
      </w:r>
      <w:r w:rsidR="005F712A">
        <w:rPr>
          <w:rtl/>
        </w:rPr>
        <w:t>،</w:t>
      </w:r>
      <w:r w:rsidRPr="00592E68">
        <w:rPr>
          <w:rtl/>
        </w:rPr>
        <w:t xml:space="preserve"> بعد أنْ وصَفه لتلميذه أنّه رجلٌ </w:t>
      </w:r>
      <w:r w:rsidR="005F712A">
        <w:rPr>
          <w:rtl/>
        </w:rPr>
        <w:t>(</w:t>
      </w:r>
      <w:r w:rsidRPr="00592E68">
        <w:rPr>
          <w:rtl/>
        </w:rPr>
        <w:t>يفهم إذا سمِع</w:t>
      </w:r>
      <w:r w:rsidR="005F712A">
        <w:rPr>
          <w:rtl/>
        </w:rPr>
        <w:t>).</w:t>
      </w:r>
      <w:r w:rsidRPr="00592E68">
        <w:rPr>
          <w:rtl/>
        </w:rPr>
        <w:t>.. هو احتمال أنْ يكون المُراد بالآيات القرآنيّة غير المعاني التي فهِمَها وذهَب إليها</w:t>
      </w:r>
      <w:r w:rsidR="005F712A">
        <w:rPr>
          <w:rtl/>
        </w:rPr>
        <w:t>.</w:t>
      </w:r>
    </w:p>
    <w:p w:rsidR="00AF623E" w:rsidRPr="003B6E4C" w:rsidRDefault="00AF623E" w:rsidP="00592E68">
      <w:pPr>
        <w:pStyle w:val="libNormal"/>
        <w:rPr>
          <w:rtl/>
        </w:rPr>
      </w:pPr>
      <w:r w:rsidRPr="00592E68">
        <w:rPr>
          <w:rtl/>
        </w:rPr>
        <w:t>وحين ذكر له تلميذه هذا الاحتمال فكّر في نفسه ورأى ذلك مُحتَملاً في اللغة وسائغاً في النظر</w:t>
      </w:r>
      <w:r w:rsidR="005F712A">
        <w:rPr>
          <w:rtl/>
        </w:rPr>
        <w:t>،</w:t>
      </w:r>
      <w:r w:rsidRPr="00592E68">
        <w:rPr>
          <w:rtl/>
        </w:rPr>
        <w:t xml:space="preserve"> فقال</w:t>
      </w:r>
      <w:r w:rsidR="005F712A">
        <w:rPr>
          <w:rtl/>
        </w:rPr>
        <w:t>:</w:t>
      </w:r>
      <w:r w:rsidRPr="00592E68">
        <w:rPr>
          <w:rtl/>
        </w:rPr>
        <w:t xml:space="preserve"> أقسَمت عليك إلاّ تخبرني مِن أين لك</w:t>
      </w:r>
      <w:r w:rsidR="005F712A">
        <w:rPr>
          <w:rtl/>
        </w:rPr>
        <w:t>؟</w:t>
      </w:r>
      <w:r w:rsidRPr="00592E68">
        <w:rPr>
          <w:rtl/>
        </w:rPr>
        <w:t xml:space="preserve"> فقال</w:t>
      </w:r>
      <w:r w:rsidR="005F712A">
        <w:rPr>
          <w:rtl/>
        </w:rPr>
        <w:t>:</w:t>
      </w:r>
      <w:r w:rsidRPr="00592E68">
        <w:rPr>
          <w:rtl/>
        </w:rPr>
        <w:t xml:space="preserve"> إنّه شيءٌ عرَض بقَلبي فأوردته عليك</w:t>
      </w:r>
      <w:r w:rsidR="005F712A">
        <w:rPr>
          <w:rtl/>
        </w:rPr>
        <w:t>،</w:t>
      </w:r>
      <w:r w:rsidRPr="00592E68">
        <w:rPr>
          <w:rtl/>
        </w:rPr>
        <w:t xml:space="preserve"> فقال</w:t>
      </w:r>
      <w:r w:rsidR="005F712A">
        <w:rPr>
          <w:rtl/>
        </w:rPr>
        <w:t>:</w:t>
      </w:r>
      <w:r w:rsidRPr="00592E68">
        <w:rPr>
          <w:rtl/>
        </w:rPr>
        <w:t xml:space="preserve"> كلاّ</w:t>
      </w:r>
      <w:r w:rsidR="005F712A">
        <w:rPr>
          <w:rtl/>
        </w:rPr>
        <w:t>،</w:t>
      </w:r>
      <w:r w:rsidRPr="00592E68">
        <w:rPr>
          <w:rtl/>
        </w:rPr>
        <w:t xml:space="preserve"> ما مثلَك مَن اهتدى إلى هذا</w:t>
      </w:r>
      <w:r w:rsidR="005F712A">
        <w:rPr>
          <w:rtl/>
        </w:rPr>
        <w:t>،</w:t>
      </w:r>
      <w:r w:rsidRPr="00592E68">
        <w:rPr>
          <w:rtl/>
        </w:rPr>
        <w:t xml:space="preserve"> ولا مَن بلَغ هذه المنزلة</w:t>
      </w:r>
      <w:r w:rsidR="005F712A">
        <w:rPr>
          <w:rtl/>
        </w:rPr>
        <w:t>،</w:t>
      </w:r>
      <w:r w:rsidRPr="00592E68">
        <w:rPr>
          <w:rtl/>
        </w:rPr>
        <w:t xml:space="preserve"> فأخبرني مِن أين لك هذا</w:t>
      </w:r>
      <w:r w:rsidR="005F712A">
        <w:rPr>
          <w:rtl/>
        </w:rPr>
        <w:t>؟</w:t>
      </w:r>
      <w:r w:rsidRPr="00592E68">
        <w:rPr>
          <w:rtl/>
        </w:rPr>
        <w:t xml:space="preserve"> فقال</w:t>
      </w:r>
      <w:r w:rsidR="005F712A">
        <w:rPr>
          <w:rtl/>
        </w:rPr>
        <w:t>:</w:t>
      </w:r>
      <w:r w:rsidRPr="00592E68">
        <w:rPr>
          <w:rtl/>
        </w:rPr>
        <w:t xml:space="preserve"> أخبرني به أبو محمّد</w:t>
      </w:r>
      <w:r w:rsidR="005F712A">
        <w:rPr>
          <w:rtl/>
        </w:rPr>
        <w:t>،</w:t>
      </w:r>
      <w:r w:rsidRPr="00592E68">
        <w:rPr>
          <w:rtl/>
        </w:rPr>
        <w:t xml:space="preserve"> فقال</w:t>
      </w:r>
      <w:r w:rsidR="005F712A">
        <w:rPr>
          <w:rtl/>
        </w:rPr>
        <w:t>:</w:t>
      </w:r>
      <w:r w:rsidRPr="00592E68">
        <w:rPr>
          <w:rtl/>
        </w:rPr>
        <w:t xml:space="preserve"> الآن جئت به</w:t>
      </w:r>
      <w:r w:rsidR="005F712A">
        <w:rPr>
          <w:rtl/>
        </w:rPr>
        <w:t>،</w:t>
      </w:r>
      <w:r w:rsidRPr="00592E68">
        <w:rPr>
          <w:rtl/>
        </w:rPr>
        <w:t xml:space="preserve"> وما كان ليخرج مثل هذا إلاّ من ذلك البيت</w:t>
      </w:r>
      <w:r w:rsidR="005F712A">
        <w:rPr>
          <w:rtl/>
        </w:rPr>
        <w:t>.</w:t>
      </w:r>
      <w:r w:rsidRPr="00592E68">
        <w:rPr>
          <w:rtl/>
        </w:rPr>
        <w:t xml:space="preserve"> ثمّ إنّه دعا بالنار وأحرَق جميع ما كان ألّفه</w:t>
      </w:r>
      <w:r w:rsidRPr="00F04C39">
        <w:rPr>
          <w:rStyle w:val="libFootnotenumChar"/>
          <w:rtl/>
        </w:rPr>
        <w:t>(1)</w:t>
      </w:r>
      <w:r w:rsidR="005F712A" w:rsidRPr="002F1E35">
        <w:rPr>
          <w:rtl/>
        </w:rPr>
        <w:t>.</w:t>
      </w:r>
    </w:p>
    <w:p w:rsidR="00AF623E" w:rsidRPr="003B6E4C" w:rsidRDefault="00AF623E" w:rsidP="00592E68">
      <w:pPr>
        <w:pStyle w:val="libNormal"/>
        <w:rPr>
          <w:rtl/>
        </w:rPr>
      </w:pPr>
      <w:r w:rsidRPr="00592E68">
        <w:rPr>
          <w:rtl/>
        </w:rPr>
        <w:t>وهذه الرواية تدلّ على أنّ الكندي مرّ بمرحلةٍ فكريّةٍ لم يكُن يعترف فيها بالإسلام</w:t>
      </w:r>
      <w:r w:rsidR="005F712A">
        <w:rPr>
          <w:rtl/>
        </w:rPr>
        <w:t>،</w:t>
      </w:r>
      <w:r w:rsidRPr="00592E68">
        <w:rPr>
          <w:rtl/>
        </w:rPr>
        <w:t xml:space="preserve"> وهو وإنْ كان أمراً محتمَلاً</w:t>
      </w:r>
      <w:r w:rsidR="005F712A">
        <w:rPr>
          <w:rtl/>
        </w:rPr>
        <w:t>،</w:t>
      </w:r>
      <w:r w:rsidRPr="00592E68">
        <w:rPr>
          <w:rtl/>
        </w:rPr>
        <w:t xml:space="preserve"> إلاّ أنّنا لا نستطيع التشبّث</w:t>
      </w:r>
    </w:p>
    <w:p w:rsidR="00AF623E" w:rsidRPr="003B6E4C" w:rsidRDefault="005F712A" w:rsidP="005F712A">
      <w:pPr>
        <w:pStyle w:val="libLine"/>
        <w:rPr>
          <w:rtl/>
        </w:rPr>
      </w:pPr>
      <w:r>
        <w:rPr>
          <w:rtl/>
        </w:rPr>
        <w:t>____________________</w:t>
      </w:r>
    </w:p>
    <w:p w:rsidR="00AF623E" w:rsidRPr="00592E68" w:rsidRDefault="00AF623E" w:rsidP="00592E68">
      <w:pPr>
        <w:pStyle w:val="libFootnote0"/>
        <w:rPr>
          <w:rtl/>
        </w:rPr>
      </w:pPr>
      <w:r w:rsidRPr="003B6E4C">
        <w:rPr>
          <w:rtl/>
        </w:rPr>
        <w:t>(1) المناقب جـ3 ص526</w:t>
      </w:r>
      <w:r w:rsidR="005F712A">
        <w:rPr>
          <w:rtl/>
        </w:rPr>
        <w:t>.</w:t>
      </w:r>
    </w:p>
    <w:p w:rsidR="00AF623E" w:rsidRDefault="00AF623E" w:rsidP="00AF623E">
      <w:pPr>
        <w:pStyle w:val="libNormal"/>
      </w:pPr>
      <w:r>
        <w:br w:type="page"/>
      </w:r>
    </w:p>
    <w:p w:rsidR="00AF623E" w:rsidRPr="003B6E4C" w:rsidRDefault="00AF623E" w:rsidP="00592E68">
      <w:pPr>
        <w:pStyle w:val="libNormal"/>
        <w:rPr>
          <w:rtl/>
        </w:rPr>
      </w:pPr>
      <w:r w:rsidRPr="00592E68">
        <w:rPr>
          <w:rtl/>
        </w:rPr>
        <w:lastRenderedPageBreak/>
        <w:t>بهذه الرواية ضدّ الكندي</w:t>
      </w:r>
      <w:r w:rsidR="005F712A">
        <w:rPr>
          <w:rtl/>
        </w:rPr>
        <w:t>؛</w:t>
      </w:r>
      <w:r w:rsidRPr="00592E68">
        <w:rPr>
          <w:rtl/>
        </w:rPr>
        <w:t xml:space="preserve"> فإنّها من المراسيل التي لا تصلح للإثبات التاريخي</w:t>
      </w:r>
      <w:r w:rsidRPr="00F04C39">
        <w:rPr>
          <w:rStyle w:val="libFootnotenumChar"/>
          <w:rtl/>
        </w:rPr>
        <w:t>(1)</w:t>
      </w:r>
      <w:r w:rsidR="005F712A" w:rsidRPr="002F1E35">
        <w:rPr>
          <w:rtl/>
        </w:rPr>
        <w:t>،</w:t>
      </w:r>
      <w:r w:rsidRPr="00592E68">
        <w:rPr>
          <w:rtl/>
        </w:rPr>
        <w:t xml:space="preserve"> ولم نجدها في المصادر الأُخرى لتاريخنا الخاص</w:t>
      </w:r>
      <w:r w:rsidR="005F712A">
        <w:rPr>
          <w:rtl/>
        </w:rPr>
        <w:t>،</w:t>
      </w:r>
      <w:r w:rsidRPr="00592E68">
        <w:rPr>
          <w:rtl/>
        </w:rPr>
        <w:t xml:space="preserve"> كما لم نجِد ما يوازيها في تاريخ الكندي نفسه</w:t>
      </w:r>
      <w:r w:rsidR="005F712A">
        <w:rPr>
          <w:rtl/>
        </w:rPr>
        <w:t>،</w:t>
      </w:r>
      <w:r w:rsidRPr="00592E68">
        <w:rPr>
          <w:rtl/>
        </w:rPr>
        <w:t xml:space="preserve"> في حدود ما اطلعنا عليه من مصادر</w:t>
      </w:r>
      <w:r w:rsidR="005F712A">
        <w:rPr>
          <w:rtl/>
        </w:rPr>
        <w:t>.</w:t>
      </w:r>
    </w:p>
    <w:p w:rsidR="00AF623E" w:rsidRPr="003B6E4C" w:rsidRDefault="00AF623E" w:rsidP="00592E68">
      <w:pPr>
        <w:pStyle w:val="libNormal"/>
        <w:rPr>
          <w:rtl/>
        </w:rPr>
      </w:pPr>
      <w:r w:rsidRPr="00592E68">
        <w:rPr>
          <w:rtl/>
        </w:rPr>
        <w:t>ومن بياناته العلمية إيضاحه لأبي هاشم الجعفري</w:t>
      </w:r>
      <w:r w:rsidR="005F712A">
        <w:rPr>
          <w:rtl/>
        </w:rPr>
        <w:t>،</w:t>
      </w:r>
      <w:r w:rsidRPr="00592E68">
        <w:rPr>
          <w:rtl/>
        </w:rPr>
        <w:t xml:space="preserve"> وهو من خاصّة أصحابه مسألة خلْق القرآن</w:t>
      </w:r>
      <w:r w:rsidRPr="00F04C39">
        <w:rPr>
          <w:rStyle w:val="libFootnotenumChar"/>
          <w:rtl/>
        </w:rPr>
        <w:t>(2)</w:t>
      </w:r>
      <w:r w:rsidRPr="00592E68">
        <w:rPr>
          <w:rtl/>
        </w:rPr>
        <w:t xml:space="preserve"> وله </w:t>
      </w:r>
      <w:r w:rsidR="005F712A">
        <w:rPr>
          <w:rtl/>
        </w:rPr>
        <w:t>(</w:t>
      </w:r>
      <w:r w:rsidRPr="00592E68">
        <w:rPr>
          <w:rtl/>
        </w:rPr>
        <w:t>عليه السلام</w:t>
      </w:r>
      <w:r w:rsidR="005F712A">
        <w:rPr>
          <w:rtl/>
        </w:rPr>
        <w:t>)</w:t>
      </w:r>
      <w:r w:rsidRPr="00592E68">
        <w:rPr>
          <w:rtl/>
        </w:rPr>
        <w:t xml:space="preserve"> بيانات تفصيلية في تفسير القرآن</w:t>
      </w:r>
      <w:r w:rsidR="005F712A">
        <w:rPr>
          <w:rtl/>
        </w:rPr>
        <w:t>،</w:t>
      </w:r>
      <w:r w:rsidRPr="00592E68">
        <w:rPr>
          <w:rtl/>
        </w:rPr>
        <w:t xml:space="preserve"> وفي عصمة الملائكة وفي الأخلاق الفاضلة</w:t>
      </w:r>
      <w:r w:rsidRPr="00F04C39">
        <w:rPr>
          <w:rStyle w:val="libFootnotenumChar"/>
          <w:rtl/>
        </w:rPr>
        <w:t>(3)</w:t>
      </w:r>
      <w:r w:rsidR="005F712A" w:rsidRPr="002F1E35">
        <w:rPr>
          <w:rtl/>
        </w:rPr>
        <w:t>.</w:t>
      </w:r>
    </w:p>
    <w:p w:rsidR="00AF623E" w:rsidRPr="003B6E4C" w:rsidRDefault="00AF623E" w:rsidP="00592E68">
      <w:pPr>
        <w:pStyle w:val="libNormal"/>
        <w:rPr>
          <w:rtl/>
        </w:rPr>
      </w:pPr>
      <w:r w:rsidRPr="00592E68">
        <w:rPr>
          <w:rtl/>
        </w:rPr>
        <w:t>ويذكر له ابن شهر آشوب</w:t>
      </w:r>
      <w:r w:rsidRPr="00F04C39">
        <w:rPr>
          <w:rStyle w:val="libFootnotenumChar"/>
          <w:rtl/>
        </w:rPr>
        <w:t>(4)</w:t>
      </w:r>
      <w:r w:rsidRPr="00592E68">
        <w:rPr>
          <w:rtl/>
        </w:rPr>
        <w:t xml:space="preserve"> مُرسلاً</w:t>
      </w:r>
      <w:r w:rsidR="005F712A">
        <w:rPr>
          <w:rtl/>
        </w:rPr>
        <w:t>،</w:t>
      </w:r>
      <w:r w:rsidRPr="00592E68">
        <w:rPr>
          <w:rtl/>
        </w:rPr>
        <w:t xml:space="preserve"> بياناً ضافياً أرسله </w:t>
      </w:r>
      <w:r w:rsidR="005F712A">
        <w:rPr>
          <w:rtl/>
        </w:rPr>
        <w:t>(</w:t>
      </w:r>
      <w:r w:rsidRPr="00592E68">
        <w:rPr>
          <w:rtl/>
        </w:rPr>
        <w:t>عليه السلام</w:t>
      </w:r>
      <w:r w:rsidR="005F712A">
        <w:rPr>
          <w:rtl/>
        </w:rPr>
        <w:t>)</w:t>
      </w:r>
      <w:r w:rsidRPr="00592E68">
        <w:rPr>
          <w:rtl/>
        </w:rPr>
        <w:t xml:space="preserve"> إلى عليّ بن الحسين بن بابويه القمّي</w:t>
      </w:r>
      <w:r w:rsidR="005F712A">
        <w:rPr>
          <w:rtl/>
        </w:rPr>
        <w:t>،</w:t>
      </w:r>
      <w:r w:rsidRPr="00592E68">
        <w:rPr>
          <w:rtl/>
        </w:rPr>
        <w:t xml:space="preserve"> وهو من أجلّة عُلمائنا المتقدّمين فقهاً ووثاقةً</w:t>
      </w:r>
      <w:r w:rsidR="005F712A">
        <w:rPr>
          <w:rtl/>
        </w:rPr>
        <w:t>،</w:t>
      </w:r>
      <w:r w:rsidRPr="00592E68">
        <w:rPr>
          <w:rtl/>
        </w:rPr>
        <w:t xml:space="preserve"> يُخاطبه فيه</w:t>
      </w:r>
      <w:r w:rsidR="005F712A">
        <w:rPr>
          <w:rtl/>
        </w:rPr>
        <w:t>:</w:t>
      </w:r>
      <w:r w:rsidRPr="00592E68">
        <w:rPr>
          <w:rtl/>
        </w:rPr>
        <w:t xml:space="preserve"> </w:t>
      </w:r>
      <w:r w:rsidR="005F712A">
        <w:rPr>
          <w:rStyle w:val="libBold2Char"/>
          <w:rtl/>
        </w:rPr>
        <w:t>(</w:t>
      </w:r>
      <w:r w:rsidRPr="00592E68">
        <w:rPr>
          <w:rStyle w:val="libBold2Char"/>
          <w:rtl/>
        </w:rPr>
        <w:t>يا شيخي</w:t>
      </w:r>
      <w:r w:rsidR="005F712A">
        <w:rPr>
          <w:rStyle w:val="libBold2Char"/>
          <w:rtl/>
        </w:rPr>
        <w:t>،</w:t>
      </w:r>
      <w:r w:rsidRPr="00592E68">
        <w:rPr>
          <w:rStyle w:val="libBold2Char"/>
          <w:rtl/>
        </w:rPr>
        <w:t xml:space="preserve"> يا أبا الحسن</w:t>
      </w:r>
      <w:r w:rsidR="005F712A">
        <w:rPr>
          <w:rStyle w:val="libBold2Char"/>
          <w:rtl/>
        </w:rPr>
        <w:t>)</w:t>
      </w:r>
      <w:r w:rsidR="005F712A">
        <w:rPr>
          <w:rtl/>
        </w:rPr>
        <w:t>،</w:t>
      </w:r>
      <w:r w:rsidRPr="00592E68">
        <w:rPr>
          <w:rtl/>
        </w:rPr>
        <w:t xml:space="preserve"> ونحن نعرف أنّ ابن بابويه توفّيَ عام 329هـ</w:t>
      </w:r>
      <w:r w:rsidRPr="00F04C39">
        <w:rPr>
          <w:rStyle w:val="libFootnotenumChar"/>
          <w:rtl/>
        </w:rPr>
        <w:t>(5)</w:t>
      </w:r>
      <w:r w:rsidRPr="00592E68">
        <w:rPr>
          <w:rtl/>
        </w:rPr>
        <w:t xml:space="preserve"> فتكون وفاته بعد وفاة الإمام العسكري </w:t>
      </w:r>
      <w:r w:rsidR="005F712A">
        <w:rPr>
          <w:rtl/>
        </w:rPr>
        <w:t>(</w:t>
      </w:r>
      <w:r w:rsidRPr="00592E68">
        <w:rPr>
          <w:rtl/>
        </w:rPr>
        <w:t>عليه السلام</w:t>
      </w:r>
      <w:r w:rsidR="005F712A">
        <w:rPr>
          <w:rtl/>
        </w:rPr>
        <w:t>)</w:t>
      </w:r>
      <w:r w:rsidRPr="00592E68">
        <w:rPr>
          <w:rtl/>
        </w:rPr>
        <w:t xml:space="preserve"> المتوفّى عام 260هـ بتِسع وستّين عاماً</w:t>
      </w:r>
      <w:r w:rsidR="005F712A">
        <w:rPr>
          <w:rtl/>
        </w:rPr>
        <w:t>،</w:t>
      </w:r>
      <w:r w:rsidRPr="00592E68">
        <w:rPr>
          <w:rtl/>
        </w:rPr>
        <w:t xml:space="preserve"> فمِن المحتمل أنّه </w:t>
      </w:r>
      <w:r w:rsidR="005F712A">
        <w:rPr>
          <w:rtl/>
        </w:rPr>
        <w:t>(</w:t>
      </w:r>
      <w:r w:rsidRPr="00592E68">
        <w:rPr>
          <w:rtl/>
        </w:rPr>
        <w:t>عليه الرحمة</w:t>
      </w:r>
      <w:r w:rsidR="005F712A">
        <w:rPr>
          <w:rtl/>
        </w:rPr>
        <w:t>)</w:t>
      </w:r>
      <w:r w:rsidRPr="00592E68">
        <w:rPr>
          <w:rtl/>
        </w:rPr>
        <w:t xml:space="preserve"> عاصَر الإمام شاباً في نحو العشرين من العمر</w:t>
      </w:r>
      <w:r w:rsidR="005F712A">
        <w:rPr>
          <w:rtl/>
        </w:rPr>
        <w:t>،</w:t>
      </w:r>
      <w:r w:rsidRPr="00592E68">
        <w:rPr>
          <w:rtl/>
        </w:rPr>
        <w:t xml:space="preserve"> وكان وهو في مقتبل العمر شيخاً جليلاً له المرتبة الفضلى التي تؤهّله لأنْ يُخاطبه الإمام بهذا الأُسلوب والله العالم بحقائق الأُمور</w:t>
      </w:r>
      <w:r w:rsidR="005F712A">
        <w:rPr>
          <w:rtl/>
        </w:rPr>
        <w:t>.</w:t>
      </w:r>
    </w:p>
    <w:p w:rsidR="00AF623E" w:rsidRPr="003B6E4C" w:rsidRDefault="00AF623E" w:rsidP="00592E68">
      <w:pPr>
        <w:pStyle w:val="libNormal"/>
        <w:rPr>
          <w:rtl/>
        </w:rPr>
      </w:pPr>
      <w:r w:rsidRPr="00592E68">
        <w:rPr>
          <w:rtl/>
        </w:rPr>
        <w:t>وعلى أيّ حال</w:t>
      </w:r>
      <w:r w:rsidR="005F712A">
        <w:rPr>
          <w:rtl/>
        </w:rPr>
        <w:t>،</w:t>
      </w:r>
      <w:r w:rsidRPr="00592E68">
        <w:rPr>
          <w:rtl/>
        </w:rPr>
        <w:t xml:space="preserve"> فالإمام – حسَب الرواية – يؤكّد في بيانه هذا على غيبة ولده الإمام المنتظر </w:t>
      </w:r>
      <w:r w:rsidR="005F712A">
        <w:rPr>
          <w:rtl/>
        </w:rPr>
        <w:t>(</w:t>
      </w:r>
      <w:r w:rsidRPr="00592E68">
        <w:rPr>
          <w:rtl/>
        </w:rPr>
        <w:t>عليه السلام</w:t>
      </w:r>
      <w:r w:rsidR="005F712A">
        <w:rPr>
          <w:rtl/>
        </w:rPr>
        <w:t>)،</w:t>
      </w:r>
      <w:r w:rsidRPr="00592E68">
        <w:rPr>
          <w:rtl/>
        </w:rPr>
        <w:t xml:space="preserve"> وعلى الخلق الذي ينبغي أنْ</w:t>
      </w:r>
    </w:p>
    <w:p w:rsidR="00AF623E" w:rsidRPr="003B6E4C" w:rsidRDefault="005F712A" w:rsidP="005F712A">
      <w:pPr>
        <w:pStyle w:val="libLine"/>
        <w:rPr>
          <w:rtl/>
        </w:rPr>
      </w:pPr>
      <w:r>
        <w:rPr>
          <w:rtl/>
        </w:rPr>
        <w:t>____________________</w:t>
      </w:r>
    </w:p>
    <w:p w:rsidR="00AF623E" w:rsidRPr="00592E68" w:rsidRDefault="00AF623E" w:rsidP="00592E68">
      <w:pPr>
        <w:pStyle w:val="libFootnote0"/>
        <w:rPr>
          <w:rtl/>
        </w:rPr>
      </w:pPr>
      <w:r w:rsidRPr="003B6E4C">
        <w:rPr>
          <w:rtl/>
        </w:rPr>
        <w:t xml:space="preserve">(1) فإنّه يرويها ابن شهر آشوب في المناقب عن أبي القاسم الكوفي في كتاب </w:t>
      </w:r>
      <w:r w:rsidR="005F712A">
        <w:rPr>
          <w:rtl/>
        </w:rPr>
        <w:t>(</w:t>
      </w:r>
      <w:r w:rsidRPr="003B6E4C">
        <w:rPr>
          <w:rtl/>
        </w:rPr>
        <w:t>التبديل</w:t>
      </w:r>
      <w:r w:rsidR="005F712A">
        <w:rPr>
          <w:rtl/>
        </w:rPr>
        <w:t>)</w:t>
      </w:r>
      <w:r w:rsidRPr="003B6E4C">
        <w:rPr>
          <w:rtl/>
        </w:rPr>
        <w:t xml:space="preserve"> مرسلة – بدون سند ـ</w:t>
      </w:r>
    </w:p>
    <w:p w:rsidR="00AF623E" w:rsidRPr="00592E68" w:rsidRDefault="00AF623E" w:rsidP="00592E68">
      <w:pPr>
        <w:pStyle w:val="libFootnote0"/>
        <w:rPr>
          <w:rtl/>
        </w:rPr>
      </w:pPr>
      <w:r w:rsidRPr="003B6E4C">
        <w:rPr>
          <w:rtl/>
        </w:rPr>
        <w:t>(2) المناقب ج3 ص535</w:t>
      </w:r>
      <w:r w:rsidR="005F712A">
        <w:rPr>
          <w:rtl/>
        </w:rPr>
        <w:t>.</w:t>
      </w:r>
    </w:p>
    <w:p w:rsidR="00AF623E" w:rsidRPr="00592E68" w:rsidRDefault="00AF623E" w:rsidP="00592E68">
      <w:pPr>
        <w:pStyle w:val="libFootnote0"/>
        <w:rPr>
          <w:rtl/>
        </w:rPr>
      </w:pPr>
      <w:r w:rsidRPr="003B6E4C">
        <w:rPr>
          <w:rtl/>
        </w:rPr>
        <w:t>(3) الاحتجاج جـ2 ص250 وما بعدها</w:t>
      </w:r>
      <w:r w:rsidR="005F712A">
        <w:rPr>
          <w:rtl/>
        </w:rPr>
        <w:t>.</w:t>
      </w:r>
    </w:p>
    <w:p w:rsidR="00AF623E" w:rsidRPr="00592E68" w:rsidRDefault="00AF623E" w:rsidP="00592E68">
      <w:pPr>
        <w:pStyle w:val="libFootnote0"/>
        <w:rPr>
          <w:rtl/>
        </w:rPr>
      </w:pPr>
      <w:r w:rsidRPr="003B6E4C">
        <w:rPr>
          <w:rtl/>
        </w:rPr>
        <w:t>(4) المناقب جـ3 ص527</w:t>
      </w:r>
      <w:r w:rsidR="005F712A">
        <w:rPr>
          <w:rtl/>
        </w:rPr>
        <w:t>.</w:t>
      </w:r>
    </w:p>
    <w:p w:rsidR="00AF623E" w:rsidRPr="00592E68" w:rsidRDefault="00AF623E" w:rsidP="00592E68">
      <w:pPr>
        <w:pStyle w:val="libFootnote0"/>
        <w:rPr>
          <w:rtl/>
        </w:rPr>
      </w:pPr>
      <w:r w:rsidRPr="003B6E4C">
        <w:rPr>
          <w:rtl/>
        </w:rPr>
        <w:t>(5) الكُنى والألقاب جـ1 ص218</w:t>
      </w:r>
      <w:r w:rsidR="005F712A">
        <w:rPr>
          <w:rtl/>
        </w:rPr>
        <w:t>.</w:t>
      </w:r>
    </w:p>
    <w:p w:rsidR="00AF623E" w:rsidRDefault="00AF623E" w:rsidP="00AF623E">
      <w:pPr>
        <w:pStyle w:val="libNormal"/>
      </w:pPr>
      <w:r>
        <w:br w:type="page"/>
      </w:r>
    </w:p>
    <w:p w:rsidR="00AF623E" w:rsidRPr="003B6E4C" w:rsidRDefault="00AF623E" w:rsidP="00592E68">
      <w:pPr>
        <w:pStyle w:val="libNormal"/>
        <w:rPr>
          <w:rtl/>
        </w:rPr>
      </w:pPr>
      <w:r w:rsidRPr="00592E68">
        <w:rPr>
          <w:rtl/>
        </w:rPr>
        <w:lastRenderedPageBreak/>
        <w:t>يتحلّى به الفرد المسلم في أيّام الغيبة</w:t>
      </w:r>
      <w:r w:rsidR="005F712A">
        <w:rPr>
          <w:rtl/>
        </w:rPr>
        <w:t>،</w:t>
      </w:r>
      <w:r w:rsidRPr="00592E68">
        <w:rPr>
          <w:rtl/>
        </w:rPr>
        <w:t xml:space="preserve"> وهو الصبر وانتظار الفرَج</w:t>
      </w:r>
      <w:r w:rsidR="005F712A">
        <w:rPr>
          <w:rtl/>
        </w:rPr>
        <w:t>،</w:t>
      </w:r>
      <w:r w:rsidRPr="00592E68">
        <w:rPr>
          <w:rtl/>
        </w:rPr>
        <w:t xml:space="preserve"> فيكون هذا البيان إحدى تمهيداته </w:t>
      </w:r>
      <w:r w:rsidR="005F712A">
        <w:rPr>
          <w:rtl/>
        </w:rPr>
        <w:t>(</w:t>
      </w:r>
      <w:r w:rsidRPr="00592E68">
        <w:rPr>
          <w:rtl/>
        </w:rPr>
        <w:t>عليه السلام</w:t>
      </w:r>
      <w:r w:rsidR="005F712A">
        <w:rPr>
          <w:rtl/>
        </w:rPr>
        <w:t>)</w:t>
      </w:r>
      <w:r w:rsidRPr="00592E68">
        <w:rPr>
          <w:rtl/>
        </w:rPr>
        <w:t xml:space="preserve"> للغيبة</w:t>
      </w:r>
      <w:r w:rsidR="005F712A">
        <w:rPr>
          <w:rtl/>
        </w:rPr>
        <w:t>،</w:t>
      </w:r>
      <w:r w:rsidRPr="00592E68">
        <w:rPr>
          <w:rtl/>
        </w:rPr>
        <w:t xml:space="preserve"> وسوفَ نعرض لها في مستقبل البحث</w:t>
      </w:r>
      <w:r w:rsidR="005F712A">
        <w:rPr>
          <w:rtl/>
        </w:rPr>
        <w:t>.</w:t>
      </w:r>
    </w:p>
    <w:p w:rsidR="00AF623E" w:rsidRPr="003B6E4C" w:rsidRDefault="00AF623E" w:rsidP="00592E68">
      <w:pPr>
        <w:pStyle w:val="libNormal"/>
        <w:rPr>
          <w:rtl/>
        </w:rPr>
      </w:pPr>
      <w:r w:rsidRPr="00592E68">
        <w:rPr>
          <w:rtl/>
        </w:rPr>
        <w:t>ونُسِب إليه أيضاً</w:t>
      </w:r>
      <w:r w:rsidR="005F712A">
        <w:rPr>
          <w:rtl/>
        </w:rPr>
        <w:t>،</w:t>
      </w:r>
      <w:r w:rsidRPr="00592E68">
        <w:rPr>
          <w:rtl/>
        </w:rPr>
        <w:t xml:space="preserve"> بشكلٍ غير موثوق</w:t>
      </w:r>
      <w:r w:rsidR="005F712A">
        <w:rPr>
          <w:rtl/>
        </w:rPr>
        <w:t>،</w:t>
      </w:r>
      <w:r w:rsidRPr="00592E68">
        <w:rPr>
          <w:rtl/>
        </w:rPr>
        <w:t xml:space="preserve"> التفسير المشهور</w:t>
      </w:r>
      <w:r w:rsidR="005F712A">
        <w:rPr>
          <w:rtl/>
        </w:rPr>
        <w:t>:</w:t>
      </w:r>
      <w:r w:rsidRPr="00592E68">
        <w:rPr>
          <w:rtl/>
        </w:rPr>
        <w:t xml:space="preserve"> بتفسير الإمام العسكري</w:t>
      </w:r>
      <w:r w:rsidR="005F712A">
        <w:rPr>
          <w:rtl/>
        </w:rPr>
        <w:t>،</w:t>
      </w:r>
      <w:r w:rsidRPr="00592E68">
        <w:rPr>
          <w:rtl/>
        </w:rPr>
        <w:t xml:space="preserve"> وهو يحتوي على تفسير سورتي الحمد والبقرة باستطرادات كثيرة حول مناقشاتٍ دينيّة أو مذهبية أو روايات تاريخية وغير ذلك</w:t>
      </w:r>
      <w:r w:rsidR="005F712A">
        <w:rPr>
          <w:rtl/>
        </w:rPr>
        <w:t>،</w:t>
      </w:r>
      <w:r w:rsidRPr="00592E68">
        <w:rPr>
          <w:rtl/>
        </w:rPr>
        <w:t xml:space="preserve"> وهو - على أيّ حال - ليس بقلم الإمام </w:t>
      </w:r>
      <w:r w:rsidR="005F712A">
        <w:rPr>
          <w:rtl/>
        </w:rPr>
        <w:t>(</w:t>
      </w:r>
      <w:r w:rsidRPr="00592E68">
        <w:rPr>
          <w:rtl/>
        </w:rPr>
        <w:t>عليه السلام</w:t>
      </w:r>
      <w:r w:rsidR="005F712A">
        <w:rPr>
          <w:rtl/>
        </w:rPr>
        <w:t>)،</w:t>
      </w:r>
      <w:r w:rsidRPr="00592E68">
        <w:rPr>
          <w:rtl/>
        </w:rPr>
        <w:t xml:space="preserve"> بل بتقرير بعض طلاّبه عن تدريسه إيّاه</w:t>
      </w:r>
      <w:r w:rsidR="005F712A">
        <w:rPr>
          <w:rtl/>
        </w:rPr>
        <w:t>،</w:t>
      </w:r>
      <w:r w:rsidRPr="00592E68">
        <w:rPr>
          <w:rtl/>
        </w:rPr>
        <w:t xml:space="preserve"> فكان </w:t>
      </w:r>
      <w:r w:rsidR="005F712A">
        <w:rPr>
          <w:rtl/>
        </w:rPr>
        <w:t>(</w:t>
      </w:r>
      <w:r w:rsidRPr="00592E68">
        <w:rPr>
          <w:rtl/>
        </w:rPr>
        <w:t>عليه السلام</w:t>
      </w:r>
      <w:r w:rsidR="005F712A">
        <w:rPr>
          <w:rtl/>
        </w:rPr>
        <w:t>)</w:t>
      </w:r>
      <w:r w:rsidRPr="00592E68">
        <w:rPr>
          <w:rtl/>
        </w:rPr>
        <w:t xml:space="preserve"> يدرس الطالب حسَب ما يَراه مناسباً مع فهمه</w:t>
      </w:r>
      <w:r w:rsidR="005F712A">
        <w:rPr>
          <w:rtl/>
        </w:rPr>
        <w:t>،</w:t>
      </w:r>
      <w:r w:rsidRPr="00592E68">
        <w:rPr>
          <w:rtl/>
        </w:rPr>
        <w:t xml:space="preserve"> وكان الطالب يتلقّى عنه ويكتب ما يفهمه منه</w:t>
      </w:r>
      <w:r w:rsidR="005F712A">
        <w:rPr>
          <w:rtl/>
        </w:rPr>
        <w:t>،</w:t>
      </w:r>
      <w:r w:rsidRPr="00592E68">
        <w:rPr>
          <w:rtl/>
        </w:rPr>
        <w:t xml:space="preserve"> ومِن هنا جاء مستوى التفسير منخفضاً عن مستوى الإمام بكثير</w:t>
      </w:r>
      <w:r w:rsidR="005F712A">
        <w:rPr>
          <w:rtl/>
        </w:rPr>
        <w:t>،</w:t>
      </w:r>
      <w:r w:rsidRPr="00592E68">
        <w:rPr>
          <w:rtl/>
        </w:rPr>
        <w:t xml:space="preserve"> على أنّ روايته ضعيفة</w:t>
      </w:r>
      <w:r w:rsidR="005F712A">
        <w:rPr>
          <w:rtl/>
        </w:rPr>
        <w:t>،</w:t>
      </w:r>
      <w:r w:rsidRPr="00592E68">
        <w:rPr>
          <w:rtl/>
        </w:rPr>
        <w:t xml:space="preserve"> لا تصلح للإثبات التاريخي</w:t>
      </w:r>
      <w:r w:rsidR="005F712A">
        <w:rPr>
          <w:rtl/>
        </w:rPr>
        <w:t>.</w:t>
      </w:r>
    </w:p>
    <w:p w:rsidR="00AF623E" w:rsidRPr="003B6E4C" w:rsidRDefault="00AF623E" w:rsidP="00592E68">
      <w:pPr>
        <w:pStyle w:val="libNormal"/>
        <w:rPr>
          <w:rtl/>
        </w:rPr>
      </w:pPr>
      <w:r w:rsidRPr="00592E68">
        <w:rPr>
          <w:rtl/>
        </w:rPr>
        <w:t>ونُسِب إليه أيضاً كتاب ترجمة في جهة رسالة المقنعة</w:t>
      </w:r>
      <w:r w:rsidR="005F712A">
        <w:rPr>
          <w:rtl/>
        </w:rPr>
        <w:t>،</w:t>
      </w:r>
      <w:r w:rsidRPr="00592E68">
        <w:rPr>
          <w:rtl/>
        </w:rPr>
        <w:t xml:space="preserve"> يشتمل على أكثر من علم الحلال والحرام</w:t>
      </w:r>
      <w:r w:rsidR="005F712A">
        <w:rPr>
          <w:rtl/>
        </w:rPr>
        <w:t>،</w:t>
      </w:r>
      <w:r w:rsidRPr="00592E68">
        <w:rPr>
          <w:rtl/>
        </w:rPr>
        <w:t xml:space="preserve"> ألّفه سنة خمسٍ وخمسين ومئتين</w:t>
      </w:r>
      <w:r w:rsidR="005F712A">
        <w:rPr>
          <w:rtl/>
        </w:rPr>
        <w:t>،</w:t>
      </w:r>
      <w:r w:rsidRPr="00592E68">
        <w:rPr>
          <w:rtl/>
        </w:rPr>
        <w:t xml:space="preserve"> وأوّله</w:t>
      </w:r>
      <w:r w:rsidR="005F712A">
        <w:rPr>
          <w:rtl/>
        </w:rPr>
        <w:t>:</w:t>
      </w:r>
      <w:r w:rsidRPr="00592E68">
        <w:rPr>
          <w:rtl/>
        </w:rPr>
        <w:t xml:space="preserve"> أخبَرني عليّ بن محمّد بن موسى</w:t>
      </w:r>
      <w:r w:rsidRPr="00F04C39">
        <w:rPr>
          <w:rStyle w:val="libFootnotenumChar"/>
          <w:rtl/>
        </w:rPr>
        <w:t>(1)</w:t>
      </w:r>
      <w:r w:rsidRPr="00592E68">
        <w:rPr>
          <w:rtl/>
        </w:rPr>
        <w:t xml:space="preserve"> يعني والده </w:t>
      </w:r>
      <w:r w:rsidR="005F712A">
        <w:rPr>
          <w:rtl/>
        </w:rPr>
        <w:t>(</w:t>
      </w:r>
      <w:r w:rsidRPr="00592E68">
        <w:rPr>
          <w:rtl/>
        </w:rPr>
        <w:t>عليه السلام</w:t>
      </w:r>
      <w:r w:rsidR="005F712A">
        <w:rPr>
          <w:rtl/>
        </w:rPr>
        <w:t>)،</w:t>
      </w:r>
      <w:r w:rsidRPr="00592E68">
        <w:rPr>
          <w:rtl/>
        </w:rPr>
        <w:t xml:space="preserve"> إذن فهو كتاب في الفقه بنحو الرواية</w:t>
      </w:r>
      <w:r w:rsidR="005F712A">
        <w:rPr>
          <w:rtl/>
        </w:rPr>
        <w:t>.</w:t>
      </w:r>
    </w:p>
    <w:p w:rsidR="00AF623E" w:rsidRPr="003B6E4C" w:rsidRDefault="00AF623E" w:rsidP="00592E68">
      <w:pPr>
        <w:pStyle w:val="libNormal"/>
        <w:rPr>
          <w:rtl/>
        </w:rPr>
      </w:pPr>
      <w:r w:rsidRPr="00592E68">
        <w:rPr>
          <w:rtl/>
        </w:rPr>
        <w:t>وإذا نظرنا</w:t>
      </w:r>
      <w:r w:rsidR="005F712A">
        <w:rPr>
          <w:rtl/>
        </w:rPr>
        <w:t>،</w:t>
      </w:r>
      <w:r w:rsidRPr="00592E68">
        <w:rPr>
          <w:rtl/>
        </w:rPr>
        <w:t xml:space="preserve"> نجد أنّ المقنعة كتاب في الفقه للشيخ المفيد أبو عبد الله محمّد بن محمّد بن النعمان</w:t>
      </w:r>
      <w:r w:rsidR="005F712A">
        <w:rPr>
          <w:rtl/>
        </w:rPr>
        <w:t>،</w:t>
      </w:r>
      <w:r w:rsidRPr="00592E68">
        <w:rPr>
          <w:rtl/>
        </w:rPr>
        <w:t xml:space="preserve"> أحد مشايخ الطائفة الإجلاّء وعلمائها القدماء</w:t>
      </w:r>
      <w:r w:rsidR="005F712A">
        <w:rPr>
          <w:rtl/>
        </w:rPr>
        <w:t>.</w:t>
      </w:r>
      <w:r w:rsidRPr="00592E68">
        <w:rPr>
          <w:rtl/>
        </w:rPr>
        <w:t xml:space="preserve"> المتولّد سنة 336هـ والمتوفّى عام 413هـ</w:t>
      </w:r>
      <w:r w:rsidR="005F712A">
        <w:rPr>
          <w:rtl/>
        </w:rPr>
        <w:t>.</w:t>
      </w:r>
      <w:r w:rsidRPr="00592E68">
        <w:rPr>
          <w:rtl/>
        </w:rPr>
        <w:t xml:space="preserve"> وقد كتب عليه الشيخ محمّد بن الحسن الطوسي قدّس الله روحه شرحه المشهور الموسوم بتهذيب الأحكام</w:t>
      </w:r>
      <w:r w:rsidR="005F712A">
        <w:rPr>
          <w:rtl/>
        </w:rPr>
        <w:t>.</w:t>
      </w:r>
    </w:p>
    <w:p w:rsidR="00AF623E" w:rsidRPr="003B6E4C" w:rsidRDefault="005F712A" w:rsidP="005F712A">
      <w:pPr>
        <w:pStyle w:val="libLine"/>
        <w:rPr>
          <w:rtl/>
        </w:rPr>
      </w:pPr>
      <w:r>
        <w:rPr>
          <w:rtl/>
        </w:rPr>
        <w:t>____________________</w:t>
      </w:r>
    </w:p>
    <w:p w:rsidR="00AF623E" w:rsidRPr="00592E68" w:rsidRDefault="00AF623E" w:rsidP="00592E68">
      <w:pPr>
        <w:pStyle w:val="libFootnote0"/>
        <w:rPr>
          <w:rtl/>
        </w:rPr>
      </w:pPr>
      <w:r w:rsidRPr="003B6E4C">
        <w:rPr>
          <w:rtl/>
        </w:rPr>
        <w:t>(1) المناقب جـ3 ص525</w:t>
      </w:r>
      <w:r w:rsidR="005F712A">
        <w:rPr>
          <w:rtl/>
        </w:rPr>
        <w:t>.</w:t>
      </w:r>
    </w:p>
    <w:p w:rsidR="00AF623E" w:rsidRDefault="00AF623E" w:rsidP="00AF623E">
      <w:pPr>
        <w:pStyle w:val="libNormal"/>
      </w:pPr>
      <w:r>
        <w:br w:type="page"/>
      </w:r>
    </w:p>
    <w:p w:rsidR="00AF623E" w:rsidRPr="003B6E4C" w:rsidRDefault="00AF623E" w:rsidP="00592E68">
      <w:pPr>
        <w:pStyle w:val="libNormal"/>
        <w:rPr>
          <w:rtl/>
        </w:rPr>
      </w:pPr>
      <w:r w:rsidRPr="00592E68">
        <w:rPr>
          <w:rtl/>
        </w:rPr>
        <w:lastRenderedPageBreak/>
        <w:t>فخرّج فَتاواه كلّها من الأخبار</w:t>
      </w:r>
      <w:r w:rsidR="005F712A">
        <w:rPr>
          <w:rtl/>
        </w:rPr>
        <w:t>،</w:t>
      </w:r>
      <w:r w:rsidRPr="00592E68">
        <w:rPr>
          <w:rtl/>
        </w:rPr>
        <w:t xml:space="preserve"> أقول</w:t>
      </w:r>
      <w:r w:rsidR="005F712A">
        <w:rPr>
          <w:rtl/>
        </w:rPr>
        <w:t>:</w:t>
      </w:r>
      <w:r w:rsidRPr="00592E68">
        <w:rPr>
          <w:rtl/>
        </w:rPr>
        <w:t xml:space="preserve"> وهذا الكتاب لا يُناسب أنْ يكون هو المقصود</w:t>
      </w:r>
      <w:r w:rsidR="005F712A">
        <w:rPr>
          <w:rtl/>
        </w:rPr>
        <w:t>؛</w:t>
      </w:r>
      <w:r w:rsidRPr="00592E68">
        <w:rPr>
          <w:rtl/>
        </w:rPr>
        <w:t xml:space="preserve"> لوجود البُعد الزمني بينهما</w:t>
      </w:r>
      <w:r w:rsidR="005F712A">
        <w:rPr>
          <w:rtl/>
        </w:rPr>
        <w:t>،</w:t>
      </w:r>
      <w:r w:rsidRPr="00592E68">
        <w:rPr>
          <w:rtl/>
        </w:rPr>
        <w:t xml:space="preserve"> إذ كانت ولادة الشيخ المُفيد متأخّرة عن وفاة الإمام العسكري </w:t>
      </w:r>
      <w:r w:rsidR="005F712A">
        <w:rPr>
          <w:rtl/>
        </w:rPr>
        <w:t>(</w:t>
      </w:r>
      <w:r w:rsidRPr="00592E68">
        <w:rPr>
          <w:rtl/>
        </w:rPr>
        <w:t>عليه السلام</w:t>
      </w:r>
      <w:r w:rsidR="005F712A">
        <w:rPr>
          <w:rtl/>
        </w:rPr>
        <w:t>)</w:t>
      </w:r>
      <w:r w:rsidRPr="00592E68">
        <w:rPr>
          <w:rtl/>
        </w:rPr>
        <w:t xml:space="preserve"> بستٍّ وسبعين سنَة</w:t>
      </w:r>
      <w:r w:rsidR="005F712A">
        <w:rPr>
          <w:rtl/>
        </w:rPr>
        <w:t>،</w:t>
      </w:r>
      <w:r w:rsidRPr="00592E68">
        <w:rPr>
          <w:rtl/>
        </w:rPr>
        <w:t xml:space="preserve"> ولا نعلَم بوجودِ كتابٍ آخَر بهذا الاسم في عصره </w:t>
      </w:r>
      <w:r w:rsidR="005F712A">
        <w:rPr>
          <w:rtl/>
        </w:rPr>
        <w:t>(</w:t>
      </w:r>
      <w:r w:rsidRPr="00592E68">
        <w:rPr>
          <w:rtl/>
        </w:rPr>
        <w:t>عليه السلام</w:t>
      </w:r>
      <w:r w:rsidR="005F712A">
        <w:rPr>
          <w:rtl/>
        </w:rPr>
        <w:t>).</w:t>
      </w:r>
    </w:p>
    <w:p w:rsidR="00AF623E" w:rsidRPr="003B6E4C" w:rsidRDefault="00AF623E" w:rsidP="00592E68">
      <w:pPr>
        <w:pStyle w:val="libNormal"/>
        <w:rPr>
          <w:rtl/>
        </w:rPr>
      </w:pPr>
      <w:r w:rsidRPr="00592E68">
        <w:rPr>
          <w:rtl/>
        </w:rPr>
        <w:t>على أنّه لم يعرف معنى قوله</w:t>
      </w:r>
      <w:r w:rsidR="005F712A">
        <w:rPr>
          <w:rtl/>
        </w:rPr>
        <w:t>:</w:t>
      </w:r>
      <w:r w:rsidRPr="00592E68">
        <w:rPr>
          <w:rtl/>
        </w:rPr>
        <w:t xml:space="preserve"> كتاب ترجمة في جهة رسالة المقنعة</w:t>
      </w:r>
      <w:r w:rsidR="005F712A">
        <w:rPr>
          <w:rtl/>
        </w:rPr>
        <w:t>،</w:t>
      </w:r>
      <w:r w:rsidRPr="00592E68">
        <w:rPr>
          <w:rtl/>
        </w:rPr>
        <w:t xml:space="preserve"> فهل هو نقلٌ لهذا الكتاب من لغةٍ أُخرى</w:t>
      </w:r>
      <w:r w:rsidR="005F712A">
        <w:rPr>
          <w:rtl/>
        </w:rPr>
        <w:t>،</w:t>
      </w:r>
      <w:r w:rsidRPr="00592E68">
        <w:rPr>
          <w:rtl/>
        </w:rPr>
        <w:t xml:space="preserve"> أو هو استدراك عليها أو ردّ عليها أو تخريج لفتاواها أو أنّه مكتوب على غرارها</w:t>
      </w:r>
      <w:r w:rsidR="005F712A">
        <w:rPr>
          <w:rtl/>
        </w:rPr>
        <w:t>؟.</w:t>
      </w:r>
      <w:r w:rsidRPr="00592E68">
        <w:rPr>
          <w:rtl/>
        </w:rPr>
        <w:t>. كلّ ذلك وغيره محتمل</w:t>
      </w:r>
      <w:r w:rsidR="005F712A">
        <w:rPr>
          <w:rtl/>
        </w:rPr>
        <w:t>.</w:t>
      </w:r>
      <w:r w:rsidRPr="00592E68">
        <w:rPr>
          <w:rtl/>
        </w:rPr>
        <w:t>. والله العالم</w:t>
      </w:r>
      <w:r w:rsidR="005F712A">
        <w:rPr>
          <w:rtl/>
        </w:rPr>
        <w:t>،</w:t>
      </w:r>
      <w:r w:rsidRPr="00592E68">
        <w:rPr>
          <w:rtl/>
        </w:rPr>
        <w:t xml:space="preserve"> على أنّ الرواية في المناقب مرسلة غير قابلة للإثبات التاريخي</w:t>
      </w:r>
      <w:r w:rsidR="005F712A">
        <w:rPr>
          <w:rtl/>
        </w:rPr>
        <w:t>،</w:t>
      </w:r>
      <w:r w:rsidRPr="00592E68">
        <w:rPr>
          <w:rtl/>
        </w:rPr>
        <w:t xml:space="preserve"> وهذا الكتاب غير موجود في اليَد فِعلاً</w:t>
      </w:r>
      <w:r w:rsidR="005F712A">
        <w:rPr>
          <w:rtl/>
        </w:rPr>
        <w:t>،</w:t>
      </w:r>
      <w:r w:rsidRPr="00592E68">
        <w:rPr>
          <w:rtl/>
        </w:rPr>
        <w:t xml:space="preserve"> ومعه فلا يُمكن نسبته إلى الإمام </w:t>
      </w:r>
      <w:r w:rsidR="005F712A">
        <w:rPr>
          <w:rtl/>
        </w:rPr>
        <w:t>(</w:t>
      </w:r>
      <w:r w:rsidRPr="00592E68">
        <w:rPr>
          <w:rtl/>
        </w:rPr>
        <w:t>عليه السلام</w:t>
      </w:r>
      <w:r w:rsidR="005F712A">
        <w:rPr>
          <w:rtl/>
        </w:rPr>
        <w:t>).</w:t>
      </w:r>
    </w:p>
    <w:p w:rsidR="00AF623E" w:rsidRPr="005F712A" w:rsidRDefault="00AF623E" w:rsidP="005F712A">
      <w:pPr>
        <w:pStyle w:val="libBold1"/>
        <w:rPr>
          <w:rtl/>
        </w:rPr>
      </w:pPr>
      <w:r w:rsidRPr="003B6E4C">
        <w:rPr>
          <w:rtl/>
        </w:rPr>
        <w:t>الموقف الثالث</w:t>
      </w:r>
      <w:r w:rsidR="005F712A">
        <w:rPr>
          <w:rtl/>
        </w:rPr>
        <w:t>:</w:t>
      </w:r>
      <w:r w:rsidRPr="003B6E4C">
        <w:rPr>
          <w:rtl/>
        </w:rPr>
        <w:t xml:space="preserve"> موقفه </w:t>
      </w:r>
      <w:r w:rsidR="005F712A">
        <w:rPr>
          <w:rtl/>
        </w:rPr>
        <w:t>(</w:t>
      </w:r>
      <w:r w:rsidRPr="003B6E4C">
        <w:rPr>
          <w:rtl/>
        </w:rPr>
        <w:t>عليه السلام</w:t>
      </w:r>
      <w:r w:rsidR="005F712A">
        <w:rPr>
          <w:rtl/>
        </w:rPr>
        <w:t>)</w:t>
      </w:r>
      <w:r w:rsidRPr="003B6E4C">
        <w:rPr>
          <w:rtl/>
        </w:rPr>
        <w:t xml:space="preserve"> تجاه أصحابه</w:t>
      </w:r>
      <w:r w:rsidR="005F712A">
        <w:rPr>
          <w:rtl/>
        </w:rPr>
        <w:t>.</w:t>
      </w:r>
    </w:p>
    <w:p w:rsidR="00AF623E" w:rsidRPr="003B6E4C" w:rsidRDefault="00AF623E" w:rsidP="00592E68">
      <w:pPr>
        <w:pStyle w:val="libNormal"/>
        <w:rPr>
          <w:rtl/>
        </w:rPr>
      </w:pPr>
      <w:r w:rsidRPr="00592E68">
        <w:rPr>
          <w:rtl/>
        </w:rPr>
        <w:t>محذراً لهم من الوقوع في الشرك العبّاسي</w:t>
      </w:r>
      <w:r w:rsidR="005F712A">
        <w:rPr>
          <w:rtl/>
        </w:rPr>
        <w:t>،</w:t>
      </w:r>
      <w:r w:rsidRPr="00592E68">
        <w:rPr>
          <w:rtl/>
        </w:rPr>
        <w:t xml:space="preserve"> أو معيناً لهم على نوائب الدهر من الناحية الاقتصادية والاجتماعية</w:t>
      </w:r>
      <w:r w:rsidR="005F712A">
        <w:rPr>
          <w:rtl/>
        </w:rPr>
        <w:t>.</w:t>
      </w:r>
    </w:p>
    <w:p w:rsidR="00AF623E" w:rsidRPr="003B6E4C" w:rsidRDefault="00AF623E" w:rsidP="00592E68">
      <w:pPr>
        <w:pStyle w:val="libNormal"/>
        <w:rPr>
          <w:rtl/>
        </w:rPr>
      </w:pPr>
      <w:r w:rsidRPr="00592E68">
        <w:rPr>
          <w:rtl/>
        </w:rPr>
        <w:t xml:space="preserve">والإمام </w:t>
      </w:r>
      <w:r w:rsidR="005F712A">
        <w:rPr>
          <w:rtl/>
        </w:rPr>
        <w:t>(</w:t>
      </w:r>
      <w:r w:rsidRPr="00592E68">
        <w:rPr>
          <w:rtl/>
        </w:rPr>
        <w:t>عليه السلام</w:t>
      </w:r>
      <w:r w:rsidR="005F712A">
        <w:rPr>
          <w:rtl/>
        </w:rPr>
        <w:t>)</w:t>
      </w:r>
      <w:r w:rsidRPr="00592E68">
        <w:rPr>
          <w:rtl/>
        </w:rPr>
        <w:t xml:space="preserve"> في هذا الموقف يُمارس نشاطه</w:t>
      </w:r>
      <w:r w:rsidR="005F712A">
        <w:rPr>
          <w:rtl/>
        </w:rPr>
        <w:t>،</w:t>
      </w:r>
      <w:r w:rsidRPr="00592E68">
        <w:rPr>
          <w:rtl/>
        </w:rPr>
        <w:t xml:space="preserve"> بصفته إماماً لمُواليه</w:t>
      </w:r>
      <w:r w:rsidR="005F712A">
        <w:rPr>
          <w:rtl/>
        </w:rPr>
        <w:t>،</w:t>
      </w:r>
      <w:r w:rsidRPr="00592E68">
        <w:rPr>
          <w:rtl/>
        </w:rPr>
        <w:t xml:space="preserve"> والمسئول الأعلى عن مصالحهم وأغراضهم الإسلامية</w:t>
      </w:r>
      <w:r w:rsidR="005F712A">
        <w:rPr>
          <w:rtl/>
        </w:rPr>
        <w:t>.</w:t>
      </w:r>
    </w:p>
    <w:p w:rsidR="00AF623E" w:rsidRPr="003B6E4C" w:rsidRDefault="00AF623E" w:rsidP="00592E68">
      <w:pPr>
        <w:pStyle w:val="libNormal"/>
        <w:rPr>
          <w:rtl/>
        </w:rPr>
      </w:pPr>
      <w:r w:rsidRPr="00592E68">
        <w:rPr>
          <w:rtl/>
        </w:rPr>
        <w:t>وينقسم هذا الموقف إلى قسمين</w:t>
      </w:r>
      <w:r w:rsidR="005F712A">
        <w:rPr>
          <w:rtl/>
        </w:rPr>
        <w:t>:</w:t>
      </w:r>
    </w:p>
    <w:p w:rsidR="00AF623E" w:rsidRPr="003B6E4C" w:rsidRDefault="00AF623E" w:rsidP="00592E68">
      <w:pPr>
        <w:pStyle w:val="libNormal"/>
        <w:rPr>
          <w:rtl/>
        </w:rPr>
      </w:pPr>
      <w:r w:rsidRPr="00ED637D">
        <w:rPr>
          <w:rStyle w:val="libBold2Char"/>
          <w:rtl/>
        </w:rPr>
        <w:t>القسم الأوّل</w:t>
      </w:r>
      <w:r w:rsidR="005F712A">
        <w:rPr>
          <w:rStyle w:val="libBold2Char"/>
          <w:rtl/>
        </w:rPr>
        <w:t>:</w:t>
      </w:r>
      <w:r w:rsidRPr="00592E68">
        <w:rPr>
          <w:rtl/>
        </w:rPr>
        <w:t xml:space="preserve"> قضاء الإمام للحاجات الشخصية الخاصّة بأصحابه</w:t>
      </w:r>
      <w:r w:rsidR="005F712A">
        <w:rPr>
          <w:rtl/>
        </w:rPr>
        <w:t>،</w:t>
      </w:r>
      <w:r w:rsidRPr="00592E68">
        <w:rPr>
          <w:rtl/>
        </w:rPr>
        <w:t xml:space="preserve"> كإرشادهم إلى حقيقةٍ عقائدية أو الدعاء لهم بمجيء ولد أو الاقتراح عليهم بتسميته</w:t>
      </w:r>
      <w:r w:rsidR="005F712A">
        <w:rPr>
          <w:rtl/>
        </w:rPr>
        <w:t>،</w:t>
      </w:r>
      <w:r w:rsidRPr="00592E68">
        <w:rPr>
          <w:rtl/>
        </w:rPr>
        <w:t xml:space="preserve"> أو الدعاء بالشفاء من المرض أو إعطائهم كمّيات محدودة من المال</w:t>
      </w:r>
      <w:r w:rsidR="005F712A">
        <w:rPr>
          <w:rtl/>
        </w:rPr>
        <w:t>،</w:t>
      </w:r>
      <w:r w:rsidRPr="00592E68">
        <w:rPr>
          <w:rtl/>
        </w:rPr>
        <w:t xml:space="preserve"> ونحو ذلك</w:t>
      </w:r>
      <w:r w:rsidR="005F712A">
        <w:rPr>
          <w:rtl/>
        </w:rPr>
        <w:t>،</w:t>
      </w:r>
      <w:r w:rsidRPr="00592E68">
        <w:rPr>
          <w:rtl/>
        </w:rPr>
        <w:t xml:space="preserve"> وهو ما يخرج بنا استقصاؤه عن الغرض المقصود</w:t>
      </w:r>
      <w:r w:rsidR="005F712A">
        <w:rPr>
          <w:rtl/>
        </w:rPr>
        <w:t>.</w:t>
      </w:r>
    </w:p>
    <w:p w:rsidR="00AF623E" w:rsidRDefault="00AF623E" w:rsidP="00AF623E">
      <w:pPr>
        <w:pStyle w:val="libNormal"/>
      </w:pPr>
      <w:r>
        <w:br w:type="page"/>
      </w:r>
    </w:p>
    <w:p w:rsidR="00AF623E" w:rsidRPr="003B6E4C" w:rsidRDefault="00AF623E" w:rsidP="00592E68">
      <w:pPr>
        <w:pStyle w:val="libNormal"/>
        <w:rPr>
          <w:rtl/>
        </w:rPr>
      </w:pPr>
      <w:r w:rsidRPr="00ED637D">
        <w:rPr>
          <w:rStyle w:val="libBold2Char"/>
          <w:rtl/>
        </w:rPr>
        <w:lastRenderedPageBreak/>
        <w:t>القسم الثاني</w:t>
      </w:r>
      <w:r w:rsidR="005F712A">
        <w:rPr>
          <w:rStyle w:val="libBold2Char"/>
          <w:rtl/>
        </w:rPr>
        <w:t>:</w:t>
      </w:r>
      <w:r w:rsidRPr="00ED637D">
        <w:rPr>
          <w:rStyle w:val="libBold2Char"/>
          <w:rtl/>
        </w:rPr>
        <w:t xml:space="preserve"> </w:t>
      </w:r>
      <w:r w:rsidRPr="00592E68">
        <w:rPr>
          <w:rtl/>
        </w:rPr>
        <w:t>وقوف الإمام لمصالح أصحابه وشدّ أزرهم من الناحية الاجتماعية أو السياسية</w:t>
      </w:r>
      <w:r w:rsidR="005F712A">
        <w:rPr>
          <w:rtl/>
        </w:rPr>
        <w:t>،</w:t>
      </w:r>
      <w:r w:rsidRPr="00592E68">
        <w:rPr>
          <w:rtl/>
        </w:rPr>
        <w:t xml:space="preserve"> الاقتصادية</w:t>
      </w:r>
      <w:r w:rsidR="005F712A">
        <w:rPr>
          <w:rtl/>
        </w:rPr>
        <w:t>،</w:t>
      </w:r>
      <w:r w:rsidRPr="00592E68">
        <w:rPr>
          <w:rtl/>
        </w:rPr>
        <w:t xml:space="preserve"> وهذا ما نحاول استعراضه فيما يلي وتحديده في عدّة نقاط</w:t>
      </w:r>
      <w:r w:rsidR="005F712A">
        <w:rPr>
          <w:rtl/>
        </w:rPr>
        <w:t>:</w:t>
      </w:r>
    </w:p>
    <w:p w:rsidR="00AF623E" w:rsidRPr="003B6E4C" w:rsidRDefault="00AF623E" w:rsidP="00592E68">
      <w:pPr>
        <w:pStyle w:val="libNormal"/>
        <w:rPr>
          <w:rtl/>
        </w:rPr>
      </w:pPr>
      <w:r w:rsidRPr="00ED637D">
        <w:rPr>
          <w:rStyle w:val="libBold2Char"/>
          <w:rtl/>
        </w:rPr>
        <w:t>النقطة الأُولى</w:t>
      </w:r>
      <w:r w:rsidR="005F712A">
        <w:rPr>
          <w:rStyle w:val="libBold2Char"/>
          <w:rtl/>
        </w:rPr>
        <w:t>:</w:t>
      </w:r>
      <w:r w:rsidRPr="00592E68">
        <w:rPr>
          <w:rtl/>
        </w:rPr>
        <w:t xml:space="preserve"> تحذيره </w:t>
      </w:r>
      <w:r w:rsidR="005F712A">
        <w:rPr>
          <w:rtl/>
        </w:rPr>
        <w:t>(</w:t>
      </w:r>
      <w:r w:rsidRPr="00592E68">
        <w:rPr>
          <w:rtl/>
        </w:rPr>
        <w:t>عليه السلام</w:t>
      </w:r>
      <w:r w:rsidR="005F712A">
        <w:rPr>
          <w:rtl/>
        </w:rPr>
        <w:t>)</w:t>
      </w:r>
      <w:r w:rsidRPr="00592E68">
        <w:rPr>
          <w:rtl/>
        </w:rPr>
        <w:t xml:space="preserve"> لأصحابه من الوقوع في الشرك العبّاسي أو تبشيره لهم من النجاة منه</w:t>
      </w:r>
      <w:r w:rsidR="005F712A">
        <w:rPr>
          <w:rtl/>
        </w:rPr>
        <w:t>،</w:t>
      </w:r>
      <w:r w:rsidRPr="00592E68">
        <w:rPr>
          <w:rtl/>
        </w:rPr>
        <w:t xml:space="preserve"> فهنا – باعتبار ذلك - جانبان</w:t>
      </w:r>
      <w:r w:rsidR="005F712A">
        <w:rPr>
          <w:rtl/>
        </w:rPr>
        <w:t>:</w:t>
      </w:r>
    </w:p>
    <w:p w:rsidR="00AF623E" w:rsidRPr="003B6E4C" w:rsidRDefault="00AF623E" w:rsidP="00592E68">
      <w:pPr>
        <w:pStyle w:val="libNormal"/>
        <w:rPr>
          <w:rtl/>
        </w:rPr>
      </w:pPr>
      <w:r w:rsidRPr="00ED637D">
        <w:rPr>
          <w:rStyle w:val="libBold2Char"/>
          <w:rtl/>
        </w:rPr>
        <w:t>الجانب الأوّل</w:t>
      </w:r>
      <w:r w:rsidR="005F712A">
        <w:rPr>
          <w:rStyle w:val="libBold2Char"/>
          <w:rtl/>
        </w:rPr>
        <w:t>:</w:t>
      </w:r>
      <w:r w:rsidRPr="00ED637D">
        <w:rPr>
          <w:rStyle w:val="libBold2Char"/>
          <w:rtl/>
        </w:rPr>
        <w:t xml:space="preserve"> </w:t>
      </w:r>
      <w:r w:rsidRPr="00592E68">
        <w:rPr>
          <w:rtl/>
        </w:rPr>
        <w:t xml:space="preserve">تحذيره </w:t>
      </w:r>
      <w:r w:rsidR="005F712A">
        <w:rPr>
          <w:rtl/>
        </w:rPr>
        <w:t>(</w:t>
      </w:r>
      <w:r w:rsidRPr="00592E68">
        <w:rPr>
          <w:rtl/>
        </w:rPr>
        <w:t>عليه السلام</w:t>
      </w:r>
      <w:r w:rsidR="005F712A">
        <w:rPr>
          <w:rtl/>
        </w:rPr>
        <w:t>)</w:t>
      </w:r>
      <w:r w:rsidRPr="00592E68">
        <w:rPr>
          <w:rtl/>
        </w:rPr>
        <w:t xml:space="preserve"> إيّاهم من الوقوع في الشرك العبّاسي أو تهيئته الوسائل للنجاة منه</w:t>
      </w:r>
      <w:r w:rsidR="005F712A">
        <w:rPr>
          <w:rtl/>
        </w:rPr>
        <w:t>.</w:t>
      </w:r>
    </w:p>
    <w:p w:rsidR="00AF623E" w:rsidRPr="003B6E4C" w:rsidRDefault="00AF623E" w:rsidP="00592E68">
      <w:pPr>
        <w:pStyle w:val="libNormal"/>
        <w:rPr>
          <w:rtl/>
        </w:rPr>
      </w:pPr>
      <w:r w:rsidRPr="00592E68">
        <w:rPr>
          <w:rtl/>
        </w:rPr>
        <w:t xml:space="preserve">فمِن ذلك ما سبَق في موقفه </w:t>
      </w:r>
      <w:r w:rsidR="005F712A">
        <w:rPr>
          <w:rtl/>
        </w:rPr>
        <w:t>(</w:t>
      </w:r>
      <w:r w:rsidRPr="00592E68">
        <w:rPr>
          <w:rtl/>
        </w:rPr>
        <w:t>عليه السلام</w:t>
      </w:r>
      <w:r w:rsidR="005F712A">
        <w:rPr>
          <w:rtl/>
        </w:rPr>
        <w:t>)</w:t>
      </w:r>
      <w:r w:rsidRPr="00592E68">
        <w:rPr>
          <w:rtl/>
        </w:rPr>
        <w:t xml:space="preserve"> مع الخلفاء أنّه كتَب إلى أحد أصحابه قبل موت المعتز بنحو عشرين يوماً</w:t>
      </w:r>
      <w:r w:rsidR="005F712A">
        <w:rPr>
          <w:rtl/>
        </w:rPr>
        <w:t>:</w:t>
      </w:r>
      <w:r w:rsidRPr="00592E68">
        <w:rPr>
          <w:rtl/>
        </w:rPr>
        <w:t xml:space="preserve"> </w:t>
      </w:r>
      <w:r w:rsidR="005F712A">
        <w:rPr>
          <w:rStyle w:val="libBold2Char"/>
          <w:rtl/>
        </w:rPr>
        <w:t>(</w:t>
      </w:r>
      <w:r w:rsidRPr="00592E68">
        <w:rPr>
          <w:rStyle w:val="libBold2Char"/>
          <w:rtl/>
        </w:rPr>
        <w:t>الزم بيتك حتى يحدث الحادث</w:t>
      </w:r>
      <w:r w:rsidR="005F712A">
        <w:rPr>
          <w:rStyle w:val="libBold2Char"/>
          <w:rtl/>
        </w:rPr>
        <w:t>)</w:t>
      </w:r>
      <w:r w:rsidRPr="002F1E35">
        <w:rPr>
          <w:rtl/>
        </w:rPr>
        <w:t xml:space="preserve"> </w:t>
      </w:r>
      <w:r w:rsidRPr="00F04C39">
        <w:rPr>
          <w:rStyle w:val="libFootnotenumChar"/>
          <w:rtl/>
        </w:rPr>
        <w:t>(1)</w:t>
      </w:r>
      <w:r w:rsidRPr="00592E68">
        <w:rPr>
          <w:rtl/>
        </w:rPr>
        <w:t xml:space="preserve"> يعني بذلك موت المعتز</w:t>
      </w:r>
      <w:r w:rsidR="005F712A">
        <w:rPr>
          <w:rtl/>
        </w:rPr>
        <w:t>،</w:t>
      </w:r>
      <w:r w:rsidRPr="00592E68">
        <w:rPr>
          <w:rtl/>
        </w:rPr>
        <w:t xml:space="preserve"> وكأنّه </w:t>
      </w:r>
      <w:r w:rsidR="005F712A">
        <w:rPr>
          <w:rtl/>
        </w:rPr>
        <w:t>(</w:t>
      </w:r>
      <w:r w:rsidRPr="00592E68">
        <w:rPr>
          <w:rtl/>
        </w:rPr>
        <w:t>عليه السلام</w:t>
      </w:r>
      <w:r w:rsidR="005F712A">
        <w:rPr>
          <w:rtl/>
        </w:rPr>
        <w:t>)</w:t>
      </w:r>
      <w:r w:rsidRPr="00592E68">
        <w:rPr>
          <w:rtl/>
        </w:rPr>
        <w:t xml:space="preserve"> كان يرى عليه خطراً يُحيط به لو أنّ الرجل خرَج مِن منزلة في حياة المعتز</w:t>
      </w:r>
      <w:r w:rsidR="005F712A">
        <w:rPr>
          <w:rtl/>
        </w:rPr>
        <w:t>.</w:t>
      </w:r>
    </w:p>
    <w:p w:rsidR="00AF623E" w:rsidRPr="003B6E4C" w:rsidRDefault="00AF623E" w:rsidP="00592E68">
      <w:pPr>
        <w:pStyle w:val="libNormal"/>
        <w:rPr>
          <w:rtl/>
        </w:rPr>
      </w:pPr>
      <w:r w:rsidRPr="00592E68">
        <w:rPr>
          <w:rtl/>
        </w:rPr>
        <w:t>ومن ذلك</w:t>
      </w:r>
      <w:r w:rsidR="005F712A">
        <w:rPr>
          <w:rtl/>
        </w:rPr>
        <w:t>،</w:t>
      </w:r>
      <w:r w:rsidRPr="00592E68">
        <w:rPr>
          <w:rtl/>
        </w:rPr>
        <w:t xml:space="preserve"> أنّه كتب بنفس المناسبة</w:t>
      </w:r>
      <w:r w:rsidR="005F712A">
        <w:rPr>
          <w:rtl/>
        </w:rPr>
        <w:t>،</w:t>
      </w:r>
      <w:r w:rsidRPr="00592E68">
        <w:rPr>
          <w:rtl/>
        </w:rPr>
        <w:t xml:space="preserve"> وهو موت المعتز</w:t>
      </w:r>
      <w:r w:rsidR="005F712A">
        <w:rPr>
          <w:rtl/>
        </w:rPr>
        <w:t>،</w:t>
      </w:r>
      <w:r w:rsidRPr="00592E68">
        <w:rPr>
          <w:rtl/>
        </w:rPr>
        <w:t xml:space="preserve"> إلى محمّد بن عليّ السمَري</w:t>
      </w:r>
      <w:r w:rsidR="005F712A">
        <w:rPr>
          <w:rtl/>
        </w:rPr>
        <w:t>،</w:t>
      </w:r>
      <w:r w:rsidRPr="00592E68">
        <w:rPr>
          <w:rtl/>
        </w:rPr>
        <w:t xml:space="preserve"> وهو من خاصّة أصحابه ورابع نوّاب ولده الحجّة المهدي في غيبته الصغرى</w:t>
      </w:r>
      <w:r w:rsidR="005F712A">
        <w:rPr>
          <w:rtl/>
        </w:rPr>
        <w:t>،</w:t>
      </w:r>
      <w:r w:rsidRPr="00592E68">
        <w:rPr>
          <w:rtl/>
        </w:rPr>
        <w:t xml:space="preserve"> كتب إليه مخاطباً أصحابه</w:t>
      </w:r>
      <w:r w:rsidR="005F712A">
        <w:rPr>
          <w:rtl/>
        </w:rPr>
        <w:t>:</w:t>
      </w:r>
      <w:r w:rsidRPr="00592E68">
        <w:rPr>
          <w:rtl/>
        </w:rPr>
        <w:t xml:space="preserve"> </w:t>
      </w:r>
      <w:r w:rsidR="005F712A">
        <w:rPr>
          <w:rStyle w:val="libBold2Char"/>
          <w:rtl/>
        </w:rPr>
        <w:t>(</w:t>
      </w:r>
      <w:r w:rsidRPr="00592E68">
        <w:rPr>
          <w:rStyle w:val="libBold2Char"/>
          <w:rtl/>
        </w:rPr>
        <w:t>فتنةٌ تضلّكم</w:t>
      </w:r>
      <w:r w:rsidR="005F712A">
        <w:rPr>
          <w:rStyle w:val="libBold2Char"/>
          <w:rtl/>
        </w:rPr>
        <w:t>،</w:t>
      </w:r>
      <w:r w:rsidRPr="00592E68">
        <w:rPr>
          <w:rStyle w:val="libBold2Char"/>
          <w:rtl/>
        </w:rPr>
        <w:t xml:space="preserve"> فكونوا على أهبة</w:t>
      </w:r>
      <w:r w:rsidR="005F712A">
        <w:rPr>
          <w:rStyle w:val="libBold2Char"/>
          <w:rtl/>
        </w:rPr>
        <w:t>)</w:t>
      </w:r>
      <w:r w:rsidR="005F712A">
        <w:rPr>
          <w:rtl/>
        </w:rPr>
        <w:t>.</w:t>
      </w:r>
      <w:r w:rsidRPr="00592E68">
        <w:rPr>
          <w:rtl/>
        </w:rPr>
        <w:t xml:space="preserve"> قال السمَري</w:t>
      </w:r>
      <w:r w:rsidR="005F712A">
        <w:rPr>
          <w:rtl/>
        </w:rPr>
        <w:t>:</w:t>
      </w:r>
      <w:r w:rsidRPr="00592E68">
        <w:rPr>
          <w:rtl/>
        </w:rPr>
        <w:t xml:space="preserve"> فلمّا كان بعد ثلاثة أيّام وقَع بين بني هاشم</w:t>
      </w:r>
      <w:r w:rsidR="005F712A">
        <w:rPr>
          <w:rtl/>
        </w:rPr>
        <w:t>،</w:t>
      </w:r>
      <w:r w:rsidRPr="00592E68">
        <w:rPr>
          <w:rtl/>
        </w:rPr>
        <w:t xml:space="preserve"> وكانت لهم هِنةٌ لها شأن</w:t>
      </w:r>
      <w:r w:rsidR="005F712A">
        <w:rPr>
          <w:rtl/>
        </w:rPr>
        <w:t>،</w:t>
      </w:r>
      <w:r w:rsidRPr="00592E68">
        <w:rPr>
          <w:rtl/>
        </w:rPr>
        <w:t xml:space="preserve"> فكتبت إليه</w:t>
      </w:r>
      <w:r w:rsidR="005F712A">
        <w:rPr>
          <w:rtl/>
        </w:rPr>
        <w:t>:</w:t>
      </w:r>
      <w:r w:rsidRPr="00592E68">
        <w:rPr>
          <w:rtl/>
        </w:rPr>
        <w:t xml:space="preserve"> أهي هذه</w:t>
      </w:r>
      <w:r w:rsidR="005F712A">
        <w:rPr>
          <w:rtl/>
        </w:rPr>
        <w:t>؟</w:t>
      </w:r>
      <w:r w:rsidRPr="00592E68">
        <w:rPr>
          <w:rtl/>
        </w:rPr>
        <w:t xml:space="preserve"> قال</w:t>
      </w:r>
      <w:r w:rsidR="005F712A">
        <w:rPr>
          <w:rtl/>
        </w:rPr>
        <w:t>:</w:t>
      </w:r>
      <w:r w:rsidRPr="00592E68">
        <w:rPr>
          <w:rtl/>
        </w:rPr>
        <w:t xml:space="preserve"> </w:t>
      </w:r>
      <w:r w:rsidR="005F712A">
        <w:rPr>
          <w:rStyle w:val="libBold2Char"/>
          <w:rtl/>
        </w:rPr>
        <w:t>(</w:t>
      </w:r>
      <w:r w:rsidRPr="00592E68">
        <w:rPr>
          <w:rStyle w:val="libBold2Char"/>
          <w:rtl/>
        </w:rPr>
        <w:t>لا</w:t>
      </w:r>
      <w:r w:rsidR="005F712A">
        <w:rPr>
          <w:rStyle w:val="libBold2Char"/>
          <w:rtl/>
        </w:rPr>
        <w:t>.</w:t>
      </w:r>
      <w:r w:rsidRPr="00592E68">
        <w:rPr>
          <w:rStyle w:val="libBold2Char"/>
          <w:rtl/>
        </w:rPr>
        <w:t xml:space="preserve"> ولكن غير هذه فاحترسوا</w:t>
      </w:r>
      <w:r w:rsidR="005F712A">
        <w:rPr>
          <w:rStyle w:val="libBold2Char"/>
          <w:rtl/>
        </w:rPr>
        <w:t>).</w:t>
      </w:r>
      <w:r w:rsidRPr="00592E68">
        <w:rPr>
          <w:rtl/>
        </w:rPr>
        <w:t xml:space="preserve"> فلمّا كان بعد أيّام كان من أمر المعتز ما كان</w:t>
      </w:r>
      <w:r w:rsidRPr="00F04C39">
        <w:rPr>
          <w:rStyle w:val="libFootnotenumChar"/>
          <w:rtl/>
        </w:rPr>
        <w:t>(2)</w:t>
      </w:r>
      <w:r w:rsidR="005F712A">
        <w:rPr>
          <w:rtl/>
        </w:rPr>
        <w:t>.</w:t>
      </w:r>
    </w:p>
    <w:p w:rsidR="00AF623E" w:rsidRPr="003B6E4C" w:rsidRDefault="00AF623E" w:rsidP="00592E68">
      <w:pPr>
        <w:pStyle w:val="libNormal"/>
        <w:rPr>
          <w:rtl/>
        </w:rPr>
      </w:pPr>
      <w:r w:rsidRPr="00592E68">
        <w:rPr>
          <w:rtl/>
        </w:rPr>
        <w:t>ويلاحظ في هذه الرواية عدة أمور</w:t>
      </w:r>
      <w:r w:rsidR="005F712A">
        <w:rPr>
          <w:rtl/>
        </w:rPr>
        <w:t>:</w:t>
      </w:r>
    </w:p>
    <w:p w:rsidR="00AF623E" w:rsidRPr="003B6E4C" w:rsidRDefault="00AF623E" w:rsidP="00592E68">
      <w:pPr>
        <w:pStyle w:val="libNormal"/>
        <w:rPr>
          <w:rtl/>
        </w:rPr>
      </w:pPr>
      <w:r w:rsidRPr="00592E68">
        <w:rPr>
          <w:rtl/>
        </w:rPr>
        <w:t>الأمر الأوّل</w:t>
      </w:r>
      <w:r w:rsidR="005F712A">
        <w:rPr>
          <w:rtl/>
        </w:rPr>
        <w:t>:</w:t>
      </w:r>
      <w:r w:rsidRPr="00592E68">
        <w:rPr>
          <w:rtl/>
        </w:rPr>
        <w:t xml:space="preserve"> احتجاب الإمام </w:t>
      </w:r>
      <w:r w:rsidR="005F712A">
        <w:rPr>
          <w:rtl/>
        </w:rPr>
        <w:t>(</w:t>
      </w:r>
      <w:r w:rsidRPr="00592E68">
        <w:rPr>
          <w:rtl/>
        </w:rPr>
        <w:t>عليه السلام</w:t>
      </w:r>
      <w:r w:rsidR="005F712A">
        <w:rPr>
          <w:rtl/>
        </w:rPr>
        <w:t>)،</w:t>
      </w:r>
      <w:r w:rsidRPr="00592E68">
        <w:rPr>
          <w:rtl/>
        </w:rPr>
        <w:t xml:space="preserve"> ومخاطبة أصحابه عن</w:t>
      </w:r>
    </w:p>
    <w:p w:rsidR="00AF623E" w:rsidRPr="003B6E4C" w:rsidRDefault="005F712A" w:rsidP="005F712A">
      <w:pPr>
        <w:pStyle w:val="libLine"/>
        <w:rPr>
          <w:rtl/>
        </w:rPr>
      </w:pPr>
      <w:r>
        <w:rPr>
          <w:rtl/>
        </w:rPr>
        <w:t>____________________</w:t>
      </w:r>
    </w:p>
    <w:p w:rsidR="00AF623E" w:rsidRPr="00592E68" w:rsidRDefault="00AF623E" w:rsidP="00592E68">
      <w:pPr>
        <w:pStyle w:val="libFootnote0"/>
        <w:rPr>
          <w:rtl/>
        </w:rPr>
      </w:pPr>
      <w:r w:rsidRPr="003B6E4C">
        <w:rPr>
          <w:rtl/>
        </w:rPr>
        <w:t>(1) المناقب جـ3ص536</w:t>
      </w:r>
      <w:r w:rsidR="005F712A">
        <w:rPr>
          <w:rtl/>
        </w:rPr>
        <w:t>.</w:t>
      </w:r>
    </w:p>
    <w:p w:rsidR="00AF623E" w:rsidRPr="00592E68" w:rsidRDefault="00AF623E" w:rsidP="00592E68">
      <w:pPr>
        <w:pStyle w:val="libFootnote0"/>
        <w:rPr>
          <w:rtl/>
        </w:rPr>
      </w:pPr>
      <w:r w:rsidRPr="003B6E4C">
        <w:rPr>
          <w:rtl/>
        </w:rPr>
        <w:t>(2) كشف الغمّة جـ3ص207</w:t>
      </w:r>
      <w:r w:rsidR="005F712A">
        <w:rPr>
          <w:rtl/>
        </w:rPr>
        <w:t>.</w:t>
      </w:r>
    </w:p>
    <w:p w:rsidR="00AF623E" w:rsidRDefault="00AF623E" w:rsidP="00AF623E">
      <w:pPr>
        <w:pStyle w:val="libNormal"/>
      </w:pPr>
      <w:r>
        <w:br w:type="page"/>
      </w:r>
    </w:p>
    <w:p w:rsidR="00AF623E" w:rsidRPr="003B6E4C" w:rsidRDefault="00AF623E" w:rsidP="00592E68">
      <w:pPr>
        <w:pStyle w:val="libNormal"/>
        <w:rPr>
          <w:rtl/>
        </w:rPr>
      </w:pPr>
      <w:r w:rsidRPr="00592E68">
        <w:rPr>
          <w:rtl/>
        </w:rPr>
        <w:lastRenderedPageBreak/>
        <w:t>طريق الخطابات المكتوبة وعدَم المواجهة والمشافهة</w:t>
      </w:r>
      <w:r w:rsidR="005F712A">
        <w:rPr>
          <w:rtl/>
        </w:rPr>
        <w:t>،</w:t>
      </w:r>
      <w:r w:rsidRPr="00592E68">
        <w:rPr>
          <w:rtl/>
        </w:rPr>
        <w:t xml:space="preserve"> ويندرج هذا ضمن التخطيط الذي كان يتّبعه </w:t>
      </w:r>
      <w:r w:rsidR="005F712A">
        <w:rPr>
          <w:rtl/>
        </w:rPr>
        <w:t>(</w:t>
      </w:r>
      <w:r w:rsidRPr="00592E68">
        <w:rPr>
          <w:rtl/>
        </w:rPr>
        <w:t>عليه السلام</w:t>
      </w:r>
      <w:r w:rsidR="005F712A">
        <w:rPr>
          <w:rtl/>
        </w:rPr>
        <w:t>)</w:t>
      </w:r>
      <w:r w:rsidRPr="00592E68">
        <w:rPr>
          <w:rtl/>
        </w:rPr>
        <w:t xml:space="preserve"> للتمهيد إلى الغيبة</w:t>
      </w:r>
      <w:r w:rsidR="005F712A">
        <w:rPr>
          <w:rtl/>
        </w:rPr>
        <w:t>،</w:t>
      </w:r>
      <w:r w:rsidRPr="00592E68">
        <w:rPr>
          <w:rtl/>
        </w:rPr>
        <w:t xml:space="preserve"> على ما أشرنا وسيأتي تفصيله</w:t>
      </w:r>
      <w:r w:rsidR="005F712A">
        <w:rPr>
          <w:rtl/>
        </w:rPr>
        <w:t>.</w:t>
      </w:r>
    </w:p>
    <w:p w:rsidR="00AF623E" w:rsidRPr="003B6E4C" w:rsidRDefault="00AF623E" w:rsidP="00592E68">
      <w:pPr>
        <w:pStyle w:val="libNormal"/>
        <w:rPr>
          <w:rtl/>
        </w:rPr>
      </w:pPr>
      <w:r w:rsidRPr="00592E68">
        <w:rPr>
          <w:rtl/>
        </w:rPr>
        <w:t>الأمر الثاني</w:t>
      </w:r>
      <w:r w:rsidR="005F712A">
        <w:rPr>
          <w:rtl/>
        </w:rPr>
        <w:t>:</w:t>
      </w:r>
      <w:r w:rsidRPr="00592E68">
        <w:rPr>
          <w:rtl/>
        </w:rPr>
        <w:t xml:space="preserve"> أنّه ما الذي وقَع بين بني هاشم</w:t>
      </w:r>
      <w:r w:rsidR="005F712A">
        <w:rPr>
          <w:rtl/>
        </w:rPr>
        <w:t>،</w:t>
      </w:r>
      <w:r w:rsidRPr="00592E68">
        <w:rPr>
          <w:rtl/>
        </w:rPr>
        <w:t xml:space="preserve"> حين كانت لهم هنةٌ ذات شأن</w:t>
      </w:r>
      <w:r w:rsidR="005F712A">
        <w:rPr>
          <w:rtl/>
        </w:rPr>
        <w:t>؟.</w:t>
      </w:r>
      <w:r w:rsidRPr="00592E68">
        <w:rPr>
          <w:rtl/>
        </w:rPr>
        <w:t>. لم يشأ الراوي الإفصاح عن ذلك ولم يشأ التاريخ بيانه أيضاً</w:t>
      </w:r>
      <w:r w:rsidR="005F712A">
        <w:rPr>
          <w:rtl/>
        </w:rPr>
        <w:t>،</w:t>
      </w:r>
      <w:r w:rsidRPr="00592E68">
        <w:rPr>
          <w:rtl/>
        </w:rPr>
        <w:t xml:space="preserve"> ولعلّ نِزاعاً أو شغَباً وقَع بينهم نتيجة لمصالح خاصّة أو انحراف لدى بعضهم</w:t>
      </w:r>
      <w:r w:rsidR="005F712A">
        <w:rPr>
          <w:rtl/>
        </w:rPr>
        <w:t>.</w:t>
      </w:r>
      <w:r w:rsidRPr="00592E68">
        <w:rPr>
          <w:rtl/>
        </w:rPr>
        <w:t>. فكان لهم نتيجةً لوقوع هذا الحادث هنة</w:t>
      </w:r>
      <w:r w:rsidR="005F712A">
        <w:rPr>
          <w:rtl/>
        </w:rPr>
        <w:t>.</w:t>
      </w:r>
      <w:r w:rsidRPr="00592E68">
        <w:rPr>
          <w:rtl/>
        </w:rPr>
        <w:t>. يعني قد اتضحت أمام الآخرين إحدى نقاط الضعف</w:t>
      </w:r>
      <w:r w:rsidR="005F712A">
        <w:rPr>
          <w:rtl/>
        </w:rPr>
        <w:t>،</w:t>
      </w:r>
      <w:r w:rsidRPr="00592E68">
        <w:rPr>
          <w:rtl/>
        </w:rPr>
        <w:t xml:space="preserve"> التي كان ينبغي أنْ تختفي عنهم وأنْ يرتفع الهاشميّون عن مستواها فيما بينهم</w:t>
      </w:r>
      <w:r w:rsidR="005F712A">
        <w:rPr>
          <w:rtl/>
        </w:rPr>
        <w:t>.</w:t>
      </w:r>
    </w:p>
    <w:p w:rsidR="00AF623E" w:rsidRPr="003B6E4C" w:rsidRDefault="00AF623E" w:rsidP="00592E68">
      <w:pPr>
        <w:pStyle w:val="libNormal"/>
        <w:rPr>
          <w:rtl/>
        </w:rPr>
      </w:pPr>
      <w:r w:rsidRPr="00592E68">
        <w:rPr>
          <w:rtl/>
        </w:rPr>
        <w:t>الأمر الثالث</w:t>
      </w:r>
      <w:r w:rsidR="005F712A">
        <w:rPr>
          <w:rtl/>
        </w:rPr>
        <w:t>:</w:t>
      </w:r>
      <w:r w:rsidRPr="00592E68">
        <w:rPr>
          <w:rtl/>
        </w:rPr>
        <w:t xml:space="preserve"> إنّنا نستطيع أنْ نفهم من قوله</w:t>
      </w:r>
      <w:r w:rsidR="005F712A">
        <w:rPr>
          <w:rtl/>
        </w:rPr>
        <w:t>:</w:t>
      </w:r>
      <w:r w:rsidRPr="00592E68">
        <w:rPr>
          <w:rtl/>
        </w:rPr>
        <w:t xml:space="preserve"> فكان من المعتز بعد إمامة الإمام العسكري </w:t>
      </w:r>
      <w:r w:rsidR="005F712A">
        <w:rPr>
          <w:rtl/>
        </w:rPr>
        <w:t>(</w:t>
      </w:r>
      <w:r w:rsidRPr="00592E68">
        <w:rPr>
          <w:rtl/>
        </w:rPr>
        <w:t>عليه السلام</w:t>
      </w:r>
      <w:r w:rsidR="005F712A">
        <w:rPr>
          <w:rtl/>
        </w:rPr>
        <w:t>).</w:t>
      </w:r>
    </w:p>
    <w:p w:rsidR="00AF623E" w:rsidRPr="003B6E4C" w:rsidRDefault="00AF623E" w:rsidP="00592E68">
      <w:pPr>
        <w:pStyle w:val="libNormal"/>
        <w:rPr>
          <w:rtl/>
        </w:rPr>
      </w:pPr>
      <w:r w:rsidRPr="00592E68">
        <w:rPr>
          <w:rtl/>
        </w:rPr>
        <w:t>ولكنّنا ينبغي أنْ نلوذ بالصمت تجاه السؤال عنه المصلحة التي يراها الإمام في تحذيره لأصحابه من موت المعتز</w:t>
      </w:r>
      <w:r w:rsidR="005F712A">
        <w:rPr>
          <w:rtl/>
        </w:rPr>
        <w:t>،</w:t>
      </w:r>
      <w:r w:rsidRPr="00592E68">
        <w:rPr>
          <w:rtl/>
        </w:rPr>
        <w:t xml:space="preserve"> وما الذي كان يحدث لأصحابه حين موت المعتز زيادة على حالهم الجارية آنئذ</w:t>
      </w:r>
      <w:r w:rsidR="005F712A">
        <w:rPr>
          <w:rtl/>
        </w:rPr>
        <w:t>،</w:t>
      </w:r>
      <w:r w:rsidRPr="00592E68">
        <w:rPr>
          <w:rtl/>
        </w:rPr>
        <w:t xml:space="preserve"> لو لم يأخذوا حذرهم</w:t>
      </w:r>
      <w:r w:rsidR="005F712A">
        <w:rPr>
          <w:rtl/>
        </w:rPr>
        <w:t>؟.</w:t>
      </w:r>
      <w:r w:rsidRPr="00592E68">
        <w:rPr>
          <w:rtl/>
        </w:rPr>
        <w:t>. هذا ممّا لا يُستطاع الجواب عنه تاريخياً</w:t>
      </w:r>
      <w:r w:rsidR="005F712A">
        <w:rPr>
          <w:rtl/>
        </w:rPr>
        <w:t>،</w:t>
      </w:r>
      <w:r w:rsidRPr="00592E68">
        <w:rPr>
          <w:rtl/>
        </w:rPr>
        <w:t xml:space="preserve"> وإنّما هو موكول إلى الظروف والملابسات التي يقدّرها الإمام </w:t>
      </w:r>
      <w:r w:rsidR="005F712A">
        <w:rPr>
          <w:rtl/>
        </w:rPr>
        <w:t>(</w:t>
      </w:r>
      <w:r w:rsidRPr="00592E68">
        <w:rPr>
          <w:rtl/>
        </w:rPr>
        <w:t>عليه السلام</w:t>
      </w:r>
      <w:r w:rsidR="005F712A">
        <w:rPr>
          <w:rtl/>
        </w:rPr>
        <w:t>)</w:t>
      </w:r>
      <w:r w:rsidRPr="00592E68">
        <w:rPr>
          <w:rtl/>
        </w:rPr>
        <w:t xml:space="preserve"> في العصر الذي يعيشه</w:t>
      </w:r>
      <w:r w:rsidR="005F712A">
        <w:rPr>
          <w:rtl/>
        </w:rPr>
        <w:t>.</w:t>
      </w:r>
    </w:p>
    <w:p w:rsidR="00AF623E" w:rsidRPr="003B6E4C" w:rsidRDefault="00AF623E" w:rsidP="00592E68">
      <w:pPr>
        <w:pStyle w:val="libNormal"/>
        <w:rPr>
          <w:rtl/>
        </w:rPr>
      </w:pPr>
      <w:r w:rsidRPr="00592E68">
        <w:rPr>
          <w:rtl/>
        </w:rPr>
        <w:t>ولعلّنا نستطيع أنْ نقدّم لذلك أطروحتين محتملتين</w:t>
      </w:r>
      <w:r w:rsidR="005F712A">
        <w:rPr>
          <w:rtl/>
        </w:rPr>
        <w:t>:</w:t>
      </w:r>
    </w:p>
    <w:p w:rsidR="00AF623E" w:rsidRPr="003B6E4C" w:rsidRDefault="00AF623E" w:rsidP="00592E68">
      <w:pPr>
        <w:pStyle w:val="libNormal"/>
        <w:rPr>
          <w:rtl/>
        </w:rPr>
      </w:pPr>
      <w:r w:rsidRPr="00592E68">
        <w:rPr>
          <w:rtl/>
        </w:rPr>
        <w:t>الأطروحة الأُولى</w:t>
      </w:r>
      <w:r w:rsidR="005F712A">
        <w:rPr>
          <w:rtl/>
        </w:rPr>
        <w:t>:</w:t>
      </w:r>
      <w:r w:rsidRPr="00592E68">
        <w:rPr>
          <w:rtl/>
        </w:rPr>
        <w:t xml:space="preserve"> أنّ الدولة حين انتهاء رئاسة شخص وابتداء</w:t>
      </w:r>
    </w:p>
    <w:p w:rsidR="00AF623E" w:rsidRDefault="00AF623E" w:rsidP="00AF623E">
      <w:pPr>
        <w:pStyle w:val="libNormal"/>
      </w:pPr>
      <w:r>
        <w:br w:type="page"/>
      </w:r>
    </w:p>
    <w:p w:rsidR="00AF623E" w:rsidRPr="003B6E4C" w:rsidRDefault="00AF623E" w:rsidP="00592E68">
      <w:pPr>
        <w:pStyle w:val="libNormal"/>
        <w:rPr>
          <w:rtl/>
        </w:rPr>
      </w:pPr>
      <w:r w:rsidRPr="00592E68">
        <w:rPr>
          <w:rtl/>
        </w:rPr>
        <w:lastRenderedPageBreak/>
        <w:t>رئاسة خلَفه</w:t>
      </w:r>
      <w:r w:rsidR="005F712A">
        <w:rPr>
          <w:rtl/>
        </w:rPr>
        <w:t>،</w:t>
      </w:r>
      <w:r w:rsidRPr="00592E68">
        <w:rPr>
          <w:rtl/>
        </w:rPr>
        <w:t xml:space="preserve"> تكون عادةً في ضعفٍ وهبوط</w:t>
      </w:r>
      <w:r w:rsidR="005F712A">
        <w:rPr>
          <w:rtl/>
        </w:rPr>
        <w:t>،</w:t>
      </w:r>
      <w:r w:rsidRPr="00592E68">
        <w:rPr>
          <w:rtl/>
        </w:rPr>
        <w:t xml:space="preserve"> ويكون في هذه الفترة من الهبوط نشاطٌ ملحوظ للحاشية والبِطانة والوزراء ونحوهم</w:t>
      </w:r>
      <w:r w:rsidR="005F712A">
        <w:rPr>
          <w:rtl/>
        </w:rPr>
        <w:t>؛</w:t>
      </w:r>
      <w:r w:rsidRPr="00592E68">
        <w:rPr>
          <w:rtl/>
        </w:rPr>
        <w:t xml:space="preserve"> لأجل صيانة أساس الحُكم والكيان القائم عند تبدّل الرئيس</w:t>
      </w:r>
      <w:r w:rsidR="005F712A">
        <w:rPr>
          <w:rtl/>
        </w:rPr>
        <w:t>،</w:t>
      </w:r>
      <w:r w:rsidRPr="00592E68">
        <w:rPr>
          <w:rtl/>
        </w:rPr>
        <w:t xml:space="preserve"> وهذه الفترة كانت تعيشها الأُمّة الإسلاميّة بين كلِّ خليفتين</w:t>
      </w:r>
      <w:r w:rsidR="005F712A">
        <w:rPr>
          <w:rtl/>
        </w:rPr>
        <w:t>،</w:t>
      </w:r>
      <w:r w:rsidRPr="00592E68">
        <w:rPr>
          <w:rtl/>
        </w:rPr>
        <w:t xml:space="preserve"> وبالطبع</w:t>
      </w:r>
      <w:r w:rsidR="005F712A">
        <w:rPr>
          <w:rtl/>
        </w:rPr>
        <w:t>.</w:t>
      </w:r>
      <w:r w:rsidRPr="00592E68">
        <w:rPr>
          <w:rtl/>
        </w:rPr>
        <w:t>. يكون الجزء الأكبر من الحذر والمراقبة موجهاً ضدّ الإمام وأصحابه</w:t>
      </w:r>
      <w:r w:rsidR="005F712A">
        <w:rPr>
          <w:rtl/>
        </w:rPr>
        <w:t>،</w:t>
      </w:r>
      <w:r w:rsidRPr="00592E68">
        <w:rPr>
          <w:rtl/>
        </w:rPr>
        <w:t xml:space="preserve"> بصفتهم أهم الجهات المعارضة للدولة</w:t>
      </w:r>
      <w:r w:rsidR="005F712A">
        <w:rPr>
          <w:rtl/>
        </w:rPr>
        <w:t>.</w:t>
      </w:r>
    </w:p>
    <w:p w:rsidR="00AF623E" w:rsidRPr="003B6E4C" w:rsidRDefault="00AF623E" w:rsidP="00592E68">
      <w:pPr>
        <w:pStyle w:val="libNormal"/>
        <w:rPr>
          <w:rtl/>
        </w:rPr>
      </w:pPr>
      <w:r w:rsidRPr="00592E68">
        <w:rPr>
          <w:rtl/>
        </w:rPr>
        <w:t xml:space="preserve">وحيث كانت سياسة الإمام </w:t>
      </w:r>
      <w:r w:rsidR="005F712A">
        <w:rPr>
          <w:rtl/>
        </w:rPr>
        <w:t>(</w:t>
      </w:r>
      <w:r w:rsidRPr="00592E68">
        <w:rPr>
          <w:rtl/>
        </w:rPr>
        <w:t>عليه السلام</w:t>
      </w:r>
      <w:r w:rsidR="005F712A">
        <w:rPr>
          <w:rtl/>
        </w:rPr>
        <w:t>)</w:t>
      </w:r>
      <w:r w:rsidRPr="00592E68">
        <w:rPr>
          <w:rtl/>
        </w:rPr>
        <w:t xml:space="preserve"> قائمةً على نوع من السلبية تجاه الدولة</w:t>
      </w:r>
      <w:r w:rsidR="005F712A">
        <w:rPr>
          <w:rtl/>
        </w:rPr>
        <w:t>.</w:t>
      </w:r>
      <w:r w:rsidRPr="00592E68">
        <w:rPr>
          <w:rtl/>
        </w:rPr>
        <w:t>. فقد أمَر أصحابه بالصمت والكف عن النشاط الاعتيادي</w:t>
      </w:r>
      <w:r w:rsidR="005F712A">
        <w:rPr>
          <w:rtl/>
        </w:rPr>
        <w:t>،</w:t>
      </w:r>
      <w:r w:rsidRPr="00592E68">
        <w:rPr>
          <w:rtl/>
        </w:rPr>
        <w:t xml:space="preserve"> ما دامت الدولة في حالة تأهّبٍ وحذَر</w:t>
      </w:r>
      <w:r w:rsidR="005F712A">
        <w:rPr>
          <w:rtl/>
        </w:rPr>
        <w:t>،</w:t>
      </w:r>
      <w:r w:rsidRPr="00592E68">
        <w:rPr>
          <w:rtl/>
        </w:rPr>
        <w:t xml:space="preserve"> ريثما تعود المياه إلى مجاريها</w:t>
      </w:r>
      <w:r w:rsidR="005F712A">
        <w:rPr>
          <w:rtl/>
        </w:rPr>
        <w:t>،</w:t>
      </w:r>
      <w:r w:rsidRPr="00592E68">
        <w:rPr>
          <w:rtl/>
        </w:rPr>
        <w:t xml:space="preserve"> ويستتبّ الأمر للخليفة الجديد</w:t>
      </w:r>
      <w:r w:rsidR="005F712A">
        <w:rPr>
          <w:rtl/>
        </w:rPr>
        <w:t>.</w:t>
      </w:r>
    </w:p>
    <w:p w:rsidR="00AF623E" w:rsidRPr="003B6E4C" w:rsidRDefault="00AF623E" w:rsidP="00592E68">
      <w:pPr>
        <w:pStyle w:val="libNormal"/>
        <w:rPr>
          <w:rtl/>
        </w:rPr>
      </w:pPr>
      <w:r w:rsidRPr="00592E68">
        <w:rPr>
          <w:rtl/>
        </w:rPr>
        <w:t>الأطروحة الثانية</w:t>
      </w:r>
      <w:r w:rsidR="005F712A">
        <w:rPr>
          <w:rtl/>
        </w:rPr>
        <w:t>:</w:t>
      </w:r>
      <w:r w:rsidRPr="00592E68">
        <w:rPr>
          <w:rtl/>
        </w:rPr>
        <w:t xml:space="preserve"> إنّ مراد الإمام التحذير ممّا وقَع عام 254هـ حيث أوقَع مُفلِح – وهو أحد القوّاد المُوالين للحكومة – بأهل قم</w:t>
      </w:r>
      <w:r w:rsidR="005F712A">
        <w:rPr>
          <w:rtl/>
        </w:rPr>
        <w:t>،</w:t>
      </w:r>
      <w:r w:rsidRPr="00592E68">
        <w:rPr>
          <w:rtl/>
        </w:rPr>
        <w:t xml:space="preserve"> فقتَل منهم مقتلةً عظيمة</w:t>
      </w:r>
      <w:r w:rsidRPr="00F04C39">
        <w:rPr>
          <w:rStyle w:val="libFootnotenumChar"/>
          <w:rtl/>
        </w:rPr>
        <w:t>(1)</w:t>
      </w:r>
      <w:r w:rsidR="005F712A" w:rsidRPr="002F1E35">
        <w:rPr>
          <w:rtl/>
        </w:rPr>
        <w:t>،</w:t>
      </w:r>
      <w:r w:rsidRPr="00592E68">
        <w:rPr>
          <w:rtl/>
        </w:rPr>
        <w:t xml:space="preserve"> ونحن نعرف ما في قم من القواعد الشعبية المهمّة للإمام </w:t>
      </w:r>
      <w:r w:rsidR="005F712A">
        <w:rPr>
          <w:rtl/>
        </w:rPr>
        <w:t>(</w:t>
      </w:r>
      <w:r w:rsidRPr="00592E68">
        <w:rPr>
          <w:rtl/>
        </w:rPr>
        <w:t>عليه السلام</w:t>
      </w:r>
      <w:r w:rsidR="005F712A">
        <w:rPr>
          <w:rtl/>
        </w:rPr>
        <w:t>)</w:t>
      </w:r>
      <w:r w:rsidRPr="00592E68">
        <w:rPr>
          <w:rtl/>
        </w:rPr>
        <w:t xml:space="preserve"> وبينهم الكُبَراء والعلماء والأعيان</w:t>
      </w:r>
      <w:r w:rsidR="005F712A">
        <w:rPr>
          <w:rtl/>
        </w:rPr>
        <w:t>،</w:t>
      </w:r>
      <w:r w:rsidRPr="00592E68">
        <w:rPr>
          <w:rtl/>
        </w:rPr>
        <w:t xml:space="preserve"> وهذا العام هو أوّل أعوام تولّي الإمام العسكري للإمامة بعد أبيه</w:t>
      </w:r>
      <w:r w:rsidR="005F712A">
        <w:rPr>
          <w:rtl/>
        </w:rPr>
        <w:t>.</w:t>
      </w:r>
    </w:p>
    <w:p w:rsidR="00AF623E" w:rsidRPr="003B6E4C" w:rsidRDefault="00AF623E" w:rsidP="00592E68">
      <w:pPr>
        <w:pStyle w:val="libNormal"/>
        <w:rPr>
          <w:rtl/>
        </w:rPr>
      </w:pPr>
      <w:r w:rsidRPr="00592E68">
        <w:rPr>
          <w:rtl/>
        </w:rPr>
        <w:t>ومِن هنا نستطيع أنْ نفترض أنّ تحذير الإمام كان مرسَلاً إلى قم قُبَيل وقوع هذا الحادث</w:t>
      </w:r>
      <w:r w:rsidR="005F712A">
        <w:rPr>
          <w:rtl/>
        </w:rPr>
        <w:t>،</w:t>
      </w:r>
      <w:r w:rsidRPr="00592E68">
        <w:rPr>
          <w:rtl/>
        </w:rPr>
        <w:t xml:space="preserve"> لأجل أنْ يأخذ أصحابه أهبتهم تجاهه</w:t>
      </w:r>
      <w:r w:rsidR="005F712A">
        <w:rPr>
          <w:rtl/>
        </w:rPr>
        <w:t>،</w:t>
      </w:r>
      <w:r w:rsidRPr="00592E68">
        <w:rPr>
          <w:rtl/>
        </w:rPr>
        <w:t xml:space="preserve"> وهذا الحادث وإنْ نُسِب في الرواية – على فرض إرادته – إلى المعتز</w:t>
      </w:r>
      <w:r w:rsidR="005F712A">
        <w:rPr>
          <w:rtl/>
        </w:rPr>
        <w:t>،</w:t>
      </w:r>
      <w:r w:rsidRPr="00592E68">
        <w:rPr>
          <w:rtl/>
        </w:rPr>
        <w:t xml:space="preserve"> حين قال الراوي</w:t>
      </w:r>
      <w:r w:rsidR="005F712A">
        <w:rPr>
          <w:rtl/>
        </w:rPr>
        <w:t>:</w:t>
      </w:r>
      <w:r w:rsidRPr="00592E68">
        <w:rPr>
          <w:rtl/>
        </w:rPr>
        <w:t xml:space="preserve"> فكان من أمر المعتز ما كان</w:t>
      </w:r>
      <w:r w:rsidR="005F712A">
        <w:rPr>
          <w:rtl/>
        </w:rPr>
        <w:t>،</w:t>
      </w:r>
      <w:r w:rsidRPr="00592E68">
        <w:rPr>
          <w:rtl/>
        </w:rPr>
        <w:t xml:space="preserve"> إلاّ أنّه لا ينافي قيام </w:t>
      </w:r>
      <w:r w:rsidR="005F712A">
        <w:rPr>
          <w:rtl/>
        </w:rPr>
        <w:t>(</w:t>
      </w:r>
      <w:r w:rsidRPr="00592E68">
        <w:rPr>
          <w:rtl/>
        </w:rPr>
        <w:t>مفلِح</w:t>
      </w:r>
      <w:r w:rsidR="005F712A">
        <w:rPr>
          <w:rtl/>
        </w:rPr>
        <w:t>)</w:t>
      </w:r>
    </w:p>
    <w:p w:rsidR="00AF623E" w:rsidRPr="003B6E4C" w:rsidRDefault="005F712A" w:rsidP="005F712A">
      <w:pPr>
        <w:pStyle w:val="libLine"/>
        <w:rPr>
          <w:rtl/>
        </w:rPr>
      </w:pPr>
      <w:r>
        <w:rPr>
          <w:rtl/>
        </w:rPr>
        <w:t>____________________</w:t>
      </w:r>
    </w:p>
    <w:p w:rsidR="00AF623E" w:rsidRPr="00592E68" w:rsidRDefault="00AF623E" w:rsidP="00592E68">
      <w:pPr>
        <w:pStyle w:val="libFootnote0"/>
        <w:rPr>
          <w:rtl/>
        </w:rPr>
      </w:pPr>
      <w:r w:rsidRPr="003B6E4C">
        <w:rPr>
          <w:rtl/>
        </w:rPr>
        <w:t>1- الكامل</w:t>
      </w:r>
      <w:r w:rsidR="00592E68">
        <w:rPr>
          <w:rtl/>
        </w:rPr>
        <w:t xml:space="preserve"> ج </w:t>
      </w:r>
      <w:r w:rsidRPr="003B6E4C">
        <w:rPr>
          <w:rtl/>
        </w:rPr>
        <w:t>5 ص 339</w:t>
      </w:r>
      <w:r w:rsidR="005F712A">
        <w:rPr>
          <w:rtl/>
        </w:rPr>
        <w:t>.</w:t>
      </w:r>
    </w:p>
    <w:p w:rsidR="00AF623E" w:rsidRDefault="00AF623E" w:rsidP="00AF623E">
      <w:pPr>
        <w:pStyle w:val="libNormal"/>
      </w:pPr>
      <w:r>
        <w:br w:type="page"/>
      </w:r>
    </w:p>
    <w:p w:rsidR="00AF623E" w:rsidRPr="003B6E4C" w:rsidRDefault="00AF623E" w:rsidP="00592E68">
      <w:pPr>
        <w:pStyle w:val="libNormal"/>
        <w:rPr>
          <w:rtl/>
        </w:rPr>
      </w:pPr>
      <w:r w:rsidRPr="00592E68">
        <w:rPr>
          <w:rtl/>
        </w:rPr>
        <w:lastRenderedPageBreak/>
        <w:t>به</w:t>
      </w:r>
      <w:r w:rsidR="005F712A">
        <w:rPr>
          <w:rtl/>
        </w:rPr>
        <w:t>،</w:t>
      </w:r>
      <w:r w:rsidRPr="00592E68">
        <w:rPr>
          <w:rtl/>
        </w:rPr>
        <w:t xml:space="preserve"> فإنّ القائد إنّما يقوم بأعماله انطلاقاً من أوامر الخليفة</w:t>
      </w:r>
      <w:r w:rsidR="005F712A">
        <w:rPr>
          <w:rtl/>
        </w:rPr>
        <w:t>،</w:t>
      </w:r>
      <w:r w:rsidRPr="00592E68">
        <w:rPr>
          <w:rtl/>
        </w:rPr>
        <w:t xml:space="preserve"> فصحّ نسبته إليه</w:t>
      </w:r>
      <w:r w:rsidR="005F712A">
        <w:rPr>
          <w:rtl/>
        </w:rPr>
        <w:t>.</w:t>
      </w:r>
    </w:p>
    <w:p w:rsidR="00AF623E" w:rsidRPr="003B6E4C" w:rsidRDefault="00AF623E" w:rsidP="00592E68">
      <w:pPr>
        <w:pStyle w:val="libNormal"/>
        <w:rPr>
          <w:rtl/>
        </w:rPr>
      </w:pPr>
      <w:r w:rsidRPr="00ED637D">
        <w:rPr>
          <w:rStyle w:val="libBold2Char"/>
          <w:rtl/>
        </w:rPr>
        <w:t>الجانب الثاني</w:t>
      </w:r>
      <w:r w:rsidR="005F712A">
        <w:rPr>
          <w:rStyle w:val="libBold2Char"/>
          <w:rtl/>
        </w:rPr>
        <w:t>:</w:t>
      </w:r>
      <w:r w:rsidRPr="00592E68">
        <w:rPr>
          <w:rtl/>
        </w:rPr>
        <w:t xml:space="preserve"> تبشيره </w:t>
      </w:r>
      <w:r w:rsidR="005F712A">
        <w:rPr>
          <w:rtl/>
        </w:rPr>
        <w:t>(</w:t>
      </w:r>
      <w:r w:rsidRPr="00592E68">
        <w:rPr>
          <w:rtl/>
        </w:rPr>
        <w:t>عليه السلام</w:t>
      </w:r>
      <w:r w:rsidR="005F712A">
        <w:rPr>
          <w:rtl/>
        </w:rPr>
        <w:t>)</w:t>
      </w:r>
      <w:r w:rsidRPr="00592E68">
        <w:rPr>
          <w:rtl/>
        </w:rPr>
        <w:t xml:space="preserve"> لأصحابه بالنجاة من بعض ما كان يقع عليهم من الحيف والسجن ونحوه</w:t>
      </w:r>
      <w:r w:rsidR="005F712A">
        <w:rPr>
          <w:rtl/>
        </w:rPr>
        <w:t>.</w:t>
      </w:r>
    </w:p>
    <w:p w:rsidR="00AF623E" w:rsidRPr="003B6E4C" w:rsidRDefault="00AF623E" w:rsidP="00592E68">
      <w:pPr>
        <w:pStyle w:val="libNormal"/>
        <w:rPr>
          <w:rtl/>
        </w:rPr>
      </w:pPr>
      <w:r w:rsidRPr="00592E68">
        <w:rPr>
          <w:rtl/>
        </w:rPr>
        <w:t>ولا يخفى ما في ذلك من رفع لمعنويّاتهم</w:t>
      </w:r>
      <w:r w:rsidR="005F712A">
        <w:rPr>
          <w:rtl/>
        </w:rPr>
        <w:t>،</w:t>
      </w:r>
      <w:r w:rsidRPr="00592E68">
        <w:rPr>
          <w:rtl/>
        </w:rPr>
        <w:t xml:space="preserve"> وتجديد لاستعدادهم إلى العمل الجديد</w:t>
      </w:r>
      <w:r w:rsidR="005F712A">
        <w:rPr>
          <w:rtl/>
        </w:rPr>
        <w:t>.</w:t>
      </w:r>
      <w:r w:rsidRPr="00592E68">
        <w:rPr>
          <w:rtl/>
        </w:rPr>
        <w:t>. وتركيز إيمانهم بسبَب تحقيق النبوءة بالبشارة</w:t>
      </w:r>
      <w:r w:rsidR="005F712A">
        <w:rPr>
          <w:rtl/>
        </w:rPr>
        <w:t>.</w:t>
      </w:r>
    </w:p>
    <w:p w:rsidR="00AF623E" w:rsidRPr="003B6E4C" w:rsidRDefault="00AF623E" w:rsidP="00592E68">
      <w:pPr>
        <w:pStyle w:val="libNormal"/>
        <w:rPr>
          <w:rtl/>
        </w:rPr>
      </w:pPr>
      <w:r w:rsidRPr="00592E68">
        <w:rPr>
          <w:rtl/>
        </w:rPr>
        <w:t>فمِن ذلك</w:t>
      </w:r>
      <w:r w:rsidR="005F712A">
        <w:rPr>
          <w:rtl/>
        </w:rPr>
        <w:t>:</w:t>
      </w:r>
      <w:r w:rsidRPr="00592E68">
        <w:rPr>
          <w:rtl/>
        </w:rPr>
        <w:t xml:space="preserve"> إنّ الإمام حين يكون هو وبعض أصحابه في سجن المهتدي العبّاسي يقول لأحدهم</w:t>
      </w:r>
      <w:r w:rsidR="005F712A">
        <w:rPr>
          <w:rtl/>
        </w:rPr>
        <w:t>:</w:t>
      </w:r>
      <w:r w:rsidRPr="00592E68">
        <w:rPr>
          <w:rtl/>
        </w:rPr>
        <w:t xml:space="preserve"> في هذه الليلة يبتر الله عمره</w:t>
      </w:r>
      <w:r w:rsidR="005F712A">
        <w:rPr>
          <w:rtl/>
        </w:rPr>
        <w:t>،</w:t>
      </w:r>
      <w:r w:rsidRPr="00592E68">
        <w:rPr>
          <w:rtl/>
        </w:rPr>
        <w:t xml:space="preserve"> قال الراوي</w:t>
      </w:r>
      <w:r w:rsidR="005F712A">
        <w:rPr>
          <w:rtl/>
        </w:rPr>
        <w:t>:</w:t>
      </w:r>
      <w:r w:rsidRPr="00592E68">
        <w:rPr>
          <w:rtl/>
        </w:rPr>
        <w:t xml:space="preserve"> فلمّا أصبحنا شغَبَ الأتراك وقتل المهتدي وولّيَ المعتمد مكانه</w:t>
      </w:r>
      <w:r w:rsidR="005F712A">
        <w:rPr>
          <w:rtl/>
        </w:rPr>
        <w:t>،</w:t>
      </w:r>
      <w:r w:rsidRPr="00592E68">
        <w:rPr>
          <w:rtl/>
        </w:rPr>
        <w:t xml:space="preserve"> وقد سبَق الحديث في ذلك</w:t>
      </w:r>
      <w:r w:rsidR="005F712A">
        <w:rPr>
          <w:rtl/>
        </w:rPr>
        <w:t>.</w:t>
      </w:r>
    </w:p>
    <w:p w:rsidR="00ED637D" w:rsidRDefault="00AF623E" w:rsidP="00592E68">
      <w:pPr>
        <w:pStyle w:val="libNormal"/>
        <w:rPr>
          <w:rtl/>
        </w:rPr>
      </w:pPr>
      <w:r w:rsidRPr="00592E68">
        <w:rPr>
          <w:rtl/>
        </w:rPr>
        <w:t>ومن ذلك</w:t>
      </w:r>
      <w:r w:rsidR="005F712A">
        <w:rPr>
          <w:rtl/>
        </w:rPr>
        <w:t>:</w:t>
      </w:r>
      <w:r w:rsidRPr="00592E68">
        <w:rPr>
          <w:rtl/>
        </w:rPr>
        <w:t xml:space="preserve"> موقفه </w:t>
      </w:r>
      <w:r w:rsidR="005F712A">
        <w:rPr>
          <w:rtl/>
        </w:rPr>
        <w:t>(</w:t>
      </w:r>
      <w:r w:rsidRPr="00592E68">
        <w:rPr>
          <w:rtl/>
        </w:rPr>
        <w:t>عليه السلام</w:t>
      </w:r>
      <w:r w:rsidR="005F712A">
        <w:rPr>
          <w:rtl/>
        </w:rPr>
        <w:t>)</w:t>
      </w:r>
      <w:r w:rsidRPr="00592E68">
        <w:rPr>
          <w:rtl/>
        </w:rPr>
        <w:t xml:space="preserve"> تجاه جماعة من أصحابه كانوا رهن الاعتقال تحت إشراف صالح بن وصيف</w:t>
      </w:r>
      <w:r w:rsidR="005F712A">
        <w:rPr>
          <w:rtl/>
        </w:rPr>
        <w:t>،</w:t>
      </w:r>
      <w:r w:rsidRPr="00592E68">
        <w:rPr>
          <w:rtl/>
        </w:rPr>
        <w:t xml:space="preserve"> وهم</w:t>
      </w:r>
      <w:r w:rsidR="005F712A">
        <w:rPr>
          <w:rtl/>
        </w:rPr>
        <w:t>:</w:t>
      </w:r>
      <w:r w:rsidRPr="00592E68">
        <w:rPr>
          <w:rtl/>
        </w:rPr>
        <w:t xml:space="preserve"> أبو هاشم الجعفري</w:t>
      </w:r>
      <w:r w:rsidR="005F712A">
        <w:rPr>
          <w:rtl/>
        </w:rPr>
        <w:t>،</w:t>
      </w:r>
      <w:r w:rsidRPr="00592E68">
        <w:rPr>
          <w:rtl/>
        </w:rPr>
        <w:t xml:space="preserve"> وداود بن القاسم</w:t>
      </w:r>
      <w:r w:rsidR="005F712A">
        <w:rPr>
          <w:rtl/>
        </w:rPr>
        <w:t>،</w:t>
      </w:r>
      <w:r w:rsidRPr="00592E68">
        <w:rPr>
          <w:rtl/>
        </w:rPr>
        <w:t xml:space="preserve"> والحسن بن محمّد العقيقي</w:t>
      </w:r>
      <w:r w:rsidR="005F712A">
        <w:rPr>
          <w:rtl/>
        </w:rPr>
        <w:t>،</w:t>
      </w:r>
      <w:r w:rsidRPr="00592E68">
        <w:rPr>
          <w:rtl/>
        </w:rPr>
        <w:t xml:space="preserve"> ومحمّد بن إبراهيم العمري وغيرهم</w:t>
      </w:r>
      <w:r w:rsidR="005F712A">
        <w:rPr>
          <w:rtl/>
        </w:rPr>
        <w:t>،</w:t>
      </w:r>
      <w:r w:rsidRPr="00592E68">
        <w:rPr>
          <w:rtl/>
        </w:rPr>
        <w:t xml:space="preserve"> فبينما هُم فيه إذ يدخل عليهم الإمام ومعه أخوه جعفر</w:t>
      </w:r>
      <w:r w:rsidR="005F712A">
        <w:rPr>
          <w:rtl/>
        </w:rPr>
        <w:t>،</w:t>
      </w:r>
      <w:r w:rsidRPr="00592E68">
        <w:rPr>
          <w:rtl/>
        </w:rPr>
        <w:t xml:space="preserve"> فيخف الجماعة لاستقباله والترحيب به فيقول لهم فيما يقول</w:t>
      </w:r>
      <w:r w:rsidR="005F712A">
        <w:rPr>
          <w:rtl/>
        </w:rPr>
        <w:t>:</w:t>
      </w:r>
      <w:r w:rsidRPr="00592E68">
        <w:rPr>
          <w:rtl/>
        </w:rPr>
        <w:t xml:space="preserve"> </w:t>
      </w:r>
      <w:r w:rsidR="005F712A">
        <w:rPr>
          <w:rStyle w:val="libBold2Char"/>
          <w:rtl/>
        </w:rPr>
        <w:t>(</w:t>
      </w:r>
      <w:r w:rsidRPr="00592E68">
        <w:rPr>
          <w:rStyle w:val="libBold2Char"/>
          <w:rtl/>
        </w:rPr>
        <w:t>لولا أنّ فيكم مَن ليس منكم لأعلمتكم متى يُفرَج عنكم</w:t>
      </w:r>
      <w:r w:rsidR="005F712A">
        <w:rPr>
          <w:rStyle w:val="libBold2Char"/>
          <w:rtl/>
        </w:rPr>
        <w:t>)</w:t>
      </w:r>
      <w:r w:rsidR="005F712A">
        <w:rPr>
          <w:rtl/>
        </w:rPr>
        <w:t>،</w:t>
      </w:r>
      <w:r w:rsidRPr="00592E68">
        <w:rPr>
          <w:rtl/>
        </w:rPr>
        <w:t xml:space="preserve"> ويومي إلى جمحي كان معهم في الحبس يدّعي أنّه علوي</w:t>
      </w:r>
      <w:r w:rsidR="005F712A">
        <w:rPr>
          <w:rtl/>
        </w:rPr>
        <w:t>،</w:t>
      </w:r>
      <w:r w:rsidRPr="00592E68">
        <w:rPr>
          <w:rtl/>
        </w:rPr>
        <w:t xml:space="preserve"> ويأمره بالخروج فيخرج</w:t>
      </w:r>
      <w:r w:rsidR="005F712A">
        <w:rPr>
          <w:rtl/>
        </w:rPr>
        <w:t>،</w:t>
      </w:r>
      <w:r w:rsidRPr="00592E68">
        <w:rPr>
          <w:rtl/>
        </w:rPr>
        <w:t xml:space="preserve"> قال الراوي</w:t>
      </w:r>
      <w:r w:rsidR="005F712A">
        <w:rPr>
          <w:rtl/>
        </w:rPr>
        <w:t>:</w:t>
      </w:r>
      <w:r w:rsidRPr="00592E68">
        <w:rPr>
          <w:rtl/>
        </w:rPr>
        <w:t xml:space="preserve"> فقال أبو محمّد</w:t>
      </w:r>
      <w:r w:rsidR="005F712A">
        <w:rPr>
          <w:rtl/>
        </w:rPr>
        <w:t>:</w:t>
      </w:r>
      <w:r w:rsidRPr="00592E68">
        <w:rPr>
          <w:rtl/>
        </w:rPr>
        <w:t xml:space="preserve"> هذا ليس منكم فاحذروه</w:t>
      </w:r>
      <w:r w:rsidR="005F712A">
        <w:rPr>
          <w:rtl/>
        </w:rPr>
        <w:t>،</w:t>
      </w:r>
      <w:r w:rsidRPr="00592E68">
        <w:rPr>
          <w:rtl/>
        </w:rPr>
        <w:t xml:space="preserve"> فإنّ في ثيابه قصّةٌ قد كتَبها إلى السلطان يُخبره فيها بما تقولون فيه</w:t>
      </w:r>
      <w:r w:rsidR="005F712A">
        <w:rPr>
          <w:rtl/>
        </w:rPr>
        <w:t>.</w:t>
      </w:r>
      <w:r w:rsidRPr="00592E68">
        <w:rPr>
          <w:rtl/>
        </w:rPr>
        <w:t>.. فقام بعضهم</w:t>
      </w:r>
    </w:p>
    <w:p w:rsidR="00AF623E" w:rsidRDefault="00AF623E" w:rsidP="00AF623E">
      <w:pPr>
        <w:pStyle w:val="libNormal"/>
        <w:rPr>
          <w:rtl/>
        </w:rPr>
      </w:pPr>
      <w:r>
        <w:rPr>
          <w:rtl/>
        </w:rPr>
        <w:br w:type="page"/>
      </w:r>
    </w:p>
    <w:p w:rsidR="00AF623E" w:rsidRPr="00C0345A" w:rsidRDefault="00AF623E" w:rsidP="00592E68">
      <w:pPr>
        <w:pStyle w:val="libNormal"/>
        <w:rPr>
          <w:rtl/>
        </w:rPr>
      </w:pPr>
      <w:r w:rsidRPr="00592E68">
        <w:rPr>
          <w:rtl/>
        </w:rPr>
        <w:lastRenderedPageBreak/>
        <w:t>ففتّش ثيابه فوجَد القصّة يذكرنا فيها بكلِّ عظيمة</w:t>
      </w:r>
      <w:r w:rsidRPr="00F04C39">
        <w:rPr>
          <w:rStyle w:val="libFootnotenumChar"/>
          <w:rtl/>
        </w:rPr>
        <w:t>(1)</w:t>
      </w:r>
      <w:r w:rsidR="005F712A" w:rsidRPr="002F1E35">
        <w:rPr>
          <w:rtl/>
        </w:rPr>
        <w:t>.</w:t>
      </w:r>
    </w:p>
    <w:p w:rsidR="00AF623E" w:rsidRPr="00C0345A" w:rsidRDefault="00AF623E" w:rsidP="00592E68">
      <w:pPr>
        <w:pStyle w:val="libNormal"/>
        <w:rPr>
          <w:rtl/>
        </w:rPr>
      </w:pPr>
      <w:r w:rsidRPr="00592E68">
        <w:rPr>
          <w:rtl/>
        </w:rPr>
        <w:t xml:space="preserve">ولعلّك تلاحظ مقدار صرامة الدولة في ملاحقة أصحاب الإمام </w:t>
      </w:r>
      <w:r w:rsidR="005F712A">
        <w:rPr>
          <w:rtl/>
        </w:rPr>
        <w:t>(</w:t>
      </w:r>
      <w:r w:rsidRPr="00592E68">
        <w:rPr>
          <w:rtl/>
        </w:rPr>
        <w:t>عليه السلام</w:t>
      </w:r>
      <w:r w:rsidR="005F712A">
        <w:rPr>
          <w:rtl/>
        </w:rPr>
        <w:t>)</w:t>
      </w:r>
      <w:r w:rsidRPr="00592E68">
        <w:rPr>
          <w:rtl/>
        </w:rPr>
        <w:t xml:space="preserve"> وملاحقتهم</w:t>
      </w:r>
      <w:r w:rsidR="005F712A">
        <w:rPr>
          <w:rtl/>
        </w:rPr>
        <w:t>،</w:t>
      </w:r>
      <w:r w:rsidRPr="00592E68">
        <w:rPr>
          <w:rtl/>
        </w:rPr>
        <w:t xml:space="preserve"> حتى في أثناء الاعتقال</w:t>
      </w:r>
      <w:r w:rsidR="005F712A">
        <w:rPr>
          <w:rtl/>
        </w:rPr>
        <w:t>،</w:t>
      </w:r>
      <w:r w:rsidRPr="00592E68">
        <w:rPr>
          <w:rtl/>
        </w:rPr>
        <w:t xml:space="preserve"> حيث وضَعت عليهم عيناً يرفَع عنهم التقارير إلى الدولة</w:t>
      </w:r>
      <w:r w:rsidR="005F712A">
        <w:rPr>
          <w:rtl/>
        </w:rPr>
        <w:t>،</w:t>
      </w:r>
      <w:r w:rsidRPr="00592E68">
        <w:rPr>
          <w:rtl/>
        </w:rPr>
        <w:t xml:space="preserve"> من دون أنْ يعلموا بهويّته</w:t>
      </w:r>
      <w:r w:rsidR="005F712A">
        <w:rPr>
          <w:rtl/>
        </w:rPr>
        <w:t>،</w:t>
      </w:r>
      <w:r w:rsidRPr="00592E68">
        <w:rPr>
          <w:rtl/>
        </w:rPr>
        <w:t xml:space="preserve"> وقد كان بارعاً في أداء عمله بادعاء كونه علويّاً لئلاّ يكون لهم حرَج في التكلّم أمامه</w:t>
      </w:r>
      <w:r w:rsidR="005F712A">
        <w:rPr>
          <w:rtl/>
        </w:rPr>
        <w:t>.</w:t>
      </w:r>
    </w:p>
    <w:p w:rsidR="00AF623E" w:rsidRPr="00C0345A" w:rsidRDefault="00AF623E" w:rsidP="00592E68">
      <w:pPr>
        <w:pStyle w:val="libNormal"/>
        <w:rPr>
          <w:rtl/>
        </w:rPr>
      </w:pPr>
      <w:r w:rsidRPr="00592E68">
        <w:rPr>
          <w:rtl/>
        </w:rPr>
        <w:t>ومن هنا نرى أنّ الإمام يكشفه أوّلاً لأصحابه أمام هذا الرجل نفسه</w:t>
      </w:r>
      <w:r w:rsidR="005F712A">
        <w:rPr>
          <w:rtl/>
        </w:rPr>
        <w:t>،</w:t>
      </w:r>
      <w:r w:rsidRPr="00592E68">
        <w:rPr>
          <w:rtl/>
        </w:rPr>
        <w:t xml:space="preserve"> ثمّ يُحذّرهم منه</w:t>
      </w:r>
      <w:r w:rsidR="005F712A">
        <w:rPr>
          <w:rtl/>
        </w:rPr>
        <w:t>،</w:t>
      </w:r>
      <w:r w:rsidRPr="00592E68">
        <w:rPr>
          <w:rtl/>
        </w:rPr>
        <w:t xml:space="preserve"> ثمّ يُخبرهم بالتقرير الذي يحمله</w:t>
      </w:r>
      <w:r w:rsidR="005F712A">
        <w:rPr>
          <w:rtl/>
        </w:rPr>
        <w:t>،</w:t>
      </w:r>
      <w:r w:rsidRPr="00592E68">
        <w:rPr>
          <w:rtl/>
        </w:rPr>
        <w:t xml:space="preserve"> أمّا تفتيش ثياب الرجل فهو </w:t>
      </w:r>
      <w:r w:rsidR="005F712A">
        <w:rPr>
          <w:rtl/>
        </w:rPr>
        <w:t>(</w:t>
      </w:r>
      <w:r w:rsidRPr="00592E68">
        <w:rPr>
          <w:rtl/>
        </w:rPr>
        <w:t>خطوة ثورية</w:t>
      </w:r>
      <w:r w:rsidR="005F712A">
        <w:rPr>
          <w:rtl/>
        </w:rPr>
        <w:t>)</w:t>
      </w:r>
      <w:r w:rsidR="00A63C68">
        <w:rPr>
          <w:rtl/>
        </w:rPr>
        <w:t xml:space="preserve"> </w:t>
      </w:r>
      <w:r w:rsidRPr="00592E68">
        <w:rPr>
          <w:rtl/>
        </w:rPr>
        <w:t>لم تكُن بأمرِ الإمام لمنافاتها لمنهج السلبية</w:t>
      </w:r>
      <w:r w:rsidR="005F712A">
        <w:rPr>
          <w:rtl/>
        </w:rPr>
        <w:t>.</w:t>
      </w:r>
      <w:r w:rsidRPr="00592E68">
        <w:rPr>
          <w:rtl/>
        </w:rPr>
        <w:t>. وإنّما كان ارتجالاً من أحد أصحابه حيث حمله الغضَب من هذا الرجل على ذلك</w:t>
      </w:r>
      <w:r w:rsidR="005F712A">
        <w:rPr>
          <w:rtl/>
        </w:rPr>
        <w:t>،</w:t>
      </w:r>
      <w:r w:rsidRPr="00592E68">
        <w:rPr>
          <w:rtl/>
        </w:rPr>
        <w:t xml:space="preserve"> ولم يردعه الإمام لأجل الإظهار العمَلَي لصِدق قوله عند استخراج التقرير منه</w:t>
      </w:r>
      <w:r w:rsidR="005F712A">
        <w:rPr>
          <w:rtl/>
        </w:rPr>
        <w:t>.</w:t>
      </w:r>
    </w:p>
    <w:p w:rsidR="00AF623E" w:rsidRPr="00C0345A" w:rsidRDefault="00AF623E" w:rsidP="00592E68">
      <w:pPr>
        <w:pStyle w:val="libNormal"/>
        <w:rPr>
          <w:rtl/>
        </w:rPr>
      </w:pPr>
      <w:r w:rsidRPr="00592E68">
        <w:rPr>
          <w:rtl/>
        </w:rPr>
        <w:t>وسيكون هذا درساً عمليّاً لهذه الجماعة الصالحة لم يكونوا يعرفوه قبل ذلك</w:t>
      </w:r>
      <w:r w:rsidR="005F712A">
        <w:rPr>
          <w:rtl/>
        </w:rPr>
        <w:t>،</w:t>
      </w:r>
      <w:r w:rsidRPr="00592E68">
        <w:rPr>
          <w:rtl/>
        </w:rPr>
        <w:t xml:space="preserve"> وهو إمكان ملاحقة الدولة لهم بالرقابة السرّية حتى في السجن</w:t>
      </w:r>
      <w:r w:rsidR="005F712A">
        <w:rPr>
          <w:rtl/>
        </w:rPr>
        <w:t>،</w:t>
      </w:r>
      <w:r w:rsidRPr="00592E68">
        <w:rPr>
          <w:rtl/>
        </w:rPr>
        <w:t xml:space="preserve"> واحتمال أنْ يكون أحد المسجونين عيناً عليهم</w:t>
      </w:r>
      <w:r w:rsidR="005F712A">
        <w:rPr>
          <w:rtl/>
        </w:rPr>
        <w:t>،</w:t>
      </w:r>
      <w:r w:rsidRPr="00592E68">
        <w:rPr>
          <w:rtl/>
        </w:rPr>
        <w:t xml:space="preserve"> ومِن هنا يكون لِزاماً عليهم تطبيق سياسة السلبيّة حتى في مثل هذه المواطن</w:t>
      </w:r>
      <w:r w:rsidR="005F712A">
        <w:rPr>
          <w:rtl/>
        </w:rPr>
        <w:t>.</w:t>
      </w:r>
    </w:p>
    <w:p w:rsidR="00AF623E" w:rsidRPr="00C0345A" w:rsidRDefault="00AF623E" w:rsidP="00592E68">
      <w:pPr>
        <w:pStyle w:val="libNormal"/>
        <w:rPr>
          <w:rtl/>
        </w:rPr>
      </w:pPr>
      <w:r w:rsidRPr="00592E68">
        <w:rPr>
          <w:rtl/>
        </w:rPr>
        <w:t>وهناك أمثلةٌ أُخرى لمواقف الإمام هذه</w:t>
      </w:r>
      <w:r w:rsidR="005F712A">
        <w:rPr>
          <w:rtl/>
        </w:rPr>
        <w:t>،</w:t>
      </w:r>
      <w:r w:rsidRPr="00592E68">
        <w:rPr>
          <w:rtl/>
        </w:rPr>
        <w:t xml:space="preserve"> يطول بنا المقام عند استيعابها</w:t>
      </w:r>
      <w:r w:rsidR="005F712A">
        <w:rPr>
          <w:rtl/>
        </w:rPr>
        <w:t>،</w:t>
      </w:r>
      <w:r w:rsidRPr="00592E68">
        <w:rPr>
          <w:rtl/>
        </w:rPr>
        <w:t xml:space="preserve"> على أنّنا لسنا في مقام التفصيل والاستيعاب</w:t>
      </w:r>
      <w:r w:rsidR="005F712A">
        <w:rPr>
          <w:rtl/>
        </w:rPr>
        <w:t>.</w:t>
      </w:r>
    </w:p>
    <w:p w:rsidR="00AF623E" w:rsidRPr="00C0345A" w:rsidRDefault="005F712A" w:rsidP="005F712A">
      <w:pPr>
        <w:pStyle w:val="libLine"/>
        <w:rPr>
          <w:rtl/>
        </w:rPr>
      </w:pPr>
      <w:r>
        <w:rPr>
          <w:rtl/>
        </w:rPr>
        <w:t>____________________</w:t>
      </w:r>
    </w:p>
    <w:p w:rsidR="00AF623E" w:rsidRPr="00592E68" w:rsidRDefault="00AF623E" w:rsidP="00592E68">
      <w:pPr>
        <w:pStyle w:val="libFootnote0"/>
        <w:rPr>
          <w:rtl/>
        </w:rPr>
      </w:pPr>
      <w:r w:rsidRPr="00C0345A">
        <w:rPr>
          <w:rtl/>
        </w:rPr>
        <w:t>(1) أنظر كشف الغمّة</w:t>
      </w:r>
      <w:r w:rsidR="00592E68">
        <w:rPr>
          <w:rtl/>
        </w:rPr>
        <w:t xml:space="preserve"> ج </w:t>
      </w:r>
      <w:r w:rsidRPr="00C0345A">
        <w:rPr>
          <w:rtl/>
        </w:rPr>
        <w:t>3 ص 222</w:t>
      </w:r>
      <w:r w:rsidR="005F712A">
        <w:rPr>
          <w:rtl/>
        </w:rPr>
        <w:t>.</w:t>
      </w:r>
      <w:r w:rsidRPr="00C0345A">
        <w:rPr>
          <w:rtl/>
        </w:rPr>
        <w:t xml:space="preserve"> والمناقب</w:t>
      </w:r>
      <w:r w:rsidR="00592E68">
        <w:rPr>
          <w:rtl/>
        </w:rPr>
        <w:t xml:space="preserve"> ج </w:t>
      </w:r>
      <w:r w:rsidRPr="00C0345A">
        <w:rPr>
          <w:rtl/>
        </w:rPr>
        <w:t>3 ص 536</w:t>
      </w:r>
      <w:r w:rsidR="005F712A">
        <w:rPr>
          <w:rtl/>
        </w:rPr>
        <w:t>.</w:t>
      </w:r>
      <w:r w:rsidRPr="00C0345A">
        <w:rPr>
          <w:rtl/>
        </w:rPr>
        <w:t xml:space="preserve"> وإعلام الورى ص 354 ونور الأبصار ص 166 وما بعدها</w:t>
      </w:r>
    </w:p>
    <w:p w:rsidR="00AF623E" w:rsidRDefault="00AF623E" w:rsidP="00AF623E">
      <w:pPr>
        <w:pStyle w:val="libNormal"/>
      </w:pPr>
      <w:r>
        <w:br w:type="page"/>
      </w:r>
    </w:p>
    <w:p w:rsidR="00AF623E" w:rsidRPr="00C0345A" w:rsidRDefault="00AF623E" w:rsidP="00592E68">
      <w:pPr>
        <w:pStyle w:val="libNormal"/>
        <w:rPr>
          <w:rtl/>
        </w:rPr>
      </w:pPr>
      <w:r w:rsidRPr="00ED637D">
        <w:rPr>
          <w:rStyle w:val="libBold2Char"/>
          <w:rtl/>
        </w:rPr>
        <w:lastRenderedPageBreak/>
        <w:t>النقطة الثانية</w:t>
      </w:r>
      <w:r w:rsidR="005F712A">
        <w:rPr>
          <w:rStyle w:val="libBold2Char"/>
          <w:rtl/>
        </w:rPr>
        <w:t>:</w:t>
      </w:r>
      <w:r w:rsidRPr="00592E68">
        <w:rPr>
          <w:rtl/>
        </w:rPr>
        <w:t xml:space="preserve"> من موقف الإمام تجاه أصحابه</w:t>
      </w:r>
      <w:r w:rsidR="005F712A">
        <w:rPr>
          <w:rtl/>
        </w:rPr>
        <w:t>:</w:t>
      </w:r>
      <w:r w:rsidRPr="00592E68">
        <w:rPr>
          <w:rtl/>
        </w:rPr>
        <w:t xml:space="preserve"> مساعدته لهم بالإمداد المالي لأجل مصالحهم الشخصية والعامّة</w:t>
      </w:r>
      <w:r w:rsidR="005F712A">
        <w:rPr>
          <w:rtl/>
        </w:rPr>
        <w:t>.</w:t>
      </w:r>
    </w:p>
    <w:p w:rsidR="00AF623E" w:rsidRPr="00C0345A" w:rsidRDefault="00AF623E" w:rsidP="00592E68">
      <w:pPr>
        <w:pStyle w:val="libNormal"/>
        <w:rPr>
          <w:rtl/>
        </w:rPr>
      </w:pPr>
      <w:r w:rsidRPr="00592E68">
        <w:rPr>
          <w:rtl/>
        </w:rPr>
        <w:t xml:space="preserve">ونحن عرفنا فيما سبَق الموارد الماليّة للإمام </w:t>
      </w:r>
      <w:r w:rsidR="005F712A">
        <w:rPr>
          <w:rtl/>
        </w:rPr>
        <w:t>(</w:t>
      </w:r>
      <w:r w:rsidRPr="00592E68">
        <w:rPr>
          <w:rtl/>
        </w:rPr>
        <w:t>عليه السلام</w:t>
      </w:r>
      <w:r w:rsidR="005F712A">
        <w:rPr>
          <w:rtl/>
        </w:rPr>
        <w:t>)،</w:t>
      </w:r>
      <w:r w:rsidRPr="00592E68">
        <w:rPr>
          <w:rtl/>
        </w:rPr>
        <w:t xml:space="preserve"> حينما تكلّمنا عنها في الإمام الهادي </w:t>
      </w:r>
      <w:r w:rsidR="005F712A">
        <w:rPr>
          <w:rtl/>
        </w:rPr>
        <w:t>(</w:t>
      </w:r>
      <w:r w:rsidRPr="00592E68">
        <w:rPr>
          <w:rtl/>
        </w:rPr>
        <w:t>عليه السلام</w:t>
      </w:r>
      <w:r w:rsidR="005F712A">
        <w:rPr>
          <w:rtl/>
        </w:rPr>
        <w:t>)،</w:t>
      </w:r>
      <w:r w:rsidRPr="00592E68">
        <w:rPr>
          <w:rtl/>
        </w:rPr>
        <w:t xml:space="preserve"> وقلنا إنّها تتكوّن من الأموال التي تُجلَب طِبقاً للأحكام الإسلامية من مختلف بقاع بلاد الإسلام</w:t>
      </w:r>
      <w:r w:rsidR="005F712A">
        <w:rPr>
          <w:rtl/>
        </w:rPr>
        <w:t>،</w:t>
      </w:r>
      <w:r w:rsidRPr="00592E68">
        <w:rPr>
          <w:rtl/>
        </w:rPr>
        <w:t xml:space="preserve"> التي تحتوي على قواعده الشعبية</w:t>
      </w:r>
      <w:r w:rsidR="005F712A">
        <w:rPr>
          <w:rtl/>
        </w:rPr>
        <w:t>،</w:t>
      </w:r>
      <w:r w:rsidRPr="00592E68">
        <w:rPr>
          <w:rtl/>
        </w:rPr>
        <w:t xml:space="preserve"> بواسطة الوكلاء المنتشرين فيها</w:t>
      </w:r>
      <w:r w:rsidR="005F712A">
        <w:rPr>
          <w:rtl/>
        </w:rPr>
        <w:t>.</w:t>
      </w:r>
    </w:p>
    <w:p w:rsidR="00AF623E" w:rsidRPr="00C0345A" w:rsidRDefault="00AF623E" w:rsidP="00592E68">
      <w:pPr>
        <w:pStyle w:val="libNormal"/>
        <w:rPr>
          <w:rtl/>
        </w:rPr>
      </w:pPr>
      <w:r w:rsidRPr="00592E68">
        <w:rPr>
          <w:rtl/>
        </w:rPr>
        <w:t>وبالرغم من محاولة إخفاء هذه الناحية إخفاءً تامّاً</w:t>
      </w:r>
      <w:r w:rsidR="005F712A">
        <w:rPr>
          <w:rtl/>
        </w:rPr>
        <w:t>،</w:t>
      </w:r>
      <w:r w:rsidRPr="00592E68">
        <w:rPr>
          <w:rtl/>
        </w:rPr>
        <w:t xml:space="preserve"> من قِبل جانب الإمام من جهة وجانب السلطات من جهة أُخرى</w:t>
      </w:r>
      <w:r w:rsidR="005F712A">
        <w:rPr>
          <w:rtl/>
        </w:rPr>
        <w:t>،</w:t>
      </w:r>
      <w:r w:rsidRPr="00592E68">
        <w:rPr>
          <w:rtl/>
        </w:rPr>
        <w:t xml:space="preserve"> والسرّية التامّة التي كانت تكتنف كثيراً منها</w:t>
      </w:r>
      <w:r w:rsidR="005F712A">
        <w:rPr>
          <w:rtl/>
        </w:rPr>
        <w:t>،</w:t>
      </w:r>
      <w:r w:rsidRPr="00592E68">
        <w:rPr>
          <w:rtl/>
        </w:rPr>
        <w:t xml:space="preserve"> إلاّ أنّه وردنا – بالرغم من ذلك – المقدار الكافي لتكوين فكرةً واضحة</w:t>
      </w:r>
      <w:r w:rsidR="005F712A">
        <w:rPr>
          <w:rtl/>
        </w:rPr>
        <w:t>.</w:t>
      </w:r>
    </w:p>
    <w:p w:rsidR="00AF623E" w:rsidRPr="00C0345A" w:rsidRDefault="00AF623E" w:rsidP="00592E68">
      <w:pPr>
        <w:pStyle w:val="libNormal"/>
        <w:rPr>
          <w:rtl/>
        </w:rPr>
      </w:pPr>
      <w:r w:rsidRPr="00592E68">
        <w:rPr>
          <w:rtl/>
        </w:rPr>
        <w:t xml:space="preserve">فالإمام </w:t>
      </w:r>
      <w:r w:rsidR="005F712A">
        <w:rPr>
          <w:rtl/>
        </w:rPr>
        <w:t>(</w:t>
      </w:r>
      <w:r w:rsidRPr="00592E68">
        <w:rPr>
          <w:rtl/>
        </w:rPr>
        <w:t>عليه السلام</w:t>
      </w:r>
      <w:r w:rsidR="005F712A">
        <w:rPr>
          <w:rtl/>
        </w:rPr>
        <w:t>)</w:t>
      </w:r>
      <w:r w:rsidRPr="00592E68">
        <w:rPr>
          <w:rtl/>
        </w:rPr>
        <w:t xml:space="preserve"> يقبض من بعض الرسُل أربعة آلاف دينار</w:t>
      </w:r>
      <w:r w:rsidRPr="00F04C39">
        <w:rPr>
          <w:rStyle w:val="libFootnotenumChar"/>
          <w:rtl/>
        </w:rPr>
        <w:t>(1)</w:t>
      </w:r>
      <w:r w:rsidRPr="00592E68">
        <w:rPr>
          <w:rtl/>
        </w:rPr>
        <w:t xml:space="preserve"> ومِن آخرين مِئة وستّون صرّة من الذهب والفضّة</w:t>
      </w:r>
      <w:r w:rsidRPr="00F04C39">
        <w:rPr>
          <w:rStyle w:val="libFootnotenumChar"/>
          <w:rtl/>
        </w:rPr>
        <w:t>(2)</w:t>
      </w:r>
      <w:r w:rsidRPr="00592E68">
        <w:rPr>
          <w:rtl/>
        </w:rPr>
        <w:t xml:space="preserve"> ويدفع رسول آخر ما معه من المال إلى المبارك خادم الإمام بأمرٍ منه </w:t>
      </w:r>
      <w:r w:rsidR="005F712A">
        <w:rPr>
          <w:rtl/>
        </w:rPr>
        <w:t>(</w:t>
      </w:r>
      <w:r w:rsidRPr="00592E68">
        <w:rPr>
          <w:rtl/>
        </w:rPr>
        <w:t>عليه السلام</w:t>
      </w:r>
      <w:r w:rsidR="005F712A">
        <w:rPr>
          <w:rtl/>
        </w:rPr>
        <w:t>)،</w:t>
      </w:r>
      <w:r w:rsidRPr="00592E68">
        <w:rPr>
          <w:rtl/>
        </w:rPr>
        <w:t xml:space="preserve"> وكان قد حمَله من الموالين في جرجان</w:t>
      </w:r>
      <w:r w:rsidRPr="00F04C39">
        <w:rPr>
          <w:rStyle w:val="libFootnotenumChar"/>
          <w:rtl/>
        </w:rPr>
        <w:t>(3)</w:t>
      </w:r>
      <w:r w:rsidRPr="00592E68">
        <w:rPr>
          <w:rtl/>
        </w:rPr>
        <w:t xml:space="preserve"> وستبقى هذه الأموال ترِد إلى حين وفاة الإمام وبعده</w:t>
      </w:r>
      <w:r w:rsidR="005F712A">
        <w:rPr>
          <w:rtl/>
        </w:rPr>
        <w:t>،</w:t>
      </w:r>
      <w:r w:rsidRPr="00592E68">
        <w:rPr>
          <w:rtl/>
        </w:rPr>
        <w:t xml:space="preserve"> فمنها مالٌ جليل جمَعه محمّد بن إبراهيم بن مهزيار</w:t>
      </w:r>
      <w:r w:rsidRPr="00F04C39">
        <w:rPr>
          <w:rStyle w:val="libFootnotenumChar"/>
          <w:rtl/>
        </w:rPr>
        <w:t>(4)</w:t>
      </w:r>
      <w:r w:rsidRPr="00592E68">
        <w:rPr>
          <w:rtl/>
        </w:rPr>
        <w:t xml:space="preserve"> ومنها سبعمئة دينار يأتي بها أحد الموالين</w:t>
      </w:r>
      <w:r w:rsidRPr="00F04C39">
        <w:rPr>
          <w:rStyle w:val="libFootnotenumChar"/>
          <w:rtl/>
        </w:rPr>
        <w:t>(5)</w:t>
      </w:r>
      <w:r w:rsidRPr="00592E68">
        <w:rPr>
          <w:rtl/>
        </w:rPr>
        <w:t xml:space="preserve"> وثمانية عشَر قيراطاً من</w:t>
      </w:r>
      <w:r w:rsidR="005F712A">
        <w:rPr>
          <w:rtl/>
        </w:rPr>
        <w:t>.</w:t>
      </w:r>
      <w:r w:rsidRPr="00592E68">
        <w:rPr>
          <w:rtl/>
        </w:rPr>
        <w:t>..</w:t>
      </w:r>
    </w:p>
    <w:p w:rsidR="00AF623E" w:rsidRPr="00C0345A" w:rsidRDefault="005F712A" w:rsidP="005F712A">
      <w:pPr>
        <w:pStyle w:val="libLine"/>
        <w:rPr>
          <w:rtl/>
        </w:rPr>
      </w:pPr>
      <w:r>
        <w:rPr>
          <w:rtl/>
        </w:rPr>
        <w:t>____________________</w:t>
      </w:r>
    </w:p>
    <w:p w:rsidR="00AF623E" w:rsidRPr="00592E68" w:rsidRDefault="00AF623E" w:rsidP="00592E68">
      <w:pPr>
        <w:pStyle w:val="libFootnote0"/>
        <w:rPr>
          <w:rtl/>
        </w:rPr>
      </w:pPr>
      <w:r w:rsidRPr="00C0345A">
        <w:rPr>
          <w:rtl/>
        </w:rPr>
        <w:t>(1) كشف الغمّة</w:t>
      </w:r>
      <w:r w:rsidR="00592E68">
        <w:rPr>
          <w:rtl/>
        </w:rPr>
        <w:t xml:space="preserve"> ج </w:t>
      </w:r>
      <w:r w:rsidRPr="00C0345A">
        <w:rPr>
          <w:rtl/>
        </w:rPr>
        <w:t>3 ص 216</w:t>
      </w:r>
      <w:r w:rsidR="005F712A">
        <w:rPr>
          <w:rtl/>
        </w:rPr>
        <w:t>.</w:t>
      </w:r>
    </w:p>
    <w:p w:rsidR="00AF623E" w:rsidRPr="00592E68" w:rsidRDefault="00AF623E" w:rsidP="00592E68">
      <w:pPr>
        <w:pStyle w:val="libFootnote0"/>
        <w:rPr>
          <w:rtl/>
        </w:rPr>
      </w:pPr>
      <w:r w:rsidRPr="00C0345A">
        <w:rPr>
          <w:rtl/>
        </w:rPr>
        <w:t>(2) الاحتجاج</w:t>
      </w:r>
      <w:r w:rsidR="00592E68">
        <w:rPr>
          <w:rtl/>
        </w:rPr>
        <w:t xml:space="preserve"> ج </w:t>
      </w:r>
      <w:r w:rsidRPr="00C0345A">
        <w:rPr>
          <w:rtl/>
        </w:rPr>
        <w:t>2 ص 269</w:t>
      </w:r>
      <w:r w:rsidR="005F712A">
        <w:rPr>
          <w:rtl/>
        </w:rPr>
        <w:t>.</w:t>
      </w:r>
    </w:p>
    <w:p w:rsidR="00AF623E" w:rsidRPr="00592E68" w:rsidRDefault="00AF623E" w:rsidP="00592E68">
      <w:pPr>
        <w:pStyle w:val="libFootnote0"/>
        <w:rPr>
          <w:rtl/>
        </w:rPr>
      </w:pPr>
      <w:r w:rsidRPr="00C0345A">
        <w:rPr>
          <w:rtl/>
        </w:rPr>
        <w:t>(3) كشف الغمّة</w:t>
      </w:r>
      <w:r w:rsidR="00592E68">
        <w:rPr>
          <w:rtl/>
        </w:rPr>
        <w:t xml:space="preserve"> ج </w:t>
      </w:r>
      <w:r w:rsidRPr="00C0345A">
        <w:rPr>
          <w:rtl/>
        </w:rPr>
        <w:t>3 ص 217</w:t>
      </w:r>
      <w:r w:rsidR="005F712A">
        <w:rPr>
          <w:rtl/>
        </w:rPr>
        <w:t>.</w:t>
      </w:r>
    </w:p>
    <w:p w:rsidR="00AF623E" w:rsidRPr="00592E68" w:rsidRDefault="00AF623E" w:rsidP="00592E68">
      <w:pPr>
        <w:pStyle w:val="libFootnote0"/>
        <w:rPr>
          <w:rtl/>
        </w:rPr>
      </w:pPr>
      <w:r w:rsidRPr="00C0345A">
        <w:rPr>
          <w:rtl/>
        </w:rPr>
        <w:t>(4) الإرشاد ص 331</w:t>
      </w:r>
      <w:r w:rsidR="005F712A">
        <w:rPr>
          <w:rtl/>
        </w:rPr>
        <w:t>.</w:t>
      </w:r>
    </w:p>
    <w:p w:rsidR="00AF623E" w:rsidRPr="00592E68" w:rsidRDefault="00AF623E" w:rsidP="00592E68">
      <w:pPr>
        <w:pStyle w:val="libFootnote0"/>
        <w:rPr>
          <w:rtl/>
        </w:rPr>
      </w:pPr>
      <w:r w:rsidRPr="00C0345A">
        <w:rPr>
          <w:rtl/>
        </w:rPr>
        <w:t>(5) إعلام الورى ص 420</w:t>
      </w:r>
      <w:r w:rsidR="005F712A">
        <w:rPr>
          <w:rtl/>
        </w:rPr>
        <w:t>.</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الذهب</w:t>
      </w:r>
      <w:r w:rsidR="005F712A">
        <w:rPr>
          <w:rtl/>
        </w:rPr>
        <w:t>،</w:t>
      </w:r>
      <w:r w:rsidRPr="00592E68">
        <w:rPr>
          <w:rtl/>
        </w:rPr>
        <w:t xml:space="preserve"> وحبّة يأتي بها شخصٌ آخر</w:t>
      </w:r>
      <w:r w:rsidRPr="00F04C39">
        <w:rPr>
          <w:rStyle w:val="libFootnotenumChar"/>
          <w:rtl/>
        </w:rPr>
        <w:t>(1)</w:t>
      </w:r>
      <w:r w:rsidR="005F712A">
        <w:rPr>
          <w:rtl/>
        </w:rPr>
        <w:t>،</w:t>
      </w:r>
      <w:r w:rsidRPr="00592E68">
        <w:rPr>
          <w:rtl/>
        </w:rPr>
        <w:t xml:space="preserve"> فكن على ذكر من ذلك</w:t>
      </w:r>
      <w:r w:rsidR="005F712A">
        <w:rPr>
          <w:rtl/>
        </w:rPr>
        <w:t>،</w:t>
      </w:r>
      <w:r w:rsidRPr="00592E68">
        <w:rPr>
          <w:rtl/>
        </w:rPr>
        <w:t xml:space="preserve"> فإنّه يشكّل إحدى النقاط الرئيسيّة لنشاط نوّاب الحجّة المهدي </w:t>
      </w:r>
      <w:r w:rsidR="005F712A">
        <w:rPr>
          <w:rtl/>
        </w:rPr>
        <w:t>(</w:t>
      </w:r>
      <w:r w:rsidRPr="00592E68">
        <w:rPr>
          <w:rtl/>
        </w:rPr>
        <w:t>عليه السلام</w:t>
      </w:r>
      <w:r w:rsidR="005F712A">
        <w:rPr>
          <w:rtl/>
        </w:rPr>
        <w:t>)</w:t>
      </w:r>
      <w:r w:rsidRPr="00592E68">
        <w:rPr>
          <w:rtl/>
        </w:rPr>
        <w:t xml:space="preserve"> بعد الإمام العسكري </w:t>
      </w:r>
      <w:r w:rsidR="005F712A">
        <w:rPr>
          <w:rtl/>
        </w:rPr>
        <w:t>(</w:t>
      </w:r>
      <w:r w:rsidRPr="00592E68">
        <w:rPr>
          <w:rtl/>
        </w:rPr>
        <w:t>عليه السلام</w:t>
      </w:r>
      <w:r w:rsidR="005F712A">
        <w:rPr>
          <w:rtl/>
        </w:rPr>
        <w:t>).</w:t>
      </w:r>
    </w:p>
    <w:p w:rsidR="00AF623E" w:rsidRPr="00C0345A" w:rsidRDefault="00AF623E" w:rsidP="00592E68">
      <w:pPr>
        <w:pStyle w:val="libNormal"/>
        <w:rPr>
          <w:rtl/>
        </w:rPr>
      </w:pPr>
      <w:r w:rsidRPr="00592E68">
        <w:rPr>
          <w:rtl/>
        </w:rPr>
        <w:t>وإذ يتشكّل من هذه الواردات المال الضخم الذي يُمكّنه أنْ يسدّ حاجات الآلاف من المحتاجين</w:t>
      </w:r>
      <w:r w:rsidR="005F712A">
        <w:rPr>
          <w:rtl/>
        </w:rPr>
        <w:t>،</w:t>
      </w:r>
      <w:r w:rsidRPr="00592E68">
        <w:rPr>
          <w:rtl/>
        </w:rPr>
        <w:t xml:space="preserve"> ويموّل العشرات من المشاريع الاجتماعية الضخمة</w:t>
      </w:r>
      <w:r w:rsidR="005F712A">
        <w:rPr>
          <w:rtl/>
        </w:rPr>
        <w:t>.</w:t>
      </w:r>
      <w:r w:rsidRPr="00592E68">
        <w:rPr>
          <w:rtl/>
        </w:rPr>
        <w:t xml:space="preserve">. نرى الإمام الهادي </w:t>
      </w:r>
      <w:r w:rsidR="005F712A">
        <w:rPr>
          <w:rtl/>
        </w:rPr>
        <w:t>(</w:t>
      </w:r>
      <w:r w:rsidRPr="00592E68">
        <w:rPr>
          <w:rtl/>
        </w:rPr>
        <w:t>عليه السلام</w:t>
      </w:r>
      <w:r w:rsidR="005F712A">
        <w:rPr>
          <w:rtl/>
        </w:rPr>
        <w:t>)</w:t>
      </w:r>
      <w:r w:rsidRPr="00592E68">
        <w:rPr>
          <w:rtl/>
        </w:rPr>
        <w:t xml:space="preserve"> فيما سبَق يبذل في إحدى أعطياته تسعين ألفاً من الدنانير لثلاثة من أصحابه</w:t>
      </w:r>
      <w:r w:rsidR="005F712A">
        <w:rPr>
          <w:rtl/>
        </w:rPr>
        <w:t>،</w:t>
      </w:r>
      <w:r w:rsidRPr="00592E68">
        <w:rPr>
          <w:rtl/>
        </w:rPr>
        <w:t xml:space="preserve"> وترى الإمام العسكري الآن يبذل ما يفوق هذا الرقم بأكثر من ضعفة</w:t>
      </w:r>
      <w:r w:rsidR="005F712A">
        <w:rPr>
          <w:rtl/>
        </w:rPr>
        <w:t>،</w:t>
      </w:r>
      <w:r w:rsidRPr="00592E68">
        <w:rPr>
          <w:rtl/>
        </w:rPr>
        <w:t xml:space="preserve"> حيث وصَل الرقم إلى مئتَيّ ألف دينار</w:t>
      </w:r>
      <w:r w:rsidR="005F712A">
        <w:rPr>
          <w:rtl/>
        </w:rPr>
        <w:t>،</w:t>
      </w:r>
      <w:r w:rsidRPr="00592E68">
        <w:rPr>
          <w:rtl/>
        </w:rPr>
        <w:t xml:space="preserve"> أعطاه لاثنين مِن مواليه</w:t>
      </w:r>
      <w:r w:rsidR="005F712A">
        <w:rPr>
          <w:rtl/>
        </w:rPr>
        <w:t>.</w:t>
      </w:r>
    </w:p>
    <w:p w:rsidR="00AF623E" w:rsidRPr="00C0345A" w:rsidRDefault="00AF623E" w:rsidP="00592E68">
      <w:pPr>
        <w:pStyle w:val="libNormal"/>
        <w:rPr>
          <w:rtl/>
        </w:rPr>
      </w:pPr>
      <w:r w:rsidRPr="00592E68">
        <w:rPr>
          <w:rtl/>
        </w:rPr>
        <w:t>فقد حجّ أبو طاهر بن بلبل</w:t>
      </w:r>
      <w:r w:rsidR="005F712A">
        <w:rPr>
          <w:rtl/>
        </w:rPr>
        <w:t>،</w:t>
      </w:r>
      <w:r w:rsidRPr="00592E68">
        <w:rPr>
          <w:rtl/>
        </w:rPr>
        <w:t xml:space="preserve"> فنظَر إلى عليّ بن جعفر الهمداني وهو يُنفق النفقات العظيمة</w:t>
      </w:r>
      <w:r w:rsidR="005F712A">
        <w:rPr>
          <w:rtl/>
        </w:rPr>
        <w:t>،</w:t>
      </w:r>
      <w:r w:rsidRPr="00592E68">
        <w:rPr>
          <w:rtl/>
        </w:rPr>
        <w:t xml:space="preserve"> فلمّا انصرف كتب بذلك إلى أبي محمّد </w:t>
      </w:r>
      <w:r w:rsidR="005F712A">
        <w:rPr>
          <w:rtl/>
        </w:rPr>
        <w:t>(</w:t>
      </w:r>
      <w:r w:rsidRPr="00592E68">
        <w:rPr>
          <w:rtl/>
        </w:rPr>
        <w:t>عليه السلام</w:t>
      </w:r>
      <w:r w:rsidR="005F712A">
        <w:rPr>
          <w:rtl/>
        </w:rPr>
        <w:t>)،</w:t>
      </w:r>
      <w:r w:rsidRPr="00592E68">
        <w:rPr>
          <w:rtl/>
        </w:rPr>
        <w:t xml:space="preserve"> فأمر لهما بهذا المال</w:t>
      </w:r>
      <w:r w:rsidRPr="00F04C39">
        <w:rPr>
          <w:rStyle w:val="libFootnotenumChar"/>
          <w:rtl/>
        </w:rPr>
        <w:t>(2)</w:t>
      </w:r>
      <w:r w:rsidR="005F712A">
        <w:rPr>
          <w:rtl/>
        </w:rPr>
        <w:t>.</w:t>
      </w:r>
    </w:p>
    <w:p w:rsidR="00AF623E" w:rsidRPr="00C0345A" w:rsidRDefault="00AF623E" w:rsidP="00592E68">
      <w:pPr>
        <w:pStyle w:val="libNormal"/>
        <w:rPr>
          <w:rtl/>
        </w:rPr>
      </w:pPr>
      <w:r w:rsidRPr="00592E68">
        <w:rPr>
          <w:rtl/>
        </w:rPr>
        <w:t>ويفهم من ذلك بوضوح أنّ عليّ بن جعفر الهمداني</w:t>
      </w:r>
      <w:r w:rsidR="005F712A">
        <w:rPr>
          <w:rtl/>
        </w:rPr>
        <w:t>،</w:t>
      </w:r>
      <w:r w:rsidRPr="00592E68">
        <w:rPr>
          <w:rtl/>
        </w:rPr>
        <w:t xml:space="preserve"> كان ينفق النفقات</w:t>
      </w:r>
      <w:r w:rsidR="00A63C68">
        <w:rPr>
          <w:rtl/>
        </w:rPr>
        <w:t xml:space="preserve"> </w:t>
      </w:r>
      <w:r w:rsidRPr="00592E68">
        <w:rPr>
          <w:rtl/>
        </w:rPr>
        <w:t>في الحِجاز</w:t>
      </w:r>
      <w:r w:rsidR="005F712A">
        <w:rPr>
          <w:rtl/>
        </w:rPr>
        <w:t>،</w:t>
      </w:r>
      <w:r w:rsidRPr="00592E68">
        <w:rPr>
          <w:rtl/>
        </w:rPr>
        <w:t xml:space="preserve"> والرواية وإْن لم تصرّح بالوجوه التي كان يُنفِق فيها هذه الأموال</w:t>
      </w:r>
      <w:r w:rsidR="005F712A">
        <w:rPr>
          <w:rtl/>
        </w:rPr>
        <w:t>،</w:t>
      </w:r>
      <w:r w:rsidRPr="00592E68">
        <w:rPr>
          <w:rtl/>
        </w:rPr>
        <w:t xml:space="preserve"> حفاظاً على منهج الكتمان</w:t>
      </w:r>
      <w:r w:rsidR="005F712A">
        <w:rPr>
          <w:rtl/>
        </w:rPr>
        <w:t>،</w:t>
      </w:r>
      <w:r w:rsidRPr="00592E68">
        <w:rPr>
          <w:rtl/>
        </w:rPr>
        <w:t xml:space="preserve"> إلاّ أنّ ضخامة الأرقام تلنا على كونه مشروعاً اجتماعياً ضخماً أو عدّة مشاريع</w:t>
      </w:r>
      <w:r w:rsidR="005F712A">
        <w:rPr>
          <w:rtl/>
        </w:rPr>
        <w:t>،</w:t>
      </w:r>
      <w:r w:rsidRPr="00592E68">
        <w:rPr>
          <w:rtl/>
        </w:rPr>
        <w:t xml:space="preserve"> وإقرار الإمام إيّاه وإمداده له يدلّ على إخلاصه وتوفّر المصلحة الإسلامية فيه</w:t>
      </w:r>
      <w:r w:rsidR="005F712A">
        <w:rPr>
          <w:rtl/>
        </w:rPr>
        <w:t>.</w:t>
      </w:r>
    </w:p>
    <w:p w:rsidR="00AF623E" w:rsidRPr="00C0345A" w:rsidRDefault="00AF623E" w:rsidP="00592E68">
      <w:pPr>
        <w:pStyle w:val="libNormal"/>
        <w:rPr>
          <w:rtl/>
        </w:rPr>
      </w:pPr>
      <w:r w:rsidRPr="00592E68">
        <w:rPr>
          <w:rtl/>
        </w:rPr>
        <w:t>وتستطيع أنْ تلاحظ بوضوح</w:t>
      </w:r>
      <w:r w:rsidR="005F712A">
        <w:rPr>
          <w:rtl/>
        </w:rPr>
        <w:t>،</w:t>
      </w:r>
      <w:r w:rsidRPr="00592E68">
        <w:rPr>
          <w:rtl/>
        </w:rPr>
        <w:t xml:space="preserve"> كيف استطاع الإمام</w:t>
      </w:r>
      <w:r w:rsidR="005F712A">
        <w:rPr>
          <w:rtl/>
        </w:rPr>
        <w:t>،</w:t>
      </w:r>
      <w:r w:rsidRPr="00592E68">
        <w:rPr>
          <w:rtl/>
        </w:rPr>
        <w:t xml:space="preserve"> وهو</w:t>
      </w:r>
    </w:p>
    <w:p w:rsidR="00AF623E" w:rsidRPr="00C0345A" w:rsidRDefault="005F712A" w:rsidP="005F712A">
      <w:pPr>
        <w:pStyle w:val="libLine"/>
        <w:rPr>
          <w:rtl/>
        </w:rPr>
      </w:pPr>
      <w:r>
        <w:rPr>
          <w:rtl/>
        </w:rPr>
        <w:t>____________________</w:t>
      </w:r>
    </w:p>
    <w:p w:rsidR="00AF623E" w:rsidRPr="00592E68" w:rsidRDefault="00AF623E" w:rsidP="00592E68">
      <w:pPr>
        <w:pStyle w:val="libFootnote0"/>
        <w:rPr>
          <w:rtl/>
        </w:rPr>
      </w:pPr>
      <w:r w:rsidRPr="00C0345A">
        <w:rPr>
          <w:rtl/>
        </w:rPr>
        <w:t>(1) الخراج والجرايح ص 113</w:t>
      </w:r>
      <w:r w:rsidR="005F712A">
        <w:rPr>
          <w:rtl/>
        </w:rPr>
        <w:t>.</w:t>
      </w:r>
    </w:p>
    <w:p w:rsidR="00AF623E" w:rsidRPr="00592E68" w:rsidRDefault="00AF623E" w:rsidP="00592E68">
      <w:pPr>
        <w:pStyle w:val="libFootnote0"/>
        <w:rPr>
          <w:rtl/>
        </w:rPr>
      </w:pPr>
      <w:r w:rsidRPr="00C0345A">
        <w:rPr>
          <w:rtl/>
        </w:rPr>
        <w:t>(2) انظر المناقب</w:t>
      </w:r>
      <w:r w:rsidR="00592E68">
        <w:rPr>
          <w:rtl/>
        </w:rPr>
        <w:t xml:space="preserve"> ج </w:t>
      </w:r>
      <w:r w:rsidRPr="00C0345A">
        <w:rPr>
          <w:rtl/>
        </w:rPr>
        <w:t>3 ص 526</w:t>
      </w:r>
      <w:r w:rsidR="005F712A">
        <w:rPr>
          <w:rtl/>
        </w:rPr>
        <w:t>.</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المضطهد المُمتَحَن مع كلّ مواليه</w:t>
      </w:r>
      <w:r w:rsidR="005F712A">
        <w:rPr>
          <w:rtl/>
        </w:rPr>
        <w:t>،</w:t>
      </w:r>
      <w:r w:rsidRPr="00592E68">
        <w:rPr>
          <w:rtl/>
        </w:rPr>
        <w:t xml:space="preserve"> أنْ يقبض هذه الأموال مِن مواردها وأنْ يعطيها في مصادرها</w:t>
      </w:r>
      <w:r w:rsidR="005F712A">
        <w:rPr>
          <w:rtl/>
        </w:rPr>
        <w:t>،</w:t>
      </w:r>
      <w:r w:rsidRPr="00592E68">
        <w:rPr>
          <w:rtl/>
        </w:rPr>
        <w:t xml:space="preserve"> طِبقاً للمصالح التي يراها</w:t>
      </w:r>
      <w:r w:rsidR="005F712A">
        <w:rPr>
          <w:rtl/>
        </w:rPr>
        <w:t>،</w:t>
      </w:r>
      <w:r w:rsidRPr="00592E68">
        <w:rPr>
          <w:rtl/>
        </w:rPr>
        <w:t xml:space="preserve"> بشكلٍ تقف الدولة العبّاسية تجاهه عاجزةً مكتوفةَ الأيدي عن منعهِ</w:t>
      </w:r>
      <w:r w:rsidR="005F712A">
        <w:rPr>
          <w:rtl/>
        </w:rPr>
        <w:t>،</w:t>
      </w:r>
      <w:r w:rsidRPr="00592E68">
        <w:rPr>
          <w:rtl/>
        </w:rPr>
        <w:t xml:space="preserve"> بالرغم من بذل أقصى وسعها في ذلك</w:t>
      </w:r>
      <w:r w:rsidR="005F712A">
        <w:rPr>
          <w:rtl/>
        </w:rPr>
        <w:t>،</w:t>
      </w:r>
      <w:r w:rsidRPr="00592E68">
        <w:rPr>
          <w:rtl/>
        </w:rPr>
        <w:t xml:space="preserve"> ولا زال في الذهن ما سمِعناه في تاريخ الإمام الهادي</w:t>
      </w:r>
      <w:r w:rsidR="005F712A">
        <w:rPr>
          <w:rtl/>
        </w:rPr>
        <w:t>،</w:t>
      </w:r>
      <w:r w:rsidRPr="00592E68">
        <w:rPr>
          <w:rtl/>
        </w:rPr>
        <w:t xml:space="preserve"> كيف أنّها تُحاول السيطرة على كلِّ مال يرِد إليه</w:t>
      </w:r>
      <w:r w:rsidR="005F712A">
        <w:rPr>
          <w:rtl/>
        </w:rPr>
        <w:t>،</w:t>
      </w:r>
      <w:r w:rsidRPr="00592E68">
        <w:rPr>
          <w:rtl/>
        </w:rPr>
        <w:t xml:space="preserve"> حتى ولو وصَل في جوف الليل</w:t>
      </w:r>
      <w:r w:rsidR="005F712A">
        <w:rPr>
          <w:rtl/>
        </w:rPr>
        <w:t>،</w:t>
      </w:r>
      <w:r w:rsidRPr="00592E68">
        <w:rPr>
          <w:rtl/>
        </w:rPr>
        <w:t xml:space="preserve"> مع ذلك استطاع الإمام العسكري </w:t>
      </w:r>
      <w:r w:rsidR="005F712A">
        <w:rPr>
          <w:rtl/>
        </w:rPr>
        <w:t>(</w:t>
      </w:r>
      <w:r w:rsidRPr="00592E68">
        <w:rPr>
          <w:rtl/>
        </w:rPr>
        <w:t>عليه السلام</w:t>
      </w:r>
      <w:r w:rsidR="005F712A">
        <w:rPr>
          <w:rtl/>
        </w:rPr>
        <w:t>)</w:t>
      </w:r>
      <w:r w:rsidRPr="00592E68">
        <w:rPr>
          <w:rtl/>
        </w:rPr>
        <w:t xml:space="preserve"> أنْ يُسيطر وأنْ يكون له زِمام المبادرة إلى ذلك</w:t>
      </w:r>
      <w:r w:rsidR="005F712A">
        <w:rPr>
          <w:rtl/>
        </w:rPr>
        <w:t>،</w:t>
      </w:r>
      <w:r w:rsidRPr="00592E68">
        <w:rPr>
          <w:rtl/>
        </w:rPr>
        <w:t xml:space="preserve"> باعتبار مسلك السرّية والرمزيّة الذي يلتزمه</w:t>
      </w:r>
      <w:r w:rsidR="005F712A">
        <w:rPr>
          <w:rtl/>
        </w:rPr>
        <w:t>،</w:t>
      </w:r>
      <w:r w:rsidRPr="00592E68">
        <w:rPr>
          <w:rtl/>
        </w:rPr>
        <w:t xml:space="preserve"> الأطراف في الأخذ بهذا المسلك</w:t>
      </w:r>
      <w:r w:rsidR="005F712A">
        <w:rPr>
          <w:rtl/>
        </w:rPr>
        <w:t>.</w:t>
      </w:r>
    </w:p>
    <w:p w:rsidR="00AF623E" w:rsidRPr="00C0345A" w:rsidRDefault="00AF623E" w:rsidP="00592E68">
      <w:pPr>
        <w:pStyle w:val="libNormal"/>
        <w:rPr>
          <w:rtl/>
        </w:rPr>
      </w:pPr>
      <w:r w:rsidRPr="00592E68">
        <w:rPr>
          <w:rtl/>
        </w:rPr>
        <w:t>وعلى أيّ حال</w:t>
      </w:r>
      <w:r w:rsidR="005F712A">
        <w:rPr>
          <w:rtl/>
        </w:rPr>
        <w:t>،</w:t>
      </w:r>
      <w:r w:rsidRPr="00592E68">
        <w:rPr>
          <w:rtl/>
        </w:rPr>
        <w:t xml:space="preserve"> فهذا مثال لعطائه الضخم ومساعداته الاجتماعية الكبرى</w:t>
      </w:r>
      <w:r w:rsidR="005F712A">
        <w:rPr>
          <w:rtl/>
        </w:rPr>
        <w:t>،</w:t>
      </w:r>
      <w:r w:rsidRPr="00592E68">
        <w:rPr>
          <w:rtl/>
        </w:rPr>
        <w:t xml:space="preserve"> وأمّا أُعطياته على المستوى الخاص</w:t>
      </w:r>
      <w:r w:rsidR="005F712A">
        <w:rPr>
          <w:rtl/>
        </w:rPr>
        <w:t>،</w:t>
      </w:r>
      <w:r w:rsidRPr="00592E68">
        <w:rPr>
          <w:rtl/>
        </w:rPr>
        <w:t xml:space="preserve"> فأكثر من أنْ تُحصى</w:t>
      </w:r>
      <w:r w:rsidR="005F712A">
        <w:rPr>
          <w:rtl/>
        </w:rPr>
        <w:t>:</w:t>
      </w:r>
      <w:r w:rsidRPr="00592E68">
        <w:rPr>
          <w:rtl/>
        </w:rPr>
        <w:t xml:space="preserve"> فمنها</w:t>
      </w:r>
      <w:r w:rsidR="005F712A">
        <w:rPr>
          <w:rtl/>
        </w:rPr>
        <w:t>:</w:t>
      </w:r>
      <w:r w:rsidRPr="00592E68">
        <w:rPr>
          <w:rtl/>
        </w:rPr>
        <w:t xml:space="preserve"> سبيكةٌ من الذهب تقدّر بنحو خمسمِئة دينار أعطاها الإمام </w:t>
      </w:r>
      <w:r w:rsidR="005F712A">
        <w:rPr>
          <w:rtl/>
        </w:rPr>
        <w:t>(</w:t>
      </w:r>
      <w:r w:rsidRPr="00592E68">
        <w:rPr>
          <w:rtl/>
        </w:rPr>
        <w:t>عليه السلام</w:t>
      </w:r>
      <w:r w:rsidR="005F712A">
        <w:rPr>
          <w:rtl/>
        </w:rPr>
        <w:t>)</w:t>
      </w:r>
      <w:r w:rsidRPr="00592E68">
        <w:rPr>
          <w:rtl/>
        </w:rPr>
        <w:t xml:space="preserve"> لأبي هاشم الجعفري</w:t>
      </w:r>
      <w:r w:rsidR="005F712A">
        <w:rPr>
          <w:rtl/>
        </w:rPr>
        <w:t>،</w:t>
      </w:r>
      <w:r w:rsidRPr="00592E68">
        <w:rPr>
          <w:rtl/>
        </w:rPr>
        <w:t xml:space="preserve"> إذ شكا إليه الحاجة</w:t>
      </w:r>
      <w:r w:rsidR="005F712A">
        <w:rPr>
          <w:rtl/>
        </w:rPr>
        <w:t>،</w:t>
      </w:r>
      <w:r w:rsidRPr="00592E68">
        <w:rPr>
          <w:rtl/>
        </w:rPr>
        <w:t xml:space="preserve"> وقال</w:t>
      </w:r>
      <w:r w:rsidR="005F712A">
        <w:rPr>
          <w:rtl/>
        </w:rPr>
        <w:t>:</w:t>
      </w:r>
      <w:r w:rsidRPr="00592E68">
        <w:rPr>
          <w:rtl/>
        </w:rPr>
        <w:t xml:space="preserve"> </w:t>
      </w:r>
      <w:r w:rsidR="005F712A">
        <w:rPr>
          <w:rStyle w:val="libBold2Char"/>
          <w:rtl/>
        </w:rPr>
        <w:t>(</w:t>
      </w:r>
      <w:r w:rsidRPr="00592E68">
        <w:rPr>
          <w:rStyle w:val="libBold2Char"/>
          <w:rtl/>
        </w:rPr>
        <w:t>خذها يا أبا هشم واعذرنا</w:t>
      </w:r>
      <w:r w:rsidR="005F712A">
        <w:rPr>
          <w:rStyle w:val="libBold2Char"/>
          <w:rtl/>
        </w:rPr>
        <w:t>)</w:t>
      </w:r>
      <w:r w:rsidR="005F712A">
        <w:rPr>
          <w:rtl/>
        </w:rPr>
        <w:t>.</w:t>
      </w:r>
    </w:p>
    <w:p w:rsidR="00AF623E" w:rsidRPr="00C0345A" w:rsidRDefault="00AF623E" w:rsidP="00592E68">
      <w:pPr>
        <w:pStyle w:val="libNormal"/>
        <w:rPr>
          <w:rtl/>
        </w:rPr>
      </w:pPr>
      <w:r w:rsidRPr="00592E68">
        <w:rPr>
          <w:rtl/>
        </w:rPr>
        <w:t>ومنها</w:t>
      </w:r>
      <w:r w:rsidR="005F712A">
        <w:rPr>
          <w:rtl/>
        </w:rPr>
        <w:t>:</w:t>
      </w:r>
      <w:r w:rsidRPr="00592E68">
        <w:rPr>
          <w:rtl/>
        </w:rPr>
        <w:t xml:space="preserve"> المِئة دينار التي أرسلها إليه أيضاً مرفقةً بكتاب</w:t>
      </w:r>
      <w:r w:rsidR="005F712A">
        <w:rPr>
          <w:rtl/>
        </w:rPr>
        <w:t>،</w:t>
      </w:r>
      <w:r w:rsidRPr="00592E68">
        <w:rPr>
          <w:rtl/>
        </w:rPr>
        <w:t xml:space="preserve"> يقول </w:t>
      </w:r>
      <w:r w:rsidR="005F712A">
        <w:rPr>
          <w:rtl/>
        </w:rPr>
        <w:t>(</w:t>
      </w:r>
      <w:r w:rsidRPr="00592E68">
        <w:rPr>
          <w:rtl/>
        </w:rPr>
        <w:t>عليه السلام</w:t>
      </w:r>
      <w:r w:rsidR="005F712A">
        <w:rPr>
          <w:rtl/>
        </w:rPr>
        <w:t>)</w:t>
      </w:r>
      <w:r w:rsidRPr="00592E68">
        <w:rPr>
          <w:rtl/>
        </w:rPr>
        <w:t xml:space="preserve"> فيه</w:t>
      </w:r>
      <w:r w:rsidR="005F712A">
        <w:rPr>
          <w:rtl/>
        </w:rPr>
        <w:t>:</w:t>
      </w:r>
      <w:r w:rsidRPr="00592E68">
        <w:rPr>
          <w:rtl/>
        </w:rPr>
        <w:t xml:space="preserve"> إذا كانت لكَ حاجة فلا تستحِ ولا تحتشِم واطلبها تأتيك على ما تُحِب إنْ شاء الله</w:t>
      </w:r>
      <w:r w:rsidRPr="00F04C39">
        <w:rPr>
          <w:rStyle w:val="libFootnotenumChar"/>
          <w:rtl/>
        </w:rPr>
        <w:t>(1)</w:t>
      </w:r>
      <w:r w:rsidR="005F712A">
        <w:rPr>
          <w:rtl/>
        </w:rPr>
        <w:t>.</w:t>
      </w:r>
    </w:p>
    <w:p w:rsidR="00AF623E" w:rsidRPr="00C0345A" w:rsidRDefault="00AF623E" w:rsidP="00592E68">
      <w:pPr>
        <w:pStyle w:val="libNormal"/>
        <w:rPr>
          <w:rtl/>
        </w:rPr>
      </w:pPr>
      <w:r w:rsidRPr="00592E68">
        <w:rPr>
          <w:rtl/>
        </w:rPr>
        <w:t>ومنها</w:t>
      </w:r>
      <w:r w:rsidR="005F712A">
        <w:rPr>
          <w:rtl/>
        </w:rPr>
        <w:t>:</w:t>
      </w:r>
      <w:r w:rsidRPr="00592E68">
        <w:rPr>
          <w:rtl/>
        </w:rPr>
        <w:t xml:space="preserve"> أيضاً الخمسمِئة درهم التي أعطاها لعليّ بن إبراهيم والثلاثمئة التي أعطاها لابنه محمّد</w:t>
      </w:r>
      <w:r w:rsidR="005F712A">
        <w:rPr>
          <w:rtl/>
        </w:rPr>
        <w:t>.</w:t>
      </w:r>
      <w:r w:rsidRPr="00592E68">
        <w:rPr>
          <w:rtl/>
        </w:rPr>
        <w:t>. أعطاهما دون أنْ يقابلهما</w:t>
      </w:r>
      <w:r w:rsidR="005F712A">
        <w:rPr>
          <w:rtl/>
        </w:rPr>
        <w:t>.</w:t>
      </w:r>
      <w:r w:rsidRPr="00592E68">
        <w:rPr>
          <w:rtl/>
        </w:rPr>
        <w:t xml:space="preserve">. أوصلها إليهما </w:t>
      </w:r>
    </w:p>
    <w:p w:rsidR="00AF623E" w:rsidRPr="00C0345A" w:rsidRDefault="005F712A" w:rsidP="005F712A">
      <w:pPr>
        <w:pStyle w:val="libLine"/>
        <w:rPr>
          <w:rtl/>
        </w:rPr>
      </w:pPr>
      <w:r>
        <w:rPr>
          <w:rtl/>
        </w:rPr>
        <w:t>____________________</w:t>
      </w:r>
    </w:p>
    <w:p w:rsidR="00AF623E" w:rsidRPr="00592E68" w:rsidRDefault="00AF623E" w:rsidP="00592E68">
      <w:pPr>
        <w:pStyle w:val="libFootnote0"/>
        <w:rPr>
          <w:rtl/>
        </w:rPr>
      </w:pPr>
      <w:r w:rsidRPr="00C0345A">
        <w:rPr>
          <w:rtl/>
        </w:rPr>
        <w:t>(1) انظرهما في الإرشاد ص 322</w:t>
      </w:r>
      <w:r w:rsidR="005F712A">
        <w:rPr>
          <w:rtl/>
        </w:rPr>
        <w:t>.</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خادمه</w:t>
      </w:r>
      <w:r w:rsidRPr="00F04C39">
        <w:rPr>
          <w:rStyle w:val="libFootnotenumChar"/>
          <w:rtl/>
        </w:rPr>
        <w:t>(1)</w:t>
      </w:r>
      <w:r w:rsidR="005F712A" w:rsidRPr="002F1E35">
        <w:rPr>
          <w:rtl/>
        </w:rPr>
        <w:t>،</w:t>
      </w:r>
      <w:r w:rsidRPr="00592E68">
        <w:rPr>
          <w:rtl/>
        </w:rPr>
        <w:t xml:space="preserve"> وهذا جزءٌ من مخطّطِ الاحتجاب الذي كان يسير عليه الإمام العسكري </w:t>
      </w:r>
      <w:r w:rsidR="005F712A">
        <w:rPr>
          <w:rtl/>
        </w:rPr>
        <w:t>(</w:t>
      </w:r>
      <w:r w:rsidRPr="00592E68">
        <w:rPr>
          <w:rtl/>
        </w:rPr>
        <w:t>عليه السلام</w:t>
      </w:r>
      <w:r w:rsidR="005F712A">
        <w:rPr>
          <w:rtl/>
        </w:rPr>
        <w:t>)</w:t>
      </w:r>
      <w:r w:rsidRPr="00592E68">
        <w:rPr>
          <w:rtl/>
        </w:rPr>
        <w:t xml:space="preserve"> تمهيداً لغيبة ولده المهدي </w:t>
      </w:r>
      <w:r w:rsidR="005F712A">
        <w:rPr>
          <w:rtl/>
        </w:rPr>
        <w:t>(</w:t>
      </w:r>
      <w:r w:rsidRPr="00592E68">
        <w:rPr>
          <w:rtl/>
        </w:rPr>
        <w:t>عليه السلام</w:t>
      </w:r>
      <w:r w:rsidR="005F712A">
        <w:rPr>
          <w:rtl/>
        </w:rPr>
        <w:t>)</w:t>
      </w:r>
      <w:r w:rsidRPr="00592E68">
        <w:rPr>
          <w:rtl/>
        </w:rPr>
        <w:t xml:space="preserve"> وقد سبَق أنْ عرفنا صوراً منه أيضاً</w:t>
      </w:r>
      <w:r w:rsidR="005F712A">
        <w:rPr>
          <w:rtl/>
        </w:rPr>
        <w:t>.</w:t>
      </w:r>
    </w:p>
    <w:p w:rsidR="00AF623E" w:rsidRPr="00C0345A" w:rsidRDefault="00AF623E" w:rsidP="00592E68">
      <w:pPr>
        <w:pStyle w:val="libNormal"/>
        <w:rPr>
          <w:rtl/>
        </w:rPr>
      </w:pPr>
      <w:r w:rsidRPr="00592E68">
        <w:rPr>
          <w:rtl/>
        </w:rPr>
        <w:t>النقطة الثالثة</w:t>
      </w:r>
      <w:r w:rsidR="005F712A">
        <w:rPr>
          <w:rtl/>
        </w:rPr>
        <w:t>:</w:t>
      </w:r>
      <w:r w:rsidRPr="00592E68">
        <w:rPr>
          <w:rtl/>
        </w:rPr>
        <w:t xml:space="preserve"> موقفة </w:t>
      </w:r>
      <w:r w:rsidR="005F712A">
        <w:rPr>
          <w:rtl/>
        </w:rPr>
        <w:t>(</w:t>
      </w:r>
      <w:r w:rsidRPr="00592E68">
        <w:rPr>
          <w:rtl/>
        </w:rPr>
        <w:t>عليه السلام</w:t>
      </w:r>
      <w:r w:rsidR="005F712A">
        <w:rPr>
          <w:rtl/>
        </w:rPr>
        <w:t>)</w:t>
      </w:r>
      <w:r w:rsidRPr="00592E68">
        <w:rPr>
          <w:rtl/>
        </w:rPr>
        <w:t xml:space="preserve"> في نصح أصحابه وتوجيههم ورفع معنويّاتهم</w:t>
      </w:r>
      <w:r w:rsidR="005F712A">
        <w:rPr>
          <w:rtl/>
        </w:rPr>
        <w:t>.</w:t>
      </w:r>
    </w:p>
    <w:p w:rsidR="00AF623E" w:rsidRPr="00C0345A" w:rsidRDefault="00AF623E" w:rsidP="00592E68">
      <w:pPr>
        <w:pStyle w:val="libNormal"/>
        <w:rPr>
          <w:rtl/>
        </w:rPr>
      </w:pPr>
      <w:r w:rsidRPr="00592E68">
        <w:rPr>
          <w:rtl/>
        </w:rPr>
        <w:t>إذ هم في معمعة التضحية الاجتماعية الكبرى</w:t>
      </w:r>
      <w:r w:rsidR="005F712A">
        <w:rPr>
          <w:rtl/>
        </w:rPr>
        <w:t>.</w:t>
      </w:r>
      <w:r w:rsidRPr="00592E68">
        <w:rPr>
          <w:rtl/>
        </w:rPr>
        <w:t>. تلك التوجيهات التي تشكّل حجّر الزاوية في تأجيج نار الإيمان ونور الإخلاص</w:t>
      </w:r>
      <w:r w:rsidR="005F712A">
        <w:rPr>
          <w:rtl/>
        </w:rPr>
        <w:t>،</w:t>
      </w:r>
      <w:r w:rsidRPr="00592E68">
        <w:rPr>
          <w:rtl/>
        </w:rPr>
        <w:t xml:space="preserve"> وعاطفة العقيدة عند أصحابه ومُواليه</w:t>
      </w:r>
      <w:r w:rsidR="005F712A">
        <w:rPr>
          <w:rtl/>
        </w:rPr>
        <w:t>،</w:t>
      </w:r>
      <w:r w:rsidRPr="00592E68">
        <w:rPr>
          <w:rtl/>
        </w:rPr>
        <w:t xml:space="preserve"> وزرع روح التضحية والجهاد فيهم</w:t>
      </w:r>
      <w:r w:rsidR="005F712A">
        <w:rPr>
          <w:rtl/>
        </w:rPr>
        <w:t>.</w:t>
      </w:r>
      <w:r w:rsidRPr="00592E68">
        <w:rPr>
          <w:rtl/>
        </w:rPr>
        <w:t>. وهم أحوج ما يكونون إلى التضحية والجهاد</w:t>
      </w:r>
      <w:r w:rsidR="005F712A">
        <w:rPr>
          <w:rtl/>
        </w:rPr>
        <w:t>.</w:t>
      </w:r>
    </w:p>
    <w:p w:rsidR="00AF623E" w:rsidRPr="00C0345A" w:rsidRDefault="00AF623E" w:rsidP="00592E68">
      <w:pPr>
        <w:pStyle w:val="libNormal"/>
        <w:rPr>
          <w:rtl/>
        </w:rPr>
      </w:pPr>
      <w:r w:rsidRPr="00592E68">
        <w:rPr>
          <w:rtl/>
        </w:rPr>
        <w:t xml:space="preserve">وهذا التعليم والتوجيه كان مستمرّاً من كلّ إمام من آبائه </w:t>
      </w:r>
      <w:r w:rsidR="005F712A">
        <w:rPr>
          <w:rtl/>
        </w:rPr>
        <w:t>(</w:t>
      </w:r>
      <w:r w:rsidRPr="00592E68">
        <w:rPr>
          <w:rtl/>
        </w:rPr>
        <w:t>عليهم السلام</w:t>
      </w:r>
      <w:r w:rsidR="005F712A">
        <w:rPr>
          <w:rtl/>
        </w:rPr>
        <w:t>)</w:t>
      </w:r>
      <w:r w:rsidRPr="00592E68">
        <w:rPr>
          <w:rtl/>
        </w:rPr>
        <w:t xml:space="preserve"> تجاه مُواليه وأصحابه في عصره</w:t>
      </w:r>
      <w:r w:rsidR="005F712A">
        <w:rPr>
          <w:rtl/>
        </w:rPr>
        <w:t>،</w:t>
      </w:r>
      <w:r w:rsidRPr="00592E68">
        <w:rPr>
          <w:rtl/>
        </w:rPr>
        <w:t xml:space="preserve"> بالشكل الذي يتلائم وحوادث ومتطلّبات ذلك العصر</w:t>
      </w:r>
      <w:r w:rsidR="005F712A">
        <w:rPr>
          <w:rtl/>
        </w:rPr>
        <w:t>،</w:t>
      </w:r>
      <w:r w:rsidRPr="00592E68">
        <w:rPr>
          <w:rtl/>
        </w:rPr>
        <w:t xml:space="preserve"> ومِن هنا نجد أنّ الإمام العسكري يشارك آباءه في هذا التعليم الإيماني والتوجيه الجهادي</w:t>
      </w:r>
      <w:r w:rsidR="005F712A">
        <w:rPr>
          <w:rtl/>
        </w:rPr>
        <w:t>،</w:t>
      </w:r>
      <w:r w:rsidRPr="00592E68">
        <w:rPr>
          <w:rtl/>
        </w:rPr>
        <w:t xml:space="preserve"> حفاظاً على الخطِّ العريض</w:t>
      </w:r>
      <w:r w:rsidR="005F712A">
        <w:rPr>
          <w:rtl/>
        </w:rPr>
        <w:t>،</w:t>
      </w:r>
      <w:r w:rsidRPr="00592E68">
        <w:rPr>
          <w:rtl/>
        </w:rPr>
        <w:t xml:space="preserve"> وسيراً على المخطّط الكبير الذي التزموه </w:t>
      </w:r>
      <w:r w:rsidR="005F712A">
        <w:rPr>
          <w:rtl/>
        </w:rPr>
        <w:t>(</w:t>
      </w:r>
      <w:r w:rsidRPr="00592E68">
        <w:rPr>
          <w:rtl/>
        </w:rPr>
        <w:t>عليهم السلام</w:t>
      </w:r>
      <w:r w:rsidR="005F712A">
        <w:rPr>
          <w:rtl/>
        </w:rPr>
        <w:t>)،</w:t>
      </w:r>
      <w:r w:rsidRPr="00592E68">
        <w:rPr>
          <w:rtl/>
        </w:rPr>
        <w:t xml:space="preserve"> فنجد أنّ شخصاً من أصحابه يكتب إليه يشكو إليه الفقر</w:t>
      </w:r>
      <w:r w:rsidR="005F712A">
        <w:rPr>
          <w:rtl/>
        </w:rPr>
        <w:t>،</w:t>
      </w:r>
      <w:r w:rsidRPr="00592E68">
        <w:rPr>
          <w:rtl/>
        </w:rPr>
        <w:t xml:space="preserve"> وقد سبق أنْ سمعنا شكايات عديدة مماثلة</w:t>
      </w:r>
      <w:r w:rsidR="005F712A">
        <w:rPr>
          <w:rtl/>
        </w:rPr>
        <w:t>،</w:t>
      </w:r>
      <w:r w:rsidRPr="00592E68">
        <w:rPr>
          <w:rtl/>
        </w:rPr>
        <w:t xml:space="preserve"> ونحن نعرف منشأها بوضوح</w:t>
      </w:r>
      <w:r w:rsidR="005F712A">
        <w:rPr>
          <w:rtl/>
        </w:rPr>
        <w:t>.</w:t>
      </w:r>
      <w:r w:rsidRPr="00592E68">
        <w:rPr>
          <w:rtl/>
        </w:rPr>
        <w:t xml:space="preserve">. إنّ الفرد من أصحاب الإمام </w:t>
      </w:r>
      <w:r w:rsidR="005F712A">
        <w:rPr>
          <w:rtl/>
        </w:rPr>
        <w:t>(</w:t>
      </w:r>
      <w:r w:rsidRPr="00592E68">
        <w:rPr>
          <w:rtl/>
        </w:rPr>
        <w:t>عليه السلام</w:t>
      </w:r>
      <w:r w:rsidR="005F712A">
        <w:rPr>
          <w:rtl/>
        </w:rPr>
        <w:t>)</w:t>
      </w:r>
      <w:r w:rsidRPr="00592E68">
        <w:rPr>
          <w:rtl/>
        </w:rPr>
        <w:t xml:space="preserve"> لو ذاب في الدولة وسايَر الحكّام وباعهم ضميره ونشاطه</w:t>
      </w:r>
      <w:r w:rsidR="005F712A">
        <w:rPr>
          <w:rtl/>
        </w:rPr>
        <w:t>،</w:t>
      </w:r>
      <w:r w:rsidRPr="00592E68">
        <w:rPr>
          <w:rtl/>
        </w:rPr>
        <w:t xml:space="preserve"> لنال عندهم المال الوفير والعيش الرغيد والجاه العريض</w:t>
      </w:r>
      <w:r w:rsidR="005F712A">
        <w:rPr>
          <w:rtl/>
        </w:rPr>
        <w:t>،</w:t>
      </w:r>
      <w:r w:rsidRPr="00592E68">
        <w:rPr>
          <w:rtl/>
        </w:rPr>
        <w:t xml:space="preserve"> وإنّما عانت هذه الزمرة المضطهدة الفقر</w:t>
      </w:r>
      <w:r w:rsidR="005F712A">
        <w:rPr>
          <w:rtl/>
        </w:rPr>
        <w:t>،</w:t>
      </w:r>
      <w:r w:rsidRPr="00592E68">
        <w:rPr>
          <w:rtl/>
        </w:rPr>
        <w:t xml:space="preserve"> باعتبار ما تُحاوله الدولة العبّاسية على</w:t>
      </w:r>
    </w:p>
    <w:p w:rsidR="00AF623E" w:rsidRPr="00C0345A" w:rsidRDefault="005F712A" w:rsidP="005F712A">
      <w:pPr>
        <w:pStyle w:val="libLine"/>
        <w:rPr>
          <w:rtl/>
        </w:rPr>
      </w:pPr>
      <w:r>
        <w:rPr>
          <w:rtl/>
        </w:rPr>
        <w:t>____________________</w:t>
      </w:r>
    </w:p>
    <w:p w:rsidR="00AF623E" w:rsidRPr="00592E68" w:rsidRDefault="00AF623E" w:rsidP="00592E68">
      <w:pPr>
        <w:pStyle w:val="libFootnote0"/>
        <w:rPr>
          <w:rtl/>
        </w:rPr>
      </w:pPr>
      <w:r w:rsidRPr="00C0345A">
        <w:rPr>
          <w:rtl/>
        </w:rPr>
        <w:t>(1) انظر المناقب</w:t>
      </w:r>
      <w:r w:rsidR="00592E68">
        <w:rPr>
          <w:rtl/>
        </w:rPr>
        <w:t xml:space="preserve"> ج </w:t>
      </w:r>
      <w:r w:rsidRPr="00C0345A">
        <w:rPr>
          <w:rtl/>
        </w:rPr>
        <w:t>3 ص 537</w:t>
      </w:r>
      <w:r w:rsidR="005F712A">
        <w:rPr>
          <w:rtl/>
        </w:rPr>
        <w:t>.</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استمرار م</w:t>
      </w:r>
      <w:r w:rsidRPr="00592E68">
        <w:rPr>
          <w:rFonts w:hint="cs"/>
          <w:rtl/>
        </w:rPr>
        <w:t>ِ</w:t>
      </w:r>
      <w:r w:rsidRPr="00592E68">
        <w:rPr>
          <w:rtl/>
        </w:rPr>
        <w:t>ن إبعادهم عن المسرح الاجتماعي والاقتصادي والسياسي</w:t>
      </w:r>
      <w:r w:rsidR="005F712A">
        <w:rPr>
          <w:rtl/>
        </w:rPr>
        <w:t>،</w:t>
      </w:r>
      <w:r w:rsidRPr="00592E68">
        <w:rPr>
          <w:rtl/>
        </w:rPr>
        <w:t xml:space="preserve"> وتواجه أمامها لديهم صموداً ونُبلاً وإرادة</w:t>
      </w:r>
      <w:r w:rsidR="005F712A">
        <w:rPr>
          <w:rtl/>
        </w:rPr>
        <w:t>،</w:t>
      </w:r>
      <w:r w:rsidRPr="00592E68">
        <w:rPr>
          <w:rtl/>
        </w:rPr>
        <w:t xml:space="preserve"> فكانوا ينزلون همومهم وآلامهم بقائدهم الأعلى وموجّههم الأكبر</w:t>
      </w:r>
      <w:r w:rsidR="005F712A">
        <w:rPr>
          <w:rtl/>
        </w:rPr>
        <w:t>.</w:t>
      </w:r>
      <w:r w:rsidRPr="00592E68">
        <w:rPr>
          <w:rtl/>
        </w:rPr>
        <w:t xml:space="preserve">. إمامهم العسكري </w:t>
      </w:r>
      <w:r w:rsidR="005F712A">
        <w:rPr>
          <w:rtl/>
        </w:rPr>
        <w:t>(</w:t>
      </w:r>
      <w:r w:rsidRPr="00592E68">
        <w:rPr>
          <w:rtl/>
        </w:rPr>
        <w:t>عليه السلام</w:t>
      </w:r>
      <w:r w:rsidR="005F712A">
        <w:rPr>
          <w:rtl/>
        </w:rPr>
        <w:t>).</w:t>
      </w:r>
    </w:p>
    <w:p w:rsidR="00AF623E" w:rsidRPr="00C0345A" w:rsidRDefault="00AF623E" w:rsidP="00592E68">
      <w:pPr>
        <w:pStyle w:val="libNormal"/>
        <w:rPr>
          <w:rtl/>
        </w:rPr>
      </w:pPr>
      <w:r w:rsidRPr="00592E68">
        <w:rPr>
          <w:rtl/>
        </w:rPr>
        <w:t>فكان تارةً يتبرّع بالمال</w:t>
      </w:r>
      <w:r w:rsidR="005F712A">
        <w:rPr>
          <w:rtl/>
        </w:rPr>
        <w:t>،</w:t>
      </w:r>
      <w:r w:rsidRPr="00592E68">
        <w:rPr>
          <w:rtl/>
        </w:rPr>
        <w:t xml:space="preserve"> كما سمِعنا</w:t>
      </w:r>
      <w:r w:rsidR="005F712A">
        <w:rPr>
          <w:rtl/>
        </w:rPr>
        <w:t>،</w:t>
      </w:r>
      <w:r w:rsidRPr="00592E68">
        <w:rPr>
          <w:rtl/>
        </w:rPr>
        <w:t xml:space="preserve"> وأُخرى يقوم بالتوجيه الفكري العقائدي</w:t>
      </w:r>
      <w:r w:rsidR="005F712A">
        <w:rPr>
          <w:rtl/>
        </w:rPr>
        <w:t>،</w:t>
      </w:r>
      <w:r w:rsidRPr="00592E68">
        <w:rPr>
          <w:rtl/>
        </w:rPr>
        <w:t xml:space="preserve"> لأجل تصعيد روح التضحية والجهاد والصبر على المصاعب في سبيل الحق الكبير والهدف العظيم</w:t>
      </w:r>
      <w:r w:rsidR="005F712A">
        <w:rPr>
          <w:rtl/>
        </w:rPr>
        <w:t>،</w:t>
      </w:r>
      <w:r w:rsidRPr="00592E68">
        <w:rPr>
          <w:rtl/>
        </w:rPr>
        <w:t xml:space="preserve"> تحت قيادته الرشيدة</w:t>
      </w:r>
      <w:r w:rsidR="005F712A">
        <w:rPr>
          <w:rtl/>
        </w:rPr>
        <w:t>،</w:t>
      </w:r>
      <w:r w:rsidRPr="00592E68">
        <w:rPr>
          <w:rtl/>
        </w:rPr>
        <w:t xml:space="preserve"> فيقول</w:t>
      </w:r>
      <w:r w:rsidR="005F712A">
        <w:rPr>
          <w:rtl/>
        </w:rPr>
        <w:t>:</w:t>
      </w:r>
      <w:r w:rsidRPr="00592E68">
        <w:rPr>
          <w:rtl/>
        </w:rPr>
        <w:t xml:space="preserve"> </w:t>
      </w:r>
      <w:r w:rsidR="005F712A">
        <w:rPr>
          <w:rStyle w:val="libBold2Char"/>
          <w:rtl/>
        </w:rPr>
        <w:t>(</w:t>
      </w:r>
      <w:r w:rsidRPr="00592E68">
        <w:rPr>
          <w:rStyle w:val="libBold2Char"/>
          <w:rtl/>
        </w:rPr>
        <w:t>الفقر معنا خيرٌ من الغنى مع غيرنا</w:t>
      </w:r>
      <w:r w:rsidR="005F712A">
        <w:rPr>
          <w:rStyle w:val="libBold2Char"/>
          <w:rtl/>
        </w:rPr>
        <w:t>،</w:t>
      </w:r>
      <w:r w:rsidRPr="00592E68">
        <w:rPr>
          <w:rStyle w:val="libBold2Char"/>
          <w:rtl/>
        </w:rPr>
        <w:t xml:space="preserve"> والقتل معنا خيرٌ من الحياة مع عدوّنا</w:t>
      </w:r>
      <w:r w:rsidR="005F712A">
        <w:rPr>
          <w:rStyle w:val="libBold2Char"/>
          <w:rtl/>
        </w:rPr>
        <w:t>.</w:t>
      </w:r>
      <w:r w:rsidRPr="00592E68">
        <w:rPr>
          <w:rStyle w:val="libBold2Char"/>
          <w:rtl/>
        </w:rPr>
        <w:t>. ونحن كهفٌ لِمَن أعتصَم بنا</w:t>
      </w:r>
      <w:r w:rsidR="005F712A">
        <w:rPr>
          <w:rStyle w:val="libBold2Char"/>
          <w:rtl/>
        </w:rPr>
        <w:t>،</w:t>
      </w:r>
      <w:r w:rsidRPr="00592E68">
        <w:rPr>
          <w:rStyle w:val="libBold2Char"/>
          <w:rtl/>
        </w:rPr>
        <w:t xml:space="preserve"> مَن أحبّنا كان معنا في السنام الأعلى ومن انحرف عنّا فإلى النار</w:t>
      </w:r>
      <w:r w:rsidR="005F712A">
        <w:rPr>
          <w:rStyle w:val="libBold2Char"/>
          <w:rtl/>
        </w:rPr>
        <w:t>)</w:t>
      </w:r>
      <w:r w:rsidRPr="00F04C39">
        <w:rPr>
          <w:rStyle w:val="libFootnotenumChar"/>
          <w:rtl/>
        </w:rPr>
        <w:t>(1)</w:t>
      </w:r>
      <w:r w:rsidR="005F712A">
        <w:rPr>
          <w:rtl/>
        </w:rPr>
        <w:t>.</w:t>
      </w:r>
    </w:p>
    <w:p w:rsidR="00AF623E" w:rsidRPr="00C0345A" w:rsidRDefault="00AF623E" w:rsidP="00592E68">
      <w:pPr>
        <w:pStyle w:val="libNormal"/>
        <w:rPr>
          <w:rtl/>
        </w:rPr>
      </w:pPr>
      <w:r w:rsidRPr="00592E68">
        <w:rPr>
          <w:rtl/>
        </w:rPr>
        <w:t>ومن ذلك أنّ أبا هاشم</w:t>
      </w:r>
      <w:r w:rsidR="005F712A">
        <w:rPr>
          <w:rtl/>
        </w:rPr>
        <w:t>،</w:t>
      </w:r>
      <w:r w:rsidRPr="00592E68">
        <w:rPr>
          <w:rtl/>
        </w:rPr>
        <w:t xml:space="preserve"> وقد عرفناه من خاصّة أصحاب الإمام </w:t>
      </w:r>
      <w:r w:rsidR="005F712A">
        <w:rPr>
          <w:rtl/>
        </w:rPr>
        <w:t>(</w:t>
      </w:r>
      <w:r w:rsidRPr="00592E68">
        <w:rPr>
          <w:rtl/>
        </w:rPr>
        <w:t>عليه السلام</w:t>
      </w:r>
      <w:r w:rsidR="005F712A">
        <w:rPr>
          <w:rtl/>
        </w:rPr>
        <w:t>)،</w:t>
      </w:r>
      <w:r w:rsidRPr="00592E68">
        <w:rPr>
          <w:rtl/>
        </w:rPr>
        <w:t xml:space="preserve"> حين يرى معالِم الانحراف في المجتمع واتباع المصالح والشهوات</w:t>
      </w:r>
      <w:r w:rsidR="005F712A">
        <w:rPr>
          <w:rtl/>
        </w:rPr>
        <w:t>،</w:t>
      </w:r>
      <w:r w:rsidRPr="00592E68">
        <w:rPr>
          <w:rtl/>
        </w:rPr>
        <w:t xml:space="preserve"> وهو يعلم أنّ حزب الله هُم المُفلحون وأنّ حزب الشيطان من أصحاب السعير</w:t>
      </w:r>
      <w:r w:rsidR="005F712A">
        <w:rPr>
          <w:rtl/>
        </w:rPr>
        <w:t>.</w:t>
      </w:r>
      <w:r w:rsidRPr="00592E68">
        <w:rPr>
          <w:rtl/>
        </w:rPr>
        <w:t>. يقول</w:t>
      </w:r>
      <w:r w:rsidR="005F712A">
        <w:rPr>
          <w:rtl/>
        </w:rPr>
        <w:t>:</w:t>
      </w:r>
      <w:r w:rsidRPr="00592E68">
        <w:rPr>
          <w:rtl/>
        </w:rPr>
        <w:t xml:space="preserve"> اللهمّ اجعلني في حزبك وفي زمرته</w:t>
      </w:r>
      <w:r w:rsidR="005F712A">
        <w:rPr>
          <w:rtl/>
        </w:rPr>
        <w:t>،</w:t>
      </w:r>
      <w:r w:rsidRPr="00592E68">
        <w:rPr>
          <w:rtl/>
        </w:rPr>
        <w:t xml:space="preserve"> إنْ كنت بالله مؤمناً ولرسوله مصدّقاً وبأوليائه عارفاً ولهم تابعاً</w:t>
      </w:r>
      <w:r w:rsidR="005F712A">
        <w:rPr>
          <w:rtl/>
        </w:rPr>
        <w:t>.</w:t>
      </w:r>
      <w:r w:rsidRPr="00592E68">
        <w:rPr>
          <w:rtl/>
        </w:rPr>
        <w:t>. ثمّ ابشر</w:t>
      </w:r>
      <w:r w:rsidRPr="00F04C39">
        <w:rPr>
          <w:rStyle w:val="libFootnotenumChar"/>
          <w:rtl/>
        </w:rPr>
        <w:t>(2)</w:t>
      </w:r>
      <w:r w:rsidR="005F712A">
        <w:rPr>
          <w:rtl/>
        </w:rPr>
        <w:t>.</w:t>
      </w:r>
      <w:r w:rsidRPr="00592E68">
        <w:rPr>
          <w:rtl/>
        </w:rPr>
        <w:t>. فهذا هو الإنسان الذي يكون في حزب الله</w:t>
      </w:r>
      <w:r w:rsidR="005F712A">
        <w:rPr>
          <w:rtl/>
        </w:rPr>
        <w:t>.</w:t>
      </w:r>
      <w:r w:rsidRPr="00592E68">
        <w:rPr>
          <w:rtl/>
        </w:rPr>
        <w:t>. عادلاً واعياً</w:t>
      </w:r>
      <w:r w:rsidR="005F712A">
        <w:rPr>
          <w:rtl/>
        </w:rPr>
        <w:t>.</w:t>
      </w:r>
      <w:r w:rsidRPr="00592E68">
        <w:rPr>
          <w:rtl/>
        </w:rPr>
        <w:t>. يُمثّل في عقيدته وسلوكه المستوى العالي للتطبيق الإسلامي العادل</w:t>
      </w:r>
      <w:r w:rsidR="005F712A">
        <w:rPr>
          <w:rtl/>
        </w:rPr>
        <w:t>.</w:t>
      </w:r>
      <w:r w:rsidRPr="00592E68">
        <w:rPr>
          <w:rtl/>
        </w:rPr>
        <w:t>. ومن ثمّ يستحق</w:t>
      </w:r>
    </w:p>
    <w:p w:rsidR="00AF623E" w:rsidRPr="00C0345A" w:rsidRDefault="005F712A" w:rsidP="005F712A">
      <w:pPr>
        <w:pStyle w:val="libLine"/>
        <w:rPr>
          <w:rtl/>
        </w:rPr>
      </w:pPr>
      <w:r>
        <w:rPr>
          <w:rtl/>
        </w:rPr>
        <w:t>____________________</w:t>
      </w:r>
    </w:p>
    <w:p w:rsidR="00AF623E" w:rsidRPr="00592E68" w:rsidRDefault="00AF623E" w:rsidP="00592E68">
      <w:pPr>
        <w:pStyle w:val="libFootnote0"/>
        <w:rPr>
          <w:rtl/>
        </w:rPr>
      </w:pPr>
      <w:r w:rsidRPr="00C0345A">
        <w:rPr>
          <w:rtl/>
        </w:rPr>
        <w:t>(1) كشف الغمّة</w:t>
      </w:r>
      <w:r w:rsidR="00592E68">
        <w:rPr>
          <w:rtl/>
        </w:rPr>
        <w:t xml:space="preserve"> ج </w:t>
      </w:r>
      <w:r w:rsidRPr="00C0345A">
        <w:rPr>
          <w:rtl/>
        </w:rPr>
        <w:t>3 ص 211</w:t>
      </w:r>
      <w:r w:rsidR="005F712A">
        <w:rPr>
          <w:rtl/>
        </w:rPr>
        <w:t>.</w:t>
      </w:r>
    </w:p>
    <w:p w:rsidR="00AF623E" w:rsidRPr="00592E68" w:rsidRDefault="00AF623E" w:rsidP="00592E68">
      <w:pPr>
        <w:pStyle w:val="libFootnote0"/>
        <w:rPr>
          <w:rtl/>
        </w:rPr>
      </w:pPr>
      <w:r w:rsidRPr="00C0345A">
        <w:rPr>
          <w:rtl/>
        </w:rPr>
        <w:t>(2) إعلام الورى ص 355</w:t>
      </w:r>
      <w:r w:rsidR="005F712A">
        <w:rPr>
          <w:rtl/>
        </w:rPr>
        <w:t>.</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البشارة ببلوغ قصده ونيل الرضا به</w:t>
      </w:r>
      <w:r w:rsidR="005F712A">
        <w:rPr>
          <w:rtl/>
        </w:rPr>
        <w:t>،</w:t>
      </w:r>
      <w:r w:rsidRPr="00592E68">
        <w:rPr>
          <w:rtl/>
        </w:rPr>
        <w:t xml:space="preserve"> والخلود في الجنّة في منتهى شوطه</w:t>
      </w:r>
      <w:r w:rsidR="005F712A">
        <w:rPr>
          <w:rtl/>
        </w:rPr>
        <w:t>.</w:t>
      </w:r>
    </w:p>
    <w:p w:rsidR="00AF623E" w:rsidRPr="00C0345A" w:rsidRDefault="00AF623E" w:rsidP="00592E68">
      <w:pPr>
        <w:pStyle w:val="libNormal"/>
        <w:rPr>
          <w:rtl/>
        </w:rPr>
      </w:pPr>
      <w:r w:rsidRPr="00592E68">
        <w:rPr>
          <w:rtl/>
        </w:rPr>
        <w:t>ولا يخفى أنّ هذه التعاليم الإسلامية الواعية</w:t>
      </w:r>
      <w:r w:rsidR="005F712A">
        <w:rPr>
          <w:rtl/>
        </w:rPr>
        <w:t>،</w:t>
      </w:r>
      <w:r w:rsidRPr="00592E68">
        <w:rPr>
          <w:rtl/>
        </w:rPr>
        <w:t xml:space="preserve"> لم يكن يبلغها الإمام إلاّ للخاصّة من أصحابه</w:t>
      </w:r>
      <w:r w:rsidR="005F712A">
        <w:rPr>
          <w:rtl/>
        </w:rPr>
        <w:t>،</w:t>
      </w:r>
      <w:r w:rsidRPr="00592E68">
        <w:rPr>
          <w:rtl/>
        </w:rPr>
        <w:t xml:space="preserve"> الذين يتحلّون بالصمود تجاه الضغط الحكومي</w:t>
      </w:r>
      <w:r w:rsidR="005F712A">
        <w:rPr>
          <w:rtl/>
        </w:rPr>
        <w:t>،</w:t>
      </w:r>
      <w:r w:rsidRPr="00592E68">
        <w:rPr>
          <w:rtl/>
        </w:rPr>
        <w:t xml:space="preserve"> والحفاظ على هذه التعاليم وعدم بثّها في متاهات الانزلاق والشبهات</w:t>
      </w:r>
      <w:r w:rsidR="005F712A">
        <w:rPr>
          <w:rtl/>
        </w:rPr>
        <w:t>.</w:t>
      </w:r>
    </w:p>
    <w:p w:rsidR="00AF623E" w:rsidRPr="00C0345A" w:rsidRDefault="00AF623E" w:rsidP="00592E68">
      <w:pPr>
        <w:pStyle w:val="libNormal"/>
        <w:rPr>
          <w:rtl/>
        </w:rPr>
      </w:pPr>
      <w:r w:rsidRPr="00592E68">
        <w:rPr>
          <w:rtl/>
        </w:rPr>
        <w:t>أمّا سائر القواعد الشعبية المُوالية</w:t>
      </w:r>
      <w:r w:rsidR="005F712A">
        <w:rPr>
          <w:rtl/>
        </w:rPr>
        <w:t>،</w:t>
      </w:r>
      <w:r w:rsidRPr="00592E68">
        <w:rPr>
          <w:rtl/>
        </w:rPr>
        <w:t xml:space="preserve"> فكانت محرومةً بشكلٍ عام</w:t>
      </w:r>
      <w:r w:rsidR="005F712A">
        <w:rPr>
          <w:rtl/>
        </w:rPr>
        <w:t>،</w:t>
      </w:r>
      <w:r w:rsidRPr="00592E68">
        <w:rPr>
          <w:rtl/>
        </w:rPr>
        <w:t xml:space="preserve"> من هذا التوجيه العالي الواعي</w:t>
      </w:r>
      <w:r w:rsidR="005F712A">
        <w:rPr>
          <w:rtl/>
        </w:rPr>
        <w:t>؛</w:t>
      </w:r>
      <w:r w:rsidRPr="00592E68">
        <w:rPr>
          <w:rtl/>
        </w:rPr>
        <w:t xml:space="preserve"> وذلك لعدّة أسباب أهمّها أمران</w:t>
      </w:r>
      <w:r w:rsidR="005F712A">
        <w:rPr>
          <w:rtl/>
        </w:rPr>
        <w:t>:</w:t>
      </w:r>
      <w:r w:rsidRPr="00592E68">
        <w:rPr>
          <w:rtl/>
        </w:rPr>
        <w:t xml:space="preserve"> أوّلهما</w:t>
      </w:r>
      <w:r w:rsidR="005F712A">
        <w:rPr>
          <w:rtl/>
        </w:rPr>
        <w:t>:</w:t>
      </w:r>
      <w:r w:rsidRPr="00592E68">
        <w:rPr>
          <w:rtl/>
        </w:rPr>
        <w:t xml:space="preserve"> ما خطَّتْه الدولة للإمام من الانفصال عن قواعده الشعبية بتقريبه إلى البلاط ودمجه في الحاشية</w:t>
      </w:r>
      <w:r w:rsidR="005F712A">
        <w:rPr>
          <w:rtl/>
        </w:rPr>
        <w:t>،</w:t>
      </w:r>
      <w:r w:rsidRPr="00592E68">
        <w:rPr>
          <w:rtl/>
        </w:rPr>
        <w:t xml:space="preserve"> وقد كان رفض ذلك من قِبله </w:t>
      </w:r>
      <w:r w:rsidR="005F712A">
        <w:rPr>
          <w:rtl/>
        </w:rPr>
        <w:t>(</w:t>
      </w:r>
      <w:r w:rsidRPr="00592E68">
        <w:rPr>
          <w:rtl/>
        </w:rPr>
        <w:t>عليه السلام</w:t>
      </w:r>
      <w:r w:rsidR="005F712A">
        <w:rPr>
          <w:rtl/>
        </w:rPr>
        <w:t>)</w:t>
      </w:r>
      <w:r w:rsidRPr="00592E68">
        <w:rPr>
          <w:rtl/>
        </w:rPr>
        <w:t xml:space="preserve"> منافياً لسياسة السلبية تجاه الدولة التي اختطّها وآباؤه مِن قبله</w:t>
      </w:r>
      <w:r w:rsidR="005F712A">
        <w:rPr>
          <w:rtl/>
        </w:rPr>
        <w:t>.</w:t>
      </w:r>
      <w:r w:rsidRPr="00592E68">
        <w:rPr>
          <w:rtl/>
        </w:rPr>
        <w:t xml:space="preserve"> وثانيهما</w:t>
      </w:r>
      <w:r w:rsidR="005F712A">
        <w:rPr>
          <w:rtl/>
        </w:rPr>
        <w:t>:</w:t>
      </w:r>
      <w:r w:rsidRPr="00592E68">
        <w:rPr>
          <w:rtl/>
        </w:rPr>
        <w:t xml:space="preserve"> إنّ الفرد العادي لهذه القواعد يعيش المعترك بكلّ ثقله</w:t>
      </w:r>
      <w:r w:rsidR="005F712A">
        <w:rPr>
          <w:rtl/>
        </w:rPr>
        <w:t>،</w:t>
      </w:r>
      <w:r w:rsidRPr="00592E68">
        <w:rPr>
          <w:rtl/>
        </w:rPr>
        <w:t xml:space="preserve"> ويتّصف عادةً بضعف الإرادة تجاه التيّار الحكومي</w:t>
      </w:r>
      <w:r w:rsidR="005F712A">
        <w:rPr>
          <w:rtl/>
        </w:rPr>
        <w:t>،</w:t>
      </w:r>
      <w:r w:rsidRPr="00592E68">
        <w:rPr>
          <w:rtl/>
        </w:rPr>
        <w:t xml:space="preserve"> فمن المحتمل أنْ يتسرّب منه هذا التوجيه الواعي المضاد للدولة و </w:t>
      </w:r>
      <w:r w:rsidR="005F712A">
        <w:rPr>
          <w:rtl/>
        </w:rPr>
        <w:t>(</w:t>
      </w:r>
      <w:r w:rsidRPr="00592E68">
        <w:rPr>
          <w:rtl/>
        </w:rPr>
        <w:t>الخارج على القانون</w:t>
      </w:r>
      <w:r w:rsidR="005F712A">
        <w:rPr>
          <w:rtl/>
        </w:rPr>
        <w:t>!)</w:t>
      </w:r>
      <w:r w:rsidRPr="00592E68">
        <w:rPr>
          <w:rtl/>
        </w:rPr>
        <w:t xml:space="preserve"> إلى الجهات الحاكمة</w:t>
      </w:r>
      <w:r w:rsidR="005F712A">
        <w:rPr>
          <w:rtl/>
        </w:rPr>
        <w:t>،</w:t>
      </w:r>
      <w:r w:rsidRPr="00592E68">
        <w:rPr>
          <w:rtl/>
        </w:rPr>
        <w:t xml:space="preserve"> وهو ما لا يريده الإمام </w:t>
      </w:r>
      <w:r w:rsidR="005F712A">
        <w:rPr>
          <w:rtl/>
        </w:rPr>
        <w:t>(</w:t>
      </w:r>
      <w:r w:rsidRPr="00592E68">
        <w:rPr>
          <w:rtl/>
        </w:rPr>
        <w:t>عليه السلام</w:t>
      </w:r>
      <w:r w:rsidR="005F712A">
        <w:rPr>
          <w:rtl/>
        </w:rPr>
        <w:t>).</w:t>
      </w:r>
    </w:p>
    <w:p w:rsidR="00AF623E" w:rsidRPr="005F712A" w:rsidRDefault="00AF623E" w:rsidP="005F712A">
      <w:pPr>
        <w:pStyle w:val="libBold1"/>
        <w:rPr>
          <w:rtl/>
        </w:rPr>
      </w:pPr>
      <w:r w:rsidRPr="00C0345A">
        <w:rPr>
          <w:rtl/>
        </w:rPr>
        <w:t>الموقف الرابع</w:t>
      </w:r>
      <w:r w:rsidR="005F712A">
        <w:rPr>
          <w:rtl/>
        </w:rPr>
        <w:t>:</w:t>
      </w:r>
      <w:r w:rsidRPr="00C0345A">
        <w:rPr>
          <w:rtl/>
        </w:rPr>
        <w:t xml:space="preserve"> تمهيده </w:t>
      </w:r>
      <w:r w:rsidR="005F712A">
        <w:rPr>
          <w:rtl/>
        </w:rPr>
        <w:t>(</w:t>
      </w:r>
      <w:r w:rsidRPr="00C0345A">
        <w:rPr>
          <w:rtl/>
        </w:rPr>
        <w:t>عليه السلام</w:t>
      </w:r>
      <w:r w:rsidR="005F712A">
        <w:rPr>
          <w:rtl/>
        </w:rPr>
        <w:t>)</w:t>
      </w:r>
      <w:r w:rsidRPr="00C0345A">
        <w:rPr>
          <w:rtl/>
        </w:rPr>
        <w:t xml:space="preserve"> لغيبة ولده المهدي </w:t>
      </w:r>
      <w:r w:rsidR="005F712A">
        <w:rPr>
          <w:rtl/>
        </w:rPr>
        <w:t>(</w:t>
      </w:r>
      <w:r w:rsidRPr="00C0345A">
        <w:rPr>
          <w:rtl/>
        </w:rPr>
        <w:t>عليه السلام</w:t>
      </w:r>
      <w:r w:rsidR="005F712A">
        <w:rPr>
          <w:rtl/>
        </w:rPr>
        <w:t>).</w:t>
      </w:r>
    </w:p>
    <w:p w:rsidR="00AF623E" w:rsidRPr="00C0345A" w:rsidRDefault="00AF623E" w:rsidP="00592E68">
      <w:pPr>
        <w:pStyle w:val="libNormal"/>
        <w:rPr>
          <w:rtl/>
        </w:rPr>
      </w:pPr>
      <w:r w:rsidRPr="00592E68">
        <w:rPr>
          <w:rtl/>
        </w:rPr>
        <w:t xml:space="preserve">إنّ الإمام الحسن العسكري </w:t>
      </w:r>
      <w:r w:rsidR="005F712A">
        <w:rPr>
          <w:rtl/>
        </w:rPr>
        <w:t>(</w:t>
      </w:r>
      <w:r w:rsidRPr="00592E68">
        <w:rPr>
          <w:rtl/>
        </w:rPr>
        <w:t>عليه السلام</w:t>
      </w:r>
      <w:r w:rsidR="005F712A">
        <w:rPr>
          <w:rtl/>
        </w:rPr>
        <w:t>)</w:t>
      </w:r>
      <w:r w:rsidRPr="00592E68">
        <w:rPr>
          <w:rtl/>
        </w:rPr>
        <w:t xml:space="preserve"> حين يعلم بكلّ وضوح تعلّق الإرادة الإلهية الأزلية بغيبة ولده</w:t>
      </w:r>
      <w:r w:rsidR="005F712A">
        <w:rPr>
          <w:rtl/>
        </w:rPr>
        <w:t>؛</w:t>
      </w:r>
      <w:r w:rsidRPr="00592E68">
        <w:rPr>
          <w:rtl/>
        </w:rPr>
        <w:t xml:space="preserve"> لأجل أنْ يكون مذخوراً لإقامة دولة الحق</w:t>
      </w:r>
      <w:r w:rsidR="005F712A">
        <w:rPr>
          <w:rtl/>
        </w:rPr>
        <w:t>،</w:t>
      </w:r>
      <w:r w:rsidRPr="00592E68">
        <w:rPr>
          <w:rtl/>
        </w:rPr>
        <w:t xml:space="preserve"> وتطبيق العدل الإسلامي على الإنسانية</w:t>
      </w:r>
      <w:r w:rsidR="005F712A">
        <w:rPr>
          <w:rtl/>
        </w:rPr>
        <w:t>،</w:t>
      </w:r>
      <w:r w:rsidRPr="00592E68">
        <w:rPr>
          <w:rtl/>
        </w:rPr>
        <w:t xml:space="preserve"> والأخذ بيد المستضعفين في الأرض والموتورين من دوَل الظلم والانحراف</w:t>
      </w:r>
      <w:r w:rsidR="005F712A">
        <w:rPr>
          <w:rtl/>
        </w:rPr>
        <w:t>.</w:t>
      </w:r>
      <w:r w:rsidRPr="00592E68">
        <w:rPr>
          <w:rtl/>
        </w:rPr>
        <w:t>.. ليتبوّأوا فيها حيث يشاؤون</w:t>
      </w:r>
      <w:r w:rsidR="005F712A">
        <w:rPr>
          <w:rtl/>
        </w:rPr>
        <w:t>.</w:t>
      </w:r>
      <w:r w:rsidRPr="00592E68">
        <w:rPr>
          <w:rtl/>
        </w:rPr>
        <w:t>. يبدّل خوفهم أمناً</w:t>
      </w:r>
      <w:r w:rsidR="005F712A">
        <w:rPr>
          <w:rtl/>
        </w:rPr>
        <w:t>.</w:t>
      </w:r>
      <w:r w:rsidRPr="00592E68">
        <w:rPr>
          <w:rtl/>
        </w:rPr>
        <w:t>. يعبدون الله لا يشركون به شيئاً</w:t>
      </w:r>
      <w:r w:rsidR="005F712A">
        <w:rPr>
          <w:rtl/>
        </w:rPr>
        <w:t>.</w:t>
      </w:r>
      <w:r w:rsidRPr="00592E68">
        <w:rPr>
          <w:rtl/>
        </w:rPr>
        <w:t>.</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فيُؤسّسوا - بذلك - دولة المؤمنين المتّقين الذين لا خوف عليهم ولا هُم يحزنون</w:t>
      </w:r>
      <w:r w:rsidR="005F712A">
        <w:rPr>
          <w:rtl/>
        </w:rPr>
        <w:t>.</w:t>
      </w:r>
    </w:p>
    <w:p w:rsidR="00AF623E" w:rsidRPr="00C0345A" w:rsidRDefault="00AF623E" w:rsidP="00592E68">
      <w:pPr>
        <w:pStyle w:val="libNormal"/>
        <w:rPr>
          <w:rtl/>
        </w:rPr>
      </w:pPr>
      <w:r w:rsidRPr="00592E68">
        <w:rPr>
          <w:rtl/>
        </w:rPr>
        <w:t xml:space="preserve">حين يعلَم </w:t>
      </w:r>
      <w:r w:rsidR="005F712A">
        <w:rPr>
          <w:rtl/>
        </w:rPr>
        <w:t>(</w:t>
      </w:r>
      <w:r w:rsidRPr="00592E68">
        <w:rPr>
          <w:rtl/>
        </w:rPr>
        <w:t>عليه السلام</w:t>
      </w:r>
      <w:r w:rsidR="005F712A">
        <w:rPr>
          <w:rtl/>
        </w:rPr>
        <w:t>)</w:t>
      </w:r>
      <w:r w:rsidRPr="00592E68">
        <w:rPr>
          <w:rtl/>
        </w:rPr>
        <w:t xml:space="preserve"> بذلك</w:t>
      </w:r>
      <w:r w:rsidR="005F712A">
        <w:rPr>
          <w:rtl/>
        </w:rPr>
        <w:t>.</w:t>
      </w:r>
      <w:r w:rsidRPr="00592E68">
        <w:rPr>
          <w:rtl/>
        </w:rPr>
        <w:t>. يعرف أنّ عليه جُهداً مضاعَفاً ونشاطاً متزايداً في التمهيد لغيبة ولده</w:t>
      </w:r>
      <w:r w:rsidR="005F712A">
        <w:rPr>
          <w:rtl/>
        </w:rPr>
        <w:t>،</w:t>
      </w:r>
      <w:r w:rsidRPr="00592E68">
        <w:rPr>
          <w:rtl/>
        </w:rPr>
        <w:t xml:space="preserve"> والسبب في ذلك</w:t>
      </w:r>
      <w:r w:rsidR="005F712A">
        <w:rPr>
          <w:rtl/>
        </w:rPr>
        <w:t>:</w:t>
      </w:r>
      <w:r w:rsidRPr="00592E68">
        <w:rPr>
          <w:rtl/>
        </w:rPr>
        <w:t xml:space="preserve"> أنّ البشر – بشكلٍ عام – مربوطون في مدركاتهم بالحسّ والعادة التي يعيشونها وفي حدود الزمان والمكان</w:t>
      </w:r>
      <w:r w:rsidR="005F712A">
        <w:rPr>
          <w:rtl/>
        </w:rPr>
        <w:t>،</w:t>
      </w:r>
      <w:r w:rsidRPr="00592E68">
        <w:rPr>
          <w:rtl/>
        </w:rPr>
        <w:t xml:space="preserve"> ومن الصعب على الشخص الاعتيادي أنْ ينظر نظَراً معمّقاً تجريديّاً</w:t>
      </w:r>
      <w:r w:rsidR="005F712A">
        <w:rPr>
          <w:rtl/>
        </w:rPr>
        <w:t>،</w:t>
      </w:r>
      <w:r w:rsidRPr="00592E68">
        <w:rPr>
          <w:rtl/>
        </w:rPr>
        <w:t xml:space="preserve"> أسمى من هذه الحدود</w:t>
      </w:r>
      <w:r w:rsidR="005F712A">
        <w:rPr>
          <w:rtl/>
        </w:rPr>
        <w:t>،</w:t>
      </w:r>
      <w:r w:rsidRPr="00592E68">
        <w:rPr>
          <w:rtl/>
        </w:rPr>
        <w:t xml:space="preserve"> ما لَم يطّلع الفرد على البرهان الصحيح المدعم بالإيمان الراسخ القائل</w:t>
      </w:r>
      <w:r w:rsidR="005F712A">
        <w:rPr>
          <w:rtl/>
        </w:rPr>
        <w:t>:</w:t>
      </w:r>
      <w:r w:rsidRPr="00592E68">
        <w:rPr>
          <w:rtl/>
        </w:rPr>
        <w:t xml:space="preserve"> بأنّ الكون أوسَع من العالم المنظور ومن حدود الزمان والمكان</w:t>
      </w:r>
      <w:r w:rsidR="005F712A">
        <w:rPr>
          <w:rtl/>
        </w:rPr>
        <w:t>.</w:t>
      </w:r>
      <w:r w:rsidRPr="00592E68">
        <w:rPr>
          <w:rtl/>
        </w:rPr>
        <w:t>. وأنّ في عالم الوجود قِوى كبرى وإرادات واسعة</w:t>
      </w:r>
      <w:r w:rsidR="005F712A">
        <w:rPr>
          <w:rtl/>
        </w:rPr>
        <w:t>،</w:t>
      </w:r>
      <w:r w:rsidRPr="00592E68">
        <w:rPr>
          <w:rtl/>
        </w:rPr>
        <w:t xml:space="preserve"> تستقي تدبيرها وإدارة شؤونها من الإرادة الأزليّة والحكمة اللانهائية</w:t>
      </w:r>
      <w:r w:rsidR="005F712A">
        <w:rPr>
          <w:rtl/>
        </w:rPr>
        <w:t>.</w:t>
      </w:r>
      <w:r w:rsidRPr="00592E68">
        <w:rPr>
          <w:rtl/>
        </w:rPr>
        <w:t>. من الله تعالى</w:t>
      </w:r>
      <w:r w:rsidR="005F712A">
        <w:rPr>
          <w:rtl/>
        </w:rPr>
        <w:t>.</w:t>
      </w:r>
    </w:p>
    <w:p w:rsidR="00AF623E" w:rsidRPr="00C0345A" w:rsidRDefault="00AF623E" w:rsidP="00592E68">
      <w:pPr>
        <w:pStyle w:val="libNormal"/>
        <w:rPr>
          <w:rtl/>
        </w:rPr>
      </w:pPr>
      <w:r w:rsidRPr="00592E68">
        <w:rPr>
          <w:rtl/>
        </w:rPr>
        <w:t>والإنسان كلّما سما روحيّاً وتعمّق فكريّاً</w:t>
      </w:r>
      <w:r w:rsidR="005F712A">
        <w:rPr>
          <w:rtl/>
        </w:rPr>
        <w:t>،</w:t>
      </w:r>
      <w:r w:rsidRPr="00592E68">
        <w:rPr>
          <w:rtl/>
        </w:rPr>
        <w:t xml:space="preserve"> استطاع استجلاء هذه الحقيقة الكبرى أكثر</w:t>
      </w:r>
      <w:r w:rsidR="005F712A">
        <w:rPr>
          <w:rtl/>
        </w:rPr>
        <w:t>،</w:t>
      </w:r>
      <w:r w:rsidRPr="00592E68">
        <w:rPr>
          <w:rtl/>
        </w:rPr>
        <w:t xml:space="preserve"> كما أنّه كلّما تسافل روحيّاً وأخلَد إلى الأرض واتبع هواه وتغافَل عن صوت عقله</w:t>
      </w:r>
      <w:r w:rsidR="005F712A">
        <w:rPr>
          <w:rtl/>
        </w:rPr>
        <w:t>.</w:t>
      </w:r>
      <w:r w:rsidRPr="00592E68">
        <w:rPr>
          <w:rtl/>
        </w:rPr>
        <w:t>. كلّما كان أبعد من ذلك وأكثر انشداداً إلى حسّه وعادته</w:t>
      </w:r>
      <w:r w:rsidR="005F712A">
        <w:rPr>
          <w:rtl/>
        </w:rPr>
        <w:t>.</w:t>
      </w:r>
    </w:p>
    <w:p w:rsidR="00AF623E" w:rsidRPr="00C0345A" w:rsidRDefault="00AF623E" w:rsidP="00592E68">
      <w:pPr>
        <w:pStyle w:val="libNormal"/>
        <w:rPr>
          <w:rtl/>
        </w:rPr>
      </w:pPr>
      <w:r w:rsidRPr="00592E68">
        <w:rPr>
          <w:rtl/>
        </w:rPr>
        <w:t xml:space="preserve">ولم يكن المجتمع الذي يعيشه الإمام </w:t>
      </w:r>
      <w:r w:rsidR="005F712A">
        <w:rPr>
          <w:rtl/>
        </w:rPr>
        <w:t>(</w:t>
      </w:r>
      <w:r w:rsidRPr="00592E68">
        <w:rPr>
          <w:rtl/>
        </w:rPr>
        <w:t>عليه السلام</w:t>
      </w:r>
      <w:r w:rsidR="005F712A">
        <w:rPr>
          <w:rtl/>
        </w:rPr>
        <w:t>).</w:t>
      </w:r>
      <w:r w:rsidRPr="00592E68">
        <w:rPr>
          <w:rtl/>
        </w:rPr>
        <w:t>. لم يكن – بشكلٍ عام – إلاّ متكوّنا من الإنسان المتسافل روحيّاً</w:t>
      </w:r>
      <w:r w:rsidR="005F712A">
        <w:rPr>
          <w:rtl/>
        </w:rPr>
        <w:t>،</w:t>
      </w:r>
      <w:r w:rsidR="00A63C68">
        <w:rPr>
          <w:rtl/>
        </w:rPr>
        <w:t xml:space="preserve"> </w:t>
      </w:r>
      <w:r w:rsidRPr="00592E68">
        <w:rPr>
          <w:rtl/>
        </w:rPr>
        <w:t>المشدود إلى مصالحه وخدمة ذاته وانحرافه بعيداً عن عمق الإيمان وعن سموّ الروح ودقّة الفكر</w:t>
      </w:r>
      <w:r w:rsidR="005F712A">
        <w:rPr>
          <w:rtl/>
        </w:rPr>
        <w:t>،</w:t>
      </w:r>
      <w:r w:rsidRPr="00592E68">
        <w:rPr>
          <w:rtl/>
        </w:rPr>
        <w:t xml:space="preserve"> لا يختلف في ذلك الحاكم عن المحكوم والمولى عن العبد</w:t>
      </w:r>
      <w:r w:rsidR="005F712A">
        <w:rPr>
          <w:rtl/>
        </w:rPr>
        <w:t>،</w:t>
      </w:r>
      <w:r w:rsidRPr="00592E68">
        <w:rPr>
          <w:rtl/>
        </w:rPr>
        <w:t xml:space="preserve"> ولعلّ فيما استعرضناه في الفصل الأوّل من التاريخ العام لهذا العصر ما يعطي فكرةً واضحة عن ذلك</w:t>
      </w:r>
      <w:r w:rsidR="005F712A">
        <w:rPr>
          <w:rtl/>
        </w:rPr>
        <w:t>.</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نعم</w:t>
      </w:r>
      <w:r w:rsidR="005F712A">
        <w:rPr>
          <w:rtl/>
        </w:rPr>
        <w:t>.</w:t>
      </w:r>
      <w:r w:rsidRPr="00592E68">
        <w:rPr>
          <w:rtl/>
        </w:rPr>
        <w:t>. يُستثنى من ذلك – بشكلٍ وآخر – رجالُ الفكر في ذلك العصر وقادة النهضة العلمية فيه</w:t>
      </w:r>
      <w:r w:rsidR="005F712A">
        <w:rPr>
          <w:rtl/>
        </w:rPr>
        <w:t>.</w:t>
      </w:r>
      <w:r w:rsidRPr="00592E68">
        <w:rPr>
          <w:rtl/>
        </w:rPr>
        <w:t xml:space="preserve">. بما فيهم أصحاب الأئمّة </w:t>
      </w:r>
      <w:r w:rsidR="005F712A">
        <w:rPr>
          <w:rtl/>
        </w:rPr>
        <w:t>(</w:t>
      </w:r>
      <w:r w:rsidRPr="00592E68">
        <w:rPr>
          <w:rtl/>
        </w:rPr>
        <w:t>عليهم السلام</w:t>
      </w:r>
      <w:r w:rsidR="005F712A">
        <w:rPr>
          <w:rtl/>
        </w:rPr>
        <w:t>)</w:t>
      </w:r>
      <w:r w:rsidRPr="00592E68">
        <w:rPr>
          <w:rtl/>
        </w:rPr>
        <w:t xml:space="preserve"> الذين تربّوا على توجيهات الإمام العسكري وآبائه </w:t>
      </w:r>
      <w:r w:rsidR="005F712A">
        <w:rPr>
          <w:rtl/>
        </w:rPr>
        <w:t>(</w:t>
      </w:r>
      <w:r w:rsidRPr="00592E68">
        <w:rPr>
          <w:rtl/>
        </w:rPr>
        <w:t>عليهم السلام</w:t>
      </w:r>
      <w:r w:rsidR="005F712A">
        <w:rPr>
          <w:rtl/>
        </w:rPr>
        <w:t>)،</w:t>
      </w:r>
      <w:r w:rsidRPr="00592E68">
        <w:rPr>
          <w:rtl/>
        </w:rPr>
        <w:t xml:space="preserve"> إلاّ أنّ ذلك لا يكفي في تحقيق الغرض المنشود</w:t>
      </w:r>
      <w:r w:rsidR="005F712A">
        <w:rPr>
          <w:rtl/>
        </w:rPr>
        <w:t>،</w:t>
      </w:r>
      <w:r w:rsidRPr="00592E68">
        <w:rPr>
          <w:rtl/>
        </w:rPr>
        <w:t xml:space="preserve"> فإنّ فكرة الغيبة يجب أنْ تكون عامّة بين سائر الناس وليست خاصّة برجال العلم والفكر والنظر</w:t>
      </w:r>
      <w:r w:rsidR="005F712A">
        <w:rPr>
          <w:rtl/>
        </w:rPr>
        <w:t>.</w:t>
      </w:r>
    </w:p>
    <w:p w:rsidR="00AF623E" w:rsidRPr="00C0345A" w:rsidRDefault="00AF623E" w:rsidP="00592E68">
      <w:pPr>
        <w:pStyle w:val="libNormal"/>
        <w:rPr>
          <w:rtl/>
        </w:rPr>
      </w:pPr>
      <w:r w:rsidRPr="00592E68">
        <w:rPr>
          <w:rtl/>
        </w:rPr>
        <w:t>والغيبة</w:t>
      </w:r>
      <w:r w:rsidR="005F712A">
        <w:rPr>
          <w:rtl/>
        </w:rPr>
        <w:t>،</w:t>
      </w:r>
      <w:r w:rsidRPr="00592E68">
        <w:rPr>
          <w:rtl/>
        </w:rPr>
        <w:t xml:space="preserve"> التي يجد الإمام نفسه مسؤولاً عن التخطيط لها</w:t>
      </w:r>
      <w:r w:rsidR="005F712A">
        <w:rPr>
          <w:rtl/>
        </w:rPr>
        <w:t>،</w:t>
      </w:r>
      <w:r w:rsidRPr="00592E68">
        <w:rPr>
          <w:rtl/>
        </w:rPr>
        <w:t xml:space="preserve"> حادث قليل النظير في تاريخ البشريّة ويحتوي إلى حدٍّ كبير على عنصر غيبي</w:t>
      </w:r>
      <w:r w:rsidR="005F712A">
        <w:rPr>
          <w:rtl/>
        </w:rPr>
        <w:t>،</w:t>
      </w:r>
      <w:r w:rsidRPr="00592E68">
        <w:rPr>
          <w:rtl/>
        </w:rPr>
        <w:t xml:space="preserve"> خارج عن حدود المحسوس والمعتاد من الحياة فإنّ عنصر اختفاء المهدي </w:t>
      </w:r>
      <w:r w:rsidR="005F712A">
        <w:rPr>
          <w:rtl/>
        </w:rPr>
        <w:t>(</w:t>
      </w:r>
      <w:r w:rsidRPr="00592E68">
        <w:rPr>
          <w:rtl/>
        </w:rPr>
        <w:t>عليه السلام</w:t>
      </w:r>
      <w:r w:rsidR="005F712A">
        <w:rPr>
          <w:rtl/>
        </w:rPr>
        <w:t>)</w:t>
      </w:r>
      <w:r w:rsidRPr="00592E68">
        <w:rPr>
          <w:rtl/>
        </w:rPr>
        <w:t xml:space="preserve"> وإنْ أمكن تفسيره تفسيراً طبيعيّاً</w:t>
      </w:r>
      <w:r w:rsidRPr="00F04C39">
        <w:rPr>
          <w:rStyle w:val="libFootnotenumChar"/>
          <w:rtl/>
        </w:rPr>
        <w:t>(1)</w:t>
      </w:r>
      <w:r w:rsidRPr="00592E68">
        <w:rPr>
          <w:rtl/>
        </w:rPr>
        <w:t xml:space="preserve"> إلاّ أنّ طول عمره مُتمحّض بالإرادة الإلهيّة الخاصّة وبالعامل الروحي النازل من فوق الكون المنظور</w:t>
      </w:r>
      <w:r w:rsidR="005F712A">
        <w:rPr>
          <w:rtl/>
        </w:rPr>
        <w:t>.</w:t>
      </w:r>
      <w:r w:rsidRPr="00592E68">
        <w:rPr>
          <w:rtl/>
        </w:rPr>
        <w:t>. لأجل حفظ مصلحة الإسلام العُليا</w:t>
      </w:r>
      <w:r w:rsidR="005F712A">
        <w:rPr>
          <w:rtl/>
        </w:rPr>
        <w:t>،</w:t>
      </w:r>
      <w:r w:rsidRPr="00592E68">
        <w:rPr>
          <w:rtl/>
        </w:rPr>
        <w:t xml:space="preserve"> وانجاز يوم الله الموعود</w:t>
      </w:r>
      <w:r w:rsidR="005F712A">
        <w:rPr>
          <w:rtl/>
        </w:rPr>
        <w:t>.</w:t>
      </w:r>
    </w:p>
    <w:p w:rsidR="00AF623E" w:rsidRPr="00C0345A" w:rsidRDefault="00AF623E" w:rsidP="00592E68">
      <w:pPr>
        <w:pStyle w:val="libNormal"/>
        <w:rPr>
          <w:rtl/>
        </w:rPr>
      </w:pPr>
      <w:r w:rsidRPr="00592E68">
        <w:rPr>
          <w:rtl/>
        </w:rPr>
        <w:t xml:space="preserve">إذن فستكون الغيبة التي يُمهّد لها الإمام العسكري </w:t>
      </w:r>
      <w:r w:rsidR="005F712A">
        <w:rPr>
          <w:rtl/>
        </w:rPr>
        <w:t>(</w:t>
      </w:r>
      <w:r w:rsidRPr="00592E68">
        <w:rPr>
          <w:rtl/>
        </w:rPr>
        <w:t>عليه السلام</w:t>
      </w:r>
      <w:r w:rsidR="005F712A">
        <w:rPr>
          <w:rtl/>
        </w:rPr>
        <w:t>)</w:t>
      </w:r>
      <w:r w:rsidRPr="00592E68">
        <w:rPr>
          <w:rtl/>
        </w:rPr>
        <w:t xml:space="preserve"> أمراً غريباً على الأذهان بعيداً عن الطباع</w:t>
      </w:r>
      <w:r w:rsidR="005F712A">
        <w:rPr>
          <w:rtl/>
        </w:rPr>
        <w:t>،</w:t>
      </w:r>
      <w:r w:rsidRPr="00592E68">
        <w:rPr>
          <w:rtl/>
        </w:rPr>
        <w:t xml:space="preserve"> يحتاج إلى تكرارٍ وتفهيم وجُهدٍ مضاعَف كبير</w:t>
      </w:r>
      <w:r w:rsidR="005F712A">
        <w:rPr>
          <w:rtl/>
        </w:rPr>
        <w:t>.</w:t>
      </w:r>
    </w:p>
    <w:p w:rsidR="00AF623E" w:rsidRPr="00C0345A" w:rsidRDefault="00AF623E" w:rsidP="00592E68">
      <w:pPr>
        <w:pStyle w:val="libNormal"/>
        <w:rPr>
          <w:rtl/>
        </w:rPr>
      </w:pPr>
      <w:r w:rsidRPr="00592E68">
        <w:rPr>
          <w:rtl/>
        </w:rPr>
        <w:t>وكانت الإرهاصات المُسبقة والتبليغات المتوالية عن المهدي</w:t>
      </w:r>
      <w:r w:rsidR="005F712A">
        <w:rPr>
          <w:rtl/>
        </w:rPr>
        <w:t>.</w:t>
      </w:r>
      <w:r w:rsidRPr="00592E68">
        <w:rPr>
          <w:rtl/>
        </w:rPr>
        <w:t xml:space="preserve">. متتابعة متواترة عن النبيّ </w:t>
      </w:r>
      <w:r w:rsidR="005F712A">
        <w:rPr>
          <w:rtl/>
        </w:rPr>
        <w:t>(</w:t>
      </w:r>
      <w:r w:rsidRPr="00592E68">
        <w:rPr>
          <w:rtl/>
        </w:rPr>
        <w:t>صلّى الله عليه وآله</w:t>
      </w:r>
      <w:r w:rsidR="005F712A">
        <w:rPr>
          <w:rtl/>
        </w:rPr>
        <w:t>).</w:t>
      </w:r>
      <w:r w:rsidRPr="00592E68">
        <w:rPr>
          <w:rtl/>
        </w:rPr>
        <w:t>. رواها مؤلّفوا الصحاح وهم معاصرون أو متقدّمون على هذه الفترة بما فيهم البخاري ومسلم وأحمد بن حنبل</w:t>
      </w:r>
      <w:r w:rsidR="005F712A">
        <w:rPr>
          <w:rtl/>
        </w:rPr>
        <w:t>،</w:t>
      </w:r>
      <w:r w:rsidRPr="00592E68">
        <w:rPr>
          <w:rtl/>
        </w:rPr>
        <w:t xml:space="preserve"> ومتتابعة متواتره عن الأئمّة </w:t>
      </w:r>
      <w:r w:rsidR="005F712A">
        <w:rPr>
          <w:rtl/>
        </w:rPr>
        <w:t>(</w:t>
      </w:r>
      <w:r w:rsidRPr="00592E68">
        <w:rPr>
          <w:rtl/>
        </w:rPr>
        <w:t>عليهم السلام</w:t>
      </w:r>
      <w:r w:rsidR="005F712A">
        <w:rPr>
          <w:rtl/>
        </w:rPr>
        <w:t>)</w:t>
      </w:r>
      <w:r w:rsidRPr="00592E68">
        <w:rPr>
          <w:rtl/>
        </w:rPr>
        <w:t xml:space="preserve"> يرثها أصحابهم جيلاً بعد جيل حتى أصبحت من ضروريّات المذهب</w:t>
      </w:r>
      <w:r w:rsidR="005F712A">
        <w:rPr>
          <w:rtl/>
        </w:rPr>
        <w:t>،</w:t>
      </w:r>
      <w:r w:rsidRPr="00592E68">
        <w:rPr>
          <w:rtl/>
        </w:rPr>
        <w:t xml:space="preserve"> بل من قطعيّات الإسلام</w:t>
      </w:r>
      <w:r w:rsidR="005F712A">
        <w:rPr>
          <w:rtl/>
        </w:rPr>
        <w:t>.</w:t>
      </w:r>
      <w:r w:rsidRPr="00592E68">
        <w:rPr>
          <w:rtl/>
        </w:rPr>
        <w:t>. وكان</w:t>
      </w:r>
    </w:p>
    <w:p w:rsidR="00AF623E" w:rsidRPr="00C0345A" w:rsidRDefault="005F712A" w:rsidP="005F712A">
      <w:pPr>
        <w:pStyle w:val="libLine"/>
        <w:rPr>
          <w:rtl/>
        </w:rPr>
      </w:pPr>
      <w:r>
        <w:rPr>
          <w:rtl/>
        </w:rPr>
        <w:t>____________________</w:t>
      </w:r>
    </w:p>
    <w:p w:rsidR="00AF623E" w:rsidRPr="00592E68" w:rsidRDefault="00AF623E" w:rsidP="00592E68">
      <w:pPr>
        <w:pStyle w:val="libFootnote0"/>
        <w:rPr>
          <w:rtl/>
        </w:rPr>
      </w:pPr>
      <w:r w:rsidRPr="00C0345A">
        <w:rPr>
          <w:rtl/>
        </w:rPr>
        <w:t>(1) على ما سوف يأتي في الكتاب الثاني من هذه الموسوعة</w:t>
      </w:r>
      <w:r w:rsidR="005F712A">
        <w:rPr>
          <w:rtl/>
        </w:rPr>
        <w:t>.</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كلّ إمام يقوم بدوره الكافي في التبليغ والإرشاد إلى هذه الفكرة الكبرى</w:t>
      </w:r>
      <w:r w:rsidR="005F712A">
        <w:rPr>
          <w:rtl/>
        </w:rPr>
        <w:t>.</w:t>
      </w:r>
    </w:p>
    <w:p w:rsidR="00AF623E" w:rsidRPr="00C0345A" w:rsidRDefault="00AF623E" w:rsidP="00592E68">
      <w:pPr>
        <w:pStyle w:val="libNormal"/>
        <w:rPr>
          <w:rtl/>
        </w:rPr>
      </w:pPr>
      <w:r w:rsidRPr="00592E68">
        <w:rPr>
          <w:rtl/>
        </w:rPr>
        <w:t>وقد كان لكلّ هذه التبليغات أثرها الكبير في ترسيخ فكرة المهدي في نفوس المسلمين بشكلٍ عام</w:t>
      </w:r>
      <w:r w:rsidR="005F712A">
        <w:rPr>
          <w:rtl/>
        </w:rPr>
        <w:t>.</w:t>
      </w:r>
      <w:r w:rsidRPr="00592E68">
        <w:rPr>
          <w:rtl/>
        </w:rPr>
        <w:t>. يأخذ كلّ فردٍ منهم ما يُناسبه منها بحسب عُمق إيمانه وسعة تفكيره واتجاه مذهبهه في الإسلام</w:t>
      </w:r>
      <w:r w:rsidR="005F712A">
        <w:rPr>
          <w:rtl/>
        </w:rPr>
        <w:t>،</w:t>
      </w:r>
      <w:r w:rsidRPr="00592E68">
        <w:rPr>
          <w:rtl/>
        </w:rPr>
        <w:t xml:space="preserve"> وستعرف أنّها استطاعت أنْ تثير اهتمام السلطة الحاكمة بشكلٍ حاد ومركّز</w:t>
      </w:r>
      <w:r w:rsidR="005F712A">
        <w:rPr>
          <w:rtl/>
        </w:rPr>
        <w:t>،</w:t>
      </w:r>
      <w:r w:rsidRPr="00592E68">
        <w:rPr>
          <w:rtl/>
        </w:rPr>
        <w:t xml:space="preserve"> لا بالإيمان بها</w:t>
      </w:r>
      <w:r w:rsidR="005F712A">
        <w:rPr>
          <w:rtl/>
        </w:rPr>
        <w:t>،</w:t>
      </w:r>
      <w:r w:rsidRPr="00592E68">
        <w:rPr>
          <w:rtl/>
        </w:rPr>
        <w:t xml:space="preserve"> بل بالوقوف ضدّها ومحاولة القضاء عليها</w:t>
      </w:r>
      <w:r w:rsidR="005F712A">
        <w:rPr>
          <w:rtl/>
        </w:rPr>
        <w:t>.</w:t>
      </w:r>
    </w:p>
    <w:p w:rsidR="00AF623E" w:rsidRPr="00C0345A" w:rsidRDefault="00AF623E" w:rsidP="00592E68">
      <w:pPr>
        <w:pStyle w:val="libNormal"/>
        <w:rPr>
          <w:rtl/>
        </w:rPr>
      </w:pPr>
      <w:r w:rsidRPr="00592E68">
        <w:rPr>
          <w:rtl/>
        </w:rPr>
        <w:t xml:space="preserve">فالإمام العسكري </w:t>
      </w:r>
      <w:r w:rsidR="005F712A">
        <w:rPr>
          <w:rtl/>
        </w:rPr>
        <w:t>(</w:t>
      </w:r>
      <w:r w:rsidRPr="00592E68">
        <w:rPr>
          <w:rtl/>
        </w:rPr>
        <w:t>عليه السلام</w:t>
      </w:r>
      <w:r w:rsidR="005F712A">
        <w:rPr>
          <w:rtl/>
        </w:rPr>
        <w:t>)،</w:t>
      </w:r>
      <w:r w:rsidRPr="00592E68">
        <w:rPr>
          <w:rtl/>
        </w:rPr>
        <w:t xml:space="preserve"> وهو يواجه المسلمين بهذه الفكرة</w:t>
      </w:r>
      <w:r w:rsidR="005F712A">
        <w:rPr>
          <w:rtl/>
        </w:rPr>
        <w:t>،</w:t>
      </w:r>
      <w:r w:rsidRPr="00592E68">
        <w:rPr>
          <w:rtl/>
        </w:rPr>
        <w:t xml:space="preserve"> يجد بالرغم من إخلادهم إلى مصالحهم وانحرافهم وحدود حسّهم</w:t>
      </w:r>
      <w:r w:rsidR="005F712A">
        <w:rPr>
          <w:rtl/>
        </w:rPr>
        <w:t>.</w:t>
      </w:r>
      <w:r w:rsidRPr="00592E68">
        <w:rPr>
          <w:rtl/>
        </w:rPr>
        <w:t>. يجد عندهم مسبقات ذهنيّة وقاعدة فكرية مشحونة بالإيمان بفكرة المهدي والاعتقاد بإمكان وقوعها</w:t>
      </w:r>
      <w:r w:rsidR="005F712A">
        <w:rPr>
          <w:rtl/>
        </w:rPr>
        <w:t>،</w:t>
      </w:r>
      <w:r w:rsidRPr="00592E68">
        <w:rPr>
          <w:rtl/>
        </w:rPr>
        <w:t xml:space="preserve"> ممّا يجعل له أرضية ممهّدة للسير من قبله بهذا الشوط إلى نهايته</w:t>
      </w:r>
      <w:r w:rsidR="005F712A">
        <w:rPr>
          <w:rtl/>
        </w:rPr>
        <w:t>.</w:t>
      </w:r>
    </w:p>
    <w:p w:rsidR="00AF623E" w:rsidRPr="00C0345A" w:rsidRDefault="00AF623E" w:rsidP="00592E68">
      <w:pPr>
        <w:pStyle w:val="libNormal"/>
        <w:rPr>
          <w:rtl/>
        </w:rPr>
      </w:pPr>
      <w:r w:rsidRPr="00592E68">
        <w:rPr>
          <w:rtl/>
        </w:rPr>
        <w:t xml:space="preserve">وإنّما الأمر الكبير الذي يتحمّل الإمام العسكري </w:t>
      </w:r>
      <w:r w:rsidR="005F712A">
        <w:rPr>
          <w:rtl/>
        </w:rPr>
        <w:t>(</w:t>
      </w:r>
      <w:r w:rsidRPr="00592E68">
        <w:rPr>
          <w:rtl/>
        </w:rPr>
        <w:t>عليه السلام</w:t>
      </w:r>
      <w:r w:rsidR="005F712A">
        <w:rPr>
          <w:rtl/>
        </w:rPr>
        <w:t>)</w:t>
      </w:r>
      <w:r w:rsidRPr="00592E68">
        <w:rPr>
          <w:rtl/>
        </w:rPr>
        <w:t xml:space="preserve"> مسؤوليته</w:t>
      </w:r>
      <w:r w:rsidR="005F712A">
        <w:rPr>
          <w:rtl/>
        </w:rPr>
        <w:t>،</w:t>
      </w:r>
      <w:r w:rsidRPr="00592E68">
        <w:rPr>
          <w:rtl/>
        </w:rPr>
        <w:t xml:space="preserve"> بصفته والداً مباشراً للمهدي </w:t>
      </w:r>
      <w:r w:rsidR="005F712A">
        <w:rPr>
          <w:rtl/>
        </w:rPr>
        <w:t>(</w:t>
      </w:r>
      <w:r w:rsidRPr="00592E68">
        <w:rPr>
          <w:rtl/>
        </w:rPr>
        <w:t>عليه السلام</w:t>
      </w:r>
      <w:r w:rsidR="005F712A">
        <w:rPr>
          <w:rtl/>
        </w:rPr>
        <w:t>).</w:t>
      </w:r>
      <w:r w:rsidRPr="00592E68">
        <w:rPr>
          <w:rtl/>
        </w:rPr>
        <w:t>. هو فكرة التطبيق</w:t>
      </w:r>
      <w:r w:rsidR="005F712A">
        <w:rPr>
          <w:rtl/>
        </w:rPr>
        <w:t>،</w:t>
      </w:r>
      <w:r w:rsidRPr="00592E68">
        <w:rPr>
          <w:rtl/>
        </w:rPr>
        <w:t xml:space="preserve"> وأنّهم قد ظلّهم زمان الغيبة وأوشكَت على الوجود والتنفيذ</w:t>
      </w:r>
      <w:r w:rsidR="005F712A">
        <w:rPr>
          <w:rtl/>
        </w:rPr>
        <w:t>،</w:t>
      </w:r>
      <w:r w:rsidRPr="00592E68">
        <w:rPr>
          <w:rtl/>
        </w:rPr>
        <w:t xml:space="preserve"> وهو أمرٌ صعب بالنسبة إلى الفرد العادي استطيع أنْ اسمّيه بـ </w:t>
      </w:r>
      <w:r w:rsidR="005F712A">
        <w:rPr>
          <w:rtl/>
        </w:rPr>
        <w:t>(</w:t>
      </w:r>
      <w:r w:rsidRPr="00592E68">
        <w:rPr>
          <w:rtl/>
        </w:rPr>
        <w:t>الصدمة الإيمانية</w:t>
      </w:r>
      <w:r w:rsidR="005F712A">
        <w:rPr>
          <w:rtl/>
        </w:rPr>
        <w:t>)،</w:t>
      </w:r>
      <w:r w:rsidRPr="00592E68">
        <w:rPr>
          <w:rtl/>
        </w:rPr>
        <w:t xml:space="preserve"> فإنّ هناك فرْقاً كبيراً في منطق إيمان الفرد العادي بين إيمانه بالغيب بشكلٍ مؤجّل لا يعلم أمده إلاّ الله تعالى ولا يكاد يحسّ الفرد بأثره في الحياة</w:t>
      </w:r>
      <w:r w:rsidR="005F712A">
        <w:rPr>
          <w:rtl/>
        </w:rPr>
        <w:t>،</w:t>
      </w:r>
      <w:r w:rsidRPr="00592E68">
        <w:rPr>
          <w:rtl/>
        </w:rPr>
        <w:t xml:space="preserve"> وبين الإيمان بالغيب مع اعتقاد تنفيذه في زمان معاصر ويكفيك أنْ تتصوّر نفسك وحالتك الإيمانية الوجدانية إذا أخبرك شخص لا تشكّ بصدقه بقرب حدوث يوم القيامة مثلاً أو قرب موتك مثلاً</w:t>
      </w:r>
      <w:r w:rsidR="005F712A">
        <w:rPr>
          <w:rtl/>
        </w:rPr>
        <w:t>،</w:t>
      </w:r>
      <w:r w:rsidRPr="00592E68">
        <w:rPr>
          <w:rtl/>
        </w:rPr>
        <w:t xml:space="preserve"> فإنّ</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مثل هذا الخبَر يُعتبَر صدمة للإيمان</w:t>
      </w:r>
      <w:r w:rsidR="005F712A">
        <w:rPr>
          <w:rtl/>
        </w:rPr>
        <w:t>؛</w:t>
      </w:r>
      <w:r w:rsidRPr="00592E68">
        <w:rPr>
          <w:rtl/>
        </w:rPr>
        <w:t xml:space="preserve"> لأنّه يحتاج إلى مؤونة زائدة وقوّة مضاعَفة من الإيمان والإرادة والتفكير</w:t>
      </w:r>
      <w:r w:rsidR="005F712A">
        <w:rPr>
          <w:rtl/>
        </w:rPr>
        <w:t>.</w:t>
      </w:r>
      <w:r w:rsidRPr="00592E68">
        <w:rPr>
          <w:rtl/>
        </w:rPr>
        <w:t>. ويحتاج الفرد فيه إلى حشدِ كلّ ما في نفسه من قِوى الإيمان ومقدّمات البرهان</w:t>
      </w:r>
      <w:r w:rsidR="005F712A">
        <w:rPr>
          <w:rtl/>
        </w:rPr>
        <w:t>،</w:t>
      </w:r>
      <w:r w:rsidRPr="00592E68">
        <w:rPr>
          <w:rtl/>
        </w:rPr>
        <w:t xml:space="preserve"> بالشكلِ الذي يسعفه بالقناعة بأمرٍ غيبي كهذا</w:t>
      </w:r>
      <w:r w:rsidR="005F712A">
        <w:rPr>
          <w:rtl/>
        </w:rPr>
        <w:t>.</w:t>
      </w:r>
    </w:p>
    <w:p w:rsidR="00AF623E" w:rsidRPr="00C0345A" w:rsidRDefault="00AF623E" w:rsidP="00592E68">
      <w:pPr>
        <w:pStyle w:val="libNormal"/>
        <w:rPr>
          <w:rtl/>
        </w:rPr>
      </w:pPr>
      <w:r w:rsidRPr="00592E68">
        <w:rPr>
          <w:rtl/>
        </w:rPr>
        <w:t>ومِن ثمّ كان على الإمام أنْ يبذل جُهداً مضاعَفاً لتخفيف هذه الصدمة وتذليلها</w:t>
      </w:r>
      <w:r w:rsidR="005F712A">
        <w:rPr>
          <w:rtl/>
        </w:rPr>
        <w:t>،</w:t>
      </w:r>
      <w:r w:rsidRPr="00592E68">
        <w:rPr>
          <w:rtl/>
        </w:rPr>
        <w:t xml:space="preserve"> وتهيئة الذهنية العامّة لتقبّل الفكرة الجديدة</w:t>
      </w:r>
      <w:r w:rsidR="005F712A">
        <w:rPr>
          <w:rtl/>
        </w:rPr>
        <w:t>،</w:t>
      </w:r>
      <w:r w:rsidRPr="00592E68">
        <w:rPr>
          <w:rtl/>
        </w:rPr>
        <w:t xml:space="preserve"> وتعويد أصحابه على الالتزام بما تتطلّبه الغيبة من أنحاء من العقيدة والسلوك</w:t>
      </w:r>
      <w:r w:rsidR="005F712A">
        <w:rPr>
          <w:rtl/>
        </w:rPr>
        <w:t>،</w:t>
      </w:r>
      <w:r w:rsidRPr="00592E68">
        <w:rPr>
          <w:rtl/>
        </w:rPr>
        <w:t xml:space="preserve"> وخاصّة وهو يُريد تربية جيلٍ واعٍ</w:t>
      </w:r>
      <w:r w:rsidR="005F712A">
        <w:rPr>
          <w:rtl/>
        </w:rPr>
        <w:t>،</w:t>
      </w:r>
      <w:r w:rsidRPr="00592E68">
        <w:rPr>
          <w:rtl/>
        </w:rPr>
        <w:t xml:space="preserve"> متحمل للمسؤولية تجاه ذلك ليكون هو البذرة الأساسية لتربية الأجيال الآتية</w:t>
      </w:r>
      <w:r w:rsidR="005F712A">
        <w:rPr>
          <w:rtl/>
        </w:rPr>
        <w:t>،</w:t>
      </w:r>
      <w:r w:rsidRPr="00592E68">
        <w:rPr>
          <w:rtl/>
        </w:rPr>
        <w:t xml:space="preserve"> التي ستبني بجهدها – الغثَّ والسمين – تاريخ الغيبيتَين</w:t>
      </w:r>
      <w:r w:rsidR="005F712A">
        <w:rPr>
          <w:rtl/>
        </w:rPr>
        <w:t>:</w:t>
      </w:r>
      <w:r w:rsidRPr="00592E68">
        <w:rPr>
          <w:rtl/>
        </w:rPr>
        <w:t xml:space="preserve"> الصغرى والكبرى</w:t>
      </w:r>
      <w:r w:rsidR="005F712A">
        <w:rPr>
          <w:rtl/>
        </w:rPr>
        <w:t>.</w:t>
      </w:r>
    </w:p>
    <w:p w:rsidR="00AF623E" w:rsidRPr="00C0345A" w:rsidRDefault="00AF623E" w:rsidP="00592E68">
      <w:pPr>
        <w:pStyle w:val="libNormal"/>
        <w:rPr>
          <w:rtl/>
        </w:rPr>
      </w:pPr>
      <w:r w:rsidRPr="00592E68">
        <w:rPr>
          <w:rtl/>
        </w:rPr>
        <w:t>فإذا عطفنا على ذلك</w:t>
      </w:r>
      <w:r w:rsidR="005F712A">
        <w:rPr>
          <w:rtl/>
        </w:rPr>
        <w:t>،</w:t>
      </w:r>
      <w:r w:rsidRPr="00592E68">
        <w:rPr>
          <w:rtl/>
        </w:rPr>
        <w:t xml:space="preserve"> ما عرفناه من ظروف الإمام وأصحابه</w:t>
      </w:r>
      <w:r w:rsidR="005F712A">
        <w:rPr>
          <w:rtl/>
        </w:rPr>
        <w:t>،</w:t>
      </w:r>
      <w:r w:rsidRPr="00592E68">
        <w:rPr>
          <w:rtl/>
        </w:rPr>
        <w:t xml:space="preserve"> والمعانات الصعبة التي كانوا يعيشونها من قِبل الدولة</w:t>
      </w:r>
      <w:r w:rsidR="005F712A">
        <w:rPr>
          <w:rtl/>
        </w:rPr>
        <w:t>،</w:t>
      </w:r>
      <w:r w:rsidRPr="00592E68">
        <w:rPr>
          <w:rtl/>
        </w:rPr>
        <w:t xml:space="preserve"> وأخذنا بنظر الاعتبار أنّ فكرة المهدي - وهي الفكرة الإصلاحية الثورية الكبرى - تُعتبر في منطق الحكّام</w:t>
      </w:r>
      <w:r w:rsidR="005F712A">
        <w:rPr>
          <w:rtl/>
        </w:rPr>
        <w:t>،</w:t>
      </w:r>
      <w:r w:rsidRPr="00592E68">
        <w:rPr>
          <w:rtl/>
        </w:rPr>
        <w:t xml:space="preserve"> أمراً مخوّفاً يهدّد كيانهم ويقض مضاجعهم</w:t>
      </w:r>
      <w:r w:rsidR="005F712A">
        <w:rPr>
          <w:rtl/>
        </w:rPr>
        <w:t>،</w:t>
      </w:r>
      <w:r w:rsidRPr="00592E68">
        <w:rPr>
          <w:rtl/>
        </w:rPr>
        <w:t xml:space="preserve"> ويعتبر التصريح بها والدعوة إليها خروجاً على قانونهم وتمرّداً على أساس دولتهم</w:t>
      </w:r>
      <w:r w:rsidR="005F712A">
        <w:rPr>
          <w:rtl/>
        </w:rPr>
        <w:t>.</w:t>
      </w:r>
      <w:r w:rsidRPr="00592E68">
        <w:rPr>
          <w:rtl/>
        </w:rPr>
        <w:t>. على حين كان الإمام قد اتخذ سياسةَ السلبية والمسالَمة مع الدولة</w:t>
      </w:r>
      <w:r w:rsidR="005F712A">
        <w:rPr>
          <w:rtl/>
        </w:rPr>
        <w:t>،</w:t>
      </w:r>
      <w:r w:rsidRPr="00592E68">
        <w:rPr>
          <w:rtl/>
        </w:rPr>
        <w:t xml:space="preserve"> وعدم مصارحتها بالخلاف</w:t>
      </w:r>
      <w:r w:rsidR="005F712A">
        <w:rPr>
          <w:rtl/>
        </w:rPr>
        <w:t>.</w:t>
      </w:r>
    </w:p>
    <w:p w:rsidR="00AF623E" w:rsidRPr="00C0345A" w:rsidRDefault="00AF623E" w:rsidP="00592E68">
      <w:pPr>
        <w:pStyle w:val="libNormal"/>
        <w:rPr>
          <w:rtl/>
        </w:rPr>
      </w:pPr>
      <w:r w:rsidRPr="00592E68">
        <w:rPr>
          <w:rtl/>
        </w:rPr>
        <w:t xml:space="preserve">من كل ذلك نستطيع أنْ نتميّز بكلّ وضوح دقّة مهمّة الإمام </w:t>
      </w:r>
      <w:r w:rsidR="005F712A">
        <w:rPr>
          <w:rtl/>
        </w:rPr>
        <w:t>(</w:t>
      </w:r>
      <w:r w:rsidRPr="00592E68">
        <w:rPr>
          <w:rtl/>
        </w:rPr>
        <w:t>عليه السلام</w:t>
      </w:r>
      <w:r w:rsidR="005F712A">
        <w:rPr>
          <w:rtl/>
        </w:rPr>
        <w:t>)</w:t>
      </w:r>
      <w:r w:rsidRPr="00592E68">
        <w:rPr>
          <w:rtl/>
        </w:rPr>
        <w:t xml:space="preserve"> وصعوبة موقفه</w:t>
      </w:r>
      <w:r w:rsidR="005F712A">
        <w:rPr>
          <w:rtl/>
        </w:rPr>
        <w:t>،</w:t>
      </w:r>
      <w:r w:rsidRPr="00592E68">
        <w:rPr>
          <w:rtl/>
        </w:rPr>
        <w:t xml:space="preserve"> في التوفيق بين سلبيته تجاه الدولة</w:t>
      </w:r>
      <w:r w:rsidR="005F712A">
        <w:rPr>
          <w:rtl/>
        </w:rPr>
        <w:t>،</w:t>
      </w:r>
      <w:r w:rsidRPr="00592E68">
        <w:rPr>
          <w:rtl/>
        </w:rPr>
        <w:t xml:space="preserve"> وبين إيضاح فكرة المهدي للأجيال</w:t>
      </w:r>
      <w:r w:rsidR="005F712A">
        <w:rPr>
          <w:rtl/>
        </w:rPr>
        <w:t>.</w:t>
      </w:r>
    </w:p>
    <w:p w:rsidR="00AF623E" w:rsidRDefault="00AF623E" w:rsidP="00AF623E">
      <w:pPr>
        <w:pStyle w:val="libNormal"/>
      </w:pPr>
      <w:r>
        <w:br w:type="page"/>
      </w:r>
    </w:p>
    <w:p w:rsidR="00AF623E" w:rsidRPr="00C0345A" w:rsidRDefault="00AF623E" w:rsidP="00592E68">
      <w:pPr>
        <w:pStyle w:val="libNormal"/>
        <w:rPr>
          <w:rtl/>
        </w:rPr>
      </w:pPr>
      <w:r w:rsidRPr="00592E68">
        <w:rPr>
          <w:rtl/>
        </w:rPr>
        <w:lastRenderedPageBreak/>
        <w:t>ومن ثمّ سار الإمام على مخطّطٍ معيّن</w:t>
      </w:r>
      <w:r w:rsidR="005F712A">
        <w:rPr>
          <w:rtl/>
        </w:rPr>
        <w:t>،</w:t>
      </w:r>
      <w:r w:rsidRPr="00592E68">
        <w:rPr>
          <w:rtl/>
        </w:rPr>
        <w:t xml:space="preserve"> توصّل به إلى كلا الغرَضَين وحقّق كلا الهدفين كما سنرى</w:t>
      </w:r>
      <w:r w:rsidR="005F712A">
        <w:rPr>
          <w:rtl/>
        </w:rPr>
        <w:t>.</w:t>
      </w:r>
    </w:p>
    <w:p w:rsidR="00AF623E" w:rsidRPr="005F712A" w:rsidRDefault="00AF623E" w:rsidP="005F712A">
      <w:pPr>
        <w:pStyle w:val="libBold1"/>
        <w:rPr>
          <w:rtl/>
        </w:rPr>
      </w:pPr>
      <w:r w:rsidRPr="00C0345A">
        <w:rPr>
          <w:rtl/>
        </w:rPr>
        <w:t xml:space="preserve">ونستطيع أنْ نقسّم نشاط الإمام </w:t>
      </w:r>
      <w:r w:rsidR="005F712A">
        <w:rPr>
          <w:rtl/>
        </w:rPr>
        <w:t>(</w:t>
      </w:r>
      <w:r w:rsidRPr="00C0345A">
        <w:rPr>
          <w:rtl/>
        </w:rPr>
        <w:t>عليه السلام</w:t>
      </w:r>
      <w:r w:rsidR="005F712A">
        <w:rPr>
          <w:rtl/>
        </w:rPr>
        <w:t>)</w:t>
      </w:r>
      <w:r w:rsidRPr="00C0345A">
        <w:rPr>
          <w:rtl/>
        </w:rPr>
        <w:t xml:space="preserve"> حول ذلك إلى قسمين</w:t>
      </w:r>
      <w:r w:rsidR="005F712A">
        <w:rPr>
          <w:rtl/>
        </w:rPr>
        <w:t>:</w:t>
      </w:r>
    </w:p>
    <w:p w:rsidR="00AF623E" w:rsidRPr="00C0345A" w:rsidRDefault="00AF623E" w:rsidP="00592E68">
      <w:pPr>
        <w:pStyle w:val="libNormal"/>
        <w:rPr>
          <w:rtl/>
        </w:rPr>
      </w:pPr>
      <w:r w:rsidRPr="00ED637D">
        <w:rPr>
          <w:rStyle w:val="libBold2Char"/>
          <w:rtl/>
        </w:rPr>
        <w:t>أحدهما</w:t>
      </w:r>
      <w:r w:rsidR="005F712A">
        <w:rPr>
          <w:rStyle w:val="libBold2Char"/>
          <w:rtl/>
        </w:rPr>
        <w:t>:</w:t>
      </w:r>
      <w:r w:rsidRPr="00592E68">
        <w:rPr>
          <w:rtl/>
        </w:rPr>
        <w:t xml:space="preserve"> نشاطه بلحاظ ولادة المهدي </w:t>
      </w:r>
      <w:r w:rsidR="005F712A">
        <w:rPr>
          <w:rtl/>
        </w:rPr>
        <w:t>(</w:t>
      </w:r>
      <w:r w:rsidRPr="00592E68">
        <w:rPr>
          <w:rtl/>
        </w:rPr>
        <w:t>عليه السلام</w:t>
      </w:r>
      <w:r w:rsidR="005F712A">
        <w:rPr>
          <w:rtl/>
        </w:rPr>
        <w:t>)</w:t>
      </w:r>
      <w:r w:rsidRPr="00592E68">
        <w:rPr>
          <w:rtl/>
        </w:rPr>
        <w:t xml:space="preserve"> وتربيته وصيانته وحجبه عن أعيُن الناس</w:t>
      </w:r>
      <w:r w:rsidR="005F712A">
        <w:rPr>
          <w:rtl/>
        </w:rPr>
        <w:t>،</w:t>
      </w:r>
      <w:r w:rsidRPr="00592E68">
        <w:rPr>
          <w:rtl/>
        </w:rPr>
        <w:t xml:space="preserve"> مع إظهاره لبعض خاصّته ونحو ذلك</w:t>
      </w:r>
      <w:r w:rsidR="005F712A">
        <w:rPr>
          <w:rtl/>
        </w:rPr>
        <w:t>.</w:t>
      </w:r>
    </w:p>
    <w:p w:rsidR="00AF623E" w:rsidRPr="00C0345A" w:rsidRDefault="00AF623E" w:rsidP="00592E68">
      <w:pPr>
        <w:pStyle w:val="libNormal"/>
        <w:rPr>
          <w:rtl/>
        </w:rPr>
      </w:pPr>
      <w:r w:rsidRPr="00ED637D">
        <w:rPr>
          <w:rStyle w:val="libBold2Char"/>
          <w:rtl/>
        </w:rPr>
        <w:t>ثانيهما</w:t>
      </w:r>
      <w:r w:rsidR="005F712A">
        <w:rPr>
          <w:rStyle w:val="libBold2Char"/>
          <w:rtl/>
        </w:rPr>
        <w:t>:</w:t>
      </w:r>
      <w:r w:rsidRPr="00592E68">
        <w:rPr>
          <w:rtl/>
        </w:rPr>
        <w:t xml:space="preserve"> بيانه لفكرة الغيبة وإفهام الناس تكليفهم ومسؤوليّتهم الإسلامية تجاهها</w:t>
      </w:r>
      <w:r w:rsidR="005F712A">
        <w:rPr>
          <w:rtl/>
        </w:rPr>
        <w:t>،</w:t>
      </w:r>
      <w:r w:rsidRPr="00592E68">
        <w:rPr>
          <w:rtl/>
        </w:rPr>
        <w:t xml:space="preserve"> وتعويدهم على متطلباتها</w:t>
      </w:r>
      <w:r w:rsidR="005F712A">
        <w:rPr>
          <w:rtl/>
        </w:rPr>
        <w:t>.</w:t>
      </w:r>
    </w:p>
    <w:p w:rsidR="00AF623E" w:rsidRPr="00C0345A" w:rsidRDefault="00AF623E" w:rsidP="00592E68">
      <w:pPr>
        <w:pStyle w:val="libNormal"/>
        <w:rPr>
          <w:rtl/>
        </w:rPr>
      </w:pPr>
      <w:r w:rsidRPr="00592E68">
        <w:rPr>
          <w:rtl/>
        </w:rPr>
        <w:t>أمّا القسم الأوّل</w:t>
      </w:r>
      <w:r w:rsidR="005F712A">
        <w:rPr>
          <w:rtl/>
        </w:rPr>
        <w:t>،</w:t>
      </w:r>
      <w:r w:rsidRPr="00592E68">
        <w:rPr>
          <w:rtl/>
        </w:rPr>
        <w:t xml:space="preserve"> فمِن المُستحسَن إرجاء الحديث عنه إلى الفصل الرابع الآتي</w:t>
      </w:r>
      <w:r w:rsidR="005F712A">
        <w:rPr>
          <w:rtl/>
        </w:rPr>
        <w:t>،</w:t>
      </w:r>
      <w:r w:rsidRPr="00592E68">
        <w:rPr>
          <w:rtl/>
        </w:rPr>
        <w:t xml:space="preserve"> حين نتعرّض لتاريخ المهدي (عليه السلام</w:t>
      </w:r>
      <w:r w:rsidR="005F712A">
        <w:rPr>
          <w:rtl/>
        </w:rPr>
        <w:t>)</w:t>
      </w:r>
      <w:r w:rsidRPr="00592E68">
        <w:rPr>
          <w:rtl/>
        </w:rPr>
        <w:t xml:space="preserve"> خلال حياة أبيه</w:t>
      </w:r>
      <w:r w:rsidR="005F712A">
        <w:rPr>
          <w:rtl/>
        </w:rPr>
        <w:t>،</w:t>
      </w:r>
      <w:r w:rsidRPr="00592E68">
        <w:rPr>
          <w:rtl/>
        </w:rPr>
        <w:t xml:space="preserve"> وسنرى حينئذٍ المواقف التفصيليّة التي اتخذها الإمام العسكري </w:t>
      </w:r>
      <w:r w:rsidR="005F712A">
        <w:rPr>
          <w:rtl/>
        </w:rPr>
        <w:t>(</w:t>
      </w:r>
      <w:r w:rsidRPr="00592E68">
        <w:rPr>
          <w:rtl/>
        </w:rPr>
        <w:t>عليه السلام</w:t>
      </w:r>
      <w:r w:rsidR="005F712A">
        <w:rPr>
          <w:rtl/>
        </w:rPr>
        <w:t>)</w:t>
      </w:r>
      <w:r w:rsidRPr="00592E68">
        <w:rPr>
          <w:rtl/>
        </w:rPr>
        <w:t xml:space="preserve"> تجاه ولده</w:t>
      </w:r>
      <w:r w:rsidR="005F712A">
        <w:rPr>
          <w:rtl/>
        </w:rPr>
        <w:t>.</w:t>
      </w:r>
    </w:p>
    <w:p w:rsidR="00AF623E" w:rsidRPr="00C0345A" w:rsidRDefault="00AF623E" w:rsidP="00592E68">
      <w:pPr>
        <w:pStyle w:val="libNormal"/>
        <w:rPr>
          <w:rtl/>
        </w:rPr>
      </w:pPr>
      <w:r w:rsidRPr="00592E68">
        <w:rPr>
          <w:rtl/>
        </w:rPr>
        <w:t>وأمّا القسم الثاني</w:t>
      </w:r>
      <w:r w:rsidR="005F712A">
        <w:rPr>
          <w:rtl/>
        </w:rPr>
        <w:t>،</w:t>
      </w:r>
      <w:r w:rsidRPr="00592E68">
        <w:rPr>
          <w:rtl/>
        </w:rPr>
        <w:t xml:space="preserve"> فهو الذي يحسن التعرّض له في المقام</w:t>
      </w:r>
      <w:r w:rsidR="005F712A">
        <w:rPr>
          <w:rtl/>
        </w:rPr>
        <w:t>،</w:t>
      </w:r>
      <w:r w:rsidRPr="00592E68">
        <w:rPr>
          <w:rtl/>
        </w:rPr>
        <w:t xml:space="preserve"> وهو ما يعود إلى </w:t>
      </w:r>
      <w:r w:rsidRPr="00592E68">
        <w:rPr>
          <w:rStyle w:val="libBold2Char"/>
          <w:rtl/>
        </w:rPr>
        <w:t xml:space="preserve">موقفه </w:t>
      </w:r>
      <w:r w:rsidR="005F712A">
        <w:rPr>
          <w:rStyle w:val="libBold2Char"/>
          <w:rtl/>
        </w:rPr>
        <w:t>(</w:t>
      </w:r>
      <w:r w:rsidRPr="00592E68">
        <w:rPr>
          <w:rStyle w:val="libBold2Char"/>
          <w:rtl/>
        </w:rPr>
        <w:t>عليه السلام</w:t>
      </w:r>
      <w:r w:rsidR="005F712A">
        <w:rPr>
          <w:rStyle w:val="libBold2Char"/>
          <w:rtl/>
        </w:rPr>
        <w:t>)</w:t>
      </w:r>
      <w:r w:rsidRPr="00592E68">
        <w:rPr>
          <w:rStyle w:val="libBold2Char"/>
          <w:rtl/>
        </w:rPr>
        <w:t xml:space="preserve"> تجاه الآخرين في مخطّطه للتمهيد للغيبة</w:t>
      </w:r>
      <w:r w:rsidR="005F712A">
        <w:rPr>
          <w:rtl/>
        </w:rPr>
        <w:t>،</w:t>
      </w:r>
      <w:r w:rsidRPr="00592E68">
        <w:rPr>
          <w:rtl/>
        </w:rPr>
        <w:t xml:space="preserve"> باعتبار المهام الكبرى التي أشرنا إليها</w:t>
      </w:r>
      <w:r w:rsidR="005F712A">
        <w:rPr>
          <w:rtl/>
        </w:rPr>
        <w:t>.</w:t>
      </w:r>
    </w:p>
    <w:p w:rsidR="00AF623E" w:rsidRPr="005F712A" w:rsidRDefault="00AF623E" w:rsidP="005F712A">
      <w:pPr>
        <w:pStyle w:val="libBold1"/>
        <w:rPr>
          <w:rtl/>
        </w:rPr>
      </w:pPr>
      <w:r w:rsidRPr="00C0345A">
        <w:rPr>
          <w:rtl/>
        </w:rPr>
        <w:t xml:space="preserve">ويُمكن تحديد نشاطه </w:t>
      </w:r>
      <w:r w:rsidR="005F712A">
        <w:rPr>
          <w:rtl/>
        </w:rPr>
        <w:t>(</w:t>
      </w:r>
      <w:r w:rsidRPr="00C0345A">
        <w:rPr>
          <w:rtl/>
        </w:rPr>
        <w:t>عليه السلام</w:t>
      </w:r>
      <w:r w:rsidR="005F712A">
        <w:rPr>
          <w:rtl/>
        </w:rPr>
        <w:t>)</w:t>
      </w:r>
      <w:r w:rsidRPr="00C0345A">
        <w:rPr>
          <w:rtl/>
        </w:rPr>
        <w:t xml:space="preserve"> في هذا السبيل ضمن نقاط ثلاث</w:t>
      </w:r>
      <w:r w:rsidR="005F712A">
        <w:rPr>
          <w:rtl/>
        </w:rPr>
        <w:t>:</w:t>
      </w:r>
    </w:p>
    <w:p w:rsidR="00AF623E" w:rsidRPr="00C0345A" w:rsidRDefault="00AF623E" w:rsidP="00592E68">
      <w:pPr>
        <w:pStyle w:val="libNormal"/>
        <w:rPr>
          <w:rtl/>
        </w:rPr>
      </w:pPr>
      <w:r w:rsidRPr="00ED637D">
        <w:rPr>
          <w:rStyle w:val="libBold2Char"/>
          <w:rtl/>
        </w:rPr>
        <w:t>النقطة الأُولى</w:t>
      </w:r>
      <w:r w:rsidR="005F712A">
        <w:rPr>
          <w:rStyle w:val="libBold2Char"/>
          <w:rtl/>
        </w:rPr>
        <w:t>:</w:t>
      </w:r>
      <w:r w:rsidRPr="00ED637D">
        <w:rPr>
          <w:rStyle w:val="libBold2Char"/>
          <w:rtl/>
        </w:rPr>
        <w:t xml:space="preserve"> تعاليمه وبياناته عن المهدي</w:t>
      </w:r>
      <w:r w:rsidR="005F712A">
        <w:rPr>
          <w:rStyle w:val="libBold2Char"/>
          <w:rtl/>
        </w:rPr>
        <w:t>،</w:t>
      </w:r>
      <w:r w:rsidRPr="00592E68">
        <w:rPr>
          <w:rtl/>
        </w:rPr>
        <w:t xml:space="preserve"> كحلقةٍ من تبليغات آبائه وأجداده عنه </w:t>
      </w:r>
      <w:r w:rsidR="005F712A">
        <w:rPr>
          <w:rtl/>
        </w:rPr>
        <w:t>(</w:t>
      </w:r>
      <w:r w:rsidRPr="00592E68">
        <w:rPr>
          <w:rtl/>
        </w:rPr>
        <w:t>عليه السلام</w:t>
      </w:r>
      <w:r w:rsidR="005F712A">
        <w:rPr>
          <w:rtl/>
        </w:rPr>
        <w:t>)،</w:t>
      </w:r>
      <w:r w:rsidRPr="00592E68">
        <w:rPr>
          <w:rtl/>
        </w:rPr>
        <w:t xml:space="preserve"> مع زيادةٍ جديدة تخصّ الإمام العسكري </w:t>
      </w:r>
      <w:r w:rsidR="005F712A">
        <w:rPr>
          <w:rtl/>
        </w:rPr>
        <w:t>(</w:t>
      </w:r>
      <w:r w:rsidRPr="00592E68">
        <w:rPr>
          <w:rtl/>
        </w:rPr>
        <w:t>عليه السلام</w:t>
      </w:r>
      <w:r w:rsidR="005F712A">
        <w:rPr>
          <w:rtl/>
        </w:rPr>
        <w:t>)</w:t>
      </w:r>
      <w:r w:rsidRPr="00592E68">
        <w:rPr>
          <w:rtl/>
        </w:rPr>
        <w:t xml:space="preserve"> بصفته الوالد المُباشر للمهدي والمخطّط الأخير لغيبته</w:t>
      </w:r>
      <w:r w:rsidR="005F712A">
        <w:rPr>
          <w:rtl/>
        </w:rPr>
        <w:t>.</w:t>
      </w:r>
    </w:p>
    <w:p w:rsidR="00AF623E" w:rsidRPr="005F712A" w:rsidRDefault="00AF623E" w:rsidP="005F712A">
      <w:pPr>
        <w:pStyle w:val="libBold1"/>
        <w:rPr>
          <w:rtl/>
        </w:rPr>
      </w:pPr>
      <w:r w:rsidRPr="00C0345A">
        <w:rPr>
          <w:rtl/>
        </w:rPr>
        <w:t>وتتّخذ هذه البيانات على لسان الإمام أشكالاً ثلاثة</w:t>
      </w:r>
      <w:r w:rsidR="005F712A">
        <w:rPr>
          <w:rtl/>
        </w:rPr>
        <w:t>:</w:t>
      </w:r>
    </w:p>
    <w:p w:rsidR="00ED637D" w:rsidRDefault="00AF623E" w:rsidP="00592E68">
      <w:pPr>
        <w:pStyle w:val="libNormal"/>
        <w:rPr>
          <w:rtl/>
        </w:rPr>
      </w:pPr>
      <w:r w:rsidRPr="00ED637D">
        <w:rPr>
          <w:rStyle w:val="libBold2Char"/>
          <w:rtl/>
        </w:rPr>
        <w:t>الشكل الأوّل</w:t>
      </w:r>
      <w:r w:rsidR="005F712A">
        <w:rPr>
          <w:rStyle w:val="libBold2Char"/>
          <w:rtl/>
        </w:rPr>
        <w:t>:</w:t>
      </w:r>
      <w:r w:rsidRPr="00592E68">
        <w:rPr>
          <w:rtl/>
        </w:rPr>
        <w:t xml:space="preserve"> بيان عام كبيانات آبائه </w:t>
      </w:r>
      <w:r w:rsidR="005F712A">
        <w:rPr>
          <w:rtl/>
        </w:rPr>
        <w:t>(</w:t>
      </w:r>
      <w:r w:rsidRPr="00592E68">
        <w:rPr>
          <w:rtl/>
        </w:rPr>
        <w:t>عليهم السلام</w:t>
      </w:r>
      <w:r w:rsidR="005F712A">
        <w:rPr>
          <w:rtl/>
        </w:rPr>
        <w:t>)،</w:t>
      </w:r>
      <w:r w:rsidRPr="00592E68">
        <w:rPr>
          <w:rtl/>
        </w:rPr>
        <w:t xml:space="preserve"> في صفات المهدي بعد ظهوره وقيامه في دولة الحق</w:t>
      </w:r>
      <w:r w:rsidR="005F712A">
        <w:rPr>
          <w:rtl/>
        </w:rPr>
        <w:t>.</w:t>
      </w:r>
    </w:p>
    <w:p w:rsidR="00AF623E" w:rsidRDefault="00AF623E" w:rsidP="00AF623E">
      <w:pPr>
        <w:pStyle w:val="libNormal"/>
        <w:rPr>
          <w:rtl/>
        </w:rPr>
      </w:pPr>
      <w:r>
        <w:rPr>
          <w:rtl/>
        </w:rPr>
        <w:br w:type="page"/>
      </w:r>
    </w:p>
    <w:p w:rsidR="00AF623E" w:rsidRPr="00366F68" w:rsidRDefault="00AF623E" w:rsidP="00592E68">
      <w:pPr>
        <w:pStyle w:val="libNormal"/>
        <w:rPr>
          <w:rtl/>
        </w:rPr>
      </w:pPr>
      <w:r w:rsidRPr="00592E68">
        <w:rPr>
          <w:rtl/>
        </w:rPr>
        <w:lastRenderedPageBreak/>
        <w:t xml:space="preserve">فمن ذلك قول الإمام العسكري </w:t>
      </w:r>
      <w:r w:rsidR="005F712A">
        <w:rPr>
          <w:rtl/>
        </w:rPr>
        <w:t>(</w:t>
      </w:r>
      <w:r w:rsidRPr="00592E68">
        <w:rPr>
          <w:rtl/>
        </w:rPr>
        <w:t>عليه السلام</w:t>
      </w:r>
      <w:r w:rsidR="005F712A">
        <w:rPr>
          <w:rtl/>
        </w:rPr>
        <w:t>)</w:t>
      </w:r>
      <w:r w:rsidRPr="00592E68">
        <w:rPr>
          <w:rtl/>
        </w:rPr>
        <w:t xml:space="preserve"> في جوابه لبعض أصحابه حين سأله عن القائم</w:t>
      </w:r>
      <w:r w:rsidR="005F712A">
        <w:rPr>
          <w:rtl/>
        </w:rPr>
        <w:t>،</w:t>
      </w:r>
      <w:r w:rsidRPr="00592E68">
        <w:rPr>
          <w:rtl/>
        </w:rPr>
        <w:t xml:space="preserve"> إذا قام بمَ يقضي وأين مجلسه الذي يقضي فيه</w:t>
      </w:r>
      <w:r w:rsidR="005F712A">
        <w:rPr>
          <w:rtl/>
        </w:rPr>
        <w:t>؟،</w:t>
      </w:r>
      <w:r w:rsidRPr="00592E68">
        <w:rPr>
          <w:rtl/>
        </w:rPr>
        <w:t xml:space="preserve"> فكتب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سألتَ عن القائم</w:t>
      </w:r>
      <w:r w:rsidR="005F712A">
        <w:rPr>
          <w:rStyle w:val="libBold2Char"/>
          <w:rtl/>
        </w:rPr>
        <w:t>،</w:t>
      </w:r>
      <w:r w:rsidRPr="00592E68">
        <w:rPr>
          <w:rStyle w:val="libBold2Char"/>
          <w:rtl/>
        </w:rPr>
        <w:t xml:space="preserve"> فإذا قام قضى بين الناس بعلمه</w:t>
      </w:r>
      <w:r w:rsidR="005F712A">
        <w:rPr>
          <w:rStyle w:val="libBold2Char"/>
          <w:rtl/>
        </w:rPr>
        <w:t>،</w:t>
      </w:r>
      <w:r w:rsidRPr="00592E68">
        <w:rPr>
          <w:rStyle w:val="libBold2Char"/>
          <w:rtl/>
        </w:rPr>
        <w:t xml:space="preserve"> كقضاء داود</w:t>
      </w:r>
      <w:r w:rsidR="005F712A">
        <w:rPr>
          <w:rStyle w:val="libBold2Char"/>
          <w:rtl/>
        </w:rPr>
        <w:t>،</w:t>
      </w:r>
      <w:r w:rsidRPr="00592E68">
        <w:rPr>
          <w:rStyle w:val="libBold2Char"/>
          <w:rtl/>
        </w:rPr>
        <w:t>لا يَسأل البينة</w:t>
      </w:r>
      <w:r w:rsidR="005F712A">
        <w:rPr>
          <w:rStyle w:val="libBold2Char"/>
          <w:rtl/>
        </w:rPr>
        <w:t>)</w:t>
      </w:r>
      <w:r w:rsidRPr="00F04C39">
        <w:rPr>
          <w:rStyle w:val="libFootnotenumChar"/>
          <w:rtl/>
        </w:rPr>
        <w:t>(1)</w:t>
      </w:r>
      <w:r w:rsidR="005F712A">
        <w:rPr>
          <w:rtl/>
        </w:rPr>
        <w:t>.</w:t>
      </w:r>
    </w:p>
    <w:p w:rsidR="00AF623E" w:rsidRPr="00366F68" w:rsidRDefault="00AF623E" w:rsidP="00592E68">
      <w:pPr>
        <w:pStyle w:val="libNormal"/>
        <w:rPr>
          <w:rtl/>
        </w:rPr>
      </w:pPr>
      <w:r w:rsidRPr="00592E68">
        <w:rPr>
          <w:rtl/>
        </w:rPr>
        <w:t>وأودّ أنْ أُشير في هذه الرواية إلى جهتين</w:t>
      </w:r>
      <w:r w:rsidR="005F712A">
        <w:rPr>
          <w:rtl/>
        </w:rPr>
        <w:t>:</w:t>
      </w:r>
    </w:p>
    <w:p w:rsidR="00AF623E" w:rsidRPr="00366F68" w:rsidRDefault="00AF623E" w:rsidP="00592E68">
      <w:pPr>
        <w:pStyle w:val="libNormal"/>
        <w:rPr>
          <w:rtl/>
        </w:rPr>
      </w:pPr>
      <w:r w:rsidRPr="00592E68">
        <w:rPr>
          <w:rtl/>
        </w:rPr>
        <w:t>الجهة الأُولى</w:t>
      </w:r>
      <w:r w:rsidR="005F712A">
        <w:rPr>
          <w:rtl/>
        </w:rPr>
        <w:t>:</w:t>
      </w:r>
      <w:r w:rsidRPr="00592E68">
        <w:rPr>
          <w:rtl/>
        </w:rPr>
        <w:t xml:space="preserve"> إنّ السؤال والجواب بين السائل والإمام </w:t>
      </w:r>
      <w:r w:rsidR="005F712A">
        <w:rPr>
          <w:rtl/>
        </w:rPr>
        <w:t>(</w:t>
      </w:r>
      <w:r w:rsidRPr="00592E68">
        <w:rPr>
          <w:rtl/>
        </w:rPr>
        <w:t>عليه السلام</w:t>
      </w:r>
      <w:r w:rsidR="005F712A">
        <w:rPr>
          <w:rtl/>
        </w:rPr>
        <w:t>)</w:t>
      </w:r>
      <w:r w:rsidRPr="00592E68">
        <w:rPr>
          <w:rtl/>
        </w:rPr>
        <w:t xml:space="preserve"> كان بطريق المكاتبة لا المشافهة</w:t>
      </w:r>
      <w:r w:rsidR="005F712A">
        <w:rPr>
          <w:rtl/>
        </w:rPr>
        <w:t>،</w:t>
      </w:r>
      <w:r w:rsidRPr="00592E68">
        <w:rPr>
          <w:rtl/>
        </w:rPr>
        <w:t xml:space="preserve"> وهذا تطبيق لسياسة الإمام في الاحتجاب تمهيداً لفكرة الغيبة على ما سنعرف</w:t>
      </w:r>
      <w:r w:rsidR="005F712A">
        <w:rPr>
          <w:rtl/>
        </w:rPr>
        <w:t>.</w:t>
      </w:r>
    </w:p>
    <w:p w:rsidR="00AF623E" w:rsidRPr="00366F68" w:rsidRDefault="00AF623E" w:rsidP="00592E68">
      <w:pPr>
        <w:pStyle w:val="libNormal"/>
        <w:rPr>
          <w:rtl/>
        </w:rPr>
      </w:pPr>
      <w:r w:rsidRPr="00592E68">
        <w:rPr>
          <w:rtl/>
        </w:rPr>
        <w:t>الجهة الثانية</w:t>
      </w:r>
      <w:r w:rsidR="005F712A">
        <w:rPr>
          <w:rtl/>
        </w:rPr>
        <w:t>:</w:t>
      </w:r>
      <w:r w:rsidRPr="00592E68">
        <w:rPr>
          <w:rtl/>
        </w:rPr>
        <w:t xml:space="preserve"> إنّ المزيّة الرئيسيّة لقضاء داود </w:t>
      </w:r>
      <w:r w:rsidR="005F712A">
        <w:rPr>
          <w:rtl/>
        </w:rPr>
        <w:t>(</w:t>
      </w:r>
      <w:r w:rsidRPr="00592E68">
        <w:rPr>
          <w:rtl/>
        </w:rPr>
        <w:t>عليه السلام</w:t>
      </w:r>
      <w:r w:rsidR="005F712A">
        <w:rPr>
          <w:rtl/>
        </w:rPr>
        <w:t>)</w:t>
      </w:r>
      <w:r w:rsidRPr="00592E68">
        <w:rPr>
          <w:rtl/>
        </w:rPr>
        <w:t xml:space="preserve"> هو عدَم المطالبة بالبيّنة</w:t>
      </w:r>
      <w:r w:rsidR="005F712A">
        <w:rPr>
          <w:rtl/>
        </w:rPr>
        <w:t>،</w:t>
      </w:r>
      <w:r w:rsidRPr="00592E68">
        <w:rPr>
          <w:rtl/>
        </w:rPr>
        <w:t xml:space="preserve"> حيث تراه قال للمدّعي</w:t>
      </w:r>
      <w:r w:rsidR="005F712A">
        <w:rPr>
          <w:rtl/>
        </w:rPr>
        <w:t>:</w:t>
      </w:r>
      <w:r w:rsidRPr="00592E68">
        <w:rPr>
          <w:rtl/>
        </w:rPr>
        <w:t xml:space="preserve"> </w:t>
      </w:r>
      <w:r w:rsidR="005F712A">
        <w:rPr>
          <w:rStyle w:val="libBold2Char"/>
          <w:rtl/>
        </w:rPr>
        <w:t>(</w:t>
      </w:r>
      <w:r w:rsidRPr="00592E68">
        <w:rPr>
          <w:rStyle w:val="libBold2Char"/>
          <w:rtl/>
        </w:rPr>
        <w:t>لقد ظلَمك بسؤال نعجتك إلى نِعاجة</w:t>
      </w:r>
      <w:r w:rsidR="005F712A">
        <w:rPr>
          <w:rStyle w:val="libBold2Char"/>
          <w:rtl/>
        </w:rPr>
        <w:t>)</w:t>
      </w:r>
      <w:r w:rsidRPr="00F04C39">
        <w:rPr>
          <w:rStyle w:val="libFootnotenumChar"/>
          <w:rtl/>
        </w:rPr>
        <w:t>(2)</w:t>
      </w:r>
      <w:r w:rsidR="005F712A">
        <w:rPr>
          <w:rtl/>
        </w:rPr>
        <w:t>،</w:t>
      </w:r>
      <w:r w:rsidRPr="00592E68">
        <w:rPr>
          <w:rtl/>
        </w:rPr>
        <w:t xml:space="preserve"> من دون أنْ يلتفت إلى صاحبه فيسأله عن رأيه ولا أنْ يُطالب المدّعي بالبيّنة المثبتة لدعواه</w:t>
      </w:r>
      <w:r w:rsidR="005F712A">
        <w:rPr>
          <w:rtl/>
        </w:rPr>
        <w:t>.</w:t>
      </w:r>
    </w:p>
    <w:p w:rsidR="00AF623E" w:rsidRPr="00366F68" w:rsidRDefault="00AF623E" w:rsidP="00592E68">
      <w:pPr>
        <w:pStyle w:val="libNormal"/>
        <w:rPr>
          <w:rtl/>
        </w:rPr>
      </w:pPr>
      <w:r w:rsidRPr="00592E68">
        <w:rPr>
          <w:rtl/>
        </w:rPr>
        <w:t>وعلى أيّ حال</w:t>
      </w:r>
      <w:r w:rsidR="005F712A">
        <w:rPr>
          <w:rtl/>
        </w:rPr>
        <w:t>،</w:t>
      </w:r>
      <w:r w:rsidRPr="00592E68">
        <w:rPr>
          <w:rtl/>
        </w:rPr>
        <w:t xml:space="preserve"> فتطبيق ذلك من قِبل المهدي </w:t>
      </w:r>
      <w:r w:rsidR="005F712A">
        <w:rPr>
          <w:rtl/>
        </w:rPr>
        <w:t>(</w:t>
      </w:r>
      <w:r w:rsidRPr="00592E68">
        <w:rPr>
          <w:rtl/>
        </w:rPr>
        <w:t>عليه السلام</w:t>
      </w:r>
      <w:r w:rsidR="005F712A">
        <w:rPr>
          <w:rtl/>
        </w:rPr>
        <w:t>)</w:t>
      </w:r>
      <w:r w:rsidRPr="00592E68">
        <w:rPr>
          <w:rtl/>
        </w:rPr>
        <w:t xml:space="preserve"> يتوقّف الجزم به على صحّة هذه الروايات التي أعرَبت عنه</w:t>
      </w:r>
      <w:r w:rsidR="005F712A">
        <w:rPr>
          <w:rtl/>
        </w:rPr>
        <w:t>.</w:t>
      </w:r>
      <w:r w:rsidRPr="00592E68">
        <w:rPr>
          <w:rtl/>
        </w:rPr>
        <w:t xml:space="preserve"> وفي بعضها ما يدلّ على أنّه </w:t>
      </w:r>
      <w:r w:rsidR="005F712A">
        <w:rPr>
          <w:rtl/>
        </w:rPr>
        <w:t>(</w:t>
      </w:r>
      <w:r w:rsidRPr="00592E68">
        <w:rPr>
          <w:rtl/>
        </w:rPr>
        <w:t>عليه السلام</w:t>
      </w:r>
      <w:r w:rsidR="005F712A">
        <w:rPr>
          <w:rtl/>
        </w:rPr>
        <w:t>)</w:t>
      </w:r>
      <w:r w:rsidRPr="00592E68">
        <w:rPr>
          <w:rtl/>
        </w:rPr>
        <w:t xml:space="preserve"> يقوم بذلك بعد ظهوره مرّة واحدة امتحاناً لأصحابه واستيثاقاً منهم</w:t>
      </w:r>
      <w:r w:rsidR="005F712A">
        <w:rPr>
          <w:rtl/>
        </w:rPr>
        <w:t>؛</w:t>
      </w:r>
      <w:r w:rsidRPr="00592E68">
        <w:rPr>
          <w:rtl/>
        </w:rPr>
        <w:t xml:space="preserve"> كما كانت نفس الحادثة بالنسبة إلى النبيّ داوود </w:t>
      </w:r>
      <w:r w:rsidR="005F712A">
        <w:rPr>
          <w:rtl/>
        </w:rPr>
        <w:t>(</w:t>
      </w:r>
      <w:r w:rsidRPr="00592E68">
        <w:rPr>
          <w:rtl/>
        </w:rPr>
        <w:t>عليه السلام</w:t>
      </w:r>
      <w:r w:rsidR="005F712A">
        <w:rPr>
          <w:rtl/>
        </w:rPr>
        <w:t>)</w:t>
      </w:r>
      <w:r w:rsidRPr="00592E68">
        <w:rPr>
          <w:rtl/>
        </w:rPr>
        <w:t xml:space="preserve"> امتحاناً له</w:t>
      </w:r>
      <w:r w:rsidR="005F712A">
        <w:rPr>
          <w:rtl/>
        </w:rPr>
        <w:t>:</w:t>
      </w:r>
      <w:r w:rsidRPr="00592E68">
        <w:rPr>
          <w:rtl/>
        </w:rPr>
        <w:t xml:space="preserve"> </w:t>
      </w:r>
      <w:r w:rsidR="005F712A" w:rsidRPr="005F712A">
        <w:rPr>
          <w:rStyle w:val="libAlaemChar"/>
          <w:rtl/>
        </w:rPr>
        <w:t>(</w:t>
      </w:r>
      <w:r w:rsidRPr="00592E68">
        <w:rPr>
          <w:rStyle w:val="libAieChar"/>
          <w:rtl/>
        </w:rPr>
        <w:t>وَظَنَّ دَاوُودُ أَنَّمَا فَتَنَّاهُ فَاسْتَغْفَرَ رَبَّهُ وَخَرَّ رَاكِعاً وَأَنَابَ</w:t>
      </w:r>
      <w:r w:rsidR="005F712A" w:rsidRPr="005F712A">
        <w:rPr>
          <w:rStyle w:val="libAlaemChar"/>
          <w:rtl/>
        </w:rPr>
        <w:t>)</w:t>
      </w:r>
      <w:r w:rsidR="005F712A">
        <w:rPr>
          <w:rtl/>
        </w:rPr>
        <w:t>.</w:t>
      </w:r>
      <w:r w:rsidRPr="00592E68">
        <w:rPr>
          <w:rtl/>
        </w:rPr>
        <w:t xml:space="preserve"> ولعلّنا نعرض إلى تفصيل ذلك في بعض بحوثنا الآتية</w:t>
      </w:r>
      <w:r w:rsidRPr="00F04C39">
        <w:rPr>
          <w:rStyle w:val="libFootnotenumChar"/>
          <w:rtl/>
        </w:rPr>
        <w:t>(3)</w:t>
      </w:r>
      <w:r w:rsidR="005F712A">
        <w:rPr>
          <w:rtl/>
        </w:rPr>
        <w:t>.</w:t>
      </w:r>
    </w:p>
    <w:p w:rsidR="00AF623E" w:rsidRPr="00366F68" w:rsidRDefault="005F712A" w:rsidP="005F712A">
      <w:pPr>
        <w:pStyle w:val="libLine"/>
        <w:rPr>
          <w:rtl/>
        </w:rPr>
      </w:pPr>
      <w:r>
        <w:rPr>
          <w:rtl/>
        </w:rPr>
        <w:t>____________________</w:t>
      </w:r>
    </w:p>
    <w:p w:rsidR="00AF623E" w:rsidRPr="00592E68" w:rsidRDefault="00AF623E" w:rsidP="00592E68">
      <w:pPr>
        <w:pStyle w:val="libFootnote0"/>
        <w:rPr>
          <w:rtl/>
        </w:rPr>
      </w:pPr>
      <w:r w:rsidRPr="00366F68">
        <w:rPr>
          <w:rtl/>
        </w:rPr>
        <w:t>(1) انظر الإرشاد ص 323</w:t>
      </w:r>
      <w:r w:rsidR="005F712A">
        <w:rPr>
          <w:rtl/>
        </w:rPr>
        <w:t>.</w:t>
      </w:r>
    </w:p>
    <w:p w:rsidR="00AF623E" w:rsidRPr="00592E68" w:rsidRDefault="00AF623E" w:rsidP="00592E68">
      <w:pPr>
        <w:pStyle w:val="libFootnote0"/>
        <w:rPr>
          <w:rtl/>
        </w:rPr>
      </w:pPr>
      <w:r w:rsidRPr="00366F68">
        <w:rPr>
          <w:rtl/>
        </w:rPr>
        <w:t>(2) السورة 38/24</w:t>
      </w:r>
      <w:r w:rsidR="005F712A">
        <w:rPr>
          <w:rtl/>
        </w:rPr>
        <w:t>.</w:t>
      </w:r>
    </w:p>
    <w:p w:rsidR="00AF623E" w:rsidRPr="00592E68" w:rsidRDefault="00AF623E" w:rsidP="00592E68">
      <w:pPr>
        <w:pStyle w:val="libFootnote0"/>
        <w:rPr>
          <w:rtl/>
        </w:rPr>
      </w:pPr>
      <w:r w:rsidRPr="00366F68">
        <w:rPr>
          <w:rtl/>
        </w:rPr>
        <w:t>(3) انظر الكتاب الثالث من هذه الموسوعة</w:t>
      </w:r>
      <w:r w:rsidR="005F712A">
        <w:rPr>
          <w:rtl/>
        </w:rPr>
        <w:t>.</w:t>
      </w:r>
    </w:p>
    <w:p w:rsidR="00AF623E" w:rsidRDefault="00AF623E" w:rsidP="00AF623E">
      <w:pPr>
        <w:pStyle w:val="libNormal"/>
      </w:pPr>
      <w:r>
        <w:br w:type="page"/>
      </w:r>
    </w:p>
    <w:p w:rsidR="00AF623E" w:rsidRPr="00366F68" w:rsidRDefault="00AF623E" w:rsidP="00592E68">
      <w:pPr>
        <w:pStyle w:val="libNormal"/>
        <w:rPr>
          <w:rtl/>
        </w:rPr>
      </w:pPr>
      <w:r w:rsidRPr="00ED637D">
        <w:rPr>
          <w:rStyle w:val="libBold2Char"/>
          <w:rtl/>
        </w:rPr>
        <w:lastRenderedPageBreak/>
        <w:t>الشكل الثاني</w:t>
      </w:r>
      <w:r w:rsidR="005F712A">
        <w:rPr>
          <w:rStyle w:val="libBold2Char"/>
          <w:rtl/>
        </w:rPr>
        <w:t>:</w:t>
      </w:r>
      <w:r w:rsidRPr="00592E68">
        <w:rPr>
          <w:rtl/>
        </w:rPr>
        <w:t xml:space="preserve"> أنْ يتخذ بيان الإمام </w:t>
      </w:r>
      <w:r w:rsidR="005F712A">
        <w:rPr>
          <w:rtl/>
        </w:rPr>
        <w:t>(</w:t>
      </w:r>
      <w:r w:rsidRPr="00592E68">
        <w:rPr>
          <w:rtl/>
        </w:rPr>
        <w:t>عليه السلام</w:t>
      </w:r>
      <w:r w:rsidR="005F712A">
        <w:rPr>
          <w:rtl/>
        </w:rPr>
        <w:t>)</w:t>
      </w:r>
      <w:r w:rsidRPr="00592E68">
        <w:rPr>
          <w:rtl/>
        </w:rPr>
        <w:t xml:space="preserve"> عن المهدي شكلَ النقد السياسي لبعض الأوضاع القائمة آنئذ</w:t>
      </w:r>
      <w:r w:rsidR="005F712A">
        <w:rPr>
          <w:rtl/>
        </w:rPr>
        <w:t>،</w:t>
      </w:r>
      <w:r w:rsidRPr="00592E68">
        <w:rPr>
          <w:rtl/>
        </w:rPr>
        <w:t xml:space="preserve"> مقترنةً بفكرة أنّ المهدي </w:t>
      </w:r>
      <w:r w:rsidR="005F712A">
        <w:rPr>
          <w:rtl/>
        </w:rPr>
        <w:t>(</w:t>
      </w:r>
      <w:r w:rsidRPr="00592E68">
        <w:rPr>
          <w:rtl/>
        </w:rPr>
        <w:t>عليه السلام</w:t>
      </w:r>
      <w:r w:rsidR="005F712A">
        <w:rPr>
          <w:rtl/>
        </w:rPr>
        <w:t>)</w:t>
      </w:r>
      <w:r w:rsidRPr="00592E68">
        <w:rPr>
          <w:rtl/>
        </w:rPr>
        <w:t xml:space="preserve"> حينما يظهر فإنّه بأمر بتغييرها</w:t>
      </w:r>
      <w:r w:rsidR="005F712A">
        <w:rPr>
          <w:rtl/>
        </w:rPr>
        <w:t>،</w:t>
      </w:r>
      <w:r w:rsidRPr="00592E68">
        <w:rPr>
          <w:rtl/>
        </w:rPr>
        <w:t xml:space="preserve"> وكلّ ما يأمر المهدي بتغيّره فهو باطل للتسالم على كون حكمه قائماً على العدل الإسلامي</w:t>
      </w:r>
      <w:r w:rsidR="005F712A">
        <w:rPr>
          <w:rtl/>
        </w:rPr>
        <w:t>،</w:t>
      </w:r>
      <w:r w:rsidRPr="00592E68">
        <w:rPr>
          <w:rtl/>
        </w:rPr>
        <w:t xml:space="preserve"> كما جاء به رسول الله </w:t>
      </w:r>
      <w:r w:rsidR="005F712A">
        <w:rPr>
          <w:rtl/>
        </w:rPr>
        <w:t>(</w:t>
      </w:r>
      <w:r w:rsidRPr="00592E68">
        <w:rPr>
          <w:rtl/>
        </w:rPr>
        <w:t>صلّى الله عليه وآله</w:t>
      </w:r>
      <w:r w:rsidR="005F712A">
        <w:rPr>
          <w:rtl/>
        </w:rPr>
        <w:t>).</w:t>
      </w:r>
    </w:p>
    <w:p w:rsidR="00AF623E" w:rsidRPr="00366F68" w:rsidRDefault="00AF623E" w:rsidP="00592E68">
      <w:pPr>
        <w:pStyle w:val="libNormal"/>
        <w:rPr>
          <w:rtl/>
        </w:rPr>
      </w:pPr>
      <w:r w:rsidRPr="00592E68">
        <w:rPr>
          <w:rtl/>
        </w:rPr>
        <w:t xml:space="preserve">فمِن ذلك قوله </w:t>
      </w:r>
      <w:r w:rsidR="005F712A">
        <w:rPr>
          <w:rtl/>
        </w:rPr>
        <w:t>(</w:t>
      </w:r>
      <w:r w:rsidRPr="00592E68">
        <w:rPr>
          <w:rtl/>
        </w:rPr>
        <w:t>علية السلام</w:t>
      </w:r>
      <w:r w:rsidR="005F712A">
        <w:rPr>
          <w:rtl/>
        </w:rPr>
        <w:t>):</w:t>
      </w:r>
      <w:r w:rsidRPr="00592E68">
        <w:rPr>
          <w:rtl/>
        </w:rPr>
        <w:t xml:space="preserve"> إذا خرَج القائم يأمر بهدْم المنابر والمقاصير التي في المساجد</w:t>
      </w:r>
      <w:r w:rsidR="005F712A">
        <w:rPr>
          <w:rtl/>
        </w:rPr>
        <w:t>.</w:t>
      </w:r>
      <w:r w:rsidRPr="00592E68">
        <w:rPr>
          <w:rtl/>
        </w:rPr>
        <w:t>. والمقاصير غرَف معيّنة بناها الخلفاء في المساجد حتى يصلّوا فيها بإمامة الجماعة منفصلين عن جماعتهم</w:t>
      </w:r>
      <w:r w:rsidR="005F712A">
        <w:rPr>
          <w:rtl/>
        </w:rPr>
        <w:t>،</w:t>
      </w:r>
      <w:r w:rsidRPr="00592E68">
        <w:rPr>
          <w:rtl/>
        </w:rPr>
        <w:t xml:space="preserve"> لأجل حفظ غرضين من أغراضهم</w:t>
      </w:r>
      <w:r w:rsidR="005F712A">
        <w:rPr>
          <w:rFonts w:hint="cs"/>
          <w:rtl/>
        </w:rPr>
        <w:t>،</w:t>
      </w:r>
      <w:r w:rsidRPr="00592E68">
        <w:rPr>
          <w:rtl/>
        </w:rPr>
        <w:t xml:space="preserve"> هما</w:t>
      </w:r>
      <w:r w:rsidR="005F712A">
        <w:rPr>
          <w:rtl/>
        </w:rPr>
        <w:t>:</w:t>
      </w:r>
      <w:r w:rsidRPr="00592E68">
        <w:rPr>
          <w:rtl/>
        </w:rPr>
        <w:t xml:space="preserve"> الأمن أثناء الصلاة من الاعتداء</w:t>
      </w:r>
      <w:r w:rsidR="005F712A">
        <w:rPr>
          <w:rtl/>
        </w:rPr>
        <w:t>،</w:t>
      </w:r>
      <w:r w:rsidRPr="00592E68">
        <w:rPr>
          <w:rtl/>
        </w:rPr>
        <w:t xml:space="preserve"> وزرع الهيبة في نفوس الآخرين</w:t>
      </w:r>
      <w:r w:rsidR="005F712A">
        <w:rPr>
          <w:rtl/>
        </w:rPr>
        <w:t>.</w:t>
      </w:r>
      <w:r w:rsidRPr="00592E68">
        <w:rPr>
          <w:rtl/>
        </w:rPr>
        <w:t xml:space="preserve"> وهذا العمل ممّا يعتقد الإمام بطلانه</w:t>
      </w:r>
      <w:r w:rsidR="005F712A">
        <w:rPr>
          <w:rtl/>
        </w:rPr>
        <w:t>،</w:t>
      </w:r>
      <w:r w:rsidRPr="00592E68">
        <w:rPr>
          <w:rtl/>
        </w:rPr>
        <w:t xml:space="preserve"> ولا زال من واضحات الفقه الإمامي فساد الجماعة إذا صلّيت بانفصال الإمام عن المأمومين</w:t>
      </w:r>
      <w:r w:rsidR="005F712A">
        <w:rPr>
          <w:rtl/>
        </w:rPr>
        <w:t>،</w:t>
      </w:r>
      <w:r w:rsidRPr="00592E68">
        <w:rPr>
          <w:rtl/>
        </w:rPr>
        <w:t xml:space="preserve"> ومِن ثمّ يكون من الحق أنْ يأمر المهدي بإزالة ذلك عن الوجود</w:t>
      </w:r>
      <w:r w:rsidR="005F712A">
        <w:rPr>
          <w:rtl/>
        </w:rPr>
        <w:t>.</w:t>
      </w:r>
    </w:p>
    <w:p w:rsidR="00AF623E" w:rsidRPr="00366F68" w:rsidRDefault="00AF623E" w:rsidP="00592E68">
      <w:pPr>
        <w:pStyle w:val="libNormal"/>
        <w:rPr>
          <w:rtl/>
        </w:rPr>
      </w:pPr>
      <w:r w:rsidRPr="00592E68">
        <w:rPr>
          <w:rtl/>
        </w:rPr>
        <w:t>غير أنّنا نجد الراوي لم يفهم الوجه في ذلك</w:t>
      </w:r>
      <w:r w:rsidR="005F712A">
        <w:rPr>
          <w:rtl/>
        </w:rPr>
        <w:t>،</w:t>
      </w:r>
      <w:r w:rsidRPr="00592E68">
        <w:rPr>
          <w:rtl/>
        </w:rPr>
        <w:t xml:space="preserve"> وتساءل في نفسه مستغرباً</w:t>
      </w:r>
      <w:r w:rsidR="005F712A">
        <w:rPr>
          <w:rtl/>
        </w:rPr>
        <w:t>:</w:t>
      </w:r>
      <w:r w:rsidRPr="00592E68">
        <w:rPr>
          <w:rtl/>
        </w:rPr>
        <w:t xml:space="preserve"> لأيّ معنى هذا</w:t>
      </w:r>
      <w:r w:rsidR="005F712A">
        <w:rPr>
          <w:rtl/>
        </w:rPr>
        <w:t>،</w:t>
      </w:r>
      <w:r w:rsidRPr="00592E68">
        <w:rPr>
          <w:rtl/>
        </w:rPr>
        <w:t xml:space="preserve"> فيقبل عليه الإمام ويقول</w:t>
      </w:r>
      <w:r w:rsidR="005F712A">
        <w:rPr>
          <w:rtl/>
        </w:rPr>
        <w:t>:</w:t>
      </w:r>
      <w:r w:rsidRPr="00592E68">
        <w:rPr>
          <w:rtl/>
        </w:rPr>
        <w:t xml:space="preserve"> معنى هذا أنّها محدثة مبتدعة لم يبنها نبيّ ولا حجّة</w:t>
      </w:r>
      <w:r w:rsidRPr="00F04C39">
        <w:rPr>
          <w:rStyle w:val="libFootnotenumChar"/>
          <w:rtl/>
        </w:rPr>
        <w:t>(1)</w:t>
      </w:r>
      <w:r w:rsidR="005F712A">
        <w:rPr>
          <w:rtl/>
        </w:rPr>
        <w:t>.</w:t>
      </w:r>
    </w:p>
    <w:p w:rsidR="00AF623E" w:rsidRPr="00366F68" w:rsidRDefault="00AF623E" w:rsidP="00592E68">
      <w:pPr>
        <w:pStyle w:val="libNormal"/>
        <w:rPr>
          <w:rtl/>
        </w:rPr>
      </w:pPr>
      <w:r w:rsidRPr="00ED637D">
        <w:rPr>
          <w:rStyle w:val="libBold2Char"/>
          <w:rtl/>
        </w:rPr>
        <w:t>الشكل الثالث</w:t>
      </w:r>
      <w:r w:rsidR="005F712A">
        <w:rPr>
          <w:rStyle w:val="libBold2Char"/>
          <w:rtl/>
        </w:rPr>
        <w:t>:</w:t>
      </w:r>
      <w:r w:rsidRPr="00ED637D">
        <w:rPr>
          <w:rStyle w:val="libBold2Char"/>
          <w:rtl/>
        </w:rPr>
        <w:t xml:space="preserve"> </w:t>
      </w:r>
      <w:r w:rsidRPr="00592E68">
        <w:rPr>
          <w:rtl/>
        </w:rPr>
        <w:t>أنْ يتّخذ بيان الإمام شكل الوصيّة العامّة والنصيحة التوجيهية الكبيرة</w:t>
      </w:r>
      <w:r w:rsidR="005F712A">
        <w:rPr>
          <w:rtl/>
        </w:rPr>
        <w:t>،</w:t>
      </w:r>
      <w:r w:rsidRPr="00592E68">
        <w:rPr>
          <w:rtl/>
        </w:rPr>
        <w:t xml:space="preserve"> لقواعده الشعبية</w:t>
      </w:r>
      <w:r w:rsidR="005F712A">
        <w:rPr>
          <w:rtl/>
        </w:rPr>
        <w:t>،</w:t>
      </w:r>
      <w:r w:rsidRPr="00592E68">
        <w:rPr>
          <w:rtl/>
        </w:rPr>
        <w:t xml:space="preserve"> وإعطائهم الفكرة الصحيحة الحقّة</w:t>
      </w:r>
      <w:r w:rsidR="005F712A">
        <w:rPr>
          <w:rtl/>
        </w:rPr>
        <w:t>،</w:t>
      </w:r>
      <w:r w:rsidRPr="00592E68">
        <w:rPr>
          <w:rtl/>
        </w:rPr>
        <w:t xml:space="preserve"> فيما هو تكليفهم الإسلامي في سلوكهم النفسي والاجتماعي تجاه</w:t>
      </w:r>
    </w:p>
    <w:p w:rsidR="00AF623E" w:rsidRPr="00366F68" w:rsidRDefault="005F712A" w:rsidP="005F712A">
      <w:pPr>
        <w:pStyle w:val="libLine"/>
        <w:rPr>
          <w:rtl/>
        </w:rPr>
      </w:pPr>
      <w:r>
        <w:rPr>
          <w:rtl/>
        </w:rPr>
        <w:t>____________________</w:t>
      </w:r>
    </w:p>
    <w:p w:rsidR="00AF623E" w:rsidRPr="00592E68" w:rsidRDefault="00AF623E" w:rsidP="00592E68">
      <w:pPr>
        <w:pStyle w:val="libFootnote0"/>
        <w:rPr>
          <w:rtl/>
        </w:rPr>
      </w:pPr>
      <w:r w:rsidRPr="00366F68">
        <w:rPr>
          <w:rtl/>
        </w:rPr>
        <w:t>(1) المناقب</w:t>
      </w:r>
      <w:r w:rsidR="00592E68">
        <w:rPr>
          <w:rtl/>
        </w:rPr>
        <w:t xml:space="preserve"> ج </w:t>
      </w:r>
      <w:r w:rsidRPr="00366F68">
        <w:rPr>
          <w:rtl/>
        </w:rPr>
        <w:t>3 ص 536</w:t>
      </w:r>
      <w:r w:rsidR="005F712A">
        <w:rPr>
          <w:rtl/>
        </w:rPr>
        <w:t>.</w:t>
      </w:r>
    </w:p>
    <w:p w:rsidR="00AF623E" w:rsidRDefault="00AF623E" w:rsidP="00AF623E">
      <w:pPr>
        <w:pStyle w:val="libNormal"/>
      </w:pPr>
      <w:r>
        <w:br w:type="page"/>
      </w:r>
    </w:p>
    <w:p w:rsidR="00AF623E" w:rsidRPr="00366F68" w:rsidRDefault="00AF623E" w:rsidP="00592E68">
      <w:pPr>
        <w:pStyle w:val="libNormal"/>
        <w:rPr>
          <w:rtl/>
        </w:rPr>
      </w:pPr>
      <w:r w:rsidRPr="00592E68">
        <w:rPr>
          <w:rtl/>
        </w:rPr>
        <w:lastRenderedPageBreak/>
        <w:t>ما سيعانونه</w:t>
      </w:r>
      <w:r w:rsidR="005F712A">
        <w:rPr>
          <w:rtl/>
        </w:rPr>
        <w:t>،</w:t>
      </w:r>
      <w:r w:rsidRPr="00592E68">
        <w:rPr>
          <w:rtl/>
        </w:rPr>
        <w:t xml:space="preserve"> من غيبة إمامهم وانقطاعهم عن القيادة المعصومة رَدحاً من الدهر</w:t>
      </w:r>
      <w:r w:rsidR="005F712A">
        <w:rPr>
          <w:rtl/>
        </w:rPr>
        <w:t>.</w:t>
      </w:r>
    </w:p>
    <w:p w:rsidR="00AF623E" w:rsidRPr="00366F68" w:rsidRDefault="00AF623E" w:rsidP="00592E68">
      <w:pPr>
        <w:pStyle w:val="libNormal"/>
        <w:rPr>
          <w:rtl/>
        </w:rPr>
      </w:pPr>
      <w:r w:rsidRPr="00592E68">
        <w:rPr>
          <w:rtl/>
        </w:rPr>
        <w:t xml:space="preserve">فنراه </w:t>
      </w:r>
      <w:r w:rsidR="005F712A">
        <w:rPr>
          <w:rtl/>
        </w:rPr>
        <w:t>(</w:t>
      </w:r>
      <w:r w:rsidRPr="00592E68">
        <w:rPr>
          <w:rtl/>
        </w:rPr>
        <w:t>عليه السلام</w:t>
      </w:r>
      <w:r w:rsidR="005F712A">
        <w:rPr>
          <w:rtl/>
        </w:rPr>
        <w:t>)</w:t>
      </w:r>
      <w:r w:rsidRPr="00592E68">
        <w:rPr>
          <w:rtl/>
        </w:rPr>
        <w:t xml:space="preserve"> يكتب إلى أحد علمائنا الأبرار أبي الحسن عليّ بن الحسين بابويه القمّي</w:t>
      </w:r>
      <w:r w:rsidR="005F712A">
        <w:rPr>
          <w:rtl/>
        </w:rPr>
        <w:t>،</w:t>
      </w:r>
      <w:r w:rsidRPr="00592E68">
        <w:rPr>
          <w:rtl/>
        </w:rPr>
        <w:t xml:space="preserve"> رسالةً بهذا الشأن يقول فيها</w:t>
      </w:r>
      <w:r w:rsidR="005F712A">
        <w:rPr>
          <w:rtl/>
        </w:rPr>
        <w:t>:</w:t>
      </w:r>
      <w:r w:rsidRPr="00592E68">
        <w:rPr>
          <w:rtl/>
        </w:rPr>
        <w:t xml:space="preserve"> </w:t>
      </w:r>
      <w:r w:rsidR="005F712A">
        <w:rPr>
          <w:rStyle w:val="libBold2Char"/>
          <w:rtl/>
        </w:rPr>
        <w:t>(</w:t>
      </w:r>
      <w:r w:rsidRPr="00592E68">
        <w:rPr>
          <w:rStyle w:val="libBold2Char"/>
          <w:rtl/>
        </w:rPr>
        <w:t>عليك بالصبر وانتظار الفرَج</w:t>
      </w:r>
      <w:r w:rsidR="005F712A">
        <w:rPr>
          <w:rStyle w:val="libBold2Char"/>
          <w:rtl/>
        </w:rPr>
        <w:t>،</w:t>
      </w:r>
      <w:r w:rsidRPr="00592E68">
        <w:rPr>
          <w:rStyle w:val="libBold2Char"/>
          <w:rtl/>
        </w:rPr>
        <w:t xml:space="preserve"> قال النبيّ </w:t>
      </w:r>
      <w:r w:rsidR="005F712A">
        <w:rPr>
          <w:rStyle w:val="libBold2Char"/>
          <w:rtl/>
        </w:rPr>
        <w:t>(</w:t>
      </w:r>
      <w:r w:rsidRPr="00592E68">
        <w:rPr>
          <w:rStyle w:val="libBold2Char"/>
          <w:rtl/>
        </w:rPr>
        <w:t>صلّى الله عليه وآله وسلّم</w:t>
      </w:r>
      <w:r w:rsidR="005F712A">
        <w:rPr>
          <w:rStyle w:val="libBold2Char"/>
          <w:rtl/>
        </w:rPr>
        <w:t>):</w:t>
      </w:r>
      <w:r w:rsidRPr="00592E68">
        <w:rPr>
          <w:rStyle w:val="libBold2Char"/>
          <w:rtl/>
        </w:rPr>
        <w:t xml:space="preserve"> أفضل أعمال أُمّتي انتظار الفرَج</w:t>
      </w:r>
      <w:r w:rsidR="005F712A">
        <w:rPr>
          <w:rStyle w:val="libBold2Char"/>
          <w:rtl/>
        </w:rPr>
        <w:t>.</w:t>
      </w:r>
      <w:r w:rsidRPr="00592E68">
        <w:rPr>
          <w:rStyle w:val="libBold2Char"/>
          <w:rtl/>
        </w:rPr>
        <w:t xml:space="preserve">. ولا يزال شيعتنا في حزنٍ حتى يظهر ولدي الذي بشَّر به النبيّ </w:t>
      </w:r>
      <w:r w:rsidR="005F712A">
        <w:rPr>
          <w:rStyle w:val="libBold2Char"/>
          <w:rtl/>
        </w:rPr>
        <w:t>(</w:t>
      </w:r>
      <w:r w:rsidRPr="00592E68">
        <w:rPr>
          <w:rStyle w:val="libBold2Char"/>
          <w:rtl/>
        </w:rPr>
        <w:t>صلّى الله عليه وآله وسلّم</w:t>
      </w:r>
      <w:r w:rsidR="005F712A">
        <w:rPr>
          <w:rStyle w:val="libBold2Char"/>
          <w:rtl/>
        </w:rPr>
        <w:t>)</w:t>
      </w:r>
      <w:r w:rsidRPr="00592E68">
        <w:rPr>
          <w:rStyle w:val="libBold2Char"/>
          <w:rtl/>
        </w:rPr>
        <w:t xml:space="preserve"> يملأ الأرض قسطاً وعدلاً كما ملئت جوراً وظلماً</w:t>
      </w:r>
      <w:r w:rsidR="005F712A">
        <w:rPr>
          <w:rStyle w:val="libBold2Char"/>
          <w:rtl/>
        </w:rPr>
        <w:t>،</w:t>
      </w:r>
      <w:r w:rsidRPr="00592E68">
        <w:rPr>
          <w:rStyle w:val="libBold2Char"/>
          <w:rtl/>
        </w:rPr>
        <w:t xml:space="preserve"> فصبر يا شيخي يا أبا الحسن علي</w:t>
      </w:r>
      <w:r w:rsidR="005F712A">
        <w:rPr>
          <w:rStyle w:val="libBold2Char"/>
          <w:rtl/>
        </w:rPr>
        <w:t>،</w:t>
      </w:r>
      <w:r w:rsidRPr="00592E68">
        <w:rPr>
          <w:rStyle w:val="libBold2Char"/>
          <w:rtl/>
        </w:rPr>
        <w:t xml:space="preserve"> وأمر جميع شيعتي بالصبر</w:t>
      </w:r>
      <w:r w:rsidR="005F712A">
        <w:rPr>
          <w:rStyle w:val="libBold2Char"/>
          <w:rtl/>
        </w:rPr>
        <w:t>،</w:t>
      </w:r>
      <w:r w:rsidRPr="00592E68">
        <w:rPr>
          <w:rStyle w:val="libBold2Char"/>
          <w:rtl/>
        </w:rPr>
        <w:t xml:space="preserve"> فإنّ الأرض لله يورثها من يشاء من عباده والعاقبة للمتّقين</w:t>
      </w:r>
      <w:r w:rsidR="005F712A">
        <w:rPr>
          <w:rStyle w:val="libBold2Char"/>
          <w:rtl/>
        </w:rPr>
        <w:t>)</w:t>
      </w:r>
      <w:r w:rsidRPr="00F04C39">
        <w:rPr>
          <w:rStyle w:val="libFootnotenumChar"/>
          <w:rtl/>
        </w:rPr>
        <w:t>(1)</w:t>
      </w:r>
      <w:r w:rsidR="005F712A">
        <w:rPr>
          <w:rtl/>
        </w:rPr>
        <w:t>.</w:t>
      </w:r>
    </w:p>
    <w:p w:rsidR="00AF623E" w:rsidRPr="00366F68" w:rsidRDefault="00AF623E" w:rsidP="00592E68">
      <w:pPr>
        <w:pStyle w:val="libNormal"/>
        <w:rPr>
          <w:rtl/>
        </w:rPr>
      </w:pPr>
      <w:r w:rsidRPr="00592E68">
        <w:rPr>
          <w:rtl/>
        </w:rPr>
        <w:t>فهذا هو أعلى مستوىً إسلامي واعي</w:t>
      </w:r>
      <w:r w:rsidR="005F712A">
        <w:rPr>
          <w:rtl/>
        </w:rPr>
        <w:t>،</w:t>
      </w:r>
      <w:r w:rsidRPr="00592E68">
        <w:rPr>
          <w:rtl/>
        </w:rPr>
        <w:t xml:space="preserve"> للسلوك الصحيح للفرد المسلم في أثناء الغيبة</w:t>
      </w:r>
      <w:r w:rsidR="005F712A">
        <w:rPr>
          <w:rtl/>
        </w:rPr>
        <w:t>،</w:t>
      </w:r>
      <w:r w:rsidRPr="00592E68">
        <w:rPr>
          <w:rtl/>
        </w:rPr>
        <w:t xml:space="preserve"> ومن هنا نرى الإمام </w:t>
      </w:r>
      <w:r w:rsidR="005F712A">
        <w:rPr>
          <w:rtl/>
        </w:rPr>
        <w:t>(</w:t>
      </w:r>
      <w:r w:rsidRPr="00592E68">
        <w:rPr>
          <w:rtl/>
        </w:rPr>
        <w:t>علية السلام</w:t>
      </w:r>
      <w:r w:rsidR="005F712A">
        <w:rPr>
          <w:rtl/>
        </w:rPr>
        <w:t>)</w:t>
      </w:r>
      <w:r w:rsidRPr="00592E68">
        <w:rPr>
          <w:rtl/>
        </w:rPr>
        <w:t xml:space="preserve"> يؤكّد في عبارته هذه على عدّة مفاهيم</w:t>
      </w:r>
      <w:r w:rsidR="005F712A">
        <w:rPr>
          <w:rtl/>
        </w:rPr>
        <w:t>:</w:t>
      </w:r>
    </w:p>
    <w:p w:rsidR="00AF623E" w:rsidRPr="005F712A" w:rsidRDefault="00AF623E" w:rsidP="005F712A">
      <w:pPr>
        <w:pStyle w:val="libBold1"/>
        <w:rPr>
          <w:rtl/>
        </w:rPr>
      </w:pPr>
      <w:r w:rsidRPr="00366F68">
        <w:rPr>
          <w:rtl/>
        </w:rPr>
        <w:t>المفهوم الأوّل</w:t>
      </w:r>
      <w:r w:rsidR="005F712A">
        <w:rPr>
          <w:rtl/>
        </w:rPr>
        <w:t>:</w:t>
      </w:r>
      <w:r w:rsidRPr="00366F68">
        <w:rPr>
          <w:rtl/>
        </w:rPr>
        <w:t xml:space="preserve"> الصبر</w:t>
      </w:r>
      <w:r w:rsidR="005F712A">
        <w:rPr>
          <w:rtl/>
        </w:rPr>
        <w:t>.</w:t>
      </w:r>
    </w:p>
    <w:p w:rsidR="00AF623E" w:rsidRPr="00366F68" w:rsidRDefault="00AF623E" w:rsidP="00592E68">
      <w:pPr>
        <w:pStyle w:val="libNormal"/>
        <w:rPr>
          <w:rtl/>
        </w:rPr>
      </w:pPr>
      <w:r w:rsidRPr="00592E68">
        <w:rPr>
          <w:rtl/>
        </w:rPr>
        <w:t>بمعنى تحمّل المشاق والعقَبات والارتفاع فوق مستوى الآلام</w:t>
      </w:r>
      <w:r w:rsidR="005F712A">
        <w:rPr>
          <w:rtl/>
        </w:rPr>
        <w:t>،</w:t>
      </w:r>
      <w:r w:rsidRPr="00592E68">
        <w:rPr>
          <w:rtl/>
        </w:rPr>
        <w:t xml:space="preserve"> التي تنجم عن فعل الظالمين خلال عصر الغيبة</w:t>
      </w:r>
      <w:r w:rsidR="005F712A">
        <w:rPr>
          <w:rtl/>
        </w:rPr>
        <w:t>،</w:t>
      </w:r>
      <w:r w:rsidRPr="00592E68">
        <w:rPr>
          <w:rtl/>
        </w:rPr>
        <w:t xml:space="preserve"> وعن انعدام القيادة الرشيدة الموحّدة</w:t>
      </w:r>
      <w:r w:rsidR="005F712A">
        <w:rPr>
          <w:rtl/>
        </w:rPr>
        <w:t>،</w:t>
      </w:r>
      <w:r w:rsidRPr="00592E68">
        <w:rPr>
          <w:rtl/>
        </w:rPr>
        <w:t xml:space="preserve"> فإنّه يجب أنْ لا تكون المصاعب مثبطات للعزْم وموهنة لقوّة الإرادة التي تحمّلها المؤمن بين جنبيه</w:t>
      </w:r>
      <w:r w:rsidR="005F712A">
        <w:rPr>
          <w:rtl/>
        </w:rPr>
        <w:t>،</w:t>
      </w:r>
      <w:r w:rsidRPr="00592E68">
        <w:rPr>
          <w:rtl/>
        </w:rPr>
        <w:t xml:space="preserve"> تجاه مسالمة الباطل والتعاون مع المُبطلين</w:t>
      </w:r>
      <w:r w:rsidR="005F712A">
        <w:rPr>
          <w:rtl/>
        </w:rPr>
        <w:t>.</w:t>
      </w:r>
    </w:p>
    <w:p w:rsidR="00AF623E" w:rsidRPr="005F712A" w:rsidRDefault="00AF623E" w:rsidP="005F712A">
      <w:pPr>
        <w:pStyle w:val="libBold1"/>
        <w:rPr>
          <w:rtl/>
        </w:rPr>
      </w:pPr>
      <w:r w:rsidRPr="00366F68">
        <w:rPr>
          <w:rtl/>
        </w:rPr>
        <w:t>المفهوم الثاني</w:t>
      </w:r>
      <w:r w:rsidR="005F712A">
        <w:rPr>
          <w:rtl/>
        </w:rPr>
        <w:t>:</w:t>
      </w:r>
      <w:r w:rsidRPr="00366F68">
        <w:rPr>
          <w:rtl/>
        </w:rPr>
        <w:t xml:space="preserve"> انتظار الفرج</w:t>
      </w:r>
      <w:r w:rsidR="005F712A">
        <w:rPr>
          <w:rtl/>
        </w:rPr>
        <w:t>.</w:t>
      </w:r>
    </w:p>
    <w:p w:rsidR="00AF623E" w:rsidRPr="00366F68" w:rsidRDefault="00AF623E" w:rsidP="00592E68">
      <w:pPr>
        <w:pStyle w:val="libNormal"/>
        <w:rPr>
          <w:rtl/>
        </w:rPr>
      </w:pPr>
      <w:r w:rsidRPr="00592E68">
        <w:rPr>
          <w:rtl/>
        </w:rPr>
        <w:t>وتوقّع اليوم الذي ينفذ الله تعالى به وعده الكبير الذي قطعه على نفسه في كتابه الكريم بقوله تعالى</w:t>
      </w:r>
      <w:r w:rsidR="005F712A">
        <w:rPr>
          <w:rtl/>
        </w:rPr>
        <w:t>:</w:t>
      </w:r>
    </w:p>
    <w:p w:rsidR="00AF623E" w:rsidRPr="00366F68" w:rsidRDefault="005F712A" w:rsidP="005F712A">
      <w:pPr>
        <w:pStyle w:val="libLine"/>
        <w:rPr>
          <w:rtl/>
        </w:rPr>
      </w:pPr>
      <w:r>
        <w:rPr>
          <w:rtl/>
        </w:rPr>
        <w:t>____________________</w:t>
      </w:r>
    </w:p>
    <w:p w:rsidR="00AF623E" w:rsidRPr="00592E68" w:rsidRDefault="00AF623E" w:rsidP="00592E68">
      <w:pPr>
        <w:pStyle w:val="libFootnote0"/>
        <w:rPr>
          <w:rtl/>
        </w:rPr>
      </w:pPr>
      <w:r w:rsidRPr="00366F68">
        <w:rPr>
          <w:rtl/>
        </w:rPr>
        <w:t>(1) الصدر السابق ص 527</w:t>
      </w:r>
      <w:r w:rsidR="005F712A">
        <w:rPr>
          <w:rtl/>
        </w:rPr>
        <w:t>.</w:t>
      </w:r>
    </w:p>
    <w:p w:rsidR="00AF623E" w:rsidRDefault="00AF623E" w:rsidP="00AF623E">
      <w:pPr>
        <w:pStyle w:val="libNormal"/>
      </w:pPr>
      <w:r>
        <w:br w:type="page"/>
      </w:r>
    </w:p>
    <w:p w:rsidR="00AF623E" w:rsidRPr="00366F68" w:rsidRDefault="005F712A" w:rsidP="00592E68">
      <w:pPr>
        <w:pStyle w:val="libNormal"/>
        <w:rPr>
          <w:rtl/>
        </w:rPr>
      </w:pPr>
      <w:r w:rsidRPr="005F712A">
        <w:rPr>
          <w:rStyle w:val="libAlaemChar"/>
          <w:rtl/>
        </w:rPr>
        <w:lastRenderedPageBreak/>
        <w:t>(</w:t>
      </w:r>
      <w:r w:rsidR="00AF623E" w:rsidRPr="00592E68">
        <w:rPr>
          <w:rStyle w:val="libAieChar"/>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Pr="005F712A">
        <w:rPr>
          <w:rStyle w:val="libAlaemChar"/>
          <w:rtl/>
        </w:rPr>
        <w:t>)</w:t>
      </w:r>
      <w:r w:rsidR="00AF623E" w:rsidRPr="00F04C39">
        <w:rPr>
          <w:rStyle w:val="libFootnotenumChar"/>
          <w:rtl/>
        </w:rPr>
        <w:t>(1)</w:t>
      </w:r>
      <w:r>
        <w:rPr>
          <w:rtl/>
        </w:rPr>
        <w:t>.</w:t>
      </w:r>
      <w:r w:rsidR="00AF623E" w:rsidRPr="00592E68">
        <w:rPr>
          <w:rtl/>
        </w:rPr>
        <w:t>.. الوعد بإعطاء القيادة العلميّة والتوجيه البشري العام بيد الزمرة المؤمنة الصالحة</w:t>
      </w:r>
      <w:r>
        <w:rPr>
          <w:rtl/>
        </w:rPr>
        <w:t>،</w:t>
      </w:r>
      <w:r w:rsidR="00AF623E" w:rsidRPr="00592E68">
        <w:rPr>
          <w:rtl/>
        </w:rPr>
        <w:t xml:space="preserve"> التي كانت في عصور الظلم والفساد مضطهدة خائفة</w:t>
      </w:r>
      <w:r>
        <w:rPr>
          <w:rtl/>
        </w:rPr>
        <w:t>.</w:t>
      </w:r>
      <w:r w:rsidR="00AF623E" w:rsidRPr="00592E68">
        <w:rPr>
          <w:rtl/>
        </w:rPr>
        <w:t>. الوعد الذي تظهَر به نتائج جهود كلّ الأنبياء والأوصياء والشهداء والصالحين وتتكلّل كلّ متاعبهم بالنجاح</w:t>
      </w:r>
      <w:r>
        <w:rPr>
          <w:rtl/>
        </w:rPr>
        <w:t>.</w:t>
      </w:r>
      <w:r w:rsidR="00AF623E" w:rsidRPr="00592E68">
        <w:rPr>
          <w:rtl/>
        </w:rPr>
        <w:t xml:space="preserve">. الوعد الذي يتمّ بتخطيطٍ من الله عزّ وجل وتنفيذٍ من قِبل القائد الأكبر الحجّة المهدي </w:t>
      </w:r>
      <w:r>
        <w:rPr>
          <w:rtl/>
        </w:rPr>
        <w:t>(</w:t>
      </w:r>
      <w:r w:rsidR="00AF623E" w:rsidRPr="00592E68">
        <w:rPr>
          <w:rtl/>
        </w:rPr>
        <w:t>عليه السلام</w:t>
      </w:r>
      <w:r>
        <w:rPr>
          <w:rtl/>
        </w:rPr>
        <w:t>).</w:t>
      </w:r>
    </w:p>
    <w:p w:rsidR="00AF623E" w:rsidRPr="00366F68" w:rsidRDefault="00AF623E" w:rsidP="00592E68">
      <w:pPr>
        <w:pStyle w:val="libNormal"/>
        <w:rPr>
          <w:rtl/>
        </w:rPr>
      </w:pPr>
      <w:r w:rsidRPr="00592E68">
        <w:rPr>
          <w:rtl/>
        </w:rPr>
        <w:t>ولا يخفى ما في الانتظار المنسجم مع المبادئ الإسلامية العُليا</w:t>
      </w:r>
      <w:r w:rsidR="005F712A">
        <w:rPr>
          <w:rtl/>
        </w:rPr>
        <w:t>،</w:t>
      </w:r>
      <w:r w:rsidRPr="00592E68">
        <w:rPr>
          <w:rtl/>
        </w:rPr>
        <w:t xml:space="preserve"> من الأثر الايجابي على نفس المؤمن وسلوكه</w:t>
      </w:r>
      <w:r w:rsidR="005F712A">
        <w:rPr>
          <w:rtl/>
        </w:rPr>
        <w:t>،</w:t>
      </w:r>
      <w:r w:rsidRPr="00592E68">
        <w:rPr>
          <w:rtl/>
        </w:rPr>
        <w:t xml:space="preserve"> إذا تصوّرنا ما في اليأس والقنوط من أثَرٍ سلبيٍّ عليه</w:t>
      </w:r>
      <w:r w:rsidR="005F712A">
        <w:rPr>
          <w:rtl/>
        </w:rPr>
        <w:t>،</w:t>
      </w:r>
      <w:r w:rsidRPr="00592E68">
        <w:rPr>
          <w:rtl/>
        </w:rPr>
        <w:t xml:space="preserve"> في إضعاف معنويّاته وكبْح جماحه والكفكفة من نشاطه</w:t>
      </w:r>
      <w:r w:rsidR="005F712A">
        <w:rPr>
          <w:rtl/>
        </w:rPr>
        <w:t>.</w:t>
      </w:r>
      <w:r w:rsidRPr="00592E68">
        <w:rPr>
          <w:rtl/>
        </w:rPr>
        <w:t>. إذا لم يكن لنشاطه أمَل يُرجى أو نتيجةً تُقصَد</w:t>
      </w:r>
      <w:r w:rsidR="005F712A">
        <w:rPr>
          <w:rtl/>
        </w:rPr>
        <w:t>،</w:t>
      </w:r>
      <w:r w:rsidRPr="00592E68">
        <w:rPr>
          <w:rtl/>
        </w:rPr>
        <w:t xml:space="preserve"> على حينِ أنّ هذا الانتظار أو الأمَل يعطيه الدفع الثوري</w:t>
      </w:r>
      <w:r w:rsidR="005F712A">
        <w:rPr>
          <w:rtl/>
        </w:rPr>
        <w:t>،</w:t>
      </w:r>
      <w:r w:rsidRPr="00592E68">
        <w:rPr>
          <w:rtl/>
        </w:rPr>
        <w:t xml:space="preserve"> الكافي إيماناً وسلوكاُ لكي ينخرط الفرد في سلك الأنبياء والشهداء والصالحين</w:t>
      </w:r>
      <w:r w:rsidR="005F712A">
        <w:rPr>
          <w:rtl/>
        </w:rPr>
        <w:t>.</w:t>
      </w:r>
      <w:r w:rsidRPr="00592E68">
        <w:rPr>
          <w:rtl/>
        </w:rPr>
        <w:t>. ويُشارك بمقدار جهده بتمهيد المقدّمات ليوم الله الموعود</w:t>
      </w:r>
      <w:r w:rsidR="005F712A">
        <w:rPr>
          <w:rtl/>
        </w:rPr>
        <w:t>.</w:t>
      </w:r>
    </w:p>
    <w:p w:rsidR="00AF623E" w:rsidRPr="005F712A" w:rsidRDefault="00AF623E" w:rsidP="005F712A">
      <w:pPr>
        <w:pStyle w:val="libBold1"/>
        <w:rPr>
          <w:rtl/>
        </w:rPr>
      </w:pPr>
      <w:r w:rsidRPr="00366F68">
        <w:rPr>
          <w:rtl/>
        </w:rPr>
        <w:t>المفهوم الثالث</w:t>
      </w:r>
      <w:r w:rsidR="005F712A">
        <w:rPr>
          <w:rtl/>
        </w:rPr>
        <w:t>:</w:t>
      </w:r>
      <w:r w:rsidRPr="00366F68">
        <w:rPr>
          <w:rtl/>
        </w:rPr>
        <w:t xml:space="preserve"> إعطاء القيادة العامّة في زمن الغيبة إلى العلماء بالله</w:t>
      </w:r>
      <w:r w:rsidR="005F712A">
        <w:rPr>
          <w:rtl/>
        </w:rPr>
        <w:t>،</w:t>
      </w:r>
      <w:r w:rsidRPr="00366F68">
        <w:rPr>
          <w:rtl/>
        </w:rPr>
        <w:t xml:space="preserve"> الذين يمثّلون خطّ الإمام </w:t>
      </w:r>
      <w:r w:rsidR="005F712A">
        <w:rPr>
          <w:rtl/>
        </w:rPr>
        <w:t>(</w:t>
      </w:r>
      <w:r w:rsidRPr="00366F68">
        <w:rPr>
          <w:rtl/>
        </w:rPr>
        <w:t>عليه السلام</w:t>
      </w:r>
      <w:r w:rsidR="005F712A">
        <w:rPr>
          <w:rtl/>
        </w:rPr>
        <w:t>).</w:t>
      </w:r>
    </w:p>
    <w:p w:rsidR="00AF623E" w:rsidRPr="00366F68" w:rsidRDefault="00AF623E" w:rsidP="00592E68">
      <w:pPr>
        <w:pStyle w:val="libNormal"/>
        <w:rPr>
          <w:rtl/>
        </w:rPr>
      </w:pPr>
      <w:r w:rsidRPr="00592E68">
        <w:rPr>
          <w:rtl/>
        </w:rPr>
        <w:t xml:space="preserve">ذلك المفهوم الذي أعطاه الإمام الصادق </w:t>
      </w:r>
      <w:r w:rsidR="005F712A">
        <w:rPr>
          <w:rtl/>
        </w:rPr>
        <w:t>(</w:t>
      </w:r>
      <w:r w:rsidRPr="00592E68">
        <w:rPr>
          <w:rtl/>
        </w:rPr>
        <w:t>عليه السلام</w:t>
      </w:r>
      <w:r w:rsidR="005F712A">
        <w:rPr>
          <w:rtl/>
        </w:rPr>
        <w:t>)</w:t>
      </w:r>
      <w:r w:rsidRPr="00592E68">
        <w:rPr>
          <w:rtl/>
        </w:rPr>
        <w:t xml:space="preserve"> صيغته التشريعية بقوله</w:t>
      </w:r>
      <w:r w:rsidR="005F712A">
        <w:rPr>
          <w:rtl/>
        </w:rPr>
        <w:t>:</w:t>
      </w:r>
      <w:r w:rsidRPr="00592E68">
        <w:rPr>
          <w:rtl/>
        </w:rPr>
        <w:t xml:space="preserve"> </w:t>
      </w:r>
      <w:r w:rsidR="005F712A">
        <w:rPr>
          <w:rStyle w:val="libBold2Char"/>
          <w:rtl/>
        </w:rPr>
        <w:t>(</w:t>
      </w:r>
      <w:r w:rsidRPr="00592E68">
        <w:rPr>
          <w:rStyle w:val="libBold2Char"/>
          <w:rtl/>
        </w:rPr>
        <w:t>ينظر إنْ من كان منكم ممّن قد روى حديثنا</w:t>
      </w:r>
      <w:r w:rsidR="005F712A">
        <w:rPr>
          <w:rStyle w:val="libBold2Char"/>
          <w:rtl/>
        </w:rPr>
        <w:t>،</w:t>
      </w:r>
      <w:r w:rsidRPr="00592E68">
        <w:rPr>
          <w:rStyle w:val="libBold2Char"/>
          <w:rtl/>
        </w:rPr>
        <w:t xml:space="preserve"> ونظَر في حلالنا وحرامنا وعرَف أحكامنا</w:t>
      </w:r>
      <w:r w:rsidR="005F712A">
        <w:rPr>
          <w:rStyle w:val="libBold2Char"/>
          <w:rtl/>
        </w:rPr>
        <w:t>،</w:t>
      </w:r>
      <w:r w:rsidRPr="00592E68">
        <w:rPr>
          <w:rStyle w:val="libBold2Char"/>
          <w:rtl/>
        </w:rPr>
        <w:t xml:space="preserve"> فليرضَوا به حكماً فإنّي قد جعلته عليكم حاكماً</w:t>
      </w:r>
      <w:r w:rsidR="005F712A">
        <w:rPr>
          <w:rStyle w:val="libBold2Char"/>
          <w:rtl/>
        </w:rPr>
        <w:t>،</w:t>
      </w:r>
      <w:r w:rsidRPr="00592E68">
        <w:rPr>
          <w:rStyle w:val="libBold2Char"/>
          <w:rtl/>
        </w:rPr>
        <w:t xml:space="preserve"> فإذا حكَم بحكمنا فلَم يُقبل منه</w:t>
      </w:r>
      <w:r w:rsidR="005F712A">
        <w:rPr>
          <w:rStyle w:val="libBold2Char"/>
          <w:rtl/>
        </w:rPr>
        <w:t>،</w:t>
      </w:r>
    </w:p>
    <w:p w:rsidR="00AF623E" w:rsidRPr="00366F68" w:rsidRDefault="005F712A" w:rsidP="005F712A">
      <w:pPr>
        <w:pStyle w:val="libLine"/>
        <w:rPr>
          <w:rtl/>
        </w:rPr>
      </w:pPr>
      <w:r>
        <w:rPr>
          <w:rtl/>
        </w:rPr>
        <w:t>____________________</w:t>
      </w:r>
    </w:p>
    <w:p w:rsidR="00AF623E" w:rsidRPr="00592E68" w:rsidRDefault="00AF623E" w:rsidP="00592E68">
      <w:pPr>
        <w:pStyle w:val="libFootnote0"/>
        <w:rPr>
          <w:rtl/>
        </w:rPr>
      </w:pPr>
      <w:r w:rsidRPr="00366F68">
        <w:rPr>
          <w:rtl/>
        </w:rPr>
        <w:t>(1) النور 24 /55</w:t>
      </w:r>
      <w:r w:rsidR="005F712A">
        <w:rPr>
          <w:rtl/>
        </w:rPr>
        <w:t>.</w:t>
      </w:r>
    </w:p>
    <w:p w:rsidR="00AF623E" w:rsidRDefault="00AF623E" w:rsidP="00AF623E">
      <w:pPr>
        <w:pStyle w:val="libNormal"/>
      </w:pPr>
      <w:r>
        <w:br w:type="page"/>
      </w:r>
    </w:p>
    <w:p w:rsidR="00AF623E" w:rsidRPr="00366F68" w:rsidRDefault="00AF623E" w:rsidP="00592E68">
      <w:pPr>
        <w:pStyle w:val="libNormal"/>
        <w:rPr>
          <w:rtl/>
        </w:rPr>
      </w:pPr>
      <w:r w:rsidRPr="00ED637D">
        <w:rPr>
          <w:rStyle w:val="libBold2Char"/>
          <w:rtl/>
        </w:rPr>
        <w:lastRenderedPageBreak/>
        <w:t>فإنّما استخفّ بحكم الله وعلينا ردّ</w:t>
      </w:r>
      <w:r w:rsidR="005F712A">
        <w:rPr>
          <w:rStyle w:val="libBold2Char"/>
          <w:rtl/>
        </w:rPr>
        <w:t>،</w:t>
      </w:r>
      <w:r w:rsidRPr="00ED637D">
        <w:rPr>
          <w:rStyle w:val="libBold2Char"/>
          <w:rtl/>
        </w:rPr>
        <w:t xml:space="preserve"> والراد علينا رادٌّ على الله وهو على حدِّ الشرك بالله</w:t>
      </w:r>
      <w:r w:rsidR="005F712A">
        <w:rPr>
          <w:rStyle w:val="libBold2Char"/>
          <w:rtl/>
        </w:rPr>
        <w:t>)</w:t>
      </w:r>
      <w:r w:rsidRPr="00F04C39">
        <w:rPr>
          <w:rStyle w:val="libFootnotenumChar"/>
          <w:rtl/>
        </w:rPr>
        <w:t>(1)</w:t>
      </w:r>
      <w:r w:rsidR="005F712A" w:rsidRPr="002F1E35">
        <w:rPr>
          <w:rtl/>
        </w:rPr>
        <w:t>.</w:t>
      </w:r>
    </w:p>
    <w:p w:rsidR="00AF623E" w:rsidRPr="00366F68" w:rsidRDefault="00AF623E" w:rsidP="00592E68">
      <w:pPr>
        <w:pStyle w:val="libNormal"/>
        <w:rPr>
          <w:rtl/>
        </w:rPr>
      </w:pPr>
      <w:r w:rsidRPr="00592E68">
        <w:rPr>
          <w:rtl/>
        </w:rPr>
        <w:t xml:space="preserve">أوضحه وأعطاه صيغته الاجتماعية الكاملة الإمام الهادي </w:t>
      </w:r>
      <w:r w:rsidR="005F712A">
        <w:rPr>
          <w:rtl/>
        </w:rPr>
        <w:t>(</w:t>
      </w:r>
      <w:r w:rsidRPr="00592E68">
        <w:rPr>
          <w:rtl/>
        </w:rPr>
        <w:t>عليه السلام</w:t>
      </w:r>
      <w:r w:rsidR="005F712A">
        <w:rPr>
          <w:rtl/>
        </w:rPr>
        <w:t>)</w:t>
      </w:r>
      <w:r w:rsidRPr="00592E68">
        <w:rPr>
          <w:rtl/>
        </w:rPr>
        <w:t xml:space="preserve"> حين قال</w:t>
      </w:r>
      <w:r w:rsidR="005F712A">
        <w:rPr>
          <w:rtl/>
        </w:rPr>
        <w:t>:</w:t>
      </w:r>
      <w:r w:rsidRPr="00592E68">
        <w:rPr>
          <w:rStyle w:val="libBold2Char"/>
          <w:rtl/>
        </w:rPr>
        <w:t xml:space="preserve"> </w:t>
      </w:r>
      <w:r w:rsidR="005F712A">
        <w:rPr>
          <w:rStyle w:val="libBold2Char"/>
          <w:rtl/>
        </w:rPr>
        <w:t>(</w:t>
      </w:r>
      <w:r w:rsidRPr="00592E68">
        <w:rPr>
          <w:rStyle w:val="libBold2Char"/>
          <w:rtl/>
        </w:rPr>
        <w:t xml:space="preserve">لولا مَن يبقى بعد غيبة قائمكم </w:t>
      </w:r>
      <w:r w:rsidR="005F712A">
        <w:rPr>
          <w:rStyle w:val="libBold2Char"/>
          <w:rtl/>
        </w:rPr>
        <w:t>(</w:t>
      </w:r>
      <w:r w:rsidRPr="00592E68">
        <w:rPr>
          <w:rStyle w:val="libBold2Char"/>
          <w:rtl/>
        </w:rPr>
        <w:t>عليه السلام</w:t>
      </w:r>
      <w:r w:rsidR="005F712A">
        <w:rPr>
          <w:rStyle w:val="libBold2Char"/>
          <w:rtl/>
        </w:rPr>
        <w:t>)</w:t>
      </w:r>
      <w:r w:rsidRPr="00592E68">
        <w:rPr>
          <w:rStyle w:val="libBold2Char"/>
          <w:rtl/>
        </w:rPr>
        <w:t xml:space="preserve"> من العلماء الداعين إليه والدالّين عليه</w:t>
      </w:r>
      <w:r w:rsidR="005F712A">
        <w:rPr>
          <w:rStyle w:val="libBold2Char"/>
          <w:rtl/>
        </w:rPr>
        <w:t>،</w:t>
      </w:r>
      <w:r w:rsidRPr="00592E68">
        <w:rPr>
          <w:rStyle w:val="libBold2Char"/>
          <w:rtl/>
        </w:rPr>
        <w:t xml:space="preserve"> والذابّين عن دينه بحُجَج الله</w:t>
      </w:r>
      <w:r w:rsidR="005F712A">
        <w:rPr>
          <w:rStyle w:val="libBold2Char"/>
          <w:rtl/>
        </w:rPr>
        <w:t>،</w:t>
      </w:r>
      <w:r w:rsidRPr="00592E68">
        <w:rPr>
          <w:rStyle w:val="libBold2Char"/>
          <w:rtl/>
        </w:rPr>
        <w:t xml:space="preserve"> والمنقذين لضعفاء عباد الله من شِباك إبليس ومرَدَته</w:t>
      </w:r>
      <w:r w:rsidR="005F712A">
        <w:rPr>
          <w:rStyle w:val="libBold2Char"/>
          <w:rtl/>
        </w:rPr>
        <w:t>،</w:t>
      </w:r>
      <w:r w:rsidRPr="00592E68">
        <w:rPr>
          <w:rStyle w:val="libBold2Char"/>
          <w:rtl/>
        </w:rPr>
        <w:t xml:space="preserve"> ومِن فخاخ النواصِب</w:t>
      </w:r>
      <w:r w:rsidR="005F712A">
        <w:rPr>
          <w:rStyle w:val="libBold2Char"/>
          <w:rtl/>
        </w:rPr>
        <w:t>،</w:t>
      </w:r>
      <w:r w:rsidRPr="00592E68">
        <w:rPr>
          <w:rStyle w:val="libBold2Char"/>
          <w:rtl/>
        </w:rPr>
        <w:t xml:space="preserve"> لَمَا بقيَ أحدٌ إلاّ عن دين الله</w:t>
      </w:r>
      <w:r w:rsidR="005F712A">
        <w:rPr>
          <w:rStyle w:val="libBold2Char"/>
          <w:rtl/>
        </w:rPr>
        <w:t>.</w:t>
      </w:r>
      <w:r w:rsidRPr="00592E68">
        <w:rPr>
          <w:rStyle w:val="libBold2Char"/>
          <w:rtl/>
        </w:rPr>
        <w:t>. ولكنّهم الذين يمسكون أزِمّة قلوب ضعفاء شيعتنا كما يمسك صاحب السفينة سكّانها</w:t>
      </w:r>
      <w:r w:rsidR="005F712A">
        <w:rPr>
          <w:rStyle w:val="libBold2Char"/>
          <w:rtl/>
        </w:rPr>
        <w:t>،</w:t>
      </w:r>
      <w:r w:rsidRPr="00592E68">
        <w:rPr>
          <w:rStyle w:val="libBold2Char"/>
          <w:rtl/>
        </w:rPr>
        <w:t xml:space="preserve"> أولئك هم الأفضلون عند الله عزّ وجل</w:t>
      </w:r>
      <w:r w:rsidR="005F712A">
        <w:rPr>
          <w:rStyle w:val="libBold2Char"/>
          <w:rtl/>
        </w:rPr>
        <w:t>)</w:t>
      </w:r>
      <w:r w:rsidRPr="00F04C39">
        <w:rPr>
          <w:rStyle w:val="libFootnotenumChar"/>
          <w:rtl/>
        </w:rPr>
        <w:t>(2)</w:t>
      </w:r>
      <w:r w:rsidR="005F712A" w:rsidRPr="002F1E35">
        <w:rPr>
          <w:rtl/>
        </w:rPr>
        <w:t>.</w:t>
      </w:r>
    </w:p>
    <w:p w:rsidR="00AF623E" w:rsidRPr="00366F68" w:rsidRDefault="00AF623E" w:rsidP="00592E68">
      <w:pPr>
        <w:pStyle w:val="libNormal"/>
        <w:rPr>
          <w:rtl/>
        </w:rPr>
      </w:pPr>
      <w:r w:rsidRPr="00592E68">
        <w:rPr>
          <w:rtl/>
        </w:rPr>
        <w:t>والأساس العام الذي تقوم عليه هذه البيانات</w:t>
      </w:r>
      <w:r w:rsidR="005F712A">
        <w:rPr>
          <w:rtl/>
        </w:rPr>
        <w:t>،</w:t>
      </w:r>
      <w:r w:rsidRPr="00592E68">
        <w:rPr>
          <w:rtl/>
        </w:rPr>
        <w:t xml:space="preserve"> هو</w:t>
      </w:r>
      <w:r w:rsidR="005F712A">
        <w:rPr>
          <w:rtl/>
        </w:rPr>
        <w:t>:</w:t>
      </w:r>
      <w:r w:rsidRPr="00592E68">
        <w:rPr>
          <w:rtl/>
        </w:rPr>
        <w:t xml:space="preserve"> أنّ المسلمين الممثّلين لخطّ الأئمّة </w:t>
      </w:r>
      <w:r w:rsidR="005F712A">
        <w:rPr>
          <w:rtl/>
        </w:rPr>
        <w:t>(</w:t>
      </w:r>
      <w:r w:rsidRPr="00592E68">
        <w:rPr>
          <w:rtl/>
        </w:rPr>
        <w:t>عليهم السلام</w:t>
      </w:r>
      <w:r w:rsidR="005F712A">
        <w:rPr>
          <w:rtl/>
        </w:rPr>
        <w:t>)</w:t>
      </w:r>
      <w:r w:rsidRPr="00592E68">
        <w:rPr>
          <w:rtl/>
        </w:rPr>
        <w:t xml:space="preserve"> وقواعدهم الشعبية الكبرى يجب أنْ لا تبقى – في زمَن الغيبة وانقطاع القيادة المعصومة ومصدر التشريع – خليّةً عن المُرشد والموجّه والمفكّر المدبّر</w:t>
      </w:r>
      <w:r w:rsidR="005F712A">
        <w:rPr>
          <w:rtl/>
        </w:rPr>
        <w:t>.</w:t>
      </w:r>
      <w:r w:rsidRPr="00592E68">
        <w:rPr>
          <w:rtl/>
        </w:rPr>
        <w:t>. يعطيهم تعاليم دينهم ويرتفع بمستوى إيمانهم وعقيدتهم</w:t>
      </w:r>
      <w:r w:rsidR="005F712A">
        <w:rPr>
          <w:rtl/>
        </w:rPr>
        <w:t>،</w:t>
      </w:r>
      <w:r w:rsidRPr="00592E68">
        <w:rPr>
          <w:rtl/>
        </w:rPr>
        <w:t xml:space="preserve"> ويشرح لهم إسلامهم</w:t>
      </w:r>
      <w:r w:rsidR="005F712A">
        <w:rPr>
          <w:rtl/>
        </w:rPr>
        <w:t>،</w:t>
      </w:r>
      <w:r w:rsidRPr="00592E68">
        <w:rPr>
          <w:rtl/>
        </w:rPr>
        <w:t xml:space="preserve"> ويوجّههم في سلوكهم إلى العدل والصلاح ورضاء الله عزّ وجل</w:t>
      </w:r>
      <w:r w:rsidR="005F712A">
        <w:rPr>
          <w:rtl/>
        </w:rPr>
        <w:t>،</w:t>
      </w:r>
      <w:r w:rsidRPr="00592E68">
        <w:rPr>
          <w:rtl/>
        </w:rPr>
        <w:t xml:space="preserve"> فإنّ من هذه الجماهير – إنْ لم يكن الأكثر – مَن يكون ضعيف الإيمان والإرادة</w:t>
      </w:r>
      <w:r w:rsidR="005F712A">
        <w:rPr>
          <w:rtl/>
        </w:rPr>
        <w:t>،</w:t>
      </w:r>
      <w:r w:rsidRPr="00592E68">
        <w:rPr>
          <w:rtl/>
        </w:rPr>
        <w:t xml:space="preserve"> يحتاج في تصعيد مستواه الروحي وعمله الإيماني إلى مرشد وموجّه</w:t>
      </w:r>
      <w:r w:rsidR="005F712A">
        <w:rPr>
          <w:rtl/>
        </w:rPr>
        <w:t>،</w:t>
      </w:r>
      <w:r w:rsidRPr="00592E68">
        <w:rPr>
          <w:rtl/>
        </w:rPr>
        <w:t xml:space="preserve"> وإلاّ كان لقمةً سائغةً لمَردة إبليس وشباكه من أعداء الدين والمنحرفين وذوي الأغراض الشخصيّة والمصالح الظالمة</w:t>
      </w:r>
      <w:r w:rsidR="005F712A">
        <w:rPr>
          <w:rtl/>
        </w:rPr>
        <w:t>.</w:t>
      </w:r>
    </w:p>
    <w:p w:rsidR="00AF623E" w:rsidRPr="00366F68" w:rsidRDefault="005F712A" w:rsidP="005F712A">
      <w:pPr>
        <w:pStyle w:val="libLine"/>
        <w:rPr>
          <w:rtl/>
        </w:rPr>
      </w:pPr>
      <w:r>
        <w:rPr>
          <w:rtl/>
        </w:rPr>
        <w:t>____________________</w:t>
      </w:r>
    </w:p>
    <w:p w:rsidR="00AF623E" w:rsidRPr="00592E68" w:rsidRDefault="00AF623E" w:rsidP="00592E68">
      <w:pPr>
        <w:pStyle w:val="libFootnote0"/>
        <w:rPr>
          <w:rtl/>
        </w:rPr>
      </w:pPr>
      <w:r w:rsidRPr="00366F68">
        <w:rPr>
          <w:rtl/>
        </w:rPr>
        <w:t>(1) الوسائل</w:t>
      </w:r>
      <w:r w:rsidR="005F712A">
        <w:rPr>
          <w:rtl/>
        </w:rPr>
        <w:t>،</w:t>
      </w:r>
      <w:r w:rsidRPr="00366F68">
        <w:rPr>
          <w:rtl/>
        </w:rPr>
        <w:t xml:space="preserve"> كتاب القضاء</w:t>
      </w:r>
      <w:r w:rsidR="00592E68">
        <w:rPr>
          <w:rtl/>
        </w:rPr>
        <w:t xml:space="preserve"> ج </w:t>
      </w:r>
      <w:r w:rsidRPr="00366F68">
        <w:rPr>
          <w:rtl/>
        </w:rPr>
        <w:t>3 ص 424</w:t>
      </w:r>
      <w:r w:rsidR="005F712A">
        <w:rPr>
          <w:rtl/>
        </w:rPr>
        <w:t>.</w:t>
      </w:r>
    </w:p>
    <w:p w:rsidR="00AF623E" w:rsidRPr="00592E68" w:rsidRDefault="00AF623E" w:rsidP="00592E68">
      <w:pPr>
        <w:pStyle w:val="libFootnote0"/>
        <w:rPr>
          <w:rtl/>
        </w:rPr>
      </w:pPr>
      <w:r w:rsidRPr="00366F68">
        <w:rPr>
          <w:rtl/>
        </w:rPr>
        <w:t>(2) الاحتجاج</w:t>
      </w:r>
      <w:r w:rsidR="00592E68">
        <w:rPr>
          <w:rtl/>
        </w:rPr>
        <w:t xml:space="preserve"> ج </w:t>
      </w:r>
      <w:r w:rsidRPr="00366F68">
        <w:rPr>
          <w:rtl/>
        </w:rPr>
        <w:t>2 ص 260</w:t>
      </w:r>
      <w:r w:rsidR="005F712A">
        <w:rPr>
          <w:rtl/>
        </w:rPr>
        <w:t>.</w:t>
      </w:r>
    </w:p>
    <w:p w:rsidR="00AF623E" w:rsidRDefault="00AF623E" w:rsidP="00AF623E">
      <w:pPr>
        <w:pStyle w:val="libNormal"/>
      </w:pPr>
      <w:r>
        <w:br w:type="page"/>
      </w:r>
    </w:p>
    <w:p w:rsidR="00AF623E" w:rsidRPr="00366F68" w:rsidRDefault="00AF623E" w:rsidP="00592E68">
      <w:pPr>
        <w:pStyle w:val="libNormal"/>
        <w:rPr>
          <w:rtl/>
        </w:rPr>
      </w:pPr>
      <w:r w:rsidRPr="00592E68">
        <w:rPr>
          <w:rtl/>
        </w:rPr>
        <w:lastRenderedPageBreak/>
        <w:t xml:space="preserve">ومن هنا نرى الإمام العسكري </w:t>
      </w:r>
      <w:r w:rsidR="005F712A">
        <w:rPr>
          <w:rtl/>
        </w:rPr>
        <w:t>(</w:t>
      </w:r>
      <w:r w:rsidRPr="00592E68">
        <w:rPr>
          <w:rtl/>
        </w:rPr>
        <w:t>عليه السلام</w:t>
      </w:r>
      <w:r w:rsidR="005F712A">
        <w:rPr>
          <w:rtl/>
        </w:rPr>
        <w:t>)</w:t>
      </w:r>
      <w:r w:rsidRPr="00592E68">
        <w:rPr>
          <w:rtl/>
        </w:rPr>
        <w:t xml:space="preserve"> أيضاً يؤكّد على ذلك</w:t>
      </w:r>
      <w:r w:rsidR="005F712A">
        <w:rPr>
          <w:rtl/>
        </w:rPr>
        <w:t>،</w:t>
      </w:r>
      <w:r w:rsidRPr="00592E68">
        <w:rPr>
          <w:rtl/>
        </w:rPr>
        <w:t xml:space="preserve"> فإنّ ابن بابويه حلقة من سلسلة العلماء الصالحين</w:t>
      </w:r>
      <w:r w:rsidR="005F712A">
        <w:rPr>
          <w:rtl/>
        </w:rPr>
        <w:t>،</w:t>
      </w:r>
      <w:r w:rsidRPr="00592E68">
        <w:rPr>
          <w:rtl/>
        </w:rPr>
        <w:t xml:space="preserve"> فهو يريد أنْ يشجّعه أكبر تشجيع ويجعل له بين قواعده الشعبية عنواناً كبيراً وأمراً نافذاً فيقول له تارة</w:t>
      </w:r>
      <w:r w:rsidR="005F712A">
        <w:rPr>
          <w:rtl/>
        </w:rPr>
        <w:t>:</w:t>
      </w:r>
      <w:r w:rsidRPr="00592E68">
        <w:rPr>
          <w:rtl/>
        </w:rPr>
        <w:t xml:space="preserve"> </w:t>
      </w:r>
      <w:r w:rsidR="005F712A">
        <w:rPr>
          <w:rStyle w:val="libBold2Char"/>
          <w:rtl/>
        </w:rPr>
        <w:t>(</w:t>
      </w:r>
      <w:r w:rsidRPr="00592E68">
        <w:rPr>
          <w:rStyle w:val="libBold2Char"/>
          <w:rtl/>
        </w:rPr>
        <w:t>يا شيخي يا أبا الحسن</w:t>
      </w:r>
      <w:r w:rsidR="005F712A">
        <w:rPr>
          <w:rStyle w:val="libBold2Char"/>
          <w:rtl/>
        </w:rPr>
        <w:t>)</w:t>
      </w:r>
      <w:r w:rsidR="005F712A">
        <w:rPr>
          <w:rtl/>
        </w:rPr>
        <w:t>.</w:t>
      </w:r>
      <w:r w:rsidRPr="00592E68">
        <w:rPr>
          <w:rtl/>
        </w:rPr>
        <w:t xml:space="preserve"> ويقول له تارة أُخرى</w:t>
      </w:r>
      <w:r w:rsidR="005F712A">
        <w:rPr>
          <w:rtl/>
        </w:rPr>
        <w:t>:</w:t>
      </w:r>
      <w:r w:rsidRPr="00592E68">
        <w:rPr>
          <w:rtl/>
        </w:rPr>
        <w:t xml:space="preserve"> </w:t>
      </w:r>
      <w:r w:rsidR="005F712A">
        <w:rPr>
          <w:rStyle w:val="libBold2Char"/>
          <w:rtl/>
        </w:rPr>
        <w:t>(</w:t>
      </w:r>
      <w:r w:rsidRPr="00592E68">
        <w:rPr>
          <w:rStyle w:val="libBold2Char"/>
          <w:rtl/>
        </w:rPr>
        <w:t>وأمر شيعتي بالصبر</w:t>
      </w:r>
      <w:r w:rsidR="005F712A">
        <w:rPr>
          <w:rStyle w:val="libBold2Char"/>
          <w:rtl/>
        </w:rPr>
        <w:t>)</w:t>
      </w:r>
      <w:r w:rsidR="005F712A">
        <w:rPr>
          <w:rtl/>
        </w:rPr>
        <w:t>،</w:t>
      </w:r>
      <w:r w:rsidRPr="00592E68">
        <w:rPr>
          <w:rtl/>
        </w:rPr>
        <w:t xml:space="preserve"> فكأن مراسلته مراسلة للجميع وتبليغه بالتعليم تبليغ للكل</w:t>
      </w:r>
      <w:r w:rsidR="005F712A">
        <w:rPr>
          <w:rtl/>
        </w:rPr>
        <w:t>؛</w:t>
      </w:r>
      <w:r w:rsidRPr="00592E68">
        <w:rPr>
          <w:rtl/>
        </w:rPr>
        <w:t xml:space="preserve"> لأنّه هو المُشرف على مصالح هذه الجماهير الموالية للائمّة </w:t>
      </w:r>
      <w:r w:rsidR="005F712A">
        <w:rPr>
          <w:rtl/>
        </w:rPr>
        <w:t>(</w:t>
      </w:r>
      <w:r w:rsidRPr="00592E68">
        <w:rPr>
          <w:rtl/>
        </w:rPr>
        <w:t>عليهم السلام</w:t>
      </w:r>
      <w:r w:rsidR="005F712A">
        <w:rPr>
          <w:rtl/>
        </w:rPr>
        <w:t>)،</w:t>
      </w:r>
      <w:r w:rsidRPr="00592E68">
        <w:rPr>
          <w:rtl/>
        </w:rPr>
        <w:t xml:space="preserve"> في عصره الخاص الذي سيكون من عصور الغيبة في أوّل وجودها</w:t>
      </w:r>
      <w:r w:rsidR="005F712A">
        <w:rPr>
          <w:rtl/>
        </w:rPr>
        <w:t>.</w:t>
      </w:r>
    </w:p>
    <w:p w:rsidR="00AF623E" w:rsidRPr="005F712A" w:rsidRDefault="00AF623E" w:rsidP="005F712A">
      <w:pPr>
        <w:pStyle w:val="libBold1"/>
        <w:rPr>
          <w:rtl/>
        </w:rPr>
      </w:pPr>
      <w:r w:rsidRPr="00366F68">
        <w:rPr>
          <w:rtl/>
        </w:rPr>
        <w:t>المفهوم الرابع</w:t>
      </w:r>
      <w:r w:rsidR="005F712A">
        <w:rPr>
          <w:rtl/>
        </w:rPr>
        <w:t>:</w:t>
      </w:r>
      <w:r w:rsidRPr="00366F68">
        <w:rPr>
          <w:rtl/>
        </w:rPr>
        <w:t xml:space="preserve"> إنّ الأرض لله يورثها من يشاء من عباده</w:t>
      </w:r>
      <w:r w:rsidR="005F712A">
        <w:rPr>
          <w:rtl/>
        </w:rPr>
        <w:t>.</w:t>
      </w:r>
      <w:r w:rsidRPr="00366F68">
        <w:rPr>
          <w:rtl/>
        </w:rPr>
        <w:t>. والعاقبة للمتّقين</w:t>
      </w:r>
      <w:r w:rsidR="005F712A">
        <w:rPr>
          <w:rtl/>
        </w:rPr>
        <w:t>.</w:t>
      </w:r>
    </w:p>
    <w:p w:rsidR="00AF623E" w:rsidRPr="00366F68" w:rsidRDefault="00AF623E" w:rsidP="00592E68">
      <w:pPr>
        <w:pStyle w:val="libNormal"/>
        <w:rPr>
          <w:rtl/>
        </w:rPr>
      </w:pPr>
      <w:r w:rsidRPr="00592E68">
        <w:rPr>
          <w:rtl/>
        </w:rPr>
        <w:t>فليست الأرض لأيّ حاكم من البشر</w:t>
      </w:r>
      <w:r w:rsidR="005F712A">
        <w:rPr>
          <w:rtl/>
        </w:rPr>
        <w:t>،</w:t>
      </w:r>
      <w:r w:rsidRPr="00592E68">
        <w:rPr>
          <w:rtl/>
        </w:rPr>
        <w:t xml:space="preserve"> وإنّما هي بإرادة الله وإدارته</w:t>
      </w:r>
      <w:r w:rsidR="005F712A">
        <w:rPr>
          <w:rtl/>
        </w:rPr>
        <w:t>.</w:t>
      </w:r>
      <w:r w:rsidRPr="00592E68">
        <w:rPr>
          <w:rtl/>
        </w:rPr>
        <w:t>. أنّها لله وإذا كانت لله فهو الذي يعطيها لمَن يشاء من عباده</w:t>
      </w:r>
      <w:r w:rsidR="005F712A">
        <w:rPr>
          <w:rtl/>
        </w:rPr>
        <w:t>.</w:t>
      </w:r>
      <w:r w:rsidRPr="00592E68">
        <w:rPr>
          <w:rtl/>
        </w:rPr>
        <w:t>. وقد شاء الله تعالى أنْ يكون ميراث الأرض والحكم النهائي فيها للمتّقين ليكونوا خيَر خلَف لشرِّ سلَف</w:t>
      </w:r>
      <w:r w:rsidR="005F712A">
        <w:rPr>
          <w:rtl/>
        </w:rPr>
        <w:t>،</w:t>
      </w:r>
      <w:r w:rsidRPr="00592E68">
        <w:rPr>
          <w:rtl/>
        </w:rPr>
        <w:t xml:space="preserve"> فتُملأ الأرض بهم عدلاً بعد أنْ مُلِئت جوراً</w:t>
      </w:r>
      <w:r w:rsidR="005F712A">
        <w:rPr>
          <w:rtl/>
        </w:rPr>
        <w:t>،</w:t>
      </w:r>
      <w:r w:rsidRPr="00592E68">
        <w:rPr>
          <w:rtl/>
        </w:rPr>
        <w:t xml:space="preserve"> وإذا كانت هذه هي إرادة الله</w:t>
      </w:r>
      <w:r w:rsidR="005F712A">
        <w:rPr>
          <w:rtl/>
        </w:rPr>
        <w:t>،</w:t>
      </w:r>
      <w:r w:rsidRPr="00592E68">
        <w:rPr>
          <w:rtl/>
        </w:rPr>
        <w:t xml:space="preserve"> فالمؤمن لا بدّ له أنْ يخضع لها ويقوم بمتطلّباتها</w:t>
      </w:r>
      <w:r w:rsidR="005F712A">
        <w:rPr>
          <w:rtl/>
        </w:rPr>
        <w:t>.</w:t>
      </w:r>
    </w:p>
    <w:p w:rsidR="00AF623E" w:rsidRPr="00366F68" w:rsidRDefault="00AF623E" w:rsidP="00592E68">
      <w:pPr>
        <w:pStyle w:val="libNormal"/>
        <w:rPr>
          <w:rtl/>
        </w:rPr>
      </w:pPr>
      <w:r w:rsidRPr="00592E68">
        <w:rPr>
          <w:rtl/>
        </w:rPr>
        <w:t>إذن فليست عصور الظلم والانحراف</w:t>
      </w:r>
      <w:r w:rsidR="005F712A">
        <w:rPr>
          <w:rtl/>
        </w:rPr>
        <w:t>،</w:t>
      </w:r>
      <w:r w:rsidRPr="00592E68">
        <w:rPr>
          <w:rtl/>
        </w:rPr>
        <w:t xml:space="preserve"> التي تعيشها في عصور الغيبة – بالرغم من وضوحها في الأذهان ورسوخها في النفوس – ليست إلاّ نتيجة للإمهال الإلهي الذي قدّره لعُمرِ أيّ حضارةٍ من الحضارات قال الله تعالى</w:t>
      </w:r>
      <w:r w:rsidR="005F712A">
        <w:rPr>
          <w:rtl/>
        </w:rPr>
        <w:t>:</w:t>
      </w:r>
      <w:r w:rsidRPr="00592E68">
        <w:rPr>
          <w:rtl/>
        </w:rPr>
        <w:t xml:space="preserve"> </w:t>
      </w:r>
      <w:r w:rsidR="005F712A" w:rsidRPr="005F712A">
        <w:rPr>
          <w:rStyle w:val="libAlaemChar"/>
          <w:rtl/>
        </w:rPr>
        <w:t>(</w:t>
      </w:r>
      <w:r w:rsidRPr="00592E68">
        <w:rPr>
          <w:rStyle w:val="libAieChar"/>
          <w:rtl/>
        </w:rPr>
        <w:t xml:space="preserve">وَضَرَبَ اللَّهُ مَثَلاً قَرْيَةً كَانَتْ آمِنَةً مُطْمَئِنَّةً يَأْتِيهَا رِزْقُهَا رَغَداً مِنْ كُلِّ مَكَانٍ فَكَفَرَتْ بِأَنْعُمِ اللَّهِ فَأَذَاقَهَا اللَّهُ لِبَاسَ الْجُوعِ وَالْخَوْفِ </w:t>
      </w:r>
      <w:r w:rsidRPr="00F04C39">
        <w:rPr>
          <w:rStyle w:val="libFootnotenumChar"/>
          <w:rtl/>
        </w:rPr>
        <w:t>(1)</w:t>
      </w:r>
      <w:r w:rsidR="005F712A">
        <w:rPr>
          <w:rtl/>
        </w:rPr>
        <w:t>.</w:t>
      </w:r>
    </w:p>
    <w:p w:rsidR="00AF623E" w:rsidRPr="00366F68" w:rsidRDefault="005F712A" w:rsidP="005F712A">
      <w:pPr>
        <w:pStyle w:val="libLine"/>
        <w:rPr>
          <w:rtl/>
        </w:rPr>
      </w:pPr>
      <w:r>
        <w:rPr>
          <w:rtl/>
        </w:rPr>
        <w:t>____________________</w:t>
      </w:r>
    </w:p>
    <w:p w:rsidR="00AF623E" w:rsidRPr="00592E68" w:rsidRDefault="00AF623E" w:rsidP="00592E68">
      <w:pPr>
        <w:pStyle w:val="libFootnote0"/>
        <w:rPr>
          <w:rtl/>
        </w:rPr>
      </w:pPr>
      <w:r w:rsidRPr="00366F68">
        <w:rPr>
          <w:rtl/>
        </w:rPr>
        <w:t>(1) السورة 16 – 112</w:t>
      </w:r>
      <w:r w:rsidR="005F712A">
        <w:rPr>
          <w:rtl/>
        </w:rPr>
        <w:t>.</w:t>
      </w:r>
    </w:p>
    <w:p w:rsidR="00AF623E" w:rsidRDefault="00AF623E" w:rsidP="00AF623E">
      <w:pPr>
        <w:pStyle w:val="libNormal"/>
      </w:pPr>
      <w:r>
        <w:br w:type="page"/>
      </w:r>
    </w:p>
    <w:p w:rsidR="00AF623E" w:rsidRPr="00366F68" w:rsidRDefault="00AF623E" w:rsidP="00592E68">
      <w:pPr>
        <w:pStyle w:val="libNormal"/>
        <w:rPr>
          <w:rtl/>
        </w:rPr>
      </w:pPr>
      <w:r w:rsidRPr="00592E68">
        <w:rPr>
          <w:rStyle w:val="libAieChar"/>
          <w:rtl/>
        </w:rPr>
        <w:lastRenderedPageBreak/>
        <w:t>بِمَا كَانُوا يَصْنَعُونَ</w:t>
      </w:r>
      <w:r w:rsidR="005F712A" w:rsidRPr="005F712A">
        <w:rPr>
          <w:rStyle w:val="libAlaemChar"/>
          <w:rtl/>
        </w:rPr>
        <w:t>)</w:t>
      </w:r>
      <w:r w:rsidRPr="00F04C39">
        <w:rPr>
          <w:rStyle w:val="libFootnotenumChar"/>
          <w:rtl/>
        </w:rPr>
        <w:t>(1)</w:t>
      </w:r>
      <w:r w:rsidR="005F712A" w:rsidRPr="002F1E35">
        <w:rPr>
          <w:rtl/>
        </w:rPr>
        <w:t>،</w:t>
      </w:r>
      <w:r w:rsidRPr="00592E68">
        <w:rPr>
          <w:rtl/>
        </w:rPr>
        <w:t xml:space="preserve"> وقال عز وجل</w:t>
      </w:r>
      <w:r w:rsidR="005F712A">
        <w:rPr>
          <w:rtl/>
        </w:rPr>
        <w:t>:</w:t>
      </w:r>
      <w:r w:rsidRPr="00592E68">
        <w:rPr>
          <w:rtl/>
        </w:rPr>
        <w:t xml:space="preserve"> </w:t>
      </w:r>
      <w:r w:rsidR="005F712A" w:rsidRPr="005F712A">
        <w:rPr>
          <w:rStyle w:val="libAlaemChar"/>
          <w:rtl/>
        </w:rPr>
        <w:t>(</w:t>
      </w:r>
      <w:r w:rsidRPr="00592E68">
        <w:rPr>
          <w:rStyle w:val="libAieChar"/>
          <w:rtl/>
        </w:rPr>
        <w:t>وَلا يَحْسَبَنَّ الَّذِينَ كَفَرُوا أَنَّمَا نُمْلِي لَهُمْ خَيْرٌ لأَنْفُسِهِمْ إِنَّمَا نُمْلِي لَهُمْ لِيَزْدَادُوا إِثْماً وَلَهُمْ عَذَابٌ مُهِينٌ</w:t>
      </w:r>
      <w:r w:rsidR="005F712A" w:rsidRPr="005F712A">
        <w:rPr>
          <w:rStyle w:val="libAlaemChar"/>
          <w:rtl/>
        </w:rPr>
        <w:t>)</w:t>
      </w:r>
      <w:r w:rsidRPr="00F04C39">
        <w:rPr>
          <w:rStyle w:val="libFootnotenumChar"/>
          <w:rtl/>
        </w:rPr>
        <w:t>(2)</w:t>
      </w:r>
      <w:r w:rsidR="005F712A">
        <w:rPr>
          <w:rtl/>
        </w:rPr>
        <w:t>.</w:t>
      </w:r>
    </w:p>
    <w:p w:rsidR="00AF623E" w:rsidRPr="00366F68" w:rsidRDefault="00AF623E" w:rsidP="00592E68">
      <w:pPr>
        <w:pStyle w:val="libNormal"/>
        <w:rPr>
          <w:rtl/>
        </w:rPr>
      </w:pPr>
      <w:r w:rsidRPr="00592E68">
        <w:rPr>
          <w:rtl/>
        </w:rPr>
        <w:t>فليس هذا الكفر والانحراف قدراً اضطرارياً أو وضعاً جبرياً</w:t>
      </w:r>
      <w:r w:rsidR="005F712A">
        <w:rPr>
          <w:rtl/>
        </w:rPr>
        <w:t>،</w:t>
      </w:r>
      <w:r w:rsidRPr="00592E68">
        <w:rPr>
          <w:rtl/>
        </w:rPr>
        <w:t xml:space="preserve"> يجب الاعتراف به والخضوع لتيّاره</w:t>
      </w:r>
      <w:r w:rsidR="005F712A">
        <w:rPr>
          <w:rtl/>
        </w:rPr>
        <w:t>،</w:t>
      </w:r>
      <w:r w:rsidRPr="00592E68">
        <w:rPr>
          <w:rtl/>
        </w:rPr>
        <w:t xml:space="preserve"> بل هو مهلةٌ لهم وفسحةٌ في حياة حضارتهم</w:t>
      </w:r>
      <w:r w:rsidR="005F712A">
        <w:rPr>
          <w:rtl/>
        </w:rPr>
        <w:t>،</w:t>
      </w:r>
      <w:r w:rsidRPr="00592E68">
        <w:rPr>
          <w:rtl/>
        </w:rPr>
        <w:t xml:space="preserve"> حتى يستكملوا انحرافهم ويتمرّسوا في ظلمهم وتتمّ الحجّة الدامغة عليهم</w:t>
      </w:r>
      <w:r w:rsidR="005F712A">
        <w:rPr>
          <w:rtl/>
        </w:rPr>
        <w:t>.</w:t>
      </w:r>
      <w:r w:rsidRPr="00592E68">
        <w:rPr>
          <w:rtl/>
        </w:rPr>
        <w:t>. فإذا أراد الله تعالى تنفيذ وعده العظيم</w:t>
      </w:r>
      <w:r w:rsidR="005F712A">
        <w:rPr>
          <w:rtl/>
        </w:rPr>
        <w:t>،</w:t>
      </w:r>
      <w:r w:rsidRPr="00592E68">
        <w:rPr>
          <w:rtl/>
        </w:rPr>
        <w:t xml:space="preserve"> أخذهم بذنوبهم وألبَسَهم نفس اللباس الذي كانوا يضطهدون به المؤمنين</w:t>
      </w:r>
      <w:r w:rsidR="005F712A">
        <w:rPr>
          <w:rtl/>
        </w:rPr>
        <w:t>:</w:t>
      </w:r>
      <w:r w:rsidRPr="00592E68">
        <w:rPr>
          <w:rtl/>
        </w:rPr>
        <w:t xml:space="preserve"> لباس الجوع والخوف</w:t>
      </w:r>
      <w:r w:rsidR="005F712A">
        <w:rPr>
          <w:rtl/>
        </w:rPr>
        <w:t>،</w:t>
      </w:r>
      <w:r w:rsidRPr="00592E68">
        <w:rPr>
          <w:rtl/>
        </w:rPr>
        <w:t xml:space="preserve"> وأورَث الأرض لعباده الصالحين يتبوّأون فيها حيث يشاؤون</w:t>
      </w:r>
      <w:r w:rsidR="005F712A">
        <w:rPr>
          <w:rtl/>
        </w:rPr>
        <w:t>،</w:t>
      </w:r>
      <w:r w:rsidRPr="00592E68">
        <w:rPr>
          <w:rtl/>
        </w:rPr>
        <w:t xml:space="preserve"> تحت راية المهدي </w:t>
      </w:r>
      <w:r w:rsidR="005F712A">
        <w:rPr>
          <w:rtl/>
        </w:rPr>
        <w:t>(</w:t>
      </w:r>
      <w:r w:rsidRPr="00592E68">
        <w:rPr>
          <w:rtl/>
        </w:rPr>
        <w:t>عليه السلام</w:t>
      </w:r>
      <w:r w:rsidR="005F712A">
        <w:rPr>
          <w:rtl/>
        </w:rPr>
        <w:t>)،</w:t>
      </w:r>
      <w:r w:rsidRPr="00592E68">
        <w:rPr>
          <w:rtl/>
        </w:rPr>
        <w:t xml:space="preserve"> ولنعم عقبى المتّقين</w:t>
      </w:r>
      <w:r w:rsidR="005F712A">
        <w:rPr>
          <w:rtl/>
        </w:rPr>
        <w:t>.</w:t>
      </w:r>
    </w:p>
    <w:p w:rsidR="00AF623E" w:rsidRPr="00366F68" w:rsidRDefault="00AF623E" w:rsidP="00592E68">
      <w:pPr>
        <w:pStyle w:val="libNormal"/>
        <w:rPr>
          <w:rtl/>
        </w:rPr>
      </w:pPr>
      <w:r w:rsidRPr="00ED637D">
        <w:rPr>
          <w:rStyle w:val="libBold2Char"/>
          <w:rtl/>
        </w:rPr>
        <w:t>أقول</w:t>
      </w:r>
      <w:r w:rsidR="005F712A">
        <w:rPr>
          <w:rStyle w:val="libBold2Char"/>
          <w:rtl/>
        </w:rPr>
        <w:t>:</w:t>
      </w:r>
      <w:r w:rsidRPr="00592E68">
        <w:rPr>
          <w:rtl/>
        </w:rPr>
        <w:t xml:space="preserve"> ومثل هذا الشكل من البيان بجميع مفاهيمه</w:t>
      </w:r>
      <w:r w:rsidR="005F712A">
        <w:rPr>
          <w:rtl/>
        </w:rPr>
        <w:t>،</w:t>
      </w:r>
      <w:r w:rsidRPr="00592E68">
        <w:rPr>
          <w:rtl/>
        </w:rPr>
        <w:t xml:space="preserve"> ممّا يختصُّ به الإمام العسكري </w:t>
      </w:r>
      <w:r w:rsidR="005F712A">
        <w:rPr>
          <w:rtl/>
        </w:rPr>
        <w:t>(</w:t>
      </w:r>
      <w:r w:rsidRPr="00592E68">
        <w:rPr>
          <w:rtl/>
        </w:rPr>
        <w:t>عليه السلام</w:t>
      </w:r>
      <w:r w:rsidR="005F712A">
        <w:rPr>
          <w:rtl/>
        </w:rPr>
        <w:t>)،</w:t>
      </w:r>
      <w:r w:rsidRPr="00592E68">
        <w:rPr>
          <w:rtl/>
        </w:rPr>
        <w:t xml:space="preserve"> ولم يكن ليصدر عن أحد من آبائه </w:t>
      </w:r>
      <w:r w:rsidR="005F712A">
        <w:rPr>
          <w:rtl/>
        </w:rPr>
        <w:t>(</w:t>
      </w:r>
      <w:r w:rsidRPr="00592E68">
        <w:rPr>
          <w:rtl/>
        </w:rPr>
        <w:t>عليهم السلام</w:t>
      </w:r>
      <w:r w:rsidR="005F712A">
        <w:rPr>
          <w:rtl/>
        </w:rPr>
        <w:t>)</w:t>
      </w:r>
      <w:r w:rsidRPr="00592E68">
        <w:rPr>
          <w:rtl/>
        </w:rPr>
        <w:t xml:space="preserve"> لمدى البُعد الزمَني بين عصورهم وعصر الغيبة</w:t>
      </w:r>
      <w:r w:rsidR="005F712A">
        <w:rPr>
          <w:rtl/>
        </w:rPr>
        <w:t>،</w:t>
      </w:r>
      <w:r w:rsidRPr="00592E68">
        <w:rPr>
          <w:rtl/>
        </w:rPr>
        <w:t xml:space="preserve"> وإنّما يصدره الإمام العسكري بصفته الإمام الأخير</w:t>
      </w:r>
      <w:r w:rsidR="005F712A">
        <w:rPr>
          <w:rtl/>
        </w:rPr>
        <w:t>،</w:t>
      </w:r>
      <w:r w:rsidRPr="00592E68">
        <w:rPr>
          <w:rtl/>
        </w:rPr>
        <w:t xml:space="preserve"> فيما قبل عصر الغيبة</w:t>
      </w:r>
      <w:r w:rsidR="005F712A">
        <w:rPr>
          <w:rtl/>
        </w:rPr>
        <w:t>،</w:t>
      </w:r>
      <w:r w:rsidRPr="00592E68">
        <w:rPr>
          <w:rtl/>
        </w:rPr>
        <w:t xml:space="preserve"> والمخطّط المباشر لها والمسؤول الأكبر عن تطبيق مستلزماتها</w:t>
      </w:r>
      <w:r w:rsidR="005F712A">
        <w:rPr>
          <w:rtl/>
        </w:rPr>
        <w:t>،</w:t>
      </w:r>
      <w:r w:rsidRPr="00592E68">
        <w:rPr>
          <w:rtl/>
        </w:rPr>
        <w:t xml:space="preserve"> ممّا يستدعي التفصيل والتأكيد أكثر من ذي قبل بطبيعة الحال</w:t>
      </w:r>
      <w:r w:rsidR="005F712A">
        <w:rPr>
          <w:rtl/>
        </w:rPr>
        <w:t>.</w:t>
      </w:r>
    </w:p>
    <w:p w:rsidR="00AF623E" w:rsidRPr="005F712A" w:rsidRDefault="00AF623E" w:rsidP="005F712A">
      <w:pPr>
        <w:pStyle w:val="libBold1"/>
        <w:rPr>
          <w:rtl/>
        </w:rPr>
      </w:pPr>
      <w:r w:rsidRPr="00366F68">
        <w:rPr>
          <w:rtl/>
        </w:rPr>
        <w:t>النقطة الثانية</w:t>
      </w:r>
      <w:r w:rsidR="005F712A">
        <w:rPr>
          <w:rtl/>
        </w:rPr>
        <w:t>:</w:t>
      </w:r>
      <w:r w:rsidRPr="00366F68">
        <w:rPr>
          <w:rtl/>
        </w:rPr>
        <w:t xml:space="preserve"> من موقفه (عليه السلام) تجاه الغيبة</w:t>
      </w:r>
      <w:r w:rsidR="005F712A">
        <w:rPr>
          <w:rtl/>
        </w:rPr>
        <w:t>:</w:t>
      </w:r>
    </w:p>
    <w:p w:rsidR="00AF623E" w:rsidRPr="00366F68" w:rsidRDefault="00AF623E" w:rsidP="00592E68">
      <w:pPr>
        <w:pStyle w:val="libNormal"/>
        <w:rPr>
          <w:rtl/>
        </w:rPr>
      </w:pPr>
      <w:r w:rsidRPr="00592E68">
        <w:rPr>
          <w:rtl/>
        </w:rPr>
        <w:t>احتجابه عن الناس</w:t>
      </w:r>
      <w:r w:rsidR="005F712A">
        <w:rPr>
          <w:rtl/>
        </w:rPr>
        <w:t>،</w:t>
      </w:r>
      <w:r w:rsidRPr="00592E68">
        <w:rPr>
          <w:rtl/>
        </w:rPr>
        <w:t xml:space="preserve"> إلاّ عن خاصّة أصحابه</w:t>
      </w:r>
      <w:r w:rsidR="005F712A">
        <w:rPr>
          <w:rtl/>
        </w:rPr>
        <w:t>،</w:t>
      </w:r>
      <w:r w:rsidRPr="00592E68">
        <w:rPr>
          <w:rtl/>
        </w:rPr>
        <w:t xml:space="preserve"> وإيكال تبليغ الأحكام والتعليمات إلى أُسلوب المكاتبات والتوقيعات بينه وبين أصحابه</w:t>
      </w:r>
      <w:r w:rsidR="005F712A">
        <w:rPr>
          <w:rtl/>
        </w:rPr>
        <w:t>،</w:t>
      </w:r>
      <w:r w:rsidRPr="00592E68">
        <w:rPr>
          <w:rtl/>
        </w:rPr>
        <w:t xml:space="preserve"> وإزجاء حاجاتهم بواسطة عدد من خاصّته</w:t>
      </w:r>
      <w:r w:rsidR="005F712A">
        <w:rPr>
          <w:rtl/>
        </w:rPr>
        <w:t>.</w:t>
      </w:r>
    </w:p>
    <w:p w:rsidR="00AF623E" w:rsidRPr="00366F68" w:rsidRDefault="005F712A" w:rsidP="005F712A">
      <w:pPr>
        <w:pStyle w:val="libLine"/>
        <w:rPr>
          <w:rtl/>
        </w:rPr>
      </w:pPr>
      <w:r>
        <w:rPr>
          <w:rtl/>
        </w:rPr>
        <w:t>____________________</w:t>
      </w:r>
    </w:p>
    <w:p w:rsidR="00AF623E" w:rsidRPr="00592E68" w:rsidRDefault="00AF623E" w:rsidP="00592E68">
      <w:pPr>
        <w:pStyle w:val="libFootnote0"/>
        <w:rPr>
          <w:rtl/>
        </w:rPr>
      </w:pPr>
      <w:r w:rsidRPr="00366F68">
        <w:rPr>
          <w:rtl/>
        </w:rPr>
        <w:t>(1) السورة 16 – 112</w:t>
      </w:r>
      <w:r w:rsidR="005F712A">
        <w:rPr>
          <w:rtl/>
        </w:rPr>
        <w:t>.</w:t>
      </w:r>
    </w:p>
    <w:p w:rsidR="00AF623E" w:rsidRPr="00592E68" w:rsidRDefault="00AF623E" w:rsidP="00592E68">
      <w:pPr>
        <w:pStyle w:val="libFootnote0"/>
        <w:rPr>
          <w:rtl/>
        </w:rPr>
      </w:pPr>
      <w:r w:rsidRPr="00366F68">
        <w:rPr>
          <w:rtl/>
        </w:rPr>
        <w:t>(2) السورة 2 – 178</w:t>
      </w:r>
      <w:r w:rsidR="005F712A">
        <w:rPr>
          <w:rtl/>
        </w:rPr>
        <w:t>.</w:t>
      </w:r>
    </w:p>
    <w:p w:rsidR="00AF623E" w:rsidRDefault="00AF623E" w:rsidP="00AF623E">
      <w:pPr>
        <w:pStyle w:val="libNormal"/>
      </w:pPr>
      <w:r>
        <w:br w:type="page"/>
      </w:r>
    </w:p>
    <w:p w:rsidR="00AF623E" w:rsidRPr="00366F68" w:rsidRDefault="00AF623E" w:rsidP="00592E68">
      <w:pPr>
        <w:pStyle w:val="libNormal"/>
        <w:rPr>
          <w:rtl/>
        </w:rPr>
      </w:pPr>
      <w:r w:rsidRPr="00592E68">
        <w:rPr>
          <w:rtl/>
        </w:rPr>
        <w:lastRenderedPageBreak/>
        <w:t xml:space="preserve">لأنّه </w:t>
      </w:r>
      <w:r w:rsidR="005F712A">
        <w:rPr>
          <w:rtl/>
        </w:rPr>
        <w:t>(</w:t>
      </w:r>
      <w:r w:rsidRPr="00592E68">
        <w:rPr>
          <w:rtl/>
        </w:rPr>
        <w:t>عليه السلام</w:t>
      </w:r>
      <w:r w:rsidR="005F712A">
        <w:rPr>
          <w:rtl/>
        </w:rPr>
        <w:t>)</w:t>
      </w:r>
      <w:r w:rsidRPr="00592E68">
        <w:rPr>
          <w:rtl/>
        </w:rPr>
        <w:t xml:space="preserve"> كان يعلم أنّ المنهج العام لابنه المهدي </w:t>
      </w:r>
      <w:r w:rsidR="005F712A">
        <w:rPr>
          <w:rtl/>
        </w:rPr>
        <w:t>(</w:t>
      </w:r>
      <w:r w:rsidRPr="00592E68">
        <w:rPr>
          <w:rtl/>
        </w:rPr>
        <w:t>عليه السلام</w:t>
      </w:r>
      <w:r w:rsidR="005F712A">
        <w:rPr>
          <w:rtl/>
        </w:rPr>
        <w:t>)</w:t>
      </w:r>
      <w:r w:rsidRPr="00592E68">
        <w:rPr>
          <w:rtl/>
        </w:rPr>
        <w:t xml:space="preserve"> في غيبته الصغرى سيسير على هذا النسَق</w:t>
      </w:r>
      <w:r w:rsidR="005F712A">
        <w:rPr>
          <w:rtl/>
        </w:rPr>
        <w:t>،</w:t>
      </w:r>
      <w:r w:rsidRPr="00592E68">
        <w:rPr>
          <w:rtl/>
        </w:rPr>
        <w:t xml:space="preserve"> وهو احتجاب شخص الإمام مع إيصال التعليمات بواسطة الخاصّة</w:t>
      </w:r>
      <w:r w:rsidR="005F712A">
        <w:rPr>
          <w:rtl/>
        </w:rPr>
        <w:t>،</w:t>
      </w:r>
      <w:r w:rsidRPr="00592E68">
        <w:rPr>
          <w:rtl/>
        </w:rPr>
        <w:t xml:space="preserve"> وهو أمر – كما قلنا – قد يبدو غريباً على الأذهان إذا بدأه المهدي </w:t>
      </w:r>
      <w:r w:rsidR="005F712A">
        <w:rPr>
          <w:rtl/>
        </w:rPr>
        <w:t>(</w:t>
      </w:r>
      <w:r w:rsidRPr="00592E68">
        <w:rPr>
          <w:rtl/>
        </w:rPr>
        <w:t>عليه السلام</w:t>
      </w:r>
      <w:r w:rsidR="005F712A">
        <w:rPr>
          <w:rtl/>
        </w:rPr>
        <w:t>)</w:t>
      </w:r>
      <w:r w:rsidRPr="00592E68">
        <w:rPr>
          <w:rtl/>
        </w:rPr>
        <w:t xml:space="preserve"> بدون سابقة</w:t>
      </w:r>
      <w:r w:rsidR="005F712A">
        <w:rPr>
          <w:rtl/>
        </w:rPr>
        <w:t>،</w:t>
      </w:r>
      <w:r w:rsidRPr="00592E68">
        <w:rPr>
          <w:rtl/>
        </w:rPr>
        <w:t xml:space="preserve"> ولعلّ مضاعفات غير محمودة تنتج من استغراب الناس من ذلك</w:t>
      </w:r>
      <w:r w:rsidR="005F712A">
        <w:rPr>
          <w:rtl/>
        </w:rPr>
        <w:t>.</w:t>
      </w:r>
      <w:r w:rsidRPr="00592E68">
        <w:rPr>
          <w:rtl/>
        </w:rPr>
        <w:t xml:space="preserve"> إذن فلابدّ من اتخاذ منهجٍ خاص لتهيئة الذهنية العامّة لاستساغة هذا الأُسلوب وحسن تقبّله</w:t>
      </w:r>
      <w:r w:rsidR="005F712A">
        <w:rPr>
          <w:rtl/>
        </w:rPr>
        <w:t>.</w:t>
      </w:r>
    </w:p>
    <w:p w:rsidR="00AF623E" w:rsidRPr="00366F68" w:rsidRDefault="00AF623E" w:rsidP="00592E68">
      <w:pPr>
        <w:pStyle w:val="libNormal"/>
        <w:rPr>
          <w:rtl/>
        </w:rPr>
      </w:pPr>
      <w:r w:rsidRPr="00592E68">
        <w:rPr>
          <w:rtl/>
        </w:rPr>
        <w:t>أمّا جعل الوكلاء وإيصاء الناس بالرجوع إليهم في مسائلهم ومشاكلهم</w:t>
      </w:r>
      <w:r w:rsidR="005F712A">
        <w:rPr>
          <w:rtl/>
        </w:rPr>
        <w:t>،</w:t>
      </w:r>
      <w:r w:rsidRPr="00592E68">
        <w:rPr>
          <w:rtl/>
        </w:rPr>
        <w:t xml:space="preserve"> فهو ممّا اعتاد عليه الناس ردحاً من الزمن</w:t>
      </w:r>
      <w:r w:rsidR="005F712A">
        <w:rPr>
          <w:rtl/>
        </w:rPr>
        <w:t>،</w:t>
      </w:r>
      <w:r w:rsidRPr="00592E68">
        <w:rPr>
          <w:rtl/>
        </w:rPr>
        <w:t xml:space="preserve"> تحت ظلّ آبائه </w:t>
      </w:r>
      <w:r w:rsidR="005F712A">
        <w:rPr>
          <w:rtl/>
        </w:rPr>
        <w:t>(</w:t>
      </w:r>
      <w:r w:rsidRPr="00592E68">
        <w:rPr>
          <w:rtl/>
        </w:rPr>
        <w:t>عليهم السلام</w:t>
      </w:r>
      <w:r w:rsidR="005F712A">
        <w:rPr>
          <w:rtl/>
        </w:rPr>
        <w:t>)،</w:t>
      </w:r>
      <w:r w:rsidRPr="00592E68">
        <w:rPr>
          <w:rtl/>
        </w:rPr>
        <w:t xml:space="preserve"> فإنّه لم يكن يمكن الارتباط بالبلاد البعيدة ذات القواعد الشعبية المُوالية</w:t>
      </w:r>
      <w:r w:rsidR="005F712A">
        <w:rPr>
          <w:rtl/>
        </w:rPr>
        <w:t>،</w:t>
      </w:r>
      <w:r w:rsidRPr="00592E68">
        <w:rPr>
          <w:rtl/>
        </w:rPr>
        <w:t xml:space="preserve"> إلاّ عن هذا الطريق</w:t>
      </w:r>
      <w:r w:rsidR="005F712A">
        <w:rPr>
          <w:rtl/>
        </w:rPr>
        <w:t>،</w:t>
      </w:r>
      <w:r w:rsidRPr="00592E68">
        <w:rPr>
          <w:rtl/>
        </w:rPr>
        <w:t xml:space="preserve"> وانّما تنحصر المشكلة في الاحتجاب ومخاطبة الناس - على طول الخط – عن طريق المكتبات وقبض الأَموال – على الدوام – عن طريق الوكلاء وهو الأمر الذي ينبغي تهيئة الذهنيّة العامّة له وزرعه في المجتمع من جديد</w:t>
      </w:r>
      <w:r w:rsidR="005F712A">
        <w:rPr>
          <w:rtl/>
        </w:rPr>
        <w:t>.</w:t>
      </w:r>
    </w:p>
    <w:p w:rsidR="00AF623E" w:rsidRPr="00366F68" w:rsidRDefault="00AF623E" w:rsidP="00592E68">
      <w:pPr>
        <w:pStyle w:val="libNormal"/>
        <w:rPr>
          <w:rtl/>
        </w:rPr>
      </w:pPr>
      <w:r w:rsidRPr="00592E68">
        <w:rPr>
          <w:rtl/>
        </w:rPr>
        <w:t xml:space="preserve">وكان قد بدأ بالتخطيط لذلك - بعض الشيء - الإمام الهادي </w:t>
      </w:r>
      <w:r w:rsidR="005F712A">
        <w:rPr>
          <w:rtl/>
        </w:rPr>
        <w:t>(</w:t>
      </w:r>
      <w:r w:rsidRPr="00592E68">
        <w:rPr>
          <w:rtl/>
        </w:rPr>
        <w:t>عليه السلام</w:t>
      </w:r>
      <w:r w:rsidR="005F712A">
        <w:rPr>
          <w:rtl/>
        </w:rPr>
        <w:t>)،</w:t>
      </w:r>
      <w:r w:rsidRPr="00592E68">
        <w:rPr>
          <w:rtl/>
        </w:rPr>
        <w:t xml:space="preserve"> ليكون تعوّدهم على هذا المسلك تدريجيّاً بطيئاً موافقاً للفهم العام لدى الناس</w:t>
      </w:r>
      <w:r w:rsidR="005F712A">
        <w:rPr>
          <w:rtl/>
        </w:rPr>
        <w:t>،</w:t>
      </w:r>
      <w:r w:rsidRPr="00592E68">
        <w:rPr>
          <w:rtl/>
        </w:rPr>
        <w:t xml:space="preserve"> روى المسعودي</w:t>
      </w:r>
      <w:r w:rsidRPr="00F04C39">
        <w:rPr>
          <w:rStyle w:val="libFootnotenumChar"/>
          <w:rtl/>
        </w:rPr>
        <w:t>(1)</w:t>
      </w:r>
      <w:r w:rsidRPr="00592E68">
        <w:rPr>
          <w:rtl/>
        </w:rPr>
        <w:t xml:space="preserve"> أنّ الإمام الهادي </w:t>
      </w:r>
      <w:r w:rsidR="005F712A">
        <w:rPr>
          <w:rtl/>
        </w:rPr>
        <w:t>(</w:t>
      </w:r>
      <w:r w:rsidRPr="00592E68">
        <w:rPr>
          <w:rtl/>
        </w:rPr>
        <w:t>عليه السلام</w:t>
      </w:r>
      <w:r w:rsidR="005F712A">
        <w:rPr>
          <w:rtl/>
        </w:rPr>
        <w:t>)</w:t>
      </w:r>
      <w:r w:rsidRPr="00592E68">
        <w:rPr>
          <w:rtl/>
        </w:rPr>
        <w:t xml:space="preserve"> كان يحتجب عن كثير من مواليه إلاّ عن عدد قليل من خواصه</w:t>
      </w:r>
      <w:r w:rsidR="005F712A">
        <w:rPr>
          <w:rtl/>
        </w:rPr>
        <w:t>،</w:t>
      </w:r>
      <w:r w:rsidRPr="00592E68">
        <w:rPr>
          <w:rtl/>
        </w:rPr>
        <w:t xml:space="preserve"> وحين أفضى الأمر إلى الإمام الحسن العسكري </w:t>
      </w:r>
      <w:r w:rsidR="005F712A">
        <w:rPr>
          <w:rtl/>
        </w:rPr>
        <w:t>(</w:t>
      </w:r>
      <w:r w:rsidRPr="00592E68">
        <w:rPr>
          <w:rtl/>
        </w:rPr>
        <w:t>عليه السلام</w:t>
      </w:r>
      <w:r w:rsidR="005F712A">
        <w:rPr>
          <w:rtl/>
        </w:rPr>
        <w:t>)،</w:t>
      </w:r>
      <w:r w:rsidRPr="00592E68">
        <w:rPr>
          <w:rtl/>
        </w:rPr>
        <w:t xml:space="preserve"> كان يتكلّم مِن</w:t>
      </w:r>
    </w:p>
    <w:p w:rsidR="00AF623E" w:rsidRPr="00366F68" w:rsidRDefault="005F712A" w:rsidP="005F712A">
      <w:pPr>
        <w:pStyle w:val="libLine"/>
        <w:rPr>
          <w:rtl/>
        </w:rPr>
      </w:pPr>
      <w:r>
        <w:rPr>
          <w:rtl/>
        </w:rPr>
        <w:t>____________________</w:t>
      </w:r>
    </w:p>
    <w:p w:rsidR="00ED637D" w:rsidRDefault="00AF623E" w:rsidP="00592E68">
      <w:pPr>
        <w:pStyle w:val="libFootnote0"/>
        <w:rPr>
          <w:rtl/>
        </w:rPr>
      </w:pPr>
      <w:r w:rsidRPr="00366F68">
        <w:rPr>
          <w:rtl/>
        </w:rPr>
        <w:t>(1) إثبات الوصية ص 262 وانظر منتهى الآمال ج 3 ص 565</w:t>
      </w:r>
      <w:r w:rsidR="005F712A">
        <w:rPr>
          <w:rtl/>
        </w:rPr>
        <w:t>.</w:t>
      </w:r>
    </w:p>
    <w:p w:rsidR="00AF623E" w:rsidRDefault="00AF623E" w:rsidP="00AF623E">
      <w:pPr>
        <w:pStyle w:val="libNormal"/>
        <w:rPr>
          <w:rtl/>
        </w:rPr>
      </w:pPr>
      <w:r>
        <w:rPr>
          <w:rtl/>
        </w:rPr>
        <w:br w:type="page"/>
      </w:r>
    </w:p>
    <w:p w:rsidR="00AF623E" w:rsidRPr="003B185C" w:rsidRDefault="00AF623E" w:rsidP="00592E68">
      <w:pPr>
        <w:pStyle w:val="libNormal"/>
        <w:rPr>
          <w:rtl/>
        </w:rPr>
      </w:pPr>
      <w:r w:rsidRPr="00592E68">
        <w:rPr>
          <w:rtl/>
        </w:rPr>
        <w:lastRenderedPageBreak/>
        <w:t>وراء الستار مع الخواص وغيرهم</w:t>
      </w:r>
      <w:r w:rsidR="005F712A">
        <w:rPr>
          <w:rtl/>
        </w:rPr>
        <w:t>،</w:t>
      </w:r>
      <w:r w:rsidRPr="00592E68">
        <w:rPr>
          <w:rtl/>
        </w:rPr>
        <w:t xml:space="preserve"> إلاّ في الأوقات التي يركب فيها إلى دار السلطان</w:t>
      </w:r>
      <w:r w:rsidR="005F712A">
        <w:rPr>
          <w:rtl/>
        </w:rPr>
        <w:t>.</w:t>
      </w:r>
    </w:p>
    <w:p w:rsidR="00AF623E" w:rsidRPr="003B185C" w:rsidRDefault="00AF623E" w:rsidP="00592E68">
      <w:pPr>
        <w:pStyle w:val="libNormal"/>
        <w:rPr>
          <w:rtl/>
        </w:rPr>
      </w:pPr>
      <w:r w:rsidRPr="00592E68">
        <w:rPr>
          <w:rtl/>
        </w:rPr>
        <w:t>ونحن في حدود التاريخ الذي استعرضناه</w:t>
      </w:r>
      <w:r w:rsidR="005F712A">
        <w:rPr>
          <w:rtl/>
        </w:rPr>
        <w:t>،</w:t>
      </w:r>
      <w:r w:rsidRPr="00592E68">
        <w:rPr>
          <w:rtl/>
        </w:rPr>
        <w:t xml:space="preserve"> قد نجد في عبارة المسعودي شيئاً من المبالغة</w:t>
      </w:r>
      <w:r w:rsidR="005F712A">
        <w:rPr>
          <w:rtl/>
        </w:rPr>
        <w:t>،</w:t>
      </w:r>
      <w:r w:rsidRPr="00592E68">
        <w:rPr>
          <w:rtl/>
        </w:rPr>
        <w:t xml:space="preserve"> بعد أنْ وجدنا الإمام العسكري</w:t>
      </w:r>
      <w:r w:rsidR="005F712A">
        <w:rPr>
          <w:rtl/>
        </w:rPr>
        <w:t>،</w:t>
      </w:r>
      <w:r w:rsidRPr="00592E68">
        <w:rPr>
          <w:rtl/>
        </w:rPr>
        <w:t xml:space="preserve"> يذهب إلى دار السلطان </w:t>
      </w:r>
      <w:r w:rsidR="005F712A">
        <w:rPr>
          <w:rtl/>
        </w:rPr>
        <w:t>(</w:t>
      </w:r>
      <w:r w:rsidRPr="00592E68">
        <w:rPr>
          <w:rtl/>
        </w:rPr>
        <w:t>البلاط</w:t>
      </w:r>
      <w:r w:rsidR="005F712A">
        <w:rPr>
          <w:rtl/>
        </w:rPr>
        <w:t>)</w:t>
      </w:r>
      <w:r w:rsidRPr="00592E68">
        <w:rPr>
          <w:rtl/>
        </w:rPr>
        <w:t xml:space="preserve"> كل اثنين وخميس ويزور الوزير عُبيد الله بن خاقان ويزور أصحابه في السجن</w:t>
      </w:r>
      <w:r w:rsidR="005F712A">
        <w:rPr>
          <w:rtl/>
        </w:rPr>
        <w:t>.</w:t>
      </w:r>
      <w:r w:rsidRPr="00592E68">
        <w:rPr>
          <w:rtl/>
        </w:rPr>
        <w:t>. ونحو ذلك</w:t>
      </w:r>
      <w:r w:rsidR="005F712A">
        <w:rPr>
          <w:rtl/>
        </w:rPr>
        <w:t>،</w:t>
      </w:r>
      <w:r w:rsidRPr="00592E68">
        <w:rPr>
          <w:rtl/>
        </w:rPr>
        <w:t xml:space="preserve"> إلاّ أنّنا إلى جانب ذلك</w:t>
      </w:r>
      <w:r w:rsidR="005F712A">
        <w:rPr>
          <w:rtl/>
        </w:rPr>
        <w:t>،</w:t>
      </w:r>
      <w:r w:rsidRPr="00592E68">
        <w:rPr>
          <w:rtl/>
        </w:rPr>
        <w:t xml:space="preserve"> حملنا من تاريخه </w:t>
      </w:r>
      <w:r w:rsidR="005F712A">
        <w:rPr>
          <w:rtl/>
        </w:rPr>
        <w:t>(</w:t>
      </w:r>
      <w:r w:rsidRPr="00592E68">
        <w:rPr>
          <w:rtl/>
        </w:rPr>
        <w:t>عليه السلام</w:t>
      </w:r>
      <w:r w:rsidR="005F712A">
        <w:rPr>
          <w:rtl/>
        </w:rPr>
        <w:t>)</w:t>
      </w:r>
      <w:r w:rsidRPr="00592E68">
        <w:rPr>
          <w:rtl/>
        </w:rPr>
        <w:t xml:space="preserve"> فكرةً واضحة</w:t>
      </w:r>
      <w:r w:rsidR="005F712A">
        <w:rPr>
          <w:rtl/>
        </w:rPr>
        <w:t>،</w:t>
      </w:r>
      <w:r w:rsidRPr="00592E68">
        <w:rPr>
          <w:rtl/>
        </w:rPr>
        <w:t xml:space="preserve"> عن سيره على هذا المخطّط واتّصاله بأصحابه عن طريق الكتب والمراسلات</w:t>
      </w:r>
      <w:r w:rsidR="005F712A">
        <w:rPr>
          <w:rtl/>
        </w:rPr>
        <w:t>،</w:t>
      </w:r>
      <w:r w:rsidRPr="00592E68">
        <w:rPr>
          <w:rtl/>
        </w:rPr>
        <w:t xml:space="preserve"> حتى اعتاد أصحابه على ذلك وأصبح المفروض عند مواليه</w:t>
      </w:r>
      <w:r w:rsidR="005F712A">
        <w:rPr>
          <w:rtl/>
        </w:rPr>
        <w:t>،</w:t>
      </w:r>
      <w:r w:rsidRPr="00592E68">
        <w:rPr>
          <w:rtl/>
        </w:rPr>
        <w:t xml:space="preserve"> أنّ الاتصال به والسؤال منه لا يكون إلاّ عن طريق المراسلة</w:t>
      </w:r>
      <w:r w:rsidR="005F712A">
        <w:rPr>
          <w:rtl/>
        </w:rPr>
        <w:t>،</w:t>
      </w:r>
      <w:r w:rsidRPr="00592E68">
        <w:rPr>
          <w:rtl/>
        </w:rPr>
        <w:t xml:space="preserve"> وقد مرّت بنا كثير من الشواهد على ذلك</w:t>
      </w:r>
      <w:r w:rsidR="005F712A">
        <w:rPr>
          <w:rtl/>
        </w:rPr>
        <w:t>.</w:t>
      </w:r>
    </w:p>
    <w:p w:rsidR="00AF623E" w:rsidRPr="003B185C" w:rsidRDefault="00AF623E" w:rsidP="00592E68">
      <w:pPr>
        <w:pStyle w:val="libNormal"/>
        <w:rPr>
          <w:rtl/>
        </w:rPr>
      </w:pPr>
      <w:r w:rsidRPr="00592E68">
        <w:rPr>
          <w:rtl/>
        </w:rPr>
        <w:t xml:space="preserve">فهذا تختلج في صدره مسألتان يريد الكتاب – الكتابة – بهما إليه </w:t>
      </w:r>
      <w:r w:rsidR="005F712A">
        <w:rPr>
          <w:rtl/>
        </w:rPr>
        <w:t>(</w:t>
      </w:r>
      <w:r w:rsidRPr="00592E68">
        <w:rPr>
          <w:rtl/>
        </w:rPr>
        <w:t>عليه السلام</w:t>
      </w:r>
      <w:r w:rsidR="005F712A">
        <w:rPr>
          <w:rtl/>
        </w:rPr>
        <w:t>)</w:t>
      </w:r>
      <w:r w:rsidRPr="00F04C39">
        <w:rPr>
          <w:rStyle w:val="libFootnotenumChar"/>
          <w:rtl/>
        </w:rPr>
        <w:t>(1)</w:t>
      </w:r>
      <w:r w:rsidRPr="00592E68">
        <w:rPr>
          <w:rtl/>
        </w:rPr>
        <w:t xml:space="preserve"> وأبو هاشم الجعفري يكتب إليه شاكياً ضيّق الحبس وكِلَب الحديد</w:t>
      </w:r>
      <w:r w:rsidRPr="00F04C39">
        <w:rPr>
          <w:rStyle w:val="libFootnotenumChar"/>
          <w:rtl/>
        </w:rPr>
        <w:t>(2)</w:t>
      </w:r>
      <w:r w:rsidR="005F712A">
        <w:rPr>
          <w:rtl/>
        </w:rPr>
        <w:t>،</w:t>
      </w:r>
      <w:r w:rsidRPr="00592E68">
        <w:rPr>
          <w:rtl/>
        </w:rPr>
        <w:t xml:space="preserve"> والإمام يكتب إلى أصحابه مبشّراً لهم ومحذّراً بموت المعتز</w:t>
      </w:r>
      <w:r w:rsidRPr="00F04C39">
        <w:rPr>
          <w:rStyle w:val="libFootnotenumChar"/>
          <w:rtl/>
        </w:rPr>
        <w:t>(3)</w:t>
      </w:r>
      <w:r w:rsidRPr="00592E68">
        <w:rPr>
          <w:rtl/>
        </w:rPr>
        <w:t xml:space="preserve"> أكثر مِن مرّة</w:t>
      </w:r>
      <w:r w:rsidR="005F712A">
        <w:rPr>
          <w:rtl/>
        </w:rPr>
        <w:t>،</w:t>
      </w:r>
      <w:r w:rsidRPr="00592E68">
        <w:rPr>
          <w:rtl/>
        </w:rPr>
        <w:t xml:space="preserve"> وبموت المهتدي</w:t>
      </w:r>
      <w:r w:rsidRPr="00F04C39">
        <w:rPr>
          <w:rStyle w:val="libFootnotenumChar"/>
          <w:rtl/>
        </w:rPr>
        <w:t>(4)</w:t>
      </w:r>
      <w:r w:rsidRPr="00592E68">
        <w:rPr>
          <w:rtl/>
        </w:rPr>
        <w:t xml:space="preserve"> أيضاً ومُخبراً لهم عن موت الزبيري</w:t>
      </w:r>
      <w:r w:rsidRPr="00F04C39">
        <w:rPr>
          <w:rStyle w:val="libFootnotenumChar"/>
          <w:rtl/>
        </w:rPr>
        <w:t>(5)</w:t>
      </w:r>
      <w:r w:rsidR="005F712A">
        <w:rPr>
          <w:rtl/>
        </w:rPr>
        <w:t>،</w:t>
      </w:r>
      <w:r w:rsidRPr="00592E68">
        <w:rPr>
          <w:rtl/>
        </w:rPr>
        <w:t xml:space="preserve"> ويكتب لهم عن رأيه في صاحب الزنج وعن وصفه لقضاء المهدي القائم في دولته</w:t>
      </w:r>
      <w:r w:rsidR="005F712A">
        <w:rPr>
          <w:rtl/>
        </w:rPr>
        <w:t>،</w:t>
      </w:r>
      <w:r w:rsidRPr="00592E68">
        <w:rPr>
          <w:rtl/>
        </w:rPr>
        <w:t xml:space="preserve"> ويعطي لمحمّد بن إبراهيم خمسمِئة درهم ولأبيه</w:t>
      </w:r>
    </w:p>
    <w:p w:rsidR="00AF623E" w:rsidRPr="003B185C" w:rsidRDefault="005F712A" w:rsidP="005F712A">
      <w:pPr>
        <w:pStyle w:val="libLine"/>
        <w:rPr>
          <w:rtl/>
        </w:rPr>
      </w:pPr>
      <w:r>
        <w:rPr>
          <w:rtl/>
        </w:rPr>
        <w:t>____________________</w:t>
      </w:r>
    </w:p>
    <w:p w:rsidR="00AF623E" w:rsidRPr="00592E68" w:rsidRDefault="00AF623E" w:rsidP="00592E68">
      <w:pPr>
        <w:pStyle w:val="libFootnote0"/>
        <w:rPr>
          <w:rtl/>
        </w:rPr>
      </w:pPr>
      <w:r w:rsidRPr="003B185C">
        <w:rPr>
          <w:rtl/>
        </w:rPr>
        <w:t>(1) الإرشاد ص 323</w:t>
      </w:r>
      <w:r w:rsidR="005F712A">
        <w:rPr>
          <w:rtl/>
        </w:rPr>
        <w:t>.</w:t>
      </w:r>
    </w:p>
    <w:p w:rsidR="00AF623E" w:rsidRPr="00592E68" w:rsidRDefault="00AF623E" w:rsidP="00592E68">
      <w:pPr>
        <w:pStyle w:val="libFootnote0"/>
        <w:rPr>
          <w:rtl/>
        </w:rPr>
      </w:pPr>
      <w:r w:rsidRPr="003B185C">
        <w:rPr>
          <w:rtl/>
        </w:rPr>
        <w:t>(2) المصدر ص 322</w:t>
      </w:r>
      <w:r w:rsidR="005F712A">
        <w:rPr>
          <w:rtl/>
        </w:rPr>
        <w:t>.</w:t>
      </w:r>
    </w:p>
    <w:p w:rsidR="00AF623E" w:rsidRPr="00592E68" w:rsidRDefault="00AF623E" w:rsidP="00592E68">
      <w:pPr>
        <w:pStyle w:val="libFootnote0"/>
        <w:rPr>
          <w:rtl/>
        </w:rPr>
      </w:pPr>
      <w:r w:rsidRPr="003B185C">
        <w:rPr>
          <w:rtl/>
        </w:rPr>
        <w:t>(3) انظر مثلا – كشف الغمّة ج 3 ص 207</w:t>
      </w:r>
      <w:r w:rsidR="005F712A">
        <w:rPr>
          <w:rtl/>
        </w:rPr>
        <w:t>.</w:t>
      </w:r>
    </w:p>
    <w:p w:rsidR="00AF623E" w:rsidRPr="00592E68" w:rsidRDefault="00AF623E" w:rsidP="00592E68">
      <w:pPr>
        <w:pStyle w:val="libFootnote0"/>
        <w:rPr>
          <w:rtl/>
        </w:rPr>
      </w:pPr>
      <w:r w:rsidRPr="003B185C">
        <w:rPr>
          <w:rtl/>
        </w:rPr>
        <w:t>(4) المصدر</w:t>
      </w:r>
      <w:r w:rsidR="00592E68">
        <w:rPr>
          <w:rtl/>
        </w:rPr>
        <w:t xml:space="preserve"> ج </w:t>
      </w:r>
      <w:r w:rsidRPr="003B185C">
        <w:rPr>
          <w:rtl/>
        </w:rPr>
        <w:t>3 ص 204</w:t>
      </w:r>
      <w:r w:rsidR="005F712A">
        <w:rPr>
          <w:rtl/>
        </w:rPr>
        <w:t>.</w:t>
      </w:r>
    </w:p>
    <w:p w:rsidR="00AF623E" w:rsidRPr="00592E68" w:rsidRDefault="00AF623E" w:rsidP="00592E68">
      <w:pPr>
        <w:pStyle w:val="libFootnote0"/>
        <w:rPr>
          <w:rtl/>
        </w:rPr>
      </w:pPr>
      <w:r w:rsidRPr="003B185C">
        <w:rPr>
          <w:rtl/>
        </w:rPr>
        <w:t>(5) كشف الغمّة</w:t>
      </w:r>
      <w:r w:rsidR="00592E68">
        <w:rPr>
          <w:rtl/>
        </w:rPr>
        <w:t xml:space="preserve"> ج </w:t>
      </w:r>
      <w:r w:rsidRPr="003B185C">
        <w:rPr>
          <w:rtl/>
        </w:rPr>
        <w:t>3 ص 207</w:t>
      </w:r>
      <w:r w:rsidR="005F712A">
        <w:rPr>
          <w:rtl/>
        </w:rPr>
        <w:t>.</w:t>
      </w:r>
    </w:p>
    <w:p w:rsidR="00AF623E" w:rsidRDefault="00AF623E" w:rsidP="00AF623E">
      <w:pPr>
        <w:pStyle w:val="libNormal"/>
      </w:pPr>
      <w:r>
        <w:br w:type="page"/>
      </w:r>
    </w:p>
    <w:p w:rsidR="00AF623E" w:rsidRPr="003B185C" w:rsidRDefault="00AF623E" w:rsidP="00592E68">
      <w:pPr>
        <w:pStyle w:val="libNormal"/>
        <w:rPr>
          <w:rtl/>
        </w:rPr>
      </w:pPr>
      <w:r w:rsidRPr="00592E68">
        <w:rPr>
          <w:rtl/>
        </w:rPr>
        <w:lastRenderedPageBreak/>
        <w:t>ثلاثمئة من وراء الباب بواسطة غلامه</w:t>
      </w:r>
      <w:r w:rsidRPr="00F04C39">
        <w:rPr>
          <w:rStyle w:val="libFootnotenumChar"/>
          <w:rtl/>
        </w:rPr>
        <w:t>(6)</w:t>
      </w:r>
      <w:r w:rsidR="005F712A">
        <w:rPr>
          <w:rtl/>
        </w:rPr>
        <w:t>،</w:t>
      </w:r>
      <w:r w:rsidRPr="00592E68">
        <w:rPr>
          <w:rtl/>
        </w:rPr>
        <w:t xml:space="preserve"> وقد سبَق أنْ سمعنا كلّ ذلك وشواهده أكثر من أنْ تُحصى</w:t>
      </w:r>
      <w:r w:rsidR="005F712A">
        <w:rPr>
          <w:rtl/>
        </w:rPr>
        <w:t>.</w:t>
      </w:r>
    </w:p>
    <w:p w:rsidR="00AF623E" w:rsidRPr="003B185C" w:rsidRDefault="00AF623E" w:rsidP="00592E68">
      <w:pPr>
        <w:pStyle w:val="libNormal"/>
        <w:rPr>
          <w:rtl/>
        </w:rPr>
      </w:pPr>
      <w:r w:rsidRPr="00592E68">
        <w:rPr>
          <w:rtl/>
        </w:rPr>
        <w:t>ولأجل ذلك يدخل عليه أحمد بن إسحاق</w:t>
      </w:r>
      <w:r w:rsidR="005F712A">
        <w:rPr>
          <w:rtl/>
        </w:rPr>
        <w:t>،</w:t>
      </w:r>
      <w:r w:rsidRPr="00592E68">
        <w:rPr>
          <w:rtl/>
        </w:rPr>
        <w:t xml:space="preserve"> وهو من خاصّته</w:t>
      </w:r>
      <w:r w:rsidR="005F712A">
        <w:rPr>
          <w:rtl/>
        </w:rPr>
        <w:t>،</w:t>
      </w:r>
      <w:r w:rsidRPr="00592E68">
        <w:rPr>
          <w:rtl/>
        </w:rPr>
        <w:t xml:space="preserve"> فيطلب إليه أنْ يكتب لينظر إلى خطّه فيعرفة عند وروده ليكون آمناً من التدنيس والتزوير</w:t>
      </w:r>
      <w:r w:rsidR="005F712A">
        <w:rPr>
          <w:rtl/>
        </w:rPr>
        <w:t>،</w:t>
      </w:r>
      <w:r w:rsidRPr="00592E68">
        <w:rPr>
          <w:rtl/>
        </w:rPr>
        <w:t xml:space="preserve"> فيكتب له الإمام </w:t>
      </w:r>
      <w:r w:rsidR="005F712A">
        <w:rPr>
          <w:rtl/>
        </w:rPr>
        <w:t>(</w:t>
      </w:r>
      <w:r w:rsidRPr="00592E68">
        <w:rPr>
          <w:rtl/>
        </w:rPr>
        <w:t>عليه السلام</w:t>
      </w:r>
      <w:r w:rsidR="005F712A">
        <w:rPr>
          <w:rtl/>
        </w:rPr>
        <w:t>)</w:t>
      </w:r>
      <w:r w:rsidRPr="00592E68">
        <w:rPr>
          <w:rtl/>
        </w:rPr>
        <w:t xml:space="preserve"> في ورقة</w:t>
      </w:r>
      <w:r w:rsidR="005F712A">
        <w:rPr>
          <w:rtl/>
        </w:rPr>
        <w:t>،</w:t>
      </w:r>
      <w:r w:rsidRPr="00592E68">
        <w:rPr>
          <w:rtl/>
        </w:rPr>
        <w:t xml:space="preserve"> ثمّ يلفت نظره إلى احتمال تغير القلَم في كتاباته </w:t>
      </w:r>
      <w:r w:rsidR="005F712A">
        <w:rPr>
          <w:rtl/>
        </w:rPr>
        <w:t>(</w:t>
      </w:r>
      <w:r w:rsidRPr="00592E68">
        <w:rPr>
          <w:rtl/>
        </w:rPr>
        <w:t>عليه السلام</w:t>
      </w:r>
      <w:r w:rsidR="005F712A">
        <w:rPr>
          <w:rtl/>
        </w:rPr>
        <w:t>)،</w:t>
      </w:r>
      <w:r w:rsidRPr="00592E68">
        <w:rPr>
          <w:rtl/>
        </w:rPr>
        <w:t xml:space="preserve"> قائلاً</w:t>
      </w:r>
      <w:r w:rsidR="005F712A">
        <w:rPr>
          <w:rtl/>
        </w:rPr>
        <w:t>:</w:t>
      </w:r>
      <w:r w:rsidRPr="00592E68">
        <w:rPr>
          <w:rtl/>
        </w:rPr>
        <w:t xml:space="preserve"> </w:t>
      </w:r>
      <w:r w:rsidR="005F712A">
        <w:rPr>
          <w:rStyle w:val="libBold2Char"/>
          <w:rtl/>
        </w:rPr>
        <w:t>(</w:t>
      </w:r>
      <w:r w:rsidRPr="00592E68">
        <w:rPr>
          <w:rStyle w:val="libBold2Char"/>
          <w:rtl/>
        </w:rPr>
        <w:t>يا أحمد</w:t>
      </w:r>
      <w:r w:rsidR="005F712A">
        <w:rPr>
          <w:rStyle w:val="libBold2Char"/>
          <w:rtl/>
        </w:rPr>
        <w:t>،</w:t>
      </w:r>
      <w:r w:rsidRPr="00592E68">
        <w:rPr>
          <w:rStyle w:val="libBold2Char"/>
          <w:rtl/>
        </w:rPr>
        <w:t xml:space="preserve"> إنّ الخطّ سيختلف عليك ما بين القلَم الغليظ والقلم الدقيق</w:t>
      </w:r>
      <w:r w:rsidR="005F712A">
        <w:rPr>
          <w:rStyle w:val="libBold2Char"/>
          <w:rtl/>
        </w:rPr>
        <w:t>،</w:t>
      </w:r>
      <w:r w:rsidRPr="00592E68">
        <w:rPr>
          <w:rStyle w:val="libBold2Char"/>
          <w:rtl/>
        </w:rPr>
        <w:t xml:space="preserve"> فلا تشكن</w:t>
      </w:r>
      <w:r w:rsidR="005F712A">
        <w:rPr>
          <w:rStyle w:val="libBold2Char"/>
          <w:rtl/>
        </w:rPr>
        <w:t>)</w:t>
      </w:r>
      <w:r w:rsidRPr="00F04C39">
        <w:rPr>
          <w:rStyle w:val="libFootnotenumChar"/>
          <w:rtl/>
        </w:rPr>
        <w:t>(2)</w:t>
      </w:r>
      <w:r w:rsidR="005F712A">
        <w:rPr>
          <w:rtl/>
        </w:rPr>
        <w:t>.</w:t>
      </w:r>
    </w:p>
    <w:p w:rsidR="00AF623E" w:rsidRPr="003B185C" w:rsidRDefault="00AF623E" w:rsidP="00592E68">
      <w:pPr>
        <w:pStyle w:val="libNormal"/>
        <w:rPr>
          <w:rtl/>
        </w:rPr>
      </w:pPr>
      <w:r w:rsidRPr="00592E68">
        <w:rPr>
          <w:rtl/>
        </w:rPr>
        <w:t xml:space="preserve">وكان غاية أمَل جمهور مواليه في رؤيته </w:t>
      </w:r>
      <w:r w:rsidR="005F712A">
        <w:rPr>
          <w:rtl/>
        </w:rPr>
        <w:t>(</w:t>
      </w:r>
      <w:r w:rsidRPr="00592E68">
        <w:rPr>
          <w:rtl/>
        </w:rPr>
        <w:t>عليه السلام</w:t>
      </w:r>
      <w:r w:rsidR="005F712A">
        <w:rPr>
          <w:rtl/>
        </w:rPr>
        <w:t>).</w:t>
      </w:r>
      <w:r w:rsidRPr="00592E68">
        <w:rPr>
          <w:rtl/>
        </w:rPr>
        <w:t>. هو الجلوس في الطريق</w:t>
      </w:r>
      <w:r w:rsidR="005F712A">
        <w:rPr>
          <w:rtl/>
        </w:rPr>
        <w:t>،</w:t>
      </w:r>
      <w:r w:rsidRPr="00592E68">
        <w:rPr>
          <w:rtl/>
        </w:rPr>
        <w:t xml:space="preserve"> في وقت مروره ذاهباً إلى البلاط وراجعاً منه</w:t>
      </w:r>
      <w:r w:rsidR="005F712A">
        <w:rPr>
          <w:rtl/>
        </w:rPr>
        <w:t>،</w:t>
      </w:r>
      <w:r w:rsidRPr="00592E68">
        <w:rPr>
          <w:rtl/>
        </w:rPr>
        <w:t xml:space="preserve"> فمِن ذلك ممّا سمِعناه مِن مجيء الوفد من الأهواز ومقابلته في الطريق حين رجوع موكب المعتمد من توديع الموفّق حين خروجه لحرب الزنج</w:t>
      </w:r>
      <w:r w:rsidR="005F712A">
        <w:rPr>
          <w:rtl/>
        </w:rPr>
        <w:t>.</w:t>
      </w:r>
    </w:p>
    <w:p w:rsidR="00AF623E" w:rsidRPr="003B185C" w:rsidRDefault="00AF623E" w:rsidP="00592E68">
      <w:pPr>
        <w:pStyle w:val="libNormal"/>
        <w:rPr>
          <w:rtl/>
        </w:rPr>
      </w:pPr>
      <w:r w:rsidRPr="00592E68">
        <w:rPr>
          <w:rtl/>
        </w:rPr>
        <w:t>وسمِعنا عن ذلك الشخص الذي أثّرت فيه شبهة الثنوية</w:t>
      </w:r>
      <w:r w:rsidR="005F712A">
        <w:rPr>
          <w:rtl/>
        </w:rPr>
        <w:t>،</w:t>
      </w:r>
      <w:r w:rsidRPr="00592E68">
        <w:rPr>
          <w:rtl/>
        </w:rPr>
        <w:t xml:space="preserve"> فلقيه الإمام في طريق رجوعه من زيارة البلاط وأشار إليه بسبابته</w:t>
      </w:r>
      <w:r w:rsidR="005F712A">
        <w:rPr>
          <w:rtl/>
        </w:rPr>
        <w:t>:</w:t>
      </w:r>
      <w:r w:rsidRPr="00592E68">
        <w:rPr>
          <w:rtl/>
        </w:rPr>
        <w:t xml:space="preserve"> أحد أحد</w:t>
      </w:r>
      <w:r w:rsidR="005F712A">
        <w:rPr>
          <w:rtl/>
        </w:rPr>
        <w:t>.</w:t>
      </w:r>
    </w:p>
    <w:p w:rsidR="00AF623E" w:rsidRPr="003B185C" w:rsidRDefault="00AF623E" w:rsidP="00592E68">
      <w:pPr>
        <w:pStyle w:val="libNormal"/>
        <w:rPr>
          <w:rtl/>
        </w:rPr>
      </w:pPr>
      <w:r w:rsidRPr="00592E68">
        <w:rPr>
          <w:rtl/>
        </w:rPr>
        <w:t xml:space="preserve">ويجلس شخص من الموالين للإمام </w:t>
      </w:r>
      <w:r w:rsidR="005F712A">
        <w:rPr>
          <w:rtl/>
        </w:rPr>
        <w:t>(</w:t>
      </w:r>
      <w:r w:rsidRPr="00592E68">
        <w:rPr>
          <w:rtl/>
        </w:rPr>
        <w:t>عليه السلام</w:t>
      </w:r>
      <w:r w:rsidR="005F712A">
        <w:rPr>
          <w:rtl/>
        </w:rPr>
        <w:t>)،</w:t>
      </w:r>
      <w:r w:rsidRPr="00592E68">
        <w:rPr>
          <w:rtl/>
        </w:rPr>
        <w:t xml:space="preserve"> في أحد الشوارع فيرى الإمام مارّاً حين خروجه من منزله قاصداً مجلس الخليفة</w:t>
      </w:r>
      <w:r w:rsidR="005F712A">
        <w:rPr>
          <w:rtl/>
        </w:rPr>
        <w:t>،</w:t>
      </w:r>
      <w:r w:rsidRPr="00592E68">
        <w:rPr>
          <w:rtl/>
        </w:rPr>
        <w:t xml:space="preserve"> فيفكر في نفسه أنّه لو صاح الآن بأعلى صوته مُعلناً بالحق الذي يعتقدة مصرّحاً بإمامة هذا الإمام على البشر أجمعين</w:t>
      </w:r>
      <w:r w:rsidR="005F712A">
        <w:rPr>
          <w:rtl/>
        </w:rPr>
        <w:t>،</w:t>
      </w:r>
      <w:r w:rsidRPr="00592E68">
        <w:rPr>
          <w:rtl/>
        </w:rPr>
        <w:t xml:space="preserve"> فماذا سوف يحدث</w:t>
      </w:r>
      <w:r w:rsidR="005F712A">
        <w:rPr>
          <w:rtl/>
        </w:rPr>
        <w:t>؟</w:t>
      </w:r>
      <w:r w:rsidRPr="00592E68">
        <w:rPr>
          <w:rtl/>
        </w:rPr>
        <w:t>!</w:t>
      </w:r>
    </w:p>
    <w:p w:rsidR="00AF623E" w:rsidRPr="003B185C" w:rsidRDefault="005F712A" w:rsidP="005F712A">
      <w:pPr>
        <w:pStyle w:val="libLine"/>
        <w:rPr>
          <w:rtl/>
        </w:rPr>
      </w:pPr>
      <w:r>
        <w:rPr>
          <w:rtl/>
        </w:rPr>
        <w:t>____________________</w:t>
      </w:r>
    </w:p>
    <w:p w:rsidR="00AF623E" w:rsidRPr="00592E68" w:rsidRDefault="00AF623E" w:rsidP="00592E68">
      <w:pPr>
        <w:pStyle w:val="libFootnote0"/>
        <w:rPr>
          <w:rtl/>
        </w:rPr>
      </w:pPr>
      <w:r w:rsidRPr="003B185C">
        <w:rPr>
          <w:rtl/>
        </w:rPr>
        <w:t>(1) المناقب</w:t>
      </w:r>
      <w:r w:rsidR="00592E68">
        <w:rPr>
          <w:rtl/>
        </w:rPr>
        <w:t xml:space="preserve"> ج </w:t>
      </w:r>
      <w:r w:rsidRPr="003B185C">
        <w:rPr>
          <w:rtl/>
        </w:rPr>
        <w:t>3 ص 537</w:t>
      </w:r>
      <w:r w:rsidR="005F712A">
        <w:rPr>
          <w:rtl/>
        </w:rPr>
        <w:t>.</w:t>
      </w:r>
    </w:p>
    <w:p w:rsidR="00AF623E" w:rsidRPr="00592E68" w:rsidRDefault="00AF623E" w:rsidP="00592E68">
      <w:pPr>
        <w:pStyle w:val="libFootnote0"/>
        <w:rPr>
          <w:rtl/>
        </w:rPr>
      </w:pPr>
      <w:r w:rsidRPr="003B185C">
        <w:rPr>
          <w:rtl/>
        </w:rPr>
        <w:t>(2) المناقب</w:t>
      </w:r>
      <w:r w:rsidR="00592E68">
        <w:rPr>
          <w:rtl/>
        </w:rPr>
        <w:t xml:space="preserve"> ج </w:t>
      </w:r>
      <w:r w:rsidRPr="003B185C">
        <w:rPr>
          <w:rtl/>
        </w:rPr>
        <w:t>3 ص 533</w:t>
      </w:r>
      <w:r w:rsidR="005F712A">
        <w:rPr>
          <w:rtl/>
        </w:rPr>
        <w:t>.</w:t>
      </w:r>
    </w:p>
    <w:p w:rsidR="00AF623E" w:rsidRDefault="00AF623E" w:rsidP="00AF623E">
      <w:pPr>
        <w:pStyle w:val="libNormal"/>
      </w:pPr>
      <w:r>
        <w:br w:type="page"/>
      </w:r>
    </w:p>
    <w:p w:rsidR="00AF623E" w:rsidRPr="003B185C" w:rsidRDefault="00AF623E" w:rsidP="00592E68">
      <w:pPr>
        <w:pStyle w:val="libNormal"/>
        <w:rPr>
          <w:rtl/>
        </w:rPr>
      </w:pPr>
      <w:r w:rsidRPr="00592E68">
        <w:rPr>
          <w:rtl/>
        </w:rPr>
        <w:lastRenderedPageBreak/>
        <w:t>قال الراوي</w:t>
      </w:r>
      <w:r w:rsidR="005F712A">
        <w:rPr>
          <w:rtl/>
        </w:rPr>
        <w:t>:</w:t>
      </w:r>
      <w:r w:rsidRPr="00592E68">
        <w:rPr>
          <w:rtl/>
        </w:rPr>
        <w:t xml:space="preserve"> فقلت في نفسي</w:t>
      </w:r>
      <w:r w:rsidR="005F712A">
        <w:rPr>
          <w:rtl/>
        </w:rPr>
        <w:t>:</w:t>
      </w:r>
      <w:r w:rsidRPr="00592E68">
        <w:rPr>
          <w:rtl/>
        </w:rPr>
        <w:t xml:space="preserve"> ترى إنْ صحْتُ</w:t>
      </w:r>
      <w:r w:rsidR="005F712A">
        <w:rPr>
          <w:rtl/>
        </w:rPr>
        <w:t>:</w:t>
      </w:r>
      <w:r w:rsidRPr="00592E68">
        <w:rPr>
          <w:rtl/>
        </w:rPr>
        <w:t xml:space="preserve"> أيّها الناس</w:t>
      </w:r>
      <w:r w:rsidR="005F712A">
        <w:rPr>
          <w:rtl/>
        </w:rPr>
        <w:t>،</w:t>
      </w:r>
      <w:r w:rsidRPr="00592E68">
        <w:rPr>
          <w:rtl/>
        </w:rPr>
        <w:t xml:space="preserve"> هذا حجّةٌ الله عليكم</w:t>
      </w:r>
      <w:r w:rsidR="005F712A">
        <w:rPr>
          <w:rtl/>
        </w:rPr>
        <w:t>،</w:t>
      </w:r>
      <w:r w:rsidRPr="00592E68">
        <w:rPr>
          <w:rtl/>
        </w:rPr>
        <w:t xml:space="preserve"> فاعرفوه</w:t>
      </w:r>
      <w:r w:rsidR="005F712A">
        <w:rPr>
          <w:rtl/>
        </w:rPr>
        <w:t>،</w:t>
      </w:r>
      <w:r w:rsidRPr="00592E68">
        <w:rPr>
          <w:rtl/>
        </w:rPr>
        <w:t xml:space="preserve"> يقتلوني</w:t>
      </w:r>
      <w:r w:rsidR="005F712A">
        <w:rPr>
          <w:rtl/>
        </w:rPr>
        <w:t>؟.</w:t>
      </w:r>
      <w:r w:rsidRPr="00592E68">
        <w:rPr>
          <w:rtl/>
        </w:rPr>
        <w:t>. فلمّا دنا منّي أومأ بإصبعه السبابة على فيه أنْ اسكت</w:t>
      </w:r>
      <w:r w:rsidR="005F712A">
        <w:rPr>
          <w:rtl/>
        </w:rPr>
        <w:t>،</w:t>
      </w:r>
      <w:r w:rsidRPr="00592E68">
        <w:rPr>
          <w:rtl/>
        </w:rPr>
        <w:t xml:space="preserve"> ثمّ يراه هذا الرجل فيما يرى النائم محذّراً له من القتل وموجباً عليه الكتمان قائلاً</w:t>
      </w:r>
      <w:r w:rsidR="005F712A">
        <w:rPr>
          <w:rtl/>
        </w:rPr>
        <w:t>:</w:t>
      </w:r>
      <w:r w:rsidRPr="00592E68">
        <w:rPr>
          <w:rtl/>
        </w:rPr>
        <w:t xml:space="preserve"> </w:t>
      </w:r>
      <w:r w:rsidR="005F712A">
        <w:rPr>
          <w:rStyle w:val="libBold2Char"/>
          <w:rtl/>
        </w:rPr>
        <w:t>(</w:t>
      </w:r>
      <w:r w:rsidRPr="00592E68">
        <w:rPr>
          <w:rStyle w:val="libBold2Char"/>
          <w:rtl/>
        </w:rPr>
        <w:t>إنّما هو الكتمان أو القتل</w:t>
      </w:r>
      <w:r w:rsidR="005F712A">
        <w:rPr>
          <w:rStyle w:val="libBold2Char"/>
          <w:rtl/>
        </w:rPr>
        <w:t>،</w:t>
      </w:r>
      <w:r w:rsidRPr="00592E68">
        <w:rPr>
          <w:rStyle w:val="libBold2Char"/>
          <w:rtl/>
        </w:rPr>
        <w:t xml:space="preserve"> فاتقِ الله على نفسك</w:t>
      </w:r>
      <w:r w:rsidR="005F712A">
        <w:rPr>
          <w:rStyle w:val="libBold2Char"/>
          <w:rtl/>
        </w:rPr>
        <w:t>)</w:t>
      </w:r>
      <w:r w:rsidRPr="00F04C39">
        <w:rPr>
          <w:rStyle w:val="libFootnotenumChar"/>
          <w:rtl/>
        </w:rPr>
        <w:t>(1)</w:t>
      </w:r>
      <w:r w:rsidR="005F712A">
        <w:rPr>
          <w:rtl/>
        </w:rPr>
        <w:t>.</w:t>
      </w:r>
    </w:p>
    <w:p w:rsidR="00AF623E" w:rsidRPr="003B185C" w:rsidRDefault="00AF623E" w:rsidP="00592E68">
      <w:pPr>
        <w:pStyle w:val="libNormal"/>
        <w:rPr>
          <w:rtl/>
        </w:rPr>
      </w:pPr>
      <w:r w:rsidRPr="00592E68">
        <w:rPr>
          <w:rtl/>
        </w:rPr>
        <w:t xml:space="preserve">وممّا يندرج في هذا الصدد إفهامه </w:t>
      </w:r>
      <w:r w:rsidR="005F712A">
        <w:rPr>
          <w:rtl/>
        </w:rPr>
        <w:t>(</w:t>
      </w:r>
      <w:r w:rsidRPr="00592E68">
        <w:rPr>
          <w:rtl/>
        </w:rPr>
        <w:t>عليه السلام</w:t>
      </w:r>
      <w:r w:rsidR="005F712A">
        <w:rPr>
          <w:rtl/>
        </w:rPr>
        <w:t>)</w:t>
      </w:r>
      <w:r w:rsidRPr="00592E68">
        <w:rPr>
          <w:rtl/>
        </w:rPr>
        <w:t xml:space="preserve"> لأحدٍ أصحابه وهو راكبٌ في الطريق</w:t>
      </w:r>
      <w:r w:rsidR="005F712A">
        <w:rPr>
          <w:rtl/>
        </w:rPr>
        <w:t>.</w:t>
      </w:r>
      <w:r w:rsidRPr="00592E68">
        <w:rPr>
          <w:rtl/>
        </w:rPr>
        <w:t>. بالإشارة أنّه يُرزق ولداً ولكنّه ليس بذكَر</w:t>
      </w:r>
      <w:r w:rsidR="005F712A">
        <w:rPr>
          <w:rtl/>
        </w:rPr>
        <w:t>.</w:t>
      </w:r>
      <w:r w:rsidRPr="00592E68">
        <w:rPr>
          <w:rtl/>
        </w:rPr>
        <w:t>. فولَدت زوجته ابنة</w:t>
      </w:r>
      <w:r w:rsidRPr="00F04C39">
        <w:rPr>
          <w:rStyle w:val="libFootnotenumChar"/>
          <w:rtl/>
        </w:rPr>
        <w:t>ً(2)</w:t>
      </w:r>
      <w:r w:rsidR="005F712A">
        <w:rPr>
          <w:rtl/>
        </w:rPr>
        <w:t>،</w:t>
      </w:r>
      <w:r w:rsidRPr="00592E68">
        <w:rPr>
          <w:rtl/>
        </w:rPr>
        <w:t xml:space="preserve"> وذلك العبّاسي الذي يجلس للإمام على قارعة الطريق ويشكو له الحاجة ويحلف له</w:t>
      </w:r>
      <w:r w:rsidR="005F712A">
        <w:rPr>
          <w:rtl/>
        </w:rPr>
        <w:t>:</w:t>
      </w:r>
      <w:r w:rsidRPr="00592E68">
        <w:rPr>
          <w:rtl/>
        </w:rPr>
        <w:t xml:space="preserve"> أنّه ليس عنده درهم فما فوقه ولا غطاء ولا عشاء</w:t>
      </w:r>
      <w:r w:rsidR="005F712A">
        <w:rPr>
          <w:rtl/>
        </w:rPr>
        <w:t>،</w:t>
      </w:r>
      <w:r w:rsidRPr="00592E68">
        <w:rPr>
          <w:rtl/>
        </w:rPr>
        <w:t xml:space="preserve"> قال</w:t>
      </w:r>
      <w:r w:rsidR="005F712A">
        <w:rPr>
          <w:rtl/>
        </w:rPr>
        <w:t>:</w:t>
      </w:r>
      <w:r w:rsidRPr="00592E68">
        <w:rPr>
          <w:rtl/>
        </w:rPr>
        <w:t xml:space="preserve"> فقال</w:t>
      </w:r>
      <w:r w:rsidR="005F712A">
        <w:rPr>
          <w:rtl/>
        </w:rPr>
        <w:t>:</w:t>
      </w:r>
      <w:r w:rsidRPr="00592E68">
        <w:rPr>
          <w:rtl/>
        </w:rPr>
        <w:t xml:space="preserve"> </w:t>
      </w:r>
      <w:r w:rsidR="005F712A">
        <w:rPr>
          <w:rStyle w:val="libBold2Char"/>
          <w:rtl/>
        </w:rPr>
        <w:t>(</w:t>
      </w:r>
      <w:r w:rsidRPr="00592E68">
        <w:rPr>
          <w:rStyle w:val="libBold2Char"/>
          <w:rtl/>
        </w:rPr>
        <w:t>تحلف بالله كاذباً وقد دفنت مِئتيّ دينار</w:t>
      </w:r>
      <w:r w:rsidR="005F712A">
        <w:rPr>
          <w:rStyle w:val="libBold2Char"/>
          <w:rtl/>
        </w:rPr>
        <w:t>،</w:t>
      </w:r>
      <w:r w:rsidRPr="00592E68">
        <w:rPr>
          <w:rStyle w:val="libBold2Char"/>
          <w:rtl/>
        </w:rPr>
        <w:t xml:space="preserve"> وليس قولي هذا دفعاً لك عن العطيّة</w:t>
      </w:r>
      <w:r w:rsidR="005F712A">
        <w:rPr>
          <w:rStyle w:val="libBold2Char"/>
          <w:rtl/>
        </w:rPr>
        <w:t>،</w:t>
      </w:r>
      <w:r w:rsidRPr="00592E68">
        <w:rPr>
          <w:rStyle w:val="libBold2Char"/>
          <w:rtl/>
        </w:rPr>
        <w:t xml:space="preserve"> يا غلام</w:t>
      </w:r>
      <w:r w:rsidR="005F712A">
        <w:rPr>
          <w:rStyle w:val="libBold2Char"/>
          <w:rtl/>
        </w:rPr>
        <w:t>،</w:t>
      </w:r>
      <w:r w:rsidRPr="00592E68">
        <w:rPr>
          <w:rStyle w:val="libBold2Char"/>
          <w:rtl/>
        </w:rPr>
        <w:t xml:space="preserve"> أعطه ما معك</w:t>
      </w:r>
      <w:r w:rsidR="005F712A">
        <w:rPr>
          <w:rStyle w:val="libBold2Char"/>
          <w:rtl/>
        </w:rPr>
        <w:t>)</w:t>
      </w:r>
      <w:r w:rsidR="005F712A">
        <w:rPr>
          <w:rtl/>
        </w:rPr>
        <w:t>،</w:t>
      </w:r>
      <w:r w:rsidRPr="00592E68">
        <w:rPr>
          <w:rtl/>
        </w:rPr>
        <w:t xml:space="preserve"> فأعطاني مئةَ دينار</w:t>
      </w:r>
      <w:r w:rsidRPr="00F04C39">
        <w:rPr>
          <w:rStyle w:val="libFootnotenumChar"/>
          <w:rtl/>
        </w:rPr>
        <w:t>(3)</w:t>
      </w:r>
      <w:r w:rsidR="005F712A">
        <w:rPr>
          <w:rtl/>
        </w:rPr>
        <w:t>.</w:t>
      </w:r>
    </w:p>
    <w:p w:rsidR="00AF623E" w:rsidRPr="003B185C" w:rsidRDefault="00AF623E" w:rsidP="00592E68">
      <w:pPr>
        <w:pStyle w:val="libNormal"/>
        <w:rPr>
          <w:rtl/>
        </w:rPr>
      </w:pPr>
      <w:r w:rsidRPr="00592E68">
        <w:rPr>
          <w:rtl/>
        </w:rPr>
        <w:t xml:space="preserve">إذَن فالإمام </w:t>
      </w:r>
      <w:r w:rsidR="005F712A">
        <w:rPr>
          <w:rtl/>
        </w:rPr>
        <w:t>(</w:t>
      </w:r>
      <w:r w:rsidRPr="00592E68">
        <w:rPr>
          <w:rtl/>
        </w:rPr>
        <w:t>عليه السلام</w:t>
      </w:r>
      <w:r w:rsidR="005F712A">
        <w:rPr>
          <w:rtl/>
        </w:rPr>
        <w:t>)</w:t>
      </w:r>
      <w:r w:rsidRPr="00592E68">
        <w:rPr>
          <w:rtl/>
        </w:rPr>
        <w:t xml:space="preserve"> كان سائراً على طبقَ مخطّط الاحتجاب</w:t>
      </w:r>
      <w:r w:rsidR="005F712A">
        <w:rPr>
          <w:rtl/>
        </w:rPr>
        <w:t>،</w:t>
      </w:r>
      <w:r w:rsidRPr="00592E68">
        <w:rPr>
          <w:rtl/>
        </w:rPr>
        <w:t xml:space="preserve"> تعويداً لأصحابه وقواعده الشعبية على فكرة الغيبة وأُسلوبها</w:t>
      </w:r>
      <w:r w:rsidR="005F712A">
        <w:rPr>
          <w:rtl/>
        </w:rPr>
        <w:t>،</w:t>
      </w:r>
      <w:r w:rsidRPr="00592E68">
        <w:rPr>
          <w:rtl/>
        </w:rPr>
        <w:t xml:space="preserve"> ورفعاً لاستغرابهم الذي كان سيحدث لو لم يكن هذا المخطّط</w:t>
      </w:r>
      <w:r w:rsidR="005F712A">
        <w:rPr>
          <w:rtl/>
        </w:rPr>
        <w:t>.</w:t>
      </w:r>
    </w:p>
    <w:p w:rsidR="00AF623E" w:rsidRPr="003B185C" w:rsidRDefault="00AF623E" w:rsidP="00592E68">
      <w:pPr>
        <w:pStyle w:val="libNormal"/>
        <w:rPr>
          <w:rtl/>
        </w:rPr>
      </w:pPr>
      <w:r w:rsidRPr="00592E68">
        <w:rPr>
          <w:rtl/>
        </w:rPr>
        <w:t xml:space="preserve">ولعلّنا نستطيع – بهذا الصدد – أنْ نحمل فكرةً واضحةً من أنّ فكرة غيبة الإمام المهدي </w:t>
      </w:r>
      <w:r w:rsidR="005F712A">
        <w:rPr>
          <w:rtl/>
        </w:rPr>
        <w:t>(</w:t>
      </w:r>
      <w:r w:rsidRPr="00592E68">
        <w:rPr>
          <w:rtl/>
        </w:rPr>
        <w:t>عليه السلام</w:t>
      </w:r>
      <w:r w:rsidR="005F712A">
        <w:rPr>
          <w:rtl/>
        </w:rPr>
        <w:t>)</w:t>
      </w:r>
      <w:r w:rsidRPr="00592E68">
        <w:rPr>
          <w:rtl/>
        </w:rPr>
        <w:t xml:space="preserve"> هي بذاتها بكرة احتجاب أبيه</w:t>
      </w:r>
      <w:r w:rsidR="005F712A">
        <w:rPr>
          <w:rtl/>
        </w:rPr>
        <w:t>،</w:t>
      </w:r>
      <w:r w:rsidRPr="00592E68">
        <w:rPr>
          <w:rtl/>
        </w:rPr>
        <w:t xml:space="preserve"> وأنّ أُسلوبهما في قيادتهما واحد من الناحية الكيفيّة لا يختلف</w:t>
      </w:r>
      <w:r w:rsidR="005F712A">
        <w:rPr>
          <w:rtl/>
        </w:rPr>
        <w:t>.</w:t>
      </w:r>
    </w:p>
    <w:p w:rsidR="00AF623E" w:rsidRPr="003B185C" w:rsidRDefault="005F712A" w:rsidP="005F712A">
      <w:pPr>
        <w:pStyle w:val="libLine"/>
        <w:rPr>
          <w:rtl/>
        </w:rPr>
      </w:pPr>
      <w:r>
        <w:rPr>
          <w:rtl/>
        </w:rPr>
        <w:t>____________________</w:t>
      </w:r>
    </w:p>
    <w:p w:rsidR="00AF623E" w:rsidRPr="00592E68" w:rsidRDefault="00AF623E" w:rsidP="00592E68">
      <w:pPr>
        <w:pStyle w:val="libFootnote0"/>
        <w:rPr>
          <w:rtl/>
        </w:rPr>
      </w:pPr>
      <w:r w:rsidRPr="003B185C">
        <w:rPr>
          <w:rtl/>
        </w:rPr>
        <w:t>(1) انظر الخرايج والجرايح ص 59</w:t>
      </w:r>
      <w:r w:rsidR="005F712A">
        <w:rPr>
          <w:rtl/>
        </w:rPr>
        <w:t>.</w:t>
      </w:r>
    </w:p>
    <w:p w:rsidR="00AF623E" w:rsidRPr="00592E68" w:rsidRDefault="00AF623E" w:rsidP="00592E68">
      <w:pPr>
        <w:pStyle w:val="libFootnote0"/>
        <w:rPr>
          <w:rtl/>
        </w:rPr>
      </w:pPr>
      <w:r w:rsidRPr="003B185C">
        <w:rPr>
          <w:rtl/>
        </w:rPr>
        <w:t>(2) انظر كشف الغمّة</w:t>
      </w:r>
      <w:r w:rsidR="00592E68">
        <w:rPr>
          <w:rtl/>
        </w:rPr>
        <w:t xml:space="preserve"> ج </w:t>
      </w:r>
      <w:r w:rsidRPr="003B185C">
        <w:rPr>
          <w:rtl/>
        </w:rPr>
        <w:t>3 ص 216</w:t>
      </w:r>
      <w:r w:rsidR="005F712A">
        <w:rPr>
          <w:rtl/>
        </w:rPr>
        <w:t>.</w:t>
      </w:r>
    </w:p>
    <w:p w:rsidR="00AF623E" w:rsidRPr="00592E68" w:rsidRDefault="00AF623E" w:rsidP="00592E68">
      <w:pPr>
        <w:pStyle w:val="libFootnote0"/>
        <w:rPr>
          <w:rtl/>
        </w:rPr>
      </w:pPr>
      <w:r w:rsidRPr="003B185C">
        <w:rPr>
          <w:rtl/>
        </w:rPr>
        <w:t>(3) الإرشاد ص 323 والإعلام ص 352 وكشف الغمّة</w:t>
      </w:r>
      <w:r w:rsidR="00592E68">
        <w:rPr>
          <w:rtl/>
        </w:rPr>
        <w:t xml:space="preserve"> ج </w:t>
      </w:r>
      <w:r w:rsidRPr="003B185C">
        <w:rPr>
          <w:rtl/>
        </w:rPr>
        <w:t>3 ص 203</w:t>
      </w:r>
      <w:r w:rsidR="005F712A">
        <w:rPr>
          <w:rtl/>
        </w:rPr>
        <w:t>.</w:t>
      </w:r>
    </w:p>
    <w:p w:rsidR="00AF623E" w:rsidRDefault="00AF623E" w:rsidP="00AF623E">
      <w:pPr>
        <w:pStyle w:val="libNormal"/>
      </w:pPr>
      <w:r>
        <w:br w:type="page"/>
      </w:r>
    </w:p>
    <w:p w:rsidR="00AF623E" w:rsidRPr="003B185C" w:rsidRDefault="00AF623E" w:rsidP="00592E68">
      <w:pPr>
        <w:pStyle w:val="libNormal"/>
        <w:rPr>
          <w:rtl/>
        </w:rPr>
      </w:pPr>
      <w:r w:rsidRPr="00592E68">
        <w:rPr>
          <w:rtl/>
        </w:rPr>
        <w:lastRenderedPageBreak/>
        <w:t>نعم</w:t>
      </w:r>
      <w:r w:rsidR="005F712A">
        <w:rPr>
          <w:rtl/>
        </w:rPr>
        <w:t>،</w:t>
      </w:r>
      <w:r w:rsidRPr="00592E68">
        <w:rPr>
          <w:rtl/>
        </w:rPr>
        <w:t xml:space="preserve"> غيبة المهدي</w:t>
      </w:r>
      <w:r w:rsidR="005F712A">
        <w:rPr>
          <w:rtl/>
        </w:rPr>
        <w:t>،</w:t>
      </w:r>
      <w:r w:rsidRPr="00592E68">
        <w:rPr>
          <w:rtl/>
        </w:rPr>
        <w:t xml:space="preserve"> من الناحية الكمّية أشدّ من احتجاب أبيه وأكثر حذَراً وأبعد عن الناس</w:t>
      </w:r>
      <w:r w:rsidR="005F712A">
        <w:rPr>
          <w:rtl/>
        </w:rPr>
        <w:t>،</w:t>
      </w:r>
      <w:r w:rsidRPr="00592E68">
        <w:rPr>
          <w:rtl/>
        </w:rPr>
        <w:t xml:space="preserve"> فالإمام العسكري </w:t>
      </w:r>
      <w:r w:rsidR="005F712A">
        <w:rPr>
          <w:rtl/>
        </w:rPr>
        <w:t>(</w:t>
      </w:r>
      <w:r w:rsidRPr="00592E68">
        <w:rPr>
          <w:rtl/>
        </w:rPr>
        <w:t>عليه السلام</w:t>
      </w:r>
      <w:r w:rsidR="005F712A">
        <w:rPr>
          <w:rtl/>
        </w:rPr>
        <w:t>)</w:t>
      </w:r>
      <w:r w:rsidRPr="00592E68">
        <w:rPr>
          <w:rtl/>
        </w:rPr>
        <w:t xml:space="preserve"> كان يراه جملةٌ من الناس من أصحابه وغيرهم عند زيارته للبلاط</w:t>
      </w:r>
      <w:r w:rsidR="005F712A">
        <w:rPr>
          <w:rtl/>
        </w:rPr>
        <w:t>،</w:t>
      </w:r>
      <w:r w:rsidRPr="00592E68">
        <w:rPr>
          <w:rtl/>
        </w:rPr>
        <w:t xml:space="preserve"> على حين أنّ المهدي </w:t>
      </w:r>
      <w:r w:rsidR="005F712A">
        <w:rPr>
          <w:rtl/>
        </w:rPr>
        <w:t>(</w:t>
      </w:r>
      <w:r w:rsidRPr="00592E68">
        <w:rPr>
          <w:rtl/>
        </w:rPr>
        <w:t>عليه السلام</w:t>
      </w:r>
      <w:r w:rsidR="005F712A">
        <w:rPr>
          <w:rtl/>
        </w:rPr>
        <w:t>)</w:t>
      </w:r>
      <w:r w:rsidRPr="00592E68">
        <w:rPr>
          <w:rtl/>
        </w:rPr>
        <w:t xml:space="preserve"> لا يراه إلاّ أقل القليل على طول التاريخ</w:t>
      </w:r>
      <w:r w:rsidR="005F712A">
        <w:rPr>
          <w:rtl/>
        </w:rPr>
        <w:t>،</w:t>
      </w:r>
      <w:r w:rsidRPr="00592E68">
        <w:rPr>
          <w:rtl/>
        </w:rPr>
        <w:t xml:space="preserve"> كما أنّ الإمام العسكري توفّيَ ودفِن بمشهد ومرأى من الجميع</w:t>
      </w:r>
      <w:r w:rsidR="005F712A">
        <w:rPr>
          <w:rtl/>
        </w:rPr>
        <w:t>،</w:t>
      </w:r>
      <w:r w:rsidRPr="00592E68">
        <w:rPr>
          <w:rtl/>
        </w:rPr>
        <w:t xml:space="preserve"> على حينِ ضمن المخطّط الإلهي طول العمر لابنه المهدي </w:t>
      </w:r>
      <w:r w:rsidR="005F712A">
        <w:rPr>
          <w:rtl/>
        </w:rPr>
        <w:t>(</w:t>
      </w:r>
      <w:r w:rsidRPr="00592E68">
        <w:rPr>
          <w:rtl/>
        </w:rPr>
        <w:t>عليه السلام</w:t>
      </w:r>
      <w:r w:rsidR="005F712A">
        <w:rPr>
          <w:rtl/>
        </w:rPr>
        <w:t>)،</w:t>
      </w:r>
      <w:r w:rsidRPr="00592E68">
        <w:rPr>
          <w:rtl/>
        </w:rPr>
        <w:t xml:space="preserve"> وكان الإمام العسكري </w:t>
      </w:r>
      <w:r w:rsidR="005F712A">
        <w:rPr>
          <w:rtl/>
        </w:rPr>
        <w:t>(</w:t>
      </w:r>
      <w:r w:rsidRPr="00592E68">
        <w:rPr>
          <w:rtl/>
        </w:rPr>
        <w:t>عليه السلام</w:t>
      </w:r>
      <w:r w:rsidR="005F712A">
        <w:rPr>
          <w:rtl/>
        </w:rPr>
        <w:t>)</w:t>
      </w:r>
      <w:r w:rsidRPr="00592E68">
        <w:rPr>
          <w:rtl/>
        </w:rPr>
        <w:t xml:space="preserve"> معروف الشكل والهيئة لدى الناس</w:t>
      </w:r>
      <w:r w:rsidR="005F712A">
        <w:rPr>
          <w:rtl/>
        </w:rPr>
        <w:t>،</w:t>
      </w:r>
      <w:r w:rsidRPr="00592E68">
        <w:rPr>
          <w:rtl/>
        </w:rPr>
        <w:t xml:space="preserve"> وأمّا الحجّة في غيبته الكبرى</w:t>
      </w:r>
      <w:r w:rsidR="005F712A">
        <w:rPr>
          <w:rtl/>
        </w:rPr>
        <w:t>،</w:t>
      </w:r>
      <w:r w:rsidRPr="00592E68">
        <w:rPr>
          <w:rtl/>
        </w:rPr>
        <w:t xml:space="preserve"> من دون أنْ تحمل إيّ فكرةٍ عن شكل المهدي وسحنته وهيئته وجسمه</w:t>
      </w:r>
      <w:r w:rsidR="005F712A">
        <w:rPr>
          <w:rtl/>
        </w:rPr>
        <w:t>.</w:t>
      </w:r>
      <w:r w:rsidRPr="00592E68">
        <w:rPr>
          <w:rtl/>
        </w:rPr>
        <w:t>. إلى غير ذلك من الفروق</w:t>
      </w:r>
      <w:r w:rsidR="005F712A">
        <w:rPr>
          <w:rtl/>
        </w:rPr>
        <w:t>.</w:t>
      </w:r>
    </w:p>
    <w:p w:rsidR="00AF623E" w:rsidRPr="005F712A" w:rsidRDefault="00AF623E" w:rsidP="005F712A">
      <w:pPr>
        <w:pStyle w:val="libBold1"/>
        <w:rPr>
          <w:rtl/>
        </w:rPr>
      </w:pPr>
      <w:r w:rsidRPr="003B185C">
        <w:rPr>
          <w:rtl/>
        </w:rPr>
        <w:t>النقطة الثالثة</w:t>
      </w:r>
      <w:r w:rsidR="005F712A">
        <w:rPr>
          <w:rtl/>
        </w:rPr>
        <w:t>:</w:t>
      </w:r>
      <w:r w:rsidRPr="003B185C">
        <w:rPr>
          <w:rtl/>
        </w:rPr>
        <w:t xml:space="preserve"> اتخاذه نظام الوكلاء</w:t>
      </w:r>
      <w:r w:rsidR="005F712A">
        <w:rPr>
          <w:rtl/>
        </w:rPr>
        <w:t>:</w:t>
      </w:r>
    </w:p>
    <w:p w:rsidR="00AF623E" w:rsidRPr="003B185C" w:rsidRDefault="00AF623E" w:rsidP="00592E68">
      <w:pPr>
        <w:pStyle w:val="libNormal"/>
        <w:rPr>
          <w:rtl/>
        </w:rPr>
      </w:pPr>
      <w:r w:rsidRPr="00592E68">
        <w:rPr>
          <w:rtl/>
        </w:rPr>
        <w:t xml:space="preserve">ليس الإمام العسكري </w:t>
      </w:r>
      <w:r w:rsidR="005F712A">
        <w:rPr>
          <w:rtl/>
        </w:rPr>
        <w:t>(</w:t>
      </w:r>
      <w:r w:rsidRPr="00592E68">
        <w:rPr>
          <w:rtl/>
        </w:rPr>
        <w:t>عليه السلام</w:t>
      </w:r>
      <w:r w:rsidR="005F712A">
        <w:rPr>
          <w:rtl/>
        </w:rPr>
        <w:t>)</w:t>
      </w:r>
      <w:r w:rsidRPr="00592E68">
        <w:rPr>
          <w:rtl/>
        </w:rPr>
        <w:t xml:space="preserve"> أوّل مَن سنّ هذا النظام وإنّما كان موجوداً في زمان أبيه الإمام الهادي </w:t>
      </w:r>
      <w:r w:rsidR="005F712A">
        <w:rPr>
          <w:rtl/>
        </w:rPr>
        <w:t>(</w:t>
      </w:r>
      <w:r w:rsidRPr="00592E68">
        <w:rPr>
          <w:rtl/>
        </w:rPr>
        <w:t>عليه السلام</w:t>
      </w:r>
      <w:r w:rsidR="005F712A">
        <w:rPr>
          <w:rtl/>
        </w:rPr>
        <w:t>)</w:t>
      </w:r>
      <w:r w:rsidRPr="00592E68">
        <w:rPr>
          <w:rtl/>
        </w:rPr>
        <w:t xml:space="preserve"> وما قبله</w:t>
      </w:r>
      <w:r w:rsidR="005F712A">
        <w:rPr>
          <w:rtl/>
        </w:rPr>
        <w:t>،</w:t>
      </w:r>
      <w:r w:rsidRPr="00592E68">
        <w:rPr>
          <w:rtl/>
        </w:rPr>
        <w:t xml:space="preserve"> وكان ذلك أحدَ الطرق الرئيسيّة لاتصالهم </w:t>
      </w:r>
      <w:r w:rsidR="005F712A">
        <w:rPr>
          <w:rtl/>
        </w:rPr>
        <w:t>(</w:t>
      </w:r>
      <w:r w:rsidRPr="00592E68">
        <w:rPr>
          <w:rtl/>
        </w:rPr>
        <w:t>عليهم السلام</w:t>
      </w:r>
      <w:r w:rsidR="005F712A">
        <w:rPr>
          <w:rtl/>
        </w:rPr>
        <w:t>)</w:t>
      </w:r>
      <w:r w:rsidRPr="00592E68">
        <w:rPr>
          <w:rtl/>
        </w:rPr>
        <w:t xml:space="preserve"> بقواعدهم الشعبية وقضائهم لحوائجهم</w:t>
      </w:r>
      <w:r w:rsidR="005F712A">
        <w:rPr>
          <w:rtl/>
        </w:rPr>
        <w:t>،</w:t>
      </w:r>
      <w:r w:rsidRPr="00592E68">
        <w:rPr>
          <w:rtl/>
        </w:rPr>
        <w:t xml:space="preserve"> واتصال القواعد الشعبية بهم</w:t>
      </w:r>
      <w:r w:rsidR="005F712A">
        <w:rPr>
          <w:rtl/>
        </w:rPr>
        <w:t>،</w:t>
      </w:r>
      <w:r w:rsidRPr="00592E68">
        <w:rPr>
          <w:rtl/>
        </w:rPr>
        <w:t xml:space="preserve"> وإرسال الأموال والحقوق الإسلامية إليهم</w:t>
      </w:r>
      <w:r w:rsidR="005F712A">
        <w:rPr>
          <w:rtl/>
        </w:rPr>
        <w:t>.</w:t>
      </w:r>
    </w:p>
    <w:p w:rsidR="00AF623E" w:rsidRPr="003B185C" w:rsidRDefault="00AF623E" w:rsidP="00592E68">
      <w:pPr>
        <w:pStyle w:val="libNormal"/>
        <w:rPr>
          <w:rtl/>
        </w:rPr>
      </w:pPr>
      <w:r w:rsidRPr="00592E68">
        <w:rPr>
          <w:rtl/>
        </w:rPr>
        <w:t xml:space="preserve">وحيثُ اتخذ الإمام العسكري </w:t>
      </w:r>
      <w:r w:rsidR="005F712A">
        <w:rPr>
          <w:rtl/>
        </w:rPr>
        <w:t>(</w:t>
      </w:r>
      <w:r w:rsidRPr="00592E68">
        <w:rPr>
          <w:rtl/>
        </w:rPr>
        <w:t>عليه السلام</w:t>
      </w:r>
      <w:r w:rsidR="005F712A">
        <w:rPr>
          <w:rtl/>
        </w:rPr>
        <w:t>)</w:t>
      </w:r>
      <w:r w:rsidRPr="00592E68">
        <w:rPr>
          <w:rtl/>
        </w:rPr>
        <w:t xml:space="preserve"> مسلَك الاحتجاب الذي عرفناه كان إلى نظام الوكالة أقرَب وله ألزم</w:t>
      </w:r>
      <w:r w:rsidR="005F712A">
        <w:rPr>
          <w:rtl/>
        </w:rPr>
        <w:t>،</w:t>
      </w:r>
      <w:r w:rsidRPr="00592E68">
        <w:rPr>
          <w:rtl/>
        </w:rPr>
        <w:t xml:space="preserve"> واتخذه بشكلٍ يشمل أكثر الأُمور أو جميعها</w:t>
      </w:r>
      <w:r w:rsidR="005F712A">
        <w:rPr>
          <w:rtl/>
        </w:rPr>
        <w:t>،</w:t>
      </w:r>
      <w:r w:rsidRPr="00592E68">
        <w:rPr>
          <w:rtl/>
        </w:rPr>
        <w:t xml:space="preserve"> ممّا يتّصل بأُمور المجتمع حتى في داخل المدينة التي يسكنها الإمام </w:t>
      </w:r>
      <w:r w:rsidR="005F712A">
        <w:rPr>
          <w:rtl/>
        </w:rPr>
        <w:t>(</w:t>
      </w:r>
      <w:r w:rsidRPr="00592E68">
        <w:rPr>
          <w:rtl/>
        </w:rPr>
        <w:t>عليه السلام</w:t>
      </w:r>
      <w:r w:rsidR="005F712A">
        <w:rPr>
          <w:rtl/>
        </w:rPr>
        <w:t>)</w:t>
      </w:r>
      <w:r w:rsidRPr="00592E68">
        <w:rPr>
          <w:rtl/>
        </w:rPr>
        <w:t xml:space="preserve"> نفسها</w:t>
      </w:r>
      <w:r w:rsidR="005F712A">
        <w:rPr>
          <w:rtl/>
        </w:rPr>
        <w:t>،</w:t>
      </w:r>
      <w:r w:rsidRPr="00592E68">
        <w:rPr>
          <w:rtl/>
        </w:rPr>
        <w:t xml:space="preserve"> فكانت عامّة اتصالاته وتوقيعاته والأموال التي تصل إليه</w:t>
      </w:r>
      <w:r w:rsidR="005F712A">
        <w:rPr>
          <w:rtl/>
        </w:rPr>
        <w:t>،</w:t>
      </w:r>
      <w:r w:rsidRPr="00592E68">
        <w:rPr>
          <w:rtl/>
        </w:rPr>
        <w:t xml:space="preserve"> ما عدا القليل</w:t>
      </w:r>
      <w:r w:rsidR="005F712A">
        <w:rPr>
          <w:rtl/>
        </w:rPr>
        <w:t>.</w:t>
      </w:r>
      <w:r w:rsidRPr="00592E68">
        <w:rPr>
          <w:rtl/>
        </w:rPr>
        <w:t>. يتمّ عن طريق الوكلاء</w:t>
      </w:r>
      <w:r w:rsidR="005F712A">
        <w:rPr>
          <w:rtl/>
        </w:rPr>
        <w:t>.</w:t>
      </w:r>
    </w:p>
    <w:p w:rsidR="00AF623E" w:rsidRDefault="00AF623E" w:rsidP="00AF623E">
      <w:pPr>
        <w:pStyle w:val="libNormal"/>
      </w:pPr>
      <w:r>
        <w:br w:type="page"/>
      </w:r>
    </w:p>
    <w:p w:rsidR="00AF623E" w:rsidRPr="003B185C" w:rsidRDefault="00AF623E" w:rsidP="00592E68">
      <w:pPr>
        <w:pStyle w:val="libNormal"/>
        <w:rPr>
          <w:rtl/>
        </w:rPr>
      </w:pPr>
      <w:r w:rsidRPr="00592E68">
        <w:rPr>
          <w:rtl/>
        </w:rPr>
        <w:lastRenderedPageBreak/>
        <w:t>وأعلى وأهمّ مَن يندرج في هذه القائمة لمدى وثاقته وعِظَم شأنه</w:t>
      </w:r>
      <w:r w:rsidR="005F712A">
        <w:rPr>
          <w:rtl/>
        </w:rPr>
        <w:t>:</w:t>
      </w:r>
      <w:r w:rsidRPr="00592E68">
        <w:rPr>
          <w:rtl/>
        </w:rPr>
        <w:t xml:space="preserve"> عثمان ين سعيد العمري الزيّات أو السمّان</w:t>
      </w:r>
      <w:r w:rsidR="005F712A">
        <w:rPr>
          <w:rtl/>
        </w:rPr>
        <w:t>،</w:t>
      </w:r>
      <w:r w:rsidRPr="00592E68">
        <w:rPr>
          <w:rtl/>
        </w:rPr>
        <w:t xml:space="preserve"> الذي سيصبح الوكيل الأوّل لولده المهدي </w:t>
      </w:r>
      <w:r w:rsidR="005F712A">
        <w:rPr>
          <w:rtl/>
        </w:rPr>
        <w:t>(</w:t>
      </w:r>
      <w:r w:rsidRPr="00592E68">
        <w:rPr>
          <w:rtl/>
        </w:rPr>
        <w:t>عليه السلام</w:t>
      </w:r>
      <w:r w:rsidR="005F712A">
        <w:rPr>
          <w:rtl/>
        </w:rPr>
        <w:t>)،</w:t>
      </w:r>
      <w:r w:rsidRPr="00592E68">
        <w:rPr>
          <w:rtl/>
        </w:rPr>
        <w:t xml:space="preserve"> وإنّما يقال له السمّان</w:t>
      </w:r>
      <w:r w:rsidR="005F712A">
        <w:rPr>
          <w:rtl/>
        </w:rPr>
        <w:t>؛</w:t>
      </w:r>
      <w:r w:rsidRPr="00592E68">
        <w:rPr>
          <w:rtl/>
        </w:rPr>
        <w:t xml:space="preserve"> لأنّه كان يتّجر السمن تغطيةً على هذا الأمر</w:t>
      </w:r>
      <w:r w:rsidR="005F712A">
        <w:rPr>
          <w:rtl/>
        </w:rPr>
        <w:t>،</w:t>
      </w:r>
      <w:r w:rsidRPr="00592E68">
        <w:rPr>
          <w:rtl/>
        </w:rPr>
        <w:t xml:space="preserve"> يعني على نشاطه في مصلحة الإمام </w:t>
      </w:r>
      <w:r w:rsidR="005F712A">
        <w:rPr>
          <w:rtl/>
        </w:rPr>
        <w:t>(</w:t>
      </w:r>
      <w:r w:rsidRPr="00592E68">
        <w:rPr>
          <w:rtl/>
        </w:rPr>
        <w:t>عليه السلام</w:t>
      </w:r>
      <w:r w:rsidR="005F712A">
        <w:rPr>
          <w:rtl/>
        </w:rPr>
        <w:t>)،</w:t>
      </w:r>
      <w:r w:rsidRPr="00592E68">
        <w:rPr>
          <w:rtl/>
        </w:rPr>
        <w:t xml:space="preserve"> وكان الشيعة إذا حملوا إلى أبي محمّد </w:t>
      </w:r>
      <w:r w:rsidR="005F712A">
        <w:rPr>
          <w:rtl/>
        </w:rPr>
        <w:t>(</w:t>
      </w:r>
      <w:r w:rsidRPr="00592E68">
        <w:rPr>
          <w:rtl/>
        </w:rPr>
        <w:t>عليه السلام</w:t>
      </w:r>
      <w:r w:rsidR="005F712A">
        <w:rPr>
          <w:rtl/>
        </w:rPr>
        <w:t>)</w:t>
      </w:r>
      <w:r w:rsidRPr="00592E68">
        <w:rPr>
          <w:rtl/>
        </w:rPr>
        <w:t xml:space="preserve"> ما يجب عليهم في الإسلام مِن الأموال</w:t>
      </w:r>
      <w:r w:rsidR="005F712A">
        <w:rPr>
          <w:rtl/>
        </w:rPr>
        <w:t>،</w:t>
      </w:r>
      <w:r w:rsidRPr="00592E68">
        <w:rPr>
          <w:rtl/>
        </w:rPr>
        <w:t xml:space="preserve"> نفذوا إلى أبي عمرو</w:t>
      </w:r>
      <w:r w:rsidR="005F712A">
        <w:rPr>
          <w:rtl/>
        </w:rPr>
        <w:t>،</w:t>
      </w:r>
      <w:r w:rsidRPr="00592E68">
        <w:rPr>
          <w:rtl/>
        </w:rPr>
        <w:t xml:space="preserve"> فيجعله في جراب السمن وزقاقه</w:t>
      </w:r>
      <w:r w:rsidR="005F712A">
        <w:rPr>
          <w:rtl/>
        </w:rPr>
        <w:t>،</w:t>
      </w:r>
      <w:r w:rsidRPr="00592E68">
        <w:rPr>
          <w:rtl/>
        </w:rPr>
        <w:t xml:space="preserve"> ويحمله إلى أبي محمّد </w:t>
      </w:r>
      <w:r w:rsidR="005F712A">
        <w:rPr>
          <w:rtl/>
        </w:rPr>
        <w:t>(</w:t>
      </w:r>
      <w:r w:rsidRPr="00592E68">
        <w:rPr>
          <w:rtl/>
        </w:rPr>
        <w:t>عليه السلام</w:t>
      </w:r>
      <w:r w:rsidR="005F712A">
        <w:rPr>
          <w:rtl/>
        </w:rPr>
        <w:t>)</w:t>
      </w:r>
      <w:r w:rsidRPr="00592E68">
        <w:rPr>
          <w:rtl/>
        </w:rPr>
        <w:t xml:space="preserve"> تقيّةً وخوفاً</w:t>
      </w:r>
      <w:r w:rsidR="005F712A">
        <w:rPr>
          <w:rtl/>
        </w:rPr>
        <w:t>،</w:t>
      </w:r>
      <w:r w:rsidRPr="00592E68">
        <w:rPr>
          <w:rtl/>
        </w:rPr>
        <w:t xml:space="preserve"> وحمايةً للمال عن أنظار الحاكمين</w:t>
      </w:r>
      <w:r w:rsidR="005F712A">
        <w:rPr>
          <w:rtl/>
        </w:rPr>
        <w:t>؛</w:t>
      </w:r>
      <w:r w:rsidRPr="00592E68">
        <w:rPr>
          <w:rtl/>
        </w:rPr>
        <w:t xml:space="preserve"> لأنّهم إذا عرفوه صادروه</w:t>
      </w:r>
      <w:r w:rsidR="005F712A">
        <w:rPr>
          <w:rtl/>
        </w:rPr>
        <w:t>،</w:t>
      </w:r>
      <w:r w:rsidRPr="00592E68">
        <w:rPr>
          <w:rtl/>
        </w:rPr>
        <w:t xml:space="preserve"> كما سمِعنا ما فعله المتوكّل في الأموال التي علِم وصولها إلى الإمام الهادي </w:t>
      </w:r>
      <w:r w:rsidR="005F712A">
        <w:rPr>
          <w:rtl/>
        </w:rPr>
        <w:t>(</w:t>
      </w:r>
      <w:r w:rsidRPr="00592E68">
        <w:rPr>
          <w:rtl/>
        </w:rPr>
        <w:t>عليه السلام</w:t>
      </w:r>
      <w:r w:rsidR="005F712A">
        <w:rPr>
          <w:rtl/>
        </w:rPr>
        <w:t>).</w:t>
      </w:r>
    </w:p>
    <w:p w:rsidR="00AF623E" w:rsidRPr="003B185C" w:rsidRDefault="00AF623E" w:rsidP="00592E68">
      <w:pPr>
        <w:pStyle w:val="libNormal"/>
        <w:rPr>
          <w:rtl/>
        </w:rPr>
      </w:pPr>
      <w:r w:rsidRPr="00592E68">
        <w:rPr>
          <w:rtl/>
        </w:rPr>
        <w:t xml:space="preserve">وقد أثنى الإمام الهادي والإمام العسكري </w:t>
      </w:r>
      <w:r w:rsidR="005F712A">
        <w:rPr>
          <w:rtl/>
        </w:rPr>
        <w:t>(</w:t>
      </w:r>
      <w:r w:rsidRPr="00592E68">
        <w:rPr>
          <w:rtl/>
        </w:rPr>
        <w:t>عليهما السلام</w:t>
      </w:r>
      <w:r w:rsidR="005F712A">
        <w:rPr>
          <w:rtl/>
        </w:rPr>
        <w:t>)</w:t>
      </w:r>
      <w:r w:rsidRPr="00592E68">
        <w:rPr>
          <w:rtl/>
        </w:rPr>
        <w:t xml:space="preserve"> على السمّان ثناءً عاطراً</w:t>
      </w:r>
      <w:r w:rsidR="005F712A">
        <w:rPr>
          <w:rtl/>
        </w:rPr>
        <w:t>،</w:t>
      </w:r>
      <w:r w:rsidRPr="00592E68">
        <w:rPr>
          <w:rtl/>
        </w:rPr>
        <w:t xml:space="preserve"> كقول الإمام الهادي فيه</w:t>
      </w:r>
      <w:r w:rsidR="005F712A">
        <w:rPr>
          <w:rtl/>
        </w:rPr>
        <w:t>:</w:t>
      </w:r>
      <w:r w:rsidRPr="00592E68">
        <w:rPr>
          <w:rtl/>
        </w:rPr>
        <w:t xml:space="preserve"> </w:t>
      </w:r>
      <w:r w:rsidR="005F712A">
        <w:rPr>
          <w:rStyle w:val="libBold2Char"/>
          <w:rtl/>
        </w:rPr>
        <w:t>(</w:t>
      </w:r>
      <w:r w:rsidRPr="00592E68">
        <w:rPr>
          <w:rStyle w:val="libBold2Char"/>
          <w:rtl/>
        </w:rPr>
        <w:t>هذا أبو عمر والثقةُ الأمين</w:t>
      </w:r>
      <w:r w:rsidR="005F712A">
        <w:rPr>
          <w:rStyle w:val="libBold2Char"/>
          <w:rtl/>
        </w:rPr>
        <w:t>،</w:t>
      </w:r>
      <w:r w:rsidRPr="00592E68">
        <w:rPr>
          <w:rStyle w:val="libBold2Char"/>
          <w:rtl/>
        </w:rPr>
        <w:t xml:space="preserve"> ما قاله لكم فعنّي يقوله</w:t>
      </w:r>
      <w:r w:rsidR="005F712A">
        <w:rPr>
          <w:rStyle w:val="libBold2Char"/>
          <w:rtl/>
        </w:rPr>
        <w:t>،</w:t>
      </w:r>
      <w:r w:rsidRPr="00592E68">
        <w:rPr>
          <w:rStyle w:val="libBold2Char"/>
          <w:rtl/>
        </w:rPr>
        <w:t xml:space="preserve"> وما أدّاهُ فعنّي يؤدّيه</w:t>
      </w:r>
      <w:r w:rsidR="005F712A">
        <w:rPr>
          <w:rStyle w:val="libBold2Char"/>
          <w:rtl/>
        </w:rPr>
        <w:t>)</w:t>
      </w:r>
      <w:r w:rsidRPr="00F04C39">
        <w:rPr>
          <w:rStyle w:val="libFootnotenumChar"/>
          <w:rtl/>
        </w:rPr>
        <w:t>(1)</w:t>
      </w:r>
      <w:r w:rsidRPr="00592E68">
        <w:rPr>
          <w:rtl/>
        </w:rPr>
        <w:t xml:space="preserve"> وقوله</w:t>
      </w:r>
      <w:r w:rsidR="005F712A">
        <w:rPr>
          <w:rtl/>
        </w:rPr>
        <w:t>:</w:t>
      </w:r>
      <w:r w:rsidRPr="00592E68">
        <w:rPr>
          <w:rtl/>
        </w:rPr>
        <w:t xml:space="preserve"> </w:t>
      </w:r>
      <w:r w:rsidR="005F712A">
        <w:rPr>
          <w:rStyle w:val="libBold2Char"/>
          <w:rtl/>
        </w:rPr>
        <w:t>(</w:t>
      </w:r>
      <w:r w:rsidRPr="00592E68">
        <w:rPr>
          <w:rStyle w:val="libBold2Char"/>
          <w:rtl/>
        </w:rPr>
        <w:t>العمري ثقتي</w:t>
      </w:r>
      <w:r w:rsidR="005F712A">
        <w:rPr>
          <w:rStyle w:val="libBold2Char"/>
          <w:rtl/>
        </w:rPr>
        <w:t>،</w:t>
      </w:r>
      <w:r w:rsidRPr="00592E68">
        <w:rPr>
          <w:rStyle w:val="libBold2Char"/>
          <w:rtl/>
        </w:rPr>
        <w:t xml:space="preserve"> فما أدّى فعنّي يؤدّي</w:t>
      </w:r>
      <w:r w:rsidR="005F712A">
        <w:rPr>
          <w:rStyle w:val="libBold2Char"/>
          <w:rtl/>
        </w:rPr>
        <w:t>،</w:t>
      </w:r>
      <w:r w:rsidRPr="00592E68">
        <w:rPr>
          <w:rStyle w:val="libBold2Char"/>
          <w:rtl/>
        </w:rPr>
        <w:t xml:space="preserve"> وما قال لك فعنّي يقول</w:t>
      </w:r>
      <w:r w:rsidR="005F712A">
        <w:rPr>
          <w:rStyle w:val="libBold2Char"/>
          <w:rtl/>
        </w:rPr>
        <w:t>،</w:t>
      </w:r>
      <w:r w:rsidRPr="00592E68">
        <w:rPr>
          <w:rStyle w:val="libBold2Char"/>
          <w:rtl/>
        </w:rPr>
        <w:t xml:space="preserve"> فاسمع له وأطع</w:t>
      </w:r>
      <w:r w:rsidR="005F712A">
        <w:rPr>
          <w:rStyle w:val="libBold2Char"/>
          <w:rtl/>
        </w:rPr>
        <w:t>؛</w:t>
      </w:r>
      <w:r w:rsidRPr="00592E68">
        <w:rPr>
          <w:rStyle w:val="libBold2Char"/>
          <w:rtl/>
        </w:rPr>
        <w:t xml:space="preserve"> فإنّه الثقةُ المأمون</w:t>
      </w:r>
      <w:r w:rsidR="005F712A">
        <w:rPr>
          <w:rStyle w:val="libBold2Char"/>
          <w:rtl/>
        </w:rPr>
        <w:t>)</w:t>
      </w:r>
      <w:r w:rsidRPr="00F04C39">
        <w:rPr>
          <w:rStyle w:val="libFootnotenumChar"/>
          <w:rtl/>
        </w:rPr>
        <w:t>(2)</w:t>
      </w:r>
      <w:r w:rsidR="005F712A">
        <w:rPr>
          <w:rtl/>
        </w:rPr>
        <w:t>.</w:t>
      </w:r>
    </w:p>
    <w:p w:rsidR="00AF623E" w:rsidRPr="003B185C" w:rsidRDefault="00AF623E" w:rsidP="00592E68">
      <w:pPr>
        <w:pStyle w:val="libNormal"/>
        <w:rPr>
          <w:rtl/>
        </w:rPr>
      </w:pPr>
      <w:r w:rsidRPr="00592E68">
        <w:rPr>
          <w:rtl/>
        </w:rPr>
        <w:t xml:space="preserve">وقول الإمام العسكري </w:t>
      </w:r>
      <w:r w:rsidR="005F712A">
        <w:rPr>
          <w:rtl/>
        </w:rPr>
        <w:t>(</w:t>
      </w:r>
      <w:r w:rsidRPr="00592E68">
        <w:rPr>
          <w:rtl/>
        </w:rPr>
        <w:t>عليه السلام</w:t>
      </w:r>
      <w:r w:rsidR="005F712A">
        <w:rPr>
          <w:rtl/>
        </w:rPr>
        <w:t>)</w:t>
      </w:r>
      <w:r w:rsidRPr="00592E68">
        <w:rPr>
          <w:rtl/>
        </w:rPr>
        <w:t xml:space="preserve"> فيه</w:t>
      </w:r>
      <w:r w:rsidR="005F712A">
        <w:rPr>
          <w:rtl/>
        </w:rPr>
        <w:t>:</w:t>
      </w:r>
      <w:r w:rsidRPr="00592E68">
        <w:rPr>
          <w:rtl/>
        </w:rPr>
        <w:t xml:space="preserve"> </w:t>
      </w:r>
      <w:r w:rsidR="005F712A">
        <w:rPr>
          <w:rStyle w:val="libBold2Char"/>
          <w:rtl/>
        </w:rPr>
        <w:t>(</w:t>
      </w:r>
      <w:r w:rsidRPr="00592E68">
        <w:rPr>
          <w:rStyle w:val="libBold2Char"/>
          <w:rtl/>
        </w:rPr>
        <w:t>هذا أبو عمر والثقةُ الأمين</w:t>
      </w:r>
      <w:r w:rsidR="005F712A">
        <w:rPr>
          <w:rStyle w:val="libBold2Char"/>
          <w:rtl/>
        </w:rPr>
        <w:t>،</w:t>
      </w:r>
      <w:r w:rsidRPr="00592E68">
        <w:rPr>
          <w:rStyle w:val="libBold2Char"/>
          <w:rtl/>
        </w:rPr>
        <w:t xml:space="preserve"> ثقة الماضي</w:t>
      </w:r>
      <w:r w:rsidR="005F712A">
        <w:rPr>
          <w:rStyle w:val="libBold2Char"/>
          <w:rtl/>
        </w:rPr>
        <w:t>،</w:t>
      </w:r>
      <w:r w:rsidRPr="00592E68">
        <w:rPr>
          <w:rStyle w:val="libBold2Char"/>
          <w:rtl/>
        </w:rPr>
        <w:t xml:space="preserve"> وثقتي في المحيى والممات</w:t>
      </w:r>
      <w:r w:rsidR="005F712A">
        <w:rPr>
          <w:rStyle w:val="libBold2Char"/>
          <w:rtl/>
        </w:rPr>
        <w:t>،</w:t>
      </w:r>
      <w:r w:rsidRPr="00592E68">
        <w:rPr>
          <w:rStyle w:val="libBold2Char"/>
          <w:rtl/>
        </w:rPr>
        <w:t xml:space="preserve"> فما قاله فعنّي يقوله وما أدّى إليكم فعنّي يؤدّيه</w:t>
      </w:r>
      <w:r w:rsidR="005F712A">
        <w:rPr>
          <w:rStyle w:val="libBold2Char"/>
          <w:rtl/>
        </w:rPr>
        <w:t>)</w:t>
      </w:r>
      <w:r w:rsidRPr="00F04C39">
        <w:rPr>
          <w:rStyle w:val="libFootnotenumChar"/>
          <w:rtl/>
        </w:rPr>
        <w:t>(3)</w:t>
      </w:r>
      <w:r w:rsidR="005F712A">
        <w:rPr>
          <w:rtl/>
        </w:rPr>
        <w:t>.</w:t>
      </w:r>
    </w:p>
    <w:p w:rsidR="00AF623E" w:rsidRPr="003B185C" w:rsidRDefault="00AF623E" w:rsidP="00592E68">
      <w:pPr>
        <w:pStyle w:val="libNormal"/>
        <w:rPr>
          <w:rtl/>
        </w:rPr>
      </w:pPr>
      <w:r w:rsidRPr="00592E68">
        <w:rPr>
          <w:rtl/>
        </w:rPr>
        <w:t>وقوله في العمري وابنه محمّد بن عثمان</w:t>
      </w:r>
      <w:r w:rsidR="005F712A">
        <w:rPr>
          <w:rtl/>
        </w:rPr>
        <w:t>:</w:t>
      </w:r>
      <w:r w:rsidRPr="00592E68">
        <w:rPr>
          <w:rtl/>
        </w:rPr>
        <w:t xml:space="preserve"> </w:t>
      </w:r>
      <w:r w:rsidR="005F712A">
        <w:rPr>
          <w:rStyle w:val="libBold2Char"/>
          <w:rtl/>
        </w:rPr>
        <w:t>(</w:t>
      </w:r>
      <w:r w:rsidRPr="00592E68">
        <w:rPr>
          <w:rStyle w:val="libBold2Char"/>
          <w:rtl/>
        </w:rPr>
        <w:t>العمري</w:t>
      </w:r>
    </w:p>
    <w:p w:rsidR="00AF623E" w:rsidRPr="003B185C" w:rsidRDefault="005F712A" w:rsidP="005F712A">
      <w:pPr>
        <w:pStyle w:val="libLine"/>
        <w:rPr>
          <w:rtl/>
        </w:rPr>
      </w:pPr>
      <w:r>
        <w:rPr>
          <w:rtl/>
        </w:rPr>
        <w:t>____________________</w:t>
      </w:r>
    </w:p>
    <w:p w:rsidR="00AF623E" w:rsidRPr="00592E68" w:rsidRDefault="00AF623E" w:rsidP="00592E68">
      <w:pPr>
        <w:pStyle w:val="libFootnote0"/>
        <w:rPr>
          <w:rtl/>
        </w:rPr>
      </w:pPr>
      <w:r w:rsidRPr="003B185C">
        <w:rPr>
          <w:rtl/>
        </w:rPr>
        <w:t>(1) غيبة الشيخ الطوسي 215</w:t>
      </w:r>
      <w:r w:rsidR="005F712A">
        <w:rPr>
          <w:rtl/>
        </w:rPr>
        <w:t>.</w:t>
      </w:r>
    </w:p>
    <w:p w:rsidR="00AF623E" w:rsidRPr="00592E68" w:rsidRDefault="00AF623E" w:rsidP="00592E68">
      <w:pPr>
        <w:pStyle w:val="libFootnote0"/>
        <w:rPr>
          <w:rtl/>
        </w:rPr>
      </w:pPr>
      <w:r w:rsidRPr="003B185C">
        <w:rPr>
          <w:rtl/>
        </w:rPr>
        <w:t>(2) المصدر ص 219</w:t>
      </w:r>
      <w:r w:rsidR="005F712A">
        <w:rPr>
          <w:rtl/>
        </w:rPr>
        <w:t>.</w:t>
      </w:r>
    </w:p>
    <w:p w:rsidR="00AF623E" w:rsidRPr="00592E68" w:rsidRDefault="00AF623E" w:rsidP="00592E68">
      <w:pPr>
        <w:pStyle w:val="libFootnote0"/>
        <w:rPr>
          <w:rtl/>
        </w:rPr>
      </w:pPr>
      <w:r w:rsidRPr="003B185C">
        <w:rPr>
          <w:rtl/>
        </w:rPr>
        <w:t>(3) المصدر ص 215</w:t>
      </w:r>
      <w:r w:rsidR="005F712A">
        <w:rPr>
          <w:rtl/>
        </w:rPr>
        <w:t>.</w:t>
      </w:r>
    </w:p>
    <w:p w:rsidR="00AF623E" w:rsidRDefault="00AF623E" w:rsidP="00AF623E">
      <w:pPr>
        <w:pStyle w:val="libNormal"/>
      </w:pPr>
      <w:r>
        <w:br w:type="page"/>
      </w:r>
    </w:p>
    <w:p w:rsidR="00AF623E" w:rsidRPr="003B185C" w:rsidRDefault="00AF623E" w:rsidP="00592E68">
      <w:pPr>
        <w:pStyle w:val="libNormal"/>
        <w:rPr>
          <w:rtl/>
        </w:rPr>
      </w:pPr>
      <w:r w:rsidRPr="00ED637D">
        <w:rPr>
          <w:rStyle w:val="libBold2Char"/>
          <w:rtl/>
        </w:rPr>
        <w:lastRenderedPageBreak/>
        <w:t>وابنه ثقتان</w:t>
      </w:r>
      <w:r w:rsidR="005F712A">
        <w:rPr>
          <w:rStyle w:val="libBold2Char"/>
          <w:rtl/>
        </w:rPr>
        <w:t>،</w:t>
      </w:r>
      <w:r w:rsidRPr="00ED637D">
        <w:rPr>
          <w:rStyle w:val="libBold2Char"/>
          <w:rtl/>
        </w:rPr>
        <w:t xml:space="preserve"> فما أدّيا فعنّي يؤدّيان</w:t>
      </w:r>
      <w:r w:rsidR="005F712A">
        <w:rPr>
          <w:rStyle w:val="libBold2Char"/>
          <w:rtl/>
        </w:rPr>
        <w:t>،</w:t>
      </w:r>
      <w:r w:rsidRPr="00ED637D">
        <w:rPr>
          <w:rStyle w:val="libBold2Char"/>
          <w:rtl/>
        </w:rPr>
        <w:t xml:space="preserve"> وما قالا فعنّي يقولان</w:t>
      </w:r>
      <w:r w:rsidR="005F712A">
        <w:rPr>
          <w:rStyle w:val="libBold2Char"/>
          <w:rtl/>
        </w:rPr>
        <w:t>،</w:t>
      </w:r>
      <w:r w:rsidRPr="00ED637D">
        <w:rPr>
          <w:rStyle w:val="libBold2Char"/>
          <w:rtl/>
        </w:rPr>
        <w:t xml:space="preserve"> فاسمع لهما وأطعهما</w:t>
      </w:r>
      <w:r w:rsidR="005F712A">
        <w:rPr>
          <w:rStyle w:val="libBold2Char"/>
          <w:rtl/>
        </w:rPr>
        <w:t>؛</w:t>
      </w:r>
      <w:r w:rsidRPr="00ED637D">
        <w:rPr>
          <w:rStyle w:val="libBold2Char"/>
          <w:rtl/>
        </w:rPr>
        <w:t xml:space="preserve"> فإنّهما الثقتان المأمونان</w:t>
      </w:r>
      <w:r w:rsidR="005F712A">
        <w:rPr>
          <w:rStyle w:val="libBold2Char"/>
          <w:rtl/>
        </w:rPr>
        <w:t>)</w:t>
      </w:r>
      <w:r w:rsidR="005F712A">
        <w:rPr>
          <w:rtl/>
        </w:rPr>
        <w:t>،</w:t>
      </w:r>
      <w:r w:rsidRPr="00592E68">
        <w:rPr>
          <w:rtl/>
        </w:rPr>
        <w:t xml:space="preserve"> قال أبو العبّاس الحميري</w:t>
      </w:r>
      <w:r w:rsidR="005F712A">
        <w:rPr>
          <w:rtl/>
        </w:rPr>
        <w:t>:</w:t>
      </w:r>
      <w:r w:rsidRPr="00592E68">
        <w:rPr>
          <w:rtl/>
        </w:rPr>
        <w:t xml:space="preserve"> فكنّا كثيراً ما نتذاكر هذا القول</w:t>
      </w:r>
      <w:r w:rsidR="005F712A">
        <w:rPr>
          <w:rtl/>
        </w:rPr>
        <w:t>،</w:t>
      </w:r>
      <w:r w:rsidRPr="00592E68">
        <w:rPr>
          <w:rtl/>
        </w:rPr>
        <w:t xml:space="preserve"> ونتواصف جلالة محلِّ أبي عمرو</w:t>
      </w:r>
      <w:r w:rsidRPr="00F04C39">
        <w:rPr>
          <w:rStyle w:val="libFootnotenumChar"/>
          <w:rtl/>
        </w:rPr>
        <w:t>(1)</w:t>
      </w:r>
      <w:r w:rsidR="005F712A" w:rsidRPr="002F1E35">
        <w:rPr>
          <w:rtl/>
        </w:rPr>
        <w:t>.</w:t>
      </w:r>
    </w:p>
    <w:p w:rsidR="00AF623E" w:rsidRPr="003B185C" w:rsidRDefault="00AF623E" w:rsidP="00592E68">
      <w:pPr>
        <w:pStyle w:val="libNormal"/>
        <w:rPr>
          <w:rtl/>
        </w:rPr>
      </w:pPr>
      <w:r w:rsidRPr="00592E68">
        <w:rPr>
          <w:rtl/>
        </w:rPr>
        <w:t>وهذا الرجل الجليل وابنه</w:t>
      </w:r>
      <w:r w:rsidR="005F712A">
        <w:rPr>
          <w:rtl/>
        </w:rPr>
        <w:t>،</w:t>
      </w:r>
      <w:r w:rsidRPr="00592E68">
        <w:rPr>
          <w:rtl/>
        </w:rPr>
        <w:t xml:space="preserve"> سوف يكونان وكيلين عن الإمام المهدي </w:t>
      </w:r>
      <w:r w:rsidR="005F712A">
        <w:rPr>
          <w:rtl/>
        </w:rPr>
        <w:t>(</w:t>
      </w:r>
      <w:r w:rsidRPr="00592E68">
        <w:rPr>
          <w:rtl/>
        </w:rPr>
        <w:t>عليه السلام</w:t>
      </w:r>
      <w:r w:rsidR="005F712A">
        <w:rPr>
          <w:rtl/>
        </w:rPr>
        <w:t>)</w:t>
      </w:r>
      <w:r w:rsidRPr="00592E68">
        <w:rPr>
          <w:rtl/>
        </w:rPr>
        <w:t xml:space="preserve"> في غيبته الصغرى</w:t>
      </w:r>
      <w:r w:rsidR="005F712A">
        <w:rPr>
          <w:rtl/>
        </w:rPr>
        <w:t>،</w:t>
      </w:r>
      <w:r w:rsidRPr="00592E68">
        <w:rPr>
          <w:rtl/>
        </w:rPr>
        <w:t xml:space="preserve"> ولنْ يكون ذلك نشازاً على الأذهان</w:t>
      </w:r>
      <w:r w:rsidR="005F712A">
        <w:rPr>
          <w:rtl/>
        </w:rPr>
        <w:t>،</w:t>
      </w:r>
      <w:r w:rsidRPr="00592E68">
        <w:rPr>
          <w:rtl/>
        </w:rPr>
        <w:t xml:space="preserve"> بعد أنْ كانا بهذه المنزلة والرفعة عند أبيه وجده </w:t>
      </w:r>
      <w:r w:rsidR="005F712A">
        <w:rPr>
          <w:rtl/>
        </w:rPr>
        <w:t>(</w:t>
      </w:r>
      <w:r w:rsidRPr="00592E68">
        <w:rPr>
          <w:rtl/>
        </w:rPr>
        <w:t>عليهما السلام</w:t>
      </w:r>
      <w:r w:rsidR="005F712A">
        <w:rPr>
          <w:rtl/>
        </w:rPr>
        <w:t>)</w:t>
      </w:r>
      <w:r w:rsidRPr="00592E68">
        <w:rPr>
          <w:rtl/>
        </w:rPr>
        <w:t xml:space="preserve"> وعند الجماهير الموالية لهما</w:t>
      </w:r>
      <w:r w:rsidR="005F712A">
        <w:rPr>
          <w:rtl/>
        </w:rPr>
        <w:t>.</w:t>
      </w:r>
    </w:p>
    <w:p w:rsidR="00AF623E" w:rsidRPr="003B185C" w:rsidRDefault="00AF623E" w:rsidP="00592E68">
      <w:pPr>
        <w:pStyle w:val="libNormal"/>
        <w:rPr>
          <w:rtl/>
        </w:rPr>
      </w:pPr>
      <w:r w:rsidRPr="00592E68">
        <w:rPr>
          <w:rtl/>
        </w:rPr>
        <w:t>وقد عرفنا ما لأبي هاشم داود بن القاسم الجعفري وأحمد بن إسحاق الأشعري</w:t>
      </w:r>
      <w:r w:rsidR="005F712A">
        <w:rPr>
          <w:rtl/>
        </w:rPr>
        <w:t>،</w:t>
      </w:r>
      <w:r w:rsidRPr="00592E68">
        <w:rPr>
          <w:rtl/>
        </w:rPr>
        <w:t xml:space="preserve"> مِن عِظَم قدرهم لدى الإمام العسكري </w:t>
      </w:r>
      <w:r w:rsidR="005F712A">
        <w:rPr>
          <w:rtl/>
        </w:rPr>
        <w:t>(</w:t>
      </w:r>
      <w:r w:rsidRPr="00592E68">
        <w:rPr>
          <w:rtl/>
        </w:rPr>
        <w:t>عليه السلام</w:t>
      </w:r>
      <w:r w:rsidR="005F712A">
        <w:rPr>
          <w:rtl/>
        </w:rPr>
        <w:t>)</w:t>
      </w:r>
      <w:r w:rsidRPr="00592E68">
        <w:rPr>
          <w:rtl/>
        </w:rPr>
        <w:t xml:space="preserve"> ووثاقتهم عنده</w:t>
      </w:r>
      <w:r w:rsidR="005F712A">
        <w:rPr>
          <w:rtl/>
        </w:rPr>
        <w:t>،</w:t>
      </w:r>
      <w:r w:rsidRPr="00592E68">
        <w:rPr>
          <w:rtl/>
        </w:rPr>
        <w:t xml:space="preserve"> وكانا يمارسان أعمال الوكالة عنده أيضاً كما تدلّ عليه بعض الروايات</w:t>
      </w:r>
      <w:r w:rsidR="005F712A">
        <w:rPr>
          <w:rtl/>
        </w:rPr>
        <w:t>،</w:t>
      </w:r>
      <w:r w:rsidRPr="00592E68">
        <w:rPr>
          <w:rtl/>
        </w:rPr>
        <w:t xml:space="preserve"> ومن وكلائه أيضاً محمّد بن أحمد بن جعفر</w:t>
      </w:r>
      <w:r w:rsidR="005F712A">
        <w:rPr>
          <w:rtl/>
        </w:rPr>
        <w:t>،</w:t>
      </w:r>
      <w:r w:rsidRPr="00592E68">
        <w:rPr>
          <w:rtl/>
        </w:rPr>
        <w:t xml:space="preserve"> وجعفر بن سهيل الصيقل</w:t>
      </w:r>
      <w:r w:rsidRPr="00F04C39">
        <w:rPr>
          <w:rStyle w:val="libFootnotenumChar"/>
          <w:rtl/>
        </w:rPr>
        <w:t>(2)</w:t>
      </w:r>
      <w:r w:rsidR="005F712A">
        <w:rPr>
          <w:rtl/>
        </w:rPr>
        <w:t>.</w:t>
      </w:r>
    </w:p>
    <w:p w:rsidR="00AF623E" w:rsidRPr="003B185C" w:rsidRDefault="00AF623E" w:rsidP="00592E68">
      <w:pPr>
        <w:pStyle w:val="libNormal"/>
        <w:rPr>
          <w:rtl/>
        </w:rPr>
      </w:pPr>
      <w:r w:rsidRPr="00592E68">
        <w:rPr>
          <w:rtl/>
        </w:rPr>
        <w:t>وسنجد أنّ نظام الاحتجاب والوكلاء هو الذي سيكون ساري المفعول في الغيبة الصغرى</w:t>
      </w:r>
      <w:r w:rsidR="005F712A">
        <w:rPr>
          <w:rtl/>
        </w:rPr>
        <w:t>،</w:t>
      </w:r>
      <w:r w:rsidRPr="00592E68">
        <w:rPr>
          <w:rtl/>
        </w:rPr>
        <w:t xml:space="preserve"> بعد أنْ اعتاد الناس عليه</w:t>
      </w:r>
      <w:r w:rsidR="005F712A">
        <w:rPr>
          <w:rtl/>
        </w:rPr>
        <w:t>،</w:t>
      </w:r>
      <w:r w:rsidRPr="00592E68">
        <w:rPr>
          <w:rtl/>
        </w:rPr>
        <w:t xml:space="preserve"> في مسلك الإمامين العسكريين </w:t>
      </w:r>
      <w:r w:rsidR="005F712A">
        <w:rPr>
          <w:rtl/>
        </w:rPr>
        <w:t>(</w:t>
      </w:r>
      <w:r w:rsidRPr="00592E68">
        <w:rPr>
          <w:rtl/>
        </w:rPr>
        <w:t>عليهما السلام</w:t>
      </w:r>
      <w:r w:rsidR="005F712A">
        <w:rPr>
          <w:rtl/>
        </w:rPr>
        <w:t>)،</w:t>
      </w:r>
      <w:r w:rsidRPr="00592E68">
        <w:rPr>
          <w:rtl/>
        </w:rPr>
        <w:t xml:space="preserve"> وخاصّةً الحسن الأخير </w:t>
      </w:r>
      <w:r w:rsidR="005F712A">
        <w:rPr>
          <w:rtl/>
        </w:rPr>
        <w:t>(</w:t>
      </w:r>
      <w:r w:rsidRPr="00592E68">
        <w:rPr>
          <w:rtl/>
        </w:rPr>
        <w:t>عليه السلام</w:t>
      </w:r>
      <w:r w:rsidR="005F712A">
        <w:rPr>
          <w:rtl/>
        </w:rPr>
        <w:t>).</w:t>
      </w:r>
    </w:p>
    <w:p w:rsidR="00AF623E" w:rsidRPr="003B185C" w:rsidRDefault="005F712A" w:rsidP="005F712A">
      <w:pPr>
        <w:pStyle w:val="libLine"/>
        <w:rPr>
          <w:rtl/>
        </w:rPr>
      </w:pPr>
      <w:r>
        <w:rPr>
          <w:rtl/>
        </w:rPr>
        <w:t>____________________</w:t>
      </w:r>
    </w:p>
    <w:p w:rsidR="00AF623E" w:rsidRPr="00592E68" w:rsidRDefault="00AF623E" w:rsidP="00592E68">
      <w:pPr>
        <w:pStyle w:val="libFootnote0"/>
        <w:rPr>
          <w:rtl/>
        </w:rPr>
      </w:pPr>
      <w:r w:rsidRPr="003B185C">
        <w:rPr>
          <w:rtl/>
        </w:rPr>
        <w:t>(1) المصدر ص 215 و 219</w:t>
      </w:r>
      <w:r w:rsidR="005F712A">
        <w:rPr>
          <w:rtl/>
        </w:rPr>
        <w:t>.</w:t>
      </w:r>
    </w:p>
    <w:p w:rsidR="00AF623E" w:rsidRPr="00592E68" w:rsidRDefault="00AF623E" w:rsidP="00592E68">
      <w:pPr>
        <w:pStyle w:val="libFootnote0"/>
        <w:rPr>
          <w:rtl/>
        </w:rPr>
      </w:pPr>
      <w:r w:rsidRPr="003B185C">
        <w:rPr>
          <w:rtl/>
        </w:rPr>
        <w:t>(2) مناقب آل أبي طالب</w:t>
      </w:r>
      <w:r w:rsidR="00592E68">
        <w:rPr>
          <w:rtl/>
        </w:rPr>
        <w:t xml:space="preserve"> ج </w:t>
      </w:r>
      <w:r w:rsidRPr="003B185C">
        <w:rPr>
          <w:rtl/>
        </w:rPr>
        <w:t>2 ص 525</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3B185C">
        <w:rPr>
          <w:rtl/>
        </w:rPr>
        <w:lastRenderedPageBreak/>
        <w:t>هل مات الإمام مقتولاً</w:t>
      </w:r>
      <w:r w:rsidR="005F712A">
        <w:rPr>
          <w:rtl/>
        </w:rPr>
        <w:t>؟</w:t>
      </w:r>
    </w:p>
    <w:p w:rsidR="00AF623E" w:rsidRPr="003B185C" w:rsidRDefault="00AF623E" w:rsidP="00592E68">
      <w:pPr>
        <w:pStyle w:val="libNormal"/>
        <w:rPr>
          <w:rtl/>
        </w:rPr>
      </w:pPr>
      <w:r w:rsidRPr="00592E68">
        <w:rPr>
          <w:rtl/>
        </w:rPr>
        <w:t>لم يبقَ لدينا الآن ممّا يدخل ضِمن غرضنا من تاريخ الإمام الحسن العسكري</w:t>
      </w:r>
      <w:r w:rsidR="005F712A">
        <w:rPr>
          <w:rtl/>
        </w:rPr>
        <w:t>،</w:t>
      </w:r>
      <w:r w:rsidRPr="00592E68">
        <w:rPr>
          <w:rtl/>
        </w:rPr>
        <w:t xml:space="preserve"> إلاّ التعرّض لوفاته</w:t>
      </w:r>
      <w:r w:rsidR="005F712A">
        <w:rPr>
          <w:rtl/>
        </w:rPr>
        <w:t>،</w:t>
      </w:r>
      <w:r w:rsidRPr="00592E68">
        <w:rPr>
          <w:rtl/>
        </w:rPr>
        <w:t xml:space="preserve"> وهذا ما نُرجئه إلى الفصل القادم فإنّه ألصَق به كما سيأتي</w:t>
      </w:r>
      <w:r w:rsidR="005F712A">
        <w:rPr>
          <w:rtl/>
        </w:rPr>
        <w:t>.</w:t>
      </w:r>
    </w:p>
    <w:p w:rsidR="00AF623E" w:rsidRPr="003B185C" w:rsidRDefault="00AF623E" w:rsidP="00592E68">
      <w:pPr>
        <w:pStyle w:val="libNormal"/>
        <w:rPr>
          <w:rtl/>
        </w:rPr>
      </w:pPr>
      <w:r w:rsidRPr="00592E68">
        <w:rPr>
          <w:rtl/>
        </w:rPr>
        <w:t>وإنّما الذي نودّ الإشارة إليه</w:t>
      </w:r>
      <w:r w:rsidR="005F712A">
        <w:rPr>
          <w:rtl/>
        </w:rPr>
        <w:t>،</w:t>
      </w:r>
      <w:r w:rsidRPr="00592E68">
        <w:rPr>
          <w:rtl/>
        </w:rPr>
        <w:t xml:space="preserve"> هو أنّه هل من المستطاع القول أنّ الأئمّة </w:t>
      </w:r>
      <w:r w:rsidR="005F712A">
        <w:rPr>
          <w:rtl/>
        </w:rPr>
        <w:t>(</w:t>
      </w:r>
      <w:r w:rsidRPr="00592E68">
        <w:rPr>
          <w:rtl/>
        </w:rPr>
        <w:t>عيهم السلام</w:t>
      </w:r>
      <w:r w:rsidR="005F712A">
        <w:rPr>
          <w:rtl/>
        </w:rPr>
        <w:t>)</w:t>
      </w:r>
      <w:r w:rsidRPr="00592E68">
        <w:rPr>
          <w:rtl/>
        </w:rPr>
        <w:t xml:space="preserve"> جميعاً ماتوا مستشهدين على أيدي خُلفاء زمانهم</w:t>
      </w:r>
      <w:r w:rsidR="005F712A">
        <w:rPr>
          <w:rtl/>
        </w:rPr>
        <w:t>،</w:t>
      </w:r>
      <w:r w:rsidRPr="00592E68">
        <w:rPr>
          <w:rtl/>
        </w:rPr>
        <w:t xml:space="preserve"> وبتسبيبٍ من قِبلهم</w:t>
      </w:r>
      <w:r w:rsidR="005F712A">
        <w:rPr>
          <w:rtl/>
        </w:rPr>
        <w:t>.</w:t>
      </w:r>
      <w:r w:rsidRPr="00592E68">
        <w:rPr>
          <w:rtl/>
        </w:rPr>
        <w:t xml:space="preserve">. بحيث إنّ الإمام الهادي </w:t>
      </w:r>
      <w:r w:rsidR="005F712A">
        <w:rPr>
          <w:rtl/>
        </w:rPr>
        <w:t>(</w:t>
      </w:r>
      <w:r w:rsidRPr="00592E68">
        <w:rPr>
          <w:rtl/>
        </w:rPr>
        <w:t>عليه السلام</w:t>
      </w:r>
      <w:r w:rsidR="005F712A">
        <w:rPr>
          <w:rtl/>
        </w:rPr>
        <w:t>)</w:t>
      </w:r>
      <w:r w:rsidRPr="00592E68">
        <w:rPr>
          <w:rtl/>
        </w:rPr>
        <w:t xml:space="preserve"> قتله المعتز والإمام العسكري </w:t>
      </w:r>
      <w:r w:rsidR="005F712A">
        <w:rPr>
          <w:rtl/>
        </w:rPr>
        <w:t>(</w:t>
      </w:r>
      <w:r w:rsidRPr="00592E68">
        <w:rPr>
          <w:rtl/>
        </w:rPr>
        <w:t>عليه السلام</w:t>
      </w:r>
      <w:r w:rsidR="005F712A">
        <w:rPr>
          <w:rtl/>
        </w:rPr>
        <w:t>)</w:t>
      </w:r>
      <w:r w:rsidRPr="00592E68">
        <w:rPr>
          <w:rtl/>
        </w:rPr>
        <w:t xml:space="preserve"> قتله المعتمد</w:t>
      </w:r>
      <w:r w:rsidR="005F712A">
        <w:rPr>
          <w:rtl/>
        </w:rPr>
        <w:t>.</w:t>
      </w:r>
      <w:r w:rsidRPr="00592E68">
        <w:rPr>
          <w:rtl/>
        </w:rPr>
        <w:t>.. أو لا يمكن ذلك</w:t>
      </w:r>
      <w:r w:rsidR="005F712A">
        <w:rPr>
          <w:rtl/>
        </w:rPr>
        <w:t>،</w:t>
      </w:r>
      <w:r w:rsidRPr="00592E68">
        <w:rPr>
          <w:rtl/>
        </w:rPr>
        <w:t xml:space="preserve"> وقد يمكن القول – لو أنكرناه –</w:t>
      </w:r>
      <w:r w:rsidR="005F712A">
        <w:rPr>
          <w:rtl/>
        </w:rPr>
        <w:t>:</w:t>
      </w:r>
      <w:r w:rsidRPr="00592E68">
        <w:rPr>
          <w:rtl/>
        </w:rPr>
        <w:t xml:space="preserve"> إنّ الإمام مات حتفَ أنفه</w:t>
      </w:r>
      <w:r w:rsidR="005F712A">
        <w:rPr>
          <w:rtl/>
        </w:rPr>
        <w:t>.</w:t>
      </w:r>
    </w:p>
    <w:p w:rsidR="00AF623E" w:rsidRPr="005F712A" w:rsidRDefault="00AF623E" w:rsidP="005F712A">
      <w:pPr>
        <w:pStyle w:val="libBold1"/>
        <w:rPr>
          <w:rtl/>
        </w:rPr>
      </w:pPr>
      <w:r w:rsidRPr="003B185C">
        <w:rPr>
          <w:rtl/>
        </w:rPr>
        <w:t>وما يمكن به إثبات استشهاد الإمام أحد وجوه ثلاثة محتملة</w:t>
      </w:r>
      <w:r w:rsidR="005F712A">
        <w:rPr>
          <w:rtl/>
        </w:rPr>
        <w:t>:</w:t>
      </w:r>
    </w:p>
    <w:p w:rsidR="00AF623E" w:rsidRPr="003B185C" w:rsidRDefault="00AF623E" w:rsidP="00592E68">
      <w:pPr>
        <w:pStyle w:val="libNormal"/>
        <w:rPr>
          <w:rtl/>
        </w:rPr>
      </w:pPr>
      <w:r w:rsidRPr="00ED637D">
        <w:rPr>
          <w:rStyle w:val="libBold2Char"/>
          <w:rtl/>
        </w:rPr>
        <w:t>الوجه الأوّل</w:t>
      </w:r>
      <w:r w:rsidR="005F712A">
        <w:rPr>
          <w:rStyle w:val="libBold2Char"/>
          <w:rtl/>
        </w:rPr>
        <w:t>:</w:t>
      </w:r>
      <w:r w:rsidRPr="00592E68">
        <w:rPr>
          <w:rtl/>
        </w:rPr>
        <w:t xml:space="preserve"> الاستناد إلى ما رُوي عن الإمام الصادق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ما منّا إلاّ مقتول أو شهيد</w:t>
      </w:r>
      <w:r w:rsidR="005F712A">
        <w:rPr>
          <w:rStyle w:val="libBold2Char"/>
          <w:rtl/>
        </w:rPr>
        <w:t>)</w:t>
      </w:r>
      <w:r w:rsidRPr="00F04C39">
        <w:rPr>
          <w:rStyle w:val="libFootnotenumChar"/>
          <w:rtl/>
        </w:rPr>
        <w:t>(1)</w:t>
      </w:r>
      <w:r w:rsidR="005F712A">
        <w:rPr>
          <w:rtl/>
        </w:rPr>
        <w:t>،</w:t>
      </w:r>
      <w:r w:rsidRPr="00592E68">
        <w:rPr>
          <w:rtl/>
        </w:rPr>
        <w:t xml:space="preserve"> فجميع الأئمّة </w:t>
      </w:r>
      <w:r w:rsidR="005F712A">
        <w:rPr>
          <w:rtl/>
        </w:rPr>
        <w:t>(</w:t>
      </w:r>
      <w:r w:rsidRPr="00592E68">
        <w:rPr>
          <w:rtl/>
        </w:rPr>
        <w:t>عليهم السلام</w:t>
      </w:r>
      <w:r w:rsidR="005F712A">
        <w:rPr>
          <w:rtl/>
        </w:rPr>
        <w:t>)</w:t>
      </w:r>
      <w:r w:rsidRPr="00592E68">
        <w:rPr>
          <w:rtl/>
        </w:rPr>
        <w:t xml:space="preserve"> إنّما يخرجون مِن الدنيا بالقتل أو الشهادة</w:t>
      </w:r>
      <w:r w:rsidR="005F712A">
        <w:rPr>
          <w:rtl/>
        </w:rPr>
        <w:t>،</w:t>
      </w:r>
      <w:r w:rsidRPr="00592E68">
        <w:rPr>
          <w:rtl/>
        </w:rPr>
        <w:t xml:space="preserve"> وليس فيهم من يموت حتف أنفه</w:t>
      </w:r>
      <w:r w:rsidR="005F712A">
        <w:rPr>
          <w:rtl/>
        </w:rPr>
        <w:t>.</w:t>
      </w:r>
    </w:p>
    <w:p w:rsidR="00AF623E" w:rsidRPr="003B185C" w:rsidRDefault="00AF623E" w:rsidP="00592E68">
      <w:pPr>
        <w:pStyle w:val="libNormal"/>
        <w:rPr>
          <w:rtl/>
        </w:rPr>
      </w:pPr>
      <w:r w:rsidRPr="00592E68">
        <w:rPr>
          <w:rtl/>
        </w:rPr>
        <w:t>والقاتل لهم على طول الخط</w:t>
      </w:r>
      <w:r w:rsidR="005F712A">
        <w:rPr>
          <w:rtl/>
        </w:rPr>
        <w:t>.</w:t>
      </w:r>
      <w:r w:rsidRPr="00592E68">
        <w:rPr>
          <w:rtl/>
        </w:rPr>
        <w:t xml:space="preserve">. هو الحكّام الذين كانوا دائماً على حذَر من الأئمّة </w:t>
      </w:r>
      <w:r w:rsidR="005F712A">
        <w:rPr>
          <w:rtl/>
        </w:rPr>
        <w:t>(</w:t>
      </w:r>
      <w:r w:rsidRPr="00592E68">
        <w:rPr>
          <w:rtl/>
        </w:rPr>
        <w:t>عليهم السلام</w:t>
      </w:r>
      <w:r w:rsidR="005F712A">
        <w:rPr>
          <w:rtl/>
        </w:rPr>
        <w:t>)،</w:t>
      </w:r>
      <w:r w:rsidRPr="00592E68">
        <w:rPr>
          <w:rtl/>
        </w:rPr>
        <w:t xml:space="preserve"> ومن نشاطهم الإسلامي</w:t>
      </w:r>
      <w:r w:rsidR="005F712A">
        <w:rPr>
          <w:rtl/>
        </w:rPr>
        <w:t>؛</w:t>
      </w:r>
      <w:r w:rsidRPr="00592E68">
        <w:rPr>
          <w:rtl/>
        </w:rPr>
        <w:t xml:space="preserve"> لأنّهم </w:t>
      </w:r>
      <w:r w:rsidR="005F712A">
        <w:rPr>
          <w:rtl/>
        </w:rPr>
        <w:t>(</w:t>
      </w:r>
      <w:r w:rsidRPr="00592E68">
        <w:rPr>
          <w:rtl/>
        </w:rPr>
        <w:t>عليهم السلام</w:t>
      </w:r>
      <w:r w:rsidR="005F712A">
        <w:rPr>
          <w:rtl/>
        </w:rPr>
        <w:t>)</w:t>
      </w:r>
      <w:r w:rsidRPr="00592E68">
        <w:rPr>
          <w:rtl/>
        </w:rPr>
        <w:t xml:space="preserve"> كانوا يمثّلون دائماً جبهةَ المعارضة الصامدة ضدّ الانحراف الأساسي عن تعاليم الإسلام</w:t>
      </w:r>
      <w:r w:rsidR="005F712A">
        <w:rPr>
          <w:rtl/>
        </w:rPr>
        <w:t>،</w:t>
      </w:r>
      <w:r w:rsidRPr="00592E68">
        <w:rPr>
          <w:rtl/>
        </w:rPr>
        <w:t xml:space="preserve"> الذي تمثّله الخلافة الأموية والعبّاسية</w:t>
      </w:r>
      <w:r w:rsidR="005F712A">
        <w:rPr>
          <w:rtl/>
        </w:rPr>
        <w:t>،</w:t>
      </w:r>
      <w:r w:rsidRPr="00592E68">
        <w:rPr>
          <w:rtl/>
        </w:rPr>
        <w:t xml:space="preserve"> ومِن ثمّ تُنسب وفاة كلّ إمام – مع عدَم وجودِ إثباتٍ تاريخي آخر – إلى الخليفة الذي توفّي في</w:t>
      </w:r>
    </w:p>
    <w:p w:rsidR="00AF623E" w:rsidRPr="003B185C" w:rsidRDefault="005F712A" w:rsidP="005F712A">
      <w:pPr>
        <w:pStyle w:val="libLine"/>
        <w:rPr>
          <w:rtl/>
        </w:rPr>
      </w:pPr>
      <w:r>
        <w:rPr>
          <w:rtl/>
        </w:rPr>
        <w:t>____________________</w:t>
      </w:r>
    </w:p>
    <w:p w:rsidR="00ED637D" w:rsidRDefault="00AF623E" w:rsidP="00592E68">
      <w:pPr>
        <w:pStyle w:val="libFootnote0"/>
        <w:rPr>
          <w:rtl/>
        </w:rPr>
      </w:pPr>
      <w:r w:rsidRPr="003B185C">
        <w:rPr>
          <w:rtl/>
        </w:rPr>
        <w:t>(1) إعلام الورى ص 349</w:t>
      </w:r>
      <w:r w:rsidR="005F712A">
        <w:rPr>
          <w:rtl/>
        </w:rPr>
        <w:t>.</w:t>
      </w:r>
    </w:p>
    <w:p w:rsidR="008A36A3" w:rsidRDefault="00AF623E" w:rsidP="00AF623E">
      <w:pPr>
        <w:pStyle w:val="libNormal"/>
        <w:rPr>
          <w:rtl/>
        </w:rPr>
      </w:pPr>
      <w:r>
        <w:rPr>
          <w:rtl/>
        </w:rPr>
        <w:br w:type="page"/>
      </w:r>
    </w:p>
    <w:p w:rsidR="00AF623E" w:rsidRPr="00A04939" w:rsidRDefault="00AF623E" w:rsidP="00592E68">
      <w:pPr>
        <w:pStyle w:val="libNormal"/>
        <w:rPr>
          <w:rtl/>
        </w:rPr>
      </w:pPr>
      <w:r w:rsidRPr="00592E68">
        <w:rPr>
          <w:rtl/>
        </w:rPr>
        <w:lastRenderedPageBreak/>
        <w:t>عصره</w:t>
      </w:r>
      <w:r w:rsidR="005F712A">
        <w:rPr>
          <w:rtl/>
        </w:rPr>
        <w:t>،</w:t>
      </w:r>
      <w:r w:rsidRPr="00592E68">
        <w:rPr>
          <w:rtl/>
        </w:rPr>
        <w:t xml:space="preserve"> فالامام الهادي </w:t>
      </w:r>
      <w:r w:rsidR="005F712A">
        <w:rPr>
          <w:rtl/>
        </w:rPr>
        <w:t>(</w:t>
      </w:r>
      <w:r w:rsidRPr="00592E68">
        <w:rPr>
          <w:rtl/>
        </w:rPr>
        <w:t>عليه السلام</w:t>
      </w:r>
      <w:r w:rsidR="005F712A">
        <w:rPr>
          <w:rtl/>
        </w:rPr>
        <w:t>)</w:t>
      </w:r>
      <w:r w:rsidRPr="00592E68">
        <w:rPr>
          <w:rtl/>
        </w:rPr>
        <w:t xml:space="preserve"> توفّي في عصر المعتز</w:t>
      </w:r>
      <w:r w:rsidR="005F712A">
        <w:rPr>
          <w:rtl/>
        </w:rPr>
        <w:t>،</w:t>
      </w:r>
      <w:r w:rsidRPr="00592E68">
        <w:rPr>
          <w:rtl/>
        </w:rPr>
        <w:t xml:space="preserve"> قد قتله المعتز أو تسبّب إلى موته بالسمّ بشكلٍ من الأشكال</w:t>
      </w:r>
      <w:r w:rsidR="005F712A">
        <w:rPr>
          <w:rtl/>
        </w:rPr>
        <w:t>،</w:t>
      </w:r>
      <w:r w:rsidRPr="00592E68">
        <w:rPr>
          <w:rtl/>
        </w:rPr>
        <w:t xml:space="preserve"> والإمام العسكري الذي توفّي في عصر المعتمد</w:t>
      </w:r>
      <w:r w:rsidR="005F712A">
        <w:rPr>
          <w:rtl/>
        </w:rPr>
        <w:t>،</w:t>
      </w:r>
      <w:r w:rsidRPr="00592E68">
        <w:rPr>
          <w:rtl/>
        </w:rPr>
        <w:t xml:space="preserve"> قد قتله المعتمد وتسبّب إلى ذلك بالسمّ من طرفٍ خفيّ</w:t>
      </w:r>
      <w:r w:rsidR="005F712A">
        <w:rPr>
          <w:rtl/>
        </w:rPr>
        <w:t>.</w:t>
      </w:r>
    </w:p>
    <w:p w:rsidR="00AF623E" w:rsidRPr="00A04939" w:rsidRDefault="00AF623E" w:rsidP="00592E68">
      <w:pPr>
        <w:pStyle w:val="libNormal"/>
        <w:rPr>
          <w:rtl/>
        </w:rPr>
      </w:pPr>
      <w:r w:rsidRPr="00592E68">
        <w:rPr>
          <w:rtl/>
        </w:rPr>
        <w:t>وعلى هذا الوجه اعتمد جملةٌ من علمائنا قدّس الله أرواحهم</w:t>
      </w:r>
      <w:r w:rsidR="005F712A">
        <w:rPr>
          <w:rtl/>
        </w:rPr>
        <w:t>،</w:t>
      </w:r>
      <w:r w:rsidRPr="00592E68">
        <w:rPr>
          <w:rtl/>
        </w:rPr>
        <w:t xml:space="preserve"> قال الطبرسي</w:t>
      </w:r>
      <w:r w:rsidRPr="00F04C39">
        <w:rPr>
          <w:rStyle w:val="libFootnotenumChar"/>
          <w:rtl/>
        </w:rPr>
        <w:t>(1)</w:t>
      </w:r>
      <w:r w:rsidR="005F712A">
        <w:rPr>
          <w:rtl/>
        </w:rPr>
        <w:t>:</w:t>
      </w:r>
      <w:r w:rsidRPr="00592E68">
        <w:rPr>
          <w:rtl/>
        </w:rPr>
        <w:t xml:space="preserve"> وذهب كثيراً من أصحابنا إلى أنّه – يعني الإمام العسكري </w:t>
      </w:r>
      <w:r w:rsidR="005F712A">
        <w:rPr>
          <w:rtl/>
        </w:rPr>
        <w:t>(</w:t>
      </w:r>
      <w:r w:rsidRPr="00592E68">
        <w:rPr>
          <w:rtl/>
        </w:rPr>
        <w:t>عليه السلام</w:t>
      </w:r>
      <w:r w:rsidR="005F712A">
        <w:rPr>
          <w:rtl/>
        </w:rPr>
        <w:t>)</w:t>
      </w:r>
      <w:r w:rsidRPr="00592E68">
        <w:rPr>
          <w:rtl/>
        </w:rPr>
        <w:t xml:space="preserve"> – مضى مسموماً</w:t>
      </w:r>
      <w:r w:rsidR="005F712A">
        <w:rPr>
          <w:rtl/>
        </w:rPr>
        <w:t>،</w:t>
      </w:r>
      <w:r w:rsidRPr="00592E68">
        <w:rPr>
          <w:rtl/>
        </w:rPr>
        <w:t xml:space="preserve"> وكذلك أبوه وجدَه وجميع الأئمّة </w:t>
      </w:r>
      <w:r w:rsidR="005F712A">
        <w:rPr>
          <w:rtl/>
        </w:rPr>
        <w:t>(</w:t>
      </w:r>
      <w:r w:rsidRPr="00592E68">
        <w:rPr>
          <w:rtl/>
        </w:rPr>
        <w:t>عليهم السلام</w:t>
      </w:r>
      <w:r w:rsidR="005F712A">
        <w:rPr>
          <w:rtl/>
        </w:rPr>
        <w:t>)،</w:t>
      </w:r>
      <w:r w:rsidRPr="00592E68">
        <w:rPr>
          <w:rtl/>
        </w:rPr>
        <w:t xml:space="preserve"> خرجوا من الدنيا بالشهادة</w:t>
      </w:r>
      <w:r w:rsidR="005F712A">
        <w:rPr>
          <w:rtl/>
        </w:rPr>
        <w:t>،</w:t>
      </w:r>
      <w:r w:rsidRPr="00592E68">
        <w:rPr>
          <w:rtl/>
        </w:rPr>
        <w:t xml:space="preserve"> ثم ذكر الطبرسي استشهادهم بالحديث المنقول عن الإمام الصادق </w:t>
      </w:r>
      <w:r w:rsidR="005F712A">
        <w:rPr>
          <w:rtl/>
        </w:rPr>
        <w:t>(</w:t>
      </w:r>
      <w:r w:rsidRPr="00592E68">
        <w:rPr>
          <w:rtl/>
        </w:rPr>
        <w:t>عليه السلام</w:t>
      </w:r>
      <w:r w:rsidR="005F712A">
        <w:rPr>
          <w:rtl/>
        </w:rPr>
        <w:t>)،</w:t>
      </w:r>
      <w:r w:rsidRPr="00592E68">
        <w:rPr>
          <w:rtl/>
        </w:rPr>
        <w:t xml:space="preserve"> ثمّ قال</w:t>
      </w:r>
      <w:r w:rsidR="005F712A">
        <w:rPr>
          <w:rtl/>
        </w:rPr>
        <w:t>:</w:t>
      </w:r>
      <w:r w:rsidRPr="00592E68">
        <w:rPr>
          <w:rtl/>
        </w:rPr>
        <w:t xml:space="preserve"> والله أعلم بحقيقة ذلك</w:t>
      </w:r>
      <w:r w:rsidR="005F712A">
        <w:rPr>
          <w:rtl/>
        </w:rPr>
        <w:t>.</w:t>
      </w:r>
    </w:p>
    <w:p w:rsidR="00AF623E" w:rsidRPr="00A04939" w:rsidRDefault="00AF623E" w:rsidP="00592E68">
      <w:pPr>
        <w:pStyle w:val="libNormal"/>
        <w:rPr>
          <w:rtl/>
        </w:rPr>
      </w:pPr>
      <w:r w:rsidRPr="00ED637D">
        <w:rPr>
          <w:rStyle w:val="libBold2Char"/>
          <w:rtl/>
        </w:rPr>
        <w:t>أقول</w:t>
      </w:r>
      <w:r w:rsidR="005F712A">
        <w:rPr>
          <w:rtl/>
        </w:rPr>
        <w:t>:</w:t>
      </w:r>
      <w:r w:rsidRPr="00592E68">
        <w:rPr>
          <w:rtl/>
        </w:rPr>
        <w:t xml:space="preserve"> وهذا يتوقّف على صحّة هذا الحديث وثبوته</w:t>
      </w:r>
      <w:r w:rsidR="005F712A">
        <w:rPr>
          <w:rtl/>
        </w:rPr>
        <w:t>،</w:t>
      </w:r>
      <w:r w:rsidRPr="00592E68">
        <w:rPr>
          <w:rtl/>
        </w:rPr>
        <w:t xml:space="preserve"> ولعلّ في اعتماد علمائنا عليه ما يرجّح ثبوته</w:t>
      </w:r>
      <w:r w:rsidR="005F712A">
        <w:rPr>
          <w:rtl/>
        </w:rPr>
        <w:t>.</w:t>
      </w:r>
      <w:r w:rsidRPr="00592E68">
        <w:rPr>
          <w:rtl/>
        </w:rPr>
        <w:t>. والله العلم</w:t>
      </w:r>
      <w:r w:rsidR="005F712A">
        <w:rPr>
          <w:rtl/>
        </w:rPr>
        <w:t>.</w:t>
      </w:r>
    </w:p>
    <w:p w:rsidR="00AF623E" w:rsidRPr="00A04939" w:rsidRDefault="00AF623E" w:rsidP="00592E68">
      <w:pPr>
        <w:pStyle w:val="libNormal"/>
        <w:rPr>
          <w:rtl/>
        </w:rPr>
      </w:pPr>
      <w:r w:rsidRPr="00ED637D">
        <w:rPr>
          <w:rStyle w:val="libBold2Char"/>
          <w:rtl/>
        </w:rPr>
        <w:t>الوجه الثاني</w:t>
      </w:r>
      <w:r w:rsidR="005F712A">
        <w:rPr>
          <w:rStyle w:val="libBold2Char"/>
          <w:rtl/>
        </w:rPr>
        <w:t>:</w:t>
      </w:r>
      <w:r w:rsidRPr="00592E68">
        <w:rPr>
          <w:rtl/>
        </w:rPr>
        <w:t xml:space="preserve"> الانطلاق من الفكرة القائلة</w:t>
      </w:r>
      <w:r w:rsidR="005F712A">
        <w:rPr>
          <w:rtl/>
        </w:rPr>
        <w:t>:</w:t>
      </w:r>
      <w:r w:rsidRPr="00592E68">
        <w:rPr>
          <w:rtl/>
        </w:rPr>
        <w:t xml:space="preserve"> بأنّ الإمام المعصوم </w:t>
      </w:r>
      <w:r w:rsidR="005F712A">
        <w:rPr>
          <w:rtl/>
        </w:rPr>
        <w:t>(</w:t>
      </w:r>
      <w:r w:rsidRPr="00592E68">
        <w:rPr>
          <w:rtl/>
        </w:rPr>
        <w:t>عليه السلام</w:t>
      </w:r>
      <w:r w:rsidR="005F712A">
        <w:rPr>
          <w:rtl/>
        </w:rPr>
        <w:t>)،</w:t>
      </w:r>
      <w:r w:rsidRPr="00592E68">
        <w:rPr>
          <w:rFonts w:hint="cs"/>
          <w:rtl/>
        </w:rPr>
        <w:t xml:space="preserve"> </w:t>
      </w:r>
      <w:r w:rsidRPr="00592E68">
        <w:rPr>
          <w:rtl/>
        </w:rPr>
        <w:t>خلقه الله تعالى، كاملاً في بنيته الجسميّة وتركيبه البدني</w:t>
      </w:r>
      <w:r w:rsidR="005F712A">
        <w:rPr>
          <w:rtl/>
        </w:rPr>
        <w:t>،</w:t>
      </w:r>
      <w:r w:rsidRPr="00592E68">
        <w:rPr>
          <w:rtl/>
        </w:rPr>
        <w:t xml:space="preserve"> معتدلاً من جميع الجهات</w:t>
      </w:r>
      <w:r w:rsidR="005F712A">
        <w:rPr>
          <w:rtl/>
        </w:rPr>
        <w:t>،</w:t>
      </w:r>
      <w:r w:rsidRPr="00592E68">
        <w:rPr>
          <w:rtl/>
        </w:rPr>
        <w:t xml:space="preserve"> ولا يُمكن أنْ يصيبه الموت أو التلَف إلاّ بعارضٍ خارجي</w:t>
      </w:r>
      <w:r w:rsidR="005F712A">
        <w:rPr>
          <w:rtl/>
        </w:rPr>
        <w:t>،</w:t>
      </w:r>
      <w:r w:rsidRPr="00592E68">
        <w:rPr>
          <w:rtl/>
        </w:rPr>
        <w:t xml:space="preserve"> من قتلٍ ونحوه</w:t>
      </w:r>
      <w:r w:rsidR="005F712A">
        <w:rPr>
          <w:rtl/>
        </w:rPr>
        <w:t>،</w:t>
      </w:r>
      <w:r w:rsidRPr="00592E68">
        <w:rPr>
          <w:rtl/>
        </w:rPr>
        <w:t xml:space="preserve"> وأمّا لو لَم يحدث عليه حادث فإنّه قابل للبقاء أبد الدهر دون هرَمٍ ولا موت</w:t>
      </w:r>
      <w:r w:rsidR="005F712A">
        <w:rPr>
          <w:rtl/>
        </w:rPr>
        <w:t>.</w:t>
      </w:r>
    </w:p>
    <w:p w:rsidR="00AF623E" w:rsidRPr="00A04939" w:rsidRDefault="00AF623E" w:rsidP="00592E68">
      <w:pPr>
        <w:pStyle w:val="libNormal"/>
        <w:rPr>
          <w:rtl/>
        </w:rPr>
      </w:pPr>
      <w:r w:rsidRPr="00592E68">
        <w:rPr>
          <w:rtl/>
        </w:rPr>
        <w:t>واستنتجوا من هذه الفكرة ثلاث نتائج</w:t>
      </w:r>
      <w:r w:rsidR="005F712A">
        <w:rPr>
          <w:rtl/>
        </w:rPr>
        <w:t>:</w:t>
      </w:r>
    </w:p>
    <w:p w:rsidR="00AF623E" w:rsidRPr="00A04939" w:rsidRDefault="00AF623E" w:rsidP="00592E68">
      <w:pPr>
        <w:pStyle w:val="libNormal"/>
        <w:rPr>
          <w:rtl/>
        </w:rPr>
      </w:pPr>
      <w:r w:rsidRPr="00ED637D">
        <w:rPr>
          <w:rStyle w:val="libBold2Char"/>
          <w:rtl/>
        </w:rPr>
        <w:t>النتيجة الأُولى</w:t>
      </w:r>
      <w:r w:rsidR="005F712A">
        <w:rPr>
          <w:rStyle w:val="libBold2Char"/>
          <w:rtl/>
        </w:rPr>
        <w:t>:</w:t>
      </w:r>
      <w:r w:rsidRPr="00592E68">
        <w:rPr>
          <w:rtl/>
        </w:rPr>
        <w:t xml:space="preserve"> إنّ رسول الله </w:t>
      </w:r>
      <w:r w:rsidR="005F712A">
        <w:rPr>
          <w:rtl/>
        </w:rPr>
        <w:t>(</w:t>
      </w:r>
      <w:r w:rsidRPr="00592E68">
        <w:rPr>
          <w:rtl/>
        </w:rPr>
        <w:t>صلّى الله عليه وآله وسلّم</w:t>
      </w:r>
      <w:r w:rsidR="005F712A">
        <w:rPr>
          <w:rtl/>
        </w:rPr>
        <w:t>)،</w:t>
      </w:r>
      <w:r w:rsidRPr="00592E68">
        <w:rPr>
          <w:rtl/>
        </w:rPr>
        <w:t xml:space="preserve"> لابدّ وأنْ </w:t>
      </w:r>
    </w:p>
    <w:p w:rsidR="00AF623E" w:rsidRPr="00A04939" w:rsidRDefault="005F712A" w:rsidP="005F712A">
      <w:pPr>
        <w:pStyle w:val="libLine"/>
        <w:rPr>
          <w:rtl/>
        </w:rPr>
      </w:pPr>
      <w:r>
        <w:rPr>
          <w:rtl/>
        </w:rPr>
        <w:t>____________________</w:t>
      </w:r>
    </w:p>
    <w:p w:rsidR="00AF623E" w:rsidRPr="00592E68" w:rsidRDefault="00AF623E" w:rsidP="00592E68">
      <w:pPr>
        <w:pStyle w:val="libFootnote0"/>
        <w:rPr>
          <w:rtl/>
        </w:rPr>
      </w:pPr>
      <w:r w:rsidRPr="00A04939">
        <w:rPr>
          <w:rtl/>
        </w:rPr>
        <w:t>(1) إعلام الورى ص 349</w:t>
      </w:r>
      <w:r w:rsidR="005F712A">
        <w:rPr>
          <w:rtl/>
        </w:rPr>
        <w:t>.</w:t>
      </w:r>
    </w:p>
    <w:p w:rsidR="00AF623E" w:rsidRDefault="00AF623E" w:rsidP="00AF623E">
      <w:pPr>
        <w:pStyle w:val="libNormal"/>
      </w:pPr>
      <w:r>
        <w:br w:type="page"/>
      </w:r>
    </w:p>
    <w:p w:rsidR="00AF623E" w:rsidRPr="00A04939" w:rsidRDefault="00AF623E" w:rsidP="00592E68">
      <w:pPr>
        <w:pStyle w:val="libNormal"/>
        <w:rPr>
          <w:rtl/>
        </w:rPr>
      </w:pPr>
      <w:r w:rsidRPr="00592E68">
        <w:rPr>
          <w:rtl/>
        </w:rPr>
        <w:lastRenderedPageBreak/>
        <w:t>تكون وفاته مسبّبة عن القتل</w:t>
      </w:r>
      <w:r w:rsidR="005F712A">
        <w:rPr>
          <w:rtl/>
        </w:rPr>
        <w:t>؛</w:t>
      </w:r>
      <w:r w:rsidRPr="00592E68">
        <w:rPr>
          <w:rtl/>
        </w:rPr>
        <w:t xml:space="preserve"> فإنّه لم يكن قابلاً للموت التلقائي</w:t>
      </w:r>
      <w:r w:rsidR="005F712A">
        <w:rPr>
          <w:rtl/>
        </w:rPr>
        <w:t>،</w:t>
      </w:r>
      <w:r w:rsidRPr="00592E68">
        <w:rPr>
          <w:rtl/>
        </w:rPr>
        <w:t xml:space="preserve"> وخاصّةً في مثل العمر الذي مات فيه</w:t>
      </w:r>
      <w:r w:rsidR="005F712A">
        <w:rPr>
          <w:rtl/>
        </w:rPr>
        <w:t>،</w:t>
      </w:r>
      <w:r w:rsidRPr="00592E68">
        <w:rPr>
          <w:rtl/>
        </w:rPr>
        <w:t xml:space="preserve"> واختلفوا في سبب قتله</w:t>
      </w:r>
      <w:r w:rsidR="005F712A">
        <w:rPr>
          <w:rtl/>
        </w:rPr>
        <w:t>،</w:t>
      </w:r>
      <w:r w:rsidRPr="00592E68">
        <w:rPr>
          <w:rtl/>
        </w:rPr>
        <w:t xml:space="preserve"> فقال جمهور إخواننا أهل السنّة</w:t>
      </w:r>
      <w:r w:rsidR="005F712A">
        <w:rPr>
          <w:rtl/>
        </w:rPr>
        <w:t>:</w:t>
      </w:r>
      <w:r w:rsidRPr="00592E68">
        <w:rPr>
          <w:rtl/>
        </w:rPr>
        <w:t xml:space="preserve"> إنّ السمّ الذي أكله في الذراع الذي قدّمته له اليهودية</w:t>
      </w:r>
      <w:r w:rsidR="005F712A">
        <w:rPr>
          <w:rtl/>
        </w:rPr>
        <w:t>،</w:t>
      </w:r>
      <w:r w:rsidRPr="00592E68">
        <w:rPr>
          <w:rtl/>
        </w:rPr>
        <w:t xml:space="preserve"> أثّر فيه بعد عدّة سنوات</w:t>
      </w:r>
      <w:r w:rsidR="005F712A">
        <w:rPr>
          <w:rtl/>
        </w:rPr>
        <w:t>،</w:t>
      </w:r>
      <w:r w:rsidRPr="00592E68">
        <w:rPr>
          <w:rtl/>
        </w:rPr>
        <w:t xml:space="preserve"> وقال بعضُ الخاصّة</w:t>
      </w:r>
      <w:r w:rsidR="005F712A">
        <w:rPr>
          <w:rtl/>
        </w:rPr>
        <w:t>:</w:t>
      </w:r>
      <w:r w:rsidRPr="00592E68">
        <w:rPr>
          <w:rtl/>
        </w:rPr>
        <w:t xml:space="preserve"> إنّه </w:t>
      </w:r>
      <w:r w:rsidR="005F712A">
        <w:rPr>
          <w:rtl/>
        </w:rPr>
        <w:t>(</w:t>
      </w:r>
      <w:r w:rsidRPr="00592E68">
        <w:rPr>
          <w:rtl/>
        </w:rPr>
        <w:t>صلّى الله عليه وآله وسلّم</w:t>
      </w:r>
      <w:r w:rsidR="005F712A">
        <w:rPr>
          <w:rtl/>
        </w:rPr>
        <w:t>)</w:t>
      </w:r>
      <w:r w:rsidRPr="00592E68">
        <w:rPr>
          <w:rtl/>
        </w:rPr>
        <w:t xml:space="preserve"> مات نتيجةً لعملٍ تخريبيٍّ مباشر</w:t>
      </w:r>
      <w:r w:rsidR="005F712A">
        <w:rPr>
          <w:rtl/>
        </w:rPr>
        <w:t>،</w:t>
      </w:r>
      <w:r w:rsidRPr="00592E68">
        <w:rPr>
          <w:rtl/>
        </w:rPr>
        <w:t xml:space="preserve"> من قِبل بعض المنافقين</w:t>
      </w:r>
      <w:r w:rsidR="005F712A">
        <w:rPr>
          <w:rtl/>
        </w:rPr>
        <w:t>.</w:t>
      </w:r>
    </w:p>
    <w:p w:rsidR="00AF623E" w:rsidRPr="00A04939" w:rsidRDefault="00AF623E" w:rsidP="00592E68">
      <w:pPr>
        <w:pStyle w:val="libNormal"/>
        <w:rPr>
          <w:rtl/>
        </w:rPr>
      </w:pPr>
      <w:r w:rsidRPr="00ED637D">
        <w:rPr>
          <w:rStyle w:val="libBold2Char"/>
          <w:rtl/>
        </w:rPr>
        <w:t>النتيجة الثانية</w:t>
      </w:r>
      <w:r w:rsidR="005F712A">
        <w:rPr>
          <w:rStyle w:val="libBold2Char"/>
          <w:rtl/>
        </w:rPr>
        <w:t>:</w:t>
      </w:r>
      <w:r w:rsidRPr="00592E68">
        <w:rPr>
          <w:rtl/>
        </w:rPr>
        <w:t xml:space="preserve"> إنّ الأئمّة </w:t>
      </w:r>
      <w:r w:rsidR="005F712A">
        <w:rPr>
          <w:rtl/>
        </w:rPr>
        <w:t>(</w:t>
      </w:r>
      <w:r w:rsidRPr="00592E68">
        <w:rPr>
          <w:rtl/>
        </w:rPr>
        <w:t>عليهم السلام</w:t>
      </w:r>
      <w:r w:rsidR="005F712A">
        <w:rPr>
          <w:rtl/>
        </w:rPr>
        <w:t>)</w:t>
      </w:r>
      <w:r w:rsidRPr="00592E68">
        <w:rPr>
          <w:rtl/>
        </w:rPr>
        <w:t xml:space="preserve"> جميعاً</w:t>
      </w:r>
      <w:r w:rsidR="005F712A">
        <w:rPr>
          <w:rtl/>
        </w:rPr>
        <w:t>،</w:t>
      </w:r>
      <w:r w:rsidRPr="00592E68">
        <w:rPr>
          <w:rtl/>
        </w:rPr>
        <w:t xml:space="preserve"> ماتوا بسببِ القتل</w:t>
      </w:r>
      <w:r w:rsidR="005F712A">
        <w:rPr>
          <w:rtl/>
        </w:rPr>
        <w:t>،</w:t>
      </w:r>
      <w:r w:rsidRPr="00592E68">
        <w:rPr>
          <w:rtl/>
        </w:rPr>
        <w:t xml:space="preserve"> ضرباً بالسيف أو تناولاً للسم</w:t>
      </w:r>
      <w:r w:rsidR="005F712A">
        <w:rPr>
          <w:rtl/>
        </w:rPr>
        <w:t>،</w:t>
      </w:r>
      <w:r w:rsidRPr="00592E68">
        <w:rPr>
          <w:rtl/>
        </w:rPr>
        <w:t xml:space="preserve"> فما كان من تلك الأسباب معروفاً وثابتاً تاريخياً</w:t>
      </w:r>
      <w:r w:rsidR="005F712A">
        <w:rPr>
          <w:rtl/>
        </w:rPr>
        <w:t>،</w:t>
      </w:r>
      <w:r w:rsidRPr="00592E68">
        <w:rPr>
          <w:rtl/>
        </w:rPr>
        <w:t xml:space="preserve"> كان مؤيّداً لهذه الفكرة التي انطلقنا منها</w:t>
      </w:r>
      <w:r w:rsidR="005F712A">
        <w:rPr>
          <w:rtl/>
        </w:rPr>
        <w:t>،</w:t>
      </w:r>
      <w:r w:rsidRPr="00592E68">
        <w:rPr>
          <w:rtl/>
        </w:rPr>
        <w:t xml:space="preserve"> وما لَم يكن له إثباتٌ تاريخي</w:t>
      </w:r>
      <w:r w:rsidR="005F712A">
        <w:rPr>
          <w:rtl/>
        </w:rPr>
        <w:t>،</w:t>
      </w:r>
      <w:r w:rsidRPr="00592E68">
        <w:rPr>
          <w:rtl/>
        </w:rPr>
        <w:t xml:space="preserve"> صارت هذه الفكرة إثباتاً له</w:t>
      </w:r>
      <w:r w:rsidR="005F712A">
        <w:rPr>
          <w:rtl/>
        </w:rPr>
        <w:t>.</w:t>
      </w:r>
    </w:p>
    <w:p w:rsidR="00AF623E" w:rsidRPr="00A04939" w:rsidRDefault="00AF623E" w:rsidP="00592E68">
      <w:pPr>
        <w:pStyle w:val="libNormal"/>
        <w:rPr>
          <w:rtl/>
        </w:rPr>
      </w:pPr>
      <w:r w:rsidRPr="00ED637D">
        <w:rPr>
          <w:rStyle w:val="libBold2Char"/>
          <w:rtl/>
        </w:rPr>
        <w:t>النتيجة الثالثة</w:t>
      </w:r>
      <w:r w:rsidR="005F712A">
        <w:rPr>
          <w:rStyle w:val="libBold2Char"/>
          <w:rtl/>
        </w:rPr>
        <w:t>:</w:t>
      </w:r>
      <w:r w:rsidRPr="00ED637D">
        <w:rPr>
          <w:rStyle w:val="libBold2Char"/>
          <w:rtl/>
        </w:rPr>
        <w:t xml:space="preserve"> </w:t>
      </w:r>
      <w:r w:rsidRPr="00592E68">
        <w:rPr>
          <w:rtl/>
        </w:rPr>
        <w:t xml:space="preserve">إنّ الحجّة المهدي المنتظر </w:t>
      </w:r>
      <w:r w:rsidR="005F712A">
        <w:rPr>
          <w:rtl/>
        </w:rPr>
        <w:t>(</w:t>
      </w:r>
      <w:r w:rsidRPr="00592E68">
        <w:rPr>
          <w:rtl/>
        </w:rPr>
        <w:t>عليه السلام</w:t>
      </w:r>
      <w:r w:rsidR="005F712A">
        <w:rPr>
          <w:rtl/>
        </w:rPr>
        <w:t>)،</w:t>
      </w:r>
      <w:r w:rsidRPr="00592E68">
        <w:rPr>
          <w:rtl/>
        </w:rPr>
        <w:t xml:space="preserve"> حيث إنّه لم يُصَب بحادثٍ تخريبيٍّ يودي بحياته</w:t>
      </w:r>
      <w:r w:rsidR="005F712A">
        <w:rPr>
          <w:rtl/>
        </w:rPr>
        <w:t>،</w:t>
      </w:r>
      <w:r w:rsidRPr="00592E68">
        <w:rPr>
          <w:rtl/>
        </w:rPr>
        <w:t xml:space="preserve"> فهو باقٍ في الحياة</w:t>
      </w:r>
      <w:r w:rsidR="005F712A">
        <w:rPr>
          <w:rtl/>
        </w:rPr>
        <w:t>،</w:t>
      </w:r>
      <w:r w:rsidRPr="00592E68">
        <w:rPr>
          <w:rtl/>
        </w:rPr>
        <w:t xml:space="preserve"> وسوف تستمرّ حياته ما دام لم يُصَب بسوء</w:t>
      </w:r>
      <w:r w:rsidR="005F712A">
        <w:rPr>
          <w:rtl/>
        </w:rPr>
        <w:t>،</w:t>
      </w:r>
      <w:r w:rsidRPr="00592E68">
        <w:rPr>
          <w:rtl/>
        </w:rPr>
        <w:t xml:space="preserve"> وأمّا موته بعد ظهوره وقيامه بدولة الحق</w:t>
      </w:r>
      <w:r w:rsidR="005F712A">
        <w:rPr>
          <w:rtl/>
        </w:rPr>
        <w:t>،</w:t>
      </w:r>
      <w:r w:rsidRPr="00592E68">
        <w:rPr>
          <w:rtl/>
        </w:rPr>
        <w:t xml:space="preserve"> فيكون بالقتل أيضاً</w:t>
      </w:r>
      <w:r w:rsidR="005F712A">
        <w:rPr>
          <w:rtl/>
        </w:rPr>
        <w:t>،</w:t>
      </w:r>
      <w:r w:rsidRPr="00592E68">
        <w:rPr>
          <w:rtl/>
        </w:rPr>
        <w:t xml:space="preserve"> على ما ورَد في رواياتنا</w:t>
      </w:r>
      <w:r w:rsidR="005F712A">
        <w:rPr>
          <w:rtl/>
        </w:rPr>
        <w:t>،</w:t>
      </w:r>
      <w:r w:rsidRPr="00592E68">
        <w:rPr>
          <w:rtl/>
        </w:rPr>
        <w:t xml:space="preserve"> على ما سنذكره في محلّه من بحوثنا الآتية</w:t>
      </w:r>
      <w:r w:rsidRPr="00F04C39">
        <w:rPr>
          <w:rStyle w:val="libFootnotenumChar"/>
          <w:rtl/>
        </w:rPr>
        <w:t>(1)</w:t>
      </w:r>
      <w:r w:rsidR="005F712A">
        <w:rPr>
          <w:rtl/>
        </w:rPr>
        <w:t>.</w:t>
      </w:r>
    </w:p>
    <w:p w:rsidR="00AF623E" w:rsidRPr="00A04939" w:rsidRDefault="00AF623E" w:rsidP="00592E68">
      <w:pPr>
        <w:pStyle w:val="libNormal"/>
        <w:rPr>
          <w:rtl/>
        </w:rPr>
      </w:pPr>
      <w:r w:rsidRPr="00592E68">
        <w:rPr>
          <w:rtl/>
        </w:rPr>
        <w:t>بل إنّ بقاء الحجّة المهدي</w:t>
      </w:r>
      <w:r w:rsidR="005F712A">
        <w:rPr>
          <w:rtl/>
        </w:rPr>
        <w:t>،</w:t>
      </w:r>
      <w:r w:rsidRPr="00592E68">
        <w:rPr>
          <w:rtl/>
        </w:rPr>
        <w:t xml:space="preserve"> طوال هذه المئات من السنين</w:t>
      </w:r>
      <w:r w:rsidR="005F712A">
        <w:rPr>
          <w:rtl/>
        </w:rPr>
        <w:t>،</w:t>
      </w:r>
      <w:r w:rsidRPr="00592E68">
        <w:rPr>
          <w:rtl/>
        </w:rPr>
        <w:t xml:space="preserve"> يكفي إثباتاً لهذه الفكرة</w:t>
      </w:r>
      <w:r w:rsidR="005F712A">
        <w:rPr>
          <w:rtl/>
        </w:rPr>
        <w:t>،</w:t>
      </w:r>
      <w:r w:rsidRPr="00592E68">
        <w:rPr>
          <w:rtl/>
        </w:rPr>
        <w:t xml:space="preserve"> عند مَن يريد أنْ يأخذ بمدلولها</w:t>
      </w:r>
      <w:r w:rsidR="005F712A">
        <w:rPr>
          <w:rtl/>
        </w:rPr>
        <w:t>؛</w:t>
      </w:r>
      <w:r w:rsidRPr="00592E68">
        <w:rPr>
          <w:rtl/>
        </w:rPr>
        <w:t xml:space="preserve"> فإنّه </w:t>
      </w:r>
      <w:r w:rsidR="005F712A">
        <w:rPr>
          <w:rtl/>
        </w:rPr>
        <w:t>(</w:t>
      </w:r>
      <w:r w:rsidRPr="00592E68">
        <w:rPr>
          <w:rtl/>
        </w:rPr>
        <w:t>عليه السلام</w:t>
      </w:r>
      <w:r w:rsidR="005F712A">
        <w:rPr>
          <w:rtl/>
        </w:rPr>
        <w:t>)</w:t>
      </w:r>
      <w:r w:rsidRPr="00592E68">
        <w:rPr>
          <w:rtl/>
        </w:rPr>
        <w:t xml:space="preserve"> إمامٌ معصوم</w:t>
      </w:r>
      <w:r w:rsidR="005F712A">
        <w:rPr>
          <w:rtl/>
        </w:rPr>
        <w:t>،</w:t>
      </w:r>
      <w:r w:rsidRPr="00592E68">
        <w:rPr>
          <w:rtl/>
        </w:rPr>
        <w:t xml:space="preserve"> وكلّ إمام معصوم غير قابل للموت والفناء إلاّ بعارضٍ خارجيٍّ كالقتل</w:t>
      </w:r>
      <w:r w:rsidR="005F712A">
        <w:rPr>
          <w:rtl/>
        </w:rPr>
        <w:t>،</w:t>
      </w:r>
      <w:r w:rsidRPr="00592E68">
        <w:rPr>
          <w:rtl/>
        </w:rPr>
        <w:t xml:space="preserve"> ومن هنا لا يكون </w:t>
      </w:r>
      <w:r w:rsidR="005F712A">
        <w:rPr>
          <w:rtl/>
        </w:rPr>
        <w:t>(</w:t>
      </w:r>
      <w:r w:rsidRPr="00592E68">
        <w:rPr>
          <w:rtl/>
        </w:rPr>
        <w:t>عليه السلام</w:t>
      </w:r>
      <w:r w:rsidR="005F712A">
        <w:rPr>
          <w:rtl/>
        </w:rPr>
        <w:t>)</w:t>
      </w:r>
      <w:r w:rsidRPr="00592E68">
        <w:rPr>
          <w:rtl/>
        </w:rPr>
        <w:t xml:space="preserve"> قابلاً للموت مهما طال الزمن</w:t>
      </w:r>
      <w:r w:rsidR="005F712A">
        <w:rPr>
          <w:rtl/>
        </w:rPr>
        <w:t>،</w:t>
      </w:r>
      <w:r w:rsidRPr="00592E68">
        <w:rPr>
          <w:rtl/>
        </w:rPr>
        <w:t xml:space="preserve"> بعد إحراز عدم طروِّ شيءٍ من الحوادث عليه</w:t>
      </w:r>
      <w:r w:rsidR="005F712A">
        <w:rPr>
          <w:rtl/>
        </w:rPr>
        <w:t>.</w:t>
      </w:r>
    </w:p>
    <w:p w:rsidR="00AF623E" w:rsidRPr="00A04939" w:rsidRDefault="005F712A" w:rsidP="005F712A">
      <w:pPr>
        <w:pStyle w:val="libLine"/>
        <w:rPr>
          <w:rtl/>
        </w:rPr>
      </w:pPr>
      <w:r>
        <w:rPr>
          <w:rtl/>
        </w:rPr>
        <w:t>____________________</w:t>
      </w:r>
    </w:p>
    <w:p w:rsidR="00AF623E" w:rsidRPr="00592E68" w:rsidRDefault="00AF623E" w:rsidP="00592E68">
      <w:pPr>
        <w:pStyle w:val="libFootnote0"/>
        <w:rPr>
          <w:rtl/>
        </w:rPr>
      </w:pPr>
      <w:r w:rsidRPr="00A04939">
        <w:rPr>
          <w:rtl/>
        </w:rPr>
        <w:t>(1) في الكتاب الثالث من هذه الموسوعة</w:t>
      </w:r>
      <w:r w:rsidR="005F712A">
        <w:rPr>
          <w:rtl/>
        </w:rPr>
        <w:t>.</w:t>
      </w:r>
    </w:p>
    <w:p w:rsidR="00AF623E" w:rsidRDefault="00AF623E" w:rsidP="00AF623E">
      <w:pPr>
        <w:pStyle w:val="libNormal"/>
      </w:pPr>
      <w:r>
        <w:br w:type="page"/>
      </w:r>
    </w:p>
    <w:p w:rsidR="00AF623E" w:rsidRPr="00A04939" w:rsidRDefault="00AF623E" w:rsidP="00592E68">
      <w:pPr>
        <w:pStyle w:val="libNormal"/>
        <w:rPr>
          <w:rtl/>
        </w:rPr>
      </w:pPr>
      <w:r w:rsidRPr="00ED637D">
        <w:rPr>
          <w:rStyle w:val="libBold2Char"/>
          <w:rtl/>
        </w:rPr>
        <w:lastRenderedPageBreak/>
        <w:t>والذي أودّ أنْ أُشير إليه</w:t>
      </w:r>
      <w:r w:rsidR="005F712A">
        <w:rPr>
          <w:rStyle w:val="libBold2Char"/>
          <w:rtl/>
        </w:rPr>
        <w:t>:</w:t>
      </w:r>
      <w:r w:rsidRPr="00ED637D">
        <w:rPr>
          <w:rStyle w:val="libBold2Char"/>
          <w:rtl/>
        </w:rPr>
        <w:t xml:space="preserve"> </w:t>
      </w:r>
      <w:r w:rsidRPr="00592E68">
        <w:rPr>
          <w:rtl/>
        </w:rPr>
        <w:t>إنّ هذه الفكرة</w:t>
      </w:r>
      <w:r w:rsidR="005F712A">
        <w:rPr>
          <w:rtl/>
        </w:rPr>
        <w:t>،</w:t>
      </w:r>
      <w:r w:rsidRPr="00592E68">
        <w:rPr>
          <w:rtl/>
        </w:rPr>
        <w:t xml:space="preserve"> لا تنافي قوله تعالى</w:t>
      </w:r>
      <w:r w:rsidR="005F712A">
        <w:rPr>
          <w:rtl/>
        </w:rPr>
        <w:t>:</w:t>
      </w:r>
      <w:r w:rsidRPr="00592E68">
        <w:rPr>
          <w:rtl/>
        </w:rPr>
        <w:t xml:space="preserve"> </w:t>
      </w:r>
      <w:r w:rsidR="005F712A" w:rsidRPr="005F712A">
        <w:rPr>
          <w:rStyle w:val="libAlaemChar"/>
          <w:rtl/>
        </w:rPr>
        <w:t>(</w:t>
      </w:r>
      <w:r w:rsidRPr="00592E68">
        <w:rPr>
          <w:rStyle w:val="libAieChar"/>
          <w:rtl/>
        </w:rPr>
        <w:t>كُلُّ نَفْسٍ ذَائِقَةُ الْمَوْتِ</w:t>
      </w:r>
      <w:r w:rsidR="005F712A" w:rsidRPr="005F712A">
        <w:rPr>
          <w:rStyle w:val="libAlaemChar"/>
          <w:rtl/>
        </w:rPr>
        <w:t>)</w:t>
      </w:r>
      <w:r w:rsidR="005F712A">
        <w:rPr>
          <w:rtl/>
        </w:rPr>
        <w:t>،</w:t>
      </w:r>
      <w:r w:rsidRPr="00592E68">
        <w:rPr>
          <w:rtl/>
        </w:rPr>
        <w:t xml:space="preserve"> ولا تكون هذه الآية دليلاً على بطلانها</w:t>
      </w:r>
      <w:r w:rsidR="005F712A">
        <w:rPr>
          <w:rtl/>
        </w:rPr>
        <w:t>؛</w:t>
      </w:r>
      <w:r w:rsidRPr="00592E68">
        <w:rPr>
          <w:rtl/>
        </w:rPr>
        <w:t xml:space="preserve"> لأنّ الآية تُعرِب عن موتِ كلِّ حيّ</w:t>
      </w:r>
      <w:r w:rsidR="005F712A">
        <w:rPr>
          <w:rtl/>
        </w:rPr>
        <w:t>،</w:t>
      </w:r>
      <w:r w:rsidRPr="00592E68">
        <w:rPr>
          <w:rtl/>
        </w:rPr>
        <w:t xml:space="preserve"> وهو ما يتحقّق في الخارج حتى للمعصومين </w:t>
      </w:r>
      <w:r w:rsidR="005F712A">
        <w:rPr>
          <w:rtl/>
        </w:rPr>
        <w:t>(</w:t>
      </w:r>
      <w:r w:rsidRPr="00592E68">
        <w:rPr>
          <w:rtl/>
        </w:rPr>
        <w:t>عليهم السلام</w:t>
      </w:r>
      <w:r w:rsidR="005F712A">
        <w:rPr>
          <w:rtl/>
        </w:rPr>
        <w:t>)</w:t>
      </w:r>
      <w:r w:rsidRPr="00592E68">
        <w:rPr>
          <w:rtl/>
        </w:rPr>
        <w:t xml:space="preserve"> قبل يوم القيامة على أيّ حال</w:t>
      </w:r>
      <w:r w:rsidR="005F712A">
        <w:rPr>
          <w:rtl/>
        </w:rPr>
        <w:t>،</w:t>
      </w:r>
      <w:r w:rsidRPr="00592E68">
        <w:rPr>
          <w:rtl/>
        </w:rPr>
        <w:t xml:space="preserve"> وليس المدّعى فيهم الخلود أو ضرورة الحياة</w:t>
      </w:r>
      <w:r w:rsidR="005F712A">
        <w:rPr>
          <w:rtl/>
        </w:rPr>
        <w:t>،</w:t>
      </w:r>
      <w:r w:rsidRPr="00592E68">
        <w:rPr>
          <w:rtl/>
        </w:rPr>
        <w:t xml:space="preserve"> وإنما المدعى هو وجود قابليّة الحياة لدى المعصوم ما لم يحدِث حادث يوجب الموت</w:t>
      </w:r>
      <w:r w:rsidR="005F712A">
        <w:rPr>
          <w:rtl/>
        </w:rPr>
        <w:t>،</w:t>
      </w:r>
      <w:r w:rsidRPr="00592E68">
        <w:rPr>
          <w:rtl/>
        </w:rPr>
        <w:t xml:space="preserve"> ومعه يكون تطبيق هذه الآية بالنسبة إلى المعصومين هو طرو الحوادث الني توجب الوفاة</w:t>
      </w:r>
      <w:r w:rsidR="005F712A">
        <w:rPr>
          <w:rtl/>
        </w:rPr>
        <w:t>.</w:t>
      </w:r>
    </w:p>
    <w:p w:rsidR="00AF623E" w:rsidRPr="00A04939" w:rsidRDefault="00AF623E" w:rsidP="00592E68">
      <w:pPr>
        <w:pStyle w:val="libNormal"/>
        <w:rPr>
          <w:rtl/>
        </w:rPr>
      </w:pPr>
      <w:r w:rsidRPr="00592E68">
        <w:rPr>
          <w:rtl/>
        </w:rPr>
        <w:t>وعلى أيّ حال</w:t>
      </w:r>
      <w:r w:rsidR="005F712A">
        <w:rPr>
          <w:rtl/>
        </w:rPr>
        <w:t>،</w:t>
      </w:r>
      <w:r w:rsidRPr="00592E68">
        <w:rPr>
          <w:rtl/>
        </w:rPr>
        <w:t xml:space="preserve"> فإنّ هذه الفكرة تحتاج إلى إثبات</w:t>
      </w:r>
      <w:r w:rsidR="005F712A">
        <w:rPr>
          <w:rtl/>
        </w:rPr>
        <w:t>،</w:t>
      </w:r>
      <w:r w:rsidRPr="00592E68">
        <w:rPr>
          <w:rtl/>
        </w:rPr>
        <w:t xml:space="preserve"> ولم أجِد في حدود تتبّعي</w:t>
      </w:r>
      <w:r w:rsidR="005F712A">
        <w:rPr>
          <w:rtl/>
        </w:rPr>
        <w:t>،</w:t>
      </w:r>
      <w:r w:rsidRPr="00592E68">
        <w:rPr>
          <w:rtl/>
        </w:rPr>
        <w:t xml:space="preserve"> نصّاً في الكتاب أو السنّة يدلّ عليها</w:t>
      </w:r>
      <w:r w:rsidR="005F712A">
        <w:rPr>
          <w:rtl/>
        </w:rPr>
        <w:t>،</w:t>
      </w:r>
      <w:r w:rsidRPr="00592E68">
        <w:rPr>
          <w:rtl/>
        </w:rPr>
        <w:t xml:space="preserve"> لكن قد يُستدلّ لها بالرواية التي ذكرناها في الوجه الأوّل</w:t>
      </w:r>
      <w:r w:rsidR="005F712A">
        <w:rPr>
          <w:rtl/>
        </w:rPr>
        <w:t>:</w:t>
      </w:r>
      <w:r w:rsidRPr="00592E68">
        <w:rPr>
          <w:rtl/>
        </w:rPr>
        <w:t xml:space="preserve"> </w:t>
      </w:r>
      <w:r w:rsidR="005F712A">
        <w:rPr>
          <w:rStyle w:val="libBold2Char"/>
          <w:rtl/>
        </w:rPr>
        <w:t>(</w:t>
      </w:r>
      <w:r w:rsidRPr="00592E68">
        <w:rPr>
          <w:rStyle w:val="libBold2Char"/>
          <w:rtl/>
        </w:rPr>
        <w:t>ما منّا إلاّ مقتول أو شهيد</w:t>
      </w:r>
      <w:r w:rsidR="005F712A">
        <w:rPr>
          <w:rtl/>
        </w:rPr>
        <w:t>)،</w:t>
      </w:r>
      <w:r w:rsidRPr="00592E68">
        <w:rPr>
          <w:rtl/>
        </w:rPr>
        <w:t xml:space="preserve"> إذا كان المستفاد منها عدم إمكان موتهم إلاّ بطريق الشهادة والقتل</w:t>
      </w:r>
      <w:r w:rsidR="005F712A">
        <w:rPr>
          <w:rtl/>
        </w:rPr>
        <w:t>.</w:t>
      </w:r>
    </w:p>
    <w:p w:rsidR="00AF623E" w:rsidRPr="00A04939" w:rsidRDefault="00AF623E" w:rsidP="00592E68">
      <w:pPr>
        <w:pStyle w:val="libNormal"/>
        <w:rPr>
          <w:rtl/>
        </w:rPr>
      </w:pPr>
      <w:r w:rsidRPr="00592E68">
        <w:rPr>
          <w:rtl/>
        </w:rPr>
        <w:t xml:space="preserve">كما قد يُستشهد لهذه الفكرة بما رُوي عن الإمام العسكري </w:t>
      </w:r>
      <w:r w:rsidR="005F712A">
        <w:rPr>
          <w:rtl/>
        </w:rPr>
        <w:t>(</w:t>
      </w:r>
      <w:r w:rsidRPr="00592E68">
        <w:rPr>
          <w:rtl/>
        </w:rPr>
        <w:t>عليه السلام</w:t>
      </w:r>
      <w:r w:rsidR="005F712A">
        <w:rPr>
          <w:rtl/>
        </w:rPr>
        <w:t>)</w:t>
      </w:r>
      <w:r w:rsidRPr="00592E68">
        <w:rPr>
          <w:rtl/>
        </w:rPr>
        <w:t xml:space="preserve"> مِن قوله</w:t>
      </w:r>
      <w:r w:rsidR="005F712A">
        <w:rPr>
          <w:rtl/>
        </w:rPr>
        <w:t>:</w:t>
      </w:r>
      <w:r w:rsidRPr="00592E68">
        <w:rPr>
          <w:rtl/>
        </w:rPr>
        <w:t xml:space="preserve"> </w:t>
      </w:r>
      <w:r w:rsidR="005F712A">
        <w:rPr>
          <w:rStyle w:val="libBold2Char"/>
          <w:rtl/>
        </w:rPr>
        <w:t>(</w:t>
      </w:r>
      <w:r w:rsidRPr="00592E68">
        <w:rPr>
          <w:rStyle w:val="libBold2Char"/>
          <w:rtl/>
        </w:rPr>
        <w:t>ولسنا كالناس فنتعَب كما يتعبون</w:t>
      </w:r>
      <w:r w:rsidR="005F712A">
        <w:rPr>
          <w:rStyle w:val="libBold2Char"/>
          <w:rtl/>
        </w:rPr>
        <w:t>)</w:t>
      </w:r>
      <w:r w:rsidRPr="00F04C39">
        <w:rPr>
          <w:rStyle w:val="libFootnotenumChar"/>
          <w:rtl/>
        </w:rPr>
        <w:t>(1)</w:t>
      </w:r>
      <w:r w:rsidR="005F712A">
        <w:rPr>
          <w:rtl/>
        </w:rPr>
        <w:t>،</w:t>
      </w:r>
      <w:r w:rsidRPr="00592E68">
        <w:rPr>
          <w:rtl/>
        </w:rPr>
        <w:t xml:space="preserve"> باعتبار أنّ ذلك إنّما هو لأجل توفّر القوّة البدنية بشكلٍ غير متوفّر في سائر الناس</w:t>
      </w:r>
      <w:r w:rsidR="005F712A">
        <w:rPr>
          <w:rtl/>
        </w:rPr>
        <w:t>،</w:t>
      </w:r>
      <w:r w:rsidRPr="00592E68">
        <w:rPr>
          <w:rtl/>
        </w:rPr>
        <w:t xml:space="preserve"> ولازمُ ذلك أنّ الناس بقواهم العاديّة يكونون قابلين للموت</w:t>
      </w:r>
      <w:r w:rsidR="005F712A">
        <w:rPr>
          <w:rtl/>
        </w:rPr>
        <w:t>،</w:t>
      </w:r>
      <w:r w:rsidRPr="00592E68">
        <w:rPr>
          <w:rtl/>
        </w:rPr>
        <w:t xml:space="preserve"> وأمّا إذا كانت هذه القوّه العُليا موجودة فيكون فيها مقتضى الحياة</w:t>
      </w:r>
      <w:r w:rsidR="005F712A">
        <w:rPr>
          <w:rtl/>
        </w:rPr>
        <w:t>،</w:t>
      </w:r>
      <w:r w:rsidRPr="00592E68">
        <w:rPr>
          <w:rtl/>
        </w:rPr>
        <w:t xml:space="preserve"> ولا تكون قابلةً للموت إلاّ بمؤثّرٍ خارجي وحادثٍ طارئ</w:t>
      </w:r>
      <w:r w:rsidR="005F712A">
        <w:rPr>
          <w:rtl/>
        </w:rPr>
        <w:t>.</w:t>
      </w:r>
    </w:p>
    <w:p w:rsidR="00AF623E" w:rsidRPr="00A04939" w:rsidRDefault="00AF623E" w:rsidP="00592E68">
      <w:pPr>
        <w:pStyle w:val="libNormal"/>
        <w:rPr>
          <w:rtl/>
        </w:rPr>
      </w:pPr>
      <w:r w:rsidRPr="00ED637D">
        <w:rPr>
          <w:rStyle w:val="libBold2Char"/>
          <w:rtl/>
        </w:rPr>
        <w:t>الوجه الثالث</w:t>
      </w:r>
      <w:r w:rsidR="005F712A">
        <w:rPr>
          <w:rStyle w:val="libBold2Char"/>
          <w:rtl/>
        </w:rPr>
        <w:t>:</w:t>
      </w:r>
      <w:r w:rsidRPr="00592E68">
        <w:rPr>
          <w:rtl/>
        </w:rPr>
        <w:t xml:space="preserve"> لاستشهاد الأئمّة </w:t>
      </w:r>
      <w:r w:rsidR="005F712A">
        <w:rPr>
          <w:rtl/>
        </w:rPr>
        <w:t>(</w:t>
      </w:r>
      <w:r w:rsidRPr="00592E68">
        <w:rPr>
          <w:rtl/>
        </w:rPr>
        <w:t>عليهم السلام</w:t>
      </w:r>
      <w:r w:rsidR="005F712A">
        <w:rPr>
          <w:rtl/>
        </w:rPr>
        <w:t>)،</w:t>
      </w:r>
      <w:r w:rsidRPr="00592E68">
        <w:rPr>
          <w:rtl/>
        </w:rPr>
        <w:t xml:space="preserve"> وهو وجهٌ خاص بالمتأخّرين منهم </w:t>
      </w:r>
      <w:r w:rsidR="005F712A">
        <w:rPr>
          <w:rtl/>
        </w:rPr>
        <w:t>(</w:t>
      </w:r>
      <w:r w:rsidRPr="00592E68">
        <w:rPr>
          <w:rtl/>
        </w:rPr>
        <w:t>عليه السلام</w:t>
      </w:r>
      <w:r w:rsidR="005F712A">
        <w:rPr>
          <w:rtl/>
        </w:rPr>
        <w:t>).</w:t>
      </w:r>
    </w:p>
    <w:p w:rsidR="00AF623E" w:rsidRPr="00A04939" w:rsidRDefault="005F712A" w:rsidP="005F712A">
      <w:pPr>
        <w:pStyle w:val="libLine"/>
        <w:rPr>
          <w:rtl/>
        </w:rPr>
      </w:pPr>
      <w:r>
        <w:rPr>
          <w:rtl/>
        </w:rPr>
        <w:t>____________________</w:t>
      </w:r>
    </w:p>
    <w:p w:rsidR="00AF623E" w:rsidRPr="00592E68" w:rsidRDefault="00AF623E" w:rsidP="00592E68">
      <w:pPr>
        <w:pStyle w:val="libFootnote0"/>
        <w:rPr>
          <w:rtl/>
        </w:rPr>
      </w:pPr>
      <w:r w:rsidRPr="00A04939">
        <w:rPr>
          <w:rtl/>
        </w:rPr>
        <w:t>(1) المناقب ج 2 ص 534 ورجال الكشّي ص 481</w:t>
      </w:r>
      <w:r w:rsidR="005F712A">
        <w:rPr>
          <w:rtl/>
        </w:rPr>
        <w:t>.</w:t>
      </w:r>
    </w:p>
    <w:p w:rsidR="00AF623E" w:rsidRDefault="00AF623E" w:rsidP="00AF623E">
      <w:pPr>
        <w:pStyle w:val="libNormal"/>
      </w:pPr>
      <w:r>
        <w:br w:type="page"/>
      </w:r>
    </w:p>
    <w:p w:rsidR="00AF623E" w:rsidRPr="00A04939" w:rsidRDefault="00AF623E" w:rsidP="00592E68">
      <w:pPr>
        <w:pStyle w:val="libNormal"/>
        <w:rPr>
          <w:rtl/>
        </w:rPr>
      </w:pPr>
      <w:r w:rsidRPr="00592E68">
        <w:rPr>
          <w:rtl/>
        </w:rPr>
        <w:lastRenderedPageBreak/>
        <w:t>وذلك</w:t>
      </w:r>
      <w:r w:rsidR="005F712A">
        <w:rPr>
          <w:rtl/>
        </w:rPr>
        <w:t>:</w:t>
      </w:r>
      <w:r w:rsidRPr="00592E68">
        <w:rPr>
          <w:rtl/>
        </w:rPr>
        <w:t xml:space="preserve"> نظراً إلى أنّ الإمام الجواد والإمام الهادي والإمام العسكري </w:t>
      </w:r>
      <w:r w:rsidR="005F712A">
        <w:rPr>
          <w:rtl/>
        </w:rPr>
        <w:t>(</w:t>
      </w:r>
      <w:r w:rsidRPr="00592E68">
        <w:rPr>
          <w:rtl/>
        </w:rPr>
        <w:t>عليهم السلام</w:t>
      </w:r>
      <w:r w:rsidR="005F712A">
        <w:rPr>
          <w:rtl/>
        </w:rPr>
        <w:t>)،</w:t>
      </w:r>
      <w:r w:rsidRPr="00592E68">
        <w:rPr>
          <w:rtl/>
        </w:rPr>
        <w:t xml:space="preserve"> لم يُكتَب لهم أنّ يُعمّروا</w:t>
      </w:r>
      <w:r w:rsidR="005F712A">
        <w:rPr>
          <w:rtl/>
        </w:rPr>
        <w:t>،</w:t>
      </w:r>
      <w:r w:rsidRPr="00592E68">
        <w:rPr>
          <w:rtl/>
        </w:rPr>
        <w:t xml:space="preserve"> بل وافتهم المنيّةُ وهم في إبّان شبابهم على اختلاف أعمارهم</w:t>
      </w:r>
      <w:r w:rsidR="005F712A">
        <w:rPr>
          <w:rtl/>
        </w:rPr>
        <w:t>،</w:t>
      </w:r>
      <w:r w:rsidRPr="00592E68">
        <w:rPr>
          <w:rtl/>
        </w:rPr>
        <w:t xml:space="preserve"> فالإمام الجواد كان له يومَ قُبِض خمسٌ وعشرون سنة وأشهِر</w:t>
      </w:r>
      <w:r w:rsidRPr="00F04C39">
        <w:rPr>
          <w:rStyle w:val="libFootnotenumChar"/>
          <w:rtl/>
        </w:rPr>
        <w:t>(1)</w:t>
      </w:r>
      <w:r w:rsidR="005F712A">
        <w:rPr>
          <w:rtl/>
        </w:rPr>
        <w:t>،</w:t>
      </w:r>
      <w:r w:rsidRPr="00592E68">
        <w:rPr>
          <w:rtl/>
        </w:rPr>
        <w:t xml:space="preserve"> والإمام الهادي له إحدى وأربعون سنة</w:t>
      </w:r>
      <w:r w:rsidRPr="00F04C39">
        <w:rPr>
          <w:rStyle w:val="libFootnotenumChar"/>
          <w:rtl/>
        </w:rPr>
        <w:t>(2)</w:t>
      </w:r>
      <w:r w:rsidR="005F712A">
        <w:rPr>
          <w:rtl/>
        </w:rPr>
        <w:t>،</w:t>
      </w:r>
      <w:r w:rsidRPr="00592E68">
        <w:rPr>
          <w:rtl/>
        </w:rPr>
        <w:t xml:space="preserve"> والإمام العسكري له ثمانٌ وعشرون سنة</w:t>
      </w:r>
      <w:r w:rsidRPr="00F04C39">
        <w:rPr>
          <w:rStyle w:val="libFootnotenumChar"/>
          <w:rtl/>
        </w:rPr>
        <w:t>(3)</w:t>
      </w:r>
      <w:r w:rsidRPr="00592E68">
        <w:rPr>
          <w:rtl/>
        </w:rPr>
        <w:t xml:space="preserve"> على ما عرفنا من تاريخ ولادته ووفاته</w:t>
      </w:r>
      <w:r w:rsidR="005F712A">
        <w:rPr>
          <w:rtl/>
        </w:rPr>
        <w:t>.</w:t>
      </w:r>
    </w:p>
    <w:p w:rsidR="00AF623E" w:rsidRPr="00A04939" w:rsidRDefault="00AF623E" w:rsidP="00592E68">
      <w:pPr>
        <w:pStyle w:val="libNormal"/>
        <w:rPr>
          <w:rtl/>
        </w:rPr>
      </w:pPr>
      <w:r w:rsidRPr="00592E68">
        <w:rPr>
          <w:rtl/>
        </w:rPr>
        <w:t>والغالب حتى في الفرد العادي</w:t>
      </w:r>
      <w:r w:rsidR="005F712A">
        <w:rPr>
          <w:rtl/>
        </w:rPr>
        <w:t>،</w:t>
      </w:r>
      <w:r w:rsidRPr="00592E68">
        <w:rPr>
          <w:rtl/>
        </w:rPr>
        <w:t xml:space="preserve"> هو أنْ يُعمّر أكثر من ذلك</w:t>
      </w:r>
      <w:r w:rsidR="005F712A">
        <w:rPr>
          <w:rtl/>
        </w:rPr>
        <w:t>،</w:t>
      </w:r>
      <w:r w:rsidRPr="00592E68">
        <w:rPr>
          <w:rtl/>
        </w:rPr>
        <w:t xml:space="preserve"> خاصّةً في الإمامين</w:t>
      </w:r>
      <w:r w:rsidR="005F712A">
        <w:rPr>
          <w:rtl/>
        </w:rPr>
        <w:t>:</w:t>
      </w:r>
      <w:r w:rsidRPr="00592E68">
        <w:rPr>
          <w:rtl/>
        </w:rPr>
        <w:t xml:space="preserve"> الجواد والعسكري </w:t>
      </w:r>
      <w:r w:rsidR="005F712A">
        <w:rPr>
          <w:rtl/>
        </w:rPr>
        <w:t>(</w:t>
      </w:r>
      <w:r w:rsidRPr="00592E68">
        <w:rPr>
          <w:rtl/>
        </w:rPr>
        <w:t>عليهما السلام</w:t>
      </w:r>
      <w:r w:rsidR="005F712A">
        <w:rPr>
          <w:rtl/>
        </w:rPr>
        <w:t>)،</w:t>
      </w:r>
      <w:r w:rsidRPr="00592E68">
        <w:rPr>
          <w:rtl/>
        </w:rPr>
        <w:t xml:space="preserve"> بل إنّ في عصرنا الحاضر من الشباب في هذا العمر مَن يعتبر نفسه غير خارجٍ من دور الطفولة بعد</w:t>
      </w:r>
      <w:r w:rsidR="005F712A">
        <w:rPr>
          <w:rtl/>
        </w:rPr>
        <w:t>!</w:t>
      </w:r>
      <w:r w:rsidRPr="00592E68">
        <w:rPr>
          <w:rtl/>
        </w:rPr>
        <w:t>! ولو سألته عمّا بقيَ لديه من العمر لم يُشكُّ في كونه خمسون أو ستّون سنة على أقلِّ تقدير</w:t>
      </w:r>
      <w:r w:rsidR="005F712A">
        <w:rPr>
          <w:rtl/>
        </w:rPr>
        <w:t>.</w:t>
      </w:r>
    </w:p>
    <w:p w:rsidR="00AF623E" w:rsidRPr="00A04939" w:rsidRDefault="00AF623E" w:rsidP="00592E68">
      <w:pPr>
        <w:pStyle w:val="libNormal"/>
        <w:rPr>
          <w:rtl/>
        </w:rPr>
      </w:pPr>
      <w:r w:rsidRPr="00ED637D">
        <w:rPr>
          <w:rStyle w:val="libBold2Char"/>
          <w:rtl/>
        </w:rPr>
        <w:t>إذن</w:t>
      </w:r>
      <w:r w:rsidR="005F712A">
        <w:rPr>
          <w:rStyle w:val="libBold2Char"/>
          <w:rtl/>
        </w:rPr>
        <w:t>،</w:t>
      </w:r>
      <w:r w:rsidRPr="00ED637D">
        <w:rPr>
          <w:rStyle w:val="libBold2Char"/>
          <w:rtl/>
        </w:rPr>
        <w:t xml:space="preserve"> فلماذا توفّي هؤلاء الأئمّة بهذا العمر القصير</w:t>
      </w:r>
      <w:r w:rsidR="005F712A">
        <w:rPr>
          <w:rStyle w:val="libBold2Char"/>
          <w:rtl/>
        </w:rPr>
        <w:t>؟</w:t>
      </w:r>
      <w:r w:rsidRPr="00592E68">
        <w:rPr>
          <w:rtl/>
        </w:rPr>
        <w:t xml:space="preserve"> ليس لذلك إلاّ أحد سببين</w:t>
      </w:r>
      <w:r w:rsidR="005F712A">
        <w:rPr>
          <w:rtl/>
        </w:rPr>
        <w:t>:</w:t>
      </w:r>
    </w:p>
    <w:p w:rsidR="00AF623E" w:rsidRPr="00A04939" w:rsidRDefault="00AF623E" w:rsidP="00592E68">
      <w:pPr>
        <w:pStyle w:val="libNormal"/>
        <w:rPr>
          <w:rtl/>
        </w:rPr>
      </w:pPr>
      <w:r w:rsidRPr="00592E68">
        <w:rPr>
          <w:rtl/>
        </w:rPr>
        <w:t>أحدهما</w:t>
      </w:r>
      <w:r w:rsidR="005F712A">
        <w:rPr>
          <w:rtl/>
        </w:rPr>
        <w:t>:</w:t>
      </w:r>
      <w:r w:rsidRPr="00592E68">
        <w:rPr>
          <w:rtl/>
        </w:rPr>
        <w:t xml:space="preserve"> المرَض</w:t>
      </w:r>
      <w:r w:rsidR="005F712A">
        <w:rPr>
          <w:rtl/>
        </w:rPr>
        <w:t>.</w:t>
      </w:r>
    </w:p>
    <w:p w:rsidR="00AF623E" w:rsidRPr="00A04939" w:rsidRDefault="00AF623E" w:rsidP="00592E68">
      <w:pPr>
        <w:pStyle w:val="libNormal"/>
        <w:rPr>
          <w:rtl/>
        </w:rPr>
      </w:pPr>
      <w:r w:rsidRPr="00592E68">
        <w:rPr>
          <w:rtl/>
        </w:rPr>
        <w:t>والآخر</w:t>
      </w:r>
      <w:r w:rsidR="005F712A">
        <w:rPr>
          <w:rtl/>
        </w:rPr>
        <w:t>:</w:t>
      </w:r>
      <w:r w:rsidRPr="00592E68">
        <w:rPr>
          <w:rtl/>
        </w:rPr>
        <w:t xml:space="preserve"> القتل من قِبل السلطات</w:t>
      </w:r>
      <w:r w:rsidR="005F712A">
        <w:rPr>
          <w:rtl/>
        </w:rPr>
        <w:t>.</w:t>
      </w:r>
    </w:p>
    <w:p w:rsidR="00AF623E" w:rsidRPr="005F712A" w:rsidRDefault="00AF623E" w:rsidP="005F712A">
      <w:pPr>
        <w:pStyle w:val="libBold1"/>
        <w:rPr>
          <w:rtl/>
        </w:rPr>
      </w:pPr>
      <w:r w:rsidRPr="00A04939">
        <w:rPr>
          <w:rtl/>
        </w:rPr>
        <w:t>أمّا المرَض</w:t>
      </w:r>
      <w:r w:rsidR="005F712A">
        <w:rPr>
          <w:rtl/>
        </w:rPr>
        <w:t>،</w:t>
      </w:r>
      <w:r w:rsidRPr="00A04939">
        <w:rPr>
          <w:rtl/>
        </w:rPr>
        <w:t xml:space="preserve"> فهو غيرُ محتمَل لأحدِ أُمورٍ ثلاثة</w:t>
      </w:r>
      <w:r w:rsidR="005F712A">
        <w:rPr>
          <w:rtl/>
        </w:rPr>
        <w:t>:</w:t>
      </w:r>
    </w:p>
    <w:p w:rsidR="00AF623E" w:rsidRPr="00A04939"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إنّه غيرُ منقول عن الإمام الجواد والإمام الهادي </w:t>
      </w:r>
      <w:r w:rsidR="005F712A">
        <w:rPr>
          <w:rtl/>
        </w:rPr>
        <w:t>(</w:t>
      </w:r>
      <w:r w:rsidRPr="00592E68">
        <w:rPr>
          <w:rtl/>
        </w:rPr>
        <w:t>عليهما السلام</w:t>
      </w:r>
      <w:r w:rsidR="005F712A">
        <w:rPr>
          <w:rtl/>
        </w:rPr>
        <w:t>)،</w:t>
      </w:r>
      <w:r w:rsidRPr="00592E68">
        <w:rPr>
          <w:rtl/>
        </w:rPr>
        <w:t xml:space="preserve"> وإنّما نُقِل قي الإمام العسكري </w:t>
      </w:r>
      <w:r w:rsidR="005F712A">
        <w:rPr>
          <w:rtl/>
        </w:rPr>
        <w:t>(</w:t>
      </w:r>
      <w:r w:rsidRPr="00592E68">
        <w:rPr>
          <w:rtl/>
        </w:rPr>
        <w:t>عليه السلام</w:t>
      </w:r>
      <w:r w:rsidR="005F712A">
        <w:rPr>
          <w:rtl/>
        </w:rPr>
        <w:t>)</w:t>
      </w:r>
      <w:r w:rsidRPr="00592E68">
        <w:rPr>
          <w:rtl/>
        </w:rPr>
        <w:t xml:space="preserve"> أنّه كان معتلاًّ قبل وفاته</w:t>
      </w:r>
      <w:r w:rsidR="005F712A">
        <w:rPr>
          <w:rtl/>
        </w:rPr>
        <w:t>،</w:t>
      </w:r>
      <w:r w:rsidRPr="00592E68">
        <w:rPr>
          <w:rtl/>
        </w:rPr>
        <w:t xml:space="preserve"> على ما سوف نقول في حينه</w:t>
      </w:r>
      <w:r w:rsidR="005F712A">
        <w:rPr>
          <w:rtl/>
        </w:rPr>
        <w:t>،</w:t>
      </w:r>
      <w:r w:rsidRPr="00592E68">
        <w:rPr>
          <w:rtl/>
        </w:rPr>
        <w:t xml:space="preserve"> ولكنّنا لم نُحرِز أنّ هذه العلّة مستقلّة عن الفعل التخريبي من قِبل السلطات</w:t>
      </w:r>
      <w:r w:rsidR="005F712A">
        <w:rPr>
          <w:rtl/>
        </w:rPr>
        <w:t>،</w:t>
      </w:r>
      <w:r w:rsidRPr="00592E68">
        <w:rPr>
          <w:rtl/>
        </w:rPr>
        <w:t xml:space="preserve"> إذ لعلّها ناشئة من السمّ المدفوع إليه</w:t>
      </w:r>
      <w:r w:rsidR="005F712A">
        <w:rPr>
          <w:rtl/>
        </w:rPr>
        <w:t>،</w:t>
      </w:r>
      <w:r w:rsidRPr="00592E68">
        <w:rPr>
          <w:rtl/>
        </w:rPr>
        <w:t xml:space="preserve"> وهذا الاحتمال لا دافعَ له</w:t>
      </w:r>
      <w:r w:rsidR="005F712A">
        <w:rPr>
          <w:rtl/>
        </w:rPr>
        <w:t>،</w:t>
      </w:r>
      <w:r w:rsidRPr="00592E68">
        <w:rPr>
          <w:rtl/>
        </w:rPr>
        <w:t xml:space="preserve"> وهو المقصود</w:t>
      </w:r>
      <w:r w:rsidR="005F712A">
        <w:rPr>
          <w:rtl/>
        </w:rPr>
        <w:t>.</w:t>
      </w:r>
      <w:r w:rsidRPr="00592E68">
        <w:rPr>
          <w:rtl/>
        </w:rPr>
        <w:t xml:space="preserve"> </w:t>
      </w:r>
    </w:p>
    <w:p w:rsidR="00AF623E" w:rsidRPr="00A04939" w:rsidRDefault="005F712A" w:rsidP="005F712A">
      <w:pPr>
        <w:pStyle w:val="libLine"/>
        <w:rPr>
          <w:rtl/>
        </w:rPr>
      </w:pPr>
      <w:r>
        <w:rPr>
          <w:rtl/>
        </w:rPr>
        <w:t>____________________</w:t>
      </w:r>
    </w:p>
    <w:p w:rsidR="00AF623E" w:rsidRPr="00592E68" w:rsidRDefault="00AF623E" w:rsidP="00592E68">
      <w:pPr>
        <w:pStyle w:val="libFootnote0"/>
        <w:rPr>
          <w:rtl/>
        </w:rPr>
      </w:pPr>
      <w:r w:rsidRPr="00A04939">
        <w:rPr>
          <w:rtl/>
        </w:rPr>
        <w:t>(1) الإرشاد ص 307</w:t>
      </w:r>
      <w:r w:rsidR="005F712A">
        <w:rPr>
          <w:rtl/>
        </w:rPr>
        <w:t>.</w:t>
      </w:r>
    </w:p>
    <w:p w:rsidR="00AF623E" w:rsidRPr="00592E68" w:rsidRDefault="00AF623E" w:rsidP="00592E68">
      <w:pPr>
        <w:pStyle w:val="libFootnote0"/>
        <w:rPr>
          <w:rtl/>
        </w:rPr>
      </w:pPr>
      <w:r w:rsidRPr="00A04939">
        <w:rPr>
          <w:rtl/>
        </w:rPr>
        <w:t>(2) المصدر ص 314</w:t>
      </w:r>
      <w:r w:rsidR="005F712A">
        <w:rPr>
          <w:rtl/>
        </w:rPr>
        <w:t>.</w:t>
      </w:r>
    </w:p>
    <w:p w:rsidR="00AF623E" w:rsidRPr="00592E68" w:rsidRDefault="00AF623E" w:rsidP="00592E68">
      <w:pPr>
        <w:pStyle w:val="libFootnote0"/>
        <w:rPr>
          <w:rtl/>
        </w:rPr>
      </w:pPr>
      <w:r w:rsidRPr="00A04939">
        <w:rPr>
          <w:rtl/>
        </w:rPr>
        <w:t>(3) المصدر ص 325</w:t>
      </w:r>
      <w:r w:rsidR="005F712A">
        <w:rPr>
          <w:rtl/>
        </w:rPr>
        <w:t>.</w:t>
      </w:r>
    </w:p>
    <w:p w:rsidR="00AF623E" w:rsidRDefault="00AF623E" w:rsidP="00AF623E">
      <w:pPr>
        <w:pStyle w:val="libNormal"/>
      </w:pPr>
      <w:r>
        <w:br w:type="page"/>
      </w:r>
    </w:p>
    <w:p w:rsidR="00AF623E" w:rsidRPr="00A04939" w:rsidRDefault="00AF623E" w:rsidP="00592E68">
      <w:pPr>
        <w:pStyle w:val="libNormal"/>
        <w:rPr>
          <w:rtl/>
        </w:rPr>
      </w:pPr>
      <w:r w:rsidRPr="00ED637D">
        <w:rPr>
          <w:rStyle w:val="libBold2Char"/>
          <w:rtl/>
        </w:rPr>
        <w:lastRenderedPageBreak/>
        <w:t>الأمر الثاني</w:t>
      </w:r>
      <w:r w:rsidR="005F712A">
        <w:rPr>
          <w:rStyle w:val="libBold2Char"/>
          <w:rtl/>
        </w:rPr>
        <w:t>:</w:t>
      </w:r>
      <w:r w:rsidRPr="00592E68">
        <w:rPr>
          <w:rtl/>
        </w:rPr>
        <w:t xml:space="preserve"> إنّه إذا كان المرَض القتل في إبّان الشباب محتملاً في واحدٍ بعينه</w:t>
      </w:r>
      <w:r w:rsidR="005F712A">
        <w:rPr>
          <w:rtl/>
        </w:rPr>
        <w:t>،</w:t>
      </w:r>
      <w:r w:rsidRPr="00592E68">
        <w:rPr>
          <w:rtl/>
        </w:rPr>
        <w:t xml:space="preserve"> فهو غير محتمل في ثلاثة</w:t>
      </w:r>
      <w:r w:rsidR="005F712A">
        <w:rPr>
          <w:rtl/>
        </w:rPr>
        <w:t>،</w:t>
      </w:r>
      <w:r w:rsidRPr="00592E68">
        <w:rPr>
          <w:rtl/>
        </w:rPr>
        <w:t xml:space="preserve"> كلّهم يموتون صدفةً بسببِ مرضٍ يُصيبهم في زهرة العمر</w:t>
      </w:r>
      <w:r w:rsidR="005F712A">
        <w:rPr>
          <w:rtl/>
        </w:rPr>
        <w:t>،</w:t>
      </w:r>
      <w:r w:rsidRPr="00592E68">
        <w:rPr>
          <w:rtl/>
        </w:rPr>
        <w:t xml:space="preserve"> من دون سببٍ مشترك أو علّةٍ وراثيّةٍ ونحو ذلك</w:t>
      </w:r>
      <w:r w:rsidR="005F712A">
        <w:rPr>
          <w:rtl/>
        </w:rPr>
        <w:t>.</w:t>
      </w:r>
    </w:p>
    <w:p w:rsidR="00AF623E" w:rsidRPr="00A04939" w:rsidRDefault="00AF623E" w:rsidP="00592E68">
      <w:pPr>
        <w:pStyle w:val="libNormal"/>
        <w:rPr>
          <w:rtl/>
        </w:rPr>
      </w:pPr>
      <w:r w:rsidRPr="00ED637D">
        <w:rPr>
          <w:rStyle w:val="libBold2Char"/>
          <w:rtl/>
        </w:rPr>
        <w:t>الأمر الثالث</w:t>
      </w:r>
      <w:r w:rsidR="005F712A">
        <w:rPr>
          <w:rStyle w:val="libBold2Char"/>
          <w:rtl/>
        </w:rPr>
        <w:t>:</w:t>
      </w:r>
      <w:r w:rsidRPr="00592E68">
        <w:rPr>
          <w:rtl/>
        </w:rPr>
        <w:t xml:space="preserve"> القاعدة التي أُعطيت في الوجه الثاني</w:t>
      </w:r>
      <w:r w:rsidR="005F712A">
        <w:rPr>
          <w:rtl/>
        </w:rPr>
        <w:t>:</w:t>
      </w:r>
      <w:r w:rsidRPr="00592E68">
        <w:rPr>
          <w:rtl/>
        </w:rPr>
        <w:t xml:space="preserve"> القائلة بأنّ جسم الإمام غير قابل للتلَف إلاّ بعارضٍ خارجي</w:t>
      </w:r>
      <w:r w:rsidR="005F712A">
        <w:rPr>
          <w:rtl/>
        </w:rPr>
        <w:t>،</w:t>
      </w:r>
      <w:r w:rsidRPr="00592E68">
        <w:rPr>
          <w:rtl/>
        </w:rPr>
        <w:t xml:space="preserve"> ولا أقلّ من احتمالهما</w:t>
      </w:r>
      <w:r w:rsidR="005F712A">
        <w:rPr>
          <w:rtl/>
        </w:rPr>
        <w:t>،</w:t>
      </w:r>
      <w:r w:rsidRPr="00592E68">
        <w:rPr>
          <w:rtl/>
        </w:rPr>
        <w:t xml:space="preserve"> فإذا بطل احتمال المرض</w:t>
      </w:r>
      <w:r w:rsidR="005F712A">
        <w:rPr>
          <w:rtl/>
        </w:rPr>
        <w:t>،</w:t>
      </w:r>
      <w:r w:rsidRPr="00592E68">
        <w:rPr>
          <w:rtl/>
        </w:rPr>
        <w:t xml:space="preserve"> غير المستند إلى التخريب</w:t>
      </w:r>
      <w:r w:rsidR="005F712A">
        <w:rPr>
          <w:rtl/>
        </w:rPr>
        <w:t>،</w:t>
      </w:r>
      <w:r w:rsidRPr="00592E68">
        <w:rPr>
          <w:rtl/>
        </w:rPr>
        <w:t xml:space="preserve"> بأحَد هذه الوجوه أو جميعها</w:t>
      </w:r>
      <w:r w:rsidR="005F712A">
        <w:rPr>
          <w:rtl/>
        </w:rPr>
        <w:t>،</w:t>
      </w:r>
      <w:r w:rsidRPr="00592E68">
        <w:rPr>
          <w:rtl/>
        </w:rPr>
        <w:t xml:space="preserve"> تعيّن السبب الآخر للموت وهو وفاته شهيداً بيَد السلطات الحاكمة يومئذٍ</w:t>
      </w:r>
      <w:r w:rsidR="005F712A">
        <w:rPr>
          <w:rtl/>
        </w:rPr>
        <w:t>،</w:t>
      </w:r>
      <w:r w:rsidRPr="00592E68">
        <w:rPr>
          <w:rtl/>
        </w:rPr>
        <w:t xml:space="preserve"> إذ ليس هناك سببٌ آخر محتمل</w:t>
      </w:r>
      <w:r w:rsidR="005F712A">
        <w:rPr>
          <w:rtl/>
        </w:rPr>
        <w:t>،</w:t>
      </w:r>
      <w:r w:rsidRPr="00592E68">
        <w:rPr>
          <w:rtl/>
        </w:rPr>
        <w:t xml:space="preserve"> كسقوط شيءٍ عليه أو وقوعه من شاهق أو قتله بيدِ لصٍّ مثلاً</w:t>
      </w:r>
      <w:r w:rsidR="005F712A">
        <w:rPr>
          <w:rtl/>
        </w:rPr>
        <w:t>،</w:t>
      </w:r>
      <w:r w:rsidRPr="00592E68">
        <w:rPr>
          <w:rtl/>
        </w:rPr>
        <w:t xml:space="preserve"> فإنّ كلّ ذلك ممّا لم يقل به أحد</w:t>
      </w:r>
      <w:r w:rsidR="005F712A">
        <w:rPr>
          <w:rtl/>
        </w:rPr>
        <w:t>.</w:t>
      </w:r>
    </w:p>
    <w:p w:rsidR="00AF623E" w:rsidRPr="00A04939" w:rsidRDefault="00AF623E" w:rsidP="00592E68">
      <w:pPr>
        <w:pStyle w:val="libNormal"/>
        <w:rPr>
          <w:rtl/>
        </w:rPr>
      </w:pPr>
      <w:r w:rsidRPr="00592E68">
        <w:rPr>
          <w:rtl/>
        </w:rPr>
        <w:t>وكلّنا يعرف شأن السلطات الحاكمة يومئذٍ</w:t>
      </w:r>
      <w:r w:rsidR="005F712A">
        <w:rPr>
          <w:rtl/>
        </w:rPr>
        <w:t>،</w:t>
      </w:r>
      <w:r w:rsidRPr="00592E68">
        <w:rPr>
          <w:rtl/>
        </w:rPr>
        <w:t xml:space="preserve"> فإنّنا بعد أنْ نحمل فكرةً مفصّلةً عن ذلك</w:t>
      </w:r>
      <w:r w:rsidR="005F712A">
        <w:rPr>
          <w:rtl/>
        </w:rPr>
        <w:t>،</w:t>
      </w:r>
      <w:r w:rsidRPr="00592E68">
        <w:rPr>
          <w:rtl/>
        </w:rPr>
        <w:t xml:space="preserve"> مِن وقوف الأئمّة </w:t>
      </w:r>
      <w:r w:rsidR="005F712A">
        <w:rPr>
          <w:rtl/>
        </w:rPr>
        <w:t>(</w:t>
      </w:r>
      <w:r w:rsidRPr="00592E68">
        <w:rPr>
          <w:rtl/>
        </w:rPr>
        <w:t>عليهم السلام</w:t>
      </w:r>
      <w:r w:rsidR="005F712A">
        <w:rPr>
          <w:rtl/>
        </w:rPr>
        <w:t>)</w:t>
      </w:r>
      <w:r w:rsidRPr="00592E68">
        <w:rPr>
          <w:rtl/>
        </w:rPr>
        <w:t xml:space="preserve"> موقف المعارضة ضدّ انحرافات الحكّام</w:t>
      </w:r>
      <w:r w:rsidR="005F712A">
        <w:rPr>
          <w:rtl/>
        </w:rPr>
        <w:t>،</w:t>
      </w:r>
      <w:r w:rsidRPr="00592E68">
        <w:rPr>
          <w:rtl/>
        </w:rPr>
        <w:t xml:space="preserve"> ومن الحقد الوراثي عند الحكّام ضدّ الخطِّ الذي يُمثّله الأئمّة </w:t>
      </w:r>
      <w:r w:rsidR="005F712A">
        <w:rPr>
          <w:rtl/>
        </w:rPr>
        <w:t>(</w:t>
      </w:r>
      <w:r w:rsidRPr="00592E68">
        <w:rPr>
          <w:rtl/>
        </w:rPr>
        <w:t>عليهم السلام</w:t>
      </w:r>
      <w:r w:rsidR="005F712A">
        <w:rPr>
          <w:rtl/>
        </w:rPr>
        <w:t>)،</w:t>
      </w:r>
      <w:r w:rsidRPr="00592E68">
        <w:rPr>
          <w:rtl/>
        </w:rPr>
        <w:t xml:space="preserve"> وكانت كلُّ مصادر القوّة والسلاح ونفوذُ الحكم بيد الخُلفاء</w:t>
      </w:r>
      <w:r w:rsidR="005F712A">
        <w:rPr>
          <w:rtl/>
        </w:rPr>
        <w:t>،</w:t>
      </w:r>
      <w:r w:rsidRPr="00592E68">
        <w:rPr>
          <w:rtl/>
        </w:rPr>
        <w:t xml:space="preserve"> ولم يكن بيَد الأئمّة ولا أصحابهم شيء</w:t>
      </w:r>
      <w:r w:rsidR="005F712A">
        <w:rPr>
          <w:rtl/>
        </w:rPr>
        <w:t>،</w:t>
      </w:r>
      <w:r w:rsidRPr="00592E68">
        <w:rPr>
          <w:rtl/>
        </w:rPr>
        <w:t xml:space="preserve"> وإنّما كانوا يمثّلون دور المعارضة بشكلٍ أعزَل لا يُراد به إلاّ العدل الإسلامي ورضاء الله عزّ وجل</w:t>
      </w:r>
      <w:r w:rsidR="005F712A">
        <w:rPr>
          <w:rtl/>
        </w:rPr>
        <w:t>.</w:t>
      </w:r>
    </w:p>
    <w:p w:rsidR="00AF623E" w:rsidRPr="00A04939" w:rsidRDefault="00AF623E" w:rsidP="00592E68">
      <w:pPr>
        <w:pStyle w:val="libNormal"/>
        <w:rPr>
          <w:rtl/>
        </w:rPr>
      </w:pPr>
      <w:r w:rsidRPr="00ED637D">
        <w:rPr>
          <w:rStyle w:val="libBold2Char"/>
          <w:rtl/>
        </w:rPr>
        <w:t>أقول</w:t>
      </w:r>
      <w:r w:rsidR="005F712A">
        <w:rPr>
          <w:rtl/>
        </w:rPr>
        <w:t>:</w:t>
      </w:r>
      <w:r w:rsidRPr="00592E68">
        <w:rPr>
          <w:rtl/>
        </w:rPr>
        <w:t xml:space="preserve"> ولعلّ هذا الوجه الثالث على استشهاد الأئمّة هو أقرَب هذه الوجوه إلى الوجدان</w:t>
      </w:r>
      <w:r w:rsidR="005F712A">
        <w:rPr>
          <w:rtl/>
        </w:rPr>
        <w:t>؛</w:t>
      </w:r>
      <w:r w:rsidRPr="00592E68">
        <w:rPr>
          <w:rtl/>
        </w:rPr>
        <w:t xml:space="preserve"> فإنّه يورِث القطع بنتيجته</w:t>
      </w:r>
      <w:r w:rsidR="005F712A">
        <w:rPr>
          <w:rtl/>
        </w:rPr>
        <w:t>،</w:t>
      </w:r>
      <w:r w:rsidRPr="00592E68">
        <w:rPr>
          <w:rtl/>
        </w:rPr>
        <w:t xml:space="preserve"> وهي استشهاد الأئمّة</w:t>
      </w:r>
    </w:p>
    <w:p w:rsidR="00AF623E" w:rsidRDefault="00AF623E" w:rsidP="00AF623E">
      <w:pPr>
        <w:pStyle w:val="libNormal"/>
      </w:pPr>
      <w:r>
        <w:br w:type="page"/>
      </w:r>
    </w:p>
    <w:p w:rsidR="00AF623E" w:rsidRPr="00A04939" w:rsidRDefault="005F712A" w:rsidP="00592E68">
      <w:pPr>
        <w:pStyle w:val="libNormal"/>
        <w:rPr>
          <w:rtl/>
        </w:rPr>
      </w:pPr>
      <w:r>
        <w:rPr>
          <w:rtl/>
        </w:rPr>
        <w:lastRenderedPageBreak/>
        <w:t>(</w:t>
      </w:r>
      <w:r w:rsidR="00AF623E" w:rsidRPr="00592E68">
        <w:rPr>
          <w:rtl/>
        </w:rPr>
        <w:t>عليهم السلام</w:t>
      </w:r>
      <w:r>
        <w:rPr>
          <w:rtl/>
        </w:rPr>
        <w:t>)</w:t>
      </w:r>
      <w:r w:rsidR="00AF623E" w:rsidRPr="00592E68">
        <w:rPr>
          <w:rtl/>
        </w:rPr>
        <w:t xml:space="preserve"> بيد السلطات الحاكمة</w:t>
      </w:r>
      <w:r>
        <w:rPr>
          <w:rtl/>
        </w:rPr>
        <w:t>،</w:t>
      </w:r>
      <w:r w:rsidR="00AF623E" w:rsidRPr="00592E68">
        <w:rPr>
          <w:rtl/>
        </w:rPr>
        <w:t xml:space="preserve"> سَواء كان السبب المباشر لذلك هو الخليفة نفسه</w:t>
      </w:r>
      <w:r>
        <w:rPr>
          <w:rtl/>
        </w:rPr>
        <w:t>،</w:t>
      </w:r>
      <w:r w:rsidR="00AF623E" w:rsidRPr="00592E68">
        <w:rPr>
          <w:rtl/>
        </w:rPr>
        <w:t xml:space="preserve"> باعتبار كونه المسؤول الرئيسي في المحافظة على كيان الخلافة العبّاسية</w:t>
      </w:r>
      <w:r>
        <w:rPr>
          <w:rtl/>
        </w:rPr>
        <w:t>،</w:t>
      </w:r>
      <w:r w:rsidR="00AF623E" w:rsidRPr="00592E68">
        <w:rPr>
          <w:rtl/>
        </w:rPr>
        <w:t xml:space="preserve"> أم غيره من صنائعه أو المسيطرين عليه</w:t>
      </w:r>
      <w:r>
        <w:rPr>
          <w:rtl/>
        </w:rPr>
        <w:t>،</w:t>
      </w:r>
      <w:r w:rsidR="00AF623E" w:rsidRPr="00592E68">
        <w:rPr>
          <w:rtl/>
        </w:rPr>
        <w:t xml:space="preserve"> كبعض المَوالي والأتراك</w:t>
      </w:r>
      <w:r>
        <w:rPr>
          <w:rtl/>
        </w:rPr>
        <w:t>،</w:t>
      </w:r>
      <w:r w:rsidR="00AF623E" w:rsidRPr="00592E68">
        <w:rPr>
          <w:rtl/>
        </w:rPr>
        <w:t xml:space="preserve"> أو القوّاد أو القضاة</w:t>
      </w:r>
      <w:r>
        <w:rPr>
          <w:rtl/>
        </w:rPr>
        <w:t>.</w:t>
      </w:r>
    </w:p>
    <w:p w:rsidR="00AF623E" w:rsidRPr="00ED637D" w:rsidRDefault="00AF623E" w:rsidP="00ED637D">
      <w:pPr>
        <w:pStyle w:val="libCenter"/>
        <w:rPr>
          <w:rtl/>
        </w:rPr>
      </w:pPr>
      <w:r w:rsidRPr="00A04939">
        <w:rPr>
          <w:rtl/>
        </w:rPr>
        <w:t>*</w:t>
      </w:r>
      <w:r w:rsidR="00A63C68">
        <w:rPr>
          <w:rtl/>
        </w:rPr>
        <w:t xml:space="preserve"> </w:t>
      </w:r>
      <w:r w:rsidRPr="00A04939">
        <w:rPr>
          <w:rtl/>
        </w:rPr>
        <w:t>*</w:t>
      </w:r>
      <w:r w:rsidR="00A63C68">
        <w:rPr>
          <w:rtl/>
        </w:rPr>
        <w:t xml:space="preserve"> </w:t>
      </w:r>
      <w:r w:rsidRPr="00A04939">
        <w:rPr>
          <w:rtl/>
        </w:rPr>
        <w:t>*</w:t>
      </w:r>
    </w:p>
    <w:p w:rsidR="00AF623E" w:rsidRPr="00A04939" w:rsidRDefault="00AF623E" w:rsidP="00592E68">
      <w:pPr>
        <w:pStyle w:val="libNormal"/>
        <w:rPr>
          <w:rtl/>
        </w:rPr>
      </w:pPr>
      <w:r w:rsidRPr="00ED637D">
        <w:rPr>
          <w:rStyle w:val="libBold2Char"/>
          <w:rtl/>
        </w:rPr>
        <w:t>وأمّا إذا لم تتم عند أحد هذه الوجوه</w:t>
      </w:r>
      <w:r w:rsidR="005F712A">
        <w:rPr>
          <w:rStyle w:val="libBold2Char"/>
          <w:rtl/>
        </w:rPr>
        <w:t>،</w:t>
      </w:r>
      <w:r w:rsidRPr="00ED637D">
        <w:rPr>
          <w:rStyle w:val="libBold2Char"/>
          <w:rtl/>
        </w:rPr>
        <w:t xml:space="preserve"> وتوخّينا الإثبات الخاص على كلّ إمامٍ بمفرده أنّه مقتولٌ أو شهيد</w:t>
      </w:r>
      <w:r w:rsidR="005F712A">
        <w:rPr>
          <w:rtl/>
        </w:rPr>
        <w:t>،</w:t>
      </w:r>
      <w:r w:rsidRPr="00592E68">
        <w:rPr>
          <w:rtl/>
        </w:rPr>
        <w:t xml:space="preserve"> فسوف لنْ يسعفنا التاريخ بطائل</w:t>
      </w:r>
      <w:r w:rsidR="005F712A">
        <w:rPr>
          <w:rtl/>
        </w:rPr>
        <w:t>،</w:t>
      </w:r>
      <w:r w:rsidRPr="00592E68">
        <w:rPr>
          <w:rtl/>
        </w:rPr>
        <w:t xml:space="preserve"> حتى إنّ الشيخ المفيد في الإرشاد يقول عن الإمام الجواد </w:t>
      </w:r>
      <w:r w:rsidR="005F712A">
        <w:rPr>
          <w:rtl/>
        </w:rPr>
        <w:t>(</w:t>
      </w:r>
      <w:r w:rsidRPr="00592E68">
        <w:rPr>
          <w:rtl/>
        </w:rPr>
        <w:t>عليه السلام</w:t>
      </w:r>
      <w:r w:rsidR="005F712A">
        <w:rPr>
          <w:rtl/>
        </w:rPr>
        <w:t>):</w:t>
      </w:r>
      <w:r w:rsidRPr="00592E68">
        <w:rPr>
          <w:rtl/>
        </w:rPr>
        <w:t xml:space="preserve"> وقيل أنّه مضى مسموماً</w:t>
      </w:r>
      <w:r w:rsidR="005F712A">
        <w:rPr>
          <w:rtl/>
        </w:rPr>
        <w:t>،</w:t>
      </w:r>
      <w:r w:rsidRPr="00592E68">
        <w:rPr>
          <w:rtl/>
        </w:rPr>
        <w:t xml:space="preserve"> ولم يثبت بذلك عندي خبَر</w:t>
      </w:r>
      <w:r w:rsidRPr="00F04C39">
        <w:rPr>
          <w:rStyle w:val="libFootnotenumChar"/>
          <w:rtl/>
        </w:rPr>
        <w:t>(1)</w:t>
      </w:r>
      <w:r w:rsidR="005F712A">
        <w:rPr>
          <w:rtl/>
        </w:rPr>
        <w:t>.</w:t>
      </w:r>
    </w:p>
    <w:p w:rsidR="008A36A3" w:rsidRDefault="00AF623E" w:rsidP="00592E68">
      <w:pPr>
        <w:pStyle w:val="libNormal"/>
        <w:rPr>
          <w:rtl/>
        </w:rPr>
      </w:pPr>
      <w:r w:rsidRPr="00592E68">
        <w:rPr>
          <w:rtl/>
        </w:rPr>
        <w:t xml:space="preserve">وأمّا الإمام الهادي </w:t>
      </w:r>
      <w:r w:rsidR="005F712A">
        <w:rPr>
          <w:rtl/>
        </w:rPr>
        <w:t>(</w:t>
      </w:r>
      <w:r w:rsidRPr="00592E68">
        <w:rPr>
          <w:rtl/>
        </w:rPr>
        <w:t>عليه السلام</w:t>
      </w:r>
      <w:r w:rsidR="005F712A">
        <w:rPr>
          <w:rtl/>
        </w:rPr>
        <w:t>)</w:t>
      </w:r>
      <w:r w:rsidRPr="00592E68">
        <w:rPr>
          <w:rtl/>
        </w:rPr>
        <w:t xml:space="preserve"> فنجد بعض مَن تعرّض لوفاته يذكر أنّه</w:t>
      </w:r>
      <w:r w:rsidR="005F712A">
        <w:rPr>
          <w:rtl/>
        </w:rPr>
        <w:t>:</w:t>
      </w:r>
      <w:r w:rsidRPr="00592E68">
        <w:rPr>
          <w:rtl/>
        </w:rPr>
        <w:t xml:space="preserve"> قيل أنّه مات مسموماً</w:t>
      </w:r>
      <w:r w:rsidR="005F712A">
        <w:rPr>
          <w:rtl/>
        </w:rPr>
        <w:t>،</w:t>
      </w:r>
      <w:r w:rsidRPr="00592E68">
        <w:rPr>
          <w:rtl/>
        </w:rPr>
        <w:t xml:space="preserve"> كابن الجوزي في تذكرته</w:t>
      </w:r>
      <w:r w:rsidRPr="00F04C39">
        <w:rPr>
          <w:rStyle w:val="libFootnotenumChar"/>
          <w:rtl/>
        </w:rPr>
        <w:t>(2)</w:t>
      </w:r>
      <w:r w:rsidR="005F712A">
        <w:rPr>
          <w:rtl/>
        </w:rPr>
        <w:t>،</w:t>
      </w:r>
      <w:r w:rsidRPr="00592E68">
        <w:rPr>
          <w:rtl/>
        </w:rPr>
        <w:t xml:space="preserve"> والمسعودي في المروج</w:t>
      </w:r>
      <w:r w:rsidRPr="00F04C39">
        <w:rPr>
          <w:rStyle w:val="libFootnotenumChar"/>
          <w:rtl/>
        </w:rPr>
        <w:t>(3)</w:t>
      </w:r>
      <w:r w:rsidR="005F712A">
        <w:rPr>
          <w:rtl/>
        </w:rPr>
        <w:t>،</w:t>
      </w:r>
      <w:r w:rsidRPr="00592E68">
        <w:rPr>
          <w:rtl/>
        </w:rPr>
        <w:t xml:space="preserve"> وقال عنه الطبرسي</w:t>
      </w:r>
      <w:r w:rsidR="005F712A">
        <w:rPr>
          <w:rtl/>
        </w:rPr>
        <w:t>:</w:t>
      </w:r>
      <w:r w:rsidRPr="00592E68">
        <w:rPr>
          <w:rtl/>
        </w:rPr>
        <w:t xml:space="preserve"> إنّه استشهد</w:t>
      </w:r>
      <w:r w:rsidRPr="00F04C39">
        <w:rPr>
          <w:rStyle w:val="libFootnotenumChar"/>
          <w:rtl/>
        </w:rPr>
        <w:t>(4)</w:t>
      </w:r>
      <w:r w:rsidR="005F712A">
        <w:rPr>
          <w:rtl/>
        </w:rPr>
        <w:t>،</w:t>
      </w:r>
      <w:r w:rsidRPr="00592E68">
        <w:rPr>
          <w:rtl/>
        </w:rPr>
        <w:t xml:space="preserve"> وقال ابن شهر آشوب</w:t>
      </w:r>
      <w:r w:rsidR="005F712A">
        <w:rPr>
          <w:rtl/>
        </w:rPr>
        <w:t>:</w:t>
      </w:r>
      <w:r w:rsidRPr="00592E68">
        <w:rPr>
          <w:rtl/>
        </w:rPr>
        <w:t xml:space="preserve"> إنّه استشهد مسموماً</w:t>
      </w:r>
      <w:r w:rsidR="005F712A">
        <w:rPr>
          <w:rtl/>
        </w:rPr>
        <w:t>،</w:t>
      </w:r>
      <w:r w:rsidRPr="00592E68">
        <w:rPr>
          <w:rtl/>
        </w:rPr>
        <w:t xml:space="preserve"> وأضاف وقال ابن بابويه</w:t>
      </w:r>
      <w:r w:rsidR="005F712A">
        <w:rPr>
          <w:rtl/>
        </w:rPr>
        <w:t>:</w:t>
      </w:r>
      <w:r w:rsidRPr="00592E68">
        <w:rPr>
          <w:rtl/>
        </w:rPr>
        <w:t xml:space="preserve"> وسمّه المعتمد</w:t>
      </w:r>
      <w:r w:rsidRPr="00F04C39">
        <w:rPr>
          <w:rStyle w:val="libFootnotenumChar"/>
          <w:rtl/>
        </w:rPr>
        <w:t>(5)</w:t>
      </w:r>
      <w:r w:rsidR="005F712A" w:rsidRPr="002F1E35">
        <w:rPr>
          <w:rtl/>
        </w:rPr>
        <w:t>،</w:t>
      </w:r>
      <w:r w:rsidRPr="00592E68">
        <w:rPr>
          <w:rtl/>
        </w:rPr>
        <w:t xml:space="preserve"> أقول</w:t>
      </w:r>
      <w:r w:rsidR="005F712A">
        <w:rPr>
          <w:rtl/>
        </w:rPr>
        <w:t>:</w:t>
      </w:r>
      <w:r w:rsidRPr="00592E68">
        <w:rPr>
          <w:rtl/>
        </w:rPr>
        <w:t xml:space="preserve"> وهذا غيرُ محتمل لما عرفنا من أنّ الإمام الهادي </w:t>
      </w:r>
      <w:r w:rsidR="005F712A">
        <w:rPr>
          <w:rtl/>
        </w:rPr>
        <w:t>(</w:t>
      </w:r>
      <w:r w:rsidRPr="00592E68">
        <w:rPr>
          <w:rtl/>
        </w:rPr>
        <w:t>عليه السلام</w:t>
      </w:r>
      <w:r w:rsidR="005F712A">
        <w:rPr>
          <w:rtl/>
        </w:rPr>
        <w:t>)</w:t>
      </w:r>
      <w:r w:rsidRPr="00592E68">
        <w:rPr>
          <w:rtl/>
        </w:rPr>
        <w:t xml:space="preserve"> توفّيَ في أيّام المعتز قبل خلافة المعتمد بسنتين</w:t>
      </w:r>
      <w:r w:rsidR="005F712A">
        <w:rPr>
          <w:rtl/>
        </w:rPr>
        <w:t>،</w:t>
      </w:r>
      <w:r w:rsidRPr="00592E68">
        <w:rPr>
          <w:rtl/>
        </w:rPr>
        <w:t xml:space="preserve"> وذلك في عام 254هـ واستخلف المعتمد عام 256 هـ</w:t>
      </w:r>
      <w:r w:rsidR="005F712A">
        <w:rPr>
          <w:rtl/>
        </w:rPr>
        <w:t>.</w:t>
      </w:r>
    </w:p>
    <w:p w:rsidR="00AF623E" w:rsidRPr="00A04939" w:rsidRDefault="00AF623E" w:rsidP="00592E68">
      <w:pPr>
        <w:pStyle w:val="libNormal"/>
        <w:rPr>
          <w:rtl/>
        </w:rPr>
      </w:pPr>
      <w:r w:rsidRPr="00592E68">
        <w:rPr>
          <w:rtl/>
        </w:rPr>
        <w:t>وعرفنا أنّ الإمام الذي توفّيَ في</w:t>
      </w:r>
    </w:p>
    <w:p w:rsidR="00AF623E" w:rsidRPr="00A04939" w:rsidRDefault="005F712A" w:rsidP="005F712A">
      <w:pPr>
        <w:pStyle w:val="libLine"/>
        <w:rPr>
          <w:rtl/>
        </w:rPr>
      </w:pPr>
      <w:r>
        <w:rPr>
          <w:rtl/>
        </w:rPr>
        <w:t>____________________</w:t>
      </w:r>
    </w:p>
    <w:p w:rsidR="00AF623E" w:rsidRPr="00592E68" w:rsidRDefault="00AF623E" w:rsidP="00592E68">
      <w:pPr>
        <w:pStyle w:val="libFootnote0"/>
        <w:rPr>
          <w:rtl/>
        </w:rPr>
      </w:pPr>
      <w:r w:rsidRPr="00A04939">
        <w:rPr>
          <w:rtl/>
        </w:rPr>
        <w:t>(1) انظر ص 307</w:t>
      </w:r>
      <w:r w:rsidR="005F712A">
        <w:rPr>
          <w:rtl/>
        </w:rPr>
        <w:t>.</w:t>
      </w:r>
    </w:p>
    <w:p w:rsidR="00AF623E" w:rsidRPr="00592E68" w:rsidRDefault="00AF623E" w:rsidP="00592E68">
      <w:pPr>
        <w:pStyle w:val="libFootnote0"/>
        <w:rPr>
          <w:rtl/>
        </w:rPr>
      </w:pPr>
      <w:r w:rsidRPr="00A04939">
        <w:rPr>
          <w:rtl/>
        </w:rPr>
        <w:t>(2) ص 375</w:t>
      </w:r>
      <w:r w:rsidR="005F712A">
        <w:rPr>
          <w:rtl/>
        </w:rPr>
        <w:t>.</w:t>
      </w:r>
    </w:p>
    <w:p w:rsidR="00AF623E" w:rsidRPr="00592E68" w:rsidRDefault="00AF623E" w:rsidP="00592E68">
      <w:pPr>
        <w:pStyle w:val="libFootnote0"/>
        <w:rPr>
          <w:rtl/>
        </w:rPr>
      </w:pPr>
      <w:r w:rsidRPr="00A04939">
        <w:rPr>
          <w:rtl/>
        </w:rPr>
        <w:t>(3) ص 86</w:t>
      </w:r>
      <w:r w:rsidR="00592E68">
        <w:rPr>
          <w:rtl/>
        </w:rPr>
        <w:t xml:space="preserve"> ج </w:t>
      </w:r>
      <w:r w:rsidRPr="00A04939">
        <w:rPr>
          <w:rtl/>
        </w:rPr>
        <w:t>5</w:t>
      </w:r>
      <w:r w:rsidR="005F712A">
        <w:rPr>
          <w:rtl/>
        </w:rPr>
        <w:t>.</w:t>
      </w:r>
    </w:p>
    <w:p w:rsidR="00AF623E" w:rsidRPr="00592E68" w:rsidRDefault="00AF623E" w:rsidP="00592E68">
      <w:pPr>
        <w:pStyle w:val="libFootnote0"/>
        <w:rPr>
          <w:rtl/>
        </w:rPr>
      </w:pPr>
      <w:r w:rsidRPr="00A04939">
        <w:rPr>
          <w:rtl/>
        </w:rPr>
        <w:t>(4) إعلام الورى ص 339</w:t>
      </w:r>
      <w:r w:rsidR="005F712A">
        <w:rPr>
          <w:rtl/>
        </w:rPr>
        <w:t>.</w:t>
      </w:r>
    </w:p>
    <w:p w:rsidR="00AF623E" w:rsidRPr="00592E68" w:rsidRDefault="00AF623E" w:rsidP="00592E68">
      <w:pPr>
        <w:pStyle w:val="libFootnote0"/>
        <w:rPr>
          <w:rtl/>
        </w:rPr>
      </w:pPr>
      <w:r w:rsidRPr="00A04939">
        <w:rPr>
          <w:rtl/>
        </w:rPr>
        <w:t>(5) المناقب ص 506</w:t>
      </w:r>
      <w:r w:rsidR="00592E68">
        <w:rPr>
          <w:rtl/>
        </w:rPr>
        <w:t xml:space="preserve"> ج </w:t>
      </w:r>
      <w:r w:rsidRPr="00A04939">
        <w:rPr>
          <w:rtl/>
        </w:rPr>
        <w:t>3</w:t>
      </w:r>
      <w:r w:rsidR="005F712A">
        <w:rPr>
          <w:rtl/>
        </w:rPr>
        <w:t>.</w:t>
      </w:r>
    </w:p>
    <w:p w:rsidR="00AF623E" w:rsidRDefault="00AF623E" w:rsidP="00AF623E">
      <w:pPr>
        <w:pStyle w:val="libNormal"/>
      </w:pPr>
      <w:r>
        <w:br w:type="page"/>
      </w:r>
    </w:p>
    <w:p w:rsidR="00AF623E" w:rsidRPr="00A04939" w:rsidRDefault="00AF623E" w:rsidP="00592E68">
      <w:pPr>
        <w:pStyle w:val="libNormal"/>
        <w:rPr>
          <w:rtl/>
        </w:rPr>
      </w:pPr>
      <w:r w:rsidRPr="00592E68">
        <w:rPr>
          <w:rtl/>
        </w:rPr>
        <w:lastRenderedPageBreak/>
        <w:t xml:space="preserve">أيّام خلافة المعتمد هو الإمام العسكري </w:t>
      </w:r>
      <w:r w:rsidR="005F712A">
        <w:rPr>
          <w:rtl/>
        </w:rPr>
        <w:t>(</w:t>
      </w:r>
      <w:r w:rsidRPr="00592E68">
        <w:rPr>
          <w:rtl/>
        </w:rPr>
        <w:t>عليه السلام</w:t>
      </w:r>
      <w:r w:rsidR="005F712A">
        <w:rPr>
          <w:rtl/>
        </w:rPr>
        <w:t>)،</w:t>
      </w:r>
      <w:r w:rsidRPr="00592E68">
        <w:rPr>
          <w:rtl/>
        </w:rPr>
        <w:t xml:space="preserve"> إذن فهذا النقل سهو</w:t>
      </w:r>
      <w:r w:rsidR="005F712A">
        <w:rPr>
          <w:rtl/>
        </w:rPr>
        <w:t>،</w:t>
      </w:r>
      <w:r w:rsidRPr="00592E68">
        <w:rPr>
          <w:rtl/>
        </w:rPr>
        <w:t xml:space="preserve"> أمّا مِن ابن بابويه أو من ابن شهر آشوب رضي الله تعالى عنهما</w:t>
      </w:r>
      <w:r w:rsidR="005F712A">
        <w:rPr>
          <w:rtl/>
        </w:rPr>
        <w:t>.</w:t>
      </w:r>
    </w:p>
    <w:p w:rsidR="00AF623E" w:rsidRPr="00A04939" w:rsidRDefault="00AF623E" w:rsidP="00592E68">
      <w:pPr>
        <w:pStyle w:val="libNormal"/>
        <w:rPr>
          <w:rtl/>
        </w:rPr>
      </w:pPr>
      <w:r w:rsidRPr="00592E68">
        <w:rPr>
          <w:rtl/>
        </w:rPr>
        <w:t>وأمّا المفيد في الإرشاد والأربلي في كشف الغمّة وابن خلكان في تاريخه</w:t>
      </w:r>
      <w:r w:rsidR="005F712A">
        <w:rPr>
          <w:rtl/>
        </w:rPr>
        <w:t>،</w:t>
      </w:r>
      <w:r w:rsidRPr="00592E68">
        <w:rPr>
          <w:rtl/>
        </w:rPr>
        <w:t xml:space="preserve"> وسائر مؤلّفي التاريخ العام ممّن تعرّض لوفاة الإمام الهادي</w:t>
      </w:r>
      <w:r w:rsidR="005F712A">
        <w:rPr>
          <w:rtl/>
        </w:rPr>
        <w:t>،</w:t>
      </w:r>
      <w:r w:rsidRPr="00592E68">
        <w:rPr>
          <w:rtl/>
        </w:rPr>
        <w:t xml:space="preserve"> كابن الأثير</w:t>
      </w:r>
      <w:r w:rsidR="005F712A">
        <w:rPr>
          <w:rtl/>
        </w:rPr>
        <w:t>،</w:t>
      </w:r>
      <w:r w:rsidRPr="00592E68">
        <w:rPr>
          <w:rtl/>
        </w:rPr>
        <w:t xml:space="preserve"> وأبي الفداء</w:t>
      </w:r>
      <w:r w:rsidR="005F712A">
        <w:rPr>
          <w:rtl/>
        </w:rPr>
        <w:t>،</w:t>
      </w:r>
      <w:r w:rsidRPr="00592E68">
        <w:rPr>
          <w:rtl/>
        </w:rPr>
        <w:t xml:space="preserve"> وابن الوردي وابن العماد</w:t>
      </w:r>
      <w:r w:rsidR="005F712A">
        <w:rPr>
          <w:rtl/>
        </w:rPr>
        <w:t>،</w:t>
      </w:r>
      <w:r w:rsidRPr="00592E68">
        <w:rPr>
          <w:rtl/>
        </w:rPr>
        <w:t xml:space="preserve"> فلَم يذكروا لوفاته سبباً</w:t>
      </w:r>
      <w:r w:rsidR="005F712A">
        <w:rPr>
          <w:rtl/>
        </w:rPr>
        <w:t>.</w:t>
      </w:r>
    </w:p>
    <w:p w:rsidR="00AF623E" w:rsidRPr="00A04939" w:rsidRDefault="00AF623E" w:rsidP="00592E68">
      <w:pPr>
        <w:pStyle w:val="libNormal"/>
        <w:rPr>
          <w:rtl/>
        </w:rPr>
      </w:pPr>
      <w:r w:rsidRPr="00592E68">
        <w:rPr>
          <w:rtl/>
        </w:rPr>
        <w:t xml:space="preserve">ونفس هذا الموقف يقفه هؤلاء جميعاً بالنسبة إلى الإمام الحسن العسكري </w:t>
      </w:r>
      <w:r w:rsidR="005F712A">
        <w:rPr>
          <w:rtl/>
        </w:rPr>
        <w:t>(</w:t>
      </w:r>
      <w:r w:rsidRPr="00592E68">
        <w:rPr>
          <w:rtl/>
        </w:rPr>
        <w:t>عليه السلام</w:t>
      </w:r>
      <w:r w:rsidR="005F712A">
        <w:rPr>
          <w:rtl/>
        </w:rPr>
        <w:t>)،</w:t>
      </w:r>
      <w:r w:rsidRPr="00592E68">
        <w:rPr>
          <w:rtl/>
        </w:rPr>
        <w:t xml:space="preserve"> يُضاف إليهم ابن الجوزي فإنّه أيضاً لم يُصرّح هنا بشيء</w:t>
      </w:r>
      <w:r w:rsidR="005F712A">
        <w:rPr>
          <w:rtl/>
        </w:rPr>
        <w:t>،</w:t>
      </w:r>
      <w:r w:rsidRPr="00592E68">
        <w:rPr>
          <w:rtl/>
        </w:rPr>
        <w:t xml:space="preserve"> وقال ابن شهر آشوب</w:t>
      </w:r>
      <w:r w:rsidR="005F712A">
        <w:rPr>
          <w:rtl/>
        </w:rPr>
        <w:t>:</w:t>
      </w:r>
      <w:r w:rsidRPr="00592E68">
        <w:rPr>
          <w:rtl/>
        </w:rPr>
        <w:t xml:space="preserve"> ويقال إنّه استشهد</w:t>
      </w:r>
      <w:r w:rsidRPr="00F04C39">
        <w:rPr>
          <w:rStyle w:val="libFootnotenumChar"/>
          <w:rtl/>
        </w:rPr>
        <w:t>(1)</w:t>
      </w:r>
      <w:r w:rsidR="005F712A">
        <w:rPr>
          <w:rtl/>
        </w:rPr>
        <w:t>،</w:t>
      </w:r>
      <w:r w:rsidRPr="00592E68">
        <w:rPr>
          <w:rtl/>
        </w:rPr>
        <w:t xml:space="preserve"> وأمّا الطبرسي فقد عرفنا موقفه من ذهاب كثير من الأصحاب إلى أنّه </w:t>
      </w:r>
      <w:r w:rsidR="005F712A">
        <w:rPr>
          <w:rtl/>
        </w:rPr>
        <w:t>(</w:t>
      </w:r>
      <w:r w:rsidRPr="00592E68">
        <w:rPr>
          <w:rtl/>
        </w:rPr>
        <w:t>عليه السلام</w:t>
      </w:r>
      <w:r w:rsidR="005F712A">
        <w:rPr>
          <w:rtl/>
        </w:rPr>
        <w:t>)</w:t>
      </w:r>
      <w:r w:rsidRPr="00592E68">
        <w:rPr>
          <w:rtl/>
        </w:rPr>
        <w:t xml:space="preserve"> ذهب مسموماً للحديث الوارد عن الإمام الصادق </w:t>
      </w:r>
      <w:r w:rsidR="005F712A">
        <w:rPr>
          <w:rtl/>
        </w:rPr>
        <w:t>(</w:t>
      </w:r>
      <w:r w:rsidRPr="00592E68">
        <w:rPr>
          <w:rtl/>
        </w:rPr>
        <w:t>عليه السلام</w:t>
      </w:r>
      <w:r w:rsidR="005F712A">
        <w:rPr>
          <w:rtl/>
        </w:rPr>
        <w:t>)،</w:t>
      </w:r>
      <w:r w:rsidRPr="00592E68">
        <w:rPr>
          <w:rtl/>
        </w:rPr>
        <w:t xml:space="preserve"> وكان تعليق الطبرسي على ذلك قوله</w:t>
      </w:r>
      <w:r w:rsidR="005F712A">
        <w:rPr>
          <w:rtl/>
        </w:rPr>
        <w:t>:</w:t>
      </w:r>
      <w:r w:rsidRPr="00592E68">
        <w:rPr>
          <w:rtl/>
        </w:rPr>
        <w:t xml:space="preserve"> والله أعلم بحقيقة الحال</w:t>
      </w:r>
      <w:r w:rsidR="005F712A">
        <w:rPr>
          <w:rtl/>
        </w:rPr>
        <w:t>.</w:t>
      </w:r>
      <w:r w:rsidRPr="00592E68">
        <w:rPr>
          <w:rtl/>
        </w:rPr>
        <w:t xml:space="preserve"> ممّا يدلّ على عدَم تأكّده منه</w:t>
      </w:r>
      <w:r w:rsidR="005F712A">
        <w:rPr>
          <w:rtl/>
        </w:rPr>
        <w:t>،</w:t>
      </w:r>
      <w:r w:rsidRPr="00592E68">
        <w:rPr>
          <w:rtl/>
        </w:rPr>
        <w:t xml:space="preserve"> على أقلِّ تقدير</w:t>
      </w:r>
      <w:r w:rsidR="005F712A">
        <w:rPr>
          <w:rtl/>
        </w:rPr>
        <w:t>،</w:t>
      </w:r>
      <w:r w:rsidRPr="00592E68">
        <w:rPr>
          <w:rtl/>
        </w:rPr>
        <w:t xml:space="preserve"> وعلى أيّ حال فإنّه إنْ أعوَزَنا التاريخ</w:t>
      </w:r>
      <w:r w:rsidR="005F712A">
        <w:rPr>
          <w:rtl/>
        </w:rPr>
        <w:t>،</w:t>
      </w:r>
      <w:r w:rsidRPr="00592E68">
        <w:rPr>
          <w:rtl/>
        </w:rPr>
        <w:t xml:space="preserve"> كفانا ما أثبتناه من القرائن العامّة على ذلك</w:t>
      </w:r>
      <w:r w:rsidR="005F712A">
        <w:rPr>
          <w:rtl/>
        </w:rPr>
        <w:t>،</w:t>
      </w:r>
      <w:r w:rsidRPr="00592E68">
        <w:rPr>
          <w:rtl/>
        </w:rPr>
        <w:t xml:space="preserve"> والله من وراء القصد</w:t>
      </w:r>
      <w:r w:rsidR="005F712A">
        <w:rPr>
          <w:rtl/>
        </w:rPr>
        <w:t>.</w:t>
      </w:r>
    </w:p>
    <w:p w:rsidR="00AF623E" w:rsidRPr="00A04939" w:rsidRDefault="005F712A" w:rsidP="005F712A">
      <w:pPr>
        <w:pStyle w:val="libLine"/>
        <w:rPr>
          <w:rtl/>
        </w:rPr>
      </w:pPr>
      <w:r>
        <w:rPr>
          <w:rtl/>
        </w:rPr>
        <w:t>____________________</w:t>
      </w:r>
    </w:p>
    <w:p w:rsidR="00ED637D" w:rsidRDefault="00AF623E" w:rsidP="00592E68">
      <w:pPr>
        <w:pStyle w:val="libFootnote0"/>
        <w:rPr>
          <w:rtl/>
        </w:rPr>
      </w:pPr>
      <w:r w:rsidRPr="00A04939">
        <w:rPr>
          <w:rtl/>
        </w:rPr>
        <w:t>(1) المناقب</w:t>
      </w:r>
      <w:r w:rsidR="00592E68">
        <w:rPr>
          <w:rtl/>
        </w:rPr>
        <w:t xml:space="preserve"> ج </w:t>
      </w:r>
      <w:r w:rsidRPr="00A04939">
        <w:rPr>
          <w:rtl/>
        </w:rPr>
        <w:t>3 ص 536</w:t>
      </w:r>
      <w:r w:rsidR="005F712A">
        <w:rPr>
          <w:rtl/>
        </w:rPr>
        <w:t>.</w:t>
      </w:r>
    </w:p>
    <w:p w:rsidR="00AF623E" w:rsidRDefault="00AF623E" w:rsidP="00AF623E">
      <w:pPr>
        <w:pStyle w:val="libNormal"/>
        <w:rPr>
          <w:rtl/>
        </w:rPr>
      </w:pPr>
      <w:r>
        <w:rPr>
          <w:rtl/>
        </w:rPr>
        <w:br w:type="page"/>
      </w:r>
    </w:p>
    <w:p w:rsidR="00AF623E" w:rsidRPr="007465CC" w:rsidRDefault="00AF623E" w:rsidP="007465CC">
      <w:pPr>
        <w:pStyle w:val="Heading2Center"/>
        <w:rPr>
          <w:rtl/>
        </w:rPr>
      </w:pPr>
      <w:bookmarkStart w:id="18" w:name="_Toc419881094"/>
      <w:r w:rsidRPr="003F1E3F">
        <w:rPr>
          <w:rtl/>
        </w:rPr>
        <w:lastRenderedPageBreak/>
        <w:t>الفصل الرابع</w:t>
      </w:r>
      <w:r w:rsidR="005F712A">
        <w:rPr>
          <w:rFonts w:hint="cs"/>
          <w:rtl/>
          <w:lang w:bidi="ar-LB"/>
        </w:rPr>
        <w:t>:</w:t>
      </w:r>
      <w:bookmarkStart w:id="19" w:name="الفصل_الرابع_:"/>
      <w:bookmarkEnd w:id="19"/>
      <w:bookmarkEnd w:id="18"/>
    </w:p>
    <w:p w:rsidR="00AF623E" w:rsidRPr="007465CC" w:rsidRDefault="00AF623E" w:rsidP="007465CC">
      <w:pPr>
        <w:pStyle w:val="Heading2Center"/>
        <w:rPr>
          <w:rtl/>
        </w:rPr>
      </w:pPr>
      <w:bookmarkStart w:id="20" w:name="_Toc419881095"/>
      <w:r w:rsidRPr="003F1E3F">
        <w:rPr>
          <w:rtl/>
        </w:rPr>
        <w:t xml:space="preserve">في تَاريخ الإمَام المهْدي </w:t>
      </w:r>
      <w:r w:rsidR="005F712A">
        <w:rPr>
          <w:rtl/>
        </w:rPr>
        <w:t>(</w:t>
      </w:r>
      <w:r w:rsidRPr="003F1E3F">
        <w:rPr>
          <w:rtl/>
        </w:rPr>
        <w:t>عليه السلام</w:t>
      </w:r>
      <w:r w:rsidR="005F712A">
        <w:rPr>
          <w:rtl/>
        </w:rPr>
        <w:t>)</w:t>
      </w:r>
      <w:bookmarkEnd w:id="20"/>
    </w:p>
    <w:p w:rsidR="00AF623E" w:rsidRPr="007465CC" w:rsidRDefault="00AF623E" w:rsidP="007465CC">
      <w:pPr>
        <w:pStyle w:val="Heading2Center"/>
        <w:rPr>
          <w:rtl/>
        </w:rPr>
      </w:pPr>
      <w:bookmarkStart w:id="21" w:name="_Toc419881096"/>
      <w:r w:rsidRPr="003F1E3F">
        <w:rPr>
          <w:rtl/>
        </w:rPr>
        <w:t>خِلالْ حـَيَاة أبيَه</w:t>
      </w:r>
      <w:bookmarkEnd w:id="21"/>
    </w:p>
    <w:p w:rsidR="00AF623E" w:rsidRPr="003F1E3F" w:rsidRDefault="00AF623E" w:rsidP="00592E68">
      <w:pPr>
        <w:pStyle w:val="libNormal"/>
        <w:rPr>
          <w:rtl/>
        </w:rPr>
      </w:pPr>
      <w:r w:rsidRPr="00592E68">
        <w:rPr>
          <w:rtl/>
        </w:rPr>
        <w:t>وهذا الفصل في حقيقته مكمّلٌ للقسم الأوّل من الكتاب</w:t>
      </w:r>
      <w:r w:rsidR="005F712A">
        <w:rPr>
          <w:rtl/>
        </w:rPr>
        <w:t>،</w:t>
      </w:r>
      <w:r w:rsidRPr="00592E68">
        <w:rPr>
          <w:rtl/>
        </w:rPr>
        <w:t xml:space="preserve"> ولتاريخ الإمام العسكري </w:t>
      </w:r>
      <w:r w:rsidR="005F712A">
        <w:rPr>
          <w:rtl/>
        </w:rPr>
        <w:t>(</w:t>
      </w:r>
      <w:r w:rsidRPr="00592E68">
        <w:rPr>
          <w:rtl/>
        </w:rPr>
        <w:t>عليه السلام</w:t>
      </w:r>
      <w:r w:rsidR="005F712A">
        <w:rPr>
          <w:rtl/>
        </w:rPr>
        <w:t>)</w:t>
      </w:r>
      <w:r w:rsidRPr="00592E68">
        <w:rPr>
          <w:rtl/>
        </w:rPr>
        <w:t xml:space="preserve"> بالذات</w:t>
      </w:r>
      <w:r w:rsidR="005F712A">
        <w:rPr>
          <w:rtl/>
        </w:rPr>
        <w:t>،</w:t>
      </w:r>
      <w:r w:rsidRPr="00592E68">
        <w:rPr>
          <w:rtl/>
        </w:rPr>
        <w:t xml:space="preserve"> حيث يعرض إلى موقفه </w:t>
      </w:r>
      <w:r w:rsidR="005F712A">
        <w:rPr>
          <w:rtl/>
        </w:rPr>
        <w:t>(</w:t>
      </w:r>
      <w:r w:rsidRPr="00592E68">
        <w:rPr>
          <w:rtl/>
        </w:rPr>
        <w:t>عليه السلام</w:t>
      </w:r>
      <w:r w:rsidR="005F712A">
        <w:rPr>
          <w:rtl/>
        </w:rPr>
        <w:t>)</w:t>
      </w:r>
      <w:r w:rsidRPr="00592E68">
        <w:rPr>
          <w:rtl/>
        </w:rPr>
        <w:t xml:space="preserve"> من ولده مفصلاً</w:t>
      </w:r>
      <w:r w:rsidR="005F712A">
        <w:rPr>
          <w:rtl/>
        </w:rPr>
        <w:t>،</w:t>
      </w:r>
      <w:r w:rsidRPr="00592E68">
        <w:rPr>
          <w:rtl/>
        </w:rPr>
        <w:t xml:space="preserve"> ثمّ إلى وفاته </w:t>
      </w:r>
      <w:r w:rsidR="005F712A">
        <w:rPr>
          <w:rtl/>
        </w:rPr>
        <w:t>(</w:t>
      </w:r>
      <w:r w:rsidRPr="00592E68">
        <w:rPr>
          <w:rtl/>
        </w:rPr>
        <w:t>عليه السلام</w:t>
      </w:r>
      <w:r w:rsidR="005F712A">
        <w:rPr>
          <w:rtl/>
        </w:rPr>
        <w:t>)</w:t>
      </w:r>
      <w:r w:rsidRPr="00592E68">
        <w:rPr>
          <w:rtl/>
        </w:rPr>
        <w:t xml:space="preserve"> وإلى النتائج التي ترتّبت على ذلك</w:t>
      </w:r>
      <w:r w:rsidR="005F712A">
        <w:rPr>
          <w:rtl/>
        </w:rPr>
        <w:t>،</w:t>
      </w:r>
      <w:r w:rsidRPr="00592E68">
        <w:rPr>
          <w:rtl/>
        </w:rPr>
        <w:t xml:space="preserve"> حيث يبدأ تاريخ الغيبة الصغرى الذي نعقد له القسم الثاني الآتي إنْ شاء الله تعالى</w:t>
      </w:r>
      <w:r w:rsidR="005F712A">
        <w:rPr>
          <w:rtl/>
        </w:rPr>
        <w:t>.</w:t>
      </w:r>
    </w:p>
    <w:p w:rsidR="00AF623E" w:rsidRPr="005F712A" w:rsidRDefault="00AF623E" w:rsidP="005F712A">
      <w:pPr>
        <w:pStyle w:val="libBold1"/>
        <w:rPr>
          <w:rtl/>
        </w:rPr>
      </w:pPr>
      <w:r w:rsidRPr="003F1E3F">
        <w:rPr>
          <w:rtl/>
        </w:rPr>
        <w:t>عرضٌ عام</w:t>
      </w:r>
      <w:r w:rsidR="005F712A">
        <w:rPr>
          <w:rtl/>
        </w:rPr>
        <w:t>:</w:t>
      </w:r>
    </w:p>
    <w:p w:rsidR="00AF623E" w:rsidRPr="003F1E3F" w:rsidRDefault="00AF623E" w:rsidP="00592E68">
      <w:pPr>
        <w:pStyle w:val="libNormal"/>
        <w:rPr>
          <w:rtl/>
        </w:rPr>
      </w:pPr>
      <w:r w:rsidRPr="00592E68">
        <w:rPr>
          <w:rtl/>
        </w:rPr>
        <w:t>تَميّزنا بوضوح خلال سيرنا التاريخي</w:t>
      </w:r>
      <w:r w:rsidR="005F712A">
        <w:rPr>
          <w:rtl/>
        </w:rPr>
        <w:t>،</w:t>
      </w:r>
      <w:r w:rsidRPr="00592E68">
        <w:rPr>
          <w:rtl/>
        </w:rPr>
        <w:t xml:space="preserve"> الظروف التي عاشها الإمامين العسكريّين </w:t>
      </w:r>
      <w:r w:rsidR="005F712A">
        <w:rPr>
          <w:rtl/>
        </w:rPr>
        <w:t>(</w:t>
      </w:r>
      <w:r w:rsidRPr="00592E68">
        <w:rPr>
          <w:rtl/>
        </w:rPr>
        <w:t>عليهما السلام</w:t>
      </w:r>
      <w:r w:rsidR="005F712A">
        <w:rPr>
          <w:rtl/>
        </w:rPr>
        <w:t>)</w:t>
      </w:r>
      <w:r w:rsidRPr="00592E68">
        <w:rPr>
          <w:rtl/>
        </w:rPr>
        <w:t xml:space="preserve"> وولد فيها الإمام المهدي </w:t>
      </w:r>
      <w:r w:rsidR="005F712A">
        <w:rPr>
          <w:rtl/>
        </w:rPr>
        <w:t>(</w:t>
      </w:r>
      <w:r w:rsidRPr="00592E68">
        <w:rPr>
          <w:rtl/>
        </w:rPr>
        <w:t>عليه السلام</w:t>
      </w:r>
      <w:r w:rsidR="005F712A">
        <w:rPr>
          <w:rtl/>
        </w:rPr>
        <w:t>)،</w:t>
      </w:r>
      <w:r w:rsidRPr="00592E68">
        <w:rPr>
          <w:rtl/>
        </w:rPr>
        <w:t xml:space="preserve"> فالبلَد سامرّاء عاصمة الدولة العبّاسية يومذاك</w:t>
      </w:r>
      <w:r w:rsidR="005F712A">
        <w:rPr>
          <w:rtl/>
        </w:rPr>
        <w:t>،</w:t>
      </w:r>
      <w:r w:rsidRPr="00592E68">
        <w:rPr>
          <w:rtl/>
        </w:rPr>
        <w:t xml:space="preserve"> وأبوه وجدّه </w:t>
      </w:r>
      <w:r w:rsidR="005F712A">
        <w:rPr>
          <w:rtl/>
        </w:rPr>
        <w:t>(</w:t>
      </w:r>
      <w:r w:rsidRPr="00592E68">
        <w:rPr>
          <w:rtl/>
        </w:rPr>
        <w:t>عليهما السلام</w:t>
      </w:r>
      <w:r w:rsidR="005F712A">
        <w:rPr>
          <w:rtl/>
        </w:rPr>
        <w:t>)،</w:t>
      </w:r>
      <w:r w:rsidRPr="00592E68">
        <w:rPr>
          <w:rtl/>
        </w:rPr>
        <w:t xml:space="preserve"> قد قُهِرا من قِبَل السلطات على الإقامة في سامرّاء تطبيقاً لسياسة التقريب إلى البلاط</w:t>
      </w:r>
      <w:r w:rsidR="005F712A">
        <w:rPr>
          <w:rtl/>
        </w:rPr>
        <w:t>.</w:t>
      </w:r>
      <w:r w:rsidRPr="00592E68">
        <w:rPr>
          <w:rtl/>
        </w:rPr>
        <w:t>. التي عرفناها</w:t>
      </w:r>
      <w:r w:rsidR="005F712A">
        <w:rPr>
          <w:rtl/>
        </w:rPr>
        <w:t>.</w:t>
      </w:r>
    </w:p>
    <w:p w:rsidR="00AF623E" w:rsidRPr="003F1E3F" w:rsidRDefault="00AF623E" w:rsidP="00592E68">
      <w:pPr>
        <w:pStyle w:val="libNormal"/>
        <w:rPr>
          <w:rtl/>
        </w:rPr>
      </w:pPr>
      <w:r w:rsidRPr="00592E68">
        <w:rPr>
          <w:rtl/>
        </w:rPr>
        <w:t xml:space="preserve">وهما </w:t>
      </w:r>
      <w:r w:rsidR="005F712A">
        <w:rPr>
          <w:rtl/>
        </w:rPr>
        <w:t>(</w:t>
      </w:r>
      <w:r w:rsidRPr="00592E68">
        <w:rPr>
          <w:rtl/>
        </w:rPr>
        <w:t>عليهما السلام</w:t>
      </w:r>
      <w:r w:rsidR="005F712A">
        <w:rPr>
          <w:rtl/>
        </w:rPr>
        <w:t>)</w:t>
      </w:r>
      <w:r w:rsidRPr="00592E68">
        <w:rPr>
          <w:rtl/>
        </w:rPr>
        <w:t xml:space="preserve"> يتكفّلان الإصلاح الإسلامي مهما وسعهما الأمر</w:t>
      </w:r>
      <w:r w:rsidR="005F712A">
        <w:rPr>
          <w:rtl/>
        </w:rPr>
        <w:t>،</w:t>
      </w:r>
      <w:r w:rsidRPr="00592E68">
        <w:rPr>
          <w:rtl/>
        </w:rPr>
        <w:t xml:space="preserve"> ويُمثّلان جانب المعارضة الصامدة أمَام انحراف الحكّام عن الخطّ الرسالي</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 xml:space="preserve">الذي جاء به نبيّ الإسلام </w:t>
      </w:r>
      <w:r w:rsidR="005F712A">
        <w:rPr>
          <w:rtl/>
        </w:rPr>
        <w:t>(</w:t>
      </w:r>
      <w:r w:rsidRPr="00592E68">
        <w:rPr>
          <w:rtl/>
        </w:rPr>
        <w:t>صلّى الله عليه وآله وسلّم</w:t>
      </w:r>
      <w:r w:rsidR="005F712A">
        <w:rPr>
          <w:rtl/>
        </w:rPr>
        <w:t>)</w:t>
      </w:r>
      <w:r w:rsidRPr="00592E68">
        <w:rPr>
          <w:rtl/>
        </w:rPr>
        <w:t>... بالشكل الذي لا يتنافى مع سياسة الملاينة</w:t>
      </w:r>
      <w:r w:rsidR="005F712A">
        <w:rPr>
          <w:rtl/>
        </w:rPr>
        <w:t>،</w:t>
      </w:r>
      <w:r w:rsidRPr="00592E68">
        <w:rPr>
          <w:rtl/>
        </w:rPr>
        <w:t xml:space="preserve"> التي اتخذاها تجاه الدولة</w:t>
      </w:r>
      <w:r w:rsidR="005F712A">
        <w:rPr>
          <w:rtl/>
        </w:rPr>
        <w:t>،</w:t>
      </w:r>
      <w:r w:rsidRPr="00592E68">
        <w:rPr>
          <w:rtl/>
        </w:rPr>
        <w:t xml:space="preserve"> وهما يقومان في عين الوقت بالرعاية العامّة لمصالح أصحابها ومواليهما</w:t>
      </w:r>
      <w:r w:rsidR="005F712A">
        <w:rPr>
          <w:rtl/>
        </w:rPr>
        <w:t>،</w:t>
      </w:r>
      <w:r w:rsidRPr="00592E68">
        <w:rPr>
          <w:rtl/>
        </w:rPr>
        <w:t xml:space="preserve"> في شؤونهم العامّة دائماً والخاصّة في كثير من الأحيان</w:t>
      </w:r>
      <w:r w:rsidR="005F712A">
        <w:rPr>
          <w:rtl/>
        </w:rPr>
        <w:t>،</w:t>
      </w:r>
      <w:r w:rsidRPr="00592E68">
        <w:rPr>
          <w:rtl/>
        </w:rPr>
        <w:t xml:space="preserve"> ويكون النشاط في الغالب سرّياً مُحاطاً بالكتمان والرمزية قولاً وعملاً</w:t>
      </w:r>
      <w:r w:rsidR="005F712A">
        <w:rPr>
          <w:rtl/>
        </w:rPr>
        <w:t>،</w:t>
      </w:r>
      <w:r w:rsidRPr="00592E68">
        <w:rPr>
          <w:rtl/>
        </w:rPr>
        <w:t xml:space="preserve"> ويختصّ الصريح منه بالخاص من الأصحاب الذين تعرف منهم قوّة الإرادة والصمود أمام ضغط الحكّام</w:t>
      </w:r>
      <w:r w:rsidR="005F712A">
        <w:rPr>
          <w:rtl/>
        </w:rPr>
        <w:t>.</w:t>
      </w:r>
    </w:p>
    <w:p w:rsidR="00AF623E" w:rsidRPr="003F1E3F" w:rsidRDefault="00AF623E" w:rsidP="00592E68">
      <w:pPr>
        <w:pStyle w:val="libNormal"/>
        <w:rPr>
          <w:rtl/>
        </w:rPr>
      </w:pPr>
      <w:r w:rsidRPr="00592E68">
        <w:rPr>
          <w:rtl/>
        </w:rPr>
        <w:t xml:space="preserve">والإمامين </w:t>
      </w:r>
      <w:r w:rsidR="005F712A">
        <w:rPr>
          <w:rtl/>
        </w:rPr>
        <w:t>(</w:t>
      </w:r>
      <w:r w:rsidRPr="00592E68">
        <w:rPr>
          <w:rtl/>
        </w:rPr>
        <w:t>عليهما السلام</w:t>
      </w:r>
      <w:r w:rsidR="005F712A">
        <w:rPr>
          <w:rtl/>
        </w:rPr>
        <w:t>)</w:t>
      </w:r>
      <w:r w:rsidRPr="00592E68">
        <w:rPr>
          <w:rtl/>
        </w:rPr>
        <w:t xml:space="preserve"> يقبضان الأموال ويوزّعانها بحسَب الإمكان عن طريق الوكلاء المنتشرين لهم في مختلف بقاع البلاد الإسلامية</w:t>
      </w:r>
      <w:r w:rsidR="005F712A">
        <w:rPr>
          <w:rtl/>
        </w:rPr>
        <w:t>،</w:t>
      </w:r>
      <w:r w:rsidRPr="00592E68">
        <w:rPr>
          <w:rtl/>
        </w:rPr>
        <w:t xml:space="preserve"> والوفود ترِد بين حينٍ وآخر - من المُوالين لهم في الأطراف - حاملةً المال والمسائل مِن بلادهم</w:t>
      </w:r>
      <w:r w:rsidR="005F712A">
        <w:rPr>
          <w:rtl/>
        </w:rPr>
        <w:t>؛</w:t>
      </w:r>
      <w:r w:rsidRPr="00592E68">
        <w:rPr>
          <w:rtl/>
        </w:rPr>
        <w:t xml:space="preserve"> لأجل تسليمها وتبليغها للإمام </w:t>
      </w:r>
      <w:r w:rsidR="005F712A">
        <w:rPr>
          <w:rtl/>
        </w:rPr>
        <w:t>(</w:t>
      </w:r>
      <w:r w:rsidRPr="00592E68">
        <w:rPr>
          <w:rtl/>
        </w:rPr>
        <w:t>عليه السلام</w:t>
      </w:r>
      <w:r w:rsidR="005F712A">
        <w:rPr>
          <w:rtl/>
        </w:rPr>
        <w:t>).</w:t>
      </w:r>
    </w:p>
    <w:p w:rsidR="00AF623E" w:rsidRPr="003F1E3F" w:rsidRDefault="00AF623E" w:rsidP="00592E68">
      <w:pPr>
        <w:pStyle w:val="libNormal"/>
        <w:rPr>
          <w:rtl/>
        </w:rPr>
      </w:pPr>
      <w:r w:rsidRPr="00592E68">
        <w:rPr>
          <w:rtl/>
        </w:rPr>
        <w:t>وأمّا السلطات</w:t>
      </w:r>
      <w:r w:rsidR="005F712A">
        <w:rPr>
          <w:rtl/>
        </w:rPr>
        <w:t>،</w:t>
      </w:r>
      <w:r w:rsidRPr="00592E68">
        <w:rPr>
          <w:rtl/>
        </w:rPr>
        <w:t xml:space="preserve"> بما فيهم الخليفة نفسه</w:t>
      </w:r>
      <w:r w:rsidR="005F712A">
        <w:rPr>
          <w:rtl/>
        </w:rPr>
        <w:t>،</w:t>
      </w:r>
      <w:r w:rsidRPr="00592E68">
        <w:rPr>
          <w:rtl/>
        </w:rPr>
        <w:t xml:space="preserve"> على اختلاف شخصه وبما فيهم الأتراك والمَوالي</w:t>
      </w:r>
      <w:r w:rsidR="005F712A">
        <w:rPr>
          <w:rtl/>
        </w:rPr>
        <w:t>،</w:t>
      </w:r>
      <w:r w:rsidRPr="00592E68">
        <w:rPr>
          <w:rtl/>
        </w:rPr>
        <w:t xml:space="preserve"> وخاصّةً القوّاد منهم</w:t>
      </w:r>
      <w:r w:rsidR="005F712A">
        <w:rPr>
          <w:rtl/>
        </w:rPr>
        <w:t>،</w:t>
      </w:r>
      <w:r w:rsidRPr="00592E68">
        <w:rPr>
          <w:rtl/>
        </w:rPr>
        <w:t xml:space="preserve"> وكذلك العبّاسيون بشكلٍ عام وعلى رأسهم الموفّق طلحة بن المتوكّل</w:t>
      </w:r>
      <w:r w:rsidR="005F712A">
        <w:rPr>
          <w:rtl/>
        </w:rPr>
        <w:t>،</w:t>
      </w:r>
      <w:r w:rsidRPr="00592E68">
        <w:rPr>
          <w:rtl/>
        </w:rPr>
        <w:t xml:space="preserve"> وكذلك الوزراء والقضاة كابن أبي دؤاد وابن أكثَم وابن أبي الشوارب وغيرهم</w:t>
      </w:r>
      <w:r w:rsidR="005F712A">
        <w:rPr>
          <w:rtl/>
        </w:rPr>
        <w:t>.</w:t>
      </w:r>
      <w:r w:rsidRPr="00592E68">
        <w:rPr>
          <w:rtl/>
        </w:rPr>
        <w:t>. كلّ هؤلاء يمثّل خطّاً واحداً من الناحية السياسية والاجتماعية</w:t>
      </w:r>
      <w:r w:rsidR="005F712A">
        <w:rPr>
          <w:rtl/>
        </w:rPr>
        <w:t>،</w:t>
      </w:r>
      <w:r w:rsidRPr="00592E68">
        <w:rPr>
          <w:rtl/>
        </w:rPr>
        <w:t xml:space="preserve"> أساسه الانتفاع المصلحي من الدولة القائمة المتمثّلة بالخلافة العبّاسية</w:t>
      </w:r>
      <w:r w:rsidR="005F712A">
        <w:rPr>
          <w:rtl/>
        </w:rPr>
        <w:t>،</w:t>
      </w:r>
      <w:r w:rsidRPr="00592E68">
        <w:rPr>
          <w:rtl/>
        </w:rPr>
        <w:t xml:space="preserve"> والحرص عليها أشدّ الحرص</w:t>
      </w:r>
      <w:r w:rsidR="005F712A">
        <w:rPr>
          <w:rtl/>
        </w:rPr>
        <w:t>،</w:t>
      </w:r>
      <w:r w:rsidRPr="00592E68">
        <w:rPr>
          <w:rtl/>
        </w:rPr>
        <w:t xml:space="preserve"> حفاظاً على مصالحهم ومنافعهم</w:t>
      </w:r>
      <w:r w:rsidR="005F712A">
        <w:rPr>
          <w:rtl/>
        </w:rPr>
        <w:t>،</w:t>
      </w:r>
      <w:r w:rsidRPr="00592E68">
        <w:rPr>
          <w:rtl/>
        </w:rPr>
        <w:t xml:space="preserve"> فكان ذلك موجِباً لحذَر السلطات الدائم والتوجّس المستمر</w:t>
      </w:r>
      <w:r w:rsidR="005F712A">
        <w:rPr>
          <w:rtl/>
        </w:rPr>
        <w:t>،</w:t>
      </w:r>
      <w:r w:rsidRPr="00592E68">
        <w:rPr>
          <w:rtl/>
        </w:rPr>
        <w:t xml:space="preserve"> من كلّ قولٍ أو فعل يصدر من الإمام </w:t>
      </w:r>
      <w:r w:rsidR="005F712A">
        <w:rPr>
          <w:rtl/>
        </w:rPr>
        <w:t>(</w:t>
      </w:r>
      <w:r w:rsidRPr="00592E68">
        <w:rPr>
          <w:rtl/>
        </w:rPr>
        <w:t>عليه السلام</w:t>
      </w:r>
      <w:r w:rsidR="005F712A">
        <w:rPr>
          <w:rtl/>
        </w:rPr>
        <w:t>)</w:t>
      </w:r>
      <w:r w:rsidRPr="00592E68">
        <w:rPr>
          <w:rtl/>
        </w:rPr>
        <w:t xml:space="preserve"> أو من أحد أصحابه</w:t>
      </w:r>
      <w:r w:rsidR="005F712A">
        <w:rPr>
          <w:rtl/>
        </w:rPr>
        <w:t>.</w:t>
      </w:r>
      <w:r w:rsidRPr="00592E68">
        <w:rPr>
          <w:rtl/>
        </w:rPr>
        <w:t>. فكان السجن والأغلال هو النهاية الطبيعية لكلِّ مَن يفكّر في ولاء الإمام</w:t>
      </w:r>
      <w:r w:rsidR="005F712A">
        <w:rPr>
          <w:rtl/>
        </w:rPr>
        <w:t>،</w:t>
      </w:r>
      <w:r w:rsidRPr="00592E68">
        <w:rPr>
          <w:rtl/>
        </w:rPr>
        <w:t xml:space="preserve"> أو التعامل</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الاجتماعي معه</w:t>
      </w:r>
      <w:r w:rsidR="005F712A">
        <w:rPr>
          <w:rtl/>
        </w:rPr>
        <w:t>.</w:t>
      </w:r>
    </w:p>
    <w:p w:rsidR="00AF623E" w:rsidRPr="003F1E3F" w:rsidRDefault="00AF623E" w:rsidP="00592E68">
      <w:pPr>
        <w:pStyle w:val="libNormal"/>
        <w:rPr>
          <w:rtl/>
        </w:rPr>
      </w:pPr>
      <w:r w:rsidRPr="00592E68">
        <w:rPr>
          <w:rtl/>
        </w:rPr>
        <w:t>بل إنّ الأمر ليشتدّ ويتأزّم أحياناً فينتهي الأمر إلى إلقاء القبض على الإمام نفسه</w:t>
      </w:r>
      <w:r w:rsidR="005F712A">
        <w:rPr>
          <w:rtl/>
        </w:rPr>
        <w:t>،</w:t>
      </w:r>
      <w:r w:rsidRPr="00592E68">
        <w:rPr>
          <w:rtl/>
        </w:rPr>
        <w:t xml:space="preserve"> ومِن المعلوم أنّ إلقاء القبض على القائد</w:t>
      </w:r>
      <w:r w:rsidR="005F712A">
        <w:rPr>
          <w:rtl/>
        </w:rPr>
        <w:t>،</w:t>
      </w:r>
      <w:r w:rsidRPr="00592E68">
        <w:rPr>
          <w:rtl/>
        </w:rPr>
        <w:t xml:space="preserve"> هو سجنٌ لكلِّ مبادئه ومُثُله وقواعده الشعبية وتحدٍّ لها</w:t>
      </w:r>
      <w:r w:rsidR="005F712A">
        <w:rPr>
          <w:rtl/>
        </w:rPr>
        <w:t>،</w:t>
      </w:r>
      <w:r w:rsidRPr="00592E68">
        <w:rPr>
          <w:rtl/>
        </w:rPr>
        <w:t xml:space="preserve"> ويبقى الإمام مسجوناً مدّةً</w:t>
      </w:r>
      <w:r w:rsidR="005F712A">
        <w:rPr>
          <w:rtl/>
        </w:rPr>
        <w:t>،</w:t>
      </w:r>
      <w:r w:rsidRPr="00592E68">
        <w:rPr>
          <w:rtl/>
        </w:rPr>
        <w:t xml:space="preserve"> ثمّ يخرج ليُسجن مرّةً ثانية</w:t>
      </w:r>
      <w:r w:rsidR="005F712A">
        <w:rPr>
          <w:rtl/>
        </w:rPr>
        <w:t>.</w:t>
      </w:r>
    </w:p>
    <w:p w:rsidR="00AF623E" w:rsidRPr="003F1E3F" w:rsidRDefault="00AF623E" w:rsidP="00592E68">
      <w:pPr>
        <w:pStyle w:val="libNormal"/>
        <w:rPr>
          <w:rtl/>
        </w:rPr>
      </w:pPr>
      <w:r w:rsidRPr="00592E68">
        <w:rPr>
          <w:rtl/>
        </w:rPr>
        <w:t>وكانت السلطات تُحاول جاهدةً عزل القواعد الشعبية</w:t>
      </w:r>
      <w:r w:rsidR="005F712A">
        <w:rPr>
          <w:rtl/>
        </w:rPr>
        <w:t>،</w:t>
      </w:r>
      <w:r w:rsidRPr="00592E68">
        <w:rPr>
          <w:rtl/>
        </w:rPr>
        <w:t xml:space="preserve"> للإمام عن الحياة السياسية والاجتماعية والاقتصادية</w:t>
      </w:r>
      <w:r w:rsidR="005F712A">
        <w:rPr>
          <w:rtl/>
        </w:rPr>
        <w:t>،</w:t>
      </w:r>
      <w:r w:rsidRPr="00592E68">
        <w:rPr>
          <w:rtl/>
        </w:rPr>
        <w:t xml:space="preserve"> فكان الفرد منهم يُعاني الخوف والفقر والمرَض</w:t>
      </w:r>
      <w:r w:rsidR="005F712A">
        <w:rPr>
          <w:rtl/>
        </w:rPr>
        <w:t>،</w:t>
      </w:r>
      <w:r w:rsidRPr="00592E68">
        <w:rPr>
          <w:rtl/>
        </w:rPr>
        <w:t xml:space="preserve"> من دون أنْ يجد ناصراً أو معيناً سوى أدعية إمامه </w:t>
      </w:r>
      <w:r w:rsidR="005F712A">
        <w:rPr>
          <w:rtl/>
        </w:rPr>
        <w:t>(</w:t>
      </w:r>
      <w:r w:rsidRPr="00592E68">
        <w:rPr>
          <w:rtl/>
        </w:rPr>
        <w:t>عليه السلام</w:t>
      </w:r>
      <w:r w:rsidR="005F712A">
        <w:rPr>
          <w:rtl/>
        </w:rPr>
        <w:t>)</w:t>
      </w:r>
      <w:r w:rsidRPr="00592E68">
        <w:rPr>
          <w:rtl/>
        </w:rPr>
        <w:t xml:space="preserve"> وقلوب إخوانه</w:t>
      </w:r>
      <w:r w:rsidR="005F712A">
        <w:rPr>
          <w:rtl/>
        </w:rPr>
        <w:t>.</w:t>
      </w:r>
    </w:p>
    <w:p w:rsidR="00AF623E" w:rsidRPr="003F1E3F" w:rsidRDefault="00AF623E" w:rsidP="00592E68">
      <w:pPr>
        <w:pStyle w:val="libNormal"/>
        <w:rPr>
          <w:rtl/>
        </w:rPr>
      </w:pPr>
      <w:r w:rsidRPr="00592E68">
        <w:rPr>
          <w:rtl/>
        </w:rPr>
        <w:t>على أنّنا عرفنا أنّ الإمام لم يكن مُريداً الاستيلاء على السلطة في ذلك المجتمع المنحرف</w:t>
      </w:r>
      <w:r w:rsidR="005F712A">
        <w:rPr>
          <w:rtl/>
        </w:rPr>
        <w:t>.</w:t>
      </w:r>
      <w:r w:rsidRPr="00592E68">
        <w:rPr>
          <w:rtl/>
        </w:rPr>
        <w:t>. وإنّما كان غاية همّه رعاية مصالح أصاحبه وإدارة شؤونهم</w:t>
      </w:r>
      <w:r w:rsidR="005F712A">
        <w:rPr>
          <w:rtl/>
        </w:rPr>
        <w:t>.</w:t>
      </w:r>
      <w:r w:rsidRPr="00592E68">
        <w:rPr>
          <w:rtl/>
        </w:rPr>
        <w:t>. وكان هذا النشاط هو الذي يثير السلطات وينفّرها</w:t>
      </w:r>
      <w:r w:rsidR="005F712A">
        <w:rPr>
          <w:rtl/>
        </w:rPr>
        <w:t>،</w:t>
      </w:r>
      <w:r w:rsidRPr="00592E68">
        <w:rPr>
          <w:rtl/>
        </w:rPr>
        <w:t xml:space="preserve"> منظمّاً إلى وهمِها الخاطئ باحتمال أخذ الإمام بحقّه الذي يعتقده مشروعاً في الاستيلاء على السلطة</w:t>
      </w:r>
      <w:r w:rsidR="005F712A">
        <w:rPr>
          <w:rtl/>
        </w:rPr>
        <w:t>.</w:t>
      </w:r>
      <w:r w:rsidRPr="00592E68">
        <w:rPr>
          <w:rtl/>
        </w:rPr>
        <w:t>. فكانت تبذل الجهود الجبّارة ضدّ ذلك</w:t>
      </w:r>
      <w:r w:rsidR="005F712A">
        <w:rPr>
          <w:rtl/>
        </w:rPr>
        <w:t>.</w:t>
      </w:r>
    </w:p>
    <w:p w:rsidR="00AF623E" w:rsidRPr="003F1E3F" w:rsidRDefault="00AF623E" w:rsidP="00592E68">
      <w:pPr>
        <w:pStyle w:val="libNormal"/>
        <w:rPr>
          <w:rtl/>
        </w:rPr>
      </w:pPr>
      <w:r w:rsidRPr="00592E68">
        <w:rPr>
          <w:rtl/>
        </w:rPr>
        <w:t xml:space="preserve">وقد استطاع الإمامان </w:t>
      </w:r>
      <w:r w:rsidR="005F712A">
        <w:rPr>
          <w:rtl/>
        </w:rPr>
        <w:t>(</w:t>
      </w:r>
      <w:r w:rsidRPr="00592E68">
        <w:rPr>
          <w:rtl/>
        </w:rPr>
        <w:t>عليهما السلام</w:t>
      </w:r>
      <w:r w:rsidR="005F712A">
        <w:rPr>
          <w:rtl/>
        </w:rPr>
        <w:t>)،</w:t>
      </w:r>
      <w:r w:rsidRPr="00592E68">
        <w:rPr>
          <w:rtl/>
        </w:rPr>
        <w:t xml:space="preserve"> بالرغم من كلِّ ذلك ومن سياسة المراقبة والتقريب إلى البلاط</w:t>
      </w:r>
      <w:r w:rsidR="005F712A">
        <w:rPr>
          <w:rtl/>
        </w:rPr>
        <w:t>.</w:t>
      </w:r>
      <w:r w:rsidRPr="00592E68">
        <w:rPr>
          <w:rtl/>
        </w:rPr>
        <w:t>. أنْ يخفيا نشاطهما ويسترا الأموال والواردة إليهما والصادرة عنهما والتعاليم التي تبلّغ من قِبلهما</w:t>
      </w:r>
      <w:r w:rsidR="005F712A">
        <w:rPr>
          <w:rtl/>
        </w:rPr>
        <w:t>،</w:t>
      </w:r>
      <w:r w:rsidRPr="00592E68">
        <w:rPr>
          <w:rtl/>
        </w:rPr>
        <w:t xml:space="preserve"> وبذلك استطاعا أنْ يأمنا قسطاً كبيراً من العذاب الذي كان يصيبهما وأصحابهما لولا ذلك</w:t>
      </w:r>
      <w:r w:rsidR="005F712A">
        <w:rPr>
          <w:rtl/>
        </w:rPr>
        <w:t>،</w:t>
      </w:r>
      <w:r w:rsidRPr="00592E68">
        <w:rPr>
          <w:rtl/>
        </w:rPr>
        <w:t xml:space="preserve"> وأنْ يُحقّقا كثيراً من المصالح التي كانت ممّا يُحال دونهما بغير ذلك</w:t>
      </w:r>
      <w:r w:rsidR="005F712A">
        <w:rPr>
          <w:rtl/>
        </w:rPr>
        <w:t>.</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على أنّ السلطات بمختلف طبَقات حكّامها وموظّفيها وأهل الأمر النافذ فيها</w:t>
      </w:r>
      <w:r w:rsidR="005F712A">
        <w:rPr>
          <w:rtl/>
        </w:rPr>
        <w:t>،</w:t>
      </w:r>
      <w:r w:rsidRPr="00592E68">
        <w:rPr>
          <w:rtl/>
        </w:rPr>
        <w:t xml:space="preserve"> وعلى تفاوتهم في التعصّب أو حُسن التفكير</w:t>
      </w:r>
      <w:r w:rsidR="005F712A">
        <w:rPr>
          <w:rtl/>
        </w:rPr>
        <w:t>.</w:t>
      </w:r>
      <w:r w:rsidRPr="00592E68">
        <w:rPr>
          <w:rtl/>
        </w:rPr>
        <w:t>. كانوا يعرفون في قرار قلوبهم وداخل نفوسهم</w:t>
      </w:r>
      <w:r w:rsidR="005F712A">
        <w:rPr>
          <w:rtl/>
        </w:rPr>
        <w:t>،</w:t>
      </w:r>
      <w:r w:rsidRPr="00592E68">
        <w:rPr>
          <w:rtl/>
        </w:rPr>
        <w:t xml:space="preserve"> حقّ الإمام ويحترمونه بالغ الاحترام ويعتبرونه خير خلقِ الله في عصره</w:t>
      </w:r>
      <w:r w:rsidR="005F712A">
        <w:rPr>
          <w:rtl/>
        </w:rPr>
        <w:t>؛</w:t>
      </w:r>
      <w:r w:rsidRPr="00592E68">
        <w:rPr>
          <w:rtl/>
        </w:rPr>
        <w:t xml:space="preserve"> بما له من العبادة والعِلم والأخلاق والنسَب</w:t>
      </w:r>
      <w:r w:rsidR="005F712A">
        <w:rPr>
          <w:rtl/>
        </w:rPr>
        <w:t>.</w:t>
      </w:r>
      <w:r w:rsidRPr="00592E68">
        <w:rPr>
          <w:rtl/>
        </w:rPr>
        <w:t>. لا يختلف في ذلك المُوالون عن غيرهم</w:t>
      </w:r>
      <w:r w:rsidR="005F712A">
        <w:rPr>
          <w:rtl/>
        </w:rPr>
        <w:t>،</w:t>
      </w:r>
      <w:r w:rsidRPr="00592E68">
        <w:rPr>
          <w:rtl/>
        </w:rPr>
        <w:t xml:space="preserve"> ولا الخلفاء عمّن سِواهم</w:t>
      </w:r>
      <w:r w:rsidR="005F712A">
        <w:rPr>
          <w:rtl/>
        </w:rPr>
        <w:t>،</w:t>
      </w:r>
      <w:r w:rsidRPr="00592E68">
        <w:rPr>
          <w:rtl/>
        </w:rPr>
        <w:t xml:space="preserve"> وبخاصّةً المعتمد الذي رأيناه – في إبّان إحساسه بالضعف – يأتي إلى الإمام العسكري </w:t>
      </w:r>
      <w:r w:rsidR="005F712A">
        <w:rPr>
          <w:rtl/>
        </w:rPr>
        <w:t>(</w:t>
      </w:r>
      <w:r w:rsidRPr="00592E68">
        <w:rPr>
          <w:rtl/>
        </w:rPr>
        <w:t>عليه السلام</w:t>
      </w:r>
      <w:r w:rsidR="005F712A">
        <w:rPr>
          <w:rtl/>
        </w:rPr>
        <w:t>)</w:t>
      </w:r>
      <w:r w:rsidRPr="00592E68">
        <w:rPr>
          <w:rtl/>
        </w:rPr>
        <w:t xml:space="preserve"> بنفسه</w:t>
      </w:r>
      <w:r w:rsidR="005F712A">
        <w:rPr>
          <w:rtl/>
        </w:rPr>
        <w:t>،</w:t>
      </w:r>
      <w:r w:rsidRPr="00592E68">
        <w:rPr>
          <w:rtl/>
        </w:rPr>
        <w:t xml:space="preserve"> ويتوسّل إليه أنْ يدعو له بالبقاء في الخلافة مدّة عشرين عام</w:t>
      </w:r>
      <w:r w:rsidR="005F712A">
        <w:rPr>
          <w:rtl/>
        </w:rPr>
        <w:t>.</w:t>
      </w:r>
      <w:r w:rsidRPr="00592E68">
        <w:rPr>
          <w:rtl/>
        </w:rPr>
        <w:t>. فيُجيبه الإمام إلى طلبه ويدعو له</w:t>
      </w:r>
      <w:r w:rsidR="005F712A">
        <w:rPr>
          <w:rtl/>
        </w:rPr>
        <w:t>.</w:t>
      </w:r>
    </w:p>
    <w:p w:rsidR="00AF623E" w:rsidRPr="003F1E3F" w:rsidRDefault="00AF623E" w:rsidP="00592E68">
      <w:pPr>
        <w:pStyle w:val="libNormal"/>
        <w:rPr>
          <w:rtl/>
        </w:rPr>
      </w:pPr>
      <w:r w:rsidRPr="00592E68">
        <w:rPr>
          <w:rtl/>
        </w:rPr>
        <w:t xml:space="preserve">وهذا الخليفة العبّاسي هو الذي عاصر أيّام الإمام المهدي </w:t>
      </w:r>
      <w:r w:rsidR="005F712A">
        <w:rPr>
          <w:rtl/>
        </w:rPr>
        <w:t>(</w:t>
      </w:r>
      <w:r w:rsidRPr="00592E68">
        <w:rPr>
          <w:rtl/>
        </w:rPr>
        <w:t>عليه السلام</w:t>
      </w:r>
      <w:r w:rsidR="005F712A">
        <w:rPr>
          <w:rtl/>
        </w:rPr>
        <w:t>)</w:t>
      </w:r>
      <w:r w:rsidRPr="00592E68">
        <w:rPr>
          <w:rtl/>
        </w:rPr>
        <w:t xml:space="preserve"> من أوّلها</w:t>
      </w:r>
      <w:r w:rsidR="005F712A">
        <w:rPr>
          <w:rtl/>
        </w:rPr>
        <w:t>،</w:t>
      </w:r>
      <w:r w:rsidRPr="00592E68">
        <w:rPr>
          <w:rtl/>
        </w:rPr>
        <w:t xml:space="preserve"> وتوفّيَ الإمام العسكري </w:t>
      </w:r>
      <w:r w:rsidR="005F712A">
        <w:rPr>
          <w:rtl/>
        </w:rPr>
        <w:t>(</w:t>
      </w:r>
      <w:r w:rsidRPr="00592E68">
        <w:rPr>
          <w:rtl/>
        </w:rPr>
        <w:t>عليه السلام</w:t>
      </w:r>
      <w:r w:rsidR="005F712A">
        <w:rPr>
          <w:rtl/>
        </w:rPr>
        <w:t>)</w:t>
      </w:r>
      <w:r w:rsidRPr="00592E68">
        <w:rPr>
          <w:rtl/>
        </w:rPr>
        <w:t xml:space="preserve"> في أيّامه</w:t>
      </w:r>
      <w:r w:rsidR="005F712A">
        <w:rPr>
          <w:rtl/>
        </w:rPr>
        <w:t>،</w:t>
      </w:r>
      <w:r w:rsidRPr="00592E68">
        <w:rPr>
          <w:rtl/>
        </w:rPr>
        <w:t xml:space="preserve"> وهو الذي تصدّى للفحص عن تركة الإمام ووَرَثته ومراقبة الحوامل من نِسائه على ما سنذكر</w:t>
      </w:r>
      <w:r w:rsidR="005F712A">
        <w:rPr>
          <w:rtl/>
        </w:rPr>
        <w:t>.</w:t>
      </w:r>
      <w:r w:rsidRPr="00592E68">
        <w:rPr>
          <w:rtl/>
        </w:rPr>
        <w:t>. وكل ذلك يدلّ على أنّه يعرف الحقّ ويَخاف منه</w:t>
      </w:r>
      <w:r w:rsidR="005F712A">
        <w:rPr>
          <w:rtl/>
        </w:rPr>
        <w:t>.</w:t>
      </w:r>
      <w:r w:rsidRPr="00592E68">
        <w:rPr>
          <w:rtl/>
        </w:rPr>
        <w:t>. ويَفرَق مِن فكرة المهدي ووجوده</w:t>
      </w:r>
      <w:r w:rsidR="005F712A">
        <w:rPr>
          <w:rtl/>
        </w:rPr>
        <w:t>؛</w:t>
      </w:r>
      <w:r w:rsidRPr="00592E68">
        <w:rPr>
          <w:rtl/>
        </w:rPr>
        <w:t xml:space="preserve"> لعِلمه أنّه الإمام القائم بالحق</w:t>
      </w:r>
      <w:r w:rsidR="005F712A">
        <w:rPr>
          <w:rtl/>
        </w:rPr>
        <w:t>،</w:t>
      </w:r>
      <w:r w:rsidRPr="00592E68">
        <w:rPr>
          <w:rtl/>
        </w:rPr>
        <w:t xml:space="preserve"> الساحق للانحراف والمنحرفين من الحكّام والمحكومين</w:t>
      </w:r>
      <w:r w:rsidR="005F712A">
        <w:rPr>
          <w:rtl/>
        </w:rPr>
        <w:t>.</w:t>
      </w:r>
    </w:p>
    <w:p w:rsidR="00AF623E" w:rsidRPr="003F1E3F" w:rsidRDefault="00AF623E" w:rsidP="00592E68">
      <w:pPr>
        <w:pStyle w:val="libNormal"/>
        <w:rPr>
          <w:rtl/>
        </w:rPr>
      </w:pPr>
      <w:r w:rsidRPr="00592E68">
        <w:rPr>
          <w:rtl/>
        </w:rPr>
        <w:t xml:space="preserve">وقد كانت أفكار المسلمين وبخاصّة المُوالين للأئمّة </w:t>
      </w:r>
      <w:r w:rsidR="005F712A">
        <w:rPr>
          <w:rtl/>
        </w:rPr>
        <w:t>(</w:t>
      </w:r>
      <w:r w:rsidRPr="00592E68">
        <w:rPr>
          <w:rtl/>
        </w:rPr>
        <w:t>عليهم السلام</w:t>
      </w:r>
      <w:r w:rsidR="005F712A">
        <w:rPr>
          <w:rtl/>
        </w:rPr>
        <w:t>)،</w:t>
      </w:r>
      <w:r w:rsidRPr="00592E68">
        <w:rPr>
          <w:rtl/>
        </w:rPr>
        <w:t xml:space="preserve"> مليئةً بالاعتقاد بوجود المهدي </w:t>
      </w:r>
      <w:r w:rsidR="005F712A">
        <w:rPr>
          <w:rtl/>
        </w:rPr>
        <w:t>(</w:t>
      </w:r>
      <w:r w:rsidRPr="00592E68">
        <w:rPr>
          <w:rtl/>
        </w:rPr>
        <w:t>عليه السلام</w:t>
      </w:r>
      <w:r w:rsidR="005F712A">
        <w:rPr>
          <w:rtl/>
        </w:rPr>
        <w:t>)؛</w:t>
      </w:r>
      <w:r w:rsidRPr="00592E68">
        <w:rPr>
          <w:rtl/>
        </w:rPr>
        <w:t xml:space="preserve"> للتبليغ المستمر المتواتر مُنذ زمان النبيّ </w:t>
      </w:r>
      <w:r w:rsidR="005F712A">
        <w:rPr>
          <w:rtl/>
        </w:rPr>
        <w:t>(</w:t>
      </w:r>
      <w:r w:rsidRPr="00592E68">
        <w:rPr>
          <w:rtl/>
        </w:rPr>
        <w:t>صلّى الله عليه وآله وسلّم</w:t>
      </w:r>
      <w:r w:rsidR="005F712A">
        <w:rPr>
          <w:rtl/>
        </w:rPr>
        <w:t>)،</w:t>
      </w:r>
      <w:r w:rsidRPr="00592E68">
        <w:rPr>
          <w:rtl/>
        </w:rPr>
        <w:t xml:space="preserve"> إلى زمان الإمام الحسن العسكري </w:t>
      </w:r>
      <w:r w:rsidR="005F712A">
        <w:rPr>
          <w:rtl/>
        </w:rPr>
        <w:t>(</w:t>
      </w:r>
      <w:r w:rsidRPr="00592E68">
        <w:rPr>
          <w:rtl/>
        </w:rPr>
        <w:t>عليه السلام</w:t>
      </w:r>
      <w:r w:rsidR="005F712A">
        <w:rPr>
          <w:rtl/>
        </w:rPr>
        <w:t>)،</w:t>
      </w:r>
      <w:r w:rsidRPr="00592E68">
        <w:rPr>
          <w:rtl/>
        </w:rPr>
        <w:t xml:space="preserve"> يتعاضد في ذلك سائر المذاهب الإسلامية</w:t>
      </w:r>
      <w:r w:rsidR="005F712A">
        <w:rPr>
          <w:rtl/>
        </w:rPr>
        <w:t>،</w:t>
      </w:r>
      <w:r w:rsidRPr="00592E68">
        <w:rPr>
          <w:rtl/>
        </w:rPr>
        <w:t xml:space="preserve"> ففي عين الوقت الذي يبلّغ الإمامان العسكريّان </w:t>
      </w:r>
      <w:r w:rsidR="005F712A">
        <w:rPr>
          <w:rtl/>
        </w:rPr>
        <w:t>(</w:t>
      </w:r>
      <w:r w:rsidRPr="00592E68">
        <w:rPr>
          <w:rtl/>
        </w:rPr>
        <w:t>عليهما السلام</w:t>
      </w:r>
      <w:r w:rsidR="005F712A">
        <w:rPr>
          <w:rtl/>
        </w:rPr>
        <w:t>)</w:t>
      </w:r>
      <w:r w:rsidRPr="00592E68">
        <w:rPr>
          <w:rtl/>
        </w:rPr>
        <w:t xml:space="preserve"> عن ولدهما المهدي </w:t>
      </w:r>
      <w:r w:rsidR="005F712A">
        <w:rPr>
          <w:rtl/>
        </w:rPr>
        <w:t>(</w:t>
      </w:r>
      <w:r w:rsidRPr="00592E68">
        <w:rPr>
          <w:rtl/>
        </w:rPr>
        <w:t>عليه السلام</w:t>
      </w:r>
      <w:r w:rsidR="005F712A">
        <w:rPr>
          <w:rtl/>
        </w:rPr>
        <w:t>)،</w:t>
      </w:r>
      <w:r w:rsidRPr="00592E68">
        <w:rPr>
          <w:rtl/>
        </w:rPr>
        <w:t xml:space="preserve"> يكتب البخاري ومسلم وأبو داود والترمذي وابن ماجة في صِحاحهم أخباره</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وكلّهم يعيشون في تلك الفترة مِن الزمن أو متقدّمون عليها قليلاً</w:t>
      </w:r>
      <w:r w:rsidRPr="00F04C39">
        <w:rPr>
          <w:rStyle w:val="libFootnotenumChar"/>
          <w:rtl/>
        </w:rPr>
        <w:t>(1)</w:t>
      </w:r>
      <w:r w:rsidR="005F712A">
        <w:rPr>
          <w:rtl/>
        </w:rPr>
        <w:t>.</w:t>
      </w:r>
      <w:r w:rsidRPr="00592E68">
        <w:rPr>
          <w:rtl/>
        </w:rPr>
        <w:t xml:space="preserve">. يروون هذه الأخبار عن النبيّ </w:t>
      </w:r>
      <w:r w:rsidR="005F712A">
        <w:rPr>
          <w:rtl/>
        </w:rPr>
        <w:t>(</w:t>
      </w:r>
      <w:r w:rsidRPr="00592E68">
        <w:rPr>
          <w:rtl/>
        </w:rPr>
        <w:t>صلّى الله عليه وآله وسلّم</w:t>
      </w:r>
      <w:r w:rsidR="005F712A">
        <w:rPr>
          <w:rtl/>
        </w:rPr>
        <w:t>)</w:t>
      </w:r>
      <w:r w:rsidRPr="00592E68">
        <w:rPr>
          <w:rtl/>
        </w:rPr>
        <w:t xml:space="preserve"> جيلاً بعد جيل</w:t>
      </w:r>
      <w:r w:rsidR="005F712A">
        <w:rPr>
          <w:rtl/>
        </w:rPr>
        <w:t>.</w:t>
      </w:r>
    </w:p>
    <w:p w:rsidR="00AF623E" w:rsidRPr="003F1E3F" w:rsidRDefault="00AF623E" w:rsidP="00592E68">
      <w:pPr>
        <w:pStyle w:val="libNormal"/>
        <w:rPr>
          <w:rtl/>
        </w:rPr>
      </w:pPr>
      <w:r w:rsidRPr="00592E68">
        <w:rPr>
          <w:rtl/>
        </w:rPr>
        <w:t xml:space="preserve">ولم يكن ليفوت الإمامين العسكريّين </w:t>
      </w:r>
      <w:r w:rsidR="005F712A">
        <w:rPr>
          <w:rtl/>
        </w:rPr>
        <w:t>(</w:t>
      </w:r>
      <w:r w:rsidRPr="00592E68">
        <w:rPr>
          <w:rtl/>
        </w:rPr>
        <w:t>عليهم السلام</w:t>
      </w:r>
      <w:r w:rsidR="005F712A">
        <w:rPr>
          <w:rtl/>
        </w:rPr>
        <w:t>)</w:t>
      </w:r>
      <w:r w:rsidRPr="00592E68">
        <w:rPr>
          <w:rtl/>
        </w:rPr>
        <w:t xml:space="preserve"> التمهيد المُباشر لغيبة الإمام المهدي </w:t>
      </w:r>
      <w:r w:rsidR="005F712A">
        <w:rPr>
          <w:rtl/>
        </w:rPr>
        <w:t>(</w:t>
      </w:r>
      <w:r w:rsidRPr="00592E68">
        <w:rPr>
          <w:rtl/>
        </w:rPr>
        <w:t>عليه السلام</w:t>
      </w:r>
      <w:r w:rsidR="005F712A">
        <w:rPr>
          <w:rtl/>
        </w:rPr>
        <w:t>)</w:t>
      </w:r>
      <w:r w:rsidRPr="00592E68">
        <w:rPr>
          <w:rtl/>
        </w:rPr>
        <w:t xml:space="preserve"> وتعويد أصحابهم فِكراً وسلوكاً عليها</w:t>
      </w:r>
      <w:r w:rsidR="005F712A">
        <w:rPr>
          <w:rtl/>
        </w:rPr>
        <w:t>،</w:t>
      </w:r>
      <w:r w:rsidRPr="00592E68">
        <w:rPr>
          <w:rtl/>
        </w:rPr>
        <w:t xml:space="preserve"> وذلك باتخاذ نظام الوكلاء أوّلاً وتخطيط الاحتجاب عن الناس ثانياً</w:t>
      </w:r>
      <w:r w:rsidR="005F712A">
        <w:rPr>
          <w:rtl/>
        </w:rPr>
        <w:t>.</w:t>
      </w:r>
      <w:r w:rsidRPr="00592E68">
        <w:rPr>
          <w:rtl/>
        </w:rPr>
        <w:t xml:space="preserve">. وكلا الأمرين سوف يكون مطبّقاً في الغيبة الصغرى للمهدي </w:t>
      </w:r>
      <w:r w:rsidR="005F712A">
        <w:rPr>
          <w:rtl/>
        </w:rPr>
        <w:t>(</w:t>
      </w:r>
      <w:r w:rsidRPr="00592E68">
        <w:rPr>
          <w:rtl/>
        </w:rPr>
        <w:t>عليه السلام</w:t>
      </w:r>
      <w:r w:rsidR="005F712A">
        <w:rPr>
          <w:rtl/>
        </w:rPr>
        <w:t>)</w:t>
      </w:r>
      <w:r w:rsidRPr="00592E68">
        <w:rPr>
          <w:rtl/>
        </w:rPr>
        <w:t xml:space="preserve"> قليلاً مُجملاً لبُعده النِسبي عن عهد المهدي </w:t>
      </w:r>
      <w:r w:rsidR="005F712A">
        <w:rPr>
          <w:rtl/>
        </w:rPr>
        <w:t>(</w:t>
      </w:r>
      <w:r w:rsidRPr="00592E68">
        <w:rPr>
          <w:rtl/>
        </w:rPr>
        <w:t>عليه السلام</w:t>
      </w:r>
      <w:r w:rsidR="005F712A">
        <w:rPr>
          <w:rtl/>
        </w:rPr>
        <w:t>)،</w:t>
      </w:r>
      <w:r w:rsidRPr="00592E68">
        <w:rPr>
          <w:rtl/>
        </w:rPr>
        <w:t xml:space="preserve"> وقد تكفّل القسط الأكبر من ذلك أبوه الإمام العسكري </w:t>
      </w:r>
      <w:r w:rsidR="005F712A">
        <w:rPr>
          <w:rtl/>
        </w:rPr>
        <w:t>(</w:t>
      </w:r>
      <w:r w:rsidRPr="00592E68">
        <w:rPr>
          <w:rtl/>
        </w:rPr>
        <w:t>عليه السلام</w:t>
      </w:r>
      <w:r w:rsidR="005F712A">
        <w:rPr>
          <w:rtl/>
        </w:rPr>
        <w:t>).</w:t>
      </w:r>
    </w:p>
    <w:p w:rsidR="00AF623E" w:rsidRPr="003F1E3F" w:rsidRDefault="00AF623E" w:rsidP="00592E68">
      <w:pPr>
        <w:pStyle w:val="libNormal"/>
        <w:rPr>
          <w:rtl/>
        </w:rPr>
      </w:pPr>
      <w:r w:rsidRPr="00592E68">
        <w:rPr>
          <w:rtl/>
        </w:rPr>
        <w:t>فهذه هي الظروف العامّة والخاصّة التي ولِد فيها الإمام المهدي</w:t>
      </w:r>
      <w:r w:rsidR="005F712A">
        <w:rPr>
          <w:rtl/>
        </w:rPr>
        <w:t>،</w:t>
      </w:r>
      <w:r w:rsidRPr="00592E68">
        <w:rPr>
          <w:rtl/>
        </w:rPr>
        <w:t xml:space="preserve"> وقد عرفنا لكلّ فقرة منها شواهد ودلائل استعرضناها بالتفصيل</w:t>
      </w:r>
      <w:r w:rsidR="005F712A">
        <w:rPr>
          <w:rtl/>
        </w:rPr>
        <w:t>.</w:t>
      </w:r>
    </w:p>
    <w:p w:rsidR="00AF623E" w:rsidRPr="005F712A" w:rsidRDefault="00AF623E" w:rsidP="005F712A">
      <w:pPr>
        <w:pStyle w:val="libBold1"/>
        <w:rPr>
          <w:rtl/>
        </w:rPr>
      </w:pPr>
      <w:r w:rsidRPr="003F1E3F">
        <w:rPr>
          <w:rtl/>
        </w:rPr>
        <w:t xml:space="preserve">أُمّ المهدي </w:t>
      </w:r>
      <w:r w:rsidR="005F712A">
        <w:rPr>
          <w:rtl/>
        </w:rPr>
        <w:t>(</w:t>
      </w:r>
      <w:r w:rsidRPr="003F1E3F">
        <w:rPr>
          <w:rtl/>
        </w:rPr>
        <w:t>عليه السلام</w:t>
      </w:r>
      <w:r w:rsidR="005F712A">
        <w:rPr>
          <w:rtl/>
        </w:rPr>
        <w:t>):</w:t>
      </w:r>
    </w:p>
    <w:p w:rsidR="00AF623E" w:rsidRPr="003F1E3F" w:rsidRDefault="00AF623E" w:rsidP="00592E68">
      <w:pPr>
        <w:pStyle w:val="libNormal"/>
        <w:rPr>
          <w:rtl/>
        </w:rPr>
      </w:pPr>
      <w:r w:rsidRPr="00592E68">
        <w:rPr>
          <w:rtl/>
        </w:rPr>
        <w:t>يحسن بنا</w:t>
      </w:r>
      <w:r w:rsidR="005F712A">
        <w:rPr>
          <w:rtl/>
        </w:rPr>
        <w:t>،</w:t>
      </w:r>
      <w:r w:rsidRPr="00592E68">
        <w:rPr>
          <w:rtl/>
        </w:rPr>
        <w:t xml:space="preserve"> وقد عرفنا تفاصيل أبيه وجده </w:t>
      </w:r>
      <w:r w:rsidR="005F712A">
        <w:rPr>
          <w:rtl/>
        </w:rPr>
        <w:t>(</w:t>
      </w:r>
      <w:r w:rsidRPr="00592E68">
        <w:rPr>
          <w:rtl/>
        </w:rPr>
        <w:t>عليهما السلام</w:t>
      </w:r>
      <w:r w:rsidR="005F712A">
        <w:rPr>
          <w:rtl/>
        </w:rPr>
        <w:t>)،</w:t>
      </w:r>
      <w:r w:rsidRPr="00592E68">
        <w:rPr>
          <w:rtl/>
        </w:rPr>
        <w:t xml:space="preserve"> أنْ نحمل فكرةً كافية عن أُمّه الراضية المرضية المجاهدة</w:t>
      </w:r>
      <w:r w:rsidR="005F712A">
        <w:rPr>
          <w:rtl/>
        </w:rPr>
        <w:t>،</w:t>
      </w:r>
      <w:r w:rsidRPr="00592E68">
        <w:rPr>
          <w:rtl/>
        </w:rPr>
        <w:t xml:space="preserve"> كما وردت في التاريخ بشكلٍ عام وفي مصادر الخاصّة بشكلٍ خاص</w:t>
      </w:r>
      <w:r w:rsidR="005F712A">
        <w:rPr>
          <w:rtl/>
        </w:rPr>
        <w:t>.</w:t>
      </w:r>
    </w:p>
    <w:p w:rsidR="00AF623E" w:rsidRPr="003F1E3F" w:rsidRDefault="00AF623E" w:rsidP="00592E68">
      <w:pPr>
        <w:pStyle w:val="libNormal"/>
        <w:rPr>
          <w:rtl/>
        </w:rPr>
      </w:pPr>
      <w:r w:rsidRPr="00592E68">
        <w:rPr>
          <w:rtl/>
        </w:rPr>
        <w:t xml:space="preserve">كانت رضيَ الله عنها قُبَيل حملها بولدها المهدي </w:t>
      </w:r>
      <w:r w:rsidR="005F712A">
        <w:rPr>
          <w:rtl/>
        </w:rPr>
        <w:t>(</w:t>
      </w:r>
      <w:r w:rsidRPr="00592E68">
        <w:rPr>
          <w:rtl/>
        </w:rPr>
        <w:t>عليه السلام</w:t>
      </w:r>
      <w:r w:rsidR="005F712A">
        <w:rPr>
          <w:rtl/>
        </w:rPr>
        <w:t>)</w:t>
      </w:r>
      <w:r w:rsidRPr="00592E68">
        <w:rPr>
          <w:rtl/>
        </w:rPr>
        <w:t xml:space="preserve"> أمَةً مملوكةً</w:t>
      </w:r>
    </w:p>
    <w:p w:rsidR="00AF623E" w:rsidRPr="003F1E3F" w:rsidRDefault="005F712A" w:rsidP="005F712A">
      <w:pPr>
        <w:pStyle w:val="libLine"/>
        <w:rPr>
          <w:rtl/>
        </w:rPr>
      </w:pPr>
      <w:r>
        <w:rPr>
          <w:rtl/>
        </w:rPr>
        <w:t>____________________</w:t>
      </w:r>
    </w:p>
    <w:p w:rsidR="00AF623E" w:rsidRPr="00592E68" w:rsidRDefault="00AF623E" w:rsidP="00592E68">
      <w:pPr>
        <w:pStyle w:val="libFootnote0"/>
        <w:rPr>
          <w:rtl/>
        </w:rPr>
      </w:pPr>
      <w:r w:rsidRPr="003F1E3F">
        <w:rPr>
          <w:rtl/>
        </w:rPr>
        <w:t>(1) فمِن المتقدّمين عليها البُخاري صاحب الصحيح المتوفّي عام 256</w:t>
      </w:r>
      <w:r w:rsidR="005F712A">
        <w:rPr>
          <w:rtl/>
        </w:rPr>
        <w:t>.</w:t>
      </w:r>
      <w:r w:rsidRPr="003F1E3F">
        <w:rPr>
          <w:rtl/>
        </w:rPr>
        <w:t xml:space="preserve"> ومسلم صاحب الصحيح المتوفّي عام 261</w:t>
      </w:r>
      <w:r w:rsidR="005F712A">
        <w:rPr>
          <w:rtl/>
        </w:rPr>
        <w:t>.</w:t>
      </w:r>
      <w:r w:rsidRPr="003F1E3F">
        <w:rPr>
          <w:rtl/>
        </w:rPr>
        <w:t xml:space="preserve"> ومِن المعاصرين لهذه الفترة ابن ماجة القزويني المتوفّي عام 273 وأبو داود السجستاني المتوفّي عام 275 وأبو عيسى الترمذي المتوفّي عام 279 </w:t>
      </w:r>
      <w:r w:rsidR="005F712A">
        <w:rPr>
          <w:rtl/>
        </w:rPr>
        <w:t>(</w:t>
      </w:r>
      <w:r w:rsidRPr="003F1E3F">
        <w:rPr>
          <w:rtl/>
        </w:rPr>
        <w:t>أنظر وفيات الأعيان وغيره</w:t>
      </w:r>
      <w:r w:rsidR="005F712A">
        <w:rPr>
          <w:rtl/>
        </w:rPr>
        <w:t>).</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جُلِبت بواسطة الفتح الإسلامي</w:t>
      </w:r>
      <w:r w:rsidR="005F712A">
        <w:rPr>
          <w:rtl/>
        </w:rPr>
        <w:t>،</w:t>
      </w:r>
      <w:r w:rsidRPr="00592E68">
        <w:rPr>
          <w:rtl/>
        </w:rPr>
        <w:t xml:space="preserve"> الذي كان جارياً على قدَمٍ وساق في تِلك العصور من بعض مُدِن الكُفر إلى سامرّاء</w:t>
      </w:r>
      <w:r w:rsidR="005F712A">
        <w:rPr>
          <w:rtl/>
        </w:rPr>
        <w:t>،</w:t>
      </w:r>
      <w:r w:rsidRPr="00592E68">
        <w:rPr>
          <w:rtl/>
        </w:rPr>
        <w:t xml:space="preserve"> ودخلت في ملكية بعض أفراد أُسرة الإمام العسكري </w:t>
      </w:r>
      <w:r w:rsidR="005F712A">
        <w:rPr>
          <w:rtl/>
        </w:rPr>
        <w:t>(</w:t>
      </w:r>
      <w:r w:rsidRPr="00592E68">
        <w:rPr>
          <w:rtl/>
        </w:rPr>
        <w:t>عليه السلام</w:t>
      </w:r>
      <w:r w:rsidR="005F712A">
        <w:rPr>
          <w:rtl/>
        </w:rPr>
        <w:t>).</w:t>
      </w:r>
    </w:p>
    <w:p w:rsidR="00AF623E" w:rsidRPr="003F1E3F" w:rsidRDefault="00AF623E" w:rsidP="00592E68">
      <w:pPr>
        <w:pStyle w:val="libNormal"/>
        <w:rPr>
          <w:rtl/>
        </w:rPr>
      </w:pPr>
      <w:r w:rsidRPr="00592E68">
        <w:rPr>
          <w:rtl/>
        </w:rPr>
        <w:t>وكانت تُسمّى في ذلك المجتمع بأسماءٍ مختلفة</w:t>
      </w:r>
      <w:r w:rsidR="005F712A">
        <w:rPr>
          <w:rtl/>
        </w:rPr>
        <w:t>،</w:t>
      </w:r>
      <w:r w:rsidRPr="00592E68">
        <w:rPr>
          <w:rtl/>
        </w:rPr>
        <w:t xml:space="preserve"> فهي</w:t>
      </w:r>
      <w:r w:rsidR="005F712A">
        <w:rPr>
          <w:rtl/>
        </w:rPr>
        <w:t>:</w:t>
      </w:r>
      <w:r w:rsidRPr="00592E68">
        <w:rPr>
          <w:rtl/>
        </w:rPr>
        <w:t xml:space="preserve"> ريحانة ونرجس وسوسَن وصقيل</w:t>
      </w:r>
      <w:r w:rsidR="005F712A">
        <w:rPr>
          <w:rtl/>
        </w:rPr>
        <w:t>.</w:t>
      </w:r>
      <w:r w:rsidRPr="00592E68">
        <w:rPr>
          <w:rtl/>
        </w:rPr>
        <w:t xml:space="preserve"> وإنْ كان الغالب عليما بين أفراد العائلة</w:t>
      </w:r>
      <w:r w:rsidR="005F712A">
        <w:rPr>
          <w:rtl/>
        </w:rPr>
        <w:t>:</w:t>
      </w:r>
      <w:r w:rsidRPr="00592E68">
        <w:rPr>
          <w:rtl/>
        </w:rPr>
        <w:t xml:space="preserve"> نرجس</w:t>
      </w:r>
      <w:r w:rsidR="005F712A">
        <w:rPr>
          <w:rtl/>
        </w:rPr>
        <w:t>.</w:t>
      </w:r>
    </w:p>
    <w:p w:rsidR="00AF623E" w:rsidRPr="005F712A" w:rsidRDefault="00AF623E" w:rsidP="005F712A">
      <w:pPr>
        <w:pStyle w:val="libBold1"/>
        <w:rPr>
          <w:rtl/>
        </w:rPr>
      </w:pPr>
      <w:r w:rsidRPr="003F1E3F">
        <w:rPr>
          <w:rtl/>
        </w:rPr>
        <w:t>ويعود تعدد أسمائها إلى أحد أسباب</w:t>
      </w:r>
      <w:r w:rsidR="005F712A">
        <w:rPr>
          <w:rtl/>
        </w:rPr>
        <w:t>:</w:t>
      </w:r>
    </w:p>
    <w:p w:rsidR="00AF623E" w:rsidRPr="003F1E3F" w:rsidRDefault="00AF623E" w:rsidP="00592E68">
      <w:pPr>
        <w:pStyle w:val="libNormal"/>
        <w:rPr>
          <w:rtl/>
        </w:rPr>
      </w:pPr>
      <w:r w:rsidRPr="00ED637D">
        <w:rPr>
          <w:rStyle w:val="libBold2Char"/>
          <w:rtl/>
        </w:rPr>
        <w:t>السبب الأوّل</w:t>
      </w:r>
      <w:r w:rsidR="005F712A">
        <w:rPr>
          <w:rStyle w:val="libBold2Char"/>
          <w:rtl/>
        </w:rPr>
        <w:t>:</w:t>
      </w:r>
      <w:r w:rsidRPr="00592E68">
        <w:rPr>
          <w:rtl/>
        </w:rPr>
        <w:t xml:space="preserve"> صلة الحب والرحمة بالجارية من قِبل مالكها</w:t>
      </w:r>
      <w:r w:rsidR="005F712A">
        <w:rPr>
          <w:rtl/>
        </w:rPr>
        <w:t>،</w:t>
      </w:r>
      <w:r w:rsidRPr="00592E68">
        <w:rPr>
          <w:rtl/>
        </w:rPr>
        <w:t xml:space="preserve"> فهو يناديها بأفضل الأسماء لديه وأجملها في ذوقه</w:t>
      </w:r>
      <w:r w:rsidR="005F712A">
        <w:rPr>
          <w:rtl/>
        </w:rPr>
        <w:t>،</w:t>
      </w:r>
      <w:r w:rsidRPr="00592E68">
        <w:rPr>
          <w:rtl/>
        </w:rPr>
        <w:t xml:space="preserve"> ولذا كان جملة منها من أسماء الأزهار</w:t>
      </w:r>
      <w:r w:rsidR="005F712A">
        <w:rPr>
          <w:rtl/>
        </w:rPr>
        <w:t>،</w:t>
      </w:r>
      <w:r w:rsidRPr="00592E68">
        <w:rPr>
          <w:rtl/>
        </w:rPr>
        <w:t xml:space="preserve"> لكن لا على أنْ يكون كلّ ذلك اسمها الحقيقي</w:t>
      </w:r>
      <w:r w:rsidR="005F712A">
        <w:rPr>
          <w:rtl/>
        </w:rPr>
        <w:t>.</w:t>
      </w:r>
      <w:r w:rsidRPr="00592E68">
        <w:rPr>
          <w:rtl/>
        </w:rPr>
        <w:t>. بل على أساس أنْ يحتفظ بالاسم الحقيقي في نفسه ويناديها بأيِّ اسمٍ شاء</w:t>
      </w:r>
      <w:r w:rsidR="005F712A">
        <w:rPr>
          <w:rtl/>
        </w:rPr>
        <w:t>.</w:t>
      </w:r>
      <w:r w:rsidRPr="00592E68">
        <w:rPr>
          <w:rtl/>
        </w:rPr>
        <w:t>. تودّداً واستلطافاً</w:t>
      </w:r>
      <w:r w:rsidR="005F712A">
        <w:rPr>
          <w:rtl/>
        </w:rPr>
        <w:t>.</w:t>
      </w:r>
      <w:r w:rsidRPr="00592E68">
        <w:rPr>
          <w:rtl/>
        </w:rPr>
        <w:t>. وهي تعتاد أنْ تجيب مالكها عن أيّ اسمٍ وقع اختياره</w:t>
      </w:r>
      <w:r w:rsidR="005F712A">
        <w:rPr>
          <w:rtl/>
        </w:rPr>
        <w:t>،</w:t>
      </w:r>
      <w:r w:rsidRPr="00592E68">
        <w:rPr>
          <w:rtl/>
        </w:rPr>
        <w:t xml:space="preserve"> وإذ تسامع الناس باختلاف النداء زعموا أنّ لها أسماءً كثيرة</w:t>
      </w:r>
      <w:r w:rsidR="005F712A">
        <w:rPr>
          <w:rtl/>
        </w:rPr>
        <w:t>،</w:t>
      </w:r>
      <w:r w:rsidRPr="00592E68">
        <w:rPr>
          <w:rtl/>
        </w:rPr>
        <w:t xml:space="preserve"> وورَدنا في التاريخ ذلك</w:t>
      </w:r>
      <w:r w:rsidR="005F712A">
        <w:rPr>
          <w:rtl/>
        </w:rPr>
        <w:t>.</w:t>
      </w:r>
    </w:p>
    <w:p w:rsidR="00AF623E" w:rsidRPr="003F1E3F" w:rsidRDefault="00AF623E" w:rsidP="00592E68">
      <w:pPr>
        <w:pStyle w:val="libNormal"/>
        <w:rPr>
          <w:rtl/>
        </w:rPr>
      </w:pPr>
      <w:r w:rsidRPr="00592E68">
        <w:rPr>
          <w:rtl/>
        </w:rPr>
        <w:t>كذلك كان حال الجواري المحضيّات عند مواليهن</w:t>
      </w:r>
      <w:r w:rsidR="005F712A">
        <w:rPr>
          <w:rtl/>
        </w:rPr>
        <w:t>.</w:t>
      </w:r>
      <w:r w:rsidRPr="00592E68">
        <w:rPr>
          <w:rtl/>
        </w:rPr>
        <w:t xml:space="preserve">.. ولعلّه يكون منطبقاً على أُمِّ المهدي </w:t>
      </w:r>
      <w:r w:rsidR="005F712A">
        <w:rPr>
          <w:rtl/>
        </w:rPr>
        <w:t>(</w:t>
      </w:r>
      <w:r w:rsidRPr="00592E68">
        <w:rPr>
          <w:rtl/>
        </w:rPr>
        <w:t>عليه السلام</w:t>
      </w:r>
      <w:r w:rsidR="005F712A">
        <w:rPr>
          <w:rtl/>
        </w:rPr>
        <w:t>).</w:t>
      </w:r>
    </w:p>
    <w:p w:rsidR="00AF623E" w:rsidRPr="003F1E3F" w:rsidRDefault="00AF623E" w:rsidP="00592E68">
      <w:pPr>
        <w:pStyle w:val="libNormal"/>
        <w:rPr>
          <w:rtl/>
        </w:rPr>
      </w:pPr>
      <w:r w:rsidRPr="00ED637D">
        <w:rPr>
          <w:rStyle w:val="libBold2Char"/>
          <w:rtl/>
        </w:rPr>
        <w:t>السبب الثاني</w:t>
      </w:r>
      <w:r w:rsidR="005F712A">
        <w:rPr>
          <w:rStyle w:val="libBold2Char"/>
          <w:rtl/>
        </w:rPr>
        <w:t>:</w:t>
      </w:r>
      <w:r w:rsidRPr="00592E68">
        <w:rPr>
          <w:rtl/>
        </w:rPr>
        <w:t xml:space="preserve"> إنّ المجتمع في ذلك الحين</w:t>
      </w:r>
      <w:r w:rsidR="005F712A">
        <w:rPr>
          <w:rtl/>
        </w:rPr>
        <w:t>،</w:t>
      </w:r>
      <w:r w:rsidRPr="00592E68">
        <w:rPr>
          <w:rtl/>
        </w:rPr>
        <w:t xml:space="preserve"> إذ كان يجلِب العبد أو الأَمَة بطريقٍ السبي من البلاد البعيدة</w:t>
      </w:r>
      <w:r w:rsidR="005F712A">
        <w:rPr>
          <w:rtl/>
        </w:rPr>
        <w:t>،</w:t>
      </w:r>
      <w:r w:rsidRPr="00592E68">
        <w:rPr>
          <w:rtl/>
        </w:rPr>
        <w:t xml:space="preserve"> التي لا يحمل عنها وعن لغتها أيَّ فكرةٍ محدّدة</w:t>
      </w:r>
      <w:r w:rsidR="005F712A">
        <w:rPr>
          <w:rtl/>
        </w:rPr>
        <w:t>.</w:t>
      </w:r>
      <w:r w:rsidRPr="00592E68">
        <w:rPr>
          <w:rtl/>
        </w:rPr>
        <w:t>.. ويكون للمالك حقَّ التصرّف فيه</w:t>
      </w:r>
      <w:r w:rsidR="005F712A">
        <w:rPr>
          <w:rtl/>
        </w:rPr>
        <w:t>،</w:t>
      </w:r>
      <w:r w:rsidRPr="00592E68">
        <w:rPr>
          <w:rtl/>
        </w:rPr>
        <w:t xml:space="preserve"> يستخدمه ويبيعه ويشتريه</w:t>
      </w:r>
      <w:r w:rsidR="005F712A">
        <w:rPr>
          <w:rtl/>
        </w:rPr>
        <w:t>.</w:t>
      </w:r>
      <w:r w:rsidRPr="00592E68">
        <w:rPr>
          <w:rtl/>
        </w:rPr>
        <w:t>. ولا يشعر بوجودِ شخصيّةِ هذا العبد أو إرادته</w:t>
      </w:r>
      <w:r w:rsidR="005F712A">
        <w:rPr>
          <w:rtl/>
        </w:rPr>
        <w:t>،</w:t>
      </w:r>
      <w:r w:rsidRPr="00592E68">
        <w:rPr>
          <w:rtl/>
        </w:rPr>
        <w:t xml:space="preserve"> أو أنْ يكون في مستقبل الدهر علَماً من الأعلام</w:t>
      </w:r>
      <w:r w:rsidR="005F712A">
        <w:rPr>
          <w:rtl/>
        </w:rPr>
        <w:t>..</w:t>
      </w:r>
      <w:r w:rsidRPr="00592E68">
        <w:rPr>
          <w:rtl/>
        </w:rPr>
        <w:t xml:space="preserve"> لكنْ يجب أنْ يُحدّد اسمه </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ويرسم معالِم شخصيّته</w:t>
      </w:r>
      <w:r w:rsidR="005F712A">
        <w:rPr>
          <w:rtl/>
        </w:rPr>
        <w:t>؛</w:t>
      </w:r>
      <w:r w:rsidRPr="00592E68">
        <w:rPr>
          <w:rtl/>
        </w:rPr>
        <w:t xml:space="preserve"> لكي تبقى واضحة المعالم في أذهان مؤرّخيه</w:t>
      </w:r>
      <w:r w:rsidR="005F712A">
        <w:rPr>
          <w:rtl/>
        </w:rPr>
        <w:t>،</w:t>
      </w:r>
      <w:r w:rsidRPr="00592E68">
        <w:rPr>
          <w:rtl/>
        </w:rPr>
        <w:t xml:space="preserve"> بل إنّ العبد حين يُجلَب</w:t>
      </w:r>
      <w:r w:rsidR="005F712A">
        <w:rPr>
          <w:rtl/>
        </w:rPr>
        <w:t>،</w:t>
      </w:r>
      <w:r w:rsidRPr="00592E68">
        <w:rPr>
          <w:rtl/>
        </w:rPr>
        <w:t xml:space="preserve"> يعجَز العربيُّ عن نطق اسمه الأصلي غالباً</w:t>
      </w:r>
      <w:r w:rsidR="005F712A">
        <w:rPr>
          <w:rtl/>
        </w:rPr>
        <w:t>،</w:t>
      </w:r>
      <w:r w:rsidRPr="00592E68">
        <w:rPr>
          <w:rtl/>
        </w:rPr>
        <w:t xml:space="preserve"> لقيامه على لغةٍ أجنبية لا يقوى على تلفّظ كلماتها</w:t>
      </w:r>
      <w:r w:rsidR="005F712A">
        <w:rPr>
          <w:rtl/>
        </w:rPr>
        <w:t>،</w:t>
      </w:r>
      <w:r w:rsidRPr="00592E68">
        <w:rPr>
          <w:rtl/>
        </w:rPr>
        <w:t xml:space="preserve"> وهو لا يهتم بأنْ يصنع لعبده أو أمَته أسماً معيّناً</w:t>
      </w:r>
      <w:r w:rsidR="005F712A">
        <w:rPr>
          <w:rtl/>
        </w:rPr>
        <w:t>،</w:t>
      </w:r>
      <w:r w:rsidRPr="00592E68">
        <w:rPr>
          <w:rtl/>
        </w:rPr>
        <w:t xml:space="preserve"> وإنّما حسبه أنْ يدعوه باللغة العربية بأيِّ لفظٍ جرى على لسانه</w:t>
      </w:r>
      <w:r w:rsidR="005F712A">
        <w:rPr>
          <w:rtl/>
        </w:rPr>
        <w:t>،</w:t>
      </w:r>
      <w:r w:rsidRPr="00592E68">
        <w:rPr>
          <w:rtl/>
        </w:rPr>
        <w:t xml:space="preserve"> ومن هنا تكوّنت عادة في ذلك المجتمع</w:t>
      </w:r>
      <w:r w:rsidR="005F712A">
        <w:rPr>
          <w:rtl/>
        </w:rPr>
        <w:t>،</w:t>
      </w:r>
      <w:r w:rsidRPr="00592E68">
        <w:rPr>
          <w:rtl/>
        </w:rPr>
        <w:t xml:space="preserve"> بإسباغ عدّة أسماء على العبيد</w:t>
      </w:r>
      <w:r w:rsidR="005F712A">
        <w:rPr>
          <w:rtl/>
        </w:rPr>
        <w:t>،</w:t>
      </w:r>
      <w:r w:rsidRPr="00592E68">
        <w:rPr>
          <w:rtl/>
        </w:rPr>
        <w:t xml:space="preserve"> فكان أنْ أخذت أُسرة الإمام العسكري </w:t>
      </w:r>
      <w:r w:rsidR="005F712A">
        <w:rPr>
          <w:rtl/>
        </w:rPr>
        <w:t>(</w:t>
      </w:r>
      <w:r w:rsidRPr="00592E68">
        <w:rPr>
          <w:rtl/>
        </w:rPr>
        <w:t>عليه السلام</w:t>
      </w:r>
      <w:r w:rsidR="005F712A">
        <w:rPr>
          <w:rtl/>
        </w:rPr>
        <w:t>)</w:t>
      </w:r>
      <w:r w:rsidRPr="00592E68">
        <w:rPr>
          <w:rtl/>
        </w:rPr>
        <w:t xml:space="preserve"> بهذه العادة</w:t>
      </w:r>
      <w:r w:rsidR="005F712A">
        <w:rPr>
          <w:rtl/>
        </w:rPr>
        <w:t>،</w:t>
      </w:r>
      <w:r w:rsidRPr="00592E68">
        <w:rPr>
          <w:rtl/>
        </w:rPr>
        <w:t xml:space="preserve"> وأسبغت على هذه الجارية عدّة أسماء</w:t>
      </w:r>
      <w:r w:rsidR="005F712A">
        <w:rPr>
          <w:rtl/>
        </w:rPr>
        <w:t>،</w:t>
      </w:r>
      <w:r w:rsidRPr="00592E68">
        <w:rPr>
          <w:rtl/>
        </w:rPr>
        <w:t xml:space="preserve"> حتى إنّنا رأينا الأُسرة إذ وجدت أنّ أثر الحمل لا يظهر عليها</w:t>
      </w:r>
      <w:r w:rsidR="005F712A">
        <w:rPr>
          <w:rtl/>
        </w:rPr>
        <w:t>،</w:t>
      </w:r>
      <w:r w:rsidRPr="00592E68">
        <w:rPr>
          <w:rtl/>
        </w:rPr>
        <w:t xml:space="preserve"> على ما سنسمَع</w:t>
      </w:r>
      <w:r w:rsidR="005F712A">
        <w:rPr>
          <w:rtl/>
        </w:rPr>
        <w:t>،</w:t>
      </w:r>
      <w:r w:rsidRPr="00592E68">
        <w:rPr>
          <w:rtl/>
        </w:rPr>
        <w:t xml:space="preserve"> لم تتحاشَ عن إسباغ اسمٍ جديد عليها</w:t>
      </w:r>
      <w:r w:rsidR="005F712A">
        <w:rPr>
          <w:rtl/>
        </w:rPr>
        <w:t>،</w:t>
      </w:r>
      <w:r w:rsidRPr="00592E68">
        <w:rPr>
          <w:rtl/>
        </w:rPr>
        <w:t xml:space="preserve"> هو صقيل</w:t>
      </w:r>
      <w:r w:rsidR="005F712A">
        <w:rPr>
          <w:rtl/>
        </w:rPr>
        <w:t>.</w:t>
      </w:r>
    </w:p>
    <w:p w:rsidR="00AF623E" w:rsidRPr="003F1E3F" w:rsidRDefault="00AF623E" w:rsidP="00592E68">
      <w:pPr>
        <w:pStyle w:val="libNormal"/>
        <w:rPr>
          <w:rtl/>
        </w:rPr>
      </w:pPr>
      <w:r w:rsidRPr="00ED637D">
        <w:rPr>
          <w:rStyle w:val="libBold2Char"/>
          <w:rtl/>
        </w:rPr>
        <w:t>السبب الثالث</w:t>
      </w:r>
      <w:r w:rsidR="005F712A">
        <w:rPr>
          <w:rStyle w:val="libBold2Char"/>
          <w:rtl/>
        </w:rPr>
        <w:t>:</w:t>
      </w:r>
      <w:r w:rsidRPr="00592E68">
        <w:rPr>
          <w:rtl/>
        </w:rPr>
        <w:t xml:space="preserve"> أنّها رضوان الله عليها عاشت تخطيطاً خاّصّاً</w:t>
      </w:r>
      <w:r w:rsidR="005F712A">
        <w:rPr>
          <w:rtl/>
        </w:rPr>
        <w:t>،</w:t>
      </w:r>
      <w:r w:rsidRPr="00592E68">
        <w:rPr>
          <w:rtl/>
        </w:rPr>
        <w:t xml:space="preserve"> في تبديل اسمها بين آونةٍ وأُخرى</w:t>
      </w:r>
      <w:r w:rsidR="005F712A">
        <w:rPr>
          <w:rtl/>
        </w:rPr>
        <w:t>،</w:t>
      </w:r>
      <w:r w:rsidRPr="00592E68">
        <w:rPr>
          <w:rtl/>
        </w:rPr>
        <w:t xml:space="preserve"> ودعائها بعدّة أسماء في وقتٍ واحد أو في أوقاتٍ مختلفة</w:t>
      </w:r>
      <w:r w:rsidR="005F712A">
        <w:rPr>
          <w:rtl/>
        </w:rPr>
        <w:t>،</w:t>
      </w:r>
      <w:r w:rsidRPr="00592E68">
        <w:rPr>
          <w:rtl/>
        </w:rPr>
        <w:t xml:space="preserve"> عاشَت ذلك مُنذ دخلَت هذه العائلة الكريمة</w:t>
      </w:r>
      <w:r w:rsidR="005F712A">
        <w:rPr>
          <w:rtl/>
        </w:rPr>
        <w:t>؛</w:t>
      </w:r>
      <w:r w:rsidRPr="00592E68">
        <w:rPr>
          <w:rtl/>
        </w:rPr>
        <w:t xml:space="preserve"> لأنّها ستصبح أُمّاً للمهدي </w:t>
      </w:r>
      <w:r w:rsidR="005F712A">
        <w:rPr>
          <w:rtl/>
        </w:rPr>
        <w:t>(</w:t>
      </w:r>
      <w:r w:rsidRPr="00592E68">
        <w:rPr>
          <w:rtl/>
        </w:rPr>
        <w:t>عليه السلام</w:t>
      </w:r>
      <w:r w:rsidR="005F712A">
        <w:rPr>
          <w:rtl/>
        </w:rPr>
        <w:t>)،</w:t>
      </w:r>
      <w:r w:rsidRPr="00592E68">
        <w:rPr>
          <w:rtl/>
        </w:rPr>
        <w:t xml:space="preserve"> وسترى المطاردة والاضطهاد من قِبل السلطات</w:t>
      </w:r>
      <w:r w:rsidR="005F712A">
        <w:rPr>
          <w:rtl/>
        </w:rPr>
        <w:t>،</w:t>
      </w:r>
      <w:r w:rsidRPr="00592E68">
        <w:rPr>
          <w:rtl/>
        </w:rPr>
        <w:t xml:space="preserve"> وستعيش في السجن مدّةً من الزمَن</w:t>
      </w:r>
      <w:r w:rsidR="005F712A">
        <w:rPr>
          <w:rtl/>
        </w:rPr>
        <w:t>.</w:t>
      </w:r>
      <w:r w:rsidRPr="00592E68">
        <w:rPr>
          <w:rtl/>
        </w:rPr>
        <w:t>.. إذن فيجب القيام بهذا المخطّط تجاهها إمعاناً في الحذَر وزيادةً في التوقّي عليها وعلى ابنها</w:t>
      </w:r>
      <w:r w:rsidR="005F712A">
        <w:rPr>
          <w:rtl/>
        </w:rPr>
        <w:t>،</w:t>
      </w:r>
      <w:r w:rsidRPr="00592E68">
        <w:rPr>
          <w:rtl/>
        </w:rPr>
        <w:t xml:space="preserve"> ولأجل أنْ يختلط في ذهنِ السلطات أنّ صاحبةَ أيٍّ من هذه الأسماء هي المسجونة</w:t>
      </w:r>
      <w:r w:rsidR="005F712A">
        <w:rPr>
          <w:rtl/>
        </w:rPr>
        <w:t>،</w:t>
      </w:r>
      <w:r w:rsidRPr="00592E68">
        <w:rPr>
          <w:rtl/>
        </w:rPr>
        <w:t xml:space="preserve"> وأيٍّ منها هي الحامل وأيٍّ منها هو الوالدة وهكذا</w:t>
      </w:r>
      <w:r w:rsidR="005F712A">
        <w:rPr>
          <w:rtl/>
        </w:rPr>
        <w:t>.</w:t>
      </w:r>
      <w:r w:rsidRPr="00592E68">
        <w:rPr>
          <w:rtl/>
        </w:rPr>
        <w:t>.. حيث يكون المفهوم لدى السلطات كون الأسماء لنساءٍ كثيرات</w:t>
      </w:r>
      <w:r w:rsidR="005F712A">
        <w:rPr>
          <w:rtl/>
        </w:rPr>
        <w:t>،</w:t>
      </w:r>
      <w:r w:rsidRPr="00592E68">
        <w:rPr>
          <w:rtl/>
        </w:rPr>
        <w:t xml:space="preserve"> ويغفلون عن احتمال تعدّدها في شخصِ امرأةٍ واحدة</w:t>
      </w:r>
      <w:r w:rsidR="005F712A">
        <w:rPr>
          <w:rtl/>
        </w:rPr>
        <w:t>.</w:t>
      </w:r>
      <w:r w:rsidRPr="00592E68">
        <w:rPr>
          <w:rtl/>
        </w:rPr>
        <w:t xml:space="preserve"> </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وهذا الاحتمال الثالث</w:t>
      </w:r>
      <w:r w:rsidR="005F712A">
        <w:rPr>
          <w:rtl/>
        </w:rPr>
        <w:t>،</w:t>
      </w:r>
      <w:r w:rsidRPr="00592E68">
        <w:rPr>
          <w:rtl/>
        </w:rPr>
        <w:t xml:space="preserve"> هو – بلا شك – الاحتمال الراجح في أُمّ المهدي </w:t>
      </w:r>
      <w:r w:rsidR="005F712A">
        <w:rPr>
          <w:rtl/>
        </w:rPr>
        <w:t>(</w:t>
      </w:r>
      <w:r w:rsidRPr="00592E68">
        <w:rPr>
          <w:rtl/>
        </w:rPr>
        <w:t>عليه السلام</w:t>
      </w:r>
      <w:r w:rsidR="005F712A">
        <w:rPr>
          <w:rtl/>
        </w:rPr>
        <w:t>).</w:t>
      </w:r>
    </w:p>
    <w:p w:rsidR="00AF623E" w:rsidRPr="003F1E3F" w:rsidRDefault="00AF623E" w:rsidP="00592E68">
      <w:pPr>
        <w:pStyle w:val="libNormal"/>
        <w:rPr>
          <w:rtl/>
        </w:rPr>
      </w:pPr>
      <w:r w:rsidRPr="00ED637D">
        <w:rPr>
          <w:rStyle w:val="libBold2Char"/>
          <w:rtl/>
        </w:rPr>
        <w:t xml:space="preserve">وإذ نُريد أنْ نعرف أوّل مالك لهذه الجارية من أُسرة الإمام </w:t>
      </w:r>
      <w:r w:rsidR="005F712A">
        <w:rPr>
          <w:rStyle w:val="libBold2Char"/>
          <w:rtl/>
        </w:rPr>
        <w:t>(</w:t>
      </w:r>
      <w:r w:rsidRPr="00ED637D">
        <w:rPr>
          <w:rStyle w:val="libBold2Char"/>
          <w:rtl/>
        </w:rPr>
        <w:t>عليه السلام</w:t>
      </w:r>
      <w:r w:rsidR="005F712A">
        <w:rPr>
          <w:rStyle w:val="libBold2Char"/>
          <w:rtl/>
        </w:rPr>
        <w:t>)</w:t>
      </w:r>
      <w:r w:rsidR="005F712A">
        <w:rPr>
          <w:rtl/>
        </w:rPr>
        <w:t>.</w:t>
      </w:r>
      <w:r w:rsidRPr="00592E68">
        <w:rPr>
          <w:rtl/>
        </w:rPr>
        <w:t>. تواجهنا فرضيّتان</w:t>
      </w:r>
      <w:r w:rsidR="005F712A">
        <w:rPr>
          <w:rtl/>
        </w:rPr>
        <w:t>،</w:t>
      </w:r>
      <w:r w:rsidRPr="00592E68">
        <w:rPr>
          <w:rtl/>
        </w:rPr>
        <w:t xml:space="preserve"> باعتبار اختلاف الأخبار الواردة عن ذلك</w:t>
      </w:r>
      <w:r w:rsidR="005F712A">
        <w:rPr>
          <w:rtl/>
        </w:rPr>
        <w:t>:</w:t>
      </w:r>
    </w:p>
    <w:p w:rsidR="00AF623E" w:rsidRPr="003F1E3F" w:rsidRDefault="00AF623E" w:rsidP="00592E68">
      <w:pPr>
        <w:pStyle w:val="libNormal"/>
        <w:rPr>
          <w:rtl/>
        </w:rPr>
      </w:pPr>
      <w:r w:rsidRPr="00592E68">
        <w:rPr>
          <w:rtl/>
        </w:rPr>
        <w:t>أ</w:t>
      </w:r>
      <w:r w:rsidRPr="00592E68">
        <w:rPr>
          <w:rFonts w:hint="cs"/>
          <w:rtl/>
        </w:rPr>
        <w:t>ح</w:t>
      </w:r>
      <w:r w:rsidRPr="00592E68">
        <w:rPr>
          <w:rtl/>
        </w:rPr>
        <w:t>دهما</w:t>
      </w:r>
      <w:r w:rsidR="005F712A">
        <w:rPr>
          <w:rtl/>
        </w:rPr>
        <w:t>:</w:t>
      </w:r>
      <w:r w:rsidRPr="00592E68">
        <w:rPr>
          <w:rtl/>
        </w:rPr>
        <w:t xml:space="preserve"> أنها كانت مُلكاً للإمام الهادي </w:t>
      </w:r>
      <w:r w:rsidR="005F712A">
        <w:rPr>
          <w:rtl/>
        </w:rPr>
        <w:t>(</w:t>
      </w:r>
      <w:r w:rsidRPr="00592E68">
        <w:rPr>
          <w:rtl/>
        </w:rPr>
        <w:t>عليه السلام</w:t>
      </w:r>
      <w:r w:rsidR="005F712A">
        <w:rPr>
          <w:rtl/>
        </w:rPr>
        <w:t>).</w:t>
      </w:r>
    </w:p>
    <w:p w:rsidR="00AF623E" w:rsidRPr="003F1E3F" w:rsidRDefault="00AF623E" w:rsidP="00592E68">
      <w:pPr>
        <w:pStyle w:val="libNormal"/>
        <w:rPr>
          <w:rtl/>
        </w:rPr>
      </w:pPr>
      <w:r w:rsidRPr="00592E68">
        <w:rPr>
          <w:rtl/>
        </w:rPr>
        <w:t>وثانيتهما</w:t>
      </w:r>
      <w:r w:rsidR="005F712A">
        <w:rPr>
          <w:rtl/>
        </w:rPr>
        <w:t>:</w:t>
      </w:r>
      <w:r w:rsidRPr="00592E68">
        <w:rPr>
          <w:rtl/>
        </w:rPr>
        <w:t xml:space="preserve"> أنّها كانت مُلكاً لحكيمة أُخت الهادي رضيَ الله عنها</w:t>
      </w:r>
      <w:r w:rsidR="005F712A">
        <w:rPr>
          <w:rtl/>
        </w:rPr>
        <w:t>،</w:t>
      </w:r>
      <w:r w:rsidRPr="00592E68">
        <w:rPr>
          <w:rtl/>
        </w:rPr>
        <w:t xml:space="preserve"> ولكلٍّ من الفرضيّتين خبَرٌ وقصّة</w:t>
      </w:r>
      <w:r w:rsidR="005F712A">
        <w:rPr>
          <w:rtl/>
        </w:rPr>
        <w:t>.</w:t>
      </w:r>
    </w:p>
    <w:p w:rsidR="00AF623E" w:rsidRPr="003F1E3F" w:rsidRDefault="00AF623E" w:rsidP="00592E68">
      <w:pPr>
        <w:pStyle w:val="libNormal"/>
        <w:rPr>
          <w:rtl/>
        </w:rPr>
      </w:pPr>
      <w:r w:rsidRPr="00ED637D">
        <w:rPr>
          <w:rStyle w:val="libBold2Char"/>
          <w:rtl/>
        </w:rPr>
        <w:t>الفرضية الأُولى</w:t>
      </w:r>
      <w:r w:rsidR="005F712A">
        <w:rPr>
          <w:rStyle w:val="libBold2Char"/>
          <w:rtl/>
        </w:rPr>
        <w:t>:</w:t>
      </w:r>
      <w:r w:rsidRPr="00ED637D">
        <w:rPr>
          <w:rStyle w:val="libBold2Char"/>
          <w:rtl/>
        </w:rPr>
        <w:t xml:space="preserve"> </w:t>
      </w:r>
      <w:r w:rsidRPr="00592E68">
        <w:rPr>
          <w:rtl/>
        </w:rPr>
        <w:t xml:space="preserve">أنّها دخلَت أوّلاً في ملكيّة الإمام على الهادي </w:t>
      </w:r>
      <w:r w:rsidR="005F712A">
        <w:rPr>
          <w:rtl/>
        </w:rPr>
        <w:t>(</w:t>
      </w:r>
      <w:r w:rsidRPr="00592E68">
        <w:rPr>
          <w:rtl/>
        </w:rPr>
        <w:t>عليه السلام</w:t>
      </w:r>
      <w:r w:rsidR="005F712A">
        <w:rPr>
          <w:rtl/>
        </w:rPr>
        <w:t>)،</w:t>
      </w:r>
      <w:r w:rsidRPr="00592E68">
        <w:rPr>
          <w:rtl/>
        </w:rPr>
        <w:t xml:space="preserve"> وهو الذي قام بتزويجها لابنه العسكري </w:t>
      </w:r>
      <w:r w:rsidR="005F712A">
        <w:rPr>
          <w:rtl/>
        </w:rPr>
        <w:t>(</w:t>
      </w:r>
      <w:r w:rsidRPr="00592E68">
        <w:rPr>
          <w:rtl/>
        </w:rPr>
        <w:t>عليه السلام</w:t>
      </w:r>
      <w:r w:rsidR="005F712A">
        <w:rPr>
          <w:rtl/>
        </w:rPr>
        <w:t>).</w:t>
      </w:r>
    </w:p>
    <w:p w:rsidR="00AF623E" w:rsidRPr="003F1E3F" w:rsidRDefault="00AF623E" w:rsidP="00592E68">
      <w:pPr>
        <w:pStyle w:val="libNormal"/>
        <w:rPr>
          <w:rtl/>
        </w:rPr>
      </w:pPr>
      <w:r w:rsidRPr="00592E68">
        <w:rPr>
          <w:rtl/>
        </w:rPr>
        <w:t>وذلك</w:t>
      </w:r>
      <w:r w:rsidR="005F712A">
        <w:rPr>
          <w:rtl/>
        </w:rPr>
        <w:t>:</w:t>
      </w:r>
      <w:r w:rsidRPr="00592E68">
        <w:rPr>
          <w:rtl/>
        </w:rPr>
        <w:t xml:space="preserve"> أنّ الإمام </w:t>
      </w:r>
      <w:r w:rsidR="005F712A">
        <w:rPr>
          <w:rtl/>
        </w:rPr>
        <w:t>(</w:t>
      </w:r>
      <w:r w:rsidRPr="00592E68">
        <w:rPr>
          <w:rtl/>
        </w:rPr>
        <w:t>عليه السلام</w:t>
      </w:r>
      <w:r w:rsidR="005F712A">
        <w:rPr>
          <w:rtl/>
        </w:rPr>
        <w:t>)</w:t>
      </w:r>
      <w:r w:rsidRPr="00592E68">
        <w:rPr>
          <w:rtl/>
        </w:rPr>
        <w:t xml:space="preserve"> حين يُريد أنْ يحصل على زوجة ابنه أُمّ المهدي </w:t>
      </w:r>
      <w:r w:rsidR="005F712A">
        <w:rPr>
          <w:rtl/>
        </w:rPr>
        <w:t>(</w:t>
      </w:r>
      <w:r w:rsidRPr="00592E68">
        <w:rPr>
          <w:rtl/>
        </w:rPr>
        <w:t>عليه السلام</w:t>
      </w:r>
      <w:r w:rsidR="005F712A">
        <w:rPr>
          <w:rtl/>
        </w:rPr>
        <w:t>)،</w:t>
      </w:r>
      <w:r w:rsidRPr="00592E68">
        <w:rPr>
          <w:rtl/>
        </w:rPr>
        <w:t xml:space="preserve"> يدعو نخّاساً من بائعي العبيد موالياً له قد علّمه أحكام الرقيق وفقّهه في تجارته</w:t>
      </w:r>
      <w:r w:rsidR="005F712A">
        <w:rPr>
          <w:rtl/>
        </w:rPr>
        <w:t>،</w:t>
      </w:r>
      <w:r w:rsidRPr="00592E68">
        <w:rPr>
          <w:rtl/>
        </w:rPr>
        <w:t xml:space="preserve"> يُدعى بِشر بن سليمان النخّاس</w:t>
      </w:r>
      <w:r w:rsidR="005F712A">
        <w:rPr>
          <w:rtl/>
        </w:rPr>
        <w:t>.</w:t>
      </w:r>
      <w:r w:rsidRPr="00592E68">
        <w:rPr>
          <w:rtl/>
        </w:rPr>
        <w:t>.. يدعوه فيأمره بالسفَر من سامرّاء إلى بغداد ويحدّد له الزمان والمكان والبائع</w:t>
      </w:r>
      <w:r w:rsidR="005F712A">
        <w:rPr>
          <w:rtl/>
        </w:rPr>
        <w:t>،</w:t>
      </w:r>
      <w:r w:rsidRPr="00592E68">
        <w:rPr>
          <w:rtl/>
        </w:rPr>
        <w:t xml:space="preserve"> ويصِف له الجارية وبعض سلوكها</w:t>
      </w:r>
      <w:r w:rsidR="005F712A">
        <w:rPr>
          <w:rtl/>
        </w:rPr>
        <w:t>،</w:t>
      </w:r>
      <w:r w:rsidRPr="00592E68">
        <w:rPr>
          <w:rtl/>
        </w:rPr>
        <w:t xml:space="preserve"> فمِن ذلك</w:t>
      </w:r>
      <w:r w:rsidR="005F712A">
        <w:rPr>
          <w:rtl/>
        </w:rPr>
        <w:t>:</w:t>
      </w:r>
      <w:r w:rsidRPr="00592E68">
        <w:rPr>
          <w:rtl/>
        </w:rPr>
        <w:t xml:space="preserve"> أنّها تمتنِع من السفور ولمْس مَن يُحاول لمسها</w:t>
      </w:r>
      <w:r w:rsidR="005F712A">
        <w:rPr>
          <w:rtl/>
        </w:rPr>
        <w:t>،</w:t>
      </w:r>
      <w:r w:rsidRPr="00592E68">
        <w:rPr>
          <w:rtl/>
        </w:rPr>
        <w:t xml:space="preserve"> وإذ يضربها النخّاس</w:t>
      </w:r>
      <w:r w:rsidR="005F712A">
        <w:rPr>
          <w:rtl/>
        </w:rPr>
        <w:t>،</w:t>
      </w:r>
      <w:r w:rsidRPr="00592E68">
        <w:rPr>
          <w:rtl/>
        </w:rPr>
        <w:t xml:space="preserve"> تصرخ بالرومية صرخةً</w:t>
      </w:r>
      <w:r w:rsidR="005F712A">
        <w:rPr>
          <w:rtl/>
        </w:rPr>
        <w:t>،</w:t>
      </w:r>
      <w:r w:rsidRPr="00592E68">
        <w:rPr>
          <w:rtl/>
        </w:rPr>
        <w:t xml:space="preserve"> قال الإمام</w:t>
      </w:r>
      <w:r w:rsidR="005F712A">
        <w:rPr>
          <w:rtl/>
        </w:rPr>
        <w:t>:</w:t>
      </w:r>
      <w:r w:rsidRPr="00592E68">
        <w:rPr>
          <w:rtl/>
        </w:rPr>
        <w:t xml:space="preserve"> </w:t>
      </w:r>
      <w:r w:rsidR="005F712A">
        <w:rPr>
          <w:rStyle w:val="libBold2Char"/>
          <w:rtl/>
        </w:rPr>
        <w:t>(</w:t>
      </w:r>
      <w:r w:rsidRPr="00592E68">
        <w:rPr>
          <w:rStyle w:val="libBold2Char"/>
          <w:rtl/>
        </w:rPr>
        <w:t>فاعلم أنّها تقول</w:t>
      </w:r>
      <w:r w:rsidR="005F712A">
        <w:rPr>
          <w:rStyle w:val="libBold2Char"/>
          <w:rtl/>
        </w:rPr>
        <w:t>:</w:t>
      </w:r>
      <w:r w:rsidRPr="00592E68">
        <w:rPr>
          <w:rStyle w:val="libBold2Char"/>
          <w:rtl/>
        </w:rPr>
        <w:t xml:space="preserve"> وا هتك ستراه</w:t>
      </w:r>
      <w:r w:rsidR="005F712A">
        <w:rPr>
          <w:rStyle w:val="libBold2Char"/>
          <w:rtl/>
        </w:rPr>
        <w:t>!</w:t>
      </w:r>
      <w:r w:rsidRPr="00592E68">
        <w:rPr>
          <w:rStyle w:val="libBold2Char"/>
          <w:rtl/>
        </w:rPr>
        <w:t>)</w:t>
      </w:r>
      <w:r w:rsidR="005F712A">
        <w:rPr>
          <w:rtl/>
        </w:rPr>
        <w:t>.</w:t>
      </w:r>
      <w:r w:rsidRPr="00592E68">
        <w:rPr>
          <w:rtl/>
        </w:rPr>
        <w:t>. ومن ذلك</w:t>
      </w:r>
      <w:r w:rsidR="005F712A">
        <w:rPr>
          <w:rtl/>
        </w:rPr>
        <w:t>:</w:t>
      </w:r>
      <w:r w:rsidRPr="00592E68">
        <w:rPr>
          <w:rtl/>
        </w:rPr>
        <w:t xml:space="preserve"> أنّها تنطق العربية بطلاقة</w:t>
      </w:r>
      <w:r w:rsidR="005F712A">
        <w:rPr>
          <w:rtl/>
        </w:rPr>
        <w:t>،</w:t>
      </w:r>
      <w:r w:rsidRPr="00592E68">
        <w:rPr>
          <w:rtl/>
        </w:rPr>
        <w:t xml:space="preserve"> ويعطيه الإمام </w:t>
      </w:r>
      <w:r w:rsidR="005F712A">
        <w:rPr>
          <w:rtl/>
        </w:rPr>
        <w:t>(</w:t>
      </w:r>
      <w:r w:rsidRPr="00592E68">
        <w:rPr>
          <w:rtl/>
        </w:rPr>
        <w:t>عليه السلام</w:t>
      </w:r>
      <w:r w:rsidR="005F712A">
        <w:rPr>
          <w:rtl/>
        </w:rPr>
        <w:t>)</w:t>
      </w:r>
      <w:r w:rsidRPr="00592E68">
        <w:rPr>
          <w:rtl/>
        </w:rPr>
        <w:t xml:space="preserve"> صرةً من النقود وكتاباً مُلصَقاً بخطٍّ روميٍّ ولغةٍ روميّة ومختوم بخاتمه الخاص</w:t>
      </w:r>
      <w:r w:rsidR="005F712A">
        <w:rPr>
          <w:rtl/>
        </w:rPr>
        <w:t>،</w:t>
      </w:r>
      <w:r w:rsidRPr="00592E68">
        <w:rPr>
          <w:rtl/>
        </w:rPr>
        <w:t xml:space="preserve"> ويذهب بِشر النخّاس إلى بغداد ويُشاهد كلّ ما حدّده له الإمام</w:t>
      </w:r>
      <w:r w:rsidR="005F712A">
        <w:rPr>
          <w:rtl/>
        </w:rPr>
        <w:t>،</w:t>
      </w:r>
      <w:r w:rsidRPr="00592E68">
        <w:rPr>
          <w:rtl/>
        </w:rPr>
        <w:t xml:space="preserve"> ورآها تدفَع عن نفسها المشترين بضراوةٍ قائلةً لأحدِهم</w:t>
      </w:r>
      <w:r w:rsidR="005F712A">
        <w:rPr>
          <w:rtl/>
        </w:rPr>
        <w:t>:</w:t>
      </w:r>
      <w:r w:rsidRPr="00592E68">
        <w:rPr>
          <w:rtl/>
        </w:rPr>
        <w:t xml:space="preserve"> </w:t>
      </w:r>
      <w:r w:rsidR="005F712A">
        <w:rPr>
          <w:rtl/>
        </w:rPr>
        <w:t>(</w:t>
      </w:r>
      <w:r w:rsidRPr="00592E68">
        <w:rPr>
          <w:rtl/>
        </w:rPr>
        <w:t>لو برزَتُ في</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زي سليمان وعلى مثل سريرِ مُلكه ما بدَت لي فيك رغبة</w:t>
      </w:r>
      <w:r w:rsidR="005F712A">
        <w:rPr>
          <w:rtl/>
        </w:rPr>
        <w:t>.</w:t>
      </w:r>
      <w:r w:rsidRPr="00592E68">
        <w:rPr>
          <w:rtl/>
        </w:rPr>
        <w:t>. فأشفَق على مالك</w:t>
      </w:r>
      <w:r w:rsidR="005F712A">
        <w:rPr>
          <w:rtl/>
        </w:rPr>
        <w:t>،</w:t>
      </w:r>
      <w:r w:rsidRPr="00592E68">
        <w:rPr>
          <w:rtl/>
        </w:rPr>
        <w:t xml:space="preserve"> فيقول بائعها النخّاس</w:t>
      </w:r>
      <w:r w:rsidR="005F712A">
        <w:rPr>
          <w:rtl/>
        </w:rPr>
        <w:t>:</w:t>
      </w:r>
      <w:r w:rsidRPr="00592E68">
        <w:rPr>
          <w:rtl/>
        </w:rPr>
        <w:t xml:space="preserve"> فما الحيلة ولابدّ من بيعك</w:t>
      </w:r>
      <w:r w:rsidR="005F712A">
        <w:rPr>
          <w:rtl/>
        </w:rPr>
        <w:t>،</w:t>
      </w:r>
      <w:r w:rsidRPr="00592E68">
        <w:rPr>
          <w:rtl/>
        </w:rPr>
        <w:t xml:space="preserve"> فتقول الجارية</w:t>
      </w:r>
      <w:r w:rsidR="005F712A">
        <w:rPr>
          <w:rtl/>
        </w:rPr>
        <w:t>:</w:t>
      </w:r>
      <w:r w:rsidRPr="00592E68">
        <w:rPr>
          <w:rtl/>
        </w:rPr>
        <w:t xml:space="preserve"> وما العجَلة</w:t>
      </w:r>
      <w:r w:rsidR="005F712A">
        <w:rPr>
          <w:rtl/>
        </w:rPr>
        <w:t>،</w:t>
      </w:r>
      <w:r w:rsidRPr="00592E68">
        <w:rPr>
          <w:rtl/>
        </w:rPr>
        <w:t xml:space="preserve"> ولابدّ من اختيار مبتاعٍ يسكن قلبي إلى أمانته</w:t>
      </w:r>
      <w:r w:rsidR="005F712A">
        <w:rPr>
          <w:rtl/>
        </w:rPr>
        <w:t>،</w:t>
      </w:r>
      <w:r w:rsidRPr="00592E68">
        <w:rPr>
          <w:rtl/>
        </w:rPr>
        <w:t xml:space="preserve"> وهنا يقوم بِشر إلى بائعها ويقدّم له الكتاب ويأمره بدفعه إلى الجارية قائلاً</w:t>
      </w:r>
      <w:r w:rsidR="005F712A">
        <w:rPr>
          <w:rtl/>
        </w:rPr>
        <w:t>:</w:t>
      </w:r>
      <w:r w:rsidRPr="00592E68">
        <w:rPr>
          <w:rtl/>
        </w:rPr>
        <w:t xml:space="preserve"> إنّه لبعض الأشراف كتبَه بلغةٍ روميّة وخطٍّ روميّ</w:t>
      </w:r>
      <w:r w:rsidR="005F712A">
        <w:rPr>
          <w:rtl/>
        </w:rPr>
        <w:t>،</w:t>
      </w:r>
      <w:r w:rsidRPr="00592E68">
        <w:rPr>
          <w:rtl/>
        </w:rPr>
        <w:t xml:space="preserve"> ووصَف فيه كرمه ووفاءه ونُبلَه وسخاءه</w:t>
      </w:r>
      <w:r w:rsidR="005F712A">
        <w:rPr>
          <w:rtl/>
        </w:rPr>
        <w:t>،</w:t>
      </w:r>
      <w:r w:rsidRPr="00592E68">
        <w:rPr>
          <w:rtl/>
        </w:rPr>
        <w:t xml:space="preserve"> فناولها لتتأمّل منه أخلاق صاحبه</w:t>
      </w:r>
      <w:r w:rsidR="005F712A">
        <w:rPr>
          <w:rtl/>
        </w:rPr>
        <w:t>،</w:t>
      </w:r>
      <w:r w:rsidRPr="00592E68">
        <w:rPr>
          <w:rtl/>
        </w:rPr>
        <w:t xml:space="preserve"> فإنْ مالت إليه ورضيَت به فأنا وكيله في ابتياعها منك</w:t>
      </w:r>
      <w:r w:rsidR="005F712A">
        <w:rPr>
          <w:rtl/>
        </w:rPr>
        <w:t>،</w:t>
      </w:r>
      <w:r w:rsidRPr="00592E68">
        <w:rPr>
          <w:rtl/>
        </w:rPr>
        <w:t xml:space="preserve"> وقد جرى كلّ ذلك بحسبِ وصف الإمام وأمره وتخطيطه</w:t>
      </w:r>
      <w:r w:rsidR="005F712A">
        <w:rPr>
          <w:rtl/>
        </w:rPr>
        <w:t>.</w:t>
      </w:r>
      <w:r w:rsidRPr="00592E68">
        <w:rPr>
          <w:rtl/>
        </w:rPr>
        <w:t xml:space="preserve"> </w:t>
      </w:r>
    </w:p>
    <w:p w:rsidR="00AF623E" w:rsidRPr="003F1E3F" w:rsidRDefault="00AF623E" w:rsidP="00592E68">
      <w:pPr>
        <w:pStyle w:val="libNormal"/>
        <w:rPr>
          <w:rtl/>
        </w:rPr>
      </w:pPr>
      <w:r w:rsidRPr="00592E68">
        <w:rPr>
          <w:rtl/>
        </w:rPr>
        <w:t>وإذ تقرأ الكتاب</w:t>
      </w:r>
      <w:r w:rsidR="005F712A">
        <w:rPr>
          <w:rtl/>
        </w:rPr>
        <w:t>،</w:t>
      </w:r>
      <w:r w:rsidRPr="00592E68">
        <w:rPr>
          <w:rtl/>
        </w:rPr>
        <w:t xml:space="preserve"> ينقلب منها الحال انقلاباً عجيباً</w:t>
      </w:r>
      <w:r w:rsidR="005F712A">
        <w:rPr>
          <w:rtl/>
        </w:rPr>
        <w:t>،</w:t>
      </w:r>
      <w:r w:rsidRPr="00592E68">
        <w:rPr>
          <w:rtl/>
        </w:rPr>
        <w:t xml:space="preserve"> فتبكي بكاءً شديداً</w:t>
      </w:r>
      <w:r w:rsidR="005F712A">
        <w:rPr>
          <w:rtl/>
        </w:rPr>
        <w:t>،</w:t>
      </w:r>
      <w:r w:rsidRPr="00592E68">
        <w:rPr>
          <w:rtl/>
        </w:rPr>
        <w:t xml:space="preserve"> وتقول لبائعها</w:t>
      </w:r>
      <w:r w:rsidR="005F712A">
        <w:rPr>
          <w:rtl/>
        </w:rPr>
        <w:t>:</w:t>
      </w:r>
      <w:r w:rsidRPr="00592E68">
        <w:rPr>
          <w:rtl/>
        </w:rPr>
        <w:t xml:space="preserve"> بعني من صاحب هذا الكتاب</w:t>
      </w:r>
      <w:r w:rsidR="005F712A">
        <w:rPr>
          <w:rtl/>
        </w:rPr>
        <w:t>،</w:t>
      </w:r>
      <w:r w:rsidRPr="00592E68">
        <w:rPr>
          <w:rtl/>
        </w:rPr>
        <w:t xml:space="preserve"> فإنْ امتنعت قتلت نفسي</w:t>
      </w:r>
      <w:r w:rsidR="005F712A">
        <w:rPr>
          <w:rtl/>
        </w:rPr>
        <w:t>،</w:t>
      </w:r>
      <w:r w:rsidRPr="00592E68">
        <w:rPr>
          <w:rtl/>
        </w:rPr>
        <w:t xml:space="preserve"> وتحلف بالأيمان المحرجة المغلّظة على ذلك</w:t>
      </w:r>
      <w:r w:rsidR="005F712A">
        <w:rPr>
          <w:rtl/>
        </w:rPr>
        <w:t>،</w:t>
      </w:r>
      <w:r w:rsidRPr="00592E68">
        <w:rPr>
          <w:rtl/>
        </w:rPr>
        <w:t xml:space="preserve"> وإذ يرى بائعها ذلك يطلب من بشر النخّاس ثمناً كبيراً</w:t>
      </w:r>
      <w:r w:rsidR="005F712A">
        <w:rPr>
          <w:rtl/>
        </w:rPr>
        <w:t>،</w:t>
      </w:r>
      <w:r w:rsidRPr="00592E68">
        <w:rPr>
          <w:rtl/>
        </w:rPr>
        <w:t xml:space="preserve"> فتطول المعاملة بينهما حتى يستقرّ الثمن على مقدارِ ما في الصرّة التي حملها من الإمام</w:t>
      </w:r>
      <w:r w:rsidR="005F712A">
        <w:rPr>
          <w:rtl/>
        </w:rPr>
        <w:t>،</w:t>
      </w:r>
      <w:r w:rsidRPr="00592E68">
        <w:rPr>
          <w:rtl/>
        </w:rPr>
        <w:t xml:space="preserve"> فيعطيه للبائع ويستلم الجارية</w:t>
      </w:r>
      <w:r w:rsidR="005F712A">
        <w:rPr>
          <w:rtl/>
        </w:rPr>
        <w:t>،</w:t>
      </w:r>
      <w:r w:rsidRPr="00592E68">
        <w:rPr>
          <w:rtl/>
        </w:rPr>
        <w:t xml:space="preserve"> ويذهب بها إلى الحجرة التي كان يأوي إليها في بغداد</w:t>
      </w:r>
      <w:r w:rsidR="005F712A">
        <w:rPr>
          <w:rtl/>
        </w:rPr>
        <w:t>.</w:t>
      </w:r>
    </w:p>
    <w:p w:rsidR="00AF623E" w:rsidRPr="003F1E3F" w:rsidRDefault="00AF623E" w:rsidP="00592E68">
      <w:pPr>
        <w:pStyle w:val="libNormal"/>
        <w:rPr>
          <w:rtl/>
        </w:rPr>
      </w:pPr>
      <w:r w:rsidRPr="00592E68">
        <w:rPr>
          <w:rtl/>
        </w:rPr>
        <w:t>وإلى هنا رأينا في هذه الجارية أربعة أوصاف</w:t>
      </w:r>
      <w:r w:rsidR="005F712A">
        <w:rPr>
          <w:rtl/>
        </w:rPr>
        <w:t>،</w:t>
      </w:r>
      <w:r w:rsidRPr="00592E68">
        <w:rPr>
          <w:rtl/>
        </w:rPr>
        <w:t xml:space="preserve"> يندر وجود واحد منها - فضلاً عن المجموع - في جاريةٍ مسبيّةً حديثة العهد بهذا المجتمع</w:t>
      </w:r>
      <w:r w:rsidR="005F712A">
        <w:rPr>
          <w:rtl/>
        </w:rPr>
        <w:t>،</w:t>
      </w:r>
      <w:r w:rsidRPr="00592E68">
        <w:rPr>
          <w:rtl/>
        </w:rPr>
        <w:t xml:space="preserve"> وكلٌّ منها جارٍ على خلاف السلوك الاعتيادي للعبيد</w:t>
      </w:r>
      <w:r w:rsidR="005F712A">
        <w:rPr>
          <w:rtl/>
        </w:rPr>
        <w:t>،</w:t>
      </w:r>
      <w:r w:rsidRPr="00592E68">
        <w:rPr>
          <w:rtl/>
        </w:rPr>
        <w:t xml:space="preserve"> فهي</w:t>
      </w:r>
      <w:r w:rsidR="005F712A">
        <w:rPr>
          <w:rtl/>
        </w:rPr>
        <w:t>:</w:t>
      </w:r>
      <w:r w:rsidRPr="00592E68">
        <w:rPr>
          <w:rtl/>
        </w:rPr>
        <w:t xml:space="preserve"> أوّلاً</w:t>
      </w:r>
      <w:r w:rsidR="005F712A">
        <w:rPr>
          <w:rtl/>
        </w:rPr>
        <w:t>:</w:t>
      </w:r>
      <w:r w:rsidRPr="00592E68">
        <w:rPr>
          <w:rtl/>
        </w:rPr>
        <w:t xml:space="preserve"> تنطق العربيّة بطلاقة</w:t>
      </w:r>
      <w:r w:rsidR="005F712A">
        <w:rPr>
          <w:rtl/>
        </w:rPr>
        <w:t>،</w:t>
      </w:r>
      <w:r w:rsidRPr="00592E68">
        <w:rPr>
          <w:rtl/>
        </w:rPr>
        <w:t xml:space="preserve"> وثانياً</w:t>
      </w:r>
      <w:r w:rsidR="005F712A">
        <w:rPr>
          <w:rtl/>
        </w:rPr>
        <w:t>:</w:t>
      </w:r>
      <w:r w:rsidRPr="00592E68">
        <w:rPr>
          <w:rtl/>
        </w:rPr>
        <w:t xml:space="preserve"> تمتنِع من السفور وتتحاشى يدَ اللامس</w:t>
      </w:r>
      <w:r w:rsidR="005F712A">
        <w:rPr>
          <w:rtl/>
        </w:rPr>
        <w:t>،</w:t>
      </w:r>
      <w:r w:rsidRPr="00592E68">
        <w:rPr>
          <w:rtl/>
        </w:rPr>
        <w:t xml:space="preserve"> وثالثاً</w:t>
      </w:r>
      <w:r w:rsidR="005F712A">
        <w:rPr>
          <w:rtl/>
        </w:rPr>
        <w:t>:</w:t>
      </w:r>
      <w:r w:rsidRPr="00592E68">
        <w:rPr>
          <w:rtl/>
        </w:rPr>
        <w:t xml:space="preserve"> ترفض أيَّ مشترٍ يتقدّم لشرائها</w:t>
      </w:r>
      <w:r w:rsidR="005F712A">
        <w:rPr>
          <w:rtl/>
        </w:rPr>
        <w:t>،</w:t>
      </w:r>
      <w:r w:rsidRPr="00592E68">
        <w:rPr>
          <w:rtl/>
        </w:rPr>
        <w:t xml:space="preserve"> وتقترح على بائعها أنْ تعيّن</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هي مشتريها لأجل أنْ يسكن قلبها إلى أمانته</w:t>
      </w:r>
      <w:r w:rsidR="005F712A">
        <w:rPr>
          <w:rtl/>
        </w:rPr>
        <w:t>،</w:t>
      </w:r>
      <w:r w:rsidRPr="00592E68">
        <w:rPr>
          <w:rtl/>
        </w:rPr>
        <w:t xml:space="preserve"> ورابعاً</w:t>
      </w:r>
      <w:r w:rsidR="005F712A">
        <w:rPr>
          <w:rtl/>
        </w:rPr>
        <w:t>:</w:t>
      </w:r>
      <w:r w:rsidRPr="00592E68">
        <w:rPr>
          <w:rtl/>
        </w:rPr>
        <w:t xml:space="preserve"> أنّها رغبت رغبةً شديدةً بالإمام </w:t>
      </w:r>
      <w:r w:rsidR="005F712A">
        <w:rPr>
          <w:rtl/>
        </w:rPr>
        <w:t>(</w:t>
      </w:r>
      <w:r w:rsidRPr="00592E68">
        <w:rPr>
          <w:rtl/>
        </w:rPr>
        <w:t>عليه السلام</w:t>
      </w:r>
      <w:r w:rsidR="005F712A">
        <w:rPr>
          <w:rtl/>
        </w:rPr>
        <w:t>)،</w:t>
      </w:r>
      <w:r w:rsidRPr="00592E68">
        <w:rPr>
          <w:rtl/>
        </w:rPr>
        <w:t xml:space="preserve"> وبكيَت وهدّدت بالانتحار إذا لم يبعها منه</w:t>
      </w:r>
      <w:r w:rsidR="005F712A">
        <w:rPr>
          <w:rtl/>
        </w:rPr>
        <w:t>،</w:t>
      </w:r>
      <w:r w:rsidRPr="00592E68">
        <w:rPr>
          <w:rtl/>
        </w:rPr>
        <w:t xml:space="preserve"> فماذا قرأت في الكتاب وكيف حصل لها معه هذه الرابطة القويّة والرغبة الأكيدة</w:t>
      </w:r>
      <w:r w:rsidR="005F712A">
        <w:rPr>
          <w:rtl/>
        </w:rPr>
        <w:t>؟!</w:t>
      </w:r>
      <w:r w:rsidRPr="00592E68">
        <w:rPr>
          <w:rtl/>
        </w:rPr>
        <w:t>.</w:t>
      </w:r>
    </w:p>
    <w:p w:rsidR="00AF623E" w:rsidRPr="003F1E3F" w:rsidRDefault="00AF623E" w:rsidP="00592E68">
      <w:pPr>
        <w:pStyle w:val="libNormal"/>
        <w:rPr>
          <w:rtl/>
        </w:rPr>
      </w:pPr>
      <w:r w:rsidRPr="00592E68">
        <w:rPr>
          <w:rtl/>
        </w:rPr>
        <w:t>كلّ ذلك يراقبه بشر النخّاس ويعجَب منه</w:t>
      </w:r>
      <w:r w:rsidR="005F712A">
        <w:rPr>
          <w:rtl/>
        </w:rPr>
        <w:t>،</w:t>
      </w:r>
      <w:r w:rsidRPr="00592E68">
        <w:rPr>
          <w:rtl/>
        </w:rPr>
        <w:t xml:space="preserve"> وتتولّد في ذهنه علامات استفهام كبيرة</w:t>
      </w:r>
      <w:r w:rsidR="005F712A">
        <w:rPr>
          <w:rtl/>
        </w:rPr>
        <w:t>!</w:t>
      </w:r>
      <w:r w:rsidRPr="00592E68">
        <w:rPr>
          <w:rtl/>
        </w:rPr>
        <w:t xml:space="preserve"> وتتأكّد هذه العلامات وضوحاً حين رآها أنّها بمجرّد أنْ استقرّ بها المقام في غرفته في بغداد</w:t>
      </w:r>
      <w:r w:rsidR="005F712A">
        <w:rPr>
          <w:rtl/>
        </w:rPr>
        <w:t>.</w:t>
      </w:r>
      <w:r w:rsidRPr="00592E68">
        <w:rPr>
          <w:rtl/>
        </w:rPr>
        <w:t xml:space="preserve">. أخرجت كتاب الإمام </w:t>
      </w:r>
      <w:r w:rsidR="005F712A">
        <w:rPr>
          <w:rtl/>
        </w:rPr>
        <w:t>(</w:t>
      </w:r>
      <w:r w:rsidRPr="00592E68">
        <w:rPr>
          <w:rtl/>
        </w:rPr>
        <w:t>عليه السلام</w:t>
      </w:r>
      <w:r w:rsidR="005F712A">
        <w:rPr>
          <w:rtl/>
        </w:rPr>
        <w:t>)</w:t>
      </w:r>
      <w:r w:rsidRPr="00592E68">
        <w:rPr>
          <w:rtl/>
        </w:rPr>
        <w:t xml:space="preserve"> من جيبها وصارت تلثمه وتضعه على خدِّها وتطبقه على جفونها وتمسحه على بدنها</w:t>
      </w:r>
      <w:r w:rsidR="005F712A">
        <w:rPr>
          <w:rtl/>
        </w:rPr>
        <w:t>،</w:t>
      </w:r>
      <w:r w:rsidRPr="00592E68">
        <w:rPr>
          <w:rtl/>
        </w:rPr>
        <w:t xml:space="preserve"> فيقول لها متعجّبً منها</w:t>
      </w:r>
      <w:r w:rsidR="005F712A">
        <w:rPr>
          <w:rtl/>
        </w:rPr>
        <w:t>:</w:t>
      </w:r>
      <w:r w:rsidRPr="00592E68">
        <w:rPr>
          <w:rtl/>
        </w:rPr>
        <w:t xml:space="preserve"> أتلثمين كتاباً لا تعرفين صاحبه</w:t>
      </w:r>
      <w:r w:rsidR="005F712A">
        <w:rPr>
          <w:rtl/>
        </w:rPr>
        <w:t>؟</w:t>
      </w:r>
      <w:r w:rsidRPr="00592E68">
        <w:rPr>
          <w:rtl/>
        </w:rPr>
        <w:t>!</w:t>
      </w:r>
      <w:r w:rsidR="005F712A">
        <w:rPr>
          <w:rtl/>
        </w:rPr>
        <w:t>.</w:t>
      </w:r>
    </w:p>
    <w:p w:rsidR="00AF623E" w:rsidRPr="003F1E3F" w:rsidRDefault="00AF623E" w:rsidP="00592E68">
      <w:pPr>
        <w:pStyle w:val="libNormal"/>
        <w:rPr>
          <w:rtl/>
        </w:rPr>
      </w:pPr>
      <w:r w:rsidRPr="00592E68">
        <w:rPr>
          <w:rtl/>
        </w:rPr>
        <w:t>وإذ تُجيبه عن سؤاله</w:t>
      </w:r>
      <w:r w:rsidR="005F712A">
        <w:rPr>
          <w:rtl/>
        </w:rPr>
        <w:t>.</w:t>
      </w:r>
      <w:r w:rsidRPr="00592E68">
        <w:rPr>
          <w:rtl/>
        </w:rPr>
        <w:t>. تراها تُعطيه بياناً ضافيّاً</w:t>
      </w:r>
      <w:r w:rsidR="005F712A">
        <w:rPr>
          <w:rtl/>
        </w:rPr>
        <w:t>،</w:t>
      </w:r>
      <w:r w:rsidRPr="00592E68">
        <w:rPr>
          <w:rtl/>
        </w:rPr>
        <w:t xml:space="preserve"> عن تاريخها وأحوالها</w:t>
      </w:r>
      <w:r w:rsidR="005F712A">
        <w:rPr>
          <w:rtl/>
        </w:rPr>
        <w:t>،</w:t>
      </w:r>
      <w:r w:rsidRPr="00592E68">
        <w:rPr>
          <w:rtl/>
        </w:rPr>
        <w:t xml:space="preserve"> يُفسّر كلَّ تصرّفاتها الحالية</w:t>
      </w:r>
      <w:r w:rsidR="005F712A">
        <w:rPr>
          <w:rtl/>
        </w:rPr>
        <w:t>.</w:t>
      </w:r>
      <w:r w:rsidRPr="00592E68">
        <w:rPr>
          <w:rtl/>
        </w:rPr>
        <w:t>. نلخّص منه المهم فيما يلي</w:t>
      </w:r>
      <w:r w:rsidR="005F712A">
        <w:rPr>
          <w:rtl/>
        </w:rPr>
        <w:t>:</w:t>
      </w:r>
      <w:r w:rsidRPr="00592E68">
        <w:rPr>
          <w:rtl/>
        </w:rPr>
        <w:t xml:space="preserve"> إنّها مليكة بنت يشوعاء بن قيصر ملك الروم</w:t>
      </w:r>
      <w:r w:rsidR="005F712A">
        <w:rPr>
          <w:rtl/>
        </w:rPr>
        <w:t>،</w:t>
      </w:r>
      <w:r w:rsidRPr="00592E68">
        <w:rPr>
          <w:rtl/>
        </w:rPr>
        <w:t xml:space="preserve"> وأُمّها مِن ولد أحدِ الحواريّين المنتسب إلى وصيِّ المسيح شمعون</w:t>
      </w:r>
      <w:r w:rsidR="005F712A">
        <w:rPr>
          <w:rtl/>
        </w:rPr>
        <w:t>.</w:t>
      </w:r>
    </w:p>
    <w:p w:rsidR="00AF623E" w:rsidRPr="003F1E3F" w:rsidRDefault="00AF623E" w:rsidP="00592E68">
      <w:pPr>
        <w:pStyle w:val="libNormal"/>
        <w:rPr>
          <w:rtl/>
        </w:rPr>
      </w:pPr>
      <w:r w:rsidRPr="00592E68">
        <w:rPr>
          <w:rtl/>
        </w:rPr>
        <w:t>ويحدِث في يومٍ من الأيّام أنْ يُحاول جدّها القيصر تزويجها من ابن أخيه</w:t>
      </w:r>
      <w:r w:rsidR="005F712A">
        <w:rPr>
          <w:rtl/>
        </w:rPr>
        <w:t>،</w:t>
      </w:r>
      <w:r w:rsidRPr="00592E68">
        <w:rPr>
          <w:rtl/>
        </w:rPr>
        <w:t xml:space="preserve"> فيعقد لذلك أعظَم مجالسه أبهةً وجلالةً</w:t>
      </w:r>
      <w:r w:rsidR="005F712A">
        <w:rPr>
          <w:rtl/>
        </w:rPr>
        <w:t>،</w:t>
      </w:r>
      <w:r w:rsidRPr="00592E68">
        <w:rPr>
          <w:rtl/>
        </w:rPr>
        <w:t xml:space="preserve"> وأكثرها من حيث عدد الحاضرين وأسخاها من حيث الذهب والجواهر الموزّعة على أطراف المكان</w:t>
      </w:r>
      <w:r w:rsidR="005F712A">
        <w:rPr>
          <w:rtl/>
        </w:rPr>
        <w:t>،</w:t>
      </w:r>
      <w:r w:rsidRPr="00592E68">
        <w:rPr>
          <w:rtl/>
        </w:rPr>
        <w:t xml:space="preserve"> وعلى العرش الموضوع هناك المهيّأ للعريس الجديد</w:t>
      </w:r>
      <w:r w:rsidR="005F712A">
        <w:rPr>
          <w:rtl/>
        </w:rPr>
        <w:t>.</w:t>
      </w:r>
      <w:r w:rsidRPr="00592E68">
        <w:rPr>
          <w:rtl/>
        </w:rPr>
        <w:t>. فبينما يصعد ابن أخيه على العرش تتساقط الصلبان وتنهار الأعمدة ويخرُّ الصاعد مغشيّاً عليه</w:t>
      </w:r>
      <w:r w:rsidR="005F712A">
        <w:rPr>
          <w:rtl/>
        </w:rPr>
        <w:t>،</w:t>
      </w:r>
      <w:r w:rsidRPr="00592E68">
        <w:rPr>
          <w:rtl/>
        </w:rPr>
        <w:t xml:space="preserve"> ويتشائم القيصر والأساقفة</w:t>
      </w:r>
      <w:r w:rsidR="005F712A">
        <w:rPr>
          <w:rtl/>
        </w:rPr>
        <w:t>،</w:t>
      </w:r>
      <w:r w:rsidRPr="00592E68">
        <w:rPr>
          <w:rtl/>
        </w:rPr>
        <w:t xml:space="preserve"> ويبادره كبيرهم قائلاً</w:t>
      </w:r>
      <w:r w:rsidR="005F712A">
        <w:rPr>
          <w:rtl/>
        </w:rPr>
        <w:t>:</w:t>
      </w:r>
      <w:r w:rsidRPr="00592E68">
        <w:rPr>
          <w:rtl/>
        </w:rPr>
        <w:t xml:space="preserve"> أيّها الملك أعفنا من ملاقات هذه النحوس الدالّة على زوال</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هذا الدين المسيحي والمذهب الملكاني</w:t>
      </w:r>
      <w:r w:rsidR="005F712A">
        <w:rPr>
          <w:rtl/>
        </w:rPr>
        <w:t>.</w:t>
      </w:r>
    </w:p>
    <w:p w:rsidR="008A36A3" w:rsidRDefault="00AF623E" w:rsidP="00592E68">
      <w:pPr>
        <w:pStyle w:val="libNormal"/>
        <w:rPr>
          <w:rtl/>
        </w:rPr>
      </w:pPr>
      <w:r w:rsidRPr="00592E68">
        <w:rPr>
          <w:rtl/>
        </w:rPr>
        <w:t>وعلى أيّ حال</w:t>
      </w:r>
      <w:r w:rsidR="005F712A">
        <w:rPr>
          <w:rtl/>
        </w:rPr>
        <w:t>.</w:t>
      </w:r>
      <w:r w:rsidRPr="00592E68">
        <w:rPr>
          <w:rtl/>
        </w:rPr>
        <w:t>. فهيَ ترى في تلك الليلة فيما يَرى النائم أنّه انعقد في قصرِ جدّها القيصر مجلس متكوّن مِن المسيح وشمعون وعدّة من الحواريّين</w:t>
      </w:r>
      <w:r w:rsidR="005F712A">
        <w:rPr>
          <w:rtl/>
        </w:rPr>
        <w:t>،</w:t>
      </w:r>
      <w:r w:rsidRPr="00592E68">
        <w:rPr>
          <w:rtl/>
        </w:rPr>
        <w:t xml:space="preserve"> ويدخل محمّد </w:t>
      </w:r>
      <w:r w:rsidR="005F712A">
        <w:rPr>
          <w:rtl/>
        </w:rPr>
        <w:t>(</w:t>
      </w:r>
      <w:r w:rsidRPr="00592E68">
        <w:rPr>
          <w:rtl/>
        </w:rPr>
        <w:t>صلّى الله عليه وآله</w:t>
      </w:r>
      <w:r w:rsidR="005F712A">
        <w:rPr>
          <w:rtl/>
        </w:rPr>
        <w:t>)</w:t>
      </w:r>
      <w:r w:rsidRPr="00592E68">
        <w:rPr>
          <w:rtl/>
        </w:rPr>
        <w:t xml:space="preserve"> وجماعةٌ معه وعدَد من بنيه فيخفُّ المسيح لاستقبال معتنقاً له</w:t>
      </w:r>
      <w:r w:rsidR="005F712A">
        <w:rPr>
          <w:rtl/>
        </w:rPr>
        <w:t>،</w:t>
      </w:r>
      <w:r w:rsidRPr="00592E68">
        <w:rPr>
          <w:rtl/>
        </w:rPr>
        <w:t xml:space="preserve"> فيقول له نبيّ الإسلام </w:t>
      </w:r>
      <w:r w:rsidR="005F712A">
        <w:rPr>
          <w:rtl/>
        </w:rPr>
        <w:t>(</w:t>
      </w:r>
      <w:r w:rsidRPr="00592E68">
        <w:rPr>
          <w:rtl/>
        </w:rPr>
        <w:t>صلّى الله عليه وآله</w:t>
      </w:r>
      <w:r w:rsidR="005F712A">
        <w:rPr>
          <w:rtl/>
        </w:rPr>
        <w:t>):</w:t>
      </w:r>
      <w:r w:rsidRPr="00592E68">
        <w:rPr>
          <w:rtl/>
        </w:rPr>
        <w:t xml:space="preserve"> </w:t>
      </w:r>
      <w:r w:rsidR="005F712A">
        <w:rPr>
          <w:rStyle w:val="libBold2Char"/>
          <w:rtl/>
        </w:rPr>
        <w:t>(</w:t>
      </w:r>
      <w:r w:rsidRPr="00592E68">
        <w:rPr>
          <w:rStyle w:val="libBold2Char"/>
          <w:rtl/>
        </w:rPr>
        <w:t>يا روح الله</w:t>
      </w:r>
      <w:r w:rsidR="005F712A">
        <w:rPr>
          <w:rStyle w:val="libBold2Char"/>
          <w:rtl/>
        </w:rPr>
        <w:t>،</w:t>
      </w:r>
      <w:r w:rsidRPr="00592E68">
        <w:rPr>
          <w:rStyle w:val="libBold2Char"/>
          <w:rtl/>
        </w:rPr>
        <w:t xml:space="preserve"> إنّي جئتك خاطباً مِن وصيّك شمعون فتاته مليكة لابني هذا</w:t>
      </w:r>
      <w:r w:rsidR="005F712A">
        <w:rPr>
          <w:rStyle w:val="libBold2Char"/>
          <w:rtl/>
        </w:rPr>
        <w:t>)،</w:t>
      </w:r>
    </w:p>
    <w:p w:rsidR="00AF623E" w:rsidRPr="00592E68" w:rsidRDefault="00AF623E" w:rsidP="00592E68">
      <w:pPr>
        <w:pStyle w:val="libNormal"/>
        <w:rPr>
          <w:rtl/>
        </w:rPr>
      </w:pPr>
      <w:r w:rsidRPr="00ED637D">
        <w:rPr>
          <w:rStyle w:val="libBold2Char"/>
          <w:rtl/>
        </w:rPr>
        <w:t>تقول</w:t>
      </w:r>
      <w:r w:rsidR="005F712A">
        <w:rPr>
          <w:rStyle w:val="libBold2Char"/>
          <w:rtl/>
        </w:rPr>
        <w:t>:</w:t>
      </w:r>
      <w:r w:rsidRPr="00ED637D">
        <w:rPr>
          <w:rStyle w:val="libBold2Char"/>
          <w:rtl/>
        </w:rPr>
        <w:t xml:space="preserve"> وأومَئ بيده إلى أبي محمّد صاحب هذا الكتاب</w:t>
      </w:r>
      <w:r w:rsidR="005F712A">
        <w:rPr>
          <w:rStyle w:val="libBold2Char"/>
          <w:rtl/>
        </w:rPr>
        <w:t>،</w:t>
      </w:r>
      <w:r w:rsidRPr="00ED637D">
        <w:rPr>
          <w:rStyle w:val="libBold2Char"/>
          <w:rtl/>
        </w:rPr>
        <w:t xml:space="preserve"> فنظر المسيح إلى شمعون فقال</w:t>
      </w:r>
      <w:r w:rsidR="005F712A">
        <w:rPr>
          <w:rStyle w:val="libBold2Char"/>
          <w:rtl/>
        </w:rPr>
        <w:t>:</w:t>
      </w:r>
      <w:r w:rsidRPr="00ED637D">
        <w:rPr>
          <w:rStyle w:val="libBold2Char"/>
          <w:rtl/>
        </w:rPr>
        <w:t xml:space="preserve"> </w:t>
      </w:r>
      <w:r w:rsidR="005F712A">
        <w:rPr>
          <w:rStyle w:val="libBold2Char"/>
          <w:rtl/>
        </w:rPr>
        <w:t>(</w:t>
      </w:r>
      <w:r w:rsidRPr="00ED637D">
        <w:rPr>
          <w:rStyle w:val="libBold2Char"/>
          <w:rtl/>
        </w:rPr>
        <w:t>قد أتاك الشرَف</w:t>
      </w:r>
      <w:r w:rsidR="005F712A">
        <w:rPr>
          <w:rStyle w:val="libBold2Char"/>
          <w:rtl/>
        </w:rPr>
        <w:t>،</w:t>
      </w:r>
      <w:r w:rsidRPr="00ED637D">
        <w:rPr>
          <w:rStyle w:val="libBold2Char"/>
          <w:rtl/>
        </w:rPr>
        <w:t xml:space="preserve"> تصِل رحمَك برحِم رسول الله </w:t>
      </w:r>
      <w:r w:rsidR="005F712A">
        <w:rPr>
          <w:rStyle w:val="libBold2Char"/>
          <w:rtl/>
        </w:rPr>
        <w:t>(</w:t>
      </w:r>
      <w:r w:rsidRPr="00ED637D">
        <w:rPr>
          <w:rStyle w:val="libBold2Char"/>
          <w:rtl/>
        </w:rPr>
        <w:t>صلوات الله وسلامه عليه</w:t>
      </w:r>
      <w:r w:rsidR="005F712A">
        <w:rPr>
          <w:rStyle w:val="libBold2Char"/>
          <w:rtl/>
        </w:rPr>
        <w:t>)</w:t>
      </w:r>
      <w:r w:rsidRPr="00ED637D">
        <w:rPr>
          <w:rStyle w:val="libBold2Char"/>
          <w:rtl/>
        </w:rPr>
        <w:t xml:space="preserve"> قال</w:t>
      </w:r>
      <w:r w:rsidR="005F712A">
        <w:rPr>
          <w:rStyle w:val="libBold2Char"/>
          <w:rtl/>
        </w:rPr>
        <w:t>:</w:t>
      </w:r>
      <w:r w:rsidRPr="00ED637D">
        <w:rPr>
          <w:rStyle w:val="libBold2Char"/>
          <w:rtl/>
        </w:rPr>
        <w:t xml:space="preserve"> قد فعلْت</w:t>
      </w:r>
      <w:r w:rsidR="005F712A">
        <w:rPr>
          <w:rStyle w:val="libBold2Char"/>
          <w:rtl/>
        </w:rPr>
        <w:t>،</w:t>
      </w:r>
      <w:r w:rsidRPr="00ED637D">
        <w:rPr>
          <w:rStyle w:val="libBold2Char"/>
          <w:rtl/>
        </w:rPr>
        <w:t xml:space="preserve"> فصعدوا ذلك المنبر وخطَب محمّد </w:t>
      </w:r>
      <w:r w:rsidR="005F712A">
        <w:rPr>
          <w:rStyle w:val="libBold2Char"/>
          <w:rtl/>
        </w:rPr>
        <w:t>(</w:t>
      </w:r>
      <w:r w:rsidRPr="00ED637D">
        <w:rPr>
          <w:rStyle w:val="libBold2Char"/>
          <w:rtl/>
        </w:rPr>
        <w:t>صلّى الله عليه وآله</w:t>
      </w:r>
      <w:r w:rsidR="005F712A">
        <w:rPr>
          <w:rStyle w:val="libBold2Char"/>
          <w:rtl/>
        </w:rPr>
        <w:t>)</w:t>
      </w:r>
      <w:r w:rsidR="00A63C68" w:rsidRPr="00ED637D">
        <w:rPr>
          <w:rStyle w:val="libBold2Char"/>
          <w:rtl/>
        </w:rPr>
        <w:t xml:space="preserve"> </w:t>
      </w:r>
      <w:r w:rsidRPr="00ED637D">
        <w:rPr>
          <w:rStyle w:val="libBold2Char"/>
          <w:rtl/>
        </w:rPr>
        <w:t>وزوّجني من ابنه</w:t>
      </w:r>
      <w:r w:rsidR="005F712A">
        <w:rPr>
          <w:rStyle w:val="libBold2Char"/>
          <w:rtl/>
        </w:rPr>
        <w:t>.</w:t>
      </w:r>
      <w:r w:rsidRPr="00ED637D">
        <w:rPr>
          <w:rStyle w:val="libBold2Char"/>
          <w:rtl/>
        </w:rPr>
        <w:t xml:space="preserve">. وشهِد المسيح </w:t>
      </w:r>
      <w:r w:rsidR="005F712A">
        <w:rPr>
          <w:rStyle w:val="libBold2Char"/>
          <w:rtl/>
        </w:rPr>
        <w:t>(</w:t>
      </w:r>
      <w:r w:rsidRPr="00ED637D">
        <w:rPr>
          <w:rStyle w:val="libBold2Char"/>
          <w:rtl/>
        </w:rPr>
        <w:t>عليه السلام</w:t>
      </w:r>
      <w:r w:rsidR="005F712A">
        <w:rPr>
          <w:rStyle w:val="libBold2Char"/>
          <w:rtl/>
        </w:rPr>
        <w:t>)</w:t>
      </w:r>
      <w:r w:rsidRPr="00ED637D">
        <w:rPr>
          <w:rStyle w:val="libBold2Char"/>
          <w:rtl/>
        </w:rPr>
        <w:t xml:space="preserve"> وشهد بنو محمّد </w:t>
      </w:r>
      <w:r w:rsidR="005F712A">
        <w:rPr>
          <w:rStyle w:val="libBold2Char"/>
          <w:rtl/>
        </w:rPr>
        <w:t>(</w:t>
      </w:r>
      <w:r w:rsidRPr="00ED637D">
        <w:rPr>
          <w:rStyle w:val="libBold2Char"/>
          <w:rtl/>
        </w:rPr>
        <w:t>صلّى الله عليه وآله</w:t>
      </w:r>
      <w:r w:rsidR="005F712A">
        <w:rPr>
          <w:rStyle w:val="libBold2Char"/>
          <w:rtl/>
        </w:rPr>
        <w:t>)</w:t>
      </w:r>
      <w:r w:rsidR="00A63C68" w:rsidRPr="00ED637D">
        <w:rPr>
          <w:rStyle w:val="libBold2Char"/>
          <w:rtl/>
        </w:rPr>
        <w:t xml:space="preserve"> </w:t>
      </w:r>
      <w:r w:rsidRPr="00ED637D">
        <w:rPr>
          <w:rStyle w:val="libBold2Char"/>
          <w:rtl/>
        </w:rPr>
        <w:t>والحواريّون</w:t>
      </w:r>
      <w:r w:rsidR="005F712A">
        <w:rPr>
          <w:rStyle w:val="libBold2Char"/>
          <w:rtl/>
        </w:rPr>
        <w:t>)</w:t>
      </w:r>
      <w:r w:rsidR="005F712A">
        <w:rPr>
          <w:rtl/>
        </w:rPr>
        <w:t>.</w:t>
      </w:r>
    </w:p>
    <w:p w:rsidR="00AF623E" w:rsidRPr="003F1E3F" w:rsidRDefault="00AF623E" w:rsidP="00592E68">
      <w:pPr>
        <w:pStyle w:val="libNormal"/>
        <w:rPr>
          <w:rtl/>
        </w:rPr>
      </w:pPr>
      <w:r w:rsidRPr="00592E68">
        <w:rPr>
          <w:rtl/>
        </w:rPr>
        <w:t xml:space="preserve">وعلى أثر هذا الحلم يعلَق في نفسها حبِّ الإمام العسكري أبي محمّد </w:t>
      </w:r>
      <w:r w:rsidR="005F712A">
        <w:rPr>
          <w:rtl/>
        </w:rPr>
        <w:t>(</w:t>
      </w:r>
      <w:r w:rsidRPr="00592E68">
        <w:rPr>
          <w:rtl/>
        </w:rPr>
        <w:t>عليه السلام</w:t>
      </w:r>
      <w:r w:rsidR="005F712A">
        <w:rPr>
          <w:rtl/>
        </w:rPr>
        <w:t>)،</w:t>
      </w:r>
      <w:r w:rsidRPr="00592E68">
        <w:rPr>
          <w:rtl/>
        </w:rPr>
        <w:t xml:space="preserve"> بالرغم من أنّها تخاف أنْ تقصّ هذه الرؤيا على أبيها وجدّها مخافة القتل</w:t>
      </w:r>
      <w:r w:rsidR="005F712A">
        <w:rPr>
          <w:rtl/>
        </w:rPr>
        <w:t>،</w:t>
      </w:r>
      <w:r w:rsidRPr="00592E68">
        <w:rPr>
          <w:rtl/>
        </w:rPr>
        <w:t xml:space="preserve"> ثمّ إنّها تُصاب على أثَر حرمانها من حبيبها بمرضٍ شديد</w:t>
      </w:r>
      <w:r w:rsidR="005F712A">
        <w:rPr>
          <w:rtl/>
        </w:rPr>
        <w:t>،</w:t>
      </w:r>
      <w:r w:rsidRPr="00592E68">
        <w:rPr>
          <w:rtl/>
        </w:rPr>
        <w:t xml:space="preserve"> ويَحضِر لها جدّها كلّ الأطبّاء فلا يفهمون مِن دائها شيئاً</w:t>
      </w:r>
      <w:r w:rsidR="005F712A">
        <w:rPr>
          <w:rtl/>
        </w:rPr>
        <w:t>،</w:t>
      </w:r>
      <w:r w:rsidRPr="00592E68">
        <w:rPr>
          <w:rtl/>
        </w:rPr>
        <w:t xml:space="preserve"> ويطول بها الداء</w:t>
      </w:r>
      <w:r w:rsidR="005F712A">
        <w:rPr>
          <w:rtl/>
        </w:rPr>
        <w:t>.</w:t>
      </w:r>
      <w:r w:rsidRPr="00592E68">
        <w:rPr>
          <w:rtl/>
        </w:rPr>
        <w:t>. فيقترح عليها جدّها أنْ تقترح عليه شيئاً ترغبه لكي ينفذ لها رغبتها عسى أنْ تحسّ بالسعادة في مرضها</w:t>
      </w:r>
      <w:r w:rsidR="005F712A">
        <w:rPr>
          <w:rtl/>
        </w:rPr>
        <w:t>،</w:t>
      </w:r>
      <w:r w:rsidRPr="00592E68">
        <w:rPr>
          <w:rtl/>
        </w:rPr>
        <w:t xml:space="preserve"> فتقول له</w:t>
      </w:r>
      <w:r w:rsidR="005F712A">
        <w:rPr>
          <w:rtl/>
        </w:rPr>
        <w:t>:</w:t>
      </w:r>
      <w:r w:rsidRPr="00592E68">
        <w:rPr>
          <w:rtl/>
        </w:rPr>
        <w:t xml:space="preserve"> يا جدّي</w:t>
      </w:r>
      <w:r w:rsidR="005F712A">
        <w:rPr>
          <w:rtl/>
        </w:rPr>
        <w:t>،</w:t>
      </w:r>
      <w:r w:rsidRPr="00592E68">
        <w:rPr>
          <w:rtl/>
        </w:rPr>
        <w:t xml:space="preserve"> أرى أبواب الفرَج عليَّ مغلقة</w:t>
      </w:r>
      <w:r w:rsidR="005F712A">
        <w:rPr>
          <w:rtl/>
        </w:rPr>
        <w:t>،</w:t>
      </w:r>
      <w:r w:rsidRPr="00592E68">
        <w:rPr>
          <w:rtl/>
        </w:rPr>
        <w:t xml:space="preserve"> فلو كشفت العذاب عمّن في سجنك من أُسارى المسلمين وفككت عنهم الأغلال وتصدّقت عليهم ومنّيتهم بالخلاص</w:t>
      </w:r>
      <w:r w:rsidR="005F712A">
        <w:rPr>
          <w:rtl/>
        </w:rPr>
        <w:t>.</w:t>
      </w:r>
      <w:r w:rsidRPr="00592E68">
        <w:rPr>
          <w:rtl/>
        </w:rPr>
        <w:t>. رجوت أنْ يهَب المسيح وأُمّه فيَّ عافيةً وشِفاء</w:t>
      </w:r>
      <w:r w:rsidR="005F712A">
        <w:rPr>
          <w:rtl/>
        </w:rPr>
        <w:t>،</w:t>
      </w:r>
      <w:r w:rsidRPr="00592E68">
        <w:rPr>
          <w:rtl/>
        </w:rPr>
        <w:t xml:space="preserve"> فينفذ لها جدّها القيصر رغبتها</w:t>
      </w:r>
      <w:r w:rsidR="005F712A">
        <w:rPr>
          <w:rtl/>
        </w:rPr>
        <w:t>.</w:t>
      </w:r>
      <w:r w:rsidRPr="00592E68">
        <w:rPr>
          <w:rtl/>
        </w:rPr>
        <w:t>. فتتجلّد في إظهار الصحّة وتتناول يسيراً من</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الطعام</w:t>
      </w:r>
      <w:r w:rsidR="005F712A">
        <w:rPr>
          <w:rtl/>
        </w:rPr>
        <w:t>،</w:t>
      </w:r>
      <w:r w:rsidRPr="00592E68">
        <w:rPr>
          <w:rtl/>
        </w:rPr>
        <w:t xml:space="preserve"> فيُسرّ جدّها بتحسّن حالتها ويزيد في إكرام الأُسارى وإعزازهم</w:t>
      </w:r>
      <w:r w:rsidR="005F712A">
        <w:rPr>
          <w:rtl/>
        </w:rPr>
        <w:t>.</w:t>
      </w:r>
    </w:p>
    <w:p w:rsidR="00AF623E" w:rsidRPr="003F1E3F" w:rsidRDefault="00AF623E" w:rsidP="00592E68">
      <w:pPr>
        <w:pStyle w:val="libNormal"/>
        <w:rPr>
          <w:rtl/>
        </w:rPr>
      </w:pPr>
      <w:r w:rsidRPr="00592E68">
        <w:rPr>
          <w:rtl/>
        </w:rPr>
        <w:t>ثمّ إنّه يزورها في المنام بعد أربَع ليال</w:t>
      </w:r>
      <w:r w:rsidR="005F712A">
        <w:rPr>
          <w:rtl/>
        </w:rPr>
        <w:t>:</w:t>
      </w:r>
      <w:r w:rsidRPr="00592E68">
        <w:rPr>
          <w:rtl/>
        </w:rPr>
        <w:t xml:space="preserve"> مريَم بنت عمران وفاطمة بنت محمّد </w:t>
      </w:r>
      <w:r w:rsidR="005F712A">
        <w:rPr>
          <w:rtl/>
        </w:rPr>
        <w:t>(</w:t>
      </w:r>
      <w:r w:rsidRPr="00592E68">
        <w:rPr>
          <w:rtl/>
        </w:rPr>
        <w:t>عليهما السلام</w:t>
      </w:r>
      <w:r w:rsidR="005F712A">
        <w:rPr>
          <w:rtl/>
        </w:rPr>
        <w:t>)،</w:t>
      </w:r>
      <w:r w:rsidRPr="00592E68">
        <w:rPr>
          <w:rtl/>
        </w:rPr>
        <w:t xml:space="preserve"> فتقوم العذراء بتعريف الزهراء لمليكة قائلةً</w:t>
      </w:r>
      <w:r w:rsidR="005F712A">
        <w:rPr>
          <w:rtl/>
        </w:rPr>
        <w:t>:</w:t>
      </w:r>
      <w:r w:rsidRPr="00592E68">
        <w:rPr>
          <w:rtl/>
        </w:rPr>
        <w:t xml:space="preserve"> هذه سيّدة النساء أُمّ زوجك أبي محمّد </w:t>
      </w:r>
      <w:r w:rsidR="005F712A">
        <w:rPr>
          <w:rtl/>
        </w:rPr>
        <w:t>(</w:t>
      </w:r>
      <w:r w:rsidRPr="00592E68">
        <w:rPr>
          <w:rtl/>
        </w:rPr>
        <w:t>عليه السلام</w:t>
      </w:r>
      <w:r w:rsidR="005F712A">
        <w:rPr>
          <w:rtl/>
        </w:rPr>
        <w:t>)،</w:t>
      </w:r>
      <w:r w:rsidRPr="00592E68">
        <w:rPr>
          <w:rtl/>
        </w:rPr>
        <w:t xml:space="preserve"> وإذ تعرفها مليكة تتعلّق بها وتبكي وتشكو إليها امتناع أبي محمّد </w:t>
      </w:r>
      <w:r w:rsidR="005F712A">
        <w:rPr>
          <w:rtl/>
        </w:rPr>
        <w:t>(</w:t>
      </w:r>
      <w:r w:rsidRPr="00592E68">
        <w:rPr>
          <w:rtl/>
        </w:rPr>
        <w:t>عليه السلام</w:t>
      </w:r>
      <w:r w:rsidR="005F712A">
        <w:rPr>
          <w:rtl/>
        </w:rPr>
        <w:t>)</w:t>
      </w:r>
      <w:r w:rsidRPr="00592E68">
        <w:rPr>
          <w:rtl/>
        </w:rPr>
        <w:t xml:space="preserve"> من زيارتها</w:t>
      </w:r>
      <w:r w:rsidR="005F712A">
        <w:rPr>
          <w:rtl/>
        </w:rPr>
        <w:t>،</w:t>
      </w:r>
      <w:r w:rsidRPr="00592E68">
        <w:rPr>
          <w:rtl/>
        </w:rPr>
        <w:t xml:space="preserve"> فتجيبها الزهراء </w:t>
      </w:r>
      <w:r w:rsidR="005F712A">
        <w:rPr>
          <w:rtl/>
        </w:rPr>
        <w:t>(</w:t>
      </w:r>
      <w:r w:rsidRPr="00592E68">
        <w:rPr>
          <w:rtl/>
        </w:rPr>
        <w:t>عليها السلام</w:t>
      </w:r>
      <w:r w:rsidR="005F712A">
        <w:rPr>
          <w:rtl/>
        </w:rPr>
        <w:t>):</w:t>
      </w:r>
      <w:r w:rsidRPr="00592E68">
        <w:rPr>
          <w:rtl/>
        </w:rPr>
        <w:t xml:space="preserve"> </w:t>
      </w:r>
      <w:r w:rsidR="005F712A">
        <w:rPr>
          <w:rStyle w:val="libBold2Char"/>
          <w:rtl/>
        </w:rPr>
        <w:t>(</w:t>
      </w:r>
      <w:r w:rsidRPr="00592E68">
        <w:rPr>
          <w:rStyle w:val="libBold2Char"/>
          <w:rtl/>
        </w:rPr>
        <w:t>إنّ ابني أبي محمّد لا يزورك وأنتِ مشركة بالله على دين مذهب النصارى</w:t>
      </w:r>
      <w:r w:rsidR="005F712A">
        <w:rPr>
          <w:rStyle w:val="libBold2Char"/>
          <w:rtl/>
        </w:rPr>
        <w:t>)</w:t>
      </w:r>
      <w:r w:rsidR="005F712A">
        <w:rPr>
          <w:rtl/>
        </w:rPr>
        <w:t>،</w:t>
      </w:r>
      <w:r w:rsidRPr="00592E68">
        <w:rPr>
          <w:rtl/>
        </w:rPr>
        <w:t xml:space="preserve"> ثمّ تأمرها بأنْ تشهد الشهادتين</w:t>
      </w:r>
      <w:r w:rsidR="005F712A">
        <w:rPr>
          <w:rtl/>
        </w:rPr>
        <w:t>،</w:t>
      </w:r>
      <w:r w:rsidRPr="00592E68">
        <w:rPr>
          <w:rtl/>
        </w:rPr>
        <w:t xml:space="preserve"> فيدفعها الحبُّ والشوق إلى امتثال هذا الأمر</w:t>
      </w:r>
      <w:r w:rsidR="005F712A">
        <w:rPr>
          <w:rtl/>
        </w:rPr>
        <w:t>،</w:t>
      </w:r>
      <w:r w:rsidRPr="00592E68">
        <w:rPr>
          <w:rtl/>
        </w:rPr>
        <w:t xml:space="preserve"> وتدخل في الإسلام في عالم الرؤيا</w:t>
      </w:r>
      <w:r w:rsidR="005F712A">
        <w:rPr>
          <w:rtl/>
        </w:rPr>
        <w:t>،</w:t>
      </w:r>
      <w:r w:rsidRPr="00592E68">
        <w:rPr>
          <w:rtl/>
        </w:rPr>
        <w:t xml:space="preserve"> واذ تسمع منها الزهراء </w:t>
      </w:r>
      <w:r w:rsidR="005F712A">
        <w:rPr>
          <w:rtl/>
        </w:rPr>
        <w:t>(</w:t>
      </w:r>
      <w:r w:rsidRPr="00592E68">
        <w:rPr>
          <w:rtl/>
        </w:rPr>
        <w:t>عليها السلام</w:t>
      </w:r>
      <w:r w:rsidR="005F712A">
        <w:rPr>
          <w:rtl/>
        </w:rPr>
        <w:t>)</w:t>
      </w:r>
      <w:r w:rsidRPr="00592E68">
        <w:rPr>
          <w:rtl/>
        </w:rPr>
        <w:t xml:space="preserve"> ذلك</w:t>
      </w:r>
      <w:r w:rsidR="005F712A">
        <w:rPr>
          <w:rtl/>
        </w:rPr>
        <w:t>،</w:t>
      </w:r>
      <w:r w:rsidRPr="00592E68">
        <w:rPr>
          <w:rtl/>
        </w:rPr>
        <w:t xml:space="preserve"> تضمّها إلى صدرها وتعدها بزيارة أبي محمّدٍ لها</w:t>
      </w:r>
      <w:r w:rsidR="005F712A">
        <w:rPr>
          <w:rtl/>
        </w:rPr>
        <w:t>.</w:t>
      </w:r>
    </w:p>
    <w:p w:rsidR="00AF623E" w:rsidRPr="003F1E3F" w:rsidRDefault="00AF623E" w:rsidP="00592E68">
      <w:pPr>
        <w:pStyle w:val="libNormal"/>
        <w:rPr>
          <w:rtl/>
        </w:rPr>
      </w:pPr>
      <w:r w:rsidRPr="00592E68">
        <w:rPr>
          <w:rtl/>
        </w:rPr>
        <w:t>وبعد ذلك يبدأ أبو محمّد بزيارتها كلَّ ليلة</w:t>
      </w:r>
      <w:r w:rsidR="005F712A">
        <w:rPr>
          <w:rtl/>
        </w:rPr>
        <w:t>،</w:t>
      </w:r>
      <w:r w:rsidRPr="00592E68">
        <w:rPr>
          <w:rtl/>
        </w:rPr>
        <w:t xml:space="preserve"> بدون استثناء</w:t>
      </w:r>
      <w:r w:rsidR="005F712A">
        <w:rPr>
          <w:rtl/>
        </w:rPr>
        <w:t>،</w:t>
      </w:r>
      <w:r w:rsidRPr="00592E68">
        <w:rPr>
          <w:rtl/>
        </w:rPr>
        <w:t xml:space="preserve"> قائلاً لها</w:t>
      </w:r>
      <w:r w:rsidR="005F712A">
        <w:rPr>
          <w:rtl/>
        </w:rPr>
        <w:t>:</w:t>
      </w:r>
      <w:r w:rsidRPr="00592E68">
        <w:rPr>
          <w:rtl/>
        </w:rPr>
        <w:t xml:space="preserve"> </w:t>
      </w:r>
      <w:r w:rsidR="005F712A">
        <w:rPr>
          <w:rStyle w:val="libBold2Char"/>
          <w:rtl/>
        </w:rPr>
        <w:t>(</w:t>
      </w:r>
      <w:r w:rsidRPr="00592E68">
        <w:rPr>
          <w:rStyle w:val="libBold2Char"/>
          <w:rtl/>
        </w:rPr>
        <w:t>ما كان تأخيري عنك إلاّ لشركك</w:t>
      </w:r>
      <w:r w:rsidR="005F712A">
        <w:rPr>
          <w:rStyle w:val="libBold2Char"/>
          <w:rtl/>
        </w:rPr>
        <w:t>،</w:t>
      </w:r>
      <w:r w:rsidRPr="00592E68">
        <w:rPr>
          <w:rStyle w:val="libBold2Char"/>
          <w:rtl/>
        </w:rPr>
        <w:t xml:space="preserve"> وإذ قد أسلمت فأنّي زائرك كلّ ليلة</w:t>
      </w:r>
      <w:r w:rsidR="005F712A">
        <w:rPr>
          <w:rStyle w:val="libBold2Char"/>
          <w:rtl/>
        </w:rPr>
        <w:t>.</w:t>
      </w:r>
      <w:r w:rsidRPr="00592E68">
        <w:rPr>
          <w:rStyle w:val="libBold2Char"/>
          <w:rtl/>
        </w:rPr>
        <w:t>. إلى أنْ يجمع الله شملنا في العيان</w:t>
      </w:r>
      <w:r w:rsidR="005F712A">
        <w:rPr>
          <w:rStyle w:val="libBold2Char"/>
          <w:rtl/>
        </w:rPr>
        <w:t>)</w:t>
      </w:r>
      <w:r w:rsidR="005F712A">
        <w:rPr>
          <w:rtl/>
        </w:rPr>
        <w:t>.</w:t>
      </w:r>
    </w:p>
    <w:p w:rsidR="00AF623E" w:rsidRPr="003F1E3F" w:rsidRDefault="00AF623E" w:rsidP="00592E68">
      <w:pPr>
        <w:pStyle w:val="libNormal"/>
        <w:rPr>
          <w:rtl/>
        </w:rPr>
      </w:pPr>
      <w:r w:rsidRPr="00592E68">
        <w:rPr>
          <w:rtl/>
        </w:rPr>
        <w:t xml:space="preserve">ثمّ إنّ أبا محمّد </w:t>
      </w:r>
      <w:r w:rsidR="005F712A">
        <w:rPr>
          <w:rtl/>
        </w:rPr>
        <w:t>(</w:t>
      </w:r>
      <w:r w:rsidRPr="00592E68">
        <w:rPr>
          <w:rtl/>
        </w:rPr>
        <w:t>عليه السلام</w:t>
      </w:r>
      <w:r w:rsidR="005F712A">
        <w:rPr>
          <w:rtl/>
        </w:rPr>
        <w:t>)</w:t>
      </w:r>
      <w:r w:rsidRPr="00592E68">
        <w:rPr>
          <w:rtl/>
        </w:rPr>
        <w:t xml:space="preserve"> يُخبرها في بعض زياراته</w:t>
      </w:r>
      <w:r w:rsidR="005F712A">
        <w:rPr>
          <w:rtl/>
        </w:rPr>
        <w:t>،</w:t>
      </w:r>
      <w:r w:rsidRPr="00592E68">
        <w:rPr>
          <w:rtl/>
        </w:rPr>
        <w:t xml:space="preserve"> بأنّ جدّها سيجرّد جيشاً لقتال المسلمين في موعد حدّده لها</w:t>
      </w:r>
      <w:r w:rsidR="005F712A">
        <w:rPr>
          <w:rtl/>
        </w:rPr>
        <w:t>.</w:t>
      </w:r>
      <w:r w:rsidRPr="00592E68">
        <w:rPr>
          <w:rtl/>
        </w:rPr>
        <w:t xml:space="preserve"> وأمرها أبو محمّد </w:t>
      </w:r>
      <w:r w:rsidR="005F712A">
        <w:rPr>
          <w:rtl/>
        </w:rPr>
        <w:t>(</w:t>
      </w:r>
      <w:r w:rsidRPr="00592E68">
        <w:rPr>
          <w:rtl/>
        </w:rPr>
        <w:t>عليه السلام</w:t>
      </w:r>
      <w:r w:rsidR="005F712A">
        <w:rPr>
          <w:rtl/>
        </w:rPr>
        <w:t>)</w:t>
      </w:r>
      <w:r w:rsidRPr="00592E68">
        <w:rPr>
          <w:rtl/>
        </w:rPr>
        <w:t xml:space="preserve"> – وهو يُريد أنْ يخطّط لها طريق الاجتماع به في العيان – أمرها أنْ تتنكّر في زيِّ الخدَم وتخرج من طريقٍ معيّن لتلحق بطلائع الجيش الإسلامي</w:t>
      </w:r>
      <w:r w:rsidR="005F712A">
        <w:rPr>
          <w:rtl/>
        </w:rPr>
        <w:t>،</w:t>
      </w:r>
      <w:r w:rsidRPr="00592E68">
        <w:rPr>
          <w:rtl/>
        </w:rPr>
        <w:t xml:space="preserve"> ليأسروها وينقلوها إلى بلادهم</w:t>
      </w:r>
      <w:r w:rsidR="005F712A">
        <w:rPr>
          <w:rtl/>
        </w:rPr>
        <w:t>،</w:t>
      </w:r>
      <w:r w:rsidRPr="00592E68">
        <w:rPr>
          <w:rtl/>
        </w:rPr>
        <w:t xml:space="preserve"> ففعلت ذلك حتى وصلت إلى بشر النخّاس</w:t>
      </w:r>
      <w:r w:rsidR="005F712A">
        <w:rPr>
          <w:rtl/>
        </w:rPr>
        <w:t>،</w:t>
      </w:r>
      <w:r w:rsidRPr="00592E68">
        <w:rPr>
          <w:rtl/>
        </w:rPr>
        <w:t xml:space="preserve"> وأنكرت في غضون ذلك شخصيّتها</w:t>
      </w:r>
      <w:r w:rsidR="005F712A">
        <w:rPr>
          <w:rtl/>
        </w:rPr>
        <w:t>،</w:t>
      </w:r>
      <w:r w:rsidRPr="00592E68">
        <w:rPr>
          <w:rtl/>
        </w:rPr>
        <w:t xml:space="preserve"> ولم تخبِر أحداً بانتسابها إلى قيصر الروم</w:t>
      </w:r>
      <w:r w:rsidR="005F712A">
        <w:rPr>
          <w:rtl/>
        </w:rPr>
        <w:t>،</w:t>
      </w:r>
      <w:r w:rsidRPr="00592E68">
        <w:rPr>
          <w:rtl/>
        </w:rPr>
        <w:t xml:space="preserve"> وإذ يسألها مالكها عن اسمها</w:t>
      </w:r>
      <w:r w:rsidR="005F712A">
        <w:rPr>
          <w:rtl/>
        </w:rPr>
        <w:t>:</w:t>
      </w:r>
      <w:r w:rsidRPr="00592E68">
        <w:rPr>
          <w:rtl/>
        </w:rPr>
        <w:t xml:space="preserve"> تدّعي أنّ اسمها</w:t>
      </w:r>
      <w:r w:rsidR="005F712A">
        <w:rPr>
          <w:rtl/>
        </w:rPr>
        <w:t>:</w:t>
      </w:r>
      <w:r w:rsidRPr="00592E68">
        <w:rPr>
          <w:rtl/>
        </w:rPr>
        <w:t xml:space="preserve"> نرجِس</w:t>
      </w:r>
      <w:r w:rsidR="005F712A">
        <w:rPr>
          <w:rtl/>
        </w:rPr>
        <w:t>،</w:t>
      </w:r>
      <w:r w:rsidRPr="00592E68">
        <w:rPr>
          <w:rtl/>
        </w:rPr>
        <w:t xml:space="preserve"> إذن فهيَ التي</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اختارت لنفسها هذا الاسم</w:t>
      </w:r>
      <w:r w:rsidR="005F712A">
        <w:rPr>
          <w:rtl/>
        </w:rPr>
        <w:t>.</w:t>
      </w:r>
    </w:p>
    <w:p w:rsidR="00AF623E" w:rsidRPr="003F1E3F" w:rsidRDefault="00AF623E" w:rsidP="00592E68">
      <w:pPr>
        <w:pStyle w:val="libNormal"/>
        <w:rPr>
          <w:rtl/>
        </w:rPr>
      </w:pPr>
      <w:r w:rsidRPr="00592E68">
        <w:rPr>
          <w:rtl/>
        </w:rPr>
        <w:t>وإذ تنتهي الجارية في قصّتها إلى هذا الحد</w:t>
      </w:r>
      <w:r w:rsidR="005F712A">
        <w:rPr>
          <w:rtl/>
        </w:rPr>
        <w:t>.</w:t>
      </w:r>
      <w:r w:rsidRPr="00592E68">
        <w:rPr>
          <w:rtl/>
        </w:rPr>
        <w:t>. يستطيع بِشر النخّاس أنْ يفسّر كلّ تصرّفاتها</w:t>
      </w:r>
      <w:r w:rsidR="005F712A">
        <w:rPr>
          <w:rtl/>
        </w:rPr>
        <w:t>،</w:t>
      </w:r>
      <w:r w:rsidRPr="00592E68">
        <w:rPr>
          <w:rtl/>
        </w:rPr>
        <w:t xml:space="preserve"> ما عدا معرفتها للغة العربية</w:t>
      </w:r>
      <w:r w:rsidR="005F712A">
        <w:rPr>
          <w:rtl/>
        </w:rPr>
        <w:t>،</w:t>
      </w:r>
      <w:r w:rsidRPr="00592E68">
        <w:rPr>
          <w:rtl/>
        </w:rPr>
        <w:t xml:space="preserve"> فيسألها عن ذلك فتخبره بأنّه بلَغ مِن ولوع جدّها وحمله إيّاها على تعلّم الآدب أنْ عيّن لها امرأة ترجمان تزورها صباحاً ومساءً وتفيدها اللغة العربية</w:t>
      </w:r>
      <w:r w:rsidR="005F712A">
        <w:rPr>
          <w:rtl/>
        </w:rPr>
        <w:t>،</w:t>
      </w:r>
      <w:r w:rsidRPr="00592E68">
        <w:rPr>
          <w:rtl/>
        </w:rPr>
        <w:t xml:space="preserve"> حتى استمرّ عليها لسانها واستقام</w:t>
      </w:r>
      <w:r w:rsidR="005F712A">
        <w:rPr>
          <w:rtl/>
        </w:rPr>
        <w:t>.</w:t>
      </w:r>
    </w:p>
    <w:p w:rsidR="00AF623E" w:rsidRPr="003F1E3F" w:rsidRDefault="00AF623E" w:rsidP="00592E68">
      <w:pPr>
        <w:pStyle w:val="libNormal"/>
        <w:rPr>
          <w:rtl/>
        </w:rPr>
      </w:pPr>
      <w:r w:rsidRPr="00592E68">
        <w:rPr>
          <w:rtl/>
        </w:rPr>
        <w:t xml:space="preserve">ويذهب بها بِشر النخّاس إلى سامرّاء ويُدخلها على الإمام الهادي </w:t>
      </w:r>
      <w:r w:rsidR="005F712A">
        <w:rPr>
          <w:rtl/>
        </w:rPr>
        <w:t>(</w:t>
      </w:r>
      <w:r w:rsidRPr="00592E68">
        <w:rPr>
          <w:rtl/>
        </w:rPr>
        <w:t>عليه السلام</w:t>
      </w:r>
      <w:r w:rsidR="005F712A">
        <w:rPr>
          <w:rtl/>
        </w:rPr>
        <w:t>)،</w:t>
      </w:r>
      <w:r w:rsidRPr="00592E68">
        <w:rPr>
          <w:rtl/>
        </w:rPr>
        <w:t xml:space="preserve"> فيقول لها</w:t>
      </w:r>
      <w:r w:rsidR="005F712A">
        <w:rPr>
          <w:rtl/>
        </w:rPr>
        <w:t>:</w:t>
      </w:r>
      <w:r w:rsidRPr="00592E68">
        <w:rPr>
          <w:rtl/>
        </w:rPr>
        <w:t xml:space="preserve"> </w:t>
      </w:r>
      <w:r w:rsidR="005F712A">
        <w:rPr>
          <w:rStyle w:val="libBold2Char"/>
          <w:rtl/>
        </w:rPr>
        <w:t>(</w:t>
      </w:r>
      <w:r w:rsidRPr="00592E68">
        <w:rPr>
          <w:rStyle w:val="libBold2Char"/>
          <w:rtl/>
        </w:rPr>
        <w:t>كيف أراك الله عِزّ الإسلام وذلّ النصرانية</w:t>
      </w:r>
      <w:r w:rsidR="005F712A">
        <w:rPr>
          <w:rStyle w:val="libBold2Char"/>
          <w:rtl/>
        </w:rPr>
        <w:t>،</w:t>
      </w:r>
      <w:r w:rsidRPr="00592E68">
        <w:rPr>
          <w:rStyle w:val="libBold2Char"/>
          <w:rtl/>
        </w:rPr>
        <w:t xml:space="preserve"> وشرف أهل بيت محمّد (صلّ الله عليه وآله</w:t>
      </w:r>
      <w:r w:rsidR="005F712A">
        <w:rPr>
          <w:rStyle w:val="libBold2Char"/>
          <w:rtl/>
        </w:rPr>
        <w:t>)؟)</w:t>
      </w:r>
      <w:r w:rsidR="005F712A">
        <w:rPr>
          <w:rtl/>
        </w:rPr>
        <w:t>،</w:t>
      </w:r>
      <w:r w:rsidRPr="00592E68">
        <w:rPr>
          <w:rtl/>
        </w:rPr>
        <w:t xml:space="preserve"> قالت</w:t>
      </w:r>
      <w:r w:rsidR="005F712A">
        <w:rPr>
          <w:rtl/>
        </w:rPr>
        <w:t>:</w:t>
      </w:r>
      <w:r w:rsidRPr="00592E68">
        <w:rPr>
          <w:rtl/>
        </w:rPr>
        <w:t xml:space="preserve"> كيف أصف يا ابن رسول الله</w:t>
      </w:r>
      <w:r w:rsidR="005F712A">
        <w:rPr>
          <w:rtl/>
        </w:rPr>
        <w:t>،</w:t>
      </w:r>
      <w:r w:rsidRPr="00592E68">
        <w:rPr>
          <w:rtl/>
        </w:rPr>
        <w:t xml:space="preserve"> ما أنت أعلَم به منّي</w:t>
      </w:r>
      <w:r w:rsidR="005F712A">
        <w:rPr>
          <w:rtl/>
        </w:rPr>
        <w:t>.</w:t>
      </w:r>
    </w:p>
    <w:p w:rsidR="00AF623E" w:rsidRPr="003F1E3F" w:rsidRDefault="00AF623E" w:rsidP="00592E68">
      <w:pPr>
        <w:pStyle w:val="libNormal"/>
        <w:rPr>
          <w:rtl/>
        </w:rPr>
      </w:pPr>
      <w:r w:rsidRPr="00592E68">
        <w:rPr>
          <w:rtl/>
        </w:rPr>
        <w:t xml:space="preserve">ثمّ يتصدّى الإمام </w:t>
      </w:r>
      <w:r w:rsidR="005F712A">
        <w:rPr>
          <w:rtl/>
        </w:rPr>
        <w:t>(</w:t>
      </w:r>
      <w:r w:rsidRPr="00592E68">
        <w:rPr>
          <w:rtl/>
        </w:rPr>
        <w:t>عليه السلام</w:t>
      </w:r>
      <w:r w:rsidR="005F712A">
        <w:rPr>
          <w:rtl/>
        </w:rPr>
        <w:t>)</w:t>
      </w:r>
      <w:r w:rsidRPr="00592E68">
        <w:rPr>
          <w:rtl/>
        </w:rPr>
        <w:t xml:space="preserve"> لامتحانها وسبر أغوار إيمانها ومعرفة درّة إخلاصها</w:t>
      </w:r>
      <w:r w:rsidR="005F712A">
        <w:rPr>
          <w:rtl/>
        </w:rPr>
        <w:t>،</w:t>
      </w:r>
      <w:r w:rsidRPr="00592E68">
        <w:rPr>
          <w:rtl/>
        </w:rPr>
        <w:t xml:space="preserve"> فنظر كيف يخيّرها بين العاجل والآجل</w:t>
      </w:r>
      <w:r w:rsidR="005F712A">
        <w:rPr>
          <w:rtl/>
        </w:rPr>
        <w:t>.</w:t>
      </w:r>
      <w:r w:rsidRPr="00592E68">
        <w:rPr>
          <w:rtl/>
        </w:rPr>
        <w:t>. بين الدنيا والدين</w:t>
      </w:r>
      <w:r w:rsidR="005F712A">
        <w:rPr>
          <w:rtl/>
        </w:rPr>
        <w:t>.</w:t>
      </w:r>
      <w:r w:rsidRPr="00592E68">
        <w:rPr>
          <w:rtl/>
        </w:rPr>
        <w:t>. إذ يقول لها</w:t>
      </w:r>
      <w:r w:rsidR="005F712A">
        <w:rPr>
          <w:rtl/>
        </w:rPr>
        <w:t>:</w:t>
      </w:r>
      <w:r w:rsidRPr="00592E68">
        <w:rPr>
          <w:rStyle w:val="libBold2Char"/>
          <w:rtl/>
        </w:rPr>
        <w:t xml:space="preserve"> </w:t>
      </w:r>
      <w:r w:rsidR="005F712A">
        <w:rPr>
          <w:rStyle w:val="libBold2Char"/>
          <w:rtl/>
        </w:rPr>
        <w:t>(</w:t>
      </w:r>
      <w:r w:rsidRPr="00592E68">
        <w:rPr>
          <w:rStyle w:val="libBold2Char"/>
          <w:rtl/>
        </w:rPr>
        <w:t>فإنّي أُريد أنْ أُكرمَك</w:t>
      </w:r>
      <w:r w:rsidR="005F712A">
        <w:rPr>
          <w:rStyle w:val="libBold2Char"/>
          <w:rtl/>
        </w:rPr>
        <w:t>،</w:t>
      </w:r>
      <w:r w:rsidRPr="00592E68">
        <w:rPr>
          <w:rStyle w:val="libBold2Char"/>
          <w:rtl/>
        </w:rPr>
        <w:t xml:space="preserve"> فأيّما أحبُّ إليك عشرة آلاف درهَم أم بُشرى لك بها شرَف الأبد</w:t>
      </w:r>
      <w:r w:rsidR="005F712A">
        <w:rPr>
          <w:rStyle w:val="libBold2Char"/>
          <w:rtl/>
        </w:rPr>
        <w:t>)</w:t>
      </w:r>
      <w:r w:rsidR="005F712A">
        <w:rPr>
          <w:rtl/>
        </w:rPr>
        <w:t>.</w:t>
      </w:r>
      <w:r w:rsidRPr="00592E68">
        <w:rPr>
          <w:rtl/>
        </w:rPr>
        <w:t xml:space="preserve"> قالت</w:t>
      </w:r>
      <w:r w:rsidR="005F712A">
        <w:rPr>
          <w:rtl/>
        </w:rPr>
        <w:t>:</w:t>
      </w:r>
      <w:r w:rsidRPr="00592E68">
        <w:rPr>
          <w:rtl/>
        </w:rPr>
        <w:t xml:space="preserve"> بل الشرف</w:t>
      </w:r>
      <w:r w:rsidR="005F712A">
        <w:rPr>
          <w:rtl/>
        </w:rPr>
        <w:t>،</w:t>
      </w:r>
      <w:r w:rsidRPr="00592E68">
        <w:rPr>
          <w:rtl/>
        </w:rPr>
        <w:t xml:space="preserve"> وإذ وجدها الإمام واعيةً لموقفها مضحّيةً في سبيله بكلِّ عالٍ ورخيص</w:t>
      </w:r>
      <w:r w:rsidR="005F712A">
        <w:rPr>
          <w:rtl/>
        </w:rPr>
        <w:t>،</w:t>
      </w:r>
      <w:r w:rsidRPr="00592E68">
        <w:rPr>
          <w:rtl/>
        </w:rPr>
        <w:t xml:space="preserve"> قال لها</w:t>
      </w:r>
      <w:r w:rsidR="005F712A">
        <w:rPr>
          <w:rtl/>
        </w:rPr>
        <w:t>:</w:t>
      </w:r>
      <w:r w:rsidRPr="00592E68">
        <w:rPr>
          <w:rtl/>
        </w:rPr>
        <w:t xml:space="preserve"> </w:t>
      </w:r>
      <w:r w:rsidR="005F712A">
        <w:rPr>
          <w:rStyle w:val="libBold2Char"/>
          <w:rtl/>
        </w:rPr>
        <w:t>(</w:t>
      </w:r>
      <w:r w:rsidRPr="00592E68">
        <w:rPr>
          <w:rStyle w:val="libBold2Char"/>
          <w:rtl/>
        </w:rPr>
        <w:t>فابشري بولدٍ يملِك الدنيا شرقاً وغرباً</w:t>
      </w:r>
      <w:r w:rsidR="005F712A">
        <w:rPr>
          <w:rStyle w:val="libBold2Char"/>
          <w:rtl/>
        </w:rPr>
        <w:t>،</w:t>
      </w:r>
      <w:r w:rsidRPr="00592E68">
        <w:rPr>
          <w:rStyle w:val="libBold2Char"/>
          <w:rtl/>
        </w:rPr>
        <w:t xml:space="preserve"> ويملأ الأرض قِسطاً وعدلاً كما مُلِئت ظلماً وجوراً</w:t>
      </w:r>
      <w:r w:rsidR="005F712A">
        <w:rPr>
          <w:rStyle w:val="libBold2Char"/>
          <w:rtl/>
        </w:rPr>
        <w:t>)</w:t>
      </w:r>
      <w:r w:rsidR="005F712A">
        <w:rPr>
          <w:rtl/>
        </w:rPr>
        <w:t>.</w:t>
      </w:r>
    </w:p>
    <w:p w:rsidR="00AF623E" w:rsidRPr="003F1E3F" w:rsidRDefault="00AF623E" w:rsidP="00592E68">
      <w:pPr>
        <w:pStyle w:val="libNormal"/>
        <w:rPr>
          <w:rtl/>
        </w:rPr>
      </w:pPr>
      <w:r w:rsidRPr="00592E68">
        <w:rPr>
          <w:rtl/>
        </w:rPr>
        <w:t>قالت</w:t>
      </w:r>
      <w:r w:rsidR="005F712A">
        <w:rPr>
          <w:rtl/>
        </w:rPr>
        <w:t>:</w:t>
      </w:r>
      <w:r w:rsidRPr="00592E68">
        <w:rPr>
          <w:rtl/>
        </w:rPr>
        <w:t xml:space="preserve"> ممّن</w:t>
      </w:r>
      <w:r w:rsidR="005F712A">
        <w:rPr>
          <w:rtl/>
        </w:rPr>
        <w:t>؟</w:t>
      </w:r>
      <w:r w:rsidRPr="00592E68">
        <w:rPr>
          <w:rtl/>
        </w:rPr>
        <w:t xml:space="preserve"> قال </w:t>
      </w:r>
      <w:r w:rsidR="005F712A">
        <w:rPr>
          <w:rtl/>
        </w:rPr>
        <w:t>(</w:t>
      </w:r>
      <w:r w:rsidRPr="00592E68">
        <w:rPr>
          <w:rtl/>
        </w:rPr>
        <w:t>عليه السلام</w:t>
      </w:r>
      <w:r w:rsidR="005F712A">
        <w:rPr>
          <w:rtl/>
        </w:rPr>
        <w:t>)</w:t>
      </w:r>
      <w:r w:rsidRPr="00592E68">
        <w:rPr>
          <w:rtl/>
        </w:rPr>
        <w:t xml:space="preserve"> متسائلاً</w:t>
      </w:r>
      <w:r w:rsidR="005F712A">
        <w:rPr>
          <w:rtl/>
        </w:rPr>
        <w:t>:</w:t>
      </w:r>
      <w:r w:rsidRPr="00592E68">
        <w:rPr>
          <w:rtl/>
        </w:rPr>
        <w:t xml:space="preserve"> </w:t>
      </w:r>
      <w:r w:rsidR="005F712A">
        <w:rPr>
          <w:rStyle w:val="libBold2Char"/>
          <w:rtl/>
        </w:rPr>
        <w:t>(</w:t>
      </w:r>
      <w:r w:rsidRPr="00592E68">
        <w:rPr>
          <w:rStyle w:val="libBold2Char"/>
          <w:rtl/>
        </w:rPr>
        <w:t xml:space="preserve">ممّن خطبك رسول الله </w:t>
      </w:r>
      <w:r w:rsidR="005F712A">
        <w:rPr>
          <w:rStyle w:val="libBold2Char"/>
          <w:rtl/>
        </w:rPr>
        <w:t>(</w:t>
      </w:r>
      <w:r w:rsidRPr="00592E68">
        <w:rPr>
          <w:rStyle w:val="libBold2Char"/>
          <w:rtl/>
        </w:rPr>
        <w:t>صلّى الله عليه وآله</w:t>
      </w:r>
      <w:r w:rsidR="005F712A">
        <w:rPr>
          <w:rStyle w:val="libBold2Char"/>
          <w:rtl/>
        </w:rPr>
        <w:t>؟)</w:t>
      </w:r>
      <w:r w:rsidRPr="00592E68">
        <w:rPr>
          <w:rtl/>
        </w:rPr>
        <w:t xml:space="preserve"> - وعيّن لها الوقت – قالت</w:t>
      </w:r>
      <w:r w:rsidR="005F712A">
        <w:rPr>
          <w:rtl/>
        </w:rPr>
        <w:t>:</w:t>
      </w:r>
      <w:r w:rsidRPr="00592E68">
        <w:rPr>
          <w:rtl/>
        </w:rPr>
        <w:t xml:space="preserve"> مِن المسيح ووصيّه</w:t>
      </w:r>
      <w:r w:rsidR="005F712A">
        <w:rPr>
          <w:rtl/>
        </w:rPr>
        <w:t>،</w:t>
      </w:r>
      <w:r w:rsidRPr="00592E68">
        <w:rPr>
          <w:rtl/>
        </w:rPr>
        <w:t xml:space="preserve"> قال</w:t>
      </w:r>
      <w:r w:rsidR="005F712A">
        <w:rPr>
          <w:rtl/>
        </w:rPr>
        <w:t>:</w:t>
      </w:r>
      <w:r w:rsidRPr="00592E68">
        <w:rPr>
          <w:rStyle w:val="libBold2Char"/>
          <w:rtl/>
        </w:rPr>
        <w:t xml:space="preserve"> </w:t>
      </w:r>
      <w:r w:rsidR="005F712A">
        <w:rPr>
          <w:rStyle w:val="libBold2Char"/>
          <w:rtl/>
        </w:rPr>
        <w:t>(</w:t>
      </w:r>
      <w:r w:rsidRPr="00592E68">
        <w:rPr>
          <w:rStyle w:val="libBold2Char"/>
          <w:rtl/>
        </w:rPr>
        <w:t>فممّن زوّجك المسيح ووصيه</w:t>
      </w:r>
      <w:r w:rsidR="005F712A">
        <w:rPr>
          <w:rStyle w:val="libBold2Char"/>
          <w:rtl/>
        </w:rPr>
        <w:t>؟)</w:t>
      </w:r>
      <w:r w:rsidR="005F712A">
        <w:rPr>
          <w:rtl/>
        </w:rPr>
        <w:t>،</w:t>
      </w:r>
      <w:r w:rsidRPr="00592E68">
        <w:rPr>
          <w:rtl/>
        </w:rPr>
        <w:t xml:space="preserve"> قالت</w:t>
      </w:r>
      <w:r w:rsidR="005F712A">
        <w:rPr>
          <w:rtl/>
        </w:rPr>
        <w:t>:</w:t>
      </w:r>
      <w:r w:rsidRPr="00592E68">
        <w:rPr>
          <w:rtl/>
        </w:rPr>
        <w:t xml:space="preserve"> من ابنك أبي محمّد</w:t>
      </w:r>
      <w:r w:rsidR="005F712A">
        <w:rPr>
          <w:rtl/>
        </w:rPr>
        <w:t>،</w:t>
      </w:r>
      <w:r w:rsidRPr="00592E68">
        <w:rPr>
          <w:rtl/>
        </w:rPr>
        <w:t xml:space="preserve"> قال</w:t>
      </w:r>
      <w:r w:rsidR="005F712A">
        <w:rPr>
          <w:rtl/>
        </w:rPr>
        <w:t>:</w:t>
      </w:r>
      <w:r w:rsidRPr="00592E68">
        <w:rPr>
          <w:rtl/>
        </w:rPr>
        <w:t xml:space="preserve"> </w:t>
      </w:r>
      <w:r w:rsidR="005F712A">
        <w:rPr>
          <w:rStyle w:val="libBold2Char"/>
          <w:rtl/>
        </w:rPr>
        <w:t>(</w:t>
      </w:r>
      <w:r w:rsidRPr="00592E68">
        <w:rPr>
          <w:rStyle w:val="libBold2Char"/>
          <w:rtl/>
        </w:rPr>
        <w:t>فهل تعرفينه</w:t>
      </w:r>
      <w:r w:rsidR="005F712A">
        <w:rPr>
          <w:rStyle w:val="libBold2Char"/>
          <w:rtl/>
        </w:rPr>
        <w:t>؟)</w:t>
      </w:r>
      <w:r w:rsidR="005F712A">
        <w:rPr>
          <w:rtl/>
        </w:rPr>
        <w:t>.</w:t>
      </w:r>
      <w:r w:rsidRPr="00592E68">
        <w:rPr>
          <w:rtl/>
        </w:rPr>
        <w:t xml:space="preserve"> قالت</w:t>
      </w:r>
      <w:r w:rsidR="005F712A">
        <w:rPr>
          <w:rtl/>
        </w:rPr>
        <w:t>:</w:t>
      </w:r>
      <w:r w:rsidRPr="00592E68">
        <w:rPr>
          <w:rtl/>
        </w:rPr>
        <w:t xml:space="preserve"> فهل خلَوتُ ليلةً من</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زيارته إيّاي منذ الليلة التي أسلمتُ فيها على يدِ سيّدةِ نساء العالمين</w:t>
      </w:r>
      <w:r w:rsidR="005F712A">
        <w:rPr>
          <w:rtl/>
        </w:rPr>
        <w:t>،</w:t>
      </w:r>
      <w:r w:rsidRPr="00592E68">
        <w:rPr>
          <w:rtl/>
        </w:rPr>
        <w:t xml:space="preserve"> أُمّه</w:t>
      </w:r>
      <w:r w:rsidR="005F712A">
        <w:rPr>
          <w:rtl/>
        </w:rPr>
        <w:t>.</w:t>
      </w:r>
    </w:p>
    <w:p w:rsidR="00AF623E" w:rsidRPr="003F1E3F" w:rsidRDefault="00AF623E" w:rsidP="00592E68">
      <w:pPr>
        <w:pStyle w:val="libNormal"/>
        <w:rPr>
          <w:rtl/>
        </w:rPr>
      </w:pPr>
      <w:r w:rsidRPr="00592E68">
        <w:rPr>
          <w:rtl/>
        </w:rPr>
        <w:t xml:space="preserve">وعندئذٍ يستدعي الإمام الهادي </w:t>
      </w:r>
      <w:r w:rsidR="005F712A">
        <w:rPr>
          <w:rtl/>
        </w:rPr>
        <w:t>(</w:t>
      </w:r>
      <w:r w:rsidRPr="00592E68">
        <w:rPr>
          <w:rtl/>
        </w:rPr>
        <w:t>عليه السلام</w:t>
      </w:r>
      <w:r w:rsidR="005F712A">
        <w:rPr>
          <w:rtl/>
        </w:rPr>
        <w:t>)،</w:t>
      </w:r>
      <w:r w:rsidRPr="00592E68">
        <w:rPr>
          <w:rtl/>
        </w:rPr>
        <w:t xml:space="preserve"> أُخته حكيمة ويأمرها بأنْ تأخذ نرجس إلى منزلها وتعلّمها أحكام الإسلام</w:t>
      </w:r>
      <w:r w:rsidR="005F712A">
        <w:rPr>
          <w:rtl/>
        </w:rPr>
        <w:t>،</w:t>
      </w:r>
      <w:r w:rsidRPr="00592E68">
        <w:rPr>
          <w:rtl/>
        </w:rPr>
        <w:t xml:space="preserve"> ويقول</w:t>
      </w:r>
      <w:r w:rsidR="005F712A">
        <w:rPr>
          <w:rtl/>
        </w:rPr>
        <w:t>:</w:t>
      </w:r>
      <w:r w:rsidRPr="00592E68">
        <w:rPr>
          <w:rtl/>
        </w:rPr>
        <w:t xml:space="preserve"> </w:t>
      </w:r>
      <w:r w:rsidR="005F712A">
        <w:rPr>
          <w:rStyle w:val="libBold2Char"/>
          <w:rtl/>
        </w:rPr>
        <w:t>(</w:t>
      </w:r>
      <w:r w:rsidRPr="00592E68">
        <w:rPr>
          <w:rStyle w:val="libBold2Char"/>
          <w:rtl/>
        </w:rPr>
        <w:t xml:space="preserve">فإنّي قد زوّجت أبا محمّد الحسن </w:t>
      </w:r>
      <w:r w:rsidR="005F712A">
        <w:rPr>
          <w:rStyle w:val="libBold2Char"/>
          <w:rtl/>
        </w:rPr>
        <w:t>(</w:t>
      </w:r>
      <w:r w:rsidRPr="00592E68">
        <w:rPr>
          <w:rStyle w:val="libBold2Char"/>
          <w:rtl/>
        </w:rPr>
        <w:t>عليه السلام</w:t>
      </w:r>
      <w:r w:rsidR="005F712A">
        <w:rPr>
          <w:rStyle w:val="libBold2Char"/>
          <w:rtl/>
        </w:rPr>
        <w:t>)</w:t>
      </w:r>
      <w:r w:rsidRPr="00592E68">
        <w:rPr>
          <w:rStyle w:val="libBold2Char"/>
          <w:rtl/>
        </w:rPr>
        <w:t xml:space="preserve"> وأُمّ القائم </w:t>
      </w:r>
      <w:r w:rsidR="005F712A">
        <w:rPr>
          <w:rStyle w:val="libBold2Char"/>
          <w:rtl/>
        </w:rPr>
        <w:t>(</w:t>
      </w:r>
      <w:r w:rsidRPr="00592E68">
        <w:rPr>
          <w:rStyle w:val="libBold2Char"/>
          <w:rtl/>
        </w:rPr>
        <w:t>عليه السلام</w:t>
      </w:r>
      <w:r w:rsidR="005F712A">
        <w:rPr>
          <w:rStyle w:val="libBold2Char"/>
          <w:rtl/>
        </w:rPr>
        <w:t>))</w:t>
      </w:r>
      <w:r w:rsidRPr="00F04C39">
        <w:rPr>
          <w:rStyle w:val="libFootnotenumChar"/>
          <w:rtl/>
        </w:rPr>
        <w:t>(1)</w:t>
      </w:r>
      <w:r w:rsidR="005F712A">
        <w:rPr>
          <w:rtl/>
        </w:rPr>
        <w:t>.</w:t>
      </w:r>
    </w:p>
    <w:p w:rsidR="00AF623E" w:rsidRPr="003F1E3F" w:rsidRDefault="00AF623E" w:rsidP="00592E68">
      <w:pPr>
        <w:pStyle w:val="libNormal"/>
        <w:rPr>
          <w:rtl/>
        </w:rPr>
      </w:pPr>
      <w:r w:rsidRPr="00592E68">
        <w:rPr>
          <w:rtl/>
        </w:rPr>
        <w:t>وأودّ أنْ أُعلّق على هذا الخبَر بعدّة تعليقات</w:t>
      </w:r>
      <w:r w:rsidR="005F712A">
        <w:rPr>
          <w:rtl/>
        </w:rPr>
        <w:t>:</w:t>
      </w:r>
    </w:p>
    <w:p w:rsidR="00AF623E" w:rsidRPr="003F1E3F" w:rsidRDefault="00AF623E" w:rsidP="00592E68">
      <w:pPr>
        <w:pStyle w:val="libNormal"/>
        <w:rPr>
          <w:rtl/>
        </w:rPr>
      </w:pPr>
      <w:r w:rsidRPr="00ED637D">
        <w:rPr>
          <w:rStyle w:val="libBold2Char"/>
          <w:rtl/>
        </w:rPr>
        <w:t>التعليق الأوّل</w:t>
      </w:r>
      <w:r w:rsidR="005F712A">
        <w:rPr>
          <w:rStyle w:val="libBold2Char"/>
          <w:rtl/>
        </w:rPr>
        <w:t>:</w:t>
      </w:r>
      <w:r w:rsidRPr="00592E68">
        <w:rPr>
          <w:rtl/>
        </w:rPr>
        <w:t xml:space="preserve"> أنّنا نستطيع أنْ نُعيّن تاريخ شِراء الجارية وزواج الإمام العسكري </w:t>
      </w:r>
      <w:r w:rsidR="005F712A">
        <w:rPr>
          <w:rtl/>
        </w:rPr>
        <w:t>(</w:t>
      </w:r>
      <w:r w:rsidRPr="00592E68">
        <w:rPr>
          <w:rtl/>
        </w:rPr>
        <w:t>عليه السلام</w:t>
      </w:r>
      <w:r w:rsidR="005F712A">
        <w:rPr>
          <w:rtl/>
        </w:rPr>
        <w:t>)</w:t>
      </w:r>
      <w:r w:rsidRPr="00592E68">
        <w:rPr>
          <w:rtl/>
        </w:rPr>
        <w:t xml:space="preserve"> بها</w:t>
      </w:r>
      <w:r w:rsidR="005F712A">
        <w:rPr>
          <w:rtl/>
        </w:rPr>
        <w:t>؛</w:t>
      </w:r>
      <w:r w:rsidRPr="00592E68">
        <w:rPr>
          <w:rtl/>
        </w:rPr>
        <w:t xml:space="preserve"> فإنّه كان في زمان الإمام الهادي </w:t>
      </w:r>
      <w:r w:rsidR="005F712A">
        <w:rPr>
          <w:rtl/>
        </w:rPr>
        <w:t>(</w:t>
      </w:r>
      <w:r w:rsidRPr="00592E68">
        <w:rPr>
          <w:rtl/>
        </w:rPr>
        <w:t>عليه السلام</w:t>
      </w:r>
      <w:r w:rsidR="005F712A">
        <w:rPr>
          <w:rtl/>
        </w:rPr>
        <w:t>)،</w:t>
      </w:r>
      <w:r w:rsidRPr="00592E68">
        <w:rPr>
          <w:rtl/>
        </w:rPr>
        <w:t xml:space="preserve"> وقد أراد أنْ يُزوّج ابنه الحسن </w:t>
      </w:r>
      <w:r w:rsidR="005F712A">
        <w:rPr>
          <w:rtl/>
        </w:rPr>
        <w:t>(</w:t>
      </w:r>
      <w:r w:rsidRPr="00592E68">
        <w:rPr>
          <w:rtl/>
        </w:rPr>
        <w:t>عليه السلام</w:t>
      </w:r>
      <w:r w:rsidR="005F712A">
        <w:rPr>
          <w:rtl/>
        </w:rPr>
        <w:t>)</w:t>
      </w:r>
      <w:r w:rsidRPr="00592E68">
        <w:rPr>
          <w:rtl/>
        </w:rPr>
        <w:t xml:space="preserve"> قبل أنْ يتوفّى عام 254هـ</w:t>
      </w:r>
      <w:r w:rsidR="005F712A">
        <w:rPr>
          <w:rtl/>
        </w:rPr>
        <w:t>؛</w:t>
      </w:r>
      <w:r w:rsidRPr="00592E68">
        <w:rPr>
          <w:rtl/>
        </w:rPr>
        <w:t xml:space="preserve"> ليولد من هذه المرأة الجليلة مهديَّ هذه الأُمّة القائم بدولة الحق</w:t>
      </w:r>
      <w:r w:rsidR="005F712A">
        <w:rPr>
          <w:rtl/>
        </w:rPr>
        <w:t>،</w:t>
      </w:r>
      <w:r w:rsidRPr="00592E68">
        <w:rPr>
          <w:rtl/>
        </w:rPr>
        <w:t xml:space="preserve"> وسيأتي أنّ ولادة المهدي </w:t>
      </w:r>
      <w:r w:rsidR="005F712A">
        <w:rPr>
          <w:rtl/>
        </w:rPr>
        <w:t>(</w:t>
      </w:r>
      <w:r w:rsidRPr="00592E68">
        <w:rPr>
          <w:rtl/>
        </w:rPr>
        <w:t>عليه السلام</w:t>
      </w:r>
      <w:r w:rsidR="005F712A">
        <w:rPr>
          <w:rtl/>
        </w:rPr>
        <w:t>)</w:t>
      </w:r>
      <w:r w:rsidRPr="00592E68">
        <w:rPr>
          <w:rtl/>
        </w:rPr>
        <w:t xml:space="preserve"> كانت بعد وفاة جدّه الهادي </w:t>
      </w:r>
      <w:r w:rsidR="005F712A">
        <w:rPr>
          <w:rtl/>
        </w:rPr>
        <w:t>(</w:t>
      </w:r>
      <w:r w:rsidRPr="00592E68">
        <w:rPr>
          <w:rtl/>
        </w:rPr>
        <w:t>عليه السلام</w:t>
      </w:r>
      <w:r w:rsidR="005F712A">
        <w:rPr>
          <w:rtl/>
        </w:rPr>
        <w:t>)،</w:t>
      </w:r>
      <w:r w:rsidRPr="00592E68">
        <w:rPr>
          <w:rtl/>
        </w:rPr>
        <w:t xml:space="preserve"> فإذا استطعنا أنْ نعرف أنّه لم يمر زمانٌ طويل بين زواجها وولادتها</w:t>
      </w:r>
      <w:r w:rsidR="005F712A">
        <w:rPr>
          <w:rtl/>
        </w:rPr>
        <w:t>،</w:t>
      </w:r>
      <w:r w:rsidRPr="00592E68">
        <w:rPr>
          <w:rtl/>
        </w:rPr>
        <w:t xml:space="preserve"> أكثر من المقدار الضروري للحمل والولادة عرفنا أنّ زواجها كان في نفس هذا العام 254 هـ</w:t>
      </w:r>
      <w:r w:rsidR="005F712A">
        <w:rPr>
          <w:rtl/>
        </w:rPr>
        <w:t>.</w:t>
      </w:r>
    </w:p>
    <w:p w:rsidR="00AF623E" w:rsidRPr="003F1E3F" w:rsidRDefault="00AF623E" w:rsidP="00592E68">
      <w:pPr>
        <w:pStyle w:val="libNormal"/>
        <w:rPr>
          <w:rtl/>
        </w:rPr>
      </w:pPr>
      <w:r w:rsidRPr="00ED637D">
        <w:rPr>
          <w:rStyle w:val="libBold2Char"/>
          <w:rtl/>
        </w:rPr>
        <w:t>التعليق الثاني</w:t>
      </w:r>
      <w:r w:rsidR="005F712A">
        <w:rPr>
          <w:rStyle w:val="libBold2Char"/>
          <w:rtl/>
        </w:rPr>
        <w:t>:</w:t>
      </w:r>
      <w:r w:rsidRPr="00ED637D">
        <w:rPr>
          <w:rStyle w:val="libBold2Char"/>
          <w:rtl/>
        </w:rPr>
        <w:t xml:space="preserve"> </w:t>
      </w:r>
      <w:r w:rsidRPr="00592E68">
        <w:rPr>
          <w:rtl/>
        </w:rPr>
        <w:t>إنّه قد يورَد على هذا الحديث بعض الاعتراضات التي يُمكِن الجواب عنها على أُصولنا الاعتقادية</w:t>
      </w:r>
      <w:r w:rsidR="005F712A">
        <w:rPr>
          <w:rtl/>
        </w:rPr>
        <w:t>،</w:t>
      </w:r>
      <w:r w:rsidRPr="00592E68">
        <w:rPr>
          <w:rtl/>
        </w:rPr>
        <w:t xml:space="preserve"> ويبقى الجواب عنها عند مَن لا يؤمن بهذه الأُصول علّقاً على التسليم بها</w:t>
      </w:r>
      <w:r w:rsidR="005F712A">
        <w:rPr>
          <w:rtl/>
        </w:rPr>
        <w:t>،</w:t>
      </w:r>
      <w:r w:rsidRPr="00592E68">
        <w:rPr>
          <w:rtl/>
        </w:rPr>
        <w:t xml:space="preserve"> على أنّنا سنقول إنّنا غير مُلزَمين باعتبار هذا الخبَر إثباتاًًًًًًً تاريخيّاً كافياً</w:t>
      </w:r>
      <w:r w:rsidR="005F712A">
        <w:rPr>
          <w:rtl/>
        </w:rPr>
        <w:t>.</w:t>
      </w:r>
    </w:p>
    <w:p w:rsidR="00AF623E" w:rsidRPr="003F1E3F" w:rsidRDefault="00AF623E" w:rsidP="00592E68">
      <w:pPr>
        <w:pStyle w:val="libNormal"/>
        <w:rPr>
          <w:rtl/>
        </w:rPr>
      </w:pPr>
      <w:r w:rsidRPr="00ED637D">
        <w:rPr>
          <w:rStyle w:val="libBold2Char"/>
          <w:rtl/>
        </w:rPr>
        <w:t>الاعتراض الأوّل</w:t>
      </w:r>
      <w:r w:rsidR="005F712A">
        <w:rPr>
          <w:rStyle w:val="libBold2Char"/>
          <w:rtl/>
        </w:rPr>
        <w:t>:</w:t>
      </w:r>
      <w:r w:rsidRPr="00592E68">
        <w:rPr>
          <w:rtl/>
        </w:rPr>
        <w:t xml:space="preserve"> أنّه متضمّن لعِلم الإمام الهادي </w:t>
      </w:r>
      <w:r w:rsidR="005F712A">
        <w:rPr>
          <w:rtl/>
        </w:rPr>
        <w:t>(</w:t>
      </w:r>
      <w:r w:rsidRPr="00592E68">
        <w:rPr>
          <w:rtl/>
        </w:rPr>
        <w:t>عليه السلام</w:t>
      </w:r>
      <w:r w:rsidR="005F712A">
        <w:rPr>
          <w:rtl/>
        </w:rPr>
        <w:t>)</w:t>
      </w:r>
      <w:r w:rsidRPr="00592E68">
        <w:rPr>
          <w:rtl/>
        </w:rPr>
        <w:t xml:space="preserve"> بأُمور</w:t>
      </w:r>
    </w:p>
    <w:p w:rsidR="00AF623E" w:rsidRPr="003F1E3F" w:rsidRDefault="005F712A" w:rsidP="005F712A">
      <w:pPr>
        <w:pStyle w:val="libLine"/>
        <w:rPr>
          <w:rtl/>
        </w:rPr>
      </w:pPr>
      <w:r>
        <w:rPr>
          <w:rtl/>
        </w:rPr>
        <w:t>____________________</w:t>
      </w:r>
    </w:p>
    <w:p w:rsidR="00AF623E" w:rsidRPr="00592E68" w:rsidRDefault="00AF623E" w:rsidP="00592E68">
      <w:pPr>
        <w:pStyle w:val="libFootnote0"/>
        <w:rPr>
          <w:rtl/>
        </w:rPr>
      </w:pPr>
      <w:r w:rsidRPr="003F1E3F">
        <w:rPr>
          <w:rtl/>
        </w:rPr>
        <w:t xml:space="preserve">(1) انظر إكمال الدين للشيخ الصدوق </w:t>
      </w:r>
      <w:r w:rsidR="005F712A">
        <w:rPr>
          <w:rtl/>
        </w:rPr>
        <w:t>(</w:t>
      </w:r>
      <w:r w:rsidRPr="003F1E3F">
        <w:rPr>
          <w:rtl/>
        </w:rPr>
        <w:t>نسخة مخطوطة</w:t>
      </w:r>
      <w:r w:rsidR="005F712A">
        <w:rPr>
          <w:rtl/>
        </w:rPr>
        <w:t>).</w:t>
      </w:r>
      <w:r w:rsidRPr="003F1E3F">
        <w:rPr>
          <w:rtl/>
        </w:rPr>
        <w:t xml:space="preserve"> وانظر الغيبة للشيخ الطوسي ص 124 وما بعدها المناقب</w:t>
      </w:r>
      <w:r w:rsidR="00592E68">
        <w:rPr>
          <w:rtl/>
        </w:rPr>
        <w:t xml:space="preserve"> ج </w:t>
      </w:r>
      <w:r w:rsidRPr="003F1E3F">
        <w:rPr>
          <w:rtl/>
        </w:rPr>
        <w:t>3 ص 538 وما بعدها</w:t>
      </w:r>
      <w:r w:rsidR="005F712A">
        <w:rPr>
          <w:rtl/>
        </w:rPr>
        <w:t>.</w:t>
      </w:r>
    </w:p>
    <w:p w:rsidR="008A36A3" w:rsidRDefault="00AF623E" w:rsidP="00AF623E">
      <w:pPr>
        <w:pStyle w:val="libNormal"/>
      </w:pPr>
      <w:r>
        <w:br w:type="page"/>
      </w:r>
    </w:p>
    <w:p w:rsidR="00AF623E" w:rsidRPr="003F1E3F" w:rsidRDefault="00AF623E" w:rsidP="00592E68">
      <w:pPr>
        <w:pStyle w:val="libNormal"/>
        <w:rPr>
          <w:rtl/>
        </w:rPr>
      </w:pPr>
      <w:r w:rsidRPr="00592E68">
        <w:rPr>
          <w:rtl/>
        </w:rPr>
        <w:lastRenderedPageBreak/>
        <w:t>غائبة غير منظورة</w:t>
      </w:r>
      <w:r w:rsidR="005F712A">
        <w:rPr>
          <w:rtl/>
        </w:rPr>
        <w:t>،</w:t>
      </w:r>
      <w:r w:rsidRPr="00592E68">
        <w:rPr>
          <w:rtl/>
        </w:rPr>
        <w:t xml:space="preserve"> في حين أنّ الغيب لا يعلمه إلاّ الله تعالى</w:t>
      </w:r>
      <w:r w:rsidR="005F712A">
        <w:rPr>
          <w:rtl/>
        </w:rPr>
        <w:t>.</w:t>
      </w:r>
    </w:p>
    <w:p w:rsidR="00AF623E" w:rsidRPr="003F1E3F" w:rsidRDefault="00AF623E" w:rsidP="00592E68">
      <w:pPr>
        <w:pStyle w:val="libNormal"/>
        <w:rPr>
          <w:rtl/>
        </w:rPr>
      </w:pPr>
      <w:r w:rsidRPr="00592E68">
        <w:rPr>
          <w:rtl/>
        </w:rPr>
        <w:t>والجواب على ذلك</w:t>
      </w:r>
      <w:r w:rsidR="005F712A">
        <w:rPr>
          <w:rtl/>
        </w:rPr>
        <w:t>:</w:t>
      </w:r>
      <w:r w:rsidRPr="00592E68">
        <w:rPr>
          <w:rtl/>
        </w:rPr>
        <w:t xml:space="preserve"> إنّه بعد فرض ثبوت إمامته</w:t>
      </w:r>
      <w:r w:rsidR="005F712A">
        <w:rPr>
          <w:rtl/>
        </w:rPr>
        <w:t>،</w:t>
      </w:r>
      <w:r w:rsidRPr="00592E68">
        <w:rPr>
          <w:rtl/>
        </w:rPr>
        <w:t xml:space="preserve"> يكون ذلك ممكناً في حقّه</w:t>
      </w:r>
      <w:r w:rsidR="005F712A">
        <w:rPr>
          <w:rtl/>
        </w:rPr>
        <w:t>،</w:t>
      </w:r>
      <w:r w:rsidRPr="00592E68">
        <w:rPr>
          <w:rtl/>
        </w:rPr>
        <w:t xml:space="preserve"> ونحن لا ندّعي علمه بالغيب مباشرةً كعلم الله عزّ وجل</w:t>
      </w:r>
      <w:r w:rsidR="005F712A">
        <w:rPr>
          <w:rtl/>
        </w:rPr>
        <w:t>،</w:t>
      </w:r>
      <w:r w:rsidRPr="00592E68">
        <w:rPr>
          <w:rtl/>
        </w:rPr>
        <w:t xml:space="preserve"> وإنّما ندّعي أنّ الإمام إذا أراد أنْ يعلم شيئاً أعلمه الله تعالى إيّاه</w:t>
      </w:r>
      <w:r w:rsidR="005F712A">
        <w:rPr>
          <w:rtl/>
        </w:rPr>
        <w:t>،</w:t>
      </w:r>
      <w:r w:rsidRPr="00592E68">
        <w:rPr>
          <w:rtl/>
        </w:rPr>
        <w:t xml:space="preserve"> كما نطقت بذلك بعض الأخبار</w:t>
      </w:r>
      <w:r w:rsidR="005F712A">
        <w:rPr>
          <w:rtl/>
        </w:rPr>
        <w:t>.</w:t>
      </w:r>
    </w:p>
    <w:p w:rsidR="00AF623E" w:rsidRPr="003F1E3F" w:rsidRDefault="00AF623E" w:rsidP="00592E68">
      <w:pPr>
        <w:pStyle w:val="libNormal"/>
        <w:rPr>
          <w:rtl/>
        </w:rPr>
      </w:pPr>
      <w:r w:rsidRPr="00592E68">
        <w:rPr>
          <w:rtl/>
        </w:rPr>
        <w:t>والمصلحة الرئيسية من الناحية الاجتماعية</w:t>
      </w:r>
      <w:r w:rsidR="005F712A">
        <w:rPr>
          <w:rtl/>
        </w:rPr>
        <w:t>،</w:t>
      </w:r>
      <w:r w:rsidRPr="00592E68">
        <w:rPr>
          <w:rtl/>
        </w:rPr>
        <w:t xml:space="preserve"> في ذلك هي أنّ الإمام قائدٌ لأُمّة ورئيسٌ لدولة</w:t>
      </w:r>
      <w:r w:rsidR="005F712A">
        <w:rPr>
          <w:rtl/>
        </w:rPr>
        <w:t>،</w:t>
      </w:r>
      <w:r w:rsidRPr="00592E68">
        <w:rPr>
          <w:rtl/>
        </w:rPr>
        <w:t xml:space="preserve"> وموكولٌ إليه تطبيق العدل الإسلامي الإلهي على البشرية</w:t>
      </w:r>
      <w:r w:rsidR="005F712A">
        <w:rPr>
          <w:rtl/>
        </w:rPr>
        <w:t>،</w:t>
      </w:r>
      <w:r w:rsidRPr="00592E68">
        <w:rPr>
          <w:rtl/>
        </w:rPr>
        <w:t xml:space="preserve"> فأحسن طريق لنجاح عمله وقيادته</w:t>
      </w:r>
      <w:r w:rsidR="005F712A">
        <w:rPr>
          <w:rtl/>
        </w:rPr>
        <w:t>،</w:t>
      </w:r>
      <w:r w:rsidRPr="00592E68">
        <w:rPr>
          <w:rtl/>
        </w:rPr>
        <w:t xml:space="preserve"> من الناحيتين النظريّة والعملية معاً</w:t>
      </w:r>
      <w:r w:rsidR="005F712A">
        <w:rPr>
          <w:rtl/>
        </w:rPr>
        <w:t>،</w:t>
      </w:r>
      <w:r w:rsidRPr="00592E68">
        <w:rPr>
          <w:rtl/>
        </w:rPr>
        <w:t xml:space="preserve"> وهو منصوب لتطبيق أعلى أهداف الإسلام وممثّل لأحد أيّام الله الكبرى</w:t>
      </w:r>
      <w:r w:rsidR="005F712A">
        <w:rPr>
          <w:rtl/>
        </w:rPr>
        <w:t>،</w:t>
      </w:r>
      <w:r w:rsidRPr="00592E68">
        <w:rPr>
          <w:rtl/>
        </w:rPr>
        <w:t xml:space="preserve"> التي أخذها الله تعالى بنظر الاعتبار في كونه</w:t>
      </w:r>
      <w:r w:rsidR="005F712A">
        <w:rPr>
          <w:rtl/>
        </w:rPr>
        <w:t>.</w:t>
      </w:r>
    </w:p>
    <w:p w:rsidR="00AF623E" w:rsidRPr="003F1E3F" w:rsidRDefault="00AF623E" w:rsidP="00592E68">
      <w:pPr>
        <w:pStyle w:val="libNormal"/>
        <w:rPr>
          <w:rtl/>
        </w:rPr>
      </w:pPr>
      <w:r w:rsidRPr="00ED637D">
        <w:rPr>
          <w:rStyle w:val="libBold2Char"/>
          <w:rtl/>
        </w:rPr>
        <w:t>الاعتراض الثاني</w:t>
      </w:r>
      <w:r w:rsidR="005F712A">
        <w:rPr>
          <w:rStyle w:val="libBold2Char"/>
          <w:rtl/>
        </w:rPr>
        <w:t>:</w:t>
      </w:r>
      <w:r w:rsidRPr="00592E68">
        <w:rPr>
          <w:rtl/>
        </w:rPr>
        <w:t xml:space="preserve"> إنّ الإيمان بمضمون هذا الحديث</w:t>
      </w:r>
      <w:r w:rsidR="005F712A">
        <w:rPr>
          <w:rtl/>
        </w:rPr>
        <w:t>،</w:t>
      </w:r>
      <w:r w:rsidRPr="00592E68">
        <w:rPr>
          <w:rtl/>
        </w:rPr>
        <w:t xml:space="preserve"> متوقّف على الإيمان بالأحلام</w:t>
      </w:r>
      <w:r w:rsidR="005F712A">
        <w:rPr>
          <w:rtl/>
        </w:rPr>
        <w:t>،</w:t>
      </w:r>
      <w:r w:rsidRPr="00592E68">
        <w:rPr>
          <w:rtl/>
        </w:rPr>
        <w:t xml:space="preserve"> وهو خرافةٌ من الخرافات</w:t>
      </w:r>
      <w:r w:rsidR="005F712A">
        <w:rPr>
          <w:rtl/>
        </w:rPr>
        <w:t>.</w:t>
      </w:r>
    </w:p>
    <w:p w:rsidR="00AF623E" w:rsidRPr="003F1E3F" w:rsidRDefault="00AF623E" w:rsidP="00592E68">
      <w:pPr>
        <w:pStyle w:val="libNormal"/>
        <w:rPr>
          <w:rtl/>
        </w:rPr>
      </w:pPr>
      <w:r w:rsidRPr="00592E68">
        <w:rPr>
          <w:rtl/>
        </w:rPr>
        <w:t>والجواب عن ذلك</w:t>
      </w:r>
      <w:r w:rsidR="005F712A">
        <w:rPr>
          <w:rtl/>
        </w:rPr>
        <w:t>:</w:t>
      </w:r>
      <w:r w:rsidRPr="00592E68">
        <w:rPr>
          <w:rtl/>
        </w:rPr>
        <w:t xml:space="preserve"> يكون بأحدِ أُمورٍ ثلاثة</w:t>
      </w:r>
      <w:r w:rsidR="005F712A">
        <w:rPr>
          <w:rtl/>
        </w:rPr>
        <w:t>:</w:t>
      </w:r>
    </w:p>
    <w:p w:rsidR="00AF623E" w:rsidRPr="003F1E3F" w:rsidRDefault="00AF623E" w:rsidP="00592E68">
      <w:pPr>
        <w:pStyle w:val="libNormal"/>
        <w:rPr>
          <w:rtl/>
        </w:rPr>
      </w:pPr>
      <w:r w:rsidRPr="00ED637D">
        <w:rPr>
          <w:rStyle w:val="libBold2Char"/>
          <w:rtl/>
        </w:rPr>
        <w:t>أوّلاً</w:t>
      </w:r>
      <w:r w:rsidR="005F712A">
        <w:rPr>
          <w:rtl/>
        </w:rPr>
        <w:t>:</w:t>
      </w:r>
      <w:r w:rsidRPr="00592E68">
        <w:rPr>
          <w:rtl/>
        </w:rPr>
        <w:t xml:space="preserve"> إنّ ما هو الخرافة</w:t>
      </w:r>
      <w:r w:rsidR="005F712A">
        <w:rPr>
          <w:rtl/>
        </w:rPr>
        <w:t>،</w:t>
      </w:r>
      <w:r w:rsidRPr="00592E68">
        <w:rPr>
          <w:rtl/>
        </w:rPr>
        <w:t xml:space="preserve"> هو الإيمان المطلق بصدْقِ جميع الأحلام</w:t>
      </w:r>
      <w:r w:rsidR="005F712A">
        <w:rPr>
          <w:rtl/>
        </w:rPr>
        <w:t>،</w:t>
      </w:r>
      <w:r w:rsidRPr="00592E68">
        <w:rPr>
          <w:rtl/>
        </w:rPr>
        <w:t xml:space="preserve"> وهذا لم يقل به مفكّر</w:t>
      </w:r>
      <w:r w:rsidR="005F712A">
        <w:rPr>
          <w:rtl/>
        </w:rPr>
        <w:t>،</w:t>
      </w:r>
      <w:r w:rsidRPr="00592E68">
        <w:rPr>
          <w:rtl/>
        </w:rPr>
        <w:t xml:space="preserve"> ولا هو الذي ندّعيه ولا يتوقّف عليه صحّة هذا الحديث</w:t>
      </w:r>
      <w:r w:rsidR="005F712A">
        <w:rPr>
          <w:rtl/>
        </w:rPr>
        <w:t>،</w:t>
      </w:r>
      <w:r w:rsidRPr="00592E68">
        <w:rPr>
          <w:rtl/>
        </w:rPr>
        <w:t xml:space="preserve"> وإنّما الشيء الذي لا شكّ فيه هو صحّة بعض الأحلام وتحقّقها في الواقع</w:t>
      </w:r>
      <w:r w:rsidR="005F712A">
        <w:rPr>
          <w:rtl/>
        </w:rPr>
        <w:t>،</w:t>
      </w:r>
      <w:r w:rsidRPr="00592E68">
        <w:rPr>
          <w:rtl/>
        </w:rPr>
        <w:t xml:space="preserve"> وهذا أمرٌ ضروريٌّ لمَن راجَع حوادث الحياة</w:t>
      </w:r>
      <w:r w:rsidR="005F712A">
        <w:rPr>
          <w:rtl/>
        </w:rPr>
        <w:t>،</w:t>
      </w:r>
      <w:r w:rsidRPr="00592E68">
        <w:rPr>
          <w:rtl/>
        </w:rPr>
        <w:t xml:space="preserve"> ونظَر في الكتب المؤلّفة في ذلك</w:t>
      </w:r>
      <w:r w:rsidR="005F712A">
        <w:rPr>
          <w:rtl/>
        </w:rPr>
        <w:t>،</w:t>
      </w:r>
      <w:r w:rsidRPr="00592E68">
        <w:rPr>
          <w:rtl/>
        </w:rPr>
        <w:t xml:space="preserve"> كدار السلام للحاج ميرزا حسين النوري</w:t>
      </w:r>
      <w:r w:rsidR="005F712A">
        <w:rPr>
          <w:rtl/>
        </w:rPr>
        <w:t>،</w:t>
      </w:r>
      <w:r w:rsidRPr="00592E68">
        <w:rPr>
          <w:rtl/>
        </w:rPr>
        <w:t xml:space="preserve"> والأحلام للدكتور عليّ الوردي</w:t>
      </w:r>
      <w:r w:rsidR="005F712A">
        <w:rPr>
          <w:rtl/>
        </w:rPr>
        <w:t>،</w:t>
      </w:r>
      <w:r w:rsidRPr="00592E68">
        <w:rPr>
          <w:rtl/>
        </w:rPr>
        <w:t xml:space="preserve"> وغيرها</w:t>
      </w:r>
      <w:r w:rsidR="005F712A">
        <w:rPr>
          <w:rtl/>
        </w:rPr>
        <w:t>.</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إذن فمِنَ المُمكن أنْ يكون هذا المذكور في الحديث أحَد الأحلام المطابقة للواقع</w:t>
      </w:r>
      <w:r w:rsidR="005F712A">
        <w:rPr>
          <w:rtl/>
        </w:rPr>
        <w:t>،</w:t>
      </w:r>
      <w:r w:rsidRPr="00592E68">
        <w:rPr>
          <w:rtl/>
        </w:rPr>
        <w:t xml:space="preserve"> وخاصّةً بعد أنْ اتصف بحوادث ومميّزات لا تعدو عِلم الحياة والعين</w:t>
      </w:r>
      <w:r w:rsidR="005F712A">
        <w:rPr>
          <w:rtl/>
        </w:rPr>
        <w:t>،</w:t>
      </w:r>
      <w:r w:rsidRPr="00592E68">
        <w:rPr>
          <w:rtl/>
        </w:rPr>
        <w:t xml:space="preserve"> فلو صلُحت هذه الرواية للإثبات التاريخي لم تكن هذه الجهة موجبة لضعفها أو الطعن فيها</w:t>
      </w:r>
      <w:r w:rsidR="005F712A">
        <w:rPr>
          <w:rtl/>
        </w:rPr>
        <w:t>.</w:t>
      </w:r>
    </w:p>
    <w:p w:rsidR="00AF623E" w:rsidRPr="003F1E3F" w:rsidRDefault="00AF623E" w:rsidP="00592E68">
      <w:pPr>
        <w:pStyle w:val="libNormal"/>
        <w:rPr>
          <w:rtl/>
        </w:rPr>
      </w:pPr>
      <w:r w:rsidRPr="00ED637D">
        <w:rPr>
          <w:rStyle w:val="libBold2Char"/>
          <w:rtl/>
        </w:rPr>
        <w:t>ثانياً</w:t>
      </w:r>
      <w:r w:rsidR="005F712A">
        <w:rPr>
          <w:rtl/>
        </w:rPr>
        <w:t>:</w:t>
      </w:r>
      <w:r w:rsidRPr="00592E68">
        <w:rPr>
          <w:rtl/>
        </w:rPr>
        <w:t xml:space="preserve"> إنّ هناك فكرةً تقول</w:t>
      </w:r>
      <w:r w:rsidR="005F712A">
        <w:rPr>
          <w:rtl/>
        </w:rPr>
        <w:t>:</w:t>
      </w:r>
      <w:r w:rsidRPr="00592E68">
        <w:rPr>
          <w:rtl/>
        </w:rPr>
        <w:t xml:space="preserve"> بأنّ رؤية النبيّ </w:t>
      </w:r>
      <w:r w:rsidR="005F712A">
        <w:rPr>
          <w:rtl/>
        </w:rPr>
        <w:t>(</w:t>
      </w:r>
      <w:r w:rsidRPr="00592E68">
        <w:rPr>
          <w:rtl/>
        </w:rPr>
        <w:t>صلّى الله عليه وآله</w:t>
      </w:r>
      <w:r w:rsidR="005F712A">
        <w:rPr>
          <w:rtl/>
        </w:rPr>
        <w:t>)</w:t>
      </w:r>
      <w:r w:rsidRPr="00592E68">
        <w:rPr>
          <w:rtl/>
        </w:rPr>
        <w:t xml:space="preserve"> والأئمّة المعصومين </w:t>
      </w:r>
      <w:r w:rsidR="005F712A">
        <w:rPr>
          <w:rtl/>
        </w:rPr>
        <w:t>(</w:t>
      </w:r>
      <w:r w:rsidRPr="00592E68">
        <w:rPr>
          <w:rtl/>
        </w:rPr>
        <w:t>عليهم السلام</w:t>
      </w:r>
      <w:r w:rsidR="005F712A">
        <w:rPr>
          <w:rtl/>
        </w:rPr>
        <w:t>)</w:t>
      </w:r>
      <w:r w:rsidRPr="00592E68">
        <w:rPr>
          <w:rtl/>
        </w:rPr>
        <w:t xml:space="preserve"> في المنام لا يُمكن أنْ تكون كاذبة</w:t>
      </w:r>
      <w:r w:rsidR="005F712A">
        <w:rPr>
          <w:rtl/>
        </w:rPr>
        <w:t>؛</w:t>
      </w:r>
      <w:r w:rsidRPr="00592E68">
        <w:rPr>
          <w:rtl/>
        </w:rPr>
        <w:t xml:space="preserve"> لأنّ المنام الكاذِب مِن الشيطان</w:t>
      </w:r>
      <w:r w:rsidR="005F712A">
        <w:rPr>
          <w:rtl/>
        </w:rPr>
        <w:t>،</w:t>
      </w:r>
      <w:r w:rsidRPr="00592E68">
        <w:rPr>
          <w:rtl/>
        </w:rPr>
        <w:t xml:space="preserve"> والشيطان لا يُمكن أنْ يتصوّر بصورة النبيّ أو الإمام</w:t>
      </w:r>
      <w:r w:rsidR="005F712A">
        <w:rPr>
          <w:rtl/>
        </w:rPr>
        <w:t>،</w:t>
      </w:r>
      <w:r w:rsidRPr="00592E68">
        <w:rPr>
          <w:rtl/>
        </w:rPr>
        <w:t xml:space="preserve"> ويستشهد لذلك بما نُسب إلى النبيّ </w:t>
      </w:r>
      <w:r w:rsidR="005F712A">
        <w:rPr>
          <w:rtl/>
        </w:rPr>
        <w:t>(</w:t>
      </w:r>
      <w:r w:rsidRPr="00592E68">
        <w:rPr>
          <w:rtl/>
        </w:rPr>
        <w:t>صلّى الله عليه وآله</w:t>
      </w:r>
      <w:r w:rsidR="005F712A">
        <w:rPr>
          <w:rtl/>
        </w:rPr>
        <w:t>)</w:t>
      </w:r>
      <w:r w:rsidRPr="00592E68">
        <w:rPr>
          <w:rtl/>
        </w:rPr>
        <w:t xml:space="preserve"> من قوله</w:t>
      </w:r>
      <w:r w:rsidR="005F712A">
        <w:rPr>
          <w:rtl/>
        </w:rPr>
        <w:t>:</w:t>
      </w:r>
      <w:r w:rsidRPr="00592E68">
        <w:rPr>
          <w:rtl/>
        </w:rPr>
        <w:t xml:space="preserve"> </w:t>
      </w:r>
      <w:r w:rsidR="005F712A">
        <w:rPr>
          <w:rStyle w:val="libBold2Char"/>
          <w:rtl/>
        </w:rPr>
        <w:t>(</w:t>
      </w:r>
      <w:r w:rsidRPr="00592E68">
        <w:rPr>
          <w:rStyle w:val="libBold2Char"/>
          <w:rtl/>
        </w:rPr>
        <w:t>مَن رآنا فقد رآنا</w:t>
      </w:r>
      <w:r w:rsidR="005F712A">
        <w:rPr>
          <w:rStyle w:val="libBold2Char"/>
          <w:rtl/>
        </w:rPr>
        <w:t>)</w:t>
      </w:r>
      <w:r w:rsidR="005F712A">
        <w:rPr>
          <w:rtl/>
        </w:rPr>
        <w:t>،</w:t>
      </w:r>
      <w:r w:rsidRPr="00592E68">
        <w:rPr>
          <w:rtl/>
        </w:rPr>
        <w:t xml:space="preserve"> ويقول الإمام العسكري </w:t>
      </w:r>
      <w:r w:rsidR="005F712A">
        <w:rPr>
          <w:rtl/>
        </w:rPr>
        <w:t>(</w:t>
      </w:r>
      <w:r w:rsidRPr="00592E68">
        <w:rPr>
          <w:rtl/>
        </w:rPr>
        <w:t>عليه السلام</w:t>
      </w:r>
      <w:r w:rsidR="005F712A">
        <w:rPr>
          <w:rtl/>
        </w:rPr>
        <w:t>)</w:t>
      </w:r>
      <w:r w:rsidRPr="00592E68">
        <w:rPr>
          <w:rtl/>
        </w:rPr>
        <w:t xml:space="preserve"> لأحد أصحابه في المنام أيضاً</w:t>
      </w:r>
      <w:r w:rsidR="005F712A">
        <w:rPr>
          <w:rtl/>
        </w:rPr>
        <w:t>:</w:t>
      </w:r>
      <w:r w:rsidRPr="00592E68">
        <w:rPr>
          <w:rtl/>
        </w:rPr>
        <w:t xml:space="preserve"> </w:t>
      </w:r>
      <w:r w:rsidR="005F712A">
        <w:rPr>
          <w:rStyle w:val="libBold2Char"/>
          <w:rtl/>
        </w:rPr>
        <w:t>(</w:t>
      </w:r>
      <w:r w:rsidRPr="00592E68">
        <w:rPr>
          <w:rStyle w:val="libBold2Char"/>
          <w:rtl/>
        </w:rPr>
        <w:t>واعلم أنّ كلامنا في النوم مثل كلامنا في اليقظة</w:t>
      </w:r>
      <w:r w:rsidR="005F712A">
        <w:rPr>
          <w:rStyle w:val="libBold2Char"/>
          <w:rtl/>
        </w:rPr>
        <w:t>)</w:t>
      </w:r>
      <w:r w:rsidRPr="00F04C39">
        <w:rPr>
          <w:rStyle w:val="libFootnotenumChar"/>
          <w:rtl/>
        </w:rPr>
        <w:t>(1)</w:t>
      </w:r>
      <w:r w:rsidR="005F712A">
        <w:rPr>
          <w:rtl/>
        </w:rPr>
        <w:t>.</w:t>
      </w:r>
    </w:p>
    <w:p w:rsidR="00AF623E" w:rsidRPr="003F1E3F" w:rsidRDefault="00AF623E" w:rsidP="00592E68">
      <w:pPr>
        <w:pStyle w:val="libNormal"/>
        <w:rPr>
          <w:rtl/>
        </w:rPr>
      </w:pPr>
      <w:r w:rsidRPr="00592E68">
        <w:rPr>
          <w:rtl/>
        </w:rPr>
        <w:t>فإذا تمّت هذه القاعدة - والله العالم بحقيقتها - لم يكن بالإمكان أنْ يقال</w:t>
      </w:r>
      <w:r w:rsidR="005F712A">
        <w:rPr>
          <w:rtl/>
        </w:rPr>
        <w:t>:</w:t>
      </w:r>
      <w:r w:rsidRPr="00592E68">
        <w:rPr>
          <w:rtl/>
        </w:rPr>
        <w:t xml:space="preserve"> بأنّ ذلك الحِلم الذي وجد فيه رسول الله </w:t>
      </w:r>
      <w:r w:rsidR="005F712A">
        <w:rPr>
          <w:rtl/>
        </w:rPr>
        <w:t>(</w:t>
      </w:r>
      <w:r w:rsidRPr="00592E68">
        <w:rPr>
          <w:rtl/>
        </w:rPr>
        <w:t>صلّى الله عليه وآله</w:t>
      </w:r>
      <w:r w:rsidR="005F712A">
        <w:rPr>
          <w:rtl/>
        </w:rPr>
        <w:t>)</w:t>
      </w:r>
      <w:r w:rsidRPr="00592E68">
        <w:rPr>
          <w:rtl/>
        </w:rPr>
        <w:t xml:space="preserve"> والأئمّة </w:t>
      </w:r>
      <w:r w:rsidR="005F712A">
        <w:rPr>
          <w:rtl/>
        </w:rPr>
        <w:t>(</w:t>
      </w:r>
      <w:r w:rsidRPr="00592E68">
        <w:rPr>
          <w:rtl/>
        </w:rPr>
        <w:t>عليهم السلام</w:t>
      </w:r>
      <w:r w:rsidR="005F712A">
        <w:rPr>
          <w:rtl/>
        </w:rPr>
        <w:t>)،</w:t>
      </w:r>
      <w:r w:rsidRPr="00592E68">
        <w:rPr>
          <w:rtl/>
        </w:rPr>
        <w:t xml:space="preserve"> بما فيهم الإمام العسكري </w:t>
      </w:r>
      <w:r w:rsidR="005F712A">
        <w:rPr>
          <w:rtl/>
        </w:rPr>
        <w:t>(</w:t>
      </w:r>
      <w:r w:rsidRPr="00592E68">
        <w:rPr>
          <w:rtl/>
        </w:rPr>
        <w:t>عليه السلام</w:t>
      </w:r>
      <w:r w:rsidR="005F712A">
        <w:rPr>
          <w:rtl/>
        </w:rPr>
        <w:t>)،</w:t>
      </w:r>
      <w:r w:rsidRPr="00592E68">
        <w:rPr>
          <w:rtl/>
        </w:rPr>
        <w:t xml:space="preserve"> أو هو مستقلاًّ حين كان يأتيها كلّ ليلة... حلم كاذب</w:t>
      </w:r>
      <w:r w:rsidR="005F712A">
        <w:rPr>
          <w:rtl/>
        </w:rPr>
        <w:t>.</w:t>
      </w:r>
    </w:p>
    <w:p w:rsidR="00AF623E" w:rsidRPr="003F1E3F" w:rsidRDefault="00AF623E" w:rsidP="00592E68">
      <w:pPr>
        <w:pStyle w:val="libNormal"/>
        <w:rPr>
          <w:rtl/>
        </w:rPr>
      </w:pPr>
      <w:r w:rsidRPr="00ED637D">
        <w:rPr>
          <w:rStyle w:val="libBold2Char"/>
          <w:rtl/>
        </w:rPr>
        <w:t>ثالثاً</w:t>
      </w:r>
      <w:r w:rsidR="005F712A">
        <w:rPr>
          <w:rtl/>
        </w:rPr>
        <w:t>:</w:t>
      </w:r>
      <w:r w:rsidRPr="00592E68">
        <w:rPr>
          <w:rtl/>
        </w:rPr>
        <w:t xml:space="preserve"> إنّنا غير مضطرّين لأنْ نلتزم من هذا الحديث بحرفيّة الرؤيا</w:t>
      </w:r>
      <w:r w:rsidR="005F712A">
        <w:rPr>
          <w:rtl/>
        </w:rPr>
        <w:t>،</w:t>
      </w:r>
      <w:r w:rsidRPr="00592E68">
        <w:rPr>
          <w:rtl/>
        </w:rPr>
        <w:t xml:space="preserve"> بل يُمكننا أنْ نحمله على نحوٍ من الرمزية ونقول</w:t>
      </w:r>
      <w:r w:rsidR="005F712A">
        <w:rPr>
          <w:rtl/>
        </w:rPr>
        <w:t>:</w:t>
      </w:r>
      <w:r w:rsidRPr="00592E68">
        <w:rPr>
          <w:rtl/>
        </w:rPr>
        <w:t xml:space="preserve"> إنّ أُمّ المهدي </w:t>
      </w:r>
      <w:r w:rsidR="005F712A">
        <w:rPr>
          <w:rtl/>
        </w:rPr>
        <w:t>(</w:t>
      </w:r>
      <w:r w:rsidRPr="00592E68">
        <w:rPr>
          <w:rtl/>
        </w:rPr>
        <w:t>عليه السلام</w:t>
      </w:r>
      <w:r w:rsidR="005F712A">
        <w:rPr>
          <w:rtl/>
        </w:rPr>
        <w:t>)</w:t>
      </w:r>
      <w:r w:rsidRPr="00592E68">
        <w:rPr>
          <w:rtl/>
        </w:rPr>
        <w:t xml:space="preserve"> كانت وهي في بلادها الأُولى</w:t>
      </w:r>
      <w:r w:rsidR="005F712A">
        <w:rPr>
          <w:rtl/>
        </w:rPr>
        <w:t>،</w:t>
      </w:r>
      <w:r w:rsidRPr="00592E68">
        <w:rPr>
          <w:rtl/>
        </w:rPr>
        <w:t xml:space="preserve"> كانت ملهمة - بشكلٍ غامض - بعضَ خطوطِ مستقبلِها والحنين إليه بمقدار</w:t>
      </w:r>
      <w:r w:rsidR="005F712A">
        <w:rPr>
          <w:rtl/>
        </w:rPr>
        <w:t>،</w:t>
      </w:r>
      <w:r w:rsidRPr="00592E68">
        <w:rPr>
          <w:rtl/>
        </w:rPr>
        <w:t xml:space="preserve"> بحيث إنّها حين واجهَت هذا المستقبل أحبّته وأخلصَت له</w:t>
      </w:r>
      <w:r w:rsidR="005F712A">
        <w:rPr>
          <w:rtl/>
        </w:rPr>
        <w:t>.</w:t>
      </w:r>
    </w:p>
    <w:p w:rsidR="00AF623E" w:rsidRPr="003F1E3F" w:rsidRDefault="005F712A" w:rsidP="005F712A">
      <w:pPr>
        <w:pStyle w:val="libLine"/>
        <w:rPr>
          <w:rtl/>
        </w:rPr>
      </w:pPr>
      <w:r>
        <w:rPr>
          <w:rtl/>
        </w:rPr>
        <w:t>____________________</w:t>
      </w:r>
    </w:p>
    <w:p w:rsidR="00AF623E" w:rsidRPr="00592E68" w:rsidRDefault="00AF623E" w:rsidP="00592E68">
      <w:pPr>
        <w:pStyle w:val="libFootnote0"/>
        <w:rPr>
          <w:rtl/>
        </w:rPr>
      </w:pPr>
      <w:r w:rsidRPr="003F1E3F">
        <w:rPr>
          <w:rtl/>
        </w:rPr>
        <w:t>(1) المناقب</w:t>
      </w:r>
      <w:r w:rsidR="00592E68">
        <w:rPr>
          <w:rtl/>
        </w:rPr>
        <w:t xml:space="preserve"> ج </w:t>
      </w:r>
      <w:r w:rsidRPr="003F1E3F">
        <w:rPr>
          <w:rtl/>
        </w:rPr>
        <w:t>3 ص 534</w:t>
      </w:r>
      <w:r w:rsidR="005F712A">
        <w:rPr>
          <w:rtl/>
        </w:rPr>
        <w:t>.</w:t>
      </w:r>
    </w:p>
    <w:p w:rsidR="00AF623E" w:rsidRDefault="00AF623E" w:rsidP="00AF623E">
      <w:pPr>
        <w:pStyle w:val="libNormal"/>
      </w:pPr>
      <w:r>
        <w:br w:type="page"/>
      </w:r>
    </w:p>
    <w:p w:rsidR="00AF623E" w:rsidRPr="003F1E3F" w:rsidRDefault="00AF623E" w:rsidP="00592E68">
      <w:pPr>
        <w:pStyle w:val="libNormal"/>
        <w:rPr>
          <w:rtl/>
        </w:rPr>
      </w:pPr>
      <w:r w:rsidRPr="00592E68">
        <w:rPr>
          <w:rtl/>
        </w:rPr>
        <w:lastRenderedPageBreak/>
        <w:t>وهذه مصلحة إلهيّة عظيمة</w:t>
      </w:r>
      <w:r w:rsidR="005F712A">
        <w:rPr>
          <w:rtl/>
        </w:rPr>
        <w:t>،</w:t>
      </w:r>
      <w:r w:rsidRPr="00592E68">
        <w:rPr>
          <w:rtl/>
        </w:rPr>
        <w:t xml:space="preserve"> باعتبار ما يعلمه الله تعالى من كونها أُمّاً للمهدي </w:t>
      </w:r>
      <w:r w:rsidR="005F712A">
        <w:rPr>
          <w:rtl/>
        </w:rPr>
        <w:t>(</w:t>
      </w:r>
      <w:r w:rsidRPr="00592E68">
        <w:rPr>
          <w:rtl/>
        </w:rPr>
        <w:t>عليه السلام</w:t>
      </w:r>
      <w:r w:rsidR="005F712A">
        <w:rPr>
          <w:rtl/>
        </w:rPr>
        <w:t>)،</w:t>
      </w:r>
      <w:r w:rsidRPr="00592E68">
        <w:rPr>
          <w:rtl/>
        </w:rPr>
        <w:t xml:space="preserve"> وما سوفَ ترى في سبيل ذلك مِن الضغط والمطاردة والعذاب</w:t>
      </w:r>
      <w:r w:rsidR="005F712A">
        <w:rPr>
          <w:rtl/>
        </w:rPr>
        <w:t>،</w:t>
      </w:r>
      <w:r w:rsidRPr="00592E68">
        <w:rPr>
          <w:rtl/>
        </w:rPr>
        <w:t xml:space="preserve"> إذن فهي تحتاج إلى إلهامٍ خاص – ولو بشكلٍ لا شعوريٍّ غامِض – يوجِب تربيتها وتوجيه عواطفها بالشكلِ المخلص المؤمن</w:t>
      </w:r>
      <w:r w:rsidR="005F712A">
        <w:rPr>
          <w:rtl/>
        </w:rPr>
        <w:t>،</w:t>
      </w:r>
      <w:r w:rsidRPr="00592E68">
        <w:rPr>
          <w:rtl/>
        </w:rPr>
        <w:t xml:space="preserve"> فإنّها</w:t>
      </w:r>
      <w:r w:rsidR="005F712A">
        <w:rPr>
          <w:rtl/>
        </w:rPr>
        <w:t>،</w:t>
      </w:r>
      <w:r w:rsidRPr="00592E68">
        <w:rPr>
          <w:rtl/>
        </w:rPr>
        <w:t xml:space="preserve"> لو كانت مجرّدة عن هذا الإلهام وكانت مشتراة من السوق من دون إخلاصٍ سابق وتربيةٍ داخلية</w:t>
      </w:r>
      <w:r w:rsidR="005F712A">
        <w:rPr>
          <w:rtl/>
        </w:rPr>
        <w:t>،</w:t>
      </w:r>
      <w:r w:rsidRPr="00592E68">
        <w:rPr>
          <w:rtl/>
        </w:rPr>
        <w:t xml:space="preserve"> لأمكن لها أنْ تجزَع من التعذيب فتبوحِ بأمر ولدها</w:t>
      </w:r>
      <w:r w:rsidR="005F712A">
        <w:rPr>
          <w:rtl/>
        </w:rPr>
        <w:t>،</w:t>
      </w:r>
      <w:r w:rsidRPr="00592E68">
        <w:rPr>
          <w:rtl/>
        </w:rPr>
        <w:t xml:space="preserve"> ويؤدّي الحال إلى إلقاء القبض عليه وقتله</w:t>
      </w:r>
      <w:r w:rsidR="005F712A">
        <w:rPr>
          <w:rtl/>
        </w:rPr>
        <w:t>،</w:t>
      </w:r>
      <w:r w:rsidRPr="00592E68">
        <w:rPr>
          <w:rtl/>
        </w:rPr>
        <w:t xml:space="preserve"> وهو ما لا يُريده الله تعالى أنْ يكون</w:t>
      </w:r>
      <w:r w:rsidR="005F712A">
        <w:rPr>
          <w:rtl/>
        </w:rPr>
        <w:t>.</w:t>
      </w:r>
      <w:r w:rsidRPr="00592E68">
        <w:rPr>
          <w:rtl/>
        </w:rPr>
        <w:t>. كيف</w:t>
      </w:r>
      <w:r w:rsidR="005F712A">
        <w:rPr>
          <w:rtl/>
        </w:rPr>
        <w:t>؟</w:t>
      </w:r>
      <w:r w:rsidRPr="00592E68">
        <w:rPr>
          <w:rtl/>
        </w:rPr>
        <w:t>. وقد ذخره الله عزّ وجل بقدرته الكبرى لمستقبل الإسلام وإرساء قواعد الحق</w:t>
      </w:r>
      <w:r w:rsidR="005F712A">
        <w:rPr>
          <w:rtl/>
        </w:rPr>
        <w:t>.</w:t>
      </w:r>
    </w:p>
    <w:p w:rsidR="00AF623E" w:rsidRPr="003F1E3F" w:rsidRDefault="00AF623E" w:rsidP="00592E68">
      <w:pPr>
        <w:pStyle w:val="libNormal"/>
        <w:rPr>
          <w:rtl/>
        </w:rPr>
      </w:pPr>
      <w:r w:rsidRPr="00592E68">
        <w:rPr>
          <w:rtl/>
        </w:rPr>
        <w:t>أمّا إنكار وجود الإلهام كحقيقة كونيّة إلهيّة</w:t>
      </w:r>
      <w:r w:rsidR="005F712A">
        <w:rPr>
          <w:rtl/>
        </w:rPr>
        <w:t>،</w:t>
      </w:r>
      <w:r w:rsidRPr="00592E68">
        <w:rPr>
          <w:rtl/>
        </w:rPr>
        <w:t xml:space="preserve"> تتحقّق بإرادة الله تعالى عند وجود المصلحة</w:t>
      </w:r>
      <w:r w:rsidR="005F712A">
        <w:rPr>
          <w:rtl/>
        </w:rPr>
        <w:t>.</w:t>
      </w:r>
      <w:r w:rsidRPr="00592E68">
        <w:rPr>
          <w:rtl/>
        </w:rPr>
        <w:t>. فهذا تكذيب للقرآن إذ يُنسَب الإلهام إلى النحل قائلاً</w:t>
      </w:r>
      <w:r w:rsidR="005F712A">
        <w:rPr>
          <w:rtl/>
        </w:rPr>
        <w:t>:</w:t>
      </w:r>
      <w:r w:rsidRPr="00592E68">
        <w:rPr>
          <w:rtl/>
        </w:rPr>
        <w:t xml:space="preserve"> </w:t>
      </w:r>
      <w:r w:rsidR="005F712A" w:rsidRPr="005F712A">
        <w:rPr>
          <w:rStyle w:val="libAlaemChar"/>
          <w:rtl/>
        </w:rPr>
        <w:t>(</w:t>
      </w:r>
      <w:r w:rsidRPr="00592E68">
        <w:rPr>
          <w:rStyle w:val="libAieChar"/>
          <w:rtl/>
        </w:rPr>
        <w:t>وَأَوْحَى رَبُّكَ إلى النَّحْلِ أَنِ اتَّخِذِي مِنَ الْجِبَالِ بُيُوتاً وَمِنَ الشَّجَرِ وَمِمَّا يَعْرِشُونَ * ثُمَّ كُلِي مِنْ كُلِّ الثَّمَرَاتِ فَاسْلُكِي سُبُلَ رَبِّكِ ذُلُلاً</w:t>
      </w:r>
      <w:r w:rsidR="005F712A" w:rsidRPr="005F712A">
        <w:rPr>
          <w:rStyle w:val="libAlaemChar"/>
          <w:rtl/>
        </w:rPr>
        <w:t>)</w:t>
      </w:r>
      <w:r w:rsidRPr="00F04C39">
        <w:rPr>
          <w:rStyle w:val="libFootnotenumChar"/>
          <w:rtl/>
        </w:rPr>
        <w:t>(1)</w:t>
      </w:r>
      <w:r w:rsidR="005F712A">
        <w:rPr>
          <w:rtl/>
        </w:rPr>
        <w:t>.</w:t>
      </w:r>
      <w:r w:rsidRPr="00592E68">
        <w:rPr>
          <w:rtl/>
        </w:rPr>
        <w:t xml:space="preserve"> وينسِب عزّ وجل هذا الإلهام بعض مراتبه إلى الإنسان إذ يقول عزّ من قائل</w:t>
      </w:r>
      <w:r w:rsidR="005F712A">
        <w:rPr>
          <w:rtl/>
        </w:rPr>
        <w:t>:</w:t>
      </w:r>
      <w:r w:rsidRPr="00592E68">
        <w:rPr>
          <w:rtl/>
        </w:rPr>
        <w:t xml:space="preserve"> </w:t>
      </w:r>
      <w:r w:rsidR="005F712A" w:rsidRPr="005F712A">
        <w:rPr>
          <w:rStyle w:val="libAlaemChar"/>
          <w:rtl/>
        </w:rPr>
        <w:t>(</w:t>
      </w:r>
      <w:r w:rsidRPr="00592E68">
        <w:rPr>
          <w:rStyle w:val="libAieChar"/>
          <w:rtl/>
        </w:rPr>
        <w:t>فَمَنْ يُرِدِ اللَّهُ أَنْ يَهدِيَهُ يَشْرَحْ صَدْرَهُ لِلإِسْلامِ وَمَنْ يُرِدْ أَنْ يُضِلَّهُ يَجْعَلْ صَدْرَهُ ضَيِّقاً حَرَجاً كَأَنَّمَا يَصَّعَّدُ فِي السَّمَاءِ</w:t>
      </w:r>
      <w:r w:rsidR="005F712A" w:rsidRPr="005F712A">
        <w:rPr>
          <w:rStyle w:val="libAlaemChar"/>
          <w:rtl/>
        </w:rPr>
        <w:t>)</w:t>
      </w:r>
      <w:r w:rsidRPr="00592E68">
        <w:rPr>
          <w:rtl/>
        </w:rPr>
        <w:t xml:space="preserve"> </w:t>
      </w:r>
      <w:r w:rsidRPr="00F04C39">
        <w:rPr>
          <w:rStyle w:val="libFootnotenumChar"/>
          <w:rtl/>
        </w:rPr>
        <w:t>(2)</w:t>
      </w:r>
      <w:r w:rsidR="005F712A">
        <w:rPr>
          <w:rtl/>
        </w:rPr>
        <w:t>.</w:t>
      </w:r>
    </w:p>
    <w:p w:rsidR="00AF623E" w:rsidRPr="003F1E3F" w:rsidRDefault="00AF623E" w:rsidP="00592E68">
      <w:pPr>
        <w:pStyle w:val="libNormal"/>
        <w:rPr>
          <w:rtl/>
        </w:rPr>
      </w:pPr>
      <w:r w:rsidRPr="00592E68">
        <w:rPr>
          <w:rtl/>
        </w:rPr>
        <w:t>إذن فلتكن الظاهرة التي أحسّت بها وعاشتها أُمّ المهدي</w:t>
      </w:r>
      <w:r w:rsidR="005F712A">
        <w:rPr>
          <w:rtl/>
        </w:rPr>
        <w:t>،</w:t>
      </w:r>
      <w:r w:rsidRPr="00592E68">
        <w:rPr>
          <w:rtl/>
        </w:rPr>
        <w:t xml:space="preserve"> شكلاً من أشكال الإلهام</w:t>
      </w:r>
      <w:r w:rsidR="005F712A">
        <w:rPr>
          <w:rtl/>
        </w:rPr>
        <w:t>.</w:t>
      </w:r>
    </w:p>
    <w:p w:rsidR="00AF623E" w:rsidRPr="003F1E3F" w:rsidRDefault="005F712A" w:rsidP="005F712A">
      <w:pPr>
        <w:pStyle w:val="libLine"/>
        <w:rPr>
          <w:rtl/>
        </w:rPr>
      </w:pPr>
      <w:r>
        <w:rPr>
          <w:rtl/>
        </w:rPr>
        <w:t>____________________</w:t>
      </w:r>
    </w:p>
    <w:p w:rsidR="00AF623E" w:rsidRPr="00592E68" w:rsidRDefault="00AF623E" w:rsidP="00592E68">
      <w:pPr>
        <w:pStyle w:val="libFootnote0"/>
        <w:rPr>
          <w:rtl/>
        </w:rPr>
      </w:pPr>
      <w:r w:rsidRPr="003F1E3F">
        <w:rPr>
          <w:rtl/>
        </w:rPr>
        <w:t>(1) السورة 16 / 68 - 69</w:t>
      </w:r>
      <w:r w:rsidR="005F712A">
        <w:rPr>
          <w:rtl/>
        </w:rPr>
        <w:t>.</w:t>
      </w:r>
    </w:p>
    <w:p w:rsidR="00ED637D" w:rsidRDefault="00AF623E" w:rsidP="00592E68">
      <w:pPr>
        <w:pStyle w:val="libFootnote0"/>
        <w:rPr>
          <w:rtl/>
        </w:rPr>
      </w:pPr>
      <w:r w:rsidRPr="003F1E3F">
        <w:rPr>
          <w:rtl/>
        </w:rPr>
        <w:t>(2) السورة 6 / 125</w:t>
      </w:r>
      <w:r w:rsidR="005F712A">
        <w:rPr>
          <w:rtl/>
        </w:rPr>
        <w:t>.</w:t>
      </w:r>
    </w:p>
    <w:p w:rsidR="00AF623E" w:rsidRDefault="00AF623E" w:rsidP="00AF623E">
      <w:pPr>
        <w:pStyle w:val="libNormal"/>
        <w:rPr>
          <w:rtl/>
        </w:rPr>
      </w:pPr>
      <w:r>
        <w:rPr>
          <w:rtl/>
        </w:rPr>
        <w:br w:type="page"/>
      </w:r>
    </w:p>
    <w:p w:rsidR="00AF623E" w:rsidRPr="005B7374" w:rsidRDefault="00AF623E" w:rsidP="00592E68">
      <w:pPr>
        <w:pStyle w:val="libNormal"/>
        <w:rPr>
          <w:rtl/>
        </w:rPr>
      </w:pPr>
      <w:r w:rsidRPr="00ED637D">
        <w:rPr>
          <w:rStyle w:val="libBold2Char"/>
          <w:rtl/>
        </w:rPr>
        <w:lastRenderedPageBreak/>
        <w:t>الاعتراض الثالث</w:t>
      </w:r>
      <w:r w:rsidR="005F712A">
        <w:rPr>
          <w:rStyle w:val="libBold2Char"/>
          <w:rtl/>
        </w:rPr>
        <w:t>:</w:t>
      </w:r>
      <w:r w:rsidRPr="00592E68">
        <w:rPr>
          <w:rtl/>
        </w:rPr>
        <w:t xml:space="preserve"> إنّ هذا الحديث دالٌّ على أنّ إسلامها وزواجها كان في عالَم الرؤيا</w:t>
      </w:r>
      <w:r w:rsidR="005F712A">
        <w:rPr>
          <w:rtl/>
        </w:rPr>
        <w:t>،</w:t>
      </w:r>
      <w:r w:rsidRPr="00592E68">
        <w:rPr>
          <w:rtl/>
        </w:rPr>
        <w:t xml:space="preserve"> وهو ممّا لا يُمكن أنْ يُعترَف بشرعيّته وقانونيّته</w:t>
      </w:r>
      <w:r w:rsidR="005F712A">
        <w:rPr>
          <w:rtl/>
        </w:rPr>
        <w:t>.</w:t>
      </w:r>
    </w:p>
    <w:p w:rsidR="00AF623E" w:rsidRPr="005B7374" w:rsidRDefault="00AF623E" w:rsidP="00592E68">
      <w:pPr>
        <w:pStyle w:val="libNormal"/>
        <w:rPr>
          <w:rtl/>
        </w:rPr>
      </w:pPr>
      <w:r w:rsidRPr="00592E68">
        <w:rPr>
          <w:rtl/>
        </w:rPr>
        <w:t>والجواب عليه</w:t>
      </w:r>
      <w:r w:rsidR="005F712A">
        <w:rPr>
          <w:rtl/>
        </w:rPr>
        <w:t>:</w:t>
      </w:r>
      <w:r w:rsidRPr="00592E68">
        <w:rPr>
          <w:rtl/>
        </w:rPr>
        <w:t xml:space="preserve"> إنّ هذا الحديث وإنْ كان دالاًّ على ذلك</w:t>
      </w:r>
      <w:r w:rsidR="005F712A">
        <w:rPr>
          <w:rtl/>
        </w:rPr>
        <w:t>،</w:t>
      </w:r>
      <w:r w:rsidRPr="00592E68">
        <w:rPr>
          <w:rtl/>
        </w:rPr>
        <w:t xml:space="preserve"> إلاّ أنّنا لا ندّعي الاكتفاء به بطبيعة الحال</w:t>
      </w:r>
      <w:r w:rsidR="005F712A">
        <w:rPr>
          <w:rtl/>
        </w:rPr>
        <w:t>،</w:t>
      </w:r>
      <w:r w:rsidRPr="00592E68">
        <w:rPr>
          <w:rtl/>
        </w:rPr>
        <w:t xml:space="preserve"> وإنّما أصبحت مسلمةً في عالم اليقظة والعَيان</w:t>
      </w:r>
      <w:r w:rsidR="005F712A">
        <w:rPr>
          <w:rtl/>
        </w:rPr>
        <w:t>.</w:t>
      </w:r>
      <w:r w:rsidRPr="00592E68">
        <w:rPr>
          <w:rtl/>
        </w:rPr>
        <w:t>.. أمّا حال وجودها في بلادها الأُولى بعد أنْ اعتقدت بصحّة الطيف ومطابقته للواقع</w:t>
      </w:r>
      <w:r w:rsidR="005F712A">
        <w:rPr>
          <w:rtl/>
        </w:rPr>
        <w:t>،</w:t>
      </w:r>
      <w:r w:rsidRPr="00592E68">
        <w:rPr>
          <w:rtl/>
        </w:rPr>
        <w:t xml:space="preserve"> فاستيقظت معتقدةً للإسلام</w:t>
      </w:r>
      <w:r w:rsidR="005F712A">
        <w:rPr>
          <w:rtl/>
        </w:rPr>
        <w:t>،</w:t>
      </w:r>
      <w:r w:rsidRPr="00592E68">
        <w:rPr>
          <w:rtl/>
        </w:rPr>
        <w:t xml:space="preserve"> أو أنّها أسلمت حين قالت للإمام الهادي </w:t>
      </w:r>
      <w:r w:rsidR="005F712A">
        <w:rPr>
          <w:rtl/>
        </w:rPr>
        <w:t>(</w:t>
      </w:r>
      <w:r w:rsidRPr="00592E68">
        <w:rPr>
          <w:rtl/>
        </w:rPr>
        <w:t>عليه السلام</w:t>
      </w:r>
      <w:r w:rsidR="005F712A">
        <w:rPr>
          <w:rtl/>
        </w:rPr>
        <w:t>):</w:t>
      </w:r>
      <w:r w:rsidRPr="00592E68">
        <w:rPr>
          <w:rtl/>
        </w:rPr>
        <w:t xml:space="preserve"> يا ابن رسول الله</w:t>
      </w:r>
      <w:r w:rsidR="005F712A">
        <w:rPr>
          <w:rtl/>
        </w:rPr>
        <w:t>،</w:t>
      </w:r>
      <w:r w:rsidRPr="00592E68">
        <w:rPr>
          <w:rtl/>
        </w:rPr>
        <w:t xml:space="preserve"> فإنّ هذا الوصف متضمّن للاعتراف بالإسلام بكلِّ وضوح</w:t>
      </w:r>
      <w:r w:rsidR="005F712A">
        <w:rPr>
          <w:rtl/>
        </w:rPr>
        <w:t>،</w:t>
      </w:r>
      <w:r w:rsidRPr="00592E68">
        <w:rPr>
          <w:rtl/>
        </w:rPr>
        <w:t xml:space="preserve"> أو أنّها أصبحت مسلمةً حين علّمتها حكيمة تعاليم الإسلام امتثالاً لأمر أخيها </w:t>
      </w:r>
      <w:r w:rsidR="005F712A">
        <w:rPr>
          <w:rtl/>
        </w:rPr>
        <w:t>(</w:t>
      </w:r>
      <w:r w:rsidRPr="00592E68">
        <w:rPr>
          <w:rtl/>
        </w:rPr>
        <w:t>عليه السلام</w:t>
      </w:r>
      <w:r w:rsidR="005F712A">
        <w:rPr>
          <w:rtl/>
        </w:rPr>
        <w:t>)،</w:t>
      </w:r>
      <w:r w:rsidRPr="00592E68">
        <w:rPr>
          <w:rtl/>
        </w:rPr>
        <w:t xml:space="preserve"> وعلى أيِّ حال فقد تمّ إسلامها قبل زواجها من الإمام العسكري </w:t>
      </w:r>
      <w:r w:rsidR="005F712A">
        <w:rPr>
          <w:rtl/>
        </w:rPr>
        <w:t>(</w:t>
      </w:r>
      <w:r w:rsidRPr="00592E68">
        <w:rPr>
          <w:rtl/>
        </w:rPr>
        <w:t>عليه السلام</w:t>
      </w:r>
      <w:r w:rsidR="005F712A">
        <w:rPr>
          <w:rtl/>
        </w:rPr>
        <w:t>).</w:t>
      </w:r>
    </w:p>
    <w:p w:rsidR="00AF623E" w:rsidRPr="005B7374" w:rsidRDefault="00AF623E" w:rsidP="00592E68">
      <w:pPr>
        <w:pStyle w:val="libNormal"/>
        <w:rPr>
          <w:rtl/>
        </w:rPr>
      </w:pPr>
      <w:r w:rsidRPr="00592E68">
        <w:rPr>
          <w:rtl/>
        </w:rPr>
        <w:t>وأمّا ما قد يخطِر على البال من أنّها إذا كانت قد بقيَت غير مسلمة في عالم اليقظة والعَيان</w:t>
      </w:r>
      <w:r w:rsidR="005F712A">
        <w:rPr>
          <w:rtl/>
        </w:rPr>
        <w:t>،</w:t>
      </w:r>
      <w:r w:rsidRPr="00592E68">
        <w:rPr>
          <w:rtl/>
        </w:rPr>
        <w:t xml:space="preserve"> حتى حين وصولها إلى سامرّاء</w:t>
      </w:r>
      <w:r w:rsidR="005F712A">
        <w:rPr>
          <w:rtl/>
        </w:rPr>
        <w:t>،</w:t>
      </w:r>
      <w:r w:rsidRPr="00592E68">
        <w:rPr>
          <w:rtl/>
        </w:rPr>
        <w:t xml:space="preserve"> فكيف زارها الإمام أبو محمّد </w:t>
      </w:r>
      <w:r w:rsidR="005F712A">
        <w:rPr>
          <w:rtl/>
        </w:rPr>
        <w:t>(</w:t>
      </w:r>
      <w:r w:rsidRPr="00592E68">
        <w:rPr>
          <w:rtl/>
        </w:rPr>
        <w:t>عليه السلام</w:t>
      </w:r>
      <w:r w:rsidR="005F712A">
        <w:rPr>
          <w:rtl/>
        </w:rPr>
        <w:t>)</w:t>
      </w:r>
      <w:r w:rsidRPr="00592E68">
        <w:rPr>
          <w:rtl/>
        </w:rPr>
        <w:t xml:space="preserve"> في المنام</w:t>
      </w:r>
      <w:r w:rsidR="005F712A">
        <w:rPr>
          <w:rtl/>
        </w:rPr>
        <w:t>.</w:t>
      </w:r>
      <w:r w:rsidRPr="00592E68">
        <w:rPr>
          <w:rtl/>
        </w:rPr>
        <w:t>. فجوابه</w:t>
      </w:r>
      <w:r w:rsidR="005F712A">
        <w:rPr>
          <w:rtl/>
        </w:rPr>
        <w:t>:</w:t>
      </w:r>
      <w:r w:rsidRPr="00592E68">
        <w:rPr>
          <w:rtl/>
        </w:rPr>
        <w:t xml:space="preserve"> إنّ هذا كلامُ من يؤمِن بالأحلام</w:t>
      </w:r>
      <w:r w:rsidR="005F712A">
        <w:rPr>
          <w:rtl/>
        </w:rPr>
        <w:t>.</w:t>
      </w:r>
      <w:r w:rsidRPr="00592E68">
        <w:rPr>
          <w:rtl/>
        </w:rPr>
        <w:t>. وأمّا مَن لا يؤمن بها لا يعتبر الزيارة في عالم الرؤيا شيئاً يؤخَذ بنظر الاعتبار</w:t>
      </w:r>
      <w:r w:rsidR="005F712A">
        <w:rPr>
          <w:rtl/>
        </w:rPr>
        <w:t>،</w:t>
      </w:r>
      <w:r w:rsidRPr="00592E68">
        <w:rPr>
          <w:rtl/>
        </w:rPr>
        <w:t xml:space="preserve"> ومعه فنقول للمؤمن بالأحلام المتكلّم بهذا الكلام</w:t>
      </w:r>
      <w:r w:rsidR="005F712A">
        <w:rPr>
          <w:rtl/>
        </w:rPr>
        <w:t>:</w:t>
      </w:r>
      <w:r w:rsidRPr="00592E68">
        <w:rPr>
          <w:rtl/>
        </w:rPr>
        <w:t xml:space="preserve"> إنّ زيارة الإمام في المنام يكفي فيها الإسلام في المنام</w:t>
      </w:r>
      <w:r w:rsidR="005F712A">
        <w:rPr>
          <w:rtl/>
        </w:rPr>
        <w:t>،</w:t>
      </w:r>
      <w:r w:rsidRPr="00592E68">
        <w:rPr>
          <w:rtl/>
        </w:rPr>
        <w:t xml:space="preserve"> وأمّا لقاء العيان واليقظة فيحتاج إلى إسلامٍ حقيقيٍّ في عالم اليقظة</w:t>
      </w:r>
      <w:r w:rsidR="005F712A">
        <w:rPr>
          <w:rtl/>
        </w:rPr>
        <w:t>.</w:t>
      </w:r>
    </w:p>
    <w:p w:rsidR="00AF623E" w:rsidRPr="005B7374" w:rsidRDefault="00AF623E" w:rsidP="00592E68">
      <w:pPr>
        <w:pStyle w:val="libNormal"/>
        <w:rPr>
          <w:rtl/>
        </w:rPr>
      </w:pPr>
      <w:r w:rsidRPr="00592E68">
        <w:rPr>
          <w:rtl/>
        </w:rPr>
        <w:t>وأمّا زواجها</w:t>
      </w:r>
      <w:r w:rsidR="005F712A">
        <w:rPr>
          <w:rtl/>
        </w:rPr>
        <w:t>،</w:t>
      </w:r>
      <w:r w:rsidRPr="00592E68">
        <w:rPr>
          <w:rtl/>
        </w:rPr>
        <w:t xml:space="preserve"> فلم يكن ما وقَع منه في المنام كافياً أيضاً</w:t>
      </w:r>
      <w:r w:rsidR="005F712A">
        <w:rPr>
          <w:rtl/>
        </w:rPr>
        <w:t>،</w:t>
      </w:r>
      <w:r w:rsidRPr="00592E68">
        <w:rPr>
          <w:rtl/>
        </w:rPr>
        <w:t xml:space="preserve"> وإنّما تمّ بإنشاء الإمام الهادي </w:t>
      </w:r>
      <w:r w:rsidR="005F712A">
        <w:rPr>
          <w:rtl/>
        </w:rPr>
        <w:t>(</w:t>
      </w:r>
      <w:r w:rsidRPr="00592E68">
        <w:rPr>
          <w:rtl/>
        </w:rPr>
        <w:t>عليه السلام</w:t>
      </w:r>
      <w:r w:rsidR="005F712A">
        <w:rPr>
          <w:rtl/>
        </w:rPr>
        <w:t>)</w:t>
      </w:r>
      <w:r w:rsidRPr="00592E68">
        <w:rPr>
          <w:rtl/>
        </w:rPr>
        <w:t xml:space="preserve"> لعقد الزواج حين قال - كما نطق الحديث -</w:t>
      </w:r>
      <w:r w:rsidR="005F712A">
        <w:rPr>
          <w:rtl/>
        </w:rPr>
        <w:t>:</w:t>
      </w:r>
      <w:r w:rsidRPr="00592E68">
        <w:rPr>
          <w:rtl/>
        </w:rPr>
        <w:t xml:space="preserve"> </w:t>
      </w:r>
      <w:r w:rsidR="005F712A">
        <w:rPr>
          <w:rStyle w:val="libBold2Char"/>
          <w:rtl/>
        </w:rPr>
        <w:t>(</w:t>
      </w:r>
      <w:r w:rsidRPr="00592E68">
        <w:rPr>
          <w:rStyle w:val="libBold2Char"/>
          <w:rtl/>
        </w:rPr>
        <w:t xml:space="preserve">فإنّي قد زوّجت أبا محمّد الحسن </w:t>
      </w:r>
      <w:r w:rsidR="005F712A">
        <w:rPr>
          <w:rStyle w:val="libBold2Char"/>
          <w:rtl/>
        </w:rPr>
        <w:t>(</w:t>
      </w:r>
      <w:r w:rsidRPr="00592E68">
        <w:rPr>
          <w:rStyle w:val="libBold2Char"/>
          <w:rtl/>
        </w:rPr>
        <w:t>عليه السلام</w:t>
      </w:r>
      <w:r w:rsidR="005F712A">
        <w:rPr>
          <w:rStyle w:val="libBold2Char"/>
          <w:rtl/>
        </w:rPr>
        <w:t>)</w:t>
      </w:r>
      <w:r w:rsidRPr="00592E68">
        <w:rPr>
          <w:rStyle w:val="libBold2Char"/>
          <w:rtl/>
        </w:rPr>
        <w:t xml:space="preserve"> وأُمّ القائم </w:t>
      </w:r>
      <w:r w:rsidR="005F712A">
        <w:rPr>
          <w:rStyle w:val="libBold2Char"/>
          <w:rtl/>
        </w:rPr>
        <w:t>(</w:t>
      </w:r>
      <w:r w:rsidRPr="00592E68">
        <w:rPr>
          <w:rStyle w:val="libBold2Char"/>
          <w:rtl/>
        </w:rPr>
        <w:t>عليه السلام</w:t>
      </w:r>
      <w:r w:rsidR="005F712A">
        <w:rPr>
          <w:rStyle w:val="libBold2Char"/>
          <w:rtl/>
        </w:rPr>
        <w:t>))</w:t>
      </w:r>
      <w:r w:rsidR="005F712A">
        <w:rPr>
          <w:rtl/>
        </w:rPr>
        <w:t>.</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بعد أنْ أحرَز رضاها ورضاه</w:t>
      </w:r>
      <w:r w:rsidR="005F712A">
        <w:rPr>
          <w:rtl/>
        </w:rPr>
        <w:t>،</w:t>
      </w:r>
      <w:r w:rsidRPr="00592E68">
        <w:rPr>
          <w:rtl/>
        </w:rPr>
        <w:t xml:space="preserve"> وهو وليُّهما ووليُّ المؤمنين</w:t>
      </w:r>
      <w:r w:rsidR="005F712A">
        <w:rPr>
          <w:rtl/>
        </w:rPr>
        <w:t>،</w:t>
      </w:r>
    </w:p>
    <w:p w:rsidR="00AF623E" w:rsidRPr="005B7374" w:rsidRDefault="00AF623E" w:rsidP="00592E68">
      <w:pPr>
        <w:pStyle w:val="libNormal"/>
        <w:rPr>
          <w:rtl/>
        </w:rPr>
      </w:pPr>
      <w:r w:rsidRPr="00ED637D">
        <w:rPr>
          <w:rStyle w:val="libBold2Char"/>
          <w:rtl/>
        </w:rPr>
        <w:t>الاعتراض الرابع</w:t>
      </w:r>
      <w:r w:rsidR="005F712A">
        <w:rPr>
          <w:rStyle w:val="libBold2Char"/>
          <w:rtl/>
        </w:rPr>
        <w:t>:</w:t>
      </w:r>
      <w:r w:rsidRPr="00592E68">
        <w:rPr>
          <w:rtl/>
        </w:rPr>
        <w:t xml:space="preserve"> إنّ هذا الحديث دالٌّ على تساقط الصلبان وانهيار الأعمدة</w:t>
      </w:r>
      <w:r w:rsidR="005F712A">
        <w:rPr>
          <w:rtl/>
        </w:rPr>
        <w:t>،</w:t>
      </w:r>
      <w:r w:rsidRPr="00592E68">
        <w:rPr>
          <w:rtl/>
        </w:rPr>
        <w:t xml:space="preserve"> من دون سببٍ ظاهر</w:t>
      </w:r>
      <w:r w:rsidR="005F712A">
        <w:rPr>
          <w:rtl/>
        </w:rPr>
        <w:t>،</w:t>
      </w:r>
      <w:r w:rsidRPr="00592E68">
        <w:rPr>
          <w:rtl/>
        </w:rPr>
        <w:t xml:space="preserve"> فكيف كان ذلك</w:t>
      </w:r>
      <w:r w:rsidR="005F712A">
        <w:rPr>
          <w:rtl/>
        </w:rPr>
        <w:t>؟</w:t>
      </w:r>
    </w:p>
    <w:p w:rsidR="00AF623E" w:rsidRPr="005B7374" w:rsidRDefault="00AF623E" w:rsidP="00592E68">
      <w:pPr>
        <w:pStyle w:val="libNormal"/>
        <w:rPr>
          <w:rtl/>
        </w:rPr>
      </w:pPr>
      <w:r w:rsidRPr="00592E68">
        <w:rPr>
          <w:rtl/>
        </w:rPr>
        <w:t>والجواب عن ذلك</w:t>
      </w:r>
      <w:r w:rsidR="005F712A">
        <w:rPr>
          <w:rtl/>
        </w:rPr>
        <w:t>:</w:t>
      </w:r>
      <w:r w:rsidRPr="00592E68">
        <w:rPr>
          <w:rtl/>
        </w:rPr>
        <w:t xml:space="preserve"> إنّه ممّا لا شكَّ فيه</w:t>
      </w:r>
      <w:r w:rsidR="005F712A">
        <w:rPr>
          <w:rtl/>
        </w:rPr>
        <w:t>،</w:t>
      </w:r>
      <w:r w:rsidRPr="00592E68">
        <w:rPr>
          <w:rtl/>
        </w:rPr>
        <w:t xml:space="preserve"> من الناحية الإسلامية</w:t>
      </w:r>
      <w:r w:rsidR="005F712A">
        <w:rPr>
          <w:rtl/>
        </w:rPr>
        <w:t>،</w:t>
      </w:r>
      <w:r w:rsidRPr="00592E68">
        <w:rPr>
          <w:rtl/>
        </w:rPr>
        <w:t xml:space="preserve"> أنّ ما يعتقده المسيحيّون أصبَح بعد بعثة نبيّ الإسلام </w:t>
      </w:r>
      <w:r w:rsidR="005F712A">
        <w:rPr>
          <w:rtl/>
        </w:rPr>
        <w:t>(</w:t>
      </w:r>
      <w:r w:rsidRPr="00592E68">
        <w:rPr>
          <w:rtl/>
        </w:rPr>
        <w:t>صلّى الله عليه وآله</w:t>
      </w:r>
      <w:r w:rsidR="005F712A">
        <w:rPr>
          <w:rtl/>
        </w:rPr>
        <w:t>)</w:t>
      </w:r>
      <w:r w:rsidRPr="00592E68">
        <w:rPr>
          <w:rtl/>
        </w:rPr>
        <w:t xml:space="preserve"> باطلاً</w:t>
      </w:r>
      <w:r w:rsidR="005F712A">
        <w:rPr>
          <w:rtl/>
        </w:rPr>
        <w:t>،</w:t>
      </w:r>
      <w:r w:rsidRPr="00592E68">
        <w:rPr>
          <w:rtl/>
        </w:rPr>
        <w:t xml:space="preserve"> والمُقيم عليه ضالاًّ مُضلاًّ</w:t>
      </w:r>
      <w:r w:rsidR="005F712A">
        <w:rPr>
          <w:rtl/>
        </w:rPr>
        <w:t>،</w:t>
      </w:r>
      <w:r w:rsidRPr="00592E68">
        <w:rPr>
          <w:rtl/>
        </w:rPr>
        <w:t xml:space="preserve"> وأنّ مقتضى الهداية إلى الصراط المستقيم هو الاهتداء بنور الإسلام</w:t>
      </w:r>
      <w:r w:rsidR="005F712A">
        <w:rPr>
          <w:rtl/>
        </w:rPr>
        <w:t>،</w:t>
      </w:r>
      <w:r w:rsidRPr="00592E68">
        <w:rPr>
          <w:rtl/>
        </w:rPr>
        <w:t xml:space="preserve"> والاعتقاد بعقائده والالتزام بعدله</w:t>
      </w:r>
      <w:r w:rsidR="005F712A">
        <w:rPr>
          <w:rtl/>
        </w:rPr>
        <w:t>.</w:t>
      </w:r>
    </w:p>
    <w:p w:rsidR="00AF623E" w:rsidRPr="005B7374" w:rsidRDefault="00AF623E" w:rsidP="00592E68">
      <w:pPr>
        <w:pStyle w:val="libNormal"/>
        <w:rPr>
          <w:rtl/>
        </w:rPr>
      </w:pPr>
      <w:r w:rsidRPr="00592E68">
        <w:rPr>
          <w:rtl/>
        </w:rPr>
        <w:t>فمِن المُمكن القول</w:t>
      </w:r>
      <w:r w:rsidR="005F712A">
        <w:rPr>
          <w:rtl/>
        </w:rPr>
        <w:t>:</w:t>
      </w:r>
      <w:r w:rsidRPr="00592E68">
        <w:rPr>
          <w:rtl/>
        </w:rPr>
        <w:t xml:space="preserve"> إنّ هذا الذي حدَث</w:t>
      </w:r>
      <w:r w:rsidR="005F712A">
        <w:rPr>
          <w:rtl/>
        </w:rPr>
        <w:t>،</w:t>
      </w:r>
      <w:r w:rsidRPr="00592E68">
        <w:rPr>
          <w:rtl/>
        </w:rPr>
        <w:t xml:space="preserve"> هو معجزةٌ إلهيّة حدثت للتوصّل إلى غرَضين</w:t>
      </w:r>
      <w:r w:rsidR="005F712A">
        <w:rPr>
          <w:rtl/>
        </w:rPr>
        <w:t>:</w:t>
      </w:r>
      <w:r w:rsidRPr="00592E68">
        <w:rPr>
          <w:rtl/>
        </w:rPr>
        <w:t xml:space="preserve"> أحدهما</w:t>
      </w:r>
      <w:r w:rsidR="005F712A">
        <w:rPr>
          <w:rtl/>
        </w:rPr>
        <w:t>:</w:t>
      </w:r>
      <w:r w:rsidRPr="00592E68">
        <w:rPr>
          <w:rtl/>
        </w:rPr>
        <w:t xml:space="preserve"> استنكار بقاء هؤلاء على المسيحيّة مع إمكانهم الدخول في الإسلام ومعرفتهم بوجوده</w:t>
      </w:r>
      <w:r w:rsidR="005F712A">
        <w:rPr>
          <w:rtl/>
        </w:rPr>
        <w:t>؛</w:t>
      </w:r>
      <w:r w:rsidRPr="00592E68">
        <w:rPr>
          <w:rtl/>
        </w:rPr>
        <w:t xml:space="preserve"> فإنّ الأُولى بمصالحهم أنْ يعتنقوه لا أنْ يُحاربوه</w:t>
      </w:r>
      <w:r w:rsidR="005F712A">
        <w:rPr>
          <w:rtl/>
        </w:rPr>
        <w:t>،</w:t>
      </w:r>
      <w:r w:rsidRPr="00592E68">
        <w:rPr>
          <w:rtl/>
        </w:rPr>
        <w:t xml:space="preserve"> ثانيهما</w:t>
      </w:r>
      <w:r w:rsidR="005F712A">
        <w:rPr>
          <w:rtl/>
        </w:rPr>
        <w:t>:</w:t>
      </w:r>
      <w:r w:rsidRPr="00592E68">
        <w:rPr>
          <w:rtl/>
        </w:rPr>
        <w:t xml:space="preserve"> استنكار زواج هذه ألامرأة من ابن عمّها</w:t>
      </w:r>
      <w:r w:rsidR="005F712A">
        <w:rPr>
          <w:rtl/>
        </w:rPr>
        <w:t>،</w:t>
      </w:r>
      <w:r w:rsidRPr="00592E68">
        <w:rPr>
          <w:rtl/>
        </w:rPr>
        <w:t xml:space="preserve"> فإنّها مقدّرة في عِلم الله الأزَلي لأنْ تكون زوجةً للإمام العسكري وأُمّاً للمهدي</w:t>
      </w:r>
      <w:r w:rsidR="005F712A">
        <w:rPr>
          <w:rtl/>
        </w:rPr>
        <w:t>،</w:t>
      </w:r>
      <w:r w:rsidRPr="00592E68">
        <w:rPr>
          <w:rtl/>
        </w:rPr>
        <w:t xml:space="preserve"> لا أنْ تكون كما يشاء جدّها</w:t>
      </w:r>
      <w:r w:rsidR="005F712A">
        <w:rPr>
          <w:rtl/>
        </w:rPr>
        <w:t>،</w:t>
      </w:r>
      <w:r w:rsidRPr="00592E68">
        <w:rPr>
          <w:rtl/>
        </w:rPr>
        <w:t xml:space="preserve"> زوجةً لابن أخيه</w:t>
      </w:r>
      <w:r w:rsidR="005F712A">
        <w:rPr>
          <w:rtl/>
        </w:rPr>
        <w:t>،</w:t>
      </w:r>
      <w:r w:rsidRPr="00592E68">
        <w:rPr>
          <w:rtl/>
        </w:rPr>
        <w:t xml:space="preserve"> بحدوث هذه المعجزة يحصل في قلوبهم تشاؤم من حصول هذا الزواج</w:t>
      </w:r>
      <w:r w:rsidR="005F712A">
        <w:rPr>
          <w:rtl/>
        </w:rPr>
        <w:t>،</w:t>
      </w:r>
      <w:r w:rsidRPr="00592E68">
        <w:rPr>
          <w:rtl/>
        </w:rPr>
        <w:t xml:space="preserve"> فلا يقومون به</w:t>
      </w:r>
      <w:r w:rsidR="005F712A">
        <w:rPr>
          <w:rtl/>
        </w:rPr>
        <w:t>،</w:t>
      </w:r>
      <w:r w:rsidRPr="00592E68">
        <w:rPr>
          <w:rtl/>
        </w:rPr>
        <w:t xml:space="preserve"> كما قد أعرضوا عنه فعلاً</w:t>
      </w:r>
      <w:r w:rsidR="005F712A">
        <w:rPr>
          <w:rtl/>
        </w:rPr>
        <w:t>.</w:t>
      </w:r>
    </w:p>
    <w:p w:rsidR="00AF623E" w:rsidRPr="005B7374" w:rsidRDefault="00AF623E" w:rsidP="00592E68">
      <w:pPr>
        <w:pStyle w:val="libNormal"/>
        <w:rPr>
          <w:rtl/>
        </w:rPr>
      </w:pPr>
      <w:r w:rsidRPr="00ED637D">
        <w:rPr>
          <w:rStyle w:val="libBold2Char"/>
          <w:rtl/>
        </w:rPr>
        <w:t>الاعتراض الخامس</w:t>
      </w:r>
      <w:r w:rsidR="005F712A">
        <w:rPr>
          <w:rStyle w:val="libBold2Char"/>
          <w:rtl/>
        </w:rPr>
        <w:t>:</w:t>
      </w:r>
      <w:r w:rsidRPr="00592E68">
        <w:rPr>
          <w:rtl/>
        </w:rPr>
        <w:t xml:space="preserve"> إنّ هذه الرواية تدلّ على شيئين متنافيين</w:t>
      </w:r>
      <w:r w:rsidR="005F712A">
        <w:rPr>
          <w:rtl/>
        </w:rPr>
        <w:t>،</w:t>
      </w:r>
      <w:r w:rsidRPr="00592E68">
        <w:rPr>
          <w:rtl/>
        </w:rPr>
        <w:t xml:space="preserve"> فبينما تنصُّ في أوّلها على أنّ الإمام الهادي </w:t>
      </w:r>
      <w:r w:rsidR="005F712A">
        <w:rPr>
          <w:rtl/>
        </w:rPr>
        <w:t>(</w:t>
      </w:r>
      <w:r w:rsidRPr="00592E68">
        <w:rPr>
          <w:rtl/>
        </w:rPr>
        <w:t>عليه السلام</w:t>
      </w:r>
      <w:r w:rsidR="005F712A">
        <w:rPr>
          <w:rtl/>
        </w:rPr>
        <w:t>)</w:t>
      </w:r>
      <w:r w:rsidRPr="00592E68">
        <w:rPr>
          <w:rtl/>
        </w:rPr>
        <w:t xml:space="preserve"> هو الذي كتب الكتاب</w:t>
      </w:r>
      <w:r w:rsidR="005F712A">
        <w:rPr>
          <w:rtl/>
        </w:rPr>
        <w:t>،</w:t>
      </w:r>
      <w:r w:rsidRPr="00592E68">
        <w:rPr>
          <w:rtl/>
        </w:rPr>
        <w:t xml:space="preserve"> الذي حمله بِشر النخّاس إلى الجارية</w:t>
      </w:r>
      <w:r w:rsidR="005F712A">
        <w:rPr>
          <w:rtl/>
        </w:rPr>
        <w:t>.</w:t>
      </w:r>
      <w:r w:rsidRPr="00592E68">
        <w:rPr>
          <w:rtl/>
        </w:rPr>
        <w:t xml:space="preserve">.. نراها تدَلّ بعد ذلك على أنّ كاتبه هو الإمام العسكري </w:t>
      </w:r>
      <w:r w:rsidR="005F712A">
        <w:rPr>
          <w:rtl/>
        </w:rPr>
        <w:t>(</w:t>
      </w:r>
      <w:r w:rsidRPr="00592E68">
        <w:rPr>
          <w:rtl/>
        </w:rPr>
        <w:t>عليه السلام</w:t>
      </w:r>
      <w:r w:rsidR="005F712A">
        <w:rPr>
          <w:rtl/>
        </w:rPr>
        <w:t>)،</w:t>
      </w:r>
      <w:r w:rsidRPr="00592E68">
        <w:rPr>
          <w:rtl/>
        </w:rPr>
        <w:t xml:space="preserve"> كقولها</w:t>
      </w:r>
      <w:r w:rsidR="005F712A">
        <w:rPr>
          <w:rtl/>
        </w:rPr>
        <w:t>:</w:t>
      </w:r>
      <w:r w:rsidRPr="00592E68">
        <w:rPr>
          <w:rtl/>
        </w:rPr>
        <w:t xml:space="preserve"> وأومأ بيده إلى أبي محمّد صاحب هذا الكتاب</w:t>
      </w:r>
      <w:r w:rsidR="005F712A">
        <w:rPr>
          <w:rtl/>
        </w:rPr>
        <w:t>،</w:t>
      </w:r>
      <w:r w:rsidRPr="00592E68">
        <w:rPr>
          <w:rtl/>
        </w:rPr>
        <w:t xml:space="preserve"> وقولها</w:t>
      </w:r>
      <w:r w:rsidR="005F712A">
        <w:rPr>
          <w:rtl/>
        </w:rPr>
        <w:t>:</w:t>
      </w:r>
      <w:r w:rsidRPr="00592E68">
        <w:rPr>
          <w:rtl/>
        </w:rPr>
        <w:t xml:space="preserve"> بعني على صاحب هذا الكتاب</w:t>
      </w:r>
      <w:r w:rsidR="005F712A">
        <w:rPr>
          <w:rtl/>
        </w:rPr>
        <w:t>.</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والجواب عن ذلك</w:t>
      </w:r>
      <w:r w:rsidR="005F712A">
        <w:rPr>
          <w:rtl/>
        </w:rPr>
        <w:t>:</w:t>
      </w:r>
      <w:r w:rsidRPr="00592E68">
        <w:rPr>
          <w:rtl/>
        </w:rPr>
        <w:t xml:space="preserve"> إنّ الرواية دلّت على أنّ كاتب الكتاب هو الإمام الهادي </w:t>
      </w:r>
      <w:r w:rsidR="005F712A">
        <w:rPr>
          <w:rtl/>
        </w:rPr>
        <w:t>(</w:t>
      </w:r>
      <w:r w:rsidRPr="00592E68">
        <w:rPr>
          <w:rtl/>
        </w:rPr>
        <w:t>عليه السلام</w:t>
      </w:r>
      <w:r w:rsidR="005F712A">
        <w:rPr>
          <w:rtl/>
        </w:rPr>
        <w:t>)،</w:t>
      </w:r>
      <w:r w:rsidRPr="00592E68">
        <w:rPr>
          <w:rtl/>
        </w:rPr>
        <w:t xml:space="preserve"> إلاّ أنّها دلّت في عين الوقت أنّ هذه الجارية كانت تتوهّم أنّ كاتبه هو فتى أحلامها وزوج مستقبلها الإمام العسكري </w:t>
      </w:r>
      <w:r w:rsidR="005F712A">
        <w:rPr>
          <w:rtl/>
        </w:rPr>
        <w:t>(</w:t>
      </w:r>
      <w:r w:rsidRPr="00592E68">
        <w:rPr>
          <w:rtl/>
        </w:rPr>
        <w:t>عليه السلام</w:t>
      </w:r>
      <w:r w:rsidR="005F712A">
        <w:rPr>
          <w:rtl/>
        </w:rPr>
        <w:t>)،</w:t>
      </w:r>
      <w:r w:rsidRPr="00592E68">
        <w:rPr>
          <w:rtl/>
        </w:rPr>
        <w:t xml:space="preserve"> وليس بين الأمرَين أيّ تنافي</w:t>
      </w:r>
      <w:r w:rsidR="005F712A">
        <w:rPr>
          <w:rtl/>
        </w:rPr>
        <w:t>،</w:t>
      </w:r>
      <w:r w:rsidRPr="00592E68">
        <w:rPr>
          <w:rtl/>
        </w:rPr>
        <w:t xml:space="preserve"> ولا نعلم أنّ ما في الكتاب يدلّ على تحديد شخصيّة كاتبه حتى تعرفه بذلك</w:t>
      </w:r>
      <w:r w:rsidR="005F712A">
        <w:rPr>
          <w:rtl/>
        </w:rPr>
        <w:t>.</w:t>
      </w:r>
    </w:p>
    <w:p w:rsidR="00AF623E" w:rsidRPr="005B7374" w:rsidRDefault="00AF623E" w:rsidP="00592E68">
      <w:pPr>
        <w:pStyle w:val="libNormal"/>
        <w:rPr>
          <w:rtl/>
        </w:rPr>
      </w:pPr>
      <w:r w:rsidRPr="00592E68">
        <w:rPr>
          <w:rtl/>
        </w:rPr>
        <w:t>إذن فليسَ شيءٌ من هذه الاعتراضات وارداً على هذا الحديث ومضعّفاً لدلالته</w:t>
      </w:r>
      <w:r w:rsidR="005F712A">
        <w:rPr>
          <w:rtl/>
        </w:rPr>
        <w:t>،</w:t>
      </w:r>
      <w:r w:rsidRPr="00592E68">
        <w:rPr>
          <w:rtl/>
        </w:rPr>
        <w:t xml:space="preserve"> وما يعرب عنه من حديث وتاريخ</w:t>
      </w:r>
      <w:r w:rsidR="005F712A">
        <w:rPr>
          <w:rtl/>
        </w:rPr>
        <w:t>،</w:t>
      </w:r>
      <w:r w:rsidRPr="00592E68">
        <w:rPr>
          <w:rtl/>
        </w:rPr>
        <w:t xml:space="preserve"> وإنّما الاعتراض الوحيد الذي يُمكن صدقه</w:t>
      </w:r>
      <w:r w:rsidR="005F712A">
        <w:rPr>
          <w:rtl/>
        </w:rPr>
        <w:t>،</w:t>
      </w:r>
      <w:r w:rsidRPr="00592E68">
        <w:rPr>
          <w:rtl/>
        </w:rPr>
        <w:t xml:space="preserve"> هو أنّ هذا الحديث ضعيف من ناحية إثباته التاريخي</w:t>
      </w:r>
      <w:r w:rsidR="005F712A">
        <w:rPr>
          <w:rtl/>
        </w:rPr>
        <w:t>،</w:t>
      </w:r>
      <w:r w:rsidRPr="00592E68">
        <w:rPr>
          <w:rtl/>
        </w:rPr>
        <w:t xml:space="preserve"> باعتبار كونه مجهول الرواة ضعيف السند</w:t>
      </w:r>
      <w:r w:rsidR="005F712A">
        <w:rPr>
          <w:rtl/>
        </w:rPr>
        <w:t>.</w:t>
      </w:r>
    </w:p>
    <w:p w:rsidR="00AF623E" w:rsidRPr="005B7374" w:rsidRDefault="00AF623E" w:rsidP="00592E68">
      <w:pPr>
        <w:pStyle w:val="libNormal"/>
        <w:rPr>
          <w:rtl/>
        </w:rPr>
      </w:pPr>
      <w:r w:rsidRPr="00ED637D">
        <w:rPr>
          <w:rStyle w:val="libBold2Char"/>
          <w:rtl/>
        </w:rPr>
        <w:t>التعليق الثالث</w:t>
      </w:r>
      <w:r w:rsidR="005F712A">
        <w:rPr>
          <w:rStyle w:val="libBold2Char"/>
          <w:rtl/>
        </w:rPr>
        <w:t>:</w:t>
      </w:r>
      <w:r w:rsidRPr="00ED637D">
        <w:rPr>
          <w:rStyle w:val="libBold2Char"/>
          <w:rtl/>
        </w:rPr>
        <w:t xml:space="preserve"> </w:t>
      </w:r>
      <w:r w:rsidRPr="00592E68">
        <w:rPr>
          <w:rtl/>
        </w:rPr>
        <w:t>الذي نعلّقه على هذه الرواية</w:t>
      </w:r>
      <w:r w:rsidR="005F712A">
        <w:rPr>
          <w:rtl/>
        </w:rPr>
        <w:t>:</w:t>
      </w:r>
    </w:p>
    <w:p w:rsidR="00AF623E" w:rsidRPr="005B7374" w:rsidRDefault="00AF623E" w:rsidP="00592E68">
      <w:pPr>
        <w:pStyle w:val="libNormal"/>
        <w:rPr>
          <w:rtl/>
        </w:rPr>
      </w:pPr>
      <w:r w:rsidRPr="00592E68">
        <w:rPr>
          <w:rtl/>
        </w:rPr>
        <w:t>إنّ هذه الرواية مهملة من حيث التاريخ</w:t>
      </w:r>
      <w:r w:rsidR="005F712A">
        <w:rPr>
          <w:rtl/>
        </w:rPr>
        <w:t>،</w:t>
      </w:r>
      <w:r w:rsidRPr="00592E68">
        <w:rPr>
          <w:rtl/>
        </w:rPr>
        <w:t xml:space="preserve"> ونحن وإنْ استطعنا أنْ نعرف وقت شِراء الجارية</w:t>
      </w:r>
      <w:r w:rsidR="005F712A">
        <w:rPr>
          <w:rtl/>
        </w:rPr>
        <w:t>،</w:t>
      </w:r>
      <w:r w:rsidRPr="00592E68">
        <w:rPr>
          <w:rtl/>
        </w:rPr>
        <w:t xml:space="preserve"> إلاّ أنّه لا يُمكن تحديد وقت هذا القتال الذي وقَع بين الروم والمسلمين</w:t>
      </w:r>
      <w:r w:rsidR="005F712A">
        <w:rPr>
          <w:rtl/>
        </w:rPr>
        <w:t>،</w:t>
      </w:r>
      <w:r w:rsidRPr="00592E68">
        <w:rPr>
          <w:rtl/>
        </w:rPr>
        <w:t xml:space="preserve"> ذلك القتال الذي أصبحت مليكة نتيحةً له أسيرة للمسلمين</w:t>
      </w:r>
      <w:r w:rsidR="005F712A">
        <w:rPr>
          <w:rtl/>
        </w:rPr>
        <w:t>،</w:t>
      </w:r>
      <w:r w:rsidRPr="00592E68">
        <w:rPr>
          <w:rtl/>
        </w:rPr>
        <w:t xml:space="preserve"> كما أنّه لا يُمكن تحديد مكانه على وجه التعيين</w:t>
      </w:r>
      <w:r w:rsidR="005F712A">
        <w:rPr>
          <w:rtl/>
        </w:rPr>
        <w:t>؛</w:t>
      </w:r>
      <w:r w:rsidRPr="00592E68">
        <w:rPr>
          <w:rtl/>
        </w:rPr>
        <w:t xml:space="preserve"> فإنّ سائر أطراف الدولة الإسلامية كانت مسرحاً لحروبٍ ومناوشات وفتوحات في ذلك العصر</w:t>
      </w:r>
      <w:r w:rsidR="005F712A">
        <w:rPr>
          <w:rtl/>
        </w:rPr>
        <w:t>.</w:t>
      </w:r>
      <w:r w:rsidRPr="00592E68">
        <w:rPr>
          <w:rtl/>
        </w:rPr>
        <w:t xml:space="preserve"> وأغلبها كان بين الروم والمسلمين</w:t>
      </w:r>
      <w:r w:rsidR="005F712A">
        <w:rPr>
          <w:rtl/>
        </w:rPr>
        <w:t>.</w:t>
      </w:r>
    </w:p>
    <w:p w:rsidR="00AF623E" w:rsidRPr="005B7374" w:rsidRDefault="00AF623E" w:rsidP="00592E68">
      <w:pPr>
        <w:pStyle w:val="libNormal"/>
        <w:rPr>
          <w:rtl/>
        </w:rPr>
      </w:pPr>
      <w:r w:rsidRPr="00592E68">
        <w:rPr>
          <w:rtl/>
        </w:rPr>
        <w:t>فإنّ لفظ الروم كان يستعمله العرَب في ذلك الحين بشكلٍ مجمَل واسع المعنى</w:t>
      </w:r>
      <w:r w:rsidR="005F712A">
        <w:rPr>
          <w:rtl/>
        </w:rPr>
        <w:t>،</w:t>
      </w:r>
      <w:r w:rsidRPr="00592E68">
        <w:rPr>
          <w:rtl/>
        </w:rPr>
        <w:t xml:space="preserve"> فإنّهم كانوا يصطلحون بهذا اللفظ على كلِّ بلادٍ مسيحيّةٍ خارج حدود بلاد الإسلام</w:t>
      </w:r>
      <w:r w:rsidR="005F712A">
        <w:rPr>
          <w:rtl/>
        </w:rPr>
        <w:t>،</w:t>
      </w:r>
      <w:r w:rsidRPr="00592E68">
        <w:rPr>
          <w:rtl/>
        </w:rPr>
        <w:t xml:space="preserve"> وهذا معنى شامل لكثير من مناطق الأرض</w:t>
      </w:r>
      <w:r w:rsidR="005F712A">
        <w:rPr>
          <w:rtl/>
        </w:rPr>
        <w:t>،</w:t>
      </w:r>
      <w:r w:rsidRPr="00592E68">
        <w:rPr>
          <w:rtl/>
        </w:rPr>
        <w:t xml:space="preserve"> فهو يشمل سوريا ولبنان وتركيا قبل فتحها الإسلامي</w:t>
      </w:r>
      <w:r w:rsidR="005F712A">
        <w:rPr>
          <w:rtl/>
        </w:rPr>
        <w:t>،</w:t>
      </w:r>
      <w:r w:rsidRPr="00592E68">
        <w:rPr>
          <w:rtl/>
        </w:rPr>
        <w:t xml:space="preserve"> ثمّ</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يستمرّ إلى ما وراءها شمالاً ممّا هو الآن تحت حُكم الاتحاد السوفييتي</w:t>
      </w:r>
      <w:r w:rsidR="005F712A">
        <w:rPr>
          <w:rtl/>
        </w:rPr>
        <w:t>،</w:t>
      </w:r>
      <w:r w:rsidRPr="00592E68">
        <w:rPr>
          <w:rtl/>
        </w:rPr>
        <w:t xml:space="preserve"> وقد دخل قسمٌ منه في الإسلام وبقيَ الكثير منه مسيحيّاً إلى حدِّ الآن</w:t>
      </w:r>
      <w:r w:rsidR="005F712A">
        <w:rPr>
          <w:rtl/>
        </w:rPr>
        <w:t>،</w:t>
      </w:r>
      <w:r w:rsidRPr="00592E68">
        <w:rPr>
          <w:rtl/>
        </w:rPr>
        <w:t xml:space="preserve"> كما يمتدّ هذا اللفظ غرباً ليشمل أُوروبا كلّها</w:t>
      </w:r>
      <w:r w:rsidR="005F712A">
        <w:rPr>
          <w:rtl/>
        </w:rPr>
        <w:t>،</w:t>
      </w:r>
      <w:r w:rsidRPr="00592E68">
        <w:rPr>
          <w:rtl/>
        </w:rPr>
        <w:t xml:space="preserve"> بما فيها اليونان وإيطاليا وفرنسا واسبانيا وصقلية</w:t>
      </w:r>
      <w:r w:rsidR="005F712A">
        <w:rPr>
          <w:rtl/>
        </w:rPr>
        <w:t>،</w:t>
      </w:r>
      <w:r w:rsidRPr="00592E68">
        <w:rPr>
          <w:rtl/>
        </w:rPr>
        <w:t xml:space="preserve"> وغيرها ممّا كان معروفاً يومذاك</w:t>
      </w:r>
      <w:r w:rsidR="005F712A">
        <w:rPr>
          <w:rtl/>
        </w:rPr>
        <w:t>،</w:t>
      </w:r>
      <w:r w:rsidRPr="00592E68">
        <w:rPr>
          <w:rtl/>
        </w:rPr>
        <w:t xml:space="preserve"> وكانوا إذا أرادوا التدقيق في التعبير عن أُوروبا</w:t>
      </w:r>
      <w:r w:rsidR="005F712A">
        <w:rPr>
          <w:rtl/>
        </w:rPr>
        <w:t>،</w:t>
      </w:r>
      <w:r w:rsidRPr="00592E68">
        <w:rPr>
          <w:rtl/>
        </w:rPr>
        <w:t xml:space="preserve"> قالوا</w:t>
      </w:r>
      <w:r w:rsidR="005F712A">
        <w:rPr>
          <w:rtl/>
        </w:rPr>
        <w:t>:</w:t>
      </w:r>
      <w:r w:rsidRPr="00592E68">
        <w:rPr>
          <w:rtl/>
        </w:rPr>
        <w:t xml:space="preserve"> الفرنجة أو الإفرنج</w:t>
      </w:r>
      <w:r w:rsidR="005F712A">
        <w:rPr>
          <w:rtl/>
        </w:rPr>
        <w:t>،</w:t>
      </w:r>
      <w:r w:rsidRPr="00592E68">
        <w:rPr>
          <w:rtl/>
        </w:rPr>
        <w:t xml:space="preserve"> تمييزاً لها عن سائر بلاد الروم</w:t>
      </w:r>
      <w:r w:rsidR="005F712A">
        <w:rPr>
          <w:rtl/>
        </w:rPr>
        <w:t>،</w:t>
      </w:r>
      <w:r w:rsidRPr="00592E68">
        <w:rPr>
          <w:rtl/>
        </w:rPr>
        <w:t xml:space="preserve"> وهو أيضاً لفظٌ مجمل يشمل كلّ أقطار أُوروبا تقريباً</w:t>
      </w:r>
      <w:r w:rsidR="005F712A">
        <w:rPr>
          <w:rtl/>
        </w:rPr>
        <w:t>.</w:t>
      </w:r>
    </w:p>
    <w:p w:rsidR="00AF623E" w:rsidRPr="005B7374" w:rsidRDefault="00AF623E" w:rsidP="00592E68">
      <w:pPr>
        <w:pStyle w:val="libNormal"/>
        <w:rPr>
          <w:rtl/>
        </w:rPr>
      </w:pPr>
      <w:r w:rsidRPr="00592E68">
        <w:rPr>
          <w:rtl/>
        </w:rPr>
        <w:t>لا يستثنى من لفظ الروم</w:t>
      </w:r>
      <w:r w:rsidR="005F712A">
        <w:rPr>
          <w:rtl/>
        </w:rPr>
        <w:t>،</w:t>
      </w:r>
      <w:r w:rsidRPr="00592E68">
        <w:rPr>
          <w:rtl/>
        </w:rPr>
        <w:t xml:space="preserve"> بحسَب اصطلاحهم</w:t>
      </w:r>
      <w:r w:rsidR="005F712A">
        <w:rPr>
          <w:rtl/>
        </w:rPr>
        <w:t>.</w:t>
      </w:r>
      <w:r w:rsidRPr="00592E68">
        <w:rPr>
          <w:rtl/>
        </w:rPr>
        <w:t>. من وجهِ العالم المعروف يومئذٍ</w:t>
      </w:r>
      <w:r w:rsidR="005F712A">
        <w:rPr>
          <w:rtl/>
        </w:rPr>
        <w:t>،</w:t>
      </w:r>
      <w:r w:rsidRPr="00592E68">
        <w:rPr>
          <w:rtl/>
        </w:rPr>
        <w:t xml:space="preserve"> إلاّ ما كان في شرق بلاد الإسلام</w:t>
      </w:r>
      <w:r w:rsidR="005F712A">
        <w:rPr>
          <w:rtl/>
        </w:rPr>
        <w:t>:</w:t>
      </w:r>
      <w:r w:rsidRPr="00592E68">
        <w:rPr>
          <w:rtl/>
        </w:rPr>
        <w:t xml:space="preserve"> كالهند</w:t>
      </w:r>
      <w:r w:rsidR="005F712A">
        <w:rPr>
          <w:rtl/>
        </w:rPr>
        <w:t>،</w:t>
      </w:r>
      <w:r w:rsidRPr="00592E68">
        <w:rPr>
          <w:rtl/>
        </w:rPr>
        <w:t xml:space="preserve"> والصين</w:t>
      </w:r>
      <w:r w:rsidR="005F712A">
        <w:rPr>
          <w:rtl/>
        </w:rPr>
        <w:t>،</w:t>
      </w:r>
      <w:r w:rsidRPr="00592E68">
        <w:rPr>
          <w:rtl/>
        </w:rPr>
        <w:t xml:space="preserve"> وما كان في جنوبها كأفريقيا</w:t>
      </w:r>
      <w:r w:rsidR="005F712A">
        <w:rPr>
          <w:rtl/>
        </w:rPr>
        <w:t>.</w:t>
      </w:r>
    </w:p>
    <w:p w:rsidR="00AF623E" w:rsidRPr="005B7374" w:rsidRDefault="00AF623E" w:rsidP="00592E68">
      <w:pPr>
        <w:pStyle w:val="libNormal"/>
        <w:rPr>
          <w:rtl/>
        </w:rPr>
      </w:pPr>
      <w:r w:rsidRPr="00592E68">
        <w:rPr>
          <w:rtl/>
        </w:rPr>
        <w:t>والصحيح تاريخيّاً أنّ الروم هُم شعب دولة روما</w:t>
      </w:r>
      <w:r w:rsidR="005F712A">
        <w:rPr>
          <w:rtl/>
        </w:rPr>
        <w:t>،</w:t>
      </w:r>
      <w:r w:rsidRPr="00592E68">
        <w:rPr>
          <w:rtl/>
        </w:rPr>
        <w:t xml:space="preserve"> التي هي الآن عاصمة إيطاليا</w:t>
      </w:r>
      <w:r w:rsidR="005F712A">
        <w:rPr>
          <w:rtl/>
        </w:rPr>
        <w:t>،</w:t>
      </w:r>
      <w:r w:rsidRPr="00592E68">
        <w:rPr>
          <w:rtl/>
        </w:rPr>
        <w:t xml:space="preserve"> وكان الاسم الرسمي للملك عندهم هو القيصر</w:t>
      </w:r>
      <w:r w:rsidR="005F712A">
        <w:rPr>
          <w:rtl/>
        </w:rPr>
        <w:t>،</w:t>
      </w:r>
      <w:r w:rsidRPr="00592E68">
        <w:rPr>
          <w:rtl/>
        </w:rPr>
        <w:t xml:space="preserve"> وهي دولةٌ استطاعت أنْ تُسيطِر على رقعةٍ ضخمةٍ من العالم</w:t>
      </w:r>
      <w:r w:rsidR="005F712A">
        <w:rPr>
          <w:rtl/>
        </w:rPr>
        <w:t>.</w:t>
      </w:r>
      <w:r w:rsidRPr="00592E68">
        <w:rPr>
          <w:rtl/>
        </w:rPr>
        <w:t>. من حوض البحر الأبيض المتوسط</w:t>
      </w:r>
      <w:r w:rsidR="005F712A">
        <w:rPr>
          <w:rtl/>
        </w:rPr>
        <w:t>،</w:t>
      </w:r>
      <w:r w:rsidRPr="00592E68">
        <w:rPr>
          <w:rtl/>
        </w:rPr>
        <w:t xml:space="preserve"> كالشمال الأفريقي واليونان وتركيا وسوريا ولبنان</w:t>
      </w:r>
      <w:r w:rsidR="005F712A">
        <w:rPr>
          <w:rtl/>
        </w:rPr>
        <w:t>،</w:t>
      </w:r>
      <w:r w:rsidRPr="00592E68">
        <w:rPr>
          <w:rtl/>
        </w:rPr>
        <w:t xml:space="preserve"> وفلسطين</w:t>
      </w:r>
      <w:r w:rsidR="005F712A">
        <w:rPr>
          <w:rtl/>
        </w:rPr>
        <w:t>،</w:t>
      </w:r>
      <w:r w:rsidRPr="00592E68">
        <w:rPr>
          <w:rtl/>
        </w:rPr>
        <w:t xml:space="preserve"> حتى كانت تسمّى كلّ هذه المناطق بدولةِ الروم</w:t>
      </w:r>
      <w:r w:rsidR="005F712A">
        <w:rPr>
          <w:rtl/>
        </w:rPr>
        <w:t>،</w:t>
      </w:r>
      <w:r w:rsidRPr="00592E68">
        <w:rPr>
          <w:rtl/>
        </w:rPr>
        <w:t xml:space="preserve"> ومِن هنا وقع الإجمال والاختلاط في معناه لدى الناس في تلك العصور</w:t>
      </w:r>
      <w:r w:rsidR="005F712A">
        <w:rPr>
          <w:rtl/>
        </w:rPr>
        <w:t>.</w:t>
      </w:r>
      <w:r w:rsidRPr="00592E68">
        <w:rPr>
          <w:rtl/>
        </w:rPr>
        <w:t>.. وحتى كانت العاصمة لهذه الدولة الجبّارة هي القسطنطينيّة</w:t>
      </w:r>
      <w:r w:rsidR="005F712A">
        <w:rPr>
          <w:rtl/>
        </w:rPr>
        <w:t>،</w:t>
      </w:r>
      <w:r w:rsidRPr="00592E68">
        <w:rPr>
          <w:rtl/>
        </w:rPr>
        <w:t xml:space="preserve"> وهي ليست في إيطاليا</w:t>
      </w:r>
      <w:r w:rsidR="005F712A">
        <w:rPr>
          <w:rtl/>
        </w:rPr>
        <w:t>،</w:t>
      </w:r>
      <w:r w:rsidRPr="00592E68">
        <w:rPr>
          <w:rtl/>
        </w:rPr>
        <w:t xml:space="preserve"> وغير قريبة من روما</w:t>
      </w:r>
      <w:r w:rsidR="005F712A">
        <w:rPr>
          <w:rtl/>
        </w:rPr>
        <w:t>!</w:t>
      </w:r>
      <w:r w:rsidRPr="00592E68">
        <w:rPr>
          <w:rtl/>
        </w:rPr>
        <w:t xml:space="preserve"> وإنّما تقع في الجزء الأُوروبّي من تركيا فعلاً</w:t>
      </w:r>
      <w:r w:rsidR="005F712A">
        <w:rPr>
          <w:rtl/>
        </w:rPr>
        <w:t>،</w:t>
      </w:r>
      <w:r w:rsidRPr="00592E68">
        <w:rPr>
          <w:rtl/>
        </w:rPr>
        <w:t xml:space="preserve"> وتسمّى اليوم بـ </w:t>
      </w:r>
      <w:r w:rsidR="005F712A">
        <w:rPr>
          <w:rStyle w:val="libBold2Char"/>
          <w:rtl/>
        </w:rPr>
        <w:t>(</w:t>
      </w:r>
      <w:r w:rsidRPr="00592E68">
        <w:rPr>
          <w:rStyle w:val="libBold2Char"/>
          <w:rtl/>
        </w:rPr>
        <w:t>استانبول</w:t>
      </w:r>
      <w:r w:rsidR="005F712A">
        <w:rPr>
          <w:rStyle w:val="libBold2Char"/>
          <w:rtl/>
        </w:rPr>
        <w:t>)</w:t>
      </w:r>
      <w:r w:rsidR="005F712A">
        <w:rPr>
          <w:rtl/>
        </w:rPr>
        <w:t>،</w:t>
      </w:r>
      <w:r w:rsidRPr="00592E68">
        <w:rPr>
          <w:rtl/>
        </w:rPr>
        <w:t xml:space="preserve"> وكان لسقوطها بأيدي الجيش الإسلامي من الأهميّة و </w:t>
      </w:r>
      <w:r w:rsidR="005F712A">
        <w:rPr>
          <w:rtl/>
        </w:rPr>
        <w:t>(</w:t>
      </w:r>
      <w:r w:rsidRPr="00592E68">
        <w:rPr>
          <w:rtl/>
        </w:rPr>
        <w:t>الإستراتيجية</w:t>
      </w:r>
      <w:r w:rsidR="005F712A">
        <w:rPr>
          <w:rtl/>
        </w:rPr>
        <w:t>)</w:t>
      </w:r>
      <w:r w:rsidRPr="00592E68">
        <w:rPr>
          <w:rtl/>
        </w:rPr>
        <w:t xml:space="preserve"> الشيء الكثير</w:t>
      </w:r>
      <w:r w:rsidR="005F712A">
        <w:rPr>
          <w:rtl/>
        </w:rPr>
        <w:t>،</w:t>
      </w:r>
      <w:r w:rsidRPr="00592E68">
        <w:rPr>
          <w:rtl/>
        </w:rPr>
        <w:t xml:space="preserve"> إذ يعني</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انحسار الحكم الروميّ عن بلاد الشرق وانكماشه في داخل أوروبّا المسيحيّة</w:t>
      </w:r>
      <w:r w:rsidR="005F712A">
        <w:rPr>
          <w:rtl/>
        </w:rPr>
        <w:t>.</w:t>
      </w:r>
      <w:r w:rsidRPr="00592E68">
        <w:rPr>
          <w:rtl/>
        </w:rPr>
        <w:t xml:space="preserve"> وعلى أيِّ حال</w:t>
      </w:r>
      <w:r w:rsidR="005F712A">
        <w:rPr>
          <w:rtl/>
        </w:rPr>
        <w:t>،</w:t>
      </w:r>
      <w:r w:rsidRPr="00592E68">
        <w:rPr>
          <w:rtl/>
        </w:rPr>
        <w:t xml:space="preserve"> فإنّه يُمكن أنْ يُفهم من هذه الرواية أنّ الملك نفسه كان خارجاً مع جيشه للحرب</w:t>
      </w:r>
      <w:r w:rsidR="005F712A">
        <w:rPr>
          <w:rtl/>
        </w:rPr>
        <w:t>،</w:t>
      </w:r>
      <w:r w:rsidRPr="00592E68">
        <w:rPr>
          <w:rtl/>
        </w:rPr>
        <w:t xml:space="preserve"> وهو ما كان يحدث فعلاً في الحروب المهمّة الواسعة</w:t>
      </w:r>
      <w:r w:rsidR="005F712A">
        <w:rPr>
          <w:rtl/>
        </w:rPr>
        <w:t>،</w:t>
      </w:r>
      <w:r w:rsidRPr="00592E68">
        <w:rPr>
          <w:rtl/>
        </w:rPr>
        <w:t xml:space="preserve"> فبذلك يُمكن أنْ نلتفت إلى الحادثة التي ينقلها التاريخ العام في سنة 249 هـ</w:t>
      </w:r>
      <w:r w:rsidR="005F712A">
        <w:rPr>
          <w:rtl/>
        </w:rPr>
        <w:t>،</w:t>
      </w:r>
      <w:r w:rsidRPr="00592E68">
        <w:rPr>
          <w:rtl/>
        </w:rPr>
        <w:t xml:space="preserve"> حيث نزَل ملك الروم بنفسه إلى الحرب مع خمسين ألفاً</w:t>
      </w:r>
      <w:r w:rsidR="005F712A">
        <w:rPr>
          <w:rtl/>
        </w:rPr>
        <w:t>،</w:t>
      </w:r>
      <w:r w:rsidRPr="00592E68">
        <w:rPr>
          <w:rtl/>
        </w:rPr>
        <w:t xml:space="preserve"> وحصل بينه وبين المسلمين قتالٌ شديد</w:t>
      </w:r>
      <w:r w:rsidR="005F712A">
        <w:rPr>
          <w:rtl/>
        </w:rPr>
        <w:t>،</w:t>
      </w:r>
      <w:r w:rsidRPr="00592E68">
        <w:rPr>
          <w:rtl/>
        </w:rPr>
        <w:t xml:space="preserve"> قُتِل فيها من الفريقين خلقٌ كثير</w:t>
      </w:r>
      <w:r w:rsidRPr="00F04C39">
        <w:rPr>
          <w:rStyle w:val="libFootnotenumChar"/>
          <w:rtl/>
        </w:rPr>
        <w:t>(1)</w:t>
      </w:r>
      <w:r w:rsidR="005F712A">
        <w:rPr>
          <w:rtl/>
        </w:rPr>
        <w:t>،</w:t>
      </w:r>
      <w:r w:rsidRPr="00592E68">
        <w:rPr>
          <w:rtl/>
        </w:rPr>
        <w:t xml:space="preserve"> فالمظنون أنّ هذه هي الحادثة المُشار إليها في الحديث</w:t>
      </w:r>
      <w:r w:rsidR="005F712A">
        <w:rPr>
          <w:rtl/>
        </w:rPr>
        <w:t>.</w:t>
      </w:r>
    </w:p>
    <w:p w:rsidR="00AF623E" w:rsidRPr="005B7374" w:rsidRDefault="00AF623E" w:rsidP="00592E68">
      <w:pPr>
        <w:pStyle w:val="libNormal"/>
        <w:rPr>
          <w:rtl/>
        </w:rPr>
      </w:pPr>
      <w:r w:rsidRPr="00592E68">
        <w:rPr>
          <w:rtl/>
        </w:rPr>
        <w:t xml:space="preserve">وكان الإمام العسكري </w:t>
      </w:r>
      <w:r w:rsidR="005F712A">
        <w:rPr>
          <w:rtl/>
        </w:rPr>
        <w:t>(</w:t>
      </w:r>
      <w:r w:rsidRPr="00592E68">
        <w:rPr>
          <w:rtl/>
        </w:rPr>
        <w:t>عليه السلام</w:t>
      </w:r>
      <w:r w:rsidR="005F712A">
        <w:rPr>
          <w:rtl/>
        </w:rPr>
        <w:t>)</w:t>
      </w:r>
      <w:r w:rsidRPr="00592E68">
        <w:rPr>
          <w:rtl/>
        </w:rPr>
        <w:t xml:space="preserve"> في هذا العام</w:t>
      </w:r>
      <w:r w:rsidR="005F712A">
        <w:rPr>
          <w:rtl/>
        </w:rPr>
        <w:t>،</w:t>
      </w:r>
      <w:r w:rsidRPr="00592E68">
        <w:rPr>
          <w:rtl/>
        </w:rPr>
        <w:t xml:space="preserve"> عمره سبعةَ عشَر عاماً</w:t>
      </w:r>
      <w:r w:rsidR="005F712A">
        <w:rPr>
          <w:rtl/>
        </w:rPr>
        <w:t>،</w:t>
      </w:r>
      <w:r w:rsidRPr="00592E68">
        <w:rPr>
          <w:rtl/>
        </w:rPr>
        <w:t xml:space="preserve"> يعيش تحت ظلِّ أبيه </w:t>
      </w:r>
      <w:r w:rsidR="005F712A">
        <w:rPr>
          <w:rtl/>
        </w:rPr>
        <w:t>(</w:t>
      </w:r>
      <w:r w:rsidRPr="00592E68">
        <w:rPr>
          <w:rtl/>
        </w:rPr>
        <w:t>عليه السلام</w:t>
      </w:r>
      <w:r w:rsidR="005F712A">
        <w:rPr>
          <w:rtl/>
        </w:rPr>
        <w:t>)،</w:t>
      </w:r>
      <w:r w:rsidRPr="00592E68">
        <w:rPr>
          <w:rtl/>
        </w:rPr>
        <w:t xml:space="preserve"> ثمّ إنّ أُمّ المهدي </w:t>
      </w:r>
      <w:r w:rsidR="005F712A">
        <w:rPr>
          <w:rtl/>
        </w:rPr>
        <w:t>(</w:t>
      </w:r>
      <w:r w:rsidRPr="00592E68">
        <w:rPr>
          <w:rtl/>
        </w:rPr>
        <w:t>عليه السلام</w:t>
      </w:r>
      <w:r w:rsidR="005F712A">
        <w:rPr>
          <w:rtl/>
        </w:rPr>
        <w:t>)</w:t>
      </w:r>
      <w:r w:rsidRPr="00592E68">
        <w:rPr>
          <w:rtl/>
        </w:rPr>
        <w:t xml:space="preserve"> بعد أنْ سُبِيَت في الحرب بقِيَت عند مالكها حتى عام 254هـ حين أراد بيعها</w:t>
      </w:r>
      <w:r w:rsidR="005F712A">
        <w:rPr>
          <w:rtl/>
        </w:rPr>
        <w:t>،</w:t>
      </w:r>
      <w:r w:rsidRPr="00592E68">
        <w:rPr>
          <w:rtl/>
        </w:rPr>
        <w:t xml:space="preserve"> فاشتراها الإمام </w:t>
      </w:r>
      <w:r w:rsidR="005F712A">
        <w:rPr>
          <w:rtl/>
        </w:rPr>
        <w:t>(</w:t>
      </w:r>
      <w:r w:rsidRPr="00592E68">
        <w:rPr>
          <w:rtl/>
        </w:rPr>
        <w:t>عليه السلام</w:t>
      </w:r>
      <w:r w:rsidR="005F712A">
        <w:rPr>
          <w:rtl/>
        </w:rPr>
        <w:t>)</w:t>
      </w:r>
      <w:r w:rsidRPr="00592E68">
        <w:rPr>
          <w:rtl/>
        </w:rPr>
        <w:t xml:space="preserve"> ليزوّجها من ابنه </w:t>
      </w:r>
      <w:r w:rsidR="005F712A">
        <w:rPr>
          <w:rtl/>
        </w:rPr>
        <w:t>(</w:t>
      </w:r>
      <w:r w:rsidRPr="00592E68">
        <w:rPr>
          <w:rtl/>
        </w:rPr>
        <w:t>عليه السلام</w:t>
      </w:r>
      <w:r w:rsidR="005F712A">
        <w:rPr>
          <w:rtl/>
        </w:rPr>
        <w:t>)،</w:t>
      </w:r>
      <w:r w:rsidRPr="00592E68">
        <w:rPr>
          <w:rtl/>
        </w:rPr>
        <w:t xml:space="preserve"> والرواية على أيِّ حال</w:t>
      </w:r>
      <w:r w:rsidR="005F712A">
        <w:rPr>
          <w:rtl/>
        </w:rPr>
        <w:t>،</w:t>
      </w:r>
      <w:r w:rsidRPr="00592E68">
        <w:rPr>
          <w:rtl/>
        </w:rPr>
        <w:t xml:space="preserve"> لا تدلّ على سرعة بيعها بعد الأسر</w:t>
      </w:r>
      <w:r w:rsidR="005F712A">
        <w:rPr>
          <w:rtl/>
        </w:rPr>
        <w:t>،</w:t>
      </w:r>
      <w:r w:rsidRPr="00592E68">
        <w:rPr>
          <w:rtl/>
        </w:rPr>
        <w:t xml:space="preserve"> وإنْ كان المفهوم منها بشكلٍ عام</w:t>
      </w:r>
      <w:r w:rsidR="005F712A">
        <w:rPr>
          <w:rtl/>
        </w:rPr>
        <w:t>،</w:t>
      </w:r>
      <w:r w:rsidRPr="00592E68">
        <w:rPr>
          <w:rtl/>
        </w:rPr>
        <w:t xml:space="preserve"> هو ذلك</w:t>
      </w:r>
      <w:r w:rsidR="005F712A">
        <w:rPr>
          <w:rtl/>
        </w:rPr>
        <w:t>،</w:t>
      </w:r>
      <w:r w:rsidRPr="00592E68">
        <w:rPr>
          <w:rtl/>
        </w:rPr>
        <w:t xml:space="preserve"> والله العالم</w:t>
      </w:r>
      <w:r w:rsidR="005F712A">
        <w:rPr>
          <w:rtl/>
        </w:rPr>
        <w:t>.</w:t>
      </w:r>
    </w:p>
    <w:p w:rsidR="00AF623E" w:rsidRPr="005F712A" w:rsidRDefault="00AF623E" w:rsidP="005F712A">
      <w:pPr>
        <w:pStyle w:val="libBold1"/>
        <w:rPr>
          <w:rtl/>
        </w:rPr>
      </w:pPr>
      <w:r w:rsidRPr="005B7374">
        <w:rPr>
          <w:rtl/>
        </w:rPr>
        <w:t>الفرضية الثانية</w:t>
      </w:r>
      <w:r w:rsidR="005F712A">
        <w:rPr>
          <w:rtl/>
        </w:rPr>
        <w:t>:</w:t>
      </w:r>
    </w:p>
    <w:p w:rsidR="00AF623E" w:rsidRPr="005B7374" w:rsidRDefault="00AF623E" w:rsidP="00592E68">
      <w:pPr>
        <w:pStyle w:val="libNormal"/>
        <w:rPr>
          <w:rtl/>
        </w:rPr>
      </w:pPr>
      <w:r w:rsidRPr="00592E68">
        <w:rPr>
          <w:rtl/>
        </w:rPr>
        <w:t xml:space="preserve">إنّ المالك لهذه الجارية من أُسرة الإمام </w:t>
      </w:r>
      <w:r w:rsidR="005F712A">
        <w:rPr>
          <w:rtl/>
        </w:rPr>
        <w:t>(</w:t>
      </w:r>
      <w:r w:rsidRPr="00592E68">
        <w:rPr>
          <w:rtl/>
        </w:rPr>
        <w:t>عليه السلام</w:t>
      </w:r>
      <w:r w:rsidR="005F712A">
        <w:rPr>
          <w:rtl/>
        </w:rPr>
        <w:t>)،</w:t>
      </w:r>
      <w:r w:rsidRPr="00592E68">
        <w:rPr>
          <w:rtl/>
        </w:rPr>
        <w:t xml:space="preserve"> هو حكيمة أُخت الإمام الهادي </w:t>
      </w:r>
      <w:r w:rsidR="005F712A">
        <w:rPr>
          <w:rtl/>
        </w:rPr>
        <w:t>(</w:t>
      </w:r>
      <w:r w:rsidRPr="00592E68">
        <w:rPr>
          <w:rtl/>
        </w:rPr>
        <w:t>عليه السلام</w:t>
      </w:r>
      <w:r w:rsidR="005F712A">
        <w:rPr>
          <w:rtl/>
        </w:rPr>
        <w:t>)</w:t>
      </w:r>
      <w:r w:rsidRPr="00592E68">
        <w:rPr>
          <w:rtl/>
        </w:rPr>
        <w:t xml:space="preserve"> وهذه فرضيّة بسيطة ومختصرة</w:t>
      </w:r>
      <w:r w:rsidR="005F712A">
        <w:rPr>
          <w:rtl/>
        </w:rPr>
        <w:t>،</w:t>
      </w:r>
      <w:r w:rsidRPr="00592E68">
        <w:rPr>
          <w:rtl/>
        </w:rPr>
        <w:t xml:space="preserve"> تكفينا في الإثبات التاريخي إنْ لم تكفنا الفرضية الأُولى</w:t>
      </w:r>
      <w:r w:rsidR="005F712A">
        <w:rPr>
          <w:rtl/>
        </w:rPr>
        <w:t>،</w:t>
      </w:r>
      <w:r w:rsidRPr="00592E68">
        <w:rPr>
          <w:rtl/>
        </w:rPr>
        <w:t xml:space="preserve"> ولم نقتنع بمدلول ذلك الخبَر</w:t>
      </w:r>
      <w:r w:rsidR="005F712A">
        <w:rPr>
          <w:rtl/>
        </w:rPr>
        <w:t>.</w:t>
      </w:r>
      <w:r w:rsidRPr="00592E68">
        <w:rPr>
          <w:rtl/>
        </w:rPr>
        <w:t xml:space="preserve"> والخبر الوارد في هذه الفرضيّة يهمل بالكلّية التعرّض لأصل هذه الجارية</w:t>
      </w:r>
      <w:r w:rsidR="005F712A">
        <w:rPr>
          <w:rtl/>
        </w:rPr>
        <w:t>،</w:t>
      </w:r>
      <w:r w:rsidRPr="00592E68">
        <w:rPr>
          <w:rtl/>
        </w:rPr>
        <w:t xml:space="preserve"> أو ترجمة حياتها أو تاريخ ورودها إلى بلاد الإسلام</w:t>
      </w:r>
      <w:r w:rsidR="005F712A">
        <w:rPr>
          <w:rtl/>
        </w:rPr>
        <w:t>،</w:t>
      </w:r>
      <w:r w:rsidRPr="00592E68">
        <w:rPr>
          <w:rtl/>
        </w:rPr>
        <w:t xml:space="preserve"> أو تاريخ شرائها</w:t>
      </w:r>
      <w:r w:rsidR="005F712A">
        <w:rPr>
          <w:rtl/>
        </w:rPr>
        <w:t>.</w:t>
      </w:r>
    </w:p>
    <w:p w:rsidR="00AF623E" w:rsidRPr="005B7374" w:rsidRDefault="005F712A" w:rsidP="005F712A">
      <w:pPr>
        <w:pStyle w:val="libLine"/>
        <w:rPr>
          <w:rtl/>
        </w:rPr>
      </w:pPr>
      <w:r>
        <w:rPr>
          <w:rtl/>
        </w:rPr>
        <w:t>____________________</w:t>
      </w:r>
    </w:p>
    <w:p w:rsidR="00AF623E" w:rsidRPr="00592E68" w:rsidRDefault="00AF623E" w:rsidP="00592E68">
      <w:pPr>
        <w:pStyle w:val="libFootnote0"/>
        <w:rPr>
          <w:rtl/>
        </w:rPr>
      </w:pPr>
      <w:r w:rsidRPr="005B7374">
        <w:rPr>
          <w:rtl/>
        </w:rPr>
        <w:t>(1) الكامل ج 5 ص 312</w:t>
      </w:r>
      <w:r w:rsidR="005F712A">
        <w:rPr>
          <w:rtl/>
        </w:rPr>
        <w:t>.</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 xml:space="preserve">وإنّما يبدأ الحديث أنّه في يومٍ من الأيّام يزور الإمام العسكري </w:t>
      </w:r>
      <w:r w:rsidR="005F712A">
        <w:rPr>
          <w:rtl/>
        </w:rPr>
        <w:t>(</w:t>
      </w:r>
      <w:r w:rsidRPr="00592E68">
        <w:rPr>
          <w:rtl/>
        </w:rPr>
        <w:t>عليه السلام</w:t>
      </w:r>
      <w:r w:rsidR="005F712A">
        <w:rPr>
          <w:rtl/>
        </w:rPr>
        <w:t>)</w:t>
      </w:r>
      <w:r w:rsidRPr="00592E68">
        <w:rPr>
          <w:rtl/>
        </w:rPr>
        <w:t xml:space="preserve"> عمّته حكيمة </w:t>
      </w:r>
      <w:r w:rsidR="005F712A">
        <w:rPr>
          <w:rtl/>
        </w:rPr>
        <w:t>(</w:t>
      </w:r>
      <w:r w:rsidRPr="00592E68">
        <w:rPr>
          <w:rtl/>
        </w:rPr>
        <w:t>رضي الله عنها</w:t>
      </w:r>
      <w:r w:rsidR="005F712A">
        <w:rPr>
          <w:rtl/>
        </w:rPr>
        <w:t>)،</w:t>
      </w:r>
      <w:r w:rsidRPr="00592E68">
        <w:rPr>
          <w:rtl/>
        </w:rPr>
        <w:t xml:space="preserve"> فيرى جاريتها فيحدّ النظر إليها</w:t>
      </w:r>
      <w:r w:rsidR="005F712A">
        <w:rPr>
          <w:rtl/>
        </w:rPr>
        <w:t>،</w:t>
      </w:r>
      <w:r w:rsidRPr="00592E68">
        <w:rPr>
          <w:rtl/>
        </w:rPr>
        <w:t xml:space="preserve"> فتقول له</w:t>
      </w:r>
      <w:r w:rsidR="005F712A">
        <w:rPr>
          <w:rtl/>
        </w:rPr>
        <w:t>:</w:t>
      </w:r>
      <w:r w:rsidRPr="00592E68">
        <w:rPr>
          <w:rtl/>
        </w:rPr>
        <w:t xml:space="preserve"> يا سيّدي لعلّك هويتها أفأرسلها إليك</w:t>
      </w:r>
      <w:r w:rsidR="005F712A">
        <w:rPr>
          <w:rtl/>
        </w:rPr>
        <w:t>،</w:t>
      </w:r>
      <w:r w:rsidRPr="00592E68">
        <w:rPr>
          <w:rtl/>
        </w:rPr>
        <w:t xml:space="preserve"> فينفي الإمام </w:t>
      </w:r>
      <w:r w:rsidR="005F712A">
        <w:rPr>
          <w:rtl/>
        </w:rPr>
        <w:t>(</w:t>
      </w:r>
      <w:r w:rsidRPr="00592E68">
        <w:rPr>
          <w:rtl/>
        </w:rPr>
        <w:t>عليه السلام</w:t>
      </w:r>
      <w:r w:rsidR="005F712A">
        <w:rPr>
          <w:rtl/>
        </w:rPr>
        <w:t>)</w:t>
      </w:r>
      <w:r w:rsidRPr="00592E68">
        <w:rPr>
          <w:rtl/>
        </w:rPr>
        <w:t xml:space="preserve"> الهوى الجنسي عن نفسه</w:t>
      </w:r>
      <w:r w:rsidR="005F712A">
        <w:rPr>
          <w:rtl/>
        </w:rPr>
        <w:t>،</w:t>
      </w:r>
      <w:r w:rsidRPr="00592E68">
        <w:rPr>
          <w:rtl/>
        </w:rPr>
        <w:t xml:space="preserve"> فإنّه منافٍ لمقام الإمام وعصمته</w:t>
      </w:r>
      <w:r w:rsidR="005F712A">
        <w:rPr>
          <w:rtl/>
        </w:rPr>
        <w:t>،</w:t>
      </w:r>
      <w:r w:rsidRPr="00592E68">
        <w:rPr>
          <w:rtl/>
        </w:rPr>
        <w:t xml:space="preserve"> ويعطي السبب المنطقي الصحيح لعمله</w:t>
      </w:r>
      <w:r w:rsidR="005F712A">
        <w:rPr>
          <w:rtl/>
        </w:rPr>
        <w:t>،</w:t>
      </w:r>
      <w:r w:rsidRPr="00592E68">
        <w:rPr>
          <w:rtl/>
        </w:rPr>
        <w:t xml:space="preserve"> وذلك إنّه أجاب عمّته قائلاً</w:t>
      </w:r>
      <w:r w:rsidR="005F712A">
        <w:rPr>
          <w:rtl/>
        </w:rPr>
        <w:t>:</w:t>
      </w:r>
      <w:r w:rsidRPr="00592E68">
        <w:rPr>
          <w:rtl/>
        </w:rPr>
        <w:t xml:space="preserve"> </w:t>
      </w:r>
      <w:r w:rsidR="005F712A">
        <w:rPr>
          <w:rStyle w:val="libBold2Char"/>
          <w:rtl/>
        </w:rPr>
        <w:t>(</w:t>
      </w:r>
      <w:r w:rsidRPr="00592E68">
        <w:rPr>
          <w:rStyle w:val="libBold2Char"/>
          <w:rtl/>
        </w:rPr>
        <w:t>لا يا عمّة</w:t>
      </w:r>
      <w:r w:rsidR="005F712A">
        <w:rPr>
          <w:rStyle w:val="libBold2Char"/>
          <w:rtl/>
        </w:rPr>
        <w:t>،</w:t>
      </w:r>
      <w:r w:rsidRPr="00592E68">
        <w:rPr>
          <w:rStyle w:val="libBold2Char"/>
          <w:rtl/>
        </w:rPr>
        <w:t xml:space="preserve"> ولكنّي أتعجّب منها</w:t>
      </w:r>
      <w:r w:rsidR="005F712A">
        <w:rPr>
          <w:rStyle w:val="libBold2Char"/>
          <w:rtl/>
        </w:rPr>
        <w:t>)</w:t>
      </w:r>
      <w:r w:rsidR="005F712A">
        <w:rPr>
          <w:rtl/>
        </w:rPr>
        <w:t>،</w:t>
      </w:r>
      <w:r w:rsidRPr="00592E68">
        <w:rPr>
          <w:rtl/>
        </w:rPr>
        <w:t xml:space="preserve"> فقالت له</w:t>
      </w:r>
      <w:r w:rsidR="005F712A">
        <w:rPr>
          <w:rtl/>
        </w:rPr>
        <w:t>:</w:t>
      </w:r>
      <w:r w:rsidRPr="00592E68">
        <w:rPr>
          <w:rtl/>
        </w:rPr>
        <w:t xml:space="preserve"> وما أعجبَك</w:t>
      </w:r>
      <w:r w:rsidR="005F712A">
        <w:rPr>
          <w:rtl/>
        </w:rPr>
        <w:t>؟</w:t>
      </w:r>
      <w:r w:rsidRPr="00592E68">
        <w:rPr>
          <w:rtl/>
        </w:rPr>
        <w:t xml:space="preserve"> فقال </w:t>
      </w:r>
      <w:r w:rsidR="005F712A">
        <w:rPr>
          <w:rtl/>
        </w:rPr>
        <w:t>(</w:t>
      </w:r>
      <w:r w:rsidRPr="00592E68">
        <w:rPr>
          <w:rtl/>
        </w:rPr>
        <w:t>عليه السلام</w:t>
      </w:r>
      <w:r w:rsidR="005F712A">
        <w:rPr>
          <w:rtl/>
        </w:rPr>
        <w:t>):</w:t>
      </w:r>
      <w:r w:rsidRPr="00592E68">
        <w:rPr>
          <w:rtl/>
        </w:rPr>
        <w:t xml:space="preserve"> </w:t>
      </w:r>
      <w:r w:rsidR="005F712A">
        <w:rPr>
          <w:rStyle w:val="libBold2Char"/>
          <w:rtl/>
        </w:rPr>
        <w:t>(</w:t>
      </w:r>
      <w:r w:rsidRPr="00592E68">
        <w:rPr>
          <w:rStyle w:val="libBold2Char"/>
          <w:rtl/>
        </w:rPr>
        <w:t>سيخرُج منها ولدٌ كريمٌ على الله عزّ وجل</w:t>
      </w:r>
      <w:r w:rsidR="005F712A">
        <w:rPr>
          <w:rStyle w:val="libBold2Char"/>
          <w:rtl/>
        </w:rPr>
        <w:t>،</w:t>
      </w:r>
      <w:r w:rsidRPr="00592E68">
        <w:rPr>
          <w:rStyle w:val="libBold2Char"/>
          <w:rtl/>
        </w:rPr>
        <w:t xml:space="preserve"> الذي يملأ اللهُ به الأرضَ عدْلاً وقِسطاً كما مِلئت ظلماً وجوراً</w:t>
      </w:r>
      <w:r w:rsidR="005F712A">
        <w:rPr>
          <w:rStyle w:val="libBold2Char"/>
          <w:rtl/>
        </w:rPr>
        <w:t>)</w:t>
      </w:r>
      <w:r w:rsidR="005F712A">
        <w:rPr>
          <w:rtl/>
        </w:rPr>
        <w:t>،</w:t>
      </w:r>
      <w:r w:rsidRPr="00592E68">
        <w:rPr>
          <w:rtl/>
        </w:rPr>
        <w:t xml:space="preserve"> فقالت له</w:t>
      </w:r>
      <w:r w:rsidR="005F712A">
        <w:rPr>
          <w:rtl/>
        </w:rPr>
        <w:t>:</w:t>
      </w:r>
      <w:r w:rsidRPr="00592E68">
        <w:rPr>
          <w:rtl/>
        </w:rPr>
        <w:t xml:space="preserve"> فأرسلها إليك يا سيّدي</w:t>
      </w:r>
      <w:r w:rsidR="005F712A">
        <w:rPr>
          <w:rtl/>
        </w:rPr>
        <w:t>؟،</w:t>
      </w:r>
      <w:r w:rsidRPr="00592E68">
        <w:rPr>
          <w:rtl/>
        </w:rPr>
        <w:t xml:space="preserve"> فيوقف الإمام العسكري </w:t>
      </w:r>
      <w:r w:rsidR="005F712A">
        <w:rPr>
          <w:rtl/>
        </w:rPr>
        <w:t>(</w:t>
      </w:r>
      <w:r w:rsidRPr="00592E68">
        <w:rPr>
          <w:rtl/>
        </w:rPr>
        <w:t>عليه السلام</w:t>
      </w:r>
      <w:r w:rsidR="005F712A">
        <w:rPr>
          <w:rtl/>
        </w:rPr>
        <w:t>)</w:t>
      </w:r>
      <w:r w:rsidRPr="00592E68">
        <w:rPr>
          <w:rtl/>
        </w:rPr>
        <w:t xml:space="preserve"> ذلك على إذن أبيه</w:t>
      </w:r>
      <w:r w:rsidR="005F712A">
        <w:rPr>
          <w:rtl/>
        </w:rPr>
        <w:t>،</w:t>
      </w:r>
      <w:r w:rsidRPr="00592E68">
        <w:rPr>
          <w:rtl/>
        </w:rPr>
        <w:t xml:space="preserve"> قائلاً</w:t>
      </w:r>
      <w:r w:rsidR="005F712A">
        <w:rPr>
          <w:rtl/>
        </w:rPr>
        <w:t>:</w:t>
      </w:r>
      <w:r w:rsidRPr="00592E68">
        <w:rPr>
          <w:rtl/>
        </w:rPr>
        <w:t xml:space="preserve"> </w:t>
      </w:r>
      <w:r w:rsidR="005F712A">
        <w:rPr>
          <w:rStyle w:val="libBold2Char"/>
          <w:rtl/>
        </w:rPr>
        <w:t>(</w:t>
      </w:r>
      <w:r w:rsidRPr="00592E68">
        <w:rPr>
          <w:rStyle w:val="libBold2Char"/>
          <w:rtl/>
        </w:rPr>
        <w:t>استأذني في ذلك أبي</w:t>
      </w:r>
      <w:r w:rsidR="005F712A">
        <w:rPr>
          <w:rStyle w:val="libBold2Char"/>
          <w:rtl/>
        </w:rPr>
        <w:t>)</w:t>
      </w:r>
      <w:r w:rsidR="005F712A">
        <w:rPr>
          <w:rtl/>
        </w:rPr>
        <w:t>.</w:t>
      </w:r>
    </w:p>
    <w:p w:rsidR="00AF623E" w:rsidRPr="005B7374" w:rsidRDefault="00AF623E" w:rsidP="00592E68">
      <w:pPr>
        <w:pStyle w:val="libNormal"/>
        <w:rPr>
          <w:rtl/>
        </w:rPr>
      </w:pPr>
      <w:r w:rsidRPr="00592E68">
        <w:rPr>
          <w:rtl/>
        </w:rPr>
        <w:t>قالت</w:t>
      </w:r>
      <w:r w:rsidR="005F712A">
        <w:rPr>
          <w:rtl/>
        </w:rPr>
        <w:t>:</w:t>
      </w:r>
      <w:r w:rsidRPr="00592E68">
        <w:rPr>
          <w:rtl/>
        </w:rPr>
        <w:t xml:space="preserve"> فلبست ثيابي وأتيت منزل أبي الحسن </w:t>
      </w:r>
      <w:r w:rsidR="005F712A">
        <w:rPr>
          <w:rtl/>
        </w:rPr>
        <w:t>(</w:t>
      </w:r>
      <w:r w:rsidRPr="00592E68">
        <w:rPr>
          <w:rtl/>
        </w:rPr>
        <w:t>عليه السلام</w:t>
      </w:r>
      <w:r w:rsidR="005F712A">
        <w:rPr>
          <w:rtl/>
        </w:rPr>
        <w:t>)،</w:t>
      </w:r>
      <w:r w:rsidRPr="00592E68">
        <w:rPr>
          <w:rtl/>
        </w:rPr>
        <w:t xml:space="preserve"> فسلّمت عليه وجلست</w:t>
      </w:r>
      <w:r w:rsidR="005F712A">
        <w:rPr>
          <w:rtl/>
        </w:rPr>
        <w:t>،</w:t>
      </w:r>
      <w:r w:rsidRPr="00592E68">
        <w:rPr>
          <w:rtl/>
        </w:rPr>
        <w:t xml:space="preserve"> فبدأني وقال</w:t>
      </w:r>
      <w:r w:rsidR="005F712A">
        <w:rPr>
          <w:rtl/>
        </w:rPr>
        <w:t>:</w:t>
      </w:r>
      <w:r w:rsidRPr="00592E68">
        <w:rPr>
          <w:rtl/>
        </w:rPr>
        <w:t xml:space="preserve"> </w:t>
      </w:r>
      <w:r w:rsidR="005F712A">
        <w:rPr>
          <w:rStyle w:val="libBold2Char"/>
          <w:rtl/>
        </w:rPr>
        <w:t>(</w:t>
      </w:r>
      <w:r w:rsidRPr="00592E68">
        <w:rPr>
          <w:rStyle w:val="libBold2Char"/>
          <w:rtl/>
        </w:rPr>
        <w:t xml:space="preserve">يا حكيمة ابعثي نرجس إلى ابني أبي محمّد </w:t>
      </w:r>
      <w:r w:rsidR="005F712A">
        <w:rPr>
          <w:rStyle w:val="libBold2Char"/>
          <w:rtl/>
        </w:rPr>
        <w:t>(</w:t>
      </w:r>
      <w:r w:rsidRPr="00592E68">
        <w:rPr>
          <w:rStyle w:val="libBold2Char"/>
          <w:rtl/>
        </w:rPr>
        <w:t>عليه السلام</w:t>
      </w:r>
      <w:r w:rsidR="005F712A">
        <w:rPr>
          <w:rStyle w:val="libBold2Char"/>
          <w:rtl/>
        </w:rPr>
        <w:t>)</w:t>
      </w:r>
      <w:r w:rsidR="005F712A">
        <w:rPr>
          <w:rtl/>
        </w:rPr>
        <w:t>.</w:t>
      </w:r>
      <w:r w:rsidRPr="00592E68">
        <w:rPr>
          <w:rtl/>
        </w:rPr>
        <w:t xml:space="preserve"> فقلت يا سيدي</w:t>
      </w:r>
      <w:r w:rsidR="005F712A">
        <w:rPr>
          <w:rtl/>
        </w:rPr>
        <w:t>،</w:t>
      </w:r>
      <w:r w:rsidRPr="00592E68">
        <w:rPr>
          <w:rtl/>
        </w:rPr>
        <w:t xml:space="preserve"> على هذا فصدتك</w:t>
      </w:r>
      <w:r w:rsidR="005F712A">
        <w:rPr>
          <w:rtl/>
        </w:rPr>
        <w:t>.</w:t>
      </w:r>
      <w:r w:rsidRPr="00592E68">
        <w:rPr>
          <w:rtl/>
        </w:rPr>
        <w:t>. أنْ نستأذنك في ذلك</w:t>
      </w:r>
      <w:r w:rsidR="005F712A">
        <w:rPr>
          <w:rtl/>
        </w:rPr>
        <w:t>،</w:t>
      </w:r>
      <w:r w:rsidRPr="00592E68">
        <w:rPr>
          <w:rtl/>
        </w:rPr>
        <w:t xml:space="preserve"> فقال لي</w:t>
      </w:r>
      <w:r w:rsidR="005F712A">
        <w:rPr>
          <w:rtl/>
        </w:rPr>
        <w:t>:</w:t>
      </w:r>
      <w:r w:rsidRPr="00592E68">
        <w:rPr>
          <w:rtl/>
        </w:rPr>
        <w:t xml:space="preserve"> </w:t>
      </w:r>
      <w:r w:rsidR="005F712A">
        <w:rPr>
          <w:rtl/>
        </w:rPr>
        <w:t>(</w:t>
      </w:r>
      <w:r w:rsidRPr="00592E68">
        <w:rPr>
          <w:rtl/>
        </w:rPr>
        <w:t>يا مباركة</w:t>
      </w:r>
      <w:r w:rsidR="005F712A">
        <w:rPr>
          <w:rtl/>
        </w:rPr>
        <w:t>،</w:t>
      </w:r>
      <w:r w:rsidRPr="00592E68">
        <w:rPr>
          <w:rtl/>
        </w:rPr>
        <w:t xml:space="preserve"> إنّ الله تبارك وتعالى أراد أنْ يشركك في الأجر</w:t>
      </w:r>
      <w:r w:rsidR="005F712A">
        <w:rPr>
          <w:rtl/>
        </w:rPr>
        <w:t>،</w:t>
      </w:r>
      <w:r w:rsidRPr="00592E68">
        <w:rPr>
          <w:rtl/>
        </w:rPr>
        <w:t xml:space="preserve"> ويجعل لك في الخير نصيباً</w:t>
      </w:r>
      <w:r w:rsidR="005F712A">
        <w:rPr>
          <w:rtl/>
        </w:rPr>
        <w:t>.</w:t>
      </w:r>
    </w:p>
    <w:p w:rsidR="00AF623E" w:rsidRPr="005B7374" w:rsidRDefault="00AF623E" w:rsidP="00592E68">
      <w:pPr>
        <w:pStyle w:val="libNormal"/>
        <w:rPr>
          <w:rtl/>
        </w:rPr>
      </w:pPr>
      <w:r w:rsidRPr="00592E68">
        <w:rPr>
          <w:rtl/>
        </w:rPr>
        <w:t>وتبادر العمّة إلى الرجوع إلى منزلها</w:t>
      </w:r>
      <w:r w:rsidR="005F712A">
        <w:rPr>
          <w:rtl/>
        </w:rPr>
        <w:t>،</w:t>
      </w:r>
      <w:r w:rsidRPr="00592E68">
        <w:rPr>
          <w:rtl/>
        </w:rPr>
        <w:t xml:space="preserve"> وتقوم بتزيين نرجس وتهبها لأبي محمّد </w:t>
      </w:r>
      <w:r w:rsidR="005F712A">
        <w:rPr>
          <w:rtl/>
        </w:rPr>
        <w:t>(</w:t>
      </w:r>
      <w:r w:rsidRPr="00592E68">
        <w:rPr>
          <w:rtl/>
        </w:rPr>
        <w:t>عليه السلام</w:t>
      </w:r>
      <w:r w:rsidR="005F712A">
        <w:rPr>
          <w:rtl/>
        </w:rPr>
        <w:t>)،</w:t>
      </w:r>
      <w:r w:rsidRPr="00592E68">
        <w:rPr>
          <w:rtl/>
        </w:rPr>
        <w:t xml:space="preserve"> وتجمع بينه وبينها في منزلها</w:t>
      </w:r>
      <w:r w:rsidR="005F712A">
        <w:rPr>
          <w:rtl/>
        </w:rPr>
        <w:t>،</w:t>
      </w:r>
      <w:r w:rsidRPr="00592E68">
        <w:rPr>
          <w:rtl/>
        </w:rPr>
        <w:t xml:space="preserve"> فيقيم الإمام عندها أيّاماً</w:t>
      </w:r>
      <w:r w:rsidR="005F712A">
        <w:rPr>
          <w:rtl/>
        </w:rPr>
        <w:t>،</w:t>
      </w:r>
      <w:r w:rsidRPr="00592E68">
        <w:rPr>
          <w:rtl/>
        </w:rPr>
        <w:t xml:space="preserve"> حتى يتوفّى والده </w:t>
      </w:r>
      <w:r w:rsidR="005F712A">
        <w:rPr>
          <w:rtl/>
        </w:rPr>
        <w:t>(</w:t>
      </w:r>
      <w:r w:rsidRPr="00592E68">
        <w:rPr>
          <w:rtl/>
        </w:rPr>
        <w:t>عليه السلام</w:t>
      </w:r>
      <w:r w:rsidR="005F712A">
        <w:rPr>
          <w:rtl/>
        </w:rPr>
        <w:t>)</w:t>
      </w:r>
      <w:r w:rsidRPr="00592E68">
        <w:rPr>
          <w:rtl/>
        </w:rPr>
        <w:t xml:space="preserve"> بعد أيّام</w:t>
      </w:r>
      <w:r w:rsidR="005F712A">
        <w:rPr>
          <w:rtl/>
        </w:rPr>
        <w:t>،</w:t>
      </w:r>
      <w:r w:rsidRPr="00592E68">
        <w:rPr>
          <w:rtl/>
        </w:rPr>
        <w:t xml:space="preserve"> فينتقل الإمام العسكري </w:t>
      </w:r>
      <w:r w:rsidR="005F712A">
        <w:rPr>
          <w:rtl/>
        </w:rPr>
        <w:t>(</w:t>
      </w:r>
      <w:r w:rsidRPr="00592E68">
        <w:rPr>
          <w:rtl/>
        </w:rPr>
        <w:t>عليه السلام</w:t>
      </w:r>
      <w:r w:rsidR="005F712A">
        <w:rPr>
          <w:rtl/>
        </w:rPr>
        <w:t>)</w:t>
      </w:r>
      <w:r w:rsidRPr="00592E68">
        <w:rPr>
          <w:rtl/>
        </w:rPr>
        <w:t xml:space="preserve"> مع زوجته إلى دار أبيه</w:t>
      </w:r>
      <w:r w:rsidRPr="00F04C39">
        <w:rPr>
          <w:rStyle w:val="libFootnotenumChar"/>
          <w:rtl/>
        </w:rPr>
        <w:t>(1)</w:t>
      </w:r>
      <w:r w:rsidR="005F712A">
        <w:rPr>
          <w:rtl/>
        </w:rPr>
        <w:t>.</w:t>
      </w:r>
    </w:p>
    <w:p w:rsidR="00AF623E" w:rsidRPr="005B7374" w:rsidRDefault="005F712A" w:rsidP="005F712A">
      <w:pPr>
        <w:pStyle w:val="libLine"/>
        <w:rPr>
          <w:rtl/>
        </w:rPr>
      </w:pPr>
      <w:r>
        <w:rPr>
          <w:rtl/>
        </w:rPr>
        <w:t>____________________</w:t>
      </w:r>
    </w:p>
    <w:p w:rsidR="00AF623E" w:rsidRPr="00592E68" w:rsidRDefault="00AF623E" w:rsidP="00592E68">
      <w:pPr>
        <w:pStyle w:val="libFootnote0"/>
        <w:rPr>
          <w:rtl/>
        </w:rPr>
      </w:pPr>
      <w:r w:rsidRPr="005B7374">
        <w:rPr>
          <w:rtl/>
        </w:rPr>
        <w:t>(1) انظر إكمال الدين</w:t>
      </w:r>
      <w:r w:rsidR="005F712A">
        <w:rPr>
          <w:rtl/>
        </w:rPr>
        <w:t>.</w:t>
      </w:r>
      <w:r w:rsidRPr="005B7374">
        <w:rPr>
          <w:rtl/>
        </w:rPr>
        <w:t>. نسخة مخطوطة</w:t>
      </w:r>
      <w:r w:rsidR="005F712A">
        <w:rPr>
          <w:rtl/>
        </w:rPr>
        <w:t>.</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وهذه الرواية تتفّق مع سابقتها على عدّة خصائص</w:t>
      </w:r>
      <w:r w:rsidR="005F712A">
        <w:rPr>
          <w:rtl/>
        </w:rPr>
        <w:t>،</w:t>
      </w:r>
      <w:r w:rsidRPr="00592E68">
        <w:rPr>
          <w:rtl/>
        </w:rPr>
        <w:t xml:space="preserve"> منها</w:t>
      </w:r>
      <w:r w:rsidR="005F712A">
        <w:rPr>
          <w:rtl/>
        </w:rPr>
        <w:t>:</w:t>
      </w:r>
      <w:r w:rsidRPr="00592E68">
        <w:rPr>
          <w:rtl/>
        </w:rPr>
        <w:t xml:space="preserve"> أنّ أُمّ المهدي </w:t>
      </w:r>
      <w:r w:rsidR="005F712A">
        <w:rPr>
          <w:rtl/>
        </w:rPr>
        <w:t>(</w:t>
      </w:r>
      <w:r w:rsidRPr="00592E68">
        <w:rPr>
          <w:rtl/>
        </w:rPr>
        <w:t>عليه السلام</w:t>
      </w:r>
      <w:r w:rsidR="005F712A">
        <w:rPr>
          <w:rtl/>
        </w:rPr>
        <w:t>)</w:t>
      </w:r>
      <w:r w:rsidRPr="00592E68">
        <w:rPr>
          <w:rtl/>
        </w:rPr>
        <w:t xml:space="preserve"> كانت جاريةً مملوكة</w:t>
      </w:r>
      <w:r w:rsidR="005F712A">
        <w:rPr>
          <w:rtl/>
        </w:rPr>
        <w:t>،</w:t>
      </w:r>
      <w:r w:rsidRPr="00592E68">
        <w:rPr>
          <w:rtl/>
        </w:rPr>
        <w:t xml:space="preserve"> وأنّ اسمها نرجس</w:t>
      </w:r>
      <w:r w:rsidR="005F712A">
        <w:rPr>
          <w:rtl/>
        </w:rPr>
        <w:t>،</w:t>
      </w:r>
      <w:r w:rsidRPr="00592E68">
        <w:rPr>
          <w:rtl/>
        </w:rPr>
        <w:t xml:space="preserve"> وأنّ زواج الإمام العسكري كان في حياة أبيه وإذنه</w:t>
      </w:r>
      <w:r w:rsidR="005F712A">
        <w:rPr>
          <w:rtl/>
        </w:rPr>
        <w:t>،</w:t>
      </w:r>
      <w:r w:rsidRPr="00592E68">
        <w:rPr>
          <w:rtl/>
        </w:rPr>
        <w:t xml:space="preserve"> ولذا نستطيع أنْ نعتبر اتفاقهما على ذلك إثباتاً تاريخيّاً كافياً له</w:t>
      </w:r>
      <w:r w:rsidR="005F712A">
        <w:rPr>
          <w:rtl/>
        </w:rPr>
        <w:t>،</w:t>
      </w:r>
      <w:r w:rsidRPr="00592E68">
        <w:rPr>
          <w:rtl/>
        </w:rPr>
        <w:t xml:space="preserve"> إلاّ أنّ هذه الرواية تعيّن وقوع الزواج في الأيّام الأخيرة من حياة الإمام الهادي </w:t>
      </w:r>
      <w:r w:rsidR="005F712A">
        <w:rPr>
          <w:rtl/>
        </w:rPr>
        <w:t>(</w:t>
      </w:r>
      <w:r w:rsidRPr="00592E68">
        <w:rPr>
          <w:rtl/>
        </w:rPr>
        <w:t>عليه السلام</w:t>
      </w:r>
      <w:r w:rsidR="005F712A">
        <w:rPr>
          <w:rtl/>
        </w:rPr>
        <w:t>)،</w:t>
      </w:r>
      <w:r w:rsidRPr="00592E68">
        <w:rPr>
          <w:rtl/>
        </w:rPr>
        <w:t xml:space="preserve"> ولم يكن هذا واضحاً من الرواية السابقة</w:t>
      </w:r>
      <w:r w:rsidR="005F712A">
        <w:rPr>
          <w:rtl/>
        </w:rPr>
        <w:t>.</w:t>
      </w:r>
    </w:p>
    <w:p w:rsidR="00AF623E" w:rsidRPr="005B7374" w:rsidRDefault="00AF623E" w:rsidP="00592E68">
      <w:pPr>
        <w:pStyle w:val="libNormal"/>
        <w:rPr>
          <w:rtl/>
        </w:rPr>
      </w:pPr>
      <w:r w:rsidRPr="00592E68">
        <w:rPr>
          <w:rtl/>
        </w:rPr>
        <w:t>وليس على هذه الرواية من اعتراض من الناحية الشكلية</w:t>
      </w:r>
      <w:r w:rsidR="005F712A">
        <w:rPr>
          <w:rtl/>
        </w:rPr>
        <w:t>،</w:t>
      </w:r>
      <w:r w:rsidRPr="00592E68">
        <w:rPr>
          <w:rtl/>
        </w:rPr>
        <w:t xml:space="preserve"> إلاّ اعتراضٌ واحد</w:t>
      </w:r>
      <w:r w:rsidR="005F712A">
        <w:rPr>
          <w:rtl/>
        </w:rPr>
        <w:t>،</w:t>
      </w:r>
      <w:r w:rsidRPr="00592E68">
        <w:rPr>
          <w:rtl/>
        </w:rPr>
        <w:t xml:space="preserve"> وهو أنّ الإمام العسكري </w:t>
      </w:r>
      <w:r w:rsidR="005F712A">
        <w:rPr>
          <w:rtl/>
        </w:rPr>
        <w:t>(</w:t>
      </w:r>
      <w:r w:rsidRPr="00592E68">
        <w:rPr>
          <w:rtl/>
        </w:rPr>
        <w:t>عليه السلام</w:t>
      </w:r>
      <w:r w:rsidR="005F712A">
        <w:rPr>
          <w:rtl/>
        </w:rPr>
        <w:t>)</w:t>
      </w:r>
      <w:r w:rsidRPr="00592E68">
        <w:rPr>
          <w:rtl/>
        </w:rPr>
        <w:t xml:space="preserve"> حين زار عمّته كيف جاز له أنْ يحدّ النظر إلى جاريتها مع أنّها ليست زوجته ولا مملوكته في ذلك الحين</w:t>
      </w:r>
      <w:r w:rsidR="005F712A">
        <w:rPr>
          <w:rtl/>
        </w:rPr>
        <w:t>،</w:t>
      </w:r>
      <w:r w:rsidRPr="00592E68">
        <w:rPr>
          <w:rtl/>
        </w:rPr>
        <w:t xml:space="preserve"> ويأتي الجواب واضحاً بسيطاً</w:t>
      </w:r>
      <w:r w:rsidR="005F712A">
        <w:rPr>
          <w:rtl/>
        </w:rPr>
        <w:t>،</w:t>
      </w:r>
      <w:r w:rsidRPr="00592E68">
        <w:rPr>
          <w:rtl/>
        </w:rPr>
        <w:t xml:space="preserve"> وهو أنّه نظر إليها بإذن مالكتها</w:t>
      </w:r>
      <w:r w:rsidR="005F712A">
        <w:rPr>
          <w:rtl/>
        </w:rPr>
        <w:t>،</w:t>
      </w:r>
      <w:r w:rsidRPr="00592E68">
        <w:rPr>
          <w:rtl/>
        </w:rPr>
        <w:t xml:space="preserve"> والمالك إذا إذن لشخص في النظر إلى مملوكته جاز للمأذون له النظر شرعاً في حدود إذن المالك</w:t>
      </w:r>
      <w:r w:rsidR="005F712A">
        <w:rPr>
          <w:rtl/>
        </w:rPr>
        <w:t>.</w:t>
      </w:r>
    </w:p>
    <w:p w:rsidR="00AF623E" w:rsidRPr="005B7374" w:rsidRDefault="00AF623E" w:rsidP="00592E68">
      <w:pPr>
        <w:pStyle w:val="libNormal"/>
        <w:rPr>
          <w:rtl/>
        </w:rPr>
      </w:pPr>
      <w:r w:rsidRPr="00592E68">
        <w:rPr>
          <w:rtl/>
        </w:rPr>
        <w:t>وهذا وإنْ لم يُذكَر في الرواية إلاّ أنّه أخذٌ مفروض التحقّق في الرواية</w:t>
      </w:r>
      <w:r w:rsidR="005F712A">
        <w:rPr>
          <w:rtl/>
        </w:rPr>
        <w:t>؛</w:t>
      </w:r>
      <w:r w:rsidRPr="00592E68">
        <w:rPr>
          <w:rtl/>
        </w:rPr>
        <w:t xml:space="preserve"> للتسالم الواضح في المجتمع المسلم على عدَم جواز النظر إلى مملوكة الغير إلاّ بإذنه</w:t>
      </w:r>
      <w:r w:rsidR="005F712A">
        <w:rPr>
          <w:rtl/>
        </w:rPr>
        <w:t>،</w:t>
      </w:r>
      <w:r w:rsidRPr="00592E68">
        <w:rPr>
          <w:rtl/>
        </w:rPr>
        <w:t xml:space="preserve"> لذا كان من الواضح في ذهن الراوي أنّ السامع المسلم سوف يفهم تلقائيّاً وجود الإذن في النظر</w:t>
      </w:r>
      <w:r w:rsidR="005F712A">
        <w:rPr>
          <w:rtl/>
        </w:rPr>
        <w:t>.</w:t>
      </w:r>
      <w:r w:rsidRPr="00592E68">
        <w:rPr>
          <w:rtl/>
        </w:rPr>
        <w:t>.. ومن هنا أهمله من سرده مِن لفظ الرواية</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5B7374">
        <w:rPr>
          <w:rtl/>
        </w:rPr>
        <w:lastRenderedPageBreak/>
        <w:t xml:space="preserve">ولادة الإمام المهدي </w:t>
      </w:r>
      <w:r w:rsidR="005F712A">
        <w:rPr>
          <w:rtl/>
        </w:rPr>
        <w:t>(</w:t>
      </w:r>
      <w:r w:rsidRPr="005B7374">
        <w:rPr>
          <w:rtl/>
        </w:rPr>
        <w:t>عليه السلام</w:t>
      </w:r>
      <w:r w:rsidR="005F712A">
        <w:rPr>
          <w:rtl/>
        </w:rPr>
        <w:t>):</w:t>
      </w:r>
    </w:p>
    <w:p w:rsidR="00AF623E" w:rsidRPr="005B7374" w:rsidRDefault="00AF623E" w:rsidP="00592E68">
      <w:pPr>
        <w:pStyle w:val="libNormal"/>
        <w:rPr>
          <w:rtl/>
        </w:rPr>
      </w:pPr>
      <w:r w:rsidRPr="00592E68">
        <w:rPr>
          <w:rtl/>
        </w:rPr>
        <w:t xml:space="preserve">ولِد </w:t>
      </w:r>
      <w:r w:rsidR="005F712A">
        <w:rPr>
          <w:rtl/>
        </w:rPr>
        <w:t>(</w:t>
      </w:r>
      <w:r w:rsidRPr="00592E68">
        <w:rPr>
          <w:rtl/>
        </w:rPr>
        <w:t>عليه السلام</w:t>
      </w:r>
      <w:r w:rsidR="005F712A">
        <w:rPr>
          <w:rtl/>
        </w:rPr>
        <w:t>)</w:t>
      </w:r>
      <w:r w:rsidRPr="00592E68">
        <w:rPr>
          <w:rtl/>
        </w:rPr>
        <w:t xml:space="preserve"> عند الفجر من يوم النصف من شهرِ شعبان</w:t>
      </w:r>
      <w:r w:rsidRPr="00F04C39">
        <w:rPr>
          <w:rStyle w:val="libFootnotenumChar"/>
          <w:rtl/>
        </w:rPr>
        <w:t>(1)</w:t>
      </w:r>
      <w:r w:rsidR="005F712A">
        <w:rPr>
          <w:rtl/>
        </w:rPr>
        <w:t>،</w:t>
      </w:r>
      <w:r w:rsidRPr="00592E68">
        <w:rPr>
          <w:rtl/>
        </w:rPr>
        <w:t xml:space="preserve"> وحيث يقَع الفجر ما بين الليل والنهار</w:t>
      </w:r>
      <w:r w:rsidR="005F712A">
        <w:rPr>
          <w:rtl/>
        </w:rPr>
        <w:t>،</w:t>
      </w:r>
      <w:r w:rsidRPr="00592E68">
        <w:rPr>
          <w:rtl/>
        </w:rPr>
        <w:t xml:space="preserve"> فقد عبّر بعضهم أنّ ولادته كانت في الليل</w:t>
      </w:r>
      <w:r w:rsidR="005F712A">
        <w:rPr>
          <w:rtl/>
        </w:rPr>
        <w:t>،</w:t>
      </w:r>
      <w:r w:rsidRPr="00592E68">
        <w:rPr>
          <w:rtl/>
        </w:rPr>
        <w:t xml:space="preserve"> وبعضهم عبّر باليوم حيث قال</w:t>
      </w:r>
      <w:r w:rsidR="005F712A">
        <w:rPr>
          <w:rtl/>
        </w:rPr>
        <w:t>:</w:t>
      </w:r>
      <w:r w:rsidRPr="00592E68">
        <w:rPr>
          <w:rtl/>
        </w:rPr>
        <w:t xml:space="preserve"> في يوم الجُمعة</w:t>
      </w:r>
      <w:r w:rsidR="005F712A">
        <w:rPr>
          <w:rtl/>
        </w:rPr>
        <w:t>،</w:t>
      </w:r>
      <w:r w:rsidRPr="00592E68">
        <w:rPr>
          <w:rtl/>
        </w:rPr>
        <w:t xml:space="preserve"> كالصدوق في إكمال الدين</w:t>
      </w:r>
      <w:r w:rsidR="005F712A">
        <w:rPr>
          <w:rtl/>
        </w:rPr>
        <w:t>،</w:t>
      </w:r>
      <w:r w:rsidRPr="00592E68">
        <w:rPr>
          <w:rtl/>
        </w:rPr>
        <w:t xml:space="preserve"> وابن خلكان في الوفيات</w:t>
      </w:r>
      <w:r w:rsidR="005F712A">
        <w:rPr>
          <w:rtl/>
        </w:rPr>
        <w:t>.</w:t>
      </w:r>
    </w:p>
    <w:p w:rsidR="00AF623E" w:rsidRPr="005B7374" w:rsidRDefault="00AF623E" w:rsidP="00592E68">
      <w:pPr>
        <w:pStyle w:val="libNormal"/>
        <w:rPr>
          <w:rtl/>
        </w:rPr>
      </w:pPr>
      <w:r w:rsidRPr="00592E68">
        <w:rPr>
          <w:rtl/>
        </w:rPr>
        <w:t>أمّا عام ولادته فالمشهور أنّه عام 255هـ</w:t>
      </w:r>
      <w:r w:rsidRPr="00F04C39">
        <w:rPr>
          <w:rStyle w:val="libFootnotenumChar"/>
          <w:rtl/>
        </w:rPr>
        <w:t>(2)</w:t>
      </w:r>
      <w:r w:rsidRPr="00592E68">
        <w:rPr>
          <w:rtl/>
        </w:rPr>
        <w:t xml:space="preserve"> وليس على ذلك اعتراض إلاّ ما يذكره الكليني في الكافي</w:t>
      </w:r>
      <w:r w:rsidR="005F712A">
        <w:rPr>
          <w:rtl/>
        </w:rPr>
        <w:t>،</w:t>
      </w:r>
      <w:r w:rsidRPr="00592E68">
        <w:rPr>
          <w:rtl/>
        </w:rPr>
        <w:t xml:space="preserve"> والصدوق في إكمال الدين</w:t>
      </w:r>
      <w:r w:rsidR="005F712A">
        <w:rPr>
          <w:rtl/>
        </w:rPr>
        <w:t>،</w:t>
      </w:r>
      <w:r w:rsidRPr="00592E68">
        <w:rPr>
          <w:rtl/>
        </w:rPr>
        <w:t xml:space="preserve"> فإنّهما يرويانها على وجهين</w:t>
      </w:r>
      <w:r w:rsidR="005F712A">
        <w:rPr>
          <w:rtl/>
        </w:rPr>
        <w:t>،</w:t>
      </w:r>
      <w:r w:rsidRPr="00592E68">
        <w:rPr>
          <w:rtl/>
        </w:rPr>
        <w:t xml:space="preserve"> فتارةً قالا</w:t>
      </w:r>
      <w:r w:rsidR="005F712A">
        <w:rPr>
          <w:rtl/>
        </w:rPr>
        <w:t>:</w:t>
      </w:r>
      <w:r w:rsidRPr="00592E68">
        <w:rPr>
          <w:rtl/>
        </w:rPr>
        <w:t xml:space="preserve"> إنّه ولِد عام 255هـ وتارةً أُخرى قالا</w:t>
      </w:r>
      <w:r w:rsidR="005F712A">
        <w:rPr>
          <w:rtl/>
        </w:rPr>
        <w:t>:</w:t>
      </w:r>
      <w:r w:rsidRPr="00592E68">
        <w:rPr>
          <w:rtl/>
        </w:rPr>
        <w:t xml:space="preserve"> إنّه ولد عام 256هـ </w:t>
      </w:r>
      <w:r w:rsidRPr="00F04C39">
        <w:rPr>
          <w:rStyle w:val="libFootnotenumChar"/>
          <w:rtl/>
        </w:rPr>
        <w:t>(3)</w:t>
      </w:r>
      <w:r w:rsidR="005F712A">
        <w:rPr>
          <w:rtl/>
        </w:rPr>
        <w:t>،</w:t>
      </w:r>
      <w:r w:rsidRPr="00592E68">
        <w:rPr>
          <w:rtl/>
        </w:rPr>
        <w:t xml:space="preserve"> وتنافيهما في الرواية يوجِب الأخذ بالمشهور كما هو واضح</w:t>
      </w:r>
      <w:r w:rsidR="005F712A">
        <w:rPr>
          <w:rtl/>
        </w:rPr>
        <w:t>.</w:t>
      </w:r>
    </w:p>
    <w:p w:rsidR="00AF623E" w:rsidRPr="005B7374" w:rsidRDefault="00AF623E" w:rsidP="00592E68">
      <w:pPr>
        <w:pStyle w:val="libNormal"/>
        <w:rPr>
          <w:rtl/>
        </w:rPr>
      </w:pPr>
      <w:r w:rsidRPr="00592E68">
        <w:rPr>
          <w:rtl/>
        </w:rPr>
        <w:t xml:space="preserve">وعلى ذلك يكون قد ولِد </w:t>
      </w:r>
      <w:r w:rsidR="005F712A">
        <w:rPr>
          <w:rtl/>
        </w:rPr>
        <w:t>(</w:t>
      </w:r>
      <w:r w:rsidRPr="00592E68">
        <w:rPr>
          <w:rtl/>
        </w:rPr>
        <w:t>عليه السلام</w:t>
      </w:r>
      <w:r w:rsidR="005F712A">
        <w:rPr>
          <w:rtl/>
        </w:rPr>
        <w:t>)</w:t>
      </w:r>
      <w:r w:rsidRPr="00592E68">
        <w:rPr>
          <w:rtl/>
        </w:rPr>
        <w:t xml:space="preserve"> بعد وفاة جدّه الإمام الهادي </w:t>
      </w:r>
      <w:r w:rsidR="005F712A">
        <w:rPr>
          <w:rtl/>
        </w:rPr>
        <w:t>(</w:t>
      </w:r>
      <w:r w:rsidRPr="00592E68">
        <w:rPr>
          <w:rtl/>
        </w:rPr>
        <w:t>عليه السلام</w:t>
      </w:r>
      <w:r w:rsidR="005F712A">
        <w:rPr>
          <w:rtl/>
        </w:rPr>
        <w:t>)</w:t>
      </w:r>
      <w:r w:rsidRPr="00592E68">
        <w:rPr>
          <w:rtl/>
        </w:rPr>
        <w:t xml:space="preserve"> بحَوالي عام</w:t>
      </w:r>
      <w:r w:rsidR="005F712A">
        <w:rPr>
          <w:rtl/>
        </w:rPr>
        <w:t>،</w:t>
      </w:r>
      <w:r w:rsidRPr="00592E68">
        <w:rPr>
          <w:rtl/>
        </w:rPr>
        <w:t xml:space="preserve"> وبعد مجيء المهتدي العبّاسي إلى الحكم بأقلِّ من شهر</w:t>
      </w:r>
      <w:r w:rsidR="005F712A">
        <w:rPr>
          <w:rtl/>
        </w:rPr>
        <w:t>،</w:t>
      </w:r>
      <w:r w:rsidRPr="00592E68">
        <w:rPr>
          <w:rtl/>
        </w:rPr>
        <w:t xml:space="preserve"> حيث استخلف المهتدي لليلة بقيَت من رجَب وولد الإمام المهدي في النصف من شعبان في نفس العام</w:t>
      </w:r>
      <w:r w:rsidR="005F712A">
        <w:rPr>
          <w:rtl/>
        </w:rPr>
        <w:t>،</w:t>
      </w:r>
      <w:r w:rsidRPr="00592E68">
        <w:rPr>
          <w:rtl/>
        </w:rPr>
        <w:t xml:space="preserve"> وبقى المهتدي في الحكم حوالي عام واحد حيث أزاله الأتراك وبايعوا المعتمد عام 256هـ</w:t>
      </w:r>
      <w:r w:rsidR="005F712A">
        <w:rPr>
          <w:rtl/>
        </w:rPr>
        <w:t>،</w:t>
      </w:r>
      <w:r w:rsidRPr="00592E68">
        <w:rPr>
          <w:rtl/>
        </w:rPr>
        <w:t xml:space="preserve"> وبقيَ</w:t>
      </w:r>
    </w:p>
    <w:p w:rsidR="00AF623E" w:rsidRPr="005B7374" w:rsidRDefault="005F712A" w:rsidP="005F712A">
      <w:pPr>
        <w:pStyle w:val="libLine"/>
        <w:rPr>
          <w:rtl/>
        </w:rPr>
      </w:pPr>
      <w:r>
        <w:rPr>
          <w:rtl/>
        </w:rPr>
        <w:t>____________________</w:t>
      </w:r>
    </w:p>
    <w:p w:rsidR="00AF623E" w:rsidRPr="00592E68" w:rsidRDefault="00AF623E" w:rsidP="00592E68">
      <w:pPr>
        <w:pStyle w:val="libFootnote0"/>
        <w:rPr>
          <w:rtl/>
        </w:rPr>
      </w:pPr>
      <w:r w:rsidRPr="005B7374">
        <w:rPr>
          <w:rtl/>
        </w:rPr>
        <w:t xml:space="preserve">(1) انظر الكافي </w:t>
      </w:r>
      <w:r w:rsidR="005F712A">
        <w:rPr>
          <w:rtl/>
        </w:rPr>
        <w:t>(</w:t>
      </w:r>
      <w:r w:rsidRPr="005B7374">
        <w:rPr>
          <w:rtl/>
        </w:rPr>
        <w:t>مخطوط</w:t>
      </w:r>
      <w:r w:rsidR="005F712A">
        <w:rPr>
          <w:rtl/>
        </w:rPr>
        <w:t>)</w:t>
      </w:r>
      <w:r w:rsidRPr="005B7374">
        <w:rPr>
          <w:rtl/>
        </w:rPr>
        <w:t xml:space="preserve"> وإكمال الدين </w:t>
      </w:r>
      <w:r w:rsidR="005F712A">
        <w:rPr>
          <w:rtl/>
        </w:rPr>
        <w:t>(</w:t>
      </w:r>
      <w:r w:rsidRPr="005B7374">
        <w:rPr>
          <w:rtl/>
        </w:rPr>
        <w:t>مخطوط</w:t>
      </w:r>
      <w:r w:rsidR="005F712A">
        <w:rPr>
          <w:rtl/>
        </w:rPr>
        <w:t>)</w:t>
      </w:r>
      <w:r w:rsidRPr="005B7374">
        <w:rPr>
          <w:rtl/>
        </w:rPr>
        <w:t xml:space="preserve"> ووفيّات الأعيان</w:t>
      </w:r>
      <w:r w:rsidR="00592E68">
        <w:rPr>
          <w:rtl/>
        </w:rPr>
        <w:t xml:space="preserve"> ج </w:t>
      </w:r>
      <w:r w:rsidRPr="005B7374">
        <w:rPr>
          <w:rtl/>
        </w:rPr>
        <w:t>3 ص 316 والإرشاد ص 326 وإعلام الورى ص 393</w:t>
      </w:r>
      <w:r w:rsidR="005F712A">
        <w:rPr>
          <w:rtl/>
        </w:rPr>
        <w:t>.</w:t>
      </w:r>
      <w:r w:rsidRPr="005B7374">
        <w:rPr>
          <w:rtl/>
        </w:rPr>
        <w:t xml:space="preserve"> ونور الأبصار ص 170</w:t>
      </w:r>
      <w:r w:rsidR="005F712A">
        <w:rPr>
          <w:rtl/>
        </w:rPr>
        <w:t>.</w:t>
      </w:r>
    </w:p>
    <w:p w:rsidR="00AF623E" w:rsidRPr="00592E68" w:rsidRDefault="00AF623E" w:rsidP="00592E68">
      <w:pPr>
        <w:pStyle w:val="libFootnote0"/>
        <w:rPr>
          <w:rtl/>
        </w:rPr>
      </w:pPr>
      <w:r w:rsidRPr="005B7374">
        <w:rPr>
          <w:rtl/>
        </w:rPr>
        <w:t>(2) انظر الإرشاد ص 326 وإعلام الورى ص 393</w:t>
      </w:r>
      <w:r w:rsidR="005F712A">
        <w:rPr>
          <w:rtl/>
        </w:rPr>
        <w:t>.</w:t>
      </w:r>
      <w:r w:rsidRPr="005B7374">
        <w:rPr>
          <w:rtl/>
        </w:rPr>
        <w:t xml:space="preserve"> وابن خلكان ج 3 ص 316 وابن الوردي ج 1 ص 232 وأبو الفِداء</w:t>
      </w:r>
      <w:r w:rsidR="00592E68">
        <w:rPr>
          <w:rtl/>
        </w:rPr>
        <w:t xml:space="preserve"> ج </w:t>
      </w:r>
      <w:r w:rsidRPr="005B7374">
        <w:rPr>
          <w:rtl/>
        </w:rPr>
        <w:t>1 ص 47 والإتحاف ص 69 واليواقيت والجواهر ص 288 والفصول المهمّة ص 310 ونور الأبصار ص 170</w:t>
      </w:r>
      <w:r w:rsidR="005F712A">
        <w:rPr>
          <w:rtl/>
        </w:rPr>
        <w:t>.</w:t>
      </w:r>
    </w:p>
    <w:p w:rsidR="00AF623E" w:rsidRPr="00592E68" w:rsidRDefault="00AF623E" w:rsidP="00592E68">
      <w:pPr>
        <w:pStyle w:val="libFootnote0"/>
        <w:rPr>
          <w:rtl/>
        </w:rPr>
      </w:pPr>
      <w:r w:rsidRPr="005B7374">
        <w:rPr>
          <w:rtl/>
        </w:rPr>
        <w:t>(3) انظر المصدرين المخطوطين</w:t>
      </w:r>
      <w:r w:rsidR="005F712A">
        <w:rPr>
          <w:rtl/>
        </w:rPr>
        <w:t>.</w:t>
      </w:r>
    </w:p>
    <w:p w:rsidR="008A36A3" w:rsidRDefault="00AF623E" w:rsidP="00AF623E">
      <w:pPr>
        <w:pStyle w:val="libNormal"/>
      </w:pPr>
      <w:r>
        <w:br w:type="page"/>
      </w:r>
    </w:p>
    <w:p w:rsidR="00AF623E" w:rsidRPr="005B7374" w:rsidRDefault="00AF623E" w:rsidP="00592E68">
      <w:pPr>
        <w:pStyle w:val="libNormal"/>
        <w:rPr>
          <w:rtl/>
        </w:rPr>
      </w:pPr>
      <w:r w:rsidRPr="00592E68">
        <w:rPr>
          <w:rtl/>
        </w:rPr>
        <w:lastRenderedPageBreak/>
        <w:t>المعتمد في الحكم ثلاثاً وعشرين سنة</w:t>
      </w:r>
      <w:r w:rsidR="005F712A">
        <w:rPr>
          <w:rtl/>
        </w:rPr>
        <w:t>،</w:t>
      </w:r>
      <w:r w:rsidRPr="00592E68">
        <w:rPr>
          <w:rtl/>
        </w:rPr>
        <w:t xml:space="preserve"> حتى عام 279هـ على ما سمِعنا فيما سبَق</w:t>
      </w:r>
      <w:r w:rsidR="005F712A">
        <w:rPr>
          <w:rtl/>
        </w:rPr>
        <w:t>.</w:t>
      </w:r>
    </w:p>
    <w:p w:rsidR="00AF623E" w:rsidRPr="005B7374" w:rsidRDefault="00AF623E" w:rsidP="00592E68">
      <w:pPr>
        <w:pStyle w:val="libNormal"/>
        <w:rPr>
          <w:rtl/>
        </w:rPr>
      </w:pPr>
      <w:r w:rsidRPr="00592E68">
        <w:rPr>
          <w:rtl/>
        </w:rPr>
        <w:t xml:space="preserve">ويعاصر الإمام المهدي </w:t>
      </w:r>
      <w:r w:rsidR="005F712A">
        <w:rPr>
          <w:rtl/>
        </w:rPr>
        <w:t>(</w:t>
      </w:r>
      <w:r w:rsidRPr="00592E68">
        <w:rPr>
          <w:rtl/>
        </w:rPr>
        <w:t>عليه السلام</w:t>
      </w:r>
      <w:r w:rsidR="005F712A">
        <w:rPr>
          <w:rtl/>
        </w:rPr>
        <w:t>)</w:t>
      </w:r>
      <w:r w:rsidRPr="00592E68">
        <w:rPr>
          <w:rtl/>
        </w:rPr>
        <w:t xml:space="preserve"> من حياة أبيه خمسَ سنَوات</w:t>
      </w:r>
      <w:r w:rsidR="005F712A">
        <w:rPr>
          <w:rtl/>
        </w:rPr>
        <w:t>،</w:t>
      </w:r>
      <w:r w:rsidRPr="00592E68">
        <w:rPr>
          <w:rtl/>
        </w:rPr>
        <w:t xml:space="preserve"> حيث يصعد أبوه إلى الرفيق الأعلى عام 260هـ على ما سبَق أنْ عرفنا</w:t>
      </w:r>
      <w:r w:rsidR="005F712A">
        <w:rPr>
          <w:rtl/>
        </w:rPr>
        <w:t>،</w:t>
      </w:r>
      <w:r w:rsidRPr="00592E68">
        <w:rPr>
          <w:rtl/>
        </w:rPr>
        <w:t xml:space="preserve"> وقد انصبّ النشاط الرئيسي خلال ذلك على أمرين رئيسيّين</w:t>
      </w:r>
      <w:r w:rsidR="005F712A">
        <w:rPr>
          <w:rtl/>
        </w:rPr>
        <w:t>:</w:t>
      </w:r>
      <w:r w:rsidRPr="00592E68">
        <w:rPr>
          <w:rtl/>
        </w:rPr>
        <w:t xml:space="preserve"> أحدهما</w:t>
      </w:r>
      <w:r w:rsidR="005F712A">
        <w:rPr>
          <w:rtl/>
        </w:rPr>
        <w:t>:</w:t>
      </w:r>
      <w:r w:rsidRPr="00592E68">
        <w:rPr>
          <w:rtl/>
        </w:rPr>
        <w:t xml:space="preserve"> الحذَر التام مِن السلطة الحاكمة</w:t>
      </w:r>
      <w:r w:rsidR="005F712A">
        <w:rPr>
          <w:rtl/>
        </w:rPr>
        <w:t>.</w:t>
      </w:r>
      <w:r w:rsidRPr="00592E68">
        <w:rPr>
          <w:rtl/>
        </w:rPr>
        <w:t xml:space="preserve"> ثانيهما</w:t>
      </w:r>
      <w:r w:rsidR="005F712A">
        <w:rPr>
          <w:rtl/>
        </w:rPr>
        <w:t>:</w:t>
      </w:r>
      <w:r w:rsidRPr="00592E68">
        <w:rPr>
          <w:rtl/>
        </w:rPr>
        <w:t xml:space="preserve"> تعرّف خواص أبيه </w:t>
      </w:r>
      <w:r w:rsidR="005F712A">
        <w:rPr>
          <w:rtl/>
        </w:rPr>
        <w:t>(</w:t>
      </w:r>
      <w:r w:rsidRPr="00592E68">
        <w:rPr>
          <w:rtl/>
        </w:rPr>
        <w:t>عليه السلام</w:t>
      </w:r>
      <w:r w:rsidR="005F712A">
        <w:rPr>
          <w:rtl/>
        </w:rPr>
        <w:t>).</w:t>
      </w:r>
    </w:p>
    <w:p w:rsidR="00AF623E" w:rsidRPr="005B7374" w:rsidRDefault="00AF623E" w:rsidP="00592E68">
      <w:pPr>
        <w:pStyle w:val="libNormal"/>
        <w:rPr>
          <w:rtl/>
        </w:rPr>
      </w:pPr>
      <w:r w:rsidRPr="00592E68">
        <w:rPr>
          <w:rtl/>
        </w:rPr>
        <w:t>ومهما يكن من أمر</w:t>
      </w:r>
      <w:r w:rsidR="005F712A">
        <w:rPr>
          <w:rtl/>
        </w:rPr>
        <w:t>،</w:t>
      </w:r>
      <w:r w:rsidRPr="00592E68">
        <w:rPr>
          <w:rtl/>
        </w:rPr>
        <w:t xml:space="preserve"> فالمهم الآن أنْ نحمل فكرةً عمّا تدلّنا عليه الروايات</w:t>
      </w:r>
      <w:r w:rsidR="005F712A">
        <w:rPr>
          <w:rtl/>
        </w:rPr>
        <w:t>،</w:t>
      </w:r>
      <w:r w:rsidRPr="00592E68">
        <w:rPr>
          <w:rtl/>
        </w:rPr>
        <w:t xml:space="preserve"> من حوادث ولادة الإمام المهدي </w:t>
      </w:r>
      <w:r w:rsidR="005F712A">
        <w:rPr>
          <w:rtl/>
        </w:rPr>
        <w:t>(</w:t>
      </w:r>
      <w:r w:rsidRPr="00592E68">
        <w:rPr>
          <w:rtl/>
        </w:rPr>
        <w:t>عليه السلام</w:t>
      </w:r>
      <w:r w:rsidR="005F712A">
        <w:rPr>
          <w:rtl/>
        </w:rPr>
        <w:t>):</w:t>
      </w:r>
    </w:p>
    <w:p w:rsidR="00AF623E" w:rsidRPr="005B7374" w:rsidRDefault="00AF623E" w:rsidP="00592E68">
      <w:pPr>
        <w:pStyle w:val="libNormal"/>
        <w:rPr>
          <w:rtl/>
        </w:rPr>
      </w:pPr>
      <w:r w:rsidRPr="00592E68">
        <w:rPr>
          <w:rtl/>
        </w:rPr>
        <w:t xml:space="preserve">إنّ الإمام العسكري </w:t>
      </w:r>
      <w:r w:rsidR="005F712A">
        <w:rPr>
          <w:rtl/>
        </w:rPr>
        <w:t>(</w:t>
      </w:r>
      <w:r w:rsidRPr="00592E68">
        <w:rPr>
          <w:rtl/>
        </w:rPr>
        <w:t>عليه السلام</w:t>
      </w:r>
      <w:r w:rsidR="005F712A">
        <w:rPr>
          <w:rtl/>
        </w:rPr>
        <w:t>)</w:t>
      </w:r>
      <w:r w:rsidRPr="00592E68">
        <w:rPr>
          <w:rtl/>
        </w:rPr>
        <w:t xml:space="preserve"> تزوره عمّته حكيمة في يومٍ من الأيّام</w:t>
      </w:r>
      <w:r w:rsidR="005F712A">
        <w:rPr>
          <w:rtl/>
        </w:rPr>
        <w:t>،</w:t>
      </w:r>
      <w:r w:rsidRPr="00592E68">
        <w:rPr>
          <w:rtl/>
        </w:rPr>
        <w:t xml:space="preserve"> وتبقى عنده إلى المساء</w:t>
      </w:r>
      <w:r w:rsidR="005F712A">
        <w:rPr>
          <w:rtl/>
        </w:rPr>
        <w:t>،</w:t>
      </w:r>
      <w:r w:rsidRPr="00592E68">
        <w:rPr>
          <w:rtl/>
        </w:rPr>
        <w:t xml:space="preserve"> وحين تُريد أنْ تنصرف يرجوها الإمام </w:t>
      </w:r>
      <w:r w:rsidR="005F712A">
        <w:rPr>
          <w:rtl/>
        </w:rPr>
        <w:t>(</w:t>
      </w:r>
      <w:r w:rsidRPr="00592E68">
        <w:rPr>
          <w:rtl/>
        </w:rPr>
        <w:t>عليه السلام</w:t>
      </w:r>
      <w:r w:rsidR="005F712A">
        <w:rPr>
          <w:rtl/>
        </w:rPr>
        <w:t>)</w:t>
      </w:r>
      <w:r w:rsidRPr="00592E68">
        <w:rPr>
          <w:rtl/>
        </w:rPr>
        <w:t xml:space="preserve"> إنْ تبيت في داره هذه الليلة</w:t>
      </w:r>
      <w:r w:rsidR="005F712A">
        <w:rPr>
          <w:rtl/>
        </w:rPr>
        <w:t>،</w:t>
      </w:r>
      <w:r w:rsidRPr="00592E68">
        <w:rPr>
          <w:rtl/>
        </w:rPr>
        <w:t xml:space="preserve"> فإنّه سيولَد فيها المولود الكريم على الله عزّ وجل</w:t>
      </w:r>
      <w:r w:rsidR="005F712A">
        <w:rPr>
          <w:rtl/>
        </w:rPr>
        <w:t>،</w:t>
      </w:r>
      <w:r w:rsidRPr="00592E68">
        <w:rPr>
          <w:rtl/>
        </w:rPr>
        <w:t xml:space="preserve"> حجّة الله في أرضه</w:t>
      </w:r>
      <w:r w:rsidR="005F712A">
        <w:rPr>
          <w:rtl/>
        </w:rPr>
        <w:t>،</w:t>
      </w:r>
      <w:r w:rsidRPr="00592E68">
        <w:rPr>
          <w:rtl/>
        </w:rPr>
        <w:t xml:space="preserve"> فتسأله العمّة</w:t>
      </w:r>
      <w:r w:rsidR="005F712A">
        <w:rPr>
          <w:rtl/>
        </w:rPr>
        <w:t>:</w:t>
      </w:r>
      <w:r w:rsidRPr="00592E68">
        <w:rPr>
          <w:rtl/>
        </w:rPr>
        <w:t xml:space="preserve"> ومَن أُمّه</w:t>
      </w:r>
      <w:r w:rsidR="005F712A">
        <w:rPr>
          <w:rtl/>
        </w:rPr>
        <w:t>؟</w:t>
      </w:r>
      <w:r w:rsidRPr="00592E68">
        <w:rPr>
          <w:rtl/>
        </w:rPr>
        <w:t xml:space="preserve">. فيقول الإمام </w:t>
      </w:r>
      <w:r w:rsidR="005F712A">
        <w:rPr>
          <w:rtl/>
        </w:rPr>
        <w:t>(</w:t>
      </w:r>
      <w:r w:rsidRPr="00592E68">
        <w:rPr>
          <w:rtl/>
        </w:rPr>
        <w:t>عليه السلام</w:t>
      </w:r>
      <w:r w:rsidR="005F712A">
        <w:rPr>
          <w:rtl/>
        </w:rPr>
        <w:t>):</w:t>
      </w:r>
      <w:r w:rsidRPr="00592E68">
        <w:rPr>
          <w:rStyle w:val="libBold2Char"/>
          <w:rtl/>
        </w:rPr>
        <w:t xml:space="preserve"> </w:t>
      </w:r>
      <w:r w:rsidR="005F712A">
        <w:rPr>
          <w:rStyle w:val="libBold2Char"/>
          <w:rtl/>
        </w:rPr>
        <w:t>(</w:t>
      </w:r>
      <w:r w:rsidRPr="00592E68">
        <w:rPr>
          <w:rStyle w:val="libBold2Char"/>
          <w:rtl/>
        </w:rPr>
        <w:t>نرجس</w:t>
      </w:r>
      <w:r w:rsidR="005F712A">
        <w:rPr>
          <w:rStyle w:val="libBold2Char"/>
          <w:rtl/>
        </w:rPr>
        <w:t>!)</w:t>
      </w:r>
      <w:r w:rsidR="005F712A">
        <w:rPr>
          <w:rtl/>
        </w:rPr>
        <w:t>،</w:t>
      </w:r>
      <w:r w:rsidRPr="00592E68">
        <w:rPr>
          <w:rtl/>
        </w:rPr>
        <w:t xml:space="preserve"> فتنفي العمّة أنْ يكون بنرجس أثَر للحمل</w:t>
      </w:r>
      <w:r w:rsidR="005F712A">
        <w:rPr>
          <w:rtl/>
        </w:rPr>
        <w:t>،</w:t>
      </w:r>
      <w:r w:rsidRPr="00592E68">
        <w:rPr>
          <w:rtl/>
        </w:rPr>
        <w:t xml:space="preserve"> فيؤكّد لها الإمام </w:t>
      </w:r>
      <w:r w:rsidR="005F712A">
        <w:rPr>
          <w:rtl/>
        </w:rPr>
        <w:t>(</w:t>
      </w:r>
      <w:r w:rsidRPr="00592E68">
        <w:rPr>
          <w:rtl/>
        </w:rPr>
        <w:t>عليه السلام</w:t>
      </w:r>
      <w:r w:rsidR="005F712A">
        <w:rPr>
          <w:rtl/>
        </w:rPr>
        <w:t>)</w:t>
      </w:r>
      <w:r w:rsidRPr="00592E68">
        <w:rPr>
          <w:rtl/>
        </w:rPr>
        <w:t xml:space="preserve"> ذلك قائلاً</w:t>
      </w:r>
      <w:r w:rsidR="005F712A">
        <w:rPr>
          <w:rtl/>
        </w:rPr>
        <w:t>:</w:t>
      </w:r>
      <w:r w:rsidRPr="00592E68">
        <w:rPr>
          <w:rtl/>
        </w:rPr>
        <w:t xml:space="preserve"> </w:t>
      </w:r>
      <w:r w:rsidR="005F712A">
        <w:rPr>
          <w:rStyle w:val="libBold2Char"/>
          <w:rtl/>
        </w:rPr>
        <w:t>(</w:t>
      </w:r>
      <w:r w:rsidRPr="00592E68">
        <w:rPr>
          <w:rStyle w:val="libBold2Char"/>
          <w:rtl/>
        </w:rPr>
        <w:t>هو ما أقول لك</w:t>
      </w:r>
      <w:r w:rsidR="005F712A">
        <w:rPr>
          <w:rStyle w:val="libBold2Char"/>
          <w:rtl/>
        </w:rPr>
        <w:t>)</w:t>
      </w:r>
      <w:r w:rsidR="005F712A">
        <w:rPr>
          <w:rtl/>
        </w:rPr>
        <w:t>،</w:t>
      </w:r>
      <w:r w:rsidRPr="00592E68">
        <w:rPr>
          <w:rtl/>
        </w:rPr>
        <w:t xml:space="preserve"> فتفحصها العمّة جيّداً وتقلّبها ظهراً لبطن فلا تجد أثرَ الحمل</w:t>
      </w:r>
      <w:r w:rsidR="005F712A">
        <w:rPr>
          <w:rtl/>
        </w:rPr>
        <w:t>،</w:t>
      </w:r>
      <w:r w:rsidRPr="00592E68">
        <w:rPr>
          <w:rtl/>
        </w:rPr>
        <w:t xml:space="preserve"> فتعود فتخبره تارةً أُخرى</w:t>
      </w:r>
      <w:r w:rsidR="005F712A">
        <w:rPr>
          <w:rtl/>
        </w:rPr>
        <w:t>،</w:t>
      </w:r>
      <w:r w:rsidRPr="00592E68">
        <w:rPr>
          <w:rtl/>
        </w:rPr>
        <w:t xml:space="preserve"> فيبتسم الإمام </w:t>
      </w:r>
      <w:r w:rsidR="005F712A">
        <w:rPr>
          <w:rtl/>
        </w:rPr>
        <w:t>(</w:t>
      </w:r>
      <w:r w:rsidRPr="00592E68">
        <w:rPr>
          <w:rtl/>
        </w:rPr>
        <w:t>عليه السلام</w:t>
      </w:r>
      <w:r w:rsidR="005F712A">
        <w:rPr>
          <w:rtl/>
        </w:rPr>
        <w:t>)</w:t>
      </w:r>
      <w:r w:rsidRPr="00592E68">
        <w:rPr>
          <w:rtl/>
        </w:rPr>
        <w:t xml:space="preserve"> ويعطيها الحجّة الواضحة والمبرّر الإلهي الصحيح في ذلك</w:t>
      </w:r>
      <w:r w:rsidR="005F712A">
        <w:rPr>
          <w:rtl/>
        </w:rPr>
        <w:t>،</w:t>
      </w:r>
      <w:r w:rsidRPr="00592E68">
        <w:rPr>
          <w:rtl/>
        </w:rPr>
        <w:t xml:space="preserve"> قائلاً</w:t>
      </w:r>
      <w:r w:rsidR="005F712A">
        <w:rPr>
          <w:rtl/>
        </w:rPr>
        <w:t>:</w:t>
      </w:r>
      <w:r w:rsidRPr="00592E68">
        <w:rPr>
          <w:rtl/>
        </w:rPr>
        <w:t xml:space="preserve"> </w:t>
      </w:r>
      <w:r w:rsidR="005F712A">
        <w:rPr>
          <w:rStyle w:val="libBold2Char"/>
          <w:rtl/>
        </w:rPr>
        <w:t>(</w:t>
      </w:r>
      <w:r w:rsidRPr="00592E68">
        <w:rPr>
          <w:rStyle w:val="libBold2Char"/>
          <w:rtl/>
        </w:rPr>
        <w:t>إذا كان وقت الفجر يظهَر لك الحبل</w:t>
      </w:r>
      <w:r w:rsidR="005F712A">
        <w:rPr>
          <w:rStyle w:val="libBold2Char"/>
          <w:rtl/>
        </w:rPr>
        <w:t>؛</w:t>
      </w:r>
      <w:r w:rsidRPr="00592E68">
        <w:rPr>
          <w:rStyle w:val="libBold2Char"/>
          <w:rtl/>
        </w:rPr>
        <w:t xml:space="preserve"> لأنّ مثَلها كمثلِ أُمّ موسى لم يظهر بها الحبل ولم يَعلم بها أحد إلى وقت ولادتها</w:t>
      </w:r>
      <w:r w:rsidR="005F712A">
        <w:rPr>
          <w:rStyle w:val="libBold2Char"/>
          <w:rtl/>
        </w:rPr>
        <w:t>؛</w:t>
      </w:r>
      <w:r w:rsidRPr="00592E68">
        <w:rPr>
          <w:rStyle w:val="libBold2Char"/>
          <w:rtl/>
        </w:rPr>
        <w:t xml:space="preserve"> لأن فرعون كان يشقّ بطونَ الحبَالى في طلب موسى </w:t>
      </w:r>
      <w:r w:rsidR="005F712A">
        <w:rPr>
          <w:rStyle w:val="libBold2Char"/>
          <w:rtl/>
        </w:rPr>
        <w:t>(</w:t>
      </w:r>
      <w:r w:rsidRPr="00592E68">
        <w:rPr>
          <w:rStyle w:val="libBold2Char"/>
          <w:rtl/>
        </w:rPr>
        <w:t>عليه السلام</w:t>
      </w:r>
      <w:r w:rsidR="005F712A">
        <w:rPr>
          <w:rStyle w:val="libBold2Char"/>
          <w:rtl/>
        </w:rPr>
        <w:t>)،</w:t>
      </w:r>
      <w:r w:rsidRPr="00592E68">
        <w:rPr>
          <w:rStyle w:val="libBold2Char"/>
          <w:rtl/>
        </w:rPr>
        <w:t xml:space="preserve"> وهذا نظيرُ موسى </w:t>
      </w:r>
      <w:r w:rsidR="005F712A">
        <w:rPr>
          <w:rStyle w:val="libBold2Char"/>
          <w:rtl/>
        </w:rPr>
        <w:t>(</w:t>
      </w:r>
      <w:r w:rsidRPr="00592E68">
        <w:rPr>
          <w:rStyle w:val="libBold2Char"/>
          <w:rtl/>
        </w:rPr>
        <w:t>عليه السلام</w:t>
      </w:r>
      <w:r w:rsidR="005F712A">
        <w:rPr>
          <w:rStyle w:val="libBold2Char"/>
          <w:rtl/>
        </w:rPr>
        <w:t>)</w:t>
      </w:r>
      <w:r w:rsidRPr="00592E68">
        <w:rPr>
          <w:rStyle w:val="libBold2Char"/>
          <w:rtl/>
        </w:rPr>
        <w:t>).</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 xml:space="preserve">وحاصل البُرهان الذي يتضمّنه كلام الإمام </w:t>
      </w:r>
      <w:r w:rsidR="005F712A">
        <w:rPr>
          <w:rtl/>
        </w:rPr>
        <w:t>(</w:t>
      </w:r>
      <w:r w:rsidRPr="00592E68">
        <w:rPr>
          <w:rtl/>
        </w:rPr>
        <w:t>عليه السلام</w:t>
      </w:r>
      <w:r w:rsidR="005F712A">
        <w:rPr>
          <w:rtl/>
        </w:rPr>
        <w:t>)</w:t>
      </w:r>
      <w:r w:rsidRPr="00592E68">
        <w:rPr>
          <w:rtl/>
        </w:rPr>
        <w:t xml:space="preserve"> بعد إيضاح مقدّماته هو</w:t>
      </w:r>
      <w:r w:rsidR="005F712A">
        <w:rPr>
          <w:rtl/>
        </w:rPr>
        <w:t>:</w:t>
      </w:r>
      <w:r w:rsidRPr="00592E68">
        <w:rPr>
          <w:rtl/>
        </w:rPr>
        <w:t xml:space="preserve"> أنّ الله تبارك وتعالى اقتضت حكمته الأزلية أنْ يستهدف في خلقِ البشرية هدايتها وإرشادها وإخراجها من الظلمات إلى النور</w:t>
      </w:r>
      <w:r w:rsidR="005F712A">
        <w:rPr>
          <w:rtl/>
        </w:rPr>
        <w:t>.</w:t>
      </w:r>
      <w:r w:rsidRPr="00592E68">
        <w:rPr>
          <w:rtl/>
        </w:rPr>
        <w:t xml:space="preserve"> قال تعالى</w:t>
      </w:r>
      <w:r w:rsidR="005F712A">
        <w:rPr>
          <w:rtl/>
        </w:rPr>
        <w:t>:</w:t>
      </w:r>
      <w:r w:rsidRPr="00592E68">
        <w:rPr>
          <w:rtl/>
        </w:rPr>
        <w:t xml:space="preserve"> </w:t>
      </w:r>
      <w:r w:rsidR="005F712A" w:rsidRPr="005F712A">
        <w:rPr>
          <w:rStyle w:val="libAlaemChar"/>
          <w:rtl/>
        </w:rPr>
        <w:t>(</w:t>
      </w:r>
      <w:r w:rsidRPr="00592E68">
        <w:rPr>
          <w:rStyle w:val="libAieChar"/>
          <w:rtl/>
        </w:rPr>
        <w:t>وَمَا خَلَقْتُ الْجِنَّ وَالإِنْسَ إِلاَّ لِيَعْبُدُونِ</w:t>
      </w:r>
      <w:r w:rsidR="005F712A" w:rsidRPr="005F712A">
        <w:rPr>
          <w:rStyle w:val="libAlaemChar"/>
          <w:rtl/>
        </w:rPr>
        <w:t>)</w:t>
      </w:r>
      <w:r w:rsidRPr="00F04C39">
        <w:rPr>
          <w:rStyle w:val="libFootnotenumChar"/>
          <w:rtl/>
        </w:rPr>
        <w:t>(1)</w:t>
      </w:r>
      <w:r w:rsidR="005F712A" w:rsidRPr="002F1E35">
        <w:rPr>
          <w:rtl/>
        </w:rPr>
        <w:t>،</w:t>
      </w:r>
      <w:r w:rsidRPr="00592E68">
        <w:rPr>
          <w:rtl/>
        </w:rPr>
        <w:t xml:space="preserve"> ولأجل هذا الهدَف الأعلى كانت بعثات الأنبياء والرسُل مُبشّرين ومُنذرين</w:t>
      </w:r>
      <w:r w:rsidR="005F712A">
        <w:rPr>
          <w:rtl/>
        </w:rPr>
        <w:t>،</w:t>
      </w:r>
      <w:r w:rsidRPr="00592E68">
        <w:rPr>
          <w:rtl/>
        </w:rPr>
        <w:t xml:space="preserve"> ومن هنا كان وعد الله القاطع بإقامة دولة الحق على الأرض</w:t>
      </w:r>
      <w:r w:rsidR="005F712A">
        <w:rPr>
          <w:rtl/>
        </w:rPr>
        <w:t>؛</w:t>
      </w:r>
      <w:r w:rsidRPr="00592E68">
        <w:rPr>
          <w:rtl/>
        </w:rPr>
        <w:t xml:space="preserve"> فإنّ الأرض لله يرثها عباده المتّقون</w:t>
      </w:r>
      <w:r w:rsidR="005F712A">
        <w:rPr>
          <w:rtl/>
        </w:rPr>
        <w:t>.</w:t>
      </w:r>
    </w:p>
    <w:p w:rsidR="00AF623E" w:rsidRPr="005B7374" w:rsidRDefault="00AF623E" w:rsidP="00592E68">
      <w:pPr>
        <w:pStyle w:val="libNormal"/>
        <w:rPr>
          <w:rtl/>
        </w:rPr>
      </w:pPr>
      <w:r w:rsidRPr="00592E68">
        <w:rPr>
          <w:rtl/>
        </w:rPr>
        <w:t>والهدف الإلهي إذا كان لزوميّاً ومهمّاً توصّل الله تعالى إليه بقدرته</w:t>
      </w:r>
      <w:r w:rsidR="005F712A">
        <w:rPr>
          <w:rtl/>
        </w:rPr>
        <w:t>،</w:t>
      </w:r>
      <w:r w:rsidRPr="00592E68">
        <w:rPr>
          <w:rtl/>
        </w:rPr>
        <w:t xml:space="preserve"> بما شاء من الوسائل والطُرُق</w:t>
      </w:r>
      <w:r w:rsidR="005F712A">
        <w:rPr>
          <w:rtl/>
        </w:rPr>
        <w:t>،</w:t>
      </w:r>
      <w:r w:rsidRPr="00592E68">
        <w:rPr>
          <w:rtl/>
        </w:rPr>
        <w:t xml:space="preserve"> فإنّه القادر على كلّ شيء</w:t>
      </w:r>
      <w:r w:rsidR="005F712A">
        <w:rPr>
          <w:rtl/>
        </w:rPr>
        <w:t>،</w:t>
      </w:r>
      <w:r w:rsidRPr="00592E68">
        <w:rPr>
          <w:rtl/>
        </w:rPr>
        <w:t xml:space="preserve"> الذي إذا أراد شيئاً قال له كن فيكون</w:t>
      </w:r>
      <w:r w:rsidR="005F712A">
        <w:rPr>
          <w:rtl/>
        </w:rPr>
        <w:t>،</w:t>
      </w:r>
      <w:r w:rsidRPr="00592E68">
        <w:rPr>
          <w:rtl/>
        </w:rPr>
        <w:t xml:space="preserve"> فإنْ كان في الإمكان تحقّق الهدف بالطريق الطبيعي</w:t>
      </w:r>
      <w:r w:rsidR="005F712A">
        <w:rPr>
          <w:rtl/>
        </w:rPr>
        <w:t>،</w:t>
      </w:r>
      <w:r w:rsidRPr="00592E68">
        <w:rPr>
          <w:rtl/>
        </w:rPr>
        <w:t xml:space="preserve"> فهو</w:t>
      </w:r>
      <w:r w:rsidR="005F712A">
        <w:rPr>
          <w:rtl/>
        </w:rPr>
        <w:t>.</w:t>
      </w:r>
      <w:r w:rsidRPr="00592E68">
        <w:rPr>
          <w:rtl/>
        </w:rPr>
        <w:t>. وإلاّ توصّل الله تعالى إلى إيجاده عن طريق خرقِ النظام الكوني الطبيعي بالمعجزات</w:t>
      </w:r>
      <w:r w:rsidR="005F712A">
        <w:rPr>
          <w:rtl/>
        </w:rPr>
        <w:t>،</w:t>
      </w:r>
      <w:r w:rsidRPr="00592E68">
        <w:rPr>
          <w:rtl/>
        </w:rPr>
        <w:t xml:space="preserve"> كما تَحدّثنا عنه وفصّلنا القول فيه في رسالتنا عن المعجزة في المفهوم الإسلامي</w:t>
      </w:r>
      <w:r w:rsidR="005F712A">
        <w:rPr>
          <w:rtl/>
        </w:rPr>
        <w:t>،</w:t>
      </w:r>
      <w:r w:rsidRPr="00592E68">
        <w:rPr>
          <w:rtl/>
        </w:rPr>
        <w:t xml:space="preserve"> وأهوَن بالجهد البشري أنْ يكون حائلاً أو مانعاً بين إرادة الله تعالى</w:t>
      </w:r>
      <w:r w:rsidR="005F712A">
        <w:rPr>
          <w:rtl/>
        </w:rPr>
        <w:t>،</w:t>
      </w:r>
      <w:r w:rsidRPr="00592E68">
        <w:rPr>
          <w:rtl/>
        </w:rPr>
        <w:t xml:space="preserve"> وبين تنفيذ ما يريده من الأهداف في خلقهِ</w:t>
      </w:r>
      <w:r w:rsidR="005F712A">
        <w:rPr>
          <w:rtl/>
        </w:rPr>
        <w:t>.</w:t>
      </w:r>
    </w:p>
    <w:p w:rsidR="00AF623E" w:rsidRPr="005B7374" w:rsidRDefault="00AF623E" w:rsidP="00592E68">
      <w:pPr>
        <w:pStyle w:val="libNormal"/>
        <w:rPr>
          <w:rtl/>
        </w:rPr>
      </w:pPr>
      <w:r w:rsidRPr="00592E68">
        <w:rPr>
          <w:rtl/>
        </w:rPr>
        <w:t>وإذ يكون ضغط السلطات الحاكمة عالياً</w:t>
      </w:r>
      <w:r w:rsidR="005F712A">
        <w:rPr>
          <w:rtl/>
        </w:rPr>
        <w:t>،</w:t>
      </w:r>
      <w:r w:rsidRPr="00592E68">
        <w:rPr>
          <w:rtl/>
        </w:rPr>
        <w:t xml:space="preserve"> ويكون لوجود الفرد المطارَد أثراً مهمّاً في تحقّق الهدَف الإلهي</w:t>
      </w:r>
      <w:r w:rsidR="005F712A">
        <w:rPr>
          <w:rtl/>
        </w:rPr>
        <w:t>،</w:t>
      </w:r>
      <w:r w:rsidRPr="00592E68">
        <w:rPr>
          <w:rtl/>
        </w:rPr>
        <w:t xml:space="preserve"> ولم يمكن حفظه من السلطات بطريقٍ طبيعي</w:t>
      </w:r>
      <w:r w:rsidR="005F712A">
        <w:rPr>
          <w:rtl/>
        </w:rPr>
        <w:t>،</w:t>
      </w:r>
      <w:r w:rsidRPr="00592E68">
        <w:rPr>
          <w:rtl/>
        </w:rPr>
        <w:t xml:space="preserve"> إذن يتعيّن حفظه بطريقٍ إعجازي</w:t>
      </w:r>
      <w:r w:rsidR="005F712A">
        <w:rPr>
          <w:rtl/>
        </w:rPr>
        <w:t>.</w:t>
      </w:r>
      <w:r w:rsidRPr="00592E68">
        <w:rPr>
          <w:rtl/>
        </w:rPr>
        <w:t>. توصّلاً إلى الهدَف الكبير وهو هداية البشريّة في مستقبل الدهر</w:t>
      </w:r>
      <w:r w:rsidR="005F712A">
        <w:rPr>
          <w:rtl/>
        </w:rPr>
        <w:t>.</w:t>
      </w:r>
    </w:p>
    <w:p w:rsidR="00AF623E" w:rsidRPr="005B7374" w:rsidRDefault="005F712A" w:rsidP="005F712A">
      <w:pPr>
        <w:pStyle w:val="libLine"/>
        <w:rPr>
          <w:rtl/>
        </w:rPr>
      </w:pPr>
      <w:r>
        <w:rPr>
          <w:rtl/>
        </w:rPr>
        <w:t>____________________</w:t>
      </w:r>
    </w:p>
    <w:p w:rsidR="00AF623E" w:rsidRPr="00592E68" w:rsidRDefault="00AF623E" w:rsidP="00592E68">
      <w:pPr>
        <w:pStyle w:val="libFootnote0"/>
        <w:rPr>
          <w:rtl/>
        </w:rPr>
      </w:pPr>
      <w:r w:rsidRPr="005B7374">
        <w:rPr>
          <w:rtl/>
        </w:rPr>
        <w:t>(1) الذاريات 51- 56</w:t>
      </w:r>
      <w:r w:rsidR="005F712A">
        <w:rPr>
          <w:rtl/>
        </w:rPr>
        <w:t>.</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وبين يدَينا الآن مثالان لذلك</w:t>
      </w:r>
      <w:r w:rsidR="005F712A">
        <w:rPr>
          <w:rtl/>
        </w:rPr>
        <w:t>:</w:t>
      </w:r>
      <w:r w:rsidRPr="00592E68">
        <w:rPr>
          <w:rtl/>
        </w:rPr>
        <w:t xml:space="preserve"> أحدهما</w:t>
      </w:r>
      <w:r w:rsidR="005F712A">
        <w:rPr>
          <w:rtl/>
        </w:rPr>
        <w:t>:</w:t>
      </w:r>
      <w:r w:rsidRPr="00592E68">
        <w:rPr>
          <w:rtl/>
        </w:rPr>
        <w:t xml:space="preserve"> النبيّ موسى بن عمران </w:t>
      </w:r>
      <w:r w:rsidR="005F712A">
        <w:rPr>
          <w:rtl/>
        </w:rPr>
        <w:t>(</w:t>
      </w:r>
      <w:r w:rsidRPr="00592E68">
        <w:rPr>
          <w:rtl/>
        </w:rPr>
        <w:t>على نبيّنا وعليه السلام</w:t>
      </w:r>
      <w:r w:rsidR="005F712A">
        <w:rPr>
          <w:rtl/>
        </w:rPr>
        <w:t>)،</w:t>
      </w:r>
      <w:r w:rsidRPr="00592E68">
        <w:rPr>
          <w:rtl/>
        </w:rPr>
        <w:t xml:space="preserve"> فإنّ الله تعالى حين تعلّق غرضه المُهِم المُلزِم بهداية البشريّة به في زمانٍ مستقبل</w:t>
      </w:r>
      <w:r w:rsidR="005F712A">
        <w:rPr>
          <w:rtl/>
        </w:rPr>
        <w:t>.</w:t>
      </w:r>
      <w:r w:rsidRPr="00592E68">
        <w:rPr>
          <w:rtl/>
        </w:rPr>
        <w:t>. وكان ذلك متوقّفاً على ولادته صحيحاً سالِماً</w:t>
      </w:r>
      <w:r w:rsidR="005F712A">
        <w:rPr>
          <w:rtl/>
        </w:rPr>
        <w:t>،</w:t>
      </w:r>
      <w:r w:rsidRPr="00592E68">
        <w:rPr>
          <w:rtl/>
        </w:rPr>
        <w:t xml:space="preserve"> ولم يكن ذلك مُمكِناً للضغط العالي المتوجّه من قِبَل سلطات فرعون يومئذ</w:t>
      </w:r>
      <w:r w:rsidR="005F712A">
        <w:rPr>
          <w:rtl/>
        </w:rPr>
        <w:t>،</w:t>
      </w:r>
      <w:r w:rsidRPr="00592E68">
        <w:rPr>
          <w:rtl/>
        </w:rPr>
        <w:t xml:space="preserve"> إذن يتعيّن حفظه بطريقٍ إعجازيٍّ تحفّظاً على الغرَض الإلهي الكبير الذي سيكون موسى </w:t>
      </w:r>
      <w:r w:rsidR="005F712A">
        <w:rPr>
          <w:rtl/>
        </w:rPr>
        <w:t>(</w:t>
      </w:r>
      <w:r w:rsidRPr="00592E68">
        <w:rPr>
          <w:rtl/>
        </w:rPr>
        <w:t>عليه السلام</w:t>
      </w:r>
      <w:r w:rsidR="005F712A">
        <w:rPr>
          <w:rtl/>
        </w:rPr>
        <w:t>)</w:t>
      </w:r>
      <w:r w:rsidRPr="00592E68">
        <w:rPr>
          <w:rtl/>
        </w:rPr>
        <w:t xml:space="preserve"> المسؤول الرئيسي لتنفيذه وتطبيقه في حينه</w:t>
      </w:r>
      <w:r w:rsidR="005F712A">
        <w:rPr>
          <w:rtl/>
        </w:rPr>
        <w:t>.</w:t>
      </w:r>
    </w:p>
    <w:p w:rsidR="00AF623E" w:rsidRPr="005B7374" w:rsidRDefault="00AF623E" w:rsidP="00592E68">
      <w:pPr>
        <w:pStyle w:val="libNormal"/>
        <w:rPr>
          <w:rtl/>
        </w:rPr>
      </w:pPr>
      <w:r w:rsidRPr="00592E68">
        <w:rPr>
          <w:rtl/>
        </w:rPr>
        <w:t>المثال الثاني</w:t>
      </w:r>
      <w:r w:rsidR="005F712A">
        <w:rPr>
          <w:rtl/>
        </w:rPr>
        <w:t>:</w:t>
      </w:r>
      <w:r w:rsidRPr="00592E68">
        <w:rPr>
          <w:rtl/>
        </w:rPr>
        <w:t xml:space="preserve"> الإمام المهدي </w:t>
      </w:r>
      <w:r w:rsidR="005F712A">
        <w:rPr>
          <w:rtl/>
        </w:rPr>
        <w:t>(</w:t>
      </w:r>
      <w:r w:rsidRPr="00592E68">
        <w:rPr>
          <w:rtl/>
        </w:rPr>
        <w:t>عليه السلام</w:t>
      </w:r>
      <w:r w:rsidR="005F712A">
        <w:rPr>
          <w:rtl/>
        </w:rPr>
        <w:t>)،</w:t>
      </w:r>
      <w:r w:rsidRPr="00592E68">
        <w:rPr>
          <w:rtl/>
        </w:rPr>
        <w:t xml:space="preserve"> الذي تعلّق الغرَض الإلهي المُهم الملزِم بهداية البشريّة به في الزمان المستقبل</w:t>
      </w:r>
      <w:r w:rsidR="005F712A">
        <w:rPr>
          <w:rtl/>
        </w:rPr>
        <w:t>،</w:t>
      </w:r>
      <w:r w:rsidRPr="00592E68">
        <w:rPr>
          <w:rtl/>
        </w:rPr>
        <w:t xml:space="preserve"> وتنفيذ وعد الله تعالى بدولة الحق على يده</w:t>
      </w:r>
      <w:r w:rsidR="005F712A">
        <w:rPr>
          <w:rtl/>
        </w:rPr>
        <w:t>،</w:t>
      </w:r>
      <w:r w:rsidRPr="00592E68">
        <w:rPr>
          <w:rtl/>
        </w:rPr>
        <w:t xml:space="preserve"> وذلك يتوقّف على ولادته وبقائه سالماً</w:t>
      </w:r>
      <w:r w:rsidR="005F712A">
        <w:rPr>
          <w:rtl/>
        </w:rPr>
        <w:t>،</w:t>
      </w:r>
      <w:r w:rsidRPr="00592E68">
        <w:rPr>
          <w:rtl/>
        </w:rPr>
        <w:t xml:space="preserve"> ومن هنا أفاض الله تعالى عنايته الخاصّة وإرادته اللانهائية</w:t>
      </w:r>
      <w:r w:rsidR="005F712A">
        <w:rPr>
          <w:rtl/>
        </w:rPr>
        <w:t>،</w:t>
      </w:r>
      <w:r w:rsidRPr="00592E68">
        <w:rPr>
          <w:rtl/>
        </w:rPr>
        <w:t xml:space="preserve"> تحفّظاً على غرَضِه الكبير وتحدّياً للجُهد البشري المتواضع الذي تبذله السلطات</w:t>
      </w:r>
      <w:r w:rsidR="005F712A">
        <w:rPr>
          <w:rtl/>
        </w:rPr>
        <w:t>.</w:t>
      </w:r>
      <w:r w:rsidRPr="00592E68">
        <w:rPr>
          <w:rtl/>
        </w:rPr>
        <w:t>. بإقامة المعجزة في إخفاء الحمل من ناحية</w:t>
      </w:r>
      <w:r w:rsidR="005F712A">
        <w:rPr>
          <w:rtl/>
        </w:rPr>
        <w:t>،</w:t>
      </w:r>
      <w:r w:rsidRPr="00592E68">
        <w:rPr>
          <w:rtl/>
        </w:rPr>
        <w:t xml:space="preserve"> وفي بقائه أمَداً طويلاً من الدهر من ناحية ثانية</w:t>
      </w:r>
      <w:r w:rsidR="005F712A">
        <w:rPr>
          <w:rtl/>
        </w:rPr>
        <w:t>.</w:t>
      </w:r>
    </w:p>
    <w:p w:rsidR="00AF623E" w:rsidRPr="005B7374" w:rsidRDefault="00AF623E" w:rsidP="00592E68">
      <w:pPr>
        <w:pStyle w:val="libNormal"/>
        <w:rPr>
          <w:rtl/>
        </w:rPr>
      </w:pPr>
      <w:r w:rsidRPr="00592E68">
        <w:rPr>
          <w:rtl/>
        </w:rPr>
        <w:t>وحيث كان المثال الأوّل واضحاً في أذهان المسلمين</w:t>
      </w:r>
      <w:r w:rsidR="005F712A">
        <w:rPr>
          <w:rtl/>
        </w:rPr>
        <w:t>،</w:t>
      </w:r>
      <w:r w:rsidRPr="00592E68">
        <w:rPr>
          <w:rtl/>
        </w:rPr>
        <w:t xml:space="preserve"> إذن فلابدّ في قدرة الله تعالى أنْ يقوم بذلك بالنسبة إلى المهدي </w:t>
      </w:r>
      <w:r w:rsidR="005F712A">
        <w:rPr>
          <w:rtl/>
        </w:rPr>
        <w:t>(</w:t>
      </w:r>
      <w:r w:rsidRPr="00592E68">
        <w:rPr>
          <w:rtl/>
        </w:rPr>
        <w:t>عليه السلام</w:t>
      </w:r>
      <w:r w:rsidR="005F712A">
        <w:rPr>
          <w:rtl/>
        </w:rPr>
        <w:t>)</w:t>
      </w:r>
      <w:r w:rsidRPr="00592E68">
        <w:rPr>
          <w:rtl/>
        </w:rPr>
        <w:t xml:space="preserve"> أيضاً</w:t>
      </w:r>
      <w:r w:rsidR="005F712A">
        <w:rPr>
          <w:rtl/>
        </w:rPr>
        <w:t>،</w:t>
      </w:r>
      <w:r w:rsidRPr="00592E68">
        <w:rPr>
          <w:rtl/>
        </w:rPr>
        <w:t xml:space="preserve"> والمعجزة في إخفاء الحمل يكون – في الأرجَح – على هذا الترتيب</w:t>
      </w:r>
      <w:r w:rsidR="005F712A">
        <w:rPr>
          <w:rtl/>
        </w:rPr>
        <w:t>:</w:t>
      </w:r>
      <w:r w:rsidRPr="00592E68">
        <w:rPr>
          <w:rtl/>
        </w:rPr>
        <w:t xml:space="preserve"> وهو أنّ النطفة خلال مدّة الحمل تنمو ببطءٍ شديد أو لا تنمو على الإطلاق</w:t>
      </w:r>
      <w:r w:rsidR="005F712A">
        <w:rPr>
          <w:rtl/>
        </w:rPr>
        <w:t>،</w:t>
      </w:r>
      <w:r w:rsidRPr="00592E68">
        <w:rPr>
          <w:rtl/>
        </w:rPr>
        <w:t xml:space="preserve"> ثمّ إنّها قبل الولادة بوقتٍ قصير قد لا يزيد على دقائق تنمو بسرعةٍ حتى يكتمل الجنين</w:t>
      </w:r>
      <w:r w:rsidR="005F712A">
        <w:rPr>
          <w:rtl/>
        </w:rPr>
        <w:t>،</w:t>
      </w:r>
      <w:r w:rsidRPr="00592E68">
        <w:rPr>
          <w:rtl/>
        </w:rPr>
        <w:t xml:space="preserve"> ويكون قابلاً للميلاد</w:t>
      </w:r>
      <w:r w:rsidR="005F712A">
        <w:rPr>
          <w:rtl/>
        </w:rPr>
        <w:t>،</w:t>
      </w:r>
      <w:r w:rsidRPr="00592E68">
        <w:rPr>
          <w:rtl/>
        </w:rPr>
        <w:t xml:space="preserve"> في الجوِّ السرّي</w:t>
      </w:r>
    </w:p>
    <w:p w:rsidR="008A36A3" w:rsidRDefault="00AF623E" w:rsidP="00AF623E">
      <w:pPr>
        <w:pStyle w:val="libNormal"/>
      </w:pPr>
      <w:r>
        <w:br w:type="page"/>
      </w:r>
    </w:p>
    <w:p w:rsidR="00AF623E" w:rsidRPr="005B7374" w:rsidRDefault="00AF623E" w:rsidP="00592E68">
      <w:pPr>
        <w:pStyle w:val="libNormal"/>
        <w:rPr>
          <w:rtl/>
        </w:rPr>
      </w:pPr>
      <w:r w:rsidRPr="00592E68">
        <w:rPr>
          <w:rtl/>
        </w:rPr>
        <w:lastRenderedPageBreak/>
        <w:t>الخاص</w:t>
      </w:r>
      <w:r w:rsidR="005F712A">
        <w:rPr>
          <w:rtl/>
        </w:rPr>
        <w:t>،</w:t>
      </w:r>
      <w:r w:rsidRPr="00592E68">
        <w:rPr>
          <w:rtl/>
        </w:rPr>
        <w:t xml:space="preserve"> البعيد عن أعيُنِ السلطات</w:t>
      </w:r>
      <w:r w:rsidR="005F712A">
        <w:rPr>
          <w:rtl/>
        </w:rPr>
        <w:t>.</w:t>
      </w:r>
    </w:p>
    <w:p w:rsidR="00AF623E" w:rsidRPr="005B7374" w:rsidRDefault="00AF623E" w:rsidP="00592E68">
      <w:pPr>
        <w:pStyle w:val="libNormal"/>
        <w:rPr>
          <w:rtl/>
        </w:rPr>
      </w:pPr>
      <w:r w:rsidRPr="00592E68">
        <w:rPr>
          <w:rtl/>
        </w:rPr>
        <w:t>وبذلك لا يتمكّن أحدٌ من الفاحصين حتى القوابل</w:t>
      </w:r>
      <w:r w:rsidR="005F712A">
        <w:rPr>
          <w:rtl/>
        </w:rPr>
        <w:t>،</w:t>
      </w:r>
      <w:r w:rsidRPr="00592E68">
        <w:rPr>
          <w:rtl/>
        </w:rPr>
        <w:t xml:space="preserve"> خلال المدّة الاعتيادية للحمل</w:t>
      </w:r>
      <w:r w:rsidR="005F712A">
        <w:rPr>
          <w:rtl/>
        </w:rPr>
        <w:t>.</w:t>
      </w:r>
      <w:r w:rsidRPr="00592E68">
        <w:rPr>
          <w:rtl/>
        </w:rPr>
        <w:t>. من التعرّف على وجوده</w:t>
      </w:r>
      <w:r w:rsidR="005F712A">
        <w:rPr>
          <w:rtl/>
        </w:rPr>
        <w:t>،</w:t>
      </w:r>
      <w:r w:rsidRPr="00592E68">
        <w:rPr>
          <w:rtl/>
        </w:rPr>
        <w:t xml:space="preserve"> فضلاً عن مجرّد النظر</w:t>
      </w:r>
      <w:r w:rsidR="005F712A">
        <w:rPr>
          <w:rtl/>
        </w:rPr>
        <w:t>؛</w:t>
      </w:r>
      <w:r w:rsidRPr="00592E68">
        <w:rPr>
          <w:rtl/>
        </w:rPr>
        <w:t xml:space="preserve"> وذلك لأنّ الطب إلى يومنا الحاضر عاجز عن التعرّف إلى الحمل في شهره الأوّل</w:t>
      </w:r>
      <w:r w:rsidR="005F712A">
        <w:rPr>
          <w:rtl/>
        </w:rPr>
        <w:t>،</w:t>
      </w:r>
      <w:r w:rsidRPr="00592E68">
        <w:rPr>
          <w:rtl/>
        </w:rPr>
        <w:t xml:space="preserve"> فكيف بالعصور السابقة</w:t>
      </w:r>
      <w:r w:rsidR="005F712A">
        <w:rPr>
          <w:rtl/>
        </w:rPr>
        <w:t>.</w:t>
      </w:r>
      <w:r w:rsidRPr="00592E68">
        <w:rPr>
          <w:rtl/>
        </w:rPr>
        <w:t>. عصور الخلافة العبّاسية</w:t>
      </w:r>
      <w:r w:rsidR="005F712A">
        <w:rPr>
          <w:rtl/>
        </w:rPr>
        <w:t>؟!</w:t>
      </w:r>
      <w:r w:rsidRPr="00592E68">
        <w:rPr>
          <w:rtl/>
        </w:rPr>
        <w:t xml:space="preserve"> فلو بقيَ الجنين</w:t>
      </w:r>
      <w:r w:rsidR="005F712A">
        <w:rPr>
          <w:rtl/>
        </w:rPr>
        <w:t>،</w:t>
      </w:r>
      <w:r w:rsidRPr="00592E68">
        <w:rPr>
          <w:rtl/>
        </w:rPr>
        <w:t xml:space="preserve"> بإرادة الله تعالى على شكله في الشهر الأوّل طيلة مدّة الحمل</w:t>
      </w:r>
      <w:r w:rsidR="005F712A">
        <w:rPr>
          <w:rtl/>
        </w:rPr>
        <w:t>،</w:t>
      </w:r>
      <w:r w:rsidRPr="00592E68">
        <w:rPr>
          <w:rtl/>
        </w:rPr>
        <w:t xml:space="preserve"> لم يتمكّن أحد أنْ يُخمّن وجود الحمل على الإطلاق</w:t>
      </w:r>
      <w:r w:rsidR="005F712A">
        <w:rPr>
          <w:rtl/>
        </w:rPr>
        <w:t>،</w:t>
      </w:r>
      <w:r w:rsidRPr="00592E68">
        <w:rPr>
          <w:rtl/>
        </w:rPr>
        <w:t xml:space="preserve"> في تلك العصور</w:t>
      </w:r>
      <w:r w:rsidR="005F712A">
        <w:rPr>
          <w:rtl/>
        </w:rPr>
        <w:t>.</w:t>
      </w:r>
    </w:p>
    <w:p w:rsidR="00AF623E" w:rsidRPr="005B7374" w:rsidRDefault="00AF623E" w:rsidP="00592E68">
      <w:pPr>
        <w:pStyle w:val="libNormal"/>
        <w:rPr>
          <w:rtl/>
        </w:rPr>
      </w:pPr>
      <w:r w:rsidRPr="00592E68">
        <w:rPr>
          <w:rtl/>
        </w:rPr>
        <w:t>ولا يخفانا أيضاً</w:t>
      </w:r>
      <w:r w:rsidR="005F712A">
        <w:rPr>
          <w:rtl/>
        </w:rPr>
        <w:t>،</w:t>
      </w:r>
      <w:r w:rsidRPr="00592E68">
        <w:rPr>
          <w:rtl/>
        </w:rPr>
        <w:t xml:space="preserve"> ما في التوقيت في الفجر</w:t>
      </w:r>
      <w:r w:rsidR="005F712A">
        <w:rPr>
          <w:rtl/>
        </w:rPr>
        <w:t>،</w:t>
      </w:r>
      <w:r w:rsidRPr="00592E68">
        <w:rPr>
          <w:rtl/>
        </w:rPr>
        <w:t xml:space="preserve"> من أهميّةٍ خاصّة في زيادة الحذَر والخفاء</w:t>
      </w:r>
      <w:r w:rsidR="005F712A">
        <w:rPr>
          <w:rtl/>
        </w:rPr>
        <w:t>،</w:t>
      </w:r>
      <w:r w:rsidRPr="00592E68">
        <w:rPr>
          <w:rtl/>
        </w:rPr>
        <w:t xml:space="preserve"> فإنّ هذه العائلة كانت في ذلك الوقت في يقظة</w:t>
      </w:r>
      <w:r w:rsidR="005F712A">
        <w:rPr>
          <w:rtl/>
        </w:rPr>
        <w:t>،</w:t>
      </w:r>
      <w:r w:rsidRPr="00592E68">
        <w:rPr>
          <w:rtl/>
        </w:rPr>
        <w:t xml:space="preserve"> وكل من يتولّى السلطة والتجسّس يغطُّ في نومٍ عميق</w:t>
      </w:r>
      <w:r w:rsidR="005F712A">
        <w:rPr>
          <w:rtl/>
        </w:rPr>
        <w:t>.</w:t>
      </w:r>
    </w:p>
    <w:p w:rsidR="00AF623E" w:rsidRPr="005B7374" w:rsidRDefault="00AF623E" w:rsidP="00592E68">
      <w:pPr>
        <w:pStyle w:val="libNormal"/>
        <w:rPr>
          <w:rtl/>
        </w:rPr>
      </w:pPr>
      <w:r w:rsidRPr="00592E68">
        <w:rPr>
          <w:rtl/>
        </w:rPr>
        <w:t xml:space="preserve">ثمّ إنّ حكيمة إذ تسمَع تأكيد الإمام </w:t>
      </w:r>
      <w:r w:rsidR="005F712A">
        <w:rPr>
          <w:rtl/>
        </w:rPr>
        <w:t>(</w:t>
      </w:r>
      <w:r w:rsidRPr="00592E68">
        <w:rPr>
          <w:rtl/>
        </w:rPr>
        <w:t>عليه السلام</w:t>
      </w:r>
      <w:r w:rsidR="005F712A">
        <w:rPr>
          <w:rtl/>
        </w:rPr>
        <w:t>)،</w:t>
      </w:r>
      <w:r w:rsidRPr="00592E68">
        <w:rPr>
          <w:rtl/>
        </w:rPr>
        <w:t xml:space="preserve"> تعود إلى نرجس فتُخبرها بما قال وتسألها عن حالها</w:t>
      </w:r>
      <w:r w:rsidR="005F712A">
        <w:rPr>
          <w:rtl/>
        </w:rPr>
        <w:t>،</w:t>
      </w:r>
      <w:r w:rsidRPr="00592E68">
        <w:rPr>
          <w:rtl/>
        </w:rPr>
        <w:t xml:space="preserve"> فتقول نرجس</w:t>
      </w:r>
      <w:r w:rsidR="005F712A">
        <w:rPr>
          <w:rtl/>
        </w:rPr>
        <w:t>:</w:t>
      </w:r>
      <w:r w:rsidRPr="00592E68">
        <w:rPr>
          <w:rtl/>
        </w:rPr>
        <w:t xml:space="preserve"> يا مولاتي ما أرى بي شيئاً من هذا</w:t>
      </w:r>
      <w:r w:rsidR="005F712A">
        <w:rPr>
          <w:rtl/>
        </w:rPr>
        <w:t>،</w:t>
      </w:r>
      <w:r w:rsidRPr="00592E68">
        <w:rPr>
          <w:rtl/>
        </w:rPr>
        <w:t xml:space="preserve"> ثمّ إنّ نرجس نامَت واشتغلت حكيمة بالصلاة</w:t>
      </w:r>
      <w:r w:rsidR="005F712A">
        <w:rPr>
          <w:rtl/>
        </w:rPr>
        <w:t>،</w:t>
      </w:r>
      <w:r w:rsidRPr="00592E68">
        <w:rPr>
          <w:rtl/>
        </w:rPr>
        <w:t xml:space="preserve"> لكي تؤدّي صلاة الليل</w:t>
      </w:r>
      <w:r w:rsidR="005F712A">
        <w:rPr>
          <w:rtl/>
        </w:rPr>
        <w:t>،</w:t>
      </w:r>
      <w:r w:rsidRPr="00592E68">
        <w:rPr>
          <w:rtl/>
        </w:rPr>
        <w:t xml:space="preserve"> وجلسَت للدعاء عقيب الصلاة</w:t>
      </w:r>
      <w:r w:rsidR="005F712A">
        <w:rPr>
          <w:rtl/>
        </w:rPr>
        <w:t>،</w:t>
      </w:r>
      <w:r w:rsidRPr="00592E68">
        <w:rPr>
          <w:rtl/>
        </w:rPr>
        <w:t xml:space="preserve"> وهي في كلّ ذلك ترقب نرجس</w:t>
      </w:r>
      <w:r w:rsidR="005F712A">
        <w:rPr>
          <w:rtl/>
        </w:rPr>
        <w:t>،</w:t>
      </w:r>
      <w:r w:rsidRPr="00592E68">
        <w:rPr>
          <w:rtl/>
        </w:rPr>
        <w:t xml:space="preserve"> فلا تجد عليها إلاّ النوم الهادي لا تقلب جنباً عن جنب</w:t>
      </w:r>
      <w:r w:rsidR="005F712A">
        <w:rPr>
          <w:rtl/>
        </w:rPr>
        <w:t>،</w:t>
      </w:r>
      <w:r w:rsidRPr="00592E68">
        <w:rPr>
          <w:rtl/>
        </w:rPr>
        <w:t xml:space="preserve"> وهناك من الأخبار ما يدلّ على أنّ نرجس نفسها قامت من نومتها فأدّت صلاة الليل</w:t>
      </w:r>
      <w:r w:rsidR="005F712A">
        <w:rPr>
          <w:rtl/>
        </w:rPr>
        <w:t>،</w:t>
      </w:r>
      <w:r w:rsidRPr="00592E68">
        <w:rPr>
          <w:rtl/>
        </w:rPr>
        <w:t xml:space="preserve"> ثمّ نامت مرّةً أُخرى</w:t>
      </w:r>
      <w:r w:rsidR="005F712A">
        <w:rPr>
          <w:rtl/>
        </w:rPr>
        <w:t>،</w:t>
      </w:r>
      <w:r w:rsidRPr="00592E68">
        <w:rPr>
          <w:rtl/>
        </w:rPr>
        <w:t xml:space="preserve"> وهي لا تحسُّ بشيء</w:t>
      </w:r>
      <w:r w:rsidR="005F712A">
        <w:rPr>
          <w:rtl/>
        </w:rPr>
        <w:t>.</w:t>
      </w:r>
    </w:p>
    <w:p w:rsidR="00AF623E" w:rsidRPr="005B7374" w:rsidRDefault="00AF623E" w:rsidP="00592E68">
      <w:pPr>
        <w:pStyle w:val="libNormal"/>
        <w:rPr>
          <w:rtl/>
        </w:rPr>
      </w:pPr>
      <w:r w:rsidRPr="00592E68">
        <w:rPr>
          <w:rtl/>
        </w:rPr>
        <w:t>حتى إذا كان وقت طلوع الفجر</w:t>
      </w:r>
      <w:r w:rsidR="005F712A">
        <w:rPr>
          <w:rtl/>
        </w:rPr>
        <w:t>،</w:t>
      </w:r>
      <w:r w:rsidRPr="00592E68">
        <w:rPr>
          <w:rtl/>
        </w:rPr>
        <w:t xml:space="preserve"> وثبَت نرجس من نومها فزِعة</w:t>
      </w:r>
      <w:r w:rsidR="005F712A">
        <w:rPr>
          <w:rtl/>
        </w:rPr>
        <w:t>،</w:t>
      </w:r>
      <w:r w:rsidRPr="00592E68">
        <w:rPr>
          <w:rtl/>
        </w:rPr>
        <w:t xml:space="preserve"> فضمّتها حكيمة إلى صدرها</w:t>
      </w:r>
      <w:r w:rsidR="005F712A">
        <w:rPr>
          <w:rtl/>
        </w:rPr>
        <w:t>،</w:t>
      </w:r>
      <w:r w:rsidRPr="00592E68">
        <w:rPr>
          <w:rtl/>
        </w:rPr>
        <w:t xml:space="preserve"> وقالت لها</w:t>
      </w:r>
      <w:r w:rsidR="005F712A">
        <w:rPr>
          <w:rtl/>
        </w:rPr>
        <w:t>:</w:t>
      </w:r>
      <w:r w:rsidRPr="00592E68">
        <w:rPr>
          <w:rtl/>
        </w:rPr>
        <w:t xml:space="preserve"> اسم الله عليك</w:t>
      </w:r>
      <w:r w:rsidR="005F712A">
        <w:rPr>
          <w:rtl/>
        </w:rPr>
        <w:t>،</w:t>
      </w:r>
      <w:r w:rsidRPr="00592E68">
        <w:rPr>
          <w:rtl/>
        </w:rPr>
        <w:t xml:space="preserve"> هل تحسّين</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بشيء</w:t>
      </w:r>
      <w:r w:rsidR="005F712A">
        <w:rPr>
          <w:rtl/>
        </w:rPr>
        <w:t>،</w:t>
      </w:r>
      <w:r w:rsidRPr="00592E68">
        <w:rPr>
          <w:rtl/>
        </w:rPr>
        <w:t xml:space="preserve"> قالت</w:t>
      </w:r>
      <w:r w:rsidR="005F712A">
        <w:rPr>
          <w:rtl/>
        </w:rPr>
        <w:t>:</w:t>
      </w:r>
      <w:r w:rsidRPr="00592E68">
        <w:rPr>
          <w:rtl/>
        </w:rPr>
        <w:t xml:space="preserve"> نعم يا عمّة</w:t>
      </w:r>
      <w:r w:rsidR="005F712A">
        <w:rPr>
          <w:rtl/>
        </w:rPr>
        <w:t>.</w:t>
      </w:r>
      <w:r w:rsidRPr="00592E68">
        <w:rPr>
          <w:rtl/>
        </w:rPr>
        <w:t xml:space="preserve"> أقول</w:t>
      </w:r>
      <w:r w:rsidR="005F712A">
        <w:rPr>
          <w:rtl/>
        </w:rPr>
        <w:t>:</w:t>
      </w:r>
      <w:r w:rsidRPr="00592E68">
        <w:rPr>
          <w:rtl/>
        </w:rPr>
        <w:t xml:space="preserve"> نعرف مِن ذلك أنّ جنينها قد كبُر واكتمَل</w:t>
      </w:r>
      <w:r w:rsidR="005F712A">
        <w:rPr>
          <w:rtl/>
        </w:rPr>
        <w:t>،</w:t>
      </w:r>
      <w:r w:rsidRPr="00592E68">
        <w:rPr>
          <w:rtl/>
        </w:rPr>
        <w:t xml:space="preserve"> وتمّ هذا في دقائق أو أقل</w:t>
      </w:r>
      <w:r w:rsidR="005F712A">
        <w:rPr>
          <w:rtl/>
        </w:rPr>
        <w:t>،</w:t>
      </w:r>
      <w:r w:rsidRPr="00592E68">
        <w:rPr>
          <w:rtl/>
        </w:rPr>
        <w:t xml:space="preserve"> وهذا يُفسّر لنا وثوبها من نومها فزِعة</w:t>
      </w:r>
      <w:r w:rsidR="005F712A">
        <w:rPr>
          <w:rtl/>
        </w:rPr>
        <w:t>.</w:t>
      </w:r>
    </w:p>
    <w:p w:rsidR="00AF623E" w:rsidRPr="005B7374" w:rsidRDefault="00AF623E" w:rsidP="00592E68">
      <w:pPr>
        <w:pStyle w:val="libNormal"/>
        <w:rPr>
          <w:rtl/>
        </w:rPr>
      </w:pPr>
      <w:r w:rsidRPr="00592E68">
        <w:rPr>
          <w:rtl/>
        </w:rPr>
        <w:t xml:space="preserve">وهنا يأمر الإمام </w:t>
      </w:r>
      <w:r w:rsidR="005F712A">
        <w:rPr>
          <w:rtl/>
        </w:rPr>
        <w:t>(</w:t>
      </w:r>
      <w:r w:rsidRPr="00592E68">
        <w:rPr>
          <w:rtl/>
        </w:rPr>
        <w:t>عليه السلام</w:t>
      </w:r>
      <w:r w:rsidR="005F712A">
        <w:rPr>
          <w:rtl/>
        </w:rPr>
        <w:t>)</w:t>
      </w:r>
      <w:r w:rsidRPr="00592E68">
        <w:rPr>
          <w:rtl/>
        </w:rPr>
        <w:t xml:space="preserve"> حكيمة بأنْ تقرأ عليها سورة الدخان التي تبدأ بقوله تعالى</w:t>
      </w:r>
      <w:r w:rsidR="005F712A">
        <w:rPr>
          <w:rtl/>
        </w:rPr>
        <w:t>:</w:t>
      </w:r>
      <w:r w:rsidRPr="00592E68">
        <w:rPr>
          <w:rtl/>
        </w:rPr>
        <w:t xml:space="preserve"> </w:t>
      </w:r>
      <w:r w:rsidR="005F712A" w:rsidRPr="005F712A">
        <w:rPr>
          <w:rStyle w:val="libAlaemChar"/>
          <w:rtl/>
        </w:rPr>
        <w:t>(</w:t>
      </w:r>
      <w:r w:rsidRPr="00592E68">
        <w:rPr>
          <w:rStyle w:val="libAieChar"/>
          <w:rtl/>
        </w:rPr>
        <w:t>بِسْمِ اللَّهِ الرَّحْمَنِ الرَّحِيمِ * حم * وَالْكِتَابِ الْمُبِينِ * إِنَّا أَنْزَلْنَاهُ فِي لَيْلَةٍ مُبَارَكَةٍ إِنَّا كُنَّا مُنْذِرِينَ * فِيهَا يُفْرَقُ كُلُّ أَمْرٍ حَكِيمٍ * أَمْراً مِنْ عِنْدِنَا إِنَّا كُنَّا مُرْسِلِينَ</w:t>
      </w:r>
      <w:r w:rsidR="005F712A" w:rsidRPr="005F712A">
        <w:rPr>
          <w:rStyle w:val="libAlaemChar"/>
          <w:rtl/>
        </w:rPr>
        <w:t>)</w:t>
      </w:r>
      <w:r w:rsidR="005F712A">
        <w:rPr>
          <w:rtl/>
        </w:rPr>
        <w:t>،</w:t>
      </w:r>
      <w:r w:rsidRPr="00592E68">
        <w:rPr>
          <w:rtl/>
        </w:rPr>
        <w:t xml:space="preserve"> ولا يخفى ما في قراءة هذه الآيات من المناسبة لمقتضى الحال</w:t>
      </w:r>
      <w:r w:rsidR="005F712A">
        <w:rPr>
          <w:rtl/>
        </w:rPr>
        <w:t>.</w:t>
      </w:r>
    </w:p>
    <w:p w:rsidR="00AF623E" w:rsidRPr="005B7374" w:rsidRDefault="00AF623E" w:rsidP="00592E68">
      <w:pPr>
        <w:pStyle w:val="libNormal"/>
        <w:rPr>
          <w:rtl/>
        </w:rPr>
      </w:pPr>
      <w:r w:rsidRPr="00592E68">
        <w:rPr>
          <w:rtl/>
        </w:rPr>
        <w:t>وحينما يحين وقت الولادة</w:t>
      </w:r>
      <w:r w:rsidR="005F712A">
        <w:rPr>
          <w:rtl/>
        </w:rPr>
        <w:t>،</w:t>
      </w:r>
      <w:r w:rsidRPr="00592E68">
        <w:rPr>
          <w:rtl/>
        </w:rPr>
        <w:t xml:space="preserve"> يحدِث نوعٌ من الغموض بين الأمرأتين بحيث لا تطلع حكيمة على نرجس</w:t>
      </w:r>
      <w:r w:rsidR="005F712A">
        <w:rPr>
          <w:rtl/>
        </w:rPr>
        <w:t>،</w:t>
      </w:r>
      <w:r w:rsidRPr="00592E68">
        <w:rPr>
          <w:rtl/>
        </w:rPr>
        <w:t xml:space="preserve"> وقد عُبّر عن ذلك في بعض الروايات بالفترة</w:t>
      </w:r>
      <w:r w:rsidR="005F712A">
        <w:rPr>
          <w:rtl/>
        </w:rPr>
        <w:t>.</w:t>
      </w:r>
      <w:r w:rsidRPr="00592E68">
        <w:rPr>
          <w:rtl/>
        </w:rPr>
        <w:t>. وهي نوعٌ من الغفلة أو النعاس</w:t>
      </w:r>
      <w:r w:rsidR="005F712A">
        <w:rPr>
          <w:rtl/>
        </w:rPr>
        <w:t>.</w:t>
      </w:r>
      <w:r w:rsidRPr="00592E68">
        <w:rPr>
          <w:rtl/>
        </w:rPr>
        <w:t>. أصابتهما معاً</w:t>
      </w:r>
      <w:r w:rsidR="005F712A">
        <w:rPr>
          <w:rtl/>
        </w:rPr>
        <w:t>،</w:t>
      </w:r>
      <w:r w:rsidRPr="00592E68">
        <w:rPr>
          <w:rtl/>
        </w:rPr>
        <w:t xml:space="preserve"> وعُبّر عنه في روايةٍ أُخرى</w:t>
      </w:r>
      <w:r w:rsidR="005F712A">
        <w:rPr>
          <w:rtl/>
        </w:rPr>
        <w:t>،</w:t>
      </w:r>
      <w:r w:rsidRPr="00592E68">
        <w:rPr>
          <w:rtl/>
        </w:rPr>
        <w:t xml:space="preserve"> بقول حكيمة</w:t>
      </w:r>
      <w:r w:rsidR="005F712A">
        <w:rPr>
          <w:rtl/>
        </w:rPr>
        <w:t>:</w:t>
      </w:r>
      <w:r w:rsidRPr="00592E68">
        <w:rPr>
          <w:rtl/>
        </w:rPr>
        <w:t xml:space="preserve"> حتى غيّبت عنّي نرجس فلم أرها</w:t>
      </w:r>
      <w:r w:rsidR="005F712A">
        <w:rPr>
          <w:rtl/>
        </w:rPr>
        <w:t>،</w:t>
      </w:r>
      <w:r w:rsidRPr="00592E68">
        <w:rPr>
          <w:rtl/>
        </w:rPr>
        <w:t xml:space="preserve"> كأنّه ضُرِب بيني وبينها حِجاب</w:t>
      </w:r>
      <w:r w:rsidR="005F712A">
        <w:rPr>
          <w:rtl/>
        </w:rPr>
        <w:t>،</w:t>
      </w:r>
      <w:r w:rsidRPr="00592E68">
        <w:rPr>
          <w:rtl/>
        </w:rPr>
        <w:t xml:space="preserve"> والمعنى المفهوم منها واحد</w:t>
      </w:r>
      <w:r w:rsidR="005F712A">
        <w:rPr>
          <w:rtl/>
        </w:rPr>
        <w:t>،</w:t>
      </w:r>
      <w:r w:rsidRPr="00592E68">
        <w:rPr>
          <w:rtl/>
        </w:rPr>
        <w:t xml:space="preserve"> والغرَض منه هو عدَم الاطّلاع على نرجس حين خروج الإمام </w:t>
      </w:r>
      <w:r w:rsidR="005F712A">
        <w:rPr>
          <w:rtl/>
        </w:rPr>
        <w:t>(</w:t>
      </w:r>
      <w:r w:rsidRPr="00592E68">
        <w:rPr>
          <w:rtl/>
        </w:rPr>
        <w:t>عليه السلام</w:t>
      </w:r>
      <w:r w:rsidR="005F712A">
        <w:rPr>
          <w:rtl/>
        </w:rPr>
        <w:t>).</w:t>
      </w:r>
    </w:p>
    <w:p w:rsidR="00AF623E" w:rsidRPr="005B7374" w:rsidRDefault="00AF623E" w:rsidP="00592E68">
      <w:pPr>
        <w:pStyle w:val="libNormal"/>
        <w:rPr>
          <w:rtl/>
        </w:rPr>
      </w:pPr>
      <w:r w:rsidRPr="00592E68">
        <w:rPr>
          <w:rtl/>
        </w:rPr>
        <w:t>وتنتبه حكيمة</w:t>
      </w:r>
      <w:r w:rsidR="005F712A">
        <w:rPr>
          <w:rtl/>
        </w:rPr>
        <w:t>،</w:t>
      </w:r>
      <w:r w:rsidRPr="00592E68">
        <w:rPr>
          <w:rtl/>
        </w:rPr>
        <w:t xml:space="preserve"> فتجد الإمام المهدي </w:t>
      </w:r>
      <w:r w:rsidR="005F712A">
        <w:rPr>
          <w:rtl/>
        </w:rPr>
        <w:t>(</w:t>
      </w:r>
      <w:r w:rsidRPr="00592E68">
        <w:rPr>
          <w:rtl/>
        </w:rPr>
        <w:t>عليه السلام</w:t>
      </w:r>
      <w:r w:rsidR="005F712A">
        <w:rPr>
          <w:rtl/>
        </w:rPr>
        <w:t>)</w:t>
      </w:r>
      <w:r w:rsidRPr="00592E68">
        <w:rPr>
          <w:rtl/>
        </w:rPr>
        <w:t xml:space="preserve"> ساجداً على الأرض يقول شيئاً من الكلام</w:t>
      </w:r>
      <w:r w:rsidR="005F712A">
        <w:rPr>
          <w:rtl/>
        </w:rPr>
        <w:t>،</w:t>
      </w:r>
      <w:r w:rsidRPr="00592E68">
        <w:rPr>
          <w:rtl/>
        </w:rPr>
        <w:t xml:space="preserve"> يُعطى به المفهوم الواعي الكبير الذي خلقه الله من أجله</w:t>
      </w:r>
      <w:r w:rsidR="005F712A">
        <w:rPr>
          <w:rtl/>
        </w:rPr>
        <w:t>،</w:t>
      </w:r>
      <w:r w:rsidRPr="00592E68">
        <w:rPr>
          <w:rtl/>
        </w:rPr>
        <w:t xml:space="preserve"> والغرض الذي أوكله إليه</w:t>
      </w:r>
      <w:r w:rsidR="005F712A">
        <w:rPr>
          <w:rtl/>
        </w:rPr>
        <w:t>،</w:t>
      </w:r>
      <w:r w:rsidRPr="00592E68">
        <w:rPr>
          <w:rtl/>
        </w:rPr>
        <w:t xml:space="preserve"> والوعد العظيم الذي أناطه به</w:t>
      </w:r>
      <w:r w:rsidR="005F712A">
        <w:rPr>
          <w:rtl/>
        </w:rPr>
        <w:t>،</w:t>
      </w:r>
      <w:r w:rsidRPr="00592E68">
        <w:rPr>
          <w:rtl/>
        </w:rPr>
        <w:t xml:space="preserve"> لكن الروايات تختلف في اللفظ الذي قاله</w:t>
      </w:r>
      <w:r w:rsidR="005F712A">
        <w:rPr>
          <w:rtl/>
        </w:rPr>
        <w:t>،</w:t>
      </w:r>
      <w:r w:rsidRPr="00592E68">
        <w:rPr>
          <w:rtl/>
        </w:rPr>
        <w:t xml:space="preserve"> ففي أحدها أنّه قال</w:t>
      </w:r>
      <w:r w:rsidR="005F712A">
        <w:rPr>
          <w:rtl/>
        </w:rPr>
        <w:t>:</w:t>
      </w:r>
      <w:r w:rsidRPr="00592E68">
        <w:rPr>
          <w:rtl/>
        </w:rPr>
        <w:t xml:space="preserve"> </w:t>
      </w:r>
      <w:r w:rsidR="005F712A">
        <w:rPr>
          <w:rStyle w:val="libBold2Char"/>
          <w:rtl/>
        </w:rPr>
        <w:t>(</w:t>
      </w:r>
      <w:r w:rsidRPr="00592E68">
        <w:rPr>
          <w:rStyle w:val="libBold2Char"/>
          <w:rtl/>
        </w:rPr>
        <w:t>أشهد أنّ لا إله إلاّ الله وأنّ جدّي محمّد رسول الله وأنّ أبي أمير المؤمنين</w:t>
      </w:r>
      <w:r w:rsidR="005F712A">
        <w:rPr>
          <w:rStyle w:val="libBold2Char"/>
          <w:rtl/>
        </w:rPr>
        <w:t>)</w:t>
      </w:r>
      <w:r w:rsidR="005F712A">
        <w:rPr>
          <w:rtl/>
        </w:rPr>
        <w:t>،</w:t>
      </w:r>
      <w:r w:rsidRPr="00592E68">
        <w:rPr>
          <w:rtl/>
        </w:rPr>
        <w:t xml:space="preserve"> ثم</w:t>
      </w:r>
      <w:r w:rsidR="00A63C68">
        <w:rPr>
          <w:rtl/>
        </w:rPr>
        <w:t xml:space="preserve"> </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عدّ إماماً إماماً إلى أنْ بلَغ إلى نفسه</w:t>
      </w:r>
      <w:r w:rsidR="005F712A">
        <w:rPr>
          <w:rtl/>
        </w:rPr>
        <w:t>،</w:t>
      </w:r>
      <w:r w:rsidRPr="00592E68">
        <w:rPr>
          <w:rtl/>
        </w:rPr>
        <w:t xml:space="preserve"> ثمّ قال</w:t>
      </w:r>
      <w:r w:rsidR="005F712A">
        <w:rPr>
          <w:rtl/>
        </w:rPr>
        <w:t>:</w:t>
      </w:r>
      <w:r w:rsidRPr="00592E68">
        <w:rPr>
          <w:rtl/>
        </w:rPr>
        <w:t xml:space="preserve"> </w:t>
      </w:r>
      <w:r w:rsidR="005F712A">
        <w:rPr>
          <w:rStyle w:val="libBold2Char"/>
          <w:rtl/>
        </w:rPr>
        <w:t>(</w:t>
      </w:r>
      <w:r w:rsidRPr="00592E68">
        <w:rPr>
          <w:rStyle w:val="libBold2Char"/>
          <w:rtl/>
        </w:rPr>
        <w:t>اللهمّ أنجز لي ما وعدتني وأتمّم لي أمري وثبّت وطأتي</w:t>
      </w:r>
      <w:r w:rsidR="005F712A">
        <w:rPr>
          <w:rStyle w:val="libBold2Char"/>
          <w:rtl/>
        </w:rPr>
        <w:t>،</w:t>
      </w:r>
      <w:r w:rsidRPr="00592E68">
        <w:rPr>
          <w:rStyle w:val="libBold2Char"/>
          <w:rtl/>
        </w:rPr>
        <w:t xml:space="preserve"> واملأ الأرض بي عدلاً</w:t>
      </w:r>
      <w:r w:rsidR="005F712A">
        <w:rPr>
          <w:rStyle w:val="libBold2Char"/>
          <w:rtl/>
        </w:rPr>
        <w:t>)</w:t>
      </w:r>
      <w:r w:rsidR="005F712A">
        <w:rPr>
          <w:rtl/>
        </w:rPr>
        <w:t>،</w:t>
      </w:r>
      <w:r w:rsidRPr="00592E68">
        <w:rPr>
          <w:rtl/>
        </w:rPr>
        <w:t xml:space="preserve"> وفي روايةٍ أُخرى أنّه قال</w:t>
      </w:r>
      <w:r w:rsidR="005F712A">
        <w:rPr>
          <w:rtl/>
        </w:rPr>
        <w:t>:</w:t>
      </w:r>
      <w:r w:rsidRPr="00592E68">
        <w:rPr>
          <w:rtl/>
        </w:rPr>
        <w:t xml:space="preserve"> </w:t>
      </w:r>
      <w:r w:rsidR="005F712A">
        <w:rPr>
          <w:rStyle w:val="libBold2Char"/>
          <w:rtl/>
        </w:rPr>
        <w:t>(</w:t>
      </w:r>
      <w:r w:rsidRPr="00592E68">
        <w:rPr>
          <w:rStyle w:val="libBold2Char"/>
          <w:rtl/>
        </w:rPr>
        <w:t>الحمد لله ربّ العالمين وصلّى الله على سيّدنا محمّد وآله الطاهرين</w:t>
      </w:r>
      <w:r w:rsidR="005F712A">
        <w:rPr>
          <w:rStyle w:val="libBold2Char"/>
          <w:rtl/>
        </w:rPr>
        <w:t>،</w:t>
      </w:r>
      <w:r w:rsidRPr="00592E68">
        <w:rPr>
          <w:rStyle w:val="libBold2Char"/>
          <w:rtl/>
        </w:rPr>
        <w:t xml:space="preserve"> زعمت الظلمة أنّ حجّة الله داحضة</w:t>
      </w:r>
      <w:r w:rsidR="005F712A">
        <w:rPr>
          <w:rStyle w:val="libBold2Char"/>
          <w:rtl/>
        </w:rPr>
        <w:t>،</w:t>
      </w:r>
      <w:r w:rsidRPr="00592E68">
        <w:rPr>
          <w:rStyle w:val="libBold2Char"/>
          <w:rtl/>
        </w:rPr>
        <w:t xml:space="preserve"> ولو أُذِن لنا في الكلام لزال الشك</w:t>
      </w:r>
      <w:r w:rsidR="005F712A">
        <w:rPr>
          <w:rStyle w:val="libBold2Char"/>
          <w:rtl/>
        </w:rPr>
        <w:t>)</w:t>
      </w:r>
      <w:r w:rsidR="005F712A">
        <w:rPr>
          <w:rtl/>
        </w:rPr>
        <w:t>.</w:t>
      </w:r>
      <w:r w:rsidRPr="00592E68">
        <w:rPr>
          <w:rtl/>
        </w:rPr>
        <w:t xml:space="preserve"> وفي رواية ثالثة</w:t>
      </w:r>
      <w:r w:rsidR="005F712A">
        <w:rPr>
          <w:rtl/>
        </w:rPr>
        <w:t>:</w:t>
      </w:r>
      <w:r w:rsidRPr="00592E68">
        <w:rPr>
          <w:rtl/>
        </w:rPr>
        <w:t xml:space="preserve"> أنّه </w:t>
      </w:r>
      <w:r w:rsidR="005F712A">
        <w:rPr>
          <w:rtl/>
        </w:rPr>
        <w:t>(</w:t>
      </w:r>
      <w:r w:rsidRPr="00592E68">
        <w:rPr>
          <w:rtl/>
        </w:rPr>
        <w:t>عليه السلام</w:t>
      </w:r>
      <w:r w:rsidR="005F712A">
        <w:rPr>
          <w:rtl/>
        </w:rPr>
        <w:t>)</w:t>
      </w:r>
      <w:r w:rsidRPr="00592E68">
        <w:rPr>
          <w:rtl/>
        </w:rPr>
        <w:t xml:space="preserve"> تلا قوله تعالى</w:t>
      </w:r>
      <w:r w:rsidR="005F712A">
        <w:rPr>
          <w:rtl/>
        </w:rPr>
        <w:t>:</w:t>
      </w:r>
      <w:r w:rsidRPr="00592E68">
        <w:rPr>
          <w:rtl/>
        </w:rPr>
        <w:t xml:space="preserve"> </w:t>
      </w:r>
      <w:r w:rsidR="005F712A" w:rsidRPr="005F712A">
        <w:rPr>
          <w:rStyle w:val="libAlaemChar"/>
          <w:rtl/>
        </w:rPr>
        <w:t>(</w:t>
      </w:r>
      <w:r w:rsidRPr="00592E68">
        <w:rPr>
          <w:rStyle w:val="libAieChar"/>
          <w:rtl/>
        </w:rPr>
        <w:t>شَهِدَ اللَّهُ أَنَّهُ لَا إِلَهَ إِلَّا هُوَ وَالْمَلَائِكَةُ وَأُولُو الْعِلْمِ</w:t>
      </w:r>
      <w:r w:rsidR="005F712A">
        <w:rPr>
          <w:rStyle w:val="libAieChar"/>
          <w:rtl/>
        </w:rPr>
        <w:t>.</w:t>
      </w:r>
      <w:r w:rsidRPr="00592E68">
        <w:rPr>
          <w:rStyle w:val="libAieChar"/>
          <w:rtl/>
        </w:rPr>
        <w:t>.</w:t>
      </w:r>
      <w:r w:rsidR="005F712A" w:rsidRPr="005F712A">
        <w:rPr>
          <w:rStyle w:val="libAlaemChar"/>
          <w:rtl/>
        </w:rPr>
        <w:t>)</w:t>
      </w:r>
      <w:r w:rsidRPr="00592E68">
        <w:rPr>
          <w:rtl/>
        </w:rPr>
        <w:t xml:space="preserve"> إلى آخر الآية</w:t>
      </w:r>
      <w:r w:rsidR="00A63C68">
        <w:rPr>
          <w:rtl/>
        </w:rPr>
        <w:t xml:space="preserve"> </w:t>
      </w:r>
      <w:r w:rsidRPr="00592E68">
        <w:rPr>
          <w:rtl/>
        </w:rPr>
        <w:t>وفي روايةٍ رابعة</w:t>
      </w:r>
      <w:r w:rsidR="005F712A">
        <w:rPr>
          <w:rtl/>
        </w:rPr>
        <w:t>:</w:t>
      </w:r>
      <w:r w:rsidRPr="00592E68">
        <w:rPr>
          <w:rtl/>
        </w:rPr>
        <w:t xml:space="preserve"> أنّه تلا قوله تعالى</w:t>
      </w:r>
      <w:r w:rsidR="005F712A">
        <w:rPr>
          <w:rtl/>
        </w:rPr>
        <w:t>:</w:t>
      </w:r>
      <w:r w:rsidRPr="00592E68">
        <w:rPr>
          <w:rStyle w:val="libAieChar"/>
          <w:rtl/>
        </w:rPr>
        <w:t xml:space="preserve"> </w:t>
      </w:r>
      <w:r w:rsidR="005F712A" w:rsidRPr="005F712A">
        <w:rPr>
          <w:rStyle w:val="libAlaemChar"/>
          <w:rtl/>
        </w:rPr>
        <w:t>(</w:t>
      </w:r>
      <w:r w:rsidRPr="00592E68">
        <w:rPr>
          <w:rStyle w:val="libAieChar"/>
          <w:rtl/>
        </w:rPr>
        <w:t>وَنُرِيدُ أَنْ نَمُنَّ عَلَى الَّذِينَ اسْتُضْعِفُوا فِي الْأَرْضِ وَنَجْعَلَهُمْ أَئِمَّةً وَنَجْعَلَهُمُ الْوَارِثِينَ</w:t>
      </w:r>
      <w:r w:rsidR="005F712A" w:rsidRPr="005F712A">
        <w:rPr>
          <w:rStyle w:val="libAlaemChar"/>
          <w:rtl/>
        </w:rPr>
        <w:t>)</w:t>
      </w:r>
      <w:r w:rsidRPr="00592E68">
        <w:rPr>
          <w:rtl/>
        </w:rPr>
        <w:t xml:space="preserve"> إلى آخر الآية</w:t>
      </w:r>
      <w:r w:rsidR="005F712A">
        <w:rPr>
          <w:rtl/>
        </w:rPr>
        <w:t>.</w:t>
      </w:r>
    </w:p>
    <w:p w:rsidR="00AF623E" w:rsidRPr="005B7374" w:rsidRDefault="00AF623E" w:rsidP="00592E68">
      <w:pPr>
        <w:pStyle w:val="libNormal"/>
        <w:rPr>
          <w:rtl/>
        </w:rPr>
      </w:pPr>
      <w:r w:rsidRPr="00592E68">
        <w:rPr>
          <w:rtl/>
        </w:rPr>
        <w:t>ونحن كمسلمين</w:t>
      </w:r>
      <w:r w:rsidR="005F712A">
        <w:rPr>
          <w:rtl/>
        </w:rPr>
        <w:t>،</w:t>
      </w:r>
      <w:r w:rsidRPr="00592E68">
        <w:rPr>
          <w:rtl/>
        </w:rPr>
        <w:t xml:space="preserve"> لا ينبغي أنْ نستغرب ذلك أو نستنكره</w:t>
      </w:r>
      <w:r w:rsidR="005F712A">
        <w:rPr>
          <w:rtl/>
        </w:rPr>
        <w:t>،</w:t>
      </w:r>
      <w:r w:rsidRPr="00592E68">
        <w:rPr>
          <w:rtl/>
        </w:rPr>
        <w:t xml:space="preserve"> فانّه ليس بدعاً في الدهر</w:t>
      </w:r>
      <w:r w:rsidR="005F712A">
        <w:rPr>
          <w:rtl/>
        </w:rPr>
        <w:t>،</w:t>
      </w:r>
      <w:r w:rsidRPr="00592E68">
        <w:rPr>
          <w:rtl/>
        </w:rPr>
        <w:t xml:space="preserve"> وليس شاذّاً في أفعال الله تعالى وقدرته الكبرى</w:t>
      </w:r>
      <w:r w:rsidR="005F712A">
        <w:rPr>
          <w:rtl/>
        </w:rPr>
        <w:t>،</w:t>
      </w:r>
      <w:r w:rsidRPr="00592E68">
        <w:rPr>
          <w:rtl/>
        </w:rPr>
        <w:t xml:space="preserve"> وهذا القرآن يُصرّح بكلِّ وضوح بنطق عيسى بن مريم في المهد</w:t>
      </w:r>
      <w:r w:rsidR="005F712A">
        <w:rPr>
          <w:rtl/>
        </w:rPr>
        <w:t>:</w:t>
      </w:r>
      <w:r w:rsidRPr="00592E68">
        <w:rPr>
          <w:rtl/>
        </w:rPr>
        <w:t xml:space="preserve"> </w:t>
      </w:r>
      <w:r w:rsidR="005F712A" w:rsidRPr="005F712A">
        <w:rPr>
          <w:rStyle w:val="libAlaemChar"/>
          <w:rtl/>
        </w:rPr>
        <w:t>(</w:t>
      </w:r>
      <w:r w:rsidRPr="00592E68">
        <w:rPr>
          <w:rStyle w:val="libAieChar"/>
          <w:rtl/>
        </w:rPr>
        <w:t>قَالَ إِنِّي عَبْدُ اللَّهِ آَتَانِيَ الْكِتَابَ وَجَعَلَنِي نَبِيًّا</w:t>
      </w:r>
      <w:r w:rsidR="005F712A">
        <w:rPr>
          <w:rStyle w:val="libAieChar"/>
          <w:rtl/>
        </w:rPr>
        <w:t>.</w:t>
      </w:r>
      <w:r w:rsidRPr="00592E68">
        <w:rPr>
          <w:rStyle w:val="libAieChar"/>
          <w:rtl/>
        </w:rPr>
        <w:t>.</w:t>
      </w:r>
      <w:r w:rsidRPr="005F712A">
        <w:rPr>
          <w:rStyle w:val="libAlaemChar"/>
          <w:rtl/>
        </w:rPr>
        <w:t>)</w:t>
      </w:r>
      <w:r w:rsidRPr="00592E68">
        <w:rPr>
          <w:rStyle w:val="libAieChar"/>
          <w:rtl/>
        </w:rPr>
        <w:t xml:space="preserve"> </w:t>
      </w:r>
      <w:r w:rsidRPr="00592E68">
        <w:rPr>
          <w:rtl/>
        </w:rPr>
        <w:t>إذن فهو نبيٌّ في صغره أيضاً</w:t>
      </w:r>
      <w:r w:rsidR="005F712A">
        <w:rPr>
          <w:rtl/>
        </w:rPr>
        <w:t>،</w:t>
      </w:r>
      <w:r w:rsidRPr="00592E68">
        <w:rPr>
          <w:rtl/>
        </w:rPr>
        <w:t xml:space="preserve"> والمهدي </w:t>
      </w:r>
      <w:r w:rsidR="005F712A">
        <w:rPr>
          <w:rtl/>
        </w:rPr>
        <w:t>(</w:t>
      </w:r>
      <w:r w:rsidRPr="00592E68">
        <w:rPr>
          <w:rtl/>
        </w:rPr>
        <w:t>عليه السلام</w:t>
      </w:r>
      <w:r w:rsidR="005F712A">
        <w:rPr>
          <w:rtl/>
        </w:rPr>
        <w:t>)</w:t>
      </w:r>
      <w:r w:rsidRPr="00592E68">
        <w:rPr>
          <w:rtl/>
        </w:rPr>
        <w:t xml:space="preserve"> له الشبه به من كِلتا الناحيتين</w:t>
      </w:r>
      <w:r w:rsidR="005F712A">
        <w:rPr>
          <w:rtl/>
        </w:rPr>
        <w:t>،</w:t>
      </w:r>
      <w:r w:rsidRPr="00592E68">
        <w:rPr>
          <w:rtl/>
        </w:rPr>
        <w:t xml:space="preserve"> أمّا النطق فباعتبار هذا الذي سمعناه</w:t>
      </w:r>
      <w:r w:rsidR="005F712A">
        <w:rPr>
          <w:rtl/>
        </w:rPr>
        <w:t>،</w:t>
      </w:r>
      <w:r w:rsidRPr="00592E68">
        <w:rPr>
          <w:rtl/>
        </w:rPr>
        <w:t xml:space="preserve"> وأمّا الإمامة في الصغر فلأنّه تولاّها وعمره خمسَ سنَوات بعد وفاة أبيه عام 260 للهجرة</w:t>
      </w:r>
      <w:r w:rsidR="005F712A">
        <w:rPr>
          <w:rtl/>
        </w:rPr>
        <w:t>.</w:t>
      </w:r>
    </w:p>
    <w:p w:rsidR="00AF623E" w:rsidRPr="005B7374" w:rsidRDefault="00AF623E" w:rsidP="00592E68">
      <w:pPr>
        <w:pStyle w:val="libNormal"/>
        <w:rPr>
          <w:rtl/>
        </w:rPr>
      </w:pPr>
      <w:r w:rsidRPr="00592E68">
        <w:rPr>
          <w:rtl/>
        </w:rPr>
        <w:t xml:space="preserve">وينزل الحجّة المهدي </w:t>
      </w:r>
      <w:r w:rsidR="005F712A">
        <w:rPr>
          <w:rtl/>
        </w:rPr>
        <w:t>(</w:t>
      </w:r>
      <w:r w:rsidRPr="00592E68">
        <w:rPr>
          <w:rtl/>
        </w:rPr>
        <w:t>عليه السلام</w:t>
      </w:r>
      <w:r w:rsidR="005F712A">
        <w:rPr>
          <w:rtl/>
        </w:rPr>
        <w:t>)</w:t>
      </w:r>
      <w:r w:rsidRPr="00592E68">
        <w:rPr>
          <w:rtl/>
        </w:rPr>
        <w:t xml:space="preserve"> إلى الأرض بدون دماء نظيفاً مفروغاً منه فيستدعى به أبوه </w:t>
      </w:r>
      <w:r w:rsidR="005F712A">
        <w:rPr>
          <w:rtl/>
        </w:rPr>
        <w:t>(</w:t>
      </w:r>
      <w:r w:rsidRPr="00592E68">
        <w:rPr>
          <w:rtl/>
        </w:rPr>
        <w:t>عليه السلام</w:t>
      </w:r>
      <w:r w:rsidR="005F712A">
        <w:rPr>
          <w:rtl/>
        </w:rPr>
        <w:t>)،</w:t>
      </w:r>
      <w:r w:rsidRPr="00592E68">
        <w:rPr>
          <w:rtl/>
        </w:rPr>
        <w:t xml:space="preserve"> فتحمله حكيمة إليه</w:t>
      </w:r>
      <w:r w:rsidR="005F712A">
        <w:rPr>
          <w:rtl/>
        </w:rPr>
        <w:t>،</w:t>
      </w:r>
      <w:r w:rsidRPr="00592E68">
        <w:rPr>
          <w:rtl/>
        </w:rPr>
        <w:t xml:space="preserve"> فيأخذه ويضَع لسانه في فيه ويمرّ يده على عينيه وسمعَه ومفاصله</w:t>
      </w:r>
      <w:r w:rsidR="005F712A">
        <w:rPr>
          <w:rtl/>
        </w:rPr>
        <w:t>،</w:t>
      </w:r>
      <w:r w:rsidRPr="00592E68">
        <w:rPr>
          <w:rtl/>
        </w:rPr>
        <w:t xml:space="preserve"> ثمّ يقول له</w:t>
      </w:r>
      <w:r w:rsidR="005F712A">
        <w:rPr>
          <w:rtl/>
        </w:rPr>
        <w:t>:</w:t>
      </w:r>
      <w:r w:rsidRPr="00592E68">
        <w:rPr>
          <w:rtl/>
        </w:rPr>
        <w:t xml:space="preserve"> </w:t>
      </w:r>
      <w:r w:rsidR="005F712A">
        <w:rPr>
          <w:rStyle w:val="libBold2Char"/>
          <w:rtl/>
        </w:rPr>
        <w:t>(</w:t>
      </w:r>
      <w:r w:rsidRPr="00592E68">
        <w:rPr>
          <w:rStyle w:val="libBold2Char"/>
          <w:rtl/>
        </w:rPr>
        <w:t>تكلّم يا بني</w:t>
      </w:r>
      <w:r w:rsidR="005F712A">
        <w:rPr>
          <w:rStyle w:val="libBold2Char"/>
          <w:rtl/>
        </w:rPr>
        <w:t>)</w:t>
      </w:r>
      <w:r w:rsidR="005F712A">
        <w:rPr>
          <w:rtl/>
        </w:rPr>
        <w:t>.</w:t>
      </w:r>
      <w:r w:rsidRPr="00592E68">
        <w:rPr>
          <w:rtl/>
        </w:rPr>
        <w:t xml:space="preserve"> فقال</w:t>
      </w:r>
      <w:r w:rsidR="005F712A">
        <w:rPr>
          <w:rtl/>
        </w:rPr>
        <w:t>:</w:t>
      </w:r>
      <w:r w:rsidRPr="00592E68">
        <w:rPr>
          <w:rtl/>
        </w:rPr>
        <w:t xml:space="preserve"> </w:t>
      </w:r>
      <w:r w:rsidR="005F712A">
        <w:rPr>
          <w:rStyle w:val="libBold2Char"/>
          <w:rtl/>
        </w:rPr>
        <w:t>(</w:t>
      </w:r>
      <w:r w:rsidRPr="00592E68">
        <w:rPr>
          <w:rStyle w:val="libBold2Char"/>
          <w:rtl/>
        </w:rPr>
        <w:t xml:space="preserve">أشهد أنّ لا إله إلاّ الله وحده لا شريكَ له وأشهد أنّ محمّداً عبده ورسوله </w:t>
      </w:r>
      <w:r w:rsidR="005F712A">
        <w:rPr>
          <w:rStyle w:val="libBold2Char"/>
          <w:rtl/>
        </w:rPr>
        <w:t>(</w:t>
      </w:r>
      <w:r w:rsidRPr="00592E68">
        <w:rPr>
          <w:rStyle w:val="libBold2Char"/>
          <w:rtl/>
        </w:rPr>
        <w:t>صلّى الله عليه وآله وسلّم</w:t>
      </w:r>
      <w:r w:rsidR="005F712A">
        <w:rPr>
          <w:rStyle w:val="libBold2Char"/>
          <w:rtl/>
        </w:rPr>
        <w:t>))</w:t>
      </w:r>
      <w:r w:rsidR="005F712A">
        <w:rPr>
          <w:rtl/>
        </w:rPr>
        <w:t>،</w:t>
      </w:r>
      <w:r w:rsidRPr="00592E68">
        <w:rPr>
          <w:rtl/>
        </w:rPr>
        <w:t xml:space="preserve"> ثمّ صلّى على</w:t>
      </w:r>
    </w:p>
    <w:p w:rsidR="00AF623E" w:rsidRDefault="00AF623E" w:rsidP="00AF623E">
      <w:pPr>
        <w:pStyle w:val="libNormal"/>
      </w:pPr>
      <w:r>
        <w:br w:type="page"/>
      </w:r>
    </w:p>
    <w:p w:rsidR="00AF623E" w:rsidRPr="005B7374" w:rsidRDefault="00AF623E" w:rsidP="00592E68">
      <w:pPr>
        <w:pStyle w:val="libNormal"/>
        <w:rPr>
          <w:rtl/>
        </w:rPr>
      </w:pPr>
      <w:r w:rsidRPr="00592E68">
        <w:rPr>
          <w:rtl/>
        </w:rPr>
        <w:lastRenderedPageBreak/>
        <w:t>أمير المؤمنين وعلى الأئمّة إلى أنْ وقف على أبيه</w:t>
      </w:r>
      <w:r w:rsidR="005F712A">
        <w:rPr>
          <w:rtl/>
        </w:rPr>
        <w:t>،</w:t>
      </w:r>
      <w:r w:rsidRPr="00592E68">
        <w:rPr>
          <w:rtl/>
        </w:rPr>
        <w:t xml:space="preserve"> ثمّ أحجَم</w:t>
      </w:r>
      <w:r w:rsidR="005F712A">
        <w:rPr>
          <w:rtl/>
        </w:rPr>
        <w:t>.</w:t>
      </w:r>
    </w:p>
    <w:p w:rsidR="00AF623E" w:rsidRPr="005B7374" w:rsidRDefault="00AF623E" w:rsidP="00592E68">
      <w:pPr>
        <w:pStyle w:val="libNormal"/>
        <w:rPr>
          <w:rtl/>
        </w:rPr>
      </w:pPr>
      <w:r w:rsidRPr="00592E68">
        <w:rPr>
          <w:rtl/>
        </w:rPr>
        <w:t>أقول</w:t>
      </w:r>
      <w:r w:rsidR="005F712A">
        <w:rPr>
          <w:rtl/>
        </w:rPr>
        <w:t>:</w:t>
      </w:r>
      <w:r w:rsidRPr="00592E68">
        <w:rPr>
          <w:rtl/>
        </w:rPr>
        <w:t xml:space="preserve"> والروايات تنسب إليه </w:t>
      </w:r>
      <w:r w:rsidR="005F712A">
        <w:rPr>
          <w:rtl/>
        </w:rPr>
        <w:t>(</w:t>
      </w:r>
      <w:r w:rsidRPr="00592E68">
        <w:rPr>
          <w:rtl/>
        </w:rPr>
        <w:t>عليه السلام</w:t>
      </w:r>
      <w:r w:rsidR="005F712A">
        <w:rPr>
          <w:rtl/>
        </w:rPr>
        <w:t>)</w:t>
      </w:r>
      <w:r w:rsidRPr="00592E68">
        <w:rPr>
          <w:rtl/>
        </w:rPr>
        <w:t xml:space="preserve"> بعد ميلاده كلاماً واحداً</w:t>
      </w:r>
      <w:r w:rsidR="005F712A">
        <w:rPr>
          <w:rtl/>
        </w:rPr>
        <w:t>،</w:t>
      </w:r>
      <w:r w:rsidRPr="00592E68">
        <w:rPr>
          <w:rtl/>
        </w:rPr>
        <w:t xml:space="preserve"> ولكنّها تختلف في زمانه</w:t>
      </w:r>
      <w:r w:rsidR="005F712A">
        <w:rPr>
          <w:rtl/>
        </w:rPr>
        <w:t>،</w:t>
      </w:r>
      <w:r w:rsidRPr="00592E68">
        <w:rPr>
          <w:rtl/>
        </w:rPr>
        <w:t xml:space="preserve"> فالأكثر أنّه تكلّم عند أوّل ولادته</w:t>
      </w:r>
      <w:r w:rsidR="005F712A">
        <w:rPr>
          <w:rtl/>
        </w:rPr>
        <w:t>،</w:t>
      </w:r>
      <w:r w:rsidRPr="00592E68">
        <w:rPr>
          <w:rtl/>
        </w:rPr>
        <w:t xml:space="preserve"> وواحدة منها تقول</w:t>
      </w:r>
      <w:r w:rsidR="005F712A">
        <w:rPr>
          <w:rtl/>
        </w:rPr>
        <w:t>:</w:t>
      </w:r>
      <w:r w:rsidRPr="00592E68">
        <w:rPr>
          <w:rtl/>
        </w:rPr>
        <w:t xml:space="preserve"> إنّه تكلّم بعد حمله إلى أبيه – وهو ما نقلناه أخيراً – ويكون مقتضى الجمع بين الروايات أنّه قد تكلّم مرّتين</w:t>
      </w:r>
      <w:r w:rsidR="005F712A">
        <w:rPr>
          <w:rtl/>
        </w:rPr>
        <w:t>،</w:t>
      </w:r>
      <w:r w:rsidRPr="00592E68">
        <w:rPr>
          <w:rtl/>
        </w:rPr>
        <w:t xml:space="preserve"> باعتبار أنّ كلّ روايةٍ أثبتت شيئاً لم تنفه الرواية الأُخرى</w:t>
      </w:r>
      <w:r w:rsidR="005F712A">
        <w:rPr>
          <w:rtl/>
        </w:rPr>
        <w:t>،</w:t>
      </w:r>
      <w:r w:rsidRPr="00592E68">
        <w:rPr>
          <w:rtl/>
        </w:rPr>
        <w:t xml:space="preserve"> إلاّ أنّ النتيجة</w:t>
      </w:r>
      <w:r w:rsidR="005F712A">
        <w:rPr>
          <w:rtl/>
        </w:rPr>
        <w:t>،</w:t>
      </w:r>
      <w:r w:rsidRPr="00592E68">
        <w:rPr>
          <w:rtl/>
        </w:rPr>
        <w:t xml:space="preserve"> وهي تكلّمه مرّتين</w:t>
      </w:r>
      <w:r w:rsidR="005F712A">
        <w:rPr>
          <w:rtl/>
        </w:rPr>
        <w:t>،</w:t>
      </w:r>
      <w:r w:rsidRPr="00592E68">
        <w:rPr>
          <w:rtl/>
        </w:rPr>
        <w:t xml:space="preserve"> يكون متنافياً مع فحوى سائر الروايات</w:t>
      </w:r>
      <w:r w:rsidR="005F712A">
        <w:rPr>
          <w:rtl/>
        </w:rPr>
        <w:t>،</w:t>
      </w:r>
      <w:r w:rsidRPr="00592E68">
        <w:rPr>
          <w:rtl/>
        </w:rPr>
        <w:t xml:space="preserve"> فالأرجَح هو الأخذ بالروايات الأكثر</w:t>
      </w:r>
      <w:r w:rsidR="005F712A">
        <w:rPr>
          <w:rtl/>
        </w:rPr>
        <w:t>،</w:t>
      </w:r>
      <w:r w:rsidRPr="00592E68">
        <w:rPr>
          <w:rtl/>
        </w:rPr>
        <w:t xml:space="preserve"> وهو أنّه تكلّم بكلامٍ واحد بعد ولادته مباشرة</w:t>
      </w:r>
      <w:r w:rsidR="005F712A">
        <w:rPr>
          <w:rtl/>
        </w:rPr>
        <w:t>،</w:t>
      </w:r>
      <w:r w:rsidRPr="00592E68">
        <w:rPr>
          <w:rtl/>
        </w:rPr>
        <w:t xml:space="preserve"> فإنّها بتعدّدها تكفي للإثبات التاريخي</w:t>
      </w:r>
      <w:r w:rsidR="005F712A">
        <w:rPr>
          <w:rtl/>
        </w:rPr>
        <w:t>،</w:t>
      </w:r>
      <w:r w:rsidRPr="00592E68">
        <w:rPr>
          <w:rtl/>
        </w:rPr>
        <w:t xml:space="preserve"> وإنْ كان القطع بمثل هذه المسألة ممّا لا حاجةَ إليه من الناحية الدينيّة أو الاجتماعية</w:t>
      </w:r>
      <w:r w:rsidR="005F712A">
        <w:rPr>
          <w:rtl/>
        </w:rPr>
        <w:t>.</w:t>
      </w:r>
    </w:p>
    <w:p w:rsidR="00AF623E" w:rsidRPr="005B7374" w:rsidRDefault="00AF623E" w:rsidP="00592E68">
      <w:pPr>
        <w:pStyle w:val="libNormal"/>
        <w:rPr>
          <w:rtl/>
        </w:rPr>
      </w:pPr>
      <w:r w:rsidRPr="00592E68">
        <w:rPr>
          <w:rtl/>
        </w:rPr>
        <w:t>والمفهوم من سياق أكثر الروايات أنّه لم يكن حال ولادة المهدي إلاّ أمّه وحكيمة</w:t>
      </w:r>
      <w:r w:rsidR="005F712A">
        <w:rPr>
          <w:rtl/>
        </w:rPr>
        <w:t>،</w:t>
      </w:r>
      <w:r w:rsidRPr="00592E68">
        <w:rPr>
          <w:rtl/>
        </w:rPr>
        <w:t xml:space="preserve"> وكان والده يشتغل بالصلاة والدعاء في طرفٍ آخر من الدار</w:t>
      </w:r>
      <w:r w:rsidR="005F712A">
        <w:rPr>
          <w:rtl/>
        </w:rPr>
        <w:t>،</w:t>
      </w:r>
      <w:r w:rsidRPr="00592E68">
        <w:rPr>
          <w:rtl/>
        </w:rPr>
        <w:t xml:space="preserve"> مراقباً للوضع عن كثب</w:t>
      </w:r>
      <w:r w:rsidR="005F712A">
        <w:rPr>
          <w:rtl/>
        </w:rPr>
        <w:t>،</w:t>
      </w:r>
      <w:r w:rsidRPr="00592E68">
        <w:rPr>
          <w:rtl/>
        </w:rPr>
        <w:t xml:space="preserve"> إلاّ أنّ هناك رواية تصرّح باستقدام عجوز قابلة من جيرانهم بشكلٍ غامِض شديد الكتمان</w:t>
      </w:r>
      <w:r w:rsidR="005F712A">
        <w:rPr>
          <w:rtl/>
        </w:rPr>
        <w:t>،</w:t>
      </w:r>
      <w:r w:rsidRPr="00592E68">
        <w:rPr>
          <w:rtl/>
        </w:rPr>
        <w:t xml:space="preserve"> للقيام بالتوليد</w:t>
      </w:r>
      <w:r w:rsidRPr="00F04C39">
        <w:rPr>
          <w:rStyle w:val="libFootnotenumChar"/>
          <w:rtl/>
        </w:rPr>
        <w:t>(1)</w:t>
      </w:r>
      <w:r w:rsidRPr="00592E68">
        <w:rPr>
          <w:rtl/>
        </w:rPr>
        <w:t xml:space="preserve"> وفي هذا منافات لأكثر الروايات</w:t>
      </w:r>
      <w:r w:rsidR="005F712A">
        <w:rPr>
          <w:rtl/>
        </w:rPr>
        <w:t>،</w:t>
      </w:r>
      <w:r w:rsidRPr="00592E68">
        <w:rPr>
          <w:rtl/>
        </w:rPr>
        <w:t xml:space="preserve"> ومعه فالأرجح الأخذ بالأكثر دون هذه الرواية</w:t>
      </w:r>
      <w:r w:rsidR="005F712A">
        <w:rPr>
          <w:rtl/>
        </w:rPr>
        <w:t>.</w:t>
      </w:r>
    </w:p>
    <w:p w:rsidR="00AF623E" w:rsidRPr="005B7374" w:rsidRDefault="005F712A" w:rsidP="005F712A">
      <w:pPr>
        <w:pStyle w:val="libLine"/>
        <w:rPr>
          <w:rtl/>
        </w:rPr>
      </w:pPr>
      <w:r>
        <w:rPr>
          <w:rtl/>
        </w:rPr>
        <w:t>____________________</w:t>
      </w:r>
    </w:p>
    <w:p w:rsidR="00AF623E" w:rsidRPr="00592E68" w:rsidRDefault="00AF623E" w:rsidP="00592E68">
      <w:pPr>
        <w:pStyle w:val="libFootnote0"/>
        <w:rPr>
          <w:rtl/>
        </w:rPr>
      </w:pPr>
      <w:r w:rsidRPr="005B7374">
        <w:rPr>
          <w:rtl/>
        </w:rPr>
        <w:t>(1) انظر الغيبة للشيخ الطوسي ص 145</w:t>
      </w:r>
      <w:r w:rsidR="005F712A">
        <w:rPr>
          <w:rtl/>
        </w:rPr>
        <w:t>.</w:t>
      </w:r>
      <w:r w:rsidRPr="005B7374">
        <w:rPr>
          <w:rtl/>
        </w:rPr>
        <w:t xml:space="preserve"> واعلم أنّ ما ذكرناه من قصّة الميلاد مستقى من روايات عديدة</w:t>
      </w:r>
      <w:r w:rsidR="005F712A">
        <w:rPr>
          <w:rtl/>
        </w:rPr>
        <w:t>،</w:t>
      </w:r>
      <w:r w:rsidRPr="005B7374">
        <w:rPr>
          <w:rtl/>
        </w:rPr>
        <w:t xml:space="preserve"> موجودة</w:t>
      </w:r>
      <w:r>
        <w:rPr>
          <w:rtl/>
        </w:rPr>
        <w:t xml:space="preserve"> - </w:t>
      </w:r>
      <w:r w:rsidRPr="005B7374">
        <w:rPr>
          <w:rtl/>
        </w:rPr>
        <w:t>في الأغلَب</w:t>
      </w:r>
      <w:r>
        <w:rPr>
          <w:rtl/>
        </w:rPr>
        <w:t xml:space="preserve"> - </w:t>
      </w:r>
      <w:r w:rsidRPr="005B7374">
        <w:rPr>
          <w:rtl/>
        </w:rPr>
        <w:t>في إكمال الدين للشيخ الصدوق</w:t>
      </w:r>
      <w:r w:rsidR="005F712A">
        <w:rPr>
          <w:rtl/>
        </w:rPr>
        <w:t>.</w:t>
      </w:r>
      <w:r w:rsidRPr="005B7374">
        <w:rPr>
          <w:rtl/>
        </w:rPr>
        <w:t xml:space="preserve"> إلاّ أنّ ممّا يُساعد على سعة الاطلاع في هذا الصدد</w:t>
      </w:r>
      <w:r w:rsidR="005F712A">
        <w:rPr>
          <w:rtl/>
        </w:rPr>
        <w:t>،</w:t>
      </w:r>
      <w:r w:rsidRPr="005B7374">
        <w:rPr>
          <w:rtl/>
        </w:rPr>
        <w:t xml:space="preserve"> مراجعة كتاب الغيبة للشيخ الطوسي</w:t>
      </w:r>
      <w:r w:rsidR="005F712A">
        <w:rPr>
          <w:rtl/>
        </w:rPr>
        <w:t>،</w:t>
      </w:r>
      <w:r w:rsidRPr="005B7374">
        <w:rPr>
          <w:rtl/>
        </w:rPr>
        <w:t xml:space="preserve"> والخرائج والجرائح للقطب الراوندي</w:t>
      </w:r>
      <w:r w:rsidR="005F712A">
        <w:rPr>
          <w:rtl/>
        </w:rPr>
        <w:t>،</w:t>
      </w:r>
      <w:r w:rsidRPr="005B7374">
        <w:rPr>
          <w:rtl/>
        </w:rPr>
        <w:t xml:space="preserve"> والبحار ج 13 للعلاّمة المجلسي</w:t>
      </w:r>
      <w:r w:rsidR="005F712A">
        <w:rPr>
          <w:rtl/>
        </w:rPr>
        <w:t>،</w:t>
      </w:r>
      <w:r w:rsidRPr="005B7374">
        <w:rPr>
          <w:rtl/>
        </w:rPr>
        <w:t xml:space="preserve"> ومنتخب الأثر للصافي</w:t>
      </w:r>
      <w:r w:rsidR="005F712A">
        <w:rPr>
          <w:rtl/>
        </w:rPr>
        <w:t>.</w:t>
      </w:r>
      <w:r w:rsidRPr="005B7374">
        <w:rPr>
          <w:rtl/>
        </w:rPr>
        <w:t>. وغيرها</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5B7374">
        <w:rPr>
          <w:rtl/>
        </w:rPr>
        <w:lastRenderedPageBreak/>
        <w:t>ما بعد المولد</w:t>
      </w:r>
      <w:r w:rsidR="005F712A">
        <w:rPr>
          <w:rtl/>
        </w:rPr>
        <w:t>:</w:t>
      </w:r>
    </w:p>
    <w:p w:rsidR="00AF623E" w:rsidRPr="005B7374" w:rsidRDefault="00AF623E" w:rsidP="00592E68">
      <w:pPr>
        <w:pStyle w:val="libNormal"/>
        <w:rPr>
          <w:rtl/>
        </w:rPr>
      </w:pPr>
      <w:r w:rsidRPr="00592E68">
        <w:rPr>
          <w:rtl/>
        </w:rPr>
        <w:t xml:space="preserve">يولد الإمام المهدي </w:t>
      </w:r>
      <w:r w:rsidR="005F712A">
        <w:rPr>
          <w:rtl/>
        </w:rPr>
        <w:t>(</w:t>
      </w:r>
      <w:r w:rsidRPr="00592E68">
        <w:rPr>
          <w:rtl/>
        </w:rPr>
        <w:t>عليه السلام</w:t>
      </w:r>
      <w:r w:rsidR="005F712A">
        <w:rPr>
          <w:rtl/>
        </w:rPr>
        <w:t>)،</w:t>
      </w:r>
      <w:r w:rsidRPr="00592E68">
        <w:rPr>
          <w:rtl/>
        </w:rPr>
        <w:t xml:space="preserve"> شأنه في ذلك شأن آبائه </w:t>
      </w:r>
      <w:r w:rsidR="005F712A">
        <w:rPr>
          <w:rtl/>
        </w:rPr>
        <w:t>(</w:t>
      </w:r>
      <w:r w:rsidRPr="00592E68">
        <w:rPr>
          <w:rtl/>
        </w:rPr>
        <w:t>عليهم السلام</w:t>
      </w:r>
      <w:r w:rsidR="005F712A">
        <w:rPr>
          <w:rtl/>
        </w:rPr>
        <w:t>)،</w:t>
      </w:r>
      <w:r w:rsidRPr="00592E68">
        <w:rPr>
          <w:rtl/>
        </w:rPr>
        <w:t xml:space="preserve"> مختوناً</w:t>
      </w:r>
      <w:r w:rsidR="005F712A">
        <w:rPr>
          <w:rtl/>
        </w:rPr>
        <w:t>،</w:t>
      </w:r>
      <w:r w:rsidRPr="00592E68">
        <w:rPr>
          <w:rtl/>
        </w:rPr>
        <w:t xml:space="preserve"> ولكن والده يقرّر إمرار الموسى عليه لإصابة السنّة</w:t>
      </w:r>
      <w:r w:rsidRPr="00F04C39">
        <w:rPr>
          <w:rStyle w:val="libFootnotenumChar"/>
          <w:rtl/>
        </w:rPr>
        <w:t>(1)</w:t>
      </w:r>
      <w:r w:rsidRPr="00592E68">
        <w:rPr>
          <w:rtl/>
        </w:rPr>
        <w:t xml:space="preserve"> فإنّه لا ينبغي أنْ تتخلّف السنّة الإسلامية عن أحد</w:t>
      </w:r>
      <w:r w:rsidR="005F712A">
        <w:rPr>
          <w:rtl/>
        </w:rPr>
        <w:t>.</w:t>
      </w:r>
    </w:p>
    <w:p w:rsidR="00AF623E" w:rsidRPr="005B7374" w:rsidRDefault="00AF623E" w:rsidP="00592E68">
      <w:pPr>
        <w:pStyle w:val="libNormal"/>
        <w:rPr>
          <w:rtl/>
        </w:rPr>
      </w:pPr>
      <w:r w:rsidRPr="00592E68">
        <w:rPr>
          <w:rtl/>
        </w:rPr>
        <w:t xml:space="preserve">ويأمر الإمام العسكري </w:t>
      </w:r>
      <w:r w:rsidR="005F712A">
        <w:rPr>
          <w:rtl/>
        </w:rPr>
        <w:t>(</w:t>
      </w:r>
      <w:r w:rsidRPr="00592E68">
        <w:rPr>
          <w:rtl/>
        </w:rPr>
        <w:t>عليه السلام</w:t>
      </w:r>
      <w:r w:rsidR="005F712A">
        <w:rPr>
          <w:rtl/>
        </w:rPr>
        <w:t>)،</w:t>
      </w:r>
      <w:r w:rsidRPr="00592E68">
        <w:rPr>
          <w:rtl/>
        </w:rPr>
        <w:t xml:space="preserve"> أبا عمر وعثمان بن سعيد</w:t>
      </w:r>
      <w:r w:rsidR="005F712A">
        <w:rPr>
          <w:rtl/>
        </w:rPr>
        <w:t>،</w:t>
      </w:r>
      <w:r w:rsidRPr="00592E68">
        <w:rPr>
          <w:rtl/>
        </w:rPr>
        <w:t xml:space="preserve"> وهو من أخصِّ أصحابه لديه</w:t>
      </w:r>
      <w:r w:rsidR="005F712A">
        <w:rPr>
          <w:rtl/>
        </w:rPr>
        <w:t>.</w:t>
      </w:r>
      <w:r w:rsidRPr="00592E68">
        <w:rPr>
          <w:rtl/>
        </w:rPr>
        <w:t>. بأنْ يعقّ عن المولود الجديد عدَداً من الشياه وأنْ يشتري عشرة آلاف رطل من الخبز</w:t>
      </w:r>
      <w:r w:rsidR="005F712A">
        <w:rPr>
          <w:rtl/>
        </w:rPr>
        <w:t>،</w:t>
      </w:r>
      <w:r w:rsidRPr="00592E68">
        <w:rPr>
          <w:rtl/>
        </w:rPr>
        <w:t xml:space="preserve"> وعشرة آلاف رطل لحمَاً ويوزّعه على الفقراء</w:t>
      </w:r>
      <w:r w:rsidRPr="00F04C39">
        <w:rPr>
          <w:rStyle w:val="libFootnotenumChar"/>
          <w:rtl/>
        </w:rPr>
        <w:t>(2)</w:t>
      </w:r>
      <w:r w:rsidRPr="00592E68">
        <w:rPr>
          <w:rtl/>
        </w:rPr>
        <w:t xml:space="preserve"> وما أكثرهم في ذلك المجتمع المنحرف</w:t>
      </w:r>
      <w:r w:rsidR="005F712A">
        <w:rPr>
          <w:rtl/>
        </w:rPr>
        <w:t>،</w:t>
      </w:r>
      <w:r w:rsidRPr="00592E68">
        <w:rPr>
          <w:rtl/>
        </w:rPr>
        <w:t xml:space="preserve"> وخاصّةً في القواعد الشعبية للإمام المعزولين اجتماعيّاً واقتصاديّاً</w:t>
      </w:r>
      <w:r w:rsidR="005F712A">
        <w:rPr>
          <w:rtl/>
        </w:rPr>
        <w:t>.</w:t>
      </w:r>
    </w:p>
    <w:p w:rsidR="00AF623E" w:rsidRPr="005B7374" w:rsidRDefault="00AF623E" w:rsidP="00592E68">
      <w:pPr>
        <w:pStyle w:val="libNormal"/>
        <w:rPr>
          <w:rtl/>
        </w:rPr>
      </w:pPr>
      <w:r w:rsidRPr="00592E68">
        <w:rPr>
          <w:rtl/>
        </w:rPr>
        <w:t>وقد وصلت شاةً مذبوحة إلى محمّد بن إبراهيم الكوفي</w:t>
      </w:r>
      <w:r w:rsidR="005F712A">
        <w:rPr>
          <w:rtl/>
        </w:rPr>
        <w:t>،</w:t>
      </w:r>
      <w:r w:rsidRPr="00592E68">
        <w:rPr>
          <w:rtl/>
        </w:rPr>
        <w:t xml:space="preserve"> باعتبارها عقيقة عن المولود الجديد</w:t>
      </w:r>
      <w:r w:rsidRPr="00F04C39">
        <w:rPr>
          <w:rStyle w:val="libFootnotenumChar"/>
          <w:rtl/>
        </w:rPr>
        <w:t>(3)</w:t>
      </w:r>
      <w:r w:rsidR="005F712A">
        <w:rPr>
          <w:rtl/>
        </w:rPr>
        <w:t>.</w:t>
      </w:r>
    </w:p>
    <w:p w:rsidR="00AF623E" w:rsidRPr="005B7374" w:rsidRDefault="00AF623E" w:rsidP="00592E68">
      <w:pPr>
        <w:pStyle w:val="libNormal"/>
        <w:rPr>
          <w:rtl/>
        </w:rPr>
      </w:pPr>
      <w:r w:rsidRPr="00592E68">
        <w:rPr>
          <w:rtl/>
        </w:rPr>
        <w:t xml:space="preserve">ويتباشر الأصحاب الخاصّون بميلاد الإمام المهدي </w:t>
      </w:r>
      <w:r w:rsidR="005F712A">
        <w:rPr>
          <w:rtl/>
        </w:rPr>
        <w:t>(</w:t>
      </w:r>
      <w:r w:rsidRPr="00592E68">
        <w:rPr>
          <w:rtl/>
        </w:rPr>
        <w:t>عليه السلام</w:t>
      </w:r>
      <w:r w:rsidR="005F712A">
        <w:rPr>
          <w:rtl/>
        </w:rPr>
        <w:t>)</w:t>
      </w:r>
      <w:r w:rsidRPr="00592E68">
        <w:rPr>
          <w:rtl/>
        </w:rPr>
        <w:t xml:space="preserve"> فيزور أحدهم الإمام العسكري </w:t>
      </w:r>
      <w:r w:rsidR="005F712A">
        <w:rPr>
          <w:rtl/>
        </w:rPr>
        <w:t>(</w:t>
      </w:r>
      <w:r w:rsidRPr="00592E68">
        <w:rPr>
          <w:rtl/>
        </w:rPr>
        <w:t>عليه السلام</w:t>
      </w:r>
      <w:r w:rsidR="005F712A">
        <w:rPr>
          <w:rtl/>
        </w:rPr>
        <w:t>)،</w:t>
      </w:r>
      <w:r w:rsidRPr="00592E68">
        <w:rPr>
          <w:rtl/>
        </w:rPr>
        <w:t xml:space="preserve"> فيهنّئه بولادة ابنه القائم</w:t>
      </w:r>
      <w:r w:rsidRPr="00F04C39">
        <w:rPr>
          <w:rStyle w:val="libFootnotenumChar"/>
          <w:rtl/>
        </w:rPr>
        <w:t>(4)</w:t>
      </w:r>
      <w:r w:rsidR="005F712A">
        <w:rPr>
          <w:rtl/>
        </w:rPr>
        <w:t>،</w:t>
      </w:r>
      <w:r w:rsidRPr="00592E68">
        <w:rPr>
          <w:rtl/>
        </w:rPr>
        <w:t xml:space="preserve"> ويجتمع اثنان من الأصحاب فيُبادر أحدهما الآخر قائلاً</w:t>
      </w:r>
      <w:r w:rsidR="005F712A">
        <w:rPr>
          <w:rtl/>
        </w:rPr>
        <w:t>:</w:t>
      </w:r>
      <w:r w:rsidRPr="00592E68">
        <w:rPr>
          <w:rtl/>
        </w:rPr>
        <w:t xml:space="preserve"> البشارة</w:t>
      </w:r>
      <w:r w:rsidR="005F712A">
        <w:rPr>
          <w:rtl/>
        </w:rPr>
        <w:t>،</w:t>
      </w:r>
      <w:r w:rsidRPr="00592E68">
        <w:rPr>
          <w:rtl/>
        </w:rPr>
        <w:t xml:space="preserve"> ولِد البارحة في الدار مولودٌ لأبي محمّد </w:t>
      </w:r>
      <w:r w:rsidR="005F712A">
        <w:rPr>
          <w:rtl/>
        </w:rPr>
        <w:t>(</w:t>
      </w:r>
      <w:r w:rsidRPr="00592E68">
        <w:rPr>
          <w:rtl/>
        </w:rPr>
        <w:t>عليه السلام</w:t>
      </w:r>
      <w:r w:rsidR="005F712A">
        <w:rPr>
          <w:rtl/>
        </w:rPr>
        <w:t>)،</w:t>
      </w:r>
      <w:r w:rsidRPr="00592E68">
        <w:rPr>
          <w:rtl/>
        </w:rPr>
        <w:t xml:space="preserve"> وأمَر بكتمانه</w:t>
      </w:r>
      <w:r w:rsidR="005F712A">
        <w:rPr>
          <w:rtl/>
        </w:rPr>
        <w:t>،</w:t>
      </w:r>
      <w:r w:rsidRPr="00592E68">
        <w:rPr>
          <w:rtl/>
        </w:rPr>
        <w:t xml:space="preserve"> فيسأله الآخر السؤال المعتاد</w:t>
      </w:r>
      <w:r w:rsidR="005F712A">
        <w:rPr>
          <w:rtl/>
        </w:rPr>
        <w:t>.</w:t>
      </w:r>
      <w:r w:rsidRPr="00592E68">
        <w:rPr>
          <w:rtl/>
        </w:rPr>
        <w:t>.. يسأله عن اسم المولود الجديد</w:t>
      </w:r>
      <w:r w:rsidR="005F712A">
        <w:rPr>
          <w:rtl/>
        </w:rPr>
        <w:t>،</w:t>
      </w:r>
      <w:r w:rsidRPr="00592E68">
        <w:rPr>
          <w:rtl/>
        </w:rPr>
        <w:t xml:space="preserve"> فيقول له</w:t>
      </w:r>
      <w:r w:rsidR="005F712A">
        <w:rPr>
          <w:rtl/>
        </w:rPr>
        <w:t>:</w:t>
      </w:r>
      <w:r w:rsidRPr="00592E68">
        <w:rPr>
          <w:rtl/>
        </w:rPr>
        <w:t xml:space="preserve"> سُمّيَ محمّد وكُنّيَ بجعفر</w:t>
      </w:r>
      <w:r w:rsidRPr="00F04C39">
        <w:rPr>
          <w:rStyle w:val="libFootnotenumChar"/>
          <w:rtl/>
        </w:rPr>
        <w:t>(5)</w:t>
      </w:r>
      <w:r w:rsidR="005F712A" w:rsidRPr="002F1E35">
        <w:rPr>
          <w:rtl/>
        </w:rPr>
        <w:t>.</w:t>
      </w:r>
    </w:p>
    <w:p w:rsidR="00AF623E" w:rsidRPr="005B7374" w:rsidRDefault="005F712A" w:rsidP="005F712A">
      <w:pPr>
        <w:pStyle w:val="libLine"/>
        <w:rPr>
          <w:rtl/>
        </w:rPr>
      </w:pPr>
      <w:r>
        <w:rPr>
          <w:rtl/>
        </w:rPr>
        <w:t>____________________</w:t>
      </w:r>
    </w:p>
    <w:p w:rsidR="00AF623E" w:rsidRPr="00592E68" w:rsidRDefault="00AF623E" w:rsidP="00592E68">
      <w:pPr>
        <w:pStyle w:val="libFootnote0"/>
        <w:rPr>
          <w:rtl/>
        </w:rPr>
      </w:pPr>
      <w:r w:rsidRPr="005B7374">
        <w:rPr>
          <w:rtl/>
        </w:rPr>
        <w:t>(1) انظر إكمال الدين المخطوط</w:t>
      </w:r>
      <w:r w:rsidR="005F712A">
        <w:rPr>
          <w:rtl/>
        </w:rPr>
        <w:t>.</w:t>
      </w:r>
    </w:p>
    <w:p w:rsidR="00AF623E" w:rsidRPr="00592E68" w:rsidRDefault="00AF623E" w:rsidP="00592E68">
      <w:pPr>
        <w:pStyle w:val="libFootnote0"/>
        <w:rPr>
          <w:rtl/>
        </w:rPr>
      </w:pPr>
      <w:r w:rsidRPr="005B7374">
        <w:rPr>
          <w:rtl/>
        </w:rPr>
        <w:t>(2) انظر المصدر</w:t>
      </w:r>
      <w:r w:rsidR="005F712A">
        <w:rPr>
          <w:rtl/>
        </w:rPr>
        <w:t>.</w:t>
      </w:r>
    </w:p>
    <w:p w:rsidR="00AF623E" w:rsidRPr="00592E68" w:rsidRDefault="00AF623E" w:rsidP="00592E68">
      <w:pPr>
        <w:pStyle w:val="libFootnote0"/>
        <w:rPr>
          <w:rtl/>
        </w:rPr>
      </w:pPr>
      <w:r w:rsidRPr="005B7374">
        <w:rPr>
          <w:rtl/>
        </w:rPr>
        <w:t>(3) انظر المصدر</w:t>
      </w:r>
      <w:r w:rsidR="005F712A">
        <w:rPr>
          <w:rtl/>
        </w:rPr>
        <w:t>.</w:t>
      </w:r>
    </w:p>
    <w:p w:rsidR="00AF623E" w:rsidRPr="00592E68" w:rsidRDefault="00AF623E" w:rsidP="00592E68">
      <w:pPr>
        <w:pStyle w:val="libFootnote0"/>
        <w:rPr>
          <w:rtl/>
        </w:rPr>
      </w:pPr>
      <w:r w:rsidRPr="005B7374">
        <w:rPr>
          <w:rtl/>
        </w:rPr>
        <w:t>(4) انظر المصدر</w:t>
      </w:r>
      <w:r w:rsidR="005F712A">
        <w:rPr>
          <w:rtl/>
        </w:rPr>
        <w:t>.</w:t>
      </w:r>
    </w:p>
    <w:p w:rsidR="00ED637D" w:rsidRDefault="00AF623E" w:rsidP="00592E68">
      <w:pPr>
        <w:pStyle w:val="libFootnote0"/>
        <w:rPr>
          <w:rtl/>
        </w:rPr>
      </w:pPr>
      <w:r w:rsidRPr="005B7374">
        <w:rPr>
          <w:rtl/>
        </w:rPr>
        <w:t>(5) انظر المصدر</w:t>
      </w:r>
      <w:r w:rsidR="005F712A">
        <w:rPr>
          <w:rtl/>
        </w:rPr>
        <w:t>.</w:t>
      </w:r>
    </w:p>
    <w:p w:rsidR="00AF623E" w:rsidRDefault="00AF623E" w:rsidP="00AF623E">
      <w:pPr>
        <w:pStyle w:val="libNormal"/>
        <w:rPr>
          <w:rtl/>
        </w:rPr>
      </w:pPr>
      <w:r>
        <w:rPr>
          <w:rtl/>
        </w:rPr>
        <w:br w:type="page"/>
      </w:r>
    </w:p>
    <w:p w:rsidR="00AF623E" w:rsidRPr="00EF51E7" w:rsidRDefault="00AF623E" w:rsidP="00592E68">
      <w:pPr>
        <w:pStyle w:val="libNormal"/>
        <w:rPr>
          <w:rtl/>
        </w:rPr>
      </w:pPr>
      <w:r w:rsidRPr="00ED637D">
        <w:rPr>
          <w:rStyle w:val="libBold2Char"/>
          <w:rtl/>
        </w:rPr>
        <w:lastRenderedPageBreak/>
        <w:t xml:space="preserve">ويبقى على الإمام العسكري </w:t>
      </w:r>
      <w:r w:rsidR="005F712A">
        <w:rPr>
          <w:rStyle w:val="libBold2Char"/>
          <w:rtl/>
        </w:rPr>
        <w:t>(</w:t>
      </w:r>
      <w:r w:rsidRPr="00ED637D">
        <w:rPr>
          <w:rStyle w:val="libBold2Char"/>
          <w:rtl/>
        </w:rPr>
        <w:t>عليه السلام</w:t>
      </w:r>
      <w:r w:rsidR="005F712A">
        <w:rPr>
          <w:rStyle w:val="libBold2Char"/>
          <w:rtl/>
        </w:rPr>
        <w:t>)،</w:t>
      </w:r>
      <w:r w:rsidRPr="00ED637D">
        <w:rPr>
          <w:rStyle w:val="libBold2Char"/>
          <w:rtl/>
        </w:rPr>
        <w:t xml:space="preserve"> وظيفة مزدوجة تجاه ولده الجديد</w:t>
      </w:r>
      <w:r w:rsidR="005F712A">
        <w:rPr>
          <w:rtl/>
        </w:rPr>
        <w:t>،</w:t>
      </w:r>
      <w:r w:rsidRPr="00592E68">
        <w:rPr>
          <w:rtl/>
        </w:rPr>
        <w:t xml:space="preserve"> تحتاج كل منهما إلى تخطيطٍ خاص</w:t>
      </w:r>
      <w:r w:rsidR="005F712A">
        <w:rPr>
          <w:rtl/>
        </w:rPr>
        <w:t>،</w:t>
      </w:r>
      <w:r w:rsidRPr="00592E68">
        <w:rPr>
          <w:rtl/>
        </w:rPr>
        <w:t xml:space="preserve"> ويحتاج الجمع بينهما إلى غاية في الحذَر واللباقة الاجتماعية</w:t>
      </w:r>
      <w:r w:rsidR="005F712A">
        <w:rPr>
          <w:rtl/>
        </w:rPr>
        <w:t>:</w:t>
      </w:r>
    </w:p>
    <w:p w:rsidR="00AF623E" w:rsidRPr="00EF51E7" w:rsidRDefault="00AF623E" w:rsidP="00592E68">
      <w:pPr>
        <w:pStyle w:val="libNormal"/>
        <w:rPr>
          <w:rtl/>
        </w:rPr>
      </w:pPr>
      <w:r w:rsidRPr="00ED637D">
        <w:rPr>
          <w:rStyle w:val="libBold2Char"/>
          <w:rtl/>
        </w:rPr>
        <w:t>الوظيفة الأُولى</w:t>
      </w:r>
      <w:r w:rsidR="005F712A">
        <w:rPr>
          <w:rStyle w:val="libBold2Char"/>
          <w:rtl/>
        </w:rPr>
        <w:t>:</w:t>
      </w:r>
      <w:r w:rsidRPr="00592E68">
        <w:rPr>
          <w:rtl/>
        </w:rPr>
        <w:t xml:space="preserve"> إثبات وجود الإمام المهدي </w:t>
      </w:r>
      <w:r w:rsidR="005F712A">
        <w:rPr>
          <w:rtl/>
        </w:rPr>
        <w:t>(</w:t>
      </w:r>
      <w:r w:rsidRPr="00592E68">
        <w:rPr>
          <w:rtl/>
        </w:rPr>
        <w:t>عليه السلام</w:t>
      </w:r>
      <w:r w:rsidR="005F712A">
        <w:rPr>
          <w:rtl/>
        </w:rPr>
        <w:t>)</w:t>
      </w:r>
      <w:r w:rsidRPr="00592E68">
        <w:rPr>
          <w:rtl/>
        </w:rPr>
        <w:t xml:space="preserve"> تجاه التاريخ وتجاه الأُمّة الإسلامية</w:t>
      </w:r>
      <w:r w:rsidR="005F712A">
        <w:rPr>
          <w:rtl/>
        </w:rPr>
        <w:t>،</w:t>
      </w:r>
      <w:r w:rsidRPr="00592E68">
        <w:rPr>
          <w:rtl/>
        </w:rPr>
        <w:t xml:space="preserve"> وتجاه مُواليه الذين يعتبرون المولود الجديد إمامهم الثاني عشر بحسَب نصّ النبيّ </w:t>
      </w:r>
      <w:r w:rsidR="005F712A">
        <w:rPr>
          <w:rtl/>
        </w:rPr>
        <w:t>(</w:t>
      </w:r>
      <w:r w:rsidRPr="00592E68">
        <w:rPr>
          <w:rtl/>
        </w:rPr>
        <w:t>صلّى الله الله عليه وآله</w:t>
      </w:r>
      <w:r w:rsidR="005F712A">
        <w:rPr>
          <w:rtl/>
        </w:rPr>
        <w:t>)</w:t>
      </w:r>
      <w:r w:rsidRPr="00592E68">
        <w:rPr>
          <w:rtl/>
        </w:rPr>
        <w:t xml:space="preserve"> حين قال</w:t>
      </w:r>
      <w:r w:rsidR="005F712A">
        <w:rPr>
          <w:rtl/>
        </w:rPr>
        <w:t>:</w:t>
      </w:r>
      <w:r w:rsidRPr="00592E68">
        <w:rPr>
          <w:rtl/>
        </w:rPr>
        <w:t xml:space="preserve"> </w:t>
      </w:r>
      <w:r w:rsidR="005F712A">
        <w:rPr>
          <w:rStyle w:val="libBold2Char"/>
          <w:rtl/>
        </w:rPr>
        <w:t>(</w:t>
      </w:r>
      <w:r w:rsidRPr="00592E68">
        <w:rPr>
          <w:rStyle w:val="libBold2Char"/>
          <w:rtl/>
        </w:rPr>
        <w:t>يكون بعدي اثنا عشر خليفة كلّهم من قريش</w:t>
      </w:r>
      <w:r w:rsidR="005F712A">
        <w:rPr>
          <w:rStyle w:val="libBold2Char"/>
          <w:rtl/>
        </w:rPr>
        <w:t>)</w:t>
      </w:r>
      <w:r w:rsidR="005F712A">
        <w:rPr>
          <w:rtl/>
        </w:rPr>
        <w:t>،</w:t>
      </w:r>
      <w:r w:rsidRPr="00592E68">
        <w:rPr>
          <w:rtl/>
        </w:rPr>
        <w:t xml:space="preserve"> فليس من المُمكن ولا المنطقي أنْ يبلغ الحذَر والتوقّي إلى إخفائه الكامل بحيث يؤدّي انطماس اسمه وإنكار وجوده</w:t>
      </w:r>
      <w:r w:rsidR="005F712A">
        <w:rPr>
          <w:rtl/>
        </w:rPr>
        <w:t>،</w:t>
      </w:r>
      <w:r w:rsidRPr="00592E68">
        <w:rPr>
          <w:rtl/>
        </w:rPr>
        <w:t xml:space="preserve"> مع كونه </w:t>
      </w:r>
      <w:r w:rsidR="005F712A">
        <w:rPr>
          <w:rtl/>
        </w:rPr>
        <w:t>(</w:t>
      </w:r>
      <w:r w:rsidRPr="00592E68">
        <w:rPr>
          <w:rtl/>
        </w:rPr>
        <w:t>عليه السلام</w:t>
      </w:r>
      <w:r w:rsidR="005F712A">
        <w:rPr>
          <w:rtl/>
        </w:rPr>
        <w:t>)</w:t>
      </w:r>
      <w:r w:rsidRPr="00592E68">
        <w:rPr>
          <w:rtl/>
        </w:rPr>
        <w:t xml:space="preserve"> الإمام الثاني عشَر لمُواليه والقائد المذخور لدولة الحق</w:t>
      </w:r>
      <w:r w:rsidR="005F712A">
        <w:rPr>
          <w:rtl/>
        </w:rPr>
        <w:t>.</w:t>
      </w:r>
    </w:p>
    <w:p w:rsidR="00AF623E" w:rsidRPr="00EF51E7" w:rsidRDefault="00AF623E" w:rsidP="00592E68">
      <w:pPr>
        <w:pStyle w:val="libNormal"/>
        <w:rPr>
          <w:rtl/>
        </w:rPr>
      </w:pPr>
      <w:r w:rsidRPr="00592E68">
        <w:rPr>
          <w:rtl/>
        </w:rPr>
        <w:t>على أنّه لابدّ من إقامة الحجّة في وجوده على المُوالين خاصّة وعلى المسلمين عامّة</w:t>
      </w:r>
      <w:r w:rsidR="005F712A">
        <w:rPr>
          <w:rtl/>
        </w:rPr>
        <w:t>،</w:t>
      </w:r>
      <w:r w:rsidRPr="00592E68">
        <w:rPr>
          <w:rtl/>
        </w:rPr>
        <w:t xml:space="preserve"> بحيث يكون هناك تواتر في الأخبار عن وجوده ورؤيته</w:t>
      </w:r>
      <w:r w:rsidR="005F712A">
        <w:rPr>
          <w:rtl/>
        </w:rPr>
        <w:t>،</w:t>
      </w:r>
      <w:r w:rsidRPr="00592E68">
        <w:rPr>
          <w:rtl/>
        </w:rPr>
        <w:t xml:space="preserve"> يُدحض به قول مَن يزعَم عدَم وجوده ورؤيته</w:t>
      </w:r>
      <w:r w:rsidR="005F712A">
        <w:rPr>
          <w:rtl/>
        </w:rPr>
        <w:t>،</w:t>
      </w:r>
      <w:r w:rsidRPr="00592E68">
        <w:rPr>
          <w:rtl/>
        </w:rPr>
        <w:t xml:space="preserve"> أو أنّه ليس للإمام العسكري </w:t>
      </w:r>
      <w:r w:rsidR="005F712A">
        <w:rPr>
          <w:rtl/>
        </w:rPr>
        <w:t>(</w:t>
      </w:r>
      <w:r w:rsidRPr="00592E68">
        <w:rPr>
          <w:rtl/>
        </w:rPr>
        <w:t>عليه السلام</w:t>
      </w:r>
      <w:r w:rsidR="005F712A">
        <w:rPr>
          <w:rtl/>
        </w:rPr>
        <w:t>)</w:t>
      </w:r>
      <w:r w:rsidRPr="00592E68">
        <w:rPr>
          <w:rtl/>
        </w:rPr>
        <w:t xml:space="preserve"> من ولد</w:t>
      </w:r>
      <w:r w:rsidR="005F712A">
        <w:rPr>
          <w:rtl/>
        </w:rPr>
        <w:t>.</w:t>
      </w:r>
    </w:p>
    <w:p w:rsidR="00AF623E" w:rsidRPr="00EF51E7" w:rsidRDefault="00AF623E" w:rsidP="00592E68">
      <w:pPr>
        <w:pStyle w:val="libNormal"/>
        <w:rPr>
          <w:rtl/>
        </w:rPr>
      </w:pPr>
      <w:r w:rsidRPr="00ED637D">
        <w:rPr>
          <w:rStyle w:val="libBold2Char"/>
          <w:rtl/>
        </w:rPr>
        <w:t>الوظيفة الثانية</w:t>
      </w:r>
      <w:r w:rsidR="005F712A">
        <w:rPr>
          <w:rStyle w:val="libBold2Char"/>
          <w:rtl/>
        </w:rPr>
        <w:t>:</w:t>
      </w:r>
      <w:r w:rsidRPr="00592E68">
        <w:rPr>
          <w:rtl/>
        </w:rPr>
        <w:t xml:space="preserve"> حماية الإمام المهدي </w:t>
      </w:r>
      <w:r w:rsidR="005F712A">
        <w:rPr>
          <w:rtl/>
        </w:rPr>
        <w:t>(</w:t>
      </w:r>
      <w:r w:rsidRPr="00592E68">
        <w:rPr>
          <w:rtl/>
        </w:rPr>
        <w:t>عليه السلام</w:t>
      </w:r>
      <w:r w:rsidR="005F712A">
        <w:rPr>
          <w:rtl/>
        </w:rPr>
        <w:t>)</w:t>
      </w:r>
      <w:r w:rsidRPr="00592E68">
        <w:rPr>
          <w:rtl/>
        </w:rPr>
        <w:t xml:space="preserve"> من السيف العبّاسي والمطاردة الحكوميّة</w:t>
      </w:r>
      <w:r w:rsidR="005F712A">
        <w:rPr>
          <w:rtl/>
        </w:rPr>
        <w:t>،</w:t>
      </w:r>
      <w:r w:rsidRPr="00592E68">
        <w:rPr>
          <w:rtl/>
        </w:rPr>
        <w:t xml:space="preserve"> التي عرفنا مناشئها وتخطيط السلطات لها</w:t>
      </w:r>
      <w:r w:rsidR="005F712A">
        <w:rPr>
          <w:rtl/>
        </w:rPr>
        <w:t>،</w:t>
      </w:r>
      <w:r w:rsidRPr="00592E68">
        <w:rPr>
          <w:rtl/>
        </w:rPr>
        <w:t xml:space="preserve"> وتجنيد كلّ قواها وعيونها من أجلها</w:t>
      </w:r>
      <w:r w:rsidR="005F712A">
        <w:rPr>
          <w:rtl/>
        </w:rPr>
        <w:t>.</w:t>
      </w:r>
    </w:p>
    <w:p w:rsidR="00AF623E" w:rsidRPr="00EF51E7" w:rsidRDefault="00AF623E" w:rsidP="00592E68">
      <w:pPr>
        <w:pStyle w:val="libNormal"/>
        <w:rPr>
          <w:rtl/>
        </w:rPr>
      </w:pPr>
      <w:r w:rsidRPr="00592E68">
        <w:rPr>
          <w:rtl/>
        </w:rPr>
        <w:t>أضف إلى ذلك ما أشرنا إليه من أنّ الجهاز الحاكم</w:t>
      </w:r>
      <w:r w:rsidR="005F712A">
        <w:rPr>
          <w:rtl/>
        </w:rPr>
        <w:t>،</w:t>
      </w:r>
      <w:r w:rsidRPr="00592E68">
        <w:rPr>
          <w:rtl/>
        </w:rPr>
        <w:t xml:space="preserve"> كان يعرف في دخيلة نفسه حقّ الإمام وعدالة قضيّته وصدق قولة</w:t>
      </w:r>
      <w:r w:rsidR="005F712A">
        <w:rPr>
          <w:rtl/>
        </w:rPr>
        <w:t>،</w:t>
      </w:r>
      <w:r w:rsidRPr="00592E68">
        <w:rPr>
          <w:rtl/>
        </w:rPr>
        <w:t xml:space="preserve"> إنّما كان يمنعهم عن إتباع الحق</w:t>
      </w:r>
      <w:r w:rsidR="005F712A">
        <w:rPr>
          <w:rtl/>
        </w:rPr>
        <w:t>:</w:t>
      </w:r>
      <w:r w:rsidRPr="00592E68">
        <w:rPr>
          <w:rtl/>
        </w:rPr>
        <w:t xml:space="preserve"> الملِك العقيم والمصالح العريضة المتعلّقة بالخلافة العبّاسيّة</w:t>
      </w:r>
      <w:r w:rsidR="005F712A">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مضافاً إلى تعصّبٍ وراثيٍّ قديم</w:t>
      </w:r>
      <w:r w:rsidR="005F712A">
        <w:rPr>
          <w:rtl/>
        </w:rPr>
        <w:t>،</w:t>
      </w:r>
      <w:r w:rsidRPr="00592E68">
        <w:rPr>
          <w:rtl/>
        </w:rPr>
        <w:t xml:space="preserve"> ومِن هنا كانوا يشعرون أنّ ولادة المهدي </w:t>
      </w:r>
      <w:r w:rsidR="005F712A">
        <w:rPr>
          <w:rtl/>
        </w:rPr>
        <w:t>(</w:t>
      </w:r>
      <w:r w:rsidRPr="00592E68">
        <w:rPr>
          <w:rtl/>
        </w:rPr>
        <w:t>عليه السلام</w:t>
      </w:r>
      <w:r w:rsidR="005F712A">
        <w:rPr>
          <w:rtl/>
        </w:rPr>
        <w:t>)،</w:t>
      </w:r>
      <w:r w:rsidRPr="00592E68">
        <w:rPr>
          <w:rtl/>
        </w:rPr>
        <w:t xml:space="preserve"> وهو الشخص الذي ملأ رسول الله </w:t>
      </w:r>
      <w:r w:rsidR="005F712A">
        <w:rPr>
          <w:rtl/>
        </w:rPr>
        <w:t>(</w:t>
      </w:r>
      <w:r w:rsidRPr="00592E68">
        <w:rPr>
          <w:rtl/>
        </w:rPr>
        <w:t>صلّى الله الله عليه وآله</w:t>
      </w:r>
      <w:r w:rsidR="005F712A">
        <w:rPr>
          <w:rtl/>
        </w:rPr>
        <w:t>)</w:t>
      </w:r>
      <w:r w:rsidRPr="00592E68">
        <w:rPr>
          <w:rtl/>
        </w:rPr>
        <w:t xml:space="preserve"> أسماعهم بأنّه يملأ الأرض قِسطاً وعدلاً كما</w:t>
      </w:r>
      <w:r w:rsidR="005F712A">
        <w:rPr>
          <w:rtl/>
        </w:rPr>
        <w:t>،</w:t>
      </w:r>
      <w:r w:rsidRPr="00592E68">
        <w:rPr>
          <w:rtl/>
        </w:rPr>
        <w:t xml:space="preserve"> ملئت ظلماً وجوراً</w:t>
      </w:r>
      <w:r w:rsidR="005F712A">
        <w:rPr>
          <w:rtl/>
        </w:rPr>
        <w:t>.</w:t>
      </w:r>
      <w:r w:rsidRPr="00592E68">
        <w:rPr>
          <w:rtl/>
        </w:rPr>
        <w:t>.. إنّ ولادته يعني الحكم على نظامهم بالموت المحتّم</w:t>
      </w:r>
      <w:r w:rsidR="005F712A">
        <w:rPr>
          <w:rtl/>
        </w:rPr>
        <w:t>،</w:t>
      </w:r>
      <w:r w:rsidRPr="00592E68">
        <w:rPr>
          <w:rtl/>
        </w:rPr>
        <w:t xml:space="preserve"> وفضح مخطّطاتهم المنحرفة وأساليب عصيانهم لأوامر الإسلام</w:t>
      </w:r>
      <w:r w:rsidR="005F712A">
        <w:rPr>
          <w:rtl/>
        </w:rPr>
        <w:t>،</w:t>
      </w:r>
      <w:r w:rsidRPr="00592E68">
        <w:rPr>
          <w:rtl/>
        </w:rPr>
        <w:t xml:space="preserve"> وإهمال طاعة الله تعالى وعدَم الاهتمام بالأُمّة الإسلاميّة</w:t>
      </w:r>
      <w:r w:rsidR="005F712A">
        <w:rPr>
          <w:rtl/>
        </w:rPr>
        <w:t>،</w:t>
      </w:r>
      <w:r w:rsidRPr="00592E68">
        <w:rPr>
          <w:rtl/>
        </w:rPr>
        <w:t xml:space="preserve"> وبعبارةٍ أقرب</w:t>
      </w:r>
      <w:r w:rsidR="005F712A">
        <w:rPr>
          <w:rtl/>
        </w:rPr>
        <w:t>:</w:t>
      </w:r>
      <w:r w:rsidRPr="00592E68">
        <w:rPr>
          <w:rtl/>
        </w:rPr>
        <w:t xml:space="preserve"> إنّهم كانوا يدركون أنّ مجتمعهم الذي يحكمونه قد امتلأ</w:t>
      </w:r>
      <w:r w:rsidR="005F712A">
        <w:rPr>
          <w:rtl/>
        </w:rPr>
        <w:t>.</w:t>
      </w:r>
      <w:r w:rsidRPr="00592E68">
        <w:rPr>
          <w:rtl/>
        </w:rPr>
        <w:t>. بفعل انحرافهم وسوء تصرّفهم... ظلماً وجوراً</w:t>
      </w:r>
      <w:r w:rsidR="005F712A">
        <w:rPr>
          <w:rtl/>
        </w:rPr>
        <w:t>،</w:t>
      </w:r>
      <w:r w:rsidRPr="00592E68">
        <w:rPr>
          <w:rtl/>
        </w:rPr>
        <w:t xml:space="preserve"> إذن فمِن المنطقي أنْ يتصدّى الإمام المهدي </w:t>
      </w:r>
      <w:r w:rsidR="005F712A">
        <w:rPr>
          <w:rtl/>
        </w:rPr>
        <w:t>(</w:t>
      </w:r>
      <w:r w:rsidRPr="00592E68">
        <w:rPr>
          <w:rtl/>
        </w:rPr>
        <w:t>عليه السلام</w:t>
      </w:r>
      <w:r w:rsidR="005F712A">
        <w:rPr>
          <w:rtl/>
        </w:rPr>
        <w:t>)</w:t>
      </w:r>
      <w:r w:rsidRPr="00592E68">
        <w:rPr>
          <w:rtl/>
        </w:rPr>
        <w:t xml:space="preserve"> لكي يملأهُ قسطاً وعدلاً... وهذا ما يخافونه ويرهبونه</w:t>
      </w:r>
      <w:r w:rsidR="005F712A">
        <w:rPr>
          <w:rtl/>
        </w:rPr>
        <w:t>.</w:t>
      </w:r>
    </w:p>
    <w:p w:rsidR="00AF623E" w:rsidRPr="00EF51E7" w:rsidRDefault="00AF623E" w:rsidP="00592E68">
      <w:pPr>
        <w:pStyle w:val="libNormal"/>
        <w:rPr>
          <w:rtl/>
        </w:rPr>
      </w:pPr>
      <w:r w:rsidRPr="00592E68">
        <w:rPr>
          <w:rtl/>
        </w:rPr>
        <w:t xml:space="preserve">وهم وإنْ لم يحدّدوا بالضبط تأريخ ميلاد الإمام المهدي </w:t>
      </w:r>
      <w:r w:rsidR="005F712A">
        <w:rPr>
          <w:rtl/>
        </w:rPr>
        <w:t>(</w:t>
      </w:r>
      <w:r w:rsidRPr="00592E68">
        <w:rPr>
          <w:rtl/>
        </w:rPr>
        <w:t>عليه السلام</w:t>
      </w:r>
      <w:r w:rsidR="005F712A">
        <w:rPr>
          <w:rtl/>
        </w:rPr>
        <w:t>)؛</w:t>
      </w:r>
      <w:r w:rsidRPr="00592E68">
        <w:rPr>
          <w:rtl/>
        </w:rPr>
        <w:t xml:space="preserve"> لمدى السرّية التامّة المُحاطة فيها تجاههم... إلاّ أنّهم</w:t>
      </w:r>
      <w:r w:rsidR="00A63C68">
        <w:rPr>
          <w:rtl/>
        </w:rPr>
        <w:t xml:space="preserve"> </w:t>
      </w:r>
      <w:r w:rsidRPr="00592E68">
        <w:rPr>
          <w:rtl/>
        </w:rPr>
        <w:t>يعلمون على الإجمال أنّ زمانه قد أظلهم وأنّه على وشك الوجود</w:t>
      </w:r>
      <w:r w:rsidR="005F712A">
        <w:rPr>
          <w:rtl/>
        </w:rPr>
        <w:t>،</w:t>
      </w:r>
      <w:r w:rsidRPr="00592E68">
        <w:rPr>
          <w:rtl/>
        </w:rPr>
        <w:t xml:space="preserve"> فإنّه يكفيهم أنْ يعرفوا أنّ الإمام العسكري </w:t>
      </w:r>
      <w:r w:rsidR="005F712A">
        <w:rPr>
          <w:rtl/>
        </w:rPr>
        <w:t>(</w:t>
      </w:r>
      <w:r w:rsidRPr="00592E68">
        <w:rPr>
          <w:rtl/>
        </w:rPr>
        <w:t>عليه السلام</w:t>
      </w:r>
      <w:r w:rsidR="005F712A">
        <w:rPr>
          <w:rtl/>
        </w:rPr>
        <w:t>)</w:t>
      </w:r>
      <w:r w:rsidRPr="00592E68">
        <w:rPr>
          <w:rtl/>
        </w:rPr>
        <w:t xml:space="preserve"> يكون في السلسلة التي وعَد بها رسول الله </w:t>
      </w:r>
      <w:r w:rsidR="005F712A">
        <w:rPr>
          <w:rtl/>
        </w:rPr>
        <w:t>(</w:t>
      </w:r>
      <w:r w:rsidRPr="00592E68">
        <w:rPr>
          <w:rtl/>
        </w:rPr>
        <w:t>صلّى الله الله عليه وآله</w:t>
      </w:r>
      <w:r w:rsidR="005F712A">
        <w:rPr>
          <w:rtl/>
        </w:rPr>
        <w:t>)</w:t>
      </w:r>
      <w:r w:rsidRPr="00592E68">
        <w:rPr>
          <w:rtl/>
        </w:rPr>
        <w:t xml:space="preserve"> الإمام الحادي عشر... لكي يكون ولده الثاني عشر... وهو المهدي</w:t>
      </w:r>
      <w:r w:rsidR="005F712A">
        <w:rPr>
          <w:rtl/>
        </w:rPr>
        <w:t>،</w:t>
      </w:r>
      <w:r w:rsidRPr="00592E68">
        <w:rPr>
          <w:rtl/>
        </w:rPr>
        <w:t xml:space="preserve"> ويدلّ على ذلك أيضاً وعلى جهلهم بتحديد التاريخ ما نعرض له من مراقبتهم للحوامل عند وفاة الإمام العسكري </w:t>
      </w:r>
      <w:r w:rsidR="005F712A">
        <w:rPr>
          <w:rtl/>
        </w:rPr>
        <w:t>(</w:t>
      </w:r>
      <w:r w:rsidRPr="00592E68">
        <w:rPr>
          <w:rtl/>
        </w:rPr>
        <w:t>عليه السلام</w:t>
      </w:r>
      <w:r w:rsidR="005F712A">
        <w:rPr>
          <w:rtl/>
        </w:rPr>
        <w:t>)</w:t>
      </w:r>
      <w:r w:rsidRPr="00592E68">
        <w:rPr>
          <w:rtl/>
        </w:rPr>
        <w:t xml:space="preserve"> ظنّاً منهم بوجود الإمام المهدي </w:t>
      </w:r>
      <w:r w:rsidR="005F712A">
        <w:rPr>
          <w:rtl/>
        </w:rPr>
        <w:t>(</w:t>
      </w:r>
      <w:r w:rsidRPr="00592E68">
        <w:rPr>
          <w:rtl/>
        </w:rPr>
        <w:t>عليه السلام</w:t>
      </w:r>
      <w:r w:rsidR="005F712A">
        <w:rPr>
          <w:rtl/>
        </w:rPr>
        <w:t>)</w:t>
      </w:r>
      <w:r w:rsidRPr="00592E68">
        <w:rPr>
          <w:rtl/>
        </w:rPr>
        <w:t xml:space="preserve"> جنبناً في رحم إحدى النساء</w:t>
      </w:r>
      <w:r w:rsidR="005F712A">
        <w:rPr>
          <w:rtl/>
        </w:rPr>
        <w:t>،</w:t>
      </w:r>
      <w:r w:rsidRPr="00592E68">
        <w:rPr>
          <w:rtl/>
        </w:rPr>
        <w:t xml:space="preserve"> مع أنّه كان مولوداً قبل خمسِ سنوات</w:t>
      </w:r>
      <w:r w:rsidR="005F712A">
        <w:rPr>
          <w:rtl/>
        </w:rPr>
        <w:t>،</w:t>
      </w:r>
      <w:r w:rsidRPr="00592E68">
        <w:rPr>
          <w:rtl/>
        </w:rPr>
        <w:t xml:space="preserve"> كما اطلع على ذلك الخاصّة مِن مُواليه</w:t>
      </w:r>
      <w:r w:rsidR="005F712A">
        <w:rPr>
          <w:rtl/>
        </w:rPr>
        <w:t>.</w:t>
      </w:r>
    </w:p>
    <w:p w:rsidR="00AF623E" w:rsidRPr="00EF51E7" w:rsidRDefault="00AF623E" w:rsidP="00592E68">
      <w:pPr>
        <w:pStyle w:val="libNormal"/>
        <w:rPr>
          <w:rtl/>
        </w:rPr>
      </w:pPr>
      <w:r w:rsidRPr="00592E68">
        <w:rPr>
          <w:rtl/>
        </w:rPr>
        <w:t xml:space="preserve">وإذا كان نشاط الإمامين العسكريّين </w:t>
      </w:r>
      <w:r w:rsidR="005F712A">
        <w:rPr>
          <w:rtl/>
        </w:rPr>
        <w:t>(</w:t>
      </w:r>
      <w:r w:rsidRPr="00592E68">
        <w:rPr>
          <w:rtl/>
        </w:rPr>
        <w:t>عليهما السلام</w:t>
      </w:r>
      <w:r w:rsidR="005F712A">
        <w:rPr>
          <w:rtl/>
        </w:rPr>
        <w:t>)،</w:t>
      </w:r>
      <w:r w:rsidRPr="00592E68">
        <w:rPr>
          <w:rtl/>
        </w:rPr>
        <w:t xml:space="preserve"> وهو مقتصر على حفظ مصالح قواعدهم الشعبية</w:t>
      </w:r>
      <w:r w:rsidR="005F712A">
        <w:rPr>
          <w:rtl/>
        </w:rPr>
        <w:t>،</w:t>
      </w:r>
      <w:r w:rsidRPr="00592E68">
        <w:rPr>
          <w:rtl/>
        </w:rPr>
        <w:t xml:space="preserve"> ومشفوعاً بسياسة السلبيّة والمسالمة</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مع الجهاز الحاكم على ما قلنا</w:t>
      </w:r>
      <w:r w:rsidR="005F712A">
        <w:rPr>
          <w:rtl/>
        </w:rPr>
        <w:t>.</w:t>
      </w:r>
      <w:r w:rsidRPr="00592E68">
        <w:rPr>
          <w:rtl/>
        </w:rPr>
        <w:t>. إذا كان هذا النشاط مثيراً ومغضباً للسلطات</w:t>
      </w:r>
      <w:r w:rsidR="005F712A">
        <w:rPr>
          <w:rtl/>
        </w:rPr>
        <w:t>.</w:t>
      </w:r>
      <w:r w:rsidRPr="00592E68">
        <w:rPr>
          <w:rtl/>
        </w:rPr>
        <w:t>. فكيف بالنشاط الموعود للمهدي المنتظر الذي يكون غليظاً في الحقّ لا يتسامَح ولا يُسالِم ولا يعفو عن الانحراف</w:t>
      </w:r>
      <w:r w:rsidR="005F712A">
        <w:rPr>
          <w:rtl/>
        </w:rPr>
        <w:t>.</w:t>
      </w:r>
    </w:p>
    <w:p w:rsidR="00AF623E" w:rsidRPr="00EF51E7" w:rsidRDefault="00AF623E" w:rsidP="00592E68">
      <w:pPr>
        <w:pStyle w:val="libNormal"/>
        <w:rPr>
          <w:rtl/>
        </w:rPr>
      </w:pPr>
      <w:r w:rsidRPr="00592E68">
        <w:rPr>
          <w:rtl/>
        </w:rPr>
        <w:t>ومن هنا كان عمَل السلطات في تلك الظروف أقرب شبَهاً بالحرَكات العصبيّة التي يقوم بها المخنوق عند خنقه</w:t>
      </w:r>
      <w:r w:rsidR="005F712A">
        <w:rPr>
          <w:rtl/>
        </w:rPr>
        <w:t>،</w:t>
      </w:r>
      <w:r w:rsidRPr="00592E68">
        <w:rPr>
          <w:rtl/>
        </w:rPr>
        <w:t xml:space="preserve"> أو الغريق قبل إنقاذه</w:t>
      </w:r>
      <w:r w:rsidR="005F712A">
        <w:rPr>
          <w:rtl/>
        </w:rPr>
        <w:t>.</w:t>
      </w:r>
      <w:r w:rsidRPr="00592E68">
        <w:rPr>
          <w:rtl/>
        </w:rPr>
        <w:t>. فإنّها تعلَم بوجودِ شيءٍ خطَر مُشرِف عليها</w:t>
      </w:r>
      <w:r w:rsidR="005F712A">
        <w:rPr>
          <w:rtl/>
        </w:rPr>
        <w:t>،</w:t>
      </w:r>
      <w:r w:rsidRPr="00592E68">
        <w:rPr>
          <w:rtl/>
        </w:rPr>
        <w:t xml:space="preserve"> شديد الأهمّية بالنسبة إليها</w:t>
      </w:r>
      <w:r w:rsidR="005F712A">
        <w:rPr>
          <w:rtl/>
        </w:rPr>
        <w:t>.</w:t>
      </w:r>
      <w:r w:rsidRPr="00592E68">
        <w:rPr>
          <w:rtl/>
        </w:rPr>
        <w:t>. ولكنّها تشعر بالعجْز تجاهه</w:t>
      </w:r>
      <w:r w:rsidR="005F712A">
        <w:rPr>
          <w:rtl/>
        </w:rPr>
        <w:t>،</w:t>
      </w:r>
      <w:r w:rsidRPr="00592E68">
        <w:rPr>
          <w:rtl/>
        </w:rPr>
        <w:t xml:space="preserve"> وضيق الباع في الوصول إليه والوقوف عليه</w:t>
      </w:r>
      <w:r w:rsidR="005F712A">
        <w:rPr>
          <w:rtl/>
        </w:rPr>
        <w:t>،</w:t>
      </w:r>
      <w:r w:rsidRPr="00592E68">
        <w:rPr>
          <w:rtl/>
        </w:rPr>
        <w:t xml:space="preserve"> بالرغم من وجود القوّة والمال والضمائر الأجيرة في جانبها</w:t>
      </w:r>
      <w:r w:rsidR="005F712A">
        <w:rPr>
          <w:rtl/>
        </w:rPr>
        <w:t>،</w:t>
      </w:r>
      <w:r w:rsidRPr="00592E68">
        <w:rPr>
          <w:rtl/>
        </w:rPr>
        <w:t xml:space="preserve"> وليس في الجانب الآخر إلاّ العزل والفقراء والمضطهدون</w:t>
      </w:r>
      <w:r w:rsidR="005F712A">
        <w:rPr>
          <w:rtl/>
        </w:rPr>
        <w:t>.</w:t>
      </w:r>
      <w:r w:rsidRPr="00592E68">
        <w:rPr>
          <w:rtl/>
        </w:rPr>
        <w:t xml:space="preserve">.. ولعلّها تحسّ تجاه ذلك بالتحدّي لقوّتها وعزّتها فتزيد من نشاطها وتبذل المستحيل في سبيل الحصول على الإمام المهدي </w:t>
      </w:r>
      <w:r w:rsidR="005F712A">
        <w:rPr>
          <w:rtl/>
        </w:rPr>
        <w:t>(</w:t>
      </w:r>
      <w:r w:rsidRPr="00592E68">
        <w:rPr>
          <w:rtl/>
        </w:rPr>
        <w:t>عليه السلام</w:t>
      </w:r>
      <w:r w:rsidR="005F712A">
        <w:rPr>
          <w:rtl/>
        </w:rPr>
        <w:t>)</w:t>
      </w:r>
      <w:r w:rsidRPr="00592E68">
        <w:rPr>
          <w:rtl/>
        </w:rPr>
        <w:t xml:space="preserve"> والقبض عليه</w:t>
      </w:r>
      <w:r w:rsidR="005F712A">
        <w:rPr>
          <w:rtl/>
        </w:rPr>
        <w:t>.</w:t>
      </w:r>
    </w:p>
    <w:p w:rsidR="00AF623E" w:rsidRPr="00EF51E7" w:rsidRDefault="00AF623E" w:rsidP="00592E68">
      <w:pPr>
        <w:pStyle w:val="libNormal"/>
        <w:rPr>
          <w:rtl/>
        </w:rPr>
      </w:pPr>
      <w:r w:rsidRPr="00592E68">
        <w:rPr>
          <w:rtl/>
        </w:rPr>
        <w:t xml:space="preserve">فكانت هاتان الوظيفتان المزدوجتان للإمام العسكري </w:t>
      </w:r>
      <w:r w:rsidR="005F712A">
        <w:rPr>
          <w:rtl/>
        </w:rPr>
        <w:t>(</w:t>
      </w:r>
      <w:r w:rsidRPr="00592E68">
        <w:rPr>
          <w:rtl/>
        </w:rPr>
        <w:t>عليه السلام</w:t>
      </w:r>
      <w:r w:rsidR="005F712A">
        <w:rPr>
          <w:rtl/>
        </w:rPr>
        <w:t>)،</w:t>
      </w:r>
      <w:r w:rsidRPr="00592E68">
        <w:rPr>
          <w:rtl/>
        </w:rPr>
        <w:t xml:space="preserve"> توقّفه في موقف غاية من الدقّة والحرَج</w:t>
      </w:r>
      <w:r w:rsidR="005F712A">
        <w:rPr>
          <w:rtl/>
        </w:rPr>
        <w:t>.</w:t>
      </w:r>
      <w:r w:rsidRPr="00592E68">
        <w:rPr>
          <w:rtl/>
        </w:rPr>
        <w:t>. وبخاصّة وأنّ كلتا الوظيفتين ضروريّة بالنسبة إليه</w:t>
      </w:r>
      <w:r w:rsidR="005F712A">
        <w:rPr>
          <w:rtl/>
        </w:rPr>
        <w:t>،</w:t>
      </w:r>
      <w:r w:rsidRPr="00592E68">
        <w:rPr>
          <w:rtl/>
        </w:rPr>
        <w:t xml:space="preserve"> لا يُمكنه أنْ يتخلّى عنها</w:t>
      </w:r>
      <w:r w:rsidR="005F712A">
        <w:rPr>
          <w:rtl/>
        </w:rPr>
        <w:t>.</w:t>
      </w:r>
    </w:p>
    <w:p w:rsidR="00AF623E" w:rsidRPr="00EF51E7" w:rsidRDefault="00AF623E" w:rsidP="00592E68">
      <w:pPr>
        <w:pStyle w:val="libNormal"/>
        <w:rPr>
          <w:rtl/>
        </w:rPr>
      </w:pPr>
      <w:r w:rsidRPr="00592E68">
        <w:rPr>
          <w:rtl/>
        </w:rPr>
        <w:t>ويزيد الموقف دقّة</w:t>
      </w:r>
      <w:r w:rsidR="005F712A">
        <w:rPr>
          <w:rtl/>
        </w:rPr>
        <w:t>،</w:t>
      </w:r>
      <w:r w:rsidRPr="00592E68">
        <w:rPr>
          <w:rtl/>
        </w:rPr>
        <w:t xml:space="preserve"> أنّ الإمام العسكري يعيش في هذا المجتمع الصاخب</w:t>
      </w:r>
      <w:r w:rsidR="005F712A">
        <w:rPr>
          <w:rtl/>
        </w:rPr>
        <w:t>،</w:t>
      </w:r>
      <w:r w:rsidRPr="00592E68">
        <w:rPr>
          <w:rtl/>
        </w:rPr>
        <w:t xml:space="preserve"> تحت الأضواء المسلّطة عليه من كلّ الجهات والرقابة الاجتماعية التي تلاحقه</w:t>
      </w:r>
      <w:r w:rsidR="005F712A">
        <w:rPr>
          <w:rtl/>
        </w:rPr>
        <w:t>،</w:t>
      </w:r>
      <w:r w:rsidRPr="00592E68">
        <w:rPr>
          <w:rtl/>
        </w:rPr>
        <w:t xml:space="preserve"> لعدّة أسباب</w:t>
      </w:r>
      <w:r w:rsidR="005F712A">
        <w:rPr>
          <w:rtl/>
        </w:rPr>
        <w:t>:</w:t>
      </w:r>
    </w:p>
    <w:p w:rsidR="00AF623E" w:rsidRPr="00EF51E7" w:rsidRDefault="00AF623E" w:rsidP="00592E68">
      <w:pPr>
        <w:pStyle w:val="libNormal"/>
        <w:rPr>
          <w:rtl/>
        </w:rPr>
      </w:pPr>
      <w:r w:rsidRPr="00592E68">
        <w:rPr>
          <w:rtl/>
        </w:rPr>
        <w:t>منها</w:t>
      </w:r>
      <w:r w:rsidR="005F712A">
        <w:rPr>
          <w:rtl/>
        </w:rPr>
        <w:t>:</w:t>
      </w:r>
      <w:r w:rsidRPr="00592E68">
        <w:rPr>
          <w:rtl/>
        </w:rPr>
        <w:t xml:space="preserve"> أنّه الرجل المثالي الإسلامي في عبادته وأخلاقه وعِلمه ونسَبَه في نظر الجميع</w:t>
      </w:r>
      <w:r w:rsidR="005F712A">
        <w:rPr>
          <w:rtl/>
        </w:rPr>
        <w:t>.</w:t>
      </w:r>
    </w:p>
    <w:p w:rsidR="00AF623E" w:rsidRPr="00EF51E7" w:rsidRDefault="00AF623E" w:rsidP="00592E68">
      <w:pPr>
        <w:pStyle w:val="libNormal"/>
        <w:rPr>
          <w:rtl/>
        </w:rPr>
      </w:pPr>
      <w:r w:rsidRPr="00592E68">
        <w:rPr>
          <w:rtl/>
        </w:rPr>
        <w:t>ومنها</w:t>
      </w:r>
      <w:r w:rsidR="005F712A">
        <w:rPr>
          <w:rtl/>
        </w:rPr>
        <w:t>:</w:t>
      </w:r>
      <w:r w:rsidRPr="00592E68">
        <w:rPr>
          <w:rtl/>
        </w:rPr>
        <w:t xml:space="preserve"> أنّه القائد والموجّه لقواعد شعبية واسعة من المسلمين</w:t>
      </w:r>
      <w:r w:rsidR="005F712A">
        <w:rPr>
          <w:rtl/>
        </w:rPr>
        <w:t>،</w:t>
      </w:r>
      <w:r w:rsidRPr="00592E68">
        <w:rPr>
          <w:rtl/>
        </w:rPr>
        <w:t xml:space="preserve"> ومنها</w:t>
      </w:r>
      <w:r w:rsidR="005F712A">
        <w:rPr>
          <w:rtl/>
        </w:rPr>
        <w:t>:</w:t>
      </w:r>
      <w:r w:rsidRPr="00592E68">
        <w:rPr>
          <w:rtl/>
        </w:rPr>
        <w:t xml:space="preserve"> أنّه يمثّل جبهة المعارضة ضدّ السلطات الحاكمة</w:t>
      </w:r>
      <w:r w:rsidR="005F712A">
        <w:rPr>
          <w:rtl/>
        </w:rPr>
        <w:t>.</w:t>
      </w:r>
    </w:p>
    <w:p w:rsidR="00AF623E" w:rsidRPr="00EF51E7" w:rsidRDefault="00AF623E" w:rsidP="00592E68">
      <w:pPr>
        <w:pStyle w:val="libNormal"/>
        <w:rPr>
          <w:rtl/>
        </w:rPr>
      </w:pPr>
      <w:r w:rsidRPr="00592E68">
        <w:rPr>
          <w:rtl/>
        </w:rPr>
        <w:t>ومنها</w:t>
      </w:r>
      <w:r w:rsidR="005F712A">
        <w:rPr>
          <w:rtl/>
        </w:rPr>
        <w:t>:</w:t>
      </w:r>
      <w:r w:rsidRPr="00592E68">
        <w:rPr>
          <w:rtl/>
        </w:rPr>
        <w:t xml:space="preserve"> أنّ الحكومة تستمرّ في تقريبه من</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البلاط ودمجه في الحاشية</w:t>
      </w:r>
      <w:r w:rsidR="005F712A">
        <w:rPr>
          <w:rtl/>
        </w:rPr>
        <w:t>.</w:t>
      </w:r>
      <w:r w:rsidRPr="00592E68">
        <w:rPr>
          <w:rtl/>
        </w:rPr>
        <w:t xml:space="preserve"> ومن المعلوم أنّ الشخص الذي يكون له بعض هذا الخصائص</w:t>
      </w:r>
      <w:r w:rsidR="005F712A">
        <w:rPr>
          <w:rtl/>
        </w:rPr>
        <w:t>،</w:t>
      </w:r>
      <w:r w:rsidRPr="00592E68">
        <w:rPr>
          <w:rtl/>
        </w:rPr>
        <w:t xml:space="preserve"> فضلاً عن جميعها</w:t>
      </w:r>
      <w:r w:rsidR="005F712A">
        <w:rPr>
          <w:rtl/>
        </w:rPr>
        <w:t>،</w:t>
      </w:r>
      <w:r w:rsidRPr="00592E68">
        <w:rPr>
          <w:rtl/>
        </w:rPr>
        <w:t xml:space="preserve"> يكون لولده أهمّية كبيرة وخبَراً منتشراً واسعاً</w:t>
      </w:r>
      <w:r w:rsidR="005F712A">
        <w:rPr>
          <w:rtl/>
        </w:rPr>
        <w:t>،</w:t>
      </w:r>
      <w:r w:rsidRPr="00592E68">
        <w:rPr>
          <w:rtl/>
        </w:rPr>
        <w:t xml:space="preserve"> وخاصّة إذا كان للمولود أهميةٌ خاصّة</w:t>
      </w:r>
      <w:r w:rsidR="005F712A">
        <w:rPr>
          <w:rtl/>
        </w:rPr>
        <w:t>.</w:t>
      </w:r>
      <w:r w:rsidRPr="00592E68">
        <w:rPr>
          <w:rtl/>
        </w:rPr>
        <w:t>.. كان مهديّ هذه الأُمّة</w:t>
      </w:r>
      <w:r w:rsidR="005F712A">
        <w:rPr>
          <w:rtl/>
        </w:rPr>
        <w:t>.</w:t>
      </w:r>
    </w:p>
    <w:p w:rsidR="00AF623E" w:rsidRPr="00EF51E7" w:rsidRDefault="00AF623E" w:rsidP="00592E68">
      <w:pPr>
        <w:pStyle w:val="libNormal"/>
        <w:rPr>
          <w:rtl/>
        </w:rPr>
      </w:pPr>
      <w:r w:rsidRPr="00592E68">
        <w:rPr>
          <w:rtl/>
        </w:rPr>
        <w:t>إذن</w:t>
      </w:r>
      <w:r w:rsidR="005F712A">
        <w:rPr>
          <w:rtl/>
        </w:rPr>
        <w:t>،</w:t>
      </w:r>
      <w:r w:rsidRPr="00592E68">
        <w:rPr>
          <w:rtl/>
        </w:rPr>
        <w:t xml:space="preserve"> فمِن طبيعة المجتمع إنْ تتوجه الأنظار مِن كلّ حدبٍ وصوب إلى ميلاد الإمام المهدي </w:t>
      </w:r>
      <w:r w:rsidR="005F712A">
        <w:rPr>
          <w:rtl/>
        </w:rPr>
        <w:t>(</w:t>
      </w:r>
      <w:r w:rsidRPr="00592E68">
        <w:rPr>
          <w:rtl/>
        </w:rPr>
        <w:t>عليه السلام</w:t>
      </w:r>
      <w:r w:rsidR="005F712A">
        <w:rPr>
          <w:rtl/>
        </w:rPr>
        <w:t>)،</w:t>
      </w:r>
      <w:r w:rsidRPr="00592E68">
        <w:rPr>
          <w:rtl/>
        </w:rPr>
        <w:t xml:space="preserve"> وبخاصّة من قِبل السلطات الذين يعيش في بلاطهم ويزوره في الأُسبوع مرّتين</w:t>
      </w:r>
      <w:r w:rsidR="005F712A">
        <w:rPr>
          <w:rtl/>
        </w:rPr>
        <w:t>.</w:t>
      </w:r>
      <w:r w:rsidRPr="00592E68">
        <w:rPr>
          <w:rtl/>
        </w:rPr>
        <w:t xml:space="preserve"> ومِن ثمّ كان أقرب تخطيط للخروج من هذا المأزق</w:t>
      </w:r>
      <w:r w:rsidR="005F712A">
        <w:rPr>
          <w:rtl/>
        </w:rPr>
        <w:t>،</w:t>
      </w:r>
      <w:r w:rsidRPr="00592E68">
        <w:rPr>
          <w:rtl/>
        </w:rPr>
        <w:t xml:space="preserve"> ترك الإعلان الاجتماعي عن ولادة المولود الجديد بالكلّية</w:t>
      </w:r>
      <w:r w:rsidR="005F712A">
        <w:rPr>
          <w:rtl/>
        </w:rPr>
        <w:t>،</w:t>
      </w:r>
      <w:r w:rsidRPr="00592E68">
        <w:rPr>
          <w:rtl/>
        </w:rPr>
        <w:t xml:space="preserve"> وكأنّ شيئاً لم يحدث على الإطلاق</w:t>
      </w:r>
      <w:r w:rsidR="005F712A">
        <w:rPr>
          <w:rtl/>
        </w:rPr>
        <w:t>،</w:t>
      </w:r>
      <w:r w:rsidRPr="00592E68">
        <w:rPr>
          <w:rtl/>
        </w:rPr>
        <w:t xml:space="preserve"> بالنسبة إلى الفهم العام</w:t>
      </w:r>
      <w:r w:rsidR="005F712A">
        <w:rPr>
          <w:rtl/>
        </w:rPr>
        <w:t>،</w:t>
      </w:r>
      <w:r w:rsidRPr="00592E68">
        <w:rPr>
          <w:rtl/>
        </w:rPr>
        <w:t xml:space="preserve"> وترك الأحداث تسير في مجراها الاعتيادي من دون إثارة أيّ انتباه أو فضول</w:t>
      </w:r>
      <w:r w:rsidR="005F712A">
        <w:rPr>
          <w:rtl/>
        </w:rPr>
        <w:t>،</w:t>
      </w:r>
      <w:r w:rsidRPr="00592E68">
        <w:rPr>
          <w:rtl/>
        </w:rPr>
        <w:t xml:space="preserve"> أو شكٍّ من أحَد في شيءٍ من النشاط أو القول أو العمل</w:t>
      </w:r>
      <w:r w:rsidR="005F712A">
        <w:rPr>
          <w:rtl/>
        </w:rPr>
        <w:t>،</w:t>
      </w:r>
      <w:r w:rsidRPr="00592E68">
        <w:rPr>
          <w:rtl/>
        </w:rPr>
        <w:t xml:space="preserve"> حتى إنّ خادم الباب في بيت الإمام العسكري لم ينتبه إلى شيء</w:t>
      </w:r>
      <w:r w:rsidR="005F712A">
        <w:rPr>
          <w:rtl/>
        </w:rPr>
        <w:t>،</w:t>
      </w:r>
      <w:r w:rsidRPr="00592E68">
        <w:rPr>
          <w:rtl/>
        </w:rPr>
        <w:t xml:space="preserve"> ولم يفهم شيئاً</w:t>
      </w:r>
      <w:r w:rsidRPr="00F04C39">
        <w:rPr>
          <w:rStyle w:val="libFootnotenumChar"/>
          <w:rtl/>
        </w:rPr>
        <w:t>(1)</w:t>
      </w:r>
      <w:r w:rsidR="005F712A">
        <w:rPr>
          <w:rtl/>
        </w:rPr>
        <w:t>.</w:t>
      </w:r>
      <w:r w:rsidRPr="00592E68">
        <w:rPr>
          <w:rtl/>
        </w:rPr>
        <w:t xml:space="preserve"> وإذا لم يحصل الشكُّ والانتباه</w:t>
      </w:r>
      <w:r w:rsidR="005F712A">
        <w:rPr>
          <w:rtl/>
        </w:rPr>
        <w:t>،</w:t>
      </w:r>
      <w:r w:rsidRPr="00592E68">
        <w:rPr>
          <w:rtl/>
        </w:rPr>
        <w:t xml:space="preserve"> لم يحصل الفحص والسؤال</w:t>
      </w:r>
      <w:r w:rsidR="005F712A">
        <w:rPr>
          <w:rtl/>
        </w:rPr>
        <w:t>.</w:t>
      </w:r>
    </w:p>
    <w:p w:rsidR="00AF623E" w:rsidRPr="00EF51E7" w:rsidRDefault="00AF623E" w:rsidP="00592E68">
      <w:pPr>
        <w:pStyle w:val="libNormal"/>
        <w:rPr>
          <w:rtl/>
        </w:rPr>
      </w:pPr>
      <w:r w:rsidRPr="00592E68">
        <w:rPr>
          <w:rtl/>
        </w:rPr>
        <w:t xml:space="preserve">وممّا ساعد الإمام العسكري </w:t>
      </w:r>
      <w:r w:rsidR="005F712A">
        <w:rPr>
          <w:rtl/>
        </w:rPr>
        <w:t>(</w:t>
      </w:r>
      <w:r w:rsidRPr="00592E68">
        <w:rPr>
          <w:rtl/>
        </w:rPr>
        <w:t>عليه السلام</w:t>
      </w:r>
      <w:r w:rsidR="005F712A">
        <w:rPr>
          <w:rtl/>
        </w:rPr>
        <w:t>)</w:t>
      </w:r>
      <w:r w:rsidRPr="00592E68">
        <w:rPr>
          <w:rtl/>
        </w:rPr>
        <w:t xml:space="preserve"> على الإخفاء مساعدةً كبرى</w:t>
      </w:r>
      <w:r w:rsidR="005F712A">
        <w:rPr>
          <w:rtl/>
        </w:rPr>
        <w:t>،</w:t>
      </w:r>
      <w:r w:rsidRPr="00592E68">
        <w:rPr>
          <w:rtl/>
        </w:rPr>
        <w:t xml:space="preserve"> تطبيقه سياسة الاحتجاب على نفسه</w:t>
      </w:r>
      <w:r w:rsidR="005F712A">
        <w:rPr>
          <w:rtl/>
        </w:rPr>
        <w:t>،</w:t>
      </w:r>
      <w:r w:rsidRPr="00592E68">
        <w:rPr>
          <w:rtl/>
        </w:rPr>
        <w:t xml:space="preserve"> وانقطاعه عن أصحابه ومواليه إلاّ بواسطة المراسلات</w:t>
      </w:r>
      <w:r w:rsidR="005F712A">
        <w:rPr>
          <w:rtl/>
        </w:rPr>
        <w:t>،</w:t>
      </w:r>
      <w:r w:rsidRPr="00592E68">
        <w:rPr>
          <w:rtl/>
        </w:rPr>
        <w:t xml:space="preserve"> كما عرفنا</w:t>
      </w:r>
      <w:r w:rsidR="005F712A">
        <w:rPr>
          <w:rtl/>
        </w:rPr>
        <w:t>،</w:t>
      </w:r>
      <w:r w:rsidRPr="00592E68">
        <w:rPr>
          <w:rtl/>
        </w:rPr>
        <w:t xml:space="preserve"> حيث استطاع </w:t>
      </w:r>
      <w:r w:rsidR="005F712A">
        <w:rPr>
          <w:rtl/>
        </w:rPr>
        <w:t>(</w:t>
      </w:r>
      <w:r w:rsidRPr="00592E68">
        <w:rPr>
          <w:rtl/>
        </w:rPr>
        <w:t>عليه السلام</w:t>
      </w:r>
      <w:r w:rsidR="005F712A">
        <w:rPr>
          <w:rtl/>
        </w:rPr>
        <w:t>)</w:t>
      </w:r>
      <w:r w:rsidRPr="00592E68">
        <w:rPr>
          <w:rtl/>
        </w:rPr>
        <w:t xml:space="preserve"> بذلك تحقيق نتيجتين أساسيّتين</w:t>
      </w:r>
      <w:r w:rsidR="005F712A">
        <w:rPr>
          <w:rtl/>
        </w:rPr>
        <w:t>:</w:t>
      </w:r>
    </w:p>
    <w:p w:rsidR="00AF623E" w:rsidRPr="00EF51E7" w:rsidRDefault="00AF623E" w:rsidP="00592E68">
      <w:pPr>
        <w:pStyle w:val="libNormal"/>
        <w:rPr>
          <w:rtl/>
        </w:rPr>
      </w:pPr>
      <w:r w:rsidRPr="00592E68">
        <w:rPr>
          <w:rtl/>
        </w:rPr>
        <w:t>إحداهما</w:t>
      </w:r>
      <w:r w:rsidR="005F712A">
        <w:rPr>
          <w:rtl/>
        </w:rPr>
        <w:t>:</w:t>
      </w:r>
      <w:r w:rsidRPr="00592E68">
        <w:rPr>
          <w:rtl/>
        </w:rPr>
        <w:t xml:space="preserve"> تعويد قواعده الشعبية على فكرة الاحتجاب والقيادة غير المباشرة</w:t>
      </w:r>
      <w:r w:rsidR="005F712A">
        <w:rPr>
          <w:rtl/>
        </w:rPr>
        <w:t>،</w:t>
      </w:r>
      <w:r w:rsidRPr="00592E68">
        <w:rPr>
          <w:rtl/>
        </w:rPr>
        <w:t xml:space="preserve"> كما سبَق أنْ أوضحنا</w:t>
      </w:r>
      <w:r w:rsidR="005F712A">
        <w:rPr>
          <w:rtl/>
        </w:rPr>
        <w:t>.</w:t>
      </w:r>
      <w:r w:rsidRPr="00592E68">
        <w:rPr>
          <w:rtl/>
        </w:rPr>
        <w:t xml:space="preserve"> </w:t>
      </w:r>
    </w:p>
    <w:p w:rsidR="00AF623E" w:rsidRPr="00EF51E7" w:rsidRDefault="00AF623E" w:rsidP="00592E68">
      <w:pPr>
        <w:pStyle w:val="libNormal"/>
        <w:rPr>
          <w:rtl/>
        </w:rPr>
      </w:pPr>
      <w:r w:rsidRPr="00592E68">
        <w:rPr>
          <w:rtl/>
        </w:rPr>
        <w:t>وثانيهما</w:t>
      </w:r>
      <w:r w:rsidR="005F712A">
        <w:rPr>
          <w:rtl/>
        </w:rPr>
        <w:t>:</w:t>
      </w:r>
      <w:r w:rsidRPr="00592E68">
        <w:rPr>
          <w:rtl/>
        </w:rPr>
        <w:t xml:space="preserve"> استقطاب المهام التي كان يقوم بها</w:t>
      </w:r>
      <w:r w:rsidR="005F712A">
        <w:rPr>
          <w:rtl/>
        </w:rPr>
        <w:t>،</w:t>
      </w:r>
      <w:r w:rsidRPr="00592E68">
        <w:rPr>
          <w:rtl/>
        </w:rPr>
        <w:t xml:space="preserve"> والحوادث التي كان يعيشها</w:t>
      </w:r>
      <w:r w:rsidR="005F712A">
        <w:rPr>
          <w:rtl/>
        </w:rPr>
        <w:t>.</w:t>
      </w:r>
      <w:r w:rsidRPr="00592E68">
        <w:rPr>
          <w:rtl/>
        </w:rPr>
        <w:t>. بشكل</w:t>
      </w:r>
    </w:p>
    <w:p w:rsidR="00AF623E" w:rsidRPr="00EF51E7" w:rsidRDefault="005F712A" w:rsidP="005F712A">
      <w:pPr>
        <w:pStyle w:val="libLine"/>
        <w:rPr>
          <w:rtl/>
        </w:rPr>
      </w:pPr>
      <w:r>
        <w:rPr>
          <w:rtl/>
        </w:rPr>
        <w:t>____________________</w:t>
      </w:r>
    </w:p>
    <w:p w:rsidR="00AF623E" w:rsidRPr="00592E68" w:rsidRDefault="00AF623E" w:rsidP="00592E68">
      <w:pPr>
        <w:pStyle w:val="libFootnote0"/>
        <w:rPr>
          <w:rtl/>
        </w:rPr>
      </w:pPr>
      <w:r w:rsidRPr="00EF51E7">
        <w:rPr>
          <w:rtl/>
        </w:rPr>
        <w:t>(1) انظر إكمال الدين</w:t>
      </w:r>
      <w:r w:rsidR="005F712A">
        <w:rPr>
          <w:rtl/>
        </w:rPr>
        <w:t>،</w:t>
      </w:r>
      <w:r w:rsidRPr="00EF51E7">
        <w:rPr>
          <w:rtl/>
        </w:rPr>
        <w:t xml:space="preserve"> </w:t>
      </w:r>
      <w:r w:rsidR="005F712A">
        <w:rPr>
          <w:rtl/>
        </w:rPr>
        <w:t>(</w:t>
      </w:r>
      <w:r w:rsidRPr="00EF51E7">
        <w:rPr>
          <w:rtl/>
        </w:rPr>
        <w:t>مخطوط</w:t>
      </w:r>
      <w:r w:rsidR="005F712A">
        <w:rPr>
          <w:rtl/>
        </w:rPr>
        <w:t>).</w:t>
      </w:r>
    </w:p>
    <w:p w:rsidR="008A36A3" w:rsidRDefault="00AF623E" w:rsidP="00AF623E">
      <w:pPr>
        <w:pStyle w:val="libNormal"/>
      </w:pPr>
      <w:r>
        <w:br w:type="page"/>
      </w:r>
    </w:p>
    <w:p w:rsidR="00AF623E" w:rsidRPr="00EF51E7" w:rsidRDefault="00AF623E" w:rsidP="00592E68">
      <w:pPr>
        <w:pStyle w:val="libNormal"/>
        <w:rPr>
          <w:rtl/>
        </w:rPr>
      </w:pPr>
      <w:r w:rsidRPr="00592E68">
        <w:rPr>
          <w:rtl/>
        </w:rPr>
        <w:lastRenderedPageBreak/>
        <w:t>منفرد بعيد عن الانتباه وتسليط الأضواء والضوضاء</w:t>
      </w:r>
      <w:r w:rsidR="005F712A">
        <w:rPr>
          <w:rtl/>
        </w:rPr>
        <w:t>.</w:t>
      </w:r>
      <w:r w:rsidRPr="00592E68">
        <w:rPr>
          <w:rtl/>
        </w:rPr>
        <w:t>. لا يكاد يُعرف بكلّ مهمّةٍ أحد إلاّ أهل الصلاة بها</w:t>
      </w:r>
      <w:r w:rsidR="005F712A">
        <w:rPr>
          <w:rtl/>
        </w:rPr>
        <w:t>،</w:t>
      </w:r>
      <w:r w:rsidRPr="00592E68">
        <w:rPr>
          <w:rtl/>
        </w:rPr>
        <w:t xml:space="preserve"> وحيث كان إخفاء ولده من مهامّه الرئيسيّة</w:t>
      </w:r>
      <w:r w:rsidR="005F712A">
        <w:rPr>
          <w:rtl/>
        </w:rPr>
        <w:t>،</w:t>
      </w:r>
      <w:r w:rsidRPr="00592E68">
        <w:rPr>
          <w:rtl/>
        </w:rPr>
        <w:t xml:space="preserve"> فلم يكن ذلك بممتنِع عليه بعد تخطيط الاحتجاب</w:t>
      </w:r>
      <w:r w:rsidR="005F712A">
        <w:rPr>
          <w:rtl/>
        </w:rPr>
        <w:t>.</w:t>
      </w:r>
    </w:p>
    <w:p w:rsidR="00AF623E" w:rsidRPr="00EF51E7" w:rsidRDefault="00AF623E" w:rsidP="00592E68">
      <w:pPr>
        <w:pStyle w:val="libNormal"/>
        <w:rPr>
          <w:rtl/>
        </w:rPr>
      </w:pPr>
      <w:r w:rsidRPr="00592E68">
        <w:rPr>
          <w:rtl/>
        </w:rPr>
        <w:t>وقد ساعد على الإخفاء أيضاً مساعدةً كبيرة</w:t>
      </w:r>
      <w:r w:rsidR="005F712A">
        <w:rPr>
          <w:rtl/>
        </w:rPr>
        <w:t>،</w:t>
      </w:r>
      <w:r w:rsidRPr="00592E68">
        <w:rPr>
          <w:rtl/>
        </w:rPr>
        <w:t xml:space="preserve"> تحوّل انتباه الدولة والمجتمع إلى حربِ صاحب الزنج</w:t>
      </w:r>
      <w:r w:rsidR="005F712A">
        <w:rPr>
          <w:rtl/>
        </w:rPr>
        <w:t>،</w:t>
      </w:r>
      <w:r w:rsidRPr="00592E68">
        <w:rPr>
          <w:rtl/>
        </w:rPr>
        <w:t xml:space="preserve"> الذي بدأ أعماله التخريبيّة في جنوب العراق والأهواز في عام ميلاد المهدي </w:t>
      </w:r>
      <w:r w:rsidR="005F712A">
        <w:rPr>
          <w:rtl/>
        </w:rPr>
        <w:t>(</w:t>
      </w:r>
      <w:r w:rsidRPr="00592E68">
        <w:rPr>
          <w:rtl/>
        </w:rPr>
        <w:t>عليه السلام</w:t>
      </w:r>
      <w:r w:rsidR="005F712A">
        <w:rPr>
          <w:rtl/>
        </w:rPr>
        <w:t>).</w:t>
      </w:r>
      <w:r w:rsidRPr="00592E68">
        <w:rPr>
          <w:rtl/>
        </w:rPr>
        <w:t>. عام 255 على المشهور في ميلاده</w:t>
      </w:r>
      <w:r w:rsidR="005F712A">
        <w:rPr>
          <w:rtl/>
        </w:rPr>
        <w:t>،</w:t>
      </w:r>
      <w:r w:rsidRPr="00592E68">
        <w:rPr>
          <w:rtl/>
        </w:rPr>
        <w:t xml:space="preserve"> والمتتبّع للتاريخ العام يعرف ما أوجده هذا المخرّب</w:t>
      </w:r>
      <w:r w:rsidR="005F712A">
        <w:rPr>
          <w:rtl/>
        </w:rPr>
        <w:t>،</w:t>
      </w:r>
      <w:r w:rsidRPr="00592E68">
        <w:rPr>
          <w:rtl/>
        </w:rPr>
        <w:t xml:space="preserve"> من الفزَع والقلَق في أذهان الشعب عامّة والجهاز الحاكم خاصّة</w:t>
      </w:r>
      <w:r w:rsidR="005F712A">
        <w:rPr>
          <w:rtl/>
        </w:rPr>
        <w:t>،</w:t>
      </w:r>
      <w:r w:rsidRPr="00592E68">
        <w:rPr>
          <w:rtl/>
        </w:rPr>
        <w:t xml:space="preserve"> ومِن المعلوم أنّ المجتمع الذي يسوده القلَق الذهني يكون فكره مركزاً على ما يَخاف منه ومن الصعب أنْ يلتفت إلى شيءٍ آخر</w:t>
      </w:r>
      <w:r w:rsidR="005F712A">
        <w:rPr>
          <w:rtl/>
        </w:rPr>
        <w:t>،</w:t>
      </w:r>
      <w:r w:rsidRPr="00592E68">
        <w:rPr>
          <w:rtl/>
        </w:rPr>
        <w:t xml:space="preserve"> كالفرد الواحد إذا خاف وحشَاً تركّز نظره وفكره وقوّته عليه</w:t>
      </w:r>
      <w:r w:rsidR="005F712A">
        <w:rPr>
          <w:rtl/>
        </w:rPr>
        <w:t>،</w:t>
      </w:r>
      <w:r w:rsidRPr="00592E68">
        <w:rPr>
          <w:rtl/>
        </w:rPr>
        <w:t xml:space="preserve"> فكذلك المجتمع بشكلٍ أو بآخر</w:t>
      </w:r>
      <w:r w:rsidR="005F712A">
        <w:rPr>
          <w:rtl/>
        </w:rPr>
        <w:t>،</w:t>
      </w:r>
      <w:r w:rsidRPr="00592E68">
        <w:rPr>
          <w:rtl/>
        </w:rPr>
        <w:t xml:space="preserve"> فكان وجود صاحب الزنج خيرَ صارفٍ ذهنيٍّ للفهم العام عن الالتفات إلى ميلاد الإمام المهدي </w:t>
      </w:r>
      <w:r w:rsidR="005F712A">
        <w:rPr>
          <w:rtl/>
        </w:rPr>
        <w:t>(</w:t>
      </w:r>
      <w:r w:rsidRPr="00592E68">
        <w:rPr>
          <w:rtl/>
        </w:rPr>
        <w:t>عليه السلام</w:t>
      </w:r>
      <w:r w:rsidR="005F712A">
        <w:rPr>
          <w:rtl/>
        </w:rPr>
        <w:t>).</w:t>
      </w:r>
    </w:p>
    <w:p w:rsidR="00AF623E" w:rsidRPr="00EF51E7" w:rsidRDefault="00AF623E" w:rsidP="00592E68">
      <w:pPr>
        <w:pStyle w:val="libNormal"/>
        <w:rPr>
          <w:rtl/>
        </w:rPr>
      </w:pPr>
      <w:r w:rsidRPr="00592E68">
        <w:rPr>
          <w:rtl/>
        </w:rPr>
        <w:t>إلاّ أنّ هذه الفكرة سوف تبقى تجيش بشكلٍ غامِض في ذهن السلطات المتمثّلة في الخليفة المعتمد نفسه</w:t>
      </w:r>
      <w:r w:rsidR="005F712A">
        <w:rPr>
          <w:rtl/>
        </w:rPr>
        <w:t>.</w:t>
      </w:r>
      <w:r w:rsidRPr="00592E68">
        <w:rPr>
          <w:rtl/>
        </w:rPr>
        <w:t xml:space="preserve">. وتتجلّى بأوضح صوَرها على ما سوف يقوم به عند وفاة الإمام العسكري </w:t>
      </w:r>
      <w:r w:rsidR="005F712A">
        <w:rPr>
          <w:rtl/>
        </w:rPr>
        <w:t>(</w:t>
      </w:r>
      <w:r w:rsidRPr="00592E68">
        <w:rPr>
          <w:rtl/>
        </w:rPr>
        <w:t>عليه السلام</w:t>
      </w:r>
      <w:r w:rsidR="005F712A">
        <w:rPr>
          <w:rtl/>
        </w:rPr>
        <w:t>)،</w:t>
      </w:r>
      <w:r w:rsidRPr="00592E68">
        <w:rPr>
          <w:rtl/>
        </w:rPr>
        <w:t xml:space="preserve"> إذ يكون المعتمد في ذلك الحين مرتاحاً بعض الراحة من الناحيتين السياسيّة والعسكرية</w:t>
      </w:r>
      <w:r w:rsidR="005F712A">
        <w:rPr>
          <w:rtl/>
        </w:rPr>
        <w:t>.</w:t>
      </w:r>
      <w:r w:rsidRPr="00592E68">
        <w:rPr>
          <w:rtl/>
        </w:rPr>
        <w:t>. بعد أنْ أوكَل قتال صاحب الزنج إلى أخيه أبي أحمد الموفّق</w:t>
      </w:r>
      <w:r w:rsidR="005F712A">
        <w:rPr>
          <w:rtl/>
        </w:rPr>
        <w:t>،</w:t>
      </w:r>
      <w:r w:rsidRPr="00592E68">
        <w:rPr>
          <w:rtl/>
        </w:rPr>
        <w:t xml:space="preserve"> قبْل عامين</w:t>
      </w:r>
      <w:r w:rsidR="005F712A">
        <w:rPr>
          <w:rtl/>
        </w:rPr>
        <w:t>.</w:t>
      </w:r>
      <w:r w:rsidRPr="00592E68">
        <w:rPr>
          <w:rtl/>
        </w:rPr>
        <w:t>. سنة 258هـ كما عرفنا</w:t>
      </w:r>
      <w:r w:rsidR="005F712A">
        <w:rPr>
          <w:rtl/>
        </w:rPr>
        <w:t>،</w:t>
      </w:r>
      <w:r w:rsidRPr="00592E68">
        <w:rPr>
          <w:rtl/>
        </w:rPr>
        <w:t xml:space="preserve"> وقد استقلّ الموفّق تدريجاً بالحرب وغير الحرب من شؤون الدولة</w:t>
      </w:r>
      <w:r w:rsidR="005F712A">
        <w:rPr>
          <w:rtl/>
        </w:rPr>
        <w:t>،</w:t>
      </w:r>
      <w:r w:rsidRPr="00592E68">
        <w:rPr>
          <w:rtl/>
        </w:rPr>
        <w:t xml:space="preserve"> وعزَل الخليفة عن الأمر والنهي</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وعن النشاط السياسي بالكلّية</w:t>
      </w:r>
      <w:r w:rsidR="005F712A">
        <w:rPr>
          <w:rtl/>
        </w:rPr>
        <w:t>،</w:t>
      </w:r>
      <w:r w:rsidRPr="00592E68">
        <w:rPr>
          <w:rtl/>
        </w:rPr>
        <w:t xml:space="preserve"> فمِن هنا توفّر للمعتمد بعض الوقت للتفكير في أمرٍ آخر</w:t>
      </w:r>
      <w:r w:rsidR="005F712A">
        <w:rPr>
          <w:rtl/>
        </w:rPr>
        <w:t>.</w:t>
      </w:r>
      <w:r w:rsidRPr="00592E68">
        <w:rPr>
          <w:rtl/>
        </w:rPr>
        <w:t xml:space="preserve">.. هو البحث عن الوريث الشرعي للإمام </w:t>
      </w:r>
      <w:r w:rsidR="005F712A">
        <w:rPr>
          <w:rtl/>
        </w:rPr>
        <w:t>(</w:t>
      </w:r>
      <w:r w:rsidRPr="00592E68">
        <w:rPr>
          <w:rtl/>
        </w:rPr>
        <w:t>عليه السلام</w:t>
      </w:r>
      <w:r w:rsidR="005F712A">
        <w:rPr>
          <w:rtl/>
        </w:rPr>
        <w:t>).</w:t>
      </w:r>
    </w:p>
    <w:p w:rsidR="00AF623E" w:rsidRPr="00EF51E7" w:rsidRDefault="00AF623E" w:rsidP="00592E68">
      <w:pPr>
        <w:pStyle w:val="libNormal"/>
        <w:rPr>
          <w:rtl/>
        </w:rPr>
      </w:pPr>
      <w:r w:rsidRPr="00592E68">
        <w:rPr>
          <w:rtl/>
        </w:rPr>
        <w:t>وعلى أيّ حال</w:t>
      </w:r>
      <w:r w:rsidR="005F712A">
        <w:rPr>
          <w:rtl/>
        </w:rPr>
        <w:t>،</w:t>
      </w:r>
      <w:r w:rsidRPr="00592E68">
        <w:rPr>
          <w:rtl/>
        </w:rPr>
        <w:t xml:space="preserve"> لم يكن إلى حدِّ التاريخ الذي نتكلّم عنه</w:t>
      </w:r>
      <w:r w:rsidR="005F712A">
        <w:rPr>
          <w:rtl/>
        </w:rPr>
        <w:t>،</w:t>
      </w:r>
      <w:r w:rsidRPr="00592E68">
        <w:rPr>
          <w:rtl/>
        </w:rPr>
        <w:t xml:space="preserve"> قد ثار حول ولادة المهدي </w:t>
      </w:r>
      <w:r w:rsidR="005F712A">
        <w:rPr>
          <w:rtl/>
        </w:rPr>
        <w:t>(</w:t>
      </w:r>
      <w:r w:rsidRPr="00592E68">
        <w:rPr>
          <w:rtl/>
        </w:rPr>
        <w:t>عليه السلام</w:t>
      </w:r>
      <w:r w:rsidR="005F712A">
        <w:rPr>
          <w:rtl/>
        </w:rPr>
        <w:t>)</w:t>
      </w:r>
      <w:r w:rsidRPr="00592E68">
        <w:rPr>
          <w:rtl/>
        </w:rPr>
        <w:t xml:space="preserve"> أيُّ إحساسٍٍ أو التفات أو شك من قِبل المجتمع أو السلطات</w:t>
      </w:r>
      <w:r w:rsidR="005F712A">
        <w:rPr>
          <w:rtl/>
        </w:rPr>
        <w:t>.</w:t>
      </w:r>
      <w:r w:rsidRPr="00592E68">
        <w:rPr>
          <w:rtl/>
        </w:rPr>
        <w:t>. نتيجةً لمجموع هذه الخصائص والملابسات</w:t>
      </w:r>
      <w:r w:rsidR="005F712A">
        <w:rPr>
          <w:rtl/>
        </w:rPr>
        <w:t>.</w:t>
      </w:r>
      <w:r w:rsidRPr="00592E68">
        <w:rPr>
          <w:rtl/>
        </w:rPr>
        <w:t>.. وكأنّه حادثٌ غير موجود</w:t>
      </w:r>
      <w:r w:rsidR="005F712A">
        <w:rPr>
          <w:rtl/>
        </w:rPr>
        <w:t>!.</w:t>
      </w:r>
    </w:p>
    <w:p w:rsidR="00AF623E" w:rsidRPr="00EF51E7" w:rsidRDefault="00AF623E" w:rsidP="00592E68">
      <w:pPr>
        <w:pStyle w:val="libNormal"/>
        <w:rPr>
          <w:rtl/>
        </w:rPr>
      </w:pPr>
      <w:r w:rsidRPr="00592E68">
        <w:rPr>
          <w:rtl/>
        </w:rPr>
        <w:t xml:space="preserve">وإلى هنا استطاع الإمام الحسَن العسكري </w:t>
      </w:r>
      <w:r w:rsidR="005F712A">
        <w:rPr>
          <w:rtl/>
        </w:rPr>
        <w:t>(</w:t>
      </w:r>
      <w:r w:rsidRPr="00592E68">
        <w:rPr>
          <w:rtl/>
        </w:rPr>
        <w:t>عليه السلام</w:t>
      </w:r>
      <w:r w:rsidR="005F712A">
        <w:rPr>
          <w:rtl/>
        </w:rPr>
        <w:t>)</w:t>
      </w:r>
      <w:r w:rsidRPr="00592E68">
        <w:rPr>
          <w:rtl/>
        </w:rPr>
        <w:t xml:space="preserve"> أنْ يضمِن بكلِّ بساطة</w:t>
      </w:r>
      <w:r w:rsidR="005F712A">
        <w:rPr>
          <w:rtl/>
        </w:rPr>
        <w:t>.</w:t>
      </w:r>
      <w:r w:rsidRPr="00592E68">
        <w:rPr>
          <w:rtl/>
        </w:rPr>
        <w:t xml:space="preserve">. حمايةَ ولده المهدي </w:t>
      </w:r>
      <w:r w:rsidR="005F712A">
        <w:rPr>
          <w:rtl/>
        </w:rPr>
        <w:t>(</w:t>
      </w:r>
      <w:r w:rsidRPr="00592E68">
        <w:rPr>
          <w:rtl/>
        </w:rPr>
        <w:t>عليه السلام</w:t>
      </w:r>
      <w:r w:rsidR="005F712A">
        <w:rPr>
          <w:rtl/>
        </w:rPr>
        <w:t>)</w:t>
      </w:r>
      <w:r w:rsidRPr="00592E68">
        <w:rPr>
          <w:rtl/>
        </w:rPr>
        <w:t xml:space="preserve"> من الجهاز الحاكم ومن كلِّ مَن يدور في فلَكِه</w:t>
      </w:r>
      <w:r w:rsidR="005F712A">
        <w:rPr>
          <w:rtl/>
        </w:rPr>
        <w:t>.</w:t>
      </w:r>
      <w:r w:rsidRPr="00592E68">
        <w:rPr>
          <w:rtl/>
        </w:rPr>
        <w:t>. وبذلك قام بالوظيفة الثانية خير قيام</w:t>
      </w:r>
      <w:r w:rsidR="005F712A">
        <w:rPr>
          <w:rtl/>
        </w:rPr>
        <w:t>.</w:t>
      </w:r>
    </w:p>
    <w:p w:rsidR="00AF623E" w:rsidRPr="00EF51E7" w:rsidRDefault="00AF623E" w:rsidP="00592E68">
      <w:pPr>
        <w:pStyle w:val="libNormal"/>
        <w:rPr>
          <w:rtl/>
        </w:rPr>
      </w:pPr>
      <w:r w:rsidRPr="00ED637D">
        <w:rPr>
          <w:rStyle w:val="libBold2Char"/>
          <w:rtl/>
        </w:rPr>
        <w:t xml:space="preserve">وأمّا الوظيفة الأُولى له </w:t>
      </w:r>
      <w:r w:rsidR="005F712A">
        <w:rPr>
          <w:rStyle w:val="libBold2Char"/>
          <w:rtl/>
        </w:rPr>
        <w:t>(</w:t>
      </w:r>
      <w:r w:rsidRPr="00ED637D">
        <w:rPr>
          <w:rStyle w:val="libBold2Char"/>
          <w:rtl/>
        </w:rPr>
        <w:t>عليه السلام</w:t>
      </w:r>
      <w:r w:rsidR="005F712A">
        <w:rPr>
          <w:rStyle w:val="libBold2Char"/>
          <w:rtl/>
        </w:rPr>
        <w:t>)</w:t>
      </w:r>
      <w:r w:rsidR="005F712A">
        <w:rPr>
          <w:rtl/>
        </w:rPr>
        <w:t>،</w:t>
      </w:r>
      <w:r w:rsidRPr="00592E68">
        <w:rPr>
          <w:rtl/>
        </w:rPr>
        <w:t xml:space="preserve"> وهي إثبات وجوده للتاريخ وللأُمّة الإسلامية عامّة ولمواليه خاصّة</w:t>
      </w:r>
      <w:r w:rsidR="005F712A">
        <w:rPr>
          <w:rtl/>
        </w:rPr>
        <w:t>.</w:t>
      </w:r>
      <w:r w:rsidRPr="00592E68">
        <w:rPr>
          <w:rtl/>
        </w:rPr>
        <w:t>.. فكان يجب - تحت الظروف التي عاشَها الإمام - أنّ تتقلّص وأنْ تُضمَر</w:t>
      </w:r>
      <w:r w:rsidR="005F712A">
        <w:rPr>
          <w:rtl/>
        </w:rPr>
        <w:t>،</w:t>
      </w:r>
      <w:r w:rsidRPr="00592E68">
        <w:rPr>
          <w:rtl/>
        </w:rPr>
        <w:t xml:space="preserve"> وأنْ يختصّ التبليغ بوجوده ورؤيته</w:t>
      </w:r>
      <w:r w:rsidR="005F712A">
        <w:rPr>
          <w:rtl/>
        </w:rPr>
        <w:t>،</w:t>
      </w:r>
      <w:r w:rsidRPr="00592E68">
        <w:rPr>
          <w:rtl/>
        </w:rPr>
        <w:t xml:space="preserve"> بكلِّ شخصٍ يُعلَم من قوّة إيمانه وإخلاصه في عقيدته أنّ له من صلابة الإرادة</w:t>
      </w:r>
      <w:r w:rsidR="005F712A">
        <w:rPr>
          <w:rtl/>
        </w:rPr>
        <w:t>،</w:t>
      </w:r>
      <w:r w:rsidRPr="00592E68">
        <w:rPr>
          <w:rtl/>
        </w:rPr>
        <w:t xml:space="preserve"> ما لا يُمكن أنْ تلين أمَام أيَّ ضغطٍ مِن السلطات</w:t>
      </w:r>
      <w:r w:rsidR="005F712A">
        <w:rPr>
          <w:rtl/>
        </w:rPr>
        <w:t>،</w:t>
      </w:r>
      <w:r w:rsidRPr="00592E68">
        <w:rPr>
          <w:rtl/>
        </w:rPr>
        <w:t xml:space="preserve"> بحيث يكون على استعداد أنْ يُقدّم نفسه فِداءً في سبيل امتثال أمرِ إمامه </w:t>
      </w:r>
      <w:r w:rsidR="005F712A">
        <w:rPr>
          <w:rtl/>
        </w:rPr>
        <w:t>(</w:t>
      </w:r>
      <w:r w:rsidRPr="00592E68">
        <w:rPr>
          <w:rtl/>
        </w:rPr>
        <w:t>عليه السلام</w:t>
      </w:r>
      <w:r w:rsidR="005F712A">
        <w:rPr>
          <w:rtl/>
        </w:rPr>
        <w:t>)</w:t>
      </w:r>
      <w:r w:rsidRPr="00592E68">
        <w:rPr>
          <w:rtl/>
        </w:rPr>
        <w:t xml:space="preserve"> بالكتمان</w:t>
      </w:r>
      <w:r w:rsidR="005F712A">
        <w:rPr>
          <w:rtl/>
        </w:rPr>
        <w:t>.</w:t>
      </w:r>
      <w:r w:rsidRPr="00592E68">
        <w:rPr>
          <w:rtl/>
        </w:rPr>
        <w:t xml:space="preserve"> كما أّنه لابدّ أنْ يعلم من رجاحة عقله اتزانه ولباقته أنّه يكتم ذلك في المجتمع كتماناً تامّاً</w:t>
      </w:r>
      <w:r w:rsidR="005F712A">
        <w:rPr>
          <w:rtl/>
        </w:rPr>
        <w:t>،</w:t>
      </w:r>
      <w:r w:rsidRPr="00592E68">
        <w:rPr>
          <w:rtl/>
        </w:rPr>
        <w:t xml:space="preserve"> ولا يتهوّر بإذاعة السرِّ إلى مَن لا ينبغي أنْ يذيعه له</w:t>
      </w:r>
      <w:r w:rsidR="005F712A">
        <w:rPr>
          <w:rtl/>
        </w:rPr>
        <w:t>،</w:t>
      </w:r>
      <w:r w:rsidRPr="00592E68">
        <w:rPr>
          <w:rtl/>
        </w:rPr>
        <w:t xml:space="preserve"> وله الخبرة الكافية بالخاصّة الذين يُمكن أنْ يتبادل وإيّاهم هذا الخبَر</w:t>
      </w:r>
      <w:r w:rsidR="005F712A">
        <w:rPr>
          <w:rtl/>
        </w:rPr>
        <w:t>.</w:t>
      </w:r>
      <w:r w:rsidRPr="00592E68">
        <w:rPr>
          <w:rtl/>
        </w:rPr>
        <w:t>.. وهكذا كان</w:t>
      </w:r>
      <w:r w:rsidR="005F712A">
        <w:rPr>
          <w:rtl/>
        </w:rPr>
        <w:t>.</w:t>
      </w:r>
      <w:r w:rsidRPr="00592E68">
        <w:rPr>
          <w:rtl/>
        </w:rPr>
        <w:t>. وبمقدار هذا التبليغ</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 xml:space="preserve">خطّط الإمام العسكري </w:t>
      </w:r>
      <w:r w:rsidR="005F712A">
        <w:rPr>
          <w:rtl/>
        </w:rPr>
        <w:t>(</w:t>
      </w:r>
      <w:r w:rsidRPr="00592E68">
        <w:rPr>
          <w:rtl/>
        </w:rPr>
        <w:t>عليه السلام</w:t>
      </w:r>
      <w:r w:rsidR="005F712A">
        <w:rPr>
          <w:rtl/>
        </w:rPr>
        <w:t>).</w:t>
      </w:r>
    </w:p>
    <w:p w:rsidR="00AF623E" w:rsidRPr="00EF51E7" w:rsidRDefault="00AF623E" w:rsidP="00592E68">
      <w:pPr>
        <w:pStyle w:val="libNormal"/>
        <w:rPr>
          <w:rtl/>
        </w:rPr>
      </w:pPr>
      <w:r w:rsidRPr="00592E68">
        <w:rPr>
          <w:rtl/>
        </w:rPr>
        <w:t>وكان هذا سبباً لحجْب المولود الجديد</w:t>
      </w:r>
      <w:r w:rsidR="005F712A">
        <w:rPr>
          <w:rtl/>
        </w:rPr>
        <w:t>،</w:t>
      </w:r>
      <w:r w:rsidRPr="00592E68">
        <w:rPr>
          <w:rtl/>
        </w:rPr>
        <w:t xml:space="preserve"> حجباً تامّاً مطلقاً عن الجمهور غير المُوالي له</w:t>
      </w:r>
      <w:r w:rsidR="005F712A">
        <w:rPr>
          <w:rtl/>
        </w:rPr>
        <w:t>،</w:t>
      </w:r>
      <w:r w:rsidRPr="00592E68">
        <w:rPr>
          <w:rtl/>
        </w:rPr>
        <w:t xml:space="preserve"> بل حتى عن جمهور الموالين ممّن لم يُحرَز فيه قوّة الإرادة وعمق الإخلاص</w:t>
      </w:r>
      <w:r w:rsidR="005F712A">
        <w:rPr>
          <w:rtl/>
        </w:rPr>
        <w:t>.</w:t>
      </w:r>
    </w:p>
    <w:p w:rsidR="00AF623E" w:rsidRPr="00EF51E7" w:rsidRDefault="00AF623E" w:rsidP="00592E68">
      <w:pPr>
        <w:pStyle w:val="libNormal"/>
        <w:rPr>
          <w:rtl/>
        </w:rPr>
      </w:pPr>
      <w:r w:rsidRPr="00592E68">
        <w:rPr>
          <w:rtl/>
        </w:rPr>
        <w:t>وكان كل مَن يطلعه الإمام على المولود الجديد</w:t>
      </w:r>
      <w:r w:rsidR="005F712A">
        <w:rPr>
          <w:rtl/>
        </w:rPr>
        <w:t>،</w:t>
      </w:r>
      <w:r w:rsidRPr="00592E68">
        <w:rPr>
          <w:rtl/>
        </w:rPr>
        <w:t xml:space="preserve"> فيرويه إيّاه أو يخبره عنه</w:t>
      </w:r>
      <w:r w:rsidR="005F712A">
        <w:rPr>
          <w:rtl/>
        </w:rPr>
        <w:t>،</w:t>
      </w:r>
      <w:r w:rsidRPr="00592E68">
        <w:rPr>
          <w:rtl/>
        </w:rPr>
        <w:t xml:space="preserve"> مكلّفاً تكليفاً إلزاميّاً بأمرَين لا مناص له منهما</w:t>
      </w:r>
      <w:r w:rsidR="005F712A">
        <w:rPr>
          <w:rtl/>
        </w:rPr>
        <w:t>،</w:t>
      </w:r>
      <w:r w:rsidRPr="00592E68">
        <w:rPr>
          <w:rtl/>
        </w:rPr>
        <w:t xml:space="preserve"> وهو يطبّقهما باعتبار إخلاصه وقوّة إرادته وإيمانه</w:t>
      </w:r>
      <w:r w:rsidR="005F712A">
        <w:rPr>
          <w:rtl/>
        </w:rPr>
        <w:t>،</w:t>
      </w:r>
      <w:r w:rsidR="00A63C68">
        <w:rPr>
          <w:rtl/>
        </w:rPr>
        <w:t xml:space="preserve"> </w:t>
      </w:r>
      <w:r w:rsidRPr="00592E68">
        <w:rPr>
          <w:rtl/>
        </w:rPr>
        <w:t>وهما</w:t>
      </w:r>
      <w:r w:rsidR="005F712A">
        <w:rPr>
          <w:rtl/>
        </w:rPr>
        <w:t>:</w:t>
      </w:r>
    </w:p>
    <w:p w:rsidR="00AF623E" w:rsidRPr="00EF51E7" w:rsidRDefault="00AF623E" w:rsidP="00592E68">
      <w:pPr>
        <w:pStyle w:val="libNormal"/>
        <w:rPr>
          <w:rtl/>
        </w:rPr>
      </w:pPr>
      <w:r w:rsidRPr="00ED637D">
        <w:rPr>
          <w:rStyle w:val="libBold2Char"/>
          <w:rtl/>
        </w:rPr>
        <w:t>أوّلاً</w:t>
      </w:r>
      <w:r w:rsidR="005F712A">
        <w:rPr>
          <w:rStyle w:val="libBold2Char"/>
          <w:rtl/>
        </w:rPr>
        <w:t>:</w:t>
      </w:r>
      <w:r w:rsidRPr="00592E68">
        <w:rPr>
          <w:rtl/>
        </w:rPr>
        <w:t xml:space="preserve"> وجوب الكتمان</w:t>
      </w:r>
      <w:r w:rsidR="005F712A">
        <w:rPr>
          <w:rtl/>
        </w:rPr>
        <w:t>،</w:t>
      </w:r>
      <w:r w:rsidRPr="00592E68">
        <w:rPr>
          <w:rtl/>
        </w:rPr>
        <w:t xml:space="preserve"> وقد سمِعنا فيما سبَق أنّ أحد الأصحاب يقول للآخر</w:t>
      </w:r>
      <w:r w:rsidR="005F712A">
        <w:rPr>
          <w:rtl/>
        </w:rPr>
        <w:t>:</w:t>
      </w:r>
      <w:r w:rsidRPr="00592E68">
        <w:rPr>
          <w:rtl/>
        </w:rPr>
        <w:t xml:space="preserve"> ولِد البارحة في الدار مولودٌ لأبي محمّد </w:t>
      </w:r>
      <w:r w:rsidR="005F712A">
        <w:rPr>
          <w:rtl/>
        </w:rPr>
        <w:t>(</w:t>
      </w:r>
      <w:r w:rsidRPr="00592E68">
        <w:rPr>
          <w:rtl/>
        </w:rPr>
        <w:t>عليه السلام</w:t>
      </w:r>
      <w:r w:rsidR="005F712A">
        <w:rPr>
          <w:rtl/>
        </w:rPr>
        <w:t>)</w:t>
      </w:r>
      <w:r w:rsidRPr="00592E68">
        <w:rPr>
          <w:rtl/>
        </w:rPr>
        <w:t xml:space="preserve"> وأمَر بكتمانه</w:t>
      </w:r>
      <w:r w:rsidR="005F712A">
        <w:rPr>
          <w:rtl/>
        </w:rPr>
        <w:t>،</w:t>
      </w:r>
      <w:r w:rsidRPr="00592E68">
        <w:rPr>
          <w:rtl/>
        </w:rPr>
        <w:t xml:space="preserve"> ويكتب الإمام العسكري </w:t>
      </w:r>
      <w:r w:rsidR="005F712A">
        <w:rPr>
          <w:rtl/>
        </w:rPr>
        <w:t>(</w:t>
      </w:r>
      <w:r w:rsidRPr="00592E68">
        <w:rPr>
          <w:rtl/>
        </w:rPr>
        <w:t>عليه السلام</w:t>
      </w:r>
      <w:r w:rsidR="005F712A">
        <w:rPr>
          <w:rtl/>
        </w:rPr>
        <w:t>)</w:t>
      </w:r>
      <w:r w:rsidRPr="00592E68">
        <w:rPr>
          <w:rtl/>
        </w:rPr>
        <w:t xml:space="preserve"> لأحمد بن إسحاق</w:t>
      </w:r>
      <w:r w:rsidR="005F712A">
        <w:rPr>
          <w:rtl/>
        </w:rPr>
        <w:t>:</w:t>
      </w:r>
      <w:r w:rsidRPr="00592E68">
        <w:rPr>
          <w:rStyle w:val="libBold2Char"/>
          <w:rtl/>
        </w:rPr>
        <w:t xml:space="preserve"> </w:t>
      </w:r>
      <w:r w:rsidR="005F712A">
        <w:rPr>
          <w:rStyle w:val="libBold2Char"/>
          <w:rtl/>
        </w:rPr>
        <w:t>(</w:t>
      </w:r>
      <w:r w:rsidRPr="00592E68">
        <w:rPr>
          <w:rStyle w:val="libBold2Char"/>
          <w:rtl/>
        </w:rPr>
        <w:t>ولِد لنا مولود</w:t>
      </w:r>
      <w:r w:rsidR="005F712A">
        <w:rPr>
          <w:rStyle w:val="libBold2Char"/>
          <w:rtl/>
        </w:rPr>
        <w:t>،</w:t>
      </w:r>
      <w:r w:rsidRPr="00592E68">
        <w:rPr>
          <w:rStyle w:val="libBold2Char"/>
          <w:rtl/>
        </w:rPr>
        <w:t xml:space="preserve"> فليَكن عندك مستوراً وعن جميع الناس مكتوماً</w:t>
      </w:r>
      <w:r w:rsidR="005F712A">
        <w:rPr>
          <w:rStyle w:val="libBold2Char"/>
          <w:rtl/>
        </w:rPr>
        <w:t>،</w:t>
      </w:r>
      <w:r w:rsidRPr="00592E68">
        <w:rPr>
          <w:rStyle w:val="libBold2Char"/>
          <w:rtl/>
        </w:rPr>
        <w:t xml:space="preserve"> فإنّا لم نُظهِر عليه إلاّ الأقرب لقرابته والمَولى لولايته</w:t>
      </w:r>
      <w:r w:rsidR="005F712A">
        <w:rPr>
          <w:rStyle w:val="libBold2Char"/>
          <w:rtl/>
        </w:rPr>
        <w:t>،</w:t>
      </w:r>
      <w:r w:rsidRPr="00592E68">
        <w:rPr>
          <w:rStyle w:val="libBold2Char"/>
          <w:rtl/>
        </w:rPr>
        <w:t xml:space="preserve"> أحببنا إعلامك ليسرّك الله به</w:t>
      </w:r>
      <w:r w:rsidR="005F712A">
        <w:rPr>
          <w:rStyle w:val="libBold2Char"/>
          <w:rtl/>
        </w:rPr>
        <w:t>،</w:t>
      </w:r>
      <w:r w:rsidRPr="00592E68">
        <w:rPr>
          <w:rStyle w:val="libBold2Char"/>
          <w:rtl/>
        </w:rPr>
        <w:t xml:space="preserve"> مثل ما سرّنا به</w:t>
      </w:r>
      <w:r w:rsidR="005F712A">
        <w:rPr>
          <w:rStyle w:val="libBold2Char"/>
          <w:rtl/>
        </w:rPr>
        <w:t>،</w:t>
      </w:r>
      <w:r w:rsidRPr="00592E68">
        <w:rPr>
          <w:rStyle w:val="libBold2Char"/>
          <w:rtl/>
        </w:rPr>
        <w:t xml:space="preserve"> والسلام</w:t>
      </w:r>
      <w:r w:rsidR="005F712A">
        <w:rPr>
          <w:rStyle w:val="libBold2Char"/>
          <w:rtl/>
        </w:rPr>
        <w:t>)</w:t>
      </w:r>
      <w:r w:rsidRPr="00F04C39">
        <w:rPr>
          <w:rStyle w:val="libFootnotenumChar"/>
          <w:rtl/>
        </w:rPr>
        <w:t>(1)</w:t>
      </w:r>
      <w:r w:rsidR="005F712A">
        <w:rPr>
          <w:rtl/>
        </w:rPr>
        <w:t>.</w:t>
      </w:r>
    </w:p>
    <w:p w:rsidR="00AF623E" w:rsidRPr="00EF51E7" w:rsidRDefault="00AF623E" w:rsidP="00592E68">
      <w:pPr>
        <w:pStyle w:val="libNormal"/>
        <w:rPr>
          <w:rtl/>
        </w:rPr>
      </w:pPr>
      <w:r w:rsidRPr="00592E68">
        <w:rPr>
          <w:rtl/>
        </w:rPr>
        <w:t>وقد عرفنا</w:t>
      </w:r>
      <w:r w:rsidR="005F712A">
        <w:rPr>
          <w:rtl/>
        </w:rPr>
        <w:t>،</w:t>
      </w:r>
      <w:r w:rsidRPr="00592E68">
        <w:rPr>
          <w:rtl/>
        </w:rPr>
        <w:t xml:space="preserve"> بكلِّ وضوح وجه المصلحة في هذا الكتمان</w:t>
      </w:r>
      <w:r w:rsidR="005F712A">
        <w:rPr>
          <w:rtl/>
        </w:rPr>
        <w:t>.</w:t>
      </w:r>
    </w:p>
    <w:p w:rsidR="00AF623E" w:rsidRPr="00EF51E7" w:rsidRDefault="00AF623E" w:rsidP="00592E68">
      <w:pPr>
        <w:pStyle w:val="libNormal"/>
        <w:rPr>
          <w:rtl/>
        </w:rPr>
      </w:pPr>
      <w:r w:rsidRPr="00ED637D">
        <w:rPr>
          <w:rStyle w:val="libBold2Char"/>
          <w:rtl/>
        </w:rPr>
        <w:t>ثانياً</w:t>
      </w:r>
      <w:r w:rsidR="005F712A">
        <w:rPr>
          <w:rStyle w:val="libBold2Char"/>
          <w:rtl/>
        </w:rPr>
        <w:t>:</w:t>
      </w:r>
      <w:r w:rsidRPr="00592E68">
        <w:rPr>
          <w:rtl/>
        </w:rPr>
        <w:t xml:space="preserve"> حرمة إطلاع أحد على اسمه </w:t>
      </w:r>
      <w:r w:rsidR="005F712A">
        <w:rPr>
          <w:rtl/>
        </w:rPr>
        <w:t>(</w:t>
      </w:r>
      <w:r w:rsidRPr="00592E68">
        <w:rPr>
          <w:rtl/>
        </w:rPr>
        <w:t>عليه السلام</w:t>
      </w:r>
      <w:r w:rsidR="005F712A">
        <w:rPr>
          <w:rtl/>
        </w:rPr>
        <w:t>)،</w:t>
      </w:r>
      <w:r w:rsidRPr="00592E68">
        <w:rPr>
          <w:rtl/>
        </w:rPr>
        <w:t xml:space="preserve"> وهو أُسلوبٌ في الكتمان ورَد التأكيد عليه بشكلٍ خاص</w:t>
      </w:r>
      <w:r w:rsidR="005F712A">
        <w:rPr>
          <w:rtl/>
        </w:rPr>
        <w:t>.</w:t>
      </w:r>
    </w:p>
    <w:p w:rsidR="00AF623E" w:rsidRPr="00EF51E7" w:rsidRDefault="00AF623E" w:rsidP="00592E68">
      <w:pPr>
        <w:pStyle w:val="libNormal"/>
        <w:rPr>
          <w:rtl/>
        </w:rPr>
      </w:pPr>
      <w:r w:rsidRPr="00592E68">
        <w:rPr>
          <w:rtl/>
        </w:rPr>
        <w:t>ولا يخفى أنّ اسم المهدي المنتظر أساساً</w:t>
      </w:r>
      <w:r w:rsidR="005F712A">
        <w:rPr>
          <w:rtl/>
        </w:rPr>
        <w:t>،</w:t>
      </w:r>
      <w:r w:rsidRPr="00592E68">
        <w:rPr>
          <w:rtl/>
        </w:rPr>
        <w:t xml:space="preserve"> معلوم لدى الأُمّة</w:t>
      </w:r>
      <w:r w:rsidR="005F712A">
        <w:rPr>
          <w:rtl/>
        </w:rPr>
        <w:t>،</w:t>
      </w:r>
      <w:r w:rsidRPr="00592E68">
        <w:rPr>
          <w:rtl/>
        </w:rPr>
        <w:t xml:space="preserve"> بإخبار نبيّها </w:t>
      </w:r>
      <w:r w:rsidR="005F712A">
        <w:rPr>
          <w:rtl/>
        </w:rPr>
        <w:t>(</w:t>
      </w:r>
      <w:r w:rsidRPr="00592E68">
        <w:rPr>
          <w:rtl/>
        </w:rPr>
        <w:t>صلّى الله عيه وآله</w:t>
      </w:r>
      <w:r w:rsidR="005F712A">
        <w:rPr>
          <w:rtl/>
        </w:rPr>
        <w:t>)</w:t>
      </w:r>
      <w:r w:rsidRPr="00592E68">
        <w:rPr>
          <w:rtl/>
        </w:rPr>
        <w:t xml:space="preserve"> حين قال</w:t>
      </w:r>
      <w:r w:rsidR="005F712A">
        <w:rPr>
          <w:rtl/>
        </w:rPr>
        <w:t>:</w:t>
      </w:r>
      <w:r w:rsidRPr="00592E68">
        <w:rPr>
          <w:rtl/>
        </w:rPr>
        <w:t xml:space="preserve"> </w:t>
      </w:r>
      <w:r w:rsidR="005F712A">
        <w:rPr>
          <w:rStyle w:val="libBold2Char"/>
          <w:rtl/>
        </w:rPr>
        <w:t>(</w:t>
      </w:r>
      <w:r w:rsidRPr="00592E68">
        <w:rPr>
          <w:rStyle w:val="libBold2Char"/>
          <w:rtl/>
        </w:rPr>
        <w:t>اسمه اسمي</w:t>
      </w:r>
      <w:r w:rsidR="005F712A">
        <w:rPr>
          <w:rStyle w:val="libBold2Char"/>
          <w:rtl/>
        </w:rPr>
        <w:t>.</w:t>
      </w:r>
      <w:r w:rsidRPr="00592E68">
        <w:rPr>
          <w:rStyle w:val="libBold2Char"/>
          <w:rtl/>
        </w:rPr>
        <w:t>.</w:t>
      </w:r>
      <w:r w:rsidR="005F712A">
        <w:rPr>
          <w:rStyle w:val="libBold2Char"/>
          <w:rtl/>
        </w:rPr>
        <w:t>)</w:t>
      </w:r>
      <w:r w:rsidR="005F712A">
        <w:rPr>
          <w:rtl/>
        </w:rPr>
        <w:t>،</w:t>
      </w:r>
      <w:r w:rsidRPr="00592E68">
        <w:rPr>
          <w:rtl/>
        </w:rPr>
        <w:t xml:space="preserve"> وهذا يعني بكلّ وضوح أنّ اسمه محمّد</w:t>
      </w:r>
      <w:r w:rsidR="005F712A">
        <w:rPr>
          <w:rtl/>
        </w:rPr>
        <w:t>،</w:t>
      </w:r>
      <w:r w:rsidRPr="00592E68">
        <w:rPr>
          <w:rtl/>
        </w:rPr>
        <w:t xml:space="preserve"> وهذهِ المعرفة لا يختلف فيها الناس من مُوالين وغيرهم</w:t>
      </w:r>
      <w:r w:rsidR="005F712A">
        <w:rPr>
          <w:rtl/>
        </w:rPr>
        <w:t>.</w:t>
      </w:r>
    </w:p>
    <w:p w:rsidR="00AF623E" w:rsidRPr="00EF51E7" w:rsidRDefault="005F712A" w:rsidP="005F712A">
      <w:pPr>
        <w:pStyle w:val="libLine"/>
        <w:rPr>
          <w:rtl/>
        </w:rPr>
      </w:pPr>
      <w:r>
        <w:rPr>
          <w:rtl/>
        </w:rPr>
        <w:t>____________________</w:t>
      </w:r>
    </w:p>
    <w:p w:rsidR="00AF623E" w:rsidRPr="00592E68" w:rsidRDefault="00AF623E" w:rsidP="00592E68">
      <w:pPr>
        <w:pStyle w:val="libFootnote0"/>
        <w:rPr>
          <w:rtl/>
        </w:rPr>
      </w:pPr>
      <w:r w:rsidRPr="00EF51E7">
        <w:rPr>
          <w:rtl/>
        </w:rPr>
        <w:t>(1) انظر إكمال الدين المخطوط</w:t>
      </w:r>
      <w:r w:rsidR="005F712A">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ولكن السلطة القائمة</w:t>
      </w:r>
      <w:r w:rsidR="005F712A">
        <w:rPr>
          <w:rtl/>
        </w:rPr>
        <w:t>،</w:t>
      </w:r>
      <w:r w:rsidRPr="00592E68">
        <w:rPr>
          <w:rtl/>
        </w:rPr>
        <w:t xml:space="preserve"> إذ تُريد أنْ تُطارد المهدي المنتظر في شخصِ المولود الجديد</w:t>
      </w:r>
      <w:r w:rsidR="005F712A">
        <w:rPr>
          <w:rtl/>
        </w:rPr>
        <w:t>،</w:t>
      </w:r>
      <w:r w:rsidRPr="00592E68">
        <w:rPr>
          <w:rtl/>
        </w:rPr>
        <w:t xml:space="preserve"> لابدّ لها من أمرين</w:t>
      </w:r>
      <w:r w:rsidR="005F712A">
        <w:rPr>
          <w:rtl/>
        </w:rPr>
        <w:t>:</w:t>
      </w:r>
      <w:r w:rsidRPr="00592E68">
        <w:rPr>
          <w:rtl/>
        </w:rPr>
        <w:t xml:space="preserve"> </w:t>
      </w:r>
      <w:r w:rsidRPr="00592E68">
        <w:rPr>
          <w:rStyle w:val="libBold2Char"/>
          <w:rtl/>
        </w:rPr>
        <w:t>أوّلاً</w:t>
      </w:r>
      <w:r w:rsidR="005F712A">
        <w:rPr>
          <w:rStyle w:val="libBold2Char"/>
          <w:rtl/>
        </w:rPr>
        <w:t>:</w:t>
      </w:r>
      <w:r w:rsidRPr="00592E68">
        <w:rPr>
          <w:rtl/>
        </w:rPr>
        <w:t xml:space="preserve"> أنْ تعرف ولادته</w:t>
      </w:r>
      <w:r w:rsidR="005F712A">
        <w:rPr>
          <w:rtl/>
        </w:rPr>
        <w:t>،</w:t>
      </w:r>
      <w:r w:rsidRPr="00592E68">
        <w:rPr>
          <w:rtl/>
        </w:rPr>
        <w:t xml:space="preserve"> إذ مع الغفلة عنها لا يمكنها بطبيعة الحال أنْ تجرّد المطاردة الفعليّة الحقيقيّة ضدّ المولود</w:t>
      </w:r>
      <w:r w:rsidR="005F712A">
        <w:rPr>
          <w:rtl/>
        </w:rPr>
        <w:t>.</w:t>
      </w:r>
      <w:r w:rsidRPr="00592E68">
        <w:rPr>
          <w:rtl/>
        </w:rPr>
        <w:t xml:space="preserve"> </w:t>
      </w:r>
      <w:r w:rsidRPr="00592E68">
        <w:rPr>
          <w:rStyle w:val="libBold2Char"/>
          <w:rtl/>
        </w:rPr>
        <w:t>وثانياً</w:t>
      </w:r>
      <w:r w:rsidR="005F712A">
        <w:rPr>
          <w:rStyle w:val="libBold2Char"/>
          <w:rtl/>
        </w:rPr>
        <w:t>:</w:t>
      </w:r>
      <w:r w:rsidRPr="00592E68">
        <w:rPr>
          <w:rtl/>
        </w:rPr>
        <w:t xml:space="preserve"> أنْ تعرف شخصه باسمه</w:t>
      </w:r>
      <w:r w:rsidR="005F712A">
        <w:rPr>
          <w:rtl/>
        </w:rPr>
        <w:t>.</w:t>
      </w:r>
      <w:r w:rsidRPr="00592E68">
        <w:rPr>
          <w:rtl/>
        </w:rPr>
        <w:t xml:space="preserve"> إذ بدونه لا يُمكن أنْ تحارب فيه المهدي المنتظر</w:t>
      </w:r>
      <w:r w:rsidR="005F712A">
        <w:rPr>
          <w:rtl/>
        </w:rPr>
        <w:t>؛</w:t>
      </w:r>
      <w:r w:rsidRPr="00592E68">
        <w:rPr>
          <w:rtl/>
        </w:rPr>
        <w:t xml:space="preserve"> لاحتمال أنْ يكون المهدي هو ولدٌ آخر للإمـام العسكري </w:t>
      </w:r>
      <w:r w:rsidR="005F712A">
        <w:rPr>
          <w:rtl/>
        </w:rPr>
        <w:t>(</w:t>
      </w:r>
      <w:r w:rsidRPr="00592E68">
        <w:rPr>
          <w:rtl/>
        </w:rPr>
        <w:t>عليه السلام</w:t>
      </w:r>
      <w:r w:rsidR="005F712A">
        <w:rPr>
          <w:rtl/>
        </w:rPr>
        <w:t>)</w:t>
      </w:r>
      <w:r w:rsidRPr="00592E68">
        <w:rPr>
          <w:rtl/>
        </w:rPr>
        <w:t xml:space="preserve"> لعلّه ولِد ولعلّه لم يولد بعد – فيما تحتمله السلطة – وهي ليس لها غرضٌ معيّن إلاّ ضدّ المهدي المنتظر على وجه التعيين</w:t>
      </w:r>
      <w:r w:rsidR="005F712A">
        <w:rPr>
          <w:rtl/>
        </w:rPr>
        <w:t>.</w:t>
      </w:r>
    </w:p>
    <w:p w:rsidR="00AF623E" w:rsidRPr="00EF51E7" w:rsidRDefault="00AF623E" w:rsidP="00592E68">
      <w:pPr>
        <w:pStyle w:val="libNormal"/>
        <w:rPr>
          <w:rtl/>
        </w:rPr>
      </w:pPr>
      <w:r w:rsidRPr="00592E68">
        <w:rPr>
          <w:rtl/>
        </w:rPr>
        <w:t>مضافاً إلى وضوح أنّ الاسم يكسِب الفرد شخصيّته القانونيّة والاجتماعية</w:t>
      </w:r>
      <w:r w:rsidR="005F712A">
        <w:rPr>
          <w:rtl/>
        </w:rPr>
        <w:t>،</w:t>
      </w:r>
      <w:r w:rsidRPr="00592E68">
        <w:rPr>
          <w:rtl/>
        </w:rPr>
        <w:t xml:space="preserve"> التي يُمكن أنْ تعيّن ويُشار إليها به</w:t>
      </w:r>
      <w:r w:rsidR="005F712A">
        <w:rPr>
          <w:rtl/>
        </w:rPr>
        <w:t>،</w:t>
      </w:r>
      <w:r w:rsidRPr="00592E68">
        <w:rPr>
          <w:rtl/>
        </w:rPr>
        <w:t xml:space="preserve"> وأمّا مع الجهل به إلى جانب الجهل بشكله أيضاً</w:t>
      </w:r>
      <w:r w:rsidR="005F712A">
        <w:rPr>
          <w:rtl/>
        </w:rPr>
        <w:t>،</w:t>
      </w:r>
      <w:r w:rsidRPr="00592E68">
        <w:rPr>
          <w:rtl/>
        </w:rPr>
        <w:t xml:space="preserve"> فيكتسب بذلك نحواً من الغموض وعدَم التعيين</w:t>
      </w:r>
      <w:r w:rsidR="005F712A">
        <w:rPr>
          <w:rtl/>
        </w:rPr>
        <w:t>،</w:t>
      </w:r>
      <w:r w:rsidRPr="00592E68">
        <w:rPr>
          <w:rtl/>
        </w:rPr>
        <w:t xml:space="preserve"> في ذهن السلطات</w:t>
      </w:r>
      <w:r w:rsidR="005F712A">
        <w:rPr>
          <w:rtl/>
        </w:rPr>
        <w:t>،</w:t>
      </w:r>
      <w:r w:rsidRPr="00592E68">
        <w:rPr>
          <w:rtl/>
        </w:rPr>
        <w:t xml:space="preserve"> فتحار عند البحث عنه</w:t>
      </w:r>
      <w:r w:rsidR="005F712A">
        <w:rPr>
          <w:rtl/>
        </w:rPr>
        <w:t>،</w:t>
      </w:r>
      <w:r w:rsidRPr="00592E68">
        <w:rPr>
          <w:rtl/>
        </w:rPr>
        <w:t xml:space="preserve"> أنّها تبحث عن أيِّ شخصٍ على وجه التحديد</w:t>
      </w:r>
      <w:r w:rsidR="005F712A">
        <w:rPr>
          <w:rtl/>
        </w:rPr>
        <w:t>،</w:t>
      </w:r>
      <w:r w:rsidRPr="00592E68">
        <w:rPr>
          <w:rtl/>
        </w:rPr>
        <w:t xml:space="preserve"> وهذا الغموض – على أيِّ حال – يُعطي المهدي المبحوث عنه رهبةً في صدورهم وهالةً قدسيّةً في إحساسهم وشعوراً بالعجز تجاهه</w:t>
      </w:r>
      <w:r w:rsidR="005F712A">
        <w:rPr>
          <w:rtl/>
        </w:rPr>
        <w:t>،</w:t>
      </w:r>
      <w:r w:rsidRPr="00592E68">
        <w:rPr>
          <w:rtl/>
        </w:rPr>
        <w:t xml:space="preserve"> وفي هذا ما فيه من التسبّب إلى ضعف معنويّات السلطة وخاصّة الجنود الفاحصين المُطاردين من قِبل الدولة</w:t>
      </w:r>
      <w:r w:rsidR="005F712A">
        <w:rPr>
          <w:rtl/>
        </w:rPr>
        <w:t>.</w:t>
      </w:r>
    </w:p>
    <w:p w:rsidR="00AF623E" w:rsidRPr="00EF51E7" w:rsidRDefault="00AF623E" w:rsidP="00592E68">
      <w:pPr>
        <w:pStyle w:val="libNormal"/>
        <w:rPr>
          <w:rtl/>
        </w:rPr>
      </w:pPr>
      <w:r w:rsidRPr="00592E68">
        <w:rPr>
          <w:rtl/>
        </w:rPr>
        <w:t>وطبقاً لهذا التكليف الثاني</w:t>
      </w:r>
      <w:r w:rsidR="005F712A">
        <w:rPr>
          <w:rtl/>
        </w:rPr>
        <w:t>.</w:t>
      </w:r>
      <w:r w:rsidRPr="00592E68">
        <w:rPr>
          <w:rtl/>
        </w:rPr>
        <w:t xml:space="preserve">. سمعنا الإمام الهادي </w:t>
      </w:r>
      <w:r w:rsidR="005F712A">
        <w:rPr>
          <w:rtl/>
        </w:rPr>
        <w:t>(</w:t>
      </w:r>
      <w:r w:rsidRPr="00592E68">
        <w:rPr>
          <w:rtl/>
        </w:rPr>
        <w:t>عليه السلام</w:t>
      </w:r>
      <w:r w:rsidR="005F712A">
        <w:rPr>
          <w:rtl/>
        </w:rPr>
        <w:t>)</w:t>
      </w:r>
      <w:r w:rsidRPr="00592E68">
        <w:rPr>
          <w:rtl/>
        </w:rPr>
        <w:t xml:space="preserve"> حين يُبشّر بحفيده المهدي </w:t>
      </w:r>
      <w:r w:rsidR="005F712A">
        <w:rPr>
          <w:rtl/>
        </w:rPr>
        <w:t>(</w:t>
      </w:r>
      <w:r w:rsidRPr="00592E68">
        <w:rPr>
          <w:rtl/>
        </w:rPr>
        <w:t>عليه السلام</w:t>
      </w:r>
      <w:r w:rsidR="005F712A">
        <w:rPr>
          <w:rtl/>
        </w:rPr>
        <w:t>)</w:t>
      </w:r>
      <w:r w:rsidRPr="00592E68">
        <w:rPr>
          <w:rtl/>
        </w:rPr>
        <w:t xml:space="preserve"> يقول</w:t>
      </w:r>
      <w:r w:rsidR="005F712A">
        <w:rPr>
          <w:rtl/>
        </w:rPr>
        <w:t>:</w:t>
      </w:r>
      <w:r w:rsidRPr="00592E68">
        <w:rPr>
          <w:rStyle w:val="libBold2Char"/>
          <w:rtl/>
        </w:rPr>
        <w:t xml:space="preserve"> </w:t>
      </w:r>
      <w:r w:rsidR="005F712A">
        <w:rPr>
          <w:rStyle w:val="libBold2Char"/>
          <w:rtl/>
        </w:rPr>
        <w:t>(</w:t>
      </w:r>
      <w:r w:rsidRPr="00592E68">
        <w:rPr>
          <w:rStyle w:val="libBold2Char"/>
          <w:rtl/>
        </w:rPr>
        <w:t>لأنّكم لا ترون شخصه</w:t>
      </w:r>
      <w:r w:rsidR="005F712A">
        <w:rPr>
          <w:rStyle w:val="libBold2Char"/>
          <w:rtl/>
        </w:rPr>
        <w:t>،</w:t>
      </w:r>
      <w:r w:rsidRPr="00592E68">
        <w:rPr>
          <w:rStyle w:val="libBold2Char"/>
          <w:rtl/>
        </w:rPr>
        <w:t xml:space="preserve"> ولا يحلّ لكم ذِكره باسمه</w:t>
      </w:r>
      <w:r w:rsidR="005F712A">
        <w:rPr>
          <w:rStyle w:val="libBold2Char"/>
          <w:rtl/>
        </w:rPr>
        <w:t>)</w:t>
      </w:r>
      <w:r w:rsidR="005F712A">
        <w:rPr>
          <w:rtl/>
        </w:rPr>
        <w:t>.</w:t>
      </w:r>
      <w:r w:rsidRPr="00592E68">
        <w:rPr>
          <w:rtl/>
        </w:rPr>
        <w:t xml:space="preserve"> قال الراوي فقلت</w:t>
      </w:r>
      <w:r w:rsidR="005F712A">
        <w:rPr>
          <w:rtl/>
        </w:rPr>
        <w:t>:</w:t>
      </w:r>
      <w:r w:rsidRPr="00592E68">
        <w:rPr>
          <w:rtl/>
        </w:rPr>
        <w:t xml:space="preserve"> فكيف نذكره</w:t>
      </w:r>
      <w:r w:rsidR="005F712A">
        <w:rPr>
          <w:rtl/>
        </w:rPr>
        <w:t>؟</w:t>
      </w:r>
      <w:r w:rsidRPr="00592E68">
        <w:rPr>
          <w:rtl/>
        </w:rPr>
        <w:t xml:space="preserve"> قال</w:t>
      </w:r>
      <w:r w:rsidR="005F712A">
        <w:rPr>
          <w:rtl/>
        </w:rPr>
        <w:t>:</w:t>
      </w:r>
      <w:r w:rsidRPr="00592E68">
        <w:rPr>
          <w:rStyle w:val="libBold2Char"/>
          <w:rtl/>
        </w:rPr>
        <w:t xml:space="preserve"> </w:t>
      </w:r>
      <w:r w:rsidR="005F712A">
        <w:rPr>
          <w:rStyle w:val="libBold2Char"/>
          <w:rtl/>
        </w:rPr>
        <w:t>(</w:t>
      </w:r>
      <w:r w:rsidRPr="00592E68">
        <w:rPr>
          <w:rStyle w:val="libBold2Char"/>
          <w:rtl/>
        </w:rPr>
        <w:t>قولوا</w:t>
      </w:r>
      <w:r w:rsidR="005F712A">
        <w:rPr>
          <w:rStyle w:val="libBold2Char"/>
          <w:rtl/>
        </w:rPr>
        <w:t>:</w:t>
      </w:r>
      <w:r w:rsidRPr="00592E68">
        <w:rPr>
          <w:rStyle w:val="libBold2Char"/>
          <w:rtl/>
        </w:rPr>
        <w:t xml:space="preserve"> الحجّة من آل النبيّ </w:t>
      </w:r>
      <w:r w:rsidR="005F712A">
        <w:rPr>
          <w:rStyle w:val="libBold2Char"/>
          <w:rtl/>
        </w:rPr>
        <w:t>(</w:t>
      </w:r>
      <w:r w:rsidRPr="00592E68">
        <w:rPr>
          <w:rStyle w:val="libBold2Char"/>
          <w:rtl/>
        </w:rPr>
        <w:t>صلّى الله عليه وآله وسلّم</w:t>
      </w:r>
      <w:r w:rsidR="005F712A">
        <w:rPr>
          <w:rStyle w:val="libBold2Char"/>
          <w:rtl/>
        </w:rPr>
        <w:t>)).</w:t>
      </w:r>
      <w:r w:rsidRPr="00592E68">
        <w:rPr>
          <w:rtl/>
        </w:rPr>
        <w:t xml:space="preserve"> </w:t>
      </w:r>
    </w:p>
    <w:p w:rsidR="00AF623E" w:rsidRPr="00EF51E7" w:rsidRDefault="00AF623E" w:rsidP="00592E68">
      <w:pPr>
        <w:pStyle w:val="libNormal"/>
        <w:rPr>
          <w:rtl/>
        </w:rPr>
      </w:pPr>
      <w:r w:rsidRPr="00592E68">
        <w:rPr>
          <w:rtl/>
        </w:rPr>
        <w:t xml:space="preserve">ونسمع </w:t>
      </w:r>
      <w:r w:rsidRPr="00592E68">
        <w:rPr>
          <w:rStyle w:val="libBold2Char"/>
          <w:rtl/>
        </w:rPr>
        <w:t>عثمان بن سعيد العمري</w:t>
      </w:r>
      <w:r w:rsidR="005F712A">
        <w:rPr>
          <w:rtl/>
        </w:rPr>
        <w:t>،</w:t>
      </w:r>
      <w:r w:rsidRPr="00592E68">
        <w:rPr>
          <w:rtl/>
        </w:rPr>
        <w:t xml:space="preserve"> وهو الوكيل الأوّل للحجّة </w:t>
      </w:r>
      <w:r w:rsidR="005F712A">
        <w:rPr>
          <w:rtl/>
        </w:rPr>
        <w:t>(</w:t>
      </w:r>
      <w:r w:rsidRPr="00592E68">
        <w:rPr>
          <w:rtl/>
        </w:rPr>
        <w:t>عليه السلام</w:t>
      </w:r>
      <w:r w:rsidR="005F712A">
        <w:rPr>
          <w:rtl/>
        </w:rPr>
        <w:t>)</w:t>
      </w:r>
      <w:r w:rsidRPr="00592E68">
        <w:rPr>
          <w:rtl/>
        </w:rPr>
        <w:t xml:space="preserve"> يقول لِمَن يسأل عن اسمه</w:t>
      </w:r>
      <w:r w:rsidR="005F712A">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إيّاك أنْ تبحث عن هذا</w:t>
      </w:r>
      <w:r w:rsidRPr="00F04C39">
        <w:rPr>
          <w:rStyle w:val="libFootnotenumChar"/>
          <w:rtl/>
        </w:rPr>
        <w:t>(1)</w:t>
      </w:r>
      <w:r w:rsidR="005F712A">
        <w:rPr>
          <w:rtl/>
        </w:rPr>
        <w:t>،</w:t>
      </w:r>
      <w:r w:rsidRPr="00592E68">
        <w:rPr>
          <w:rtl/>
        </w:rPr>
        <w:t xml:space="preserve"> ويقول لآخر</w:t>
      </w:r>
      <w:r w:rsidR="005F712A">
        <w:rPr>
          <w:rtl/>
        </w:rPr>
        <w:t>:</w:t>
      </w:r>
      <w:r w:rsidRPr="00592E68">
        <w:rPr>
          <w:rtl/>
        </w:rPr>
        <w:t xml:space="preserve"> نُهيتم عن هذا</w:t>
      </w:r>
      <w:r w:rsidRPr="00F04C39">
        <w:rPr>
          <w:rStyle w:val="libFootnotenumChar"/>
          <w:rtl/>
        </w:rPr>
        <w:t>(2)</w:t>
      </w:r>
      <w:r w:rsidR="005F712A">
        <w:rPr>
          <w:rtl/>
        </w:rPr>
        <w:t>،</w:t>
      </w:r>
      <w:r w:rsidRPr="00592E68">
        <w:rPr>
          <w:rtl/>
        </w:rPr>
        <w:t xml:space="preserve"> وفي حادثةٍ مشابهة يقول</w:t>
      </w:r>
      <w:r w:rsidR="005F712A">
        <w:rPr>
          <w:rtl/>
        </w:rPr>
        <w:t>:</w:t>
      </w:r>
      <w:r w:rsidRPr="00592E68">
        <w:rPr>
          <w:rtl/>
        </w:rPr>
        <w:t xml:space="preserve"> ابنه الوكيل الثاني محرّمٌ عليكم أنْ تسألوا عن ذلك</w:t>
      </w:r>
      <w:r w:rsidR="005F712A">
        <w:rPr>
          <w:rtl/>
        </w:rPr>
        <w:t>،</w:t>
      </w:r>
      <w:r w:rsidRPr="00592E68">
        <w:rPr>
          <w:rtl/>
        </w:rPr>
        <w:t xml:space="preserve"> ويضيف</w:t>
      </w:r>
      <w:r w:rsidR="005F712A">
        <w:rPr>
          <w:rtl/>
        </w:rPr>
        <w:t>:</w:t>
      </w:r>
      <w:r w:rsidRPr="00592E68">
        <w:rPr>
          <w:rtl/>
        </w:rPr>
        <w:t xml:space="preserve"> ولا أقول هذا مِن عندي وليس لي أنْ أُحلّل وأُحرّم</w:t>
      </w:r>
      <w:r w:rsidR="005F712A">
        <w:rPr>
          <w:rtl/>
        </w:rPr>
        <w:t>،</w:t>
      </w:r>
      <w:r w:rsidRPr="00592E68">
        <w:rPr>
          <w:rtl/>
        </w:rPr>
        <w:t xml:space="preserve"> ولكن عنه </w:t>
      </w:r>
      <w:r w:rsidR="005F712A">
        <w:rPr>
          <w:rtl/>
        </w:rPr>
        <w:t>(</w:t>
      </w:r>
      <w:r w:rsidRPr="00592E68">
        <w:rPr>
          <w:rtl/>
        </w:rPr>
        <w:t>عليه السلام</w:t>
      </w:r>
      <w:r w:rsidR="005F712A">
        <w:rPr>
          <w:rtl/>
        </w:rPr>
        <w:t>)،</w:t>
      </w:r>
      <w:r w:rsidRPr="00592E68">
        <w:rPr>
          <w:rtl/>
        </w:rPr>
        <w:t xml:space="preserve"> يعني الحجّة المهدي </w:t>
      </w:r>
      <w:r w:rsidR="005F712A">
        <w:rPr>
          <w:rtl/>
        </w:rPr>
        <w:t>(</w:t>
      </w:r>
      <w:r w:rsidRPr="00592E68">
        <w:rPr>
          <w:rtl/>
        </w:rPr>
        <w:t>عليه السلام</w:t>
      </w:r>
      <w:r w:rsidR="005F712A">
        <w:rPr>
          <w:rtl/>
        </w:rPr>
        <w:t>)،</w:t>
      </w:r>
      <w:r w:rsidRPr="00592E68">
        <w:rPr>
          <w:rtl/>
        </w:rPr>
        <w:t xml:space="preserve"> ولكنّنا لا نجد نهيَاً عن التسمية وارداً عن الإمام العسكري </w:t>
      </w:r>
      <w:r w:rsidR="005F712A">
        <w:rPr>
          <w:rtl/>
        </w:rPr>
        <w:t>(</w:t>
      </w:r>
      <w:r w:rsidRPr="00592E68">
        <w:rPr>
          <w:rtl/>
        </w:rPr>
        <w:t>عليه السلام</w:t>
      </w:r>
      <w:r w:rsidR="005F712A">
        <w:rPr>
          <w:rtl/>
        </w:rPr>
        <w:t>)،</w:t>
      </w:r>
      <w:r w:rsidRPr="00592E68">
        <w:rPr>
          <w:rtl/>
        </w:rPr>
        <w:t xml:space="preserve"> وهذا له سببٌ نقوله في مستقبل البحث إنْ شاء الله تعالى</w:t>
      </w:r>
      <w:r w:rsidR="005F712A">
        <w:rPr>
          <w:rtl/>
        </w:rPr>
        <w:t>.</w:t>
      </w:r>
    </w:p>
    <w:p w:rsidR="00AF623E" w:rsidRPr="00EF51E7" w:rsidRDefault="00AF623E" w:rsidP="00592E68">
      <w:pPr>
        <w:pStyle w:val="libNormal"/>
        <w:rPr>
          <w:rtl/>
        </w:rPr>
      </w:pPr>
      <w:r w:rsidRPr="00592E68">
        <w:rPr>
          <w:rtl/>
        </w:rPr>
        <w:t>والذي أوَدّ إيضاحه في هذا الصدد</w:t>
      </w:r>
      <w:r w:rsidR="005F712A">
        <w:rPr>
          <w:rtl/>
        </w:rPr>
        <w:t>،</w:t>
      </w:r>
      <w:r w:rsidRPr="00592E68">
        <w:rPr>
          <w:rtl/>
        </w:rPr>
        <w:t xml:space="preserve"> أنّ هناك احتمالاً راجِحاً تؤكّده الحوادِث</w:t>
      </w:r>
      <w:r w:rsidR="005F712A">
        <w:rPr>
          <w:rtl/>
        </w:rPr>
        <w:t>،</w:t>
      </w:r>
      <w:r w:rsidRPr="00592E68">
        <w:rPr>
          <w:rtl/>
        </w:rPr>
        <w:t xml:space="preserve"> هو أنّ المُراد مِن كتمِ الاسم كتمِ الشخص نفسه وإخفاء ولادته عمّن لا ينبغي أنْ يصل إليه الخبر</w:t>
      </w:r>
      <w:r w:rsidR="005F712A">
        <w:rPr>
          <w:rtl/>
        </w:rPr>
        <w:t>.</w:t>
      </w:r>
      <w:r w:rsidRPr="00592E68">
        <w:rPr>
          <w:rtl/>
        </w:rPr>
        <w:t xml:space="preserve"> وعليه فهناك تكليف واحد بالكتمان متعلّق بالولادة والاسم معاً</w:t>
      </w:r>
      <w:r w:rsidR="005F712A">
        <w:rPr>
          <w:rtl/>
        </w:rPr>
        <w:t>،</w:t>
      </w:r>
      <w:r w:rsidRPr="00592E68">
        <w:rPr>
          <w:rtl/>
        </w:rPr>
        <w:t xml:space="preserve"> باعتبارهما يُعبّران عن معنىً أصيل واحد</w:t>
      </w:r>
      <w:r w:rsidR="005F712A">
        <w:rPr>
          <w:rtl/>
        </w:rPr>
        <w:t>،</w:t>
      </w:r>
      <w:r w:rsidRPr="00592E68">
        <w:rPr>
          <w:rtl/>
        </w:rPr>
        <w:t xml:space="preserve"> وليس المُراد بكتمانِ الاسم حرمة التصريح به مع غضِّ النظر عن حرمة التصريح بولادته المحافظة عليه بشكل عام</w:t>
      </w:r>
      <w:r w:rsidR="005F712A">
        <w:rPr>
          <w:rtl/>
        </w:rPr>
        <w:t>.</w:t>
      </w:r>
    </w:p>
    <w:p w:rsidR="00AF623E" w:rsidRPr="00EF51E7" w:rsidRDefault="00AF623E" w:rsidP="00592E68">
      <w:pPr>
        <w:pStyle w:val="libNormal"/>
        <w:rPr>
          <w:rtl/>
        </w:rPr>
      </w:pPr>
      <w:r w:rsidRPr="00592E68">
        <w:rPr>
          <w:rtl/>
        </w:rPr>
        <w:t xml:space="preserve">ومِن ثمّ نرى أنّ مَن يضطلع ببيان ذلك هو عثمان بن سعيد دون الإمام العسكري </w:t>
      </w:r>
      <w:r w:rsidR="005F712A">
        <w:rPr>
          <w:rtl/>
        </w:rPr>
        <w:t>(</w:t>
      </w:r>
      <w:r w:rsidRPr="00592E68">
        <w:rPr>
          <w:rtl/>
        </w:rPr>
        <w:t>عليه السلام</w:t>
      </w:r>
      <w:r w:rsidR="005F712A">
        <w:rPr>
          <w:rtl/>
        </w:rPr>
        <w:t>)،</w:t>
      </w:r>
      <w:r w:rsidRPr="00592E68">
        <w:rPr>
          <w:rtl/>
        </w:rPr>
        <w:t xml:space="preserve"> وذلك</w:t>
      </w:r>
      <w:r w:rsidR="005F712A">
        <w:rPr>
          <w:rtl/>
        </w:rPr>
        <w:t>:</w:t>
      </w:r>
      <w:r w:rsidRPr="00592E68">
        <w:rPr>
          <w:rtl/>
        </w:rPr>
        <w:t xml:space="preserve"> لما سنسمَعه من أنّ السلطات بعد أنْ أيِست من العثور على الوريث الشرعي للإمام العسكري</w:t>
      </w:r>
      <w:r w:rsidR="005F712A">
        <w:rPr>
          <w:rtl/>
        </w:rPr>
        <w:t>،</w:t>
      </w:r>
      <w:r w:rsidRPr="00592E68">
        <w:rPr>
          <w:rtl/>
        </w:rPr>
        <w:t xml:space="preserve"> قرّرت الجزم بعدَم وجوده أساساً</w:t>
      </w:r>
      <w:r w:rsidR="005F712A">
        <w:rPr>
          <w:rtl/>
        </w:rPr>
        <w:t>،</w:t>
      </w:r>
      <w:r w:rsidRPr="00592E68">
        <w:rPr>
          <w:rtl/>
        </w:rPr>
        <w:t xml:space="preserve"> وتقسيم ميراث الإمام بين الورَثَة الآخرين</w:t>
      </w:r>
      <w:r w:rsidR="005F712A">
        <w:rPr>
          <w:rtl/>
        </w:rPr>
        <w:t>.</w:t>
      </w:r>
    </w:p>
    <w:p w:rsidR="00AF623E" w:rsidRPr="00EF51E7" w:rsidRDefault="005F712A" w:rsidP="005F712A">
      <w:pPr>
        <w:pStyle w:val="libLine"/>
        <w:rPr>
          <w:rtl/>
        </w:rPr>
      </w:pPr>
      <w:r>
        <w:rPr>
          <w:rtl/>
        </w:rPr>
        <w:t>____________________</w:t>
      </w:r>
    </w:p>
    <w:p w:rsidR="00AF623E" w:rsidRPr="00592E68" w:rsidRDefault="00AF623E" w:rsidP="00592E68">
      <w:pPr>
        <w:pStyle w:val="libFootnote0"/>
        <w:rPr>
          <w:rtl/>
        </w:rPr>
      </w:pPr>
      <w:r w:rsidRPr="00EF51E7">
        <w:rPr>
          <w:rtl/>
        </w:rPr>
        <w:t>(1) انظر</w:t>
      </w:r>
      <w:r w:rsidR="005F712A">
        <w:rPr>
          <w:rtl/>
        </w:rPr>
        <w:t>:</w:t>
      </w:r>
      <w:r w:rsidRPr="00EF51E7">
        <w:rPr>
          <w:rtl/>
        </w:rPr>
        <w:t xml:space="preserve"> الإكمال (المخطوط</w:t>
      </w:r>
      <w:r w:rsidR="005F712A">
        <w:rPr>
          <w:rtl/>
        </w:rPr>
        <w:t>).</w:t>
      </w:r>
    </w:p>
    <w:p w:rsidR="00AF623E" w:rsidRPr="00592E68" w:rsidRDefault="00AF623E" w:rsidP="00592E68">
      <w:pPr>
        <w:pStyle w:val="libFootnote0"/>
        <w:rPr>
          <w:rtl/>
        </w:rPr>
      </w:pPr>
      <w:r w:rsidRPr="00EF51E7">
        <w:rPr>
          <w:rtl/>
        </w:rPr>
        <w:t>(2) الغيبة ص 215</w:t>
      </w:r>
      <w:r w:rsidR="005F712A">
        <w:rPr>
          <w:rtl/>
        </w:rPr>
        <w:t>.</w:t>
      </w:r>
    </w:p>
    <w:p w:rsidR="00AF623E" w:rsidRPr="00592E68" w:rsidRDefault="00AF623E" w:rsidP="00592E68">
      <w:pPr>
        <w:pStyle w:val="libFootnote0"/>
        <w:rPr>
          <w:rtl/>
        </w:rPr>
      </w:pPr>
      <w:r w:rsidRPr="00EF51E7">
        <w:rPr>
          <w:rtl/>
        </w:rPr>
        <w:t>(3) المصدر ص 219</w:t>
      </w:r>
      <w:r w:rsidR="005F712A">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 xml:space="preserve">وبذلك أسقطت السلطة وجود الحجّة المهدي </w:t>
      </w:r>
      <w:r w:rsidR="005F712A">
        <w:rPr>
          <w:rtl/>
        </w:rPr>
        <w:t>(</w:t>
      </w:r>
      <w:r w:rsidRPr="00592E68">
        <w:rPr>
          <w:rtl/>
        </w:rPr>
        <w:t>عليه السلام</w:t>
      </w:r>
      <w:r w:rsidR="005F712A">
        <w:rPr>
          <w:rtl/>
        </w:rPr>
        <w:t>)</w:t>
      </w:r>
      <w:r w:rsidRPr="00592E68">
        <w:rPr>
          <w:rtl/>
        </w:rPr>
        <w:t xml:space="preserve"> من حساب قانونها وغضّت النظر عنه بالكلّية</w:t>
      </w:r>
      <w:r w:rsidR="005F712A">
        <w:rPr>
          <w:rtl/>
        </w:rPr>
        <w:t>،</w:t>
      </w:r>
      <w:r w:rsidRPr="00592E68">
        <w:rPr>
          <w:rtl/>
        </w:rPr>
        <w:t xml:space="preserve"> وإنْ كانت المخاوف تبقى تعتمل في نفسها على ما سنسمع</w:t>
      </w:r>
      <w:r w:rsidR="005F712A">
        <w:rPr>
          <w:rtl/>
        </w:rPr>
        <w:t>،</w:t>
      </w:r>
      <w:r w:rsidRPr="00592E68">
        <w:rPr>
          <w:rtl/>
        </w:rPr>
        <w:t xml:space="preserve"> ومن المعلوم والحال هذه أنّ أيّ تصريحٍ جديد باسم المهدي </w:t>
      </w:r>
      <w:r w:rsidR="005F712A">
        <w:rPr>
          <w:rtl/>
        </w:rPr>
        <w:t>(</w:t>
      </w:r>
      <w:r w:rsidRPr="00592E68">
        <w:rPr>
          <w:rtl/>
        </w:rPr>
        <w:t>عليه السلام</w:t>
      </w:r>
      <w:r w:rsidR="005F712A">
        <w:rPr>
          <w:rtl/>
        </w:rPr>
        <w:t>)</w:t>
      </w:r>
      <w:r w:rsidRPr="00592E68">
        <w:rPr>
          <w:rtl/>
        </w:rPr>
        <w:t xml:space="preserve"> أو تلويحٍ بشخصه أو تأكيدٍ على ولادته</w:t>
      </w:r>
      <w:r w:rsidR="005F712A">
        <w:rPr>
          <w:rtl/>
        </w:rPr>
        <w:t>،</w:t>
      </w:r>
      <w:r w:rsidRPr="00592E68">
        <w:rPr>
          <w:rtl/>
        </w:rPr>
        <w:t xml:space="preserve"> سوف يُثير من جديد التفات السلطات وتجديدها للمطاردة والبحث</w:t>
      </w:r>
      <w:r w:rsidR="005F712A">
        <w:rPr>
          <w:rtl/>
        </w:rPr>
        <w:t>،</w:t>
      </w:r>
      <w:r w:rsidRPr="00592E68">
        <w:rPr>
          <w:rtl/>
        </w:rPr>
        <w:t xml:space="preserve"> وهذا هو الخطَر الذي كان قد ابتعد عن الإمام إلى حدٍّ كبير</w:t>
      </w:r>
      <w:r w:rsidR="005F712A">
        <w:rPr>
          <w:rtl/>
        </w:rPr>
        <w:t>،</w:t>
      </w:r>
      <w:r w:rsidRPr="00592E68">
        <w:rPr>
          <w:rtl/>
        </w:rPr>
        <w:t xml:space="preserve"> بعد يأس الدولة من العثور عليه</w:t>
      </w:r>
      <w:r w:rsidR="005F712A">
        <w:rPr>
          <w:rtl/>
        </w:rPr>
        <w:t>،</w:t>
      </w:r>
      <w:r w:rsidRPr="00592E68">
        <w:rPr>
          <w:rtl/>
        </w:rPr>
        <w:t xml:space="preserve"> ومِن هنا تأتي التأكيدات من قِبل عثمان بن سعيد في هذا الزمَن المتأخّر نسبيّاً بالنهي عن التسمية</w:t>
      </w:r>
      <w:r w:rsidR="005F712A">
        <w:rPr>
          <w:rtl/>
        </w:rPr>
        <w:t>.</w:t>
      </w:r>
      <w:r w:rsidRPr="00592E68">
        <w:rPr>
          <w:rtl/>
        </w:rPr>
        <w:t>. فهو تارةً يقول</w:t>
      </w:r>
      <w:r w:rsidR="005F712A">
        <w:rPr>
          <w:rtl/>
        </w:rPr>
        <w:t>:</w:t>
      </w:r>
      <w:r w:rsidRPr="00592E68">
        <w:rPr>
          <w:rtl/>
        </w:rPr>
        <w:t xml:space="preserve"> إيّاك أنْ تبحث عن هذا</w:t>
      </w:r>
      <w:r w:rsidR="005F712A">
        <w:rPr>
          <w:rtl/>
        </w:rPr>
        <w:t>؛</w:t>
      </w:r>
      <w:r w:rsidRPr="00592E68">
        <w:rPr>
          <w:rtl/>
        </w:rPr>
        <w:t xml:space="preserve"> فإنّ عند القوم أنّ هذا النسل قد انقطع</w:t>
      </w:r>
      <w:r w:rsidRPr="00F04C39">
        <w:rPr>
          <w:rStyle w:val="libFootnotenumChar"/>
          <w:rtl/>
        </w:rPr>
        <w:t>(1)</w:t>
      </w:r>
      <w:r w:rsidRPr="00592E68">
        <w:rPr>
          <w:rtl/>
        </w:rPr>
        <w:t xml:space="preserve"> والمراد بالقوم الحكّام</w:t>
      </w:r>
      <w:r w:rsidR="005F712A">
        <w:rPr>
          <w:rtl/>
        </w:rPr>
        <w:t>،</w:t>
      </w:r>
      <w:r w:rsidRPr="00592E68">
        <w:rPr>
          <w:rtl/>
        </w:rPr>
        <w:t xml:space="preserve"> وبهذا النسل الأئمّة </w:t>
      </w:r>
      <w:r w:rsidR="005F712A">
        <w:rPr>
          <w:rtl/>
        </w:rPr>
        <w:t>(</w:t>
      </w:r>
      <w:r w:rsidRPr="00592E68">
        <w:rPr>
          <w:rtl/>
        </w:rPr>
        <w:t>عليهم السلام</w:t>
      </w:r>
      <w:r w:rsidR="005F712A">
        <w:rPr>
          <w:rtl/>
        </w:rPr>
        <w:t>)،</w:t>
      </w:r>
      <w:r w:rsidRPr="00592E68">
        <w:rPr>
          <w:rtl/>
        </w:rPr>
        <w:t xml:space="preserve"> ويعلله في روايةٍ أُخرى قائلاً</w:t>
      </w:r>
      <w:r w:rsidR="005F712A">
        <w:rPr>
          <w:rtl/>
        </w:rPr>
        <w:t>:</w:t>
      </w:r>
      <w:r w:rsidRPr="00592E68">
        <w:rPr>
          <w:rtl/>
        </w:rPr>
        <w:t xml:space="preserve"> فإنّ الأمر عند السلطان أنّ أبا محمّد </w:t>
      </w:r>
      <w:r w:rsidR="005F712A">
        <w:rPr>
          <w:rtl/>
        </w:rPr>
        <w:t>(</w:t>
      </w:r>
      <w:r w:rsidRPr="00592E68">
        <w:rPr>
          <w:rtl/>
        </w:rPr>
        <w:t>عليه السلام</w:t>
      </w:r>
      <w:r w:rsidR="005F712A">
        <w:rPr>
          <w:rtl/>
        </w:rPr>
        <w:t>)</w:t>
      </w:r>
      <w:r w:rsidRPr="00592E68">
        <w:rPr>
          <w:rtl/>
        </w:rPr>
        <w:t xml:space="preserve"> مضى ولم يُخلّف ولداً وقسّم ميراثه</w:t>
      </w:r>
      <w:r w:rsidR="005F712A">
        <w:rPr>
          <w:rtl/>
        </w:rPr>
        <w:t>،</w:t>
      </w:r>
      <w:r w:rsidRPr="00592E68">
        <w:rPr>
          <w:rtl/>
        </w:rPr>
        <w:t xml:space="preserve"> وأخذه مَن لاحقّ له</w:t>
      </w:r>
      <w:r w:rsidR="005F712A">
        <w:rPr>
          <w:rtl/>
        </w:rPr>
        <w:t>،</w:t>
      </w:r>
      <w:r w:rsidRPr="00592E68">
        <w:rPr>
          <w:rtl/>
        </w:rPr>
        <w:t xml:space="preserve"> وصبر على ذلك</w:t>
      </w:r>
      <w:r w:rsidRPr="00F04C39">
        <w:rPr>
          <w:rStyle w:val="libFootnotenumChar"/>
          <w:rtl/>
        </w:rPr>
        <w:t>(2)</w:t>
      </w:r>
      <w:r w:rsidR="005F712A">
        <w:rPr>
          <w:rtl/>
        </w:rPr>
        <w:t>.</w:t>
      </w:r>
      <w:r w:rsidRPr="00592E68">
        <w:rPr>
          <w:rtl/>
        </w:rPr>
        <w:t xml:space="preserve"> إلى غير ذلك من التأكيدات التي سنبيّنها في فترتها التاريخية الخاصّة</w:t>
      </w:r>
      <w:r w:rsidR="005F712A">
        <w:rPr>
          <w:rtl/>
        </w:rPr>
        <w:t>.</w:t>
      </w:r>
    </w:p>
    <w:p w:rsidR="00AF623E" w:rsidRPr="00EF51E7" w:rsidRDefault="00AF623E" w:rsidP="00592E68">
      <w:pPr>
        <w:pStyle w:val="libNormal"/>
        <w:rPr>
          <w:rtl/>
        </w:rPr>
      </w:pPr>
      <w:r w:rsidRPr="00592E68">
        <w:rPr>
          <w:rtl/>
        </w:rPr>
        <w:t>ومن الواضح أنّ إثارة السلطات من جديد لا يُفرّق فيه بين ذكر اسمه أو مولده</w:t>
      </w:r>
      <w:r w:rsidR="005F712A">
        <w:rPr>
          <w:rtl/>
        </w:rPr>
        <w:t>،</w:t>
      </w:r>
      <w:r w:rsidRPr="00592E68">
        <w:rPr>
          <w:rtl/>
        </w:rPr>
        <w:t xml:space="preserve"> أو التعرّض لأيّ شأنٍ من شؤونه</w:t>
      </w:r>
      <w:r w:rsidR="005F712A">
        <w:rPr>
          <w:rtl/>
        </w:rPr>
        <w:t>،</w:t>
      </w:r>
      <w:r w:rsidRPr="00592E68">
        <w:rPr>
          <w:rtl/>
        </w:rPr>
        <w:t xml:space="preserve"> وأمّا الإمام الهادي </w:t>
      </w:r>
      <w:r w:rsidR="005F712A">
        <w:rPr>
          <w:rtl/>
        </w:rPr>
        <w:t>(</w:t>
      </w:r>
      <w:r w:rsidRPr="00592E68">
        <w:rPr>
          <w:rtl/>
        </w:rPr>
        <w:t>عليه السلام</w:t>
      </w:r>
      <w:r w:rsidR="005F712A">
        <w:rPr>
          <w:rtl/>
        </w:rPr>
        <w:t>)،</w:t>
      </w:r>
      <w:r w:rsidRPr="00592E68">
        <w:rPr>
          <w:rtl/>
        </w:rPr>
        <w:t xml:space="preserve"> فالمظنون أنّه يشير إلى خصوص هذه الفترة التاريخيّة</w:t>
      </w:r>
      <w:r w:rsidR="005F712A">
        <w:rPr>
          <w:rtl/>
        </w:rPr>
        <w:t>،</w:t>
      </w:r>
      <w:r w:rsidRPr="00592E68">
        <w:rPr>
          <w:rtl/>
        </w:rPr>
        <w:t xml:space="preserve"> أو إليها وإلى ما بعدها إلى انتهاء زمان الغيبة</w:t>
      </w:r>
    </w:p>
    <w:p w:rsidR="00AF623E" w:rsidRPr="00EF51E7" w:rsidRDefault="005F712A" w:rsidP="005F712A">
      <w:pPr>
        <w:pStyle w:val="libLine"/>
        <w:rPr>
          <w:rtl/>
        </w:rPr>
      </w:pPr>
      <w:r>
        <w:rPr>
          <w:rtl/>
        </w:rPr>
        <w:t>____________________</w:t>
      </w:r>
    </w:p>
    <w:p w:rsidR="00AF623E" w:rsidRPr="00592E68" w:rsidRDefault="00AF623E" w:rsidP="00592E68">
      <w:pPr>
        <w:pStyle w:val="libFootnote0"/>
        <w:rPr>
          <w:rtl/>
        </w:rPr>
      </w:pPr>
      <w:r w:rsidRPr="00EF51E7">
        <w:rPr>
          <w:rtl/>
        </w:rPr>
        <w:t>(1) انظر</w:t>
      </w:r>
      <w:r w:rsidR="005F712A">
        <w:rPr>
          <w:rtl/>
        </w:rPr>
        <w:t>:</w:t>
      </w:r>
      <w:r w:rsidRPr="00EF51E7">
        <w:rPr>
          <w:rtl/>
        </w:rPr>
        <w:t xml:space="preserve"> الإكمال (المخطوط</w:t>
      </w:r>
      <w:r w:rsidR="005F712A">
        <w:rPr>
          <w:rtl/>
        </w:rPr>
        <w:t>).</w:t>
      </w:r>
    </w:p>
    <w:p w:rsidR="00AF623E" w:rsidRPr="00592E68" w:rsidRDefault="00AF623E" w:rsidP="00592E68">
      <w:pPr>
        <w:pStyle w:val="libFootnote0"/>
        <w:rPr>
          <w:rtl/>
        </w:rPr>
      </w:pPr>
      <w:r w:rsidRPr="00EF51E7">
        <w:rPr>
          <w:rtl/>
        </w:rPr>
        <w:t>(2) غيبة الشيخ الطوسي</w:t>
      </w:r>
      <w:r w:rsidR="005F712A">
        <w:rPr>
          <w:rtl/>
        </w:rPr>
        <w:t>،</w:t>
      </w:r>
      <w:r w:rsidRPr="00EF51E7">
        <w:rPr>
          <w:rtl/>
        </w:rPr>
        <w:t xml:space="preserve"> ص 147</w:t>
      </w:r>
      <w:r w:rsidR="005F712A">
        <w:rPr>
          <w:rtl/>
        </w:rPr>
        <w:t>.</w:t>
      </w:r>
    </w:p>
    <w:p w:rsidR="008A36A3" w:rsidRDefault="00AF623E" w:rsidP="00AF623E">
      <w:pPr>
        <w:pStyle w:val="libNormal"/>
      </w:pPr>
      <w:r>
        <w:br w:type="page"/>
      </w:r>
    </w:p>
    <w:p w:rsidR="00AF623E" w:rsidRPr="00EF51E7" w:rsidRDefault="00AF623E" w:rsidP="00592E68">
      <w:pPr>
        <w:pStyle w:val="libNormal"/>
        <w:rPr>
          <w:rtl/>
        </w:rPr>
      </w:pPr>
      <w:r w:rsidRPr="00592E68">
        <w:rPr>
          <w:rtl/>
        </w:rPr>
        <w:lastRenderedPageBreak/>
        <w:t>الصغرى</w:t>
      </w:r>
      <w:r w:rsidR="005F712A">
        <w:rPr>
          <w:rtl/>
        </w:rPr>
        <w:t>،</w:t>
      </w:r>
      <w:r w:rsidRPr="00592E68">
        <w:rPr>
          <w:rtl/>
        </w:rPr>
        <w:t xml:space="preserve"> فإنّ التصريح باسمه والإخبار عن ولادته ووجوده</w:t>
      </w:r>
      <w:r w:rsidR="005F712A">
        <w:rPr>
          <w:rtl/>
        </w:rPr>
        <w:t>،</w:t>
      </w:r>
      <w:r w:rsidRPr="00592E68">
        <w:rPr>
          <w:rtl/>
        </w:rPr>
        <w:t xml:space="preserve"> كان خطَراً عليه في مثل تِلك الأزمنة</w:t>
      </w:r>
      <w:r w:rsidR="005F712A">
        <w:rPr>
          <w:rtl/>
        </w:rPr>
        <w:t>.</w:t>
      </w:r>
    </w:p>
    <w:p w:rsidR="00AF623E" w:rsidRPr="00EF51E7" w:rsidRDefault="00AF623E" w:rsidP="00592E68">
      <w:pPr>
        <w:pStyle w:val="libNormal"/>
        <w:rPr>
          <w:rtl/>
        </w:rPr>
      </w:pPr>
      <w:r w:rsidRPr="00592E68">
        <w:rPr>
          <w:rtl/>
        </w:rPr>
        <w:t>ومعه نعرف أنّ هذا الحكم غير ساري المفعول إلى أيّامنا هذه</w:t>
      </w:r>
      <w:r w:rsidR="005F712A">
        <w:rPr>
          <w:rtl/>
        </w:rPr>
        <w:t>،</w:t>
      </w:r>
      <w:r w:rsidRPr="00592E68">
        <w:rPr>
          <w:rtl/>
        </w:rPr>
        <w:t xml:space="preserve"> إذ من المعلوم عدَم وجود إيّ خطرٍ عليه من التصريح باسمه هذا اليوم</w:t>
      </w:r>
      <w:r w:rsidR="005F712A">
        <w:rPr>
          <w:rtl/>
        </w:rPr>
        <w:t>.</w:t>
      </w:r>
      <w:r w:rsidRPr="00592E68">
        <w:rPr>
          <w:rtl/>
        </w:rPr>
        <w:t>. إنْ لم يكن – بالعكس – متضمّناً للدعوة إليه ونشر فكرته العادلة وأهدافه الكبرى</w:t>
      </w:r>
      <w:r w:rsidR="005F712A">
        <w:rPr>
          <w:rtl/>
        </w:rPr>
        <w:t>،</w:t>
      </w:r>
      <w:r w:rsidRPr="00592E68">
        <w:rPr>
          <w:rtl/>
        </w:rPr>
        <w:t xml:space="preserve"> وأمّا الإمام الحسن العسكري </w:t>
      </w:r>
      <w:r w:rsidR="005F712A">
        <w:rPr>
          <w:rtl/>
        </w:rPr>
        <w:t>(</w:t>
      </w:r>
      <w:r w:rsidRPr="00592E68">
        <w:rPr>
          <w:rtl/>
        </w:rPr>
        <w:t>عليه السلام</w:t>
      </w:r>
      <w:r w:rsidR="005F712A">
        <w:rPr>
          <w:rtl/>
        </w:rPr>
        <w:t>)،</w:t>
      </w:r>
      <w:r w:rsidRPr="00592E68">
        <w:rPr>
          <w:rtl/>
        </w:rPr>
        <w:t xml:space="preserve"> فكان الموقف في أيّامه مختلفاً عن الموقف في عصرِ الغيبة الصغرى الذي يبدأ بوفاته</w:t>
      </w:r>
      <w:r w:rsidR="005F712A">
        <w:rPr>
          <w:rtl/>
        </w:rPr>
        <w:t>،</w:t>
      </w:r>
      <w:r w:rsidRPr="00592E68">
        <w:rPr>
          <w:rtl/>
        </w:rPr>
        <w:t xml:space="preserve"> ويفتتحه عثمان بن سعيد بسفارته عن المهدي </w:t>
      </w:r>
      <w:r w:rsidR="005F712A">
        <w:rPr>
          <w:rtl/>
        </w:rPr>
        <w:t>(</w:t>
      </w:r>
      <w:r w:rsidRPr="00592E68">
        <w:rPr>
          <w:rtl/>
        </w:rPr>
        <w:t>عليه السلام</w:t>
      </w:r>
      <w:r w:rsidR="005F712A">
        <w:rPr>
          <w:rtl/>
        </w:rPr>
        <w:t>)؛</w:t>
      </w:r>
      <w:r w:rsidRPr="00592E68">
        <w:rPr>
          <w:rtl/>
        </w:rPr>
        <w:t xml:space="preserve"> فإنّ السلطات في ذلك العصر المتأخّر كانت قد أيِست من إلقاء القبض على المهدي </w:t>
      </w:r>
      <w:r w:rsidR="005F712A">
        <w:rPr>
          <w:rtl/>
        </w:rPr>
        <w:t>(</w:t>
      </w:r>
      <w:r w:rsidRPr="00592E68">
        <w:rPr>
          <w:rtl/>
        </w:rPr>
        <w:t>عليه السلام</w:t>
      </w:r>
      <w:r w:rsidR="005F712A">
        <w:rPr>
          <w:rtl/>
        </w:rPr>
        <w:t>)،</w:t>
      </w:r>
      <w:r w:rsidRPr="00592E68">
        <w:rPr>
          <w:rtl/>
        </w:rPr>
        <w:t xml:space="preserve"> حتى قرّرت إلغاء وجوده القانوني كوريثٍ شرعيٍّ لأبيه</w:t>
      </w:r>
      <w:r w:rsidR="005F712A">
        <w:rPr>
          <w:rtl/>
        </w:rPr>
        <w:t>،</w:t>
      </w:r>
      <w:r w:rsidRPr="00592E68">
        <w:rPr>
          <w:rtl/>
        </w:rPr>
        <w:t xml:space="preserve"> فكان في التصريح باسمه إعادةٌ للشكّ إلى ذهن السلطة</w:t>
      </w:r>
      <w:r w:rsidR="005F712A">
        <w:rPr>
          <w:rtl/>
        </w:rPr>
        <w:t>،</w:t>
      </w:r>
      <w:r w:rsidRPr="00592E68">
        <w:rPr>
          <w:rtl/>
        </w:rPr>
        <w:t xml:space="preserve"> وأمّا في زمان أبيه </w:t>
      </w:r>
      <w:r w:rsidR="005F712A">
        <w:rPr>
          <w:rtl/>
        </w:rPr>
        <w:t>(</w:t>
      </w:r>
      <w:r w:rsidRPr="00592E68">
        <w:rPr>
          <w:rtl/>
        </w:rPr>
        <w:t>عليهما السلام</w:t>
      </w:r>
      <w:r w:rsidR="005F712A">
        <w:rPr>
          <w:rtl/>
        </w:rPr>
        <w:t>)،</w:t>
      </w:r>
      <w:r w:rsidRPr="00592E68">
        <w:rPr>
          <w:rtl/>
        </w:rPr>
        <w:t xml:space="preserve"> فلَم تكن السلطة قد التفتَت إلى ولادته أو أحسّت بشيءٍ يدلُّ عليه</w:t>
      </w:r>
      <w:r w:rsidR="005F712A">
        <w:rPr>
          <w:rtl/>
        </w:rPr>
        <w:t>،</w:t>
      </w:r>
      <w:r w:rsidRPr="00592E68">
        <w:rPr>
          <w:rtl/>
        </w:rPr>
        <w:t xml:space="preserve"> ومن المعلوم اختلاف الحالة النفسيّة عند السلطة بين كونها غافلةً أساساً عن الشيء</w:t>
      </w:r>
      <w:r w:rsidR="005F712A">
        <w:rPr>
          <w:rtl/>
        </w:rPr>
        <w:t>،</w:t>
      </w:r>
      <w:r w:rsidRPr="00592E68">
        <w:rPr>
          <w:rtl/>
        </w:rPr>
        <w:t xml:space="preserve"> وبين كونها ملتفتةً عاجزة آيسةً</w:t>
      </w:r>
      <w:r w:rsidR="005F712A">
        <w:rPr>
          <w:rtl/>
        </w:rPr>
        <w:t>.</w:t>
      </w:r>
      <w:r w:rsidRPr="00592E68">
        <w:rPr>
          <w:rtl/>
        </w:rPr>
        <w:t xml:space="preserve"> فإنّها في هذه الحالة الثانية تكون أقرب ذهناً وأكثر توجّهاً إلى تصيّد الخبَر الشارد واللفظ الوارد عن الإمام المهدي </w:t>
      </w:r>
      <w:r w:rsidR="005F712A">
        <w:rPr>
          <w:rtl/>
        </w:rPr>
        <w:t>(</w:t>
      </w:r>
      <w:r w:rsidRPr="00592E68">
        <w:rPr>
          <w:rtl/>
        </w:rPr>
        <w:t>عليه السلام</w:t>
      </w:r>
      <w:r w:rsidR="005F712A">
        <w:rPr>
          <w:rtl/>
        </w:rPr>
        <w:t>).</w:t>
      </w:r>
    </w:p>
    <w:p w:rsidR="00AF623E" w:rsidRPr="00EF51E7" w:rsidRDefault="00AF623E" w:rsidP="00592E68">
      <w:pPr>
        <w:pStyle w:val="libNormal"/>
        <w:rPr>
          <w:rtl/>
        </w:rPr>
      </w:pPr>
      <w:r w:rsidRPr="00592E68">
        <w:rPr>
          <w:rtl/>
        </w:rPr>
        <w:t xml:space="preserve">إلاّ أنّنا سنلاحظ من الإمام العسكري </w:t>
      </w:r>
      <w:r w:rsidR="005F712A">
        <w:rPr>
          <w:rtl/>
        </w:rPr>
        <w:t>(</w:t>
      </w:r>
      <w:r w:rsidRPr="00592E68">
        <w:rPr>
          <w:rtl/>
        </w:rPr>
        <w:t>عليه السلام</w:t>
      </w:r>
      <w:r w:rsidR="005F712A">
        <w:rPr>
          <w:rtl/>
        </w:rPr>
        <w:t>)،</w:t>
      </w:r>
      <w:r w:rsidRPr="00592E68">
        <w:rPr>
          <w:rtl/>
        </w:rPr>
        <w:t xml:space="preserve"> أنّه وإنْ لم ينهَ عن التسمية</w:t>
      </w:r>
      <w:r w:rsidR="005F712A">
        <w:rPr>
          <w:rtl/>
        </w:rPr>
        <w:t>.</w:t>
      </w:r>
      <w:r w:rsidRPr="00592E68">
        <w:rPr>
          <w:rtl/>
        </w:rPr>
        <w:t>. إلاّ أنّه يأخذ الحيطة من هذه الجهة</w:t>
      </w:r>
      <w:r w:rsidR="005F712A">
        <w:rPr>
          <w:rtl/>
        </w:rPr>
        <w:t>.</w:t>
      </w:r>
      <w:r w:rsidRPr="00592E68">
        <w:rPr>
          <w:rtl/>
        </w:rPr>
        <w:t>. فلا يُصرّح باسمه لأحدٍ من خاصّته ممّن يُريهم ولده المهدي</w:t>
      </w:r>
      <w:r w:rsidR="005F712A">
        <w:rPr>
          <w:rtl/>
        </w:rPr>
        <w:t>،</w:t>
      </w:r>
      <w:r w:rsidRPr="00592E68">
        <w:rPr>
          <w:rtl/>
        </w:rPr>
        <w:t xml:space="preserve"> بل يكتفي بقوله لهم</w:t>
      </w:r>
      <w:r w:rsidR="005F712A">
        <w:rPr>
          <w:rtl/>
        </w:rPr>
        <w:t>:</w:t>
      </w:r>
      <w:r w:rsidRPr="00592E68">
        <w:rPr>
          <w:rtl/>
        </w:rPr>
        <w:t xml:space="preserve"> </w:t>
      </w:r>
      <w:r w:rsidR="005F712A">
        <w:rPr>
          <w:rStyle w:val="libBold2Char"/>
          <w:rtl/>
        </w:rPr>
        <w:t>(</w:t>
      </w:r>
      <w:r w:rsidRPr="00592E68">
        <w:rPr>
          <w:rStyle w:val="libBold2Char"/>
          <w:rtl/>
        </w:rPr>
        <w:t>هذا</w:t>
      </w:r>
    </w:p>
    <w:p w:rsidR="00AF623E" w:rsidRDefault="00AF623E" w:rsidP="00AF623E">
      <w:pPr>
        <w:pStyle w:val="libNormal"/>
      </w:pPr>
      <w:r>
        <w:br w:type="page"/>
      </w:r>
    </w:p>
    <w:p w:rsidR="00AF623E" w:rsidRPr="00EF51E7" w:rsidRDefault="00AF623E" w:rsidP="00592E68">
      <w:pPr>
        <w:pStyle w:val="libNormal"/>
        <w:rPr>
          <w:rtl/>
        </w:rPr>
      </w:pPr>
      <w:r w:rsidRPr="00ED637D">
        <w:rPr>
          <w:rStyle w:val="libBold2Char"/>
          <w:rtl/>
        </w:rPr>
        <w:lastRenderedPageBreak/>
        <w:t>صاحبكم</w:t>
      </w:r>
      <w:r w:rsidR="005F712A">
        <w:rPr>
          <w:rStyle w:val="libBold2Char"/>
          <w:rtl/>
        </w:rPr>
        <w:t>)</w:t>
      </w:r>
      <w:r w:rsidR="005F712A">
        <w:rPr>
          <w:rtl/>
        </w:rPr>
        <w:t>،</w:t>
      </w:r>
      <w:r w:rsidRPr="00592E68">
        <w:rPr>
          <w:rtl/>
        </w:rPr>
        <w:t xml:space="preserve"> يعني أنّه الإمام بعده </w:t>
      </w:r>
      <w:r w:rsidR="005F712A">
        <w:rPr>
          <w:rtl/>
        </w:rPr>
        <w:t>(</w:t>
      </w:r>
      <w:r w:rsidRPr="00592E68">
        <w:rPr>
          <w:rtl/>
        </w:rPr>
        <w:t>عليه السلام</w:t>
      </w:r>
      <w:r w:rsidR="005F712A">
        <w:rPr>
          <w:rtl/>
        </w:rPr>
        <w:t>)،</w:t>
      </w:r>
      <w:r w:rsidRPr="00592E68">
        <w:rPr>
          <w:rtl/>
        </w:rPr>
        <w:t xml:space="preserve"> ويقتصر في التصريح باسمه على أقلِّ القليل</w:t>
      </w:r>
      <w:r w:rsidR="005F712A">
        <w:rPr>
          <w:rtl/>
        </w:rPr>
        <w:t>.</w:t>
      </w:r>
    </w:p>
    <w:p w:rsidR="00AF623E" w:rsidRPr="00EF51E7" w:rsidRDefault="00AF623E" w:rsidP="00592E68">
      <w:pPr>
        <w:pStyle w:val="libNormal"/>
        <w:rPr>
          <w:rtl/>
        </w:rPr>
      </w:pPr>
      <w:r w:rsidRPr="00592E68">
        <w:rPr>
          <w:rtl/>
        </w:rPr>
        <w:t>وفي الحقيقة أنّ التكليف الشرعي الإسلامي</w:t>
      </w:r>
      <w:r w:rsidR="005F712A">
        <w:rPr>
          <w:rtl/>
        </w:rPr>
        <w:t>،</w:t>
      </w:r>
      <w:r w:rsidRPr="00592E68">
        <w:rPr>
          <w:rtl/>
        </w:rPr>
        <w:t xml:space="preserve"> المتعلّق بالإمام العسكري </w:t>
      </w:r>
      <w:r w:rsidR="005F712A">
        <w:rPr>
          <w:rtl/>
        </w:rPr>
        <w:t>(</w:t>
      </w:r>
      <w:r w:rsidRPr="00592E68">
        <w:rPr>
          <w:rtl/>
        </w:rPr>
        <w:t>عليه السلام</w:t>
      </w:r>
      <w:r w:rsidR="005F712A">
        <w:rPr>
          <w:rtl/>
        </w:rPr>
        <w:t>)</w:t>
      </w:r>
      <w:r w:rsidRPr="00592E68">
        <w:rPr>
          <w:rtl/>
        </w:rPr>
        <w:t xml:space="preserve"> بالتبليغ وإقامة الحجّة على وجود ولده</w:t>
      </w:r>
      <w:r w:rsidR="005F712A">
        <w:rPr>
          <w:rtl/>
        </w:rPr>
        <w:t>،</w:t>
      </w:r>
      <w:r w:rsidRPr="00592E68">
        <w:rPr>
          <w:rtl/>
        </w:rPr>
        <w:t xml:space="preserve"> والتكليف المتعلّق بأصحابه بالإيمان بإمامهم الثاني عشر</w:t>
      </w:r>
      <w:r w:rsidR="005F712A">
        <w:rPr>
          <w:rtl/>
        </w:rPr>
        <w:t>.</w:t>
      </w:r>
      <w:r w:rsidRPr="00592E68">
        <w:rPr>
          <w:rtl/>
        </w:rPr>
        <w:t>...يكفي فيه هذا المقدار من الإطلاع</w:t>
      </w:r>
      <w:r w:rsidR="005F712A">
        <w:rPr>
          <w:rtl/>
        </w:rPr>
        <w:t>،</w:t>
      </w:r>
      <w:r w:rsidRPr="00592E68">
        <w:rPr>
          <w:rtl/>
        </w:rPr>
        <w:t xml:space="preserve"> وإنْ كان الاسم مجهولاً</w:t>
      </w:r>
      <w:r w:rsidR="005F712A">
        <w:rPr>
          <w:rtl/>
        </w:rPr>
        <w:t>؛</w:t>
      </w:r>
      <w:r w:rsidRPr="00592E68">
        <w:rPr>
          <w:rtl/>
        </w:rPr>
        <w:t xml:space="preserve"> إذ يكفيهم بينهم وبين الله أنْ يؤمنوا بوجودِ إمامٍ يرجعون إليه في الأحكام والمشاكل</w:t>
      </w:r>
      <w:r w:rsidR="005F712A">
        <w:rPr>
          <w:rtl/>
        </w:rPr>
        <w:t>،</w:t>
      </w:r>
      <w:r w:rsidRPr="00592E68">
        <w:rPr>
          <w:rtl/>
        </w:rPr>
        <w:t xml:space="preserve"> ولا يتوقّف ذلك على معرفة شخصهِ وإمكان الاتصال به عن طريق سُفرائه</w:t>
      </w:r>
      <w:r w:rsidR="005F712A">
        <w:rPr>
          <w:rtl/>
        </w:rPr>
        <w:t>.</w:t>
      </w:r>
    </w:p>
    <w:p w:rsidR="00AF623E" w:rsidRPr="00EF51E7" w:rsidRDefault="00AF623E" w:rsidP="00592E68">
      <w:pPr>
        <w:pStyle w:val="libNormal"/>
        <w:rPr>
          <w:rtl/>
        </w:rPr>
      </w:pPr>
      <w:r w:rsidRPr="00592E68">
        <w:rPr>
          <w:rtl/>
        </w:rPr>
        <w:t xml:space="preserve">وإذ يُريد الإمام العسكري </w:t>
      </w:r>
      <w:r w:rsidR="005F712A">
        <w:rPr>
          <w:rtl/>
        </w:rPr>
        <w:t>(</w:t>
      </w:r>
      <w:r w:rsidRPr="00592E68">
        <w:rPr>
          <w:rtl/>
        </w:rPr>
        <w:t>عليه السلام</w:t>
      </w:r>
      <w:r w:rsidR="005F712A">
        <w:rPr>
          <w:rtl/>
        </w:rPr>
        <w:t>)</w:t>
      </w:r>
      <w:r w:rsidRPr="00592E68">
        <w:rPr>
          <w:rtl/>
        </w:rPr>
        <w:t xml:space="preserve"> أنْ يثبت وجود ولده المهدي </w:t>
      </w:r>
      <w:r w:rsidR="005F712A">
        <w:rPr>
          <w:rtl/>
        </w:rPr>
        <w:t>(</w:t>
      </w:r>
      <w:r w:rsidRPr="00592E68">
        <w:rPr>
          <w:rtl/>
        </w:rPr>
        <w:t>عليه السلام</w:t>
      </w:r>
      <w:r w:rsidR="005F712A">
        <w:rPr>
          <w:rtl/>
        </w:rPr>
        <w:t>)،</w:t>
      </w:r>
      <w:r w:rsidRPr="00592E68">
        <w:rPr>
          <w:rtl/>
        </w:rPr>
        <w:t xml:space="preserve"> يختار من مواليه وأصحابه مَن كان له صلابةٌ في الإيمان وعمقٌ في الإخلاص</w:t>
      </w:r>
      <w:r w:rsidR="005F712A">
        <w:rPr>
          <w:rtl/>
        </w:rPr>
        <w:t>،</w:t>
      </w:r>
      <w:r w:rsidRPr="00592E68">
        <w:rPr>
          <w:rtl/>
        </w:rPr>
        <w:t xml:space="preserve"> وبخاصّة أُولئك الذين يربطون بينه وبين قواعده الشعبية</w:t>
      </w:r>
      <w:r w:rsidR="005F712A">
        <w:rPr>
          <w:rtl/>
        </w:rPr>
        <w:t>،</w:t>
      </w:r>
      <w:r w:rsidRPr="00592E68">
        <w:rPr>
          <w:rtl/>
        </w:rPr>
        <w:t xml:space="preserve"> وينقلون منه وإليه المراسلات والتوقيعات</w:t>
      </w:r>
      <w:r w:rsidR="005F712A">
        <w:rPr>
          <w:rtl/>
        </w:rPr>
        <w:t>،</w:t>
      </w:r>
      <w:r w:rsidRPr="00592E68">
        <w:rPr>
          <w:rtl/>
        </w:rPr>
        <w:t xml:space="preserve"> فإنّهم خيرُ مَن يستطيع أنْ يبلغ خبر ولادة الحجّة المهدي إلى الجماهير الموالية للإمام </w:t>
      </w:r>
      <w:r w:rsidR="005F712A">
        <w:rPr>
          <w:rtl/>
        </w:rPr>
        <w:t>(</w:t>
      </w:r>
      <w:r w:rsidRPr="00592E68">
        <w:rPr>
          <w:rtl/>
        </w:rPr>
        <w:t>عليه السلام</w:t>
      </w:r>
      <w:r w:rsidR="005F712A">
        <w:rPr>
          <w:rtl/>
        </w:rPr>
        <w:t>)</w:t>
      </w:r>
      <w:r w:rsidRPr="00592E68">
        <w:rPr>
          <w:rtl/>
        </w:rPr>
        <w:t xml:space="preserve"> فإن هذه الجماهير تعرف سلفاً وثاقة هؤلاء الأشخاص وإيمانهم وإخلاصهم واعتماد الإمام عليهم في الربط بينه وبينهم</w:t>
      </w:r>
      <w:r w:rsidR="005F712A">
        <w:rPr>
          <w:rtl/>
        </w:rPr>
        <w:t>.</w:t>
      </w:r>
    </w:p>
    <w:p w:rsidR="00AF623E" w:rsidRPr="00ED637D" w:rsidRDefault="00AF623E" w:rsidP="00ED637D">
      <w:pPr>
        <w:pStyle w:val="libCenter"/>
        <w:rPr>
          <w:rtl/>
        </w:rPr>
      </w:pPr>
      <w:r w:rsidRPr="00EF51E7">
        <w:rPr>
          <w:rtl/>
        </w:rPr>
        <w:t>* * *</w:t>
      </w:r>
    </w:p>
    <w:p w:rsidR="00AF623E" w:rsidRPr="00EF51E7" w:rsidRDefault="00AF623E" w:rsidP="00592E68">
      <w:pPr>
        <w:pStyle w:val="libNormal"/>
        <w:rPr>
          <w:rtl/>
        </w:rPr>
      </w:pPr>
      <w:r w:rsidRPr="00592E68">
        <w:rPr>
          <w:rtl/>
        </w:rPr>
        <w:t>ومِن ثمّ لنْ يفرّق شيئاً على الفرد من القواعد الشعبية الموالية</w:t>
      </w:r>
      <w:r w:rsidR="005F712A">
        <w:rPr>
          <w:rtl/>
        </w:rPr>
        <w:t>،</w:t>
      </w:r>
      <w:r w:rsidRPr="00592E68">
        <w:rPr>
          <w:rtl/>
        </w:rPr>
        <w:t xml:space="preserve"> بين أنْ يرى الإمام المهدي بنفسه أو يسمَع عنه من أبيه</w:t>
      </w:r>
      <w:r w:rsidR="005F712A">
        <w:rPr>
          <w:rtl/>
        </w:rPr>
        <w:t>.</w:t>
      </w:r>
      <w:r w:rsidRPr="00592E68">
        <w:rPr>
          <w:rtl/>
        </w:rPr>
        <w:t>.. وبين أنْ يبلغه وجوده محفوفاً بقرائن الإثبات مِن قِبل هؤلاء الأصحاب الموثوقين</w:t>
      </w:r>
      <w:r w:rsidR="005F712A">
        <w:rPr>
          <w:rtl/>
        </w:rPr>
        <w:t>.</w:t>
      </w:r>
      <w:r w:rsidRPr="00592E68">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 xml:space="preserve">يستلم الفرد منهم الخبَر كما يستلم الفتوى من الإمام </w:t>
      </w:r>
      <w:r w:rsidR="005F712A">
        <w:rPr>
          <w:rtl/>
        </w:rPr>
        <w:t>(</w:t>
      </w:r>
      <w:r w:rsidRPr="00592E68">
        <w:rPr>
          <w:rtl/>
        </w:rPr>
        <w:t>عليه السلام</w:t>
      </w:r>
      <w:r w:rsidR="005F712A">
        <w:rPr>
          <w:rtl/>
        </w:rPr>
        <w:t>).</w:t>
      </w:r>
    </w:p>
    <w:p w:rsidR="00AF623E" w:rsidRPr="00EF51E7" w:rsidRDefault="00AF623E" w:rsidP="00592E68">
      <w:pPr>
        <w:pStyle w:val="libNormal"/>
        <w:rPr>
          <w:rtl/>
        </w:rPr>
      </w:pPr>
      <w:r w:rsidRPr="00592E68">
        <w:rPr>
          <w:rtl/>
        </w:rPr>
        <w:t>على أنّنا سنعرف أنّ الكثيرين من الأصحاب قد تيسّرت لهم رؤيته</w:t>
      </w:r>
      <w:r w:rsidR="005F712A">
        <w:rPr>
          <w:rtl/>
        </w:rPr>
        <w:t>،</w:t>
      </w:r>
      <w:r w:rsidRPr="00592E68">
        <w:rPr>
          <w:rtl/>
        </w:rPr>
        <w:t xml:space="preserve"> كان جملة مَن حاول الوصول إلى المهدي </w:t>
      </w:r>
      <w:r w:rsidR="005F712A">
        <w:rPr>
          <w:rtl/>
        </w:rPr>
        <w:t>(</w:t>
      </w:r>
      <w:r w:rsidRPr="00592E68">
        <w:rPr>
          <w:rtl/>
        </w:rPr>
        <w:t>عليه السلام</w:t>
      </w:r>
      <w:r w:rsidR="005F712A">
        <w:rPr>
          <w:rtl/>
        </w:rPr>
        <w:t>)</w:t>
      </w:r>
      <w:r w:rsidRPr="00592E68">
        <w:rPr>
          <w:rtl/>
        </w:rPr>
        <w:t xml:space="preserve"> في الغيبة الصغرى</w:t>
      </w:r>
      <w:r w:rsidR="005F712A">
        <w:rPr>
          <w:rtl/>
        </w:rPr>
        <w:t>،</w:t>
      </w:r>
      <w:r w:rsidRPr="00592E68">
        <w:rPr>
          <w:rtl/>
        </w:rPr>
        <w:t xml:space="preserve"> تيسّر له ذلك</w:t>
      </w:r>
      <w:r w:rsidR="005F712A">
        <w:rPr>
          <w:rtl/>
        </w:rPr>
        <w:t>،</w:t>
      </w:r>
      <w:r w:rsidRPr="00592E68">
        <w:rPr>
          <w:rtl/>
        </w:rPr>
        <w:t xml:space="preserve"> إذن فيكفي الفرد المُوالي أنْ يُكثِر السؤال مِن كثيرين ممّن يعرف فيه التقدّم والرسوخ في علاقته مع الإمام العسكري </w:t>
      </w:r>
      <w:r w:rsidR="005F712A">
        <w:rPr>
          <w:rtl/>
        </w:rPr>
        <w:t>(</w:t>
      </w:r>
      <w:r w:rsidRPr="00592E68">
        <w:rPr>
          <w:rtl/>
        </w:rPr>
        <w:t>عليه السلام</w:t>
      </w:r>
      <w:r w:rsidR="005F712A">
        <w:rPr>
          <w:rtl/>
        </w:rPr>
        <w:t>)،</w:t>
      </w:r>
      <w:r w:rsidRPr="00592E68">
        <w:rPr>
          <w:rtl/>
        </w:rPr>
        <w:t xml:space="preserve"> وممّن شاهد ولده المهدي </w:t>
      </w:r>
      <w:r w:rsidR="005F712A">
        <w:rPr>
          <w:rtl/>
        </w:rPr>
        <w:t>(</w:t>
      </w:r>
      <w:r w:rsidRPr="00592E68">
        <w:rPr>
          <w:rtl/>
        </w:rPr>
        <w:t>عليه السلام</w:t>
      </w:r>
      <w:r w:rsidR="005F712A">
        <w:rPr>
          <w:rtl/>
        </w:rPr>
        <w:t>)</w:t>
      </w:r>
      <w:r w:rsidRPr="00592E68">
        <w:rPr>
          <w:rtl/>
        </w:rPr>
        <w:t xml:space="preserve"> من غيرهم</w:t>
      </w:r>
      <w:r w:rsidR="005F712A">
        <w:rPr>
          <w:rtl/>
        </w:rPr>
        <w:t>.</w:t>
      </w:r>
      <w:r w:rsidRPr="00592E68">
        <w:rPr>
          <w:rtl/>
        </w:rPr>
        <w:t>.. ليحصل عنده التواتر الموجب للعلم بوجود إمامه الثاني عشر</w:t>
      </w:r>
      <w:r w:rsidR="005F712A">
        <w:rPr>
          <w:rtl/>
        </w:rPr>
        <w:t>،</w:t>
      </w:r>
      <w:r w:rsidRPr="00592E68">
        <w:rPr>
          <w:rtl/>
        </w:rPr>
        <w:t xml:space="preserve"> ولئن كان التواتر قد وصلنا من الطرق الخاصّة والعامّة إلى هذا العصر</w:t>
      </w:r>
      <w:r w:rsidR="005F712A">
        <w:rPr>
          <w:rtl/>
        </w:rPr>
        <w:t>.</w:t>
      </w:r>
      <w:r w:rsidRPr="00592E68">
        <w:rPr>
          <w:rtl/>
        </w:rPr>
        <w:t>. فكيف في ذلك الزمَن الذي كانت كلّ القرائن تدلّ عليه وكل الأيدي تشير إليه</w:t>
      </w:r>
      <w:r w:rsidR="005F712A">
        <w:rPr>
          <w:rtl/>
        </w:rPr>
        <w:t>؟!،</w:t>
      </w:r>
      <w:r w:rsidRPr="00592E68">
        <w:rPr>
          <w:rtl/>
        </w:rPr>
        <w:t xml:space="preserve"> وكان همُّ أبيه ووكلائه وأصحابه</w:t>
      </w:r>
      <w:r w:rsidR="005F712A">
        <w:rPr>
          <w:rtl/>
        </w:rPr>
        <w:t>.</w:t>
      </w:r>
      <w:r w:rsidRPr="00592E68">
        <w:rPr>
          <w:rtl/>
        </w:rPr>
        <w:t>.. هو التأكيد على وجوده والتبليغ عنه إلى كلِّ صالح للتبليغ</w:t>
      </w:r>
      <w:r w:rsidR="005F712A">
        <w:rPr>
          <w:rtl/>
        </w:rPr>
        <w:t>.</w:t>
      </w:r>
    </w:p>
    <w:p w:rsidR="00AF623E" w:rsidRPr="00EF51E7" w:rsidRDefault="00AF623E" w:rsidP="00592E68">
      <w:pPr>
        <w:pStyle w:val="libNormal"/>
        <w:rPr>
          <w:rtl/>
        </w:rPr>
      </w:pPr>
      <w:r w:rsidRPr="00592E68">
        <w:rPr>
          <w:rtl/>
        </w:rPr>
        <w:t>ولعلّ أوسَع إعلان يقوم به الإمام العسكري بين أصحابه عن ولادة ابنه وإمامته من بعده</w:t>
      </w:r>
      <w:r w:rsidR="005F712A">
        <w:rPr>
          <w:rtl/>
        </w:rPr>
        <w:t>،</w:t>
      </w:r>
      <w:r w:rsidRPr="00592E68">
        <w:rPr>
          <w:rtl/>
        </w:rPr>
        <w:t xml:space="preserve"> ووجوب طاعته عليهم</w:t>
      </w:r>
      <w:r w:rsidR="005F712A">
        <w:rPr>
          <w:rtl/>
        </w:rPr>
        <w:t>،</w:t>
      </w:r>
      <w:r w:rsidRPr="00592E68">
        <w:rPr>
          <w:rtl/>
        </w:rPr>
        <w:t xml:space="preserve"> وأنّه </w:t>
      </w:r>
      <w:r w:rsidR="005F712A">
        <w:rPr>
          <w:rtl/>
        </w:rPr>
        <w:t>(</w:t>
      </w:r>
      <w:r w:rsidRPr="00592E68">
        <w:rPr>
          <w:rtl/>
        </w:rPr>
        <w:t>عليه السلام</w:t>
      </w:r>
      <w:r w:rsidR="005F712A">
        <w:rPr>
          <w:rtl/>
        </w:rPr>
        <w:t>)</w:t>
      </w:r>
      <w:r w:rsidRPr="00592E68">
        <w:rPr>
          <w:rtl/>
        </w:rPr>
        <w:t xml:space="preserve"> قبل وفاته بأيّام</w:t>
      </w:r>
      <w:r w:rsidR="005F712A">
        <w:rPr>
          <w:rtl/>
        </w:rPr>
        <w:t>،</w:t>
      </w:r>
      <w:r w:rsidRPr="00592E68">
        <w:rPr>
          <w:rtl/>
        </w:rPr>
        <w:t xml:space="preserve"> وقد كان مجلسه غاصّاً بأربعين من أصحابه ومخلصيه</w:t>
      </w:r>
      <w:r w:rsidR="005F712A">
        <w:rPr>
          <w:rtl/>
        </w:rPr>
        <w:t>،</w:t>
      </w:r>
      <w:r w:rsidRPr="00592E68">
        <w:rPr>
          <w:rtl/>
        </w:rPr>
        <w:t xml:space="preserve"> منهم</w:t>
      </w:r>
      <w:r w:rsidR="005F712A">
        <w:rPr>
          <w:rtl/>
        </w:rPr>
        <w:t>:</w:t>
      </w:r>
      <w:r w:rsidRPr="00592E68">
        <w:rPr>
          <w:rtl/>
        </w:rPr>
        <w:t xml:space="preserve"> محمّد بن عثمان العمري</w:t>
      </w:r>
      <w:r w:rsidR="005F712A">
        <w:rPr>
          <w:rtl/>
        </w:rPr>
        <w:t>،</w:t>
      </w:r>
      <w:r w:rsidRPr="00592E68">
        <w:rPr>
          <w:rtl/>
        </w:rPr>
        <w:t xml:space="preserve"> ومعاوية بن حكيم</w:t>
      </w:r>
      <w:r w:rsidR="005F712A">
        <w:rPr>
          <w:rtl/>
        </w:rPr>
        <w:t>،</w:t>
      </w:r>
      <w:r w:rsidRPr="00592E68">
        <w:rPr>
          <w:rtl/>
        </w:rPr>
        <w:t xml:space="preserve"> ومحمّد بن أيّوب بن نوح</w:t>
      </w:r>
      <w:r w:rsidR="005F712A">
        <w:rPr>
          <w:rtl/>
        </w:rPr>
        <w:t>.</w:t>
      </w:r>
      <w:r w:rsidRPr="00592E68">
        <w:rPr>
          <w:rtl/>
        </w:rPr>
        <w:t xml:space="preserve">.... يعرض عليهم ابنه </w:t>
      </w:r>
      <w:r w:rsidR="005F712A">
        <w:rPr>
          <w:rtl/>
        </w:rPr>
        <w:t>(</w:t>
      </w:r>
      <w:r w:rsidRPr="00592E68">
        <w:rPr>
          <w:rtl/>
        </w:rPr>
        <w:t>عليه السلام</w:t>
      </w:r>
      <w:r w:rsidR="005F712A">
        <w:rPr>
          <w:rtl/>
        </w:rPr>
        <w:t>)</w:t>
      </w:r>
      <w:r w:rsidRPr="00592E68">
        <w:rPr>
          <w:rtl/>
        </w:rPr>
        <w:t xml:space="preserve"> ويقول</w:t>
      </w:r>
      <w:r w:rsidR="005F712A">
        <w:rPr>
          <w:rtl/>
        </w:rPr>
        <w:t>:</w:t>
      </w:r>
      <w:r w:rsidRPr="00592E68">
        <w:rPr>
          <w:rtl/>
        </w:rPr>
        <w:t xml:space="preserve"> </w:t>
      </w:r>
      <w:r w:rsidR="005F712A">
        <w:rPr>
          <w:rStyle w:val="libBold2Char"/>
          <w:rtl/>
        </w:rPr>
        <w:t>(</w:t>
      </w:r>
      <w:r w:rsidRPr="00592E68">
        <w:rPr>
          <w:rStyle w:val="libBold2Char"/>
          <w:rtl/>
        </w:rPr>
        <w:t>هذا إمامكم مِن بعدي</w:t>
      </w:r>
      <w:r w:rsidR="005F712A">
        <w:rPr>
          <w:rStyle w:val="libBold2Char"/>
          <w:rtl/>
        </w:rPr>
        <w:t>،</w:t>
      </w:r>
      <w:r w:rsidRPr="00592E68">
        <w:rPr>
          <w:rStyle w:val="libBold2Char"/>
          <w:rtl/>
        </w:rPr>
        <w:t xml:space="preserve"> وخليفتي عليكم</w:t>
      </w:r>
      <w:r w:rsidR="005F712A">
        <w:rPr>
          <w:rStyle w:val="libBold2Char"/>
          <w:rtl/>
        </w:rPr>
        <w:t>،</w:t>
      </w:r>
      <w:r w:rsidRPr="00592E68">
        <w:rPr>
          <w:rStyle w:val="libBold2Char"/>
          <w:rtl/>
        </w:rPr>
        <w:t xml:space="preserve"> أطيعوه ولا تتفرّقوا مِن بعدي فتهلكوا في أديانكم</w:t>
      </w:r>
      <w:r w:rsidR="005F712A">
        <w:rPr>
          <w:rStyle w:val="libBold2Char"/>
          <w:rtl/>
        </w:rPr>
        <w:t>)</w:t>
      </w:r>
      <w:r w:rsidR="005F712A">
        <w:rPr>
          <w:rtl/>
        </w:rPr>
        <w:t>،</w:t>
      </w:r>
      <w:r w:rsidRPr="00592E68">
        <w:rPr>
          <w:rtl/>
        </w:rPr>
        <w:t xml:space="preserve"> ويضيف منبّهاً لهم إلى أنّ هذه هي فرصتهم الوحيدة في المهدي </w:t>
      </w:r>
      <w:r w:rsidR="005F712A">
        <w:rPr>
          <w:rtl/>
        </w:rPr>
        <w:t>(</w:t>
      </w:r>
      <w:r w:rsidRPr="00592E68">
        <w:rPr>
          <w:rtl/>
        </w:rPr>
        <w:t>عليه السلام</w:t>
      </w:r>
      <w:r w:rsidR="005F712A">
        <w:rPr>
          <w:rtl/>
        </w:rPr>
        <w:t>)</w:t>
      </w:r>
      <w:r w:rsidRPr="00592E68">
        <w:rPr>
          <w:rtl/>
        </w:rPr>
        <w:t xml:space="preserve"> قائلاً</w:t>
      </w:r>
      <w:r w:rsidR="005F712A">
        <w:rPr>
          <w:rtl/>
        </w:rPr>
        <w:t>:</w:t>
      </w:r>
      <w:r w:rsidRPr="00592E68">
        <w:rPr>
          <w:rtl/>
        </w:rPr>
        <w:t xml:space="preserve"> </w:t>
      </w:r>
      <w:r w:rsidR="005F712A">
        <w:rPr>
          <w:rStyle w:val="libBold2Char"/>
          <w:rtl/>
        </w:rPr>
        <w:t>(</w:t>
      </w:r>
      <w:r w:rsidRPr="00592E68">
        <w:rPr>
          <w:rStyle w:val="libBold2Char"/>
          <w:rtl/>
        </w:rPr>
        <w:t>أما أنّكم لا ترونه بعد يومكم هذا</w:t>
      </w:r>
      <w:r w:rsidR="005F712A">
        <w:rPr>
          <w:rStyle w:val="libBold2Char"/>
          <w:rtl/>
        </w:rPr>
        <w:t>)</w:t>
      </w:r>
      <w:r w:rsidRPr="00F04C39">
        <w:rPr>
          <w:rStyle w:val="libFootnotenumChar"/>
          <w:rtl/>
        </w:rPr>
        <w:t>(1)</w:t>
      </w:r>
      <w:r w:rsidR="005F712A" w:rsidRPr="002F1E35">
        <w:rPr>
          <w:rtl/>
        </w:rPr>
        <w:t>.</w:t>
      </w:r>
    </w:p>
    <w:p w:rsidR="00AF623E" w:rsidRPr="00EF51E7" w:rsidRDefault="005F712A" w:rsidP="005F712A">
      <w:pPr>
        <w:pStyle w:val="libLine"/>
        <w:rPr>
          <w:rtl/>
        </w:rPr>
      </w:pPr>
      <w:r>
        <w:rPr>
          <w:rtl/>
        </w:rPr>
        <w:t>____________________</w:t>
      </w:r>
    </w:p>
    <w:p w:rsidR="00AF623E" w:rsidRPr="00592E68" w:rsidRDefault="00AF623E" w:rsidP="00592E68">
      <w:pPr>
        <w:pStyle w:val="libFootnote0"/>
        <w:rPr>
          <w:rtl/>
        </w:rPr>
      </w:pPr>
      <w:r w:rsidRPr="00EF51E7">
        <w:rPr>
          <w:rtl/>
        </w:rPr>
        <w:t>(1) انظر إكمال الدين (المخطوط</w:t>
      </w:r>
      <w:r w:rsidR="005F712A">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 xml:space="preserve">ونجد أنّه </w:t>
      </w:r>
      <w:r w:rsidR="005F712A">
        <w:rPr>
          <w:rtl/>
        </w:rPr>
        <w:t>(</w:t>
      </w:r>
      <w:r w:rsidRPr="00592E68">
        <w:rPr>
          <w:rtl/>
        </w:rPr>
        <w:t>عليه السلام</w:t>
      </w:r>
      <w:r w:rsidR="005F712A">
        <w:rPr>
          <w:rtl/>
        </w:rPr>
        <w:t>)</w:t>
      </w:r>
      <w:r w:rsidRPr="00592E68">
        <w:rPr>
          <w:rtl/>
        </w:rPr>
        <w:t xml:space="preserve"> عرَض ولده على أصحابه في اليوم الثالث مِن ولادته</w:t>
      </w:r>
      <w:r w:rsidR="005F712A">
        <w:rPr>
          <w:rtl/>
        </w:rPr>
        <w:t>،</w:t>
      </w:r>
      <w:r w:rsidRPr="00592E68">
        <w:rPr>
          <w:rtl/>
        </w:rPr>
        <w:t xml:space="preserve"> وأعطاهم المفهوم الصحيح الأساسي الذي أوكله الله تعالى إليه</w:t>
      </w:r>
      <w:r w:rsidR="005F712A">
        <w:rPr>
          <w:rtl/>
        </w:rPr>
        <w:t>،</w:t>
      </w:r>
      <w:r w:rsidRPr="00592E68">
        <w:rPr>
          <w:rtl/>
        </w:rPr>
        <w:t xml:space="preserve"> وعيّن لهم تكليفهم تجاهه بصفته الإمام بعد أبيه</w:t>
      </w:r>
      <w:r w:rsidR="005F712A">
        <w:rPr>
          <w:rtl/>
        </w:rPr>
        <w:t>،</w:t>
      </w:r>
      <w:r w:rsidRPr="00592E68">
        <w:rPr>
          <w:rtl/>
        </w:rPr>
        <w:t xml:space="preserve"> وقال لهم</w:t>
      </w:r>
      <w:r w:rsidR="005F712A">
        <w:rPr>
          <w:rtl/>
        </w:rPr>
        <w:t>:</w:t>
      </w:r>
      <w:r w:rsidRPr="00592E68">
        <w:rPr>
          <w:rtl/>
        </w:rPr>
        <w:t xml:space="preserve"> </w:t>
      </w:r>
      <w:r w:rsidR="005F712A">
        <w:rPr>
          <w:rStyle w:val="libBold2Char"/>
          <w:rtl/>
        </w:rPr>
        <w:t>(</w:t>
      </w:r>
      <w:r w:rsidRPr="00592E68">
        <w:rPr>
          <w:rStyle w:val="libBold2Char"/>
          <w:rtl/>
        </w:rPr>
        <w:t>هذا صاحبكم بعدي</w:t>
      </w:r>
      <w:r w:rsidR="005F712A">
        <w:rPr>
          <w:rStyle w:val="libBold2Char"/>
          <w:rtl/>
        </w:rPr>
        <w:t>،</w:t>
      </w:r>
      <w:r w:rsidRPr="00592E68">
        <w:rPr>
          <w:rStyle w:val="libBold2Char"/>
          <w:rtl/>
        </w:rPr>
        <w:t xml:space="preserve"> وخليفتي عليكم</w:t>
      </w:r>
      <w:r w:rsidR="005F712A">
        <w:rPr>
          <w:rStyle w:val="libBold2Char"/>
          <w:rtl/>
        </w:rPr>
        <w:t>.</w:t>
      </w:r>
      <w:r w:rsidRPr="00592E68">
        <w:rPr>
          <w:rStyle w:val="libBold2Char"/>
          <w:rtl/>
        </w:rPr>
        <w:t>.وهو القائم الذي تُمَدّ إليه الأعناق بالانتظار</w:t>
      </w:r>
      <w:r w:rsidR="005F712A">
        <w:rPr>
          <w:rStyle w:val="libBold2Char"/>
          <w:rtl/>
        </w:rPr>
        <w:t>،</w:t>
      </w:r>
      <w:r w:rsidRPr="00592E68">
        <w:rPr>
          <w:rStyle w:val="libBold2Char"/>
          <w:rtl/>
        </w:rPr>
        <w:t xml:space="preserve"> فإذا امتلأت الأرض جوراً وظلماً</w:t>
      </w:r>
      <w:r w:rsidR="005F712A">
        <w:rPr>
          <w:rStyle w:val="libBold2Char"/>
          <w:rtl/>
        </w:rPr>
        <w:t>،</w:t>
      </w:r>
      <w:r w:rsidRPr="00592E68">
        <w:rPr>
          <w:rStyle w:val="libBold2Char"/>
          <w:rtl/>
        </w:rPr>
        <w:t xml:space="preserve"> خرَج فملأها قسطاً وعدلاً</w:t>
      </w:r>
      <w:r w:rsidR="005F712A">
        <w:rPr>
          <w:rStyle w:val="libBold2Char"/>
          <w:rtl/>
        </w:rPr>
        <w:t>)</w:t>
      </w:r>
      <w:r w:rsidRPr="00F04C39">
        <w:rPr>
          <w:rStyle w:val="libFootnotenumChar"/>
          <w:rtl/>
        </w:rPr>
        <w:t>(1)</w:t>
      </w:r>
      <w:r w:rsidR="005F712A">
        <w:rPr>
          <w:rtl/>
        </w:rPr>
        <w:t>.</w:t>
      </w:r>
    </w:p>
    <w:p w:rsidR="00AF623E" w:rsidRPr="00EF51E7" w:rsidRDefault="00AF623E" w:rsidP="00592E68">
      <w:pPr>
        <w:pStyle w:val="libNormal"/>
        <w:rPr>
          <w:rtl/>
        </w:rPr>
      </w:pPr>
      <w:r w:rsidRPr="00592E68">
        <w:rPr>
          <w:rtl/>
        </w:rPr>
        <w:t xml:space="preserve">فهذا وذاك هو الإعلان الرسمي الكبير الذي قام به الإمام العسكري </w:t>
      </w:r>
      <w:r w:rsidR="005F712A">
        <w:rPr>
          <w:rtl/>
        </w:rPr>
        <w:t>(</w:t>
      </w:r>
      <w:r w:rsidRPr="00592E68">
        <w:rPr>
          <w:rtl/>
        </w:rPr>
        <w:t>عليه السلام</w:t>
      </w:r>
      <w:r w:rsidR="005F712A">
        <w:rPr>
          <w:rtl/>
        </w:rPr>
        <w:t>)،</w:t>
      </w:r>
      <w:r w:rsidRPr="00592E68">
        <w:rPr>
          <w:rtl/>
        </w:rPr>
        <w:t xml:space="preserve"> على طرَفيّ المدّة</w:t>
      </w:r>
      <w:r w:rsidR="005F712A">
        <w:rPr>
          <w:rtl/>
        </w:rPr>
        <w:t>،</w:t>
      </w:r>
      <w:r w:rsidRPr="00592E68">
        <w:rPr>
          <w:rtl/>
        </w:rPr>
        <w:t xml:space="preserve"> بعد الميلاد وقبل الوفاة</w:t>
      </w:r>
      <w:r w:rsidR="005F712A">
        <w:rPr>
          <w:rtl/>
        </w:rPr>
        <w:t>.</w:t>
      </w:r>
      <w:r w:rsidRPr="00592E68">
        <w:rPr>
          <w:rtl/>
        </w:rPr>
        <w:t>..لكي يكون هو الأساس الضخم لإقامة الحجّة تجاه القواعد الشعبية المُوالية</w:t>
      </w:r>
      <w:r w:rsidR="005F712A">
        <w:rPr>
          <w:rtl/>
        </w:rPr>
        <w:t>،</w:t>
      </w:r>
      <w:r w:rsidRPr="00592E68">
        <w:rPr>
          <w:rtl/>
        </w:rPr>
        <w:t xml:space="preserve"> وكان خلال هذه المدّة يعرضه على أشخاصٍ بمفردهم حين يزورونه</w:t>
      </w:r>
      <w:r w:rsidR="005F712A">
        <w:rPr>
          <w:rtl/>
        </w:rPr>
        <w:t>،</w:t>
      </w:r>
      <w:r w:rsidRPr="00592E68">
        <w:rPr>
          <w:rtl/>
        </w:rPr>
        <w:t xml:space="preserve"> فمنهم</w:t>
      </w:r>
      <w:r w:rsidR="005F712A">
        <w:rPr>
          <w:rtl/>
        </w:rPr>
        <w:t>:</w:t>
      </w:r>
      <w:r w:rsidRPr="00592E68">
        <w:rPr>
          <w:rtl/>
        </w:rPr>
        <w:t xml:space="preserve"> عمرو الأهوازي حيث أراه أبو محمّد</w:t>
      </w:r>
      <w:r w:rsidR="00A63C68">
        <w:rPr>
          <w:rtl/>
        </w:rPr>
        <w:t xml:space="preserve"> </w:t>
      </w:r>
      <w:r w:rsidR="005F712A">
        <w:rPr>
          <w:rtl/>
        </w:rPr>
        <w:t>(</w:t>
      </w:r>
      <w:r w:rsidRPr="00592E68">
        <w:rPr>
          <w:rtl/>
        </w:rPr>
        <w:t>عليه السلام</w:t>
      </w:r>
      <w:r w:rsidR="005F712A">
        <w:rPr>
          <w:rtl/>
        </w:rPr>
        <w:t>)</w:t>
      </w:r>
      <w:r w:rsidRPr="00592E68">
        <w:rPr>
          <w:rtl/>
        </w:rPr>
        <w:t xml:space="preserve"> ولده المهدي </w:t>
      </w:r>
      <w:r w:rsidR="005F712A">
        <w:rPr>
          <w:rtl/>
        </w:rPr>
        <w:t>(</w:t>
      </w:r>
      <w:r w:rsidRPr="00592E68">
        <w:rPr>
          <w:rtl/>
        </w:rPr>
        <w:t>عليه السلام</w:t>
      </w:r>
      <w:r w:rsidR="005F712A">
        <w:rPr>
          <w:rtl/>
        </w:rPr>
        <w:t>)</w:t>
      </w:r>
      <w:r w:rsidRPr="00592E68">
        <w:rPr>
          <w:rtl/>
        </w:rPr>
        <w:t xml:space="preserve"> وقال</w:t>
      </w:r>
      <w:r w:rsidR="005F712A">
        <w:rPr>
          <w:rtl/>
        </w:rPr>
        <w:t>:</w:t>
      </w:r>
      <w:r w:rsidRPr="00592E68">
        <w:rPr>
          <w:rStyle w:val="libBold2Char"/>
          <w:rtl/>
        </w:rPr>
        <w:t xml:space="preserve"> </w:t>
      </w:r>
      <w:r w:rsidR="005F712A">
        <w:rPr>
          <w:rStyle w:val="libBold2Char"/>
          <w:rtl/>
        </w:rPr>
        <w:t>(</w:t>
      </w:r>
      <w:r w:rsidRPr="00592E68">
        <w:rPr>
          <w:rStyle w:val="libBold2Char"/>
          <w:rtl/>
        </w:rPr>
        <w:t>هذا صاحبُكم</w:t>
      </w:r>
      <w:r w:rsidR="005F712A">
        <w:rPr>
          <w:rStyle w:val="libBold2Char"/>
          <w:rtl/>
        </w:rPr>
        <w:t>)</w:t>
      </w:r>
      <w:r w:rsidRPr="00F04C39">
        <w:rPr>
          <w:rStyle w:val="libFootnotenumChar"/>
          <w:rtl/>
        </w:rPr>
        <w:t>(2)</w:t>
      </w:r>
      <w:r w:rsidR="005F712A" w:rsidRPr="002F1E35">
        <w:rPr>
          <w:rtl/>
        </w:rPr>
        <w:t>.</w:t>
      </w:r>
    </w:p>
    <w:p w:rsidR="00AF623E" w:rsidRPr="00EF51E7" w:rsidRDefault="00AF623E" w:rsidP="00592E68">
      <w:pPr>
        <w:pStyle w:val="libNormal"/>
        <w:rPr>
          <w:rtl/>
        </w:rPr>
      </w:pPr>
      <w:r w:rsidRPr="00592E68">
        <w:rPr>
          <w:rtl/>
        </w:rPr>
        <w:t xml:space="preserve">ومنهم شخصٌ آخر يزور الإمام </w:t>
      </w:r>
      <w:r w:rsidR="005F712A">
        <w:rPr>
          <w:rtl/>
        </w:rPr>
        <w:t>(</w:t>
      </w:r>
      <w:r w:rsidRPr="00592E68">
        <w:rPr>
          <w:rtl/>
        </w:rPr>
        <w:t>عليه السلام</w:t>
      </w:r>
      <w:r w:rsidR="005F712A">
        <w:rPr>
          <w:rtl/>
        </w:rPr>
        <w:t>)</w:t>
      </w:r>
      <w:r w:rsidRPr="00592E68">
        <w:rPr>
          <w:rtl/>
        </w:rPr>
        <w:t xml:space="preserve"> ويُريد أنْ يتأكّد من وجود الإمام بعده قائلاً</w:t>
      </w:r>
      <w:r w:rsidR="005F712A">
        <w:rPr>
          <w:rtl/>
        </w:rPr>
        <w:t>:</w:t>
      </w:r>
      <w:r w:rsidRPr="00592E68">
        <w:rPr>
          <w:rtl/>
        </w:rPr>
        <w:t xml:space="preserve"> يا سيّدي</w:t>
      </w:r>
      <w:r w:rsidR="005F712A">
        <w:rPr>
          <w:rtl/>
        </w:rPr>
        <w:t>،</w:t>
      </w:r>
      <w:r w:rsidRPr="00592E68">
        <w:rPr>
          <w:rtl/>
        </w:rPr>
        <w:t xml:space="preserve"> من صاحب هذا الأمر</w:t>
      </w:r>
      <w:r w:rsidR="005F712A">
        <w:rPr>
          <w:rtl/>
        </w:rPr>
        <w:t>،</w:t>
      </w:r>
      <w:r w:rsidRPr="00592E68">
        <w:rPr>
          <w:rtl/>
        </w:rPr>
        <w:t xml:space="preserve"> يعني الإمامة</w:t>
      </w:r>
      <w:r w:rsidR="005F712A">
        <w:rPr>
          <w:rtl/>
        </w:rPr>
        <w:t>،</w:t>
      </w:r>
      <w:r w:rsidRPr="00592E68">
        <w:rPr>
          <w:rtl/>
        </w:rPr>
        <w:t xml:space="preserve"> فيأمره الإمام العسكري </w:t>
      </w:r>
      <w:r w:rsidR="005F712A">
        <w:rPr>
          <w:rtl/>
        </w:rPr>
        <w:t>(</w:t>
      </w:r>
      <w:r w:rsidRPr="00592E68">
        <w:rPr>
          <w:rtl/>
        </w:rPr>
        <w:t>عليه السلام</w:t>
      </w:r>
      <w:r w:rsidR="005F712A">
        <w:rPr>
          <w:rtl/>
        </w:rPr>
        <w:t>)</w:t>
      </w:r>
      <w:r w:rsidRPr="00592E68">
        <w:rPr>
          <w:rtl/>
        </w:rPr>
        <w:t xml:space="preserve"> برفع سترٍ كان مسبلاً على بابٍ غرفةٍ إلى جنبه</w:t>
      </w:r>
      <w:r w:rsidR="005F712A">
        <w:rPr>
          <w:rtl/>
        </w:rPr>
        <w:t>،</w:t>
      </w:r>
      <w:r w:rsidRPr="00592E68">
        <w:rPr>
          <w:rtl/>
        </w:rPr>
        <w:t xml:space="preserve"> فيرفعه الرجل</w:t>
      </w:r>
      <w:r w:rsidR="005F712A">
        <w:rPr>
          <w:rtl/>
        </w:rPr>
        <w:t>،</w:t>
      </w:r>
      <w:r w:rsidRPr="00592E68">
        <w:rPr>
          <w:rtl/>
        </w:rPr>
        <w:t xml:space="preserve"> فيخرج إليهم غلام يقدره الراوي بعشرِ أو ثمانِ سنين</w:t>
      </w:r>
      <w:r w:rsidR="005F712A">
        <w:rPr>
          <w:rtl/>
        </w:rPr>
        <w:t>،</w:t>
      </w:r>
      <w:r w:rsidRPr="00592E68">
        <w:rPr>
          <w:rtl/>
        </w:rPr>
        <w:t xml:space="preserve"> واضح الجبين أبيضٌ درّيّ المقلتين شثن الكفّين معطوف الركبتين</w:t>
      </w:r>
      <w:r w:rsidR="005F712A">
        <w:rPr>
          <w:rtl/>
        </w:rPr>
        <w:t>،</w:t>
      </w:r>
      <w:r w:rsidRPr="00592E68">
        <w:rPr>
          <w:rtl/>
        </w:rPr>
        <w:t xml:space="preserve"> في خدّه الأيمن خال</w:t>
      </w:r>
      <w:r w:rsidR="005F712A">
        <w:rPr>
          <w:rtl/>
        </w:rPr>
        <w:t>،</w:t>
      </w:r>
      <w:r w:rsidRPr="00592E68">
        <w:rPr>
          <w:rtl/>
        </w:rPr>
        <w:t xml:space="preserve"> وفي رأسه ذؤابة</w:t>
      </w:r>
      <w:r w:rsidR="005F712A">
        <w:rPr>
          <w:rtl/>
        </w:rPr>
        <w:t>،</w:t>
      </w:r>
      <w:r w:rsidRPr="00592E68">
        <w:rPr>
          <w:rtl/>
        </w:rPr>
        <w:t xml:space="preserve"> فيجلس على فخِذ أبي</w:t>
      </w:r>
    </w:p>
    <w:p w:rsidR="00AF623E" w:rsidRPr="00EF51E7" w:rsidRDefault="005F712A" w:rsidP="005F712A">
      <w:pPr>
        <w:pStyle w:val="libLine"/>
        <w:rPr>
          <w:rtl/>
        </w:rPr>
      </w:pPr>
      <w:r>
        <w:rPr>
          <w:rtl/>
        </w:rPr>
        <w:t>____________________</w:t>
      </w:r>
    </w:p>
    <w:p w:rsidR="00AF623E" w:rsidRPr="00592E68" w:rsidRDefault="00AF623E" w:rsidP="00592E68">
      <w:pPr>
        <w:pStyle w:val="libFootnote0"/>
        <w:rPr>
          <w:rtl/>
        </w:rPr>
      </w:pPr>
      <w:r w:rsidRPr="00EF51E7">
        <w:rPr>
          <w:rtl/>
        </w:rPr>
        <w:t>(1) انظر الإكمال (المخطوط</w:t>
      </w:r>
      <w:r w:rsidR="005F712A">
        <w:rPr>
          <w:rtl/>
        </w:rPr>
        <w:t>).</w:t>
      </w:r>
    </w:p>
    <w:p w:rsidR="00AF623E" w:rsidRPr="00592E68" w:rsidRDefault="00AF623E" w:rsidP="00592E68">
      <w:pPr>
        <w:pStyle w:val="libFootnote0"/>
        <w:rPr>
          <w:rtl/>
        </w:rPr>
      </w:pPr>
      <w:r w:rsidRPr="00EF51E7">
        <w:rPr>
          <w:rtl/>
        </w:rPr>
        <w:t>(2) انظر الإرشاد ص329 وص 330 مكرّراً</w:t>
      </w:r>
      <w:r w:rsidR="005F712A">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 xml:space="preserve">محمّد </w:t>
      </w:r>
      <w:r w:rsidR="005F712A">
        <w:rPr>
          <w:rtl/>
        </w:rPr>
        <w:t>(</w:t>
      </w:r>
      <w:r w:rsidRPr="00592E68">
        <w:rPr>
          <w:rtl/>
        </w:rPr>
        <w:t>عليه السلام</w:t>
      </w:r>
      <w:r w:rsidR="005F712A">
        <w:rPr>
          <w:rtl/>
        </w:rPr>
        <w:t>)،</w:t>
      </w:r>
      <w:r w:rsidRPr="00592E68">
        <w:rPr>
          <w:rtl/>
        </w:rPr>
        <w:t xml:space="preserve"> فيقول الإمام للرجل</w:t>
      </w:r>
      <w:r w:rsidR="005F712A">
        <w:rPr>
          <w:rtl/>
        </w:rPr>
        <w:t>:</w:t>
      </w:r>
      <w:r w:rsidRPr="00592E68">
        <w:rPr>
          <w:rtl/>
        </w:rPr>
        <w:t xml:space="preserve"> </w:t>
      </w:r>
      <w:r w:rsidR="005F712A">
        <w:rPr>
          <w:rStyle w:val="libBold2Char"/>
          <w:rtl/>
        </w:rPr>
        <w:t>(</w:t>
      </w:r>
      <w:r w:rsidRPr="00592E68">
        <w:rPr>
          <w:rStyle w:val="libBold2Char"/>
          <w:rtl/>
        </w:rPr>
        <w:t>هذا هو صاحبكم</w:t>
      </w:r>
      <w:r w:rsidR="005F712A">
        <w:rPr>
          <w:rStyle w:val="libBold2Char"/>
          <w:rtl/>
        </w:rPr>
        <w:t>)</w:t>
      </w:r>
      <w:r w:rsidR="005F712A">
        <w:rPr>
          <w:rtl/>
        </w:rPr>
        <w:t>،</w:t>
      </w:r>
      <w:r w:rsidRPr="00592E68">
        <w:rPr>
          <w:rtl/>
        </w:rPr>
        <w:t xml:space="preserve"> ثمّ وثَب الغُلام</w:t>
      </w:r>
      <w:r w:rsidR="005F712A">
        <w:rPr>
          <w:rtl/>
        </w:rPr>
        <w:t>،</w:t>
      </w:r>
      <w:r w:rsidRPr="00592E68">
        <w:rPr>
          <w:rtl/>
        </w:rPr>
        <w:t xml:space="preserve"> فقال له أبوه</w:t>
      </w:r>
      <w:r w:rsidR="005F712A">
        <w:rPr>
          <w:rtl/>
        </w:rPr>
        <w:t>:</w:t>
      </w:r>
      <w:r w:rsidRPr="00592E68">
        <w:rPr>
          <w:rtl/>
        </w:rPr>
        <w:t xml:space="preserve"> </w:t>
      </w:r>
      <w:r w:rsidR="005F712A">
        <w:rPr>
          <w:rStyle w:val="libBold2Char"/>
          <w:rtl/>
        </w:rPr>
        <w:t>(</w:t>
      </w:r>
      <w:r w:rsidRPr="00592E68">
        <w:rPr>
          <w:rStyle w:val="libBold2Char"/>
          <w:rtl/>
        </w:rPr>
        <w:t>يا بني</w:t>
      </w:r>
      <w:r w:rsidR="005F712A">
        <w:rPr>
          <w:rStyle w:val="libBold2Char"/>
          <w:rtl/>
        </w:rPr>
        <w:t>،</w:t>
      </w:r>
      <w:r w:rsidRPr="00592E68">
        <w:rPr>
          <w:rStyle w:val="libBold2Char"/>
          <w:rtl/>
        </w:rPr>
        <w:t xml:space="preserve"> ادخل إلى الوقت المعلوم</w:t>
      </w:r>
      <w:r w:rsidR="005F712A">
        <w:rPr>
          <w:rStyle w:val="libBold2Char"/>
          <w:rtl/>
        </w:rPr>
        <w:t>)</w:t>
      </w:r>
      <w:r w:rsidRPr="00F04C39">
        <w:rPr>
          <w:rStyle w:val="libFootnotenumChar"/>
          <w:rtl/>
        </w:rPr>
        <w:t>(1)</w:t>
      </w:r>
      <w:r w:rsidR="005F712A">
        <w:rPr>
          <w:rtl/>
        </w:rPr>
        <w:t>،</w:t>
      </w:r>
      <w:r w:rsidRPr="00592E68">
        <w:rPr>
          <w:rtl/>
        </w:rPr>
        <w:t xml:space="preserve"> يعني وقت ظهوره </w:t>
      </w:r>
      <w:r w:rsidR="005F712A">
        <w:rPr>
          <w:rtl/>
        </w:rPr>
        <w:t>(</w:t>
      </w:r>
      <w:r w:rsidRPr="00592E68">
        <w:rPr>
          <w:rtl/>
        </w:rPr>
        <w:t>عجّل الله فرجه</w:t>
      </w:r>
      <w:r w:rsidR="005F712A">
        <w:rPr>
          <w:rtl/>
        </w:rPr>
        <w:t>)،</w:t>
      </w:r>
      <w:r w:rsidRPr="00592E68">
        <w:rPr>
          <w:rtl/>
        </w:rPr>
        <w:t xml:space="preserve"> ولا يخفى في تقدير الراوي لعُمر المهدي </w:t>
      </w:r>
      <w:r w:rsidR="005F712A">
        <w:rPr>
          <w:rtl/>
        </w:rPr>
        <w:t>(</w:t>
      </w:r>
      <w:r w:rsidRPr="00592E68">
        <w:rPr>
          <w:rtl/>
        </w:rPr>
        <w:t>عليه السلام</w:t>
      </w:r>
      <w:r w:rsidR="005F712A">
        <w:rPr>
          <w:rtl/>
        </w:rPr>
        <w:t>)،</w:t>
      </w:r>
      <w:r w:rsidRPr="00592E68">
        <w:rPr>
          <w:rtl/>
        </w:rPr>
        <w:t xml:space="preserve"> لا ينافي مَا عرفناه</w:t>
      </w:r>
      <w:r w:rsidR="005F712A">
        <w:rPr>
          <w:rtl/>
        </w:rPr>
        <w:t>،</w:t>
      </w:r>
      <w:r w:rsidRPr="00592E68">
        <w:rPr>
          <w:rtl/>
        </w:rPr>
        <w:t xml:space="preserve"> من أنْ عمره حين وفاة أبيه خمس سنين</w:t>
      </w:r>
      <w:r w:rsidR="005F712A">
        <w:rPr>
          <w:rtl/>
        </w:rPr>
        <w:t>،</w:t>
      </w:r>
      <w:r w:rsidRPr="00592E68">
        <w:rPr>
          <w:rtl/>
        </w:rPr>
        <w:t xml:space="preserve"> فإنّ هذا بحسَب عدَد السنين هو الصحيح</w:t>
      </w:r>
      <w:r w:rsidR="005F712A">
        <w:rPr>
          <w:rtl/>
        </w:rPr>
        <w:t>،</w:t>
      </w:r>
      <w:r w:rsidRPr="00592E68">
        <w:rPr>
          <w:rtl/>
        </w:rPr>
        <w:t xml:space="preserve"> وأمّا بحسَبِ النظر إلى نموِّ المهدي </w:t>
      </w:r>
      <w:r w:rsidR="005F712A">
        <w:rPr>
          <w:rtl/>
        </w:rPr>
        <w:t>(</w:t>
      </w:r>
      <w:r w:rsidRPr="00592E68">
        <w:rPr>
          <w:rtl/>
        </w:rPr>
        <w:t>عليه السلام</w:t>
      </w:r>
      <w:r w:rsidR="005F712A">
        <w:rPr>
          <w:rtl/>
        </w:rPr>
        <w:t>)</w:t>
      </w:r>
      <w:r w:rsidRPr="00592E68">
        <w:rPr>
          <w:rtl/>
        </w:rPr>
        <w:t xml:space="preserve"> ونشاطه البدَني</w:t>
      </w:r>
      <w:r w:rsidR="005F712A">
        <w:rPr>
          <w:rtl/>
        </w:rPr>
        <w:t>،</w:t>
      </w:r>
      <w:r w:rsidRPr="00592E68">
        <w:rPr>
          <w:rtl/>
        </w:rPr>
        <w:t xml:space="preserve"> فلا يُمكن أنْ نستبعد أنْ يبدو في ظرفِ خمسِ سنين أو أقل</w:t>
      </w:r>
      <w:r w:rsidR="005F712A">
        <w:rPr>
          <w:rtl/>
        </w:rPr>
        <w:t>،</w:t>
      </w:r>
      <w:r w:rsidRPr="00592E68">
        <w:rPr>
          <w:rtl/>
        </w:rPr>
        <w:t xml:space="preserve"> كابن ثمان سنين أو أكثر</w:t>
      </w:r>
      <w:r w:rsidR="005F712A">
        <w:rPr>
          <w:rtl/>
        </w:rPr>
        <w:t>،</w:t>
      </w:r>
      <w:r w:rsidRPr="00592E68">
        <w:rPr>
          <w:rtl/>
        </w:rPr>
        <w:t xml:space="preserve"> وذلك انطلاقاً من أحدِ أساسَين</w:t>
      </w:r>
      <w:r w:rsidR="005F712A">
        <w:rPr>
          <w:rtl/>
        </w:rPr>
        <w:t>:</w:t>
      </w:r>
    </w:p>
    <w:p w:rsidR="00AF623E" w:rsidRPr="00EF51E7" w:rsidRDefault="00AF623E" w:rsidP="00592E68">
      <w:pPr>
        <w:pStyle w:val="libNormal"/>
        <w:rPr>
          <w:rtl/>
        </w:rPr>
      </w:pPr>
      <w:r w:rsidRPr="00ED637D">
        <w:rPr>
          <w:rStyle w:val="libBold2Char"/>
          <w:rtl/>
        </w:rPr>
        <w:t>الأساس الأوّل</w:t>
      </w:r>
      <w:r w:rsidR="005F712A">
        <w:rPr>
          <w:rStyle w:val="libBold2Char"/>
          <w:rtl/>
        </w:rPr>
        <w:t>:</w:t>
      </w:r>
      <w:r w:rsidRPr="00592E68">
        <w:rPr>
          <w:rtl/>
        </w:rPr>
        <w:t xml:space="preserve"> الميزان الطبّي الطبيعي</w:t>
      </w:r>
      <w:r w:rsidR="005F712A">
        <w:rPr>
          <w:rtl/>
        </w:rPr>
        <w:t>:</w:t>
      </w:r>
      <w:r w:rsidRPr="00592E68">
        <w:rPr>
          <w:rtl/>
        </w:rPr>
        <w:t xml:space="preserve"> فإنّه مِن المشاهد وجداناً أنّ كثيراً من الناس لا يُمكن تقدير أعمارهم بشكلٍ دقيق</w:t>
      </w:r>
      <w:r w:rsidR="005F712A">
        <w:rPr>
          <w:rtl/>
        </w:rPr>
        <w:t>؛</w:t>
      </w:r>
      <w:r w:rsidRPr="00592E68">
        <w:rPr>
          <w:rtl/>
        </w:rPr>
        <w:t xml:space="preserve"> إذ يبدو للناظر أنّهم أكبر من عمرهم الحقيقي بعدّة سنَوات</w:t>
      </w:r>
      <w:r w:rsidR="005F712A">
        <w:rPr>
          <w:rtl/>
        </w:rPr>
        <w:t>،</w:t>
      </w:r>
      <w:r w:rsidRPr="00592E68">
        <w:rPr>
          <w:rtl/>
        </w:rPr>
        <w:t xml:space="preserve"> أو أصغر بعدّة سنوات</w:t>
      </w:r>
      <w:r w:rsidR="005F712A">
        <w:rPr>
          <w:rtl/>
        </w:rPr>
        <w:t>.</w:t>
      </w:r>
    </w:p>
    <w:p w:rsidR="00AF623E" w:rsidRPr="00EF51E7" w:rsidRDefault="00AF623E" w:rsidP="00592E68">
      <w:pPr>
        <w:pStyle w:val="libNormal"/>
        <w:rPr>
          <w:rtl/>
        </w:rPr>
      </w:pPr>
      <w:r w:rsidRPr="00592E68">
        <w:rPr>
          <w:rtl/>
        </w:rPr>
        <w:t>فإذا أضفنا إلى ذلك نشاطاً متزايداً وصحّةً موفورة لم نستبعد أنْ يبدو الصبيّ على ضعف عمره الحقيقي</w:t>
      </w:r>
      <w:r w:rsidR="005F712A">
        <w:rPr>
          <w:rtl/>
        </w:rPr>
        <w:t>.</w:t>
      </w:r>
      <w:r w:rsidRPr="00592E68">
        <w:rPr>
          <w:rtl/>
        </w:rPr>
        <w:t>..حتى على الموازين الطبّية الطبيعيّة</w:t>
      </w:r>
      <w:r w:rsidR="005F712A">
        <w:rPr>
          <w:rtl/>
        </w:rPr>
        <w:t>.</w:t>
      </w:r>
    </w:p>
    <w:p w:rsidR="00AF623E" w:rsidRPr="00EF51E7" w:rsidRDefault="00AF623E" w:rsidP="00592E68">
      <w:pPr>
        <w:pStyle w:val="libNormal"/>
        <w:rPr>
          <w:rtl/>
        </w:rPr>
      </w:pPr>
      <w:r w:rsidRPr="00ED637D">
        <w:rPr>
          <w:rStyle w:val="libBold2Char"/>
          <w:rtl/>
        </w:rPr>
        <w:t>الأساس الثاني</w:t>
      </w:r>
      <w:r w:rsidR="005F712A">
        <w:rPr>
          <w:rStyle w:val="libBold2Char"/>
          <w:rtl/>
        </w:rPr>
        <w:t>:</w:t>
      </w:r>
      <w:r w:rsidRPr="00592E68">
        <w:rPr>
          <w:rtl/>
        </w:rPr>
        <w:t xml:space="preserve"> ما ورَد في بعض رواياتنا من أنّ نموّ الإمام المعصوم يكون عادةً أسرَع من غيره</w:t>
      </w:r>
      <w:r w:rsidR="005F712A">
        <w:rPr>
          <w:rtl/>
        </w:rPr>
        <w:t>،</w:t>
      </w:r>
      <w:r w:rsidRPr="00592E68">
        <w:rPr>
          <w:rtl/>
        </w:rPr>
        <w:t xml:space="preserve"> فمن ذلك ما ورَد عن الإمام العسكري </w:t>
      </w:r>
      <w:r w:rsidR="005F712A">
        <w:rPr>
          <w:rtl/>
        </w:rPr>
        <w:t>(</w:t>
      </w:r>
      <w:r w:rsidRPr="00592E68">
        <w:rPr>
          <w:rtl/>
        </w:rPr>
        <w:t>عليه السلام</w:t>
      </w:r>
      <w:r w:rsidR="005F712A">
        <w:rPr>
          <w:rtl/>
        </w:rPr>
        <w:t>)</w:t>
      </w:r>
      <w:r w:rsidRPr="00592E68">
        <w:rPr>
          <w:rtl/>
        </w:rPr>
        <w:t xml:space="preserve"> نفسه يقول</w:t>
      </w:r>
      <w:r w:rsidR="005F712A">
        <w:rPr>
          <w:rtl/>
        </w:rPr>
        <w:t>:</w:t>
      </w:r>
      <w:r w:rsidRPr="00592E68">
        <w:rPr>
          <w:rtl/>
        </w:rPr>
        <w:t xml:space="preserve"> </w:t>
      </w:r>
      <w:r w:rsidR="005F712A">
        <w:rPr>
          <w:rStyle w:val="libBold2Char"/>
          <w:rtl/>
        </w:rPr>
        <w:t>(</w:t>
      </w:r>
      <w:r w:rsidRPr="00592E68">
        <w:rPr>
          <w:rStyle w:val="libBold2Char"/>
          <w:rtl/>
        </w:rPr>
        <w:t>إنّ أولاد الأنبياء والأوصياء إذا كانوا أئمّة ينشأون بخلاف ما ينشأ غيرهم</w:t>
      </w:r>
      <w:r w:rsidR="005F712A">
        <w:rPr>
          <w:rStyle w:val="libBold2Char"/>
          <w:rtl/>
        </w:rPr>
        <w:t>،</w:t>
      </w:r>
      <w:r w:rsidRPr="00592E68">
        <w:rPr>
          <w:rStyle w:val="libBold2Char"/>
          <w:rtl/>
        </w:rPr>
        <w:t xml:space="preserve"> وأنّ الصبيّ منّا إذا كان أتى عليه شهر كان كمَن أتى عليه سنة</w:t>
      </w:r>
      <w:r w:rsidR="005F712A">
        <w:rPr>
          <w:rStyle w:val="libBold2Char"/>
          <w:rtl/>
        </w:rPr>
        <w:t>)</w:t>
      </w:r>
      <w:r w:rsidRPr="00F04C39">
        <w:rPr>
          <w:rStyle w:val="libFootnotenumChar"/>
          <w:rtl/>
        </w:rPr>
        <w:t>(2)</w:t>
      </w:r>
      <w:r w:rsidR="005F712A">
        <w:rPr>
          <w:rStyle w:val="libBold2Char"/>
          <w:rtl/>
        </w:rPr>
        <w:t>.</w:t>
      </w:r>
    </w:p>
    <w:p w:rsidR="00AF623E" w:rsidRPr="00EF51E7" w:rsidRDefault="005F712A" w:rsidP="005F712A">
      <w:pPr>
        <w:pStyle w:val="libLine"/>
        <w:rPr>
          <w:rtl/>
        </w:rPr>
      </w:pPr>
      <w:r>
        <w:rPr>
          <w:rtl/>
        </w:rPr>
        <w:t>____________________</w:t>
      </w:r>
    </w:p>
    <w:p w:rsidR="00AF623E" w:rsidRPr="00592E68" w:rsidRDefault="00AF623E" w:rsidP="00592E68">
      <w:pPr>
        <w:pStyle w:val="libFootnote0"/>
        <w:rPr>
          <w:rtl/>
        </w:rPr>
      </w:pPr>
      <w:r w:rsidRPr="00EF51E7">
        <w:rPr>
          <w:rtl/>
        </w:rPr>
        <w:t>(1) انظر إكمال الدين المخطوط</w:t>
      </w:r>
      <w:r w:rsidR="005F712A">
        <w:rPr>
          <w:rtl/>
        </w:rPr>
        <w:t>.</w:t>
      </w:r>
    </w:p>
    <w:p w:rsidR="00AF623E" w:rsidRPr="00592E68" w:rsidRDefault="00AF623E" w:rsidP="00592E68">
      <w:pPr>
        <w:pStyle w:val="libFootnote0"/>
        <w:rPr>
          <w:rtl/>
        </w:rPr>
      </w:pPr>
      <w:r w:rsidRPr="00EF51E7">
        <w:rPr>
          <w:rtl/>
        </w:rPr>
        <w:t>(2) انظر إكمال الدين المخطوط</w:t>
      </w:r>
      <w:r w:rsidR="005F712A">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ولعلّ بالإمكان أنْ نُفسّر هذا الأساس الثاني بالأساس الأوّل أيضاً</w:t>
      </w:r>
      <w:r w:rsidR="005F712A">
        <w:rPr>
          <w:rtl/>
        </w:rPr>
        <w:t>،</w:t>
      </w:r>
      <w:r w:rsidRPr="00592E68">
        <w:rPr>
          <w:rtl/>
        </w:rPr>
        <w:t xml:space="preserve"> والله العالم</w:t>
      </w:r>
      <w:r w:rsidR="005F712A">
        <w:rPr>
          <w:rtl/>
        </w:rPr>
        <w:t>.</w:t>
      </w:r>
    </w:p>
    <w:p w:rsidR="00AF623E" w:rsidRPr="00EF51E7" w:rsidRDefault="00AF623E" w:rsidP="00592E68">
      <w:pPr>
        <w:pStyle w:val="libNormal"/>
        <w:rPr>
          <w:rtl/>
        </w:rPr>
      </w:pPr>
      <w:r w:rsidRPr="00592E68">
        <w:rPr>
          <w:rtl/>
        </w:rPr>
        <w:t xml:space="preserve">وممّن عرضه عليه الإمام العسكري </w:t>
      </w:r>
      <w:r w:rsidR="005F712A">
        <w:rPr>
          <w:rtl/>
        </w:rPr>
        <w:t>(</w:t>
      </w:r>
      <w:r w:rsidRPr="00592E68">
        <w:rPr>
          <w:rtl/>
        </w:rPr>
        <w:t>عليه السلام</w:t>
      </w:r>
      <w:r w:rsidR="005F712A">
        <w:rPr>
          <w:rtl/>
        </w:rPr>
        <w:t>)،</w:t>
      </w:r>
      <w:r w:rsidRPr="00592E68">
        <w:rPr>
          <w:rtl/>
        </w:rPr>
        <w:t xml:space="preserve"> رجلٌ من أهل فارس قصَد الإمام </w:t>
      </w:r>
      <w:r w:rsidR="005F712A">
        <w:rPr>
          <w:rtl/>
        </w:rPr>
        <w:t>(</w:t>
      </w:r>
      <w:r w:rsidRPr="00592E68">
        <w:rPr>
          <w:rtl/>
        </w:rPr>
        <w:t>عليه السلام</w:t>
      </w:r>
      <w:r w:rsidR="005F712A">
        <w:rPr>
          <w:rtl/>
        </w:rPr>
        <w:t>)</w:t>
      </w:r>
      <w:r w:rsidRPr="00592E68">
        <w:rPr>
          <w:rtl/>
        </w:rPr>
        <w:t xml:space="preserve"> لتشرّفه بخدمته فأذن له الإمام بذلك</w:t>
      </w:r>
      <w:r w:rsidR="005F712A">
        <w:rPr>
          <w:rtl/>
        </w:rPr>
        <w:t>،</w:t>
      </w:r>
      <w:r w:rsidRPr="00592E68">
        <w:rPr>
          <w:rtl/>
        </w:rPr>
        <w:t xml:space="preserve"> فكان مع الخدَم يشتري لهم الحوائج من السوق</w:t>
      </w:r>
      <w:r w:rsidR="005F712A">
        <w:rPr>
          <w:rtl/>
        </w:rPr>
        <w:t>،</w:t>
      </w:r>
      <w:r w:rsidRPr="00592E68">
        <w:rPr>
          <w:rtl/>
        </w:rPr>
        <w:t xml:space="preserve"> وبقيَ على هذه الحال حتى أصبح خاصّاً وارتفعت الكلفة بينه وبين الإمام</w:t>
      </w:r>
      <w:r w:rsidR="005F712A">
        <w:rPr>
          <w:rtl/>
        </w:rPr>
        <w:t>.</w:t>
      </w:r>
      <w:r w:rsidRPr="00592E68">
        <w:rPr>
          <w:rtl/>
        </w:rPr>
        <w:t>. فكان يدخل الدار من دون استئذان إذا لم يكن فيها إلاّ الرجال</w:t>
      </w:r>
      <w:r w:rsidR="005F712A">
        <w:rPr>
          <w:rtl/>
        </w:rPr>
        <w:t>.</w:t>
      </w:r>
    </w:p>
    <w:p w:rsidR="00AF623E" w:rsidRPr="00EF51E7" w:rsidRDefault="00AF623E" w:rsidP="00592E68">
      <w:pPr>
        <w:pStyle w:val="libNormal"/>
        <w:rPr>
          <w:rtl/>
        </w:rPr>
      </w:pPr>
      <w:r w:rsidRPr="00592E68">
        <w:rPr>
          <w:rtl/>
        </w:rPr>
        <w:t>وبينما هو داخل عليه في يومٍ من الأيّام</w:t>
      </w:r>
      <w:r w:rsidR="005F712A">
        <w:rPr>
          <w:rtl/>
        </w:rPr>
        <w:t>،</w:t>
      </w:r>
      <w:r w:rsidRPr="00592E68">
        <w:rPr>
          <w:rtl/>
        </w:rPr>
        <w:t xml:space="preserve"> والرجال عنده</w:t>
      </w:r>
      <w:r w:rsidR="005F712A">
        <w:rPr>
          <w:rtl/>
        </w:rPr>
        <w:t>،</w:t>
      </w:r>
      <w:r w:rsidRPr="00592E68">
        <w:rPr>
          <w:rtl/>
        </w:rPr>
        <w:t xml:space="preserve"> إذ سمِع حركةً في البيت – يعني الغرفة – وناداه الإمام</w:t>
      </w:r>
      <w:r w:rsidR="005F712A">
        <w:rPr>
          <w:rtl/>
        </w:rPr>
        <w:t>:</w:t>
      </w:r>
      <w:r w:rsidRPr="00592E68">
        <w:rPr>
          <w:rtl/>
        </w:rPr>
        <w:t xml:space="preserve"> </w:t>
      </w:r>
      <w:r w:rsidR="005F712A">
        <w:rPr>
          <w:rStyle w:val="libBold2Char"/>
          <w:rtl/>
        </w:rPr>
        <w:t>(</w:t>
      </w:r>
      <w:r w:rsidRPr="00592E68">
        <w:rPr>
          <w:rStyle w:val="libBold2Char"/>
          <w:rtl/>
        </w:rPr>
        <w:t>مكانك لا تبرَح</w:t>
      </w:r>
      <w:r w:rsidR="005F712A">
        <w:rPr>
          <w:rStyle w:val="libBold2Char"/>
          <w:rtl/>
        </w:rPr>
        <w:t>).</w:t>
      </w:r>
      <w:r w:rsidRPr="00592E68">
        <w:rPr>
          <w:rtl/>
        </w:rPr>
        <w:t xml:space="preserve"> يقول</w:t>
      </w:r>
      <w:r w:rsidR="005F712A">
        <w:rPr>
          <w:rtl/>
        </w:rPr>
        <w:t>:</w:t>
      </w:r>
      <w:r w:rsidRPr="00592E68">
        <w:rPr>
          <w:rtl/>
        </w:rPr>
        <w:t xml:space="preserve"> فلَم أجسِر أخرج ولا أدخل</w:t>
      </w:r>
      <w:r w:rsidR="005F712A">
        <w:rPr>
          <w:rtl/>
        </w:rPr>
        <w:t>،</w:t>
      </w:r>
      <w:r w:rsidRPr="00592E68">
        <w:rPr>
          <w:rtl/>
        </w:rPr>
        <w:t xml:space="preserve"> فخرجَت عليّ جاريةٌ معها شيءٌ مغطّى</w:t>
      </w:r>
      <w:r w:rsidR="005F712A">
        <w:rPr>
          <w:rtl/>
        </w:rPr>
        <w:t>،</w:t>
      </w:r>
      <w:r w:rsidRPr="00592E68">
        <w:rPr>
          <w:rtl/>
        </w:rPr>
        <w:t xml:space="preserve"> ثمّ إنّ الإمام ناداه وأمره بالدخول فدخل الغرفة</w:t>
      </w:r>
      <w:r w:rsidR="005F712A">
        <w:rPr>
          <w:rtl/>
        </w:rPr>
        <w:t>،</w:t>
      </w:r>
      <w:r w:rsidRPr="00592E68">
        <w:rPr>
          <w:rtl/>
        </w:rPr>
        <w:t xml:space="preserve"> فنادى الجارية فرجِعت</w:t>
      </w:r>
      <w:r w:rsidR="005F712A">
        <w:rPr>
          <w:rtl/>
        </w:rPr>
        <w:t>،</w:t>
      </w:r>
      <w:r w:rsidRPr="00592E68">
        <w:rPr>
          <w:rtl/>
        </w:rPr>
        <w:t xml:space="preserve"> فأمرها الإمام أنْ تكشف ما معها</w:t>
      </w:r>
      <w:r w:rsidR="005F712A">
        <w:rPr>
          <w:rtl/>
        </w:rPr>
        <w:t>،</w:t>
      </w:r>
      <w:r w:rsidRPr="00592E68">
        <w:rPr>
          <w:rtl/>
        </w:rPr>
        <w:t xml:space="preserve"> فكشفَت عن غلامٍ أبيض حسن الوجه</w:t>
      </w:r>
      <w:r w:rsidR="005F712A">
        <w:rPr>
          <w:rtl/>
        </w:rPr>
        <w:t>،</w:t>
      </w:r>
      <w:r w:rsidRPr="00592E68">
        <w:rPr>
          <w:rtl/>
        </w:rPr>
        <w:t xml:space="preserve"> قدره الراوي بسنتين</w:t>
      </w:r>
      <w:r w:rsidR="005F712A">
        <w:rPr>
          <w:rtl/>
        </w:rPr>
        <w:t>،</w:t>
      </w:r>
      <w:r w:rsidRPr="00592E68">
        <w:rPr>
          <w:rtl/>
        </w:rPr>
        <w:t xml:space="preserve"> وقال الإمام</w:t>
      </w:r>
      <w:r w:rsidR="005F712A">
        <w:rPr>
          <w:rtl/>
        </w:rPr>
        <w:t>:</w:t>
      </w:r>
      <w:r w:rsidRPr="00592E68">
        <w:rPr>
          <w:rtl/>
        </w:rPr>
        <w:t xml:space="preserve"> </w:t>
      </w:r>
      <w:r w:rsidR="005F712A">
        <w:rPr>
          <w:rStyle w:val="libBold2Char"/>
          <w:rtl/>
        </w:rPr>
        <w:t>(</w:t>
      </w:r>
      <w:r w:rsidRPr="00592E68">
        <w:rPr>
          <w:rStyle w:val="libBold2Char"/>
          <w:rtl/>
        </w:rPr>
        <w:t>هذا صاحبكم</w:t>
      </w:r>
      <w:r w:rsidR="005F712A">
        <w:rPr>
          <w:rStyle w:val="libBold2Char"/>
          <w:rtl/>
        </w:rPr>
        <w:t>)،</w:t>
      </w:r>
      <w:r w:rsidRPr="00592E68">
        <w:rPr>
          <w:rtl/>
        </w:rPr>
        <w:t xml:space="preserve"> ثمّ أمر الجارية فحملته فلم يره بعد ذلك حتى توفّيَ الإمام العسكري أبو محمّد </w:t>
      </w:r>
      <w:r w:rsidR="005F712A">
        <w:rPr>
          <w:rtl/>
        </w:rPr>
        <w:t>(</w:t>
      </w:r>
      <w:r w:rsidRPr="00592E68">
        <w:rPr>
          <w:rtl/>
        </w:rPr>
        <w:t>صلوات الله عليه</w:t>
      </w:r>
      <w:r w:rsidR="005F712A">
        <w:rPr>
          <w:rtl/>
        </w:rPr>
        <w:t>)</w:t>
      </w:r>
      <w:r w:rsidRPr="00F04C39">
        <w:rPr>
          <w:rStyle w:val="libFootnotenumChar"/>
          <w:rtl/>
        </w:rPr>
        <w:t>(1)</w:t>
      </w:r>
      <w:r w:rsidR="005F712A" w:rsidRPr="002F1E35">
        <w:rPr>
          <w:rtl/>
        </w:rPr>
        <w:t>.</w:t>
      </w:r>
    </w:p>
    <w:p w:rsidR="00AF623E" w:rsidRPr="00EF51E7" w:rsidRDefault="00AF623E" w:rsidP="00592E68">
      <w:pPr>
        <w:pStyle w:val="libNormal"/>
        <w:rPr>
          <w:rtl/>
        </w:rPr>
      </w:pPr>
      <w:r w:rsidRPr="00592E68">
        <w:rPr>
          <w:rtl/>
        </w:rPr>
        <w:t>فنرى هذا البوّاب بالرغم من ملازمته للدار ودخوله من دون استئذان أحياناً</w:t>
      </w:r>
      <w:r w:rsidR="005F712A">
        <w:rPr>
          <w:rtl/>
        </w:rPr>
        <w:t>.</w:t>
      </w:r>
      <w:r w:rsidRPr="00592E68">
        <w:rPr>
          <w:rtl/>
        </w:rPr>
        <w:t xml:space="preserve">. لم يفهم بولادة الإمام المهدي </w:t>
      </w:r>
      <w:r w:rsidR="005F712A">
        <w:rPr>
          <w:rtl/>
        </w:rPr>
        <w:t>(</w:t>
      </w:r>
      <w:r w:rsidRPr="00592E68">
        <w:rPr>
          <w:rtl/>
        </w:rPr>
        <w:t>عليه السلام</w:t>
      </w:r>
      <w:r w:rsidR="005F712A">
        <w:rPr>
          <w:rtl/>
        </w:rPr>
        <w:t>)</w:t>
      </w:r>
      <w:r w:rsidRPr="00592E68">
        <w:rPr>
          <w:rtl/>
        </w:rPr>
        <w:t xml:space="preserve"> ولم يحسَّ بتجدّد أيّ أمرٍ جديد في الدار</w:t>
      </w:r>
      <w:r w:rsidR="005F712A">
        <w:rPr>
          <w:rtl/>
        </w:rPr>
        <w:t>،</w:t>
      </w:r>
      <w:r w:rsidRPr="00592E68">
        <w:rPr>
          <w:rtl/>
        </w:rPr>
        <w:t xml:space="preserve"> واكتفى الإمام العسكري </w:t>
      </w:r>
      <w:r w:rsidR="005F712A">
        <w:rPr>
          <w:rtl/>
        </w:rPr>
        <w:t>(</w:t>
      </w:r>
      <w:r w:rsidRPr="00592E68">
        <w:rPr>
          <w:rtl/>
        </w:rPr>
        <w:t>عليه السلام</w:t>
      </w:r>
      <w:r w:rsidR="005F712A">
        <w:rPr>
          <w:rtl/>
        </w:rPr>
        <w:t>)</w:t>
      </w:r>
      <w:r w:rsidRPr="00592E68">
        <w:rPr>
          <w:rtl/>
        </w:rPr>
        <w:t xml:space="preserve"> بعرضه عليه مرّةً واحدة كما هو الشأن مع جملةٍ أصحابه وخاصّته</w:t>
      </w:r>
      <w:r w:rsidR="005F712A">
        <w:rPr>
          <w:rtl/>
        </w:rPr>
        <w:t>،</w:t>
      </w:r>
      <w:r w:rsidRPr="00592E68">
        <w:rPr>
          <w:rtl/>
        </w:rPr>
        <w:t xml:space="preserve"> بل حتى لو</w:t>
      </w:r>
    </w:p>
    <w:p w:rsidR="00AF623E" w:rsidRPr="00EF51E7" w:rsidRDefault="005F712A" w:rsidP="005F712A">
      <w:pPr>
        <w:pStyle w:val="libLine"/>
        <w:rPr>
          <w:rtl/>
        </w:rPr>
      </w:pPr>
      <w:r>
        <w:rPr>
          <w:rtl/>
        </w:rPr>
        <w:t>____________________</w:t>
      </w:r>
    </w:p>
    <w:p w:rsidR="00AF623E" w:rsidRPr="00592E68" w:rsidRDefault="00AF623E" w:rsidP="00592E68">
      <w:pPr>
        <w:pStyle w:val="libFootnote0"/>
        <w:rPr>
          <w:rtl/>
        </w:rPr>
      </w:pPr>
      <w:r w:rsidRPr="00EF51E7">
        <w:rPr>
          <w:rtl/>
        </w:rPr>
        <w:t>(1) أنظر الإكمال المخطوط</w:t>
      </w:r>
      <w:r w:rsidR="005F712A">
        <w:rPr>
          <w:rtl/>
        </w:rPr>
        <w:t>،</w:t>
      </w:r>
      <w:r w:rsidRPr="00EF51E7">
        <w:rPr>
          <w:rtl/>
        </w:rPr>
        <w:t xml:space="preserve"> وأُصول الكافي </w:t>
      </w:r>
      <w:r w:rsidR="005F712A">
        <w:rPr>
          <w:rtl/>
        </w:rPr>
        <w:t>(</w:t>
      </w:r>
      <w:r w:rsidRPr="00EF51E7">
        <w:rPr>
          <w:rtl/>
        </w:rPr>
        <w:t>مخطوط</w:t>
      </w:r>
      <w:r w:rsidR="005F712A">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 xml:space="preserve">فرضنا أنّ هذا البوّاب قد ورَد إلى خدمة الإمام </w:t>
      </w:r>
      <w:r w:rsidR="005F712A">
        <w:rPr>
          <w:rtl/>
        </w:rPr>
        <w:t>(</w:t>
      </w:r>
      <w:r w:rsidRPr="00592E68">
        <w:rPr>
          <w:rtl/>
        </w:rPr>
        <w:t>عليه السلام</w:t>
      </w:r>
      <w:r w:rsidR="005F712A">
        <w:rPr>
          <w:rtl/>
        </w:rPr>
        <w:t>)</w:t>
      </w:r>
      <w:r w:rsidRPr="00592E68">
        <w:rPr>
          <w:rtl/>
        </w:rPr>
        <w:t xml:space="preserve"> بعد ميلاد ولده </w:t>
      </w:r>
      <w:r w:rsidR="005F712A">
        <w:rPr>
          <w:rtl/>
        </w:rPr>
        <w:t>(</w:t>
      </w:r>
      <w:r w:rsidRPr="00592E68">
        <w:rPr>
          <w:rtl/>
        </w:rPr>
        <w:t>عليه السلام</w:t>
      </w:r>
      <w:r w:rsidR="005F712A">
        <w:rPr>
          <w:rtl/>
        </w:rPr>
        <w:t>)،</w:t>
      </w:r>
      <w:r w:rsidRPr="00592E68">
        <w:rPr>
          <w:rtl/>
        </w:rPr>
        <w:t xml:space="preserve"> فإنّه أيضاً لم يفهم به إلاّ في اليوم الذي شاء له الإمام ذلك</w:t>
      </w:r>
      <w:r w:rsidR="005F712A">
        <w:rPr>
          <w:rtl/>
        </w:rPr>
        <w:t>،</w:t>
      </w:r>
      <w:r w:rsidRPr="00592E68">
        <w:rPr>
          <w:rtl/>
        </w:rPr>
        <w:t xml:space="preserve"> وهذه الرواية وإنْ كان المفهوم السطحي منها يدلّ على اختصاص الرؤية بهذا البواب</w:t>
      </w:r>
      <w:r w:rsidR="005F712A">
        <w:rPr>
          <w:rtl/>
        </w:rPr>
        <w:t>،</w:t>
      </w:r>
      <w:r w:rsidRPr="00592E68">
        <w:rPr>
          <w:rtl/>
        </w:rPr>
        <w:t xml:space="preserve"> لكنّنا لو دقّقنا النظر نجِد أنّ الرجال الذين كانوا عند الإمام والجارية التي جاءت بالمهدي </w:t>
      </w:r>
      <w:r w:rsidR="005F712A">
        <w:rPr>
          <w:rtl/>
        </w:rPr>
        <w:t>(</w:t>
      </w:r>
      <w:r w:rsidRPr="00592E68">
        <w:rPr>
          <w:rtl/>
        </w:rPr>
        <w:t>عليه السلام</w:t>
      </w:r>
      <w:r w:rsidR="005F712A">
        <w:rPr>
          <w:rtl/>
        </w:rPr>
        <w:t>)</w:t>
      </w:r>
      <w:r w:rsidRPr="00592E68">
        <w:rPr>
          <w:rtl/>
        </w:rPr>
        <w:t xml:space="preserve"> كلّهم قد شاهدوه بطبيعة الحال</w:t>
      </w:r>
      <w:r w:rsidR="005F712A">
        <w:rPr>
          <w:rtl/>
        </w:rPr>
        <w:t>،</w:t>
      </w:r>
      <w:r w:rsidRPr="00592E68">
        <w:rPr>
          <w:rtl/>
        </w:rPr>
        <w:t xml:space="preserve"> وإنْ كان الراوي ناقلاً للقصّة مِن زاويته الخاصّة</w:t>
      </w:r>
      <w:r w:rsidR="005F712A">
        <w:rPr>
          <w:rtl/>
        </w:rPr>
        <w:t>.</w:t>
      </w:r>
    </w:p>
    <w:p w:rsidR="00AF623E" w:rsidRPr="00EF51E7" w:rsidRDefault="00AF623E" w:rsidP="00592E68">
      <w:pPr>
        <w:pStyle w:val="libNormal"/>
        <w:rPr>
          <w:rtl/>
        </w:rPr>
      </w:pPr>
      <w:r w:rsidRPr="00592E68">
        <w:rPr>
          <w:rtl/>
        </w:rPr>
        <w:t>وممّن عرضه الإمام العسكري عليه رجلٌ من أصحابه يقول</w:t>
      </w:r>
      <w:r w:rsidR="005F712A">
        <w:rPr>
          <w:rtl/>
        </w:rPr>
        <w:t>:</w:t>
      </w:r>
      <w:r w:rsidRPr="00592E68">
        <w:rPr>
          <w:rtl/>
        </w:rPr>
        <w:t xml:space="preserve"> رأيت صاحب الزمان </w:t>
      </w:r>
      <w:r w:rsidR="005F712A">
        <w:rPr>
          <w:rtl/>
        </w:rPr>
        <w:t>(</w:t>
      </w:r>
      <w:r w:rsidRPr="00592E68">
        <w:rPr>
          <w:rtl/>
        </w:rPr>
        <w:t>عليه السلام</w:t>
      </w:r>
      <w:r w:rsidR="005F712A">
        <w:rPr>
          <w:rtl/>
        </w:rPr>
        <w:t>)،</w:t>
      </w:r>
      <w:r w:rsidRPr="00592E68">
        <w:rPr>
          <w:rtl/>
        </w:rPr>
        <w:t xml:space="preserve"> ووجهه يضيء كالقمر ليلة البدر</w:t>
      </w:r>
      <w:r w:rsidR="005F712A">
        <w:rPr>
          <w:rtl/>
        </w:rPr>
        <w:t>،</w:t>
      </w:r>
      <w:r w:rsidRPr="00592E68">
        <w:rPr>
          <w:rtl/>
        </w:rPr>
        <w:t xml:space="preserve"> ورأيت على سرّته شَعراً يجري كالخط</w:t>
      </w:r>
      <w:r w:rsidR="005F712A">
        <w:rPr>
          <w:rtl/>
        </w:rPr>
        <w:t>،</w:t>
      </w:r>
      <w:r w:rsidRPr="00592E68">
        <w:rPr>
          <w:rtl/>
        </w:rPr>
        <w:t xml:space="preserve"> وكشفتُ الثوب عنه</w:t>
      </w:r>
      <w:r w:rsidR="005F712A">
        <w:rPr>
          <w:rtl/>
        </w:rPr>
        <w:t>،</w:t>
      </w:r>
      <w:r w:rsidRPr="00592E68">
        <w:rPr>
          <w:rtl/>
        </w:rPr>
        <w:t xml:space="preserve"> فوجدته مختوناً</w:t>
      </w:r>
      <w:r w:rsidR="005F712A">
        <w:rPr>
          <w:rtl/>
        </w:rPr>
        <w:t>،</w:t>
      </w:r>
      <w:r w:rsidRPr="00592E68">
        <w:rPr>
          <w:rtl/>
        </w:rPr>
        <w:t xml:space="preserve"> فسألت أبا محمّد </w:t>
      </w:r>
      <w:r w:rsidR="005F712A">
        <w:rPr>
          <w:rtl/>
        </w:rPr>
        <w:t>(</w:t>
      </w:r>
      <w:r w:rsidRPr="00592E68">
        <w:rPr>
          <w:rtl/>
        </w:rPr>
        <w:t>عليه السلام</w:t>
      </w:r>
      <w:r w:rsidR="005F712A">
        <w:rPr>
          <w:rtl/>
        </w:rPr>
        <w:t>)،</w:t>
      </w:r>
      <w:r w:rsidRPr="00592E68">
        <w:rPr>
          <w:rtl/>
        </w:rPr>
        <w:t xml:space="preserve"> عن ذلك فقال</w:t>
      </w:r>
      <w:r w:rsidR="005F712A">
        <w:rPr>
          <w:rtl/>
        </w:rPr>
        <w:t>:</w:t>
      </w:r>
      <w:r w:rsidRPr="00592E68">
        <w:rPr>
          <w:rStyle w:val="libBold2Char"/>
          <w:rtl/>
        </w:rPr>
        <w:t xml:space="preserve"> </w:t>
      </w:r>
      <w:r w:rsidR="005F712A">
        <w:rPr>
          <w:rStyle w:val="libBold2Char"/>
          <w:rtl/>
        </w:rPr>
        <w:t>(</w:t>
      </w:r>
      <w:r w:rsidRPr="00592E68">
        <w:rPr>
          <w:rStyle w:val="libBold2Char"/>
          <w:rtl/>
        </w:rPr>
        <w:t>هكذا ولِد وهكذا ولِدنا</w:t>
      </w:r>
      <w:r w:rsidR="005F712A">
        <w:rPr>
          <w:rStyle w:val="libBold2Char"/>
          <w:rtl/>
        </w:rPr>
        <w:t>،</w:t>
      </w:r>
      <w:r w:rsidRPr="00592E68">
        <w:rPr>
          <w:rStyle w:val="libBold2Char"/>
          <w:rtl/>
        </w:rPr>
        <w:t xml:space="preserve"> ولكنّنا سنمرّ الموسى عليه لإصابة السنة</w:t>
      </w:r>
      <w:r w:rsidR="005F712A">
        <w:rPr>
          <w:rStyle w:val="libBold2Char"/>
          <w:rtl/>
        </w:rPr>
        <w:t>)</w:t>
      </w:r>
      <w:r w:rsidRPr="00F04C39">
        <w:rPr>
          <w:rStyle w:val="libFootnotenumChar"/>
          <w:rtl/>
        </w:rPr>
        <w:t>(1)</w:t>
      </w:r>
      <w:r w:rsidR="005F712A">
        <w:rPr>
          <w:rtl/>
        </w:rPr>
        <w:t>،</w:t>
      </w:r>
      <w:r w:rsidRPr="00592E68">
        <w:rPr>
          <w:rtl/>
        </w:rPr>
        <w:t xml:space="preserve"> يشير بذلك إلى أنّ القانون العام في الأئمّة </w:t>
      </w:r>
      <w:r w:rsidR="005F712A">
        <w:rPr>
          <w:rtl/>
        </w:rPr>
        <w:t>(</w:t>
      </w:r>
      <w:r w:rsidRPr="00592E68">
        <w:rPr>
          <w:rtl/>
        </w:rPr>
        <w:t>عليهم السلام</w:t>
      </w:r>
      <w:r w:rsidR="005F712A">
        <w:rPr>
          <w:rtl/>
        </w:rPr>
        <w:t>)</w:t>
      </w:r>
      <w:r w:rsidRPr="00592E68">
        <w:rPr>
          <w:rtl/>
        </w:rPr>
        <w:t xml:space="preserve"> أنْ يولدوا مختونين</w:t>
      </w:r>
      <w:r w:rsidR="005F712A">
        <w:rPr>
          <w:rtl/>
        </w:rPr>
        <w:t>.</w:t>
      </w:r>
      <w:r w:rsidRPr="00592E68">
        <w:rPr>
          <w:rtl/>
        </w:rPr>
        <w:t>. ولكنّ السنّة الإسلاميّة في الختان لا ينبغي أنْ تتخلّف عن أحد</w:t>
      </w:r>
      <w:r w:rsidR="005F712A">
        <w:rPr>
          <w:rtl/>
        </w:rPr>
        <w:t>.</w:t>
      </w:r>
      <w:r w:rsidRPr="00592E68">
        <w:rPr>
          <w:rtl/>
        </w:rPr>
        <w:t xml:space="preserve"> فلابدّ من إمرار الموسى عليه تحفّظاً على شكلِ الخِتان</w:t>
      </w:r>
      <w:r w:rsidR="005F712A">
        <w:rPr>
          <w:rtl/>
        </w:rPr>
        <w:t>،</w:t>
      </w:r>
      <w:r w:rsidRPr="00592E68">
        <w:rPr>
          <w:rtl/>
        </w:rPr>
        <w:t xml:space="preserve"> وعلى التعليم الإسلامي العام</w:t>
      </w:r>
      <w:r w:rsidR="005F712A">
        <w:rPr>
          <w:rtl/>
        </w:rPr>
        <w:t>.</w:t>
      </w:r>
    </w:p>
    <w:p w:rsidR="00AF623E" w:rsidRPr="00EF51E7" w:rsidRDefault="00AF623E" w:rsidP="00592E68">
      <w:pPr>
        <w:pStyle w:val="libNormal"/>
        <w:rPr>
          <w:rtl/>
        </w:rPr>
      </w:pPr>
      <w:r w:rsidRPr="00592E68">
        <w:rPr>
          <w:rtl/>
        </w:rPr>
        <w:t>ومِن هنا نعرف أنّ هذه الرؤية كانت قبل إمرار الموسى</w:t>
      </w:r>
      <w:r w:rsidR="005F712A">
        <w:rPr>
          <w:rtl/>
        </w:rPr>
        <w:t>،</w:t>
      </w:r>
      <w:r w:rsidRPr="00592E68">
        <w:rPr>
          <w:rtl/>
        </w:rPr>
        <w:t xml:space="preserve"> وهو ما يستحبّ عمله في الإسلام في اليوم الثالث أو السابع من حياة الطفل</w:t>
      </w:r>
      <w:r w:rsidR="005F712A">
        <w:rPr>
          <w:rtl/>
        </w:rPr>
        <w:t>.</w:t>
      </w:r>
    </w:p>
    <w:p w:rsidR="00AF623E" w:rsidRPr="00EF51E7" w:rsidRDefault="00AF623E" w:rsidP="00592E68">
      <w:pPr>
        <w:pStyle w:val="libNormal"/>
        <w:rPr>
          <w:rtl/>
        </w:rPr>
      </w:pPr>
      <w:r w:rsidRPr="00592E68">
        <w:rPr>
          <w:rtl/>
        </w:rPr>
        <w:t xml:space="preserve">وممّن عرَضه الإمام العسكري </w:t>
      </w:r>
      <w:r w:rsidR="005F712A">
        <w:rPr>
          <w:rtl/>
        </w:rPr>
        <w:t>(</w:t>
      </w:r>
      <w:r w:rsidRPr="00592E68">
        <w:rPr>
          <w:rtl/>
        </w:rPr>
        <w:t>عليه السلام</w:t>
      </w:r>
      <w:r w:rsidR="005F712A">
        <w:rPr>
          <w:rtl/>
        </w:rPr>
        <w:t>)</w:t>
      </w:r>
      <w:r w:rsidRPr="00592E68">
        <w:rPr>
          <w:rtl/>
        </w:rPr>
        <w:t xml:space="preserve"> من أصحابه</w:t>
      </w:r>
      <w:r w:rsidR="005F712A">
        <w:rPr>
          <w:rtl/>
        </w:rPr>
        <w:t>:</w:t>
      </w:r>
      <w:r w:rsidRPr="00592E68">
        <w:rPr>
          <w:rtl/>
        </w:rPr>
        <w:t xml:space="preserve"> أحمد بن إسحاق بن سعد الأشعري</w:t>
      </w:r>
      <w:r w:rsidR="005F712A">
        <w:rPr>
          <w:rtl/>
        </w:rPr>
        <w:t>،</w:t>
      </w:r>
      <w:r w:rsidRPr="00592E68">
        <w:rPr>
          <w:rtl/>
        </w:rPr>
        <w:t xml:space="preserve"> وهو مِن خاصّة الإمام وثُقاته</w:t>
      </w:r>
      <w:r w:rsidR="005F712A">
        <w:rPr>
          <w:rtl/>
        </w:rPr>
        <w:t>،</w:t>
      </w:r>
      <w:r w:rsidRPr="00592E68">
        <w:rPr>
          <w:rtl/>
        </w:rPr>
        <w:t xml:space="preserve"> وأعطاه الفكرة الواعية الصحيحة عن غيبة الإمام المهدي</w:t>
      </w:r>
      <w:r w:rsidR="005F712A">
        <w:rPr>
          <w:rtl/>
        </w:rPr>
        <w:t>،</w:t>
      </w:r>
      <w:r w:rsidRPr="00592E68">
        <w:rPr>
          <w:rtl/>
        </w:rPr>
        <w:t xml:space="preserve"> وأفهمه عدّة براهين عن</w:t>
      </w:r>
    </w:p>
    <w:p w:rsidR="00AF623E" w:rsidRPr="00EF51E7" w:rsidRDefault="005F712A" w:rsidP="005F712A">
      <w:pPr>
        <w:pStyle w:val="libLine"/>
        <w:rPr>
          <w:rtl/>
        </w:rPr>
      </w:pPr>
      <w:r>
        <w:rPr>
          <w:rtl/>
        </w:rPr>
        <w:t>____________________</w:t>
      </w:r>
    </w:p>
    <w:p w:rsidR="00AF623E" w:rsidRPr="00592E68" w:rsidRDefault="00AF623E" w:rsidP="00592E68">
      <w:pPr>
        <w:pStyle w:val="libFootnote0"/>
        <w:rPr>
          <w:rtl/>
        </w:rPr>
      </w:pPr>
      <w:r w:rsidRPr="00EF51E7">
        <w:rPr>
          <w:rtl/>
        </w:rPr>
        <w:t>(1) انظر الإكمال المخطوط</w:t>
      </w:r>
      <w:r w:rsidR="005F712A">
        <w:rPr>
          <w:rtl/>
        </w:rPr>
        <w:t>.</w:t>
      </w:r>
    </w:p>
    <w:p w:rsidR="00AF623E" w:rsidRDefault="00AF623E" w:rsidP="00AF623E">
      <w:pPr>
        <w:pStyle w:val="libNormal"/>
      </w:pPr>
      <w:r>
        <w:br w:type="page"/>
      </w:r>
    </w:p>
    <w:p w:rsidR="00AF623E" w:rsidRPr="00EF51E7" w:rsidRDefault="00AF623E" w:rsidP="00592E68">
      <w:pPr>
        <w:pStyle w:val="libNormal"/>
        <w:rPr>
          <w:rtl/>
        </w:rPr>
      </w:pPr>
      <w:r w:rsidRPr="00592E68">
        <w:rPr>
          <w:rtl/>
        </w:rPr>
        <w:lastRenderedPageBreak/>
        <w:t>إمكان الغيبة وصحّتها</w:t>
      </w:r>
      <w:r w:rsidR="005F712A">
        <w:rPr>
          <w:rtl/>
        </w:rPr>
        <w:t>،</w:t>
      </w:r>
      <w:r w:rsidRPr="00592E68">
        <w:rPr>
          <w:rtl/>
        </w:rPr>
        <w:t xml:space="preserve"> ومجال البحث والتدقيق في هذه البراهين ليس هو هذا الكتاب</w:t>
      </w:r>
      <w:r w:rsidR="005F712A">
        <w:rPr>
          <w:rtl/>
        </w:rPr>
        <w:t>،</w:t>
      </w:r>
      <w:r w:rsidRPr="00592E68">
        <w:rPr>
          <w:rtl/>
        </w:rPr>
        <w:t xml:space="preserve"> بعد أنْ كان مقتصراً على الجهة التاريخية للإمام المهدي </w:t>
      </w:r>
      <w:r w:rsidR="005F712A">
        <w:rPr>
          <w:rtl/>
        </w:rPr>
        <w:t>(</w:t>
      </w:r>
      <w:r w:rsidRPr="00592E68">
        <w:rPr>
          <w:rtl/>
        </w:rPr>
        <w:t>عليه السلام</w:t>
      </w:r>
      <w:r w:rsidR="005F712A">
        <w:rPr>
          <w:rtl/>
        </w:rPr>
        <w:t>)،</w:t>
      </w:r>
      <w:r w:rsidRPr="00592E68">
        <w:rPr>
          <w:rtl/>
        </w:rPr>
        <w:t xml:space="preserve"> ولعلّنا نستقصي الكلام فيها في بحثٍ مقبِل</w:t>
      </w:r>
      <w:r w:rsidR="005F712A">
        <w:rPr>
          <w:rtl/>
        </w:rPr>
        <w:t>.</w:t>
      </w:r>
    </w:p>
    <w:p w:rsidR="00AF623E" w:rsidRPr="00EF51E7" w:rsidRDefault="00AF623E" w:rsidP="00592E68">
      <w:pPr>
        <w:pStyle w:val="libNormal"/>
        <w:rPr>
          <w:rtl/>
        </w:rPr>
      </w:pPr>
      <w:r w:rsidRPr="00592E68">
        <w:rPr>
          <w:rtl/>
        </w:rPr>
        <w:t xml:space="preserve">وعلى أيّ حال فإنّ أحمد بن إسحاق يقصد زيارة الإمام </w:t>
      </w:r>
      <w:r w:rsidR="005F712A">
        <w:rPr>
          <w:rtl/>
        </w:rPr>
        <w:t>(</w:t>
      </w:r>
      <w:r w:rsidRPr="00592E68">
        <w:rPr>
          <w:rtl/>
        </w:rPr>
        <w:t>عليه السلام</w:t>
      </w:r>
      <w:r w:rsidR="005F712A">
        <w:rPr>
          <w:rtl/>
        </w:rPr>
        <w:t>)؛</w:t>
      </w:r>
      <w:r w:rsidRPr="00592E68">
        <w:rPr>
          <w:rtl/>
        </w:rPr>
        <w:t xml:space="preserve"> يُريد أنْ يسأله عن الخلَف مِن بعده</w:t>
      </w:r>
      <w:r w:rsidR="005F712A">
        <w:rPr>
          <w:rtl/>
        </w:rPr>
        <w:t>.</w:t>
      </w:r>
      <w:r w:rsidRPr="00592E68">
        <w:rPr>
          <w:rtl/>
        </w:rPr>
        <w:t>.. ومن يتولّى الإمامة بعد وفاته ويضطلع بشؤون الأُمّة عند ذهابه إلى ربّه</w:t>
      </w:r>
      <w:r w:rsidR="005F712A">
        <w:rPr>
          <w:rtl/>
        </w:rPr>
        <w:t>،</w:t>
      </w:r>
      <w:r w:rsidRPr="00592E68">
        <w:rPr>
          <w:rtl/>
        </w:rPr>
        <w:t xml:space="preserve"> فيدخل على الإمام</w:t>
      </w:r>
      <w:r w:rsidR="005F712A">
        <w:rPr>
          <w:rtl/>
        </w:rPr>
        <w:t>،</w:t>
      </w:r>
      <w:r w:rsidRPr="00592E68">
        <w:rPr>
          <w:rtl/>
        </w:rPr>
        <w:t xml:space="preserve"> فيقول له الإمام مبتدئاً</w:t>
      </w:r>
      <w:r w:rsidR="005F712A">
        <w:rPr>
          <w:rtl/>
        </w:rPr>
        <w:t>:</w:t>
      </w:r>
      <w:r w:rsidRPr="00592E68">
        <w:rPr>
          <w:rtl/>
        </w:rPr>
        <w:t xml:space="preserve"> </w:t>
      </w:r>
      <w:r w:rsidR="005F712A">
        <w:rPr>
          <w:rStyle w:val="libBold2Char"/>
          <w:rtl/>
        </w:rPr>
        <w:t>(</w:t>
      </w:r>
      <w:r w:rsidRPr="00592E68">
        <w:rPr>
          <w:rStyle w:val="libBold2Char"/>
          <w:rtl/>
        </w:rPr>
        <w:t>يا أحمد بن إسحاق</w:t>
      </w:r>
      <w:r w:rsidR="005F712A">
        <w:rPr>
          <w:rStyle w:val="libBold2Char"/>
          <w:rtl/>
        </w:rPr>
        <w:t>،</w:t>
      </w:r>
      <w:r w:rsidRPr="00592E68">
        <w:rPr>
          <w:rStyle w:val="libBold2Char"/>
          <w:rtl/>
        </w:rPr>
        <w:t xml:space="preserve"> إنّ الله تبارك وتعالى لم يخلِ الأرض منذ خلَق آدم </w:t>
      </w:r>
      <w:r w:rsidR="005F712A">
        <w:rPr>
          <w:rStyle w:val="libBold2Char"/>
          <w:rtl/>
        </w:rPr>
        <w:t>(</w:t>
      </w:r>
      <w:r w:rsidRPr="00592E68">
        <w:rPr>
          <w:rStyle w:val="libBold2Char"/>
          <w:rtl/>
        </w:rPr>
        <w:t>عليه السلام</w:t>
      </w:r>
      <w:r w:rsidR="005F712A">
        <w:rPr>
          <w:rStyle w:val="libBold2Char"/>
          <w:rtl/>
        </w:rPr>
        <w:t>)</w:t>
      </w:r>
      <w:r w:rsidRPr="00592E68">
        <w:rPr>
          <w:rStyle w:val="libBold2Char"/>
          <w:rtl/>
        </w:rPr>
        <w:t xml:space="preserve"> ولا يخليها إلى أنْ تقوم الساعة</w:t>
      </w:r>
      <w:r w:rsidR="005F712A">
        <w:rPr>
          <w:rStyle w:val="libBold2Char"/>
          <w:rtl/>
        </w:rPr>
        <w:t>،</w:t>
      </w:r>
      <w:r w:rsidRPr="00592E68">
        <w:rPr>
          <w:rStyle w:val="libBold2Char"/>
          <w:rtl/>
        </w:rPr>
        <w:t xml:space="preserve"> من حجّةٍ على خلقه</w:t>
      </w:r>
      <w:r w:rsidR="005F712A">
        <w:rPr>
          <w:rStyle w:val="libBold2Char"/>
          <w:rtl/>
        </w:rPr>
        <w:t>،</w:t>
      </w:r>
      <w:r w:rsidRPr="00592E68">
        <w:rPr>
          <w:rStyle w:val="libBold2Char"/>
          <w:rtl/>
        </w:rPr>
        <w:t xml:space="preserve"> به يدفع البلاء عن أهل الأرض</w:t>
      </w:r>
      <w:r w:rsidR="005F712A">
        <w:rPr>
          <w:rStyle w:val="libBold2Char"/>
          <w:rtl/>
        </w:rPr>
        <w:t>،</w:t>
      </w:r>
      <w:r w:rsidRPr="00592E68">
        <w:rPr>
          <w:rStyle w:val="libBold2Char"/>
          <w:rtl/>
        </w:rPr>
        <w:t xml:space="preserve"> وبه يُنزِل الغيث وبه تخرج بركات الأرض</w:t>
      </w:r>
      <w:r w:rsidR="005F712A">
        <w:rPr>
          <w:rStyle w:val="libBold2Char"/>
          <w:rtl/>
        </w:rPr>
        <w:t>)</w:t>
      </w:r>
      <w:r w:rsidR="005F712A">
        <w:rPr>
          <w:rtl/>
        </w:rPr>
        <w:t>.</w:t>
      </w:r>
    </w:p>
    <w:p w:rsidR="00AF623E" w:rsidRPr="00EF51E7" w:rsidRDefault="00AF623E" w:rsidP="00592E68">
      <w:pPr>
        <w:pStyle w:val="libNormal"/>
        <w:rPr>
          <w:rtl/>
        </w:rPr>
      </w:pPr>
      <w:r w:rsidRPr="00592E68">
        <w:rPr>
          <w:rtl/>
        </w:rPr>
        <w:t>قال</w:t>
      </w:r>
      <w:r w:rsidR="005F712A">
        <w:rPr>
          <w:rtl/>
        </w:rPr>
        <w:t>:</w:t>
      </w:r>
      <w:r w:rsidRPr="00592E68">
        <w:rPr>
          <w:rtl/>
        </w:rPr>
        <w:t xml:space="preserve"> فقلت</w:t>
      </w:r>
      <w:r w:rsidR="005F712A">
        <w:rPr>
          <w:rtl/>
        </w:rPr>
        <w:t>:</w:t>
      </w:r>
      <w:r w:rsidRPr="00592E68">
        <w:rPr>
          <w:rtl/>
        </w:rPr>
        <w:t xml:space="preserve"> يا ابن رسول الله</w:t>
      </w:r>
      <w:r w:rsidR="005F712A">
        <w:rPr>
          <w:rtl/>
        </w:rPr>
        <w:t>،</w:t>
      </w:r>
      <w:r w:rsidRPr="00592E68">
        <w:rPr>
          <w:rtl/>
        </w:rPr>
        <w:t xml:space="preserve"> فمَن الإمام والخليفة بعدك</w:t>
      </w:r>
      <w:r w:rsidR="005F712A">
        <w:rPr>
          <w:rtl/>
        </w:rPr>
        <w:t>؟</w:t>
      </w:r>
    </w:p>
    <w:p w:rsidR="00AF623E" w:rsidRPr="00EF51E7" w:rsidRDefault="00AF623E" w:rsidP="00592E68">
      <w:pPr>
        <w:pStyle w:val="libNormal"/>
        <w:rPr>
          <w:rtl/>
        </w:rPr>
      </w:pPr>
      <w:r w:rsidRPr="00592E68">
        <w:rPr>
          <w:rtl/>
        </w:rPr>
        <w:t>فينهض الإمام</w:t>
      </w:r>
      <w:r w:rsidR="005F712A">
        <w:rPr>
          <w:rtl/>
        </w:rPr>
        <w:t>(</w:t>
      </w:r>
      <w:r w:rsidRPr="00592E68">
        <w:rPr>
          <w:rtl/>
        </w:rPr>
        <w:t>عليه السلام</w:t>
      </w:r>
      <w:r w:rsidR="005F712A">
        <w:rPr>
          <w:rtl/>
        </w:rPr>
        <w:t>)</w:t>
      </w:r>
      <w:r w:rsidRPr="00592E68">
        <w:rPr>
          <w:rtl/>
        </w:rPr>
        <w:t xml:space="preserve"> مسرعاً ويدخل إحدى الغرف</w:t>
      </w:r>
      <w:r w:rsidR="005F712A">
        <w:rPr>
          <w:rtl/>
        </w:rPr>
        <w:t>،</w:t>
      </w:r>
      <w:r w:rsidRPr="00592E68">
        <w:rPr>
          <w:rtl/>
        </w:rPr>
        <w:t xml:space="preserve"> ثمّ يخرج وعلى عاتقه غلامٌ كأن وجهه القمر ليلة البدر</w:t>
      </w:r>
      <w:r w:rsidR="005F712A">
        <w:rPr>
          <w:rtl/>
        </w:rPr>
        <w:t>،</w:t>
      </w:r>
      <w:r w:rsidRPr="00592E68">
        <w:rPr>
          <w:rtl/>
        </w:rPr>
        <w:t xml:space="preserve"> من أبناء ثلاث سنين</w:t>
      </w:r>
      <w:r w:rsidR="005F712A">
        <w:rPr>
          <w:rtl/>
        </w:rPr>
        <w:t>.</w:t>
      </w:r>
    </w:p>
    <w:p w:rsidR="00AF623E" w:rsidRPr="00EF51E7" w:rsidRDefault="00AF623E" w:rsidP="00592E68">
      <w:pPr>
        <w:pStyle w:val="libNormal"/>
        <w:rPr>
          <w:rtl/>
        </w:rPr>
      </w:pPr>
      <w:r w:rsidRPr="00592E68">
        <w:rPr>
          <w:rtl/>
        </w:rPr>
        <w:t>ثمّ يقول</w:t>
      </w:r>
      <w:r w:rsidR="005F712A">
        <w:rPr>
          <w:rtl/>
        </w:rPr>
        <w:t>:</w:t>
      </w:r>
      <w:r w:rsidRPr="00592E68">
        <w:rPr>
          <w:rStyle w:val="libBold2Char"/>
          <w:rtl/>
        </w:rPr>
        <w:t xml:space="preserve"> </w:t>
      </w:r>
      <w:r w:rsidR="005F712A">
        <w:rPr>
          <w:rStyle w:val="libBold2Char"/>
          <w:rtl/>
        </w:rPr>
        <w:t>(</w:t>
      </w:r>
      <w:r w:rsidRPr="00592E68">
        <w:rPr>
          <w:rStyle w:val="libBold2Char"/>
          <w:rtl/>
        </w:rPr>
        <w:t>يا أحمد بن إسحاق</w:t>
      </w:r>
      <w:r w:rsidR="005F712A">
        <w:rPr>
          <w:rStyle w:val="libBold2Char"/>
          <w:rtl/>
        </w:rPr>
        <w:t>،</w:t>
      </w:r>
      <w:r w:rsidRPr="00592E68">
        <w:rPr>
          <w:rStyle w:val="libBold2Char"/>
          <w:rtl/>
        </w:rPr>
        <w:t xml:space="preserve"> لولا كرامتك على الله عزّ وجل وعلى حجَجِه</w:t>
      </w:r>
      <w:r w:rsidR="005F712A">
        <w:rPr>
          <w:rStyle w:val="libBold2Char"/>
          <w:rFonts w:hint="cs"/>
          <w:rtl/>
        </w:rPr>
        <w:t>؛</w:t>
      </w:r>
      <w:r w:rsidRPr="00592E68">
        <w:rPr>
          <w:rStyle w:val="libBold2Char"/>
          <w:rtl/>
        </w:rPr>
        <w:t xml:space="preserve"> ما عرضت عليك ابني هذا</w:t>
      </w:r>
      <w:r w:rsidR="005F712A">
        <w:rPr>
          <w:rStyle w:val="libBold2Char"/>
          <w:rtl/>
        </w:rPr>
        <w:t>،</w:t>
      </w:r>
      <w:r w:rsidRPr="00592E68">
        <w:rPr>
          <w:rStyle w:val="libBold2Char"/>
          <w:rtl/>
        </w:rPr>
        <w:t xml:space="preserve"> إنه سميُّ رسول الله </w:t>
      </w:r>
      <w:r w:rsidR="005F712A">
        <w:rPr>
          <w:rStyle w:val="libBold2Char"/>
          <w:rtl/>
        </w:rPr>
        <w:t>(</w:t>
      </w:r>
      <w:r w:rsidRPr="00592E68">
        <w:rPr>
          <w:rStyle w:val="libBold2Char"/>
          <w:rtl/>
        </w:rPr>
        <w:t>صلّى الله عليه وآله</w:t>
      </w:r>
      <w:r w:rsidR="005F712A">
        <w:rPr>
          <w:rStyle w:val="libBold2Char"/>
          <w:rtl/>
        </w:rPr>
        <w:t>)</w:t>
      </w:r>
      <w:r w:rsidRPr="00592E68">
        <w:rPr>
          <w:rStyle w:val="libBold2Char"/>
          <w:rtl/>
        </w:rPr>
        <w:t xml:space="preserve"> وكنيُّه</w:t>
      </w:r>
      <w:r w:rsidRPr="00F04C39">
        <w:rPr>
          <w:rStyle w:val="libFootnotenumChar"/>
          <w:rtl/>
        </w:rPr>
        <w:t>(1)</w:t>
      </w:r>
      <w:r w:rsidR="005F712A">
        <w:rPr>
          <w:rStyle w:val="libBold2Char"/>
          <w:rtl/>
        </w:rPr>
        <w:t>،</w:t>
      </w:r>
      <w:r w:rsidRPr="00592E68">
        <w:rPr>
          <w:rStyle w:val="libBold2Char"/>
          <w:rtl/>
        </w:rPr>
        <w:t xml:space="preserve"> الذي يملأ الأرض قسطاً وعدلاً كما ملئت جوراً وظلماً</w:t>
      </w:r>
      <w:r w:rsidR="005F712A">
        <w:rPr>
          <w:rStyle w:val="libBold2Char"/>
          <w:rtl/>
        </w:rPr>
        <w:t>.</w:t>
      </w:r>
    </w:p>
    <w:p w:rsidR="00AF623E" w:rsidRPr="00EF51E7" w:rsidRDefault="00AF623E" w:rsidP="00592E68">
      <w:pPr>
        <w:pStyle w:val="libNormal"/>
        <w:rPr>
          <w:rtl/>
        </w:rPr>
      </w:pPr>
      <w:r w:rsidRPr="00ED637D">
        <w:rPr>
          <w:rStyle w:val="libBold2Char"/>
          <w:rtl/>
        </w:rPr>
        <w:t>يا أحمد بن إسحاق</w:t>
      </w:r>
      <w:r w:rsidR="005F712A">
        <w:rPr>
          <w:rStyle w:val="libBold2Char"/>
          <w:rtl/>
        </w:rPr>
        <w:t>،</w:t>
      </w:r>
      <w:r w:rsidRPr="00ED637D">
        <w:rPr>
          <w:rStyle w:val="libBold2Char"/>
          <w:rtl/>
        </w:rPr>
        <w:t xml:space="preserve"> مثله في هذه الأُمّة مثَلُ الخضر </w:t>
      </w:r>
      <w:r w:rsidR="005F712A">
        <w:rPr>
          <w:rStyle w:val="libBold2Char"/>
          <w:rtl/>
        </w:rPr>
        <w:t>(</w:t>
      </w:r>
      <w:r w:rsidRPr="00ED637D">
        <w:rPr>
          <w:rStyle w:val="libBold2Char"/>
          <w:rtl/>
        </w:rPr>
        <w:t>عليه السلام</w:t>
      </w:r>
      <w:r w:rsidR="005F712A">
        <w:rPr>
          <w:rStyle w:val="libBold2Char"/>
          <w:rtl/>
        </w:rPr>
        <w:t>)،</w:t>
      </w:r>
      <w:r w:rsidRPr="00ED637D">
        <w:rPr>
          <w:rStyle w:val="libBold2Char"/>
          <w:rtl/>
        </w:rPr>
        <w:t xml:space="preserve"> ومثله مثَل ذي القرنين</w:t>
      </w:r>
      <w:r w:rsidR="005F712A">
        <w:rPr>
          <w:rStyle w:val="libBold2Char"/>
          <w:rtl/>
        </w:rPr>
        <w:t>.</w:t>
      </w:r>
      <w:r w:rsidRPr="00ED637D">
        <w:rPr>
          <w:rStyle w:val="libBold2Char"/>
          <w:rtl/>
        </w:rPr>
        <w:t xml:space="preserve"> والله</w:t>
      </w:r>
      <w:r w:rsidR="005F712A">
        <w:rPr>
          <w:rStyle w:val="libBold2Char"/>
          <w:rtl/>
        </w:rPr>
        <w:t>،</w:t>
      </w:r>
      <w:r w:rsidRPr="00ED637D">
        <w:rPr>
          <w:rStyle w:val="libBold2Char"/>
          <w:rtl/>
        </w:rPr>
        <w:t xml:space="preserve"> ليغيبَنّ غيبةً لا ينجو فيها من الهلَكَة إلاّ مَن ثبّته الله عزّ وجل على القول بإمامته</w:t>
      </w:r>
      <w:r w:rsidR="005F712A">
        <w:rPr>
          <w:rStyle w:val="libBold2Char"/>
          <w:rtl/>
        </w:rPr>
        <w:t>،</w:t>
      </w:r>
      <w:r w:rsidRPr="00ED637D">
        <w:rPr>
          <w:rStyle w:val="libBold2Char"/>
          <w:rtl/>
        </w:rPr>
        <w:t xml:space="preserve"> ووفقه الله للدعاء بتعجيل فرجه</w:t>
      </w:r>
      <w:r w:rsidR="005F712A">
        <w:rPr>
          <w:rStyle w:val="libBold2Char"/>
          <w:rtl/>
        </w:rPr>
        <w:t>)</w:t>
      </w:r>
      <w:r w:rsidR="005F712A">
        <w:rPr>
          <w:rtl/>
        </w:rPr>
        <w:t>.</w:t>
      </w:r>
    </w:p>
    <w:p w:rsidR="00AF623E" w:rsidRPr="00EF51E7" w:rsidRDefault="005F712A" w:rsidP="005F712A">
      <w:pPr>
        <w:pStyle w:val="libLine"/>
        <w:rPr>
          <w:rtl/>
        </w:rPr>
      </w:pPr>
      <w:r>
        <w:rPr>
          <w:rtl/>
        </w:rPr>
        <w:t>____________________</w:t>
      </w:r>
    </w:p>
    <w:p w:rsidR="00ED637D" w:rsidRDefault="00AF623E" w:rsidP="00592E68">
      <w:pPr>
        <w:pStyle w:val="libFootnote0"/>
        <w:rPr>
          <w:rtl/>
        </w:rPr>
      </w:pPr>
      <w:r w:rsidRPr="00EF51E7">
        <w:rPr>
          <w:rtl/>
        </w:rPr>
        <w:t xml:space="preserve">(1) أي أنّه متّحد معه </w:t>
      </w:r>
      <w:r w:rsidR="005F712A">
        <w:rPr>
          <w:rtl/>
        </w:rPr>
        <w:t>(</w:t>
      </w:r>
      <w:r w:rsidRPr="00EF51E7">
        <w:rPr>
          <w:rtl/>
        </w:rPr>
        <w:t>صلّى الله عليه وآله</w:t>
      </w:r>
      <w:r w:rsidR="005F712A">
        <w:rPr>
          <w:rtl/>
        </w:rPr>
        <w:t>)</w:t>
      </w:r>
      <w:r w:rsidRPr="00EF51E7">
        <w:rPr>
          <w:rtl/>
        </w:rPr>
        <w:t xml:space="preserve"> في الاسم والكنية</w:t>
      </w:r>
      <w:r w:rsidR="005F712A">
        <w:rPr>
          <w:rtl/>
        </w:rPr>
        <w:t>.</w:t>
      </w:r>
    </w:p>
    <w:p w:rsidR="00AF623E" w:rsidRDefault="00AF623E" w:rsidP="00AF623E">
      <w:pPr>
        <w:pStyle w:val="libNormal"/>
        <w:rPr>
          <w:rtl/>
        </w:rPr>
      </w:pPr>
      <w:r>
        <w:rPr>
          <w:rtl/>
        </w:rPr>
        <w:br w:type="page"/>
      </w:r>
    </w:p>
    <w:p w:rsidR="00AF623E" w:rsidRPr="00435B1C" w:rsidRDefault="00AF623E" w:rsidP="00592E68">
      <w:pPr>
        <w:pStyle w:val="libNormal"/>
        <w:rPr>
          <w:rtl/>
        </w:rPr>
      </w:pPr>
      <w:r w:rsidRPr="00592E68">
        <w:rPr>
          <w:rtl/>
        </w:rPr>
        <w:lastRenderedPageBreak/>
        <w:t>قال أحمد بن إسحاق</w:t>
      </w:r>
      <w:r w:rsidR="005F712A">
        <w:rPr>
          <w:rtl/>
        </w:rPr>
        <w:t>:</w:t>
      </w:r>
      <w:r w:rsidRPr="00592E68">
        <w:rPr>
          <w:rtl/>
        </w:rPr>
        <w:t xml:space="preserve"> فقلت</w:t>
      </w:r>
      <w:r w:rsidR="005F712A">
        <w:rPr>
          <w:rtl/>
        </w:rPr>
        <w:t>:</w:t>
      </w:r>
      <w:r w:rsidRPr="00592E68">
        <w:rPr>
          <w:rtl/>
        </w:rPr>
        <w:t xml:space="preserve"> يا مولاي</w:t>
      </w:r>
      <w:r w:rsidR="005F712A">
        <w:rPr>
          <w:rtl/>
        </w:rPr>
        <w:t>،</w:t>
      </w:r>
      <w:r w:rsidRPr="00592E68">
        <w:rPr>
          <w:rtl/>
        </w:rPr>
        <w:t xml:space="preserve"> فهل من علامةٍ يطمئنّ بها قلبي</w:t>
      </w:r>
      <w:r w:rsidR="005F712A">
        <w:rPr>
          <w:rtl/>
        </w:rPr>
        <w:t>،</w:t>
      </w:r>
      <w:r w:rsidRPr="00592E68">
        <w:rPr>
          <w:rtl/>
        </w:rPr>
        <w:t xml:space="preserve"> فنطق الغلام </w:t>
      </w:r>
      <w:r w:rsidR="005F712A">
        <w:rPr>
          <w:rtl/>
        </w:rPr>
        <w:t>(</w:t>
      </w:r>
      <w:r w:rsidRPr="00592E68">
        <w:rPr>
          <w:rtl/>
        </w:rPr>
        <w:t>عليه السلام</w:t>
      </w:r>
      <w:r w:rsidR="005F712A">
        <w:rPr>
          <w:rtl/>
        </w:rPr>
        <w:t>)</w:t>
      </w:r>
      <w:r w:rsidRPr="00592E68">
        <w:rPr>
          <w:rtl/>
        </w:rPr>
        <w:t xml:space="preserve"> بلسانٍ عربيٍّ فصيح</w:t>
      </w:r>
      <w:r w:rsidR="005F712A">
        <w:rPr>
          <w:rtl/>
        </w:rPr>
        <w:t>:</w:t>
      </w:r>
      <w:r w:rsidRPr="00592E68">
        <w:rPr>
          <w:rtl/>
        </w:rPr>
        <w:t xml:space="preserve"> </w:t>
      </w:r>
      <w:r w:rsidR="005F712A">
        <w:rPr>
          <w:rStyle w:val="libBold2Char"/>
          <w:rtl/>
        </w:rPr>
        <w:t>(</w:t>
      </w:r>
      <w:r w:rsidRPr="00592E68">
        <w:rPr>
          <w:rStyle w:val="libBold2Char"/>
          <w:rtl/>
        </w:rPr>
        <w:t>أنا بقيّة الله في أرضهِ والمنتقم من أعدائه</w:t>
      </w:r>
      <w:r w:rsidR="005F712A">
        <w:rPr>
          <w:rStyle w:val="libBold2Char"/>
          <w:rtl/>
        </w:rPr>
        <w:t>،</w:t>
      </w:r>
      <w:r w:rsidRPr="00592E68">
        <w:rPr>
          <w:rStyle w:val="libBold2Char"/>
          <w:rtl/>
        </w:rPr>
        <w:t xml:space="preserve"> ولا تطلب أثَراً بعد عين</w:t>
      </w:r>
      <w:r w:rsidR="005F712A">
        <w:rPr>
          <w:rStyle w:val="libBold2Char"/>
          <w:rtl/>
        </w:rPr>
        <w:t>،</w:t>
      </w:r>
      <w:r w:rsidRPr="00592E68">
        <w:rPr>
          <w:rStyle w:val="libBold2Char"/>
          <w:rtl/>
        </w:rPr>
        <w:t xml:space="preserve"> يا أحمد بن إسحاق</w:t>
      </w:r>
      <w:r w:rsidR="005F712A">
        <w:rPr>
          <w:rStyle w:val="libBold2Char"/>
          <w:rtl/>
        </w:rPr>
        <w:t>)</w:t>
      </w:r>
      <w:r w:rsidR="005F712A">
        <w:rPr>
          <w:rtl/>
        </w:rPr>
        <w:t>.</w:t>
      </w:r>
    </w:p>
    <w:p w:rsidR="00AF623E" w:rsidRPr="00435B1C" w:rsidRDefault="00AF623E" w:rsidP="00592E68">
      <w:pPr>
        <w:pStyle w:val="libNormal"/>
        <w:rPr>
          <w:rtl/>
        </w:rPr>
      </w:pPr>
      <w:r w:rsidRPr="00592E68">
        <w:rPr>
          <w:rtl/>
        </w:rPr>
        <w:t>قال أحمد بن إسحاق</w:t>
      </w:r>
      <w:r w:rsidR="005F712A">
        <w:rPr>
          <w:rtl/>
        </w:rPr>
        <w:t>:</w:t>
      </w:r>
      <w:r w:rsidRPr="00592E68">
        <w:rPr>
          <w:rtl/>
        </w:rPr>
        <w:t xml:space="preserve"> فخرجت مسروراً</w:t>
      </w:r>
      <w:r w:rsidR="005F712A">
        <w:rPr>
          <w:rtl/>
        </w:rPr>
        <w:t>،</w:t>
      </w:r>
      <w:r w:rsidRPr="00592E68">
        <w:rPr>
          <w:rtl/>
        </w:rPr>
        <w:t xml:space="preserve"> فلمّا كان الغد عدت إليه</w:t>
      </w:r>
      <w:r w:rsidR="005F712A">
        <w:rPr>
          <w:rtl/>
        </w:rPr>
        <w:t>،</w:t>
      </w:r>
      <w:r w:rsidRPr="00592E68">
        <w:rPr>
          <w:rtl/>
        </w:rPr>
        <w:t xml:space="preserve"> فقلت له</w:t>
      </w:r>
      <w:r w:rsidR="005F712A">
        <w:rPr>
          <w:rtl/>
        </w:rPr>
        <w:t>:</w:t>
      </w:r>
      <w:r w:rsidRPr="00592E68">
        <w:rPr>
          <w:rtl/>
        </w:rPr>
        <w:t xml:space="preserve"> يا ابن رسول الله</w:t>
      </w:r>
      <w:r w:rsidR="005F712A">
        <w:rPr>
          <w:rtl/>
        </w:rPr>
        <w:t>،</w:t>
      </w:r>
      <w:r w:rsidRPr="00592E68">
        <w:rPr>
          <w:rtl/>
        </w:rPr>
        <w:t xml:space="preserve"> لقد عظُم سروري بما منَنتَ عليّ</w:t>
      </w:r>
      <w:r w:rsidR="005F712A">
        <w:rPr>
          <w:rtl/>
        </w:rPr>
        <w:t>،</w:t>
      </w:r>
      <w:r w:rsidRPr="00592E68">
        <w:rPr>
          <w:rtl/>
        </w:rPr>
        <w:t xml:space="preserve"> فما السنّة الجارية مِن الخضر وذي القرنين</w:t>
      </w:r>
      <w:r w:rsidR="005F712A">
        <w:rPr>
          <w:rtl/>
        </w:rPr>
        <w:t>،</w:t>
      </w:r>
      <w:r w:rsidRPr="00592E68">
        <w:rPr>
          <w:rtl/>
        </w:rPr>
        <w:t xml:space="preserve"> قال</w:t>
      </w:r>
      <w:r w:rsidR="005F712A">
        <w:rPr>
          <w:rtl/>
        </w:rPr>
        <w:t>:</w:t>
      </w:r>
      <w:r w:rsidRPr="00592E68">
        <w:rPr>
          <w:rtl/>
        </w:rPr>
        <w:t xml:space="preserve"> </w:t>
      </w:r>
      <w:r w:rsidR="005F712A">
        <w:rPr>
          <w:rStyle w:val="libBold2Char"/>
          <w:rtl/>
        </w:rPr>
        <w:t>(</w:t>
      </w:r>
      <w:r w:rsidRPr="00592E68">
        <w:rPr>
          <w:rStyle w:val="libBold2Char"/>
          <w:rtl/>
        </w:rPr>
        <w:t>طول الغيبة يا أحمد</w:t>
      </w:r>
      <w:r w:rsidR="005F712A">
        <w:rPr>
          <w:rStyle w:val="libBold2Char"/>
          <w:rtl/>
        </w:rPr>
        <w:t>)</w:t>
      </w:r>
      <w:r w:rsidR="005F712A">
        <w:rPr>
          <w:rtl/>
        </w:rPr>
        <w:t>،</w:t>
      </w:r>
      <w:r w:rsidRPr="00592E68">
        <w:rPr>
          <w:rtl/>
        </w:rPr>
        <w:t xml:space="preserve"> قلت</w:t>
      </w:r>
      <w:r w:rsidR="005F712A">
        <w:rPr>
          <w:rtl/>
        </w:rPr>
        <w:t>:</w:t>
      </w:r>
      <w:r w:rsidRPr="00592E68">
        <w:rPr>
          <w:rtl/>
        </w:rPr>
        <w:t xml:space="preserve"> يا رسول الله</w:t>
      </w:r>
      <w:r w:rsidR="005F712A">
        <w:rPr>
          <w:rtl/>
        </w:rPr>
        <w:t>،</w:t>
      </w:r>
      <w:r w:rsidRPr="00592E68">
        <w:rPr>
          <w:rtl/>
        </w:rPr>
        <w:t xml:space="preserve"> إنّ غيبته لتطول</w:t>
      </w:r>
      <w:r w:rsidR="005F712A">
        <w:rPr>
          <w:rtl/>
        </w:rPr>
        <w:t>؟</w:t>
      </w:r>
      <w:r w:rsidRPr="00592E68">
        <w:rPr>
          <w:rtl/>
        </w:rPr>
        <w:t xml:space="preserve"> قال</w:t>
      </w:r>
      <w:r w:rsidR="005F712A">
        <w:rPr>
          <w:rtl/>
        </w:rPr>
        <w:t>:</w:t>
      </w:r>
      <w:r w:rsidRPr="00592E68">
        <w:rPr>
          <w:rtl/>
        </w:rPr>
        <w:t xml:space="preserve"> </w:t>
      </w:r>
      <w:r w:rsidR="005F712A">
        <w:rPr>
          <w:rStyle w:val="libBold2Char"/>
          <w:rtl/>
        </w:rPr>
        <w:t>(</w:t>
      </w:r>
      <w:r w:rsidRPr="00592E68">
        <w:rPr>
          <w:rStyle w:val="libBold2Char"/>
          <w:rtl/>
        </w:rPr>
        <w:t>إي وربّي</w:t>
      </w:r>
      <w:r w:rsidR="005F712A">
        <w:rPr>
          <w:rStyle w:val="libBold2Char"/>
          <w:rtl/>
        </w:rPr>
        <w:t>،</w:t>
      </w:r>
      <w:r w:rsidRPr="00592E68">
        <w:rPr>
          <w:rStyle w:val="libBold2Char"/>
          <w:rtl/>
        </w:rPr>
        <w:t xml:space="preserve"> حتى يرجع عن هذا الأمر أكثر القائلين به</w:t>
      </w:r>
      <w:r w:rsidR="005F712A">
        <w:rPr>
          <w:rStyle w:val="libBold2Char"/>
          <w:rtl/>
        </w:rPr>
        <w:t>،</w:t>
      </w:r>
      <w:r w:rsidRPr="00592E68">
        <w:rPr>
          <w:rStyle w:val="libBold2Char"/>
          <w:rtl/>
        </w:rPr>
        <w:t xml:space="preserve"> فلا يبقى إلاّ مَن أخذ الله عزّ وجل عهده بولايتنا</w:t>
      </w:r>
      <w:r w:rsidR="005F712A">
        <w:rPr>
          <w:rStyle w:val="libBold2Char"/>
          <w:rtl/>
        </w:rPr>
        <w:t>،</w:t>
      </w:r>
      <w:r w:rsidRPr="00592E68">
        <w:rPr>
          <w:rStyle w:val="libBold2Char"/>
          <w:rtl/>
        </w:rPr>
        <w:t xml:space="preserve"> وكتَب في قلبه الإيمان وأيّده بروح منه</w:t>
      </w:r>
      <w:r w:rsidR="005F712A">
        <w:rPr>
          <w:rStyle w:val="libBold2Char"/>
          <w:rtl/>
        </w:rPr>
        <w:t>،</w:t>
      </w:r>
      <w:r w:rsidRPr="00592E68">
        <w:rPr>
          <w:rStyle w:val="libBold2Char"/>
          <w:rtl/>
        </w:rPr>
        <w:t xml:space="preserve"> يا أحمد بن إسحاق</w:t>
      </w:r>
      <w:r w:rsidR="005F712A">
        <w:rPr>
          <w:rStyle w:val="libBold2Char"/>
          <w:rtl/>
        </w:rPr>
        <w:t>،</w:t>
      </w:r>
      <w:r w:rsidRPr="00592E68">
        <w:rPr>
          <w:rStyle w:val="libBold2Char"/>
          <w:rtl/>
        </w:rPr>
        <w:t xml:space="preserve"> هذا أمرٌ من أمر الله وسرُّ من سرِّ الله وغيب مِن غيب الله</w:t>
      </w:r>
      <w:r w:rsidR="005F712A">
        <w:rPr>
          <w:rStyle w:val="libBold2Char"/>
          <w:rtl/>
        </w:rPr>
        <w:t>،</w:t>
      </w:r>
      <w:r w:rsidRPr="00592E68">
        <w:rPr>
          <w:rStyle w:val="libBold2Char"/>
          <w:rtl/>
        </w:rPr>
        <w:t xml:space="preserve"> فخذ ما آتيتك واكتمه وكن من الشاكرين</w:t>
      </w:r>
      <w:r w:rsidR="005F712A">
        <w:rPr>
          <w:rStyle w:val="libBold2Char"/>
          <w:rtl/>
        </w:rPr>
        <w:t>،</w:t>
      </w:r>
      <w:r w:rsidRPr="00592E68">
        <w:rPr>
          <w:rStyle w:val="libBold2Char"/>
          <w:rtl/>
        </w:rPr>
        <w:t xml:space="preserve"> تكن معنا في علّيّين</w:t>
      </w:r>
      <w:r w:rsidR="005F712A">
        <w:rPr>
          <w:rStyle w:val="libBold2Char"/>
          <w:rtl/>
        </w:rPr>
        <w:t>)</w:t>
      </w:r>
      <w:r w:rsidR="005F712A">
        <w:rPr>
          <w:rtl/>
        </w:rPr>
        <w:t>.</w:t>
      </w:r>
    </w:p>
    <w:p w:rsidR="00AF623E" w:rsidRPr="005F712A" w:rsidRDefault="00AF623E" w:rsidP="005F712A">
      <w:pPr>
        <w:pStyle w:val="libBold1"/>
        <w:rPr>
          <w:rtl/>
        </w:rPr>
      </w:pPr>
      <w:r w:rsidRPr="00435B1C">
        <w:rPr>
          <w:rtl/>
        </w:rPr>
        <w:t xml:space="preserve">وفاة الإمام العسكري </w:t>
      </w:r>
      <w:r w:rsidR="005F712A">
        <w:rPr>
          <w:rtl/>
        </w:rPr>
        <w:t>(</w:t>
      </w:r>
      <w:r w:rsidRPr="00435B1C">
        <w:rPr>
          <w:rtl/>
        </w:rPr>
        <w:t>عليه السلام</w:t>
      </w:r>
      <w:r w:rsidR="005F712A">
        <w:rPr>
          <w:rtl/>
        </w:rPr>
        <w:t>):</w:t>
      </w:r>
    </w:p>
    <w:p w:rsidR="00AF623E" w:rsidRPr="00435B1C" w:rsidRDefault="00AF623E" w:rsidP="00592E68">
      <w:pPr>
        <w:pStyle w:val="libNormal"/>
        <w:rPr>
          <w:rtl/>
        </w:rPr>
      </w:pPr>
      <w:r w:rsidRPr="00592E68">
        <w:rPr>
          <w:rtl/>
        </w:rPr>
        <w:t>وإذ يؤدّي هذا الإمام الممتحَن الصابر مسؤوليّته التامّة تجاه دينه ومجتمعه وولَدِه</w:t>
      </w:r>
      <w:r w:rsidR="005F712A">
        <w:rPr>
          <w:rtl/>
        </w:rPr>
        <w:t>،</w:t>
      </w:r>
      <w:r w:rsidRPr="00592E68">
        <w:rPr>
          <w:rtl/>
        </w:rPr>
        <w:t xml:space="preserve"> يُريد الله تعالى أنْ يلحقه بالرفيق الأعلى</w:t>
      </w:r>
      <w:r w:rsidR="005F712A">
        <w:rPr>
          <w:rtl/>
        </w:rPr>
        <w:t>.</w:t>
      </w:r>
      <w:r w:rsidRPr="00592E68">
        <w:rPr>
          <w:rtl/>
        </w:rPr>
        <w:t>. وذلك عام 260 للهجرة</w:t>
      </w:r>
      <w:r w:rsidR="005F712A">
        <w:rPr>
          <w:rtl/>
        </w:rPr>
        <w:t>.</w:t>
      </w:r>
      <w:r w:rsidRPr="00592E68">
        <w:rPr>
          <w:rtl/>
        </w:rPr>
        <w:t xml:space="preserve">.. حيث اعتلّ </w:t>
      </w:r>
      <w:r w:rsidR="005F712A">
        <w:rPr>
          <w:rtl/>
        </w:rPr>
        <w:t>(</w:t>
      </w:r>
      <w:r w:rsidRPr="00592E68">
        <w:rPr>
          <w:rtl/>
        </w:rPr>
        <w:t>عليه السلام</w:t>
      </w:r>
      <w:r w:rsidR="005F712A">
        <w:rPr>
          <w:rtl/>
        </w:rPr>
        <w:t>)</w:t>
      </w:r>
      <w:r w:rsidRPr="00592E68">
        <w:rPr>
          <w:rtl/>
        </w:rPr>
        <w:t xml:space="preserve"> في أوّل يوم من شهرِ ربيع الأوّل من ذلك العام</w:t>
      </w:r>
      <w:r w:rsidRPr="00F04C39">
        <w:rPr>
          <w:rStyle w:val="libFootnotenumChar"/>
          <w:rtl/>
        </w:rPr>
        <w:t>(1)</w:t>
      </w:r>
      <w:r w:rsidR="005F712A">
        <w:rPr>
          <w:rtl/>
        </w:rPr>
        <w:t>،</w:t>
      </w:r>
      <w:r w:rsidRPr="00592E68">
        <w:rPr>
          <w:rFonts w:hint="cs"/>
          <w:rtl/>
        </w:rPr>
        <w:t xml:space="preserve"> </w:t>
      </w:r>
      <w:r w:rsidRPr="00592E68">
        <w:rPr>
          <w:rtl/>
        </w:rPr>
        <w:t>ولا زالت العلّة تزيد فيه والمرَض يثقل عليه حتى توفّيَ في الثامن من الشهر</w:t>
      </w:r>
      <w:r w:rsidR="005F712A">
        <w:rPr>
          <w:rtl/>
        </w:rPr>
        <w:t>.</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(1) انظر الإرشاد ص325 والمناقب ص524 جـ3</w:t>
      </w:r>
      <w:r w:rsidR="005F712A">
        <w:rPr>
          <w:rtl/>
        </w:rPr>
        <w:t>.</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 xml:space="preserve">ويُتوفَّى </w:t>
      </w:r>
      <w:r w:rsidR="005F712A">
        <w:rPr>
          <w:rtl/>
        </w:rPr>
        <w:t>(</w:t>
      </w:r>
      <w:r w:rsidRPr="00592E68">
        <w:rPr>
          <w:rtl/>
        </w:rPr>
        <w:t>سلام الله عليه</w:t>
      </w:r>
      <w:r w:rsidR="005F712A">
        <w:rPr>
          <w:rtl/>
        </w:rPr>
        <w:t>)</w:t>
      </w:r>
      <w:r w:rsidRPr="00592E68">
        <w:rPr>
          <w:rtl/>
        </w:rPr>
        <w:t xml:space="preserve"> عن تسعٍ وعشرين سنة مِن العمر</w:t>
      </w:r>
      <w:r w:rsidR="005F712A">
        <w:rPr>
          <w:rtl/>
        </w:rPr>
        <w:t>،</w:t>
      </w:r>
      <w:r w:rsidRPr="00592E68">
        <w:rPr>
          <w:rtl/>
        </w:rPr>
        <w:t xml:space="preserve"> وقد سبَق أنْ ذكرنا أنّ الغالب في البشَر أنْ يكون الفرد في مثل هذا العمر في أوجِّ الصحّة والقوّة</w:t>
      </w:r>
      <w:r w:rsidR="005F712A">
        <w:rPr>
          <w:rtl/>
        </w:rPr>
        <w:t>،</w:t>
      </w:r>
      <w:r w:rsidRPr="00592E68">
        <w:rPr>
          <w:rtl/>
        </w:rPr>
        <w:t xml:space="preserve"> فما الذي أودى بهذا الإمام المُمتحَن الصابر في زهرة شبابه</w:t>
      </w:r>
      <w:r w:rsidR="005F712A">
        <w:rPr>
          <w:rtl/>
        </w:rPr>
        <w:t>،</w:t>
      </w:r>
      <w:r w:rsidRPr="00592E68">
        <w:rPr>
          <w:rtl/>
        </w:rPr>
        <w:t xml:space="preserve"> غير العمَل التخريبي من قِبل الجهاز الحاكم</w:t>
      </w:r>
      <w:r w:rsidR="005F712A">
        <w:rPr>
          <w:rtl/>
        </w:rPr>
        <w:t>،</w:t>
      </w:r>
      <w:r w:rsidRPr="00592E68">
        <w:rPr>
          <w:rtl/>
        </w:rPr>
        <w:t xml:space="preserve"> ولم يكن يُنقل عنه ضعفٍ في المزاج أو اعتلالٍ سابقٍ في الصحّة أو مرضٍ وراثي</w:t>
      </w:r>
      <w:r w:rsidR="005F712A">
        <w:rPr>
          <w:rtl/>
        </w:rPr>
        <w:t>،</w:t>
      </w:r>
      <w:r w:rsidRPr="00592E68">
        <w:rPr>
          <w:rtl/>
        </w:rPr>
        <w:t xml:space="preserve"> ولا أيَّ شيءٍ غيره</w:t>
      </w:r>
      <w:r w:rsidR="005F712A">
        <w:rPr>
          <w:rtl/>
        </w:rPr>
        <w:t>.</w:t>
      </w:r>
    </w:p>
    <w:p w:rsidR="00AF623E" w:rsidRPr="00435B1C" w:rsidRDefault="00AF623E" w:rsidP="00592E68">
      <w:pPr>
        <w:pStyle w:val="libNormal"/>
        <w:rPr>
          <w:rtl/>
        </w:rPr>
      </w:pPr>
      <w:r w:rsidRPr="00592E68">
        <w:rPr>
          <w:rtl/>
        </w:rPr>
        <w:t xml:space="preserve">وبمجرّد أنْ يعتلّ الإمام </w:t>
      </w:r>
      <w:r w:rsidR="005F712A">
        <w:rPr>
          <w:rtl/>
        </w:rPr>
        <w:t>(</w:t>
      </w:r>
      <w:r w:rsidRPr="00592E68">
        <w:rPr>
          <w:rtl/>
        </w:rPr>
        <w:t>عليه السلام</w:t>
      </w:r>
      <w:r w:rsidR="005F712A">
        <w:rPr>
          <w:rtl/>
        </w:rPr>
        <w:t>)</w:t>
      </w:r>
      <w:r w:rsidRPr="00592E68">
        <w:rPr>
          <w:rtl/>
        </w:rPr>
        <w:t xml:space="preserve"> يصل الخبَر إلى الوزير عُبيد الله بن يحيى بن خاقان</w:t>
      </w:r>
      <w:r w:rsidR="005F712A">
        <w:rPr>
          <w:rtl/>
        </w:rPr>
        <w:t>،</w:t>
      </w:r>
      <w:r w:rsidRPr="00592E68">
        <w:rPr>
          <w:rtl/>
        </w:rPr>
        <w:t xml:space="preserve"> الذي رأينا الإمام </w:t>
      </w:r>
      <w:r w:rsidR="005F712A">
        <w:rPr>
          <w:rtl/>
        </w:rPr>
        <w:t>(</w:t>
      </w:r>
      <w:r w:rsidRPr="00592E68">
        <w:rPr>
          <w:rtl/>
        </w:rPr>
        <w:t>عليه السلام</w:t>
      </w:r>
      <w:r w:rsidR="005F712A">
        <w:rPr>
          <w:rtl/>
        </w:rPr>
        <w:t>)</w:t>
      </w:r>
      <w:r w:rsidRPr="00592E68">
        <w:rPr>
          <w:rtl/>
        </w:rPr>
        <w:t xml:space="preserve"> يزوره في بعض الأيّام فيحتفي به حفاوةً بالغة</w:t>
      </w:r>
      <w:r w:rsidR="005F712A">
        <w:rPr>
          <w:rtl/>
        </w:rPr>
        <w:t>،</w:t>
      </w:r>
      <w:r w:rsidRPr="00592E68">
        <w:rPr>
          <w:rtl/>
        </w:rPr>
        <w:t xml:space="preserve"> ويقول لولده أحمَد حيثُ سأله عنه</w:t>
      </w:r>
      <w:r w:rsidR="005F712A">
        <w:rPr>
          <w:rtl/>
        </w:rPr>
        <w:t>:</w:t>
      </w:r>
      <w:r w:rsidRPr="00592E68">
        <w:rPr>
          <w:rtl/>
        </w:rPr>
        <w:t xml:space="preserve"> يا بني</w:t>
      </w:r>
      <w:r w:rsidR="005F712A">
        <w:rPr>
          <w:rtl/>
        </w:rPr>
        <w:t>،</w:t>
      </w:r>
      <w:r w:rsidRPr="00592E68">
        <w:rPr>
          <w:rtl/>
        </w:rPr>
        <w:t xml:space="preserve"> لو زالت الإمامة عن خلفائنا بني العبّاس ما استحقّها أحد مِن بني هاشم غيره</w:t>
      </w:r>
      <w:r w:rsidR="005F712A">
        <w:rPr>
          <w:rtl/>
        </w:rPr>
        <w:t>.</w:t>
      </w:r>
    </w:p>
    <w:p w:rsidR="00AF623E" w:rsidRPr="00435B1C" w:rsidRDefault="00AF623E" w:rsidP="00592E68">
      <w:pPr>
        <w:pStyle w:val="libNormal"/>
        <w:rPr>
          <w:rtl/>
        </w:rPr>
      </w:pPr>
      <w:r w:rsidRPr="00592E68">
        <w:rPr>
          <w:rtl/>
        </w:rPr>
        <w:t>وهنا تنتصب أمامنا همزةُ استفهامٍ كبيرة</w:t>
      </w:r>
      <w:r w:rsidR="005F712A">
        <w:rPr>
          <w:rtl/>
        </w:rPr>
        <w:t>.</w:t>
      </w:r>
      <w:r w:rsidRPr="00592E68">
        <w:rPr>
          <w:rtl/>
        </w:rPr>
        <w:t>..في سبب الوصول السريع لهذا الخبَر إلى الوزير</w:t>
      </w:r>
      <w:r w:rsidR="005F712A">
        <w:rPr>
          <w:rtl/>
        </w:rPr>
        <w:t>،</w:t>
      </w:r>
      <w:r w:rsidRPr="00592E68">
        <w:rPr>
          <w:rtl/>
        </w:rPr>
        <w:t xml:space="preserve"> ربّما كان ذلك انتشار الخبَر في المجتمع</w:t>
      </w:r>
      <w:r w:rsidR="005F712A">
        <w:rPr>
          <w:rtl/>
        </w:rPr>
        <w:t>،</w:t>
      </w:r>
      <w:r w:rsidRPr="00592E68">
        <w:rPr>
          <w:rtl/>
        </w:rPr>
        <w:t xml:space="preserve"> باعتبار شعور المجتمع بالأسَف تجاه مرض الإمام </w:t>
      </w:r>
      <w:r w:rsidR="005F712A">
        <w:rPr>
          <w:rtl/>
        </w:rPr>
        <w:t>(</w:t>
      </w:r>
      <w:r w:rsidRPr="00592E68">
        <w:rPr>
          <w:rtl/>
        </w:rPr>
        <w:t>عليه السلام</w:t>
      </w:r>
      <w:r w:rsidR="005F712A">
        <w:rPr>
          <w:rtl/>
        </w:rPr>
        <w:t>)،</w:t>
      </w:r>
      <w:r w:rsidRPr="00592E68">
        <w:rPr>
          <w:rtl/>
        </w:rPr>
        <w:t xml:space="preserve"> وربّما كان عن طريق ما لدَيهم من العيون والمخبرين المنتشرين بين أفراد الشعب</w:t>
      </w:r>
      <w:r w:rsidR="005F712A">
        <w:rPr>
          <w:rtl/>
        </w:rPr>
        <w:t>،</w:t>
      </w:r>
      <w:r w:rsidRPr="00592E68">
        <w:rPr>
          <w:rtl/>
        </w:rPr>
        <w:t xml:space="preserve"> المطاردين للإمام ومواليه</w:t>
      </w:r>
      <w:r w:rsidR="005F712A">
        <w:rPr>
          <w:rtl/>
        </w:rPr>
        <w:t>،</w:t>
      </w:r>
      <w:r w:rsidRPr="00592E68">
        <w:rPr>
          <w:rtl/>
        </w:rPr>
        <w:t xml:space="preserve"> وربّما كان لإطلاع الوزير على سبب مرضه باعتباره ناشئاً من الجهاز نفسه</w:t>
      </w:r>
      <w:r w:rsidR="005F712A">
        <w:rPr>
          <w:rtl/>
        </w:rPr>
        <w:t>،</w:t>
      </w:r>
      <w:r w:rsidRPr="00592E68">
        <w:rPr>
          <w:rtl/>
        </w:rPr>
        <w:t xml:space="preserve"> وهو إلقاء السمِّ إليه من قِبَل بعض المُجرمين مِن محسوبي الدولة</w:t>
      </w:r>
      <w:r w:rsidR="005F712A">
        <w:rPr>
          <w:rtl/>
        </w:rPr>
        <w:t>،</w:t>
      </w:r>
      <w:r w:rsidRPr="00592E68">
        <w:rPr>
          <w:rtl/>
        </w:rPr>
        <w:t xml:space="preserve"> والذي يُبعِد الاحتمالين الأوّلين ما عرفناه من انعزال الإمام واحتجابه حتى من مواليه</w:t>
      </w:r>
      <w:r w:rsidR="005F712A">
        <w:rPr>
          <w:rtl/>
        </w:rPr>
        <w:t>،</w:t>
      </w:r>
      <w:r w:rsidRPr="00592E68">
        <w:rPr>
          <w:rtl/>
        </w:rPr>
        <w:t xml:space="preserve"> وجملة من أصحابه فضلاً عن عيون الدولة ومخبريها</w:t>
      </w:r>
      <w:r w:rsidR="005F712A">
        <w:rPr>
          <w:rtl/>
        </w:rPr>
        <w:t>.</w:t>
      </w:r>
      <w:r w:rsidRPr="00592E68">
        <w:rPr>
          <w:rtl/>
        </w:rPr>
        <w:t>. فكيف يصل الخبر بمثل هذه السرعة إلى</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الوزير</w:t>
      </w:r>
      <w:r w:rsidR="005F712A">
        <w:rPr>
          <w:rtl/>
        </w:rPr>
        <w:t>،</w:t>
      </w:r>
      <w:r w:rsidRPr="00592E68">
        <w:rPr>
          <w:rtl/>
        </w:rPr>
        <w:t xml:space="preserve"> ما لَم يتحقق الاحتمال الثالث</w:t>
      </w:r>
      <w:r w:rsidR="005F712A">
        <w:rPr>
          <w:rtl/>
        </w:rPr>
        <w:t>،</w:t>
      </w:r>
      <w:r w:rsidRPr="00592E68">
        <w:rPr>
          <w:rtl/>
        </w:rPr>
        <w:t xml:space="preserve"> وهو عِلم الوزير بالسبب</w:t>
      </w:r>
      <w:r w:rsidR="005F712A">
        <w:rPr>
          <w:rtl/>
        </w:rPr>
        <w:t>،</w:t>
      </w:r>
      <w:r w:rsidRPr="00592E68">
        <w:rPr>
          <w:rtl/>
        </w:rPr>
        <w:t xml:space="preserve"> ومِن هنا نراه يعرف ويجزم أنّ الإمام يشرف على الموت</w:t>
      </w:r>
      <w:r w:rsidR="005F712A">
        <w:rPr>
          <w:rtl/>
        </w:rPr>
        <w:t>،</w:t>
      </w:r>
      <w:r w:rsidRPr="00592E68">
        <w:rPr>
          <w:rtl/>
        </w:rPr>
        <w:t xml:space="preserve"> ولا يبدي احتمالاً في شفائه</w:t>
      </w:r>
      <w:r w:rsidR="005F712A">
        <w:rPr>
          <w:rtl/>
        </w:rPr>
        <w:t>،</w:t>
      </w:r>
      <w:r w:rsidRPr="00592E68">
        <w:rPr>
          <w:rtl/>
        </w:rPr>
        <w:t xml:space="preserve"> وإنّما يعيّن له الجماعة التي تلازمه وترقَب ساعة موته</w:t>
      </w:r>
      <w:r w:rsidR="005F712A">
        <w:rPr>
          <w:rtl/>
        </w:rPr>
        <w:t>،</w:t>
      </w:r>
      <w:r w:rsidRPr="00592E68">
        <w:rPr>
          <w:rtl/>
        </w:rPr>
        <w:t xml:space="preserve"> فلو لم يكن يعرف السبب لفكّر باحتمال شفائه</w:t>
      </w:r>
      <w:r w:rsidR="005F712A">
        <w:rPr>
          <w:rtl/>
        </w:rPr>
        <w:t>،</w:t>
      </w:r>
      <w:r w:rsidRPr="00592E68">
        <w:rPr>
          <w:rtl/>
        </w:rPr>
        <w:t xml:space="preserve"> ولو باعتباره شابّاً قويَّ البنية لا تؤثّر فيه الأمراض عادةً</w:t>
      </w:r>
      <w:r w:rsidR="005F712A">
        <w:rPr>
          <w:rtl/>
        </w:rPr>
        <w:t>.</w:t>
      </w:r>
    </w:p>
    <w:p w:rsidR="00AF623E" w:rsidRPr="00435B1C" w:rsidRDefault="00AF623E" w:rsidP="00592E68">
      <w:pPr>
        <w:pStyle w:val="libNormal"/>
        <w:rPr>
          <w:rtl/>
        </w:rPr>
      </w:pPr>
      <w:r w:rsidRPr="00592E68">
        <w:rPr>
          <w:rtl/>
        </w:rPr>
        <w:t>وعلى أيّ حال</w:t>
      </w:r>
      <w:r w:rsidR="005F712A">
        <w:rPr>
          <w:rtl/>
        </w:rPr>
        <w:t>،</w:t>
      </w:r>
      <w:r w:rsidRPr="00592E68">
        <w:rPr>
          <w:rtl/>
        </w:rPr>
        <w:t xml:space="preserve"> فهو يركب من ساعته إلى البلاط </w:t>
      </w:r>
      <w:r w:rsidR="005F712A">
        <w:rPr>
          <w:rtl/>
        </w:rPr>
        <w:t>(</w:t>
      </w:r>
      <w:r w:rsidRPr="00592E68">
        <w:rPr>
          <w:rtl/>
        </w:rPr>
        <w:t>دار الخلافة</w:t>
      </w:r>
      <w:r w:rsidR="005F712A">
        <w:rPr>
          <w:rtl/>
        </w:rPr>
        <w:t>)</w:t>
      </w:r>
      <w:r w:rsidRPr="00592E68">
        <w:rPr>
          <w:rtl/>
        </w:rPr>
        <w:t xml:space="preserve"> لكي يخبر الخليفة بمرض الإمام </w:t>
      </w:r>
      <w:r w:rsidR="005F712A">
        <w:rPr>
          <w:rtl/>
        </w:rPr>
        <w:t>(</w:t>
      </w:r>
      <w:r w:rsidRPr="00592E68">
        <w:rPr>
          <w:rtl/>
        </w:rPr>
        <w:t>عليه السلام</w:t>
      </w:r>
      <w:r w:rsidR="005F712A">
        <w:rPr>
          <w:rtl/>
        </w:rPr>
        <w:t>)</w:t>
      </w:r>
      <w:r w:rsidRPr="00592E68">
        <w:rPr>
          <w:rtl/>
        </w:rPr>
        <w:t xml:space="preserve"> ويستصدّر منه الأمر بتعيين جماعةٍ من خدَمِه الثقات لديه للإشراف على حالِ الإمام</w:t>
      </w:r>
      <w:r w:rsidR="005F712A">
        <w:rPr>
          <w:rtl/>
        </w:rPr>
        <w:t>،</w:t>
      </w:r>
      <w:r w:rsidRPr="00592E68">
        <w:rPr>
          <w:rtl/>
        </w:rPr>
        <w:t xml:space="preserve"> ومراقبته في صورة القيام بخدمته وتنفيذ حاجاته</w:t>
      </w:r>
      <w:r w:rsidR="005F712A">
        <w:rPr>
          <w:rtl/>
        </w:rPr>
        <w:t>،</w:t>
      </w:r>
      <w:r w:rsidRPr="00592E68">
        <w:rPr>
          <w:rtl/>
        </w:rPr>
        <w:t xml:space="preserve"> وهكذا كانت السياسة العبّاسية تجاه الإمامين العسكريّين</w:t>
      </w:r>
      <w:r w:rsidR="005F712A">
        <w:rPr>
          <w:rtl/>
        </w:rPr>
        <w:t>،</w:t>
      </w:r>
      <w:r w:rsidRPr="00592E68">
        <w:rPr>
          <w:rtl/>
        </w:rPr>
        <w:t xml:space="preserve"> وكان الإكرام والإعظام يستبطِن دائماً قصدَ المراقبة والمطاردة والتنكيل</w:t>
      </w:r>
      <w:r w:rsidR="005F712A">
        <w:rPr>
          <w:rtl/>
        </w:rPr>
        <w:t>،</w:t>
      </w:r>
      <w:r w:rsidRPr="00592E68">
        <w:rPr>
          <w:rtl/>
        </w:rPr>
        <w:t xml:space="preserve"> وقد رأينا ذلك من المتوكّل تجاه الإمام الهادي </w:t>
      </w:r>
      <w:r w:rsidR="005F712A">
        <w:rPr>
          <w:rtl/>
        </w:rPr>
        <w:t>(</w:t>
      </w:r>
      <w:r w:rsidRPr="00592E68">
        <w:rPr>
          <w:rtl/>
        </w:rPr>
        <w:t>عليه السلام</w:t>
      </w:r>
      <w:r w:rsidR="005F712A">
        <w:rPr>
          <w:rtl/>
        </w:rPr>
        <w:t>)</w:t>
      </w:r>
      <w:r w:rsidRPr="00592E68">
        <w:rPr>
          <w:rtl/>
        </w:rPr>
        <w:t xml:space="preserve"> بكلِّ وضوح</w:t>
      </w:r>
      <w:r w:rsidR="005F712A">
        <w:rPr>
          <w:rtl/>
        </w:rPr>
        <w:t>،</w:t>
      </w:r>
      <w:r w:rsidRPr="00592E68">
        <w:rPr>
          <w:rtl/>
        </w:rPr>
        <w:t xml:space="preserve"> ونراه بوضوح الآن أيضاً</w:t>
      </w:r>
      <w:r w:rsidR="005F712A">
        <w:rPr>
          <w:rtl/>
        </w:rPr>
        <w:t>.</w:t>
      </w:r>
    </w:p>
    <w:p w:rsidR="00AF623E" w:rsidRPr="00435B1C" w:rsidRDefault="00AF623E" w:rsidP="00592E68">
      <w:pPr>
        <w:pStyle w:val="libNormal"/>
        <w:rPr>
          <w:rtl/>
        </w:rPr>
      </w:pPr>
      <w:r w:rsidRPr="00592E68">
        <w:rPr>
          <w:rtl/>
        </w:rPr>
        <w:t>ثمّ يرجع الوزير مستعجِلاً</w:t>
      </w:r>
      <w:r w:rsidR="005F712A">
        <w:rPr>
          <w:rtl/>
        </w:rPr>
        <w:t>،</w:t>
      </w:r>
      <w:r w:rsidRPr="00592E68">
        <w:rPr>
          <w:rtl/>
        </w:rPr>
        <w:t xml:space="preserve"> ومعه خمسةٌ من خدَم المعتمد</w:t>
      </w:r>
      <w:r w:rsidR="005F712A">
        <w:rPr>
          <w:rtl/>
        </w:rPr>
        <w:t>،</w:t>
      </w:r>
      <w:r w:rsidRPr="00592E68">
        <w:rPr>
          <w:rtl/>
        </w:rPr>
        <w:t xml:space="preserve"> كلّهم من ثقاته وخاصّته</w:t>
      </w:r>
      <w:r w:rsidR="005F712A">
        <w:rPr>
          <w:rtl/>
        </w:rPr>
        <w:t>،</w:t>
      </w:r>
      <w:r w:rsidRPr="00592E68">
        <w:rPr>
          <w:rtl/>
        </w:rPr>
        <w:t xml:space="preserve"> منهم نحرير الخادم</w:t>
      </w:r>
      <w:r w:rsidR="005F712A">
        <w:rPr>
          <w:rtl/>
        </w:rPr>
        <w:t>،</w:t>
      </w:r>
      <w:r w:rsidRPr="00592E68">
        <w:rPr>
          <w:rtl/>
        </w:rPr>
        <w:t xml:space="preserve"> ومَن نحرير هذا</w:t>
      </w:r>
      <w:r w:rsidR="005F712A">
        <w:rPr>
          <w:rtl/>
        </w:rPr>
        <w:t>؟!</w:t>
      </w:r>
      <w:r w:rsidRPr="00592E68">
        <w:rPr>
          <w:rtl/>
        </w:rPr>
        <w:t xml:space="preserve"> إنّه الذي تولّى سجن الإمام </w:t>
      </w:r>
      <w:r w:rsidR="005F712A">
        <w:rPr>
          <w:rtl/>
        </w:rPr>
        <w:t>(</w:t>
      </w:r>
      <w:r w:rsidRPr="00592E68">
        <w:rPr>
          <w:rtl/>
        </w:rPr>
        <w:t>عليه السلام</w:t>
      </w:r>
      <w:r w:rsidR="005F712A">
        <w:rPr>
          <w:rtl/>
        </w:rPr>
        <w:t>)</w:t>
      </w:r>
      <w:r w:rsidRPr="00592E68">
        <w:rPr>
          <w:rtl/>
        </w:rPr>
        <w:t xml:space="preserve"> في يومٍ من الأيّام</w:t>
      </w:r>
      <w:r w:rsidR="005F712A">
        <w:rPr>
          <w:rtl/>
        </w:rPr>
        <w:t>،</w:t>
      </w:r>
      <w:r w:rsidRPr="00592E68">
        <w:rPr>
          <w:rtl/>
        </w:rPr>
        <w:t xml:space="preserve"> وكان يُضيّق عليه ويؤذيه</w:t>
      </w:r>
      <w:r w:rsidR="005F712A">
        <w:rPr>
          <w:rtl/>
        </w:rPr>
        <w:t>،</w:t>
      </w:r>
      <w:r w:rsidRPr="00592E68">
        <w:rPr>
          <w:rtl/>
        </w:rPr>
        <w:t xml:space="preserve"> وحلف</w:t>
      </w:r>
      <w:r w:rsidR="005F712A">
        <w:rPr>
          <w:rtl/>
        </w:rPr>
        <w:t>:</w:t>
      </w:r>
      <w:r w:rsidRPr="00592E68">
        <w:rPr>
          <w:rtl/>
        </w:rPr>
        <w:t xml:space="preserve"> والله لأرميّنّه إلى السباع</w:t>
      </w:r>
      <w:r w:rsidRPr="00F04C39">
        <w:rPr>
          <w:rStyle w:val="libFootnotenumChar"/>
          <w:rtl/>
        </w:rPr>
        <w:t>(1)</w:t>
      </w:r>
      <w:r w:rsidR="005F712A">
        <w:rPr>
          <w:rtl/>
        </w:rPr>
        <w:t>.</w:t>
      </w:r>
    </w:p>
    <w:p w:rsidR="00AF623E" w:rsidRPr="00435B1C" w:rsidRDefault="00AF623E" w:rsidP="00592E68">
      <w:pPr>
        <w:pStyle w:val="libNormal"/>
        <w:rPr>
          <w:rtl/>
        </w:rPr>
      </w:pPr>
      <w:r w:rsidRPr="00592E68">
        <w:rPr>
          <w:rtl/>
        </w:rPr>
        <w:t xml:space="preserve">ويأمرهم الوزير بلزوم دار الحسَن </w:t>
      </w:r>
      <w:r w:rsidR="005F712A">
        <w:rPr>
          <w:rtl/>
        </w:rPr>
        <w:t>(</w:t>
      </w:r>
      <w:r w:rsidRPr="00592E68">
        <w:rPr>
          <w:rtl/>
        </w:rPr>
        <w:t>عليه السلام</w:t>
      </w:r>
      <w:r w:rsidR="005F712A">
        <w:rPr>
          <w:rtl/>
        </w:rPr>
        <w:t>)</w:t>
      </w:r>
      <w:r w:rsidRPr="00592E68">
        <w:rPr>
          <w:rtl/>
        </w:rPr>
        <w:t xml:space="preserve"> وتعرّف خبره وحاله</w:t>
      </w:r>
      <w:r w:rsidR="005F712A">
        <w:rPr>
          <w:rtl/>
        </w:rPr>
        <w:t>؛</w:t>
      </w:r>
      <w:r w:rsidRPr="00592E68">
        <w:rPr>
          <w:rtl/>
        </w:rPr>
        <w:t xml:space="preserve"> فإنّ الإمام في مثل هذا الحال يحتاج إلى الرعاية الدائمة</w:t>
      </w:r>
      <w:r w:rsidR="005F712A">
        <w:rPr>
          <w:rtl/>
        </w:rPr>
        <w:t>،</w:t>
      </w:r>
      <w:r w:rsidRPr="00592E68">
        <w:rPr>
          <w:rtl/>
        </w:rPr>
        <w:t xml:space="preserve"> والدولة تحتاج إلى الاتصال الدائم بإخباره ومعرفة ساعة وفاته</w:t>
      </w:r>
      <w:r w:rsidR="005F712A">
        <w:rPr>
          <w:rtl/>
        </w:rPr>
        <w:t>،</w:t>
      </w:r>
      <w:r w:rsidRPr="00592E68">
        <w:rPr>
          <w:rtl/>
        </w:rPr>
        <w:t xml:space="preserve"> وتحتاج إلى معرفة أمرٍ آخر</w:t>
      </w:r>
      <w:r w:rsidR="005F712A">
        <w:rPr>
          <w:rtl/>
        </w:rPr>
        <w:t>.</w:t>
      </w:r>
      <w:r w:rsidRPr="00592E68">
        <w:rPr>
          <w:rtl/>
        </w:rPr>
        <w:t>.أعمَق من ذلك وأعقد</w:t>
      </w:r>
      <w:r w:rsidR="005F712A">
        <w:rPr>
          <w:rtl/>
        </w:rPr>
        <w:t>.</w:t>
      </w:r>
      <w:r w:rsidRPr="00592E68">
        <w:rPr>
          <w:rtl/>
        </w:rPr>
        <w:t>. وهو السرُّ العميق الذي لا زال الإمام</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(1) انظر إعلام الورى ص 360</w:t>
      </w:r>
      <w:r w:rsidR="005F712A">
        <w:rPr>
          <w:rtl/>
        </w:rPr>
        <w:t>،</w:t>
      </w:r>
      <w:r w:rsidRPr="00435B1C">
        <w:rPr>
          <w:rtl/>
        </w:rPr>
        <w:t xml:space="preserve"> والإرشاد ص 324</w:t>
      </w:r>
      <w:r w:rsidR="005F712A">
        <w:rPr>
          <w:rtl/>
        </w:rPr>
        <w:t>.</w:t>
      </w:r>
    </w:p>
    <w:p w:rsidR="00AF623E" w:rsidRDefault="00AF623E" w:rsidP="00AF623E">
      <w:pPr>
        <w:pStyle w:val="libNormal"/>
      </w:pPr>
      <w:r>
        <w:br w:type="page"/>
      </w:r>
    </w:p>
    <w:p w:rsidR="00AF623E" w:rsidRPr="00435B1C" w:rsidRDefault="005F712A" w:rsidP="00592E68">
      <w:pPr>
        <w:pStyle w:val="libNormal"/>
        <w:rPr>
          <w:rtl/>
        </w:rPr>
      </w:pPr>
      <w:r>
        <w:rPr>
          <w:rtl/>
        </w:rPr>
        <w:lastRenderedPageBreak/>
        <w:t>(</w:t>
      </w:r>
      <w:r w:rsidR="00AF623E" w:rsidRPr="00592E68">
        <w:rPr>
          <w:rtl/>
        </w:rPr>
        <w:t>عليه السلام</w:t>
      </w:r>
      <w:r>
        <w:rPr>
          <w:rtl/>
        </w:rPr>
        <w:t>)</w:t>
      </w:r>
      <w:r w:rsidR="00AF623E" w:rsidRPr="00592E68">
        <w:rPr>
          <w:rtl/>
        </w:rPr>
        <w:t xml:space="preserve"> يُحافظ على كتمانه خمسةَ أعوامٍ متطاولة</w:t>
      </w:r>
      <w:r>
        <w:rPr>
          <w:rtl/>
        </w:rPr>
        <w:t>.</w:t>
      </w:r>
      <w:r w:rsidR="00AF623E" w:rsidRPr="00592E68">
        <w:rPr>
          <w:rtl/>
        </w:rPr>
        <w:t xml:space="preserve">...وهو وجود ولده المهدي </w:t>
      </w:r>
      <w:r>
        <w:rPr>
          <w:rtl/>
        </w:rPr>
        <w:t>(</w:t>
      </w:r>
      <w:r w:rsidR="00AF623E" w:rsidRPr="00592E68">
        <w:rPr>
          <w:rtl/>
        </w:rPr>
        <w:t>عليه السلام</w:t>
      </w:r>
      <w:r>
        <w:rPr>
          <w:rtl/>
        </w:rPr>
        <w:t>)،</w:t>
      </w:r>
      <w:r w:rsidR="00AF623E" w:rsidRPr="00592E68">
        <w:rPr>
          <w:rtl/>
        </w:rPr>
        <w:t xml:space="preserve"> فلعلّ بقاء الخدَم الخمسة في الدار ومرابطتهم الدائمة فيها</w:t>
      </w:r>
      <w:r>
        <w:rPr>
          <w:rtl/>
        </w:rPr>
        <w:t>.</w:t>
      </w:r>
      <w:r w:rsidR="00AF623E" w:rsidRPr="00592E68">
        <w:rPr>
          <w:rtl/>
        </w:rPr>
        <w:t xml:space="preserve">. تنتج ولو صدفة – إطلاع أحدِهم على أيّ تصرّفٍ مريبٍ أو على أيِّ همزةٍ للاستفهام تدلّ الطريق على الإمام المهدي </w:t>
      </w:r>
      <w:r>
        <w:rPr>
          <w:rtl/>
        </w:rPr>
        <w:t>(</w:t>
      </w:r>
      <w:r w:rsidR="00AF623E" w:rsidRPr="00592E68">
        <w:rPr>
          <w:rtl/>
        </w:rPr>
        <w:t>عليه السلام</w:t>
      </w:r>
      <w:r>
        <w:rPr>
          <w:rtl/>
        </w:rPr>
        <w:t>).</w:t>
      </w:r>
      <w:r w:rsidR="00AF623E" w:rsidRPr="00592E68">
        <w:rPr>
          <w:rtl/>
        </w:rPr>
        <w:t>. والدولة كما عرفنا</w:t>
      </w:r>
      <w:r>
        <w:rPr>
          <w:rtl/>
        </w:rPr>
        <w:t>،</w:t>
      </w:r>
      <w:r w:rsidR="00AF623E" w:rsidRPr="00592E68">
        <w:rPr>
          <w:rtl/>
        </w:rPr>
        <w:t xml:space="preserve"> لم تكن مطلعة إلى ذلك الحين على ولادته</w:t>
      </w:r>
      <w:r>
        <w:rPr>
          <w:rtl/>
        </w:rPr>
        <w:t>.</w:t>
      </w:r>
      <w:r w:rsidR="00AF623E" w:rsidRPr="00592E68">
        <w:rPr>
          <w:rtl/>
        </w:rPr>
        <w:t>. ولكن قلنا أنّها كانت تعرف الحق</w:t>
      </w:r>
      <w:r>
        <w:rPr>
          <w:rtl/>
        </w:rPr>
        <w:t>،</w:t>
      </w:r>
      <w:r w:rsidR="00AF623E" w:rsidRPr="00592E68">
        <w:rPr>
          <w:rtl/>
        </w:rPr>
        <w:t xml:space="preserve"> وتعترف في دخيلة ضميرها بصدق الإمام</w:t>
      </w:r>
      <w:r>
        <w:rPr>
          <w:rtl/>
        </w:rPr>
        <w:t>.</w:t>
      </w:r>
      <w:r w:rsidR="00AF623E" w:rsidRPr="00592E68">
        <w:rPr>
          <w:rtl/>
        </w:rPr>
        <w:t xml:space="preserve">. فهي تتوقّع - بكلِّ وضوح - إنجاب الإمام العسكري </w:t>
      </w:r>
      <w:r>
        <w:rPr>
          <w:rtl/>
        </w:rPr>
        <w:t>(</w:t>
      </w:r>
      <w:r w:rsidR="00AF623E" w:rsidRPr="00592E68">
        <w:rPr>
          <w:rtl/>
        </w:rPr>
        <w:t>عليه السلام</w:t>
      </w:r>
      <w:r>
        <w:rPr>
          <w:rtl/>
        </w:rPr>
        <w:t>)</w:t>
      </w:r>
      <w:r w:rsidR="00AF623E" w:rsidRPr="00592E68">
        <w:rPr>
          <w:rtl/>
        </w:rPr>
        <w:t xml:space="preserve"> للمهدي وها قد أوشكَت حياته على الانتهاء</w:t>
      </w:r>
      <w:r>
        <w:rPr>
          <w:rtl/>
        </w:rPr>
        <w:t>،</w:t>
      </w:r>
      <w:r w:rsidR="00AF623E" w:rsidRPr="00592E68">
        <w:rPr>
          <w:rtl/>
        </w:rPr>
        <w:t xml:space="preserve"> ولم يبلغها وجود ولده</w:t>
      </w:r>
      <w:r>
        <w:rPr>
          <w:rtl/>
        </w:rPr>
        <w:t>،</w:t>
      </w:r>
      <w:r w:rsidR="00AF623E" w:rsidRPr="00592E68">
        <w:rPr>
          <w:rtl/>
        </w:rPr>
        <w:t xml:space="preserve"> إذن فهي تُحاول جاهدة أنْ تعرف</w:t>
      </w:r>
      <w:r>
        <w:rPr>
          <w:rtl/>
        </w:rPr>
        <w:t>.</w:t>
      </w:r>
      <w:r w:rsidR="00AF623E" w:rsidRPr="00592E68">
        <w:rPr>
          <w:rtl/>
        </w:rPr>
        <w:t>. وأنْ تتنسّم الهواء</w:t>
      </w:r>
      <w:r>
        <w:rPr>
          <w:rtl/>
        </w:rPr>
        <w:t>،</w:t>
      </w:r>
      <w:r w:rsidR="00AF623E" w:rsidRPr="00592E68">
        <w:rPr>
          <w:rtl/>
        </w:rPr>
        <w:t xml:space="preserve"> وأنْ تتشمّم الأنباء عن ذلك بكلِّ طريق</w:t>
      </w:r>
      <w:r>
        <w:rPr>
          <w:rtl/>
        </w:rPr>
        <w:t>.</w:t>
      </w:r>
    </w:p>
    <w:p w:rsidR="00AF623E" w:rsidRPr="00435B1C" w:rsidRDefault="00AF623E" w:rsidP="00592E68">
      <w:pPr>
        <w:pStyle w:val="libNormal"/>
        <w:rPr>
          <w:rtl/>
        </w:rPr>
      </w:pPr>
      <w:r w:rsidRPr="00592E68">
        <w:rPr>
          <w:rtl/>
        </w:rPr>
        <w:t>وبعث الوزير إلى نفَرٍ من المتطبّبين</w:t>
      </w:r>
      <w:r w:rsidR="005F712A">
        <w:rPr>
          <w:rtl/>
        </w:rPr>
        <w:t>،</w:t>
      </w:r>
      <w:r w:rsidRPr="00592E68">
        <w:rPr>
          <w:rtl/>
        </w:rPr>
        <w:t xml:space="preserve"> فأمرهم بزيارته وتعهّده صباحاً ومساءً</w:t>
      </w:r>
      <w:r w:rsidR="005F712A">
        <w:rPr>
          <w:rtl/>
        </w:rPr>
        <w:t>،</w:t>
      </w:r>
      <w:r w:rsidRPr="00592E68">
        <w:rPr>
          <w:rtl/>
        </w:rPr>
        <w:t xml:space="preserve"> إلاّ أنّ طبّهم لم يكن مُجدياً ورأيهم لم يكن حصيفاً</w:t>
      </w:r>
      <w:r w:rsidR="005F712A">
        <w:rPr>
          <w:rtl/>
        </w:rPr>
        <w:t>.</w:t>
      </w:r>
      <w:r w:rsidRPr="00592E68">
        <w:rPr>
          <w:rtl/>
        </w:rPr>
        <w:t>.. ولعلّهم لم يُباشروا العلاج بشكلٍ حقيقي يُتوَقّع منه الشفاء</w:t>
      </w:r>
      <w:r w:rsidR="005F712A">
        <w:rPr>
          <w:rtl/>
        </w:rPr>
        <w:t>؛</w:t>
      </w:r>
      <w:r w:rsidRPr="00592E68">
        <w:rPr>
          <w:rtl/>
        </w:rPr>
        <w:t xml:space="preserve"> فإنّه لم يمر إلاّ يومين أو ثلاثة حتى أوصلوا الخبَر إلى الوزير</w:t>
      </w:r>
      <w:r w:rsidR="005F712A">
        <w:rPr>
          <w:rtl/>
        </w:rPr>
        <w:t>،</w:t>
      </w:r>
      <w:r w:rsidRPr="00592E68">
        <w:rPr>
          <w:rtl/>
        </w:rPr>
        <w:t xml:space="preserve"> بأنّ الإمام قد ضعُف وأنّ حاله قد ثقُل</w:t>
      </w:r>
      <w:r w:rsidR="005F712A">
        <w:rPr>
          <w:rtl/>
        </w:rPr>
        <w:t>.</w:t>
      </w:r>
      <w:r w:rsidRPr="00592E68">
        <w:rPr>
          <w:rtl/>
        </w:rPr>
        <w:t>. فأمر هؤلاء الأطبّاء بملازمة داره وعدَم مغادرته</w:t>
      </w:r>
      <w:r w:rsidR="005F712A">
        <w:rPr>
          <w:rtl/>
        </w:rPr>
        <w:t>.</w:t>
      </w:r>
    </w:p>
    <w:p w:rsidR="00AF623E" w:rsidRPr="00435B1C" w:rsidRDefault="00AF623E" w:rsidP="00592E68">
      <w:pPr>
        <w:pStyle w:val="libNormal"/>
        <w:rPr>
          <w:rtl/>
        </w:rPr>
      </w:pPr>
      <w:r w:rsidRPr="00592E68">
        <w:rPr>
          <w:rtl/>
        </w:rPr>
        <w:t>وبعث إلى قاضي القضاة</w:t>
      </w:r>
      <w:r w:rsidR="005F712A">
        <w:rPr>
          <w:rtl/>
        </w:rPr>
        <w:t>،</w:t>
      </w:r>
      <w:r w:rsidRPr="00592E68">
        <w:rPr>
          <w:rtl/>
        </w:rPr>
        <w:t xml:space="preserve"> وهو على ذلك الحين</w:t>
      </w:r>
      <w:r w:rsidR="005F712A">
        <w:rPr>
          <w:rtl/>
        </w:rPr>
        <w:t>:</w:t>
      </w:r>
      <w:r w:rsidRPr="00592E68">
        <w:rPr>
          <w:rtl/>
        </w:rPr>
        <w:t xml:space="preserve"> الحُسين بن أبي الشوارب الذي تولّى هذا المنصب منذ عام 252هـ</w:t>
      </w:r>
      <w:r w:rsidRPr="00F04C39">
        <w:rPr>
          <w:rStyle w:val="libFootnotenumChar"/>
          <w:rtl/>
        </w:rPr>
        <w:t>(1)</w:t>
      </w:r>
      <w:r w:rsidRPr="00592E68">
        <w:rPr>
          <w:rtl/>
        </w:rPr>
        <w:t xml:space="preserve"> فأحضره إلى مجلسه فجاءه ابن أبي الشوارب</w:t>
      </w:r>
      <w:r w:rsidR="005F712A">
        <w:rPr>
          <w:rtl/>
        </w:rPr>
        <w:t>،</w:t>
      </w:r>
      <w:r w:rsidRPr="00592E68">
        <w:rPr>
          <w:rtl/>
        </w:rPr>
        <w:t xml:space="preserve"> فأمر الوزير أنْ يختار عشرة ممّن يوثَق بدينه وورعه وأمانته</w:t>
      </w:r>
      <w:r w:rsidR="005F712A">
        <w:rPr>
          <w:rtl/>
        </w:rPr>
        <w:t>.</w:t>
      </w:r>
      <w:r w:rsidRPr="00592E68">
        <w:rPr>
          <w:rtl/>
        </w:rPr>
        <w:t>.. فاختارهم له وأحضرهم</w:t>
      </w:r>
      <w:r w:rsidR="005F712A">
        <w:rPr>
          <w:rtl/>
        </w:rPr>
        <w:t>،</w:t>
      </w:r>
      <w:r w:rsidRPr="00592E68">
        <w:rPr>
          <w:rtl/>
        </w:rPr>
        <w:t xml:space="preserve"> فأرسلهم الوزير إلى دار</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(1) الكامل جـ5 ص334</w:t>
      </w:r>
      <w:r w:rsidR="005F712A">
        <w:rPr>
          <w:rtl/>
        </w:rPr>
        <w:t>.</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 xml:space="preserve">أبي محمّد الحسن </w:t>
      </w:r>
      <w:r w:rsidR="005F712A">
        <w:rPr>
          <w:rtl/>
        </w:rPr>
        <w:t>(</w:t>
      </w:r>
      <w:r w:rsidRPr="00592E68">
        <w:rPr>
          <w:rtl/>
        </w:rPr>
        <w:t>عليه السلام</w:t>
      </w:r>
      <w:r w:rsidR="005F712A">
        <w:rPr>
          <w:rtl/>
        </w:rPr>
        <w:t>).</w:t>
      </w:r>
      <w:r w:rsidRPr="00592E68">
        <w:rPr>
          <w:rtl/>
        </w:rPr>
        <w:t>. حيث الإمام المريض</w:t>
      </w:r>
      <w:r w:rsidR="005F712A">
        <w:rPr>
          <w:rtl/>
        </w:rPr>
        <w:t>(</w:t>
      </w:r>
      <w:r w:rsidRPr="00592E68">
        <w:rPr>
          <w:rtl/>
        </w:rPr>
        <w:t>عليه السلام</w:t>
      </w:r>
      <w:r w:rsidR="005F712A">
        <w:rPr>
          <w:rtl/>
        </w:rPr>
        <w:t>)</w:t>
      </w:r>
      <w:r w:rsidRPr="00592E68">
        <w:rPr>
          <w:rtl/>
        </w:rPr>
        <w:t xml:space="preserve"> وأمرهم بملازمته ليلاً ونهاراً</w:t>
      </w:r>
      <w:r w:rsidR="005F712A">
        <w:rPr>
          <w:rtl/>
        </w:rPr>
        <w:t>،</w:t>
      </w:r>
      <w:r w:rsidRPr="00592E68">
        <w:rPr>
          <w:rtl/>
        </w:rPr>
        <w:t xml:space="preserve"> إذن فقد أصبح عدد الملازمين له – سوى الأطباء – خمسَة عشر نفَراً مِن قِبَل الدولة</w:t>
      </w:r>
      <w:r w:rsidR="005F712A">
        <w:rPr>
          <w:rtl/>
        </w:rPr>
        <w:t>،</w:t>
      </w:r>
      <w:r w:rsidRPr="00592E68">
        <w:rPr>
          <w:rtl/>
        </w:rPr>
        <w:t xml:space="preserve"> وكلّهم في حالةِ مراقبةٍ وإنصاتٍ وتأهّب</w:t>
      </w:r>
      <w:r w:rsidR="005F712A">
        <w:rPr>
          <w:rtl/>
        </w:rPr>
        <w:t>،</w:t>
      </w:r>
      <w:r w:rsidRPr="00592E68">
        <w:rPr>
          <w:rtl/>
        </w:rPr>
        <w:t xml:space="preserve"> ويبقون ملازمين له حتى يتوفّى </w:t>
      </w:r>
      <w:r w:rsidR="005F712A">
        <w:rPr>
          <w:rtl/>
        </w:rPr>
        <w:t>(</w:t>
      </w:r>
      <w:r w:rsidRPr="00592E68">
        <w:rPr>
          <w:rtl/>
        </w:rPr>
        <w:t>عليه السلام</w:t>
      </w:r>
      <w:r w:rsidR="005F712A">
        <w:rPr>
          <w:rtl/>
        </w:rPr>
        <w:t>)</w:t>
      </w:r>
      <w:r w:rsidRPr="00F04C39">
        <w:rPr>
          <w:rStyle w:val="libFootnotenumChar"/>
          <w:rtl/>
        </w:rPr>
        <w:t>(1)</w:t>
      </w:r>
      <w:r w:rsidR="005F712A">
        <w:rPr>
          <w:rtl/>
        </w:rPr>
        <w:t>.</w:t>
      </w:r>
    </w:p>
    <w:p w:rsidR="00AF623E" w:rsidRPr="00435B1C" w:rsidRDefault="00AF623E" w:rsidP="00592E68">
      <w:pPr>
        <w:pStyle w:val="libNormal"/>
        <w:rPr>
          <w:rtl/>
        </w:rPr>
      </w:pPr>
      <w:r w:rsidRPr="00592E68">
        <w:rPr>
          <w:rtl/>
        </w:rPr>
        <w:t>ولكن وجود هؤلاء القوم في الدار</w:t>
      </w:r>
      <w:r w:rsidR="005F712A">
        <w:rPr>
          <w:rtl/>
        </w:rPr>
        <w:t>،</w:t>
      </w:r>
      <w:r w:rsidRPr="00592E68">
        <w:rPr>
          <w:rtl/>
        </w:rPr>
        <w:t xml:space="preserve"> لم يمنَع الإمام من أنْ يتفرّغ في ليلة وفاته في إحدى غُرَف الدار</w:t>
      </w:r>
      <w:r w:rsidR="005F712A">
        <w:rPr>
          <w:rtl/>
        </w:rPr>
        <w:t>،</w:t>
      </w:r>
      <w:r w:rsidRPr="00592E68">
        <w:rPr>
          <w:rtl/>
        </w:rPr>
        <w:t xml:space="preserve"> لأجل كتابة عددٍ كبير من الكتب إلى المدينة</w:t>
      </w:r>
      <w:r w:rsidR="005F712A">
        <w:rPr>
          <w:rtl/>
        </w:rPr>
        <w:t>.</w:t>
      </w:r>
      <w:r w:rsidRPr="00592E68">
        <w:rPr>
          <w:rtl/>
        </w:rPr>
        <w:t xml:space="preserve">.. وأنْ يُرسِل رسولاً إلى المدائن بكتبه.. كلّ ذلك لأجل حفظِ عددٍ من المصالح الاجتماعيّة والتخطيط لها إلى ما بعد وفاته </w:t>
      </w:r>
      <w:r w:rsidR="005F712A">
        <w:rPr>
          <w:rtl/>
        </w:rPr>
        <w:t>(</w:t>
      </w:r>
      <w:r w:rsidRPr="00592E68">
        <w:rPr>
          <w:rtl/>
        </w:rPr>
        <w:t>عليه السلام</w:t>
      </w:r>
      <w:r w:rsidR="005F712A">
        <w:rPr>
          <w:rtl/>
        </w:rPr>
        <w:t>).</w:t>
      </w:r>
    </w:p>
    <w:p w:rsidR="00AF623E" w:rsidRPr="00435B1C" w:rsidRDefault="00AF623E" w:rsidP="00592E68">
      <w:pPr>
        <w:pStyle w:val="libNormal"/>
        <w:rPr>
          <w:rtl/>
        </w:rPr>
      </w:pPr>
      <w:r w:rsidRPr="00592E68">
        <w:rPr>
          <w:rtl/>
        </w:rPr>
        <w:t>وإذ يطلع الفجر من اليوم الثامن من ربيع الأوّل</w:t>
      </w:r>
      <w:r w:rsidR="005F712A">
        <w:rPr>
          <w:rtl/>
        </w:rPr>
        <w:t>،</w:t>
      </w:r>
      <w:r w:rsidRPr="00592E68">
        <w:rPr>
          <w:rtl/>
        </w:rPr>
        <w:t xml:space="preserve"> لا يكون ساعتئذٍ معه في الغرفة إلاّ صقيل الجارية</w:t>
      </w:r>
      <w:r w:rsidR="005F712A">
        <w:rPr>
          <w:rtl/>
        </w:rPr>
        <w:t>،</w:t>
      </w:r>
      <w:r w:rsidRPr="00592E68">
        <w:rPr>
          <w:rtl/>
        </w:rPr>
        <w:t xml:space="preserve"> وهي نرجس أُمّ المهدي </w:t>
      </w:r>
      <w:r w:rsidR="005F712A">
        <w:rPr>
          <w:rtl/>
        </w:rPr>
        <w:t>(</w:t>
      </w:r>
      <w:r w:rsidRPr="00592E68">
        <w:rPr>
          <w:rtl/>
        </w:rPr>
        <w:t>عليه السلام</w:t>
      </w:r>
      <w:r w:rsidR="005F712A">
        <w:rPr>
          <w:rtl/>
        </w:rPr>
        <w:t>)،</w:t>
      </w:r>
      <w:r w:rsidRPr="00592E68">
        <w:rPr>
          <w:rtl/>
        </w:rPr>
        <w:t xml:space="preserve"> وعقيد الخادم</w:t>
      </w:r>
      <w:r w:rsidR="005F712A">
        <w:rPr>
          <w:rtl/>
        </w:rPr>
        <w:t>،</w:t>
      </w:r>
      <w:r w:rsidRPr="00592E68">
        <w:rPr>
          <w:rtl/>
        </w:rPr>
        <w:t xml:space="preserve"> وهو من خدَم الإمام </w:t>
      </w:r>
      <w:r w:rsidR="005F712A">
        <w:rPr>
          <w:rtl/>
        </w:rPr>
        <w:t>(</w:t>
      </w:r>
      <w:r w:rsidRPr="00592E68">
        <w:rPr>
          <w:rtl/>
        </w:rPr>
        <w:t>عليه السلام</w:t>
      </w:r>
      <w:r w:rsidR="005F712A">
        <w:rPr>
          <w:rtl/>
        </w:rPr>
        <w:t>)</w:t>
      </w:r>
      <w:r w:rsidRPr="00592E68">
        <w:rPr>
          <w:rtl/>
        </w:rPr>
        <w:t xml:space="preserve"> - تقول الرواية -</w:t>
      </w:r>
      <w:r w:rsidR="005F712A">
        <w:rPr>
          <w:rtl/>
        </w:rPr>
        <w:t>:</w:t>
      </w:r>
      <w:r w:rsidRPr="00592E68">
        <w:rPr>
          <w:rtl/>
        </w:rPr>
        <w:t xml:space="preserve"> ومِن عِلم الله عزّ وجل غيرهما</w:t>
      </w:r>
      <w:r w:rsidR="005F712A">
        <w:rPr>
          <w:rtl/>
        </w:rPr>
        <w:t>،</w:t>
      </w:r>
      <w:r w:rsidRPr="00592E68">
        <w:rPr>
          <w:rtl/>
        </w:rPr>
        <w:t xml:space="preserve"> تُشير إلى وجود ولده المهدي </w:t>
      </w:r>
      <w:r w:rsidR="005F712A">
        <w:rPr>
          <w:rtl/>
        </w:rPr>
        <w:t>(</w:t>
      </w:r>
      <w:r w:rsidRPr="00592E68">
        <w:rPr>
          <w:rtl/>
        </w:rPr>
        <w:t>عليه السلام</w:t>
      </w:r>
      <w:r w:rsidR="005F712A">
        <w:rPr>
          <w:rtl/>
        </w:rPr>
        <w:t>)</w:t>
      </w:r>
      <w:r w:rsidRPr="00592E68">
        <w:rPr>
          <w:rtl/>
        </w:rPr>
        <w:t xml:space="preserve"> أيضاً معهم</w:t>
      </w:r>
      <w:r w:rsidR="005F712A">
        <w:rPr>
          <w:rtl/>
        </w:rPr>
        <w:t>.</w:t>
      </w:r>
    </w:p>
    <w:p w:rsidR="00AF623E" w:rsidRPr="00435B1C" w:rsidRDefault="00AF623E" w:rsidP="00592E68">
      <w:pPr>
        <w:pStyle w:val="libNormal"/>
        <w:rPr>
          <w:rtl/>
        </w:rPr>
      </w:pPr>
      <w:r w:rsidRPr="00592E68">
        <w:rPr>
          <w:rtl/>
        </w:rPr>
        <w:t xml:space="preserve">فيأمر الإمام </w:t>
      </w:r>
      <w:r w:rsidR="005F712A">
        <w:rPr>
          <w:rtl/>
        </w:rPr>
        <w:t>(</w:t>
      </w:r>
      <w:r w:rsidRPr="00592E68">
        <w:rPr>
          <w:rtl/>
        </w:rPr>
        <w:t>عليه السلام</w:t>
      </w:r>
      <w:r w:rsidR="005F712A">
        <w:rPr>
          <w:rtl/>
        </w:rPr>
        <w:t>)</w:t>
      </w:r>
      <w:r w:rsidRPr="00592E68">
        <w:rPr>
          <w:rtl/>
        </w:rPr>
        <w:t xml:space="preserve"> أنْ يؤتى بماءٍ مغلي بالمسطكي</w:t>
      </w:r>
      <w:r w:rsidR="005F712A">
        <w:rPr>
          <w:rtl/>
        </w:rPr>
        <w:t>،</w:t>
      </w:r>
      <w:r w:rsidRPr="00592E68">
        <w:rPr>
          <w:rtl/>
        </w:rPr>
        <w:t xml:space="preserve"> فجاءوا به في قدَح</w:t>
      </w:r>
      <w:r w:rsidR="005F712A">
        <w:rPr>
          <w:rtl/>
        </w:rPr>
        <w:t>،</w:t>
      </w:r>
      <w:r w:rsidRPr="00592E68">
        <w:rPr>
          <w:rtl/>
        </w:rPr>
        <w:t xml:space="preserve"> فيقرّر الإمام البدء بأداء الصلاة أوّلاً</w:t>
      </w:r>
      <w:r w:rsidR="005F712A">
        <w:rPr>
          <w:rtl/>
        </w:rPr>
        <w:t>.</w:t>
      </w:r>
      <w:r w:rsidRPr="00592E68">
        <w:rPr>
          <w:rtl/>
        </w:rPr>
        <w:t>.ويأمرهم بأنْ يُساعدوه</w:t>
      </w:r>
      <w:r w:rsidR="005F712A">
        <w:rPr>
          <w:rtl/>
        </w:rPr>
        <w:t>،</w:t>
      </w:r>
      <w:r w:rsidRPr="00592E68">
        <w:rPr>
          <w:rtl/>
        </w:rPr>
        <w:t xml:space="preserve"> فجاءوا له بمنديل وبسطوه في حِجره لأجل الوضوء</w:t>
      </w:r>
      <w:r w:rsidR="005F712A">
        <w:rPr>
          <w:rtl/>
        </w:rPr>
        <w:t>،</w:t>
      </w:r>
      <w:r w:rsidRPr="00592E68">
        <w:rPr>
          <w:rtl/>
        </w:rPr>
        <w:t xml:space="preserve"> فيأخذ </w:t>
      </w:r>
      <w:r w:rsidR="005F712A">
        <w:rPr>
          <w:rtl/>
        </w:rPr>
        <w:t>(</w:t>
      </w:r>
      <w:r w:rsidRPr="00592E68">
        <w:rPr>
          <w:rtl/>
        </w:rPr>
        <w:t>عليه السلام</w:t>
      </w:r>
      <w:r w:rsidR="005F712A">
        <w:rPr>
          <w:rtl/>
        </w:rPr>
        <w:t>)</w:t>
      </w:r>
      <w:r w:rsidRPr="00592E68">
        <w:rPr>
          <w:rtl/>
        </w:rPr>
        <w:t xml:space="preserve"> من صقيل الماء ويتوضّأ ويصلّي صلاةَ الصبح على فراشه</w:t>
      </w:r>
      <w:r w:rsidR="005F712A">
        <w:rPr>
          <w:rtl/>
        </w:rPr>
        <w:t>.</w:t>
      </w:r>
      <w:r w:rsidRPr="00592E68">
        <w:rPr>
          <w:rtl/>
        </w:rPr>
        <w:t>..وإذ ينتهي من الصلاة يأخذ القدَح لكي يشرب</w:t>
      </w:r>
      <w:r w:rsidR="005F712A">
        <w:rPr>
          <w:rtl/>
        </w:rPr>
        <w:t>،</w:t>
      </w:r>
      <w:r w:rsidRPr="00592E68">
        <w:rPr>
          <w:rtl/>
        </w:rPr>
        <w:t xml:space="preserve"> فيستولي</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(1) انظر الإرشاد ص319</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عليه ضعف المرض</w:t>
      </w:r>
      <w:r w:rsidR="005F712A">
        <w:rPr>
          <w:rtl/>
        </w:rPr>
        <w:t>،</w:t>
      </w:r>
      <w:r w:rsidRPr="00592E68">
        <w:rPr>
          <w:rtl/>
        </w:rPr>
        <w:t xml:space="preserve"> فترتجِف يده</w:t>
      </w:r>
      <w:r w:rsidR="005F712A">
        <w:rPr>
          <w:rtl/>
        </w:rPr>
        <w:t>،</w:t>
      </w:r>
      <w:r w:rsidRPr="00592E68">
        <w:rPr>
          <w:rtl/>
        </w:rPr>
        <w:t xml:space="preserve"> ويضرب القدَح ثناياه مع حركة اليَد الرتيبة</w:t>
      </w:r>
      <w:r w:rsidR="005F712A">
        <w:rPr>
          <w:rtl/>
        </w:rPr>
        <w:t>،</w:t>
      </w:r>
      <w:r w:rsidRPr="00592E68">
        <w:rPr>
          <w:rtl/>
        </w:rPr>
        <w:t xml:space="preserve"> ولم يستطع أنْ يستمرّ بالشرب</w:t>
      </w:r>
      <w:r w:rsidR="005F712A">
        <w:rPr>
          <w:rtl/>
        </w:rPr>
        <w:t>،</w:t>
      </w:r>
      <w:r w:rsidRPr="00592E68">
        <w:rPr>
          <w:rtl/>
        </w:rPr>
        <w:t xml:space="preserve"> فتأخذ صقيل القدَح من يده</w:t>
      </w:r>
      <w:r w:rsidR="005F712A">
        <w:rPr>
          <w:rtl/>
        </w:rPr>
        <w:t>،</w:t>
      </w:r>
      <w:r w:rsidRPr="00592E68">
        <w:rPr>
          <w:rtl/>
        </w:rPr>
        <w:t xml:space="preserve"> فيستلقي ويسلّم الروح من ساعته </w:t>
      </w:r>
      <w:r w:rsidR="005F712A">
        <w:rPr>
          <w:rtl/>
        </w:rPr>
        <w:t>(</w:t>
      </w:r>
      <w:r w:rsidRPr="00592E68">
        <w:rPr>
          <w:rtl/>
        </w:rPr>
        <w:t>صلوات الله عليه</w:t>
      </w:r>
      <w:r w:rsidR="005F712A">
        <w:rPr>
          <w:rtl/>
        </w:rPr>
        <w:t>)</w:t>
      </w:r>
      <w:r w:rsidRPr="00F04C39">
        <w:rPr>
          <w:rStyle w:val="libFootnotenumChar"/>
          <w:rtl/>
        </w:rPr>
        <w:t>(1)</w:t>
      </w:r>
      <w:r w:rsidR="005F712A" w:rsidRPr="002F1E35">
        <w:rPr>
          <w:rtl/>
        </w:rPr>
        <w:t>.</w:t>
      </w:r>
    </w:p>
    <w:p w:rsidR="00AF623E" w:rsidRPr="00435B1C" w:rsidRDefault="00AF623E" w:rsidP="00592E68">
      <w:pPr>
        <w:pStyle w:val="libNormal"/>
        <w:rPr>
          <w:rtl/>
        </w:rPr>
      </w:pPr>
      <w:r w:rsidRPr="00592E68">
        <w:rPr>
          <w:rtl/>
        </w:rPr>
        <w:t>وبذلك نفهم أنّ الإمام استطاع بطريقته في الإخفاء والرمزية</w:t>
      </w:r>
      <w:r w:rsidR="005F712A">
        <w:rPr>
          <w:rtl/>
        </w:rPr>
        <w:t>،</w:t>
      </w:r>
      <w:r w:rsidRPr="00592E68">
        <w:rPr>
          <w:rtl/>
        </w:rPr>
        <w:t xml:space="preserve"> وبلباقته الاجتماعية</w:t>
      </w:r>
      <w:r w:rsidR="005F712A">
        <w:rPr>
          <w:rtl/>
        </w:rPr>
        <w:t>.</w:t>
      </w:r>
      <w:r w:rsidRPr="00592E68">
        <w:rPr>
          <w:rtl/>
        </w:rPr>
        <w:t>.أنْ يقضي الرجال الخمسة عشر</w:t>
      </w:r>
      <w:r w:rsidR="005F712A">
        <w:rPr>
          <w:rtl/>
        </w:rPr>
        <w:t>،</w:t>
      </w:r>
      <w:r w:rsidRPr="00592E68">
        <w:rPr>
          <w:rtl/>
        </w:rPr>
        <w:t xml:space="preserve"> عن مجاوراته ويحجبهم عن أُموره الخاصّة</w:t>
      </w:r>
      <w:r w:rsidR="005F712A">
        <w:rPr>
          <w:rtl/>
        </w:rPr>
        <w:t>،</w:t>
      </w:r>
      <w:r w:rsidRPr="00592E68">
        <w:rPr>
          <w:rtl/>
        </w:rPr>
        <w:t xml:space="preserve"> فيُكمل ما ينبغي أنْ يقوم به من أعمال قبل أنْ تدركه المنيّة</w:t>
      </w:r>
      <w:r w:rsidR="005F712A">
        <w:rPr>
          <w:rtl/>
        </w:rPr>
        <w:t>،</w:t>
      </w:r>
      <w:r w:rsidRPr="00592E68">
        <w:rPr>
          <w:rtl/>
        </w:rPr>
        <w:t xml:space="preserve"> ثمّ يتوفّى بمعزلٍ عنهم</w:t>
      </w:r>
      <w:r w:rsidR="005F712A">
        <w:rPr>
          <w:rtl/>
        </w:rPr>
        <w:t>.</w:t>
      </w:r>
    </w:p>
    <w:p w:rsidR="00AF623E" w:rsidRPr="00435B1C" w:rsidRDefault="00AF623E" w:rsidP="00592E68">
      <w:pPr>
        <w:pStyle w:val="libNormal"/>
        <w:rPr>
          <w:rtl/>
        </w:rPr>
      </w:pPr>
      <w:r w:rsidRPr="00592E68">
        <w:rPr>
          <w:rtl/>
        </w:rPr>
        <w:t>وإذا كان هذا النشاط الذي قام به</w:t>
      </w:r>
      <w:r w:rsidR="005F712A">
        <w:rPr>
          <w:rtl/>
        </w:rPr>
        <w:t>،</w:t>
      </w:r>
      <w:r w:rsidRPr="00592E68">
        <w:rPr>
          <w:rtl/>
        </w:rPr>
        <w:t xml:space="preserve"> قد خفيَ عليهم</w:t>
      </w:r>
      <w:r w:rsidR="005F712A">
        <w:rPr>
          <w:rtl/>
        </w:rPr>
        <w:t>،</w:t>
      </w:r>
      <w:r w:rsidRPr="00592E68">
        <w:rPr>
          <w:rtl/>
        </w:rPr>
        <w:t xml:space="preserve"> فمِن الأولى والأوضح أنْ يخفقوا في مهمّتهم الأساسية.. ويبقى ما هو أهم في الإخفاء وأعمَق في غور الإبهام عليهم</w:t>
      </w:r>
      <w:r w:rsidR="005F712A">
        <w:rPr>
          <w:rtl/>
        </w:rPr>
        <w:t>.</w:t>
      </w:r>
      <w:r w:rsidRPr="00592E68">
        <w:rPr>
          <w:rtl/>
        </w:rPr>
        <w:t xml:space="preserve">. وهو وجود المهدي </w:t>
      </w:r>
      <w:r w:rsidR="005F712A">
        <w:rPr>
          <w:rtl/>
        </w:rPr>
        <w:t>(</w:t>
      </w:r>
      <w:r w:rsidRPr="00592E68">
        <w:rPr>
          <w:rtl/>
        </w:rPr>
        <w:t>عليه السلام</w:t>
      </w:r>
      <w:r w:rsidR="005F712A">
        <w:rPr>
          <w:rtl/>
        </w:rPr>
        <w:t>).</w:t>
      </w:r>
      <w:r w:rsidRPr="00592E68">
        <w:rPr>
          <w:rtl/>
        </w:rPr>
        <w:t>. يبقى في حجابه وخفائه</w:t>
      </w:r>
      <w:r w:rsidR="005F712A">
        <w:rPr>
          <w:rtl/>
        </w:rPr>
        <w:t>.</w:t>
      </w:r>
      <w:r w:rsidRPr="00592E68">
        <w:rPr>
          <w:rtl/>
        </w:rPr>
        <w:t>. لم يستطيعوا أنْ يجدوا له أيَّ أثر</w:t>
      </w:r>
      <w:r w:rsidR="005F712A">
        <w:rPr>
          <w:rtl/>
        </w:rPr>
        <w:t>،</w:t>
      </w:r>
      <w:r w:rsidRPr="00592E68">
        <w:rPr>
          <w:rtl/>
        </w:rPr>
        <w:t xml:space="preserve"> أو يقعوا على ما يؤدّي إليه أو يدلَّ عليه</w:t>
      </w:r>
      <w:r w:rsidR="005F712A">
        <w:rPr>
          <w:rtl/>
        </w:rPr>
        <w:t>.</w:t>
      </w:r>
    </w:p>
    <w:p w:rsidR="00AF623E" w:rsidRPr="00ED637D" w:rsidRDefault="00AF623E" w:rsidP="00ED637D">
      <w:pPr>
        <w:pStyle w:val="libCenter"/>
        <w:rPr>
          <w:rtl/>
        </w:rPr>
      </w:pPr>
      <w:r w:rsidRPr="00435B1C">
        <w:rPr>
          <w:rtl/>
        </w:rPr>
        <w:t>* * *</w:t>
      </w:r>
    </w:p>
    <w:p w:rsidR="00AF623E" w:rsidRPr="00435B1C" w:rsidRDefault="00AF623E" w:rsidP="00592E68">
      <w:pPr>
        <w:pStyle w:val="libNormal"/>
        <w:rPr>
          <w:rtl/>
        </w:rPr>
      </w:pPr>
      <w:r w:rsidRPr="00592E68">
        <w:rPr>
          <w:rtl/>
        </w:rPr>
        <w:t>وبمجرّد أنْ يُذاع خبَر وفاته في سامرّاء</w:t>
      </w:r>
      <w:r w:rsidR="005F712A">
        <w:rPr>
          <w:rtl/>
        </w:rPr>
        <w:t>،</w:t>
      </w:r>
      <w:r w:rsidRPr="00592E68">
        <w:rPr>
          <w:rtl/>
        </w:rPr>
        <w:t xml:space="preserve"> وهي البلدة التي يؤمن كلُّ مَن فيها بأنّ الإمام خيرُ مَن فيها عِلماً وزهداً وعبادة ونسَباً</w:t>
      </w:r>
      <w:r w:rsidR="005F712A">
        <w:rPr>
          <w:rtl/>
        </w:rPr>
        <w:t>،</w:t>
      </w:r>
      <w:r w:rsidRPr="00592E68">
        <w:rPr>
          <w:rtl/>
        </w:rPr>
        <w:t xml:space="preserve"> لا يختلفون في ذلك باختلاف مناصبهم وأعمالهم وباختلاف ولائهم وعدائهم</w:t>
      </w:r>
      <w:r w:rsidR="005F712A">
        <w:rPr>
          <w:rtl/>
        </w:rPr>
        <w:t>،</w:t>
      </w:r>
      <w:r w:rsidRPr="00592E68">
        <w:rPr>
          <w:rtl/>
        </w:rPr>
        <w:t xml:space="preserve"> فمن الطبيعي لهذه البلدة وهي تفقد هذا الرجل العظيم أنْ تضجّ ضجّةً واحدة</w:t>
      </w:r>
      <w:r w:rsidR="005F712A">
        <w:rPr>
          <w:rtl/>
        </w:rPr>
        <w:t>،</w:t>
      </w:r>
      <w:r w:rsidRPr="00592E68">
        <w:rPr>
          <w:rtl/>
        </w:rPr>
        <w:t xml:space="preserve"> وأنْ تعطّل أسواقها</w:t>
      </w:r>
      <w:r w:rsidR="005F712A">
        <w:rPr>
          <w:rtl/>
        </w:rPr>
        <w:t>،</w:t>
      </w:r>
      <w:r w:rsidRPr="00592E68">
        <w:rPr>
          <w:rtl/>
        </w:rPr>
        <w:t xml:space="preserve"> وأنْ يجتمع الناس للشهادة والسير في جنازة الإمام </w:t>
      </w:r>
      <w:r w:rsidR="005F712A">
        <w:rPr>
          <w:rtl/>
        </w:rPr>
        <w:t>(</w:t>
      </w:r>
      <w:r w:rsidRPr="00592E68">
        <w:rPr>
          <w:rtl/>
        </w:rPr>
        <w:t>عليه السلام</w:t>
      </w:r>
      <w:r w:rsidR="005F712A">
        <w:rPr>
          <w:rtl/>
        </w:rPr>
        <w:t>)،</w:t>
      </w:r>
      <w:r w:rsidRPr="00592E68">
        <w:rPr>
          <w:rtl/>
        </w:rPr>
        <w:t xml:space="preserve"> حتى كان ذلك اليوم شبيهاً</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 xml:space="preserve">(1) انظر الإكمال </w:t>
      </w:r>
      <w:r w:rsidR="005F712A">
        <w:rPr>
          <w:rtl/>
        </w:rPr>
        <w:t>(</w:t>
      </w:r>
      <w:r w:rsidRPr="00435B1C">
        <w:rPr>
          <w:rtl/>
        </w:rPr>
        <w:t>المخطوط</w:t>
      </w:r>
      <w:r w:rsidR="005F712A">
        <w:rPr>
          <w:rtl/>
        </w:rPr>
        <w:t>).</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بيوم القيامة</w:t>
      </w:r>
      <w:r w:rsidR="005F712A">
        <w:rPr>
          <w:rtl/>
        </w:rPr>
        <w:t>،</w:t>
      </w:r>
      <w:r w:rsidRPr="00592E68">
        <w:rPr>
          <w:rtl/>
        </w:rPr>
        <w:t xml:space="preserve"> وركب بنو هاشم والكتّاب والقضاة والمعدّلون إلى جنازته وتجهيزه</w:t>
      </w:r>
      <w:r w:rsidR="005F712A">
        <w:rPr>
          <w:rtl/>
        </w:rPr>
        <w:t>،</w:t>
      </w:r>
      <w:r w:rsidRPr="00592E68">
        <w:rPr>
          <w:rtl/>
        </w:rPr>
        <w:t xml:space="preserve"> وإذ يفرغون من تهيئته وتجهيزه</w:t>
      </w:r>
      <w:r w:rsidR="005F712A">
        <w:rPr>
          <w:rtl/>
        </w:rPr>
        <w:t>،</w:t>
      </w:r>
      <w:r w:rsidRPr="00592E68">
        <w:rPr>
          <w:rtl/>
        </w:rPr>
        <w:t xml:space="preserve"> يبعث الخليفة المعتمد إلى أخيه أبي عيسى بن المتوكّل</w:t>
      </w:r>
      <w:r w:rsidR="005F712A">
        <w:rPr>
          <w:rtl/>
        </w:rPr>
        <w:t>،</w:t>
      </w:r>
      <w:r w:rsidRPr="00592E68">
        <w:rPr>
          <w:rtl/>
        </w:rPr>
        <w:t xml:space="preserve"> فيأمر بالصلاة عليه</w:t>
      </w:r>
      <w:r w:rsidR="005F712A">
        <w:rPr>
          <w:rtl/>
        </w:rPr>
        <w:t>،</w:t>
      </w:r>
      <w:r w:rsidRPr="00592E68">
        <w:rPr>
          <w:rtl/>
        </w:rPr>
        <w:t xml:space="preserve"> فلمّا وضِعت الجنازة للصلاة عليه</w:t>
      </w:r>
      <w:r w:rsidR="005F712A">
        <w:rPr>
          <w:rtl/>
        </w:rPr>
        <w:t>،</w:t>
      </w:r>
      <w:r w:rsidRPr="00592E68">
        <w:rPr>
          <w:rtl/>
        </w:rPr>
        <w:t xml:space="preserve"> دنى أبو عيسى منه</w:t>
      </w:r>
      <w:r w:rsidR="005F712A">
        <w:rPr>
          <w:rtl/>
        </w:rPr>
        <w:t>،</w:t>
      </w:r>
      <w:r w:rsidRPr="00592E68">
        <w:rPr>
          <w:rtl/>
        </w:rPr>
        <w:t xml:space="preserve"> فكشف عن وجهه</w:t>
      </w:r>
      <w:r w:rsidR="005F712A">
        <w:rPr>
          <w:rtl/>
        </w:rPr>
        <w:t>،</w:t>
      </w:r>
      <w:r w:rsidRPr="00592E68">
        <w:rPr>
          <w:rtl/>
        </w:rPr>
        <w:t xml:space="preserve"> فعرضه على الحاضرين من بني هاشم من العلويّين والعبّاسيّين والقوّاد والكتّاب والقضاة والمعدّلين وقال – ما أطرف ما قال ‍-</w:t>
      </w:r>
      <w:r w:rsidR="005F712A">
        <w:rPr>
          <w:rtl/>
        </w:rPr>
        <w:t>:</w:t>
      </w:r>
      <w:r w:rsidRPr="00592E68">
        <w:rPr>
          <w:rtl/>
        </w:rPr>
        <w:t xml:space="preserve"> هذا الحسَن بن عليّ بن الرضا </w:t>
      </w:r>
      <w:r w:rsidR="005F712A">
        <w:rPr>
          <w:rtl/>
        </w:rPr>
        <w:t>(</w:t>
      </w:r>
      <w:r w:rsidRPr="00592E68">
        <w:rPr>
          <w:rtl/>
        </w:rPr>
        <w:t>عليهم السلام</w:t>
      </w:r>
      <w:r w:rsidR="005F712A">
        <w:rPr>
          <w:rtl/>
        </w:rPr>
        <w:t>)،</w:t>
      </w:r>
      <w:r w:rsidRPr="00592E68">
        <w:rPr>
          <w:rtl/>
        </w:rPr>
        <w:t xml:space="preserve"> مات حتفَ أنفه على فراشه</w:t>
      </w:r>
      <w:r w:rsidR="005F712A">
        <w:rPr>
          <w:rtl/>
        </w:rPr>
        <w:t>.</w:t>
      </w:r>
    </w:p>
    <w:p w:rsidR="00AF623E" w:rsidRPr="00435B1C" w:rsidRDefault="00AF623E" w:rsidP="00592E68">
      <w:pPr>
        <w:pStyle w:val="libNormal"/>
        <w:rPr>
          <w:rtl/>
        </w:rPr>
      </w:pPr>
      <w:r w:rsidRPr="00592E68">
        <w:rPr>
          <w:rtl/>
        </w:rPr>
        <w:t>وحضره من خدَم أمير المؤمنين وثقاته فلان وفلان</w:t>
      </w:r>
      <w:r w:rsidR="005F712A">
        <w:rPr>
          <w:rtl/>
        </w:rPr>
        <w:t>،</w:t>
      </w:r>
      <w:r w:rsidRPr="00592E68">
        <w:rPr>
          <w:rtl/>
        </w:rPr>
        <w:t xml:space="preserve"> ومِن القضاة فلان وفلان ومن المتطبّبين فلان وفلان</w:t>
      </w:r>
      <w:r w:rsidR="005F712A">
        <w:rPr>
          <w:rtl/>
        </w:rPr>
        <w:t>،</w:t>
      </w:r>
      <w:r w:rsidRPr="00592E68">
        <w:rPr>
          <w:rtl/>
        </w:rPr>
        <w:t xml:space="preserve"> ثمّ غطّى وجهه وصلّى عليه وأمر بحمله</w:t>
      </w:r>
      <w:r w:rsidR="005F712A">
        <w:rPr>
          <w:rtl/>
        </w:rPr>
        <w:t>.</w:t>
      </w:r>
    </w:p>
    <w:p w:rsidR="00AF623E" w:rsidRPr="00435B1C" w:rsidRDefault="00AF623E" w:rsidP="00592E68">
      <w:pPr>
        <w:pStyle w:val="libNormal"/>
        <w:rPr>
          <w:rtl/>
        </w:rPr>
      </w:pPr>
      <w:r w:rsidRPr="00592E68">
        <w:rPr>
          <w:rtl/>
        </w:rPr>
        <w:t>إنّ ذهن الجهاز الحاكم</w:t>
      </w:r>
      <w:r w:rsidR="005F712A">
        <w:rPr>
          <w:rtl/>
        </w:rPr>
        <w:t>،</w:t>
      </w:r>
      <w:r w:rsidRPr="00592E68">
        <w:rPr>
          <w:rtl/>
        </w:rPr>
        <w:t xml:space="preserve"> المتمثّل الآن بأبي عيسى بن المتوكّل</w:t>
      </w:r>
      <w:r w:rsidR="005F712A">
        <w:rPr>
          <w:rtl/>
        </w:rPr>
        <w:t>،</w:t>
      </w:r>
      <w:r w:rsidRPr="00592E68">
        <w:rPr>
          <w:rtl/>
        </w:rPr>
        <w:t xml:space="preserve"> مشحون بالتوجّس والحذَر</w:t>
      </w:r>
      <w:r w:rsidR="005F712A">
        <w:rPr>
          <w:rtl/>
        </w:rPr>
        <w:t>،</w:t>
      </w:r>
      <w:r w:rsidRPr="00592E68">
        <w:rPr>
          <w:rtl/>
        </w:rPr>
        <w:t xml:space="preserve"> ممّا يرونه مرتسماً في أذهان الناس بوضوح</w:t>
      </w:r>
      <w:r w:rsidR="005F712A">
        <w:rPr>
          <w:rtl/>
        </w:rPr>
        <w:t>،</w:t>
      </w:r>
      <w:r w:rsidRPr="00592E68">
        <w:rPr>
          <w:rtl/>
        </w:rPr>
        <w:t xml:space="preserve"> وإنْ لم تصرّح به الأفواه</w:t>
      </w:r>
      <w:r w:rsidR="005F712A">
        <w:rPr>
          <w:rtl/>
        </w:rPr>
        <w:t>،</w:t>
      </w:r>
      <w:r w:rsidRPr="00592E68">
        <w:rPr>
          <w:rtl/>
        </w:rPr>
        <w:t xml:space="preserve"> وهو التهمة للجهاز الحاكم بأنّه هو الذي سبّب موت الإمام </w:t>
      </w:r>
      <w:r w:rsidR="005F712A">
        <w:rPr>
          <w:rtl/>
        </w:rPr>
        <w:t>(</w:t>
      </w:r>
      <w:r w:rsidRPr="00592E68">
        <w:rPr>
          <w:rtl/>
        </w:rPr>
        <w:t>عليه السلام</w:t>
      </w:r>
      <w:r w:rsidR="005F712A">
        <w:rPr>
          <w:rtl/>
        </w:rPr>
        <w:t>)</w:t>
      </w:r>
      <w:r w:rsidRPr="00592E68">
        <w:rPr>
          <w:rtl/>
        </w:rPr>
        <w:t xml:space="preserve"> بشكلٍ أو آخر</w:t>
      </w:r>
      <w:r w:rsidR="005F712A">
        <w:rPr>
          <w:rtl/>
        </w:rPr>
        <w:t>؛</w:t>
      </w:r>
      <w:r w:rsidRPr="00592E68">
        <w:rPr>
          <w:rtl/>
        </w:rPr>
        <w:t xml:space="preserve"> لأنّه كان يُمثّل دور المعارضة الصامدة الصامتة ضدّه</w:t>
      </w:r>
      <w:r w:rsidR="005F712A">
        <w:rPr>
          <w:rtl/>
        </w:rPr>
        <w:t>،</w:t>
      </w:r>
      <w:r w:rsidRPr="00592E68">
        <w:rPr>
          <w:rtl/>
        </w:rPr>
        <w:t xml:space="preserve"> ولعلّنا نستطيع الآن أنْ نلمس اللاعِج الكبير الذي يختلج في ذهن الجهاز الحاكم</w:t>
      </w:r>
      <w:r w:rsidR="005F712A">
        <w:rPr>
          <w:rtl/>
        </w:rPr>
        <w:t>،</w:t>
      </w:r>
      <w:r w:rsidRPr="00592E68">
        <w:rPr>
          <w:rtl/>
        </w:rPr>
        <w:t xml:space="preserve"> بعد أنْ أجهز على الإمام فِعلاً وتسبّب إلى موته حقيقةً</w:t>
      </w:r>
      <w:r w:rsidR="005F712A">
        <w:rPr>
          <w:rtl/>
        </w:rPr>
        <w:t>.</w:t>
      </w:r>
      <w:r w:rsidRPr="00592E68">
        <w:rPr>
          <w:rtl/>
        </w:rPr>
        <w:t>. إنّه يُريد – بأيِّ طريق – أنْ يبقى هذا الأمر في غاية الخفاء</w:t>
      </w:r>
      <w:r w:rsidR="005F712A">
        <w:rPr>
          <w:rtl/>
        </w:rPr>
        <w:t>،</w:t>
      </w:r>
      <w:r w:rsidRPr="00592E68">
        <w:rPr>
          <w:rtl/>
        </w:rPr>
        <w:t xml:space="preserve"> وأنْ يبقى ثوبه</w:t>
      </w:r>
      <w:r w:rsidR="005F712A">
        <w:rPr>
          <w:rtl/>
        </w:rPr>
        <w:t>،</w:t>
      </w:r>
      <w:r w:rsidRPr="00592E68">
        <w:rPr>
          <w:rtl/>
        </w:rPr>
        <w:t xml:space="preserve"> على المستوى العام</w:t>
      </w:r>
      <w:r w:rsidR="005F712A">
        <w:rPr>
          <w:rtl/>
        </w:rPr>
        <w:t>.</w:t>
      </w:r>
      <w:r w:rsidRPr="00592E68">
        <w:rPr>
          <w:rtl/>
        </w:rPr>
        <w:t>. أبيض نقيّاً من دم</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(1) انظر الإرشاد ص320</w:t>
      </w:r>
      <w:r w:rsidR="005F712A">
        <w:rPr>
          <w:rtl/>
        </w:rPr>
        <w:t>.</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 xml:space="preserve">الإمام </w:t>
      </w:r>
      <w:r w:rsidR="005F712A">
        <w:rPr>
          <w:rtl/>
        </w:rPr>
        <w:t>(</w:t>
      </w:r>
      <w:r w:rsidRPr="00592E68">
        <w:rPr>
          <w:rtl/>
        </w:rPr>
        <w:t>عليه السلام</w:t>
      </w:r>
      <w:r w:rsidR="005F712A">
        <w:rPr>
          <w:rtl/>
        </w:rPr>
        <w:t>)</w:t>
      </w:r>
      <w:r w:rsidRPr="00592E68">
        <w:rPr>
          <w:rtl/>
        </w:rPr>
        <w:t xml:space="preserve"> حتى لا يبوء بلعنة التاريخ وانتقام الأُمّة</w:t>
      </w:r>
      <w:r w:rsidR="005F712A">
        <w:rPr>
          <w:rtl/>
        </w:rPr>
        <w:t>،</w:t>
      </w:r>
      <w:r w:rsidRPr="00592E68">
        <w:rPr>
          <w:rtl/>
        </w:rPr>
        <w:t xml:space="preserve"> والمثل يقول</w:t>
      </w:r>
      <w:r w:rsidR="005F712A">
        <w:rPr>
          <w:rtl/>
        </w:rPr>
        <w:t>:</w:t>
      </w:r>
      <w:r w:rsidRPr="00592E68">
        <w:rPr>
          <w:rtl/>
        </w:rPr>
        <w:t xml:space="preserve"> يكاد المجرُم أنْ يقول خذوني</w:t>
      </w:r>
      <w:r w:rsidR="005F712A">
        <w:rPr>
          <w:rtl/>
        </w:rPr>
        <w:t>!</w:t>
      </w:r>
    </w:p>
    <w:p w:rsidR="00AF623E" w:rsidRPr="00435B1C" w:rsidRDefault="00AF623E" w:rsidP="00592E68">
      <w:pPr>
        <w:pStyle w:val="libNormal"/>
        <w:rPr>
          <w:rtl/>
        </w:rPr>
      </w:pPr>
      <w:r w:rsidRPr="00592E68">
        <w:rPr>
          <w:rtl/>
        </w:rPr>
        <w:t>انظر إلى الأُسلوب الطريف الذي نفيت به هذه التهمة</w:t>
      </w:r>
      <w:r w:rsidR="005F712A">
        <w:rPr>
          <w:rtl/>
        </w:rPr>
        <w:t>!</w:t>
      </w:r>
      <w:r w:rsidRPr="00592E68">
        <w:rPr>
          <w:rtl/>
        </w:rPr>
        <w:t xml:space="preserve"> إنّ الدولة تستخدم شخصيّتها وقوّتها في </w:t>
      </w:r>
      <w:r w:rsidR="005F712A">
        <w:rPr>
          <w:rtl/>
        </w:rPr>
        <w:t>(</w:t>
      </w:r>
      <w:r w:rsidRPr="00592E68">
        <w:rPr>
          <w:rtl/>
        </w:rPr>
        <w:t>الفتوى</w:t>
      </w:r>
      <w:r w:rsidR="005F712A">
        <w:rPr>
          <w:rtl/>
        </w:rPr>
        <w:t>)</w:t>
      </w:r>
      <w:r w:rsidRPr="00592E68">
        <w:rPr>
          <w:rtl/>
        </w:rPr>
        <w:t xml:space="preserve"> بنزاهتها</w:t>
      </w:r>
      <w:r w:rsidR="005F712A">
        <w:rPr>
          <w:rtl/>
        </w:rPr>
        <w:t>،</w:t>
      </w:r>
      <w:r w:rsidRPr="00592E68">
        <w:rPr>
          <w:rtl/>
        </w:rPr>
        <w:t xml:space="preserve"> أمام هذا الجمع الغفير</w:t>
      </w:r>
      <w:r w:rsidR="005F712A">
        <w:rPr>
          <w:rtl/>
        </w:rPr>
        <w:t>،</w:t>
      </w:r>
      <w:r w:rsidRPr="00592E68">
        <w:rPr>
          <w:rtl/>
        </w:rPr>
        <w:t xml:space="preserve"> وتتّخذ من سكوت الجمع دليلاً على الموافقة</w:t>
      </w:r>
      <w:r w:rsidR="005F712A">
        <w:rPr>
          <w:rtl/>
        </w:rPr>
        <w:t>،</w:t>
      </w:r>
      <w:r w:rsidRPr="00592E68">
        <w:rPr>
          <w:rtl/>
        </w:rPr>
        <w:t xml:space="preserve"> متغاضيةً عن أنّ شخصاً من هؤلاء لا يُمكنه</w:t>
      </w:r>
      <w:r w:rsidR="005F712A">
        <w:rPr>
          <w:rtl/>
        </w:rPr>
        <w:t>،</w:t>
      </w:r>
      <w:r w:rsidRPr="00592E68">
        <w:rPr>
          <w:rtl/>
        </w:rPr>
        <w:t xml:space="preserve"> بأيّ حالٍ</w:t>
      </w:r>
      <w:r w:rsidR="005F712A">
        <w:rPr>
          <w:rtl/>
        </w:rPr>
        <w:t>،</w:t>
      </w:r>
      <w:r w:rsidRPr="00592E68">
        <w:rPr>
          <w:rtl/>
        </w:rPr>
        <w:t xml:space="preserve"> أنْ يفتح فاهُ بأيِّ اعتراضٍ أو استنكار</w:t>
      </w:r>
      <w:r w:rsidR="005F712A">
        <w:rPr>
          <w:rtl/>
        </w:rPr>
        <w:t>،</w:t>
      </w:r>
      <w:r w:rsidRPr="00592E68">
        <w:rPr>
          <w:rtl/>
        </w:rPr>
        <w:t xml:space="preserve"> وإلاّ سيكون مصيره معروفاً لدى لجميع</w:t>
      </w:r>
      <w:r w:rsidR="005F712A">
        <w:rPr>
          <w:rtl/>
        </w:rPr>
        <w:t>.</w:t>
      </w:r>
    </w:p>
    <w:p w:rsidR="00AF623E" w:rsidRPr="00435B1C" w:rsidRDefault="00AF623E" w:rsidP="00592E68">
      <w:pPr>
        <w:pStyle w:val="libNormal"/>
        <w:rPr>
          <w:rtl/>
        </w:rPr>
      </w:pPr>
      <w:r w:rsidRPr="00592E68">
        <w:rPr>
          <w:rtl/>
        </w:rPr>
        <w:t>والأطرف من ذلك</w:t>
      </w:r>
      <w:r w:rsidR="005F712A">
        <w:rPr>
          <w:rtl/>
        </w:rPr>
        <w:t>،</w:t>
      </w:r>
      <w:r w:rsidRPr="00592E68">
        <w:rPr>
          <w:rtl/>
        </w:rPr>
        <w:t xml:space="preserve"> أنّ جميع الحاضرين</w:t>
      </w:r>
      <w:r w:rsidR="005F712A">
        <w:rPr>
          <w:rtl/>
        </w:rPr>
        <w:t>،</w:t>
      </w:r>
      <w:r w:rsidRPr="00592E68">
        <w:rPr>
          <w:rtl/>
        </w:rPr>
        <w:t xml:space="preserve"> وكل المجتمع متسالمون على ذلك في نفوسهم</w:t>
      </w:r>
      <w:r w:rsidR="005F712A">
        <w:rPr>
          <w:rtl/>
        </w:rPr>
        <w:t>،</w:t>
      </w:r>
      <w:r w:rsidRPr="00592E68">
        <w:rPr>
          <w:rtl/>
        </w:rPr>
        <w:t xml:space="preserve"> ويعلمون شأن هذه </w:t>
      </w:r>
      <w:r w:rsidR="005F712A">
        <w:rPr>
          <w:rtl/>
        </w:rPr>
        <w:t>(</w:t>
      </w:r>
      <w:r w:rsidRPr="00592E68">
        <w:rPr>
          <w:rtl/>
        </w:rPr>
        <w:t>الفتوى</w:t>
      </w:r>
      <w:r w:rsidR="005F712A">
        <w:rPr>
          <w:rtl/>
        </w:rPr>
        <w:t>)،</w:t>
      </w:r>
      <w:r w:rsidRPr="00592E68">
        <w:rPr>
          <w:rtl/>
        </w:rPr>
        <w:t xml:space="preserve"> إلاّ أنّها الأُسلوب الغريب الذي تلجأ إليه السلطات رغم كلّ ذلك</w:t>
      </w:r>
      <w:r w:rsidR="005F712A">
        <w:rPr>
          <w:rtl/>
        </w:rPr>
        <w:t>.</w:t>
      </w:r>
    </w:p>
    <w:p w:rsidR="00AF623E" w:rsidRPr="00435B1C" w:rsidRDefault="00AF623E" w:rsidP="00592E68">
      <w:pPr>
        <w:pStyle w:val="libNormal"/>
        <w:rPr>
          <w:rtl/>
        </w:rPr>
      </w:pPr>
      <w:r w:rsidRPr="00592E68">
        <w:rPr>
          <w:rtl/>
        </w:rPr>
        <w:t>وكانت هناك صلاةٌ أُخرى</w:t>
      </w:r>
      <w:r w:rsidR="005F712A">
        <w:rPr>
          <w:rtl/>
        </w:rPr>
        <w:t>.</w:t>
      </w:r>
      <w:r w:rsidRPr="00592E68">
        <w:rPr>
          <w:rtl/>
        </w:rPr>
        <w:t>..خاصة.. قد صُلِّيَت على الإمام قبل ذلك في داره</w:t>
      </w:r>
      <w:r w:rsidR="005F712A">
        <w:rPr>
          <w:rtl/>
        </w:rPr>
        <w:t>.</w:t>
      </w:r>
      <w:r w:rsidRPr="00592E68">
        <w:rPr>
          <w:rtl/>
        </w:rPr>
        <w:t>.. بعيداً عن المستوى الرسمي العام الذي سمعناه</w:t>
      </w:r>
      <w:r w:rsidR="005F712A">
        <w:rPr>
          <w:rtl/>
        </w:rPr>
        <w:t>.</w:t>
      </w:r>
      <w:r w:rsidRPr="00592E68">
        <w:rPr>
          <w:rtl/>
        </w:rPr>
        <w:t>. بين أصحابه ومواليه</w:t>
      </w:r>
      <w:r w:rsidR="005F712A">
        <w:rPr>
          <w:rtl/>
        </w:rPr>
        <w:t>.</w:t>
      </w:r>
    </w:p>
    <w:p w:rsidR="00AF623E" w:rsidRPr="00435B1C" w:rsidRDefault="00AF623E" w:rsidP="00592E68">
      <w:pPr>
        <w:pStyle w:val="libNormal"/>
        <w:rPr>
          <w:rtl/>
        </w:rPr>
      </w:pPr>
      <w:r w:rsidRPr="00592E68">
        <w:rPr>
          <w:rtl/>
        </w:rPr>
        <w:t>وهنا تبرز شخصيةٌ جديدة لم تكن قد برَزَت في التاريخ لحدِّ الآن</w:t>
      </w:r>
      <w:r w:rsidR="005F712A">
        <w:rPr>
          <w:rtl/>
        </w:rPr>
        <w:t>،</w:t>
      </w:r>
      <w:r w:rsidRPr="00592E68">
        <w:rPr>
          <w:rtl/>
        </w:rPr>
        <w:t xml:space="preserve"> هي شخصيّة </w:t>
      </w:r>
      <w:r w:rsidR="005F712A">
        <w:rPr>
          <w:rtl/>
        </w:rPr>
        <w:t>(</w:t>
      </w:r>
      <w:r w:rsidRPr="00592E68">
        <w:rPr>
          <w:rtl/>
        </w:rPr>
        <w:t>جعفر بن عليّ</w:t>
      </w:r>
      <w:r w:rsidR="005F712A">
        <w:rPr>
          <w:rtl/>
        </w:rPr>
        <w:t>)</w:t>
      </w:r>
      <w:r w:rsidRPr="00592E68">
        <w:rPr>
          <w:rtl/>
        </w:rPr>
        <w:t xml:space="preserve"> أخو الإمام العسكري وعمّ الإمام المهدي </w:t>
      </w:r>
      <w:r w:rsidR="005F712A">
        <w:rPr>
          <w:rtl/>
        </w:rPr>
        <w:t>(</w:t>
      </w:r>
      <w:r w:rsidRPr="00592E68">
        <w:rPr>
          <w:rtl/>
        </w:rPr>
        <w:t>عليهما السلام</w:t>
      </w:r>
      <w:r w:rsidR="005F712A">
        <w:rPr>
          <w:rtl/>
        </w:rPr>
        <w:t>).</w:t>
      </w:r>
      <w:r w:rsidRPr="00592E68">
        <w:rPr>
          <w:rtl/>
        </w:rPr>
        <w:t xml:space="preserve">. وهو الذي سيكون له الأثر السيّئ في إثارة السلطة على عائلة الإمام </w:t>
      </w:r>
      <w:r w:rsidR="005F712A">
        <w:rPr>
          <w:rtl/>
        </w:rPr>
        <w:t>(</w:t>
      </w:r>
      <w:r w:rsidRPr="00592E68">
        <w:rPr>
          <w:rtl/>
        </w:rPr>
        <w:t>عليه السلام</w:t>
      </w:r>
      <w:r w:rsidR="005F712A">
        <w:rPr>
          <w:rtl/>
        </w:rPr>
        <w:t>)</w:t>
      </w:r>
      <w:r w:rsidRPr="00592E68">
        <w:rPr>
          <w:rtl/>
        </w:rPr>
        <w:t xml:space="preserve"> على ما سوف نسمَع في مستقبل الحديث</w:t>
      </w:r>
      <w:r w:rsidR="005F712A">
        <w:rPr>
          <w:rtl/>
        </w:rPr>
        <w:t>.</w:t>
      </w:r>
    </w:p>
    <w:p w:rsidR="00AF623E" w:rsidRPr="00435B1C" w:rsidRDefault="00AF623E" w:rsidP="00592E68">
      <w:pPr>
        <w:pStyle w:val="libNormal"/>
        <w:rPr>
          <w:rtl/>
        </w:rPr>
      </w:pPr>
      <w:r w:rsidRPr="00592E68">
        <w:rPr>
          <w:rtl/>
        </w:rPr>
        <w:t xml:space="preserve">يرى جعفر أنّ الإمام العسكري </w:t>
      </w:r>
      <w:r w:rsidR="005F712A">
        <w:rPr>
          <w:rtl/>
        </w:rPr>
        <w:t>(</w:t>
      </w:r>
      <w:r w:rsidRPr="00592E68">
        <w:rPr>
          <w:rtl/>
        </w:rPr>
        <w:t>عليه السلام</w:t>
      </w:r>
      <w:r w:rsidR="005F712A">
        <w:rPr>
          <w:rtl/>
        </w:rPr>
        <w:t>)</w:t>
      </w:r>
      <w:r w:rsidRPr="00592E68">
        <w:rPr>
          <w:rtl/>
        </w:rPr>
        <w:t xml:space="preserve"> سوف لنْ يكون له خلَفٌ ظاهر وريثٌ واضح</w:t>
      </w:r>
      <w:r w:rsidR="005F712A">
        <w:rPr>
          <w:rtl/>
        </w:rPr>
        <w:t>،</w:t>
      </w:r>
      <w:r w:rsidRPr="00592E68">
        <w:rPr>
          <w:rtl/>
        </w:rPr>
        <w:t xml:space="preserve"> إذن فهناك فرصة موسّعة للاصطياد بالماء</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العكِر</w:t>
      </w:r>
      <w:r w:rsidR="005F712A">
        <w:rPr>
          <w:rtl/>
        </w:rPr>
        <w:t>،</w:t>
      </w:r>
      <w:r w:rsidRPr="00592E68">
        <w:rPr>
          <w:rtl/>
        </w:rPr>
        <w:t xml:space="preserve"> ولابدّ – في نظرِه – من استغلال هذه الفرصة للوصول إلى التزعّم على القواعد الشعبية المُوالية لأخيه</w:t>
      </w:r>
      <w:r w:rsidR="005F712A">
        <w:rPr>
          <w:rtl/>
        </w:rPr>
        <w:t>،</w:t>
      </w:r>
      <w:r w:rsidRPr="00592E68">
        <w:rPr>
          <w:rtl/>
        </w:rPr>
        <w:t xml:space="preserve"> واستقطاب الأموال التي كانت ولا تزال تُحمَل إليه من أطراف البلاد الإسلامية</w:t>
      </w:r>
      <w:r w:rsidR="005F712A">
        <w:rPr>
          <w:rtl/>
        </w:rPr>
        <w:t>،</w:t>
      </w:r>
      <w:r w:rsidRPr="00592E68">
        <w:rPr>
          <w:rtl/>
        </w:rPr>
        <w:t xml:space="preserve"> والحصول على إرث أخيه العسكري </w:t>
      </w:r>
      <w:r w:rsidR="005F712A">
        <w:rPr>
          <w:rtl/>
        </w:rPr>
        <w:t>(</w:t>
      </w:r>
      <w:r w:rsidRPr="00592E68">
        <w:rPr>
          <w:rtl/>
        </w:rPr>
        <w:t>عليه السلام</w:t>
      </w:r>
      <w:r w:rsidR="005F712A">
        <w:rPr>
          <w:rtl/>
        </w:rPr>
        <w:t>)،</w:t>
      </w:r>
      <w:r w:rsidRPr="00592E68">
        <w:rPr>
          <w:rtl/>
        </w:rPr>
        <w:t xml:space="preserve"> ويتمّ كلّ ذلك بإدّعاء الإمامة بعد أخيه</w:t>
      </w:r>
      <w:r w:rsidR="005F712A">
        <w:rPr>
          <w:rtl/>
        </w:rPr>
        <w:t>.</w:t>
      </w:r>
      <w:r w:rsidRPr="00592E68">
        <w:rPr>
          <w:rtl/>
        </w:rPr>
        <w:t>. وأوّل مستلزمات ذلك وأقربها هو أنْ يُباشر الآن الصلاة عليه</w:t>
      </w:r>
      <w:r w:rsidR="005F712A">
        <w:rPr>
          <w:rtl/>
        </w:rPr>
        <w:t>.</w:t>
      </w:r>
    </w:p>
    <w:p w:rsidR="00AF623E" w:rsidRPr="00435B1C" w:rsidRDefault="00AF623E" w:rsidP="00592E68">
      <w:pPr>
        <w:pStyle w:val="libNormal"/>
        <w:rPr>
          <w:rtl/>
        </w:rPr>
      </w:pPr>
      <w:r w:rsidRPr="00592E68">
        <w:rPr>
          <w:rtl/>
        </w:rPr>
        <w:t xml:space="preserve">ومِن ثمّ نجد الإمام العسكري </w:t>
      </w:r>
      <w:r w:rsidR="005F712A">
        <w:rPr>
          <w:rtl/>
        </w:rPr>
        <w:t>(</w:t>
      </w:r>
      <w:r w:rsidRPr="00592E68">
        <w:rPr>
          <w:rtl/>
        </w:rPr>
        <w:t>عليه السلام</w:t>
      </w:r>
      <w:r w:rsidR="005F712A">
        <w:rPr>
          <w:rtl/>
        </w:rPr>
        <w:t>)</w:t>
      </w:r>
      <w:r w:rsidRPr="00592E68">
        <w:rPr>
          <w:rtl/>
        </w:rPr>
        <w:t xml:space="preserve"> بعد وفاته</w:t>
      </w:r>
      <w:r w:rsidR="005F712A">
        <w:rPr>
          <w:rtl/>
        </w:rPr>
        <w:t>،</w:t>
      </w:r>
      <w:r w:rsidRPr="00592E68">
        <w:rPr>
          <w:rtl/>
        </w:rPr>
        <w:t xml:space="preserve"> وقبل إخراجه للجمهور</w:t>
      </w:r>
      <w:r w:rsidR="005F712A">
        <w:rPr>
          <w:rtl/>
        </w:rPr>
        <w:t>،</w:t>
      </w:r>
      <w:r w:rsidRPr="00592E68">
        <w:rPr>
          <w:rtl/>
        </w:rPr>
        <w:t xml:space="preserve"> مسجّى في داره</w:t>
      </w:r>
      <w:r w:rsidR="005F712A">
        <w:rPr>
          <w:rtl/>
        </w:rPr>
        <w:t>،</w:t>
      </w:r>
      <w:r w:rsidRPr="00592E68">
        <w:rPr>
          <w:rtl/>
        </w:rPr>
        <w:t xml:space="preserve"> وجعفر بن عليّ واقفٌ على باب الدار يتلقّى مِن موالي أخيه التعزية بالوفاة والتهنئة بالإمامة</w:t>
      </w:r>
      <w:r w:rsidR="005F712A">
        <w:rPr>
          <w:rtl/>
        </w:rPr>
        <w:t>،</w:t>
      </w:r>
      <w:r w:rsidRPr="00592E68">
        <w:rPr>
          <w:rtl/>
        </w:rPr>
        <w:t xml:space="preserve"> وهو مرتاح له كأنّه هو الوضع الطبيعي</w:t>
      </w:r>
      <w:r w:rsidR="005F712A">
        <w:rPr>
          <w:rtl/>
        </w:rPr>
        <w:t>،</w:t>
      </w:r>
      <w:r w:rsidRPr="00592E68">
        <w:rPr>
          <w:rtl/>
        </w:rPr>
        <w:t xml:space="preserve"> ولا يخفى أنّ إجمال الفكرة في أذهان هؤلاء من حيث وجود ولد عند الإمام وعدَم وجوده</w:t>
      </w:r>
      <w:r w:rsidR="005F712A">
        <w:rPr>
          <w:rtl/>
        </w:rPr>
        <w:t>.</w:t>
      </w:r>
      <w:r w:rsidRPr="00592E68">
        <w:rPr>
          <w:rtl/>
        </w:rPr>
        <w:t>. ساعَد على هذا الإيهام إلى حدٍّ كبير</w:t>
      </w:r>
      <w:r w:rsidR="005F712A">
        <w:rPr>
          <w:rtl/>
        </w:rPr>
        <w:t>،</w:t>
      </w:r>
      <w:r w:rsidRPr="00592E68">
        <w:rPr>
          <w:rtl/>
        </w:rPr>
        <w:t xml:space="preserve"> وقد عرفنا أنّ الظروف القاسية التي عاشها الإمام </w:t>
      </w:r>
      <w:r w:rsidR="005F712A">
        <w:rPr>
          <w:rtl/>
        </w:rPr>
        <w:t>(</w:t>
      </w:r>
      <w:r w:rsidRPr="00592E68">
        <w:rPr>
          <w:rtl/>
        </w:rPr>
        <w:t>عليه السلام</w:t>
      </w:r>
      <w:r w:rsidR="005F712A">
        <w:rPr>
          <w:rtl/>
        </w:rPr>
        <w:t>)،</w:t>
      </w:r>
      <w:r w:rsidRPr="00592E68">
        <w:rPr>
          <w:rtl/>
        </w:rPr>
        <w:t xml:space="preserve"> لم تكن مساعدةً بأيّ حالٍ على إيضاح الفكرة وإبلاغ المفهوم إلى سائر القواعد الشعبية في العاصمة وغير العاصمة</w:t>
      </w:r>
      <w:r w:rsidR="005F712A">
        <w:rPr>
          <w:rtl/>
        </w:rPr>
        <w:t>.</w:t>
      </w:r>
    </w:p>
    <w:p w:rsidR="00AF623E" w:rsidRPr="00435B1C" w:rsidRDefault="00AF623E" w:rsidP="00592E68">
      <w:pPr>
        <w:pStyle w:val="libNormal"/>
        <w:rPr>
          <w:rtl/>
        </w:rPr>
      </w:pPr>
      <w:r w:rsidRPr="00592E68">
        <w:rPr>
          <w:rtl/>
        </w:rPr>
        <w:t>ولكنّا سنسمع بعد قليل مخطّط جعفر بن عليّ قد مات في مهده ولم يكتب له النجاح</w:t>
      </w:r>
      <w:r w:rsidR="005F712A">
        <w:rPr>
          <w:rtl/>
        </w:rPr>
        <w:t>،</w:t>
      </w:r>
      <w:r w:rsidRPr="00592E68">
        <w:rPr>
          <w:rtl/>
        </w:rPr>
        <w:t xml:space="preserve"> واستطاع الإمام المهدي أنْ يستقطب عواطف وقيادة مُواليه</w:t>
      </w:r>
      <w:r w:rsidR="005F712A">
        <w:rPr>
          <w:rtl/>
        </w:rPr>
        <w:t>.</w:t>
      </w:r>
      <w:r w:rsidRPr="00592E68">
        <w:rPr>
          <w:rtl/>
        </w:rPr>
        <w:t>. أمّا مباشرةً أو عن طريقِ نوّابه وسُفرائه على ما سنعرف</w:t>
      </w:r>
      <w:r w:rsidR="005F712A">
        <w:rPr>
          <w:rtl/>
        </w:rPr>
        <w:t>.</w:t>
      </w:r>
    </w:p>
    <w:p w:rsidR="00AF623E" w:rsidRPr="00435B1C" w:rsidRDefault="00AF623E" w:rsidP="00592E68">
      <w:pPr>
        <w:pStyle w:val="libNormal"/>
        <w:rPr>
          <w:rtl/>
        </w:rPr>
      </w:pPr>
      <w:r w:rsidRPr="00592E68">
        <w:rPr>
          <w:rtl/>
        </w:rPr>
        <w:t>وبعد قليل يخرِج عقيد الخادم</w:t>
      </w:r>
      <w:r w:rsidR="005F712A">
        <w:rPr>
          <w:rtl/>
        </w:rPr>
        <w:t>،</w:t>
      </w:r>
      <w:r w:rsidRPr="00592E68">
        <w:rPr>
          <w:rtl/>
        </w:rPr>
        <w:t xml:space="preserve"> الذي سمِعنا اسمه في حادثة الوفاة</w:t>
      </w:r>
      <w:r w:rsidR="005F712A">
        <w:rPr>
          <w:rtl/>
        </w:rPr>
        <w:t>،</w:t>
      </w:r>
      <w:r w:rsidRPr="00592E68">
        <w:rPr>
          <w:rtl/>
        </w:rPr>
        <w:t xml:space="preserve"> ويقول له</w:t>
      </w:r>
      <w:r w:rsidR="005F712A">
        <w:rPr>
          <w:rtl/>
        </w:rPr>
        <w:t>:</w:t>
      </w:r>
      <w:r w:rsidRPr="00592E68">
        <w:rPr>
          <w:rtl/>
        </w:rPr>
        <w:t xml:space="preserve"> يا سيّدي</w:t>
      </w:r>
      <w:r w:rsidR="005F712A">
        <w:rPr>
          <w:rtl/>
        </w:rPr>
        <w:t>،</w:t>
      </w:r>
      <w:r w:rsidRPr="00592E68">
        <w:rPr>
          <w:rtl/>
        </w:rPr>
        <w:t xml:space="preserve"> قد كُفِّن أخوك</w:t>
      </w:r>
      <w:r w:rsidR="005F712A">
        <w:rPr>
          <w:rtl/>
        </w:rPr>
        <w:t>،</w:t>
      </w:r>
      <w:r w:rsidRPr="00592E68">
        <w:rPr>
          <w:rtl/>
        </w:rPr>
        <w:t xml:space="preserve"> فقُم للصلاة عليه فيدخل</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جعفر ويدخل جماعة من الشيعة يقدمهم عثمان بن سعيد العمري المعروف بالسمّان</w:t>
      </w:r>
      <w:r w:rsidR="005F712A">
        <w:rPr>
          <w:rtl/>
        </w:rPr>
        <w:t>،</w:t>
      </w:r>
      <w:r w:rsidRPr="00592E68">
        <w:rPr>
          <w:rtl/>
        </w:rPr>
        <w:t xml:space="preserve"> الذي سيصبح النائب الأوّل للإمام الغائب</w:t>
      </w:r>
      <w:r w:rsidR="005F712A">
        <w:rPr>
          <w:rtl/>
        </w:rPr>
        <w:t>،</w:t>
      </w:r>
      <w:r w:rsidRPr="00592E68">
        <w:rPr>
          <w:rtl/>
        </w:rPr>
        <w:t xml:space="preserve"> فيرَون الإمام العسكري </w:t>
      </w:r>
      <w:r w:rsidR="005F712A">
        <w:rPr>
          <w:rtl/>
        </w:rPr>
        <w:t>(</w:t>
      </w:r>
      <w:r w:rsidRPr="00592E68">
        <w:rPr>
          <w:rtl/>
        </w:rPr>
        <w:t>صلوات الله عليه</w:t>
      </w:r>
      <w:r w:rsidR="005F712A">
        <w:rPr>
          <w:rtl/>
        </w:rPr>
        <w:t>)</w:t>
      </w:r>
      <w:r w:rsidRPr="00592E68">
        <w:rPr>
          <w:rtl/>
        </w:rPr>
        <w:t xml:space="preserve"> على نعشه مكفّناً</w:t>
      </w:r>
      <w:r w:rsidR="005F712A">
        <w:rPr>
          <w:rtl/>
        </w:rPr>
        <w:t>،</w:t>
      </w:r>
      <w:r w:rsidRPr="00592E68">
        <w:rPr>
          <w:rtl/>
        </w:rPr>
        <w:t xml:space="preserve"> فتقدّم جعفر بن عليّ ليصلّي على أخيه</w:t>
      </w:r>
      <w:r w:rsidR="005F712A">
        <w:rPr>
          <w:rtl/>
        </w:rPr>
        <w:t>.</w:t>
      </w:r>
    </w:p>
    <w:p w:rsidR="00AF623E" w:rsidRPr="00435B1C" w:rsidRDefault="00AF623E" w:rsidP="00592E68">
      <w:pPr>
        <w:pStyle w:val="libNormal"/>
        <w:rPr>
          <w:rtl/>
        </w:rPr>
      </w:pPr>
      <w:r w:rsidRPr="00592E68">
        <w:rPr>
          <w:rtl/>
        </w:rPr>
        <w:t>وإذ صلّى جعفر</w:t>
      </w:r>
      <w:r w:rsidR="005F712A">
        <w:rPr>
          <w:rtl/>
        </w:rPr>
        <w:t>،</w:t>
      </w:r>
      <w:r w:rsidRPr="00592E68">
        <w:rPr>
          <w:rtl/>
        </w:rPr>
        <w:t xml:space="preserve"> فقد اكتسب في نظَر المجتمع بعض الحق</w:t>
      </w:r>
      <w:r w:rsidR="005F712A">
        <w:rPr>
          <w:rtl/>
        </w:rPr>
        <w:t>،</w:t>
      </w:r>
      <w:r w:rsidRPr="00592E68">
        <w:rPr>
          <w:rtl/>
        </w:rPr>
        <w:t xml:space="preserve"> ووضَع لبنةً أساسية في مخطّطه</w:t>
      </w:r>
      <w:r w:rsidR="005F712A">
        <w:rPr>
          <w:rtl/>
        </w:rPr>
        <w:t>،</w:t>
      </w:r>
      <w:r w:rsidRPr="00592E68">
        <w:rPr>
          <w:rtl/>
        </w:rPr>
        <w:t xml:space="preserve"> وحصل على سابقةٍ قانونيّةٍ يمكنه أنْ ينطلق منها للتغرير بجماهير الموالين</w:t>
      </w:r>
      <w:r w:rsidR="005F712A">
        <w:rPr>
          <w:rtl/>
        </w:rPr>
        <w:t>،</w:t>
      </w:r>
      <w:r w:rsidRPr="00592E68">
        <w:rPr>
          <w:rtl/>
        </w:rPr>
        <w:t xml:space="preserve"> وهو ما لا يُمكن أنْ يحدث مع وجود الإمام المهدي </w:t>
      </w:r>
      <w:r w:rsidR="005F712A">
        <w:rPr>
          <w:rtl/>
        </w:rPr>
        <w:t>(</w:t>
      </w:r>
      <w:r w:rsidRPr="00592E68">
        <w:rPr>
          <w:rtl/>
        </w:rPr>
        <w:t>عليه السلام</w:t>
      </w:r>
      <w:r w:rsidR="005F712A">
        <w:rPr>
          <w:rtl/>
        </w:rPr>
        <w:t>)</w:t>
      </w:r>
      <w:r w:rsidRPr="00592E68">
        <w:rPr>
          <w:rtl/>
        </w:rPr>
        <w:t xml:space="preserve"> وقدرته على الأخذ بزمام المبادرة لدفع هذه الشبهة</w:t>
      </w:r>
      <w:r w:rsidR="005F712A">
        <w:rPr>
          <w:rtl/>
        </w:rPr>
        <w:t>،</w:t>
      </w:r>
      <w:r w:rsidRPr="00592E68">
        <w:rPr>
          <w:rtl/>
        </w:rPr>
        <w:t xml:space="preserve"> ورفع البدعة</w:t>
      </w:r>
      <w:r w:rsidR="005F712A">
        <w:rPr>
          <w:rtl/>
        </w:rPr>
        <w:t>،</w:t>
      </w:r>
      <w:r w:rsidRPr="00592E68">
        <w:rPr>
          <w:rtl/>
        </w:rPr>
        <w:t xml:space="preserve"> وإنقاذ مواليه من التورّط بغير الحق من حيث لا يعلمون</w:t>
      </w:r>
      <w:r w:rsidR="005F712A">
        <w:rPr>
          <w:rtl/>
        </w:rPr>
        <w:t>.</w:t>
      </w:r>
    </w:p>
    <w:p w:rsidR="00AF623E" w:rsidRPr="00435B1C" w:rsidRDefault="00AF623E" w:rsidP="00592E68">
      <w:pPr>
        <w:pStyle w:val="libNormal"/>
        <w:rPr>
          <w:rtl/>
        </w:rPr>
      </w:pPr>
      <w:r w:rsidRPr="00592E68">
        <w:rPr>
          <w:rtl/>
        </w:rPr>
        <w:t xml:space="preserve">إذن فلابدّ أنْ يبادر الإمام المهدي </w:t>
      </w:r>
      <w:r w:rsidR="005F712A">
        <w:rPr>
          <w:rtl/>
        </w:rPr>
        <w:t>(</w:t>
      </w:r>
      <w:r w:rsidRPr="00592E68">
        <w:rPr>
          <w:rtl/>
        </w:rPr>
        <w:t>عليه السلام</w:t>
      </w:r>
      <w:r w:rsidR="005F712A">
        <w:rPr>
          <w:rtl/>
        </w:rPr>
        <w:t>)</w:t>
      </w:r>
      <w:r w:rsidRPr="00592E68">
        <w:rPr>
          <w:rtl/>
        </w:rPr>
        <w:t xml:space="preserve"> إلى منع عمّه عن الصلاة على الإمام </w:t>
      </w:r>
      <w:r w:rsidR="005F712A">
        <w:rPr>
          <w:rtl/>
        </w:rPr>
        <w:t>(</w:t>
      </w:r>
      <w:r w:rsidRPr="00592E68">
        <w:rPr>
          <w:rtl/>
        </w:rPr>
        <w:t>عليه السلام</w:t>
      </w:r>
      <w:r w:rsidR="005F712A">
        <w:rPr>
          <w:rtl/>
        </w:rPr>
        <w:t>)،</w:t>
      </w:r>
      <w:r w:rsidRPr="00592E68">
        <w:rPr>
          <w:rtl/>
        </w:rPr>
        <w:t xml:space="preserve"> ويحرمه من هذه </w:t>
      </w:r>
      <w:r w:rsidR="005F712A">
        <w:rPr>
          <w:rtl/>
        </w:rPr>
        <w:t>(</w:t>
      </w:r>
      <w:r w:rsidRPr="00592E68">
        <w:rPr>
          <w:rtl/>
        </w:rPr>
        <w:t>السابقة القانونية</w:t>
      </w:r>
      <w:r w:rsidR="005F712A">
        <w:rPr>
          <w:rtl/>
        </w:rPr>
        <w:t>)،</w:t>
      </w:r>
      <w:r w:rsidRPr="00592E68">
        <w:rPr>
          <w:rtl/>
        </w:rPr>
        <w:t xml:space="preserve"> ويحوز هذه السابقة لنفسه</w:t>
      </w:r>
      <w:r w:rsidR="005F712A">
        <w:rPr>
          <w:rtl/>
        </w:rPr>
        <w:t>،</w:t>
      </w:r>
      <w:r w:rsidRPr="00592E68">
        <w:rPr>
          <w:rtl/>
        </w:rPr>
        <w:t xml:space="preserve"> وهو أحقُّ بذلك</w:t>
      </w:r>
      <w:r w:rsidR="005F712A">
        <w:rPr>
          <w:rtl/>
        </w:rPr>
        <w:t>.</w:t>
      </w:r>
      <w:r w:rsidRPr="00592E68">
        <w:rPr>
          <w:rtl/>
        </w:rPr>
        <w:t>. لكونه الإمام بعد أبيه والوريث الشرعي له</w:t>
      </w:r>
      <w:r w:rsidR="005F712A">
        <w:rPr>
          <w:rtl/>
        </w:rPr>
        <w:t>،</w:t>
      </w:r>
      <w:r w:rsidRPr="00592E68">
        <w:rPr>
          <w:rtl/>
        </w:rPr>
        <w:t xml:space="preserve"> ومِن ثمّ يُشاهد الواقفون صبيّاً يخرج بوجههِ سمرة</w:t>
      </w:r>
      <w:r w:rsidR="005F712A">
        <w:rPr>
          <w:rtl/>
        </w:rPr>
        <w:t>،</w:t>
      </w:r>
      <w:r w:rsidRPr="00592E68">
        <w:rPr>
          <w:rtl/>
        </w:rPr>
        <w:t xml:space="preserve"> بشعره قطَط بأسنانه تفليج</w:t>
      </w:r>
      <w:r w:rsidR="005F712A">
        <w:rPr>
          <w:rtl/>
        </w:rPr>
        <w:t>،</w:t>
      </w:r>
      <w:r w:rsidRPr="00592E68">
        <w:rPr>
          <w:rtl/>
        </w:rPr>
        <w:t xml:space="preserve"> فيجذب رداء جعفَر بن عليّ ويقول له</w:t>
      </w:r>
      <w:r w:rsidR="005F712A">
        <w:rPr>
          <w:rtl/>
        </w:rPr>
        <w:t>:</w:t>
      </w:r>
      <w:r w:rsidRPr="00592E68">
        <w:rPr>
          <w:rtl/>
        </w:rPr>
        <w:t xml:space="preserve"> </w:t>
      </w:r>
      <w:r w:rsidR="005F712A">
        <w:rPr>
          <w:rStyle w:val="libBold2Char"/>
          <w:rtl/>
        </w:rPr>
        <w:t>(</w:t>
      </w:r>
      <w:r w:rsidRPr="00592E68">
        <w:rPr>
          <w:rStyle w:val="libBold2Char"/>
          <w:rtl/>
        </w:rPr>
        <w:t>تأخّر يا عم</w:t>
      </w:r>
      <w:r w:rsidR="005F712A">
        <w:rPr>
          <w:rStyle w:val="libBold2Char"/>
          <w:rtl/>
        </w:rPr>
        <w:t>،</w:t>
      </w:r>
      <w:r w:rsidRPr="00592E68">
        <w:rPr>
          <w:rStyle w:val="libBold2Char"/>
          <w:rtl/>
        </w:rPr>
        <w:t xml:space="preserve"> فأنا أحقُّ بالصلاة على أبي</w:t>
      </w:r>
      <w:r w:rsidR="005F712A">
        <w:rPr>
          <w:rStyle w:val="libBold2Char"/>
          <w:rtl/>
        </w:rPr>
        <w:t>)</w:t>
      </w:r>
      <w:r w:rsidR="005F712A">
        <w:rPr>
          <w:rtl/>
        </w:rPr>
        <w:t>،</w:t>
      </w:r>
      <w:r w:rsidRPr="00592E68">
        <w:rPr>
          <w:rtl/>
        </w:rPr>
        <w:t xml:space="preserve"> فيتأخّر جعفر</w:t>
      </w:r>
      <w:r w:rsidR="005F712A">
        <w:rPr>
          <w:rtl/>
        </w:rPr>
        <w:t>،</w:t>
      </w:r>
      <w:r w:rsidRPr="00592E68">
        <w:rPr>
          <w:rtl/>
        </w:rPr>
        <w:t xml:space="preserve"> من دون مناقشة</w:t>
      </w:r>
      <w:r w:rsidR="005F712A">
        <w:rPr>
          <w:rtl/>
        </w:rPr>
        <w:t>،</w:t>
      </w:r>
      <w:r w:rsidRPr="00592E68">
        <w:rPr>
          <w:rtl/>
        </w:rPr>
        <w:t xml:space="preserve"> وقد أربَد وجهه وعلّته صفرة</w:t>
      </w:r>
      <w:r w:rsidR="005F712A">
        <w:rPr>
          <w:rtl/>
        </w:rPr>
        <w:t>،</w:t>
      </w:r>
      <w:r w:rsidRPr="00592E68">
        <w:rPr>
          <w:rtl/>
        </w:rPr>
        <w:t xml:space="preserve"> ويتقدّم الصبيّ </w:t>
      </w:r>
      <w:r w:rsidR="005F712A">
        <w:rPr>
          <w:rtl/>
        </w:rPr>
        <w:t>(</w:t>
      </w:r>
      <w:r w:rsidRPr="00592E68">
        <w:rPr>
          <w:rtl/>
        </w:rPr>
        <w:t>عليه السلام</w:t>
      </w:r>
      <w:r w:rsidR="005F712A">
        <w:rPr>
          <w:rtl/>
        </w:rPr>
        <w:t>)،</w:t>
      </w:r>
      <w:r w:rsidRPr="00592E68">
        <w:rPr>
          <w:rtl/>
        </w:rPr>
        <w:t xml:space="preserve"> ويصلّي على أبيه</w:t>
      </w:r>
      <w:r w:rsidRPr="00F04C39">
        <w:rPr>
          <w:rStyle w:val="libFootnotenumChar"/>
          <w:rtl/>
        </w:rPr>
        <w:t>(1)</w:t>
      </w:r>
      <w:r w:rsidR="005F712A" w:rsidRPr="002F1E35">
        <w:rPr>
          <w:rtl/>
        </w:rPr>
        <w:t>.</w:t>
      </w:r>
    </w:p>
    <w:p w:rsidR="00AF623E" w:rsidRPr="00435B1C" w:rsidRDefault="00AF623E" w:rsidP="00592E68">
      <w:pPr>
        <w:pStyle w:val="libNormal"/>
        <w:rPr>
          <w:rtl/>
        </w:rPr>
      </w:pPr>
      <w:r w:rsidRPr="00592E68">
        <w:rPr>
          <w:rtl/>
        </w:rPr>
        <w:t>لاحظْ معي</w:t>
      </w:r>
      <w:r w:rsidR="005F712A">
        <w:rPr>
          <w:rtl/>
        </w:rPr>
        <w:t>.</w:t>
      </w:r>
      <w:r w:rsidRPr="00592E68">
        <w:rPr>
          <w:rtl/>
        </w:rPr>
        <w:t xml:space="preserve">.. إنّه كان في إمكان المهدي </w:t>
      </w:r>
      <w:r w:rsidR="005F712A">
        <w:rPr>
          <w:rtl/>
        </w:rPr>
        <w:t>(</w:t>
      </w:r>
      <w:r w:rsidRPr="00592E68">
        <w:rPr>
          <w:rtl/>
        </w:rPr>
        <w:t>عليه السلام</w:t>
      </w:r>
      <w:r w:rsidR="005F712A">
        <w:rPr>
          <w:rtl/>
        </w:rPr>
        <w:t>)</w:t>
      </w:r>
      <w:r w:rsidRPr="00592E68">
        <w:rPr>
          <w:rtl/>
        </w:rPr>
        <w:t xml:space="preserve"> أنْ يصلّي على جثمان</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 xml:space="preserve">(1) إكمال الدين </w:t>
      </w:r>
      <w:r w:rsidR="005F712A">
        <w:rPr>
          <w:rtl/>
        </w:rPr>
        <w:t>(</w:t>
      </w:r>
      <w:r w:rsidRPr="00435B1C">
        <w:rPr>
          <w:rtl/>
        </w:rPr>
        <w:t>المخطوط</w:t>
      </w:r>
      <w:r w:rsidR="005F712A">
        <w:rPr>
          <w:rtl/>
        </w:rPr>
        <w:t>).</w:t>
      </w:r>
    </w:p>
    <w:p w:rsidR="008A36A3" w:rsidRDefault="00AF623E" w:rsidP="00AF623E">
      <w:pPr>
        <w:pStyle w:val="libNormal"/>
      </w:pPr>
      <w:r>
        <w:br w:type="page"/>
      </w:r>
    </w:p>
    <w:p w:rsidR="00AF623E" w:rsidRPr="00435B1C" w:rsidRDefault="00AF623E" w:rsidP="00592E68">
      <w:pPr>
        <w:pStyle w:val="libNormal"/>
        <w:rPr>
          <w:rtl/>
        </w:rPr>
      </w:pPr>
      <w:r w:rsidRPr="00592E68">
        <w:rPr>
          <w:rtl/>
        </w:rPr>
        <w:lastRenderedPageBreak/>
        <w:t>أبيه في الخَفاء قبل أنْ يُدعي جعفر للصلاة عليه</w:t>
      </w:r>
      <w:r w:rsidR="005F712A">
        <w:rPr>
          <w:rtl/>
        </w:rPr>
        <w:t>.</w:t>
      </w:r>
      <w:r w:rsidRPr="00592E68">
        <w:rPr>
          <w:rtl/>
        </w:rPr>
        <w:t>..لكي تبقى صلاة جعفر بن عليّ هي الصلاة الرسميّة على المستوى الخاص</w:t>
      </w:r>
      <w:r w:rsidR="005F712A">
        <w:rPr>
          <w:rtl/>
        </w:rPr>
        <w:t>.</w:t>
      </w:r>
      <w:r w:rsidRPr="00592E68">
        <w:rPr>
          <w:rtl/>
        </w:rPr>
        <w:t>. إلاّ أنّ هذا هو الذي لا يُريده المهدي</w:t>
      </w:r>
      <w:r w:rsidR="005F712A">
        <w:rPr>
          <w:rtl/>
        </w:rPr>
        <w:t>،</w:t>
      </w:r>
      <w:r w:rsidRPr="00592E68">
        <w:rPr>
          <w:rtl/>
        </w:rPr>
        <w:t xml:space="preserve"> ويُحاول التأكيد على نفيه و </w:t>
      </w:r>
      <w:r w:rsidR="005F712A">
        <w:rPr>
          <w:rtl/>
        </w:rPr>
        <w:t>(</w:t>
      </w:r>
      <w:r w:rsidRPr="00592E68">
        <w:rPr>
          <w:rtl/>
        </w:rPr>
        <w:t>إقامة الحجّة</w:t>
      </w:r>
      <w:r w:rsidR="005F712A">
        <w:rPr>
          <w:rtl/>
        </w:rPr>
        <w:t>)</w:t>
      </w:r>
      <w:r w:rsidRPr="00592E68">
        <w:rPr>
          <w:rtl/>
        </w:rPr>
        <w:t xml:space="preserve"> ضدّه</w:t>
      </w:r>
      <w:r w:rsidR="005F712A">
        <w:rPr>
          <w:rtl/>
        </w:rPr>
        <w:t>.</w:t>
      </w:r>
    </w:p>
    <w:p w:rsidR="00AF623E" w:rsidRPr="00435B1C" w:rsidRDefault="00AF623E" w:rsidP="00592E68">
      <w:pPr>
        <w:pStyle w:val="libNormal"/>
        <w:rPr>
          <w:rtl/>
        </w:rPr>
      </w:pPr>
      <w:r w:rsidRPr="00592E68">
        <w:rPr>
          <w:rtl/>
        </w:rPr>
        <w:t>انظر الآن</w:t>
      </w:r>
      <w:r w:rsidR="005F712A">
        <w:rPr>
          <w:rtl/>
        </w:rPr>
        <w:t>.</w:t>
      </w:r>
      <w:r w:rsidRPr="00592E68">
        <w:rPr>
          <w:rtl/>
        </w:rPr>
        <w:t>.أنّ من جملة الواقفين إنْ لم يكن أكثرهم</w:t>
      </w:r>
      <w:r w:rsidR="005F712A">
        <w:rPr>
          <w:rtl/>
        </w:rPr>
        <w:t>،</w:t>
      </w:r>
      <w:r w:rsidRPr="00592E68">
        <w:rPr>
          <w:rtl/>
        </w:rPr>
        <w:t xml:space="preserve"> هو ممّن هنّأ جعفر بالإمامة قبل لحظات</w:t>
      </w:r>
      <w:r w:rsidR="005F712A">
        <w:rPr>
          <w:rtl/>
        </w:rPr>
        <w:t>.</w:t>
      </w:r>
      <w:r w:rsidRPr="00592E68">
        <w:rPr>
          <w:rtl/>
        </w:rPr>
        <w:t>. يرى الآن بأُمِّ عينه فشَل جعفر</w:t>
      </w:r>
      <w:r w:rsidR="005F712A">
        <w:rPr>
          <w:rtl/>
        </w:rPr>
        <w:t>،</w:t>
      </w:r>
      <w:r w:rsidRPr="00592E68">
        <w:rPr>
          <w:rtl/>
        </w:rPr>
        <w:t xml:space="preserve"> وتتضّح أمامه بدعته ومغالطاته</w:t>
      </w:r>
      <w:r w:rsidR="005F712A">
        <w:rPr>
          <w:rtl/>
        </w:rPr>
        <w:t>،</w:t>
      </w:r>
      <w:r w:rsidRPr="00592E68">
        <w:rPr>
          <w:rtl/>
        </w:rPr>
        <w:t xml:space="preserve"> وسوف يكون كلُّ فردٍ لساناً في نقل ما رأى من الحق إلى الآخرين</w:t>
      </w:r>
      <w:r w:rsidR="005F712A">
        <w:rPr>
          <w:rtl/>
        </w:rPr>
        <w:t>.</w:t>
      </w:r>
      <w:r w:rsidRPr="00592E68">
        <w:rPr>
          <w:rtl/>
        </w:rPr>
        <w:t xml:space="preserve">.. فقد كان ذلك بمنزلة الإعلان العام من قِبَل الإمام المهدي </w:t>
      </w:r>
      <w:r w:rsidR="005F712A">
        <w:rPr>
          <w:rtl/>
        </w:rPr>
        <w:t>(</w:t>
      </w:r>
      <w:r w:rsidRPr="00592E68">
        <w:rPr>
          <w:rtl/>
        </w:rPr>
        <w:t>عليه السلام</w:t>
      </w:r>
      <w:r w:rsidR="005F712A">
        <w:rPr>
          <w:rtl/>
        </w:rPr>
        <w:t>)</w:t>
      </w:r>
      <w:r w:rsidRPr="00592E68">
        <w:rPr>
          <w:rtl/>
        </w:rPr>
        <w:t xml:space="preserve"> في فضحِ مخطّط عمّه وإحباط مقصوده</w:t>
      </w:r>
      <w:r w:rsidR="005F712A">
        <w:rPr>
          <w:rtl/>
        </w:rPr>
        <w:t>.</w:t>
      </w:r>
    </w:p>
    <w:p w:rsidR="00AF623E" w:rsidRPr="00435B1C" w:rsidRDefault="00AF623E" w:rsidP="00592E68">
      <w:pPr>
        <w:pStyle w:val="libNormal"/>
        <w:rPr>
          <w:rtl/>
        </w:rPr>
      </w:pPr>
      <w:r w:rsidRPr="00592E68">
        <w:rPr>
          <w:rtl/>
        </w:rPr>
        <w:t>وكان جعفر ليّناً في تأخّره عن الصلاة</w:t>
      </w:r>
      <w:r w:rsidR="005F712A">
        <w:rPr>
          <w:rtl/>
        </w:rPr>
        <w:t>.</w:t>
      </w:r>
      <w:r w:rsidRPr="00592E68">
        <w:rPr>
          <w:rtl/>
        </w:rPr>
        <w:t>. بالرغم مِن اصفرار وجهه</w:t>
      </w:r>
      <w:r w:rsidR="005F712A">
        <w:rPr>
          <w:rtl/>
        </w:rPr>
        <w:t>،</w:t>
      </w:r>
      <w:r w:rsidRPr="00592E68">
        <w:rPr>
          <w:rtl/>
        </w:rPr>
        <w:t xml:space="preserve"> أسَفَاً على فشَل مخطّطه</w:t>
      </w:r>
      <w:r w:rsidR="005F712A">
        <w:rPr>
          <w:rtl/>
        </w:rPr>
        <w:t>،</w:t>
      </w:r>
      <w:r w:rsidRPr="00592E68">
        <w:rPr>
          <w:rtl/>
        </w:rPr>
        <w:t>وخجَلاً من هؤلاء الحاضرين الذين تقبّل منهم التهنئة بالإمامة</w:t>
      </w:r>
      <w:r w:rsidR="005F712A">
        <w:rPr>
          <w:rtl/>
        </w:rPr>
        <w:t>،</w:t>
      </w:r>
      <w:r w:rsidRPr="00592E68">
        <w:rPr>
          <w:rtl/>
        </w:rPr>
        <w:t xml:space="preserve"> من دون أنْ ينفيها عن نفسه</w:t>
      </w:r>
      <w:r w:rsidR="005F712A">
        <w:rPr>
          <w:rtl/>
        </w:rPr>
        <w:t>.</w:t>
      </w:r>
      <w:r w:rsidRPr="00592E68">
        <w:rPr>
          <w:rtl/>
        </w:rPr>
        <w:t>. إنّه على أيِّ حال</w:t>
      </w:r>
      <w:r w:rsidR="005F712A">
        <w:rPr>
          <w:rtl/>
        </w:rPr>
        <w:t>،</w:t>
      </w:r>
      <w:r w:rsidRPr="00592E68">
        <w:rPr>
          <w:rtl/>
        </w:rPr>
        <w:t xml:space="preserve"> لا يستطيع مكافحة الحقِّ الراسخ في ضمير الأُمّة</w:t>
      </w:r>
      <w:r w:rsidR="005F712A">
        <w:rPr>
          <w:rtl/>
        </w:rPr>
        <w:t>،</w:t>
      </w:r>
      <w:r w:rsidRPr="00592E68">
        <w:rPr>
          <w:rtl/>
        </w:rPr>
        <w:t xml:space="preserve"> بسنّة رسول الله </w:t>
      </w:r>
      <w:r w:rsidR="005F712A">
        <w:rPr>
          <w:rtl/>
        </w:rPr>
        <w:t>(</w:t>
      </w:r>
      <w:r w:rsidRPr="00592E68">
        <w:rPr>
          <w:rtl/>
        </w:rPr>
        <w:t>صلّى الله عليه وآله</w:t>
      </w:r>
      <w:r w:rsidR="005F712A">
        <w:rPr>
          <w:rtl/>
        </w:rPr>
        <w:t>)</w:t>
      </w:r>
      <w:r w:rsidRPr="00592E68">
        <w:rPr>
          <w:rtl/>
        </w:rPr>
        <w:t xml:space="preserve"> وجهود الإمام العسكري </w:t>
      </w:r>
      <w:r w:rsidR="005F712A">
        <w:rPr>
          <w:rtl/>
        </w:rPr>
        <w:t>(</w:t>
      </w:r>
      <w:r w:rsidRPr="00592E68">
        <w:rPr>
          <w:rtl/>
        </w:rPr>
        <w:t>عليه السلام</w:t>
      </w:r>
      <w:r w:rsidR="005F712A">
        <w:rPr>
          <w:rtl/>
        </w:rPr>
        <w:t>).</w:t>
      </w:r>
      <w:r w:rsidRPr="00592E68">
        <w:rPr>
          <w:rtl/>
        </w:rPr>
        <w:t>. فإنّه سيفتضح إنْ فعل ذلك</w:t>
      </w:r>
      <w:r w:rsidR="005F712A">
        <w:rPr>
          <w:rtl/>
        </w:rPr>
        <w:t>.</w:t>
      </w:r>
      <w:r w:rsidRPr="00592E68">
        <w:rPr>
          <w:rtl/>
        </w:rPr>
        <w:t>. أكثر ممّا هو عليه</w:t>
      </w:r>
      <w:r w:rsidR="005F712A">
        <w:rPr>
          <w:rtl/>
        </w:rPr>
        <w:t>.</w:t>
      </w:r>
      <w:r w:rsidRPr="00592E68">
        <w:rPr>
          <w:rtl/>
        </w:rPr>
        <w:t>.. وسوف لنْ يرى إلاّ الاشمئزاز والازورار من القواعد الشعبية التي يتوقّع منها التأييد</w:t>
      </w:r>
      <w:r w:rsidR="005F712A">
        <w:rPr>
          <w:rtl/>
        </w:rPr>
        <w:t>.</w:t>
      </w:r>
    </w:p>
    <w:p w:rsidR="00AF623E" w:rsidRPr="00435B1C" w:rsidRDefault="00AF623E" w:rsidP="00592E68">
      <w:pPr>
        <w:pStyle w:val="libNormal"/>
        <w:rPr>
          <w:rtl/>
        </w:rPr>
      </w:pPr>
      <w:r w:rsidRPr="00592E68">
        <w:rPr>
          <w:rtl/>
        </w:rPr>
        <w:t>وعلى أيِّ حال</w:t>
      </w:r>
      <w:r w:rsidR="005F712A">
        <w:rPr>
          <w:rtl/>
        </w:rPr>
        <w:t>،</w:t>
      </w:r>
      <w:r w:rsidRPr="00592E68">
        <w:rPr>
          <w:rtl/>
        </w:rPr>
        <w:t xml:space="preserve"> فبعد أنْ تنتهي هذه الصلاة الخاصّة</w:t>
      </w:r>
      <w:r w:rsidR="005F712A">
        <w:rPr>
          <w:rtl/>
        </w:rPr>
        <w:t>،</w:t>
      </w:r>
      <w:r w:rsidRPr="00592E68">
        <w:rPr>
          <w:rtl/>
        </w:rPr>
        <w:t xml:space="preserve"> يُحمل جثمان الإمام </w:t>
      </w:r>
      <w:r w:rsidR="005F712A">
        <w:rPr>
          <w:rtl/>
        </w:rPr>
        <w:t>(</w:t>
      </w:r>
      <w:r w:rsidRPr="00592E68">
        <w:rPr>
          <w:rtl/>
        </w:rPr>
        <w:t>عليه السلام</w:t>
      </w:r>
      <w:r w:rsidR="005F712A">
        <w:rPr>
          <w:rtl/>
        </w:rPr>
        <w:t>)</w:t>
      </w:r>
      <w:r w:rsidRPr="00592E68">
        <w:rPr>
          <w:rtl/>
        </w:rPr>
        <w:t xml:space="preserve"> للجمهور لكي تُصلَّى عليه صلاةً أُخرى </w:t>
      </w:r>
      <w:r w:rsidR="005F712A">
        <w:rPr>
          <w:rtl/>
        </w:rPr>
        <w:t>(</w:t>
      </w:r>
      <w:r w:rsidRPr="00592E68">
        <w:rPr>
          <w:rtl/>
        </w:rPr>
        <w:t>رسميّة</w:t>
      </w:r>
      <w:r w:rsidR="005F712A">
        <w:rPr>
          <w:rtl/>
        </w:rPr>
        <w:t>!)</w:t>
      </w:r>
      <w:r w:rsidRPr="00592E68">
        <w:rPr>
          <w:rtl/>
        </w:rPr>
        <w:t xml:space="preserve"> ويتمُّ تشييعه وحمله إلى مثواه الأخير</w:t>
      </w:r>
      <w:r w:rsidR="005F712A">
        <w:rPr>
          <w:rtl/>
        </w:rPr>
        <w:t>،</w:t>
      </w:r>
      <w:r w:rsidRPr="00592E68">
        <w:rPr>
          <w:rtl/>
        </w:rPr>
        <w:t xml:space="preserve"> وقد دُفِنَ إلى جنب أبيه الهادي </w:t>
      </w:r>
      <w:r w:rsidR="005F712A">
        <w:rPr>
          <w:rtl/>
        </w:rPr>
        <w:t>(</w:t>
      </w:r>
      <w:r w:rsidRPr="00592E68">
        <w:rPr>
          <w:rtl/>
        </w:rPr>
        <w:t>عليهما السلام</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435B1C">
        <w:rPr>
          <w:rtl/>
        </w:rPr>
        <w:lastRenderedPageBreak/>
        <w:t>جعفر بن عليّ</w:t>
      </w:r>
      <w:r w:rsidR="005F712A">
        <w:rPr>
          <w:rtl/>
        </w:rPr>
        <w:t>:</w:t>
      </w:r>
    </w:p>
    <w:p w:rsidR="00AF623E" w:rsidRPr="00435B1C" w:rsidRDefault="00AF623E" w:rsidP="00592E68">
      <w:pPr>
        <w:pStyle w:val="libNormal"/>
        <w:rPr>
          <w:rtl/>
        </w:rPr>
      </w:pPr>
      <w:r w:rsidRPr="00592E68">
        <w:rPr>
          <w:rtl/>
        </w:rPr>
        <w:t>يحسن بنا الآن أنْ نستعرض بإيجاز سوابق جعفر بن عليّ وماضيه حتى يتّضح لنا التحديد التام لموقفه</w:t>
      </w:r>
      <w:r w:rsidR="005F712A">
        <w:rPr>
          <w:rtl/>
        </w:rPr>
        <w:t>،</w:t>
      </w:r>
      <w:r w:rsidRPr="00592E68">
        <w:rPr>
          <w:rtl/>
        </w:rPr>
        <w:t xml:space="preserve"> وما سيقوم به من نشاط</w:t>
      </w:r>
      <w:r w:rsidR="005F712A">
        <w:rPr>
          <w:rtl/>
        </w:rPr>
        <w:t>.</w:t>
      </w:r>
    </w:p>
    <w:p w:rsidR="00AF623E" w:rsidRPr="00435B1C" w:rsidRDefault="00AF623E" w:rsidP="00592E68">
      <w:pPr>
        <w:pStyle w:val="libNormal"/>
        <w:rPr>
          <w:rtl/>
        </w:rPr>
      </w:pPr>
      <w:r w:rsidRPr="00592E68">
        <w:rPr>
          <w:rtl/>
        </w:rPr>
        <w:t>وأوّل ما يواجهنا من ذلك</w:t>
      </w:r>
      <w:r w:rsidR="005F712A">
        <w:rPr>
          <w:rtl/>
        </w:rPr>
        <w:t>،</w:t>
      </w:r>
      <w:r w:rsidRPr="00592E68">
        <w:rPr>
          <w:rtl/>
        </w:rPr>
        <w:t xml:space="preserve"> موقف أبيه الإمام الهادي </w:t>
      </w:r>
      <w:r w:rsidR="005F712A">
        <w:rPr>
          <w:rtl/>
        </w:rPr>
        <w:t>(</w:t>
      </w:r>
      <w:r w:rsidRPr="00592E68">
        <w:rPr>
          <w:rtl/>
        </w:rPr>
        <w:t>عليه السلام</w:t>
      </w:r>
      <w:r w:rsidR="005F712A">
        <w:rPr>
          <w:rtl/>
        </w:rPr>
        <w:t>)</w:t>
      </w:r>
      <w:r w:rsidRPr="00592E68">
        <w:rPr>
          <w:rtl/>
        </w:rPr>
        <w:t xml:space="preserve"> منه في أوّل ولادته</w:t>
      </w:r>
      <w:r w:rsidR="005F712A">
        <w:rPr>
          <w:rtl/>
        </w:rPr>
        <w:t>،</w:t>
      </w:r>
      <w:r w:rsidRPr="00592E68">
        <w:rPr>
          <w:rtl/>
        </w:rPr>
        <w:t xml:space="preserve"> حيث نرى أنّ العائلة كلّها سُرّت بولادته سِوى أبيه </w:t>
      </w:r>
      <w:r w:rsidR="005F712A">
        <w:rPr>
          <w:rtl/>
        </w:rPr>
        <w:t>(</w:t>
      </w:r>
      <w:r w:rsidRPr="00592E68">
        <w:rPr>
          <w:rtl/>
        </w:rPr>
        <w:t>عليه السلام</w:t>
      </w:r>
      <w:r w:rsidR="005F712A">
        <w:rPr>
          <w:rtl/>
        </w:rPr>
        <w:t>)</w:t>
      </w:r>
      <w:r w:rsidRPr="00592E68">
        <w:rPr>
          <w:rtl/>
        </w:rPr>
        <w:t xml:space="preserve"> فسألته امرأة في ذلك</w:t>
      </w:r>
      <w:r w:rsidR="005F712A">
        <w:rPr>
          <w:rtl/>
        </w:rPr>
        <w:t>،</w:t>
      </w:r>
      <w:r w:rsidRPr="00592E68">
        <w:rPr>
          <w:rtl/>
        </w:rPr>
        <w:t xml:space="preserve"> فقال</w:t>
      </w:r>
      <w:r w:rsidR="005F712A">
        <w:rPr>
          <w:rtl/>
        </w:rPr>
        <w:t>:</w:t>
      </w:r>
      <w:r w:rsidRPr="00592E68">
        <w:rPr>
          <w:rtl/>
        </w:rPr>
        <w:t xml:space="preserve"> </w:t>
      </w:r>
      <w:r w:rsidR="005F712A">
        <w:rPr>
          <w:rStyle w:val="libBold2Char"/>
          <w:rtl/>
        </w:rPr>
        <w:t>(</w:t>
      </w:r>
      <w:r w:rsidRPr="00592E68">
        <w:rPr>
          <w:rStyle w:val="libBold2Char"/>
          <w:rtl/>
        </w:rPr>
        <w:t>هوني عليك</w:t>
      </w:r>
      <w:r w:rsidR="005F712A">
        <w:rPr>
          <w:rStyle w:val="libBold2Char"/>
          <w:rtl/>
        </w:rPr>
        <w:t>،</w:t>
      </w:r>
      <w:r w:rsidRPr="00592E68">
        <w:rPr>
          <w:rStyle w:val="libBold2Char"/>
          <w:rtl/>
        </w:rPr>
        <w:t xml:space="preserve"> وسيضلُّ به خلقٌ كثير</w:t>
      </w:r>
      <w:r w:rsidR="005F712A">
        <w:rPr>
          <w:rStyle w:val="libBold2Char"/>
          <w:rtl/>
        </w:rPr>
        <w:t>)</w:t>
      </w:r>
      <w:r w:rsidRPr="00F04C39">
        <w:rPr>
          <w:rStyle w:val="libFootnotenumChar"/>
          <w:rtl/>
        </w:rPr>
        <w:t>(1)</w:t>
      </w:r>
      <w:r w:rsidR="005F712A" w:rsidRPr="002F1E35">
        <w:rPr>
          <w:rtl/>
        </w:rPr>
        <w:t>.</w:t>
      </w:r>
    </w:p>
    <w:p w:rsidR="00AF623E" w:rsidRPr="00435B1C" w:rsidRDefault="00AF623E" w:rsidP="00592E68">
      <w:pPr>
        <w:pStyle w:val="libNormal"/>
        <w:rPr>
          <w:rtl/>
        </w:rPr>
      </w:pPr>
      <w:r w:rsidRPr="00592E68">
        <w:rPr>
          <w:rtl/>
        </w:rPr>
        <w:t xml:space="preserve">ولمّا ترَعرَع وشبّ انحرف عن تعاليم الإسلام وعن توجيه والده وإمامه </w:t>
      </w:r>
      <w:r w:rsidR="005F712A">
        <w:rPr>
          <w:rtl/>
        </w:rPr>
        <w:t>(</w:t>
      </w:r>
      <w:r w:rsidRPr="00592E68">
        <w:rPr>
          <w:rtl/>
        </w:rPr>
        <w:t>عليه السلام</w:t>
      </w:r>
      <w:r w:rsidR="005F712A">
        <w:rPr>
          <w:rtl/>
        </w:rPr>
        <w:t>)،</w:t>
      </w:r>
      <w:r w:rsidRPr="00592E68">
        <w:rPr>
          <w:rtl/>
        </w:rPr>
        <w:t xml:space="preserve"> واتخذ طريق اللهوِ وشرب الخمر والمجون</w:t>
      </w:r>
      <w:r w:rsidR="005F712A">
        <w:rPr>
          <w:rtl/>
        </w:rPr>
        <w:t>،</w:t>
      </w:r>
      <w:r w:rsidRPr="00592E68">
        <w:rPr>
          <w:rtl/>
        </w:rPr>
        <w:t xml:space="preserve"> تأثّراً بهذا الخطِّ المنحرف الذي كان يعيش على موائده الكثيرون في تلك العصور</w:t>
      </w:r>
      <w:r w:rsidR="005F712A">
        <w:rPr>
          <w:rtl/>
        </w:rPr>
        <w:t>.</w:t>
      </w:r>
    </w:p>
    <w:p w:rsidR="00AF623E" w:rsidRPr="00435B1C" w:rsidRDefault="00AF623E" w:rsidP="00592E68">
      <w:pPr>
        <w:pStyle w:val="libNormal"/>
        <w:rPr>
          <w:rtl/>
        </w:rPr>
      </w:pPr>
      <w:r w:rsidRPr="00592E68">
        <w:rPr>
          <w:rtl/>
        </w:rPr>
        <w:t xml:space="preserve">ومِن ثمّ نرى والده </w:t>
      </w:r>
      <w:r w:rsidR="005F712A">
        <w:rPr>
          <w:rtl/>
        </w:rPr>
        <w:t>(</w:t>
      </w:r>
      <w:r w:rsidRPr="00592E68">
        <w:rPr>
          <w:rtl/>
        </w:rPr>
        <w:t>عليه السلام</w:t>
      </w:r>
      <w:r w:rsidR="005F712A">
        <w:rPr>
          <w:rtl/>
        </w:rPr>
        <w:t>)</w:t>
      </w:r>
      <w:r w:rsidRPr="00592E68">
        <w:rPr>
          <w:rtl/>
        </w:rPr>
        <w:t xml:space="preserve"> يأمر أصحابه بالابتعاد عن جعفر وعدَم مخالطته</w:t>
      </w:r>
      <w:r w:rsidR="005F712A">
        <w:rPr>
          <w:rtl/>
        </w:rPr>
        <w:t>،</w:t>
      </w:r>
      <w:r w:rsidRPr="00592E68">
        <w:rPr>
          <w:rtl/>
        </w:rPr>
        <w:t xml:space="preserve"> معلّماً إيّاهم بأنّه خارج عن تعاليمه</w:t>
      </w:r>
      <w:r w:rsidR="005F712A">
        <w:rPr>
          <w:rtl/>
        </w:rPr>
        <w:t>،</w:t>
      </w:r>
      <w:r w:rsidRPr="00592E68">
        <w:rPr>
          <w:rtl/>
        </w:rPr>
        <w:t xml:space="preserve"> عاصي لأمره ونهيه</w:t>
      </w:r>
      <w:r w:rsidR="005F712A">
        <w:rPr>
          <w:rtl/>
        </w:rPr>
        <w:t>،</w:t>
      </w:r>
      <w:r w:rsidRPr="00592E68">
        <w:rPr>
          <w:rtl/>
        </w:rPr>
        <w:t xml:space="preserve"> وكان يقول لهم</w:t>
      </w:r>
      <w:r w:rsidR="005F712A">
        <w:rPr>
          <w:rtl/>
        </w:rPr>
        <w:t>:</w:t>
      </w:r>
      <w:r w:rsidRPr="00592E68">
        <w:rPr>
          <w:rtl/>
        </w:rPr>
        <w:t xml:space="preserve"> </w:t>
      </w:r>
      <w:r w:rsidR="005F712A">
        <w:rPr>
          <w:rStyle w:val="libBold2Char"/>
          <w:rtl/>
        </w:rPr>
        <w:t>(</w:t>
      </w:r>
      <w:r w:rsidRPr="00592E68">
        <w:rPr>
          <w:rStyle w:val="libBold2Char"/>
          <w:rtl/>
        </w:rPr>
        <w:t>تجنّبوا ابني جعفراً</w:t>
      </w:r>
      <w:r w:rsidR="005F712A">
        <w:rPr>
          <w:rStyle w:val="libBold2Char"/>
          <w:rtl/>
        </w:rPr>
        <w:t>،</w:t>
      </w:r>
      <w:r w:rsidRPr="00592E68">
        <w:rPr>
          <w:rStyle w:val="libBold2Char"/>
          <w:rtl/>
        </w:rPr>
        <w:t xml:space="preserve"> فإنّه منّي بمنزلة نمرود من نوح</w:t>
      </w:r>
      <w:r w:rsidR="005F712A">
        <w:rPr>
          <w:rStyle w:val="libBold2Char"/>
          <w:rtl/>
        </w:rPr>
        <w:t>،</w:t>
      </w:r>
      <w:r w:rsidRPr="00592E68">
        <w:rPr>
          <w:rStyle w:val="libBold2Char"/>
          <w:rtl/>
        </w:rPr>
        <w:t xml:space="preserve"> الذي قال الله عزّ وجل فيه</w:t>
      </w:r>
      <w:r w:rsidR="005F712A">
        <w:rPr>
          <w:rStyle w:val="libBold2Char"/>
          <w:rtl/>
        </w:rPr>
        <w:t>:</w:t>
      </w:r>
      <w:r w:rsidRPr="00592E68">
        <w:rPr>
          <w:rStyle w:val="libBold2Char"/>
          <w:rtl/>
        </w:rPr>
        <w:t xml:space="preserve"> قال نوح</w:t>
      </w:r>
      <w:r w:rsidR="005F712A">
        <w:rPr>
          <w:rStyle w:val="libBold2Char"/>
          <w:rtl/>
        </w:rPr>
        <w:t>:</w:t>
      </w:r>
      <w:r w:rsidRPr="00592E68">
        <w:rPr>
          <w:rStyle w:val="libBold2Char"/>
          <w:rtl/>
        </w:rPr>
        <w:t xml:space="preserve"> </w:t>
      </w:r>
      <w:r w:rsidRPr="005F712A">
        <w:rPr>
          <w:rStyle w:val="libAlaemChar"/>
          <w:rtl/>
        </w:rPr>
        <w:t>(</w:t>
      </w:r>
      <w:r w:rsidR="005F712A">
        <w:rPr>
          <w:rStyle w:val="libAieChar"/>
          <w:rtl/>
        </w:rPr>
        <w:t>.</w:t>
      </w:r>
      <w:r w:rsidRPr="00592E68">
        <w:rPr>
          <w:rStyle w:val="libAieChar"/>
          <w:rtl/>
        </w:rPr>
        <w:t>. إِنَّ ابْنِي مِنْ أَهْلِي</w:t>
      </w:r>
      <w:r w:rsidR="005F712A" w:rsidRPr="005F712A">
        <w:rPr>
          <w:rStyle w:val="libAlaemChar"/>
          <w:rtl/>
        </w:rPr>
        <w:t>)</w:t>
      </w:r>
      <w:r w:rsidR="005F712A">
        <w:rPr>
          <w:rStyle w:val="libBold2Char"/>
          <w:rtl/>
        </w:rPr>
        <w:t>:</w:t>
      </w:r>
      <w:r w:rsidRPr="00592E68">
        <w:rPr>
          <w:rStyle w:val="libBold2Char"/>
          <w:rtl/>
        </w:rPr>
        <w:t xml:space="preserve"> قال الله</w:t>
      </w:r>
      <w:r w:rsidR="005F712A">
        <w:rPr>
          <w:rStyle w:val="libBold2Char"/>
          <w:rtl/>
        </w:rPr>
        <w:t>:</w:t>
      </w:r>
      <w:r w:rsidRPr="00592E68">
        <w:rPr>
          <w:rStyle w:val="libBold2Char"/>
          <w:rtl/>
        </w:rPr>
        <w:t xml:space="preserve"> </w:t>
      </w:r>
      <w:r w:rsidR="005F712A" w:rsidRPr="005F712A">
        <w:rPr>
          <w:rStyle w:val="libAlaemChar"/>
          <w:rtl/>
        </w:rPr>
        <w:t>(</w:t>
      </w:r>
      <w:r w:rsidRPr="00592E68">
        <w:rPr>
          <w:rStyle w:val="libAieChar"/>
          <w:rtl/>
        </w:rPr>
        <w:t>يَا نُوحُ إِنَّهُ لَيْسَ مِنْ أَهْلِكَ إِنَّهُ عَمَلٌ غَيْرُ صَالِحٍ</w:t>
      </w:r>
      <w:r w:rsidR="005F712A" w:rsidRPr="005F712A">
        <w:rPr>
          <w:rStyle w:val="libAlaemChar"/>
          <w:rtl/>
        </w:rPr>
        <w:t>)</w:t>
      </w:r>
      <w:r w:rsidR="005F712A">
        <w:rPr>
          <w:rStyle w:val="libBold2Char"/>
          <w:rtl/>
        </w:rPr>
        <w:t>)</w:t>
      </w:r>
      <w:r w:rsidRPr="00F04C39">
        <w:rPr>
          <w:rStyle w:val="libFootnotenumChar"/>
          <w:rtl/>
        </w:rPr>
        <w:t>(2)</w:t>
      </w:r>
      <w:r w:rsidR="005F712A">
        <w:rPr>
          <w:rtl/>
        </w:rPr>
        <w:t>،</w:t>
      </w:r>
      <w:r w:rsidRPr="00592E68">
        <w:rPr>
          <w:rtl/>
        </w:rPr>
        <w:t xml:space="preserve"> فإنّ المنطق القرآني</w:t>
      </w:r>
      <w:r w:rsidR="005F712A">
        <w:rPr>
          <w:rtl/>
        </w:rPr>
        <w:t>،</w:t>
      </w:r>
      <w:r w:rsidRPr="00592E68">
        <w:rPr>
          <w:rtl/>
        </w:rPr>
        <w:t xml:space="preserve"> قائم على أنّ الولد إذا كان مقتفياً خُطى والده في اتباع الحق فهو ولده على الحقيقة</w:t>
      </w:r>
      <w:r w:rsidR="005F712A">
        <w:rPr>
          <w:rtl/>
        </w:rPr>
        <w:t>،</w:t>
      </w:r>
      <w:r w:rsidRPr="00592E68">
        <w:rPr>
          <w:rtl/>
        </w:rPr>
        <w:t xml:space="preserve"> وأمّا إذا كان زائغاً عن الحق منحرفاً عن طريق العدل</w:t>
      </w:r>
      <w:r w:rsidR="005F712A">
        <w:rPr>
          <w:rtl/>
        </w:rPr>
        <w:t>.</w:t>
      </w:r>
      <w:r w:rsidRPr="00592E68">
        <w:rPr>
          <w:rtl/>
        </w:rPr>
        <w:t>.. فهو وإنْ كان مولوداً منه</w:t>
      </w:r>
      <w:r w:rsidR="005F712A">
        <w:rPr>
          <w:rtl/>
        </w:rPr>
        <w:t>،</w:t>
      </w:r>
      <w:r w:rsidRPr="00592E68">
        <w:rPr>
          <w:rtl/>
        </w:rPr>
        <w:t xml:space="preserve"> إلاّ أنّه ليس من أهله</w:t>
      </w:r>
      <w:r w:rsidR="005F712A">
        <w:rPr>
          <w:rtl/>
        </w:rPr>
        <w:t>؛</w:t>
      </w:r>
      <w:r w:rsidRPr="00592E68">
        <w:rPr>
          <w:rtl/>
        </w:rPr>
        <w:t xml:space="preserve"> لأنّه عملٌ غير صالح</w:t>
      </w:r>
      <w:r w:rsidR="005F712A">
        <w:rPr>
          <w:rtl/>
        </w:rPr>
        <w:t>،</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(1) كشف الغيبة ج3 ص175</w:t>
      </w:r>
    </w:p>
    <w:p w:rsidR="00AF623E" w:rsidRPr="00592E68" w:rsidRDefault="00AF623E" w:rsidP="00592E68">
      <w:pPr>
        <w:pStyle w:val="libFootnote0"/>
        <w:rPr>
          <w:rtl/>
        </w:rPr>
      </w:pPr>
      <w:r w:rsidRPr="00435B1C">
        <w:rPr>
          <w:rtl/>
        </w:rPr>
        <w:t>(2) انظر تاريخ سامرّاء ج2 ص251</w:t>
      </w:r>
      <w:r w:rsidR="005F712A">
        <w:rPr>
          <w:rtl/>
        </w:rPr>
        <w:t>.</w:t>
      </w:r>
      <w:r w:rsidRPr="00435B1C">
        <w:rPr>
          <w:rtl/>
        </w:rPr>
        <w:t xml:space="preserve"> نقلاً عن مدينة المعاجر</w:t>
      </w:r>
      <w:r w:rsidR="005F712A">
        <w:rPr>
          <w:rtl/>
        </w:rPr>
        <w:t>.</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 xml:space="preserve">وهذا بعينه هو حال الإمام الهادي </w:t>
      </w:r>
      <w:r w:rsidR="005F712A">
        <w:rPr>
          <w:rtl/>
        </w:rPr>
        <w:t>(</w:t>
      </w:r>
      <w:r w:rsidRPr="00592E68">
        <w:rPr>
          <w:rtl/>
        </w:rPr>
        <w:t>عليه السلام</w:t>
      </w:r>
      <w:r w:rsidR="005F712A">
        <w:rPr>
          <w:rtl/>
        </w:rPr>
        <w:t>)</w:t>
      </w:r>
      <w:r w:rsidRPr="00592E68">
        <w:rPr>
          <w:rtl/>
        </w:rPr>
        <w:t xml:space="preserve"> مع ابنه جعفر</w:t>
      </w:r>
      <w:r w:rsidR="005F712A">
        <w:rPr>
          <w:rtl/>
        </w:rPr>
        <w:t>.</w:t>
      </w:r>
    </w:p>
    <w:p w:rsidR="00AF623E" w:rsidRPr="00435B1C" w:rsidRDefault="00AF623E" w:rsidP="00592E68">
      <w:pPr>
        <w:pStyle w:val="libNormal"/>
        <w:rPr>
          <w:rtl/>
        </w:rPr>
      </w:pPr>
      <w:r w:rsidRPr="00592E68">
        <w:rPr>
          <w:rtl/>
        </w:rPr>
        <w:t>وأصبَح هذا المسلَك معروفاً عنه مشهوراً فيه</w:t>
      </w:r>
      <w:r w:rsidR="005F712A">
        <w:rPr>
          <w:rtl/>
        </w:rPr>
        <w:t>،</w:t>
      </w:r>
      <w:r w:rsidRPr="00592E68">
        <w:rPr>
          <w:rtl/>
        </w:rPr>
        <w:t xml:space="preserve"> حتى لَنرى أنّ أحمد بن عُبيد الله بن خاقان</w:t>
      </w:r>
      <w:r w:rsidR="005F712A">
        <w:rPr>
          <w:rtl/>
        </w:rPr>
        <w:t>،</w:t>
      </w:r>
      <w:r w:rsidRPr="00592E68">
        <w:rPr>
          <w:rtl/>
        </w:rPr>
        <w:t xml:space="preserve"> الذي يروي اجتماع والده بالإمام العسكري </w:t>
      </w:r>
      <w:r w:rsidR="005F712A">
        <w:rPr>
          <w:rtl/>
        </w:rPr>
        <w:t>(</w:t>
      </w:r>
      <w:r w:rsidRPr="00592E68">
        <w:rPr>
          <w:rtl/>
        </w:rPr>
        <w:t>عليه السلام</w:t>
      </w:r>
      <w:r w:rsidR="005F712A">
        <w:rPr>
          <w:rtl/>
        </w:rPr>
        <w:t>)،</w:t>
      </w:r>
      <w:r w:rsidRPr="00592E68">
        <w:rPr>
          <w:rtl/>
        </w:rPr>
        <w:t xml:space="preserve"> نراه إذ سألوه عن جعفر يقول</w:t>
      </w:r>
      <w:r w:rsidR="005F712A">
        <w:rPr>
          <w:rtl/>
        </w:rPr>
        <w:t>:</w:t>
      </w:r>
      <w:r w:rsidRPr="00592E68">
        <w:rPr>
          <w:rtl/>
        </w:rPr>
        <w:t xml:space="preserve"> ومَن جعفر فيَسأل عن خبَره أو يقرِن بالحسن </w:t>
      </w:r>
      <w:r w:rsidR="005F712A">
        <w:rPr>
          <w:rtl/>
        </w:rPr>
        <w:t>(</w:t>
      </w:r>
      <w:r w:rsidRPr="00592E68">
        <w:rPr>
          <w:rtl/>
        </w:rPr>
        <w:t>عليه السلام</w:t>
      </w:r>
      <w:r w:rsidR="005F712A">
        <w:rPr>
          <w:rtl/>
        </w:rPr>
        <w:t>)،</w:t>
      </w:r>
      <w:r w:rsidRPr="00592E68">
        <w:rPr>
          <w:rtl/>
        </w:rPr>
        <w:t xml:space="preserve"> جعفر معلن بالفسق فاجر شريب خمور</w:t>
      </w:r>
      <w:r w:rsidR="005F712A">
        <w:rPr>
          <w:rtl/>
        </w:rPr>
        <w:t>.</w:t>
      </w:r>
    </w:p>
    <w:p w:rsidR="00AF623E" w:rsidRPr="00435B1C" w:rsidRDefault="00AF623E" w:rsidP="00592E68">
      <w:pPr>
        <w:pStyle w:val="libNormal"/>
        <w:rPr>
          <w:rtl/>
        </w:rPr>
      </w:pPr>
      <w:r w:rsidRPr="00592E68">
        <w:rPr>
          <w:rtl/>
        </w:rPr>
        <w:t>أقلّ مَن رأيته من بالرجال</w:t>
      </w:r>
      <w:r w:rsidR="005F712A">
        <w:rPr>
          <w:rtl/>
        </w:rPr>
        <w:t>،</w:t>
      </w:r>
      <w:r w:rsidRPr="00592E68">
        <w:rPr>
          <w:rtl/>
        </w:rPr>
        <w:t xml:space="preserve"> وأهتكهم لنفسه</w:t>
      </w:r>
      <w:r w:rsidR="005F712A">
        <w:rPr>
          <w:rtl/>
        </w:rPr>
        <w:t>،</w:t>
      </w:r>
      <w:r w:rsidRPr="00592E68">
        <w:rPr>
          <w:rtl/>
        </w:rPr>
        <w:t xml:space="preserve"> خفيفٌ</w:t>
      </w:r>
      <w:r w:rsidR="005F712A">
        <w:rPr>
          <w:rtl/>
        </w:rPr>
        <w:t>،</w:t>
      </w:r>
      <w:r w:rsidRPr="00592E68">
        <w:rPr>
          <w:rtl/>
        </w:rPr>
        <w:t xml:space="preserve"> قليلٌ في نفسه</w:t>
      </w:r>
      <w:r w:rsidRPr="00F04C39">
        <w:rPr>
          <w:rStyle w:val="libFootnotenumChar"/>
          <w:rtl/>
        </w:rPr>
        <w:t>(1)</w:t>
      </w:r>
      <w:r w:rsidR="005F712A" w:rsidRPr="002F1E35">
        <w:rPr>
          <w:rtl/>
        </w:rPr>
        <w:t>،</w:t>
      </w:r>
      <w:r w:rsidRPr="00592E68">
        <w:rPr>
          <w:rtl/>
        </w:rPr>
        <w:t xml:space="preserve"> ونرى أبا الأديان حين رأى جعفر يهنَّأ بالإمامة – كما سمعنا – يقول في نفسه</w:t>
      </w:r>
      <w:r w:rsidR="005F712A">
        <w:rPr>
          <w:rtl/>
        </w:rPr>
        <w:t>:</w:t>
      </w:r>
      <w:r w:rsidRPr="00592E68">
        <w:rPr>
          <w:rtl/>
        </w:rPr>
        <w:t xml:space="preserve"> إنْ يكُن هذا الإمام فقد بطلُت الإمامة</w:t>
      </w:r>
      <w:r w:rsidR="005F712A">
        <w:rPr>
          <w:rtl/>
        </w:rPr>
        <w:t>،</w:t>
      </w:r>
      <w:r w:rsidRPr="00592E68">
        <w:rPr>
          <w:rtl/>
        </w:rPr>
        <w:t xml:space="preserve"> ويضيف لأنّي كنْت أعرِف بشربِ النبيذ ويُقام في الجوسق – القصر – ويلعب بالطنبور</w:t>
      </w:r>
      <w:r w:rsidRPr="00F04C39">
        <w:rPr>
          <w:rStyle w:val="libFootnotenumChar"/>
          <w:rtl/>
        </w:rPr>
        <w:t>(2)</w:t>
      </w:r>
      <w:r w:rsidR="005F712A" w:rsidRPr="002F1E35">
        <w:rPr>
          <w:rtl/>
        </w:rPr>
        <w:t>.</w:t>
      </w:r>
    </w:p>
    <w:p w:rsidR="00AF623E" w:rsidRPr="00435B1C" w:rsidRDefault="00AF623E" w:rsidP="00592E68">
      <w:pPr>
        <w:pStyle w:val="libNormal"/>
        <w:rPr>
          <w:rtl/>
        </w:rPr>
      </w:pPr>
      <w:r w:rsidRPr="00592E68">
        <w:rPr>
          <w:rtl/>
        </w:rPr>
        <w:t>ولكنّه بالرغم من ذلك</w:t>
      </w:r>
      <w:r w:rsidR="005F712A">
        <w:rPr>
          <w:rtl/>
        </w:rPr>
        <w:t>،</w:t>
      </w:r>
      <w:r w:rsidRPr="00592E68">
        <w:rPr>
          <w:rtl/>
        </w:rPr>
        <w:t xml:space="preserve"> كان يُحاول أخوه الإمام العسكري </w:t>
      </w:r>
      <w:r w:rsidR="005F712A">
        <w:rPr>
          <w:rtl/>
        </w:rPr>
        <w:t>(</w:t>
      </w:r>
      <w:r w:rsidRPr="00592E68">
        <w:rPr>
          <w:rtl/>
        </w:rPr>
        <w:t>عليه السلام</w:t>
      </w:r>
      <w:r w:rsidR="005F712A">
        <w:rPr>
          <w:rtl/>
        </w:rPr>
        <w:t>)</w:t>
      </w:r>
      <w:r w:rsidRPr="00592E68">
        <w:rPr>
          <w:rtl/>
        </w:rPr>
        <w:t xml:space="preserve"> جهد الإمكان</w:t>
      </w:r>
      <w:r w:rsidR="005F712A">
        <w:rPr>
          <w:rtl/>
        </w:rPr>
        <w:t>،</w:t>
      </w:r>
      <w:r w:rsidRPr="00592E68">
        <w:rPr>
          <w:rtl/>
        </w:rPr>
        <w:t xml:space="preserve"> الستر عليه والتخفيف من انحرافه</w:t>
      </w:r>
      <w:r w:rsidR="005F712A">
        <w:rPr>
          <w:rtl/>
        </w:rPr>
        <w:t>،</w:t>
      </w:r>
      <w:r w:rsidRPr="00592E68">
        <w:rPr>
          <w:rtl/>
        </w:rPr>
        <w:t xml:space="preserve"> وذلك</w:t>
      </w:r>
      <w:r w:rsidR="005F712A">
        <w:rPr>
          <w:rtl/>
        </w:rPr>
        <w:t>:</w:t>
      </w:r>
      <w:r w:rsidRPr="00592E68">
        <w:rPr>
          <w:rtl/>
        </w:rPr>
        <w:t xml:space="preserve"> باستصحابه معه تارةً</w:t>
      </w:r>
      <w:r w:rsidR="005F712A">
        <w:rPr>
          <w:rtl/>
        </w:rPr>
        <w:t>،</w:t>
      </w:r>
      <w:r w:rsidRPr="00592E68">
        <w:rPr>
          <w:rtl/>
        </w:rPr>
        <w:t xml:space="preserve"> وبالتوسّط لدى السلطات تارةً أُخرى</w:t>
      </w:r>
      <w:r w:rsidR="005F712A">
        <w:rPr>
          <w:rtl/>
        </w:rPr>
        <w:t>،</w:t>
      </w:r>
      <w:r w:rsidRPr="00592E68">
        <w:rPr>
          <w:rtl/>
        </w:rPr>
        <w:t xml:space="preserve"> وهكذا</w:t>
      </w:r>
      <w:r w:rsidR="005F712A">
        <w:rPr>
          <w:rtl/>
        </w:rPr>
        <w:t>.</w:t>
      </w:r>
    </w:p>
    <w:p w:rsidR="00AF623E" w:rsidRPr="00435B1C" w:rsidRDefault="00AF623E" w:rsidP="00592E68">
      <w:pPr>
        <w:pStyle w:val="libNormal"/>
        <w:rPr>
          <w:rtl/>
        </w:rPr>
      </w:pPr>
      <w:r w:rsidRPr="00592E68">
        <w:rPr>
          <w:rtl/>
        </w:rPr>
        <w:t>إلاّ أنّ ذلك لم يكُن مفيداً في كفكفة جماح جعفر أو التخفيف من انحرافه</w:t>
      </w:r>
      <w:r w:rsidR="005F712A">
        <w:rPr>
          <w:rtl/>
        </w:rPr>
        <w:t>.</w:t>
      </w:r>
    </w:p>
    <w:p w:rsidR="00AF623E" w:rsidRPr="00435B1C" w:rsidRDefault="00AF623E" w:rsidP="00592E68">
      <w:pPr>
        <w:pStyle w:val="libNormal"/>
        <w:rPr>
          <w:rtl/>
        </w:rPr>
      </w:pPr>
      <w:r w:rsidRPr="00592E68">
        <w:rPr>
          <w:rtl/>
        </w:rPr>
        <w:t xml:space="preserve">فقد سمعنا في فصل تاريخ الإمام العسكري </w:t>
      </w:r>
      <w:r w:rsidR="005F712A">
        <w:rPr>
          <w:rtl/>
        </w:rPr>
        <w:t>(</w:t>
      </w:r>
      <w:r w:rsidRPr="00592E68">
        <w:rPr>
          <w:rtl/>
        </w:rPr>
        <w:t>عليه السلام</w:t>
      </w:r>
      <w:r w:rsidR="005F712A">
        <w:rPr>
          <w:rtl/>
        </w:rPr>
        <w:t>)</w:t>
      </w:r>
      <w:r w:rsidRPr="00592E68">
        <w:rPr>
          <w:rtl/>
        </w:rPr>
        <w:t xml:space="preserve"> أنّه يدخل على أصحابه في السجن لأجل أنْ يُبشّرهم بموعد خروجهم</w:t>
      </w:r>
      <w:r w:rsidR="005F712A">
        <w:rPr>
          <w:rtl/>
        </w:rPr>
        <w:t>،</w:t>
      </w:r>
      <w:r w:rsidRPr="00592E68">
        <w:rPr>
          <w:rtl/>
        </w:rPr>
        <w:t xml:space="preserve"> ويدلّهم على رجلٍ كان عيناً للسلطات ضدّهم</w:t>
      </w:r>
      <w:r w:rsidR="005F712A">
        <w:rPr>
          <w:rtl/>
        </w:rPr>
        <w:t>،</w:t>
      </w:r>
      <w:r w:rsidRPr="00592E68">
        <w:rPr>
          <w:rtl/>
        </w:rPr>
        <w:t xml:space="preserve"> وكان معه أخوه جعفر</w:t>
      </w:r>
      <w:r w:rsidRPr="00F04C39">
        <w:rPr>
          <w:rStyle w:val="libFootnotenumChar"/>
          <w:rtl/>
        </w:rPr>
        <w:t>(3)</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(1) الإرشاد ص319</w:t>
      </w:r>
      <w:r w:rsidR="005F712A">
        <w:rPr>
          <w:rtl/>
        </w:rPr>
        <w:t>.</w:t>
      </w:r>
    </w:p>
    <w:p w:rsidR="00AF623E" w:rsidRPr="00592E68" w:rsidRDefault="00AF623E" w:rsidP="00592E68">
      <w:pPr>
        <w:pStyle w:val="libFootnote0"/>
        <w:rPr>
          <w:rtl/>
        </w:rPr>
      </w:pPr>
      <w:r w:rsidRPr="00435B1C">
        <w:rPr>
          <w:rtl/>
        </w:rPr>
        <w:t xml:space="preserve">(2) انظر إكمال الدين </w:t>
      </w:r>
      <w:r w:rsidR="005F712A">
        <w:rPr>
          <w:rtl/>
        </w:rPr>
        <w:t>(</w:t>
      </w:r>
      <w:r w:rsidRPr="00435B1C">
        <w:rPr>
          <w:rtl/>
        </w:rPr>
        <w:t>المخطوط</w:t>
      </w:r>
      <w:r w:rsidR="005F712A">
        <w:rPr>
          <w:rtl/>
        </w:rPr>
        <w:t>).</w:t>
      </w:r>
    </w:p>
    <w:p w:rsidR="00AF623E" w:rsidRPr="00592E68" w:rsidRDefault="00AF623E" w:rsidP="00592E68">
      <w:pPr>
        <w:pStyle w:val="libFootnote0"/>
        <w:rPr>
          <w:rtl/>
        </w:rPr>
      </w:pPr>
      <w:r w:rsidRPr="00435B1C">
        <w:rPr>
          <w:rtl/>
        </w:rPr>
        <w:t>(3) إعلام الورى ص354</w:t>
      </w:r>
      <w:r w:rsidR="005F712A">
        <w:rPr>
          <w:rtl/>
        </w:rPr>
        <w:t>.</w:t>
      </w:r>
    </w:p>
    <w:p w:rsidR="00AF623E" w:rsidRDefault="00AF623E" w:rsidP="00AF623E">
      <w:pPr>
        <w:pStyle w:val="libNormal"/>
      </w:pPr>
      <w:r>
        <w:br w:type="page"/>
      </w:r>
    </w:p>
    <w:p w:rsidR="00AF623E" w:rsidRPr="00435B1C" w:rsidRDefault="00AF623E" w:rsidP="00592E68">
      <w:pPr>
        <w:pStyle w:val="libNormal"/>
        <w:rPr>
          <w:rtl/>
        </w:rPr>
      </w:pPr>
      <w:r w:rsidRPr="00592E68">
        <w:rPr>
          <w:rtl/>
        </w:rPr>
        <w:lastRenderedPageBreak/>
        <w:t>وقد كانا معاً مسجونين في عهد المعتمد</w:t>
      </w:r>
      <w:r w:rsidR="005F712A">
        <w:rPr>
          <w:rtl/>
        </w:rPr>
        <w:t>،</w:t>
      </w:r>
      <w:r w:rsidRPr="00592E68">
        <w:rPr>
          <w:rtl/>
        </w:rPr>
        <w:t xml:space="preserve"> فيُرسل المعتمد رسولاً إلى السجن لأجل إبلاغ الإمام العسكري سلامه وإطلاق سراحه</w:t>
      </w:r>
      <w:r w:rsidR="005F712A">
        <w:rPr>
          <w:rtl/>
        </w:rPr>
        <w:t>،</w:t>
      </w:r>
      <w:r w:rsidRPr="00592E68">
        <w:rPr>
          <w:rtl/>
        </w:rPr>
        <w:t xml:space="preserve"> وحين يصل الرسول يجِد على الباب حِماراً ملجَماً والإمام قد لبِس خفّه وطيلسانه</w:t>
      </w:r>
      <w:r w:rsidR="005F712A">
        <w:rPr>
          <w:rtl/>
        </w:rPr>
        <w:t>،</w:t>
      </w:r>
      <w:r w:rsidRPr="00592E68">
        <w:rPr>
          <w:rtl/>
        </w:rPr>
        <w:t xml:space="preserve"> فأدّى له الرسالة</w:t>
      </w:r>
      <w:r w:rsidR="005F712A">
        <w:rPr>
          <w:rtl/>
        </w:rPr>
        <w:t>.</w:t>
      </w:r>
      <w:r w:rsidRPr="00592E68">
        <w:rPr>
          <w:rtl/>
        </w:rPr>
        <w:t xml:space="preserve"> يقول الراوي</w:t>
      </w:r>
      <w:r w:rsidR="005F712A">
        <w:rPr>
          <w:rtl/>
        </w:rPr>
        <w:t>:</w:t>
      </w:r>
      <w:r w:rsidRPr="00592E68">
        <w:rPr>
          <w:rtl/>
        </w:rPr>
        <w:t xml:space="preserve"> فلمّا استوى على الحمار</w:t>
      </w:r>
      <w:r w:rsidR="005F712A">
        <w:rPr>
          <w:rtl/>
        </w:rPr>
        <w:t>،</w:t>
      </w:r>
      <w:r w:rsidRPr="00592E68">
        <w:rPr>
          <w:rtl/>
        </w:rPr>
        <w:t xml:space="preserve"> وقَف</w:t>
      </w:r>
      <w:r w:rsidR="005F712A">
        <w:rPr>
          <w:rtl/>
        </w:rPr>
        <w:t>،</w:t>
      </w:r>
      <w:r w:rsidRPr="00592E68">
        <w:rPr>
          <w:rtl/>
        </w:rPr>
        <w:t xml:space="preserve"> فقلت له</w:t>
      </w:r>
      <w:r w:rsidR="005F712A">
        <w:rPr>
          <w:rtl/>
        </w:rPr>
        <w:t>:</w:t>
      </w:r>
      <w:r w:rsidRPr="00592E68">
        <w:rPr>
          <w:rtl/>
        </w:rPr>
        <w:t xml:space="preserve"> ما وقفك يا سيّدي</w:t>
      </w:r>
      <w:r w:rsidR="005F712A">
        <w:rPr>
          <w:rtl/>
        </w:rPr>
        <w:t>؟</w:t>
      </w:r>
      <w:r w:rsidRPr="00592E68">
        <w:rPr>
          <w:rtl/>
        </w:rPr>
        <w:t xml:space="preserve"> فقال لي</w:t>
      </w:r>
      <w:r w:rsidR="005F712A">
        <w:rPr>
          <w:rtl/>
        </w:rPr>
        <w:t>:</w:t>
      </w:r>
      <w:r w:rsidRPr="00592E68">
        <w:rPr>
          <w:rtl/>
        </w:rPr>
        <w:t xml:space="preserve"> </w:t>
      </w:r>
      <w:r w:rsidR="005F712A">
        <w:rPr>
          <w:rStyle w:val="libBold2Char"/>
          <w:rtl/>
        </w:rPr>
        <w:t>(</w:t>
      </w:r>
      <w:r w:rsidRPr="00592E68">
        <w:rPr>
          <w:rStyle w:val="libBold2Char"/>
          <w:rtl/>
        </w:rPr>
        <w:t>حتى يجيء جعفر</w:t>
      </w:r>
      <w:r w:rsidR="005F712A">
        <w:rPr>
          <w:rStyle w:val="libBold2Char"/>
          <w:rtl/>
        </w:rPr>
        <w:t>)</w:t>
      </w:r>
      <w:r w:rsidR="005F712A">
        <w:rPr>
          <w:rtl/>
        </w:rPr>
        <w:t>.</w:t>
      </w:r>
      <w:r w:rsidRPr="00592E68">
        <w:rPr>
          <w:rtl/>
        </w:rPr>
        <w:t xml:space="preserve"> فقلت</w:t>
      </w:r>
      <w:r w:rsidR="005F712A">
        <w:rPr>
          <w:rtl/>
        </w:rPr>
        <w:t>:</w:t>
      </w:r>
      <w:r w:rsidRPr="00592E68">
        <w:rPr>
          <w:rtl/>
        </w:rPr>
        <w:t xml:space="preserve"> إنّما أمرني بإطلاقك دونه</w:t>
      </w:r>
      <w:r w:rsidR="005F712A">
        <w:rPr>
          <w:rtl/>
        </w:rPr>
        <w:t>،</w:t>
      </w:r>
      <w:r w:rsidRPr="00592E68">
        <w:rPr>
          <w:rtl/>
        </w:rPr>
        <w:t xml:space="preserve"> فقال لي</w:t>
      </w:r>
      <w:r w:rsidR="005F712A">
        <w:rPr>
          <w:rtl/>
        </w:rPr>
        <w:t>:</w:t>
      </w:r>
      <w:r w:rsidRPr="00592E68">
        <w:rPr>
          <w:rtl/>
        </w:rPr>
        <w:t xml:space="preserve"> </w:t>
      </w:r>
      <w:r w:rsidR="005F712A">
        <w:rPr>
          <w:rStyle w:val="libBold2Char"/>
          <w:rtl/>
        </w:rPr>
        <w:t>(</w:t>
      </w:r>
      <w:r w:rsidRPr="00592E68">
        <w:rPr>
          <w:rStyle w:val="libBold2Char"/>
          <w:rtl/>
        </w:rPr>
        <w:t>ترجع إليه فتقول له</w:t>
      </w:r>
      <w:r w:rsidR="005F712A">
        <w:rPr>
          <w:rStyle w:val="libBold2Char"/>
          <w:rtl/>
        </w:rPr>
        <w:t>:</w:t>
      </w:r>
      <w:r w:rsidRPr="00592E68">
        <w:rPr>
          <w:rStyle w:val="libBold2Char"/>
          <w:rtl/>
        </w:rPr>
        <w:t xml:space="preserve"> خرجنا من دارٍ واحدة جميعاً</w:t>
      </w:r>
      <w:r w:rsidR="005F712A">
        <w:rPr>
          <w:rStyle w:val="libBold2Char"/>
          <w:rtl/>
        </w:rPr>
        <w:t>،</w:t>
      </w:r>
      <w:r w:rsidRPr="00592E68">
        <w:rPr>
          <w:rStyle w:val="libBold2Char"/>
          <w:rtl/>
        </w:rPr>
        <w:t xml:space="preserve"> فإذا رجَعت وليس هو معي كان في ذلك ما لا خفاء به عليك</w:t>
      </w:r>
      <w:r w:rsidR="005F712A">
        <w:rPr>
          <w:rStyle w:val="libBold2Char"/>
          <w:rtl/>
        </w:rPr>
        <w:t>)</w:t>
      </w:r>
      <w:r w:rsidR="005F712A">
        <w:rPr>
          <w:rtl/>
        </w:rPr>
        <w:t>.</w:t>
      </w:r>
    </w:p>
    <w:p w:rsidR="00AF623E" w:rsidRPr="00435B1C" w:rsidRDefault="00AF623E" w:rsidP="00592E68">
      <w:pPr>
        <w:pStyle w:val="libNormal"/>
        <w:rPr>
          <w:rtl/>
        </w:rPr>
      </w:pPr>
      <w:r w:rsidRPr="00592E68">
        <w:rPr>
          <w:rtl/>
        </w:rPr>
        <w:t>فمضى الرسول وعاد فقال</w:t>
      </w:r>
      <w:r w:rsidR="005F712A">
        <w:rPr>
          <w:rtl/>
        </w:rPr>
        <w:t>:</w:t>
      </w:r>
      <w:r w:rsidRPr="00592E68">
        <w:rPr>
          <w:rtl/>
        </w:rPr>
        <w:t xml:space="preserve"> يقول المعتمد</w:t>
      </w:r>
      <w:r w:rsidR="005F712A">
        <w:rPr>
          <w:rtl/>
        </w:rPr>
        <w:t>:</w:t>
      </w:r>
      <w:r w:rsidRPr="00592E68">
        <w:rPr>
          <w:rtl/>
        </w:rPr>
        <w:t xml:space="preserve"> قد أطلقت جعفراً لك</w:t>
      </w:r>
      <w:r w:rsidR="005F712A">
        <w:rPr>
          <w:rtl/>
        </w:rPr>
        <w:t>،</w:t>
      </w:r>
      <w:r w:rsidRPr="00592E68">
        <w:rPr>
          <w:rtl/>
        </w:rPr>
        <w:t xml:space="preserve"> لأنّي حبسته بجنايته على نفسه وعليك</w:t>
      </w:r>
      <w:r w:rsidR="005F712A">
        <w:rPr>
          <w:rtl/>
        </w:rPr>
        <w:t>،</w:t>
      </w:r>
      <w:r w:rsidRPr="00592E68">
        <w:rPr>
          <w:rtl/>
        </w:rPr>
        <w:t xml:space="preserve"> وما يتكلّم به</w:t>
      </w:r>
      <w:r w:rsidR="005F712A">
        <w:rPr>
          <w:rtl/>
        </w:rPr>
        <w:t>.</w:t>
      </w:r>
      <w:r w:rsidRPr="00592E68">
        <w:rPr>
          <w:rtl/>
        </w:rPr>
        <w:t xml:space="preserve"> فخلّى سبيله فصار معه إلى داره</w:t>
      </w:r>
      <w:r w:rsidRPr="00F04C39">
        <w:rPr>
          <w:rStyle w:val="libFootnotenumChar"/>
          <w:rtl/>
        </w:rPr>
        <w:t>(1)</w:t>
      </w:r>
      <w:r w:rsidR="005F712A" w:rsidRPr="002F1E35">
        <w:rPr>
          <w:rtl/>
        </w:rPr>
        <w:t>.</w:t>
      </w:r>
    </w:p>
    <w:p w:rsidR="00AF623E" w:rsidRPr="00435B1C" w:rsidRDefault="00AF623E" w:rsidP="00592E68">
      <w:pPr>
        <w:pStyle w:val="libNormal"/>
        <w:rPr>
          <w:rtl/>
        </w:rPr>
      </w:pPr>
      <w:r w:rsidRPr="00592E68">
        <w:rPr>
          <w:rtl/>
        </w:rPr>
        <w:t>وكلّ ذلك لم يكن يؤثّر في جعفر</w:t>
      </w:r>
      <w:r w:rsidR="005F712A">
        <w:rPr>
          <w:rtl/>
        </w:rPr>
        <w:t>،</w:t>
      </w:r>
      <w:r w:rsidRPr="00592E68">
        <w:rPr>
          <w:rtl/>
        </w:rPr>
        <w:t xml:space="preserve"> في شدّة انحرافه وقوّة اندفاعه</w:t>
      </w:r>
      <w:r w:rsidR="005F712A">
        <w:rPr>
          <w:rtl/>
        </w:rPr>
        <w:t>،</w:t>
      </w:r>
      <w:r w:rsidRPr="00592E68">
        <w:rPr>
          <w:rtl/>
        </w:rPr>
        <w:t xml:space="preserve"> ونراه أنّه بمجرّد أنْ يرى أخاه قد أسلَم الروح</w:t>
      </w:r>
      <w:r w:rsidR="005F712A">
        <w:rPr>
          <w:rtl/>
        </w:rPr>
        <w:t>،</w:t>
      </w:r>
      <w:r w:rsidRPr="00592E68">
        <w:rPr>
          <w:rtl/>
        </w:rPr>
        <w:t xml:space="preserve"> يتصدّى للاصطياد بالماء العكِر</w:t>
      </w:r>
      <w:r w:rsidR="005F712A">
        <w:rPr>
          <w:rtl/>
        </w:rPr>
        <w:t>،</w:t>
      </w:r>
      <w:r w:rsidRPr="00592E68">
        <w:rPr>
          <w:rtl/>
        </w:rPr>
        <w:t xml:space="preserve"> واستغلال الموقف بالشكل الذي يحرِز به الزعامة وجباية الأموال</w:t>
      </w:r>
      <w:r w:rsidR="005F712A">
        <w:rPr>
          <w:rtl/>
        </w:rPr>
        <w:t>.</w:t>
      </w:r>
      <w:r w:rsidRPr="00592E68">
        <w:rPr>
          <w:rtl/>
        </w:rPr>
        <w:t>. لولا أنّ الله تعالى أتمّ نوره ولو كرِه المنحرفون</w:t>
      </w:r>
      <w:r w:rsidR="005F712A">
        <w:rPr>
          <w:rtl/>
        </w:rPr>
        <w:t>.</w:t>
      </w:r>
    </w:p>
    <w:p w:rsidR="00AF623E" w:rsidRPr="00435B1C" w:rsidRDefault="00AF623E" w:rsidP="00592E68">
      <w:pPr>
        <w:pStyle w:val="libNormal"/>
        <w:rPr>
          <w:rtl/>
        </w:rPr>
      </w:pPr>
      <w:r w:rsidRPr="00592E68">
        <w:rPr>
          <w:rtl/>
        </w:rPr>
        <w:t>ويُستفاد من الأخبار أنّ لهذا لرجل</w:t>
      </w:r>
      <w:r w:rsidR="005F712A">
        <w:rPr>
          <w:rtl/>
        </w:rPr>
        <w:t>،</w:t>
      </w:r>
      <w:r w:rsidRPr="00592E68">
        <w:rPr>
          <w:rtl/>
        </w:rPr>
        <w:t xml:space="preserve"> بصورة رئيسيّة</w:t>
      </w:r>
      <w:r w:rsidR="005F712A">
        <w:rPr>
          <w:rtl/>
        </w:rPr>
        <w:t>،</w:t>
      </w:r>
      <w:r w:rsidRPr="00592E68">
        <w:rPr>
          <w:rtl/>
        </w:rPr>
        <w:t xml:space="preserve"> ثلاث نشاطات منحرفة مضادّة للحق وللإمام المهدي </w:t>
      </w:r>
      <w:r w:rsidR="005F712A">
        <w:rPr>
          <w:rtl/>
        </w:rPr>
        <w:t>(</w:t>
      </w:r>
      <w:r w:rsidRPr="00592E68">
        <w:rPr>
          <w:rtl/>
        </w:rPr>
        <w:t>عليه السلام</w:t>
      </w:r>
      <w:r w:rsidR="005F712A">
        <w:rPr>
          <w:rtl/>
        </w:rPr>
        <w:t>).</w:t>
      </w:r>
    </w:p>
    <w:p w:rsidR="00AF623E" w:rsidRPr="00435B1C" w:rsidRDefault="00AF623E" w:rsidP="00592E68">
      <w:pPr>
        <w:pStyle w:val="libNormal"/>
        <w:rPr>
          <w:rtl/>
        </w:rPr>
      </w:pPr>
      <w:r w:rsidRPr="00ED637D">
        <w:rPr>
          <w:rStyle w:val="libBold2Char"/>
          <w:rtl/>
        </w:rPr>
        <w:t>أوّلاً</w:t>
      </w:r>
      <w:r w:rsidR="005F712A">
        <w:rPr>
          <w:rStyle w:val="libBold2Char"/>
          <w:rtl/>
        </w:rPr>
        <w:t>:</w:t>
      </w:r>
      <w:r w:rsidRPr="00592E68">
        <w:rPr>
          <w:rtl/>
        </w:rPr>
        <w:t xml:space="preserve"> ادعاؤه الإمامة بعد أخيه الحسن بن عليّ العسكري </w:t>
      </w:r>
      <w:r w:rsidR="005F712A">
        <w:rPr>
          <w:rtl/>
        </w:rPr>
        <w:t>(</w:t>
      </w:r>
      <w:r w:rsidRPr="00592E68">
        <w:rPr>
          <w:rtl/>
        </w:rPr>
        <w:t>عليهما السلام</w:t>
      </w:r>
      <w:r w:rsidR="005F712A">
        <w:rPr>
          <w:rtl/>
        </w:rPr>
        <w:t>)،</w:t>
      </w:r>
      <w:r w:rsidRPr="00592E68">
        <w:rPr>
          <w:rtl/>
        </w:rPr>
        <w:t xml:space="preserve"> وقد توسّل إلى ذلك بوسائل منها</w:t>
      </w:r>
      <w:r w:rsidR="005F712A">
        <w:rPr>
          <w:rtl/>
        </w:rPr>
        <w:t>:</w:t>
      </w:r>
      <w:r w:rsidRPr="00592E68">
        <w:rPr>
          <w:rtl/>
        </w:rPr>
        <w:t xml:space="preserve"> ما سمِعناه من محاولته</w:t>
      </w:r>
    </w:p>
    <w:p w:rsidR="00AF623E" w:rsidRPr="00435B1C" w:rsidRDefault="005F712A" w:rsidP="005F712A">
      <w:pPr>
        <w:pStyle w:val="libLine"/>
        <w:rPr>
          <w:rtl/>
        </w:rPr>
      </w:pPr>
      <w:r>
        <w:rPr>
          <w:rtl/>
        </w:rPr>
        <w:t>____________________</w:t>
      </w:r>
    </w:p>
    <w:p w:rsidR="00AF623E" w:rsidRPr="00592E68" w:rsidRDefault="00AF623E" w:rsidP="00592E68">
      <w:pPr>
        <w:pStyle w:val="libFootnote0"/>
        <w:rPr>
          <w:rtl/>
        </w:rPr>
      </w:pPr>
      <w:r w:rsidRPr="00435B1C">
        <w:rPr>
          <w:rtl/>
        </w:rPr>
        <w:t>(1) تاريخ سامرّاء جـ2 ص256</w:t>
      </w:r>
      <w:r w:rsidR="005F712A">
        <w:rPr>
          <w:rtl/>
        </w:rPr>
        <w:t>.</w:t>
      </w:r>
    </w:p>
    <w:p w:rsidR="008A36A3" w:rsidRDefault="00AF623E" w:rsidP="00AF623E">
      <w:pPr>
        <w:pStyle w:val="libNormal"/>
      </w:pPr>
      <w:r>
        <w:br w:type="page"/>
      </w:r>
    </w:p>
    <w:p w:rsidR="00AF623E" w:rsidRPr="00435B1C" w:rsidRDefault="00AF623E" w:rsidP="00592E68">
      <w:pPr>
        <w:pStyle w:val="libNormal"/>
        <w:rPr>
          <w:rtl/>
        </w:rPr>
      </w:pPr>
      <w:r w:rsidRPr="00592E68">
        <w:rPr>
          <w:rtl/>
        </w:rPr>
        <w:lastRenderedPageBreak/>
        <w:t>الصلاة على أخيه</w:t>
      </w:r>
      <w:r w:rsidR="005F712A">
        <w:rPr>
          <w:rtl/>
        </w:rPr>
        <w:t>،</w:t>
      </w:r>
      <w:r w:rsidRPr="00592E68">
        <w:rPr>
          <w:rtl/>
        </w:rPr>
        <w:t xml:space="preserve"> ومنها ما سنسمعه من توسّطه عند الدولة في أنْ تَجعل له مرتبة أخيه في الزعامة على القواعد الشعبية المُوالية</w:t>
      </w:r>
      <w:r w:rsidR="005F712A">
        <w:rPr>
          <w:rtl/>
        </w:rPr>
        <w:t>،</w:t>
      </w:r>
      <w:r w:rsidRPr="00592E68">
        <w:rPr>
          <w:rtl/>
        </w:rPr>
        <w:t xml:space="preserve"> وقد باء في كلتا المحولتين بالفشل الذريع</w:t>
      </w:r>
      <w:r w:rsidR="005F712A">
        <w:rPr>
          <w:rtl/>
        </w:rPr>
        <w:t>.</w:t>
      </w:r>
    </w:p>
    <w:p w:rsidR="00AF623E" w:rsidRPr="00435B1C" w:rsidRDefault="00AF623E" w:rsidP="00592E68">
      <w:pPr>
        <w:pStyle w:val="libNormal"/>
        <w:rPr>
          <w:rtl/>
        </w:rPr>
      </w:pPr>
      <w:r w:rsidRPr="00ED637D">
        <w:rPr>
          <w:rStyle w:val="libBold2Char"/>
          <w:rtl/>
        </w:rPr>
        <w:t>ثانياً</w:t>
      </w:r>
      <w:r w:rsidR="005F712A">
        <w:rPr>
          <w:rStyle w:val="libBold2Char"/>
          <w:rtl/>
        </w:rPr>
        <w:t>:</w:t>
      </w:r>
      <w:r w:rsidRPr="00592E68">
        <w:rPr>
          <w:rtl/>
        </w:rPr>
        <w:t xml:space="preserve"> إنكاره وجود الوريث الشرعي للإمام العسكري </w:t>
      </w:r>
      <w:r w:rsidR="005F712A">
        <w:rPr>
          <w:rtl/>
        </w:rPr>
        <w:t>(</w:t>
      </w:r>
      <w:r w:rsidRPr="00592E68">
        <w:rPr>
          <w:rtl/>
        </w:rPr>
        <w:t>عليه السلام</w:t>
      </w:r>
      <w:r w:rsidR="005F712A">
        <w:rPr>
          <w:rtl/>
        </w:rPr>
        <w:t>)،</w:t>
      </w:r>
      <w:r w:rsidRPr="00592E68">
        <w:rPr>
          <w:rtl/>
        </w:rPr>
        <w:t xml:space="preserve"> ومن ثمّ ادعاؤه استحقاق الترِكة</w:t>
      </w:r>
      <w:r w:rsidR="005F712A">
        <w:rPr>
          <w:rtl/>
        </w:rPr>
        <w:t>،</w:t>
      </w:r>
      <w:r w:rsidRPr="00592E68">
        <w:rPr>
          <w:rtl/>
        </w:rPr>
        <w:t xml:space="preserve"> واستيلاؤه عليها بإذنٍ من السلطات الحاكمة</w:t>
      </w:r>
      <w:r w:rsidR="005F712A">
        <w:rPr>
          <w:rtl/>
        </w:rPr>
        <w:t>،</w:t>
      </w:r>
      <w:r w:rsidRPr="00592E68">
        <w:rPr>
          <w:rtl/>
        </w:rPr>
        <w:t xml:space="preserve"> وسنجِد أنّ الإمام المهدي </w:t>
      </w:r>
      <w:r w:rsidR="005F712A">
        <w:rPr>
          <w:rtl/>
        </w:rPr>
        <w:t>(</w:t>
      </w:r>
      <w:r w:rsidRPr="00592E68">
        <w:rPr>
          <w:rtl/>
        </w:rPr>
        <w:t>عليه السلام</w:t>
      </w:r>
      <w:r w:rsidR="005F712A">
        <w:rPr>
          <w:rtl/>
        </w:rPr>
        <w:t>)</w:t>
      </w:r>
      <w:r w:rsidRPr="00592E68">
        <w:rPr>
          <w:rtl/>
        </w:rPr>
        <w:t xml:space="preserve"> يقف بنفسه ضدّ هذا النشاط بشكلٍ لا يُنافي مع غيبته الصغرى</w:t>
      </w:r>
      <w:r w:rsidR="005F712A">
        <w:rPr>
          <w:rtl/>
        </w:rPr>
        <w:t>.</w:t>
      </w:r>
    </w:p>
    <w:p w:rsidR="00AF623E" w:rsidRPr="00435B1C" w:rsidRDefault="00AF623E" w:rsidP="00592E68">
      <w:pPr>
        <w:pStyle w:val="libNormal"/>
        <w:rPr>
          <w:rtl/>
        </w:rPr>
      </w:pPr>
      <w:r w:rsidRPr="00ED637D">
        <w:rPr>
          <w:rStyle w:val="libBold2Char"/>
          <w:rtl/>
        </w:rPr>
        <w:t>ثالثاً</w:t>
      </w:r>
      <w:r w:rsidR="005F712A">
        <w:rPr>
          <w:rStyle w:val="libBold2Char"/>
          <w:rtl/>
        </w:rPr>
        <w:t>:</w:t>
      </w:r>
      <w:r w:rsidRPr="00592E68">
        <w:rPr>
          <w:rtl/>
        </w:rPr>
        <w:t xml:space="preserve"> إنّه حين يسمَع الاحتجاج عليه</w:t>
      </w:r>
      <w:r w:rsidR="005F712A">
        <w:rPr>
          <w:rtl/>
        </w:rPr>
        <w:t>،</w:t>
      </w:r>
      <w:r w:rsidRPr="00592E68">
        <w:rPr>
          <w:rtl/>
        </w:rPr>
        <w:t xml:space="preserve"> يوعِز إلى الدولة باحتمال وجودِ المهدي </w:t>
      </w:r>
      <w:r w:rsidR="005F712A">
        <w:rPr>
          <w:rtl/>
        </w:rPr>
        <w:t>(</w:t>
      </w:r>
      <w:r w:rsidRPr="00592E68">
        <w:rPr>
          <w:rtl/>
        </w:rPr>
        <w:t>عليه السلام</w:t>
      </w:r>
      <w:r w:rsidR="005F712A">
        <w:rPr>
          <w:rtl/>
        </w:rPr>
        <w:t>)،</w:t>
      </w:r>
      <w:r w:rsidRPr="00592E68">
        <w:rPr>
          <w:rtl/>
        </w:rPr>
        <w:t xml:space="preserve"> فتتجدّد في قلبها الشجون</w:t>
      </w:r>
      <w:r w:rsidR="005F712A">
        <w:rPr>
          <w:rtl/>
        </w:rPr>
        <w:t>،</w:t>
      </w:r>
      <w:r w:rsidRPr="00592E68">
        <w:rPr>
          <w:rtl/>
        </w:rPr>
        <w:t xml:space="preserve"> وتبدأ سلسلة من المطاردات والاعتقالات على ما سوف يأتي</w:t>
      </w:r>
      <w:r w:rsidR="005F712A">
        <w:rPr>
          <w:rtl/>
        </w:rPr>
        <w:t>،</w:t>
      </w:r>
      <w:r w:rsidRPr="00592E68">
        <w:rPr>
          <w:rtl/>
        </w:rPr>
        <w:t xml:space="preserve"> وتنتهي الحملة باضطهاد الموجودين مِن عائلة الإمام العسكري </w:t>
      </w:r>
      <w:r w:rsidR="005F712A">
        <w:rPr>
          <w:rtl/>
        </w:rPr>
        <w:t>(</w:t>
      </w:r>
      <w:r w:rsidRPr="00592E68">
        <w:rPr>
          <w:rtl/>
        </w:rPr>
        <w:t>عليه السلام</w:t>
      </w:r>
      <w:r w:rsidR="005F712A">
        <w:rPr>
          <w:rtl/>
        </w:rPr>
        <w:t>)،</w:t>
      </w:r>
      <w:r w:rsidRPr="00592E68">
        <w:rPr>
          <w:rtl/>
        </w:rPr>
        <w:t xml:space="preserve"> وعدَم العثور على الإمام المهدي </w:t>
      </w:r>
      <w:r w:rsidR="005F712A">
        <w:rPr>
          <w:rtl/>
        </w:rPr>
        <w:t>(</w:t>
      </w:r>
      <w:r w:rsidRPr="00592E68">
        <w:rPr>
          <w:rtl/>
        </w:rPr>
        <w:t>عليه السلام</w:t>
      </w:r>
      <w:r w:rsidR="005F712A">
        <w:rPr>
          <w:rtl/>
        </w:rPr>
        <w:t>).</w:t>
      </w:r>
    </w:p>
    <w:p w:rsidR="00AF623E" w:rsidRPr="00435B1C" w:rsidRDefault="00AF623E" w:rsidP="00592E68">
      <w:pPr>
        <w:pStyle w:val="libNormal"/>
        <w:rPr>
          <w:rtl/>
        </w:rPr>
      </w:pPr>
      <w:r w:rsidRPr="00592E68">
        <w:rPr>
          <w:rtl/>
        </w:rPr>
        <w:t>وهذا هو الذي عُبّر عنه في الأخبار بكشف ما أوجَب الله عليه كتمانه وستره</w:t>
      </w:r>
      <w:r w:rsidR="005F712A">
        <w:rPr>
          <w:rtl/>
        </w:rPr>
        <w:t>.</w:t>
      </w:r>
    </w:p>
    <w:p w:rsidR="00AF623E" w:rsidRPr="00435B1C" w:rsidRDefault="00AF623E" w:rsidP="00592E68">
      <w:pPr>
        <w:pStyle w:val="libNormal"/>
        <w:rPr>
          <w:rtl/>
        </w:rPr>
      </w:pPr>
      <w:r w:rsidRPr="00592E68">
        <w:rPr>
          <w:rtl/>
        </w:rPr>
        <w:t>ونحن لابدّ أنْ نسير مع كلِّ واحد من هذه النشاطات</w:t>
      </w:r>
      <w:r w:rsidR="005F712A">
        <w:rPr>
          <w:rtl/>
        </w:rPr>
        <w:t>،</w:t>
      </w:r>
      <w:r w:rsidRPr="00592E68">
        <w:rPr>
          <w:rtl/>
        </w:rPr>
        <w:t xml:space="preserve"> لنرى مخطّط جعفر بن عليّ ونتائجه</w:t>
      </w:r>
      <w:r w:rsidR="005F712A">
        <w:rPr>
          <w:rtl/>
        </w:rPr>
        <w:t>،</w:t>
      </w:r>
      <w:r w:rsidRPr="00592E68">
        <w:rPr>
          <w:rtl/>
        </w:rPr>
        <w:t xml:space="preserve"> وأُسلوب وقوف المهدي </w:t>
      </w:r>
      <w:r w:rsidR="005F712A">
        <w:rPr>
          <w:rtl/>
        </w:rPr>
        <w:t>(</w:t>
      </w:r>
      <w:r w:rsidRPr="00592E68">
        <w:rPr>
          <w:rtl/>
        </w:rPr>
        <w:t>عليه السلام</w:t>
      </w:r>
      <w:r w:rsidR="005F712A">
        <w:rPr>
          <w:rtl/>
        </w:rPr>
        <w:t>)</w:t>
      </w:r>
      <w:r w:rsidRPr="00592E68">
        <w:rPr>
          <w:rtl/>
        </w:rPr>
        <w:t xml:space="preserve"> ضدّه</w:t>
      </w:r>
      <w:r w:rsidR="005F712A">
        <w:rPr>
          <w:rtl/>
        </w:rPr>
        <w:t>.</w:t>
      </w:r>
    </w:p>
    <w:p w:rsidR="00AF623E" w:rsidRPr="005F712A" w:rsidRDefault="00AF623E" w:rsidP="005F712A">
      <w:pPr>
        <w:pStyle w:val="libBold1"/>
        <w:rPr>
          <w:rtl/>
        </w:rPr>
      </w:pPr>
      <w:r w:rsidRPr="00435B1C">
        <w:rPr>
          <w:rtl/>
        </w:rPr>
        <w:t>ادعاؤه الإمامة بعد أخيه</w:t>
      </w:r>
      <w:r w:rsidR="005F712A">
        <w:rPr>
          <w:rtl/>
        </w:rPr>
        <w:t>:</w:t>
      </w:r>
    </w:p>
    <w:p w:rsidR="00AF623E" w:rsidRPr="00435B1C" w:rsidRDefault="00AF623E" w:rsidP="00592E68">
      <w:pPr>
        <w:pStyle w:val="libNormal"/>
        <w:rPr>
          <w:rtl/>
        </w:rPr>
      </w:pPr>
      <w:r w:rsidRPr="00592E68">
        <w:rPr>
          <w:rtl/>
        </w:rPr>
        <w:t>وقد ساعدت عدّة أُمور على تخطيط هذا الإدعاء</w:t>
      </w:r>
      <w:r w:rsidR="005F712A">
        <w:rPr>
          <w:rtl/>
        </w:rPr>
        <w:t>،</w:t>
      </w:r>
      <w:r w:rsidRPr="00592E68">
        <w:rPr>
          <w:rtl/>
        </w:rPr>
        <w:t xml:space="preserve"> أو تخيلها جعفر مساعدة له</w:t>
      </w:r>
      <w:r w:rsidR="005F712A">
        <w:rPr>
          <w:rtl/>
        </w:rPr>
        <w:t>:</w:t>
      </w:r>
    </w:p>
    <w:p w:rsidR="00ED637D"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ما قلناه من خلوِّ الجوِّ على الصعيد الاجتماعي مِن منافسٍ</w:t>
      </w:r>
    </w:p>
    <w:p w:rsidR="00AF623E" w:rsidRDefault="00AF623E" w:rsidP="00AF623E">
      <w:pPr>
        <w:pStyle w:val="libNormal"/>
        <w:rPr>
          <w:rtl/>
        </w:rPr>
      </w:pPr>
      <w:r>
        <w:rPr>
          <w:rtl/>
        </w:rPr>
        <w:br w:type="page"/>
      </w:r>
    </w:p>
    <w:p w:rsidR="00AF623E" w:rsidRPr="00E47ED9" w:rsidRDefault="00AF623E" w:rsidP="00592E68">
      <w:pPr>
        <w:pStyle w:val="libNormal"/>
        <w:rPr>
          <w:rtl/>
        </w:rPr>
      </w:pPr>
      <w:r w:rsidRPr="00592E68">
        <w:rPr>
          <w:rtl/>
        </w:rPr>
        <w:lastRenderedPageBreak/>
        <w:t>ظاهر مطالب بحقّه بين الناس</w:t>
      </w:r>
      <w:r w:rsidR="005F712A">
        <w:rPr>
          <w:rtl/>
        </w:rPr>
        <w:t>،</w:t>
      </w:r>
      <w:r w:rsidRPr="00592E68">
        <w:rPr>
          <w:rtl/>
        </w:rPr>
        <w:t xml:space="preserve"> وإذا خلا الجو للقبّرة كان لها أنْ تبيض وتصفر</w:t>
      </w:r>
      <w:r w:rsidR="005F712A">
        <w:rPr>
          <w:rtl/>
        </w:rPr>
        <w:t>،</w:t>
      </w:r>
      <w:r w:rsidRPr="00592E68">
        <w:rPr>
          <w:rtl/>
        </w:rPr>
        <w:t xml:space="preserve"> وللمنحرف أنْ يصطاد بالماء العكِر</w:t>
      </w:r>
      <w:r w:rsidR="005F712A">
        <w:rPr>
          <w:rtl/>
        </w:rPr>
        <w:t>.</w:t>
      </w:r>
    </w:p>
    <w:p w:rsidR="00AF623E" w:rsidRPr="00E47ED9" w:rsidRDefault="00AF623E" w:rsidP="00592E68">
      <w:pPr>
        <w:pStyle w:val="libNormal"/>
        <w:rPr>
          <w:rtl/>
        </w:rPr>
      </w:pPr>
      <w:r w:rsidRPr="00ED637D">
        <w:rPr>
          <w:rStyle w:val="libBold2Char"/>
          <w:rtl/>
        </w:rPr>
        <w:t>الأمر الثاني</w:t>
      </w:r>
      <w:r w:rsidR="005F712A">
        <w:rPr>
          <w:rStyle w:val="libBold2Char"/>
          <w:rtl/>
        </w:rPr>
        <w:t>:</w:t>
      </w:r>
      <w:r w:rsidRPr="00592E68">
        <w:rPr>
          <w:rtl/>
        </w:rPr>
        <w:t xml:space="preserve"> ما قلناه أيضاً من إجمال فكرة وجود المهدي </w:t>
      </w:r>
      <w:r w:rsidR="005F712A">
        <w:rPr>
          <w:rtl/>
        </w:rPr>
        <w:t>(</w:t>
      </w:r>
      <w:r w:rsidRPr="00592E68">
        <w:rPr>
          <w:rtl/>
        </w:rPr>
        <w:t>عليه السلام</w:t>
      </w:r>
      <w:r w:rsidR="005F712A">
        <w:rPr>
          <w:rtl/>
        </w:rPr>
        <w:t>)</w:t>
      </w:r>
      <w:r w:rsidRPr="00592E68">
        <w:rPr>
          <w:rtl/>
        </w:rPr>
        <w:t xml:space="preserve"> وولادته فِعلاً</w:t>
      </w:r>
      <w:r w:rsidR="005F712A">
        <w:rPr>
          <w:rtl/>
        </w:rPr>
        <w:t>،</w:t>
      </w:r>
      <w:r w:rsidRPr="00592E68">
        <w:rPr>
          <w:rtl/>
        </w:rPr>
        <w:t xml:space="preserve"> في أذهان الناس الأمر الذي ساعَد عليه ما عرفناه من عدَم تمكّن الإمام العسكري </w:t>
      </w:r>
      <w:r w:rsidR="005F712A">
        <w:rPr>
          <w:rtl/>
        </w:rPr>
        <w:t>(</w:t>
      </w:r>
      <w:r w:rsidRPr="00592E68">
        <w:rPr>
          <w:rtl/>
        </w:rPr>
        <w:t>عليه السلام</w:t>
      </w:r>
      <w:r w:rsidR="005F712A">
        <w:rPr>
          <w:rtl/>
        </w:rPr>
        <w:t>)</w:t>
      </w:r>
      <w:r w:rsidRPr="00592E68">
        <w:rPr>
          <w:rtl/>
        </w:rPr>
        <w:t xml:space="preserve"> من الإعلان الاجتماعي العام عن وجود ولده</w:t>
      </w:r>
      <w:r w:rsidR="005F712A">
        <w:rPr>
          <w:rtl/>
        </w:rPr>
        <w:t>.</w:t>
      </w:r>
      <w:r w:rsidRPr="00592E68">
        <w:rPr>
          <w:rtl/>
        </w:rPr>
        <w:t>.</w:t>
      </w:r>
      <w:r w:rsidR="005F712A">
        <w:rPr>
          <w:rtl/>
        </w:rPr>
        <w:t>،</w:t>
      </w:r>
      <w:r w:rsidRPr="00592E68">
        <w:rPr>
          <w:rtl/>
        </w:rPr>
        <w:t xml:space="preserve"> كان يوصي كلّ مَن يعرضه عليه بالكتمان ووجوب الستر والسكوت</w:t>
      </w:r>
      <w:r w:rsidR="005F712A">
        <w:rPr>
          <w:rtl/>
        </w:rPr>
        <w:t>.</w:t>
      </w:r>
    </w:p>
    <w:p w:rsidR="00AF623E" w:rsidRPr="00E47ED9" w:rsidRDefault="00AF623E" w:rsidP="00592E68">
      <w:pPr>
        <w:pStyle w:val="libNormal"/>
        <w:rPr>
          <w:rtl/>
        </w:rPr>
      </w:pPr>
      <w:r w:rsidRPr="00ED637D">
        <w:rPr>
          <w:rStyle w:val="libBold2Char"/>
          <w:rtl/>
        </w:rPr>
        <w:t>الأمر الثالث</w:t>
      </w:r>
      <w:r w:rsidR="005F712A">
        <w:rPr>
          <w:rStyle w:val="libBold2Char"/>
          <w:rtl/>
        </w:rPr>
        <w:t>:</w:t>
      </w:r>
      <w:r w:rsidRPr="00592E68">
        <w:rPr>
          <w:rtl/>
        </w:rPr>
        <w:t xml:space="preserve"> ما حاوَل جعفر من الصلاة على أخيه</w:t>
      </w:r>
      <w:r w:rsidR="005F712A">
        <w:rPr>
          <w:rtl/>
        </w:rPr>
        <w:t>،</w:t>
      </w:r>
      <w:r w:rsidRPr="00592E68">
        <w:rPr>
          <w:rtl/>
        </w:rPr>
        <w:t xml:space="preserve"> باعتبار أنّها تعطيه </w:t>
      </w:r>
      <w:r w:rsidR="005F712A">
        <w:rPr>
          <w:rtl/>
        </w:rPr>
        <w:t>(</w:t>
      </w:r>
      <w:r w:rsidRPr="00592E68">
        <w:rPr>
          <w:rtl/>
        </w:rPr>
        <w:t>سابقةً قانونية</w:t>
      </w:r>
      <w:r w:rsidR="005F712A">
        <w:rPr>
          <w:rtl/>
        </w:rPr>
        <w:t>)</w:t>
      </w:r>
      <w:r w:rsidRPr="00592E68">
        <w:rPr>
          <w:rtl/>
        </w:rPr>
        <w:t xml:space="preserve"> يستفيد منها اجتماعيّاً في إدعائه للإمامة</w:t>
      </w:r>
      <w:r w:rsidR="005F712A">
        <w:rPr>
          <w:rtl/>
        </w:rPr>
        <w:t>؛</w:t>
      </w:r>
      <w:r w:rsidRPr="00592E68">
        <w:rPr>
          <w:rtl/>
        </w:rPr>
        <w:t xml:space="preserve"> لأنّ المفروض أنّه لا يُصلّي على الإمام إلاّ وريثه الشرعي أو الإمام الذي بعده</w:t>
      </w:r>
      <w:r w:rsidR="005F712A">
        <w:rPr>
          <w:rtl/>
        </w:rPr>
        <w:t>،</w:t>
      </w:r>
      <w:r w:rsidRPr="00592E68">
        <w:rPr>
          <w:rtl/>
        </w:rPr>
        <w:t xml:space="preserve"> على ما نطَقَت به بعض الأخبار</w:t>
      </w:r>
      <w:r w:rsidR="005F712A">
        <w:rPr>
          <w:rtl/>
        </w:rPr>
        <w:t>.</w:t>
      </w:r>
    </w:p>
    <w:p w:rsidR="00AF623E" w:rsidRPr="00E47ED9" w:rsidRDefault="00AF623E" w:rsidP="00592E68">
      <w:pPr>
        <w:pStyle w:val="libNormal"/>
        <w:rPr>
          <w:rtl/>
        </w:rPr>
      </w:pPr>
      <w:r w:rsidRPr="00ED637D">
        <w:rPr>
          <w:rStyle w:val="libBold2Char"/>
          <w:rtl/>
        </w:rPr>
        <w:t>الأمر الرابع</w:t>
      </w:r>
      <w:r w:rsidR="005F712A">
        <w:rPr>
          <w:rStyle w:val="libBold2Char"/>
          <w:rtl/>
        </w:rPr>
        <w:t>:</w:t>
      </w:r>
      <w:r w:rsidRPr="00592E68">
        <w:rPr>
          <w:rtl/>
        </w:rPr>
        <w:t xml:space="preserve"> توسّطه إلى الدولة</w:t>
      </w:r>
      <w:r w:rsidR="005F712A">
        <w:rPr>
          <w:rtl/>
        </w:rPr>
        <w:t>،</w:t>
      </w:r>
      <w:r w:rsidRPr="00592E68">
        <w:rPr>
          <w:rtl/>
        </w:rPr>
        <w:t xml:space="preserve"> لكيّ تجعل له مثل مقام أخيه في شيعته</w:t>
      </w:r>
      <w:r w:rsidR="005F712A">
        <w:rPr>
          <w:rtl/>
        </w:rPr>
        <w:t>،</w:t>
      </w:r>
      <w:r w:rsidRPr="00592E68">
        <w:rPr>
          <w:rtl/>
        </w:rPr>
        <w:t xml:space="preserve"> بإزاء مالٍ سنَوي يدفعه إليها مقابل عشرين ألف دينار</w:t>
      </w:r>
      <w:r w:rsidRPr="00F04C39">
        <w:rPr>
          <w:rStyle w:val="libFootnotenumChar"/>
          <w:rtl/>
        </w:rPr>
        <w:t>(1)</w:t>
      </w:r>
      <w:r w:rsidR="005F712A">
        <w:rPr>
          <w:rtl/>
        </w:rPr>
        <w:t>.</w:t>
      </w:r>
    </w:p>
    <w:p w:rsidR="00AF623E" w:rsidRPr="00E47ED9" w:rsidRDefault="00AF623E" w:rsidP="00592E68">
      <w:pPr>
        <w:pStyle w:val="libNormal"/>
        <w:rPr>
          <w:rtl/>
        </w:rPr>
      </w:pPr>
      <w:r w:rsidRPr="00592E68">
        <w:rPr>
          <w:rtl/>
        </w:rPr>
        <w:t>انظر إلى مقدار الربح الذي يتوقّعه جعفر حين وصوله إلى هدَفه وتولّيه الإمامة المزعومة</w:t>
      </w:r>
      <w:r w:rsidR="005F712A">
        <w:rPr>
          <w:rtl/>
        </w:rPr>
        <w:t>.</w:t>
      </w:r>
      <w:r w:rsidRPr="00592E68">
        <w:rPr>
          <w:rtl/>
        </w:rPr>
        <w:t>. بحيث يستطيع أنْ يتحمّل بها مثل هذه الغرامة السنويّة الكبيرة</w:t>
      </w:r>
      <w:r w:rsidR="005F712A">
        <w:rPr>
          <w:rtl/>
        </w:rPr>
        <w:t>.</w:t>
      </w:r>
    </w:p>
    <w:p w:rsidR="00AF623E" w:rsidRPr="00E47ED9" w:rsidRDefault="00AF623E" w:rsidP="00592E68">
      <w:pPr>
        <w:pStyle w:val="libNormal"/>
        <w:rPr>
          <w:rtl/>
        </w:rPr>
      </w:pPr>
      <w:r w:rsidRPr="00592E68">
        <w:rPr>
          <w:rtl/>
        </w:rPr>
        <w:t>وهذا يُفسّر لنا إطلاعه على مقادير الأموال التي كانت تصِل مِن أطراف العالم الإسلامي إلى أبيه وأخيه</w:t>
      </w:r>
      <w:r w:rsidR="005F712A">
        <w:rPr>
          <w:rtl/>
        </w:rPr>
        <w:t>،</w:t>
      </w:r>
      <w:r w:rsidRPr="00592E68">
        <w:rPr>
          <w:rtl/>
        </w:rPr>
        <w:t xml:space="preserve"> وتقديره للموقف من هذه الناحية تقديراً حسناً</w:t>
      </w:r>
      <w:r w:rsidR="005F712A">
        <w:rPr>
          <w:rtl/>
        </w:rPr>
        <w:t>.</w:t>
      </w:r>
    </w:p>
    <w:p w:rsidR="00AF623E" w:rsidRPr="00E47ED9" w:rsidRDefault="005F712A" w:rsidP="005F712A">
      <w:pPr>
        <w:pStyle w:val="libLine"/>
        <w:rPr>
          <w:rtl/>
        </w:rPr>
      </w:pPr>
      <w:r>
        <w:rPr>
          <w:rtl/>
        </w:rPr>
        <w:t>____________________</w:t>
      </w:r>
    </w:p>
    <w:p w:rsidR="00AF623E" w:rsidRPr="00592E68" w:rsidRDefault="00AF623E" w:rsidP="00592E68">
      <w:pPr>
        <w:pStyle w:val="libFootnote0"/>
        <w:rPr>
          <w:rtl/>
        </w:rPr>
      </w:pPr>
      <w:r w:rsidRPr="00E47ED9">
        <w:rPr>
          <w:rtl/>
        </w:rPr>
        <w:t>(1) انظر الإرشاد ص320 وغيره</w:t>
      </w:r>
      <w:r w:rsidR="005F712A">
        <w:rPr>
          <w:rtl/>
        </w:rPr>
        <w:t>.</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إنّه يشعر بذلك ويُريد أنْ يستفيد منه لمصالحه الخاصّة</w:t>
      </w:r>
      <w:r w:rsidR="005F712A">
        <w:rPr>
          <w:rtl/>
        </w:rPr>
        <w:t>،</w:t>
      </w:r>
      <w:r w:rsidRPr="00592E68">
        <w:rPr>
          <w:rtl/>
        </w:rPr>
        <w:t xml:space="preserve"> من دون أنْ ينظر بعينه للمصادر التي كان أبوه وأخوه </w:t>
      </w:r>
      <w:r w:rsidR="005F712A">
        <w:rPr>
          <w:rtl/>
        </w:rPr>
        <w:t>(</w:t>
      </w:r>
      <w:r w:rsidRPr="00592E68">
        <w:rPr>
          <w:rtl/>
        </w:rPr>
        <w:t>عليهما السلام</w:t>
      </w:r>
      <w:r w:rsidR="005F712A">
        <w:rPr>
          <w:rtl/>
        </w:rPr>
        <w:t>)</w:t>
      </w:r>
      <w:r w:rsidRPr="00592E68">
        <w:rPr>
          <w:rtl/>
        </w:rPr>
        <w:t xml:space="preserve"> يصرفان فيها هذه الأموال</w:t>
      </w:r>
      <w:r w:rsidR="005F712A">
        <w:rPr>
          <w:rtl/>
        </w:rPr>
        <w:t>،</w:t>
      </w:r>
      <w:r w:rsidRPr="00592E68">
        <w:rPr>
          <w:rtl/>
        </w:rPr>
        <w:t xml:space="preserve"> والمشاريع والمساعدات الاجتماعية التي كانا يقومان بها</w:t>
      </w:r>
      <w:r w:rsidR="005F712A">
        <w:rPr>
          <w:rtl/>
        </w:rPr>
        <w:t>،</w:t>
      </w:r>
      <w:r w:rsidRPr="00592E68">
        <w:rPr>
          <w:rtl/>
        </w:rPr>
        <w:t xml:space="preserve"> ممّا سمعنا طرفاً منه فيما سبَق</w:t>
      </w:r>
      <w:r w:rsidR="005F712A">
        <w:rPr>
          <w:rtl/>
        </w:rPr>
        <w:t>.</w:t>
      </w:r>
    </w:p>
    <w:p w:rsidR="00AF623E" w:rsidRPr="005F712A" w:rsidRDefault="00AF623E" w:rsidP="005F712A">
      <w:pPr>
        <w:pStyle w:val="libBold1"/>
        <w:rPr>
          <w:rtl/>
        </w:rPr>
      </w:pPr>
      <w:r w:rsidRPr="00E47ED9">
        <w:rPr>
          <w:rtl/>
        </w:rPr>
        <w:t>وقد باءت كلُّ هذه الأُمور بالفشَل</w:t>
      </w:r>
      <w:r w:rsidR="005F712A">
        <w:rPr>
          <w:rtl/>
        </w:rPr>
        <w:t>،</w:t>
      </w:r>
      <w:r w:rsidRPr="00E47ED9">
        <w:rPr>
          <w:rtl/>
        </w:rPr>
        <w:t xml:space="preserve"> بسبب عدّة عوامل استطاعت أنْ تحول ضدّ نجاحها واستشراء نتائجها</w:t>
      </w:r>
      <w:r w:rsidR="005F712A">
        <w:rPr>
          <w:rtl/>
        </w:rPr>
        <w:t>:</w:t>
      </w:r>
    </w:p>
    <w:p w:rsidR="00AF623E" w:rsidRPr="00E47ED9" w:rsidRDefault="00AF623E" w:rsidP="00592E68">
      <w:pPr>
        <w:pStyle w:val="libNormal"/>
        <w:rPr>
          <w:rtl/>
        </w:rPr>
      </w:pPr>
      <w:r w:rsidRPr="00ED637D">
        <w:rPr>
          <w:rStyle w:val="libBold2Char"/>
          <w:rtl/>
        </w:rPr>
        <w:t>العامل الأوّل</w:t>
      </w:r>
      <w:r w:rsidR="005F712A">
        <w:rPr>
          <w:rStyle w:val="libBold2Char"/>
          <w:rtl/>
        </w:rPr>
        <w:t>:</w:t>
      </w:r>
      <w:r w:rsidRPr="00ED637D">
        <w:rPr>
          <w:rStyle w:val="libBold2Char"/>
          <w:rtl/>
        </w:rPr>
        <w:t xml:space="preserve"> </w:t>
      </w:r>
      <w:r w:rsidRPr="00592E68">
        <w:rPr>
          <w:rtl/>
        </w:rPr>
        <w:t>كونه مشهوراً بالفِسْق واللهو والمجون</w:t>
      </w:r>
      <w:r w:rsidR="005F712A">
        <w:rPr>
          <w:rtl/>
        </w:rPr>
        <w:t>.</w:t>
      </w:r>
      <w:r w:rsidRPr="00592E68">
        <w:rPr>
          <w:rtl/>
        </w:rPr>
        <w:t>. وقد سمعنا تعليق أحدهم وهو يرى جعفراً يهنَّأ بالإمامة</w:t>
      </w:r>
      <w:r w:rsidR="005F712A">
        <w:rPr>
          <w:rtl/>
        </w:rPr>
        <w:t>،</w:t>
      </w:r>
      <w:r w:rsidRPr="00592E68">
        <w:rPr>
          <w:rtl/>
        </w:rPr>
        <w:t xml:space="preserve"> بقوله</w:t>
      </w:r>
      <w:r w:rsidR="005F712A">
        <w:rPr>
          <w:rtl/>
        </w:rPr>
        <w:t>:</w:t>
      </w:r>
      <w:r w:rsidRPr="00592E68">
        <w:rPr>
          <w:rtl/>
        </w:rPr>
        <w:t xml:space="preserve"> إنْ يكن هذا هو الإمام</w:t>
      </w:r>
      <w:r w:rsidR="005F712A">
        <w:rPr>
          <w:rtl/>
        </w:rPr>
        <w:t>،</w:t>
      </w:r>
      <w:r w:rsidRPr="00592E68">
        <w:rPr>
          <w:rtl/>
        </w:rPr>
        <w:t xml:space="preserve"> فقد بطلت الإمامة</w:t>
      </w:r>
      <w:r w:rsidR="005F712A">
        <w:rPr>
          <w:rtl/>
        </w:rPr>
        <w:t>.</w:t>
      </w:r>
    </w:p>
    <w:p w:rsidR="00AF623E" w:rsidRPr="00E47ED9" w:rsidRDefault="00AF623E" w:rsidP="00592E68">
      <w:pPr>
        <w:pStyle w:val="libNormal"/>
        <w:rPr>
          <w:rtl/>
        </w:rPr>
      </w:pPr>
      <w:r w:rsidRPr="00592E68">
        <w:rPr>
          <w:rtl/>
        </w:rPr>
        <w:t>ومِن المعلوم أنّ جميع أفراد المجتمع</w:t>
      </w:r>
      <w:r w:rsidR="005F712A">
        <w:rPr>
          <w:rtl/>
        </w:rPr>
        <w:t>،</w:t>
      </w:r>
      <w:r w:rsidRPr="00592E68">
        <w:rPr>
          <w:rtl/>
        </w:rPr>
        <w:t xml:space="preserve"> وخاصّةً القواعد الشعبية الإمامية</w:t>
      </w:r>
      <w:r w:rsidR="005F712A">
        <w:rPr>
          <w:rtl/>
        </w:rPr>
        <w:t>،</w:t>
      </w:r>
      <w:r w:rsidRPr="00592E68">
        <w:rPr>
          <w:rtl/>
        </w:rPr>
        <w:t xml:space="preserve"> يدركون أنّ مِن أوّليّات وواضحات سلوك الإمام</w:t>
      </w:r>
      <w:r w:rsidR="005F712A">
        <w:rPr>
          <w:rtl/>
        </w:rPr>
        <w:t>،</w:t>
      </w:r>
      <w:r w:rsidRPr="00592E68">
        <w:rPr>
          <w:rtl/>
        </w:rPr>
        <w:t xml:space="preserve"> هو السلوك الصالح والخُلُق المثالي الرفيع</w:t>
      </w:r>
      <w:r w:rsidR="005F712A">
        <w:rPr>
          <w:rtl/>
        </w:rPr>
        <w:t>.</w:t>
      </w:r>
      <w:r w:rsidRPr="00592E68">
        <w:rPr>
          <w:rtl/>
        </w:rPr>
        <w:t xml:space="preserve">.. كذلك اعتادوا من الإمامين العسكريّين </w:t>
      </w:r>
      <w:r w:rsidR="005F712A">
        <w:rPr>
          <w:rtl/>
        </w:rPr>
        <w:t>(</w:t>
      </w:r>
      <w:r w:rsidRPr="00592E68">
        <w:rPr>
          <w:rtl/>
        </w:rPr>
        <w:t>عليهما السلام</w:t>
      </w:r>
      <w:r w:rsidR="005F712A">
        <w:rPr>
          <w:rtl/>
        </w:rPr>
        <w:t>)</w:t>
      </w:r>
      <w:r w:rsidRPr="00592E68">
        <w:rPr>
          <w:rtl/>
        </w:rPr>
        <w:t xml:space="preserve"> وآبائهما </w:t>
      </w:r>
      <w:r w:rsidR="005F712A">
        <w:rPr>
          <w:rtl/>
        </w:rPr>
        <w:t>(</w:t>
      </w:r>
      <w:r w:rsidRPr="00592E68">
        <w:rPr>
          <w:rtl/>
        </w:rPr>
        <w:t>عليهم السلام</w:t>
      </w:r>
      <w:r w:rsidR="005F712A">
        <w:rPr>
          <w:rtl/>
        </w:rPr>
        <w:t>)،</w:t>
      </w:r>
      <w:r w:rsidRPr="00592E68">
        <w:rPr>
          <w:rtl/>
        </w:rPr>
        <w:t xml:space="preserve"> وأمّا مع خلاف ذلك</w:t>
      </w:r>
      <w:r w:rsidR="005F712A">
        <w:rPr>
          <w:rtl/>
        </w:rPr>
        <w:t>،</w:t>
      </w:r>
      <w:r w:rsidRPr="00592E68">
        <w:rPr>
          <w:rtl/>
        </w:rPr>
        <w:t xml:space="preserve"> فمِن غير المحتمل تقليد الفرد للإمامة بأيِّ حالٍ من الأحوال</w:t>
      </w:r>
      <w:r w:rsidR="005F712A">
        <w:rPr>
          <w:rtl/>
        </w:rPr>
        <w:t>،</w:t>
      </w:r>
      <w:r w:rsidRPr="00592E68">
        <w:rPr>
          <w:rtl/>
        </w:rPr>
        <w:t xml:space="preserve"> وهو ما أشار إليه القرآن الكريم في قوله تعالى لإبراهيم الخليل </w:t>
      </w:r>
      <w:r w:rsidR="005F712A">
        <w:rPr>
          <w:rtl/>
        </w:rPr>
        <w:t>(</w:t>
      </w:r>
      <w:r w:rsidRPr="00592E68">
        <w:rPr>
          <w:rtl/>
        </w:rPr>
        <w:t>عليه السلام</w:t>
      </w:r>
      <w:r w:rsidR="005F712A">
        <w:rPr>
          <w:rtl/>
        </w:rPr>
        <w:t>):</w:t>
      </w:r>
      <w:r w:rsidRPr="00592E68">
        <w:rPr>
          <w:rtl/>
        </w:rPr>
        <w:t xml:space="preserve"> قال</w:t>
      </w:r>
      <w:r w:rsidR="005F712A">
        <w:rPr>
          <w:rtl/>
        </w:rPr>
        <w:t>:</w:t>
      </w:r>
      <w:r w:rsidRPr="00592E68">
        <w:rPr>
          <w:rtl/>
        </w:rPr>
        <w:t xml:space="preserve"> </w:t>
      </w:r>
      <w:r w:rsidR="005F712A" w:rsidRPr="005F712A">
        <w:rPr>
          <w:rStyle w:val="libAlaemChar"/>
          <w:rtl/>
        </w:rPr>
        <w:t>(</w:t>
      </w:r>
      <w:r w:rsidRPr="00592E68">
        <w:rPr>
          <w:rStyle w:val="libAieChar"/>
          <w:rFonts w:hint="cs"/>
          <w:rtl/>
        </w:rPr>
        <w:t>إِنِّي جَاعِلُكَ لِلنَّاسِ إِمَاماً قَالَ وَمِنْ ذُرِّيَّتِي قَالَ لا يَنَ</w:t>
      </w:r>
      <w:r w:rsidRPr="00592E68">
        <w:rPr>
          <w:rStyle w:val="libAieChar"/>
          <w:rtl/>
        </w:rPr>
        <w:t>الُ عَهْدِي الظَّالِمِينَ</w:t>
      </w:r>
      <w:r w:rsidR="005F712A" w:rsidRPr="005F712A">
        <w:rPr>
          <w:rStyle w:val="libAlaemChar"/>
          <w:rtl/>
        </w:rPr>
        <w:t>)</w:t>
      </w:r>
      <w:r w:rsidRPr="00F04C39">
        <w:rPr>
          <w:rStyle w:val="libFootnotenumChar"/>
          <w:rtl/>
        </w:rPr>
        <w:t>(1)</w:t>
      </w:r>
      <w:r w:rsidR="005F712A" w:rsidRPr="002F1E35">
        <w:rPr>
          <w:rtl/>
        </w:rPr>
        <w:t>،</w:t>
      </w:r>
      <w:r w:rsidRPr="00592E68">
        <w:rPr>
          <w:rtl/>
        </w:rPr>
        <w:t xml:space="preserve"> والانحراف الذي كان عليه جعفر هو الظلم بعينه</w:t>
      </w:r>
      <w:r w:rsidR="005F712A">
        <w:rPr>
          <w:rtl/>
        </w:rPr>
        <w:t>،</w:t>
      </w:r>
      <w:r w:rsidRPr="00592E68">
        <w:rPr>
          <w:rtl/>
        </w:rPr>
        <w:t xml:space="preserve"> إذنْ فهو لا ينال عهد الله بالإمامة</w:t>
      </w:r>
      <w:r w:rsidR="005F712A">
        <w:rPr>
          <w:rtl/>
        </w:rPr>
        <w:t>.</w:t>
      </w:r>
    </w:p>
    <w:p w:rsidR="00AF623E" w:rsidRPr="00E47ED9" w:rsidRDefault="00AF623E" w:rsidP="00592E68">
      <w:pPr>
        <w:pStyle w:val="libNormal"/>
        <w:rPr>
          <w:rtl/>
        </w:rPr>
      </w:pPr>
      <w:r w:rsidRPr="00ED637D">
        <w:rPr>
          <w:rStyle w:val="libBold2Char"/>
          <w:rtl/>
        </w:rPr>
        <w:t>العامل الثاني</w:t>
      </w:r>
      <w:r w:rsidR="005F712A">
        <w:rPr>
          <w:rStyle w:val="libBold2Char"/>
          <w:rtl/>
        </w:rPr>
        <w:t>:</w:t>
      </w:r>
      <w:r w:rsidRPr="00592E68">
        <w:rPr>
          <w:rtl/>
        </w:rPr>
        <w:t xml:space="preserve"> إنّ الموقف أصبَح مختلفاً اختلافاً كبيراً في الزمان</w:t>
      </w:r>
    </w:p>
    <w:p w:rsidR="00AF623E" w:rsidRPr="00E47ED9" w:rsidRDefault="005F712A" w:rsidP="005F712A">
      <w:pPr>
        <w:pStyle w:val="libLine"/>
        <w:rPr>
          <w:rtl/>
        </w:rPr>
      </w:pPr>
      <w:r>
        <w:rPr>
          <w:rtl/>
        </w:rPr>
        <w:t>____________________</w:t>
      </w:r>
    </w:p>
    <w:p w:rsidR="00AF623E" w:rsidRPr="00592E68" w:rsidRDefault="00AF623E" w:rsidP="00592E68">
      <w:pPr>
        <w:pStyle w:val="libFootnote0"/>
        <w:rPr>
          <w:rtl/>
        </w:rPr>
      </w:pPr>
      <w:r w:rsidRPr="00E47ED9">
        <w:rPr>
          <w:rtl/>
        </w:rPr>
        <w:t>(1) سورة البقرة 2-124</w:t>
      </w:r>
      <w:r w:rsidR="005F712A">
        <w:rPr>
          <w:rtl/>
        </w:rPr>
        <w:t>.</w:t>
      </w:r>
    </w:p>
    <w:p w:rsidR="008A36A3" w:rsidRDefault="00AF623E" w:rsidP="00AF623E">
      <w:pPr>
        <w:pStyle w:val="libNormal"/>
      </w:pPr>
      <w:r>
        <w:br w:type="page"/>
      </w:r>
    </w:p>
    <w:p w:rsidR="00AF623E" w:rsidRPr="00E47ED9" w:rsidRDefault="00AF623E" w:rsidP="00592E68">
      <w:pPr>
        <w:pStyle w:val="libNormal"/>
        <w:rPr>
          <w:rtl/>
        </w:rPr>
      </w:pPr>
      <w:r w:rsidRPr="00592E68">
        <w:rPr>
          <w:rtl/>
        </w:rPr>
        <w:lastRenderedPageBreak/>
        <w:t xml:space="preserve">المتأخّر عن وفاة الإمام العسكري </w:t>
      </w:r>
      <w:r w:rsidR="005F712A">
        <w:rPr>
          <w:rtl/>
        </w:rPr>
        <w:t>(</w:t>
      </w:r>
      <w:r w:rsidRPr="00592E68">
        <w:rPr>
          <w:rtl/>
        </w:rPr>
        <w:t>عليه السلام</w:t>
      </w:r>
      <w:r w:rsidR="005F712A">
        <w:rPr>
          <w:rtl/>
        </w:rPr>
        <w:t>)،</w:t>
      </w:r>
      <w:r w:rsidRPr="00592E68">
        <w:rPr>
          <w:rtl/>
        </w:rPr>
        <w:t xml:space="preserve"> عمّا كان عليه ساعة وفاته حين تمكّن جعفر أنْ يتلقّى التهاني بالإمامة</w:t>
      </w:r>
      <w:r w:rsidR="005F712A">
        <w:rPr>
          <w:rtl/>
        </w:rPr>
        <w:t>.</w:t>
      </w:r>
    </w:p>
    <w:p w:rsidR="00AF623E" w:rsidRPr="00E47ED9" w:rsidRDefault="00AF623E" w:rsidP="00592E68">
      <w:pPr>
        <w:pStyle w:val="libNormal"/>
        <w:rPr>
          <w:rtl/>
        </w:rPr>
      </w:pPr>
      <w:r w:rsidRPr="00592E68">
        <w:rPr>
          <w:rtl/>
        </w:rPr>
        <w:t>فالموقف في تلك الساعة</w:t>
      </w:r>
      <w:r w:rsidR="005F712A">
        <w:rPr>
          <w:rtl/>
        </w:rPr>
        <w:t>،</w:t>
      </w:r>
      <w:r w:rsidRPr="00592E68">
        <w:rPr>
          <w:rtl/>
        </w:rPr>
        <w:t xml:space="preserve"> وإنْ كان صعباً ومعقّداً</w:t>
      </w:r>
      <w:r w:rsidR="005F712A">
        <w:rPr>
          <w:rtl/>
        </w:rPr>
        <w:t>،</w:t>
      </w:r>
      <w:r w:rsidRPr="00592E68">
        <w:rPr>
          <w:rtl/>
        </w:rPr>
        <w:t xml:space="preserve"> حتى أنْ السمّان وهو عثمان بن سعيد الذي سيصبح الوكيل الأوّل للحجّة</w:t>
      </w:r>
      <w:r w:rsidR="005F712A">
        <w:rPr>
          <w:rtl/>
        </w:rPr>
        <w:t>،</w:t>
      </w:r>
      <w:r w:rsidRPr="00592E68">
        <w:rPr>
          <w:rtl/>
        </w:rPr>
        <w:t xml:space="preserve"> وعقيد الخادم الذي رأيناه يحضر وفاة الإمام العسكري </w:t>
      </w:r>
      <w:r w:rsidR="005F712A">
        <w:rPr>
          <w:rtl/>
        </w:rPr>
        <w:t>(</w:t>
      </w:r>
      <w:r w:rsidRPr="00592E68">
        <w:rPr>
          <w:rtl/>
        </w:rPr>
        <w:t>عليه السلام</w:t>
      </w:r>
      <w:r w:rsidR="005F712A">
        <w:rPr>
          <w:rtl/>
        </w:rPr>
        <w:t>).</w:t>
      </w:r>
      <w:r w:rsidRPr="00592E68">
        <w:rPr>
          <w:rtl/>
        </w:rPr>
        <w:t>. لم يكن لهما رأي أو مناقشة في صلاة جعفر على أخيه</w:t>
      </w:r>
      <w:r w:rsidR="005F712A">
        <w:rPr>
          <w:rtl/>
        </w:rPr>
        <w:t>،</w:t>
      </w:r>
      <w:r w:rsidRPr="00592E68">
        <w:rPr>
          <w:rtl/>
        </w:rPr>
        <w:t xml:space="preserve"> بالرغم ممّا يعلمان به من وجود الإمام المهدي </w:t>
      </w:r>
      <w:r w:rsidR="005F712A">
        <w:rPr>
          <w:rtl/>
        </w:rPr>
        <w:t>(</w:t>
      </w:r>
      <w:r w:rsidRPr="00592E68">
        <w:rPr>
          <w:rtl/>
        </w:rPr>
        <w:t>عليه لسلام</w:t>
      </w:r>
      <w:r w:rsidR="005F712A">
        <w:rPr>
          <w:rtl/>
        </w:rPr>
        <w:t>).</w:t>
      </w:r>
    </w:p>
    <w:p w:rsidR="00AF623E" w:rsidRPr="00E47ED9" w:rsidRDefault="00AF623E" w:rsidP="00592E68">
      <w:pPr>
        <w:pStyle w:val="libNormal"/>
        <w:rPr>
          <w:rtl/>
        </w:rPr>
      </w:pPr>
      <w:r w:rsidRPr="00592E68">
        <w:rPr>
          <w:rtl/>
        </w:rPr>
        <w:t>ومهما تكن وجهة نظرهما آنئذ</w:t>
      </w:r>
      <w:r w:rsidR="005F712A">
        <w:rPr>
          <w:rtl/>
        </w:rPr>
        <w:t>،</w:t>
      </w:r>
      <w:r w:rsidRPr="00592E68">
        <w:rPr>
          <w:rtl/>
        </w:rPr>
        <w:t xml:space="preserve"> فإنّ الموقف أصبح ينكشف والطريق يتعبّد</w:t>
      </w:r>
      <w:r w:rsidR="005F712A">
        <w:rPr>
          <w:rtl/>
        </w:rPr>
        <w:t>،</w:t>
      </w:r>
      <w:r w:rsidRPr="00592E68">
        <w:rPr>
          <w:rtl/>
        </w:rPr>
        <w:t xml:space="preserve"> كلّما تقدّم الزمان</w:t>
      </w:r>
      <w:r w:rsidR="005F712A">
        <w:rPr>
          <w:rtl/>
        </w:rPr>
        <w:t>،</w:t>
      </w:r>
      <w:r w:rsidRPr="00592E68">
        <w:rPr>
          <w:rtl/>
        </w:rPr>
        <w:t xml:space="preserve"> بفضل جهود العاملين في سبيل إعلاء راية الحق</w:t>
      </w:r>
      <w:r w:rsidR="005F712A">
        <w:rPr>
          <w:rtl/>
        </w:rPr>
        <w:t>،</w:t>
      </w:r>
      <w:r w:rsidRPr="00592E68">
        <w:rPr>
          <w:rtl/>
        </w:rPr>
        <w:t xml:space="preserve"> وعلى رأسهم الوكيل الأوّل </w:t>
      </w:r>
      <w:r w:rsidRPr="00592E68">
        <w:rPr>
          <w:rStyle w:val="libBold2Char"/>
          <w:rtl/>
        </w:rPr>
        <w:t>عثمان بن سعيد</w:t>
      </w:r>
      <w:r w:rsidRPr="00592E68">
        <w:rPr>
          <w:rtl/>
        </w:rPr>
        <w:t xml:space="preserve"> نفسه</w:t>
      </w:r>
      <w:r w:rsidR="005F712A">
        <w:rPr>
          <w:rtl/>
        </w:rPr>
        <w:t>،</w:t>
      </w:r>
      <w:r w:rsidRPr="00592E68">
        <w:rPr>
          <w:rtl/>
        </w:rPr>
        <w:t xml:space="preserve"> فأنّنا وإنْ فهمنا أنّ الفكرة كانت مجملة في أذهان الجمهور العام</w:t>
      </w:r>
      <w:r w:rsidR="005F712A">
        <w:rPr>
          <w:rtl/>
        </w:rPr>
        <w:t>.</w:t>
      </w:r>
      <w:r w:rsidRPr="00592E68">
        <w:rPr>
          <w:rtl/>
        </w:rPr>
        <w:t xml:space="preserve">. إلاّ أنّ الصفوة المختارة التي عرَض عليها الإمام العسكري </w:t>
      </w:r>
      <w:r w:rsidR="005F712A">
        <w:rPr>
          <w:rtl/>
        </w:rPr>
        <w:t>(</w:t>
      </w:r>
      <w:r w:rsidRPr="00592E68">
        <w:rPr>
          <w:rtl/>
        </w:rPr>
        <w:t>عليه السلام</w:t>
      </w:r>
      <w:r w:rsidR="005F712A">
        <w:rPr>
          <w:rtl/>
        </w:rPr>
        <w:t>)</w:t>
      </w:r>
      <w:r w:rsidRPr="00592E68">
        <w:rPr>
          <w:rtl/>
        </w:rPr>
        <w:t xml:space="preserve"> ولده</w:t>
      </w:r>
      <w:r w:rsidR="005F712A">
        <w:rPr>
          <w:rtl/>
        </w:rPr>
        <w:t>،</w:t>
      </w:r>
      <w:r w:rsidRPr="00592E68">
        <w:rPr>
          <w:rtl/>
        </w:rPr>
        <w:t xml:space="preserve"> وهُم أكثر من خمسين</w:t>
      </w:r>
      <w:r w:rsidR="005F712A">
        <w:rPr>
          <w:rtl/>
        </w:rPr>
        <w:t>،</w:t>
      </w:r>
      <w:r w:rsidRPr="00592E68">
        <w:rPr>
          <w:rtl/>
        </w:rPr>
        <w:t xml:space="preserve"> كانت لا تزال في الوجود متحمّسة للدفاع عن قضيّتها ضدّ أيّ انحراف</w:t>
      </w:r>
      <w:r w:rsidR="005F712A">
        <w:rPr>
          <w:rtl/>
        </w:rPr>
        <w:t>،</w:t>
      </w:r>
      <w:r w:rsidRPr="00592E68">
        <w:rPr>
          <w:rtl/>
        </w:rPr>
        <w:t xml:space="preserve"> يضاف إليهم مِن يُشاهد الحجّة المهدي </w:t>
      </w:r>
      <w:r w:rsidR="005F712A">
        <w:rPr>
          <w:rtl/>
        </w:rPr>
        <w:t>(</w:t>
      </w:r>
      <w:r w:rsidRPr="00592E68">
        <w:rPr>
          <w:rtl/>
        </w:rPr>
        <w:t>عليه السلام</w:t>
      </w:r>
      <w:r w:rsidR="005F712A">
        <w:rPr>
          <w:rtl/>
        </w:rPr>
        <w:t>)</w:t>
      </w:r>
      <w:r w:rsidRPr="00592E68">
        <w:rPr>
          <w:rtl/>
        </w:rPr>
        <w:t xml:space="preserve"> في غضون هذا الزمَن ومَن يصل إليه توقيعاته في قضاء حاجاته الشخصيّة والاجتماعية</w:t>
      </w:r>
      <w:r w:rsidR="005F712A">
        <w:rPr>
          <w:rtl/>
        </w:rPr>
        <w:t>.</w:t>
      </w:r>
      <w:r w:rsidRPr="00592E68">
        <w:rPr>
          <w:rtl/>
        </w:rPr>
        <w:t>. وهم عددٌ ضخم لا يُستهان به</w:t>
      </w:r>
      <w:r w:rsidR="005F712A">
        <w:rPr>
          <w:rtl/>
        </w:rPr>
        <w:t>.</w:t>
      </w:r>
    </w:p>
    <w:p w:rsidR="00AF623E" w:rsidRPr="00E47ED9" w:rsidRDefault="00AF623E" w:rsidP="00592E68">
      <w:pPr>
        <w:pStyle w:val="libNormal"/>
        <w:rPr>
          <w:rtl/>
        </w:rPr>
      </w:pPr>
      <w:r w:rsidRPr="00592E68">
        <w:rPr>
          <w:rtl/>
        </w:rPr>
        <w:t xml:space="preserve">وأوّل من فتَح الباب لاتضاح هذا الطريق هو الحجّة المهدي </w:t>
      </w:r>
      <w:r w:rsidR="005F712A">
        <w:rPr>
          <w:rtl/>
        </w:rPr>
        <w:t>(</w:t>
      </w:r>
      <w:r w:rsidRPr="00592E68">
        <w:rPr>
          <w:rtl/>
        </w:rPr>
        <w:t>عليه السلام</w:t>
      </w:r>
      <w:r w:rsidR="005F712A">
        <w:rPr>
          <w:rtl/>
        </w:rPr>
        <w:t>)</w:t>
      </w:r>
      <w:r w:rsidRPr="00592E68">
        <w:rPr>
          <w:rtl/>
        </w:rPr>
        <w:t xml:space="preserve"> حين بادَر إلى منع عمّه من الصلاة على الإمام </w:t>
      </w:r>
      <w:r w:rsidR="005F712A">
        <w:rPr>
          <w:rtl/>
        </w:rPr>
        <w:t>(</w:t>
      </w:r>
      <w:r w:rsidRPr="00592E68">
        <w:rPr>
          <w:rtl/>
        </w:rPr>
        <w:t>عليه السلام</w:t>
      </w:r>
      <w:r w:rsidR="005F712A">
        <w:rPr>
          <w:rtl/>
        </w:rPr>
        <w:t>)،</w:t>
      </w:r>
      <w:r w:rsidRPr="00592E68">
        <w:rPr>
          <w:rtl/>
        </w:rPr>
        <w:t xml:space="preserve"> أمام جماعةٍ من مُواليه</w:t>
      </w:r>
      <w:r w:rsidR="005F712A">
        <w:rPr>
          <w:rtl/>
        </w:rPr>
        <w:t>،</w:t>
      </w:r>
      <w:r w:rsidRPr="00592E68">
        <w:rPr>
          <w:rtl/>
        </w:rPr>
        <w:t xml:space="preserve"> كان جملةٌ منهم قد هنَّأ جعفراً بالإمامة</w:t>
      </w:r>
      <w:r w:rsidR="005F712A">
        <w:rPr>
          <w:rtl/>
        </w:rPr>
        <w:t>،</w:t>
      </w:r>
      <w:r w:rsidRPr="00592E68">
        <w:rPr>
          <w:rtl/>
        </w:rPr>
        <w:t xml:space="preserve"> وقد رأينا جعفراً لم يُمانع في تأخّره عن الصلاة</w:t>
      </w:r>
      <w:r w:rsidR="005F712A">
        <w:rPr>
          <w:rtl/>
        </w:rPr>
        <w:t>.</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وإنّ نفس وقوع الجدَل بين الموالين</w:t>
      </w:r>
      <w:r w:rsidR="005F712A">
        <w:rPr>
          <w:rtl/>
        </w:rPr>
        <w:t>.</w:t>
      </w:r>
      <w:r w:rsidRPr="00592E68">
        <w:rPr>
          <w:rtl/>
        </w:rPr>
        <w:t>. في إمامة جعفر</w:t>
      </w:r>
      <w:r w:rsidR="005F712A">
        <w:rPr>
          <w:rtl/>
        </w:rPr>
        <w:t>،</w:t>
      </w:r>
      <w:r w:rsidRPr="00592E68">
        <w:rPr>
          <w:rtl/>
        </w:rPr>
        <w:t xml:space="preserve"> والمحاولات الجاهدة لإحباط خططه من قِبَل المخلصين</w:t>
      </w:r>
      <w:r w:rsidR="005F712A">
        <w:rPr>
          <w:rtl/>
        </w:rPr>
        <w:t>،</w:t>
      </w:r>
      <w:r w:rsidRPr="00592E68">
        <w:rPr>
          <w:rtl/>
        </w:rPr>
        <w:t xml:space="preserve"> ليتمخّض شيئاً فشيئاً عن وضوح الفكرة وانجلاء الغمامة الذهنيّة عن العموم. </w:t>
      </w:r>
    </w:p>
    <w:p w:rsidR="00AF623E" w:rsidRPr="00E47ED9" w:rsidRDefault="00AF623E" w:rsidP="00592E68">
      <w:pPr>
        <w:pStyle w:val="libNormal"/>
        <w:rPr>
          <w:rtl/>
        </w:rPr>
      </w:pPr>
      <w:r w:rsidRPr="00ED637D">
        <w:rPr>
          <w:rStyle w:val="libBold2Char"/>
          <w:rtl/>
        </w:rPr>
        <w:t>العامل الثالث</w:t>
      </w:r>
      <w:r w:rsidR="005F712A">
        <w:rPr>
          <w:rStyle w:val="libBold2Char"/>
          <w:rtl/>
        </w:rPr>
        <w:t>:</w:t>
      </w:r>
      <w:r w:rsidRPr="00592E68">
        <w:rPr>
          <w:rtl/>
        </w:rPr>
        <w:t xml:space="preserve"> البيان الذي أصدره الإمام المهدي </w:t>
      </w:r>
      <w:r w:rsidR="005F712A">
        <w:rPr>
          <w:rtl/>
        </w:rPr>
        <w:t>(</w:t>
      </w:r>
      <w:r w:rsidRPr="00592E68">
        <w:rPr>
          <w:rtl/>
        </w:rPr>
        <w:t>عليه السلام</w:t>
      </w:r>
      <w:r w:rsidR="005F712A">
        <w:rPr>
          <w:rtl/>
        </w:rPr>
        <w:t>)</w:t>
      </w:r>
      <w:r w:rsidRPr="00592E68">
        <w:rPr>
          <w:rtl/>
        </w:rPr>
        <w:t xml:space="preserve"> بنفسه</w:t>
      </w:r>
      <w:r w:rsidR="005F712A">
        <w:rPr>
          <w:rtl/>
        </w:rPr>
        <w:t>،</w:t>
      </w:r>
      <w:r w:rsidRPr="00592E68">
        <w:rPr>
          <w:rtl/>
        </w:rPr>
        <w:t xml:space="preserve"> في نفي إمامة عمّه</w:t>
      </w:r>
      <w:r w:rsidR="005F712A">
        <w:rPr>
          <w:rtl/>
        </w:rPr>
        <w:t>،</w:t>
      </w:r>
      <w:r w:rsidRPr="00592E68">
        <w:rPr>
          <w:rtl/>
        </w:rPr>
        <w:t xml:space="preserve"> والتأكيد على بطلانها والبرهنة على كذبها</w:t>
      </w:r>
      <w:r w:rsidR="005F712A">
        <w:rPr>
          <w:rtl/>
        </w:rPr>
        <w:t>.</w:t>
      </w:r>
    </w:p>
    <w:p w:rsidR="00AF623E" w:rsidRPr="00E47ED9" w:rsidRDefault="00AF623E" w:rsidP="00592E68">
      <w:pPr>
        <w:pStyle w:val="libNormal"/>
        <w:rPr>
          <w:rtl/>
        </w:rPr>
      </w:pPr>
      <w:r w:rsidRPr="00592E68">
        <w:rPr>
          <w:rtl/>
        </w:rPr>
        <w:t>وذلك أنّ جعفر كتب إلى بعض المُوالين كتاباً يدعوه إلى نفسه</w:t>
      </w:r>
      <w:r w:rsidR="005F712A">
        <w:rPr>
          <w:rtl/>
        </w:rPr>
        <w:t>،</w:t>
      </w:r>
      <w:r w:rsidRPr="00592E68">
        <w:rPr>
          <w:rtl/>
        </w:rPr>
        <w:t xml:space="preserve"> ويعلمه أنّه القيّم بعد أخيه ويدّعي أنّ عنده مِن عِلم الحلال والحرام ما يحتاج إليه</w:t>
      </w:r>
      <w:r w:rsidR="005F712A">
        <w:rPr>
          <w:rtl/>
        </w:rPr>
        <w:t>،</w:t>
      </w:r>
      <w:r w:rsidRPr="00592E68">
        <w:rPr>
          <w:rtl/>
        </w:rPr>
        <w:t xml:space="preserve"> وغير ذلك من العلوم كلّها</w:t>
      </w:r>
      <w:r w:rsidR="005F712A">
        <w:rPr>
          <w:rtl/>
        </w:rPr>
        <w:t>،</w:t>
      </w:r>
      <w:r w:rsidRPr="00592E68">
        <w:rPr>
          <w:rtl/>
        </w:rPr>
        <w:t xml:space="preserve"> وحين يصل الكتاب إليه يستنكر مضمونه ويشكُّ بما فيه</w:t>
      </w:r>
      <w:r w:rsidR="005F712A">
        <w:rPr>
          <w:rtl/>
        </w:rPr>
        <w:t>،</w:t>
      </w:r>
      <w:r w:rsidRPr="00592E68">
        <w:rPr>
          <w:rtl/>
        </w:rPr>
        <w:t xml:space="preserve"> فيذهب على أحمد بن إسحاق الأشعري</w:t>
      </w:r>
      <w:r w:rsidR="005F712A">
        <w:rPr>
          <w:rtl/>
        </w:rPr>
        <w:t>،</w:t>
      </w:r>
      <w:r w:rsidRPr="00592E68">
        <w:rPr>
          <w:rtl/>
        </w:rPr>
        <w:t xml:space="preserve"> والذي يعرفه وعرفناه أنّه أخصُّ أصحاب الإمام العسكري </w:t>
      </w:r>
      <w:r w:rsidR="005F712A">
        <w:rPr>
          <w:rtl/>
        </w:rPr>
        <w:t>(</w:t>
      </w:r>
      <w:r w:rsidRPr="00592E68">
        <w:rPr>
          <w:rtl/>
        </w:rPr>
        <w:t>عليه السلام</w:t>
      </w:r>
      <w:r w:rsidR="005F712A">
        <w:rPr>
          <w:rtl/>
        </w:rPr>
        <w:t>)</w:t>
      </w:r>
      <w:r w:rsidRPr="00592E68">
        <w:rPr>
          <w:rtl/>
        </w:rPr>
        <w:t xml:space="preserve"> وأقربهم لديه</w:t>
      </w:r>
      <w:r w:rsidR="005F712A">
        <w:rPr>
          <w:rtl/>
        </w:rPr>
        <w:t>،</w:t>
      </w:r>
      <w:r w:rsidRPr="00592E68">
        <w:rPr>
          <w:rtl/>
        </w:rPr>
        <w:t xml:space="preserve"> فيُخبره بأمرِ هذا الكتاب ويعرضه عليه</w:t>
      </w:r>
      <w:r w:rsidR="005F712A">
        <w:rPr>
          <w:rtl/>
        </w:rPr>
        <w:t>،</w:t>
      </w:r>
      <w:r w:rsidRPr="00592E68">
        <w:rPr>
          <w:rtl/>
        </w:rPr>
        <w:t xml:space="preserve"> فيُبادر ابن إسحاق للكتابة إلى الحجّة المهدي </w:t>
      </w:r>
      <w:r w:rsidR="005F712A">
        <w:rPr>
          <w:rtl/>
        </w:rPr>
        <w:t>(</w:t>
      </w:r>
      <w:r w:rsidRPr="00592E68">
        <w:rPr>
          <w:rtl/>
        </w:rPr>
        <w:t>عليه السلام</w:t>
      </w:r>
      <w:r w:rsidR="005F712A">
        <w:rPr>
          <w:rtl/>
        </w:rPr>
        <w:t>)</w:t>
      </w:r>
      <w:r w:rsidRPr="00592E68">
        <w:rPr>
          <w:rtl/>
        </w:rPr>
        <w:t xml:space="preserve"> بواسطة سفيره</w:t>
      </w:r>
      <w:r w:rsidR="005F712A">
        <w:rPr>
          <w:rtl/>
        </w:rPr>
        <w:t>،</w:t>
      </w:r>
      <w:r w:rsidRPr="00592E68">
        <w:rPr>
          <w:rtl/>
        </w:rPr>
        <w:t xml:space="preserve"> ويجعل كتاب جعفر في ضِمن كتابه ليطّلع عليه المهدي </w:t>
      </w:r>
      <w:r w:rsidR="005F712A">
        <w:rPr>
          <w:rtl/>
        </w:rPr>
        <w:t>(</w:t>
      </w:r>
      <w:r w:rsidRPr="00592E68">
        <w:rPr>
          <w:rtl/>
        </w:rPr>
        <w:t>عليه السلام</w:t>
      </w:r>
      <w:r w:rsidR="005F712A">
        <w:rPr>
          <w:rtl/>
        </w:rPr>
        <w:t>).</w:t>
      </w:r>
    </w:p>
    <w:p w:rsidR="00AF623E" w:rsidRPr="00E47ED9" w:rsidRDefault="00AF623E" w:rsidP="00592E68">
      <w:pPr>
        <w:pStyle w:val="libNormal"/>
        <w:rPr>
          <w:rtl/>
        </w:rPr>
      </w:pPr>
      <w:r w:rsidRPr="00592E68">
        <w:rPr>
          <w:rtl/>
        </w:rPr>
        <w:t>فيرد الجواب إلى أحمد بن إسحاق شديد اللهجة</w:t>
      </w:r>
      <w:r w:rsidR="005F712A">
        <w:rPr>
          <w:rtl/>
        </w:rPr>
        <w:t>،</w:t>
      </w:r>
      <w:r w:rsidRPr="00592E68">
        <w:rPr>
          <w:rtl/>
        </w:rPr>
        <w:t xml:space="preserve"> مستنكراً أشدّ الاستنكار</w:t>
      </w:r>
      <w:r w:rsidR="005F712A">
        <w:rPr>
          <w:rtl/>
        </w:rPr>
        <w:t>،</w:t>
      </w:r>
      <w:r w:rsidRPr="00592E68">
        <w:rPr>
          <w:rtl/>
        </w:rPr>
        <w:t xml:space="preserve"> متحدّياً لجعفر في إثبات الإمامة أقوى التحدّي</w:t>
      </w:r>
      <w:r w:rsidR="005F712A">
        <w:rPr>
          <w:rtl/>
        </w:rPr>
        <w:t>،</w:t>
      </w:r>
      <w:r w:rsidRPr="00592E68">
        <w:rPr>
          <w:rtl/>
        </w:rPr>
        <w:t xml:space="preserve"> ويؤسفنا أنْ يكون ذِكرُ نصِّ الكتاب خروج عمّا نتوخّاه من الاختصار</w:t>
      </w:r>
      <w:r w:rsidRPr="00F04C39">
        <w:rPr>
          <w:rStyle w:val="libFootnotenumChar"/>
          <w:rtl/>
        </w:rPr>
        <w:t>(1)</w:t>
      </w:r>
      <w:r w:rsidR="005F712A">
        <w:rPr>
          <w:rtl/>
        </w:rPr>
        <w:t>،</w:t>
      </w:r>
      <w:r w:rsidRPr="00592E68">
        <w:rPr>
          <w:rtl/>
        </w:rPr>
        <w:t xml:space="preserve"> ولكنّنا نذكر بإيجاز النقاط التي أكّد عليها الحجّة المهدي </w:t>
      </w:r>
      <w:r w:rsidR="005F712A">
        <w:rPr>
          <w:rtl/>
        </w:rPr>
        <w:t>(</w:t>
      </w:r>
      <w:r w:rsidRPr="00592E68">
        <w:rPr>
          <w:rtl/>
        </w:rPr>
        <w:t>عليه السلام</w:t>
      </w:r>
      <w:r w:rsidR="005F712A">
        <w:rPr>
          <w:rtl/>
        </w:rPr>
        <w:t>)</w:t>
      </w:r>
      <w:r w:rsidRPr="00592E68">
        <w:rPr>
          <w:rtl/>
        </w:rPr>
        <w:t xml:space="preserve"> في كتابه</w:t>
      </w:r>
      <w:r w:rsidR="005F712A">
        <w:rPr>
          <w:rtl/>
        </w:rPr>
        <w:t>:</w:t>
      </w:r>
    </w:p>
    <w:p w:rsidR="00AF623E" w:rsidRPr="00E47ED9" w:rsidRDefault="00AF623E" w:rsidP="00592E68">
      <w:pPr>
        <w:pStyle w:val="libNormal"/>
        <w:rPr>
          <w:rtl/>
        </w:rPr>
      </w:pPr>
      <w:r w:rsidRPr="00ED637D">
        <w:rPr>
          <w:rStyle w:val="libBold2Char"/>
          <w:rtl/>
        </w:rPr>
        <w:t>أوّلاً</w:t>
      </w:r>
      <w:r w:rsidR="005F712A">
        <w:rPr>
          <w:rStyle w:val="libBold2Char"/>
          <w:rtl/>
        </w:rPr>
        <w:t>:</w:t>
      </w:r>
      <w:r w:rsidRPr="00592E68">
        <w:rPr>
          <w:rtl/>
        </w:rPr>
        <w:t xml:space="preserve"> وجود الخطأ الإملائي في كتاب جعفر</w:t>
      </w:r>
      <w:r w:rsidR="005F712A">
        <w:rPr>
          <w:rtl/>
        </w:rPr>
        <w:t>:</w:t>
      </w:r>
    </w:p>
    <w:p w:rsidR="00AF623E" w:rsidRPr="00E47ED9" w:rsidRDefault="00AF623E" w:rsidP="00592E68">
      <w:pPr>
        <w:pStyle w:val="libNormal"/>
        <w:rPr>
          <w:rtl/>
        </w:rPr>
      </w:pPr>
      <w:r w:rsidRPr="00ED637D">
        <w:rPr>
          <w:rStyle w:val="libBold2Char"/>
          <w:rtl/>
        </w:rPr>
        <w:t>ثانياً</w:t>
      </w:r>
      <w:r w:rsidR="005F712A">
        <w:rPr>
          <w:rStyle w:val="libBold2Char"/>
          <w:rtl/>
        </w:rPr>
        <w:t>:</w:t>
      </w:r>
      <w:r w:rsidRPr="00592E68">
        <w:rPr>
          <w:rtl/>
        </w:rPr>
        <w:t xml:space="preserve"> إنّ الله تعالى ميّز آباءه مِن الأئمّة </w:t>
      </w:r>
      <w:r w:rsidR="005F712A">
        <w:rPr>
          <w:rtl/>
        </w:rPr>
        <w:t>(</w:t>
      </w:r>
      <w:r w:rsidRPr="00592E68">
        <w:rPr>
          <w:rtl/>
        </w:rPr>
        <w:t>عليهم السلام</w:t>
      </w:r>
      <w:r w:rsidR="005F712A">
        <w:rPr>
          <w:rtl/>
        </w:rPr>
        <w:t>)</w:t>
      </w:r>
      <w:r w:rsidRPr="00592E68">
        <w:rPr>
          <w:rtl/>
        </w:rPr>
        <w:t xml:space="preserve"> عن إخوتهم وبني</w:t>
      </w:r>
    </w:p>
    <w:p w:rsidR="00AF623E" w:rsidRPr="00E47ED9" w:rsidRDefault="005F712A" w:rsidP="005F712A">
      <w:pPr>
        <w:pStyle w:val="libLine"/>
        <w:rPr>
          <w:rtl/>
        </w:rPr>
      </w:pPr>
      <w:r>
        <w:rPr>
          <w:rtl/>
        </w:rPr>
        <w:t>____________________</w:t>
      </w:r>
    </w:p>
    <w:p w:rsidR="00AF623E" w:rsidRPr="00592E68" w:rsidRDefault="00AF623E" w:rsidP="00592E68">
      <w:pPr>
        <w:pStyle w:val="libFootnote0"/>
        <w:rPr>
          <w:rtl/>
        </w:rPr>
      </w:pPr>
      <w:r w:rsidRPr="00E47ED9">
        <w:rPr>
          <w:rtl/>
        </w:rPr>
        <w:t>(1) انظر الاحتجاج جـ2 ص279 وما بعدها</w:t>
      </w:r>
      <w:r w:rsidR="005F712A">
        <w:rPr>
          <w:rtl/>
        </w:rPr>
        <w:t>.</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عمّهم بميّزات</w:t>
      </w:r>
      <w:r w:rsidR="005F712A">
        <w:rPr>
          <w:rtl/>
        </w:rPr>
        <w:t>،</w:t>
      </w:r>
      <w:r w:rsidRPr="00592E68">
        <w:rPr>
          <w:rtl/>
        </w:rPr>
        <w:t xml:space="preserve"> وجعل بينهم فَرْقاً واضحاً</w:t>
      </w:r>
      <w:r w:rsidR="005F712A">
        <w:rPr>
          <w:rtl/>
        </w:rPr>
        <w:t>،</w:t>
      </w:r>
      <w:r w:rsidRPr="00592E68">
        <w:rPr>
          <w:rtl/>
        </w:rPr>
        <w:t xml:space="preserve"> </w:t>
      </w:r>
      <w:r w:rsidRPr="00592E68">
        <w:rPr>
          <w:rStyle w:val="libBold2Char"/>
          <w:rtl/>
        </w:rPr>
        <w:t>(</w:t>
      </w:r>
      <w:r w:rsidR="005F712A">
        <w:rPr>
          <w:rStyle w:val="libBold2Char"/>
          <w:rtl/>
        </w:rPr>
        <w:t>.</w:t>
      </w:r>
      <w:r w:rsidRPr="00592E68">
        <w:rPr>
          <w:rStyle w:val="libBold2Char"/>
          <w:rtl/>
        </w:rPr>
        <w:t>. بأنْ عصمهم من الذنوب وبرأهم مِن العيوب</w:t>
      </w:r>
      <w:r w:rsidR="005F712A">
        <w:rPr>
          <w:rStyle w:val="libBold2Char"/>
          <w:rtl/>
        </w:rPr>
        <w:t>،</w:t>
      </w:r>
      <w:r w:rsidRPr="00592E68">
        <w:rPr>
          <w:rStyle w:val="libBold2Char"/>
          <w:rtl/>
        </w:rPr>
        <w:t xml:space="preserve"> وطهّرهم من الدنَس ونزّههم من اللبس</w:t>
      </w:r>
      <w:r w:rsidR="005F712A">
        <w:rPr>
          <w:rStyle w:val="libBold2Char"/>
          <w:rtl/>
        </w:rPr>
        <w:t>،</w:t>
      </w:r>
      <w:r w:rsidRPr="00592E68">
        <w:rPr>
          <w:rStyle w:val="libBold2Char"/>
          <w:rtl/>
        </w:rPr>
        <w:t xml:space="preserve"> وجعلَهم خزانَ عِلمه ومستودَع حكمته وموضع سرّه</w:t>
      </w:r>
      <w:r w:rsidR="005F712A">
        <w:rPr>
          <w:rStyle w:val="libBold2Char"/>
          <w:rtl/>
        </w:rPr>
        <w:t>،</w:t>
      </w:r>
      <w:r w:rsidRPr="00592E68">
        <w:rPr>
          <w:rStyle w:val="libBold2Char"/>
          <w:rtl/>
        </w:rPr>
        <w:t xml:space="preserve"> وأيّدهم بالدلائل ولولا ذلك لكان الناس على سَواء ولادعى أمرَ الله عزّ وجل - الإمامة - كلّ أحَد</w:t>
      </w:r>
      <w:r w:rsidR="005F712A">
        <w:rPr>
          <w:rStyle w:val="libBold2Char"/>
          <w:rtl/>
        </w:rPr>
        <w:t>،</w:t>
      </w:r>
      <w:r w:rsidRPr="00592E68">
        <w:rPr>
          <w:rStyle w:val="libBold2Char"/>
          <w:rtl/>
        </w:rPr>
        <w:t xml:space="preserve"> ولمّا عُرِفَ الحقُّ من الباطل ولا العلم من الجهل</w:t>
      </w:r>
      <w:r w:rsidR="005F712A">
        <w:rPr>
          <w:rStyle w:val="libBold2Char"/>
          <w:rtl/>
        </w:rPr>
        <w:t>.</w:t>
      </w:r>
      <w:r w:rsidRPr="00592E68">
        <w:rPr>
          <w:rStyle w:val="libBold2Char"/>
          <w:rtl/>
        </w:rPr>
        <w:t>..</w:t>
      </w:r>
      <w:r w:rsidR="005F712A">
        <w:rPr>
          <w:rStyle w:val="libBold2Char"/>
          <w:rtl/>
        </w:rPr>
        <w:t>)</w:t>
      </w:r>
      <w:r w:rsidR="005F712A">
        <w:rPr>
          <w:rtl/>
        </w:rPr>
        <w:t>.</w:t>
      </w:r>
    </w:p>
    <w:p w:rsidR="00AF623E" w:rsidRPr="00E47ED9" w:rsidRDefault="00AF623E" w:rsidP="00592E68">
      <w:pPr>
        <w:pStyle w:val="libNormal"/>
        <w:rPr>
          <w:rtl/>
        </w:rPr>
      </w:pPr>
      <w:r w:rsidRPr="00ED637D">
        <w:rPr>
          <w:rStyle w:val="libBold2Char"/>
          <w:rtl/>
        </w:rPr>
        <w:t>ثالثاً</w:t>
      </w:r>
      <w:r w:rsidR="005F712A">
        <w:rPr>
          <w:rStyle w:val="libBold2Char"/>
          <w:rtl/>
        </w:rPr>
        <w:t>:</w:t>
      </w:r>
      <w:r w:rsidRPr="00592E68">
        <w:rPr>
          <w:rtl/>
        </w:rPr>
        <w:t xml:space="preserve"> نفيه لكون جعفر عالِماً بالحلال والحرام</w:t>
      </w:r>
      <w:r w:rsidR="005F712A">
        <w:rPr>
          <w:rtl/>
        </w:rPr>
        <w:t>،</w:t>
      </w:r>
      <w:r w:rsidRPr="00592E68">
        <w:rPr>
          <w:rtl/>
        </w:rPr>
        <w:t xml:space="preserve"> وأنّه لا يعرف حتى حدَّ الصلاة ووقتها</w:t>
      </w:r>
      <w:r w:rsidR="005F712A">
        <w:rPr>
          <w:rtl/>
        </w:rPr>
        <w:t>،</w:t>
      </w:r>
      <w:r w:rsidRPr="00592E68">
        <w:rPr>
          <w:rtl/>
        </w:rPr>
        <w:t xml:space="preserve"> وإنّما يزعم ذلك طلَباً للشعوذة</w:t>
      </w:r>
      <w:r w:rsidR="005F712A">
        <w:rPr>
          <w:rtl/>
        </w:rPr>
        <w:t>.</w:t>
      </w:r>
    </w:p>
    <w:p w:rsidR="00AF623E" w:rsidRPr="00E47ED9" w:rsidRDefault="00AF623E" w:rsidP="00592E68">
      <w:pPr>
        <w:pStyle w:val="libNormal"/>
        <w:rPr>
          <w:rtl/>
        </w:rPr>
      </w:pPr>
      <w:r w:rsidRPr="00ED637D">
        <w:rPr>
          <w:rStyle w:val="libBold2Char"/>
          <w:rtl/>
        </w:rPr>
        <w:t>رابعاً</w:t>
      </w:r>
      <w:r w:rsidR="005F712A">
        <w:rPr>
          <w:rStyle w:val="libBold2Char"/>
          <w:rtl/>
        </w:rPr>
        <w:t>:</w:t>
      </w:r>
      <w:r w:rsidRPr="00ED637D">
        <w:rPr>
          <w:rStyle w:val="libBold2Char"/>
          <w:rtl/>
        </w:rPr>
        <w:t xml:space="preserve"> </w:t>
      </w:r>
      <w:r w:rsidRPr="00592E68">
        <w:rPr>
          <w:rtl/>
        </w:rPr>
        <w:t>تذكير الناس بفسقه</w:t>
      </w:r>
      <w:r w:rsidR="005F712A">
        <w:rPr>
          <w:rtl/>
        </w:rPr>
        <w:t>،</w:t>
      </w:r>
      <w:r w:rsidRPr="00592E68">
        <w:rPr>
          <w:rtl/>
        </w:rPr>
        <w:t xml:space="preserve"> وأنّ ظروف مُسكِره منصوبة</w:t>
      </w:r>
      <w:r w:rsidR="005F712A">
        <w:rPr>
          <w:rtl/>
        </w:rPr>
        <w:t>،</w:t>
      </w:r>
      <w:r w:rsidRPr="00592E68">
        <w:rPr>
          <w:rtl/>
        </w:rPr>
        <w:t xml:space="preserve"> وآثار عصيانه مشهورة قائمة</w:t>
      </w:r>
      <w:r w:rsidR="005F712A">
        <w:rPr>
          <w:rtl/>
        </w:rPr>
        <w:t>.</w:t>
      </w:r>
    </w:p>
    <w:p w:rsidR="00AF623E" w:rsidRPr="00E47ED9" w:rsidRDefault="00AF623E" w:rsidP="00592E68">
      <w:pPr>
        <w:pStyle w:val="libNormal"/>
        <w:rPr>
          <w:rtl/>
        </w:rPr>
      </w:pPr>
      <w:r w:rsidRPr="00ED637D">
        <w:rPr>
          <w:rStyle w:val="libBold2Char"/>
          <w:rtl/>
        </w:rPr>
        <w:t>خامساً</w:t>
      </w:r>
      <w:r w:rsidR="005F712A">
        <w:rPr>
          <w:rStyle w:val="libBold2Char"/>
          <w:rtl/>
        </w:rPr>
        <w:t>:</w:t>
      </w:r>
      <w:r w:rsidRPr="00592E68">
        <w:rPr>
          <w:rtl/>
        </w:rPr>
        <w:t xml:space="preserve"> تحدّيه بمطالبته إقامة آيةٍ أو حجّة أو دلالة</w:t>
      </w:r>
      <w:r w:rsidR="005F712A">
        <w:rPr>
          <w:rtl/>
        </w:rPr>
        <w:t>،</w:t>
      </w:r>
      <w:r w:rsidRPr="00592E68">
        <w:rPr>
          <w:rtl/>
        </w:rPr>
        <w:t xml:space="preserve"> فإنْ كان فليذكرها</w:t>
      </w:r>
      <w:r w:rsidR="005F712A">
        <w:rPr>
          <w:rtl/>
        </w:rPr>
        <w:t>،</w:t>
      </w:r>
      <w:r w:rsidRPr="00592E68">
        <w:rPr>
          <w:rtl/>
        </w:rPr>
        <w:t xml:space="preserve"> وإلاّ بطلت دعواه</w:t>
      </w:r>
      <w:r w:rsidR="005F712A">
        <w:rPr>
          <w:rtl/>
        </w:rPr>
        <w:t>.</w:t>
      </w:r>
    </w:p>
    <w:p w:rsidR="00AF623E" w:rsidRPr="00E47ED9" w:rsidRDefault="00AF623E" w:rsidP="00592E68">
      <w:pPr>
        <w:pStyle w:val="libNormal"/>
        <w:rPr>
          <w:rtl/>
        </w:rPr>
      </w:pPr>
      <w:r w:rsidRPr="00ED637D">
        <w:rPr>
          <w:rStyle w:val="libBold2Char"/>
          <w:rtl/>
        </w:rPr>
        <w:t>سادساً</w:t>
      </w:r>
      <w:r w:rsidR="005F712A">
        <w:rPr>
          <w:rStyle w:val="libBold2Char"/>
          <w:rtl/>
        </w:rPr>
        <w:t>:</w:t>
      </w:r>
      <w:r w:rsidRPr="00592E68">
        <w:rPr>
          <w:rtl/>
        </w:rPr>
        <w:t xml:space="preserve"> تحدّيه من الناحية العلمية</w:t>
      </w:r>
      <w:r w:rsidR="005F712A">
        <w:rPr>
          <w:rtl/>
        </w:rPr>
        <w:t>،</w:t>
      </w:r>
      <w:r w:rsidRPr="00592E68">
        <w:rPr>
          <w:rtl/>
        </w:rPr>
        <w:t xml:space="preserve"> ومطالبة أحمد بن إسحاق أنْ يمتحنه في ذلك</w:t>
      </w:r>
      <w:r w:rsidR="005F712A">
        <w:rPr>
          <w:rtl/>
        </w:rPr>
        <w:t>،</w:t>
      </w:r>
      <w:r w:rsidRPr="00592E68">
        <w:rPr>
          <w:rtl/>
        </w:rPr>
        <w:t xml:space="preserve"> ويسأله عن آيةٍ من كتاب الله يُفسّرها أو صلاةٍ يُبيّن حدودها وما يجب فيها</w:t>
      </w:r>
      <w:r w:rsidR="005F712A">
        <w:rPr>
          <w:rtl/>
        </w:rPr>
        <w:t>،</w:t>
      </w:r>
      <w:r w:rsidRPr="00592E68">
        <w:rPr>
          <w:rtl/>
        </w:rPr>
        <w:t xml:space="preserve"> فإنْ لم يجب علِم السائل حاله ومقداره من العلم</w:t>
      </w:r>
      <w:r w:rsidR="005F712A">
        <w:rPr>
          <w:rtl/>
        </w:rPr>
        <w:t>.</w:t>
      </w:r>
    </w:p>
    <w:p w:rsidR="00AF623E" w:rsidRPr="00E47ED9" w:rsidRDefault="00AF623E" w:rsidP="00592E68">
      <w:pPr>
        <w:pStyle w:val="libNormal"/>
        <w:rPr>
          <w:rtl/>
        </w:rPr>
      </w:pPr>
      <w:r w:rsidRPr="00ED637D">
        <w:rPr>
          <w:rStyle w:val="libBold2Char"/>
          <w:rtl/>
        </w:rPr>
        <w:t>سابعاً</w:t>
      </w:r>
      <w:r w:rsidR="005F712A">
        <w:rPr>
          <w:rStyle w:val="libBold2Char"/>
          <w:rtl/>
        </w:rPr>
        <w:t>:</w:t>
      </w:r>
      <w:r w:rsidRPr="00592E68">
        <w:rPr>
          <w:rtl/>
        </w:rPr>
        <w:t xml:space="preserve"> نفي أنْ تكون الإمامة في أخوَين بعد الحسن والحسين </w:t>
      </w:r>
      <w:r w:rsidR="005F712A">
        <w:rPr>
          <w:rtl/>
        </w:rPr>
        <w:t>(</w:t>
      </w:r>
      <w:r w:rsidRPr="00592E68">
        <w:rPr>
          <w:rtl/>
        </w:rPr>
        <w:t>عليهما السلام</w:t>
      </w:r>
      <w:r w:rsidR="005F712A">
        <w:rPr>
          <w:rtl/>
        </w:rPr>
        <w:t>):</w:t>
      </w:r>
    </w:p>
    <w:p w:rsidR="00AF623E" w:rsidRPr="00E47ED9" w:rsidRDefault="00AF623E" w:rsidP="00592E68">
      <w:pPr>
        <w:pStyle w:val="libNormal"/>
        <w:rPr>
          <w:rtl/>
        </w:rPr>
      </w:pPr>
      <w:r w:rsidRPr="00592E68">
        <w:rPr>
          <w:rtl/>
        </w:rPr>
        <w:t xml:space="preserve">ويختم المهدي </w:t>
      </w:r>
      <w:r w:rsidR="005F712A">
        <w:rPr>
          <w:rtl/>
        </w:rPr>
        <w:t>(</w:t>
      </w:r>
      <w:r w:rsidRPr="00592E68">
        <w:rPr>
          <w:rtl/>
        </w:rPr>
        <w:t>عليه السلام</w:t>
      </w:r>
      <w:r w:rsidR="005F712A">
        <w:rPr>
          <w:rtl/>
        </w:rPr>
        <w:t>)</w:t>
      </w:r>
      <w:r w:rsidRPr="00592E68">
        <w:rPr>
          <w:rtl/>
        </w:rPr>
        <w:t xml:space="preserve"> كتابه بالدعاء لله بحفظ الحق على أهله</w:t>
      </w:r>
      <w:r w:rsidR="005F712A">
        <w:rPr>
          <w:rtl/>
        </w:rPr>
        <w:t>،</w:t>
      </w:r>
      <w:r w:rsidRPr="00592E68">
        <w:rPr>
          <w:rtl/>
        </w:rPr>
        <w:t xml:space="preserve"> ويقول</w:t>
      </w:r>
      <w:r w:rsidR="005F712A">
        <w:rPr>
          <w:rtl/>
        </w:rPr>
        <w:t>:</w:t>
      </w:r>
      <w:r w:rsidRPr="00592E68">
        <w:rPr>
          <w:rtl/>
        </w:rPr>
        <w:t xml:space="preserve"> </w:t>
      </w:r>
      <w:r w:rsidR="005F712A">
        <w:rPr>
          <w:rStyle w:val="libBold2Char"/>
          <w:rtl/>
        </w:rPr>
        <w:t>(</w:t>
      </w:r>
      <w:r w:rsidRPr="00592E68">
        <w:rPr>
          <w:rStyle w:val="libBold2Char"/>
          <w:rtl/>
        </w:rPr>
        <w:t>وإذا أذن الله لنا في القول ظهَر الحقُّ واضمحلّ الباطل وانحسَر عنكم</w:t>
      </w:r>
      <w:r w:rsidR="005F712A">
        <w:rPr>
          <w:rStyle w:val="libBold2Char"/>
          <w:rtl/>
        </w:rPr>
        <w:t>)</w:t>
      </w:r>
      <w:r w:rsidR="005F712A">
        <w:rPr>
          <w:rtl/>
        </w:rPr>
        <w:t>.</w:t>
      </w:r>
    </w:p>
    <w:p w:rsidR="00AF623E" w:rsidRPr="00E47ED9" w:rsidRDefault="00AF623E" w:rsidP="00592E68">
      <w:pPr>
        <w:pStyle w:val="libNormal"/>
        <w:rPr>
          <w:rtl/>
        </w:rPr>
      </w:pPr>
      <w:r w:rsidRPr="00ED637D">
        <w:rPr>
          <w:rStyle w:val="libBold2Char"/>
          <w:rtl/>
        </w:rPr>
        <w:t>العامل الرابع</w:t>
      </w:r>
      <w:r w:rsidR="005F712A">
        <w:rPr>
          <w:rStyle w:val="libBold2Char"/>
          <w:rtl/>
        </w:rPr>
        <w:t>:</w:t>
      </w:r>
      <w:r w:rsidRPr="00ED637D">
        <w:rPr>
          <w:rStyle w:val="libBold2Char"/>
          <w:rtl/>
        </w:rPr>
        <w:t xml:space="preserve"> </w:t>
      </w:r>
      <w:r w:rsidRPr="00592E68">
        <w:rPr>
          <w:rtl/>
        </w:rPr>
        <w:t>ممّا أدّى إلى فشَل مخطّط جعفر بن عليّ</w:t>
      </w:r>
      <w:r w:rsidR="005F712A">
        <w:rPr>
          <w:rtl/>
        </w:rPr>
        <w:t>:</w:t>
      </w:r>
      <w:r w:rsidRPr="00592E68">
        <w:rPr>
          <w:rtl/>
        </w:rPr>
        <w:t xml:space="preserve"> هو شعور</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الدولة بالعجز عن تأييده وإجابة طلبه</w:t>
      </w:r>
      <w:r w:rsidR="005F712A">
        <w:rPr>
          <w:rtl/>
        </w:rPr>
        <w:t>،</w:t>
      </w:r>
      <w:r w:rsidRPr="00592E68">
        <w:rPr>
          <w:rtl/>
        </w:rPr>
        <w:t xml:space="preserve"> فإنّه إذ يعرض الطلب الذي سمِعناه على الوزير عُبيد الله بن يحيى بن خاقان</w:t>
      </w:r>
      <w:r w:rsidR="005F712A">
        <w:rPr>
          <w:rtl/>
        </w:rPr>
        <w:t>،</w:t>
      </w:r>
      <w:r w:rsidRPr="00592E68">
        <w:rPr>
          <w:rtl/>
        </w:rPr>
        <w:t xml:space="preserve"> ويقول له</w:t>
      </w:r>
      <w:r w:rsidR="005F712A">
        <w:rPr>
          <w:rtl/>
        </w:rPr>
        <w:t>:</w:t>
      </w:r>
      <w:r w:rsidRPr="00592E68">
        <w:rPr>
          <w:rtl/>
        </w:rPr>
        <w:t xml:space="preserve"> اجعل لي مرتبةَ أخي</w:t>
      </w:r>
      <w:r w:rsidR="005F712A">
        <w:rPr>
          <w:rtl/>
        </w:rPr>
        <w:t>.</w:t>
      </w:r>
      <w:r w:rsidRPr="00592E68">
        <w:rPr>
          <w:rtl/>
        </w:rPr>
        <w:t>.وأنا أُوصِل إليك كلّ سنةٍ عشرين ألف دينار... يشعر الوزير بعجزِ الدولة تماماً عن إجابته</w:t>
      </w:r>
      <w:r w:rsidR="005F712A">
        <w:rPr>
          <w:rtl/>
        </w:rPr>
        <w:t>؛</w:t>
      </w:r>
      <w:r w:rsidRPr="00592E68">
        <w:rPr>
          <w:rtl/>
        </w:rPr>
        <w:t xml:space="preserve"> فإنّه لا يُمكن بأيِّ حالٍ أنْ يفرض جعفراً إماماً على الجماهير المُوالية لأبيه </w:t>
      </w:r>
      <w:r w:rsidR="005F712A">
        <w:rPr>
          <w:rtl/>
        </w:rPr>
        <w:t>(</w:t>
      </w:r>
      <w:r w:rsidRPr="00592E68">
        <w:rPr>
          <w:rtl/>
        </w:rPr>
        <w:t>عليه السلام</w:t>
      </w:r>
      <w:r w:rsidR="005F712A">
        <w:rPr>
          <w:rtl/>
        </w:rPr>
        <w:t>)؛</w:t>
      </w:r>
      <w:r w:rsidRPr="00592E68">
        <w:rPr>
          <w:rtl/>
        </w:rPr>
        <w:t xml:space="preserve"> فإنّ العقائد ليست ممّا يُمكن فرضه ولا ممّا يُشترى بالمال</w:t>
      </w:r>
      <w:r w:rsidR="005F712A">
        <w:rPr>
          <w:rtl/>
        </w:rPr>
        <w:t>،</w:t>
      </w:r>
      <w:r w:rsidRPr="00592E68">
        <w:rPr>
          <w:rtl/>
        </w:rPr>
        <w:t xml:space="preserve"> ولا ممّا يحصِل بقوّة السلاح ولا بأيِّ طريقٍ آخر</w:t>
      </w:r>
      <w:r w:rsidR="005F712A">
        <w:rPr>
          <w:rtl/>
        </w:rPr>
        <w:t>،</w:t>
      </w:r>
      <w:r w:rsidRPr="00592E68">
        <w:rPr>
          <w:rtl/>
        </w:rPr>
        <w:t xml:space="preserve"> سِوى صِدق البرهان والتوفيق الإلهي لشخصٍ بالإمامة</w:t>
      </w:r>
      <w:r w:rsidR="005F712A">
        <w:rPr>
          <w:rtl/>
        </w:rPr>
        <w:t>،</w:t>
      </w:r>
      <w:r w:rsidRPr="00592E68">
        <w:rPr>
          <w:rtl/>
        </w:rPr>
        <w:t xml:space="preserve"> فإنّه حينئذٍ يستطيع أنْ يثبت إمامته لأيِّ أحدٍ بالطريق الذي يراه كما تيسّر لآبائه </w:t>
      </w:r>
      <w:r w:rsidR="005F712A">
        <w:rPr>
          <w:rtl/>
        </w:rPr>
        <w:t>(</w:t>
      </w:r>
      <w:r w:rsidRPr="00592E68">
        <w:rPr>
          <w:rtl/>
        </w:rPr>
        <w:t>عليهم السلام</w:t>
      </w:r>
      <w:r w:rsidR="005F712A">
        <w:rPr>
          <w:rtl/>
        </w:rPr>
        <w:t>)،</w:t>
      </w:r>
      <w:r w:rsidRPr="00592E68">
        <w:rPr>
          <w:rtl/>
        </w:rPr>
        <w:t xml:space="preserve"> وأمّا مع فقدان ذلك فليس إلى فرض الإمامة من سبيل</w:t>
      </w:r>
      <w:r w:rsidR="005F712A">
        <w:rPr>
          <w:rtl/>
        </w:rPr>
        <w:t>.</w:t>
      </w:r>
    </w:p>
    <w:p w:rsidR="00AF623E" w:rsidRPr="00E47ED9" w:rsidRDefault="00AF623E" w:rsidP="00592E68">
      <w:pPr>
        <w:pStyle w:val="libNormal"/>
        <w:rPr>
          <w:rtl/>
        </w:rPr>
      </w:pPr>
      <w:r w:rsidRPr="00592E68">
        <w:rPr>
          <w:rtl/>
        </w:rPr>
        <w:t>وأنّ التجربة المعاصرة</w:t>
      </w:r>
      <w:r w:rsidR="005F712A">
        <w:rPr>
          <w:rtl/>
        </w:rPr>
        <w:t>،</w:t>
      </w:r>
      <w:r w:rsidRPr="00592E68">
        <w:rPr>
          <w:rtl/>
        </w:rPr>
        <w:t xml:space="preserve"> لتعيش في ذهن الوزير بوضوح</w:t>
      </w:r>
      <w:r w:rsidR="005F712A">
        <w:rPr>
          <w:rtl/>
        </w:rPr>
        <w:t>،</w:t>
      </w:r>
      <w:r w:rsidRPr="00592E68">
        <w:rPr>
          <w:rtl/>
        </w:rPr>
        <w:t xml:space="preserve"> وهي أنّ الجماهير الموالية للائمّة </w:t>
      </w:r>
      <w:r w:rsidR="005F712A">
        <w:rPr>
          <w:rtl/>
        </w:rPr>
        <w:t>(</w:t>
      </w:r>
      <w:r w:rsidRPr="00592E68">
        <w:rPr>
          <w:rtl/>
        </w:rPr>
        <w:t>عليهم السلام</w:t>
      </w:r>
      <w:r w:rsidR="005F712A">
        <w:rPr>
          <w:rtl/>
        </w:rPr>
        <w:t>)</w:t>
      </w:r>
      <w:r w:rsidRPr="00592E68">
        <w:rPr>
          <w:rtl/>
        </w:rPr>
        <w:t xml:space="preserve"> بالرغم من اضطهاد الدولة لهم</w:t>
      </w:r>
      <w:r w:rsidR="005F712A">
        <w:rPr>
          <w:rtl/>
        </w:rPr>
        <w:t>،</w:t>
      </w:r>
      <w:r w:rsidRPr="00592E68">
        <w:rPr>
          <w:rtl/>
        </w:rPr>
        <w:t xml:space="preserve"> ومطاردتهم والتنكيل بهم</w:t>
      </w:r>
      <w:r w:rsidR="005F712A">
        <w:rPr>
          <w:rtl/>
        </w:rPr>
        <w:t>،</w:t>
      </w:r>
      <w:r w:rsidRPr="00592E68">
        <w:rPr>
          <w:rtl/>
        </w:rPr>
        <w:t xml:space="preserve"> ومعاناتهم الفقر والمرض والعزلة السياسية والاجتماعية</w:t>
      </w:r>
      <w:r w:rsidR="005F712A">
        <w:rPr>
          <w:rtl/>
        </w:rPr>
        <w:t>،</w:t>
      </w:r>
      <w:r w:rsidRPr="00592E68">
        <w:rPr>
          <w:rtl/>
        </w:rPr>
        <w:t xml:space="preserve"> كانوا لا يزدادون إلاّ ولاءً وتقرّباً من الأئمّة </w:t>
      </w:r>
      <w:r w:rsidR="005F712A">
        <w:rPr>
          <w:rtl/>
        </w:rPr>
        <w:t>(</w:t>
      </w:r>
      <w:r w:rsidRPr="00592E68">
        <w:rPr>
          <w:rtl/>
        </w:rPr>
        <w:t>عليهم السلام</w:t>
      </w:r>
      <w:r w:rsidR="005F712A">
        <w:rPr>
          <w:rtl/>
        </w:rPr>
        <w:t>)،</w:t>
      </w:r>
      <w:r w:rsidRPr="00592E68">
        <w:rPr>
          <w:rtl/>
        </w:rPr>
        <w:t xml:space="preserve"> فالدولة حين أرادت أنْ تتوصّل إلى رفض إمامة الأئمّة </w:t>
      </w:r>
      <w:r w:rsidR="005F712A">
        <w:rPr>
          <w:rtl/>
        </w:rPr>
        <w:t>(</w:t>
      </w:r>
      <w:r w:rsidRPr="00592E68">
        <w:rPr>
          <w:rtl/>
        </w:rPr>
        <w:t>عليه السلام</w:t>
      </w:r>
      <w:r w:rsidR="005F712A">
        <w:rPr>
          <w:rtl/>
        </w:rPr>
        <w:t>)</w:t>
      </w:r>
      <w:r w:rsidRPr="00592E68">
        <w:rPr>
          <w:rtl/>
        </w:rPr>
        <w:t xml:space="preserve"> بكلِّ ما تملك من سلاح</w:t>
      </w:r>
      <w:r w:rsidR="005F712A">
        <w:rPr>
          <w:rtl/>
        </w:rPr>
        <w:t>،</w:t>
      </w:r>
      <w:r w:rsidRPr="00592E68">
        <w:rPr>
          <w:rtl/>
        </w:rPr>
        <w:t xml:space="preserve"> لم تستطِع</w:t>
      </w:r>
      <w:r w:rsidR="005F712A">
        <w:rPr>
          <w:rtl/>
        </w:rPr>
        <w:t>،</w:t>
      </w:r>
      <w:r w:rsidRPr="00592E68">
        <w:rPr>
          <w:rtl/>
        </w:rPr>
        <w:t xml:space="preserve"> فكيف تستطيع الدولة أنْ تزرَع إماماً جديداً في قلوب المعارضة لها</w:t>
      </w:r>
      <w:r w:rsidR="005F712A">
        <w:rPr>
          <w:rtl/>
        </w:rPr>
        <w:t>،</w:t>
      </w:r>
      <w:r w:rsidRPr="00592E68">
        <w:rPr>
          <w:rtl/>
        </w:rPr>
        <w:t xml:space="preserve"> المنكرة لتصرّفاتها المعانية من آلامها ونكباتها</w:t>
      </w:r>
      <w:r w:rsidR="005F712A">
        <w:rPr>
          <w:rtl/>
        </w:rPr>
        <w:t>؟!.</w:t>
      </w:r>
    </w:p>
    <w:p w:rsidR="00AF623E" w:rsidRPr="00E47ED9" w:rsidRDefault="00AF623E" w:rsidP="00592E68">
      <w:pPr>
        <w:pStyle w:val="libNormal"/>
        <w:rPr>
          <w:rtl/>
        </w:rPr>
      </w:pPr>
      <w:r w:rsidRPr="00592E68">
        <w:rPr>
          <w:rtl/>
        </w:rPr>
        <w:t>ولذا نرى الوزير يستهين بجعفر ويزجره ويُسمِعه ما يكره</w:t>
      </w:r>
      <w:r w:rsidR="005F712A">
        <w:rPr>
          <w:rtl/>
        </w:rPr>
        <w:t>،</w:t>
      </w:r>
      <w:r w:rsidRPr="00592E68">
        <w:rPr>
          <w:rtl/>
        </w:rPr>
        <w:t xml:space="preserve"> ويقول له الحقيقة الواضحة</w:t>
      </w:r>
      <w:r w:rsidR="005F712A">
        <w:rPr>
          <w:rtl/>
        </w:rPr>
        <w:t>:</w:t>
      </w:r>
      <w:r w:rsidRPr="00592E68">
        <w:rPr>
          <w:rtl/>
        </w:rPr>
        <w:t xml:space="preserve"> يا أحمق</w:t>
      </w:r>
      <w:r w:rsidR="005F712A">
        <w:rPr>
          <w:rtl/>
        </w:rPr>
        <w:t>،</w:t>
      </w:r>
      <w:r w:rsidRPr="00592E68">
        <w:rPr>
          <w:rtl/>
        </w:rPr>
        <w:t xml:space="preserve"> السلطان أطال الله بقاءه جرّد</w:t>
      </w:r>
    </w:p>
    <w:p w:rsidR="008A36A3" w:rsidRDefault="00AF623E" w:rsidP="00AF623E">
      <w:pPr>
        <w:pStyle w:val="libNormal"/>
      </w:pPr>
      <w:r>
        <w:br w:type="page"/>
      </w:r>
    </w:p>
    <w:p w:rsidR="00AF623E" w:rsidRPr="00E47ED9" w:rsidRDefault="00AF623E" w:rsidP="00592E68">
      <w:pPr>
        <w:pStyle w:val="libNormal"/>
        <w:rPr>
          <w:rtl/>
        </w:rPr>
      </w:pPr>
      <w:r w:rsidRPr="00592E68">
        <w:rPr>
          <w:rtl/>
        </w:rPr>
        <w:lastRenderedPageBreak/>
        <w:t>سيفه في الذين زعموا أنّ أباك وأخاك أئمّة ليردّهم عن ذلك</w:t>
      </w:r>
      <w:r w:rsidR="005F712A">
        <w:rPr>
          <w:rtl/>
        </w:rPr>
        <w:t>،</w:t>
      </w:r>
      <w:r w:rsidRPr="00592E68">
        <w:rPr>
          <w:rtl/>
        </w:rPr>
        <w:t xml:space="preserve"> فلم يتهيّأ له ذلك</w:t>
      </w:r>
      <w:r w:rsidR="005F712A">
        <w:rPr>
          <w:rtl/>
        </w:rPr>
        <w:t>،</w:t>
      </w:r>
      <w:r w:rsidRPr="00592E68">
        <w:rPr>
          <w:rtl/>
        </w:rPr>
        <w:t xml:space="preserve"> فإنْ كنت عند شيعة أبيك وأخيك إماماً</w:t>
      </w:r>
      <w:r w:rsidR="005F712A">
        <w:rPr>
          <w:rtl/>
        </w:rPr>
        <w:t>،</w:t>
      </w:r>
      <w:r w:rsidRPr="00592E68">
        <w:rPr>
          <w:rtl/>
        </w:rPr>
        <w:t xml:space="preserve"> فلا حاجةَ بك إلى سلطان يُرتّبك مراتبهم</w:t>
      </w:r>
      <w:r w:rsidR="005F712A">
        <w:rPr>
          <w:rtl/>
        </w:rPr>
        <w:t>،</w:t>
      </w:r>
      <w:r w:rsidRPr="00592E68">
        <w:rPr>
          <w:rtl/>
        </w:rPr>
        <w:t xml:space="preserve"> ولا غير سلطان</w:t>
      </w:r>
      <w:r w:rsidR="005F712A">
        <w:rPr>
          <w:rtl/>
        </w:rPr>
        <w:t>،</w:t>
      </w:r>
      <w:r w:rsidRPr="00592E68">
        <w:rPr>
          <w:rtl/>
        </w:rPr>
        <w:t xml:space="preserve"> وإنْ لم تكن عندهم بهذه المنزلة لم تنلها بنا</w:t>
      </w:r>
      <w:r w:rsidRPr="00F04C39">
        <w:rPr>
          <w:rStyle w:val="libFootnotenumChar"/>
          <w:rtl/>
        </w:rPr>
        <w:t>(1)</w:t>
      </w:r>
      <w:r w:rsidR="005F712A">
        <w:rPr>
          <w:rtl/>
        </w:rPr>
        <w:t>،</w:t>
      </w:r>
      <w:r w:rsidRPr="00592E68">
        <w:rPr>
          <w:rtl/>
        </w:rPr>
        <w:t xml:space="preserve"> ثمّ إنّ الوزير استقلّه واستضعفه وأمَر أنْ يُحجَب عنه فلَم يأذن له في الدخول عليه حتى مات</w:t>
      </w:r>
      <w:r w:rsidR="005F712A">
        <w:rPr>
          <w:rtl/>
        </w:rPr>
        <w:t>.</w:t>
      </w:r>
    </w:p>
    <w:p w:rsidR="00AF623E" w:rsidRPr="00E47ED9" w:rsidRDefault="00AF623E" w:rsidP="00592E68">
      <w:pPr>
        <w:pStyle w:val="libNormal"/>
        <w:rPr>
          <w:rtl/>
        </w:rPr>
      </w:pPr>
      <w:r w:rsidRPr="00592E68">
        <w:rPr>
          <w:rtl/>
        </w:rPr>
        <w:t>وإذ تضيق بجعفر هذه الوجوه</w:t>
      </w:r>
      <w:r w:rsidR="005F712A">
        <w:rPr>
          <w:rtl/>
        </w:rPr>
        <w:t>،</w:t>
      </w:r>
      <w:r w:rsidRPr="00592E68">
        <w:rPr>
          <w:rtl/>
        </w:rPr>
        <w:t xml:space="preserve"> يصعد إلى الخليفة</w:t>
      </w:r>
      <w:r w:rsidR="005F712A">
        <w:rPr>
          <w:rtl/>
        </w:rPr>
        <w:t>،</w:t>
      </w:r>
      <w:r w:rsidRPr="00592E68">
        <w:rPr>
          <w:rtl/>
        </w:rPr>
        <w:t xml:space="preserve"> آمِلاً أنْ يجد في البلاط ما لَم يجده عند الوزير</w:t>
      </w:r>
      <w:r w:rsidR="005F712A">
        <w:rPr>
          <w:rtl/>
        </w:rPr>
        <w:t>،</w:t>
      </w:r>
      <w:r w:rsidRPr="00592E68">
        <w:rPr>
          <w:rtl/>
        </w:rPr>
        <w:t xml:space="preserve"> فإنّ جعفر يعلم أنّ من مصلحة الدولة إيقاع الخلاف والاغتشاش بين الجماهير الموالية لآبائه </w:t>
      </w:r>
      <w:r w:rsidR="005F712A">
        <w:rPr>
          <w:rtl/>
        </w:rPr>
        <w:t>(</w:t>
      </w:r>
      <w:r w:rsidRPr="00592E68">
        <w:rPr>
          <w:rtl/>
        </w:rPr>
        <w:t>عليه السلام</w:t>
      </w:r>
      <w:r w:rsidR="005F712A">
        <w:rPr>
          <w:rtl/>
        </w:rPr>
        <w:t>)،</w:t>
      </w:r>
      <w:r w:rsidRPr="00592E68">
        <w:rPr>
          <w:rtl/>
        </w:rPr>
        <w:t xml:space="preserve"> وإيقاع الشكِّ فيهم في اتجاه خطِّ الإمامة</w:t>
      </w:r>
      <w:r w:rsidR="005F712A">
        <w:rPr>
          <w:rtl/>
        </w:rPr>
        <w:t>،</w:t>
      </w:r>
      <w:r w:rsidRPr="00592E68">
        <w:rPr>
          <w:rtl/>
        </w:rPr>
        <w:t xml:space="preserve"> وأنّه يعرض خدَماته على الدولة للقيام بمثل هذا العمل</w:t>
      </w:r>
      <w:r w:rsidR="005F712A">
        <w:rPr>
          <w:rtl/>
        </w:rPr>
        <w:t>،</w:t>
      </w:r>
      <w:r w:rsidRPr="00592E68">
        <w:rPr>
          <w:rtl/>
        </w:rPr>
        <w:t xml:space="preserve"> لا بإزاء مالٍ يقبضه منها</w:t>
      </w:r>
      <w:r w:rsidR="005F712A">
        <w:rPr>
          <w:rtl/>
        </w:rPr>
        <w:t>،</w:t>
      </w:r>
      <w:r w:rsidRPr="00592E68">
        <w:rPr>
          <w:rtl/>
        </w:rPr>
        <w:t xml:space="preserve"> بل بإزاء مالٍ يدفعه إليها</w:t>
      </w:r>
      <w:r w:rsidR="005F712A">
        <w:rPr>
          <w:rtl/>
        </w:rPr>
        <w:t>.</w:t>
      </w:r>
    </w:p>
    <w:p w:rsidR="00AF623E" w:rsidRPr="00E47ED9" w:rsidRDefault="00AF623E" w:rsidP="00592E68">
      <w:pPr>
        <w:pStyle w:val="libNormal"/>
        <w:rPr>
          <w:rtl/>
        </w:rPr>
      </w:pPr>
      <w:r w:rsidRPr="00592E68">
        <w:rPr>
          <w:rtl/>
        </w:rPr>
        <w:t>ولكنّه يواجه عند الخليفة المعتمد ما واجه عند الوزير</w:t>
      </w:r>
      <w:r w:rsidR="005F712A">
        <w:rPr>
          <w:rtl/>
        </w:rPr>
        <w:t>،</w:t>
      </w:r>
      <w:r w:rsidRPr="00592E68">
        <w:rPr>
          <w:rtl/>
        </w:rPr>
        <w:t xml:space="preserve"> من الموقف النفسي والازدراء الاجتماعي</w:t>
      </w:r>
      <w:r w:rsidR="005F712A">
        <w:rPr>
          <w:rtl/>
        </w:rPr>
        <w:t>.</w:t>
      </w:r>
    </w:p>
    <w:p w:rsidR="00AF623E" w:rsidRPr="00E47ED9" w:rsidRDefault="00AF623E" w:rsidP="00592E68">
      <w:pPr>
        <w:pStyle w:val="libNormal"/>
        <w:rPr>
          <w:rtl/>
        </w:rPr>
      </w:pPr>
      <w:r w:rsidRPr="00592E68">
        <w:rPr>
          <w:rtl/>
        </w:rPr>
        <w:t>قال له المعتمد</w:t>
      </w:r>
      <w:r w:rsidR="005F712A">
        <w:rPr>
          <w:rtl/>
        </w:rPr>
        <w:t>:</w:t>
      </w:r>
      <w:r w:rsidRPr="00592E68">
        <w:rPr>
          <w:rtl/>
        </w:rPr>
        <w:t xml:space="preserve"> اعلم أنّ منزلة أخيك لم تكن بنا</w:t>
      </w:r>
      <w:r w:rsidR="005F712A">
        <w:rPr>
          <w:rtl/>
        </w:rPr>
        <w:t>،</w:t>
      </w:r>
      <w:r w:rsidRPr="00592E68">
        <w:rPr>
          <w:rtl/>
        </w:rPr>
        <w:t xml:space="preserve"> إنّما كانت بالله عزّ وجل</w:t>
      </w:r>
      <w:r w:rsidR="005F712A">
        <w:rPr>
          <w:rtl/>
        </w:rPr>
        <w:t>،</w:t>
      </w:r>
      <w:r w:rsidRPr="00592E68">
        <w:rPr>
          <w:rtl/>
        </w:rPr>
        <w:t xml:space="preserve"> ونحن كنّا نجتهد في حطِّ منزلته والوضع منه</w:t>
      </w:r>
      <w:r w:rsidR="005F712A">
        <w:rPr>
          <w:rtl/>
        </w:rPr>
        <w:t>.</w:t>
      </w:r>
      <w:r w:rsidRPr="00592E68">
        <w:rPr>
          <w:rtl/>
        </w:rPr>
        <w:t xml:space="preserve"> وكان الله عزّ وجل يأبى إلاّ أنْ يزيده كلّ يومٍ رِفعةً</w:t>
      </w:r>
      <w:r w:rsidR="005F712A">
        <w:rPr>
          <w:rtl/>
        </w:rPr>
        <w:t>،</w:t>
      </w:r>
      <w:r w:rsidRPr="00592E68">
        <w:rPr>
          <w:rtl/>
        </w:rPr>
        <w:t xml:space="preserve"> لِما كان له من الصيانة وحُسن السمت والعِلم وكثرة العبادة</w:t>
      </w:r>
      <w:r w:rsidR="005F712A">
        <w:rPr>
          <w:rtl/>
        </w:rPr>
        <w:t>،</w:t>
      </w:r>
      <w:r w:rsidRPr="00592E68">
        <w:rPr>
          <w:rtl/>
        </w:rPr>
        <w:t xml:space="preserve"> فإنْ كنت عند شيعة أخيك بمنزلتهِ</w:t>
      </w:r>
      <w:r w:rsidR="005F712A">
        <w:rPr>
          <w:rtl/>
        </w:rPr>
        <w:t>،</w:t>
      </w:r>
      <w:r w:rsidRPr="00592E68">
        <w:rPr>
          <w:rtl/>
        </w:rPr>
        <w:t xml:space="preserve"> فلا حاجة بك إلينا</w:t>
      </w:r>
      <w:r w:rsidR="005F712A">
        <w:rPr>
          <w:rtl/>
        </w:rPr>
        <w:t>،</w:t>
      </w:r>
      <w:r w:rsidRPr="00592E68">
        <w:rPr>
          <w:rtl/>
        </w:rPr>
        <w:t xml:space="preserve"> وإنْ لم تكن عندهم بمنزلته</w:t>
      </w:r>
      <w:r w:rsidR="005F712A">
        <w:rPr>
          <w:rtl/>
        </w:rPr>
        <w:t>،</w:t>
      </w:r>
      <w:r w:rsidRPr="00592E68">
        <w:rPr>
          <w:rtl/>
        </w:rPr>
        <w:t xml:space="preserve"> ولم يكن فيك ما كان في أخيك</w:t>
      </w:r>
      <w:r w:rsidR="005F712A">
        <w:rPr>
          <w:rtl/>
        </w:rPr>
        <w:t>،</w:t>
      </w:r>
      <w:r w:rsidRPr="00592E68">
        <w:rPr>
          <w:rtl/>
        </w:rPr>
        <w:t xml:space="preserve"> لم نغنِ عنك في ذلك شيئاً</w:t>
      </w:r>
      <w:r w:rsidRPr="00F04C39">
        <w:rPr>
          <w:rStyle w:val="libFootnotenumChar"/>
          <w:rtl/>
        </w:rPr>
        <w:t>(2)</w:t>
      </w:r>
      <w:r w:rsidR="005F712A" w:rsidRPr="002F1E35">
        <w:rPr>
          <w:rtl/>
        </w:rPr>
        <w:t>.</w:t>
      </w:r>
    </w:p>
    <w:p w:rsidR="00AF623E" w:rsidRPr="00E47ED9" w:rsidRDefault="005F712A" w:rsidP="005F712A">
      <w:pPr>
        <w:pStyle w:val="libLine"/>
        <w:rPr>
          <w:rtl/>
        </w:rPr>
      </w:pPr>
      <w:r>
        <w:rPr>
          <w:rtl/>
        </w:rPr>
        <w:t>____________________</w:t>
      </w:r>
    </w:p>
    <w:p w:rsidR="00AF623E" w:rsidRPr="00592E68" w:rsidRDefault="00AF623E" w:rsidP="00592E68">
      <w:pPr>
        <w:pStyle w:val="libFootnote0"/>
        <w:rPr>
          <w:rtl/>
        </w:rPr>
      </w:pPr>
      <w:r w:rsidRPr="00E47ED9">
        <w:rPr>
          <w:rtl/>
        </w:rPr>
        <w:t>(1) الإرشاد ص320</w:t>
      </w:r>
      <w:r w:rsidR="005F712A">
        <w:rPr>
          <w:rtl/>
        </w:rPr>
        <w:t>.</w:t>
      </w:r>
    </w:p>
    <w:p w:rsidR="00AF623E" w:rsidRPr="00592E68" w:rsidRDefault="00AF623E" w:rsidP="00592E68">
      <w:pPr>
        <w:pStyle w:val="libFootnote0"/>
        <w:rPr>
          <w:rtl/>
        </w:rPr>
      </w:pPr>
      <w:r w:rsidRPr="00E47ED9">
        <w:rPr>
          <w:rtl/>
        </w:rPr>
        <w:t>(2) انظر الإكمال المخطوط وانظر الخرايج والجرايح ص186</w:t>
      </w:r>
      <w:r w:rsidR="005F712A">
        <w:rPr>
          <w:rtl/>
        </w:rPr>
        <w:t>.</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إنّه نفس الأُسلوب الذي اتخذه الوزير وعين الاتجاه</w:t>
      </w:r>
      <w:r w:rsidR="005F712A">
        <w:rPr>
          <w:rtl/>
        </w:rPr>
        <w:t>،</w:t>
      </w:r>
      <w:r w:rsidRPr="00592E68">
        <w:rPr>
          <w:rtl/>
        </w:rPr>
        <w:t xml:space="preserve"> وهو يؤكّد ما سبَق أنْ أكّدنا عليه</w:t>
      </w:r>
      <w:r w:rsidR="005F712A">
        <w:rPr>
          <w:rtl/>
        </w:rPr>
        <w:t>،</w:t>
      </w:r>
      <w:r w:rsidRPr="00592E68">
        <w:rPr>
          <w:rtl/>
        </w:rPr>
        <w:t xml:space="preserve"> من معرفة الخليفة بالحقّ</w:t>
      </w:r>
      <w:r w:rsidR="005F712A">
        <w:rPr>
          <w:rtl/>
        </w:rPr>
        <w:t>،</w:t>
      </w:r>
      <w:r w:rsidRPr="00592E68">
        <w:rPr>
          <w:rtl/>
        </w:rPr>
        <w:t xml:space="preserve"> وإيمانه بصدق الإمام العسكري وعدالة قضيّته</w:t>
      </w:r>
      <w:r w:rsidR="005F712A">
        <w:rPr>
          <w:rtl/>
        </w:rPr>
        <w:t>،</w:t>
      </w:r>
      <w:r w:rsidRPr="00592E68">
        <w:rPr>
          <w:rtl/>
        </w:rPr>
        <w:t xml:space="preserve"> وإنّما كان يمنعه من اتباعه التمسّك بالسلطان وبالمصالح الشخصيّة والنظر إلى الهدف القصير</w:t>
      </w:r>
      <w:r w:rsidR="005F712A">
        <w:rPr>
          <w:rtl/>
        </w:rPr>
        <w:t>.</w:t>
      </w:r>
    </w:p>
    <w:p w:rsidR="00AF623E" w:rsidRPr="00E47ED9" w:rsidRDefault="00AF623E" w:rsidP="00592E68">
      <w:pPr>
        <w:pStyle w:val="libNormal"/>
        <w:rPr>
          <w:rtl/>
        </w:rPr>
      </w:pPr>
      <w:r w:rsidRPr="00592E68">
        <w:rPr>
          <w:rtl/>
        </w:rPr>
        <w:t>وإنّما يصرّح المعتمد بهذا التصريح الخطير</w:t>
      </w:r>
      <w:r w:rsidR="005F712A">
        <w:rPr>
          <w:rtl/>
        </w:rPr>
        <w:t>،</w:t>
      </w:r>
      <w:r w:rsidRPr="00592E68">
        <w:rPr>
          <w:rtl/>
        </w:rPr>
        <w:t xml:space="preserve"> بالنسبة إليه وإلى كيانه</w:t>
      </w:r>
      <w:r w:rsidR="005F712A">
        <w:rPr>
          <w:rtl/>
        </w:rPr>
        <w:t>.</w:t>
      </w:r>
      <w:r w:rsidRPr="00592E68">
        <w:rPr>
          <w:rtl/>
        </w:rPr>
        <w:t>. باعتباره يواجه جعفراً وهو ابن الإمام وأخو الإمام</w:t>
      </w:r>
      <w:r w:rsidR="005F712A">
        <w:rPr>
          <w:rtl/>
        </w:rPr>
        <w:t>،</w:t>
      </w:r>
      <w:r w:rsidRPr="00592E68">
        <w:rPr>
          <w:rtl/>
        </w:rPr>
        <w:t xml:space="preserve"> وهو مَن أعرَف الناس بهما</w:t>
      </w:r>
      <w:r w:rsidR="005F712A">
        <w:rPr>
          <w:rtl/>
        </w:rPr>
        <w:t>،</w:t>
      </w:r>
      <w:r w:rsidRPr="00592E68">
        <w:rPr>
          <w:rtl/>
        </w:rPr>
        <w:t xml:space="preserve"> بالرغم من انحرافه عنهما</w:t>
      </w:r>
      <w:r w:rsidR="005F712A">
        <w:rPr>
          <w:rtl/>
        </w:rPr>
        <w:t>،</w:t>
      </w:r>
      <w:r w:rsidRPr="00592E68">
        <w:rPr>
          <w:rtl/>
        </w:rPr>
        <w:t xml:space="preserve"> فلَيس هذا التصريح بالنسبة إليه سرّاً يكشف أمراً خفيّاً يُذاع</w:t>
      </w:r>
      <w:r w:rsidR="005F712A">
        <w:rPr>
          <w:rtl/>
        </w:rPr>
        <w:t>،</w:t>
      </w:r>
      <w:r w:rsidRPr="00592E68">
        <w:rPr>
          <w:rtl/>
        </w:rPr>
        <w:t xml:space="preserve"> وليس جعفر من القوّاد الأتراك أو مِن متعصّبي بني العبّاس ليخشى المعتمد من سطوته عليه</w:t>
      </w:r>
      <w:r w:rsidR="005F712A">
        <w:rPr>
          <w:rtl/>
        </w:rPr>
        <w:t>.</w:t>
      </w:r>
    </w:p>
    <w:p w:rsidR="00AF623E" w:rsidRPr="00E47ED9" w:rsidRDefault="00AF623E" w:rsidP="00592E68">
      <w:pPr>
        <w:pStyle w:val="libNormal"/>
        <w:rPr>
          <w:rtl/>
        </w:rPr>
      </w:pPr>
      <w:r w:rsidRPr="00592E68">
        <w:rPr>
          <w:rtl/>
        </w:rPr>
        <w:t>كما أنّه ليس من الجماهير الموالية للإمام - بشكلٍ عام -</w:t>
      </w:r>
      <w:r w:rsidR="005F712A">
        <w:rPr>
          <w:rtl/>
        </w:rPr>
        <w:t>،</w:t>
      </w:r>
      <w:r w:rsidRPr="00592E68">
        <w:rPr>
          <w:rtl/>
        </w:rPr>
        <w:t xml:space="preserve"> ليخاف تحوّلهم إلى الولاء نتيجةً لهذا التصريح</w:t>
      </w:r>
      <w:r w:rsidR="005F712A">
        <w:rPr>
          <w:rtl/>
        </w:rPr>
        <w:t>،</w:t>
      </w:r>
      <w:r w:rsidRPr="00592E68">
        <w:rPr>
          <w:rtl/>
        </w:rPr>
        <w:t xml:space="preserve"> وإنّما جاء هذا التصريح عفو الخاطر</w:t>
      </w:r>
      <w:r w:rsidR="005F712A">
        <w:rPr>
          <w:rtl/>
        </w:rPr>
        <w:t>،</w:t>
      </w:r>
      <w:r w:rsidRPr="00592E68">
        <w:rPr>
          <w:rtl/>
        </w:rPr>
        <w:t xml:space="preserve"> باعتباره العذر الوحيد في رفض طلَب جعفر وبيان العجز عن تنفيذه</w:t>
      </w:r>
      <w:r w:rsidR="005F712A">
        <w:rPr>
          <w:rtl/>
        </w:rPr>
        <w:t>.</w:t>
      </w:r>
    </w:p>
    <w:p w:rsidR="00AF623E" w:rsidRPr="005F712A" w:rsidRDefault="00AF623E" w:rsidP="005F712A">
      <w:pPr>
        <w:pStyle w:val="libBold1"/>
        <w:rPr>
          <w:rtl/>
        </w:rPr>
      </w:pPr>
      <w:r w:rsidRPr="00E47ED9">
        <w:rPr>
          <w:rtl/>
        </w:rPr>
        <w:t xml:space="preserve">ادعاؤه أنّه الوريث الشرعي لترِكة الإمام العسكري </w:t>
      </w:r>
      <w:r w:rsidR="005F712A">
        <w:rPr>
          <w:rtl/>
        </w:rPr>
        <w:t>(</w:t>
      </w:r>
      <w:r w:rsidRPr="00E47ED9">
        <w:rPr>
          <w:rtl/>
        </w:rPr>
        <w:t>عليه السلام</w:t>
      </w:r>
      <w:r w:rsidR="005F712A">
        <w:rPr>
          <w:rtl/>
        </w:rPr>
        <w:t>):</w:t>
      </w:r>
    </w:p>
    <w:p w:rsidR="00AF623E" w:rsidRPr="00E47ED9" w:rsidRDefault="00AF623E" w:rsidP="00592E68">
      <w:pPr>
        <w:pStyle w:val="libNormal"/>
        <w:rPr>
          <w:rtl/>
        </w:rPr>
      </w:pPr>
      <w:r w:rsidRPr="00592E68">
        <w:rPr>
          <w:rtl/>
        </w:rPr>
        <w:t>وقد انطلق جعفر بن عليّ في ادّعائه هذا من فكرتين ادّعائيّتين أيضاً</w:t>
      </w:r>
      <w:r w:rsidR="005F712A">
        <w:rPr>
          <w:rtl/>
        </w:rPr>
        <w:t>:</w:t>
      </w:r>
    </w:p>
    <w:p w:rsidR="00AF623E" w:rsidRPr="00E47ED9" w:rsidRDefault="00AF623E" w:rsidP="00592E68">
      <w:pPr>
        <w:pStyle w:val="libNormal"/>
        <w:rPr>
          <w:rtl/>
        </w:rPr>
      </w:pPr>
      <w:r w:rsidRPr="00ED637D">
        <w:rPr>
          <w:rStyle w:val="libBold2Char"/>
          <w:rtl/>
        </w:rPr>
        <w:t>إحداهما</w:t>
      </w:r>
      <w:r w:rsidR="005F712A">
        <w:rPr>
          <w:rStyle w:val="libBold2Char"/>
          <w:rtl/>
        </w:rPr>
        <w:t>:</w:t>
      </w:r>
      <w:r w:rsidRPr="00592E68">
        <w:rPr>
          <w:rtl/>
        </w:rPr>
        <w:t xml:space="preserve"> عدَم وجودِ ولدٍ للإمام العسكري </w:t>
      </w:r>
      <w:r w:rsidR="005F712A">
        <w:rPr>
          <w:rtl/>
        </w:rPr>
        <w:t>(</w:t>
      </w:r>
      <w:r w:rsidRPr="00592E68">
        <w:rPr>
          <w:rtl/>
        </w:rPr>
        <w:t>عليه السلام</w:t>
      </w:r>
      <w:r w:rsidR="005F712A">
        <w:rPr>
          <w:rtl/>
        </w:rPr>
        <w:t>)،</w:t>
      </w:r>
      <w:r w:rsidRPr="00592E68">
        <w:rPr>
          <w:rtl/>
        </w:rPr>
        <w:t xml:space="preserve"> ليكون هو الوريث الشرعي</w:t>
      </w:r>
      <w:r w:rsidR="005F712A">
        <w:rPr>
          <w:rtl/>
        </w:rPr>
        <w:t>،</w:t>
      </w:r>
      <w:r w:rsidRPr="00592E68">
        <w:rPr>
          <w:rtl/>
        </w:rPr>
        <w:t xml:space="preserve"> ومِن هنا كان هو الوريث</w:t>
      </w:r>
      <w:r w:rsidR="005F712A">
        <w:rPr>
          <w:rtl/>
        </w:rPr>
        <w:t>،</w:t>
      </w:r>
      <w:r w:rsidRPr="00592E68">
        <w:rPr>
          <w:rtl/>
        </w:rPr>
        <w:t xml:space="preserve"> باعتباره أخاً للموروث</w:t>
      </w:r>
      <w:r w:rsidR="005F712A">
        <w:rPr>
          <w:rtl/>
        </w:rPr>
        <w:t>.</w:t>
      </w:r>
    </w:p>
    <w:p w:rsidR="00AF623E" w:rsidRPr="00E47ED9" w:rsidRDefault="00AF623E" w:rsidP="00592E68">
      <w:pPr>
        <w:pStyle w:val="libNormal"/>
        <w:rPr>
          <w:rtl/>
        </w:rPr>
      </w:pPr>
      <w:r w:rsidRPr="00ED637D">
        <w:rPr>
          <w:rStyle w:val="libBold2Char"/>
          <w:rtl/>
        </w:rPr>
        <w:t>ثانيتهما</w:t>
      </w:r>
      <w:r w:rsidR="005F712A">
        <w:rPr>
          <w:rStyle w:val="libBold2Char"/>
          <w:rtl/>
        </w:rPr>
        <w:t>:</w:t>
      </w:r>
      <w:r w:rsidRPr="00592E68">
        <w:rPr>
          <w:rtl/>
        </w:rPr>
        <w:t xml:space="preserve"> كونه الإمام بعد أخيه</w:t>
      </w:r>
      <w:r w:rsidR="005F712A">
        <w:rPr>
          <w:rtl/>
        </w:rPr>
        <w:t>،</w:t>
      </w:r>
      <w:r w:rsidRPr="00592E68">
        <w:rPr>
          <w:rtl/>
        </w:rPr>
        <w:t xml:space="preserve"> إذن فهو – على أقلّ تقدير – المشرف الأساسي والوليّ الأعلى على هذه الأموال الموروثة</w:t>
      </w:r>
      <w:r w:rsidR="005F712A">
        <w:rPr>
          <w:rtl/>
        </w:rPr>
        <w:t>.</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وكلا هذين الأمرين</w:t>
      </w:r>
      <w:r w:rsidR="005F712A">
        <w:rPr>
          <w:rtl/>
        </w:rPr>
        <w:t>،</w:t>
      </w:r>
      <w:r w:rsidRPr="00592E68">
        <w:rPr>
          <w:rtl/>
        </w:rPr>
        <w:t xml:space="preserve"> قد علِمنا زيفهما بكلِّ وضوح</w:t>
      </w:r>
      <w:r w:rsidR="005F712A">
        <w:rPr>
          <w:rtl/>
        </w:rPr>
        <w:t>،</w:t>
      </w:r>
      <w:r w:rsidRPr="00592E68">
        <w:rPr>
          <w:rtl/>
        </w:rPr>
        <w:t xml:space="preserve"> بعد وجود الحجّة المهدي </w:t>
      </w:r>
      <w:r w:rsidR="005F712A">
        <w:rPr>
          <w:rtl/>
        </w:rPr>
        <w:t>(</w:t>
      </w:r>
      <w:r w:rsidRPr="00592E68">
        <w:rPr>
          <w:rtl/>
        </w:rPr>
        <w:t>عليه السلام</w:t>
      </w:r>
      <w:r w:rsidR="005F712A">
        <w:rPr>
          <w:rtl/>
        </w:rPr>
        <w:t>)</w:t>
      </w:r>
      <w:r w:rsidRPr="00592E68">
        <w:rPr>
          <w:rtl/>
        </w:rPr>
        <w:t xml:space="preserve"> ولداً للإمام العسكري </w:t>
      </w:r>
      <w:r w:rsidR="005F712A">
        <w:rPr>
          <w:rtl/>
        </w:rPr>
        <w:t>(</w:t>
      </w:r>
      <w:r w:rsidRPr="00592E68">
        <w:rPr>
          <w:rtl/>
        </w:rPr>
        <w:t>عليه السلام</w:t>
      </w:r>
      <w:r w:rsidR="005F712A">
        <w:rPr>
          <w:rtl/>
        </w:rPr>
        <w:t>)</w:t>
      </w:r>
      <w:r w:rsidRPr="00592E68">
        <w:rPr>
          <w:rtl/>
        </w:rPr>
        <w:t xml:space="preserve"> وكونه هو الإمام بعده</w:t>
      </w:r>
      <w:r w:rsidR="005F712A">
        <w:rPr>
          <w:rtl/>
        </w:rPr>
        <w:t>،</w:t>
      </w:r>
      <w:r w:rsidRPr="00592E68">
        <w:rPr>
          <w:rtl/>
        </w:rPr>
        <w:t xml:space="preserve"> دون عمّه</w:t>
      </w:r>
      <w:r w:rsidR="005F712A">
        <w:rPr>
          <w:rtl/>
        </w:rPr>
        <w:t>.</w:t>
      </w:r>
    </w:p>
    <w:p w:rsidR="00AF623E" w:rsidRPr="00E47ED9" w:rsidRDefault="00AF623E" w:rsidP="00592E68">
      <w:pPr>
        <w:pStyle w:val="libNormal"/>
        <w:rPr>
          <w:rtl/>
        </w:rPr>
      </w:pPr>
      <w:r w:rsidRPr="00592E68">
        <w:rPr>
          <w:rtl/>
        </w:rPr>
        <w:t xml:space="preserve">ولكنّ جعفراً انطلق من هذه المدّعيات إلى الحجز على ميراث الإمام </w:t>
      </w:r>
      <w:r w:rsidR="005F712A">
        <w:rPr>
          <w:rtl/>
        </w:rPr>
        <w:t>(</w:t>
      </w:r>
      <w:r w:rsidRPr="00592E68">
        <w:rPr>
          <w:rtl/>
        </w:rPr>
        <w:t>عليه السلام</w:t>
      </w:r>
      <w:r w:rsidR="005F712A">
        <w:rPr>
          <w:rtl/>
        </w:rPr>
        <w:t>)</w:t>
      </w:r>
      <w:r w:rsidRPr="00592E68">
        <w:rPr>
          <w:rtl/>
        </w:rPr>
        <w:t xml:space="preserve"> كلّه</w:t>
      </w:r>
      <w:r w:rsidR="005F712A">
        <w:rPr>
          <w:rtl/>
        </w:rPr>
        <w:t>،</w:t>
      </w:r>
      <w:r w:rsidRPr="00592E68">
        <w:rPr>
          <w:rtl/>
        </w:rPr>
        <w:t xml:space="preserve"> والاستيلاء عليه ومنع سائر الورَثة منه</w:t>
      </w:r>
      <w:r w:rsidR="005F712A">
        <w:rPr>
          <w:rtl/>
        </w:rPr>
        <w:t>،</w:t>
      </w:r>
      <w:r w:rsidRPr="00592E68">
        <w:rPr>
          <w:rtl/>
        </w:rPr>
        <w:t xml:space="preserve"> وساعدته السلطات على ذلك</w:t>
      </w:r>
      <w:r w:rsidR="005F712A">
        <w:rPr>
          <w:rtl/>
        </w:rPr>
        <w:t>،</w:t>
      </w:r>
      <w:r w:rsidRPr="00592E68">
        <w:rPr>
          <w:rtl/>
        </w:rPr>
        <w:t xml:space="preserve"> فإنّها بعد أنْ بحثَت وبذلَت جهدها في الفحص والمطاردة</w:t>
      </w:r>
      <w:r w:rsidR="005F712A">
        <w:rPr>
          <w:rtl/>
        </w:rPr>
        <w:t>،</w:t>
      </w:r>
      <w:r w:rsidRPr="00592E68">
        <w:rPr>
          <w:rtl/>
        </w:rPr>
        <w:t xml:space="preserve"> ولم تقَع للمهدي على أثر</w:t>
      </w:r>
      <w:r w:rsidR="005F712A">
        <w:rPr>
          <w:rtl/>
        </w:rPr>
        <w:t>،</w:t>
      </w:r>
      <w:r w:rsidRPr="00592E68">
        <w:rPr>
          <w:rtl/>
        </w:rPr>
        <w:t xml:space="preserve"> لم تجِد وريثاً غير جعفر</w:t>
      </w:r>
      <w:r w:rsidR="005F712A">
        <w:rPr>
          <w:rtl/>
        </w:rPr>
        <w:t>،</w:t>
      </w:r>
      <w:r w:rsidRPr="00592E68">
        <w:rPr>
          <w:rtl/>
        </w:rPr>
        <w:t xml:space="preserve"> ولم تجِد في دعوى جعفر للوراثة الشرعيّة كذِباً واضحاً - في مرتبة الإثبات القانوني على الأقل - فسمَحت له بالاستيلاء على مجموع الترِكة</w:t>
      </w:r>
      <w:r w:rsidR="005F712A">
        <w:rPr>
          <w:rtl/>
        </w:rPr>
        <w:t>.</w:t>
      </w:r>
    </w:p>
    <w:p w:rsidR="00AF623E" w:rsidRPr="00E47ED9" w:rsidRDefault="00AF623E" w:rsidP="00592E68">
      <w:pPr>
        <w:pStyle w:val="libNormal"/>
        <w:rPr>
          <w:rtl/>
        </w:rPr>
      </w:pPr>
      <w:r w:rsidRPr="00592E68">
        <w:rPr>
          <w:rtl/>
        </w:rPr>
        <w:t>ولئن كانت عاجزةً عن تنفيذ مطلبه الأوّل</w:t>
      </w:r>
      <w:r w:rsidR="005F712A">
        <w:rPr>
          <w:rtl/>
        </w:rPr>
        <w:t>،</w:t>
      </w:r>
      <w:r w:rsidRPr="00592E68">
        <w:rPr>
          <w:rtl/>
        </w:rPr>
        <w:t xml:space="preserve"> حتى لقد انصرفت عنه وهي آسفة</w:t>
      </w:r>
      <w:r w:rsidR="005F712A">
        <w:rPr>
          <w:rtl/>
        </w:rPr>
        <w:t>،</w:t>
      </w:r>
      <w:r w:rsidRPr="00592E68">
        <w:rPr>
          <w:rtl/>
        </w:rPr>
        <w:t xml:space="preserve"> فمطلبه هذا على أيّ حال مُمكن التنفيذ</w:t>
      </w:r>
      <w:r w:rsidR="005F712A">
        <w:rPr>
          <w:rtl/>
        </w:rPr>
        <w:t>،</w:t>
      </w:r>
      <w:r w:rsidRPr="00592E68">
        <w:rPr>
          <w:rtl/>
        </w:rPr>
        <w:t xml:space="preserve"> وتمكينه من التصرّف في الأموال أمرٌ ميسور</w:t>
      </w:r>
      <w:r w:rsidR="005F712A">
        <w:rPr>
          <w:rtl/>
        </w:rPr>
        <w:t>.</w:t>
      </w:r>
    </w:p>
    <w:p w:rsidR="00AF623E" w:rsidRPr="00E47ED9" w:rsidRDefault="00AF623E" w:rsidP="00592E68">
      <w:pPr>
        <w:pStyle w:val="libNormal"/>
        <w:rPr>
          <w:rtl/>
        </w:rPr>
      </w:pPr>
      <w:r w:rsidRPr="00592E68">
        <w:rPr>
          <w:rtl/>
        </w:rPr>
        <w:t>وهذا هو الذي يشير إليه عثمان بن سعيد في بعض مجالسه مع أصحابه - على ما سمعنا - قائلاً</w:t>
      </w:r>
      <w:r w:rsidR="005F712A">
        <w:rPr>
          <w:rtl/>
        </w:rPr>
        <w:t>:</w:t>
      </w:r>
      <w:r w:rsidRPr="00592E68">
        <w:rPr>
          <w:rtl/>
        </w:rPr>
        <w:t xml:space="preserve"> فإنّ الأمر عند السلطان أنّ أبا محمّد </w:t>
      </w:r>
      <w:r w:rsidR="005F712A">
        <w:rPr>
          <w:rtl/>
        </w:rPr>
        <w:t>(</w:t>
      </w:r>
      <w:r w:rsidRPr="00592E68">
        <w:rPr>
          <w:rtl/>
        </w:rPr>
        <w:t>عليه السلام</w:t>
      </w:r>
      <w:r w:rsidR="005F712A">
        <w:rPr>
          <w:rtl/>
        </w:rPr>
        <w:t>)</w:t>
      </w:r>
      <w:r w:rsidRPr="00592E68">
        <w:rPr>
          <w:rtl/>
        </w:rPr>
        <w:t xml:space="preserve"> مضى ولم يخلّف ولَداً وقُسِّم ميراثه</w:t>
      </w:r>
      <w:r w:rsidR="005F712A">
        <w:rPr>
          <w:rtl/>
        </w:rPr>
        <w:t>،</w:t>
      </w:r>
      <w:r w:rsidRPr="00592E68">
        <w:rPr>
          <w:rtl/>
        </w:rPr>
        <w:t xml:space="preserve"> وأخذه مَن لا حقَّ له</w:t>
      </w:r>
      <w:r w:rsidR="005F712A">
        <w:rPr>
          <w:rtl/>
        </w:rPr>
        <w:t>،</w:t>
      </w:r>
      <w:r w:rsidRPr="00592E68">
        <w:rPr>
          <w:rtl/>
        </w:rPr>
        <w:t xml:space="preserve"> وصبَر على ذلك</w:t>
      </w:r>
      <w:r w:rsidR="005F712A">
        <w:rPr>
          <w:rtl/>
        </w:rPr>
        <w:t>،</w:t>
      </w:r>
      <w:r w:rsidRPr="00592E68">
        <w:rPr>
          <w:rtl/>
        </w:rPr>
        <w:t xml:space="preserve"> وهو ذا عياله يجولون وليس أحدٌ يجسر أنْ يتعرّف عليهم أو ينيلهم شيئاً</w:t>
      </w:r>
      <w:r w:rsidRPr="00F04C39">
        <w:rPr>
          <w:rStyle w:val="libFootnotenumChar"/>
          <w:rtl/>
        </w:rPr>
        <w:t>(1)</w:t>
      </w:r>
      <w:r w:rsidR="005F712A" w:rsidRPr="002F1E35">
        <w:rPr>
          <w:rtl/>
        </w:rPr>
        <w:t>.</w:t>
      </w:r>
    </w:p>
    <w:p w:rsidR="00AF623E" w:rsidRPr="00E47ED9" w:rsidRDefault="00AF623E" w:rsidP="00592E68">
      <w:pPr>
        <w:pStyle w:val="libNormal"/>
        <w:rPr>
          <w:rtl/>
        </w:rPr>
      </w:pPr>
      <w:r w:rsidRPr="00592E68">
        <w:rPr>
          <w:rtl/>
        </w:rPr>
        <w:t>انظر إلى الأثر الاجتماعي التخريبي الذي أنتجه مخطّط جعفر</w:t>
      </w:r>
      <w:r w:rsidR="005F712A">
        <w:rPr>
          <w:rtl/>
        </w:rPr>
        <w:t>،</w:t>
      </w:r>
      <w:r w:rsidRPr="00592E68">
        <w:rPr>
          <w:rtl/>
        </w:rPr>
        <w:t xml:space="preserve"> فإنّه وإنْ فشِل في الإمامة</w:t>
      </w:r>
      <w:r w:rsidR="005F712A">
        <w:rPr>
          <w:rtl/>
        </w:rPr>
        <w:t>،</w:t>
      </w:r>
      <w:r w:rsidRPr="00592E68">
        <w:rPr>
          <w:rtl/>
        </w:rPr>
        <w:t xml:space="preserve"> إلاّ أنّه لم يفشَل في الاستيلاء على الميراث</w:t>
      </w:r>
      <w:r w:rsidR="005F712A">
        <w:rPr>
          <w:rtl/>
        </w:rPr>
        <w:t>،</w:t>
      </w:r>
    </w:p>
    <w:p w:rsidR="00AF623E" w:rsidRPr="00E47ED9" w:rsidRDefault="005F712A" w:rsidP="005F712A">
      <w:pPr>
        <w:pStyle w:val="libLine"/>
        <w:rPr>
          <w:rtl/>
        </w:rPr>
      </w:pPr>
      <w:r>
        <w:rPr>
          <w:rtl/>
        </w:rPr>
        <w:t>____________________</w:t>
      </w:r>
    </w:p>
    <w:p w:rsidR="00AF623E" w:rsidRPr="00592E68" w:rsidRDefault="00AF623E" w:rsidP="00592E68">
      <w:pPr>
        <w:pStyle w:val="libFootnote0"/>
        <w:rPr>
          <w:rtl/>
        </w:rPr>
      </w:pPr>
      <w:r w:rsidRPr="00E47ED9">
        <w:rPr>
          <w:rtl/>
        </w:rPr>
        <w:t>(1) الغيبة للشيخ الطوسي ص147 ص219</w:t>
      </w:r>
      <w:r w:rsidR="005F712A">
        <w:rPr>
          <w:rtl/>
        </w:rPr>
        <w:t>.</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ولم يكتفِ بحصّته من الإرث</w:t>
      </w:r>
      <w:r w:rsidR="005F712A">
        <w:rPr>
          <w:rtl/>
        </w:rPr>
        <w:t>،</w:t>
      </w:r>
      <w:r w:rsidRPr="00592E68">
        <w:rPr>
          <w:rtl/>
        </w:rPr>
        <w:t xml:space="preserve"> بحسَب ما هو المشروع في الإسلام</w:t>
      </w:r>
      <w:r w:rsidR="005F712A">
        <w:rPr>
          <w:rtl/>
        </w:rPr>
        <w:t>،</w:t>
      </w:r>
      <w:r w:rsidRPr="00592E68">
        <w:rPr>
          <w:rtl/>
        </w:rPr>
        <w:t xml:space="preserve"> لو كان وارثاً</w:t>
      </w:r>
      <w:r w:rsidR="005F712A">
        <w:rPr>
          <w:rtl/>
        </w:rPr>
        <w:t>.</w:t>
      </w:r>
      <w:r w:rsidRPr="00592E68">
        <w:rPr>
          <w:rtl/>
        </w:rPr>
        <w:t>. بل استولى على المجموع</w:t>
      </w:r>
      <w:r w:rsidR="005F712A">
        <w:rPr>
          <w:rtl/>
        </w:rPr>
        <w:t>،</w:t>
      </w:r>
      <w:r w:rsidRPr="00592E68">
        <w:rPr>
          <w:rtl/>
        </w:rPr>
        <w:t xml:space="preserve"> فنتج عن ذلك بطبيعة الحال</w:t>
      </w:r>
      <w:r w:rsidR="005F712A">
        <w:rPr>
          <w:rtl/>
        </w:rPr>
        <w:t>،</w:t>
      </w:r>
      <w:r w:rsidRPr="00592E68">
        <w:rPr>
          <w:rtl/>
        </w:rPr>
        <w:t xml:space="preserve"> أنّ أفراد العائلة الآخرين لم يبقَ لهم مأوى ولا ملبَس ولا مطعم</w:t>
      </w:r>
      <w:r w:rsidR="005F712A">
        <w:rPr>
          <w:rtl/>
        </w:rPr>
        <w:t>،</w:t>
      </w:r>
      <w:r w:rsidRPr="00592E68">
        <w:rPr>
          <w:rtl/>
        </w:rPr>
        <w:t xml:space="preserve"> فبقوا يجولون في الطرقات</w:t>
      </w:r>
      <w:r w:rsidR="005F712A">
        <w:rPr>
          <w:rtl/>
        </w:rPr>
        <w:t>.</w:t>
      </w:r>
      <w:r w:rsidRPr="00592E68">
        <w:rPr>
          <w:rtl/>
        </w:rPr>
        <w:t>.لا يستطيع أحد أنْ يلتفت إليهم أو يدّعي معرفته بهم أو يمدّهم بشيءٍ من الخير</w:t>
      </w:r>
      <w:r w:rsidR="005F712A">
        <w:rPr>
          <w:rtl/>
        </w:rPr>
        <w:t>؛</w:t>
      </w:r>
      <w:r w:rsidRPr="00592E68">
        <w:rPr>
          <w:rtl/>
        </w:rPr>
        <w:t xml:space="preserve"> لأنّه بذلك يُعرّض نفسه للتنكيل من قِبَل الدولة</w:t>
      </w:r>
      <w:r w:rsidR="005F712A">
        <w:rPr>
          <w:rtl/>
        </w:rPr>
        <w:t>.</w:t>
      </w:r>
    </w:p>
    <w:p w:rsidR="00AF623E" w:rsidRPr="00ED637D" w:rsidRDefault="00AF623E" w:rsidP="00ED637D">
      <w:pPr>
        <w:pStyle w:val="libCenter"/>
        <w:rPr>
          <w:rtl/>
        </w:rPr>
      </w:pPr>
      <w:r w:rsidRPr="00E47ED9">
        <w:rPr>
          <w:rtl/>
        </w:rPr>
        <w:t>* * *</w:t>
      </w:r>
    </w:p>
    <w:p w:rsidR="00AF623E" w:rsidRPr="005F712A" w:rsidRDefault="00AF623E" w:rsidP="005F712A">
      <w:pPr>
        <w:pStyle w:val="libBold1"/>
        <w:rPr>
          <w:rtl/>
        </w:rPr>
      </w:pPr>
      <w:r w:rsidRPr="00E47ED9">
        <w:rPr>
          <w:rtl/>
        </w:rPr>
        <w:t xml:space="preserve">[ لماذا لم يظهر الإمام المهدي </w:t>
      </w:r>
      <w:r w:rsidR="005F712A">
        <w:rPr>
          <w:rtl/>
        </w:rPr>
        <w:t>(</w:t>
      </w:r>
      <w:r w:rsidRPr="00E47ED9">
        <w:rPr>
          <w:rtl/>
        </w:rPr>
        <w:t>عليه السلام</w:t>
      </w:r>
      <w:r w:rsidR="005F712A">
        <w:rPr>
          <w:rtl/>
        </w:rPr>
        <w:t>)،</w:t>
      </w:r>
      <w:r w:rsidRPr="00E47ED9">
        <w:rPr>
          <w:rtl/>
        </w:rPr>
        <w:t xml:space="preserve"> ويمدّ عائلته بما تحتاج إليه مِن أسباب المعاش</w:t>
      </w:r>
      <w:r w:rsidR="005F712A">
        <w:rPr>
          <w:rtl/>
        </w:rPr>
        <w:t>؟</w:t>
      </w:r>
      <w:r w:rsidRPr="00E47ED9">
        <w:rPr>
          <w:rtl/>
        </w:rPr>
        <w:t xml:space="preserve"> ]</w:t>
      </w:r>
    </w:p>
    <w:p w:rsidR="00AF623E" w:rsidRPr="00E47ED9" w:rsidRDefault="00AF623E" w:rsidP="00592E68">
      <w:pPr>
        <w:pStyle w:val="libNormal"/>
        <w:rPr>
          <w:rtl/>
        </w:rPr>
      </w:pPr>
      <w:r w:rsidRPr="00592E68">
        <w:rPr>
          <w:rtl/>
        </w:rPr>
        <w:t>يبقى اعتراضٌ واحد قد يخطر على الذهن</w:t>
      </w:r>
      <w:r w:rsidR="005F712A">
        <w:rPr>
          <w:rtl/>
        </w:rPr>
        <w:t>،</w:t>
      </w:r>
      <w:r w:rsidRPr="00592E68">
        <w:rPr>
          <w:rtl/>
        </w:rPr>
        <w:t xml:space="preserve"> وهو أنّ المهدي </w:t>
      </w:r>
      <w:r w:rsidR="005F712A">
        <w:rPr>
          <w:rtl/>
        </w:rPr>
        <w:t>(</w:t>
      </w:r>
      <w:r w:rsidRPr="00592E68">
        <w:rPr>
          <w:rtl/>
        </w:rPr>
        <w:t>عليه السلام</w:t>
      </w:r>
      <w:r w:rsidR="005F712A">
        <w:rPr>
          <w:rtl/>
        </w:rPr>
        <w:t>)</w:t>
      </w:r>
      <w:r w:rsidRPr="00592E68">
        <w:rPr>
          <w:rtl/>
        </w:rPr>
        <w:t xml:space="preserve"> نفسه كان يتمكّن مِن أنْ يظهَر ويسيطر على العالَم</w:t>
      </w:r>
      <w:r w:rsidR="005F712A">
        <w:rPr>
          <w:rtl/>
        </w:rPr>
        <w:t>،</w:t>
      </w:r>
      <w:r w:rsidRPr="00592E68">
        <w:rPr>
          <w:rtl/>
        </w:rPr>
        <w:t xml:space="preserve"> ويمدّ عائلته بما تحتاج إليه مِن أسباب المعاش</w:t>
      </w:r>
      <w:r w:rsidR="005F712A">
        <w:rPr>
          <w:rtl/>
        </w:rPr>
        <w:t>،</w:t>
      </w:r>
      <w:r w:rsidRPr="00592E68">
        <w:rPr>
          <w:rtl/>
        </w:rPr>
        <w:t xml:space="preserve"> فلماذا لم يفعل</w:t>
      </w:r>
      <w:r w:rsidR="005F712A">
        <w:rPr>
          <w:rtl/>
        </w:rPr>
        <w:t>؟</w:t>
      </w:r>
    </w:p>
    <w:p w:rsidR="00AF623E" w:rsidRPr="00E47ED9" w:rsidRDefault="00AF623E" w:rsidP="00592E68">
      <w:pPr>
        <w:pStyle w:val="libNormal"/>
        <w:rPr>
          <w:rtl/>
        </w:rPr>
      </w:pPr>
      <w:r w:rsidRPr="00592E68">
        <w:rPr>
          <w:rtl/>
        </w:rPr>
        <w:t>وجواب ذلك واضح كلَّ الوضوح</w:t>
      </w:r>
      <w:r w:rsidR="005F712A">
        <w:rPr>
          <w:rtl/>
        </w:rPr>
        <w:t>،</w:t>
      </w:r>
      <w:r w:rsidRPr="00592E68">
        <w:rPr>
          <w:rtl/>
        </w:rPr>
        <w:t xml:space="preserve"> وهو</w:t>
      </w:r>
      <w:r w:rsidR="005F712A">
        <w:rPr>
          <w:rtl/>
        </w:rPr>
        <w:t>:</w:t>
      </w:r>
      <w:r w:rsidRPr="00592E68">
        <w:rPr>
          <w:rtl/>
        </w:rPr>
        <w:t xml:space="preserve"> إنّه لو كان يظهر في ذلك الحين</w:t>
      </w:r>
      <w:r w:rsidR="005F712A">
        <w:rPr>
          <w:rtl/>
        </w:rPr>
        <w:t>،</w:t>
      </w:r>
      <w:r w:rsidRPr="00592E68">
        <w:rPr>
          <w:rtl/>
        </w:rPr>
        <w:t xml:space="preserve"> لكان يُقتَل لا محالة</w:t>
      </w:r>
      <w:r w:rsidR="005F712A">
        <w:rPr>
          <w:rtl/>
        </w:rPr>
        <w:t>،</w:t>
      </w:r>
      <w:r w:rsidRPr="00592E68">
        <w:rPr>
          <w:rtl/>
        </w:rPr>
        <w:t xml:space="preserve"> بعدما عرفنا وسنعرف الجهود المضنية التي تبذلها الدولة في البحث عنه</w:t>
      </w:r>
      <w:r w:rsidR="005F712A">
        <w:rPr>
          <w:rtl/>
        </w:rPr>
        <w:t>،</w:t>
      </w:r>
      <w:r w:rsidRPr="00592E68">
        <w:rPr>
          <w:rtl/>
        </w:rPr>
        <w:t xml:space="preserve"> ولفَشَل مخطّطه في هِداية العالَم والسيطرة عليه</w:t>
      </w:r>
      <w:r w:rsidR="005F712A">
        <w:rPr>
          <w:rtl/>
        </w:rPr>
        <w:t>،</w:t>
      </w:r>
      <w:r w:rsidRPr="00592E68">
        <w:rPr>
          <w:rtl/>
        </w:rPr>
        <w:t xml:space="preserve"> إذ لا يطيعه يومئذٍ ولا يسير في إمرته إلاّ أقلّ القليل من أصحابه</w:t>
      </w:r>
      <w:r w:rsidR="005F712A">
        <w:rPr>
          <w:rtl/>
        </w:rPr>
        <w:t>،</w:t>
      </w:r>
      <w:r w:rsidRPr="00592E68">
        <w:rPr>
          <w:rtl/>
        </w:rPr>
        <w:t xml:space="preserve"> ممّن لا يغني لفتح شبرٍ من الأرض</w:t>
      </w:r>
      <w:r w:rsidR="005F712A">
        <w:rPr>
          <w:rtl/>
        </w:rPr>
        <w:t>،</w:t>
      </w:r>
      <w:r w:rsidRPr="00592E68">
        <w:rPr>
          <w:rtl/>
        </w:rPr>
        <w:t xml:space="preserve"> فضلاً عن البسيطةِ كلّها</w:t>
      </w:r>
      <w:r w:rsidR="005F712A">
        <w:rPr>
          <w:rtl/>
        </w:rPr>
        <w:t>،</w:t>
      </w:r>
      <w:r w:rsidRPr="00592E68">
        <w:rPr>
          <w:rtl/>
        </w:rPr>
        <w:t xml:space="preserve"> وأمّا المجتمع فلنْ يستمع إلى ندائه</w:t>
      </w:r>
      <w:r w:rsidR="005F712A">
        <w:rPr>
          <w:rtl/>
        </w:rPr>
        <w:t>،</w:t>
      </w:r>
      <w:r w:rsidRPr="00592E68">
        <w:rPr>
          <w:rtl/>
        </w:rPr>
        <w:t xml:space="preserve"> وسيكون عوناً للدولة عليه</w:t>
      </w:r>
      <w:r w:rsidR="005F712A">
        <w:rPr>
          <w:rtl/>
        </w:rPr>
        <w:t>.</w:t>
      </w:r>
    </w:p>
    <w:p w:rsidR="00AF623E" w:rsidRPr="00E47ED9" w:rsidRDefault="00AF623E" w:rsidP="00592E68">
      <w:pPr>
        <w:pStyle w:val="libNormal"/>
        <w:rPr>
          <w:rtl/>
        </w:rPr>
      </w:pPr>
      <w:r w:rsidRPr="00592E68">
        <w:rPr>
          <w:rtl/>
        </w:rPr>
        <w:t>وإنّما أعدّ الله تعالى ظهوره عند وجود عددٍ مهمٍّ من ذوي النفوس القويّة والقلوب المؤمنة والعقول الواعية</w:t>
      </w:r>
      <w:r w:rsidR="005F712A">
        <w:rPr>
          <w:rtl/>
        </w:rPr>
        <w:t>،</w:t>
      </w:r>
      <w:r w:rsidRPr="00592E68">
        <w:rPr>
          <w:rtl/>
        </w:rPr>
        <w:t xml:space="preserve"> بحيث يستطيع أنْ يفتح بهم العالم</w:t>
      </w:r>
      <w:r w:rsidR="005F712A">
        <w:rPr>
          <w:rtl/>
        </w:rPr>
        <w:t>،</w:t>
      </w:r>
      <w:r w:rsidRPr="00592E68">
        <w:rPr>
          <w:rtl/>
        </w:rPr>
        <w:t xml:space="preserve"> كما سيأتي برهانه في الكتاب الثاني من هذه الموسوعة</w:t>
      </w:r>
      <w:r w:rsidR="005F712A">
        <w:rPr>
          <w:rtl/>
        </w:rPr>
        <w:t>،</w:t>
      </w:r>
      <w:r w:rsidRPr="00592E68">
        <w:rPr>
          <w:rtl/>
        </w:rPr>
        <w:t xml:space="preserve"> وحيث لا يكون الوقت ملائماً للظهور</w:t>
      </w:r>
      <w:r w:rsidR="005F712A">
        <w:rPr>
          <w:rtl/>
        </w:rPr>
        <w:t>،</w:t>
      </w:r>
      <w:r w:rsidRPr="00592E68">
        <w:rPr>
          <w:rtl/>
        </w:rPr>
        <w:t xml:space="preserve"> وكانت هداية العالَم لا تتحقّق إلاّ</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بالتأخير</w:t>
      </w:r>
      <w:r w:rsidR="005F712A">
        <w:rPr>
          <w:rtl/>
        </w:rPr>
        <w:t>،</w:t>
      </w:r>
      <w:r w:rsidRPr="00592E68">
        <w:rPr>
          <w:rtl/>
        </w:rPr>
        <w:t xml:space="preserve"> إذن فمِن المنطقي جدّاً بل الضروري حقيقةً</w:t>
      </w:r>
      <w:r w:rsidR="005F712A">
        <w:rPr>
          <w:rtl/>
        </w:rPr>
        <w:t>،</w:t>
      </w:r>
      <w:r w:rsidRPr="00592E68">
        <w:rPr>
          <w:rtl/>
        </w:rPr>
        <w:t xml:space="preserve"> التضحية بمصالح عائلته الخاصّة في سبيل ذلك الهدَف الإلهي الأعلى</w:t>
      </w:r>
      <w:r w:rsidR="005F712A">
        <w:rPr>
          <w:rtl/>
        </w:rPr>
        <w:t>.</w:t>
      </w:r>
    </w:p>
    <w:p w:rsidR="00AF623E" w:rsidRPr="00E47ED9" w:rsidRDefault="00AF623E" w:rsidP="00592E68">
      <w:pPr>
        <w:pStyle w:val="libNormal"/>
        <w:rPr>
          <w:rtl/>
        </w:rPr>
      </w:pPr>
      <w:r w:rsidRPr="00592E68">
        <w:rPr>
          <w:rtl/>
        </w:rPr>
        <w:t>وربّما يُعتَرَض هنا فيقال</w:t>
      </w:r>
      <w:r w:rsidR="005F712A">
        <w:rPr>
          <w:rtl/>
        </w:rPr>
        <w:t>:</w:t>
      </w:r>
      <w:r w:rsidRPr="00592E68">
        <w:rPr>
          <w:rtl/>
        </w:rPr>
        <w:t xml:space="preserve"> إنّه وإنْ لم يُمكنه الظهور</w:t>
      </w:r>
      <w:r w:rsidR="005F712A">
        <w:rPr>
          <w:rtl/>
        </w:rPr>
        <w:t>،</w:t>
      </w:r>
      <w:r w:rsidRPr="00592E68">
        <w:rPr>
          <w:rtl/>
        </w:rPr>
        <w:t xml:space="preserve"> إلاّ أنّه يمكنه مساعدة أهله حال غيبته</w:t>
      </w:r>
      <w:r w:rsidR="005F712A">
        <w:rPr>
          <w:rtl/>
        </w:rPr>
        <w:t>،</w:t>
      </w:r>
      <w:r w:rsidRPr="00592E68">
        <w:rPr>
          <w:rtl/>
        </w:rPr>
        <w:t xml:space="preserve"> فإنّه يُمكن إرسال الأموال إليهم بالطريق الذي كانت تخرج به التوقيعات والمراسلات عنه </w:t>
      </w:r>
      <w:r w:rsidR="005F712A">
        <w:rPr>
          <w:rtl/>
        </w:rPr>
        <w:t>(</w:t>
      </w:r>
      <w:r w:rsidRPr="00592E68">
        <w:rPr>
          <w:rtl/>
        </w:rPr>
        <w:t>عليه السلام</w:t>
      </w:r>
      <w:r w:rsidR="005F712A">
        <w:rPr>
          <w:rtl/>
        </w:rPr>
        <w:t>).</w:t>
      </w:r>
      <w:r w:rsidRPr="00592E68">
        <w:rPr>
          <w:rtl/>
        </w:rPr>
        <w:t xml:space="preserve"> </w:t>
      </w:r>
    </w:p>
    <w:p w:rsidR="00AF623E" w:rsidRPr="00E47ED9" w:rsidRDefault="00AF623E" w:rsidP="00592E68">
      <w:pPr>
        <w:pStyle w:val="libNormal"/>
        <w:rPr>
          <w:rtl/>
        </w:rPr>
      </w:pPr>
      <w:r w:rsidRPr="00592E68">
        <w:rPr>
          <w:rtl/>
        </w:rPr>
        <w:t>وجوابه أيضاً واضح</w:t>
      </w:r>
      <w:r w:rsidR="005F712A">
        <w:rPr>
          <w:rtl/>
        </w:rPr>
        <w:t>،</w:t>
      </w:r>
      <w:r w:rsidRPr="00592E68">
        <w:rPr>
          <w:rtl/>
        </w:rPr>
        <w:t xml:space="preserve"> بعد العلم أنّ التوقيعات والمراسلات</w:t>
      </w:r>
      <w:r w:rsidR="005F712A">
        <w:rPr>
          <w:rtl/>
        </w:rPr>
        <w:t>،</w:t>
      </w:r>
      <w:r w:rsidRPr="00592E68">
        <w:rPr>
          <w:rtl/>
        </w:rPr>
        <w:t xml:space="preserve"> إنّما كانت تصدر عن المهدي </w:t>
      </w:r>
      <w:r w:rsidR="005F712A">
        <w:rPr>
          <w:rtl/>
        </w:rPr>
        <w:t>(</w:t>
      </w:r>
      <w:r w:rsidRPr="00592E68">
        <w:rPr>
          <w:rtl/>
        </w:rPr>
        <w:t>عليه السلام</w:t>
      </w:r>
      <w:r w:rsidR="005F712A">
        <w:rPr>
          <w:rtl/>
        </w:rPr>
        <w:t>)</w:t>
      </w:r>
      <w:r w:rsidRPr="00592E68">
        <w:rPr>
          <w:rtl/>
        </w:rPr>
        <w:t xml:space="preserve"> في النطاق السرّي الخاص الذي لا يتجاوز مُواليه</w:t>
      </w:r>
      <w:r w:rsidR="005F712A">
        <w:rPr>
          <w:rtl/>
        </w:rPr>
        <w:t>،</w:t>
      </w:r>
      <w:r w:rsidRPr="00592E68">
        <w:rPr>
          <w:rtl/>
        </w:rPr>
        <w:t xml:space="preserve"> إلى أيِّ شخصٍ يُشكُّ بارتباطه بالسلطة أو ضعفه تجاهها</w:t>
      </w:r>
      <w:r w:rsidR="005F712A">
        <w:rPr>
          <w:rtl/>
        </w:rPr>
        <w:t>،</w:t>
      </w:r>
      <w:r w:rsidRPr="00592E68">
        <w:rPr>
          <w:rtl/>
        </w:rPr>
        <w:t xml:space="preserve"> إذ مِن الواضح أنّ السلطة لو كانت تطّلع على هذه المراسلات</w:t>
      </w:r>
      <w:r w:rsidR="005F712A">
        <w:rPr>
          <w:rtl/>
        </w:rPr>
        <w:t>،</w:t>
      </w:r>
      <w:r w:rsidRPr="00592E68">
        <w:rPr>
          <w:rtl/>
        </w:rPr>
        <w:t xml:space="preserve"> لكانت المُستَمسَك الرئيسي الذي تأخذه ضدّه </w:t>
      </w:r>
      <w:r w:rsidR="005F712A">
        <w:rPr>
          <w:rtl/>
        </w:rPr>
        <w:t>(</w:t>
      </w:r>
      <w:r w:rsidRPr="00592E68">
        <w:rPr>
          <w:rtl/>
        </w:rPr>
        <w:t>عليه السلام</w:t>
      </w:r>
      <w:r w:rsidR="005F712A">
        <w:rPr>
          <w:rtl/>
        </w:rPr>
        <w:t>).</w:t>
      </w:r>
    </w:p>
    <w:p w:rsidR="00AF623E" w:rsidRPr="00E47ED9" w:rsidRDefault="00AF623E" w:rsidP="00592E68">
      <w:pPr>
        <w:pStyle w:val="libNormal"/>
        <w:rPr>
          <w:rtl/>
        </w:rPr>
      </w:pPr>
      <w:r w:rsidRPr="00592E68">
        <w:rPr>
          <w:rtl/>
        </w:rPr>
        <w:t xml:space="preserve">إذا عرفنا ذلك نعلم أنّ دفع المهدي </w:t>
      </w:r>
      <w:r w:rsidR="005F712A">
        <w:rPr>
          <w:rtl/>
        </w:rPr>
        <w:t>(</w:t>
      </w:r>
      <w:r w:rsidRPr="00592E68">
        <w:rPr>
          <w:rtl/>
        </w:rPr>
        <w:t>عليه السلام</w:t>
      </w:r>
      <w:r w:rsidR="005F712A">
        <w:rPr>
          <w:rtl/>
        </w:rPr>
        <w:t>)</w:t>
      </w:r>
      <w:r w:rsidRPr="00592E68">
        <w:rPr>
          <w:rtl/>
        </w:rPr>
        <w:t xml:space="preserve"> للأموال إلى عائلته بشكلٍ يُغنيهم ويُيسّر حالهم</w:t>
      </w:r>
      <w:r w:rsidR="005F712A">
        <w:rPr>
          <w:rtl/>
        </w:rPr>
        <w:t>،</w:t>
      </w:r>
      <w:r w:rsidRPr="00592E68">
        <w:rPr>
          <w:rtl/>
        </w:rPr>
        <w:t xml:space="preserve"> يكون مُلفتاً للنظر ومثيراً للتساؤل في ذهن السلطة</w:t>
      </w:r>
      <w:r w:rsidR="005F712A">
        <w:rPr>
          <w:rtl/>
        </w:rPr>
        <w:t>،</w:t>
      </w:r>
      <w:r w:rsidRPr="00592E68">
        <w:rPr>
          <w:rtl/>
        </w:rPr>
        <w:t xml:space="preserve"> وخاصّةً وأنّ هذه العائلة لا زالت تحت المراقبة والتركيز</w:t>
      </w:r>
      <w:r w:rsidR="005F712A">
        <w:rPr>
          <w:rtl/>
        </w:rPr>
        <w:t>.</w:t>
      </w:r>
      <w:r w:rsidRPr="00592E68">
        <w:rPr>
          <w:rtl/>
        </w:rPr>
        <w:t>. فيكون له مِن المضاعفات ما لا يخفى</w:t>
      </w:r>
      <w:r w:rsidR="005F712A">
        <w:rPr>
          <w:rtl/>
        </w:rPr>
        <w:t>،</w:t>
      </w:r>
      <w:r w:rsidRPr="00592E68">
        <w:rPr>
          <w:rtl/>
        </w:rPr>
        <w:t xml:space="preserve"> وأمّا مواصلتهم سرّاً بالمال اليسير عن طريق سفرائه</w:t>
      </w:r>
      <w:r w:rsidR="005F712A">
        <w:rPr>
          <w:rtl/>
        </w:rPr>
        <w:t>.</w:t>
      </w:r>
      <w:r w:rsidRPr="00592E68">
        <w:rPr>
          <w:rtl/>
        </w:rPr>
        <w:t>. فهو أمرٌ محتمل</w:t>
      </w:r>
      <w:r w:rsidR="005F712A">
        <w:rPr>
          <w:rtl/>
        </w:rPr>
        <w:t>،</w:t>
      </w:r>
      <w:r w:rsidRPr="00592E68">
        <w:rPr>
          <w:rtl/>
        </w:rPr>
        <w:t xml:space="preserve"> لا يُمكن نفيه</w:t>
      </w:r>
      <w:r w:rsidR="005F712A">
        <w:rPr>
          <w:rtl/>
        </w:rPr>
        <w:t>.</w:t>
      </w:r>
    </w:p>
    <w:p w:rsidR="00AF623E" w:rsidRPr="00ED637D" w:rsidRDefault="00AF623E" w:rsidP="00ED637D">
      <w:pPr>
        <w:pStyle w:val="libCenter"/>
        <w:rPr>
          <w:rtl/>
        </w:rPr>
      </w:pPr>
      <w:r w:rsidRPr="00E47ED9">
        <w:rPr>
          <w:rFonts w:hint="cs"/>
          <w:rtl/>
          <w:lang w:bidi="ar-LB"/>
        </w:rPr>
        <w:t>***</w:t>
      </w:r>
    </w:p>
    <w:p w:rsidR="00AF623E" w:rsidRPr="005F712A" w:rsidRDefault="00AF623E" w:rsidP="005F712A">
      <w:pPr>
        <w:pStyle w:val="libBold1"/>
        <w:rPr>
          <w:rtl/>
        </w:rPr>
      </w:pPr>
      <w:r w:rsidRPr="00E47ED9">
        <w:rPr>
          <w:rtl/>
        </w:rPr>
        <w:t xml:space="preserve">[ موقف الإمام المهدي </w:t>
      </w:r>
      <w:r w:rsidR="005F712A">
        <w:rPr>
          <w:rtl/>
        </w:rPr>
        <w:t>(</w:t>
      </w:r>
      <w:r w:rsidRPr="00E47ED9">
        <w:rPr>
          <w:rtl/>
        </w:rPr>
        <w:t>عليه السلام</w:t>
      </w:r>
      <w:r w:rsidR="005F712A">
        <w:rPr>
          <w:rtl/>
        </w:rPr>
        <w:t>)</w:t>
      </w:r>
      <w:r w:rsidRPr="00E47ED9">
        <w:rPr>
          <w:rtl/>
        </w:rPr>
        <w:t xml:space="preserve"> من عمّه جعفر</w:t>
      </w:r>
      <w:r w:rsidR="005F712A">
        <w:rPr>
          <w:rtl/>
        </w:rPr>
        <w:t>:</w:t>
      </w:r>
      <w:r w:rsidRPr="00E47ED9">
        <w:rPr>
          <w:rtl/>
        </w:rPr>
        <w:t xml:space="preserve"> ]</w:t>
      </w:r>
    </w:p>
    <w:p w:rsidR="00AF623E" w:rsidRPr="00E47ED9" w:rsidRDefault="00AF623E" w:rsidP="00592E68">
      <w:pPr>
        <w:pStyle w:val="libNormal"/>
        <w:rPr>
          <w:rtl/>
        </w:rPr>
      </w:pPr>
      <w:r w:rsidRPr="00592E68">
        <w:rPr>
          <w:rtl/>
        </w:rPr>
        <w:t>وقبل أنْ ننطلق إلى النشاط الثالث لجعفر بن عليّ</w:t>
      </w:r>
      <w:r w:rsidR="005F712A">
        <w:rPr>
          <w:rtl/>
        </w:rPr>
        <w:t>،</w:t>
      </w:r>
      <w:r w:rsidRPr="00592E68">
        <w:rPr>
          <w:rtl/>
        </w:rPr>
        <w:t xml:space="preserve"> يحسن بنا أنْ نتميّز بوضوح موقف الإمام المهدي </w:t>
      </w:r>
      <w:r w:rsidR="005F712A">
        <w:rPr>
          <w:rtl/>
        </w:rPr>
        <w:t>(</w:t>
      </w:r>
      <w:r w:rsidRPr="00592E68">
        <w:rPr>
          <w:rtl/>
        </w:rPr>
        <w:t>عليه السلام</w:t>
      </w:r>
      <w:r w:rsidR="005F712A">
        <w:rPr>
          <w:rtl/>
        </w:rPr>
        <w:t>)</w:t>
      </w:r>
      <w:r w:rsidRPr="00592E68">
        <w:rPr>
          <w:rtl/>
        </w:rPr>
        <w:t xml:space="preserve"> من عمّه تجاه ذلك</w:t>
      </w:r>
      <w:r w:rsidR="005F712A">
        <w:rPr>
          <w:rtl/>
        </w:rPr>
        <w:t>،</w:t>
      </w:r>
      <w:r w:rsidRPr="00592E68">
        <w:rPr>
          <w:rtl/>
        </w:rPr>
        <w:t xml:space="preserve"> بحسَب ما هو المروي في تاريخنا الخاص</w:t>
      </w:r>
      <w:r w:rsidR="005F712A">
        <w:rPr>
          <w:rtl/>
        </w:rPr>
        <w:t>.</w:t>
      </w:r>
    </w:p>
    <w:p w:rsidR="00AF623E" w:rsidRPr="00E47ED9" w:rsidRDefault="00AF623E" w:rsidP="00592E68">
      <w:pPr>
        <w:pStyle w:val="libNormal"/>
        <w:rPr>
          <w:rtl/>
        </w:rPr>
      </w:pPr>
      <w:r w:rsidRPr="00592E68">
        <w:rPr>
          <w:rtl/>
        </w:rPr>
        <w:t xml:space="preserve">حيث نجد الإمام </w:t>
      </w:r>
      <w:r w:rsidR="005F712A">
        <w:rPr>
          <w:rtl/>
        </w:rPr>
        <w:t>(</w:t>
      </w:r>
      <w:r w:rsidRPr="00592E68">
        <w:rPr>
          <w:rtl/>
        </w:rPr>
        <w:t>عليه السلام</w:t>
      </w:r>
      <w:r w:rsidR="005F712A">
        <w:rPr>
          <w:rtl/>
        </w:rPr>
        <w:t>)،</w:t>
      </w:r>
      <w:r w:rsidRPr="00592E68">
        <w:rPr>
          <w:rtl/>
        </w:rPr>
        <w:t xml:space="preserve"> يقف أمام عمّه وجهاً لوجه</w:t>
      </w:r>
      <w:r w:rsidR="005F712A">
        <w:rPr>
          <w:rtl/>
        </w:rPr>
        <w:t>،</w:t>
      </w:r>
    </w:p>
    <w:p w:rsidR="008A36A3" w:rsidRDefault="00AF623E" w:rsidP="00AF623E">
      <w:pPr>
        <w:pStyle w:val="libNormal"/>
      </w:pPr>
      <w:r>
        <w:br w:type="page"/>
      </w:r>
    </w:p>
    <w:p w:rsidR="00AF623E" w:rsidRPr="00E47ED9" w:rsidRDefault="00AF623E" w:rsidP="00592E68">
      <w:pPr>
        <w:pStyle w:val="libNormal"/>
        <w:rPr>
          <w:rtl/>
        </w:rPr>
      </w:pPr>
      <w:r w:rsidRPr="00592E68">
        <w:rPr>
          <w:rtl/>
        </w:rPr>
        <w:lastRenderedPageBreak/>
        <w:t>ويصارحه بالحقّ</w:t>
      </w:r>
      <w:r w:rsidR="005F712A">
        <w:rPr>
          <w:rtl/>
        </w:rPr>
        <w:t>،</w:t>
      </w:r>
      <w:r w:rsidRPr="00592E68">
        <w:rPr>
          <w:rtl/>
        </w:rPr>
        <w:t xml:space="preserve"> توخّياً إلى كفكفة اندفاعه والتخفيف من النتائج المؤسفة التي ترتّبت على أعماله</w:t>
      </w:r>
      <w:r w:rsidR="005F712A">
        <w:rPr>
          <w:rtl/>
        </w:rPr>
        <w:t>.</w:t>
      </w:r>
      <w:r w:rsidRPr="00592E68">
        <w:rPr>
          <w:rtl/>
        </w:rPr>
        <w:t>..لو كان جعفر ممّن يُمكن أنْ يؤثِّر فيه النصح والتوجيه</w:t>
      </w:r>
      <w:r w:rsidR="005F712A">
        <w:rPr>
          <w:rtl/>
        </w:rPr>
        <w:t>.</w:t>
      </w:r>
    </w:p>
    <w:p w:rsidR="00AF623E" w:rsidRPr="00E47ED9" w:rsidRDefault="00AF623E" w:rsidP="00592E68">
      <w:pPr>
        <w:pStyle w:val="libNormal"/>
        <w:rPr>
          <w:rtl/>
        </w:rPr>
      </w:pPr>
      <w:r w:rsidRPr="00592E68">
        <w:rPr>
          <w:rtl/>
        </w:rPr>
        <w:t xml:space="preserve">فنراه </w:t>
      </w:r>
      <w:r w:rsidR="005F712A">
        <w:rPr>
          <w:rtl/>
        </w:rPr>
        <w:t>(</w:t>
      </w:r>
      <w:r w:rsidRPr="00592E68">
        <w:rPr>
          <w:rtl/>
        </w:rPr>
        <w:t>عليه السلام</w:t>
      </w:r>
      <w:r w:rsidR="005F712A">
        <w:rPr>
          <w:rtl/>
        </w:rPr>
        <w:t>)،</w:t>
      </w:r>
      <w:r w:rsidRPr="00592E68">
        <w:rPr>
          <w:rtl/>
        </w:rPr>
        <w:t xml:space="preserve"> حينما يُنازع جعفر في الميراث</w:t>
      </w:r>
      <w:r w:rsidR="005F712A">
        <w:rPr>
          <w:rtl/>
        </w:rPr>
        <w:t>،</w:t>
      </w:r>
      <w:r w:rsidRPr="00592E68">
        <w:rPr>
          <w:rtl/>
        </w:rPr>
        <w:t xml:space="preserve"> ويحاول الاستيلاء عليه</w:t>
      </w:r>
      <w:r w:rsidR="005F712A">
        <w:rPr>
          <w:rtl/>
        </w:rPr>
        <w:t>،</w:t>
      </w:r>
      <w:r w:rsidRPr="00592E68">
        <w:rPr>
          <w:rtl/>
        </w:rPr>
        <w:t xml:space="preserve"> يخرج </w:t>
      </w:r>
      <w:r w:rsidR="005F712A">
        <w:rPr>
          <w:rtl/>
        </w:rPr>
        <w:t>(</w:t>
      </w:r>
      <w:r w:rsidRPr="00592E68">
        <w:rPr>
          <w:rtl/>
        </w:rPr>
        <w:t>عليه السلام</w:t>
      </w:r>
      <w:r w:rsidR="005F712A">
        <w:rPr>
          <w:rtl/>
        </w:rPr>
        <w:t>)</w:t>
      </w:r>
      <w:r w:rsidRPr="00592E68">
        <w:rPr>
          <w:rtl/>
        </w:rPr>
        <w:t xml:space="preserve"> على عمّه من موضعٍ لم يعلم به ويجابهه بالقول</w:t>
      </w:r>
      <w:r w:rsidR="005F712A">
        <w:rPr>
          <w:rtl/>
        </w:rPr>
        <w:t>:</w:t>
      </w:r>
      <w:r w:rsidRPr="00592E68">
        <w:rPr>
          <w:rtl/>
        </w:rPr>
        <w:t xml:space="preserve"> </w:t>
      </w:r>
      <w:r w:rsidR="005F712A">
        <w:rPr>
          <w:rStyle w:val="libBold2Char"/>
          <w:rtl/>
        </w:rPr>
        <w:t>(</w:t>
      </w:r>
      <w:r w:rsidRPr="00592E68">
        <w:rPr>
          <w:rStyle w:val="libBold2Char"/>
          <w:rtl/>
        </w:rPr>
        <w:t>يا جعفر</w:t>
      </w:r>
      <w:r w:rsidR="005F712A">
        <w:rPr>
          <w:rStyle w:val="libBold2Char"/>
          <w:rtl/>
        </w:rPr>
        <w:t>،</w:t>
      </w:r>
      <w:r w:rsidRPr="00592E68">
        <w:rPr>
          <w:rStyle w:val="libBold2Char"/>
          <w:rtl/>
        </w:rPr>
        <w:t xml:space="preserve"> مالَك تعرِض في حقوقي</w:t>
      </w:r>
      <w:r w:rsidR="005F712A">
        <w:rPr>
          <w:rStyle w:val="libBold2Char"/>
          <w:rtl/>
        </w:rPr>
        <w:t>)</w:t>
      </w:r>
      <w:r w:rsidR="005F712A">
        <w:rPr>
          <w:rtl/>
        </w:rPr>
        <w:t>،</w:t>
      </w:r>
      <w:r w:rsidRPr="00592E68">
        <w:rPr>
          <w:rtl/>
        </w:rPr>
        <w:t xml:space="preserve"> ثمّ يغيب عنه ويذهب </w:t>
      </w:r>
      <w:r w:rsidR="005F712A">
        <w:rPr>
          <w:rtl/>
        </w:rPr>
        <w:t>(</w:t>
      </w:r>
      <w:r w:rsidRPr="00592E68">
        <w:rPr>
          <w:rtl/>
        </w:rPr>
        <w:t>عليه السلام</w:t>
      </w:r>
      <w:r w:rsidR="005F712A">
        <w:rPr>
          <w:rtl/>
        </w:rPr>
        <w:t>)</w:t>
      </w:r>
      <w:r w:rsidRPr="00592E68">
        <w:rPr>
          <w:rtl/>
        </w:rPr>
        <w:t xml:space="preserve"> إلى حيث لا يَعلم به عمّه</w:t>
      </w:r>
      <w:r w:rsidR="005F712A">
        <w:rPr>
          <w:rtl/>
        </w:rPr>
        <w:t>،</w:t>
      </w:r>
      <w:r w:rsidRPr="00592E68">
        <w:rPr>
          <w:rtl/>
        </w:rPr>
        <w:t xml:space="preserve"> فيتحيّر جعفر ويُبهَت</w:t>
      </w:r>
      <w:r w:rsidR="005F712A">
        <w:rPr>
          <w:rtl/>
        </w:rPr>
        <w:t>،</w:t>
      </w:r>
      <w:r w:rsidRPr="00592E68">
        <w:rPr>
          <w:rtl/>
        </w:rPr>
        <w:t xml:space="preserve"> ويطلبه بعد ذلك في الناس ويُحاول أنْ يقَع له على أثر فلم يستطع</w:t>
      </w:r>
      <w:r w:rsidR="005F712A">
        <w:rPr>
          <w:rtl/>
        </w:rPr>
        <w:t>.</w:t>
      </w:r>
    </w:p>
    <w:p w:rsidR="00AF623E" w:rsidRPr="00E47ED9" w:rsidRDefault="00AF623E" w:rsidP="00592E68">
      <w:pPr>
        <w:pStyle w:val="libNormal"/>
        <w:rPr>
          <w:rtl/>
        </w:rPr>
      </w:pPr>
      <w:r w:rsidRPr="00592E68">
        <w:rPr>
          <w:rtl/>
        </w:rPr>
        <w:t>وفي حادثةٍ أُخرى بعد ذلك</w:t>
      </w:r>
      <w:r w:rsidR="005F712A">
        <w:rPr>
          <w:rtl/>
        </w:rPr>
        <w:t>،</w:t>
      </w:r>
      <w:r w:rsidRPr="00592E68">
        <w:rPr>
          <w:rtl/>
        </w:rPr>
        <w:t xml:space="preserve"> نجد المهدي </w:t>
      </w:r>
      <w:r w:rsidR="005F712A">
        <w:rPr>
          <w:rtl/>
        </w:rPr>
        <w:t>(</w:t>
      </w:r>
      <w:r w:rsidRPr="00592E68">
        <w:rPr>
          <w:rtl/>
        </w:rPr>
        <w:t>عليه السلام</w:t>
      </w:r>
      <w:r w:rsidR="005F712A">
        <w:rPr>
          <w:rtl/>
        </w:rPr>
        <w:t>)</w:t>
      </w:r>
      <w:r w:rsidRPr="00592E68">
        <w:rPr>
          <w:rtl/>
        </w:rPr>
        <w:t xml:space="preserve"> يقف من عمّه مثل هذا الموقف الحاسم</w:t>
      </w:r>
      <w:r w:rsidR="005F712A">
        <w:rPr>
          <w:rtl/>
        </w:rPr>
        <w:t>،</w:t>
      </w:r>
      <w:r w:rsidRPr="00592E68">
        <w:rPr>
          <w:rtl/>
        </w:rPr>
        <w:t xml:space="preserve"> وذلك</w:t>
      </w:r>
      <w:r w:rsidR="005F712A">
        <w:rPr>
          <w:rtl/>
        </w:rPr>
        <w:t>:</w:t>
      </w:r>
      <w:r w:rsidRPr="00592E68">
        <w:rPr>
          <w:rtl/>
        </w:rPr>
        <w:t xml:space="preserve"> أنّ الجدة أُمّ الإمام العسكري </w:t>
      </w:r>
      <w:r w:rsidR="005F712A">
        <w:rPr>
          <w:rtl/>
        </w:rPr>
        <w:t>(</w:t>
      </w:r>
      <w:r w:rsidRPr="00592E68">
        <w:rPr>
          <w:rtl/>
        </w:rPr>
        <w:t>عليه السلام</w:t>
      </w:r>
      <w:r w:rsidR="005F712A">
        <w:rPr>
          <w:rtl/>
        </w:rPr>
        <w:t>)،</w:t>
      </w:r>
      <w:r w:rsidRPr="00592E68">
        <w:rPr>
          <w:rtl/>
        </w:rPr>
        <w:t xml:space="preserve"> توفّيت</w:t>
      </w:r>
      <w:r w:rsidR="005F712A">
        <w:rPr>
          <w:rtl/>
        </w:rPr>
        <w:t>،</w:t>
      </w:r>
      <w:r w:rsidRPr="00592E68">
        <w:rPr>
          <w:rtl/>
        </w:rPr>
        <w:t xml:space="preserve"> وكانت قد أوصَت أنْ تُدفَن في الدار</w:t>
      </w:r>
      <w:r w:rsidR="005F712A">
        <w:rPr>
          <w:rtl/>
        </w:rPr>
        <w:t>.</w:t>
      </w:r>
      <w:r w:rsidRPr="00592E68">
        <w:rPr>
          <w:rtl/>
        </w:rPr>
        <w:t xml:space="preserve">. إلى جنب زوجها وولدها الإمامين العسكريّين </w:t>
      </w:r>
      <w:r w:rsidR="005F712A">
        <w:rPr>
          <w:rtl/>
        </w:rPr>
        <w:t>(</w:t>
      </w:r>
      <w:r w:rsidRPr="00592E68">
        <w:rPr>
          <w:rtl/>
        </w:rPr>
        <w:t>عليهما السلام</w:t>
      </w:r>
      <w:r w:rsidR="005F712A">
        <w:rPr>
          <w:rtl/>
        </w:rPr>
        <w:t>)،</w:t>
      </w:r>
      <w:r w:rsidRPr="00592E68">
        <w:rPr>
          <w:rtl/>
        </w:rPr>
        <w:t xml:space="preserve"> ونازع جعفر</w:t>
      </w:r>
      <w:r w:rsidR="005F712A">
        <w:rPr>
          <w:rtl/>
        </w:rPr>
        <w:t>،</w:t>
      </w:r>
      <w:r w:rsidRPr="00592E68">
        <w:rPr>
          <w:rtl/>
        </w:rPr>
        <w:t xml:space="preserve"> محتجّاً بمزاعمه القديمة وقال</w:t>
      </w:r>
      <w:r w:rsidR="005F712A">
        <w:rPr>
          <w:rtl/>
        </w:rPr>
        <w:t>:</w:t>
      </w:r>
      <w:r w:rsidRPr="00592E68">
        <w:rPr>
          <w:rtl/>
        </w:rPr>
        <w:t xml:space="preserve"> هي داري لا تُدفَن فيها</w:t>
      </w:r>
      <w:r w:rsidR="005F712A">
        <w:rPr>
          <w:rtl/>
        </w:rPr>
        <w:t>.</w:t>
      </w:r>
    </w:p>
    <w:p w:rsidR="00AF623E" w:rsidRPr="00E47ED9" w:rsidRDefault="00AF623E" w:rsidP="00592E68">
      <w:pPr>
        <w:pStyle w:val="libNormal"/>
        <w:rPr>
          <w:rtl/>
        </w:rPr>
      </w:pPr>
      <w:r w:rsidRPr="00592E68">
        <w:rPr>
          <w:rtl/>
        </w:rPr>
        <w:t>وهنا</w:t>
      </w:r>
      <w:r w:rsidR="005F712A">
        <w:rPr>
          <w:rtl/>
        </w:rPr>
        <w:t>،</w:t>
      </w:r>
      <w:r w:rsidRPr="00592E68">
        <w:rPr>
          <w:rtl/>
        </w:rPr>
        <w:t xml:space="preserve"> تكتسب القضيّة شأناً أكبَر من الميراث</w:t>
      </w:r>
      <w:r w:rsidR="005F712A">
        <w:rPr>
          <w:rtl/>
        </w:rPr>
        <w:t>.</w:t>
      </w:r>
      <w:r w:rsidRPr="00592E68">
        <w:rPr>
          <w:rtl/>
        </w:rPr>
        <w:t>. إنّه ضرورة احترام هذه الجدّة المقدّسة</w:t>
      </w:r>
      <w:r w:rsidR="005F712A">
        <w:rPr>
          <w:rtl/>
        </w:rPr>
        <w:t>،</w:t>
      </w:r>
      <w:r w:rsidRPr="00592E68">
        <w:rPr>
          <w:rtl/>
        </w:rPr>
        <w:t>وتنفيذ وصيّتها</w:t>
      </w:r>
      <w:r w:rsidR="005F712A">
        <w:rPr>
          <w:rtl/>
        </w:rPr>
        <w:t>،</w:t>
      </w:r>
      <w:r w:rsidRPr="00592E68">
        <w:rPr>
          <w:rtl/>
        </w:rPr>
        <w:t xml:space="preserve"> طِبقاً لتعاليم القرآن الكريم</w:t>
      </w:r>
      <w:r w:rsidR="005F712A">
        <w:rPr>
          <w:rtl/>
        </w:rPr>
        <w:t>،</w:t>
      </w:r>
      <w:r w:rsidRPr="00592E68">
        <w:rPr>
          <w:rtl/>
        </w:rPr>
        <w:t xml:space="preserve"> والدار وإنْ كانت لجعفر</w:t>
      </w:r>
      <w:r w:rsidR="005F712A">
        <w:rPr>
          <w:rtl/>
        </w:rPr>
        <w:t>،</w:t>
      </w:r>
      <w:r w:rsidRPr="00592E68">
        <w:rPr>
          <w:rtl/>
        </w:rPr>
        <w:t xml:space="preserve"> بحسَب قانون السلطات الحاكمة</w:t>
      </w:r>
      <w:r w:rsidR="005F712A">
        <w:rPr>
          <w:rtl/>
        </w:rPr>
        <w:t>،</w:t>
      </w:r>
      <w:r w:rsidRPr="00592E68">
        <w:rPr>
          <w:rtl/>
        </w:rPr>
        <w:t xml:space="preserve"> ولكنّها في الواقع</w:t>
      </w:r>
      <w:r w:rsidR="005F712A">
        <w:rPr>
          <w:rtl/>
        </w:rPr>
        <w:t>،</w:t>
      </w:r>
      <w:r w:rsidRPr="00592E68">
        <w:rPr>
          <w:rtl/>
        </w:rPr>
        <w:t xml:space="preserve"> ملكٌ للوريث الشرعي الحقيقي</w:t>
      </w:r>
      <w:r w:rsidR="005F712A">
        <w:rPr>
          <w:rtl/>
        </w:rPr>
        <w:t>،</w:t>
      </w:r>
      <w:r w:rsidRPr="00592E68">
        <w:rPr>
          <w:rtl/>
        </w:rPr>
        <w:t xml:space="preserve"> وهو الولد</w:t>
      </w:r>
      <w:r w:rsidR="005F712A">
        <w:rPr>
          <w:rtl/>
        </w:rPr>
        <w:t>،</w:t>
      </w:r>
      <w:r w:rsidRPr="00592E68">
        <w:rPr>
          <w:rtl/>
        </w:rPr>
        <w:t xml:space="preserve"> وليس للأخ أيُّ حصّةٍ من المال مع وجود الولد في قانون الإسلام</w:t>
      </w:r>
      <w:r w:rsidR="005F712A">
        <w:rPr>
          <w:rtl/>
        </w:rPr>
        <w:t>.</w:t>
      </w:r>
    </w:p>
    <w:p w:rsidR="00AF623E" w:rsidRPr="00E47ED9" w:rsidRDefault="00AF623E" w:rsidP="00592E68">
      <w:pPr>
        <w:pStyle w:val="libNormal"/>
        <w:rPr>
          <w:rtl/>
        </w:rPr>
      </w:pPr>
      <w:r w:rsidRPr="00592E68">
        <w:rPr>
          <w:rtl/>
        </w:rPr>
        <w:t>ومَن لا يملك ليس له حقٌّ في أنْ يأذن وأنْ يتصرّف</w:t>
      </w:r>
      <w:r w:rsidR="005F712A">
        <w:rPr>
          <w:rtl/>
        </w:rPr>
        <w:t>.</w:t>
      </w:r>
    </w:p>
    <w:p w:rsidR="00AF623E" w:rsidRPr="00E47ED9" w:rsidRDefault="00AF623E" w:rsidP="00592E68">
      <w:pPr>
        <w:pStyle w:val="libNormal"/>
        <w:rPr>
          <w:rtl/>
        </w:rPr>
      </w:pPr>
      <w:r w:rsidRPr="00592E68">
        <w:rPr>
          <w:rtl/>
        </w:rPr>
        <w:t xml:space="preserve">ومن هنا بادر الإمام المهدي </w:t>
      </w:r>
      <w:r w:rsidR="005F712A">
        <w:rPr>
          <w:rtl/>
        </w:rPr>
        <w:t>(</w:t>
      </w:r>
      <w:r w:rsidRPr="00592E68">
        <w:rPr>
          <w:rtl/>
        </w:rPr>
        <w:t>عليه السلام</w:t>
      </w:r>
      <w:r w:rsidR="005F712A">
        <w:rPr>
          <w:rtl/>
        </w:rPr>
        <w:t>)،</w:t>
      </w:r>
      <w:r w:rsidRPr="00592E68">
        <w:rPr>
          <w:rtl/>
        </w:rPr>
        <w:t xml:space="preserve"> على مجابهة عمّه بالقول</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بنحو الاستفهام الاستنكاري</w:t>
      </w:r>
      <w:r w:rsidR="005F712A">
        <w:rPr>
          <w:rtl/>
        </w:rPr>
        <w:t>:</w:t>
      </w:r>
      <w:r w:rsidRPr="00592E68">
        <w:rPr>
          <w:rtl/>
        </w:rPr>
        <w:t xml:space="preserve"> </w:t>
      </w:r>
      <w:r w:rsidR="005F712A">
        <w:rPr>
          <w:rStyle w:val="libBold2Char"/>
          <w:rtl/>
        </w:rPr>
        <w:t>(</w:t>
      </w:r>
      <w:r w:rsidRPr="00592E68">
        <w:rPr>
          <w:rStyle w:val="libBold2Char"/>
          <w:rtl/>
        </w:rPr>
        <w:t>يا جعفر</w:t>
      </w:r>
      <w:r w:rsidR="005F712A">
        <w:rPr>
          <w:rStyle w:val="libBold2Char"/>
          <w:rtl/>
        </w:rPr>
        <w:t>،</w:t>
      </w:r>
      <w:r w:rsidRPr="00592E68">
        <w:rPr>
          <w:rStyle w:val="libBold2Char"/>
          <w:rtl/>
        </w:rPr>
        <w:t xml:space="preserve"> دارك هي</w:t>
      </w:r>
      <w:r w:rsidR="005F712A">
        <w:rPr>
          <w:rStyle w:val="libBold2Char"/>
          <w:rtl/>
        </w:rPr>
        <w:t>؟</w:t>
      </w:r>
      <w:r w:rsidRPr="00592E68">
        <w:rPr>
          <w:rStyle w:val="libBold2Char"/>
          <w:rtl/>
        </w:rPr>
        <w:t>!</w:t>
      </w:r>
      <w:r w:rsidR="005F712A">
        <w:rPr>
          <w:rStyle w:val="libBold2Char"/>
          <w:rtl/>
        </w:rPr>
        <w:t>)</w:t>
      </w:r>
      <w:r w:rsidR="005F712A">
        <w:rPr>
          <w:rtl/>
        </w:rPr>
        <w:t>،</w:t>
      </w:r>
      <w:r w:rsidRPr="00592E68">
        <w:rPr>
          <w:rtl/>
        </w:rPr>
        <w:t xml:space="preserve"> ثمّ لم يستطع جعفر أنْ يراه بعد ذلك</w:t>
      </w:r>
      <w:r w:rsidRPr="00F04C39">
        <w:rPr>
          <w:rStyle w:val="libFootnotenumChar"/>
          <w:rtl/>
        </w:rPr>
        <w:t>(1)</w:t>
      </w:r>
      <w:r w:rsidR="005F712A" w:rsidRPr="002F1E35">
        <w:rPr>
          <w:rtl/>
        </w:rPr>
        <w:t>.</w:t>
      </w:r>
    </w:p>
    <w:p w:rsidR="00AF623E" w:rsidRPr="00E47ED9" w:rsidRDefault="00AF623E" w:rsidP="00592E68">
      <w:pPr>
        <w:pStyle w:val="libNormal"/>
        <w:rPr>
          <w:rtl/>
        </w:rPr>
      </w:pPr>
      <w:r w:rsidRPr="00592E68">
        <w:rPr>
          <w:rtl/>
        </w:rPr>
        <w:t>وسنبقى جاهلين – باعتبار غموض النقل التاريخي – بما إذا كان لهذا القول أثره في نفس جعفر وضميره</w:t>
      </w:r>
      <w:r w:rsidR="005F712A">
        <w:rPr>
          <w:rtl/>
        </w:rPr>
        <w:t>،</w:t>
      </w:r>
      <w:r w:rsidRPr="00592E68">
        <w:rPr>
          <w:rtl/>
        </w:rPr>
        <w:t xml:space="preserve"> فسمَح بدفن الجدّة في الدار</w:t>
      </w:r>
      <w:r w:rsidR="005F712A">
        <w:rPr>
          <w:rtl/>
        </w:rPr>
        <w:t>.</w:t>
      </w:r>
      <w:r w:rsidRPr="00592E68">
        <w:rPr>
          <w:rtl/>
        </w:rPr>
        <w:t>.. أو لَم يسمح</w:t>
      </w:r>
      <w:r w:rsidR="005F712A">
        <w:rPr>
          <w:rtl/>
        </w:rPr>
        <w:t>.</w:t>
      </w:r>
      <w:r w:rsidRPr="00592E68">
        <w:rPr>
          <w:rtl/>
        </w:rPr>
        <w:t>.وكان سبيل هذا القول هو سبيل القول الأوّل</w:t>
      </w:r>
      <w:r w:rsidR="005F712A">
        <w:rPr>
          <w:rtl/>
        </w:rPr>
        <w:t>،</w:t>
      </w:r>
      <w:r w:rsidRPr="00592E68">
        <w:rPr>
          <w:rtl/>
        </w:rPr>
        <w:t xml:space="preserve"> وهو التسامح و العصيان له</w:t>
      </w:r>
      <w:r w:rsidR="005F712A">
        <w:rPr>
          <w:rtl/>
        </w:rPr>
        <w:t>.</w:t>
      </w:r>
    </w:p>
    <w:p w:rsidR="00AF623E" w:rsidRPr="00E47ED9" w:rsidRDefault="00AF623E" w:rsidP="00592E68">
      <w:pPr>
        <w:pStyle w:val="libNormal"/>
        <w:rPr>
          <w:rtl/>
        </w:rPr>
      </w:pPr>
      <w:r w:rsidRPr="00592E68">
        <w:rPr>
          <w:rtl/>
        </w:rPr>
        <w:t>وعلى أيّ حال</w:t>
      </w:r>
      <w:r w:rsidR="005F712A">
        <w:rPr>
          <w:rtl/>
        </w:rPr>
        <w:t>،</w:t>
      </w:r>
      <w:r w:rsidRPr="00592E68">
        <w:rPr>
          <w:rtl/>
        </w:rPr>
        <w:t xml:space="preserve"> يكون المهدي </w:t>
      </w:r>
      <w:r w:rsidR="005F712A">
        <w:rPr>
          <w:rtl/>
        </w:rPr>
        <w:t>(</w:t>
      </w:r>
      <w:r w:rsidRPr="00592E68">
        <w:rPr>
          <w:rtl/>
        </w:rPr>
        <w:t>عليه السلام</w:t>
      </w:r>
      <w:r w:rsidR="005F712A">
        <w:rPr>
          <w:rtl/>
        </w:rPr>
        <w:t>)</w:t>
      </w:r>
      <w:r w:rsidRPr="00592E68">
        <w:rPr>
          <w:rtl/>
        </w:rPr>
        <w:t xml:space="preserve"> قد أدّى ما يشعر به من المسؤوليّة تجاه أعمال جعفر</w:t>
      </w:r>
      <w:r w:rsidR="005F712A">
        <w:rPr>
          <w:rtl/>
        </w:rPr>
        <w:t>،</w:t>
      </w:r>
      <w:r w:rsidRPr="00592E68">
        <w:rPr>
          <w:rtl/>
        </w:rPr>
        <w:t xml:space="preserve"> مِن ضرورة إفحامه في دعاواه الباطلة والتوصّل - جهد الإمكان - إلى التخفيف من نتائجها السيّئة</w:t>
      </w:r>
      <w:r w:rsidR="005F712A">
        <w:rPr>
          <w:rtl/>
        </w:rPr>
        <w:t>.</w:t>
      </w:r>
    </w:p>
    <w:p w:rsidR="00AF623E" w:rsidRPr="005F712A" w:rsidRDefault="00AF623E" w:rsidP="005F712A">
      <w:pPr>
        <w:pStyle w:val="libBold1"/>
        <w:rPr>
          <w:rtl/>
        </w:rPr>
      </w:pPr>
      <w:r w:rsidRPr="00E47ED9">
        <w:rPr>
          <w:rtl/>
        </w:rPr>
        <w:t>كشفه ما أوجب الله عليه ستره</w:t>
      </w:r>
      <w:r w:rsidR="005F712A">
        <w:rPr>
          <w:rtl/>
        </w:rPr>
        <w:t>:</w:t>
      </w:r>
    </w:p>
    <w:p w:rsidR="00AF623E" w:rsidRPr="00E47ED9" w:rsidRDefault="00AF623E" w:rsidP="00592E68">
      <w:pPr>
        <w:pStyle w:val="libNormal"/>
        <w:rPr>
          <w:rtl/>
        </w:rPr>
      </w:pPr>
      <w:r w:rsidRPr="00592E68">
        <w:rPr>
          <w:rtl/>
        </w:rPr>
        <w:t xml:space="preserve">وهو الإفصاح عن وجود المهدي </w:t>
      </w:r>
      <w:r w:rsidR="005F712A">
        <w:rPr>
          <w:rtl/>
        </w:rPr>
        <w:t>(</w:t>
      </w:r>
      <w:r w:rsidRPr="00592E68">
        <w:rPr>
          <w:rtl/>
        </w:rPr>
        <w:t>عليه السلام</w:t>
      </w:r>
      <w:r w:rsidR="005F712A">
        <w:rPr>
          <w:rtl/>
        </w:rPr>
        <w:t>)</w:t>
      </w:r>
      <w:r w:rsidRPr="00592E68">
        <w:rPr>
          <w:rtl/>
        </w:rPr>
        <w:t xml:space="preserve"> بنحوٍ أو بآخر أمام السلطة</w:t>
      </w:r>
      <w:r w:rsidR="005F712A">
        <w:rPr>
          <w:rtl/>
        </w:rPr>
        <w:t>،</w:t>
      </w:r>
      <w:r w:rsidRPr="00592E68">
        <w:rPr>
          <w:rtl/>
        </w:rPr>
        <w:t xml:space="preserve"> ممّا أوجب شدّتها في المراقبة والمطاردة</w:t>
      </w:r>
      <w:r w:rsidR="005F712A">
        <w:rPr>
          <w:rtl/>
        </w:rPr>
        <w:t>.</w:t>
      </w:r>
    </w:p>
    <w:p w:rsidR="00AF623E" w:rsidRPr="00E47ED9" w:rsidRDefault="00AF623E" w:rsidP="00592E68">
      <w:pPr>
        <w:pStyle w:val="libNormal"/>
        <w:rPr>
          <w:rtl/>
        </w:rPr>
      </w:pPr>
      <w:r w:rsidRPr="00592E68">
        <w:rPr>
          <w:rtl/>
        </w:rPr>
        <w:t>ونحن في هذا الصدد</w:t>
      </w:r>
      <w:r w:rsidR="005F712A">
        <w:rPr>
          <w:rtl/>
        </w:rPr>
        <w:t>،</w:t>
      </w:r>
      <w:r w:rsidRPr="00592E68">
        <w:rPr>
          <w:rtl/>
        </w:rPr>
        <w:t xml:space="preserve"> لابدّ أنْ نعود بالكلام عن تاريخ الإمام </w:t>
      </w:r>
      <w:r w:rsidR="005F712A">
        <w:rPr>
          <w:rtl/>
        </w:rPr>
        <w:t>(</w:t>
      </w:r>
      <w:r w:rsidRPr="00592E68">
        <w:rPr>
          <w:rtl/>
        </w:rPr>
        <w:t>عليه السلام</w:t>
      </w:r>
      <w:r w:rsidR="005F712A">
        <w:rPr>
          <w:rtl/>
        </w:rPr>
        <w:t>)،</w:t>
      </w:r>
      <w:r w:rsidRPr="00592E68">
        <w:rPr>
          <w:rtl/>
        </w:rPr>
        <w:t xml:space="preserve"> مِن حيث تركناه</w:t>
      </w:r>
      <w:r w:rsidR="005F712A">
        <w:rPr>
          <w:rtl/>
        </w:rPr>
        <w:t>،</w:t>
      </w:r>
      <w:r w:rsidRPr="00592E68">
        <w:rPr>
          <w:rtl/>
        </w:rPr>
        <w:t xml:space="preserve"> لنعرف - بالتفصيل – الترابط بين الحوادث التاريخية التي أنتجت أنْ يقوم جعفر بمثل هذا العمل</w:t>
      </w:r>
      <w:r w:rsidR="005F712A">
        <w:rPr>
          <w:rtl/>
        </w:rPr>
        <w:t>.</w:t>
      </w:r>
    </w:p>
    <w:p w:rsidR="00AF623E" w:rsidRPr="00E47ED9" w:rsidRDefault="00AF623E" w:rsidP="00592E68">
      <w:pPr>
        <w:pStyle w:val="libNormal"/>
        <w:rPr>
          <w:rtl/>
        </w:rPr>
      </w:pPr>
      <w:r w:rsidRPr="00592E68">
        <w:rPr>
          <w:rtl/>
        </w:rPr>
        <w:t xml:space="preserve">تركنا جثمان الإمام العسكري مسجّى في الدار وقد انتهى ولده المهدي </w:t>
      </w:r>
      <w:r w:rsidR="005F712A">
        <w:rPr>
          <w:rtl/>
        </w:rPr>
        <w:t>(</w:t>
      </w:r>
      <w:r w:rsidRPr="00592E68">
        <w:rPr>
          <w:rtl/>
        </w:rPr>
        <w:t>عليه السلام</w:t>
      </w:r>
      <w:r w:rsidR="005F712A">
        <w:rPr>
          <w:rtl/>
        </w:rPr>
        <w:t>)</w:t>
      </w:r>
      <w:r w:rsidRPr="00592E68">
        <w:rPr>
          <w:rtl/>
        </w:rPr>
        <w:t xml:space="preserve"> من الصلاة عليه</w:t>
      </w:r>
      <w:r w:rsidR="005F712A">
        <w:rPr>
          <w:rtl/>
        </w:rPr>
        <w:t>.</w:t>
      </w:r>
      <w:r w:rsidRPr="00592E68">
        <w:rPr>
          <w:rtl/>
        </w:rPr>
        <w:t>. بعد أنْ سحَب عمّه عنها</w:t>
      </w:r>
      <w:r w:rsidR="005F712A">
        <w:rPr>
          <w:rtl/>
        </w:rPr>
        <w:t>،</w:t>
      </w:r>
      <w:r w:rsidRPr="00592E68">
        <w:rPr>
          <w:rtl/>
        </w:rPr>
        <w:t xml:space="preserve"> فتأخّر وقد علا وجهه الاصفرار</w:t>
      </w:r>
      <w:r w:rsidR="005F712A">
        <w:rPr>
          <w:rtl/>
        </w:rPr>
        <w:t>،</w:t>
      </w:r>
      <w:r w:rsidRPr="00592E68">
        <w:rPr>
          <w:rtl/>
        </w:rPr>
        <w:t xml:space="preserve"> ولكنّنا نجده مع ذلك</w:t>
      </w:r>
      <w:r w:rsidR="005F712A">
        <w:rPr>
          <w:rtl/>
        </w:rPr>
        <w:t>،</w:t>
      </w:r>
      <w:r w:rsidRPr="00592E68">
        <w:rPr>
          <w:rtl/>
        </w:rPr>
        <w:t xml:space="preserve"> لا يترك موقفه</w:t>
      </w:r>
      <w:r w:rsidR="005F712A">
        <w:rPr>
          <w:rtl/>
        </w:rPr>
        <w:t>،</w:t>
      </w:r>
      <w:r w:rsidRPr="00592E68">
        <w:rPr>
          <w:rtl/>
        </w:rPr>
        <w:t xml:space="preserve"> بل يبقى مستمرّاً في مخطّطه ممثّلاً دور الإمام بعد أخيه</w:t>
      </w:r>
      <w:r w:rsidR="005F712A">
        <w:rPr>
          <w:rtl/>
        </w:rPr>
        <w:t>.</w:t>
      </w:r>
    </w:p>
    <w:p w:rsidR="00AF623E" w:rsidRPr="00E47ED9" w:rsidRDefault="005F712A" w:rsidP="005F712A">
      <w:pPr>
        <w:pStyle w:val="libLine"/>
        <w:rPr>
          <w:rtl/>
        </w:rPr>
      </w:pPr>
      <w:r>
        <w:rPr>
          <w:rtl/>
        </w:rPr>
        <w:t>____________________</w:t>
      </w:r>
    </w:p>
    <w:p w:rsidR="00AF623E" w:rsidRPr="00592E68" w:rsidRDefault="00AF623E" w:rsidP="00592E68">
      <w:pPr>
        <w:pStyle w:val="libFootnote0"/>
        <w:rPr>
          <w:rtl/>
        </w:rPr>
      </w:pPr>
      <w:r w:rsidRPr="00E47ED9">
        <w:rPr>
          <w:rtl/>
        </w:rPr>
        <w:t>(1) انظر</w:t>
      </w:r>
      <w:r w:rsidR="005F712A">
        <w:rPr>
          <w:rtl/>
        </w:rPr>
        <w:t>:</w:t>
      </w:r>
      <w:r w:rsidRPr="00E47ED9">
        <w:rPr>
          <w:rtl/>
        </w:rPr>
        <w:t xml:space="preserve"> كلا الحادثتين في إكمال الدين </w:t>
      </w:r>
      <w:r w:rsidR="005F712A">
        <w:rPr>
          <w:rtl/>
        </w:rPr>
        <w:t>(</w:t>
      </w:r>
      <w:r w:rsidRPr="00E47ED9">
        <w:rPr>
          <w:rtl/>
        </w:rPr>
        <w:t>المخطوط</w:t>
      </w:r>
      <w:r w:rsidR="005F712A">
        <w:rPr>
          <w:rtl/>
        </w:rPr>
        <w:t>).</w:t>
      </w:r>
    </w:p>
    <w:p w:rsidR="00AF623E" w:rsidRDefault="00AF623E" w:rsidP="00AF623E">
      <w:pPr>
        <w:pStyle w:val="libNormal"/>
      </w:pPr>
      <w:r>
        <w:br w:type="page"/>
      </w:r>
    </w:p>
    <w:p w:rsidR="00AF623E" w:rsidRPr="00E47ED9" w:rsidRDefault="00AF623E" w:rsidP="00592E68">
      <w:pPr>
        <w:pStyle w:val="libNormal"/>
        <w:rPr>
          <w:rtl/>
        </w:rPr>
      </w:pPr>
      <w:r w:rsidRPr="00592E68">
        <w:rPr>
          <w:rtl/>
        </w:rPr>
        <w:lastRenderedPageBreak/>
        <w:t xml:space="preserve">وإذ ينتهي الإمام المهدي </w:t>
      </w:r>
      <w:r w:rsidR="005F712A">
        <w:rPr>
          <w:rtl/>
        </w:rPr>
        <w:t>(</w:t>
      </w:r>
      <w:r w:rsidRPr="00592E68">
        <w:rPr>
          <w:rtl/>
        </w:rPr>
        <w:t>عليه السلام</w:t>
      </w:r>
      <w:r w:rsidR="005F712A">
        <w:rPr>
          <w:rtl/>
        </w:rPr>
        <w:t>)</w:t>
      </w:r>
      <w:r w:rsidRPr="00592E68">
        <w:rPr>
          <w:rtl/>
        </w:rPr>
        <w:t xml:space="preserve"> من الصلاة ويذهب</w:t>
      </w:r>
      <w:r w:rsidR="005F712A">
        <w:rPr>
          <w:rtl/>
        </w:rPr>
        <w:t>،</w:t>
      </w:r>
      <w:r w:rsidRPr="00592E68">
        <w:rPr>
          <w:rtl/>
        </w:rPr>
        <w:t xml:space="preserve"> وقد اتضح لجميع الحاضرين وجه الحق</w:t>
      </w:r>
      <w:r w:rsidR="005F712A">
        <w:rPr>
          <w:rtl/>
        </w:rPr>
        <w:t>.</w:t>
      </w:r>
      <w:r w:rsidRPr="00592E68">
        <w:rPr>
          <w:rtl/>
        </w:rPr>
        <w:t>. يتوجّه أحدُهم إلى جعفر بالسؤال عن هذا الصبيّ الذي أقام الصلاة</w:t>
      </w:r>
      <w:r w:rsidR="005F712A">
        <w:rPr>
          <w:rtl/>
        </w:rPr>
        <w:t>،</w:t>
      </w:r>
      <w:r w:rsidRPr="00592E68">
        <w:rPr>
          <w:rtl/>
        </w:rPr>
        <w:t xml:space="preserve"> لكي يُقيم الحجّة على جعفر ويَفهَم ما إذا بقيَ مستمراًُ على مخطّطه بعد اتضاح الحق أوّلاً</w:t>
      </w:r>
      <w:r w:rsidR="005F712A">
        <w:rPr>
          <w:rtl/>
        </w:rPr>
        <w:t>،</w:t>
      </w:r>
      <w:r w:rsidRPr="00592E68">
        <w:rPr>
          <w:rtl/>
        </w:rPr>
        <w:t xml:space="preserve"> فيقول له</w:t>
      </w:r>
      <w:r w:rsidR="005F712A">
        <w:rPr>
          <w:rtl/>
        </w:rPr>
        <w:t>:</w:t>
      </w:r>
      <w:r w:rsidRPr="00592E68">
        <w:rPr>
          <w:rtl/>
        </w:rPr>
        <w:t xml:space="preserve"> يا سيّدي</w:t>
      </w:r>
      <w:r w:rsidR="005F712A">
        <w:rPr>
          <w:rtl/>
        </w:rPr>
        <w:t>،</w:t>
      </w:r>
      <w:r w:rsidRPr="00592E68">
        <w:rPr>
          <w:rtl/>
        </w:rPr>
        <w:t xml:space="preserve"> من الصبي</w:t>
      </w:r>
      <w:r w:rsidR="005F712A">
        <w:rPr>
          <w:rtl/>
        </w:rPr>
        <w:t>؟</w:t>
      </w:r>
      <w:r w:rsidRPr="00592E68">
        <w:rPr>
          <w:rtl/>
        </w:rPr>
        <w:t xml:space="preserve"> فيجيب جعفر</w:t>
      </w:r>
      <w:r w:rsidR="005F712A">
        <w:rPr>
          <w:rtl/>
        </w:rPr>
        <w:t>:</w:t>
      </w:r>
      <w:r w:rsidRPr="00592E68">
        <w:rPr>
          <w:rtl/>
        </w:rPr>
        <w:t xml:space="preserve"> والله ما رأيته قط ولا أعرفه</w:t>
      </w:r>
      <w:r w:rsidR="005F712A">
        <w:rPr>
          <w:rtl/>
        </w:rPr>
        <w:t>.</w:t>
      </w:r>
    </w:p>
    <w:p w:rsidR="00AF623E" w:rsidRPr="00E47ED9" w:rsidRDefault="00AF623E" w:rsidP="00592E68">
      <w:pPr>
        <w:pStyle w:val="libNormal"/>
        <w:rPr>
          <w:rtl/>
        </w:rPr>
      </w:pPr>
      <w:r w:rsidRPr="00592E68">
        <w:rPr>
          <w:rtl/>
        </w:rPr>
        <w:t>ولعلّه صادق في أنّه لم يرَه</w:t>
      </w:r>
      <w:r w:rsidR="005F712A">
        <w:rPr>
          <w:rtl/>
        </w:rPr>
        <w:t>،</w:t>
      </w:r>
      <w:r w:rsidRPr="00592E68">
        <w:rPr>
          <w:rtl/>
        </w:rPr>
        <w:t xml:space="preserve"> فإنّه – بفسقه – لم يكن أهلاً لأنْ يُريه الإمام العسكري </w:t>
      </w:r>
      <w:r w:rsidR="005F712A">
        <w:rPr>
          <w:rtl/>
        </w:rPr>
        <w:t>(</w:t>
      </w:r>
      <w:r w:rsidRPr="00592E68">
        <w:rPr>
          <w:rtl/>
        </w:rPr>
        <w:t>عليه السلام</w:t>
      </w:r>
      <w:r w:rsidR="005F712A">
        <w:rPr>
          <w:rtl/>
        </w:rPr>
        <w:t>)</w:t>
      </w:r>
      <w:r w:rsidRPr="00592E68">
        <w:rPr>
          <w:rtl/>
        </w:rPr>
        <w:t xml:space="preserve"> إيّاه</w:t>
      </w:r>
      <w:r w:rsidR="005F712A">
        <w:rPr>
          <w:rtl/>
        </w:rPr>
        <w:t>،</w:t>
      </w:r>
      <w:r w:rsidRPr="00592E68">
        <w:rPr>
          <w:rtl/>
        </w:rPr>
        <w:t xml:space="preserve"> ولكنّه كاذب في نفي معرفته</w:t>
      </w:r>
      <w:r w:rsidR="005F712A">
        <w:rPr>
          <w:rtl/>
        </w:rPr>
        <w:t>،</w:t>
      </w:r>
      <w:r w:rsidRPr="00592E68">
        <w:rPr>
          <w:rtl/>
        </w:rPr>
        <w:t xml:space="preserve"> بعد أنْ سمِع هذا الصبيّ يقول</w:t>
      </w:r>
      <w:r w:rsidR="005F712A">
        <w:rPr>
          <w:rtl/>
        </w:rPr>
        <w:t>:</w:t>
      </w:r>
      <w:r w:rsidRPr="00592E68">
        <w:rPr>
          <w:rtl/>
        </w:rPr>
        <w:t xml:space="preserve"> </w:t>
      </w:r>
      <w:r w:rsidR="005F712A">
        <w:rPr>
          <w:rStyle w:val="libBold2Char"/>
          <w:rtl/>
        </w:rPr>
        <w:t>(</w:t>
      </w:r>
      <w:r w:rsidRPr="00592E68">
        <w:rPr>
          <w:rStyle w:val="libBold2Char"/>
          <w:rtl/>
        </w:rPr>
        <w:t>تأخّر يا عم</w:t>
      </w:r>
      <w:r w:rsidR="005F712A">
        <w:rPr>
          <w:rStyle w:val="libBold2Char"/>
          <w:rtl/>
        </w:rPr>
        <w:t>،</w:t>
      </w:r>
      <w:r w:rsidRPr="00592E68">
        <w:rPr>
          <w:rStyle w:val="libBold2Char"/>
          <w:rtl/>
        </w:rPr>
        <w:t xml:space="preserve"> فأنا أحقُّ بالصلاة على أبي</w:t>
      </w:r>
      <w:r w:rsidR="005F712A">
        <w:rPr>
          <w:rStyle w:val="libBold2Char"/>
          <w:rtl/>
        </w:rPr>
        <w:t>)</w:t>
      </w:r>
      <w:r w:rsidR="005F712A">
        <w:rPr>
          <w:rtl/>
        </w:rPr>
        <w:t>،</w:t>
      </w:r>
      <w:r w:rsidRPr="00592E68">
        <w:rPr>
          <w:rtl/>
        </w:rPr>
        <w:t xml:space="preserve"> وهلاّ لو كان قد بقيَ جاهلاً بمعرفته</w:t>
      </w:r>
      <w:r w:rsidR="005F712A">
        <w:rPr>
          <w:rtl/>
        </w:rPr>
        <w:t>،</w:t>
      </w:r>
      <w:r w:rsidRPr="00592E68">
        <w:rPr>
          <w:rtl/>
        </w:rPr>
        <w:t xml:space="preserve"> أنْ يصمد على موقفه ويكذّب الصبيّ في دعواه</w:t>
      </w:r>
      <w:r w:rsidR="005F712A">
        <w:rPr>
          <w:rtl/>
        </w:rPr>
        <w:t>.</w:t>
      </w:r>
      <w:r w:rsidRPr="00592E68">
        <w:rPr>
          <w:rtl/>
        </w:rPr>
        <w:t>. أو يعيد الصلاة مرّةً ثانية</w:t>
      </w:r>
      <w:r w:rsidR="005F712A">
        <w:rPr>
          <w:rtl/>
        </w:rPr>
        <w:t>،</w:t>
      </w:r>
      <w:r w:rsidRPr="00592E68">
        <w:rPr>
          <w:rtl/>
        </w:rPr>
        <w:t xml:space="preserve"> مع أنّ شيئاً من هذا لم يحدث</w:t>
      </w:r>
      <w:r w:rsidR="005F712A">
        <w:rPr>
          <w:rtl/>
        </w:rPr>
        <w:t>،</w:t>
      </w:r>
      <w:r w:rsidRPr="00592E68">
        <w:rPr>
          <w:rtl/>
        </w:rPr>
        <w:t xml:space="preserve"> ممّا يدلُّ على اتضاح الحق لكلِّ الحاضرين</w:t>
      </w:r>
      <w:r w:rsidR="005F712A">
        <w:rPr>
          <w:rtl/>
        </w:rPr>
        <w:t>،</w:t>
      </w:r>
      <w:r w:rsidRPr="00592E68">
        <w:rPr>
          <w:rtl/>
        </w:rPr>
        <w:t xml:space="preserve"> وتسالمهم على أنّه هو الإمام المهدي </w:t>
      </w:r>
      <w:r w:rsidR="005F712A">
        <w:rPr>
          <w:rtl/>
        </w:rPr>
        <w:t>(</w:t>
      </w:r>
      <w:r w:rsidRPr="00592E68">
        <w:rPr>
          <w:rtl/>
        </w:rPr>
        <w:t>عليه السلام</w:t>
      </w:r>
      <w:r w:rsidR="005F712A">
        <w:rPr>
          <w:rtl/>
        </w:rPr>
        <w:t>).</w:t>
      </w:r>
    </w:p>
    <w:p w:rsidR="00AF623E" w:rsidRPr="00E47ED9" w:rsidRDefault="00AF623E" w:rsidP="00592E68">
      <w:pPr>
        <w:pStyle w:val="libNormal"/>
        <w:rPr>
          <w:rtl/>
        </w:rPr>
      </w:pPr>
      <w:r w:rsidRPr="00592E68">
        <w:rPr>
          <w:rtl/>
        </w:rPr>
        <w:t xml:space="preserve">وبعد فترةٍ من الوقت يردُ وفدٌ مِن الوفود التي كانت تتواتر على الإمام العسكري </w:t>
      </w:r>
      <w:r w:rsidR="005F712A">
        <w:rPr>
          <w:rtl/>
        </w:rPr>
        <w:t>(</w:t>
      </w:r>
      <w:r w:rsidRPr="00592E68">
        <w:rPr>
          <w:rtl/>
        </w:rPr>
        <w:t>عليه السلام</w:t>
      </w:r>
      <w:r w:rsidR="005F712A">
        <w:rPr>
          <w:rtl/>
        </w:rPr>
        <w:t>)</w:t>
      </w:r>
      <w:r w:rsidRPr="00592E68">
        <w:rPr>
          <w:rtl/>
        </w:rPr>
        <w:t xml:space="preserve"> من أطراف العالم الإسلامي</w:t>
      </w:r>
      <w:r w:rsidR="005F712A">
        <w:rPr>
          <w:rtl/>
        </w:rPr>
        <w:t>،</w:t>
      </w:r>
      <w:r w:rsidRPr="00592E68">
        <w:rPr>
          <w:rtl/>
        </w:rPr>
        <w:t xml:space="preserve"> فتصل إليه وتسلّمه ما تحمله من الأموال من مختلف ما دفعوا الحقوق الإسلامية في تلك البلاد</w:t>
      </w:r>
      <w:r w:rsidR="005F712A">
        <w:rPr>
          <w:rtl/>
        </w:rPr>
        <w:t>،</w:t>
      </w:r>
      <w:r w:rsidRPr="00592E68">
        <w:rPr>
          <w:rtl/>
        </w:rPr>
        <w:t xml:space="preserve"> وتسأله ما تشاء من الشمائل الشخصيّة والاجتماعية</w:t>
      </w:r>
      <w:r w:rsidR="005F712A">
        <w:rPr>
          <w:rtl/>
        </w:rPr>
        <w:t>،</w:t>
      </w:r>
      <w:r w:rsidRPr="00592E68">
        <w:rPr>
          <w:rtl/>
        </w:rPr>
        <w:t xml:space="preserve"> فتنهل منه مختلف التعاليم والتوجيهات</w:t>
      </w:r>
      <w:r w:rsidR="005F712A">
        <w:rPr>
          <w:rtl/>
        </w:rPr>
        <w:t>.</w:t>
      </w:r>
    </w:p>
    <w:p w:rsidR="00ED637D" w:rsidRDefault="00AF623E" w:rsidP="00592E68">
      <w:pPr>
        <w:pStyle w:val="libNormal"/>
        <w:rPr>
          <w:rtl/>
        </w:rPr>
      </w:pPr>
      <w:r w:rsidRPr="00592E68">
        <w:rPr>
          <w:rtl/>
        </w:rPr>
        <w:t>ويكون هذا الوفد مِن قم</w:t>
      </w:r>
      <w:r w:rsidR="005F712A">
        <w:rPr>
          <w:rtl/>
        </w:rPr>
        <w:t>،</w:t>
      </w:r>
      <w:r w:rsidRPr="00592E68">
        <w:rPr>
          <w:rtl/>
        </w:rPr>
        <w:t xml:space="preserve"> يدخل سامرّاء وهو لا يعلم بوفاة الإمام العسكري </w:t>
      </w:r>
      <w:r w:rsidR="005F712A">
        <w:rPr>
          <w:rtl/>
        </w:rPr>
        <w:t>(</w:t>
      </w:r>
      <w:r w:rsidRPr="00592E68">
        <w:rPr>
          <w:rtl/>
        </w:rPr>
        <w:t>عليه السلام</w:t>
      </w:r>
      <w:r w:rsidR="005F712A">
        <w:rPr>
          <w:rtl/>
        </w:rPr>
        <w:t>)</w:t>
      </w:r>
      <w:r w:rsidRPr="00592E68">
        <w:rPr>
          <w:rtl/>
        </w:rPr>
        <w:t>... فيسأل عنه الناس فيقول لهم الناس</w:t>
      </w:r>
      <w:r w:rsidR="005F712A">
        <w:rPr>
          <w:rtl/>
        </w:rPr>
        <w:t>:</w:t>
      </w:r>
      <w:r w:rsidRPr="00592E68">
        <w:rPr>
          <w:rtl/>
        </w:rPr>
        <w:t xml:space="preserve"> إنّه قد فُقِد</w:t>
      </w:r>
      <w:r w:rsidR="005F712A">
        <w:rPr>
          <w:rtl/>
        </w:rPr>
        <w:t>،</w:t>
      </w:r>
      <w:r w:rsidRPr="00592E68">
        <w:rPr>
          <w:rtl/>
        </w:rPr>
        <w:t xml:space="preserve"> قالوا</w:t>
      </w:r>
      <w:r w:rsidR="005F712A">
        <w:rPr>
          <w:rtl/>
        </w:rPr>
        <w:t>:</w:t>
      </w:r>
      <w:r w:rsidRPr="00592E68">
        <w:rPr>
          <w:rtl/>
        </w:rPr>
        <w:t xml:space="preserve"> فمَن وارثه</w:t>
      </w:r>
      <w:r w:rsidR="005F712A">
        <w:rPr>
          <w:rtl/>
        </w:rPr>
        <w:t>؟.</w:t>
      </w:r>
      <w:r w:rsidRPr="00592E68">
        <w:rPr>
          <w:rtl/>
        </w:rPr>
        <w:t>.. فيشير الناس إلي أخيه جعفر بن عليّ</w:t>
      </w:r>
      <w:r w:rsidR="005F712A">
        <w:rPr>
          <w:rtl/>
        </w:rPr>
        <w:t>،</w:t>
      </w:r>
      <w:r w:rsidRPr="00592E68">
        <w:rPr>
          <w:rtl/>
        </w:rPr>
        <w:t xml:space="preserve"> فيسأل</w:t>
      </w:r>
    </w:p>
    <w:p w:rsidR="00AF623E" w:rsidRDefault="00AF623E" w:rsidP="00AF623E">
      <w:pPr>
        <w:pStyle w:val="libNormal"/>
        <w:rPr>
          <w:rtl/>
        </w:rPr>
      </w:pPr>
      <w:r>
        <w:rPr>
          <w:rtl/>
        </w:rPr>
        <w:br w:type="page"/>
      </w:r>
    </w:p>
    <w:p w:rsidR="00AF623E" w:rsidRPr="00F300CC" w:rsidRDefault="00AF623E" w:rsidP="00592E68">
      <w:pPr>
        <w:pStyle w:val="libNormal"/>
        <w:rPr>
          <w:rtl/>
        </w:rPr>
      </w:pPr>
      <w:r w:rsidRPr="00592E68">
        <w:rPr>
          <w:rtl/>
        </w:rPr>
        <w:lastRenderedPageBreak/>
        <w:t>الوفد عنه</w:t>
      </w:r>
      <w:r w:rsidR="005F712A">
        <w:rPr>
          <w:rtl/>
        </w:rPr>
        <w:t>،</w:t>
      </w:r>
      <w:r w:rsidRPr="00592E68">
        <w:rPr>
          <w:rtl/>
        </w:rPr>
        <w:t xml:space="preserve"> فيُقال لهم</w:t>
      </w:r>
      <w:r w:rsidR="005F712A">
        <w:rPr>
          <w:rtl/>
        </w:rPr>
        <w:t>:</w:t>
      </w:r>
      <w:r w:rsidRPr="00592E68">
        <w:rPr>
          <w:rtl/>
        </w:rPr>
        <w:t xml:space="preserve"> إنّه قد خرَج متنزّهاً وركِب زورقاً في دجلة يشرب ومعه المغنّون</w:t>
      </w:r>
      <w:r w:rsidR="005F712A">
        <w:rPr>
          <w:rtl/>
        </w:rPr>
        <w:t>،</w:t>
      </w:r>
      <w:r w:rsidRPr="00592E68">
        <w:rPr>
          <w:rtl/>
        </w:rPr>
        <w:t xml:space="preserve"> فيتشاور الوفد فيما بينهم ويقولون</w:t>
      </w:r>
      <w:r w:rsidR="005F712A">
        <w:rPr>
          <w:rtl/>
        </w:rPr>
        <w:t>:</w:t>
      </w:r>
      <w:r w:rsidRPr="00592E68">
        <w:rPr>
          <w:rtl/>
        </w:rPr>
        <w:t xml:space="preserve"> هذه ليست مِن صفة الإمام</w:t>
      </w:r>
      <w:r w:rsidR="005F712A">
        <w:rPr>
          <w:rtl/>
        </w:rPr>
        <w:t>.</w:t>
      </w:r>
      <w:r w:rsidRPr="00592E68">
        <w:rPr>
          <w:rtl/>
        </w:rPr>
        <w:t>. وقال بعضهم</w:t>
      </w:r>
      <w:r w:rsidR="005F712A">
        <w:rPr>
          <w:rtl/>
        </w:rPr>
        <w:t>:</w:t>
      </w:r>
      <w:r w:rsidRPr="00592E68">
        <w:rPr>
          <w:rtl/>
        </w:rPr>
        <w:t xml:space="preserve"> أمضوا بنا حتى نردّ هذه الأموال على أصحابها</w:t>
      </w:r>
      <w:r w:rsidR="005F712A">
        <w:rPr>
          <w:rtl/>
        </w:rPr>
        <w:t>،</w:t>
      </w:r>
      <w:r w:rsidRPr="00592E68">
        <w:rPr>
          <w:rtl/>
        </w:rPr>
        <w:t xml:space="preserve"> ثمّ يقرّرون مقابلته واختباره</w:t>
      </w:r>
      <w:r w:rsidR="005F712A">
        <w:rPr>
          <w:rtl/>
        </w:rPr>
        <w:t>.</w:t>
      </w:r>
    </w:p>
    <w:p w:rsidR="00AF623E" w:rsidRPr="00F300CC" w:rsidRDefault="00AF623E" w:rsidP="00592E68">
      <w:pPr>
        <w:pStyle w:val="libNormal"/>
        <w:rPr>
          <w:rtl/>
        </w:rPr>
      </w:pPr>
      <w:r w:rsidRPr="00592E68">
        <w:rPr>
          <w:rtl/>
        </w:rPr>
        <w:t>فانتظروا رجوعه مِن نزهته</w:t>
      </w:r>
      <w:r w:rsidR="005F712A">
        <w:rPr>
          <w:rtl/>
        </w:rPr>
        <w:t>،</w:t>
      </w:r>
      <w:r w:rsidRPr="00592E68">
        <w:rPr>
          <w:rtl/>
        </w:rPr>
        <w:t xml:space="preserve"> ودخلوا عليه و حيّوه و عزّوه وهنّوه</w:t>
      </w:r>
      <w:r w:rsidR="005F712A">
        <w:rPr>
          <w:rtl/>
        </w:rPr>
        <w:t>،</w:t>
      </w:r>
      <w:r w:rsidRPr="00592E68">
        <w:rPr>
          <w:rtl/>
        </w:rPr>
        <w:t xml:space="preserve"> وقالوا له</w:t>
      </w:r>
      <w:r w:rsidR="005F712A">
        <w:rPr>
          <w:rtl/>
        </w:rPr>
        <w:t>:</w:t>
      </w:r>
      <w:r w:rsidRPr="00592E68">
        <w:rPr>
          <w:rtl/>
        </w:rPr>
        <w:t xml:space="preserve"> يا سيّدي</w:t>
      </w:r>
      <w:r w:rsidR="005F712A">
        <w:rPr>
          <w:rtl/>
        </w:rPr>
        <w:t>،</w:t>
      </w:r>
      <w:r w:rsidRPr="00592E68">
        <w:rPr>
          <w:rtl/>
        </w:rPr>
        <w:t xml:space="preserve"> نحن قومٌ من أهلِ قم</w:t>
      </w:r>
      <w:r w:rsidR="005F712A">
        <w:rPr>
          <w:rtl/>
        </w:rPr>
        <w:t>،</w:t>
      </w:r>
      <w:r w:rsidRPr="00592E68">
        <w:rPr>
          <w:rtl/>
        </w:rPr>
        <w:t xml:space="preserve"> ومعنا جماعةٌ من الشيعة وغيرها</w:t>
      </w:r>
      <w:r w:rsidR="005F712A">
        <w:rPr>
          <w:rtl/>
        </w:rPr>
        <w:t>،</w:t>
      </w:r>
      <w:r w:rsidRPr="00592E68">
        <w:rPr>
          <w:rtl/>
        </w:rPr>
        <w:t xml:space="preserve"> وكنّا نحمل إلى سيّدنا أبي محمّد بن عليّ الأموال</w:t>
      </w:r>
      <w:r w:rsidR="005F712A">
        <w:rPr>
          <w:rtl/>
        </w:rPr>
        <w:t>،</w:t>
      </w:r>
      <w:r w:rsidRPr="00592E68">
        <w:rPr>
          <w:rtl/>
        </w:rPr>
        <w:t xml:space="preserve"> فقال</w:t>
      </w:r>
      <w:r w:rsidR="005F712A">
        <w:rPr>
          <w:rtl/>
        </w:rPr>
        <w:t>:</w:t>
      </w:r>
      <w:r w:rsidRPr="00592E68">
        <w:rPr>
          <w:rtl/>
        </w:rPr>
        <w:t xml:space="preserve"> أين هي</w:t>
      </w:r>
      <w:r w:rsidR="005F712A">
        <w:rPr>
          <w:rtl/>
        </w:rPr>
        <w:t>؟.</w:t>
      </w:r>
      <w:r w:rsidRPr="00592E68">
        <w:rPr>
          <w:rtl/>
        </w:rPr>
        <w:t>.. قالوا</w:t>
      </w:r>
      <w:r w:rsidR="005F712A">
        <w:rPr>
          <w:rtl/>
        </w:rPr>
        <w:t>:</w:t>
      </w:r>
      <w:r w:rsidRPr="00592E68">
        <w:rPr>
          <w:rtl/>
        </w:rPr>
        <w:t xml:space="preserve"> معنا</w:t>
      </w:r>
      <w:r w:rsidR="005F712A">
        <w:rPr>
          <w:rtl/>
        </w:rPr>
        <w:t>!.</w:t>
      </w:r>
      <w:r w:rsidRPr="00592E68">
        <w:rPr>
          <w:rtl/>
        </w:rPr>
        <w:t>.قال</w:t>
      </w:r>
      <w:r w:rsidR="005F712A">
        <w:rPr>
          <w:rtl/>
        </w:rPr>
        <w:t>:</w:t>
      </w:r>
      <w:r w:rsidRPr="00592E68">
        <w:rPr>
          <w:rtl/>
        </w:rPr>
        <w:t xml:space="preserve"> احملوها إليّ</w:t>
      </w:r>
      <w:r w:rsidR="005F712A">
        <w:rPr>
          <w:rtl/>
        </w:rPr>
        <w:t>!</w:t>
      </w:r>
      <w:r w:rsidRPr="00592E68">
        <w:rPr>
          <w:rtl/>
        </w:rPr>
        <w:t>... وإلى هنا يرى جعفر إحدى أمنياته في استيلائه على الإمامة قد تحقّق</w:t>
      </w:r>
      <w:r w:rsidR="005F712A">
        <w:rPr>
          <w:rtl/>
        </w:rPr>
        <w:t>،</w:t>
      </w:r>
      <w:r w:rsidRPr="00592E68">
        <w:rPr>
          <w:rtl/>
        </w:rPr>
        <w:t xml:space="preserve"> وقد كسَب الربح الأوّل في اليوم الأوّل</w:t>
      </w:r>
      <w:r w:rsidR="005F712A">
        <w:rPr>
          <w:rtl/>
        </w:rPr>
        <w:t>.</w:t>
      </w:r>
    </w:p>
    <w:p w:rsidR="00AF623E" w:rsidRPr="00F300CC" w:rsidRDefault="00AF623E" w:rsidP="00592E68">
      <w:pPr>
        <w:pStyle w:val="libNormal"/>
        <w:rPr>
          <w:rtl/>
        </w:rPr>
      </w:pPr>
      <w:r w:rsidRPr="00592E68">
        <w:rPr>
          <w:rtl/>
        </w:rPr>
        <w:t>ولكنْ يقف دون ذلك حجرُ عثرة وعائقٌ صعب</w:t>
      </w:r>
      <w:r w:rsidR="005F712A">
        <w:rPr>
          <w:rtl/>
        </w:rPr>
        <w:t>،</w:t>
      </w:r>
      <w:r w:rsidRPr="00592E68">
        <w:rPr>
          <w:rtl/>
        </w:rPr>
        <w:t xml:space="preserve"> لم يستطع اقتحامه</w:t>
      </w:r>
      <w:r w:rsidR="005F712A">
        <w:rPr>
          <w:rtl/>
        </w:rPr>
        <w:t>،</w:t>
      </w:r>
      <w:r w:rsidRPr="00592E68">
        <w:rPr>
          <w:rtl/>
        </w:rPr>
        <w:t xml:space="preserve"> وذلك أنّهم قالوا له</w:t>
      </w:r>
      <w:r w:rsidR="005F712A">
        <w:rPr>
          <w:rtl/>
        </w:rPr>
        <w:t>:</w:t>
      </w:r>
      <w:r w:rsidRPr="00592E68">
        <w:rPr>
          <w:rtl/>
        </w:rPr>
        <w:t xml:space="preserve"> إلاّ أنّ لهذه الأموال خبَراً طريفاً</w:t>
      </w:r>
      <w:r w:rsidR="005F712A">
        <w:rPr>
          <w:rtl/>
        </w:rPr>
        <w:t>،</w:t>
      </w:r>
      <w:r w:rsidRPr="00592E68">
        <w:rPr>
          <w:rtl/>
        </w:rPr>
        <w:t xml:space="preserve"> فقال</w:t>
      </w:r>
      <w:r w:rsidR="005F712A">
        <w:rPr>
          <w:rtl/>
        </w:rPr>
        <w:t>:</w:t>
      </w:r>
      <w:r w:rsidRPr="00592E68">
        <w:rPr>
          <w:rtl/>
        </w:rPr>
        <w:t xml:space="preserve"> وما هو</w:t>
      </w:r>
      <w:r w:rsidR="005F712A">
        <w:rPr>
          <w:rtl/>
        </w:rPr>
        <w:t>؟</w:t>
      </w:r>
      <w:r w:rsidRPr="00592E68">
        <w:rPr>
          <w:rtl/>
        </w:rPr>
        <w:t xml:space="preserve"> قالوا</w:t>
      </w:r>
      <w:r w:rsidR="005F712A">
        <w:rPr>
          <w:rtl/>
        </w:rPr>
        <w:t>:</w:t>
      </w:r>
      <w:r w:rsidRPr="00592E68">
        <w:rPr>
          <w:rtl/>
        </w:rPr>
        <w:t xml:space="preserve"> إنّ هذه الأموال لجمع – أي لعددٍ من الناس – ويكون فيها عامّة الشيعة الدينار والديناران</w:t>
      </w:r>
      <w:r w:rsidR="005F712A">
        <w:rPr>
          <w:rtl/>
        </w:rPr>
        <w:t>،</w:t>
      </w:r>
      <w:r w:rsidRPr="00592E68">
        <w:rPr>
          <w:rtl/>
        </w:rPr>
        <w:t xml:space="preserve"> ثمّ يجعلونها في كيسٍ ويختمون عليه</w:t>
      </w:r>
      <w:r w:rsidR="005F712A">
        <w:rPr>
          <w:rtl/>
        </w:rPr>
        <w:t>،</w:t>
      </w:r>
      <w:r w:rsidRPr="00592E68">
        <w:rPr>
          <w:rtl/>
        </w:rPr>
        <w:t xml:space="preserve"> وكنّا إذا ورَدنا بالمال على سيّدنا أبي محمّد </w:t>
      </w:r>
      <w:r w:rsidR="005F712A">
        <w:rPr>
          <w:rtl/>
        </w:rPr>
        <w:t>(</w:t>
      </w:r>
      <w:r w:rsidRPr="00592E68">
        <w:rPr>
          <w:rtl/>
        </w:rPr>
        <w:t>عليه السلام</w:t>
      </w:r>
      <w:r w:rsidR="005F712A">
        <w:rPr>
          <w:rtl/>
        </w:rPr>
        <w:t>)</w:t>
      </w:r>
      <w:r w:rsidRPr="00592E68">
        <w:rPr>
          <w:rtl/>
        </w:rPr>
        <w:t xml:space="preserve"> يقول جملة المال كذا وكذا ديناراً</w:t>
      </w:r>
      <w:r w:rsidR="005F712A">
        <w:rPr>
          <w:rtl/>
        </w:rPr>
        <w:t>،</w:t>
      </w:r>
      <w:r w:rsidRPr="00592E68">
        <w:rPr>
          <w:rtl/>
        </w:rPr>
        <w:t xml:space="preserve"> من عندِ فلان كذا وكذا</w:t>
      </w:r>
      <w:r w:rsidR="005F712A">
        <w:rPr>
          <w:rtl/>
        </w:rPr>
        <w:t>،</w:t>
      </w:r>
      <w:r w:rsidRPr="00592E68">
        <w:rPr>
          <w:rtl/>
        </w:rPr>
        <w:t xml:space="preserve"> ومن عند فلان كذا وكذا</w:t>
      </w:r>
      <w:r w:rsidR="005F712A">
        <w:rPr>
          <w:rtl/>
        </w:rPr>
        <w:t>،</w:t>
      </w:r>
      <w:r w:rsidRPr="00592E68">
        <w:rPr>
          <w:rtl/>
        </w:rPr>
        <w:t xml:space="preserve"> حتى يأتي على أسماء الناس كلّهم</w:t>
      </w:r>
      <w:r w:rsidR="005F712A">
        <w:rPr>
          <w:rtl/>
        </w:rPr>
        <w:t>،</w:t>
      </w:r>
      <w:r w:rsidRPr="00592E68">
        <w:rPr>
          <w:rtl/>
        </w:rPr>
        <w:t xml:space="preserve"> ويقول ما على الخواتيم من نقش</w:t>
      </w:r>
      <w:r w:rsidR="005F712A">
        <w:rPr>
          <w:rtl/>
        </w:rPr>
        <w:t>.</w:t>
      </w:r>
    </w:p>
    <w:p w:rsidR="00AF623E" w:rsidRPr="00F300CC" w:rsidRDefault="00AF623E" w:rsidP="00592E68">
      <w:pPr>
        <w:pStyle w:val="libNormal"/>
        <w:rPr>
          <w:rtl/>
        </w:rPr>
      </w:pPr>
      <w:r w:rsidRPr="00592E68">
        <w:rPr>
          <w:rtl/>
        </w:rPr>
        <w:t xml:space="preserve">انظر إلى أُسلوبهم الذي استطاعوا به </w:t>
      </w:r>
      <w:r w:rsidR="005F712A">
        <w:rPr>
          <w:rtl/>
        </w:rPr>
        <w:t>(</w:t>
      </w:r>
      <w:r w:rsidRPr="00592E68">
        <w:rPr>
          <w:rtl/>
        </w:rPr>
        <w:t>اصطياد</w:t>
      </w:r>
      <w:r w:rsidR="005F712A">
        <w:rPr>
          <w:rtl/>
        </w:rPr>
        <w:t>)</w:t>
      </w:r>
      <w:r w:rsidRPr="00592E68">
        <w:rPr>
          <w:rtl/>
        </w:rPr>
        <w:t xml:space="preserve"> جعفر وإفحامه</w:t>
      </w:r>
      <w:r w:rsidR="005F712A">
        <w:rPr>
          <w:rtl/>
        </w:rPr>
        <w:t>.</w:t>
      </w:r>
      <w:r w:rsidRPr="00592E68">
        <w:rPr>
          <w:rtl/>
        </w:rPr>
        <w:t>. إنّهم ولا شك</w:t>
      </w:r>
      <w:r w:rsidR="005F712A">
        <w:rPr>
          <w:rtl/>
        </w:rPr>
        <w:t>،</w:t>
      </w:r>
      <w:r w:rsidRPr="00592E68">
        <w:rPr>
          <w:rtl/>
        </w:rPr>
        <w:t xml:space="preserve"> لم يكونوا بحاجةٍ لأنْ يسمعوا كلّ هذه التفاصيل من</w:t>
      </w:r>
    </w:p>
    <w:p w:rsidR="00AF623E" w:rsidRDefault="00AF623E" w:rsidP="00AF623E">
      <w:pPr>
        <w:pStyle w:val="libNormal"/>
      </w:pPr>
      <w:r>
        <w:br w:type="page"/>
      </w:r>
    </w:p>
    <w:p w:rsidR="00AF623E" w:rsidRPr="00F300CC" w:rsidRDefault="00AF623E" w:rsidP="00592E68">
      <w:pPr>
        <w:pStyle w:val="libNormal"/>
        <w:rPr>
          <w:rtl/>
        </w:rPr>
      </w:pPr>
      <w:r w:rsidRPr="00592E68">
        <w:rPr>
          <w:rtl/>
        </w:rPr>
        <w:lastRenderedPageBreak/>
        <w:t xml:space="preserve">الإمام العسكري </w:t>
      </w:r>
      <w:r w:rsidR="005F712A">
        <w:rPr>
          <w:rtl/>
        </w:rPr>
        <w:t>(</w:t>
      </w:r>
      <w:r w:rsidRPr="00592E68">
        <w:rPr>
          <w:rtl/>
        </w:rPr>
        <w:t>عليه السلام</w:t>
      </w:r>
      <w:r w:rsidR="005F712A">
        <w:rPr>
          <w:rtl/>
        </w:rPr>
        <w:t>)</w:t>
      </w:r>
      <w:r w:rsidRPr="00592E68">
        <w:rPr>
          <w:rtl/>
        </w:rPr>
        <w:t xml:space="preserve"> في كلِّ مرّة يغدون عليه</w:t>
      </w:r>
      <w:r w:rsidR="005F712A">
        <w:rPr>
          <w:rtl/>
        </w:rPr>
        <w:t>،</w:t>
      </w:r>
      <w:r w:rsidRPr="00592E68">
        <w:rPr>
          <w:rtl/>
        </w:rPr>
        <w:t xml:space="preserve"> وإنّما كان هذا هو الأُسلوب الأساسي الذي يعرفون به إمامة الإمام الجديد إذا تولّى هذا المنصب العظيم بعد أبيه</w:t>
      </w:r>
      <w:r w:rsidR="005F712A">
        <w:rPr>
          <w:rtl/>
        </w:rPr>
        <w:t>،</w:t>
      </w:r>
      <w:r w:rsidRPr="00592E68">
        <w:rPr>
          <w:rtl/>
        </w:rPr>
        <w:t xml:space="preserve"> لأجل أنْ يتأكّدوا أنّ الأموال قد دُفِعت إلى وليّها الحقيقي والإمام الصادق الذي استطاع إقامة الحجّة</w:t>
      </w:r>
      <w:r w:rsidR="005F712A">
        <w:rPr>
          <w:rtl/>
        </w:rPr>
        <w:t>.</w:t>
      </w:r>
    </w:p>
    <w:p w:rsidR="00AF623E" w:rsidRPr="00F300CC" w:rsidRDefault="00AF623E" w:rsidP="00592E68">
      <w:pPr>
        <w:pStyle w:val="libNormal"/>
        <w:rPr>
          <w:rtl/>
        </w:rPr>
      </w:pPr>
      <w:r w:rsidRPr="00592E68">
        <w:rPr>
          <w:rtl/>
        </w:rPr>
        <w:t>فكان الوفد</w:t>
      </w:r>
      <w:r w:rsidR="005F712A">
        <w:rPr>
          <w:rtl/>
        </w:rPr>
        <w:t>،</w:t>
      </w:r>
      <w:r w:rsidRPr="00592E68">
        <w:rPr>
          <w:rtl/>
        </w:rPr>
        <w:t xml:space="preserve"> يطلب إقامة الحجّة من الإمام الجديد عن هذا الطريق</w:t>
      </w:r>
      <w:r w:rsidR="005F712A">
        <w:rPr>
          <w:rtl/>
        </w:rPr>
        <w:t>.</w:t>
      </w:r>
      <w:r w:rsidRPr="00592E68">
        <w:rPr>
          <w:rtl/>
        </w:rPr>
        <w:t>.. وعلى هذا الأساس طلبوا من جعفر ذكر التفاصيل</w:t>
      </w:r>
      <w:r w:rsidR="005F712A">
        <w:rPr>
          <w:rtl/>
        </w:rPr>
        <w:t>،</w:t>
      </w:r>
      <w:r w:rsidRPr="00592E68">
        <w:rPr>
          <w:rtl/>
        </w:rPr>
        <w:t xml:space="preserve"> فإنْ أجاب علِموا أنّه هو الإمام</w:t>
      </w:r>
      <w:r w:rsidR="005F712A">
        <w:rPr>
          <w:rtl/>
        </w:rPr>
        <w:t>،</w:t>
      </w:r>
      <w:r w:rsidRPr="00592E68">
        <w:rPr>
          <w:rtl/>
        </w:rPr>
        <w:t xml:space="preserve"> ودفعوا إليه عن طيب خاطر ورضاءِ ضمير</w:t>
      </w:r>
      <w:r w:rsidR="005F712A">
        <w:rPr>
          <w:rtl/>
        </w:rPr>
        <w:t>،</w:t>
      </w:r>
      <w:r w:rsidRPr="00592E68">
        <w:rPr>
          <w:rtl/>
        </w:rPr>
        <w:t xml:space="preserve"> وإنْ لم يجب</w:t>
      </w:r>
      <w:r w:rsidR="005F712A">
        <w:rPr>
          <w:rtl/>
        </w:rPr>
        <w:t>.</w:t>
      </w:r>
      <w:r w:rsidRPr="00592E68">
        <w:rPr>
          <w:rtl/>
        </w:rPr>
        <w:t>. فهو ليس بإمام</w:t>
      </w:r>
      <w:r w:rsidR="005F712A">
        <w:rPr>
          <w:rtl/>
        </w:rPr>
        <w:t>،</w:t>
      </w:r>
      <w:r w:rsidRPr="00592E68">
        <w:rPr>
          <w:rtl/>
        </w:rPr>
        <w:t xml:space="preserve"> وليس له الصلاحيّة لقبض هذه الأموال في الشريعة الإسلامية</w:t>
      </w:r>
      <w:r w:rsidR="005F712A">
        <w:rPr>
          <w:rtl/>
        </w:rPr>
        <w:t>.</w:t>
      </w:r>
    </w:p>
    <w:p w:rsidR="00AF623E" w:rsidRPr="00F300CC" w:rsidRDefault="00AF623E" w:rsidP="00592E68">
      <w:pPr>
        <w:pStyle w:val="libNormal"/>
        <w:rPr>
          <w:rtl/>
        </w:rPr>
      </w:pPr>
      <w:r w:rsidRPr="00592E68">
        <w:rPr>
          <w:rtl/>
        </w:rPr>
        <w:t>ولكنّ جعفر يُحاول أنْ يجد في كلامهم نقطة للمناقشة ليُحاول النفوذ منها</w:t>
      </w:r>
      <w:r w:rsidR="005F712A">
        <w:rPr>
          <w:rtl/>
        </w:rPr>
        <w:t>.</w:t>
      </w:r>
      <w:r w:rsidRPr="00592E68">
        <w:rPr>
          <w:rtl/>
        </w:rPr>
        <w:t>. فيقول لهم</w:t>
      </w:r>
      <w:r w:rsidR="005F712A">
        <w:rPr>
          <w:rtl/>
        </w:rPr>
        <w:t>:</w:t>
      </w:r>
      <w:r w:rsidRPr="00592E68">
        <w:rPr>
          <w:rtl/>
        </w:rPr>
        <w:t xml:space="preserve"> كذبتم</w:t>
      </w:r>
      <w:r w:rsidR="005F712A">
        <w:rPr>
          <w:rtl/>
        </w:rPr>
        <w:t>،</w:t>
      </w:r>
      <w:r w:rsidRPr="00592E68">
        <w:rPr>
          <w:rtl/>
        </w:rPr>
        <w:t xml:space="preserve"> تقولون على أخي ما لا يفعله</w:t>
      </w:r>
      <w:r w:rsidR="005F712A">
        <w:rPr>
          <w:rtl/>
        </w:rPr>
        <w:t>،</w:t>
      </w:r>
      <w:r w:rsidRPr="00592E68">
        <w:rPr>
          <w:rtl/>
        </w:rPr>
        <w:t xml:space="preserve"> هذا علم الغيب</w:t>
      </w:r>
      <w:r w:rsidR="005F712A">
        <w:rPr>
          <w:rtl/>
        </w:rPr>
        <w:t>.</w:t>
      </w:r>
      <w:r w:rsidRPr="00592E68">
        <w:rPr>
          <w:rtl/>
        </w:rPr>
        <w:t>.. متغافلاً عن قوله تعالى</w:t>
      </w:r>
      <w:r w:rsidR="005F712A">
        <w:rPr>
          <w:rtl/>
        </w:rPr>
        <w:t>:</w:t>
      </w:r>
      <w:r w:rsidRPr="00592E68">
        <w:rPr>
          <w:rtl/>
        </w:rPr>
        <w:t xml:space="preserve"> </w:t>
      </w:r>
      <w:r w:rsidR="005F712A" w:rsidRPr="005F712A">
        <w:rPr>
          <w:rStyle w:val="libAlaemChar"/>
          <w:rtl/>
        </w:rPr>
        <w:t>(</w:t>
      </w:r>
      <w:r w:rsidRPr="00592E68">
        <w:rPr>
          <w:rStyle w:val="libAieChar"/>
          <w:rtl/>
        </w:rPr>
        <w:t>عَالِمُ الْغَيْبِ فَلا يُظْهِرُ عَلَى غَيْبِهِ أَحَداً * إِلاَّ مَنِ ارْتَضَى مِنْ رَسُولٍ</w:t>
      </w:r>
      <w:r w:rsidR="005F712A">
        <w:rPr>
          <w:rStyle w:val="libAieChar"/>
          <w:rtl/>
        </w:rPr>
        <w:t>.</w:t>
      </w:r>
      <w:r w:rsidRPr="00592E68">
        <w:rPr>
          <w:rStyle w:val="libAieChar"/>
          <w:rtl/>
        </w:rPr>
        <w:t>.</w:t>
      </w:r>
      <w:r w:rsidRPr="005F712A">
        <w:rPr>
          <w:rStyle w:val="libAlaemChar"/>
          <w:rtl/>
        </w:rPr>
        <w:t>)</w:t>
      </w:r>
      <w:r w:rsidR="005F712A">
        <w:rPr>
          <w:rStyle w:val="libAieChar"/>
          <w:rtl/>
        </w:rPr>
        <w:t>،</w:t>
      </w:r>
      <w:r w:rsidRPr="00592E68">
        <w:rPr>
          <w:rtl/>
        </w:rPr>
        <w:t xml:space="preserve"> وأنّه يُمكن لكلِّ شخصٍ أنْ يعلم ما يُعلِمه الله تعالى إيّاه</w:t>
      </w:r>
      <w:r w:rsidR="005F712A">
        <w:rPr>
          <w:rtl/>
        </w:rPr>
        <w:t>،</w:t>
      </w:r>
      <w:r w:rsidRPr="00592E68">
        <w:rPr>
          <w:rtl/>
        </w:rPr>
        <w:t xml:space="preserve"> فليس مُستَبعداً أنْ يكون الإمام</w:t>
      </w:r>
      <w:r w:rsidR="005F712A">
        <w:rPr>
          <w:rtl/>
        </w:rPr>
        <w:t>،</w:t>
      </w:r>
      <w:r w:rsidRPr="00592E68">
        <w:rPr>
          <w:rtl/>
        </w:rPr>
        <w:t xml:space="preserve"> وهو الوجود الثاني للقيادة الإسلامية بعد الرسول </w:t>
      </w:r>
      <w:r w:rsidR="005F712A">
        <w:rPr>
          <w:rtl/>
        </w:rPr>
        <w:t>(</w:t>
      </w:r>
      <w:r w:rsidRPr="00592E68">
        <w:rPr>
          <w:rtl/>
        </w:rPr>
        <w:t>صلّى الله عليه وآله</w:t>
      </w:r>
      <w:r w:rsidR="005F712A">
        <w:rPr>
          <w:rtl/>
        </w:rPr>
        <w:t>)</w:t>
      </w:r>
      <w:r w:rsidRPr="00592E68">
        <w:rPr>
          <w:rtl/>
        </w:rPr>
        <w:t xml:space="preserve"> والامتداد الطبيعي لرسالته العالمية</w:t>
      </w:r>
      <w:r w:rsidR="005F712A">
        <w:rPr>
          <w:rtl/>
        </w:rPr>
        <w:t>.</w:t>
      </w:r>
      <w:r w:rsidRPr="00592E68">
        <w:rPr>
          <w:rtl/>
        </w:rPr>
        <w:t>..أنْ يكون مُلهَماً من قِبل الله عزّ وجل بعضَ الحقائق</w:t>
      </w:r>
      <w:r w:rsidR="005F712A">
        <w:rPr>
          <w:rtl/>
        </w:rPr>
        <w:t>؛</w:t>
      </w:r>
      <w:r w:rsidRPr="00592E68">
        <w:rPr>
          <w:rtl/>
        </w:rPr>
        <w:t xml:space="preserve"> ليستعملها في شؤون قيادته وإقامة لحجّة على إمامته</w:t>
      </w:r>
      <w:r w:rsidR="005F712A">
        <w:rPr>
          <w:rtl/>
        </w:rPr>
        <w:t>،</w:t>
      </w:r>
      <w:r w:rsidRPr="00592E68">
        <w:rPr>
          <w:rtl/>
        </w:rPr>
        <w:t xml:space="preserve"> عند اقتضاء المصلحة لذلك</w:t>
      </w:r>
      <w:r w:rsidR="005F712A">
        <w:rPr>
          <w:rtl/>
        </w:rPr>
        <w:t>.</w:t>
      </w:r>
    </w:p>
    <w:p w:rsidR="00AF623E" w:rsidRPr="00F300CC" w:rsidRDefault="00AF623E" w:rsidP="00592E68">
      <w:pPr>
        <w:pStyle w:val="libNormal"/>
        <w:rPr>
          <w:rtl/>
        </w:rPr>
      </w:pPr>
      <w:r w:rsidRPr="00592E68">
        <w:rPr>
          <w:rtl/>
        </w:rPr>
        <w:t>فلمَّا سمع القوم كلام جعفر</w:t>
      </w:r>
      <w:r w:rsidR="005F712A">
        <w:rPr>
          <w:rtl/>
        </w:rPr>
        <w:t>،</w:t>
      </w:r>
      <w:r w:rsidRPr="00592E68">
        <w:rPr>
          <w:rtl/>
        </w:rPr>
        <w:t xml:space="preserve"> جعل بعضهم ينظر إلى بعض</w:t>
      </w:r>
      <w:r w:rsidR="005F712A">
        <w:rPr>
          <w:rtl/>
        </w:rPr>
        <w:t>:</w:t>
      </w:r>
      <w:r w:rsidRPr="00592E68">
        <w:rPr>
          <w:rtl/>
        </w:rPr>
        <w:t xml:space="preserve"> إنَّ هذا ليس الإمام</w:t>
      </w:r>
      <w:r w:rsidR="005F712A">
        <w:rPr>
          <w:rtl/>
        </w:rPr>
        <w:t>،</w:t>
      </w:r>
      <w:r w:rsidRPr="00592E68">
        <w:rPr>
          <w:rtl/>
        </w:rPr>
        <w:t xml:space="preserve"> وليس في الإمكان دفع المال إليه وقد فشل في نتيجة الاختبار</w:t>
      </w:r>
      <w:r w:rsidR="005F712A">
        <w:rPr>
          <w:rtl/>
        </w:rPr>
        <w:t>.</w:t>
      </w:r>
    </w:p>
    <w:p w:rsidR="00AF623E" w:rsidRPr="00F300CC" w:rsidRDefault="00AF623E" w:rsidP="00592E68">
      <w:pPr>
        <w:pStyle w:val="libNormal"/>
        <w:rPr>
          <w:rtl/>
        </w:rPr>
      </w:pPr>
      <w:r w:rsidRPr="00592E68">
        <w:rPr>
          <w:rtl/>
        </w:rPr>
        <w:t>فقال لهم جعفر</w:t>
      </w:r>
      <w:r w:rsidR="005F712A">
        <w:rPr>
          <w:rtl/>
        </w:rPr>
        <w:t>:</w:t>
      </w:r>
      <w:r w:rsidRPr="00592E68">
        <w:rPr>
          <w:rtl/>
        </w:rPr>
        <w:t xml:space="preserve"> احملوا هذا المال إليَّ</w:t>
      </w:r>
      <w:r w:rsidR="005F712A">
        <w:rPr>
          <w:rtl/>
        </w:rPr>
        <w:t>.</w:t>
      </w:r>
    </w:p>
    <w:p w:rsidR="00AF623E" w:rsidRPr="00F300CC" w:rsidRDefault="00AF623E" w:rsidP="00592E68">
      <w:pPr>
        <w:pStyle w:val="libNormal"/>
        <w:rPr>
          <w:rtl/>
        </w:rPr>
      </w:pPr>
      <w:r w:rsidRPr="00592E68">
        <w:rPr>
          <w:rtl/>
        </w:rPr>
        <w:t>قالوا</w:t>
      </w:r>
      <w:r w:rsidR="005F712A">
        <w:rPr>
          <w:rtl/>
        </w:rPr>
        <w:t>:</w:t>
      </w:r>
      <w:r w:rsidRPr="00592E68">
        <w:rPr>
          <w:rtl/>
        </w:rPr>
        <w:t xml:space="preserve"> إنَّا </w:t>
      </w:r>
    </w:p>
    <w:p w:rsidR="00AF623E"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قوم مستأجرون</w:t>
      </w:r>
      <w:r w:rsidR="005F712A">
        <w:rPr>
          <w:rFonts w:hint="cs"/>
          <w:rtl/>
        </w:rPr>
        <w:t>،</w:t>
      </w:r>
      <w:r w:rsidRPr="00592E68">
        <w:rPr>
          <w:rFonts w:hint="cs"/>
          <w:rtl/>
        </w:rPr>
        <w:t xml:space="preserve"> وكلاء لأهل المال</w:t>
      </w:r>
      <w:r w:rsidR="005F712A">
        <w:rPr>
          <w:rFonts w:hint="cs"/>
          <w:rtl/>
        </w:rPr>
        <w:t>.</w:t>
      </w:r>
      <w:r w:rsidRPr="00592E68">
        <w:rPr>
          <w:rFonts w:hint="cs"/>
          <w:rtl/>
        </w:rPr>
        <w:t xml:space="preserve"> لا نسلِّم المال إلاَّ بالعلامات التي نعرفها من سيدنا أبي محمد الحسن بن علي </w:t>
      </w:r>
      <w:r w:rsidR="005F712A">
        <w:rPr>
          <w:rFonts w:hint="cs"/>
          <w:rtl/>
        </w:rPr>
        <w:t>(</w:t>
      </w:r>
      <w:r w:rsidRPr="00592E68">
        <w:rPr>
          <w:rFonts w:hint="cs"/>
          <w:rtl/>
        </w:rPr>
        <w:t>عليه السلام</w:t>
      </w:r>
      <w:r w:rsidR="005F712A">
        <w:rPr>
          <w:rFonts w:hint="cs"/>
          <w:rtl/>
        </w:rPr>
        <w:t>).</w:t>
      </w:r>
      <w:r w:rsidRPr="00592E68">
        <w:rPr>
          <w:rFonts w:hint="cs"/>
          <w:rtl/>
        </w:rPr>
        <w:t xml:space="preserve"> فإن كنت الإمام فبرهن لنا</w:t>
      </w:r>
      <w:r w:rsidR="005F712A">
        <w:rPr>
          <w:rFonts w:hint="cs"/>
          <w:rtl/>
        </w:rPr>
        <w:t>.</w:t>
      </w:r>
      <w:r w:rsidRPr="00592E68">
        <w:rPr>
          <w:rFonts w:hint="cs"/>
          <w:rtl/>
        </w:rPr>
        <w:t xml:space="preserve"> وإلاَّ رددنا الأموال على أصحابها يرون فيها رأيهم</w:t>
      </w:r>
      <w:r w:rsidR="005F712A">
        <w:rPr>
          <w:rFonts w:hint="cs"/>
          <w:rtl/>
        </w:rPr>
        <w:t>.</w:t>
      </w:r>
    </w:p>
    <w:p w:rsidR="00AF623E" w:rsidRPr="00F300CC" w:rsidRDefault="00AF623E" w:rsidP="00592E68">
      <w:pPr>
        <w:pStyle w:val="libNormal"/>
        <w:rPr>
          <w:rtl/>
        </w:rPr>
      </w:pPr>
      <w:r w:rsidRPr="00592E68">
        <w:rPr>
          <w:rFonts w:hint="cs"/>
          <w:rtl/>
        </w:rPr>
        <w:t>إنه تحدٍ صارخ لجعفر</w:t>
      </w:r>
      <w:r w:rsidR="005F712A">
        <w:rPr>
          <w:rFonts w:hint="cs"/>
          <w:rtl/>
        </w:rPr>
        <w:t>.</w:t>
      </w:r>
      <w:r w:rsidRPr="00592E68">
        <w:rPr>
          <w:rFonts w:hint="cs"/>
          <w:rtl/>
        </w:rPr>
        <w:t>. وهو تحدٍ لا يستطيع إلاَّ الإمام الحق أن يخرج من مأزقه</w:t>
      </w:r>
      <w:r w:rsidR="005F712A">
        <w:rPr>
          <w:rFonts w:hint="cs"/>
          <w:rtl/>
        </w:rPr>
        <w:t>.</w:t>
      </w:r>
      <w:r w:rsidRPr="00592E68">
        <w:rPr>
          <w:rFonts w:hint="cs"/>
          <w:rtl/>
        </w:rPr>
        <w:t xml:space="preserve"> أما صاحب المخطط التخريبي</w:t>
      </w:r>
      <w:r w:rsidR="005F712A">
        <w:rPr>
          <w:rFonts w:hint="cs"/>
          <w:rtl/>
        </w:rPr>
        <w:t>،</w:t>
      </w:r>
      <w:r w:rsidRPr="00592E68">
        <w:rPr>
          <w:rFonts w:hint="cs"/>
          <w:rtl/>
        </w:rPr>
        <w:t xml:space="preserve"> فلم يعلمه الله تعالى شيئاً ليقوله لأحد</w:t>
      </w:r>
      <w:r w:rsidR="005F712A">
        <w:rPr>
          <w:rFonts w:hint="cs"/>
          <w:rtl/>
        </w:rPr>
        <w:t>.</w:t>
      </w:r>
      <w:r w:rsidRPr="00592E68">
        <w:rPr>
          <w:rFonts w:hint="cs"/>
          <w:rtl/>
        </w:rPr>
        <w:t xml:space="preserve"> وأحسَّ جعفر بالانهيار والضعف مرة أخرى</w:t>
      </w:r>
      <w:r w:rsidR="005F712A">
        <w:rPr>
          <w:rFonts w:hint="cs"/>
          <w:rtl/>
        </w:rPr>
        <w:t>،</w:t>
      </w:r>
      <w:r w:rsidRPr="00592E68">
        <w:rPr>
          <w:rFonts w:hint="cs"/>
          <w:rtl/>
        </w:rPr>
        <w:t xml:space="preserve"> بعد تنحيته عن الصلاة على أخيه</w:t>
      </w:r>
      <w:r w:rsidR="005F712A">
        <w:rPr>
          <w:rFonts w:hint="cs"/>
          <w:rtl/>
        </w:rPr>
        <w:t>.</w:t>
      </w:r>
      <w:r w:rsidRPr="00592E68">
        <w:rPr>
          <w:rFonts w:hint="cs"/>
          <w:rtl/>
        </w:rPr>
        <w:t>. إن للإمامة مسئوليات لا يستطيع ظهره أن ينوء بها</w:t>
      </w:r>
      <w:r w:rsidR="005F712A">
        <w:rPr>
          <w:rFonts w:hint="cs"/>
          <w:rtl/>
        </w:rPr>
        <w:t>.</w:t>
      </w:r>
      <w:r w:rsidRPr="00592E68">
        <w:rPr>
          <w:rFonts w:hint="cs"/>
          <w:rtl/>
        </w:rPr>
        <w:t>. لكنّه لا يستطيع أن يتنازل أو يتخاذل</w:t>
      </w:r>
      <w:r w:rsidR="005F712A">
        <w:rPr>
          <w:rFonts w:hint="cs"/>
          <w:rtl/>
        </w:rPr>
        <w:t>.</w:t>
      </w:r>
      <w:r w:rsidRPr="00592E68">
        <w:rPr>
          <w:rFonts w:hint="cs"/>
          <w:rtl/>
        </w:rPr>
        <w:t>. لابد أن يقف صامداً مخطَّطه إلى آخر الخط</w:t>
      </w:r>
      <w:r w:rsidR="005F712A">
        <w:rPr>
          <w:rFonts w:hint="cs"/>
          <w:rtl/>
        </w:rPr>
        <w:t>.</w:t>
      </w:r>
      <w:r w:rsidRPr="00592E68">
        <w:rPr>
          <w:rFonts w:hint="cs"/>
          <w:rtl/>
        </w:rPr>
        <w:t xml:space="preserve"> فإنه إذا فشل في المحاولة الأولى بالحصول على المال</w:t>
      </w:r>
      <w:r w:rsidR="005F712A">
        <w:rPr>
          <w:rFonts w:hint="cs"/>
          <w:rtl/>
        </w:rPr>
        <w:t>،</w:t>
      </w:r>
      <w:r w:rsidRPr="00592E68">
        <w:rPr>
          <w:rFonts w:hint="cs"/>
          <w:rtl/>
        </w:rPr>
        <w:t xml:space="preserve"> فسوف يفشل في المحاولات الأخرى</w:t>
      </w:r>
      <w:r w:rsidR="005F712A">
        <w:rPr>
          <w:rFonts w:hint="cs"/>
          <w:rtl/>
        </w:rPr>
        <w:t>.</w:t>
      </w:r>
      <w:r w:rsidRPr="00592E68">
        <w:rPr>
          <w:rFonts w:hint="cs"/>
          <w:rtl/>
        </w:rPr>
        <w:t>. أمام الوفود الأخرى</w:t>
      </w:r>
      <w:r w:rsidR="005F712A">
        <w:rPr>
          <w:rFonts w:hint="cs"/>
          <w:rtl/>
        </w:rPr>
        <w:t>.</w:t>
      </w:r>
      <w:r w:rsidRPr="00592E68">
        <w:rPr>
          <w:rFonts w:hint="cs"/>
          <w:rtl/>
        </w:rPr>
        <w:t xml:space="preserve"> إن أقرب طريق وأقوى ضمان للاستيلاء على هذه الأموال</w:t>
      </w:r>
      <w:r w:rsidR="005F712A">
        <w:rPr>
          <w:rFonts w:hint="cs"/>
          <w:rtl/>
        </w:rPr>
        <w:t>،</w:t>
      </w:r>
      <w:r w:rsidRPr="00592E68">
        <w:rPr>
          <w:rFonts w:hint="cs"/>
          <w:rtl/>
        </w:rPr>
        <w:t xml:space="preserve"> هو التوسط لدى السلطات لأجل إلزام هؤلاء القوم بدفعها</w:t>
      </w:r>
      <w:r w:rsidR="005F712A">
        <w:rPr>
          <w:rFonts w:hint="cs"/>
          <w:rtl/>
        </w:rPr>
        <w:t>.</w:t>
      </w:r>
    </w:p>
    <w:p w:rsidR="00AF623E" w:rsidRPr="00F300CC" w:rsidRDefault="00AF623E" w:rsidP="00592E68">
      <w:pPr>
        <w:pStyle w:val="libNormal"/>
        <w:rPr>
          <w:rtl/>
        </w:rPr>
      </w:pPr>
      <w:r w:rsidRPr="00592E68">
        <w:rPr>
          <w:rFonts w:hint="cs"/>
          <w:rtl/>
        </w:rPr>
        <w:t>ومن هنا يبادر جعفر بالذهاب إلى المعتمد</w:t>
      </w:r>
      <w:r w:rsidR="005F712A">
        <w:rPr>
          <w:rFonts w:hint="cs"/>
          <w:rtl/>
        </w:rPr>
        <w:t>،</w:t>
      </w:r>
      <w:r w:rsidRPr="00592E68">
        <w:rPr>
          <w:rFonts w:hint="cs"/>
          <w:rtl/>
        </w:rPr>
        <w:t xml:space="preserve"> وهو يمثِّل أعلى سلطة في البلاد - من الناحية القانونية على الأقل - لكي يتملَّق له ويشكو عنده هذا الوفد ليساعده في ابتزاز ما عندهم من المال</w:t>
      </w:r>
      <w:r w:rsidR="005F712A">
        <w:rPr>
          <w:rFonts w:hint="cs"/>
          <w:rtl/>
        </w:rPr>
        <w:t>.</w:t>
      </w:r>
    </w:p>
    <w:p w:rsidR="00AF623E" w:rsidRPr="00F300CC" w:rsidRDefault="00AF623E" w:rsidP="00592E68">
      <w:pPr>
        <w:pStyle w:val="libNormal"/>
        <w:rPr>
          <w:rtl/>
        </w:rPr>
      </w:pPr>
      <w:r w:rsidRPr="00592E68">
        <w:rPr>
          <w:rFonts w:hint="cs"/>
          <w:rtl/>
        </w:rPr>
        <w:t>وإذ يسمع المعتمد الشكوى يأمر بإحضار الوفد</w:t>
      </w:r>
      <w:r w:rsidR="005F712A">
        <w:rPr>
          <w:rFonts w:hint="cs"/>
          <w:rtl/>
        </w:rPr>
        <w:t>،</w:t>
      </w:r>
      <w:r w:rsidRPr="00592E68">
        <w:rPr>
          <w:rFonts w:hint="cs"/>
          <w:rtl/>
        </w:rPr>
        <w:t xml:space="preserve"> فيحضرون ويدور بينهم وبينه المحاورة التالية</w:t>
      </w:r>
      <w:r w:rsidR="005F712A">
        <w:rPr>
          <w:rFonts w:hint="cs"/>
          <w:rtl/>
        </w:rPr>
        <w:t>:</w:t>
      </w:r>
    </w:p>
    <w:p w:rsidR="00AF623E" w:rsidRPr="00F300CC" w:rsidRDefault="00AF623E" w:rsidP="00592E68">
      <w:pPr>
        <w:pStyle w:val="libNormal"/>
        <w:rPr>
          <w:rtl/>
        </w:rPr>
      </w:pPr>
      <w:r w:rsidRPr="00592E68">
        <w:rPr>
          <w:rFonts w:hint="cs"/>
          <w:rtl/>
        </w:rPr>
        <w:t>قال الخليفة</w:t>
      </w:r>
      <w:r w:rsidR="005F712A">
        <w:rPr>
          <w:rFonts w:hint="cs"/>
          <w:rtl/>
        </w:rPr>
        <w:t>:</w:t>
      </w:r>
      <w:r w:rsidRPr="00592E68">
        <w:rPr>
          <w:rFonts w:hint="cs"/>
          <w:rtl/>
        </w:rPr>
        <w:t xml:space="preserve"> احملوا هذا المال إلى جعفر</w:t>
      </w:r>
      <w:r w:rsidR="005F712A">
        <w:rPr>
          <w:rFonts w:hint="cs"/>
          <w:rtl/>
        </w:rPr>
        <w:t>.</w:t>
      </w:r>
      <w:r w:rsidR="00A63C68">
        <w:rPr>
          <w:rFonts w:hint="cs"/>
          <w:rtl/>
        </w:rPr>
        <w:t xml:space="preserve"> </w:t>
      </w:r>
    </w:p>
    <w:p w:rsidR="00AF623E" w:rsidRPr="00F300CC" w:rsidRDefault="00AF623E" w:rsidP="00592E68">
      <w:pPr>
        <w:pStyle w:val="libNormal"/>
        <w:rPr>
          <w:rtl/>
        </w:rPr>
      </w:pPr>
      <w:r w:rsidRPr="00592E68">
        <w:rPr>
          <w:rFonts w:hint="cs"/>
          <w:rtl/>
        </w:rPr>
        <w:t>قال الوفد</w:t>
      </w:r>
      <w:r w:rsidR="005F712A">
        <w:rPr>
          <w:rFonts w:hint="cs"/>
          <w:rtl/>
        </w:rPr>
        <w:t>:</w:t>
      </w:r>
      <w:r w:rsidRPr="00592E68">
        <w:rPr>
          <w:rFonts w:hint="cs"/>
          <w:rtl/>
        </w:rPr>
        <w:t xml:space="preserve"> أصلح الله أمير المؤمنين</w:t>
      </w:r>
      <w:r w:rsidR="005F712A">
        <w:rPr>
          <w:rFonts w:hint="cs"/>
          <w:rtl/>
        </w:rPr>
        <w:t>،</w:t>
      </w:r>
      <w:r w:rsidRPr="00592E68">
        <w:rPr>
          <w:rFonts w:hint="cs"/>
          <w:rtl/>
        </w:rPr>
        <w:t xml:space="preserve"> إنَّا قوم مستأجَرون</w:t>
      </w:r>
      <w:r w:rsidR="005F712A">
        <w:rPr>
          <w:rFonts w:hint="cs"/>
          <w:rtl/>
        </w:rPr>
        <w:t>،</w:t>
      </w:r>
      <w:r w:rsidRPr="00592E68">
        <w:rPr>
          <w:rFonts w:hint="cs"/>
          <w:rtl/>
        </w:rPr>
        <w:t xml:space="preserve"> وكلاء </w:t>
      </w:r>
    </w:p>
    <w:p w:rsidR="00AF623E"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لأرباب هذه الأموال</w:t>
      </w:r>
      <w:r w:rsidR="005F712A">
        <w:rPr>
          <w:rFonts w:hint="cs"/>
          <w:rtl/>
        </w:rPr>
        <w:t>،</w:t>
      </w:r>
      <w:r w:rsidRPr="00592E68">
        <w:rPr>
          <w:rFonts w:hint="cs"/>
          <w:rtl/>
        </w:rPr>
        <w:t xml:space="preserve"> وهي وداعة جماعة</w:t>
      </w:r>
      <w:r w:rsidR="005F712A">
        <w:rPr>
          <w:rFonts w:hint="cs"/>
          <w:rtl/>
        </w:rPr>
        <w:t>.</w:t>
      </w:r>
      <w:r w:rsidRPr="00592E68">
        <w:rPr>
          <w:rFonts w:hint="cs"/>
          <w:rtl/>
        </w:rPr>
        <w:t xml:space="preserve"> وأمرونا أن لا نسلمها إلاَّ بعلامة ودلالة</w:t>
      </w:r>
      <w:r w:rsidR="005F712A">
        <w:rPr>
          <w:rFonts w:hint="cs"/>
          <w:rtl/>
        </w:rPr>
        <w:t>.</w:t>
      </w:r>
      <w:r w:rsidRPr="00592E68">
        <w:rPr>
          <w:rFonts w:hint="cs"/>
          <w:rtl/>
        </w:rPr>
        <w:t xml:space="preserve"> وقد جرت بهذا العادة مع أبي محمد الحسن بن علي </w:t>
      </w:r>
      <w:r w:rsidR="005F712A">
        <w:rPr>
          <w:rFonts w:hint="cs"/>
          <w:rtl/>
        </w:rPr>
        <w:t>(</w:t>
      </w:r>
      <w:r w:rsidRPr="00592E68">
        <w:rPr>
          <w:rFonts w:hint="cs"/>
          <w:rtl/>
        </w:rPr>
        <w:t>عليه السلام</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فقال الخليفة</w:t>
      </w:r>
      <w:r w:rsidR="005F712A">
        <w:rPr>
          <w:rFonts w:hint="cs"/>
          <w:rtl/>
        </w:rPr>
        <w:t>:</w:t>
      </w:r>
      <w:r w:rsidRPr="00592E68">
        <w:rPr>
          <w:rFonts w:hint="cs"/>
          <w:rtl/>
        </w:rPr>
        <w:t xml:space="preserve"> وما كانت العلامة</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قال الوفد</w:t>
      </w:r>
      <w:r w:rsidR="005F712A">
        <w:rPr>
          <w:rFonts w:hint="cs"/>
          <w:rtl/>
        </w:rPr>
        <w:t>:</w:t>
      </w:r>
      <w:r w:rsidRPr="00592E68">
        <w:rPr>
          <w:rFonts w:hint="cs"/>
          <w:rtl/>
        </w:rPr>
        <w:t xml:space="preserve"> كان يصف الدنانير وأصحابها</w:t>
      </w:r>
      <w:r w:rsidR="005F712A">
        <w:rPr>
          <w:rFonts w:hint="cs"/>
          <w:rtl/>
        </w:rPr>
        <w:t>،</w:t>
      </w:r>
      <w:r w:rsidRPr="00592E68">
        <w:rPr>
          <w:rFonts w:hint="cs"/>
          <w:rtl/>
        </w:rPr>
        <w:t xml:space="preserve"> والأموال وكم هي</w:t>
      </w:r>
      <w:r w:rsidR="005F712A">
        <w:rPr>
          <w:rFonts w:hint="cs"/>
          <w:rtl/>
        </w:rPr>
        <w:t>.</w:t>
      </w:r>
      <w:r w:rsidRPr="00592E68">
        <w:rPr>
          <w:rFonts w:hint="cs"/>
          <w:rtl/>
        </w:rPr>
        <w:t xml:space="preserve"> فإذا فعل ذلك سلمناها إليه</w:t>
      </w:r>
      <w:r w:rsidR="005F712A">
        <w:rPr>
          <w:rFonts w:hint="cs"/>
          <w:rtl/>
        </w:rPr>
        <w:t>،</w:t>
      </w:r>
      <w:r w:rsidRPr="00592E68">
        <w:rPr>
          <w:rFonts w:hint="cs"/>
          <w:rtl/>
        </w:rPr>
        <w:t xml:space="preserve"> وقد وفدنا عليه مراراً</w:t>
      </w:r>
      <w:r w:rsidR="005F712A">
        <w:rPr>
          <w:rFonts w:hint="cs"/>
          <w:rtl/>
        </w:rPr>
        <w:t>،</w:t>
      </w:r>
      <w:r w:rsidRPr="00592E68">
        <w:rPr>
          <w:rFonts w:hint="cs"/>
          <w:rtl/>
        </w:rPr>
        <w:t xml:space="preserve"> فكانت هذه علامتنا معه ودلالتنا</w:t>
      </w:r>
      <w:r w:rsidR="005F712A">
        <w:rPr>
          <w:rFonts w:hint="cs"/>
          <w:rtl/>
        </w:rPr>
        <w:t>،</w:t>
      </w:r>
      <w:r w:rsidRPr="00592E68">
        <w:rPr>
          <w:rFonts w:hint="cs"/>
          <w:rtl/>
        </w:rPr>
        <w:t xml:space="preserve"> وقد مات</w:t>
      </w:r>
      <w:r w:rsidR="005F712A">
        <w:rPr>
          <w:rFonts w:hint="cs"/>
          <w:rtl/>
        </w:rPr>
        <w:t>.</w:t>
      </w:r>
      <w:r w:rsidRPr="00592E68">
        <w:rPr>
          <w:rFonts w:hint="cs"/>
          <w:rtl/>
        </w:rPr>
        <w:t xml:space="preserve"> فإن يكن هذا الرجل صاحب هذا الأمر - يعني الإمامة - فليقم لنا بما كان يقيمه لنا أخوه</w:t>
      </w:r>
      <w:r w:rsidR="005F712A">
        <w:rPr>
          <w:rFonts w:hint="cs"/>
          <w:rtl/>
        </w:rPr>
        <w:t>،</w:t>
      </w:r>
      <w:r w:rsidRPr="00592E68">
        <w:rPr>
          <w:rFonts w:hint="cs"/>
          <w:rtl/>
        </w:rPr>
        <w:t xml:space="preserve"> وإلاَّ رددناها على أصحابها</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وهنا بدر جعفر فقال</w:t>
      </w:r>
      <w:r w:rsidR="005F712A">
        <w:rPr>
          <w:rFonts w:hint="cs"/>
          <w:rtl/>
        </w:rPr>
        <w:t>:</w:t>
      </w:r>
      <w:r w:rsidRPr="00592E68">
        <w:rPr>
          <w:rFonts w:hint="cs"/>
          <w:rtl/>
        </w:rPr>
        <w:t xml:space="preserve"> يا أمير المؤمنين</w:t>
      </w:r>
      <w:r w:rsidR="005F712A">
        <w:rPr>
          <w:rFonts w:hint="cs"/>
          <w:rtl/>
        </w:rPr>
        <w:t>،</w:t>
      </w:r>
      <w:r w:rsidRPr="00592E68">
        <w:rPr>
          <w:rFonts w:hint="cs"/>
          <w:rtl/>
        </w:rPr>
        <w:t xml:space="preserve"> إن هؤلاء قوم كذّابون على أخي</w:t>
      </w:r>
      <w:r w:rsidR="005F712A">
        <w:rPr>
          <w:rFonts w:hint="cs"/>
          <w:rtl/>
        </w:rPr>
        <w:t>.</w:t>
      </w:r>
      <w:r w:rsidRPr="00592E68">
        <w:rPr>
          <w:rFonts w:hint="cs"/>
          <w:rtl/>
        </w:rPr>
        <w:t>. وهذا علم</w:t>
      </w:r>
      <w:r w:rsidR="00A63C68">
        <w:rPr>
          <w:rFonts w:hint="cs"/>
          <w:rtl/>
        </w:rPr>
        <w:t xml:space="preserve"> </w:t>
      </w:r>
      <w:r w:rsidRPr="00592E68">
        <w:rPr>
          <w:rFonts w:hint="cs"/>
          <w:rtl/>
        </w:rPr>
        <w:t>الغيب</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نفس الاستدلال من القوم</w:t>
      </w:r>
      <w:r w:rsidR="005F712A">
        <w:rPr>
          <w:rFonts w:hint="cs"/>
          <w:rtl/>
        </w:rPr>
        <w:t>،</w:t>
      </w:r>
      <w:r w:rsidRPr="00592E68">
        <w:rPr>
          <w:rFonts w:hint="cs"/>
          <w:rtl/>
        </w:rPr>
        <w:t xml:space="preserve"> ونفس الجواب من جعفر</w:t>
      </w:r>
      <w:r w:rsidR="005F712A">
        <w:rPr>
          <w:rFonts w:hint="cs"/>
          <w:rtl/>
        </w:rPr>
        <w:t>،</w:t>
      </w:r>
      <w:r w:rsidRPr="00592E68">
        <w:rPr>
          <w:rFonts w:hint="cs"/>
          <w:rtl/>
        </w:rPr>
        <w:t xml:space="preserve"> يريد به إفحام القوم أمام</w:t>
      </w:r>
      <w:r w:rsidR="00A63C68">
        <w:rPr>
          <w:rFonts w:hint="cs"/>
          <w:rtl/>
        </w:rPr>
        <w:t xml:space="preserve"> </w:t>
      </w:r>
      <w:r w:rsidRPr="00592E68">
        <w:rPr>
          <w:rFonts w:hint="cs"/>
          <w:rtl/>
        </w:rPr>
        <w:t>المعتمد</w:t>
      </w:r>
      <w:r w:rsidR="005F712A">
        <w:rPr>
          <w:rFonts w:hint="cs"/>
          <w:rtl/>
        </w:rPr>
        <w:t>،</w:t>
      </w:r>
      <w:r w:rsidRPr="00592E68">
        <w:rPr>
          <w:rFonts w:hint="cs"/>
          <w:rtl/>
        </w:rPr>
        <w:t xml:space="preserve"> لأجل أن يكسب مساعدته ضدهم</w:t>
      </w:r>
      <w:r w:rsidR="005F712A">
        <w:rPr>
          <w:rFonts w:hint="cs"/>
          <w:rtl/>
        </w:rPr>
        <w:t>.</w:t>
      </w:r>
      <w:r w:rsidRPr="00592E68">
        <w:rPr>
          <w:rFonts w:hint="cs"/>
          <w:rtl/>
        </w:rPr>
        <w:t xml:space="preserve"> وهم وإن لم يوافقوا على</w:t>
      </w:r>
      <w:r w:rsidR="00A63C68">
        <w:rPr>
          <w:rFonts w:hint="cs"/>
          <w:rtl/>
        </w:rPr>
        <w:t xml:space="preserve"> </w:t>
      </w:r>
      <w:r w:rsidRPr="00592E68">
        <w:rPr>
          <w:rFonts w:hint="cs"/>
          <w:rtl/>
        </w:rPr>
        <w:t>اعتراضه</w:t>
      </w:r>
      <w:r w:rsidR="005F712A">
        <w:rPr>
          <w:rFonts w:hint="cs"/>
          <w:rtl/>
        </w:rPr>
        <w:t>،</w:t>
      </w:r>
      <w:r w:rsidRPr="00592E68">
        <w:rPr>
          <w:rFonts w:hint="cs"/>
          <w:rtl/>
        </w:rPr>
        <w:t xml:space="preserve"> باعتبار اعتقادهم بالإمامة</w:t>
      </w:r>
      <w:r w:rsidR="005F712A">
        <w:rPr>
          <w:rFonts w:hint="cs"/>
          <w:rtl/>
        </w:rPr>
        <w:t>،</w:t>
      </w:r>
      <w:r w:rsidRPr="00592E68">
        <w:rPr>
          <w:rFonts w:hint="cs"/>
          <w:rtl/>
        </w:rPr>
        <w:t xml:space="preserve"> واعتبروا ذلك دليلاً على عدم إمامته</w:t>
      </w:r>
      <w:r w:rsidR="005F712A">
        <w:rPr>
          <w:rFonts w:hint="cs"/>
          <w:rtl/>
        </w:rPr>
        <w:t>.</w:t>
      </w:r>
      <w:r w:rsidRPr="00592E68">
        <w:rPr>
          <w:rFonts w:hint="cs"/>
          <w:rtl/>
        </w:rPr>
        <w:t xml:space="preserve"> إلاَّ أن المفروض في المعتمد</w:t>
      </w:r>
      <w:r w:rsidR="005F712A">
        <w:rPr>
          <w:rFonts w:hint="cs"/>
          <w:rtl/>
        </w:rPr>
        <w:t>،</w:t>
      </w:r>
      <w:r w:rsidRPr="00592E68">
        <w:rPr>
          <w:rFonts w:hint="cs"/>
          <w:rtl/>
        </w:rPr>
        <w:t xml:space="preserve"> وهو يمثَّل خطَّاً لا يؤمن بالإمامة</w:t>
      </w:r>
      <w:r w:rsidR="005F712A">
        <w:rPr>
          <w:rFonts w:hint="cs"/>
          <w:rtl/>
        </w:rPr>
        <w:t>،</w:t>
      </w:r>
      <w:r w:rsidRPr="00592E68">
        <w:rPr>
          <w:rFonts w:hint="cs"/>
          <w:rtl/>
        </w:rPr>
        <w:t xml:space="preserve"> أن يوافق على هذا الاعتراض ويلزم القوم بما لا يعتقدون</w:t>
      </w:r>
      <w:r w:rsidR="005F712A">
        <w:rPr>
          <w:rFonts w:hint="cs"/>
          <w:rtl/>
        </w:rPr>
        <w:t>.</w:t>
      </w:r>
      <w:r w:rsidRPr="00592E68">
        <w:rPr>
          <w:rFonts w:hint="cs"/>
          <w:rtl/>
        </w:rPr>
        <w:t xml:space="preserve"> إلاَّ أنه يشاء الله تعالى</w:t>
      </w:r>
      <w:r w:rsidR="005F712A">
        <w:rPr>
          <w:rFonts w:hint="cs"/>
          <w:rtl/>
        </w:rPr>
        <w:t>.</w:t>
      </w:r>
      <w:r w:rsidRPr="00592E68">
        <w:rPr>
          <w:rFonts w:hint="cs"/>
          <w:rtl/>
        </w:rPr>
        <w:t>.. ويريد المعتمد أن ينتصر الحق أمام جعفر</w:t>
      </w:r>
      <w:r w:rsidR="005F712A">
        <w:rPr>
          <w:rFonts w:hint="cs"/>
          <w:rtl/>
        </w:rPr>
        <w:t>،</w:t>
      </w:r>
      <w:r w:rsidRPr="00592E68">
        <w:rPr>
          <w:rFonts w:hint="cs"/>
          <w:rtl/>
        </w:rPr>
        <w:t xml:space="preserve"> وعلى طول الخط</w:t>
      </w:r>
      <w:r w:rsidR="005F712A">
        <w:rPr>
          <w:rFonts w:hint="cs"/>
          <w:rtl/>
        </w:rPr>
        <w:t>.</w:t>
      </w:r>
      <w:r w:rsidRPr="00592E68">
        <w:rPr>
          <w:rFonts w:hint="cs"/>
          <w:rtl/>
        </w:rPr>
        <w:t>. ليبوء مخططه بالفشل</w:t>
      </w:r>
      <w:r w:rsidR="005F712A">
        <w:rPr>
          <w:rFonts w:hint="cs"/>
          <w:rtl/>
        </w:rPr>
        <w:t>.</w:t>
      </w:r>
    </w:p>
    <w:p w:rsidR="00AF623E" w:rsidRPr="00F300CC" w:rsidRDefault="00AF623E" w:rsidP="00592E68">
      <w:pPr>
        <w:pStyle w:val="libNormal"/>
        <w:rPr>
          <w:rtl/>
        </w:rPr>
      </w:pPr>
      <w:r w:rsidRPr="00592E68">
        <w:rPr>
          <w:rFonts w:hint="cs"/>
          <w:rtl/>
        </w:rPr>
        <w:t>إن المعتمد غير مطلع على نوايا جعفر وأهدافه بالتفصيل</w:t>
      </w:r>
      <w:r w:rsidR="005F712A">
        <w:rPr>
          <w:rFonts w:hint="cs"/>
          <w:rtl/>
        </w:rPr>
        <w:t>.</w:t>
      </w:r>
      <w:r w:rsidRPr="00592E68">
        <w:rPr>
          <w:rFonts w:hint="cs"/>
          <w:rtl/>
        </w:rPr>
        <w:t>. إلى حد الآن</w:t>
      </w:r>
      <w:r w:rsidR="005F712A">
        <w:rPr>
          <w:rFonts w:hint="cs"/>
          <w:rtl/>
        </w:rPr>
        <w:t>،</w:t>
      </w:r>
      <w:r w:rsidRPr="00592E68">
        <w:rPr>
          <w:rFonts w:hint="cs"/>
          <w:rtl/>
        </w:rPr>
        <w:t xml:space="preserve"> ولكنه يعلم أنه خائن لمسلك أبيه وأخيه</w:t>
      </w:r>
      <w:r w:rsidR="005F712A">
        <w:rPr>
          <w:rFonts w:hint="cs"/>
          <w:rtl/>
        </w:rPr>
        <w:t>،</w:t>
      </w:r>
      <w:r w:rsidRPr="00592E68">
        <w:rPr>
          <w:rFonts w:hint="cs"/>
          <w:rtl/>
        </w:rPr>
        <w:t xml:space="preserve"> والخائن يجب ترك نصرته والوقوف</w:t>
      </w:r>
    </w:p>
    <w:p w:rsidR="008A36A3"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إلى جانبه</w:t>
      </w:r>
      <w:r w:rsidR="005F712A">
        <w:rPr>
          <w:rFonts w:hint="cs"/>
          <w:rtl/>
        </w:rPr>
        <w:t>.</w:t>
      </w:r>
      <w:r w:rsidRPr="00592E68">
        <w:rPr>
          <w:rFonts w:hint="cs"/>
          <w:rtl/>
        </w:rPr>
        <w:t>.. إن المعتمد لا ينطلق في جوابه من حيث انطلق جعفر في اعتراضه</w:t>
      </w:r>
      <w:r w:rsidR="005F712A">
        <w:rPr>
          <w:rFonts w:hint="cs"/>
          <w:rtl/>
        </w:rPr>
        <w:t>.</w:t>
      </w:r>
      <w:r w:rsidRPr="00592E68">
        <w:rPr>
          <w:rFonts w:hint="cs"/>
          <w:rtl/>
        </w:rPr>
        <w:t>.. وإنما ينطلق من منطلق الوفد نفسه</w:t>
      </w:r>
      <w:r w:rsidR="005F712A">
        <w:rPr>
          <w:rFonts w:hint="cs"/>
          <w:rtl/>
        </w:rPr>
        <w:t>.</w:t>
      </w:r>
      <w:r w:rsidRPr="00592E68">
        <w:rPr>
          <w:rFonts w:hint="cs"/>
          <w:rtl/>
        </w:rPr>
        <w:t>. من الحقيقة الواضحة بأن الوكيل لا يستطيع التصرف إلاَّ في حدود إذن موكِّله</w:t>
      </w:r>
      <w:r w:rsidR="005F712A">
        <w:rPr>
          <w:rFonts w:hint="cs"/>
          <w:rtl/>
        </w:rPr>
        <w:t>،</w:t>
      </w:r>
      <w:r w:rsidRPr="00592E68">
        <w:rPr>
          <w:rFonts w:hint="cs"/>
          <w:rtl/>
        </w:rPr>
        <w:t xml:space="preserve"> وحيث ذكر هؤلاء أنهم غير مأذونين بتسليم المال إلاَّ بعد الدلالة وإقامة الحجة</w:t>
      </w:r>
      <w:r w:rsidR="005F712A">
        <w:rPr>
          <w:rFonts w:hint="cs"/>
          <w:rtl/>
        </w:rPr>
        <w:t>،</w:t>
      </w:r>
      <w:r w:rsidRPr="00592E68">
        <w:rPr>
          <w:rFonts w:hint="cs"/>
          <w:rtl/>
        </w:rPr>
        <w:t xml:space="preserve"> إذن فلا بأس بعدم تسليمهم المال</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ومن هنا قال المعتمد</w:t>
      </w:r>
      <w:r w:rsidR="005F712A">
        <w:rPr>
          <w:rFonts w:hint="cs"/>
          <w:rtl/>
        </w:rPr>
        <w:t>:</w:t>
      </w:r>
      <w:r w:rsidRPr="00592E68">
        <w:rPr>
          <w:rFonts w:hint="cs"/>
          <w:rtl/>
        </w:rPr>
        <w:t xml:space="preserve"> القوم رُسُل</w:t>
      </w:r>
      <w:r w:rsidR="005F712A">
        <w:rPr>
          <w:rFonts w:hint="cs"/>
          <w:rtl/>
        </w:rPr>
        <w:t>،</w:t>
      </w:r>
      <w:r w:rsidRPr="00592E68">
        <w:rPr>
          <w:rFonts w:hint="cs"/>
          <w:rtl/>
        </w:rPr>
        <w:t xml:space="preserve"> وما على الرسل إلاَّ البلاغ المبين</w:t>
      </w:r>
      <w:r w:rsidR="005F712A">
        <w:rPr>
          <w:rFonts w:hint="cs"/>
          <w:rtl/>
        </w:rPr>
        <w:t>.</w:t>
      </w:r>
      <w:r w:rsidRPr="00592E68">
        <w:rPr>
          <w:rFonts w:hint="cs"/>
          <w:rtl/>
        </w:rPr>
        <w:t xml:space="preserve"> فبهت جعفر ولم يرد</w:t>
      </w:r>
      <w:r w:rsidR="00A63C68">
        <w:rPr>
          <w:rFonts w:hint="cs"/>
          <w:rtl/>
        </w:rPr>
        <w:t xml:space="preserve"> </w:t>
      </w:r>
      <w:r w:rsidRPr="00592E68">
        <w:rPr>
          <w:rFonts w:hint="cs"/>
          <w:rtl/>
        </w:rPr>
        <w:t>جواباً</w:t>
      </w:r>
      <w:r w:rsidR="005F712A">
        <w:rPr>
          <w:rFonts w:hint="cs"/>
          <w:rtl/>
        </w:rPr>
        <w:t>.</w:t>
      </w:r>
      <w:r w:rsidRPr="00592E68">
        <w:rPr>
          <w:rFonts w:hint="cs"/>
          <w:rtl/>
        </w:rPr>
        <w:t xml:space="preserve"> إنه يسمع من المعتمد لأول مرة ما لم يكن متوقّعاً</w:t>
      </w:r>
      <w:r w:rsidR="005F712A">
        <w:rPr>
          <w:rFonts w:hint="cs"/>
          <w:rtl/>
        </w:rPr>
        <w:t>.</w:t>
      </w:r>
      <w:r w:rsidRPr="00592E68">
        <w:rPr>
          <w:rFonts w:hint="cs"/>
          <w:rtl/>
        </w:rPr>
        <w:t>. إنه قول منصف</w:t>
      </w:r>
      <w:r w:rsidR="005F712A">
        <w:rPr>
          <w:rFonts w:hint="cs"/>
          <w:rtl/>
        </w:rPr>
        <w:t>،</w:t>
      </w:r>
      <w:r w:rsidRPr="00592E68">
        <w:rPr>
          <w:rFonts w:hint="cs"/>
          <w:rtl/>
        </w:rPr>
        <w:t xml:space="preserve"> إلاَّ أن جعفر ليأسف أن يكون قول المنصف دائماً</w:t>
      </w:r>
      <w:r w:rsidR="005F712A">
        <w:rPr>
          <w:rFonts w:hint="cs"/>
          <w:rtl/>
        </w:rPr>
        <w:t>،</w:t>
      </w:r>
      <w:r w:rsidRPr="00592E68">
        <w:rPr>
          <w:rFonts w:hint="cs"/>
          <w:rtl/>
        </w:rPr>
        <w:t xml:space="preserve"> ضد</w:t>
      </w:r>
      <w:r w:rsidR="00A63C68">
        <w:rPr>
          <w:rFonts w:hint="cs"/>
          <w:rtl/>
        </w:rPr>
        <w:t xml:space="preserve"> </w:t>
      </w:r>
      <w:r w:rsidRPr="00592E68">
        <w:rPr>
          <w:rFonts w:hint="cs"/>
          <w:rtl/>
        </w:rPr>
        <w:t>مخططه</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ثم يطلب القوم من الخليفة أن يأمر لهم شخصاً يدلهم على الطريق</w:t>
      </w:r>
      <w:r w:rsidR="005F712A">
        <w:rPr>
          <w:rFonts w:hint="cs"/>
          <w:rtl/>
        </w:rPr>
        <w:t>،</w:t>
      </w:r>
      <w:r w:rsidRPr="00592E68">
        <w:rPr>
          <w:rFonts w:hint="cs"/>
          <w:rtl/>
        </w:rPr>
        <w:t xml:space="preserve"> حتى يخرجون من البلدة</w:t>
      </w:r>
      <w:r w:rsidR="005F712A">
        <w:rPr>
          <w:rFonts w:hint="cs"/>
          <w:rtl/>
        </w:rPr>
        <w:t>،</w:t>
      </w:r>
      <w:r w:rsidRPr="00592E68">
        <w:rPr>
          <w:rFonts w:hint="cs"/>
          <w:rtl/>
        </w:rPr>
        <w:t xml:space="preserve"> فأمر لهم بنقيب فأخرجهم منها</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وإذ يصبحون في خارج</w:t>
      </w:r>
      <w:r w:rsidR="00A63C68">
        <w:rPr>
          <w:rFonts w:hint="cs"/>
          <w:rtl/>
        </w:rPr>
        <w:t xml:space="preserve"> </w:t>
      </w:r>
      <w:r w:rsidRPr="00592E68">
        <w:rPr>
          <w:rFonts w:hint="cs"/>
          <w:rtl/>
        </w:rPr>
        <w:t>البلدة</w:t>
      </w:r>
      <w:r w:rsidR="005F712A">
        <w:rPr>
          <w:rFonts w:hint="cs"/>
          <w:rtl/>
        </w:rPr>
        <w:t>،</w:t>
      </w:r>
      <w:r w:rsidRPr="00592E68">
        <w:rPr>
          <w:rFonts w:hint="cs"/>
          <w:rtl/>
        </w:rPr>
        <w:t xml:space="preserve"> ويحدث ما لم يكن في</w:t>
      </w:r>
      <w:r w:rsidR="00A63C68">
        <w:rPr>
          <w:rFonts w:hint="cs"/>
          <w:rtl/>
        </w:rPr>
        <w:t xml:space="preserve"> </w:t>
      </w:r>
      <w:r w:rsidRPr="00592E68">
        <w:rPr>
          <w:rFonts w:hint="cs"/>
          <w:rtl/>
        </w:rPr>
        <w:t>الحسبان</w:t>
      </w:r>
      <w:r w:rsidR="005F712A">
        <w:rPr>
          <w:rFonts w:hint="cs"/>
          <w:rtl/>
        </w:rPr>
        <w:t>.</w:t>
      </w:r>
      <w:r w:rsidRPr="00592E68">
        <w:rPr>
          <w:rFonts w:hint="cs"/>
          <w:rtl/>
        </w:rPr>
        <w:t xml:space="preserve">.. أنهم جاءوا إلى هذه البلدة يحملون الأموال إلى الإمام </w:t>
      </w:r>
      <w:r w:rsidR="005F712A">
        <w:rPr>
          <w:rFonts w:hint="cs"/>
          <w:rtl/>
        </w:rPr>
        <w:t>(</w:t>
      </w:r>
      <w:r w:rsidRPr="00592E68">
        <w:rPr>
          <w:rFonts w:hint="cs"/>
          <w:rtl/>
        </w:rPr>
        <w:t>عليه السلام</w:t>
      </w:r>
      <w:r w:rsidR="005F712A">
        <w:rPr>
          <w:rFonts w:hint="cs"/>
          <w:rtl/>
        </w:rPr>
        <w:t>).</w:t>
      </w:r>
      <w:r w:rsidRPr="00592E68">
        <w:rPr>
          <w:rFonts w:hint="cs"/>
          <w:rtl/>
        </w:rPr>
        <w:t>.. ومن غير المنطقي أن يرجعوا إلى بلدهم آيسين و يعلنوا عدم وجود الإمام</w:t>
      </w:r>
      <w:r w:rsidR="005F712A">
        <w:rPr>
          <w:rFonts w:hint="cs"/>
          <w:rtl/>
        </w:rPr>
        <w:t>،</w:t>
      </w:r>
      <w:r w:rsidRPr="00592E68">
        <w:rPr>
          <w:rFonts w:hint="cs"/>
          <w:rtl/>
        </w:rPr>
        <w:t xml:space="preserve"> فتبقى الأمة في حيرة وضلال</w:t>
      </w:r>
      <w:r w:rsidR="005F712A">
        <w:rPr>
          <w:rFonts w:hint="cs"/>
          <w:rtl/>
        </w:rPr>
        <w:t>،</w:t>
      </w:r>
      <w:r w:rsidRPr="00592E68">
        <w:rPr>
          <w:rFonts w:hint="cs"/>
          <w:rtl/>
        </w:rPr>
        <w:t xml:space="preserve"> مع أن الحجة المهدي موجود وقادر على الاتصال بهم وإفهامهم ما هو الحق</w:t>
      </w:r>
      <w:r w:rsidR="005F712A">
        <w:rPr>
          <w:rFonts w:hint="cs"/>
          <w:rtl/>
        </w:rPr>
        <w:t>،</w:t>
      </w:r>
      <w:r w:rsidRPr="00592E68">
        <w:rPr>
          <w:rFonts w:hint="cs"/>
          <w:rtl/>
        </w:rPr>
        <w:t xml:space="preserve"> إن ذلك لن يكون بادرة حسنة في منطق الدعوة الإلهية</w:t>
      </w:r>
      <w:r w:rsidR="005F712A">
        <w:rPr>
          <w:rFonts w:hint="cs"/>
          <w:rtl/>
        </w:rPr>
        <w:t>.</w:t>
      </w:r>
    </w:p>
    <w:p w:rsidR="00AF623E" w:rsidRPr="00F300CC" w:rsidRDefault="00AF623E" w:rsidP="00592E68">
      <w:pPr>
        <w:pStyle w:val="libNormal"/>
        <w:rPr>
          <w:rtl/>
        </w:rPr>
      </w:pPr>
      <w:r w:rsidRPr="00592E68">
        <w:rPr>
          <w:rFonts w:hint="cs"/>
          <w:rtl/>
        </w:rPr>
        <w:t>إذن</w:t>
      </w:r>
      <w:r w:rsidR="005F712A">
        <w:rPr>
          <w:rFonts w:hint="cs"/>
          <w:rtl/>
        </w:rPr>
        <w:t>،</w:t>
      </w:r>
      <w:r w:rsidRPr="00592E68">
        <w:rPr>
          <w:rFonts w:hint="cs"/>
          <w:rtl/>
        </w:rPr>
        <w:t xml:space="preserve"> فلا بد من الاتصال بهذا الوفد</w:t>
      </w:r>
      <w:r w:rsidR="005F712A">
        <w:rPr>
          <w:rFonts w:hint="cs"/>
          <w:rtl/>
        </w:rPr>
        <w:t>،</w:t>
      </w:r>
      <w:r w:rsidRPr="00592E68">
        <w:rPr>
          <w:rFonts w:hint="cs"/>
          <w:rtl/>
        </w:rPr>
        <w:t xml:space="preserve"> وإقامة الحجة عليه وإفهامه وجود إمامه</w:t>
      </w:r>
      <w:r w:rsidR="005F712A">
        <w:rPr>
          <w:rFonts w:hint="cs"/>
          <w:rtl/>
        </w:rPr>
        <w:t>.</w:t>
      </w:r>
      <w:r w:rsidRPr="00592E68">
        <w:rPr>
          <w:rFonts w:hint="cs"/>
          <w:rtl/>
        </w:rPr>
        <w:t>. على الطريقة المتبعة مع سائر الموالين</w:t>
      </w:r>
      <w:r w:rsidR="005F712A">
        <w:rPr>
          <w:rFonts w:hint="cs"/>
          <w:rtl/>
        </w:rPr>
        <w:t>.</w:t>
      </w:r>
      <w:r w:rsidRPr="00592E68">
        <w:rPr>
          <w:rFonts w:hint="cs"/>
          <w:rtl/>
        </w:rPr>
        <w:t>. ليكون هذا الوفد لساناً للحق في بلاده</w:t>
      </w:r>
      <w:r w:rsidR="005F712A">
        <w:rPr>
          <w:rFonts w:hint="cs"/>
          <w:rtl/>
        </w:rPr>
        <w:t>،</w:t>
      </w:r>
      <w:r w:rsidRPr="00592E68">
        <w:rPr>
          <w:rFonts w:hint="cs"/>
          <w:rtl/>
        </w:rPr>
        <w:t xml:space="preserve"> ونقطة انطلاق إلى القواعد الشعبية الموالية</w:t>
      </w:r>
      <w:r w:rsidR="005F712A">
        <w:rPr>
          <w:rFonts w:hint="cs"/>
          <w:rtl/>
        </w:rPr>
        <w:t>،</w:t>
      </w:r>
      <w:r w:rsidRPr="00592E68">
        <w:rPr>
          <w:rFonts w:hint="cs"/>
          <w:rtl/>
        </w:rPr>
        <w:t xml:space="preserve"> وستكون مقابلة هذا الوفد للإمام المهدي </w:t>
      </w:r>
    </w:p>
    <w:p w:rsidR="008A36A3"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(ع) ثاني اتصال له بالناس في يوم وفاة</w:t>
      </w:r>
      <w:r w:rsidR="00A63C68">
        <w:rPr>
          <w:rFonts w:hint="cs"/>
          <w:rtl/>
        </w:rPr>
        <w:t xml:space="preserve"> </w:t>
      </w:r>
      <w:r w:rsidRPr="00592E68">
        <w:rPr>
          <w:rFonts w:hint="cs"/>
          <w:rtl/>
        </w:rPr>
        <w:t>أبيه</w:t>
      </w:r>
      <w:r w:rsidR="005F712A">
        <w:rPr>
          <w:rFonts w:hint="cs"/>
          <w:rtl/>
        </w:rPr>
        <w:t>،</w:t>
      </w:r>
      <w:r w:rsidRPr="00592E68">
        <w:rPr>
          <w:rFonts w:hint="cs"/>
          <w:rtl/>
        </w:rPr>
        <w:t xml:space="preserve"> وكان الأول هو صلاته عليه </w:t>
      </w:r>
      <w:r w:rsidR="005F712A">
        <w:rPr>
          <w:rFonts w:hint="cs"/>
          <w:rtl/>
        </w:rPr>
        <w:t>(</w:t>
      </w:r>
      <w:r w:rsidRPr="00592E68">
        <w:rPr>
          <w:rFonts w:hint="cs"/>
          <w:rtl/>
        </w:rPr>
        <w:t>السلام الله عليهما</w:t>
      </w:r>
      <w:r w:rsidR="005F712A">
        <w:rPr>
          <w:rFonts w:hint="cs"/>
          <w:rtl/>
        </w:rPr>
        <w:t>).</w:t>
      </w:r>
    </w:p>
    <w:p w:rsidR="00AF623E" w:rsidRPr="00F300CC" w:rsidRDefault="00AF623E" w:rsidP="00592E68">
      <w:pPr>
        <w:pStyle w:val="libNormal"/>
        <w:rPr>
          <w:rtl/>
        </w:rPr>
      </w:pPr>
      <w:r w:rsidRPr="00592E68">
        <w:rPr>
          <w:rFonts w:hint="cs"/>
          <w:rtl/>
        </w:rPr>
        <w:t>يرسل المهدي (ع) خادمه إلى خارج البلدة</w:t>
      </w:r>
      <w:r w:rsidR="005F712A">
        <w:rPr>
          <w:rFonts w:hint="cs"/>
          <w:rtl/>
        </w:rPr>
        <w:t>،</w:t>
      </w:r>
      <w:r w:rsidRPr="00592E68">
        <w:rPr>
          <w:rFonts w:hint="cs"/>
          <w:rtl/>
        </w:rPr>
        <w:t xml:space="preserve"> ويعطيه المفتاح الرئيسي لإفهام هذا الوفد الحائر ما هو الحق</w:t>
      </w:r>
      <w:r w:rsidR="005F712A">
        <w:rPr>
          <w:rFonts w:hint="cs"/>
          <w:rtl/>
        </w:rPr>
        <w:t>.</w:t>
      </w:r>
      <w:r w:rsidRPr="00592E68">
        <w:rPr>
          <w:rFonts w:hint="cs"/>
          <w:rtl/>
        </w:rPr>
        <w:t xml:space="preserve"> فيأمره بأن يتبعهم ويناديهم بأسمائهم وأسماء آبائهم</w:t>
      </w:r>
      <w:r w:rsidR="005F712A">
        <w:rPr>
          <w:rFonts w:hint="cs"/>
          <w:rtl/>
        </w:rPr>
        <w:t>.</w:t>
      </w:r>
      <w:r w:rsidRPr="00592E68">
        <w:rPr>
          <w:rFonts w:hint="cs"/>
          <w:rtl/>
        </w:rPr>
        <w:t>. ويلقنها إياه</w:t>
      </w:r>
      <w:r w:rsidR="005F712A">
        <w:rPr>
          <w:rFonts w:hint="cs"/>
          <w:rtl/>
        </w:rPr>
        <w:t>،</w:t>
      </w:r>
      <w:r w:rsidRPr="00592E68">
        <w:rPr>
          <w:rFonts w:hint="cs"/>
          <w:rtl/>
        </w:rPr>
        <w:t xml:space="preserve"> ويخرج</w:t>
      </w:r>
      <w:r w:rsidR="00A63C68">
        <w:rPr>
          <w:rFonts w:hint="cs"/>
          <w:rtl/>
        </w:rPr>
        <w:t xml:space="preserve"> </w:t>
      </w:r>
      <w:r w:rsidRPr="00592E68">
        <w:rPr>
          <w:rFonts w:hint="cs"/>
          <w:rtl/>
        </w:rPr>
        <w:t>الخادم خارج البلدة</w:t>
      </w:r>
      <w:r w:rsidR="005F712A">
        <w:rPr>
          <w:rFonts w:hint="cs"/>
          <w:rtl/>
        </w:rPr>
        <w:t>،</w:t>
      </w:r>
      <w:r w:rsidRPr="00592E68">
        <w:rPr>
          <w:rFonts w:hint="cs"/>
          <w:rtl/>
        </w:rPr>
        <w:t xml:space="preserve"> ويصيح بهم بأسمائهم</w:t>
      </w:r>
      <w:r w:rsidR="005F712A">
        <w:rPr>
          <w:rFonts w:hint="cs"/>
          <w:rtl/>
        </w:rPr>
        <w:t>،</w:t>
      </w:r>
      <w:r w:rsidRPr="00592E68">
        <w:rPr>
          <w:rFonts w:hint="cs"/>
          <w:rtl/>
        </w:rPr>
        <w:t xml:space="preserve"> قائلاً لهم</w:t>
      </w:r>
      <w:r w:rsidR="005F712A">
        <w:rPr>
          <w:rFonts w:hint="cs"/>
          <w:rtl/>
        </w:rPr>
        <w:t>:</w:t>
      </w:r>
      <w:r w:rsidRPr="00592E68">
        <w:rPr>
          <w:rFonts w:hint="cs"/>
          <w:rtl/>
        </w:rPr>
        <w:t xml:space="preserve"> أجيبوا مولاكم</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وهنا يجد القوم أن هذا الخادم قد علم الغيب فيخطر لهم احتمال أنه هو الإمام</w:t>
      </w:r>
      <w:r w:rsidR="005F712A">
        <w:rPr>
          <w:rFonts w:hint="cs"/>
          <w:rtl/>
        </w:rPr>
        <w:t>.</w:t>
      </w:r>
      <w:r w:rsidRPr="00592E68">
        <w:rPr>
          <w:rFonts w:hint="cs"/>
          <w:rtl/>
        </w:rPr>
        <w:t>. غافلين عن إمكان التعلم لأي أحد إذا وجد الفرصة المناسبة</w:t>
      </w:r>
      <w:r w:rsidR="005F712A">
        <w:rPr>
          <w:rFonts w:hint="cs"/>
          <w:rtl/>
        </w:rPr>
        <w:t>،</w:t>
      </w:r>
      <w:r w:rsidRPr="00592E68">
        <w:rPr>
          <w:rFonts w:hint="cs"/>
          <w:rtl/>
        </w:rPr>
        <w:t xml:space="preserve"> فيبادرونه قائلين</w:t>
      </w:r>
      <w:r w:rsidR="005F712A">
        <w:rPr>
          <w:rFonts w:hint="cs"/>
          <w:rtl/>
        </w:rPr>
        <w:t>:</w:t>
      </w:r>
      <w:r w:rsidRPr="00592E68">
        <w:rPr>
          <w:rFonts w:hint="cs"/>
          <w:rtl/>
        </w:rPr>
        <w:t xml:space="preserve"> أنت مولانا</w:t>
      </w:r>
      <w:r w:rsidR="005F712A">
        <w:rPr>
          <w:rFonts w:hint="cs"/>
          <w:rtl/>
        </w:rPr>
        <w:t>؟</w:t>
      </w:r>
      <w:r w:rsidRPr="00592E68">
        <w:rPr>
          <w:rFonts w:hint="cs"/>
          <w:rtl/>
        </w:rPr>
        <w:t xml:space="preserve"> فقال الخادم</w:t>
      </w:r>
      <w:r w:rsidR="005F712A">
        <w:rPr>
          <w:rFonts w:hint="cs"/>
          <w:rtl/>
        </w:rPr>
        <w:t>:</w:t>
      </w:r>
      <w:r w:rsidRPr="00592E68">
        <w:rPr>
          <w:rFonts w:hint="cs"/>
          <w:rtl/>
        </w:rPr>
        <w:t xml:space="preserve"> معاذ الله</w:t>
      </w:r>
      <w:r w:rsidR="005F712A">
        <w:rPr>
          <w:rFonts w:hint="cs"/>
          <w:rtl/>
        </w:rPr>
        <w:t>،</w:t>
      </w:r>
      <w:r w:rsidRPr="00592E68">
        <w:rPr>
          <w:rFonts w:hint="cs"/>
          <w:rtl/>
        </w:rPr>
        <w:t xml:space="preserve"> أنا عبد مولاكم</w:t>
      </w:r>
      <w:r w:rsidR="005F712A">
        <w:rPr>
          <w:rFonts w:hint="cs"/>
          <w:rtl/>
        </w:rPr>
        <w:t>.</w:t>
      </w:r>
      <w:r w:rsidRPr="00592E68">
        <w:rPr>
          <w:rFonts w:hint="cs"/>
          <w:rtl/>
        </w:rPr>
        <w:t xml:space="preserve"> فسيروا إليه</w:t>
      </w:r>
      <w:r w:rsidR="005F712A">
        <w:rPr>
          <w:rFonts w:hint="cs"/>
          <w:rtl/>
        </w:rPr>
        <w:t>،</w:t>
      </w:r>
      <w:r w:rsidRPr="00592E68">
        <w:rPr>
          <w:rFonts w:hint="cs"/>
          <w:rtl/>
        </w:rPr>
        <w:t xml:space="preserve"> واستصحبهم معه حتى وصلوا إلى دار الإمام العسكري </w:t>
      </w:r>
      <w:r w:rsidR="005F712A">
        <w:rPr>
          <w:rFonts w:hint="cs"/>
          <w:rtl/>
        </w:rPr>
        <w:t>(</w:t>
      </w:r>
      <w:r w:rsidRPr="00592E68">
        <w:rPr>
          <w:rFonts w:hint="cs"/>
          <w:rtl/>
        </w:rPr>
        <w:t>عليه السلام</w:t>
      </w:r>
      <w:r w:rsidR="005F712A">
        <w:rPr>
          <w:rFonts w:hint="cs"/>
          <w:rtl/>
        </w:rPr>
        <w:t>).</w:t>
      </w:r>
      <w:r w:rsidRPr="00592E68">
        <w:rPr>
          <w:rFonts w:hint="cs"/>
          <w:rtl/>
        </w:rPr>
        <w:t xml:space="preserve"> فدخلوا فوجدوا الإمام المهدي قاعداً على سرير كأنه قمر</w:t>
      </w:r>
      <w:r w:rsidR="005F712A">
        <w:rPr>
          <w:rFonts w:hint="cs"/>
          <w:rtl/>
        </w:rPr>
        <w:t>،</w:t>
      </w:r>
      <w:r w:rsidRPr="00592E68">
        <w:rPr>
          <w:rFonts w:hint="cs"/>
          <w:rtl/>
        </w:rPr>
        <w:t xml:space="preserve"> عليه ثياب خضر</w:t>
      </w:r>
      <w:r w:rsidR="005F712A">
        <w:rPr>
          <w:rFonts w:hint="cs"/>
          <w:rtl/>
        </w:rPr>
        <w:t>.</w:t>
      </w:r>
      <w:r w:rsidRPr="00592E68">
        <w:rPr>
          <w:rFonts w:hint="cs"/>
          <w:rtl/>
        </w:rPr>
        <w:t xml:space="preserve"> فسلموا عليه فرد عليهم</w:t>
      </w:r>
      <w:r w:rsidR="00A63C68">
        <w:rPr>
          <w:rFonts w:hint="cs"/>
          <w:rtl/>
        </w:rPr>
        <w:t xml:space="preserve"> </w:t>
      </w:r>
      <w:r w:rsidRPr="00592E68">
        <w:rPr>
          <w:rFonts w:hint="cs"/>
          <w:rtl/>
        </w:rPr>
        <w:t>السلام</w:t>
      </w:r>
      <w:r w:rsidR="005F712A">
        <w:rPr>
          <w:rFonts w:hint="cs"/>
          <w:rtl/>
        </w:rPr>
        <w:t>.</w:t>
      </w:r>
      <w:r w:rsidRPr="00592E68">
        <w:rPr>
          <w:rFonts w:hint="cs"/>
          <w:rtl/>
        </w:rPr>
        <w:t xml:space="preserve"> ثم قال </w:t>
      </w:r>
      <w:r w:rsidR="005F712A">
        <w:rPr>
          <w:rFonts w:hint="cs"/>
          <w:rtl/>
        </w:rPr>
        <w:t>(</w:t>
      </w:r>
      <w:r w:rsidRPr="00592E68">
        <w:rPr>
          <w:rFonts w:hint="cs"/>
          <w:rtl/>
        </w:rPr>
        <w:t>عليه السلام</w:t>
      </w:r>
      <w:r w:rsidR="005F712A">
        <w:rPr>
          <w:rFonts w:hint="cs"/>
          <w:rtl/>
        </w:rPr>
        <w:t>):</w:t>
      </w:r>
      <w:r w:rsidRPr="00592E68">
        <w:rPr>
          <w:rStyle w:val="libBold2Char"/>
          <w:rFonts w:hint="cs"/>
          <w:rtl/>
        </w:rPr>
        <w:t xml:space="preserve"> </w:t>
      </w:r>
      <w:r w:rsidR="005F712A">
        <w:rPr>
          <w:rStyle w:val="libBold2Char"/>
          <w:rFonts w:hint="cs"/>
          <w:rtl/>
        </w:rPr>
        <w:t>(</w:t>
      </w:r>
      <w:r w:rsidRPr="00592E68">
        <w:rPr>
          <w:rStyle w:val="libBold2Char"/>
          <w:rFonts w:hint="cs"/>
          <w:rtl/>
        </w:rPr>
        <w:t>جملة المال كذا وكذا ديناراً</w:t>
      </w:r>
      <w:r w:rsidR="005F712A">
        <w:rPr>
          <w:rStyle w:val="libBold2Char"/>
          <w:rFonts w:hint="cs"/>
          <w:rtl/>
        </w:rPr>
        <w:t>،</w:t>
      </w:r>
      <w:r w:rsidRPr="00592E68">
        <w:rPr>
          <w:rStyle w:val="libBold2Char"/>
          <w:rFonts w:hint="cs"/>
          <w:rtl/>
        </w:rPr>
        <w:t xml:space="preserve"> حمل فلان كذا</w:t>
      </w:r>
      <w:r w:rsidR="005F712A">
        <w:rPr>
          <w:rStyle w:val="libBold2Char"/>
          <w:rFonts w:hint="cs"/>
          <w:rtl/>
        </w:rPr>
        <w:t>،</w:t>
      </w:r>
      <w:r w:rsidRPr="00592E68">
        <w:rPr>
          <w:rStyle w:val="libBold2Char"/>
          <w:rFonts w:hint="cs"/>
          <w:rtl/>
        </w:rPr>
        <w:t xml:space="preserve"> وحمل فلان كذا</w:t>
      </w:r>
      <w:r w:rsidR="005F712A">
        <w:rPr>
          <w:rStyle w:val="libBold2Char"/>
          <w:rFonts w:hint="cs"/>
          <w:rtl/>
        </w:rPr>
        <w:t>)</w:t>
      </w:r>
      <w:r w:rsidR="005F712A">
        <w:rPr>
          <w:rFonts w:hint="cs"/>
          <w:rtl/>
        </w:rPr>
        <w:t>.</w:t>
      </w:r>
      <w:r w:rsidRPr="00592E68">
        <w:rPr>
          <w:rFonts w:hint="cs"/>
          <w:rtl/>
        </w:rPr>
        <w:t>. ولم يزل يصف</w:t>
      </w:r>
      <w:r w:rsidR="005F712A">
        <w:rPr>
          <w:rFonts w:hint="cs"/>
          <w:rtl/>
        </w:rPr>
        <w:t>،</w:t>
      </w:r>
      <w:r w:rsidRPr="00592E68">
        <w:rPr>
          <w:rFonts w:hint="cs"/>
          <w:rtl/>
        </w:rPr>
        <w:t xml:space="preserve"> حتى وصف الجميع</w:t>
      </w:r>
      <w:r w:rsidR="005F712A">
        <w:rPr>
          <w:rFonts w:hint="cs"/>
          <w:rtl/>
        </w:rPr>
        <w:t>،</w:t>
      </w:r>
      <w:r w:rsidRPr="00592E68">
        <w:rPr>
          <w:rFonts w:hint="cs"/>
          <w:rtl/>
        </w:rPr>
        <w:t xml:space="preserve"> ثم وصف ثيابهم ورحالهم وما كان معهم من الدواب،</w:t>
      </w:r>
      <w:r w:rsidR="00A63C68">
        <w:rPr>
          <w:rFonts w:hint="cs"/>
          <w:rtl/>
        </w:rPr>
        <w:t xml:space="preserve"> </w:t>
      </w:r>
      <w:r w:rsidRPr="00592E68">
        <w:rPr>
          <w:rFonts w:hint="cs"/>
          <w:rtl/>
        </w:rPr>
        <w:t>فخرّوا سُجَّداً لله عزّ وجلّ لِمَا عرّفهم</w:t>
      </w:r>
      <w:r w:rsidR="005F712A">
        <w:rPr>
          <w:rFonts w:hint="cs"/>
          <w:rtl/>
        </w:rPr>
        <w:t>،</w:t>
      </w:r>
      <w:r w:rsidRPr="00592E68">
        <w:rPr>
          <w:rFonts w:hint="cs"/>
          <w:rtl/>
        </w:rPr>
        <w:t xml:space="preserve"> وقبَّلوا الأرض بين يديه</w:t>
      </w:r>
      <w:r w:rsidR="005F712A">
        <w:rPr>
          <w:rFonts w:hint="cs"/>
          <w:rtl/>
        </w:rPr>
        <w:t>،</w:t>
      </w:r>
      <w:r w:rsidRPr="00592E68">
        <w:rPr>
          <w:rFonts w:hint="cs"/>
          <w:rtl/>
        </w:rPr>
        <w:t xml:space="preserve"> وسألوه عما أرادوا</w:t>
      </w:r>
      <w:r w:rsidR="005F712A">
        <w:rPr>
          <w:rFonts w:hint="cs"/>
          <w:rtl/>
        </w:rPr>
        <w:t>،</w:t>
      </w:r>
      <w:r w:rsidRPr="00592E68">
        <w:rPr>
          <w:rFonts w:hint="cs"/>
          <w:rtl/>
        </w:rPr>
        <w:t xml:space="preserve"> فأجابهم</w:t>
      </w:r>
      <w:r w:rsidR="005F712A">
        <w:rPr>
          <w:rFonts w:hint="cs"/>
          <w:rtl/>
        </w:rPr>
        <w:t>،</w:t>
      </w:r>
      <w:r w:rsidRPr="00592E68">
        <w:rPr>
          <w:rFonts w:hint="cs"/>
          <w:rtl/>
        </w:rPr>
        <w:t xml:space="preserve"> فحملوا إليه الأموال</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وهنا</w:t>
      </w:r>
      <w:r w:rsidR="005F712A">
        <w:rPr>
          <w:rFonts w:hint="cs"/>
          <w:rtl/>
        </w:rPr>
        <w:t>،</w:t>
      </w:r>
      <w:r w:rsidRPr="00592E68">
        <w:rPr>
          <w:rFonts w:hint="cs"/>
          <w:rtl/>
        </w:rPr>
        <w:t xml:space="preserve"> وأمام ذلك الوفد القُمِّي</w:t>
      </w:r>
      <w:r w:rsidR="005F712A">
        <w:rPr>
          <w:rFonts w:hint="cs"/>
          <w:rtl/>
        </w:rPr>
        <w:t>،</w:t>
      </w:r>
      <w:r w:rsidRPr="00592E68">
        <w:rPr>
          <w:rFonts w:hint="cs"/>
          <w:rtl/>
        </w:rPr>
        <w:t xml:space="preserve"> يفتح الإمام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باب التاريخ الجديد</w:t>
      </w:r>
      <w:r w:rsidR="005F712A">
        <w:rPr>
          <w:rFonts w:hint="cs"/>
          <w:rtl/>
        </w:rPr>
        <w:t>:</w:t>
      </w:r>
      <w:r w:rsidRPr="00592E68">
        <w:rPr>
          <w:rFonts w:hint="cs"/>
          <w:rtl/>
        </w:rPr>
        <w:t xml:space="preserve"> تاريخ الغيبة الصغرى</w:t>
      </w:r>
      <w:r w:rsidR="005F712A">
        <w:rPr>
          <w:rFonts w:hint="cs"/>
          <w:rtl/>
        </w:rPr>
        <w:t>،</w:t>
      </w:r>
      <w:r w:rsidRPr="00592E68">
        <w:rPr>
          <w:rFonts w:hint="cs"/>
          <w:rtl/>
        </w:rPr>
        <w:t xml:space="preserve"> تاريخ</w:t>
      </w:r>
      <w:r w:rsidR="00A63C68">
        <w:rPr>
          <w:rFonts w:hint="cs"/>
          <w:rtl/>
        </w:rPr>
        <w:t xml:space="preserve"> </w:t>
      </w:r>
      <w:r w:rsidRPr="00592E68">
        <w:rPr>
          <w:rFonts w:hint="cs"/>
          <w:rtl/>
        </w:rPr>
        <w:t>الوكالة والسفارة</w:t>
      </w:r>
      <w:r w:rsidR="005F712A">
        <w:rPr>
          <w:rFonts w:hint="cs"/>
          <w:rtl/>
        </w:rPr>
        <w:t>،</w:t>
      </w:r>
      <w:r w:rsidRPr="00592E68">
        <w:rPr>
          <w:rFonts w:hint="cs"/>
          <w:rtl/>
        </w:rPr>
        <w:t xml:space="preserve"> وهو تاريخ سوف يعيشه الناس سبعين عاماً من</w:t>
      </w:r>
      <w:r w:rsidR="00A63C68">
        <w:rPr>
          <w:rFonts w:hint="cs"/>
          <w:rtl/>
        </w:rPr>
        <w:t xml:space="preserve"> </w:t>
      </w:r>
      <w:r w:rsidRPr="00592E68">
        <w:rPr>
          <w:rFonts w:hint="cs"/>
          <w:rtl/>
        </w:rPr>
        <w:t>الدهر على ما سنسمع</w:t>
      </w:r>
      <w:r w:rsidR="005F712A">
        <w:rPr>
          <w:rFonts w:hint="cs"/>
          <w:rtl/>
        </w:rPr>
        <w:t>.</w:t>
      </w:r>
      <w:r w:rsidRPr="00592E68">
        <w:rPr>
          <w:rFonts w:hint="cs"/>
          <w:rtl/>
        </w:rPr>
        <w:t xml:space="preserve">. </w:t>
      </w:r>
    </w:p>
    <w:p w:rsidR="00AF623E"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فيأمر الوفد أن</w:t>
      </w:r>
      <w:r w:rsidR="00A63C68">
        <w:rPr>
          <w:rFonts w:hint="cs"/>
          <w:rtl/>
        </w:rPr>
        <w:t xml:space="preserve"> </w:t>
      </w:r>
      <w:r w:rsidRPr="00592E68">
        <w:rPr>
          <w:rFonts w:hint="cs"/>
          <w:rtl/>
        </w:rPr>
        <w:t>لا</w:t>
      </w:r>
      <w:r w:rsidR="00A63C68">
        <w:rPr>
          <w:rFonts w:hint="cs"/>
          <w:rtl/>
        </w:rPr>
        <w:t xml:space="preserve"> </w:t>
      </w:r>
      <w:r w:rsidRPr="00592E68">
        <w:rPr>
          <w:rFonts w:hint="cs"/>
          <w:rtl/>
        </w:rPr>
        <w:t>يحمل إلى سر مَن رأى بعدها شيئاً من المال</w:t>
      </w:r>
      <w:r w:rsidR="005F712A">
        <w:rPr>
          <w:rFonts w:hint="cs"/>
          <w:rtl/>
        </w:rPr>
        <w:t>،</w:t>
      </w:r>
      <w:r w:rsidRPr="00592E68">
        <w:rPr>
          <w:rFonts w:hint="cs"/>
          <w:rtl/>
        </w:rPr>
        <w:t xml:space="preserve"> وأنه ينصب لهم ببغداد رجلاً تحمل إليه الأموال وتخرج منه التوقيعات</w:t>
      </w:r>
      <w:r w:rsidR="005F712A">
        <w:rPr>
          <w:rFonts w:hint="cs"/>
          <w:rtl/>
        </w:rPr>
        <w:t>.</w:t>
      </w:r>
      <w:r w:rsidRPr="00592E68">
        <w:rPr>
          <w:rFonts w:hint="cs"/>
          <w:rtl/>
        </w:rPr>
        <w:t xml:space="preserve">. ويخرج الوفد </w:t>
      </w:r>
      <w:r w:rsidRPr="00F04C39">
        <w:rPr>
          <w:rStyle w:val="libFootnotenumChar"/>
          <w:rFonts w:hint="cs"/>
          <w:rtl/>
        </w:rPr>
        <w:t>(1)</w:t>
      </w:r>
      <w:r w:rsidR="005F712A">
        <w:rPr>
          <w:rFonts w:hint="cs"/>
          <w:rtl/>
        </w:rPr>
        <w:t>.</w:t>
      </w:r>
    </w:p>
    <w:p w:rsidR="00AF623E" w:rsidRPr="00ED637D" w:rsidRDefault="00AF623E" w:rsidP="00ED637D">
      <w:pPr>
        <w:pStyle w:val="libNormal"/>
        <w:rPr>
          <w:rtl/>
        </w:rPr>
      </w:pPr>
      <w:r w:rsidRPr="00F300CC">
        <w:rPr>
          <w:rFonts w:hint="cs"/>
          <w:rtl/>
        </w:rPr>
        <w:t>وبقي جعفر يجتر حقده</w:t>
      </w:r>
      <w:r w:rsidR="005F712A">
        <w:rPr>
          <w:rFonts w:hint="cs"/>
          <w:rtl/>
        </w:rPr>
        <w:t>.</w:t>
      </w:r>
      <w:r w:rsidRPr="00F300CC">
        <w:rPr>
          <w:rFonts w:hint="cs"/>
          <w:rtl/>
        </w:rPr>
        <w:t>. إنه يعلم مَن هو المقصود بهذه الأموال</w:t>
      </w:r>
      <w:r w:rsidR="005F712A">
        <w:rPr>
          <w:rFonts w:hint="cs"/>
          <w:rtl/>
        </w:rPr>
        <w:t>،</w:t>
      </w:r>
      <w:r w:rsidRPr="00F300CC">
        <w:rPr>
          <w:rFonts w:hint="cs"/>
          <w:rtl/>
        </w:rPr>
        <w:t xml:space="preserve"> فما هو بالبعيد عن</w:t>
      </w:r>
      <w:r w:rsidRPr="00F300CC">
        <w:rPr>
          <w:rFonts w:hint="cs"/>
        </w:rPr>
        <w:t xml:space="preserve"> </w:t>
      </w:r>
      <w:r w:rsidRPr="00F300CC">
        <w:rPr>
          <w:rFonts w:hint="cs"/>
          <w:rtl/>
        </w:rPr>
        <w:t>بيانات أبيه وأخيه</w:t>
      </w:r>
      <w:r w:rsidR="005F712A">
        <w:rPr>
          <w:rFonts w:hint="cs"/>
          <w:rtl/>
        </w:rPr>
        <w:t>،</w:t>
      </w:r>
      <w:r w:rsidRPr="00F300CC">
        <w:rPr>
          <w:rFonts w:hint="cs"/>
          <w:rtl/>
        </w:rPr>
        <w:t xml:space="preserve"> وقد رأى المهدي (ع) في هذا اليوم وهو يدفعه عن الصلاة</w:t>
      </w:r>
      <w:r w:rsidR="005F712A">
        <w:rPr>
          <w:rFonts w:hint="cs"/>
          <w:rtl/>
        </w:rPr>
        <w:t>.</w:t>
      </w:r>
      <w:r w:rsidRPr="00F300CC">
        <w:rPr>
          <w:rFonts w:hint="cs"/>
          <w:rtl/>
        </w:rPr>
        <w:t>. إذن</w:t>
      </w:r>
      <w:r w:rsidR="005F712A">
        <w:rPr>
          <w:rFonts w:hint="cs"/>
          <w:rtl/>
        </w:rPr>
        <w:t>،</w:t>
      </w:r>
      <w:r w:rsidRPr="00F300CC">
        <w:rPr>
          <w:rFonts w:hint="cs"/>
        </w:rPr>
        <w:t xml:space="preserve"> </w:t>
      </w:r>
      <w:r w:rsidRPr="00F300CC">
        <w:rPr>
          <w:rFonts w:hint="cs"/>
          <w:rtl/>
        </w:rPr>
        <w:t>فهو المقصود بالأموال</w:t>
      </w:r>
      <w:r w:rsidR="005F712A">
        <w:rPr>
          <w:rFonts w:hint="cs"/>
          <w:rtl/>
        </w:rPr>
        <w:t>.</w:t>
      </w:r>
      <w:r w:rsidRPr="00F300CC">
        <w:rPr>
          <w:rFonts w:hint="cs"/>
          <w:rtl/>
        </w:rPr>
        <w:t xml:space="preserve"> وستصل إليه حين يشاء</w:t>
      </w:r>
      <w:r w:rsidR="005F712A">
        <w:rPr>
          <w:rFonts w:hint="cs"/>
          <w:rtl/>
        </w:rPr>
        <w:t>.</w:t>
      </w:r>
      <w:r w:rsidRPr="00F300CC">
        <w:rPr>
          <w:rFonts w:hint="cs"/>
          <w:rtl/>
        </w:rPr>
        <w:t xml:space="preserve"> وما دام المعتمد</w:t>
      </w:r>
      <w:r w:rsidR="005F712A">
        <w:rPr>
          <w:rFonts w:hint="cs"/>
          <w:rtl/>
        </w:rPr>
        <w:t>،</w:t>
      </w:r>
      <w:r w:rsidRPr="00F300CC">
        <w:rPr>
          <w:rFonts w:hint="cs"/>
          <w:rtl/>
        </w:rPr>
        <w:t xml:space="preserve"> معتمده من أول</w:t>
      </w:r>
      <w:r w:rsidRPr="00F300CC">
        <w:rPr>
          <w:rFonts w:hint="cs"/>
        </w:rPr>
        <w:t xml:space="preserve"> </w:t>
      </w:r>
      <w:r w:rsidRPr="00F300CC">
        <w:rPr>
          <w:rFonts w:hint="cs"/>
          <w:rtl/>
        </w:rPr>
        <w:t>الأمر</w:t>
      </w:r>
      <w:r w:rsidR="005F712A">
        <w:rPr>
          <w:rFonts w:hint="cs"/>
          <w:rtl/>
        </w:rPr>
        <w:t>،</w:t>
      </w:r>
      <w:r w:rsidRPr="00F300CC">
        <w:rPr>
          <w:rFonts w:hint="cs"/>
          <w:rtl/>
        </w:rPr>
        <w:t xml:space="preserve"> بعد أن باع ضميره للسلطات وتمرغ في أوحال الانحراف</w:t>
      </w:r>
      <w:r w:rsidR="005F712A">
        <w:rPr>
          <w:rFonts w:hint="cs"/>
          <w:rtl/>
        </w:rPr>
        <w:t>،</w:t>
      </w:r>
      <w:r w:rsidRPr="00F300CC">
        <w:rPr>
          <w:rFonts w:hint="cs"/>
          <w:rtl/>
        </w:rPr>
        <w:t xml:space="preserve"> فمن المنطقي في نظره</w:t>
      </w:r>
      <w:r w:rsidRPr="00F300CC">
        <w:rPr>
          <w:rFonts w:hint="cs"/>
        </w:rPr>
        <w:t xml:space="preserve"> </w:t>
      </w:r>
      <w:r w:rsidRPr="00F300CC">
        <w:rPr>
          <w:rFonts w:hint="cs"/>
          <w:rtl/>
        </w:rPr>
        <w:t>أن يشكو وفد</w:t>
      </w:r>
      <w:r w:rsidR="00A63C68">
        <w:rPr>
          <w:rFonts w:hint="cs"/>
          <w:rtl/>
        </w:rPr>
        <w:t xml:space="preserve"> </w:t>
      </w:r>
      <w:r w:rsidRPr="00F300CC">
        <w:rPr>
          <w:rFonts w:hint="cs"/>
          <w:rtl/>
        </w:rPr>
        <w:t>القميين</w:t>
      </w:r>
      <w:r w:rsidR="005F712A">
        <w:rPr>
          <w:rFonts w:hint="cs"/>
          <w:rtl/>
        </w:rPr>
        <w:t>،</w:t>
      </w:r>
      <w:r w:rsidRPr="00F300CC">
        <w:rPr>
          <w:rFonts w:hint="cs"/>
          <w:rtl/>
        </w:rPr>
        <w:t xml:space="preserve"> مرة أخرى</w:t>
      </w:r>
      <w:r w:rsidR="005F712A">
        <w:rPr>
          <w:rFonts w:hint="cs"/>
          <w:rtl/>
        </w:rPr>
        <w:t>،</w:t>
      </w:r>
      <w:r w:rsidRPr="00F300CC">
        <w:rPr>
          <w:rFonts w:hint="cs"/>
          <w:rtl/>
        </w:rPr>
        <w:t xml:space="preserve"> إلى الخليفة</w:t>
      </w:r>
      <w:r w:rsidR="005F712A">
        <w:rPr>
          <w:rFonts w:hint="cs"/>
          <w:rtl/>
        </w:rPr>
        <w:t>.</w:t>
      </w:r>
      <w:r w:rsidRPr="00F300CC">
        <w:rPr>
          <w:rFonts w:hint="cs"/>
          <w:rtl/>
        </w:rPr>
        <w:t>.. إنه سيقول له</w:t>
      </w:r>
      <w:r w:rsidR="005F712A">
        <w:rPr>
          <w:rFonts w:hint="cs"/>
          <w:rtl/>
        </w:rPr>
        <w:t>:</w:t>
      </w:r>
      <w:r w:rsidRPr="00F300CC">
        <w:rPr>
          <w:rFonts w:hint="cs"/>
          <w:rtl/>
        </w:rPr>
        <w:t xml:space="preserve"> إنهم دفعوا المال</w:t>
      </w:r>
      <w:r w:rsidRPr="00F300CC">
        <w:rPr>
          <w:rFonts w:hint="cs"/>
        </w:rPr>
        <w:t xml:space="preserve"> </w:t>
      </w:r>
      <w:r w:rsidRPr="00F300CC">
        <w:rPr>
          <w:rFonts w:hint="cs"/>
          <w:rtl/>
        </w:rPr>
        <w:t>إلى المهدي</w:t>
      </w:r>
      <w:r w:rsidR="005F712A">
        <w:rPr>
          <w:rFonts w:hint="cs"/>
          <w:rtl/>
        </w:rPr>
        <w:t>.</w:t>
      </w:r>
      <w:r w:rsidRPr="00F300CC">
        <w:rPr>
          <w:rFonts w:hint="cs"/>
          <w:rtl/>
        </w:rPr>
        <w:t xml:space="preserve"> وسوف لن تكون هذه الشكوى ضد</w:t>
      </w:r>
      <w:r w:rsidR="00A63C68">
        <w:rPr>
          <w:rFonts w:hint="cs"/>
          <w:rtl/>
        </w:rPr>
        <w:t xml:space="preserve"> </w:t>
      </w:r>
      <w:r w:rsidRPr="00F300CC">
        <w:rPr>
          <w:rFonts w:hint="cs"/>
          <w:rtl/>
        </w:rPr>
        <w:t>الوفد نفسه</w:t>
      </w:r>
      <w:r w:rsidR="005F712A">
        <w:rPr>
          <w:rFonts w:hint="cs"/>
          <w:rtl/>
        </w:rPr>
        <w:t>،</w:t>
      </w:r>
      <w:r w:rsidRPr="00F300CC">
        <w:rPr>
          <w:rFonts w:hint="cs"/>
          <w:rtl/>
        </w:rPr>
        <w:t xml:space="preserve"> بعد أن وقف المعتمد إلى</w:t>
      </w:r>
      <w:r w:rsidRPr="00F300CC">
        <w:rPr>
          <w:rFonts w:hint="cs"/>
        </w:rPr>
        <w:t xml:space="preserve"> </w:t>
      </w:r>
      <w:r w:rsidRPr="00F300CC">
        <w:rPr>
          <w:rFonts w:hint="cs"/>
          <w:rtl/>
        </w:rPr>
        <w:t>جانبهم</w:t>
      </w:r>
      <w:r w:rsidR="005F712A">
        <w:rPr>
          <w:rFonts w:hint="cs"/>
          <w:rtl/>
        </w:rPr>
        <w:t>،</w:t>
      </w:r>
      <w:r w:rsidRPr="00F300CC">
        <w:rPr>
          <w:rFonts w:hint="cs"/>
          <w:rtl/>
        </w:rPr>
        <w:t xml:space="preserve"> بل ستكون ضد المهدي نفسه</w:t>
      </w:r>
      <w:r w:rsidR="005F712A">
        <w:rPr>
          <w:rFonts w:hint="cs"/>
          <w:rtl/>
        </w:rPr>
        <w:t>،</w:t>
      </w:r>
      <w:r w:rsidRPr="00F300CC">
        <w:rPr>
          <w:rFonts w:hint="cs"/>
          <w:rtl/>
        </w:rPr>
        <w:t xml:space="preserve"> وتتضمن بكل صراحة تأليباً للسلطات عليه</w:t>
      </w:r>
      <w:r w:rsidR="005F712A">
        <w:rPr>
          <w:rFonts w:hint="cs"/>
          <w:rtl/>
        </w:rPr>
        <w:t>.</w:t>
      </w:r>
    </w:p>
    <w:p w:rsidR="00AF623E" w:rsidRPr="00592E68" w:rsidRDefault="00AF623E" w:rsidP="00592E68">
      <w:pPr>
        <w:pStyle w:val="libNormal"/>
      </w:pPr>
      <w:r w:rsidRPr="00592E68">
        <w:rPr>
          <w:rFonts w:hint="cs"/>
          <w:rtl/>
        </w:rPr>
        <w:t>وتجد السلطات بغيتها القصوى وهدفها الأعلى الذي كانت ولا تزال تجد في طلبه فلا تقع عليه</w:t>
      </w:r>
      <w:r w:rsidR="005F712A">
        <w:rPr>
          <w:rFonts w:hint="cs"/>
          <w:rtl/>
        </w:rPr>
        <w:t>،</w:t>
      </w:r>
      <w:r w:rsidRPr="00592E68">
        <w:rPr>
          <w:rFonts w:hint="cs"/>
          <w:rtl/>
        </w:rPr>
        <w:t xml:space="preserve"> إنه الآن رهن يديها وقريب المتناول منها</w:t>
      </w:r>
      <w:r w:rsidR="005F712A">
        <w:rPr>
          <w:rFonts w:hint="cs"/>
          <w:rtl/>
        </w:rPr>
        <w:t>.</w:t>
      </w:r>
      <w:r w:rsidRPr="00592E68">
        <w:rPr>
          <w:rFonts w:hint="cs"/>
          <w:rtl/>
        </w:rPr>
        <w:t>.. أليس عمه الآن يعرب عن وجوده ويدل على نشاطه</w:t>
      </w:r>
      <w:r w:rsidR="005F712A">
        <w:rPr>
          <w:rFonts w:hint="cs"/>
          <w:rtl/>
        </w:rPr>
        <w:t>.</w:t>
      </w:r>
      <w:r w:rsidRPr="00592E68">
        <w:rPr>
          <w:rFonts w:hint="cs"/>
          <w:rtl/>
        </w:rPr>
        <w:t>. إنها ستقبض عليه</w:t>
      </w:r>
      <w:r w:rsidR="005F712A">
        <w:rPr>
          <w:rFonts w:hint="cs"/>
          <w:rtl/>
        </w:rPr>
        <w:t>.</w:t>
      </w:r>
      <w:r w:rsidRPr="00592E68">
        <w:rPr>
          <w:rFonts w:hint="cs"/>
          <w:rtl/>
        </w:rPr>
        <w:t>. وبذلك تستطيع أن تتخلص من الوجود الرهيب الذي يقض مضاجعها ويملؤها رعباً وفرَقاً</w:t>
      </w:r>
      <w:r w:rsidR="005F712A">
        <w:rPr>
          <w:rFonts w:hint="cs"/>
          <w:rtl/>
        </w:rPr>
        <w:t>؛</w:t>
      </w:r>
      <w:r w:rsidRPr="00592E68">
        <w:rPr>
          <w:rFonts w:hint="cs"/>
          <w:rtl/>
        </w:rPr>
        <w:t xml:space="preserve"> لأنه سوف يبدّل ظلمها عدلاً</w:t>
      </w:r>
      <w:r w:rsidR="005F712A">
        <w:rPr>
          <w:rFonts w:hint="cs"/>
          <w:rtl/>
        </w:rPr>
        <w:t>،</w:t>
      </w:r>
      <w:r w:rsidRPr="00592E68">
        <w:rPr>
          <w:rFonts w:hint="cs"/>
          <w:rtl/>
        </w:rPr>
        <w:t xml:space="preserve"> ويحوّل جورها قسطاً</w:t>
      </w:r>
      <w:r w:rsidR="005F712A">
        <w:rPr>
          <w:rFonts w:hint="cs"/>
          <w:rtl/>
        </w:rPr>
        <w:t>.</w:t>
      </w:r>
    </w:p>
    <w:p w:rsidR="00AF623E" w:rsidRPr="00592E68" w:rsidRDefault="005F712A" w:rsidP="005F712A">
      <w:pPr>
        <w:pStyle w:val="libLine"/>
        <w:rPr>
          <w:rtl/>
        </w:rPr>
      </w:pPr>
      <w:r>
        <w:rPr>
          <w:rFonts w:hint="cs"/>
          <w:rtl/>
        </w:rPr>
        <w:t>____________________</w:t>
      </w:r>
    </w:p>
    <w:p w:rsidR="00AF623E" w:rsidRPr="00F300CC" w:rsidRDefault="00AF623E" w:rsidP="00592E68">
      <w:pPr>
        <w:pStyle w:val="libFootnote0"/>
        <w:rPr>
          <w:rtl/>
        </w:rPr>
      </w:pPr>
      <w:r w:rsidRPr="00F300CC">
        <w:rPr>
          <w:rFonts w:hint="cs"/>
          <w:rtl/>
        </w:rPr>
        <w:t>(1) انظر</w:t>
      </w:r>
      <w:r w:rsidR="005F712A">
        <w:rPr>
          <w:rFonts w:hint="cs"/>
          <w:rtl/>
        </w:rPr>
        <w:t>:</w:t>
      </w:r>
      <w:r w:rsidRPr="00F300CC">
        <w:rPr>
          <w:rFonts w:hint="cs"/>
          <w:rtl/>
        </w:rPr>
        <w:t xml:space="preserve"> إكمال الدين (المخطوط)</w:t>
      </w:r>
      <w:r w:rsidR="005F712A">
        <w:rPr>
          <w:rFonts w:hint="cs"/>
          <w:rtl/>
        </w:rPr>
        <w:t>.</w:t>
      </w:r>
    </w:p>
    <w:p w:rsidR="00AF623E" w:rsidRDefault="00AF623E" w:rsidP="00AF623E">
      <w:pPr>
        <w:pStyle w:val="libNormal"/>
        <w:rPr>
          <w:rtl/>
        </w:rPr>
      </w:pPr>
      <w:r>
        <w:rPr>
          <w:rFonts w:hint="cs"/>
          <w:rtl/>
        </w:rPr>
        <w:br w:type="page"/>
      </w:r>
    </w:p>
    <w:p w:rsidR="00AF623E" w:rsidRPr="00592E68" w:rsidRDefault="00AF623E" w:rsidP="00592E68">
      <w:pPr>
        <w:pStyle w:val="libNormal"/>
        <w:rPr>
          <w:rtl/>
        </w:rPr>
      </w:pPr>
      <w:r w:rsidRPr="00592E68">
        <w:rPr>
          <w:rFonts w:hint="cs"/>
          <w:rtl/>
        </w:rPr>
        <w:lastRenderedPageBreak/>
        <w:t>يفكّر المعتمد بذلك بمنطق المصلحة العليا والمهمة التي يمليها عليه المُلك</w:t>
      </w:r>
      <w:r w:rsidR="005F712A">
        <w:rPr>
          <w:rFonts w:hint="cs"/>
          <w:rtl/>
        </w:rPr>
        <w:t>،</w:t>
      </w:r>
      <w:r w:rsidRPr="00592E68">
        <w:rPr>
          <w:rFonts w:hint="cs"/>
          <w:rtl/>
        </w:rPr>
        <w:t xml:space="preserve"> والجانب الاجتماعي والسياسي والاقتصادي في دولته</w:t>
      </w:r>
      <w:r w:rsidR="005F712A">
        <w:rPr>
          <w:rFonts w:hint="cs"/>
          <w:rtl/>
        </w:rPr>
        <w:t>،</w:t>
      </w:r>
      <w:r w:rsidRPr="00592E68">
        <w:rPr>
          <w:rFonts w:hint="cs"/>
          <w:rtl/>
        </w:rPr>
        <w:t xml:space="preserve"> ويمليها عليه هذا العدد الضخم من القواد والوزراء والقضاة والعاملين في الدولة</w:t>
      </w:r>
      <w:r w:rsidR="005F712A">
        <w:rPr>
          <w:rFonts w:hint="cs"/>
          <w:rtl/>
        </w:rPr>
        <w:t>،</w:t>
      </w:r>
      <w:r w:rsidRPr="00592E68">
        <w:rPr>
          <w:rFonts w:hint="cs"/>
          <w:rtl/>
        </w:rPr>
        <w:t xml:space="preserve"> ويمليها عليه سائر المحسوبين والمنسوبين إلى الدولة</w:t>
      </w:r>
      <w:r w:rsidR="005F712A">
        <w:rPr>
          <w:rFonts w:hint="cs"/>
          <w:rtl/>
        </w:rPr>
        <w:t>،</w:t>
      </w:r>
      <w:r w:rsidRPr="00592E68">
        <w:rPr>
          <w:rFonts w:hint="cs"/>
          <w:rtl/>
        </w:rPr>
        <w:t xml:space="preserve"> والموالين لها</w:t>
      </w:r>
      <w:r w:rsidR="005F712A">
        <w:rPr>
          <w:rFonts w:hint="cs"/>
          <w:rtl/>
        </w:rPr>
        <w:t>،</w:t>
      </w:r>
      <w:r w:rsidRPr="00592E68">
        <w:rPr>
          <w:rFonts w:hint="cs"/>
          <w:rtl/>
        </w:rPr>
        <w:t xml:space="preserve"> والسائرين في خطها بشكل وآخر</w:t>
      </w:r>
      <w:r w:rsidR="005F712A">
        <w:rPr>
          <w:rFonts w:hint="cs"/>
          <w:rtl/>
        </w:rPr>
        <w:t>.</w:t>
      </w:r>
      <w:r w:rsidRPr="00592E68">
        <w:rPr>
          <w:rFonts w:hint="cs"/>
          <w:rtl/>
        </w:rPr>
        <w:t xml:space="preserve"> فيأتي كل ذلك في ذهنه ضخماً مجللاً مهماً</w:t>
      </w:r>
      <w:r w:rsidR="005F712A">
        <w:rPr>
          <w:rFonts w:hint="cs"/>
          <w:rtl/>
        </w:rPr>
        <w:t>،</w:t>
      </w:r>
      <w:r w:rsidRPr="00592E68">
        <w:rPr>
          <w:rFonts w:hint="cs"/>
          <w:rtl/>
        </w:rPr>
        <w:t xml:space="preserve"> لا يمكنه التخلّي عنه بحال من الأحوال</w:t>
      </w:r>
      <w:r w:rsidR="005F712A">
        <w:rPr>
          <w:rFonts w:hint="cs"/>
          <w:rtl/>
        </w:rPr>
        <w:t>.</w:t>
      </w:r>
      <w:r w:rsidRPr="00592E68">
        <w:rPr>
          <w:rFonts w:hint="cs"/>
          <w:rtl/>
        </w:rPr>
        <w:t>. وأي فشل ذريع وفضيحة كبرى سوف تناله وتنال دولته لو حصل ذلك</w:t>
      </w:r>
      <w:r w:rsidR="005F712A">
        <w:rPr>
          <w:rFonts w:hint="cs"/>
          <w:rtl/>
        </w:rPr>
        <w:t>.</w:t>
      </w:r>
      <w:r w:rsidRPr="00592E68">
        <w:rPr>
          <w:rFonts w:hint="cs"/>
          <w:rtl/>
        </w:rPr>
        <w:t>. ولا يمكن أن يحوّل احترامه للإمام العسكري (ع) والإيمان بعدالة قضيته دون ذلك</w:t>
      </w:r>
      <w:r w:rsidR="005F712A">
        <w:rPr>
          <w:rFonts w:hint="cs"/>
          <w:rtl/>
        </w:rPr>
        <w:t>،</w:t>
      </w:r>
      <w:r w:rsidRPr="00592E68">
        <w:rPr>
          <w:rFonts w:hint="cs"/>
          <w:rtl/>
        </w:rPr>
        <w:t xml:space="preserve"> ودون المبادرة إليه بكل حزم وشدة</w:t>
      </w:r>
      <w:r w:rsidR="005F712A">
        <w:rPr>
          <w:rFonts w:hint="cs"/>
          <w:rtl/>
        </w:rPr>
        <w:t>.</w:t>
      </w:r>
    </w:p>
    <w:p w:rsidR="00AF623E" w:rsidRPr="00F300CC" w:rsidRDefault="00AF623E" w:rsidP="00ED637D">
      <w:pPr>
        <w:pStyle w:val="libNormal"/>
        <w:rPr>
          <w:rtl/>
        </w:rPr>
      </w:pPr>
      <w:r w:rsidRPr="00592E68">
        <w:rPr>
          <w:rFonts w:hint="cs"/>
          <w:rtl/>
        </w:rPr>
        <w:t>ومن هنا نرى المعتمد حيت يستمع لكلام جعفر</w:t>
      </w:r>
      <w:r w:rsidRPr="00F300CC">
        <w:rPr>
          <w:rFonts w:hint="cs"/>
          <w:rtl/>
        </w:rPr>
        <w:t>،</w:t>
      </w:r>
      <w:r w:rsidRPr="00F300CC">
        <w:rPr>
          <w:rFonts w:hint="cs"/>
        </w:rPr>
        <w:t xml:space="preserve"> </w:t>
      </w:r>
      <w:r w:rsidRPr="00F300CC">
        <w:rPr>
          <w:rFonts w:hint="cs"/>
          <w:rtl/>
        </w:rPr>
        <w:t>ووشايته بالمهدي (ع)</w:t>
      </w:r>
      <w:r w:rsidR="005F712A">
        <w:rPr>
          <w:rFonts w:hint="cs"/>
          <w:rtl/>
        </w:rPr>
        <w:t>،</w:t>
      </w:r>
      <w:r w:rsidRPr="00F300CC">
        <w:rPr>
          <w:rFonts w:hint="cs"/>
          <w:rtl/>
        </w:rPr>
        <w:t xml:space="preserve"> يرسل الخيل والرجال إلى دار الإمام الحسن العسكري (ع</w:t>
      </w:r>
      <w:r w:rsidRPr="00F300CC">
        <w:rPr>
          <w:rFonts w:hint="cs"/>
        </w:rPr>
        <w:t>)</w:t>
      </w:r>
      <w:r w:rsidR="005F712A">
        <w:rPr>
          <w:rFonts w:hint="cs"/>
          <w:rtl/>
        </w:rPr>
        <w:t>،</w:t>
      </w:r>
      <w:r w:rsidRPr="00F300CC">
        <w:rPr>
          <w:rFonts w:hint="cs"/>
        </w:rPr>
        <w:t xml:space="preserve"> </w:t>
      </w:r>
      <w:r w:rsidRPr="00F300CC">
        <w:rPr>
          <w:rFonts w:hint="cs"/>
          <w:rtl/>
        </w:rPr>
        <w:t>فيكسبونه ويفحصون في كل غرفه ودهاليزه</w:t>
      </w:r>
      <w:r w:rsidR="005F712A">
        <w:rPr>
          <w:rFonts w:hint="cs"/>
          <w:rtl/>
        </w:rPr>
        <w:t>،</w:t>
      </w:r>
      <w:r w:rsidRPr="00F300CC">
        <w:rPr>
          <w:rFonts w:hint="cs"/>
          <w:rtl/>
        </w:rPr>
        <w:t xml:space="preserve"> فلا يجدون شيئاً</w:t>
      </w:r>
      <w:r w:rsidR="005F712A">
        <w:rPr>
          <w:rFonts w:hint="cs"/>
          <w:rtl/>
        </w:rPr>
        <w:t>.</w:t>
      </w:r>
      <w:r w:rsidRPr="00F300CC">
        <w:rPr>
          <w:rFonts w:hint="cs"/>
          <w:rtl/>
        </w:rPr>
        <w:t xml:space="preserve"> وليتهم يكتفون بذلك</w:t>
      </w:r>
      <w:r w:rsidR="005F712A">
        <w:rPr>
          <w:rFonts w:hint="cs"/>
          <w:rtl/>
        </w:rPr>
        <w:t>،</w:t>
      </w:r>
      <w:r w:rsidRPr="00F300CC">
        <w:rPr>
          <w:rFonts w:hint="cs"/>
        </w:rPr>
        <w:t xml:space="preserve"> </w:t>
      </w:r>
      <w:r w:rsidRPr="00F300CC">
        <w:rPr>
          <w:rFonts w:hint="cs"/>
          <w:rtl/>
        </w:rPr>
        <w:t>وإنما اشتغلوا بالنهب والسلب والغارة على ما رأوا من متاع الدار</w:t>
      </w:r>
      <w:r w:rsidR="005F712A">
        <w:rPr>
          <w:rFonts w:hint="cs"/>
          <w:rtl/>
        </w:rPr>
        <w:t>.</w:t>
      </w:r>
    </w:p>
    <w:p w:rsidR="00AF623E" w:rsidRPr="00592E68" w:rsidRDefault="00AF623E" w:rsidP="00592E68">
      <w:pPr>
        <w:pStyle w:val="libNormal"/>
      </w:pPr>
      <w:r w:rsidRPr="00592E68">
        <w:rPr>
          <w:rFonts w:hint="cs"/>
          <w:rtl/>
        </w:rPr>
        <w:t>وبينما هم مشغولون بالنهب</w:t>
      </w:r>
      <w:r w:rsidR="005F712A">
        <w:rPr>
          <w:rFonts w:hint="cs"/>
          <w:rtl/>
        </w:rPr>
        <w:t>،</w:t>
      </w:r>
      <w:r w:rsidRPr="00592E68">
        <w:rPr>
          <w:rFonts w:hint="cs"/>
          <w:rtl/>
        </w:rPr>
        <w:t xml:space="preserve"> يتحيّن الإمام المهدي فرصة غفلتهم</w:t>
      </w:r>
      <w:r w:rsidR="005F712A">
        <w:rPr>
          <w:rFonts w:hint="cs"/>
          <w:rtl/>
        </w:rPr>
        <w:t>،</w:t>
      </w:r>
      <w:r w:rsidRPr="00592E68">
        <w:rPr>
          <w:rFonts w:hint="cs"/>
          <w:rtl/>
        </w:rPr>
        <w:t xml:space="preserve"> ويخرج من الباب</w:t>
      </w:r>
      <w:r w:rsidR="005F712A">
        <w:rPr>
          <w:rFonts w:hint="cs"/>
          <w:rtl/>
        </w:rPr>
        <w:t>،</w:t>
      </w:r>
    </w:p>
    <w:p w:rsidR="00AF623E" w:rsidRPr="00F300CC" w:rsidRDefault="00AF623E" w:rsidP="00592E68">
      <w:pPr>
        <w:pStyle w:val="libNormal"/>
        <w:rPr>
          <w:rtl/>
        </w:rPr>
      </w:pPr>
      <w:r w:rsidRPr="00592E68">
        <w:rPr>
          <w:rFonts w:hint="cs"/>
          <w:rtl/>
        </w:rPr>
        <w:t>تقول الرواية</w:t>
      </w:r>
      <w:r w:rsidR="005F712A">
        <w:rPr>
          <w:rFonts w:hint="cs"/>
          <w:rtl/>
        </w:rPr>
        <w:t>:</w:t>
      </w:r>
    </w:p>
    <w:p w:rsidR="00AF623E" w:rsidRPr="00F300CC" w:rsidRDefault="00AF623E" w:rsidP="00592E68">
      <w:pPr>
        <w:pStyle w:val="libNormal"/>
        <w:rPr>
          <w:rtl/>
        </w:rPr>
      </w:pPr>
      <w:r w:rsidRPr="00592E68">
        <w:rPr>
          <w:rFonts w:hint="cs"/>
          <w:rtl/>
        </w:rPr>
        <w:t xml:space="preserve">وهو يومئذ لابن ست سنين - وقد عرفنا أنه ابن خمس سنين - فلم يره أحد منهم حتى غاب </w:t>
      </w:r>
      <w:r w:rsidRPr="00F04C39">
        <w:rPr>
          <w:rStyle w:val="libFootnotenumChar"/>
          <w:rFonts w:hint="cs"/>
          <w:rtl/>
        </w:rPr>
        <w:t>(1)</w:t>
      </w:r>
      <w:r w:rsidR="005F712A">
        <w:rPr>
          <w:rFonts w:hint="cs"/>
          <w:rtl/>
        </w:rPr>
        <w:t>.</w:t>
      </w:r>
      <w:r w:rsidRPr="00592E68">
        <w:rPr>
          <w:rFonts w:hint="cs"/>
          <w:rtl/>
        </w:rPr>
        <w:t xml:space="preserve"> إنهم لا يعرفون بالتحديد عمن يبحثون</w:t>
      </w:r>
      <w:r w:rsidR="005F712A">
        <w:rPr>
          <w:rFonts w:hint="cs"/>
          <w:rtl/>
        </w:rPr>
        <w:t>،</w:t>
      </w:r>
      <w:r w:rsidRPr="00592E68">
        <w:rPr>
          <w:rFonts w:hint="cs"/>
          <w:rtl/>
        </w:rPr>
        <w:t xml:space="preserve"> وأي شخص سوف يجدون</w:t>
      </w:r>
      <w:r w:rsidR="005F712A">
        <w:rPr>
          <w:rFonts w:hint="cs"/>
          <w:rtl/>
        </w:rPr>
        <w:t>،</w:t>
      </w:r>
      <w:r w:rsidRPr="00592E68">
        <w:rPr>
          <w:rFonts w:hint="cs"/>
          <w:rtl/>
        </w:rPr>
        <w:t xml:space="preserve"> فالفكرة غامضة في أذهانهم بعيدة عن مخيّلتهم</w:t>
      </w:r>
      <w:r w:rsidR="005F712A">
        <w:rPr>
          <w:rFonts w:hint="cs"/>
          <w:rtl/>
        </w:rPr>
        <w:t>.</w:t>
      </w:r>
      <w:r w:rsidRPr="00592E68">
        <w:rPr>
          <w:rFonts w:hint="cs"/>
          <w:rtl/>
        </w:rPr>
        <w:t>. فلن يكن من</w:t>
      </w:r>
      <w:r w:rsidR="00A63C68">
        <w:rPr>
          <w:rFonts w:hint="cs"/>
          <w:rtl/>
        </w:rPr>
        <w:t xml:space="preserve"> </w:t>
      </w:r>
      <w:r w:rsidRPr="00592E68">
        <w:rPr>
          <w:rFonts w:hint="cs"/>
          <w:rtl/>
        </w:rPr>
        <w:t>البعيد</w:t>
      </w:r>
      <w:r w:rsidR="005F712A">
        <w:rPr>
          <w:rFonts w:hint="cs"/>
          <w:rtl/>
        </w:rPr>
        <w:t>،</w:t>
      </w:r>
    </w:p>
    <w:p w:rsidR="00AF623E" w:rsidRPr="00592E68" w:rsidRDefault="005F712A" w:rsidP="005F712A">
      <w:pPr>
        <w:pStyle w:val="libLine"/>
        <w:rPr>
          <w:rtl/>
        </w:rPr>
      </w:pPr>
      <w:r>
        <w:rPr>
          <w:rFonts w:hint="cs"/>
          <w:rtl/>
        </w:rPr>
        <w:t>____________________</w:t>
      </w:r>
    </w:p>
    <w:p w:rsidR="00AF623E" w:rsidRPr="00F300CC" w:rsidRDefault="00AF623E" w:rsidP="00592E68">
      <w:pPr>
        <w:pStyle w:val="libFootnote0"/>
        <w:rPr>
          <w:rtl/>
        </w:rPr>
      </w:pPr>
      <w:r w:rsidRPr="00F300CC">
        <w:rPr>
          <w:rFonts w:hint="cs"/>
          <w:rtl/>
        </w:rPr>
        <w:t>(1) الخرائج والجرائح</w:t>
      </w:r>
      <w:r w:rsidR="005F712A">
        <w:rPr>
          <w:rFonts w:hint="cs"/>
          <w:rtl/>
        </w:rPr>
        <w:t>،</w:t>
      </w:r>
      <w:r w:rsidRPr="00F300CC">
        <w:rPr>
          <w:rFonts w:hint="cs"/>
          <w:rtl/>
        </w:rPr>
        <w:t xml:space="preserve"> ص164</w:t>
      </w:r>
    </w:p>
    <w:p w:rsidR="00AF623E"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أن لا يلتفتوا وهم في نشوة السلب والنهب</w:t>
      </w:r>
      <w:r w:rsidR="005F712A">
        <w:rPr>
          <w:rFonts w:hint="cs"/>
          <w:rtl/>
        </w:rPr>
        <w:t>،</w:t>
      </w:r>
      <w:r w:rsidRPr="00592E68">
        <w:rPr>
          <w:rFonts w:hint="cs"/>
          <w:rtl/>
        </w:rPr>
        <w:t xml:space="preserve"> إلى وجود صبي يخرج من بين أيديهم</w:t>
      </w:r>
      <w:r w:rsidR="005F712A">
        <w:rPr>
          <w:rFonts w:hint="cs"/>
          <w:rtl/>
        </w:rPr>
        <w:t>،</w:t>
      </w:r>
      <w:r w:rsidRPr="00592E68">
        <w:rPr>
          <w:rFonts w:hint="cs"/>
          <w:rtl/>
        </w:rPr>
        <w:t xml:space="preserve"> بكل بساطة وبلا ضوضاء</w:t>
      </w:r>
      <w:r w:rsidR="005F712A">
        <w:rPr>
          <w:rFonts w:hint="cs"/>
          <w:rtl/>
        </w:rPr>
        <w:t>.</w:t>
      </w:r>
    </w:p>
    <w:p w:rsidR="00AF623E" w:rsidRPr="00F300CC" w:rsidRDefault="00AF623E" w:rsidP="00592E68">
      <w:pPr>
        <w:pStyle w:val="libNormal"/>
        <w:rPr>
          <w:rtl/>
        </w:rPr>
      </w:pPr>
      <w:r w:rsidRPr="00592E68">
        <w:rPr>
          <w:rFonts w:hint="cs"/>
          <w:rtl/>
        </w:rPr>
        <w:t>ولا يجد هؤلاء الرجال في الدار</w:t>
      </w:r>
      <w:r w:rsidR="005F712A">
        <w:rPr>
          <w:rFonts w:hint="cs"/>
          <w:rtl/>
        </w:rPr>
        <w:t>،</w:t>
      </w:r>
      <w:r w:rsidRPr="00592E68">
        <w:rPr>
          <w:rFonts w:hint="cs"/>
          <w:rtl/>
        </w:rPr>
        <w:t xml:space="preserve"> بعد أن تبعثر أصحابها وتشتت شملها</w:t>
      </w:r>
      <w:r w:rsidR="005F712A">
        <w:rPr>
          <w:rFonts w:hint="cs"/>
          <w:rtl/>
        </w:rPr>
        <w:t>،</w:t>
      </w:r>
      <w:r w:rsidRPr="00592E68">
        <w:rPr>
          <w:rFonts w:hint="cs"/>
          <w:rtl/>
        </w:rPr>
        <w:t xml:space="preserve"> إلاَّ الجارية صقيل أم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فيقبضون عليها ويرفعونها إلى الجهات الحاكمة</w:t>
      </w:r>
      <w:r w:rsidR="005F712A">
        <w:rPr>
          <w:rFonts w:hint="cs"/>
          <w:rtl/>
        </w:rPr>
        <w:t>.</w:t>
      </w:r>
    </w:p>
    <w:p w:rsidR="00AF623E" w:rsidRPr="00F300CC" w:rsidRDefault="00AF623E" w:rsidP="00592E68">
      <w:pPr>
        <w:pStyle w:val="libNormal"/>
        <w:rPr>
          <w:rtl/>
        </w:rPr>
      </w:pPr>
      <w:r w:rsidRPr="00592E68">
        <w:rPr>
          <w:rFonts w:hint="cs"/>
          <w:rtl/>
        </w:rPr>
        <w:t>ومن هنا تبدأ المحنة الأساسية لهذه الجارية الصابرة المجاهدة</w:t>
      </w:r>
      <w:r w:rsidR="005F712A">
        <w:rPr>
          <w:rFonts w:hint="cs"/>
          <w:rtl/>
        </w:rPr>
        <w:t>،</w:t>
      </w:r>
      <w:r w:rsidRPr="00592E68">
        <w:rPr>
          <w:rFonts w:hint="cs"/>
          <w:rtl/>
        </w:rPr>
        <w:t xml:space="preserve"> تلك المحنة التي واجهتها بكل صمود وإخلاص وإيمان</w:t>
      </w:r>
      <w:r w:rsidR="005F712A">
        <w:rPr>
          <w:rFonts w:hint="cs"/>
          <w:rtl/>
        </w:rPr>
        <w:t>،</w:t>
      </w:r>
      <w:r w:rsidRPr="00592E68">
        <w:rPr>
          <w:rFonts w:hint="cs"/>
          <w:rtl/>
        </w:rPr>
        <w:t xml:space="preserve"> واستطاعت - برغم الضغط الحكومي - أن تخرج ظافرة في المعركة</w:t>
      </w:r>
      <w:r w:rsidR="005F712A">
        <w:rPr>
          <w:rFonts w:hint="cs"/>
          <w:rtl/>
        </w:rPr>
        <w:t>،</w:t>
      </w:r>
      <w:r w:rsidRPr="00592E68">
        <w:rPr>
          <w:rFonts w:hint="cs"/>
          <w:rtl/>
        </w:rPr>
        <w:t xml:space="preserve"> وأن لا تبوح بالسر العزيز الذي باح به جعفر</w:t>
      </w:r>
      <w:r w:rsidR="005F712A">
        <w:rPr>
          <w:rFonts w:hint="cs"/>
          <w:rtl/>
        </w:rPr>
        <w:t>،</w:t>
      </w:r>
      <w:r w:rsidRPr="00592E68">
        <w:rPr>
          <w:rFonts w:hint="cs"/>
          <w:rtl/>
        </w:rPr>
        <w:t xml:space="preserve"> وقد أوجب الله تعالى عليه كتمانه</w:t>
      </w:r>
      <w:r w:rsidR="005F712A">
        <w:rPr>
          <w:rFonts w:hint="cs"/>
          <w:rtl/>
        </w:rPr>
        <w:t>،</w:t>
      </w:r>
      <w:r w:rsidRPr="00592E68">
        <w:rPr>
          <w:rFonts w:hint="cs"/>
          <w:rtl/>
        </w:rPr>
        <w:t xml:space="preserve"> وأبقت ولدها محجوباً مصوناً من الاعتداء</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إنهم - أولاً - طالبوها بالصبي</w:t>
      </w:r>
      <w:r w:rsidR="005F712A">
        <w:rPr>
          <w:rFonts w:hint="cs"/>
          <w:rtl/>
        </w:rPr>
        <w:t>،</w:t>
      </w:r>
      <w:r w:rsidRPr="00592E68">
        <w:rPr>
          <w:rFonts w:hint="cs"/>
          <w:rtl/>
        </w:rPr>
        <w:t xml:space="preserve"> فأنكرته</w:t>
      </w:r>
      <w:r w:rsidR="005F712A">
        <w:rPr>
          <w:rFonts w:hint="cs"/>
          <w:rtl/>
        </w:rPr>
        <w:t>.</w:t>
      </w:r>
      <w:r w:rsidRPr="00592E68">
        <w:rPr>
          <w:rFonts w:hint="cs"/>
          <w:rtl/>
        </w:rPr>
        <w:t xml:space="preserve"> ومعناه أنها ادعت أنها لم تلد</w:t>
      </w:r>
      <w:r w:rsidR="005F712A">
        <w:rPr>
          <w:rFonts w:hint="cs"/>
          <w:rtl/>
        </w:rPr>
        <w:t>،</w:t>
      </w:r>
      <w:r w:rsidRPr="00592E68">
        <w:rPr>
          <w:rFonts w:hint="cs"/>
          <w:rtl/>
        </w:rPr>
        <w:t xml:space="preserve"> وأنه لا وجود لهذا الصبي على وجه الأرض</w:t>
      </w:r>
      <w:r w:rsidR="005F712A">
        <w:rPr>
          <w:rFonts w:hint="cs"/>
          <w:rtl/>
        </w:rPr>
        <w:t>.</w:t>
      </w:r>
      <w:r w:rsidRPr="00592E68">
        <w:rPr>
          <w:rFonts w:hint="cs"/>
          <w:rtl/>
        </w:rPr>
        <w:t>. إنها تخبر بما لا تعتقد</w:t>
      </w:r>
      <w:r w:rsidR="005F712A">
        <w:rPr>
          <w:rFonts w:hint="cs"/>
          <w:rtl/>
        </w:rPr>
        <w:t>.</w:t>
      </w:r>
      <w:r w:rsidRPr="00592E68">
        <w:rPr>
          <w:rFonts w:hint="cs"/>
          <w:rtl/>
        </w:rPr>
        <w:t>. ولكنه كذب جائز</w:t>
      </w:r>
      <w:r w:rsidR="005F712A">
        <w:rPr>
          <w:rFonts w:hint="cs"/>
          <w:rtl/>
        </w:rPr>
        <w:t>،</w:t>
      </w:r>
      <w:r w:rsidRPr="00592E68">
        <w:rPr>
          <w:rFonts w:hint="cs"/>
          <w:rtl/>
        </w:rPr>
        <w:t xml:space="preserve"> بل واجب في الشريعة الإسلامية</w:t>
      </w:r>
      <w:r w:rsidR="005F712A">
        <w:rPr>
          <w:rFonts w:hint="cs"/>
          <w:rtl/>
        </w:rPr>
        <w:t>.</w:t>
      </w:r>
      <w:r w:rsidRPr="00592E68">
        <w:rPr>
          <w:rFonts w:hint="cs"/>
          <w:rtl/>
        </w:rPr>
        <w:t xml:space="preserve"> فإننا نعرف أن الكذب يكون جائزاً في ما إذا كان سبباً في إصلاح ذات البين</w:t>
      </w:r>
      <w:r w:rsidR="005F712A">
        <w:rPr>
          <w:rFonts w:hint="cs"/>
          <w:rtl/>
        </w:rPr>
        <w:t>،</w:t>
      </w:r>
      <w:r w:rsidRPr="00592E68">
        <w:rPr>
          <w:rFonts w:hint="cs"/>
          <w:rtl/>
        </w:rPr>
        <w:t xml:space="preserve"> ويكون واجباً فيما إذا توقف عليه إنقاذ نفس محترمة من الموت أو ما دونه من أنواع التنكيل الشديد</w:t>
      </w:r>
      <w:r w:rsidR="005F712A">
        <w:rPr>
          <w:rFonts w:hint="cs"/>
          <w:rtl/>
        </w:rPr>
        <w:t>.</w:t>
      </w:r>
      <w:r w:rsidRPr="00592E68">
        <w:rPr>
          <w:rFonts w:hint="cs"/>
          <w:rtl/>
        </w:rPr>
        <w:t>. وهو الآن كذلك بالنسبة إلى ولدها المهدي (ع)</w:t>
      </w:r>
      <w:r w:rsidR="005F712A">
        <w:rPr>
          <w:rFonts w:hint="cs"/>
          <w:rtl/>
        </w:rPr>
        <w:t>.</w:t>
      </w:r>
      <w:r w:rsidRPr="00592E68">
        <w:rPr>
          <w:rFonts w:hint="cs"/>
          <w:rtl/>
        </w:rPr>
        <w:t xml:space="preserve"> فكيف إذا توقّف على هذا الكذب البسيط مستقبل الإسلام وسعادة البشرية وقيام المهدي بدولة الحق</w:t>
      </w:r>
      <w:r w:rsidR="005F712A">
        <w:rPr>
          <w:rFonts w:hint="cs"/>
          <w:rtl/>
        </w:rPr>
        <w:t>.</w:t>
      </w:r>
    </w:p>
    <w:p w:rsidR="00AF623E" w:rsidRPr="00F300CC" w:rsidRDefault="00AF623E" w:rsidP="00592E68">
      <w:pPr>
        <w:pStyle w:val="libNormal"/>
        <w:rPr>
          <w:rtl/>
        </w:rPr>
      </w:pPr>
      <w:r w:rsidRPr="00592E68">
        <w:rPr>
          <w:rFonts w:hint="cs"/>
          <w:rtl/>
        </w:rPr>
        <w:t>وتزيد</w:t>
      </w:r>
      <w:r w:rsidR="00A63C68">
        <w:rPr>
          <w:rFonts w:hint="cs"/>
          <w:rtl/>
        </w:rPr>
        <w:t xml:space="preserve"> </w:t>
      </w:r>
      <w:r w:rsidRPr="00592E68">
        <w:rPr>
          <w:rFonts w:hint="cs"/>
          <w:rtl/>
        </w:rPr>
        <w:t>الوالدة الصابرة الممتحنة في إخفاء ولدها</w:t>
      </w:r>
      <w:r w:rsidR="005F712A">
        <w:rPr>
          <w:rFonts w:hint="cs"/>
          <w:rtl/>
        </w:rPr>
        <w:t>،</w:t>
      </w:r>
      <w:r w:rsidRPr="00592E68">
        <w:rPr>
          <w:rFonts w:hint="cs"/>
          <w:rtl/>
        </w:rPr>
        <w:t xml:space="preserve"> وتأخذ الحيطة له</w:t>
      </w:r>
      <w:r w:rsidR="005F712A">
        <w:rPr>
          <w:rFonts w:hint="cs"/>
          <w:rtl/>
        </w:rPr>
        <w:t>،</w:t>
      </w:r>
      <w:r w:rsidRPr="00592E68">
        <w:rPr>
          <w:rFonts w:hint="cs"/>
          <w:rtl/>
        </w:rPr>
        <w:t xml:space="preserve"> فتدّعي أن لها حملاً</w:t>
      </w:r>
      <w:r w:rsidR="005F712A">
        <w:rPr>
          <w:rFonts w:hint="cs"/>
          <w:rtl/>
        </w:rPr>
        <w:t>.</w:t>
      </w:r>
      <w:r w:rsidRPr="00592E68">
        <w:rPr>
          <w:rFonts w:hint="cs"/>
          <w:rtl/>
        </w:rPr>
        <w:t xml:space="preserve"> ويقع كلامها في ذهن الحكّام موقعاً محتملاً</w:t>
      </w:r>
      <w:r w:rsidR="005F712A">
        <w:rPr>
          <w:rFonts w:hint="cs"/>
          <w:rtl/>
        </w:rPr>
        <w:t>.</w:t>
      </w:r>
      <w:r w:rsidRPr="00592E68">
        <w:rPr>
          <w:rFonts w:hint="cs"/>
          <w:rtl/>
        </w:rPr>
        <w:t xml:space="preserve"> </w:t>
      </w:r>
    </w:p>
    <w:p w:rsidR="00AF623E"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 xml:space="preserve">فإننا عرفنا أن الدولة كانت تنتظر ولادة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من الإمام العسكري </w:t>
      </w:r>
      <w:r w:rsidR="005F712A">
        <w:rPr>
          <w:rFonts w:hint="cs"/>
          <w:rtl/>
        </w:rPr>
        <w:t>(</w:t>
      </w:r>
      <w:r w:rsidRPr="00592E68">
        <w:rPr>
          <w:rFonts w:hint="cs"/>
          <w:rtl/>
        </w:rPr>
        <w:t>عليه السلام</w:t>
      </w:r>
      <w:r w:rsidR="005F712A">
        <w:rPr>
          <w:rFonts w:hint="cs"/>
          <w:rtl/>
        </w:rPr>
        <w:t>)،</w:t>
      </w:r>
      <w:r w:rsidRPr="00592E68">
        <w:rPr>
          <w:rFonts w:hint="cs"/>
          <w:rtl/>
        </w:rPr>
        <w:t xml:space="preserve"> وها قد انتهت حياته ولم تر له ولداً</w:t>
      </w:r>
      <w:r w:rsidR="005F712A">
        <w:rPr>
          <w:rFonts w:hint="cs"/>
          <w:rtl/>
        </w:rPr>
        <w:t>.</w:t>
      </w:r>
      <w:r w:rsidRPr="00592E68">
        <w:rPr>
          <w:rFonts w:hint="cs"/>
          <w:rtl/>
        </w:rPr>
        <w:t xml:space="preserve"> فهو إذن</w:t>
      </w:r>
      <w:r w:rsidR="005F712A">
        <w:rPr>
          <w:rFonts w:hint="cs"/>
          <w:rtl/>
        </w:rPr>
        <w:t>،</w:t>
      </w:r>
      <w:r w:rsidRPr="00592E68">
        <w:rPr>
          <w:rFonts w:hint="cs"/>
          <w:rtl/>
        </w:rPr>
        <w:t xml:space="preserve"> إما موجود في الخارج</w:t>
      </w:r>
      <w:r w:rsidR="005F712A">
        <w:rPr>
          <w:rFonts w:hint="cs"/>
          <w:rtl/>
        </w:rPr>
        <w:t>،</w:t>
      </w:r>
      <w:r w:rsidRPr="00592E68">
        <w:rPr>
          <w:rFonts w:hint="cs"/>
          <w:rtl/>
        </w:rPr>
        <w:t xml:space="preserve"> أو محمول في الأرحام</w:t>
      </w:r>
      <w:r w:rsidR="005F712A">
        <w:rPr>
          <w:rFonts w:hint="cs"/>
          <w:rtl/>
        </w:rPr>
        <w:t>.</w:t>
      </w:r>
      <w:r w:rsidRPr="00592E68">
        <w:rPr>
          <w:rFonts w:hint="cs"/>
          <w:rtl/>
        </w:rPr>
        <w:t xml:space="preserve"> وحيث</w:t>
      </w:r>
      <w:r w:rsidR="00A63C68">
        <w:rPr>
          <w:rFonts w:hint="cs"/>
          <w:rtl/>
        </w:rPr>
        <w:t xml:space="preserve"> </w:t>
      </w:r>
      <w:r w:rsidRPr="00592E68">
        <w:rPr>
          <w:rFonts w:hint="cs"/>
          <w:rtl/>
        </w:rPr>
        <w:t>لا تكون الدولة مسبوقة بوجوده في الخارج</w:t>
      </w:r>
      <w:r w:rsidR="005F712A">
        <w:rPr>
          <w:rFonts w:hint="cs"/>
          <w:rtl/>
        </w:rPr>
        <w:t>،</w:t>
      </w:r>
      <w:r w:rsidRPr="00592E68">
        <w:rPr>
          <w:rFonts w:hint="cs"/>
          <w:rtl/>
        </w:rPr>
        <w:t xml:space="preserve"> وهي قد جرّدت حملة التفتيش ولم تجده</w:t>
      </w:r>
      <w:r w:rsidR="005F712A">
        <w:rPr>
          <w:rFonts w:hint="cs"/>
          <w:rtl/>
        </w:rPr>
        <w:t>.</w:t>
      </w:r>
      <w:r w:rsidRPr="00592E68">
        <w:rPr>
          <w:rFonts w:hint="cs"/>
          <w:rtl/>
        </w:rPr>
        <w:t>. إذن فهو حمل</w:t>
      </w:r>
      <w:r w:rsidR="005F712A">
        <w:rPr>
          <w:rFonts w:hint="cs"/>
          <w:rtl/>
        </w:rPr>
        <w:t>.</w:t>
      </w:r>
      <w:r w:rsidRPr="00592E68">
        <w:rPr>
          <w:rFonts w:hint="cs"/>
          <w:rtl/>
        </w:rPr>
        <w:t>. ومن المحتمل أن يكون هذا الحمل الذي تدّعيه هو المهدي المطلوب</w:t>
      </w:r>
      <w:r w:rsidR="005F712A">
        <w:rPr>
          <w:rFonts w:hint="cs"/>
          <w:rtl/>
        </w:rPr>
        <w:t>،</w:t>
      </w:r>
      <w:r w:rsidRPr="00592E68">
        <w:rPr>
          <w:rFonts w:hint="cs"/>
          <w:rtl/>
        </w:rPr>
        <w:t xml:space="preserve"> فحسبهم أن يراقبوا هذه الجارية إلى حين ولادته</w:t>
      </w:r>
      <w:r w:rsidR="005F712A">
        <w:rPr>
          <w:rFonts w:hint="cs"/>
          <w:rtl/>
        </w:rPr>
        <w:t>.</w:t>
      </w:r>
    </w:p>
    <w:p w:rsidR="00AF623E" w:rsidRPr="00ED637D" w:rsidRDefault="00AF623E" w:rsidP="00A63C68">
      <w:pPr>
        <w:pStyle w:val="libNormal"/>
        <w:rPr>
          <w:rtl/>
        </w:rPr>
      </w:pPr>
      <w:r w:rsidRPr="00592E68">
        <w:rPr>
          <w:rFonts w:hint="cs"/>
          <w:rtl/>
        </w:rPr>
        <w:t>ومن هنا وقعت هذه الجارية تحت</w:t>
      </w:r>
      <w:r w:rsidR="00A63C68">
        <w:rPr>
          <w:rFonts w:hint="cs"/>
          <w:rtl/>
        </w:rPr>
        <w:t xml:space="preserve"> </w:t>
      </w:r>
      <w:r w:rsidRPr="00592E68">
        <w:rPr>
          <w:rFonts w:hint="cs"/>
          <w:rtl/>
        </w:rPr>
        <w:t>المراقبة الشديدة المستمرة</w:t>
      </w:r>
      <w:r w:rsidRPr="00F300CC">
        <w:rPr>
          <w:rFonts w:hint="cs"/>
          <w:rtl/>
        </w:rPr>
        <w:t>،</w:t>
      </w:r>
      <w:r w:rsidRPr="00ED637D">
        <w:t xml:space="preserve"> </w:t>
      </w:r>
      <w:r w:rsidRPr="00F300CC">
        <w:rPr>
          <w:rFonts w:hint="cs"/>
          <w:rtl/>
        </w:rPr>
        <w:t>حيث</w:t>
      </w:r>
      <w:r w:rsidRPr="00F300CC">
        <w:rPr>
          <w:rFonts w:hint="cs"/>
        </w:rPr>
        <w:t xml:space="preserve"> </w:t>
      </w:r>
      <w:r w:rsidRPr="00F300CC">
        <w:rPr>
          <w:rFonts w:hint="cs"/>
          <w:rtl/>
        </w:rPr>
        <w:t>جعلوها بين نساء المعتمد ونساء الموفق ونساء القاضي ابن أبي الشوارب</w:t>
      </w:r>
      <w:r w:rsidR="005F712A">
        <w:rPr>
          <w:rFonts w:hint="cs"/>
          <w:rtl/>
        </w:rPr>
        <w:t>.</w:t>
      </w:r>
      <w:r w:rsidRPr="00F300CC">
        <w:rPr>
          <w:rFonts w:hint="cs"/>
          <w:rtl/>
        </w:rPr>
        <w:t>. وهن نساء</w:t>
      </w:r>
      <w:r w:rsidRPr="00F300CC">
        <w:rPr>
          <w:rFonts w:hint="cs"/>
        </w:rPr>
        <w:t xml:space="preserve"> </w:t>
      </w:r>
      <w:r w:rsidRPr="00F300CC">
        <w:rPr>
          <w:rFonts w:hint="cs"/>
          <w:rtl/>
        </w:rPr>
        <w:t>أعلى رجال لدولة</w:t>
      </w:r>
      <w:r w:rsidR="005F712A">
        <w:rPr>
          <w:rFonts w:hint="cs"/>
          <w:rtl/>
        </w:rPr>
        <w:t>.</w:t>
      </w:r>
      <w:r w:rsidRPr="00F300CC">
        <w:rPr>
          <w:rFonts w:hint="cs"/>
          <w:rtl/>
        </w:rPr>
        <w:t xml:space="preserve"> ولا زالوا يتعاهدون أمرها في كل وقت ويراعونها</w:t>
      </w:r>
      <w:r w:rsidR="005F712A">
        <w:rPr>
          <w:rFonts w:hint="cs"/>
          <w:rtl/>
        </w:rPr>
        <w:t>،</w:t>
      </w:r>
      <w:r w:rsidRPr="00F300CC">
        <w:rPr>
          <w:rFonts w:hint="cs"/>
          <w:rtl/>
        </w:rPr>
        <w:t xml:space="preserve"> وطالت المدة ولم</w:t>
      </w:r>
      <w:r w:rsidRPr="00F300CC">
        <w:rPr>
          <w:rFonts w:hint="cs"/>
        </w:rPr>
        <w:t xml:space="preserve"> </w:t>
      </w:r>
      <w:r w:rsidRPr="00F300CC">
        <w:rPr>
          <w:rFonts w:hint="cs"/>
          <w:rtl/>
        </w:rPr>
        <w:t>يحصلوا على شيء</w:t>
      </w:r>
      <w:r w:rsidR="005F712A">
        <w:rPr>
          <w:rFonts w:hint="cs"/>
          <w:rtl/>
        </w:rPr>
        <w:t>.</w:t>
      </w:r>
      <w:r w:rsidR="00A63C68">
        <w:rPr>
          <w:rFonts w:hint="cs"/>
          <w:rtl/>
        </w:rPr>
        <w:t xml:space="preserve"> </w:t>
      </w:r>
      <w:r w:rsidRPr="00F300CC">
        <w:rPr>
          <w:rFonts w:hint="cs"/>
          <w:rtl/>
        </w:rPr>
        <w:t>وبقيت الجارية على هذه الحال حتى واجهت الدولة مشكلات</w:t>
      </w:r>
      <w:r w:rsidRPr="00F300CC">
        <w:rPr>
          <w:rFonts w:hint="cs"/>
        </w:rPr>
        <w:t xml:space="preserve"> </w:t>
      </w:r>
      <w:r w:rsidRPr="00F300CC">
        <w:rPr>
          <w:rFonts w:hint="cs"/>
          <w:rtl/>
        </w:rPr>
        <w:t>أساسية في المجتمع</w:t>
      </w:r>
      <w:r w:rsidR="005F712A">
        <w:rPr>
          <w:rFonts w:hint="cs"/>
          <w:rtl/>
        </w:rPr>
        <w:t>،</w:t>
      </w:r>
      <w:r w:rsidRPr="00F300CC">
        <w:rPr>
          <w:rFonts w:hint="cs"/>
          <w:rtl/>
        </w:rPr>
        <w:t xml:space="preserve"> واضطرت إلى خوض الحروب في عدة جبهات</w:t>
      </w:r>
      <w:r w:rsidR="005F712A">
        <w:rPr>
          <w:rFonts w:hint="cs"/>
          <w:rtl/>
        </w:rPr>
        <w:t>،</w:t>
      </w:r>
      <w:r w:rsidRPr="00F300CC">
        <w:rPr>
          <w:rFonts w:hint="cs"/>
          <w:rtl/>
        </w:rPr>
        <w:t xml:space="preserve"> فاشتغلوا بذلك عن هذه</w:t>
      </w:r>
      <w:r w:rsidRPr="00F300CC">
        <w:rPr>
          <w:rFonts w:hint="cs"/>
        </w:rPr>
        <w:t xml:space="preserve"> </w:t>
      </w:r>
      <w:r w:rsidRPr="00F300CC">
        <w:rPr>
          <w:rFonts w:hint="cs"/>
          <w:rtl/>
        </w:rPr>
        <w:t>الجارية</w:t>
      </w:r>
      <w:r w:rsidR="005F712A">
        <w:rPr>
          <w:rFonts w:hint="cs"/>
          <w:rtl/>
        </w:rPr>
        <w:t>،</w:t>
      </w:r>
      <w:r w:rsidR="00A63C68">
        <w:rPr>
          <w:rFonts w:hint="cs"/>
          <w:rtl/>
        </w:rPr>
        <w:t xml:space="preserve"> </w:t>
      </w:r>
      <w:r w:rsidRPr="00F300CC">
        <w:rPr>
          <w:rFonts w:hint="cs"/>
          <w:rtl/>
        </w:rPr>
        <w:t>فخرجت عن أيديهم</w:t>
      </w:r>
      <w:r w:rsidR="005F712A">
        <w:rPr>
          <w:rFonts w:hint="cs"/>
          <w:rtl/>
        </w:rPr>
        <w:t>،</w:t>
      </w:r>
      <w:r w:rsidRPr="00F300CC">
        <w:rPr>
          <w:rFonts w:hint="cs"/>
          <w:rtl/>
        </w:rPr>
        <w:t xml:space="preserve"> والحمد لله رب العالمين</w:t>
      </w:r>
      <w:r w:rsidR="005F712A">
        <w:rPr>
          <w:rFonts w:hint="cs"/>
          <w:rtl/>
        </w:rPr>
        <w:t>.</w:t>
      </w:r>
    </w:p>
    <w:p w:rsidR="00AF623E" w:rsidRPr="00F300CC" w:rsidRDefault="00AF623E" w:rsidP="00592E68">
      <w:pPr>
        <w:pStyle w:val="libNormal"/>
      </w:pPr>
      <w:r w:rsidRPr="00592E68">
        <w:rPr>
          <w:rFonts w:hint="cs"/>
          <w:rtl/>
        </w:rPr>
        <w:t xml:space="preserve">وتعد الرواية أربع حوادث رئيسية شغلت الدولة </w:t>
      </w:r>
      <w:r w:rsidRPr="00F04C39">
        <w:rPr>
          <w:rStyle w:val="libFootnotenumChar"/>
          <w:rFonts w:hint="cs"/>
          <w:rtl/>
        </w:rPr>
        <w:t>(1)</w:t>
      </w:r>
      <w:r w:rsidR="005F712A" w:rsidRPr="002F1E35">
        <w:rPr>
          <w:rFonts w:hint="cs"/>
          <w:rtl/>
        </w:rPr>
        <w:t>،</w:t>
      </w:r>
      <w:r w:rsidRPr="00592E68">
        <w:rPr>
          <w:rFonts w:hint="cs"/>
          <w:rtl/>
        </w:rPr>
        <w:t xml:space="preserve"> وكلها حقائق راهنة نسمعها في التاريخ العام</w:t>
      </w:r>
      <w:r w:rsidR="005F712A">
        <w:rPr>
          <w:rFonts w:hint="cs"/>
          <w:rtl/>
        </w:rPr>
        <w:t>:</w:t>
      </w:r>
    </w:p>
    <w:p w:rsidR="00AF623E" w:rsidRPr="00F300CC" w:rsidRDefault="00AF623E" w:rsidP="00592E68">
      <w:pPr>
        <w:pStyle w:val="libNormal"/>
        <w:rPr>
          <w:rtl/>
        </w:rPr>
      </w:pPr>
      <w:r w:rsidRPr="00ED637D">
        <w:rPr>
          <w:rStyle w:val="libBold2Char"/>
          <w:rFonts w:hint="cs"/>
          <w:rtl/>
        </w:rPr>
        <w:t>إحداها</w:t>
      </w:r>
      <w:r w:rsidR="005F712A">
        <w:rPr>
          <w:rStyle w:val="libBold2Char"/>
          <w:rFonts w:hint="cs"/>
          <w:rtl/>
        </w:rPr>
        <w:t>:</w:t>
      </w:r>
      <w:r w:rsidRPr="00592E68">
        <w:rPr>
          <w:rFonts w:hint="cs"/>
          <w:rtl/>
        </w:rPr>
        <w:t xml:space="preserve"> اقتراب يعقوب بن الليث الصفَّار من العاصمة</w:t>
      </w:r>
      <w:r w:rsidR="005F712A">
        <w:rPr>
          <w:rFonts w:hint="cs"/>
          <w:rtl/>
        </w:rPr>
        <w:t>،</w:t>
      </w:r>
      <w:r w:rsidRPr="00592E68">
        <w:rPr>
          <w:rFonts w:hint="cs"/>
          <w:rtl/>
        </w:rPr>
        <w:t xml:space="preserve"> بعد أن</w:t>
      </w:r>
    </w:p>
    <w:p w:rsidR="00AF623E" w:rsidRPr="00592E68" w:rsidRDefault="005F712A" w:rsidP="005F712A">
      <w:pPr>
        <w:pStyle w:val="libLine"/>
        <w:rPr>
          <w:rtl/>
        </w:rPr>
      </w:pPr>
      <w:r>
        <w:rPr>
          <w:rFonts w:hint="cs"/>
          <w:rtl/>
        </w:rPr>
        <w:t>____________________</w:t>
      </w:r>
    </w:p>
    <w:p w:rsidR="00AF623E" w:rsidRPr="00F300CC" w:rsidRDefault="00AF623E" w:rsidP="00592E68">
      <w:pPr>
        <w:pStyle w:val="libFootnote0"/>
        <w:rPr>
          <w:rtl/>
        </w:rPr>
      </w:pPr>
      <w:r w:rsidRPr="00F300CC">
        <w:rPr>
          <w:rFonts w:hint="cs"/>
          <w:rtl/>
        </w:rPr>
        <w:t>(1) قالت الرواية</w:t>
      </w:r>
      <w:r w:rsidR="005F712A">
        <w:rPr>
          <w:rFonts w:hint="cs"/>
          <w:rtl/>
        </w:rPr>
        <w:t>:</w:t>
      </w:r>
      <w:r w:rsidRPr="00F300CC">
        <w:rPr>
          <w:rFonts w:hint="cs"/>
          <w:rtl/>
        </w:rPr>
        <w:t xml:space="preserve"> إلى أن دهمهم أمر الصغار</w:t>
      </w:r>
      <w:r w:rsidR="005F712A">
        <w:rPr>
          <w:rFonts w:hint="cs"/>
          <w:rtl/>
        </w:rPr>
        <w:t>،</w:t>
      </w:r>
      <w:r w:rsidRPr="00F300CC">
        <w:rPr>
          <w:rFonts w:hint="cs"/>
          <w:rtl/>
        </w:rPr>
        <w:t xml:space="preserve"> وموت عبيد الله بن يحيى بن خاقان بغتة</w:t>
      </w:r>
      <w:r w:rsidR="005F712A">
        <w:rPr>
          <w:rFonts w:hint="cs"/>
          <w:rtl/>
        </w:rPr>
        <w:t>،</w:t>
      </w:r>
      <w:r w:rsidRPr="00F300CC">
        <w:rPr>
          <w:rFonts w:hint="cs"/>
          <w:rtl/>
        </w:rPr>
        <w:t xml:space="preserve"> وخروجهم من سر مَن رأى</w:t>
      </w:r>
      <w:r w:rsidR="005F712A">
        <w:rPr>
          <w:rFonts w:hint="cs"/>
          <w:rtl/>
        </w:rPr>
        <w:t>،</w:t>
      </w:r>
      <w:r w:rsidRPr="00F300CC">
        <w:rPr>
          <w:rFonts w:hint="cs"/>
          <w:rtl/>
        </w:rPr>
        <w:t xml:space="preserve"> وأمر أصحاب الزنج بالبصرة</w:t>
      </w:r>
      <w:r w:rsidR="005F712A">
        <w:rPr>
          <w:rFonts w:hint="cs"/>
          <w:rtl/>
        </w:rPr>
        <w:t>،</w:t>
      </w:r>
      <w:r w:rsidRPr="00F300CC">
        <w:rPr>
          <w:rFonts w:hint="cs"/>
          <w:rtl/>
        </w:rPr>
        <w:t xml:space="preserve"> وغير ذلك</w:t>
      </w:r>
      <w:r w:rsidR="005F712A">
        <w:rPr>
          <w:rFonts w:hint="cs"/>
          <w:rtl/>
        </w:rPr>
        <w:t>.</w:t>
      </w:r>
      <w:r w:rsidRPr="00F300CC">
        <w:rPr>
          <w:rFonts w:hint="cs"/>
          <w:rtl/>
        </w:rPr>
        <w:t xml:space="preserve"> انظر إكمال الدين </w:t>
      </w:r>
      <w:r w:rsidR="005F712A">
        <w:rPr>
          <w:rFonts w:hint="cs"/>
          <w:rtl/>
        </w:rPr>
        <w:t>(</w:t>
      </w:r>
      <w:r w:rsidRPr="00F300CC">
        <w:rPr>
          <w:rFonts w:hint="cs"/>
          <w:rtl/>
        </w:rPr>
        <w:t>المخطوط</w:t>
      </w:r>
      <w:r w:rsidR="005F712A">
        <w:rPr>
          <w:rFonts w:hint="cs"/>
          <w:rtl/>
        </w:rPr>
        <w:t>)</w:t>
      </w:r>
      <w:r w:rsidRPr="00F300CC">
        <w:rPr>
          <w:rFonts w:hint="cs"/>
          <w:rtl/>
        </w:rPr>
        <w:t xml:space="preserve"> مع سائر تفاصيل القبض على أم المهدي </w:t>
      </w:r>
      <w:r w:rsidR="005F712A">
        <w:rPr>
          <w:rFonts w:hint="cs"/>
          <w:rtl/>
        </w:rPr>
        <w:t>(</w:t>
      </w:r>
      <w:r w:rsidRPr="00F300CC">
        <w:rPr>
          <w:rFonts w:hint="cs"/>
          <w:rtl/>
        </w:rPr>
        <w:t>عليه السلام</w:t>
      </w:r>
      <w:r w:rsidR="005F712A">
        <w:rPr>
          <w:rFonts w:hint="cs"/>
          <w:rtl/>
        </w:rPr>
        <w:t>).</w:t>
      </w:r>
      <w:r w:rsidRPr="00F300CC">
        <w:rPr>
          <w:rFonts w:hint="cs"/>
          <w:rtl/>
        </w:rPr>
        <w:t xml:space="preserve"> </w:t>
      </w:r>
    </w:p>
    <w:p w:rsidR="00AF623E"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كان يمارس نشاطه في الأطراف</w:t>
      </w:r>
      <w:r w:rsidR="005F712A">
        <w:rPr>
          <w:rFonts w:hint="cs"/>
          <w:rtl/>
        </w:rPr>
        <w:t>.</w:t>
      </w:r>
      <w:r w:rsidRPr="00592E68">
        <w:rPr>
          <w:rFonts w:hint="cs"/>
          <w:rtl/>
        </w:rPr>
        <w:t xml:space="preserve"> فإنه بعد أن استولى على بلاد فارس</w:t>
      </w:r>
      <w:r w:rsidR="005F712A">
        <w:rPr>
          <w:rFonts w:hint="cs"/>
          <w:rtl/>
        </w:rPr>
        <w:t>،</w:t>
      </w:r>
      <w:r w:rsidRPr="00592E68">
        <w:rPr>
          <w:rFonts w:hint="cs"/>
          <w:rtl/>
        </w:rPr>
        <w:t xml:space="preserve"> ونازل الحسن بن زيد العلوي فيها في وقعات عديدة</w:t>
      </w:r>
      <w:r w:rsidR="005F712A">
        <w:rPr>
          <w:rFonts w:hint="cs"/>
          <w:rtl/>
        </w:rPr>
        <w:t>،</w:t>
      </w:r>
      <w:r w:rsidRPr="00592E68">
        <w:rPr>
          <w:rFonts w:hint="cs"/>
          <w:rtl/>
        </w:rPr>
        <w:t xml:space="preserve"> شعر المعتمد في سنة 262 بالعجز عن يعقوب بن الليث</w:t>
      </w:r>
      <w:r w:rsidR="005F712A">
        <w:rPr>
          <w:rFonts w:hint="cs"/>
          <w:rtl/>
        </w:rPr>
        <w:t>،</w:t>
      </w:r>
      <w:r w:rsidRPr="00592E68">
        <w:rPr>
          <w:rFonts w:hint="cs"/>
          <w:rtl/>
        </w:rPr>
        <w:t xml:space="preserve"> فكتب إليه بولاية خراسان وجرجان</w:t>
      </w:r>
      <w:r w:rsidR="005F712A">
        <w:rPr>
          <w:rFonts w:hint="cs"/>
          <w:rtl/>
        </w:rPr>
        <w:t>،</w:t>
      </w:r>
      <w:r w:rsidRPr="00592E68">
        <w:rPr>
          <w:rFonts w:hint="cs"/>
          <w:rtl/>
        </w:rPr>
        <w:t xml:space="preserve"> فأبى يعقوب ذلك حتى يوافي باب الخليفة</w:t>
      </w:r>
      <w:r w:rsidR="005F712A">
        <w:rPr>
          <w:rFonts w:hint="cs"/>
          <w:rtl/>
        </w:rPr>
        <w:t>،</w:t>
      </w:r>
      <w:r w:rsidRPr="00592E68">
        <w:rPr>
          <w:rFonts w:hint="cs"/>
          <w:rtl/>
        </w:rPr>
        <w:t xml:space="preserve"> فخاف المعتمد</w:t>
      </w:r>
      <w:r w:rsidR="005F712A">
        <w:rPr>
          <w:rFonts w:hint="cs"/>
          <w:rtl/>
        </w:rPr>
        <w:t>.</w:t>
      </w:r>
      <w:r w:rsidRPr="00592E68">
        <w:rPr>
          <w:rFonts w:hint="cs"/>
          <w:rtl/>
        </w:rPr>
        <w:t xml:space="preserve"> فتحول من سامراء إلى بغداد</w:t>
      </w:r>
      <w:r w:rsidR="005F712A">
        <w:rPr>
          <w:rFonts w:hint="cs"/>
          <w:rtl/>
        </w:rPr>
        <w:t>.</w:t>
      </w:r>
      <w:r w:rsidRPr="00592E68">
        <w:rPr>
          <w:rFonts w:hint="cs"/>
          <w:rtl/>
        </w:rPr>
        <w:t xml:space="preserve"> وجمع أطرافه وتهيأ للملتقى</w:t>
      </w:r>
      <w:r w:rsidR="005F712A">
        <w:rPr>
          <w:rFonts w:hint="cs"/>
          <w:rtl/>
        </w:rPr>
        <w:t>.</w:t>
      </w:r>
      <w:r w:rsidRPr="00592E68">
        <w:rPr>
          <w:rFonts w:hint="cs"/>
          <w:rtl/>
        </w:rPr>
        <w:t xml:space="preserve"> وبذلك تحولت جبهة القتال من فارس إلى بغداد</w:t>
      </w:r>
      <w:r w:rsidR="005F712A">
        <w:rPr>
          <w:rFonts w:hint="cs"/>
          <w:rtl/>
        </w:rPr>
        <w:t>.</w:t>
      </w:r>
      <w:r w:rsidRPr="00592E68">
        <w:rPr>
          <w:rFonts w:hint="cs"/>
          <w:rtl/>
        </w:rPr>
        <w:t xml:space="preserve"> وتحوَّل معاندوا الصفَّار من الحسن بن زيد وغيره من حكام الأطراف</w:t>
      </w:r>
      <w:r w:rsidR="005F712A">
        <w:rPr>
          <w:rFonts w:hint="cs"/>
          <w:rtl/>
        </w:rPr>
        <w:t>،</w:t>
      </w:r>
      <w:r w:rsidRPr="00592E68">
        <w:rPr>
          <w:rFonts w:hint="cs"/>
          <w:rtl/>
        </w:rPr>
        <w:t xml:space="preserve"> إلى الخليفة نفسه</w:t>
      </w:r>
      <w:r w:rsidR="005F712A">
        <w:rPr>
          <w:rFonts w:hint="cs"/>
          <w:rtl/>
        </w:rPr>
        <w:t>.</w:t>
      </w:r>
    </w:p>
    <w:p w:rsidR="00AF623E" w:rsidRPr="00F300CC" w:rsidRDefault="00AF623E" w:rsidP="00592E68">
      <w:pPr>
        <w:pStyle w:val="libNormal"/>
        <w:rPr>
          <w:rtl/>
        </w:rPr>
      </w:pPr>
      <w:r w:rsidRPr="00592E68">
        <w:rPr>
          <w:rFonts w:hint="cs"/>
          <w:rtl/>
        </w:rPr>
        <w:t>وجاء يعقوب في سبعين ألف فارس</w:t>
      </w:r>
      <w:r w:rsidR="005F712A">
        <w:rPr>
          <w:rFonts w:hint="cs"/>
          <w:rtl/>
        </w:rPr>
        <w:t>،</w:t>
      </w:r>
      <w:r w:rsidRPr="00592E68">
        <w:rPr>
          <w:rFonts w:hint="cs"/>
          <w:rtl/>
        </w:rPr>
        <w:t xml:space="preserve"> فنزل واسط</w:t>
      </w:r>
      <w:r w:rsidR="005F712A">
        <w:rPr>
          <w:rFonts w:hint="cs"/>
          <w:rtl/>
        </w:rPr>
        <w:t>،</w:t>
      </w:r>
      <w:r w:rsidRPr="00592E68">
        <w:rPr>
          <w:rFonts w:hint="cs"/>
          <w:rtl/>
        </w:rPr>
        <w:t xml:space="preserve"> فتقدّم المعتمد وقصده يعقوب</w:t>
      </w:r>
      <w:r w:rsidR="005F712A">
        <w:rPr>
          <w:rFonts w:hint="cs"/>
          <w:rtl/>
        </w:rPr>
        <w:t>.</w:t>
      </w:r>
      <w:r w:rsidRPr="00592E68">
        <w:rPr>
          <w:rFonts w:hint="cs"/>
          <w:rtl/>
        </w:rPr>
        <w:t xml:space="preserve"> فتقدّم المعتمد أخاه الموفّق بجمهرة الجيش</w:t>
      </w:r>
      <w:r w:rsidR="005F712A">
        <w:rPr>
          <w:rFonts w:hint="cs"/>
          <w:rtl/>
        </w:rPr>
        <w:t>،</w:t>
      </w:r>
      <w:r w:rsidRPr="00592E68">
        <w:rPr>
          <w:rFonts w:hint="cs"/>
          <w:rtl/>
        </w:rPr>
        <w:t xml:space="preserve"> واستطاع الموفّق أن يهزم الصفَّار</w:t>
      </w:r>
      <w:r w:rsidR="005F712A">
        <w:rPr>
          <w:rFonts w:hint="cs"/>
          <w:rtl/>
        </w:rPr>
        <w:t>،</w:t>
      </w:r>
      <w:r w:rsidRPr="00592E68">
        <w:rPr>
          <w:rFonts w:hint="cs"/>
          <w:rtl/>
        </w:rPr>
        <w:t xml:space="preserve"> فاستبيح عسكره وكسب أصحاب الخليفة ما لا يحد ولا يوصف</w:t>
      </w:r>
      <w:r w:rsidR="005F712A">
        <w:rPr>
          <w:rFonts w:hint="cs"/>
          <w:rtl/>
        </w:rPr>
        <w:t>.</w:t>
      </w:r>
      <w:r w:rsidRPr="00592E68">
        <w:rPr>
          <w:rFonts w:hint="cs"/>
          <w:rtl/>
        </w:rPr>
        <w:t xml:space="preserve"> وعاد</w:t>
      </w:r>
      <w:r w:rsidR="00A63C68">
        <w:rPr>
          <w:rFonts w:hint="cs"/>
          <w:rtl/>
        </w:rPr>
        <w:t xml:space="preserve"> </w:t>
      </w:r>
      <w:r w:rsidRPr="00592E68">
        <w:rPr>
          <w:rFonts w:hint="cs"/>
          <w:rtl/>
        </w:rPr>
        <w:t xml:space="preserve">الصفَّار بنفسه منهزماً إلى فارس </w:t>
      </w:r>
      <w:r w:rsidRPr="00F04C39">
        <w:rPr>
          <w:rStyle w:val="libFootnotenumChar"/>
          <w:rFonts w:hint="cs"/>
          <w:rtl/>
        </w:rPr>
        <w:t>(1)</w:t>
      </w:r>
      <w:r w:rsidR="005F712A">
        <w:rPr>
          <w:rFonts w:hint="cs"/>
          <w:rtl/>
        </w:rPr>
        <w:t>.</w:t>
      </w:r>
    </w:p>
    <w:p w:rsidR="00AF623E" w:rsidRPr="00F300CC" w:rsidRDefault="00AF623E" w:rsidP="00592E68">
      <w:pPr>
        <w:pStyle w:val="libNormal"/>
        <w:rPr>
          <w:rtl/>
        </w:rPr>
      </w:pPr>
      <w:r w:rsidRPr="00592E68">
        <w:rPr>
          <w:rFonts w:hint="cs"/>
          <w:rtl/>
        </w:rPr>
        <w:t>وبالرغم من أن المعتمد كان قد عقد للموفَّق لحرب صاحب</w:t>
      </w:r>
      <w:r w:rsidR="00A63C68">
        <w:rPr>
          <w:rFonts w:hint="cs"/>
          <w:rtl/>
        </w:rPr>
        <w:t xml:space="preserve"> </w:t>
      </w:r>
      <w:r w:rsidRPr="00592E68">
        <w:rPr>
          <w:rFonts w:hint="cs"/>
          <w:rtl/>
        </w:rPr>
        <w:t>الزنج منذ عام 258</w:t>
      </w:r>
      <w:r w:rsidR="005F712A">
        <w:rPr>
          <w:rFonts w:hint="cs"/>
          <w:rtl/>
        </w:rPr>
        <w:t>،</w:t>
      </w:r>
      <w:r w:rsidRPr="00592E68">
        <w:rPr>
          <w:rFonts w:hint="cs"/>
          <w:rtl/>
        </w:rPr>
        <w:t xml:space="preserve"> وخرج بنفسه لتشييعه كما سمعنا</w:t>
      </w:r>
      <w:r w:rsidR="005F712A">
        <w:rPr>
          <w:rFonts w:hint="cs"/>
          <w:rtl/>
        </w:rPr>
        <w:t>.</w:t>
      </w:r>
      <w:r w:rsidRPr="00592E68">
        <w:rPr>
          <w:rFonts w:hint="cs"/>
          <w:rtl/>
        </w:rPr>
        <w:t xml:space="preserve"> إلاَّ أننا نرى الموفّق</w:t>
      </w:r>
      <w:r w:rsidR="005F712A">
        <w:rPr>
          <w:rFonts w:hint="cs"/>
          <w:rtl/>
        </w:rPr>
        <w:t>،</w:t>
      </w:r>
      <w:r w:rsidRPr="00592E68">
        <w:rPr>
          <w:rFonts w:hint="cs"/>
          <w:rtl/>
        </w:rPr>
        <w:t xml:space="preserve"> إلى حين منازلته للصفَّار</w:t>
      </w:r>
      <w:r w:rsidR="005F712A">
        <w:rPr>
          <w:rFonts w:hint="cs"/>
          <w:rtl/>
        </w:rPr>
        <w:t>،</w:t>
      </w:r>
      <w:r w:rsidRPr="00592E68">
        <w:rPr>
          <w:rFonts w:hint="cs"/>
          <w:rtl/>
        </w:rPr>
        <w:t xml:space="preserve"> لم ينازل الزنج منازلة فعالة</w:t>
      </w:r>
      <w:r w:rsidR="005F712A">
        <w:rPr>
          <w:rFonts w:hint="cs"/>
          <w:rtl/>
        </w:rPr>
        <w:t>،</w:t>
      </w:r>
      <w:r w:rsidRPr="00592E68">
        <w:rPr>
          <w:rFonts w:hint="cs"/>
          <w:rtl/>
        </w:rPr>
        <w:t xml:space="preserve"> وإنما كانت تلك المهمة ملقاة على عاتق قواد آخرون في الدولة</w:t>
      </w:r>
      <w:r w:rsidR="005F712A">
        <w:rPr>
          <w:rFonts w:hint="cs"/>
          <w:rtl/>
        </w:rPr>
        <w:t>،</w:t>
      </w:r>
      <w:r w:rsidRPr="00592E68">
        <w:rPr>
          <w:rFonts w:hint="cs"/>
          <w:rtl/>
        </w:rPr>
        <w:t xml:space="preserve"> ولم ينازله الموفق</w:t>
      </w:r>
      <w:r w:rsidR="005F712A">
        <w:rPr>
          <w:rFonts w:hint="cs"/>
          <w:rtl/>
        </w:rPr>
        <w:t>،</w:t>
      </w:r>
      <w:r w:rsidRPr="00592E68">
        <w:rPr>
          <w:rFonts w:hint="cs"/>
          <w:rtl/>
        </w:rPr>
        <w:t xml:space="preserve"> إلاَّ بعد أن ظهر عجز الآخرين واندحارهم</w:t>
      </w:r>
      <w:r w:rsidR="005F712A">
        <w:rPr>
          <w:rFonts w:hint="cs"/>
          <w:rtl/>
        </w:rPr>
        <w:t>،</w:t>
      </w:r>
      <w:r w:rsidRPr="00592E68">
        <w:rPr>
          <w:rFonts w:hint="cs"/>
          <w:rtl/>
        </w:rPr>
        <w:t xml:space="preserve"> في زمن متأخر جداً</w:t>
      </w:r>
      <w:r w:rsidR="005F712A">
        <w:rPr>
          <w:rFonts w:hint="cs"/>
          <w:rtl/>
        </w:rPr>
        <w:t>.</w:t>
      </w:r>
    </w:p>
    <w:p w:rsidR="00AF623E" w:rsidRPr="00F300CC" w:rsidRDefault="00AF623E" w:rsidP="00592E68">
      <w:pPr>
        <w:pStyle w:val="libNormal"/>
        <w:rPr>
          <w:rtl/>
        </w:rPr>
      </w:pPr>
      <w:r w:rsidRPr="00ED637D">
        <w:rPr>
          <w:rStyle w:val="libBold2Char"/>
          <w:rFonts w:hint="cs"/>
          <w:rtl/>
        </w:rPr>
        <w:t>ثانيهما</w:t>
      </w:r>
      <w:r w:rsidR="005F712A">
        <w:rPr>
          <w:rStyle w:val="libBold2Char"/>
          <w:rFonts w:hint="cs"/>
          <w:rtl/>
        </w:rPr>
        <w:t>:</w:t>
      </w:r>
      <w:r w:rsidRPr="00592E68">
        <w:rPr>
          <w:rFonts w:hint="cs"/>
          <w:rtl/>
        </w:rPr>
        <w:t xml:space="preserve"> خروج هؤلاء الحكام</w:t>
      </w:r>
      <w:r w:rsidR="005F712A">
        <w:rPr>
          <w:rFonts w:hint="cs"/>
          <w:rtl/>
        </w:rPr>
        <w:t>،</w:t>
      </w:r>
      <w:r w:rsidRPr="00592E68">
        <w:rPr>
          <w:rFonts w:hint="cs"/>
          <w:rtl/>
        </w:rPr>
        <w:t xml:space="preserve"> المعتمد والموفّق</w:t>
      </w:r>
      <w:r w:rsidR="005F712A">
        <w:rPr>
          <w:rFonts w:hint="cs"/>
          <w:rtl/>
        </w:rPr>
        <w:t>،</w:t>
      </w:r>
      <w:r w:rsidRPr="00592E68">
        <w:rPr>
          <w:rFonts w:hint="cs"/>
          <w:rtl/>
        </w:rPr>
        <w:t xml:space="preserve"> من سامراء إلى بغداد كما سمعنا</w:t>
      </w:r>
      <w:r w:rsidR="005F712A">
        <w:rPr>
          <w:rFonts w:hint="cs"/>
          <w:rtl/>
        </w:rPr>
        <w:t>.</w:t>
      </w:r>
    </w:p>
    <w:p w:rsidR="00AF623E" w:rsidRPr="00592E68" w:rsidRDefault="00AF623E" w:rsidP="00592E68">
      <w:pPr>
        <w:pStyle w:val="libNormal"/>
        <w:rPr>
          <w:rtl/>
        </w:rPr>
      </w:pPr>
      <w:r w:rsidRPr="00ED637D">
        <w:rPr>
          <w:rStyle w:val="libBold2Char"/>
          <w:rFonts w:hint="cs"/>
          <w:rtl/>
        </w:rPr>
        <w:t>ثالثهما</w:t>
      </w:r>
      <w:r w:rsidR="005F712A">
        <w:rPr>
          <w:rStyle w:val="libBold2Char"/>
          <w:rFonts w:hint="cs"/>
          <w:rtl/>
        </w:rPr>
        <w:t>:</w:t>
      </w:r>
      <w:r w:rsidRPr="00ED637D">
        <w:rPr>
          <w:rStyle w:val="libBold2Char"/>
          <w:rFonts w:hint="cs"/>
          <w:rtl/>
        </w:rPr>
        <w:t xml:space="preserve"> </w:t>
      </w:r>
      <w:r w:rsidRPr="00592E68">
        <w:rPr>
          <w:rFonts w:hint="cs"/>
          <w:rtl/>
        </w:rPr>
        <w:t>موت عبيد الله بن يحيى بن خاقان</w:t>
      </w:r>
      <w:r w:rsidR="005F712A">
        <w:rPr>
          <w:rFonts w:hint="cs"/>
          <w:rtl/>
        </w:rPr>
        <w:t>،</w:t>
      </w:r>
      <w:r w:rsidRPr="00592E68">
        <w:rPr>
          <w:rFonts w:hint="cs"/>
          <w:rtl/>
        </w:rPr>
        <w:t xml:space="preserve"> الوزير</w:t>
      </w:r>
      <w:r w:rsidR="005F712A">
        <w:rPr>
          <w:rFonts w:hint="cs"/>
          <w:rtl/>
        </w:rPr>
        <w:t>،</w:t>
      </w:r>
      <w:r w:rsidRPr="00592E68">
        <w:rPr>
          <w:rFonts w:hint="cs"/>
          <w:rtl/>
        </w:rPr>
        <w:t xml:space="preserve"> الذي استوزره</w:t>
      </w:r>
    </w:p>
    <w:p w:rsidR="00AF623E" w:rsidRPr="00592E68" w:rsidRDefault="005F712A" w:rsidP="005F712A">
      <w:pPr>
        <w:pStyle w:val="libLine"/>
        <w:rPr>
          <w:rtl/>
        </w:rPr>
      </w:pPr>
      <w:r>
        <w:rPr>
          <w:rFonts w:hint="cs"/>
          <w:rtl/>
        </w:rPr>
        <w:t>____________________</w:t>
      </w:r>
    </w:p>
    <w:p w:rsidR="00AF623E" w:rsidRPr="00592E68" w:rsidRDefault="00AF623E" w:rsidP="00592E68">
      <w:pPr>
        <w:pStyle w:val="libFootnote0"/>
        <w:rPr>
          <w:rtl/>
        </w:rPr>
      </w:pPr>
      <w:r w:rsidRPr="00F300CC">
        <w:rPr>
          <w:rFonts w:hint="cs"/>
          <w:rtl/>
        </w:rPr>
        <w:t>(1) انظر</w:t>
      </w:r>
      <w:r w:rsidR="005F712A">
        <w:rPr>
          <w:rFonts w:hint="cs"/>
          <w:rtl/>
        </w:rPr>
        <w:t>:</w:t>
      </w:r>
      <w:r w:rsidRPr="00F300CC">
        <w:rPr>
          <w:rFonts w:hint="cs"/>
          <w:rtl/>
        </w:rPr>
        <w:t xml:space="preserve"> الكامل</w:t>
      </w:r>
      <w:r w:rsidR="005F712A">
        <w:rPr>
          <w:rFonts w:hint="cs"/>
          <w:rtl/>
        </w:rPr>
        <w:t>،</w:t>
      </w:r>
      <w:r w:rsidRPr="00F300CC">
        <w:rPr>
          <w:rFonts w:hint="cs"/>
          <w:rtl/>
        </w:rPr>
        <w:t xml:space="preserve"> ج6</w:t>
      </w:r>
      <w:r w:rsidR="005F712A">
        <w:rPr>
          <w:rFonts w:hint="cs"/>
          <w:rtl/>
        </w:rPr>
        <w:t>،</w:t>
      </w:r>
      <w:r w:rsidRPr="00F300CC">
        <w:rPr>
          <w:rFonts w:hint="cs"/>
        </w:rPr>
        <w:t xml:space="preserve"> </w:t>
      </w:r>
      <w:r w:rsidRPr="00F300CC">
        <w:rPr>
          <w:rFonts w:hint="cs"/>
          <w:rtl/>
        </w:rPr>
        <w:t>ص7</w:t>
      </w:r>
      <w:r>
        <w:rPr>
          <w:rFonts w:hint="cs"/>
          <w:rtl/>
        </w:rPr>
        <w:t xml:space="preserve"> - </w:t>
      </w:r>
      <w:r w:rsidRPr="00F300CC">
        <w:rPr>
          <w:rFonts w:hint="cs"/>
          <w:rtl/>
        </w:rPr>
        <w:t>8</w:t>
      </w:r>
      <w:r w:rsidR="005F712A">
        <w:rPr>
          <w:rFonts w:hint="cs"/>
          <w:rtl/>
        </w:rPr>
        <w:t>،</w:t>
      </w:r>
      <w:r w:rsidRPr="00F300CC">
        <w:rPr>
          <w:rFonts w:hint="cs"/>
          <w:rtl/>
        </w:rPr>
        <w:t xml:space="preserve"> والعبر في خبر مَن غير</w:t>
      </w:r>
      <w:r w:rsidR="005F712A">
        <w:rPr>
          <w:rFonts w:hint="cs"/>
          <w:rtl/>
        </w:rPr>
        <w:t>،</w:t>
      </w:r>
      <w:r w:rsidRPr="00F300CC">
        <w:rPr>
          <w:rFonts w:hint="cs"/>
        </w:rPr>
        <w:t xml:space="preserve"> </w:t>
      </w:r>
      <w:r w:rsidRPr="00F300CC">
        <w:rPr>
          <w:rFonts w:hint="cs"/>
          <w:rtl/>
        </w:rPr>
        <w:t>ج2</w:t>
      </w:r>
      <w:r w:rsidR="005F712A">
        <w:rPr>
          <w:rFonts w:hint="cs"/>
          <w:rtl/>
        </w:rPr>
        <w:t>،</w:t>
      </w:r>
      <w:r w:rsidRPr="00F300CC">
        <w:rPr>
          <w:rFonts w:hint="cs"/>
        </w:rPr>
        <w:t xml:space="preserve"> </w:t>
      </w:r>
      <w:r w:rsidRPr="00F300CC">
        <w:rPr>
          <w:rFonts w:hint="cs"/>
          <w:rtl/>
        </w:rPr>
        <w:t>ص 24</w:t>
      </w:r>
      <w:r w:rsidR="005F712A">
        <w:rPr>
          <w:rFonts w:hint="cs"/>
          <w:rtl/>
        </w:rPr>
        <w:t>.</w:t>
      </w:r>
      <w:r w:rsidRPr="00F300CC">
        <w:rPr>
          <w:rFonts w:hint="cs"/>
        </w:rPr>
        <w:t xml:space="preserve"> </w:t>
      </w:r>
    </w:p>
    <w:p w:rsidR="00AF623E"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المعتمد من حين تسلّمه للحكم عام 256</w:t>
      </w:r>
      <w:r w:rsidR="005F712A">
        <w:rPr>
          <w:rFonts w:hint="cs"/>
          <w:rtl/>
        </w:rPr>
        <w:t>،</w:t>
      </w:r>
      <w:r w:rsidRPr="00592E68">
        <w:rPr>
          <w:rFonts w:hint="cs"/>
          <w:rtl/>
        </w:rPr>
        <w:t xml:space="preserve"> وكان له مع الإمام العسكري </w:t>
      </w:r>
      <w:r w:rsidR="005F712A">
        <w:rPr>
          <w:rFonts w:hint="cs"/>
          <w:rtl/>
        </w:rPr>
        <w:t>(</w:t>
      </w:r>
      <w:r w:rsidRPr="00592E68">
        <w:rPr>
          <w:rFonts w:hint="cs"/>
          <w:rtl/>
        </w:rPr>
        <w:t>عليه السلام</w:t>
      </w:r>
      <w:r w:rsidR="005F712A">
        <w:rPr>
          <w:rFonts w:hint="cs"/>
          <w:rtl/>
        </w:rPr>
        <w:t>)</w:t>
      </w:r>
      <w:r w:rsidRPr="00592E68">
        <w:rPr>
          <w:rFonts w:hint="cs"/>
          <w:rtl/>
        </w:rPr>
        <w:t xml:space="preserve"> وأخيه جعفر موقفاً محموداً</w:t>
      </w:r>
      <w:r w:rsidR="005F712A">
        <w:rPr>
          <w:rFonts w:hint="cs"/>
          <w:rtl/>
        </w:rPr>
        <w:t>،</w:t>
      </w:r>
      <w:r w:rsidRPr="00592E68">
        <w:rPr>
          <w:rFonts w:hint="cs"/>
          <w:rtl/>
        </w:rPr>
        <w:t xml:space="preserve"> فقد حصل موته فجأة بسبب سقوطه عن دابته في الميدان</w:t>
      </w:r>
      <w:r w:rsidR="005F712A">
        <w:rPr>
          <w:rFonts w:hint="cs"/>
          <w:rtl/>
        </w:rPr>
        <w:t>،</w:t>
      </w:r>
      <w:r w:rsidRPr="00592E68">
        <w:rPr>
          <w:rFonts w:hint="cs"/>
          <w:rtl/>
        </w:rPr>
        <w:t xml:space="preserve"> فسال دماغه من منخريه وأذنه</w:t>
      </w:r>
      <w:r w:rsidR="005F712A">
        <w:rPr>
          <w:rFonts w:hint="cs"/>
          <w:rtl/>
        </w:rPr>
        <w:t>،</w:t>
      </w:r>
      <w:r w:rsidRPr="00592E68">
        <w:rPr>
          <w:rFonts w:hint="cs"/>
          <w:rtl/>
        </w:rPr>
        <w:t xml:space="preserve"> فمات لوقته وذلك</w:t>
      </w:r>
      <w:r w:rsidR="00A63C68">
        <w:rPr>
          <w:rFonts w:hint="cs"/>
          <w:rtl/>
        </w:rPr>
        <w:t xml:space="preserve"> </w:t>
      </w:r>
      <w:r w:rsidRPr="00592E68">
        <w:rPr>
          <w:rFonts w:hint="cs"/>
          <w:rtl/>
        </w:rPr>
        <w:t xml:space="preserve">عام 263 </w:t>
      </w:r>
      <w:r w:rsidRPr="00F04C39">
        <w:rPr>
          <w:rStyle w:val="libFootnotenumChar"/>
          <w:rFonts w:hint="cs"/>
          <w:rtl/>
        </w:rPr>
        <w:t>(1)</w:t>
      </w:r>
      <w:r w:rsidR="005F712A">
        <w:rPr>
          <w:rFonts w:hint="cs"/>
          <w:rtl/>
        </w:rPr>
        <w:t>.</w:t>
      </w:r>
    </w:p>
    <w:p w:rsidR="00AF623E" w:rsidRPr="005F712A" w:rsidRDefault="00AF623E" w:rsidP="005F712A">
      <w:pPr>
        <w:pStyle w:val="libBold1"/>
        <w:rPr>
          <w:rtl/>
        </w:rPr>
      </w:pPr>
      <w:r w:rsidRPr="00F300CC">
        <w:rPr>
          <w:rFonts w:hint="cs"/>
          <w:rtl/>
        </w:rPr>
        <w:t>رابعهما</w:t>
      </w:r>
      <w:r w:rsidR="005F712A">
        <w:rPr>
          <w:rFonts w:hint="cs"/>
          <w:rtl/>
        </w:rPr>
        <w:t>:</w:t>
      </w:r>
      <w:r w:rsidRPr="00F300CC">
        <w:rPr>
          <w:rFonts w:hint="cs"/>
          <w:rtl/>
        </w:rPr>
        <w:t xml:space="preserve"> مشاكل صاحب الزنج</w:t>
      </w:r>
      <w:r w:rsidR="005F712A">
        <w:rPr>
          <w:rFonts w:hint="cs"/>
          <w:rtl/>
        </w:rPr>
        <w:t>.</w:t>
      </w:r>
    </w:p>
    <w:p w:rsidR="00AF623E" w:rsidRPr="00F300CC" w:rsidRDefault="00AF623E" w:rsidP="00592E68">
      <w:pPr>
        <w:pStyle w:val="libNormal"/>
        <w:rPr>
          <w:rtl/>
        </w:rPr>
      </w:pPr>
      <w:r w:rsidRPr="00592E68">
        <w:rPr>
          <w:rFonts w:hint="cs"/>
          <w:rtl/>
        </w:rPr>
        <w:t>وقد حملنا عنه في الفصل الأول فكرة منفصلة</w:t>
      </w:r>
      <w:r w:rsidR="005F712A">
        <w:rPr>
          <w:rFonts w:hint="cs"/>
          <w:rtl/>
        </w:rPr>
        <w:t>،</w:t>
      </w:r>
      <w:r w:rsidRPr="00592E68">
        <w:rPr>
          <w:rFonts w:hint="cs"/>
          <w:rtl/>
        </w:rPr>
        <w:t xml:space="preserve"> وقد كان ذلك إلى ذلك الحين يحاول سبق الزمن في التخريب والقتل والإحراق</w:t>
      </w:r>
      <w:r w:rsidR="005F712A">
        <w:rPr>
          <w:rFonts w:hint="cs"/>
          <w:rtl/>
        </w:rPr>
        <w:t>،</w:t>
      </w:r>
      <w:r w:rsidRPr="00592E68">
        <w:rPr>
          <w:rFonts w:hint="cs"/>
          <w:rtl/>
        </w:rPr>
        <w:t xml:space="preserve"> وإبادة الجيوش التي تنازله واستباحة الأموال والنساء كما عرفنا</w:t>
      </w:r>
      <w:r w:rsidR="005F712A">
        <w:rPr>
          <w:rFonts w:hint="cs"/>
          <w:rtl/>
        </w:rPr>
        <w:t>.</w:t>
      </w:r>
    </w:p>
    <w:p w:rsidR="00AF623E" w:rsidRPr="00F300CC" w:rsidRDefault="00AF623E" w:rsidP="00592E68">
      <w:pPr>
        <w:pStyle w:val="libNormal"/>
        <w:rPr>
          <w:rtl/>
        </w:rPr>
      </w:pPr>
      <w:r w:rsidRPr="00592E68">
        <w:rPr>
          <w:rFonts w:hint="cs"/>
          <w:rtl/>
        </w:rPr>
        <w:t>ولعلَّنا نستطيع أن نضع أيدينا على سبب آخر</w:t>
      </w:r>
      <w:r w:rsidR="005F712A">
        <w:rPr>
          <w:rFonts w:hint="cs"/>
          <w:rtl/>
        </w:rPr>
        <w:t>،</w:t>
      </w:r>
      <w:r w:rsidRPr="00592E68">
        <w:rPr>
          <w:rFonts w:hint="cs"/>
          <w:rtl/>
        </w:rPr>
        <w:t xml:space="preserve"> لانشغال الدولة عن أم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هو موت ابن أبي الشوارب</w:t>
      </w:r>
      <w:r w:rsidR="005F712A">
        <w:rPr>
          <w:rFonts w:hint="cs"/>
          <w:rtl/>
        </w:rPr>
        <w:t>،</w:t>
      </w:r>
      <w:r w:rsidRPr="00592E68">
        <w:rPr>
          <w:rFonts w:hint="cs"/>
          <w:rtl/>
        </w:rPr>
        <w:t xml:space="preserve"> قاضي القضاة عام 261 </w:t>
      </w:r>
      <w:r w:rsidRPr="00F04C39">
        <w:rPr>
          <w:rStyle w:val="libFootnotenumChar"/>
          <w:rFonts w:hint="cs"/>
          <w:rtl/>
        </w:rPr>
        <w:t>(2)</w:t>
      </w:r>
      <w:r w:rsidRPr="00592E68">
        <w:rPr>
          <w:rFonts w:hint="cs"/>
          <w:rtl/>
        </w:rPr>
        <w:t xml:space="preserve"> الذي عرفنا أنها سلِّمت إلى نسائه</w:t>
      </w:r>
      <w:r w:rsidR="005F712A">
        <w:rPr>
          <w:rFonts w:hint="cs"/>
          <w:rtl/>
        </w:rPr>
        <w:t>.</w:t>
      </w:r>
      <w:r w:rsidRPr="00592E68">
        <w:rPr>
          <w:rFonts w:hint="cs"/>
          <w:rtl/>
        </w:rPr>
        <w:t xml:space="preserve"> </w:t>
      </w:r>
    </w:p>
    <w:p w:rsidR="00AF623E" w:rsidRPr="00F300CC" w:rsidRDefault="00AF623E" w:rsidP="00592E68">
      <w:pPr>
        <w:pStyle w:val="libNormal"/>
        <w:rPr>
          <w:rtl/>
        </w:rPr>
      </w:pPr>
      <w:r w:rsidRPr="00592E68">
        <w:rPr>
          <w:rFonts w:hint="cs"/>
          <w:rtl/>
        </w:rPr>
        <w:t>وعلى أي حال</w:t>
      </w:r>
      <w:r w:rsidR="005F712A">
        <w:rPr>
          <w:rFonts w:hint="cs"/>
          <w:rtl/>
        </w:rPr>
        <w:t>،</w:t>
      </w:r>
      <w:r w:rsidRPr="00592E68">
        <w:rPr>
          <w:rFonts w:hint="cs"/>
          <w:rtl/>
        </w:rPr>
        <w:t xml:space="preserve"> فنفهم من ذلك أن أم المهدي (ع)</w:t>
      </w:r>
      <w:r w:rsidR="005F712A">
        <w:rPr>
          <w:rFonts w:hint="cs"/>
          <w:rtl/>
        </w:rPr>
        <w:t>،</w:t>
      </w:r>
      <w:r w:rsidRPr="00592E68">
        <w:rPr>
          <w:rFonts w:hint="cs"/>
          <w:rtl/>
        </w:rPr>
        <w:t xml:space="preserve"> بقيت تحت رقابة الدولة أكثر من عام</w:t>
      </w:r>
      <w:r w:rsidR="005F712A">
        <w:rPr>
          <w:rFonts w:hint="cs"/>
          <w:rtl/>
        </w:rPr>
        <w:t>،</w:t>
      </w:r>
      <w:r w:rsidRPr="00592E68">
        <w:rPr>
          <w:rFonts w:hint="cs"/>
          <w:rtl/>
        </w:rPr>
        <w:t xml:space="preserve"> بل أكثر من عامين</w:t>
      </w:r>
      <w:r w:rsidR="005F712A">
        <w:rPr>
          <w:rFonts w:hint="cs"/>
          <w:rtl/>
        </w:rPr>
        <w:t>؛</w:t>
      </w:r>
      <w:r w:rsidRPr="00592E68">
        <w:rPr>
          <w:rFonts w:hint="cs"/>
          <w:rtl/>
        </w:rPr>
        <w:t xml:space="preserve"> لأننا عرفنا أن إلقاء القبض عليها كان بعد وفاة الإمام العسكري </w:t>
      </w:r>
      <w:r w:rsidR="005F712A">
        <w:rPr>
          <w:rFonts w:hint="cs"/>
          <w:rtl/>
        </w:rPr>
        <w:t>(</w:t>
      </w:r>
      <w:r w:rsidRPr="00592E68">
        <w:rPr>
          <w:rFonts w:hint="cs"/>
          <w:rtl/>
        </w:rPr>
        <w:t>عليه السلام</w:t>
      </w:r>
      <w:r w:rsidR="005F712A">
        <w:rPr>
          <w:rFonts w:hint="cs"/>
          <w:rtl/>
        </w:rPr>
        <w:t>)،</w:t>
      </w:r>
      <w:r w:rsidRPr="00592E68">
        <w:rPr>
          <w:rFonts w:hint="cs"/>
          <w:rtl/>
        </w:rPr>
        <w:t xml:space="preserve"> بمدة غير طويلة</w:t>
      </w:r>
      <w:r w:rsidR="005F712A">
        <w:rPr>
          <w:rFonts w:hint="cs"/>
          <w:rtl/>
        </w:rPr>
        <w:t>،</w:t>
      </w:r>
      <w:r w:rsidRPr="00592E68">
        <w:rPr>
          <w:rFonts w:hint="cs"/>
          <w:rtl/>
        </w:rPr>
        <w:t xml:space="preserve"> نتيجة لوشاية جعفر</w:t>
      </w:r>
      <w:r w:rsidR="005F712A">
        <w:rPr>
          <w:rFonts w:hint="cs"/>
          <w:rtl/>
        </w:rPr>
        <w:t>.</w:t>
      </w:r>
      <w:r w:rsidRPr="00592E68">
        <w:rPr>
          <w:rFonts w:hint="cs"/>
          <w:rtl/>
        </w:rPr>
        <w:t>.. إذن فقد تم ذلك خلال شهر ربيع الأول من عام 260</w:t>
      </w:r>
      <w:r w:rsidR="005F712A">
        <w:rPr>
          <w:rFonts w:hint="cs"/>
          <w:rtl/>
        </w:rPr>
        <w:t>.</w:t>
      </w:r>
    </w:p>
    <w:p w:rsidR="00AF623E" w:rsidRPr="00592E68" w:rsidRDefault="00AF623E" w:rsidP="00592E68">
      <w:pPr>
        <w:pStyle w:val="libNormal"/>
        <w:rPr>
          <w:rtl/>
        </w:rPr>
      </w:pPr>
      <w:r w:rsidRPr="00592E68">
        <w:rPr>
          <w:rFonts w:hint="cs"/>
          <w:rtl/>
        </w:rPr>
        <w:t>على حين أن هذه الحوادث التي دهمت الدولة</w:t>
      </w:r>
      <w:r w:rsidR="005F712A">
        <w:rPr>
          <w:rFonts w:hint="cs"/>
          <w:rtl/>
        </w:rPr>
        <w:t>،</w:t>
      </w:r>
      <w:r w:rsidRPr="00592E68">
        <w:rPr>
          <w:rFonts w:hint="cs"/>
          <w:rtl/>
        </w:rPr>
        <w:t xml:space="preserve"> وقع أولها - وهو موت ابن أبي الشوارب - عام 261</w:t>
      </w:r>
      <w:r w:rsidR="005F712A">
        <w:rPr>
          <w:rFonts w:hint="cs"/>
          <w:rtl/>
        </w:rPr>
        <w:t>،</w:t>
      </w:r>
      <w:r w:rsidRPr="00592E68">
        <w:rPr>
          <w:rFonts w:hint="cs"/>
          <w:rtl/>
        </w:rPr>
        <w:t xml:space="preserve"> وكانت واقعة الصفار عام 262</w:t>
      </w:r>
      <w:r w:rsidR="005F712A">
        <w:rPr>
          <w:rFonts w:hint="cs"/>
          <w:rtl/>
        </w:rPr>
        <w:t>،</w:t>
      </w:r>
    </w:p>
    <w:p w:rsidR="00AF623E" w:rsidRPr="00592E68" w:rsidRDefault="005F712A" w:rsidP="005F712A">
      <w:pPr>
        <w:pStyle w:val="libLine"/>
        <w:rPr>
          <w:rtl/>
        </w:rPr>
      </w:pPr>
      <w:r>
        <w:rPr>
          <w:rFonts w:hint="cs"/>
          <w:rtl/>
        </w:rPr>
        <w:t>____________________</w:t>
      </w:r>
    </w:p>
    <w:p w:rsidR="00AF623E" w:rsidRPr="00592E68" w:rsidRDefault="00AF623E" w:rsidP="00592E68">
      <w:pPr>
        <w:pStyle w:val="libFootnote0"/>
        <w:rPr>
          <w:rtl/>
        </w:rPr>
      </w:pPr>
      <w:r w:rsidRPr="00F300CC">
        <w:rPr>
          <w:rFonts w:hint="cs"/>
          <w:rtl/>
        </w:rPr>
        <w:t>(1) انظر الكامل ج6 ص15</w:t>
      </w:r>
      <w:r w:rsidR="005F712A">
        <w:rPr>
          <w:rFonts w:hint="cs"/>
          <w:rtl/>
        </w:rPr>
        <w:t>،</w:t>
      </w:r>
      <w:r w:rsidRPr="00F300CC">
        <w:rPr>
          <w:rFonts w:hint="cs"/>
          <w:rtl/>
        </w:rPr>
        <w:t xml:space="preserve"> وأنظر الطبري أيضاً</w:t>
      </w:r>
      <w:r w:rsidR="005F712A">
        <w:rPr>
          <w:rFonts w:hint="cs"/>
          <w:rtl/>
        </w:rPr>
        <w:t>.</w:t>
      </w:r>
    </w:p>
    <w:p w:rsidR="00AF623E" w:rsidRPr="00592E68" w:rsidRDefault="00AF623E" w:rsidP="00592E68">
      <w:pPr>
        <w:pStyle w:val="libFootnote0"/>
        <w:rPr>
          <w:rtl/>
        </w:rPr>
      </w:pPr>
      <w:r w:rsidRPr="00F300CC">
        <w:rPr>
          <w:rFonts w:hint="cs"/>
          <w:rtl/>
        </w:rPr>
        <w:t>(2) الكامل ج6 ص21</w:t>
      </w:r>
      <w:r w:rsidR="005F712A">
        <w:rPr>
          <w:rFonts w:hint="cs"/>
          <w:rtl/>
        </w:rPr>
        <w:t>.</w:t>
      </w:r>
      <w:r w:rsidRPr="00F300CC">
        <w:rPr>
          <w:rFonts w:hint="cs"/>
          <w:rtl/>
        </w:rPr>
        <w:t xml:space="preserve"> </w:t>
      </w:r>
    </w:p>
    <w:p w:rsidR="00AF623E"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وموت الوزير عام 263</w:t>
      </w:r>
      <w:r w:rsidR="005F712A">
        <w:rPr>
          <w:rFonts w:hint="cs"/>
          <w:rtl/>
        </w:rPr>
        <w:t>.</w:t>
      </w:r>
      <w:r w:rsidRPr="00592E68">
        <w:rPr>
          <w:rFonts w:hint="cs"/>
          <w:rtl/>
        </w:rPr>
        <w:t xml:space="preserve"> والمظنون أن حادثة الصفَّار</w:t>
      </w:r>
      <w:r w:rsidR="005F712A">
        <w:rPr>
          <w:rFonts w:hint="cs"/>
          <w:rtl/>
        </w:rPr>
        <w:t>،</w:t>
      </w:r>
      <w:r w:rsidRPr="00592E68">
        <w:rPr>
          <w:rFonts w:hint="cs"/>
          <w:rtl/>
        </w:rPr>
        <w:t xml:space="preserve"> بما أوجبته من خروج المعتمد والموفق من سامراء</w:t>
      </w:r>
      <w:r w:rsidR="005F712A">
        <w:rPr>
          <w:rFonts w:hint="cs"/>
          <w:rtl/>
        </w:rPr>
        <w:t>،</w:t>
      </w:r>
      <w:r w:rsidRPr="00592E68">
        <w:rPr>
          <w:rFonts w:hint="cs"/>
          <w:rtl/>
        </w:rPr>
        <w:t xml:space="preserve"> كانت هي</w:t>
      </w:r>
      <w:r w:rsidR="00A63C68">
        <w:rPr>
          <w:rFonts w:hint="cs"/>
          <w:rtl/>
        </w:rPr>
        <w:t xml:space="preserve"> </w:t>
      </w:r>
      <w:r w:rsidRPr="00592E68">
        <w:rPr>
          <w:rFonts w:hint="cs"/>
          <w:rtl/>
        </w:rPr>
        <w:t>السبب الرئيسي في خروجها من</w:t>
      </w:r>
      <w:r w:rsidR="00A63C68">
        <w:rPr>
          <w:rFonts w:hint="cs"/>
          <w:rtl/>
        </w:rPr>
        <w:t xml:space="preserve"> </w:t>
      </w:r>
      <w:r w:rsidRPr="00592E68">
        <w:rPr>
          <w:rFonts w:hint="cs"/>
          <w:rtl/>
        </w:rPr>
        <w:t>الأسر</w:t>
      </w:r>
      <w:r w:rsidR="005F712A">
        <w:rPr>
          <w:rFonts w:hint="cs"/>
          <w:rtl/>
        </w:rPr>
        <w:t>.</w:t>
      </w:r>
      <w:r w:rsidRPr="00592E68">
        <w:rPr>
          <w:rFonts w:hint="cs"/>
          <w:rtl/>
        </w:rPr>
        <w:t xml:space="preserve"> وقد وقعت بالتحديد خلال شهر جمادى</w:t>
      </w:r>
      <w:r w:rsidR="00A63C68">
        <w:rPr>
          <w:rFonts w:hint="cs"/>
          <w:rtl/>
        </w:rPr>
        <w:t xml:space="preserve"> </w:t>
      </w:r>
      <w:r w:rsidRPr="00592E68">
        <w:rPr>
          <w:rFonts w:hint="cs"/>
          <w:rtl/>
        </w:rPr>
        <w:t xml:space="preserve">الثانية من عام 262 </w:t>
      </w:r>
      <w:r w:rsidRPr="00F04C39">
        <w:rPr>
          <w:rStyle w:val="libFootnotenumChar"/>
          <w:rFonts w:hint="cs"/>
          <w:rtl/>
        </w:rPr>
        <w:t>(1)</w:t>
      </w:r>
      <w:r w:rsidRPr="002F1E35">
        <w:rPr>
          <w:rFonts w:hint="cs"/>
          <w:rtl/>
        </w:rPr>
        <w:t xml:space="preserve"> </w:t>
      </w:r>
      <w:r w:rsidRPr="00592E68">
        <w:rPr>
          <w:rFonts w:hint="cs"/>
          <w:rtl/>
        </w:rPr>
        <w:t xml:space="preserve">فتكون أم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قد بقيت في الأسر عامين وما يزيد على الشهرين</w:t>
      </w:r>
      <w:r w:rsidR="005F712A">
        <w:rPr>
          <w:rFonts w:hint="cs"/>
          <w:rtl/>
        </w:rPr>
        <w:t>.</w:t>
      </w:r>
    </w:p>
    <w:p w:rsidR="00AF623E" w:rsidRPr="00F300CC" w:rsidRDefault="00AF623E" w:rsidP="00592E68">
      <w:pPr>
        <w:pStyle w:val="libNormal"/>
        <w:rPr>
          <w:rtl/>
        </w:rPr>
      </w:pPr>
      <w:r w:rsidRPr="00592E68">
        <w:rPr>
          <w:rFonts w:hint="cs"/>
          <w:rtl/>
        </w:rPr>
        <w:t>ومن هنا تعرف أن المقصود الأساسي من حجزها ومراقبتها ليس هو البحث عن جنينها أو انتظار ولادتها</w:t>
      </w:r>
      <w:r w:rsidR="005F712A">
        <w:rPr>
          <w:rFonts w:hint="cs"/>
          <w:rtl/>
        </w:rPr>
        <w:t>،</w:t>
      </w:r>
      <w:r w:rsidRPr="00592E68">
        <w:rPr>
          <w:rFonts w:hint="cs"/>
          <w:rtl/>
        </w:rPr>
        <w:t xml:space="preserve"> وإلاَّ كان يكفي للتأكد من ذلك أن تمضي عدة أشهر فقط</w:t>
      </w:r>
      <w:r w:rsidR="005F712A">
        <w:rPr>
          <w:rFonts w:hint="cs"/>
          <w:rtl/>
        </w:rPr>
        <w:t>،</w:t>
      </w:r>
      <w:r w:rsidRPr="00592E68">
        <w:rPr>
          <w:rFonts w:hint="cs"/>
          <w:rtl/>
        </w:rPr>
        <w:t xml:space="preserve"> وإنما كان المقصود هو اضطهادها وعزلها عن مجتمعها أولاً</w:t>
      </w:r>
      <w:r w:rsidR="005F712A">
        <w:rPr>
          <w:rFonts w:hint="cs"/>
          <w:rtl/>
        </w:rPr>
        <w:t>،</w:t>
      </w:r>
      <w:r w:rsidRPr="00592E68">
        <w:rPr>
          <w:rFonts w:hint="cs"/>
          <w:rtl/>
        </w:rPr>
        <w:t xml:space="preserve"> واحتمال اتصال ولدها بها خلال هذه المدة</w:t>
      </w:r>
      <w:r w:rsidR="005F712A">
        <w:rPr>
          <w:rFonts w:hint="cs"/>
          <w:rtl/>
        </w:rPr>
        <w:t>،</w:t>
      </w:r>
      <w:r w:rsidRPr="00592E68">
        <w:rPr>
          <w:rFonts w:hint="cs"/>
          <w:rtl/>
        </w:rPr>
        <w:t xml:space="preserve"> لو كان موجوداً ثانياً</w:t>
      </w:r>
      <w:r w:rsidR="005F712A">
        <w:rPr>
          <w:rFonts w:hint="cs"/>
          <w:rtl/>
        </w:rPr>
        <w:t>.</w:t>
      </w:r>
      <w:r w:rsidRPr="00592E68">
        <w:rPr>
          <w:rFonts w:hint="cs"/>
          <w:rtl/>
        </w:rPr>
        <w:t xml:space="preserve"> إلاَّ أن مخططهم باء بالفشل الذريع</w:t>
      </w:r>
      <w:r w:rsidR="005F712A">
        <w:rPr>
          <w:rFonts w:hint="cs"/>
          <w:rtl/>
        </w:rPr>
        <w:t>.</w:t>
      </w:r>
    </w:p>
    <w:p w:rsidR="00AF623E" w:rsidRPr="005F712A" w:rsidRDefault="00AF623E" w:rsidP="005F712A">
      <w:pPr>
        <w:pStyle w:val="libBold1"/>
        <w:rPr>
          <w:rtl/>
        </w:rPr>
      </w:pPr>
      <w:r w:rsidRPr="00F300CC">
        <w:rPr>
          <w:rFonts w:hint="cs"/>
          <w:rtl/>
        </w:rPr>
        <w:t>تعليق على الأحداث</w:t>
      </w:r>
      <w:r w:rsidR="005F712A">
        <w:rPr>
          <w:rFonts w:hint="cs"/>
          <w:rtl/>
        </w:rPr>
        <w:t>:</w:t>
      </w:r>
    </w:p>
    <w:p w:rsidR="00AF623E" w:rsidRPr="00F300CC" w:rsidRDefault="00AF623E" w:rsidP="00592E68">
      <w:pPr>
        <w:pStyle w:val="libNormal"/>
        <w:rPr>
          <w:rtl/>
        </w:rPr>
      </w:pPr>
      <w:r w:rsidRPr="00592E68">
        <w:rPr>
          <w:rFonts w:hint="cs"/>
          <w:rtl/>
        </w:rPr>
        <w:t>أودّ في ختام هذا الفصل أن أشير إلى عدة نقاط مهمة</w:t>
      </w:r>
      <w:r w:rsidR="005F712A">
        <w:rPr>
          <w:rFonts w:hint="cs"/>
          <w:rtl/>
        </w:rPr>
        <w:t>،</w:t>
      </w:r>
      <w:r w:rsidRPr="00592E68">
        <w:rPr>
          <w:rFonts w:hint="cs"/>
          <w:rtl/>
        </w:rPr>
        <w:t xml:space="preserve"> عسى أن تتجلى بعض جوانب الغموض فيما عرفنا من التاريخ</w:t>
      </w:r>
      <w:r w:rsidR="005F712A">
        <w:rPr>
          <w:rFonts w:hint="cs"/>
          <w:rtl/>
        </w:rPr>
        <w:t>:</w:t>
      </w:r>
    </w:p>
    <w:p w:rsidR="00AF623E" w:rsidRPr="00592E68" w:rsidRDefault="00AF623E" w:rsidP="00592E68">
      <w:pPr>
        <w:pStyle w:val="libNormal"/>
        <w:rPr>
          <w:rtl/>
        </w:rPr>
      </w:pPr>
      <w:r w:rsidRPr="00ED637D">
        <w:rPr>
          <w:rStyle w:val="libBold2Char"/>
          <w:rFonts w:hint="cs"/>
          <w:rtl/>
        </w:rPr>
        <w:t>النقطة الأولى</w:t>
      </w:r>
      <w:r w:rsidR="005F712A">
        <w:rPr>
          <w:rStyle w:val="libBold2Char"/>
          <w:rFonts w:hint="cs"/>
          <w:rtl/>
        </w:rPr>
        <w:t>:</w:t>
      </w:r>
      <w:r w:rsidRPr="00ED637D">
        <w:rPr>
          <w:rStyle w:val="libBold2Char"/>
          <w:rFonts w:hint="cs"/>
          <w:rtl/>
        </w:rPr>
        <w:t xml:space="preserve"> </w:t>
      </w:r>
      <w:r w:rsidRPr="00592E68">
        <w:rPr>
          <w:rFonts w:hint="cs"/>
          <w:rtl/>
        </w:rPr>
        <w:t xml:space="preserve">إن غيبة الإمام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ليس لها مبدأ معين نستطيع أن نشير إليه</w:t>
      </w:r>
      <w:r w:rsidR="005F712A">
        <w:rPr>
          <w:rFonts w:hint="cs"/>
          <w:rtl/>
        </w:rPr>
        <w:t>،</w:t>
      </w:r>
      <w:r w:rsidRPr="00592E68">
        <w:rPr>
          <w:rFonts w:hint="cs"/>
          <w:rtl/>
        </w:rPr>
        <w:t xml:space="preserve"> وإنما الأمر هو الذي عرفناه من وجود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من حين ولادته</w:t>
      </w:r>
      <w:r w:rsidR="005F712A">
        <w:rPr>
          <w:rFonts w:hint="cs"/>
          <w:rtl/>
        </w:rPr>
        <w:t>،</w:t>
      </w:r>
      <w:r w:rsidRPr="00592E68">
        <w:rPr>
          <w:rFonts w:hint="cs"/>
          <w:rtl/>
        </w:rPr>
        <w:t xml:space="preserve"> في جو من الكتمان والحذر والاحتجاب</w:t>
      </w:r>
      <w:r w:rsidR="005F712A">
        <w:rPr>
          <w:rFonts w:hint="cs"/>
          <w:rtl/>
        </w:rPr>
        <w:t>،</w:t>
      </w:r>
      <w:r w:rsidRPr="00592E68">
        <w:rPr>
          <w:rFonts w:hint="cs"/>
          <w:rtl/>
        </w:rPr>
        <w:t xml:space="preserve"> وحرص والده </w:t>
      </w:r>
      <w:r w:rsidR="005F712A">
        <w:rPr>
          <w:rFonts w:hint="cs"/>
          <w:rtl/>
        </w:rPr>
        <w:t>(</w:t>
      </w:r>
      <w:r w:rsidRPr="00592E68">
        <w:rPr>
          <w:rFonts w:hint="cs"/>
          <w:rtl/>
        </w:rPr>
        <w:t>عليه السلام</w:t>
      </w:r>
      <w:r w:rsidR="005F712A">
        <w:rPr>
          <w:rFonts w:hint="cs"/>
          <w:rtl/>
        </w:rPr>
        <w:t>)</w:t>
      </w:r>
      <w:r w:rsidRPr="00592E68">
        <w:rPr>
          <w:rFonts w:hint="cs"/>
          <w:rtl/>
        </w:rPr>
        <w:t xml:space="preserve"> على المحافظة البالغة عليه</w:t>
      </w:r>
      <w:r w:rsidR="005F712A">
        <w:rPr>
          <w:rFonts w:hint="cs"/>
          <w:rtl/>
        </w:rPr>
        <w:t>،</w:t>
      </w:r>
      <w:r w:rsidRPr="00592E68">
        <w:rPr>
          <w:rFonts w:hint="cs"/>
          <w:rtl/>
        </w:rPr>
        <w:t xml:space="preserve"> وعدم وصول خبره إلى السلطة أو مَن يدور في فلكها أو مَن يلين أمامها</w:t>
      </w:r>
      <w:r w:rsidR="005F712A">
        <w:rPr>
          <w:rFonts w:hint="cs"/>
          <w:rtl/>
        </w:rPr>
        <w:t>،</w:t>
      </w:r>
      <w:r w:rsidRPr="00592E68">
        <w:rPr>
          <w:rFonts w:hint="cs"/>
          <w:rtl/>
        </w:rPr>
        <w:t xml:space="preserve"> ولم يكن يعرض ولده إلاَّ على الخاصة من أصحابه كما عرفنا</w:t>
      </w:r>
      <w:r w:rsidR="005F712A">
        <w:rPr>
          <w:rFonts w:hint="cs"/>
          <w:rtl/>
        </w:rPr>
        <w:t>.</w:t>
      </w:r>
    </w:p>
    <w:p w:rsidR="00AF623E" w:rsidRPr="00592E68" w:rsidRDefault="005F712A" w:rsidP="005F712A">
      <w:pPr>
        <w:pStyle w:val="libLine"/>
        <w:rPr>
          <w:rtl/>
        </w:rPr>
      </w:pPr>
      <w:r>
        <w:rPr>
          <w:rFonts w:hint="cs"/>
          <w:rtl/>
        </w:rPr>
        <w:t>____________________</w:t>
      </w:r>
    </w:p>
    <w:p w:rsidR="00AF623E" w:rsidRPr="00F300CC" w:rsidRDefault="00AF623E" w:rsidP="00592E68">
      <w:pPr>
        <w:pStyle w:val="libFootnote0"/>
        <w:rPr>
          <w:rtl/>
        </w:rPr>
      </w:pPr>
      <w:r w:rsidRPr="00F300CC">
        <w:rPr>
          <w:rFonts w:hint="cs"/>
          <w:rtl/>
        </w:rPr>
        <w:t>(1) على ما يظهر عن ابن الأثير في الكامل ج6</w:t>
      </w:r>
      <w:r w:rsidR="005F712A">
        <w:rPr>
          <w:rFonts w:hint="cs"/>
          <w:rtl/>
        </w:rPr>
        <w:t>،</w:t>
      </w:r>
      <w:r w:rsidRPr="00F300CC">
        <w:rPr>
          <w:rFonts w:hint="cs"/>
          <w:rtl/>
        </w:rPr>
        <w:t xml:space="preserve"> ص8</w:t>
      </w:r>
      <w:r w:rsidR="005F712A">
        <w:rPr>
          <w:rFonts w:hint="cs"/>
          <w:rtl/>
        </w:rPr>
        <w:t>.</w:t>
      </w:r>
      <w:r w:rsidRPr="00F300CC">
        <w:rPr>
          <w:rFonts w:hint="cs"/>
          <w:rtl/>
        </w:rPr>
        <w:t xml:space="preserve"> </w:t>
      </w:r>
    </w:p>
    <w:p w:rsidR="00AF623E" w:rsidRDefault="00AF623E" w:rsidP="00AF623E">
      <w:pPr>
        <w:pStyle w:val="libNormal"/>
      </w:pPr>
      <w:r>
        <w:br w:type="page"/>
      </w:r>
    </w:p>
    <w:p w:rsidR="00AF623E" w:rsidRPr="00F300CC" w:rsidRDefault="00AF623E" w:rsidP="00592E68">
      <w:pPr>
        <w:pStyle w:val="libNormal"/>
        <w:rPr>
          <w:rtl/>
        </w:rPr>
      </w:pPr>
      <w:r w:rsidRPr="00592E68">
        <w:rPr>
          <w:rFonts w:hint="cs"/>
          <w:rtl/>
        </w:rPr>
        <w:lastRenderedPageBreak/>
        <w:t xml:space="preserve">وبقي نفس هذا المعنى ساري المفعول بعد وفاته </w:t>
      </w:r>
      <w:r w:rsidR="005F712A">
        <w:rPr>
          <w:rFonts w:hint="cs"/>
          <w:rtl/>
        </w:rPr>
        <w:t>(</w:t>
      </w:r>
      <w:r w:rsidRPr="00592E68">
        <w:rPr>
          <w:rFonts w:hint="cs"/>
          <w:rtl/>
        </w:rPr>
        <w:t>عليه السلام</w:t>
      </w:r>
      <w:r w:rsidR="005F712A">
        <w:rPr>
          <w:rFonts w:hint="cs"/>
          <w:rtl/>
        </w:rPr>
        <w:t>)،</w:t>
      </w:r>
      <w:r w:rsidRPr="00592E68">
        <w:rPr>
          <w:rFonts w:hint="cs"/>
          <w:rtl/>
        </w:rPr>
        <w:t xml:space="preserve"> متمثّلاً في حرص المهدي (ع) نفسه وحرص سفرائه وأصحابه في الكتمان والحذر</w:t>
      </w:r>
      <w:r w:rsidR="005F712A">
        <w:rPr>
          <w:rFonts w:hint="cs"/>
          <w:rtl/>
        </w:rPr>
        <w:t>.</w:t>
      </w:r>
      <w:r w:rsidRPr="00592E68">
        <w:rPr>
          <w:rFonts w:hint="cs"/>
          <w:rtl/>
        </w:rPr>
        <w:t xml:space="preserve"> ومن الملاحظ في سيرة الإمام المهدي (ع) أنه كلَّما كان الزمان يمر كان يحجب نفسه عن أصحابه أكثر</w:t>
      </w:r>
      <w:r w:rsidR="005F712A">
        <w:rPr>
          <w:rFonts w:hint="cs"/>
          <w:rtl/>
        </w:rPr>
        <w:t>،</w:t>
      </w:r>
      <w:r w:rsidRPr="00592E68">
        <w:rPr>
          <w:rFonts w:hint="cs"/>
          <w:rtl/>
        </w:rPr>
        <w:t xml:space="preserve"> فإنهم كلما اعتادوا على مقدار من الاحتجاب زادهم شيئاً قليلاً</w:t>
      </w:r>
      <w:r w:rsidR="005F712A">
        <w:rPr>
          <w:rFonts w:hint="cs"/>
          <w:rtl/>
        </w:rPr>
        <w:t>،</w:t>
      </w:r>
      <w:r w:rsidRPr="00592E68">
        <w:rPr>
          <w:rFonts w:hint="cs"/>
          <w:rtl/>
        </w:rPr>
        <w:t xml:space="preserve"> وهكذا</w:t>
      </w:r>
      <w:r w:rsidR="005F712A">
        <w:rPr>
          <w:rFonts w:hint="cs"/>
          <w:rtl/>
        </w:rPr>
        <w:t>.</w:t>
      </w:r>
      <w:r w:rsidRPr="00592E68">
        <w:rPr>
          <w:rFonts w:hint="cs"/>
          <w:rtl/>
        </w:rPr>
        <w:t xml:space="preserve"> وهذا هو الملاحظ من حين ولادته في زمان أبيه إلى آخر غيبته الصغرى حين بدات الغيبة الكبرى</w:t>
      </w:r>
      <w:r w:rsidR="005F712A">
        <w:rPr>
          <w:rFonts w:hint="cs"/>
          <w:rtl/>
        </w:rPr>
        <w:t>،</w:t>
      </w:r>
      <w:r w:rsidRPr="00592E68">
        <w:rPr>
          <w:rFonts w:hint="cs"/>
          <w:rtl/>
        </w:rPr>
        <w:t xml:space="preserve"> وبدأ الاحتجاب التام إلاَّ بإذن الله عزَّ وجلَّ</w:t>
      </w:r>
      <w:r w:rsidR="005F712A">
        <w:rPr>
          <w:rFonts w:hint="cs"/>
          <w:rtl/>
        </w:rPr>
        <w:t>.</w:t>
      </w:r>
    </w:p>
    <w:p w:rsidR="00AF623E" w:rsidRPr="00F300CC" w:rsidRDefault="00AF623E" w:rsidP="00592E68">
      <w:pPr>
        <w:pStyle w:val="libNormal"/>
        <w:rPr>
          <w:rtl/>
        </w:rPr>
      </w:pPr>
      <w:r w:rsidRPr="00592E68">
        <w:rPr>
          <w:rFonts w:hint="cs"/>
          <w:rtl/>
        </w:rPr>
        <w:t>وسوف نناقش في مستقبل البحث</w:t>
      </w:r>
      <w:r w:rsidR="005F712A">
        <w:rPr>
          <w:rFonts w:hint="cs"/>
          <w:rtl/>
        </w:rPr>
        <w:t>،</w:t>
      </w:r>
      <w:r w:rsidRPr="00592E68">
        <w:rPr>
          <w:rFonts w:hint="cs"/>
          <w:rtl/>
        </w:rPr>
        <w:t xml:space="preserve"> الخرافة القائلة بأن بدأ الغيبة كان من حين نزول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إلى السرداب</w:t>
      </w:r>
      <w:r w:rsidR="005F712A">
        <w:rPr>
          <w:rFonts w:hint="cs"/>
          <w:rtl/>
        </w:rPr>
        <w:t>،</w:t>
      </w:r>
      <w:r w:rsidRPr="00592E68">
        <w:rPr>
          <w:rFonts w:hint="cs"/>
          <w:rtl/>
        </w:rPr>
        <w:t xml:space="preserve"> تلك الخرافة التي نفخ فيها جملة من المفكرين وضخّمها عدد من المؤرّخين</w:t>
      </w:r>
      <w:r w:rsidR="005F712A">
        <w:rPr>
          <w:rFonts w:hint="cs"/>
          <w:rtl/>
        </w:rPr>
        <w:t>،</w:t>
      </w:r>
      <w:r w:rsidRPr="00592E68">
        <w:rPr>
          <w:rFonts w:hint="cs"/>
          <w:rtl/>
        </w:rPr>
        <w:t xml:space="preserve"> واعتبروها من المآخذ على عقيدة الإمامية في المهدي</w:t>
      </w:r>
      <w:r w:rsidR="005F712A">
        <w:rPr>
          <w:rFonts w:hint="cs"/>
          <w:rtl/>
        </w:rPr>
        <w:t>.</w:t>
      </w:r>
      <w:r w:rsidRPr="00592E68">
        <w:rPr>
          <w:rFonts w:hint="cs"/>
          <w:rtl/>
        </w:rPr>
        <w:t xml:space="preserve"> وسنرى أن رواية واحدة مجهولة السند واردة في ذلك</w:t>
      </w:r>
      <w:r w:rsidR="005F712A">
        <w:rPr>
          <w:rFonts w:hint="cs"/>
          <w:rtl/>
        </w:rPr>
        <w:t>،</w:t>
      </w:r>
      <w:r w:rsidRPr="00592E68">
        <w:rPr>
          <w:rFonts w:hint="cs"/>
          <w:rtl/>
        </w:rPr>
        <w:t xml:space="preserve"> على أننا لو اعتبرناها إثباتاً تاريخياً</w:t>
      </w:r>
      <w:r w:rsidR="005F712A">
        <w:rPr>
          <w:rFonts w:hint="cs"/>
          <w:rtl/>
        </w:rPr>
        <w:t>،</w:t>
      </w:r>
      <w:r w:rsidRPr="00592E68">
        <w:rPr>
          <w:rFonts w:hint="cs"/>
          <w:rtl/>
        </w:rPr>
        <w:t xml:space="preserve"> فهي تنص على أنه خرج من السرداب أمام الجلاوزة الذين كبسوا على الدار على ما سنسمع</w:t>
      </w:r>
      <w:r w:rsidR="005F712A">
        <w:rPr>
          <w:rFonts w:hint="cs"/>
          <w:rtl/>
        </w:rPr>
        <w:t>.</w:t>
      </w:r>
    </w:p>
    <w:p w:rsidR="00ED637D" w:rsidRDefault="00AF623E" w:rsidP="00592E68">
      <w:pPr>
        <w:pStyle w:val="libNormal"/>
        <w:rPr>
          <w:rtl/>
        </w:rPr>
      </w:pPr>
      <w:r w:rsidRPr="00592E68">
        <w:rPr>
          <w:rFonts w:hint="cs"/>
          <w:rtl/>
        </w:rPr>
        <w:t>مضافاً إلى أن الاعتقاد بذلك متضمِّن لمفهوم خاطئ كاذب</w:t>
      </w:r>
      <w:r w:rsidR="005F712A">
        <w:rPr>
          <w:rFonts w:hint="cs"/>
          <w:rtl/>
        </w:rPr>
        <w:t>.</w:t>
      </w:r>
      <w:r w:rsidRPr="00592E68">
        <w:rPr>
          <w:rFonts w:hint="cs"/>
          <w:rtl/>
        </w:rPr>
        <w:t>. وهو أن المهدي (ع) وقبل نزوله إلى السرداب لم يكن محتجِباً</w:t>
      </w:r>
      <w:r w:rsidR="005F712A">
        <w:rPr>
          <w:rFonts w:hint="cs"/>
          <w:rtl/>
        </w:rPr>
        <w:t>،</w:t>
      </w:r>
      <w:r w:rsidRPr="00592E68">
        <w:rPr>
          <w:rFonts w:hint="cs"/>
          <w:rtl/>
        </w:rPr>
        <w:t xml:space="preserve"> وكان من المتيسر لكل الناس أن يروه</w:t>
      </w:r>
      <w:r w:rsidR="005F712A">
        <w:rPr>
          <w:rFonts w:hint="cs"/>
          <w:rtl/>
        </w:rPr>
        <w:t>،</w:t>
      </w:r>
      <w:r w:rsidRPr="00592E68">
        <w:rPr>
          <w:rFonts w:hint="cs"/>
          <w:rtl/>
        </w:rPr>
        <w:t xml:space="preserve"> وكانت حادثة السرداب هي الحد الفاصل بين الظهور والاحتجاب</w:t>
      </w:r>
      <w:r w:rsidR="005F712A">
        <w:rPr>
          <w:rFonts w:hint="cs"/>
          <w:rtl/>
        </w:rPr>
        <w:t>.</w:t>
      </w:r>
      <w:r w:rsidRPr="00592E68">
        <w:rPr>
          <w:rFonts w:hint="cs"/>
          <w:rtl/>
        </w:rPr>
        <w:t xml:space="preserve"> وقد عرفنا بكل وضوح وتفصيل بطلان ذلك وعدم قيامه على أساس</w:t>
      </w:r>
      <w:r w:rsidR="005F712A">
        <w:rPr>
          <w:rFonts w:hint="cs"/>
          <w:rtl/>
        </w:rPr>
        <w:t>،</w:t>
      </w:r>
      <w:r w:rsidRPr="00592E68">
        <w:rPr>
          <w:rFonts w:hint="cs"/>
          <w:rtl/>
        </w:rPr>
        <w:t xml:space="preserve"> وقد حملنا فكرة كافية عن حرص والده على حجبه وإخفائه</w:t>
      </w:r>
      <w:r w:rsidR="005F712A">
        <w:rPr>
          <w:rFonts w:hint="cs"/>
          <w:rtl/>
        </w:rPr>
        <w:t>،</w:t>
      </w:r>
      <w:r w:rsidRPr="00592E68">
        <w:rPr>
          <w:rFonts w:hint="cs"/>
          <w:rtl/>
        </w:rPr>
        <w:t xml:space="preserve"> فلم يكن لحادثة السرداب أي أثر</w:t>
      </w:r>
      <w:r w:rsidR="005F712A">
        <w:rPr>
          <w:rFonts w:hint="cs"/>
          <w:rtl/>
        </w:rPr>
        <w:t>.</w:t>
      </w:r>
      <w:r w:rsidRPr="00592E68">
        <w:rPr>
          <w:rFonts w:hint="cs"/>
          <w:rtl/>
        </w:rPr>
        <w:t xml:space="preserve"> </w:t>
      </w:r>
    </w:p>
    <w:p w:rsidR="00AF623E" w:rsidRDefault="00AF623E" w:rsidP="00AF623E">
      <w:pPr>
        <w:pStyle w:val="libNormal"/>
        <w:rPr>
          <w:rtl/>
        </w:rPr>
      </w:pPr>
      <w:r>
        <w:rPr>
          <w:rFonts w:hint="cs"/>
          <w:rtl/>
        </w:rPr>
        <w:br w:type="page"/>
      </w:r>
    </w:p>
    <w:p w:rsidR="00AF623E" w:rsidRPr="00EE2757" w:rsidRDefault="00AF623E" w:rsidP="00592E68">
      <w:pPr>
        <w:pStyle w:val="libNormal"/>
        <w:rPr>
          <w:rtl/>
        </w:rPr>
      </w:pPr>
      <w:r w:rsidRPr="00592E68">
        <w:rPr>
          <w:rFonts w:hint="cs"/>
          <w:rtl/>
        </w:rPr>
        <w:lastRenderedPageBreak/>
        <w:t>على أننا سنعرف أن هذه الحادثة لا تصلح - من حيث وجودها التاريخي لو صحت - أن تكون مبدأ للغيبة</w:t>
      </w:r>
      <w:r w:rsidR="005F712A">
        <w:rPr>
          <w:rFonts w:hint="cs"/>
          <w:rtl/>
        </w:rPr>
        <w:t>،</w:t>
      </w:r>
      <w:r w:rsidRPr="00592E68">
        <w:rPr>
          <w:rFonts w:hint="cs"/>
          <w:rtl/>
        </w:rPr>
        <w:t xml:space="preserve"> فإننا سنعرف أنها وقعت بفعل المعتضد العباسي</w:t>
      </w:r>
      <w:r w:rsidR="005F712A">
        <w:rPr>
          <w:rFonts w:hint="cs"/>
          <w:rtl/>
        </w:rPr>
        <w:t>،</w:t>
      </w:r>
      <w:r w:rsidRPr="00592E68">
        <w:rPr>
          <w:rFonts w:hint="cs"/>
          <w:rtl/>
        </w:rPr>
        <w:t xml:space="preserve"> وقد استُخلف عام 279</w:t>
      </w:r>
      <w:r w:rsidR="005F712A">
        <w:rPr>
          <w:rFonts w:hint="cs"/>
          <w:rtl/>
        </w:rPr>
        <w:t>،</w:t>
      </w:r>
      <w:r w:rsidRPr="00592E68">
        <w:rPr>
          <w:rFonts w:hint="cs"/>
          <w:rtl/>
        </w:rPr>
        <w:t xml:space="preserve"> أي بعد وفاة الإمام العسكري (ع) وبدء عصر الغيبة الصغرى</w:t>
      </w:r>
      <w:r w:rsidR="005F712A">
        <w:rPr>
          <w:rFonts w:hint="cs"/>
          <w:rtl/>
        </w:rPr>
        <w:t>.</w:t>
      </w:r>
      <w:r w:rsidRPr="00592E68">
        <w:rPr>
          <w:rFonts w:hint="cs"/>
          <w:rtl/>
        </w:rPr>
        <w:t>. عصر إمامة المهدي (ع) وقيادته للمجتمع بواسطة السفراء</w:t>
      </w:r>
      <w:r w:rsidR="005F712A">
        <w:rPr>
          <w:rFonts w:hint="cs"/>
          <w:rtl/>
        </w:rPr>
        <w:t>.</w:t>
      </w:r>
      <w:r w:rsidRPr="00592E68">
        <w:rPr>
          <w:rFonts w:hint="cs"/>
          <w:rtl/>
        </w:rPr>
        <w:t>.. بتسعة عشر عاماً</w:t>
      </w:r>
      <w:r w:rsidR="005F712A">
        <w:rPr>
          <w:rFonts w:hint="cs"/>
          <w:rtl/>
        </w:rPr>
        <w:t>،</w:t>
      </w:r>
      <w:r w:rsidRPr="00592E68">
        <w:rPr>
          <w:rFonts w:hint="cs"/>
          <w:rtl/>
        </w:rPr>
        <w:t xml:space="preserve"> فاسمع واعجب!!</w:t>
      </w:r>
    </w:p>
    <w:p w:rsidR="00AF623E" w:rsidRPr="00EE2757" w:rsidRDefault="00AF623E" w:rsidP="00592E68">
      <w:pPr>
        <w:pStyle w:val="libNormal"/>
        <w:rPr>
          <w:rtl/>
        </w:rPr>
      </w:pPr>
      <w:r w:rsidRPr="00ED637D">
        <w:rPr>
          <w:rStyle w:val="libBold2Char"/>
          <w:rFonts w:hint="cs"/>
          <w:rtl/>
        </w:rPr>
        <w:t>النقطة الثانية</w:t>
      </w:r>
      <w:r w:rsidR="005F712A">
        <w:rPr>
          <w:rStyle w:val="libBold2Char"/>
          <w:rFonts w:hint="cs"/>
          <w:rtl/>
        </w:rPr>
        <w:t>:</w:t>
      </w:r>
      <w:r w:rsidRPr="00ED637D">
        <w:rPr>
          <w:rStyle w:val="libBold2Char"/>
          <w:rFonts w:hint="cs"/>
          <w:rtl/>
        </w:rPr>
        <w:t xml:space="preserve"> </w:t>
      </w:r>
      <w:r w:rsidRPr="00592E68">
        <w:rPr>
          <w:rFonts w:hint="cs"/>
          <w:rtl/>
        </w:rPr>
        <w:t xml:space="preserve">إن الإمام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بدأ بنفسه عصر سفارته ووكالته</w:t>
      </w:r>
      <w:r w:rsidR="005F712A">
        <w:rPr>
          <w:rFonts w:hint="cs"/>
          <w:rtl/>
        </w:rPr>
        <w:t>،</w:t>
      </w:r>
      <w:r w:rsidRPr="00592E68">
        <w:rPr>
          <w:rFonts w:hint="cs"/>
          <w:rtl/>
        </w:rPr>
        <w:t xml:space="preserve"> المسمّى بعصر الغيبة الصغرى</w:t>
      </w:r>
      <w:r w:rsidR="005F712A">
        <w:rPr>
          <w:rFonts w:hint="cs"/>
          <w:rtl/>
        </w:rPr>
        <w:t>،</w:t>
      </w:r>
      <w:r w:rsidRPr="00592E68">
        <w:rPr>
          <w:rFonts w:hint="cs"/>
          <w:rtl/>
        </w:rPr>
        <w:t xml:space="preserve"> حيث استطاع أن يتصل بالمجتمع</w:t>
      </w:r>
      <w:r w:rsidR="005F712A">
        <w:rPr>
          <w:rFonts w:hint="cs"/>
          <w:rtl/>
        </w:rPr>
        <w:t>،</w:t>
      </w:r>
      <w:r w:rsidRPr="00592E68">
        <w:rPr>
          <w:rFonts w:hint="cs"/>
          <w:rtl/>
        </w:rPr>
        <w:t xml:space="preserve"> متمثّلاً بوفد القُمِّيين</w:t>
      </w:r>
      <w:r w:rsidR="005F712A">
        <w:rPr>
          <w:rFonts w:hint="cs"/>
          <w:rtl/>
        </w:rPr>
        <w:t>،</w:t>
      </w:r>
      <w:r w:rsidRPr="00592E68">
        <w:rPr>
          <w:rFonts w:hint="cs"/>
          <w:rtl/>
        </w:rPr>
        <w:t xml:space="preserve"> ويصرّح لهم </w:t>
      </w:r>
      <w:r w:rsidR="005F712A">
        <w:rPr>
          <w:rFonts w:hint="cs"/>
          <w:rtl/>
        </w:rPr>
        <w:t>(</w:t>
      </w:r>
      <w:r w:rsidRPr="00592E68">
        <w:rPr>
          <w:rFonts w:hint="cs"/>
          <w:rtl/>
        </w:rPr>
        <w:t>شفوياً</w:t>
      </w:r>
      <w:r w:rsidR="005F712A">
        <w:rPr>
          <w:rFonts w:hint="cs"/>
          <w:rtl/>
        </w:rPr>
        <w:t>)</w:t>
      </w:r>
      <w:r w:rsidRPr="00592E68">
        <w:rPr>
          <w:rFonts w:hint="cs"/>
          <w:rtl/>
        </w:rPr>
        <w:t xml:space="preserve"> بتنصيبه للسفير حين يكون الناس على بينة من أمرهم في نشاطهم وتصرفهم وأموالهم</w:t>
      </w:r>
      <w:r w:rsidR="005F712A">
        <w:rPr>
          <w:rFonts w:hint="cs"/>
          <w:rtl/>
        </w:rPr>
        <w:t>،</w:t>
      </w:r>
      <w:r w:rsidRPr="00592E68">
        <w:rPr>
          <w:rFonts w:hint="cs"/>
          <w:rtl/>
        </w:rPr>
        <w:t xml:space="preserve"> وتكون الحجة قائمة</w:t>
      </w:r>
      <w:r w:rsidR="005F712A">
        <w:rPr>
          <w:rFonts w:hint="cs"/>
          <w:rtl/>
        </w:rPr>
        <w:t>،</w:t>
      </w:r>
      <w:r w:rsidRPr="00592E68">
        <w:rPr>
          <w:rFonts w:hint="cs"/>
          <w:rtl/>
        </w:rPr>
        <w:t xml:space="preserve"> في هذا النص القانوني</w:t>
      </w:r>
      <w:r w:rsidR="005F712A">
        <w:rPr>
          <w:rFonts w:hint="cs"/>
          <w:rtl/>
        </w:rPr>
        <w:t>،</w:t>
      </w:r>
      <w:r w:rsidRPr="00592E68">
        <w:rPr>
          <w:rFonts w:hint="cs"/>
          <w:rtl/>
        </w:rPr>
        <w:t xml:space="preserve"> على صدق السفارة والسفير</w:t>
      </w:r>
      <w:r w:rsidR="005F712A">
        <w:rPr>
          <w:rFonts w:hint="cs"/>
          <w:rtl/>
        </w:rPr>
        <w:t>.</w:t>
      </w:r>
    </w:p>
    <w:p w:rsidR="00AF623E" w:rsidRPr="00EE2757" w:rsidRDefault="00AF623E" w:rsidP="00592E68">
      <w:pPr>
        <w:pStyle w:val="libNormal"/>
        <w:rPr>
          <w:rtl/>
        </w:rPr>
      </w:pPr>
      <w:r w:rsidRPr="00592E68">
        <w:rPr>
          <w:rFonts w:hint="cs"/>
          <w:rtl/>
        </w:rPr>
        <w:t>ولم يكن أمر السفارة غريباً على أذهان الجماهير الوالية</w:t>
      </w:r>
      <w:r w:rsidR="005F712A">
        <w:rPr>
          <w:rFonts w:hint="cs"/>
          <w:rtl/>
        </w:rPr>
        <w:t>،</w:t>
      </w:r>
      <w:r w:rsidRPr="00592E68">
        <w:rPr>
          <w:rFonts w:hint="cs"/>
          <w:rtl/>
        </w:rPr>
        <w:t xml:space="preserve"> بعد أن كان نظام الإمامين العسكريين </w:t>
      </w:r>
      <w:r w:rsidR="005F712A">
        <w:rPr>
          <w:rFonts w:hint="cs"/>
          <w:rtl/>
        </w:rPr>
        <w:t>(</w:t>
      </w:r>
      <w:r w:rsidRPr="00592E68">
        <w:rPr>
          <w:rFonts w:hint="cs"/>
          <w:rtl/>
        </w:rPr>
        <w:t>عليهما السلام</w:t>
      </w:r>
      <w:r w:rsidR="005F712A">
        <w:rPr>
          <w:rFonts w:hint="cs"/>
          <w:rtl/>
        </w:rPr>
        <w:t>)،</w:t>
      </w:r>
      <w:r w:rsidRPr="00592E68">
        <w:rPr>
          <w:rFonts w:hint="cs"/>
          <w:rtl/>
        </w:rPr>
        <w:t xml:space="preserve"> إذ يوعز إلى الوفد بحمل المال إلى وكيله في بغداد</w:t>
      </w:r>
      <w:r w:rsidR="005F712A">
        <w:rPr>
          <w:rFonts w:hint="cs"/>
          <w:rtl/>
        </w:rPr>
        <w:t>.</w:t>
      </w:r>
      <w:r w:rsidRPr="00592E68">
        <w:rPr>
          <w:rFonts w:hint="cs"/>
          <w:rtl/>
        </w:rPr>
        <w:t xml:space="preserve"> لا يسمي لهم شخصاً معيناً يكون هو الوكيل</w:t>
      </w:r>
      <w:r w:rsidR="005F712A">
        <w:rPr>
          <w:rFonts w:hint="cs"/>
          <w:rtl/>
        </w:rPr>
        <w:t>،</w:t>
      </w:r>
      <w:r w:rsidRPr="00592E68">
        <w:rPr>
          <w:rFonts w:hint="cs"/>
          <w:rtl/>
        </w:rPr>
        <w:t xml:space="preserve"> وذلك لعدم حاجتهم إليه</w:t>
      </w:r>
      <w:r w:rsidR="005F712A">
        <w:rPr>
          <w:rFonts w:hint="cs"/>
          <w:rtl/>
        </w:rPr>
        <w:t>.</w:t>
      </w:r>
      <w:r w:rsidRPr="00592E68">
        <w:rPr>
          <w:rFonts w:hint="cs"/>
          <w:rtl/>
        </w:rPr>
        <w:t xml:space="preserve"> باعتبار أن هذا المال الذي كانوا يحملونه قد وصل إلى الإمام نفسه</w:t>
      </w:r>
      <w:r w:rsidR="005F712A">
        <w:rPr>
          <w:rFonts w:hint="cs"/>
          <w:rtl/>
        </w:rPr>
        <w:t>،</w:t>
      </w:r>
      <w:r w:rsidRPr="00592E68">
        <w:rPr>
          <w:rFonts w:hint="cs"/>
          <w:rtl/>
        </w:rPr>
        <w:t xml:space="preserve"> وسوف لن يحملوا مالاً</w:t>
      </w:r>
    </w:p>
    <w:p w:rsidR="008A36A3" w:rsidRDefault="00AF623E" w:rsidP="00AF623E">
      <w:pPr>
        <w:pStyle w:val="libNormal"/>
      </w:pPr>
      <w:r>
        <w:br w:type="page"/>
      </w:r>
    </w:p>
    <w:p w:rsidR="00AF623E" w:rsidRPr="00EE2757" w:rsidRDefault="00AF623E" w:rsidP="00592E68">
      <w:pPr>
        <w:pStyle w:val="libNormal"/>
        <w:rPr>
          <w:rtl/>
        </w:rPr>
      </w:pPr>
      <w:r w:rsidRPr="00592E68">
        <w:rPr>
          <w:rFonts w:hint="cs"/>
          <w:rtl/>
        </w:rPr>
        <w:lastRenderedPageBreak/>
        <w:t>آخر قبل مضي عام من الزمن تقريباً</w:t>
      </w:r>
      <w:r w:rsidR="005F712A">
        <w:rPr>
          <w:rFonts w:hint="cs"/>
          <w:rtl/>
        </w:rPr>
        <w:t>،</w:t>
      </w:r>
      <w:r w:rsidRPr="00592E68">
        <w:rPr>
          <w:rFonts w:hint="cs"/>
          <w:rtl/>
        </w:rPr>
        <w:t xml:space="preserve"> فان الوفد من كل بلد يكون عادة قي كل عام مرة</w:t>
      </w:r>
      <w:r w:rsidR="005F712A">
        <w:rPr>
          <w:rFonts w:hint="cs"/>
          <w:rtl/>
        </w:rPr>
        <w:t>،</w:t>
      </w:r>
      <w:r w:rsidRPr="00592E68">
        <w:rPr>
          <w:rFonts w:hint="cs"/>
          <w:rtl/>
        </w:rPr>
        <w:t xml:space="preserve"> فإذا جاءوا حينئذ فسوف يستطيعون التعرّف عليه والسؤال عن اسمه وسوف يدلهم الكثيرون عليه</w:t>
      </w:r>
      <w:r w:rsidR="005F712A">
        <w:rPr>
          <w:rFonts w:hint="cs"/>
          <w:rtl/>
        </w:rPr>
        <w:t>.</w:t>
      </w:r>
    </w:p>
    <w:p w:rsidR="00AF623E" w:rsidRPr="00EE2757" w:rsidRDefault="00AF623E" w:rsidP="00592E68">
      <w:pPr>
        <w:pStyle w:val="libNormal"/>
        <w:rPr>
          <w:rtl/>
        </w:rPr>
      </w:pPr>
      <w:r w:rsidRPr="00592E68">
        <w:rPr>
          <w:rFonts w:hint="cs"/>
          <w:rtl/>
        </w:rPr>
        <w:t>إذن</w:t>
      </w:r>
      <w:r w:rsidR="005F712A">
        <w:rPr>
          <w:rFonts w:hint="cs"/>
          <w:rtl/>
        </w:rPr>
        <w:t>،</w:t>
      </w:r>
      <w:r w:rsidRPr="00592E68">
        <w:rPr>
          <w:rFonts w:hint="cs"/>
          <w:rtl/>
        </w:rPr>
        <w:t xml:space="preserve"> فغاية ما يستطيع هذا الوفد أن يبلغه الآن إلى جماهير الموالين في سامراء وقم وغيرهم من المدن</w:t>
      </w:r>
      <w:r w:rsidR="005F712A">
        <w:rPr>
          <w:rFonts w:hint="cs"/>
          <w:rtl/>
        </w:rPr>
        <w:t>،</w:t>
      </w:r>
      <w:r w:rsidRPr="00592E68">
        <w:rPr>
          <w:rFonts w:hint="cs"/>
          <w:rtl/>
        </w:rPr>
        <w:t xml:space="preserve"> هو أن يعطيهم أصل فكرة الوكالة</w:t>
      </w:r>
      <w:r w:rsidR="005F712A">
        <w:rPr>
          <w:rFonts w:hint="cs"/>
          <w:rtl/>
        </w:rPr>
        <w:t>،</w:t>
      </w:r>
      <w:r w:rsidRPr="00592E68">
        <w:rPr>
          <w:rFonts w:hint="cs"/>
          <w:rtl/>
        </w:rPr>
        <w:t xml:space="preserve"> وضرورة الرجوع إلى الوكيل في بغداد</w:t>
      </w:r>
      <w:r w:rsidR="005F712A">
        <w:rPr>
          <w:rFonts w:hint="cs"/>
          <w:rtl/>
        </w:rPr>
        <w:t>،</w:t>
      </w:r>
      <w:r w:rsidRPr="00592E68">
        <w:rPr>
          <w:rFonts w:hint="cs"/>
          <w:rtl/>
        </w:rPr>
        <w:t xml:space="preserve"> وعدم لزوم البحث</w:t>
      </w:r>
      <w:r w:rsidR="00A63C68">
        <w:rPr>
          <w:rFonts w:hint="cs"/>
          <w:rtl/>
        </w:rPr>
        <w:t xml:space="preserve"> </w:t>
      </w:r>
      <w:r w:rsidRPr="00592E68">
        <w:rPr>
          <w:rFonts w:hint="cs"/>
          <w:rtl/>
        </w:rPr>
        <w:t>عن مقابلة المهدي (ع) بنفسه</w:t>
      </w:r>
      <w:r w:rsidR="005F712A">
        <w:rPr>
          <w:rFonts w:hint="cs"/>
          <w:rtl/>
        </w:rPr>
        <w:t>.</w:t>
      </w:r>
    </w:p>
    <w:p w:rsidR="00AF623E" w:rsidRPr="00EE2757" w:rsidRDefault="00AF623E" w:rsidP="00592E68">
      <w:pPr>
        <w:pStyle w:val="libNormal"/>
        <w:rPr>
          <w:rtl/>
        </w:rPr>
      </w:pPr>
      <w:r w:rsidRPr="00592E68">
        <w:rPr>
          <w:rFonts w:hint="cs"/>
          <w:rtl/>
        </w:rPr>
        <w:t>وأما اسم الوكيل وتعيينه في</w:t>
      </w:r>
      <w:r w:rsidR="00A63C68">
        <w:rPr>
          <w:rFonts w:hint="cs"/>
          <w:rtl/>
        </w:rPr>
        <w:t xml:space="preserve"> </w:t>
      </w:r>
      <w:r w:rsidRPr="00592E68">
        <w:rPr>
          <w:rFonts w:hint="cs"/>
          <w:rtl/>
        </w:rPr>
        <w:t>عثمان بن سعيد العمري</w:t>
      </w:r>
      <w:r w:rsidR="005F712A">
        <w:rPr>
          <w:rFonts w:hint="cs"/>
          <w:rtl/>
        </w:rPr>
        <w:t>،</w:t>
      </w:r>
      <w:r w:rsidRPr="00592E68">
        <w:rPr>
          <w:rFonts w:hint="cs"/>
          <w:rtl/>
        </w:rPr>
        <w:t xml:space="preserve"> فهذا ما يحتاج إلى بيان آخر</w:t>
      </w:r>
      <w:r w:rsidR="005F712A">
        <w:rPr>
          <w:rFonts w:hint="cs"/>
          <w:rtl/>
        </w:rPr>
        <w:t>.</w:t>
      </w:r>
      <w:r w:rsidRPr="00592E68">
        <w:rPr>
          <w:rFonts w:hint="cs"/>
          <w:rtl/>
        </w:rPr>
        <w:t xml:space="preserve"> وفي الحق أنه قد صدرت فيه عدة بيانات</w:t>
      </w:r>
      <w:r w:rsidR="005F712A">
        <w:rPr>
          <w:rFonts w:hint="cs"/>
          <w:rtl/>
        </w:rPr>
        <w:t>،</w:t>
      </w:r>
      <w:r w:rsidRPr="00592E68">
        <w:rPr>
          <w:rFonts w:hint="cs"/>
          <w:rtl/>
        </w:rPr>
        <w:t xml:space="preserve"> بعضها من فم الإمام العسكري (ع)</w:t>
      </w:r>
      <w:r w:rsidR="005F712A">
        <w:rPr>
          <w:rFonts w:hint="cs"/>
          <w:rtl/>
        </w:rPr>
        <w:t>،</w:t>
      </w:r>
      <w:r w:rsidRPr="00592E68">
        <w:rPr>
          <w:rFonts w:hint="cs"/>
          <w:rtl/>
        </w:rPr>
        <w:t xml:space="preserve"> وبعضها من المهدي (ع) نفسه</w:t>
      </w:r>
      <w:r w:rsidR="005F712A">
        <w:rPr>
          <w:rFonts w:hint="cs"/>
          <w:rtl/>
        </w:rPr>
        <w:t>،</w:t>
      </w:r>
      <w:r w:rsidRPr="00592E68">
        <w:rPr>
          <w:rFonts w:hint="cs"/>
          <w:rtl/>
        </w:rPr>
        <w:t xml:space="preserve"> على ما سنسمع في القسم الثاني من هذا التاريخ</w:t>
      </w:r>
      <w:r w:rsidR="005F712A">
        <w:rPr>
          <w:rFonts w:hint="cs"/>
          <w:rtl/>
        </w:rPr>
        <w:t>.</w:t>
      </w:r>
      <w:r w:rsidRPr="00592E68">
        <w:rPr>
          <w:rFonts w:hint="cs"/>
          <w:rtl/>
        </w:rPr>
        <w:t xml:space="preserve"> </w:t>
      </w:r>
    </w:p>
    <w:p w:rsidR="00AF623E" w:rsidRPr="00EE2757" w:rsidRDefault="00AF623E" w:rsidP="00592E68">
      <w:pPr>
        <w:pStyle w:val="libNormal"/>
        <w:rPr>
          <w:rtl/>
        </w:rPr>
      </w:pPr>
      <w:r w:rsidRPr="00ED637D">
        <w:rPr>
          <w:rStyle w:val="libBold2Char"/>
          <w:rFonts w:hint="cs"/>
          <w:rtl/>
        </w:rPr>
        <w:t>النقطة الثالثة</w:t>
      </w:r>
      <w:r w:rsidR="005F712A">
        <w:rPr>
          <w:rStyle w:val="libBold2Char"/>
          <w:rFonts w:hint="cs"/>
          <w:rtl/>
        </w:rPr>
        <w:t>:</w:t>
      </w:r>
      <w:r w:rsidRPr="00592E68">
        <w:rPr>
          <w:rFonts w:hint="cs"/>
          <w:rtl/>
        </w:rPr>
        <w:t xml:space="preserve"> إن مركز الثقل والإدارة السياسية للقواعد الشعبية الموالية اجتماعياً واقتصادياً</w:t>
      </w:r>
      <w:r w:rsidR="005F712A">
        <w:rPr>
          <w:rFonts w:hint="cs"/>
          <w:rtl/>
        </w:rPr>
        <w:t>،</w:t>
      </w:r>
      <w:r w:rsidRPr="00592E68">
        <w:rPr>
          <w:rFonts w:hint="cs"/>
          <w:rtl/>
        </w:rPr>
        <w:t xml:space="preserve"> ستنتقل - بإيعاز من الإمام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 من سامراء إلى بغداد</w:t>
      </w:r>
      <w:r w:rsidR="005F712A">
        <w:rPr>
          <w:rFonts w:hint="cs"/>
          <w:rtl/>
        </w:rPr>
        <w:t>،</w:t>
      </w:r>
      <w:r w:rsidRPr="00592E68">
        <w:rPr>
          <w:rFonts w:hint="cs"/>
          <w:rtl/>
        </w:rPr>
        <w:t xml:space="preserve"> بالرغم من بقاء سامراء عاصمة للخلافة العباسية ما دام المعتمد في الحياة تسعة عشر عاماً أخرى وتنتهي بانتهاء حياته عام 279</w:t>
      </w:r>
      <w:r w:rsidR="005F712A">
        <w:rPr>
          <w:rFonts w:hint="cs"/>
          <w:rtl/>
        </w:rPr>
        <w:t>،</w:t>
      </w:r>
      <w:r w:rsidRPr="00592E68">
        <w:rPr>
          <w:rFonts w:hint="cs"/>
          <w:rtl/>
        </w:rPr>
        <w:t xml:space="preserve"> ثم ينتقل مركز الثقل في الخلافة أيضاً إلى بغداد مع بدأ خلافة المعتضد بن الموفق بن المتوكل في ذلك العام</w:t>
      </w:r>
      <w:r w:rsidR="005F712A">
        <w:rPr>
          <w:rFonts w:hint="cs"/>
          <w:rtl/>
        </w:rPr>
        <w:t>.</w:t>
      </w:r>
    </w:p>
    <w:p w:rsidR="00AF623E" w:rsidRPr="00EE2757" w:rsidRDefault="00AF623E" w:rsidP="00592E68">
      <w:pPr>
        <w:pStyle w:val="libNormal"/>
        <w:rPr>
          <w:rtl/>
        </w:rPr>
      </w:pPr>
      <w:r w:rsidRPr="00592E68">
        <w:rPr>
          <w:rFonts w:hint="cs"/>
          <w:rtl/>
        </w:rPr>
        <w:t>إن الوكيل - منذ الآن - سيمارس نشاطه في بغداد</w:t>
      </w:r>
      <w:r w:rsidR="005F712A">
        <w:rPr>
          <w:rFonts w:hint="cs"/>
          <w:rtl/>
        </w:rPr>
        <w:t>،</w:t>
      </w:r>
      <w:r w:rsidRPr="00592E68">
        <w:rPr>
          <w:rFonts w:hint="cs"/>
          <w:rtl/>
        </w:rPr>
        <w:t xml:space="preserve"> وستحمل الأموال إليه هناك</w:t>
      </w:r>
      <w:r w:rsidR="005F712A">
        <w:rPr>
          <w:rFonts w:hint="cs"/>
          <w:rtl/>
        </w:rPr>
        <w:t>،</w:t>
      </w:r>
      <w:r w:rsidRPr="00592E68">
        <w:rPr>
          <w:rFonts w:hint="cs"/>
          <w:rtl/>
        </w:rPr>
        <w:t xml:space="preserve"> وتخرج التوقيعات منه</w:t>
      </w:r>
      <w:r w:rsidR="005F712A">
        <w:rPr>
          <w:rFonts w:hint="cs"/>
          <w:rtl/>
        </w:rPr>
        <w:t>.</w:t>
      </w:r>
      <w:r w:rsidRPr="00592E68">
        <w:rPr>
          <w:rFonts w:hint="cs"/>
          <w:rtl/>
        </w:rPr>
        <w:t xml:space="preserve"> وفي ذلك ما لا يخفى من البعد عن الرقابة المباشرة للسلطات عن الاحتكاك الدائم بالطبقة الأرستقراطية</w:t>
      </w:r>
    </w:p>
    <w:p w:rsidR="008A36A3" w:rsidRDefault="00AF623E" w:rsidP="00AF623E">
      <w:pPr>
        <w:pStyle w:val="libNormal"/>
      </w:pPr>
      <w:r>
        <w:br w:type="page"/>
      </w:r>
    </w:p>
    <w:p w:rsidR="00AF623E" w:rsidRPr="00EE2757" w:rsidRDefault="00AF623E" w:rsidP="00592E68">
      <w:pPr>
        <w:pStyle w:val="libNormal"/>
        <w:rPr>
          <w:rtl/>
        </w:rPr>
      </w:pPr>
      <w:r w:rsidRPr="00592E68">
        <w:rPr>
          <w:rFonts w:hint="cs"/>
          <w:rtl/>
        </w:rPr>
        <w:lastRenderedPageBreak/>
        <w:t>في العاصمة</w:t>
      </w:r>
      <w:r w:rsidR="005F712A">
        <w:rPr>
          <w:rFonts w:hint="cs"/>
          <w:rtl/>
        </w:rPr>
        <w:t>،</w:t>
      </w:r>
      <w:r w:rsidRPr="00592E68">
        <w:rPr>
          <w:rFonts w:hint="cs"/>
          <w:rtl/>
        </w:rPr>
        <w:t xml:space="preserve"> من القواد الأتراك وغيرهم ممّن يمثّل خط الدولة على طوله</w:t>
      </w:r>
      <w:r w:rsidR="005F712A">
        <w:rPr>
          <w:rFonts w:hint="cs"/>
          <w:rtl/>
        </w:rPr>
        <w:t>.</w:t>
      </w:r>
    </w:p>
    <w:p w:rsidR="00AF623E" w:rsidRPr="00EE2757" w:rsidRDefault="00AF623E" w:rsidP="00592E68">
      <w:pPr>
        <w:pStyle w:val="libNormal"/>
        <w:rPr>
          <w:rtl/>
        </w:rPr>
      </w:pPr>
      <w:r w:rsidRPr="00592E68">
        <w:rPr>
          <w:rFonts w:hint="cs"/>
          <w:rtl/>
        </w:rPr>
        <w:t>ولئن كان الإمامان العسكريان قد فرضت عليهم الإقامة الجبرية في سامراء</w:t>
      </w:r>
      <w:r w:rsidR="005F712A">
        <w:rPr>
          <w:rFonts w:hint="cs"/>
          <w:rtl/>
        </w:rPr>
        <w:t>،</w:t>
      </w:r>
      <w:r w:rsidRPr="00592E68">
        <w:rPr>
          <w:rFonts w:hint="cs"/>
          <w:rtl/>
        </w:rPr>
        <w:t xml:space="preserve"> وسياسة التقريب من البلاط</w:t>
      </w:r>
      <w:r w:rsidR="005F712A">
        <w:rPr>
          <w:rFonts w:hint="cs"/>
          <w:rtl/>
        </w:rPr>
        <w:t>،</w:t>
      </w:r>
      <w:r w:rsidRPr="00592E68">
        <w:rPr>
          <w:rFonts w:hint="cs"/>
          <w:rtl/>
        </w:rPr>
        <w:t xml:space="preserve"> و الدمج في حاشية الخليفة</w:t>
      </w:r>
      <w:r w:rsidR="005F712A">
        <w:rPr>
          <w:rFonts w:hint="cs"/>
          <w:rtl/>
        </w:rPr>
        <w:t>.</w:t>
      </w:r>
      <w:r w:rsidRPr="00592E68">
        <w:rPr>
          <w:rFonts w:hint="cs"/>
          <w:rtl/>
        </w:rPr>
        <w:t>. وكان الإمامان لا يريدان إعلان الاحتجاج وإثارة النزاع</w:t>
      </w:r>
      <w:r w:rsidR="005F712A">
        <w:rPr>
          <w:rFonts w:hint="cs"/>
          <w:rtl/>
        </w:rPr>
        <w:t>.</w:t>
      </w:r>
      <w:r w:rsidRPr="00592E68">
        <w:rPr>
          <w:rFonts w:hint="cs"/>
          <w:rtl/>
        </w:rPr>
        <w:t>. لئن كان ذلك</w:t>
      </w:r>
      <w:r w:rsidR="005F712A">
        <w:rPr>
          <w:rFonts w:hint="cs"/>
          <w:rtl/>
        </w:rPr>
        <w:t>،</w:t>
      </w:r>
      <w:r w:rsidRPr="00592E68">
        <w:rPr>
          <w:rFonts w:hint="cs"/>
          <w:rtl/>
        </w:rPr>
        <w:t xml:space="preserve"> فهو أمر خاص بحياتهما</w:t>
      </w:r>
      <w:r w:rsidR="005F712A">
        <w:rPr>
          <w:rFonts w:hint="cs"/>
          <w:rtl/>
        </w:rPr>
        <w:t>.</w:t>
      </w:r>
      <w:r w:rsidRPr="00592E68">
        <w:rPr>
          <w:rFonts w:hint="cs"/>
          <w:rtl/>
        </w:rPr>
        <w:t xml:space="preserve"> وأما بعد أن ذهبا إلى ربهما العظيم صامدين صابرين</w:t>
      </w:r>
      <w:r w:rsidR="005F712A">
        <w:rPr>
          <w:rFonts w:hint="cs"/>
          <w:rtl/>
        </w:rPr>
        <w:t>،</w:t>
      </w:r>
      <w:r w:rsidRPr="00592E68">
        <w:rPr>
          <w:rFonts w:hint="cs"/>
          <w:rtl/>
        </w:rPr>
        <w:t xml:space="preserve"> وآلت الإمامة إلى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وهو الثائر على الظلم والطغيان</w:t>
      </w:r>
      <w:r w:rsidR="005F712A">
        <w:rPr>
          <w:rFonts w:hint="cs"/>
          <w:rtl/>
        </w:rPr>
        <w:t>،</w:t>
      </w:r>
      <w:r w:rsidRPr="00592E68">
        <w:rPr>
          <w:rFonts w:hint="cs"/>
          <w:rtl/>
        </w:rPr>
        <w:t xml:space="preserve"> فقد آن لهذه السياسات المنحرفة أن تنتهي</w:t>
      </w:r>
      <w:r w:rsidR="005F712A">
        <w:rPr>
          <w:rFonts w:hint="cs"/>
          <w:rtl/>
        </w:rPr>
        <w:t>،</w:t>
      </w:r>
      <w:r w:rsidRPr="00592E68">
        <w:rPr>
          <w:rFonts w:hint="cs"/>
          <w:rtl/>
        </w:rPr>
        <w:t xml:space="preserve"> ولهذا المخطّط الحكومي أن يقف عند حده</w:t>
      </w:r>
      <w:r w:rsidR="005F712A">
        <w:rPr>
          <w:rFonts w:hint="cs"/>
          <w:rtl/>
        </w:rPr>
        <w:t>،</w:t>
      </w:r>
      <w:r w:rsidRPr="00592E68">
        <w:rPr>
          <w:rFonts w:hint="cs"/>
          <w:rtl/>
        </w:rPr>
        <w:t xml:space="preserve"> ينبغي لوكلاء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أن يواجهوا الجمهور متخلّصين من هذا العبء</w:t>
      </w:r>
      <w:r w:rsidR="005F712A">
        <w:rPr>
          <w:rFonts w:hint="cs"/>
          <w:rtl/>
        </w:rPr>
        <w:t>،</w:t>
      </w:r>
      <w:r w:rsidRPr="00592E68">
        <w:rPr>
          <w:rFonts w:hint="cs"/>
          <w:rtl/>
        </w:rPr>
        <w:t xml:space="preserve"> متحرّرين من هذا الاضطهاد</w:t>
      </w:r>
      <w:r w:rsidR="005F712A">
        <w:rPr>
          <w:rFonts w:hint="cs"/>
          <w:rtl/>
        </w:rPr>
        <w:t>؛</w:t>
      </w:r>
      <w:r w:rsidRPr="00592E68">
        <w:rPr>
          <w:rFonts w:hint="cs"/>
          <w:rtl/>
        </w:rPr>
        <w:t xml:space="preserve"> حتى يستطيعوا أن يمارسوا عملهم بشكل أفضل وبحرية أوسع</w:t>
      </w:r>
      <w:r w:rsidR="005F712A">
        <w:rPr>
          <w:rFonts w:hint="cs"/>
          <w:rtl/>
        </w:rPr>
        <w:t>.</w:t>
      </w:r>
      <w:r w:rsidRPr="00592E68">
        <w:rPr>
          <w:rFonts w:hint="cs"/>
          <w:rtl/>
        </w:rPr>
        <w:t xml:space="preserve"> وبخاصة أن مواقفهم - بصفتهم وكلاء عن المهدي - تجعل موقفهم دقيقاً حرجاً تجاه السلطة</w:t>
      </w:r>
      <w:r w:rsidR="005F712A">
        <w:rPr>
          <w:rFonts w:hint="cs"/>
          <w:rtl/>
        </w:rPr>
        <w:t>،</w:t>
      </w:r>
      <w:r w:rsidRPr="00592E68">
        <w:rPr>
          <w:rFonts w:hint="cs"/>
          <w:rtl/>
        </w:rPr>
        <w:t xml:space="preserve"> ويزيد حراجة فيما إذا كانوا يمارسون عملهم في سامراء</w:t>
      </w:r>
      <w:r w:rsidR="005F712A">
        <w:rPr>
          <w:rFonts w:hint="cs"/>
          <w:rtl/>
        </w:rPr>
        <w:t>.</w:t>
      </w:r>
    </w:p>
    <w:p w:rsidR="00AF623E" w:rsidRPr="00EE2757" w:rsidRDefault="00AF623E" w:rsidP="00592E68">
      <w:pPr>
        <w:pStyle w:val="libNormal"/>
        <w:rPr>
          <w:rtl/>
        </w:rPr>
      </w:pPr>
      <w:r w:rsidRPr="00592E68">
        <w:rPr>
          <w:rFonts w:hint="cs"/>
          <w:rtl/>
        </w:rPr>
        <w:t>على أننا ينبغي أن لا نبالغ في الحرية التي سيكتسبونها عند البُعد عن العاصمة</w:t>
      </w:r>
      <w:r w:rsidR="005F712A">
        <w:rPr>
          <w:rFonts w:hint="cs"/>
          <w:rtl/>
        </w:rPr>
        <w:t>،</w:t>
      </w:r>
      <w:r w:rsidRPr="00592E68">
        <w:rPr>
          <w:rFonts w:hint="cs"/>
          <w:rtl/>
        </w:rPr>
        <w:t xml:space="preserve"> إنها حرية نسبية</w:t>
      </w:r>
      <w:r w:rsidR="005F712A">
        <w:rPr>
          <w:rFonts w:hint="cs"/>
          <w:rtl/>
        </w:rPr>
        <w:t>،</w:t>
      </w:r>
      <w:r w:rsidRPr="00592E68">
        <w:rPr>
          <w:rFonts w:hint="cs"/>
          <w:rtl/>
        </w:rPr>
        <w:t xml:space="preserve"> بمعنى أن حالهم في بغداد أحسن بقليل</w:t>
      </w:r>
      <w:r w:rsidR="005F712A">
        <w:rPr>
          <w:rFonts w:hint="cs"/>
          <w:rtl/>
        </w:rPr>
        <w:t>،</w:t>
      </w:r>
      <w:r w:rsidRPr="00592E68">
        <w:rPr>
          <w:rFonts w:hint="cs"/>
          <w:rtl/>
        </w:rPr>
        <w:t xml:space="preserve"> وإخفاء نشاطهم أسهل</w:t>
      </w:r>
      <w:r w:rsidR="005F712A">
        <w:rPr>
          <w:rFonts w:hint="cs"/>
          <w:rtl/>
        </w:rPr>
        <w:t>.</w:t>
      </w:r>
      <w:r w:rsidRPr="00592E68">
        <w:rPr>
          <w:rFonts w:hint="cs"/>
          <w:rtl/>
        </w:rPr>
        <w:t xml:space="preserve"> ولكن الخط العام</w:t>
      </w:r>
      <w:r w:rsidR="00A63C68">
        <w:rPr>
          <w:rFonts w:hint="cs"/>
          <w:rtl/>
        </w:rPr>
        <w:t xml:space="preserve"> </w:t>
      </w:r>
      <w:r w:rsidRPr="00592E68">
        <w:rPr>
          <w:rFonts w:hint="cs"/>
          <w:rtl/>
        </w:rPr>
        <w:t>الذي كانت - ولا زالت - تمشي</w:t>
      </w:r>
      <w:r w:rsidR="00A63C68">
        <w:rPr>
          <w:rFonts w:hint="cs"/>
          <w:rtl/>
        </w:rPr>
        <w:t xml:space="preserve"> </w:t>
      </w:r>
      <w:r w:rsidRPr="00592E68">
        <w:rPr>
          <w:rFonts w:hint="cs"/>
          <w:rtl/>
        </w:rPr>
        <w:t>عليه الحكومة موجود أيضاً</w:t>
      </w:r>
      <w:r w:rsidR="005F712A">
        <w:rPr>
          <w:rFonts w:hint="cs"/>
          <w:rtl/>
        </w:rPr>
        <w:t>،</w:t>
      </w:r>
      <w:r w:rsidRPr="00592E68">
        <w:rPr>
          <w:rFonts w:hint="cs"/>
          <w:rtl/>
        </w:rPr>
        <w:t xml:space="preserve"> وهو مطاردة الجمهور الموالي ومراقبته وإبعاده عن الحياة السياسية والاجتماعية والاقتصادية</w:t>
      </w:r>
      <w:r w:rsidR="005F712A">
        <w:rPr>
          <w:rFonts w:hint="cs"/>
          <w:rtl/>
        </w:rPr>
        <w:t>،</w:t>
      </w:r>
      <w:r w:rsidRPr="00592E68">
        <w:rPr>
          <w:rFonts w:hint="cs"/>
          <w:rtl/>
        </w:rPr>
        <w:t xml:space="preserve"> فالحجز والضيق بمعناه العام</w:t>
      </w:r>
      <w:r w:rsidR="005F712A">
        <w:rPr>
          <w:rFonts w:hint="cs"/>
          <w:rtl/>
        </w:rPr>
        <w:t>،</w:t>
      </w:r>
      <w:r w:rsidRPr="00592E68">
        <w:rPr>
          <w:rFonts w:hint="cs"/>
          <w:rtl/>
        </w:rPr>
        <w:t xml:space="preserve"> لا تختلف فيه بغداد عن سامراء شيء</w:t>
      </w:r>
      <w:r w:rsidR="005F712A">
        <w:rPr>
          <w:rFonts w:hint="cs"/>
          <w:rtl/>
        </w:rPr>
        <w:t>.</w:t>
      </w:r>
    </w:p>
    <w:p w:rsidR="00AF623E" w:rsidRPr="00EE2757" w:rsidRDefault="00AF623E" w:rsidP="00592E68">
      <w:pPr>
        <w:pStyle w:val="libNormal"/>
        <w:rPr>
          <w:rtl/>
        </w:rPr>
      </w:pPr>
      <w:r w:rsidRPr="00592E68">
        <w:rPr>
          <w:rFonts w:hint="cs"/>
          <w:rtl/>
        </w:rPr>
        <w:t>وهذه الحرية النسبية التي سيكتسبها الوكلاء في بغداد</w:t>
      </w:r>
      <w:r w:rsidR="005F712A">
        <w:rPr>
          <w:rFonts w:hint="cs"/>
          <w:rtl/>
        </w:rPr>
        <w:t>،</w:t>
      </w:r>
      <w:r w:rsidR="00A63C68">
        <w:rPr>
          <w:rFonts w:hint="cs"/>
          <w:rtl/>
        </w:rPr>
        <w:t xml:space="preserve"> </w:t>
      </w:r>
      <w:r w:rsidRPr="00592E68">
        <w:rPr>
          <w:rFonts w:hint="cs"/>
          <w:rtl/>
        </w:rPr>
        <w:t>ستبقى</w:t>
      </w:r>
    </w:p>
    <w:p w:rsidR="008A36A3" w:rsidRDefault="00AF623E" w:rsidP="00AF623E">
      <w:pPr>
        <w:pStyle w:val="libNormal"/>
      </w:pPr>
      <w:r>
        <w:br w:type="page"/>
      </w:r>
    </w:p>
    <w:p w:rsidR="00AF623E" w:rsidRPr="00EE2757" w:rsidRDefault="00AF623E" w:rsidP="00592E68">
      <w:pPr>
        <w:pStyle w:val="libNormal"/>
        <w:rPr>
          <w:rtl/>
        </w:rPr>
      </w:pPr>
      <w:r w:rsidRPr="00592E68">
        <w:rPr>
          <w:rFonts w:hint="cs"/>
          <w:rtl/>
        </w:rPr>
        <w:lastRenderedPageBreak/>
        <w:t>سارية المفعول</w:t>
      </w:r>
      <w:r w:rsidR="005F712A">
        <w:rPr>
          <w:rFonts w:hint="cs"/>
          <w:rtl/>
        </w:rPr>
        <w:t>،</w:t>
      </w:r>
      <w:r w:rsidRPr="00592E68">
        <w:rPr>
          <w:rFonts w:hint="cs"/>
          <w:rtl/>
        </w:rPr>
        <w:t xml:space="preserve"> ما دامت بغداد بعيدة عن العاصمة</w:t>
      </w:r>
      <w:r w:rsidR="005F712A">
        <w:rPr>
          <w:rFonts w:hint="cs"/>
          <w:rtl/>
        </w:rPr>
        <w:t>،</w:t>
      </w:r>
      <w:r w:rsidRPr="00592E68">
        <w:rPr>
          <w:rFonts w:hint="cs"/>
          <w:rtl/>
        </w:rPr>
        <w:t xml:space="preserve"> وأن تسعة عشر عاماً يمر على ذلك</w:t>
      </w:r>
      <w:r w:rsidR="005F712A">
        <w:rPr>
          <w:rFonts w:hint="cs"/>
          <w:rtl/>
        </w:rPr>
        <w:t>،</w:t>
      </w:r>
      <w:r w:rsidRPr="00592E68">
        <w:rPr>
          <w:rFonts w:hint="cs"/>
          <w:rtl/>
        </w:rPr>
        <w:t xml:space="preserve"> كفيل بترسيخ الوكلاء اجتماعياً</w:t>
      </w:r>
      <w:r w:rsidR="005F712A">
        <w:rPr>
          <w:rFonts w:hint="cs"/>
          <w:rtl/>
        </w:rPr>
        <w:t>،</w:t>
      </w:r>
      <w:r w:rsidRPr="00592E68">
        <w:rPr>
          <w:rFonts w:hint="cs"/>
          <w:rtl/>
        </w:rPr>
        <w:t xml:space="preserve"> والتفاف الجماهير الموالية حولهم</w:t>
      </w:r>
      <w:r w:rsidR="005F712A">
        <w:rPr>
          <w:rFonts w:hint="cs"/>
          <w:rtl/>
        </w:rPr>
        <w:t>،</w:t>
      </w:r>
      <w:r w:rsidRPr="00592E68">
        <w:rPr>
          <w:rFonts w:hint="cs"/>
          <w:rtl/>
        </w:rPr>
        <w:t xml:space="preserve"> بحيث لن يكون لانتقال العاصمة إلى بغداد تارة أخرى</w:t>
      </w:r>
      <w:r w:rsidR="005F712A">
        <w:rPr>
          <w:rFonts w:hint="cs"/>
          <w:rtl/>
        </w:rPr>
        <w:t>،</w:t>
      </w:r>
      <w:r w:rsidRPr="00592E68">
        <w:rPr>
          <w:rFonts w:hint="cs"/>
          <w:rtl/>
        </w:rPr>
        <w:t xml:space="preserve"> أهمية ضد نشاطهم كالأهمية التي ستكون فيما لو انتقلت العاصمة مع بدء عصر الوكالة</w:t>
      </w:r>
      <w:r w:rsidR="005F712A">
        <w:rPr>
          <w:rFonts w:hint="cs"/>
          <w:rtl/>
        </w:rPr>
        <w:t>،</w:t>
      </w:r>
      <w:r w:rsidRPr="00592E68">
        <w:rPr>
          <w:rFonts w:hint="cs"/>
          <w:rtl/>
        </w:rPr>
        <w:t xml:space="preserve"> أو وجدت الوكالة في قلب العاصمة</w:t>
      </w:r>
      <w:r w:rsidR="005F712A">
        <w:rPr>
          <w:rFonts w:hint="cs"/>
          <w:rtl/>
        </w:rPr>
        <w:t>.</w:t>
      </w:r>
      <w:r w:rsidRPr="00592E68">
        <w:rPr>
          <w:rFonts w:hint="cs"/>
          <w:rtl/>
        </w:rPr>
        <w:t>. وهذا كله يجري في النطاق الخاص</w:t>
      </w:r>
      <w:r w:rsidR="005F712A">
        <w:rPr>
          <w:rFonts w:hint="cs"/>
          <w:rtl/>
        </w:rPr>
        <w:t>.</w:t>
      </w:r>
    </w:p>
    <w:p w:rsidR="00AF623E" w:rsidRPr="00EE2757" w:rsidRDefault="00AF623E" w:rsidP="00592E68">
      <w:pPr>
        <w:pStyle w:val="libNormal"/>
        <w:rPr>
          <w:rtl/>
        </w:rPr>
      </w:pPr>
      <w:r w:rsidRPr="00592E68">
        <w:rPr>
          <w:rFonts w:hint="cs"/>
          <w:rtl/>
        </w:rPr>
        <w:t>وأما السلطات الحاكمة</w:t>
      </w:r>
      <w:r w:rsidR="005F712A">
        <w:rPr>
          <w:rFonts w:hint="cs"/>
          <w:rtl/>
        </w:rPr>
        <w:t>،</w:t>
      </w:r>
      <w:r w:rsidRPr="00592E68">
        <w:rPr>
          <w:rFonts w:hint="cs"/>
          <w:rtl/>
        </w:rPr>
        <w:t xml:space="preserve"> فسون لن تكون مسبوقة بذلك</w:t>
      </w:r>
      <w:r w:rsidR="005F712A">
        <w:rPr>
          <w:rFonts w:hint="cs"/>
          <w:rtl/>
        </w:rPr>
        <w:t>؛</w:t>
      </w:r>
      <w:r w:rsidRPr="00592E68">
        <w:rPr>
          <w:rFonts w:hint="cs"/>
          <w:rtl/>
        </w:rPr>
        <w:t xml:space="preserve"> لِمَا يحيط كل نشاط يقوم به الوكلاء من السرية والرمزية</w:t>
      </w:r>
      <w:r w:rsidR="005F712A">
        <w:rPr>
          <w:rFonts w:hint="cs"/>
          <w:rtl/>
        </w:rPr>
        <w:t>،</w:t>
      </w:r>
      <w:r w:rsidRPr="00592E68">
        <w:rPr>
          <w:rFonts w:hint="cs"/>
          <w:rtl/>
        </w:rPr>
        <w:t xml:space="preserve"> بشكل يشبه من بعض الوجوه ما رأيناه من الإمامين العسكريين </w:t>
      </w:r>
      <w:r w:rsidR="005F712A">
        <w:rPr>
          <w:rFonts w:hint="cs"/>
          <w:rtl/>
        </w:rPr>
        <w:t>(</w:t>
      </w:r>
      <w:r w:rsidRPr="00592E68">
        <w:rPr>
          <w:rFonts w:hint="cs"/>
          <w:rtl/>
        </w:rPr>
        <w:t>عليهم السلام</w:t>
      </w:r>
      <w:r w:rsidR="005F712A">
        <w:rPr>
          <w:rFonts w:hint="cs"/>
          <w:rtl/>
        </w:rPr>
        <w:t>).</w:t>
      </w:r>
      <w:r w:rsidRPr="00592E68">
        <w:rPr>
          <w:rFonts w:hint="cs"/>
          <w:rtl/>
        </w:rPr>
        <w:t xml:space="preserve"> على أنه من المستطاع القول بأن الوكلاء أضيق من الإمامين (ع) نشاطاً</w:t>
      </w:r>
      <w:r w:rsidR="005F712A">
        <w:rPr>
          <w:rFonts w:hint="cs"/>
          <w:rtl/>
        </w:rPr>
        <w:t>،</w:t>
      </w:r>
      <w:r w:rsidRPr="00592E68">
        <w:rPr>
          <w:rFonts w:hint="cs"/>
          <w:rtl/>
        </w:rPr>
        <w:t xml:space="preserve"> وأقل منهما رمزية</w:t>
      </w:r>
      <w:r w:rsidR="005F712A">
        <w:rPr>
          <w:rFonts w:hint="cs"/>
          <w:rtl/>
        </w:rPr>
        <w:t>،</w:t>
      </w:r>
      <w:r w:rsidRPr="00592E68">
        <w:rPr>
          <w:rFonts w:hint="cs"/>
          <w:rtl/>
        </w:rPr>
        <w:t xml:space="preserve"> وإن كانوا أكثر منهما سرية وتستّراً</w:t>
      </w:r>
      <w:r w:rsidR="005F712A">
        <w:rPr>
          <w:rFonts w:hint="cs"/>
          <w:rtl/>
        </w:rPr>
        <w:t>،</w:t>
      </w:r>
      <w:r w:rsidRPr="00592E68">
        <w:rPr>
          <w:rFonts w:hint="cs"/>
          <w:rtl/>
        </w:rPr>
        <w:t xml:space="preserve"> وقد أوجبت هذه السرية تعذّر تطبيق تلك السياسة القديمة على الوكلاء</w:t>
      </w:r>
      <w:r w:rsidR="005F712A">
        <w:rPr>
          <w:rFonts w:hint="cs"/>
          <w:rtl/>
        </w:rPr>
        <w:t>،</w:t>
      </w:r>
      <w:r w:rsidRPr="00592E68">
        <w:rPr>
          <w:rFonts w:hint="cs"/>
          <w:rtl/>
        </w:rPr>
        <w:t xml:space="preserve"> من قبل السلطات</w:t>
      </w:r>
      <w:r w:rsidR="005F712A">
        <w:rPr>
          <w:rFonts w:hint="cs"/>
          <w:rtl/>
        </w:rPr>
        <w:t>،</w:t>
      </w:r>
      <w:r w:rsidRPr="00592E68">
        <w:rPr>
          <w:rFonts w:hint="cs"/>
          <w:rtl/>
        </w:rPr>
        <w:t xml:space="preserve"> بطبيعة الحال</w:t>
      </w:r>
      <w:r w:rsidR="005F712A">
        <w:rPr>
          <w:rFonts w:hint="cs"/>
          <w:rtl/>
        </w:rPr>
        <w:t>.</w:t>
      </w:r>
    </w:p>
    <w:p w:rsidR="00AF623E" w:rsidRPr="00EE2757" w:rsidRDefault="00AF623E" w:rsidP="00592E68">
      <w:pPr>
        <w:pStyle w:val="libNormal"/>
        <w:rPr>
          <w:rtl/>
        </w:rPr>
      </w:pPr>
      <w:r w:rsidRPr="00592E68">
        <w:rPr>
          <w:rFonts w:hint="cs"/>
          <w:rtl/>
        </w:rPr>
        <w:t>وأما على المستوى الحكومي</w:t>
      </w:r>
      <w:r w:rsidR="005F712A">
        <w:rPr>
          <w:rFonts w:hint="cs"/>
          <w:rtl/>
        </w:rPr>
        <w:t>،</w:t>
      </w:r>
      <w:r w:rsidRPr="00592E68">
        <w:rPr>
          <w:rFonts w:hint="cs"/>
          <w:rtl/>
        </w:rPr>
        <w:t xml:space="preserve"> فالحملة ضد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ستبقى سارية المفعول عشرين عاماً على أقل تقدير</w:t>
      </w:r>
      <w:r w:rsidR="005F712A">
        <w:rPr>
          <w:rFonts w:hint="cs"/>
          <w:rtl/>
        </w:rPr>
        <w:t>،</w:t>
      </w:r>
      <w:r w:rsidRPr="00592E68">
        <w:rPr>
          <w:rFonts w:hint="cs"/>
          <w:rtl/>
        </w:rPr>
        <w:t xml:space="preserve"> حتى بعد الانتقال إلى بغداد</w:t>
      </w:r>
      <w:r w:rsidR="005F712A">
        <w:rPr>
          <w:rFonts w:hint="cs"/>
          <w:rtl/>
        </w:rPr>
        <w:t>،</w:t>
      </w:r>
      <w:r w:rsidRPr="00592E68">
        <w:rPr>
          <w:rFonts w:hint="cs"/>
          <w:rtl/>
        </w:rPr>
        <w:t xml:space="preserve"> ولا تسأم الحكومة من ذلك ولا تيأس</w:t>
      </w:r>
      <w:r w:rsidR="005F712A">
        <w:rPr>
          <w:rFonts w:hint="cs"/>
          <w:rtl/>
        </w:rPr>
        <w:t>.</w:t>
      </w:r>
      <w:r w:rsidRPr="00592E68">
        <w:rPr>
          <w:rFonts w:hint="cs"/>
          <w:rtl/>
        </w:rPr>
        <w:t>. وإن أسقطت وجوده القانوني وميراثه عن نظر الاعتبار</w:t>
      </w:r>
      <w:r w:rsidR="005F712A">
        <w:rPr>
          <w:rFonts w:hint="cs"/>
          <w:rtl/>
        </w:rPr>
        <w:t>.</w:t>
      </w:r>
      <w:r w:rsidRPr="00592E68">
        <w:rPr>
          <w:rFonts w:hint="cs"/>
          <w:rtl/>
        </w:rPr>
        <w:t xml:space="preserve"> وبالطبع</w:t>
      </w:r>
      <w:r w:rsidR="005F712A">
        <w:rPr>
          <w:rFonts w:hint="cs"/>
          <w:rtl/>
        </w:rPr>
        <w:t>،</w:t>
      </w:r>
      <w:r w:rsidRPr="00592E68">
        <w:rPr>
          <w:rFonts w:hint="cs"/>
          <w:rtl/>
        </w:rPr>
        <w:t xml:space="preserve"> فإنه مما يحدد عزمها ويثيرها</w:t>
      </w:r>
      <w:r w:rsidR="005F712A">
        <w:rPr>
          <w:rFonts w:hint="cs"/>
          <w:rtl/>
        </w:rPr>
        <w:t>،</w:t>
      </w:r>
      <w:r w:rsidRPr="00592E68">
        <w:rPr>
          <w:rFonts w:hint="cs"/>
          <w:rtl/>
        </w:rPr>
        <w:t xml:space="preserve"> ما يبلغها بشكل مباشر عن نشاط الوكلاء</w:t>
      </w:r>
      <w:r w:rsidR="005F712A">
        <w:rPr>
          <w:rFonts w:hint="cs"/>
          <w:rtl/>
        </w:rPr>
        <w:t>،</w:t>
      </w:r>
      <w:r w:rsidRPr="00592E68">
        <w:rPr>
          <w:rFonts w:hint="cs"/>
          <w:rtl/>
        </w:rPr>
        <w:t xml:space="preserve"> وما ترى من اعتقاد الجمهور الموالي بوجود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وغيبته</w:t>
      </w:r>
      <w:r w:rsidR="005F712A">
        <w:rPr>
          <w:rFonts w:hint="cs"/>
          <w:rtl/>
        </w:rPr>
        <w:t>،</w:t>
      </w:r>
      <w:r w:rsidRPr="00592E68">
        <w:rPr>
          <w:rFonts w:hint="cs"/>
          <w:rtl/>
        </w:rPr>
        <w:t xml:space="preserve"> ونيابة هؤلاء السفراء عنه </w:t>
      </w:r>
      <w:r w:rsidR="005F712A">
        <w:rPr>
          <w:rFonts w:hint="cs"/>
          <w:rtl/>
        </w:rPr>
        <w:t>(</w:t>
      </w:r>
      <w:r w:rsidRPr="00592E68">
        <w:rPr>
          <w:rFonts w:hint="cs"/>
          <w:rtl/>
        </w:rPr>
        <w:t>عليه السلام</w:t>
      </w:r>
      <w:r w:rsidR="005F712A">
        <w:rPr>
          <w:rFonts w:hint="cs"/>
          <w:rtl/>
        </w:rPr>
        <w:t>)،</w:t>
      </w:r>
      <w:r w:rsidRPr="00592E68">
        <w:rPr>
          <w:rFonts w:hint="cs"/>
          <w:rtl/>
        </w:rPr>
        <w:t xml:space="preserve"> ولكنها لن تستطيع النجاح</w:t>
      </w:r>
      <w:r w:rsidR="005F712A">
        <w:rPr>
          <w:rFonts w:hint="cs"/>
          <w:rtl/>
        </w:rPr>
        <w:t>،</w:t>
      </w:r>
      <w:r w:rsidRPr="00592E68">
        <w:rPr>
          <w:rFonts w:hint="cs"/>
          <w:rtl/>
        </w:rPr>
        <w:t xml:space="preserve"> وسيحالفها الفشل</w:t>
      </w:r>
      <w:r w:rsidR="005F712A">
        <w:rPr>
          <w:rFonts w:hint="cs"/>
          <w:rtl/>
        </w:rPr>
        <w:t>.</w:t>
      </w:r>
      <w:r w:rsidRPr="00592E68">
        <w:rPr>
          <w:rFonts w:hint="cs"/>
          <w:rtl/>
        </w:rPr>
        <w:t>. إلى آخر الخط</w:t>
      </w:r>
      <w:r w:rsidR="005F712A">
        <w:rPr>
          <w:rFonts w:hint="cs"/>
          <w:rtl/>
        </w:rPr>
        <w:t>.</w:t>
      </w:r>
      <w:r w:rsidRPr="00592E68">
        <w:rPr>
          <w:rFonts w:hint="cs"/>
          <w:rtl/>
        </w:rPr>
        <w:t xml:space="preserve"> </w:t>
      </w:r>
    </w:p>
    <w:p w:rsidR="00AF623E" w:rsidRDefault="00AF623E" w:rsidP="00AF623E">
      <w:pPr>
        <w:pStyle w:val="libNormal"/>
      </w:pPr>
      <w:r>
        <w:br w:type="page"/>
      </w:r>
    </w:p>
    <w:p w:rsidR="00AF623E" w:rsidRPr="00EE2757" w:rsidRDefault="00AF623E" w:rsidP="00592E68">
      <w:pPr>
        <w:pStyle w:val="libNormal"/>
        <w:rPr>
          <w:rtl/>
        </w:rPr>
      </w:pPr>
      <w:r w:rsidRPr="00ED637D">
        <w:rPr>
          <w:rStyle w:val="libBold2Char"/>
          <w:rFonts w:hint="cs"/>
          <w:rtl/>
        </w:rPr>
        <w:lastRenderedPageBreak/>
        <w:t>النقطة الرابعة</w:t>
      </w:r>
      <w:r w:rsidR="005F712A">
        <w:rPr>
          <w:rStyle w:val="libBold2Char"/>
          <w:rFonts w:hint="cs"/>
          <w:rtl/>
        </w:rPr>
        <w:t>:</w:t>
      </w:r>
      <w:r w:rsidRPr="00592E68">
        <w:rPr>
          <w:rFonts w:hint="cs"/>
          <w:rtl/>
        </w:rPr>
        <w:t xml:space="preserve"> إننا سبق أن عرفنا عدة حوادث ولم نعرف تاريخها المحدّد</w:t>
      </w:r>
      <w:r w:rsidR="005F712A">
        <w:rPr>
          <w:rFonts w:hint="cs"/>
          <w:rtl/>
        </w:rPr>
        <w:t>:</w:t>
      </w:r>
    </w:p>
    <w:p w:rsidR="00AF623E" w:rsidRPr="00EE2757" w:rsidRDefault="00AF623E" w:rsidP="00592E68">
      <w:pPr>
        <w:pStyle w:val="libNormal"/>
        <w:rPr>
          <w:rtl/>
        </w:rPr>
      </w:pPr>
      <w:r w:rsidRPr="00592E68">
        <w:rPr>
          <w:rFonts w:hint="cs"/>
          <w:rtl/>
        </w:rPr>
        <w:t>منها</w:t>
      </w:r>
      <w:r w:rsidR="005F712A">
        <w:rPr>
          <w:rFonts w:hint="cs"/>
          <w:rtl/>
        </w:rPr>
        <w:t>:</w:t>
      </w:r>
      <w:r w:rsidRPr="00592E68">
        <w:rPr>
          <w:rFonts w:hint="cs"/>
          <w:rtl/>
        </w:rPr>
        <w:t xml:space="preserve"> توسّل جعفر بن علي بالوزير عبيد الله بن خاقان</w:t>
      </w:r>
      <w:r w:rsidR="005F712A">
        <w:rPr>
          <w:rFonts w:hint="cs"/>
          <w:rtl/>
        </w:rPr>
        <w:t>،</w:t>
      </w:r>
      <w:r w:rsidRPr="00592E68">
        <w:rPr>
          <w:rFonts w:hint="cs"/>
          <w:rtl/>
        </w:rPr>
        <w:t xml:space="preserve"> على أن يجعل له مرتبة أخيه </w:t>
      </w:r>
      <w:r w:rsidR="005F712A">
        <w:rPr>
          <w:rFonts w:hint="cs"/>
          <w:rtl/>
        </w:rPr>
        <w:t>(</w:t>
      </w:r>
      <w:r w:rsidRPr="00592E68">
        <w:rPr>
          <w:rFonts w:hint="cs"/>
          <w:rtl/>
        </w:rPr>
        <w:t>عليه السلام</w:t>
      </w:r>
      <w:r w:rsidR="005F712A">
        <w:rPr>
          <w:rFonts w:hint="cs"/>
          <w:rtl/>
        </w:rPr>
        <w:t>).</w:t>
      </w:r>
    </w:p>
    <w:p w:rsidR="00AF623E" w:rsidRPr="00EE2757" w:rsidRDefault="00AF623E" w:rsidP="00592E68">
      <w:pPr>
        <w:pStyle w:val="libNormal"/>
        <w:rPr>
          <w:rtl/>
        </w:rPr>
      </w:pPr>
      <w:r w:rsidRPr="00592E68">
        <w:rPr>
          <w:rFonts w:hint="cs"/>
          <w:rtl/>
        </w:rPr>
        <w:t>ومنها</w:t>
      </w:r>
      <w:r w:rsidR="005F712A">
        <w:rPr>
          <w:rFonts w:hint="cs"/>
          <w:rtl/>
        </w:rPr>
        <w:t>:</w:t>
      </w:r>
      <w:r w:rsidRPr="00592E68">
        <w:rPr>
          <w:rFonts w:hint="cs"/>
          <w:rtl/>
        </w:rPr>
        <w:t xml:space="preserve"> توسّله بالمعتمد لتنفيذ نفس الغرض</w:t>
      </w:r>
      <w:r w:rsidR="005F712A">
        <w:rPr>
          <w:rFonts w:hint="cs"/>
          <w:rtl/>
        </w:rPr>
        <w:t>.</w:t>
      </w:r>
    </w:p>
    <w:p w:rsidR="00AF623E" w:rsidRPr="00EE2757" w:rsidRDefault="00AF623E" w:rsidP="00592E68">
      <w:pPr>
        <w:pStyle w:val="libNormal"/>
        <w:rPr>
          <w:rtl/>
        </w:rPr>
      </w:pPr>
      <w:r w:rsidRPr="00592E68">
        <w:rPr>
          <w:rFonts w:hint="cs"/>
          <w:rtl/>
        </w:rPr>
        <w:t>ومنها</w:t>
      </w:r>
      <w:r w:rsidR="005F712A">
        <w:rPr>
          <w:rFonts w:hint="cs"/>
          <w:rtl/>
        </w:rPr>
        <w:t>:</w:t>
      </w:r>
      <w:r w:rsidRPr="00592E68">
        <w:rPr>
          <w:rFonts w:hint="cs"/>
          <w:rtl/>
        </w:rPr>
        <w:t xml:space="preserve"> وقوف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تجاه أطماع جعفر حين مطالبته بالإرث</w:t>
      </w:r>
      <w:r w:rsidR="005F712A">
        <w:rPr>
          <w:rFonts w:hint="cs"/>
          <w:rtl/>
        </w:rPr>
        <w:t>.</w:t>
      </w:r>
    </w:p>
    <w:p w:rsidR="00AF623E" w:rsidRPr="00EE2757" w:rsidRDefault="00AF623E" w:rsidP="00592E68">
      <w:pPr>
        <w:pStyle w:val="libNormal"/>
        <w:rPr>
          <w:rtl/>
        </w:rPr>
      </w:pPr>
      <w:r w:rsidRPr="00592E68">
        <w:rPr>
          <w:rFonts w:hint="cs"/>
          <w:rtl/>
        </w:rPr>
        <w:t>ومنها</w:t>
      </w:r>
      <w:r w:rsidR="005F712A">
        <w:rPr>
          <w:rFonts w:hint="cs"/>
          <w:rtl/>
        </w:rPr>
        <w:t>:</w:t>
      </w:r>
      <w:r w:rsidRPr="00592E68">
        <w:rPr>
          <w:rFonts w:hint="cs"/>
          <w:rtl/>
        </w:rPr>
        <w:t xml:space="preserve"> وقوفه </w:t>
      </w:r>
      <w:r w:rsidR="005F712A">
        <w:rPr>
          <w:rFonts w:hint="cs"/>
          <w:rtl/>
        </w:rPr>
        <w:t>(</w:t>
      </w:r>
      <w:r w:rsidRPr="00592E68">
        <w:rPr>
          <w:rFonts w:hint="cs"/>
          <w:rtl/>
        </w:rPr>
        <w:t>عليه السلام</w:t>
      </w:r>
      <w:r w:rsidR="005F712A">
        <w:rPr>
          <w:rFonts w:hint="cs"/>
          <w:rtl/>
        </w:rPr>
        <w:t>)</w:t>
      </w:r>
      <w:r w:rsidRPr="00592E68">
        <w:rPr>
          <w:rFonts w:hint="cs"/>
          <w:rtl/>
        </w:rPr>
        <w:t xml:space="preserve"> مطالباً تنفيذ وصية جدته</w:t>
      </w:r>
      <w:r w:rsidR="005F712A">
        <w:rPr>
          <w:rFonts w:hint="cs"/>
          <w:rtl/>
        </w:rPr>
        <w:t>.</w:t>
      </w:r>
    </w:p>
    <w:p w:rsidR="00AF623E" w:rsidRPr="00EE2757" w:rsidRDefault="00AF623E" w:rsidP="00592E68">
      <w:pPr>
        <w:pStyle w:val="libNormal"/>
        <w:rPr>
          <w:rtl/>
        </w:rPr>
      </w:pPr>
      <w:r w:rsidRPr="00592E68">
        <w:rPr>
          <w:rFonts w:hint="cs"/>
          <w:rtl/>
        </w:rPr>
        <w:t>ومن المؤسف أننا لا نستطيع</w:t>
      </w:r>
      <w:r w:rsidR="00A63C68">
        <w:rPr>
          <w:rFonts w:hint="cs"/>
          <w:rtl/>
        </w:rPr>
        <w:t xml:space="preserve"> </w:t>
      </w:r>
      <w:r w:rsidRPr="00592E68">
        <w:rPr>
          <w:rFonts w:hint="cs"/>
          <w:rtl/>
        </w:rPr>
        <w:t>الوصول إلى التحديد المنضبط لهذه الأمور</w:t>
      </w:r>
      <w:r w:rsidR="005F712A">
        <w:rPr>
          <w:rFonts w:hint="cs"/>
          <w:rtl/>
        </w:rPr>
        <w:t>،</w:t>
      </w:r>
      <w:r w:rsidRPr="00592E68">
        <w:rPr>
          <w:rFonts w:hint="cs"/>
          <w:rtl/>
        </w:rPr>
        <w:t xml:space="preserve"> فإنه من مناطق الفراغ في التاريخ على أي حال</w:t>
      </w:r>
      <w:r w:rsidR="005F712A">
        <w:rPr>
          <w:rFonts w:hint="cs"/>
          <w:rtl/>
        </w:rPr>
        <w:t>.</w:t>
      </w:r>
      <w:r w:rsidRPr="00592E68">
        <w:rPr>
          <w:rFonts w:hint="cs"/>
          <w:rtl/>
        </w:rPr>
        <w:t xml:space="preserve"> وإنما غاية ما نتوخّاه هو الالتفات إلى ما تقتضيه طبيعة الأشياء في ترتيب هذه الحوادث</w:t>
      </w:r>
      <w:r w:rsidR="005F712A">
        <w:rPr>
          <w:rFonts w:hint="cs"/>
          <w:rtl/>
        </w:rPr>
        <w:t>.</w:t>
      </w:r>
    </w:p>
    <w:p w:rsidR="00AF623E" w:rsidRPr="00EE2757" w:rsidRDefault="00AF623E" w:rsidP="00592E68">
      <w:pPr>
        <w:pStyle w:val="libNormal"/>
        <w:rPr>
          <w:rtl/>
        </w:rPr>
      </w:pPr>
      <w:r w:rsidRPr="00592E68">
        <w:rPr>
          <w:rFonts w:hint="cs"/>
          <w:rtl/>
        </w:rPr>
        <w:t>المظنون أن أُولى هذه الحوادث وقوعاً</w:t>
      </w:r>
      <w:r w:rsidR="005F712A">
        <w:rPr>
          <w:rFonts w:hint="cs"/>
          <w:rtl/>
        </w:rPr>
        <w:t>،</w:t>
      </w:r>
      <w:r w:rsidRPr="00592E68">
        <w:rPr>
          <w:rFonts w:hint="cs"/>
          <w:rtl/>
        </w:rPr>
        <w:t xml:space="preserve"> هو مطالبة جعفر بن علي بالإرث</w:t>
      </w:r>
      <w:r w:rsidR="005F712A">
        <w:rPr>
          <w:rFonts w:hint="cs"/>
          <w:rtl/>
        </w:rPr>
        <w:t>،</w:t>
      </w:r>
      <w:r w:rsidRPr="00592E68">
        <w:rPr>
          <w:rFonts w:hint="cs"/>
          <w:rtl/>
        </w:rPr>
        <w:t xml:space="preserve"> فإن مناقشات الإرث تقع عادة في غضون الأيام الأولى من وفاة المورِّث</w:t>
      </w:r>
      <w:r w:rsidR="005F712A">
        <w:rPr>
          <w:rFonts w:hint="cs"/>
          <w:rtl/>
        </w:rPr>
        <w:t>،</w:t>
      </w:r>
      <w:r w:rsidRPr="00592E68">
        <w:rPr>
          <w:rFonts w:hint="cs"/>
          <w:rtl/>
        </w:rPr>
        <w:t xml:space="preserve"> وخاصة إذا كان أحدهم حريصاً ومستعداً للمناقشة والجدل</w:t>
      </w:r>
      <w:r w:rsidR="005F712A">
        <w:rPr>
          <w:rFonts w:hint="cs"/>
          <w:rtl/>
        </w:rPr>
        <w:t>،</w:t>
      </w:r>
      <w:r w:rsidRPr="00592E68">
        <w:rPr>
          <w:rFonts w:hint="cs"/>
          <w:rtl/>
        </w:rPr>
        <w:t xml:space="preserve"> كجعفر نفسه</w:t>
      </w:r>
      <w:r w:rsidR="005F712A">
        <w:rPr>
          <w:rFonts w:hint="cs"/>
          <w:rtl/>
        </w:rPr>
        <w:t>.</w:t>
      </w:r>
    </w:p>
    <w:p w:rsidR="00AF623E" w:rsidRPr="00EE2757" w:rsidRDefault="00AF623E" w:rsidP="00592E68">
      <w:pPr>
        <w:pStyle w:val="libNormal"/>
        <w:rPr>
          <w:rtl/>
        </w:rPr>
      </w:pPr>
      <w:r w:rsidRPr="00592E68">
        <w:rPr>
          <w:rFonts w:hint="cs"/>
          <w:rtl/>
        </w:rPr>
        <w:t>وأما توسّله إلى السلطات</w:t>
      </w:r>
      <w:r w:rsidR="005F712A">
        <w:rPr>
          <w:rFonts w:hint="cs"/>
          <w:rtl/>
        </w:rPr>
        <w:t>،</w:t>
      </w:r>
      <w:r w:rsidRPr="00592E68">
        <w:rPr>
          <w:rFonts w:hint="cs"/>
          <w:rtl/>
        </w:rPr>
        <w:t xml:space="preserve"> فقد كان بعد أن مضت مدة كافية</w:t>
      </w:r>
      <w:r w:rsidR="005F712A">
        <w:rPr>
          <w:rFonts w:hint="cs"/>
          <w:rtl/>
        </w:rPr>
        <w:t>،</w:t>
      </w:r>
      <w:r w:rsidRPr="00592E68">
        <w:rPr>
          <w:rFonts w:hint="cs"/>
          <w:rtl/>
        </w:rPr>
        <w:t xml:space="preserve"> ثبت فيها بالتجربة عند جعفر بأن مخططه قد فشل</w:t>
      </w:r>
      <w:r w:rsidR="005F712A">
        <w:rPr>
          <w:rFonts w:hint="cs"/>
          <w:rtl/>
        </w:rPr>
        <w:t>،</w:t>
      </w:r>
      <w:r w:rsidRPr="00592E68">
        <w:rPr>
          <w:rFonts w:hint="cs"/>
          <w:rtl/>
        </w:rPr>
        <w:t xml:space="preserve"> وأن إمامته قد رفضت لدى كل مَن اتصل به من جماهير الموالين وشيوخهم</w:t>
      </w:r>
      <w:r w:rsidR="005F712A">
        <w:rPr>
          <w:rFonts w:hint="cs"/>
          <w:rtl/>
        </w:rPr>
        <w:t>،</w:t>
      </w:r>
      <w:r w:rsidRPr="00592E68">
        <w:rPr>
          <w:rFonts w:hint="cs"/>
          <w:rtl/>
        </w:rPr>
        <w:t xml:space="preserve"> وهذا ما يحتاج إلى بعض الزمان حتى يتمخض الجدل الذي قام بين الموالين حول إثبات ذلك أو رفضه</w:t>
      </w:r>
      <w:r w:rsidR="005F712A">
        <w:rPr>
          <w:rFonts w:hint="cs"/>
          <w:rtl/>
        </w:rPr>
        <w:t>:</w:t>
      </w:r>
      <w:r w:rsidRPr="00592E68">
        <w:rPr>
          <w:rFonts w:hint="cs"/>
          <w:rtl/>
        </w:rPr>
        <w:t xml:space="preserve"> ونشر الموقف الذي اتخذه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تجاه عمه بينهم</w:t>
      </w:r>
      <w:r w:rsidR="005F712A">
        <w:rPr>
          <w:rFonts w:hint="cs"/>
          <w:rtl/>
        </w:rPr>
        <w:t>.</w:t>
      </w:r>
    </w:p>
    <w:p w:rsidR="00AF623E" w:rsidRPr="00EE2757" w:rsidRDefault="00AF623E" w:rsidP="00592E68">
      <w:pPr>
        <w:pStyle w:val="libNormal"/>
        <w:rPr>
          <w:rtl/>
        </w:rPr>
      </w:pPr>
      <w:r w:rsidRPr="00592E68">
        <w:rPr>
          <w:rFonts w:hint="cs"/>
          <w:rtl/>
        </w:rPr>
        <w:t>وحيث كانت السلطات هي الركيزة الأساسية لجعفر في مخطّطه</w:t>
      </w:r>
    </w:p>
    <w:p w:rsidR="00AF623E" w:rsidRDefault="00AF623E" w:rsidP="00AF623E">
      <w:pPr>
        <w:pStyle w:val="libNormal"/>
      </w:pPr>
      <w:r>
        <w:br w:type="page"/>
      </w:r>
    </w:p>
    <w:p w:rsidR="00AF623E" w:rsidRPr="00EE2757" w:rsidRDefault="00AF623E" w:rsidP="00592E68">
      <w:pPr>
        <w:pStyle w:val="libNormal"/>
        <w:rPr>
          <w:rtl/>
        </w:rPr>
      </w:pPr>
      <w:r w:rsidRPr="00592E68">
        <w:rPr>
          <w:rFonts w:hint="cs"/>
          <w:rtl/>
        </w:rPr>
        <w:lastRenderedPageBreak/>
        <w:t>فقد لجأ إليها</w:t>
      </w:r>
      <w:r w:rsidR="005F712A">
        <w:rPr>
          <w:rFonts w:hint="cs"/>
          <w:rtl/>
        </w:rPr>
        <w:t>،</w:t>
      </w:r>
      <w:r w:rsidRPr="00592E68">
        <w:rPr>
          <w:rFonts w:hint="cs"/>
          <w:rtl/>
        </w:rPr>
        <w:t xml:space="preserve"> مبتدئاً بالوزير ومنتهياً بالخليفة</w:t>
      </w:r>
      <w:r w:rsidR="005F712A">
        <w:rPr>
          <w:rFonts w:hint="cs"/>
          <w:rtl/>
        </w:rPr>
        <w:t>،</w:t>
      </w:r>
      <w:r w:rsidRPr="00592E68">
        <w:rPr>
          <w:rFonts w:hint="cs"/>
          <w:rtl/>
        </w:rPr>
        <w:t xml:space="preserve"> لعلها تستطيع أن</w:t>
      </w:r>
      <w:r w:rsidR="00A63C68">
        <w:rPr>
          <w:rFonts w:hint="cs"/>
          <w:rtl/>
        </w:rPr>
        <w:t xml:space="preserve"> </w:t>
      </w:r>
      <w:r w:rsidRPr="00592E68">
        <w:rPr>
          <w:rFonts w:hint="cs"/>
          <w:rtl/>
        </w:rPr>
        <w:t>تفرض جعفر على الموالين فرضاً</w:t>
      </w:r>
      <w:r w:rsidR="005F712A">
        <w:rPr>
          <w:rFonts w:hint="cs"/>
          <w:rtl/>
        </w:rPr>
        <w:t>،</w:t>
      </w:r>
      <w:r w:rsidRPr="00592E68">
        <w:rPr>
          <w:rFonts w:hint="cs"/>
          <w:rtl/>
        </w:rPr>
        <w:t xml:space="preserve"> وقد عرفنا ما واجهه من عجز السلطات ورفضها لطلبه</w:t>
      </w:r>
      <w:r w:rsidR="005F712A">
        <w:rPr>
          <w:rFonts w:hint="cs"/>
          <w:rtl/>
        </w:rPr>
        <w:t>.</w:t>
      </w:r>
    </w:p>
    <w:p w:rsidR="00AF623E" w:rsidRPr="00EE2757" w:rsidRDefault="00AF623E" w:rsidP="00592E68">
      <w:pPr>
        <w:pStyle w:val="libNormal"/>
        <w:rPr>
          <w:rtl/>
        </w:rPr>
      </w:pPr>
      <w:r w:rsidRPr="00592E68">
        <w:rPr>
          <w:rFonts w:hint="cs"/>
          <w:rtl/>
        </w:rPr>
        <w:t>وعلى أي حال فمَن المستطاع القول أن هذه الحوادث الثلاث جميعاً</w:t>
      </w:r>
      <w:r w:rsidR="005F712A">
        <w:rPr>
          <w:rFonts w:hint="cs"/>
          <w:rtl/>
        </w:rPr>
        <w:t>،</w:t>
      </w:r>
      <w:r w:rsidRPr="00592E68">
        <w:rPr>
          <w:rFonts w:hint="cs"/>
          <w:rtl/>
        </w:rPr>
        <w:t xml:space="preserve"> قد حدثت خلال الأشهر الأولى المتعقبة لوفاة الإمام العسكري </w:t>
      </w:r>
      <w:r w:rsidR="005F712A">
        <w:rPr>
          <w:rFonts w:hint="cs"/>
          <w:rtl/>
        </w:rPr>
        <w:t>(</w:t>
      </w:r>
      <w:r w:rsidRPr="00592E68">
        <w:rPr>
          <w:rFonts w:hint="cs"/>
          <w:rtl/>
        </w:rPr>
        <w:t>عليه السلام</w:t>
      </w:r>
      <w:r w:rsidR="005F712A">
        <w:rPr>
          <w:rFonts w:hint="cs"/>
          <w:rtl/>
        </w:rPr>
        <w:t>)</w:t>
      </w:r>
      <w:r w:rsidRPr="00592E68">
        <w:rPr>
          <w:rFonts w:hint="cs"/>
          <w:rtl/>
        </w:rPr>
        <w:t xml:space="preserve"> في نفس عام 260</w:t>
      </w:r>
      <w:r w:rsidR="005F712A">
        <w:rPr>
          <w:rFonts w:hint="cs"/>
          <w:rtl/>
        </w:rPr>
        <w:t>.</w:t>
      </w:r>
    </w:p>
    <w:p w:rsidR="00AF623E" w:rsidRPr="00EE2757" w:rsidRDefault="00AF623E" w:rsidP="00592E68">
      <w:pPr>
        <w:pStyle w:val="libNormal"/>
        <w:rPr>
          <w:rtl/>
        </w:rPr>
      </w:pPr>
      <w:r w:rsidRPr="00592E68">
        <w:rPr>
          <w:rFonts w:hint="cs"/>
          <w:rtl/>
        </w:rPr>
        <w:t xml:space="preserve">وأما وفاة الجدة </w:t>
      </w:r>
      <w:r w:rsidR="005F712A">
        <w:rPr>
          <w:rFonts w:hint="cs"/>
          <w:rtl/>
        </w:rPr>
        <w:t>(</w:t>
      </w:r>
      <w:r w:rsidRPr="00592E68">
        <w:rPr>
          <w:rFonts w:hint="cs"/>
          <w:rtl/>
        </w:rPr>
        <w:t>رضي الله عنها</w:t>
      </w:r>
      <w:r w:rsidR="005F712A">
        <w:rPr>
          <w:rFonts w:hint="cs"/>
          <w:rtl/>
        </w:rPr>
        <w:t>)،</w:t>
      </w:r>
      <w:r w:rsidRPr="00592E68">
        <w:rPr>
          <w:rFonts w:hint="cs"/>
          <w:rtl/>
        </w:rPr>
        <w:t xml:space="preserve"> فهو متأخر عن مطالبته بالإرث</w:t>
      </w:r>
      <w:r w:rsidR="005F712A">
        <w:rPr>
          <w:rFonts w:hint="cs"/>
          <w:rtl/>
        </w:rPr>
        <w:t>،</w:t>
      </w:r>
      <w:r w:rsidRPr="00592E68">
        <w:rPr>
          <w:rFonts w:hint="cs"/>
          <w:rtl/>
        </w:rPr>
        <w:t xml:space="preserve"> كما تدل عليه الرواية نفسها</w:t>
      </w:r>
      <w:r w:rsidRPr="00F04C39">
        <w:rPr>
          <w:rStyle w:val="libFootnotenumChar"/>
          <w:rFonts w:hint="cs"/>
          <w:rtl/>
        </w:rPr>
        <w:t>(1)</w:t>
      </w:r>
      <w:r w:rsidR="005F712A">
        <w:rPr>
          <w:rFonts w:hint="cs"/>
          <w:rtl/>
        </w:rPr>
        <w:t>،</w:t>
      </w:r>
      <w:r w:rsidRPr="002F1E35">
        <w:rPr>
          <w:rFonts w:hint="cs"/>
          <w:rtl/>
        </w:rPr>
        <w:t xml:space="preserve"> </w:t>
      </w:r>
      <w:r w:rsidRPr="00592E68">
        <w:rPr>
          <w:rFonts w:hint="cs"/>
          <w:rtl/>
        </w:rPr>
        <w:t>ولكنه على أي حال غير محدّد</w:t>
      </w:r>
      <w:r w:rsidR="00A63C68">
        <w:rPr>
          <w:rFonts w:hint="cs"/>
          <w:rtl/>
        </w:rPr>
        <w:t xml:space="preserve"> </w:t>
      </w:r>
      <w:r w:rsidRPr="00592E68">
        <w:rPr>
          <w:rFonts w:hint="cs"/>
          <w:rtl/>
        </w:rPr>
        <w:t>الموعد</w:t>
      </w:r>
      <w:r w:rsidR="005F712A">
        <w:rPr>
          <w:rFonts w:hint="cs"/>
          <w:rtl/>
        </w:rPr>
        <w:t>،</w:t>
      </w:r>
      <w:r w:rsidRPr="00592E68">
        <w:rPr>
          <w:rFonts w:hint="cs"/>
          <w:rtl/>
        </w:rPr>
        <w:t xml:space="preserve"> فلعله كان في نفس السنة</w:t>
      </w:r>
      <w:r w:rsidR="005F712A">
        <w:rPr>
          <w:rFonts w:hint="cs"/>
          <w:rtl/>
        </w:rPr>
        <w:t>،</w:t>
      </w:r>
      <w:r w:rsidRPr="00592E68">
        <w:rPr>
          <w:rFonts w:hint="cs"/>
          <w:rtl/>
        </w:rPr>
        <w:t xml:space="preserve"> ولعله كان في العام الذي</w:t>
      </w:r>
      <w:r w:rsidR="00A63C68">
        <w:rPr>
          <w:rFonts w:hint="cs"/>
          <w:rtl/>
        </w:rPr>
        <w:t xml:space="preserve"> </w:t>
      </w:r>
      <w:r w:rsidRPr="00592E68">
        <w:rPr>
          <w:rFonts w:hint="cs"/>
          <w:rtl/>
        </w:rPr>
        <w:t>يليه</w:t>
      </w:r>
      <w:r w:rsidR="005F712A">
        <w:rPr>
          <w:rFonts w:hint="cs"/>
          <w:rtl/>
        </w:rPr>
        <w:t>.</w:t>
      </w:r>
      <w:r w:rsidRPr="00592E68">
        <w:rPr>
          <w:rFonts w:hint="cs"/>
          <w:rtl/>
        </w:rPr>
        <w:t xml:space="preserve"> وعلى أي</w:t>
      </w:r>
      <w:r w:rsidR="00A63C68">
        <w:rPr>
          <w:rFonts w:hint="cs"/>
          <w:rtl/>
        </w:rPr>
        <w:t xml:space="preserve"> </w:t>
      </w:r>
      <w:r w:rsidRPr="00592E68">
        <w:rPr>
          <w:rFonts w:hint="cs"/>
          <w:rtl/>
        </w:rPr>
        <w:t>حال</w:t>
      </w:r>
      <w:r w:rsidR="005F712A">
        <w:rPr>
          <w:rFonts w:hint="cs"/>
          <w:rtl/>
        </w:rPr>
        <w:t>،</w:t>
      </w:r>
      <w:r w:rsidRPr="00592E68">
        <w:rPr>
          <w:rFonts w:hint="cs"/>
          <w:rtl/>
        </w:rPr>
        <w:t xml:space="preserve"> فقد حصلت وفاتها في غضون ممارسة جعفر لنشاطه وإصراره على دعواه</w:t>
      </w:r>
      <w:r w:rsidR="005F712A">
        <w:rPr>
          <w:rFonts w:hint="cs"/>
          <w:rtl/>
        </w:rPr>
        <w:t>،</w:t>
      </w:r>
      <w:r w:rsidRPr="00592E68">
        <w:rPr>
          <w:rFonts w:hint="cs"/>
          <w:rtl/>
        </w:rPr>
        <w:t xml:space="preserve"> قبل أن ييأس من تنفيذ مخطّطه ويرفع يده عنه ويتوب</w:t>
      </w:r>
      <w:r w:rsidR="005F712A">
        <w:rPr>
          <w:rFonts w:hint="cs"/>
          <w:rtl/>
        </w:rPr>
        <w:t>.</w:t>
      </w:r>
    </w:p>
    <w:p w:rsidR="00AF623E" w:rsidRPr="00EE2757" w:rsidRDefault="00AF623E" w:rsidP="00592E68">
      <w:pPr>
        <w:pStyle w:val="libNormal"/>
        <w:rPr>
          <w:rtl/>
        </w:rPr>
      </w:pPr>
      <w:r w:rsidRPr="00ED637D">
        <w:rPr>
          <w:rStyle w:val="libBold2Char"/>
          <w:rFonts w:hint="cs"/>
          <w:rtl/>
        </w:rPr>
        <w:t>النقطة الخامسة</w:t>
      </w:r>
      <w:r w:rsidR="005F712A">
        <w:rPr>
          <w:rStyle w:val="libBold2Char"/>
          <w:rFonts w:hint="cs"/>
          <w:rtl/>
        </w:rPr>
        <w:t>:</w:t>
      </w:r>
      <w:r w:rsidRPr="00592E68">
        <w:rPr>
          <w:rFonts w:hint="cs"/>
          <w:rtl/>
        </w:rPr>
        <w:t xml:space="preserve"> إنه لا بد لنا من أجل حفظ الحقيقة والموضوعية في البحث</w:t>
      </w:r>
      <w:r w:rsidR="005F712A">
        <w:rPr>
          <w:rFonts w:hint="cs"/>
          <w:rtl/>
        </w:rPr>
        <w:t>؛</w:t>
      </w:r>
      <w:r w:rsidRPr="00592E68">
        <w:rPr>
          <w:rFonts w:hint="cs"/>
          <w:rtl/>
        </w:rPr>
        <w:t xml:space="preserve"> أن نذكر من أشرنا إليه قبل قليل</w:t>
      </w:r>
      <w:r w:rsidR="005F712A">
        <w:rPr>
          <w:rFonts w:hint="cs"/>
          <w:rtl/>
        </w:rPr>
        <w:t>،</w:t>
      </w:r>
      <w:r w:rsidRPr="00592E68">
        <w:rPr>
          <w:rFonts w:hint="cs"/>
          <w:rtl/>
        </w:rPr>
        <w:t xml:space="preserve"> وهو أن جعفر بعد أن مضى عليه زمان يمارس النشاط العدائي للإمام المهدي وعائلته</w:t>
      </w:r>
      <w:r w:rsidR="005F712A">
        <w:rPr>
          <w:rFonts w:hint="cs"/>
          <w:rtl/>
        </w:rPr>
        <w:t>،</w:t>
      </w:r>
      <w:r w:rsidRPr="00592E68">
        <w:rPr>
          <w:rFonts w:hint="cs"/>
          <w:rtl/>
        </w:rPr>
        <w:t xml:space="preserve"> والممالئ للسلطات الحاكمة</w:t>
      </w:r>
      <w:r w:rsidR="005F712A">
        <w:rPr>
          <w:rFonts w:hint="cs"/>
          <w:rtl/>
        </w:rPr>
        <w:t>،</w:t>
      </w:r>
      <w:r w:rsidRPr="00592E68">
        <w:rPr>
          <w:rFonts w:hint="cs"/>
          <w:rtl/>
        </w:rPr>
        <w:t xml:space="preserve"> أيِسَ من نجاحه</w:t>
      </w:r>
      <w:r w:rsidR="005F712A">
        <w:rPr>
          <w:rFonts w:hint="cs"/>
          <w:rtl/>
        </w:rPr>
        <w:t>،</w:t>
      </w:r>
      <w:r w:rsidRPr="00592E68">
        <w:rPr>
          <w:rFonts w:hint="cs"/>
          <w:rtl/>
        </w:rPr>
        <w:t xml:space="preserve"> وسيطر عليه الحق</w:t>
      </w:r>
      <w:r w:rsidR="005F712A">
        <w:rPr>
          <w:rFonts w:hint="cs"/>
          <w:rtl/>
        </w:rPr>
        <w:t>؛</w:t>
      </w:r>
      <w:r w:rsidRPr="00592E68">
        <w:rPr>
          <w:rFonts w:hint="cs"/>
          <w:rtl/>
        </w:rPr>
        <w:t xml:space="preserve"> فكبح جماح نفسه</w:t>
      </w:r>
      <w:r w:rsidR="005F712A">
        <w:rPr>
          <w:rFonts w:hint="cs"/>
          <w:rtl/>
        </w:rPr>
        <w:t>،</w:t>
      </w:r>
      <w:r w:rsidRPr="00592E68">
        <w:rPr>
          <w:rFonts w:hint="cs"/>
          <w:rtl/>
        </w:rPr>
        <w:t xml:space="preserve"> وترك عمله</w:t>
      </w:r>
      <w:r w:rsidR="005F712A">
        <w:rPr>
          <w:rFonts w:hint="cs"/>
          <w:rtl/>
        </w:rPr>
        <w:t>،</w:t>
      </w:r>
      <w:r w:rsidRPr="00592E68">
        <w:rPr>
          <w:rFonts w:hint="cs"/>
          <w:rtl/>
        </w:rPr>
        <w:t xml:space="preserve"> ورفع اليد عن سلوكه المنحرف</w:t>
      </w:r>
      <w:r w:rsidR="005F712A">
        <w:rPr>
          <w:rFonts w:hint="cs"/>
          <w:rtl/>
        </w:rPr>
        <w:t>،</w:t>
      </w:r>
      <w:r w:rsidRPr="00592E68">
        <w:rPr>
          <w:rFonts w:hint="cs"/>
          <w:rtl/>
        </w:rPr>
        <w:t xml:space="preserve"> وتاب إلى الله من ذنوبه</w:t>
      </w:r>
      <w:r w:rsidR="005F712A">
        <w:rPr>
          <w:rFonts w:hint="cs"/>
          <w:rtl/>
        </w:rPr>
        <w:t>.</w:t>
      </w:r>
      <w:r w:rsidRPr="00592E68">
        <w:rPr>
          <w:rFonts w:hint="cs"/>
          <w:rtl/>
        </w:rPr>
        <w:t xml:space="preserve"> وعندئذٍ يخرج التوقيع من الإمام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في العفو عنه والتجاوز عن تقصيره</w:t>
      </w:r>
      <w:r w:rsidR="005F712A">
        <w:rPr>
          <w:rFonts w:hint="cs"/>
          <w:rtl/>
        </w:rPr>
        <w:t>،</w:t>
      </w:r>
      <w:r w:rsidRPr="00592E68">
        <w:rPr>
          <w:rFonts w:hint="cs"/>
          <w:rtl/>
        </w:rPr>
        <w:t xml:space="preserve"> تطبيقاً لقوله تعالى</w:t>
      </w:r>
      <w:r w:rsidR="005F712A">
        <w:rPr>
          <w:rFonts w:hint="cs"/>
          <w:rtl/>
        </w:rPr>
        <w:t>:</w:t>
      </w:r>
      <w:r w:rsidRPr="00592E68">
        <w:rPr>
          <w:rFonts w:hint="cs"/>
          <w:rtl/>
        </w:rPr>
        <w:t xml:space="preserve"> </w:t>
      </w:r>
      <w:r w:rsidR="005F712A" w:rsidRPr="005F712A">
        <w:rPr>
          <w:rStyle w:val="libAlaemChar"/>
          <w:rFonts w:hint="cs"/>
          <w:rtl/>
        </w:rPr>
        <w:t>(</w:t>
      </w:r>
      <w:r w:rsidRPr="00592E68">
        <w:rPr>
          <w:rStyle w:val="libAieChar"/>
          <w:rFonts w:hint="cs"/>
          <w:rtl/>
        </w:rPr>
        <w:t>فَمَنْ تَابَ مِنْ بَعْدِ ظُلْمِهِ</w:t>
      </w:r>
    </w:p>
    <w:p w:rsidR="00AF623E" w:rsidRPr="00592E68" w:rsidRDefault="005F712A" w:rsidP="005F712A">
      <w:pPr>
        <w:pStyle w:val="libLine"/>
        <w:rPr>
          <w:rtl/>
        </w:rPr>
      </w:pPr>
      <w:r>
        <w:rPr>
          <w:rFonts w:hint="cs"/>
          <w:rtl/>
        </w:rPr>
        <w:t>____________________</w:t>
      </w:r>
    </w:p>
    <w:p w:rsidR="00AF623E" w:rsidRPr="00EE2757" w:rsidRDefault="00AF623E" w:rsidP="00592E68">
      <w:pPr>
        <w:pStyle w:val="libFootnote0"/>
        <w:rPr>
          <w:rtl/>
        </w:rPr>
      </w:pPr>
      <w:r w:rsidRPr="00EE2757">
        <w:rPr>
          <w:rFonts w:hint="cs"/>
          <w:rtl/>
        </w:rPr>
        <w:t>(1) انظر</w:t>
      </w:r>
      <w:r w:rsidR="005F712A">
        <w:rPr>
          <w:rFonts w:hint="cs"/>
          <w:rtl/>
        </w:rPr>
        <w:t>:</w:t>
      </w:r>
      <w:r w:rsidRPr="00EE2757">
        <w:rPr>
          <w:rFonts w:hint="cs"/>
          <w:rtl/>
        </w:rPr>
        <w:t xml:space="preserve"> الإكمال الدين (المخطوط)</w:t>
      </w:r>
      <w:r w:rsidR="005F712A">
        <w:rPr>
          <w:rFonts w:hint="cs"/>
          <w:rtl/>
        </w:rPr>
        <w:t>.</w:t>
      </w:r>
      <w:r w:rsidRPr="00EE2757">
        <w:rPr>
          <w:rFonts w:hint="cs"/>
          <w:rtl/>
        </w:rPr>
        <w:t xml:space="preserve"> </w:t>
      </w:r>
    </w:p>
    <w:p w:rsidR="00AF623E" w:rsidRDefault="00AF623E" w:rsidP="00AF623E">
      <w:pPr>
        <w:pStyle w:val="libNormal"/>
      </w:pPr>
      <w:r>
        <w:br w:type="page"/>
      </w:r>
    </w:p>
    <w:p w:rsidR="00AF623E" w:rsidRPr="00EE2757" w:rsidRDefault="00AF623E" w:rsidP="00592E68">
      <w:pPr>
        <w:pStyle w:val="libNormal"/>
        <w:rPr>
          <w:rtl/>
        </w:rPr>
      </w:pPr>
      <w:r w:rsidRPr="00592E68">
        <w:rPr>
          <w:rStyle w:val="libAieChar"/>
          <w:rFonts w:hint="cs"/>
          <w:rtl/>
        </w:rPr>
        <w:lastRenderedPageBreak/>
        <w:t>وَأَصْلَحَ فَإِنَّ اللَّهَ يَتُوبُ عَلَيْهِ إِنَّ اللَّهَ غَفُورٌ رَحِيمٌ</w:t>
      </w:r>
      <w:r w:rsidR="005F712A" w:rsidRPr="005F712A">
        <w:rPr>
          <w:rStyle w:val="libAlaemChar"/>
          <w:rFonts w:hint="cs"/>
          <w:rtl/>
        </w:rPr>
        <w:t>)</w:t>
      </w:r>
      <w:r w:rsidRPr="00592E68">
        <w:rPr>
          <w:rFonts w:hint="cs"/>
          <w:rtl/>
        </w:rPr>
        <w:t xml:space="preserve"> </w:t>
      </w:r>
      <w:r w:rsidRPr="00F04C39">
        <w:rPr>
          <w:rStyle w:val="libFootnotenumChar"/>
          <w:rFonts w:hint="cs"/>
          <w:rtl/>
        </w:rPr>
        <w:t>(1)</w:t>
      </w:r>
      <w:r w:rsidR="005F712A" w:rsidRPr="002F1E35">
        <w:rPr>
          <w:rFonts w:hint="cs"/>
          <w:rtl/>
        </w:rPr>
        <w:t>،</w:t>
      </w:r>
      <w:r w:rsidRPr="00592E68">
        <w:rPr>
          <w:rFonts w:hint="cs"/>
          <w:rtl/>
        </w:rPr>
        <w:t xml:space="preserve"> وقوله تعالى</w:t>
      </w:r>
      <w:r w:rsidR="005F712A">
        <w:rPr>
          <w:rFonts w:hint="cs"/>
          <w:rtl/>
        </w:rPr>
        <w:t>:</w:t>
      </w:r>
      <w:r w:rsidRPr="00592E68">
        <w:rPr>
          <w:rStyle w:val="libAieChar"/>
          <w:rFonts w:hint="cs"/>
          <w:rtl/>
        </w:rPr>
        <w:t xml:space="preserve"> </w:t>
      </w:r>
      <w:r w:rsidR="005F712A" w:rsidRPr="005F712A">
        <w:rPr>
          <w:rStyle w:val="libAlaemChar"/>
          <w:rFonts w:hint="cs"/>
          <w:rtl/>
        </w:rPr>
        <w:t>(</w:t>
      </w:r>
      <w:r w:rsidRPr="00592E68">
        <w:rPr>
          <w:rStyle w:val="libAieChar"/>
          <w:rFonts w:hint="cs"/>
          <w:rtl/>
        </w:rPr>
        <w:t>وَإِنِّي لَغَفَّارٌ لِمَنْ تَابَ وَآَمَنَ وَعَمِلَ صَالِحًا ثُمَّ اهْتَدَى</w:t>
      </w:r>
      <w:r w:rsidR="005F712A" w:rsidRPr="005F712A">
        <w:rPr>
          <w:rStyle w:val="libAlaemChar"/>
          <w:rFonts w:hint="cs"/>
          <w:rtl/>
        </w:rPr>
        <w:t>)</w:t>
      </w:r>
      <w:r w:rsidRPr="00592E68">
        <w:rPr>
          <w:rStyle w:val="libAieChar"/>
          <w:rFonts w:hint="cs"/>
          <w:rtl/>
        </w:rPr>
        <w:t xml:space="preserve"> </w:t>
      </w:r>
      <w:r w:rsidRPr="00F04C39">
        <w:rPr>
          <w:rStyle w:val="libFootnotenumChar"/>
          <w:rFonts w:hint="cs"/>
          <w:rtl/>
        </w:rPr>
        <w:t>(2)</w:t>
      </w:r>
      <w:r w:rsidR="005F712A">
        <w:rPr>
          <w:rFonts w:hint="cs"/>
          <w:rtl/>
        </w:rPr>
        <w:t>.</w:t>
      </w:r>
    </w:p>
    <w:p w:rsidR="00AF623E" w:rsidRPr="00EE2757" w:rsidRDefault="00AF623E" w:rsidP="00592E68">
      <w:pPr>
        <w:pStyle w:val="libNormal"/>
        <w:rPr>
          <w:rtl/>
        </w:rPr>
      </w:pPr>
      <w:r w:rsidRPr="00592E68">
        <w:rPr>
          <w:rFonts w:hint="cs"/>
          <w:rtl/>
        </w:rPr>
        <w:t>يخرج هذا التوقيع بواسطة السفير الثاني</w:t>
      </w:r>
      <w:r w:rsidR="005F712A">
        <w:rPr>
          <w:rFonts w:hint="cs"/>
          <w:rtl/>
        </w:rPr>
        <w:t>:</w:t>
      </w:r>
      <w:r w:rsidRPr="00592E68">
        <w:rPr>
          <w:rFonts w:hint="cs"/>
          <w:rtl/>
        </w:rPr>
        <w:t xml:space="preserve"> محمد بن عثمان</w:t>
      </w:r>
      <w:r w:rsidR="00A63C68">
        <w:rPr>
          <w:rFonts w:hint="cs"/>
          <w:rtl/>
        </w:rPr>
        <w:t xml:space="preserve"> </w:t>
      </w:r>
      <w:r w:rsidRPr="00592E68">
        <w:rPr>
          <w:rFonts w:hint="cs"/>
          <w:rtl/>
        </w:rPr>
        <w:t>بن سعيد العمري</w:t>
      </w:r>
      <w:r w:rsidR="005F712A">
        <w:rPr>
          <w:rFonts w:hint="cs"/>
          <w:rtl/>
        </w:rPr>
        <w:t>،</w:t>
      </w:r>
      <w:r w:rsidRPr="00592E68">
        <w:rPr>
          <w:rFonts w:hint="cs"/>
          <w:rtl/>
        </w:rPr>
        <w:t xml:space="preserve"> جواباً على سؤال في ضمن عدة استفتاءات تقدم بها إسحاق بن يعقوب إلى الإمام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بواسطة هذا السفير</w:t>
      </w:r>
      <w:r w:rsidR="005F712A">
        <w:rPr>
          <w:rFonts w:hint="cs"/>
          <w:rtl/>
        </w:rPr>
        <w:t>.</w:t>
      </w:r>
      <w:r w:rsidRPr="00592E68">
        <w:rPr>
          <w:rFonts w:hint="cs"/>
          <w:rtl/>
        </w:rPr>
        <w:t xml:space="preserve"> وكتب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فيما يخص جعفر قائلاً</w:t>
      </w:r>
      <w:r w:rsidR="005F712A">
        <w:rPr>
          <w:rFonts w:hint="cs"/>
          <w:rtl/>
        </w:rPr>
        <w:t>:</w:t>
      </w:r>
      <w:r w:rsidRPr="00592E68">
        <w:rPr>
          <w:rStyle w:val="libBold2Char"/>
          <w:rFonts w:hint="cs"/>
          <w:rtl/>
        </w:rPr>
        <w:t xml:space="preserve"> </w:t>
      </w:r>
      <w:r w:rsidR="005F712A">
        <w:rPr>
          <w:rStyle w:val="libBold2Char"/>
          <w:rFonts w:hint="cs"/>
          <w:rtl/>
        </w:rPr>
        <w:t>(</w:t>
      </w:r>
      <w:r w:rsidRPr="00592E68">
        <w:rPr>
          <w:rStyle w:val="libBold2Char"/>
          <w:rFonts w:hint="cs"/>
          <w:rtl/>
        </w:rPr>
        <w:t>وأما سبيل عمي جعفر وولْده</w:t>
      </w:r>
      <w:r w:rsidR="005F712A">
        <w:rPr>
          <w:rStyle w:val="libBold2Char"/>
          <w:rFonts w:hint="cs"/>
          <w:rtl/>
        </w:rPr>
        <w:t>،</w:t>
      </w:r>
      <w:r w:rsidRPr="00592E68">
        <w:rPr>
          <w:rStyle w:val="libBold2Char"/>
          <w:rFonts w:hint="cs"/>
          <w:rtl/>
        </w:rPr>
        <w:t xml:space="preserve"> فسبيل أخوة يوسف </w:t>
      </w:r>
      <w:r w:rsidR="005F712A">
        <w:rPr>
          <w:rStyle w:val="libBold2Char"/>
          <w:rFonts w:hint="cs"/>
          <w:rtl/>
        </w:rPr>
        <w:t>(</w:t>
      </w:r>
      <w:r w:rsidRPr="00592E68">
        <w:rPr>
          <w:rStyle w:val="libBold2Char"/>
          <w:rFonts w:hint="cs"/>
          <w:rtl/>
        </w:rPr>
        <w:t>عليه السلام</w:t>
      </w:r>
      <w:r w:rsidR="005F712A">
        <w:rPr>
          <w:rStyle w:val="libBold2Char"/>
          <w:rFonts w:hint="cs"/>
          <w:rtl/>
        </w:rPr>
        <w:t>))</w:t>
      </w:r>
      <w:r w:rsidRPr="00592E68">
        <w:rPr>
          <w:rFonts w:hint="cs"/>
          <w:rtl/>
        </w:rPr>
        <w:t xml:space="preserve"> </w:t>
      </w:r>
      <w:r w:rsidRPr="00F04C39">
        <w:rPr>
          <w:rStyle w:val="libFootnotenumChar"/>
          <w:rFonts w:hint="cs"/>
          <w:rtl/>
        </w:rPr>
        <w:t>(3)</w:t>
      </w:r>
      <w:r w:rsidRPr="00592E68">
        <w:rPr>
          <w:rFonts w:hint="cs"/>
          <w:rtl/>
        </w:rPr>
        <w:t xml:space="preserve"> يشير بذلك إلى عفو الله تعالى عن إخوة يوسف </w:t>
      </w:r>
      <w:r w:rsidR="005F712A">
        <w:rPr>
          <w:rFonts w:hint="cs"/>
          <w:rtl/>
        </w:rPr>
        <w:t>(</w:t>
      </w:r>
      <w:r w:rsidRPr="00592E68">
        <w:rPr>
          <w:rFonts w:hint="cs"/>
          <w:rtl/>
        </w:rPr>
        <w:t>عليه السلام</w:t>
      </w:r>
      <w:r w:rsidR="005F712A">
        <w:rPr>
          <w:rFonts w:hint="cs"/>
          <w:rtl/>
        </w:rPr>
        <w:t>)</w:t>
      </w:r>
      <w:r w:rsidRPr="00592E68">
        <w:rPr>
          <w:rFonts w:hint="cs"/>
          <w:rtl/>
        </w:rPr>
        <w:t xml:space="preserve"> </w:t>
      </w:r>
      <w:r w:rsidRPr="00F04C39">
        <w:rPr>
          <w:rStyle w:val="libFootnotenumChar"/>
          <w:rFonts w:hint="cs"/>
          <w:rtl/>
        </w:rPr>
        <w:t>(4)</w:t>
      </w:r>
      <w:r w:rsidR="005F712A">
        <w:rPr>
          <w:rFonts w:hint="cs"/>
          <w:rtl/>
        </w:rPr>
        <w:t>،</w:t>
      </w:r>
      <w:r w:rsidRPr="00592E68">
        <w:rPr>
          <w:rFonts w:hint="cs"/>
          <w:rtl/>
        </w:rPr>
        <w:t xml:space="preserve"> بعد أن كانوا قد ناصبوه العداء وغرّروا به على ما تحدّث القرآن</w:t>
      </w:r>
      <w:r w:rsidR="005F712A">
        <w:rPr>
          <w:rFonts w:hint="cs"/>
          <w:rtl/>
        </w:rPr>
        <w:t>،</w:t>
      </w:r>
      <w:r w:rsidRPr="00592E68">
        <w:rPr>
          <w:rFonts w:hint="cs"/>
          <w:rtl/>
        </w:rPr>
        <w:t xml:space="preserve"> ثم عفا عنهم حين اعتذروا و </w:t>
      </w:r>
      <w:r w:rsidR="005F712A" w:rsidRPr="005F712A">
        <w:rPr>
          <w:rStyle w:val="libAlaemChar"/>
          <w:rFonts w:hint="cs"/>
          <w:rtl/>
        </w:rPr>
        <w:t>(</w:t>
      </w:r>
      <w:r w:rsidRPr="00592E68">
        <w:rPr>
          <w:rStyle w:val="libAieChar"/>
          <w:rFonts w:hint="cs"/>
          <w:rtl/>
        </w:rPr>
        <w:t>قَالُوا تَاللَّهِ لَقَدْ آَثَرَكَ اللَّهُ عَلَيْنَا وَإِنْ كُنَّا لَخَاطِئِينَ * قَالَ لَا تَثْرِيبَ عَلَيْكُمُ الْيَوْمَ يَغْفِرُ اللَّهُ لَكُمْ وَهُوَ أَرْحَمُ الرَّاحِمِينَ</w:t>
      </w:r>
      <w:r w:rsidR="005F712A" w:rsidRPr="005F712A">
        <w:rPr>
          <w:rStyle w:val="libAlaemChar"/>
          <w:rFonts w:hint="cs"/>
          <w:rtl/>
        </w:rPr>
        <w:t>)</w:t>
      </w:r>
      <w:r w:rsidR="00A63C68">
        <w:rPr>
          <w:rFonts w:hint="cs"/>
          <w:rtl/>
        </w:rPr>
        <w:t xml:space="preserve"> </w:t>
      </w:r>
      <w:r w:rsidRPr="00F04C39">
        <w:rPr>
          <w:rStyle w:val="libFootnotenumChar"/>
          <w:rFonts w:hint="cs"/>
          <w:rtl/>
        </w:rPr>
        <w:t>(4)</w:t>
      </w:r>
      <w:r w:rsidR="005F712A">
        <w:rPr>
          <w:rFonts w:hint="cs"/>
          <w:rtl/>
        </w:rPr>
        <w:t>.</w:t>
      </w:r>
      <w:r w:rsidR="00A63C68">
        <w:rPr>
          <w:rFonts w:hint="cs"/>
          <w:rtl/>
        </w:rPr>
        <w:t xml:space="preserve"> </w:t>
      </w:r>
    </w:p>
    <w:p w:rsidR="00AF623E" w:rsidRPr="00EE2757" w:rsidRDefault="00AF623E" w:rsidP="00592E68">
      <w:pPr>
        <w:pStyle w:val="libNormal"/>
        <w:rPr>
          <w:rtl/>
        </w:rPr>
      </w:pPr>
      <w:r w:rsidRPr="00592E68">
        <w:rPr>
          <w:rFonts w:hint="cs"/>
          <w:rtl/>
        </w:rPr>
        <w:t xml:space="preserve">وهذا البيان من الإمام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يدل على العفو عن جعفر</w:t>
      </w:r>
      <w:r w:rsidR="005F712A">
        <w:rPr>
          <w:rFonts w:hint="cs"/>
          <w:rtl/>
        </w:rPr>
        <w:t>،</w:t>
      </w:r>
      <w:r w:rsidRPr="00592E68">
        <w:rPr>
          <w:rFonts w:hint="cs"/>
          <w:rtl/>
        </w:rPr>
        <w:t xml:space="preserve"> لنفس السبب الذي عفى به عن أخوة يوسف</w:t>
      </w:r>
      <w:r w:rsidR="005F712A">
        <w:rPr>
          <w:rFonts w:hint="cs"/>
          <w:rtl/>
        </w:rPr>
        <w:t>،</w:t>
      </w:r>
      <w:r w:rsidRPr="00592E68">
        <w:rPr>
          <w:rFonts w:hint="cs"/>
          <w:rtl/>
        </w:rPr>
        <w:t xml:space="preserve"> وهو اعتذارهم ورجوعهم إلى الحق وتوبتهم عما فعلوه</w:t>
      </w:r>
      <w:r w:rsidR="005F712A">
        <w:rPr>
          <w:rFonts w:hint="cs"/>
          <w:rtl/>
        </w:rPr>
        <w:t>.</w:t>
      </w:r>
    </w:p>
    <w:p w:rsidR="00AF623E" w:rsidRPr="00592E68" w:rsidRDefault="00AF623E" w:rsidP="00592E68">
      <w:pPr>
        <w:pStyle w:val="libNormal"/>
        <w:rPr>
          <w:rtl/>
        </w:rPr>
      </w:pPr>
      <w:r w:rsidRPr="00592E68">
        <w:rPr>
          <w:rFonts w:hint="cs"/>
          <w:rtl/>
        </w:rPr>
        <w:t>ومن المؤسف أن لا يكون تاريخ</w:t>
      </w:r>
      <w:r w:rsidR="00A63C68">
        <w:rPr>
          <w:rFonts w:hint="cs"/>
          <w:rtl/>
        </w:rPr>
        <w:t xml:space="preserve"> </w:t>
      </w:r>
      <w:r w:rsidRPr="00592E68">
        <w:rPr>
          <w:rFonts w:hint="cs"/>
          <w:rtl/>
        </w:rPr>
        <w:t>هذا البيان معروفاً بالتحديد</w:t>
      </w:r>
      <w:r w:rsidR="005F712A">
        <w:rPr>
          <w:rFonts w:hint="cs"/>
          <w:rtl/>
        </w:rPr>
        <w:t>،</w:t>
      </w:r>
      <w:r w:rsidRPr="00592E68">
        <w:rPr>
          <w:rFonts w:hint="cs"/>
          <w:rtl/>
        </w:rPr>
        <w:t xml:space="preserve"> وإنما غاية ما نعرفه هو خروجه بواسطة الوكيل الثاني للإمام المهدي </w:t>
      </w:r>
      <w:r w:rsidR="005F712A">
        <w:rPr>
          <w:rFonts w:hint="cs"/>
          <w:rtl/>
        </w:rPr>
        <w:t>(</w:t>
      </w:r>
      <w:r w:rsidRPr="00592E68">
        <w:rPr>
          <w:rFonts w:hint="cs"/>
          <w:rtl/>
        </w:rPr>
        <w:t xml:space="preserve">عليه </w:t>
      </w:r>
    </w:p>
    <w:p w:rsidR="00AF623E" w:rsidRPr="00592E68" w:rsidRDefault="005F712A" w:rsidP="005F712A">
      <w:pPr>
        <w:pStyle w:val="libLine"/>
        <w:rPr>
          <w:rtl/>
        </w:rPr>
      </w:pPr>
      <w:r>
        <w:rPr>
          <w:rFonts w:hint="cs"/>
          <w:rtl/>
        </w:rPr>
        <w:t>____________________</w:t>
      </w:r>
    </w:p>
    <w:p w:rsidR="00AF623E" w:rsidRPr="00592E68" w:rsidRDefault="00AF623E" w:rsidP="00592E68">
      <w:pPr>
        <w:pStyle w:val="libFootnote0"/>
        <w:rPr>
          <w:rtl/>
        </w:rPr>
      </w:pPr>
      <w:r w:rsidRPr="00EE2757">
        <w:rPr>
          <w:rFonts w:hint="cs"/>
          <w:rtl/>
        </w:rPr>
        <w:t>(1) 5/39</w:t>
      </w:r>
      <w:r w:rsidR="005F712A">
        <w:rPr>
          <w:rFonts w:hint="cs"/>
          <w:rtl/>
        </w:rPr>
        <w:t>.</w:t>
      </w:r>
    </w:p>
    <w:p w:rsidR="00AF623E" w:rsidRPr="00592E68" w:rsidRDefault="00AF623E" w:rsidP="00592E68">
      <w:pPr>
        <w:pStyle w:val="libFootnote0"/>
        <w:rPr>
          <w:rtl/>
        </w:rPr>
      </w:pPr>
      <w:r w:rsidRPr="00EE2757">
        <w:rPr>
          <w:rtl/>
        </w:rPr>
        <w:t>(2) 20/82</w:t>
      </w:r>
      <w:r w:rsidR="005F712A">
        <w:rPr>
          <w:rtl/>
        </w:rPr>
        <w:t>.</w:t>
      </w:r>
    </w:p>
    <w:p w:rsidR="00AF623E" w:rsidRPr="00ED637D" w:rsidRDefault="00AF623E" w:rsidP="00ED637D">
      <w:pPr>
        <w:pStyle w:val="libFootnote0"/>
        <w:rPr>
          <w:rtl/>
        </w:rPr>
      </w:pPr>
      <w:r w:rsidRPr="00ED637D">
        <w:rPr>
          <w:rFonts w:hint="cs"/>
          <w:rtl/>
        </w:rPr>
        <w:t>(3) انظر</w:t>
      </w:r>
      <w:r w:rsidR="005F712A">
        <w:rPr>
          <w:rFonts w:hint="cs"/>
          <w:rtl/>
        </w:rPr>
        <w:t>:</w:t>
      </w:r>
      <w:r w:rsidRPr="00ED637D">
        <w:rPr>
          <w:rFonts w:hint="cs"/>
          <w:rtl/>
        </w:rPr>
        <w:t xml:space="preserve"> الإكمال (المخطوط)</w:t>
      </w:r>
      <w:r w:rsidR="005F712A">
        <w:rPr>
          <w:rFonts w:hint="cs"/>
          <w:rtl/>
        </w:rPr>
        <w:t>.</w:t>
      </w:r>
      <w:r w:rsidRPr="00ED637D">
        <w:rPr>
          <w:rFonts w:hint="cs"/>
          <w:rtl/>
        </w:rPr>
        <w:t xml:space="preserve"> تاريخ سامراء</w:t>
      </w:r>
      <w:r w:rsidR="005F712A">
        <w:rPr>
          <w:rFonts w:hint="cs"/>
          <w:rtl/>
        </w:rPr>
        <w:t>،</w:t>
      </w:r>
      <w:r w:rsidRPr="00ED637D">
        <w:rPr>
          <w:rFonts w:hint="cs"/>
          <w:rtl/>
        </w:rPr>
        <w:t xml:space="preserve"> ج2</w:t>
      </w:r>
      <w:r w:rsidR="005F712A">
        <w:rPr>
          <w:rFonts w:hint="cs"/>
          <w:rtl/>
        </w:rPr>
        <w:t>،</w:t>
      </w:r>
      <w:r w:rsidRPr="00ED637D">
        <w:rPr>
          <w:rFonts w:hint="cs"/>
          <w:rtl/>
        </w:rPr>
        <w:t xml:space="preserve"> ص249 عن الاحتجاج</w:t>
      </w:r>
      <w:r w:rsidR="005F712A">
        <w:rPr>
          <w:rFonts w:hint="cs"/>
          <w:rtl/>
        </w:rPr>
        <w:t>.</w:t>
      </w:r>
      <w:r w:rsidRPr="00ED637D">
        <w:rPr>
          <w:rFonts w:hint="cs"/>
          <w:rtl/>
        </w:rPr>
        <w:t xml:space="preserve"> وفي الاحتجاج</w:t>
      </w:r>
      <w:r w:rsidR="005F712A">
        <w:rPr>
          <w:rFonts w:hint="cs"/>
          <w:rtl/>
        </w:rPr>
        <w:t>،</w:t>
      </w:r>
      <w:r w:rsidRPr="00ED637D">
        <w:rPr>
          <w:rFonts w:hint="cs"/>
          <w:rtl/>
        </w:rPr>
        <w:t xml:space="preserve"> ج2</w:t>
      </w:r>
      <w:r w:rsidR="005F712A">
        <w:rPr>
          <w:rFonts w:hint="cs"/>
          <w:rtl/>
        </w:rPr>
        <w:t>،</w:t>
      </w:r>
      <w:r w:rsidRPr="00ED637D">
        <w:rPr>
          <w:rFonts w:hint="cs"/>
          <w:rtl/>
        </w:rPr>
        <w:t xml:space="preserve"> ص283</w:t>
      </w:r>
      <w:r w:rsidR="005F712A">
        <w:rPr>
          <w:rFonts w:hint="cs"/>
          <w:rtl/>
        </w:rPr>
        <w:t>،</w:t>
      </w:r>
      <w:r w:rsidRPr="00ED637D">
        <w:rPr>
          <w:rFonts w:hint="cs"/>
          <w:rtl/>
        </w:rPr>
        <w:t xml:space="preserve"> ط النجف</w:t>
      </w:r>
      <w:r w:rsidR="005F712A">
        <w:rPr>
          <w:rFonts w:hint="cs"/>
          <w:rtl/>
        </w:rPr>
        <w:t>،</w:t>
      </w:r>
      <w:r w:rsidRPr="00ED637D">
        <w:rPr>
          <w:rFonts w:hint="cs"/>
          <w:rtl/>
        </w:rPr>
        <w:t xml:space="preserve"> عام 1386</w:t>
      </w:r>
      <w:r w:rsidR="005F712A">
        <w:rPr>
          <w:rFonts w:hint="cs"/>
          <w:rtl/>
        </w:rPr>
        <w:t>:</w:t>
      </w:r>
      <w:r w:rsidRPr="00ED637D">
        <w:rPr>
          <w:rFonts w:hint="cs"/>
          <w:rtl/>
        </w:rPr>
        <w:t xml:space="preserve"> </w:t>
      </w:r>
      <w:r w:rsidR="005F712A">
        <w:rPr>
          <w:rStyle w:val="libFootnoteBoldChar"/>
          <w:rFonts w:hint="cs"/>
          <w:rtl/>
        </w:rPr>
        <w:t>(</w:t>
      </w:r>
      <w:r w:rsidRPr="00592E68">
        <w:rPr>
          <w:rStyle w:val="libFootnoteBoldChar"/>
          <w:rFonts w:hint="cs"/>
          <w:rtl/>
        </w:rPr>
        <w:t>وسبيل ابن عمي جعفر</w:t>
      </w:r>
      <w:r w:rsidR="005F712A">
        <w:rPr>
          <w:rStyle w:val="libFootnoteBoldChar"/>
          <w:rFonts w:hint="cs"/>
          <w:rtl/>
        </w:rPr>
        <w:t>)</w:t>
      </w:r>
      <w:r w:rsidRPr="00592E68">
        <w:rPr>
          <w:rStyle w:val="libFootnoteBoldChar"/>
          <w:rFonts w:hint="cs"/>
          <w:rtl/>
        </w:rPr>
        <w:t xml:space="preserve"> </w:t>
      </w:r>
      <w:r w:rsidRPr="00ED637D">
        <w:rPr>
          <w:rFonts w:hint="cs"/>
          <w:rtl/>
        </w:rPr>
        <w:t>وهو خطأ تورَّطت فيه المطبعة</w:t>
      </w:r>
      <w:r w:rsidR="005F712A">
        <w:rPr>
          <w:rFonts w:hint="cs"/>
          <w:rtl/>
        </w:rPr>
        <w:t>.</w:t>
      </w:r>
    </w:p>
    <w:p w:rsidR="00AF623E" w:rsidRPr="00592E68" w:rsidRDefault="00AF623E" w:rsidP="00592E68">
      <w:pPr>
        <w:pStyle w:val="libFootnote0"/>
        <w:rPr>
          <w:rtl/>
        </w:rPr>
      </w:pPr>
      <w:r w:rsidRPr="00EE2757">
        <w:rPr>
          <w:rFonts w:hint="cs"/>
          <w:rtl/>
        </w:rPr>
        <w:t>(4) 12/91</w:t>
      </w:r>
      <w:r>
        <w:rPr>
          <w:rFonts w:hint="cs"/>
          <w:rtl/>
        </w:rPr>
        <w:t xml:space="preserve"> - </w:t>
      </w:r>
      <w:r w:rsidRPr="00EE2757">
        <w:rPr>
          <w:rFonts w:hint="cs"/>
          <w:rtl/>
        </w:rPr>
        <w:t>92</w:t>
      </w:r>
      <w:r w:rsidR="005F712A">
        <w:rPr>
          <w:rFonts w:hint="cs"/>
          <w:rtl/>
        </w:rPr>
        <w:t>.</w:t>
      </w:r>
      <w:r w:rsidRPr="00EE2757">
        <w:rPr>
          <w:rFonts w:hint="cs"/>
          <w:rtl/>
        </w:rPr>
        <w:t xml:space="preserve"> </w:t>
      </w:r>
    </w:p>
    <w:p w:rsidR="00AF623E" w:rsidRDefault="00AF623E" w:rsidP="00AF623E">
      <w:pPr>
        <w:pStyle w:val="libNormal"/>
      </w:pPr>
      <w:r>
        <w:br w:type="page"/>
      </w:r>
    </w:p>
    <w:p w:rsidR="00AF623E" w:rsidRPr="00EE2757" w:rsidRDefault="00AF623E" w:rsidP="00592E68">
      <w:pPr>
        <w:pStyle w:val="libNormal"/>
        <w:rPr>
          <w:rtl/>
        </w:rPr>
      </w:pPr>
      <w:r w:rsidRPr="00592E68">
        <w:rPr>
          <w:rFonts w:hint="cs"/>
          <w:rtl/>
        </w:rPr>
        <w:lastRenderedPageBreak/>
        <w:t>السلام</w:t>
      </w:r>
      <w:r w:rsidR="005F712A">
        <w:rPr>
          <w:rFonts w:hint="cs"/>
          <w:rtl/>
        </w:rPr>
        <w:t>):</w:t>
      </w:r>
      <w:r w:rsidRPr="00592E68">
        <w:rPr>
          <w:rFonts w:hint="cs"/>
          <w:rtl/>
        </w:rPr>
        <w:t xml:space="preserve"> محمد بن</w:t>
      </w:r>
      <w:r w:rsidR="00A63C68">
        <w:rPr>
          <w:rFonts w:hint="cs"/>
          <w:rtl/>
        </w:rPr>
        <w:t xml:space="preserve"> </w:t>
      </w:r>
      <w:r w:rsidRPr="00592E68">
        <w:rPr>
          <w:rFonts w:hint="cs"/>
          <w:rtl/>
        </w:rPr>
        <w:t xml:space="preserve">عثمان العمري المتوفّى عام 305 </w:t>
      </w:r>
      <w:r w:rsidRPr="00F04C39">
        <w:rPr>
          <w:rStyle w:val="libFootnotenumChar"/>
          <w:rFonts w:hint="cs"/>
          <w:rtl/>
        </w:rPr>
        <w:t>(1)</w:t>
      </w:r>
      <w:r w:rsidR="005F712A">
        <w:rPr>
          <w:rFonts w:hint="cs"/>
          <w:rtl/>
        </w:rPr>
        <w:t>.</w:t>
      </w:r>
      <w:r w:rsidRPr="00592E68">
        <w:rPr>
          <w:rFonts w:hint="cs"/>
          <w:rtl/>
        </w:rPr>
        <w:t xml:space="preserve"> وأما تاريخ تولّيه الوكالة بعد أبيه</w:t>
      </w:r>
      <w:r w:rsidR="005F712A">
        <w:rPr>
          <w:rtl/>
        </w:rPr>
        <w:t>،</w:t>
      </w:r>
      <w:r w:rsidRPr="00592E68">
        <w:rPr>
          <w:rFonts w:hint="cs"/>
          <w:rtl/>
        </w:rPr>
        <w:t xml:space="preserve"> فمجهول</w:t>
      </w:r>
      <w:r w:rsidR="005F712A">
        <w:rPr>
          <w:rFonts w:hint="cs"/>
          <w:rtl/>
        </w:rPr>
        <w:t>؛</w:t>
      </w:r>
      <w:r w:rsidRPr="00592E68">
        <w:rPr>
          <w:rFonts w:hint="cs"/>
          <w:rtl/>
        </w:rPr>
        <w:t xml:space="preserve"> لجهالة تاريخ وفاة أبيه عثمان بن سعيد على ما سنسمع</w:t>
      </w:r>
      <w:r w:rsidR="005F712A">
        <w:rPr>
          <w:rFonts w:hint="cs"/>
          <w:rtl/>
        </w:rPr>
        <w:t>.</w:t>
      </w:r>
      <w:r w:rsidRPr="00592E68">
        <w:rPr>
          <w:rFonts w:hint="cs"/>
          <w:rtl/>
        </w:rPr>
        <w:t xml:space="preserve"> ومن هنا لا نستطيع أن نحدِّد مقدار الزمان الذي استمر جعفر يمارس نشاطه</w:t>
      </w:r>
      <w:r w:rsidR="00A63C68">
        <w:rPr>
          <w:rFonts w:hint="cs"/>
          <w:rtl/>
        </w:rPr>
        <w:t xml:space="preserve"> </w:t>
      </w:r>
      <w:r w:rsidRPr="00592E68">
        <w:rPr>
          <w:rFonts w:hint="cs"/>
          <w:rtl/>
        </w:rPr>
        <w:t>فيه</w:t>
      </w:r>
      <w:r w:rsidR="005F712A">
        <w:rPr>
          <w:rFonts w:hint="cs"/>
          <w:rtl/>
        </w:rPr>
        <w:t>.</w:t>
      </w:r>
      <w:r w:rsidRPr="00592E68">
        <w:rPr>
          <w:rFonts w:hint="cs"/>
          <w:rtl/>
        </w:rPr>
        <w:t xml:space="preserve"> ولا الزمان الذي تاب فيه وصدر عنه العفو</w:t>
      </w:r>
      <w:r w:rsidR="005F712A">
        <w:rPr>
          <w:rFonts w:hint="cs"/>
          <w:rtl/>
        </w:rPr>
        <w:t>،</w:t>
      </w:r>
      <w:r w:rsidRPr="00592E68">
        <w:rPr>
          <w:rFonts w:hint="cs"/>
          <w:rtl/>
        </w:rPr>
        <w:t xml:space="preserve"> غير أنه كان قبل سنة 305</w:t>
      </w:r>
      <w:r w:rsidR="005F712A">
        <w:rPr>
          <w:rFonts w:hint="cs"/>
          <w:rtl/>
        </w:rPr>
        <w:t>،</w:t>
      </w:r>
      <w:r w:rsidRPr="00592E68">
        <w:rPr>
          <w:rFonts w:hint="cs"/>
          <w:rtl/>
        </w:rPr>
        <w:t xml:space="preserve"> وهو تاريخ مديد غير محدَّد</w:t>
      </w:r>
      <w:r w:rsidR="005F712A">
        <w:rPr>
          <w:rtl/>
        </w:rPr>
        <w:t>،</w:t>
      </w:r>
      <w:r w:rsidRPr="00592E68">
        <w:rPr>
          <w:rFonts w:hint="cs"/>
          <w:rtl/>
        </w:rPr>
        <w:t xml:space="preserve"> وهذا من فجوات التاريخ المؤسِفة</w:t>
      </w:r>
      <w:r w:rsidR="005F712A">
        <w:rPr>
          <w:rFonts w:hint="cs"/>
          <w:rtl/>
        </w:rPr>
        <w:t>،</w:t>
      </w:r>
      <w:r w:rsidRPr="00592E68">
        <w:rPr>
          <w:rFonts w:hint="cs"/>
          <w:rtl/>
        </w:rPr>
        <w:t xml:space="preserve"> وعلى الله قصد السبيل</w:t>
      </w:r>
      <w:r w:rsidR="005F712A">
        <w:rPr>
          <w:rFonts w:hint="cs"/>
          <w:rtl/>
        </w:rPr>
        <w:t>.</w:t>
      </w:r>
    </w:p>
    <w:p w:rsidR="00AF623E" w:rsidRPr="005F712A" w:rsidRDefault="00AF623E" w:rsidP="005F712A">
      <w:pPr>
        <w:pStyle w:val="libBold1"/>
        <w:rPr>
          <w:rtl/>
        </w:rPr>
      </w:pPr>
      <w:r w:rsidRPr="00EE2757">
        <w:rPr>
          <w:rFonts w:hint="cs"/>
          <w:rtl/>
        </w:rPr>
        <w:t>خاتمة هذا القسم</w:t>
      </w:r>
      <w:r w:rsidR="005F712A">
        <w:rPr>
          <w:rFonts w:hint="cs"/>
          <w:rtl/>
        </w:rPr>
        <w:t>:</w:t>
      </w:r>
    </w:p>
    <w:p w:rsidR="00AF623E" w:rsidRPr="00EE2757" w:rsidRDefault="00AF623E" w:rsidP="00592E68">
      <w:pPr>
        <w:pStyle w:val="libNormal"/>
        <w:rPr>
          <w:rtl/>
        </w:rPr>
      </w:pPr>
      <w:r w:rsidRPr="00592E68">
        <w:rPr>
          <w:rFonts w:hint="cs"/>
          <w:rtl/>
        </w:rPr>
        <w:t xml:space="preserve">استطعنا في هذا </w:t>
      </w:r>
      <w:r w:rsidRPr="00592E68">
        <w:rPr>
          <w:rStyle w:val="libBold2Char"/>
          <w:rFonts w:hint="cs"/>
          <w:rtl/>
        </w:rPr>
        <w:t>القسم الأول</w:t>
      </w:r>
      <w:r w:rsidRPr="00592E68">
        <w:rPr>
          <w:rFonts w:hint="cs"/>
          <w:rtl/>
        </w:rPr>
        <w:t xml:space="preserve"> أن</w:t>
      </w:r>
      <w:r w:rsidR="00A63C68">
        <w:rPr>
          <w:rFonts w:hint="cs"/>
          <w:rtl/>
        </w:rPr>
        <w:t xml:space="preserve"> </w:t>
      </w:r>
      <w:r w:rsidRPr="00592E68">
        <w:rPr>
          <w:rFonts w:hint="cs"/>
          <w:rtl/>
        </w:rPr>
        <w:t xml:space="preserve">نحيط بالمهم من الظروف والملابسات التي اكتنفت حياة الإمامين العسكريين </w:t>
      </w:r>
      <w:r w:rsidR="005F712A">
        <w:rPr>
          <w:rFonts w:hint="cs"/>
          <w:rtl/>
        </w:rPr>
        <w:t>(</w:t>
      </w:r>
      <w:r w:rsidRPr="00592E68">
        <w:rPr>
          <w:rFonts w:hint="cs"/>
          <w:rtl/>
        </w:rPr>
        <w:t>عليهما السلام</w:t>
      </w:r>
      <w:r w:rsidR="005F712A">
        <w:rPr>
          <w:rFonts w:hint="cs"/>
          <w:rtl/>
        </w:rPr>
        <w:t>)</w:t>
      </w:r>
      <w:r w:rsidR="005F712A">
        <w:rPr>
          <w:rtl/>
        </w:rPr>
        <w:t>،</w:t>
      </w:r>
      <w:r w:rsidRPr="00592E68">
        <w:rPr>
          <w:rFonts w:hint="cs"/>
          <w:rtl/>
        </w:rPr>
        <w:t xml:space="preserve"> هذه الظروف التي انبثقت فيها الغيبة الصغرى</w:t>
      </w:r>
      <w:r w:rsidR="005F712A">
        <w:rPr>
          <w:rFonts w:hint="cs"/>
          <w:rtl/>
        </w:rPr>
        <w:t>.</w:t>
      </w:r>
      <w:r w:rsidRPr="00592E68">
        <w:rPr>
          <w:rFonts w:hint="cs"/>
          <w:rtl/>
        </w:rPr>
        <w:t xml:space="preserve"> كما أحطنا بالمهم من تاريخ الإمام المهدي </w:t>
      </w:r>
      <w:r w:rsidR="005F712A">
        <w:rPr>
          <w:rFonts w:hint="cs"/>
          <w:rtl/>
        </w:rPr>
        <w:t>(</w:t>
      </w:r>
      <w:r w:rsidRPr="00592E68">
        <w:rPr>
          <w:rFonts w:hint="cs"/>
          <w:rtl/>
        </w:rPr>
        <w:t>عليه السلام</w:t>
      </w:r>
      <w:r w:rsidR="005F712A">
        <w:rPr>
          <w:rFonts w:hint="cs"/>
          <w:rtl/>
        </w:rPr>
        <w:t>)</w:t>
      </w:r>
      <w:r w:rsidRPr="00592E68">
        <w:rPr>
          <w:rFonts w:hint="cs"/>
          <w:rtl/>
        </w:rPr>
        <w:t xml:space="preserve"> بحسب ما ورد في تاريخنا الخاص</w:t>
      </w:r>
      <w:r w:rsidR="005F712A">
        <w:rPr>
          <w:rFonts w:hint="cs"/>
          <w:rtl/>
        </w:rPr>
        <w:t>،</w:t>
      </w:r>
      <w:r w:rsidRPr="00592E68">
        <w:rPr>
          <w:rFonts w:hint="cs"/>
          <w:rtl/>
        </w:rPr>
        <w:t xml:space="preserve"> في ولادته ونشأته في زمان أبيه</w:t>
      </w:r>
      <w:r w:rsidR="005F712A">
        <w:rPr>
          <w:rFonts w:hint="cs"/>
          <w:rtl/>
        </w:rPr>
        <w:t>،</w:t>
      </w:r>
      <w:r w:rsidRPr="00592E68">
        <w:rPr>
          <w:rFonts w:hint="cs"/>
          <w:rtl/>
        </w:rPr>
        <w:t xml:space="preserve"> وما نتج عن ذلك بشكل مباشر بعد وفاة أبيه</w:t>
      </w:r>
      <w:r w:rsidR="005F712A">
        <w:rPr>
          <w:rFonts w:hint="cs"/>
          <w:rtl/>
        </w:rPr>
        <w:t>.</w:t>
      </w:r>
    </w:p>
    <w:p w:rsidR="00AF623E" w:rsidRPr="00EE2757" w:rsidRDefault="00AF623E" w:rsidP="00592E68">
      <w:pPr>
        <w:pStyle w:val="libNormal"/>
        <w:rPr>
          <w:rtl/>
        </w:rPr>
      </w:pPr>
      <w:r w:rsidRPr="00592E68">
        <w:rPr>
          <w:rFonts w:hint="cs"/>
          <w:rtl/>
        </w:rPr>
        <w:t>وبذلك ينتهي القسم الأول من هذا التاريخ</w:t>
      </w:r>
      <w:r w:rsidR="005F712A">
        <w:rPr>
          <w:rFonts w:hint="cs"/>
          <w:rtl/>
        </w:rPr>
        <w:t>،</w:t>
      </w:r>
      <w:r w:rsidRPr="00592E68">
        <w:rPr>
          <w:rFonts w:hint="cs"/>
          <w:rtl/>
        </w:rPr>
        <w:t xml:space="preserve"> وهو في واقعه </w:t>
      </w:r>
      <w:r w:rsidRPr="00592E68">
        <w:rPr>
          <w:rStyle w:val="libBold2Char"/>
          <w:rFonts w:hint="cs"/>
          <w:rtl/>
        </w:rPr>
        <w:t>قسم تمهيدي</w:t>
      </w:r>
      <w:r w:rsidR="005F712A">
        <w:rPr>
          <w:rStyle w:val="libBold2Char"/>
          <w:rFonts w:hint="cs"/>
          <w:rtl/>
        </w:rPr>
        <w:t>؛</w:t>
      </w:r>
      <w:r w:rsidRPr="00592E68">
        <w:rPr>
          <w:rStyle w:val="libBold2Char"/>
          <w:rFonts w:hint="cs"/>
          <w:rtl/>
        </w:rPr>
        <w:t xml:space="preserve"> </w:t>
      </w:r>
      <w:r w:rsidRPr="00592E68">
        <w:rPr>
          <w:rFonts w:hint="cs"/>
          <w:rtl/>
        </w:rPr>
        <w:t>لِمَا كُرِّس له هذا التاريخ</w:t>
      </w:r>
      <w:r w:rsidR="005F712A">
        <w:rPr>
          <w:rFonts w:hint="cs"/>
          <w:rtl/>
        </w:rPr>
        <w:t>:</w:t>
      </w:r>
      <w:r w:rsidRPr="00592E68">
        <w:rPr>
          <w:rFonts w:hint="cs"/>
          <w:rtl/>
        </w:rPr>
        <w:t xml:space="preserve"> من ذكر للغيبة الصغرى والإحاطة بخطوطها العامة</w:t>
      </w:r>
      <w:r w:rsidR="005F712A">
        <w:rPr>
          <w:rtl/>
        </w:rPr>
        <w:t>،</w:t>
      </w:r>
      <w:r w:rsidRPr="00592E68">
        <w:rPr>
          <w:rFonts w:hint="cs"/>
          <w:rtl/>
        </w:rPr>
        <w:t xml:space="preserve"> وأساليب الإمام </w:t>
      </w:r>
      <w:r w:rsidR="005F712A">
        <w:rPr>
          <w:rFonts w:hint="cs"/>
          <w:rtl/>
        </w:rPr>
        <w:t>(</w:t>
      </w:r>
      <w:r w:rsidRPr="00592E68">
        <w:rPr>
          <w:rFonts w:hint="cs"/>
          <w:rtl/>
        </w:rPr>
        <w:t>عليه السلام</w:t>
      </w:r>
      <w:r w:rsidR="005F712A">
        <w:rPr>
          <w:rFonts w:hint="cs"/>
          <w:rtl/>
        </w:rPr>
        <w:t>)</w:t>
      </w:r>
      <w:r w:rsidRPr="00592E68">
        <w:rPr>
          <w:rFonts w:hint="cs"/>
          <w:rtl/>
        </w:rPr>
        <w:t xml:space="preserve"> في تدبير أمور مواليه وقيادتهم</w:t>
      </w:r>
      <w:r w:rsidR="005F712A">
        <w:rPr>
          <w:rtl/>
        </w:rPr>
        <w:t>،</w:t>
      </w:r>
      <w:r w:rsidRPr="00592E68">
        <w:rPr>
          <w:rFonts w:hint="cs"/>
          <w:rtl/>
        </w:rPr>
        <w:t xml:space="preserve"> وهذا ما نتعرَّض له خلال القسم الثاني</w:t>
      </w:r>
      <w:r w:rsidR="005F712A">
        <w:rPr>
          <w:rFonts w:hint="cs"/>
          <w:rtl/>
        </w:rPr>
        <w:t>.</w:t>
      </w:r>
    </w:p>
    <w:p w:rsidR="00AF623E" w:rsidRPr="00592E68" w:rsidRDefault="005F712A" w:rsidP="005F712A">
      <w:pPr>
        <w:pStyle w:val="libLine"/>
        <w:rPr>
          <w:rtl/>
        </w:rPr>
      </w:pPr>
      <w:r>
        <w:rPr>
          <w:rFonts w:hint="cs"/>
          <w:rtl/>
        </w:rPr>
        <w:t>____________________</w:t>
      </w:r>
    </w:p>
    <w:p w:rsidR="00AF623E" w:rsidRPr="00EE2757" w:rsidRDefault="00AF623E" w:rsidP="00592E68">
      <w:pPr>
        <w:pStyle w:val="libFootnote0"/>
        <w:rPr>
          <w:rtl/>
        </w:rPr>
      </w:pPr>
      <w:r w:rsidRPr="00EE2757">
        <w:rPr>
          <w:rFonts w:hint="cs"/>
          <w:rtl/>
        </w:rPr>
        <w:t>(1) انظر</w:t>
      </w:r>
      <w:r w:rsidR="005F712A">
        <w:rPr>
          <w:rFonts w:hint="cs"/>
          <w:rtl/>
        </w:rPr>
        <w:t>:</w:t>
      </w:r>
      <w:r w:rsidRPr="00EE2757">
        <w:rPr>
          <w:rFonts w:hint="cs"/>
          <w:rtl/>
        </w:rPr>
        <w:t xml:space="preserve"> الاحتجاج (الهامش)</w:t>
      </w:r>
      <w:r w:rsidR="005F712A">
        <w:rPr>
          <w:rFonts w:hint="cs"/>
          <w:rtl/>
        </w:rPr>
        <w:t>،</w:t>
      </w:r>
      <w:r w:rsidRPr="00EE2757">
        <w:rPr>
          <w:rFonts w:hint="cs"/>
          <w:rtl/>
        </w:rPr>
        <w:t xml:space="preserve"> ج2</w:t>
      </w:r>
      <w:r w:rsidR="005F712A">
        <w:rPr>
          <w:rFonts w:hint="cs"/>
          <w:rtl/>
        </w:rPr>
        <w:t>،</w:t>
      </w:r>
      <w:r w:rsidRPr="00EE2757">
        <w:rPr>
          <w:rFonts w:hint="cs"/>
          <w:rtl/>
        </w:rPr>
        <w:t xml:space="preserve"> ص282 عن خلاصة العلاّمة</w:t>
      </w:r>
      <w:r w:rsidR="005F712A">
        <w:rPr>
          <w:rFonts w:hint="cs"/>
          <w:rtl/>
        </w:rPr>
        <w:t>.</w:t>
      </w:r>
      <w:r w:rsidRPr="00EE2757">
        <w:rPr>
          <w:rFonts w:hint="cs"/>
          <w:rtl/>
        </w:rPr>
        <w:t xml:space="preserve"> وانظر الخلاصة</w:t>
      </w:r>
      <w:r w:rsidR="005F712A">
        <w:rPr>
          <w:rFonts w:hint="cs"/>
          <w:rtl/>
        </w:rPr>
        <w:t>:</w:t>
      </w:r>
      <w:r w:rsidRPr="00EE2757">
        <w:rPr>
          <w:rFonts w:hint="cs"/>
          <w:rtl/>
        </w:rPr>
        <w:t xml:space="preserve"> القسم الأول</w:t>
      </w:r>
      <w:r w:rsidR="005F712A">
        <w:rPr>
          <w:rFonts w:hint="cs"/>
          <w:rtl/>
        </w:rPr>
        <w:t>،</w:t>
      </w:r>
      <w:r w:rsidRPr="00EE2757">
        <w:rPr>
          <w:rFonts w:hint="cs"/>
          <w:rtl/>
        </w:rPr>
        <w:t xml:space="preserve"> ص 149</w:t>
      </w:r>
      <w:r w:rsidR="005F712A">
        <w:rPr>
          <w:rFonts w:hint="cs"/>
          <w:rtl/>
        </w:rPr>
        <w:t>.</w:t>
      </w:r>
    </w:p>
    <w:p w:rsidR="00AF623E" w:rsidRDefault="00AF623E" w:rsidP="00AF623E">
      <w:pPr>
        <w:pStyle w:val="libNormal"/>
      </w:pPr>
      <w:r>
        <w:br w:type="page"/>
      </w:r>
    </w:p>
    <w:p w:rsidR="00AF623E" w:rsidRPr="007465CC" w:rsidRDefault="00AF623E" w:rsidP="00EC75BD">
      <w:pPr>
        <w:pStyle w:val="Heading1Center"/>
        <w:rPr>
          <w:rtl/>
        </w:rPr>
      </w:pPr>
      <w:bookmarkStart w:id="22" w:name="_Toc419881097"/>
      <w:r w:rsidRPr="00EE2757">
        <w:rPr>
          <w:rtl/>
        </w:rPr>
        <w:lastRenderedPageBreak/>
        <w:t>القسم الثاني</w:t>
      </w:r>
      <w:r w:rsidR="005F712A">
        <w:rPr>
          <w:rtl/>
        </w:rPr>
        <w:t>:</w:t>
      </w:r>
      <w:bookmarkStart w:id="23" w:name="القسم_الثاني_:"/>
      <w:bookmarkEnd w:id="23"/>
      <w:bookmarkEnd w:id="22"/>
    </w:p>
    <w:p w:rsidR="00AF623E" w:rsidRPr="007465CC" w:rsidRDefault="00AF623E" w:rsidP="00EC75BD">
      <w:pPr>
        <w:pStyle w:val="Heading1Center"/>
        <w:rPr>
          <w:rtl/>
        </w:rPr>
      </w:pPr>
      <w:bookmarkStart w:id="24" w:name="_Toc419881098"/>
      <w:r w:rsidRPr="00EE2757">
        <w:rPr>
          <w:rtl/>
        </w:rPr>
        <w:t>تاريخ الغيبة الصغرى</w:t>
      </w:r>
      <w:bookmarkEnd w:id="24"/>
      <w:r w:rsidRPr="00EE2757">
        <w:rPr>
          <w:rtl/>
        </w:rPr>
        <w:t xml:space="preserve"> </w:t>
      </w:r>
    </w:p>
    <w:p w:rsidR="00AF623E" w:rsidRPr="007465CC" w:rsidRDefault="00AF623E" w:rsidP="00EC75BD">
      <w:pPr>
        <w:pStyle w:val="libCenterBold2"/>
        <w:rPr>
          <w:rtl/>
        </w:rPr>
      </w:pPr>
      <w:r w:rsidRPr="00EE2757">
        <w:rPr>
          <w:rtl/>
        </w:rPr>
        <w:t>من عام 260 إلى عام 329</w:t>
      </w:r>
    </w:p>
    <w:p w:rsidR="00AF623E" w:rsidRDefault="00AF623E" w:rsidP="00AF623E">
      <w:pPr>
        <w:pStyle w:val="libNormal"/>
      </w:pPr>
      <w:r>
        <w:br w:type="page"/>
      </w:r>
    </w:p>
    <w:p w:rsidR="00EC75BD" w:rsidRDefault="00EC75BD" w:rsidP="00EC75BD">
      <w:pPr>
        <w:pStyle w:val="libNormal"/>
      </w:pPr>
      <w:r>
        <w:lastRenderedPageBreak/>
        <w:br w:type="page"/>
      </w:r>
    </w:p>
    <w:p w:rsidR="00AF623E" w:rsidRPr="005F712A" w:rsidRDefault="00AF623E" w:rsidP="00EC75BD">
      <w:pPr>
        <w:pStyle w:val="Heading2"/>
        <w:rPr>
          <w:rtl/>
        </w:rPr>
      </w:pPr>
      <w:bookmarkStart w:id="25" w:name="_Toc419881099"/>
      <w:r w:rsidRPr="00EE2757">
        <w:rPr>
          <w:rtl/>
        </w:rPr>
        <w:lastRenderedPageBreak/>
        <w:t>تمهيد</w:t>
      </w:r>
      <w:r w:rsidR="005F712A">
        <w:rPr>
          <w:rtl/>
        </w:rPr>
        <w:t>:</w:t>
      </w:r>
      <w:bookmarkEnd w:id="25"/>
    </w:p>
    <w:p w:rsidR="00AF623E" w:rsidRPr="005F712A" w:rsidRDefault="00AF623E" w:rsidP="00EC75BD">
      <w:pPr>
        <w:pStyle w:val="Heading2Center"/>
        <w:rPr>
          <w:rtl/>
        </w:rPr>
      </w:pPr>
      <w:bookmarkStart w:id="26" w:name="_Toc419881100"/>
      <w:r w:rsidRPr="00EE2757">
        <w:rPr>
          <w:rtl/>
        </w:rPr>
        <w:t>في تحديد الغيبة الصغرى</w:t>
      </w:r>
      <w:bookmarkEnd w:id="26"/>
    </w:p>
    <w:p w:rsidR="00AF623E" w:rsidRPr="00EE2757" w:rsidRDefault="00AF623E" w:rsidP="00592E68">
      <w:pPr>
        <w:pStyle w:val="libNormal"/>
        <w:rPr>
          <w:rtl/>
        </w:rPr>
      </w:pPr>
      <w:r w:rsidRPr="00592E68">
        <w:rPr>
          <w:rtl/>
        </w:rPr>
        <w:t xml:space="preserve">تبدأ الغيبة الصغرى مِن حين وفاة الإمام العسكري </w:t>
      </w:r>
      <w:r w:rsidR="005F712A">
        <w:rPr>
          <w:rtl/>
        </w:rPr>
        <w:t>(</w:t>
      </w:r>
      <w:r w:rsidRPr="00592E68">
        <w:rPr>
          <w:rtl/>
        </w:rPr>
        <w:t>عليه السلام</w:t>
      </w:r>
      <w:r w:rsidR="005F712A">
        <w:rPr>
          <w:rtl/>
        </w:rPr>
        <w:t>)</w:t>
      </w:r>
      <w:r w:rsidRPr="00592E68">
        <w:rPr>
          <w:rtl/>
        </w:rPr>
        <w:t xml:space="preserve"> وتولّي الإمام المهدي </w:t>
      </w:r>
      <w:r w:rsidR="005F712A">
        <w:rPr>
          <w:rtl/>
        </w:rPr>
        <w:t>(</w:t>
      </w:r>
      <w:r w:rsidRPr="00592E68">
        <w:rPr>
          <w:rtl/>
        </w:rPr>
        <w:t>عليه السلام</w:t>
      </w:r>
      <w:r w:rsidR="005F712A">
        <w:rPr>
          <w:rtl/>
        </w:rPr>
        <w:t>)</w:t>
      </w:r>
      <w:r w:rsidRPr="00592E68">
        <w:rPr>
          <w:rtl/>
        </w:rPr>
        <w:t xml:space="preserve"> الإمامة</w:t>
      </w:r>
      <w:r w:rsidR="005F712A">
        <w:rPr>
          <w:rtl/>
        </w:rPr>
        <w:t>،</w:t>
      </w:r>
      <w:r w:rsidRPr="00592E68">
        <w:rPr>
          <w:rtl/>
        </w:rPr>
        <w:t xml:space="preserve"> وقد بدأها </w:t>
      </w:r>
      <w:r w:rsidR="005F712A">
        <w:rPr>
          <w:rtl/>
        </w:rPr>
        <w:t>(</w:t>
      </w:r>
      <w:r w:rsidRPr="00592E68">
        <w:rPr>
          <w:rtl/>
        </w:rPr>
        <w:t>عليه السلام</w:t>
      </w:r>
      <w:r w:rsidR="005F712A">
        <w:rPr>
          <w:rtl/>
        </w:rPr>
        <w:t>)</w:t>
      </w:r>
      <w:r w:rsidRPr="00592E68">
        <w:rPr>
          <w:rtl/>
        </w:rPr>
        <w:t xml:space="preserve"> بالإيعاز بنصبِ وكيله الأوّل</w:t>
      </w:r>
      <w:r w:rsidR="005F712A">
        <w:rPr>
          <w:rtl/>
        </w:rPr>
        <w:t>،</w:t>
      </w:r>
      <w:r w:rsidRPr="00592E68">
        <w:rPr>
          <w:rtl/>
        </w:rPr>
        <w:t xml:space="preserve"> حين قابله وفد القُمِّيين كما سمعنا</w:t>
      </w:r>
      <w:r w:rsidR="005F712A">
        <w:rPr>
          <w:rtl/>
        </w:rPr>
        <w:t>.</w:t>
      </w:r>
    </w:p>
    <w:p w:rsidR="00AF623E" w:rsidRPr="00EE2757" w:rsidRDefault="00AF623E" w:rsidP="00592E68">
      <w:pPr>
        <w:pStyle w:val="libNormal"/>
        <w:rPr>
          <w:rtl/>
        </w:rPr>
      </w:pPr>
      <w:r w:rsidRPr="00592E68">
        <w:rPr>
          <w:rtl/>
        </w:rPr>
        <w:t>ولذا نجد أنّ الأمر لا يخلو من المسامحة</w:t>
      </w:r>
      <w:r w:rsidR="005F712A">
        <w:rPr>
          <w:rtl/>
        </w:rPr>
        <w:t>،</w:t>
      </w:r>
      <w:r w:rsidRPr="00592E68">
        <w:rPr>
          <w:rtl/>
        </w:rPr>
        <w:t xml:space="preserve"> إذا قلنا إنّ الغيبة الصغرى بدأت بإصدار هذا البيان</w:t>
      </w:r>
      <w:r w:rsidR="005F712A">
        <w:rPr>
          <w:rtl/>
        </w:rPr>
        <w:t>،</w:t>
      </w:r>
      <w:r w:rsidRPr="00592E68">
        <w:rPr>
          <w:rtl/>
        </w:rPr>
        <w:t xml:space="preserve"> لا بساعةِ وفاة أبيه </w:t>
      </w:r>
      <w:r w:rsidR="005F712A">
        <w:rPr>
          <w:rtl/>
        </w:rPr>
        <w:t>(</w:t>
      </w:r>
      <w:r w:rsidRPr="00592E68">
        <w:rPr>
          <w:rtl/>
        </w:rPr>
        <w:t>عليه السلام</w:t>
      </w:r>
      <w:r w:rsidR="005F712A">
        <w:rPr>
          <w:rtl/>
        </w:rPr>
        <w:t>)،</w:t>
      </w:r>
      <w:r w:rsidRPr="00592E68">
        <w:rPr>
          <w:rtl/>
        </w:rPr>
        <w:t xml:space="preserve"> على أنّ الأمر ليس مهمّاً بعد اتحاد تاريخها</w:t>
      </w:r>
      <w:r w:rsidR="005F712A">
        <w:rPr>
          <w:rtl/>
        </w:rPr>
        <w:t>،</w:t>
      </w:r>
      <w:r w:rsidRPr="00592E68">
        <w:rPr>
          <w:rtl/>
        </w:rPr>
        <w:t xml:space="preserve"> في نفسِ اليوم الواحد</w:t>
      </w:r>
      <w:r w:rsidR="005F712A">
        <w:rPr>
          <w:rtl/>
        </w:rPr>
        <w:t>،</w:t>
      </w:r>
      <w:r w:rsidRPr="00592E68">
        <w:rPr>
          <w:rtl/>
        </w:rPr>
        <w:t xml:space="preserve"> بل الصباح الواحد</w:t>
      </w:r>
      <w:r w:rsidR="005F712A">
        <w:rPr>
          <w:rtl/>
        </w:rPr>
        <w:t>،</w:t>
      </w:r>
      <w:r w:rsidRPr="00592E68">
        <w:rPr>
          <w:rtl/>
        </w:rPr>
        <w:t xml:space="preserve"> حيث توفّيَ الإمام العسكري بعد الفجر من اليوم الثامن من شهر ربيع الأوّل عام 260</w:t>
      </w:r>
      <w:r w:rsidR="005F712A">
        <w:rPr>
          <w:rtl/>
        </w:rPr>
        <w:t>،</w:t>
      </w:r>
      <w:r w:rsidRPr="00592E68">
        <w:rPr>
          <w:rtl/>
        </w:rPr>
        <w:t xml:space="preserve"> وقابل وفد القُمِّيين الإمام المهدي </w:t>
      </w:r>
      <w:r w:rsidR="005F712A">
        <w:rPr>
          <w:rtl/>
        </w:rPr>
        <w:t>(</w:t>
      </w:r>
      <w:r w:rsidRPr="00592E68">
        <w:rPr>
          <w:rtl/>
        </w:rPr>
        <w:t>عليه السلام</w:t>
      </w:r>
      <w:r w:rsidR="005F712A">
        <w:rPr>
          <w:rtl/>
        </w:rPr>
        <w:t>)</w:t>
      </w:r>
      <w:r w:rsidRPr="00592E68">
        <w:rPr>
          <w:rtl/>
        </w:rPr>
        <w:t xml:space="preserve"> قبل الظهر في نفس اليوم</w:t>
      </w:r>
      <w:r w:rsidR="005F712A">
        <w:rPr>
          <w:rtl/>
        </w:rPr>
        <w:t>.</w:t>
      </w:r>
    </w:p>
    <w:p w:rsidR="00AF623E" w:rsidRPr="00EE2757" w:rsidRDefault="00AF623E" w:rsidP="00592E68">
      <w:pPr>
        <w:pStyle w:val="libNormal"/>
        <w:rPr>
          <w:rtl/>
        </w:rPr>
      </w:pPr>
      <w:r w:rsidRPr="00592E68">
        <w:rPr>
          <w:rtl/>
        </w:rPr>
        <w:t>ومِن المستطاع القول بأنّ المُميّزات الرئيسيّة لهذه الفترة ثلاثة</w:t>
      </w:r>
      <w:r w:rsidR="005F712A">
        <w:rPr>
          <w:rtl/>
        </w:rPr>
        <w:t>:</w:t>
      </w:r>
    </w:p>
    <w:p w:rsidR="00AF623E" w:rsidRPr="00EE2757" w:rsidRDefault="00AF623E" w:rsidP="00592E68">
      <w:pPr>
        <w:pStyle w:val="libNormal"/>
        <w:rPr>
          <w:rtl/>
        </w:rPr>
      </w:pPr>
      <w:r w:rsidRPr="00ED637D">
        <w:rPr>
          <w:rStyle w:val="libBold2Char"/>
          <w:rtl/>
        </w:rPr>
        <w:t>الميزة الأُولى</w:t>
      </w:r>
      <w:r w:rsidR="005F712A">
        <w:rPr>
          <w:rStyle w:val="libBold2Char"/>
          <w:rtl/>
        </w:rPr>
        <w:t>:</w:t>
      </w:r>
      <w:r w:rsidRPr="00592E68">
        <w:rPr>
          <w:rtl/>
        </w:rPr>
        <w:t xml:space="preserve"> كونها مبدأ تولّي الإمام المهدي </w:t>
      </w:r>
      <w:r w:rsidR="005F712A">
        <w:rPr>
          <w:rtl/>
        </w:rPr>
        <w:t>(</w:t>
      </w:r>
      <w:r w:rsidRPr="00592E68">
        <w:rPr>
          <w:rtl/>
        </w:rPr>
        <w:t>عليه السلام</w:t>
      </w:r>
      <w:r w:rsidR="005F712A">
        <w:rPr>
          <w:rtl/>
        </w:rPr>
        <w:t>)،</w:t>
      </w:r>
      <w:r w:rsidRPr="00592E68">
        <w:rPr>
          <w:rtl/>
        </w:rPr>
        <w:t xml:space="preserve"> للمنصب الإلهي الكبير في إمامة المسلمين بعد أبيه الراحل </w:t>
      </w:r>
      <w:r w:rsidR="005F712A">
        <w:rPr>
          <w:rtl/>
        </w:rPr>
        <w:t>(</w:t>
      </w:r>
      <w:r w:rsidRPr="00592E68">
        <w:rPr>
          <w:rtl/>
        </w:rPr>
        <w:t>عليه السلام</w:t>
      </w:r>
      <w:r w:rsidR="005F712A">
        <w:rPr>
          <w:rtl/>
        </w:rPr>
        <w:t>)،</w:t>
      </w:r>
      <w:r w:rsidRPr="00592E68">
        <w:rPr>
          <w:rtl/>
        </w:rPr>
        <w:t xml:space="preserve"> لكي</w:t>
      </w:r>
    </w:p>
    <w:p w:rsidR="008A36A3" w:rsidRDefault="00AF623E" w:rsidP="00AF623E">
      <w:pPr>
        <w:pStyle w:val="libNormal"/>
      </w:pPr>
      <w:r>
        <w:br w:type="page"/>
      </w:r>
    </w:p>
    <w:p w:rsidR="00AF623E" w:rsidRPr="00EE2757" w:rsidRDefault="00AF623E" w:rsidP="00592E68">
      <w:pPr>
        <w:pStyle w:val="libNormal"/>
        <w:rPr>
          <w:rtl/>
        </w:rPr>
      </w:pPr>
      <w:r w:rsidRPr="00592E68">
        <w:rPr>
          <w:rtl/>
        </w:rPr>
        <w:lastRenderedPageBreak/>
        <w:t>يتولّى مسؤوليّته الكبرى في قيادة قواعده الشعبية خاصّةً</w:t>
      </w:r>
      <w:r w:rsidR="005F712A">
        <w:rPr>
          <w:rtl/>
        </w:rPr>
        <w:t>،</w:t>
      </w:r>
      <w:r w:rsidRPr="00592E68">
        <w:rPr>
          <w:rtl/>
        </w:rPr>
        <w:t xml:space="preserve"> والبشرية كلّها عامّة</w:t>
      </w:r>
      <w:r w:rsidR="005F712A">
        <w:rPr>
          <w:rtl/>
        </w:rPr>
        <w:t>،</w:t>
      </w:r>
      <w:r w:rsidRPr="00592E68">
        <w:rPr>
          <w:rtl/>
        </w:rPr>
        <w:t xml:space="preserve"> إلى قواعد السعادة والسلام</w:t>
      </w:r>
      <w:r w:rsidR="005F712A">
        <w:rPr>
          <w:rtl/>
        </w:rPr>
        <w:t>.</w:t>
      </w:r>
    </w:p>
    <w:p w:rsidR="00AF623E" w:rsidRPr="00EE2757" w:rsidRDefault="00AF623E" w:rsidP="00592E68">
      <w:pPr>
        <w:pStyle w:val="libNormal"/>
        <w:rPr>
          <w:rtl/>
        </w:rPr>
      </w:pPr>
      <w:r w:rsidRPr="00ED637D">
        <w:rPr>
          <w:rStyle w:val="libBold2Char"/>
          <w:rtl/>
        </w:rPr>
        <w:t>الميزة الثانية</w:t>
      </w:r>
      <w:r w:rsidR="005F712A">
        <w:rPr>
          <w:rStyle w:val="libBold2Char"/>
          <w:rtl/>
        </w:rPr>
        <w:t>:</w:t>
      </w:r>
      <w:r w:rsidRPr="00592E68">
        <w:rPr>
          <w:rtl/>
        </w:rPr>
        <w:t xml:space="preserve"> عدَم الاستتار الكلّي للمهدي </w:t>
      </w:r>
      <w:r w:rsidR="005F712A">
        <w:rPr>
          <w:rtl/>
        </w:rPr>
        <w:t>(</w:t>
      </w:r>
      <w:r w:rsidRPr="00592E68">
        <w:rPr>
          <w:rtl/>
        </w:rPr>
        <w:t>عليه السلام</w:t>
      </w:r>
      <w:r w:rsidR="005F712A">
        <w:rPr>
          <w:rtl/>
        </w:rPr>
        <w:t>)،</w:t>
      </w:r>
      <w:r w:rsidRPr="00592E68">
        <w:rPr>
          <w:rtl/>
        </w:rPr>
        <w:t xml:space="preserve"> وإنّما كان يتّصل بعددٍ مهمٍّ من الخاصّة</w:t>
      </w:r>
      <w:r w:rsidR="005F712A">
        <w:rPr>
          <w:rtl/>
        </w:rPr>
        <w:t>،</w:t>
      </w:r>
      <w:r w:rsidRPr="00592E68">
        <w:rPr>
          <w:rtl/>
        </w:rPr>
        <w:t xml:space="preserve"> لأجل مصالح كبرى ستعرفها فيما بعد</w:t>
      </w:r>
      <w:r w:rsidR="005F712A">
        <w:rPr>
          <w:rtl/>
        </w:rPr>
        <w:t>،</w:t>
      </w:r>
      <w:r w:rsidRPr="00592E68">
        <w:rPr>
          <w:rtl/>
        </w:rPr>
        <w:t xml:space="preserve"> على حين بدأ الاستتار الكلّي - إلاَّ فيمن شاء الله عزّ وجل - بانتهاء هذه الفترة</w:t>
      </w:r>
      <w:r w:rsidR="005F712A">
        <w:rPr>
          <w:rtl/>
        </w:rPr>
        <w:t>.</w:t>
      </w:r>
    </w:p>
    <w:p w:rsidR="00AF623E" w:rsidRPr="00EE2757" w:rsidRDefault="00AF623E" w:rsidP="00592E68">
      <w:pPr>
        <w:pStyle w:val="libNormal"/>
        <w:rPr>
          <w:rtl/>
        </w:rPr>
      </w:pPr>
      <w:r w:rsidRPr="00ED637D">
        <w:rPr>
          <w:rStyle w:val="libBold2Char"/>
          <w:rtl/>
        </w:rPr>
        <w:t>الميزة الثالثة</w:t>
      </w:r>
      <w:r w:rsidR="005F712A">
        <w:rPr>
          <w:rStyle w:val="libBold2Char"/>
          <w:rtl/>
        </w:rPr>
        <w:t>:</w:t>
      </w:r>
      <w:r w:rsidRPr="00ED637D">
        <w:rPr>
          <w:rStyle w:val="libBold2Char"/>
          <w:rtl/>
        </w:rPr>
        <w:t xml:space="preserve"> </w:t>
      </w:r>
      <w:r w:rsidRPr="00592E68">
        <w:rPr>
          <w:rtl/>
        </w:rPr>
        <w:t>وجود السفراء الأربعة</w:t>
      </w:r>
      <w:r w:rsidR="005F712A">
        <w:rPr>
          <w:rtl/>
        </w:rPr>
        <w:t>،</w:t>
      </w:r>
      <w:r w:rsidRPr="00592E68">
        <w:rPr>
          <w:rtl/>
        </w:rPr>
        <w:t xml:space="preserve"> الموكّلين بتبليغ تعاليم الإمام المهدي إلى الناس من قواعده الشعبية</w:t>
      </w:r>
      <w:r w:rsidR="005F712A">
        <w:rPr>
          <w:rtl/>
        </w:rPr>
        <w:t>،</w:t>
      </w:r>
      <w:r w:rsidRPr="00592E68">
        <w:rPr>
          <w:rtl/>
        </w:rPr>
        <w:t xml:space="preserve"> بحسَب الوكالة الخاصّة المنصوص عليها من قِبل المهدي نفسه</w:t>
      </w:r>
      <w:r w:rsidR="005F712A">
        <w:rPr>
          <w:rtl/>
        </w:rPr>
        <w:t>،</w:t>
      </w:r>
      <w:r w:rsidRPr="00592E68">
        <w:rPr>
          <w:rtl/>
        </w:rPr>
        <w:t xml:space="preserve"> أو من قِبَل آبائه </w:t>
      </w:r>
      <w:r w:rsidR="005F712A">
        <w:rPr>
          <w:rtl/>
        </w:rPr>
        <w:t>(</w:t>
      </w:r>
      <w:r w:rsidRPr="00592E68">
        <w:rPr>
          <w:rtl/>
        </w:rPr>
        <w:t>عليهم السلام</w:t>
      </w:r>
      <w:r w:rsidR="005F712A">
        <w:rPr>
          <w:rtl/>
        </w:rPr>
        <w:t>)،</w:t>
      </w:r>
      <w:r w:rsidRPr="00592E68">
        <w:rPr>
          <w:rtl/>
        </w:rPr>
        <w:t xml:space="preserve"> وكان الأُسلوب الرئيسي للمهدي </w:t>
      </w:r>
      <w:r w:rsidR="005F712A">
        <w:rPr>
          <w:rtl/>
        </w:rPr>
        <w:t>(</w:t>
      </w:r>
      <w:r w:rsidRPr="00592E68">
        <w:rPr>
          <w:rtl/>
        </w:rPr>
        <w:t>عليه السلام</w:t>
      </w:r>
      <w:r w:rsidR="005F712A">
        <w:rPr>
          <w:rtl/>
        </w:rPr>
        <w:t>)،</w:t>
      </w:r>
      <w:r w:rsidRPr="00592E68">
        <w:rPr>
          <w:rtl/>
        </w:rPr>
        <w:t xml:space="preserve"> في قيادة قواعده الشعبية وإصدار التعليمات وقبض الأموال</w:t>
      </w:r>
      <w:r w:rsidR="005F712A">
        <w:rPr>
          <w:rtl/>
        </w:rPr>
        <w:t>،</w:t>
      </w:r>
      <w:r w:rsidRPr="00592E68">
        <w:rPr>
          <w:rtl/>
        </w:rPr>
        <w:t xml:space="preserve"> هو ما يكون بتوسّط هؤلاء السُفراء وما يتسنّى لهم القيام به مِن قولٍ أو عمَل</w:t>
      </w:r>
      <w:r w:rsidR="005F712A">
        <w:rPr>
          <w:rtl/>
        </w:rPr>
        <w:t>.</w:t>
      </w:r>
    </w:p>
    <w:p w:rsidR="00AF623E" w:rsidRPr="00EE2757" w:rsidRDefault="00AF623E" w:rsidP="00592E68">
      <w:pPr>
        <w:pStyle w:val="libNormal"/>
        <w:rPr>
          <w:rtl/>
        </w:rPr>
      </w:pPr>
      <w:r w:rsidRPr="00592E68">
        <w:rPr>
          <w:rtl/>
        </w:rPr>
        <w:t>وقد خسِرت الأُمّة الإسلاميّة هذه الوكالة الخاصّة</w:t>
      </w:r>
      <w:r w:rsidR="005F712A">
        <w:rPr>
          <w:rtl/>
        </w:rPr>
        <w:t>،</w:t>
      </w:r>
      <w:r w:rsidRPr="00592E68">
        <w:rPr>
          <w:rtl/>
        </w:rPr>
        <w:t xml:space="preserve"> بوفاة السفير الرابع</w:t>
      </w:r>
      <w:r w:rsidR="005F712A">
        <w:rPr>
          <w:rtl/>
        </w:rPr>
        <w:t>،</w:t>
      </w:r>
      <w:r w:rsidRPr="00592E68">
        <w:rPr>
          <w:rtl/>
        </w:rPr>
        <w:t xml:space="preserve"> وانتقل التكليف الإسلامي</w:t>
      </w:r>
      <w:r w:rsidR="005F712A">
        <w:rPr>
          <w:rtl/>
        </w:rPr>
        <w:t>،</w:t>
      </w:r>
      <w:r w:rsidRPr="00592E68">
        <w:rPr>
          <w:rtl/>
        </w:rPr>
        <w:t xml:space="preserve"> بعده إلى الاتكال على الوكالة العامّة</w:t>
      </w:r>
      <w:r w:rsidR="005F712A">
        <w:rPr>
          <w:rtl/>
        </w:rPr>
        <w:t>،</w:t>
      </w:r>
      <w:r w:rsidRPr="00592E68">
        <w:rPr>
          <w:rtl/>
        </w:rPr>
        <w:t xml:space="preserve"> الثابتة في الكتاب والسنّة</w:t>
      </w:r>
      <w:r w:rsidR="005F712A">
        <w:rPr>
          <w:rtl/>
        </w:rPr>
        <w:t>،</w:t>
      </w:r>
      <w:r w:rsidRPr="00592E68">
        <w:rPr>
          <w:rtl/>
        </w:rPr>
        <w:t xml:space="preserve"> كما هو المعروض في محلّه مِن كتب البحوث والأحكام الإسلاميّة</w:t>
      </w:r>
      <w:r w:rsidR="005F712A">
        <w:rPr>
          <w:rtl/>
        </w:rPr>
        <w:t>.</w:t>
      </w:r>
    </w:p>
    <w:p w:rsidR="00AF623E" w:rsidRPr="00EE2757" w:rsidRDefault="00AF623E" w:rsidP="00592E68">
      <w:pPr>
        <w:pStyle w:val="libNormal"/>
        <w:rPr>
          <w:rtl/>
        </w:rPr>
      </w:pPr>
      <w:r w:rsidRPr="00592E68">
        <w:rPr>
          <w:rtl/>
        </w:rPr>
        <w:t>ولم تخل هذه الفترة من تهْويشات وصعوبات</w:t>
      </w:r>
      <w:r w:rsidR="005F712A">
        <w:rPr>
          <w:rtl/>
        </w:rPr>
        <w:t>،</w:t>
      </w:r>
      <w:r w:rsidRPr="00592E68">
        <w:rPr>
          <w:rtl/>
        </w:rPr>
        <w:t xml:space="preserve"> عاناها السفراء والمهدي </w:t>
      </w:r>
      <w:r w:rsidR="005F712A">
        <w:rPr>
          <w:rtl/>
        </w:rPr>
        <w:t>(</w:t>
      </w:r>
      <w:r w:rsidRPr="00592E68">
        <w:rPr>
          <w:rtl/>
        </w:rPr>
        <w:t>عليه السلام</w:t>
      </w:r>
      <w:r w:rsidR="005F712A">
        <w:rPr>
          <w:rtl/>
        </w:rPr>
        <w:t>)</w:t>
      </w:r>
      <w:r w:rsidRPr="00592E68">
        <w:rPr>
          <w:rtl/>
        </w:rPr>
        <w:t xml:space="preserve"> - وهو في غيبته - من أجل ادعاء أفراد معيّنين للوكالة الخاصة زوراً</w:t>
      </w:r>
      <w:r w:rsidR="005F712A">
        <w:rPr>
          <w:rtl/>
        </w:rPr>
        <w:t>،</w:t>
      </w:r>
      <w:r w:rsidRPr="00592E68">
        <w:rPr>
          <w:rtl/>
        </w:rPr>
        <w:t xml:space="preserve"> ومعارضتهم للسفراء الحقيقيّين</w:t>
      </w:r>
      <w:r w:rsidR="005F712A">
        <w:rPr>
          <w:rtl/>
        </w:rPr>
        <w:t>،</w:t>
      </w:r>
      <w:r w:rsidRPr="00592E68">
        <w:rPr>
          <w:rtl/>
        </w:rPr>
        <w:t xml:space="preserve"> وإغرائهم للناس بالجهل</w:t>
      </w:r>
      <w:r w:rsidR="005F712A">
        <w:rPr>
          <w:rtl/>
        </w:rPr>
        <w:t>.</w:t>
      </w:r>
      <w:r w:rsidRPr="00592E68">
        <w:rPr>
          <w:rtl/>
        </w:rPr>
        <w:t xml:space="preserve"> غير أنّه كانت تُكتب لهم الخيبة والفشَل</w:t>
      </w:r>
      <w:r w:rsidR="005F712A">
        <w:rPr>
          <w:rtl/>
        </w:rPr>
        <w:t>؛</w:t>
      </w:r>
      <w:r w:rsidRPr="00592E68">
        <w:rPr>
          <w:rtl/>
        </w:rPr>
        <w:t xml:space="preserve"> نتيجةً للجهود</w:t>
      </w:r>
    </w:p>
    <w:p w:rsidR="00AF623E" w:rsidRDefault="00AF623E" w:rsidP="00AF623E">
      <w:pPr>
        <w:pStyle w:val="libNormal"/>
      </w:pPr>
      <w:r>
        <w:br w:type="page"/>
      </w:r>
    </w:p>
    <w:p w:rsidR="00AF623E" w:rsidRPr="00EE2757" w:rsidRDefault="00AF623E" w:rsidP="00592E68">
      <w:pPr>
        <w:pStyle w:val="libNormal"/>
        <w:rPr>
          <w:rtl/>
        </w:rPr>
      </w:pPr>
      <w:r w:rsidRPr="00592E68">
        <w:rPr>
          <w:rtl/>
        </w:rPr>
        <w:lastRenderedPageBreak/>
        <w:t>الواسعة التي يبذلها السفراء في تكذيبهم وعزل الناس عنهم</w:t>
      </w:r>
      <w:r w:rsidR="005F712A">
        <w:rPr>
          <w:rtl/>
        </w:rPr>
        <w:t>،</w:t>
      </w:r>
      <w:r w:rsidRPr="00592E68">
        <w:rPr>
          <w:rtl/>
        </w:rPr>
        <w:t xml:space="preserve"> استشهاداً بأقوال الإمام المهدي وبياناته فيهم</w:t>
      </w:r>
      <w:r w:rsidR="005F712A">
        <w:rPr>
          <w:rtl/>
        </w:rPr>
        <w:t>.</w:t>
      </w:r>
    </w:p>
    <w:p w:rsidR="00AF623E" w:rsidRPr="00EE2757" w:rsidRDefault="00AF623E" w:rsidP="00592E68">
      <w:pPr>
        <w:pStyle w:val="libNormal"/>
        <w:rPr>
          <w:rtl/>
        </w:rPr>
      </w:pPr>
      <w:r w:rsidRPr="00592E68">
        <w:rPr>
          <w:rtl/>
        </w:rPr>
        <w:t>وأهمّ هؤلاء المدّعين وأكبرهم تأثيراً في جماعاتٍ من الناس</w:t>
      </w:r>
      <w:r w:rsidR="005F712A">
        <w:rPr>
          <w:rtl/>
        </w:rPr>
        <w:t>،</w:t>
      </w:r>
      <w:r w:rsidRPr="00592E68">
        <w:rPr>
          <w:rtl/>
        </w:rPr>
        <w:t xml:space="preserve"> هو </w:t>
      </w:r>
      <w:r w:rsidR="005F712A">
        <w:rPr>
          <w:rStyle w:val="libBold2Char"/>
          <w:rtl/>
        </w:rPr>
        <w:t>(</w:t>
      </w:r>
      <w:r w:rsidRPr="00592E68">
        <w:rPr>
          <w:rStyle w:val="libBold2Char"/>
          <w:rtl/>
        </w:rPr>
        <w:t>الشلمغاني ابن أبي العزاقِر</w:t>
      </w:r>
      <w:r w:rsidR="005F712A">
        <w:rPr>
          <w:rStyle w:val="libBold2Char"/>
          <w:rtl/>
        </w:rPr>
        <w:t>)</w:t>
      </w:r>
      <w:r w:rsidR="005F712A">
        <w:rPr>
          <w:rtl/>
        </w:rPr>
        <w:t>،</w:t>
      </w:r>
      <w:r w:rsidRPr="00592E68">
        <w:rPr>
          <w:rtl/>
        </w:rPr>
        <w:t xml:space="preserve"> وسيأتي التعرّض إلى موقفه وموقف المهدي </w:t>
      </w:r>
      <w:r w:rsidR="005F712A">
        <w:rPr>
          <w:rtl/>
        </w:rPr>
        <w:t>(</w:t>
      </w:r>
      <w:r w:rsidRPr="00592E68">
        <w:rPr>
          <w:rtl/>
        </w:rPr>
        <w:t>عليه السلام</w:t>
      </w:r>
      <w:r w:rsidR="005F712A">
        <w:rPr>
          <w:rtl/>
        </w:rPr>
        <w:t>)</w:t>
      </w:r>
      <w:r w:rsidRPr="00592E68">
        <w:rPr>
          <w:rtl/>
        </w:rPr>
        <w:t xml:space="preserve"> منه تفصيلاً</w:t>
      </w:r>
      <w:r w:rsidR="005F712A">
        <w:rPr>
          <w:rtl/>
        </w:rPr>
        <w:t>.</w:t>
      </w:r>
    </w:p>
    <w:p w:rsidR="00AF623E" w:rsidRPr="00EE2757" w:rsidRDefault="00AF623E" w:rsidP="00592E68">
      <w:pPr>
        <w:pStyle w:val="libNormal"/>
        <w:rPr>
          <w:rtl/>
        </w:rPr>
      </w:pPr>
      <w:r w:rsidRPr="00592E68">
        <w:rPr>
          <w:rtl/>
        </w:rPr>
        <w:t>كما أنّ هذه الفترة</w:t>
      </w:r>
      <w:r w:rsidR="005F712A">
        <w:rPr>
          <w:rtl/>
        </w:rPr>
        <w:t>،</w:t>
      </w:r>
      <w:r w:rsidRPr="00592E68">
        <w:rPr>
          <w:rtl/>
        </w:rPr>
        <w:t xml:space="preserve"> لم تخلُ مِن مصاعب بلحاظ المطاردة الحادّة التي كانت السلطات توجّهها إلى الإمام المهدي </w:t>
      </w:r>
      <w:r w:rsidR="005F712A">
        <w:rPr>
          <w:rtl/>
        </w:rPr>
        <w:t>(</w:t>
      </w:r>
      <w:r w:rsidRPr="00592E68">
        <w:rPr>
          <w:rtl/>
        </w:rPr>
        <w:t>عليه السلام</w:t>
      </w:r>
      <w:r w:rsidR="005F712A">
        <w:rPr>
          <w:rtl/>
        </w:rPr>
        <w:t>)</w:t>
      </w:r>
      <w:r w:rsidRPr="00592E68">
        <w:rPr>
          <w:rtl/>
        </w:rPr>
        <w:t xml:space="preserve"> بالخصوص</w:t>
      </w:r>
      <w:r w:rsidR="005F712A">
        <w:rPr>
          <w:rtl/>
        </w:rPr>
        <w:t>،</w:t>
      </w:r>
      <w:r w:rsidRPr="00592E68">
        <w:rPr>
          <w:rtl/>
        </w:rPr>
        <w:t xml:space="preserve"> وقواعده الشعبية على وجه العموم</w:t>
      </w:r>
      <w:r w:rsidR="005F712A">
        <w:rPr>
          <w:rtl/>
        </w:rPr>
        <w:t>،</w:t>
      </w:r>
      <w:r w:rsidRPr="00592E68">
        <w:rPr>
          <w:rtl/>
        </w:rPr>
        <w:t xml:space="preserve"> وبلحاظ المناقشات وأنحاء الكلام والطعن الذي كان يصدر من القواعد الشعبية غير الموالية للأئمّة </w:t>
      </w:r>
      <w:r w:rsidR="005F712A">
        <w:rPr>
          <w:rtl/>
        </w:rPr>
        <w:t>(</w:t>
      </w:r>
      <w:r w:rsidRPr="00592E68">
        <w:rPr>
          <w:rtl/>
        </w:rPr>
        <w:t>عليهم السلام</w:t>
      </w:r>
      <w:r w:rsidR="005F712A">
        <w:rPr>
          <w:rtl/>
        </w:rPr>
        <w:t>)،</w:t>
      </w:r>
      <w:r w:rsidRPr="00592E68">
        <w:rPr>
          <w:rtl/>
        </w:rPr>
        <w:t xml:space="preserve"> وخاصّة أُولئك المتملّقين للدولة والمستأكِلين على مائدتها والمنتفعِين بسياستها</w:t>
      </w:r>
      <w:r w:rsidR="005F712A">
        <w:rPr>
          <w:rtl/>
        </w:rPr>
        <w:t>.</w:t>
      </w:r>
    </w:p>
    <w:p w:rsidR="00AF623E" w:rsidRPr="00EE2757" w:rsidRDefault="00AF623E" w:rsidP="00592E68">
      <w:pPr>
        <w:pStyle w:val="libNormal"/>
        <w:rPr>
          <w:rtl/>
        </w:rPr>
      </w:pPr>
      <w:r w:rsidRPr="00592E68">
        <w:rPr>
          <w:rtl/>
        </w:rPr>
        <w:t>ولعلّ الثغرة التي كان يُمكن لهؤلاء أنْ يصلوا إليها في مناقشاتهم</w:t>
      </w:r>
      <w:r w:rsidR="005F712A">
        <w:rPr>
          <w:rtl/>
        </w:rPr>
        <w:t>،</w:t>
      </w:r>
      <w:r w:rsidRPr="00592E68">
        <w:rPr>
          <w:rtl/>
        </w:rPr>
        <w:t xml:space="preserve"> كانت أوسَع بعض الشيء ممّا كانت عليه مناقشات أمثالهم في زمان ظهور الأئمّة </w:t>
      </w:r>
      <w:r w:rsidR="005F712A">
        <w:rPr>
          <w:rtl/>
        </w:rPr>
        <w:t>(</w:t>
      </w:r>
      <w:r w:rsidRPr="00592E68">
        <w:rPr>
          <w:rtl/>
        </w:rPr>
        <w:t>عليهم السلام</w:t>
      </w:r>
      <w:r w:rsidR="005F712A">
        <w:rPr>
          <w:rtl/>
        </w:rPr>
        <w:t>)،</w:t>
      </w:r>
      <w:r w:rsidRPr="00592E68">
        <w:rPr>
          <w:rtl/>
        </w:rPr>
        <w:t xml:space="preserve"> فإنّ القواعد الشعبية الموالية كانت في هذه الفترة فاقدة للاتّصال المباشر بشخصية الإمام </w:t>
      </w:r>
      <w:r w:rsidR="005F712A">
        <w:rPr>
          <w:rtl/>
        </w:rPr>
        <w:t>(</w:t>
      </w:r>
      <w:r w:rsidRPr="00592E68">
        <w:rPr>
          <w:rtl/>
        </w:rPr>
        <w:t>عليه السلام</w:t>
      </w:r>
      <w:r w:rsidR="005F712A">
        <w:rPr>
          <w:rtl/>
        </w:rPr>
        <w:t>)،</w:t>
      </w:r>
      <w:r w:rsidRPr="00592E68">
        <w:rPr>
          <w:rtl/>
        </w:rPr>
        <w:t xml:space="preserve"> تلك الشخصية الفذّة النيّرة التي تُعطي مِن توجيهها وتدبيرها في نقض الشبهات وحل المشكلات الشيء الكثير</w:t>
      </w:r>
      <w:r w:rsidR="005F712A">
        <w:rPr>
          <w:rtl/>
        </w:rPr>
        <w:t>،</w:t>
      </w:r>
      <w:r w:rsidRPr="00592E68">
        <w:rPr>
          <w:rtl/>
        </w:rPr>
        <w:t xml:space="preserve"> ممّا يصعب على الوكلاء والسفراء القيام به إلاَّ بشكلٍ يكون أضيق دائرة وأقلّ درجة</w:t>
      </w:r>
      <w:r w:rsidR="005F712A">
        <w:rPr>
          <w:rtl/>
        </w:rPr>
        <w:t>.</w:t>
      </w:r>
    </w:p>
    <w:p w:rsidR="00AF623E" w:rsidRPr="00EE2757" w:rsidRDefault="00AF623E" w:rsidP="00592E68">
      <w:pPr>
        <w:pStyle w:val="libNormal"/>
        <w:rPr>
          <w:rtl/>
        </w:rPr>
      </w:pPr>
      <w:r w:rsidRPr="00592E68">
        <w:rPr>
          <w:rtl/>
        </w:rPr>
        <w:t xml:space="preserve">على أنّ الإمام </w:t>
      </w:r>
      <w:r w:rsidR="005F712A">
        <w:rPr>
          <w:rtl/>
        </w:rPr>
        <w:t>(</w:t>
      </w:r>
      <w:r w:rsidRPr="00592E68">
        <w:rPr>
          <w:rtl/>
        </w:rPr>
        <w:t>عليه السلام</w:t>
      </w:r>
      <w:r w:rsidR="005F712A">
        <w:rPr>
          <w:rtl/>
        </w:rPr>
        <w:t>)</w:t>
      </w:r>
      <w:r w:rsidRPr="00592E68">
        <w:rPr>
          <w:rtl/>
        </w:rPr>
        <w:t xml:space="preserve"> في بياناته ومقابلاته للآخرين لم يكن يألُ جُهداً في المناقشة والتوجيه والتدبير</w:t>
      </w:r>
      <w:r w:rsidR="005F712A">
        <w:rPr>
          <w:rtl/>
        </w:rPr>
        <w:t>،</w:t>
      </w:r>
      <w:r w:rsidRPr="00592E68">
        <w:rPr>
          <w:rtl/>
        </w:rPr>
        <w:t xml:space="preserve"> على ما سنذكر في مستقبل</w:t>
      </w:r>
    </w:p>
    <w:p w:rsidR="00AF623E" w:rsidRDefault="00AF623E" w:rsidP="00AF623E">
      <w:pPr>
        <w:pStyle w:val="libNormal"/>
      </w:pPr>
      <w:r>
        <w:br w:type="page"/>
      </w:r>
    </w:p>
    <w:p w:rsidR="00AF623E" w:rsidRPr="00EE2757" w:rsidRDefault="00AF623E" w:rsidP="00592E68">
      <w:pPr>
        <w:pStyle w:val="libNormal"/>
        <w:rPr>
          <w:rtl/>
        </w:rPr>
      </w:pPr>
      <w:r w:rsidRPr="00592E68">
        <w:rPr>
          <w:rtl/>
        </w:rPr>
        <w:lastRenderedPageBreak/>
        <w:t>البحث بتوفيق الله عزّ وجل</w:t>
      </w:r>
      <w:r w:rsidR="005F712A">
        <w:rPr>
          <w:rtl/>
        </w:rPr>
        <w:t>،</w:t>
      </w:r>
      <w:r w:rsidRPr="00592E68">
        <w:rPr>
          <w:rtl/>
        </w:rPr>
        <w:t xml:space="preserve"> مضافاً إلى أنّ فكرة غيبة المهدي </w:t>
      </w:r>
      <w:r w:rsidR="005F712A">
        <w:rPr>
          <w:rtl/>
        </w:rPr>
        <w:t>(</w:t>
      </w:r>
      <w:r w:rsidRPr="00592E68">
        <w:rPr>
          <w:rtl/>
        </w:rPr>
        <w:t>عليه السلام</w:t>
      </w:r>
      <w:r w:rsidR="005F712A">
        <w:rPr>
          <w:rtl/>
        </w:rPr>
        <w:t>)</w:t>
      </w:r>
      <w:r w:rsidRPr="00592E68">
        <w:rPr>
          <w:rtl/>
        </w:rPr>
        <w:t xml:space="preserve"> وطول عمره</w:t>
      </w:r>
      <w:r w:rsidR="005F712A">
        <w:rPr>
          <w:rtl/>
        </w:rPr>
        <w:t>،</w:t>
      </w:r>
      <w:r w:rsidRPr="00592E68">
        <w:rPr>
          <w:rtl/>
        </w:rPr>
        <w:t xml:space="preserve"> وما يترتّب على ذلك مِن فائدة</w:t>
      </w:r>
      <w:r w:rsidR="005F712A">
        <w:rPr>
          <w:rtl/>
        </w:rPr>
        <w:t>،</w:t>
      </w:r>
      <w:r w:rsidRPr="00592E68">
        <w:rPr>
          <w:rtl/>
        </w:rPr>
        <w:t xml:space="preserve"> ونحوها من الأسئلة التي أصبَحت تُثار من قِبل المناقشين</w:t>
      </w:r>
      <w:r w:rsidR="005F712A">
        <w:rPr>
          <w:rtl/>
        </w:rPr>
        <w:t>،</w:t>
      </w:r>
      <w:r w:rsidRPr="00592E68">
        <w:rPr>
          <w:rtl/>
        </w:rPr>
        <w:t xml:space="preserve"> لم يكن لها أيّ موضوعٍ أو مجال في زمان ظهور الأئمّة </w:t>
      </w:r>
      <w:r w:rsidR="005F712A">
        <w:rPr>
          <w:rtl/>
        </w:rPr>
        <w:t>(</w:t>
      </w:r>
      <w:r w:rsidRPr="00592E68">
        <w:rPr>
          <w:rtl/>
        </w:rPr>
        <w:t>عليهم السلام</w:t>
      </w:r>
      <w:r w:rsidR="005F712A">
        <w:rPr>
          <w:rtl/>
        </w:rPr>
        <w:t>).</w:t>
      </w:r>
    </w:p>
    <w:p w:rsidR="00AF623E" w:rsidRPr="00EE2757" w:rsidRDefault="00AF623E" w:rsidP="00592E68">
      <w:pPr>
        <w:pStyle w:val="libNormal"/>
        <w:rPr>
          <w:rtl/>
        </w:rPr>
      </w:pPr>
      <w:r w:rsidRPr="00592E68">
        <w:rPr>
          <w:rtl/>
        </w:rPr>
        <w:t>وهذا بنفسه يُكلّف السفراء</w:t>
      </w:r>
      <w:r w:rsidR="005F712A">
        <w:rPr>
          <w:rtl/>
        </w:rPr>
        <w:t>،</w:t>
      </w:r>
      <w:r w:rsidRPr="00592E68">
        <w:rPr>
          <w:rtl/>
        </w:rPr>
        <w:t xml:space="preserve"> ومِن ثَمّ الإمام المهدي </w:t>
      </w:r>
      <w:r w:rsidR="005F712A">
        <w:rPr>
          <w:rtl/>
        </w:rPr>
        <w:t>(</w:t>
      </w:r>
      <w:r w:rsidRPr="00592E68">
        <w:rPr>
          <w:rtl/>
        </w:rPr>
        <w:t>عليه السلام</w:t>
      </w:r>
      <w:r w:rsidR="005F712A">
        <w:rPr>
          <w:rtl/>
        </w:rPr>
        <w:t>)</w:t>
      </w:r>
      <w:r w:rsidRPr="00592E68">
        <w:rPr>
          <w:rtl/>
        </w:rPr>
        <w:t xml:space="preserve"> نفسه</w:t>
      </w:r>
      <w:r w:rsidR="005F712A">
        <w:rPr>
          <w:rtl/>
        </w:rPr>
        <w:t>،</w:t>
      </w:r>
      <w:r w:rsidRPr="00592E68">
        <w:rPr>
          <w:rtl/>
        </w:rPr>
        <w:t xml:space="preserve"> إلى مناقشة مثل هذه الشُبُهات وتذليل مثل هذه المشكلات بنحوٍ منطقيٍّ مُقنِع</w:t>
      </w:r>
      <w:r w:rsidR="005F712A">
        <w:rPr>
          <w:rtl/>
        </w:rPr>
        <w:t>.</w:t>
      </w:r>
    </w:p>
    <w:p w:rsidR="00AF623E" w:rsidRPr="00EE2757" w:rsidRDefault="00AF623E" w:rsidP="00592E68">
      <w:pPr>
        <w:pStyle w:val="libNormal"/>
        <w:rPr>
          <w:rtl/>
        </w:rPr>
      </w:pPr>
      <w:r w:rsidRPr="00592E68">
        <w:rPr>
          <w:rtl/>
        </w:rPr>
        <w:t>والآن يُمكننا أنْ نستعرض تاريخ الغيبة الصغرى</w:t>
      </w:r>
      <w:r w:rsidR="005F712A">
        <w:rPr>
          <w:rtl/>
        </w:rPr>
        <w:t>،</w:t>
      </w:r>
      <w:r w:rsidRPr="00592E68">
        <w:rPr>
          <w:rtl/>
        </w:rPr>
        <w:t xml:space="preserve"> معتمدين عدّة فصول</w:t>
      </w:r>
      <w:r w:rsidR="005F712A">
        <w:rPr>
          <w:rtl/>
        </w:rPr>
        <w:t>:</w:t>
      </w:r>
      <w:r w:rsidRPr="00592E68">
        <w:rPr>
          <w:rtl/>
        </w:rPr>
        <w:t xml:space="preserve"> </w:t>
      </w:r>
    </w:p>
    <w:p w:rsidR="00AF623E" w:rsidRDefault="00AF623E" w:rsidP="00AF623E">
      <w:pPr>
        <w:pStyle w:val="libNormal"/>
      </w:pPr>
      <w:r>
        <w:br w:type="page"/>
      </w:r>
    </w:p>
    <w:p w:rsidR="00AF623E" w:rsidRPr="007465CC" w:rsidRDefault="00AF623E" w:rsidP="007465CC">
      <w:pPr>
        <w:pStyle w:val="Heading2Center"/>
        <w:rPr>
          <w:rtl/>
        </w:rPr>
      </w:pPr>
      <w:bookmarkStart w:id="27" w:name="_Toc419881101"/>
      <w:r w:rsidRPr="00EE2757">
        <w:rPr>
          <w:rtl/>
        </w:rPr>
        <w:lastRenderedPageBreak/>
        <w:t>الفصل الأوّل</w:t>
      </w:r>
      <w:r w:rsidR="005F712A">
        <w:rPr>
          <w:rtl/>
        </w:rPr>
        <w:t>:</w:t>
      </w:r>
      <w:bookmarkStart w:id="28" w:name="الفصل_الأوّل_:"/>
      <w:bookmarkEnd w:id="28"/>
      <w:bookmarkEnd w:id="27"/>
    </w:p>
    <w:p w:rsidR="00AF623E" w:rsidRPr="007465CC" w:rsidRDefault="00AF623E" w:rsidP="007465CC">
      <w:pPr>
        <w:pStyle w:val="Heading2Center"/>
        <w:rPr>
          <w:rtl/>
        </w:rPr>
      </w:pPr>
      <w:bookmarkStart w:id="29" w:name="_Toc419881102"/>
      <w:r w:rsidRPr="00EE2757">
        <w:rPr>
          <w:rtl/>
        </w:rPr>
        <w:t>في التاريخ العام لهذه الفترة</w:t>
      </w:r>
      <w:bookmarkEnd w:id="29"/>
    </w:p>
    <w:p w:rsidR="00AF623E" w:rsidRPr="00EE2757" w:rsidRDefault="00AF623E" w:rsidP="00592E68">
      <w:pPr>
        <w:pStyle w:val="libNormal"/>
        <w:rPr>
          <w:rtl/>
        </w:rPr>
      </w:pPr>
      <w:r w:rsidRPr="00592E68">
        <w:rPr>
          <w:rtl/>
        </w:rPr>
        <w:t>تبدأ هذه الفترة التي نؤرّخها</w:t>
      </w:r>
      <w:r w:rsidR="005F712A">
        <w:rPr>
          <w:rtl/>
        </w:rPr>
        <w:t>:</w:t>
      </w:r>
      <w:r w:rsidRPr="00592E68">
        <w:rPr>
          <w:rtl/>
        </w:rPr>
        <w:t xml:space="preserve"> عصر الغيبة الصغرى</w:t>
      </w:r>
      <w:r w:rsidR="005F712A">
        <w:rPr>
          <w:rtl/>
        </w:rPr>
        <w:t>،</w:t>
      </w:r>
      <w:r w:rsidRPr="00592E68">
        <w:rPr>
          <w:rtl/>
        </w:rPr>
        <w:t xml:space="preserve"> بوفاة الإمام العسكري </w:t>
      </w:r>
      <w:r w:rsidR="005F712A">
        <w:rPr>
          <w:rtl/>
        </w:rPr>
        <w:t>(</w:t>
      </w:r>
      <w:r w:rsidRPr="00592E68">
        <w:rPr>
          <w:rtl/>
        </w:rPr>
        <w:t>عليه السلام</w:t>
      </w:r>
      <w:r w:rsidR="005F712A">
        <w:rPr>
          <w:rtl/>
        </w:rPr>
        <w:t>)،</w:t>
      </w:r>
      <w:r w:rsidRPr="00592E68">
        <w:rPr>
          <w:rtl/>
        </w:rPr>
        <w:t xml:space="preserve"> في الثامن من شهرِ ربيع الأوّل عام 260 كما قلنا</w:t>
      </w:r>
      <w:r w:rsidR="005F712A">
        <w:rPr>
          <w:rtl/>
        </w:rPr>
        <w:t>،</w:t>
      </w:r>
      <w:r w:rsidRPr="00592E68">
        <w:rPr>
          <w:rtl/>
        </w:rPr>
        <w:t xml:space="preserve"> وتنتهي بوفاة السفير الرابع </w:t>
      </w:r>
      <w:r w:rsidRPr="00592E68">
        <w:rPr>
          <w:rStyle w:val="libBold2Char"/>
          <w:rtl/>
        </w:rPr>
        <w:t>أبي الحسَن عليّ بن محمّد السمري</w:t>
      </w:r>
      <w:r w:rsidRPr="00592E68">
        <w:rPr>
          <w:rtl/>
        </w:rPr>
        <w:t xml:space="preserve"> في النصف من شعبان</w:t>
      </w:r>
      <w:r w:rsidR="005F712A">
        <w:rPr>
          <w:rtl/>
        </w:rPr>
        <w:t>،</w:t>
      </w:r>
      <w:r w:rsidRPr="00592E68">
        <w:rPr>
          <w:rtl/>
        </w:rPr>
        <w:t xml:space="preserve"> عام 329</w:t>
      </w:r>
      <w:r w:rsidRPr="00F04C39">
        <w:rPr>
          <w:rStyle w:val="libFootnotenumChar"/>
          <w:rtl/>
        </w:rPr>
        <w:t>(1)</w:t>
      </w:r>
      <w:r w:rsidR="005F712A">
        <w:rPr>
          <w:rtl/>
        </w:rPr>
        <w:t>.</w:t>
      </w:r>
    </w:p>
    <w:p w:rsidR="00AF623E" w:rsidRPr="00EE2757" w:rsidRDefault="00AF623E" w:rsidP="00592E68">
      <w:pPr>
        <w:pStyle w:val="libNormal"/>
        <w:rPr>
          <w:rtl/>
        </w:rPr>
      </w:pPr>
      <w:r w:rsidRPr="00592E68">
        <w:rPr>
          <w:rtl/>
        </w:rPr>
        <w:t>وهي سبعون عاماً حافلةٌ بالأحداث الجِسام والتقلّبات العِظام</w:t>
      </w:r>
      <w:r w:rsidR="005F712A">
        <w:rPr>
          <w:rtl/>
        </w:rPr>
        <w:t>،</w:t>
      </w:r>
      <w:r w:rsidRPr="00592E68">
        <w:rPr>
          <w:rtl/>
        </w:rPr>
        <w:t xml:space="preserve"> انتقل فيها عمر التاريخ الإسلامي من عقدِه الثالث إلى عقدِه الرابع</w:t>
      </w:r>
      <w:r w:rsidR="005F712A">
        <w:rPr>
          <w:rtl/>
        </w:rPr>
        <w:t>.</w:t>
      </w:r>
    </w:p>
    <w:p w:rsidR="00AF623E" w:rsidRPr="00EE2757" w:rsidRDefault="00AF623E" w:rsidP="00592E68">
      <w:pPr>
        <w:pStyle w:val="libNormal"/>
        <w:rPr>
          <w:rtl/>
        </w:rPr>
      </w:pPr>
      <w:r w:rsidRPr="00592E68">
        <w:rPr>
          <w:rtl/>
        </w:rPr>
        <w:t xml:space="preserve">وانتقلت الوكالة الخاصّة أو السفارة عن الإمام المهدي </w:t>
      </w:r>
      <w:r w:rsidR="005F712A">
        <w:rPr>
          <w:rtl/>
        </w:rPr>
        <w:t>(</w:t>
      </w:r>
      <w:r w:rsidRPr="00592E68">
        <w:rPr>
          <w:rtl/>
        </w:rPr>
        <w:t>عليه السلام</w:t>
      </w:r>
      <w:r w:rsidR="005F712A">
        <w:rPr>
          <w:rtl/>
        </w:rPr>
        <w:t>)</w:t>
      </w:r>
      <w:r w:rsidRPr="00592E68">
        <w:rPr>
          <w:rtl/>
        </w:rPr>
        <w:t xml:space="preserve"> بين أربعةٍ من خيار خلقِ الله وخاصّته</w:t>
      </w:r>
      <w:r w:rsidR="005F712A">
        <w:rPr>
          <w:rtl/>
        </w:rPr>
        <w:t>،</w:t>
      </w:r>
      <w:r w:rsidRPr="00592E68">
        <w:rPr>
          <w:rtl/>
        </w:rPr>
        <w:t xml:space="preserve"> هم</w:t>
      </w:r>
      <w:r w:rsidR="005F712A">
        <w:rPr>
          <w:rtl/>
        </w:rPr>
        <w:t>:</w:t>
      </w:r>
      <w:r w:rsidRPr="00592E68">
        <w:rPr>
          <w:rtl/>
        </w:rPr>
        <w:t xml:space="preserve"> عثمان بن سعيد العمري</w:t>
      </w:r>
      <w:r w:rsidR="005F712A">
        <w:rPr>
          <w:rtl/>
        </w:rPr>
        <w:t>،</w:t>
      </w:r>
      <w:r w:rsidRPr="00592E68">
        <w:rPr>
          <w:rtl/>
        </w:rPr>
        <w:t xml:space="preserve"> وابنه محمّد بن عثمان</w:t>
      </w:r>
      <w:r w:rsidR="005F712A">
        <w:rPr>
          <w:rtl/>
        </w:rPr>
        <w:t>،</w:t>
      </w:r>
      <w:r w:rsidRPr="00592E68">
        <w:rPr>
          <w:rtl/>
        </w:rPr>
        <w:t xml:space="preserve"> والحسين بن روح</w:t>
      </w:r>
      <w:r w:rsidR="005F712A">
        <w:rPr>
          <w:rtl/>
        </w:rPr>
        <w:t>،</w:t>
      </w:r>
      <w:r w:rsidRPr="00592E68">
        <w:rPr>
          <w:rtl/>
        </w:rPr>
        <w:t xml:space="preserve"> وعليّ بن محمّد السمري </w:t>
      </w:r>
      <w:r w:rsidR="005F712A">
        <w:rPr>
          <w:rtl/>
        </w:rPr>
        <w:t>(</w:t>
      </w:r>
      <w:r w:rsidRPr="00592E68">
        <w:rPr>
          <w:rtl/>
        </w:rPr>
        <w:t>رضيَ الله عنهم</w:t>
      </w:r>
      <w:r w:rsidR="005F712A">
        <w:rPr>
          <w:rtl/>
        </w:rPr>
        <w:t>)،</w:t>
      </w:r>
      <w:r w:rsidRPr="00592E68">
        <w:rPr>
          <w:rtl/>
        </w:rPr>
        <w:t xml:space="preserve"> وانتقلت الخلافة بين ستّة مِن خُلفاء بني العبّاس</w:t>
      </w:r>
      <w:r w:rsidR="005F712A">
        <w:rPr>
          <w:rtl/>
        </w:rPr>
        <w:t>،</w:t>
      </w:r>
      <w:r w:rsidRPr="00592E68">
        <w:rPr>
          <w:rtl/>
        </w:rPr>
        <w:t xml:space="preserve"> بينهم المعتمد الذي عاصر وفاة الإمام العسكري </w:t>
      </w:r>
      <w:r w:rsidR="005F712A">
        <w:rPr>
          <w:rtl/>
        </w:rPr>
        <w:t>(</w:t>
      </w:r>
      <w:r w:rsidRPr="00592E68">
        <w:rPr>
          <w:rtl/>
        </w:rPr>
        <w:t>عليه السلام</w:t>
      </w:r>
      <w:r w:rsidR="005F712A">
        <w:rPr>
          <w:rtl/>
        </w:rPr>
        <w:t>)،</w:t>
      </w:r>
      <w:r w:rsidRPr="00592E68">
        <w:rPr>
          <w:rtl/>
        </w:rPr>
        <w:t xml:space="preserve"> ومبدأ الغيبة الصغرى</w:t>
      </w:r>
      <w:r w:rsidR="005F712A">
        <w:rPr>
          <w:rtl/>
        </w:rPr>
        <w:t>.</w:t>
      </w:r>
      <w:r w:rsidRPr="00592E68">
        <w:rPr>
          <w:rtl/>
        </w:rPr>
        <w:t xml:space="preserve">. </w:t>
      </w:r>
    </w:p>
    <w:p w:rsidR="00AF623E" w:rsidRPr="00EE2757" w:rsidRDefault="005F712A" w:rsidP="005F712A">
      <w:pPr>
        <w:pStyle w:val="libLine"/>
        <w:rPr>
          <w:rtl/>
        </w:rPr>
      </w:pPr>
      <w:r>
        <w:rPr>
          <w:rtl/>
        </w:rPr>
        <w:t>____________________</w:t>
      </w:r>
    </w:p>
    <w:p w:rsidR="00AF623E" w:rsidRPr="00592E68" w:rsidRDefault="00AF623E" w:rsidP="00592E68">
      <w:pPr>
        <w:pStyle w:val="libFootnote0"/>
        <w:rPr>
          <w:rtl/>
        </w:rPr>
      </w:pPr>
      <w:r w:rsidRPr="00EE2757">
        <w:rPr>
          <w:rtl/>
        </w:rPr>
        <w:t>(1) غيبة الشيخ الطوسي ص424</w:t>
      </w:r>
      <w:r w:rsidR="005F712A">
        <w:rPr>
          <w:rtl/>
        </w:rPr>
        <w:t>.</w:t>
      </w:r>
    </w:p>
    <w:p w:rsidR="00AF623E" w:rsidRDefault="00AF623E" w:rsidP="00AF623E">
      <w:pPr>
        <w:pStyle w:val="libNormal"/>
      </w:pPr>
      <w:r>
        <w:br w:type="page"/>
      </w:r>
    </w:p>
    <w:p w:rsidR="00AF623E" w:rsidRPr="00EE2757" w:rsidRDefault="00AF623E" w:rsidP="00592E68">
      <w:pPr>
        <w:pStyle w:val="libNormal"/>
        <w:rPr>
          <w:rtl/>
        </w:rPr>
      </w:pPr>
      <w:r w:rsidRPr="00592E68">
        <w:rPr>
          <w:rtl/>
        </w:rPr>
        <w:lastRenderedPageBreak/>
        <w:t>حتى عام 279، حيث آلت الخلافة إلى المعتضد إلى عام 289</w:t>
      </w:r>
      <w:r w:rsidR="005F712A">
        <w:rPr>
          <w:rtl/>
        </w:rPr>
        <w:t>،</w:t>
      </w:r>
      <w:r w:rsidRPr="00592E68">
        <w:rPr>
          <w:rtl/>
        </w:rPr>
        <w:t xml:space="preserve"> فاستخلَف المكتفي إلى عام 295</w:t>
      </w:r>
      <w:r w:rsidR="005F712A">
        <w:rPr>
          <w:rtl/>
        </w:rPr>
        <w:t>،</w:t>
      </w:r>
      <w:r w:rsidRPr="00592E68">
        <w:rPr>
          <w:rtl/>
        </w:rPr>
        <w:t xml:space="preserve"> وبعده المقتدر إلى عام 320</w:t>
      </w:r>
      <w:r w:rsidR="005F712A">
        <w:rPr>
          <w:rtl/>
        </w:rPr>
        <w:t>،</w:t>
      </w:r>
      <w:r w:rsidRPr="00592E68">
        <w:rPr>
          <w:rtl/>
        </w:rPr>
        <w:t xml:space="preserve"> ثمّ القاهر بالله سنة 322</w:t>
      </w:r>
      <w:r w:rsidR="005F712A">
        <w:rPr>
          <w:rtl/>
        </w:rPr>
        <w:t>،</w:t>
      </w:r>
      <w:r w:rsidRPr="00592E68">
        <w:rPr>
          <w:rtl/>
        </w:rPr>
        <w:t xml:space="preserve"> ثمّ الراضي بالله حتى عام 329 وهو عام وفاة النائب الرابع </w:t>
      </w:r>
      <w:r w:rsidRPr="00592E68">
        <w:rPr>
          <w:rStyle w:val="libBold2Char"/>
          <w:rtl/>
        </w:rPr>
        <w:t>السمري</w:t>
      </w:r>
      <w:r w:rsidRPr="00592E68">
        <w:rPr>
          <w:rtl/>
        </w:rPr>
        <w:t xml:space="preserve"> (عليه الرحمة)</w:t>
      </w:r>
      <w:r w:rsidR="005F712A">
        <w:rPr>
          <w:rtl/>
        </w:rPr>
        <w:t>،</w:t>
      </w:r>
      <w:r w:rsidRPr="00592E68">
        <w:rPr>
          <w:rtl/>
        </w:rPr>
        <w:t xml:space="preserve"> ونهاية العهد الذي نؤرّخ له</w:t>
      </w:r>
      <w:r w:rsidR="005F712A">
        <w:rPr>
          <w:rtl/>
        </w:rPr>
        <w:t>.</w:t>
      </w:r>
    </w:p>
    <w:p w:rsidR="00AF623E" w:rsidRPr="00EE2757" w:rsidRDefault="00AF623E" w:rsidP="00592E68">
      <w:pPr>
        <w:pStyle w:val="libNormal"/>
        <w:rPr>
          <w:rtl/>
        </w:rPr>
      </w:pPr>
      <w:r w:rsidRPr="00592E68">
        <w:rPr>
          <w:rtl/>
        </w:rPr>
        <w:t>والخطوط العامّة للمجتمع</w:t>
      </w:r>
      <w:r w:rsidR="005F712A">
        <w:rPr>
          <w:rtl/>
        </w:rPr>
        <w:t>،</w:t>
      </w:r>
      <w:r w:rsidRPr="00592E68">
        <w:rPr>
          <w:rtl/>
        </w:rPr>
        <w:t xml:space="preserve"> هي ذاتها التي عرفناها في التاريخ العام السابق الذي عرفناه</w:t>
      </w:r>
      <w:r w:rsidR="005F712A">
        <w:rPr>
          <w:rtl/>
        </w:rPr>
        <w:t>.</w:t>
      </w:r>
      <w:r w:rsidRPr="00592E68">
        <w:rPr>
          <w:rtl/>
        </w:rPr>
        <w:t>..فضعف الخلافة يتفاقم بمضي الأعوام</w:t>
      </w:r>
      <w:r w:rsidR="005F712A">
        <w:rPr>
          <w:rtl/>
        </w:rPr>
        <w:t>،</w:t>
      </w:r>
      <w:r w:rsidRPr="00592E68">
        <w:rPr>
          <w:rtl/>
        </w:rPr>
        <w:t xml:space="preserve"> ولئن كانت سيطرة المَوالي والأتراك على دفّة الحكم</w:t>
      </w:r>
      <w:r w:rsidR="005F712A">
        <w:rPr>
          <w:rtl/>
        </w:rPr>
        <w:t>،</w:t>
      </w:r>
      <w:r w:rsidRPr="00592E68">
        <w:rPr>
          <w:rtl/>
        </w:rPr>
        <w:t xml:space="preserve"> وتأثيرهم في نصب الخليفة وعزله</w:t>
      </w:r>
      <w:r w:rsidR="005F712A">
        <w:rPr>
          <w:rtl/>
        </w:rPr>
        <w:t>،</w:t>
      </w:r>
      <w:r w:rsidRPr="00592E68">
        <w:rPr>
          <w:rtl/>
        </w:rPr>
        <w:t xml:space="preserve"> في الفترة السابقة</w:t>
      </w:r>
      <w:r w:rsidR="005F712A">
        <w:rPr>
          <w:rtl/>
        </w:rPr>
        <w:t>،</w:t>
      </w:r>
      <w:r w:rsidRPr="00592E68">
        <w:rPr>
          <w:rtl/>
        </w:rPr>
        <w:t xml:space="preserve"> ملفتاً للنظر</w:t>
      </w:r>
      <w:r w:rsidR="005F712A">
        <w:rPr>
          <w:rtl/>
        </w:rPr>
        <w:t>،</w:t>
      </w:r>
      <w:r w:rsidRPr="00592E68">
        <w:rPr>
          <w:rtl/>
        </w:rPr>
        <w:t xml:space="preserve"> باعتبار كونهم جديدوا عهدٍ بمثل هذا العمل</w:t>
      </w:r>
      <w:r w:rsidR="005F712A">
        <w:rPr>
          <w:rtl/>
        </w:rPr>
        <w:t>،</w:t>
      </w:r>
      <w:r w:rsidRPr="00592E68">
        <w:rPr>
          <w:rtl/>
        </w:rPr>
        <w:t xml:space="preserve"> فقد أصبَح تأثيرهم في هذا التاريخ طبيعيّاً وأمراً حتميّاً</w:t>
      </w:r>
      <w:r w:rsidR="005F712A">
        <w:rPr>
          <w:rtl/>
        </w:rPr>
        <w:t>،</w:t>
      </w:r>
      <w:r w:rsidRPr="00592E68">
        <w:rPr>
          <w:rtl/>
        </w:rPr>
        <w:t xml:space="preserve"> فهم القوّاد والمحاربون والمالكون للأطراف والمتصرّفون بشؤون الدولة</w:t>
      </w:r>
      <w:r w:rsidR="005F712A">
        <w:rPr>
          <w:rtl/>
        </w:rPr>
        <w:t>،</w:t>
      </w:r>
      <w:r w:rsidRPr="00592E68">
        <w:rPr>
          <w:rtl/>
        </w:rPr>
        <w:t xml:space="preserve"> وخاصّةً الخلفاء حيناً وأعداءهم أحياناً</w:t>
      </w:r>
      <w:r w:rsidR="005F712A">
        <w:rPr>
          <w:rtl/>
        </w:rPr>
        <w:t>،</w:t>
      </w:r>
      <w:r w:rsidRPr="00592E68">
        <w:rPr>
          <w:rtl/>
        </w:rPr>
        <w:t xml:space="preserve"> والمؤثّرون في عزل الخليفة ونصبه بكل بساطة ووضوح</w:t>
      </w:r>
      <w:r w:rsidR="005F712A">
        <w:rPr>
          <w:rtl/>
        </w:rPr>
        <w:t>،</w:t>
      </w:r>
      <w:r w:rsidRPr="00592E68">
        <w:rPr>
          <w:rtl/>
        </w:rPr>
        <w:t xml:space="preserve"> بل من المستطاع القول</w:t>
      </w:r>
      <w:r w:rsidR="005F712A">
        <w:rPr>
          <w:rtl/>
        </w:rPr>
        <w:t>.</w:t>
      </w:r>
      <w:r w:rsidRPr="00592E68">
        <w:rPr>
          <w:rtl/>
        </w:rPr>
        <w:t>.. بأنّهم بالرغم من كونهم شجى في حلق الخلافة</w:t>
      </w:r>
      <w:r w:rsidR="005F712A">
        <w:rPr>
          <w:rtl/>
        </w:rPr>
        <w:t>،</w:t>
      </w:r>
      <w:r w:rsidRPr="00592E68">
        <w:rPr>
          <w:rtl/>
        </w:rPr>
        <w:t xml:space="preserve"> إلاَّ أنّهم الساعد الأيمن لها والمستفيد منها</w:t>
      </w:r>
      <w:r w:rsidR="005F712A">
        <w:rPr>
          <w:rtl/>
        </w:rPr>
        <w:t>،</w:t>
      </w:r>
      <w:r w:rsidRPr="00592E68">
        <w:rPr>
          <w:rtl/>
        </w:rPr>
        <w:t xml:space="preserve"> والمتاجر باسمها في طول البلاد وعرضها</w:t>
      </w:r>
      <w:r w:rsidR="005F712A">
        <w:rPr>
          <w:rtl/>
        </w:rPr>
        <w:t>.</w:t>
      </w:r>
    </w:p>
    <w:p w:rsidR="00AF623E" w:rsidRPr="00EE2757" w:rsidRDefault="00AF623E" w:rsidP="00592E68">
      <w:pPr>
        <w:pStyle w:val="libNormal"/>
        <w:rPr>
          <w:rtl/>
        </w:rPr>
      </w:pPr>
      <w:r w:rsidRPr="00592E68">
        <w:rPr>
          <w:rtl/>
        </w:rPr>
        <w:t>وقلّما يموت الخليفة حتف أنفه</w:t>
      </w:r>
      <w:r w:rsidR="005F712A">
        <w:rPr>
          <w:rtl/>
        </w:rPr>
        <w:t>،</w:t>
      </w:r>
      <w:r w:rsidRPr="00592E68">
        <w:rPr>
          <w:rtl/>
        </w:rPr>
        <w:t xml:space="preserve"> فالمعتمد يكثر من الأكل في عشاء على الشط ببغداد</w:t>
      </w:r>
      <w:r w:rsidR="005F712A">
        <w:rPr>
          <w:rtl/>
        </w:rPr>
        <w:t>،</w:t>
      </w:r>
      <w:r w:rsidRPr="00592E68">
        <w:rPr>
          <w:rtl/>
        </w:rPr>
        <w:t xml:space="preserve"> فيموت مبطوناً</w:t>
      </w:r>
      <w:r w:rsidRPr="00F04C39">
        <w:rPr>
          <w:rStyle w:val="libFootnotenumChar"/>
          <w:rtl/>
        </w:rPr>
        <w:t>(1)</w:t>
      </w:r>
      <w:r w:rsidR="005F712A" w:rsidRPr="002F1E35">
        <w:rPr>
          <w:rtl/>
        </w:rPr>
        <w:t>،</w:t>
      </w:r>
      <w:r w:rsidRPr="00592E68">
        <w:rPr>
          <w:rtl/>
        </w:rPr>
        <w:t xml:space="preserve"> والمعتضد يموت مسموماً من قِبل إحدى جواريه أو غيرها</w:t>
      </w:r>
      <w:r w:rsidRPr="00F04C39">
        <w:rPr>
          <w:rStyle w:val="libFootnotenumChar"/>
          <w:rtl/>
        </w:rPr>
        <w:t>(2)</w:t>
      </w:r>
      <w:r w:rsidR="005F712A" w:rsidRPr="002F1E35">
        <w:rPr>
          <w:rtl/>
        </w:rPr>
        <w:t>،</w:t>
      </w:r>
      <w:r w:rsidRPr="00592E68">
        <w:rPr>
          <w:rtl/>
        </w:rPr>
        <w:t xml:space="preserve"> والمقتدر يموت بشرِّ قتلة من قِبل قومٍ من المغاربة والبَربَر</w:t>
      </w:r>
      <w:r w:rsidR="005F712A">
        <w:rPr>
          <w:rtl/>
        </w:rPr>
        <w:t>،</w:t>
      </w:r>
      <w:r w:rsidRPr="00592E68">
        <w:rPr>
          <w:rtl/>
        </w:rPr>
        <w:t xml:space="preserve"> وكان منفرداً منقطعاً عن أصحابه فشهروا</w:t>
      </w:r>
    </w:p>
    <w:p w:rsidR="00AF623E" w:rsidRPr="00EE2757" w:rsidRDefault="005F712A" w:rsidP="005F712A">
      <w:pPr>
        <w:pStyle w:val="libLine"/>
        <w:rPr>
          <w:rtl/>
        </w:rPr>
      </w:pPr>
      <w:r>
        <w:rPr>
          <w:rtl/>
        </w:rPr>
        <w:t>____________________</w:t>
      </w:r>
    </w:p>
    <w:p w:rsidR="00AF623E" w:rsidRPr="00592E68" w:rsidRDefault="00AF623E" w:rsidP="00592E68">
      <w:pPr>
        <w:pStyle w:val="libFootnote0"/>
        <w:rPr>
          <w:rtl/>
        </w:rPr>
      </w:pPr>
      <w:r w:rsidRPr="00EE2757">
        <w:rPr>
          <w:rtl/>
        </w:rPr>
        <w:t>(1) الكامل جـ6 ص73</w:t>
      </w:r>
      <w:r w:rsidR="005F712A">
        <w:rPr>
          <w:rtl/>
        </w:rPr>
        <w:t>.</w:t>
      </w:r>
    </w:p>
    <w:p w:rsidR="00ED637D" w:rsidRDefault="00AF623E" w:rsidP="00592E68">
      <w:pPr>
        <w:pStyle w:val="libFootnote0"/>
        <w:rPr>
          <w:rtl/>
        </w:rPr>
      </w:pPr>
      <w:r w:rsidRPr="00EE2757">
        <w:rPr>
          <w:rtl/>
        </w:rPr>
        <w:t>(2) المروج جـ4 ص184</w:t>
      </w:r>
      <w:r w:rsidR="005F712A">
        <w:rPr>
          <w:rtl/>
        </w:rPr>
        <w:t>.</w:t>
      </w:r>
    </w:p>
    <w:p w:rsidR="008A36A3" w:rsidRDefault="00AF623E" w:rsidP="00AF623E">
      <w:pPr>
        <w:pStyle w:val="libNormal"/>
        <w:rPr>
          <w:rtl/>
        </w:rPr>
      </w:pPr>
      <w:r>
        <w:rPr>
          <w:rtl/>
        </w:rPr>
        <w:br w:type="page"/>
      </w:r>
    </w:p>
    <w:p w:rsidR="00AF623E" w:rsidRPr="00301F4B" w:rsidRDefault="00AF623E" w:rsidP="00592E68">
      <w:pPr>
        <w:pStyle w:val="libNormal"/>
        <w:rPr>
          <w:rtl/>
        </w:rPr>
      </w:pPr>
      <w:r w:rsidRPr="00592E68">
        <w:rPr>
          <w:rtl/>
        </w:rPr>
        <w:lastRenderedPageBreak/>
        <w:t>سيوفهم في وجهه</w:t>
      </w:r>
      <w:r w:rsidR="005F712A">
        <w:rPr>
          <w:rtl/>
        </w:rPr>
        <w:t>،</w:t>
      </w:r>
      <w:r w:rsidRPr="00592E68">
        <w:rPr>
          <w:rtl/>
        </w:rPr>
        <w:t xml:space="preserve"> فقال لهم</w:t>
      </w:r>
      <w:r w:rsidR="005F712A">
        <w:rPr>
          <w:rtl/>
        </w:rPr>
        <w:t>:</w:t>
      </w:r>
      <w:r w:rsidRPr="00592E68">
        <w:rPr>
          <w:rtl/>
        </w:rPr>
        <w:t xml:space="preserve"> ويحكم أنا الخليفة</w:t>
      </w:r>
      <w:r w:rsidR="005F712A">
        <w:rPr>
          <w:rtl/>
        </w:rPr>
        <w:t>!</w:t>
      </w:r>
      <w:r w:rsidRPr="00592E68">
        <w:rPr>
          <w:rtl/>
        </w:rPr>
        <w:t xml:space="preserve"> فقالوا</w:t>
      </w:r>
      <w:r w:rsidR="005F712A">
        <w:rPr>
          <w:rtl/>
        </w:rPr>
        <w:t>:</w:t>
      </w:r>
      <w:r w:rsidRPr="00592E68">
        <w:rPr>
          <w:rtl/>
        </w:rPr>
        <w:t xml:space="preserve"> قد عرفناك يا سفلة</w:t>
      </w:r>
      <w:r w:rsidR="005F712A">
        <w:rPr>
          <w:rtl/>
        </w:rPr>
        <w:t>.</w:t>
      </w:r>
      <w:r w:rsidRPr="00592E68">
        <w:rPr>
          <w:rtl/>
        </w:rPr>
        <w:t>.أنت خليفة إبليس</w:t>
      </w:r>
      <w:r w:rsidR="005F712A">
        <w:rPr>
          <w:rtl/>
        </w:rPr>
        <w:t>.</w:t>
      </w:r>
      <w:r w:rsidRPr="00592E68">
        <w:rPr>
          <w:rtl/>
        </w:rPr>
        <w:t>. وقتلوه وأخذوا جميع ما عليه حتى سراويله</w:t>
      </w:r>
      <w:r w:rsidR="005F712A">
        <w:rPr>
          <w:rtl/>
        </w:rPr>
        <w:t>،</w:t>
      </w:r>
      <w:r w:rsidRPr="00592E68">
        <w:rPr>
          <w:rtl/>
        </w:rPr>
        <w:t xml:space="preserve"> وتركوه مكشوف العورة إلى أنْ مرّ به رجلٌ من الاكرة فستره بحشيش</w:t>
      </w:r>
      <w:r w:rsidR="005F712A">
        <w:rPr>
          <w:rtl/>
        </w:rPr>
        <w:t>،</w:t>
      </w:r>
      <w:r w:rsidRPr="00592E68">
        <w:rPr>
          <w:rtl/>
        </w:rPr>
        <w:t xml:space="preserve"> ثمّ حفَر له موضعه ودُفِن وعُفِيَ قبره </w:t>
      </w:r>
      <w:r w:rsidRPr="00F04C39">
        <w:rPr>
          <w:rStyle w:val="libFootnotenumChar"/>
          <w:rtl/>
        </w:rPr>
        <w:t>(1)</w:t>
      </w:r>
      <w:r w:rsidR="005F712A">
        <w:rPr>
          <w:rtl/>
        </w:rPr>
        <w:t>.</w:t>
      </w:r>
    </w:p>
    <w:p w:rsidR="00AF623E" w:rsidRPr="00301F4B" w:rsidRDefault="00AF623E" w:rsidP="00592E68">
      <w:pPr>
        <w:pStyle w:val="libNormal"/>
        <w:rPr>
          <w:rtl/>
        </w:rPr>
      </w:pPr>
      <w:r w:rsidRPr="00592E68">
        <w:rPr>
          <w:rtl/>
        </w:rPr>
        <w:t>والقاهر ثار عليه جماعة من القوّاد الساجيّة والحجريّة واقتحموا عليه قصره</w:t>
      </w:r>
      <w:r w:rsidR="005F712A">
        <w:rPr>
          <w:rtl/>
        </w:rPr>
        <w:t>،</w:t>
      </w:r>
      <w:r w:rsidRPr="00592E68">
        <w:rPr>
          <w:rtl/>
        </w:rPr>
        <w:t xml:space="preserve"> فلمّا سمِع القاهر الأصوات والجلبة</w:t>
      </w:r>
      <w:r w:rsidR="005F712A">
        <w:rPr>
          <w:rtl/>
        </w:rPr>
        <w:t>،</w:t>
      </w:r>
      <w:r w:rsidRPr="00592E68">
        <w:rPr>
          <w:rtl/>
        </w:rPr>
        <w:t xml:space="preserve"> استيقظ مخموراً وطلب باباً يهرب منه</w:t>
      </w:r>
      <w:r w:rsidR="005F712A">
        <w:rPr>
          <w:rtl/>
        </w:rPr>
        <w:t>.</w:t>
      </w:r>
      <w:r w:rsidRPr="00592E68">
        <w:rPr>
          <w:rtl/>
        </w:rPr>
        <w:t>. ولا زال يُماطلهم منفرداً حتى أدركوه وقتلوه</w:t>
      </w:r>
      <w:r w:rsidRPr="00F04C39">
        <w:rPr>
          <w:rStyle w:val="libFootnotenumChar"/>
          <w:rtl/>
        </w:rPr>
        <w:t>(2)</w:t>
      </w:r>
      <w:r w:rsidR="005F712A" w:rsidRPr="002F1E35">
        <w:rPr>
          <w:rtl/>
        </w:rPr>
        <w:t>.</w:t>
      </w:r>
    </w:p>
    <w:p w:rsidR="00AF623E" w:rsidRPr="00301F4B" w:rsidRDefault="00AF623E" w:rsidP="00592E68">
      <w:pPr>
        <w:pStyle w:val="libNormal"/>
        <w:rPr>
          <w:rtl/>
        </w:rPr>
      </w:pPr>
      <w:r w:rsidRPr="00592E68">
        <w:rPr>
          <w:rtl/>
        </w:rPr>
        <w:t>وهذا القاهر</w:t>
      </w:r>
      <w:r w:rsidR="005F712A">
        <w:rPr>
          <w:rtl/>
        </w:rPr>
        <w:t>،</w:t>
      </w:r>
      <w:r w:rsidRPr="00592E68">
        <w:rPr>
          <w:rtl/>
        </w:rPr>
        <w:t xml:space="preserve"> هو الذي ذاق طعم الخلافة لمدّة يومين في غضونِ أيّام سلفِه</w:t>
      </w:r>
      <w:r w:rsidR="005F712A">
        <w:rPr>
          <w:rtl/>
        </w:rPr>
        <w:t>،</w:t>
      </w:r>
      <w:r w:rsidRPr="00592E68">
        <w:rPr>
          <w:rtl/>
        </w:rPr>
        <w:t xml:space="preserve"> حيث خلَع المقتدر وشهِد جماعة على خلعه</w:t>
      </w:r>
      <w:r w:rsidR="005F712A">
        <w:rPr>
          <w:rtl/>
        </w:rPr>
        <w:t>.</w:t>
      </w:r>
      <w:r w:rsidRPr="00592E68">
        <w:rPr>
          <w:rtl/>
        </w:rPr>
        <w:t xml:space="preserve"> وذلك بأيدي بعض القوّاد المَوالي والوزراء</w:t>
      </w:r>
      <w:r w:rsidR="005F712A">
        <w:rPr>
          <w:rtl/>
        </w:rPr>
        <w:t>،</w:t>
      </w:r>
      <w:r w:rsidRPr="00592E68">
        <w:rPr>
          <w:rtl/>
        </w:rPr>
        <w:t xml:space="preserve"> ولكن القاهر حين رأى المقتدر راجعاً إلى دَسَّت الخلافة قائلاً له</w:t>
      </w:r>
      <w:r w:rsidR="005F712A">
        <w:rPr>
          <w:rtl/>
        </w:rPr>
        <w:t>:</w:t>
      </w:r>
      <w:r w:rsidRPr="00592E68">
        <w:rPr>
          <w:rtl/>
        </w:rPr>
        <w:t xml:space="preserve"> يا أخي</w:t>
      </w:r>
      <w:r w:rsidR="005F712A">
        <w:rPr>
          <w:rtl/>
        </w:rPr>
        <w:t>،</w:t>
      </w:r>
      <w:r w:rsidRPr="00592E68">
        <w:rPr>
          <w:rtl/>
        </w:rPr>
        <w:t xml:space="preserve"> قد علمت أنّه لا ذنب لك</w:t>
      </w:r>
      <w:r w:rsidR="005F712A">
        <w:rPr>
          <w:rtl/>
        </w:rPr>
        <w:t>،</w:t>
      </w:r>
      <w:r w:rsidRPr="00592E68">
        <w:rPr>
          <w:rtl/>
        </w:rPr>
        <w:t xml:space="preserve"> وأنّك قُهِرت</w:t>
      </w:r>
      <w:r w:rsidR="005F712A">
        <w:rPr>
          <w:rtl/>
        </w:rPr>
        <w:t>.</w:t>
      </w:r>
      <w:r w:rsidRPr="00592E68">
        <w:rPr>
          <w:rtl/>
        </w:rPr>
        <w:t>. ولو لقّبوك بالمقهور لكان أولى من القاهر</w:t>
      </w:r>
      <w:r w:rsidR="005F712A">
        <w:rPr>
          <w:rtl/>
        </w:rPr>
        <w:t>.</w:t>
      </w:r>
      <w:r w:rsidRPr="00592E68">
        <w:rPr>
          <w:rtl/>
        </w:rPr>
        <w:t xml:space="preserve"> بكى القاهر وقال</w:t>
      </w:r>
      <w:r w:rsidR="005F712A">
        <w:rPr>
          <w:rtl/>
        </w:rPr>
        <w:t>:</w:t>
      </w:r>
      <w:r w:rsidRPr="00592E68">
        <w:rPr>
          <w:rtl/>
        </w:rPr>
        <w:t xml:space="preserve"> يا أمير المؤمنين</w:t>
      </w:r>
      <w:r w:rsidR="005F712A">
        <w:rPr>
          <w:rtl/>
        </w:rPr>
        <w:t>،</w:t>
      </w:r>
      <w:r w:rsidRPr="00592E68">
        <w:rPr>
          <w:rtl/>
        </w:rPr>
        <w:t xml:space="preserve"> نفسي نفسي</w:t>
      </w:r>
      <w:r w:rsidR="005F712A">
        <w:rPr>
          <w:rtl/>
        </w:rPr>
        <w:t>.</w:t>
      </w:r>
      <w:r w:rsidRPr="00592E68">
        <w:rPr>
          <w:rtl/>
        </w:rPr>
        <w:t>..أذكر الرحم التي بيني وبينك</w:t>
      </w:r>
      <w:r w:rsidRPr="00F04C39">
        <w:rPr>
          <w:rStyle w:val="libFootnotenumChar"/>
          <w:rtl/>
        </w:rPr>
        <w:t>(3)</w:t>
      </w:r>
      <w:r w:rsidR="005F712A">
        <w:rPr>
          <w:rtl/>
        </w:rPr>
        <w:t>.</w:t>
      </w:r>
    </w:p>
    <w:p w:rsidR="00AF623E" w:rsidRPr="00301F4B" w:rsidRDefault="00AF623E" w:rsidP="00592E68">
      <w:pPr>
        <w:pStyle w:val="libNormal"/>
        <w:rPr>
          <w:rtl/>
        </w:rPr>
      </w:pPr>
      <w:r w:rsidRPr="00592E68">
        <w:rPr>
          <w:rtl/>
        </w:rPr>
        <w:t>وأمّا حال الوزارة والوزراء</w:t>
      </w:r>
      <w:r w:rsidR="005F712A">
        <w:rPr>
          <w:rtl/>
        </w:rPr>
        <w:t>،</w:t>
      </w:r>
      <w:r w:rsidRPr="00592E68">
        <w:rPr>
          <w:rtl/>
        </w:rPr>
        <w:t xml:space="preserve"> الذين يتناوبون على دسَّت الحكم</w:t>
      </w:r>
      <w:r w:rsidR="005F712A">
        <w:rPr>
          <w:rtl/>
        </w:rPr>
        <w:t>،</w:t>
      </w:r>
      <w:r w:rsidRPr="00592E68">
        <w:rPr>
          <w:rtl/>
        </w:rPr>
        <w:t xml:space="preserve"> وسرعان ما يبدو فشلُهم في معاملة الناس وفي توزيع الأموال وتدبير الشؤون السياسية</w:t>
      </w:r>
      <w:r w:rsidR="005F712A">
        <w:rPr>
          <w:rtl/>
        </w:rPr>
        <w:t>،</w:t>
      </w:r>
      <w:r w:rsidRPr="00592E68">
        <w:rPr>
          <w:rtl/>
        </w:rPr>
        <w:t xml:space="preserve"> فيُعزَلون وقد يذوقون بعد العزل صنوف العذاب والسجن ونهب الأموال</w:t>
      </w:r>
      <w:r w:rsidR="005F712A">
        <w:rPr>
          <w:rtl/>
        </w:rPr>
        <w:t>،</w:t>
      </w:r>
      <w:r w:rsidRPr="00592E68">
        <w:rPr>
          <w:rtl/>
        </w:rPr>
        <w:t xml:space="preserve"> فحدّث عن هذه الحال ولا</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الكامل جـ6 ص221</w:t>
      </w:r>
      <w:r w:rsidR="005F712A">
        <w:rPr>
          <w:rtl/>
        </w:rPr>
        <w:t>.</w:t>
      </w:r>
    </w:p>
    <w:p w:rsidR="00AF623E" w:rsidRPr="00592E68" w:rsidRDefault="00AF623E" w:rsidP="00592E68">
      <w:pPr>
        <w:pStyle w:val="libFootnote0"/>
        <w:rPr>
          <w:rtl/>
        </w:rPr>
      </w:pPr>
      <w:r w:rsidRPr="00301F4B">
        <w:rPr>
          <w:rtl/>
        </w:rPr>
        <w:t>(2) المصدر ص237</w:t>
      </w:r>
      <w:r w:rsidR="005F712A">
        <w:rPr>
          <w:rtl/>
        </w:rPr>
        <w:t>.</w:t>
      </w:r>
    </w:p>
    <w:p w:rsidR="00AF623E" w:rsidRPr="00592E68" w:rsidRDefault="00AF623E" w:rsidP="00592E68">
      <w:pPr>
        <w:pStyle w:val="libFootnote0"/>
        <w:rPr>
          <w:rtl/>
        </w:rPr>
      </w:pPr>
      <w:r w:rsidRPr="00301F4B">
        <w:rPr>
          <w:rtl/>
        </w:rPr>
        <w:t>(3) المصدر ص202</w:t>
      </w:r>
      <w:r w:rsidR="005F712A">
        <w:rPr>
          <w:rtl/>
        </w:rPr>
        <w:t>.</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حرج</w:t>
      </w:r>
      <w:r w:rsidR="005F712A">
        <w:rPr>
          <w:rtl/>
        </w:rPr>
        <w:t>.</w:t>
      </w:r>
      <w:r w:rsidRPr="00592E68">
        <w:rPr>
          <w:rtl/>
        </w:rPr>
        <w:t>.. بما يطول المقام في ذكر تفاصيله</w:t>
      </w:r>
      <w:r w:rsidR="005F712A">
        <w:rPr>
          <w:rtl/>
        </w:rPr>
        <w:t>.</w:t>
      </w:r>
    </w:p>
    <w:p w:rsidR="00AF623E" w:rsidRPr="00301F4B" w:rsidRDefault="00AF623E" w:rsidP="00592E68">
      <w:pPr>
        <w:pStyle w:val="libNormal"/>
        <w:rPr>
          <w:rtl/>
        </w:rPr>
      </w:pPr>
      <w:r w:rsidRPr="00592E68">
        <w:rPr>
          <w:rtl/>
        </w:rPr>
        <w:t>والصعوبات والحروب المتكرّرة التي تتكبّدها الدولة مِن الخوارج كثيراً</w:t>
      </w:r>
      <w:r w:rsidR="005F712A">
        <w:rPr>
          <w:rtl/>
        </w:rPr>
        <w:t>،</w:t>
      </w:r>
      <w:r w:rsidRPr="00592E68">
        <w:rPr>
          <w:rtl/>
        </w:rPr>
        <w:t xml:space="preserve"> ومِن الأكراد</w:t>
      </w:r>
      <w:r w:rsidRPr="00F04C39">
        <w:rPr>
          <w:rStyle w:val="libFootnotenumChar"/>
          <w:rtl/>
        </w:rPr>
        <w:t>(1)</w:t>
      </w:r>
      <w:r w:rsidRPr="00592E68">
        <w:rPr>
          <w:rtl/>
        </w:rPr>
        <w:t xml:space="preserve"> والأعراب</w:t>
      </w:r>
      <w:r w:rsidRPr="00F04C39">
        <w:rPr>
          <w:rStyle w:val="libFootnotenumChar"/>
          <w:rtl/>
        </w:rPr>
        <w:t>(2)</w:t>
      </w:r>
      <w:r w:rsidRPr="00592E68">
        <w:rPr>
          <w:rtl/>
        </w:rPr>
        <w:t xml:space="preserve"> أحياناً</w:t>
      </w:r>
      <w:r w:rsidR="005F712A">
        <w:rPr>
          <w:rtl/>
        </w:rPr>
        <w:t>،</w:t>
      </w:r>
      <w:r w:rsidRPr="00592E68">
        <w:rPr>
          <w:rtl/>
        </w:rPr>
        <w:t xml:space="preserve"> ومن الخارجين عليها الطامعين في الملَك والغلَبة على الأطراف دائماً</w:t>
      </w:r>
      <w:r w:rsidR="005F712A">
        <w:rPr>
          <w:rtl/>
        </w:rPr>
        <w:t>.</w:t>
      </w:r>
      <w:r w:rsidRPr="00592E68">
        <w:rPr>
          <w:rtl/>
        </w:rPr>
        <w:t>. قائمة باستمرار على قدَمٍ وساق</w:t>
      </w:r>
      <w:r w:rsidR="005F712A">
        <w:rPr>
          <w:rtl/>
        </w:rPr>
        <w:t>.</w:t>
      </w:r>
    </w:p>
    <w:p w:rsidR="00AF623E" w:rsidRPr="00301F4B" w:rsidRDefault="00AF623E" w:rsidP="00592E68">
      <w:pPr>
        <w:pStyle w:val="libNormal"/>
        <w:rPr>
          <w:rtl/>
        </w:rPr>
      </w:pPr>
      <w:r w:rsidRPr="00592E68">
        <w:rPr>
          <w:rtl/>
        </w:rPr>
        <w:t>والفتح الإسلامي</w:t>
      </w:r>
      <w:r w:rsidR="005F712A">
        <w:rPr>
          <w:rtl/>
        </w:rPr>
        <w:t>،</w:t>
      </w:r>
      <w:r w:rsidRPr="00592E68">
        <w:rPr>
          <w:rtl/>
        </w:rPr>
        <w:t xml:space="preserve"> لا زال تجاريّاً لا يُقصد به إلاَّ السلب والنهب والغارة</w:t>
      </w:r>
      <w:r w:rsidR="005F712A">
        <w:rPr>
          <w:rtl/>
        </w:rPr>
        <w:t>،</w:t>
      </w:r>
      <w:r w:rsidRPr="00592E68">
        <w:rPr>
          <w:rtl/>
        </w:rPr>
        <w:t xml:space="preserve"> ويعتبر بالنسبة إلى الدولة مورداً ضخماً</w:t>
      </w:r>
      <w:r w:rsidR="005F712A">
        <w:rPr>
          <w:rtl/>
        </w:rPr>
        <w:t>،</w:t>
      </w:r>
      <w:r w:rsidRPr="00592E68">
        <w:rPr>
          <w:rtl/>
        </w:rPr>
        <w:t xml:space="preserve"> يُصرف أكثره في الخلافات الداخليّة والخلافات الشخصيّة</w:t>
      </w:r>
      <w:r w:rsidR="005F712A">
        <w:rPr>
          <w:rtl/>
        </w:rPr>
        <w:t>،</w:t>
      </w:r>
      <w:r w:rsidRPr="00592E68">
        <w:rPr>
          <w:rtl/>
        </w:rPr>
        <w:t xml:space="preserve"> ولم يكن الفتح محلّ عنايةِ الدولة أكثر من ذلك</w:t>
      </w:r>
      <w:r w:rsidR="005F712A">
        <w:rPr>
          <w:rtl/>
        </w:rPr>
        <w:t>،</w:t>
      </w:r>
      <w:r w:rsidRPr="00592E68">
        <w:rPr>
          <w:rtl/>
        </w:rPr>
        <w:t xml:space="preserve"> إلى حدٍّ أصبحنا نسمَع أنّه ضعفت الثغور الجزرية في أيّام المقتدر عن دفع الروم عنهم</w:t>
      </w:r>
      <w:r w:rsidR="005F712A">
        <w:rPr>
          <w:rtl/>
        </w:rPr>
        <w:t>:</w:t>
      </w:r>
      <w:r w:rsidRPr="00592E68">
        <w:rPr>
          <w:rtl/>
        </w:rPr>
        <w:t xml:space="preserve"> كملطية</w:t>
      </w:r>
      <w:r w:rsidR="005F712A">
        <w:rPr>
          <w:rtl/>
        </w:rPr>
        <w:t>،</w:t>
      </w:r>
      <w:r w:rsidRPr="00592E68">
        <w:rPr>
          <w:rtl/>
        </w:rPr>
        <w:t xml:space="preserve"> وميافارقين</w:t>
      </w:r>
      <w:r w:rsidR="005F712A">
        <w:rPr>
          <w:rtl/>
        </w:rPr>
        <w:t>،</w:t>
      </w:r>
      <w:r w:rsidRPr="00592E68">
        <w:rPr>
          <w:rtl/>
        </w:rPr>
        <w:t xml:space="preserve"> وآمد وارزن وغيرها</w:t>
      </w:r>
      <w:r w:rsidR="005F712A">
        <w:rPr>
          <w:rtl/>
        </w:rPr>
        <w:t>،</w:t>
      </w:r>
      <w:r w:rsidRPr="00592E68">
        <w:rPr>
          <w:rtl/>
        </w:rPr>
        <w:t xml:space="preserve"> وعزموا على طاعة ملكِ الروم والتسليم إليه لعجز الخليفة عن نصرهم</w:t>
      </w:r>
      <w:r w:rsidR="005F712A">
        <w:rPr>
          <w:rtl/>
        </w:rPr>
        <w:t>،</w:t>
      </w:r>
      <w:r w:rsidRPr="00592E68">
        <w:rPr>
          <w:rtl/>
        </w:rPr>
        <w:t xml:space="preserve"> وأرسلوا إلى بغداد يستأذنون في التسليم ويذكرون عجزهم ويستمدّون العساكر لتمنع عنهم</w:t>
      </w:r>
      <w:r w:rsidR="005F712A">
        <w:rPr>
          <w:rtl/>
        </w:rPr>
        <w:t>.</w:t>
      </w:r>
      <w:r w:rsidRPr="00592E68">
        <w:rPr>
          <w:rtl/>
        </w:rPr>
        <w:t>. فلَم يصغ إليهم أحد</w:t>
      </w:r>
      <w:r w:rsidR="005F712A">
        <w:rPr>
          <w:rtl/>
        </w:rPr>
        <w:t>،</w:t>
      </w:r>
      <w:r w:rsidRPr="00592E68">
        <w:rPr>
          <w:rtl/>
        </w:rPr>
        <w:t xml:space="preserve"> فعادوا خائبين</w:t>
      </w:r>
      <w:r w:rsidRPr="00F04C39">
        <w:rPr>
          <w:rStyle w:val="libFootnotenumChar"/>
          <w:rtl/>
        </w:rPr>
        <w:t>(3)</w:t>
      </w:r>
      <w:r w:rsidR="005F712A" w:rsidRPr="002F1E35">
        <w:rPr>
          <w:rtl/>
        </w:rPr>
        <w:t>؛</w:t>
      </w:r>
      <w:r w:rsidRPr="00592E68">
        <w:rPr>
          <w:rtl/>
        </w:rPr>
        <w:t xml:space="preserve"> لأنّ العاصمة علِمَت أنّ هذا الموقف لنْ يكون تجارياً</w:t>
      </w:r>
      <w:r w:rsidR="005F712A">
        <w:rPr>
          <w:rtl/>
        </w:rPr>
        <w:t>،</w:t>
      </w:r>
      <w:r w:rsidRPr="00592E68">
        <w:rPr>
          <w:rtl/>
        </w:rPr>
        <w:t xml:space="preserve"> وإنّما هو لأجل إنقاذ حقيقي لمنطقة إسلاميّة من براثن الاستعمار الكافر</w:t>
      </w:r>
      <w:r w:rsidR="005F712A">
        <w:rPr>
          <w:rtl/>
        </w:rPr>
        <w:t>.</w:t>
      </w:r>
    </w:p>
    <w:p w:rsidR="00AF623E" w:rsidRPr="00301F4B" w:rsidRDefault="00AF623E" w:rsidP="00592E68">
      <w:pPr>
        <w:pStyle w:val="libNormal"/>
        <w:rPr>
          <w:rtl/>
        </w:rPr>
      </w:pPr>
      <w:r w:rsidRPr="00592E68">
        <w:rPr>
          <w:rtl/>
        </w:rPr>
        <w:t>والحروب من أطراف الدولة الإسلامية</w:t>
      </w:r>
      <w:r w:rsidR="005F712A">
        <w:rPr>
          <w:rtl/>
        </w:rPr>
        <w:t>،</w:t>
      </w:r>
      <w:r w:rsidRPr="00592E68">
        <w:rPr>
          <w:rtl/>
        </w:rPr>
        <w:t xml:space="preserve"> بين الطامعين والمترئّسين</w:t>
      </w:r>
      <w:r w:rsidR="005F712A">
        <w:rPr>
          <w:rtl/>
        </w:rPr>
        <w:t>،</w:t>
      </w:r>
      <w:r w:rsidRPr="00592E68">
        <w:rPr>
          <w:rtl/>
        </w:rPr>
        <w:t xml:space="preserve"> قائمة على قدَمٍ وساق بنحوٍ خارج عن اختيار العاصمة وأمرها</w:t>
      </w:r>
      <w:r w:rsidR="005F712A">
        <w:rPr>
          <w:rtl/>
        </w:rPr>
        <w:t>،</w:t>
      </w:r>
      <w:r w:rsidRPr="00592E68">
        <w:rPr>
          <w:rtl/>
        </w:rPr>
        <w:t xml:space="preserve"> على الأغلب</w:t>
      </w:r>
      <w:r w:rsidR="005F712A">
        <w:rPr>
          <w:rtl/>
        </w:rPr>
        <w:t>،</w:t>
      </w:r>
      <w:r w:rsidRPr="00592E68">
        <w:rPr>
          <w:rtl/>
        </w:rPr>
        <w:t xml:space="preserve"> وتكون هذه الحروب هي الحكم الفصل في إبراز أمير وفشل</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المصدر جـ6 ص113</w:t>
      </w:r>
      <w:r w:rsidR="005F712A">
        <w:rPr>
          <w:rtl/>
        </w:rPr>
        <w:t>.</w:t>
      </w:r>
    </w:p>
    <w:p w:rsidR="00AF623E" w:rsidRPr="00592E68" w:rsidRDefault="00AF623E" w:rsidP="00592E68">
      <w:pPr>
        <w:pStyle w:val="libFootnote0"/>
        <w:rPr>
          <w:rtl/>
        </w:rPr>
      </w:pPr>
      <w:r w:rsidRPr="00301F4B">
        <w:rPr>
          <w:rtl/>
        </w:rPr>
        <w:t>(2) المصدر جـ4 ص175</w:t>
      </w:r>
      <w:r w:rsidR="005F712A">
        <w:rPr>
          <w:rtl/>
        </w:rPr>
        <w:t>.</w:t>
      </w:r>
    </w:p>
    <w:p w:rsidR="00AF623E" w:rsidRPr="00592E68" w:rsidRDefault="00AF623E" w:rsidP="00592E68">
      <w:pPr>
        <w:pStyle w:val="libFootnote0"/>
        <w:rPr>
          <w:rtl/>
        </w:rPr>
      </w:pPr>
      <w:r w:rsidRPr="00301F4B">
        <w:rPr>
          <w:rtl/>
        </w:rPr>
        <w:t>(3) الكامل جـ6 ص206</w:t>
      </w:r>
      <w:r w:rsidR="005F712A">
        <w:rPr>
          <w:rtl/>
        </w:rPr>
        <w:t>.</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أمير</w:t>
      </w:r>
      <w:r w:rsidR="005F712A">
        <w:rPr>
          <w:rtl/>
        </w:rPr>
        <w:t>.</w:t>
      </w:r>
      <w:r w:rsidRPr="00592E68">
        <w:rPr>
          <w:rtl/>
        </w:rPr>
        <w:t xml:space="preserve"> يكفيك ما كان يقوم به يعقوب بن الليث الصفّار في بلاد فارس والأهواز</w:t>
      </w:r>
      <w:r w:rsidR="005F712A">
        <w:rPr>
          <w:rtl/>
        </w:rPr>
        <w:t>،</w:t>
      </w:r>
      <w:r w:rsidRPr="00592E68">
        <w:rPr>
          <w:rtl/>
        </w:rPr>
        <w:t xml:space="preserve"> إلى أنْ مات عام 265</w:t>
      </w:r>
      <w:r w:rsidR="005F712A">
        <w:rPr>
          <w:rtl/>
        </w:rPr>
        <w:t>،</w:t>
      </w:r>
      <w:r w:rsidRPr="00592E68">
        <w:rPr>
          <w:rtl/>
        </w:rPr>
        <w:t xml:space="preserve"> فآلت قيادة الحروب إلى أخيه عمرو</w:t>
      </w:r>
      <w:r w:rsidRPr="00F04C39">
        <w:rPr>
          <w:rStyle w:val="libFootnotenumChar"/>
          <w:rtl/>
        </w:rPr>
        <w:t>(1)</w:t>
      </w:r>
      <w:r w:rsidR="005F712A">
        <w:rPr>
          <w:rtl/>
        </w:rPr>
        <w:t>،</w:t>
      </w:r>
      <w:r w:rsidRPr="00592E68">
        <w:rPr>
          <w:rtl/>
        </w:rPr>
        <w:t xml:space="preserve"> وما يقوم به الخجستاني وخلفه رافع بن هرثمة في هَراة حتى قُتِل عام 279 </w:t>
      </w:r>
      <w:r w:rsidRPr="00F04C39">
        <w:rPr>
          <w:rStyle w:val="libFootnotenumChar"/>
          <w:rtl/>
        </w:rPr>
        <w:t>(2)</w:t>
      </w:r>
      <w:r w:rsidR="005F712A" w:rsidRPr="002F1E35">
        <w:rPr>
          <w:rtl/>
        </w:rPr>
        <w:t>،</w:t>
      </w:r>
      <w:r w:rsidRPr="00592E68">
        <w:rPr>
          <w:rtl/>
        </w:rPr>
        <w:t xml:space="preserve"> وما عمله الخلنجي بمصر</w:t>
      </w:r>
      <w:r w:rsidRPr="00F04C39">
        <w:rPr>
          <w:rStyle w:val="libFootnotenumChar"/>
          <w:rtl/>
        </w:rPr>
        <w:t>(3)</w:t>
      </w:r>
      <w:r w:rsidRPr="00592E68">
        <w:rPr>
          <w:rtl/>
        </w:rPr>
        <w:t xml:space="preserve"> عام 292 وما بعده</w:t>
      </w:r>
      <w:r w:rsidR="005F712A">
        <w:rPr>
          <w:rtl/>
        </w:rPr>
        <w:t>،</w:t>
      </w:r>
      <w:r w:rsidRPr="00592E68">
        <w:rPr>
          <w:rtl/>
        </w:rPr>
        <w:t xml:space="preserve"> والحسين بن حمدان عام 303</w:t>
      </w:r>
      <w:r w:rsidRPr="00F04C39">
        <w:rPr>
          <w:rStyle w:val="libFootnotenumChar"/>
          <w:rtl/>
        </w:rPr>
        <w:t>(4)</w:t>
      </w:r>
      <w:r w:rsidR="005F712A">
        <w:rPr>
          <w:rtl/>
        </w:rPr>
        <w:t>،</w:t>
      </w:r>
      <w:r w:rsidRPr="00592E68">
        <w:rPr>
          <w:rtl/>
        </w:rPr>
        <w:t xml:space="preserve"> والحروب الطاحنة التي عملها مرداويج في فارس</w:t>
      </w:r>
      <w:r w:rsidR="005F712A">
        <w:rPr>
          <w:rtl/>
        </w:rPr>
        <w:t>،</w:t>
      </w:r>
      <w:r w:rsidRPr="00592E68">
        <w:rPr>
          <w:rtl/>
        </w:rPr>
        <w:t xml:space="preserve"> حتى ملَك طول البلاد وعرضها وهتَك المحارم وطغى وعمل له سريراً من ذهب يجلس عليه، وسريراً من فضّة يجلس عليه أكابر قوّاده</w:t>
      </w:r>
      <w:r w:rsidR="005F712A">
        <w:rPr>
          <w:rtl/>
        </w:rPr>
        <w:t>،</w:t>
      </w:r>
      <w:r w:rsidRPr="00592E68">
        <w:rPr>
          <w:rtl/>
        </w:rPr>
        <w:t xml:space="preserve"> وخافه الناس خوفاً شديداً</w:t>
      </w:r>
      <w:r w:rsidRPr="00F04C39">
        <w:rPr>
          <w:rStyle w:val="libFootnotenumChar"/>
          <w:rtl/>
        </w:rPr>
        <w:t>(5)</w:t>
      </w:r>
      <w:r w:rsidR="005F712A">
        <w:rPr>
          <w:rtl/>
        </w:rPr>
        <w:t>،</w:t>
      </w:r>
      <w:r w:rsidRPr="00592E68">
        <w:rPr>
          <w:rtl/>
        </w:rPr>
        <w:t xml:space="preserve"> حتى قتله خدَمه في الحمّام عام 323</w:t>
      </w:r>
      <w:r w:rsidRPr="00F04C39">
        <w:rPr>
          <w:rStyle w:val="libFootnotenumChar"/>
          <w:rtl/>
        </w:rPr>
        <w:t>(6)</w:t>
      </w:r>
      <w:r w:rsidRPr="00592E68">
        <w:rPr>
          <w:rtl/>
        </w:rPr>
        <w:t>.</w:t>
      </w:r>
    </w:p>
    <w:p w:rsidR="00AF623E" w:rsidRPr="005F712A" w:rsidRDefault="00AF623E" w:rsidP="005F712A">
      <w:pPr>
        <w:pStyle w:val="libBold1"/>
        <w:rPr>
          <w:rtl/>
        </w:rPr>
      </w:pPr>
      <w:r w:rsidRPr="00301F4B">
        <w:rPr>
          <w:rtl/>
        </w:rPr>
        <w:t>[ بعض التفاصيل التاريخية التي يختصّ بها هذا العصر</w:t>
      </w:r>
      <w:r w:rsidR="005F712A">
        <w:rPr>
          <w:rtl/>
        </w:rPr>
        <w:t>:</w:t>
      </w:r>
      <w:r w:rsidRPr="00301F4B">
        <w:rPr>
          <w:rtl/>
        </w:rPr>
        <w:t xml:space="preserve"> ]</w:t>
      </w:r>
    </w:p>
    <w:p w:rsidR="00AF623E" w:rsidRPr="00301F4B" w:rsidRDefault="00AF623E" w:rsidP="00592E68">
      <w:pPr>
        <w:pStyle w:val="libNormal"/>
        <w:rPr>
          <w:rtl/>
        </w:rPr>
      </w:pPr>
      <w:r w:rsidRPr="00592E68">
        <w:rPr>
          <w:rtl/>
        </w:rPr>
        <w:t>إذن فالخطوط العامّة الرئيسية هي بذاتها موجودة والناس هم الناس</w:t>
      </w:r>
      <w:r w:rsidR="005F712A">
        <w:rPr>
          <w:rtl/>
        </w:rPr>
        <w:t>،</w:t>
      </w:r>
      <w:r w:rsidRPr="00592E68">
        <w:rPr>
          <w:rtl/>
        </w:rPr>
        <w:t xml:space="preserve"> وإنّما المهم أنْ نتعرّض لبعض التفاصيل التاريخية التي يختصّ بها هذا العصر</w:t>
      </w:r>
      <w:r w:rsidR="005F712A">
        <w:rPr>
          <w:rtl/>
        </w:rPr>
        <w:t>،</w:t>
      </w:r>
      <w:r w:rsidRPr="00592E68">
        <w:rPr>
          <w:rtl/>
        </w:rPr>
        <w:t xml:space="preserve"> وهي عدّة أُمور</w:t>
      </w:r>
      <w:r w:rsidR="005F712A">
        <w:rPr>
          <w:rtl/>
        </w:rPr>
        <w:t>:</w:t>
      </w:r>
    </w:p>
    <w:p w:rsidR="00AF623E" w:rsidRPr="00301F4B" w:rsidRDefault="00AF623E" w:rsidP="00592E68">
      <w:pPr>
        <w:pStyle w:val="libNormal"/>
        <w:rPr>
          <w:rtl/>
        </w:rPr>
      </w:pPr>
      <w:r w:rsidRPr="00ED637D">
        <w:rPr>
          <w:rStyle w:val="libBold2Char"/>
          <w:rtl/>
        </w:rPr>
        <w:t>الأمر الأوّل</w:t>
      </w:r>
      <w:r w:rsidR="005F712A">
        <w:rPr>
          <w:rStyle w:val="libBold2Char"/>
          <w:rtl/>
        </w:rPr>
        <w:t>:</w:t>
      </w:r>
      <w:r w:rsidRPr="00ED637D">
        <w:rPr>
          <w:rStyle w:val="libBold2Char"/>
          <w:rtl/>
        </w:rPr>
        <w:t xml:space="preserve"> انتقال الخلافة إلى بغداد</w:t>
      </w:r>
      <w:r w:rsidR="005F712A">
        <w:rPr>
          <w:rStyle w:val="libBold2Char"/>
          <w:rtl/>
        </w:rPr>
        <w:t>،</w:t>
      </w:r>
      <w:r w:rsidRPr="00592E68">
        <w:rPr>
          <w:rtl/>
        </w:rPr>
        <w:t xml:space="preserve"> وإعراضها عن سامرّاء إعراضاً تامّاً</w:t>
      </w:r>
      <w:r w:rsidR="005F712A">
        <w:rPr>
          <w:rtl/>
        </w:rPr>
        <w:t>،</w:t>
      </w:r>
      <w:r w:rsidRPr="00592E68">
        <w:rPr>
          <w:rtl/>
        </w:rPr>
        <w:t xml:space="preserve"> حيث بُويع للمعتضد أبي العبّاس بن الموفّق في بغداد عام 279</w:t>
      </w:r>
      <w:r w:rsidRPr="00F04C39">
        <w:rPr>
          <w:rStyle w:val="libFootnotenumChar"/>
          <w:rtl/>
        </w:rPr>
        <w:t>(7)</w:t>
      </w:r>
      <w:r w:rsidR="005F712A" w:rsidRPr="002F1E35">
        <w:rPr>
          <w:rtl/>
        </w:rPr>
        <w:t>،</w:t>
      </w:r>
      <w:r w:rsidRPr="00592E68">
        <w:rPr>
          <w:rtl/>
        </w:rPr>
        <w:t xml:space="preserve"> و بقيت سامرّاء لقمّة سائغة للاضمحلال والفناء</w:t>
      </w:r>
      <w:r w:rsidR="005F712A">
        <w:rPr>
          <w:rtl/>
        </w:rPr>
        <w:t>،</w:t>
      </w:r>
      <w:r w:rsidRPr="00592E68">
        <w:rPr>
          <w:rtl/>
        </w:rPr>
        <w:t xml:space="preserve"> وقد حاول</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المصدر ص31</w:t>
      </w:r>
      <w:r w:rsidR="005F712A">
        <w:rPr>
          <w:rtl/>
        </w:rPr>
        <w:t>.</w:t>
      </w:r>
    </w:p>
    <w:p w:rsidR="00AF623E" w:rsidRPr="00592E68" w:rsidRDefault="00AF623E" w:rsidP="00592E68">
      <w:pPr>
        <w:pStyle w:val="libFootnote0"/>
        <w:rPr>
          <w:rtl/>
        </w:rPr>
      </w:pPr>
      <w:r w:rsidRPr="00301F4B">
        <w:rPr>
          <w:rtl/>
        </w:rPr>
        <w:t>(2) المصدر ص74</w:t>
      </w:r>
      <w:r w:rsidR="005F712A">
        <w:rPr>
          <w:rtl/>
        </w:rPr>
        <w:t>.</w:t>
      </w:r>
    </w:p>
    <w:p w:rsidR="00AF623E" w:rsidRPr="00592E68" w:rsidRDefault="00AF623E" w:rsidP="00592E68">
      <w:pPr>
        <w:pStyle w:val="libFootnote0"/>
        <w:rPr>
          <w:rtl/>
        </w:rPr>
      </w:pPr>
      <w:r w:rsidRPr="00301F4B">
        <w:rPr>
          <w:rtl/>
        </w:rPr>
        <w:t>(3) المصدر ص111</w:t>
      </w:r>
      <w:r w:rsidR="005F712A">
        <w:rPr>
          <w:rtl/>
        </w:rPr>
        <w:t>.</w:t>
      </w:r>
    </w:p>
    <w:p w:rsidR="00AF623E" w:rsidRPr="00592E68" w:rsidRDefault="00AF623E" w:rsidP="00592E68">
      <w:pPr>
        <w:pStyle w:val="libFootnote0"/>
        <w:rPr>
          <w:rtl/>
        </w:rPr>
      </w:pPr>
      <w:r w:rsidRPr="00301F4B">
        <w:rPr>
          <w:rtl/>
        </w:rPr>
        <w:t>(4) المصدر ص150</w:t>
      </w:r>
      <w:r w:rsidR="005F712A">
        <w:rPr>
          <w:rtl/>
        </w:rPr>
        <w:t>.</w:t>
      </w:r>
    </w:p>
    <w:p w:rsidR="00AF623E" w:rsidRPr="00592E68" w:rsidRDefault="00AF623E" w:rsidP="00592E68">
      <w:pPr>
        <w:pStyle w:val="libFootnote0"/>
        <w:rPr>
          <w:rtl/>
        </w:rPr>
      </w:pPr>
      <w:r w:rsidRPr="00301F4B">
        <w:rPr>
          <w:rtl/>
        </w:rPr>
        <w:t>(5) الكامل جـ6 ص198</w:t>
      </w:r>
      <w:r w:rsidR="005F712A">
        <w:rPr>
          <w:rtl/>
        </w:rPr>
        <w:t>.</w:t>
      </w:r>
    </w:p>
    <w:p w:rsidR="00AF623E" w:rsidRPr="00592E68" w:rsidRDefault="00AF623E" w:rsidP="00592E68">
      <w:pPr>
        <w:pStyle w:val="libFootnote0"/>
        <w:rPr>
          <w:rtl/>
        </w:rPr>
      </w:pPr>
      <w:r w:rsidRPr="00301F4B">
        <w:rPr>
          <w:rtl/>
        </w:rPr>
        <w:t xml:space="preserve">(6) المصدر ص 244 وما بعدها </w:t>
      </w:r>
    </w:p>
    <w:p w:rsidR="00AF623E" w:rsidRPr="00592E68" w:rsidRDefault="00AF623E" w:rsidP="00592E68">
      <w:pPr>
        <w:pStyle w:val="libFootnote0"/>
        <w:rPr>
          <w:rtl/>
        </w:rPr>
      </w:pPr>
      <w:r w:rsidRPr="00301F4B">
        <w:rPr>
          <w:rtl/>
        </w:rPr>
        <w:t>(7) المصدر ص73 وما بعده</w:t>
      </w:r>
      <w:r w:rsidR="005F712A">
        <w:rPr>
          <w:rtl/>
        </w:rPr>
        <w:t>.</w:t>
      </w:r>
    </w:p>
    <w:p w:rsidR="008A36A3" w:rsidRDefault="00AF623E" w:rsidP="00AF623E">
      <w:pPr>
        <w:pStyle w:val="libNormal"/>
      </w:pPr>
      <w:r>
        <w:br w:type="page"/>
      </w:r>
    </w:p>
    <w:p w:rsidR="00AF623E" w:rsidRPr="00301F4B" w:rsidRDefault="00AF623E" w:rsidP="00592E68">
      <w:pPr>
        <w:pStyle w:val="libNormal"/>
        <w:rPr>
          <w:rtl/>
        </w:rPr>
      </w:pPr>
      <w:r w:rsidRPr="00592E68">
        <w:rPr>
          <w:rtl/>
        </w:rPr>
        <w:lastRenderedPageBreak/>
        <w:t>المكتفي عام 290 الرجوع إليها</w:t>
      </w:r>
      <w:r w:rsidR="005F712A">
        <w:rPr>
          <w:rtl/>
        </w:rPr>
        <w:t>،</w:t>
      </w:r>
      <w:r w:rsidRPr="00592E68">
        <w:rPr>
          <w:rtl/>
        </w:rPr>
        <w:t xml:space="preserve"> فصرفه وزيره عن ذلك لجَسامة الأموال التي يجب أنْ تُصرَف فيها قبل انتقاله</w:t>
      </w:r>
      <w:r w:rsidR="005F712A">
        <w:rPr>
          <w:rtl/>
        </w:rPr>
        <w:t>،</w:t>
      </w:r>
      <w:r w:rsidRPr="00592E68">
        <w:rPr>
          <w:rtl/>
        </w:rPr>
        <w:t xml:space="preserve"> فبقيَت سامرّاء على الخواء والتخلّف</w:t>
      </w:r>
      <w:r w:rsidR="005F712A">
        <w:rPr>
          <w:rtl/>
        </w:rPr>
        <w:t>.</w:t>
      </w:r>
    </w:p>
    <w:p w:rsidR="00AF623E" w:rsidRPr="00301F4B" w:rsidRDefault="00AF623E" w:rsidP="00592E68">
      <w:pPr>
        <w:pStyle w:val="libNormal"/>
        <w:rPr>
          <w:rtl/>
        </w:rPr>
      </w:pPr>
      <w:r w:rsidRPr="00ED637D">
        <w:rPr>
          <w:rStyle w:val="libBold2Char"/>
          <w:rtl/>
        </w:rPr>
        <w:t>الأمر الثاني</w:t>
      </w:r>
      <w:r w:rsidR="005F712A">
        <w:rPr>
          <w:rStyle w:val="libBold2Char"/>
          <w:rtl/>
        </w:rPr>
        <w:t>:</w:t>
      </w:r>
      <w:r w:rsidRPr="00ED637D">
        <w:rPr>
          <w:rStyle w:val="libBold2Char"/>
          <w:rtl/>
        </w:rPr>
        <w:t xml:space="preserve"> شهِد هذا العصر نهاية صاحب الزنج عليّ بن محمّد</w:t>
      </w:r>
      <w:r w:rsidR="005F712A">
        <w:rPr>
          <w:rtl/>
        </w:rPr>
        <w:t>،</w:t>
      </w:r>
      <w:r w:rsidRPr="00592E68">
        <w:rPr>
          <w:rtl/>
        </w:rPr>
        <w:t xml:space="preserve"> بعد أنْ عاث في البلاد الفسَاد وقتَل وأحرَق واستعبد الشيء الكثير حيث قُتِل عام 270</w:t>
      </w:r>
      <w:r w:rsidRPr="00F04C39">
        <w:rPr>
          <w:rStyle w:val="libFootnotenumChar"/>
          <w:rtl/>
        </w:rPr>
        <w:t>(1)</w:t>
      </w:r>
      <w:r w:rsidR="005F712A">
        <w:rPr>
          <w:rtl/>
        </w:rPr>
        <w:t>،</w:t>
      </w:r>
      <w:r w:rsidRPr="00592E68">
        <w:rPr>
          <w:rtl/>
        </w:rPr>
        <w:t xml:space="preserve"> وقد خلّف قتله الشعور بالسرور والبهجة في المجتمع</w:t>
      </w:r>
      <w:r w:rsidR="005F712A">
        <w:rPr>
          <w:rtl/>
        </w:rPr>
        <w:t>،</w:t>
      </w:r>
      <w:r w:rsidRPr="00592E68">
        <w:rPr>
          <w:rtl/>
        </w:rPr>
        <w:t xml:space="preserve"> وقيلت في ذلك الأشعار</w:t>
      </w:r>
      <w:r w:rsidRPr="00F04C39">
        <w:rPr>
          <w:rStyle w:val="libFootnotenumChar"/>
          <w:rtl/>
        </w:rPr>
        <w:t>(2)</w:t>
      </w:r>
      <w:r w:rsidR="005F712A">
        <w:rPr>
          <w:rtl/>
        </w:rPr>
        <w:t>.</w:t>
      </w:r>
    </w:p>
    <w:p w:rsidR="00AF623E" w:rsidRPr="00301F4B" w:rsidRDefault="00AF623E" w:rsidP="00592E68">
      <w:pPr>
        <w:pStyle w:val="libNormal"/>
        <w:rPr>
          <w:rtl/>
        </w:rPr>
      </w:pPr>
      <w:r w:rsidRPr="00592E68">
        <w:rPr>
          <w:rtl/>
        </w:rPr>
        <w:t>وكان أعظم مَن بلي في قتاله بلاءً حسناً طلحة بن المتوكّل الموفّق وابنه المعتضد بالله ولؤلؤ غلام أحمد بن طولون الذي انشق عن مولاه</w:t>
      </w:r>
      <w:r w:rsidR="005F712A">
        <w:rPr>
          <w:rtl/>
        </w:rPr>
        <w:t>.</w:t>
      </w:r>
    </w:p>
    <w:p w:rsidR="00AF623E" w:rsidRPr="00301F4B" w:rsidRDefault="00AF623E" w:rsidP="00592E68">
      <w:pPr>
        <w:pStyle w:val="libNormal"/>
        <w:rPr>
          <w:rtl/>
        </w:rPr>
      </w:pPr>
      <w:r w:rsidRPr="00592E68">
        <w:rPr>
          <w:rtl/>
        </w:rPr>
        <w:t>وقد سبَق أنْ ذكرنا</w:t>
      </w:r>
      <w:r w:rsidR="005F712A">
        <w:rPr>
          <w:rtl/>
        </w:rPr>
        <w:t>،</w:t>
      </w:r>
      <w:r w:rsidRPr="00592E68">
        <w:rPr>
          <w:rtl/>
        </w:rPr>
        <w:t xml:space="preserve"> أنّ الحروب التي قام بها المعتضد في هذا المضمار أهّلته للخبرة والقوّة</w:t>
      </w:r>
      <w:r w:rsidR="005F712A">
        <w:rPr>
          <w:rtl/>
        </w:rPr>
        <w:t>،</w:t>
      </w:r>
      <w:r w:rsidRPr="00592E68">
        <w:rPr>
          <w:rtl/>
        </w:rPr>
        <w:t xml:space="preserve"> والالتفات إلى السياسات العامّة</w:t>
      </w:r>
      <w:r w:rsidR="005F712A">
        <w:rPr>
          <w:rtl/>
        </w:rPr>
        <w:t>،</w:t>
      </w:r>
      <w:r w:rsidRPr="00592E68">
        <w:rPr>
          <w:rtl/>
        </w:rPr>
        <w:t xml:space="preserve"> والإدارة التي طبّقها في أثناء خلافته</w:t>
      </w:r>
      <w:r w:rsidR="005F712A">
        <w:rPr>
          <w:rtl/>
        </w:rPr>
        <w:t>.</w:t>
      </w:r>
    </w:p>
    <w:p w:rsidR="00AF623E" w:rsidRPr="00301F4B" w:rsidRDefault="00AF623E" w:rsidP="00592E68">
      <w:pPr>
        <w:pStyle w:val="libNormal"/>
        <w:rPr>
          <w:rtl/>
        </w:rPr>
      </w:pPr>
      <w:r w:rsidRPr="00592E68">
        <w:rPr>
          <w:rtl/>
        </w:rPr>
        <w:t>ومن طريف ما يُنقَل عن المعتضد أنّه بالرغم من قسوته المظلمة واستهانته بالدماء</w:t>
      </w:r>
      <w:r w:rsidR="005F712A">
        <w:rPr>
          <w:rtl/>
        </w:rPr>
        <w:t>،</w:t>
      </w:r>
      <w:r w:rsidRPr="00592E68">
        <w:rPr>
          <w:rtl/>
        </w:rPr>
        <w:t xml:space="preserve"> وآلام التعذيب خلال خلافته</w:t>
      </w:r>
      <w:r w:rsidRPr="00F04C39">
        <w:rPr>
          <w:rStyle w:val="libFootnotenumChar"/>
          <w:rtl/>
        </w:rPr>
        <w:t>(3)</w:t>
      </w:r>
      <w:r w:rsidR="005F712A" w:rsidRPr="002F1E35">
        <w:rPr>
          <w:rtl/>
        </w:rPr>
        <w:t>،</w:t>
      </w:r>
      <w:r w:rsidRPr="00592E68">
        <w:rPr>
          <w:rtl/>
        </w:rPr>
        <w:t xml:space="preserve"> كان متسامحاً مع العلويّين</w:t>
      </w:r>
      <w:r w:rsidR="005F712A">
        <w:rPr>
          <w:rtl/>
        </w:rPr>
        <w:t>،</w:t>
      </w:r>
      <w:r w:rsidRPr="00592E68">
        <w:rPr>
          <w:rtl/>
        </w:rPr>
        <w:t xml:space="preserve"> حتى إنّه ورَد من محمّد بن زيد من بلاد طبرستان مالٌ ليفرَّق في آل أبي طالب سرّاً</w:t>
      </w:r>
      <w:r w:rsidR="005F712A">
        <w:rPr>
          <w:rtl/>
        </w:rPr>
        <w:t>،</w:t>
      </w:r>
      <w:r w:rsidRPr="00592E68">
        <w:rPr>
          <w:rtl/>
        </w:rPr>
        <w:t xml:space="preserve"> فغُمِز بذلك إلى المعتضد</w:t>
      </w:r>
      <w:r w:rsidR="005F712A">
        <w:rPr>
          <w:rtl/>
        </w:rPr>
        <w:t>،</w:t>
      </w:r>
      <w:r w:rsidRPr="00592E68">
        <w:rPr>
          <w:rtl/>
        </w:rPr>
        <w:t xml:space="preserve"> فأحضَر الرجل الذي كان يَحمِل المال إليهم</w:t>
      </w:r>
      <w:r w:rsidR="005F712A">
        <w:rPr>
          <w:rtl/>
        </w:rPr>
        <w:t>،</w:t>
      </w:r>
      <w:r w:rsidRPr="00592E68">
        <w:rPr>
          <w:rtl/>
        </w:rPr>
        <w:t xml:space="preserve"> فأنكر عليه إخفاء ذلك</w:t>
      </w:r>
      <w:r w:rsidR="005F712A">
        <w:rPr>
          <w:rtl/>
        </w:rPr>
        <w:t>،</w:t>
      </w:r>
      <w:r w:rsidRPr="00592E68">
        <w:rPr>
          <w:rtl/>
        </w:rPr>
        <w:t xml:space="preserve"> وأمره بإظهاره</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الكامل جـ6 ص51 وما بعدها</w:t>
      </w:r>
      <w:r w:rsidR="005F712A">
        <w:rPr>
          <w:rtl/>
        </w:rPr>
        <w:t>.</w:t>
      </w:r>
    </w:p>
    <w:p w:rsidR="00AF623E" w:rsidRPr="00592E68" w:rsidRDefault="00AF623E" w:rsidP="00592E68">
      <w:pPr>
        <w:pStyle w:val="libFootnote0"/>
        <w:rPr>
          <w:rtl/>
        </w:rPr>
      </w:pPr>
      <w:r w:rsidRPr="00301F4B">
        <w:rPr>
          <w:rtl/>
        </w:rPr>
        <w:t>(2) المصدر ص53 وما بعدها</w:t>
      </w:r>
      <w:r w:rsidR="005F712A">
        <w:rPr>
          <w:rtl/>
        </w:rPr>
        <w:t>.</w:t>
      </w:r>
    </w:p>
    <w:p w:rsidR="00AF623E" w:rsidRPr="00592E68" w:rsidRDefault="00AF623E" w:rsidP="00592E68">
      <w:pPr>
        <w:pStyle w:val="libFootnote0"/>
        <w:rPr>
          <w:rtl/>
        </w:rPr>
      </w:pPr>
      <w:r w:rsidRPr="00301F4B">
        <w:rPr>
          <w:rtl/>
        </w:rPr>
        <w:t>(3) انظر المروج جـ4 ص144 وص159</w:t>
      </w:r>
      <w:r w:rsidR="005F712A">
        <w:rPr>
          <w:rtl/>
        </w:rPr>
        <w:t>.</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وقْرْب آل أبي طالب إليه</w:t>
      </w:r>
      <w:r w:rsidRPr="00F04C39">
        <w:rPr>
          <w:rStyle w:val="libFootnotenumChar"/>
          <w:rtl/>
        </w:rPr>
        <w:t>(1)</w:t>
      </w:r>
      <w:r w:rsidR="005F712A" w:rsidRPr="002F1E35">
        <w:rPr>
          <w:rtl/>
        </w:rPr>
        <w:t>،</w:t>
      </w:r>
      <w:r w:rsidRPr="00592E68">
        <w:rPr>
          <w:rtl/>
        </w:rPr>
        <w:t xml:space="preserve"> وإنّما كان ذلك بسبب رؤيته في المنام أمير المؤمنين </w:t>
      </w:r>
      <w:r w:rsidR="005F712A">
        <w:rPr>
          <w:rtl/>
        </w:rPr>
        <w:t>(</w:t>
      </w:r>
      <w:r w:rsidRPr="00592E68">
        <w:rPr>
          <w:rtl/>
        </w:rPr>
        <w:t>عليه السلام</w:t>
      </w:r>
      <w:r w:rsidR="005F712A">
        <w:rPr>
          <w:rtl/>
        </w:rPr>
        <w:t>)،</w:t>
      </w:r>
      <w:r w:rsidRPr="00592E68">
        <w:rPr>
          <w:rtl/>
        </w:rPr>
        <w:t xml:space="preserve"> حيث بشّره بمصير الخلافة إليه</w:t>
      </w:r>
      <w:r w:rsidR="005F712A">
        <w:rPr>
          <w:rtl/>
        </w:rPr>
        <w:t>،</w:t>
      </w:r>
      <w:r w:rsidRPr="00592E68">
        <w:rPr>
          <w:rtl/>
        </w:rPr>
        <w:t xml:space="preserve"> وأوصاه بوِلْده خيراً</w:t>
      </w:r>
      <w:r w:rsidR="005F712A">
        <w:rPr>
          <w:rtl/>
        </w:rPr>
        <w:t>،</w:t>
      </w:r>
      <w:r w:rsidRPr="00592E68">
        <w:rPr>
          <w:rtl/>
        </w:rPr>
        <w:t xml:space="preserve"> فقال له المعتضد</w:t>
      </w:r>
      <w:r w:rsidR="005F712A">
        <w:rPr>
          <w:rtl/>
        </w:rPr>
        <w:t>:</w:t>
      </w:r>
      <w:r w:rsidRPr="00592E68">
        <w:rPr>
          <w:rtl/>
        </w:rPr>
        <w:t xml:space="preserve"> السمع والطاعة يا أمير المؤمنين</w:t>
      </w:r>
      <w:r w:rsidRPr="00F04C39">
        <w:rPr>
          <w:rStyle w:val="libFootnotenumChar"/>
          <w:rtl/>
        </w:rPr>
        <w:t>(1)</w:t>
      </w:r>
      <w:r w:rsidR="005F712A">
        <w:rPr>
          <w:rtl/>
        </w:rPr>
        <w:t>.</w:t>
      </w:r>
    </w:p>
    <w:p w:rsidR="00AF623E" w:rsidRPr="00301F4B" w:rsidRDefault="00AF623E" w:rsidP="00592E68">
      <w:pPr>
        <w:pStyle w:val="libNormal"/>
        <w:rPr>
          <w:rtl/>
        </w:rPr>
      </w:pPr>
      <w:r w:rsidRPr="00592E68">
        <w:rPr>
          <w:rtl/>
        </w:rPr>
        <w:t>وهو الذي عزَم على لعن معاوية بن أبي سفيان على المنابر</w:t>
      </w:r>
      <w:r w:rsidR="005F712A">
        <w:rPr>
          <w:rtl/>
        </w:rPr>
        <w:t>،</w:t>
      </w:r>
      <w:r w:rsidRPr="00592E68">
        <w:rPr>
          <w:rtl/>
        </w:rPr>
        <w:t xml:space="preserve"> وأمَر بإنشاء كتاب يُقرأ على الناس</w:t>
      </w:r>
      <w:r w:rsidRPr="00F04C39">
        <w:rPr>
          <w:rStyle w:val="libFootnotenumChar"/>
          <w:rtl/>
        </w:rPr>
        <w:t>(2)</w:t>
      </w:r>
      <w:r w:rsidR="005F712A">
        <w:rPr>
          <w:rtl/>
        </w:rPr>
        <w:t>،</w:t>
      </w:r>
      <w:r w:rsidRPr="00592E68">
        <w:rPr>
          <w:rtl/>
        </w:rPr>
        <w:t xml:space="preserve"> يُذكر فيه الشيء الكثير من مثالب بني أُمية</w:t>
      </w:r>
      <w:r w:rsidR="005F712A">
        <w:rPr>
          <w:rtl/>
        </w:rPr>
        <w:t>،</w:t>
      </w:r>
      <w:r w:rsidRPr="00592E68">
        <w:rPr>
          <w:rtl/>
        </w:rPr>
        <w:t xml:space="preserve"> والأحاديث النبويّة</w:t>
      </w:r>
      <w:r w:rsidR="005F712A">
        <w:rPr>
          <w:rtl/>
        </w:rPr>
        <w:t>،</w:t>
      </w:r>
      <w:r w:rsidRPr="00592E68">
        <w:rPr>
          <w:rtl/>
        </w:rPr>
        <w:t xml:space="preserve"> والآيات القرآنيّة في الطعن فيهم ووجوب البراءة منهم</w:t>
      </w:r>
      <w:r w:rsidR="005F712A">
        <w:rPr>
          <w:rtl/>
        </w:rPr>
        <w:t>،</w:t>
      </w:r>
      <w:r w:rsidRPr="00592E68">
        <w:rPr>
          <w:rtl/>
        </w:rPr>
        <w:t xml:space="preserve"> وبَقيَ مصراً على كلامه</w:t>
      </w:r>
      <w:r w:rsidR="005F712A">
        <w:rPr>
          <w:rtl/>
        </w:rPr>
        <w:t>،</w:t>
      </w:r>
      <w:r w:rsidRPr="00592E68">
        <w:rPr>
          <w:rtl/>
        </w:rPr>
        <w:t xml:space="preserve"> حتى قال له القاضي يوسف بن يعقوب</w:t>
      </w:r>
      <w:r w:rsidR="005F712A">
        <w:rPr>
          <w:rtl/>
        </w:rPr>
        <w:t>:</w:t>
      </w:r>
      <w:r w:rsidRPr="00592E68">
        <w:rPr>
          <w:rtl/>
        </w:rPr>
        <w:t xml:space="preserve"> فما نصنع بالطالبيّين الذين يخرجون من كلّ ناحية ويميل إليهم خلقٌ كثير من الناس لقرابتهم من رسول الله </w:t>
      </w:r>
      <w:r w:rsidR="005F712A">
        <w:rPr>
          <w:rtl/>
        </w:rPr>
        <w:t>(</w:t>
      </w:r>
      <w:r w:rsidRPr="00592E68">
        <w:rPr>
          <w:rtl/>
        </w:rPr>
        <w:t>صلّى الله عليه وآله</w:t>
      </w:r>
      <w:r w:rsidR="005F712A">
        <w:rPr>
          <w:rtl/>
        </w:rPr>
        <w:t>)،</w:t>
      </w:r>
      <w:r w:rsidRPr="00592E68">
        <w:rPr>
          <w:rtl/>
        </w:rPr>
        <w:t xml:space="preserve"> فإذا سمِع الناس ما في الكتاب من إطرائهم</w:t>
      </w:r>
      <w:r w:rsidR="005F712A">
        <w:rPr>
          <w:rtl/>
        </w:rPr>
        <w:t>،</w:t>
      </w:r>
      <w:r w:rsidRPr="00592E68">
        <w:rPr>
          <w:rtl/>
        </w:rPr>
        <w:t xml:space="preserve"> كانوا إليهم أميَل</w:t>
      </w:r>
      <w:r w:rsidR="005F712A">
        <w:rPr>
          <w:rtl/>
        </w:rPr>
        <w:t>،</w:t>
      </w:r>
      <w:r w:rsidRPr="00592E68">
        <w:rPr>
          <w:rtl/>
        </w:rPr>
        <w:t xml:space="preserve"> وكانوا هُم أبسط ألسنةً وأظهر حجّةً منهم اليوم</w:t>
      </w:r>
      <w:r w:rsidR="005F712A">
        <w:rPr>
          <w:rtl/>
        </w:rPr>
        <w:t>.</w:t>
      </w:r>
      <w:r w:rsidRPr="00592E68">
        <w:rPr>
          <w:rtl/>
        </w:rPr>
        <w:t xml:space="preserve"> فأمسَك المعتضد ولم يأمر في الكتاب بعد ذلك بشيء</w:t>
      </w:r>
      <w:r w:rsidRPr="00F04C39">
        <w:rPr>
          <w:rStyle w:val="libFootnotenumChar"/>
          <w:rtl/>
        </w:rPr>
        <w:t>(3)</w:t>
      </w:r>
      <w:r w:rsidR="005F712A" w:rsidRPr="002F1E35">
        <w:rPr>
          <w:rtl/>
        </w:rPr>
        <w:t>.</w:t>
      </w:r>
      <w:r w:rsidRPr="00592E68">
        <w:rPr>
          <w:rtl/>
        </w:rPr>
        <w:t xml:space="preserve"> </w:t>
      </w:r>
    </w:p>
    <w:p w:rsidR="00AF623E" w:rsidRPr="00301F4B" w:rsidRDefault="00AF623E" w:rsidP="00592E68">
      <w:pPr>
        <w:pStyle w:val="libNormal"/>
        <w:rPr>
          <w:rtl/>
        </w:rPr>
      </w:pPr>
      <w:r w:rsidRPr="00592E68">
        <w:rPr>
          <w:rtl/>
        </w:rPr>
        <w:t>ومِن طريف ما يُنقل عن المعتضد</w:t>
      </w:r>
      <w:r w:rsidRPr="00F04C39">
        <w:rPr>
          <w:rStyle w:val="libFootnotenumChar"/>
          <w:rtl/>
        </w:rPr>
        <w:t>(4)</w:t>
      </w:r>
      <w:r w:rsidRPr="00592E68">
        <w:rPr>
          <w:rtl/>
        </w:rPr>
        <w:t xml:space="preserve"> أنّه في عام 284 ظهَر له شخصٌ في صورٍ مختلفة في داره</w:t>
      </w:r>
      <w:r w:rsidR="005F712A">
        <w:rPr>
          <w:rtl/>
        </w:rPr>
        <w:t>،</w:t>
      </w:r>
      <w:r w:rsidRPr="00592E68">
        <w:rPr>
          <w:rtl/>
        </w:rPr>
        <w:t xml:space="preserve"> فكان تارةً يظهر في صورةِ راهب ذي لِحيةٍ بيضاء وعليها لباس الرهبان</w:t>
      </w:r>
      <w:r w:rsidR="005F712A">
        <w:rPr>
          <w:rtl/>
        </w:rPr>
        <w:t>،</w:t>
      </w:r>
      <w:r w:rsidRPr="00592E68">
        <w:rPr>
          <w:rtl/>
        </w:rPr>
        <w:t xml:space="preserve"> وتارةً يظهر شابّاً حسَنُ لوجه ذا لِحيةٍ</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انظر المروج جـ4 ص181</w:t>
      </w:r>
      <w:r w:rsidR="005F712A">
        <w:rPr>
          <w:rtl/>
        </w:rPr>
        <w:t>.</w:t>
      </w:r>
    </w:p>
    <w:p w:rsidR="00AF623E" w:rsidRPr="00592E68" w:rsidRDefault="00AF623E" w:rsidP="00592E68">
      <w:pPr>
        <w:pStyle w:val="libFootnote0"/>
        <w:rPr>
          <w:rtl/>
        </w:rPr>
      </w:pPr>
      <w:r w:rsidRPr="00301F4B">
        <w:rPr>
          <w:rtl/>
        </w:rPr>
        <w:t>(2) نفس المصدر والصفحة</w:t>
      </w:r>
      <w:r w:rsidR="005F712A">
        <w:rPr>
          <w:rtl/>
        </w:rPr>
        <w:t>.</w:t>
      </w:r>
    </w:p>
    <w:p w:rsidR="00AF623E" w:rsidRPr="00592E68" w:rsidRDefault="00AF623E" w:rsidP="00592E68">
      <w:pPr>
        <w:pStyle w:val="libFootnote0"/>
        <w:rPr>
          <w:rtl/>
        </w:rPr>
      </w:pPr>
      <w:r w:rsidRPr="00301F4B">
        <w:rPr>
          <w:rtl/>
        </w:rPr>
        <w:t>(3) انظره في هامش الكامل جـ6 ص85 نقلاً عن الطبري</w:t>
      </w:r>
      <w:r w:rsidR="005F712A">
        <w:rPr>
          <w:rtl/>
        </w:rPr>
        <w:t>.</w:t>
      </w:r>
    </w:p>
    <w:p w:rsidR="00AF623E" w:rsidRPr="00592E68" w:rsidRDefault="00AF623E" w:rsidP="00592E68">
      <w:pPr>
        <w:pStyle w:val="libFootnote0"/>
        <w:rPr>
          <w:rtl/>
        </w:rPr>
      </w:pPr>
      <w:r w:rsidRPr="00301F4B">
        <w:rPr>
          <w:rtl/>
        </w:rPr>
        <w:t>(4) الكامل جـ6 ص87</w:t>
      </w:r>
      <w:r w:rsidR="005F712A">
        <w:rPr>
          <w:rtl/>
        </w:rPr>
        <w:t>.</w:t>
      </w:r>
    </w:p>
    <w:p w:rsidR="00AF623E" w:rsidRPr="00592E68" w:rsidRDefault="00AF623E" w:rsidP="00592E68">
      <w:pPr>
        <w:pStyle w:val="libFootnote0"/>
        <w:rPr>
          <w:rtl/>
        </w:rPr>
      </w:pPr>
      <w:r w:rsidRPr="00301F4B">
        <w:rPr>
          <w:rtl/>
        </w:rPr>
        <w:t>(5) انظر المروج</w:t>
      </w:r>
      <w:r w:rsidR="00592E68">
        <w:rPr>
          <w:rtl/>
        </w:rPr>
        <w:t xml:space="preserve"> ج </w:t>
      </w:r>
      <w:r w:rsidRPr="00301F4B">
        <w:rPr>
          <w:rtl/>
        </w:rPr>
        <w:t>4 ص171.</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سوداء بغير تلك البزّة</w:t>
      </w:r>
      <w:r w:rsidR="005F712A">
        <w:rPr>
          <w:rtl/>
        </w:rPr>
        <w:t>،</w:t>
      </w:r>
      <w:r w:rsidRPr="00592E68">
        <w:rPr>
          <w:rtl/>
        </w:rPr>
        <w:t xml:space="preserve"> وتارةً يظهر شيخاً أبيض ببزّةِ التجّار</w:t>
      </w:r>
      <w:r w:rsidR="005F712A">
        <w:rPr>
          <w:rtl/>
        </w:rPr>
        <w:t>،</w:t>
      </w:r>
      <w:r w:rsidRPr="00592E68">
        <w:rPr>
          <w:rtl/>
        </w:rPr>
        <w:t xml:space="preserve"> وتارةً يظهر بيدهِ سيفٌ مسلول وضرَب بعضَ الخدَم فقتله</w:t>
      </w:r>
      <w:r w:rsidR="005F712A">
        <w:rPr>
          <w:rtl/>
        </w:rPr>
        <w:t>!</w:t>
      </w:r>
      <w:r w:rsidRPr="00592E68">
        <w:rPr>
          <w:rtl/>
        </w:rPr>
        <w:t xml:space="preserve"> فكانت الأبواب تؤخَذ وتغلق</w:t>
      </w:r>
      <w:r w:rsidR="005F712A">
        <w:rPr>
          <w:rtl/>
        </w:rPr>
        <w:t>،</w:t>
      </w:r>
      <w:r w:rsidRPr="00592E68">
        <w:rPr>
          <w:rtl/>
        </w:rPr>
        <w:t xml:space="preserve"> فيظهر له أين كان</w:t>
      </w:r>
      <w:r w:rsidR="005F712A">
        <w:rPr>
          <w:rtl/>
        </w:rPr>
        <w:t>،</w:t>
      </w:r>
      <w:r w:rsidRPr="00592E68">
        <w:rPr>
          <w:rtl/>
        </w:rPr>
        <w:t xml:space="preserve"> في بيتٍ أو صحنٍ أو غيره</w:t>
      </w:r>
      <w:r w:rsidR="005F712A">
        <w:rPr>
          <w:rtl/>
        </w:rPr>
        <w:t>،</w:t>
      </w:r>
      <w:r w:rsidRPr="00592E68">
        <w:rPr>
          <w:rtl/>
        </w:rPr>
        <w:t xml:space="preserve"> وكان يظهر له في أعلى الدار التي بناها</w:t>
      </w:r>
      <w:r w:rsidR="005F712A">
        <w:rPr>
          <w:rtl/>
        </w:rPr>
        <w:t>.</w:t>
      </w:r>
      <w:r w:rsidRPr="00592E68">
        <w:rPr>
          <w:rtl/>
        </w:rPr>
        <w:t xml:space="preserve"> فأكثر الناس القول في ذلك واستفاض الأمر واشتهر في خواصِّ الناس وعوامّهم</w:t>
      </w:r>
      <w:r w:rsidR="005F712A">
        <w:rPr>
          <w:rtl/>
        </w:rPr>
        <w:t>،</w:t>
      </w:r>
      <w:r w:rsidRPr="00592E68">
        <w:rPr>
          <w:rtl/>
        </w:rPr>
        <w:t xml:space="preserve"> وسارت به الركبان</w:t>
      </w:r>
      <w:r w:rsidR="005F712A">
        <w:rPr>
          <w:rtl/>
        </w:rPr>
        <w:t>،</w:t>
      </w:r>
      <w:r w:rsidRPr="00592E68">
        <w:rPr>
          <w:rtl/>
        </w:rPr>
        <w:t xml:space="preserve"> وانتشرت به الأخبار والقول في ذلك</w:t>
      </w:r>
      <w:r w:rsidR="005F712A">
        <w:rPr>
          <w:rtl/>
        </w:rPr>
        <w:t>،</w:t>
      </w:r>
      <w:r w:rsidRPr="00592E68">
        <w:rPr>
          <w:rtl/>
        </w:rPr>
        <w:t xml:space="preserve"> على حسَب ما كان يقَع في ذهنِ واحدٍ منهم</w:t>
      </w:r>
      <w:r w:rsidR="005F712A">
        <w:rPr>
          <w:rtl/>
        </w:rPr>
        <w:t>.</w:t>
      </w:r>
    </w:p>
    <w:p w:rsidR="00AF623E" w:rsidRPr="00301F4B" w:rsidRDefault="00AF623E" w:rsidP="00592E68">
      <w:pPr>
        <w:pStyle w:val="libNormal"/>
        <w:rPr>
          <w:rtl/>
        </w:rPr>
      </w:pPr>
      <w:r w:rsidRPr="00592E68">
        <w:rPr>
          <w:rtl/>
        </w:rPr>
        <w:t>والمظنون أنّ هذه الظاهرة ليست من الجن ولا الشياطين</w:t>
      </w:r>
      <w:r w:rsidR="005F712A">
        <w:rPr>
          <w:rtl/>
        </w:rPr>
        <w:t>،</w:t>
      </w:r>
      <w:r w:rsidRPr="00592E68">
        <w:rPr>
          <w:rtl/>
        </w:rPr>
        <w:t xml:space="preserve"> ولا من اختلال في العقل</w:t>
      </w:r>
      <w:r w:rsidR="005F712A">
        <w:rPr>
          <w:rtl/>
        </w:rPr>
        <w:t>،</w:t>
      </w:r>
      <w:r w:rsidRPr="00592E68">
        <w:rPr>
          <w:rtl/>
        </w:rPr>
        <w:t xml:space="preserve"> وإنّما هو نتيجةٌ للإحساسِ بوخزِ الضمير نتيجةً للظلمِ والقسوة التي كان يستعملها تجاه الناس</w:t>
      </w:r>
      <w:r w:rsidR="005F712A">
        <w:rPr>
          <w:rtl/>
        </w:rPr>
        <w:t>،</w:t>
      </w:r>
      <w:r w:rsidRPr="00592E68">
        <w:rPr>
          <w:rtl/>
        </w:rPr>
        <w:t xml:space="preserve"> بنحوٍ كان يشعر أنّها من مقوّمات شخصيّته وملكه ولا يمكنه التخلّي عنه</w:t>
      </w:r>
      <w:r w:rsidR="005F712A">
        <w:rPr>
          <w:rtl/>
        </w:rPr>
        <w:t>،</w:t>
      </w:r>
      <w:r w:rsidRPr="00592E68">
        <w:rPr>
          <w:rtl/>
        </w:rPr>
        <w:t xml:space="preserve"> إذن فهو مضطرٌّ إلى عصيان صوت الضمير وتحمّل وخزِه في كلِّ وقت</w:t>
      </w:r>
      <w:r w:rsidR="005F712A">
        <w:rPr>
          <w:rtl/>
        </w:rPr>
        <w:t>،</w:t>
      </w:r>
      <w:r w:rsidRPr="00592E68">
        <w:rPr>
          <w:rtl/>
        </w:rPr>
        <w:t xml:space="preserve"> وإذا تفاقم الشعور بالإثم فقد يصل إلى مثل هذا الخيال إذ قد يتجسّد له بعض الذين قتلهم بين يديه تحت التعذيب</w:t>
      </w:r>
      <w:r w:rsidR="005F712A">
        <w:rPr>
          <w:rtl/>
        </w:rPr>
        <w:t>،</w:t>
      </w:r>
      <w:r w:rsidRPr="00592E68">
        <w:rPr>
          <w:rtl/>
        </w:rPr>
        <w:t xml:space="preserve"> حتى ليحسبهم حقيقة واقعة</w:t>
      </w:r>
      <w:r w:rsidR="005F712A">
        <w:rPr>
          <w:rtl/>
        </w:rPr>
        <w:t>.</w:t>
      </w:r>
    </w:p>
    <w:p w:rsidR="00AF623E" w:rsidRPr="00301F4B" w:rsidRDefault="00AF623E" w:rsidP="00592E68">
      <w:pPr>
        <w:pStyle w:val="libNormal"/>
        <w:rPr>
          <w:rtl/>
        </w:rPr>
      </w:pPr>
      <w:r w:rsidRPr="00592E68">
        <w:rPr>
          <w:rtl/>
        </w:rPr>
        <w:t>ومن المعلوم أنّ هذا الوهم يتبع شخص المعتضد حيث وجِد ولا تحول دونه الأبواب والأقفال والحراسة المشدّدة</w:t>
      </w:r>
      <w:r w:rsidR="005F712A">
        <w:rPr>
          <w:rtl/>
        </w:rPr>
        <w:t>،</w:t>
      </w:r>
      <w:r w:rsidRPr="00592E68">
        <w:rPr>
          <w:rtl/>
        </w:rPr>
        <w:t xml:space="preserve"> ومن أجل ذلك كانت تختلف أزياء هذا الشبَح وأحواله</w:t>
      </w:r>
      <w:r w:rsidR="005F712A">
        <w:rPr>
          <w:rtl/>
        </w:rPr>
        <w:t>،</w:t>
      </w:r>
      <w:r w:rsidRPr="00592E68">
        <w:rPr>
          <w:rtl/>
        </w:rPr>
        <w:t xml:space="preserve"> بحسَب اختلاف اتجاه تفكير المعتضد في خلوته</w:t>
      </w:r>
      <w:r w:rsidR="005F712A">
        <w:rPr>
          <w:rtl/>
        </w:rPr>
        <w:t>.</w:t>
      </w:r>
    </w:p>
    <w:p w:rsidR="00AF623E" w:rsidRPr="00301F4B" w:rsidRDefault="00AF623E" w:rsidP="00592E68">
      <w:pPr>
        <w:pStyle w:val="libNormal"/>
        <w:rPr>
          <w:rtl/>
        </w:rPr>
      </w:pPr>
      <w:r w:rsidRPr="00592E68">
        <w:rPr>
          <w:rtl/>
        </w:rPr>
        <w:t>وأمّا أنّ هذا الشبح قد قتل أحد الخدم بسيفه</w:t>
      </w:r>
      <w:r w:rsidR="005F712A">
        <w:rPr>
          <w:rtl/>
        </w:rPr>
        <w:t>،</w:t>
      </w:r>
      <w:r w:rsidRPr="00592E68">
        <w:rPr>
          <w:rtl/>
        </w:rPr>
        <w:t xml:space="preserve"> فهذا ممّا لا يُمكن تصديقه</w:t>
      </w:r>
      <w:r w:rsidR="005F712A">
        <w:rPr>
          <w:rtl/>
        </w:rPr>
        <w:t>،</w:t>
      </w:r>
      <w:r w:rsidRPr="00592E68">
        <w:rPr>
          <w:rtl/>
        </w:rPr>
        <w:t xml:space="preserve"> وإنّما هو من النسيج الذي أُضيف إليه من قِبَل الناس</w:t>
      </w:r>
      <w:r w:rsidR="005F712A">
        <w:rPr>
          <w:rtl/>
        </w:rPr>
        <w:t>،</w:t>
      </w:r>
      <w:r w:rsidRPr="00592E68">
        <w:rPr>
          <w:rtl/>
        </w:rPr>
        <w:t xml:space="preserve"> حينما</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تداولوا هذه الحادثة وسارت بها الركبان</w:t>
      </w:r>
      <w:r w:rsidR="005F712A">
        <w:rPr>
          <w:rtl/>
        </w:rPr>
        <w:t>.</w:t>
      </w:r>
    </w:p>
    <w:p w:rsidR="00AF623E" w:rsidRPr="00301F4B" w:rsidRDefault="00AF623E" w:rsidP="00592E68">
      <w:pPr>
        <w:pStyle w:val="libNormal"/>
        <w:rPr>
          <w:rtl/>
        </w:rPr>
      </w:pPr>
      <w:r w:rsidRPr="00ED637D">
        <w:rPr>
          <w:rStyle w:val="libBold2Char"/>
          <w:rtl/>
        </w:rPr>
        <w:t xml:space="preserve">الأمر الثالث - </w:t>
      </w:r>
      <w:r w:rsidRPr="00592E68">
        <w:rPr>
          <w:rtl/>
        </w:rPr>
        <w:t>ممّا اختص به هذا العصر -</w:t>
      </w:r>
      <w:r w:rsidR="005F712A">
        <w:rPr>
          <w:rtl/>
        </w:rPr>
        <w:t>:</w:t>
      </w:r>
      <w:r w:rsidRPr="00592E68">
        <w:rPr>
          <w:rStyle w:val="libBold2Char"/>
          <w:rtl/>
        </w:rPr>
        <w:t xml:space="preserve"> أنّه شهد نهاية الدولة الطولونيّة في مصر</w:t>
      </w:r>
      <w:r w:rsidR="005F712A">
        <w:rPr>
          <w:rStyle w:val="libBold2Char"/>
          <w:rtl/>
        </w:rPr>
        <w:t>.</w:t>
      </w:r>
    </w:p>
    <w:p w:rsidR="00AF623E" w:rsidRPr="00301F4B" w:rsidRDefault="00AF623E" w:rsidP="00592E68">
      <w:pPr>
        <w:pStyle w:val="libNormal"/>
        <w:rPr>
          <w:rtl/>
        </w:rPr>
      </w:pPr>
      <w:r w:rsidRPr="00592E68">
        <w:rPr>
          <w:rtl/>
        </w:rPr>
        <w:t>فإنّها كانت قد بدأت عام 254 في عهد المعتز بأحمَد بن طولون التركي</w:t>
      </w:r>
      <w:r w:rsidR="005F712A">
        <w:rPr>
          <w:rtl/>
        </w:rPr>
        <w:t>،</w:t>
      </w:r>
      <w:r w:rsidRPr="00592E68">
        <w:rPr>
          <w:rtl/>
        </w:rPr>
        <w:t xml:space="preserve"> حيث ولاه عليها بإيكبال التركي</w:t>
      </w:r>
      <w:r w:rsidR="005F712A">
        <w:rPr>
          <w:rtl/>
        </w:rPr>
        <w:t>،</w:t>
      </w:r>
      <w:r w:rsidRPr="00592E68">
        <w:rPr>
          <w:rtl/>
        </w:rPr>
        <w:t xml:space="preserve"> من قبل الخلافة العبّاسية</w:t>
      </w:r>
      <w:r w:rsidR="005F712A">
        <w:rPr>
          <w:rtl/>
        </w:rPr>
        <w:t>،</w:t>
      </w:r>
      <w:r w:rsidRPr="00592E68">
        <w:rPr>
          <w:rtl/>
        </w:rPr>
        <w:t xml:space="preserve"> على ما سبَق</w:t>
      </w:r>
      <w:r w:rsidR="005F712A">
        <w:rPr>
          <w:rtl/>
        </w:rPr>
        <w:t>،</w:t>
      </w:r>
      <w:r w:rsidRPr="00592E68">
        <w:rPr>
          <w:rtl/>
        </w:rPr>
        <w:t xml:space="preserve"> وبقيَ مالِكاً لمصر وسوريا</w:t>
      </w:r>
      <w:r w:rsidR="005F712A">
        <w:rPr>
          <w:rtl/>
        </w:rPr>
        <w:t>،</w:t>
      </w:r>
      <w:r w:rsidRPr="00592E68">
        <w:rPr>
          <w:rtl/>
        </w:rPr>
        <w:t xml:space="preserve"> متحدّياً للعاصمة أحياناً</w:t>
      </w:r>
      <w:r w:rsidRPr="00F04C39">
        <w:rPr>
          <w:rStyle w:val="libFootnotenumChar"/>
          <w:rtl/>
        </w:rPr>
        <w:t>(1)</w:t>
      </w:r>
      <w:r w:rsidR="005F712A">
        <w:rPr>
          <w:rtl/>
        </w:rPr>
        <w:t>،</w:t>
      </w:r>
      <w:r w:rsidRPr="00592E68">
        <w:rPr>
          <w:rtl/>
        </w:rPr>
        <w:t xml:space="preserve"> حتى مات مبطوناً عام 270</w:t>
      </w:r>
      <w:r w:rsidRPr="00F04C39">
        <w:rPr>
          <w:rStyle w:val="libFootnotenumChar"/>
          <w:rtl/>
        </w:rPr>
        <w:t>(2)</w:t>
      </w:r>
      <w:r w:rsidR="005F712A">
        <w:rPr>
          <w:rtl/>
        </w:rPr>
        <w:t>.</w:t>
      </w:r>
    </w:p>
    <w:p w:rsidR="00AF623E" w:rsidRPr="00301F4B" w:rsidRDefault="00AF623E" w:rsidP="00592E68">
      <w:pPr>
        <w:pStyle w:val="libNormal"/>
        <w:rPr>
          <w:rtl/>
        </w:rPr>
      </w:pPr>
      <w:r w:rsidRPr="00592E68">
        <w:rPr>
          <w:rtl/>
        </w:rPr>
        <w:t>فخلف ابنه خمارويه</w:t>
      </w:r>
      <w:r w:rsidRPr="00F04C39">
        <w:rPr>
          <w:rStyle w:val="libFootnotenumChar"/>
          <w:rtl/>
        </w:rPr>
        <w:t>(3)</w:t>
      </w:r>
      <w:r w:rsidRPr="00592E68">
        <w:rPr>
          <w:rtl/>
        </w:rPr>
        <w:t xml:space="preserve"> الذي أصهر إليه المعتضد عام 279</w:t>
      </w:r>
      <w:r w:rsidRPr="00F04C39">
        <w:rPr>
          <w:rStyle w:val="libFootnotenumChar"/>
          <w:rtl/>
        </w:rPr>
        <w:t>(4)</w:t>
      </w:r>
      <w:r w:rsidR="005F712A">
        <w:rPr>
          <w:rtl/>
        </w:rPr>
        <w:t>،</w:t>
      </w:r>
      <w:r w:rsidRPr="00592E68">
        <w:rPr>
          <w:rtl/>
        </w:rPr>
        <w:t xml:space="preserve"> وبقيَ مستمرّاً على ملك أبيه إلى أنْ قتله مخموراً بعض خدمه</w:t>
      </w:r>
      <w:r w:rsidR="005F712A">
        <w:rPr>
          <w:rtl/>
        </w:rPr>
        <w:t>،</w:t>
      </w:r>
      <w:r w:rsidRPr="00592E68">
        <w:rPr>
          <w:rtl/>
        </w:rPr>
        <w:t xml:space="preserve"> ومنهم من شرح لحمه من أفخاذه وعجيزته</w:t>
      </w:r>
      <w:r w:rsidR="005F712A">
        <w:rPr>
          <w:rtl/>
        </w:rPr>
        <w:t>،</w:t>
      </w:r>
      <w:r w:rsidRPr="00592E68">
        <w:rPr>
          <w:rtl/>
        </w:rPr>
        <w:t xml:space="preserve"> وأكله السودان من مماليكه</w:t>
      </w:r>
      <w:r w:rsidR="005F712A">
        <w:rPr>
          <w:rtl/>
        </w:rPr>
        <w:t>.</w:t>
      </w:r>
    </w:p>
    <w:p w:rsidR="00AF623E" w:rsidRPr="00301F4B" w:rsidRDefault="00AF623E" w:rsidP="00592E68">
      <w:pPr>
        <w:pStyle w:val="libNormal"/>
        <w:rPr>
          <w:rtl/>
        </w:rPr>
      </w:pPr>
      <w:r w:rsidRPr="00592E68">
        <w:rPr>
          <w:rtl/>
        </w:rPr>
        <w:t>وبقيَت الدولة الطولونيّة حتى عام 292 حيث استولى الخليفة المكتفي على دولتهم وأموالهم</w:t>
      </w:r>
      <w:r w:rsidR="005F712A">
        <w:rPr>
          <w:rtl/>
        </w:rPr>
        <w:t>،</w:t>
      </w:r>
      <w:r w:rsidRPr="00592E68">
        <w:rPr>
          <w:rtl/>
        </w:rPr>
        <w:t xml:space="preserve"> وولّي على مصر عيسى النوشري</w:t>
      </w:r>
      <w:r w:rsidRPr="00F04C39">
        <w:rPr>
          <w:rStyle w:val="libFootnotenumChar"/>
          <w:rtl/>
        </w:rPr>
        <w:t>(5)</w:t>
      </w:r>
      <w:r w:rsidR="005F712A" w:rsidRPr="002F1E35">
        <w:rPr>
          <w:rtl/>
        </w:rPr>
        <w:t>،</w:t>
      </w:r>
      <w:r w:rsidRPr="00592E68">
        <w:rPr>
          <w:rtl/>
        </w:rPr>
        <w:t xml:space="preserve"> وانقرضت بذلك دولتهم وزال ملكهم بعد أنْ لعِبَت دوراً في التاريخ حوالي الأربعين عاماً</w:t>
      </w:r>
      <w:r w:rsidR="005F712A">
        <w:rPr>
          <w:rtl/>
        </w:rPr>
        <w:t>.</w:t>
      </w:r>
    </w:p>
    <w:p w:rsidR="00AF623E" w:rsidRPr="005F712A" w:rsidRDefault="00AF623E" w:rsidP="005F712A">
      <w:pPr>
        <w:pStyle w:val="libBold1"/>
        <w:rPr>
          <w:rtl/>
        </w:rPr>
      </w:pPr>
      <w:r w:rsidRPr="00301F4B">
        <w:rPr>
          <w:rtl/>
        </w:rPr>
        <w:t>الأمر الرابع</w:t>
      </w:r>
      <w:r w:rsidR="005F712A">
        <w:rPr>
          <w:rtl/>
        </w:rPr>
        <w:t>:</w:t>
      </w:r>
      <w:r w:rsidRPr="00301F4B">
        <w:rPr>
          <w:rtl/>
        </w:rPr>
        <w:t xml:space="preserve"> ظهور شخص في شمال إفريقيا يدّعي أنّه هو المهدي</w:t>
      </w:r>
      <w:r w:rsidR="005F712A">
        <w:rPr>
          <w:rtl/>
        </w:rPr>
        <w:t>.</w:t>
      </w:r>
      <w:r w:rsidRPr="00301F4B">
        <w:rPr>
          <w:rtl/>
        </w:rPr>
        <w:t xml:space="preserve"> </w:t>
      </w:r>
    </w:p>
    <w:p w:rsidR="00AF623E" w:rsidRPr="00301F4B" w:rsidRDefault="00AF623E" w:rsidP="00592E68">
      <w:pPr>
        <w:pStyle w:val="libNormal"/>
        <w:rPr>
          <w:rtl/>
        </w:rPr>
      </w:pPr>
      <w:r w:rsidRPr="00592E68">
        <w:rPr>
          <w:rtl/>
        </w:rPr>
        <w:t xml:space="preserve">وأنّه من ذرّية إسماعيل بن جعفر بن محمّد الصادق </w:t>
      </w:r>
      <w:r w:rsidR="005F712A">
        <w:rPr>
          <w:rtl/>
        </w:rPr>
        <w:t>(</w:t>
      </w:r>
      <w:r w:rsidRPr="00592E68">
        <w:rPr>
          <w:rtl/>
        </w:rPr>
        <w:t>عليه السلام</w:t>
      </w:r>
      <w:r w:rsidR="005F712A">
        <w:rPr>
          <w:rtl/>
        </w:rPr>
        <w:t>)،</w:t>
      </w:r>
      <w:r w:rsidRPr="00592E68">
        <w:rPr>
          <w:rtl/>
        </w:rPr>
        <w:t xml:space="preserve"> وهو جدُّ الفاطميّين في مصر</w:t>
      </w:r>
      <w:r w:rsidR="005F712A">
        <w:rPr>
          <w:rtl/>
        </w:rPr>
        <w:t>،</w:t>
      </w:r>
      <w:r w:rsidRPr="00592E68">
        <w:rPr>
          <w:rtl/>
        </w:rPr>
        <w:t xml:space="preserve"> وقد استولى على دولةٍ واسعة الأرجاء عام </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الكامل جـ6 ص13</w:t>
      </w:r>
      <w:r w:rsidR="005F712A">
        <w:rPr>
          <w:rtl/>
        </w:rPr>
        <w:t>.</w:t>
      </w:r>
    </w:p>
    <w:p w:rsidR="00AF623E" w:rsidRPr="00592E68" w:rsidRDefault="00AF623E" w:rsidP="00592E68">
      <w:pPr>
        <w:pStyle w:val="libFootnote0"/>
        <w:rPr>
          <w:rtl/>
        </w:rPr>
      </w:pPr>
      <w:r w:rsidRPr="00301F4B">
        <w:rPr>
          <w:rtl/>
        </w:rPr>
        <w:t>(2) الكامل جـ6 ص55</w:t>
      </w:r>
      <w:r w:rsidR="005F712A">
        <w:rPr>
          <w:rtl/>
        </w:rPr>
        <w:t>.</w:t>
      </w:r>
    </w:p>
    <w:p w:rsidR="00AF623E" w:rsidRPr="00592E68" w:rsidRDefault="00AF623E" w:rsidP="00592E68">
      <w:pPr>
        <w:pStyle w:val="libFootnote0"/>
        <w:rPr>
          <w:rtl/>
        </w:rPr>
      </w:pPr>
      <w:r w:rsidRPr="00301F4B">
        <w:rPr>
          <w:rtl/>
        </w:rPr>
        <w:t>(3) الكامل جـ6ص55</w:t>
      </w:r>
      <w:r w:rsidR="005F712A">
        <w:rPr>
          <w:rtl/>
        </w:rPr>
        <w:t>.</w:t>
      </w:r>
    </w:p>
    <w:p w:rsidR="00AF623E" w:rsidRPr="00592E68" w:rsidRDefault="00AF623E" w:rsidP="00592E68">
      <w:pPr>
        <w:pStyle w:val="libFootnote0"/>
        <w:rPr>
          <w:rtl/>
        </w:rPr>
      </w:pPr>
      <w:r w:rsidRPr="00301F4B">
        <w:rPr>
          <w:rtl/>
        </w:rPr>
        <w:t>(4) المروج جـ4 ص145</w:t>
      </w:r>
      <w:r w:rsidR="005F712A">
        <w:rPr>
          <w:rtl/>
        </w:rPr>
        <w:t>.</w:t>
      </w:r>
    </w:p>
    <w:p w:rsidR="00AF623E" w:rsidRPr="00592E68" w:rsidRDefault="00AF623E" w:rsidP="00592E68">
      <w:pPr>
        <w:pStyle w:val="libFootnote0"/>
        <w:rPr>
          <w:rtl/>
        </w:rPr>
      </w:pPr>
      <w:r w:rsidRPr="00301F4B">
        <w:rPr>
          <w:rtl/>
        </w:rPr>
        <w:t>(5) مروج الذهب</w:t>
      </w:r>
      <w:r w:rsidR="00592E68">
        <w:rPr>
          <w:rtl/>
        </w:rPr>
        <w:t xml:space="preserve"> ج </w:t>
      </w:r>
      <w:r w:rsidRPr="00301F4B">
        <w:rPr>
          <w:rtl/>
        </w:rPr>
        <w:t>4 ص158</w:t>
      </w:r>
      <w:r w:rsidR="005F712A">
        <w:rPr>
          <w:rtl/>
        </w:rPr>
        <w:t>.</w:t>
      </w:r>
    </w:p>
    <w:p w:rsidR="00AF623E" w:rsidRPr="00592E68" w:rsidRDefault="00AF623E" w:rsidP="00592E68">
      <w:pPr>
        <w:pStyle w:val="libFootnote0"/>
        <w:rPr>
          <w:rtl/>
        </w:rPr>
      </w:pPr>
      <w:r w:rsidRPr="00301F4B">
        <w:rPr>
          <w:rtl/>
        </w:rPr>
        <w:t>(6) الكامل جـ6 ص111</w:t>
      </w:r>
      <w:r w:rsidR="005F712A">
        <w:rPr>
          <w:rtl/>
        </w:rPr>
        <w:t>.</w:t>
      </w:r>
      <w:r w:rsidRPr="00301F4B">
        <w:rPr>
          <w:rtl/>
        </w:rPr>
        <w:t xml:space="preserve"> </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296</w:t>
      </w:r>
      <w:r w:rsidRPr="00F04C39">
        <w:rPr>
          <w:rStyle w:val="libFootnotenumChar"/>
          <w:rtl/>
        </w:rPr>
        <w:t>(1)</w:t>
      </w:r>
      <w:r w:rsidR="005F712A" w:rsidRPr="002F1E35">
        <w:rPr>
          <w:rtl/>
        </w:rPr>
        <w:t>،</w:t>
      </w:r>
      <w:r w:rsidRPr="00592E68">
        <w:rPr>
          <w:rtl/>
        </w:rPr>
        <w:t xml:space="preserve"> بعد أنْ مهّد له أبو عبد الله الحسين بن أحمد بن محمّد بن زكريا الشيعي</w:t>
      </w:r>
      <w:r w:rsidR="005F712A">
        <w:rPr>
          <w:rtl/>
        </w:rPr>
        <w:t>،</w:t>
      </w:r>
      <w:r w:rsidRPr="00592E68">
        <w:rPr>
          <w:rtl/>
        </w:rPr>
        <w:t xml:space="preserve"> مِن أهل صنعاء وقضى على دولته آلُ الأغلب في تلك المنطقة</w:t>
      </w:r>
      <w:r w:rsidR="005F712A">
        <w:rPr>
          <w:rtl/>
        </w:rPr>
        <w:t>،</w:t>
      </w:r>
      <w:r w:rsidRPr="00592E68">
        <w:rPr>
          <w:rtl/>
        </w:rPr>
        <w:t xml:space="preserve"> وطرد آخر أُمرائها زيادة الله بن محمّد</w:t>
      </w:r>
      <w:r w:rsidRPr="00F04C39">
        <w:rPr>
          <w:rStyle w:val="libFootnotenumChar"/>
          <w:rtl/>
        </w:rPr>
        <w:t>(2)</w:t>
      </w:r>
      <w:r w:rsidRPr="00592E68">
        <w:rPr>
          <w:rtl/>
        </w:rPr>
        <w:t xml:space="preserve"> وملَك قِسماً كبيراً من الشمال الإفريقي بما يُقابل ليبيا وتونس والجزائر من الدول الحاضرة</w:t>
      </w:r>
      <w:r w:rsidR="005F712A">
        <w:rPr>
          <w:rtl/>
        </w:rPr>
        <w:t>.</w:t>
      </w:r>
    </w:p>
    <w:p w:rsidR="00AF623E" w:rsidRPr="00301F4B" w:rsidRDefault="00AF623E" w:rsidP="00592E68">
      <w:pPr>
        <w:pStyle w:val="libNormal"/>
        <w:rPr>
          <w:rtl/>
        </w:rPr>
      </w:pPr>
      <w:r w:rsidRPr="00592E68">
        <w:rPr>
          <w:rtl/>
        </w:rPr>
        <w:t>وبعد أنْ استتبّت له الأُمور وخافته القبائل</w:t>
      </w:r>
      <w:r w:rsidR="005F712A">
        <w:rPr>
          <w:rtl/>
        </w:rPr>
        <w:t>،</w:t>
      </w:r>
      <w:r w:rsidRPr="00592E68">
        <w:rPr>
          <w:rtl/>
        </w:rPr>
        <w:t xml:space="preserve"> أخرج رجلاً يُدعى بعُبيد الله بن الحسن من سجنه في سجلماسة</w:t>
      </w:r>
      <w:r w:rsidR="005F712A">
        <w:rPr>
          <w:rtl/>
        </w:rPr>
        <w:t>،</w:t>
      </w:r>
      <w:r w:rsidRPr="00592E68">
        <w:rPr>
          <w:rtl/>
        </w:rPr>
        <w:t xml:space="preserve"> وأعلنه مهديّاً وتبّرع له بكلّ مُلكه</w:t>
      </w:r>
      <w:r w:rsidR="005F712A">
        <w:rPr>
          <w:rtl/>
        </w:rPr>
        <w:t>،</w:t>
      </w:r>
      <w:r w:rsidRPr="00592E68">
        <w:rPr>
          <w:rtl/>
        </w:rPr>
        <w:t xml:space="preserve"> فاستقامت له البلاد ودانت له العباد</w:t>
      </w:r>
      <w:r w:rsidR="005F712A">
        <w:rPr>
          <w:rtl/>
        </w:rPr>
        <w:t>،</w:t>
      </w:r>
      <w:r w:rsidRPr="00592E68">
        <w:rPr>
          <w:rtl/>
        </w:rPr>
        <w:t xml:space="preserve"> وباشر الأُمور بنفسه وكفّ يد أبي عبد الله الشيعي ممّا كان عليه</w:t>
      </w:r>
      <w:r w:rsidR="005F712A">
        <w:rPr>
          <w:rtl/>
        </w:rPr>
        <w:t>،</w:t>
      </w:r>
      <w:r w:rsidRPr="00592E68">
        <w:rPr>
          <w:rtl/>
        </w:rPr>
        <w:t xml:space="preserve"> ويد أخيه أبي العبّاس</w:t>
      </w:r>
      <w:r w:rsidR="005F712A">
        <w:rPr>
          <w:rtl/>
        </w:rPr>
        <w:t>،</w:t>
      </w:r>
      <w:r w:rsidRPr="00592E68">
        <w:rPr>
          <w:rtl/>
        </w:rPr>
        <w:t xml:space="preserve"> فسعى أبو العبّاس إلى التشكيك في مهدويّته قائلاً</w:t>
      </w:r>
      <w:r w:rsidR="005F712A">
        <w:rPr>
          <w:rtl/>
        </w:rPr>
        <w:t>:</w:t>
      </w:r>
      <w:r w:rsidRPr="00592E68">
        <w:rPr>
          <w:rtl/>
        </w:rPr>
        <w:t xml:space="preserve"> إنّ هذا ليس الذي كنّا نعتقد طاعته وندعو إليه</w:t>
      </w:r>
      <w:r w:rsidR="005F712A">
        <w:rPr>
          <w:rtl/>
        </w:rPr>
        <w:t>؛</w:t>
      </w:r>
      <w:r w:rsidRPr="00592E68">
        <w:rPr>
          <w:rtl/>
        </w:rPr>
        <w:t xml:space="preserve"> لأنّ المهدي يختم بالحجّة ويأتي بالآيات الباهرة</w:t>
      </w:r>
      <w:r w:rsidR="005F712A">
        <w:rPr>
          <w:rtl/>
        </w:rPr>
        <w:t>.</w:t>
      </w:r>
      <w:r w:rsidRPr="00592E68">
        <w:rPr>
          <w:rtl/>
        </w:rPr>
        <w:t xml:space="preserve"> فأخذ قوله بقلوب كثير من الناس</w:t>
      </w:r>
      <w:r w:rsidR="005F712A">
        <w:rPr>
          <w:rtl/>
        </w:rPr>
        <w:t>،</w:t>
      </w:r>
      <w:r w:rsidRPr="00592E68">
        <w:rPr>
          <w:rtl/>
        </w:rPr>
        <w:t xml:space="preserve"> منهم إنسان من كتامة يُقال له شيخ المشايخ</w:t>
      </w:r>
      <w:r w:rsidR="005F712A">
        <w:rPr>
          <w:rtl/>
        </w:rPr>
        <w:t>،</w:t>
      </w:r>
      <w:r w:rsidRPr="00592E68">
        <w:rPr>
          <w:rtl/>
        </w:rPr>
        <w:t xml:space="preserve"> فواجه المهدي بذلك وقال</w:t>
      </w:r>
      <w:r w:rsidR="005F712A">
        <w:rPr>
          <w:rtl/>
        </w:rPr>
        <w:t>:</w:t>
      </w:r>
      <w:r w:rsidRPr="00592E68">
        <w:rPr>
          <w:rtl/>
        </w:rPr>
        <w:t xml:space="preserve"> إنْ كنت المهدي فاظهر لنا آيةً فقد شككنا فيك</w:t>
      </w:r>
      <w:r w:rsidR="005F712A">
        <w:rPr>
          <w:rtl/>
        </w:rPr>
        <w:t>،</w:t>
      </w:r>
      <w:r w:rsidRPr="00592E68">
        <w:rPr>
          <w:rtl/>
        </w:rPr>
        <w:t xml:space="preserve"> فلم يكن من هذا المهدي إلاَّ أنْ قتله</w:t>
      </w:r>
      <w:r w:rsidRPr="002F1E35">
        <w:rPr>
          <w:rtl/>
        </w:rPr>
        <w:t xml:space="preserve"> </w:t>
      </w:r>
      <w:r w:rsidRPr="00F04C39">
        <w:rPr>
          <w:rStyle w:val="libFootnotenumChar"/>
          <w:rtl/>
        </w:rPr>
        <w:t>(3)</w:t>
      </w:r>
      <w:r w:rsidR="005F712A">
        <w:rPr>
          <w:rtl/>
        </w:rPr>
        <w:t>.</w:t>
      </w:r>
    </w:p>
    <w:p w:rsidR="00AF623E" w:rsidRPr="00301F4B" w:rsidRDefault="00AF623E" w:rsidP="00592E68">
      <w:pPr>
        <w:pStyle w:val="libNormal"/>
        <w:rPr>
          <w:rtl/>
        </w:rPr>
      </w:pPr>
      <w:r w:rsidRPr="00592E68">
        <w:rPr>
          <w:rtl/>
        </w:rPr>
        <w:t>وعلى أيّ حال فقد باشر الفتح الإسلامي مستقلاًّ عن سلطات بغداد</w:t>
      </w:r>
      <w:r w:rsidR="005F712A">
        <w:rPr>
          <w:rtl/>
        </w:rPr>
        <w:t>،</w:t>
      </w:r>
      <w:r w:rsidRPr="00592E68">
        <w:rPr>
          <w:rtl/>
        </w:rPr>
        <w:t xml:space="preserve"> وحاول احتلال مصر مرّتين</w:t>
      </w:r>
      <w:r w:rsidR="005F712A">
        <w:rPr>
          <w:rtl/>
        </w:rPr>
        <w:t>،</w:t>
      </w:r>
      <w:r w:rsidRPr="00592E68">
        <w:rPr>
          <w:rtl/>
        </w:rPr>
        <w:t xml:space="preserve"> فلَم يفلح</w:t>
      </w:r>
      <w:r w:rsidR="005F712A">
        <w:rPr>
          <w:rtl/>
        </w:rPr>
        <w:t>،</w:t>
      </w:r>
      <w:r w:rsidRPr="00592E68">
        <w:rPr>
          <w:rtl/>
        </w:rPr>
        <w:t xml:space="preserve"> نتيجةً لما كانت تبذله الخلافة العبّاسية في دفعه</w:t>
      </w:r>
      <w:r w:rsidR="005F712A">
        <w:rPr>
          <w:rtl/>
        </w:rPr>
        <w:t>،</w:t>
      </w:r>
      <w:r w:rsidRPr="00592E68">
        <w:rPr>
          <w:rtl/>
        </w:rPr>
        <w:t xml:space="preserve"> كانت أولاهما عام 301</w:t>
      </w:r>
      <w:r w:rsidRPr="00F04C39">
        <w:rPr>
          <w:rStyle w:val="libFootnotenumChar"/>
          <w:rtl/>
        </w:rPr>
        <w:t>(4)</w:t>
      </w:r>
      <w:r w:rsidR="005F712A">
        <w:rPr>
          <w:rtl/>
        </w:rPr>
        <w:t>،</w:t>
      </w:r>
      <w:r w:rsidRPr="00592E68">
        <w:rPr>
          <w:rtl/>
        </w:rPr>
        <w:t xml:space="preserve"> وثانيتهما عام </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المصدر ص133</w:t>
      </w:r>
      <w:r w:rsidR="005F712A">
        <w:rPr>
          <w:rtl/>
        </w:rPr>
        <w:t>.</w:t>
      </w:r>
    </w:p>
    <w:p w:rsidR="00AF623E" w:rsidRPr="00592E68" w:rsidRDefault="00AF623E" w:rsidP="00592E68">
      <w:pPr>
        <w:pStyle w:val="libFootnote0"/>
        <w:rPr>
          <w:rtl/>
        </w:rPr>
      </w:pPr>
      <w:r w:rsidRPr="00301F4B">
        <w:rPr>
          <w:rtl/>
        </w:rPr>
        <w:t>(2) المصدر ص130</w:t>
      </w:r>
      <w:r w:rsidR="005F712A">
        <w:rPr>
          <w:rtl/>
        </w:rPr>
        <w:t>.</w:t>
      </w:r>
    </w:p>
    <w:p w:rsidR="00AF623E" w:rsidRPr="00592E68" w:rsidRDefault="00AF623E" w:rsidP="00592E68">
      <w:pPr>
        <w:pStyle w:val="libFootnote0"/>
        <w:rPr>
          <w:rtl/>
        </w:rPr>
      </w:pPr>
      <w:r w:rsidRPr="00301F4B">
        <w:rPr>
          <w:rtl/>
        </w:rPr>
        <w:t>(3) الكامل جـ6ص134</w:t>
      </w:r>
      <w:r w:rsidR="005F712A">
        <w:rPr>
          <w:rtl/>
        </w:rPr>
        <w:t>.</w:t>
      </w:r>
    </w:p>
    <w:p w:rsidR="00AF623E" w:rsidRPr="00592E68" w:rsidRDefault="00AF623E" w:rsidP="00592E68">
      <w:pPr>
        <w:pStyle w:val="libFootnote0"/>
        <w:rPr>
          <w:rtl/>
        </w:rPr>
      </w:pPr>
      <w:r w:rsidRPr="00301F4B">
        <w:rPr>
          <w:rtl/>
        </w:rPr>
        <w:t>(4) المصدر ص47</w:t>
      </w:r>
      <w:r w:rsidR="005F712A">
        <w:rPr>
          <w:rtl/>
        </w:rPr>
        <w:t>.</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307</w:t>
      </w:r>
      <w:r w:rsidRPr="00F04C39">
        <w:rPr>
          <w:rStyle w:val="libFootnotenumChar"/>
          <w:rtl/>
        </w:rPr>
        <w:t>(1)</w:t>
      </w:r>
      <w:r w:rsidR="005F712A">
        <w:rPr>
          <w:rtl/>
        </w:rPr>
        <w:t>.</w:t>
      </w:r>
      <w:r w:rsidRPr="00592E68">
        <w:rPr>
          <w:rtl/>
        </w:rPr>
        <w:t xml:space="preserve"> واحتلّ قِسماً من المغرب عام 315</w:t>
      </w:r>
      <w:r w:rsidRPr="00F04C39">
        <w:rPr>
          <w:rStyle w:val="libFootnotenumChar"/>
          <w:rtl/>
        </w:rPr>
        <w:t>(2)</w:t>
      </w:r>
      <w:r w:rsidR="005F712A">
        <w:rPr>
          <w:rtl/>
        </w:rPr>
        <w:t>،</w:t>
      </w:r>
      <w:r w:rsidRPr="00592E68">
        <w:rPr>
          <w:rtl/>
        </w:rPr>
        <w:t xml:space="preserve"> وبنى مدينةً محصّنة سمّاها المهديّة</w:t>
      </w:r>
      <w:r w:rsidR="005F712A">
        <w:rPr>
          <w:rtl/>
        </w:rPr>
        <w:t>،</w:t>
      </w:r>
      <w:r w:rsidRPr="00592E68">
        <w:rPr>
          <w:rtl/>
        </w:rPr>
        <w:t xml:space="preserve"> وجعلها عاصمةً لِمُلكه</w:t>
      </w:r>
      <w:r w:rsidR="005F712A">
        <w:rPr>
          <w:rtl/>
        </w:rPr>
        <w:t>،</w:t>
      </w:r>
      <w:r w:rsidRPr="00592E68">
        <w:rPr>
          <w:rtl/>
        </w:rPr>
        <w:t xml:space="preserve"> وجعل لها سوراً محكماً</w:t>
      </w:r>
      <w:r w:rsidR="005F712A">
        <w:rPr>
          <w:rtl/>
        </w:rPr>
        <w:t>،</w:t>
      </w:r>
      <w:r w:rsidRPr="00592E68">
        <w:rPr>
          <w:rtl/>
        </w:rPr>
        <w:t xml:space="preserve"> وأبواباً عظيمة</w:t>
      </w:r>
      <w:r w:rsidR="005F712A">
        <w:rPr>
          <w:rtl/>
        </w:rPr>
        <w:t>،</w:t>
      </w:r>
      <w:r w:rsidRPr="00592E68">
        <w:rPr>
          <w:rtl/>
        </w:rPr>
        <w:t xml:space="preserve"> وزنُ كلِّ مصراع مئة قنطار</w:t>
      </w:r>
      <w:r w:rsidR="005F712A">
        <w:rPr>
          <w:rtl/>
        </w:rPr>
        <w:t>.</w:t>
      </w:r>
      <w:r w:rsidRPr="00592E68">
        <w:rPr>
          <w:rtl/>
        </w:rPr>
        <w:t xml:space="preserve"> وكان ابتداءً بنائها يوم السبت الخامِس من ذي القعدة سنة 303 </w:t>
      </w:r>
      <w:r w:rsidRPr="00F04C39">
        <w:rPr>
          <w:rStyle w:val="libFootnotenumChar"/>
          <w:rtl/>
        </w:rPr>
        <w:t>(3)</w:t>
      </w:r>
      <w:r w:rsidR="005F712A" w:rsidRPr="002F1E35">
        <w:rPr>
          <w:rtl/>
        </w:rPr>
        <w:t>،</w:t>
      </w:r>
      <w:r w:rsidRPr="00592E68">
        <w:rPr>
          <w:rtl/>
        </w:rPr>
        <w:t xml:space="preserve"> وبقيَ على ذلك إلى أنْ توفّي عام 322</w:t>
      </w:r>
      <w:r w:rsidRPr="002F1E35">
        <w:rPr>
          <w:rtl/>
        </w:rPr>
        <w:t xml:space="preserve"> </w:t>
      </w:r>
      <w:r w:rsidRPr="00F04C39">
        <w:rPr>
          <w:rStyle w:val="libFootnotenumChar"/>
          <w:rtl/>
        </w:rPr>
        <w:t>(4)</w:t>
      </w:r>
      <w:r w:rsidR="005F712A">
        <w:rPr>
          <w:rtl/>
        </w:rPr>
        <w:t>،</w:t>
      </w:r>
      <w:r w:rsidRPr="00592E68">
        <w:rPr>
          <w:rtl/>
        </w:rPr>
        <w:t xml:space="preserve"> وخلفه ولده محمّد الملقّب بالقائم إلى أنْ توفّيَ عام 333</w:t>
      </w:r>
      <w:r w:rsidRPr="00F04C39">
        <w:rPr>
          <w:rStyle w:val="libFootnotenumChar"/>
          <w:rtl/>
        </w:rPr>
        <w:t>(5)</w:t>
      </w:r>
      <w:r w:rsidRPr="00592E68">
        <w:rPr>
          <w:rtl/>
        </w:rPr>
        <w:t xml:space="preserve"> بعد أنْ قاتل أبا يزيد الخارجي قتالاً مريراً</w:t>
      </w:r>
      <w:r w:rsidRPr="00F04C39">
        <w:rPr>
          <w:rStyle w:val="libFootnotenumChar"/>
          <w:rtl/>
        </w:rPr>
        <w:t>(6)</w:t>
      </w:r>
      <w:r w:rsidR="005F712A" w:rsidRPr="002F1E35">
        <w:rPr>
          <w:rtl/>
        </w:rPr>
        <w:t>.</w:t>
      </w:r>
    </w:p>
    <w:p w:rsidR="00AF623E" w:rsidRPr="00301F4B" w:rsidRDefault="00AF623E" w:rsidP="00592E68">
      <w:pPr>
        <w:pStyle w:val="libNormal"/>
        <w:rPr>
          <w:rtl/>
        </w:rPr>
      </w:pPr>
      <w:r w:rsidRPr="00592E68">
        <w:rPr>
          <w:rtl/>
        </w:rPr>
        <w:t xml:space="preserve">ومن الطريف أنْ تقع دولة هذا المهدي المدّعي في غضون الغيبة الصغرى للمهديّ المنتظر </w:t>
      </w:r>
      <w:r w:rsidR="005F712A">
        <w:rPr>
          <w:rtl/>
        </w:rPr>
        <w:t>(</w:t>
      </w:r>
      <w:r w:rsidRPr="00592E68">
        <w:rPr>
          <w:rtl/>
        </w:rPr>
        <w:t>عليه السلام</w:t>
      </w:r>
      <w:r w:rsidR="005F712A">
        <w:rPr>
          <w:rtl/>
        </w:rPr>
        <w:t>)،</w:t>
      </w:r>
      <w:r w:rsidRPr="00592E68">
        <w:rPr>
          <w:rtl/>
        </w:rPr>
        <w:t xml:space="preserve"> وقد سبَق أنْ أشرنا في بعض أبحاثنا إلى أنّ هذه الدعوة للمهدويّة</w:t>
      </w:r>
      <w:r w:rsidR="005F712A">
        <w:rPr>
          <w:rtl/>
        </w:rPr>
        <w:t>،</w:t>
      </w:r>
      <w:r w:rsidRPr="00592E68">
        <w:rPr>
          <w:rtl/>
        </w:rPr>
        <w:t xml:space="preserve"> وأمثالها ممّا كانت على مدى التاريخ</w:t>
      </w:r>
      <w:r w:rsidR="005F712A">
        <w:rPr>
          <w:rtl/>
        </w:rPr>
        <w:t>،</w:t>
      </w:r>
      <w:r w:rsidRPr="00592E68">
        <w:rPr>
          <w:rtl/>
        </w:rPr>
        <w:t xml:space="preserve"> إنّما هي استغلال منحرف لإيمان الأُمّة بالمهدي الذي بشّر به النبيّ </w:t>
      </w:r>
      <w:r w:rsidR="005F712A">
        <w:rPr>
          <w:rtl/>
        </w:rPr>
        <w:t>(</w:t>
      </w:r>
      <w:r w:rsidRPr="00592E68">
        <w:rPr>
          <w:rtl/>
        </w:rPr>
        <w:t>صلّى الله عليه وآله</w:t>
      </w:r>
      <w:r w:rsidR="005F712A">
        <w:rPr>
          <w:rtl/>
        </w:rPr>
        <w:t>)،</w:t>
      </w:r>
      <w:r w:rsidRPr="00592E68">
        <w:rPr>
          <w:rtl/>
        </w:rPr>
        <w:t xml:space="preserve"> ولسنا الآن ونحن في مقام العرض التاريخي</w:t>
      </w:r>
      <w:r w:rsidR="005F712A">
        <w:rPr>
          <w:rtl/>
        </w:rPr>
        <w:t>،</w:t>
      </w:r>
      <w:r w:rsidRPr="00592E68">
        <w:rPr>
          <w:rtl/>
        </w:rPr>
        <w:t xml:space="preserve"> بصدد مناقشة هذه الدعوى</w:t>
      </w:r>
      <w:r w:rsidR="005F712A">
        <w:rPr>
          <w:rtl/>
        </w:rPr>
        <w:t>،</w:t>
      </w:r>
      <w:r w:rsidRPr="00592E68">
        <w:rPr>
          <w:rtl/>
        </w:rPr>
        <w:t xml:space="preserve"> وإنّما نحيلها إلى أبحاثنا الأُخرى</w:t>
      </w:r>
      <w:r w:rsidR="005F712A">
        <w:rPr>
          <w:rtl/>
        </w:rPr>
        <w:t>.</w:t>
      </w:r>
    </w:p>
    <w:p w:rsidR="00AF623E" w:rsidRPr="00301F4B" w:rsidRDefault="00AF623E" w:rsidP="00592E68">
      <w:pPr>
        <w:pStyle w:val="libNormal"/>
        <w:rPr>
          <w:rtl/>
        </w:rPr>
      </w:pPr>
      <w:r w:rsidRPr="00592E68">
        <w:rPr>
          <w:rtl/>
        </w:rPr>
        <w:t>وإنّما نقتصر في المقام على القول</w:t>
      </w:r>
      <w:r w:rsidR="005F712A">
        <w:rPr>
          <w:rtl/>
        </w:rPr>
        <w:t>:</w:t>
      </w:r>
      <w:r w:rsidRPr="00592E68">
        <w:rPr>
          <w:rtl/>
        </w:rPr>
        <w:t xml:space="preserve"> إنّنا لا نعني بالمهدي إلاَّ ذلك القائد الذي يملأ الأرض قِسطاً وعدلاً</w:t>
      </w:r>
      <w:r w:rsidR="005F712A">
        <w:rPr>
          <w:rtl/>
        </w:rPr>
        <w:t>،</w:t>
      </w:r>
      <w:r w:rsidRPr="00592E68">
        <w:rPr>
          <w:rtl/>
        </w:rPr>
        <w:t xml:space="preserve"> ويحكم البشريّة جمعاء بالعدل الإسلامي</w:t>
      </w:r>
      <w:r w:rsidR="005F712A">
        <w:rPr>
          <w:rtl/>
        </w:rPr>
        <w:t>.</w:t>
      </w:r>
      <w:r w:rsidRPr="00592E68">
        <w:rPr>
          <w:rtl/>
        </w:rPr>
        <w:t xml:space="preserve"> فكلُّ مدّعٍ للمهدويّة إذا انقضت حياته ولم يتوفّق لهذا الهدَف</w:t>
      </w:r>
      <w:r w:rsidR="005F712A">
        <w:rPr>
          <w:rtl/>
        </w:rPr>
        <w:t>،</w:t>
      </w:r>
      <w:r w:rsidRPr="00592E68">
        <w:rPr>
          <w:rtl/>
        </w:rPr>
        <w:t xml:space="preserve"> فلَيس هو المهدي المقصود</w:t>
      </w:r>
      <w:r w:rsidR="005F712A">
        <w:rPr>
          <w:rtl/>
        </w:rPr>
        <w:t>.</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المصدر ص161</w:t>
      </w:r>
      <w:r w:rsidR="005F712A">
        <w:rPr>
          <w:rtl/>
        </w:rPr>
        <w:t>.</w:t>
      </w:r>
    </w:p>
    <w:p w:rsidR="00AF623E" w:rsidRPr="00592E68" w:rsidRDefault="00AF623E" w:rsidP="00592E68">
      <w:pPr>
        <w:pStyle w:val="libFootnote0"/>
        <w:rPr>
          <w:rtl/>
        </w:rPr>
      </w:pPr>
      <w:r w:rsidRPr="00301F4B">
        <w:rPr>
          <w:rtl/>
        </w:rPr>
        <w:t>(2) المصدر ص190</w:t>
      </w:r>
      <w:r w:rsidR="005F712A">
        <w:rPr>
          <w:rtl/>
        </w:rPr>
        <w:t>.</w:t>
      </w:r>
    </w:p>
    <w:p w:rsidR="00AF623E" w:rsidRPr="00592E68" w:rsidRDefault="00AF623E" w:rsidP="00592E68">
      <w:pPr>
        <w:pStyle w:val="libFootnote0"/>
        <w:rPr>
          <w:rtl/>
        </w:rPr>
      </w:pPr>
      <w:r w:rsidRPr="00301F4B">
        <w:rPr>
          <w:rtl/>
        </w:rPr>
        <w:t>(3) المصدر ص151</w:t>
      </w:r>
      <w:r w:rsidR="005F712A">
        <w:rPr>
          <w:rtl/>
        </w:rPr>
        <w:t>.</w:t>
      </w:r>
    </w:p>
    <w:p w:rsidR="00AF623E" w:rsidRPr="00592E68" w:rsidRDefault="00AF623E" w:rsidP="00592E68">
      <w:pPr>
        <w:pStyle w:val="libFootnote0"/>
        <w:rPr>
          <w:rtl/>
        </w:rPr>
      </w:pPr>
      <w:r w:rsidRPr="00301F4B">
        <w:rPr>
          <w:rtl/>
        </w:rPr>
        <w:t>(4) المصدر ص238</w:t>
      </w:r>
      <w:r w:rsidR="005F712A">
        <w:rPr>
          <w:rtl/>
        </w:rPr>
        <w:t>.</w:t>
      </w:r>
    </w:p>
    <w:p w:rsidR="00AF623E" w:rsidRPr="00592E68" w:rsidRDefault="00AF623E" w:rsidP="00592E68">
      <w:pPr>
        <w:pStyle w:val="libFootnote0"/>
        <w:rPr>
          <w:rtl/>
        </w:rPr>
      </w:pPr>
      <w:r w:rsidRPr="00301F4B">
        <w:rPr>
          <w:rtl/>
        </w:rPr>
        <w:t>(5) المصدر ص333</w:t>
      </w:r>
      <w:r w:rsidR="005F712A">
        <w:rPr>
          <w:rtl/>
        </w:rPr>
        <w:t>.</w:t>
      </w:r>
    </w:p>
    <w:p w:rsidR="00AF623E" w:rsidRPr="00592E68" w:rsidRDefault="00AF623E" w:rsidP="00592E68">
      <w:pPr>
        <w:pStyle w:val="libFootnote0"/>
        <w:rPr>
          <w:rtl/>
        </w:rPr>
      </w:pPr>
      <w:r w:rsidRPr="00301F4B">
        <w:rPr>
          <w:rtl/>
        </w:rPr>
        <w:t>(6) المصدر ص305 وما بعدها</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301F4B">
        <w:rPr>
          <w:rtl/>
        </w:rPr>
        <w:lastRenderedPageBreak/>
        <w:t>الأمر الخامس</w:t>
      </w:r>
      <w:r w:rsidR="005F712A">
        <w:rPr>
          <w:rtl/>
        </w:rPr>
        <w:t>:</w:t>
      </w:r>
      <w:r w:rsidRPr="00301F4B">
        <w:rPr>
          <w:rtl/>
        </w:rPr>
        <w:t xml:space="preserve"> ظهور القرامطة</w:t>
      </w:r>
      <w:r w:rsidR="005F712A">
        <w:rPr>
          <w:rtl/>
        </w:rPr>
        <w:t>.</w:t>
      </w:r>
    </w:p>
    <w:p w:rsidR="00AF623E" w:rsidRPr="00301F4B" w:rsidRDefault="00AF623E" w:rsidP="00592E68">
      <w:pPr>
        <w:pStyle w:val="libNormal"/>
        <w:rPr>
          <w:rtl/>
        </w:rPr>
      </w:pPr>
      <w:r w:rsidRPr="00592E68">
        <w:rPr>
          <w:rtl/>
        </w:rPr>
        <w:t>بما كبّدوا الشعب المسلم من انحراف ودماء</w:t>
      </w:r>
      <w:r w:rsidR="005F712A">
        <w:rPr>
          <w:rtl/>
        </w:rPr>
        <w:t>،</w:t>
      </w:r>
      <w:r w:rsidRPr="00592E68">
        <w:rPr>
          <w:rtl/>
        </w:rPr>
        <w:t xml:space="preserve"> وما كبّدوا الدولة العبّاسية من أموال ونفوس</w:t>
      </w:r>
      <w:r w:rsidR="005F712A">
        <w:rPr>
          <w:rtl/>
        </w:rPr>
        <w:t>.</w:t>
      </w:r>
    </w:p>
    <w:p w:rsidR="00AF623E" w:rsidRPr="00301F4B" w:rsidRDefault="00AF623E" w:rsidP="00592E68">
      <w:pPr>
        <w:pStyle w:val="libNormal"/>
        <w:rPr>
          <w:rtl/>
        </w:rPr>
      </w:pPr>
      <w:r w:rsidRPr="00592E68">
        <w:rPr>
          <w:rtl/>
        </w:rPr>
        <w:t>ويحسن الآن التكلّم مجملاً في</w:t>
      </w:r>
      <w:r w:rsidR="005F712A">
        <w:rPr>
          <w:rtl/>
        </w:rPr>
        <w:t>:</w:t>
      </w:r>
    </w:p>
    <w:p w:rsidR="00AF623E" w:rsidRPr="00301F4B" w:rsidRDefault="00AF623E" w:rsidP="00592E68">
      <w:pPr>
        <w:pStyle w:val="libNormal"/>
        <w:rPr>
          <w:rtl/>
        </w:rPr>
      </w:pPr>
      <w:r w:rsidRPr="00592E68">
        <w:rPr>
          <w:rtl/>
        </w:rPr>
        <w:t xml:space="preserve">ـ </w:t>
      </w:r>
      <w:r w:rsidRPr="00592E68">
        <w:rPr>
          <w:rStyle w:val="libBold2Char"/>
          <w:rtl/>
        </w:rPr>
        <w:t>عقائدهم</w:t>
      </w:r>
      <w:r w:rsidRPr="00592E68">
        <w:rPr>
          <w:rtl/>
        </w:rPr>
        <w:t xml:space="preserve"> أوّلاً</w:t>
      </w:r>
      <w:r w:rsidR="005F712A">
        <w:rPr>
          <w:rtl/>
        </w:rPr>
        <w:t>،</w:t>
      </w:r>
    </w:p>
    <w:p w:rsidR="00AF623E" w:rsidRPr="00301F4B" w:rsidRDefault="00AF623E" w:rsidP="00592E68">
      <w:pPr>
        <w:pStyle w:val="libNormal"/>
        <w:rPr>
          <w:rtl/>
        </w:rPr>
      </w:pPr>
      <w:r w:rsidRPr="00592E68">
        <w:rPr>
          <w:rtl/>
        </w:rPr>
        <w:t xml:space="preserve">ـ وفي </w:t>
      </w:r>
      <w:r w:rsidRPr="00592E68">
        <w:rPr>
          <w:rStyle w:val="libBold2Char"/>
          <w:rtl/>
        </w:rPr>
        <w:t>أعمالهم</w:t>
      </w:r>
      <w:r w:rsidRPr="00592E68">
        <w:rPr>
          <w:rtl/>
        </w:rPr>
        <w:t xml:space="preserve"> ثانياً</w:t>
      </w:r>
      <w:r w:rsidR="005F712A">
        <w:rPr>
          <w:rtl/>
        </w:rPr>
        <w:t>؛</w:t>
      </w:r>
    </w:p>
    <w:p w:rsidR="00AF623E" w:rsidRPr="00301F4B" w:rsidRDefault="00AF623E" w:rsidP="00592E68">
      <w:pPr>
        <w:pStyle w:val="libNormal"/>
        <w:rPr>
          <w:rtl/>
        </w:rPr>
      </w:pPr>
      <w:r w:rsidRPr="00592E68">
        <w:rPr>
          <w:rtl/>
        </w:rPr>
        <w:t>لنكون على خبرةٍ كافيةٍ عنهم</w:t>
      </w:r>
      <w:r w:rsidR="005F712A">
        <w:rPr>
          <w:rtl/>
        </w:rPr>
        <w:t>،</w:t>
      </w:r>
      <w:r w:rsidRPr="00592E68">
        <w:rPr>
          <w:rtl/>
        </w:rPr>
        <w:t xml:space="preserve"> تنفعنا في مستقبل البحث</w:t>
      </w:r>
      <w:r w:rsidR="005F712A">
        <w:rPr>
          <w:rtl/>
        </w:rPr>
        <w:t>:</w:t>
      </w:r>
    </w:p>
    <w:p w:rsidR="00AF623E" w:rsidRPr="00301F4B" w:rsidRDefault="00AF623E" w:rsidP="00592E68">
      <w:pPr>
        <w:pStyle w:val="libNormal"/>
        <w:rPr>
          <w:rtl/>
        </w:rPr>
      </w:pPr>
      <w:r w:rsidRPr="00592E68">
        <w:rPr>
          <w:rtl/>
        </w:rPr>
        <w:t xml:space="preserve">أمّا </w:t>
      </w:r>
      <w:r w:rsidRPr="00592E68">
        <w:rPr>
          <w:rStyle w:val="libBold2Char"/>
          <w:rtl/>
        </w:rPr>
        <w:t>عقائدهم</w:t>
      </w:r>
      <w:r w:rsidR="005F712A">
        <w:rPr>
          <w:rStyle w:val="libBold2Char"/>
          <w:rtl/>
        </w:rPr>
        <w:t>:</w:t>
      </w:r>
      <w:r w:rsidRPr="00592E68">
        <w:rPr>
          <w:rtl/>
        </w:rPr>
        <w:t xml:space="preserve"> فالذي يظهر من كُتُب الفِرَق - كالنوبختي وسعد بن عبد الله الأشعري - أنّهم فرقةٌ من الإسماعيليّة</w:t>
      </w:r>
      <w:r w:rsidR="005F712A">
        <w:rPr>
          <w:rtl/>
        </w:rPr>
        <w:t>،</w:t>
      </w:r>
      <w:r w:rsidRPr="00592E68">
        <w:rPr>
          <w:rtl/>
        </w:rPr>
        <w:t xml:space="preserve"> يؤمنون بسبعة أئمّة</w:t>
      </w:r>
      <w:r w:rsidR="005F712A">
        <w:rPr>
          <w:rtl/>
        </w:rPr>
        <w:t>،</w:t>
      </w:r>
      <w:r w:rsidRPr="00592E68">
        <w:rPr>
          <w:rtl/>
        </w:rPr>
        <w:t xml:space="preserve"> هم</w:t>
      </w:r>
      <w:r w:rsidR="005F712A">
        <w:rPr>
          <w:rtl/>
        </w:rPr>
        <w:t>:</w:t>
      </w:r>
      <w:r w:rsidRPr="00592E68">
        <w:rPr>
          <w:rtl/>
        </w:rPr>
        <w:t xml:space="preserve"> علي بن أبي طالب</w:t>
      </w:r>
      <w:r w:rsidR="005F712A">
        <w:rPr>
          <w:rtl/>
        </w:rPr>
        <w:t>،</w:t>
      </w:r>
      <w:r w:rsidRPr="00592E68">
        <w:rPr>
          <w:rtl/>
        </w:rPr>
        <w:t xml:space="preserve"> والحسن</w:t>
      </w:r>
      <w:r w:rsidR="005F712A">
        <w:rPr>
          <w:rtl/>
        </w:rPr>
        <w:t>،</w:t>
      </w:r>
      <w:r w:rsidRPr="00592E68">
        <w:rPr>
          <w:rtl/>
        </w:rPr>
        <w:t xml:space="preserve"> والحسين</w:t>
      </w:r>
      <w:r w:rsidR="005F712A">
        <w:rPr>
          <w:rtl/>
        </w:rPr>
        <w:t>،</w:t>
      </w:r>
      <w:r w:rsidRPr="00592E68">
        <w:rPr>
          <w:rtl/>
        </w:rPr>
        <w:t xml:space="preserve"> وعليّ بن الحسين</w:t>
      </w:r>
      <w:r w:rsidR="005F712A">
        <w:rPr>
          <w:rtl/>
        </w:rPr>
        <w:t>،</w:t>
      </w:r>
      <w:r w:rsidRPr="00592E68">
        <w:rPr>
          <w:rtl/>
        </w:rPr>
        <w:t xml:space="preserve"> ومحمّد بن عليّ</w:t>
      </w:r>
      <w:r w:rsidR="005F712A">
        <w:rPr>
          <w:rtl/>
        </w:rPr>
        <w:t>،</w:t>
      </w:r>
      <w:r w:rsidRPr="00592E68">
        <w:rPr>
          <w:rtl/>
        </w:rPr>
        <w:t xml:space="preserve"> وجعفر بن محمّد</w:t>
      </w:r>
      <w:r w:rsidR="005F712A">
        <w:rPr>
          <w:rtl/>
        </w:rPr>
        <w:t>،</w:t>
      </w:r>
      <w:r w:rsidRPr="00592E68">
        <w:rPr>
          <w:rtl/>
        </w:rPr>
        <w:t xml:space="preserve"> ومحمّد بن إسماعيل بن جعفر</w:t>
      </w:r>
      <w:r w:rsidR="005F712A">
        <w:rPr>
          <w:rtl/>
        </w:rPr>
        <w:t>.</w:t>
      </w:r>
      <w:r w:rsidRPr="00592E68">
        <w:rPr>
          <w:rtl/>
        </w:rPr>
        <w:t xml:space="preserve"> هو الإمام القائم المهدي</w:t>
      </w:r>
      <w:r w:rsidR="005F712A">
        <w:rPr>
          <w:rtl/>
        </w:rPr>
        <w:t>،</w:t>
      </w:r>
      <w:r w:rsidRPr="00592E68">
        <w:rPr>
          <w:rtl/>
        </w:rPr>
        <w:t xml:space="preserve"> وهو رسول</w:t>
      </w:r>
      <w:r w:rsidR="005F712A">
        <w:rPr>
          <w:rtl/>
        </w:rPr>
        <w:t>،</w:t>
      </w:r>
      <w:r w:rsidRPr="00592E68">
        <w:rPr>
          <w:rtl/>
        </w:rPr>
        <w:t xml:space="preserve"> وهو حيٌّ لم يمُت</w:t>
      </w:r>
      <w:r w:rsidR="005F712A">
        <w:rPr>
          <w:rtl/>
        </w:rPr>
        <w:t>،</w:t>
      </w:r>
      <w:r w:rsidRPr="00592E68">
        <w:rPr>
          <w:rtl/>
        </w:rPr>
        <w:t xml:space="preserve"> وأنّه في بلاد الروم</w:t>
      </w:r>
      <w:r w:rsidR="005F712A">
        <w:rPr>
          <w:rtl/>
        </w:rPr>
        <w:t>.</w:t>
      </w:r>
    </w:p>
    <w:p w:rsidR="00AF623E" w:rsidRPr="00301F4B" w:rsidRDefault="00AF623E" w:rsidP="00592E68">
      <w:pPr>
        <w:pStyle w:val="libNormal"/>
        <w:rPr>
          <w:rtl/>
        </w:rPr>
      </w:pPr>
      <w:r w:rsidRPr="00592E68">
        <w:rPr>
          <w:rtl/>
        </w:rPr>
        <w:t xml:space="preserve">ومعنى القائم عندهم أنّه يُبعث بالرسالة وبشريعةٍ جديدةٍ ينسَخ بها شريعة محمّد </w:t>
      </w:r>
      <w:r w:rsidR="005F712A">
        <w:rPr>
          <w:rtl/>
        </w:rPr>
        <w:t>(</w:t>
      </w:r>
      <w:r w:rsidRPr="00592E68">
        <w:rPr>
          <w:rtl/>
        </w:rPr>
        <w:t>صلّى الله عليه وآله</w:t>
      </w:r>
      <w:r w:rsidR="005F712A">
        <w:rPr>
          <w:rtl/>
        </w:rPr>
        <w:t>)،</w:t>
      </w:r>
      <w:r w:rsidRPr="00592E68">
        <w:rPr>
          <w:rtl/>
        </w:rPr>
        <w:t xml:space="preserve"> وأنّ محمّد بن إسماعيل من أُولي العزم من الأنبياء</w:t>
      </w:r>
      <w:r w:rsidR="005F712A">
        <w:rPr>
          <w:rtl/>
        </w:rPr>
        <w:t>،</w:t>
      </w:r>
      <w:r w:rsidRPr="00592E68">
        <w:rPr>
          <w:rtl/>
        </w:rPr>
        <w:t xml:space="preserve"> وهم عندهم</w:t>
      </w:r>
      <w:r w:rsidR="005F712A">
        <w:rPr>
          <w:rtl/>
        </w:rPr>
        <w:t>:</w:t>
      </w:r>
      <w:r w:rsidRPr="00592E68">
        <w:rPr>
          <w:rtl/>
        </w:rPr>
        <w:t xml:space="preserve"> نوح</w:t>
      </w:r>
      <w:r w:rsidR="005F712A">
        <w:rPr>
          <w:rtl/>
        </w:rPr>
        <w:t>،</w:t>
      </w:r>
      <w:r w:rsidRPr="00592E68">
        <w:rPr>
          <w:rtl/>
        </w:rPr>
        <w:t xml:space="preserve"> وإبراهيم</w:t>
      </w:r>
      <w:r w:rsidR="005F712A">
        <w:rPr>
          <w:rtl/>
        </w:rPr>
        <w:t>،</w:t>
      </w:r>
      <w:r w:rsidRPr="00592E68">
        <w:rPr>
          <w:rtl/>
        </w:rPr>
        <w:t xml:space="preserve"> وعيسى</w:t>
      </w:r>
      <w:r w:rsidR="005F712A">
        <w:rPr>
          <w:rtl/>
        </w:rPr>
        <w:t>،</w:t>
      </w:r>
      <w:r w:rsidRPr="00592E68">
        <w:rPr>
          <w:rtl/>
        </w:rPr>
        <w:t xml:space="preserve"> ومحمّد</w:t>
      </w:r>
      <w:r w:rsidR="005F712A">
        <w:rPr>
          <w:rtl/>
        </w:rPr>
        <w:t>،</w:t>
      </w:r>
      <w:r w:rsidRPr="00592E68">
        <w:rPr>
          <w:rtl/>
        </w:rPr>
        <w:t xml:space="preserve"> ومحمّد بن إسماعيل</w:t>
      </w:r>
      <w:r w:rsidR="005F712A">
        <w:rPr>
          <w:rtl/>
        </w:rPr>
        <w:t>.</w:t>
      </w:r>
    </w:p>
    <w:p w:rsidR="00AF623E" w:rsidRPr="00301F4B" w:rsidRDefault="00AF623E" w:rsidP="00592E68">
      <w:pPr>
        <w:pStyle w:val="libNormal"/>
        <w:rPr>
          <w:rtl/>
        </w:rPr>
      </w:pPr>
      <w:r w:rsidRPr="00592E68">
        <w:rPr>
          <w:rtl/>
        </w:rPr>
        <w:t>وزعموا أنّ محمّد بن إسماعيل هو خاتم النبيّين الذي حكاه الله عزّ وجل في كتابه</w:t>
      </w:r>
      <w:r w:rsidR="005F712A">
        <w:rPr>
          <w:rtl/>
        </w:rPr>
        <w:t>،</w:t>
      </w:r>
      <w:r w:rsidRPr="00592E68">
        <w:rPr>
          <w:rtl/>
        </w:rPr>
        <w:t xml:space="preserve"> وأنّ الدنيا اثنا عشر جزيرة</w:t>
      </w:r>
      <w:r w:rsidR="005F712A">
        <w:rPr>
          <w:rtl/>
        </w:rPr>
        <w:t>،</w:t>
      </w:r>
      <w:r w:rsidRPr="00592E68">
        <w:rPr>
          <w:rtl/>
        </w:rPr>
        <w:t xml:space="preserve"> في كلّ جزيرةٍ حجّة</w:t>
      </w:r>
      <w:r w:rsidR="005F712A">
        <w:rPr>
          <w:rtl/>
        </w:rPr>
        <w:t>،</w:t>
      </w:r>
      <w:r w:rsidRPr="00592E68">
        <w:rPr>
          <w:rtl/>
        </w:rPr>
        <w:t xml:space="preserve"> وأنّ الحُجَج اثنا عشر</w:t>
      </w:r>
      <w:r w:rsidR="005F712A">
        <w:rPr>
          <w:rtl/>
        </w:rPr>
        <w:t>،</w:t>
      </w:r>
      <w:r w:rsidRPr="00592E68">
        <w:rPr>
          <w:rtl/>
        </w:rPr>
        <w:t xml:space="preserve"> ولكلِّ حجّةٍ داعية</w:t>
      </w:r>
      <w:r w:rsidR="005F712A">
        <w:rPr>
          <w:rtl/>
        </w:rPr>
        <w:t>،</w:t>
      </w:r>
      <w:r w:rsidRPr="00592E68">
        <w:rPr>
          <w:rtl/>
        </w:rPr>
        <w:t xml:space="preserve"> ولكلِّ داعيةٍ </w:t>
      </w:r>
      <w:r w:rsidR="005F712A">
        <w:rPr>
          <w:rtl/>
        </w:rPr>
        <w:t>(</w:t>
      </w:r>
      <w:r w:rsidRPr="00592E68">
        <w:rPr>
          <w:rtl/>
        </w:rPr>
        <w:t>يدٌ</w:t>
      </w:r>
      <w:r w:rsidR="005F712A">
        <w:rPr>
          <w:rtl/>
        </w:rPr>
        <w:t>)،</w:t>
      </w:r>
      <w:r w:rsidRPr="00592E68">
        <w:rPr>
          <w:rtl/>
        </w:rPr>
        <w:t xml:space="preserve"> يعنون بذلك أنّ اليد رجل له دلائل وبراهين يقيمها</w:t>
      </w:r>
      <w:r w:rsidR="005F712A">
        <w:rPr>
          <w:rtl/>
        </w:rPr>
        <w:t>،</w:t>
      </w:r>
      <w:r w:rsidRPr="00592E68">
        <w:rPr>
          <w:rtl/>
        </w:rPr>
        <w:t xml:space="preserve"> ويسمّى</w:t>
      </w:r>
      <w:r w:rsidR="005F712A">
        <w:rPr>
          <w:rtl/>
        </w:rPr>
        <w:t>:</w:t>
      </w:r>
      <w:r w:rsidRPr="00592E68">
        <w:rPr>
          <w:rtl/>
        </w:rPr>
        <w:t xml:space="preserve"> الحجّة الأب</w:t>
      </w:r>
      <w:r w:rsidR="005F712A">
        <w:rPr>
          <w:rtl/>
        </w:rPr>
        <w:t>،</w:t>
      </w:r>
      <w:r w:rsidRPr="00592E68">
        <w:rPr>
          <w:rtl/>
        </w:rPr>
        <w:t xml:space="preserve"> والداعية الأُم</w:t>
      </w:r>
      <w:r w:rsidR="005F712A">
        <w:rPr>
          <w:rtl/>
        </w:rPr>
        <w:t>،</w:t>
      </w:r>
      <w:r w:rsidRPr="00592E68">
        <w:rPr>
          <w:rtl/>
        </w:rPr>
        <w:t xml:space="preserve"> واليد الابن </w:t>
      </w:r>
      <w:r w:rsidR="005F712A">
        <w:rPr>
          <w:rtl/>
        </w:rPr>
        <w:t>(</w:t>
      </w:r>
      <w:r w:rsidRPr="00592E68">
        <w:rPr>
          <w:rtl/>
        </w:rPr>
        <w:t>يضاهون قول النصارى في ثالث ثلاثة</w:t>
      </w:r>
      <w:r w:rsidR="005F712A">
        <w:rPr>
          <w:rtl/>
        </w:rPr>
        <w:t>).</w:t>
      </w:r>
    </w:p>
    <w:p w:rsidR="00AF623E" w:rsidRPr="00301F4B" w:rsidRDefault="00AF623E" w:rsidP="00592E68">
      <w:pPr>
        <w:pStyle w:val="libNormal"/>
        <w:rPr>
          <w:rtl/>
        </w:rPr>
      </w:pPr>
      <w:r w:rsidRPr="00592E68">
        <w:rPr>
          <w:rtl/>
        </w:rPr>
        <w:t>وهم من الباطنية</w:t>
      </w:r>
      <w:r w:rsidR="005F712A">
        <w:rPr>
          <w:rtl/>
        </w:rPr>
        <w:t>،</w:t>
      </w:r>
      <w:r w:rsidRPr="00592E68">
        <w:rPr>
          <w:rtl/>
        </w:rPr>
        <w:t xml:space="preserve"> القائلين بأنّ جميع الأشياء التي فرضها الله تعالى على عباده</w:t>
      </w:r>
      <w:r w:rsidR="005F712A">
        <w:rPr>
          <w:rtl/>
        </w:rPr>
        <w:t>،</w:t>
      </w:r>
      <w:r w:rsidRPr="00592E68">
        <w:rPr>
          <w:rtl/>
        </w:rPr>
        <w:t xml:space="preserve"> وسنهّا نبيّه </w:t>
      </w:r>
      <w:r w:rsidR="005F712A">
        <w:rPr>
          <w:rtl/>
        </w:rPr>
        <w:t>(</w:t>
      </w:r>
      <w:r w:rsidRPr="00592E68">
        <w:rPr>
          <w:rtl/>
        </w:rPr>
        <w:t>صلّى الله عليه وآله</w:t>
      </w:r>
      <w:r w:rsidR="005F712A">
        <w:rPr>
          <w:rtl/>
        </w:rPr>
        <w:t>)</w:t>
      </w:r>
      <w:r w:rsidRPr="00592E68">
        <w:rPr>
          <w:rtl/>
        </w:rPr>
        <w:t xml:space="preserve"> وأمر بها</w:t>
      </w:r>
      <w:r w:rsidR="005F712A">
        <w:rPr>
          <w:rtl/>
        </w:rPr>
        <w:t>،</w:t>
      </w:r>
      <w:r w:rsidRPr="00592E68">
        <w:rPr>
          <w:rtl/>
        </w:rPr>
        <w:t xml:space="preserve"> لها ظاهرٌ وباطن</w:t>
      </w:r>
      <w:r w:rsidR="005F712A">
        <w:rPr>
          <w:rtl/>
        </w:rPr>
        <w:t>.</w:t>
      </w:r>
      <w:r w:rsidRPr="00592E68">
        <w:rPr>
          <w:rtl/>
        </w:rPr>
        <w:t xml:space="preserve"> وأنّ</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جميع ما استعبد الله به العباد في الظاهر فأمثالٌ مضروبة</w:t>
      </w:r>
      <w:r w:rsidR="005F712A">
        <w:rPr>
          <w:rtl/>
        </w:rPr>
        <w:t>،</w:t>
      </w:r>
      <w:r w:rsidRPr="00592E68">
        <w:rPr>
          <w:rtl/>
        </w:rPr>
        <w:t xml:space="preserve"> وتحتها معانٍ هي بطونها</w:t>
      </w:r>
      <w:r w:rsidR="005F712A">
        <w:rPr>
          <w:rtl/>
        </w:rPr>
        <w:t>،</w:t>
      </w:r>
      <w:r w:rsidRPr="00592E68">
        <w:rPr>
          <w:rtl/>
        </w:rPr>
        <w:t xml:space="preserve"> وعليها العمل وفيها النجاة</w:t>
      </w:r>
      <w:r w:rsidR="005F712A">
        <w:rPr>
          <w:rtl/>
        </w:rPr>
        <w:t>،</w:t>
      </w:r>
      <w:r w:rsidRPr="00592E68">
        <w:rPr>
          <w:rtl/>
        </w:rPr>
        <w:t xml:space="preserve"> وأنّ ما ظهر منها ففي استعماله الهلاك والشقاء</w:t>
      </w:r>
      <w:r w:rsidR="005F712A">
        <w:rPr>
          <w:rtl/>
        </w:rPr>
        <w:t>.</w:t>
      </w:r>
    </w:p>
    <w:p w:rsidR="00AF623E" w:rsidRPr="00301F4B" w:rsidRDefault="00AF623E" w:rsidP="00592E68">
      <w:pPr>
        <w:pStyle w:val="libNormal"/>
        <w:rPr>
          <w:rtl/>
        </w:rPr>
      </w:pPr>
      <w:r w:rsidRPr="00592E68">
        <w:rPr>
          <w:rtl/>
        </w:rPr>
        <w:t>قالت المصادر</w:t>
      </w:r>
      <w:r w:rsidR="005F712A">
        <w:rPr>
          <w:rtl/>
        </w:rPr>
        <w:t>:</w:t>
      </w:r>
      <w:r w:rsidRPr="00592E68">
        <w:rPr>
          <w:rtl/>
        </w:rPr>
        <w:t xml:space="preserve"> وهذا أيضاً مذهب عامّة أصحاب أبي الخطّاب</w:t>
      </w:r>
      <w:r w:rsidR="005F712A">
        <w:rPr>
          <w:rtl/>
        </w:rPr>
        <w:t>.</w:t>
      </w:r>
    </w:p>
    <w:p w:rsidR="00AF623E" w:rsidRPr="00301F4B" w:rsidRDefault="00AF623E" w:rsidP="00592E68">
      <w:pPr>
        <w:pStyle w:val="libNormal"/>
        <w:rPr>
          <w:rtl/>
        </w:rPr>
      </w:pPr>
      <w:r w:rsidRPr="00592E68">
        <w:rPr>
          <w:rtl/>
        </w:rPr>
        <w:t>واستحلّوا أعراض الناس بالسيف وقتلهم</w:t>
      </w:r>
      <w:r w:rsidR="005F712A">
        <w:rPr>
          <w:rtl/>
        </w:rPr>
        <w:t>؛</w:t>
      </w:r>
      <w:r w:rsidRPr="00592E68">
        <w:rPr>
          <w:rtl/>
        </w:rPr>
        <w:t xml:space="preserve"> واعتلّوا في ذلك بقول الله عزّ وجلّ</w:t>
      </w:r>
      <w:r w:rsidR="005F712A">
        <w:rPr>
          <w:rtl/>
        </w:rPr>
        <w:t>:</w:t>
      </w:r>
      <w:r w:rsidRPr="00592E68">
        <w:rPr>
          <w:rtl/>
        </w:rPr>
        <w:t xml:space="preserve"> </w:t>
      </w:r>
      <w:r w:rsidR="005F712A" w:rsidRPr="005F712A">
        <w:rPr>
          <w:rStyle w:val="libAlaemChar"/>
          <w:rtl/>
        </w:rPr>
        <w:t>(</w:t>
      </w:r>
      <w:r w:rsidRPr="00592E68">
        <w:rPr>
          <w:rStyle w:val="libAieChar"/>
          <w:rtl/>
        </w:rPr>
        <w:t>فَاقْتُلُوا الْمُشْرِكِينَ حَيْثُ وَجَدْتُمُوهُمْ</w:t>
      </w:r>
      <w:r w:rsidR="005F712A" w:rsidRPr="005F712A">
        <w:rPr>
          <w:rStyle w:val="libAlaemChar"/>
          <w:rtl/>
        </w:rPr>
        <w:t>)</w:t>
      </w:r>
      <w:r w:rsidR="005F712A">
        <w:rPr>
          <w:rtl/>
        </w:rPr>
        <w:t>.</w:t>
      </w:r>
    </w:p>
    <w:p w:rsidR="00AF623E" w:rsidRPr="00301F4B" w:rsidRDefault="00AF623E" w:rsidP="00592E68">
      <w:pPr>
        <w:pStyle w:val="libNormal"/>
        <w:rPr>
          <w:rtl/>
        </w:rPr>
      </w:pPr>
      <w:r w:rsidRPr="00592E68">
        <w:rPr>
          <w:rtl/>
        </w:rPr>
        <w:t>ورأوا سبيَ النساء وقتْل الأطفال</w:t>
      </w:r>
      <w:r w:rsidR="005F712A">
        <w:rPr>
          <w:rtl/>
        </w:rPr>
        <w:t>؛</w:t>
      </w:r>
      <w:r w:rsidRPr="00592E68">
        <w:rPr>
          <w:rtl/>
        </w:rPr>
        <w:t xml:space="preserve"> واعتلّوا بذلك بقول الله تبارك وتعالى</w:t>
      </w:r>
      <w:r w:rsidR="005F712A">
        <w:rPr>
          <w:rtl/>
        </w:rPr>
        <w:t>:</w:t>
      </w:r>
      <w:r w:rsidRPr="00592E68">
        <w:rPr>
          <w:rtl/>
        </w:rPr>
        <w:t xml:space="preserve"> </w:t>
      </w:r>
      <w:r w:rsidR="005F712A" w:rsidRPr="005F712A">
        <w:rPr>
          <w:rStyle w:val="libAlaemChar"/>
          <w:rtl/>
        </w:rPr>
        <w:t>(</w:t>
      </w:r>
      <w:r w:rsidRPr="00592E68">
        <w:rPr>
          <w:rStyle w:val="libAieChar"/>
          <w:rtl/>
        </w:rPr>
        <w:t>لا تَذَرْ عَلَى الأَرْضِ مِنَ الْكَافِرِينَ دَيَّاراً</w:t>
      </w:r>
      <w:r w:rsidR="005F712A" w:rsidRPr="005F712A">
        <w:rPr>
          <w:rStyle w:val="libAlaemChar"/>
          <w:rtl/>
        </w:rPr>
        <w:t>)</w:t>
      </w:r>
      <w:r w:rsidR="005F712A">
        <w:rPr>
          <w:rtl/>
        </w:rPr>
        <w:t>.</w:t>
      </w:r>
    </w:p>
    <w:p w:rsidR="00AF623E" w:rsidRPr="00301F4B" w:rsidRDefault="00AF623E" w:rsidP="00592E68">
      <w:pPr>
        <w:pStyle w:val="libNormal"/>
        <w:rPr>
          <w:rtl/>
        </w:rPr>
      </w:pPr>
      <w:r w:rsidRPr="00592E68">
        <w:rPr>
          <w:rtl/>
        </w:rPr>
        <w:t>وزعموا أنّه يجب عليهم أنْ يبدأوا بقتل مَن قال بالإمامة ممَّن ليس على قولهم</w:t>
      </w:r>
      <w:r w:rsidR="005F712A">
        <w:rPr>
          <w:rtl/>
        </w:rPr>
        <w:t>،</w:t>
      </w:r>
      <w:r w:rsidRPr="00592E68">
        <w:rPr>
          <w:rtl/>
        </w:rPr>
        <w:t xml:space="preserve"> وخاصّة مَن قال بإمامة موسى بن جعفر وولَده من بعده</w:t>
      </w:r>
      <w:r w:rsidR="005F712A">
        <w:rPr>
          <w:rtl/>
        </w:rPr>
        <w:t>،</w:t>
      </w:r>
      <w:r w:rsidRPr="00592E68">
        <w:rPr>
          <w:rtl/>
        </w:rPr>
        <w:t xml:space="preserve"> وتأوّلوا في ذلك قول الله تعالى</w:t>
      </w:r>
      <w:r w:rsidR="005F712A">
        <w:rPr>
          <w:rtl/>
        </w:rPr>
        <w:t>:</w:t>
      </w:r>
      <w:r w:rsidRPr="00592E68">
        <w:rPr>
          <w:rtl/>
        </w:rPr>
        <w:t xml:space="preserve"> </w:t>
      </w:r>
      <w:r w:rsidR="005F712A" w:rsidRPr="005F712A">
        <w:rPr>
          <w:rStyle w:val="libAlaemChar"/>
          <w:rtl/>
        </w:rPr>
        <w:t>(</w:t>
      </w:r>
      <w:r w:rsidRPr="00592E68">
        <w:rPr>
          <w:rStyle w:val="libAieChar"/>
          <w:rtl/>
        </w:rPr>
        <w:t>قَاتِلُوا الَّذِينَ يَلُونَكُمْ مِنَ الْكُفَّارِ</w:t>
      </w:r>
      <w:r w:rsidR="005F712A" w:rsidRPr="005F712A">
        <w:rPr>
          <w:rStyle w:val="libAlaemChar"/>
          <w:rtl/>
        </w:rPr>
        <w:t>)</w:t>
      </w:r>
      <w:r w:rsidRPr="00F04C39">
        <w:rPr>
          <w:rStyle w:val="libFootnotenumChar"/>
          <w:rtl/>
        </w:rPr>
        <w:t>(1)</w:t>
      </w:r>
      <w:r w:rsidR="005F712A" w:rsidRPr="002F1E35">
        <w:rPr>
          <w:rtl/>
        </w:rPr>
        <w:t>.</w:t>
      </w:r>
    </w:p>
    <w:p w:rsidR="00AF623E" w:rsidRPr="00301F4B" w:rsidRDefault="00AF623E" w:rsidP="00592E68">
      <w:pPr>
        <w:pStyle w:val="libNormal"/>
        <w:rPr>
          <w:rtl/>
        </w:rPr>
      </w:pPr>
      <w:r w:rsidRPr="00592E68">
        <w:rPr>
          <w:rtl/>
        </w:rPr>
        <w:t xml:space="preserve">وذكر </w:t>
      </w:r>
      <w:r w:rsidRPr="00592E68">
        <w:rPr>
          <w:rStyle w:val="libBold2Char"/>
          <w:rtl/>
        </w:rPr>
        <w:t>بروكلمان</w:t>
      </w:r>
      <w:r w:rsidR="005F712A">
        <w:rPr>
          <w:rtl/>
        </w:rPr>
        <w:t>:</w:t>
      </w:r>
      <w:r w:rsidRPr="00592E68">
        <w:rPr>
          <w:rtl/>
        </w:rPr>
        <w:t xml:space="preserve"> لأنّهم يؤمنون بالشركة بالأموال</w:t>
      </w:r>
      <w:r w:rsidR="005F712A">
        <w:rPr>
          <w:rtl/>
        </w:rPr>
        <w:t>،</w:t>
      </w:r>
      <w:r w:rsidRPr="00592E68">
        <w:rPr>
          <w:rtl/>
        </w:rPr>
        <w:t xml:space="preserve"> وبالتأويل الباطني للشريعة</w:t>
      </w:r>
      <w:r w:rsidR="005F712A">
        <w:rPr>
          <w:rtl/>
        </w:rPr>
        <w:t>،</w:t>
      </w:r>
      <w:r w:rsidRPr="00592E68">
        <w:rPr>
          <w:rtl/>
        </w:rPr>
        <w:t xml:space="preserve"> ويعدّون المريد إعداداً ليأخذ أخيراً بالطاعة العمياء للجماعة ولرؤسائه</w:t>
      </w:r>
      <w:r w:rsidR="005F712A">
        <w:rPr>
          <w:rtl/>
        </w:rPr>
        <w:t>،</w:t>
      </w:r>
      <w:r w:rsidRPr="00592E68">
        <w:rPr>
          <w:rtl/>
        </w:rPr>
        <w:t xml:space="preserve"> وحُرّر من جميع القيود العقائدية</w:t>
      </w:r>
      <w:r w:rsidR="005F712A">
        <w:rPr>
          <w:rtl/>
        </w:rPr>
        <w:t>،</w:t>
      </w:r>
      <w:r w:rsidRPr="00592E68">
        <w:rPr>
          <w:rtl/>
        </w:rPr>
        <w:t xml:space="preserve"> ومن جميع أغلال القانون في وقت واحد</w:t>
      </w:r>
      <w:r w:rsidRPr="00F04C39">
        <w:rPr>
          <w:rStyle w:val="libFootnotenumChar"/>
          <w:rtl/>
        </w:rPr>
        <w:t>(2)</w:t>
      </w:r>
      <w:r w:rsidR="005F712A" w:rsidRPr="002F1E35">
        <w:rPr>
          <w:rtl/>
        </w:rPr>
        <w:t>.</w:t>
      </w:r>
    </w:p>
    <w:p w:rsidR="00AF623E" w:rsidRPr="00301F4B" w:rsidRDefault="00AF623E" w:rsidP="00592E68">
      <w:pPr>
        <w:pStyle w:val="libNormal"/>
        <w:rPr>
          <w:rtl/>
        </w:rPr>
      </w:pPr>
      <w:r w:rsidRPr="00592E68">
        <w:rPr>
          <w:rtl/>
        </w:rPr>
        <w:t>وذكر لهم ابن الأثير صلاةً خاصّة تختلف عن صلاة سائر المسلمين</w:t>
      </w:r>
      <w:r w:rsidR="005F712A">
        <w:rPr>
          <w:rtl/>
        </w:rPr>
        <w:t>،</w:t>
      </w:r>
      <w:r w:rsidRPr="00592E68">
        <w:rPr>
          <w:rtl/>
        </w:rPr>
        <w:t xml:space="preserve"> وآذاناً يختلف عن آذانهم - يذكرون فيه الأنبياء من أُولي العزم واحداً واحداً ـ</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انظر</w:t>
      </w:r>
      <w:r w:rsidR="005F712A">
        <w:rPr>
          <w:rtl/>
        </w:rPr>
        <w:t>:</w:t>
      </w:r>
      <w:r w:rsidRPr="00301F4B">
        <w:rPr>
          <w:rtl/>
        </w:rPr>
        <w:t xml:space="preserve"> النوبختي ص74 وما بعدها</w:t>
      </w:r>
      <w:r w:rsidR="005F712A">
        <w:rPr>
          <w:rtl/>
        </w:rPr>
        <w:t>،</w:t>
      </w:r>
      <w:r w:rsidRPr="00301F4B">
        <w:rPr>
          <w:rtl/>
        </w:rPr>
        <w:t xml:space="preserve"> والأشعري ص26 وما بعدها</w:t>
      </w:r>
      <w:r w:rsidR="005F712A">
        <w:rPr>
          <w:rtl/>
        </w:rPr>
        <w:t>،</w:t>
      </w:r>
      <w:r w:rsidRPr="00301F4B">
        <w:rPr>
          <w:rtl/>
        </w:rPr>
        <w:t xml:space="preserve"> بلفظ واحد في المصدرين تقريباً</w:t>
      </w:r>
      <w:r w:rsidR="005F712A">
        <w:rPr>
          <w:rtl/>
        </w:rPr>
        <w:t>.</w:t>
      </w:r>
    </w:p>
    <w:p w:rsidR="00AF623E" w:rsidRPr="00592E68" w:rsidRDefault="00AF623E" w:rsidP="00592E68">
      <w:pPr>
        <w:pStyle w:val="libFootnote0"/>
        <w:rPr>
          <w:rtl/>
        </w:rPr>
      </w:pPr>
      <w:r w:rsidRPr="00301F4B">
        <w:rPr>
          <w:rtl/>
        </w:rPr>
        <w:t>(2) تاريخ الشعوب الإسلامية جـ2 ص73 وما بعدها</w:t>
      </w:r>
      <w:r w:rsidR="005F712A">
        <w:rPr>
          <w:rtl/>
        </w:rPr>
        <w:t>.</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وذكر أنّ قبلتهم بيت المقدِس</w:t>
      </w:r>
      <w:r w:rsidR="005F712A">
        <w:rPr>
          <w:rFonts w:hint="cs"/>
          <w:rtl/>
        </w:rPr>
        <w:t>،</w:t>
      </w:r>
      <w:r w:rsidRPr="00592E68">
        <w:rPr>
          <w:rtl/>
        </w:rPr>
        <w:t xml:space="preserve"> وعطلتهم يوم الإثنين</w:t>
      </w:r>
      <w:r w:rsidRPr="002F1E35">
        <w:rPr>
          <w:rtl/>
        </w:rPr>
        <w:t xml:space="preserve"> </w:t>
      </w:r>
      <w:r w:rsidRPr="00F04C39">
        <w:rPr>
          <w:rStyle w:val="libFootnotenumChar"/>
          <w:rtl/>
        </w:rPr>
        <w:t>(1)</w:t>
      </w:r>
      <w:r w:rsidR="005F712A" w:rsidRPr="002F1E35">
        <w:rPr>
          <w:rtl/>
        </w:rPr>
        <w:t>.</w:t>
      </w:r>
    </w:p>
    <w:p w:rsidR="00AF623E" w:rsidRPr="00301F4B" w:rsidRDefault="00AF623E" w:rsidP="00592E68">
      <w:pPr>
        <w:pStyle w:val="libNormal"/>
        <w:rPr>
          <w:rtl/>
        </w:rPr>
      </w:pPr>
      <w:r w:rsidRPr="00592E68">
        <w:rPr>
          <w:rtl/>
        </w:rPr>
        <w:t>ولكنّه ينقل في موضعٍ آخر</w:t>
      </w:r>
      <w:r w:rsidRPr="00F04C39">
        <w:rPr>
          <w:rStyle w:val="libFootnotenumChar"/>
          <w:rtl/>
        </w:rPr>
        <w:t>(2)</w:t>
      </w:r>
      <w:r w:rsidRPr="00592E68">
        <w:rPr>
          <w:rtl/>
        </w:rPr>
        <w:t xml:space="preserve"> عن رجلٍ منهم أعرب عن عقيدته أمام السلطات</w:t>
      </w:r>
      <w:r w:rsidR="005F712A">
        <w:rPr>
          <w:rtl/>
        </w:rPr>
        <w:t>،</w:t>
      </w:r>
      <w:r w:rsidRPr="00592E68">
        <w:rPr>
          <w:rtl/>
        </w:rPr>
        <w:t xml:space="preserve"> فذكر أنّه لابدّ لله من حجّةٍ في أرضه</w:t>
      </w:r>
      <w:r w:rsidR="005F712A">
        <w:rPr>
          <w:rtl/>
        </w:rPr>
        <w:t>،</w:t>
      </w:r>
      <w:r w:rsidRPr="00592E68">
        <w:rPr>
          <w:rtl/>
        </w:rPr>
        <w:t xml:space="preserve"> وأنّ إمامهم هو المهدي المُقيم ببلاد المغرب</w:t>
      </w:r>
      <w:r w:rsidR="005F712A">
        <w:rPr>
          <w:rtl/>
        </w:rPr>
        <w:t>،</w:t>
      </w:r>
      <w:r w:rsidRPr="00592E68">
        <w:rPr>
          <w:rtl/>
        </w:rPr>
        <w:t xml:space="preserve"> وهو عُبيد الله بن الحسَن الذي أشرنا إليه فيما سبَق</w:t>
      </w:r>
      <w:r w:rsidR="005F712A">
        <w:rPr>
          <w:rtl/>
        </w:rPr>
        <w:t>،</w:t>
      </w:r>
      <w:r w:rsidRPr="00592E68">
        <w:rPr>
          <w:rtl/>
        </w:rPr>
        <w:t xml:space="preserve"> وقد كان معاصراً لهم في ذلك الحين</w:t>
      </w:r>
      <w:r w:rsidR="005F712A">
        <w:rPr>
          <w:rtl/>
        </w:rPr>
        <w:t>.</w:t>
      </w:r>
      <w:r w:rsidRPr="00592E68">
        <w:rPr>
          <w:rtl/>
        </w:rPr>
        <w:t xml:space="preserve"> إلاَّ أنّ حركة القرامطة أسبَق من حركة هذا المهدي المدّعي</w:t>
      </w:r>
      <w:r w:rsidR="005F712A">
        <w:rPr>
          <w:rtl/>
        </w:rPr>
        <w:t>،</w:t>
      </w:r>
      <w:r w:rsidRPr="00592E68">
        <w:rPr>
          <w:rtl/>
        </w:rPr>
        <w:t xml:space="preserve"> فإنّ حركته كانت عام 296 كما عرفنا</w:t>
      </w:r>
      <w:r w:rsidR="005F712A">
        <w:rPr>
          <w:rtl/>
        </w:rPr>
        <w:t>،</w:t>
      </w:r>
      <w:r w:rsidRPr="00592E68">
        <w:rPr>
          <w:rtl/>
        </w:rPr>
        <w:t xml:space="preserve"> في حين أنّ ظهور القرامطة في ابتداء أمرهم بسَواد الكوفة</w:t>
      </w:r>
      <w:r w:rsidR="005F712A">
        <w:rPr>
          <w:rtl/>
        </w:rPr>
        <w:t>،</w:t>
      </w:r>
      <w:r w:rsidRPr="00592E68">
        <w:rPr>
          <w:rtl/>
        </w:rPr>
        <w:t xml:space="preserve"> كان قبل ذلك بثمانية عشر سنة</w:t>
      </w:r>
      <w:r w:rsidR="005F712A">
        <w:rPr>
          <w:rtl/>
        </w:rPr>
        <w:t>،</w:t>
      </w:r>
      <w:r w:rsidRPr="00592E68">
        <w:rPr>
          <w:rtl/>
        </w:rPr>
        <w:t xml:space="preserve"> عام 278</w:t>
      </w:r>
      <w:r w:rsidRPr="00F04C39">
        <w:rPr>
          <w:rStyle w:val="libFootnotenumChar"/>
          <w:rtl/>
        </w:rPr>
        <w:t>(3)</w:t>
      </w:r>
      <w:r w:rsidR="005F712A">
        <w:rPr>
          <w:rtl/>
        </w:rPr>
        <w:t>.</w:t>
      </w:r>
    </w:p>
    <w:p w:rsidR="00AF623E" w:rsidRPr="00301F4B" w:rsidRDefault="00AF623E" w:rsidP="00592E68">
      <w:pPr>
        <w:pStyle w:val="libNormal"/>
        <w:rPr>
          <w:rtl/>
        </w:rPr>
      </w:pPr>
      <w:r w:rsidRPr="00592E68">
        <w:rPr>
          <w:rtl/>
        </w:rPr>
        <w:t>ويدلّ على اعتقادهم أيضاً بإمامة عُبيد الله بن الحسن</w:t>
      </w:r>
      <w:r w:rsidR="005F712A">
        <w:rPr>
          <w:rtl/>
        </w:rPr>
        <w:t>،</w:t>
      </w:r>
      <w:r w:rsidRPr="00592E68">
        <w:rPr>
          <w:rtl/>
        </w:rPr>
        <w:t xml:space="preserve"> ما سنسمعه من تعنيفه للقرامطة على قلعهم للحجَر الأسود من الكعبة</w:t>
      </w:r>
      <w:r w:rsidR="005F712A">
        <w:rPr>
          <w:rtl/>
        </w:rPr>
        <w:t>،</w:t>
      </w:r>
      <w:r w:rsidRPr="00592E68">
        <w:rPr>
          <w:rtl/>
        </w:rPr>
        <w:t xml:space="preserve"> بحيث أوجَب إرجاعهم له على أثر ذلك</w:t>
      </w:r>
      <w:r w:rsidR="005F712A">
        <w:rPr>
          <w:rtl/>
        </w:rPr>
        <w:t>.</w:t>
      </w:r>
      <w:r w:rsidRPr="00592E68">
        <w:rPr>
          <w:rtl/>
        </w:rPr>
        <w:t xml:space="preserve"> وقد يُنافي في اعتقادهم هذا</w:t>
      </w:r>
      <w:r w:rsidR="005F712A">
        <w:rPr>
          <w:rFonts w:hint="cs"/>
          <w:rtl/>
        </w:rPr>
        <w:t>،</w:t>
      </w:r>
      <w:r w:rsidRPr="00592E68">
        <w:rPr>
          <w:rtl/>
        </w:rPr>
        <w:t xml:space="preserve"> ما عرفناه من إيمانهم بكون محمّد بن إسماعيل بن جعفر بن محمّد هو المهدي</w:t>
      </w:r>
      <w:r w:rsidR="005F712A">
        <w:rPr>
          <w:rtl/>
        </w:rPr>
        <w:t>،</w:t>
      </w:r>
      <w:r w:rsidRPr="00592E68">
        <w:rPr>
          <w:rtl/>
        </w:rPr>
        <w:t xml:space="preserve"> مع العلم أنّه لا يحتمل وجود مهديَّين في العالم</w:t>
      </w:r>
      <w:r w:rsidR="005F712A">
        <w:rPr>
          <w:rtl/>
        </w:rPr>
        <w:t>،</w:t>
      </w:r>
      <w:r w:rsidRPr="00592E68">
        <w:rPr>
          <w:rtl/>
        </w:rPr>
        <w:t xml:space="preserve"> ويبعد جدّاً اعتقادهم بذلك</w:t>
      </w:r>
      <w:r w:rsidR="005F712A">
        <w:rPr>
          <w:rtl/>
        </w:rPr>
        <w:t>.</w:t>
      </w:r>
      <w:r w:rsidRPr="00592E68">
        <w:rPr>
          <w:rtl/>
        </w:rPr>
        <w:t>. والله العالم بحقائق الأُمور</w:t>
      </w:r>
      <w:r w:rsidR="005F712A">
        <w:rPr>
          <w:rtl/>
        </w:rPr>
        <w:t>.</w:t>
      </w:r>
    </w:p>
    <w:p w:rsidR="00AF623E" w:rsidRPr="00301F4B" w:rsidRDefault="00AF623E" w:rsidP="00592E68">
      <w:pPr>
        <w:pStyle w:val="libNormal"/>
        <w:rPr>
          <w:rtl/>
        </w:rPr>
      </w:pPr>
      <w:r w:rsidRPr="00592E68">
        <w:rPr>
          <w:rtl/>
        </w:rPr>
        <w:t xml:space="preserve">وأمّا </w:t>
      </w:r>
      <w:r w:rsidRPr="00592E68">
        <w:rPr>
          <w:rStyle w:val="libBold2Char"/>
          <w:rtl/>
        </w:rPr>
        <w:t>أعمالهم</w:t>
      </w:r>
      <w:r w:rsidR="005F712A">
        <w:rPr>
          <w:rtl/>
        </w:rPr>
        <w:t>:</w:t>
      </w:r>
      <w:r w:rsidRPr="00592E68">
        <w:rPr>
          <w:rtl/>
        </w:rPr>
        <w:t xml:space="preserve"> فلَم يكد المجتمع المسلم يشعر بالراحة</w:t>
      </w:r>
      <w:r w:rsidR="005F712A">
        <w:rPr>
          <w:rtl/>
        </w:rPr>
        <w:t>،</w:t>
      </w:r>
      <w:r w:rsidRPr="00592E68">
        <w:rPr>
          <w:rtl/>
        </w:rPr>
        <w:t xml:space="preserve"> بعد القضاء على صاحب الزنج عام 270 كما عرفنا</w:t>
      </w:r>
      <w:r w:rsidR="005F712A">
        <w:rPr>
          <w:rtl/>
        </w:rPr>
        <w:t>،</w:t>
      </w:r>
      <w:r w:rsidRPr="00592E68">
        <w:rPr>
          <w:rtl/>
        </w:rPr>
        <w:t xml:space="preserve"> حتى ابتُلي مِن جديد بحرَكة القرامطة بعد ثمانية سنَوات من هذا التاريخ</w:t>
      </w:r>
      <w:r w:rsidR="005F712A">
        <w:rPr>
          <w:rtl/>
        </w:rPr>
        <w:t>.</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الكامل جـ6 ص70</w:t>
      </w:r>
      <w:r w:rsidR="005F712A">
        <w:rPr>
          <w:rtl/>
        </w:rPr>
        <w:t>.</w:t>
      </w:r>
    </w:p>
    <w:p w:rsidR="00AF623E" w:rsidRPr="00592E68" w:rsidRDefault="00AF623E" w:rsidP="00592E68">
      <w:pPr>
        <w:pStyle w:val="libFootnote0"/>
        <w:rPr>
          <w:rtl/>
        </w:rPr>
      </w:pPr>
      <w:r w:rsidRPr="00301F4B">
        <w:rPr>
          <w:rtl/>
        </w:rPr>
        <w:t>(2) المصدر ص188</w:t>
      </w:r>
      <w:r w:rsidR="005F712A">
        <w:rPr>
          <w:rtl/>
        </w:rPr>
        <w:t>.</w:t>
      </w:r>
    </w:p>
    <w:p w:rsidR="00AF623E" w:rsidRPr="00592E68" w:rsidRDefault="00AF623E" w:rsidP="00592E68">
      <w:pPr>
        <w:pStyle w:val="libFootnote0"/>
        <w:rPr>
          <w:rtl/>
        </w:rPr>
      </w:pPr>
      <w:r w:rsidRPr="00301F4B">
        <w:rPr>
          <w:rtl/>
        </w:rPr>
        <w:t>(3) انظر الكامل جـ6 ص67</w:t>
      </w:r>
      <w:r w:rsidR="005F712A">
        <w:rPr>
          <w:rtl/>
        </w:rPr>
        <w:t>.</w:t>
      </w:r>
    </w:p>
    <w:p w:rsidR="00AF623E" w:rsidRDefault="00AF623E" w:rsidP="00AF623E">
      <w:pPr>
        <w:pStyle w:val="libNormal"/>
      </w:pPr>
      <w:r>
        <w:br w:type="page"/>
      </w:r>
    </w:p>
    <w:p w:rsidR="00AF623E" w:rsidRPr="00301F4B" w:rsidRDefault="00AF623E" w:rsidP="00592E68">
      <w:pPr>
        <w:pStyle w:val="libNormal"/>
        <w:rPr>
          <w:rtl/>
        </w:rPr>
      </w:pPr>
      <w:r w:rsidRPr="00592E68">
        <w:rPr>
          <w:rtl/>
        </w:rPr>
        <w:lastRenderedPageBreak/>
        <w:t>وكانوا يتّصفون بالصرامة والشدّة والاستهانة بالدماء</w:t>
      </w:r>
      <w:r w:rsidR="005F712A">
        <w:rPr>
          <w:rtl/>
        </w:rPr>
        <w:t>،</w:t>
      </w:r>
      <w:r w:rsidRPr="00592E68">
        <w:rPr>
          <w:rtl/>
        </w:rPr>
        <w:t xml:space="preserve"> إلى حدٍّ لم يكن لِيَقف أمامهم جيشٌ مقاتل</w:t>
      </w:r>
      <w:r w:rsidR="005F712A">
        <w:rPr>
          <w:rtl/>
        </w:rPr>
        <w:t>،</w:t>
      </w:r>
      <w:r w:rsidRPr="00592E68">
        <w:rPr>
          <w:rtl/>
        </w:rPr>
        <w:t xml:space="preserve"> أو تصمد أمامهم مدينةٌ محاربة</w:t>
      </w:r>
      <w:r w:rsidR="005F712A">
        <w:rPr>
          <w:rtl/>
        </w:rPr>
        <w:t>.</w:t>
      </w:r>
      <w:r w:rsidRPr="00592E68">
        <w:rPr>
          <w:rtl/>
        </w:rPr>
        <w:t xml:space="preserve"> وكان مجرّد احتمال مهاجمة القرامطة لبعض المناطق</w:t>
      </w:r>
      <w:r w:rsidR="005F712A">
        <w:rPr>
          <w:rFonts w:hint="cs"/>
          <w:rtl/>
        </w:rPr>
        <w:t>،</w:t>
      </w:r>
      <w:r w:rsidRPr="00592E68">
        <w:rPr>
          <w:rtl/>
        </w:rPr>
        <w:t xml:space="preserve"> يوجب بثّ الرعب في الناس</w:t>
      </w:r>
      <w:r w:rsidR="005F712A">
        <w:rPr>
          <w:rtl/>
        </w:rPr>
        <w:t>،</w:t>
      </w:r>
      <w:r w:rsidRPr="00592E68">
        <w:rPr>
          <w:rtl/>
        </w:rPr>
        <w:t xml:space="preserve"> وانهيار معنويّاتهم إلى حدٍّ كبير</w:t>
      </w:r>
      <w:r w:rsidR="005F712A">
        <w:rPr>
          <w:rtl/>
        </w:rPr>
        <w:t>.</w:t>
      </w:r>
    </w:p>
    <w:p w:rsidR="00AF623E" w:rsidRPr="00301F4B" w:rsidRDefault="00AF623E" w:rsidP="00592E68">
      <w:pPr>
        <w:pStyle w:val="libNormal"/>
        <w:rPr>
          <w:rtl/>
        </w:rPr>
      </w:pPr>
      <w:r w:rsidRPr="00592E68">
        <w:rPr>
          <w:rtl/>
        </w:rPr>
        <w:t>وقد كبّدوا العراق وسوريا والبحرين تضحياتٍ جليلة</w:t>
      </w:r>
      <w:r w:rsidR="005F712A">
        <w:rPr>
          <w:rtl/>
        </w:rPr>
        <w:t>،</w:t>
      </w:r>
      <w:r w:rsidRPr="00592E68">
        <w:rPr>
          <w:rtl/>
        </w:rPr>
        <w:t xml:space="preserve"> إلى أنْ قُتِل قائدهم </w:t>
      </w:r>
      <w:r w:rsidR="005F712A">
        <w:rPr>
          <w:rtl/>
        </w:rPr>
        <w:t>(</w:t>
      </w:r>
      <w:r w:rsidRPr="00592E68">
        <w:rPr>
          <w:rtl/>
        </w:rPr>
        <w:t>صاحب الشامة</w:t>
      </w:r>
      <w:r w:rsidR="005F712A">
        <w:rPr>
          <w:rtl/>
        </w:rPr>
        <w:t>)</w:t>
      </w:r>
      <w:r w:rsidRPr="00592E68">
        <w:rPr>
          <w:rtl/>
        </w:rPr>
        <w:t xml:space="preserve"> بعد القبض عليه وتعذيبه عام 291</w:t>
      </w:r>
      <w:r w:rsidRPr="00F04C39">
        <w:rPr>
          <w:rStyle w:val="libFootnotenumChar"/>
          <w:rtl/>
        </w:rPr>
        <w:t>(1)</w:t>
      </w:r>
      <w:r w:rsidR="005F712A">
        <w:rPr>
          <w:rtl/>
        </w:rPr>
        <w:t>،</w:t>
      </w:r>
      <w:r w:rsidRPr="00592E68">
        <w:rPr>
          <w:rtl/>
        </w:rPr>
        <w:t xml:space="preserve"> وشيخهم زكرويه بن مهرويه عام 294</w:t>
      </w:r>
      <w:r w:rsidRPr="00F04C39">
        <w:rPr>
          <w:rStyle w:val="libFootnotenumChar"/>
          <w:rtl/>
        </w:rPr>
        <w:t>(2)</w:t>
      </w:r>
      <w:r w:rsidR="005F712A">
        <w:rPr>
          <w:rtl/>
        </w:rPr>
        <w:t>،</w:t>
      </w:r>
      <w:r w:rsidRPr="00592E68">
        <w:rPr>
          <w:rtl/>
        </w:rPr>
        <w:t xml:space="preserve"> وكبيرهم في البحرين أبو سعيد الجنابي عام 301</w:t>
      </w:r>
      <w:r w:rsidRPr="00F04C39">
        <w:rPr>
          <w:rStyle w:val="libFootnotenumChar"/>
          <w:rtl/>
        </w:rPr>
        <w:t>(3)</w:t>
      </w:r>
      <w:r w:rsidR="005F712A" w:rsidRPr="002F1E35">
        <w:rPr>
          <w:rtl/>
        </w:rPr>
        <w:t>.</w:t>
      </w:r>
      <w:r w:rsidRPr="00592E68">
        <w:rPr>
          <w:rtl/>
        </w:rPr>
        <w:t xml:space="preserve"> ومعنى ذلك أنّ صاحب الشامة وزكرويه قُتِلا قبل حركة المهدي المغربي عام 296</w:t>
      </w:r>
      <w:r w:rsidR="005F712A">
        <w:rPr>
          <w:rtl/>
        </w:rPr>
        <w:t>.</w:t>
      </w:r>
    </w:p>
    <w:p w:rsidR="00AF623E" w:rsidRPr="00301F4B" w:rsidRDefault="00AF623E" w:rsidP="00592E68">
      <w:pPr>
        <w:pStyle w:val="libNormal"/>
        <w:rPr>
          <w:rtl/>
        </w:rPr>
      </w:pPr>
      <w:r w:rsidRPr="00592E68">
        <w:rPr>
          <w:rtl/>
        </w:rPr>
        <w:t>ولكن ذلك لم يفل من عزمهم</w:t>
      </w:r>
      <w:r w:rsidR="005F712A">
        <w:rPr>
          <w:rtl/>
        </w:rPr>
        <w:t>،</w:t>
      </w:r>
      <w:r w:rsidRPr="00592E68">
        <w:rPr>
          <w:rtl/>
        </w:rPr>
        <w:t xml:space="preserve"> إذ شهِد عام 311 مأساةَ البصرة التي أحدثوها بقيادة أبي طاهر سليمان بن أبي سعيد الهجري القرمطي</w:t>
      </w:r>
      <w:r w:rsidR="005F712A">
        <w:rPr>
          <w:rtl/>
        </w:rPr>
        <w:t>،</w:t>
      </w:r>
      <w:r w:rsidRPr="00592E68">
        <w:rPr>
          <w:rtl/>
        </w:rPr>
        <w:t xml:space="preserve"> فقد وضَع السيف في أهل البصرة وقتَل خلقاً كثيراً</w:t>
      </w:r>
      <w:r w:rsidR="005F712A">
        <w:rPr>
          <w:rFonts w:hint="cs"/>
          <w:rtl/>
        </w:rPr>
        <w:t>،</w:t>
      </w:r>
      <w:r w:rsidRPr="00592E68">
        <w:rPr>
          <w:rtl/>
        </w:rPr>
        <w:t xml:space="preserve"> وطرَح الناس أنفسهم في الماء فغرق أكثرهم</w:t>
      </w:r>
      <w:r w:rsidR="005F712A">
        <w:rPr>
          <w:rtl/>
        </w:rPr>
        <w:t>.</w:t>
      </w:r>
      <w:r w:rsidRPr="00592E68">
        <w:rPr>
          <w:rtl/>
        </w:rPr>
        <w:t xml:space="preserve"> وأقام أبو طاهر سبعةَ عشَر يوماً يحمل ما يقدر عليه من المال والأمتعة والنساء والصبيان</w:t>
      </w:r>
      <w:r w:rsidRPr="00F04C39">
        <w:rPr>
          <w:rStyle w:val="libFootnotenumChar"/>
          <w:rtl/>
        </w:rPr>
        <w:t>(4)</w:t>
      </w:r>
      <w:r w:rsidR="005F712A">
        <w:rPr>
          <w:rtl/>
        </w:rPr>
        <w:t>،</w:t>
      </w:r>
      <w:r w:rsidRPr="00592E68">
        <w:rPr>
          <w:rtl/>
        </w:rPr>
        <w:t xml:space="preserve"> ثمّ هاجم الكوفة هجوماً مُميتاً عام 315</w:t>
      </w:r>
      <w:r w:rsidRPr="00F04C39">
        <w:rPr>
          <w:rStyle w:val="libFootnotenumChar"/>
          <w:rtl/>
        </w:rPr>
        <w:t>(5)</w:t>
      </w:r>
      <w:r w:rsidR="005F712A">
        <w:rPr>
          <w:rtl/>
        </w:rPr>
        <w:t>.</w:t>
      </w:r>
    </w:p>
    <w:p w:rsidR="00AF623E" w:rsidRPr="00301F4B" w:rsidRDefault="00AF623E" w:rsidP="00592E68">
      <w:pPr>
        <w:pStyle w:val="libNormal"/>
        <w:rPr>
          <w:rtl/>
        </w:rPr>
      </w:pPr>
      <w:r w:rsidRPr="00592E68">
        <w:rPr>
          <w:rtl/>
        </w:rPr>
        <w:t xml:space="preserve">وأمّا </w:t>
      </w:r>
      <w:r w:rsidRPr="00592E68">
        <w:rPr>
          <w:rStyle w:val="libBold2Char"/>
          <w:rtl/>
        </w:rPr>
        <w:t>هجومهم على قوافل الحجّاج وإبادتهم لهم</w:t>
      </w:r>
      <w:r w:rsidR="005F712A">
        <w:rPr>
          <w:rtl/>
        </w:rPr>
        <w:t>،</w:t>
      </w:r>
      <w:r w:rsidRPr="00592E68">
        <w:rPr>
          <w:rtl/>
        </w:rPr>
        <w:t xml:space="preserve"> أعواماً متعدّدة</w:t>
      </w:r>
    </w:p>
    <w:p w:rsidR="00AF623E" w:rsidRPr="00301F4B" w:rsidRDefault="005F712A" w:rsidP="005F712A">
      <w:pPr>
        <w:pStyle w:val="libLine"/>
        <w:rPr>
          <w:rtl/>
        </w:rPr>
      </w:pPr>
      <w:r>
        <w:rPr>
          <w:rtl/>
        </w:rPr>
        <w:t>____________________</w:t>
      </w:r>
    </w:p>
    <w:p w:rsidR="00AF623E" w:rsidRPr="00592E68" w:rsidRDefault="00AF623E" w:rsidP="00592E68">
      <w:pPr>
        <w:pStyle w:val="libFootnote0"/>
        <w:rPr>
          <w:rtl/>
        </w:rPr>
      </w:pPr>
      <w:r w:rsidRPr="00301F4B">
        <w:rPr>
          <w:rtl/>
        </w:rPr>
        <w:t>(1) الكامل جـ6 ص108</w:t>
      </w:r>
      <w:r w:rsidR="005F712A">
        <w:rPr>
          <w:rtl/>
        </w:rPr>
        <w:t>.</w:t>
      </w:r>
    </w:p>
    <w:p w:rsidR="00AF623E" w:rsidRPr="00592E68" w:rsidRDefault="00AF623E" w:rsidP="00592E68">
      <w:pPr>
        <w:pStyle w:val="libFootnote0"/>
        <w:rPr>
          <w:rtl/>
        </w:rPr>
      </w:pPr>
      <w:r w:rsidRPr="00301F4B">
        <w:rPr>
          <w:rtl/>
        </w:rPr>
        <w:t>(2) المصدر ص116</w:t>
      </w:r>
      <w:r w:rsidR="005F712A">
        <w:rPr>
          <w:rtl/>
        </w:rPr>
        <w:t>.</w:t>
      </w:r>
    </w:p>
    <w:p w:rsidR="00AF623E" w:rsidRPr="00592E68" w:rsidRDefault="00AF623E" w:rsidP="00592E68">
      <w:pPr>
        <w:pStyle w:val="libFootnote0"/>
        <w:rPr>
          <w:rtl/>
        </w:rPr>
      </w:pPr>
      <w:r w:rsidRPr="00301F4B">
        <w:rPr>
          <w:rtl/>
        </w:rPr>
        <w:t>(3) المصدر ص147</w:t>
      </w:r>
      <w:r w:rsidR="005F712A">
        <w:rPr>
          <w:rtl/>
        </w:rPr>
        <w:t>.</w:t>
      </w:r>
    </w:p>
    <w:p w:rsidR="00AF623E" w:rsidRPr="00592E68" w:rsidRDefault="00AF623E" w:rsidP="00592E68">
      <w:pPr>
        <w:pStyle w:val="libFootnote0"/>
        <w:rPr>
          <w:rtl/>
        </w:rPr>
      </w:pPr>
      <w:r w:rsidRPr="00301F4B">
        <w:rPr>
          <w:rtl/>
        </w:rPr>
        <w:t>(4) الكامل جـ6 ص157</w:t>
      </w:r>
      <w:r w:rsidR="005F712A">
        <w:rPr>
          <w:rtl/>
        </w:rPr>
        <w:t>.</w:t>
      </w:r>
    </w:p>
    <w:p w:rsidR="00ED637D" w:rsidRDefault="00AF623E" w:rsidP="00592E68">
      <w:pPr>
        <w:pStyle w:val="libFootnote0"/>
        <w:rPr>
          <w:rtl/>
        </w:rPr>
      </w:pPr>
      <w:r w:rsidRPr="00301F4B">
        <w:rPr>
          <w:rtl/>
        </w:rPr>
        <w:t>(5) المصدر ص186</w:t>
      </w:r>
      <w:r w:rsidR="005F712A">
        <w:rPr>
          <w:rtl/>
        </w:rPr>
        <w:t>.</w:t>
      </w:r>
    </w:p>
    <w:p w:rsidR="008A36A3" w:rsidRDefault="00AF623E" w:rsidP="00AF623E">
      <w:pPr>
        <w:pStyle w:val="libNormal"/>
        <w:rPr>
          <w:rtl/>
        </w:rPr>
      </w:pPr>
      <w:r>
        <w:rPr>
          <w:rtl/>
        </w:rPr>
        <w:br w:type="page"/>
      </w:r>
    </w:p>
    <w:p w:rsidR="008A36A3" w:rsidRDefault="00AF623E" w:rsidP="00592E68">
      <w:pPr>
        <w:pStyle w:val="libNormal"/>
        <w:rPr>
          <w:rtl/>
        </w:rPr>
      </w:pPr>
      <w:r w:rsidRPr="00592E68">
        <w:rPr>
          <w:rtl/>
        </w:rPr>
        <w:lastRenderedPageBreak/>
        <w:t>فحدّث عنه ولا حرَج</w:t>
      </w:r>
      <w:r w:rsidR="005F712A">
        <w:rPr>
          <w:rtl/>
        </w:rPr>
        <w:t>.</w:t>
      </w:r>
      <w:r w:rsidRPr="00592E68">
        <w:rPr>
          <w:rtl/>
        </w:rPr>
        <w:t xml:space="preserve"> بدأت عام 294 بقيادة زكرويه</w:t>
      </w:r>
      <w:r w:rsidR="005F712A">
        <w:rPr>
          <w:rtl/>
        </w:rPr>
        <w:t>،</w:t>
      </w:r>
      <w:r w:rsidRPr="00592E68">
        <w:rPr>
          <w:rtl/>
        </w:rPr>
        <w:t xml:space="preserve"> حيث غدَروا بقافلةٍ خراسانيّة للحجّاج وقتلوهم عن آخرهم</w:t>
      </w:r>
      <w:r w:rsidR="005F712A">
        <w:rPr>
          <w:rtl/>
        </w:rPr>
        <w:t>،</w:t>
      </w:r>
      <w:r w:rsidRPr="00592E68">
        <w:rPr>
          <w:rtl/>
        </w:rPr>
        <w:t xml:space="preserve"> وبقِيَ يُقاتل القوافل حتى جمَع القتلى كالتل</w:t>
      </w:r>
      <w:r w:rsidR="005F712A">
        <w:rPr>
          <w:rtl/>
        </w:rPr>
        <w:t>،</w:t>
      </w:r>
      <w:r w:rsidRPr="00592E68">
        <w:rPr>
          <w:rtl/>
        </w:rPr>
        <w:t xml:space="preserve"> وأرسَل خلف المنهزمين مَن يبذِل لهم الأمان</w:t>
      </w:r>
      <w:r w:rsidR="005F712A">
        <w:rPr>
          <w:rtl/>
        </w:rPr>
        <w:t>.</w:t>
      </w:r>
      <w:r w:rsidRPr="00592E68">
        <w:rPr>
          <w:rtl/>
        </w:rPr>
        <w:t xml:space="preserve"> فلمّا رجعوا</w:t>
      </w:r>
      <w:r w:rsidR="005F712A">
        <w:rPr>
          <w:rFonts w:hint="cs"/>
          <w:rtl/>
        </w:rPr>
        <w:t>،</w:t>
      </w:r>
      <w:r w:rsidRPr="00592E68">
        <w:rPr>
          <w:rtl/>
        </w:rPr>
        <w:t xml:space="preserve"> قتَلَهم وغنموا مليونيّ دينار</w:t>
      </w:r>
      <w:r w:rsidR="005F712A">
        <w:rPr>
          <w:rtl/>
        </w:rPr>
        <w:t>.</w:t>
      </w:r>
      <w:r w:rsidRPr="00592E68">
        <w:rPr>
          <w:rtl/>
        </w:rPr>
        <w:t xml:space="preserve"> وكان في جملة ما أخذوا فيها أموال الطولونية وأسبابهم</w:t>
      </w:r>
      <w:r w:rsidRPr="00F04C39">
        <w:rPr>
          <w:rStyle w:val="libFootnotenumChar"/>
          <w:rtl/>
        </w:rPr>
        <w:t>(1)</w:t>
      </w:r>
      <w:r w:rsidR="005F712A">
        <w:rPr>
          <w:rtl/>
        </w:rPr>
        <w:t>.</w:t>
      </w:r>
    </w:p>
    <w:p w:rsidR="00AF623E" w:rsidRPr="008C7433" w:rsidRDefault="00AF623E" w:rsidP="00592E68">
      <w:pPr>
        <w:pStyle w:val="libNormal"/>
        <w:rPr>
          <w:rtl/>
        </w:rPr>
      </w:pPr>
      <w:r w:rsidRPr="00592E68">
        <w:rPr>
          <w:rtl/>
        </w:rPr>
        <w:t>وتكرّر عام 312 حين نهَب أبو طاهر القرمطي قوافل الحجاج</w:t>
      </w:r>
      <w:r w:rsidR="005F712A">
        <w:rPr>
          <w:rtl/>
        </w:rPr>
        <w:t>،</w:t>
      </w:r>
      <w:r w:rsidRPr="00592E68">
        <w:rPr>
          <w:rtl/>
        </w:rPr>
        <w:t xml:space="preserve"> وأخذ جِمَال الحجّاج جميعها وما أراد من الأمتعة والأموال والنساء والصبيان وعاد إلى هجر</w:t>
      </w:r>
      <w:r w:rsidR="005F712A">
        <w:rPr>
          <w:rFonts w:hint="cs"/>
          <w:rtl/>
        </w:rPr>
        <w:t>،</w:t>
      </w:r>
      <w:r w:rsidRPr="00592E68">
        <w:rPr>
          <w:rtl/>
        </w:rPr>
        <w:t xml:space="preserve"> وترك الحجاج في مواضعهم</w:t>
      </w:r>
      <w:r w:rsidR="005F712A">
        <w:rPr>
          <w:rtl/>
        </w:rPr>
        <w:t>،</w:t>
      </w:r>
      <w:r w:rsidRPr="00592E68">
        <w:rPr>
          <w:rtl/>
        </w:rPr>
        <w:t xml:space="preserve"> فمات أكثرهم جوعاً وعطَشاً من حرِّ الشمس</w:t>
      </w:r>
      <w:r w:rsidRPr="00F04C39">
        <w:rPr>
          <w:rStyle w:val="libFootnotenumChar"/>
          <w:rtl/>
        </w:rPr>
        <w:t>(2)</w:t>
      </w:r>
      <w:r w:rsidR="005F712A" w:rsidRPr="002F1E35">
        <w:rPr>
          <w:rtl/>
        </w:rPr>
        <w:t>،</w:t>
      </w:r>
      <w:r w:rsidRPr="00592E68">
        <w:rPr>
          <w:rtl/>
        </w:rPr>
        <w:t xml:space="preserve"> فتسبّبوا في هذا العام إلى أنْ لا يحجَّ مِن الناس أحد</w:t>
      </w:r>
      <w:r w:rsidRPr="00F04C39">
        <w:rPr>
          <w:rStyle w:val="libFootnotenumChar"/>
          <w:rtl/>
        </w:rPr>
        <w:t>(3)</w:t>
      </w:r>
      <w:r w:rsidR="005F712A">
        <w:rPr>
          <w:rtl/>
        </w:rPr>
        <w:t>،</w:t>
      </w:r>
      <w:r w:rsidRPr="00592E68">
        <w:rPr>
          <w:rtl/>
        </w:rPr>
        <w:t xml:space="preserve"> وفي العام الذي يليه 313 جبى القرامطة ضريبةً من الحجّاج وكفّوا عنهم فساروا إلى مكّة</w:t>
      </w:r>
      <w:r w:rsidRPr="00F04C39">
        <w:rPr>
          <w:rStyle w:val="libFootnotenumChar"/>
          <w:rtl/>
        </w:rPr>
        <w:t>(4)</w:t>
      </w:r>
      <w:r w:rsidR="005F712A">
        <w:rPr>
          <w:rtl/>
        </w:rPr>
        <w:t>.</w:t>
      </w:r>
    </w:p>
    <w:p w:rsidR="00AF623E" w:rsidRPr="008C7433" w:rsidRDefault="00AF623E" w:rsidP="00592E68">
      <w:pPr>
        <w:pStyle w:val="libNormal"/>
        <w:rPr>
          <w:rtl/>
        </w:rPr>
      </w:pPr>
      <w:r w:rsidRPr="00592E68">
        <w:rPr>
          <w:rtl/>
        </w:rPr>
        <w:t>وتكلّلت هذه الجرائم عام 317</w:t>
      </w:r>
      <w:r w:rsidR="005F712A">
        <w:rPr>
          <w:rtl/>
        </w:rPr>
        <w:t>،</w:t>
      </w:r>
      <w:r w:rsidRPr="00592E68">
        <w:rPr>
          <w:rtl/>
        </w:rPr>
        <w:t xml:space="preserve"> بالهجوم المُباشر على مكّة المكرّمة وقتل الحجّاج ونهبهم</w:t>
      </w:r>
      <w:r w:rsidR="005F712A">
        <w:rPr>
          <w:rtl/>
        </w:rPr>
        <w:t>،</w:t>
      </w:r>
      <w:r w:rsidRPr="00592E68">
        <w:rPr>
          <w:rtl/>
        </w:rPr>
        <w:t xml:space="preserve"> وسفك الدماء في المسجد الحرام</w:t>
      </w:r>
      <w:r w:rsidR="005F712A">
        <w:rPr>
          <w:rFonts w:hint="cs"/>
          <w:rtl/>
        </w:rPr>
        <w:t>،</w:t>
      </w:r>
      <w:r w:rsidRPr="00592E68">
        <w:rPr>
          <w:rtl/>
        </w:rPr>
        <w:t xml:space="preserve"> وطرح القتلى في بئر زمزم</w:t>
      </w:r>
      <w:r w:rsidR="005F712A">
        <w:rPr>
          <w:rtl/>
        </w:rPr>
        <w:t>.</w:t>
      </w:r>
      <w:r w:rsidRPr="00592E68">
        <w:rPr>
          <w:rtl/>
        </w:rPr>
        <w:t xml:space="preserve"> وأخذ أبو طاهر كسوةَ البيت فقسّمها بين أصحابه ونهَب دور أهل مكّة</w:t>
      </w:r>
      <w:r w:rsidR="005F712A">
        <w:rPr>
          <w:rtl/>
        </w:rPr>
        <w:t>،</w:t>
      </w:r>
      <w:r w:rsidRPr="00592E68">
        <w:rPr>
          <w:rtl/>
        </w:rPr>
        <w:t xml:space="preserve"> وقلَع الحجَر الأسوَد وأنفذه إلى هجَر</w:t>
      </w:r>
      <w:r w:rsidRPr="00F04C39">
        <w:rPr>
          <w:rStyle w:val="libFootnotenumChar"/>
          <w:rtl/>
        </w:rPr>
        <w:t>(5)</w:t>
      </w:r>
      <w:r w:rsidRPr="00592E68">
        <w:rPr>
          <w:rtl/>
        </w:rPr>
        <w:t xml:space="preserve"> حيث بقيَ ثلاثين سنة</w:t>
      </w:r>
      <w:r w:rsidRPr="00F04C39">
        <w:rPr>
          <w:rStyle w:val="libFootnotenumChar"/>
          <w:rtl/>
        </w:rPr>
        <w:t>(6)</w:t>
      </w:r>
      <w:r w:rsidR="005F712A">
        <w:rPr>
          <w:rtl/>
        </w:rPr>
        <w:t>.</w:t>
      </w:r>
    </w:p>
    <w:p w:rsidR="00AF623E" w:rsidRPr="008C7433" w:rsidRDefault="005F712A" w:rsidP="005F712A">
      <w:pPr>
        <w:pStyle w:val="libLine"/>
        <w:rPr>
          <w:rtl/>
        </w:rPr>
      </w:pPr>
      <w:r>
        <w:rPr>
          <w:rtl/>
        </w:rPr>
        <w:t>____________________</w:t>
      </w:r>
    </w:p>
    <w:p w:rsidR="00AF623E" w:rsidRPr="00592E68" w:rsidRDefault="00AF623E" w:rsidP="00592E68">
      <w:pPr>
        <w:pStyle w:val="libFootnote0"/>
        <w:rPr>
          <w:rtl/>
        </w:rPr>
      </w:pPr>
      <w:r w:rsidRPr="008C7433">
        <w:rPr>
          <w:rtl/>
        </w:rPr>
        <w:t>(1) المصدر ص116</w:t>
      </w:r>
      <w:r w:rsidR="005F712A">
        <w:rPr>
          <w:rtl/>
        </w:rPr>
        <w:t>.</w:t>
      </w:r>
    </w:p>
    <w:p w:rsidR="00AF623E" w:rsidRPr="00592E68" w:rsidRDefault="00AF623E" w:rsidP="00592E68">
      <w:pPr>
        <w:pStyle w:val="libFootnote0"/>
        <w:rPr>
          <w:rtl/>
        </w:rPr>
      </w:pPr>
      <w:r w:rsidRPr="008C7433">
        <w:rPr>
          <w:rtl/>
        </w:rPr>
        <w:t>(2) الكامل جـ6 ص177</w:t>
      </w:r>
      <w:r w:rsidR="005F712A">
        <w:rPr>
          <w:rtl/>
        </w:rPr>
        <w:t>.</w:t>
      </w:r>
    </w:p>
    <w:p w:rsidR="00AF623E" w:rsidRPr="00592E68" w:rsidRDefault="00AF623E" w:rsidP="00592E68">
      <w:pPr>
        <w:pStyle w:val="libFootnote0"/>
        <w:rPr>
          <w:rtl/>
        </w:rPr>
      </w:pPr>
      <w:r w:rsidRPr="008C7433">
        <w:rPr>
          <w:rtl/>
        </w:rPr>
        <w:t>(3) المصدر ص180</w:t>
      </w:r>
      <w:r w:rsidR="005F712A">
        <w:rPr>
          <w:rtl/>
        </w:rPr>
        <w:t>.</w:t>
      </w:r>
    </w:p>
    <w:p w:rsidR="00AF623E" w:rsidRPr="00592E68" w:rsidRDefault="00AF623E" w:rsidP="00592E68">
      <w:pPr>
        <w:pStyle w:val="libFootnote0"/>
        <w:rPr>
          <w:rtl/>
        </w:rPr>
      </w:pPr>
      <w:r w:rsidRPr="008C7433">
        <w:rPr>
          <w:rtl/>
        </w:rPr>
        <w:t>(4) المصدر ص182</w:t>
      </w:r>
      <w:r w:rsidR="005F712A">
        <w:rPr>
          <w:rtl/>
        </w:rPr>
        <w:t>.</w:t>
      </w:r>
    </w:p>
    <w:p w:rsidR="00AF623E" w:rsidRPr="00592E68" w:rsidRDefault="00AF623E" w:rsidP="00592E68">
      <w:pPr>
        <w:pStyle w:val="libFootnote0"/>
        <w:rPr>
          <w:rtl/>
        </w:rPr>
      </w:pPr>
      <w:r w:rsidRPr="008C7433">
        <w:rPr>
          <w:rtl/>
        </w:rPr>
        <w:t>(5) المصدر ص204</w:t>
      </w:r>
      <w:r w:rsidR="005F712A">
        <w:rPr>
          <w:rtl/>
        </w:rPr>
        <w:t>.</w:t>
      </w:r>
    </w:p>
    <w:p w:rsidR="00AF623E" w:rsidRPr="00592E68" w:rsidRDefault="00AF623E" w:rsidP="00592E68">
      <w:pPr>
        <w:pStyle w:val="libFootnote0"/>
        <w:rPr>
          <w:rtl/>
        </w:rPr>
      </w:pPr>
      <w:r w:rsidRPr="008C7433">
        <w:rPr>
          <w:rtl/>
        </w:rPr>
        <w:t>(6) تاريخ الشعوب الإسلامية</w:t>
      </w:r>
      <w:r w:rsidR="00592E68">
        <w:rPr>
          <w:rtl/>
        </w:rPr>
        <w:t xml:space="preserve"> ج </w:t>
      </w:r>
      <w:r w:rsidRPr="008C7433">
        <w:rPr>
          <w:rtl/>
        </w:rPr>
        <w:t>2 ص75</w:t>
      </w:r>
      <w:r w:rsidR="005F712A">
        <w:rPr>
          <w:rtl/>
        </w:rPr>
        <w:t>.</w:t>
      </w:r>
    </w:p>
    <w:p w:rsidR="00AF623E" w:rsidRDefault="00AF623E" w:rsidP="00AF623E">
      <w:pPr>
        <w:pStyle w:val="libNormal"/>
      </w:pPr>
      <w:r>
        <w:br w:type="page"/>
      </w:r>
    </w:p>
    <w:p w:rsidR="00AF623E" w:rsidRPr="008C7433" w:rsidRDefault="00AF623E" w:rsidP="00592E68">
      <w:pPr>
        <w:pStyle w:val="libNormal"/>
        <w:rPr>
          <w:rtl/>
        </w:rPr>
      </w:pPr>
      <w:r w:rsidRPr="00592E68">
        <w:rPr>
          <w:rtl/>
        </w:rPr>
        <w:lastRenderedPageBreak/>
        <w:t>قالوا</w:t>
      </w:r>
      <w:r w:rsidR="005F712A">
        <w:rPr>
          <w:rtl/>
        </w:rPr>
        <w:t>:</w:t>
      </w:r>
      <w:r w:rsidRPr="00592E68">
        <w:rPr>
          <w:rtl/>
        </w:rPr>
        <w:t xml:space="preserve"> فلمّا بلغ ذلك المهدي أبا محمّد عُبيد الله العلَوَي بإفريقية</w:t>
      </w:r>
      <w:r w:rsidR="005F712A">
        <w:rPr>
          <w:rtl/>
        </w:rPr>
        <w:t>،</w:t>
      </w:r>
      <w:r w:rsidRPr="00592E68">
        <w:rPr>
          <w:rtl/>
        </w:rPr>
        <w:t xml:space="preserve"> كتَب إليه ينكر ذلك ويلومه ويلعنه ويقيم عليه القيامة</w:t>
      </w:r>
      <w:r w:rsidR="005F712A">
        <w:rPr>
          <w:rtl/>
        </w:rPr>
        <w:t>!</w:t>
      </w:r>
      <w:r w:rsidRPr="00592E68">
        <w:rPr>
          <w:rtl/>
        </w:rPr>
        <w:t xml:space="preserve"> ويقول</w:t>
      </w:r>
      <w:r w:rsidR="005F712A">
        <w:rPr>
          <w:rtl/>
        </w:rPr>
        <w:t>:</w:t>
      </w:r>
      <w:r w:rsidRPr="00592E68">
        <w:rPr>
          <w:rtl/>
        </w:rPr>
        <w:t xml:space="preserve"> قد حقّقت على شيعتنا ودعاة دولتنا اسم الكفر والإلحاد بما فعَلت</w:t>
      </w:r>
      <w:r w:rsidR="005F712A">
        <w:rPr>
          <w:rtl/>
        </w:rPr>
        <w:t>،</w:t>
      </w:r>
      <w:r w:rsidRPr="00592E68">
        <w:rPr>
          <w:rtl/>
        </w:rPr>
        <w:t xml:space="preserve"> وإنْ لم تردَّ على أهل مكّة وعلى الحجّاج وغيرهم ما أخذت منهم</w:t>
      </w:r>
      <w:r w:rsidR="005F712A">
        <w:rPr>
          <w:rtl/>
        </w:rPr>
        <w:t>،</w:t>
      </w:r>
      <w:r w:rsidRPr="00592E68">
        <w:rPr>
          <w:rtl/>
        </w:rPr>
        <w:t xml:space="preserve"> وتردّ الحجَر الأسود إلى مكانه وتردّ كسوة الكعبة</w:t>
      </w:r>
      <w:r w:rsidR="005F712A">
        <w:rPr>
          <w:rtl/>
        </w:rPr>
        <w:t>،</w:t>
      </w:r>
      <w:r w:rsidRPr="00592E68">
        <w:rPr>
          <w:rtl/>
        </w:rPr>
        <w:t xml:space="preserve"> فأنا بريءٌ منك في الدنيا والآخرة</w:t>
      </w:r>
      <w:r w:rsidR="005F712A">
        <w:rPr>
          <w:rtl/>
        </w:rPr>
        <w:t>.</w:t>
      </w:r>
    </w:p>
    <w:p w:rsidR="00AF623E" w:rsidRPr="008C7433" w:rsidRDefault="00AF623E" w:rsidP="00592E68">
      <w:pPr>
        <w:pStyle w:val="libNormal"/>
        <w:rPr>
          <w:rtl/>
        </w:rPr>
      </w:pPr>
      <w:r w:rsidRPr="00592E68">
        <w:rPr>
          <w:rtl/>
        </w:rPr>
        <w:t>فلمّا وصله هذا الكتاب</w:t>
      </w:r>
      <w:r w:rsidR="005F712A">
        <w:rPr>
          <w:rFonts w:hint="cs"/>
          <w:rtl/>
        </w:rPr>
        <w:t>،</w:t>
      </w:r>
      <w:r w:rsidRPr="00592E68">
        <w:rPr>
          <w:rtl/>
        </w:rPr>
        <w:t xml:space="preserve"> أعاد الحجَر الأسود</w:t>
      </w:r>
      <w:r w:rsidR="005F712A">
        <w:rPr>
          <w:rtl/>
        </w:rPr>
        <w:t>،</w:t>
      </w:r>
      <w:r w:rsidRPr="00592E68">
        <w:rPr>
          <w:rtl/>
        </w:rPr>
        <w:t xml:space="preserve"> واستعاد ما أمكنه من الأموال من أهل مكّة فردّه</w:t>
      </w:r>
      <w:r w:rsidR="005F712A">
        <w:rPr>
          <w:rtl/>
        </w:rPr>
        <w:t>،</w:t>
      </w:r>
      <w:r w:rsidRPr="00592E68">
        <w:rPr>
          <w:rtl/>
        </w:rPr>
        <w:t xml:space="preserve"> وقال</w:t>
      </w:r>
      <w:r w:rsidR="005F712A">
        <w:rPr>
          <w:rtl/>
        </w:rPr>
        <w:t>:</w:t>
      </w:r>
      <w:r w:rsidRPr="00592E68">
        <w:rPr>
          <w:rtl/>
        </w:rPr>
        <w:t xml:space="preserve"> إنّ الناس اقتسموا كسوةَ الكعبة وأموال الحجّاج ولا أقدر على منعهم</w:t>
      </w:r>
      <w:r w:rsidR="005F712A">
        <w:rPr>
          <w:rtl/>
        </w:rPr>
        <w:t>.</w:t>
      </w:r>
    </w:p>
    <w:p w:rsidR="00AF623E" w:rsidRPr="008C7433" w:rsidRDefault="00AF623E" w:rsidP="00592E68">
      <w:pPr>
        <w:pStyle w:val="libNormal"/>
        <w:rPr>
          <w:rtl/>
        </w:rPr>
      </w:pPr>
      <w:r w:rsidRPr="00592E68">
        <w:rPr>
          <w:rtl/>
        </w:rPr>
        <w:t>وفي هذا دلالةٌ واضحةٌ على تبعيّة القرامطة للمهدي الإفريقي</w:t>
      </w:r>
      <w:r w:rsidR="005F712A">
        <w:rPr>
          <w:rFonts w:hint="cs"/>
          <w:rtl/>
        </w:rPr>
        <w:t>،</w:t>
      </w:r>
      <w:r w:rsidRPr="00592E68">
        <w:rPr>
          <w:rtl/>
        </w:rPr>
        <w:t xml:space="preserve"> وكونهم القائمين بنشرِ دعوته وقتل مُخالفيه في الشرق</w:t>
      </w:r>
      <w:r w:rsidR="005F712A">
        <w:rPr>
          <w:rtl/>
        </w:rPr>
        <w:t>،</w:t>
      </w:r>
      <w:r w:rsidRPr="00592E68">
        <w:rPr>
          <w:rtl/>
        </w:rPr>
        <w:t xml:space="preserve"> ومِن ثَمّ صحّ له أنْ ينصب من نفسه قيّماً على أعمالهم ومشرفاً على تصرّفاتهم</w:t>
      </w:r>
      <w:r w:rsidR="005F712A">
        <w:rPr>
          <w:rtl/>
        </w:rPr>
        <w:t>،</w:t>
      </w:r>
      <w:r w:rsidRPr="00592E68">
        <w:rPr>
          <w:rtl/>
        </w:rPr>
        <w:t xml:space="preserve"> وكأنّه لم يجد من أعمالهم شيئاً منكراً إلاّ قلع الحجَر الأسود</w:t>
      </w:r>
      <w:r w:rsidR="005F712A">
        <w:rPr>
          <w:rtl/>
        </w:rPr>
        <w:t>.</w:t>
      </w:r>
      <w:r w:rsidRPr="00592E68">
        <w:rPr>
          <w:rtl/>
        </w:rPr>
        <w:t xml:space="preserve"> ولله في خلقه شئون</w:t>
      </w:r>
      <w:r w:rsidR="005F712A">
        <w:rPr>
          <w:rtl/>
        </w:rPr>
        <w:t>.</w:t>
      </w:r>
    </w:p>
    <w:p w:rsidR="00AF623E" w:rsidRPr="008C7433" w:rsidRDefault="00AF623E" w:rsidP="00592E68">
      <w:pPr>
        <w:pStyle w:val="libNormal"/>
        <w:rPr>
          <w:rtl/>
        </w:rPr>
      </w:pPr>
      <w:r w:rsidRPr="00592E68">
        <w:rPr>
          <w:rtl/>
        </w:rPr>
        <w:t>وعلى أيّ حال</w:t>
      </w:r>
      <w:r w:rsidR="005F712A">
        <w:rPr>
          <w:rtl/>
        </w:rPr>
        <w:t>،</w:t>
      </w:r>
      <w:r w:rsidRPr="00592E68">
        <w:rPr>
          <w:rtl/>
        </w:rPr>
        <w:t xml:space="preserve"> فمِن المستطاع القول أنّ أكثر هذه الفترة التي نؤرّخ لها</w:t>
      </w:r>
      <w:r w:rsidR="005F712A">
        <w:rPr>
          <w:rtl/>
        </w:rPr>
        <w:t>،</w:t>
      </w:r>
      <w:r w:rsidRPr="00592E68">
        <w:rPr>
          <w:rtl/>
        </w:rPr>
        <w:t xml:space="preserve"> كانت مسرحاً لعبث القرامطة بين مدٍّ وجزر</w:t>
      </w:r>
      <w:r w:rsidR="005F712A">
        <w:rPr>
          <w:rtl/>
        </w:rPr>
        <w:t>.</w:t>
      </w:r>
    </w:p>
    <w:p w:rsidR="00AF623E" w:rsidRPr="008C7433" w:rsidRDefault="00AF623E" w:rsidP="00592E68">
      <w:pPr>
        <w:pStyle w:val="libNormal"/>
        <w:rPr>
          <w:rtl/>
        </w:rPr>
      </w:pPr>
      <w:r w:rsidRPr="00ED637D">
        <w:rPr>
          <w:rStyle w:val="libBold2Char"/>
          <w:rtl/>
        </w:rPr>
        <w:t>الأمر السادس</w:t>
      </w:r>
      <w:r w:rsidR="005F712A">
        <w:rPr>
          <w:rStyle w:val="libBold2Char"/>
          <w:rtl/>
        </w:rPr>
        <w:t>:</w:t>
      </w:r>
      <w:r w:rsidRPr="00592E68">
        <w:rPr>
          <w:rtl/>
        </w:rPr>
        <w:t xml:space="preserve"> من خصائص هذا العصر</w:t>
      </w:r>
      <w:r w:rsidR="005F712A">
        <w:rPr>
          <w:rtl/>
        </w:rPr>
        <w:t>،</w:t>
      </w:r>
      <w:r w:rsidRPr="00592E68">
        <w:rPr>
          <w:rtl/>
        </w:rPr>
        <w:t xml:space="preserve"> أنّه شهِد ميلاد الدولة البويهية عام 321 </w:t>
      </w:r>
      <w:r w:rsidRPr="00F04C39">
        <w:rPr>
          <w:rStyle w:val="libFootnotenumChar"/>
          <w:rtl/>
        </w:rPr>
        <w:t>(1)</w:t>
      </w:r>
      <w:r w:rsidR="005F712A" w:rsidRPr="002F1E35">
        <w:rPr>
          <w:rtl/>
        </w:rPr>
        <w:t>،</w:t>
      </w:r>
      <w:r w:rsidRPr="00592E68">
        <w:rPr>
          <w:rtl/>
        </w:rPr>
        <w:t xml:space="preserve"> حيث اتسعت قيادة وسيطرة عماد الدولة على بن بويه في فارس</w:t>
      </w:r>
      <w:r w:rsidR="005F712A">
        <w:rPr>
          <w:rtl/>
        </w:rPr>
        <w:t>،</w:t>
      </w:r>
      <w:r w:rsidRPr="00592E68">
        <w:rPr>
          <w:rtl/>
        </w:rPr>
        <w:t xml:space="preserve"> وتوسّع ملك الدولة البويهية نتيجةً لذلك</w:t>
      </w:r>
      <w:r w:rsidR="005F712A">
        <w:rPr>
          <w:rtl/>
        </w:rPr>
        <w:t>،</w:t>
      </w:r>
      <w:r w:rsidRPr="00592E68">
        <w:rPr>
          <w:rtl/>
        </w:rPr>
        <w:t xml:space="preserve"> في ظروفٍ</w:t>
      </w:r>
    </w:p>
    <w:p w:rsidR="00AF623E" w:rsidRPr="008C7433" w:rsidRDefault="005F712A" w:rsidP="005F712A">
      <w:pPr>
        <w:pStyle w:val="libLine"/>
        <w:rPr>
          <w:rtl/>
        </w:rPr>
      </w:pPr>
      <w:r>
        <w:rPr>
          <w:rtl/>
        </w:rPr>
        <w:t>____________________</w:t>
      </w:r>
    </w:p>
    <w:p w:rsidR="00AF623E" w:rsidRPr="00592E68" w:rsidRDefault="00AF623E" w:rsidP="00592E68">
      <w:pPr>
        <w:pStyle w:val="libFootnote0"/>
        <w:rPr>
          <w:rtl/>
        </w:rPr>
      </w:pPr>
      <w:r w:rsidRPr="008C7433">
        <w:rPr>
          <w:rtl/>
        </w:rPr>
        <w:t>(1) الكامل جـ6 ص204 وما بعدها</w:t>
      </w:r>
      <w:r w:rsidR="005F712A">
        <w:rPr>
          <w:rtl/>
        </w:rPr>
        <w:t>.</w:t>
      </w:r>
    </w:p>
    <w:p w:rsidR="00AF623E" w:rsidRPr="00592E68" w:rsidRDefault="00AF623E" w:rsidP="00592E68">
      <w:pPr>
        <w:pStyle w:val="libFootnote0"/>
        <w:rPr>
          <w:rtl/>
        </w:rPr>
      </w:pPr>
      <w:r w:rsidRPr="008C7433">
        <w:rPr>
          <w:rtl/>
        </w:rPr>
        <w:t>(2) المصدر ص 230</w:t>
      </w:r>
      <w:r w:rsidR="005F712A">
        <w:rPr>
          <w:rtl/>
        </w:rPr>
        <w:t>.</w:t>
      </w:r>
    </w:p>
    <w:p w:rsidR="008A36A3" w:rsidRDefault="00AF623E" w:rsidP="00AF623E">
      <w:pPr>
        <w:pStyle w:val="libNormal"/>
      </w:pPr>
      <w:r>
        <w:br w:type="page"/>
      </w:r>
    </w:p>
    <w:p w:rsidR="00AF623E" w:rsidRPr="008C7433" w:rsidRDefault="00AF623E" w:rsidP="00592E68">
      <w:pPr>
        <w:pStyle w:val="libNormal"/>
        <w:rPr>
          <w:rtl/>
        </w:rPr>
      </w:pPr>
      <w:r w:rsidRPr="00592E68">
        <w:rPr>
          <w:rtl/>
        </w:rPr>
        <w:lastRenderedPageBreak/>
        <w:t>لسنا الآن بصدد تفصيلها</w:t>
      </w:r>
      <w:r w:rsidR="005F712A">
        <w:rPr>
          <w:rtl/>
        </w:rPr>
        <w:t>.</w:t>
      </w:r>
    </w:p>
    <w:p w:rsidR="00AF623E" w:rsidRPr="008C7433" w:rsidRDefault="00AF623E" w:rsidP="00592E68">
      <w:pPr>
        <w:pStyle w:val="libNormal"/>
        <w:rPr>
          <w:rtl/>
        </w:rPr>
      </w:pPr>
      <w:r w:rsidRPr="00ED637D">
        <w:rPr>
          <w:rStyle w:val="libBold2Char"/>
          <w:rtl/>
        </w:rPr>
        <w:t>الأمر السابع</w:t>
      </w:r>
      <w:r w:rsidR="005F712A">
        <w:rPr>
          <w:rStyle w:val="libBold2Char"/>
          <w:rtl/>
        </w:rPr>
        <w:t>:</w:t>
      </w:r>
      <w:r w:rsidRPr="00592E68">
        <w:rPr>
          <w:rtl/>
        </w:rPr>
        <w:t xml:space="preserve"> قلّة عدد الثوّار العلويّين في هذه الفترة التاريخيّة</w:t>
      </w:r>
      <w:r w:rsidR="005F712A">
        <w:rPr>
          <w:rFonts w:hint="cs"/>
          <w:rtl/>
        </w:rPr>
        <w:t>،</w:t>
      </w:r>
      <w:r w:rsidRPr="00592E68">
        <w:rPr>
          <w:rtl/>
        </w:rPr>
        <w:t xml:space="preserve"> فإنّنا قد لاحظنا في الفترة السابقة كثرة عدد الثوّار منهم</w:t>
      </w:r>
      <w:r w:rsidR="005F712A">
        <w:rPr>
          <w:rtl/>
        </w:rPr>
        <w:t>،</w:t>
      </w:r>
      <w:r w:rsidRPr="00592E68">
        <w:rPr>
          <w:rtl/>
        </w:rPr>
        <w:t xml:space="preserve"> حيث قارب عدد القائمين بالسيف</w:t>
      </w:r>
      <w:r w:rsidR="005F712A">
        <w:rPr>
          <w:rtl/>
        </w:rPr>
        <w:t>،</w:t>
      </w:r>
      <w:r w:rsidRPr="00592E68">
        <w:rPr>
          <w:rtl/>
        </w:rPr>
        <w:t xml:space="preserve"> ممّن وصَلَنا ذكره منهم</w:t>
      </w:r>
      <w:r w:rsidR="005F712A">
        <w:rPr>
          <w:rtl/>
        </w:rPr>
        <w:t>:</w:t>
      </w:r>
      <w:r w:rsidRPr="00592E68">
        <w:rPr>
          <w:rtl/>
        </w:rPr>
        <w:t xml:space="preserve"> العشرون ثائراً في أقلِ من نصفِ قرن</w:t>
      </w:r>
      <w:r w:rsidR="005F712A">
        <w:rPr>
          <w:rtl/>
        </w:rPr>
        <w:t>،</w:t>
      </w:r>
      <w:r w:rsidRPr="00592E68">
        <w:rPr>
          <w:rtl/>
        </w:rPr>
        <w:t xml:space="preserve"> بينما نرى أنّ السبعين سنة التالية</w:t>
      </w:r>
      <w:r w:rsidR="005F712A">
        <w:rPr>
          <w:rtl/>
        </w:rPr>
        <w:t>،</w:t>
      </w:r>
      <w:r w:rsidRPr="00592E68">
        <w:rPr>
          <w:rtl/>
        </w:rPr>
        <w:t xml:space="preserve"> وهي الفترة التي نؤرّخ لها الآن</w:t>
      </w:r>
      <w:r w:rsidR="005F712A">
        <w:rPr>
          <w:rtl/>
        </w:rPr>
        <w:t>،</w:t>
      </w:r>
      <w:r w:rsidRPr="00592E68">
        <w:rPr>
          <w:rtl/>
        </w:rPr>
        <w:t xml:space="preserve"> تكاد تكون خاليةً من ذلك إلاّ في حدود الأفراد القلائل</w:t>
      </w:r>
      <w:r w:rsidR="005F712A">
        <w:rPr>
          <w:rtl/>
        </w:rPr>
        <w:t>.</w:t>
      </w:r>
    </w:p>
    <w:p w:rsidR="00AF623E" w:rsidRPr="008C7433" w:rsidRDefault="00AF623E" w:rsidP="00592E68">
      <w:pPr>
        <w:pStyle w:val="libNormal"/>
        <w:rPr>
          <w:rtl/>
        </w:rPr>
      </w:pPr>
      <w:r w:rsidRPr="00592E68">
        <w:rPr>
          <w:rtl/>
        </w:rPr>
        <w:t>وأبو الفرج الأصبهاني وإنْ ذكر في المقاتل لهذه الفترة عدداً من المقتولين</w:t>
      </w:r>
      <w:r w:rsidR="005F712A">
        <w:rPr>
          <w:rtl/>
        </w:rPr>
        <w:t>،</w:t>
      </w:r>
      <w:r w:rsidRPr="00592E68">
        <w:rPr>
          <w:rtl/>
        </w:rPr>
        <w:t xml:space="preserve"> إلاّ أنّ مَن باشَر الحرب منهم لا يزيد على اثنين أو ثلاثة</w:t>
      </w:r>
      <w:r w:rsidR="005F712A">
        <w:rPr>
          <w:rtl/>
        </w:rPr>
        <w:t>.</w:t>
      </w:r>
      <w:r w:rsidRPr="00592E68">
        <w:rPr>
          <w:rtl/>
        </w:rPr>
        <w:t xml:space="preserve"> والباقون كلّهم بين ميّتٍ في السجن</w:t>
      </w:r>
      <w:r w:rsidR="005F712A">
        <w:rPr>
          <w:rFonts w:hint="cs"/>
          <w:rtl/>
        </w:rPr>
        <w:t>،</w:t>
      </w:r>
      <w:r w:rsidRPr="00592E68">
        <w:rPr>
          <w:rtl/>
        </w:rPr>
        <w:t xml:space="preserve"> وبين مقتولٍ بسيف القرامطة</w:t>
      </w:r>
      <w:r w:rsidR="005F712A">
        <w:rPr>
          <w:rFonts w:hint="cs"/>
          <w:rtl/>
        </w:rPr>
        <w:t>،</w:t>
      </w:r>
      <w:r w:rsidRPr="00592E68">
        <w:rPr>
          <w:rtl/>
        </w:rPr>
        <w:t xml:space="preserve"> أو بسيف الدولة العبّاسية</w:t>
      </w:r>
      <w:r w:rsidR="005F712A">
        <w:rPr>
          <w:rFonts w:hint="cs"/>
          <w:rtl/>
        </w:rPr>
        <w:t>،</w:t>
      </w:r>
      <w:r w:rsidRPr="00592E68">
        <w:rPr>
          <w:rtl/>
        </w:rPr>
        <w:t xml:space="preserve"> بدون حرب</w:t>
      </w:r>
      <w:r w:rsidRPr="00F04C39">
        <w:rPr>
          <w:rStyle w:val="libFootnotenumChar"/>
          <w:rtl/>
        </w:rPr>
        <w:t>(1)</w:t>
      </w:r>
      <w:r w:rsidR="005F712A" w:rsidRPr="002F1E35">
        <w:rPr>
          <w:rtl/>
        </w:rPr>
        <w:t>.</w:t>
      </w:r>
    </w:p>
    <w:p w:rsidR="00AF623E" w:rsidRPr="008C7433" w:rsidRDefault="00AF623E" w:rsidP="00592E68">
      <w:pPr>
        <w:pStyle w:val="libNormal"/>
        <w:rPr>
          <w:rtl/>
        </w:rPr>
      </w:pPr>
      <w:r w:rsidRPr="00592E68">
        <w:rPr>
          <w:rtl/>
        </w:rPr>
        <w:t>ويعود السبب في ذلك إلى أمرين</w:t>
      </w:r>
      <w:r w:rsidR="005F712A">
        <w:rPr>
          <w:rtl/>
        </w:rPr>
        <w:t>:</w:t>
      </w:r>
    </w:p>
    <w:p w:rsidR="00AF623E" w:rsidRPr="008C7433"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استغراق أكثر هذه الفترة بحروب القرامطة وتحرّكاتهم ضدّ الدولة</w:t>
      </w:r>
      <w:r w:rsidR="005F712A">
        <w:rPr>
          <w:rtl/>
        </w:rPr>
        <w:t>،</w:t>
      </w:r>
      <w:r w:rsidRPr="00592E68">
        <w:rPr>
          <w:rtl/>
        </w:rPr>
        <w:t xml:space="preserve"> ومن الواضح أنّ كلَّ ثورة تحدث في معارضة الدولة في ذلك العصر</w:t>
      </w:r>
      <w:r w:rsidR="005F712A">
        <w:rPr>
          <w:rtl/>
        </w:rPr>
        <w:t>،</w:t>
      </w:r>
      <w:r w:rsidRPr="00592E68">
        <w:rPr>
          <w:rtl/>
        </w:rPr>
        <w:t xml:space="preserve"> فإنّها تُنسب من قِبل دعايات الدولة إلى تأييد القرامطة وممالاتهم والاشتراك معهم ضدّ الجهاز الحاكم</w:t>
      </w:r>
      <w:r w:rsidR="005F712A">
        <w:rPr>
          <w:rtl/>
        </w:rPr>
        <w:t>،</w:t>
      </w:r>
      <w:r w:rsidRPr="00592E68">
        <w:rPr>
          <w:rtl/>
        </w:rPr>
        <w:t xml:space="preserve"> وهذا ما لا يريده الثوّار لأنفسهم</w:t>
      </w:r>
      <w:r w:rsidR="005F712A">
        <w:rPr>
          <w:rtl/>
        </w:rPr>
        <w:t>.</w:t>
      </w:r>
      <w:r w:rsidRPr="00592E68">
        <w:rPr>
          <w:rtl/>
        </w:rPr>
        <w:t>. كيف لا</w:t>
      </w:r>
      <w:r w:rsidR="005F712A">
        <w:rPr>
          <w:rtl/>
        </w:rPr>
        <w:t>،</w:t>
      </w:r>
      <w:r w:rsidRPr="00592E68">
        <w:rPr>
          <w:rtl/>
        </w:rPr>
        <w:t xml:space="preserve"> وهم يعلمون أنّ القرامطة مختلفون معهم في العقيدة</w:t>
      </w:r>
      <w:r w:rsidR="005F712A">
        <w:rPr>
          <w:rtl/>
        </w:rPr>
        <w:t>.</w:t>
      </w:r>
      <w:r w:rsidRPr="00592E68">
        <w:rPr>
          <w:rtl/>
        </w:rPr>
        <w:t>. ويستحلّون دماءهم</w:t>
      </w:r>
      <w:r w:rsidR="005F712A">
        <w:rPr>
          <w:rtl/>
        </w:rPr>
        <w:t>؟</w:t>
      </w:r>
      <w:r w:rsidRPr="00592E68">
        <w:rPr>
          <w:rtl/>
        </w:rPr>
        <w:t>!</w:t>
      </w:r>
      <w:r w:rsidR="005F712A">
        <w:rPr>
          <w:rtl/>
        </w:rPr>
        <w:t>،</w:t>
      </w:r>
      <w:r w:rsidRPr="00592E68">
        <w:rPr>
          <w:rtl/>
        </w:rPr>
        <w:t xml:space="preserve"> بل يبدءون بقتلهم قبل غيرهم</w:t>
      </w:r>
      <w:r w:rsidR="005F712A">
        <w:rPr>
          <w:rtl/>
        </w:rPr>
        <w:t>؛</w:t>
      </w:r>
      <w:r w:rsidRPr="00592E68">
        <w:rPr>
          <w:rtl/>
        </w:rPr>
        <w:t xml:space="preserve"> لِما عرفنا من تأوّلهم لقوله تعالى</w:t>
      </w:r>
      <w:r w:rsidR="005F712A">
        <w:rPr>
          <w:rtl/>
        </w:rPr>
        <w:t>:</w:t>
      </w:r>
      <w:r w:rsidRPr="00592E68">
        <w:rPr>
          <w:rtl/>
        </w:rPr>
        <w:t xml:space="preserve"> </w:t>
      </w:r>
      <w:r w:rsidR="005F712A" w:rsidRPr="005F712A">
        <w:rPr>
          <w:rStyle w:val="libAlaemChar"/>
          <w:rtl/>
        </w:rPr>
        <w:t>(</w:t>
      </w:r>
      <w:r w:rsidRPr="00592E68">
        <w:rPr>
          <w:rStyle w:val="libAieChar"/>
          <w:rtl/>
        </w:rPr>
        <w:t>قَاتِلُوا الَّذِينَ يَلُونَكُمْ مِنَ الْكُفَّارِ</w:t>
      </w:r>
      <w:r w:rsidR="005F712A" w:rsidRPr="005F712A">
        <w:rPr>
          <w:rStyle w:val="libAlaemChar"/>
          <w:rtl/>
        </w:rPr>
        <w:t>)</w:t>
      </w:r>
      <w:r w:rsidR="005F712A">
        <w:rPr>
          <w:rtl/>
        </w:rPr>
        <w:t>.</w:t>
      </w:r>
    </w:p>
    <w:p w:rsidR="00AF623E" w:rsidRPr="008C7433" w:rsidRDefault="005F712A" w:rsidP="005F712A">
      <w:pPr>
        <w:pStyle w:val="libLine"/>
        <w:rPr>
          <w:rtl/>
        </w:rPr>
      </w:pPr>
      <w:r>
        <w:rPr>
          <w:rtl/>
        </w:rPr>
        <w:t>____________________</w:t>
      </w:r>
    </w:p>
    <w:p w:rsidR="00AF623E" w:rsidRPr="00592E68" w:rsidRDefault="00AF623E" w:rsidP="00592E68">
      <w:pPr>
        <w:pStyle w:val="libFootnote0"/>
        <w:rPr>
          <w:rtl/>
        </w:rPr>
      </w:pPr>
      <w:r w:rsidRPr="008C7433">
        <w:rPr>
          <w:rtl/>
        </w:rPr>
        <w:t>(1) المقاتل جـ3 ص495 وما بعدها</w:t>
      </w:r>
      <w:r w:rsidR="005F712A">
        <w:rPr>
          <w:rtl/>
        </w:rPr>
        <w:t>.</w:t>
      </w:r>
    </w:p>
    <w:p w:rsidR="00AF623E" w:rsidRDefault="00AF623E" w:rsidP="00AF623E">
      <w:pPr>
        <w:pStyle w:val="libNormal"/>
      </w:pPr>
      <w:r>
        <w:br w:type="page"/>
      </w:r>
    </w:p>
    <w:p w:rsidR="00AF623E" w:rsidRPr="008C7433" w:rsidRDefault="00AF623E" w:rsidP="00592E68">
      <w:pPr>
        <w:pStyle w:val="libNormal"/>
        <w:rPr>
          <w:rtl/>
        </w:rPr>
      </w:pPr>
      <w:r w:rsidRPr="00592E68">
        <w:rPr>
          <w:rtl/>
        </w:rPr>
        <w:lastRenderedPageBreak/>
        <w:t>وقد قتلوا بعضاً منهم في طريق مكّة</w:t>
      </w:r>
      <w:r w:rsidRPr="00F04C39">
        <w:rPr>
          <w:rStyle w:val="libFootnotenumChar"/>
          <w:rtl/>
        </w:rPr>
        <w:t>(1)</w:t>
      </w:r>
      <w:r w:rsidR="005F712A">
        <w:rPr>
          <w:rtl/>
        </w:rPr>
        <w:t>.</w:t>
      </w:r>
      <w:r w:rsidRPr="00592E68">
        <w:rPr>
          <w:rtl/>
        </w:rPr>
        <w:t xml:space="preserve"> فاتِّهامهم بتبعيّة القرامطة - كما حدَث لأثنين منهم</w:t>
      </w:r>
      <w:r w:rsidRPr="00F04C39">
        <w:rPr>
          <w:rStyle w:val="libFootnotenumChar"/>
          <w:rtl/>
        </w:rPr>
        <w:t>(2)</w:t>
      </w:r>
      <w:r w:rsidRPr="00592E68">
        <w:rPr>
          <w:rtl/>
        </w:rPr>
        <w:t xml:space="preserve"> - أمرٌ غير صحيح</w:t>
      </w:r>
      <w:r w:rsidR="005F712A">
        <w:rPr>
          <w:rtl/>
        </w:rPr>
        <w:t>.</w:t>
      </w:r>
    </w:p>
    <w:p w:rsidR="00AF623E" w:rsidRPr="008C7433" w:rsidRDefault="00AF623E" w:rsidP="00592E68">
      <w:pPr>
        <w:pStyle w:val="libNormal"/>
        <w:rPr>
          <w:rtl/>
        </w:rPr>
      </w:pPr>
      <w:r w:rsidRPr="00ED637D">
        <w:rPr>
          <w:rStyle w:val="libBold2Char"/>
          <w:rtl/>
        </w:rPr>
        <w:t>الأمر الثاني</w:t>
      </w:r>
      <w:r w:rsidR="005F712A">
        <w:rPr>
          <w:rStyle w:val="libBold2Char"/>
          <w:rtl/>
        </w:rPr>
        <w:t>:</w:t>
      </w:r>
      <w:r w:rsidRPr="00592E68">
        <w:rPr>
          <w:rtl/>
        </w:rPr>
        <w:t xml:space="preserve"> وهو - بكلِّ تأكيد - أهم من السبب الأوّل</w:t>
      </w:r>
      <w:r w:rsidR="005F712A">
        <w:rPr>
          <w:rtl/>
        </w:rPr>
        <w:t>،</w:t>
      </w:r>
      <w:r w:rsidRPr="00592E68">
        <w:rPr>
          <w:rtl/>
        </w:rPr>
        <w:t xml:space="preserve"> وهو انتهاء زمن ظهور الأئمّة المعصومين </w:t>
      </w:r>
      <w:r w:rsidR="005F712A">
        <w:rPr>
          <w:rtl/>
        </w:rPr>
        <w:t>(</w:t>
      </w:r>
      <w:r w:rsidRPr="00592E68">
        <w:rPr>
          <w:rtl/>
        </w:rPr>
        <w:t>عليهم السلام</w:t>
      </w:r>
      <w:r w:rsidR="005F712A">
        <w:rPr>
          <w:rtl/>
        </w:rPr>
        <w:t>)</w:t>
      </w:r>
      <w:r w:rsidRPr="00592E68">
        <w:rPr>
          <w:rtl/>
        </w:rPr>
        <w:t xml:space="preserve"> وانقطاع اتصالهم بالناس بأوّلِ يومٍ من وفاة الإمام العسكري </w:t>
      </w:r>
      <w:r w:rsidR="005F712A">
        <w:rPr>
          <w:rtl/>
        </w:rPr>
        <w:t>(</w:t>
      </w:r>
      <w:r w:rsidRPr="00592E68">
        <w:rPr>
          <w:rtl/>
        </w:rPr>
        <w:t>عليه السلام</w:t>
      </w:r>
      <w:r w:rsidR="005F712A">
        <w:rPr>
          <w:rtl/>
        </w:rPr>
        <w:t>)</w:t>
      </w:r>
      <w:r w:rsidR="005F712A">
        <w:rPr>
          <w:rFonts w:hint="cs"/>
          <w:rtl/>
        </w:rPr>
        <w:t>،</w:t>
      </w:r>
      <w:r w:rsidRPr="00592E68">
        <w:rPr>
          <w:rtl/>
        </w:rPr>
        <w:t xml:space="preserve"> وابتداء الغيبة الصغرى التي نعرض لتاريخها الآن</w:t>
      </w:r>
      <w:r w:rsidR="005F712A">
        <w:rPr>
          <w:rtl/>
        </w:rPr>
        <w:t>.</w:t>
      </w:r>
    </w:p>
    <w:p w:rsidR="00AF623E" w:rsidRPr="008C7433" w:rsidRDefault="00AF623E" w:rsidP="00592E68">
      <w:pPr>
        <w:pStyle w:val="libNormal"/>
        <w:rPr>
          <w:rtl/>
        </w:rPr>
      </w:pPr>
      <w:r w:rsidRPr="00592E68">
        <w:rPr>
          <w:rtl/>
        </w:rPr>
        <w:t>وقد عرفنا في تاريخ الفترة السابقة</w:t>
      </w:r>
      <w:r w:rsidR="005F712A">
        <w:rPr>
          <w:rtl/>
        </w:rPr>
        <w:t>،</w:t>
      </w:r>
      <w:r w:rsidRPr="00592E68">
        <w:rPr>
          <w:rtl/>
        </w:rPr>
        <w:t xml:space="preserve"> مدى تأثير وجود الأئمّة </w:t>
      </w:r>
      <w:r w:rsidR="005F712A">
        <w:rPr>
          <w:rtl/>
        </w:rPr>
        <w:t>(</w:t>
      </w:r>
      <w:r w:rsidRPr="00592E68">
        <w:rPr>
          <w:rtl/>
        </w:rPr>
        <w:t>عليهم السلام</w:t>
      </w:r>
      <w:r w:rsidR="005F712A">
        <w:rPr>
          <w:rtl/>
        </w:rPr>
        <w:t>)</w:t>
      </w:r>
      <w:r w:rsidRPr="00592E68">
        <w:rPr>
          <w:rtl/>
        </w:rPr>
        <w:t xml:space="preserve"> وتوجيههم المباشر وغير المباشر للثورات الداعية إلى الرضا من آل محمّد </w:t>
      </w:r>
      <w:r w:rsidR="005F712A">
        <w:rPr>
          <w:rtl/>
        </w:rPr>
        <w:t>(</w:t>
      </w:r>
      <w:r w:rsidRPr="00592E68">
        <w:rPr>
          <w:rtl/>
        </w:rPr>
        <w:t>صلّى الله عليه وآله</w:t>
      </w:r>
      <w:r w:rsidR="005F712A">
        <w:rPr>
          <w:rtl/>
        </w:rPr>
        <w:t>).</w:t>
      </w:r>
      <w:r w:rsidRPr="00592E68">
        <w:rPr>
          <w:rtl/>
        </w:rPr>
        <w:t>.. بنحوٍ استطاع الأئمّة أنْ يخفوه عن السلطات تماماً</w:t>
      </w:r>
      <w:r w:rsidR="005F712A">
        <w:rPr>
          <w:rtl/>
        </w:rPr>
        <w:t>.</w:t>
      </w:r>
      <w:r w:rsidRPr="00592E68">
        <w:rPr>
          <w:rtl/>
        </w:rPr>
        <w:t xml:space="preserve"> ومِن المعلوم ما للأئمّة </w:t>
      </w:r>
      <w:r w:rsidR="005F712A">
        <w:rPr>
          <w:rtl/>
        </w:rPr>
        <w:t>(</w:t>
      </w:r>
      <w:r w:rsidRPr="00592E68">
        <w:rPr>
          <w:rtl/>
        </w:rPr>
        <w:t>عليهم السلام</w:t>
      </w:r>
      <w:r w:rsidR="005F712A">
        <w:rPr>
          <w:rtl/>
        </w:rPr>
        <w:t>)</w:t>
      </w:r>
      <w:r w:rsidRPr="00592E68">
        <w:rPr>
          <w:rtl/>
        </w:rPr>
        <w:t xml:space="preserve"> من مكانةٍ في المجتمع الإسلامي وتأثيرٍ معنويٍّ في النفوس</w:t>
      </w:r>
      <w:r w:rsidR="005F712A">
        <w:rPr>
          <w:rtl/>
        </w:rPr>
        <w:t>،</w:t>
      </w:r>
      <w:r w:rsidRPr="00592E68">
        <w:rPr>
          <w:rtl/>
        </w:rPr>
        <w:t xml:space="preserve"> وتاريخٍ جليلٍ حافلٍ بجلائل الأعمال</w:t>
      </w:r>
      <w:r w:rsidR="005F712A">
        <w:rPr>
          <w:rtl/>
        </w:rPr>
        <w:t>،</w:t>
      </w:r>
      <w:r w:rsidRPr="00592E68">
        <w:rPr>
          <w:rtl/>
        </w:rPr>
        <w:t xml:space="preserve"> ممّا يوفّر لكلامهم وتوجيههم - وخاصّة في نفوس الثائرين الغاضبين على الظلم والعصيان - طريقاً مَهْيَعاً للاندفاع والتأثير</w:t>
      </w:r>
      <w:r w:rsidR="005F712A">
        <w:rPr>
          <w:rtl/>
        </w:rPr>
        <w:t>.</w:t>
      </w:r>
      <w:r w:rsidRPr="00592E68">
        <w:rPr>
          <w:rtl/>
        </w:rPr>
        <w:t xml:space="preserve"> </w:t>
      </w:r>
    </w:p>
    <w:p w:rsidR="00AF623E" w:rsidRPr="008C7433" w:rsidRDefault="00AF623E" w:rsidP="00592E68">
      <w:pPr>
        <w:pStyle w:val="libNormal"/>
        <w:rPr>
          <w:rtl/>
        </w:rPr>
      </w:pPr>
      <w:r w:rsidRPr="00592E68">
        <w:rPr>
          <w:rtl/>
        </w:rPr>
        <w:t>وأمّا في هذه الفترة</w:t>
      </w:r>
      <w:r w:rsidR="005F712A">
        <w:rPr>
          <w:rtl/>
        </w:rPr>
        <w:t>،</w:t>
      </w:r>
      <w:r w:rsidRPr="00592E68">
        <w:rPr>
          <w:rtl/>
        </w:rPr>
        <w:t xml:space="preserve"> وبعد أنْ غاب آخر الأئمّة</w:t>
      </w:r>
      <w:r w:rsidR="005F712A">
        <w:rPr>
          <w:rtl/>
        </w:rPr>
        <w:t>.</w:t>
      </w:r>
      <w:r w:rsidRPr="00592E68">
        <w:rPr>
          <w:rtl/>
        </w:rPr>
        <w:t xml:space="preserve">. المهدي </w:t>
      </w:r>
      <w:r w:rsidR="005F712A">
        <w:rPr>
          <w:rtl/>
        </w:rPr>
        <w:t>(</w:t>
      </w:r>
      <w:r w:rsidRPr="00592E68">
        <w:rPr>
          <w:rtl/>
        </w:rPr>
        <w:t>عليه السلام</w:t>
      </w:r>
      <w:r w:rsidR="005F712A">
        <w:rPr>
          <w:rtl/>
        </w:rPr>
        <w:t>)،</w:t>
      </w:r>
      <w:r w:rsidRPr="00592E68">
        <w:rPr>
          <w:rtl/>
        </w:rPr>
        <w:t xml:space="preserve"> وانقطَع عن الاتّصال بالناس والاحتكاك بقواعده الشعبية</w:t>
      </w:r>
      <w:r w:rsidR="005F712A">
        <w:rPr>
          <w:rtl/>
        </w:rPr>
        <w:t>.</w:t>
      </w:r>
      <w:r w:rsidRPr="00592E68">
        <w:rPr>
          <w:rtl/>
        </w:rPr>
        <w:t>. فقد تضاءل ذلك الدافع الثوري والتوجيه القويّ إلى التمرّد والقيام بالسيف</w:t>
      </w:r>
      <w:r w:rsidR="005F712A">
        <w:rPr>
          <w:rtl/>
        </w:rPr>
        <w:t>.</w:t>
      </w:r>
    </w:p>
    <w:p w:rsidR="00AF623E" w:rsidRPr="008C7433" w:rsidRDefault="00AF623E" w:rsidP="00592E68">
      <w:pPr>
        <w:pStyle w:val="libNormal"/>
        <w:rPr>
          <w:rtl/>
        </w:rPr>
      </w:pPr>
      <w:r w:rsidRPr="00592E68">
        <w:rPr>
          <w:rtl/>
        </w:rPr>
        <w:t>وأمّا الوكلاء الأربعة الذين أمسكوا بأزِمّة الأُمور في هذه الفترة</w:t>
      </w:r>
      <w:r w:rsidR="005F712A">
        <w:rPr>
          <w:rFonts w:hint="cs"/>
          <w:rtl/>
        </w:rPr>
        <w:t>،</w:t>
      </w:r>
    </w:p>
    <w:p w:rsidR="00AF623E" w:rsidRPr="008C7433" w:rsidRDefault="005F712A" w:rsidP="005F712A">
      <w:pPr>
        <w:pStyle w:val="libLine"/>
        <w:rPr>
          <w:rtl/>
        </w:rPr>
      </w:pPr>
      <w:r>
        <w:rPr>
          <w:rtl/>
        </w:rPr>
        <w:t>____________________</w:t>
      </w:r>
    </w:p>
    <w:p w:rsidR="00AF623E" w:rsidRPr="00592E68" w:rsidRDefault="00AF623E" w:rsidP="00592E68">
      <w:pPr>
        <w:pStyle w:val="libFootnote0"/>
        <w:rPr>
          <w:rtl/>
        </w:rPr>
      </w:pPr>
      <w:r w:rsidRPr="008C7433">
        <w:rPr>
          <w:rtl/>
        </w:rPr>
        <w:t>(1) المصدر ص500</w:t>
      </w:r>
      <w:r w:rsidR="005F712A">
        <w:rPr>
          <w:rtl/>
        </w:rPr>
        <w:t>.</w:t>
      </w:r>
    </w:p>
    <w:p w:rsidR="00AF623E" w:rsidRPr="00592E68" w:rsidRDefault="00AF623E" w:rsidP="00592E68">
      <w:pPr>
        <w:pStyle w:val="libFootnote0"/>
        <w:rPr>
          <w:rtl/>
        </w:rPr>
      </w:pPr>
      <w:r w:rsidRPr="008C7433">
        <w:rPr>
          <w:rtl/>
        </w:rPr>
        <w:t>(2) المصدر ص499</w:t>
      </w:r>
      <w:r w:rsidR="005F712A">
        <w:rPr>
          <w:rtl/>
        </w:rPr>
        <w:t>.</w:t>
      </w:r>
    </w:p>
    <w:p w:rsidR="008A36A3" w:rsidRDefault="00AF623E" w:rsidP="00AF623E">
      <w:pPr>
        <w:pStyle w:val="libNormal"/>
      </w:pPr>
      <w:r>
        <w:br w:type="page"/>
      </w:r>
    </w:p>
    <w:p w:rsidR="00AF623E" w:rsidRPr="008C7433" w:rsidRDefault="00AF623E" w:rsidP="00592E68">
      <w:pPr>
        <w:pStyle w:val="libNormal"/>
        <w:rPr>
          <w:rtl/>
        </w:rPr>
      </w:pPr>
      <w:r w:rsidRPr="00592E68">
        <w:rPr>
          <w:rtl/>
        </w:rPr>
        <w:lastRenderedPageBreak/>
        <w:t>وكانوا همزة الوصل بين الإمام وقواعده الشعبية</w:t>
      </w:r>
      <w:r w:rsidR="005F712A">
        <w:rPr>
          <w:rtl/>
        </w:rPr>
        <w:t>،</w:t>
      </w:r>
      <w:r w:rsidRPr="00592E68">
        <w:rPr>
          <w:rtl/>
        </w:rPr>
        <w:t xml:space="preserve"> فهم وإنْ كانوا في غاية الورَع والصلاح</w:t>
      </w:r>
      <w:r w:rsidR="005F712A">
        <w:rPr>
          <w:rtl/>
        </w:rPr>
        <w:t>،</w:t>
      </w:r>
      <w:r w:rsidRPr="00592E68">
        <w:rPr>
          <w:rtl/>
        </w:rPr>
        <w:t xml:space="preserve"> إلاّ أنّهم - على أيّ حال - لا يتمتّعون بمثل مكانة الأئمّة </w:t>
      </w:r>
      <w:r w:rsidR="005F712A">
        <w:rPr>
          <w:rtl/>
        </w:rPr>
        <w:t>(</w:t>
      </w:r>
      <w:r w:rsidRPr="00592E68">
        <w:rPr>
          <w:rtl/>
        </w:rPr>
        <w:t>عليهم السلام</w:t>
      </w:r>
      <w:r w:rsidR="005F712A">
        <w:rPr>
          <w:rtl/>
        </w:rPr>
        <w:t>)</w:t>
      </w:r>
      <w:r w:rsidRPr="00592E68">
        <w:rPr>
          <w:rtl/>
        </w:rPr>
        <w:t xml:space="preserve"> في قلوب المجتمع الإسلامي</w:t>
      </w:r>
      <w:r w:rsidR="005F712A">
        <w:rPr>
          <w:rtl/>
        </w:rPr>
        <w:t>.</w:t>
      </w:r>
      <w:r w:rsidRPr="00592E68">
        <w:rPr>
          <w:rtl/>
        </w:rPr>
        <w:t xml:space="preserve"> على أنّه لم يكن مِن المصلحة على الإطلاق أنْ يصدر منهم الأمر بالتمرّد وتوجيه الثورات ولو بشكلٍ سرّي وغير مباشر</w:t>
      </w:r>
      <w:r w:rsidR="005F712A">
        <w:rPr>
          <w:rtl/>
        </w:rPr>
        <w:t>؛</w:t>
      </w:r>
      <w:r w:rsidRPr="00592E68">
        <w:rPr>
          <w:rtl/>
        </w:rPr>
        <w:t xml:space="preserve"> وذلك لأجل المحافظة على المصالح التي كانوا يقومون بها بين قواعدهم الشعبية</w:t>
      </w:r>
      <w:r w:rsidR="005F712A">
        <w:rPr>
          <w:rtl/>
        </w:rPr>
        <w:t>،</w:t>
      </w:r>
      <w:r w:rsidRPr="00592E68">
        <w:rPr>
          <w:rtl/>
        </w:rPr>
        <w:t xml:space="preserve"> وهُم يعلمون - في حدود الظروف المُعاشة يومئذٍ - أنّ هذه الثورات لنْ تكون أحسَن حالاً مِن سوابِقها التي باءت بالفشَل وأُخمدت في مهدِها</w:t>
      </w:r>
      <w:r w:rsidR="005F712A">
        <w:rPr>
          <w:rtl/>
        </w:rPr>
        <w:t>.</w:t>
      </w:r>
    </w:p>
    <w:p w:rsidR="00AF623E" w:rsidRPr="008C7433" w:rsidRDefault="00AF623E" w:rsidP="00592E68">
      <w:pPr>
        <w:pStyle w:val="libNormal"/>
        <w:rPr>
          <w:rtl/>
        </w:rPr>
      </w:pPr>
      <w:r w:rsidRPr="00592E68">
        <w:rPr>
          <w:rtl/>
        </w:rPr>
        <w:t>إذن</w:t>
      </w:r>
      <w:r w:rsidR="005F712A">
        <w:rPr>
          <w:rtl/>
        </w:rPr>
        <w:t>،</w:t>
      </w:r>
      <w:r w:rsidRPr="00592E68">
        <w:rPr>
          <w:rtl/>
        </w:rPr>
        <w:t xml:space="preserve"> فالتعرّض للثورة أو التحريض عليه</w:t>
      </w:r>
      <w:r w:rsidR="005F712A">
        <w:rPr>
          <w:rtl/>
        </w:rPr>
        <w:t>،</w:t>
      </w:r>
      <w:r w:rsidRPr="00592E68">
        <w:rPr>
          <w:rtl/>
        </w:rPr>
        <w:t xml:space="preserve"> لنْ ينتج إلاّ التغرير بحياة الوكلاء</w:t>
      </w:r>
      <w:r w:rsidR="005F712A">
        <w:rPr>
          <w:rtl/>
        </w:rPr>
        <w:t>،</w:t>
      </w:r>
      <w:r w:rsidRPr="00592E68">
        <w:rPr>
          <w:rtl/>
        </w:rPr>
        <w:t xml:space="preserve"> والتضحية بخيط الاتصال بالإمام الغائب </w:t>
      </w:r>
      <w:r w:rsidR="005F712A">
        <w:rPr>
          <w:rtl/>
        </w:rPr>
        <w:t>(</w:t>
      </w:r>
      <w:r w:rsidRPr="00592E68">
        <w:rPr>
          <w:rtl/>
        </w:rPr>
        <w:t>عليه السلام</w:t>
      </w:r>
      <w:r w:rsidR="005F712A">
        <w:rPr>
          <w:rtl/>
        </w:rPr>
        <w:t>)،</w:t>
      </w:r>
      <w:r w:rsidRPr="00592E68">
        <w:rPr>
          <w:rtl/>
        </w:rPr>
        <w:t xml:space="preserve"> والتغرير بمصالح القواعد الشعبية الموسّعة التي أوكلَت إليهم قيادتها</w:t>
      </w:r>
      <w:r w:rsidR="005F712A">
        <w:rPr>
          <w:rtl/>
        </w:rPr>
        <w:t>،</w:t>
      </w:r>
      <w:r w:rsidRPr="00592E68">
        <w:rPr>
          <w:rtl/>
        </w:rPr>
        <w:t xml:space="preserve"> وهي مهام جسام لا تعادل التحريض على ثورة معلومة الفشل والخُسران</w:t>
      </w:r>
      <w:r w:rsidR="005F712A">
        <w:rPr>
          <w:rtl/>
        </w:rPr>
        <w:t>.</w:t>
      </w:r>
    </w:p>
    <w:p w:rsidR="00AF623E" w:rsidRPr="008C7433" w:rsidRDefault="00AF623E" w:rsidP="00592E68">
      <w:pPr>
        <w:pStyle w:val="libNormal"/>
        <w:rPr>
          <w:rtl/>
        </w:rPr>
      </w:pPr>
      <w:r w:rsidRPr="00592E68">
        <w:rPr>
          <w:rtl/>
        </w:rPr>
        <w:t>مضافاً إلى استقلال الوكلاء عن المهدي</w:t>
      </w:r>
      <w:r w:rsidR="005F712A">
        <w:rPr>
          <w:rtl/>
        </w:rPr>
        <w:t>(</w:t>
      </w:r>
      <w:r w:rsidRPr="00592E68">
        <w:rPr>
          <w:rtl/>
        </w:rPr>
        <w:t>عليه السلام</w:t>
      </w:r>
      <w:r w:rsidR="005F712A">
        <w:rPr>
          <w:rtl/>
        </w:rPr>
        <w:t>)</w:t>
      </w:r>
      <w:r w:rsidRPr="00592E68">
        <w:rPr>
          <w:rtl/>
        </w:rPr>
        <w:t xml:space="preserve"> بالتحريض أمر غير صحيح بطبيعة الحال</w:t>
      </w:r>
      <w:r w:rsidR="005F712A">
        <w:rPr>
          <w:rtl/>
        </w:rPr>
        <w:t>،</w:t>
      </w:r>
      <w:r w:rsidRPr="00592E68">
        <w:rPr>
          <w:rtl/>
        </w:rPr>
        <w:t xml:space="preserve"> ومناف لوظيفتهم الاجتماعية الإسلاميّة</w:t>
      </w:r>
      <w:r w:rsidR="005F712A">
        <w:rPr>
          <w:rtl/>
        </w:rPr>
        <w:t>.</w:t>
      </w:r>
      <w:r w:rsidRPr="00592E68">
        <w:rPr>
          <w:rtl/>
        </w:rPr>
        <w:t xml:space="preserve"> وأمّا تحريضهم على الثورة بأمر من المهدي </w:t>
      </w:r>
      <w:r w:rsidR="005F712A">
        <w:rPr>
          <w:rtl/>
        </w:rPr>
        <w:t>(</w:t>
      </w:r>
      <w:r w:rsidRPr="00592E68">
        <w:rPr>
          <w:rtl/>
        </w:rPr>
        <w:t>عليه السلام</w:t>
      </w:r>
      <w:r w:rsidR="005F712A">
        <w:rPr>
          <w:rtl/>
        </w:rPr>
        <w:t>)،</w:t>
      </w:r>
      <w:r w:rsidRPr="00592E68">
        <w:rPr>
          <w:rtl/>
        </w:rPr>
        <w:t xml:space="preserve"> فهم ممّا لا يحدث</w:t>
      </w:r>
      <w:r w:rsidR="005F712A">
        <w:rPr>
          <w:rtl/>
        </w:rPr>
        <w:t>؛</w:t>
      </w:r>
      <w:r w:rsidRPr="00592E68">
        <w:rPr>
          <w:rtl/>
        </w:rPr>
        <w:t xml:space="preserve"> فإنّ المهدي </w:t>
      </w:r>
      <w:r w:rsidR="005F712A">
        <w:rPr>
          <w:rtl/>
        </w:rPr>
        <w:t>(</w:t>
      </w:r>
      <w:r w:rsidRPr="00592E68">
        <w:rPr>
          <w:rtl/>
        </w:rPr>
        <w:t>عليه السلام</w:t>
      </w:r>
      <w:r w:rsidR="005F712A">
        <w:rPr>
          <w:rtl/>
        </w:rPr>
        <w:t>)</w:t>
      </w:r>
      <w:r w:rsidRPr="00592E68">
        <w:rPr>
          <w:rtl/>
        </w:rPr>
        <w:t xml:space="preserve"> لنْ يقوم إلاّ بثورته الكبرى حين يملأ الأرض قِسطاً وعدلاً كما مُلِئت ظلماً وجوراً</w:t>
      </w:r>
      <w:r w:rsidR="005F712A">
        <w:rPr>
          <w:rtl/>
        </w:rPr>
        <w:t>،</w:t>
      </w:r>
      <w:r w:rsidRPr="00592E68">
        <w:rPr>
          <w:rtl/>
        </w:rPr>
        <w:t xml:space="preserve"> ولنْ تكون التمرّدات الصغرى مهمّة في نظره ولا دخيلة في وظيفته الإسلاميّة</w:t>
      </w:r>
      <w:r w:rsidR="005F712A">
        <w:rPr>
          <w:rtl/>
        </w:rPr>
        <w:t>.</w:t>
      </w:r>
    </w:p>
    <w:p w:rsidR="00AF623E" w:rsidRPr="008C7433" w:rsidRDefault="00AF623E" w:rsidP="00592E68">
      <w:pPr>
        <w:pStyle w:val="libNormal"/>
        <w:rPr>
          <w:rtl/>
        </w:rPr>
      </w:pPr>
      <w:r w:rsidRPr="00592E68">
        <w:rPr>
          <w:rtl/>
        </w:rPr>
        <w:t>وعلى أيّ حال</w:t>
      </w:r>
      <w:r w:rsidR="005F712A">
        <w:rPr>
          <w:rtl/>
        </w:rPr>
        <w:t>،</w:t>
      </w:r>
      <w:r w:rsidRPr="00592E68">
        <w:rPr>
          <w:rtl/>
        </w:rPr>
        <w:t xml:space="preserve"> فالذي أشعر به مليّاً</w:t>
      </w:r>
      <w:r w:rsidR="005F712A">
        <w:rPr>
          <w:rtl/>
        </w:rPr>
        <w:t>،</w:t>
      </w:r>
      <w:r w:rsidRPr="00592E68">
        <w:rPr>
          <w:rtl/>
        </w:rPr>
        <w:t xml:space="preserve"> أنّ نوع الثورات الداعية إلى الرضا من آل محمّد</w:t>
      </w:r>
      <w:r w:rsidR="005F712A">
        <w:rPr>
          <w:rtl/>
        </w:rPr>
        <w:t>،</w:t>
      </w:r>
      <w:r w:rsidRPr="00592E68">
        <w:rPr>
          <w:rtl/>
        </w:rPr>
        <w:t xml:space="preserve"> قد انقطع بانقطاع عهد الظهور</w:t>
      </w:r>
      <w:r w:rsidR="005F712A">
        <w:rPr>
          <w:rtl/>
        </w:rPr>
        <w:t>،</w:t>
      </w:r>
      <w:r w:rsidRPr="00592E68">
        <w:rPr>
          <w:rtl/>
        </w:rPr>
        <w:t xml:space="preserve"> عهد اتصال</w:t>
      </w:r>
    </w:p>
    <w:p w:rsidR="008A36A3" w:rsidRDefault="00AF623E" w:rsidP="00AF623E">
      <w:pPr>
        <w:pStyle w:val="libNormal"/>
      </w:pPr>
      <w:r>
        <w:br w:type="page"/>
      </w:r>
    </w:p>
    <w:p w:rsidR="00AF623E" w:rsidRPr="008C7433" w:rsidRDefault="00AF623E" w:rsidP="00592E68">
      <w:pPr>
        <w:pStyle w:val="libNormal"/>
        <w:rPr>
          <w:rtl/>
        </w:rPr>
      </w:pPr>
      <w:r w:rsidRPr="00592E68">
        <w:rPr>
          <w:rtl/>
        </w:rPr>
        <w:lastRenderedPageBreak/>
        <w:t xml:space="preserve">الأئمّة </w:t>
      </w:r>
      <w:r w:rsidR="005F712A">
        <w:rPr>
          <w:rtl/>
        </w:rPr>
        <w:t>(</w:t>
      </w:r>
      <w:r w:rsidRPr="00592E68">
        <w:rPr>
          <w:rtl/>
        </w:rPr>
        <w:t>عليهم السلام</w:t>
      </w:r>
      <w:r w:rsidR="005F712A">
        <w:rPr>
          <w:rtl/>
        </w:rPr>
        <w:t>)</w:t>
      </w:r>
      <w:r w:rsidRPr="00592E68">
        <w:rPr>
          <w:rtl/>
        </w:rPr>
        <w:t xml:space="preserve"> بالناس</w:t>
      </w:r>
      <w:r w:rsidR="005F712A">
        <w:rPr>
          <w:rtl/>
        </w:rPr>
        <w:t>،</w:t>
      </w:r>
      <w:r w:rsidRPr="00592E68">
        <w:rPr>
          <w:rtl/>
        </w:rPr>
        <w:t xml:space="preserve"> وكلّ الثورات اللاحقة لذلك في التاريخ الإسلامي إلى عصرنا الحاضر</w:t>
      </w:r>
      <w:r w:rsidR="005F712A">
        <w:rPr>
          <w:rtl/>
        </w:rPr>
        <w:t>،</w:t>
      </w:r>
      <w:r w:rsidRPr="00592E68">
        <w:rPr>
          <w:rtl/>
        </w:rPr>
        <w:t xml:space="preserve"> إنّما هو انعكاس صحيح أو منحرف</w:t>
      </w:r>
      <w:r w:rsidR="005F712A">
        <w:rPr>
          <w:rtl/>
        </w:rPr>
        <w:t>،</w:t>
      </w:r>
      <w:r w:rsidRPr="00592E68">
        <w:rPr>
          <w:rtl/>
        </w:rPr>
        <w:t xml:space="preserve"> أو تأثُّر بقليل أو بكثير بتلك الثورات الجليلة المخلصة</w:t>
      </w:r>
      <w:r w:rsidR="005F712A">
        <w:rPr>
          <w:rtl/>
        </w:rPr>
        <w:t>،</w:t>
      </w:r>
      <w:r w:rsidRPr="00592E68">
        <w:rPr>
          <w:rtl/>
        </w:rPr>
        <w:t xml:space="preserve"> التي بدأت بثورة الحسين </w:t>
      </w:r>
      <w:r w:rsidR="005F712A">
        <w:rPr>
          <w:rtl/>
        </w:rPr>
        <w:t>(</w:t>
      </w:r>
      <w:r w:rsidRPr="00592E68">
        <w:rPr>
          <w:rtl/>
        </w:rPr>
        <w:t>عليه السلام</w:t>
      </w:r>
      <w:r w:rsidR="005F712A">
        <w:rPr>
          <w:rtl/>
        </w:rPr>
        <w:t>)</w:t>
      </w:r>
      <w:r w:rsidRPr="00592E68">
        <w:rPr>
          <w:rtl/>
        </w:rPr>
        <w:t xml:space="preserve"> وانتهت بانتهاء عصر الظهور</w:t>
      </w:r>
      <w:r w:rsidR="005F712A">
        <w:rPr>
          <w:rtl/>
        </w:rPr>
        <w:t>.</w:t>
      </w:r>
    </w:p>
    <w:p w:rsidR="00AF623E" w:rsidRDefault="00AF623E" w:rsidP="00AF623E">
      <w:pPr>
        <w:pStyle w:val="libNormal"/>
      </w:pPr>
      <w:r>
        <w:br w:type="page"/>
      </w:r>
    </w:p>
    <w:p w:rsidR="00EC75BD" w:rsidRDefault="00EC75BD" w:rsidP="00EC75BD">
      <w:pPr>
        <w:pStyle w:val="libNormal"/>
      </w:pPr>
      <w:r>
        <w:lastRenderedPageBreak/>
        <w:br w:type="page"/>
      </w:r>
    </w:p>
    <w:p w:rsidR="00AF623E" w:rsidRPr="007465CC" w:rsidRDefault="00AF623E" w:rsidP="007465CC">
      <w:pPr>
        <w:pStyle w:val="Heading2Center"/>
        <w:rPr>
          <w:rtl/>
        </w:rPr>
      </w:pPr>
      <w:bookmarkStart w:id="30" w:name="_Toc419881103"/>
      <w:r w:rsidRPr="008C7433">
        <w:rPr>
          <w:rtl/>
        </w:rPr>
        <w:lastRenderedPageBreak/>
        <w:t>الفصل الثاني</w:t>
      </w:r>
      <w:r w:rsidR="005F712A">
        <w:rPr>
          <w:rtl/>
        </w:rPr>
        <w:t>:</w:t>
      </w:r>
      <w:bookmarkEnd w:id="30"/>
      <w:r w:rsidRPr="008C7433">
        <w:rPr>
          <w:rtl/>
        </w:rPr>
        <w:t xml:space="preserve"> </w:t>
      </w:r>
    </w:p>
    <w:p w:rsidR="00AF623E" w:rsidRPr="007465CC" w:rsidRDefault="00AF623E" w:rsidP="007465CC">
      <w:pPr>
        <w:pStyle w:val="Heading2Center"/>
        <w:rPr>
          <w:rtl/>
        </w:rPr>
      </w:pPr>
      <w:bookmarkStart w:id="31" w:name="_Toc419881104"/>
      <w:r w:rsidRPr="008C7433">
        <w:rPr>
          <w:rtl/>
        </w:rPr>
        <w:t>الاتجاهات العامة في هذه الفترة</w:t>
      </w:r>
      <w:bookmarkEnd w:id="31"/>
      <w:r w:rsidRPr="008C7433">
        <w:rPr>
          <w:rtl/>
        </w:rPr>
        <w:t xml:space="preserve"> </w:t>
      </w:r>
    </w:p>
    <w:p w:rsidR="00AF623E" w:rsidRPr="008C7433" w:rsidRDefault="00AF623E" w:rsidP="00592E68">
      <w:pPr>
        <w:pStyle w:val="libNormal"/>
        <w:rPr>
          <w:rtl/>
        </w:rPr>
      </w:pPr>
      <w:r w:rsidRPr="00592E68">
        <w:rPr>
          <w:rtl/>
        </w:rPr>
        <w:t xml:space="preserve">ويتدرّج في ذلك الاتجاه العام للإمام المهدي </w:t>
      </w:r>
      <w:r w:rsidR="005F712A">
        <w:rPr>
          <w:rtl/>
        </w:rPr>
        <w:t>(</w:t>
      </w:r>
      <w:r w:rsidRPr="00592E68">
        <w:rPr>
          <w:rtl/>
        </w:rPr>
        <w:t>عليه السلام</w:t>
      </w:r>
      <w:r w:rsidR="005F712A">
        <w:rPr>
          <w:rtl/>
        </w:rPr>
        <w:t>)</w:t>
      </w:r>
      <w:r w:rsidRPr="00592E68">
        <w:rPr>
          <w:rtl/>
        </w:rPr>
        <w:t xml:space="preserve"> نفسه</w:t>
      </w:r>
      <w:r w:rsidR="005F712A">
        <w:rPr>
          <w:rtl/>
        </w:rPr>
        <w:t>،</w:t>
      </w:r>
      <w:r w:rsidRPr="00592E68">
        <w:rPr>
          <w:rtl/>
        </w:rPr>
        <w:t xml:space="preserve"> خلال هذه الفترة التي تُمثّل غيبته الصغرى</w:t>
      </w:r>
      <w:r w:rsidR="005F712A">
        <w:rPr>
          <w:rtl/>
        </w:rPr>
        <w:t>،</w:t>
      </w:r>
      <w:r w:rsidRPr="00592E68">
        <w:rPr>
          <w:rtl/>
        </w:rPr>
        <w:t xml:space="preserve"> كما يندرج فيه الاتجاهات العامّة لمُواليه المعتقدين بإمامته</w:t>
      </w:r>
      <w:r w:rsidR="005F712A">
        <w:rPr>
          <w:rtl/>
        </w:rPr>
        <w:t>،</w:t>
      </w:r>
      <w:r w:rsidRPr="00592E68">
        <w:rPr>
          <w:rtl/>
        </w:rPr>
        <w:t xml:space="preserve"> ولسفرائه الذين يُمارسون قيادة المجتمع بالوكالة عنه</w:t>
      </w:r>
      <w:r w:rsidR="005F712A">
        <w:rPr>
          <w:rtl/>
        </w:rPr>
        <w:t>،</w:t>
      </w:r>
      <w:r w:rsidRPr="00592E68">
        <w:rPr>
          <w:rtl/>
        </w:rPr>
        <w:t xml:space="preserve"> وللدولة بما فيها من حكّام وسلطات</w:t>
      </w:r>
      <w:r w:rsidR="005F712A">
        <w:rPr>
          <w:rtl/>
        </w:rPr>
        <w:t>.</w:t>
      </w:r>
    </w:p>
    <w:p w:rsidR="00AF623E" w:rsidRPr="008C7433" w:rsidRDefault="00AF623E" w:rsidP="00592E68">
      <w:pPr>
        <w:pStyle w:val="libNormal"/>
        <w:rPr>
          <w:rtl/>
        </w:rPr>
      </w:pPr>
      <w:r w:rsidRPr="00592E68">
        <w:rPr>
          <w:rtl/>
        </w:rPr>
        <w:t>ونتكلَّم في ذلك ضمن عدّة أقسام</w:t>
      </w:r>
      <w:r w:rsidR="005F712A">
        <w:rPr>
          <w:rtl/>
        </w:rPr>
        <w:t>:</w:t>
      </w:r>
    </w:p>
    <w:p w:rsidR="00AF623E" w:rsidRPr="005F712A" w:rsidRDefault="00AF623E" w:rsidP="005F712A">
      <w:pPr>
        <w:pStyle w:val="libBold1"/>
        <w:rPr>
          <w:rtl/>
        </w:rPr>
      </w:pPr>
      <w:r w:rsidRPr="008C7433">
        <w:rPr>
          <w:rtl/>
        </w:rPr>
        <w:t>القسم الأوّل</w:t>
      </w:r>
      <w:r w:rsidR="005F712A">
        <w:rPr>
          <w:rtl/>
        </w:rPr>
        <w:t>:</w:t>
      </w:r>
      <w:r w:rsidRPr="008C7433">
        <w:rPr>
          <w:rtl/>
        </w:rPr>
        <w:t xml:space="preserve"> الاتجاه العام للإمام المهدي (عليه السلام</w:t>
      </w:r>
      <w:r w:rsidR="005F712A">
        <w:rPr>
          <w:rtl/>
        </w:rPr>
        <w:t>).</w:t>
      </w:r>
    </w:p>
    <w:p w:rsidR="00AF623E" w:rsidRPr="008C7433" w:rsidRDefault="00AF623E" w:rsidP="00592E68">
      <w:pPr>
        <w:pStyle w:val="libNormal"/>
        <w:rPr>
          <w:rtl/>
        </w:rPr>
      </w:pPr>
      <w:r w:rsidRPr="00592E68">
        <w:rPr>
          <w:rtl/>
        </w:rPr>
        <w:t xml:space="preserve">كان الاتجاه العام لسياسة المهدي </w:t>
      </w:r>
      <w:r w:rsidR="005F712A">
        <w:rPr>
          <w:rtl/>
        </w:rPr>
        <w:t>(</w:t>
      </w:r>
      <w:r w:rsidRPr="00592E68">
        <w:rPr>
          <w:rtl/>
        </w:rPr>
        <w:t>عليه السلام</w:t>
      </w:r>
      <w:r w:rsidR="005F712A">
        <w:rPr>
          <w:rtl/>
        </w:rPr>
        <w:t>)</w:t>
      </w:r>
      <w:r w:rsidRPr="00592E68">
        <w:rPr>
          <w:rtl/>
        </w:rPr>
        <w:t xml:space="preserve"> في اتصاله بقواعده الشعبية وقيادته لهم</w:t>
      </w:r>
      <w:r w:rsidR="005F712A">
        <w:rPr>
          <w:rtl/>
        </w:rPr>
        <w:t>،</w:t>
      </w:r>
      <w:r w:rsidRPr="00592E68">
        <w:rPr>
          <w:rtl/>
        </w:rPr>
        <w:t xml:space="preserve"> على ما يدلّنا عليه تاريخنا الخاص</w:t>
      </w:r>
      <w:r w:rsidR="005F712A">
        <w:rPr>
          <w:rtl/>
        </w:rPr>
        <w:t>.</w:t>
      </w:r>
      <w:r w:rsidRPr="00592E68">
        <w:rPr>
          <w:rtl/>
        </w:rPr>
        <w:t>.. مندرجاً في عدّة نقاط</w:t>
      </w:r>
      <w:r w:rsidR="005F712A">
        <w:rPr>
          <w:rtl/>
        </w:rPr>
        <w:t>:</w:t>
      </w:r>
    </w:p>
    <w:p w:rsidR="00AF623E" w:rsidRPr="005F712A" w:rsidRDefault="00AF623E" w:rsidP="005F712A">
      <w:pPr>
        <w:pStyle w:val="libBold1"/>
        <w:rPr>
          <w:rtl/>
        </w:rPr>
      </w:pPr>
      <w:r w:rsidRPr="008C7433">
        <w:rPr>
          <w:rtl/>
        </w:rPr>
        <w:t>النقطة الأُولى</w:t>
      </w:r>
      <w:r w:rsidR="005F712A">
        <w:rPr>
          <w:rtl/>
        </w:rPr>
        <w:t>:</w:t>
      </w:r>
    </w:p>
    <w:p w:rsidR="00AF623E" w:rsidRPr="008C7433" w:rsidRDefault="00AF623E" w:rsidP="00592E68">
      <w:pPr>
        <w:pStyle w:val="libNormal"/>
        <w:rPr>
          <w:rtl/>
        </w:rPr>
      </w:pPr>
      <w:r w:rsidRPr="00592E68">
        <w:rPr>
          <w:rtl/>
        </w:rPr>
        <w:t>إقامة الحجّة على وجوده بشكلٍ حسّي واضح</w:t>
      </w:r>
      <w:r w:rsidR="005F712A">
        <w:rPr>
          <w:rtl/>
        </w:rPr>
        <w:t>؛</w:t>
      </w:r>
      <w:r w:rsidRPr="00592E68">
        <w:rPr>
          <w:rtl/>
        </w:rPr>
        <w:t xml:space="preserve"> لكي يكون مستمسَّكاً واضحاً أكيداً لدحض ما قد يُثار من الشُبهات والأسئلة حول ولادته ووجوده</w:t>
      </w:r>
      <w:r w:rsidR="005F712A">
        <w:rPr>
          <w:rtl/>
        </w:rPr>
        <w:t>.</w:t>
      </w:r>
    </w:p>
    <w:p w:rsidR="00AF623E" w:rsidRDefault="00AF623E" w:rsidP="00AF623E">
      <w:pPr>
        <w:pStyle w:val="libNormal"/>
      </w:pPr>
      <w:r>
        <w:br w:type="page"/>
      </w:r>
    </w:p>
    <w:p w:rsidR="00AF623E" w:rsidRPr="008C7433" w:rsidRDefault="00AF623E" w:rsidP="00592E68">
      <w:pPr>
        <w:pStyle w:val="libNormal"/>
        <w:rPr>
          <w:rtl/>
        </w:rPr>
      </w:pPr>
      <w:r w:rsidRPr="00592E68">
        <w:rPr>
          <w:rtl/>
        </w:rPr>
        <w:lastRenderedPageBreak/>
        <w:t xml:space="preserve">وكانت هذه النقطة ممّا سار عليه والده الإمام العسكري </w:t>
      </w:r>
      <w:r w:rsidR="005F712A">
        <w:rPr>
          <w:rtl/>
        </w:rPr>
        <w:t>(</w:t>
      </w:r>
      <w:r w:rsidRPr="00592E68">
        <w:rPr>
          <w:rtl/>
        </w:rPr>
        <w:t>عليه السلام</w:t>
      </w:r>
      <w:r w:rsidR="005F712A">
        <w:rPr>
          <w:rtl/>
        </w:rPr>
        <w:t>)</w:t>
      </w:r>
      <w:r w:rsidRPr="00592E68">
        <w:rPr>
          <w:rtl/>
        </w:rPr>
        <w:t xml:space="preserve"> كما عرفنا في تاريخ الفترة السابقة</w:t>
      </w:r>
      <w:r w:rsidR="005F712A">
        <w:rPr>
          <w:rtl/>
        </w:rPr>
        <w:t>،</w:t>
      </w:r>
      <w:r w:rsidRPr="00592E68">
        <w:rPr>
          <w:rtl/>
        </w:rPr>
        <w:t xml:space="preserve"> حيث رأيناه يعرض ولده المهدي على الخاصّة من أصحابه</w:t>
      </w:r>
      <w:r w:rsidR="005F712A">
        <w:rPr>
          <w:rtl/>
        </w:rPr>
        <w:t>،</w:t>
      </w:r>
      <w:r w:rsidRPr="00592E68">
        <w:rPr>
          <w:rtl/>
        </w:rPr>
        <w:t xml:space="preserve"> وينصُّ على إمامته بعده</w:t>
      </w:r>
      <w:r w:rsidR="005F712A">
        <w:rPr>
          <w:rtl/>
        </w:rPr>
        <w:t>،</w:t>
      </w:r>
      <w:r w:rsidRPr="00592E68">
        <w:rPr>
          <w:rtl/>
        </w:rPr>
        <w:t xml:space="preserve"> وأنّه هو الذي يملأ الأرضَ قسطاً وعدلاً</w:t>
      </w:r>
      <w:r w:rsidR="005F712A">
        <w:rPr>
          <w:rtl/>
        </w:rPr>
        <w:t>.</w:t>
      </w:r>
    </w:p>
    <w:p w:rsidR="00AF623E" w:rsidRPr="008C7433" w:rsidRDefault="00AF623E" w:rsidP="00592E68">
      <w:pPr>
        <w:pStyle w:val="libNormal"/>
        <w:rPr>
          <w:rtl/>
        </w:rPr>
      </w:pPr>
      <w:r w:rsidRPr="00592E68">
        <w:rPr>
          <w:rtl/>
        </w:rPr>
        <w:t xml:space="preserve">واستمرّ المهدي </w:t>
      </w:r>
      <w:r w:rsidR="005F712A">
        <w:rPr>
          <w:rtl/>
        </w:rPr>
        <w:t>(</w:t>
      </w:r>
      <w:r w:rsidRPr="00592E68">
        <w:rPr>
          <w:rtl/>
        </w:rPr>
        <w:t>عليه السلام</w:t>
      </w:r>
      <w:r w:rsidR="005F712A">
        <w:rPr>
          <w:rtl/>
        </w:rPr>
        <w:t>)</w:t>
      </w:r>
      <w:r w:rsidRPr="00592E68">
        <w:rPr>
          <w:rtl/>
        </w:rPr>
        <w:t xml:space="preserve"> سائراً على ما سار عليه أبوه في ذلك</w:t>
      </w:r>
      <w:r w:rsidR="005F712A">
        <w:rPr>
          <w:rtl/>
        </w:rPr>
        <w:t>،</w:t>
      </w:r>
      <w:r w:rsidRPr="00592E68">
        <w:rPr>
          <w:rtl/>
        </w:rPr>
        <w:t xml:space="preserve"> لاستمرار الأسئلة والإشكال عن قصدٍ أو غير قصد</w:t>
      </w:r>
      <w:r w:rsidR="005F712A">
        <w:rPr>
          <w:rtl/>
        </w:rPr>
        <w:t>،</w:t>
      </w:r>
      <w:r w:rsidRPr="00592E68">
        <w:rPr>
          <w:rtl/>
        </w:rPr>
        <w:t xml:space="preserve"> خاصّةً مع اختفاء الإمام وغموض مكانه</w:t>
      </w:r>
      <w:r w:rsidR="005F712A">
        <w:rPr>
          <w:rtl/>
        </w:rPr>
        <w:t>،</w:t>
      </w:r>
      <w:r w:rsidRPr="00592E68">
        <w:rPr>
          <w:rtl/>
        </w:rPr>
        <w:t xml:space="preserve"> ووجود الانحرافات بين أصحابه</w:t>
      </w:r>
      <w:r w:rsidR="005F712A">
        <w:rPr>
          <w:rtl/>
        </w:rPr>
        <w:t>،</w:t>
      </w:r>
      <w:r w:rsidRPr="00592E68">
        <w:rPr>
          <w:rtl/>
        </w:rPr>
        <w:t xml:space="preserve"> كالذي عرفناه مِن عمّه جعفر</w:t>
      </w:r>
      <w:r w:rsidR="005F712A">
        <w:rPr>
          <w:rtl/>
        </w:rPr>
        <w:t>،</w:t>
      </w:r>
      <w:r w:rsidRPr="00592E68">
        <w:rPr>
          <w:rtl/>
        </w:rPr>
        <w:t xml:space="preserve"> وسمِعناه ونسمعه عن الشلمغاني وغيره</w:t>
      </w:r>
      <w:r w:rsidR="005F712A">
        <w:rPr>
          <w:rtl/>
        </w:rPr>
        <w:t>.</w:t>
      </w:r>
    </w:p>
    <w:p w:rsidR="00AF623E" w:rsidRPr="008C7433" w:rsidRDefault="00AF623E" w:rsidP="00592E68">
      <w:pPr>
        <w:pStyle w:val="libNormal"/>
        <w:rPr>
          <w:rtl/>
        </w:rPr>
      </w:pPr>
      <w:r w:rsidRPr="00592E68">
        <w:rPr>
          <w:rtl/>
        </w:rPr>
        <w:t>وكان للمهدي في إثبات وجوده بالطريق الحسّي الواضح عدّة طُرُق</w:t>
      </w:r>
      <w:r w:rsidR="005F712A">
        <w:rPr>
          <w:rtl/>
        </w:rPr>
        <w:t>:</w:t>
      </w:r>
    </w:p>
    <w:p w:rsidR="00AF623E" w:rsidRPr="008C7433" w:rsidRDefault="00AF623E" w:rsidP="00592E68">
      <w:pPr>
        <w:pStyle w:val="libNormal"/>
        <w:rPr>
          <w:rtl/>
        </w:rPr>
      </w:pPr>
      <w:r w:rsidRPr="00ED637D">
        <w:rPr>
          <w:rStyle w:val="libBold2Char"/>
          <w:rtl/>
        </w:rPr>
        <w:t>الطريق الأوّل</w:t>
      </w:r>
      <w:r w:rsidR="005F712A">
        <w:rPr>
          <w:rStyle w:val="libBold2Char"/>
          <w:rtl/>
        </w:rPr>
        <w:t>:</w:t>
      </w:r>
      <w:r w:rsidRPr="00ED637D">
        <w:rPr>
          <w:rStyle w:val="libBold2Char"/>
          <w:rtl/>
        </w:rPr>
        <w:t xml:space="preserve"> </w:t>
      </w:r>
      <w:r w:rsidRPr="00592E68">
        <w:rPr>
          <w:rtl/>
        </w:rPr>
        <w:t>تمكين عدَد من الخاصّة مِن مشاهدته عياناً</w:t>
      </w:r>
      <w:r w:rsidR="005F712A">
        <w:rPr>
          <w:rFonts w:hint="cs"/>
          <w:rtl/>
        </w:rPr>
        <w:t>،</w:t>
      </w:r>
      <w:r w:rsidRPr="00592E68">
        <w:rPr>
          <w:rtl/>
        </w:rPr>
        <w:t xml:space="preserve"> وإيصائهم بتبليغ ما شاهدوه إلى الناس</w:t>
      </w:r>
      <w:r w:rsidR="005F712A">
        <w:rPr>
          <w:rtl/>
        </w:rPr>
        <w:t>،</w:t>
      </w:r>
      <w:r w:rsidRPr="00592E68">
        <w:rPr>
          <w:rtl/>
        </w:rPr>
        <w:t xml:space="preserve"> وخاصّةً القواعد الشعبية المُوالية للإمام </w:t>
      </w:r>
      <w:r w:rsidR="005F712A">
        <w:rPr>
          <w:rtl/>
        </w:rPr>
        <w:t>(</w:t>
      </w:r>
      <w:r w:rsidRPr="00592E68">
        <w:rPr>
          <w:rtl/>
        </w:rPr>
        <w:t>عليه السلام</w:t>
      </w:r>
      <w:r w:rsidR="005F712A">
        <w:rPr>
          <w:rtl/>
        </w:rPr>
        <w:t>)،</w:t>
      </w:r>
      <w:r w:rsidRPr="00592E68">
        <w:rPr>
          <w:rtl/>
        </w:rPr>
        <w:t xml:space="preserve"> مع إيصائهم بكتمان المكان وغيره مِن الخصوصيّات</w:t>
      </w:r>
      <w:r w:rsidR="005F712A">
        <w:rPr>
          <w:rtl/>
        </w:rPr>
        <w:t>،</w:t>
      </w:r>
      <w:r w:rsidRPr="00592E68">
        <w:rPr>
          <w:rtl/>
        </w:rPr>
        <w:t xml:space="preserve"> التي قد تدلّ عليه وتيسّر للسلطات طريق الوصول إليه</w:t>
      </w:r>
      <w:r w:rsidR="005F712A">
        <w:rPr>
          <w:rtl/>
        </w:rPr>
        <w:t>.</w:t>
      </w:r>
    </w:p>
    <w:p w:rsidR="00AF623E" w:rsidRPr="008C7433" w:rsidRDefault="00AF623E" w:rsidP="00592E68">
      <w:pPr>
        <w:pStyle w:val="libNormal"/>
        <w:rPr>
          <w:rtl/>
        </w:rPr>
      </w:pPr>
      <w:r w:rsidRPr="00ED637D">
        <w:rPr>
          <w:rStyle w:val="libBold2Char"/>
          <w:rtl/>
        </w:rPr>
        <w:t>الطريق الثاني</w:t>
      </w:r>
      <w:r w:rsidR="005F712A">
        <w:rPr>
          <w:rStyle w:val="libBold2Char"/>
          <w:rtl/>
        </w:rPr>
        <w:t>:</w:t>
      </w:r>
      <w:r w:rsidRPr="00592E68">
        <w:rPr>
          <w:rtl/>
        </w:rPr>
        <w:t xml:space="preserve"> إقامة المُعجِزة بطريقٍ غير مباشر لبعض الأشخاص</w:t>
      </w:r>
      <w:r w:rsidR="005F712A">
        <w:rPr>
          <w:rtl/>
        </w:rPr>
        <w:t>،</w:t>
      </w:r>
      <w:r w:rsidRPr="00592E68">
        <w:rPr>
          <w:rtl/>
        </w:rPr>
        <w:t xml:space="preserve"> ممّن لا يواجهه مباشرةً</w:t>
      </w:r>
      <w:r w:rsidR="005F712A">
        <w:rPr>
          <w:rtl/>
        </w:rPr>
        <w:t>،</w:t>
      </w:r>
      <w:r w:rsidRPr="00592E68">
        <w:rPr>
          <w:rtl/>
        </w:rPr>
        <w:t xml:space="preserve"> بإرسال رسالة شفويّة إليه عن طريقِ خادمٍ أو غيره</w:t>
      </w:r>
      <w:r w:rsidR="005F712A">
        <w:rPr>
          <w:rtl/>
        </w:rPr>
        <w:t>،</w:t>
      </w:r>
      <w:r w:rsidRPr="00592E68">
        <w:rPr>
          <w:rtl/>
        </w:rPr>
        <w:t xml:space="preserve"> تتضمّن اسم الشخص </w:t>
      </w:r>
      <w:r w:rsidR="005F712A">
        <w:rPr>
          <w:rtl/>
        </w:rPr>
        <w:t>(</w:t>
      </w:r>
      <w:r w:rsidRPr="00592E68">
        <w:rPr>
          <w:rtl/>
        </w:rPr>
        <w:t>إنْ كان ممّا ينبغي عادةً أنْ يكون مجهولاً</w:t>
      </w:r>
      <w:r w:rsidR="005F712A">
        <w:rPr>
          <w:rtl/>
        </w:rPr>
        <w:t>)،</w:t>
      </w:r>
      <w:r w:rsidRPr="00592E68">
        <w:rPr>
          <w:rtl/>
        </w:rPr>
        <w:t xml:space="preserve"> ووصفهِ للمَال الذي يحمله والبلَد الذي جاء منه ونحو ذلك</w:t>
      </w:r>
      <w:r w:rsidR="005F712A">
        <w:rPr>
          <w:rtl/>
        </w:rPr>
        <w:t>،</w:t>
      </w:r>
      <w:r w:rsidRPr="00592E68">
        <w:rPr>
          <w:rtl/>
        </w:rPr>
        <w:t xml:space="preserve"> ممّا لا يُمكن أنْ يصدر إلاّ عن حجّة الله تعالى على خلقه</w:t>
      </w:r>
      <w:r w:rsidR="005F712A">
        <w:rPr>
          <w:rtl/>
        </w:rPr>
        <w:t>.</w:t>
      </w:r>
    </w:p>
    <w:p w:rsidR="00AF623E" w:rsidRPr="008C7433" w:rsidRDefault="00AF623E" w:rsidP="00592E68">
      <w:pPr>
        <w:pStyle w:val="libNormal"/>
        <w:rPr>
          <w:rtl/>
        </w:rPr>
      </w:pPr>
      <w:r w:rsidRPr="00ED637D">
        <w:rPr>
          <w:rStyle w:val="libBold2Char"/>
          <w:rtl/>
        </w:rPr>
        <w:t>الطريق الثالث</w:t>
      </w:r>
      <w:r w:rsidR="005F712A">
        <w:rPr>
          <w:rStyle w:val="libBold2Char"/>
          <w:rtl/>
        </w:rPr>
        <w:t>:</w:t>
      </w:r>
      <w:r w:rsidRPr="00592E68">
        <w:rPr>
          <w:rtl/>
        </w:rPr>
        <w:t xml:space="preserve"> الأجوبة على المسائل وحل المشكلات وقضاء الحاجات</w:t>
      </w:r>
    </w:p>
    <w:p w:rsidR="00AF623E" w:rsidRDefault="00AF623E" w:rsidP="00AF623E">
      <w:pPr>
        <w:pStyle w:val="libNormal"/>
      </w:pPr>
      <w:r>
        <w:br w:type="page"/>
      </w:r>
    </w:p>
    <w:p w:rsidR="00AF623E" w:rsidRPr="008C7433" w:rsidRDefault="00AF623E" w:rsidP="00592E68">
      <w:pPr>
        <w:pStyle w:val="libNormal"/>
        <w:rPr>
          <w:rtl/>
        </w:rPr>
      </w:pPr>
      <w:r w:rsidRPr="00592E68">
        <w:rPr>
          <w:rtl/>
        </w:rPr>
        <w:lastRenderedPageBreak/>
        <w:t>عن طريقِ وكلائه بطريقٍ منطقيٍّ حكيم</w:t>
      </w:r>
      <w:r w:rsidR="005F712A">
        <w:rPr>
          <w:rFonts w:hint="cs"/>
          <w:rtl/>
        </w:rPr>
        <w:t>،</w:t>
      </w:r>
      <w:r w:rsidRPr="00592E68">
        <w:rPr>
          <w:rtl/>
        </w:rPr>
        <w:t xml:space="preserve"> منسجم مع أُسلوب آبائه </w:t>
      </w:r>
      <w:r w:rsidR="005F712A">
        <w:rPr>
          <w:rtl/>
        </w:rPr>
        <w:t>(</w:t>
      </w:r>
      <w:r w:rsidRPr="00592E68">
        <w:rPr>
          <w:rtl/>
        </w:rPr>
        <w:t>عليهم السلام</w:t>
      </w:r>
      <w:r w:rsidR="005F712A">
        <w:rPr>
          <w:rtl/>
        </w:rPr>
        <w:t>)</w:t>
      </w:r>
      <w:r w:rsidRPr="00592E68">
        <w:rPr>
          <w:rtl/>
        </w:rPr>
        <w:t xml:space="preserve"> في مثل هذه المواقف</w:t>
      </w:r>
      <w:r w:rsidR="005F712A">
        <w:rPr>
          <w:rtl/>
        </w:rPr>
        <w:t>،</w:t>
      </w:r>
      <w:r w:rsidRPr="00592E68">
        <w:rPr>
          <w:rtl/>
        </w:rPr>
        <w:t xml:space="preserve"> بنحوٍ يُعلَم بعدم تمكّن السفير من أنْ يأتي بمثله أو أنْ يخطر على باله</w:t>
      </w:r>
      <w:r w:rsidR="005F712A">
        <w:rPr>
          <w:rtl/>
        </w:rPr>
        <w:t>،</w:t>
      </w:r>
      <w:r w:rsidRPr="00592E68">
        <w:rPr>
          <w:rtl/>
        </w:rPr>
        <w:t xml:space="preserve"> وخاصّةً إذا اقترن ذلك بأمرٍ يجهله السفير أَساساً</w:t>
      </w:r>
      <w:r w:rsidR="005F712A">
        <w:rPr>
          <w:rtl/>
        </w:rPr>
        <w:t>،</w:t>
      </w:r>
      <w:r w:rsidRPr="00592E68">
        <w:rPr>
          <w:rtl/>
        </w:rPr>
        <w:t xml:space="preserve"> ممّا قد أثبته المهدي </w:t>
      </w:r>
      <w:r w:rsidR="005F712A">
        <w:rPr>
          <w:rtl/>
        </w:rPr>
        <w:t>(</w:t>
      </w:r>
      <w:r w:rsidRPr="00592E68">
        <w:rPr>
          <w:rtl/>
        </w:rPr>
        <w:t>عليه السلام</w:t>
      </w:r>
      <w:r w:rsidR="005F712A">
        <w:rPr>
          <w:rtl/>
        </w:rPr>
        <w:t>)</w:t>
      </w:r>
      <w:r w:rsidRPr="00592E68">
        <w:rPr>
          <w:rtl/>
        </w:rPr>
        <w:t xml:space="preserve"> في توقيعه</w:t>
      </w:r>
      <w:r w:rsidR="005F712A">
        <w:rPr>
          <w:rtl/>
        </w:rPr>
        <w:t>.</w:t>
      </w:r>
    </w:p>
    <w:p w:rsidR="00AF623E" w:rsidRPr="008C7433" w:rsidRDefault="00AF623E" w:rsidP="00592E68">
      <w:pPr>
        <w:pStyle w:val="libNormal"/>
        <w:rPr>
          <w:rtl/>
        </w:rPr>
      </w:pPr>
      <w:r w:rsidRPr="00ED637D">
        <w:rPr>
          <w:rStyle w:val="libBold2Char"/>
          <w:rtl/>
        </w:rPr>
        <w:t>الطريق الرابع</w:t>
      </w:r>
      <w:r w:rsidR="005F712A">
        <w:rPr>
          <w:rStyle w:val="libBold2Char"/>
          <w:rtl/>
        </w:rPr>
        <w:t>:</w:t>
      </w:r>
      <w:r w:rsidRPr="00592E68">
        <w:rPr>
          <w:rtl/>
        </w:rPr>
        <w:t xml:space="preserve"> التزام نحوٍ معيّنٍ من الخطِّ الذي كان يعرفه الخاصّة من مواليه وموالي أبيه </w:t>
      </w:r>
      <w:r w:rsidR="005F712A">
        <w:rPr>
          <w:rtl/>
        </w:rPr>
        <w:t>(</w:t>
      </w:r>
      <w:r w:rsidRPr="00592E68">
        <w:rPr>
          <w:rtl/>
        </w:rPr>
        <w:t>عليهما السلام</w:t>
      </w:r>
      <w:r w:rsidR="005F712A">
        <w:rPr>
          <w:rtl/>
        </w:rPr>
        <w:t>)،</w:t>
      </w:r>
      <w:r w:rsidRPr="00592E68">
        <w:rPr>
          <w:rtl/>
        </w:rPr>
        <w:t xml:space="preserve"> فإنّ اختلاف الخطوط باختلاف الأشخاص مِن أوضَح الواضحات</w:t>
      </w:r>
      <w:r w:rsidR="005F712A">
        <w:rPr>
          <w:rtl/>
        </w:rPr>
        <w:t>،</w:t>
      </w:r>
      <w:r w:rsidRPr="00592E68">
        <w:rPr>
          <w:rtl/>
        </w:rPr>
        <w:t xml:space="preserve"> وهو يُستخدَم على التعرّف على صاحبه في مختلف المجالات</w:t>
      </w:r>
      <w:r w:rsidR="005F712A">
        <w:rPr>
          <w:rtl/>
        </w:rPr>
        <w:t>،</w:t>
      </w:r>
      <w:r w:rsidRPr="00592E68">
        <w:rPr>
          <w:rtl/>
        </w:rPr>
        <w:t xml:space="preserve"> القانونية والفقهية وغيرها</w:t>
      </w:r>
      <w:r w:rsidR="005F712A">
        <w:rPr>
          <w:rtl/>
        </w:rPr>
        <w:t>.</w:t>
      </w:r>
    </w:p>
    <w:p w:rsidR="00AF623E" w:rsidRPr="008C7433" w:rsidRDefault="00AF623E" w:rsidP="00592E68">
      <w:pPr>
        <w:pStyle w:val="libNormal"/>
        <w:rPr>
          <w:rtl/>
        </w:rPr>
      </w:pPr>
      <w:r w:rsidRPr="00592E68">
        <w:rPr>
          <w:rtl/>
        </w:rPr>
        <w:t xml:space="preserve">فكان لخطّ الإمام المهدي </w:t>
      </w:r>
      <w:r w:rsidR="005F712A">
        <w:rPr>
          <w:rtl/>
        </w:rPr>
        <w:t>(</w:t>
      </w:r>
      <w:r w:rsidRPr="00592E68">
        <w:rPr>
          <w:rtl/>
        </w:rPr>
        <w:t>عليه السلام</w:t>
      </w:r>
      <w:r w:rsidR="005F712A">
        <w:rPr>
          <w:rtl/>
        </w:rPr>
        <w:t>)</w:t>
      </w:r>
      <w:r w:rsidRPr="00592E68">
        <w:rPr>
          <w:rtl/>
        </w:rPr>
        <w:t xml:space="preserve"> مميّزاته الخاصّة التي يعرفها الخاصّة</w:t>
      </w:r>
      <w:r w:rsidR="005F712A">
        <w:rPr>
          <w:rtl/>
        </w:rPr>
        <w:t>،</w:t>
      </w:r>
      <w:r w:rsidRPr="00592E68">
        <w:rPr>
          <w:rtl/>
        </w:rPr>
        <w:t xml:space="preserve"> والتي لا يُمكن تقليدها</w:t>
      </w:r>
      <w:r w:rsidR="005F712A">
        <w:rPr>
          <w:rtl/>
        </w:rPr>
        <w:t>،</w:t>
      </w:r>
      <w:r w:rsidRPr="00592E68">
        <w:rPr>
          <w:rtl/>
        </w:rPr>
        <w:t xml:space="preserve"> كخطِّ أيِّ شخصٍ آخر</w:t>
      </w:r>
      <w:r w:rsidR="005F712A">
        <w:rPr>
          <w:rtl/>
        </w:rPr>
        <w:t>،</w:t>
      </w:r>
      <w:r w:rsidRPr="00592E68">
        <w:rPr>
          <w:rtl/>
        </w:rPr>
        <w:t xml:space="preserve"> حتى للسفير نفسه</w:t>
      </w:r>
      <w:r w:rsidR="005F712A">
        <w:rPr>
          <w:rtl/>
        </w:rPr>
        <w:t>،</w:t>
      </w:r>
      <w:r w:rsidRPr="00592E68">
        <w:rPr>
          <w:rtl/>
        </w:rPr>
        <w:t xml:space="preserve"> على أنّها محفوظة بذاتها</w:t>
      </w:r>
      <w:r w:rsidR="005F712A">
        <w:rPr>
          <w:rFonts w:hint="cs"/>
          <w:rtl/>
        </w:rPr>
        <w:t>،</w:t>
      </w:r>
      <w:r w:rsidRPr="00592E68">
        <w:rPr>
          <w:rtl/>
        </w:rPr>
        <w:t xml:space="preserve"> ومتشاكلة على أيدي السُفَراء الأربعة</w:t>
      </w:r>
      <w:r w:rsidR="005F712A">
        <w:rPr>
          <w:rtl/>
        </w:rPr>
        <w:t>،</w:t>
      </w:r>
      <w:r w:rsidRPr="00592E68">
        <w:rPr>
          <w:rtl/>
        </w:rPr>
        <w:t xml:space="preserve"> على اختلاف خطُوطهم الشخصيّة وطبائعهم النفسية</w:t>
      </w:r>
      <w:r w:rsidRPr="00F04C39">
        <w:rPr>
          <w:rStyle w:val="libFootnotenumChar"/>
          <w:rtl/>
        </w:rPr>
        <w:t>(1)</w:t>
      </w:r>
      <w:r w:rsidR="005F712A" w:rsidRPr="002F1E35">
        <w:rPr>
          <w:rtl/>
        </w:rPr>
        <w:t>.</w:t>
      </w:r>
    </w:p>
    <w:p w:rsidR="00AF623E" w:rsidRPr="008C7433" w:rsidRDefault="00AF623E" w:rsidP="00592E68">
      <w:pPr>
        <w:pStyle w:val="libNormal"/>
        <w:rPr>
          <w:rtl/>
        </w:rPr>
      </w:pPr>
      <w:r w:rsidRPr="00592E68">
        <w:rPr>
          <w:rtl/>
        </w:rPr>
        <w:t>فهذه هي العناوين العامّة لهذه الطُرق</w:t>
      </w:r>
      <w:r w:rsidR="005F712A">
        <w:rPr>
          <w:rtl/>
        </w:rPr>
        <w:t>،</w:t>
      </w:r>
      <w:r w:rsidRPr="00592E68">
        <w:rPr>
          <w:rtl/>
        </w:rPr>
        <w:t xml:space="preserve"> وسيأتي التعرّض للتفاصيل التاريخية في مستقبَل البحث</w:t>
      </w:r>
      <w:r w:rsidR="005F712A">
        <w:rPr>
          <w:rtl/>
        </w:rPr>
        <w:t>.</w:t>
      </w:r>
    </w:p>
    <w:p w:rsidR="00AF623E" w:rsidRPr="008C7433" w:rsidRDefault="00AF623E" w:rsidP="00592E68">
      <w:pPr>
        <w:pStyle w:val="libNormal"/>
        <w:rPr>
          <w:rtl/>
        </w:rPr>
      </w:pPr>
      <w:r w:rsidRPr="00ED637D">
        <w:rPr>
          <w:rStyle w:val="libBold2Char"/>
          <w:rtl/>
        </w:rPr>
        <w:t>النقطة الثانية</w:t>
      </w:r>
      <w:r w:rsidR="005F712A">
        <w:rPr>
          <w:rStyle w:val="libBold2Char"/>
          <w:rtl/>
        </w:rPr>
        <w:t>:</w:t>
      </w:r>
      <w:r w:rsidRPr="00592E68">
        <w:rPr>
          <w:rtl/>
        </w:rPr>
        <w:t>الاختفاء عن السلطات اختفاء تامّاً</w:t>
      </w:r>
      <w:r w:rsidR="005F712A">
        <w:rPr>
          <w:rtl/>
        </w:rPr>
        <w:t>،</w:t>
      </w:r>
      <w:r w:rsidRPr="00592E68">
        <w:rPr>
          <w:rtl/>
        </w:rPr>
        <w:t xml:space="preserve"> بحيث يتعذّر وصولهم إليه مهما كلّفهم الأمر</w:t>
      </w:r>
      <w:r w:rsidR="005F712A">
        <w:rPr>
          <w:rtl/>
        </w:rPr>
        <w:t>.</w:t>
      </w:r>
    </w:p>
    <w:p w:rsidR="00AF623E" w:rsidRPr="008C7433" w:rsidRDefault="00AF623E" w:rsidP="00592E68">
      <w:pPr>
        <w:pStyle w:val="libNormal"/>
        <w:rPr>
          <w:rtl/>
        </w:rPr>
      </w:pPr>
      <w:r w:rsidRPr="00592E68">
        <w:rPr>
          <w:rtl/>
        </w:rPr>
        <w:t>ويتمّ ذلك بعدّة طُرق</w:t>
      </w:r>
      <w:r w:rsidR="005F712A">
        <w:rPr>
          <w:rtl/>
        </w:rPr>
        <w:t>:</w:t>
      </w:r>
    </w:p>
    <w:p w:rsidR="00AF623E" w:rsidRPr="008C7433" w:rsidRDefault="00AF623E" w:rsidP="00592E68">
      <w:pPr>
        <w:pStyle w:val="libNormal"/>
        <w:rPr>
          <w:rtl/>
        </w:rPr>
      </w:pPr>
      <w:r w:rsidRPr="00ED637D">
        <w:rPr>
          <w:rStyle w:val="libBold2Char"/>
          <w:rtl/>
        </w:rPr>
        <w:t>الطريق الأوّل</w:t>
      </w:r>
      <w:r w:rsidR="005F712A">
        <w:rPr>
          <w:rStyle w:val="libBold2Char"/>
          <w:rtl/>
        </w:rPr>
        <w:t>:</w:t>
      </w:r>
      <w:r w:rsidRPr="00592E68">
        <w:rPr>
          <w:rtl/>
        </w:rPr>
        <w:t xml:space="preserve"> عدَم تمكين المشاهدة إلاّ ممَّن يُحرِز فيه عمق الإخلاص وعدَم إفشاء السرّ الذي قد يؤدّي إلى الخطر</w:t>
      </w:r>
      <w:r w:rsidR="005F712A">
        <w:rPr>
          <w:rtl/>
        </w:rPr>
        <w:t>.</w:t>
      </w:r>
    </w:p>
    <w:p w:rsidR="00AF623E" w:rsidRPr="008C7433" w:rsidRDefault="00AF623E" w:rsidP="00592E68">
      <w:pPr>
        <w:pStyle w:val="libNormal"/>
        <w:rPr>
          <w:rtl/>
        </w:rPr>
      </w:pPr>
      <w:r w:rsidRPr="00ED637D">
        <w:rPr>
          <w:rStyle w:val="libBold2Char"/>
          <w:rtl/>
        </w:rPr>
        <w:t>الطريق الثاني</w:t>
      </w:r>
      <w:r w:rsidR="005F712A">
        <w:rPr>
          <w:rStyle w:val="libBold2Char"/>
          <w:rtl/>
        </w:rPr>
        <w:t>:</w:t>
      </w:r>
      <w:r w:rsidRPr="00ED637D">
        <w:rPr>
          <w:rStyle w:val="libBold2Char"/>
          <w:rtl/>
        </w:rPr>
        <w:t xml:space="preserve"> </w:t>
      </w:r>
      <w:r w:rsidRPr="00592E68">
        <w:rPr>
          <w:rtl/>
        </w:rPr>
        <w:t>إيصاء الشخص المشاهِد - تأكيداً لذلك - بعدَم</w:t>
      </w:r>
    </w:p>
    <w:p w:rsidR="00AF623E" w:rsidRPr="008C7433" w:rsidRDefault="005F712A" w:rsidP="005F712A">
      <w:pPr>
        <w:pStyle w:val="libLine"/>
        <w:rPr>
          <w:rtl/>
        </w:rPr>
      </w:pPr>
      <w:r>
        <w:rPr>
          <w:rtl/>
        </w:rPr>
        <w:t>____________________</w:t>
      </w:r>
    </w:p>
    <w:p w:rsidR="00AF623E" w:rsidRPr="00592E68" w:rsidRDefault="00AF623E" w:rsidP="00592E68">
      <w:pPr>
        <w:pStyle w:val="libFootnote0"/>
        <w:rPr>
          <w:rtl/>
        </w:rPr>
      </w:pPr>
      <w:r w:rsidRPr="008C7433">
        <w:rPr>
          <w:rtl/>
        </w:rPr>
        <w:t>(1) انظر للنموذج البحار جـ13 ص95 وغيبة الشيخ الطوسي 216 وص220</w:t>
      </w:r>
      <w:r w:rsidR="005F712A">
        <w:rPr>
          <w:rtl/>
        </w:rPr>
        <w:t>.</w:t>
      </w:r>
    </w:p>
    <w:p w:rsidR="00AF623E" w:rsidRDefault="00AF623E" w:rsidP="00AF623E">
      <w:pPr>
        <w:pStyle w:val="libNormal"/>
      </w:pPr>
      <w:r>
        <w:br w:type="page"/>
      </w:r>
    </w:p>
    <w:p w:rsidR="00AF623E" w:rsidRPr="008C7433" w:rsidRDefault="00AF623E" w:rsidP="00592E68">
      <w:pPr>
        <w:pStyle w:val="libNormal"/>
        <w:rPr>
          <w:rtl/>
        </w:rPr>
      </w:pPr>
      <w:r w:rsidRPr="00592E68">
        <w:rPr>
          <w:rtl/>
        </w:rPr>
        <w:lastRenderedPageBreak/>
        <w:t>الإفشاء والاحتياط من هذه الناحية على إمامه</w:t>
      </w:r>
      <w:r w:rsidR="005F712A">
        <w:rPr>
          <w:rtl/>
        </w:rPr>
        <w:t>،</w:t>
      </w:r>
      <w:r w:rsidRPr="00592E68">
        <w:rPr>
          <w:rtl/>
        </w:rPr>
        <w:t xml:space="preserve"> بحيث يكون الفرد ذو مهمّةٍ مزدوجة</w:t>
      </w:r>
      <w:r w:rsidR="005F712A">
        <w:rPr>
          <w:rtl/>
        </w:rPr>
        <w:t>:</w:t>
      </w:r>
      <w:r w:rsidRPr="00592E68">
        <w:rPr>
          <w:rtl/>
        </w:rPr>
        <w:t xml:space="preserve"> فهو يجِب عليه التبليغ من مشاهدة الإمام </w:t>
      </w:r>
      <w:r w:rsidR="005F712A">
        <w:rPr>
          <w:rtl/>
        </w:rPr>
        <w:t>(</w:t>
      </w:r>
      <w:r w:rsidRPr="00592E68">
        <w:rPr>
          <w:rtl/>
        </w:rPr>
        <w:t>عليه السلام</w:t>
      </w:r>
      <w:r w:rsidR="005F712A">
        <w:rPr>
          <w:rtl/>
        </w:rPr>
        <w:t>)،</w:t>
      </w:r>
      <w:r w:rsidRPr="00592E68">
        <w:rPr>
          <w:rtl/>
        </w:rPr>
        <w:t xml:space="preserve"> كما يجب عليه الالتزام في أخباره وتبليغه بأنْ لا ينزلق إلى ما لا يُحمد عقباه</w:t>
      </w:r>
      <w:r w:rsidR="005F712A">
        <w:rPr>
          <w:rtl/>
        </w:rPr>
        <w:t>.</w:t>
      </w:r>
    </w:p>
    <w:p w:rsidR="00AF623E" w:rsidRPr="008C7433" w:rsidRDefault="00AF623E" w:rsidP="00592E68">
      <w:pPr>
        <w:pStyle w:val="libNormal"/>
        <w:rPr>
          <w:rtl/>
        </w:rPr>
      </w:pPr>
      <w:r w:rsidRPr="00ED637D">
        <w:rPr>
          <w:rStyle w:val="libBold2Char"/>
          <w:rtl/>
        </w:rPr>
        <w:t>الطريق الثالث</w:t>
      </w:r>
      <w:r w:rsidR="005F712A">
        <w:rPr>
          <w:rStyle w:val="libBold2Char"/>
          <w:rtl/>
        </w:rPr>
        <w:t>:</w:t>
      </w:r>
      <w:r w:rsidRPr="00ED637D">
        <w:rPr>
          <w:rStyle w:val="libBold2Char"/>
          <w:rtl/>
        </w:rPr>
        <w:t xml:space="preserve"> </w:t>
      </w:r>
      <w:r w:rsidRPr="00592E68">
        <w:rPr>
          <w:rtl/>
        </w:rPr>
        <w:t>تحريم التصريح بالاسم</w:t>
      </w:r>
      <w:r w:rsidR="005F712A">
        <w:rPr>
          <w:rtl/>
        </w:rPr>
        <w:t>،</w:t>
      </w:r>
      <w:r w:rsidRPr="00592E68">
        <w:rPr>
          <w:rtl/>
        </w:rPr>
        <w:t xml:space="preserve"> ومنعه منعاً باتّاً</w:t>
      </w:r>
      <w:r w:rsidR="005F712A">
        <w:rPr>
          <w:rtl/>
        </w:rPr>
        <w:t>،</w:t>
      </w:r>
      <w:r w:rsidRPr="00592E68">
        <w:rPr>
          <w:rtl/>
        </w:rPr>
        <w:t xml:space="preserve"> إلى حدٍّ يمكن أنْ يقال</w:t>
      </w:r>
      <w:r w:rsidR="005F712A">
        <w:rPr>
          <w:rtl/>
        </w:rPr>
        <w:t>:</w:t>
      </w:r>
      <w:r w:rsidRPr="00592E68">
        <w:rPr>
          <w:rtl/>
        </w:rPr>
        <w:t xml:space="preserve"> إنّه كان مجهولاً عن الكثير من الخاصّة المُوالية</w:t>
      </w:r>
      <w:r w:rsidR="005F712A">
        <w:rPr>
          <w:rtl/>
        </w:rPr>
        <w:t>،</w:t>
      </w:r>
      <w:r w:rsidRPr="00592E68">
        <w:rPr>
          <w:rtl/>
        </w:rPr>
        <w:t xml:space="preserve"> فضلاً عن سائر المسلمين</w:t>
      </w:r>
      <w:r w:rsidR="005F712A">
        <w:rPr>
          <w:rtl/>
        </w:rPr>
        <w:t>،</w:t>
      </w:r>
      <w:r w:rsidRPr="00592E68">
        <w:rPr>
          <w:rtl/>
        </w:rPr>
        <w:t xml:space="preserve"> وخاصّةً مَن يمُتّ إلى السلطات بصلة</w:t>
      </w:r>
      <w:r w:rsidR="005F712A">
        <w:rPr>
          <w:rtl/>
        </w:rPr>
        <w:t>.</w:t>
      </w:r>
    </w:p>
    <w:p w:rsidR="00AF623E" w:rsidRPr="008C7433" w:rsidRDefault="00AF623E" w:rsidP="00592E68">
      <w:pPr>
        <w:pStyle w:val="libNormal"/>
        <w:rPr>
          <w:rtl/>
        </w:rPr>
      </w:pPr>
      <w:r w:rsidRPr="00592E68">
        <w:rPr>
          <w:rtl/>
        </w:rPr>
        <w:t>ومِن هنا كان يُعبِّر عنه الخاصّة - عند الحاجة - بتعبيراتٍ مختلفة تُشير إليه إجمالاً</w:t>
      </w:r>
      <w:r w:rsidR="005F712A">
        <w:rPr>
          <w:rtl/>
        </w:rPr>
        <w:t>،</w:t>
      </w:r>
      <w:r w:rsidRPr="00592E68">
        <w:rPr>
          <w:rtl/>
        </w:rPr>
        <w:t xml:space="preserve"> ولا تعنيه شخصيّاً</w:t>
      </w:r>
      <w:r w:rsidR="005F712A">
        <w:rPr>
          <w:rtl/>
        </w:rPr>
        <w:t>.</w:t>
      </w:r>
      <w:r w:rsidRPr="00592E68">
        <w:rPr>
          <w:rtl/>
        </w:rPr>
        <w:t>. كالقائم</w:t>
      </w:r>
      <w:r w:rsidR="005F712A">
        <w:rPr>
          <w:rtl/>
        </w:rPr>
        <w:t>،</w:t>
      </w:r>
      <w:r w:rsidRPr="00592E68">
        <w:rPr>
          <w:rtl/>
        </w:rPr>
        <w:t xml:space="preserve"> والغريم</w:t>
      </w:r>
      <w:r w:rsidR="005F712A">
        <w:rPr>
          <w:rtl/>
        </w:rPr>
        <w:t>،</w:t>
      </w:r>
      <w:r w:rsidRPr="00592E68">
        <w:rPr>
          <w:rtl/>
        </w:rPr>
        <w:t xml:space="preserve"> والحجّة</w:t>
      </w:r>
      <w:r w:rsidR="005F712A">
        <w:rPr>
          <w:rtl/>
        </w:rPr>
        <w:t>،</w:t>
      </w:r>
      <w:r w:rsidRPr="00592E68">
        <w:rPr>
          <w:rtl/>
        </w:rPr>
        <w:t xml:space="preserve"> والناحية</w:t>
      </w:r>
      <w:r w:rsidR="005F712A">
        <w:rPr>
          <w:rtl/>
        </w:rPr>
        <w:t>،</w:t>
      </w:r>
      <w:r w:rsidRPr="00592E68">
        <w:rPr>
          <w:rtl/>
        </w:rPr>
        <w:t xml:space="preserve"> وصاحب الزمان</w:t>
      </w:r>
      <w:r w:rsidR="005F712A">
        <w:rPr>
          <w:rtl/>
        </w:rPr>
        <w:t>.</w:t>
      </w:r>
      <w:r w:rsidRPr="00592E68">
        <w:rPr>
          <w:rtl/>
        </w:rPr>
        <w:t>. ونحو ذلك</w:t>
      </w:r>
      <w:r w:rsidR="005F712A">
        <w:rPr>
          <w:rtl/>
        </w:rPr>
        <w:t>،</w:t>
      </w:r>
      <w:r w:rsidRPr="00592E68">
        <w:rPr>
          <w:rtl/>
        </w:rPr>
        <w:t xml:space="preserve"> ويتجنّبون بالكلّية التعرّض لاسمه الصريح</w:t>
      </w:r>
      <w:r w:rsidR="005F712A">
        <w:rPr>
          <w:rtl/>
        </w:rPr>
        <w:t>،</w:t>
      </w:r>
      <w:r w:rsidRPr="00592E68">
        <w:rPr>
          <w:rtl/>
        </w:rPr>
        <w:t xml:space="preserve"> فإنّهم </w:t>
      </w:r>
      <w:r w:rsidR="005F712A">
        <w:rPr>
          <w:rtl/>
        </w:rPr>
        <w:t>(</w:t>
      </w:r>
      <w:r w:rsidRPr="00592E68">
        <w:rPr>
          <w:rtl/>
        </w:rPr>
        <w:t>إنْ وقفوا على الاسم أذاعوه</w:t>
      </w:r>
      <w:r w:rsidR="005F712A">
        <w:rPr>
          <w:rtl/>
        </w:rPr>
        <w:t>،</w:t>
      </w:r>
      <w:r w:rsidRPr="00592E68">
        <w:rPr>
          <w:rtl/>
        </w:rPr>
        <w:t xml:space="preserve"> وإنْ وقفوا على المكان دلّوا عليه</w:t>
      </w:r>
      <w:r w:rsidR="005F712A">
        <w:rPr>
          <w:rtl/>
        </w:rPr>
        <w:t>)</w:t>
      </w:r>
      <w:r w:rsidRPr="00F04C39">
        <w:rPr>
          <w:rStyle w:val="libFootnotenumChar"/>
          <w:rtl/>
        </w:rPr>
        <w:t>(1)</w:t>
      </w:r>
      <w:r w:rsidR="005F712A" w:rsidRPr="002F1E35">
        <w:rPr>
          <w:rtl/>
        </w:rPr>
        <w:t>.</w:t>
      </w:r>
    </w:p>
    <w:p w:rsidR="00AF623E" w:rsidRPr="008C7433" w:rsidRDefault="00AF623E" w:rsidP="00592E68">
      <w:pPr>
        <w:pStyle w:val="libNormal"/>
        <w:rPr>
          <w:rtl/>
        </w:rPr>
      </w:pPr>
      <w:r w:rsidRPr="00ED637D">
        <w:rPr>
          <w:rStyle w:val="libBold2Char"/>
          <w:rtl/>
        </w:rPr>
        <w:t>الطريق الرابع</w:t>
      </w:r>
      <w:r w:rsidR="005F712A">
        <w:rPr>
          <w:rStyle w:val="libBold2Char"/>
          <w:rtl/>
        </w:rPr>
        <w:t>:</w:t>
      </w:r>
      <w:r w:rsidRPr="00ED637D">
        <w:rPr>
          <w:rStyle w:val="libBold2Char"/>
          <w:rtl/>
        </w:rPr>
        <w:t xml:space="preserve"> </w:t>
      </w:r>
      <w:r w:rsidRPr="00592E68">
        <w:rPr>
          <w:rtl/>
        </w:rPr>
        <w:t>الاختفاء التامّ عن السلطات</w:t>
      </w:r>
      <w:r w:rsidR="005F712A">
        <w:rPr>
          <w:rtl/>
        </w:rPr>
        <w:t>،</w:t>
      </w:r>
      <w:r w:rsidRPr="00592E68">
        <w:rPr>
          <w:rtl/>
        </w:rPr>
        <w:t xml:space="preserve"> وعن كلّ مَن لا يُواليه</w:t>
      </w:r>
      <w:r w:rsidR="005F712A">
        <w:rPr>
          <w:rtl/>
        </w:rPr>
        <w:t>.</w:t>
      </w:r>
      <w:r w:rsidRPr="00592E68">
        <w:rPr>
          <w:rtl/>
        </w:rPr>
        <w:t>. اختفاء تامّاً مطلقاً</w:t>
      </w:r>
      <w:r w:rsidR="005F712A">
        <w:rPr>
          <w:rtl/>
        </w:rPr>
        <w:t>.</w:t>
      </w:r>
      <w:r w:rsidRPr="00592E68">
        <w:rPr>
          <w:rtl/>
        </w:rPr>
        <w:t xml:space="preserve"> فلئن كان </w:t>
      </w:r>
      <w:r w:rsidR="005F712A">
        <w:rPr>
          <w:rtl/>
        </w:rPr>
        <w:t>(</w:t>
      </w:r>
      <w:r w:rsidRPr="00592E68">
        <w:rPr>
          <w:rtl/>
        </w:rPr>
        <w:t>عليه السلام</w:t>
      </w:r>
      <w:r w:rsidR="005F712A">
        <w:rPr>
          <w:rtl/>
        </w:rPr>
        <w:t>)</w:t>
      </w:r>
      <w:r w:rsidRPr="00592E68">
        <w:rPr>
          <w:rtl/>
        </w:rPr>
        <w:t xml:space="preserve"> في غضون الغيبة الصغرى</w:t>
      </w:r>
      <w:r w:rsidR="005F712A">
        <w:rPr>
          <w:rtl/>
        </w:rPr>
        <w:t>،</w:t>
      </w:r>
      <w:r w:rsidRPr="00592E68">
        <w:rPr>
          <w:rtl/>
        </w:rPr>
        <w:t xml:space="preserve"> قد يجتمع ببعض المُوالين</w:t>
      </w:r>
      <w:r w:rsidR="005F712A">
        <w:rPr>
          <w:rtl/>
        </w:rPr>
        <w:t>،</w:t>
      </w:r>
      <w:r w:rsidRPr="00592E68">
        <w:rPr>
          <w:rtl/>
        </w:rPr>
        <w:t xml:space="preserve"> فإنّه لا يجتمع بمَن سواهم على الإطلاق</w:t>
      </w:r>
      <w:r w:rsidR="005F712A">
        <w:rPr>
          <w:rtl/>
        </w:rPr>
        <w:t>،</w:t>
      </w:r>
      <w:r w:rsidRPr="00592E68">
        <w:rPr>
          <w:rtl/>
        </w:rPr>
        <w:t xml:space="preserve"> إلاّ ما كان لإقامة الحجّة وإظهار التحدّي للسلطات</w:t>
      </w:r>
      <w:r w:rsidR="005F712A">
        <w:rPr>
          <w:rtl/>
        </w:rPr>
        <w:t>،</w:t>
      </w:r>
      <w:r w:rsidRPr="00592E68">
        <w:rPr>
          <w:rtl/>
        </w:rPr>
        <w:t xml:space="preserve"> مع عدَم إمكان إلقاء القبض عليه</w:t>
      </w:r>
      <w:r w:rsidR="005F712A">
        <w:rPr>
          <w:rtl/>
        </w:rPr>
        <w:t>،</w:t>
      </w:r>
      <w:r w:rsidRPr="00592E68">
        <w:rPr>
          <w:rtl/>
        </w:rPr>
        <w:t xml:space="preserve"> كما حدَث لرشيق صاحب المادراي حين أرسلته السلطات للكَبس على دار المهدي </w:t>
      </w:r>
      <w:r w:rsidR="005F712A">
        <w:rPr>
          <w:rtl/>
        </w:rPr>
        <w:t>(</w:t>
      </w:r>
      <w:r w:rsidRPr="00592E68">
        <w:rPr>
          <w:rtl/>
        </w:rPr>
        <w:t>عليه السلام</w:t>
      </w:r>
      <w:r w:rsidR="005F712A">
        <w:rPr>
          <w:rtl/>
        </w:rPr>
        <w:t>)</w:t>
      </w:r>
      <w:r w:rsidRPr="00592E68">
        <w:rPr>
          <w:rtl/>
        </w:rPr>
        <w:t xml:space="preserve"> في سامرّاء على ما سوف نسمَع</w:t>
      </w:r>
      <w:r w:rsidR="005F712A">
        <w:rPr>
          <w:rtl/>
        </w:rPr>
        <w:t>.</w:t>
      </w:r>
    </w:p>
    <w:p w:rsidR="00AF623E" w:rsidRPr="008C7433" w:rsidRDefault="005F712A" w:rsidP="005F712A">
      <w:pPr>
        <w:pStyle w:val="libLine"/>
        <w:rPr>
          <w:rtl/>
        </w:rPr>
      </w:pPr>
      <w:r>
        <w:rPr>
          <w:rtl/>
        </w:rPr>
        <w:t>____________________</w:t>
      </w:r>
    </w:p>
    <w:p w:rsidR="00ED637D" w:rsidRDefault="00AF623E" w:rsidP="00592E68">
      <w:pPr>
        <w:pStyle w:val="libFootnote0"/>
        <w:rPr>
          <w:rtl/>
        </w:rPr>
      </w:pPr>
      <w:r w:rsidRPr="008C7433">
        <w:rPr>
          <w:rtl/>
        </w:rPr>
        <w:t>(1) الغيبة للشيخ الطوسي ص222</w:t>
      </w:r>
      <w:r w:rsidR="005F712A">
        <w:rPr>
          <w:rtl/>
        </w:rPr>
        <w:t>.</w:t>
      </w:r>
    </w:p>
    <w:p w:rsidR="00AF623E" w:rsidRDefault="00AF623E" w:rsidP="00AF623E">
      <w:pPr>
        <w:pStyle w:val="libNormal"/>
        <w:rPr>
          <w:rtl/>
        </w:rPr>
      </w:pPr>
      <w:r>
        <w:rPr>
          <w:rtl/>
        </w:rPr>
        <w:br w:type="page"/>
      </w:r>
    </w:p>
    <w:p w:rsidR="00AF623E" w:rsidRPr="001A68F4" w:rsidRDefault="00AF623E" w:rsidP="00592E68">
      <w:pPr>
        <w:pStyle w:val="libNormal"/>
        <w:rPr>
          <w:rtl/>
        </w:rPr>
      </w:pPr>
      <w:r w:rsidRPr="00ED637D">
        <w:rPr>
          <w:rStyle w:val="libBold2Char"/>
          <w:rtl/>
        </w:rPr>
        <w:lastRenderedPageBreak/>
        <w:t>الطريق الخامس</w:t>
      </w:r>
      <w:r w:rsidR="005F712A">
        <w:rPr>
          <w:rStyle w:val="libBold2Char"/>
          <w:rtl/>
        </w:rPr>
        <w:t>:</w:t>
      </w:r>
      <w:r w:rsidRPr="00592E68">
        <w:rPr>
          <w:rtl/>
        </w:rPr>
        <w:t xml:space="preserve"> تحويل مكانه بين آونةٍ وأُخرى</w:t>
      </w:r>
      <w:r w:rsidR="005F712A">
        <w:rPr>
          <w:rtl/>
        </w:rPr>
        <w:t>،</w:t>
      </w:r>
      <w:r w:rsidRPr="00592E68">
        <w:rPr>
          <w:rtl/>
        </w:rPr>
        <w:t xml:space="preserve"> بنحوٍ غيرِ ملفت للأنظار</w:t>
      </w:r>
      <w:r w:rsidR="005F712A">
        <w:rPr>
          <w:rtl/>
        </w:rPr>
        <w:t>.</w:t>
      </w:r>
      <w:r w:rsidRPr="00592E68">
        <w:rPr>
          <w:rFonts w:hint="cs"/>
          <w:rtl/>
        </w:rPr>
        <w:t xml:space="preserve"> </w:t>
      </w:r>
      <w:r w:rsidRPr="00592E68">
        <w:rPr>
          <w:rtl/>
        </w:rPr>
        <w:t>وهذا هو المُستنتَج من مجموع الروايات على مكانه في الجملة</w:t>
      </w:r>
      <w:r w:rsidR="005F712A">
        <w:rPr>
          <w:rtl/>
        </w:rPr>
        <w:t>،</w:t>
      </w:r>
      <w:r w:rsidRPr="00592E68">
        <w:rPr>
          <w:rtl/>
        </w:rPr>
        <w:t xml:space="preserve"> حيث تدلّ بعضها على وجودهِ في مكان</w:t>
      </w:r>
      <w:r w:rsidR="005F712A">
        <w:rPr>
          <w:rtl/>
        </w:rPr>
        <w:t>،</w:t>
      </w:r>
      <w:r w:rsidRPr="00592E68">
        <w:rPr>
          <w:rtl/>
        </w:rPr>
        <w:t xml:space="preserve"> وتدلُّ بعضها على وجوده في مكانٍ ثانٍ أو ثالث وهكذا</w:t>
      </w:r>
      <w:r w:rsidR="005F712A">
        <w:rPr>
          <w:rtl/>
        </w:rPr>
        <w:t>.</w:t>
      </w:r>
      <w:r w:rsidRPr="00592E68">
        <w:rPr>
          <w:rtl/>
        </w:rPr>
        <w:t xml:space="preserve"> وهذا صحيحٌ باختلاف الأزمان وتعدّد الأيّام والسنين خلال الغيبة الصغرى</w:t>
      </w:r>
      <w:r w:rsidR="005F712A">
        <w:rPr>
          <w:rtl/>
        </w:rPr>
        <w:t>.</w:t>
      </w:r>
      <w:r w:rsidRPr="00592E68">
        <w:rPr>
          <w:rtl/>
        </w:rPr>
        <w:t>. وسنسمع تفصيل ذلك في فصلٍ آتٍ من هذا التاريخ</w:t>
      </w:r>
      <w:r w:rsidR="005F712A">
        <w:rPr>
          <w:rtl/>
        </w:rPr>
        <w:t>.</w:t>
      </w:r>
    </w:p>
    <w:p w:rsidR="00AF623E" w:rsidRPr="001A68F4" w:rsidRDefault="00AF623E" w:rsidP="00592E68">
      <w:pPr>
        <w:pStyle w:val="libNormal"/>
        <w:rPr>
          <w:rtl/>
        </w:rPr>
      </w:pPr>
      <w:r w:rsidRPr="00ED637D">
        <w:rPr>
          <w:rStyle w:val="libBold2Char"/>
          <w:rtl/>
        </w:rPr>
        <w:t>الطريق السادس</w:t>
      </w:r>
      <w:r w:rsidR="005F712A">
        <w:rPr>
          <w:rStyle w:val="libBold2Char"/>
          <w:rtl/>
        </w:rPr>
        <w:t>:</w:t>
      </w:r>
      <w:r w:rsidRPr="00592E68">
        <w:rPr>
          <w:rtl/>
        </w:rPr>
        <w:t xml:space="preserve"> السكوت التام</w:t>
      </w:r>
      <w:r w:rsidR="005F712A">
        <w:rPr>
          <w:rtl/>
        </w:rPr>
        <w:t>.</w:t>
      </w:r>
      <w:r w:rsidRPr="00592E68">
        <w:rPr>
          <w:rtl/>
        </w:rPr>
        <w:t>. ومِن ثمّ الغموض المطلق</w:t>
      </w:r>
      <w:r w:rsidR="005F712A">
        <w:rPr>
          <w:rtl/>
        </w:rPr>
        <w:t>،</w:t>
      </w:r>
      <w:r w:rsidRPr="00592E68">
        <w:rPr>
          <w:rtl/>
        </w:rPr>
        <w:t xml:space="preserve"> بل الجهل الكامل بطريقة اتصال الوكيل الخاص بالمهدي </w:t>
      </w:r>
      <w:r w:rsidR="005F712A">
        <w:rPr>
          <w:rtl/>
        </w:rPr>
        <w:t>(</w:t>
      </w:r>
      <w:r w:rsidRPr="00592E68">
        <w:rPr>
          <w:rtl/>
        </w:rPr>
        <w:t>عليه السلام</w:t>
      </w:r>
      <w:r w:rsidR="005F712A">
        <w:rPr>
          <w:rtl/>
        </w:rPr>
        <w:t>)،</w:t>
      </w:r>
      <w:r w:rsidRPr="00592E68">
        <w:rPr>
          <w:rtl/>
        </w:rPr>
        <w:t xml:space="preserve"> هل هو بطريقِ المواجهة أو بطريقٍ آخر</w:t>
      </w:r>
      <w:r w:rsidR="005F712A">
        <w:rPr>
          <w:rtl/>
        </w:rPr>
        <w:t>،</w:t>
      </w:r>
      <w:r w:rsidRPr="00592E68">
        <w:rPr>
          <w:rtl/>
        </w:rPr>
        <w:t xml:space="preserve"> وأين تحدث المواجهة وكيف</w:t>
      </w:r>
      <w:r w:rsidR="005F712A">
        <w:rPr>
          <w:rtl/>
        </w:rPr>
        <w:t>؟</w:t>
      </w:r>
      <w:r w:rsidRPr="00592E68">
        <w:rPr>
          <w:rtl/>
        </w:rPr>
        <w:t xml:space="preserve"> ولو لم تحدث المواجهة فكيف تصل أجوبة المسائل وحلول المشكلات</w:t>
      </w:r>
      <w:r w:rsidR="005F712A">
        <w:rPr>
          <w:rtl/>
        </w:rPr>
        <w:t>؟</w:t>
      </w:r>
      <w:r w:rsidRPr="00592E68">
        <w:rPr>
          <w:rtl/>
        </w:rPr>
        <w:t xml:space="preserve"> كل ذلك كان مجهولاً تماماً لدى كلِّ إنسان مهما كان خاصّاً ومقرّباً</w:t>
      </w:r>
      <w:r w:rsidR="005F712A">
        <w:rPr>
          <w:rtl/>
        </w:rPr>
        <w:t>،</w:t>
      </w:r>
      <w:r w:rsidRPr="00592E68">
        <w:rPr>
          <w:rtl/>
        </w:rPr>
        <w:t xml:space="preserve"> ما عدا السفير نفسه</w:t>
      </w:r>
      <w:r w:rsidR="005F712A">
        <w:rPr>
          <w:rtl/>
        </w:rPr>
        <w:t>،</w:t>
      </w:r>
      <w:r w:rsidRPr="00592E68">
        <w:rPr>
          <w:rtl/>
        </w:rPr>
        <w:t xml:space="preserve"> الذي يضطلع بهذه المهمّة</w:t>
      </w:r>
      <w:r w:rsidR="005F712A">
        <w:rPr>
          <w:rtl/>
        </w:rPr>
        <w:t>.</w:t>
      </w:r>
    </w:p>
    <w:p w:rsidR="00AF623E" w:rsidRPr="001A68F4" w:rsidRDefault="00AF623E" w:rsidP="00592E68">
      <w:pPr>
        <w:pStyle w:val="libNormal"/>
        <w:rPr>
          <w:rtl/>
        </w:rPr>
      </w:pPr>
      <w:r w:rsidRPr="00592E68">
        <w:rPr>
          <w:rtl/>
        </w:rPr>
        <w:t>ومِن المُمكن القول بأنّ السفير كان منهيّاً عن التصريح به أساساً لكلِّ أحد</w:t>
      </w:r>
      <w:r w:rsidR="005F712A">
        <w:rPr>
          <w:rtl/>
        </w:rPr>
        <w:t>،</w:t>
      </w:r>
      <w:r w:rsidRPr="00592E68">
        <w:rPr>
          <w:rtl/>
        </w:rPr>
        <w:t xml:space="preserve"> ومِن ثَمّ كان الشخص يقدّم السؤال ثمّ يأتي بعد يومَين أو أكثر ليأخذ جوابَ سؤاله</w:t>
      </w:r>
      <w:r w:rsidR="005F712A">
        <w:rPr>
          <w:rtl/>
        </w:rPr>
        <w:t>،</w:t>
      </w:r>
      <w:r w:rsidRPr="00592E68">
        <w:rPr>
          <w:rtl/>
        </w:rPr>
        <w:t xml:space="preserve"> ولم يرد في الروايات أيُّ إشارةٍ لطريقة استحصال الجواب من الإمام </w:t>
      </w:r>
      <w:r w:rsidR="005F712A">
        <w:rPr>
          <w:rtl/>
        </w:rPr>
        <w:t>(</w:t>
      </w:r>
      <w:r w:rsidRPr="00592E68">
        <w:rPr>
          <w:rtl/>
        </w:rPr>
        <w:t>عليه السلام</w:t>
      </w:r>
      <w:r w:rsidR="005F712A">
        <w:rPr>
          <w:rtl/>
        </w:rPr>
        <w:t>).</w:t>
      </w:r>
    </w:p>
    <w:p w:rsidR="00AF623E" w:rsidRPr="001A68F4" w:rsidRDefault="00AF623E" w:rsidP="00592E68">
      <w:pPr>
        <w:pStyle w:val="libNormal"/>
        <w:rPr>
          <w:rtl/>
        </w:rPr>
      </w:pPr>
      <w:r w:rsidRPr="00ED637D">
        <w:rPr>
          <w:rStyle w:val="libBold2Char"/>
          <w:rtl/>
        </w:rPr>
        <w:t>الطريق السابع</w:t>
      </w:r>
      <w:r w:rsidR="005F712A">
        <w:rPr>
          <w:rStyle w:val="libBold2Char"/>
          <w:rtl/>
        </w:rPr>
        <w:t>:</w:t>
      </w:r>
      <w:r w:rsidRPr="00592E68">
        <w:rPr>
          <w:rtl/>
        </w:rPr>
        <w:t xml:space="preserve"> إيكال الوكالة الخاصّة</w:t>
      </w:r>
      <w:r w:rsidR="005F712A">
        <w:rPr>
          <w:rtl/>
        </w:rPr>
        <w:t>،</w:t>
      </w:r>
      <w:r w:rsidRPr="00592E68">
        <w:rPr>
          <w:rtl/>
        </w:rPr>
        <w:t xml:space="preserve"> أو السفارة</w:t>
      </w:r>
      <w:r w:rsidR="005F712A">
        <w:rPr>
          <w:rtl/>
        </w:rPr>
        <w:t>،</w:t>
      </w:r>
      <w:r w:rsidRPr="00592E68">
        <w:rPr>
          <w:rtl/>
        </w:rPr>
        <w:t xml:space="preserve"> إلى أشخاصٍ يتّصفون بدرجةٍ من الإخلاص عظيمة</w:t>
      </w:r>
      <w:r w:rsidR="005F712A">
        <w:rPr>
          <w:rtl/>
        </w:rPr>
        <w:t>،</w:t>
      </w:r>
      <w:r w:rsidRPr="00592E68">
        <w:rPr>
          <w:rtl/>
        </w:rPr>
        <w:t xml:space="preserve"> بحيث يكون من المستحيل عادةً أنْ يشوا بالإمام المهدي </w:t>
      </w:r>
      <w:r w:rsidR="005F712A">
        <w:rPr>
          <w:rtl/>
        </w:rPr>
        <w:t>(</w:t>
      </w:r>
      <w:r w:rsidRPr="00592E68">
        <w:rPr>
          <w:rtl/>
        </w:rPr>
        <w:t>عليه السلام</w:t>
      </w:r>
      <w:r w:rsidR="005F712A">
        <w:rPr>
          <w:rtl/>
        </w:rPr>
        <w:t>)،</w:t>
      </w:r>
      <w:r w:rsidRPr="00592E68">
        <w:rPr>
          <w:rtl/>
        </w:rPr>
        <w:t xml:space="preserve"> أو أنْ يُخبروا بما يكون خطراً</w:t>
      </w:r>
    </w:p>
    <w:p w:rsidR="00AF623E" w:rsidRDefault="00AF623E" w:rsidP="00AF623E">
      <w:pPr>
        <w:pStyle w:val="libNormal"/>
      </w:pPr>
      <w:r>
        <w:br w:type="page"/>
      </w:r>
    </w:p>
    <w:p w:rsidR="00AF623E" w:rsidRPr="001A68F4" w:rsidRDefault="00AF623E" w:rsidP="00592E68">
      <w:pPr>
        <w:pStyle w:val="libNormal"/>
        <w:rPr>
          <w:rtl/>
        </w:rPr>
      </w:pPr>
      <w:r w:rsidRPr="00592E68">
        <w:rPr>
          <w:rtl/>
        </w:rPr>
        <w:lastRenderedPageBreak/>
        <w:t>عليه</w:t>
      </w:r>
      <w:r w:rsidR="005F712A">
        <w:rPr>
          <w:rtl/>
        </w:rPr>
        <w:t>،</w:t>
      </w:r>
      <w:r w:rsidRPr="00592E68">
        <w:rPr>
          <w:rtl/>
        </w:rPr>
        <w:t xml:space="preserve"> ولو مُزِّق لحمهم ودُقّ عظمهم</w:t>
      </w:r>
      <w:r w:rsidR="005F712A">
        <w:rPr>
          <w:rtl/>
        </w:rPr>
        <w:t>،</w:t>
      </w:r>
      <w:r w:rsidRPr="00592E68">
        <w:rPr>
          <w:rtl/>
        </w:rPr>
        <w:t xml:space="preserve"> ولا يتوخّى بعد ذلك أنْ يكون السفير هو الأعمق فقهاً أو الأوسَع ثقافةً</w:t>
      </w:r>
      <w:r w:rsidR="005F712A">
        <w:rPr>
          <w:rtl/>
        </w:rPr>
        <w:t>،</w:t>
      </w:r>
      <w:r w:rsidRPr="00592E68">
        <w:rPr>
          <w:rtl/>
        </w:rPr>
        <w:t xml:space="preserve"> فإنّ السفارة عن الإمام </w:t>
      </w:r>
      <w:r w:rsidR="005F712A">
        <w:rPr>
          <w:rtl/>
        </w:rPr>
        <w:t>(</w:t>
      </w:r>
      <w:r w:rsidRPr="00592E68">
        <w:rPr>
          <w:rtl/>
        </w:rPr>
        <w:t>عليه السلام</w:t>
      </w:r>
      <w:r w:rsidR="005F712A">
        <w:rPr>
          <w:rtl/>
        </w:rPr>
        <w:t>)</w:t>
      </w:r>
      <w:r w:rsidRPr="00592E68">
        <w:rPr>
          <w:rtl/>
        </w:rPr>
        <w:t xml:space="preserve"> لا تعني إلاّ التوسّط بينه وبين الآخرين</w:t>
      </w:r>
      <w:r w:rsidR="005F712A">
        <w:rPr>
          <w:rtl/>
        </w:rPr>
        <w:t>،</w:t>
      </w:r>
      <w:r w:rsidRPr="00592E68">
        <w:rPr>
          <w:rtl/>
        </w:rPr>
        <w:t xml:space="preserve"> ولا دخل للأفضلية الثقافية فيه</w:t>
      </w:r>
      <w:r w:rsidR="005F712A">
        <w:rPr>
          <w:rtl/>
        </w:rPr>
        <w:t>،</w:t>
      </w:r>
      <w:r w:rsidRPr="00592E68">
        <w:rPr>
          <w:rtl/>
        </w:rPr>
        <w:t xml:space="preserve"> ومِن هنا قد تسند الوكالة الخاصّة إلى المفضول من هذه الجهة</w:t>
      </w:r>
      <w:r w:rsidR="005F712A">
        <w:rPr>
          <w:rtl/>
        </w:rPr>
        <w:t>؛</w:t>
      </w:r>
      <w:r w:rsidRPr="00592E68">
        <w:rPr>
          <w:rtl/>
        </w:rPr>
        <w:t xml:space="preserve"> توخّياً لتلك الدرجة من الإخلاص</w:t>
      </w:r>
      <w:r w:rsidR="005F712A">
        <w:rPr>
          <w:rtl/>
        </w:rPr>
        <w:t>.</w:t>
      </w:r>
    </w:p>
    <w:p w:rsidR="00AF623E" w:rsidRPr="001A68F4" w:rsidRDefault="00AF623E" w:rsidP="00592E68">
      <w:pPr>
        <w:pStyle w:val="libNormal"/>
        <w:rPr>
          <w:rtl/>
        </w:rPr>
      </w:pPr>
      <w:r w:rsidRPr="00592E68">
        <w:rPr>
          <w:rtl/>
        </w:rPr>
        <w:t>وهذا هو الذي ذُكِر في بعض الروايات</w:t>
      </w:r>
      <w:r w:rsidR="005F712A">
        <w:rPr>
          <w:rtl/>
        </w:rPr>
        <w:t>،</w:t>
      </w:r>
      <w:r w:rsidRPr="00592E68">
        <w:rPr>
          <w:rtl/>
        </w:rPr>
        <w:t xml:space="preserve"> حيث اعترضوا على أبي سهل النوبختي</w:t>
      </w:r>
      <w:r w:rsidR="005F712A">
        <w:rPr>
          <w:rtl/>
        </w:rPr>
        <w:t>،</w:t>
      </w:r>
      <w:r w:rsidRPr="00592E68">
        <w:rPr>
          <w:rtl/>
        </w:rPr>
        <w:t xml:space="preserve"> فقيل له</w:t>
      </w:r>
      <w:r w:rsidR="005F712A">
        <w:rPr>
          <w:rtl/>
        </w:rPr>
        <w:t>:</w:t>
      </w:r>
      <w:r w:rsidRPr="00592E68">
        <w:rPr>
          <w:rtl/>
        </w:rPr>
        <w:t xml:space="preserve"> كيف صار هذا الأمر </w:t>
      </w:r>
      <w:r w:rsidR="005F712A">
        <w:rPr>
          <w:rtl/>
        </w:rPr>
        <w:t>(</w:t>
      </w:r>
      <w:r w:rsidRPr="00592E68">
        <w:rPr>
          <w:rtl/>
        </w:rPr>
        <w:t>أي السفارة</w:t>
      </w:r>
      <w:r w:rsidR="005F712A">
        <w:rPr>
          <w:rtl/>
        </w:rPr>
        <w:t>)</w:t>
      </w:r>
      <w:r w:rsidRPr="00592E68">
        <w:rPr>
          <w:rtl/>
        </w:rPr>
        <w:t xml:space="preserve"> إلى الشيخ أبي القاسم الحسين بن روح دونك</w:t>
      </w:r>
      <w:r w:rsidR="005F712A">
        <w:rPr>
          <w:rtl/>
        </w:rPr>
        <w:t>؟</w:t>
      </w:r>
      <w:r w:rsidRPr="00592E68">
        <w:rPr>
          <w:rtl/>
        </w:rPr>
        <w:t xml:space="preserve"> فقال</w:t>
      </w:r>
      <w:r w:rsidR="005F712A">
        <w:rPr>
          <w:rtl/>
        </w:rPr>
        <w:t>:</w:t>
      </w:r>
      <w:r w:rsidRPr="00592E68">
        <w:rPr>
          <w:rtl/>
        </w:rPr>
        <w:t xml:space="preserve"> هم أعلم وما اختاروه</w:t>
      </w:r>
      <w:r w:rsidR="005F712A">
        <w:rPr>
          <w:rtl/>
        </w:rPr>
        <w:t>.</w:t>
      </w:r>
      <w:r w:rsidRPr="00592E68">
        <w:rPr>
          <w:rtl/>
        </w:rPr>
        <w:t xml:space="preserve"> ولكن أنا رجلٌ ألقى الخصوم وأُناظرهم</w:t>
      </w:r>
      <w:r w:rsidR="005F712A">
        <w:rPr>
          <w:rtl/>
        </w:rPr>
        <w:t>،</w:t>
      </w:r>
      <w:r w:rsidRPr="00592E68">
        <w:rPr>
          <w:rtl/>
        </w:rPr>
        <w:t xml:space="preserve"> ولو علِمتُ بمكانه كما علِم أبو القاسم وضغطتني الحجّة</w:t>
      </w:r>
      <w:r w:rsidR="005F712A">
        <w:rPr>
          <w:rtl/>
        </w:rPr>
        <w:t>،</w:t>
      </w:r>
      <w:r w:rsidRPr="00592E68">
        <w:rPr>
          <w:rtl/>
        </w:rPr>
        <w:t xml:space="preserve"> لعلّي كنت أدلّ على مكانه</w:t>
      </w:r>
      <w:r w:rsidR="005F712A">
        <w:rPr>
          <w:rtl/>
        </w:rPr>
        <w:t>.</w:t>
      </w:r>
      <w:r w:rsidRPr="00592E68">
        <w:rPr>
          <w:rtl/>
        </w:rPr>
        <w:t xml:space="preserve"> وأبو القاسم لو كان الحجّة تحت ذيلِه</w:t>
      </w:r>
      <w:r w:rsidR="005F712A">
        <w:rPr>
          <w:rtl/>
        </w:rPr>
        <w:t>،</w:t>
      </w:r>
      <w:r w:rsidRPr="00592E68">
        <w:rPr>
          <w:rtl/>
        </w:rPr>
        <w:t xml:space="preserve"> وقُرّض بالمقاريض</w:t>
      </w:r>
      <w:r w:rsidR="005F712A">
        <w:rPr>
          <w:rtl/>
        </w:rPr>
        <w:t>،</w:t>
      </w:r>
      <w:r w:rsidRPr="00592E68">
        <w:rPr>
          <w:rtl/>
        </w:rPr>
        <w:t xml:space="preserve"> ما كشَف الذيل عنه</w:t>
      </w:r>
      <w:r w:rsidRPr="00F04C39">
        <w:rPr>
          <w:rStyle w:val="libFootnotenumChar"/>
          <w:rtl/>
        </w:rPr>
        <w:t>(1)</w:t>
      </w:r>
      <w:r w:rsidR="005F712A" w:rsidRPr="002F1E35">
        <w:rPr>
          <w:rtl/>
        </w:rPr>
        <w:t>.</w:t>
      </w:r>
    </w:p>
    <w:p w:rsidR="00AF623E" w:rsidRPr="001A68F4" w:rsidRDefault="00AF623E" w:rsidP="00592E68">
      <w:pPr>
        <w:pStyle w:val="libNormal"/>
        <w:rPr>
          <w:rtl/>
        </w:rPr>
      </w:pPr>
      <w:r w:rsidRPr="00ED637D">
        <w:rPr>
          <w:rStyle w:val="libBold2Char"/>
          <w:rtl/>
        </w:rPr>
        <w:t>النقطة الثالثة</w:t>
      </w:r>
      <w:r w:rsidR="005F712A">
        <w:rPr>
          <w:rStyle w:val="libBold2Char"/>
          <w:rtl/>
        </w:rPr>
        <w:t>:</w:t>
      </w:r>
      <w:r w:rsidRPr="00592E68">
        <w:rPr>
          <w:rtl/>
        </w:rPr>
        <w:t xml:space="preserve"> قبض المال وتوزيعه بواسطة سفرائه أو غيرهم</w:t>
      </w:r>
      <w:r w:rsidR="005F712A">
        <w:rPr>
          <w:rtl/>
        </w:rPr>
        <w:t>.</w:t>
      </w:r>
    </w:p>
    <w:p w:rsidR="00AF623E" w:rsidRPr="001A68F4" w:rsidRDefault="00AF623E" w:rsidP="00592E68">
      <w:pPr>
        <w:pStyle w:val="libNormal"/>
        <w:rPr>
          <w:rtl/>
        </w:rPr>
      </w:pPr>
      <w:r w:rsidRPr="00592E68">
        <w:rPr>
          <w:rtl/>
        </w:rPr>
        <w:t xml:space="preserve">والمال المقبوض يكون عادةً من الحقوق الشرعية التي يعطيها أصحابها من الموالين للإمام </w:t>
      </w:r>
      <w:r w:rsidR="005F712A">
        <w:rPr>
          <w:rtl/>
        </w:rPr>
        <w:t>(</w:t>
      </w:r>
      <w:r w:rsidRPr="00592E68">
        <w:rPr>
          <w:rtl/>
        </w:rPr>
        <w:t>عليه السلام</w:t>
      </w:r>
      <w:r w:rsidR="005F712A">
        <w:rPr>
          <w:rtl/>
        </w:rPr>
        <w:t>)،</w:t>
      </w:r>
      <w:r w:rsidRPr="00592E68">
        <w:rPr>
          <w:rtl/>
        </w:rPr>
        <w:t xml:space="preserve"> في مختلف البلاد الإسلامية</w:t>
      </w:r>
      <w:r w:rsidR="005F712A">
        <w:rPr>
          <w:rtl/>
        </w:rPr>
        <w:t>،</w:t>
      </w:r>
      <w:r w:rsidRPr="00592E68">
        <w:rPr>
          <w:rtl/>
        </w:rPr>
        <w:t xml:space="preserve"> فكان إذا اجتمع عند قومٍ أموال من هذه الحقوق</w:t>
      </w:r>
      <w:r w:rsidR="005F712A">
        <w:rPr>
          <w:rtl/>
        </w:rPr>
        <w:t>،</w:t>
      </w:r>
      <w:r w:rsidRPr="00592E68">
        <w:rPr>
          <w:rtl/>
        </w:rPr>
        <w:t xml:space="preserve"> أرسلوها بيد أحدِ أُمنائهم إلى الناحية</w:t>
      </w:r>
      <w:r w:rsidR="005F712A">
        <w:rPr>
          <w:rtl/>
        </w:rPr>
        <w:t>.</w:t>
      </w:r>
    </w:p>
    <w:p w:rsidR="00AF623E" w:rsidRPr="001A68F4" w:rsidRDefault="00AF623E" w:rsidP="00592E68">
      <w:pPr>
        <w:pStyle w:val="libNormal"/>
        <w:rPr>
          <w:rtl/>
        </w:rPr>
      </w:pPr>
      <w:r w:rsidRPr="00592E68">
        <w:rPr>
          <w:rtl/>
        </w:rPr>
        <w:t xml:space="preserve">وقد يكون المال المقبوض هبةً شخصيّةً للإمام </w:t>
      </w:r>
      <w:r w:rsidR="005F712A">
        <w:rPr>
          <w:rtl/>
        </w:rPr>
        <w:t>(</w:t>
      </w:r>
      <w:r w:rsidRPr="00592E68">
        <w:rPr>
          <w:rtl/>
        </w:rPr>
        <w:t>عليه السلام</w:t>
      </w:r>
      <w:r w:rsidR="005F712A">
        <w:rPr>
          <w:rtl/>
        </w:rPr>
        <w:t>)</w:t>
      </w:r>
      <w:r w:rsidRPr="00592E68">
        <w:rPr>
          <w:rtl/>
        </w:rPr>
        <w:t xml:space="preserve"> من قِبَل أحد مواليه</w:t>
      </w:r>
      <w:r w:rsidR="005F712A">
        <w:rPr>
          <w:rtl/>
        </w:rPr>
        <w:t>،</w:t>
      </w:r>
      <w:r w:rsidRPr="00592E68">
        <w:rPr>
          <w:rtl/>
        </w:rPr>
        <w:t xml:space="preserve"> عيناً أو ثوباً أو غير ذلك</w:t>
      </w:r>
      <w:r w:rsidR="005F712A">
        <w:rPr>
          <w:rtl/>
        </w:rPr>
        <w:t>،</w:t>
      </w:r>
      <w:r w:rsidRPr="00592E68">
        <w:rPr>
          <w:rtl/>
        </w:rPr>
        <w:t xml:space="preserve"> وقد يكون المال موصى به من قِبل أحد الأشخاص للإيصال إلى الإمام </w:t>
      </w:r>
      <w:r w:rsidR="005F712A">
        <w:rPr>
          <w:rtl/>
        </w:rPr>
        <w:t>(</w:t>
      </w:r>
      <w:r w:rsidRPr="00592E68">
        <w:rPr>
          <w:rtl/>
        </w:rPr>
        <w:t>عليه السلام</w:t>
      </w:r>
      <w:r w:rsidR="005F712A">
        <w:rPr>
          <w:rtl/>
        </w:rPr>
        <w:t>)</w:t>
      </w:r>
      <w:r w:rsidRPr="00592E68">
        <w:rPr>
          <w:rtl/>
        </w:rPr>
        <w:t xml:space="preserve"> بعد موته</w:t>
      </w:r>
      <w:r w:rsidR="005F712A">
        <w:rPr>
          <w:rtl/>
        </w:rPr>
        <w:t>،</w:t>
      </w:r>
      <w:r w:rsidRPr="00592E68">
        <w:rPr>
          <w:rtl/>
        </w:rPr>
        <w:t xml:space="preserve"> أو غير</w:t>
      </w:r>
    </w:p>
    <w:p w:rsidR="00AF623E" w:rsidRPr="001A68F4" w:rsidRDefault="005F712A" w:rsidP="005F712A">
      <w:pPr>
        <w:pStyle w:val="libLine"/>
        <w:rPr>
          <w:rtl/>
        </w:rPr>
      </w:pPr>
      <w:r>
        <w:rPr>
          <w:rtl/>
        </w:rPr>
        <w:t>____________________</w:t>
      </w:r>
    </w:p>
    <w:p w:rsidR="00AF623E" w:rsidRPr="00592E68" w:rsidRDefault="00AF623E" w:rsidP="00592E68">
      <w:pPr>
        <w:pStyle w:val="libFootnote0"/>
        <w:rPr>
          <w:rtl/>
        </w:rPr>
      </w:pPr>
      <w:r w:rsidRPr="001A68F4">
        <w:rPr>
          <w:rtl/>
        </w:rPr>
        <w:t>(1) انظر غيبة الشيخ الطوسي ص240 والبحار جـ13 ص98</w:t>
      </w:r>
      <w:r w:rsidR="005F712A">
        <w:rPr>
          <w:rtl/>
        </w:rPr>
        <w:t>.</w:t>
      </w:r>
    </w:p>
    <w:p w:rsidR="00AF623E" w:rsidRDefault="00AF623E" w:rsidP="00AF623E">
      <w:pPr>
        <w:pStyle w:val="libNormal"/>
      </w:pPr>
      <w:r>
        <w:br w:type="page"/>
      </w:r>
    </w:p>
    <w:p w:rsidR="00AF623E" w:rsidRPr="001A68F4" w:rsidRDefault="00AF623E" w:rsidP="00592E68">
      <w:pPr>
        <w:pStyle w:val="libNormal"/>
        <w:rPr>
          <w:rtl/>
        </w:rPr>
      </w:pPr>
      <w:r w:rsidRPr="00592E68">
        <w:rPr>
          <w:rtl/>
        </w:rPr>
        <w:lastRenderedPageBreak/>
        <w:t>ذلك من الوجوه</w:t>
      </w:r>
      <w:r w:rsidR="005F712A">
        <w:rPr>
          <w:rtl/>
        </w:rPr>
        <w:t>.</w:t>
      </w:r>
    </w:p>
    <w:p w:rsidR="00AF623E" w:rsidRPr="001A68F4" w:rsidRDefault="00AF623E" w:rsidP="00592E68">
      <w:pPr>
        <w:pStyle w:val="libNormal"/>
        <w:rPr>
          <w:rtl/>
        </w:rPr>
      </w:pPr>
      <w:r w:rsidRPr="00592E68">
        <w:rPr>
          <w:rtl/>
        </w:rPr>
        <w:t>وهذه الأموال منها ما يصل إلى الإمام مباشرةً</w:t>
      </w:r>
      <w:r w:rsidR="005F712A">
        <w:rPr>
          <w:rtl/>
        </w:rPr>
        <w:t>،</w:t>
      </w:r>
      <w:r w:rsidRPr="00592E68">
        <w:rPr>
          <w:rtl/>
        </w:rPr>
        <w:t xml:space="preserve"> ومنها ما يبقى في يدِ الوكيل</w:t>
      </w:r>
      <w:r w:rsidR="005F712A">
        <w:rPr>
          <w:rtl/>
        </w:rPr>
        <w:t>،</w:t>
      </w:r>
      <w:r w:rsidRPr="00592E68">
        <w:rPr>
          <w:rtl/>
        </w:rPr>
        <w:t xml:space="preserve"> يوزّعه بحسَب نظر الإمام وقواعد الإسلام</w:t>
      </w:r>
      <w:r w:rsidR="005F712A">
        <w:rPr>
          <w:rtl/>
        </w:rPr>
        <w:t>.</w:t>
      </w:r>
    </w:p>
    <w:p w:rsidR="00AF623E" w:rsidRPr="001A68F4" w:rsidRDefault="00AF623E" w:rsidP="00592E68">
      <w:pPr>
        <w:pStyle w:val="libNormal"/>
        <w:rPr>
          <w:rtl/>
        </w:rPr>
      </w:pPr>
      <w:r w:rsidRPr="00592E68">
        <w:rPr>
          <w:rtl/>
        </w:rPr>
        <w:t>كما أنّ حامل الأموال إلى الإمام</w:t>
      </w:r>
      <w:r w:rsidR="005F712A">
        <w:rPr>
          <w:rtl/>
        </w:rPr>
        <w:t>،</w:t>
      </w:r>
      <w:r w:rsidRPr="00592E68">
        <w:rPr>
          <w:rtl/>
        </w:rPr>
        <w:t xml:space="preserve"> قد يوفَّق إلى دفعها إلى السفير مباشرةً</w:t>
      </w:r>
      <w:r w:rsidR="005F712A">
        <w:rPr>
          <w:rtl/>
        </w:rPr>
        <w:t>،</w:t>
      </w:r>
      <w:r w:rsidRPr="00592E68">
        <w:rPr>
          <w:rtl/>
        </w:rPr>
        <w:t xml:space="preserve"> وقد لا يستطيع حتى ذلك</w:t>
      </w:r>
      <w:r w:rsidR="005F712A">
        <w:rPr>
          <w:rtl/>
        </w:rPr>
        <w:t>،</w:t>
      </w:r>
      <w:r w:rsidRPr="00592E68">
        <w:rPr>
          <w:rtl/>
        </w:rPr>
        <w:t xml:space="preserve"> بل يؤمر بوضع المال في مكان معيّن</w:t>
      </w:r>
      <w:r w:rsidR="005F712A">
        <w:rPr>
          <w:rtl/>
        </w:rPr>
        <w:t>،</w:t>
      </w:r>
      <w:r w:rsidRPr="00592E68">
        <w:rPr>
          <w:rtl/>
        </w:rPr>
        <w:t xml:space="preserve"> يذهب بعده في حال سيبله</w:t>
      </w:r>
      <w:r w:rsidR="005F712A">
        <w:rPr>
          <w:rtl/>
        </w:rPr>
        <w:t>،</w:t>
      </w:r>
      <w:r w:rsidRPr="00592E68">
        <w:rPr>
          <w:rtl/>
        </w:rPr>
        <w:t xml:space="preserve"> وذلك بحسَب اختلاف الظروف والأحوال التي يعيشها السفراء بشكلٍ خاص</w:t>
      </w:r>
      <w:r w:rsidR="005F712A">
        <w:rPr>
          <w:rtl/>
        </w:rPr>
        <w:t>،</w:t>
      </w:r>
      <w:r w:rsidRPr="00592E68">
        <w:rPr>
          <w:rtl/>
        </w:rPr>
        <w:t xml:space="preserve"> والقواعد الشعبية الموالية بشكل عام</w:t>
      </w:r>
      <w:r w:rsidR="005F712A">
        <w:rPr>
          <w:rtl/>
        </w:rPr>
        <w:t>،</w:t>
      </w:r>
      <w:r w:rsidRPr="00592E68">
        <w:rPr>
          <w:rtl/>
        </w:rPr>
        <w:t xml:space="preserve"> على ما سوف نشير إليه في مستقبل البحث</w:t>
      </w:r>
      <w:r w:rsidR="005F712A">
        <w:rPr>
          <w:rtl/>
        </w:rPr>
        <w:t>.</w:t>
      </w:r>
    </w:p>
    <w:p w:rsidR="00AF623E" w:rsidRPr="001A68F4" w:rsidRDefault="00AF623E" w:rsidP="00592E68">
      <w:pPr>
        <w:pStyle w:val="libNormal"/>
        <w:rPr>
          <w:rtl/>
        </w:rPr>
      </w:pPr>
      <w:r w:rsidRPr="00ED637D">
        <w:rPr>
          <w:rStyle w:val="libBold2Char"/>
          <w:rtl/>
        </w:rPr>
        <w:t>النقطة الرابعة</w:t>
      </w:r>
      <w:r w:rsidR="005F712A">
        <w:rPr>
          <w:rStyle w:val="libBold2Char"/>
          <w:rtl/>
        </w:rPr>
        <w:t>:</w:t>
      </w:r>
      <w:r w:rsidRPr="00592E68">
        <w:rPr>
          <w:rtl/>
        </w:rPr>
        <w:t xml:space="preserve"> أجوبته </w:t>
      </w:r>
      <w:r w:rsidR="005F712A">
        <w:rPr>
          <w:rtl/>
        </w:rPr>
        <w:t>(</w:t>
      </w:r>
      <w:r w:rsidRPr="00592E68">
        <w:rPr>
          <w:rtl/>
        </w:rPr>
        <w:t>عليه السلام</w:t>
      </w:r>
      <w:r w:rsidR="005F712A">
        <w:rPr>
          <w:rtl/>
        </w:rPr>
        <w:t>)</w:t>
      </w:r>
      <w:r w:rsidRPr="00592E68">
        <w:rPr>
          <w:rtl/>
        </w:rPr>
        <w:t xml:space="preserve"> على الأسئلة التي كان إيصالها إلى الإمام </w:t>
      </w:r>
      <w:r w:rsidR="005F712A">
        <w:rPr>
          <w:rtl/>
        </w:rPr>
        <w:t>(</w:t>
      </w:r>
      <w:r w:rsidRPr="00592E68">
        <w:rPr>
          <w:rtl/>
        </w:rPr>
        <w:t>عليه السلام</w:t>
      </w:r>
      <w:r w:rsidR="005F712A">
        <w:rPr>
          <w:rtl/>
        </w:rPr>
        <w:t>)</w:t>
      </w:r>
      <w:r w:rsidRPr="00592E68">
        <w:rPr>
          <w:rtl/>
        </w:rPr>
        <w:t xml:space="preserve"> من أهمّ مهامّ السفراء</w:t>
      </w:r>
      <w:r w:rsidR="005F712A">
        <w:rPr>
          <w:rtl/>
        </w:rPr>
        <w:t>،</w:t>
      </w:r>
      <w:r w:rsidRPr="00592E68">
        <w:rPr>
          <w:rtl/>
        </w:rPr>
        <w:t xml:space="preserve"> والتي كانت تجتمع عند السفيرة بكثرة من مختلف طبقات المُوالين</w:t>
      </w:r>
      <w:r w:rsidR="005F712A">
        <w:rPr>
          <w:rtl/>
        </w:rPr>
        <w:t>.</w:t>
      </w:r>
    </w:p>
    <w:p w:rsidR="00AF623E" w:rsidRPr="001A68F4" w:rsidRDefault="00AF623E" w:rsidP="00592E68">
      <w:pPr>
        <w:pStyle w:val="libNormal"/>
        <w:rPr>
          <w:rtl/>
        </w:rPr>
      </w:pPr>
      <w:r w:rsidRPr="00592E68">
        <w:rPr>
          <w:rtl/>
        </w:rPr>
        <w:t>والجواب قد يكون توقيعاً</w:t>
      </w:r>
      <w:r w:rsidR="005F712A">
        <w:rPr>
          <w:rtl/>
        </w:rPr>
        <w:t>،</w:t>
      </w:r>
      <w:r w:rsidRPr="00592E68">
        <w:rPr>
          <w:rtl/>
        </w:rPr>
        <w:t xml:space="preserve"> أي جملةً مختصرةً مكوّنة من بعض كلمات</w:t>
      </w:r>
      <w:r w:rsidR="005F712A">
        <w:rPr>
          <w:rtl/>
        </w:rPr>
        <w:t>،</w:t>
      </w:r>
      <w:r w:rsidRPr="00592E68">
        <w:rPr>
          <w:rtl/>
        </w:rPr>
        <w:t xml:space="preserve"> وقد يكون مطوّلاً مُسهَباً بحسَب ما يراه المهدي من مصلحة السائل والمجتمع</w:t>
      </w:r>
      <w:r w:rsidR="005F712A">
        <w:rPr>
          <w:rtl/>
        </w:rPr>
        <w:t>.</w:t>
      </w:r>
    </w:p>
    <w:p w:rsidR="00AF623E" w:rsidRPr="001A68F4" w:rsidRDefault="00AF623E" w:rsidP="00592E68">
      <w:pPr>
        <w:pStyle w:val="libNormal"/>
        <w:rPr>
          <w:rtl/>
        </w:rPr>
      </w:pPr>
      <w:r w:rsidRPr="00592E68">
        <w:rPr>
          <w:rtl/>
        </w:rPr>
        <w:t>تندرج في ذلك الأسئلة الفقهيّة والعقائدية التي كانت توجّه إليه</w:t>
      </w:r>
      <w:r w:rsidR="005F712A">
        <w:rPr>
          <w:rtl/>
        </w:rPr>
        <w:t>،</w:t>
      </w:r>
      <w:r w:rsidRPr="00592E68">
        <w:rPr>
          <w:rtl/>
        </w:rPr>
        <w:t xml:space="preserve"> والطلبات الشخصيّة</w:t>
      </w:r>
      <w:r w:rsidR="005F712A">
        <w:rPr>
          <w:rtl/>
        </w:rPr>
        <w:t>:</w:t>
      </w:r>
      <w:r w:rsidRPr="00592E68">
        <w:rPr>
          <w:rtl/>
        </w:rPr>
        <w:t xml:space="preserve"> كاستئذانٍ بالحج</w:t>
      </w:r>
      <w:r w:rsidR="005F712A">
        <w:rPr>
          <w:rtl/>
        </w:rPr>
        <w:t>،</w:t>
      </w:r>
      <w:r w:rsidRPr="00592E68">
        <w:rPr>
          <w:rtl/>
        </w:rPr>
        <w:t xml:space="preserve"> وسؤاله عن ميلاد الوالد</w:t>
      </w:r>
      <w:r w:rsidR="005F712A">
        <w:rPr>
          <w:rtl/>
        </w:rPr>
        <w:t>،</w:t>
      </w:r>
      <w:r w:rsidRPr="00592E68">
        <w:rPr>
          <w:rtl/>
        </w:rPr>
        <w:t xml:space="preserve"> أو التوفيق بين زوجين متشاكين</w:t>
      </w:r>
      <w:r w:rsidR="005F712A">
        <w:rPr>
          <w:rtl/>
        </w:rPr>
        <w:t>.</w:t>
      </w:r>
      <w:r w:rsidRPr="00592E68">
        <w:rPr>
          <w:rtl/>
        </w:rPr>
        <w:t xml:space="preserve"> كما يندرج في ذلك مناقشاته للشُبُهات التي كانت قد تنجم بين المُوالين</w:t>
      </w:r>
      <w:r w:rsidR="005F712A">
        <w:rPr>
          <w:rtl/>
        </w:rPr>
        <w:t>،</w:t>
      </w:r>
      <w:r w:rsidRPr="00592E68">
        <w:rPr>
          <w:rtl/>
        </w:rPr>
        <w:t xml:space="preserve"> وللدعاوي الكاذبة بالسفارة عنه </w:t>
      </w:r>
      <w:r w:rsidR="005F712A">
        <w:rPr>
          <w:rtl/>
        </w:rPr>
        <w:t>(</w:t>
      </w:r>
      <w:r w:rsidRPr="00592E68">
        <w:rPr>
          <w:rtl/>
        </w:rPr>
        <w:t>عليه السلام</w:t>
      </w:r>
      <w:r w:rsidR="005F712A">
        <w:rPr>
          <w:rtl/>
        </w:rPr>
        <w:t>)،</w:t>
      </w:r>
      <w:r w:rsidRPr="00592E68">
        <w:rPr>
          <w:rtl/>
        </w:rPr>
        <w:t xml:space="preserve"> ولعن المدّعي وكشف اتجاهاته المنحرفة</w:t>
      </w:r>
      <w:r w:rsidR="005F712A">
        <w:rPr>
          <w:rtl/>
        </w:rPr>
        <w:t>.</w:t>
      </w:r>
    </w:p>
    <w:p w:rsidR="00AF623E" w:rsidRPr="001A68F4" w:rsidRDefault="00AF623E" w:rsidP="00592E68">
      <w:pPr>
        <w:pStyle w:val="libNormal"/>
        <w:rPr>
          <w:rtl/>
        </w:rPr>
      </w:pPr>
      <w:r w:rsidRPr="00592E68">
        <w:rPr>
          <w:rtl/>
        </w:rPr>
        <w:t xml:space="preserve">كما يندرج في ذلك ما خرج عنه </w:t>
      </w:r>
      <w:r w:rsidR="005F712A">
        <w:rPr>
          <w:rtl/>
        </w:rPr>
        <w:t>(</w:t>
      </w:r>
      <w:r w:rsidRPr="00592E68">
        <w:rPr>
          <w:rtl/>
        </w:rPr>
        <w:t>عليه السلام</w:t>
      </w:r>
      <w:r w:rsidR="005F712A">
        <w:rPr>
          <w:rtl/>
        </w:rPr>
        <w:t>)</w:t>
      </w:r>
      <w:r w:rsidRPr="00592E68">
        <w:rPr>
          <w:rtl/>
        </w:rPr>
        <w:t xml:space="preserve"> من الترحّم على</w:t>
      </w:r>
    </w:p>
    <w:p w:rsidR="008A36A3" w:rsidRDefault="00AF623E" w:rsidP="00AF623E">
      <w:pPr>
        <w:pStyle w:val="libNormal"/>
      </w:pPr>
      <w:r>
        <w:br w:type="page"/>
      </w:r>
    </w:p>
    <w:p w:rsidR="00AF623E" w:rsidRPr="001A68F4" w:rsidRDefault="00AF623E" w:rsidP="00592E68">
      <w:pPr>
        <w:pStyle w:val="libNormal"/>
        <w:rPr>
          <w:rtl/>
        </w:rPr>
      </w:pPr>
      <w:r w:rsidRPr="00592E68">
        <w:rPr>
          <w:rtl/>
        </w:rPr>
        <w:lastRenderedPageBreak/>
        <w:t>السفير الأوّل وتعزية وَلَدِه</w:t>
      </w:r>
      <w:r w:rsidR="005F712A">
        <w:rPr>
          <w:rtl/>
        </w:rPr>
        <w:t>:</w:t>
      </w:r>
      <w:r w:rsidRPr="00592E68">
        <w:rPr>
          <w:rtl/>
        </w:rPr>
        <w:t xml:space="preserve"> السفير الثاني</w:t>
      </w:r>
      <w:r w:rsidR="005F712A">
        <w:rPr>
          <w:rtl/>
        </w:rPr>
        <w:t>،</w:t>
      </w:r>
      <w:r w:rsidRPr="00592E68">
        <w:rPr>
          <w:rtl/>
        </w:rPr>
        <w:t xml:space="preserve"> وما خرج في بيان انقطاع السفارة بعد السمَري السفير الرابع</w:t>
      </w:r>
      <w:r w:rsidR="005F712A">
        <w:rPr>
          <w:rtl/>
        </w:rPr>
        <w:t>.</w:t>
      </w:r>
      <w:r w:rsidRPr="00592E68">
        <w:rPr>
          <w:rtl/>
        </w:rPr>
        <w:t>. وغير ذلك من التوقيعات</w:t>
      </w:r>
      <w:r w:rsidR="005F712A">
        <w:rPr>
          <w:rtl/>
        </w:rPr>
        <w:t>.</w:t>
      </w:r>
      <w:r w:rsidRPr="00592E68">
        <w:rPr>
          <w:rtl/>
        </w:rPr>
        <w:t>. كما سيأتي التعرّض لكلّ ذلك تفصيلاً إنْ شاء الله تعالى</w:t>
      </w:r>
      <w:r w:rsidR="005F712A">
        <w:rPr>
          <w:rtl/>
        </w:rPr>
        <w:t>.</w:t>
      </w:r>
    </w:p>
    <w:p w:rsidR="00AF623E" w:rsidRPr="001A68F4" w:rsidRDefault="00AF623E" w:rsidP="00592E68">
      <w:pPr>
        <w:pStyle w:val="libNormal"/>
        <w:rPr>
          <w:rtl/>
        </w:rPr>
      </w:pPr>
      <w:r w:rsidRPr="00ED637D">
        <w:rPr>
          <w:rStyle w:val="libBold2Char"/>
          <w:rtl/>
        </w:rPr>
        <w:t>النقطة الخامسة</w:t>
      </w:r>
      <w:r w:rsidR="005F712A">
        <w:rPr>
          <w:rStyle w:val="libBold2Char"/>
          <w:rtl/>
        </w:rPr>
        <w:t>:</w:t>
      </w:r>
      <w:r w:rsidRPr="00592E68">
        <w:rPr>
          <w:rtl/>
        </w:rPr>
        <w:t xml:space="preserve"> قضاؤه </w:t>
      </w:r>
      <w:r w:rsidR="005F712A">
        <w:rPr>
          <w:rtl/>
        </w:rPr>
        <w:t>(</w:t>
      </w:r>
      <w:r w:rsidRPr="00592E68">
        <w:rPr>
          <w:rtl/>
        </w:rPr>
        <w:t>عليه السلام</w:t>
      </w:r>
      <w:r w:rsidR="005F712A">
        <w:rPr>
          <w:rtl/>
        </w:rPr>
        <w:t>)</w:t>
      </w:r>
      <w:r w:rsidRPr="00592E68">
        <w:rPr>
          <w:rtl/>
        </w:rPr>
        <w:t xml:space="preserve"> لحوائج الناس من قواعده الشعبية من الناحية الشخصية</w:t>
      </w:r>
      <w:r w:rsidR="005F712A">
        <w:rPr>
          <w:rtl/>
        </w:rPr>
        <w:t>.</w:t>
      </w:r>
    </w:p>
    <w:p w:rsidR="00AF623E" w:rsidRPr="001A68F4" w:rsidRDefault="00AF623E" w:rsidP="00592E68">
      <w:pPr>
        <w:pStyle w:val="libNormal"/>
        <w:rPr>
          <w:rtl/>
        </w:rPr>
      </w:pPr>
      <w:r w:rsidRPr="00592E68">
        <w:rPr>
          <w:rtl/>
        </w:rPr>
        <w:t xml:space="preserve">يندرج في ذلك المال الذي يأخذه بعضهم من المهدي </w:t>
      </w:r>
      <w:r w:rsidR="005F712A">
        <w:rPr>
          <w:rtl/>
        </w:rPr>
        <w:t>(</w:t>
      </w:r>
      <w:r w:rsidRPr="00592E68">
        <w:rPr>
          <w:rtl/>
        </w:rPr>
        <w:t>عليه السلام</w:t>
      </w:r>
      <w:r w:rsidR="005F712A">
        <w:rPr>
          <w:rtl/>
        </w:rPr>
        <w:t>)</w:t>
      </w:r>
      <w:r w:rsidRPr="00592E68">
        <w:rPr>
          <w:rtl/>
        </w:rPr>
        <w:t xml:space="preserve"> مباشرة إذا وفِّقوا للقائه</w:t>
      </w:r>
      <w:r w:rsidR="005F712A">
        <w:rPr>
          <w:rtl/>
        </w:rPr>
        <w:t>،</w:t>
      </w:r>
      <w:r w:rsidRPr="00592E68">
        <w:rPr>
          <w:rtl/>
        </w:rPr>
        <w:t xml:space="preserve"> والمال الذي يأخذه الآخرون من السفراء أو غيرهم ممّن يمُت للإمام بصلة</w:t>
      </w:r>
      <w:r w:rsidR="005F712A">
        <w:rPr>
          <w:rtl/>
        </w:rPr>
        <w:t>،</w:t>
      </w:r>
      <w:r w:rsidRPr="00592E68">
        <w:rPr>
          <w:rtl/>
        </w:rPr>
        <w:t xml:space="preserve"> وهي بمجموعها</w:t>
      </w:r>
      <w:r w:rsidR="005F712A">
        <w:rPr>
          <w:rtl/>
        </w:rPr>
        <w:t>،</w:t>
      </w:r>
      <w:r w:rsidRPr="00592E68">
        <w:rPr>
          <w:rtl/>
        </w:rPr>
        <w:t xml:space="preserve"> أموالٌ مهمّة لا يُستهانُ بها</w:t>
      </w:r>
      <w:r w:rsidR="005F712A">
        <w:rPr>
          <w:rtl/>
        </w:rPr>
        <w:t>.</w:t>
      </w:r>
    </w:p>
    <w:p w:rsidR="00AF623E" w:rsidRPr="001A68F4" w:rsidRDefault="00AF623E" w:rsidP="00592E68">
      <w:pPr>
        <w:pStyle w:val="libNormal"/>
        <w:rPr>
          <w:rtl/>
        </w:rPr>
      </w:pPr>
      <w:r w:rsidRPr="00592E68">
        <w:rPr>
          <w:rtl/>
        </w:rPr>
        <w:t xml:space="preserve">كما يندرج في ذلك نصحه </w:t>
      </w:r>
      <w:r w:rsidR="005F712A">
        <w:rPr>
          <w:rtl/>
        </w:rPr>
        <w:t>(</w:t>
      </w:r>
      <w:r w:rsidRPr="00592E68">
        <w:rPr>
          <w:rtl/>
        </w:rPr>
        <w:t>عليه السلام</w:t>
      </w:r>
      <w:r w:rsidR="005F712A">
        <w:rPr>
          <w:rtl/>
        </w:rPr>
        <w:t>)</w:t>
      </w:r>
      <w:r w:rsidRPr="00592E68">
        <w:rPr>
          <w:rtl/>
        </w:rPr>
        <w:t xml:space="preserve"> لمستنصِحِيه بالقيام بعملٍ معيّن كالحجِّ أو غيره</w:t>
      </w:r>
      <w:r w:rsidR="005F712A">
        <w:rPr>
          <w:rtl/>
        </w:rPr>
        <w:t>،</w:t>
      </w:r>
      <w:r w:rsidRPr="00592E68">
        <w:rPr>
          <w:rtl/>
        </w:rPr>
        <w:t xml:space="preserve"> أو الامتناع عنه</w:t>
      </w:r>
      <w:r w:rsidR="005F712A">
        <w:rPr>
          <w:rtl/>
        </w:rPr>
        <w:t>،</w:t>
      </w:r>
      <w:r w:rsidRPr="00592E68">
        <w:rPr>
          <w:rtl/>
        </w:rPr>
        <w:t xml:space="preserve"> بحسب ما يرى من المصلحة التي يتّضح بعد ذلك للسائل مطابقتها لمقتضى الحال</w:t>
      </w:r>
      <w:r w:rsidR="005F712A">
        <w:rPr>
          <w:rtl/>
        </w:rPr>
        <w:t>،</w:t>
      </w:r>
    </w:p>
    <w:p w:rsidR="00AF623E" w:rsidRPr="001A68F4" w:rsidRDefault="00AF623E" w:rsidP="00592E68">
      <w:pPr>
        <w:pStyle w:val="libNormal"/>
        <w:rPr>
          <w:rtl/>
        </w:rPr>
      </w:pPr>
      <w:r w:rsidRPr="00592E68">
        <w:rPr>
          <w:rtl/>
        </w:rPr>
        <w:t>كما يندرج في ذلك الأكفان والحنوط والأثواب التي كان يعطيها لبعض الخاصّة</w:t>
      </w:r>
      <w:r w:rsidR="005F712A">
        <w:rPr>
          <w:rtl/>
        </w:rPr>
        <w:t>،</w:t>
      </w:r>
      <w:r w:rsidRPr="00592E68">
        <w:rPr>
          <w:rtl/>
        </w:rPr>
        <w:t xml:space="preserve"> مع الطلب أو بدونه</w:t>
      </w:r>
      <w:r w:rsidR="005F712A">
        <w:rPr>
          <w:rtl/>
        </w:rPr>
        <w:t>،</w:t>
      </w:r>
      <w:r w:rsidRPr="00592E68">
        <w:rPr>
          <w:rtl/>
        </w:rPr>
        <w:t xml:space="preserve"> وذلك قبل موت ذلك الشخص بقليل</w:t>
      </w:r>
      <w:r w:rsidR="005F712A">
        <w:rPr>
          <w:rtl/>
        </w:rPr>
        <w:t>.</w:t>
      </w:r>
      <w:r w:rsidRPr="00592E68">
        <w:rPr>
          <w:rtl/>
        </w:rPr>
        <w:t>. سيأتي التعرّض لتفاصيل ذلك فيما يلي من البحث</w:t>
      </w:r>
      <w:r w:rsidR="005F712A">
        <w:rPr>
          <w:rtl/>
        </w:rPr>
        <w:t>.</w:t>
      </w:r>
    </w:p>
    <w:p w:rsidR="00AF623E" w:rsidRPr="001A68F4" w:rsidRDefault="00AF623E" w:rsidP="00592E68">
      <w:pPr>
        <w:pStyle w:val="libNormal"/>
        <w:rPr>
          <w:rtl/>
        </w:rPr>
      </w:pPr>
      <w:r w:rsidRPr="00ED637D">
        <w:rPr>
          <w:rStyle w:val="libBold2Char"/>
          <w:rtl/>
        </w:rPr>
        <w:t>النقطة السادسة</w:t>
      </w:r>
      <w:r w:rsidR="005F712A">
        <w:rPr>
          <w:rStyle w:val="libBold2Char"/>
          <w:rtl/>
        </w:rPr>
        <w:t>:</w:t>
      </w:r>
      <w:r w:rsidRPr="00592E68">
        <w:rPr>
          <w:rtl/>
        </w:rPr>
        <w:t xml:space="preserve"> عدَم التعرّض في كلام المهدي </w:t>
      </w:r>
      <w:r w:rsidR="005F712A">
        <w:rPr>
          <w:rtl/>
        </w:rPr>
        <w:t>(</w:t>
      </w:r>
      <w:r w:rsidRPr="00592E68">
        <w:rPr>
          <w:rtl/>
        </w:rPr>
        <w:t>عليه السلام</w:t>
      </w:r>
      <w:r w:rsidR="005F712A">
        <w:rPr>
          <w:rtl/>
        </w:rPr>
        <w:t>)</w:t>
      </w:r>
      <w:r w:rsidRPr="00592E68">
        <w:rPr>
          <w:rtl/>
        </w:rPr>
        <w:t xml:space="preserve"> إلى شيءٍ من الحوادث العامّة في المجتمع</w:t>
      </w:r>
      <w:r w:rsidR="005F712A">
        <w:rPr>
          <w:rtl/>
        </w:rPr>
        <w:t>،</w:t>
      </w:r>
      <w:r w:rsidRPr="00592E68">
        <w:rPr>
          <w:rtl/>
        </w:rPr>
        <w:t xml:space="preserve"> أو في الدولة</w:t>
      </w:r>
      <w:r w:rsidR="005F712A">
        <w:rPr>
          <w:rtl/>
        </w:rPr>
        <w:t>،</w:t>
      </w:r>
      <w:r w:rsidRPr="00592E68">
        <w:rPr>
          <w:rtl/>
        </w:rPr>
        <w:t xml:space="preserve"> أو في الخارج</w:t>
      </w:r>
      <w:r w:rsidR="005F712A">
        <w:rPr>
          <w:rtl/>
        </w:rPr>
        <w:t>،</w:t>
      </w:r>
      <w:r w:rsidRPr="00592E68">
        <w:rPr>
          <w:rtl/>
        </w:rPr>
        <w:t xml:space="preserve"> وما يقوم به الخُلفاء أو الوزراء أو القوّاد أو الأُمراء أو القضاة</w:t>
      </w:r>
      <w:r w:rsidR="005F712A">
        <w:rPr>
          <w:rtl/>
        </w:rPr>
        <w:t>،</w:t>
      </w:r>
      <w:r w:rsidRPr="00592E68">
        <w:rPr>
          <w:rtl/>
        </w:rPr>
        <w:t xml:space="preserve"> أو غيرهم ممّن له شأن</w:t>
      </w:r>
      <w:r w:rsidR="005F712A">
        <w:rPr>
          <w:rtl/>
        </w:rPr>
        <w:t>،</w:t>
      </w:r>
      <w:r w:rsidRPr="00592E68">
        <w:rPr>
          <w:rtl/>
        </w:rPr>
        <w:t xml:space="preserve"> أو ممّن ليس له شأن</w:t>
      </w:r>
      <w:r w:rsidR="005F712A">
        <w:rPr>
          <w:rtl/>
        </w:rPr>
        <w:t>.</w:t>
      </w:r>
    </w:p>
    <w:p w:rsidR="00AF623E" w:rsidRPr="001A68F4" w:rsidRDefault="00AF623E" w:rsidP="00592E68">
      <w:pPr>
        <w:pStyle w:val="libNormal"/>
        <w:rPr>
          <w:rtl/>
        </w:rPr>
      </w:pPr>
      <w:r w:rsidRPr="00592E68">
        <w:rPr>
          <w:rtl/>
        </w:rPr>
        <w:t>فإنّه بالرغم ممّا عرفناه من وجود الحوادث المهمّة في التاريخ العام</w:t>
      </w:r>
      <w:r w:rsidR="005F712A">
        <w:rPr>
          <w:rtl/>
        </w:rPr>
        <w:t>.</w:t>
      </w:r>
      <w:r w:rsidRPr="00592E68">
        <w:rPr>
          <w:rtl/>
        </w:rPr>
        <w:t>. تلك الحوادث التي أقلقت الدولة وكلّفت المجتمع الشيء الكثير</w:t>
      </w:r>
      <w:r w:rsidR="005F712A">
        <w:rPr>
          <w:rtl/>
        </w:rPr>
        <w:t>.</w:t>
      </w:r>
      <w:r w:rsidRPr="00592E68">
        <w:rPr>
          <w:rtl/>
        </w:rPr>
        <w:t>. ومنها</w:t>
      </w:r>
    </w:p>
    <w:p w:rsidR="00AF623E" w:rsidRDefault="00AF623E" w:rsidP="00AF623E">
      <w:pPr>
        <w:pStyle w:val="libNormal"/>
      </w:pPr>
      <w:r>
        <w:br w:type="page"/>
      </w:r>
    </w:p>
    <w:p w:rsidR="00AF623E" w:rsidRPr="001A68F4" w:rsidRDefault="00AF623E" w:rsidP="00592E68">
      <w:pPr>
        <w:pStyle w:val="libNormal"/>
        <w:rPr>
          <w:rtl/>
        </w:rPr>
      </w:pPr>
      <w:r w:rsidRPr="00592E68">
        <w:rPr>
          <w:rtl/>
        </w:rPr>
        <w:lastRenderedPageBreak/>
        <w:t>ما حرّك ضمير المسلمين</w:t>
      </w:r>
      <w:r w:rsidR="005F712A">
        <w:rPr>
          <w:rtl/>
        </w:rPr>
        <w:t>،</w:t>
      </w:r>
      <w:r w:rsidRPr="00592E68">
        <w:rPr>
          <w:rtl/>
        </w:rPr>
        <w:t xml:space="preserve"> كقلْع القرامطة للحجَر الأسوَد ونقله إلى هجَر</w:t>
      </w:r>
      <w:r w:rsidR="005F712A">
        <w:rPr>
          <w:rtl/>
        </w:rPr>
        <w:t>.</w:t>
      </w:r>
    </w:p>
    <w:p w:rsidR="00AF623E" w:rsidRPr="001A68F4" w:rsidRDefault="00AF623E" w:rsidP="00592E68">
      <w:pPr>
        <w:pStyle w:val="libNormal"/>
        <w:rPr>
          <w:rtl/>
        </w:rPr>
      </w:pPr>
      <w:r w:rsidRPr="00592E68">
        <w:rPr>
          <w:rtl/>
        </w:rPr>
        <w:t>بالرغم من ذلك</w:t>
      </w:r>
      <w:r w:rsidR="005F712A">
        <w:rPr>
          <w:rtl/>
        </w:rPr>
        <w:t>،</w:t>
      </w:r>
      <w:r w:rsidRPr="00592E68">
        <w:rPr>
          <w:rtl/>
        </w:rPr>
        <w:t xml:space="preserve"> لا نجد في كلامه وتوقيعاته وتوجيهاته </w:t>
      </w:r>
      <w:r w:rsidR="005F712A">
        <w:rPr>
          <w:rtl/>
        </w:rPr>
        <w:t>(</w:t>
      </w:r>
      <w:r w:rsidRPr="00592E68">
        <w:rPr>
          <w:rtl/>
        </w:rPr>
        <w:t>عليه السلام</w:t>
      </w:r>
      <w:r w:rsidR="005F712A">
        <w:rPr>
          <w:rtl/>
        </w:rPr>
        <w:t>)،</w:t>
      </w:r>
      <w:r w:rsidRPr="00592E68">
        <w:rPr>
          <w:rtl/>
        </w:rPr>
        <w:t xml:space="preserve"> أيَّ تعرّضٍ لهذه الحوادث على الإطلاق أو أيَّ تعليقٍ عليها</w:t>
      </w:r>
      <w:r w:rsidR="005F712A">
        <w:rPr>
          <w:rtl/>
        </w:rPr>
        <w:t>.</w:t>
      </w:r>
    </w:p>
    <w:p w:rsidR="00AF623E" w:rsidRPr="001A68F4" w:rsidRDefault="00AF623E" w:rsidP="00592E68">
      <w:pPr>
        <w:pStyle w:val="libNormal"/>
        <w:rPr>
          <w:rtl/>
        </w:rPr>
      </w:pPr>
      <w:r w:rsidRPr="00592E68">
        <w:rPr>
          <w:rtl/>
        </w:rPr>
        <w:t>وذلك لمبرّراتٍ ثلاثة مجتمعة أو متفرّقة</w:t>
      </w:r>
      <w:r w:rsidR="005F712A">
        <w:rPr>
          <w:rtl/>
        </w:rPr>
        <w:t>:</w:t>
      </w:r>
    </w:p>
    <w:p w:rsidR="00AF623E" w:rsidRPr="001A68F4" w:rsidRDefault="00AF623E" w:rsidP="00592E68">
      <w:pPr>
        <w:pStyle w:val="libNormal"/>
        <w:rPr>
          <w:rtl/>
        </w:rPr>
      </w:pPr>
      <w:r w:rsidRPr="00ED637D">
        <w:rPr>
          <w:rStyle w:val="libBold2Char"/>
          <w:rtl/>
        </w:rPr>
        <w:t>المبرّر الأوّل</w:t>
      </w:r>
      <w:r w:rsidR="005F712A">
        <w:rPr>
          <w:rStyle w:val="libBold2Char"/>
          <w:rtl/>
        </w:rPr>
        <w:t>:</w:t>
      </w:r>
      <w:r w:rsidRPr="00592E68">
        <w:rPr>
          <w:rtl/>
        </w:rPr>
        <w:t xml:space="preserve"> إنّ هذا الإعراض الكامل يُشكّل احتجاجاً صامتاً وشجبَاً سلبيّاً</w:t>
      </w:r>
      <w:r w:rsidR="005F712A">
        <w:rPr>
          <w:rtl/>
        </w:rPr>
        <w:t>،</w:t>
      </w:r>
      <w:r w:rsidRPr="00592E68">
        <w:rPr>
          <w:rtl/>
        </w:rPr>
        <w:t xml:space="preserve"> لمجموع الخطّ الذي يَسير عليه الناس المنحرفون وذوو المصالح الشخصيّة</w:t>
      </w:r>
      <w:r w:rsidR="005F712A">
        <w:rPr>
          <w:rtl/>
        </w:rPr>
        <w:t>،</w:t>
      </w:r>
      <w:r w:rsidRPr="00592E68">
        <w:rPr>
          <w:rtl/>
        </w:rPr>
        <w:t xml:space="preserve"> الصانعين لتلك الحوادث المُمثّلين لها على مسرح التاريخ</w:t>
      </w:r>
      <w:r w:rsidR="005F712A">
        <w:rPr>
          <w:rtl/>
        </w:rPr>
        <w:t>،</w:t>
      </w:r>
      <w:r w:rsidRPr="00592E68">
        <w:rPr>
          <w:rtl/>
        </w:rPr>
        <w:t xml:space="preserve"> ابتداءً من الدولة وانتهاءً بقواعدها الشعبية</w:t>
      </w:r>
      <w:r w:rsidR="005F712A">
        <w:rPr>
          <w:rtl/>
        </w:rPr>
        <w:t>.</w:t>
      </w:r>
      <w:r w:rsidRPr="00592E68">
        <w:rPr>
          <w:rtl/>
        </w:rPr>
        <w:t xml:space="preserve">. ذلك الخطِّ المُنفصل عن خطِّه </w:t>
      </w:r>
      <w:r w:rsidR="005F712A">
        <w:rPr>
          <w:rtl/>
        </w:rPr>
        <w:t>(</w:t>
      </w:r>
      <w:r w:rsidRPr="00592E68">
        <w:rPr>
          <w:rtl/>
        </w:rPr>
        <w:t>عليه السلام</w:t>
      </w:r>
      <w:r w:rsidR="005F712A">
        <w:rPr>
          <w:rtl/>
        </w:rPr>
        <w:t>)،</w:t>
      </w:r>
      <w:r w:rsidRPr="00592E68">
        <w:rPr>
          <w:rtl/>
        </w:rPr>
        <w:t xml:space="preserve"> والمنهج المُغاير لمنهجه</w:t>
      </w:r>
      <w:r w:rsidR="005F712A">
        <w:rPr>
          <w:rtl/>
        </w:rPr>
        <w:t>.</w:t>
      </w:r>
      <w:r w:rsidRPr="00592E68">
        <w:rPr>
          <w:rtl/>
        </w:rPr>
        <w:t>. ذلك الخطِّ الذي تشترِك الدولة وأعداؤها بالسير عليه والانتفاع به</w:t>
      </w:r>
      <w:r w:rsidR="005F712A">
        <w:rPr>
          <w:rtl/>
        </w:rPr>
        <w:t>،</w:t>
      </w:r>
      <w:r w:rsidRPr="00592E68">
        <w:rPr>
          <w:rtl/>
        </w:rPr>
        <w:t xml:space="preserve"> فإنّهم مهما اختلفوا في شيءٍ</w:t>
      </w:r>
      <w:r w:rsidR="005F712A">
        <w:rPr>
          <w:rtl/>
        </w:rPr>
        <w:t>،</w:t>
      </w:r>
      <w:r w:rsidRPr="00592E68">
        <w:rPr>
          <w:rtl/>
        </w:rPr>
        <w:t xml:space="preserve"> فهم لا يختلفون في معادات الإمام </w:t>
      </w:r>
      <w:r w:rsidR="005F712A">
        <w:rPr>
          <w:rtl/>
        </w:rPr>
        <w:t>(</w:t>
      </w:r>
      <w:r w:rsidRPr="00592E68">
        <w:rPr>
          <w:rtl/>
        </w:rPr>
        <w:t>عليه السلام</w:t>
      </w:r>
      <w:r w:rsidR="005F712A">
        <w:rPr>
          <w:rtl/>
        </w:rPr>
        <w:t>)</w:t>
      </w:r>
      <w:r w:rsidRPr="00592E68">
        <w:rPr>
          <w:rtl/>
        </w:rPr>
        <w:t xml:space="preserve"> وإنكار وجوده</w:t>
      </w:r>
      <w:r w:rsidR="005F712A">
        <w:rPr>
          <w:rtl/>
        </w:rPr>
        <w:t>،</w:t>
      </w:r>
      <w:r w:rsidRPr="00592E68">
        <w:rPr>
          <w:rtl/>
        </w:rPr>
        <w:t xml:space="preserve"> ومطاردة قواعده الشعبية</w:t>
      </w:r>
      <w:r w:rsidR="005F712A">
        <w:rPr>
          <w:rtl/>
        </w:rPr>
        <w:t>.</w:t>
      </w:r>
    </w:p>
    <w:p w:rsidR="00AF623E" w:rsidRPr="001A68F4" w:rsidRDefault="00AF623E" w:rsidP="00592E68">
      <w:pPr>
        <w:pStyle w:val="libNormal"/>
        <w:rPr>
          <w:rtl/>
        </w:rPr>
      </w:pPr>
      <w:r w:rsidRPr="00592E68">
        <w:rPr>
          <w:rtl/>
        </w:rPr>
        <w:t>والمهم لديه</w:t>
      </w:r>
      <w:r w:rsidR="005F712A">
        <w:rPr>
          <w:rtl/>
        </w:rPr>
        <w:t>،</w:t>
      </w:r>
      <w:r w:rsidRPr="00592E68">
        <w:rPr>
          <w:rtl/>
        </w:rPr>
        <w:t xml:space="preserve"> وهو المؤمَّل لإقامة الحق المطلق في الأرض</w:t>
      </w:r>
      <w:r w:rsidR="005F712A">
        <w:rPr>
          <w:rtl/>
        </w:rPr>
        <w:t>،</w:t>
      </w:r>
      <w:r w:rsidRPr="00592E68">
        <w:rPr>
          <w:rtl/>
        </w:rPr>
        <w:t xml:space="preserve"> أنْ يهمل هذا الانحراف إهمالاً تامّاً</w:t>
      </w:r>
      <w:r w:rsidR="005F712A">
        <w:rPr>
          <w:rtl/>
        </w:rPr>
        <w:t>،</w:t>
      </w:r>
      <w:r w:rsidRPr="00592E68">
        <w:rPr>
          <w:rtl/>
        </w:rPr>
        <w:t xml:space="preserve"> ويتسامى عن مسيرته أو القول فيه أو التعليق عليه جملةً وتفصيلاً</w:t>
      </w:r>
      <w:r w:rsidR="005F712A">
        <w:rPr>
          <w:rtl/>
        </w:rPr>
        <w:t>،</w:t>
      </w:r>
      <w:r w:rsidRPr="00592E68">
        <w:rPr>
          <w:rtl/>
        </w:rPr>
        <w:t xml:space="preserve"> حتى كأنّ شيئاً لم يحدث</w:t>
      </w:r>
      <w:r w:rsidR="005F712A">
        <w:rPr>
          <w:rtl/>
        </w:rPr>
        <w:t>،</w:t>
      </w:r>
      <w:r w:rsidRPr="00592E68">
        <w:rPr>
          <w:rtl/>
        </w:rPr>
        <w:t xml:space="preserve"> وكأنّ الموجود في الأرض ليس إلاّ حقّه المطلوب وأهدافه المنشودة</w:t>
      </w:r>
      <w:r w:rsidR="005F712A">
        <w:rPr>
          <w:rtl/>
        </w:rPr>
        <w:t>.</w:t>
      </w:r>
    </w:p>
    <w:p w:rsidR="00AF623E" w:rsidRPr="001A68F4" w:rsidRDefault="00AF623E" w:rsidP="00592E68">
      <w:pPr>
        <w:pStyle w:val="libNormal"/>
        <w:rPr>
          <w:rtl/>
        </w:rPr>
      </w:pPr>
      <w:r w:rsidRPr="00ED637D">
        <w:rPr>
          <w:rStyle w:val="libBold2Char"/>
          <w:rtl/>
        </w:rPr>
        <w:t>المبرّر الثاني</w:t>
      </w:r>
      <w:r w:rsidR="005F712A">
        <w:rPr>
          <w:rStyle w:val="libBold2Char"/>
          <w:rtl/>
        </w:rPr>
        <w:t>:</w:t>
      </w:r>
      <w:r w:rsidRPr="00592E68">
        <w:rPr>
          <w:rtl/>
        </w:rPr>
        <w:t xml:space="preserve"> إنّ دَيدَن المهدي في بياناته وتوقيعاته</w:t>
      </w:r>
      <w:r w:rsidR="005F712A">
        <w:rPr>
          <w:rtl/>
        </w:rPr>
        <w:t>،</w:t>
      </w:r>
      <w:r w:rsidRPr="00592E68">
        <w:rPr>
          <w:rtl/>
        </w:rPr>
        <w:t xml:space="preserve"> كان في الغالب مُكرّساً على أجوبة الأسئلة التي كانت تُرفَع إليه مِن مُواليه بواسطة سُفرائه</w:t>
      </w:r>
      <w:r w:rsidR="005F712A">
        <w:rPr>
          <w:rtl/>
        </w:rPr>
        <w:t>،</w:t>
      </w:r>
      <w:r w:rsidRPr="00592E68">
        <w:rPr>
          <w:rtl/>
        </w:rPr>
        <w:t xml:space="preserve"> ولم يَخرُج منه توقيع ابتدائي بدون سؤال إلاّ نادراً</w:t>
      </w:r>
      <w:r w:rsidR="005F712A">
        <w:rPr>
          <w:rtl/>
        </w:rPr>
        <w:t>،</w:t>
      </w:r>
      <w:r w:rsidRPr="00592E68">
        <w:rPr>
          <w:rtl/>
        </w:rPr>
        <w:t xml:space="preserve"> كأنْ</w:t>
      </w:r>
    </w:p>
    <w:p w:rsidR="00AF623E" w:rsidRDefault="00AF623E" w:rsidP="00AF623E">
      <w:pPr>
        <w:pStyle w:val="libNormal"/>
      </w:pPr>
      <w:r>
        <w:br w:type="page"/>
      </w:r>
    </w:p>
    <w:p w:rsidR="00AF623E" w:rsidRPr="001A68F4" w:rsidRDefault="00AF623E" w:rsidP="00592E68">
      <w:pPr>
        <w:pStyle w:val="libNormal"/>
        <w:rPr>
          <w:rtl/>
        </w:rPr>
      </w:pPr>
      <w:r w:rsidRPr="00592E68">
        <w:rPr>
          <w:rtl/>
        </w:rPr>
        <w:lastRenderedPageBreak/>
        <w:t>يخصّ حالَ سُفرائه كالتعزية بسفيره الأوّل</w:t>
      </w:r>
      <w:r w:rsidR="005F712A">
        <w:rPr>
          <w:rtl/>
        </w:rPr>
        <w:t>،</w:t>
      </w:r>
      <w:r w:rsidRPr="00592E68">
        <w:rPr>
          <w:rtl/>
        </w:rPr>
        <w:t xml:space="preserve"> والإعلان عن انقطاع السفارة بموتِ الرابع</w:t>
      </w:r>
      <w:r w:rsidR="005F712A">
        <w:rPr>
          <w:rtl/>
        </w:rPr>
        <w:t>.</w:t>
      </w:r>
    </w:p>
    <w:p w:rsidR="00AF623E" w:rsidRPr="001A68F4" w:rsidRDefault="00AF623E" w:rsidP="00592E68">
      <w:pPr>
        <w:pStyle w:val="libNormal"/>
        <w:rPr>
          <w:rtl/>
        </w:rPr>
      </w:pPr>
      <w:r w:rsidRPr="00592E68">
        <w:rPr>
          <w:rtl/>
        </w:rPr>
        <w:t xml:space="preserve">ومن هنا يصبَح من المنطقي أنْ لا نتوقّع من المهدي </w:t>
      </w:r>
      <w:r w:rsidR="005F712A">
        <w:rPr>
          <w:rtl/>
        </w:rPr>
        <w:t>(</w:t>
      </w:r>
      <w:r w:rsidRPr="00592E68">
        <w:rPr>
          <w:rtl/>
        </w:rPr>
        <w:t>عليه السلام</w:t>
      </w:r>
      <w:r w:rsidR="005F712A">
        <w:rPr>
          <w:rtl/>
        </w:rPr>
        <w:t>)</w:t>
      </w:r>
      <w:r w:rsidRPr="00592E68">
        <w:rPr>
          <w:rtl/>
        </w:rPr>
        <w:t xml:space="preserve"> تعليقاً على أحدِ الحوادث العامّة</w:t>
      </w:r>
      <w:r w:rsidR="005F712A">
        <w:rPr>
          <w:rtl/>
        </w:rPr>
        <w:t>،</w:t>
      </w:r>
      <w:r w:rsidRPr="00592E68">
        <w:rPr>
          <w:rtl/>
        </w:rPr>
        <w:t xml:space="preserve"> إلاّ إذا سأله عنه بعض المُوالين</w:t>
      </w:r>
      <w:r w:rsidR="005F712A">
        <w:rPr>
          <w:rtl/>
        </w:rPr>
        <w:t>،</w:t>
      </w:r>
      <w:r w:rsidRPr="00592E68">
        <w:rPr>
          <w:rtl/>
        </w:rPr>
        <w:t xml:space="preserve"> أو طلب منه التعليق عليه</w:t>
      </w:r>
      <w:r w:rsidR="005F712A">
        <w:rPr>
          <w:rtl/>
        </w:rPr>
        <w:t>،</w:t>
      </w:r>
      <w:r w:rsidRPr="00592E68">
        <w:rPr>
          <w:rtl/>
        </w:rPr>
        <w:t xml:space="preserve"> وهذا ممّا لم يُنقل في رواياتنا حدوثه</w:t>
      </w:r>
      <w:r w:rsidR="005F712A">
        <w:rPr>
          <w:rtl/>
        </w:rPr>
        <w:t>.</w:t>
      </w:r>
    </w:p>
    <w:p w:rsidR="00AF623E" w:rsidRPr="001A68F4" w:rsidRDefault="00AF623E" w:rsidP="00592E68">
      <w:pPr>
        <w:pStyle w:val="libNormal"/>
        <w:rPr>
          <w:rtl/>
        </w:rPr>
      </w:pPr>
      <w:r w:rsidRPr="00592E68">
        <w:rPr>
          <w:rtl/>
        </w:rPr>
        <w:t>والسبب في إهمال السؤال عن هذه الأُمور</w:t>
      </w:r>
      <w:r w:rsidR="005F712A">
        <w:rPr>
          <w:rtl/>
        </w:rPr>
        <w:t>،</w:t>
      </w:r>
      <w:r w:rsidRPr="00592E68">
        <w:rPr>
          <w:rtl/>
        </w:rPr>
        <w:t xml:space="preserve"> هو</w:t>
      </w:r>
      <w:r w:rsidR="005F712A">
        <w:rPr>
          <w:rtl/>
        </w:rPr>
        <w:t>:</w:t>
      </w:r>
      <w:r w:rsidRPr="00592E68">
        <w:rPr>
          <w:rtl/>
        </w:rPr>
        <w:t xml:space="preserve"> أنّ القواعد الشعبية الموالية للإمام </w:t>
      </w:r>
      <w:r w:rsidR="005F712A">
        <w:rPr>
          <w:rtl/>
        </w:rPr>
        <w:t>(</w:t>
      </w:r>
      <w:r w:rsidRPr="00592E68">
        <w:rPr>
          <w:rtl/>
        </w:rPr>
        <w:t>عليه السلام</w:t>
      </w:r>
      <w:r w:rsidR="005F712A">
        <w:rPr>
          <w:rtl/>
        </w:rPr>
        <w:t>)</w:t>
      </w:r>
      <w:r w:rsidRPr="00592E68">
        <w:rPr>
          <w:rtl/>
        </w:rPr>
        <w:t xml:space="preserve"> تنقسم إلى قسمين</w:t>
      </w:r>
      <w:r w:rsidR="005F712A">
        <w:rPr>
          <w:rtl/>
        </w:rPr>
        <w:t>:</w:t>
      </w:r>
    </w:p>
    <w:p w:rsidR="00AF623E" w:rsidRPr="001A68F4" w:rsidRDefault="00AF623E" w:rsidP="00592E68">
      <w:pPr>
        <w:pStyle w:val="libNormal"/>
        <w:rPr>
          <w:rtl/>
        </w:rPr>
      </w:pPr>
      <w:r w:rsidRPr="00ED637D">
        <w:rPr>
          <w:rStyle w:val="libBold2Char"/>
          <w:rtl/>
        </w:rPr>
        <w:t>القسم الأوّل</w:t>
      </w:r>
      <w:r w:rsidR="005F712A">
        <w:rPr>
          <w:rStyle w:val="libBold2Char"/>
          <w:rtl/>
        </w:rPr>
        <w:t>:</w:t>
      </w:r>
      <w:r w:rsidRPr="00592E68">
        <w:rPr>
          <w:rtl/>
        </w:rPr>
        <w:t xml:space="preserve"> وهُم الأكثر والأغلب</w:t>
      </w:r>
      <w:r w:rsidR="005F712A">
        <w:rPr>
          <w:rtl/>
        </w:rPr>
        <w:t>.</w:t>
      </w:r>
      <w:r w:rsidRPr="00592E68">
        <w:rPr>
          <w:rtl/>
        </w:rPr>
        <w:t>. أُناسٌ يقلّ وعيهم ويتضاءل فهمهم الاجتماعي إلى حدٍّ كبير</w:t>
      </w:r>
      <w:r w:rsidR="005F712A">
        <w:rPr>
          <w:rtl/>
        </w:rPr>
        <w:t>،</w:t>
      </w:r>
      <w:r w:rsidRPr="00592E68">
        <w:rPr>
          <w:rtl/>
        </w:rPr>
        <w:t xml:space="preserve"> فهُم وإنْ اطلعوا على أحكامهم الدينيّة من الناحية الشخصية على مذهب أهل البيت </w:t>
      </w:r>
      <w:r w:rsidR="005F712A">
        <w:rPr>
          <w:rtl/>
        </w:rPr>
        <w:t>(</w:t>
      </w:r>
      <w:r w:rsidRPr="00592E68">
        <w:rPr>
          <w:rtl/>
        </w:rPr>
        <w:t>عليهم السلام</w:t>
      </w:r>
      <w:r w:rsidR="005F712A">
        <w:rPr>
          <w:rtl/>
        </w:rPr>
        <w:t>)،</w:t>
      </w:r>
      <w:r w:rsidRPr="00592E68">
        <w:rPr>
          <w:rtl/>
        </w:rPr>
        <w:t xml:space="preserve"> إلاّ أنّهم لم يكونوا مُدركين بوضوحٍ الاتجاه الاجتماعي والسياسي لأئمّتهم </w:t>
      </w:r>
      <w:r w:rsidR="005F712A">
        <w:rPr>
          <w:rtl/>
        </w:rPr>
        <w:t>(</w:t>
      </w:r>
      <w:r w:rsidRPr="00592E68">
        <w:rPr>
          <w:rtl/>
        </w:rPr>
        <w:t>عليهم السلام</w:t>
      </w:r>
      <w:r w:rsidR="005F712A">
        <w:rPr>
          <w:rtl/>
        </w:rPr>
        <w:t>)</w:t>
      </w:r>
      <w:r w:rsidRPr="00592E68">
        <w:rPr>
          <w:rtl/>
        </w:rPr>
        <w:t xml:space="preserve"> خاصّة</w:t>
      </w:r>
      <w:r w:rsidR="005F712A">
        <w:rPr>
          <w:rtl/>
        </w:rPr>
        <w:t>،</w:t>
      </w:r>
      <w:r w:rsidRPr="00592E68">
        <w:rPr>
          <w:rtl/>
        </w:rPr>
        <w:t xml:space="preserve"> ولأحكام الإسلام عامّة</w:t>
      </w:r>
      <w:r w:rsidR="005F712A">
        <w:rPr>
          <w:rtl/>
        </w:rPr>
        <w:t>.</w:t>
      </w:r>
    </w:p>
    <w:p w:rsidR="00AF623E" w:rsidRPr="001A68F4" w:rsidRDefault="00AF623E" w:rsidP="00592E68">
      <w:pPr>
        <w:pStyle w:val="libNormal"/>
        <w:rPr>
          <w:rtl/>
        </w:rPr>
      </w:pPr>
      <w:r w:rsidRPr="00592E68">
        <w:rPr>
          <w:rtl/>
        </w:rPr>
        <w:t>وخاصةً وأنّ التاريخ القريب الذي عاشوه كان يذكي أوار الجهل ويؤكّد هذا التخلّف فيهم</w:t>
      </w:r>
      <w:r w:rsidR="005F712A">
        <w:rPr>
          <w:rtl/>
        </w:rPr>
        <w:t>،</w:t>
      </w:r>
      <w:r w:rsidRPr="00592E68">
        <w:rPr>
          <w:rtl/>
        </w:rPr>
        <w:t xml:space="preserve"> وذلك لِما عرفناه من السياسة العبّاسية في عزل الأئمّة </w:t>
      </w:r>
      <w:r w:rsidR="005F712A">
        <w:rPr>
          <w:rtl/>
        </w:rPr>
        <w:t>(</w:t>
      </w:r>
      <w:r w:rsidRPr="00592E68">
        <w:rPr>
          <w:rtl/>
        </w:rPr>
        <w:t>عليهم السلام</w:t>
      </w:r>
      <w:r w:rsidR="005F712A">
        <w:rPr>
          <w:rtl/>
        </w:rPr>
        <w:t>)</w:t>
      </w:r>
      <w:r w:rsidRPr="00592E68">
        <w:rPr>
          <w:rtl/>
        </w:rPr>
        <w:t xml:space="preserve"> عن قواعدهم الشعبية</w:t>
      </w:r>
      <w:r w:rsidR="005F712A">
        <w:rPr>
          <w:rtl/>
        </w:rPr>
        <w:t>،</w:t>
      </w:r>
      <w:r w:rsidRPr="00592E68">
        <w:rPr>
          <w:rtl/>
        </w:rPr>
        <w:t xml:space="preserve"> وحجزهم في العاصمة وتقريبهم إلى البلاط</w:t>
      </w:r>
      <w:r w:rsidR="005F712A">
        <w:rPr>
          <w:rtl/>
        </w:rPr>
        <w:t>.</w:t>
      </w:r>
      <w:r w:rsidRPr="00592E68">
        <w:rPr>
          <w:rtl/>
        </w:rPr>
        <w:t>.. لأجل الأغراض التي عرفناها وفصّلناها</w:t>
      </w:r>
      <w:r w:rsidR="005F712A">
        <w:rPr>
          <w:rtl/>
        </w:rPr>
        <w:t>،</w:t>
      </w:r>
      <w:r w:rsidRPr="00592E68">
        <w:rPr>
          <w:rtl/>
        </w:rPr>
        <w:t xml:space="preserve"> وممّا سبّب نموَّ جيلٍ من الشعب المُوالي منفصل عن قادته وموجّهيه</w:t>
      </w:r>
      <w:r w:rsidR="005F712A">
        <w:rPr>
          <w:rtl/>
        </w:rPr>
        <w:t>،</w:t>
      </w:r>
      <w:r w:rsidRPr="00592E68">
        <w:rPr>
          <w:rtl/>
        </w:rPr>
        <w:t xml:space="preserve"> محرومٌ من علومهم ووعيهم وثقافتهم</w:t>
      </w:r>
      <w:r w:rsidR="005F712A">
        <w:rPr>
          <w:rtl/>
        </w:rPr>
        <w:t>.</w:t>
      </w:r>
    </w:p>
    <w:p w:rsidR="00AF623E" w:rsidRPr="001A68F4" w:rsidRDefault="00AF623E" w:rsidP="00592E68">
      <w:pPr>
        <w:pStyle w:val="libNormal"/>
        <w:rPr>
          <w:rtl/>
        </w:rPr>
      </w:pPr>
      <w:r w:rsidRPr="00592E68">
        <w:rPr>
          <w:rtl/>
        </w:rPr>
        <w:t>وقد أصبح هذا الجيل</w:t>
      </w:r>
      <w:r w:rsidR="005F712A">
        <w:rPr>
          <w:rtl/>
        </w:rPr>
        <w:t>،</w:t>
      </w:r>
      <w:r w:rsidRPr="00592E68">
        <w:rPr>
          <w:rtl/>
        </w:rPr>
        <w:t xml:space="preserve"> خلال الغيبة الصغرى هو الجيل السائد الذي يمثّل الأغلبية الكاثرة</w:t>
      </w:r>
      <w:r w:rsidR="005F712A">
        <w:rPr>
          <w:rtl/>
        </w:rPr>
        <w:t>،</w:t>
      </w:r>
      <w:r w:rsidRPr="00592E68">
        <w:rPr>
          <w:rtl/>
        </w:rPr>
        <w:t xml:space="preserve"> الجاهلة</w:t>
      </w:r>
      <w:r w:rsidR="005F712A">
        <w:rPr>
          <w:rtl/>
        </w:rPr>
        <w:t>.</w:t>
      </w:r>
      <w:r w:rsidRPr="00592E68">
        <w:rPr>
          <w:rtl/>
        </w:rPr>
        <w:t>. ومن ثَمّ لا ينبغي أنْ نتوقّع من</w:t>
      </w:r>
    </w:p>
    <w:p w:rsidR="00AF623E" w:rsidRDefault="00AF623E" w:rsidP="00AF623E">
      <w:pPr>
        <w:pStyle w:val="libNormal"/>
      </w:pPr>
      <w:r>
        <w:br w:type="page"/>
      </w:r>
    </w:p>
    <w:p w:rsidR="00AF623E" w:rsidRPr="001A68F4" w:rsidRDefault="00AF623E" w:rsidP="00592E68">
      <w:pPr>
        <w:pStyle w:val="libNormal"/>
        <w:rPr>
          <w:rtl/>
        </w:rPr>
      </w:pPr>
      <w:r w:rsidRPr="00592E68">
        <w:rPr>
          <w:rtl/>
        </w:rPr>
        <w:lastRenderedPageBreak/>
        <w:t xml:space="preserve">مثل هذا الجيل أنْ يسأل عن رأي الإمام </w:t>
      </w:r>
      <w:r w:rsidR="005F712A">
        <w:rPr>
          <w:rtl/>
        </w:rPr>
        <w:t>(</w:t>
      </w:r>
      <w:r w:rsidRPr="00592E68">
        <w:rPr>
          <w:rtl/>
        </w:rPr>
        <w:t>عليه السلام</w:t>
      </w:r>
      <w:r w:rsidR="005F712A">
        <w:rPr>
          <w:rtl/>
        </w:rPr>
        <w:t>)،</w:t>
      </w:r>
      <w:r w:rsidRPr="00592E68">
        <w:rPr>
          <w:rtl/>
        </w:rPr>
        <w:t xml:space="preserve"> أو فتوى الإسلام في أيِّ شيءٍ من الحوادث الاجتماعية أو الدولية</w:t>
      </w:r>
      <w:r w:rsidR="005F712A">
        <w:rPr>
          <w:rtl/>
        </w:rPr>
        <w:t>.</w:t>
      </w:r>
    </w:p>
    <w:p w:rsidR="00AF623E" w:rsidRPr="001A68F4" w:rsidRDefault="00AF623E" w:rsidP="00592E68">
      <w:pPr>
        <w:pStyle w:val="libNormal"/>
        <w:rPr>
          <w:rtl/>
        </w:rPr>
      </w:pPr>
      <w:r w:rsidRPr="00ED637D">
        <w:rPr>
          <w:rStyle w:val="libBold2Char"/>
          <w:rtl/>
        </w:rPr>
        <w:t>القسم الثاني</w:t>
      </w:r>
      <w:r w:rsidR="005F712A">
        <w:rPr>
          <w:rStyle w:val="libBold2Char"/>
          <w:rtl/>
        </w:rPr>
        <w:t>:</w:t>
      </w:r>
      <w:r w:rsidRPr="00592E68">
        <w:rPr>
          <w:rtl/>
        </w:rPr>
        <w:t xml:space="preserve"> وهُم الأقل</w:t>
      </w:r>
      <w:r w:rsidR="005F712A">
        <w:rPr>
          <w:rtl/>
        </w:rPr>
        <w:t>.</w:t>
      </w:r>
      <w:r w:rsidRPr="00592E68">
        <w:rPr>
          <w:rtl/>
        </w:rPr>
        <w:t xml:space="preserve">.. واعون مثقّفون بتعاليم الأئمّة السابقين </w:t>
      </w:r>
      <w:r w:rsidR="005F712A">
        <w:rPr>
          <w:rtl/>
        </w:rPr>
        <w:t>(</w:t>
      </w:r>
      <w:r w:rsidRPr="00592E68">
        <w:rPr>
          <w:rtl/>
        </w:rPr>
        <w:t>عليهم السلام</w:t>
      </w:r>
      <w:r w:rsidR="005F712A">
        <w:rPr>
          <w:rtl/>
        </w:rPr>
        <w:t>)،</w:t>
      </w:r>
      <w:r w:rsidRPr="00592E68">
        <w:rPr>
          <w:rtl/>
        </w:rPr>
        <w:t xml:space="preserve"> وهم العارفون لاتجاهاتهم وطُرق تفكيرهم وتدبيرهم</w:t>
      </w:r>
      <w:r w:rsidR="005F712A">
        <w:rPr>
          <w:rtl/>
        </w:rPr>
        <w:t>.</w:t>
      </w:r>
      <w:r w:rsidRPr="00592E68">
        <w:rPr>
          <w:rtl/>
        </w:rPr>
        <w:t xml:space="preserve"> فمثل هؤلاء إمّا أنْ يكونوا عالمين برأي الإمام </w:t>
      </w:r>
      <w:r w:rsidR="005F712A">
        <w:rPr>
          <w:rtl/>
        </w:rPr>
        <w:t>(</w:t>
      </w:r>
      <w:r w:rsidRPr="00592E68">
        <w:rPr>
          <w:rtl/>
        </w:rPr>
        <w:t>عليه السلام</w:t>
      </w:r>
      <w:r w:rsidR="005F712A">
        <w:rPr>
          <w:rtl/>
        </w:rPr>
        <w:t>)</w:t>
      </w:r>
      <w:r w:rsidRPr="00592E68">
        <w:rPr>
          <w:rtl/>
        </w:rPr>
        <w:t xml:space="preserve"> سلَفاً بدون حاجةٍ إلى سؤال</w:t>
      </w:r>
      <w:r w:rsidR="005F712A">
        <w:rPr>
          <w:rtl/>
        </w:rPr>
        <w:t>؛</w:t>
      </w:r>
      <w:r w:rsidRPr="00592E68">
        <w:rPr>
          <w:rtl/>
        </w:rPr>
        <w:t xml:space="preserve"> وذلك لوضوح اتحاد اتجاهه </w:t>
      </w:r>
      <w:r w:rsidR="005F712A">
        <w:rPr>
          <w:rtl/>
        </w:rPr>
        <w:t>(</w:t>
      </w:r>
      <w:r w:rsidRPr="00592E68">
        <w:rPr>
          <w:rtl/>
        </w:rPr>
        <w:t>عليه السلام</w:t>
      </w:r>
      <w:r w:rsidR="005F712A">
        <w:rPr>
          <w:rtl/>
        </w:rPr>
        <w:t>)</w:t>
      </w:r>
      <w:r w:rsidRPr="00592E68">
        <w:rPr>
          <w:rtl/>
        </w:rPr>
        <w:t xml:space="preserve"> مع اتجاه آبائه</w:t>
      </w:r>
      <w:r w:rsidR="005F712A">
        <w:rPr>
          <w:rtl/>
        </w:rPr>
        <w:t>،</w:t>
      </w:r>
      <w:r w:rsidRPr="00592E68">
        <w:rPr>
          <w:rtl/>
        </w:rPr>
        <w:t xml:space="preserve"> وهم يعرفون القواعد الإسلامية العامّة التي يقيسون بها الأحداث الاجتماعية والدولية</w:t>
      </w:r>
      <w:r w:rsidR="005F712A">
        <w:rPr>
          <w:rtl/>
        </w:rPr>
        <w:t>،</w:t>
      </w:r>
      <w:r w:rsidRPr="00592E68">
        <w:rPr>
          <w:rtl/>
        </w:rPr>
        <w:t xml:space="preserve"> فالفرد منهم يسأل نفسه عن تفسير الأحداث ويُجيبها</w:t>
      </w:r>
      <w:r w:rsidR="005F712A">
        <w:rPr>
          <w:rtl/>
        </w:rPr>
        <w:t>،</w:t>
      </w:r>
      <w:r w:rsidRPr="00592E68">
        <w:rPr>
          <w:rtl/>
        </w:rPr>
        <w:t xml:space="preserve"> ويتّخذ تجاهها مسلكاً موزوناً بميزان وعيهِ وفَهمهِ الإسلامي الذي تلقّاه عن أئمّته </w:t>
      </w:r>
      <w:r w:rsidR="005F712A">
        <w:rPr>
          <w:rtl/>
        </w:rPr>
        <w:t>(</w:t>
      </w:r>
      <w:r w:rsidRPr="00592E68">
        <w:rPr>
          <w:rtl/>
        </w:rPr>
        <w:t>عليهم السلام</w:t>
      </w:r>
      <w:r w:rsidR="005F712A">
        <w:rPr>
          <w:rtl/>
        </w:rPr>
        <w:t>)،</w:t>
      </w:r>
      <w:r w:rsidRPr="00592E68">
        <w:rPr>
          <w:rtl/>
        </w:rPr>
        <w:t xml:space="preserve"> من دون الحاجة إلى تجشّم مؤونة السؤال</w:t>
      </w:r>
      <w:r w:rsidR="005F712A">
        <w:rPr>
          <w:rtl/>
        </w:rPr>
        <w:t>.</w:t>
      </w:r>
    </w:p>
    <w:p w:rsidR="00AF623E" w:rsidRPr="001A68F4" w:rsidRDefault="00AF623E" w:rsidP="00592E68">
      <w:pPr>
        <w:pStyle w:val="libNormal"/>
        <w:rPr>
          <w:rtl/>
        </w:rPr>
      </w:pPr>
      <w:r w:rsidRPr="00592E68">
        <w:rPr>
          <w:rtl/>
        </w:rPr>
        <w:t>وأمّا أنْ لا يكون الفرد من هؤلاء الخاصّة عالماً بالرأي الإسلامي في حادثةٍ أو عِدّة حوادث</w:t>
      </w:r>
      <w:r w:rsidR="005F712A">
        <w:rPr>
          <w:rtl/>
        </w:rPr>
        <w:t>.</w:t>
      </w:r>
      <w:r w:rsidRPr="00592E68">
        <w:rPr>
          <w:rtl/>
        </w:rPr>
        <w:t>. ولكنّه مع ذلك لا يمكنه السؤال عنها</w:t>
      </w:r>
      <w:r w:rsidR="005F712A">
        <w:rPr>
          <w:rtl/>
        </w:rPr>
        <w:t>؛</w:t>
      </w:r>
      <w:r w:rsidRPr="00592E68">
        <w:rPr>
          <w:rtl/>
        </w:rPr>
        <w:t xml:space="preserve"> لأنّ هؤلاء الخاصّة معروفون للدولة</w:t>
      </w:r>
      <w:r w:rsidR="005F712A">
        <w:rPr>
          <w:rtl/>
        </w:rPr>
        <w:t>:</w:t>
      </w:r>
      <w:r w:rsidRPr="00592E68">
        <w:rPr>
          <w:rtl/>
        </w:rPr>
        <w:t xml:space="preserve"> تراقب أعمالهم</w:t>
      </w:r>
      <w:r w:rsidR="005F712A">
        <w:rPr>
          <w:rtl/>
        </w:rPr>
        <w:t>،</w:t>
      </w:r>
      <w:r w:rsidRPr="00592E68">
        <w:rPr>
          <w:rtl/>
        </w:rPr>
        <w:t xml:space="preserve"> وتحسب عليهم أقوالهم</w:t>
      </w:r>
      <w:r w:rsidR="005F712A">
        <w:rPr>
          <w:rtl/>
        </w:rPr>
        <w:t>.</w:t>
      </w:r>
      <w:r w:rsidRPr="00592E68">
        <w:rPr>
          <w:rtl/>
        </w:rPr>
        <w:t>. وهذا يكون من أكبر الموانع عن السؤال عن مثل تلك الأُمور</w:t>
      </w:r>
      <w:r w:rsidR="005F712A">
        <w:rPr>
          <w:rtl/>
        </w:rPr>
        <w:t>.</w:t>
      </w:r>
    </w:p>
    <w:p w:rsidR="00AF623E" w:rsidRPr="001A68F4" w:rsidRDefault="00AF623E" w:rsidP="00592E68">
      <w:pPr>
        <w:pStyle w:val="libNormal"/>
        <w:rPr>
          <w:rtl/>
        </w:rPr>
      </w:pPr>
      <w:r w:rsidRPr="00ED637D">
        <w:rPr>
          <w:rStyle w:val="libBold2Char"/>
          <w:rtl/>
        </w:rPr>
        <w:t>المبرّر الثالث</w:t>
      </w:r>
      <w:r w:rsidR="005F712A">
        <w:rPr>
          <w:rStyle w:val="libBold2Char"/>
          <w:rtl/>
        </w:rPr>
        <w:t>:</w:t>
      </w:r>
      <w:r w:rsidRPr="00592E68">
        <w:rPr>
          <w:rtl/>
        </w:rPr>
        <w:t xml:space="preserve"> خوف الإمام المهدي </w:t>
      </w:r>
      <w:r w:rsidR="005F712A">
        <w:rPr>
          <w:rtl/>
        </w:rPr>
        <w:t>(</w:t>
      </w:r>
      <w:r w:rsidRPr="00592E68">
        <w:rPr>
          <w:rtl/>
        </w:rPr>
        <w:t>عليه السلام</w:t>
      </w:r>
      <w:r w:rsidR="005F712A">
        <w:rPr>
          <w:rtl/>
        </w:rPr>
        <w:t>)</w:t>
      </w:r>
      <w:r w:rsidRPr="00592E68">
        <w:rPr>
          <w:rtl/>
        </w:rPr>
        <w:t xml:space="preserve"> على قواعده الشعبية من عسف الدولة وضيق الخناق إذا وجِد لديهم رأي الإمام في أمرٍ سياسيٍّ أو حادثٍ اجتماعيٍّ</w:t>
      </w:r>
      <w:r w:rsidR="005F712A">
        <w:rPr>
          <w:rtl/>
        </w:rPr>
        <w:t>،</w:t>
      </w:r>
      <w:r w:rsidRPr="00592E68">
        <w:rPr>
          <w:rtl/>
        </w:rPr>
        <w:t xml:space="preserve"> وذلك بأحد اعتبارين</w:t>
      </w:r>
      <w:r w:rsidR="005F712A">
        <w:rPr>
          <w:rtl/>
        </w:rPr>
        <w:t>:</w:t>
      </w:r>
    </w:p>
    <w:p w:rsidR="00AF623E" w:rsidRPr="001A68F4" w:rsidRDefault="00AF623E" w:rsidP="00592E68">
      <w:pPr>
        <w:pStyle w:val="libNormal"/>
        <w:rPr>
          <w:rtl/>
        </w:rPr>
      </w:pPr>
      <w:r w:rsidRPr="00ED637D">
        <w:rPr>
          <w:rStyle w:val="libBold2Char"/>
          <w:rtl/>
        </w:rPr>
        <w:t>أحدهما</w:t>
      </w:r>
      <w:r w:rsidR="005F712A">
        <w:rPr>
          <w:rStyle w:val="libBold2Char"/>
          <w:rtl/>
        </w:rPr>
        <w:t>:</w:t>
      </w:r>
      <w:r w:rsidRPr="00592E68">
        <w:rPr>
          <w:rtl/>
        </w:rPr>
        <w:t xml:space="preserve"> أنّ التعليق إذا كان على ما يمسّ الدولة من قريبٍ أو بعيد</w:t>
      </w:r>
      <w:r w:rsidR="005F712A">
        <w:rPr>
          <w:rtl/>
        </w:rPr>
        <w:t>،</w:t>
      </w:r>
      <w:r w:rsidRPr="00592E68">
        <w:rPr>
          <w:rtl/>
        </w:rPr>
        <w:t xml:space="preserve"> أو على ما تؤيده من أشخاصٍ أو أحداث</w:t>
      </w:r>
      <w:r w:rsidR="005F712A">
        <w:rPr>
          <w:rtl/>
        </w:rPr>
        <w:t>.</w:t>
      </w:r>
      <w:r w:rsidRPr="00592E68">
        <w:rPr>
          <w:rtl/>
        </w:rPr>
        <w:t>. كان ذلك إعلاناً صريحاً</w:t>
      </w:r>
    </w:p>
    <w:p w:rsidR="008A36A3" w:rsidRDefault="00AF623E" w:rsidP="00AF623E">
      <w:pPr>
        <w:pStyle w:val="libNormal"/>
      </w:pPr>
      <w:r>
        <w:br w:type="page"/>
      </w:r>
    </w:p>
    <w:p w:rsidR="00AF623E" w:rsidRPr="001A68F4" w:rsidRDefault="00AF623E" w:rsidP="00592E68">
      <w:pPr>
        <w:pStyle w:val="libNormal"/>
        <w:rPr>
          <w:rtl/>
        </w:rPr>
      </w:pPr>
      <w:r w:rsidRPr="00592E68">
        <w:rPr>
          <w:rtl/>
        </w:rPr>
        <w:lastRenderedPageBreak/>
        <w:t>للخلاف على الدولة</w:t>
      </w:r>
      <w:r w:rsidR="005F712A">
        <w:rPr>
          <w:rtl/>
        </w:rPr>
        <w:t>.</w:t>
      </w:r>
      <w:r w:rsidRPr="00592E68">
        <w:rPr>
          <w:rtl/>
        </w:rPr>
        <w:t>. الأمر الذي لا يُعرّض الفرد الذي وجِد عنده أو سُمِع منه ذلك للخطر فقط</w:t>
      </w:r>
      <w:r w:rsidR="005F712A">
        <w:rPr>
          <w:rtl/>
        </w:rPr>
        <w:t>.</w:t>
      </w:r>
      <w:r w:rsidRPr="00592E68">
        <w:rPr>
          <w:rtl/>
        </w:rPr>
        <w:t>. بل يُعرّض جماعةً كبيرةً من متعلّقيه</w:t>
      </w:r>
      <w:r w:rsidR="005F712A">
        <w:rPr>
          <w:rtl/>
        </w:rPr>
        <w:t>،</w:t>
      </w:r>
      <w:r w:rsidRPr="00592E68">
        <w:rPr>
          <w:rtl/>
        </w:rPr>
        <w:t xml:space="preserve"> بل سائر أفراد الشعب المُوالي للإمام </w:t>
      </w:r>
      <w:r w:rsidR="005F712A">
        <w:rPr>
          <w:rtl/>
        </w:rPr>
        <w:t>(</w:t>
      </w:r>
      <w:r w:rsidRPr="00592E68">
        <w:rPr>
          <w:rtl/>
        </w:rPr>
        <w:t>عليه السلام</w:t>
      </w:r>
      <w:r w:rsidR="005F712A">
        <w:rPr>
          <w:rtl/>
        </w:rPr>
        <w:t>)،</w:t>
      </w:r>
      <w:r w:rsidRPr="00592E68">
        <w:rPr>
          <w:rtl/>
        </w:rPr>
        <w:t xml:space="preserve"> إلى أنحاء من الخطَر وأنواع من التهديد هم في غنىً عنه لولا ذلك</w:t>
      </w:r>
      <w:r w:rsidR="005F712A">
        <w:rPr>
          <w:rtl/>
        </w:rPr>
        <w:t>،</w:t>
      </w:r>
      <w:r w:rsidRPr="00592E68">
        <w:rPr>
          <w:rtl/>
        </w:rPr>
        <w:t xml:space="preserve"> وهو ممّا لا يريده لهم الإمام المهدي </w:t>
      </w:r>
      <w:r w:rsidR="005F712A">
        <w:rPr>
          <w:rtl/>
        </w:rPr>
        <w:t>(</w:t>
      </w:r>
      <w:r w:rsidRPr="00592E68">
        <w:rPr>
          <w:rtl/>
        </w:rPr>
        <w:t>عليه السلام</w:t>
      </w:r>
      <w:r w:rsidR="005F712A">
        <w:rPr>
          <w:rtl/>
        </w:rPr>
        <w:t>)،</w:t>
      </w:r>
      <w:r w:rsidRPr="00592E68">
        <w:rPr>
          <w:rtl/>
        </w:rPr>
        <w:t xml:space="preserve"> كما لم يكن يُريده لهم آباؤه </w:t>
      </w:r>
      <w:r w:rsidR="005F712A">
        <w:rPr>
          <w:rtl/>
        </w:rPr>
        <w:t>(</w:t>
      </w:r>
      <w:r w:rsidRPr="00592E68">
        <w:rPr>
          <w:rtl/>
        </w:rPr>
        <w:t>عليهم السلام</w:t>
      </w:r>
      <w:r w:rsidR="005F712A">
        <w:rPr>
          <w:rtl/>
        </w:rPr>
        <w:t>).</w:t>
      </w:r>
    </w:p>
    <w:p w:rsidR="00AF623E" w:rsidRPr="001A68F4" w:rsidRDefault="00AF623E" w:rsidP="00592E68">
      <w:pPr>
        <w:pStyle w:val="libNormal"/>
        <w:rPr>
          <w:rtl/>
        </w:rPr>
      </w:pPr>
      <w:r w:rsidRPr="00ED637D">
        <w:rPr>
          <w:rStyle w:val="libBold2Char"/>
          <w:rtl/>
        </w:rPr>
        <w:t>ثانيهما</w:t>
      </w:r>
      <w:r w:rsidR="005F712A">
        <w:rPr>
          <w:rStyle w:val="libBold2Char"/>
          <w:rtl/>
        </w:rPr>
        <w:t>:</w:t>
      </w:r>
      <w:r w:rsidRPr="00592E68">
        <w:rPr>
          <w:rtl/>
        </w:rPr>
        <w:t xml:space="preserve"> أنّ تعليق الإمام على الأحداث</w:t>
      </w:r>
      <w:r w:rsidR="005F712A">
        <w:rPr>
          <w:rtl/>
        </w:rPr>
        <w:t>،</w:t>
      </w:r>
      <w:r w:rsidRPr="00592E68">
        <w:rPr>
          <w:rtl/>
        </w:rPr>
        <w:t xml:space="preserve"> سَواء كان ممّا يوافق الدولة أم يخالفها</w:t>
      </w:r>
      <w:r w:rsidR="005F712A">
        <w:rPr>
          <w:rtl/>
        </w:rPr>
        <w:t>،</w:t>
      </w:r>
      <w:r w:rsidRPr="00592E68">
        <w:rPr>
          <w:rtl/>
        </w:rPr>
        <w:t xml:space="preserve"> يدلُّ على وعي مَن وجِد عنده أو سُمِع منه</w:t>
      </w:r>
      <w:r w:rsidR="005F712A">
        <w:rPr>
          <w:rtl/>
        </w:rPr>
        <w:t>،</w:t>
      </w:r>
      <w:r w:rsidRPr="00592E68">
        <w:rPr>
          <w:rtl/>
        </w:rPr>
        <w:t xml:space="preserve"> بل يدلّ على وعي جماعةٍ ممّن يكونون بمستواه الثقافي والفكري</w:t>
      </w:r>
      <w:r w:rsidR="005F712A">
        <w:rPr>
          <w:rtl/>
        </w:rPr>
        <w:t>،</w:t>
      </w:r>
      <w:r w:rsidRPr="00592E68">
        <w:rPr>
          <w:rtl/>
        </w:rPr>
        <w:t xml:space="preserve"> وهذا معناه - كما تدركه الدولة بوضوح - كون الفرد والجماعة على مستوى الأحداث</w:t>
      </w:r>
      <w:r w:rsidR="005F712A">
        <w:rPr>
          <w:rtl/>
        </w:rPr>
        <w:t>،</w:t>
      </w:r>
      <w:r w:rsidRPr="00592E68">
        <w:rPr>
          <w:rtl/>
        </w:rPr>
        <w:t xml:space="preserve"> وعلى مستوى تحمّل المسئولية</w:t>
      </w:r>
      <w:r w:rsidR="005F712A">
        <w:rPr>
          <w:rtl/>
        </w:rPr>
        <w:t>،</w:t>
      </w:r>
      <w:r w:rsidRPr="00592E68">
        <w:rPr>
          <w:rtl/>
        </w:rPr>
        <w:t xml:space="preserve"> وإجابة نداء الحق وإطاعة تعاليم الإمام المهدي على أيِّ مستوى من المستويات</w:t>
      </w:r>
      <w:r w:rsidR="005F712A">
        <w:rPr>
          <w:rtl/>
        </w:rPr>
        <w:t>.</w:t>
      </w:r>
    </w:p>
    <w:p w:rsidR="00AF623E" w:rsidRPr="001A68F4" w:rsidRDefault="00AF623E" w:rsidP="00592E68">
      <w:pPr>
        <w:pStyle w:val="libNormal"/>
        <w:rPr>
          <w:rtl/>
        </w:rPr>
      </w:pPr>
      <w:r w:rsidRPr="00592E68">
        <w:rPr>
          <w:rtl/>
        </w:rPr>
        <w:t>وهذا ما تخافه الدولة وتخشاه بكلّ كيانها وطبقاتها</w:t>
      </w:r>
      <w:r w:rsidR="005F712A">
        <w:rPr>
          <w:rtl/>
        </w:rPr>
        <w:t>،</w:t>
      </w:r>
      <w:r w:rsidRPr="00592E68">
        <w:rPr>
          <w:rtl/>
        </w:rPr>
        <w:t xml:space="preserve"> وتقف دونه بكلّ قواها</w:t>
      </w:r>
      <w:r w:rsidR="005F712A">
        <w:rPr>
          <w:rtl/>
        </w:rPr>
        <w:t>،</w:t>
      </w:r>
      <w:r w:rsidRPr="00592E68">
        <w:rPr>
          <w:rtl/>
        </w:rPr>
        <w:t xml:space="preserve"> فإذا عطفنا على ذلك إحساس الدولة بما يصدر عنها من ظلم</w:t>
      </w:r>
      <w:r w:rsidR="005F712A">
        <w:rPr>
          <w:rtl/>
        </w:rPr>
        <w:t>،</w:t>
      </w:r>
      <w:r w:rsidRPr="00592E68">
        <w:rPr>
          <w:rtl/>
        </w:rPr>
        <w:t xml:space="preserve"> وجهلها بقلّة الواعين المخلصين</w:t>
      </w:r>
      <w:r w:rsidR="005F712A">
        <w:rPr>
          <w:rtl/>
        </w:rPr>
        <w:t>،</w:t>
      </w:r>
      <w:r w:rsidRPr="00592E68">
        <w:rPr>
          <w:rtl/>
        </w:rPr>
        <w:t xml:space="preserve"> استطعنا أنْ نشعر بعِظَم الخطَر وتفاقم الخطب</w:t>
      </w:r>
      <w:r w:rsidR="005F712A">
        <w:rPr>
          <w:rtl/>
        </w:rPr>
        <w:t>.</w:t>
      </w:r>
    </w:p>
    <w:p w:rsidR="00AF623E" w:rsidRPr="001A68F4" w:rsidRDefault="00AF623E" w:rsidP="00592E68">
      <w:pPr>
        <w:pStyle w:val="libNormal"/>
        <w:rPr>
          <w:rtl/>
        </w:rPr>
      </w:pPr>
      <w:r w:rsidRPr="00592E68">
        <w:rPr>
          <w:rtl/>
        </w:rPr>
        <w:t>ومِن ثمّ كان المهدي</w:t>
      </w:r>
      <w:r w:rsidR="005F712A">
        <w:rPr>
          <w:rtl/>
        </w:rPr>
        <w:t>(</w:t>
      </w:r>
      <w:r w:rsidRPr="00592E68">
        <w:rPr>
          <w:rtl/>
        </w:rPr>
        <w:t>عليه السلام</w:t>
      </w:r>
      <w:r w:rsidR="005F712A">
        <w:rPr>
          <w:rtl/>
        </w:rPr>
        <w:t>)</w:t>
      </w:r>
      <w:r w:rsidRPr="00592E68">
        <w:rPr>
          <w:rtl/>
        </w:rPr>
        <w:t xml:space="preserve"> يرى ضرورة التخلّص من هذا الإحساس أساساً</w:t>
      </w:r>
      <w:r w:rsidR="005F712A">
        <w:rPr>
          <w:rtl/>
        </w:rPr>
        <w:t>،</w:t>
      </w:r>
      <w:r w:rsidRPr="00592E68">
        <w:rPr>
          <w:rtl/>
        </w:rPr>
        <w:t xml:space="preserve"> وذلك بعدَم إشعار الدولة بوعي الواعين مِن مواليه</w:t>
      </w:r>
      <w:r w:rsidR="005F712A">
        <w:rPr>
          <w:rtl/>
        </w:rPr>
        <w:t>؛</w:t>
      </w:r>
      <w:r w:rsidRPr="00592E68">
        <w:rPr>
          <w:rtl/>
        </w:rPr>
        <w:t xml:space="preserve"> تجنيباً لهم عن الأخطار</w:t>
      </w:r>
      <w:r w:rsidR="005F712A">
        <w:rPr>
          <w:rtl/>
        </w:rPr>
        <w:t>،</w:t>
      </w:r>
      <w:r w:rsidRPr="00592E68">
        <w:rPr>
          <w:rtl/>
        </w:rPr>
        <w:t xml:space="preserve"> وتمكيناً لهم بالاتّصال بالناس بشكلٍ أوسَع</w:t>
      </w:r>
      <w:r w:rsidR="005F712A">
        <w:rPr>
          <w:rtl/>
        </w:rPr>
        <w:t>،</w:t>
      </w:r>
      <w:r w:rsidRPr="00592E68">
        <w:rPr>
          <w:rtl/>
        </w:rPr>
        <w:t xml:space="preserve"> من أجل</w:t>
      </w:r>
      <w:r w:rsidRPr="00592E68">
        <w:rPr>
          <w:rFonts w:hint="cs"/>
          <w:rtl/>
        </w:rPr>
        <w:t>ِ</w:t>
      </w:r>
      <w:r w:rsidRPr="00592E68">
        <w:rPr>
          <w:rtl/>
        </w:rPr>
        <w:t xml:space="preserve"> حِفظ المصالح الكبرى التي يتوخّاها الإمام المهدي في المجتمع</w:t>
      </w:r>
      <w:r w:rsidR="005F712A">
        <w:rPr>
          <w:rtl/>
        </w:rPr>
        <w:t>.</w:t>
      </w:r>
    </w:p>
    <w:p w:rsidR="00AF623E" w:rsidRDefault="00AF623E" w:rsidP="00AF623E">
      <w:pPr>
        <w:pStyle w:val="libNormal"/>
      </w:pPr>
      <w:r>
        <w:br w:type="page"/>
      </w:r>
    </w:p>
    <w:p w:rsidR="00AF623E" w:rsidRPr="001A68F4" w:rsidRDefault="00AF623E" w:rsidP="00592E68">
      <w:pPr>
        <w:pStyle w:val="libNormal"/>
        <w:rPr>
          <w:rtl/>
        </w:rPr>
      </w:pPr>
      <w:r w:rsidRPr="00592E68">
        <w:rPr>
          <w:rtl/>
        </w:rPr>
        <w:lastRenderedPageBreak/>
        <w:t>وأنّ مِن أسهل الطُرق لذلك</w:t>
      </w:r>
      <w:r w:rsidR="005F712A">
        <w:rPr>
          <w:rtl/>
        </w:rPr>
        <w:t>،</w:t>
      </w:r>
      <w:r w:rsidRPr="00592E68">
        <w:rPr>
          <w:rtl/>
        </w:rPr>
        <w:t xml:space="preserve"> هو أنْ لا يوجد بينهم أو على ألسنتهم أيُّ تعليقٍ </w:t>
      </w:r>
      <w:r w:rsidR="005F712A">
        <w:rPr>
          <w:rtl/>
        </w:rPr>
        <w:t>(</w:t>
      </w:r>
      <w:r w:rsidRPr="00592E68">
        <w:rPr>
          <w:rtl/>
        </w:rPr>
        <w:t>رسمي</w:t>
      </w:r>
      <w:r w:rsidR="005F712A">
        <w:rPr>
          <w:rtl/>
        </w:rPr>
        <w:t>)،</w:t>
      </w:r>
      <w:r w:rsidRPr="00592E68">
        <w:rPr>
          <w:rtl/>
        </w:rPr>
        <w:t xml:space="preserve"> على أيِّ حادِثٍ اجتماعي أو سياسي</w:t>
      </w:r>
      <w:r w:rsidR="005F712A">
        <w:rPr>
          <w:rtl/>
        </w:rPr>
        <w:t>.</w:t>
      </w:r>
      <w:r w:rsidRPr="00592E68">
        <w:rPr>
          <w:rtl/>
        </w:rPr>
        <w:t xml:space="preserve"> وإذا وجِد شيء من ذلك</w:t>
      </w:r>
      <w:r w:rsidR="005F712A">
        <w:rPr>
          <w:rtl/>
        </w:rPr>
        <w:t>،</w:t>
      </w:r>
      <w:r w:rsidRPr="00592E68">
        <w:rPr>
          <w:rtl/>
        </w:rPr>
        <w:t xml:space="preserve"> فلابدّ أنْ يبقى منحصراً في النطاق الخاص</w:t>
      </w:r>
      <w:r w:rsidR="005F712A">
        <w:rPr>
          <w:rtl/>
        </w:rPr>
        <w:t>،</w:t>
      </w:r>
      <w:r w:rsidRPr="00592E68">
        <w:rPr>
          <w:rtl/>
        </w:rPr>
        <w:t xml:space="preserve"> محروساً عن الوصول إلى الدولة أو إلى أيِّ عميلٍ من عملائها</w:t>
      </w:r>
      <w:r w:rsidR="005F712A">
        <w:rPr>
          <w:rtl/>
        </w:rPr>
        <w:t>.</w:t>
      </w:r>
      <w:r w:rsidRPr="00592E68">
        <w:rPr>
          <w:rtl/>
        </w:rPr>
        <w:t xml:space="preserve"> ومِن ثَمّ نسمع أنّه حين كان جماعة من الخاصّة في مجلس السفير محمّد بن عثمان العمري يتذاكرون شيئاً من الروايات</w:t>
      </w:r>
      <w:r w:rsidR="005F712A">
        <w:rPr>
          <w:rtl/>
        </w:rPr>
        <w:t>،</w:t>
      </w:r>
      <w:r w:rsidRPr="00592E68">
        <w:rPr>
          <w:rtl/>
        </w:rPr>
        <w:t xml:space="preserve"> وما قاله الصادقون </w:t>
      </w:r>
      <w:r w:rsidR="005F712A">
        <w:rPr>
          <w:rtl/>
        </w:rPr>
        <w:t>(</w:t>
      </w:r>
      <w:r w:rsidRPr="00592E68">
        <w:rPr>
          <w:rtl/>
        </w:rPr>
        <w:t>عليهم السلام</w:t>
      </w:r>
      <w:r w:rsidR="005F712A">
        <w:rPr>
          <w:rtl/>
        </w:rPr>
        <w:t>)،</w:t>
      </w:r>
      <w:r w:rsidRPr="00592E68">
        <w:rPr>
          <w:rtl/>
        </w:rPr>
        <w:t xml:space="preserve"> حتى أقبل أبو بكر محمّد بن أحمد بن عثمان المعروف بالبغدادي</w:t>
      </w:r>
      <w:r w:rsidR="005F712A">
        <w:rPr>
          <w:rtl/>
        </w:rPr>
        <w:t>،</w:t>
      </w:r>
      <w:r w:rsidRPr="00592E68">
        <w:rPr>
          <w:rtl/>
        </w:rPr>
        <w:t xml:space="preserve"> ابن أخي أبي جعفر العمري </w:t>
      </w:r>
      <w:r w:rsidR="005F712A">
        <w:rPr>
          <w:rtl/>
        </w:rPr>
        <w:t>(</w:t>
      </w:r>
      <w:r w:rsidRPr="00592E68">
        <w:rPr>
          <w:rtl/>
        </w:rPr>
        <w:t>رض</w:t>
      </w:r>
      <w:r w:rsidR="005F712A">
        <w:rPr>
          <w:rtl/>
        </w:rPr>
        <w:t>).</w:t>
      </w:r>
      <w:r w:rsidRPr="00592E68">
        <w:rPr>
          <w:rtl/>
        </w:rPr>
        <w:t xml:space="preserve"> فلمّا بصر به أبو جعفر</w:t>
      </w:r>
      <w:r w:rsidR="005F712A">
        <w:rPr>
          <w:rtl/>
        </w:rPr>
        <w:t>،</w:t>
      </w:r>
      <w:r w:rsidRPr="00592E68">
        <w:rPr>
          <w:rtl/>
        </w:rPr>
        <w:t xml:space="preserve"> قال للجماعة</w:t>
      </w:r>
      <w:r w:rsidR="005F712A">
        <w:rPr>
          <w:rtl/>
        </w:rPr>
        <w:t>:</w:t>
      </w:r>
      <w:r w:rsidRPr="00592E68">
        <w:rPr>
          <w:rtl/>
        </w:rPr>
        <w:t xml:space="preserve"> أمسكوا فإنّ هذا الجائي ليس من أصحابكم</w:t>
      </w:r>
      <w:r w:rsidRPr="00F04C39">
        <w:rPr>
          <w:rStyle w:val="libFootnotenumChar"/>
          <w:rtl/>
        </w:rPr>
        <w:t>(1)</w:t>
      </w:r>
      <w:r w:rsidR="005F712A" w:rsidRPr="002F1E35">
        <w:rPr>
          <w:rtl/>
        </w:rPr>
        <w:t>.</w:t>
      </w:r>
      <w:r w:rsidRPr="00592E68">
        <w:rPr>
          <w:rtl/>
        </w:rPr>
        <w:t xml:space="preserve"> </w:t>
      </w:r>
    </w:p>
    <w:p w:rsidR="00AF623E" w:rsidRPr="001A68F4" w:rsidRDefault="00AF623E" w:rsidP="00592E68">
      <w:pPr>
        <w:pStyle w:val="libNormal"/>
        <w:rPr>
          <w:rtl/>
        </w:rPr>
      </w:pPr>
      <w:r w:rsidRPr="00592E68">
        <w:rPr>
          <w:rtl/>
        </w:rPr>
        <w:t>والذي أودّ الإلماح إليه في المقام مختصراً</w:t>
      </w:r>
      <w:r w:rsidR="005F712A">
        <w:rPr>
          <w:rtl/>
        </w:rPr>
        <w:t>،</w:t>
      </w:r>
      <w:r w:rsidRPr="00592E68">
        <w:rPr>
          <w:rtl/>
        </w:rPr>
        <w:t xml:space="preserve"> هو أنّ ندرة التعليق الاجتماعي الواعي من الأمام المهدي </w:t>
      </w:r>
      <w:r w:rsidR="005F712A">
        <w:rPr>
          <w:rtl/>
        </w:rPr>
        <w:t>(</w:t>
      </w:r>
      <w:r w:rsidRPr="00592E68">
        <w:rPr>
          <w:rtl/>
        </w:rPr>
        <w:t>عليه الإسلام</w:t>
      </w:r>
      <w:r w:rsidR="005F712A">
        <w:rPr>
          <w:rtl/>
        </w:rPr>
        <w:t>)،</w:t>
      </w:r>
      <w:r w:rsidRPr="00592E68">
        <w:rPr>
          <w:rtl/>
        </w:rPr>
        <w:t xml:space="preserve"> إنّما يدلّ على وجود مثل هذه المصالح</w:t>
      </w:r>
      <w:r w:rsidR="005F712A">
        <w:rPr>
          <w:rtl/>
        </w:rPr>
        <w:t>،</w:t>
      </w:r>
      <w:r w:rsidRPr="00592E68">
        <w:rPr>
          <w:rtl/>
        </w:rPr>
        <w:t xml:space="preserve"> ولا يدلّ على كون الإمام المهدي </w:t>
      </w:r>
      <w:r w:rsidR="005F712A">
        <w:rPr>
          <w:rtl/>
        </w:rPr>
        <w:t>(</w:t>
      </w:r>
      <w:r w:rsidRPr="00592E68">
        <w:rPr>
          <w:rtl/>
        </w:rPr>
        <w:t>عليه السلام</w:t>
      </w:r>
      <w:r w:rsidR="005F712A">
        <w:rPr>
          <w:rtl/>
        </w:rPr>
        <w:t>)</w:t>
      </w:r>
      <w:r w:rsidRPr="00592E68">
        <w:rPr>
          <w:rtl/>
        </w:rPr>
        <w:t xml:space="preserve"> بعيداً عن الأحداث</w:t>
      </w:r>
      <w:r w:rsidR="005F712A">
        <w:rPr>
          <w:rtl/>
        </w:rPr>
        <w:t>،</w:t>
      </w:r>
      <w:r w:rsidRPr="00592E68">
        <w:rPr>
          <w:rtl/>
        </w:rPr>
        <w:t xml:space="preserve"> منصرفاً عن تطوّرات المجتمع</w:t>
      </w:r>
      <w:r w:rsidR="005F712A">
        <w:rPr>
          <w:rtl/>
        </w:rPr>
        <w:t>.</w:t>
      </w:r>
    </w:p>
    <w:p w:rsidR="00AF623E" w:rsidRPr="001A68F4" w:rsidRDefault="00AF623E" w:rsidP="00592E68">
      <w:pPr>
        <w:pStyle w:val="libNormal"/>
        <w:rPr>
          <w:rtl/>
        </w:rPr>
      </w:pPr>
      <w:r w:rsidRPr="00592E68">
        <w:rPr>
          <w:rtl/>
        </w:rPr>
        <w:t>ولا نُريد</w:t>
      </w:r>
      <w:r w:rsidR="005F712A">
        <w:rPr>
          <w:rtl/>
        </w:rPr>
        <w:t>،</w:t>
      </w:r>
      <w:r w:rsidRPr="00592E68">
        <w:rPr>
          <w:rtl/>
        </w:rPr>
        <w:t xml:space="preserve"> في المقام</w:t>
      </w:r>
      <w:r w:rsidR="005F712A">
        <w:rPr>
          <w:rtl/>
        </w:rPr>
        <w:t>،</w:t>
      </w:r>
      <w:r w:rsidRPr="00592E68">
        <w:rPr>
          <w:rtl/>
        </w:rPr>
        <w:t xml:space="preserve"> أنْ نستشهد بما نعتقده في الإمام من العصمة والتعليم الإلهي</w:t>
      </w:r>
      <w:r w:rsidR="005F712A">
        <w:rPr>
          <w:rtl/>
        </w:rPr>
        <w:t>،</w:t>
      </w:r>
      <w:r w:rsidRPr="00592E68">
        <w:rPr>
          <w:rtl/>
        </w:rPr>
        <w:t xml:space="preserve"> وأنّه متى ما شاء أنْ يعلم فإنّه يعلم</w:t>
      </w:r>
      <w:r w:rsidR="005F712A">
        <w:rPr>
          <w:rtl/>
        </w:rPr>
        <w:t>.</w:t>
      </w:r>
      <w:r w:rsidRPr="00592E68">
        <w:rPr>
          <w:rtl/>
        </w:rPr>
        <w:t xml:space="preserve"> كما لا نريد أنْ نقول بأنّ نفس فكرة السفارة وما يترتّب على ذلك من المصالح</w:t>
      </w:r>
      <w:r w:rsidR="005F712A">
        <w:rPr>
          <w:rtl/>
        </w:rPr>
        <w:t>،</w:t>
      </w:r>
      <w:r w:rsidRPr="00592E68">
        <w:rPr>
          <w:rtl/>
        </w:rPr>
        <w:t xml:space="preserve"> لأكبر دليل على استيعاب المهدي للأحداث</w:t>
      </w:r>
      <w:r w:rsidR="005F712A">
        <w:rPr>
          <w:rtl/>
        </w:rPr>
        <w:t>،</w:t>
      </w:r>
      <w:r w:rsidRPr="00592E68">
        <w:rPr>
          <w:rtl/>
        </w:rPr>
        <w:t xml:space="preserve"> ووعيه الكامل للمشاكل وحلولها الإسلامية على المستوى القيادي</w:t>
      </w:r>
      <w:r w:rsidR="005F712A">
        <w:rPr>
          <w:rtl/>
        </w:rPr>
        <w:t>،</w:t>
      </w:r>
      <w:r w:rsidRPr="00592E68">
        <w:rPr>
          <w:rtl/>
        </w:rPr>
        <w:t xml:space="preserve"> لا على المستوى الاعتيادي</w:t>
      </w:r>
      <w:r w:rsidR="005F712A">
        <w:rPr>
          <w:rtl/>
        </w:rPr>
        <w:t>.</w:t>
      </w:r>
    </w:p>
    <w:p w:rsidR="00AF623E" w:rsidRPr="001A68F4" w:rsidRDefault="00AF623E" w:rsidP="00592E68">
      <w:pPr>
        <w:pStyle w:val="libNormal"/>
        <w:rPr>
          <w:rtl/>
        </w:rPr>
      </w:pPr>
      <w:r w:rsidRPr="00592E68">
        <w:rPr>
          <w:rtl/>
        </w:rPr>
        <w:t>بل غاية ما نذكره هو الإشارة إلى الروايات المتعدّدة الواردة في</w:t>
      </w:r>
    </w:p>
    <w:p w:rsidR="00AF623E" w:rsidRPr="001A68F4" w:rsidRDefault="005F712A" w:rsidP="005F712A">
      <w:pPr>
        <w:pStyle w:val="libLine"/>
        <w:rPr>
          <w:rtl/>
        </w:rPr>
      </w:pPr>
      <w:r>
        <w:rPr>
          <w:rtl/>
        </w:rPr>
        <w:t>____________________</w:t>
      </w:r>
    </w:p>
    <w:p w:rsidR="00AF623E" w:rsidRPr="00592E68" w:rsidRDefault="00AF623E" w:rsidP="00592E68">
      <w:pPr>
        <w:pStyle w:val="libFootnote0"/>
        <w:rPr>
          <w:rtl/>
        </w:rPr>
      </w:pPr>
      <w:r w:rsidRPr="001A68F4">
        <w:rPr>
          <w:rtl/>
        </w:rPr>
        <w:t>(1) الغيبة للشيخ الطوسي ص256</w:t>
      </w:r>
      <w:r w:rsidR="005F712A">
        <w:rPr>
          <w:rtl/>
        </w:rPr>
        <w:t>.</w:t>
      </w:r>
    </w:p>
    <w:p w:rsidR="00AF623E" w:rsidRDefault="00AF623E" w:rsidP="00AF623E">
      <w:pPr>
        <w:pStyle w:val="libNormal"/>
      </w:pPr>
      <w:r>
        <w:br w:type="page"/>
      </w:r>
    </w:p>
    <w:p w:rsidR="00AF623E" w:rsidRPr="001A68F4" w:rsidRDefault="00AF623E" w:rsidP="00592E68">
      <w:pPr>
        <w:pStyle w:val="libNormal"/>
        <w:rPr>
          <w:rtl/>
        </w:rPr>
      </w:pPr>
      <w:r w:rsidRPr="00592E68">
        <w:rPr>
          <w:rtl/>
        </w:rPr>
        <w:lastRenderedPageBreak/>
        <w:t>تاريخنا الخاص</w:t>
      </w:r>
      <w:r w:rsidR="005F712A">
        <w:rPr>
          <w:rtl/>
        </w:rPr>
        <w:t>،</w:t>
      </w:r>
      <w:r w:rsidRPr="00592E68">
        <w:rPr>
          <w:rtl/>
        </w:rPr>
        <w:t xml:space="preserve"> الدالّة بكلِّ وضوح على ذلك</w:t>
      </w:r>
      <w:r w:rsidR="005F712A">
        <w:rPr>
          <w:rtl/>
        </w:rPr>
        <w:t>:</w:t>
      </w:r>
      <w:r w:rsidRPr="00592E68">
        <w:rPr>
          <w:rtl/>
        </w:rPr>
        <w:t xml:space="preserve"> كتركه </w:t>
      </w:r>
      <w:r w:rsidR="005F712A">
        <w:rPr>
          <w:rtl/>
        </w:rPr>
        <w:t>(</w:t>
      </w:r>
      <w:r w:rsidRPr="00592E68">
        <w:rPr>
          <w:rtl/>
        </w:rPr>
        <w:t>عليه السلام</w:t>
      </w:r>
      <w:r w:rsidR="005F712A">
        <w:rPr>
          <w:rtl/>
        </w:rPr>
        <w:t>)</w:t>
      </w:r>
      <w:r w:rsidRPr="00592E68">
        <w:rPr>
          <w:rtl/>
        </w:rPr>
        <w:t xml:space="preserve"> الجواب على سؤالِ شخصٍ كان قد أصبح قرمطيّاً</w:t>
      </w:r>
      <w:r w:rsidRPr="00F04C39">
        <w:rPr>
          <w:rStyle w:val="libFootnotenumChar"/>
          <w:rtl/>
        </w:rPr>
        <w:t>(1)</w:t>
      </w:r>
      <w:r w:rsidR="005F712A">
        <w:rPr>
          <w:rtl/>
        </w:rPr>
        <w:t>،</w:t>
      </w:r>
      <w:r w:rsidRPr="00592E68">
        <w:rPr>
          <w:rtl/>
        </w:rPr>
        <w:t xml:space="preserve"> وكالذي قاله لعليّ بن مهزيار الأهوازي في شأن أهل العراق</w:t>
      </w:r>
      <w:r w:rsidRPr="00F04C39">
        <w:rPr>
          <w:rStyle w:val="libFootnotenumChar"/>
          <w:rtl/>
        </w:rPr>
        <w:t>(2)</w:t>
      </w:r>
      <w:r w:rsidRPr="00592E68">
        <w:rPr>
          <w:rtl/>
        </w:rPr>
        <w:t xml:space="preserve"> وكالبيان الذي صدر منه </w:t>
      </w:r>
      <w:r w:rsidR="005F712A">
        <w:rPr>
          <w:rtl/>
        </w:rPr>
        <w:t>(</w:t>
      </w:r>
      <w:r w:rsidRPr="00592E68">
        <w:rPr>
          <w:rtl/>
        </w:rPr>
        <w:t>عليه السلام</w:t>
      </w:r>
      <w:r w:rsidR="005F712A">
        <w:rPr>
          <w:rtl/>
        </w:rPr>
        <w:t>)</w:t>
      </w:r>
      <w:r w:rsidRPr="00592E68">
        <w:rPr>
          <w:rtl/>
        </w:rPr>
        <w:t xml:space="preserve"> للشيخ المفيد </w:t>
      </w:r>
      <w:r w:rsidR="005F712A">
        <w:rPr>
          <w:rtl/>
        </w:rPr>
        <w:t>(</w:t>
      </w:r>
      <w:r w:rsidRPr="00592E68">
        <w:rPr>
          <w:rtl/>
        </w:rPr>
        <w:t>عليه الرحمة</w:t>
      </w:r>
      <w:r w:rsidR="005F712A">
        <w:rPr>
          <w:rtl/>
        </w:rPr>
        <w:t>)،</w:t>
      </w:r>
      <w:r w:rsidRPr="00592E68">
        <w:rPr>
          <w:rtl/>
        </w:rPr>
        <w:t xml:space="preserve"> وقد تضمّن جملة من الأفكار والأخبار</w:t>
      </w:r>
      <w:r w:rsidRPr="00F04C39">
        <w:rPr>
          <w:rStyle w:val="libFootnotenumChar"/>
          <w:rtl/>
        </w:rPr>
        <w:t>(3)</w:t>
      </w:r>
      <w:r w:rsidR="005F712A">
        <w:rPr>
          <w:rtl/>
        </w:rPr>
        <w:t>،</w:t>
      </w:r>
      <w:r w:rsidRPr="00592E68">
        <w:rPr>
          <w:rtl/>
        </w:rPr>
        <w:t xml:space="preserve"> وقصّة شقّه لثوب المرجي</w:t>
      </w:r>
      <w:r w:rsidRPr="00F04C39">
        <w:rPr>
          <w:rStyle w:val="libFootnotenumChar"/>
          <w:rtl/>
        </w:rPr>
        <w:t>(4)</w:t>
      </w:r>
      <w:r w:rsidR="005F712A">
        <w:rPr>
          <w:rtl/>
        </w:rPr>
        <w:t>،</w:t>
      </w:r>
      <w:r w:rsidRPr="00592E68">
        <w:rPr>
          <w:rtl/>
        </w:rPr>
        <w:t xml:space="preserve"> وغير ذلك من الروايات الدالّة على استعراض الإمام المهدي للأحداث ومتابعته للمشاكل الاجتماعية</w:t>
      </w:r>
      <w:r w:rsidR="005F712A">
        <w:rPr>
          <w:rtl/>
        </w:rPr>
        <w:t>،</w:t>
      </w:r>
      <w:r w:rsidRPr="00592E68">
        <w:rPr>
          <w:rtl/>
        </w:rPr>
        <w:t xml:space="preserve"> وسيأتي تفصيل ذلك بما يزيده وضوحاً ورسوخاً</w:t>
      </w:r>
      <w:r w:rsidR="005F712A">
        <w:rPr>
          <w:rtl/>
        </w:rPr>
        <w:t>.</w:t>
      </w:r>
    </w:p>
    <w:p w:rsidR="00AF623E" w:rsidRPr="001A68F4" w:rsidRDefault="00AF623E" w:rsidP="00592E68">
      <w:pPr>
        <w:pStyle w:val="libNormal"/>
        <w:rPr>
          <w:rtl/>
        </w:rPr>
      </w:pPr>
      <w:r w:rsidRPr="00592E68">
        <w:rPr>
          <w:rtl/>
        </w:rPr>
        <w:t xml:space="preserve">فهذه هي النقاط الرئيسيّة للاتجاه العام الذي كان يلتزمه الإمام </w:t>
      </w:r>
      <w:r w:rsidR="005F712A">
        <w:rPr>
          <w:rtl/>
        </w:rPr>
        <w:t>(</w:t>
      </w:r>
      <w:r w:rsidRPr="00592E68">
        <w:rPr>
          <w:rtl/>
        </w:rPr>
        <w:t>عليه السلام</w:t>
      </w:r>
      <w:r w:rsidR="005F712A">
        <w:rPr>
          <w:rtl/>
        </w:rPr>
        <w:t>)</w:t>
      </w:r>
      <w:r w:rsidRPr="00592E68">
        <w:rPr>
          <w:rtl/>
        </w:rPr>
        <w:t xml:space="preserve"> إبّان غيبته الصغرى</w:t>
      </w:r>
      <w:r w:rsidR="005F712A">
        <w:rPr>
          <w:rtl/>
        </w:rPr>
        <w:t>،</w:t>
      </w:r>
      <w:r w:rsidRPr="00592E68">
        <w:rPr>
          <w:rtl/>
        </w:rPr>
        <w:t xml:space="preserve"> استعرضناه بنحو الاختصار</w:t>
      </w:r>
      <w:r w:rsidR="005F712A">
        <w:rPr>
          <w:rtl/>
        </w:rPr>
        <w:t>،</w:t>
      </w:r>
      <w:r w:rsidRPr="00592E68">
        <w:rPr>
          <w:rtl/>
        </w:rPr>
        <w:t xml:space="preserve"> وسيأتي تفصيل الحوادث المُشار إليها</w:t>
      </w:r>
      <w:r w:rsidR="005F712A">
        <w:rPr>
          <w:rtl/>
        </w:rPr>
        <w:t>،</w:t>
      </w:r>
      <w:r w:rsidRPr="00592E68">
        <w:rPr>
          <w:rtl/>
        </w:rPr>
        <w:t xml:space="preserve"> في الفصول الآتية من الكتاب</w:t>
      </w:r>
      <w:r w:rsidR="005F712A">
        <w:rPr>
          <w:rtl/>
        </w:rPr>
        <w:t>.</w:t>
      </w:r>
    </w:p>
    <w:p w:rsidR="00AF623E" w:rsidRPr="00ED637D" w:rsidRDefault="00AF623E" w:rsidP="00ED637D">
      <w:pPr>
        <w:pStyle w:val="libCenter"/>
        <w:rPr>
          <w:rtl/>
        </w:rPr>
      </w:pPr>
      <w:r w:rsidRPr="001A68F4">
        <w:rPr>
          <w:rtl/>
        </w:rPr>
        <w:t>* * *</w:t>
      </w:r>
    </w:p>
    <w:p w:rsidR="00AF623E" w:rsidRPr="005F712A" w:rsidRDefault="00AF623E" w:rsidP="005F712A">
      <w:pPr>
        <w:pStyle w:val="libBold1"/>
        <w:rPr>
          <w:rtl/>
        </w:rPr>
      </w:pPr>
      <w:r w:rsidRPr="001A68F4">
        <w:rPr>
          <w:rtl/>
        </w:rPr>
        <w:t>القسم الثاني</w:t>
      </w:r>
      <w:r w:rsidR="005F712A">
        <w:rPr>
          <w:rtl/>
        </w:rPr>
        <w:t>:</w:t>
      </w:r>
      <w:r w:rsidRPr="001A68F4">
        <w:rPr>
          <w:rtl/>
        </w:rPr>
        <w:t xml:space="preserve"> الاتجاه العام للشعب الموالي</w:t>
      </w:r>
      <w:r w:rsidR="005F712A">
        <w:rPr>
          <w:rtl/>
        </w:rPr>
        <w:t>.</w:t>
      </w:r>
    </w:p>
    <w:p w:rsidR="00AF623E" w:rsidRPr="001A68F4" w:rsidRDefault="00AF623E" w:rsidP="00592E68">
      <w:pPr>
        <w:pStyle w:val="libNormal"/>
        <w:rPr>
          <w:rtl/>
        </w:rPr>
      </w:pPr>
      <w:r w:rsidRPr="00592E68">
        <w:rPr>
          <w:rtl/>
        </w:rPr>
        <w:t xml:space="preserve">كان الاتجاه العام للشعب الموالي لخطّ الإمام </w:t>
      </w:r>
      <w:r w:rsidR="005F712A">
        <w:rPr>
          <w:rtl/>
        </w:rPr>
        <w:t>(</w:t>
      </w:r>
      <w:r w:rsidRPr="00592E68">
        <w:rPr>
          <w:rtl/>
        </w:rPr>
        <w:t>عليه السلام</w:t>
      </w:r>
      <w:r w:rsidR="005F712A">
        <w:rPr>
          <w:rtl/>
        </w:rPr>
        <w:t>)،</w:t>
      </w:r>
      <w:r w:rsidRPr="00592E68">
        <w:rPr>
          <w:rtl/>
        </w:rPr>
        <w:t xml:space="preserve"> خلال الغيبة الصغرى</w:t>
      </w:r>
      <w:r w:rsidR="005F712A">
        <w:rPr>
          <w:rtl/>
        </w:rPr>
        <w:t>،</w:t>
      </w:r>
      <w:r w:rsidRPr="00592E68">
        <w:rPr>
          <w:rtl/>
        </w:rPr>
        <w:t xml:space="preserve"> مركّزاً حول عدّة نقاط</w:t>
      </w:r>
      <w:r w:rsidR="005F712A">
        <w:rPr>
          <w:rtl/>
        </w:rPr>
        <w:t>،</w:t>
      </w:r>
      <w:r w:rsidRPr="00592E68">
        <w:rPr>
          <w:rtl/>
        </w:rPr>
        <w:t xml:space="preserve"> تكاد تكون مترابطة</w:t>
      </w:r>
      <w:r w:rsidR="005F712A">
        <w:rPr>
          <w:rtl/>
        </w:rPr>
        <w:t>:</w:t>
      </w:r>
    </w:p>
    <w:p w:rsidR="00AF623E" w:rsidRPr="001A68F4" w:rsidRDefault="00AF623E" w:rsidP="00592E68">
      <w:pPr>
        <w:pStyle w:val="libNormal"/>
        <w:rPr>
          <w:rtl/>
        </w:rPr>
      </w:pPr>
      <w:r w:rsidRPr="00ED637D">
        <w:rPr>
          <w:rStyle w:val="libBold2Char"/>
          <w:rtl/>
        </w:rPr>
        <w:t>النقطة الأُولى</w:t>
      </w:r>
      <w:r w:rsidR="005F712A">
        <w:rPr>
          <w:rStyle w:val="libBold2Char"/>
          <w:rtl/>
        </w:rPr>
        <w:t>:</w:t>
      </w:r>
      <w:r w:rsidRPr="00592E68">
        <w:rPr>
          <w:rtl/>
        </w:rPr>
        <w:t xml:space="preserve"> الاعتماد التام والتوثُّق الكامل من السفراء</w:t>
      </w:r>
      <w:r w:rsidR="005F712A">
        <w:rPr>
          <w:rtl/>
        </w:rPr>
        <w:t>،</w:t>
      </w:r>
      <w:r w:rsidRPr="00592E68">
        <w:rPr>
          <w:rtl/>
        </w:rPr>
        <w:t xml:space="preserve"> وحسن الظن بهم بأفضل أشكاله</w:t>
      </w:r>
      <w:r w:rsidR="005F712A">
        <w:rPr>
          <w:rtl/>
        </w:rPr>
        <w:t>.</w:t>
      </w:r>
      <w:r w:rsidRPr="00592E68">
        <w:rPr>
          <w:rtl/>
        </w:rPr>
        <w:t>. بما هُم أهلٌ لذلك</w:t>
      </w:r>
      <w:r w:rsidR="005F712A">
        <w:rPr>
          <w:rtl/>
        </w:rPr>
        <w:t>؛</w:t>
      </w:r>
      <w:r w:rsidRPr="00592E68">
        <w:rPr>
          <w:rtl/>
        </w:rPr>
        <w:t xml:space="preserve"> لما هو معروف عند الشعب المُوالي من نصوص أئمّته الماضين </w:t>
      </w:r>
      <w:r w:rsidR="005F712A">
        <w:rPr>
          <w:rtl/>
        </w:rPr>
        <w:t>(</w:t>
      </w:r>
      <w:r w:rsidRPr="00592E68">
        <w:rPr>
          <w:rtl/>
        </w:rPr>
        <w:t>عليهم السلام</w:t>
      </w:r>
      <w:r w:rsidR="005F712A">
        <w:rPr>
          <w:rtl/>
        </w:rPr>
        <w:t>)</w:t>
      </w:r>
      <w:r w:rsidRPr="00592E68">
        <w:rPr>
          <w:rtl/>
        </w:rPr>
        <w:t xml:space="preserve"> في توثيق وتجليل</w:t>
      </w:r>
    </w:p>
    <w:p w:rsidR="00AF623E" w:rsidRPr="001A68F4" w:rsidRDefault="005F712A" w:rsidP="005F712A">
      <w:pPr>
        <w:pStyle w:val="libLine"/>
        <w:rPr>
          <w:rtl/>
        </w:rPr>
      </w:pPr>
      <w:r>
        <w:rPr>
          <w:rtl/>
        </w:rPr>
        <w:t>____________________</w:t>
      </w:r>
    </w:p>
    <w:p w:rsidR="00AF623E" w:rsidRPr="00592E68" w:rsidRDefault="00AF623E" w:rsidP="00592E68">
      <w:pPr>
        <w:pStyle w:val="libFootnote0"/>
        <w:rPr>
          <w:rtl/>
        </w:rPr>
      </w:pPr>
      <w:r w:rsidRPr="001A68F4">
        <w:rPr>
          <w:rtl/>
        </w:rPr>
        <w:t>(1) الإرشاد ص332</w:t>
      </w:r>
      <w:r w:rsidR="005F712A">
        <w:rPr>
          <w:rtl/>
        </w:rPr>
        <w:t>.</w:t>
      </w:r>
    </w:p>
    <w:p w:rsidR="00AF623E" w:rsidRPr="00592E68" w:rsidRDefault="00AF623E" w:rsidP="00592E68">
      <w:pPr>
        <w:pStyle w:val="libFootnote0"/>
        <w:rPr>
          <w:rtl/>
        </w:rPr>
      </w:pPr>
      <w:r w:rsidRPr="001A68F4">
        <w:rPr>
          <w:rtl/>
        </w:rPr>
        <w:t>(2) الغيبة للشيخ الطوسي ص161</w:t>
      </w:r>
      <w:r w:rsidR="005F712A">
        <w:rPr>
          <w:rtl/>
        </w:rPr>
        <w:t>.</w:t>
      </w:r>
    </w:p>
    <w:p w:rsidR="00AF623E" w:rsidRPr="00592E68" w:rsidRDefault="00AF623E" w:rsidP="00592E68">
      <w:pPr>
        <w:pStyle w:val="libFootnote0"/>
        <w:rPr>
          <w:rtl/>
        </w:rPr>
      </w:pPr>
      <w:r w:rsidRPr="001A68F4">
        <w:rPr>
          <w:rtl/>
        </w:rPr>
        <w:t>(3) انظر الاحتجاج ص322</w:t>
      </w:r>
      <w:r w:rsidR="005F712A">
        <w:rPr>
          <w:rtl/>
        </w:rPr>
        <w:t>.</w:t>
      </w:r>
    </w:p>
    <w:p w:rsidR="00AF623E" w:rsidRPr="00592E68" w:rsidRDefault="00AF623E" w:rsidP="00592E68">
      <w:pPr>
        <w:pStyle w:val="libFootnote0"/>
        <w:rPr>
          <w:rtl/>
        </w:rPr>
      </w:pPr>
      <w:r w:rsidRPr="001A68F4">
        <w:rPr>
          <w:rtl/>
        </w:rPr>
        <w:t>(4) أنظر منتخب الأثر ص386 وغيره</w:t>
      </w:r>
      <w:r w:rsidR="005F712A">
        <w:rPr>
          <w:rtl/>
        </w:rPr>
        <w:t>.</w:t>
      </w:r>
    </w:p>
    <w:p w:rsidR="00AF623E" w:rsidRDefault="00AF623E" w:rsidP="00AF623E">
      <w:pPr>
        <w:pStyle w:val="libNormal"/>
      </w:pPr>
      <w:r>
        <w:br w:type="page"/>
      </w:r>
    </w:p>
    <w:p w:rsidR="00AF623E" w:rsidRPr="001A68F4" w:rsidRDefault="00AF623E" w:rsidP="00592E68">
      <w:pPr>
        <w:pStyle w:val="libNormal"/>
        <w:rPr>
          <w:rtl/>
        </w:rPr>
      </w:pPr>
      <w:r w:rsidRPr="00592E68">
        <w:rPr>
          <w:rtl/>
        </w:rPr>
        <w:lastRenderedPageBreak/>
        <w:t>ومدح السفيرَين الأَوّلَين</w:t>
      </w:r>
      <w:r w:rsidR="005F712A">
        <w:rPr>
          <w:rtl/>
        </w:rPr>
        <w:t>،</w:t>
      </w:r>
      <w:r w:rsidRPr="00592E68">
        <w:rPr>
          <w:rtl/>
        </w:rPr>
        <w:t xml:space="preserve"> على ما سوف نعرضه في ترجمتهما</w:t>
      </w:r>
      <w:r w:rsidR="005F712A">
        <w:rPr>
          <w:rtl/>
        </w:rPr>
        <w:t>.</w:t>
      </w:r>
    </w:p>
    <w:p w:rsidR="00AF623E" w:rsidRPr="001A68F4" w:rsidRDefault="00AF623E" w:rsidP="00592E68">
      <w:pPr>
        <w:pStyle w:val="libNormal"/>
        <w:rPr>
          <w:rtl/>
        </w:rPr>
      </w:pPr>
      <w:r w:rsidRPr="00592E68">
        <w:rPr>
          <w:rtl/>
        </w:rPr>
        <w:t>مضافاً إلى التجربة الفعليّة</w:t>
      </w:r>
      <w:r w:rsidR="005F712A">
        <w:rPr>
          <w:rtl/>
        </w:rPr>
        <w:t>،</w:t>
      </w:r>
      <w:r w:rsidRPr="00592E68">
        <w:rPr>
          <w:rtl/>
        </w:rPr>
        <w:t xml:space="preserve"> والمُعاشرة مِن قريبٍ أو بعيد</w:t>
      </w:r>
      <w:r w:rsidR="005F712A">
        <w:rPr>
          <w:rtl/>
        </w:rPr>
        <w:t>.</w:t>
      </w:r>
      <w:r w:rsidRPr="00592E68">
        <w:rPr>
          <w:rtl/>
        </w:rPr>
        <w:t>.. التي عاشها الناس مع السُفراء الأربعة</w:t>
      </w:r>
      <w:r w:rsidR="005F712A">
        <w:rPr>
          <w:rtl/>
        </w:rPr>
        <w:t>،</w:t>
      </w:r>
      <w:r w:rsidRPr="00592E68">
        <w:rPr>
          <w:rtl/>
        </w:rPr>
        <w:t xml:space="preserve"> قبل سفارتهم وبعدها</w:t>
      </w:r>
      <w:r w:rsidR="005F712A">
        <w:rPr>
          <w:rtl/>
        </w:rPr>
        <w:t>،</w:t>
      </w:r>
      <w:r w:rsidRPr="00592E68">
        <w:rPr>
          <w:rtl/>
        </w:rPr>
        <w:t xml:space="preserve"> فعُرِفوا بالإخلاص والإيمان والصدق والتقوى</w:t>
      </w:r>
      <w:r w:rsidR="005F712A">
        <w:rPr>
          <w:rtl/>
        </w:rPr>
        <w:t>،</w:t>
      </w:r>
      <w:r w:rsidRPr="00592E68">
        <w:rPr>
          <w:rtl/>
        </w:rPr>
        <w:t xml:space="preserve"> بنحوٍ يجعلهم في السنام الأعلى من خاصّة الشعب الموالي</w:t>
      </w:r>
      <w:r w:rsidR="005F712A">
        <w:rPr>
          <w:rtl/>
        </w:rPr>
        <w:t>.</w:t>
      </w:r>
      <w:r w:rsidRPr="00592E68">
        <w:rPr>
          <w:rtl/>
        </w:rPr>
        <w:t xml:space="preserve"> فكانوا لا يشكّون</w:t>
      </w:r>
      <w:r w:rsidR="005F712A">
        <w:rPr>
          <w:rtl/>
        </w:rPr>
        <w:t>،</w:t>
      </w:r>
      <w:r w:rsidRPr="00592E68">
        <w:rPr>
          <w:rtl/>
        </w:rPr>
        <w:t xml:space="preserve"> بأيِّ حالٍ مِن الأحوال</w:t>
      </w:r>
      <w:r w:rsidR="005F712A">
        <w:rPr>
          <w:rtl/>
        </w:rPr>
        <w:t>،</w:t>
      </w:r>
      <w:r w:rsidRPr="00592E68">
        <w:rPr>
          <w:rtl/>
        </w:rPr>
        <w:t xml:space="preserve"> بما ينقله أحدُ السفراء إليهم شفَويّاً أو كَتْبيّاً عن المهدي </w:t>
      </w:r>
      <w:r w:rsidR="005F712A">
        <w:rPr>
          <w:rtl/>
        </w:rPr>
        <w:t>(</w:t>
      </w:r>
      <w:r w:rsidRPr="00592E68">
        <w:rPr>
          <w:rtl/>
        </w:rPr>
        <w:t>عليه السلام</w:t>
      </w:r>
      <w:r w:rsidR="005F712A">
        <w:rPr>
          <w:rtl/>
        </w:rPr>
        <w:t>).</w:t>
      </w:r>
    </w:p>
    <w:p w:rsidR="00AF623E" w:rsidRPr="001A68F4" w:rsidRDefault="00AF623E" w:rsidP="00592E68">
      <w:pPr>
        <w:pStyle w:val="libNormal"/>
        <w:rPr>
          <w:rtl/>
        </w:rPr>
      </w:pPr>
      <w:r w:rsidRPr="00592E68">
        <w:rPr>
          <w:rtl/>
        </w:rPr>
        <w:t>مضافاً إلى ما عرفناه من استدلالهم على صِدق الرسالة من خطّها</w:t>
      </w:r>
      <w:r w:rsidR="005F712A">
        <w:rPr>
          <w:rtl/>
        </w:rPr>
        <w:t>،</w:t>
      </w:r>
      <w:r w:rsidRPr="00592E68">
        <w:rPr>
          <w:rtl/>
        </w:rPr>
        <w:t xml:space="preserve"> ومن مضمونها</w:t>
      </w:r>
      <w:r w:rsidR="005F712A">
        <w:rPr>
          <w:rtl/>
        </w:rPr>
        <w:t>،</w:t>
      </w:r>
      <w:r w:rsidRPr="00592E68">
        <w:rPr>
          <w:rtl/>
        </w:rPr>
        <w:t xml:space="preserve"> ومن أُسلوب تبليغها</w:t>
      </w:r>
      <w:r w:rsidR="005F712A">
        <w:rPr>
          <w:rtl/>
        </w:rPr>
        <w:t>.</w:t>
      </w:r>
    </w:p>
    <w:p w:rsidR="00AF623E" w:rsidRPr="001A68F4" w:rsidRDefault="00AF623E" w:rsidP="00592E68">
      <w:pPr>
        <w:pStyle w:val="libNormal"/>
        <w:rPr>
          <w:rtl/>
        </w:rPr>
      </w:pPr>
      <w:r w:rsidRPr="00ED637D">
        <w:rPr>
          <w:rStyle w:val="libBold2Char"/>
          <w:rtl/>
        </w:rPr>
        <w:t>النقطة الثانية</w:t>
      </w:r>
      <w:r w:rsidR="005F712A">
        <w:rPr>
          <w:rStyle w:val="libBold2Char"/>
          <w:rtl/>
        </w:rPr>
        <w:t>:</w:t>
      </w:r>
      <w:r w:rsidRPr="00592E68">
        <w:rPr>
          <w:rtl/>
        </w:rPr>
        <w:t xml:space="preserve"> الرجوع في مشكلات الأُمور العقائدية والفقهيّة والشخصيّة إلى الإمام </w:t>
      </w:r>
      <w:r w:rsidR="005F712A">
        <w:rPr>
          <w:rtl/>
        </w:rPr>
        <w:t>(</w:t>
      </w:r>
      <w:r w:rsidRPr="00592E68">
        <w:rPr>
          <w:rtl/>
        </w:rPr>
        <w:t>عليه السلام</w:t>
      </w:r>
      <w:r w:rsidR="005F712A">
        <w:rPr>
          <w:rtl/>
        </w:rPr>
        <w:t>)،</w:t>
      </w:r>
      <w:r w:rsidRPr="00592E68">
        <w:rPr>
          <w:rtl/>
        </w:rPr>
        <w:t xml:space="preserve"> عن طريق سفرائه</w:t>
      </w:r>
      <w:r w:rsidR="005F712A">
        <w:rPr>
          <w:rtl/>
        </w:rPr>
        <w:t>؛</w:t>
      </w:r>
      <w:r w:rsidRPr="00592E68">
        <w:rPr>
          <w:rtl/>
        </w:rPr>
        <w:t xml:space="preserve"> لكي يذلّلها لهم برأيه وحكمته</w:t>
      </w:r>
      <w:r w:rsidR="005F712A">
        <w:rPr>
          <w:rtl/>
        </w:rPr>
        <w:t>.</w:t>
      </w:r>
      <w:r w:rsidRPr="00592E68">
        <w:rPr>
          <w:rtl/>
        </w:rPr>
        <w:t>. على ما سوف يأتي تفصيله في مستقبل البحث</w:t>
      </w:r>
      <w:r w:rsidR="005F712A">
        <w:rPr>
          <w:rtl/>
        </w:rPr>
        <w:t>.</w:t>
      </w:r>
    </w:p>
    <w:p w:rsidR="00AF623E" w:rsidRPr="001A68F4" w:rsidRDefault="00AF623E" w:rsidP="00592E68">
      <w:pPr>
        <w:pStyle w:val="libNormal"/>
        <w:rPr>
          <w:rtl/>
        </w:rPr>
      </w:pPr>
      <w:r w:rsidRPr="00592E68">
        <w:rPr>
          <w:rtl/>
        </w:rPr>
        <w:t xml:space="preserve">وبذلك يكون المهدي </w:t>
      </w:r>
      <w:r w:rsidR="005F712A">
        <w:rPr>
          <w:rtl/>
        </w:rPr>
        <w:t>(</w:t>
      </w:r>
      <w:r w:rsidRPr="00592E68">
        <w:rPr>
          <w:rtl/>
        </w:rPr>
        <w:t>عليه السلام</w:t>
      </w:r>
      <w:r w:rsidR="005F712A">
        <w:rPr>
          <w:rtl/>
        </w:rPr>
        <w:t>)،</w:t>
      </w:r>
      <w:r w:rsidRPr="00592E68">
        <w:rPr>
          <w:rtl/>
        </w:rPr>
        <w:t xml:space="preserve"> وهو في غيبته</w:t>
      </w:r>
      <w:r w:rsidR="005F712A">
        <w:rPr>
          <w:rtl/>
        </w:rPr>
        <w:t>،</w:t>
      </w:r>
      <w:r w:rsidRPr="00592E68">
        <w:rPr>
          <w:rtl/>
        </w:rPr>
        <w:t xml:space="preserve"> قد أخذ زمام الإدارة لقواعده الشعبية ومواليه وتدبير أُمورهم</w:t>
      </w:r>
      <w:r w:rsidR="005F712A">
        <w:rPr>
          <w:rtl/>
        </w:rPr>
        <w:t>،</w:t>
      </w:r>
      <w:r w:rsidRPr="00592E68">
        <w:rPr>
          <w:rtl/>
        </w:rPr>
        <w:t xml:space="preserve"> وإرشادهم فيما ينبغي أنْ يفعلوا أو أنْ يتركوا</w:t>
      </w:r>
      <w:r w:rsidR="005F712A">
        <w:rPr>
          <w:rtl/>
        </w:rPr>
        <w:t>.</w:t>
      </w:r>
    </w:p>
    <w:p w:rsidR="00AF623E" w:rsidRPr="001A68F4" w:rsidRDefault="00AF623E" w:rsidP="00592E68">
      <w:pPr>
        <w:pStyle w:val="libNormal"/>
        <w:rPr>
          <w:rtl/>
        </w:rPr>
      </w:pPr>
      <w:r w:rsidRPr="00ED637D">
        <w:rPr>
          <w:rStyle w:val="libBold2Char"/>
          <w:rtl/>
        </w:rPr>
        <w:t>النقطة الثالثة</w:t>
      </w:r>
      <w:r w:rsidR="005F712A">
        <w:rPr>
          <w:rStyle w:val="libBold2Char"/>
          <w:rtl/>
        </w:rPr>
        <w:t>:</w:t>
      </w:r>
      <w:r w:rsidRPr="00592E68">
        <w:rPr>
          <w:rtl/>
        </w:rPr>
        <w:t xml:space="preserve"> الاعتماد على التسالم على أمر من الأُمور الموجودة بين أفراد الشعب الموالي</w:t>
      </w:r>
      <w:r w:rsidR="005F712A">
        <w:rPr>
          <w:rtl/>
        </w:rPr>
        <w:t>،</w:t>
      </w:r>
      <w:r w:rsidRPr="00592E68">
        <w:rPr>
          <w:rtl/>
        </w:rPr>
        <w:t xml:space="preserve"> أو الرأي العام الذي يوجد لديه تجاه أي مسألة أو مشكلة</w:t>
      </w:r>
      <w:r w:rsidR="005F712A">
        <w:rPr>
          <w:rtl/>
        </w:rPr>
        <w:t>.</w:t>
      </w:r>
    </w:p>
    <w:p w:rsidR="00ED637D" w:rsidRDefault="00AF623E" w:rsidP="00592E68">
      <w:pPr>
        <w:pStyle w:val="libNormal"/>
        <w:rPr>
          <w:rtl/>
        </w:rPr>
      </w:pPr>
      <w:r w:rsidRPr="00592E68">
        <w:rPr>
          <w:rtl/>
        </w:rPr>
        <w:t>فكان الفرد منهم</w:t>
      </w:r>
      <w:r w:rsidR="005F712A">
        <w:rPr>
          <w:rtl/>
        </w:rPr>
        <w:t>،</w:t>
      </w:r>
      <w:r w:rsidRPr="00592E68">
        <w:rPr>
          <w:rtl/>
        </w:rPr>
        <w:t xml:space="preserve"> يرجع - فيما يرجع إليه من قواعد شريعته - إلى ما تَسالَم عليه إخوانه في العقيدة تجاه الأمر الذي يُفكّر فيه</w:t>
      </w:r>
      <w:r w:rsidR="005F712A">
        <w:rPr>
          <w:rtl/>
        </w:rPr>
        <w:t>،</w:t>
      </w:r>
      <w:r w:rsidRPr="00592E68">
        <w:rPr>
          <w:rtl/>
        </w:rPr>
        <w:t xml:space="preserve"> لو كان</w:t>
      </w:r>
    </w:p>
    <w:p w:rsidR="00AF623E" w:rsidRDefault="00AF623E" w:rsidP="00AF623E">
      <w:pPr>
        <w:pStyle w:val="libNormal"/>
        <w:rPr>
          <w:rtl/>
        </w:rPr>
      </w:pPr>
      <w:r>
        <w:rPr>
          <w:rtl/>
        </w:rPr>
        <w:br w:type="page"/>
      </w:r>
    </w:p>
    <w:p w:rsidR="00AF623E" w:rsidRPr="00C80EF1" w:rsidRDefault="00AF623E" w:rsidP="00592E68">
      <w:pPr>
        <w:pStyle w:val="libNormal"/>
        <w:rPr>
          <w:rtl/>
        </w:rPr>
      </w:pPr>
      <w:r w:rsidRPr="00592E68">
        <w:rPr>
          <w:rtl/>
        </w:rPr>
        <w:lastRenderedPageBreak/>
        <w:t>أمراً متسالَماً عليه</w:t>
      </w:r>
      <w:r w:rsidR="005F712A">
        <w:rPr>
          <w:rtl/>
        </w:rPr>
        <w:t>،</w:t>
      </w:r>
      <w:r w:rsidRPr="00592E68">
        <w:rPr>
          <w:rtl/>
        </w:rPr>
        <w:t xml:space="preserve"> كما هو الحال في عدَد من الأُمور والأفكار</w:t>
      </w:r>
      <w:r w:rsidR="005F712A">
        <w:rPr>
          <w:rtl/>
        </w:rPr>
        <w:t>.</w:t>
      </w:r>
      <w:r w:rsidRPr="00592E68">
        <w:rPr>
          <w:rtl/>
        </w:rPr>
        <w:t>. التي لا يستطيع الفرد مخالفتها إلاّ بإعلان مخالفته مع الشريعة نفسها</w:t>
      </w:r>
      <w:r w:rsidR="005F712A">
        <w:rPr>
          <w:rtl/>
        </w:rPr>
        <w:t>،</w:t>
      </w:r>
      <w:r w:rsidRPr="00592E68">
        <w:rPr>
          <w:rtl/>
        </w:rPr>
        <w:t xml:space="preserve"> والكشْف عن انحرافه وفساد عقيدته أو سلوكه</w:t>
      </w:r>
      <w:r w:rsidR="005F712A">
        <w:rPr>
          <w:rtl/>
        </w:rPr>
        <w:t>.</w:t>
      </w:r>
    </w:p>
    <w:p w:rsidR="00AF623E" w:rsidRPr="00C80EF1" w:rsidRDefault="00AF623E" w:rsidP="00592E68">
      <w:pPr>
        <w:pStyle w:val="libNormal"/>
        <w:rPr>
          <w:rtl/>
        </w:rPr>
      </w:pPr>
      <w:r w:rsidRPr="00592E68">
        <w:rPr>
          <w:rtl/>
        </w:rPr>
        <w:t>وهذا التسالم</w:t>
      </w:r>
      <w:r w:rsidR="005F712A">
        <w:rPr>
          <w:rtl/>
        </w:rPr>
        <w:t>،</w:t>
      </w:r>
      <w:r w:rsidRPr="00592E68">
        <w:rPr>
          <w:rtl/>
        </w:rPr>
        <w:t xml:space="preserve"> تستقيه القواعد الشعبية من خاصّتها وموجّهيها وعُلمائها على وجهِ العموم</w:t>
      </w:r>
      <w:r w:rsidR="005F712A">
        <w:rPr>
          <w:rtl/>
        </w:rPr>
        <w:t>،</w:t>
      </w:r>
      <w:r w:rsidRPr="00592E68">
        <w:rPr>
          <w:rtl/>
        </w:rPr>
        <w:t xml:space="preserve"> ومِن السفراء على وجه الخصوص</w:t>
      </w:r>
      <w:r w:rsidR="005F712A">
        <w:rPr>
          <w:rtl/>
        </w:rPr>
        <w:t>.</w:t>
      </w:r>
      <w:r w:rsidRPr="00592E68">
        <w:rPr>
          <w:rtl/>
        </w:rPr>
        <w:t xml:space="preserve"> وأمّا هؤلاء الخاصّة</w:t>
      </w:r>
      <w:r w:rsidR="005F712A">
        <w:rPr>
          <w:rtl/>
        </w:rPr>
        <w:t>،</w:t>
      </w:r>
      <w:r w:rsidRPr="00592E68">
        <w:rPr>
          <w:rtl/>
        </w:rPr>
        <w:t xml:space="preserve"> فيتسالمون على الأمر نتيجةً للقواعد الإسلامية التي يعرفونها</w:t>
      </w:r>
      <w:r w:rsidR="005F712A">
        <w:rPr>
          <w:rtl/>
        </w:rPr>
        <w:t>،</w:t>
      </w:r>
      <w:r w:rsidRPr="00592E68">
        <w:rPr>
          <w:rtl/>
        </w:rPr>
        <w:t xml:space="preserve"> أو باعتبار صدورِ نصٍّ فيها من قِبل الإمام المهدي </w:t>
      </w:r>
      <w:r w:rsidR="005F712A">
        <w:rPr>
          <w:rtl/>
        </w:rPr>
        <w:t>(</w:t>
      </w:r>
      <w:r w:rsidRPr="00592E68">
        <w:rPr>
          <w:rtl/>
        </w:rPr>
        <w:t>عليه السلام</w:t>
      </w:r>
      <w:r w:rsidR="005F712A">
        <w:rPr>
          <w:rtl/>
        </w:rPr>
        <w:t>)</w:t>
      </w:r>
      <w:r w:rsidRPr="00592E68">
        <w:rPr>
          <w:rtl/>
        </w:rPr>
        <w:t xml:space="preserve"> على يدِ أحدِ سفرائه</w:t>
      </w:r>
      <w:r w:rsidR="005F712A">
        <w:rPr>
          <w:rtl/>
        </w:rPr>
        <w:t>،</w:t>
      </w:r>
      <w:r w:rsidRPr="00592E68">
        <w:rPr>
          <w:rtl/>
        </w:rPr>
        <w:t xml:space="preserve"> أو باعتبار تجربةٍ حسّية عاشوها مع سُلوك الفرد الذي تسالموا على انحرافه</w:t>
      </w:r>
      <w:r w:rsidR="005F712A">
        <w:rPr>
          <w:rtl/>
        </w:rPr>
        <w:t>.</w:t>
      </w:r>
    </w:p>
    <w:p w:rsidR="00AF623E" w:rsidRPr="00C80EF1" w:rsidRDefault="00AF623E" w:rsidP="00592E68">
      <w:pPr>
        <w:pStyle w:val="libNormal"/>
        <w:rPr>
          <w:rtl/>
        </w:rPr>
      </w:pPr>
      <w:r w:rsidRPr="00592E68">
        <w:rPr>
          <w:rtl/>
        </w:rPr>
        <w:t>وذلك كالتسالم على وثاقة السفيرَين الأَوّلَين</w:t>
      </w:r>
      <w:r w:rsidRPr="00F04C39">
        <w:rPr>
          <w:rStyle w:val="libFootnotenumChar"/>
          <w:rtl/>
        </w:rPr>
        <w:t>(1)</w:t>
      </w:r>
      <w:r w:rsidR="005F712A" w:rsidRPr="002F1E35">
        <w:rPr>
          <w:rtl/>
        </w:rPr>
        <w:t>،</w:t>
      </w:r>
      <w:r w:rsidRPr="00592E68">
        <w:rPr>
          <w:rtl/>
        </w:rPr>
        <w:t xml:space="preserve"> وعلى وثاقة السفير الثالث الحسن بن روح</w:t>
      </w:r>
      <w:r w:rsidRPr="00F04C39">
        <w:rPr>
          <w:rStyle w:val="libFootnotenumChar"/>
          <w:rtl/>
        </w:rPr>
        <w:t>(2)</w:t>
      </w:r>
      <w:r w:rsidR="005F712A">
        <w:rPr>
          <w:rtl/>
        </w:rPr>
        <w:t>،</w:t>
      </w:r>
      <w:r w:rsidRPr="00592E68">
        <w:rPr>
          <w:rtl/>
        </w:rPr>
        <w:t xml:space="preserve"> بل على وثاقة السفراء الأربعة جميعهم</w:t>
      </w:r>
      <w:r w:rsidR="005F712A">
        <w:rPr>
          <w:rtl/>
        </w:rPr>
        <w:t>،</w:t>
      </w:r>
      <w:r w:rsidRPr="00592E68">
        <w:rPr>
          <w:rtl/>
        </w:rPr>
        <w:t xml:space="preserve"> وكالتسالم على انحراف ولعن الشلمغاني ابن أبي العزاقر</w:t>
      </w:r>
      <w:r w:rsidRPr="00F04C39">
        <w:rPr>
          <w:rStyle w:val="libFootnotenumChar"/>
          <w:rtl/>
        </w:rPr>
        <w:t>(3)</w:t>
      </w:r>
      <w:r w:rsidR="005F712A">
        <w:rPr>
          <w:rtl/>
        </w:rPr>
        <w:t>،</w:t>
      </w:r>
      <w:r w:rsidRPr="00592E68">
        <w:rPr>
          <w:rtl/>
        </w:rPr>
        <w:t xml:space="preserve"> والتسالم بأنّ كلّ مَن ادعى السفارة بعد السمَري فهو كافرٌ ضالٌّ مُضِل</w:t>
      </w:r>
      <w:r w:rsidRPr="00F04C39">
        <w:rPr>
          <w:rStyle w:val="libFootnotenumChar"/>
          <w:rtl/>
        </w:rPr>
        <w:t>(4)</w:t>
      </w:r>
      <w:r w:rsidR="005F712A" w:rsidRPr="002F1E35">
        <w:rPr>
          <w:rtl/>
        </w:rPr>
        <w:t>.</w:t>
      </w:r>
    </w:p>
    <w:p w:rsidR="00AF623E" w:rsidRPr="00C80EF1" w:rsidRDefault="00AF623E" w:rsidP="00592E68">
      <w:pPr>
        <w:pStyle w:val="libNormal"/>
        <w:rPr>
          <w:rtl/>
        </w:rPr>
      </w:pPr>
      <w:r w:rsidRPr="00592E68">
        <w:rPr>
          <w:rtl/>
        </w:rPr>
        <w:t>فكانت هذه الأُمور وأمثالها من الأُمور الواضحة</w:t>
      </w:r>
      <w:r w:rsidR="005F712A">
        <w:rPr>
          <w:rtl/>
        </w:rPr>
        <w:t>،</w:t>
      </w:r>
      <w:r w:rsidRPr="00592E68">
        <w:rPr>
          <w:rtl/>
        </w:rPr>
        <w:t xml:space="preserve"> غير القابلة للمناقشة</w:t>
      </w:r>
      <w:r w:rsidR="005F712A">
        <w:rPr>
          <w:rtl/>
        </w:rPr>
        <w:t>،</w:t>
      </w:r>
      <w:r w:rsidRPr="00592E68">
        <w:rPr>
          <w:rtl/>
        </w:rPr>
        <w:t xml:space="preserve"> يتلقّاها الخلَف عن السلَف</w:t>
      </w:r>
      <w:r w:rsidR="005F712A">
        <w:rPr>
          <w:rtl/>
        </w:rPr>
        <w:t>،</w:t>
      </w:r>
      <w:r w:rsidRPr="00592E68">
        <w:rPr>
          <w:rtl/>
        </w:rPr>
        <w:t xml:space="preserve"> والجاهل عن العالم</w:t>
      </w:r>
      <w:r w:rsidR="005F712A">
        <w:rPr>
          <w:rtl/>
        </w:rPr>
        <w:t>،</w:t>
      </w:r>
      <w:r w:rsidRPr="00592E68">
        <w:rPr>
          <w:rtl/>
        </w:rPr>
        <w:t xml:space="preserve"> والعامّة عن الخاصّة</w:t>
      </w:r>
      <w:r w:rsidR="005F712A">
        <w:rPr>
          <w:rtl/>
        </w:rPr>
        <w:t>،</w:t>
      </w:r>
      <w:r w:rsidRPr="00592E68">
        <w:rPr>
          <w:rtl/>
        </w:rPr>
        <w:t xml:space="preserve"> وتُعتبر جزءاً من معالم الدين</w:t>
      </w:r>
      <w:r w:rsidR="005F712A">
        <w:rPr>
          <w:rtl/>
        </w:rPr>
        <w:t>.</w:t>
      </w:r>
    </w:p>
    <w:p w:rsidR="00AF623E" w:rsidRPr="00C80EF1" w:rsidRDefault="00AF623E" w:rsidP="00592E68">
      <w:pPr>
        <w:pStyle w:val="libNormal"/>
        <w:rPr>
          <w:rtl/>
        </w:rPr>
      </w:pPr>
      <w:r w:rsidRPr="00592E68">
        <w:rPr>
          <w:rtl/>
        </w:rPr>
        <w:t>فهذه هي النقاط الرئيسيّة</w:t>
      </w:r>
      <w:r w:rsidR="005F712A">
        <w:rPr>
          <w:rtl/>
        </w:rPr>
        <w:t>،</w:t>
      </w:r>
      <w:r w:rsidRPr="00592E68">
        <w:rPr>
          <w:rtl/>
        </w:rPr>
        <w:t xml:space="preserve"> لِما كانت تتوخّاه القواعد الشعبية المُوالية</w:t>
      </w:r>
    </w:p>
    <w:p w:rsidR="00AF623E" w:rsidRPr="00C80EF1" w:rsidRDefault="005F712A" w:rsidP="005F712A">
      <w:pPr>
        <w:pStyle w:val="libLine"/>
        <w:rPr>
          <w:rtl/>
        </w:rPr>
      </w:pPr>
      <w:r>
        <w:rPr>
          <w:rtl/>
        </w:rPr>
        <w:t>____________________</w:t>
      </w:r>
    </w:p>
    <w:p w:rsidR="00AF623E" w:rsidRPr="00592E68" w:rsidRDefault="00AF623E" w:rsidP="00592E68">
      <w:pPr>
        <w:pStyle w:val="libFootnote0"/>
        <w:rPr>
          <w:rtl/>
        </w:rPr>
      </w:pPr>
      <w:r w:rsidRPr="00C80EF1">
        <w:rPr>
          <w:rtl/>
        </w:rPr>
        <w:t>(1) الغيبة للشيخ الطوسي ص215</w:t>
      </w:r>
      <w:r w:rsidR="005F712A">
        <w:rPr>
          <w:rtl/>
        </w:rPr>
        <w:t>.</w:t>
      </w:r>
    </w:p>
    <w:p w:rsidR="00AF623E" w:rsidRPr="00592E68" w:rsidRDefault="00AF623E" w:rsidP="00592E68">
      <w:pPr>
        <w:pStyle w:val="libFootnote0"/>
        <w:rPr>
          <w:rtl/>
        </w:rPr>
      </w:pPr>
      <w:r w:rsidRPr="00C80EF1">
        <w:rPr>
          <w:rtl/>
        </w:rPr>
        <w:t>(2) المصدر ص227</w:t>
      </w:r>
      <w:r w:rsidR="005F712A">
        <w:rPr>
          <w:rtl/>
        </w:rPr>
        <w:t>.</w:t>
      </w:r>
    </w:p>
    <w:p w:rsidR="00AF623E" w:rsidRPr="00592E68" w:rsidRDefault="00AF623E" w:rsidP="00592E68">
      <w:pPr>
        <w:pStyle w:val="libFootnote0"/>
        <w:rPr>
          <w:rtl/>
        </w:rPr>
      </w:pPr>
      <w:r w:rsidRPr="00C80EF1">
        <w:rPr>
          <w:rtl/>
        </w:rPr>
        <w:t>(3) المصدر ص250</w:t>
      </w:r>
      <w:r w:rsidR="005F712A">
        <w:rPr>
          <w:rtl/>
        </w:rPr>
        <w:t>.</w:t>
      </w:r>
    </w:p>
    <w:p w:rsidR="00AF623E" w:rsidRPr="00592E68" w:rsidRDefault="00AF623E" w:rsidP="00592E68">
      <w:pPr>
        <w:pStyle w:val="libFootnote0"/>
        <w:rPr>
          <w:rtl/>
        </w:rPr>
      </w:pPr>
      <w:r w:rsidRPr="00C80EF1">
        <w:rPr>
          <w:rtl/>
        </w:rPr>
        <w:t>(4) المصدر ص255</w:t>
      </w:r>
      <w:r w:rsidR="005F712A">
        <w:rPr>
          <w:rtl/>
        </w:rPr>
        <w:t>.</w:t>
      </w:r>
    </w:p>
    <w:p w:rsidR="00AF623E" w:rsidRDefault="00AF623E" w:rsidP="00AF623E">
      <w:pPr>
        <w:pStyle w:val="libNormal"/>
      </w:pPr>
      <w:r>
        <w:br w:type="page"/>
      </w:r>
    </w:p>
    <w:p w:rsidR="00AF623E" w:rsidRPr="00C80EF1" w:rsidRDefault="00AF623E" w:rsidP="00592E68">
      <w:pPr>
        <w:pStyle w:val="libNormal"/>
        <w:rPr>
          <w:rtl/>
        </w:rPr>
      </w:pPr>
      <w:r w:rsidRPr="00592E68">
        <w:rPr>
          <w:rtl/>
        </w:rPr>
        <w:lastRenderedPageBreak/>
        <w:t>في علاقتهم مع إمامهم المهدي وسُفرائه</w:t>
      </w:r>
      <w:r w:rsidR="005F712A">
        <w:rPr>
          <w:rtl/>
        </w:rPr>
        <w:t>.</w:t>
      </w:r>
    </w:p>
    <w:p w:rsidR="00AF623E" w:rsidRPr="00ED637D" w:rsidRDefault="00AF623E" w:rsidP="00ED637D">
      <w:pPr>
        <w:pStyle w:val="libCenter"/>
        <w:rPr>
          <w:rtl/>
        </w:rPr>
      </w:pPr>
      <w:r w:rsidRPr="00C80EF1">
        <w:rPr>
          <w:rtl/>
        </w:rPr>
        <w:t>* * *</w:t>
      </w:r>
    </w:p>
    <w:p w:rsidR="00AF623E" w:rsidRPr="005F712A" w:rsidRDefault="00AF623E" w:rsidP="005F712A">
      <w:pPr>
        <w:pStyle w:val="libBold1"/>
        <w:rPr>
          <w:rtl/>
        </w:rPr>
      </w:pPr>
      <w:r w:rsidRPr="00C80EF1">
        <w:rPr>
          <w:rtl/>
        </w:rPr>
        <w:t>القسم الثالث</w:t>
      </w:r>
      <w:r w:rsidR="005F712A">
        <w:rPr>
          <w:rtl/>
        </w:rPr>
        <w:t>:</w:t>
      </w:r>
      <w:r w:rsidRPr="00C80EF1">
        <w:rPr>
          <w:rtl/>
        </w:rPr>
        <w:t xml:space="preserve"> الاتجاه العام للسُفراء </w:t>
      </w:r>
    </w:p>
    <w:p w:rsidR="00AF623E" w:rsidRPr="00C80EF1" w:rsidRDefault="00AF623E" w:rsidP="00592E68">
      <w:pPr>
        <w:pStyle w:val="libNormal"/>
        <w:rPr>
          <w:rtl/>
        </w:rPr>
      </w:pPr>
      <w:r w:rsidRPr="00592E68">
        <w:rPr>
          <w:rtl/>
        </w:rPr>
        <w:t>يتلخّص الاتجاه العام للسفراء الأربعة</w:t>
      </w:r>
      <w:r w:rsidR="005F712A">
        <w:rPr>
          <w:rtl/>
        </w:rPr>
        <w:t>،</w:t>
      </w:r>
      <w:r w:rsidRPr="00592E68">
        <w:rPr>
          <w:rtl/>
        </w:rPr>
        <w:t xml:space="preserve"> في حياتهم الاجتماعية الإسلاميّة</w:t>
      </w:r>
      <w:r w:rsidR="005F712A">
        <w:rPr>
          <w:rtl/>
        </w:rPr>
        <w:t>،</w:t>
      </w:r>
      <w:r w:rsidRPr="00592E68">
        <w:rPr>
          <w:rtl/>
        </w:rPr>
        <w:t xml:space="preserve"> في عدّة نقاط</w:t>
      </w:r>
      <w:r w:rsidR="005F712A">
        <w:rPr>
          <w:rtl/>
        </w:rPr>
        <w:t>:</w:t>
      </w:r>
    </w:p>
    <w:p w:rsidR="00AF623E" w:rsidRPr="00C80EF1" w:rsidRDefault="00AF623E" w:rsidP="00592E68">
      <w:pPr>
        <w:pStyle w:val="libNormal"/>
        <w:rPr>
          <w:rtl/>
        </w:rPr>
      </w:pPr>
      <w:r w:rsidRPr="00ED637D">
        <w:rPr>
          <w:rStyle w:val="libBold2Char"/>
          <w:rtl/>
        </w:rPr>
        <w:t>النقطة الأُولى</w:t>
      </w:r>
      <w:r w:rsidR="005F712A">
        <w:rPr>
          <w:rStyle w:val="libBold2Char"/>
          <w:rtl/>
        </w:rPr>
        <w:t>:</w:t>
      </w:r>
      <w:r w:rsidRPr="00592E68">
        <w:rPr>
          <w:rtl/>
        </w:rPr>
        <w:t xml:space="preserve"> الاضطلاع بقيادة قواعدهم الشعبية الموالية للإمام المهدي </w:t>
      </w:r>
      <w:r w:rsidR="005F712A">
        <w:rPr>
          <w:rtl/>
        </w:rPr>
        <w:t>(</w:t>
      </w:r>
      <w:r w:rsidRPr="00592E68">
        <w:rPr>
          <w:rtl/>
        </w:rPr>
        <w:t>عليه السلام</w:t>
      </w:r>
      <w:r w:rsidR="005F712A">
        <w:rPr>
          <w:rtl/>
        </w:rPr>
        <w:t>)،</w:t>
      </w:r>
      <w:r w:rsidRPr="00592E68">
        <w:rPr>
          <w:rtl/>
        </w:rPr>
        <w:t xml:space="preserve"> من الناحية الفكرية والسلوكية</w:t>
      </w:r>
      <w:r w:rsidR="005F712A">
        <w:rPr>
          <w:rtl/>
        </w:rPr>
        <w:t>،</w:t>
      </w:r>
      <w:r w:rsidRPr="00592E68">
        <w:rPr>
          <w:rtl/>
        </w:rPr>
        <w:t xml:space="preserve"> طبقاً لأوامره </w:t>
      </w:r>
      <w:r w:rsidR="005F712A">
        <w:rPr>
          <w:rtl/>
        </w:rPr>
        <w:t>(</w:t>
      </w:r>
      <w:r w:rsidRPr="00592E68">
        <w:rPr>
          <w:rtl/>
        </w:rPr>
        <w:t>عليه السلام</w:t>
      </w:r>
      <w:r w:rsidR="005F712A">
        <w:rPr>
          <w:rtl/>
        </w:rPr>
        <w:t>).</w:t>
      </w:r>
      <w:r w:rsidRPr="00592E68">
        <w:rPr>
          <w:rtl/>
        </w:rPr>
        <w:t xml:space="preserve"> أو بتعبيرٍ آخر</w:t>
      </w:r>
      <w:r w:rsidR="005F712A">
        <w:rPr>
          <w:rtl/>
        </w:rPr>
        <w:t>:</w:t>
      </w:r>
      <w:r w:rsidRPr="00592E68">
        <w:rPr>
          <w:rtl/>
        </w:rPr>
        <w:t xml:space="preserve"> التوسّط في قيادة المهدي </w:t>
      </w:r>
      <w:r w:rsidR="005F712A">
        <w:rPr>
          <w:rtl/>
        </w:rPr>
        <w:t>(</w:t>
      </w:r>
      <w:r w:rsidRPr="00592E68">
        <w:rPr>
          <w:rtl/>
        </w:rPr>
        <w:t>عليه السلام</w:t>
      </w:r>
      <w:r w:rsidR="005F712A">
        <w:rPr>
          <w:rtl/>
        </w:rPr>
        <w:t>)</w:t>
      </w:r>
      <w:r w:rsidRPr="00592E68">
        <w:rPr>
          <w:rtl/>
        </w:rPr>
        <w:t xml:space="preserve"> للمجتمع وتطبيق تعاليمه فيه</w:t>
      </w:r>
      <w:r w:rsidR="005F712A">
        <w:rPr>
          <w:rtl/>
        </w:rPr>
        <w:t>،</w:t>
      </w:r>
      <w:r w:rsidRPr="00592E68">
        <w:rPr>
          <w:rtl/>
        </w:rPr>
        <w:t xml:space="preserve"> طِبقاً للمصالح التي يراها ويتوخّاها</w:t>
      </w:r>
      <w:r w:rsidR="005F712A">
        <w:rPr>
          <w:rtl/>
        </w:rPr>
        <w:t>.</w:t>
      </w:r>
    </w:p>
    <w:p w:rsidR="00AF623E" w:rsidRPr="00C80EF1" w:rsidRDefault="00AF623E" w:rsidP="00592E68">
      <w:pPr>
        <w:pStyle w:val="libNormal"/>
        <w:rPr>
          <w:rtl/>
        </w:rPr>
      </w:pPr>
      <w:r w:rsidRPr="00ED637D">
        <w:rPr>
          <w:rStyle w:val="libBold2Char"/>
          <w:rtl/>
        </w:rPr>
        <w:t>النقطة الثانية</w:t>
      </w:r>
      <w:r w:rsidR="005F712A">
        <w:rPr>
          <w:rStyle w:val="libBold2Char"/>
          <w:rtl/>
        </w:rPr>
        <w:t>:</w:t>
      </w:r>
      <w:r w:rsidRPr="00592E68">
        <w:rPr>
          <w:rtl/>
        </w:rPr>
        <w:t xml:space="preserve"> الإخلاص في السفارة عن المهدي </w:t>
      </w:r>
      <w:r w:rsidR="005F712A">
        <w:rPr>
          <w:rtl/>
        </w:rPr>
        <w:t>(</w:t>
      </w:r>
      <w:r w:rsidRPr="00592E68">
        <w:rPr>
          <w:rtl/>
        </w:rPr>
        <w:t>عليه السلام</w:t>
      </w:r>
      <w:r w:rsidR="005F712A">
        <w:rPr>
          <w:rtl/>
        </w:rPr>
        <w:t>)،</w:t>
      </w:r>
      <w:r w:rsidRPr="00592E68">
        <w:rPr>
          <w:rtl/>
        </w:rPr>
        <w:t xml:space="preserve"> وفي خدمة قواعدهم الشعبية المفتقرة إلى قيادتهم وسفارتهم كلّ الافتقار</w:t>
      </w:r>
      <w:r w:rsidR="005F712A">
        <w:rPr>
          <w:rtl/>
        </w:rPr>
        <w:t>.</w:t>
      </w:r>
      <w:r w:rsidRPr="00592E68">
        <w:rPr>
          <w:rtl/>
        </w:rPr>
        <w:t>. والتضحية في سبيل ذلك بالغالي والنفيس</w:t>
      </w:r>
      <w:r w:rsidR="005F712A">
        <w:rPr>
          <w:rtl/>
        </w:rPr>
        <w:t>.</w:t>
      </w:r>
    </w:p>
    <w:p w:rsidR="00AF623E" w:rsidRPr="00C80EF1" w:rsidRDefault="00AF623E" w:rsidP="00592E68">
      <w:pPr>
        <w:pStyle w:val="libNormal"/>
        <w:rPr>
          <w:rtl/>
        </w:rPr>
      </w:pPr>
      <w:r w:rsidRPr="00ED637D">
        <w:rPr>
          <w:rStyle w:val="libBold2Char"/>
          <w:rtl/>
        </w:rPr>
        <w:t>النقطة الثالثة</w:t>
      </w:r>
      <w:r w:rsidR="005F712A">
        <w:rPr>
          <w:rStyle w:val="libBold2Char"/>
          <w:rtl/>
        </w:rPr>
        <w:t>:</w:t>
      </w:r>
      <w:r w:rsidRPr="00592E68">
        <w:rPr>
          <w:rtl/>
        </w:rPr>
        <w:t xml:space="preserve"> أنْ لا يكون عملهم مُلفتاً للنظر</w:t>
      </w:r>
      <w:r w:rsidR="005F712A">
        <w:rPr>
          <w:rtl/>
        </w:rPr>
        <w:t>،</w:t>
      </w:r>
      <w:r w:rsidRPr="00592E68">
        <w:rPr>
          <w:rtl/>
        </w:rPr>
        <w:t xml:space="preserve"> وأنْ تكون حياتهم وتجارتهم طبيعيّة جدّاً</w:t>
      </w:r>
      <w:r w:rsidR="005F712A">
        <w:rPr>
          <w:rtl/>
        </w:rPr>
        <w:t>،</w:t>
      </w:r>
      <w:r w:rsidRPr="00592E68">
        <w:rPr>
          <w:rtl/>
        </w:rPr>
        <w:t xml:space="preserve"> غير مثير لأيِّ تساؤل أمام الدولة وعملائها وقواعدها الشعبية</w:t>
      </w:r>
      <w:r w:rsidR="005F712A">
        <w:rPr>
          <w:rtl/>
        </w:rPr>
        <w:t>.</w:t>
      </w:r>
    </w:p>
    <w:p w:rsidR="00AF623E" w:rsidRPr="00C80EF1" w:rsidRDefault="00AF623E" w:rsidP="00592E68">
      <w:pPr>
        <w:pStyle w:val="libNormal"/>
        <w:rPr>
          <w:rtl/>
        </w:rPr>
      </w:pPr>
      <w:r w:rsidRPr="00592E68">
        <w:rPr>
          <w:rtl/>
        </w:rPr>
        <w:t>وقد سمِعنا كيف أنّ عثمان بن سعيد العمري السفير الأوّل</w:t>
      </w:r>
      <w:r w:rsidR="005F712A">
        <w:rPr>
          <w:rtl/>
        </w:rPr>
        <w:t>،</w:t>
      </w:r>
      <w:r w:rsidRPr="00592E68">
        <w:rPr>
          <w:rtl/>
        </w:rPr>
        <w:t xml:space="preserve"> كان يوصل الأموال إلى الإمام العسكري </w:t>
      </w:r>
      <w:r w:rsidR="005F712A">
        <w:rPr>
          <w:rtl/>
        </w:rPr>
        <w:t>(</w:t>
      </w:r>
      <w:r w:rsidRPr="00592E68">
        <w:rPr>
          <w:rtl/>
        </w:rPr>
        <w:t>عليه السلام</w:t>
      </w:r>
      <w:r w:rsidR="005F712A">
        <w:rPr>
          <w:rtl/>
        </w:rPr>
        <w:t>)</w:t>
      </w:r>
      <w:r w:rsidRPr="00592E68">
        <w:rPr>
          <w:rtl/>
        </w:rPr>
        <w:t xml:space="preserve"> في جراب الدهن الذي كان يُتاجر به</w:t>
      </w:r>
      <w:r w:rsidR="005F712A">
        <w:rPr>
          <w:rtl/>
        </w:rPr>
        <w:t>،</w:t>
      </w:r>
      <w:r w:rsidRPr="00592E68">
        <w:rPr>
          <w:rtl/>
        </w:rPr>
        <w:t xml:space="preserve"> ولم يتغيّر الخطّ الأساسي الذي كانت تسير عليه الدولة بعد وفاة الإمام العسكري </w:t>
      </w:r>
      <w:r w:rsidR="005F712A">
        <w:rPr>
          <w:rtl/>
        </w:rPr>
        <w:t>(</w:t>
      </w:r>
      <w:r w:rsidRPr="00592E68">
        <w:rPr>
          <w:rtl/>
        </w:rPr>
        <w:t>عليه السلام</w:t>
      </w:r>
      <w:r w:rsidR="005F712A">
        <w:rPr>
          <w:rtl/>
        </w:rPr>
        <w:t>)</w:t>
      </w:r>
      <w:r w:rsidRPr="00592E68">
        <w:rPr>
          <w:rtl/>
        </w:rPr>
        <w:t xml:space="preserve"> وبدء الغيبة الصغرى</w:t>
      </w:r>
      <w:r w:rsidR="005F712A">
        <w:rPr>
          <w:rtl/>
        </w:rPr>
        <w:t>.</w:t>
      </w:r>
      <w:r w:rsidRPr="00592E68">
        <w:rPr>
          <w:rtl/>
        </w:rPr>
        <w:t>.. فنعلم من ذلك</w:t>
      </w:r>
      <w:r w:rsidR="005F712A">
        <w:rPr>
          <w:rtl/>
        </w:rPr>
        <w:t>،</w:t>
      </w:r>
      <w:r w:rsidRPr="00592E68">
        <w:rPr>
          <w:rtl/>
        </w:rPr>
        <w:t xml:space="preserve"> استمرار العمري على أمثال هذا الأُسلوب عند سفارته عن المهدي </w:t>
      </w:r>
      <w:r w:rsidR="005F712A">
        <w:rPr>
          <w:rtl/>
        </w:rPr>
        <w:t>(</w:t>
      </w:r>
      <w:r w:rsidRPr="00592E68">
        <w:rPr>
          <w:rtl/>
        </w:rPr>
        <w:t>عليه السلام</w:t>
      </w:r>
      <w:r w:rsidR="005F712A">
        <w:rPr>
          <w:rtl/>
        </w:rPr>
        <w:t>)</w:t>
      </w:r>
    </w:p>
    <w:p w:rsidR="00AF623E" w:rsidRDefault="00AF623E" w:rsidP="00AF623E">
      <w:pPr>
        <w:pStyle w:val="libNormal"/>
      </w:pPr>
      <w:r>
        <w:br w:type="page"/>
      </w:r>
    </w:p>
    <w:p w:rsidR="00AF623E" w:rsidRPr="00C80EF1" w:rsidRDefault="00AF623E" w:rsidP="00592E68">
      <w:pPr>
        <w:pStyle w:val="libNormal"/>
        <w:rPr>
          <w:rtl/>
        </w:rPr>
      </w:pPr>
      <w:r w:rsidRPr="00592E68">
        <w:rPr>
          <w:rtl/>
        </w:rPr>
        <w:lastRenderedPageBreak/>
        <w:t>خلال هذه الفترة</w:t>
      </w:r>
      <w:r w:rsidR="005F712A">
        <w:rPr>
          <w:rtl/>
        </w:rPr>
        <w:t>.</w:t>
      </w:r>
    </w:p>
    <w:p w:rsidR="00AF623E" w:rsidRPr="00C80EF1" w:rsidRDefault="00AF623E" w:rsidP="00592E68">
      <w:pPr>
        <w:pStyle w:val="libNormal"/>
        <w:rPr>
          <w:rtl/>
        </w:rPr>
      </w:pPr>
      <w:r w:rsidRPr="00592E68">
        <w:rPr>
          <w:rtl/>
        </w:rPr>
        <w:t>كما أنّنا سمِعنا أنّ الحسين بن روح</w:t>
      </w:r>
      <w:r w:rsidR="005F712A">
        <w:rPr>
          <w:rtl/>
        </w:rPr>
        <w:t>،</w:t>
      </w:r>
      <w:r w:rsidRPr="00592E68">
        <w:rPr>
          <w:rtl/>
        </w:rPr>
        <w:t xml:space="preserve"> السفير الثالث</w:t>
      </w:r>
      <w:r w:rsidR="005F712A">
        <w:rPr>
          <w:rtl/>
        </w:rPr>
        <w:t>،</w:t>
      </w:r>
      <w:r w:rsidRPr="00592E68">
        <w:rPr>
          <w:rtl/>
        </w:rPr>
        <w:t xml:space="preserve"> لم يكن له خدَم ولم يكن حوله جماعة</w:t>
      </w:r>
      <w:r w:rsidR="005F712A">
        <w:rPr>
          <w:rtl/>
        </w:rPr>
        <w:t>،</w:t>
      </w:r>
      <w:r w:rsidRPr="00592E68">
        <w:rPr>
          <w:rtl/>
        </w:rPr>
        <w:t xml:space="preserve"> على حين كان لمُدّعي السفارة - زوراً - خدَم وجماعة</w:t>
      </w:r>
      <w:r w:rsidRPr="00F04C39">
        <w:rPr>
          <w:rStyle w:val="libFootnotenumChar"/>
          <w:rtl/>
        </w:rPr>
        <w:t>(1)</w:t>
      </w:r>
      <w:r w:rsidR="005F712A" w:rsidRPr="002F1E35">
        <w:rPr>
          <w:rtl/>
        </w:rPr>
        <w:t>.</w:t>
      </w:r>
    </w:p>
    <w:p w:rsidR="00AF623E" w:rsidRPr="00C80EF1" w:rsidRDefault="00AF623E" w:rsidP="00592E68">
      <w:pPr>
        <w:pStyle w:val="libNormal"/>
        <w:rPr>
          <w:rtl/>
        </w:rPr>
      </w:pPr>
      <w:r w:rsidRPr="00592E68">
        <w:rPr>
          <w:rtl/>
        </w:rPr>
        <w:t>على أنّ هذا المسلك لم يكن خاصّاً بالسفراء</w:t>
      </w:r>
      <w:r w:rsidR="005F712A">
        <w:rPr>
          <w:rtl/>
        </w:rPr>
        <w:t>،</w:t>
      </w:r>
      <w:r w:rsidRPr="00592E68">
        <w:rPr>
          <w:rtl/>
        </w:rPr>
        <w:t xml:space="preserve"> بل شامِلاً لسائر الخاصّة ممّن كان ينتهج النهج الصحيح المتّفق عليه</w:t>
      </w:r>
      <w:r w:rsidR="005F712A">
        <w:rPr>
          <w:rtl/>
        </w:rPr>
        <w:t>،</w:t>
      </w:r>
      <w:r w:rsidRPr="00592E68">
        <w:rPr>
          <w:rtl/>
        </w:rPr>
        <w:t xml:space="preserve"> فمِن ذلك أنّه كان عليّ بن الحسين بن موسى بن بابويه القمّي</w:t>
      </w:r>
      <w:r w:rsidR="005F712A">
        <w:rPr>
          <w:rtl/>
        </w:rPr>
        <w:t>،</w:t>
      </w:r>
      <w:r w:rsidRPr="00592E68">
        <w:rPr>
          <w:rtl/>
        </w:rPr>
        <w:t xml:space="preserve"> مستمرّاً في تجارته</w:t>
      </w:r>
      <w:r w:rsidR="005F712A">
        <w:rPr>
          <w:rtl/>
        </w:rPr>
        <w:t>،</w:t>
      </w:r>
      <w:r w:rsidRPr="00592E68">
        <w:rPr>
          <w:rtl/>
        </w:rPr>
        <w:t xml:space="preserve"> يجلس كلّ يوم ويخرج حسابه ودواته كما يكون التجّار</w:t>
      </w:r>
      <w:r w:rsidRPr="00F04C39">
        <w:rPr>
          <w:rStyle w:val="libFootnotenumChar"/>
          <w:rtl/>
        </w:rPr>
        <w:t>(2)</w:t>
      </w:r>
      <w:r w:rsidR="005F712A" w:rsidRPr="002F1E35">
        <w:rPr>
          <w:rtl/>
        </w:rPr>
        <w:t>،</w:t>
      </w:r>
      <w:r w:rsidRPr="00592E68">
        <w:rPr>
          <w:rtl/>
        </w:rPr>
        <w:t xml:space="preserve"> إلاّ أنّ ذلك لا يُنافي قيامه بالواجب</w:t>
      </w:r>
      <w:r w:rsidR="005F712A">
        <w:rPr>
          <w:rtl/>
        </w:rPr>
        <w:t>،</w:t>
      </w:r>
      <w:r w:rsidRPr="00592E68">
        <w:rPr>
          <w:rtl/>
        </w:rPr>
        <w:t xml:space="preserve"> وإيفائه لحقِّ العقيدة الحقّة</w:t>
      </w:r>
      <w:r w:rsidR="005F712A">
        <w:rPr>
          <w:rtl/>
        </w:rPr>
        <w:t>.</w:t>
      </w:r>
      <w:r w:rsidRPr="00592E68">
        <w:rPr>
          <w:rtl/>
        </w:rPr>
        <w:t>. إذ يأمر بجرِّ الحسين بن منصور الحلاّج مِن رجليه وإخراجه من محلّ تجارته</w:t>
      </w:r>
      <w:r w:rsidR="005F712A">
        <w:rPr>
          <w:rtl/>
        </w:rPr>
        <w:t>،</w:t>
      </w:r>
      <w:r w:rsidRPr="00592E68">
        <w:rPr>
          <w:rtl/>
        </w:rPr>
        <w:t xml:space="preserve"> باعتبار ادعائه السفارة كذباً وزوراً</w:t>
      </w:r>
      <w:r w:rsidRPr="00F04C39">
        <w:rPr>
          <w:rStyle w:val="libFootnotenumChar"/>
          <w:rtl/>
        </w:rPr>
        <w:t>(3)</w:t>
      </w:r>
      <w:r w:rsidR="005F712A" w:rsidRPr="002F1E35">
        <w:rPr>
          <w:rtl/>
        </w:rPr>
        <w:t>.</w:t>
      </w:r>
    </w:p>
    <w:p w:rsidR="00AF623E" w:rsidRPr="00C80EF1" w:rsidRDefault="00AF623E" w:rsidP="00592E68">
      <w:pPr>
        <w:pStyle w:val="libNormal"/>
        <w:rPr>
          <w:rtl/>
        </w:rPr>
      </w:pPr>
      <w:r w:rsidRPr="00ED637D">
        <w:rPr>
          <w:rStyle w:val="libBold2Char"/>
          <w:rtl/>
        </w:rPr>
        <w:t>النقطة الرابعة</w:t>
      </w:r>
      <w:r w:rsidR="005F712A">
        <w:rPr>
          <w:rStyle w:val="libBold2Char"/>
          <w:rtl/>
        </w:rPr>
        <w:t>:</w:t>
      </w:r>
      <w:r w:rsidRPr="00592E68">
        <w:rPr>
          <w:rtl/>
        </w:rPr>
        <w:t xml:space="preserve"> التزامهم بمسلك التقيّة</w:t>
      </w:r>
      <w:r w:rsidR="005F712A">
        <w:rPr>
          <w:rtl/>
        </w:rPr>
        <w:t>:</w:t>
      </w:r>
      <w:r w:rsidRPr="00592E68">
        <w:rPr>
          <w:rtl/>
        </w:rPr>
        <w:t xml:space="preserve"> مهما أحوجهم الأمر إلى ذلك</w:t>
      </w:r>
      <w:r w:rsidR="005F712A">
        <w:rPr>
          <w:rtl/>
        </w:rPr>
        <w:t>.</w:t>
      </w:r>
      <w:r w:rsidRPr="00592E68">
        <w:rPr>
          <w:rtl/>
        </w:rPr>
        <w:t>. ويجعلونه طريقاً لتهدئة الخواطر عليهم وإبعاد النظر عنهم</w:t>
      </w:r>
      <w:r w:rsidR="005F712A">
        <w:rPr>
          <w:rtl/>
        </w:rPr>
        <w:t>؛</w:t>
      </w:r>
      <w:r w:rsidRPr="00592E68">
        <w:rPr>
          <w:rtl/>
        </w:rPr>
        <w:t xml:space="preserve"> لكي تنفسح لهم فرصةٌ أوسَع ومجال أكبر للعمل ممّا إذا كانوا مراقَبين ومطارَدين بشكلٍ مستمرٍّ أكيد</w:t>
      </w:r>
      <w:r w:rsidR="005F712A">
        <w:rPr>
          <w:rtl/>
        </w:rPr>
        <w:t>.</w:t>
      </w:r>
    </w:p>
    <w:p w:rsidR="00AF623E" w:rsidRPr="00C80EF1" w:rsidRDefault="00AF623E" w:rsidP="00592E68">
      <w:pPr>
        <w:pStyle w:val="libNormal"/>
        <w:rPr>
          <w:rtl/>
        </w:rPr>
      </w:pPr>
      <w:r w:rsidRPr="00592E68">
        <w:rPr>
          <w:rtl/>
        </w:rPr>
        <w:t>فمِن ذلك</w:t>
      </w:r>
      <w:r w:rsidR="005F712A">
        <w:rPr>
          <w:rtl/>
        </w:rPr>
        <w:t>:</w:t>
      </w:r>
      <w:r w:rsidRPr="00592E68">
        <w:rPr>
          <w:rtl/>
        </w:rPr>
        <w:t xml:space="preserve"> أنّ أبا القاسم الحسين بن روح (عليه الرحمة)</w:t>
      </w:r>
      <w:r w:rsidR="005F712A">
        <w:rPr>
          <w:rtl/>
        </w:rPr>
        <w:t>،</w:t>
      </w:r>
      <w:r w:rsidRPr="00592E68">
        <w:rPr>
          <w:rtl/>
        </w:rPr>
        <w:t xml:space="preserve"> كان يحضر مجالس العامّة غير المُوالين للأئمّة (عليهم السلام)</w:t>
      </w:r>
      <w:r w:rsidR="005F712A">
        <w:rPr>
          <w:rtl/>
        </w:rPr>
        <w:t>،</w:t>
      </w:r>
      <w:r w:rsidRPr="00592E68">
        <w:rPr>
          <w:rtl/>
        </w:rPr>
        <w:t xml:space="preserve"> فصادَف في بعض</w:t>
      </w:r>
    </w:p>
    <w:p w:rsidR="00AF623E" w:rsidRPr="00C80EF1" w:rsidRDefault="005F712A" w:rsidP="005F712A">
      <w:pPr>
        <w:pStyle w:val="libLine"/>
        <w:rPr>
          <w:rtl/>
        </w:rPr>
      </w:pPr>
      <w:r>
        <w:rPr>
          <w:rtl/>
        </w:rPr>
        <w:t>____________________</w:t>
      </w:r>
    </w:p>
    <w:p w:rsidR="00AF623E" w:rsidRPr="00592E68" w:rsidRDefault="00AF623E" w:rsidP="00592E68">
      <w:pPr>
        <w:pStyle w:val="libFootnote0"/>
        <w:rPr>
          <w:rtl/>
        </w:rPr>
      </w:pPr>
      <w:r w:rsidRPr="00C80EF1">
        <w:rPr>
          <w:rtl/>
        </w:rPr>
        <w:t>(1) البحار جـ63 ص79.</w:t>
      </w:r>
    </w:p>
    <w:p w:rsidR="00AF623E" w:rsidRPr="00592E68" w:rsidRDefault="00AF623E" w:rsidP="00592E68">
      <w:pPr>
        <w:pStyle w:val="libFootnote0"/>
        <w:rPr>
          <w:rtl/>
        </w:rPr>
      </w:pPr>
      <w:r w:rsidRPr="00C80EF1">
        <w:rPr>
          <w:rtl/>
        </w:rPr>
        <w:t>(2) الغيبة للشيخ الطوسي ص248</w:t>
      </w:r>
      <w:r w:rsidR="005F712A">
        <w:rPr>
          <w:rtl/>
        </w:rPr>
        <w:t>.</w:t>
      </w:r>
    </w:p>
    <w:p w:rsidR="00AF623E" w:rsidRPr="00592E68" w:rsidRDefault="00AF623E" w:rsidP="00592E68">
      <w:pPr>
        <w:pStyle w:val="libFootnote0"/>
        <w:rPr>
          <w:rtl/>
        </w:rPr>
      </w:pPr>
      <w:r w:rsidRPr="00C80EF1">
        <w:rPr>
          <w:rtl/>
        </w:rPr>
        <w:t>(3) المصدر والصفحة</w:t>
      </w:r>
      <w:r w:rsidR="005F712A">
        <w:rPr>
          <w:rtl/>
        </w:rPr>
        <w:t>.</w:t>
      </w:r>
    </w:p>
    <w:p w:rsidR="00AF623E" w:rsidRDefault="00AF623E" w:rsidP="00AF623E">
      <w:pPr>
        <w:pStyle w:val="libNormal"/>
      </w:pPr>
      <w:r>
        <w:br w:type="page"/>
      </w:r>
    </w:p>
    <w:p w:rsidR="00AF623E" w:rsidRPr="00C80EF1" w:rsidRDefault="00AF623E" w:rsidP="00592E68">
      <w:pPr>
        <w:pStyle w:val="libNormal"/>
        <w:rPr>
          <w:rtl/>
        </w:rPr>
      </w:pPr>
      <w:r w:rsidRPr="00592E68">
        <w:rPr>
          <w:rtl/>
        </w:rPr>
        <w:lastRenderedPageBreak/>
        <w:t>المجالس أنْ تَناظر اثنان</w:t>
      </w:r>
      <w:r w:rsidR="005F712A">
        <w:rPr>
          <w:rtl/>
        </w:rPr>
        <w:t>،</w:t>
      </w:r>
      <w:r w:rsidRPr="00592E68">
        <w:rPr>
          <w:rtl/>
        </w:rPr>
        <w:t xml:space="preserve"> فادّعى أحدهما</w:t>
      </w:r>
      <w:r w:rsidR="005F712A">
        <w:rPr>
          <w:rtl/>
        </w:rPr>
        <w:t>:</w:t>
      </w:r>
      <w:r w:rsidRPr="00592E68">
        <w:rPr>
          <w:rtl/>
        </w:rPr>
        <w:t xml:space="preserve"> أنّ أبا بكر أفضل الناس بعد رسول الله </w:t>
      </w:r>
      <w:r w:rsidR="005F712A">
        <w:rPr>
          <w:rtl/>
        </w:rPr>
        <w:t>(</w:t>
      </w:r>
      <w:r w:rsidRPr="00592E68">
        <w:rPr>
          <w:rtl/>
        </w:rPr>
        <w:t>صلّى الله عليه وآله</w:t>
      </w:r>
      <w:r w:rsidR="005F712A">
        <w:rPr>
          <w:rtl/>
        </w:rPr>
        <w:t>)،</w:t>
      </w:r>
      <w:r w:rsidRPr="00592E68">
        <w:rPr>
          <w:rtl/>
        </w:rPr>
        <w:t xml:space="preserve"> ثمّ عمر</w:t>
      </w:r>
      <w:r w:rsidR="005F712A">
        <w:rPr>
          <w:rtl/>
        </w:rPr>
        <w:t>،</w:t>
      </w:r>
      <w:r w:rsidRPr="00592E68">
        <w:rPr>
          <w:rtl/>
        </w:rPr>
        <w:t xml:space="preserve"> ثمّ علي</w:t>
      </w:r>
      <w:r w:rsidR="005F712A">
        <w:rPr>
          <w:rtl/>
        </w:rPr>
        <w:t>.</w:t>
      </w:r>
      <w:r w:rsidRPr="00592E68">
        <w:rPr>
          <w:rtl/>
        </w:rPr>
        <w:t xml:space="preserve"> وقال الآخر</w:t>
      </w:r>
      <w:r w:rsidR="005F712A">
        <w:rPr>
          <w:rtl/>
        </w:rPr>
        <w:t>:</w:t>
      </w:r>
      <w:r w:rsidRPr="00592E68">
        <w:rPr>
          <w:rtl/>
        </w:rPr>
        <w:t xml:space="preserve"> بل عليّ أفضل مِن عمر</w:t>
      </w:r>
      <w:r w:rsidR="005F712A">
        <w:rPr>
          <w:rtl/>
        </w:rPr>
        <w:t>،</w:t>
      </w:r>
      <w:r w:rsidRPr="00592E68">
        <w:rPr>
          <w:rtl/>
        </w:rPr>
        <w:t xml:space="preserve"> فزاد الكلام بينهما</w:t>
      </w:r>
      <w:r w:rsidR="005F712A">
        <w:rPr>
          <w:rtl/>
        </w:rPr>
        <w:t>،</w:t>
      </w:r>
      <w:r w:rsidRPr="00592E68">
        <w:rPr>
          <w:rtl/>
        </w:rPr>
        <w:t xml:space="preserve"> فقال أبو القاسم </w:t>
      </w:r>
      <w:r w:rsidR="005F712A">
        <w:rPr>
          <w:rtl/>
        </w:rPr>
        <w:t>(</w:t>
      </w:r>
      <w:r w:rsidRPr="00592E68">
        <w:rPr>
          <w:rtl/>
        </w:rPr>
        <w:t>رضي الله عنه</w:t>
      </w:r>
      <w:r w:rsidR="005F712A">
        <w:rPr>
          <w:rtl/>
        </w:rPr>
        <w:t>):</w:t>
      </w:r>
      <w:r w:rsidRPr="00592E68">
        <w:rPr>
          <w:rtl/>
        </w:rPr>
        <w:t xml:space="preserve"> الذي اجتمعت الصحابة عليه هو تقديم الصدّيق</w:t>
      </w:r>
      <w:r w:rsidR="005F712A">
        <w:rPr>
          <w:rtl/>
        </w:rPr>
        <w:t>،</w:t>
      </w:r>
      <w:r w:rsidRPr="00592E68">
        <w:rPr>
          <w:rtl/>
        </w:rPr>
        <w:t xml:space="preserve"> ثمّ بعده الفاروق</w:t>
      </w:r>
      <w:r w:rsidR="005F712A">
        <w:rPr>
          <w:rtl/>
        </w:rPr>
        <w:t>،</w:t>
      </w:r>
      <w:r w:rsidRPr="00592E68">
        <w:rPr>
          <w:rtl/>
        </w:rPr>
        <w:t xml:space="preserve"> ثمّ بعده عثمان ذو النورين</w:t>
      </w:r>
      <w:r w:rsidR="005F712A">
        <w:rPr>
          <w:rtl/>
        </w:rPr>
        <w:t>،</w:t>
      </w:r>
      <w:r w:rsidRPr="00592E68">
        <w:rPr>
          <w:rtl/>
        </w:rPr>
        <w:t xml:space="preserve"> ثمّ الوصيّ</w:t>
      </w:r>
      <w:r w:rsidR="005F712A">
        <w:rPr>
          <w:rtl/>
        </w:rPr>
        <w:t>.</w:t>
      </w:r>
      <w:r w:rsidRPr="00592E68">
        <w:rPr>
          <w:rtl/>
        </w:rPr>
        <w:t xml:space="preserve"> وأصحاب الحديث على ذلك</w:t>
      </w:r>
      <w:r w:rsidR="005F712A">
        <w:rPr>
          <w:rtl/>
        </w:rPr>
        <w:t>،</w:t>
      </w:r>
      <w:r w:rsidRPr="00592E68">
        <w:rPr>
          <w:rtl/>
        </w:rPr>
        <w:t xml:space="preserve"> وهو الصحيح عندنا</w:t>
      </w:r>
      <w:r w:rsidR="005F712A">
        <w:rPr>
          <w:rtl/>
        </w:rPr>
        <w:t>،</w:t>
      </w:r>
      <w:r w:rsidRPr="00592E68">
        <w:rPr>
          <w:rtl/>
        </w:rPr>
        <w:t xml:space="preserve"> فبقيَ مَن حضَر المجلس متعجّباً من هذا القول</w:t>
      </w:r>
      <w:r w:rsidR="005F712A">
        <w:rPr>
          <w:rtl/>
        </w:rPr>
        <w:t>،</w:t>
      </w:r>
      <w:r w:rsidRPr="00592E68">
        <w:rPr>
          <w:rtl/>
        </w:rPr>
        <w:t xml:space="preserve"> وكان العامّة الحضور يرفعونه على رءوسهم وكثُر الدعاء له</w:t>
      </w:r>
      <w:r w:rsidR="005F712A">
        <w:rPr>
          <w:rtl/>
        </w:rPr>
        <w:t>،</w:t>
      </w:r>
      <w:r w:rsidRPr="00592E68">
        <w:rPr>
          <w:rtl/>
        </w:rPr>
        <w:t xml:space="preserve"> والطعن على مَن يرميه بالرفض</w:t>
      </w:r>
      <w:r w:rsidR="005F712A">
        <w:rPr>
          <w:rtl/>
        </w:rPr>
        <w:t>!</w:t>
      </w:r>
      <w:r w:rsidRPr="00592E68">
        <w:rPr>
          <w:rtl/>
        </w:rPr>
        <w:t>!</w:t>
      </w:r>
      <w:r w:rsidRPr="00F04C39">
        <w:rPr>
          <w:rStyle w:val="libFootnotenumChar"/>
          <w:rtl/>
        </w:rPr>
        <w:t>(1)</w:t>
      </w:r>
      <w:r w:rsidR="005F712A">
        <w:rPr>
          <w:rtl/>
        </w:rPr>
        <w:t>،</w:t>
      </w:r>
      <w:r w:rsidRPr="00592E68">
        <w:rPr>
          <w:rtl/>
        </w:rPr>
        <w:t xml:space="preserve"> هذا وهو قائد الرافضة وسفير إمامهم</w:t>
      </w:r>
      <w:r w:rsidR="005F712A">
        <w:rPr>
          <w:rtl/>
        </w:rPr>
        <w:t>.</w:t>
      </w:r>
    </w:p>
    <w:p w:rsidR="00AF623E" w:rsidRPr="00C80EF1" w:rsidRDefault="00AF623E" w:rsidP="00592E68">
      <w:pPr>
        <w:pStyle w:val="libNormal"/>
        <w:rPr>
          <w:rtl/>
        </w:rPr>
      </w:pPr>
      <w:r w:rsidRPr="00592E68">
        <w:rPr>
          <w:rtl/>
        </w:rPr>
        <w:t>فقد ظهر أبو القاسم (رحمه الله) في قوله هذا أشدّ تطرّفاً من كلا المتناظرين</w:t>
      </w:r>
      <w:r w:rsidR="005F712A">
        <w:rPr>
          <w:rtl/>
        </w:rPr>
        <w:t>،</w:t>
      </w:r>
      <w:r w:rsidRPr="00592E68">
        <w:rPr>
          <w:rtl/>
        </w:rPr>
        <w:t xml:space="preserve"> فإنّهما كانا متّفقين على تقديم أبي بكر بالأفضليّة على الجميع</w:t>
      </w:r>
      <w:r w:rsidR="005F712A">
        <w:rPr>
          <w:rtl/>
        </w:rPr>
        <w:t>،</w:t>
      </w:r>
      <w:r w:rsidRPr="00592E68">
        <w:rPr>
          <w:rtl/>
        </w:rPr>
        <w:t xml:space="preserve"> كما كانا متّفقين على تأخير عثمان عن الجميع</w:t>
      </w:r>
      <w:r w:rsidR="005F712A">
        <w:rPr>
          <w:rtl/>
        </w:rPr>
        <w:t>.</w:t>
      </w:r>
      <w:r w:rsidRPr="00592E68">
        <w:rPr>
          <w:rtl/>
        </w:rPr>
        <w:t>..واختلفا في أفضلية عمر وعليّ</w:t>
      </w:r>
      <w:r w:rsidR="005F712A">
        <w:rPr>
          <w:rtl/>
        </w:rPr>
        <w:t>.</w:t>
      </w:r>
      <w:r w:rsidRPr="00592E68">
        <w:rPr>
          <w:rtl/>
        </w:rPr>
        <w:t xml:space="preserve"> أما أبو القاسم</w:t>
      </w:r>
      <w:r w:rsidR="005F712A">
        <w:rPr>
          <w:rtl/>
        </w:rPr>
        <w:t>،</w:t>
      </w:r>
      <w:r w:rsidRPr="00592E68">
        <w:rPr>
          <w:rtl/>
        </w:rPr>
        <w:t xml:space="preserve"> فقد أظهر أنّ عليّاً هو الرابع في الأفضليّة والمتأخّر عن الجميع</w:t>
      </w:r>
      <w:r w:rsidR="005F712A">
        <w:rPr>
          <w:rtl/>
        </w:rPr>
        <w:t>.</w:t>
      </w:r>
      <w:r w:rsidRPr="00592E68">
        <w:rPr>
          <w:rtl/>
        </w:rPr>
        <w:t>. ولله في خلقه شئون</w:t>
      </w:r>
      <w:r w:rsidR="005F712A">
        <w:rPr>
          <w:rtl/>
        </w:rPr>
        <w:t>.</w:t>
      </w:r>
      <w:r w:rsidRPr="00592E68">
        <w:rPr>
          <w:rtl/>
        </w:rPr>
        <w:t>. إلى حوادث أُخرى من هذا القبيل</w:t>
      </w:r>
      <w:r w:rsidR="005F712A">
        <w:rPr>
          <w:rtl/>
        </w:rPr>
        <w:t>،</w:t>
      </w:r>
      <w:r w:rsidRPr="00592E68">
        <w:rPr>
          <w:rtl/>
        </w:rPr>
        <w:t xml:space="preserve"> لعلّنا نستعرضها في الفصل الآتي</w:t>
      </w:r>
      <w:r w:rsidR="005F712A">
        <w:rPr>
          <w:rtl/>
        </w:rPr>
        <w:t>.</w:t>
      </w:r>
    </w:p>
    <w:p w:rsidR="00AF623E" w:rsidRPr="00C80EF1" w:rsidRDefault="00AF623E" w:rsidP="00592E68">
      <w:pPr>
        <w:pStyle w:val="libNormal"/>
        <w:rPr>
          <w:rtl/>
        </w:rPr>
      </w:pPr>
      <w:r w:rsidRPr="00592E68">
        <w:rPr>
          <w:rtl/>
        </w:rPr>
        <w:t>وعلى أيّ حال</w:t>
      </w:r>
      <w:r w:rsidR="005F712A">
        <w:rPr>
          <w:rtl/>
        </w:rPr>
        <w:t>،</w:t>
      </w:r>
      <w:r w:rsidRPr="00592E68">
        <w:rPr>
          <w:rtl/>
        </w:rPr>
        <w:t xml:space="preserve"> فمِن المُحرَز المتيقّن أنّ هذا الاتجاه الذي كان يسير عليه السفراء</w:t>
      </w:r>
      <w:r w:rsidR="005F712A">
        <w:rPr>
          <w:rtl/>
        </w:rPr>
        <w:t>،</w:t>
      </w:r>
      <w:r w:rsidRPr="00592E68">
        <w:rPr>
          <w:rtl/>
        </w:rPr>
        <w:t xml:space="preserve"> قد استقوا خطوطه العامّة من المهدي </w:t>
      </w:r>
      <w:r w:rsidR="005F712A">
        <w:rPr>
          <w:rtl/>
        </w:rPr>
        <w:t>(</w:t>
      </w:r>
      <w:r w:rsidRPr="00592E68">
        <w:rPr>
          <w:rtl/>
        </w:rPr>
        <w:t>عليه السلام</w:t>
      </w:r>
      <w:r w:rsidR="005F712A">
        <w:rPr>
          <w:rtl/>
        </w:rPr>
        <w:t>)</w:t>
      </w:r>
      <w:r w:rsidRPr="00592E68">
        <w:rPr>
          <w:rtl/>
        </w:rPr>
        <w:t xml:space="preserve"> بحسَب ما يرى من المصالح في ذلك الحين</w:t>
      </w:r>
      <w:r w:rsidR="005F712A">
        <w:rPr>
          <w:rtl/>
        </w:rPr>
        <w:t>،</w:t>
      </w:r>
      <w:r w:rsidRPr="00592E68">
        <w:rPr>
          <w:rtl/>
        </w:rPr>
        <w:t xml:space="preserve"> والظروف التي كانت تعيشها قواعده الشعبية تجاه الدولة والآخرين</w:t>
      </w:r>
      <w:r w:rsidR="005F712A">
        <w:rPr>
          <w:rtl/>
        </w:rPr>
        <w:t>،</w:t>
      </w:r>
      <w:r w:rsidRPr="00592E68">
        <w:rPr>
          <w:rtl/>
        </w:rPr>
        <w:t xml:space="preserve"> وكان كلّ سفير منهم يطبّقه بمقدار ظروفه وشكل تطوّر الحوادث في زمنه</w:t>
      </w:r>
      <w:r w:rsidR="005F712A">
        <w:rPr>
          <w:rtl/>
        </w:rPr>
        <w:t>.</w:t>
      </w:r>
    </w:p>
    <w:p w:rsidR="00AF623E" w:rsidRPr="00C80EF1" w:rsidRDefault="005F712A" w:rsidP="005F712A">
      <w:pPr>
        <w:pStyle w:val="libLine"/>
        <w:rPr>
          <w:rtl/>
        </w:rPr>
      </w:pPr>
      <w:r>
        <w:rPr>
          <w:rtl/>
        </w:rPr>
        <w:t>____________________</w:t>
      </w:r>
    </w:p>
    <w:p w:rsidR="00AF623E" w:rsidRPr="00592E68" w:rsidRDefault="00AF623E" w:rsidP="00592E68">
      <w:pPr>
        <w:pStyle w:val="libFootnote0"/>
        <w:rPr>
          <w:rtl/>
        </w:rPr>
      </w:pPr>
      <w:r w:rsidRPr="00C80EF1">
        <w:rPr>
          <w:rtl/>
        </w:rPr>
        <w:t>(1) انظر الغيبة ص237.</w:t>
      </w:r>
    </w:p>
    <w:p w:rsidR="00AF623E" w:rsidRDefault="00AF623E" w:rsidP="00AF623E">
      <w:pPr>
        <w:pStyle w:val="libNormal"/>
      </w:pPr>
      <w:r>
        <w:br w:type="page"/>
      </w:r>
    </w:p>
    <w:p w:rsidR="00AF623E" w:rsidRPr="00C80EF1" w:rsidRDefault="00AF623E" w:rsidP="00592E68">
      <w:pPr>
        <w:pStyle w:val="libNormal"/>
        <w:rPr>
          <w:rtl/>
        </w:rPr>
      </w:pPr>
      <w:r w:rsidRPr="00592E68">
        <w:rPr>
          <w:rtl/>
        </w:rPr>
        <w:lastRenderedPageBreak/>
        <w:t>وأما بحسب ما هو المعلوم من درجة إيمانهم وإخلاصهم</w:t>
      </w:r>
      <w:r w:rsidR="005F712A">
        <w:rPr>
          <w:rtl/>
        </w:rPr>
        <w:t>،</w:t>
      </w:r>
      <w:r w:rsidRPr="00592E68">
        <w:rPr>
          <w:rtl/>
        </w:rPr>
        <w:t xml:space="preserve"> تلك الدرجة التي أهلتهم لنيل السفارة الخاصة دون غيرهم من الخاصة</w:t>
      </w:r>
      <w:r w:rsidR="005F712A">
        <w:rPr>
          <w:rtl/>
        </w:rPr>
        <w:t>،</w:t>
      </w:r>
      <w:r w:rsidRPr="00592E68">
        <w:rPr>
          <w:rtl/>
        </w:rPr>
        <w:t xml:space="preserve"> فهم كانوا على استعداد لأكبر التضحيات وأوضحها</w:t>
      </w:r>
      <w:r w:rsidR="005F712A">
        <w:rPr>
          <w:rtl/>
        </w:rPr>
        <w:t>،</w:t>
      </w:r>
      <w:r w:rsidRPr="00592E68">
        <w:rPr>
          <w:rtl/>
        </w:rPr>
        <w:t xml:space="preserve"> لو اخذوا التعاليم بالقيام بشيء منها من المهدي </w:t>
      </w:r>
      <w:r w:rsidR="005F712A">
        <w:rPr>
          <w:rtl/>
        </w:rPr>
        <w:t>(</w:t>
      </w:r>
      <w:r w:rsidRPr="00592E68">
        <w:rPr>
          <w:rtl/>
        </w:rPr>
        <w:t>عليه السلام</w:t>
      </w:r>
      <w:r w:rsidR="005F712A">
        <w:rPr>
          <w:rtl/>
        </w:rPr>
        <w:t>)،</w:t>
      </w:r>
      <w:r w:rsidRPr="00592E68">
        <w:rPr>
          <w:rtl/>
        </w:rPr>
        <w:t xml:space="preserve"> أو اقتضتها المصالح الإسلامية العليا</w:t>
      </w:r>
      <w:r w:rsidR="005F712A">
        <w:rPr>
          <w:rtl/>
        </w:rPr>
        <w:t>،</w:t>
      </w:r>
      <w:r w:rsidRPr="00592E68">
        <w:rPr>
          <w:rtl/>
        </w:rPr>
        <w:t xml:space="preserve"> كيف وقد سمعنا شهادة أحد الخاصة العظماء في حق الحسين بن روح (رحمه الله)</w:t>
      </w:r>
      <w:r w:rsidR="005F712A">
        <w:rPr>
          <w:rtl/>
        </w:rPr>
        <w:t>:</w:t>
      </w:r>
      <w:r w:rsidRPr="00592E68">
        <w:rPr>
          <w:rtl/>
        </w:rPr>
        <w:t xml:space="preserve"> أنه لو كان الحجة تحت ذيله وقرض بالمقاريض ما كشف الذيل عنه.</w:t>
      </w:r>
    </w:p>
    <w:p w:rsidR="00AF623E" w:rsidRPr="00C80EF1" w:rsidRDefault="00AF623E" w:rsidP="00592E68">
      <w:pPr>
        <w:pStyle w:val="libNormal"/>
        <w:rPr>
          <w:rtl/>
        </w:rPr>
      </w:pPr>
      <w:r w:rsidRPr="00592E68">
        <w:rPr>
          <w:rtl/>
        </w:rPr>
        <w:t>ولكن كلما كان الموقف أشد وأدق</w:t>
      </w:r>
      <w:r w:rsidR="005F712A">
        <w:rPr>
          <w:rtl/>
        </w:rPr>
        <w:t>،</w:t>
      </w:r>
      <w:r w:rsidRPr="00592E68">
        <w:rPr>
          <w:rtl/>
        </w:rPr>
        <w:t xml:space="preserve"> والنشاط المفتقر إليه في قيادة القواعد الشعبية الموسعة أكبر</w:t>
      </w:r>
      <w:r w:rsidR="005F712A">
        <w:rPr>
          <w:rtl/>
        </w:rPr>
        <w:t>،</w:t>
      </w:r>
      <w:r w:rsidRPr="00592E68">
        <w:rPr>
          <w:rtl/>
        </w:rPr>
        <w:t xml:space="preserve"> والمصالح المتوخاة تطبيقها فيهم أعظم</w:t>
      </w:r>
      <w:r w:rsidR="005F712A">
        <w:rPr>
          <w:rtl/>
        </w:rPr>
        <w:t>،</w:t>
      </w:r>
      <w:r w:rsidRPr="00592E68">
        <w:rPr>
          <w:rtl/>
        </w:rPr>
        <w:t xml:space="preserve"> كانت الحاجة إلى صَرف نظر الدولة ومَن يسير على خطها عن هذا النشاط وتلك المصالح</w:t>
      </w:r>
      <w:r w:rsidR="005F712A">
        <w:rPr>
          <w:rtl/>
        </w:rPr>
        <w:t>.</w:t>
      </w:r>
      <w:r w:rsidRPr="00592E68">
        <w:rPr>
          <w:rtl/>
        </w:rPr>
        <w:t>. أشد وأكثر</w:t>
      </w:r>
      <w:r w:rsidR="005F712A">
        <w:rPr>
          <w:rtl/>
        </w:rPr>
        <w:t>.</w:t>
      </w:r>
      <w:r w:rsidRPr="00592E68">
        <w:rPr>
          <w:rtl/>
        </w:rPr>
        <w:t xml:space="preserve"> وقد استطاع السفراء - كما قد استطاع الأئمّة </w:t>
      </w:r>
      <w:r w:rsidR="005F712A">
        <w:rPr>
          <w:rtl/>
        </w:rPr>
        <w:t>(</w:t>
      </w:r>
      <w:r w:rsidRPr="00592E68">
        <w:rPr>
          <w:rtl/>
        </w:rPr>
        <w:t>عليه السلام</w:t>
      </w:r>
      <w:r w:rsidR="005F712A">
        <w:rPr>
          <w:rtl/>
        </w:rPr>
        <w:t>)</w:t>
      </w:r>
      <w:r w:rsidRPr="00592E68">
        <w:rPr>
          <w:rtl/>
        </w:rPr>
        <w:t xml:space="preserve"> قبلهم - أن ينالوا بمسلك التقية أو السلبية من المصالح العامة</w:t>
      </w:r>
      <w:r w:rsidR="005F712A">
        <w:rPr>
          <w:rtl/>
        </w:rPr>
        <w:t>،</w:t>
      </w:r>
      <w:r w:rsidRPr="00592E68">
        <w:rPr>
          <w:rtl/>
        </w:rPr>
        <w:t xml:space="preserve"> في قيادة قواعدهم الشعبية وهدايتها والمحافظة عليها أضعاف</w:t>
      </w:r>
      <w:r w:rsidR="005F712A">
        <w:rPr>
          <w:rtl/>
        </w:rPr>
        <w:t>،</w:t>
      </w:r>
      <w:r w:rsidRPr="00592E68">
        <w:rPr>
          <w:rtl/>
        </w:rPr>
        <w:t xml:space="preserve"> ما كان في الإمكان أن ينالوا من الحركات الانتحارية العشوائية</w:t>
      </w:r>
      <w:r w:rsidR="005F712A">
        <w:rPr>
          <w:rtl/>
        </w:rPr>
        <w:t>.</w:t>
      </w:r>
      <w:r w:rsidRPr="00592E68">
        <w:rPr>
          <w:rtl/>
        </w:rPr>
        <w:t>. لو كان فيها شيء من الخير</w:t>
      </w:r>
      <w:r w:rsidR="005F712A">
        <w:rPr>
          <w:rtl/>
        </w:rPr>
        <w:t>.</w:t>
      </w:r>
    </w:p>
    <w:p w:rsidR="00AF623E" w:rsidRPr="005F712A" w:rsidRDefault="00AF623E" w:rsidP="005F712A">
      <w:pPr>
        <w:pStyle w:val="libBold1"/>
        <w:rPr>
          <w:rtl/>
        </w:rPr>
      </w:pPr>
      <w:r w:rsidRPr="00C80EF1">
        <w:rPr>
          <w:rtl/>
        </w:rPr>
        <w:t>القسم الرابع</w:t>
      </w:r>
      <w:r w:rsidR="005F712A">
        <w:rPr>
          <w:rtl/>
        </w:rPr>
        <w:t>:</w:t>
      </w:r>
      <w:r w:rsidRPr="00C80EF1">
        <w:rPr>
          <w:rtl/>
        </w:rPr>
        <w:t xml:space="preserve"> الاتجاه العام للدولة</w:t>
      </w:r>
      <w:r w:rsidR="005F712A">
        <w:rPr>
          <w:rtl/>
        </w:rPr>
        <w:t>.</w:t>
      </w:r>
    </w:p>
    <w:p w:rsidR="00AF623E" w:rsidRPr="00C80EF1" w:rsidRDefault="00AF623E" w:rsidP="00592E68">
      <w:pPr>
        <w:pStyle w:val="libNormal"/>
        <w:rPr>
          <w:rtl/>
        </w:rPr>
      </w:pPr>
      <w:r w:rsidRPr="00592E68">
        <w:rPr>
          <w:rtl/>
        </w:rPr>
        <w:t>ونريد بالدولة</w:t>
      </w:r>
      <w:r w:rsidR="005F712A">
        <w:rPr>
          <w:rtl/>
        </w:rPr>
        <w:t>.</w:t>
      </w:r>
      <w:r w:rsidRPr="00592E68">
        <w:rPr>
          <w:rtl/>
        </w:rPr>
        <w:t>. الجهاز الحاكم</w:t>
      </w:r>
      <w:r w:rsidR="005F712A">
        <w:rPr>
          <w:rtl/>
        </w:rPr>
        <w:t>.</w:t>
      </w:r>
      <w:r w:rsidRPr="00592E68">
        <w:rPr>
          <w:rtl/>
        </w:rPr>
        <w:t>. خليفة ووزراء وقضاة وقواداً ومحسوبين</w:t>
      </w:r>
      <w:r w:rsidR="005F712A">
        <w:rPr>
          <w:rtl/>
        </w:rPr>
        <w:t>.</w:t>
      </w:r>
      <w:r w:rsidRPr="00592E68">
        <w:rPr>
          <w:rtl/>
        </w:rPr>
        <w:t>. يعطف على ذلك مَن يسير في ركاب الدولة عقيدة ومصلحة بنحو من الأنحاء</w:t>
      </w:r>
      <w:r w:rsidR="005F712A">
        <w:rPr>
          <w:rtl/>
        </w:rPr>
        <w:t>.</w:t>
      </w:r>
      <w:r w:rsidRPr="00592E68">
        <w:rPr>
          <w:rtl/>
        </w:rPr>
        <w:t>. من أفراد الشعب المسلم</w:t>
      </w:r>
      <w:r w:rsidR="005F712A">
        <w:rPr>
          <w:rtl/>
        </w:rPr>
        <w:t>.</w:t>
      </w:r>
      <w:r w:rsidRPr="00592E68">
        <w:rPr>
          <w:rtl/>
        </w:rPr>
        <w:t>. الذي يمثّل مع الدولة</w:t>
      </w:r>
    </w:p>
    <w:p w:rsidR="008A36A3" w:rsidRDefault="00AF623E" w:rsidP="00AF623E">
      <w:pPr>
        <w:pStyle w:val="libNormal"/>
      </w:pPr>
      <w:r>
        <w:br w:type="page"/>
      </w:r>
    </w:p>
    <w:p w:rsidR="00AF623E" w:rsidRPr="00C80EF1" w:rsidRDefault="00AF623E" w:rsidP="00592E68">
      <w:pPr>
        <w:pStyle w:val="libNormal"/>
        <w:rPr>
          <w:rtl/>
        </w:rPr>
      </w:pPr>
      <w:r w:rsidRPr="00592E68">
        <w:rPr>
          <w:rtl/>
        </w:rPr>
        <w:lastRenderedPageBreak/>
        <w:t>خطّاً واتجاهاً محفوظاً على ترتب الأجيال وتطاول السنين</w:t>
      </w:r>
      <w:r w:rsidR="005F712A">
        <w:rPr>
          <w:rtl/>
        </w:rPr>
        <w:t>.</w:t>
      </w:r>
    </w:p>
    <w:p w:rsidR="00AF623E" w:rsidRPr="00C80EF1" w:rsidRDefault="00AF623E" w:rsidP="00592E68">
      <w:pPr>
        <w:pStyle w:val="libNormal"/>
        <w:rPr>
          <w:rtl/>
        </w:rPr>
      </w:pPr>
      <w:r w:rsidRPr="00592E68">
        <w:rPr>
          <w:rtl/>
        </w:rPr>
        <w:t>وهذا الخط التاريخي الطويل لا شك أنه كان موجوداً في هذه الفترة بأوضح صوره</w:t>
      </w:r>
      <w:r w:rsidR="005F712A">
        <w:rPr>
          <w:rtl/>
        </w:rPr>
        <w:t>،</w:t>
      </w:r>
      <w:r w:rsidRPr="00592E68">
        <w:rPr>
          <w:rtl/>
        </w:rPr>
        <w:t xml:space="preserve"> شأنه في ذلك شأن الفترة السابقة</w:t>
      </w:r>
      <w:r w:rsidR="005F712A">
        <w:rPr>
          <w:rtl/>
        </w:rPr>
        <w:t>.</w:t>
      </w:r>
      <w:r w:rsidRPr="00592E68">
        <w:rPr>
          <w:rtl/>
        </w:rPr>
        <w:t xml:space="preserve"> حيث أشرنا إلى أن ضعف الخلافة في السياسة العامة</w:t>
      </w:r>
      <w:r w:rsidR="005F712A">
        <w:rPr>
          <w:rtl/>
        </w:rPr>
        <w:t>،</w:t>
      </w:r>
      <w:r w:rsidRPr="00592E68">
        <w:rPr>
          <w:rtl/>
        </w:rPr>
        <w:t xml:space="preserve"> لا يعني بحال تخفيف الوطأة على خط الأئمة (عليهم السلام)</w:t>
      </w:r>
      <w:r w:rsidR="005F712A">
        <w:rPr>
          <w:rtl/>
        </w:rPr>
        <w:t>؛</w:t>
      </w:r>
      <w:r w:rsidRPr="00592E68">
        <w:rPr>
          <w:rtl/>
        </w:rPr>
        <w:t xml:space="preserve"> لما قلناه من أن اتجاه الدولة العام ليس بيد الخليفة وحده</w:t>
      </w:r>
      <w:r w:rsidR="005F712A">
        <w:rPr>
          <w:rtl/>
        </w:rPr>
        <w:t>،</w:t>
      </w:r>
      <w:r w:rsidRPr="00592E68">
        <w:rPr>
          <w:rtl/>
        </w:rPr>
        <w:t xml:space="preserve"> بل بيد مجموع الجهاز الحاكم</w:t>
      </w:r>
      <w:r w:rsidR="005F712A">
        <w:rPr>
          <w:rtl/>
        </w:rPr>
        <w:t>.</w:t>
      </w:r>
    </w:p>
    <w:p w:rsidR="00AF623E" w:rsidRPr="00C80EF1" w:rsidRDefault="00AF623E" w:rsidP="00592E68">
      <w:pPr>
        <w:pStyle w:val="libNormal"/>
        <w:rPr>
          <w:rtl/>
        </w:rPr>
      </w:pPr>
      <w:r w:rsidRPr="00592E68">
        <w:rPr>
          <w:rtl/>
        </w:rPr>
        <w:t>إلاّ أن الشيء الذي يظهر من التاريخ الإسلامي العام</w:t>
      </w:r>
      <w:r w:rsidR="005F712A">
        <w:rPr>
          <w:rtl/>
        </w:rPr>
        <w:t>،</w:t>
      </w:r>
      <w:r w:rsidRPr="00592E68">
        <w:rPr>
          <w:rtl/>
        </w:rPr>
        <w:t xml:space="preserve"> وتؤيّده بعض القرائن التاريخية</w:t>
      </w:r>
      <w:r w:rsidR="005F712A">
        <w:rPr>
          <w:rtl/>
        </w:rPr>
        <w:t>،</w:t>
      </w:r>
      <w:r w:rsidRPr="00592E68">
        <w:rPr>
          <w:rtl/>
        </w:rPr>
        <w:t xml:space="preserve"> هو أن الخلافة في هذه الفترات بالذات</w:t>
      </w:r>
      <w:r w:rsidR="005F712A">
        <w:rPr>
          <w:rtl/>
        </w:rPr>
        <w:t>،</w:t>
      </w:r>
      <w:r w:rsidRPr="00592E68">
        <w:rPr>
          <w:rtl/>
        </w:rPr>
        <w:t xml:space="preserve"> كانت متسامحة إلى حد ما</w:t>
      </w:r>
      <w:r w:rsidR="005F712A">
        <w:rPr>
          <w:rtl/>
        </w:rPr>
        <w:t>،</w:t>
      </w:r>
      <w:r w:rsidRPr="00592E68">
        <w:rPr>
          <w:rtl/>
        </w:rPr>
        <w:t xml:space="preserve"> وغاضة للنظر عن الشعب المسلم الممثِّل لخط الأئمة (عليهم السلام)</w:t>
      </w:r>
      <w:r w:rsidR="005F712A">
        <w:rPr>
          <w:rtl/>
        </w:rPr>
        <w:t>.</w:t>
      </w:r>
    </w:p>
    <w:p w:rsidR="00AF623E" w:rsidRPr="00C80EF1" w:rsidRDefault="00AF623E" w:rsidP="00592E68">
      <w:pPr>
        <w:pStyle w:val="libNormal"/>
        <w:rPr>
          <w:rtl/>
        </w:rPr>
      </w:pPr>
      <w:r w:rsidRPr="00592E68">
        <w:rPr>
          <w:rtl/>
        </w:rPr>
        <w:t>فالمعتضد</w:t>
      </w:r>
      <w:r w:rsidR="005F712A">
        <w:rPr>
          <w:rtl/>
        </w:rPr>
        <w:t>،</w:t>
      </w:r>
      <w:r w:rsidRPr="00592E68">
        <w:rPr>
          <w:rtl/>
        </w:rPr>
        <w:t xml:space="preserve"> وهو أقوى خلفاء هذه الفترة</w:t>
      </w:r>
      <w:r w:rsidR="005F712A">
        <w:rPr>
          <w:rtl/>
        </w:rPr>
        <w:t>،</w:t>
      </w:r>
      <w:r w:rsidRPr="00592E68">
        <w:rPr>
          <w:rtl/>
        </w:rPr>
        <w:t xml:space="preserve"> وأكثرهم غلظة وسيطرة</w:t>
      </w:r>
      <w:r w:rsidR="005F712A">
        <w:rPr>
          <w:rtl/>
        </w:rPr>
        <w:t>،</w:t>
      </w:r>
      <w:r w:rsidRPr="00592E68">
        <w:rPr>
          <w:rtl/>
        </w:rPr>
        <w:t xml:space="preserve"> وقد تولَّى الحكم في أوائل هذه الفترة</w:t>
      </w:r>
      <w:r w:rsidR="005F712A">
        <w:rPr>
          <w:rtl/>
        </w:rPr>
        <w:t>،</w:t>
      </w:r>
      <w:r w:rsidRPr="00592E68">
        <w:rPr>
          <w:rtl/>
        </w:rPr>
        <w:t xml:space="preserve"> بعد تسع سنين من وفاة الإمام الحسن العسكري (عليه السلام)</w:t>
      </w:r>
      <w:r w:rsidR="005F712A">
        <w:rPr>
          <w:rtl/>
        </w:rPr>
        <w:t>.</w:t>
      </w:r>
      <w:r w:rsidRPr="00592E68">
        <w:rPr>
          <w:rtl/>
        </w:rPr>
        <w:t>. والجرح لما يندمل</w:t>
      </w:r>
      <w:r w:rsidR="005F712A">
        <w:rPr>
          <w:rtl/>
        </w:rPr>
        <w:t>،</w:t>
      </w:r>
      <w:r w:rsidRPr="00592E68">
        <w:rPr>
          <w:rtl/>
        </w:rPr>
        <w:t xml:space="preserve"> والعواطف لمّا تهدأ</w:t>
      </w:r>
      <w:r w:rsidR="005F712A">
        <w:rPr>
          <w:rtl/>
        </w:rPr>
        <w:t>،</w:t>
      </w:r>
      <w:r w:rsidRPr="00592E68">
        <w:rPr>
          <w:rtl/>
        </w:rPr>
        <w:t xml:space="preserve"> فكانت فترة خلافته من أعقد الفترات في الغيبة الصغرى</w:t>
      </w:r>
      <w:r w:rsidR="005F712A">
        <w:rPr>
          <w:rtl/>
        </w:rPr>
        <w:t>.</w:t>
      </w:r>
    </w:p>
    <w:p w:rsidR="00AF623E" w:rsidRPr="00C80EF1" w:rsidRDefault="00AF623E" w:rsidP="00592E68">
      <w:pPr>
        <w:pStyle w:val="libNormal"/>
        <w:rPr>
          <w:rtl/>
        </w:rPr>
      </w:pPr>
      <w:r w:rsidRPr="00592E68">
        <w:rPr>
          <w:rtl/>
        </w:rPr>
        <w:t>ولكن المعتضد</w:t>
      </w:r>
      <w:r w:rsidR="005F712A">
        <w:rPr>
          <w:rtl/>
        </w:rPr>
        <w:t>،</w:t>
      </w:r>
      <w:r w:rsidRPr="00592E68">
        <w:rPr>
          <w:rtl/>
        </w:rPr>
        <w:t xml:space="preserve"> مع ذلك</w:t>
      </w:r>
      <w:r w:rsidR="005F712A">
        <w:rPr>
          <w:rtl/>
        </w:rPr>
        <w:t>،</w:t>
      </w:r>
      <w:r w:rsidRPr="00592E68">
        <w:rPr>
          <w:rtl/>
        </w:rPr>
        <w:t xml:space="preserve"> لم يكن - كما سمعنا في الفصل الأول من هذا القسم - شديداً تجاه العلويين</w:t>
      </w:r>
      <w:r w:rsidR="005F712A">
        <w:rPr>
          <w:rtl/>
        </w:rPr>
        <w:t>،</w:t>
      </w:r>
      <w:r w:rsidRPr="00592E68">
        <w:rPr>
          <w:rtl/>
        </w:rPr>
        <w:t xml:space="preserve"> وبالتالي تجاه سائر الخط الذي يمثِّله الشعب الإمامي</w:t>
      </w:r>
      <w:r w:rsidR="005F712A">
        <w:rPr>
          <w:rtl/>
        </w:rPr>
        <w:t>،</w:t>
      </w:r>
      <w:r w:rsidRPr="00592E68">
        <w:rPr>
          <w:rtl/>
        </w:rPr>
        <w:t xml:space="preserve"> فهو الذي رأيناه يعمم كتاباً على الناس في الطعن على بني أمية</w:t>
      </w:r>
      <w:r w:rsidR="005F712A">
        <w:rPr>
          <w:rtl/>
        </w:rPr>
        <w:t>،</w:t>
      </w:r>
      <w:r w:rsidRPr="00592E68">
        <w:rPr>
          <w:rtl/>
        </w:rPr>
        <w:t xml:space="preserve"> حتى قال له بعض القضاة ما قال</w:t>
      </w:r>
      <w:r w:rsidR="005F712A">
        <w:rPr>
          <w:rtl/>
        </w:rPr>
        <w:t>.</w:t>
      </w:r>
      <w:r w:rsidRPr="00592E68">
        <w:rPr>
          <w:rtl/>
        </w:rPr>
        <w:t>. ويسمح بتقسيم المال الذي ورد من محمد بن زيد العلوي في بلاد طبرستان</w:t>
      </w:r>
      <w:r w:rsidR="005F712A">
        <w:rPr>
          <w:rtl/>
        </w:rPr>
        <w:t>،</w:t>
      </w:r>
      <w:r w:rsidRPr="00592E68">
        <w:rPr>
          <w:rtl/>
        </w:rPr>
        <w:t xml:space="preserve"> ليوزع على آل أبي طالب سراً</w:t>
      </w:r>
      <w:r w:rsidR="005F712A">
        <w:rPr>
          <w:rtl/>
        </w:rPr>
        <w:t>.</w:t>
      </w:r>
      <w:r w:rsidRPr="00592E68">
        <w:rPr>
          <w:rtl/>
        </w:rPr>
        <w:t>.. فأنكر المعتضد ذلك</w:t>
      </w:r>
      <w:r w:rsidR="005F712A">
        <w:rPr>
          <w:rtl/>
        </w:rPr>
        <w:t>،</w:t>
      </w:r>
      <w:r w:rsidRPr="00592E68">
        <w:rPr>
          <w:rtl/>
        </w:rPr>
        <w:t xml:space="preserve"> أمر الرجل بإظهار </w:t>
      </w:r>
    </w:p>
    <w:p w:rsidR="00AF623E" w:rsidRDefault="00AF623E" w:rsidP="00AF623E">
      <w:pPr>
        <w:pStyle w:val="libNormal"/>
      </w:pPr>
      <w:r>
        <w:br w:type="page"/>
      </w:r>
    </w:p>
    <w:p w:rsidR="00AF623E" w:rsidRPr="00C80EF1" w:rsidRDefault="00AF623E" w:rsidP="00592E68">
      <w:pPr>
        <w:pStyle w:val="libNormal"/>
        <w:rPr>
          <w:rtl/>
        </w:rPr>
      </w:pPr>
      <w:r w:rsidRPr="00592E68">
        <w:rPr>
          <w:rtl/>
        </w:rPr>
        <w:lastRenderedPageBreak/>
        <w:t>ذلك</w:t>
      </w:r>
      <w:r w:rsidR="005F712A">
        <w:rPr>
          <w:rtl/>
        </w:rPr>
        <w:t>،</w:t>
      </w:r>
      <w:r w:rsidRPr="00592E68">
        <w:rPr>
          <w:rtl/>
        </w:rPr>
        <w:t xml:space="preserve"> وقرب آل أبي طالب</w:t>
      </w:r>
      <w:r w:rsidR="005F712A">
        <w:rPr>
          <w:rtl/>
        </w:rPr>
        <w:t>.</w:t>
      </w:r>
    </w:p>
    <w:p w:rsidR="00AF623E" w:rsidRPr="00C80EF1" w:rsidRDefault="00AF623E" w:rsidP="00592E68">
      <w:pPr>
        <w:pStyle w:val="libNormal"/>
        <w:rPr>
          <w:rtl/>
        </w:rPr>
      </w:pPr>
      <w:r w:rsidRPr="00592E68">
        <w:rPr>
          <w:rtl/>
        </w:rPr>
        <w:t>وقد يدل هذا الاتجاه على أن المعتضد ومَن لحقه من الخلفاء في هذه الفترة</w:t>
      </w:r>
      <w:r w:rsidR="005F712A">
        <w:rPr>
          <w:rtl/>
        </w:rPr>
        <w:t>،</w:t>
      </w:r>
      <w:r w:rsidRPr="00592E68">
        <w:rPr>
          <w:rtl/>
        </w:rPr>
        <w:t xml:space="preserve"> ومَن يحف بهم من القواد</w:t>
      </w:r>
      <w:r w:rsidR="005F712A">
        <w:rPr>
          <w:rtl/>
        </w:rPr>
        <w:t>،</w:t>
      </w:r>
      <w:r w:rsidRPr="00592E68">
        <w:rPr>
          <w:rtl/>
        </w:rPr>
        <w:t xml:space="preserve"> كانوا يحاربون العدو المشترك بينهم وبين خط الأئمة (عليهم السلام)</w:t>
      </w:r>
      <w:r w:rsidR="005F712A">
        <w:rPr>
          <w:rtl/>
        </w:rPr>
        <w:t>.</w:t>
      </w:r>
      <w:r w:rsidRPr="00592E68">
        <w:rPr>
          <w:rtl/>
        </w:rPr>
        <w:t>. وهو كل من القرامطة الذين سمعنا من عقائدهم عزمهم على قتل كل مَن يخالف رأيهم في الإمامة</w:t>
      </w:r>
      <w:r w:rsidR="005F712A">
        <w:rPr>
          <w:rtl/>
        </w:rPr>
        <w:t>،</w:t>
      </w:r>
      <w:r w:rsidRPr="00592E68">
        <w:rPr>
          <w:rtl/>
        </w:rPr>
        <w:t xml:space="preserve"> أيّاً كان مذهبه</w:t>
      </w:r>
      <w:r w:rsidR="005F712A">
        <w:rPr>
          <w:rtl/>
        </w:rPr>
        <w:t>.</w:t>
      </w:r>
      <w:r w:rsidRPr="00592E68">
        <w:rPr>
          <w:rtl/>
        </w:rPr>
        <w:t xml:space="preserve"> وهم - في حدود تلك الفترة - العامل الأشد وطأة على الدولة</w:t>
      </w:r>
      <w:r w:rsidR="005F712A">
        <w:rPr>
          <w:rtl/>
        </w:rPr>
        <w:t>،</w:t>
      </w:r>
      <w:r w:rsidRPr="00592E68">
        <w:rPr>
          <w:rtl/>
        </w:rPr>
        <w:t xml:space="preserve"> وأقسى ضراوة على المجتمع</w:t>
      </w:r>
      <w:r w:rsidR="005F712A">
        <w:rPr>
          <w:rtl/>
        </w:rPr>
        <w:t>.</w:t>
      </w:r>
      <w:r w:rsidRPr="00592E68">
        <w:rPr>
          <w:rtl/>
        </w:rPr>
        <w:t xml:space="preserve"> والخوارج</w:t>
      </w:r>
      <w:r w:rsidR="005F712A">
        <w:rPr>
          <w:rtl/>
        </w:rPr>
        <w:t>،</w:t>
      </w:r>
      <w:r w:rsidRPr="00592E68">
        <w:rPr>
          <w:rtl/>
        </w:rPr>
        <w:t xml:space="preserve"> وهو أطول مدى وأعمق تاريخاً وأرسخ تأثيراً على المدى البعيد</w:t>
      </w:r>
      <w:r w:rsidR="005F712A">
        <w:rPr>
          <w:rtl/>
        </w:rPr>
        <w:t>،</w:t>
      </w:r>
      <w:r w:rsidRPr="00592E68">
        <w:rPr>
          <w:rtl/>
        </w:rPr>
        <w:t xml:space="preserve"> وكانوا يكبّدون الدولة على جانب القرامطة الشيء الكثير.</w:t>
      </w:r>
    </w:p>
    <w:p w:rsidR="00AF623E" w:rsidRPr="00C80EF1" w:rsidRDefault="00AF623E" w:rsidP="00592E68">
      <w:pPr>
        <w:pStyle w:val="libNormal"/>
        <w:rPr>
          <w:rtl/>
        </w:rPr>
      </w:pPr>
      <w:r w:rsidRPr="00592E68">
        <w:rPr>
          <w:rtl/>
        </w:rPr>
        <w:t>إلاّ أن الدولة - بالطبع - لم تكن تشعر بحال</w:t>
      </w:r>
      <w:r w:rsidR="005F712A">
        <w:rPr>
          <w:rtl/>
        </w:rPr>
        <w:t>،</w:t>
      </w:r>
      <w:r w:rsidRPr="00592E68">
        <w:rPr>
          <w:rtl/>
        </w:rPr>
        <w:t xml:space="preserve"> عند منازلتها لهؤلاء الأعداء</w:t>
      </w:r>
      <w:r w:rsidR="005F712A">
        <w:rPr>
          <w:rtl/>
        </w:rPr>
        <w:t>،</w:t>
      </w:r>
      <w:r w:rsidRPr="00592E68">
        <w:rPr>
          <w:rtl/>
        </w:rPr>
        <w:t xml:space="preserve"> أنهم العدو المشترك بهذا المعنى</w:t>
      </w:r>
      <w:r w:rsidR="005F712A">
        <w:rPr>
          <w:rtl/>
        </w:rPr>
        <w:t>،</w:t>
      </w:r>
      <w:r w:rsidRPr="00592E68">
        <w:rPr>
          <w:rtl/>
        </w:rPr>
        <w:t xml:space="preserve"> ولا يهمّنا أن يكونوا كذلك أو لا يكونوا</w:t>
      </w:r>
      <w:r w:rsidR="005F712A">
        <w:rPr>
          <w:rtl/>
        </w:rPr>
        <w:t>،</w:t>
      </w:r>
      <w:r w:rsidRPr="00592E68">
        <w:rPr>
          <w:rtl/>
        </w:rPr>
        <w:t xml:space="preserve"> بل لعل الاتجاه العام للدولة - من هذه الناحية - مركّز حول كونها العدو المشترك للقرامطة والخوارج من ناحية</w:t>
      </w:r>
      <w:r w:rsidR="005F712A">
        <w:rPr>
          <w:rtl/>
        </w:rPr>
        <w:t>،</w:t>
      </w:r>
      <w:r w:rsidRPr="00592E68">
        <w:rPr>
          <w:rtl/>
        </w:rPr>
        <w:t xml:space="preserve"> ولخط الأئمة (عليهم السلام) من ناحية أخرى</w:t>
      </w:r>
      <w:r w:rsidR="005F712A">
        <w:rPr>
          <w:rtl/>
        </w:rPr>
        <w:t>،</w:t>
      </w:r>
      <w:r w:rsidRPr="00592E68">
        <w:rPr>
          <w:rtl/>
        </w:rPr>
        <w:t xml:space="preserve"> وأقصى ما تدرك الدولة من الفرق بينهما</w:t>
      </w:r>
      <w:r w:rsidR="005F712A">
        <w:rPr>
          <w:rtl/>
        </w:rPr>
        <w:t>،</w:t>
      </w:r>
      <w:r w:rsidRPr="00592E68">
        <w:rPr>
          <w:rtl/>
        </w:rPr>
        <w:t xml:space="preserve"> هو أن القرامطة والخوارج حاقدون دائماً</w:t>
      </w:r>
      <w:r w:rsidR="005F712A">
        <w:rPr>
          <w:rtl/>
        </w:rPr>
        <w:t>،</w:t>
      </w:r>
      <w:r w:rsidRPr="00592E68">
        <w:rPr>
          <w:rtl/>
        </w:rPr>
        <w:t xml:space="preserve"> ومستحلّون لقتل المسلمين على طول الخط</w:t>
      </w:r>
      <w:r w:rsidR="005F712A">
        <w:rPr>
          <w:rtl/>
        </w:rPr>
        <w:t>.</w:t>
      </w:r>
      <w:r w:rsidRPr="00592E68">
        <w:rPr>
          <w:rtl/>
        </w:rPr>
        <w:t xml:space="preserve"> في حين أن لخط الأئمة رويّة وحكمة وتقية</w:t>
      </w:r>
      <w:r w:rsidR="005F712A">
        <w:rPr>
          <w:rtl/>
        </w:rPr>
        <w:t>.</w:t>
      </w:r>
      <w:r w:rsidRPr="00592E68">
        <w:rPr>
          <w:rtl/>
        </w:rPr>
        <w:t>. لا ينافيها قيام الثورات منهم بين آن وآخر في مختلف البقاع الإسلامية</w:t>
      </w:r>
      <w:r w:rsidR="005F712A">
        <w:rPr>
          <w:rtl/>
        </w:rPr>
        <w:t>.</w:t>
      </w:r>
    </w:p>
    <w:p w:rsidR="00AF623E" w:rsidRPr="00C80EF1" w:rsidRDefault="00AF623E" w:rsidP="00592E68">
      <w:pPr>
        <w:pStyle w:val="libNormal"/>
        <w:rPr>
          <w:rtl/>
        </w:rPr>
      </w:pPr>
      <w:r w:rsidRPr="00592E68">
        <w:rPr>
          <w:rtl/>
        </w:rPr>
        <w:t>على أن الدولة تعرف بوضوح قرب خط الأئمة (عليهم السلام) إلى قلوب المسلمين</w:t>
      </w:r>
      <w:r w:rsidR="005F712A">
        <w:rPr>
          <w:rtl/>
        </w:rPr>
        <w:t>،</w:t>
      </w:r>
      <w:r w:rsidRPr="00592E68">
        <w:rPr>
          <w:rtl/>
        </w:rPr>
        <w:t xml:space="preserve"> وإلى واقع التشريع الإسلامي</w:t>
      </w:r>
      <w:r w:rsidR="005F712A">
        <w:rPr>
          <w:rtl/>
        </w:rPr>
        <w:t>،</w:t>
      </w:r>
      <w:r w:rsidRPr="00592E68">
        <w:rPr>
          <w:rtl/>
        </w:rPr>
        <w:t xml:space="preserve"> كما يبدو واضحاً من تصريح القاضي يوسف بن يعقوب السابق</w:t>
      </w:r>
      <w:r w:rsidR="005F712A">
        <w:rPr>
          <w:rtl/>
        </w:rPr>
        <w:t>،</w:t>
      </w:r>
      <w:r w:rsidRPr="00592E68">
        <w:rPr>
          <w:rtl/>
        </w:rPr>
        <w:t xml:space="preserve"> وقد دلت عليه القرائن</w:t>
      </w:r>
    </w:p>
    <w:p w:rsidR="00AF623E" w:rsidRDefault="00AF623E" w:rsidP="00AF623E">
      <w:pPr>
        <w:pStyle w:val="libNormal"/>
      </w:pPr>
      <w:r>
        <w:br w:type="page"/>
      </w:r>
    </w:p>
    <w:p w:rsidR="00AF623E" w:rsidRPr="00C80EF1" w:rsidRDefault="00AF623E" w:rsidP="00592E68">
      <w:pPr>
        <w:pStyle w:val="libNormal"/>
        <w:rPr>
          <w:rtl/>
        </w:rPr>
      </w:pPr>
      <w:r w:rsidRPr="00592E68">
        <w:rPr>
          <w:rtl/>
        </w:rPr>
        <w:lastRenderedPageBreak/>
        <w:t>التاريخية الكثيرة كما سمعنا في غضون البحوث السابقة. على حين أن القرامطة والخوارج بعيدون عن الضمير الإسلامي وعن قناعة الجماهير المسلمة بفكرتهم وصواب رأيهم</w:t>
      </w:r>
      <w:r w:rsidR="005F712A">
        <w:rPr>
          <w:rtl/>
        </w:rPr>
        <w:t>.</w:t>
      </w:r>
    </w:p>
    <w:p w:rsidR="00AF623E" w:rsidRPr="00C80EF1" w:rsidRDefault="00AF623E" w:rsidP="00592E68">
      <w:pPr>
        <w:pStyle w:val="libNormal"/>
        <w:rPr>
          <w:rtl/>
        </w:rPr>
      </w:pPr>
      <w:r w:rsidRPr="00592E68">
        <w:rPr>
          <w:rtl/>
        </w:rPr>
        <w:t>ولكن الدولة</w:t>
      </w:r>
      <w:r w:rsidR="005F712A">
        <w:rPr>
          <w:rtl/>
        </w:rPr>
        <w:t>،</w:t>
      </w:r>
      <w:r w:rsidRPr="00592E68">
        <w:rPr>
          <w:rtl/>
        </w:rPr>
        <w:t xml:space="preserve"> على أي حال</w:t>
      </w:r>
      <w:r w:rsidR="005F712A">
        <w:rPr>
          <w:rtl/>
        </w:rPr>
        <w:t>،</w:t>
      </w:r>
      <w:r w:rsidRPr="00592E68">
        <w:rPr>
          <w:rtl/>
        </w:rPr>
        <w:t xml:space="preserve"> تدرك بشكل أو بآخر</w:t>
      </w:r>
      <w:r w:rsidR="005F712A">
        <w:rPr>
          <w:rtl/>
        </w:rPr>
        <w:t>،</w:t>
      </w:r>
      <w:r w:rsidRPr="00592E68">
        <w:rPr>
          <w:rtl/>
        </w:rPr>
        <w:t xml:space="preserve"> قيامها بعمل مشترك مع خط الأئمّة (عليهم السلام) أحياناً</w:t>
      </w:r>
      <w:r w:rsidR="005F712A">
        <w:rPr>
          <w:rtl/>
        </w:rPr>
        <w:t>.</w:t>
      </w:r>
      <w:r w:rsidRPr="00592E68">
        <w:rPr>
          <w:rtl/>
        </w:rPr>
        <w:t xml:space="preserve"> وذلك</w:t>
      </w:r>
      <w:r w:rsidR="005F712A">
        <w:rPr>
          <w:rtl/>
        </w:rPr>
        <w:t>:</w:t>
      </w:r>
      <w:r w:rsidRPr="00592E68">
        <w:rPr>
          <w:rtl/>
        </w:rPr>
        <w:t xml:space="preserve"> عند رفضها لعمالة جعفر بن علي</w:t>
      </w:r>
      <w:r w:rsidR="005F712A">
        <w:rPr>
          <w:rtl/>
        </w:rPr>
        <w:t>،</w:t>
      </w:r>
      <w:r w:rsidRPr="00592E68">
        <w:rPr>
          <w:rtl/>
        </w:rPr>
        <w:t xml:space="preserve"> كما سبق أن سمعنا</w:t>
      </w:r>
      <w:r w:rsidR="005F712A">
        <w:rPr>
          <w:rtl/>
        </w:rPr>
        <w:t>.</w:t>
      </w:r>
      <w:r w:rsidRPr="00592E68">
        <w:rPr>
          <w:rtl/>
        </w:rPr>
        <w:t xml:space="preserve"> وعند قتلها لأبن أبي العزاقر على يد الخليفة الراضي عام 322 </w:t>
      </w:r>
      <w:r w:rsidRPr="00F04C39">
        <w:rPr>
          <w:rStyle w:val="libFootnotenumChar"/>
          <w:rtl/>
        </w:rPr>
        <w:t>(1)</w:t>
      </w:r>
      <w:r w:rsidR="005F712A" w:rsidRPr="002F1E35">
        <w:rPr>
          <w:rtl/>
        </w:rPr>
        <w:t>.</w:t>
      </w:r>
      <w:r w:rsidRPr="00592E68">
        <w:rPr>
          <w:rtl/>
        </w:rPr>
        <w:t xml:space="preserve"> وعند قتلها للحسين بن منصور الحلاج على يد المقتدر عام 309 </w:t>
      </w:r>
      <w:r w:rsidRPr="00F04C39">
        <w:rPr>
          <w:rStyle w:val="libFootnotenumChar"/>
          <w:rtl/>
        </w:rPr>
        <w:t>(2)</w:t>
      </w:r>
      <w:r w:rsidR="005F712A" w:rsidRPr="002F1E35">
        <w:rPr>
          <w:rtl/>
        </w:rPr>
        <w:t>.</w:t>
      </w:r>
      <w:r w:rsidRPr="00592E68">
        <w:rPr>
          <w:rtl/>
        </w:rPr>
        <w:t xml:space="preserve">وكلا هذين الأخيرين قد ادعيا السفارة عن المهدي </w:t>
      </w:r>
      <w:r w:rsidR="005F712A">
        <w:rPr>
          <w:rtl/>
        </w:rPr>
        <w:t>(</w:t>
      </w:r>
      <w:r w:rsidRPr="00592E68">
        <w:rPr>
          <w:rtl/>
        </w:rPr>
        <w:t>عليه السلام</w:t>
      </w:r>
      <w:r w:rsidR="005F712A">
        <w:rPr>
          <w:rtl/>
        </w:rPr>
        <w:t>)</w:t>
      </w:r>
      <w:r w:rsidRPr="00592E68">
        <w:rPr>
          <w:rtl/>
        </w:rPr>
        <w:t xml:space="preserve"> زوراً</w:t>
      </w:r>
      <w:r w:rsidR="005F712A">
        <w:rPr>
          <w:rtl/>
        </w:rPr>
        <w:t>.</w:t>
      </w:r>
      <w:r w:rsidRPr="00592E68">
        <w:rPr>
          <w:rtl/>
        </w:rPr>
        <w:t xml:space="preserve"> وكان لأبن أبي العزاقر موقف عدائي كبير</w:t>
      </w:r>
      <w:r w:rsidR="005F712A">
        <w:rPr>
          <w:rtl/>
        </w:rPr>
        <w:t>،</w:t>
      </w:r>
      <w:r w:rsidRPr="00592E68">
        <w:rPr>
          <w:rtl/>
        </w:rPr>
        <w:t xml:space="preserve"> على ما سنسمعه</w:t>
      </w:r>
      <w:r w:rsidR="005F712A">
        <w:rPr>
          <w:rtl/>
        </w:rPr>
        <w:t>.</w:t>
      </w:r>
    </w:p>
    <w:p w:rsidR="00AF623E" w:rsidRPr="00C80EF1" w:rsidRDefault="00AF623E" w:rsidP="00592E68">
      <w:pPr>
        <w:pStyle w:val="libNormal"/>
        <w:rPr>
          <w:rtl/>
        </w:rPr>
      </w:pPr>
      <w:r w:rsidRPr="00592E68">
        <w:rPr>
          <w:rtl/>
        </w:rPr>
        <w:t>هذا هو الخط العام لاتجاه الدولة</w:t>
      </w:r>
      <w:r w:rsidR="005F712A">
        <w:rPr>
          <w:rtl/>
        </w:rPr>
        <w:t>،</w:t>
      </w:r>
      <w:r w:rsidRPr="00592E68">
        <w:rPr>
          <w:rtl/>
        </w:rPr>
        <w:t xml:space="preserve"> كما ترسمه هذه القرائن التاريخية</w:t>
      </w:r>
      <w:r w:rsidR="005F712A">
        <w:rPr>
          <w:rtl/>
        </w:rPr>
        <w:t>،</w:t>
      </w:r>
      <w:r w:rsidRPr="00592E68">
        <w:rPr>
          <w:rtl/>
        </w:rPr>
        <w:t xml:space="preserve"> ولكننا يجب أن لا نتناسى في هذا الصدد عدة أمور</w:t>
      </w:r>
      <w:r w:rsidR="005F712A">
        <w:rPr>
          <w:rtl/>
        </w:rPr>
        <w:t>،</w:t>
      </w:r>
      <w:r w:rsidRPr="00592E68">
        <w:rPr>
          <w:rtl/>
        </w:rPr>
        <w:t xml:space="preserve"> لا بد أن تدخل في نظر الاعتبار</w:t>
      </w:r>
      <w:r w:rsidR="005F712A">
        <w:rPr>
          <w:rtl/>
        </w:rPr>
        <w:t>؛</w:t>
      </w:r>
      <w:r w:rsidRPr="00592E68">
        <w:rPr>
          <w:rtl/>
        </w:rPr>
        <w:t xml:space="preserve"> فقد يتغيّر الميزان حينئذٍ:</w:t>
      </w:r>
    </w:p>
    <w:p w:rsidR="00AF623E" w:rsidRPr="00C80EF1" w:rsidRDefault="00AF623E" w:rsidP="00592E68">
      <w:pPr>
        <w:pStyle w:val="libNormal"/>
        <w:rPr>
          <w:rtl/>
        </w:rPr>
      </w:pPr>
      <w:r w:rsidRPr="00ED637D">
        <w:rPr>
          <w:rStyle w:val="libBold2Char"/>
          <w:rtl/>
        </w:rPr>
        <w:t>الأمر الأول:</w:t>
      </w:r>
      <w:r w:rsidRPr="00592E68">
        <w:rPr>
          <w:rtl/>
        </w:rPr>
        <w:t xml:space="preserve"> تصريح رواياتنا بأن الأمر كان حاداً جداً في زمان المعتضد</w:t>
      </w:r>
      <w:r w:rsidR="005F712A">
        <w:rPr>
          <w:rtl/>
        </w:rPr>
        <w:t>،</w:t>
      </w:r>
      <w:r w:rsidRPr="00592E68">
        <w:rPr>
          <w:rtl/>
        </w:rPr>
        <w:t xml:space="preserve"> والسيف يقطر دماً - كما يقال - </w:t>
      </w:r>
      <w:r w:rsidRPr="00F04C39">
        <w:rPr>
          <w:rStyle w:val="libFootnotenumChar"/>
          <w:rtl/>
        </w:rPr>
        <w:t>(3)</w:t>
      </w:r>
      <w:r w:rsidR="005F712A">
        <w:rPr>
          <w:rtl/>
        </w:rPr>
        <w:t>،</w:t>
      </w:r>
      <w:r w:rsidRPr="00592E68">
        <w:rPr>
          <w:rtl/>
        </w:rPr>
        <w:t xml:space="preserve"> وأن سنوات تلك الفترة على وجه العموم (مليئة بالظلم والجور وسفك الدماء) كما صرح به المستشرق رونلدسن </w:t>
      </w:r>
      <w:r w:rsidRPr="00F04C39">
        <w:rPr>
          <w:rStyle w:val="libFootnotenumChar"/>
          <w:rtl/>
        </w:rPr>
        <w:t>(4)</w:t>
      </w:r>
      <w:r w:rsidR="005F712A" w:rsidRPr="002F1E35">
        <w:rPr>
          <w:rtl/>
        </w:rPr>
        <w:t>.</w:t>
      </w:r>
    </w:p>
    <w:p w:rsidR="00AF623E" w:rsidRPr="00C80EF1" w:rsidRDefault="005F712A" w:rsidP="005F712A">
      <w:pPr>
        <w:pStyle w:val="libLine"/>
        <w:rPr>
          <w:rtl/>
        </w:rPr>
      </w:pPr>
      <w:r>
        <w:rPr>
          <w:rtl/>
        </w:rPr>
        <w:t>____________________</w:t>
      </w:r>
    </w:p>
    <w:p w:rsidR="00AF623E" w:rsidRPr="00592E68" w:rsidRDefault="00AF623E" w:rsidP="00592E68">
      <w:pPr>
        <w:pStyle w:val="libFootnote0"/>
        <w:rPr>
          <w:rtl/>
        </w:rPr>
      </w:pPr>
      <w:r w:rsidRPr="00C80EF1">
        <w:rPr>
          <w:rtl/>
        </w:rPr>
        <w:t xml:space="preserve">(1) الكامل ج6 ص241. </w:t>
      </w:r>
    </w:p>
    <w:p w:rsidR="00AF623E" w:rsidRPr="00592E68" w:rsidRDefault="00AF623E" w:rsidP="00592E68">
      <w:pPr>
        <w:pStyle w:val="libFootnote0"/>
        <w:rPr>
          <w:rtl/>
        </w:rPr>
      </w:pPr>
      <w:r w:rsidRPr="00C80EF1">
        <w:rPr>
          <w:rtl/>
        </w:rPr>
        <w:t>(2) المصدر ص167.</w:t>
      </w:r>
    </w:p>
    <w:p w:rsidR="00AF623E" w:rsidRPr="00592E68" w:rsidRDefault="00AF623E" w:rsidP="00592E68">
      <w:pPr>
        <w:pStyle w:val="libFootnote0"/>
        <w:rPr>
          <w:rtl/>
        </w:rPr>
      </w:pPr>
      <w:r w:rsidRPr="00C80EF1">
        <w:rPr>
          <w:rtl/>
        </w:rPr>
        <w:t>(3) انظر</w:t>
      </w:r>
      <w:r w:rsidR="005F712A">
        <w:rPr>
          <w:rtl/>
        </w:rPr>
        <w:t>:</w:t>
      </w:r>
      <w:r w:rsidRPr="00C80EF1">
        <w:rPr>
          <w:rtl/>
        </w:rPr>
        <w:t xml:space="preserve"> الغيبة للشيخ الطوسي ص179</w:t>
      </w:r>
      <w:r w:rsidR="005F712A">
        <w:rPr>
          <w:rtl/>
        </w:rPr>
        <w:t>،</w:t>
      </w:r>
      <w:r w:rsidRPr="00C80EF1">
        <w:rPr>
          <w:rtl/>
        </w:rPr>
        <w:t xml:space="preserve"> والبحار ج13 ص84.</w:t>
      </w:r>
    </w:p>
    <w:p w:rsidR="00AF623E" w:rsidRPr="00592E68" w:rsidRDefault="00AF623E" w:rsidP="00592E68">
      <w:pPr>
        <w:pStyle w:val="libFootnote0"/>
        <w:rPr>
          <w:rtl/>
        </w:rPr>
      </w:pPr>
      <w:r w:rsidRPr="00C80EF1">
        <w:rPr>
          <w:rtl/>
        </w:rPr>
        <w:t>(4) عقيدة الشيعة ص257.</w:t>
      </w:r>
    </w:p>
    <w:p w:rsidR="00AF623E" w:rsidRDefault="00AF623E" w:rsidP="00AF623E">
      <w:pPr>
        <w:pStyle w:val="libNormal"/>
      </w:pPr>
      <w:r>
        <w:br w:type="page"/>
      </w:r>
    </w:p>
    <w:p w:rsidR="00AF623E" w:rsidRPr="00C80EF1" w:rsidRDefault="00AF623E" w:rsidP="00592E68">
      <w:pPr>
        <w:pStyle w:val="libNormal"/>
        <w:rPr>
          <w:rtl/>
        </w:rPr>
      </w:pPr>
      <w:r w:rsidRPr="00ED637D">
        <w:rPr>
          <w:rStyle w:val="libBold2Char"/>
          <w:rtl/>
        </w:rPr>
        <w:lastRenderedPageBreak/>
        <w:t>الأمر الثاني:</w:t>
      </w:r>
      <w:r w:rsidRPr="00592E68">
        <w:rPr>
          <w:rtl/>
        </w:rPr>
        <w:t xml:space="preserve"> جو التكتّم المكهرب الذي كان يعيشه الشعب الإمامي بشكل عام</w:t>
      </w:r>
      <w:r w:rsidR="005F712A">
        <w:rPr>
          <w:rtl/>
        </w:rPr>
        <w:t>،</w:t>
      </w:r>
      <w:r w:rsidRPr="00592E68">
        <w:rPr>
          <w:rtl/>
        </w:rPr>
        <w:t xml:space="preserve"> والخاصة منهم بشكل خاص</w:t>
      </w:r>
      <w:r w:rsidR="005F712A">
        <w:rPr>
          <w:rtl/>
        </w:rPr>
        <w:t>،</w:t>
      </w:r>
      <w:r w:rsidRPr="00592E68">
        <w:rPr>
          <w:rtl/>
        </w:rPr>
        <w:t xml:space="preserve"> والسفراء الأربعة بنحو أخص</w:t>
      </w:r>
      <w:r w:rsidR="005F712A">
        <w:rPr>
          <w:rtl/>
        </w:rPr>
        <w:t>.</w:t>
      </w:r>
    </w:p>
    <w:p w:rsidR="00AF623E" w:rsidRPr="00C80EF1" w:rsidRDefault="00AF623E" w:rsidP="00592E68">
      <w:pPr>
        <w:pStyle w:val="libNormal"/>
        <w:rPr>
          <w:rtl/>
        </w:rPr>
      </w:pPr>
      <w:r w:rsidRPr="00592E68">
        <w:rPr>
          <w:rtl/>
        </w:rPr>
        <w:t>إذا كانت السفارة سراً بين الخاص من أهل هذا الشأن</w:t>
      </w:r>
      <w:r w:rsidR="005F712A">
        <w:rPr>
          <w:rtl/>
        </w:rPr>
        <w:t>،</w:t>
      </w:r>
      <w:r w:rsidRPr="00592E68">
        <w:rPr>
          <w:rtl/>
        </w:rPr>
        <w:t xml:space="preserve"> وكان ما يحمل إلى أبي جعفر - السفير الثاني - لا يقف من يحمله على خبره ولا حاله</w:t>
      </w:r>
      <w:r w:rsidR="005F712A">
        <w:rPr>
          <w:rtl/>
        </w:rPr>
        <w:t>،</w:t>
      </w:r>
      <w:r w:rsidRPr="00592E68">
        <w:rPr>
          <w:rtl/>
        </w:rPr>
        <w:t xml:space="preserve"> وإنما يقال</w:t>
      </w:r>
      <w:r w:rsidR="005F712A">
        <w:rPr>
          <w:rtl/>
        </w:rPr>
        <w:t>:</w:t>
      </w:r>
      <w:r w:rsidRPr="00592E68">
        <w:rPr>
          <w:rtl/>
        </w:rPr>
        <w:t xml:space="preserve"> امض إلى موضع كذا وكذا فسلم ما معك من غير أن يشعر بشيء</w:t>
      </w:r>
      <w:r w:rsidR="005F712A">
        <w:rPr>
          <w:rtl/>
        </w:rPr>
        <w:t>،</w:t>
      </w:r>
      <w:r w:rsidRPr="00592E68">
        <w:rPr>
          <w:rtl/>
        </w:rPr>
        <w:t xml:space="preserve"> ولا يدفع إليه كتاب الوصول لئلا يتسرب إلى الدولة شيء من ذلك </w:t>
      </w:r>
      <w:r w:rsidRPr="00F04C39">
        <w:rPr>
          <w:rStyle w:val="libFootnotenumChar"/>
          <w:rtl/>
        </w:rPr>
        <w:t>(1)</w:t>
      </w:r>
      <w:r w:rsidR="005F712A" w:rsidRPr="002F1E35">
        <w:rPr>
          <w:rtl/>
        </w:rPr>
        <w:t>.</w:t>
      </w:r>
    </w:p>
    <w:p w:rsidR="00AF623E" w:rsidRPr="00C80EF1" w:rsidRDefault="00AF623E" w:rsidP="00592E68">
      <w:pPr>
        <w:pStyle w:val="libNormal"/>
        <w:rPr>
          <w:rtl/>
        </w:rPr>
      </w:pPr>
      <w:r w:rsidRPr="00592E68">
        <w:rPr>
          <w:rtl/>
        </w:rPr>
        <w:t>وقد سمعنا مقدار الخفاء والتكتم الذي كان يلتزمه السفير الأول عثمان بن سعيد</w:t>
      </w:r>
      <w:r w:rsidR="005F712A">
        <w:rPr>
          <w:rtl/>
        </w:rPr>
        <w:t>،</w:t>
      </w:r>
      <w:r w:rsidRPr="00592E68">
        <w:rPr>
          <w:rtl/>
        </w:rPr>
        <w:t xml:space="preserve"> حين كان ينقل المال في جراب الدهن</w:t>
      </w:r>
      <w:r w:rsidR="005F712A">
        <w:rPr>
          <w:rtl/>
        </w:rPr>
        <w:t>.</w:t>
      </w:r>
      <w:r w:rsidRPr="00592E68">
        <w:rPr>
          <w:rtl/>
        </w:rPr>
        <w:t>. ومقدار التقية التي كان يسير عليها السفير الثالث ابن روح في حياته العامة</w:t>
      </w:r>
      <w:r w:rsidR="005F712A">
        <w:rPr>
          <w:rtl/>
        </w:rPr>
        <w:t>.</w:t>
      </w:r>
    </w:p>
    <w:p w:rsidR="00AF623E" w:rsidRPr="00C80EF1" w:rsidRDefault="00AF623E" w:rsidP="00592E68">
      <w:pPr>
        <w:pStyle w:val="libNormal"/>
        <w:rPr>
          <w:rtl/>
        </w:rPr>
      </w:pPr>
      <w:r w:rsidRPr="00592E68">
        <w:rPr>
          <w:rtl/>
        </w:rPr>
        <w:t>وسيأتي التعرض لتفاصيل هذا المسلك فيما يلي من البحث</w:t>
      </w:r>
      <w:r w:rsidR="005F712A">
        <w:rPr>
          <w:rtl/>
        </w:rPr>
        <w:t>،</w:t>
      </w:r>
      <w:r w:rsidRPr="00592E68">
        <w:rPr>
          <w:rtl/>
        </w:rPr>
        <w:t xml:space="preserve"> والذي نريد التوصل إليه الآن</w:t>
      </w:r>
      <w:r w:rsidR="005F712A">
        <w:rPr>
          <w:rtl/>
        </w:rPr>
        <w:t>،</w:t>
      </w:r>
      <w:r w:rsidRPr="00592E68">
        <w:rPr>
          <w:rtl/>
        </w:rPr>
        <w:t xml:space="preserve"> هو أن هذا المسلك يدل لا محالة على سببه</w:t>
      </w:r>
      <w:r w:rsidR="005F712A">
        <w:rPr>
          <w:rtl/>
        </w:rPr>
        <w:t>.</w:t>
      </w:r>
      <w:r w:rsidRPr="00592E68">
        <w:rPr>
          <w:rtl/>
        </w:rPr>
        <w:t xml:space="preserve"> فإن هؤلاء السفراء لو كانوا يشعرون بنسيم من الحرية</w:t>
      </w:r>
      <w:r w:rsidR="005F712A">
        <w:rPr>
          <w:rtl/>
        </w:rPr>
        <w:t>،</w:t>
      </w:r>
      <w:r w:rsidRPr="00592E68">
        <w:rPr>
          <w:rtl/>
        </w:rPr>
        <w:t xml:space="preserve"> أو غض النظر من الدولة</w:t>
      </w:r>
      <w:r w:rsidR="005F712A">
        <w:rPr>
          <w:rtl/>
        </w:rPr>
        <w:t>،</w:t>
      </w:r>
      <w:r w:rsidRPr="00592E68">
        <w:rPr>
          <w:rtl/>
        </w:rPr>
        <w:t xml:space="preserve"> في أي يوم من أيامهم</w:t>
      </w:r>
      <w:r w:rsidR="005F712A">
        <w:rPr>
          <w:rtl/>
        </w:rPr>
        <w:t>،</w:t>
      </w:r>
      <w:r w:rsidRPr="00592E68">
        <w:rPr>
          <w:rtl/>
        </w:rPr>
        <w:t xml:space="preserve"> لم تصل الحال إلى هذا التكتم الشديد والإخفاء المضاعف العميق</w:t>
      </w:r>
      <w:r w:rsidR="005F712A">
        <w:rPr>
          <w:rtl/>
        </w:rPr>
        <w:t>.</w:t>
      </w:r>
      <w:r w:rsidRPr="00592E68">
        <w:rPr>
          <w:rtl/>
        </w:rPr>
        <w:t xml:space="preserve"> فهذا المسلك نفسه</w:t>
      </w:r>
      <w:r w:rsidR="005F712A">
        <w:rPr>
          <w:rtl/>
        </w:rPr>
        <w:t>،</w:t>
      </w:r>
      <w:r w:rsidRPr="00592E68">
        <w:rPr>
          <w:rtl/>
        </w:rPr>
        <w:t xml:space="preserve"> يدل بكل وضوح على ما كان يشعر به هؤلاء من الضغط والمطاردة والمراقبة</w:t>
      </w:r>
      <w:r w:rsidR="005F712A">
        <w:rPr>
          <w:rtl/>
        </w:rPr>
        <w:t>،</w:t>
      </w:r>
      <w:r w:rsidRPr="00592E68">
        <w:rPr>
          <w:rtl/>
        </w:rPr>
        <w:t xml:space="preserve"> ومن العقاب الصارم والنتائج الوخيمة لو ظهر منهم أمر</w:t>
      </w:r>
      <w:r w:rsidR="005F712A">
        <w:rPr>
          <w:rtl/>
        </w:rPr>
        <w:t>،</w:t>
      </w:r>
      <w:r w:rsidRPr="00592E68">
        <w:rPr>
          <w:rtl/>
        </w:rPr>
        <w:t xml:space="preserve"> أو حصلت الدولة تجاههم على مستمسك خطير</w:t>
      </w:r>
      <w:r w:rsidR="005F712A">
        <w:rPr>
          <w:rtl/>
        </w:rPr>
        <w:t>.</w:t>
      </w:r>
    </w:p>
    <w:p w:rsidR="00AF623E" w:rsidRPr="00C80EF1" w:rsidRDefault="00AF623E" w:rsidP="00592E68">
      <w:pPr>
        <w:pStyle w:val="libNormal"/>
        <w:rPr>
          <w:rtl/>
        </w:rPr>
      </w:pPr>
      <w:r w:rsidRPr="00ED637D">
        <w:rPr>
          <w:rStyle w:val="libBold2Char"/>
          <w:rtl/>
        </w:rPr>
        <w:t xml:space="preserve">الأمر الثالث: </w:t>
      </w:r>
      <w:r w:rsidRPr="00592E68">
        <w:rPr>
          <w:rtl/>
        </w:rPr>
        <w:t>مظاهر الاضطهاد الواسع للقواعد الشعبية الإمامية</w:t>
      </w:r>
    </w:p>
    <w:p w:rsidR="00AF623E" w:rsidRPr="00C80EF1" w:rsidRDefault="005F712A" w:rsidP="005F712A">
      <w:pPr>
        <w:pStyle w:val="libLine"/>
        <w:rPr>
          <w:rtl/>
        </w:rPr>
      </w:pPr>
      <w:r>
        <w:rPr>
          <w:rtl/>
        </w:rPr>
        <w:t>____________________</w:t>
      </w:r>
    </w:p>
    <w:p w:rsidR="00AF623E" w:rsidRPr="00592E68" w:rsidRDefault="00AF623E" w:rsidP="00592E68">
      <w:pPr>
        <w:pStyle w:val="libFootnote0"/>
        <w:rPr>
          <w:rtl/>
        </w:rPr>
      </w:pPr>
      <w:r w:rsidRPr="00C80EF1">
        <w:rPr>
          <w:rtl/>
        </w:rPr>
        <w:t>(1) البحار ج13 ص82</w:t>
      </w:r>
      <w:r w:rsidR="005F712A">
        <w:rPr>
          <w:rtl/>
        </w:rPr>
        <w:t>.</w:t>
      </w:r>
      <w:r w:rsidRPr="00C80EF1">
        <w:rPr>
          <w:rtl/>
        </w:rPr>
        <w:t xml:space="preserve"> وغيره من المصادر</w:t>
      </w:r>
      <w:r w:rsidR="005F712A">
        <w:rPr>
          <w:rtl/>
        </w:rPr>
        <w:t>.</w:t>
      </w:r>
    </w:p>
    <w:p w:rsidR="008A36A3" w:rsidRDefault="00AF623E" w:rsidP="00AF623E">
      <w:pPr>
        <w:pStyle w:val="libNormal"/>
      </w:pPr>
      <w:r>
        <w:br w:type="page"/>
      </w:r>
    </w:p>
    <w:p w:rsidR="00AF623E" w:rsidRPr="00C80EF1" w:rsidRDefault="00AF623E" w:rsidP="00592E68">
      <w:pPr>
        <w:pStyle w:val="libNormal"/>
        <w:rPr>
          <w:rtl/>
        </w:rPr>
      </w:pPr>
      <w:r w:rsidRPr="00592E68">
        <w:rPr>
          <w:rtl/>
        </w:rPr>
        <w:lastRenderedPageBreak/>
        <w:t>ولعدد من كبرائهم أيضاً</w:t>
      </w:r>
      <w:r w:rsidR="005F712A">
        <w:rPr>
          <w:rtl/>
        </w:rPr>
        <w:t>.</w:t>
      </w:r>
      <w:r w:rsidRPr="00592E68">
        <w:rPr>
          <w:rtl/>
        </w:rPr>
        <w:t xml:space="preserve"> يكفينا في ذلك العدد الضخم الذي ضبطه أبو الفرج في المقاتل</w:t>
      </w:r>
      <w:r w:rsidRPr="002F1E35">
        <w:rPr>
          <w:rtl/>
        </w:rPr>
        <w:t xml:space="preserve"> </w:t>
      </w:r>
      <w:r w:rsidRPr="00F04C39">
        <w:rPr>
          <w:rStyle w:val="libFootnotenumChar"/>
          <w:rtl/>
        </w:rPr>
        <w:t>(1)</w:t>
      </w:r>
      <w:r w:rsidRPr="00592E68">
        <w:rPr>
          <w:rtl/>
        </w:rPr>
        <w:t xml:space="preserve"> ممّن قضت عليه الدولة من العلويين</w:t>
      </w:r>
      <w:r w:rsidR="005F712A">
        <w:rPr>
          <w:rtl/>
        </w:rPr>
        <w:t>،</w:t>
      </w:r>
      <w:r w:rsidRPr="00592E68">
        <w:rPr>
          <w:rtl/>
        </w:rPr>
        <w:t xml:space="preserve"> وفيهم العظماء والفقهاء</w:t>
      </w:r>
      <w:r w:rsidR="005F712A">
        <w:rPr>
          <w:rtl/>
        </w:rPr>
        <w:t>.</w:t>
      </w:r>
      <w:r w:rsidRPr="00592E68">
        <w:rPr>
          <w:rtl/>
        </w:rPr>
        <w:t xml:space="preserve"> ونحن وإن ذكرنا قلة وجود الثورات الداعية إلى الرضا من آل محمد خلال هذه الفترة</w:t>
      </w:r>
      <w:r w:rsidR="005F712A">
        <w:rPr>
          <w:rtl/>
        </w:rPr>
        <w:t>،</w:t>
      </w:r>
      <w:r w:rsidRPr="00592E68">
        <w:rPr>
          <w:rtl/>
        </w:rPr>
        <w:t xml:space="preserve"> إلاّ أن المصروعين تحت يد الدولة</w:t>
      </w:r>
      <w:r w:rsidR="005F712A">
        <w:rPr>
          <w:rtl/>
        </w:rPr>
        <w:t>،</w:t>
      </w:r>
      <w:r w:rsidRPr="00592E68">
        <w:rPr>
          <w:rtl/>
        </w:rPr>
        <w:t xml:space="preserve"> ممّا لا يمكن إحصاؤه</w:t>
      </w:r>
      <w:r w:rsidR="005F712A">
        <w:rPr>
          <w:rtl/>
        </w:rPr>
        <w:t>.</w:t>
      </w:r>
    </w:p>
    <w:p w:rsidR="00AF623E" w:rsidRPr="00C80EF1" w:rsidRDefault="00AF623E" w:rsidP="00592E68">
      <w:pPr>
        <w:pStyle w:val="libNormal"/>
        <w:rPr>
          <w:rtl/>
        </w:rPr>
      </w:pPr>
      <w:r w:rsidRPr="00ED637D">
        <w:rPr>
          <w:rStyle w:val="libBold2Char"/>
          <w:rtl/>
        </w:rPr>
        <w:t xml:space="preserve">الأمر الرابع: </w:t>
      </w:r>
      <w:r w:rsidRPr="00592E68">
        <w:rPr>
          <w:rtl/>
        </w:rPr>
        <w:t>المطاردة الجادة للإمام المهدي (عليه السلام)</w:t>
      </w:r>
      <w:r w:rsidR="005F712A">
        <w:rPr>
          <w:rtl/>
        </w:rPr>
        <w:t>،</w:t>
      </w:r>
      <w:r w:rsidRPr="00592E68">
        <w:rPr>
          <w:rtl/>
        </w:rPr>
        <w:t xml:space="preserve"> ومحاولة إلقاء القبض عليه مهما كلّفها الأمر</w:t>
      </w:r>
      <w:r w:rsidR="005F712A">
        <w:rPr>
          <w:rtl/>
        </w:rPr>
        <w:t>.</w:t>
      </w:r>
      <w:r w:rsidRPr="00592E68">
        <w:rPr>
          <w:rtl/>
        </w:rPr>
        <w:t xml:space="preserve"> والدولة وإن اعتبرته في ظاهر قانونها الشخصي غير معترف بوجوده</w:t>
      </w:r>
      <w:r w:rsidR="005F712A">
        <w:rPr>
          <w:rtl/>
        </w:rPr>
        <w:t>،</w:t>
      </w:r>
      <w:r w:rsidRPr="00592E68">
        <w:rPr>
          <w:rtl/>
        </w:rPr>
        <w:t xml:space="preserve"> إلاّ أنها تعرف بوضوح - متمثّلة بشخص الخليفة وبعض خاصته - كون المهدي (عليه السلام) هو الممثل الحقيقي للحق والعدل الإسلامي الذي يهز كيانها المنحرف من الصميم</w:t>
      </w:r>
      <w:r w:rsidR="005F712A">
        <w:rPr>
          <w:rtl/>
        </w:rPr>
        <w:t>.</w:t>
      </w:r>
    </w:p>
    <w:p w:rsidR="00AF623E" w:rsidRPr="00C80EF1" w:rsidRDefault="00AF623E" w:rsidP="00592E68">
      <w:pPr>
        <w:pStyle w:val="libNormal"/>
        <w:rPr>
          <w:rtl/>
        </w:rPr>
      </w:pPr>
      <w:r w:rsidRPr="00592E68">
        <w:rPr>
          <w:rtl/>
        </w:rPr>
        <w:t>ومن ثم كانت الدولة تجرّد بين الحين والحين</w:t>
      </w:r>
      <w:r w:rsidR="005F712A">
        <w:rPr>
          <w:rtl/>
        </w:rPr>
        <w:t>،</w:t>
      </w:r>
      <w:r w:rsidRPr="00592E68">
        <w:rPr>
          <w:rtl/>
        </w:rPr>
        <w:t xml:space="preserve"> حملة لكبس داره وتفتيشها</w:t>
      </w:r>
      <w:r w:rsidR="005F712A">
        <w:rPr>
          <w:rtl/>
        </w:rPr>
        <w:t>،</w:t>
      </w:r>
      <w:r w:rsidRPr="00592E68">
        <w:rPr>
          <w:rtl/>
        </w:rPr>
        <w:t xml:space="preserve"> ولم تكن تفلح في أي منها بالوصول إلى غرضها المطلوب</w:t>
      </w:r>
      <w:r w:rsidR="005F712A">
        <w:rPr>
          <w:rtl/>
        </w:rPr>
        <w:t>.</w:t>
      </w:r>
    </w:p>
    <w:p w:rsidR="00AF623E" w:rsidRPr="00C80EF1" w:rsidRDefault="00AF623E" w:rsidP="00592E68">
      <w:pPr>
        <w:pStyle w:val="libNormal"/>
        <w:rPr>
          <w:rtl/>
        </w:rPr>
      </w:pPr>
      <w:r w:rsidRPr="00592E68">
        <w:rPr>
          <w:rtl/>
        </w:rPr>
        <w:t>وقد ورد في تاريخنا الخاص ثلاث حملات للكبس</w:t>
      </w:r>
      <w:r w:rsidR="005F712A">
        <w:rPr>
          <w:rtl/>
        </w:rPr>
        <w:t>،</w:t>
      </w:r>
      <w:r w:rsidRPr="00592E68">
        <w:rPr>
          <w:rtl/>
        </w:rPr>
        <w:t xml:space="preserve"> نذكرها في مستقبل البحث إن شاء الله تعالى</w:t>
      </w:r>
      <w:r w:rsidR="005F712A">
        <w:rPr>
          <w:rtl/>
        </w:rPr>
        <w:t>،</w:t>
      </w:r>
      <w:r w:rsidRPr="00592E68">
        <w:rPr>
          <w:rtl/>
        </w:rPr>
        <w:t xml:space="preserve"> مضافاً إلى الانتباه المتواصل</w:t>
      </w:r>
      <w:r w:rsidR="005F712A">
        <w:rPr>
          <w:rtl/>
        </w:rPr>
        <w:t>،</w:t>
      </w:r>
      <w:r w:rsidRPr="00592E68">
        <w:rPr>
          <w:rtl/>
        </w:rPr>
        <w:t xml:space="preserve"> والإصغاء الدائم إلى كل كلمة وكل عمل يشير إليه أو يدل عليه من قريب أو من بعيد</w:t>
      </w:r>
      <w:r w:rsidR="005F712A">
        <w:rPr>
          <w:rtl/>
        </w:rPr>
        <w:t>.</w:t>
      </w:r>
      <w:r w:rsidRPr="00592E68">
        <w:rPr>
          <w:rtl/>
        </w:rPr>
        <w:t>. فإذا كان رأي الدولة ومسلكها تجاه الإمام القائد هو ذلك</w:t>
      </w:r>
      <w:r w:rsidR="005F712A">
        <w:rPr>
          <w:rtl/>
        </w:rPr>
        <w:t>،</w:t>
      </w:r>
      <w:r w:rsidRPr="00592E68">
        <w:rPr>
          <w:rtl/>
        </w:rPr>
        <w:t xml:space="preserve"> فكيف رأيها ومسلكها تجاه القواعد الشعبية</w:t>
      </w:r>
      <w:r w:rsidR="005F712A">
        <w:rPr>
          <w:rtl/>
        </w:rPr>
        <w:t>!</w:t>
      </w:r>
      <w:r w:rsidRPr="00592E68">
        <w:rPr>
          <w:rtl/>
        </w:rPr>
        <w:t xml:space="preserve"> وكم ستشعر هذه القواعد بالضغط والمطاردة بمجرد أن تعرف - وهي دائماً ملتفتة عارفة - </w:t>
      </w:r>
    </w:p>
    <w:p w:rsidR="00AF623E" w:rsidRPr="00C80EF1" w:rsidRDefault="005F712A" w:rsidP="005F712A">
      <w:pPr>
        <w:pStyle w:val="libLine"/>
        <w:rPr>
          <w:rtl/>
        </w:rPr>
      </w:pPr>
      <w:r>
        <w:rPr>
          <w:rtl/>
        </w:rPr>
        <w:t>____________________</w:t>
      </w:r>
    </w:p>
    <w:p w:rsidR="00ED637D" w:rsidRDefault="00AF623E" w:rsidP="00592E68">
      <w:pPr>
        <w:pStyle w:val="libFootnote0"/>
        <w:rPr>
          <w:rtl/>
        </w:rPr>
      </w:pPr>
      <w:r w:rsidRPr="00C80EF1">
        <w:rPr>
          <w:rtl/>
        </w:rPr>
        <w:t>(1) راجع ص 487 وما بعدها جـ3.</w:t>
      </w:r>
    </w:p>
    <w:p w:rsidR="00AF623E" w:rsidRDefault="00AF623E" w:rsidP="00AF623E">
      <w:pPr>
        <w:pStyle w:val="libNormal"/>
        <w:rPr>
          <w:rtl/>
        </w:rPr>
      </w:pPr>
      <w:r>
        <w:rPr>
          <w:rtl/>
        </w:rPr>
        <w:br w:type="page"/>
      </w:r>
    </w:p>
    <w:p w:rsidR="00AF623E" w:rsidRPr="0094443A" w:rsidRDefault="00AF623E" w:rsidP="00592E68">
      <w:pPr>
        <w:pStyle w:val="libNormal"/>
        <w:rPr>
          <w:rtl/>
        </w:rPr>
      </w:pPr>
      <w:r w:rsidRPr="00592E68">
        <w:rPr>
          <w:rtl/>
        </w:rPr>
        <w:lastRenderedPageBreak/>
        <w:t>بمطاردة إمامها وغيبة قائدها خوفاً وتكتماً من السلطات</w:t>
      </w:r>
      <w:r w:rsidR="005F712A">
        <w:rPr>
          <w:rtl/>
        </w:rPr>
        <w:t>.</w:t>
      </w:r>
      <w:r w:rsidRPr="00592E68">
        <w:rPr>
          <w:rtl/>
        </w:rPr>
        <w:t xml:space="preserve"> </w:t>
      </w:r>
    </w:p>
    <w:p w:rsidR="00AF623E" w:rsidRPr="0094443A" w:rsidRDefault="00AF623E" w:rsidP="00592E68">
      <w:pPr>
        <w:pStyle w:val="libNormal"/>
        <w:rPr>
          <w:rtl/>
        </w:rPr>
      </w:pPr>
      <w:r w:rsidRPr="00592E68">
        <w:rPr>
          <w:rtl/>
        </w:rPr>
        <w:t>فهذه الأمور تبرهن بكل وضوح</w:t>
      </w:r>
      <w:r w:rsidR="005F712A">
        <w:rPr>
          <w:rtl/>
        </w:rPr>
        <w:t>،</w:t>
      </w:r>
      <w:r w:rsidRPr="00592E68">
        <w:rPr>
          <w:rtl/>
        </w:rPr>
        <w:t xml:space="preserve"> على الجو المكهرب الذي كان يعيشه الشعب الموالي للإمام (عليه السلام)</w:t>
      </w:r>
      <w:r w:rsidR="005F712A">
        <w:rPr>
          <w:rtl/>
        </w:rPr>
        <w:t>،</w:t>
      </w:r>
      <w:r w:rsidRPr="00592E68">
        <w:rPr>
          <w:rtl/>
        </w:rPr>
        <w:t xml:space="preserve"> بالرغم من الهدوء والتسامح الظاهري الذي يعكسه التاريخ العام عن الدولة في تلك الفترة</w:t>
      </w:r>
      <w:r w:rsidR="005F712A">
        <w:rPr>
          <w:rtl/>
        </w:rPr>
        <w:t>.</w:t>
      </w:r>
      <w:r w:rsidRPr="00592E68">
        <w:rPr>
          <w:rtl/>
        </w:rPr>
        <w:t xml:space="preserve"> </w:t>
      </w:r>
    </w:p>
    <w:p w:rsidR="00AF623E" w:rsidRPr="0094443A" w:rsidRDefault="00AF623E" w:rsidP="00592E68">
      <w:pPr>
        <w:pStyle w:val="libNormal"/>
        <w:rPr>
          <w:rtl/>
        </w:rPr>
      </w:pPr>
      <w:r w:rsidRPr="00592E68">
        <w:rPr>
          <w:rtl/>
        </w:rPr>
        <w:t>ومن المستطاع القول</w:t>
      </w:r>
      <w:r w:rsidR="005F712A">
        <w:rPr>
          <w:rtl/>
        </w:rPr>
        <w:t>:</w:t>
      </w:r>
      <w:r w:rsidRPr="00592E68">
        <w:rPr>
          <w:rtl/>
        </w:rPr>
        <w:t xml:space="preserve"> إنّ الدولة إنّما لم نتكّل بهم وتذيقهم ظلمة السجن وحر السيف بوضوح</w:t>
      </w:r>
      <w:r w:rsidR="005F712A">
        <w:rPr>
          <w:rtl/>
        </w:rPr>
        <w:t>.</w:t>
      </w:r>
      <w:r w:rsidRPr="00592E68">
        <w:rPr>
          <w:rtl/>
        </w:rPr>
        <w:t>. لأنهم كانوا أبرع منها في تدبير أمورهم وإخفاء نشاطهم</w:t>
      </w:r>
      <w:r w:rsidR="005F712A">
        <w:rPr>
          <w:rtl/>
        </w:rPr>
        <w:t>،</w:t>
      </w:r>
      <w:r w:rsidRPr="00592E68">
        <w:rPr>
          <w:rtl/>
        </w:rPr>
        <w:t xml:space="preserve"> إلى حد لن تستطع عيون الدولة أن تصل إلى شيء صادر منهم يعد خطراً على الدولة</w:t>
      </w:r>
      <w:r w:rsidR="005F712A">
        <w:rPr>
          <w:rtl/>
        </w:rPr>
        <w:t>،</w:t>
      </w:r>
      <w:r w:rsidRPr="00592E68">
        <w:rPr>
          <w:rtl/>
        </w:rPr>
        <w:t xml:space="preserve"> أو يدل من قريب أو من بعيد</w:t>
      </w:r>
      <w:r w:rsidR="005F712A">
        <w:rPr>
          <w:rtl/>
        </w:rPr>
        <w:t>،</w:t>
      </w:r>
      <w:r w:rsidRPr="00592E68">
        <w:rPr>
          <w:rtl/>
        </w:rPr>
        <w:t xml:space="preserve"> على وجود المهدي (عليه السلام)</w:t>
      </w:r>
      <w:r w:rsidR="005F712A">
        <w:rPr>
          <w:rtl/>
        </w:rPr>
        <w:t>.</w:t>
      </w:r>
      <w:r w:rsidRPr="00592E68">
        <w:rPr>
          <w:rtl/>
        </w:rPr>
        <w:t xml:space="preserve"> </w:t>
      </w:r>
    </w:p>
    <w:p w:rsidR="00AF623E" w:rsidRPr="0094443A" w:rsidRDefault="00AF623E" w:rsidP="00592E68">
      <w:pPr>
        <w:pStyle w:val="libNormal"/>
        <w:rPr>
          <w:rtl/>
        </w:rPr>
      </w:pPr>
      <w:r w:rsidRPr="00592E68">
        <w:rPr>
          <w:rtl/>
        </w:rPr>
        <w:t>والدولة إذ تعدم ذلك تكون</w:t>
      </w:r>
      <w:r w:rsidR="005F712A">
        <w:rPr>
          <w:rtl/>
        </w:rPr>
        <w:t>،</w:t>
      </w:r>
      <w:r w:rsidRPr="00592E68">
        <w:rPr>
          <w:rtl/>
        </w:rPr>
        <w:t xml:space="preserve"> بطبيعة الحال</w:t>
      </w:r>
      <w:r w:rsidR="005F712A">
        <w:rPr>
          <w:rtl/>
        </w:rPr>
        <w:t>،</w:t>
      </w:r>
      <w:r w:rsidRPr="00592E68">
        <w:rPr>
          <w:rtl/>
        </w:rPr>
        <w:t xml:space="preserve"> أهدأ بالاً</w:t>
      </w:r>
      <w:r w:rsidR="005F712A">
        <w:rPr>
          <w:rtl/>
        </w:rPr>
        <w:t>،</w:t>
      </w:r>
      <w:r w:rsidRPr="00592E68">
        <w:rPr>
          <w:rtl/>
        </w:rPr>
        <w:t xml:space="preserve"> مما إذا عثرت على شيء من ذاك القبيل</w:t>
      </w:r>
      <w:r w:rsidR="005F712A">
        <w:rPr>
          <w:rtl/>
        </w:rPr>
        <w:t>.</w:t>
      </w:r>
      <w:r w:rsidRPr="00592E68">
        <w:rPr>
          <w:rtl/>
        </w:rPr>
        <w:t xml:space="preserve"> ومن ثم استطاعت الدولة أن تحتفظ على هدوئها النسبي الظاهري خلال فترة الغيبة الصغرى</w:t>
      </w:r>
      <w:r w:rsidR="005F712A">
        <w:rPr>
          <w:rtl/>
        </w:rPr>
        <w:t>،</w:t>
      </w:r>
      <w:r w:rsidRPr="00592E68">
        <w:rPr>
          <w:rtl/>
        </w:rPr>
        <w:t xml:space="preserve"> بفضل جهود السفراء وخواصهم بالإخفاء و التكتم</w:t>
      </w:r>
      <w:r w:rsidR="005F712A">
        <w:rPr>
          <w:rtl/>
        </w:rPr>
        <w:t>،</w:t>
      </w:r>
      <w:r w:rsidRPr="00592E68">
        <w:rPr>
          <w:rtl/>
        </w:rPr>
        <w:t xml:space="preserve"> بحيث لا يظهر منهم ما يثيرها أو ينفرها</w:t>
      </w:r>
      <w:r w:rsidR="005F712A">
        <w:rPr>
          <w:rtl/>
        </w:rPr>
        <w:t>.</w:t>
      </w:r>
      <w:r w:rsidRPr="00592E68">
        <w:rPr>
          <w:rtl/>
        </w:rPr>
        <w:t xml:space="preserve"> </w:t>
      </w:r>
    </w:p>
    <w:p w:rsidR="00AF623E" w:rsidRPr="00ED637D" w:rsidRDefault="00AF623E" w:rsidP="00ED637D">
      <w:pPr>
        <w:pStyle w:val="libCenter"/>
        <w:rPr>
          <w:rtl/>
        </w:rPr>
      </w:pPr>
      <w:r w:rsidRPr="0094443A">
        <w:rPr>
          <w:rtl/>
        </w:rPr>
        <w:t>* * *</w:t>
      </w:r>
    </w:p>
    <w:p w:rsidR="00AF623E" w:rsidRPr="0094443A" w:rsidRDefault="00AF623E" w:rsidP="00592E68">
      <w:pPr>
        <w:pStyle w:val="libNormal"/>
        <w:rPr>
          <w:rtl/>
        </w:rPr>
      </w:pPr>
      <w:r w:rsidRPr="00592E68">
        <w:rPr>
          <w:rtl/>
        </w:rPr>
        <w:t>وبعد هذه الجولة الموجزة في الاتجاهات العامة السائدة في المجتمع خلال هذه الفترة</w:t>
      </w:r>
      <w:r w:rsidR="005F712A">
        <w:rPr>
          <w:rtl/>
        </w:rPr>
        <w:t>.</w:t>
      </w:r>
      <w:r w:rsidRPr="00592E68">
        <w:rPr>
          <w:rtl/>
        </w:rPr>
        <w:t>. لا بد لنا من الدخول في تفاصيل تاريخ الغيبة الصغرى</w:t>
      </w:r>
      <w:r w:rsidR="005F712A">
        <w:rPr>
          <w:rtl/>
        </w:rPr>
        <w:t>:</w:t>
      </w:r>
    </w:p>
    <w:p w:rsidR="00AF623E" w:rsidRPr="0094443A" w:rsidRDefault="00AF623E" w:rsidP="00592E68">
      <w:pPr>
        <w:pStyle w:val="libNormal"/>
        <w:rPr>
          <w:rtl/>
        </w:rPr>
      </w:pPr>
      <w:r w:rsidRPr="00592E68">
        <w:rPr>
          <w:rtl/>
        </w:rPr>
        <w:t>فنتكلم - أولاً - عن الوكلاء الأربعة في حياتهم الشخصية ووكالتهم وأسلوب نشاطهم</w:t>
      </w:r>
      <w:r w:rsidR="005F712A">
        <w:rPr>
          <w:rtl/>
        </w:rPr>
        <w:t>،</w:t>
      </w:r>
      <w:r w:rsidRPr="00592E68">
        <w:rPr>
          <w:rtl/>
        </w:rPr>
        <w:t xml:space="preserve"> ونحو ذلك من الأمور</w:t>
      </w:r>
      <w:r w:rsidR="005F712A">
        <w:rPr>
          <w:rtl/>
        </w:rPr>
        <w:t>.</w:t>
      </w:r>
      <w:r w:rsidRPr="00592E68">
        <w:rPr>
          <w:rtl/>
        </w:rPr>
        <w:t xml:space="preserve"> </w:t>
      </w:r>
    </w:p>
    <w:p w:rsidR="00AF623E" w:rsidRPr="0094443A" w:rsidRDefault="00AF623E" w:rsidP="00592E68">
      <w:pPr>
        <w:pStyle w:val="libNormal"/>
        <w:rPr>
          <w:rtl/>
        </w:rPr>
      </w:pPr>
      <w:r w:rsidRPr="00592E68">
        <w:rPr>
          <w:rtl/>
        </w:rPr>
        <w:t>ثم نتكلم عن ظاهرة الوكالة التي ادعاها عدة أشخاص في تلك الفترة</w:t>
      </w:r>
      <w:r w:rsidR="005F712A">
        <w:rPr>
          <w:rtl/>
        </w:rPr>
        <w:t>،</w:t>
      </w:r>
    </w:p>
    <w:p w:rsidR="00AF623E" w:rsidRDefault="00AF623E" w:rsidP="00AF623E">
      <w:pPr>
        <w:pStyle w:val="libNormal"/>
        <w:rPr>
          <w:rtl/>
        </w:rPr>
      </w:pPr>
      <w:r>
        <w:rPr>
          <w:rtl/>
        </w:rPr>
        <w:br w:type="page"/>
      </w:r>
    </w:p>
    <w:p w:rsidR="00AF623E" w:rsidRPr="0094443A" w:rsidRDefault="00AF623E" w:rsidP="00592E68">
      <w:pPr>
        <w:pStyle w:val="libNormal"/>
        <w:rPr>
          <w:rtl/>
        </w:rPr>
      </w:pPr>
      <w:r w:rsidRPr="00592E68">
        <w:rPr>
          <w:rtl/>
        </w:rPr>
        <w:lastRenderedPageBreak/>
        <w:t>مع الإلماع إلى أساليبهم وطرق دفعهم ومحاربتهم من قبل المهدي (عليه السلام) من ناحية</w:t>
      </w:r>
      <w:r w:rsidR="005F712A">
        <w:rPr>
          <w:rtl/>
        </w:rPr>
        <w:t>،</w:t>
      </w:r>
      <w:r w:rsidRPr="00592E68">
        <w:rPr>
          <w:rtl/>
        </w:rPr>
        <w:t xml:space="preserve"> ومن قبل الدولة من ناحية أخرى</w:t>
      </w:r>
      <w:r w:rsidR="005F712A">
        <w:rPr>
          <w:rtl/>
        </w:rPr>
        <w:t>.</w:t>
      </w:r>
      <w:r w:rsidRPr="00592E68">
        <w:rPr>
          <w:rtl/>
        </w:rPr>
        <w:t xml:space="preserve"> </w:t>
      </w:r>
    </w:p>
    <w:p w:rsidR="00AF623E" w:rsidRPr="0094443A" w:rsidRDefault="00AF623E" w:rsidP="00592E68">
      <w:pPr>
        <w:pStyle w:val="libNormal"/>
        <w:rPr>
          <w:rtl/>
        </w:rPr>
      </w:pPr>
      <w:r w:rsidRPr="00592E68">
        <w:rPr>
          <w:rtl/>
        </w:rPr>
        <w:t>ثم نبدأ بالتكلم عن المهدي (عليه السلام) بشخصه</w:t>
      </w:r>
      <w:r w:rsidR="005F712A">
        <w:rPr>
          <w:rtl/>
        </w:rPr>
        <w:t>،</w:t>
      </w:r>
      <w:r w:rsidRPr="00592E68">
        <w:rPr>
          <w:rtl/>
        </w:rPr>
        <w:t xml:space="preserve"> لنتعرف على حياته ونشاطه وتوجيهاته</w:t>
      </w:r>
      <w:r w:rsidR="005F712A">
        <w:rPr>
          <w:rtl/>
        </w:rPr>
        <w:t>،</w:t>
      </w:r>
      <w:r w:rsidRPr="00592E68">
        <w:rPr>
          <w:rtl/>
        </w:rPr>
        <w:t xml:space="preserve"> خلال هذه الفترة</w:t>
      </w:r>
      <w:r w:rsidR="005F712A">
        <w:rPr>
          <w:rtl/>
        </w:rPr>
        <w:t>.</w:t>
      </w:r>
      <w:r w:rsidRPr="00592E68">
        <w:rPr>
          <w:rtl/>
        </w:rPr>
        <w:t xml:space="preserve"> </w:t>
      </w:r>
    </w:p>
    <w:p w:rsidR="00AF623E" w:rsidRPr="0094443A" w:rsidRDefault="00AF623E" w:rsidP="00592E68">
      <w:pPr>
        <w:pStyle w:val="libNormal"/>
        <w:rPr>
          <w:rtl/>
        </w:rPr>
      </w:pPr>
      <w:r w:rsidRPr="00592E68">
        <w:rPr>
          <w:rtl/>
        </w:rPr>
        <w:t>وهذا ما نعتمده خلال الفصول الآتية</w:t>
      </w:r>
      <w:r w:rsidR="005F712A">
        <w:rPr>
          <w:rtl/>
        </w:rPr>
        <w:t>.</w:t>
      </w:r>
      <w:r w:rsidRPr="00592E68">
        <w:rPr>
          <w:rtl/>
        </w:rPr>
        <w:t xml:space="preserve"> </w:t>
      </w:r>
    </w:p>
    <w:p w:rsidR="00AF623E" w:rsidRDefault="00AF623E" w:rsidP="00AF623E">
      <w:pPr>
        <w:pStyle w:val="libNormal"/>
      </w:pPr>
      <w:r>
        <w:br w:type="page"/>
      </w:r>
    </w:p>
    <w:p w:rsidR="00AF623E" w:rsidRDefault="00AF623E" w:rsidP="00AF623E">
      <w:pPr>
        <w:pStyle w:val="libNormal"/>
        <w:rPr>
          <w:rtl/>
        </w:rPr>
      </w:pPr>
      <w:r>
        <w:rPr>
          <w:rtl/>
        </w:rPr>
        <w:lastRenderedPageBreak/>
        <w:br w:type="page"/>
      </w:r>
    </w:p>
    <w:p w:rsidR="00AF623E" w:rsidRPr="007465CC" w:rsidRDefault="00AF623E" w:rsidP="007465CC">
      <w:pPr>
        <w:pStyle w:val="Heading2Center"/>
        <w:rPr>
          <w:rtl/>
        </w:rPr>
      </w:pPr>
      <w:bookmarkStart w:id="32" w:name="_Toc419881105"/>
      <w:r w:rsidRPr="0094443A">
        <w:rPr>
          <w:rtl/>
        </w:rPr>
        <w:lastRenderedPageBreak/>
        <w:t>الفصل الثالث</w:t>
      </w:r>
      <w:r w:rsidR="005F712A">
        <w:rPr>
          <w:rtl/>
        </w:rPr>
        <w:t>:</w:t>
      </w:r>
      <w:bookmarkEnd w:id="32"/>
    </w:p>
    <w:p w:rsidR="00AF623E" w:rsidRPr="007465CC" w:rsidRDefault="00AF623E" w:rsidP="007465CC">
      <w:pPr>
        <w:pStyle w:val="Heading2Center"/>
        <w:rPr>
          <w:rtl/>
        </w:rPr>
      </w:pPr>
      <w:bookmarkStart w:id="33" w:name="_Toc419881106"/>
      <w:r w:rsidRPr="0094443A">
        <w:rPr>
          <w:rtl/>
        </w:rPr>
        <w:t>السفراء الأربعة حياتهم ونشاطهم</w:t>
      </w:r>
      <w:bookmarkEnd w:id="33"/>
    </w:p>
    <w:p w:rsidR="00AF623E" w:rsidRPr="0094443A" w:rsidRDefault="00AF623E" w:rsidP="00592E68">
      <w:pPr>
        <w:pStyle w:val="libNormal"/>
        <w:rPr>
          <w:rtl/>
        </w:rPr>
      </w:pPr>
      <w:r w:rsidRPr="00592E68">
        <w:rPr>
          <w:rtl/>
        </w:rPr>
        <w:t>عرفنا أن</w:t>
      </w:r>
      <w:r w:rsidRPr="00592E68">
        <w:rPr>
          <w:rFonts w:hint="cs"/>
          <w:rtl/>
        </w:rPr>
        <w:t>ّ</w:t>
      </w:r>
      <w:r w:rsidRPr="00592E68">
        <w:rPr>
          <w:rtl/>
        </w:rPr>
        <w:t xml:space="preserve"> السفراء الأربعة</w:t>
      </w:r>
      <w:r w:rsidR="005F712A">
        <w:rPr>
          <w:rtl/>
        </w:rPr>
        <w:t>،</w:t>
      </w:r>
      <w:r w:rsidRPr="00592E68">
        <w:rPr>
          <w:rtl/>
        </w:rPr>
        <w:t xml:space="preserve"> الذين تولّوا الوكالة الخاصة عن الإمام المهدي (عليه السلام) خلال غيبته الصغرى</w:t>
      </w:r>
      <w:r w:rsidR="005F712A">
        <w:rPr>
          <w:rtl/>
        </w:rPr>
        <w:t>،</w:t>
      </w:r>
      <w:r w:rsidRPr="00592E68">
        <w:rPr>
          <w:rtl/>
        </w:rPr>
        <w:t xml:space="preserve"> هم كل من</w:t>
      </w:r>
      <w:r w:rsidR="005F712A">
        <w:rPr>
          <w:rtl/>
        </w:rPr>
        <w:t>:</w:t>
      </w:r>
      <w:r w:rsidRPr="00592E68">
        <w:rPr>
          <w:rtl/>
        </w:rPr>
        <w:t xml:space="preserve"> عثمان بن سعيد العمري</w:t>
      </w:r>
      <w:r w:rsidR="005F712A">
        <w:rPr>
          <w:rtl/>
        </w:rPr>
        <w:t>،</w:t>
      </w:r>
      <w:r w:rsidRPr="00592E68">
        <w:rPr>
          <w:rtl/>
        </w:rPr>
        <w:t xml:space="preserve"> وابنه محمد بن عثمان العمري</w:t>
      </w:r>
      <w:r w:rsidR="005F712A">
        <w:rPr>
          <w:rtl/>
        </w:rPr>
        <w:t>،</w:t>
      </w:r>
      <w:r w:rsidRPr="00592E68">
        <w:rPr>
          <w:rtl/>
        </w:rPr>
        <w:t xml:space="preserve"> والحسين بن روح النوبختي</w:t>
      </w:r>
      <w:r w:rsidR="005F712A">
        <w:rPr>
          <w:rtl/>
        </w:rPr>
        <w:t>،</w:t>
      </w:r>
      <w:r w:rsidRPr="00592E68">
        <w:rPr>
          <w:rtl/>
        </w:rPr>
        <w:t xml:space="preserve"> وعلي بن محمد السمري</w:t>
      </w:r>
      <w:r w:rsidR="005F712A">
        <w:rPr>
          <w:rtl/>
        </w:rPr>
        <w:t>.</w:t>
      </w:r>
      <w:r w:rsidRPr="00592E68">
        <w:rPr>
          <w:rtl/>
        </w:rPr>
        <w:t xml:space="preserve"> ووجودهم يشكّل في الواقع المزية الرئيسية لهذه الفترة</w:t>
      </w:r>
      <w:r w:rsidR="005F712A">
        <w:rPr>
          <w:rtl/>
        </w:rPr>
        <w:t>،</w:t>
      </w:r>
      <w:r w:rsidRPr="00592E68">
        <w:rPr>
          <w:rtl/>
        </w:rPr>
        <w:t xml:space="preserve"> وبانتهائهم انتهى عهد الغيبة الصغرى</w:t>
      </w:r>
      <w:r w:rsidR="005F712A">
        <w:rPr>
          <w:rtl/>
        </w:rPr>
        <w:t>.</w:t>
      </w:r>
      <w:r w:rsidRPr="00592E68">
        <w:rPr>
          <w:rtl/>
        </w:rPr>
        <w:t xml:space="preserve"> </w:t>
      </w:r>
    </w:p>
    <w:p w:rsidR="00AF623E" w:rsidRPr="0094443A" w:rsidRDefault="00AF623E" w:rsidP="00592E68">
      <w:pPr>
        <w:pStyle w:val="libNormal"/>
        <w:rPr>
          <w:rtl/>
        </w:rPr>
      </w:pPr>
      <w:r w:rsidRPr="00592E68">
        <w:rPr>
          <w:rtl/>
        </w:rPr>
        <w:t>وضبط السفراء بهذا الشكل من ضروريات المذهب لدى المعتقدين بغيبة الإمام المهدي (عليه السلام)</w:t>
      </w:r>
      <w:r w:rsidR="005F712A">
        <w:rPr>
          <w:rtl/>
        </w:rPr>
        <w:t>،</w:t>
      </w:r>
      <w:r w:rsidRPr="00592E68">
        <w:rPr>
          <w:rtl/>
        </w:rPr>
        <w:t xml:space="preserve"> ومن واضحات تاريخهم الخاص</w:t>
      </w:r>
      <w:r w:rsidR="005F712A">
        <w:rPr>
          <w:rtl/>
        </w:rPr>
        <w:t>،</w:t>
      </w:r>
      <w:r w:rsidRPr="00592E68">
        <w:rPr>
          <w:rtl/>
        </w:rPr>
        <w:t xml:space="preserve"> فلا حاجة إلى تجشم العناء في إثباته</w:t>
      </w:r>
      <w:r w:rsidR="005F712A">
        <w:rPr>
          <w:rtl/>
        </w:rPr>
        <w:t>.</w:t>
      </w:r>
      <w:r w:rsidRPr="00592E68">
        <w:rPr>
          <w:rtl/>
        </w:rPr>
        <w:t xml:space="preserve"> </w:t>
      </w:r>
    </w:p>
    <w:p w:rsidR="00AF623E" w:rsidRPr="0094443A" w:rsidRDefault="00AF623E" w:rsidP="00592E68">
      <w:pPr>
        <w:pStyle w:val="libNormal"/>
        <w:rPr>
          <w:rtl/>
        </w:rPr>
      </w:pPr>
      <w:r w:rsidRPr="00592E68">
        <w:rPr>
          <w:rtl/>
        </w:rPr>
        <w:t xml:space="preserve">وإنما المهم هو التكلم - </w:t>
      </w:r>
      <w:r w:rsidRPr="00592E68">
        <w:rPr>
          <w:rStyle w:val="libBold2Char"/>
          <w:rtl/>
        </w:rPr>
        <w:t>أولاً</w:t>
      </w:r>
      <w:r w:rsidRPr="00592E68">
        <w:rPr>
          <w:rtl/>
        </w:rPr>
        <w:t xml:space="preserve"> - في حياتهم الشخصية وترجمة كل واحد منهم</w:t>
      </w:r>
      <w:r w:rsidR="005F712A">
        <w:rPr>
          <w:rtl/>
        </w:rPr>
        <w:t>،</w:t>
      </w:r>
      <w:r w:rsidRPr="00592E68">
        <w:rPr>
          <w:rtl/>
        </w:rPr>
        <w:t xml:space="preserve"> وسرد ما ورد في شأنهم من نصوص</w:t>
      </w:r>
      <w:r w:rsidR="005F712A">
        <w:rPr>
          <w:rtl/>
        </w:rPr>
        <w:t>.</w:t>
      </w:r>
      <w:r w:rsidRPr="00592E68">
        <w:rPr>
          <w:rtl/>
        </w:rPr>
        <w:t xml:space="preserve"> ثم التكلم - </w:t>
      </w:r>
      <w:r w:rsidRPr="00592E68">
        <w:rPr>
          <w:rStyle w:val="libBold2Char"/>
          <w:rtl/>
        </w:rPr>
        <w:t>ثانياً</w:t>
      </w:r>
      <w:r w:rsidRPr="00592E68">
        <w:rPr>
          <w:rtl/>
        </w:rPr>
        <w:t xml:space="preserve"> - عن أساليبهم في التبليغ وطرقهم في الاتصال بالناس</w:t>
      </w:r>
      <w:r w:rsidR="005F712A">
        <w:rPr>
          <w:rtl/>
        </w:rPr>
        <w:t>.</w:t>
      </w:r>
      <w:r w:rsidRPr="00592E68">
        <w:rPr>
          <w:rtl/>
        </w:rPr>
        <w:t xml:space="preserve"> ومن ثَمَّ نقسم هذا الفصل إلى قسمين رئيسين</w:t>
      </w:r>
      <w:r w:rsidR="005F712A">
        <w:rPr>
          <w:rtl/>
        </w:rPr>
        <w:t>:</w:t>
      </w:r>
    </w:p>
    <w:p w:rsidR="00AF623E" w:rsidRDefault="00AF623E" w:rsidP="00AF623E">
      <w:pPr>
        <w:pStyle w:val="libNormal"/>
      </w:pPr>
      <w:r>
        <w:br w:type="page"/>
      </w:r>
    </w:p>
    <w:p w:rsidR="00AF623E" w:rsidRPr="005F712A" w:rsidRDefault="00AF623E" w:rsidP="005F712A">
      <w:pPr>
        <w:pStyle w:val="Heading2"/>
        <w:rPr>
          <w:rtl/>
        </w:rPr>
      </w:pPr>
      <w:bookmarkStart w:id="34" w:name="_Toc419881107"/>
      <w:r w:rsidRPr="0094443A">
        <w:rPr>
          <w:rtl/>
        </w:rPr>
        <w:lastRenderedPageBreak/>
        <w:t>القسم الأول</w:t>
      </w:r>
      <w:r w:rsidR="005F712A">
        <w:rPr>
          <w:rtl/>
        </w:rPr>
        <w:t>:</w:t>
      </w:r>
      <w:bookmarkEnd w:id="34"/>
      <w:r w:rsidRPr="0094443A">
        <w:rPr>
          <w:rtl/>
        </w:rPr>
        <w:t xml:space="preserve"> </w:t>
      </w:r>
    </w:p>
    <w:p w:rsidR="00AF623E" w:rsidRPr="005F712A" w:rsidRDefault="00AF623E" w:rsidP="005F712A">
      <w:pPr>
        <w:pStyle w:val="Heading2Center"/>
        <w:rPr>
          <w:rtl/>
        </w:rPr>
      </w:pPr>
      <w:bookmarkStart w:id="35" w:name="_Toc419881108"/>
      <w:r w:rsidRPr="0094443A">
        <w:rPr>
          <w:rtl/>
        </w:rPr>
        <w:t>في تراجم السفراء الأربعة</w:t>
      </w:r>
      <w:bookmarkEnd w:id="35"/>
    </w:p>
    <w:p w:rsidR="00AF623E" w:rsidRPr="0094443A" w:rsidRDefault="00AF623E" w:rsidP="00592E68">
      <w:pPr>
        <w:pStyle w:val="libNormal"/>
        <w:rPr>
          <w:rtl/>
        </w:rPr>
      </w:pPr>
      <w:r w:rsidRPr="00592E68">
        <w:rPr>
          <w:rtl/>
        </w:rPr>
        <w:t>إنّ التعرض إلى حياة السفراء الأربعة الخاصة والعامة</w:t>
      </w:r>
      <w:r w:rsidR="005F712A">
        <w:rPr>
          <w:rtl/>
        </w:rPr>
        <w:t>،</w:t>
      </w:r>
      <w:r w:rsidRPr="00592E68">
        <w:rPr>
          <w:rtl/>
        </w:rPr>
        <w:t xml:space="preserve"> سيكون في حدود ما وصل إلينا من تاريخهم</w:t>
      </w:r>
      <w:r w:rsidR="005F712A">
        <w:rPr>
          <w:rtl/>
        </w:rPr>
        <w:t>.</w:t>
      </w:r>
      <w:r w:rsidRPr="00592E68">
        <w:rPr>
          <w:rtl/>
        </w:rPr>
        <w:t xml:space="preserve"> </w:t>
      </w:r>
    </w:p>
    <w:p w:rsidR="00AF623E" w:rsidRPr="005F712A" w:rsidRDefault="00AF623E" w:rsidP="005F712A">
      <w:pPr>
        <w:pStyle w:val="libBold1"/>
        <w:rPr>
          <w:rtl/>
        </w:rPr>
      </w:pPr>
      <w:r w:rsidRPr="0094443A">
        <w:rPr>
          <w:rtl/>
        </w:rPr>
        <w:t>السفير الأول</w:t>
      </w:r>
      <w:r w:rsidR="005F712A">
        <w:rPr>
          <w:rtl/>
        </w:rPr>
        <w:t>:</w:t>
      </w:r>
    </w:p>
    <w:p w:rsidR="00AF623E" w:rsidRPr="0094443A" w:rsidRDefault="00AF623E" w:rsidP="00592E68">
      <w:pPr>
        <w:pStyle w:val="libNormal"/>
        <w:rPr>
          <w:rtl/>
        </w:rPr>
      </w:pPr>
      <w:r w:rsidRPr="00592E68">
        <w:rPr>
          <w:rtl/>
        </w:rPr>
        <w:t>هو الشيخ الموثوق محمد بن عثمان بن سعيد العمري</w:t>
      </w:r>
      <w:r w:rsidR="005F712A">
        <w:rPr>
          <w:rtl/>
        </w:rPr>
        <w:t>،</w:t>
      </w:r>
      <w:r w:rsidRPr="00592E68">
        <w:rPr>
          <w:rtl/>
        </w:rPr>
        <w:t xml:space="preserve"> أبو عمرو الأسدي</w:t>
      </w:r>
      <w:r w:rsidR="005F712A">
        <w:rPr>
          <w:rtl/>
        </w:rPr>
        <w:t>.</w:t>
      </w:r>
      <w:r w:rsidRPr="00592E68">
        <w:rPr>
          <w:rtl/>
        </w:rPr>
        <w:t xml:space="preserve"> وإنما سمي العمري نسبة إلى جده</w:t>
      </w:r>
      <w:r w:rsidR="005F712A">
        <w:rPr>
          <w:rtl/>
        </w:rPr>
        <w:t>.</w:t>
      </w:r>
      <w:r w:rsidRPr="00592E68">
        <w:rPr>
          <w:rtl/>
        </w:rPr>
        <w:t xml:space="preserve"> </w:t>
      </w:r>
      <w:r w:rsidR="005F712A">
        <w:rPr>
          <w:rtl/>
        </w:rPr>
        <w:t>(</w:t>
      </w:r>
      <w:r w:rsidRPr="00592E68">
        <w:rPr>
          <w:rtl/>
        </w:rPr>
        <w:t>وقد قال قوم من الشيعة</w:t>
      </w:r>
      <w:r w:rsidR="005F712A">
        <w:rPr>
          <w:rtl/>
        </w:rPr>
        <w:t>:</w:t>
      </w:r>
      <w:r w:rsidRPr="00592E68">
        <w:rPr>
          <w:rtl/>
        </w:rPr>
        <w:t xml:space="preserve"> إن أبا محمد بن علي العسكري (عليه السلام) قال</w:t>
      </w:r>
      <w:r w:rsidR="005F712A">
        <w:rPr>
          <w:rtl/>
        </w:rPr>
        <w:t>:</w:t>
      </w:r>
      <w:r w:rsidRPr="00592E68">
        <w:rPr>
          <w:rtl/>
        </w:rPr>
        <w:t xml:space="preserve"> </w:t>
      </w:r>
      <w:r w:rsidR="005F712A">
        <w:rPr>
          <w:rStyle w:val="libBold2Char"/>
          <w:rtl/>
        </w:rPr>
        <w:t>(</w:t>
      </w:r>
      <w:r w:rsidRPr="00592E68">
        <w:rPr>
          <w:rStyle w:val="libBold2Char"/>
          <w:rtl/>
        </w:rPr>
        <w:t>لا يجمع على امرئ بين عثمان وأبو عمرو</w:t>
      </w:r>
      <w:r w:rsidR="005F712A">
        <w:rPr>
          <w:rStyle w:val="libBold2Char"/>
          <w:rtl/>
        </w:rPr>
        <w:t>)</w:t>
      </w:r>
      <w:r w:rsidR="005F712A">
        <w:rPr>
          <w:rtl/>
        </w:rPr>
        <w:t>،</w:t>
      </w:r>
      <w:r w:rsidRPr="00592E68">
        <w:rPr>
          <w:rtl/>
        </w:rPr>
        <w:t xml:space="preserve"> وأمر بكسر كنيته فقيل</w:t>
      </w:r>
      <w:r w:rsidR="005F712A">
        <w:rPr>
          <w:rtl/>
        </w:rPr>
        <w:t>:</w:t>
      </w:r>
      <w:r w:rsidRPr="00592E68">
        <w:rPr>
          <w:rtl/>
        </w:rPr>
        <w:t xml:space="preserve"> العمري</w:t>
      </w:r>
      <w:r w:rsidRPr="002F1E35">
        <w:rPr>
          <w:rtl/>
        </w:rPr>
        <w:t xml:space="preserve"> </w:t>
      </w:r>
      <w:r w:rsidRPr="00F04C39">
        <w:rPr>
          <w:rStyle w:val="libFootnotenumChar"/>
          <w:rtl/>
        </w:rPr>
        <w:t>(1)</w:t>
      </w:r>
      <w:r w:rsidRPr="00592E68">
        <w:rPr>
          <w:rtl/>
        </w:rPr>
        <w:t xml:space="preserve"> </w:t>
      </w:r>
      <w:r w:rsidR="005F712A">
        <w:rPr>
          <w:rtl/>
        </w:rPr>
        <w:t>(</w:t>
      </w:r>
      <w:r w:rsidRPr="00592E68">
        <w:rPr>
          <w:rtl/>
        </w:rPr>
        <w:t>بفتح العين وسكون الميم</w:t>
      </w:r>
      <w:r w:rsidR="005F712A">
        <w:rPr>
          <w:rtl/>
        </w:rPr>
        <w:t>).</w:t>
      </w:r>
      <w:r w:rsidRPr="00592E68">
        <w:rPr>
          <w:rtl/>
        </w:rPr>
        <w:t xml:space="preserve"> ويقال له العسكري أيضاً</w:t>
      </w:r>
      <w:r w:rsidR="005F712A">
        <w:rPr>
          <w:rtl/>
        </w:rPr>
        <w:t>؛</w:t>
      </w:r>
      <w:r w:rsidRPr="00592E68">
        <w:rPr>
          <w:rtl/>
        </w:rPr>
        <w:t xml:space="preserve"> لأنه كان من عسكر</w:t>
      </w:r>
      <w:r w:rsidR="005F712A">
        <w:rPr>
          <w:rtl/>
        </w:rPr>
        <w:t>،</w:t>
      </w:r>
      <w:r w:rsidRPr="00592E68">
        <w:rPr>
          <w:rtl/>
        </w:rPr>
        <w:t xml:space="preserve"> وهي سامراء</w:t>
      </w:r>
      <w:r w:rsidR="005F712A">
        <w:rPr>
          <w:rtl/>
        </w:rPr>
        <w:t>.</w:t>
      </w:r>
      <w:r w:rsidRPr="00592E68">
        <w:rPr>
          <w:rtl/>
        </w:rPr>
        <w:t xml:space="preserve"> ويقال له</w:t>
      </w:r>
      <w:r w:rsidR="005F712A">
        <w:rPr>
          <w:rtl/>
        </w:rPr>
        <w:t>:</w:t>
      </w:r>
      <w:r w:rsidRPr="00592E68">
        <w:rPr>
          <w:rtl/>
        </w:rPr>
        <w:t xml:space="preserve"> السمَّان</w:t>
      </w:r>
      <w:r w:rsidR="005F712A">
        <w:rPr>
          <w:rtl/>
        </w:rPr>
        <w:t>؛</w:t>
      </w:r>
      <w:r w:rsidRPr="00592E68">
        <w:rPr>
          <w:rtl/>
        </w:rPr>
        <w:t xml:space="preserve"> لأنه كان يتَّجر بالسَّمْن تغطية على الأمر</w:t>
      </w:r>
      <w:r w:rsidR="005F712A">
        <w:rPr>
          <w:rtl/>
        </w:rPr>
        <w:t>.</w:t>
      </w:r>
      <w:r w:rsidRPr="00592E68">
        <w:rPr>
          <w:rtl/>
        </w:rPr>
        <w:t xml:space="preserve"> وكان الشيعة إذا حملوا إلى أبي محمد (عليه السلام) ما يجب عليهم حمله من الأموال </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الغيبة للشيخ الطوسي ص214</w:t>
      </w:r>
      <w:r w:rsidR="005F712A">
        <w:rPr>
          <w:rtl/>
        </w:rPr>
        <w:t>.</w:t>
      </w:r>
    </w:p>
    <w:p w:rsidR="00AF623E" w:rsidRDefault="00AF623E" w:rsidP="00AF623E">
      <w:pPr>
        <w:pStyle w:val="libNormal"/>
      </w:pPr>
      <w:r>
        <w:br w:type="page"/>
      </w:r>
    </w:p>
    <w:p w:rsidR="00AF623E" w:rsidRPr="0094443A" w:rsidRDefault="00AF623E" w:rsidP="00592E68">
      <w:pPr>
        <w:pStyle w:val="libNormal"/>
        <w:rPr>
          <w:rtl/>
        </w:rPr>
      </w:pPr>
      <w:r w:rsidRPr="00592E68">
        <w:rPr>
          <w:rtl/>
        </w:rPr>
        <w:lastRenderedPageBreak/>
        <w:t>أنفذوا إلى أبي عمرو</w:t>
      </w:r>
      <w:r w:rsidR="005F712A">
        <w:rPr>
          <w:rtl/>
        </w:rPr>
        <w:t>،</w:t>
      </w:r>
      <w:r w:rsidRPr="00592E68">
        <w:rPr>
          <w:rtl/>
        </w:rPr>
        <w:t xml:space="preserve"> فيجعله في جراب السمن وزقاقه</w:t>
      </w:r>
      <w:r w:rsidR="005F712A">
        <w:rPr>
          <w:rtl/>
        </w:rPr>
        <w:t>،</w:t>
      </w:r>
      <w:r w:rsidRPr="00592E68">
        <w:rPr>
          <w:rtl/>
        </w:rPr>
        <w:t xml:space="preserve"> ويحمله إلى أبي محمد (عليه السلام) تقية وخوفاً</w:t>
      </w:r>
      <w:r w:rsidR="005F712A">
        <w:rPr>
          <w:rtl/>
        </w:rPr>
        <w:t>)</w:t>
      </w:r>
      <w:r w:rsidRPr="00592E68">
        <w:rPr>
          <w:rtl/>
        </w:rPr>
        <w:t xml:space="preserve"> </w:t>
      </w:r>
      <w:r w:rsidRPr="00F04C39">
        <w:rPr>
          <w:rStyle w:val="libFootnotenumChar"/>
          <w:rtl/>
        </w:rPr>
        <w:t>(1)</w:t>
      </w:r>
      <w:r w:rsidR="005F712A" w:rsidRPr="002F1E35">
        <w:rPr>
          <w:rtl/>
        </w:rPr>
        <w:t>.</w:t>
      </w:r>
      <w:r w:rsidRPr="00592E68">
        <w:rPr>
          <w:rtl/>
        </w:rPr>
        <w:t xml:space="preserve"> </w:t>
      </w:r>
    </w:p>
    <w:p w:rsidR="00AF623E" w:rsidRPr="0094443A" w:rsidRDefault="00AF623E" w:rsidP="00592E68">
      <w:pPr>
        <w:pStyle w:val="libNormal"/>
        <w:rPr>
          <w:rtl/>
        </w:rPr>
      </w:pPr>
      <w:r w:rsidRPr="00592E68">
        <w:rPr>
          <w:rtl/>
        </w:rPr>
        <w:t>له من الأولاد</w:t>
      </w:r>
      <w:r w:rsidR="005F712A">
        <w:rPr>
          <w:rtl/>
        </w:rPr>
        <w:t>:</w:t>
      </w:r>
      <w:r w:rsidRPr="00592E68">
        <w:rPr>
          <w:rtl/>
        </w:rPr>
        <w:t xml:space="preserve"> محمد - وهو السفير الثاني -</w:t>
      </w:r>
      <w:r w:rsidR="005F712A">
        <w:rPr>
          <w:rtl/>
        </w:rPr>
        <w:t>،</w:t>
      </w:r>
      <w:r w:rsidRPr="00592E68">
        <w:rPr>
          <w:rtl/>
        </w:rPr>
        <w:t xml:space="preserve"> وأحمد</w:t>
      </w:r>
      <w:r w:rsidRPr="002F1E35">
        <w:rPr>
          <w:rtl/>
        </w:rPr>
        <w:t xml:space="preserve"> </w:t>
      </w:r>
      <w:r w:rsidRPr="00F04C39">
        <w:rPr>
          <w:rStyle w:val="libFootnotenumChar"/>
          <w:rtl/>
        </w:rPr>
        <w:t>(2)</w:t>
      </w:r>
      <w:r w:rsidR="005F712A" w:rsidRPr="002F1E35">
        <w:rPr>
          <w:rtl/>
        </w:rPr>
        <w:t>.</w:t>
      </w:r>
      <w:r w:rsidRPr="00592E68">
        <w:rPr>
          <w:rtl/>
        </w:rPr>
        <w:t xml:space="preserve"> </w:t>
      </w:r>
    </w:p>
    <w:p w:rsidR="00AF623E" w:rsidRPr="0094443A" w:rsidRDefault="00AF623E" w:rsidP="00592E68">
      <w:pPr>
        <w:pStyle w:val="libNormal"/>
        <w:rPr>
          <w:rtl/>
        </w:rPr>
      </w:pPr>
      <w:r w:rsidRPr="00592E68">
        <w:rPr>
          <w:rtl/>
        </w:rPr>
        <w:t>لم يرد في المصادر التاريخية تحديد عام ولادته</w:t>
      </w:r>
      <w:r w:rsidR="005F712A">
        <w:rPr>
          <w:rtl/>
        </w:rPr>
        <w:t>،</w:t>
      </w:r>
      <w:r w:rsidRPr="00592E68">
        <w:rPr>
          <w:rtl/>
        </w:rPr>
        <w:t xml:space="preserve"> ولا عام وفاته</w:t>
      </w:r>
      <w:r w:rsidR="005F712A">
        <w:rPr>
          <w:rtl/>
        </w:rPr>
        <w:t>،</w:t>
      </w:r>
      <w:r w:rsidRPr="00592E68">
        <w:rPr>
          <w:rtl/>
        </w:rPr>
        <w:t xml:space="preserve"> وإنما يرد اسمه أول ما يرد كوكيل خاص للإمام الهادي (عليه السلام) </w:t>
      </w:r>
      <w:r w:rsidRPr="00F04C39">
        <w:rPr>
          <w:rStyle w:val="libFootnotenumChar"/>
          <w:rtl/>
        </w:rPr>
        <w:t>(3)</w:t>
      </w:r>
      <w:r w:rsidR="005F712A">
        <w:rPr>
          <w:rtl/>
        </w:rPr>
        <w:t>.</w:t>
      </w:r>
      <w:r w:rsidRPr="00592E68">
        <w:rPr>
          <w:rtl/>
        </w:rPr>
        <w:t xml:space="preserve"> وكان يستوثقه ويمدحه بمثل قوله</w:t>
      </w:r>
      <w:r w:rsidR="005F712A">
        <w:rPr>
          <w:rtl/>
        </w:rPr>
        <w:t>:</w:t>
      </w:r>
      <w:r w:rsidRPr="00592E68">
        <w:rPr>
          <w:rStyle w:val="libBold2Char"/>
          <w:rtl/>
        </w:rPr>
        <w:t xml:space="preserve"> </w:t>
      </w:r>
      <w:r w:rsidR="005F712A">
        <w:rPr>
          <w:rStyle w:val="libBold2Char"/>
          <w:rtl/>
        </w:rPr>
        <w:t>(</w:t>
      </w:r>
      <w:r w:rsidRPr="00592E68">
        <w:rPr>
          <w:rStyle w:val="libBold2Char"/>
          <w:rtl/>
        </w:rPr>
        <w:t>هذا أبو عمرو الثقة الأمين</w:t>
      </w:r>
      <w:r w:rsidR="005F712A">
        <w:rPr>
          <w:rStyle w:val="libBold2Char"/>
          <w:rtl/>
        </w:rPr>
        <w:t>:</w:t>
      </w:r>
      <w:r w:rsidRPr="00592E68">
        <w:rPr>
          <w:rStyle w:val="libBold2Char"/>
          <w:rtl/>
        </w:rPr>
        <w:t xml:space="preserve"> ما قاله لكم فعني يقول</w:t>
      </w:r>
      <w:r w:rsidR="005F712A">
        <w:rPr>
          <w:rStyle w:val="libBold2Char"/>
          <w:rtl/>
        </w:rPr>
        <w:t>،</w:t>
      </w:r>
      <w:r w:rsidRPr="00592E68">
        <w:rPr>
          <w:rStyle w:val="libBold2Char"/>
          <w:rtl/>
        </w:rPr>
        <w:t xml:space="preserve"> وما أداه إليكم فعني يؤديه</w:t>
      </w:r>
      <w:r w:rsidR="005F712A">
        <w:rPr>
          <w:rStyle w:val="libBold2Char"/>
          <w:rtl/>
        </w:rPr>
        <w:t>)</w:t>
      </w:r>
      <w:r w:rsidRPr="00592E68">
        <w:rPr>
          <w:rStyle w:val="libBold2Char"/>
          <w:rtl/>
        </w:rPr>
        <w:t xml:space="preserve"> </w:t>
      </w:r>
      <w:r w:rsidRPr="00F04C39">
        <w:rPr>
          <w:rStyle w:val="libFootnotenumChar"/>
          <w:rtl/>
        </w:rPr>
        <w:t>(4)</w:t>
      </w:r>
      <w:r w:rsidR="005F712A">
        <w:rPr>
          <w:rtl/>
        </w:rPr>
        <w:t>.</w:t>
      </w:r>
      <w:r w:rsidRPr="00592E68">
        <w:rPr>
          <w:rtl/>
        </w:rPr>
        <w:t xml:space="preserve"> </w:t>
      </w:r>
    </w:p>
    <w:p w:rsidR="00AF623E" w:rsidRPr="0094443A" w:rsidRDefault="00AF623E" w:rsidP="00592E68">
      <w:pPr>
        <w:pStyle w:val="libNormal"/>
        <w:rPr>
          <w:rtl/>
        </w:rPr>
      </w:pPr>
      <w:r w:rsidRPr="00592E68">
        <w:rPr>
          <w:rtl/>
        </w:rPr>
        <w:t>وهذا النص بنفسه</w:t>
      </w:r>
      <w:r w:rsidR="005F712A">
        <w:rPr>
          <w:rtl/>
        </w:rPr>
        <w:t>،</w:t>
      </w:r>
      <w:r w:rsidRPr="00592E68">
        <w:rPr>
          <w:rtl/>
        </w:rPr>
        <w:t xml:space="preserve"> يدل على سنخ النشاط الذي كان يقوم به أبو عمرو</w:t>
      </w:r>
      <w:r w:rsidR="005F712A">
        <w:rPr>
          <w:rtl/>
        </w:rPr>
        <w:t>،</w:t>
      </w:r>
      <w:r w:rsidRPr="00592E68">
        <w:rPr>
          <w:rtl/>
        </w:rPr>
        <w:t xml:space="preserve"> وهو نقل المال والمقال من الإمام الهادي (عليه السلام) وإليه</w:t>
      </w:r>
      <w:r w:rsidR="005F712A">
        <w:rPr>
          <w:rtl/>
        </w:rPr>
        <w:t>،</w:t>
      </w:r>
      <w:r w:rsidRPr="00592E68">
        <w:rPr>
          <w:rtl/>
        </w:rPr>
        <w:t xml:space="preserve"> فكان يمثّّل مع جماعة آخرين دور الوساطة بينه وبين قواعده الشعبية</w:t>
      </w:r>
      <w:r w:rsidR="005F712A">
        <w:rPr>
          <w:rtl/>
        </w:rPr>
        <w:t>،</w:t>
      </w:r>
      <w:r w:rsidRPr="00592E68">
        <w:rPr>
          <w:rtl/>
        </w:rPr>
        <w:t xml:space="preserve"> في الفترة التي عرفنا أن الإمام (عليه السلام) بدأ بتطبيق مسلك الاحتجاب عن مواليه</w:t>
      </w:r>
      <w:r w:rsidR="005F712A">
        <w:rPr>
          <w:rtl/>
        </w:rPr>
        <w:t>،</w:t>
      </w:r>
      <w:r w:rsidRPr="00592E68">
        <w:rPr>
          <w:rtl/>
        </w:rPr>
        <w:t xml:space="preserve"> تعويداً لهم على الغيبة التي سوف يواجهونها في حفيده المهدي (عليه السلام)</w:t>
      </w:r>
      <w:r w:rsidR="005F712A">
        <w:rPr>
          <w:rtl/>
        </w:rPr>
        <w:t>.</w:t>
      </w:r>
      <w:r w:rsidRPr="00592E68">
        <w:rPr>
          <w:rtl/>
        </w:rPr>
        <w:t xml:space="preserve"> </w:t>
      </w:r>
    </w:p>
    <w:p w:rsidR="00AF623E" w:rsidRPr="0094443A" w:rsidRDefault="00AF623E" w:rsidP="00592E68">
      <w:pPr>
        <w:pStyle w:val="libNormal"/>
        <w:rPr>
          <w:rtl/>
        </w:rPr>
      </w:pPr>
      <w:r w:rsidRPr="00592E68">
        <w:rPr>
          <w:rtl/>
        </w:rPr>
        <w:t xml:space="preserve">وحين يلقى الإمام الهادي </w:t>
      </w:r>
      <w:r w:rsidRPr="00592E68">
        <w:rPr>
          <w:rFonts w:hint="cs"/>
          <w:rtl/>
        </w:rPr>
        <w:t>(</w:t>
      </w:r>
      <w:r w:rsidRPr="00592E68">
        <w:rPr>
          <w:rtl/>
        </w:rPr>
        <w:t>عليه السلام) ربه عام 254</w:t>
      </w:r>
      <w:r w:rsidR="005F712A">
        <w:rPr>
          <w:rtl/>
        </w:rPr>
        <w:t>،</w:t>
      </w:r>
      <w:r w:rsidRPr="00592E68">
        <w:rPr>
          <w:rtl/>
        </w:rPr>
        <w:t xml:space="preserve"> يصبح أبو عمرو وكيلاً خاصاً موثوقاً للإمام العسكري (عليه السلام)</w:t>
      </w:r>
      <w:r w:rsidR="005F712A">
        <w:rPr>
          <w:rtl/>
        </w:rPr>
        <w:t>،</w:t>
      </w:r>
      <w:r w:rsidRPr="00592E68">
        <w:rPr>
          <w:rtl/>
        </w:rPr>
        <w:t xml:space="preserve"> ذا نشاط ملحوظ وبراعة في العمل</w:t>
      </w:r>
      <w:r w:rsidR="005F712A">
        <w:rPr>
          <w:rtl/>
        </w:rPr>
        <w:t>.</w:t>
      </w:r>
      <w:r w:rsidRPr="00592E68">
        <w:rPr>
          <w:rtl/>
        </w:rPr>
        <w:t xml:space="preserve"> فقد سمعنا كيف كان يحمل المال في زقاق السمن</w:t>
      </w:r>
      <w:r w:rsidR="005F712A">
        <w:rPr>
          <w:rtl/>
        </w:rPr>
        <w:t>،</w:t>
      </w:r>
      <w:r w:rsidRPr="00592E68">
        <w:rPr>
          <w:rtl/>
        </w:rPr>
        <w:t xml:space="preserve"> ويسير على المسلك الذي يخطه له الإمام في الإخفاء والتكتم</w:t>
      </w:r>
      <w:r w:rsidR="005F712A">
        <w:rPr>
          <w:rtl/>
        </w:rPr>
        <w:t>،</w:t>
      </w:r>
      <w:r w:rsidRPr="00592E68">
        <w:rPr>
          <w:rtl/>
        </w:rPr>
        <w:t xml:space="preserve"> ويظهر أمام الناس كتاجر اعتيادي بالسمن</w:t>
      </w:r>
      <w:r w:rsidR="005F712A">
        <w:rPr>
          <w:rtl/>
        </w:rPr>
        <w:t>،</w:t>
      </w:r>
      <w:r w:rsidRPr="00592E68">
        <w:rPr>
          <w:rtl/>
        </w:rPr>
        <w:t xml:space="preserve"> تغطية على حاله ومسلكه وعقيدته</w:t>
      </w:r>
      <w:r w:rsidR="005F712A">
        <w:rPr>
          <w:rtl/>
        </w:rPr>
        <w:t>.</w:t>
      </w:r>
      <w:r w:rsidRPr="00592E68">
        <w:rPr>
          <w:rtl/>
        </w:rPr>
        <w:t xml:space="preserve"> </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المصدر السابق ص214</w:t>
      </w:r>
      <w:r w:rsidR="005F712A">
        <w:rPr>
          <w:rtl/>
        </w:rPr>
        <w:t>.</w:t>
      </w:r>
    </w:p>
    <w:p w:rsidR="00AF623E" w:rsidRPr="00592E68" w:rsidRDefault="00AF623E" w:rsidP="00592E68">
      <w:pPr>
        <w:pStyle w:val="libFootnote0"/>
        <w:rPr>
          <w:rtl/>
        </w:rPr>
      </w:pPr>
      <w:r w:rsidRPr="0094443A">
        <w:rPr>
          <w:rtl/>
        </w:rPr>
        <w:t>(2) نفس المصدر ص256</w:t>
      </w:r>
      <w:r w:rsidR="005F712A">
        <w:rPr>
          <w:rtl/>
        </w:rPr>
        <w:t>.</w:t>
      </w:r>
    </w:p>
    <w:p w:rsidR="00AF623E" w:rsidRPr="00592E68" w:rsidRDefault="00AF623E" w:rsidP="00592E68">
      <w:pPr>
        <w:pStyle w:val="libFootnote0"/>
        <w:rPr>
          <w:rtl/>
        </w:rPr>
      </w:pPr>
      <w:r w:rsidRPr="0094443A">
        <w:rPr>
          <w:rtl/>
        </w:rPr>
        <w:t>(3) انظر</w:t>
      </w:r>
      <w:r w:rsidR="005F712A">
        <w:rPr>
          <w:rtl/>
        </w:rPr>
        <w:t>:</w:t>
      </w:r>
      <w:r w:rsidRPr="0094443A">
        <w:rPr>
          <w:rtl/>
        </w:rPr>
        <w:t xml:space="preserve"> غيبة الشيخ الطوسي ص215 ورجاله ص</w:t>
      </w:r>
      <w:r w:rsidR="005F712A">
        <w:rPr>
          <w:rtl/>
        </w:rPr>
        <w:t>.</w:t>
      </w:r>
    </w:p>
    <w:p w:rsidR="00AF623E" w:rsidRPr="00592E68" w:rsidRDefault="00AF623E" w:rsidP="00592E68">
      <w:pPr>
        <w:pStyle w:val="libFootnote0"/>
        <w:rPr>
          <w:rtl/>
        </w:rPr>
      </w:pPr>
      <w:r w:rsidRPr="0094443A">
        <w:rPr>
          <w:rtl/>
        </w:rPr>
        <w:t>(4)غيبة الشيخ الطوسي ص215</w:t>
      </w:r>
      <w:r w:rsidR="005F712A">
        <w:rPr>
          <w:rtl/>
        </w:rPr>
        <w:t>.</w:t>
      </w:r>
    </w:p>
    <w:p w:rsidR="00AF623E" w:rsidRDefault="00AF623E" w:rsidP="00AF623E">
      <w:pPr>
        <w:pStyle w:val="libNormal"/>
      </w:pPr>
      <w:r>
        <w:br w:type="page"/>
      </w:r>
    </w:p>
    <w:p w:rsidR="00AF623E" w:rsidRPr="0094443A" w:rsidRDefault="00AF623E" w:rsidP="00592E68">
      <w:pPr>
        <w:pStyle w:val="libNormal"/>
        <w:rPr>
          <w:rtl/>
        </w:rPr>
      </w:pPr>
      <w:r w:rsidRPr="00592E68">
        <w:rPr>
          <w:rtl/>
        </w:rPr>
        <w:lastRenderedPageBreak/>
        <w:t>وكان الإمام العسكري (عليه السلام) يكثر من مدحه والثناء عليه في مناسبات مختلفة وإمام أناس كثيرين</w:t>
      </w:r>
      <w:r w:rsidR="005F712A">
        <w:rPr>
          <w:rtl/>
        </w:rPr>
        <w:t>.</w:t>
      </w:r>
      <w:r w:rsidRPr="00592E68">
        <w:rPr>
          <w:rtl/>
        </w:rPr>
        <w:t xml:space="preserve"> </w:t>
      </w:r>
    </w:p>
    <w:p w:rsidR="00AF623E" w:rsidRPr="0094443A" w:rsidRDefault="00AF623E" w:rsidP="00592E68">
      <w:pPr>
        <w:pStyle w:val="libNormal"/>
        <w:rPr>
          <w:rtl/>
        </w:rPr>
      </w:pPr>
      <w:r w:rsidRPr="00592E68">
        <w:rPr>
          <w:rtl/>
        </w:rPr>
        <w:t>فمن ذلك أنه (عليه السلام) قال</w:t>
      </w:r>
      <w:r w:rsidR="005F712A">
        <w:rPr>
          <w:rtl/>
        </w:rPr>
        <w:t>:</w:t>
      </w:r>
      <w:r w:rsidRPr="00592E68">
        <w:rPr>
          <w:rtl/>
        </w:rPr>
        <w:t xml:space="preserve"> </w:t>
      </w:r>
      <w:r w:rsidR="005F712A">
        <w:rPr>
          <w:rStyle w:val="libBold2Char"/>
          <w:rtl/>
        </w:rPr>
        <w:t>(</w:t>
      </w:r>
      <w:r w:rsidRPr="00592E68">
        <w:rPr>
          <w:rStyle w:val="libBold2Char"/>
          <w:rtl/>
        </w:rPr>
        <w:t>هذا أبو عمرو الثقة الأمين</w:t>
      </w:r>
      <w:r w:rsidR="005F712A">
        <w:rPr>
          <w:rStyle w:val="libBold2Char"/>
          <w:rtl/>
        </w:rPr>
        <w:t>.</w:t>
      </w:r>
      <w:r w:rsidRPr="00592E68">
        <w:rPr>
          <w:rStyle w:val="libBold2Char"/>
          <w:rtl/>
        </w:rPr>
        <w:t xml:space="preserve"> ثقة الماضي وثقتي في المحيا والممات</w:t>
      </w:r>
      <w:r w:rsidR="005F712A">
        <w:rPr>
          <w:rStyle w:val="libBold2Char"/>
          <w:rtl/>
        </w:rPr>
        <w:t>.</w:t>
      </w:r>
      <w:r w:rsidRPr="00592E68">
        <w:rPr>
          <w:rStyle w:val="libBold2Char"/>
          <w:rtl/>
        </w:rPr>
        <w:t xml:space="preserve"> فما قاله لكم فعني يقوله</w:t>
      </w:r>
      <w:r w:rsidR="005F712A">
        <w:rPr>
          <w:rStyle w:val="libBold2Char"/>
          <w:rtl/>
        </w:rPr>
        <w:t>،</w:t>
      </w:r>
      <w:r w:rsidRPr="00592E68">
        <w:rPr>
          <w:rStyle w:val="libBold2Char"/>
          <w:rtl/>
        </w:rPr>
        <w:t xml:space="preserve"> ما أدى إليكم فعني يؤدي</w:t>
      </w:r>
      <w:r w:rsidR="005F712A">
        <w:rPr>
          <w:rStyle w:val="libBold2Char"/>
          <w:rtl/>
        </w:rPr>
        <w:t>)</w:t>
      </w:r>
      <w:r w:rsidRPr="002F1E35">
        <w:rPr>
          <w:rtl/>
        </w:rPr>
        <w:t xml:space="preserve"> </w:t>
      </w:r>
      <w:r w:rsidRPr="00F04C39">
        <w:rPr>
          <w:rStyle w:val="libFootnotenumChar"/>
          <w:rtl/>
        </w:rPr>
        <w:t>(1)</w:t>
      </w:r>
      <w:r w:rsidR="005F712A">
        <w:rPr>
          <w:rtl/>
        </w:rPr>
        <w:t>،</w:t>
      </w:r>
      <w:r w:rsidRPr="00592E68">
        <w:rPr>
          <w:rtl/>
        </w:rPr>
        <w:t xml:space="preserve"> وقال أمام وفد من اليمن</w:t>
      </w:r>
      <w:r w:rsidR="005F712A">
        <w:rPr>
          <w:rtl/>
        </w:rPr>
        <w:t>:</w:t>
      </w:r>
      <w:r w:rsidRPr="00592E68">
        <w:rPr>
          <w:rtl/>
        </w:rPr>
        <w:t xml:space="preserve"> </w:t>
      </w:r>
      <w:r w:rsidR="005F712A">
        <w:rPr>
          <w:rStyle w:val="libBold2Char"/>
          <w:rtl/>
        </w:rPr>
        <w:t>(</w:t>
      </w:r>
      <w:r w:rsidRPr="00592E68">
        <w:rPr>
          <w:rStyle w:val="libBold2Char"/>
          <w:rtl/>
        </w:rPr>
        <w:t>امض يا عثمان</w:t>
      </w:r>
      <w:r w:rsidR="005F712A">
        <w:rPr>
          <w:rStyle w:val="libBold2Char"/>
          <w:rtl/>
        </w:rPr>
        <w:t>،</w:t>
      </w:r>
      <w:r w:rsidRPr="00592E68">
        <w:rPr>
          <w:rStyle w:val="libBold2Char"/>
          <w:rtl/>
        </w:rPr>
        <w:t xml:space="preserve"> فإنك الوكيل والثقة المأمون على مال الله</w:t>
      </w:r>
      <w:r w:rsidR="005F712A">
        <w:rPr>
          <w:rStyle w:val="libBold2Char"/>
          <w:rtl/>
        </w:rPr>
        <w:t>)</w:t>
      </w:r>
      <w:r w:rsidRPr="00592E68">
        <w:rPr>
          <w:rStyle w:val="libBold2Char"/>
          <w:rtl/>
        </w:rPr>
        <w:t xml:space="preserve"> </w:t>
      </w:r>
      <w:r w:rsidRPr="00F04C39">
        <w:rPr>
          <w:rStyle w:val="libFootnotenumChar"/>
          <w:rtl/>
        </w:rPr>
        <w:t>(2)</w:t>
      </w:r>
      <w:r w:rsidR="005F712A" w:rsidRPr="002F1E35">
        <w:rPr>
          <w:rtl/>
        </w:rPr>
        <w:t>.</w:t>
      </w:r>
    </w:p>
    <w:p w:rsidR="00AF623E" w:rsidRPr="0094443A" w:rsidRDefault="00AF623E" w:rsidP="00592E68">
      <w:pPr>
        <w:pStyle w:val="libNormal"/>
        <w:rPr>
          <w:rtl/>
        </w:rPr>
      </w:pPr>
      <w:r w:rsidRPr="00592E68">
        <w:rPr>
          <w:rtl/>
        </w:rPr>
        <w:t>حتى اشتهر حاله وجلالة شأنه بين الشعب الموالي</w:t>
      </w:r>
      <w:r w:rsidR="005F712A">
        <w:rPr>
          <w:rtl/>
        </w:rPr>
        <w:t>.</w:t>
      </w:r>
      <w:r w:rsidRPr="00592E68">
        <w:rPr>
          <w:rtl/>
        </w:rPr>
        <w:t xml:space="preserve"> قال أبو العباس الجميري</w:t>
      </w:r>
      <w:r w:rsidR="005F712A">
        <w:rPr>
          <w:rtl/>
        </w:rPr>
        <w:t>:</w:t>
      </w:r>
      <w:r w:rsidRPr="00592E68">
        <w:rPr>
          <w:rtl/>
        </w:rPr>
        <w:t xml:space="preserve"> فكنا كثيراً ما نتذاكر هذا القول (يعني مدح الإمام العسكري له)</w:t>
      </w:r>
      <w:r w:rsidR="005F712A">
        <w:rPr>
          <w:rtl/>
        </w:rPr>
        <w:t>،</w:t>
      </w:r>
      <w:r w:rsidRPr="00592E68">
        <w:rPr>
          <w:rtl/>
        </w:rPr>
        <w:t xml:space="preserve"> ونتواصف جلالة محل أبي عمرو)</w:t>
      </w:r>
      <w:r w:rsidRPr="002F1E35">
        <w:rPr>
          <w:rtl/>
        </w:rPr>
        <w:t xml:space="preserve"> </w:t>
      </w:r>
      <w:r w:rsidRPr="00F04C39">
        <w:rPr>
          <w:rStyle w:val="libFootnotenumChar"/>
          <w:rtl/>
        </w:rPr>
        <w:t>(3)</w:t>
      </w:r>
      <w:r w:rsidR="005F712A">
        <w:rPr>
          <w:rtl/>
        </w:rPr>
        <w:t>.</w:t>
      </w:r>
      <w:r w:rsidRPr="00592E68">
        <w:rPr>
          <w:rtl/>
        </w:rPr>
        <w:t xml:space="preserve"> وقال وفد اليمن حين سمع من الإمام مدحه</w:t>
      </w:r>
      <w:r w:rsidR="005F712A">
        <w:rPr>
          <w:rtl/>
        </w:rPr>
        <w:t>:</w:t>
      </w:r>
      <w:r w:rsidRPr="00592E68">
        <w:rPr>
          <w:rtl/>
        </w:rPr>
        <w:t xml:space="preserve"> يا سيدنا</w:t>
      </w:r>
      <w:r w:rsidR="005F712A">
        <w:rPr>
          <w:rtl/>
        </w:rPr>
        <w:t>،</w:t>
      </w:r>
      <w:r w:rsidRPr="00592E68">
        <w:rPr>
          <w:rtl/>
        </w:rPr>
        <w:t xml:space="preserve"> إن عثمان لمن خيار شيعتك</w:t>
      </w:r>
      <w:r w:rsidR="005F712A">
        <w:rPr>
          <w:rtl/>
        </w:rPr>
        <w:t>،</w:t>
      </w:r>
      <w:r w:rsidRPr="00592E68">
        <w:rPr>
          <w:rtl/>
        </w:rPr>
        <w:t xml:space="preserve"> ولقد زدتنا علماً بموضعه من خدمتك وإنه وكيلك وثقتك على مال الله تعالى</w:t>
      </w:r>
      <w:r w:rsidRPr="00F04C39">
        <w:rPr>
          <w:rStyle w:val="libFootnotenumChar"/>
          <w:rtl/>
        </w:rPr>
        <w:t>(4)</w:t>
      </w:r>
      <w:r w:rsidR="005F712A">
        <w:rPr>
          <w:rtl/>
        </w:rPr>
        <w:t>.</w:t>
      </w:r>
      <w:r w:rsidRPr="00592E68">
        <w:rPr>
          <w:rtl/>
        </w:rPr>
        <w:t xml:space="preserve"> فلم تزل الشيعة مقيمة على عدالته </w:t>
      </w:r>
      <w:r w:rsidRPr="00F04C39">
        <w:rPr>
          <w:rStyle w:val="libFootnotenumChar"/>
          <w:rtl/>
        </w:rPr>
        <w:t>(5)</w:t>
      </w:r>
      <w:r w:rsidRPr="00592E68">
        <w:rPr>
          <w:rtl/>
        </w:rPr>
        <w:t xml:space="preserve"> وتتسالم على وثاقته وجلالة قدره</w:t>
      </w:r>
      <w:r w:rsidR="005F712A">
        <w:rPr>
          <w:rtl/>
        </w:rPr>
        <w:t>.</w:t>
      </w:r>
      <w:r w:rsidRPr="00592E68">
        <w:rPr>
          <w:rtl/>
        </w:rPr>
        <w:t xml:space="preserve"> </w:t>
      </w:r>
    </w:p>
    <w:p w:rsidR="00AF623E" w:rsidRPr="0094443A" w:rsidRDefault="00AF623E" w:rsidP="00592E68">
      <w:pPr>
        <w:pStyle w:val="libNormal"/>
        <w:rPr>
          <w:rtl/>
        </w:rPr>
      </w:pPr>
      <w:r w:rsidRPr="00592E68">
        <w:rPr>
          <w:rtl/>
        </w:rPr>
        <w:t>وحين يولد للإمام العسكري (عليه السلام) ولده المهدي يبعث إلى أبي عمرو يأمره بأن يشتري عشرة آلاف رطل خبز وعشرة آلاف رطل لحم ويفرّقه على بني هاشم</w:t>
      </w:r>
      <w:r w:rsidR="005F712A">
        <w:rPr>
          <w:rtl/>
        </w:rPr>
        <w:t>،</w:t>
      </w:r>
      <w:r w:rsidRPr="00592E68">
        <w:rPr>
          <w:rtl/>
        </w:rPr>
        <w:t xml:space="preserve"> وأن يعق بكذا وكذا شاة </w:t>
      </w:r>
      <w:r w:rsidRPr="00F04C39">
        <w:rPr>
          <w:rStyle w:val="libFootnotenumChar"/>
          <w:rtl/>
        </w:rPr>
        <w:t>(6)</w:t>
      </w:r>
      <w:r w:rsidR="005F712A" w:rsidRPr="002F1E35">
        <w:rPr>
          <w:rtl/>
        </w:rPr>
        <w:t>.</w:t>
      </w:r>
      <w:r w:rsidRPr="00592E68">
        <w:rPr>
          <w:rtl/>
        </w:rPr>
        <w:t xml:space="preserve"> </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الغيبة للشيخ الطوسي ص215</w:t>
      </w:r>
      <w:r w:rsidR="005F712A">
        <w:rPr>
          <w:rtl/>
        </w:rPr>
        <w:t>.</w:t>
      </w:r>
      <w:r w:rsidRPr="0094443A">
        <w:rPr>
          <w:rtl/>
        </w:rPr>
        <w:t xml:space="preserve"> </w:t>
      </w:r>
    </w:p>
    <w:p w:rsidR="00AF623E" w:rsidRPr="00592E68" w:rsidRDefault="00AF623E" w:rsidP="00592E68">
      <w:pPr>
        <w:pStyle w:val="libFootnote0"/>
        <w:rPr>
          <w:rtl/>
        </w:rPr>
      </w:pPr>
      <w:r w:rsidRPr="0094443A">
        <w:rPr>
          <w:rtl/>
        </w:rPr>
        <w:t>(2) نفس المصدر ص216</w:t>
      </w:r>
      <w:r w:rsidR="005F712A">
        <w:rPr>
          <w:rtl/>
        </w:rPr>
        <w:t>.</w:t>
      </w:r>
      <w:r w:rsidRPr="0094443A">
        <w:rPr>
          <w:rtl/>
        </w:rPr>
        <w:t xml:space="preserve"> </w:t>
      </w:r>
    </w:p>
    <w:p w:rsidR="00AF623E" w:rsidRPr="00592E68" w:rsidRDefault="00AF623E" w:rsidP="00592E68">
      <w:pPr>
        <w:pStyle w:val="libFootnote0"/>
        <w:rPr>
          <w:rtl/>
        </w:rPr>
      </w:pPr>
      <w:r w:rsidRPr="0094443A">
        <w:rPr>
          <w:rtl/>
        </w:rPr>
        <w:t>(3) نفس المصدر ص215</w:t>
      </w:r>
      <w:r w:rsidR="005F712A">
        <w:rPr>
          <w:rtl/>
        </w:rPr>
        <w:t>.</w:t>
      </w:r>
      <w:r w:rsidRPr="0094443A">
        <w:rPr>
          <w:rtl/>
        </w:rPr>
        <w:t xml:space="preserve"> </w:t>
      </w:r>
    </w:p>
    <w:p w:rsidR="00AF623E" w:rsidRPr="00592E68" w:rsidRDefault="00AF623E" w:rsidP="00592E68">
      <w:pPr>
        <w:pStyle w:val="libFootnote0"/>
        <w:rPr>
          <w:rtl/>
        </w:rPr>
      </w:pPr>
      <w:r w:rsidRPr="0094443A">
        <w:rPr>
          <w:rtl/>
        </w:rPr>
        <w:t>(4) المصدر نفسه ص216</w:t>
      </w:r>
      <w:r w:rsidR="005F712A">
        <w:rPr>
          <w:rtl/>
        </w:rPr>
        <w:t>.</w:t>
      </w:r>
      <w:r w:rsidRPr="0094443A">
        <w:rPr>
          <w:rtl/>
        </w:rPr>
        <w:t xml:space="preserve"> </w:t>
      </w:r>
    </w:p>
    <w:p w:rsidR="00AF623E" w:rsidRPr="00592E68" w:rsidRDefault="00AF623E" w:rsidP="00592E68">
      <w:pPr>
        <w:pStyle w:val="libFootnote0"/>
        <w:rPr>
          <w:rtl/>
        </w:rPr>
      </w:pPr>
      <w:r w:rsidRPr="0094443A">
        <w:rPr>
          <w:rtl/>
        </w:rPr>
        <w:t>(5) المصدر والصفحة</w:t>
      </w:r>
      <w:r w:rsidR="005F712A">
        <w:rPr>
          <w:rtl/>
        </w:rPr>
        <w:t>.</w:t>
      </w:r>
      <w:r w:rsidRPr="0094443A">
        <w:rPr>
          <w:rtl/>
        </w:rPr>
        <w:t xml:space="preserve"> </w:t>
      </w:r>
    </w:p>
    <w:p w:rsidR="00AF623E" w:rsidRPr="00592E68" w:rsidRDefault="00AF623E" w:rsidP="00592E68">
      <w:pPr>
        <w:pStyle w:val="libFootnote0"/>
        <w:rPr>
          <w:rtl/>
        </w:rPr>
      </w:pPr>
      <w:r w:rsidRPr="0094443A">
        <w:rPr>
          <w:rtl/>
        </w:rPr>
        <w:t>(6) الإكمال المخطوط</w:t>
      </w:r>
      <w:r w:rsidR="005F712A">
        <w:rPr>
          <w:rtl/>
        </w:rPr>
        <w:t>.</w:t>
      </w:r>
      <w:r w:rsidRPr="0094443A">
        <w:rPr>
          <w:rtl/>
        </w:rPr>
        <w:t xml:space="preserve"> </w:t>
      </w:r>
    </w:p>
    <w:p w:rsidR="00AF623E" w:rsidRDefault="00AF623E" w:rsidP="00AF623E">
      <w:pPr>
        <w:pStyle w:val="libNormal"/>
      </w:pPr>
      <w:r>
        <w:br w:type="page"/>
      </w:r>
    </w:p>
    <w:p w:rsidR="00AF623E" w:rsidRPr="0094443A" w:rsidRDefault="00AF623E" w:rsidP="00592E68">
      <w:pPr>
        <w:pStyle w:val="libNormal"/>
        <w:rPr>
          <w:rtl/>
        </w:rPr>
      </w:pPr>
      <w:r w:rsidRPr="00592E68">
        <w:rPr>
          <w:rtl/>
        </w:rPr>
        <w:lastRenderedPageBreak/>
        <w:t>وينص الإمام العسكري (عليه السلام) في مجلس حافل بالخاصة</w:t>
      </w:r>
      <w:r w:rsidR="005F712A">
        <w:rPr>
          <w:rtl/>
        </w:rPr>
        <w:t>،</w:t>
      </w:r>
      <w:r w:rsidRPr="00592E68">
        <w:rPr>
          <w:rtl/>
        </w:rPr>
        <w:t xml:space="preserve"> يعدون بأربعين رجلاً</w:t>
      </w:r>
      <w:r w:rsidR="005F712A">
        <w:rPr>
          <w:rtl/>
        </w:rPr>
        <w:t>،</w:t>
      </w:r>
      <w:r w:rsidRPr="00592E68">
        <w:rPr>
          <w:rtl/>
        </w:rPr>
        <w:t xml:space="preserve"> عرض فيه ولده المهدي (عليه السلام) ونص فيه على إمامته وغيبته</w:t>
      </w:r>
      <w:r w:rsidR="005F712A">
        <w:rPr>
          <w:rtl/>
        </w:rPr>
        <w:t>.</w:t>
      </w:r>
      <w:r w:rsidRPr="00592E68">
        <w:rPr>
          <w:rtl/>
        </w:rPr>
        <w:t>. ينص على وكالة عثمان بن سعيد عن المهدي (عليه السلام) وسفارته له قائلاً</w:t>
      </w:r>
      <w:r w:rsidR="005F712A">
        <w:rPr>
          <w:rtl/>
        </w:rPr>
        <w:t>:</w:t>
      </w:r>
      <w:r w:rsidRPr="00592E68">
        <w:rPr>
          <w:rtl/>
        </w:rPr>
        <w:t xml:space="preserve"> </w:t>
      </w:r>
      <w:r w:rsidRPr="00592E68">
        <w:rPr>
          <w:rStyle w:val="libBold2Char"/>
          <w:rtl/>
        </w:rPr>
        <w:t>(فاقبلوا من عثمان ما يقوله</w:t>
      </w:r>
      <w:r w:rsidR="005F712A">
        <w:rPr>
          <w:rStyle w:val="libBold2Char"/>
          <w:rtl/>
        </w:rPr>
        <w:t>،</w:t>
      </w:r>
      <w:r w:rsidRPr="00592E68">
        <w:rPr>
          <w:rStyle w:val="libBold2Char"/>
          <w:rtl/>
        </w:rPr>
        <w:t xml:space="preserve"> وانتهوا إلى أمره)</w:t>
      </w:r>
      <w:r w:rsidR="005F712A">
        <w:rPr>
          <w:rtl/>
        </w:rPr>
        <w:t>،</w:t>
      </w:r>
      <w:r w:rsidRPr="00592E68">
        <w:rPr>
          <w:rtl/>
        </w:rPr>
        <w:t xml:space="preserve"> أو </w:t>
      </w:r>
      <w:r w:rsidRPr="00592E68">
        <w:rPr>
          <w:rStyle w:val="libBold2Char"/>
          <w:rtl/>
        </w:rPr>
        <w:t>(اقبلوا قوله فهو خليفة إمامكم والأمر إليه)</w:t>
      </w:r>
      <w:r w:rsidRPr="00F04C39">
        <w:rPr>
          <w:rStyle w:val="libFootnotenumChar"/>
          <w:rtl/>
        </w:rPr>
        <w:t>(1)</w:t>
      </w:r>
      <w:r w:rsidR="005F712A" w:rsidRPr="002F1E35">
        <w:rPr>
          <w:rtl/>
        </w:rPr>
        <w:t>.</w:t>
      </w:r>
      <w:r w:rsidRPr="00592E68">
        <w:rPr>
          <w:rtl/>
        </w:rPr>
        <w:t xml:space="preserve"> </w:t>
      </w:r>
    </w:p>
    <w:p w:rsidR="00AF623E" w:rsidRPr="0094443A" w:rsidRDefault="00AF623E" w:rsidP="00592E68">
      <w:pPr>
        <w:pStyle w:val="libNormal"/>
        <w:rPr>
          <w:rtl/>
        </w:rPr>
      </w:pPr>
      <w:r w:rsidRPr="00592E68">
        <w:rPr>
          <w:rtl/>
        </w:rPr>
        <w:t>وحين يلقى الإمام العسكري (عليه السلام) ربه عام 260</w:t>
      </w:r>
      <w:r w:rsidR="005F712A">
        <w:rPr>
          <w:rtl/>
        </w:rPr>
        <w:t>،</w:t>
      </w:r>
      <w:r w:rsidRPr="00592E68">
        <w:rPr>
          <w:rtl/>
        </w:rPr>
        <w:t xml:space="preserve"> يحضر أبو عمرو وعثمان بن سعيد تغسيله</w:t>
      </w:r>
      <w:r w:rsidR="005F712A">
        <w:rPr>
          <w:rtl/>
        </w:rPr>
        <w:t>،</w:t>
      </w:r>
      <w:r w:rsidRPr="00592E68">
        <w:rPr>
          <w:rtl/>
        </w:rPr>
        <w:t xml:space="preserve"> ويتولى جميع أمره في تكفينه وتحنيطه وإقباره</w:t>
      </w:r>
      <w:r w:rsidRPr="00F04C39">
        <w:rPr>
          <w:rStyle w:val="libFootnotenumChar"/>
          <w:rtl/>
        </w:rPr>
        <w:t>(2)</w:t>
      </w:r>
      <w:r w:rsidR="005F712A">
        <w:rPr>
          <w:rtl/>
        </w:rPr>
        <w:t>.</w:t>
      </w:r>
      <w:r w:rsidRPr="00592E68">
        <w:rPr>
          <w:rtl/>
        </w:rPr>
        <w:t xml:space="preserve"> وبرر الشيخ الطوسي ذلك بأنه كان "مأموراً بذلك للظاهر من الحال التي لا يمكن جحدها ولا دفعها إلاّ بدفع حقائق الأشياء في ظواهرها"</w:t>
      </w:r>
      <w:r w:rsidRPr="00F04C39">
        <w:rPr>
          <w:rStyle w:val="libFootnotenumChar"/>
          <w:rtl/>
        </w:rPr>
        <w:t>(3)</w:t>
      </w:r>
      <w:r w:rsidRPr="00592E68">
        <w:rPr>
          <w:rtl/>
        </w:rPr>
        <w:t xml:space="preserve"> يشير إلى اختفاء المهدي (عليه السلام)</w:t>
      </w:r>
      <w:r w:rsidR="005F712A">
        <w:rPr>
          <w:rtl/>
        </w:rPr>
        <w:t>،</w:t>
      </w:r>
      <w:r w:rsidRPr="00592E68">
        <w:rPr>
          <w:rtl/>
        </w:rPr>
        <w:t xml:space="preserve"> وعدم تمكنه من القيام بتغسيل والده والقيام بأمره</w:t>
      </w:r>
      <w:r w:rsidR="005F712A">
        <w:rPr>
          <w:rtl/>
        </w:rPr>
        <w:t>.</w:t>
      </w:r>
    </w:p>
    <w:p w:rsidR="00AF623E" w:rsidRPr="0094443A" w:rsidRDefault="00AF623E" w:rsidP="00592E68">
      <w:pPr>
        <w:pStyle w:val="libNormal"/>
        <w:rPr>
          <w:rtl/>
        </w:rPr>
      </w:pPr>
      <w:r w:rsidRPr="00592E68">
        <w:rPr>
          <w:rtl/>
        </w:rPr>
        <w:t>ولكننا - على أي حال - سبق أن سمعنا كيف أن الإمام المهدي (عليه السلام)</w:t>
      </w:r>
      <w:r w:rsidR="005F712A">
        <w:rPr>
          <w:rtl/>
        </w:rPr>
        <w:t>،</w:t>
      </w:r>
      <w:r w:rsidRPr="00592E68">
        <w:rPr>
          <w:rtl/>
        </w:rPr>
        <w:t xml:space="preserve"> أقام الصلاة على أبيه بنفسه</w:t>
      </w:r>
      <w:r w:rsidR="005F712A">
        <w:rPr>
          <w:rtl/>
        </w:rPr>
        <w:t>،</w:t>
      </w:r>
      <w:r w:rsidRPr="00592E68">
        <w:rPr>
          <w:rtl/>
        </w:rPr>
        <w:t xml:space="preserve"> ودفع عن ذلك عمه جعفر أمام جماعة من الناس</w:t>
      </w:r>
      <w:r w:rsidR="005F712A">
        <w:rPr>
          <w:rtl/>
        </w:rPr>
        <w:t>،</w:t>
      </w:r>
      <w:r w:rsidRPr="00592E68">
        <w:rPr>
          <w:rtl/>
        </w:rPr>
        <w:t xml:space="preserve"> منهم عثمان بن سعيد السمَّان نفسه</w:t>
      </w:r>
      <w:r w:rsidR="005F712A">
        <w:rPr>
          <w:rtl/>
        </w:rPr>
        <w:t>.</w:t>
      </w:r>
      <w:r w:rsidRPr="00592E68">
        <w:rPr>
          <w:rtl/>
        </w:rPr>
        <w:t xml:space="preserve"> ومن ثَمّ يمكن القول</w:t>
      </w:r>
      <w:r w:rsidR="005F712A">
        <w:rPr>
          <w:rtl/>
        </w:rPr>
        <w:t>:</w:t>
      </w:r>
      <w:r w:rsidRPr="00592E68">
        <w:rPr>
          <w:rtl/>
        </w:rPr>
        <w:t xml:space="preserve"> بأنه يمكن للإمام المهدي (عليه السلام) أن يغسل أباه في داره سراً</w:t>
      </w:r>
      <w:r w:rsidR="005F712A">
        <w:rPr>
          <w:rtl/>
        </w:rPr>
        <w:t>،</w:t>
      </w:r>
      <w:r w:rsidRPr="00592E68">
        <w:rPr>
          <w:rtl/>
        </w:rPr>
        <w:t xml:space="preserve"> قبل أن ينقل جثمانه أمام الجمهور</w:t>
      </w:r>
      <w:r w:rsidR="005F712A">
        <w:rPr>
          <w:rtl/>
        </w:rPr>
        <w:t>.</w:t>
      </w:r>
      <w:r w:rsidRPr="00592E68">
        <w:rPr>
          <w:rtl/>
        </w:rPr>
        <w:t xml:space="preserve"> وظاهر عبارة الشيخ قيامه (عليه السلام) بالتغسيل بحضور أبي عمرو</w:t>
      </w:r>
      <w:r w:rsidR="005F712A">
        <w:rPr>
          <w:rtl/>
        </w:rPr>
        <w:t>.</w:t>
      </w:r>
      <w:r w:rsidRPr="00592E68">
        <w:rPr>
          <w:rtl/>
        </w:rPr>
        <w:t xml:space="preserve"> ثم قيام أبي عمرو بنفسه بباقي شئونه من تكفين وتحنيط وإقبار</w:t>
      </w:r>
      <w:r w:rsidR="005F712A">
        <w:rPr>
          <w:rtl/>
        </w:rPr>
        <w:t>.</w:t>
      </w:r>
      <w:r w:rsidRPr="00592E68">
        <w:rPr>
          <w:rtl/>
        </w:rPr>
        <w:t xml:space="preserve"> والله العالم بحقائق الأمور</w:t>
      </w:r>
      <w:r w:rsidR="005F712A">
        <w:rPr>
          <w:rtl/>
        </w:rPr>
        <w:t>.</w:t>
      </w:r>
      <w:r w:rsidRPr="00592E68">
        <w:rPr>
          <w:rtl/>
        </w:rPr>
        <w:t xml:space="preserve"> </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غيبة الشيخ ص217</w:t>
      </w:r>
      <w:r w:rsidR="005F712A">
        <w:rPr>
          <w:rtl/>
        </w:rPr>
        <w:t>.</w:t>
      </w:r>
      <w:r w:rsidRPr="0094443A">
        <w:rPr>
          <w:rtl/>
        </w:rPr>
        <w:t xml:space="preserve"> </w:t>
      </w:r>
    </w:p>
    <w:p w:rsidR="00AF623E" w:rsidRPr="00592E68" w:rsidRDefault="00AF623E" w:rsidP="00592E68">
      <w:pPr>
        <w:pStyle w:val="libFootnote0"/>
        <w:rPr>
          <w:rtl/>
        </w:rPr>
      </w:pPr>
      <w:r w:rsidRPr="0094443A">
        <w:rPr>
          <w:rtl/>
        </w:rPr>
        <w:t>(2) المصدر ص216</w:t>
      </w:r>
      <w:r w:rsidR="005F712A">
        <w:rPr>
          <w:rtl/>
        </w:rPr>
        <w:t>.</w:t>
      </w:r>
      <w:r w:rsidRPr="0094443A">
        <w:rPr>
          <w:rtl/>
        </w:rPr>
        <w:t xml:space="preserve"> </w:t>
      </w:r>
    </w:p>
    <w:p w:rsidR="00AF623E" w:rsidRPr="00592E68" w:rsidRDefault="00AF623E" w:rsidP="00592E68">
      <w:pPr>
        <w:pStyle w:val="libFootnote0"/>
        <w:rPr>
          <w:rtl/>
        </w:rPr>
      </w:pPr>
      <w:r w:rsidRPr="0094443A">
        <w:rPr>
          <w:rtl/>
        </w:rPr>
        <w:t>(3) المصدر والصفحة</w:t>
      </w:r>
      <w:r w:rsidR="005F712A">
        <w:rPr>
          <w:rtl/>
        </w:rPr>
        <w:t>.</w:t>
      </w:r>
      <w:r w:rsidRPr="0094443A">
        <w:rPr>
          <w:rtl/>
        </w:rPr>
        <w:t xml:space="preserve"> </w:t>
      </w:r>
    </w:p>
    <w:p w:rsidR="00AF623E" w:rsidRDefault="00AF623E" w:rsidP="00AF623E">
      <w:pPr>
        <w:pStyle w:val="libNormal"/>
      </w:pPr>
      <w:r>
        <w:br w:type="page"/>
      </w:r>
    </w:p>
    <w:p w:rsidR="00AF623E" w:rsidRPr="0094443A" w:rsidRDefault="00AF623E" w:rsidP="00592E68">
      <w:pPr>
        <w:pStyle w:val="libNormal"/>
        <w:rPr>
          <w:rtl/>
        </w:rPr>
      </w:pPr>
      <w:r w:rsidRPr="00592E68">
        <w:rPr>
          <w:rtl/>
        </w:rPr>
        <w:lastRenderedPageBreak/>
        <w:t>وعلى أي حال</w:t>
      </w:r>
      <w:r w:rsidR="005F712A">
        <w:rPr>
          <w:rtl/>
        </w:rPr>
        <w:t>،</w:t>
      </w:r>
      <w:r w:rsidRPr="00592E68">
        <w:rPr>
          <w:rtl/>
        </w:rPr>
        <w:t xml:space="preserve"> فهو يصبح من ذلك الحين السفير الأول للمهدي (عليه السلام)</w:t>
      </w:r>
      <w:r w:rsidR="005F712A">
        <w:rPr>
          <w:rtl/>
        </w:rPr>
        <w:t>،</w:t>
      </w:r>
      <w:r w:rsidRPr="00592E68">
        <w:rPr>
          <w:rtl/>
        </w:rPr>
        <w:t xml:space="preserve"> بنص الإمام العسكري (عليه السلام) كما سمعنا</w:t>
      </w:r>
      <w:r w:rsidR="005F712A">
        <w:rPr>
          <w:rtl/>
        </w:rPr>
        <w:t>،</w:t>
      </w:r>
      <w:r w:rsidRPr="00592E68">
        <w:rPr>
          <w:rtl/>
        </w:rPr>
        <w:t xml:space="preserve"> ونص الإمام المهدي أمام وفد القميين</w:t>
      </w:r>
      <w:r w:rsidR="005F712A">
        <w:rPr>
          <w:rtl/>
        </w:rPr>
        <w:t>،</w:t>
      </w:r>
      <w:r w:rsidRPr="00592E68">
        <w:rPr>
          <w:rtl/>
        </w:rPr>
        <w:t xml:space="preserve"> كما سبق في القسم الأول من هذا لكتاب</w:t>
      </w:r>
      <w:r w:rsidR="005F712A">
        <w:rPr>
          <w:rtl/>
        </w:rPr>
        <w:t>.</w:t>
      </w:r>
      <w:r w:rsidRPr="00592E68">
        <w:rPr>
          <w:rtl/>
        </w:rPr>
        <w:t>.. فيضطلع بالمهمة العظمى في ربط الإمام بقواعده الشعبية وتبليغ توجيهاته وتعاليمه وأنحاء تدبيره وإدارته إليه وتنفيذ أوامر الإمام وتوجيهاته فيهم</w:t>
      </w:r>
      <w:r w:rsidR="005F712A">
        <w:rPr>
          <w:rtl/>
        </w:rPr>
        <w:t>.</w:t>
      </w:r>
      <w:r w:rsidRPr="00592E68">
        <w:rPr>
          <w:rtl/>
        </w:rPr>
        <w:t xml:space="preserve"> </w:t>
      </w:r>
    </w:p>
    <w:p w:rsidR="00AF623E" w:rsidRPr="0094443A" w:rsidRDefault="00AF623E" w:rsidP="00592E68">
      <w:pPr>
        <w:pStyle w:val="libNormal"/>
        <w:rPr>
          <w:rtl/>
        </w:rPr>
      </w:pPr>
      <w:r w:rsidRPr="00592E68">
        <w:rPr>
          <w:rtl/>
        </w:rPr>
        <w:t>ويبقى أبو عمرو مضطلعاً بمهام السفارة</w:t>
      </w:r>
      <w:r w:rsidR="005F712A">
        <w:rPr>
          <w:rtl/>
        </w:rPr>
        <w:t>،</w:t>
      </w:r>
      <w:r w:rsidRPr="00592E68">
        <w:rPr>
          <w:rtl/>
        </w:rPr>
        <w:t xml:space="preserve"> قائماً بها خير قيام</w:t>
      </w:r>
      <w:r w:rsidR="005F712A">
        <w:rPr>
          <w:rtl/>
        </w:rPr>
        <w:t>،</w:t>
      </w:r>
      <w:r w:rsidRPr="00592E68">
        <w:rPr>
          <w:rtl/>
        </w:rPr>
        <w:t xml:space="preserve"> إلى أن يوافيه الأجل</w:t>
      </w:r>
      <w:r w:rsidR="005F712A">
        <w:rPr>
          <w:rtl/>
        </w:rPr>
        <w:t>.</w:t>
      </w:r>
      <w:r w:rsidRPr="00592E68">
        <w:rPr>
          <w:rtl/>
        </w:rPr>
        <w:t xml:space="preserve"> فيقوم ابنه أبو جعفر محمد بن عثمان بتغسيله وتجهيزه</w:t>
      </w:r>
      <w:r w:rsidRPr="00F04C39">
        <w:rPr>
          <w:rStyle w:val="libFootnotenumChar"/>
          <w:rtl/>
        </w:rPr>
        <w:t>(1)</w:t>
      </w:r>
      <w:r w:rsidR="005F712A">
        <w:rPr>
          <w:rtl/>
        </w:rPr>
        <w:t>.</w:t>
      </w:r>
      <w:r w:rsidRPr="00592E68">
        <w:rPr>
          <w:rtl/>
        </w:rPr>
        <w:t xml:space="preserve"> ويدفن كما قال أبو نصر هبة الله محمد - في الجانب الغربي من بغداد</w:t>
      </w:r>
      <w:r w:rsidR="005F712A">
        <w:rPr>
          <w:rtl/>
        </w:rPr>
        <w:t>،</w:t>
      </w:r>
      <w:r w:rsidRPr="00592E68">
        <w:rPr>
          <w:rtl/>
        </w:rPr>
        <w:t xml:space="preserve"> في شارع الميدان في أول الموضع المعروف بدرب جبلة في مسجد الدرب</w:t>
      </w:r>
      <w:r w:rsidR="005F712A">
        <w:rPr>
          <w:rtl/>
        </w:rPr>
        <w:t>،</w:t>
      </w:r>
      <w:r w:rsidRPr="00592E68">
        <w:rPr>
          <w:rtl/>
        </w:rPr>
        <w:t xml:space="preserve"> يمنة الداخل إليه</w:t>
      </w:r>
      <w:r w:rsidR="005F712A">
        <w:rPr>
          <w:rtl/>
        </w:rPr>
        <w:t>،</w:t>
      </w:r>
      <w:r w:rsidRPr="00592E68">
        <w:rPr>
          <w:rtl/>
        </w:rPr>
        <w:t xml:space="preserve"> والقبر في نفس قبلة المسجد</w:t>
      </w:r>
      <w:r w:rsidR="005F712A">
        <w:rPr>
          <w:rtl/>
        </w:rPr>
        <w:t>.</w:t>
      </w:r>
      <w:r w:rsidRPr="00592E68">
        <w:rPr>
          <w:rtl/>
        </w:rPr>
        <w:t xml:space="preserve"> </w:t>
      </w:r>
    </w:p>
    <w:p w:rsidR="00AF623E" w:rsidRPr="0094443A" w:rsidRDefault="00AF623E" w:rsidP="00592E68">
      <w:pPr>
        <w:pStyle w:val="libNormal"/>
        <w:rPr>
          <w:rtl/>
        </w:rPr>
      </w:pPr>
      <w:r w:rsidRPr="00592E68">
        <w:rPr>
          <w:rtl/>
        </w:rPr>
        <w:t>قال الشيخ الطوسي</w:t>
      </w:r>
      <w:r w:rsidR="005F712A">
        <w:rPr>
          <w:rtl/>
        </w:rPr>
        <w:t>:</w:t>
      </w:r>
      <w:r w:rsidRPr="00592E68">
        <w:rPr>
          <w:rtl/>
        </w:rPr>
        <w:t xml:space="preserve"> رأيت قبره في الموضع الذي ذكره</w:t>
      </w:r>
      <w:r w:rsidR="005F712A">
        <w:rPr>
          <w:rtl/>
        </w:rPr>
        <w:t>،</w:t>
      </w:r>
      <w:r w:rsidRPr="00592E68">
        <w:rPr>
          <w:rtl/>
        </w:rPr>
        <w:t xml:space="preserve"> وكان بني في وجهة الحائط</w:t>
      </w:r>
      <w:r w:rsidR="005F712A">
        <w:rPr>
          <w:rtl/>
        </w:rPr>
        <w:t>،</w:t>
      </w:r>
      <w:r w:rsidRPr="00592E68">
        <w:rPr>
          <w:rtl/>
        </w:rPr>
        <w:t xml:space="preserve"> به محراب المسجد</w:t>
      </w:r>
      <w:r w:rsidR="005F712A">
        <w:rPr>
          <w:rtl/>
        </w:rPr>
        <w:t>،</w:t>
      </w:r>
      <w:r w:rsidRPr="00592E68">
        <w:rPr>
          <w:rtl/>
        </w:rPr>
        <w:t xml:space="preserve"> وإلى جنبه باب يدخل إلى موضع القبر في بيت ضيق مظلم</w:t>
      </w:r>
      <w:r w:rsidR="005F712A">
        <w:rPr>
          <w:rtl/>
        </w:rPr>
        <w:t>،</w:t>
      </w:r>
      <w:r w:rsidRPr="00592E68">
        <w:rPr>
          <w:rtl/>
        </w:rPr>
        <w:t xml:space="preserve"> فكنا ندخل إليه ونزور مشاهرة</w:t>
      </w:r>
      <w:r w:rsidR="005F712A">
        <w:rPr>
          <w:rtl/>
        </w:rPr>
        <w:t>.</w:t>
      </w:r>
      <w:r w:rsidRPr="00592E68">
        <w:rPr>
          <w:rtl/>
        </w:rPr>
        <w:t xml:space="preserve"> </w:t>
      </w:r>
    </w:p>
    <w:p w:rsidR="00AF623E" w:rsidRPr="0094443A" w:rsidRDefault="00AF623E" w:rsidP="00592E68">
      <w:pPr>
        <w:pStyle w:val="libNormal"/>
        <w:rPr>
          <w:rtl/>
        </w:rPr>
      </w:pPr>
      <w:r w:rsidRPr="00592E68">
        <w:rPr>
          <w:rtl/>
        </w:rPr>
        <w:t>قال</w:t>
      </w:r>
      <w:r w:rsidR="005F712A">
        <w:rPr>
          <w:rtl/>
        </w:rPr>
        <w:t>:</w:t>
      </w:r>
      <w:r w:rsidRPr="00592E68">
        <w:rPr>
          <w:rtl/>
        </w:rPr>
        <w:t xml:space="preserve"> وكذلك من وقت دخولي إلى بغداد</w:t>
      </w:r>
      <w:r w:rsidR="005F712A">
        <w:rPr>
          <w:rtl/>
        </w:rPr>
        <w:t>،</w:t>
      </w:r>
      <w:r w:rsidRPr="00592E68">
        <w:rPr>
          <w:rtl/>
        </w:rPr>
        <w:t xml:space="preserve"> وهي سنة ثمان وأربعمئة إلى سنة نيف وثلاثين وأربعمئة</w:t>
      </w:r>
      <w:r w:rsidR="005F712A">
        <w:rPr>
          <w:rtl/>
        </w:rPr>
        <w:t>.</w:t>
      </w:r>
      <w:r w:rsidRPr="00592E68">
        <w:rPr>
          <w:rtl/>
        </w:rPr>
        <w:t xml:space="preserve"> ثم نقض ذلك الحائط الرئيس أبو منصور محمد بن الفرج</w:t>
      </w:r>
      <w:r w:rsidR="005F712A">
        <w:rPr>
          <w:rtl/>
        </w:rPr>
        <w:t>،</w:t>
      </w:r>
      <w:r w:rsidRPr="00592E68">
        <w:rPr>
          <w:rtl/>
        </w:rPr>
        <w:t xml:space="preserve"> وأبرز القبر إلى برا - أي الى الخارج - وعمل عليه صندوقاً</w:t>
      </w:r>
      <w:r w:rsidR="005F712A">
        <w:rPr>
          <w:rtl/>
        </w:rPr>
        <w:t>،</w:t>
      </w:r>
      <w:r w:rsidRPr="00592E68">
        <w:rPr>
          <w:rtl/>
        </w:rPr>
        <w:t xml:space="preserve"> وهو تحت سقف يدخل إليه مَن أراده ويزوره</w:t>
      </w:r>
      <w:r w:rsidR="005F712A">
        <w:rPr>
          <w:rtl/>
        </w:rPr>
        <w:t>.</w:t>
      </w:r>
      <w:r w:rsidRPr="00592E68">
        <w:rPr>
          <w:rtl/>
        </w:rPr>
        <w:t xml:space="preserve"> </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الغيبة للشيخ الطوسي ص221</w:t>
      </w:r>
      <w:r w:rsidR="005F712A">
        <w:rPr>
          <w:rtl/>
        </w:rPr>
        <w:t>.</w:t>
      </w:r>
      <w:r w:rsidRPr="0094443A">
        <w:rPr>
          <w:rtl/>
        </w:rPr>
        <w:t xml:space="preserve"> </w:t>
      </w:r>
    </w:p>
    <w:p w:rsidR="00AF623E" w:rsidRDefault="00AF623E" w:rsidP="00AF623E">
      <w:pPr>
        <w:pStyle w:val="libNormal"/>
      </w:pPr>
      <w:r>
        <w:br w:type="page"/>
      </w:r>
    </w:p>
    <w:p w:rsidR="00AF623E" w:rsidRPr="0094443A" w:rsidRDefault="00AF623E" w:rsidP="00592E68">
      <w:pPr>
        <w:pStyle w:val="libNormal"/>
        <w:rPr>
          <w:rtl/>
        </w:rPr>
      </w:pPr>
      <w:r w:rsidRPr="00592E68">
        <w:rPr>
          <w:rtl/>
        </w:rPr>
        <w:lastRenderedPageBreak/>
        <w:t>قال الشيخ</w:t>
      </w:r>
      <w:r w:rsidR="005F712A">
        <w:rPr>
          <w:rtl/>
        </w:rPr>
        <w:t>:</w:t>
      </w:r>
      <w:r w:rsidRPr="00592E68">
        <w:rPr>
          <w:rtl/>
        </w:rPr>
        <w:t xml:space="preserve"> ويتبرّك جيران المحلة بزيارته</w:t>
      </w:r>
      <w:r w:rsidR="005F712A">
        <w:rPr>
          <w:rtl/>
        </w:rPr>
        <w:t>،</w:t>
      </w:r>
      <w:r w:rsidRPr="00592E68">
        <w:rPr>
          <w:rtl/>
        </w:rPr>
        <w:t xml:space="preserve"> ويقولون</w:t>
      </w:r>
      <w:r w:rsidR="005F712A">
        <w:rPr>
          <w:rtl/>
        </w:rPr>
        <w:t>:</w:t>
      </w:r>
      <w:r w:rsidRPr="00592E68">
        <w:rPr>
          <w:rtl/>
        </w:rPr>
        <w:t>هو رجل صالح</w:t>
      </w:r>
      <w:r w:rsidR="005F712A">
        <w:rPr>
          <w:rtl/>
        </w:rPr>
        <w:t>،</w:t>
      </w:r>
      <w:r w:rsidRPr="00592E68">
        <w:rPr>
          <w:rtl/>
        </w:rPr>
        <w:t xml:space="preserve"> وربما قالوا</w:t>
      </w:r>
      <w:r w:rsidR="005F712A">
        <w:rPr>
          <w:rtl/>
        </w:rPr>
        <w:t>:</w:t>
      </w:r>
      <w:r w:rsidRPr="00592E68">
        <w:rPr>
          <w:rtl/>
        </w:rPr>
        <w:t>هو ابن داية الحسين (عليه السلام)</w:t>
      </w:r>
      <w:r w:rsidR="005F712A">
        <w:rPr>
          <w:rtl/>
        </w:rPr>
        <w:t>.</w:t>
      </w:r>
      <w:r w:rsidRPr="00592E68">
        <w:rPr>
          <w:rtl/>
        </w:rPr>
        <w:t xml:space="preserve"> ولا يعرفون حقيقة الحال فيه</w:t>
      </w:r>
      <w:r w:rsidR="005F712A">
        <w:rPr>
          <w:rtl/>
        </w:rPr>
        <w:t>.</w:t>
      </w:r>
      <w:r w:rsidRPr="00592E68">
        <w:rPr>
          <w:rtl/>
        </w:rPr>
        <w:t xml:space="preserve"> وهو إلى يومنا هذا - وذلك سنة سبع وأربعين وأربعمئة - على ما هو عليه</w:t>
      </w:r>
      <w:r w:rsidRPr="002F1E35">
        <w:rPr>
          <w:rtl/>
        </w:rPr>
        <w:t xml:space="preserve"> </w:t>
      </w:r>
      <w:r w:rsidRPr="00F04C39">
        <w:rPr>
          <w:rStyle w:val="libFootnotenumChar"/>
          <w:rtl/>
        </w:rPr>
        <w:t>(1)</w:t>
      </w:r>
      <w:r w:rsidR="005F712A">
        <w:rPr>
          <w:rtl/>
        </w:rPr>
        <w:t>.</w:t>
      </w:r>
      <w:r w:rsidRPr="00592E68">
        <w:rPr>
          <w:rtl/>
        </w:rPr>
        <w:t xml:space="preserve"> </w:t>
      </w:r>
    </w:p>
    <w:p w:rsidR="00AF623E" w:rsidRPr="0094443A" w:rsidRDefault="00AF623E" w:rsidP="00592E68">
      <w:pPr>
        <w:pStyle w:val="libNormal"/>
        <w:rPr>
          <w:rtl/>
        </w:rPr>
      </w:pPr>
      <w:r w:rsidRPr="00592E68">
        <w:rPr>
          <w:rtl/>
        </w:rPr>
        <w:t>أقول</w:t>
      </w:r>
      <w:r w:rsidR="005F712A">
        <w:rPr>
          <w:rtl/>
        </w:rPr>
        <w:t>:</w:t>
      </w:r>
      <w:r w:rsidRPr="00592E68">
        <w:rPr>
          <w:rtl/>
        </w:rPr>
        <w:t xml:space="preserve"> وقبره شهيد الآن مشيد معروف ببغداد</w:t>
      </w:r>
      <w:r w:rsidR="005F712A">
        <w:rPr>
          <w:rtl/>
        </w:rPr>
        <w:t>،</w:t>
      </w:r>
      <w:r w:rsidRPr="00592E68">
        <w:rPr>
          <w:rtl/>
        </w:rPr>
        <w:t xml:space="preserve"> يزار ويتبرَّك به</w:t>
      </w:r>
      <w:r w:rsidR="005F712A">
        <w:rPr>
          <w:rtl/>
        </w:rPr>
        <w:t>.</w:t>
      </w:r>
      <w:r w:rsidRPr="00592E68">
        <w:rPr>
          <w:rtl/>
        </w:rPr>
        <w:t xml:space="preserve"> </w:t>
      </w:r>
    </w:p>
    <w:p w:rsidR="00AF623E" w:rsidRPr="0094443A" w:rsidRDefault="00AF623E" w:rsidP="00592E68">
      <w:pPr>
        <w:pStyle w:val="libNormal"/>
        <w:rPr>
          <w:rtl/>
        </w:rPr>
      </w:pPr>
      <w:r w:rsidRPr="00592E68">
        <w:rPr>
          <w:rtl/>
        </w:rPr>
        <w:t>ونستطيع أن نعرف من جهالة الناس لحقيقة قبره في زمان الشيخ الطوسي "قده"</w:t>
      </w:r>
      <w:r w:rsidR="005F712A">
        <w:rPr>
          <w:rtl/>
        </w:rPr>
        <w:t>،</w:t>
      </w:r>
      <w:r w:rsidRPr="00592E68">
        <w:rPr>
          <w:rtl/>
        </w:rPr>
        <w:t xml:space="preserve"> مقدار الغموض والكتمان الذي كان يحيط السفارة المهدوية</w:t>
      </w:r>
      <w:r w:rsidR="005F712A">
        <w:rPr>
          <w:rtl/>
        </w:rPr>
        <w:t>،</w:t>
      </w:r>
      <w:r w:rsidRPr="00592E68">
        <w:rPr>
          <w:rtl/>
        </w:rPr>
        <w:t xml:space="preserve"> في حياة السفير وبعد مماته</w:t>
      </w:r>
      <w:r w:rsidR="005F712A">
        <w:rPr>
          <w:rtl/>
        </w:rPr>
        <w:t>،</w:t>
      </w:r>
      <w:r w:rsidRPr="00592E68">
        <w:rPr>
          <w:rtl/>
        </w:rPr>
        <w:t xml:space="preserve"> بل بعد ما يزيد على مائتي سنة على دفنه</w:t>
      </w:r>
      <w:r w:rsidR="005F712A">
        <w:rPr>
          <w:rtl/>
        </w:rPr>
        <w:t>.</w:t>
      </w:r>
      <w:r w:rsidRPr="00592E68">
        <w:rPr>
          <w:rtl/>
        </w:rPr>
        <w:t xml:space="preserve"> </w:t>
      </w:r>
    </w:p>
    <w:p w:rsidR="00AF623E" w:rsidRPr="0094443A" w:rsidRDefault="00AF623E" w:rsidP="00592E68">
      <w:pPr>
        <w:pStyle w:val="libNormal"/>
        <w:rPr>
          <w:rtl/>
        </w:rPr>
      </w:pPr>
      <w:r w:rsidRPr="00592E68">
        <w:rPr>
          <w:rtl/>
        </w:rPr>
        <w:t>ولم يفت أبو عمرو قبل وفاته أن يبلغ أصحابه وقواعده الشعبية</w:t>
      </w:r>
      <w:r w:rsidR="005F712A">
        <w:rPr>
          <w:rtl/>
        </w:rPr>
        <w:t>،</w:t>
      </w:r>
      <w:r w:rsidRPr="00592E68">
        <w:rPr>
          <w:rtl/>
        </w:rPr>
        <w:t xml:space="preserve"> ما هو مأمور به من قبل المهدي (عليه السلام)</w:t>
      </w:r>
      <w:r w:rsidR="005F712A">
        <w:rPr>
          <w:rtl/>
        </w:rPr>
        <w:t>،</w:t>
      </w:r>
      <w:r w:rsidRPr="00592E68">
        <w:rPr>
          <w:rtl/>
        </w:rPr>
        <w:t xml:space="preserve"> من إيكال السفارة بعده إلى ابنه محمد بن عثمان</w:t>
      </w:r>
      <w:r w:rsidR="005F712A">
        <w:rPr>
          <w:rtl/>
        </w:rPr>
        <w:t>،</w:t>
      </w:r>
      <w:r w:rsidRPr="00592E68">
        <w:rPr>
          <w:rtl/>
        </w:rPr>
        <w:t xml:space="preserve"> وجعل الأمر كله مردوداً إليه</w:t>
      </w:r>
      <w:r w:rsidRPr="00F04C39">
        <w:rPr>
          <w:rStyle w:val="libFootnotenumChar"/>
          <w:rtl/>
        </w:rPr>
        <w:t>(2)</w:t>
      </w:r>
      <w:r w:rsidR="005F712A">
        <w:rPr>
          <w:rtl/>
        </w:rPr>
        <w:t>.</w:t>
      </w:r>
      <w:r w:rsidRPr="00592E68">
        <w:rPr>
          <w:rtl/>
        </w:rPr>
        <w:t xml:space="preserve"> </w:t>
      </w:r>
    </w:p>
    <w:p w:rsidR="00AF623E" w:rsidRPr="0094443A" w:rsidRDefault="00AF623E" w:rsidP="00592E68">
      <w:pPr>
        <w:pStyle w:val="libNormal"/>
        <w:rPr>
          <w:rtl/>
        </w:rPr>
      </w:pPr>
      <w:r w:rsidRPr="00592E68">
        <w:rPr>
          <w:rtl/>
        </w:rPr>
        <w:t>ويكون لوفاته رنة أسى في قلوب عارفي فضله ومقدِّري منزلته</w:t>
      </w:r>
      <w:r w:rsidR="005F712A">
        <w:rPr>
          <w:rtl/>
        </w:rPr>
        <w:t>،</w:t>
      </w:r>
      <w:r w:rsidRPr="00592E68">
        <w:rPr>
          <w:rtl/>
        </w:rPr>
        <w:t xml:space="preserve"> وخاصة الإمام المهدي (عليه السلام) نفسه</w:t>
      </w:r>
      <w:r w:rsidR="005F712A">
        <w:rPr>
          <w:rtl/>
        </w:rPr>
        <w:t>،</w:t>
      </w:r>
      <w:r w:rsidRPr="00592E68">
        <w:rPr>
          <w:rtl/>
        </w:rPr>
        <w:t xml:space="preserve"> فنراه يكتب إلى ابنه السفير الثاني يعزيه بابيه قائلاً</w:t>
      </w:r>
      <w:r w:rsidR="005F712A">
        <w:rPr>
          <w:rtl/>
        </w:rPr>
        <w:t>:</w:t>
      </w:r>
      <w:r w:rsidRPr="00592E68">
        <w:rPr>
          <w:rtl/>
        </w:rPr>
        <w:t xml:space="preserve"> </w:t>
      </w:r>
      <w:r w:rsidRPr="00592E68">
        <w:rPr>
          <w:rStyle w:val="libBold2Char"/>
          <w:rtl/>
        </w:rPr>
        <w:t>(إنَّا لله وإنَّا إليه راجعون</w:t>
      </w:r>
      <w:r w:rsidR="005F712A">
        <w:rPr>
          <w:rStyle w:val="libBold2Char"/>
          <w:rtl/>
        </w:rPr>
        <w:t>.</w:t>
      </w:r>
      <w:r w:rsidRPr="00592E68">
        <w:rPr>
          <w:rStyle w:val="libBold2Char"/>
          <w:rtl/>
        </w:rPr>
        <w:t xml:space="preserve"> تسليماً لأمره ورضاءً بقضائه</w:t>
      </w:r>
      <w:r w:rsidR="005F712A">
        <w:rPr>
          <w:rStyle w:val="libBold2Char"/>
          <w:rtl/>
        </w:rPr>
        <w:t>.</w:t>
      </w:r>
      <w:r w:rsidRPr="00592E68">
        <w:rPr>
          <w:rStyle w:val="libBold2Char"/>
          <w:rtl/>
        </w:rPr>
        <w:t xml:space="preserve"> عاش أبوك سعيداً ومات حميداً</w:t>
      </w:r>
      <w:r w:rsidR="005F712A">
        <w:rPr>
          <w:rStyle w:val="libBold2Char"/>
          <w:rtl/>
        </w:rPr>
        <w:t>،</w:t>
      </w:r>
      <w:r w:rsidRPr="00592E68">
        <w:rPr>
          <w:rStyle w:val="libBold2Char"/>
          <w:rtl/>
        </w:rPr>
        <w:t xml:space="preserve"> فرحمه الله وألحقه بأوليائه ومواليه (عليهم السلام)</w:t>
      </w:r>
      <w:r w:rsidR="005F712A">
        <w:rPr>
          <w:rStyle w:val="libBold2Char"/>
          <w:rtl/>
        </w:rPr>
        <w:t>.</w:t>
      </w:r>
      <w:r w:rsidRPr="00592E68">
        <w:rPr>
          <w:rStyle w:val="libBold2Char"/>
          <w:rtl/>
        </w:rPr>
        <w:t xml:space="preserve"> فلم يزل مجتهداً في أمرهم</w:t>
      </w:r>
      <w:r w:rsidR="005F712A">
        <w:rPr>
          <w:rStyle w:val="libBold2Char"/>
          <w:rtl/>
        </w:rPr>
        <w:t>،</w:t>
      </w:r>
      <w:r w:rsidRPr="00592E68">
        <w:rPr>
          <w:rStyle w:val="libBold2Char"/>
          <w:rtl/>
        </w:rPr>
        <w:t xml:space="preserve"> ساعياً فيما يقربه إلى الله عز وجل وإليهم</w:t>
      </w:r>
      <w:r w:rsidR="005F712A">
        <w:rPr>
          <w:rStyle w:val="libBold2Char"/>
          <w:rtl/>
        </w:rPr>
        <w:t>.</w:t>
      </w:r>
      <w:r w:rsidRPr="00592E68">
        <w:rPr>
          <w:rStyle w:val="libBold2Char"/>
          <w:rtl/>
        </w:rPr>
        <w:t xml:space="preserve"> نضّر الله وجهه وأقال عثرته)</w:t>
      </w:r>
      <w:r w:rsidR="005F712A">
        <w:rPr>
          <w:rtl/>
        </w:rPr>
        <w:t>.</w:t>
      </w:r>
      <w:r w:rsidRPr="00592E68">
        <w:rPr>
          <w:rtl/>
        </w:rPr>
        <w:t xml:space="preserve"> </w:t>
      </w:r>
    </w:p>
    <w:p w:rsidR="00AF623E" w:rsidRPr="0094443A" w:rsidRDefault="005F712A" w:rsidP="005F712A">
      <w:pPr>
        <w:pStyle w:val="libLine"/>
        <w:rPr>
          <w:rtl/>
        </w:rPr>
      </w:pPr>
      <w:r>
        <w:rPr>
          <w:rtl/>
        </w:rPr>
        <w:t>____________________</w:t>
      </w:r>
    </w:p>
    <w:p w:rsidR="00AF623E" w:rsidRPr="0094443A" w:rsidRDefault="00AF623E" w:rsidP="00592E68">
      <w:pPr>
        <w:pStyle w:val="libNormal"/>
        <w:rPr>
          <w:rtl/>
        </w:rPr>
      </w:pPr>
      <w:r w:rsidRPr="00592E68">
        <w:rPr>
          <w:rStyle w:val="libFootnote0Char"/>
          <w:rtl/>
        </w:rPr>
        <w:t>(1) المصدر ص218</w:t>
      </w:r>
      <w:r w:rsidR="005F712A">
        <w:rPr>
          <w:rtl/>
        </w:rPr>
        <w:t>.</w:t>
      </w:r>
      <w:r w:rsidRPr="00592E68">
        <w:rPr>
          <w:rtl/>
        </w:rPr>
        <w:t xml:space="preserve"> </w:t>
      </w:r>
    </w:p>
    <w:p w:rsidR="00AF623E" w:rsidRPr="00592E68" w:rsidRDefault="00AF623E" w:rsidP="00592E68">
      <w:pPr>
        <w:pStyle w:val="libFootnote0"/>
        <w:rPr>
          <w:rtl/>
        </w:rPr>
      </w:pPr>
      <w:r w:rsidRPr="0094443A">
        <w:rPr>
          <w:rtl/>
        </w:rPr>
        <w:t>(2) غيبة الشيخ الطوسي ص221</w:t>
      </w:r>
      <w:r w:rsidR="005F712A">
        <w:rPr>
          <w:rtl/>
        </w:rPr>
        <w:t>.</w:t>
      </w:r>
      <w:r w:rsidRPr="0094443A">
        <w:rPr>
          <w:rtl/>
        </w:rPr>
        <w:t xml:space="preserve"> </w:t>
      </w:r>
    </w:p>
    <w:p w:rsidR="00AF623E" w:rsidRDefault="00AF623E" w:rsidP="00AF623E">
      <w:pPr>
        <w:pStyle w:val="libNormal"/>
      </w:pPr>
      <w:r>
        <w:br w:type="page"/>
      </w:r>
    </w:p>
    <w:p w:rsidR="00AF623E" w:rsidRPr="0094443A" w:rsidRDefault="00AF623E" w:rsidP="00592E68">
      <w:pPr>
        <w:pStyle w:val="libNormal"/>
        <w:rPr>
          <w:rtl/>
        </w:rPr>
      </w:pPr>
      <w:r w:rsidRPr="00592E68">
        <w:rPr>
          <w:rtl/>
        </w:rPr>
        <w:lastRenderedPageBreak/>
        <w:t>وفي فصل آخر من كتابه إليه يقول (عليه السلام)</w:t>
      </w:r>
      <w:r w:rsidR="005F712A">
        <w:rPr>
          <w:rtl/>
        </w:rPr>
        <w:t>:</w:t>
      </w:r>
      <w:r w:rsidRPr="00592E68">
        <w:rPr>
          <w:rStyle w:val="libBold2Char"/>
          <w:rtl/>
        </w:rPr>
        <w:t xml:space="preserve"> (أجزل الله لك الثواب وأحسن لك العزاء</w:t>
      </w:r>
      <w:r w:rsidR="005F712A">
        <w:rPr>
          <w:rStyle w:val="libBold2Char"/>
          <w:rtl/>
        </w:rPr>
        <w:t>،</w:t>
      </w:r>
      <w:r w:rsidRPr="00592E68">
        <w:rPr>
          <w:rStyle w:val="libBold2Char"/>
          <w:rtl/>
        </w:rPr>
        <w:t xml:space="preserve"> رزيت ورزينا</w:t>
      </w:r>
      <w:r w:rsidR="005F712A">
        <w:rPr>
          <w:rStyle w:val="libBold2Char"/>
          <w:rtl/>
        </w:rPr>
        <w:t>،</w:t>
      </w:r>
      <w:r w:rsidRPr="00592E68">
        <w:rPr>
          <w:rStyle w:val="libBold2Char"/>
          <w:rtl/>
        </w:rPr>
        <w:t xml:space="preserve"> وأوحشك فراقه وأوحشنا فسرَّه الله في منقلبه</w:t>
      </w:r>
      <w:r w:rsidR="005F712A">
        <w:rPr>
          <w:rStyle w:val="libBold2Char"/>
          <w:rtl/>
        </w:rPr>
        <w:t>.</w:t>
      </w:r>
      <w:r w:rsidRPr="00592E68">
        <w:rPr>
          <w:rStyle w:val="libBold2Char"/>
          <w:rtl/>
        </w:rPr>
        <w:t xml:space="preserve"> كان من كمال سعادته أن رزقه الله تعالى ولداً مثلك يخلفه من بعده</w:t>
      </w:r>
      <w:r w:rsidR="005F712A">
        <w:rPr>
          <w:rStyle w:val="libBold2Char"/>
          <w:rtl/>
        </w:rPr>
        <w:t>،</w:t>
      </w:r>
      <w:r w:rsidRPr="00592E68">
        <w:rPr>
          <w:rStyle w:val="libBold2Char"/>
          <w:rtl/>
        </w:rPr>
        <w:t xml:space="preserve"> ويقوم مقامه بأمره</w:t>
      </w:r>
      <w:r w:rsidR="005F712A">
        <w:rPr>
          <w:rStyle w:val="libBold2Char"/>
          <w:rtl/>
        </w:rPr>
        <w:t>،</w:t>
      </w:r>
      <w:r w:rsidRPr="00592E68">
        <w:rPr>
          <w:rStyle w:val="libBold2Char"/>
          <w:rtl/>
        </w:rPr>
        <w:t xml:space="preserve"> ويترَّحم عليه</w:t>
      </w:r>
      <w:r w:rsidR="005F712A">
        <w:rPr>
          <w:rStyle w:val="libBold2Char"/>
          <w:rtl/>
        </w:rPr>
        <w:t>،</w:t>
      </w:r>
      <w:r w:rsidRPr="00592E68">
        <w:rPr>
          <w:rStyle w:val="libBold2Char"/>
          <w:rtl/>
        </w:rPr>
        <w:t xml:space="preserve"> وأقول</w:t>
      </w:r>
      <w:r w:rsidR="005F712A">
        <w:rPr>
          <w:rStyle w:val="libBold2Char"/>
          <w:rtl/>
        </w:rPr>
        <w:t>:</w:t>
      </w:r>
      <w:r w:rsidRPr="00592E68">
        <w:rPr>
          <w:rStyle w:val="libBold2Char"/>
          <w:rtl/>
        </w:rPr>
        <w:t xml:space="preserve"> الحمد لله</w:t>
      </w:r>
      <w:r w:rsidR="005F712A">
        <w:rPr>
          <w:rStyle w:val="libBold2Char"/>
          <w:rtl/>
        </w:rPr>
        <w:t>،</w:t>
      </w:r>
      <w:r w:rsidRPr="00592E68">
        <w:rPr>
          <w:rStyle w:val="libBold2Char"/>
          <w:rtl/>
        </w:rPr>
        <w:t xml:space="preserve"> فإن الأنفس طيبة بمكانك وما جعله الله تعالى فيك وعندك</w:t>
      </w:r>
      <w:r w:rsidR="005F712A">
        <w:rPr>
          <w:rStyle w:val="libBold2Char"/>
          <w:rtl/>
        </w:rPr>
        <w:t>.</w:t>
      </w:r>
      <w:r w:rsidRPr="00592E68">
        <w:rPr>
          <w:rStyle w:val="libBold2Char"/>
          <w:rtl/>
        </w:rPr>
        <w:t xml:space="preserve"> أعانك الله وقوَّاك وعضدك ووفقّك</w:t>
      </w:r>
      <w:r w:rsidR="005F712A">
        <w:rPr>
          <w:rStyle w:val="libBold2Char"/>
          <w:rtl/>
        </w:rPr>
        <w:t>،</w:t>
      </w:r>
      <w:r w:rsidRPr="00592E68">
        <w:rPr>
          <w:rStyle w:val="libBold2Char"/>
          <w:rtl/>
        </w:rPr>
        <w:t xml:space="preserve"> وكان لك ولياً وحافظاً وراعياً وكافياً)</w:t>
      </w:r>
      <w:r w:rsidR="00A63C68">
        <w:rPr>
          <w:rtl/>
        </w:rPr>
        <w:t xml:space="preserve"> </w:t>
      </w:r>
      <w:r w:rsidRPr="00F04C39">
        <w:rPr>
          <w:rStyle w:val="libFootnotenumChar"/>
          <w:rtl/>
        </w:rPr>
        <w:t>(1)</w:t>
      </w:r>
      <w:r w:rsidR="005F712A">
        <w:rPr>
          <w:rtl/>
        </w:rPr>
        <w:t>.</w:t>
      </w:r>
      <w:r w:rsidRPr="00592E68">
        <w:rPr>
          <w:rtl/>
        </w:rPr>
        <w:t xml:space="preserve"> </w:t>
      </w:r>
    </w:p>
    <w:p w:rsidR="00AF623E" w:rsidRPr="0094443A" w:rsidRDefault="00AF623E" w:rsidP="00592E68">
      <w:pPr>
        <w:pStyle w:val="libNormal"/>
        <w:rPr>
          <w:rtl/>
        </w:rPr>
      </w:pPr>
      <w:r w:rsidRPr="00592E68">
        <w:rPr>
          <w:rtl/>
        </w:rPr>
        <w:t>وفي هذين النصين</w:t>
      </w:r>
      <w:r w:rsidR="005F712A">
        <w:rPr>
          <w:rtl/>
        </w:rPr>
        <w:t>،</w:t>
      </w:r>
      <w:r w:rsidRPr="00592E68">
        <w:rPr>
          <w:rtl/>
        </w:rPr>
        <w:t xml:space="preserve"> من المعاني الإسلامية السامية</w:t>
      </w:r>
      <w:r w:rsidR="005F712A">
        <w:rPr>
          <w:rtl/>
        </w:rPr>
        <w:t>،</w:t>
      </w:r>
      <w:r w:rsidRPr="00592E68">
        <w:rPr>
          <w:rtl/>
        </w:rPr>
        <w:t xml:space="preserve"> في أسلوب الترحم على المؤمن والدعاء له والثناء عليه</w:t>
      </w:r>
      <w:r w:rsidR="005F712A">
        <w:rPr>
          <w:rtl/>
        </w:rPr>
        <w:t>،</w:t>
      </w:r>
      <w:r w:rsidRPr="00592E68">
        <w:rPr>
          <w:rtl/>
        </w:rPr>
        <w:t xml:space="preserve"> ما فيه بصيرة لمَن ألقى السمع وهو شهيد</w:t>
      </w:r>
      <w:r w:rsidR="005F712A">
        <w:rPr>
          <w:rtl/>
        </w:rPr>
        <w:t>.</w:t>
      </w:r>
      <w:r w:rsidRPr="00592E68">
        <w:rPr>
          <w:rtl/>
        </w:rPr>
        <w:t xml:space="preserve"> </w:t>
      </w:r>
    </w:p>
    <w:p w:rsidR="00AF623E" w:rsidRPr="005F712A" w:rsidRDefault="00AF623E" w:rsidP="005F712A">
      <w:pPr>
        <w:pStyle w:val="libBold1"/>
        <w:rPr>
          <w:rtl/>
        </w:rPr>
      </w:pPr>
      <w:r w:rsidRPr="0094443A">
        <w:rPr>
          <w:rtl/>
        </w:rPr>
        <w:t>السفير الثاني</w:t>
      </w:r>
      <w:r w:rsidR="005F712A">
        <w:rPr>
          <w:rtl/>
        </w:rPr>
        <w:t>:</w:t>
      </w:r>
    </w:p>
    <w:p w:rsidR="00AF623E" w:rsidRPr="0094443A" w:rsidRDefault="00AF623E" w:rsidP="00592E68">
      <w:pPr>
        <w:pStyle w:val="libNormal"/>
        <w:rPr>
          <w:rtl/>
        </w:rPr>
      </w:pPr>
      <w:r w:rsidRPr="00592E68">
        <w:rPr>
          <w:rtl/>
        </w:rPr>
        <w:t>هو الشيخ الجليل محمد بن عثمان بن سعيد العمري</w:t>
      </w:r>
      <w:r w:rsidR="005F712A">
        <w:rPr>
          <w:rtl/>
        </w:rPr>
        <w:t>،</w:t>
      </w:r>
      <w:r w:rsidRPr="00592E68">
        <w:rPr>
          <w:rtl/>
        </w:rPr>
        <w:t xml:space="preserve"> تولّى السفارة بعد أبيه</w:t>
      </w:r>
      <w:r w:rsidR="005F712A">
        <w:rPr>
          <w:rtl/>
        </w:rPr>
        <w:t>،</w:t>
      </w:r>
      <w:r w:rsidRPr="00592E68">
        <w:rPr>
          <w:rtl/>
        </w:rPr>
        <w:t xml:space="preserve"> بنص من الإمام العسكري (عليه السلام)</w:t>
      </w:r>
      <w:r w:rsidR="005F712A">
        <w:rPr>
          <w:rtl/>
        </w:rPr>
        <w:t>،</w:t>
      </w:r>
      <w:r w:rsidRPr="00592E68">
        <w:rPr>
          <w:rtl/>
        </w:rPr>
        <w:t xml:space="preserve"> حيث قال (عليه السلام) لوفد اليمن الذي أشرنا إليه</w:t>
      </w:r>
      <w:r w:rsidR="005F712A">
        <w:rPr>
          <w:rtl/>
        </w:rPr>
        <w:t>:</w:t>
      </w:r>
      <w:r w:rsidRPr="00592E68">
        <w:rPr>
          <w:rStyle w:val="libBold2Char"/>
          <w:rtl/>
        </w:rPr>
        <w:t xml:space="preserve"> (واشهدوا عليَّ أن عثمان بن سعيد وكيلي</w:t>
      </w:r>
      <w:r w:rsidR="005F712A">
        <w:rPr>
          <w:rStyle w:val="libBold2Char"/>
          <w:rtl/>
        </w:rPr>
        <w:t>،</w:t>
      </w:r>
      <w:r w:rsidRPr="00592E68">
        <w:rPr>
          <w:rStyle w:val="libBold2Char"/>
          <w:rtl/>
        </w:rPr>
        <w:t xml:space="preserve"> وأن ابنه محمد وكيل ابني مهديكم) </w:t>
      </w:r>
      <w:r w:rsidRPr="00F04C39">
        <w:rPr>
          <w:rStyle w:val="libFootnotenumChar"/>
          <w:rtl/>
        </w:rPr>
        <w:t>(2)</w:t>
      </w:r>
      <w:r w:rsidR="005F712A">
        <w:rPr>
          <w:rtl/>
        </w:rPr>
        <w:t>.</w:t>
      </w:r>
      <w:r w:rsidRPr="00592E68">
        <w:rPr>
          <w:rtl/>
        </w:rPr>
        <w:t xml:space="preserve"> وبنص أبيه على سفارته بأمر من المهدي (عليه السلام) </w:t>
      </w:r>
      <w:r w:rsidRPr="00F04C39">
        <w:rPr>
          <w:rStyle w:val="libFootnotenumChar"/>
          <w:rtl/>
        </w:rPr>
        <w:t>(3)</w:t>
      </w:r>
      <w:r w:rsidR="005F712A">
        <w:rPr>
          <w:rtl/>
        </w:rPr>
        <w:t>.</w:t>
      </w:r>
      <w:r w:rsidRPr="00592E68">
        <w:rPr>
          <w:rtl/>
        </w:rPr>
        <w:t xml:space="preserve"> </w:t>
      </w:r>
    </w:p>
    <w:p w:rsidR="00AF623E" w:rsidRPr="0094443A" w:rsidRDefault="00AF623E" w:rsidP="00592E68">
      <w:pPr>
        <w:pStyle w:val="libNormal"/>
        <w:rPr>
          <w:rtl/>
        </w:rPr>
      </w:pPr>
      <w:r w:rsidRPr="00592E68">
        <w:rPr>
          <w:rtl/>
        </w:rPr>
        <w:t>وكانت قواعده الشعبية مجتمعة على عدالته وثقته وأمانته</w:t>
      </w:r>
      <w:r w:rsidR="005F712A">
        <w:rPr>
          <w:rtl/>
        </w:rPr>
        <w:t>،</w:t>
      </w:r>
      <w:r w:rsidRPr="00592E68">
        <w:rPr>
          <w:rtl/>
        </w:rPr>
        <w:t xml:space="preserve"> لا يختلف في ذلك اثنان من الإمامية</w:t>
      </w:r>
      <w:r w:rsidR="005F712A">
        <w:rPr>
          <w:rtl/>
        </w:rPr>
        <w:t>،</w:t>
      </w:r>
      <w:r w:rsidRPr="00592E68">
        <w:rPr>
          <w:rtl/>
        </w:rPr>
        <w:t xml:space="preserve"> وكيف لا وفيه وفي أبيه</w:t>
      </w:r>
      <w:r w:rsidR="005F712A">
        <w:rPr>
          <w:rtl/>
        </w:rPr>
        <w:t>،</w:t>
      </w:r>
      <w:r w:rsidRPr="00592E68">
        <w:rPr>
          <w:rtl/>
        </w:rPr>
        <w:t xml:space="preserve"> قال الإمام </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المصدر ص220 وما بعدها</w:t>
      </w:r>
      <w:r w:rsidR="005F712A">
        <w:rPr>
          <w:rtl/>
        </w:rPr>
        <w:t>.</w:t>
      </w:r>
      <w:r w:rsidRPr="0094443A">
        <w:rPr>
          <w:rtl/>
        </w:rPr>
        <w:t xml:space="preserve"> </w:t>
      </w:r>
    </w:p>
    <w:p w:rsidR="00AF623E" w:rsidRPr="00592E68" w:rsidRDefault="00AF623E" w:rsidP="00592E68">
      <w:pPr>
        <w:pStyle w:val="libFootnote0"/>
        <w:rPr>
          <w:rtl/>
        </w:rPr>
      </w:pPr>
      <w:r w:rsidRPr="0094443A">
        <w:rPr>
          <w:rtl/>
        </w:rPr>
        <w:t>(2) المصدر ص216</w:t>
      </w:r>
      <w:r w:rsidR="005F712A">
        <w:rPr>
          <w:rtl/>
        </w:rPr>
        <w:t>.</w:t>
      </w:r>
      <w:r w:rsidRPr="0094443A">
        <w:rPr>
          <w:rtl/>
        </w:rPr>
        <w:t xml:space="preserve"> </w:t>
      </w:r>
    </w:p>
    <w:p w:rsidR="00AF623E" w:rsidRPr="00592E68" w:rsidRDefault="00AF623E" w:rsidP="00592E68">
      <w:pPr>
        <w:pStyle w:val="libFootnote0"/>
        <w:rPr>
          <w:rtl/>
        </w:rPr>
      </w:pPr>
      <w:r w:rsidRPr="0094443A">
        <w:rPr>
          <w:rtl/>
        </w:rPr>
        <w:t>(3) المصدر ص218 و221</w:t>
      </w:r>
      <w:r w:rsidR="005F712A">
        <w:rPr>
          <w:rtl/>
        </w:rPr>
        <w:t>.</w:t>
      </w:r>
      <w:r w:rsidRPr="0094443A">
        <w:rPr>
          <w:rtl/>
        </w:rPr>
        <w:t xml:space="preserve"> </w:t>
      </w:r>
    </w:p>
    <w:p w:rsidR="00AF623E" w:rsidRDefault="00AF623E" w:rsidP="00AF623E">
      <w:pPr>
        <w:pStyle w:val="libNormal"/>
      </w:pPr>
      <w:r>
        <w:br w:type="page"/>
      </w:r>
    </w:p>
    <w:p w:rsidR="00AF623E" w:rsidRPr="0094443A" w:rsidRDefault="00AF623E" w:rsidP="00592E68">
      <w:pPr>
        <w:pStyle w:val="libNormal"/>
        <w:rPr>
          <w:rtl/>
        </w:rPr>
      </w:pPr>
      <w:r w:rsidRPr="00592E68">
        <w:rPr>
          <w:rtl/>
        </w:rPr>
        <w:lastRenderedPageBreak/>
        <w:t>الحسن العسكري (عليه السلام) لبعض أصحابه</w:t>
      </w:r>
      <w:r w:rsidR="005F712A">
        <w:rPr>
          <w:rtl/>
        </w:rPr>
        <w:t>:</w:t>
      </w:r>
      <w:r w:rsidRPr="00592E68">
        <w:rPr>
          <w:rtl/>
        </w:rPr>
        <w:t xml:space="preserve"> </w:t>
      </w:r>
      <w:r w:rsidRPr="00592E68">
        <w:rPr>
          <w:rStyle w:val="libBold2Char"/>
          <w:rtl/>
        </w:rPr>
        <w:t>(العمري وابنه ثقتان</w:t>
      </w:r>
      <w:r w:rsidR="005F712A">
        <w:rPr>
          <w:rStyle w:val="libBold2Char"/>
          <w:rtl/>
        </w:rPr>
        <w:t>:</w:t>
      </w:r>
      <w:r w:rsidRPr="00592E68">
        <w:rPr>
          <w:rStyle w:val="libBold2Char"/>
          <w:rtl/>
        </w:rPr>
        <w:t xml:space="preserve"> فما أدّيا فعني يؤدّيان</w:t>
      </w:r>
      <w:r w:rsidR="005F712A">
        <w:rPr>
          <w:rStyle w:val="libBold2Char"/>
          <w:rtl/>
        </w:rPr>
        <w:t>،</w:t>
      </w:r>
      <w:r w:rsidRPr="00592E68">
        <w:rPr>
          <w:rStyle w:val="libBold2Char"/>
          <w:rtl/>
        </w:rPr>
        <w:t xml:space="preserve"> وما قالا لك فعني يقولان</w:t>
      </w:r>
      <w:r w:rsidR="005F712A">
        <w:rPr>
          <w:rStyle w:val="libBold2Char"/>
          <w:rtl/>
        </w:rPr>
        <w:t>،</w:t>
      </w:r>
      <w:r w:rsidRPr="00592E68">
        <w:rPr>
          <w:rStyle w:val="libBold2Char"/>
          <w:rtl/>
        </w:rPr>
        <w:t xml:space="preserve"> فاسمع لهما وأطعهما فإنهما الثقتان المأمونان)</w:t>
      </w:r>
      <w:r w:rsidRPr="00F04C39">
        <w:rPr>
          <w:rStyle w:val="libFootnotenumChar"/>
          <w:rtl/>
        </w:rPr>
        <w:t>(1)</w:t>
      </w:r>
      <w:r w:rsidR="005F712A">
        <w:rPr>
          <w:rtl/>
        </w:rPr>
        <w:t>.</w:t>
      </w:r>
      <w:r w:rsidRPr="00592E68">
        <w:rPr>
          <w:rtl/>
        </w:rPr>
        <w:t xml:space="preserve"> </w:t>
      </w:r>
    </w:p>
    <w:p w:rsidR="00AF623E" w:rsidRPr="0094443A" w:rsidRDefault="00AF623E" w:rsidP="00592E68">
      <w:pPr>
        <w:pStyle w:val="libNormal"/>
        <w:rPr>
          <w:rtl/>
        </w:rPr>
      </w:pPr>
      <w:r w:rsidRPr="00592E68">
        <w:rPr>
          <w:rtl/>
        </w:rPr>
        <w:t>وكلمات الإمام المهدي (عليه السلام) فيه متظافرة ومتواترة</w:t>
      </w:r>
      <w:r w:rsidR="005F712A">
        <w:rPr>
          <w:rtl/>
        </w:rPr>
        <w:t>،</w:t>
      </w:r>
      <w:r w:rsidRPr="00592E68">
        <w:rPr>
          <w:rtl/>
        </w:rPr>
        <w:t xml:space="preserve"> فقد سمعناه يعزّيه بوفاة أبيه ويثني عليه الثناء العاطر</w:t>
      </w:r>
      <w:r w:rsidR="005F712A">
        <w:rPr>
          <w:rtl/>
        </w:rPr>
        <w:t>،</w:t>
      </w:r>
      <w:r w:rsidRPr="00592E68">
        <w:rPr>
          <w:rtl/>
        </w:rPr>
        <w:t xml:space="preserve"> ويشجّعه وهو في أول أيام اضطلاعه بمهمته الكبرى</w:t>
      </w:r>
      <w:r w:rsidR="005F712A">
        <w:rPr>
          <w:rtl/>
        </w:rPr>
        <w:t>.</w:t>
      </w:r>
      <w:r w:rsidRPr="00592E68">
        <w:rPr>
          <w:rtl/>
        </w:rPr>
        <w:t xml:space="preserve"> وقال في حقه</w:t>
      </w:r>
      <w:r w:rsidR="005F712A">
        <w:rPr>
          <w:rtl/>
        </w:rPr>
        <w:t>:</w:t>
      </w:r>
      <w:r w:rsidRPr="00592E68">
        <w:rPr>
          <w:rtl/>
        </w:rPr>
        <w:t xml:space="preserve"> </w:t>
      </w:r>
      <w:r w:rsidRPr="00592E68">
        <w:rPr>
          <w:rStyle w:val="libBold2Char"/>
          <w:rtl/>
        </w:rPr>
        <w:t>(لم يزل ثقتنا في حياة الأب - رضي الله عنه وأرضاه وأنضر وجهه - يجري عندنا مجراه ويسدُّ مسدَّه</w:t>
      </w:r>
      <w:r w:rsidR="005F712A">
        <w:rPr>
          <w:rStyle w:val="libBold2Char"/>
          <w:rtl/>
        </w:rPr>
        <w:t>،</w:t>
      </w:r>
      <w:r w:rsidRPr="00592E68">
        <w:rPr>
          <w:rStyle w:val="libBold2Char"/>
          <w:rtl/>
        </w:rPr>
        <w:t xml:space="preserve"> وعن أمرنا يأمر الابن وبه يعمل)</w:t>
      </w:r>
      <w:r w:rsidRPr="002F1E35">
        <w:rPr>
          <w:rtl/>
        </w:rPr>
        <w:t xml:space="preserve"> </w:t>
      </w:r>
      <w:r w:rsidRPr="00F04C39">
        <w:rPr>
          <w:rStyle w:val="libFootnotenumChar"/>
          <w:rtl/>
        </w:rPr>
        <w:t>(2)</w:t>
      </w:r>
      <w:r w:rsidR="005F712A">
        <w:rPr>
          <w:rtl/>
        </w:rPr>
        <w:t>.</w:t>
      </w:r>
      <w:r w:rsidRPr="00592E68">
        <w:rPr>
          <w:rtl/>
        </w:rPr>
        <w:t>.. وغير ذلك من عظيم الإجلال والإكبار</w:t>
      </w:r>
      <w:r w:rsidRPr="00F04C39">
        <w:rPr>
          <w:rStyle w:val="libFootnotenumChar"/>
          <w:rtl/>
        </w:rPr>
        <w:t>(3)</w:t>
      </w:r>
      <w:r w:rsidR="005F712A">
        <w:rPr>
          <w:rtl/>
        </w:rPr>
        <w:t>.</w:t>
      </w:r>
      <w:r w:rsidRPr="00592E68">
        <w:rPr>
          <w:rtl/>
        </w:rPr>
        <w:t xml:space="preserve"> </w:t>
      </w:r>
    </w:p>
    <w:p w:rsidR="00AF623E" w:rsidRPr="0094443A" w:rsidRDefault="00AF623E" w:rsidP="00592E68">
      <w:pPr>
        <w:pStyle w:val="libNormal"/>
        <w:rPr>
          <w:rtl/>
        </w:rPr>
      </w:pPr>
      <w:r w:rsidRPr="00592E68">
        <w:rPr>
          <w:rtl/>
        </w:rPr>
        <w:t>والتوقيعات كانت تخرج على يده من الإمام المهدي (عليه السلام) في المهمات طول حياته</w:t>
      </w:r>
      <w:r w:rsidR="005F712A">
        <w:rPr>
          <w:rtl/>
        </w:rPr>
        <w:t>،</w:t>
      </w:r>
      <w:r w:rsidRPr="00592E68">
        <w:rPr>
          <w:rtl/>
        </w:rPr>
        <w:t xml:space="preserve"> بالخط الذي كانت تخرج في حياة أبيه عثمان</w:t>
      </w:r>
      <w:r w:rsidR="005F712A">
        <w:rPr>
          <w:rtl/>
        </w:rPr>
        <w:t>.</w:t>
      </w:r>
      <w:r w:rsidRPr="00592E68">
        <w:rPr>
          <w:rtl/>
        </w:rPr>
        <w:t xml:space="preserve"> لا يعرف الشيعة في هذا الأمر غيره</w:t>
      </w:r>
      <w:r w:rsidR="005F712A">
        <w:rPr>
          <w:rtl/>
        </w:rPr>
        <w:t>،</w:t>
      </w:r>
      <w:r w:rsidRPr="00592E68">
        <w:rPr>
          <w:rtl/>
        </w:rPr>
        <w:t xml:space="preserve"> ولا يُرجع إلى أحد سواه</w:t>
      </w:r>
      <w:r w:rsidR="005F712A">
        <w:rPr>
          <w:rtl/>
        </w:rPr>
        <w:t>.</w:t>
      </w:r>
      <w:r w:rsidRPr="00592E68">
        <w:rPr>
          <w:rtl/>
        </w:rPr>
        <w:t xml:space="preserve"> وقد نقلت عنه دلائل كثيرة</w:t>
      </w:r>
      <w:r w:rsidR="005F712A">
        <w:rPr>
          <w:rtl/>
        </w:rPr>
        <w:t>،</w:t>
      </w:r>
      <w:r w:rsidRPr="00592E68">
        <w:rPr>
          <w:rtl/>
        </w:rPr>
        <w:t xml:space="preserve"> ومعجزات الإمام ظهرت على يده</w:t>
      </w:r>
      <w:r w:rsidR="005F712A">
        <w:rPr>
          <w:rtl/>
        </w:rPr>
        <w:t>.</w:t>
      </w:r>
      <w:r w:rsidRPr="00592E68">
        <w:rPr>
          <w:rtl/>
        </w:rPr>
        <w:t xml:space="preserve"> وأمور أخبرهم بها عنه زادتهم في هذا الأمر بصيرة</w:t>
      </w:r>
      <w:r w:rsidRPr="00F04C39">
        <w:rPr>
          <w:rStyle w:val="libFootnotenumChar"/>
          <w:rtl/>
        </w:rPr>
        <w:t>(4)</w:t>
      </w:r>
      <w:r w:rsidR="005F712A" w:rsidRPr="002F1E35">
        <w:rPr>
          <w:rtl/>
        </w:rPr>
        <w:t>.</w:t>
      </w:r>
      <w:r w:rsidRPr="00592E68">
        <w:rPr>
          <w:rtl/>
        </w:rPr>
        <w:t xml:space="preserve"> </w:t>
      </w:r>
    </w:p>
    <w:p w:rsidR="00AF623E" w:rsidRPr="0094443A" w:rsidRDefault="00AF623E" w:rsidP="00592E68">
      <w:pPr>
        <w:pStyle w:val="libNormal"/>
        <w:rPr>
          <w:rtl/>
        </w:rPr>
      </w:pPr>
      <w:r w:rsidRPr="00592E68">
        <w:rPr>
          <w:rtl/>
        </w:rPr>
        <w:t>وبقي مضطلعاً بمسئولية السفارة نحواً من خمسين سنة</w:t>
      </w:r>
      <w:r w:rsidRPr="00F04C39">
        <w:rPr>
          <w:rStyle w:val="libFootnotenumChar"/>
          <w:rtl/>
        </w:rPr>
        <w:t>(5)</w:t>
      </w:r>
      <w:r w:rsidR="005F712A">
        <w:rPr>
          <w:rtl/>
        </w:rPr>
        <w:t>.</w:t>
      </w:r>
      <w:r w:rsidRPr="00592E68">
        <w:rPr>
          <w:rtl/>
        </w:rPr>
        <w:t xml:space="preserve"> حتى لقي ربه العظيم في جمادى الأولى سنة خمس وثلاثمئة</w:t>
      </w:r>
      <w:r w:rsidRPr="00F04C39">
        <w:rPr>
          <w:rStyle w:val="libFootnotenumChar"/>
          <w:rtl/>
        </w:rPr>
        <w:t>(6)</w:t>
      </w:r>
      <w:r w:rsidR="005F712A">
        <w:rPr>
          <w:rtl/>
        </w:rPr>
        <w:t>،</w:t>
      </w:r>
      <w:r w:rsidRPr="00592E68">
        <w:rPr>
          <w:rtl/>
        </w:rPr>
        <w:t xml:space="preserve"> أو أربع </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الغيبة ص219</w:t>
      </w:r>
      <w:r w:rsidR="005F712A">
        <w:rPr>
          <w:rtl/>
        </w:rPr>
        <w:t>.</w:t>
      </w:r>
    </w:p>
    <w:p w:rsidR="00AF623E" w:rsidRPr="00592E68" w:rsidRDefault="00AF623E" w:rsidP="00592E68">
      <w:pPr>
        <w:pStyle w:val="libFootnote0"/>
        <w:rPr>
          <w:rtl/>
        </w:rPr>
      </w:pPr>
      <w:r w:rsidRPr="0094443A">
        <w:rPr>
          <w:rtl/>
        </w:rPr>
        <w:t>(2) المصدر ص220</w:t>
      </w:r>
      <w:r w:rsidR="005F712A">
        <w:rPr>
          <w:rtl/>
        </w:rPr>
        <w:t>.</w:t>
      </w:r>
    </w:p>
    <w:p w:rsidR="00AF623E" w:rsidRPr="00592E68" w:rsidRDefault="00AF623E" w:rsidP="00592E68">
      <w:pPr>
        <w:pStyle w:val="libFootnote0"/>
        <w:rPr>
          <w:rtl/>
        </w:rPr>
      </w:pPr>
      <w:r w:rsidRPr="0094443A">
        <w:rPr>
          <w:rtl/>
        </w:rPr>
        <w:t>(3) نفس المصدر والصفحة</w:t>
      </w:r>
      <w:r w:rsidR="005F712A">
        <w:rPr>
          <w:rtl/>
        </w:rPr>
        <w:t>.</w:t>
      </w:r>
    </w:p>
    <w:p w:rsidR="00AF623E" w:rsidRPr="00592E68" w:rsidRDefault="00AF623E" w:rsidP="00592E68">
      <w:pPr>
        <w:pStyle w:val="libFootnote0"/>
        <w:rPr>
          <w:rtl/>
        </w:rPr>
      </w:pPr>
      <w:r w:rsidRPr="0094443A">
        <w:rPr>
          <w:rtl/>
        </w:rPr>
        <w:t>(4) نفس المصدر ص221</w:t>
      </w:r>
      <w:r w:rsidR="005F712A">
        <w:rPr>
          <w:rtl/>
        </w:rPr>
        <w:t>.</w:t>
      </w:r>
    </w:p>
    <w:p w:rsidR="00AF623E" w:rsidRPr="00592E68" w:rsidRDefault="00AF623E" w:rsidP="00592E68">
      <w:pPr>
        <w:pStyle w:val="libFootnote0"/>
        <w:rPr>
          <w:rtl/>
        </w:rPr>
      </w:pPr>
      <w:r w:rsidRPr="0094443A">
        <w:rPr>
          <w:rtl/>
        </w:rPr>
        <w:t>(5) نفس المصدر ص223</w:t>
      </w:r>
      <w:r w:rsidR="005F712A">
        <w:rPr>
          <w:rtl/>
        </w:rPr>
        <w:t>.</w:t>
      </w:r>
    </w:p>
    <w:p w:rsidR="00AF623E" w:rsidRPr="00592E68" w:rsidRDefault="00AF623E" w:rsidP="00592E68">
      <w:pPr>
        <w:pStyle w:val="libFootnote0"/>
        <w:rPr>
          <w:rtl/>
        </w:rPr>
      </w:pPr>
      <w:r w:rsidRPr="0094443A">
        <w:rPr>
          <w:rtl/>
        </w:rPr>
        <w:t>(6) انظر</w:t>
      </w:r>
      <w:r w:rsidR="005F712A">
        <w:rPr>
          <w:rtl/>
        </w:rPr>
        <w:t>:</w:t>
      </w:r>
      <w:r w:rsidRPr="0094443A">
        <w:rPr>
          <w:rtl/>
        </w:rPr>
        <w:t xml:space="preserve"> الغيبة ص223</w:t>
      </w:r>
      <w:r w:rsidR="005F712A">
        <w:rPr>
          <w:rtl/>
        </w:rPr>
        <w:t>،</w:t>
      </w:r>
      <w:r w:rsidRPr="0094443A">
        <w:rPr>
          <w:rtl/>
        </w:rPr>
        <w:t xml:space="preserve"> والكامل ج6 ص159</w:t>
      </w:r>
      <w:r w:rsidR="005F712A">
        <w:rPr>
          <w:rtl/>
        </w:rPr>
        <w:t>،</w:t>
      </w:r>
      <w:r w:rsidRPr="0094443A">
        <w:rPr>
          <w:rtl/>
        </w:rPr>
        <w:t xml:space="preserve"> وابن الوردي ج1 ص255</w:t>
      </w:r>
      <w:r w:rsidR="005F712A">
        <w:rPr>
          <w:rtl/>
        </w:rPr>
        <w:t>.</w:t>
      </w:r>
      <w:r w:rsidRPr="0094443A">
        <w:rPr>
          <w:rtl/>
        </w:rPr>
        <w:t xml:space="preserve"> </w:t>
      </w:r>
    </w:p>
    <w:p w:rsidR="00AF623E" w:rsidRDefault="00AF623E" w:rsidP="00AF623E">
      <w:pPr>
        <w:pStyle w:val="libNormal"/>
      </w:pPr>
      <w:r>
        <w:br w:type="page"/>
      </w:r>
    </w:p>
    <w:p w:rsidR="00AF623E" w:rsidRPr="0094443A" w:rsidRDefault="00AF623E" w:rsidP="00592E68">
      <w:pPr>
        <w:pStyle w:val="libNormal"/>
        <w:rPr>
          <w:rtl/>
        </w:rPr>
      </w:pPr>
      <w:r w:rsidRPr="00592E68">
        <w:rPr>
          <w:rtl/>
        </w:rPr>
        <w:lastRenderedPageBreak/>
        <w:t xml:space="preserve">وثلاثمئة </w:t>
      </w:r>
      <w:r w:rsidRPr="00F04C39">
        <w:rPr>
          <w:rStyle w:val="libFootnotenumChar"/>
          <w:rtl/>
        </w:rPr>
        <w:t>(1)</w:t>
      </w:r>
      <w:r w:rsidR="005F712A">
        <w:rPr>
          <w:rtl/>
        </w:rPr>
        <w:t>.</w:t>
      </w:r>
      <w:r w:rsidRPr="00592E68">
        <w:rPr>
          <w:rtl/>
        </w:rPr>
        <w:t xml:space="preserve"> </w:t>
      </w:r>
    </w:p>
    <w:p w:rsidR="00AF623E" w:rsidRPr="0094443A" w:rsidRDefault="00AF623E" w:rsidP="00592E68">
      <w:pPr>
        <w:pStyle w:val="libNormal"/>
        <w:rPr>
          <w:rtl/>
        </w:rPr>
      </w:pPr>
      <w:r w:rsidRPr="00592E68">
        <w:rPr>
          <w:rtl/>
        </w:rPr>
        <w:t>ومعنى ذلك أنه توفّي بعد وفاة الإمام العسكري (عليه السلام) بخمس وأربعين سنة</w:t>
      </w:r>
      <w:r w:rsidR="005F712A">
        <w:rPr>
          <w:rtl/>
        </w:rPr>
        <w:t>،</w:t>
      </w:r>
      <w:r w:rsidRPr="00592E68">
        <w:rPr>
          <w:rtl/>
        </w:rPr>
        <w:t xml:space="preserve"> وحيث أن والده (رضي الله عنه) قد اضطلع بالسفارة عدة أعوام</w:t>
      </w:r>
      <w:r w:rsidR="005F712A">
        <w:rPr>
          <w:rtl/>
        </w:rPr>
        <w:t>،</w:t>
      </w:r>
      <w:r w:rsidRPr="00592E68">
        <w:rPr>
          <w:rtl/>
        </w:rPr>
        <w:t xml:space="preserve"> فالأولى أن يقال</w:t>
      </w:r>
      <w:r w:rsidR="005F712A">
        <w:rPr>
          <w:rtl/>
        </w:rPr>
        <w:t>:</w:t>
      </w:r>
      <w:r w:rsidRPr="00592E68">
        <w:rPr>
          <w:rtl/>
        </w:rPr>
        <w:t xml:space="preserve"> إن سفارته امتدت حوالي الأربعين عاماً</w:t>
      </w:r>
      <w:r w:rsidR="005F712A">
        <w:rPr>
          <w:rtl/>
        </w:rPr>
        <w:t>،</w:t>
      </w:r>
      <w:r w:rsidRPr="00592E68">
        <w:rPr>
          <w:rtl/>
        </w:rPr>
        <w:t xml:space="preserve"> لا نحواً من الخمسين</w:t>
      </w:r>
      <w:r w:rsidR="005F712A">
        <w:rPr>
          <w:rtl/>
        </w:rPr>
        <w:t>،</w:t>
      </w:r>
      <w:r w:rsidRPr="00592E68">
        <w:rPr>
          <w:rtl/>
        </w:rPr>
        <w:t xml:space="preserve"> كما قال الشيخ في الغيبة</w:t>
      </w:r>
      <w:r w:rsidR="005F712A">
        <w:rPr>
          <w:rtl/>
        </w:rPr>
        <w:t>.</w:t>
      </w:r>
      <w:r w:rsidRPr="00592E68">
        <w:rPr>
          <w:rtl/>
        </w:rPr>
        <w:t xml:space="preserve"> </w:t>
      </w:r>
    </w:p>
    <w:p w:rsidR="00AF623E" w:rsidRPr="0094443A" w:rsidRDefault="00AF623E" w:rsidP="00592E68">
      <w:pPr>
        <w:pStyle w:val="libNormal"/>
        <w:rPr>
          <w:rtl/>
        </w:rPr>
      </w:pPr>
      <w:r w:rsidRPr="00592E68">
        <w:rPr>
          <w:rtl/>
        </w:rPr>
        <w:t>وإذ يكون تاريخ وفاة أبيه مجهولاً مع الأسف</w:t>
      </w:r>
      <w:r w:rsidR="005F712A">
        <w:rPr>
          <w:rtl/>
        </w:rPr>
        <w:t>،</w:t>
      </w:r>
      <w:r w:rsidRPr="00592E68">
        <w:rPr>
          <w:rtl/>
        </w:rPr>
        <w:t xml:space="preserve"> يكون مبدأ توليه للسفارة مجهولاً أيضاً</w:t>
      </w:r>
      <w:r w:rsidR="005F712A">
        <w:rPr>
          <w:rtl/>
        </w:rPr>
        <w:t>.</w:t>
      </w:r>
      <w:r w:rsidRPr="00592E68">
        <w:rPr>
          <w:rtl/>
        </w:rPr>
        <w:t xml:space="preserve"> غير أنّا نعرف أنه كان سفيراً قبل عام 267</w:t>
      </w:r>
      <w:r w:rsidR="005F712A">
        <w:rPr>
          <w:rtl/>
        </w:rPr>
        <w:t>؛</w:t>
      </w:r>
      <w:r w:rsidRPr="00592E68">
        <w:rPr>
          <w:rtl/>
        </w:rPr>
        <w:t xml:space="preserve"> لأن ابن هلال الكرخي طُعن في سفارته</w:t>
      </w:r>
      <w:r w:rsidR="005F712A">
        <w:rPr>
          <w:rtl/>
        </w:rPr>
        <w:t>،</w:t>
      </w:r>
      <w:r w:rsidRPr="00592E68">
        <w:rPr>
          <w:rtl/>
        </w:rPr>
        <w:t xml:space="preserve"> وكان أحد المنحرفين عن خطه على ما سنسمع في الفصل الآتي</w:t>
      </w:r>
      <w:r w:rsidR="005F712A">
        <w:rPr>
          <w:rtl/>
        </w:rPr>
        <w:t>،</w:t>
      </w:r>
      <w:r w:rsidRPr="00592E68">
        <w:rPr>
          <w:rtl/>
        </w:rPr>
        <w:t xml:space="preserve"> وكانت وفاة ابن هلال عام 267 </w:t>
      </w:r>
      <w:r w:rsidRPr="00F04C39">
        <w:rPr>
          <w:rStyle w:val="libFootnotenumChar"/>
          <w:rtl/>
        </w:rPr>
        <w:t>(2)</w:t>
      </w:r>
      <w:r w:rsidR="005F712A">
        <w:rPr>
          <w:rtl/>
        </w:rPr>
        <w:t>،</w:t>
      </w:r>
      <w:r w:rsidRPr="00592E68">
        <w:rPr>
          <w:rtl/>
        </w:rPr>
        <w:t xml:space="preserve"> أي بعد وفاة الإمام العسكري بسبع سنين</w:t>
      </w:r>
      <w:r w:rsidR="005F712A">
        <w:rPr>
          <w:rtl/>
        </w:rPr>
        <w:t>،</w:t>
      </w:r>
      <w:r w:rsidRPr="00592E68">
        <w:rPr>
          <w:rtl/>
        </w:rPr>
        <w:t xml:space="preserve"> وبذلك يمكن القول على وجه التقريب</w:t>
      </w:r>
      <w:r w:rsidR="005F712A">
        <w:rPr>
          <w:rtl/>
        </w:rPr>
        <w:t>:</w:t>
      </w:r>
      <w:r w:rsidRPr="00592E68">
        <w:rPr>
          <w:rtl/>
        </w:rPr>
        <w:t xml:space="preserve"> إن الشيخ عثمان بن سعيد تولّى السفارة خمس سنوات وتولاّها ابنه أربعين سنة</w:t>
      </w:r>
      <w:r w:rsidR="005F712A">
        <w:rPr>
          <w:rtl/>
        </w:rPr>
        <w:t>.</w:t>
      </w:r>
      <w:r w:rsidRPr="00592E68">
        <w:rPr>
          <w:rtl/>
        </w:rPr>
        <w:t xml:space="preserve"> </w:t>
      </w:r>
    </w:p>
    <w:p w:rsidR="00AF623E" w:rsidRPr="0094443A" w:rsidRDefault="00AF623E" w:rsidP="00592E68">
      <w:pPr>
        <w:pStyle w:val="libNormal"/>
        <w:rPr>
          <w:rtl/>
        </w:rPr>
      </w:pPr>
      <w:r w:rsidRPr="00592E68">
        <w:rPr>
          <w:rtl/>
        </w:rPr>
        <w:t>وبهذا التحديد لمدة سفارته</w:t>
      </w:r>
      <w:r w:rsidR="005F712A">
        <w:rPr>
          <w:rtl/>
        </w:rPr>
        <w:t>،</w:t>
      </w:r>
      <w:r w:rsidRPr="00592E68">
        <w:rPr>
          <w:rtl/>
        </w:rPr>
        <w:t xml:space="preserve"> نستطيع أن نعرف أنه (رضي الله عنه) أطول السفراء بقاء في السفارة</w:t>
      </w:r>
      <w:r w:rsidR="005F712A">
        <w:rPr>
          <w:rtl/>
        </w:rPr>
        <w:t>،</w:t>
      </w:r>
      <w:r w:rsidRPr="00592E68">
        <w:rPr>
          <w:rtl/>
        </w:rPr>
        <w:t xml:space="preserve"> ومن ثم يكون أكثرهم توفيقاً في تلقّي التعاليم من الإمام المهدي (عليه السلام)</w:t>
      </w:r>
      <w:r w:rsidR="005F712A">
        <w:rPr>
          <w:rtl/>
        </w:rPr>
        <w:t>،</w:t>
      </w:r>
      <w:r w:rsidRPr="00592E68">
        <w:rPr>
          <w:rtl/>
        </w:rPr>
        <w:t xml:space="preserve"> وأوسعهم تأثيراً في الوسط الذي عاش فيه</w:t>
      </w:r>
      <w:r w:rsidR="005F712A">
        <w:rPr>
          <w:rtl/>
        </w:rPr>
        <w:t>،</w:t>
      </w:r>
      <w:r w:rsidRPr="00592E68">
        <w:rPr>
          <w:rtl/>
        </w:rPr>
        <w:t xml:space="preserve"> والذي كان مأموراً بقيادته وتدبير شئونه</w:t>
      </w:r>
      <w:r w:rsidR="005F712A">
        <w:rPr>
          <w:rtl/>
        </w:rPr>
        <w:t>.</w:t>
      </w:r>
      <w:r w:rsidRPr="00592E68">
        <w:rPr>
          <w:rtl/>
        </w:rPr>
        <w:t xml:space="preserve"> </w:t>
      </w:r>
    </w:p>
    <w:p w:rsidR="00AF623E" w:rsidRPr="0094443A" w:rsidRDefault="00AF623E" w:rsidP="00592E68">
      <w:pPr>
        <w:pStyle w:val="libNormal"/>
        <w:rPr>
          <w:rtl/>
        </w:rPr>
      </w:pPr>
      <w:r w:rsidRPr="00592E68">
        <w:rPr>
          <w:rtl/>
        </w:rPr>
        <w:t>وكان لأبي جعفر العمري كتب مصنّفة في الفقه</w:t>
      </w:r>
      <w:r w:rsidR="005F712A">
        <w:rPr>
          <w:rtl/>
        </w:rPr>
        <w:t>،</w:t>
      </w:r>
      <w:r w:rsidRPr="00592E68">
        <w:rPr>
          <w:rtl/>
        </w:rPr>
        <w:t xml:space="preserve"> مما سمعه من أبي الحسن العسكري (عليه السلام)</w:t>
      </w:r>
      <w:r w:rsidR="005F712A">
        <w:rPr>
          <w:rtl/>
        </w:rPr>
        <w:t>،</w:t>
      </w:r>
      <w:r w:rsidRPr="00592E68">
        <w:rPr>
          <w:rtl/>
        </w:rPr>
        <w:t xml:space="preserve"> ومن الصاحب "المهدي" (عليه السلام)</w:t>
      </w:r>
      <w:r w:rsidR="005F712A">
        <w:rPr>
          <w:rtl/>
        </w:rPr>
        <w:t>،</w:t>
      </w:r>
      <w:r w:rsidRPr="00592E68">
        <w:rPr>
          <w:rtl/>
        </w:rPr>
        <w:t xml:space="preserve"> ومن أبيه عثمان بن سعيد عن أبي محمد وعن أبيه علي بن محمد "الإمام </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انظر</w:t>
      </w:r>
      <w:r w:rsidR="005F712A">
        <w:rPr>
          <w:rtl/>
        </w:rPr>
        <w:t>:</w:t>
      </w:r>
      <w:r w:rsidRPr="0094443A">
        <w:rPr>
          <w:rtl/>
        </w:rPr>
        <w:t xml:space="preserve"> غيبة الشيخ الطوسي ص223 وأعلام الورى ص416</w:t>
      </w:r>
      <w:r w:rsidR="005F712A">
        <w:rPr>
          <w:rtl/>
        </w:rPr>
        <w:t>.</w:t>
      </w:r>
      <w:r w:rsidRPr="0094443A">
        <w:rPr>
          <w:rtl/>
        </w:rPr>
        <w:t xml:space="preserve"> </w:t>
      </w:r>
    </w:p>
    <w:p w:rsidR="00AF623E" w:rsidRPr="00592E68" w:rsidRDefault="00AF623E" w:rsidP="00592E68">
      <w:pPr>
        <w:pStyle w:val="libFootnote0"/>
        <w:rPr>
          <w:rtl/>
        </w:rPr>
      </w:pPr>
      <w:r w:rsidRPr="0094443A">
        <w:rPr>
          <w:rtl/>
        </w:rPr>
        <w:t>(2) انظر</w:t>
      </w:r>
      <w:r w:rsidR="005F712A">
        <w:rPr>
          <w:rtl/>
        </w:rPr>
        <w:t>:</w:t>
      </w:r>
      <w:r w:rsidRPr="0094443A">
        <w:rPr>
          <w:rtl/>
        </w:rPr>
        <w:t xml:space="preserve"> غيبة الشيخ الطوسي ص245 ورجال النجاشي ص65</w:t>
      </w:r>
      <w:r w:rsidR="005F712A">
        <w:rPr>
          <w:rtl/>
        </w:rPr>
        <w:t>.</w:t>
      </w:r>
      <w:r w:rsidRPr="0094443A">
        <w:rPr>
          <w:rtl/>
        </w:rPr>
        <w:t xml:space="preserve"> </w:t>
      </w:r>
    </w:p>
    <w:p w:rsidR="008A36A3" w:rsidRDefault="00AF623E" w:rsidP="00AF623E">
      <w:pPr>
        <w:pStyle w:val="libNormal"/>
      </w:pPr>
      <w:r>
        <w:br w:type="page"/>
      </w:r>
    </w:p>
    <w:p w:rsidR="00AF623E" w:rsidRPr="0094443A" w:rsidRDefault="00AF623E" w:rsidP="00592E68">
      <w:pPr>
        <w:pStyle w:val="libNormal"/>
        <w:rPr>
          <w:rtl/>
        </w:rPr>
      </w:pPr>
      <w:r w:rsidRPr="00592E68">
        <w:rPr>
          <w:rtl/>
        </w:rPr>
        <w:lastRenderedPageBreak/>
        <w:t>الهادي" (عليهما السلام)</w:t>
      </w:r>
      <w:r w:rsidR="005F712A">
        <w:rPr>
          <w:rtl/>
        </w:rPr>
        <w:t>.</w:t>
      </w:r>
      <w:r w:rsidRPr="00592E68">
        <w:rPr>
          <w:rtl/>
        </w:rPr>
        <w:t xml:space="preserve"> فيها كتب ترجمتها</w:t>
      </w:r>
      <w:r w:rsidR="005F712A">
        <w:rPr>
          <w:rtl/>
        </w:rPr>
        <w:t>:</w:t>
      </w:r>
      <w:r w:rsidRPr="00592E68">
        <w:rPr>
          <w:rtl/>
        </w:rPr>
        <w:t xml:space="preserve"> كتب الأشربة</w:t>
      </w:r>
      <w:r w:rsidR="005F712A">
        <w:rPr>
          <w:rtl/>
        </w:rPr>
        <w:t>.</w:t>
      </w:r>
      <w:r w:rsidRPr="00592E68">
        <w:rPr>
          <w:rtl/>
        </w:rPr>
        <w:t xml:space="preserve"> </w:t>
      </w:r>
    </w:p>
    <w:p w:rsidR="00AF623E" w:rsidRPr="0094443A" w:rsidRDefault="00AF623E" w:rsidP="00592E68">
      <w:pPr>
        <w:pStyle w:val="libNormal"/>
        <w:rPr>
          <w:rtl/>
        </w:rPr>
      </w:pPr>
      <w:r w:rsidRPr="00592E68">
        <w:rPr>
          <w:rtl/>
        </w:rPr>
        <w:t>ذكرت الكبيرة أم كلثوم بنت أبي جعفر أنها وصلت إلى أبي القاسم الحسين بن روح (رضي الله عنه) عند الوصية إليه</w:t>
      </w:r>
      <w:r w:rsidR="005F712A">
        <w:rPr>
          <w:rtl/>
        </w:rPr>
        <w:t>،</w:t>
      </w:r>
      <w:r w:rsidRPr="00592E68">
        <w:rPr>
          <w:rtl/>
        </w:rPr>
        <w:t xml:space="preserve"> وكانت في يده</w:t>
      </w:r>
      <w:r w:rsidR="005F712A">
        <w:rPr>
          <w:rtl/>
        </w:rPr>
        <w:t>.</w:t>
      </w:r>
      <w:r w:rsidRPr="00592E68">
        <w:rPr>
          <w:rtl/>
        </w:rPr>
        <w:t xml:space="preserve"> قال أبو نصر وأظنها قالت</w:t>
      </w:r>
      <w:r w:rsidR="005F712A">
        <w:rPr>
          <w:rtl/>
        </w:rPr>
        <w:t>:</w:t>
      </w:r>
      <w:r w:rsidRPr="00592E68">
        <w:rPr>
          <w:rtl/>
        </w:rPr>
        <w:t xml:space="preserve"> وصلت بعد ذلك إلى أبي الحسن السمري (رضي الله عنه وأرضاه) </w:t>
      </w:r>
      <w:r w:rsidRPr="00F04C39">
        <w:rPr>
          <w:rStyle w:val="libFootnotenumChar"/>
          <w:rtl/>
        </w:rPr>
        <w:t>(1)</w:t>
      </w:r>
      <w:r w:rsidR="005F712A">
        <w:rPr>
          <w:rtl/>
        </w:rPr>
        <w:t>.</w:t>
      </w:r>
      <w:r w:rsidRPr="00592E68">
        <w:rPr>
          <w:rtl/>
        </w:rPr>
        <w:t xml:space="preserve"> </w:t>
      </w:r>
    </w:p>
    <w:p w:rsidR="00AF623E" w:rsidRPr="0094443A" w:rsidRDefault="00AF623E" w:rsidP="00592E68">
      <w:pPr>
        <w:pStyle w:val="libNormal"/>
        <w:rPr>
          <w:rtl/>
        </w:rPr>
      </w:pPr>
      <w:r w:rsidRPr="00592E68">
        <w:rPr>
          <w:rtl/>
        </w:rPr>
        <w:t>كان يعلم - بإرشاد من الإمام المهدي (عليه السلام) - بزمان موته</w:t>
      </w:r>
      <w:r w:rsidR="005F712A">
        <w:rPr>
          <w:rtl/>
        </w:rPr>
        <w:t>،</w:t>
      </w:r>
      <w:r w:rsidRPr="00592E68">
        <w:rPr>
          <w:rtl/>
        </w:rPr>
        <w:t xml:space="preserve"> إذ حفر لنفسه قبراً وسواه بالساج</w:t>
      </w:r>
      <w:r w:rsidR="005F712A">
        <w:rPr>
          <w:rtl/>
        </w:rPr>
        <w:t>.</w:t>
      </w:r>
      <w:r w:rsidRPr="00592E68">
        <w:rPr>
          <w:rtl/>
        </w:rPr>
        <w:t xml:space="preserve"> يقول الراوي</w:t>
      </w:r>
      <w:r w:rsidR="005F712A">
        <w:rPr>
          <w:rtl/>
        </w:rPr>
        <w:t>:</w:t>
      </w:r>
      <w:r w:rsidRPr="00592E68">
        <w:rPr>
          <w:rtl/>
        </w:rPr>
        <w:t xml:space="preserve"> فسألته عن ذلك</w:t>
      </w:r>
      <w:r w:rsidR="005F712A">
        <w:rPr>
          <w:rtl/>
        </w:rPr>
        <w:t>،</w:t>
      </w:r>
      <w:r w:rsidRPr="00592E68">
        <w:rPr>
          <w:rtl/>
        </w:rPr>
        <w:t xml:space="preserve"> فقال</w:t>
      </w:r>
      <w:r w:rsidR="005F712A">
        <w:rPr>
          <w:rtl/>
        </w:rPr>
        <w:t>:</w:t>
      </w:r>
      <w:r w:rsidRPr="00592E68">
        <w:rPr>
          <w:rtl/>
        </w:rPr>
        <w:t xml:space="preserve"> للناس أسباب</w:t>
      </w:r>
      <w:r w:rsidR="005F712A">
        <w:rPr>
          <w:rtl/>
        </w:rPr>
        <w:t>.</w:t>
      </w:r>
      <w:r w:rsidRPr="00592E68">
        <w:rPr>
          <w:rtl/>
        </w:rPr>
        <w:t xml:space="preserve"> وسألته عن ذلك</w:t>
      </w:r>
      <w:r w:rsidR="005F712A">
        <w:rPr>
          <w:rtl/>
        </w:rPr>
        <w:t>،</w:t>
      </w:r>
      <w:r w:rsidRPr="00592E68">
        <w:rPr>
          <w:rtl/>
        </w:rPr>
        <w:t xml:space="preserve"> فقال</w:t>
      </w:r>
      <w:r w:rsidR="005F712A">
        <w:rPr>
          <w:rtl/>
        </w:rPr>
        <w:t>:</w:t>
      </w:r>
      <w:r w:rsidRPr="00592E68">
        <w:rPr>
          <w:rtl/>
        </w:rPr>
        <w:t xml:space="preserve"> قد أُمرت أن أجمع أمري فمات بعد ذلك بشهرين</w:t>
      </w:r>
      <w:r w:rsidR="005F712A">
        <w:rPr>
          <w:rtl/>
        </w:rPr>
        <w:t>.</w:t>
      </w:r>
      <w:r w:rsidRPr="00592E68">
        <w:rPr>
          <w:rtl/>
        </w:rPr>
        <w:t xml:space="preserve"> </w:t>
      </w:r>
    </w:p>
    <w:p w:rsidR="00AF623E" w:rsidRPr="0094443A" w:rsidRDefault="00AF623E" w:rsidP="00592E68">
      <w:pPr>
        <w:pStyle w:val="libNormal"/>
        <w:rPr>
          <w:rtl/>
        </w:rPr>
      </w:pPr>
      <w:r w:rsidRPr="00592E68">
        <w:rPr>
          <w:rtl/>
        </w:rPr>
        <w:t>وكان قد أعد لنفسه ساجة نَقش النقَّاش آيات من القرآن الكريم وأسماء الأئمة (عليهم السلام) على حواشيها</w:t>
      </w:r>
      <w:r w:rsidR="005F712A">
        <w:rPr>
          <w:rtl/>
        </w:rPr>
        <w:t>.</w:t>
      </w:r>
      <w:r w:rsidRPr="00592E68">
        <w:rPr>
          <w:rtl/>
        </w:rPr>
        <w:t xml:space="preserve"> قال الراوي</w:t>
      </w:r>
      <w:r w:rsidR="005F712A">
        <w:rPr>
          <w:rtl/>
        </w:rPr>
        <w:t>:</w:t>
      </w:r>
      <w:r w:rsidRPr="00592E68">
        <w:rPr>
          <w:rtl/>
        </w:rPr>
        <w:t xml:space="preserve"> فقلت له</w:t>
      </w:r>
      <w:r w:rsidR="005F712A">
        <w:rPr>
          <w:rtl/>
        </w:rPr>
        <w:t>:</w:t>
      </w:r>
      <w:r w:rsidRPr="00592E68">
        <w:rPr>
          <w:rtl/>
        </w:rPr>
        <w:t xml:space="preserve"> يا سيدي ما ما هذه الساجة</w:t>
      </w:r>
      <w:r w:rsidR="005F712A">
        <w:rPr>
          <w:rtl/>
        </w:rPr>
        <w:t>؟</w:t>
      </w:r>
      <w:r w:rsidRPr="00592E68">
        <w:rPr>
          <w:rtl/>
        </w:rPr>
        <w:t xml:space="preserve"> فقال لي</w:t>
      </w:r>
      <w:r w:rsidR="005F712A">
        <w:rPr>
          <w:rtl/>
        </w:rPr>
        <w:t>:</w:t>
      </w:r>
      <w:r w:rsidRPr="00592E68">
        <w:rPr>
          <w:rtl/>
        </w:rPr>
        <w:t xml:space="preserve"> هذه لقبري تكون فيه</w:t>
      </w:r>
      <w:r w:rsidR="005F712A">
        <w:rPr>
          <w:rtl/>
        </w:rPr>
        <w:t>،</w:t>
      </w:r>
      <w:r w:rsidRPr="00592E68">
        <w:rPr>
          <w:rtl/>
        </w:rPr>
        <w:t xml:space="preserve"> أوضع عليها</w:t>
      </w:r>
      <w:r w:rsidR="005F712A">
        <w:rPr>
          <w:rtl/>
        </w:rPr>
        <w:t>.</w:t>
      </w:r>
      <w:r w:rsidRPr="00592E68">
        <w:rPr>
          <w:rtl/>
        </w:rPr>
        <w:t xml:space="preserve"> أو قال</w:t>
      </w:r>
      <w:r w:rsidR="005F712A">
        <w:rPr>
          <w:rtl/>
        </w:rPr>
        <w:t>:</w:t>
      </w:r>
      <w:r w:rsidRPr="00592E68">
        <w:rPr>
          <w:rtl/>
        </w:rPr>
        <w:t xml:space="preserve"> أسند عليها</w:t>
      </w:r>
      <w:r w:rsidR="005F712A">
        <w:rPr>
          <w:rtl/>
        </w:rPr>
        <w:t>.</w:t>
      </w:r>
      <w:r w:rsidRPr="00592E68">
        <w:rPr>
          <w:rtl/>
        </w:rPr>
        <w:t xml:space="preserve"> وقد عرفت عنه</w:t>
      </w:r>
      <w:r w:rsidR="005F712A">
        <w:rPr>
          <w:rtl/>
        </w:rPr>
        <w:t>.</w:t>
      </w:r>
      <w:r w:rsidRPr="00592E68">
        <w:rPr>
          <w:rtl/>
        </w:rPr>
        <w:t xml:space="preserve"> وأنا في كل يوم أنزل فيه فاقرأ جزءاً من القرآن فيه وأصعد</w:t>
      </w:r>
      <w:r w:rsidR="005F712A">
        <w:rPr>
          <w:rtl/>
        </w:rPr>
        <w:t>.</w:t>
      </w:r>
      <w:r w:rsidRPr="00592E68">
        <w:rPr>
          <w:rtl/>
        </w:rPr>
        <w:t xml:space="preserve"> وأظنه قال</w:t>
      </w:r>
      <w:r w:rsidR="005F712A">
        <w:rPr>
          <w:rtl/>
        </w:rPr>
        <w:t>:</w:t>
      </w:r>
      <w:r w:rsidRPr="00592E68">
        <w:rPr>
          <w:rtl/>
        </w:rPr>
        <w:t xml:space="preserve"> فأخذ بيده وأرانيه</w:t>
      </w:r>
      <w:r w:rsidR="005F712A">
        <w:rPr>
          <w:rtl/>
        </w:rPr>
        <w:t>.</w:t>
      </w:r>
      <w:r w:rsidRPr="00592E68">
        <w:rPr>
          <w:rtl/>
        </w:rPr>
        <w:t xml:space="preserve"> فإذا كان يوم كذا وكذا من شهر كذا وكذا من سنة كذا وكذا</w:t>
      </w:r>
      <w:r w:rsidR="005F712A">
        <w:rPr>
          <w:rtl/>
        </w:rPr>
        <w:t>،</w:t>
      </w:r>
      <w:r w:rsidRPr="00592E68">
        <w:rPr>
          <w:rtl/>
        </w:rPr>
        <w:t xml:space="preserve"> صرت إلى الله عزَّ وجلَّ</w:t>
      </w:r>
      <w:r w:rsidR="005F712A">
        <w:rPr>
          <w:rtl/>
        </w:rPr>
        <w:t>،</w:t>
      </w:r>
      <w:r w:rsidRPr="00592E68">
        <w:rPr>
          <w:rtl/>
        </w:rPr>
        <w:t xml:space="preserve"> ودفنت فيه وهذه الساجة معي</w:t>
      </w:r>
      <w:r w:rsidR="005F712A">
        <w:rPr>
          <w:rtl/>
        </w:rPr>
        <w:t>.</w:t>
      </w:r>
    </w:p>
    <w:p w:rsidR="00AF623E" w:rsidRPr="0094443A" w:rsidRDefault="00AF623E" w:rsidP="00592E68">
      <w:pPr>
        <w:pStyle w:val="libNormal"/>
        <w:rPr>
          <w:rtl/>
        </w:rPr>
      </w:pPr>
      <w:r w:rsidRPr="00592E68">
        <w:rPr>
          <w:rtl/>
        </w:rPr>
        <w:t>فقال الراوي</w:t>
      </w:r>
      <w:r w:rsidR="005F712A">
        <w:rPr>
          <w:rtl/>
        </w:rPr>
        <w:t>:</w:t>
      </w:r>
      <w:r w:rsidRPr="00592E68">
        <w:rPr>
          <w:rtl/>
        </w:rPr>
        <w:t xml:space="preserve"> فلما خرجت من عنده اثبتُّ من ذكره</w:t>
      </w:r>
      <w:r w:rsidR="005F712A">
        <w:rPr>
          <w:rtl/>
        </w:rPr>
        <w:t>،</w:t>
      </w:r>
      <w:r w:rsidRPr="00592E68">
        <w:rPr>
          <w:rtl/>
        </w:rPr>
        <w:t xml:space="preserve"> ولم أزل مترقِّباً به ذلك</w:t>
      </w:r>
      <w:r w:rsidR="005F712A">
        <w:rPr>
          <w:rtl/>
        </w:rPr>
        <w:t>،</w:t>
      </w:r>
      <w:r w:rsidRPr="00592E68">
        <w:rPr>
          <w:rtl/>
        </w:rPr>
        <w:t xml:space="preserve"> فما تأخر الأمر</w:t>
      </w:r>
      <w:r w:rsidR="005F712A">
        <w:rPr>
          <w:rtl/>
        </w:rPr>
        <w:t>،</w:t>
      </w:r>
      <w:r w:rsidRPr="00592E68">
        <w:rPr>
          <w:rtl/>
        </w:rPr>
        <w:t xml:space="preserve"> حتى اعتل</w:t>
      </w:r>
      <w:r w:rsidR="005F712A">
        <w:rPr>
          <w:rtl/>
        </w:rPr>
        <w:t>،</w:t>
      </w:r>
      <w:r w:rsidRPr="00592E68">
        <w:rPr>
          <w:rtl/>
        </w:rPr>
        <w:t xml:space="preserve"> فمات في اليوم الذي ذكره من الشهر الذي قاله من السنة التي ذكرها </w:t>
      </w:r>
      <w:r w:rsidRPr="00F04C39">
        <w:rPr>
          <w:rStyle w:val="libFootnotenumChar"/>
          <w:rtl/>
        </w:rPr>
        <w:t>(2)</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الغيبة للشيخ الطوسي ص221</w:t>
      </w:r>
      <w:r w:rsidR="005F712A">
        <w:rPr>
          <w:rtl/>
        </w:rPr>
        <w:t>.</w:t>
      </w:r>
      <w:r w:rsidRPr="0094443A">
        <w:rPr>
          <w:rtl/>
        </w:rPr>
        <w:t xml:space="preserve"> </w:t>
      </w:r>
    </w:p>
    <w:p w:rsidR="00AF623E" w:rsidRPr="00592E68" w:rsidRDefault="00AF623E" w:rsidP="00592E68">
      <w:pPr>
        <w:pStyle w:val="libFootnote0"/>
        <w:rPr>
          <w:rtl/>
        </w:rPr>
      </w:pPr>
      <w:r w:rsidRPr="0094443A">
        <w:rPr>
          <w:rtl/>
        </w:rPr>
        <w:t>(2) الغيبة ص222</w:t>
      </w:r>
      <w:r w:rsidR="005F712A">
        <w:rPr>
          <w:rtl/>
        </w:rPr>
        <w:t>،</w:t>
      </w:r>
      <w:r w:rsidRPr="0094443A">
        <w:rPr>
          <w:rtl/>
        </w:rPr>
        <w:t xml:space="preserve"> انظر كل هذه التفاصيل</w:t>
      </w:r>
      <w:r w:rsidR="005F712A">
        <w:rPr>
          <w:rtl/>
        </w:rPr>
        <w:t>.</w:t>
      </w:r>
      <w:r w:rsidRPr="0094443A">
        <w:rPr>
          <w:rtl/>
        </w:rPr>
        <w:t xml:space="preserve"> </w:t>
      </w:r>
    </w:p>
    <w:p w:rsidR="008A36A3" w:rsidRDefault="00AF623E" w:rsidP="00AF623E">
      <w:pPr>
        <w:pStyle w:val="libNormal"/>
      </w:pPr>
      <w:r>
        <w:br w:type="page"/>
      </w:r>
    </w:p>
    <w:p w:rsidR="00AF623E" w:rsidRPr="0094443A" w:rsidRDefault="00AF623E" w:rsidP="00592E68">
      <w:pPr>
        <w:pStyle w:val="libNormal"/>
        <w:rPr>
          <w:rtl/>
        </w:rPr>
      </w:pPr>
      <w:r w:rsidRPr="00592E68">
        <w:rPr>
          <w:rtl/>
        </w:rPr>
        <w:lastRenderedPageBreak/>
        <w:t>ولم يفت أبو جعفر العمري (رضي الله عنه)</w:t>
      </w:r>
      <w:r w:rsidR="005F712A">
        <w:rPr>
          <w:rtl/>
        </w:rPr>
        <w:t>،</w:t>
      </w:r>
      <w:r w:rsidRPr="00592E68">
        <w:rPr>
          <w:rtl/>
        </w:rPr>
        <w:t xml:space="preserve"> أن يوصي إلى خلفه السفير الثالث</w:t>
      </w:r>
      <w:r w:rsidR="005F712A">
        <w:rPr>
          <w:rtl/>
        </w:rPr>
        <w:t>:</w:t>
      </w:r>
      <w:r w:rsidRPr="00592E68">
        <w:rPr>
          <w:rtl/>
        </w:rPr>
        <w:t xml:space="preserve"> الحسين بن روح</w:t>
      </w:r>
      <w:r w:rsidR="005F712A">
        <w:rPr>
          <w:rtl/>
        </w:rPr>
        <w:t>،</w:t>
      </w:r>
      <w:r w:rsidRPr="00592E68">
        <w:rPr>
          <w:rtl/>
        </w:rPr>
        <w:t xml:space="preserve"> بأمر من الحجة المهدي (عليه السلام)</w:t>
      </w:r>
      <w:r w:rsidR="005F712A">
        <w:rPr>
          <w:rtl/>
        </w:rPr>
        <w:t>،</w:t>
      </w:r>
      <w:r w:rsidRPr="00592E68">
        <w:rPr>
          <w:rtl/>
        </w:rPr>
        <w:t xml:space="preserve"> وسنعرف تفاصيل ذلك فيما يلي</w:t>
      </w:r>
      <w:r w:rsidR="005F712A">
        <w:rPr>
          <w:rtl/>
        </w:rPr>
        <w:t>.</w:t>
      </w:r>
      <w:r w:rsidRPr="00592E68">
        <w:rPr>
          <w:rtl/>
        </w:rPr>
        <w:t xml:space="preserve"> </w:t>
      </w:r>
    </w:p>
    <w:p w:rsidR="00AF623E" w:rsidRPr="0094443A" w:rsidRDefault="00AF623E" w:rsidP="00592E68">
      <w:pPr>
        <w:pStyle w:val="libNormal"/>
        <w:rPr>
          <w:rtl/>
        </w:rPr>
      </w:pPr>
      <w:r w:rsidRPr="00592E68">
        <w:rPr>
          <w:rtl/>
        </w:rPr>
        <w:t>وعندما توفِّي أبو جعفر العمري دُفن عند والدته في شارع باب الكوفة في الموضع الذي كانت دوره ومنازله فيه</w:t>
      </w:r>
      <w:r w:rsidR="005F712A">
        <w:rPr>
          <w:rtl/>
        </w:rPr>
        <w:t>.</w:t>
      </w:r>
      <w:r w:rsidRPr="00592E68">
        <w:rPr>
          <w:rtl/>
        </w:rPr>
        <w:t xml:space="preserve"> قال الراوي</w:t>
      </w:r>
      <w:r w:rsidR="005F712A">
        <w:rPr>
          <w:rtl/>
        </w:rPr>
        <w:t>:</w:t>
      </w:r>
      <w:r w:rsidRPr="00592E68">
        <w:rPr>
          <w:rtl/>
        </w:rPr>
        <w:t xml:space="preserve"> وهو الآن في وسط الصحراء</w:t>
      </w:r>
      <w:r w:rsidR="005F712A">
        <w:rPr>
          <w:rtl/>
        </w:rPr>
        <w:t>.</w:t>
      </w:r>
      <w:r w:rsidRPr="00592E68">
        <w:rPr>
          <w:rtl/>
        </w:rPr>
        <w:t xml:space="preserve"> أقول</w:t>
      </w:r>
      <w:r w:rsidR="005F712A">
        <w:rPr>
          <w:rtl/>
        </w:rPr>
        <w:t>:</w:t>
      </w:r>
      <w:r w:rsidRPr="00592E68">
        <w:rPr>
          <w:rtl/>
        </w:rPr>
        <w:t xml:space="preserve"> وقبره الآن مشيَّد معروف "بالخلاني" يزار للذكرى والتبرك (قدَّس الله روحه)</w:t>
      </w:r>
      <w:r w:rsidR="005F712A">
        <w:rPr>
          <w:rtl/>
        </w:rPr>
        <w:t>.</w:t>
      </w:r>
      <w:r w:rsidRPr="00592E68">
        <w:rPr>
          <w:rtl/>
        </w:rPr>
        <w:t xml:space="preserve"> </w:t>
      </w:r>
    </w:p>
    <w:p w:rsidR="00AF623E" w:rsidRPr="005F712A" w:rsidRDefault="00AF623E" w:rsidP="005F712A">
      <w:pPr>
        <w:pStyle w:val="libBold1"/>
        <w:rPr>
          <w:rtl/>
        </w:rPr>
      </w:pPr>
      <w:r w:rsidRPr="0094443A">
        <w:rPr>
          <w:rtl/>
        </w:rPr>
        <w:t>السفير الثالث</w:t>
      </w:r>
      <w:r w:rsidR="005F712A">
        <w:rPr>
          <w:rtl/>
        </w:rPr>
        <w:t>:</w:t>
      </w:r>
      <w:r w:rsidRPr="0094443A">
        <w:rPr>
          <w:rtl/>
        </w:rPr>
        <w:t xml:space="preserve"> </w:t>
      </w:r>
    </w:p>
    <w:p w:rsidR="00AF623E" w:rsidRPr="0094443A" w:rsidRDefault="00AF623E" w:rsidP="00592E68">
      <w:pPr>
        <w:pStyle w:val="libNormal"/>
        <w:rPr>
          <w:rtl/>
        </w:rPr>
      </w:pPr>
      <w:r w:rsidRPr="00592E68">
        <w:rPr>
          <w:rtl/>
        </w:rPr>
        <w:t>هو الشيخ الجليل أبو القاسم الحسين بن روح ابن أبي بحر النوبختي من بني نوبخت</w:t>
      </w:r>
      <w:r w:rsidR="005F712A">
        <w:rPr>
          <w:rtl/>
        </w:rPr>
        <w:t>.</w:t>
      </w:r>
      <w:r w:rsidRPr="00592E68">
        <w:rPr>
          <w:rtl/>
        </w:rPr>
        <w:t xml:space="preserve"> وهو كغيره من السفراء وغيرهم لم تذكر عام ولادته</w:t>
      </w:r>
      <w:r w:rsidR="005F712A">
        <w:rPr>
          <w:rtl/>
        </w:rPr>
        <w:t>،</w:t>
      </w:r>
      <w:r w:rsidRPr="00592E68">
        <w:rPr>
          <w:rtl/>
        </w:rPr>
        <w:t xml:space="preserve"> ولا تاريخ مبدأ حياته</w:t>
      </w:r>
      <w:r w:rsidR="005F712A">
        <w:rPr>
          <w:rtl/>
        </w:rPr>
        <w:t>.</w:t>
      </w:r>
      <w:r w:rsidRPr="00592E68">
        <w:rPr>
          <w:rtl/>
        </w:rPr>
        <w:t xml:space="preserve"> وإنما يلمع نجمه أول لمعانه كوكيل مفضَّل لأبي جعفر محمد بن عثمان العمري</w:t>
      </w:r>
      <w:r w:rsidR="005F712A">
        <w:rPr>
          <w:rtl/>
        </w:rPr>
        <w:t>،</w:t>
      </w:r>
      <w:r w:rsidRPr="00592E68">
        <w:rPr>
          <w:rtl/>
        </w:rPr>
        <w:t xml:space="preserve"> ينظر في أملاكه</w:t>
      </w:r>
      <w:r w:rsidR="005F712A">
        <w:rPr>
          <w:rtl/>
        </w:rPr>
        <w:t>،</w:t>
      </w:r>
      <w:r w:rsidRPr="00592E68">
        <w:rPr>
          <w:rtl/>
        </w:rPr>
        <w:t xml:space="preserve"> ويلقي بأسراره لرؤساء الشيعة</w:t>
      </w:r>
      <w:r w:rsidR="005F712A">
        <w:rPr>
          <w:rtl/>
        </w:rPr>
        <w:t>،</w:t>
      </w:r>
      <w:r w:rsidRPr="00592E68">
        <w:rPr>
          <w:rtl/>
        </w:rPr>
        <w:t xml:space="preserve"> وكان خصيصاً به</w:t>
      </w:r>
      <w:r w:rsidR="005F712A">
        <w:rPr>
          <w:rtl/>
        </w:rPr>
        <w:t>،</w:t>
      </w:r>
      <w:r w:rsidRPr="00592E68">
        <w:rPr>
          <w:rtl/>
        </w:rPr>
        <w:t xml:space="preserve"> حتى إنه كان يحدِّثه بما يجري بينه وبين جواريه لقربه منه وأنسه</w:t>
      </w:r>
      <w:r w:rsidR="005F712A">
        <w:rPr>
          <w:rtl/>
        </w:rPr>
        <w:t>.</w:t>
      </w:r>
      <w:r w:rsidRPr="00592E68">
        <w:rPr>
          <w:rtl/>
        </w:rPr>
        <w:t xml:space="preserve"> فحصل في أنفس الشيعة محصلاً جليلاً</w:t>
      </w:r>
      <w:r w:rsidR="005F712A">
        <w:rPr>
          <w:rtl/>
        </w:rPr>
        <w:t>؛</w:t>
      </w:r>
      <w:r w:rsidRPr="00592E68">
        <w:rPr>
          <w:rtl/>
        </w:rPr>
        <w:t xml:space="preserve"> لمعرفتهم باختصاصه بأبي جعفر وتوثيقه عندهم</w:t>
      </w:r>
      <w:r w:rsidR="005F712A">
        <w:rPr>
          <w:rtl/>
        </w:rPr>
        <w:t>،</w:t>
      </w:r>
      <w:r w:rsidRPr="00592E68">
        <w:rPr>
          <w:rtl/>
        </w:rPr>
        <w:t xml:space="preserve"> ونشر فضله ودينه</w:t>
      </w:r>
      <w:r w:rsidR="005F712A">
        <w:rPr>
          <w:rtl/>
        </w:rPr>
        <w:t>،</w:t>
      </w:r>
      <w:r w:rsidRPr="00592E68">
        <w:rPr>
          <w:rtl/>
        </w:rPr>
        <w:t xml:space="preserve"> وما كان يحتمله من هذا الأمر (يعني الدعوة الإمامية المهدوية)</w:t>
      </w:r>
      <w:r w:rsidR="005F712A">
        <w:rPr>
          <w:rtl/>
        </w:rPr>
        <w:t>.</w:t>
      </w:r>
      <w:r w:rsidRPr="00592E68">
        <w:rPr>
          <w:rtl/>
        </w:rPr>
        <w:t xml:space="preserve"> فمُهِّدت له الحال في طول حياة أبي جعفر</w:t>
      </w:r>
      <w:r w:rsidR="005F712A">
        <w:rPr>
          <w:rtl/>
        </w:rPr>
        <w:t>،</w:t>
      </w:r>
      <w:r w:rsidRPr="00592E68">
        <w:rPr>
          <w:rtl/>
        </w:rPr>
        <w:t xml:space="preserve"> إلى أن انتهت الوصية إليه بالنص عليه</w:t>
      </w:r>
      <w:r w:rsidR="005F712A">
        <w:rPr>
          <w:rtl/>
        </w:rPr>
        <w:t>،</w:t>
      </w:r>
      <w:r w:rsidRPr="00592E68">
        <w:rPr>
          <w:rtl/>
        </w:rPr>
        <w:t xml:space="preserve"> فلم يُختلف في أمره ولم يُشك فيه أحد </w:t>
      </w:r>
      <w:r w:rsidRPr="00F04C39">
        <w:rPr>
          <w:rStyle w:val="libFootnotenumChar"/>
          <w:rtl/>
        </w:rPr>
        <w:t>(1)</w:t>
      </w:r>
      <w:r w:rsidR="005F712A">
        <w:rPr>
          <w:rtl/>
        </w:rPr>
        <w:t>.</w:t>
      </w:r>
      <w:r w:rsidRPr="00592E68">
        <w:rPr>
          <w:rtl/>
        </w:rPr>
        <w:t xml:space="preserve"> </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غيبة الشيخ الطوسي ص227</w:t>
      </w:r>
      <w:r w:rsidR="005F712A">
        <w:rPr>
          <w:rtl/>
        </w:rPr>
        <w:t>.</w:t>
      </w:r>
      <w:r w:rsidRPr="0094443A">
        <w:rPr>
          <w:rtl/>
        </w:rPr>
        <w:t xml:space="preserve"> </w:t>
      </w:r>
    </w:p>
    <w:p w:rsidR="00AF623E" w:rsidRDefault="00AF623E" w:rsidP="00AF623E">
      <w:pPr>
        <w:pStyle w:val="libNormal"/>
      </w:pPr>
      <w:r>
        <w:br w:type="page"/>
      </w:r>
    </w:p>
    <w:p w:rsidR="00AF623E" w:rsidRPr="0094443A" w:rsidRDefault="00AF623E" w:rsidP="00592E68">
      <w:pPr>
        <w:pStyle w:val="libNormal"/>
        <w:rPr>
          <w:rtl/>
        </w:rPr>
      </w:pPr>
      <w:r w:rsidRPr="00592E68">
        <w:rPr>
          <w:rtl/>
        </w:rPr>
        <w:lastRenderedPageBreak/>
        <w:t>وقد قدِم بعض الموالين بمال على أبي جعفر العمري مقداره أربعمئة دينار للإمام (عليه السلام)</w:t>
      </w:r>
      <w:r w:rsidR="005F712A">
        <w:rPr>
          <w:rtl/>
        </w:rPr>
        <w:t>،</w:t>
      </w:r>
      <w:r w:rsidRPr="00592E68">
        <w:rPr>
          <w:rtl/>
        </w:rPr>
        <w:t xml:space="preserve"> فأمره بإعطائها إلى الحسين بن روح</w:t>
      </w:r>
      <w:r w:rsidR="005F712A">
        <w:rPr>
          <w:rtl/>
        </w:rPr>
        <w:t>.</w:t>
      </w:r>
      <w:r w:rsidRPr="00592E68">
        <w:rPr>
          <w:rtl/>
        </w:rPr>
        <w:t xml:space="preserve"> وحين تردد هذا الشخص في ذلك</w:t>
      </w:r>
      <w:r w:rsidR="005F712A">
        <w:rPr>
          <w:rtl/>
        </w:rPr>
        <w:t>؛</w:t>
      </w:r>
      <w:r w:rsidRPr="00592E68">
        <w:rPr>
          <w:rtl/>
        </w:rPr>
        <w:t xml:space="preserve"> باعتبار عدم وصول السفارة إليه يومئذٍ</w:t>
      </w:r>
      <w:r w:rsidR="005F712A">
        <w:rPr>
          <w:rtl/>
        </w:rPr>
        <w:t>،</w:t>
      </w:r>
      <w:r w:rsidRPr="00592E68">
        <w:rPr>
          <w:rtl/>
        </w:rPr>
        <w:t xml:space="preserve"> فأكد له أبو جعفر عليه ذلك وأمره مكرَّراً بإعطاء المال لأبن روح</w:t>
      </w:r>
      <w:r w:rsidR="005F712A">
        <w:rPr>
          <w:rtl/>
        </w:rPr>
        <w:t>،</w:t>
      </w:r>
      <w:r w:rsidRPr="00592E68">
        <w:rPr>
          <w:rtl/>
        </w:rPr>
        <w:t xml:space="preserve"> وذكر له أن ذلك بأمر الإمام المهدي (عليه السلام) </w:t>
      </w:r>
      <w:r w:rsidRPr="00F04C39">
        <w:rPr>
          <w:rStyle w:val="libFootnotenumChar"/>
          <w:rtl/>
        </w:rPr>
        <w:t>(1)</w:t>
      </w:r>
      <w:r w:rsidR="005F712A">
        <w:rPr>
          <w:rtl/>
        </w:rPr>
        <w:t>.</w:t>
      </w:r>
      <w:r w:rsidRPr="00592E68">
        <w:rPr>
          <w:rtl/>
        </w:rPr>
        <w:t xml:space="preserve"> </w:t>
      </w:r>
    </w:p>
    <w:p w:rsidR="00AF623E" w:rsidRPr="0094443A" w:rsidRDefault="00AF623E" w:rsidP="00592E68">
      <w:pPr>
        <w:pStyle w:val="libNormal"/>
        <w:rPr>
          <w:rtl/>
        </w:rPr>
      </w:pPr>
      <w:r w:rsidRPr="00592E68">
        <w:rPr>
          <w:rtl/>
        </w:rPr>
        <w:t>وكان تحويله على أبي القاسم ابن روح قبل موته بسنتين أو ثلاث</w:t>
      </w:r>
      <w:r w:rsidRPr="00F04C39">
        <w:rPr>
          <w:rStyle w:val="libFootnotenumChar"/>
          <w:rtl/>
        </w:rPr>
        <w:t>(2)</w:t>
      </w:r>
      <w:r w:rsidR="005F712A">
        <w:rPr>
          <w:rtl/>
        </w:rPr>
        <w:t>،</w:t>
      </w:r>
      <w:r w:rsidRPr="002F1E35">
        <w:rPr>
          <w:rtl/>
        </w:rPr>
        <w:t xml:space="preserve"> </w:t>
      </w:r>
      <w:r w:rsidRPr="00592E68">
        <w:rPr>
          <w:rtl/>
        </w:rPr>
        <w:t>حتى ما إذا اشتدّت بأبي جعفر العمري حاله</w:t>
      </w:r>
      <w:r w:rsidR="005F712A">
        <w:rPr>
          <w:rtl/>
        </w:rPr>
        <w:t>،</w:t>
      </w:r>
      <w:r w:rsidRPr="00592E68">
        <w:rPr>
          <w:rtl/>
        </w:rPr>
        <w:t xml:space="preserve"> اجتمع لديه جماعة من وجوه الشيعة</w:t>
      </w:r>
      <w:r w:rsidR="005F712A">
        <w:rPr>
          <w:rtl/>
        </w:rPr>
        <w:t>،</w:t>
      </w:r>
      <w:r w:rsidRPr="00592E68">
        <w:rPr>
          <w:rtl/>
        </w:rPr>
        <w:t xml:space="preserve"> منهم</w:t>
      </w:r>
      <w:r w:rsidR="005F712A">
        <w:rPr>
          <w:rtl/>
        </w:rPr>
        <w:t>:</w:t>
      </w:r>
      <w:r w:rsidRPr="00592E68">
        <w:rPr>
          <w:rtl/>
        </w:rPr>
        <w:t xml:space="preserve"> أبو علي بن همام</w:t>
      </w:r>
      <w:r w:rsidR="005F712A">
        <w:rPr>
          <w:rtl/>
        </w:rPr>
        <w:t>،</w:t>
      </w:r>
      <w:r w:rsidRPr="00592E68">
        <w:rPr>
          <w:rtl/>
        </w:rPr>
        <w:t xml:space="preserve"> وأبو عبد الله بن محمد الكاتب</w:t>
      </w:r>
      <w:r w:rsidR="005F712A">
        <w:rPr>
          <w:rtl/>
        </w:rPr>
        <w:t>،</w:t>
      </w:r>
      <w:r w:rsidRPr="00592E68">
        <w:rPr>
          <w:rtl/>
        </w:rPr>
        <w:t xml:space="preserve"> وأبو عبد الله الياقطاني</w:t>
      </w:r>
      <w:r w:rsidR="005F712A">
        <w:rPr>
          <w:rtl/>
        </w:rPr>
        <w:t>،</w:t>
      </w:r>
      <w:r w:rsidRPr="00592E68">
        <w:rPr>
          <w:rtl/>
        </w:rPr>
        <w:t xml:space="preserve"> وأبو سهل إسماعيل بن علي النوبختي</w:t>
      </w:r>
      <w:r w:rsidR="005F712A">
        <w:rPr>
          <w:rtl/>
        </w:rPr>
        <w:t>،</w:t>
      </w:r>
      <w:r w:rsidRPr="00592E68">
        <w:rPr>
          <w:rtl/>
        </w:rPr>
        <w:t xml:space="preserve"> وأبو عبد الله بن الوجناء</w:t>
      </w:r>
      <w:r w:rsidR="005F712A">
        <w:rPr>
          <w:rtl/>
        </w:rPr>
        <w:t>،</w:t>
      </w:r>
      <w:r w:rsidRPr="00592E68">
        <w:rPr>
          <w:rtl/>
        </w:rPr>
        <w:t xml:space="preserve"> وغيرهم من الوجوه والأكابر</w:t>
      </w:r>
      <w:r w:rsidR="005F712A">
        <w:rPr>
          <w:rtl/>
        </w:rPr>
        <w:t>.</w:t>
      </w:r>
      <w:r w:rsidRPr="00592E68">
        <w:rPr>
          <w:rtl/>
        </w:rPr>
        <w:t xml:space="preserve"> فقال لهم</w:t>
      </w:r>
      <w:r w:rsidR="005F712A">
        <w:rPr>
          <w:rtl/>
        </w:rPr>
        <w:t>:</w:t>
      </w:r>
      <w:r w:rsidRPr="00592E68">
        <w:rPr>
          <w:rtl/>
        </w:rPr>
        <w:t xml:space="preserve"> هذا أبو القاسم الحسين بن روح بن أبي بحر النوبختي</w:t>
      </w:r>
      <w:r w:rsidR="005F712A">
        <w:rPr>
          <w:rtl/>
        </w:rPr>
        <w:t>،</w:t>
      </w:r>
      <w:r w:rsidRPr="00592E68">
        <w:rPr>
          <w:rtl/>
        </w:rPr>
        <w:t xml:space="preserve"> القائم مقامي</w:t>
      </w:r>
      <w:r w:rsidR="005F712A">
        <w:rPr>
          <w:rtl/>
        </w:rPr>
        <w:t>،</w:t>
      </w:r>
      <w:r w:rsidRPr="00592E68">
        <w:rPr>
          <w:rtl/>
        </w:rPr>
        <w:t xml:space="preserve"> والسفير بينكم وبين صاحب الأمر (عليه السلام)</w:t>
      </w:r>
      <w:r w:rsidR="005F712A">
        <w:rPr>
          <w:rtl/>
        </w:rPr>
        <w:t>،</w:t>
      </w:r>
      <w:r w:rsidRPr="00592E68">
        <w:rPr>
          <w:rtl/>
        </w:rPr>
        <w:t xml:space="preserve"> والوكيل والثقة والأمين</w:t>
      </w:r>
      <w:r w:rsidR="005F712A">
        <w:rPr>
          <w:rtl/>
        </w:rPr>
        <w:t>،</w:t>
      </w:r>
      <w:r w:rsidRPr="00592E68">
        <w:rPr>
          <w:rtl/>
        </w:rPr>
        <w:t xml:space="preserve"> فارجعوا إليه في أموركم</w:t>
      </w:r>
      <w:r w:rsidR="005F712A">
        <w:rPr>
          <w:rtl/>
        </w:rPr>
        <w:t>،</w:t>
      </w:r>
      <w:r w:rsidRPr="00592E68">
        <w:rPr>
          <w:rtl/>
        </w:rPr>
        <w:t xml:space="preserve"> وعوِّلوا عليه في مهماتكم</w:t>
      </w:r>
      <w:r w:rsidR="005F712A">
        <w:rPr>
          <w:rtl/>
        </w:rPr>
        <w:t>،</w:t>
      </w:r>
      <w:r w:rsidRPr="00592E68">
        <w:rPr>
          <w:rtl/>
        </w:rPr>
        <w:t xml:space="preserve"> فبذلك أُمرتُ</w:t>
      </w:r>
      <w:r w:rsidR="005F712A">
        <w:rPr>
          <w:rtl/>
        </w:rPr>
        <w:t>،</w:t>
      </w:r>
      <w:r w:rsidRPr="00592E68">
        <w:rPr>
          <w:rtl/>
        </w:rPr>
        <w:t xml:space="preserve"> وقد بلَّغتُ </w:t>
      </w:r>
      <w:r w:rsidRPr="00F04C39">
        <w:rPr>
          <w:rStyle w:val="libFootnotenumChar"/>
          <w:rtl/>
        </w:rPr>
        <w:t>(3)</w:t>
      </w:r>
      <w:r w:rsidR="005F712A">
        <w:rPr>
          <w:rtl/>
        </w:rPr>
        <w:t>.</w:t>
      </w:r>
      <w:r w:rsidRPr="00592E68">
        <w:rPr>
          <w:rtl/>
        </w:rPr>
        <w:t xml:space="preserve"> </w:t>
      </w:r>
    </w:p>
    <w:p w:rsidR="00AF623E" w:rsidRPr="0094443A" w:rsidRDefault="00AF623E" w:rsidP="00592E68">
      <w:pPr>
        <w:pStyle w:val="libNormal"/>
        <w:rPr>
          <w:rtl/>
        </w:rPr>
      </w:pPr>
      <w:r w:rsidRPr="00592E68">
        <w:rPr>
          <w:rtl/>
        </w:rPr>
        <w:t>ويروى عن أبي جعفر بن أحمد بن متيل - وهو من متقدِّمي أصحابه وأجلاَّئهم - أنه قال</w:t>
      </w:r>
      <w:r w:rsidR="005F712A">
        <w:rPr>
          <w:rtl/>
        </w:rPr>
        <w:t>:</w:t>
      </w:r>
      <w:r w:rsidRPr="00592E68">
        <w:rPr>
          <w:rtl/>
        </w:rPr>
        <w:t xml:space="preserve"> لمَّا حضرت أبا جعفر محمد بن عثمان العمري الوفاة</w:t>
      </w:r>
      <w:r w:rsidR="005F712A">
        <w:rPr>
          <w:rtl/>
        </w:rPr>
        <w:t>،</w:t>
      </w:r>
      <w:r w:rsidRPr="00592E68">
        <w:rPr>
          <w:rtl/>
        </w:rPr>
        <w:t xml:space="preserve"> كنت جالساً عند رأسه أسأله وأحدِّثه</w:t>
      </w:r>
      <w:r w:rsidR="005F712A">
        <w:rPr>
          <w:rtl/>
        </w:rPr>
        <w:t>،</w:t>
      </w:r>
      <w:r w:rsidRPr="00592E68">
        <w:rPr>
          <w:rtl/>
        </w:rPr>
        <w:t xml:space="preserve"> وأبو القاسم ابن روح عند رجليه</w:t>
      </w:r>
      <w:r w:rsidR="005F712A">
        <w:rPr>
          <w:rtl/>
        </w:rPr>
        <w:t>.</w:t>
      </w:r>
      <w:r w:rsidRPr="00592E68">
        <w:rPr>
          <w:rtl/>
        </w:rPr>
        <w:t xml:space="preserve"> فالتفتَ إليَّ ثم قال</w:t>
      </w:r>
      <w:r w:rsidR="005F712A">
        <w:rPr>
          <w:rtl/>
        </w:rPr>
        <w:t>:</w:t>
      </w:r>
      <w:r w:rsidRPr="00592E68">
        <w:rPr>
          <w:rtl/>
        </w:rPr>
        <w:t xml:space="preserve"> أُمرت أن أوصي إلى أبي القاسم</w:t>
      </w:r>
    </w:p>
    <w:p w:rsidR="00AF623E" w:rsidRPr="0094443A" w:rsidRDefault="005F712A" w:rsidP="005F712A">
      <w:pPr>
        <w:pStyle w:val="libLine"/>
        <w:rPr>
          <w:rtl/>
        </w:rPr>
      </w:pPr>
      <w:r>
        <w:rPr>
          <w:rtl/>
        </w:rPr>
        <w:t>____________________</w:t>
      </w:r>
    </w:p>
    <w:p w:rsidR="00AF623E" w:rsidRPr="00592E68" w:rsidRDefault="00AF623E" w:rsidP="00592E68">
      <w:pPr>
        <w:pStyle w:val="libFootnote0"/>
        <w:rPr>
          <w:rtl/>
        </w:rPr>
      </w:pPr>
      <w:r w:rsidRPr="0094443A">
        <w:rPr>
          <w:rtl/>
        </w:rPr>
        <w:t>(1) انظر</w:t>
      </w:r>
      <w:r w:rsidR="005F712A">
        <w:rPr>
          <w:rtl/>
        </w:rPr>
        <w:t>:</w:t>
      </w:r>
      <w:r w:rsidRPr="0094443A">
        <w:rPr>
          <w:rtl/>
        </w:rPr>
        <w:t xml:space="preserve"> المصدر السابق ص 224</w:t>
      </w:r>
      <w:r w:rsidR="005F712A">
        <w:rPr>
          <w:rtl/>
        </w:rPr>
        <w:t>.</w:t>
      </w:r>
      <w:r w:rsidRPr="0094443A">
        <w:rPr>
          <w:rtl/>
        </w:rPr>
        <w:t xml:space="preserve"> </w:t>
      </w:r>
    </w:p>
    <w:p w:rsidR="00AF623E" w:rsidRPr="00592E68" w:rsidRDefault="00AF623E" w:rsidP="00592E68">
      <w:pPr>
        <w:pStyle w:val="libFootnote0"/>
        <w:rPr>
          <w:rtl/>
        </w:rPr>
      </w:pPr>
      <w:r w:rsidRPr="0094443A">
        <w:rPr>
          <w:rtl/>
        </w:rPr>
        <w:t>(2) نفس المصدر ص225</w:t>
      </w:r>
      <w:r w:rsidR="005F712A">
        <w:rPr>
          <w:rtl/>
        </w:rPr>
        <w:t>.</w:t>
      </w:r>
      <w:r w:rsidRPr="0094443A">
        <w:rPr>
          <w:rtl/>
        </w:rPr>
        <w:t xml:space="preserve"> </w:t>
      </w:r>
    </w:p>
    <w:p w:rsidR="00ED637D" w:rsidRDefault="00AF623E" w:rsidP="00592E68">
      <w:pPr>
        <w:pStyle w:val="libFootnote0"/>
        <w:rPr>
          <w:rtl/>
        </w:rPr>
      </w:pPr>
      <w:r w:rsidRPr="0094443A">
        <w:rPr>
          <w:rtl/>
        </w:rPr>
        <w:t>(3) نفس المصدر ص227</w:t>
      </w:r>
      <w:r w:rsidR="005F712A">
        <w:rPr>
          <w:rtl/>
        </w:rPr>
        <w:t>.</w:t>
      </w:r>
      <w:r w:rsidRPr="0094443A">
        <w:rPr>
          <w:rtl/>
        </w:rPr>
        <w:t xml:space="preserve"> </w:t>
      </w:r>
    </w:p>
    <w:p w:rsidR="00AF623E" w:rsidRDefault="00AF623E" w:rsidP="00AF623E">
      <w:pPr>
        <w:pStyle w:val="libNormal"/>
        <w:rPr>
          <w:rtl/>
        </w:rPr>
      </w:pPr>
      <w:r>
        <w:rPr>
          <w:rtl/>
        </w:rPr>
        <w:br w:type="page"/>
      </w:r>
    </w:p>
    <w:p w:rsidR="00AF623E" w:rsidRPr="00436B9C" w:rsidRDefault="00AF623E" w:rsidP="00592E68">
      <w:pPr>
        <w:pStyle w:val="libNormal"/>
        <w:rPr>
          <w:rtl/>
        </w:rPr>
      </w:pPr>
      <w:r w:rsidRPr="00592E68">
        <w:rPr>
          <w:rtl/>
        </w:rPr>
        <w:lastRenderedPageBreak/>
        <w:t>الحسين بن روح</w:t>
      </w:r>
      <w:r w:rsidR="005F712A">
        <w:rPr>
          <w:rtl/>
        </w:rPr>
        <w:t>.</w:t>
      </w:r>
      <w:r w:rsidRPr="00592E68">
        <w:rPr>
          <w:rtl/>
        </w:rPr>
        <w:t xml:space="preserve"> قال ابن متيل</w:t>
      </w:r>
      <w:r w:rsidR="005F712A">
        <w:rPr>
          <w:rFonts w:hint="cs"/>
          <w:rtl/>
        </w:rPr>
        <w:t>:</w:t>
      </w:r>
      <w:r w:rsidRPr="00592E68">
        <w:rPr>
          <w:rtl/>
        </w:rPr>
        <w:t xml:space="preserve"> فقمتُ من عند رأسه وأخذت بيد أبي القاسم وأجلسته في مكاني</w:t>
      </w:r>
      <w:r w:rsidR="005F712A">
        <w:rPr>
          <w:rtl/>
        </w:rPr>
        <w:t>،</w:t>
      </w:r>
      <w:r w:rsidRPr="00592E68">
        <w:rPr>
          <w:rtl/>
        </w:rPr>
        <w:t xml:space="preserve"> وتحوّلتُ إلى عند رجليه</w:t>
      </w:r>
      <w:r w:rsidRPr="00F04C39">
        <w:rPr>
          <w:rStyle w:val="libFootnotenumChar"/>
          <w:rtl/>
        </w:rPr>
        <w:t>(1)</w:t>
      </w:r>
      <w:r w:rsidR="005F712A" w:rsidRPr="002F1E35">
        <w:rPr>
          <w:rtl/>
        </w:rPr>
        <w:t>.</w:t>
      </w:r>
      <w:r w:rsidRPr="00592E68">
        <w:rPr>
          <w:rtl/>
        </w:rPr>
        <w:t xml:space="preserve"> إلى غير ذلك من تأكيدات أبي جعفر عليه</w:t>
      </w:r>
      <w:r w:rsidR="005F712A">
        <w:rPr>
          <w:rtl/>
        </w:rPr>
        <w:t>،</w:t>
      </w:r>
      <w:r w:rsidRPr="00592E68">
        <w:rPr>
          <w:rtl/>
        </w:rPr>
        <w:t xml:space="preserve"> وإعلان وكالته</w:t>
      </w:r>
      <w:r w:rsidR="005F712A">
        <w:rPr>
          <w:rtl/>
        </w:rPr>
        <w:t>.</w:t>
      </w:r>
      <w:r w:rsidRPr="00592E68">
        <w:rPr>
          <w:rtl/>
        </w:rPr>
        <w:t xml:space="preserve"> والسبب المهم في هذا التأكيد</w:t>
      </w:r>
      <w:r w:rsidR="005F712A">
        <w:rPr>
          <w:rtl/>
        </w:rPr>
        <w:t>،</w:t>
      </w:r>
      <w:r w:rsidRPr="00592E68">
        <w:rPr>
          <w:rtl/>
        </w:rPr>
        <w:t xml:space="preserve"> هو كون الحسين بن روح لم يكن قد عاش تاريخاً زاهراً حافلاً بإطراء وتوثيق الأئمة (عليهم السلام)</w:t>
      </w:r>
      <w:r w:rsidR="005F712A">
        <w:rPr>
          <w:rtl/>
        </w:rPr>
        <w:t>،</w:t>
      </w:r>
      <w:r w:rsidRPr="00592E68">
        <w:rPr>
          <w:rtl/>
        </w:rPr>
        <w:t xml:space="preserve"> كالتاريخ الذي عاشه السفيران السابقان</w:t>
      </w:r>
      <w:r w:rsidR="005F712A">
        <w:rPr>
          <w:rtl/>
        </w:rPr>
        <w:t>،</w:t>
      </w:r>
      <w:r w:rsidRPr="00592E68">
        <w:rPr>
          <w:rtl/>
        </w:rPr>
        <w:t xml:space="preserve"> حتى قبل توليهما للسفارة</w:t>
      </w:r>
      <w:r w:rsidR="005F712A">
        <w:rPr>
          <w:rtl/>
        </w:rPr>
        <w:t>.</w:t>
      </w:r>
      <w:r w:rsidRPr="00592E68">
        <w:rPr>
          <w:rtl/>
        </w:rPr>
        <w:t xml:space="preserve"> ومن ثم احتاج أبو جعفر العمري</w:t>
      </w:r>
      <w:r w:rsidR="005F712A">
        <w:rPr>
          <w:rtl/>
        </w:rPr>
        <w:t>،</w:t>
      </w:r>
      <w:r w:rsidRPr="00592E68">
        <w:rPr>
          <w:rtl/>
        </w:rPr>
        <w:t xml:space="preserve"> من أجل ترسيخ فكرة نقل السفارة إلى الحسين بن روح</w:t>
      </w:r>
      <w:r w:rsidR="005F712A">
        <w:rPr>
          <w:rtl/>
        </w:rPr>
        <w:t>،</w:t>
      </w:r>
      <w:r w:rsidRPr="00592E68">
        <w:rPr>
          <w:rtl/>
        </w:rPr>
        <w:t xml:space="preserve"> وتوثيقه في نظر قواعده الشعبية الموالية لخط الأئمة (عليهم السلام)</w:t>
      </w:r>
      <w:r w:rsidR="005F712A">
        <w:rPr>
          <w:rtl/>
        </w:rPr>
        <w:t>،</w:t>
      </w:r>
      <w:r w:rsidRPr="00592E68">
        <w:rPr>
          <w:rtl/>
        </w:rPr>
        <w:t xml:space="preserve"> أن يكرِّر الإعراب عن مهمته في إيكال الأمر إليه</w:t>
      </w:r>
      <w:r w:rsidR="005F712A">
        <w:rPr>
          <w:rtl/>
        </w:rPr>
        <w:t>،</w:t>
      </w:r>
      <w:r w:rsidRPr="00592E68">
        <w:rPr>
          <w:rtl/>
        </w:rPr>
        <w:t xml:space="preserve"> وأن يأمر بدفع أموال الإمام (ع) إليه قبل وفاته بعامين أو أعوام</w:t>
      </w:r>
      <w:r w:rsidR="005F712A">
        <w:rPr>
          <w:rtl/>
        </w:rPr>
        <w:t>.</w:t>
      </w:r>
      <w:r w:rsidRPr="00592E68">
        <w:rPr>
          <w:rtl/>
        </w:rPr>
        <w:t>.. بأمر من الإمام المهدي (عليه السلام)</w:t>
      </w:r>
      <w:r w:rsidR="005F712A">
        <w:rPr>
          <w:rtl/>
        </w:rPr>
        <w:t>.</w:t>
      </w:r>
      <w:r w:rsidRPr="00592E68">
        <w:rPr>
          <w:rtl/>
        </w:rPr>
        <w:t xml:space="preserve"> </w:t>
      </w:r>
    </w:p>
    <w:p w:rsidR="00AF623E" w:rsidRPr="00436B9C" w:rsidRDefault="00AF623E" w:rsidP="00592E68">
      <w:pPr>
        <w:pStyle w:val="libNormal"/>
        <w:rPr>
          <w:rtl/>
        </w:rPr>
      </w:pPr>
      <w:r w:rsidRPr="00592E68">
        <w:rPr>
          <w:rtl/>
        </w:rPr>
        <w:t>على أن أبا القاسم ابن روح</w:t>
      </w:r>
      <w:r w:rsidR="005F712A">
        <w:rPr>
          <w:rtl/>
        </w:rPr>
        <w:t>،</w:t>
      </w:r>
      <w:r w:rsidRPr="00592E68">
        <w:rPr>
          <w:rtl/>
        </w:rPr>
        <w:t xml:space="preserve"> على جلالة قدره وقربه من السفير الثاني واختصاصه به</w:t>
      </w:r>
      <w:r w:rsidR="005F712A">
        <w:rPr>
          <w:rtl/>
        </w:rPr>
        <w:t>،</w:t>
      </w:r>
      <w:r w:rsidRPr="00592E68">
        <w:rPr>
          <w:rtl/>
        </w:rPr>
        <w:t xml:space="preserve"> لم يكن خير أصحابه</w:t>
      </w:r>
      <w:r w:rsidR="005F712A">
        <w:rPr>
          <w:rtl/>
        </w:rPr>
        <w:t>،</w:t>
      </w:r>
      <w:r w:rsidRPr="00592E68">
        <w:rPr>
          <w:rtl/>
        </w:rPr>
        <w:t xml:space="preserve"> ولم يكن الأخص تماماً به</w:t>
      </w:r>
      <w:r w:rsidR="005F712A">
        <w:rPr>
          <w:rtl/>
        </w:rPr>
        <w:t>،</w:t>
      </w:r>
      <w:r w:rsidRPr="00592E68">
        <w:rPr>
          <w:rtl/>
        </w:rPr>
        <w:t xml:space="preserve"> فقد كان لأبي جعفر مَن يتصرّف له ببغداد نحو من عشرة أنفس</w:t>
      </w:r>
      <w:r w:rsidR="005F712A">
        <w:rPr>
          <w:rtl/>
        </w:rPr>
        <w:t>،</w:t>
      </w:r>
      <w:r w:rsidRPr="00592E68">
        <w:rPr>
          <w:rtl/>
        </w:rPr>
        <w:t xml:space="preserve"> وأبو القاسم ابن روح (رضي الله عنه) فيهم</w:t>
      </w:r>
      <w:r w:rsidR="005F712A">
        <w:rPr>
          <w:rtl/>
        </w:rPr>
        <w:t>.</w:t>
      </w:r>
      <w:r w:rsidRPr="00592E68">
        <w:rPr>
          <w:rtl/>
        </w:rPr>
        <w:t xml:space="preserve"> وكلهم كانوا أخص به من ابن روح</w:t>
      </w:r>
      <w:r w:rsidR="005F712A">
        <w:rPr>
          <w:rtl/>
        </w:rPr>
        <w:t>،</w:t>
      </w:r>
      <w:r w:rsidRPr="00592E68">
        <w:rPr>
          <w:rtl/>
        </w:rPr>
        <w:t xml:space="preserve"> حتى إنه كان إذا احتاج إلى حاجة أو إلى سبب فإنه ينجزه على يد غيره</w:t>
      </w:r>
      <w:r w:rsidR="005F712A">
        <w:rPr>
          <w:rtl/>
        </w:rPr>
        <w:t>،</w:t>
      </w:r>
      <w:r w:rsidRPr="00592E68">
        <w:rPr>
          <w:rtl/>
        </w:rPr>
        <w:t xml:space="preserve"> لِمَا لم تكن له تلك الخصوصية</w:t>
      </w:r>
      <w:r w:rsidR="005F712A">
        <w:rPr>
          <w:rtl/>
        </w:rPr>
        <w:t>.</w:t>
      </w:r>
      <w:r w:rsidRPr="00592E68">
        <w:rPr>
          <w:rtl/>
        </w:rPr>
        <w:t xml:space="preserve"> فلمَّا كان وقت مضى أبو جعفر (رضي الله عنه) وقع الاختيار عليه</w:t>
      </w:r>
      <w:r w:rsidR="005F712A">
        <w:rPr>
          <w:rtl/>
        </w:rPr>
        <w:t>،</w:t>
      </w:r>
      <w:r w:rsidRPr="00592E68">
        <w:rPr>
          <w:rtl/>
        </w:rPr>
        <w:t xml:space="preserve"> وكانت الوصية إليه</w:t>
      </w:r>
      <w:r w:rsidRPr="00F04C39">
        <w:rPr>
          <w:rStyle w:val="libFootnotenumChar"/>
          <w:rtl/>
        </w:rPr>
        <w:t>(2)</w:t>
      </w:r>
      <w:r w:rsidR="005F712A" w:rsidRPr="002F1E35">
        <w:rPr>
          <w:rtl/>
        </w:rPr>
        <w:t>.</w:t>
      </w:r>
      <w:r w:rsidRPr="00592E68">
        <w:rPr>
          <w:rtl/>
        </w:rPr>
        <w:t xml:space="preserve"> </w:t>
      </w:r>
    </w:p>
    <w:p w:rsidR="00AF623E" w:rsidRPr="00436B9C" w:rsidRDefault="005F712A" w:rsidP="005F712A">
      <w:pPr>
        <w:pStyle w:val="libLine"/>
        <w:rPr>
          <w:rtl/>
        </w:rPr>
      </w:pPr>
      <w:r>
        <w:rPr>
          <w:rtl/>
        </w:rPr>
        <w:t>____________________</w:t>
      </w:r>
    </w:p>
    <w:p w:rsidR="00AF623E" w:rsidRPr="00592E68" w:rsidRDefault="00AF623E" w:rsidP="00592E68">
      <w:pPr>
        <w:pStyle w:val="libFootnote0"/>
        <w:rPr>
          <w:rtl/>
        </w:rPr>
      </w:pPr>
      <w:r w:rsidRPr="00436B9C">
        <w:rPr>
          <w:rtl/>
        </w:rPr>
        <w:t>(1) انظر</w:t>
      </w:r>
      <w:r w:rsidR="005F712A">
        <w:rPr>
          <w:rtl/>
        </w:rPr>
        <w:t>:</w:t>
      </w:r>
      <w:r w:rsidRPr="00436B9C">
        <w:rPr>
          <w:rtl/>
        </w:rPr>
        <w:t xml:space="preserve"> الغيبة</w:t>
      </w:r>
      <w:r w:rsidR="005F712A">
        <w:rPr>
          <w:rtl/>
        </w:rPr>
        <w:t>:</w:t>
      </w:r>
      <w:r w:rsidRPr="00436B9C">
        <w:rPr>
          <w:rtl/>
        </w:rPr>
        <w:t xml:space="preserve"> ص226</w:t>
      </w:r>
      <w:r w:rsidR="005F712A">
        <w:rPr>
          <w:rtl/>
        </w:rPr>
        <w:t>.</w:t>
      </w:r>
    </w:p>
    <w:p w:rsidR="00AF623E" w:rsidRPr="00592E68" w:rsidRDefault="00AF623E" w:rsidP="00592E68">
      <w:pPr>
        <w:pStyle w:val="libFootnote0"/>
        <w:rPr>
          <w:rtl/>
        </w:rPr>
      </w:pPr>
      <w:r w:rsidRPr="00436B9C">
        <w:rPr>
          <w:rtl/>
        </w:rPr>
        <w:t>(2) المصدر</w:t>
      </w:r>
      <w:r w:rsidR="005F712A">
        <w:rPr>
          <w:rtl/>
        </w:rPr>
        <w:t>:</w:t>
      </w:r>
      <w:r w:rsidRPr="00436B9C">
        <w:rPr>
          <w:rtl/>
        </w:rPr>
        <w:t xml:space="preserve"> ص225</w:t>
      </w:r>
      <w:r w:rsidR="005F712A">
        <w:rPr>
          <w:rtl/>
        </w:rPr>
        <w:t>.</w:t>
      </w:r>
      <w:r w:rsidRPr="00436B9C">
        <w:rPr>
          <w:rtl/>
        </w:rPr>
        <w:t xml:space="preserve"> </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فكان في إيكال السفارة إليه</w:t>
      </w:r>
      <w:r w:rsidR="005F712A">
        <w:rPr>
          <w:rtl/>
        </w:rPr>
        <w:t>،</w:t>
      </w:r>
      <w:r w:rsidRPr="00592E68">
        <w:rPr>
          <w:rtl/>
        </w:rPr>
        <w:t xml:space="preserve"> مصلحتان مزدوجتان</w:t>
      </w:r>
      <w:r w:rsidR="005F712A">
        <w:rPr>
          <w:rtl/>
        </w:rPr>
        <w:t>:</w:t>
      </w:r>
    </w:p>
    <w:p w:rsidR="00AF623E" w:rsidRPr="00436B9C" w:rsidRDefault="00AF623E" w:rsidP="00592E68">
      <w:pPr>
        <w:pStyle w:val="libNormal"/>
        <w:rPr>
          <w:rtl/>
        </w:rPr>
      </w:pPr>
      <w:r w:rsidRPr="00ED637D">
        <w:rPr>
          <w:rStyle w:val="libBold2Char"/>
          <w:rtl/>
        </w:rPr>
        <w:t>المصلحة الأولى</w:t>
      </w:r>
      <w:r w:rsidR="005F712A">
        <w:rPr>
          <w:rStyle w:val="libBold2Char"/>
          <w:rtl/>
        </w:rPr>
        <w:t>:</w:t>
      </w:r>
      <w:r w:rsidRPr="00592E68">
        <w:rPr>
          <w:rtl/>
        </w:rPr>
        <w:t xml:space="preserve"> وصول هذا المنصب إلى الشخص المخلص إخلاصاً بحيث لو كان المهدي تحت ذيله وقرّض بالمقاريض</w:t>
      </w:r>
      <w:r w:rsidR="005F712A">
        <w:rPr>
          <w:rtl/>
        </w:rPr>
        <w:t>،</w:t>
      </w:r>
      <w:r w:rsidRPr="00592E68">
        <w:rPr>
          <w:rtl/>
        </w:rPr>
        <w:t xml:space="preserve"> لَمَا كشف الذيل عنه</w:t>
      </w:r>
      <w:r w:rsidR="005F712A">
        <w:rPr>
          <w:rtl/>
        </w:rPr>
        <w:t>.</w:t>
      </w:r>
      <w:r w:rsidRPr="00592E68">
        <w:rPr>
          <w:rtl/>
        </w:rPr>
        <w:t>. كما سمعنا في حقه</w:t>
      </w:r>
      <w:r w:rsidR="005F712A">
        <w:rPr>
          <w:rtl/>
        </w:rPr>
        <w:t>.</w:t>
      </w:r>
      <w:r w:rsidRPr="00592E68">
        <w:rPr>
          <w:rtl/>
        </w:rPr>
        <w:t xml:space="preserve"> وقد سبق أن قلنا</w:t>
      </w:r>
      <w:r w:rsidR="005F712A">
        <w:rPr>
          <w:rtl/>
        </w:rPr>
        <w:t>:</w:t>
      </w:r>
      <w:r w:rsidRPr="00592E68">
        <w:rPr>
          <w:rtl/>
        </w:rPr>
        <w:t xml:space="preserve"> إن مهمة السفارة إنما تستدعي هذه الدرجة من الإخلاص لأهميتها وخطر شأنها</w:t>
      </w:r>
      <w:r w:rsidR="005F712A">
        <w:rPr>
          <w:rtl/>
        </w:rPr>
        <w:t>،</w:t>
      </w:r>
      <w:r w:rsidRPr="00592E68">
        <w:rPr>
          <w:rtl/>
        </w:rPr>
        <w:t xml:space="preserve"> ولا تستدعي العمق الكبير في الثقافة الإسلامية</w:t>
      </w:r>
      <w:r w:rsidR="005F712A">
        <w:rPr>
          <w:rtl/>
        </w:rPr>
        <w:t>،</w:t>
      </w:r>
      <w:r w:rsidRPr="00592E68">
        <w:rPr>
          <w:rtl/>
        </w:rPr>
        <w:t xml:space="preserve"> أو سبق التاريخ مع الأئمة (عليهم السلام)</w:t>
      </w:r>
      <w:r w:rsidR="005F712A">
        <w:rPr>
          <w:rtl/>
        </w:rPr>
        <w:t>،</w:t>
      </w:r>
      <w:r w:rsidRPr="00592E68">
        <w:rPr>
          <w:rtl/>
        </w:rPr>
        <w:t xml:space="preserve"> فإنها إنما تعني بشكل مباشر نقل الرسائل من المهدي (عليه السلام) وإليه</w:t>
      </w:r>
      <w:r w:rsidR="005F712A">
        <w:rPr>
          <w:rtl/>
        </w:rPr>
        <w:t>،</w:t>
      </w:r>
      <w:r w:rsidRPr="00592E68">
        <w:rPr>
          <w:rtl/>
        </w:rPr>
        <w:t xml:space="preserve"> وتطبيق تعاليمه</w:t>
      </w:r>
      <w:r w:rsidR="005F712A">
        <w:rPr>
          <w:rtl/>
        </w:rPr>
        <w:t>.</w:t>
      </w:r>
      <w:r w:rsidRPr="00592E68">
        <w:rPr>
          <w:rtl/>
        </w:rPr>
        <w:t>. وهذا يكفي فيه ما كان عليه أبو القاسم ابن روح</w:t>
      </w:r>
      <w:r w:rsidR="005F712A">
        <w:rPr>
          <w:rtl/>
        </w:rPr>
        <w:t>،</w:t>
      </w:r>
      <w:r w:rsidRPr="00592E68">
        <w:rPr>
          <w:rtl/>
        </w:rPr>
        <w:t xml:space="preserve"> من الإخلاص والثقافة الإسلامية</w:t>
      </w:r>
      <w:r w:rsidR="005F712A">
        <w:rPr>
          <w:rtl/>
        </w:rPr>
        <w:t>.</w:t>
      </w:r>
      <w:r w:rsidRPr="00592E68">
        <w:rPr>
          <w:rtl/>
        </w:rPr>
        <w:t xml:space="preserve"> </w:t>
      </w:r>
    </w:p>
    <w:p w:rsidR="00AF623E" w:rsidRPr="00436B9C" w:rsidRDefault="00AF623E" w:rsidP="00592E68">
      <w:pPr>
        <w:pStyle w:val="libNormal"/>
        <w:rPr>
          <w:rtl/>
        </w:rPr>
      </w:pPr>
      <w:r w:rsidRPr="00ED637D">
        <w:rPr>
          <w:rStyle w:val="libBold2Char"/>
          <w:rtl/>
        </w:rPr>
        <w:t>المصلحة الثانية</w:t>
      </w:r>
      <w:r w:rsidR="005F712A">
        <w:rPr>
          <w:rtl/>
        </w:rPr>
        <w:t>:</w:t>
      </w:r>
      <w:r w:rsidRPr="00592E68">
        <w:rPr>
          <w:rtl/>
        </w:rPr>
        <w:t xml:space="preserve"> غلق الشبهة التي تصدر من المرجفين</w:t>
      </w:r>
      <w:r w:rsidR="005F712A">
        <w:rPr>
          <w:rtl/>
        </w:rPr>
        <w:t>،</w:t>
      </w:r>
      <w:r w:rsidRPr="00592E68">
        <w:rPr>
          <w:rtl/>
        </w:rPr>
        <w:t xml:space="preserve"> من أنه إنما أوكل الأمر إلى ابن روح</w:t>
      </w:r>
      <w:r w:rsidR="005F712A">
        <w:rPr>
          <w:rtl/>
        </w:rPr>
        <w:t>،</w:t>
      </w:r>
      <w:r w:rsidRPr="00592E68">
        <w:rPr>
          <w:rtl/>
        </w:rPr>
        <w:t xml:space="preserve"> باعتبار كونه أخص أصحاب أبي جعفر العمري</w:t>
      </w:r>
      <w:r w:rsidR="005F712A">
        <w:rPr>
          <w:rtl/>
        </w:rPr>
        <w:t>،</w:t>
      </w:r>
      <w:r w:rsidRPr="00592E68">
        <w:rPr>
          <w:rtl/>
        </w:rPr>
        <w:t xml:space="preserve"> وألصقهم به</w:t>
      </w:r>
      <w:r w:rsidR="005F712A">
        <w:rPr>
          <w:rtl/>
        </w:rPr>
        <w:t>.</w:t>
      </w:r>
      <w:r w:rsidRPr="00592E68">
        <w:rPr>
          <w:rtl/>
        </w:rPr>
        <w:t>.. فإنه لم يكن بأخصهم ولا بألصقهم</w:t>
      </w:r>
      <w:r w:rsidR="005F712A">
        <w:rPr>
          <w:rtl/>
        </w:rPr>
        <w:t>.</w:t>
      </w:r>
      <w:r w:rsidRPr="00592E68">
        <w:rPr>
          <w:rtl/>
        </w:rPr>
        <w:t xml:space="preserve"> وإن كان من بعض أخصائه في الجملة</w:t>
      </w:r>
      <w:r w:rsidR="005F712A">
        <w:rPr>
          <w:rtl/>
        </w:rPr>
        <w:t>.</w:t>
      </w:r>
      <w:r w:rsidRPr="00592E68">
        <w:rPr>
          <w:rtl/>
        </w:rPr>
        <w:t xml:space="preserve"> بل كانت الأذهان بعيدة عنه</w:t>
      </w:r>
      <w:r w:rsidR="005F712A">
        <w:rPr>
          <w:rtl/>
        </w:rPr>
        <w:t>،</w:t>
      </w:r>
      <w:r w:rsidRPr="00592E68">
        <w:rPr>
          <w:rtl/>
        </w:rPr>
        <w:t xml:space="preserve"> وكان احتمال الإيكال إليه ضعيفاً عند الواعين والمستبصرين بشئون المجتمع من أصحابه</w:t>
      </w:r>
      <w:r w:rsidR="005F712A">
        <w:rPr>
          <w:rtl/>
        </w:rPr>
        <w:t>،</w:t>
      </w:r>
      <w:r w:rsidRPr="00592E68">
        <w:rPr>
          <w:rtl/>
        </w:rPr>
        <w:t xml:space="preserve"> حتى احتاج أبو جعفر لأجل ترسيخ فكرة الإيكال إليه وإيضاحها</w:t>
      </w:r>
      <w:r w:rsidR="005F712A">
        <w:rPr>
          <w:rtl/>
        </w:rPr>
        <w:t>،</w:t>
      </w:r>
      <w:r w:rsidRPr="00592E68">
        <w:rPr>
          <w:rtl/>
        </w:rPr>
        <w:t xml:space="preserve"> إلى تكرار الإعلان عن ذلك</w:t>
      </w:r>
      <w:r w:rsidR="005F712A">
        <w:rPr>
          <w:rtl/>
        </w:rPr>
        <w:t>،</w:t>
      </w:r>
      <w:r w:rsidRPr="00592E68">
        <w:rPr>
          <w:rtl/>
        </w:rPr>
        <w:t xml:space="preserve"> وتقديمه على ساعة موته بسنوات</w:t>
      </w:r>
      <w:r w:rsidR="005F712A">
        <w:rPr>
          <w:rtl/>
        </w:rPr>
        <w:t>.</w:t>
      </w:r>
      <w:r w:rsidRPr="00592E68">
        <w:rPr>
          <w:rtl/>
        </w:rPr>
        <w:t>وإنما كانت الظنون تحوم حول اشخاص آخرين</w:t>
      </w:r>
      <w:r w:rsidR="005F712A">
        <w:rPr>
          <w:rtl/>
        </w:rPr>
        <w:t>،</w:t>
      </w:r>
      <w:r w:rsidRPr="00592E68">
        <w:rPr>
          <w:rtl/>
        </w:rPr>
        <w:t xml:space="preserve"> أرسخ من أبي القاسم ثقافة وتاريخاً كجعفر بن أحمد بن متيل</w:t>
      </w:r>
      <w:r w:rsidR="005F712A">
        <w:rPr>
          <w:rtl/>
        </w:rPr>
        <w:t>،</w:t>
      </w:r>
      <w:r w:rsidRPr="00592E68">
        <w:rPr>
          <w:rtl/>
        </w:rPr>
        <w:t xml:space="preserve"> وأبيه</w:t>
      </w:r>
      <w:r w:rsidR="005F712A">
        <w:rPr>
          <w:rtl/>
        </w:rPr>
        <w:t>،</w:t>
      </w:r>
      <w:r w:rsidRPr="00592E68">
        <w:rPr>
          <w:rtl/>
        </w:rPr>
        <w:t xml:space="preserve"> باعتبار خصوصيته وكثرة كينونته في منزله</w:t>
      </w:r>
      <w:r w:rsidR="005F712A">
        <w:rPr>
          <w:rtl/>
        </w:rPr>
        <w:t>،</w:t>
      </w:r>
      <w:r w:rsidRPr="00592E68">
        <w:rPr>
          <w:rtl/>
        </w:rPr>
        <w:t xml:space="preserve"> حتى بلغ أنه كان في آخر عمره لا يأكل طعاماً إلاَّ ما طُبخ في</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منزل جعفر بن أحمد بن متيل وأبيه</w:t>
      </w:r>
      <w:r w:rsidR="005F712A">
        <w:rPr>
          <w:rtl/>
        </w:rPr>
        <w:t>.</w:t>
      </w:r>
    </w:p>
    <w:p w:rsidR="00AF623E" w:rsidRPr="00436B9C" w:rsidRDefault="00AF623E" w:rsidP="00592E68">
      <w:pPr>
        <w:pStyle w:val="libNormal"/>
        <w:rPr>
          <w:rtl/>
        </w:rPr>
      </w:pPr>
      <w:r w:rsidRPr="00592E68">
        <w:rPr>
          <w:rtl/>
        </w:rPr>
        <w:t>وبالرغم من ذلك فقد أوكلت السفارة إلى الحسين بن روح</w:t>
      </w:r>
      <w:r w:rsidR="005F712A">
        <w:rPr>
          <w:rtl/>
        </w:rPr>
        <w:t>.</w:t>
      </w:r>
      <w:r w:rsidRPr="00592E68">
        <w:rPr>
          <w:rtl/>
        </w:rPr>
        <w:t xml:space="preserve"> فسلَّم به الأصحاب</w:t>
      </w:r>
      <w:r w:rsidR="005F712A">
        <w:rPr>
          <w:rtl/>
        </w:rPr>
        <w:t>،</w:t>
      </w:r>
      <w:r w:rsidRPr="00592E68">
        <w:rPr>
          <w:rtl/>
        </w:rPr>
        <w:t xml:space="preserve"> وكانوا معه وبين يديه</w:t>
      </w:r>
      <w:r w:rsidR="005F712A">
        <w:rPr>
          <w:rtl/>
        </w:rPr>
        <w:t>،</w:t>
      </w:r>
      <w:r w:rsidRPr="00592E68">
        <w:rPr>
          <w:rtl/>
        </w:rPr>
        <w:t xml:space="preserve"> كما كانوا مع أبي جعفر (رضي الله عنه) </w:t>
      </w:r>
      <w:r w:rsidRPr="00F04C39">
        <w:rPr>
          <w:rStyle w:val="libFootnotenumChar"/>
          <w:rtl/>
        </w:rPr>
        <w:t>(1)</w:t>
      </w:r>
      <w:r w:rsidR="005F712A" w:rsidRPr="002F1E35">
        <w:rPr>
          <w:rtl/>
        </w:rPr>
        <w:t>.</w:t>
      </w:r>
      <w:r w:rsidRPr="00592E68">
        <w:rPr>
          <w:rtl/>
        </w:rPr>
        <w:t xml:space="preserve"> ولم يزل جعفر بن أحمد بن متيل من جملة أصحاب أبي القاسم ابن روح وبين يديه</w:t>
      </w:r>
      <w:r w:rsidR="005F712A">
        <w:rPr>
          <w:rtl/>
        </w:rPr>
        <w:t>،</w:t>
      </w:r>
      <w:r w:rsidRPr="00592E68">
        <w:rPr>
          <w:rtl/>
        </w:rPr>
        <w:t xml:space="preserve"> كتصرّفه بين يدي أبي جعفر العمري</w:t>
      </w:r>
      <w:r w:rsidR="005F712A">
        <w:rPr>
          <w:rtl/>
        </w:rPr>
        <w:t>،</w:t>
      </w:r>
      <w:r w:rsidRPr="00592E68">
        <w:rPr>
          <w:rtl/>
        </w:rPr>
        <w:t xml:space="preserve"> إلى أن مات (رضي الله عنه)</w:t>
      </w:r>
      <w:r w:rsidR="005F712A">
        <w:rPr>
          <w:rtl/>
        </w:rPr>
        <w:t>،</w:t>
      </w:r>
      <w:r w:rsidRPr="00592E68">
        <w:rPr>
          <w:rtl/>
        </w:rPr>
        <w:t xml:space="preserve"> فكان من طعن على أبي القاسم فقد طعن على أبي جعفر</w:t>
      </w:r>
      <w:r w:rsidR="005F712A">
        <w:rPr>
          <w:rtl/>
        </w:rPr>
        <w:t>،</w:t>
      </w:r>
      <w:r w:rsidRPr="00592E68">
        <w:rPr>
          <w:rtl/>
        </w:rPr>
        <w:t xml:space="preserve"> وطعن على الحجة (صلوات الله عليه) </w:t>
      </w:r>
      <w:r w:rsidRPr="00F04C39">
        <w:rPr>
          <w:rStyle w:val="libFootnotenumChar"/>
          <w:rtl/>
        </w:rPr>
        <w:t>(2)</w:t>
      </w:r>
      <w:r w:rsidR="005F712A" w:rsidRPr="002F1E35">
        <w:rPr>
          <w:rtl/>
        </w:rPr>
        <w:t>.</w:t>
      </w:r>
    </w:p>
    <w:p w:rsidR="00AF623E" w:rsidRPr="00436B9C" w:rsidRDefault="00AF623E" w:rsidP="00592E68">
      <w:pPr>
        <w:pStyle w:val="libNormal"/>
        <w:rPr>
          <w:rtl/>
        </w:rPr>
      </w:pPr>
      <w:r w:rsidRPr="00592E68">
        <w:rPr>
          <w:rtl/>
        </w:rPr>
        <w:t>وعلى أي حال</w:t>
      </w:r>
      <w:r w:rsidR="005F712A">
        <w:rPr>
          <w:rtl/>
        </w:rPr>
        <w:t>،</w:t>
      </w:r>
      <w:r w:rsidRPr="00592E68">
        <w:rPr>
          <w:rtl/>
        </w:rPr>
        <w:t xml:space="preserve"> فقد تولّى الحسين بن روح السفارة فعلاً</w:t>
      </w:r>
      <w:r w:rsidR="005F712A">
        <w:rPr>
          <w:rtl/>
        </w:rPr>
        <w:t>،</w:t>
      </w:r>
      <w:r w:rsidRPr="00592E68">
        <w:rPr>
          <w:rtl/>
        </w:rPr>
        <w:t xml:space="preserve"> عن الإمام المهدي (عليه السلام)</w:t>
      </w:r>
      <w:r w:rsidR="005F712A">
        <w:rPr>
          <w:rtl/>
        </w:rPr>
        <w:t>.</w:t>
      </w:r>
      <w:r w:rsidRPr="00592E68">
        <w:rPr>
          <w:rtl/>
        </w:rPr>
        <w:t>. بموت أبي جعفر العمري عام 305 كما عرفنا</w:t>
      </w:r>
      <w:r w:rsidR="005F712A">
        <w:rPr>
          <w:rtl/>
        </w:rPr>
        <w:t>،</w:t>
      </w:r>
      <w:r w:rsidRPr="00592E68">
        <w:rPr>
          <w:rtl/>
        </w:rPr>
        <w:t xml:space="preserve"> إلى أن لحق بالرفيق الأعلى في شعبان عام ست وعشرين وثلاثمئة</w:t>
      </w:r>
      <w:r w:rsidR="005F712A">
        <w:rPr>
          <w:rtl/>
        </w:rPr>
        <w:t>.</w:t>
      </w:r>
      <w:r w:rsidRPr="00592E68">
        <w:rPr>
          <w:rtl/>
        </w:rPr>
        <w:t xml:space="preserve"> فتكون مدة سفارته حوالي الواحد والعشرين سنة</w:t>
      </w:r>
      <w:r w:rsidR="005F712A">
        <w:rPr>
          <w:rtl/>
        </w:rPr>
        <w:t>.</w:t>
      </w:r>
    </w:p>
    <w:p w:rsidR="00AF623E" w:rsidRPr="00436B9C" w:rsidRDefault="00AF623E" w:rsidP="00592E68">
      <w:pPr>
        <w:pStyle w:val="libNormal"/>
        <w:rPr>
          <w:rtl/>
        </w:rPr>
      </w:pPr>
      <w:r w:rsidRPr="00592E68">
        <w:rPr>
          <w:rtl/>
        </w:rPr>
        <w:t>فإن استطعنا أن نضيف العامين أو الثلاث</w:t>
      </w:r>
      <w:r w:rsidR="005F712A">
        <w:rPr>
          <w:rtl/>
        </w:rPr>
        <w:t>،</w:t>
      </w:r>
      <w:r w:rsidRPr="00592E68">
        <w:rPr>
          <w:rtl/>
        </w:rPr>
        <w:t xml:space="preserve"> التي أمر فيها أبو جعفر العمري قبل موته بتسليم الأموال إليه</w:t>
      </w:r>
      <w:r w:rsidR="005F712A">
        <w:rPr>
          <w:rtl/>
        </w:rPr>
        <w:t>،</w:t>
      </w:r>
      <w:r w:rsidRPr="00592E68">
        <w:rPr>
          <w:rtl/>
        </w:rPr>
        <w:t xml:space="preserve"> ونص عليه بالوكالة</w:t>
      </w:r>
      <w:r w:rsidR="005F712A">
        <w:rPr>
          <w:rtl/>
        </w:rPr>
        <w:t>،</w:t>
      </w:r>
      <w:r w:rsidRPr="00592E68">
        <w:rPr>
          <w:rtl/>
        </w:rPr>
        <w:t xml:space="preserve"> وتصورنا أن السفارة حينئذٍ كانت مسندة إلى شخصين دفعة واحدة</w:t>
      </w:r>
      <w:r w:rsidR="005F712A">
        <w:rPr>
          <w:rtl/>
        </w:rPr>
        <w:t>.</w:t>
      </w:r>
      <w:r w:rsidRPr="00592E68">
        <w:rPr>
          <w:rtl/>
        </w:rPr>
        <w:t>. فتكون مدة سفارته ثلاثة وعشرون عاماً</w:t>
      </w:r>
      <w:r w:rsidR="005F712A">
        <w:rPr>
          <w:rtl/>
        </w:rPr>
        <w:t>،</w:t>
      </w:r>
      <w:r w:rsidRPr="00592E68">
        <w:rPr>
          <w:rtl/>
        </w:rPr>
        <w:t xml:space="preserve"> أو أكثر</w:t>
      </w:r>
      <w:r w:rsidR="005F712A">
        <w:rPr>
          <w:rtl/>
        </w:rPr>
        <w:t>.</w:t>
      </w:r>
      <w:r w:rsidRPr="00592E68">
        <w:rPr>
          <w:rtl/>
        </w:rPr>
        <w:t xml:space="preserve"> </w:t>
      </w:r>
    </w:p>
    <w:p w:rsidR="00AF623E" w:rsidRPr="00436B9C" w:rsidRDefault="00AF623E" w:rsidP="00592E68">
      <w:pPr>
        <w:pStyle w:val="libNormal"/>
        <w:rPr>
          <w:rtl/>
        </w:rPr>
      </w:pPr>
      <w:r w:rsidRPr="00592E68">
        <w:rPr>
          <w:rtl/>
        </w:rPr>
        <w:t>وكان أول كتاب تلقّاه من الإمام المهدي (عليه السلام)</w:t>
      </w:r>
      <w:r w:rsidR="005F712A">
        <w:rPr>
          <w:rtl/>
        </w:rPr>
        <w:t>،</w:t>
      </w:r>
      <w:r w:rsidRPr="00592E68">
        <w:rPr>
          <w:rtl/>
        </w:rPr>
        <w:t xml:space="preserve"> كتاب يشتمل على الثناء عليه</w:t>
      </w:r>
      <w:r w:rsidR="005F712A">
        <w:rPr>
          <w:rtl/>
        </w:rPr>
        <w:t>،</w:t>
      </w:r>
      <w:r w:rsidRPr="00592E68">
        <w:rPr>
          <w:rtl/>
        </w:rPr>
        <w:t xml:space="preserve"> ومشاركة الحملة التي بدأها أبو جعفر العمري في تعريف الحسين بن روح للرأي العام والأصحاب</w:t>
      </w:r>
      <w:r w:rsidR="005F712A">
        <w:rPr>
          <w:rtl/>
        </w:rPr>
        <w:t>،</w:t>
      </w:r>
      <w:r w:rsidRPr="00592E68">
        <w:rPr>
          <w:rtl/>
        </w:rPr>
        <w:t xml:space="preserve"> ممّن مشى على خط الأئمة</w:t>
      </w:r>
    </w:p>
    <w:p w:rsidR="00AF623E" w:rsidRPr="00436B9C" w:rsidRDefault="005F712A" w:rsidP="005F712A">
      <w:pPr>
        <w:pStyle w:val="libLine"/>
        <w:rPr>
          <w:rtl/>
        </w:rPr>
      </w:pPr>
      <w:r>
        <w:rPr>
          <w:rtl/>
        </w:rPr>
        <w:t>____________________</w:t>
      </w:r>
    </w:p>
    <w:p w:rsidR="00AF623E" w:rsidRPr="00592E68" w:rsidRDefault="00AF623E" w:rsidP="00592E68">
      <w:pPr>
        <w:pStyle w:val="libFootnote0"/>
        <w:rPr>
          <w:rtl/>
        </w:rPr>
      </w:pPr>
      <w:r w:rsidRPr="00436B9C">
        <w:rPr>
          <w:rtl/>
        </w:rPr>
        <w:t>(1) الغيبة للشيخ الطوسي</w:t>
      </w:r>
      <w:r w:rsidR="005F712A">
        <w:rPr>
          <w:rtl/>
        </w:rPr>
        <w:t>:</w:t>
      </w:r>
      <w:r w:rsidRPr="00436B9C">
        <w:rPr>
          <w:rtl/>
        </w:rPr>
        <w:t xml:space="preserve"> ص225</w:t>
      </w:r>
    </w:p>
    <w:p w:rsidR="00AF623E" w:rsidRPr="00592E68" w:rsidRDefault="00AF623E" w:rsidP="00592E68">
      <w:pPr>
        <w:pStyle w:val="libFootnote0"/>
        <w:rPr>
          <w:rtl/>
        </w:rPr>
      </w:pPr>
      <w:r w:rsidRPr="00436B9C">
        <w:rPr>
          <w:rtl/>
        </w:rPr>
        <w:t>(2) المصدر والصفحة</w:t>
      </w:r>
      <w:r w:rsidR="005F712A">
        <w:rPr>
          <w:rtl/>
        </w:rPr>
        <w:t>.</w:t>
      </w:r>
      <w:r w:rsidRPr="00436B9C">
        <w:rPr>
          <w:rtl/>
        </w:rPr>
        <w:t xml:space="preserve"> </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(عليهم السلام)</w:t>
      </w:r>
      <w:r w:rsidR="005F712A">
        <w:rPr>
          <w:rtl/>
        </w:rPr>
        <w:t>،</w:t>
      </w:r>
      <w:r w:rsidRPr="00592E68">
        <w:rPr>
          <w:rtl/>
        </w:rPr>
        <w:t xml:space="preserve"> وقد مثل هذا الكتاب آخر وأهم خطوة في هذا الطريق</w:t>
      </w:r>
      <w:r w:rsidR="005F712A">
        <w:rPr>
          <w:rtl/>
        </w:rPr>
        <w:t>،</w:t>
      </w:r>
      <w:r w:rsidRPr="00592E68">
        <w:rPr>
          <w:rtl/>
        </w:rPr>
        <w:t xml:space="preserve"> لكي يبدأ هذا السفير بعدها مهمته بسهولة ويسر</w:t>
      </w:r>
      <w:r w:rsidR="005F712A">
        <w:rPr>
          <w:rtl/>
        </w:rPr>
        <w:t>.</w:t>
      </w:r>
    </w:p>
    <w:p w:rsidR="00AF623E" w:rsidRPr="00436B9C" w:rsidRDefault="00AF623E" w:rsidP="00592E68">
      <w:pPr>
        <w:pStyle w:val="libNormal"/>
        <w:rPr>
          <w:rtl/>
        </w:rPr>
      </w:pPr>
      <w:r w:rsidRPr="00592E68">
        <w:rPr>
          <w:rtl/>
        </w:rPr>
        <w:t>وقد دعا له المهدي (ع) في الكتاب</w:t>
      </w:r>
      <w:r w:rsidR="005F712A">
        <w:rPr>
          <w:rtl/>
        </w:rPr>
        <w:t>،</w:t>
      </w:r>
      <w:r w:rsidRPr="00592E68">
        <w:rPr>
          <w:rtl/>
        </w:rPr>
        <w:t xml:space="preserve"> وقال</w:t>
      </w:r>
      <w:r w:rsidR="005F712A">
        <w:rPr>
          <w:rtl/>
        </w:rPr>
        <w:t>:</w:t>
      </w:r>
      <w:r w:rsidRPr="00592E68">
        <w:rPr>
          <w:rtl/>
        </w:rPr>
        <w:t xml:space="preserve"> </w:t>
      </w:r>
      <w:r w:rsidRPr="00592E68">
        <w:rPr>
          <w:rStyle w:val="libBold2Char"/>
          <w:rtl/>
        </w:rPr>
        <w:t>(عرّفه الله الخير كله ورضوانه</w:t>
      </w:r>
      <w:r w:rsidR="005F712A">
        <w:rPr>
          <w:rStyle w:val="libBold2Char"/>
          <w:rtl/>
        </w:rPr>
        <w:t>،</w:t>
      </w:r>
      <w:r w:rsidRPr="00592E68">
        <w:rPr>
          <w:rStyle w:val="libBold2Char"/>
          <w:rtl/>
        </w:rPr>
        <w:t xml:space="preserve"> وأسعده بالتوفيق</w:t>
      </w:r>
      <w:r w:rsidR="005F712A">
        <w:rPr>
          <w:rStyle w:val="libBold2Char"/>
          <w:rtl/>
        </w:rPr>
        <w:t>.</w:t>
      </w:r>
      <w:r w:rsidRPr="00592E68">
        <w:rPr>
          <w:rStyle w:val="libBold2Char"/>
          <w:rtl/>
        </w:rPr>
        <w:t xml:space="preserve"> وقفنا على كتابه</w:t>
      </w:r>
      <w:r w:rsidR="005F712A">
        <w:rPr>
          <w:rStyle w:val="libBold2Char"/>
          <w:rtl/>
        </w:rPr>
        <w:t>،</w:t>
      </w:r>
      <w:r w:rsidRPr="00592E68">
        <w:rPr>
          <w:rStyle w:val="libBold2Char"/>
          <w:rtl/>
        </w:rPr>
        <w:t xml:space="preserve"> وثقتنا بما هو عليه</w:t>
      </w:r>
      <w:r w:rsidR="005F712A">
        <w:rPr>
          <w:rStyle w:val="libBold2Char"/>
          <w:rtl/>
        </w:rPr>
        <w:t>.</w:t>
      </w:r>
      <w:r w:rsidRPr="00592E68">
        <w:rPr>
          <w:rStyle w:val="libBold2Char"/>
          <w:rtl/>
        </w:rPr>
        <w:t xml:space="preserve"> وأنه عندنا بالمنزلة والمحل اللذين يسرَّانه</w:t>
      </w:r>
      <w:r w:rsidR="005F712A">
        <w:rPr>
          <w:rStyle w:val="libBold2Char"/>
          <w:rtl/>
        </w:rPr>
        <w:t>.</w:t>
      </w:r>
      <w:r w:rsidRPr="00592E68">
        <w:rPr>
          <w:rStyle w:val="libBold2Char"/>
          <w:rtl/>
        </w:rPr>
        <w:t xml:space="preserve"> زاد الله في إحسانه إليه</w:t>
      </w:r>
      <w:r w:rsidR="005F712A">
        <w:rPr>
          <w:rStyle w:val="libBold2Char"/>
          <w:rtl/>
        </w:rPr>
        <w:t>.</w:t>
      </w:r>
      <w:r w:rsidRPr="00592E68">
        <w:rPr>
          <w:rStyle w:val="libBold2Char"/>
          <w:rtl/>
        </w:rPr>
        <w:t>. إنه ولي قدير</w:t>
      </w:r>
      <w:r w:rsidR="005F712A">
        <w:rPr>
          <w:rStyle w:val="libBold2Char"/>
          <w:rtl/>
        </w:rPr>
        <w:t>.</w:t>
      </w:r>
      <w:r w:rsidRPr="00592E68">
        <w:rPr>
          <w:rStyle w:val="libBold2Char"/>
          <w:rtl/>
        </w:rPr>
        <w:t xml:space="preserve"> والحمد لله لا شريك له</w:t>
      </w:r>
      <w:r w:rsidR="005F712A">
        <w:rPr>
          <w:rStyle w:val="libBold2Char"/>
          <w:rtl/>
        </w:rPr>
        <w:t>،</w:t>
      </w:r>
      <w:r w:rsidRPr="00592E68">
        <w:rPr>
          <w:rStyle w:val="libBold2Char"/>
          <w:rtl/>
        </w:rPr>
        <w:t xml:space="preserve"> وصلَّى الله على رسوله محمد وآله وسلّم تسليماً كثيراً)</w:t>
      </w:r>
      <w:r w:rsidR="005F712A">
        <w:rPr>
          <w:rtl/>
        </w:rPr>
        <w:t>.</w:t>
      </w:r>
      <w:r w:rsidRPr="00592E68">
        <w:rPr>
          <w:rtl/>
        </w:rPr>
        <w:t xml:space="preserve"> </w:t>
      </w:r>
    </w:p>
    <w:p w:rsidR="00AF623E" w:rsidRPr="00436B9C" w:rsidRDefault="00AF623E" w:rsidP="00592E68">
      <w:pPr>
        <w:pStyle w:val="libNormal"/>
        <w:rPr>
          <w:rtl/>
        </w:rPr>
      </w:pPr>
      <w:r w:rsidRPr="00592E68">
        <w:rPr>
          <w:rtl/>
        </w:rPr>
        <w:t>وقد وردت هذه الرقعة يوم الأحد لست خلون من شوال سنة 305</w:t>
      </w:r>
      <w:r w:rsidR="005F712A">
        <w:rPr>
          <w:rtl/>
        </w:rPr>
        <w:t>.</w:t>
      </w:r>
      <w:r w:rsidRPr="00592E68">
        <w:rPr>
          <w:rtl/>
        </w:rPr>
        <w:t xml:space="preserve"> بعد حوالي الخمسة أشهر من وفاة أبي جعفر العمري</w:t>
      </w:r>
      <w:r w:rsidR="005F712A">
        <w:rPr>
          <w:rtl/>
        </w:rPr>
        <w:t>،</w:t>
      </w:r>
      <w:r w:rsidRPr="00592E68">
        <w:rPr>
          <w:rtl/>
        </w:rPr>
        <w:t xml:space="preserve"> الذي توفِّي في جمادى الأولى من نفس العام</w:t>
      </w:r>
      <w:r w:rsidR="005F712A">
        <w:rPr>
          <w:rtl/>
        </w:rPr>
        <w:t>.</w:t>
      </w:r>
      <w:r w:rsidRPr="00592E68">
        <w:rPr>
          <w:rtl/>
        </w:rPr>
        <w:t xml:space="preserve"> </w:t>
      </w:r>
    </w:p>
    <w:p w:rsidR="00AF623E" w:rsidRPr="00436B9C" w:rsidRDefault="00AF623E" w:rsidP="00592E68">
      <w:pPr>
        <w:pStyle w:val="libNormal"/>
        <w:rPr>
          <w:rtl/>
        </w:rPr>
      </w:pPr>
      <w:r w:rsidRPr="00592E68">
        <w:rPr>
          <w:rtl/>
        </w:rPr>
        <w:t>وقد اضطلع أبو القاسم منذ ذلك الحين بمهام السفارة</w:t>
      </w:r>
      <w:r w:rsidR="005F712A">
        <w:rPr>
          <w:rtl/>
        </w:rPr>
        <w:t>،</w:t>
      </w:r>
      <w:r w:rsidRPr="00592E68">
        <w:rPr>
          <w:rtl/>
        </w:rPr>
        <w:t xml:space="preserve"> وقام بها خير قيام</w:t>
      </w:r>
      <w:r w:rsidR="005F712A">
        <w:rPr>
          <w:rtl/>
        </w:rPr>
        <w:t>.</w:t>
      </w:r>
      <w:r w:rsidRPr="00592E68">
        <w:rPr>
          <w:rtl/>
        </w:rPr>
        <w:t xml:space="preserve"> وكان من مسلكه الالتزام بالتقية المضاعفة</w:t>
      </w:r>
      <w:r w:rsidR="005F712A">
        <w:rPr>
          <w:rtl/>
        </w:rPr>
        <w:t>،</w:t>
      </w:r>
      <w:r w:rsidRPr="00592E68">
        <w:rPr>
          <w:rtl/>
        </w:rPr>
        <w:t xml:space="preserve"> بنحو ملفت للنظر</w:t>
      </w:r>
      <w:r w:rsidR="005F712A">
        <w:rPr>
          <w:rtl/>
        </w:rPr>
        <w:t>،</w:t>
      </w:r>
      <w:r w:rsidRPr="00592E68">
        <w:rPr>
          <w:rtl/>
        </w:rPr>
        <w:t xml:space="preserve"> بإظهار الاعتقاد بمذهب أهل السنة من المسلمين</w:t>
      </w:r>
      <w:r w:rsidR="005F712A">
        <w:rPr>
          <w:rtl/>
        </w:rPr>
        <w:t>.</w:t>
      </w:r>
      <w:r w:rsidRPr="00592E68">
        <w:rPr>
          <w:rtl/>
        </w:rPr>
        <w:t xml:space="preserve"> يحفظ بذلك مصالح كبيرة</w:t>
      </w:r>
      <w:r w:rsidR="005F712A">
        <w:rPr>
          <w:rtl/>
        </w:rPr>
        <w:t>،</w:t>
      </w:r>
      <w:r w:rsidRPr="00592E68">
        <w:rPr>
          <w:rtl/>
        </w:rPr>
        <w:t xml:space="preserve"> ويجلب بها قلوب الكثيرين</w:t>
      </w:r>
      <w:r w:rsidR="005F712A">
        <w:rPr>
          <w:rtl/>
        </w:rPr>
        <w:t>،</w:t>
      </w:r>
      <w:r w:rsidRPr="00592E68">
        <w:rPr>
          <w:rtl/>
        </w:rPr>
        <w:t xml:space="preserve"> على ما يأتي التعرّض له فيما يلي من البحث</w:t>
      </w:r>
      <w:r w:rsidR="005F712A">
        <w:rPr>
          <w:rtl/>
        </w:rPr>
        <w:t>.</w:t>
      </w:r>
      <w:r w:rsidRPr="00592E68">
        <w:rPr>
          <w:rtl/>
        </w:rPr>
        <w:t xml:space="preserve"> حتى إننا نسمع أنه يدخل عليه عشرة أشخاص تسعة يلعنونه وواحد يشكّك</w:t>
      </w:r>
      <w:r w:rsidR="005F712A">
        <w:rPr>
          <w:rtl/>
        </w:rPr>
        <w:t>،</w:t>
      </w:r>
      <w:r w:rsidRPr="00592E68">
        <w:rPr>
          <w:rtl/>
        </w:rPr>
        <w:t xml:space="preserve"> فيخرجون منه تسعة منهم يتقربون إلى الله بمحبته وواحد واقف</w:t>
      </w:r>
      <w:r w:rsidR="005F712A">
        <w:rPr>
          <w:rtl/>
        </w:rPr>
        <w:t>.</w:t>
      </w:r>
    </w:p>
    <w:p w:rsidR="00AF623E" w:rsidRPr="00436B9C" w:rsidRDefault="00AF623E" w:rsidP="00592E68">
      <w:pPr>
        <w:pStyle w:val="libNormal"/>
        <w:rPr>
          <w:rtl/>
        </w:rPr>
      </w:pPr>
      <w:r w:rsidRPr="00592E68">
        <w:rPr>
          <w:rtl/>
        </w:rPr>
        <w:t>يقول الراوي</w:t>
      </w:r>
      <w:r w:rsidR="005F712A">
        <w:rPr>
          <w:rtl/>
        </w:rPr>
        <w:t>:</w:t>
      </w:r>
      <w:r w:rsidRPr="00592E68">
        <w:rPr>
          <w:rtl/>
        </w:rPr>
        <w:t xml:space="preserve"> لأنه كان يجارينا من فضل الصحابة ما رويناه وما لم نروه</w:t>
      </w:r>
      <w:r w:rsidR="005F712A">
        <w:rPr>
          <w:rtl/>
        </w:rPr>
        <w:t>،</w:t>
      </w:r>
      <w:r w:rsidRPr="00592E68">
        <w:rPr>
          <w:rtl/>
        </w:rPr>
        <w:t xml:space="preserve"> فنكتبه نحن عنه (رضي الله عنه)</w:t>
      </w:r>
      <w:r w:rsidRPr="00F04C39">
        <w:rPr>
          <w:rStyle w:val="libFootnotenumChar"/>
          <w:rtl/>
        </w:rPr>
        <w:t>(1)</w:t>
      </w:r>
      <w:r w:rsidR="005F712A">
        <w:rPr>
          <w:rtl/>
        </w:rPr>
        <w:t>،</w:t>
      </w:r>
      <w:r w:rsidRPr="00592E68">
        <w:rPr>
          <w:rtl/>
        </w:rPr>
        <w:t xml:space="preserve"> وهذا إن دل على شيء فإنما يدل على لباقته وسعة اطلاعه وتوجيهه على هذا المسلك من قبل الإمام المهدي (عليه السلام)</w:t>
      </w:r>
      <w:r w:rsidR="005F712A">
        <w:rPr>
          <w:rtl/>
        </w:rPr>
        <w:t>.</w:t>
      </w:r>
      <w:r w:rsidRPr="00592E68">
        <w:rPr>
          <w:rtl/>
        </w:rPr>
        <w:t xml:space="preserve"> وقد تولّى</w:t>
      </w:r>
    </w:p>
    <w:p w:rsidR="00AF623E" w:rsidRPr="00436B9C" w:rsidRDefault="005F712A" w:rsidP="005F712A">
      <w:pPr>
        <w:pStyle w:val="libLine"/>
        <w:rPr>
          <w:rtl/>
        </w:rPr>
      </w:pPr>
      <w:r>
        <w:rPr>
          <w:rtl/>
        </w:rPr>
        <w:t>____________________</w:t>
      </w:r>
    </w:p>
    <w:p w:rsidR="00AF623E" w:rsidRPr="00592E68" w:rsidRDefault="00AF623E" w:rsidP="00592E68">
      <w:pPr>
        <w:pStyle w:val="libFootnote0"/>
        <w:rPr>
          <w:rtl/>
        </w:rPr>
      </w:pPr>
      <w:r w:rsidRPr="00436B9C">
        <w:rPr>
          <w:rtl/>
        </w:rPr>
        <w:t>(1) المصدر</w:t>
      </w:r>
      <w:r w:rsidR="005F712A">
        <w:rPr>
          <w:rtl/>
        </w:rPr>
        <w:t>:</w:t>
      </w:r>
      <w:r w:rsidRPr="00436B9C">
        <w:rPr>
          <w:rtl/>
        </w:rPr>
        <w:t xml:space="preserve"> ص228</w:t>
      </w:r>
      <w:r w:rsidR="005F712A">
        <w:rPr>
          <w:rtl/>
        </w:rPr>
        <w:t>.</w:t>
      </w:r>
      <w:r w:rsidRPr="00436B9C">
        <w:rPr>
          <w:rtl/>
        </w:rPr>
        <w:t xml:space="preserve"> </w:t>
      </w:r>
    </w:p>
    <w:p w:rsidR="00AF623E" w:rsidRPr="00592E68" w:rsidRDefault="00AF623E" w:rsidP="00592E68">
      <w:pPr>
        <w:pStyle w:val="libFootnote0"/>
        <w:rPr>
          <w:rtl/>
        </w:rPr>
      </w:pPr>
      <w:r w:rsidRPr="00436B9C">
        <w:rPr>
          <w:rtl/>
        </w:rPr>
        <w:t>(2) الغيبة</w:t>
      </w:r>
      <w:r w:rsidR="005F712A">
        <w:rPr>
          <w:rtl/>
        </w:rPr>
        <w:t>:</w:t>
      </w:r>
      <w:r w:rsidRPr="00436B9C">
        <w:rPr>
          <w:rtl/>
        </w:rPr>
        <w:t xml:space="preserve"> ص 238</w:t>
      </w:r>
      <w:r w:rsidR="005F712A">
        <w:rPr>
          <w:rtl/>
        </w:rPr>
        <w:t>.</w:t>
      </w:r>
      <w:r w:rsidRPr="00436B9C">
        <w:rPr>
          <w:rtl/>
        </w:rPr>
        <w:t xml:space="preserve"> </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(رضي الله عنه) أيام سفارته الحملة الرئيسية ضد ظاهرة الانحراف عن الخط وادعاء السفارة زوراً</w:t>
      </w:r>
      <w:r w:rsidR="005F712A">
        <w:rPr>
          <w:rtl/>
        </w:rPr>
        <w:t>،</w:t>
      </w:r>
      <w:r w:rsidRPr="00592E68">
        <w:rPr>
          <w:rtl/>
        </w:rPr>
        <w:t xml:space="preserve"> بتبليغ القواعد الشعبية توجيهات المهدي (عليه السلام) في ذلك وشجبه لظاهرة الانحراف</w:t>
      </w:r>
      <w:r w:rsidR="005F712A">
        <w:rPr>
          <w:rtl/>
        </w:rPr>
        <w:t>.</w:t>
      </w:r>
      <w:r w:rsidRPr="00592E68">
        <w:rPr>
          <w:rtl/>
        </w:rPr>
        <w:t>. كما سيأتي التعرّض له في الفصل الآتي</w:t>
      </w:r>
      <w:r w:rsidR="005F712A">
        <w:rPr>
          <w:rtl/>
        </w:rPr>
        <w:t>.</w:t>
      </w:r>
      <w:r w:rsidRPr="00592E68">
        <w:rPr>
          <w:rtl/>
        </w:rPr>
        <w:t xml:space="preserve"> </w:t>
      </w:r>
    </w:p>
    <w:p w:rsidR="00AF623E" w:rsidRPr="00436B9C" w:rsidRDefault="00AF623E" w:rsidP="00592E68">
      <w:pPr>
        <w:pStyle w:val="libNormal"/>
        <w:rPr>
          <w:rtl/>
        </w:rPr>
      </w:pPr>
      <w:r w:rsidRPr="00592E68">
        <w:rPr>
          <w:rtl/>
        </w:rPr>
        <w:t>وبقي مضطلعاً بمهامه العظمى حتى لحق بالرفيق الأعلى عام 326 كما عرفنا</w:t>
      </w:r>
      <w:r w:rsidR="005F712A">
        <w:rPr>
          <w:rtl/>
        </w:rPr>
        <w:t>،</w:t>
      </w:r>
      <w:r w:rsidRPr="00592E68">
        <w:rPr>
          <w:rtl/>
        </w:rPr>
        <w:t xml:space="preserve"> ودفن في النوبختية في الدار التي كانت فيه دار علي بن أحمد النوبختي النافذ إلى التل</w:t>
      </w:r>
      <w:r w:rsidR="005F712A">
        <w:rPr>
          <w:rtl/>
        </w:rPr>
        <w:t>،</w:t>
      </w:r>
      <w:r w:rsidRPr="00592E68">
        <w:rPr>
          <w:rtl/>
        </w:rPr>
        <w:t xml:space="preserve"> أو إلى درب الآخر</w:t>
      </w:r>
      <w:r w:rsidR="005F712A">
        <w:rPr>
          <w:rtl/>
        </w:rPr>
        <w:t>،</w:t>
      </w:r>
      <w:r w:rsidRPr="00592E68">
        <w:rPr>
          <w:rtl/>
        </w:rPr>
        <w:t xml:space="preserve"> وإلى قنطرة الشوك (رضي الله عنه) </w:t>
      </w:r>
      <w:r w:rsidRPr="00F04C39">
        <w:rPr>
          <w:rStyle w:val="libFootnotenumChar"/>
          <w:rtl/>
        </w:rPr>
        <w:t>(1)</w:t>
      </w:r>
      <w:r w:rsidR="005F712A">
        <w:rPr>
          <w:rtl/>
        </w:rPr>
        <w:t>.</w:t>
      </w:r>
    </w:p>
    <w:p w:rsidR="00AF623E" w:rsidRPr="00436B9C" w:rsidRDefault="00AF623E" w:rsidP="00592E68">
      <w:pPr>
        <w:pStyle w:val="libNormal"/>
        <w:rPr>
          <w:rtl/>
        </w:rPr>
      </w:pPr>
      <w:r w:rsidRPr="00592E68">
        <w:rPr>
          <w:rtl/>
        </w:rPr>
        <w:t>أقول</w:t>
      </w:r>
      <w:r w:rsidR="005F712A">
        <w:rPr>
          <w:rtl/>
        </w:rPr>
        <w:t>:</w:t>
      </w:r>
      <w:r w:rsidRPr="00592E68">
        <w:rPr>
          <w:rtl/>
        </w:rPr>
        <w:t xml:space="preserve"> كذا قال التاريخ</w:t>
      </w:r>
      <w:r w:rsidR="005F712A">
        <w:rPr>
          <w:rtl/>
        </w:rPr>
        <w:t>.</w:t>
      </w:r>
      <w:r w:rsidRPr="00592E68">
        <w:rPr>
          <w:rtl/>
        </w:rPr>
        <w:t xml:space="preserve"> وقبره اليوم في بغداد معروف</w:t>
      </w:r>
      <w:r w:rsidR="005F712A">
        <w:rPr>
          <w:rtl/>
        </w:rPr>
        <w:t>.</w:t>
      </w:r>
      <w:r w:rsidRPr="00592E68">
        <w:rPr>
          <w:rtl/>
        </w:rPr>
        <w:t>.. مقصد ومزار</w:t>
      </w:r>
      <w:r w:rsidR="005F712A">
        <w:rPr>
          <w:rtl/>
        </w:rPr>
        <w:t>.</w:t>
      </w:r>
      <w:r w:rsidRPr="00592E68">
        <w:rPr>
          <w:rtl/>
        </w:rPr>
        <w:t xml:space="preserve"> </w:t>
      </w:r>
    </w:p>
    <w:p w:rsidR="00AF623E" w:rsidRPr="005F712A" w:rsidRDefault="00AF623E" w:rsidP="005F712A">
      <w:pPr>
        <w:pStyle w:val="libBold1"/>
        <w:rPr>
          <w:rtl/>
        </w:rPr>
      </w:pPr>
      <w:r w:rsidRPr="00436B9C">
        <w:rPr>
          <w:rtl/>
        </w:rPr>
        <w:t>السفير الرابع</w:t>
      </w:r>
      <w:r w:rsidR="005F712A">
        <w:rPr>
          <w:rtl/>
        </w:rPr>
        <w:t>:</w:t>
      </w:r>
      <w:r w:rsidRPr="00436B9C">
        <w:rPr>
          <w:rtl/>
        </w:rPr>
        <w:t xml:space="preserve"> </w:t>
      </w:r>
    </w:p>
    <w:p w:rsidR="00AF623E" w:rsidRPr="00436B9C" w:rsidRDefault="00AF623E" w:rsidP="00592E68">
      <w:pPr>
        <w:pStyle w:val="libNormal"/>
        <w:rPr>
          <w:rtl/>
        </w:rPr>
      </w:pPr>
      <w:r w:rsidRPr="00592E68">
        <w:rPr>
          <w:rtl/>
        </w:rPr>
        <w:t>هو الشيخ الجليل أبو الحسن علي بن محمد السمري أو السيمري أو الصيمري</w:t>
      </w:r>
      <w:r w:rsidR="005F712A">
        <w:rPr>
          <w:rtl/>
        </w:rPr>
        <w:t>.</w:t>
      </w:r>
      <w:r w:rsidRPr="00592E68">
        <w:rPr>
          <w:rtl/>
        </w:rPr>
        <w:t xml:space="preserve"> والمشهور جداً هو الأول مضبوطاً بفتح السين والميم معاً</w:t>
      </w:r>
      <w:r w:rsidR="005F712A">
        <w:rPr>
          <w:rtl/>
        </w:rPr>
        <w:t>.</w:t>
      </w:r>
      <w:r w:rsidRPr="00592E68">
        <w:rPr>
          <w:rtl/>
        </w:rPr>
        <w:t xml:space="preserve"> والآخرين مضبوطين بفتح أولهما وسكون الياء وفتح الميم وربما قيل بالضم أيضاً</w:t>
      </w:r>
      <w:r w:rsidR="005F712A">
        <w:rPr>
          <w:rtl/>
        </w:rPr>
        <w:t>.</w:t>
      </w:r>
      <w:r w:rsidRPr="00592E68">
        <w:rPr>
          <w:rtl/>
        </w:rPr>
        <w:t xml:space="preserve"> </w:t>
      </w:r>
    </w:p>
    <w:p w:rsidR="00AF623E" w:rsidRPr="00436B9C" w:rsidRDefault="00AF623E" w:rsidP="00592E68">
      <w:pPr>
        <w:pStyle w:val="libNormal"/>
        <w:rPr>
          <w:rtl/>
        </w:rPr>
      </w:pPr>
      <w:r w:rsidRPr="00592E68">
        <w:rPr>
          <w:rtl/>
        </w:rPr>
        <w:t>لم يذكر عام ميلاده</w:t>
      </w:r>
      <w:r w:rsidR="005F712A">
        <w:rPr>
          <w:rtl/>
        </w:rPr>
        <w:t>،</w:t>
      </w:r>
      <w:r w:rsidRPr="00592E68">
        <w:rPr>
          <w:rtl/>
        </w:rPr>
        <w:t xml:space="preserve"> ولا تاريخ فجر حياته</w:t>
      </w:r>
      <w:r w:rsidR="005F712A">
        <w:rPr>
          <w:rtl/>
        </w:rPr>
        <w:t>،</w:t>
      </w:r>
      <w:r w:rsidRPr="00592E68">
        <w:rPr>
          <w:rtl/>
        </w:rPr>
        <w:t xml:space="preserve"> وإنما ذكر - أولاً - كواحد من أصحاب الإمام العسكري (عليه السلام) </w:t>
      </w:r>
      <w:r w:rsidRPr="00F04C39">
        <w:rPr>
          <w:rStyle w:val="libFootnotenumChar"/>
          <w:rtl/>
        </w:rPr>
        <w:t>(2)</w:t>
      </w:r>
      <w:r w:rsidR="005F712A">
        <w:rPr>
          <w:rtl/>
        </w:rPr>
        <w:t>،</w:t>
      </w:r>
      <w:r w:rsidRPr="00592E68">
        <w:rPr>
          <w:rtl/>
        </w:rPr>
        <w:t xml:space="preserve"> ثم ذكر قائماً بمهام </w:t>
      </w:r>
    </w:p>
    <w:p w:rsidR="00AF623E" w:rsidRPr="00436B9C" w:rsidRDefault="005F712A" w:rsidP="005F712A">
      <w:pPr>
        <w:pStyle w:val="libLine"/>
        <w:rPr>
          <w:rtl/>
        </w:rPr>
      </w:pPr>
      <w:r>
        <w:rPr>
          <w:rtl/>
        </w:rPr>
        <w:t>____________________</w:t>
      </w:r>
    </w:p>
    <w:p w:rsidR="00AF623E" w:rsidRPr="00592E68" w:rsidRDefault="00AF623E" w:rsidP="00592E68">
      <w:pPr>
        <w:pStyle w:val="libFootnote0"/>
        <w:rPr>
          <w:rtl/>
        </w:rPr>
      </w:pPr>
      <w:r w:rsidRPr="00436B9C">
        <w:rPr>
          <w:rtl/>
        </w:rPr>
        <w:t>(1) الغيبة</w:t>
      </w:r>
      <w:r w:rsidR="005F712A">
        <w:rPr>
          <w:rtl/>
        </w:rPr>
        <w:t>:</w:t>
      </w:r>
      <w:r w:rsidRPr="00436B9C">
        <w:rPr>
          <w:rtl/>
        </w:rPr>
        <w:t xml:space="preserve"> ص238</w:t>
      </w:r>
      <w:r w:rsidR="005F712A">
        <w:rPr>
          <w:rtl/>
        </w:rPr>
        <w:t>.</w:t>
      </w:r>
      <w:r w:rsidRPr="00436B9C">
        <w:rPr>
          <w:rtl/>
        </w:rPr>
        <w:t xml:space="preserve"> </w:t>
      </w:r>
    </w:p>
    <w:p w:rsidR="00AF623E" w:rsidRPr="00592E68" w:rsidRDefault="00AF623E" w:rsidP="00592E68">
      <w:pPr>
        <w:pStyle w:val="libFootnote0"/>
        <w:rPr>
          <w:rtl/>
        </w:rPr>
      </w:pPr>
      <w:r w:rsidRPr="00436B9C">
        <w:rPr>
          <w:rtl/>
        </w:rPr>
        <w:t>(2) رجال الشيخ الطوسي</w:t>
      </w:r>
      <w:r w:rsidR="005F712A">
        <w:rPr>
          <w:rtl/>
        </w:rPr>
        <w:t>:</w:t>
      </w:r>
      <w:r w:rsidRPr="00436B9C">
        <w:rPr>
          <w:rtl/>
        </w:rPr>
        <w:t xml:space="preserve"> ص432</w:t>
      </w:r>
      <w:r w:rsidR="005F712A">
        <w:rPr>
          <w:rtl/>
        </w:rPr>
        <w:t>،</w:t>
      </w:r>
      <w:r w:rsidRPr="00436B9C">
        <w:rPr>
          <w:rtl/>
        </w:rPr>
        <w:t xml:space="preserve"> بعنوان</w:t>
      </w:r>
      <w:r w:rsidR="005F712A">
        <w:rPr>
          <w:rtl/>
        </w:rPr>
        <w:t>:</w:t>
      </w:r>
      <w:r w:rsidRPr="00436B9C">
        <w:rPr>
          <w:rtl/>
        </w:rPr>
        <w:t xml:space="preserve"> الصيمري</w:t>
      </w:r>
      <w:r w:rsidR="005F712A">
        <w:rPr>
          <w:rtl/>
        </w:rPr>
        <w:t>.</w:t>
      </w:r>
      <w:r w:rsidRPr="00436B9C">
        <w:rPr>
          <w:rtl/>
        </w:rPr>
        <w:t xml:space="preserve"> وانظر كشف الغمة</w:t>
      </w:r>
      <w:r w:rsidR="005F712A">
        <w:rPr>
          <w:rtl/>
        </w:rPr>
        <w:t>:</w:t>
      </w:r>
      <w:r w:rsidRPr="00436B9C">
        <w:rPr>
          <w:rtl/>
        </w:rPr>
        <w:t xml:space="preserve"> ج3</w:t>
      </w:r>
      <w:r w:rsidR="005F712A">
        <w:rPr>
          <w:rtl/>
        </w:rPr>
        <w:t>،</w:t>
      </w:r>
      <w:r w:rsidRPr="00436B9C">
        <w:rPr>
          <w:rtl/>
        </w:rPr>
        <w:t xml:space="preserve"> ص207</w:t>
      </w:r>
      <w:r w:rsidR="005F712A">
        <w:rPr>
          <w:rtl/>
        </w:rPr>
        <w:t>.</w:t>
      </w:r>
      <w:r w:rsidRPr="00436B9C">
        <w:rPr>
          <w:rtl/>
        </w:rPr>
        <w:t xml:space="preserve"> </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السفارة المهدوية ببغداد</w:t>
      </w:r>
      <w:r w:rsidR="005F712A">
        <w:rPr>
          <w:rtl/>
        </w:rPr>
        <w:t>،</w:t>
      </w:r>
      <w:r w:rsidRPr="00592E68">
        <w:rPr>
          <w:rtl/>
        </w:rPr>
        <w:t xml:space="preserve"> بعد الشيخ ابن روح</w:t>
      </w:r>
      <w:r w:rsidR="005F712A">
        <w:rPr>
          <w:rtl/>
        </w:rPr>
        <w:t>،</w:t>
      </w:r>
      <w:r w:rsidRPr="00592E68">
        <w:rPr>
          <w:rtl/>
        </w:rPr>
        <w:t xml:space="preserve"> بإيعاز منه عن الإمام المهدي (عليه السلام) </w:t>
      </w:r>
      <w:r w:rsidRPr="00F04C39">
        <w:rPr>
          <w:rStyle w:val="libFootnotenumChar"/>
          <w:rtl/>
        </w:rPr>
        <w:t>(1)</w:t>
      </w:r>
      <w:r w:rsidR="005F712A" w:rsidRPr="002F1E35">
        <w:rPr>
          <w:rtl/>
        </w:rPr>
        <w:t>.</w:t>
      </w:r>
    </w:p>
    <w:p w:rsidR="00AF623E" w:rsidRPr="00436B9C" w:rsidRDefault="00AF623E" w:rsidP="00592E68">
      <w:pPr>
        <w:pStyle w:val="libNormal"/>
        <w:rPr>
          <w:rtl/>
        </w:rPr>
      </w:pPr>
      <w:r w:rsidRPr="00592E68">
        <w:rPr>
          <w:rtl/>
        </w:rPr>
        <w:t>ولم يرد في هذا الإيعاز خبر معين</w:t>
      </w:r>
      <w:r w:rsidR="005F712A">
        <w:rPr>
          <w:rtl/>
        </w:rPr>
        <w:t>،</w:t>
      </w:r>
      <w:r w:rsidRPr="00592E68">
        <w:rPr>
          <w:rtl/>
        </w:rPr>
        <w:t xml:space="preserve"> وإنما يعرف بالتسالم والاتفاق الذي وجد على سفارة السمري بين الموالين</w:t>
      </w:r>
      <w:r w:rsidR="005F712A">
        <w:rPr>
          <w:rtl/>
        </w:rPr>
        <w:t>،</w:t>
      </w:r>
      <w:r w:rsidRPr="00592E68">
        <w:rPr>
          <w:rtl/>
        </w:rPr>
        <w:t xml:space="preserve"> الناشيء لا محالة من تبليغ ابن روح عن الإمام المهدي (ع)</w:t>
      </w:r>
      <w:r w:rsidR="005F712A">
        <w:rPr>
          <w:rtl/>
        </w:rPr>
        <w:t>.</w:t>
      </w:r>
      <w:r w:rsidRPr="00592E68">
        <w:rPr>
          <w:rtl/>
        </w:rPr>
        <w:t xml:space="preserve"> وقد سبق أن قلنا إن مثل هذا التسالم والاتفاق</w:t>
      </w:r>
      <w:r w:rsidR="005F712A">
        <w:rPr>
          <w:rtl/>
        </w:rPr>
        <w:t>،</w:t>
      </w:r>
      <w:r w:rsidRPr="00592E68">
        <w:rPr>
          <w:rtl/>
        </w:rPr>
        <w:t xml:space="preserve"> كانت القواعد الشعبية الموالية للإمام (ع) تعتمده وتتبعه</w:t>
      </w:r>
      <w:r w:rsidR="005F712A">
        <w:rPr>
          <w:rtl/>
        </w:rPr>
        <w:t>،</w:t>
      </w:r>
      <w:r w:rsidRPr="00592E68">
        <w:rPr>
          <w:rtl/>
        </w:rPr>
        <w:t xml:space="preserve"> فيتبع في ذلك الجاهل العالم</w:t>
      </w:r>
      <w:r w:rsidR="005F712A">
        <w:rPr>
          <w:rtl/>
        </w:rPr>
        <w:t>،</w:t>
      </w:r>
      <w:r w:rsidRPr="00592E68">
        <w:rPr>
          <w:rtl/>
        </w:rPr>
        <w:t xml:space="preserve"> والبادي والحاضر</w:t>
      </w:r>
      <w:r w:rsidR="005F712A">
        <w:rPr>
          <w:rtl/>
        </w:rPr>
        <w:t>.</w:t>
      </w:r>
      <w:r w:rsidRPr="00592E68">
        <w:rPr>
          <w:rtl/>
        </w:rPr>
        <w:t xml:space="preserve"> ووجود هذا التسالم مأخوذ في التاريخ جيلاً بعد جيل عن جيل الغيبة الصغرى</w:t>
      </w:r>
      <w:r w:rsidR="005F712A">
        <w:rPr>
          <w:rtl/>
        </w:rPr>
        <w:t>،</w:t>
      </w:r>
      <w:r w:rsidRPr="00592E68">
        <w:rPr>
          <w:rtl/>
        </w:rPr>
        <w:t xml:space="preserve"> مما يعلم بوجوده ويحرز تحقّقه بالقطع واليقين</w:t>
      </w:r>
      <w:r w:rsidR="005F712A">
        <w:rPr>
          <w:rtl/>
        </w:rPr>
        <w:t>.</w:t>
      </w:r>
      <w:r w:rsidRPr="00592E68">
        <w:rPr>
          <w:rtl/>
        </w:rPr>
        <w:t xml:space="preserve"> </w:t>
      </w:r>
    </w:p>
    <w:p w:rsidR="00AF623E" w:rsidRPr="00436B9C" w:rsidRDefault="00AF623E" w:rsidP="00592E68">
      <w:pPr>
        <w:pStyle w:val="libNormal"/>
        <w:rPr>
          <w:rtl/>
        </w:rPr>
      </w:pPr>
      <w:r w:rsidRPr="00592E68">
        <w:rPr>
          <w:rtl/>
        </w:rPr>
        <w:t>تولّى السفارة من حين وفاة أبو القاسم بن روح عام 326</w:t>
      </w:r>
      <w:r w:rsidR="005F712A">
        <w:rPr>
          <w:rtl/>
        </w:rPr>
        <w:t>،</w:t>
      </w:r>
      <w:r w:rsidRPr="00592E68">
        <w:rPr>
          <w:rtl/>
        </w:rPr>
        <w:t xml:space="preserve"> إلى أن لحق بالرفيق الأعلى عام 329 في النصف من شعبان</w:t>
      </w:r>
      <w:r w:rsidRPr="00F04C39">
        <w:rPr>
          <w:rStyle w:val="libFootnotenumChar"/>
          <w:rtl/>
        </w:rPr>
        <w:t>(2)</w:t>
      </w:r>
      <w:r w:rsidR="005F712A">
        <w:rPr>
          <w:rtl/>
        </w:rPr>
        <w:t>،</w:t>
      </w:r>
      <w:r w:rsidRPr="00592E68">
        <w:rPr>
          <w:rtl/>
        </w:rPr>
        <w:t xml:space="preserve"> فتكون مدة سفارته عن الإمام المهدي (عليه السلام) ثلاثة أعوام كاملة</w:t>
      </w:r>
      <w:r w:rsidR="005F712A">
        <w:rPr>
          <w:rtl/>
        </w:rPr>
        <w:t>،</w:t>
      </w:r>
      <w:r w:rsidRPr="00592E68">
        <w:rPr>
          <w:rtl/>
        </w:rPr>
        <w:t xml:space="preserve"> غير أيام</w:t>
      </w:r>
      <w:r w:rsidR="005F712A">
        <w:rPr>
          <w:rtl/>
        </w:rPr>
        <w:t>.</w:t>
      </w:r>
      <w:r w:rsidRPr="00592E68">
        <w:rPr>
          <w:rtl/>
        </w:rPr>
        <w:t xml:space="preserve"> </w:t>
      </w:r>
    </w:p>
    <w:p w:rsidR="00AF623E" w:rsidRPr="00436B9C" w:rsidRDefault="00AF623E" w:rsidP="00592E68">
      <w:pPr>
        <w:pStyle w:val="libNormal"/>
        <w:rPr>
          <w:rtl/>
        </w:rPr>
      </w:pPr>
      <w:r w:rsidRPr="00592E68">
        <w:rPr>
          <w:rtl/>
        </w:rPr>
        <w:t>ولم ينفتح للسمري خلال هذا الزمان القصير</w:t>
      </w:r>
      <w:r w:rsidR="005F712A">
        <w:rPr>
          <w:rtl/>
        </w:rPr>
        <w:t>،</w:t>
      </w:r>
      <w:r w:rsidRPr="00592E68">
        <w:rPr>
          <w:rtl/>
        </w:rPr>
        <w:t xml:space="preserve"> بالنسبة إلى أسلافه</w:t>
      </w:r>
      <w:r w:rsidR="005F712A">
        <w:rPr>
          <w:rtl/>
        </w:rPr>
        <w:t>،</w:t>
      </w:r>
      <w:r w:rsidRPr="00592E68">
        <w:rPr>
          <w:rtl/>
        </w:rPr>
        <w:t xml:space="preserve"> القيام بفعاليات موسّعة</w:t>
      </w:r>
      <w:r w:rsidR="005F712A">
        <w:rPr>
          <w:rtl/>
        </w:rPr>
        <w:t>،</w:t>
      </w:r>
      <w:r w:rsidRPr="00592E68">
        <w:rPr>
          <w:rtl/>
        </w:rPr>
        <w:t xml:space="preserve"> كالتي قاموا بها</w:t>
      </w:r>
      <w:r w:rsidR="005F712A">
        <w:rPr>
          <w:rtl/>
        </w:rPr>
        <w:t>،</w:t>
      </w:r>
      <w:r w:rsidRPr="00592E68">
        <w:rPr>
          <w:rtl/>
        </w:rPr>
        <w:t xml:space="preserve"> ولم يستطع أن يكتسب ذلك العمق والرسوخ في القواعد الشعبية كالذي اكتسبوه</w:t>
      </w:r>
      <w:r w:rsidR="005F712A">
        <w:rPr>
          <w:rtl/>
        </w:rPr>
        <w:t>.</w:t>
      </w:r>
      <w:r w:rsidRPr="00592E68">
        <w:rPr>
          <w:rtl/>
        </w:rPr>
        <w:t xml:space="preserve"> وإن كان الاعتقاد بجلالته ووثاقته كالاعتقاد بهم</w:t>
      </w:r>
      <w:r w:rsidR="005F712A">
        <w:rPr>
          <w:rtl/>
        </w:rPr>
        <w:t>.</w:t>
      </w:r>
      <w:r w:rsidRPr="00592E68">
        <w:rPr>
          <w:rtl/>
        </w:rPr>
        <w:t xml:space="preserve"> فما ذكره بعض المستشرقين</w:t>
      </w:r>
      <w:r w:rsidR="005F712A">
        <w:rPr>
          <w:rtl/>
        </w:rPr>
        <w:t>،</w:t>
      </w:r>
      <w:r w:rsidRPr="00592E68">
        <w:rPr>
          <w:rtl/>
        </w:rPr>
        <w:t xml:space="preserve"> من أنه - أي السمري - ربما أدركته</w:t>
      </w:r>
    </w:p>
    <w:p w:rsidR="00AF623E" w:rsidRPr="00436B9C" w:rsidRDefault="005F712A" w:rsidP="005F712A">
      <w:pPr>
        <w:pStyle w:val="libLine"/>
        <w:rPr>
          <w:rtl/>
        </w:rPr>
      </w:pPr>
      <w:r>
        <w:rPr>
          <w:rtl/>
        </w:rPr>
        <w:t>____________________</w:t>
      </w:r>
    </w:p>
    <w:p w:rsidR="00AF623E" w:rsidRPr="00592E68" w:rsidRDefault="00AF623E" w:rsidP="00592E68">
      <w:pPr>
        <w:pStyle w:val="libFootnote0"/>
        <w:rPr>
          <w:rtl/>
        </w:rPr>
      </w:pPr>
      <w:r w:rsidRPr="00436B9C">
        <w:rPr>
          <w:rtl/>
        </w:rPr>
        <w:t>(1) أعلام الورى</w:t>
      </w:r>
      <w:r w:rsidR="005F712A">
        <w:rPr>
          <w:rtl/>
        </w:rPr>
        <w:t>:</w:t>
      </w:r>
      <w:r w:rsidRPr="00436B9C">
        <w:rPr>
          <w:rtl/>
        </w:rPr>
        <w:t xml:space="preserve"> ص417</w:t>
      </w:r>
      <w:r w:rsidR="005F712A">
        <w:rPr>
          <w:rtl/>
        </w:rPr>
        <w:t>.</w:t>
      </w:r>
    </w:p>
    <w:p w:rsidR="00AF623E" w:rsidRPr="00592E68" w:rsidRDefault="00AF623E" w:rsidP="00592E68">
      <w:pPr>
        <w:pStyle w:val="libFootnote0"/>
        <w:rPr>
          <w:rtl/>
        </w:rPr>
      </w:pPr>
      <w:r w:rsidRPr="00436B9C">
        <w:rPr>
          <w:rtl/>
        </w:rPr>
        <w:t>(2) انظر غيبة الشيخ الطوسي ص424</w:t>
      </w:r>
      <w:r w:rsidR="005F712A">
        <w:rPr>
          <w:rtl/>
        </w:rPr>
        <w:t>.</w:t>
      </w:r>
      <w:r w:rsidRPr="00436B9C">
        <w:rPr>
          <w:rtl/>
        </w:rPr>
        <w:t xml:space="preserve"> وفي أعلام الورى أنه توفِّي عام 328</w:t>
      </w:r>
      <w:r w:rsidR="005F712A">
        <w:rPr>
          <w:rtl/>
        </w:rPr>
        <w:t>:</w:t>
      </w:r>
      <w:r w:rsidRPr="00436B9C">
        <w:rPr>
          <w:rtl/>
        </w:rPr>
        <w:t xml:space="preserve"> ص417</w:t>
      </w:r>
      <w:r w:rsidR="005F712A">
        <w:rPr>
          <w:rtl/>
        </w:rPr>
        <w:t>،</w:t>
      </w:r>
      <w:r w:rsidRPr="00436B9C">
        <w:rPr>
          <w:rtl/>
        </w:rPr>
        <w:t xml:space="preserve"> والمعتمد ما ذكره الشيخ الطوسي (قده)</w:t>
      </w:r>
      <w:r w:rsidR="005F712A">
        <w:rPr>
          <w:rtl/>
        </w:rPr>
        <w:t>.</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الخيبة</w:t>
      </w:r>
      <w:r w:rsidR="005F712A">
        <w:rPr>
          <w:rtl/>
        </w:rPr>
        <w:t>،</w:t>
      </w:r>
      <w:r w:rsidRPr="00592E68">
        <w:rPr>
          <w:rtl/>
        </w:rPr>
        <w:t xml:space="preserve"> فشعر بتفاهة منصبه وعدم حقيقته كوكيل معتمد للإمام المفترض</w:t>
      </w:r>
      <w:r w:rsidRPr="002F1E35">
        <w:rPr>
          <w:rtl/>
        </w:rPr>
        <w:t xml:space="preserve"> </w:t>
      </w:r>
      <w:r w:rsidRPr="00F04C39">
        <w:rPr>
          <w:rStyle w:val="libFootnotenumChar"/>
          <w:rtl/>
        </w:rPr>
        <w:t>(1)</w:t>
      </w:r>
      <w:r w:rsidR="005F712A" w:rsidRPr="002F1E35">
        <w:rPr>
          <w:rtl/>
        </w:rPr>
        <w:t>.</w:t>
      </w:r>
      <w:r w:rsidRPr="00592E68">
        <w:rPr>
          <w:rtl/>
        </w:rPr>
        <w:t xml:space="preserve"> ناشيء من عقيدة ذلك المستشرق في إنكار الإسلام وإنكار وجود المهدي (عليه السلام)</w:t>
      </w:r>
      <w:r w:rsidR="005F712A">
        <w:rPr>
          <w:rtl/>
        </w:rPr>
        <w:t>.</w:t>
      </w:r>
      <w:r w:rsidRPr="00592E68">
        <w:rPr>
          <w:rtl/>
        </w:rPr>
        <w:t xml:space="preserve"> وإلاّ فأيُّ تفاهة في مثل هذا المنصب الخطير الذي عرفنا خطوطه وأهميته</w:t>
      </w:r>
      <w:r w:rsidR="005F712A">
        <w:rPr>
          <w:rtl/>
        </w:rPr>
        <w:t>،</w:t>
      </w:r>
      <w:r w:rsidRPr="00592E68">
        <w:rPr>
          <w:rtl/>
        </w:rPr>
        <w:t xml:space="preserve"> وهو يمثل القيادة العامة للملايين</w:t>
      </w:r>
      <w:r w:rsidR="005F712A">
        <w:rPr>
          <w:rtl/>
        </w:rPr>
        <w:t>،</w:t>
      </w:r>
      <w:r w:rsidRPr="00592E68">
        <w:rPr>
          <w:rtl/>
        </w:rPr>
        <w:t xml:space="preserve"> بالنيابة عن إمامهم</w:t>
      </w:r>
      <w:r w:rsidR="005F712A">
        <w:rPr>
          <w:rtl/>
        </w:rPr>
        <w:t>،</w:t>
      </w:r>
      <w:r w:rsidRPr="00592E68">
        <w:rPr>
          <w:rtl/>
        </w:rPr>
        <w:t xml:space="preserve"> في ظروف معاكسة خطرة</w:t>
      </w:r>
      <w:r w:rsidR="005F712A">
        <w:rPr>
          <w:rtl/>
        </w:rPr>
        <w:t>،</w:t>
      </w:r>
      <w:r w:rsidRPr="00592E68">
        <w:rPr>
          <w:rtl/>
        </w:rPr>
        <w:t xml:space="preserve"> ودولة مراقبة ومطاردة لهذا الخط وللسائرين عليه</w:t>
      </w:r>
      <w:r w:rsidR="005F712A">
        <w:rPr>
          <w:rtl/>
        </w:rPr>
        <w:t>؟</w:t>
      </w:r>
      <w:r w:rsidRPr="00592E68">
        <w:rPr>
          <w:rtl/>
        </w:rPr>
        <w:t>!</w:t>
      </w:r>
    </w:p>
    <w:p w:rsidR="00AF623E" w:rsidRPr="00436B9C" w:rsidRDefault="00AF623E" w:rsidP="00592E68">
      <w:pPr>
        <w:pStyle w:val="libNormal"/>
        <w:rPr>
          <w:rtl/>
        </w:rPr>
      </w:pPr>
      <w:r w:rsidRPr="00592E68">
        <w:rPr>
          <w:rtl/>
        </w:rPr>
        <w:t>كما أن الشعور بعدم حقيقة الوكالة</w:t>
      </w:r>
      <w:r w:rsidR="005F712A">
        <w:rPr>
          <w:rtl/>
        </w:rPr>
        <w:t>،</w:t>
      </w:r>
      <w:r w:rsidRPr="00592E68">
        <w:rPr>
          <w:rtl/>
        </w:rPr>
        <w:t xml:space="preserve"> أمر لا معنى له على الإطلاق بالنسبة إلى موقفه المباشر من الإمام المهدي</w:t>
      </w:r>
      <w:r w:rsidR="005F712A">
        <w:rPr>
          <w:rtl/>
        </w:rPr>
        <w:t>،</w:t>
      </w:r>
      <w:r w:rsidRPr="00592E68">
        <w:rPr>
          <w:rtl/>
        </w:rPr>
        <w:t xml:space="preserve"> وتلقّي التعليمات والتوقيعات منه</w:t>
      </w:r>
      <w:r w:rsidR="005F712A">
        <w:rPr>
          <w:rtl/>
        </w:rPr>
        <w:t>،</w:t>
      </w:r>
      <w:r w:rsidRPr="00592E68">
        <w:rPr>
          <w:rtl/>
        </w:rPr>
        <w:t xml:space="preserve"> واستيثاق قواعده الشعبية وعلماء الطائفة - يومئذٍ - به وركونهم إليه</w:t>
      </w:r>
      <w:r w:rsidR="005F712A">
        <w:rPr>
          <w:rtl/>
        </w:rPr>
        <w:t>،</w:t>
      </w:r>
      <w:r w:rsidRPr="00592E68">
        <w:rPr>
          <w:rtl/>
        </w:rPr>
        <w:t xml:space="preserve"> وإنما كلام هذا المستشرق ناشيء من عقائده الخاصة</w:t>
      </w:r>
      <w:r w:rsidR="005F712A">
        <w:rPr>
          <w:rtl/>
        </w:rPr>
        <w:t>.</w:t>
      </w:r>
      <w:r w:rsidRPr="00592E68">
        <w:rPr>
          <w:rtl/>
        </w:rPr>
        <w:t>. ولله في خلقه شئون</w:t>
      </w:r>
      <w:r w:rsidR="005F712A">
        <w:rPr>
          <w:rtl/>
        </w:rPr>
        <w:t>.</w:t>
      </w:r>
      <w:r w:rsidRPr="00592E68">
        <w:rPr>
          <w:rtl/>
        </w:rPr>
        <w:t xml:space="preserve"> </w:t>
      </w:r>
    </w:p>
    <w:p w:rsidR="00AF623E" w:rsidRPr="00436B9C" w:rsidRDefault="00AF623E" w:rsidP="00592E68">
      <w:pPr>
        <w:pStyle w:val="libNormal"/>
        <w:rPr>
          <w:rtl/>
        </w:rPr>
      </w:pPr>
      <w:r w:rsidRPr="00592E68">
        <w:rPr>
          <w:rtl/>
        </w:rPr>
        <w:t>نعم</w:t>
      </w:r>
      <w:r w:rsidR="005F712A">
        <w:rPr>
          <w:rtl/>
        </w:rPr>
        <w:t>،</w:t>
      </w:r>
      <w:r w:rsidRPr="00592E68">
        <w:rPr>
          <w:rtl/>
        </w:rPr>
        <w:t xml:space="preserve"> لا يبعد أن يكون لِمَا ذكره ذلك المستشرق من كون تلك السنوات (مليئة بالظلم والجور وسفك الدماء) </w:t>
      </w:r>
      <w:r w:rsidRPr="00F04C39">
        <w:rPr>
          <w:rStyle w:val="libFootnotenumChar"/>
          <w:rtl/>
        </w:rPr>
        <w:t>(2)</w:t>
      </w:r>
      <w:r w:rsidR="005F712A">
        <w:rPr>
          <w:rtl/>
        </w:rPr>
        <w:t>،</w:t>
      </w:r>
      <w:r w:rsidRPr="00592E68">
        <w:rPr>
          <w:rtl/>
        </w:rPr>
        <w:t xml:space="preserve"> دخل كبير في كفكفة نشاط هذا السفير وقلة فعاليّاته</w:t>
      </w:r>
      <w:r w:rsidR="005F712A">
        <w:rPr>
          <w:rtl/>
        </w:rPr>
        <w:t>.</w:t>
      </w:r>
      <w:r w:rsidRPr="00592E68">
        <w:rPr>
          <w:rtl/>
        </w:rPr>
        <w:t xml:space="preserve"> فإن النشاط الاجتماعي يقترن وجوده دائماً بالجو المناسب والفرصة المواتية</w:t>
      </w:r>
      <w:r w:rsidR="005F712A">
        <w:rPr>
          <w:rtl/>
        </w:rPr>
        <w:t>،</w:t>
      </w:r>
      <w:r w:rsidRPr="00592E68">
        <w:rPr>
          <w:rtl/>
        </w:rPr>
        <w:t xml:space="preserve"> فمع صعوبة الزمان وكثرة الحوادث وتشتت الأذهان</w:t>
      </w:r>
      <w:r w:rsidR="005F712A">
        <w:rPr>
          <w:rtl/>
        </w:rPr>
        <w:t>،</w:t>
      </w:r>
      <w:r w:rsidRPr="00592E68">
        <w:rPr>
          <w:rtl/>
        </w:rPr>
        <w:t xml:space="preserve"> لا يبقى هناك مجال لمثل عمله المبني على الحذر والكتمان</w:t>
      </w:r>
      <w:r w:rsidR="005F712A">
        <w:rPr>
          <w:rtl/>
        </w:rPr>
        <w:t>.</w:t>
      </w:r>
      <w:r w:rsidRPr="00592E68">
        <w:rPr>
          <w:rtl/>
        </w:rPr>
        <w:t xml:space="preserve"> </w:t>
      </w:r>
    </w:p>
    <w:p w:rsidR="00AF623E" w:rsidRPr="00436B9C" w:rsidRDefault="00AF623E" w:rsidP="00592E68">
      <w:pPr>
        <w:pStyle w:val="libNormal"/>
        <w:rPr>
          <w:rtl/>
        </w:rPr>
      </w:pPr>
      <w:r w:rsidRPr="00592E68">
        <w:rPr>
          <w:rtl/>
        </w:rPr>
        <w:t>وهذا بنفسه</w:t>
      </w:r>
      <w:r w:rsidR="005F712A">
        <w:rPr>
          <w:rtl/>
        </w:rPr>
        <w:t>،</w:t>
      </w:r>
      <w:r w:rsidRPr="00592E68">
        <w:rPr>
          <w:rtl/>
        </w:rPr>
        <w:t xml:space="preserve"> من الأسباب الرئيسية لانقطاع الوكالة بوفاة السمري</w:t>
      </w:r>
    </w:p>
    <w:p w:rsidR="00AF623E" w:rsidRPr="00436B9C" w:rsidRDefault="005F712A" w:rsidP="005F712A">
      <w:pPr>
        <w:pStyle w:val="libLine"/>
        <w:rPr>
          <w:rtl/>
        </w:rPr>
      </w:pPr>
      <w:r>
        <w:rPr>
          <w:rtl/>
        </w:rPr>
        <w:t>____________________</w:t>
      </w:r>
    </w:p>
    <w:p w:rsidR="00AF623E" w:rsidRPr="00592E68" w:rsidRDefault="00AF623E" w:rsidP="00592E68">
      <w:pPr>
        <w:pStyle w:val="libFootnote0"/>
        <w:rPr>
          <w:rtl/>
        </w:rPr>
      </w:pPr>
      <w:r w:rsidRPr="00436B9C">
        <w:rPr>
          <w:rtl/>
        </w:rPr>
        <w:t>(1) عقيدة الشيعة لرونلدسن</w:t>
      </w:r>
      <w:r w:rsidR="005F712A">
        <w:rPr>
          <w:rtl/>
        </w:rPr>
        <w:t>:</w:t>
      </w:r>
      <w:r w:rsidRPr="00436B9C">
        <w:rPr>
          <w:rtl/>
        </w:rPr>
        <w:t xml:space="preserve"> ص257</w:t>
      </w:r>
      <w:r w:rsidR="005F712A">
        <w:rPr>
          <w:rtl/>
        </w:rPr>
        <w:t>.</w:t>
      </w:r>
    </w:p>
    <w:p w:rsidR="00AF623E" w:rsidRPr="00592E68" w:rsidRDefault="00AF623E" w:rsidP="00592E68">
      <w:pPr>
        <w:pStyle w:val="libFootnote0"/>
        <w:rPr>
          <w:rtl/>
        </w:rPr>
      </w:pPr>
      <w:r w:rsidRPr="00436B9C">
        <w:rPr>
          <w:rtl/>
        </w:rPr>
        <w:t>(2) المصدر والصفحة</w:t>
      </w:r>
      <w:r w:rsidR="005F712A">
        <w:rPr>
          <w:rtl/>
        </w:rPr>
        <w:t>.</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وعزم الإمام المهدي (عليه السلام) على الانقطاع عن الناس</w:t>
      </w:r>
      <w:r w:rsidR="005F712A">
        <w:rPr>
          <w:rtl/>
        </w:rPr>
        <w:t>،</w:t>
      </w:r>
      <w:r w:rsidRPr="00592E68">
        <w:rPr>
          <w:rtl/>
        </w:rPr>
        <w:t xml:space="preserve"> كما انقطع الناس عنه</w:t>
      </w:r>
      <w:r w:rsidR="005F712A">
        <w:rPr>
          <w:rtl/>
        </w:rPr>
        <w:t>،</w:t>
      </w:r>
      <w:r w:rsidRPr="00592E68">
        <w:rPr>
          <w:rtl/>
        </w:rPr>
        <w:t xml:space="preserve"> وفرّقتهم الحوادث عن متابعة وكلائه</w:t>
      </w:r>
      <w:r w:rsidR="005F712A">
        <w:rPr>
          <w:rtl/>
        </w:rPr>
        <w:t>.</w:t>
      </w:r>
      <w:r w:rsidRPr="00592E68">
        <w:rPr>
          <w:rtl/>
        </w:rPr>
        <w:t>. إلى أسباب أخرى نشير إليها في فصلٍ آتٍ من هذا التاريخ</w:t>
      </w:r>
      <w:r w:rsidR="005F712A">
        <w:rPr>
          <w:rtl/>
        </w:rPr>
        <w:t>.</w:t>
      </w:r>
      <w:r w:rsidRPr="00592E68">
        <w:rPr>
          <w:rtl/>
        </w:rPr>
        <w:t xml:space="preserve"> </w:t>
      </w:r>
    </w:p>
    <w:p w:rsidR="00AF623E" w:rsidRPr="00436B9C" w:rsidRDefault="00AF623E" w:rsidP="00592E68">
      <w:pPr>
        <w:pStyle w:val="libNormal"/>
        <w:rPr>
          <w:rtl/>
        </w:rPr>
      </w:pPr>
      <w:r w:rsidRPr="00592E68">
        <w:rPr>
          <w:rtl/>
        </w:rPr>
        <w:t>ولذا نجد السمري (رضي الله عنه) يُخرج إلى الناس قبل وفاته بأيام</w:t>
      </w:r>
      <w:r w:rsidR="005F712A">
        <w:rPr>
          <w:rtl/>
        </w:rPr>
        <w:t>،</w:t>
      </w:r>
      <w:r w:rsidRPr="00592E68">
        <w:rPr>
          <w:rtl/>
        </w:rPr>
        <w:t xml:space="preserve"> توقيعاً من الإمام المهدي (عليه السلام)</w:t>
      </w:r>
      <w:r w:rsidR="005F712A">
        <w:rPr>
          <w:rtl/>
        </w:rPr>
        <w:t>،</w:t>
      </w:r>
      <w:r w:rsidRPr="00592E68">
        <w:rPr>
          <w:rtl/>
        </w:rPr>
        <w:t xml:space="preserve"> يعلم فيه انتهاء الغيبة الصغرى وعهد السفارة بموت السمري</w:t>
      </w:r>
      <w:r w:rsidR="005F712A">
        <w:rPr>
          <w:rtl/>
        </w:rPr>
        <w:t>،</w:t>
      </w:r>
      <w:r w:rsidRPr="00592E68">
        <w:rPr>
          <w:rtl/>
        </w:rPr>
        <w:t xml:space="preserve"> ويمنعه أن يوصي بعد موته إلى أحد ليكون سفيراً بعده</w:t>
      </w:r>
      <w:r w:rsidR="005F712A">
        <w:rPr>
          <w:rtl/>
        </w:rPr>
        <w:t>.</w:t>
      </w:r>
      <w:r w:rsidRPr="00592E68">
        <w:rPr>
          <w:rtl/>
        </w:rPr>
        <w:t xml:space="preserve"> </w:t>
      </w:r>
    </w:p>
    <w:p w:rsidR="00AF623E" w:rsidRPr="00436B9C" w:rsidRDefault="00AF623E" w:rsidP="00592E68">
      <w:pPr>
        <w:pStyle w:val="libNormal"/>
        <w:rPr>
          <w:rtl/>
        </w:rPr>
      </w:pPr>
      <w:r w:rsidRPr="00592E68">
        <w:rPr>
          <w:rtl/>
        </w:rPr>
        <w:t>ويقول (عليه السلام) فيه</w:t>
      </w:r>
      <w:r w:rsidR="005F712A">
        <w:rPr>
          <w:rtl/>
        </w:rPr>
        <w:t>:</w:t>
      </w:r>
    </w:p>
    <w:p w:rsidR="00AF623E" w:rsidRPr="00ED637D" w:rsidRDefault="00AF623E" w:rsidP="00ED637D">
      <w:pPr>
        <w:pStyle w:val="libCenterBold2"/>
        <w:rPr>
          <w:rtl/>
        </w:rPr>
      </w:pPr>
      <w:r w:rsidRPr="00436B9C">
        <w:rPr>
          <w:rtl/>
        </w:rPr>
        <w:t>(بسم الله الرحمن الرحيم</w:t>
      </w:r>
    </w:p>
    <w:p w:rsidR="00AF623E" w:rsidRPr="00436B9C" w:rsidRDefault="00AF623E" w:rsidP="00592E68">
      <w:pPr>
        <w:pStyle w:val="libNormal"/>
        <w:rPr>
          <w:rtl/>
        </w:rPr>
      </w:pPr>
      <w:r w:rsidRPr="00ED637D">
        <w:rPr>
          <w:rStyle w:val="libBold2Char"/>
          <w:rtl/>
        </w:rPr>
        <w:t>يا علي محمد بن السمري! أعظم الله أجر إخوانك فيك</w:t>
      </w:r>
      <w:r w:rsidR="005F712A">
        <w:rPr>
          <w:rStyle w:val="libBold2Char"/>
          <w:rtl/>
        </w:rPr>
        <w:t>.</w:t>
      </w:r>
      <w:r w:rsidRPr="00ED637D">
        <w:rPr>
          <w:rStyle w:val="libBold2Char"/>
          <w:rtl/>
        </w:rPr>
        <w:t xml:space="preserve"> فإنك ميت ما بينك وبين ستة أيام</w:t>
      </w:r>
      <w:r w:rsidR="005F712A">
        <w:rPr>
          <w:rStyle w:val="libBold2Char"/>
          <w:rtl/>
        </w:rPr>
        <w:t>،</w:t>
      </w:r>
      <w:r w:rsidRPr="00ED637D">
        <w:rPr>
          <w:rStyle w:val="libBold2Char"/>
          <w:rtl/>
        </w:rPr>
        <w:t xml:space="preserve"> فاجمع أمرك ولا توصِ إلى أحد فيقوم مقامك بعد وفاتك</w:t>
      </w:r>
      <w:r w:rsidR="005F712A">
        <w:rPr>
          <w:rStyle w:val="libBold2Char"/>
          <w:rtl/>
        </w:rPr>
        <w:t>.</w:t>
      </w:r>
      <w:r w:rsidRPr="00ED637D">
        <w:rPr>
          <w:rStyle w:val="libBold2Char"/>
          <w:rtl/>
        </w:rPr>
        <w:t xml:space="preserve"> فقد وقعت الغيبة التامة</w:t>
      </w:r>
      <w:r w:rsidR="005F712A">
        <w:rPr>
          <w:rStyle w:val="libBold2Char"/>
          <w:rtl/>
        </w:rPr>
        <w:t>.</w:t>
      </w:r>
      <w:r w:rsidRPr="00ED637D">
        <w:rPr>
          <w:rStyle w:val="libBold2Char"/>
          <w:rtl/>
        </w:rPr>
        <w:t xml:space="preserve"> فلا ظهور إلاَّ بإذن الله تعالى ذكره</w:t>
      </w:r>
      <w:r w:rsidR="005F712A">
        <w:rPr>
          <w:rStyle w:val="libBold2Char"/>
          <w:rtl/>
        </w:rPr>
        <w:t>،</w:t>
      </w:r>
      <w:r w:rsidRPr="00ED637D">
        <w:rPr>
          <w:rStyle w:val="libBold2Char"/>
          <w:rtl/>
        </w:rPr>
        <w:t xml:space="preserve"> وذلك بعد طول الأمد وقسوة القلوب</w:t>
      </w:r>
      <w:r w:rsidR="005F712A">
        <w:rPr>
          <w:rStyle w:val="libBold2Char"/>
          <w:rtl/>
        </w:rPr>
        <w:t>،</w:t>
      </w:r>
      <w:r w:rsidRPr="00ED637D">
        <w:rPr>
          <w:rStyle w:val="libBold2Char"/>
          <w:rtl/>
        </w:rPr>
        <w:t xml:space="preserve"> وامتلاء الأرض جوراً</w:t>
      </w:r>
      <w:r w:rsidR="005F712A">
        <w:rPr>
          <w:rStyle w:val="libBold2Char"/>
          <w:rtl/>
        </w:rPr>
        <w:t>،</w:t>
      </w:r>
      <w:r w:rsidRPr="00ED637D">
        <w:rPr>
          <w:rStyle w:val="libBold2Char"/>
          <w:rtl/>
        </w:rPr>
        <w:t xml:space="preserve"> وسيأتي لشيعتي مَن يدّعي المشاهدة</w:t>
      </w:r>
      <w:r w:rsidR="005F712A">
        <w:rPr>
          <w:rStyle w:val="libBold2Char"/>
          <w:rtl/>
        </w:rPr>
        <w:t>،</w:t>
      </w:r>
      <w:r w:rsidRPr="00ED637D">
        <w:rPr>
          <w:rStyle w:val="libBold2Char"/>
          <w:rtl/>
        </w:rPr>
        <w:t xml:space="preserve"> إلاَّ فمَن أدعى المشاهدة قبل خروج السفياني والصيحة فهو كاذبٌ مفترٍ</w:t>
      </w:r>
      <w:r w:rsidR="005F712A">
        <w:rPr>
          <w:rStyle w:val="libBold2Char"/>
          <w:rtl/>
        </w:rPr>
        <w:t>.</w:t>
      </w:r>
      <w:r w:rsidRPr="00ED637D">
        <w:rPr>
          <w:rStyle w:val="libBold2Char"/>
          <w:rtl/>
        </w:rPr>
        <w:t xml:space="preserve"> ولا حول ولا قوة إلاَّ بالله العلي العظيم)</w:t>
      </w:r>
      <w:r w:rsidR="005F712A">
        <w:rPr>
          <w:rStyle w:val="libBold2Char"/>
          <w:rtl/>
        </w:rPr>
        <w:t>.</w:t>
      </w:r>
    </w:p>
    <w:p w:rsidR="00AF623E" w:rsidRPr="00436B9C" w:rsidRDefault="00AF623E" w:rsidP="00592E68">
      <w:pPr>
        <w:pStyle w:val="libNormal"/>
        <w:rPr>
          <w:rtl/>
        </w:rPr>
      </w:pPr>
      <w:r w:rsidRPr="00592E68">
        <w:rPr>
          <w:rtl/>
        </w:rPr>
        <w:t>فكان هذا خطاب خرج من الإمام المهدي (عليه السلام) عن طريق السفارة الخاصة</w:t>
      </w:r>
      <w:r w:rsidR="005F712A">
        <w:rPr>
          <w:rtl/>
        </w:rPr>
        <w:t>.</w:t>
      </w:r>
      <w:r w:rsidRPr="00592E68">
        <w:rPr>
          <w:rtl/>
        </w:rPr>
        <w:t>. آخر ارتباط مباشر بينه وبين الناس في الغيبة الصغرى</w:t>
      </w:r>
      <w:r w:rsidR="005F712A">
        <w:rPr>
          <w:rtl/>
        </w:rPr>
        <w:t>.</w:t>
      </w:r>
      <w:r w:rsidRPr="00592E68">
        <w:rPr>
          <w:rtl/>
        </w:rPr>
        <w:t xml:space="preserve"> </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قال الراوي</w:t>
      </w:r>
      <w:r w:rsidR="005F712A">
        <w:rPr>
          <w:rtl/>
        </w:rPr>
        <w:t>:</w:t>
      </w:r>
      <w:r w:rsidRPr="00592E68">
        <w:rPr>
          <w:rtl/>
        </w:rPr>
        <w:t xml:space="preserve"> فنسخنا هذا التوقيع وخرجنا من عنده</w:t>
      </w:r>
      <w:r w:rsidR="005F712A">
        <w:rPr>
          <w:rtl/>
        </w:rPr>
        <w:t>.</w:t>
      </w:r>
      <w:r w:rsidRPr="00592E68">
        <w:rPr>
          <w:rtl/>
        </w:rPr>
        <w:t xml:space="preserve"> فلمّا كان اليوم السادس عدنا إليه وهو يجود بنفسه</w:t>
      </w:r>
      <w:r w:rsidR="005F712A">
        <w:rPr>
          <w:rtl/>
        </w:rPr>
        <w:t>،</w:t>
      </w:r>
      <w:r w:rsidRPr="00592E68">
        <w:rPr>
          <w:rtl/>
        </w:rPr>
        <w:t xml:space="preserve"> فقيل له</w:t>
      </w:r>
      <w:r w:rsidR="005F712A">
        <w:rPr>
          <w:rtl/>
        </w:rPr>
        <w:t>:</w:t>
      </w:r>
      <w:r w:rsidRPr="00592E68">
        <w:rPr>
          <w:rtl/>
        </w:rPr>
        <w:t xml:space="preserve"> مَن وصيّك من بعدك</w:t>
      </w:r>
      <w:r w:rsidR="005F712A">
        <w:rPr>
          <w:rtl/>
        </w:rPr>
        <w:t>.</w:t>
      </w:r>
      <w:r w:rsidRPr="00592E68">
        <w:rPr>
          <w:rtl/>
        </w:rPr>
        <w:t xml:space="preserve"> فقال</w:t>
      </w:r>
      <w:r w:rsidR="005F712A">
        <w:rPr>
          <w:rtl/>
        </w:rPr>
        <w:t>:</w:t>
      </w:r>
      <w:r w:rsidRPr="00592E68">
        <w:rPr>
          <w:rtl/>
        </w:rPr>
        <w:t>(لله أمر هو بالغه) وقضى</w:t>
      </w:r>
      <w:r w:rsidR="005F712A">
        <w:rPr>
          <w:rtl/>
        </w:rPr>
        <w:t>،</w:t>
      </w:r>
      <w:r w:rsidRPr="00592E68">
        <w:rPr>
          <w:rtl/>
        </w:rPr>
        <w:t xml:space="preserve"> فهذا آخر كلام سمع منه (رضي الله عنه وأرضاه) </w:t>
      </w:r>
      <w:r w:rsidRPr="00F04C39">
        <w:rPr>
          <w:rStyle w:val="libFootnotenumChar"/>
          <w:rtl/>
        </w:rPr>
        <w:t>(1)</w:t>
      </w:r>
      <w:r w:rsidR="005F712A">
        <w:rPr>
          <w:rtl/>
        </w:rPr>
        <w:t>.</w:t>
      </w:r>
    </w:p>
    <w:p w:rsidR="00AF623E" w:rsidRPr="00436B9C" w:rsidRDefault="00AF623E" w:rsidP="00592E68">
      <w:pPr>
        <w:pStyle w:val="libNormal"/>
        <w:rPr>
          <w:rtl/>
        </w:rPr>
      </w:pPr>
      <w:r w:rsidRPr="00592E68">
        <w:rPr>
          <w:rtl/>
        </w:rPr>
        <w:t>وأودع الأرض في قبره الذي هو في الشارع المعروف بشارع الخلنجي من ربع المحول</w:t>
      </w:r>
      <w:r w:rsidR="005F712A">
        <w:rPr>
          <w:rtl/>
        </w:rPr>
        <w:t>،</w:t>
      </w:r>
      <w:r w:rsidRPr="00592E68">
        <w:rPr>
          <w:rtl/>
        </w:rPr>
        <w:t xml:space="preserve"> قريب من شاطيء نهر أبي عقاب</w:t>
      </w:r>
      <w:r w:rsidRPr="00F04C39">
        <w:rPr>
          <w:rStyle w:val="libFootnotenumChar"/>
          <w:rtl/>
        </w:rPr>
        <w:t>(2)</w:t>
      </w:r>
      <w:r w:rsidR="005F712A">
        <w:rPr>
          <w:rtl/>
        </w:rPr>
        <w:t>.</w:t>
      </w:r>
    </w:p>
    <w:p w:rsidR="00AF623E" w:rsidRPr="00436B9C" w:rsidRDefault="00AF623E" w:rsidP="00592E68">
      <w:pPr>
        <w:pStyle w:val="libNormal"/>
        <w:rPr>
          <w:rtl/>
        </w:rPr>
      </w:pPr>
      <w:r w:rsidRPr="00592E68">
        <w:rPr>
          <w:rtl/>
        </w:rPr>
        <w:t>أقول</w:t>
      </w:r>
      <w:r w:rsidR="005F712A">
        <w:rPr>
          <w:rtl/>
        </w:rPr>
        <w:t>:</w:t>
      </w:r>
      <w:r w:rsidRPr="00592E68">
        <w:rPr>
          <w:rtl/>
        </w:rPr>
        <w:t xml:space="preserve"> وله الآن في بغداد مزار معروف</w:t>
      </w:r>
      <w:r w:rsidR="005F712A">
        <w:rPr>
          <w:rtl/>
        </w:rPr>
        <w:t>.</w:t>
      </w:r>
      <w:r w:rsidRPr="00592E68">
        <w:rPr>
          <w:rtl/>
        </w:rPr>
        <w:t xml:space="preserve"> </w:t>
      </w:r>
    </w:p>
    <w:p w:rsidR="00AF623E" w:rsidRPr="005F712A" w:rsidRDefault="00AF623E" w:rsidP="005F712A">
      <w:pPr>
        <w:pStyle w:val="libBold1"/>
        <w:rPr>
          <w:rtl/>
        </w:rPr>
      </w:pPr>
      <w:r w:rsidRPr="00436B9C">
        <w:rPr>
          <w:rtl/>
        </w:rPr>
        <w:t>تلخيص وتطبيق</w:t>
      </w:r>
      <w:r w:rsidR="005F712A">
        <w:rPr>
          <w:rtl/>
        </w:rPr>
        <w:t>:</w:t>
      </w:r>
    </w:p>
    <w:p w:rsidR="00AF623E" w:rsidRPr="00436B9C" w:rsidRDefault="00AF623E" w:rsidP="00592E68">
      <w:pPr>
        <w:pStyle w:val="libNormal"/>
        <w:rPr>
          <w:rtl/>
        </w:rPr>
      </w:pPr>
      <w:r w:rsidRPr="00592E68">
        <w:rPr>
          <w:rtl/>
        </w:rPr>
        <w:t>ظهر مما سبق أن فترة الغيبة الصغرى دامت على التحديد تسعاً وستين عاماً وستة أشهر وخمسة وعشرين يوماً</w:t>
      </w:r>
      <w:r w:rsidR="005F712A">
        <w:rPr>
          <w:rtl/>
        </w:rPr>
        <w:t>:</w:t>
      </w:r>
    </w:p>
    <w:p w:rsidR="00AF623E" w:rsidRPr="00436B9C" w:rsidRDefault="00AF623E" w:rsidP="00592E68">
      <w:pPr>
        <w:pStyle w:val="libNormal"/>
        <w:rPr>
          <w:rtl/>
        </w:rPr>
      </w:pPr>
      <w:r w:rsidRPr="00592E68">
        <w:rPr>
          <w:rtl/>
        </w:rPr>
        <w:t>شغل منها السفير الأول</w:t>
      </w:r>
      <w:r w:rsidR="005F712A">
        <w:rPr>
          <w:rtl/>
        </w:rPr>
        <w:t>:</w:t>
      </w:r>
      <w:r w:rsidRPr="00592E68">
        <w:rPr>
          <w:rtl/>
        </w:rPr>
        <w:t xml:space="preserve"> عثمان بن سعيد</w:t>
      </w:r>
      <w:r w:rsidR="005F712A">
        <w:rPr>
          <w:rtl/>
        </w:rPr>
        <w:t>،</w:t>
      </w:r>
      <w:r w:rsidRPr="00592E68">
        <w:rPr>
          <w:rtl/>
        </w:rPr>
        <w:t xml:space="preserve"> حوالي الخمس سنوات</w:t>
      </w:r>
      <w:r w:rsidR="005F712A">
        <w:rPr>
          <w:rtl/>
        </w:rPr>
        <w:t>،</w:t>
      </w:r>
      <w:r w:rsidRPr="00592E68">
        <w:rPr>
          <w:rtl/>
        </w:rPr>
        <w:t xml:space="preserve"> أي أنه لم يتعد فترة خلافة المعتمد</w:t>
      </w:r>
      <w:r w:rsidR="005F712A">
        <w:rPr>
          <w:rtl/>
        </w:rPr>
        <w:t>،</w:t>
      </w:r>
      <w:r w:rsidRPr="00592E68">
        <w:rPr>
          <w:rtl/>
        </w:rPr>
        <w:t xml:space="preserve"> فكما عاصر هذا الخليفة وفاة الإمام العسكري (ع) عاصر أيضاً وفاة السفير الأول (رضي الله عنه)</w:t>
      </w:r>
      <w:r w:rsidR="005F712A">
        <w:rPr>
          <w:rtl/>
        </w:rPr>
        <w:t>.</w:t>
      </w:r>
      <w:r w:rsidRPr="00592E68">
        <w:rPr>
          <w:rtl/>
        </w:rPr>
        <w:t xml:space="preserve"> </w:t>
      </w:r>
    </w:p>
    <w:p w:rsidR="00AF623E" w:rsidRPr="00436B9C" w:rsidRDefault="00AF623E" w:rsidP="00592E68">
      <w:pPr>
        <w:pStyle w:val="libNormal"/>
        <w:rPr>
          <w:rtl/>
        </w:rPr>
      </w:pPr>
      <w:r w:rsidRPr="00592E68">
        <w:rPr>
          <w:rtl/>
        </w:rPr>
        <w:t>وشغل السفير الثاني</w:t>
      </w:r>
      <w:r w:rsidR="005F712A">
        <w:rPr>
          <w:rtl/>
        </w:rPr>
        <w:t>:</w:t>
      </w:r>
      <w:r w:rsidRPr="00592E68">
        <w:rPr>
          <w:rtl/>
        </w:rPr>
        <w:t xml:space="preserve"> محمد بن عثمان حوالي الأربعين عاماً منها</w:t>
      </w:r>
      <w:r w:rsidR="005F712A">
        <w:rPr>
          <w:rtl/>
        </w:rPr>
        <w:t>،</w:t>
      </w:r>
      <w:r w:rsidRPr="00592E68">
        <w:rPr>
          <w:rtl/>
        </w:rPr>
        <w:t xml:space="preserve"> عاصر فيها خلافة المعتمد</w:t>
      </w:r>
      <w:r w:rsidR="005F712A">
        <w:rPr>
          <w:rtl/>
        </w:rPr>
        <w:t>،</w:t>
      </w:r>
      <w:r w:rsidRPr="00592E68">
        <w:rPr>
          <w:rtl/>
        </w:rPr>
        <w:t xml:space="preserve"> ثم خلافة المعتضد</w:t>
      </w:r>
      <w:r w:rsidR="005F712A">
        <w:rPr>
          <w:rtl/>
        </w:rPr>
        <w:t>،</w:t>
      </w:r>
      <w:r w:rsidRPr="00592E68">
        <w:rPr>
          <w:rtl/>
        </w:rPr>
        <w:t xml:space="preserve"> ثم خلافة المكتفي</w:t>
      </w:r>
      <w:r w:rsidR="005F712A">
        <w:rPr>
          <w:rtl/>
        </w:rPr>
        <w:t>،</w:t>
      </w:r>
      <w:r w:rsidRPr="00592E68">
        <w:rPr>
          <w:rtl/>
        </w:rPr>
        <w:t xml:space="preserve"> ثم عشر سنوات من خلافة المقتدر</w:t>
      </w:r>
      <w:r w:rsidR="005F712A">
        <w:rPr>
          <w:rtl/>
        </w:rPr>
        <w:t>،</w:t>
      </w:r>
      <w:r w:rsidRPr="00592E68">
        <w:rPr>
          <w:rtl/>
        </w:rPr>
        <w:t xml:space="preserve"> حين توفِّي عام 305 من الهجرة</w:t>
      </w:r>
      <w:r w:rsidR="005F712A">
        <w:rPr>
          <w:rtl/>
        </w:rPr>
        <w:t>.</w:t>
      </w:r>
      <w:r w:rsidRPr="00592E68">
        <w:rPr>
          <w:rtl/>
        </w:rPr>
        <w:t xml:space="preserve"> </w:t>
      </w:r>
    </w:p>
    <w:p w:rsidR="00AF623E" w:rsidRPr="00436B9C" w:rsidRDefault="00AF623E" w:rsidP="00592E68">
      <w:pPr>
        <w:pStyle w:val="libNormal"/>
        <w:rPr>
          <w:rtl/>
        </w:rPr>
      </w:pPr>
      <w:r w:rsidRPr="00592E68">
        <w:rPr>
          <w:rtl/>
        </w:rPr>
        <w:t>وشغل السفير الثالث</w:t>
      </w:r>
      <w:r w:rsidR="005F712A">
        <w:rPr>
          <w:rtl/>
        </w:rPr>
        <w:t>:</w:t>
      </w:r>
      <w:r w:rsidRPr="00592E68">
        <w:rPr>
          <w:rtl/>
        </w:rPr>
        <w:t xml:space="preserve"> الحسين بن روح</w:t>
      </w:r>
      <w:r w:rsidR="005F712A">
        <w:rPr>
          <w:rtl/>
        </w:rPr>
        <w:t>،</w:t>
      </w:r>
      <w:r w:rsidRPr="00592E68">
        <w:rPr>
          <w:rtl/>
        </w:rPr>
        <w:t xml:space="preserve"> بعد وفاة سلفه</w:t>
      </w:r>
      <w:r w:rsidR="005F712A">
        <w:rPr>
          <w:rtl/>
        </w:rPr>
        <w:t>،</w:t>
      </w:r>
      <w:r w:rsidRPr="00592E68">
        <w:rPr>
          <w:rtl/>
        </w:rPr>
        <w:t xml:space="preserve"> أحد وعشرين عاماً</w:t>
      </w:r>
      <w:r w:rsidR="005F712A">
        <w:rPr>
          <w:rtl/>
        </w:rPr>
        <w:t>،</w:t>
      </w:r>
      <w:r w:rsidRPr="00592E68">
        <w:rPr>
          <w:rtl/>
        </w:rPr>
        <w:t xml:space="preserve"> عاصر فيها بقية خلافة المقتدر</w:t>
      </w:r>
      <w:r w:rsidR="005F712A">
        <w:rPr>
          <w:rtl/>
        </w:rPr>
        <w:t>،</w:t>
      </w:r>
      <w:r w:rsidRPr="00592E68">
        <w:rPr>
          <w:rtl/>
        </w:rPr>
        <w:t xml:space="preserve"> وقسماً من خلافة الراضي</w:t>
      </w:r>
    </w:p>
    <w:p w:rsidR="00AF623E" w:rsidRPr="00436B9C" w:rsidRDefault="005F712A" w:rsidP="005F712A">
      <w:pPr>
        <w:pStyle w:val="libLine"/>
        <w:rPr>
          <w:rtl/>
        </w:rPr>
      </w:pPr>
      <w:r>
        <w:rPr>
          <w:rtl/>
        </w:rPr>
        <w:t>____________________</w:t>
      </w:r>
    </w:p>
    <w:p w:rsidR="00AF623E" w:rsidRPr="00592E68" w:rsidRDefault="00AF623E" w:rsidP="00592E68">
      <w:pPr>
        <w:pStyle w:val="libFootnote0"/>
        <w:rPr>
          <w:rtl/>
        </w:rPr>
      </w:pPr>
      <w:r w:rsidRPr="00436B9C">
        <w:rPr>
          <w:rtl/>
        </w:rPr>
        <w:t>(1) غيبة الشيخ الطوسي</w:t>
      </w:r>
      <w:r w:rsidR="005F712A">
        <w:rPr>
          <w:rtl/>
        </w:rPr>
        <w:t>:</w:t>
      </w:r>
      <w:r w:rsidRPr="00436B9C">
        <w:rPr>
          <w:rtl/>
        </w:rPr>
        <w:t xml:space="preserve"> ص243</w:t>
      </w:r>
      <w:r w:rsidR="005F712A">
        <w:rPr>
          <w:rtl/>
        </w:rPr>
        <w:t>.</w:t>
      </w:r>
    </w:p>
    <w:p w:rsidR="00AF623E" w:rsidRPr="00592E68" w:rsidRDefault="00AF623E" w:rsidP="00592E68">
      <w:pPr>
        <w:pStyle w:val="libFootnote0"/>
        <w:rPr>
          <w:rtl/>
        </w:rPr>
      </w:pPr>
      <w:r w:rsidRPr="00436B9C">
        <w:rPr>
          <w:rtl/>
        </w:rPr>
        <w:t>(2) المصدر والصفحة</w:t>
      </w:r>
      <w:r w:rsidR="005F712A">
        <w:rPr>
          <w:rtl/>
        </w:rPr>
        <w:t>.</w:t>
      </w:r>
      <w:r w:rsidRPr="00436B9C">
        <w:rPr>
          <w:rtl/>
        </w:rPr>
        <w:t xml:space="preserve"> </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حيث خلفه السفير الرابع علي بن محمد السمري</w:t>
      </w:r>
      <w:r w:rsidR="005F712A">
        <w:rPr>
          <w:rtl/>
        </w:rPr>
        <w:t>،</w:t>
      </w:r>
      <w:r w:rsidRPr="00592E68">
        <w:rPr>
          <w:rtl/>
        </w:rPr>
        <w:t xml:space="preserve"> حيث بقي في السفارة ثلاث سنين</w:t>
      </w:r>
      <w:r w:rsidR="005F712A">
        <w:rPr>
          <w:rtl/>
        </w:rPr>
        <w:t>،</w:t>
      </w:r>
      <w:r w:rsidRPr="00592E68">
        <w:rPr>
          <w:rtl/>
        </w:rPr>
        <w:t xml:space="preserve"> وتوفّي عام وفاة الراضي نفسه</w:t>
      </w:r>
      <w:r w:rsidR="005F712A">
        <w:rPr>
          <w:rtl/>
        </w:rPr>
        <w:t>،</w:t>
      </w:r>
      <w:r w:rsidRPr="00592E68">
        <w:rPr>
          <w:rtl/>
        </w:rPr>
        <w:t xml:space="preserve"> وإن عاصر خلفه المتقي مدة خمسة أشهر وخمسة أيام</w:t>
      </w:r>
      <w:r w:rsidR="005F712A">
        <w:rPr>
          <w:rtl/>
        </w:rPr>
        <w:t>.</w:t>
      </w:r>
      <w:r w:rsidRPr="00592E68">
        <w:rPr>
          <w:rtl/>
        </w:rPr>
        <w:t xml:space="preserve"> </w:t>
      </w:r>
    </w:p>
    <w:p w:rsidR="00AF623E" w:rsidRPr="00436B9C" w:rsidRDefault="00AF623E" w:rsidP="00592E68">
      <w:pPr>
        <w:pStyle w:val="libNormal"/>
        <w:rPr>
          <w:rtl/>
        </w:rPr>
      </w:pPr>
      <w:r w:rsidRPr="00592E68">
        <w:rPr>
          <w:rtl/>
        </w:rPr>
        <w:t>فما ينقل عن بعضهم من أن مدة الغيبة الصغرى أربعاً وسبعين سنة</w:t>
      </w:r>
      <w:r w:rsidRPr="00F04C39">
        <w:rPr>
          <w:rStyle w:val="libFootnotenumChar"/>
          <w:rtl/>
        </w:rPr>
        <w:t>(1)</w:t>
      </w:r>
      <w:r w:rsidR="005F712A">
        <w:rPr>
          <w:rtl/>
        </w:rPr>
        <w:t>،</w:t>
      </w:r>
      <w:r w:rsidRPr="00592E68">
        <w:rPr>
          <w:rtl/>
        </w:rPr>
        <w:t xml:space="preserve"> مبني على التسامح في الحساب</w:t>
      </w:r>
      <w:r w:rsidR="005F712A">
        <w:rPr>
          <w:rtl/>
        </w:rPr>
        <w:t>.</w:t>
      </w:r>
      <w:r w:rsidRPr="00592E68">
        <w:rPr>
          <w:rtl/>
        </w:rPr>
        <w:t xml:space="preserve"> أو على ادعاء أن الغيبة الصغرى تبدأ من حين ميلاد الإمام المهدي نفسه عام 255</w:t>
      </w:r>
      <w:r w:rsidR="005F712A">
        <w:rPr>
          <w:rtl/>
        </w:rPr>
        <w:t>.</w:t>
      </w:r>
      <w:r w:rsidRPr="00592E68">
        <w:rPr>
          <w:rtl/>
        </w:rPr>
        <w:t xml:space="preserve"> أي قبل خمس سنوات من عام وفاة الإمام العسكري (ع)</w:t>
      </w:r>
      <w:r w:rsidR="005F712A">
        <w:rPr>
          <w:rtl/>
        </w:rPr>
        <w:t>.</w:t>
      </w:r>
      <w:r w:rsidRPr="00592E68">
        <w:rPr>
          <w:rtl/>
        </w:rPr>
        <w:t xml:space="preserve"> فإذا أضفناها إلى التسع وستين سنة</w:t>
      </w:r>
      <w:r w:rsidR="005F712A">
        <w:rPr>
          <w:rtl/>
        </w:rPr>
        <w:t>،</w:t>
      </w:r>
      <w:r w:rsidRPr="00592E68">
        <w:rPr>
          <w:rtl/>
        </w:rPr>
        <w:t xml:space="preserve"> كان المجموع 74 عاماً</w:t>
      </w:r>
      <w:r w:rsidR="005F712A">
        <w:rPr>
          <w:rtl/>
        </w:rPr>
        <w:t>.</w:t>
      </w:r>
      <w:r w:rsidRPr="00592E68">
        <w:rPr>
          <w:rtl/>
        </w:rPr>
        <w:t xml:space="preserve"> </w:t>
      </w:r>
    </w:p>
    <w:p w:rsidR="00AF623E" w:rsidRPr="00436B9C" w:rsidRDefault="00AF623E" w:rsidP="00592E68">
      <w:pPr>
        <w:pStyle w:val="libNormal"/>
        <w:rPr>
          <w:rtl/>
        </w:rPr>
      </w:pPr>
      <w:r w:rsidRPr="00592E68">
        <w:rPr>
          <w:rtl/>
        </w:rPr>
        <w:t>إلاَّ أن هذه الدعوى</w:t>
      </w:r>
      <w:r w:rsidR="005F712A">
        <w:rPr>
          <w:rtl/>
        </w:rPr>
        <w:t>،</w:t>
      </w:r>
      <w:r w:rsidRPr="00592E68">
        <w:rPr>
          <w:rtl/>
        </w:rPr>
        <w:t xml:space="preserve"> مبنية على التسامح في الاعتبار أيضاً</w:t>
      </w:r>
      <w:r w:rsidR="005F712A">
        <w:rPr>
          <w:rtl/>
        </w:rPr>
        <w:t>،</w:t>
      </w:r>
      <w:r w:rsidRPr="00592E68">
        <w:rPr>
          <w:rtl/>
        </w:rPr>
        <w:t xml:space="preserve"> فإن الإمام المهدي (ع) وإن كان غائباً في حياة أبيه (عليه السلام)</w:t>
      </w:r>
      <w:r w:rsidR="005F712A">
        <w:rPr>
          <w:rtl/>
        </w:rPr>
        <w:t>،</w:t>
      </w:r>
      <w:r w:rsidRPr="00592E68">
        <w:rPr>
          <w:rtl/>
        </w:rPr>
        <w:t xml:space="preserve"> كما سبق أن عرفنا</w:t>
      </w:r>
      <w:r w:rsidR="005F712A">
        <w:rPr>
          <w:rtl/>
        </w:rPr>
        <w:t>،</w:t>
      </w:r>
      <w:r w:rsidRPr="00592E68">
        <w:rPr>
          <w:rtl/>
        </w:rPr>
        <w:t xml:space="preserve"> إلاَّ أن هذه الغيبة لا تعد من الغيبة الصغرى البتة</w:t>
      </w:r>
      <w:r w:rsidR="005F712A">
        <w:rPr>
          <w:rtl/>
        </w:rPr>
        <w:t>؛</w:t>
      </w:r>
      <w:r w:rsidRPr="00592E68">
        <w:rPr>
          <w:rtl/>
        </w:rPr>
        <w:t xml:space="preserve"> لأن المهدي كان طول مدتها معاصراً لأبيه (عليه السلام)</w:t>
      </w:r>
      <w:r w:rsidR="005F712A">
        <w:rPr>
          <w:rtl/>
        </w:rPr>
        <w:t>،</w:t>
      </w:r>
      <w:r w:rsidRPr="00592E68">
        <w:rPr>
          <w:rtl/>
        </w:rPr>
        <w:t xml:space="preserve"> والإمام في زمان أبيه غير متحمل للمسئولية</w:t>
      </w:r>
      <w:r w:rsidR="005F712A">
        <w:rPr>
          <w:rtl/>
        </w:rPr>
        <w:t>،</w:t>
      </w:r>
      <w:r w:rsidRPr="00592E68">
        <w:rPr>
          <w:rtl/>
        </w:rPr>
        <w:t xml:space="preserve"> ولا تربع على منصب الإمامة</w:t>
      </w:r>
      <w:r w:rsidR="005F712A">
        <w:rPr>
          <w:rtl/>
        </w:rPr>
        <w:t>،</w:t>
      </w:r>
      <w:r w:rsidRPr="00592E68">
        <w:rPr>
          <w:rtl/>
        </w:rPr>
        <w:t xml:space="preserve"> وإنما يتولاَّها - على أي حال - بعد أبيه لا محالة</w:t>
      </w:r>
      <w:r w:rsidR="005F712A">
        <w:rPr>
          <w:rtl/>
        </w:rPr>
        <w:t>.</w:t>
      </w:r>
      <w:r w:rsidRPr="00592E68">
        <w:rPr>
          <w:rtl/>
        </w:rPr>
        <w:t xml:space="preserve"> إذن</w:t>
      </w:r>
      <w:r w:rsidR="005F712A">
        <w:rPr>
          <w:rtl/>
        </w:rPr>
        <w:t>،</w:t>
      </w:r>
      <w:r w:rsidRPr="00592E68">
        <w:rPr>
          <w:rtl/>
        </w:rPr>
        <w:t xml:space="preserve"> فالإمام المهدي (عليه السلام) إنما تولّى الإمامة بعد وفاة أبيه (عليه السلام)</w:t>
      </w:r>
      <w:r w:rsidR="005F712A">
        <w:rPr>
          <w:rtl/>
        </w:rPr>
        <w:t>.</w:t>
      </w:r>
      <w:r w:rsidRPr="00592E68">
        <w:rPr>
          <w:rtl/>
        </w:rPr>
        <w:t xml:space="preserve"> </w:t>
      </w:r>
    </w:p>
    <w:p w:rsidR="00AF623E" w:rsidRPr="00436B9C" w:rsidRDefault="00AF623E" w:rsidP="00592E68">
      <w:pPr>
        <w:pStyle w:val="libNormal"/>
        <w:rPr>
          <w:rtl/>
        </w:rPr>
      </w:pPr>
      <w:r w:rsidRPr="00592E68">
        <w:rPr>
          <w:rtl/>
        </w:rPr>
        <w:t>ونحن إنما نتحدّث عن غيبته عن قواعده الشعبية بصفته إماماً مفترض الطاعة عليهم</w:t>
      </w:r>
      <w:r w:rsidR="005F712A">
        <w:rPr>
          <w:rtl/>
        </w:rPr>
        <w:t>،</w:t>
      </w:r>
      <w:r w:rsidRPr="00592E68">
        <w:rPr>
          <w:rtl/>
        </w:rPr>
        <w:t xml:space="preserve"> حيث يكون من المفروض - لولا الغيبة - أن يكون مرتبطاً بهم وقائداً لهم وموجّهاً لمجتمعهم</w:t>
      </w:r>
      <w:r w:rsidR="005F712A">
        <w:rPr>
          <w:rtl/>
        </w:rPr>
        <w:t>،</w:t>
      </w:r>
      <w:r w:rsidRPr="00592E68">
        <w:rPr>
          <w:rtl/>
        </w:rPr>
        <w:t xml:space="preserve"> وهذا مما لم يتحمّل </w:t>
      </w:r>
    </w:p>
    <w:p w:rsidR="00AF623E" w:rsidRPr="00436B9C" w:rsidRDefault="005F712A" w:rsidP="005F712A">
      <w:pPr>
        <w:pStyle w:val="libLine"/>
        <w:rPr>
          <w:rtl/>
        </w:rPr>
      </w:pPr>
      <w:r>
        <w:rPr>
          <w:rtl/>
        </w:rPr>
        <w:t>____________________</w:t>
      </w:r>
    </w:p>
    <w:p w:rsidR="00AF623E" w:rsidRPr="00592E68" w:rsidRDefault="00AF623E" w:rsidP="00592E68">
      <w:pPr>
        <w:pStyle w:val="libFootnote0"/>
        <w:rPr>
          <w:rtl/>
        </w:rPr>
      </w:pPr>
      <w:r w:rsidRPr="00436B9C">
        <w:rPr>
          <w:rtl/>
        </w:rPr>
        <w:t>(1) انظر</w:t>
      </w:r>
      <w:r w:rsidR="005F712A">
        <w:rPr>
          <w:rtl/>
        </w:rPr>
        <w:t>:</w:t>
      </w:r>
      <w:r w:rsidRPr="00436B9C">
        <w:rPr>
          <w:rtl/>
        </w:rPr>
        <w:t xml:space="preserve"> البحار ج13</w:t>
      </w:r>
      <w:r w:rsidR="005F712A">
        <w:rPr>
          <w:rtl/>
        </w:rPr>
        <w:t>،</w:t>
      </w:r>
      <w:r w:rsidRPr="00436B9C">
        <w:rPr>
          <w:rtl/>
        </w:rPr>
        <w:t xml:space="preserve"> ص</w:t>
      </w:r>
      <w:r w:rsidR="005F712A">
        <w:rPr>
          <w:rtl/>
        </w:rPr>
        <w:t>.</w:t>
      </w:r>
      <w:r w:rsidRPr="00436B9C">
        <w:rPr>
          <w:rtl/>
        </w:rPr>
        <w:t>. [ج 51</w:t>
      </w:r>
      <w:r w:rsidR="005F712A">
        <w:rPr>
          <w:rtl/>
        </w:rPr>
        <w:t>،</w:t>
      </w:r>
      <w:r w:rsidRPr="00436B9C">
        <w:rPr>
          <w:rtl/>
        </w:rPr>
        <w:t xml:space="preserve"> تحقيق</w:t>
      </w:r>
      <w:r w:rsidR="005F712A">
        <w:rPr>
          <w:rtl/>
        </w:rPr>
        <w:t>:</w:t>
      </w:r>
      <w:r w:rsidRPr="00436B9C">
        <w:rPr>
          <w:rtl/>
        </w:rPr>
        <w:t xml:space="preserve"> محمد الباقر البهبودي</w:t>
      </w:r>
      <w:r w:rsidR="005F712A">
        <w:rPr>
          <w:rtl/>
        </w:rPr>
        <w:t>،،</w:t>
      </w:r>
      <w:r w:rsidRPr="00436B9C">
        <w:rPr>
          <w:rtl/>
        </w:rPr>
        <w:t xml:space="preserve"> مؤسسة الوفاء</w:t>
      </w:r>
      <w:r>
        <w:rPr>
          <w:rtl/>
        </w:rPr>
        <w:t xml:space="preserve"> - </w:t>
      </w:r>
      <w:r w:rsidRPr="00436B9C">
        <w:rPr>
          <w:rtl/>
        </w:rPr>
        <w:t>بيروت</w:t>
      </w:r>
      <w:r w:rsidR="005F712A">
        <w:rPr>
          <w:rtl/>
        </w:rPr>
        <w:t>،</w:t>
      </w:r>
      <w:r w:rsidRPr="00436B9C">
        <w:rPr>
          <w:rtl/>
        </w:rPr>
        <w:t xml:space="preserve"> ط 2</w:t>
      </w:r>
      <w:r w:rsidR="005F712A">
        <w:rPr>
          <w:rtl/>
        </w:rPr>
        <w:t>،</w:t>
      </w:r>
      <w:r w:rsidRPr="00436B9C">
        <w:rPr>
          <w:rtl/>
        </w:rPr>
        <w:t xml:space="preserve"> 1403</w:t>
      </w:r>
      <w:r>
        <w:rPr>
          <w:rtl/>
        </w:rPr>
        <w:t xml:space="preserve"> - </w:t>
      </w:r>
      <w:r w:rsidRPr="00436B9C">
        <w:rPr>
          <w:rtl/>
        </w:rPr>
        <w:t>1983م</w:t>
      </w:r>
      <w:r w:rsidR="005F712A">
        <w:rPr>
          <w:rtl/>
        </w:rPr>
        <w:t>،</w:t>
      </w:r>
      <w:r w:rsidRPr="00436B9C">
        <w:rPr>
          <w:rtl/>
        </w:rPr>
        <w:t xml:space="preserve"> ص 366]</w:t>
      </w:r>
      <w:r w:rsidR="005F712A">
        <w:rPr>
          <w:rtl/>
        </w:rPr>
        <w:t>.</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المهدي (ع) مسئوليته في حياة أبيه</w:t>
      </w:r>
      <w:r w:rsidR="005F712A">
        <w:rPr>
          <w:rtl/>
        </w:rPr>
        <w:t>.</w:t>
      </w:r>
      <w:r w:rsidRPr="00592E68">
        <w:rPr>
          <w:rtl/>
        </w:rPr>
        <w:t xml:space="preserve"> إذن</w:t>
      </w:r>
      <w:r w:rsidR="005F712A">
        <w:rPr>
          <w:rtl/>
        </w:rPr>
        <w:t>،</w:t>
      </w:r>
      <w:r w:rsidRPr="00592E68">
        <w:rPr>
          <w:rtl/>
        </w:rPr>
        <w:t xml:space="preserve"> فيتعيّن القول</w:t>
      </w:r>
      <w:r w:rsidR="005F712A">
        <w:rPr>
          <w:rtl/>
        </w:rPr>
        <w:t>:</w:t>
      </w:r>
      <w:r w:rsidRPr="00592E68">
        <w:rPr>
          <w:rtl/>
        </w:rPr>
        <w:t xml:space="preserve"> بأن الغيبة الصغرى للإمام المهدي (ع) هي غيبته بصفته إماماً</w:t>
      </w:r>
      <w:r w:rsidR="005F712A">
        <w:rPr>
          <w:rtl/>
        </w:rPr>
        <w:t>،</w:t>
      </w:r>
      <w:r w:rsidRPr="00592E68">
        <w:rPr>
          <w:rtl/>
        </w:rPr>
        <w:t xml:space="preserve"> مع اقترانها بفكرة السفارة</w:t>
      </w:r>
      <w:r w:rsidR="005F712A">
        <w:rPr>
          <w:rtl/>
        </w:rPr>
        <w:t>،</w:t>
      </w:r>
      <w:r w:rsidRPr="00592E68">
        <w:rPr>
          <w:rtl/>
        </w:rPr>
        <w:t xml:space="preserve"> ومعه تكون مدتها ما قلناه لا ما ادعوه</w:t>
      </w:r>
      <w:r w:rsidR="005F712A">
        <w:rPr>
          <w:rtl/>
        </w:rPr>
        <w:t>.</w:t>
      </w:r>
      <w:r w:rsidRPr="00592E68">
        <w:rPr>
          <w:rtl/>
        </w:rPr>
        <w:t xml:space="preserve"> </w:t>
      </w:r>
    </w:p>
    <w:p w:rsidR="00AF623E" w:rsidRDefault="00AF623E" w:rsidP="00AF623E">
      <w:pPr>
        <w:pStyle w:val="libNormal"/>
      </w:pPr>
      <w:r>
        <w:br w:type="page"/>
      </w:r>
    </w:p>
    <w:p w:rsidR="00AF623E" w:rsidRPr="005F712A" w:rsidRDefault="00AF623E" w:rsidP="005F712A">
      <w:pPr>
        <w:pStyle w:val="Heading2"/>
        <w:rPr>
          <w:rtl/>
        </w:rPr>
      </w:pPr>
      <w:bookmarkStart w:id="36" w:name="_Toc419881109"/>
      <w:r w:rsidRPr="00436B9C">
        <w:rPr>
          <w:rtl/>
        </w:rPr>
        <w:lastRenderedPageBreak/>
        <w:t>القسم الثاني</w:t>
      </w:r>
      <w:r w:rsidR="005F712A">
        <w:rPr>
          <w:rtl/>
        </w:rPr>
        <w:t>:</w:t>
      </w:r>
      <w:bookmarkEnd w:id="36"/>
      <w:r w:rsidRPr="00436B9C">
        <w:rPr>
          <w:rtl/>
        </w:rPr>
        <w:t xml:space="preserve"> </w:t>
      </w:r>
    </w:p>
    <w:p w:rsidR="00AF623E" w:rsidRPr="005F712A" w:rsidRDefault="00AF623E" w:rsidP="005F712A">
      <w:pPr>
        <w:pStyle w:val="Heading2Center"/>
        <w:rPr>
          <w:rtl/>
        </w:rPr>
      </w:pPr>
      <w:bookmarkStart w:id="37" w:name="_Toc419881110"/>
      <w:r w:rsidRPr="00436B9C">
        <w:rPr>
          <w:rtl/>
        </w:rPr>
        <w:t>في نشاط السفراء</w:t>
      </w:r>
      <w:bookmarkEnd w:id="37"/>
      <w:r w:rsidRPr="00436B9C">
        <w:rPr>
          <w:rtl/>
        </w:rPr>
        <w:t xml:space="preserve"> </w:t>
      </w:r>
    </w:p>
    <w:p w:rsidR="00AF623E" w:rsidRPr="00436B9C" w:rsidRDefault="00AF623E" w:rsidP="00592E68">
      <w:pPr>
        <w:pStyle w:val="libNormal"/>
        <w:rPr>
          <w:rtl/>
        </w:rPr>
      </w:pPr>
      <w:r w:rsidRPr="00592E68">
        <w:rPr>
          <w:rtl/>
        </w:rPr>
        <w:t>بعد هذه الجولة في تراجم السفراء الأربعة</w:t>
      </w:r>
      <w:r w:rsidR="005F712A">
        <w:rPr>
          <w:rtl/>
        </w:rPr>
        <w:t>،</w:t>
      </w:r>
      <w:r w:rsidRPr="00592E68">
        <w:rPr>
          <w:rtl/>
        </w:rPr>
        <w:t xml:space="preserve"> ينبغي لنا أن نحيط علماً بأوجه النشاط والفعاليات التي كان يقوم بها السفراء وأساليبهم في ذلك</w:t>
      </w:r>
      <w:r w:rsidR="005F712A">
        <w:rPr>
          <w:rtl/>
        </w:rPr>
        <w:t>،</w:t>
      </w:r>
      <w:r w:rsidRPr="00592E68">
        <w:rPr>
          <w:rtl/>
        </w:rPr>
        <w:t xml:space="preserve"> والنتائج المتوخاة منها</w:t>
      </w:r>
      <w:r w:rsidR="005F712A">
        <w:rPr>
          <w:rtl/>
        </w:rPr>
        <w:t>.</w:t>
      </w:r>
      <w:r w:rsidRPr="00592E68">
        <w:rPr>
          <w:rtl/>
        </w:rPr>
        <w:t>. ونحو ذلك من التفاصيل</w:t>
      </w:r>
      <w:r w:rsidR="005F712A">
        <w:rPr>
          <w:rtl/>
        </w:rPr>
        <w:t>.</w:t>
      </w:r>
      <w:r w:rsidRPr="00592E68">
        <w:rPr>
          <w:rtl/>
        </w:rPr>
        <w:t xml:space="preserve"> </w:t>
      </w:r>
    </w:p>
    <w:p w:rsidR="00AF623E" w:rsidRPr="00436B9C" w:rsidRDefault="00AF623E" w:rsidP="00592E68">
      <w:pPr>
        <w:pStyle w:val="libNormal"/>
        <w:rPr>
          <w:rtl/>
        </w:rPr>
      </w:pPr>
      <w:r w:rsidRPr="00592E68">
        <w:rPr>
          <w:rtl/>
        </w:rPr>
        <w:t>ونحن خلال هذا البحث</w:t>
      </w:r>
      <w:r w:rsidR="005F712A">
        <w:rPr>
          <w:rtl/>
        </w:rPr>
        <w:t>،</w:t>
      </w:r>
      <w:r w:rsidRPr="00592E68">
        <w:rPr>
          <w:rtl/>
        </w:rPr>
        <w:t xml:space="preserve"> لا نحاول استقصاء كل ما ورد في تاريخهم من أخبار</w:t>
      </w:r>
      <w:r w:rsidR="005F712A">
        <w:rPr>
          <w:rtl/>
        </w:rPr>
        <w:t>،</w:t>
      </w:r>
      <w:r w:rsidRPr="00592E68">
        <w:rPr>
          <w:rtl/>
        </w:rPr>
        <w:t xml:space="preserve"> وإنما حسبنا أن نعطي لكل عنوان من الأمثلة ما يجليه</w:t>
      </w:r>
      <w:r w:rsidR="005F712A">
        <w:rPr>
          <w:rtl/>
        </w:rPr>
        <w:t>،</w:t>
      </w:r>
      <w:r w:rsidRPr="00592E68">
        <w:rPr>
          <w:rtl/>
        </w:rPr>
        <w:t xml:space="preserve"> دون إسهاب وتطويل</w:t>
      </w:r>
      <w:r w:rsidR="005F712A">
        <w:rPr>
          <w:rtl/>
        </w:rPr>
        <w:t>.</w:t>
      </w:r>
      <w:r w:rsidRPr="00592E68">
        <w:rPr>
          <w:rtl/>
        </w:rPr>
        <w:t xml:space="preserve"> </w:t>
      </w:r>
    </w:p>
    <w:p w:rsidR="00AF623E" w:rsidRPr="00436B9C" w:rsidRDefault="00AF623E" w:rsidP="00592E68">
      <w:pPr>
        <w:pStyle w:val="libNormal"/>
        <w:rPr>
          <w:rtl/>
        </w:rPr>
      </w:pPr>
      <w:r w:rsidRPr="00592E68">
        <w:rPr>
          <w:rtl/>
        </w:rPr>
        <w:t>ونحن إذ نتحدّث عن نشاط السفراء</w:t>
      </w:r>
      <w:r w:rsidR="005F712A">
        <w:rPr>
          <w:rtl/>
        </w:rPr>
        <w:t>،</w:t>
      </w:r>
      <w:r w:rsidRPr="00592E68">
        <w:rPr>
          <w:rtl/>
        </w:rPr>
        <w:t xml:space="preserve"> نتحدّث عنهم بنحو عام</w:t>
      </w:r>
      <w:r w:rsidR="005F712A">
        <w:rPr>
          <w:rtl/>
        </w:rPr>
        <w:t>،</w:t>
      </w:r>
      <w:r w:rsidRPr="00592E68">
        <w:rPr>
          <w:rtl/>
        </w:rPr>
        <w:t xml:space="preserve"> لأنهم يكادون أن يكونوا متماثلين في الأسلوب</w:t>
      </w:r>
      <w:r w:rsidR="005F712A">
        <w:rPr>
          <w:rtl/>
        </w:rPr>
        <w:t>،</w:t>
      </w:r>
      <w:r w:rsidRPr="00592E68">
        <w:rPr>
          <w:rtl/>
        </w:rPr>
        <w:t xml:space="preserve"> متشابهين في الأهداف</w:t>
      </w:r>
      <w:r w:rsidR="005F712A">
        <w:rPr>
          <w:rtl/>
        </w:rPr>
        <w:t>،</w:t>
      </w:r>
      <w:r w:rsidRPr="00592E68">
        <w:rPr>
          <w:rtl/>
        </w:rPr>
        <w:t xml:space="preserve"> باعتبار صدورهم من مصدر واحد</w:t>
      </w:r>
      <w:r w:rsidR="005F712A">
        <w:rPr>
          <w:rtl/>
        </w:rPr>
        <w:t>،</w:t>
      </w:r>
      <w:r w:rsidRPr="00592E68">
        <w:rPr>
          <w:rtl/>
        </w:rPr>
        <w:t xml:space="preserve"> هي</w:t>
      </w:r>
      <w:r w:rsidR="005F712A">
        <w:rPr>
          <w:rtl/>
        </w:rPr>
        <w:t>:</w:t>
      </w:r>
      <w:r w:rsidRPr="00592E68">
        <w:rPr>
          <w:rtl/>
        </w:rPr>
        <w:t xml:space="preserve"> توجيهات الإمام المهدي (عليه السلام)</w:t>
      </w:r>
      <w:r w:rsidR="005F712A">
        <w:rPr>
          <w:rtl/>
        </w:rPr>
        <w:t>،</w:t>
      </w:r>
      <w:r w:rsidRPr="00592E68">
        <w:rPr>
          <w:rtl/>
        </w:rPr>
        <w:t xml:space="preserve"> بحسب ما يرى من المصالح</w:t>
      </w:r>
      <w:r w:rsidR="005F712A">
        <w:rPr>
          <w:rtl/>
        </w:rPr>
        <w:t>،</w:t>
      </w:r>
      <w:r w:rsidRPr="00592E68">
        <w:rPr>
          <w:rtl/>
        </w:rPr>
        <w:t xml:space="preserve"> ما عدا ما قد يقوم به بعض السفراء من عمل إضافي وأسلوب زائد</w:t>
      </w:r>
      <w:r w:rsidR="005F712A">
        <w:rPr>
          <w:rtl/>
        </w:rPr>
        <w:t>،</w:t>
      </w:r>
      <w:r w:rsidRPr="00592E68">
        <w:rPr>
          <w:rtl/>
        </w:rPr>
        <w:t xml:space="preserve"> سنراه في مستقبل البحث</w:t>
      </w:r>
      <w:r w:rsidR="005F712A">
        <w:rPr>
          <w:rtl/>
        </w:rPr>
        <w:t>.</w:t>
      </w:r>
      <w:r w:rsidRPr="00592E68">
        <w:rPr>
          <w:rtl/>
        </w:rPr>
        <w:t xml:space="preserve"> </w:t>
      </w:r>
    </w:p>
    <w:p w:rsidR="00AF623E" w:rsidRPr="00436B9C" w:rsidRDefault="00AF623E" w:rsidP="00592E68">
      <w:pPr>
        <w:pStyle w:val="libNormal"/>
        <w:rPr>
          <w:rtl/>
        </w:rPr>
      </w:pPr>
      <w:r w:rsidRPr="00592E68">
        <w:rPr>
          <w:rtl/>
        </w:rPr>
        <w:t>ونتكلم في هذا القسم عن حقلين رئيسين</w:t>
      </w:r>
      <w:r w:rsidR="005F712A">
        <w:rPr>
          <w:rtl/>
        </w:rPr>
        <w:t>:</w:t>
      </w:r>
    </w:p>
    <w:p w:rsidR="00AF623E" w:rsidRPr="00436B9C" w:rsidRDefault="00AF623E" w:rsidP="00592E68">
      <w:pPr>
        <w:pStyle w:val="libNormal"/>
        <w:rPr>
          <w:rtl/>
        </w:rPr>
      </w:pPr>
      <w:r w:rsidRPr="00ED637D">
        <w:rPr>
          <w:rStyle w:val="libBold2Char"/>
          <w:rtl/>
        </w:rPr>
        <w:t>أولهما</w:t>
      </w:r>
      <w:r w:rsidR="005F712A">
        <w:rPr>
          <w:rtl/>
        </w:rPr>
        <w:t>:</w:t>
      </w:r>
      <w:r w:rsidRPr="00592E68">
        <w:rPr>
          <w:rtl/>
        </w:rPr>
        <w:t xml:space="preserve"> في الخصائص</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العامة والمضمون الاجتماعي للسفارة</w:t>
      </w:r>
      <w:r w:rsidR="005F712A">
        <w:rPr>
          <w:rtl/>
        </w:rPr>
        <w:t>.</w:t>
      </w:r>
    </w:p>
    <w:p w:rsidR="00AF623E" w:rsidRPr="00436B9C" w:rsidRDefault="00AF623E" w:rsidP="00592E68">
      <w:pPr>
        <w:pStyle w:val="libNormal"/>
        <w:rPr>
          <w:rtl/>
        </w:rPr>
      </w:pPr>
      <w:r w:rsidRPr="00592E68">
        <w:rPr>
          <w:rtl/>
        </w:rPr>
        <w:t>و</w:t>
      </w:r>
      <w:r w:rsidRPr="00592E68">
        <w:rPr>
          <w:rStyle w:val="libBold2Char"/>
          <w:rtl/>
        </w:rPr>
        <w:t>ثانيهما</w:t>
      </w:r>
      <w:r w:rsidR="005F712A">
        <w:rPr>
          <w:rtl/>
        </w:rPr>
        <w:t>:</w:t>
      </w:r>
      <w:r w:rsidRPr="00592E68">
        <w:rPr>
          <w:rtl/>
        </w:rPr>
        <w:t xml:space="preserve"> في تفاصيل أعمال السفراء</w:t>
      </w:r>
      <w:r w:rsidR="005F712A">
        <w:rPr>
          <w:rtl/>
        </w:rPr>
        <w:t>.</w:t>
      </w:r>
      <w:r w:rsidRPr="00592E68">
        <w:rPr>
          <w:rtl/>
        </w:rPr>
        <w:t xml:space="preserve"> </w:t>
      </w:r>
    </w:p>
    <w:p w:rsidR="00AF623E" w:rsidRPr="005F712A" w:rsidRDefault="00AF623E" w:rsidP="005F712A">
      <w:pPr>
        <w:pStyle w:val="libBold1"/>
        <w:rPr>
          <w:rtl/>
        </w:rPr>
      </w:pPr>
      <w:r w:rsidRPr="00436B9C">
        <w:rPr>
          <w:rtl/>
        </w:rPr>
        <w:t>الحقل الأول</w:t>
      </w:r>
      <w:r w:rsidR="005F712A">
        <w:rPr>
          <w:rtl/>
        </w:rPr>
        <w:t>:</w:t>
      </w:r>
      <w:r w:rsidRPr="00436B9C">
        <w:rPr>
          <w:rtl/>
        </w:rPr>
        <w:t xml:space="preserve"> في الخصائص العامة والمضمون الاجتماعي للسفارة</w:t>
      </w:r>
      <w:r w:rsidR="005F712A">
        <w:rPr>
          <w:rtl/>
        </w:rPr>
        <w:t>.</w:t>
      </w:r>
      <w:r w:rsidRPr="00436B9C">
        <w:rPr>
          <w:rtl/>
        </w:rPr>
        <w:t xml:space="preserve"> </w:t>
      </w:r>
    </w:p>
    <w:p w:rsidR="00AF623E" w:rsidRPr="00436B9C" w:rsidRDefault="00AF623E" w:rsidP="00592E68">
      <w:pPr>
        <w:pStyle w:val="libNormal"/>
        <w:rPr>
          <w:rtl/>
        </w:rPr>
      </w:pPr>
      <w:r w:rsidRPr="00592E68">
        <w:rPr>
          <w:rtl/>
        </w:rPr>
        <w:t>ويقع الحديث حول ذلك ضمن عدة أمور</w:t>
      </w:r>
      <w:r w:rsidR="005F712A">
        <w:rPr>
          <w:rtl/>
        </w:rPr>
        <w:t>:</w:t>
      </w:r>
    </w:p>
    <w:p w:rsidR="00AF623E" w:rsidRPr="00436B9C"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إن ما أشرنا إليه قبل قليل من كون السفراء على العموم متماثلين في الأسلوب والأهداف</w:t>
      </w:r>
      <w:r w:rsidR="005F712A">
        <w:rPr>
          <w:rtl/>
        </w:rPr>
        <w:t>،</w:t>
      </w:r>
      <w:r w:rsidRPr="00592E68">
        <w:rPr>
          <w:rtl/>
        </w:rPr>
        <w:t xml:space="preserve"> لم يؤثّر على بحثنا فحسب</w:t>
      </w:r>
      <w:r w:rsidR="005F712A">
        <w:rPr>
          <w:rtl/>
        </w:rPr>
        <w:t>،</w:t>
      </w:r>
      <w:r w:rsidRPr="00592E68">
        <w:rPr>
          <w:rtl/>
        </w:rPr>
        <w:t xml:space="preserve"> بل أثّر فعلاً على النقل التاريخي لأعمالهم وللتوقيعات التي تخرج على يدهم</w:t>
      </w:r>
      <w:r w:rsidR="005F712A">
        <w:rPr>
          <w:rtl/>
        </w:rPr>
        <w:t>.</w:t>
      </w:r>
      <w:r w:rsidRPr="00592E68">
        <w:rPr>
          <w:rtl/>
        </w:rPr>
        <w:t xml:space="preserve"> ففي عدد مهم من الموارد يُهمل اسم السفير إهمالاً</w:t>
      </w:r>
      <w:r w:rsidR="005F712A">
        <w:rPr>
          <w:rtl/>
        </w:rPr>
        <w:t>،</w:t>
      </w:r>
      <w:r w:rsidRPr="00592E68">
        <w:rPr>
          <w:rtl/>
        </w:rPr>
        <w:t xml:space="preserve"> وإنما يقال - مثلاً -</w:t>
      </w:r>
      <w:r w:rsidR="005F712A">
        <w:rPr>
          <w:rtl/>
        </w:rPr>
        <w:t>:</w:t>
      </w:r>
      <w:r w:rsidRPr="00592E68">
        <w:rPr>
          <w:rtl/>
        </w:rPr>
        <w:t xml:space="preserve"> كتبتُ إلى الناحية</w:t>
      </w:r>
      <w:r w:rsidR="005F712A">
        <w:rPr>
          <w:rtl/>
        </w:rPr>
        <w:t>،</w:t>
      </w:r>
      <w:r w:rsidRPr="00592E68">
        <w:rPr>
          <w:rtl/>
        </w:rPr>
        <w:t xml:space="preserve"> وجاء الجواب</w:t>
      </w:r>
      <w:r w:rsidR="005F712A">
        <w:rPr>
          <w:rtl/>
        </w:rPr>
        <w:t>.</w:t>
      </w:r>
      <w:r w:rsidRPr="00592E68">
        <w:rPr>
          <w:rtl/>
        </w:rPr>
        <w:t xml:space="preserve"> ولا يكون هناك أي تعرّض للسفير المتوسّط في الأمر</w:t>
      </w:r>
      <w:r w:rsidR="005F712A">
        <w:rPr>
          <w:rtl/>
        </w:rPr>
        <w:t>.</w:t>
      </w:r>
      <w:r w:rsidRPr="00592E68">
        <w:rPr>
          <w:rtl/>
        </w:rPr>
        <w:t xml:space="preserve"> </w:t>
      </w:r>
    </w:p>
    <w:p w:rsidR="00AF623E" w:rsidRPr="00436B9C" w:rsidRDefault="00AF623E" w:rsidP="00592E68">
      <w:pPr>
        <w:pStyle w:val="libNormal"/>
        <w:rPr>
          <w:rtl/>
        </w:rPr>
      </w:pPr>
      <w:r w:rsidRPr="00592E68">
        <w:rPr>
          <w:rtl/>
        </w:rPr>
        <w:t>والسر في ذلك غير خفي</w:t>
      </w:r>
      <w:r w:rsidR="005F712A">
        <w:rPr>
          <w:rtl/>
        </w:rPr>
        <w:t>،</w:t>
      </w:r>
      <w:r w:rsidRPr="00592E68">
        <w:rPr>
          <w:rtl/>
        </w:rPr>
        <w:t xml:space="preserve"> فإن المدبّر الحقيقي للأمور ومَن يتكفّل حل المشكلات</w:t>
      </w:r>
      <w:r w:rsidR="005F712A">
        <w:rPr>
          <w:rtl/>
        </w:rPr>
        <w:t>،</w:t>
      </w:r>
      <w:r w:rsidRPr="00592E68">
        <w:rPr>
          <w:rtl/>
        </w:rPr>
        <w:t xml:space="preserve"> هو الإمام المهدي (ع) نفسه</w:t>
      </w:r>
      <w:r w:rsidR="005F712A">
        <w:rPr>
          <w:rtl/>
        </w:rPr>
        <w:t>،</w:t>
      </w:r>
      <w:r w:rsidRPr="00592E68">
        <w:rPr>
          <w:rtl/>
        </w:rPr>
        <w:t xml:space="preserve"> من دون دخّل لشخص السفير في ذلك</w:t>
      </w:r>
      <w:r w:rsidR="005F712A">
        <w:rPr>
          <w:rtl/>
        </w:rPr>
        <w:t>،</w:t>
      </w:r>
      <w:r w:rsidRPr="00592E68">
        <w:rPr>
          <w:rtl/>
        </w:rPr>
        <w:t xml:space="preserve"> سوى كونه ناقلاً للسؤال ووارداً بالجواب</w:t>
      </w:r>
      <w:r w:rsidR="005F712A">
        <w:rPr>
          <w:rtl/>
        </w:rPr>
        <w:t>.</w:t>
      </w:r>
      <w:r w:rsidRPr="00592E68">
        <w:rPr>
          <w:rtl/>
        </w:rPr>
        <w:t xml:space="preserve"> فليس المهم في نظر السائل حين يروي سؤاله أن يذكر الواسطة فيه</w:t>
      </w:r>
      <w:r w:rsidR="005F712A">
        <w:rPr>
          <w:rtl/>
        </w:rPr>
        <w:t>،</w:t>
      </w:r>
      <w:r w:rsidRPr="00592E68">
        <w:rPr>
          <w:rtl/>
        </w:rPr>
        <w:t xml:space="preserve"> وإنما المهم أن يذكر حل المشكلة الذي صدر عن الإمام المهدي فحسب</w:t>
      </w:r>
      <w:r w:rsidR="005F712A">
        <w:rPr>
          <w:rtl/>
        </w:rPr>
        <w:t>.</w:t>
      </w:r>
      <w:r w:rsidRPr="00592E68">
        <w:rPr>
          <w:rtl/>
        </w:rPr>
        <w:t xml:space="preserve"> مضافاً إلى ما في إهمال ذكر السفير</w:t>
      </w:r>
      <w:r w:rsidR="005F712A">
        <w:rPr>
          <w:rtl/>
        </w:rPr>
        <w:t>،</w:t>
      </w:r>
      <w:r w:rsidRPr="00592E68">
        <w:rPr>
          <w:rtl/>
        </w:rPr>
        <w:t xml:space="preserve"> من الأخذ بالحيطة والحذر له</w:t>
      </w:r>
      <w:r w:rsidR="005F712A">
        <w:rPr>
          <w:rtl/>
        </w:rPr>
        <w:t>،</w:t>
      </w:r>
      <w:r w:rsidRPr="00592E68">
        <w:rPr>
          <w:rtl/>
        </w:rPr>
        <w:t xml:space="preserve"> لاحتمال تسرّب اسمه إلى السلطات</w:t>
      </w:r>
      <w:r w:rsidR="005F712A">
        <w:rPr>
          <w:rtl/>
        </w:rPr>
        <w:t>.</w:t>
      </w:r>
      <w:r w:rsidRPr="00592E68">
        <w:rPr>
          <w:rtl/>
        </w:rPr>
        <w:t xml:space="preserve"> وإنما يذكر اسم السفير في المحافل الخاصة عند ارتفاع الخطر واطمئنان النفوس</w:t>
      </w:r>
      <w:r w:rsidR="005F712A">
        <w:rPr>
          <w:rtl/>
        </w:rPr>
        <w:t>.</w:t>
      </w:r>
      <w:r w:rsidRPr="00592E68">
        <w:rPr>
          <w:rtl/>
        </w:rPr>
        <w:t xml:space="preserve"> </w:t>
      </w:r>
    </w:p>
    <w:p w:rsidR="00AF623E" w:rsidRPr="00436B9C" w:rsidRDefault="00AF623E" w:rsidP="00592E68">
      <w:pPr>
        <w:pStyle w:val="libNormal"/>
        <w:rPr>
          <w:rtl/>
        </w:rPr>
      </w:pPr>
      <w:r w:rsidRPr="00592E68">
        <w:rPr>
          <w:rtl/>
        </w:rPr>
        <w:t xml:space="preserve">ومن هنا نكون نحن - أمام هذا النقل التاريخي - في إجمال من ناحية </w:t>
      </w:r>
    </w:p>
    <w:p w:rsidR="00AF623E" w:rsidRDefault="00AF623E" w:rsidP="00AF623E">
      <w:pPr>
        <w:pStyle w:val="libNormal"/>
      </w:pPr>
      <w:r>
        <w:br w:type="page"/>
      </w:r>
    </w:p>
    <w:p w:rsidR="00AF623E" w:rsidRPr="00436B9C" w:rsidRDefault="00AF623E" w:rsidP="00592E68">
      <w:pPr>
        <w:pStyle w:val="libNormal"/>
        <w:rPr>
          <w:rtl/>
        </w:rPr>
      </w:pPr>
      <w:r w:rsidRPr="00592E68">
        <w:rPr>
          <w:rtl/>
        </w:rPr>
        <w:lastRenderedPageBreak/>
        <w:t>نسبته إلى أي سفير من السفراء</w:t>
      </w:r>
      <w:r w:rsidR="005F712A">
        <w:rPr>
          <w:rtl/>
        </w:rPr>
        <w:t>،</w:t>
      </w:r>
      <w:r w:rsidRPr="00592E68">
        <w:rPr>
          <w:rtl/>
        </w:rPr>
        <w:t xml:space="preserve"> بل يُعتبر هذا النقل نقلاً عن الإمام (ع) نفسه بواسطة أحد سفرائه في الجملة</w:t>
      </w:r>
      <w:r w:rsidR="005F712A">
        <w:rPr>
          <w:rtl/>
        </w:rPr>
        <w:t>.</w:t>
      </w:r>
      <w:r w:rsidRPr="00592E68">
        <w:rPr>
          <w:rtl/>
        </w:rPr>
        <w:t xml:space="preserve"> وإن كان لا يبعد وجود الظن والترجيح في نسبة جل هذه التوقيعات إلى السفيرين الثاني والثالث</w:t>
      </w:r>
      <w:r w:rsidR="005F712A">
        <w:rPr>
          <w:rtl/>
        </w:rPr>
        <w:t>؛</w:t>
      </w:r>
      <w:r w:rsidRPr="00592E68">
        <w:rPr>
          <w:rtl/>
        </w:rPr>
        <w:t xml:space="preserve"> لاستغراق سفارتهما أكثر فترة الغيبة الصغرى</w:t>
      </w:r>
      <w:r w:rsidR="005F712A">
        <w:rPr>
          <w:rtl/>
        </w:rPr>
        <w:t>،</w:t>
      </w:r>
      <w:r w:rsidRPr="00592E68">
        <w:rPr>
          <w:rtl/>
        </w:rPr>
        <w:t xml:space="preserve"> وانفتاح فرص العمل في عهدهما أكثر نسبياً من الآخرين</w:t>
      </w:r>
      <w:r w:rsidR="005F712A">
        <w:rPr>
          <w:rtl/>
        </w:rPr>
        <w:t>.</w:t>
      </w:r>
      <w:r w:rsidRPr="00592E68">
        <w:rPr>
          <w:rtl/>
        </w:rPr>
        <w:t xml:space="preserve"> وإن كان هذا الترجيح لا يصل - بطبيعة الحال - إلى حد الإثبات التاريخي</w:t>
      </w:r>
      <w:r w:rsidR="005F712A">
        <w:rPr>
          <w:rtl/>
        </w:rPr>
        <w:t>.</w:t>
      </w:r>
      <w:r w:rsidRPr="00592E68">
        <w:rPr>
          <w:rtl/>
        </w:rPr>
        <w:t xml:space="preserve"> </w:t>
      </w:r>
    </w:p>
    <w:p w:rsidR="00AF623E" w:rsidRPr="00436B9C" w:rsidRDefault="00AF623E" w:rsidP="00592E68">
      <w:pPr>
        <w:pStyle w:val="libNormal"/>
        <w:rPr>
          <w:rtl/>
        </w:rPr>
      </w:pPr>
      <w:r w:rsidRPr="00592E68">
        <w:rPr>
          <w:rtl/>
        </w:rPr>
        <w:t>نعم</w:t>
      </w:r>
      <w:r w:rsidR="005F712A">
        <w:rPr>
          <w:rtl/>
        </w:rPr>
        <w:t>،</w:t>
      </w:r>
      <w:r w:rsidRPr="00592E68">
        <w:rPr>
          <w:rtl/>
        </w:rPr>
        <w:t xml:space="preserve"> وجد في عدد آخر مهم من النقول التاريخية تسمية السفير بشخصه</w:t>
      </w:r>
      <w:r w:rsidR="005F712A">
        <w:rPr>
          <w:rtl/>
        </w:rPr>
        <w:t>:</w:t>
      </w:r>
      <w:r w:rsidRPr="00592E68">
        <w:rPr>
          <w:rtl/>
        </w:rPr>
        <w:t xml:space="preserve"> إما تبرّعاً من الراوي</w:t>
      </w:r>
      <w:r w:rsidR="005F712A">
        <w:rPr>
          <w:rtl/>
        </w:rPr>
        <w:t>،</w:t>
      </w:r>
      <w:r w:rsidRPr="00592E68">
        <w:rPr>
          <w:rtl/>
        </w:rPr>
        <w:t xml:space="preserve"> أو لخصوصية في الحادثة تقتضي الإشارة إليه</w:t>
      </w:r>
      <w:r w:rsidR="005F712A">
        <w:rPr>
          <w:rtl/>
        </w:rPr>
        <w:t>،</w:t>
      </w:r>
      <w:r w:rsidRPr="00592E68">
        <w:rPr>
          <w:rtl/>
        </w:rPr>
        <w:t xml:space="preserve"> ففي مثل ذلك تكون نسبته إلى السفير المعين إثباتاً تاريخياً كافياً</w:t>
      </w:r>
      <w:r w:rsidR="005F712A">
        <w:rPr>
          <w:rtl/>
        </w:rPr>
        <w:t>.</w:t>
      </w:r>
      <w:r w:rsidRPr="00592E68">
        <w:rPr>
          <w:rtl/>
        </w:rPr>
        <w:t xml:space="preserve"> </w:t>
      </w:r>
    </w:p>
    <w:p w:rsidR="00AF623E" w:rsidRPr="00436B9C" w:rsidRDefault="00AF623E" w:rsidP="00592E68">
      <w:pPr>
        <w:pStyle w:val="libNormal"/>
        <w:rPr>
          <w:rtl/>
        </w:rPr>
      </w:pPr>
      <w:r w:rsidRPr="00ED637D">
        <w:rPr>
          <w:rStyle w:val="libBold2Char"/>
          <w:rtl/>
        </w:rPr>
        <w:t>الأمر الثاني</w:t>
      </w:r>
      <w:r w:rsidR="005F712A">
        <w:rPr>
          <w:rStyle w:val="libBold2Char"/>
          <w:rtl/>
        </w:rPr>
        <w:t>:</w:t>
      </w:r>
      <w:r w:rsidRPr="00ED637D">
        <w:rPr>
          <w:rStyle w:val="libBold2Char"/>
          <w:rtl/>
        </w:rPr>
        <w:t xml:space="preserve"> </w:t>
      </w:r>
      <w:r w:rsidRPr="00592E68">
        <w:rPr>
          <w:rtl/>
        </w:rPr>
        <w:t>إن السفارة صُرفت عن العلويين صرفاً تام</w:t>
      </w:r>
      <w:r w:rsidR="005F712A">
        <w:rPr>
          <w:rtl/>
        </w:rPr>
        <w:t>،</w:t>
      </w:r>
      <w:r w:rsidRPr="00592E68">
        <w:rPr>
          <w:rtl/>
        </w:rPr>
        <w:t xml:space="preserve"> وأُنيطت بغيرهم</w:t>
      </w:r>
      <w:r w:rsidR="005F712A">
        <w:rPr>
          <w:rtl/>
        </w:rPr>
        <w:t>،</w:t>
      </w:r>
      <w:r w:rsidRPr="00592E68">
        <w:rPr>
          <w:rtl/>
        </w:rPr>
        <w:t xml:space="preserve"> مع أن في العلويين يومئذٍ مَن يعلو شأنه في العلم والفقه والعبادة</w:t>
      </w:r>
      <w:r w:rsidR="005F712A">
        <w:rPr>
          <w:rtl/>
        </w:rPr>
        <w:t>.</w:t>
      </w:r>
      <w:r w:rsidRPr="00592E68">
        <w:rPr>
          <w:rtl/>
        </w:rPr>
        <w:t xml:space="preserve"> </w:t>
      </w:r>
    </w:p>
    <w:p w:rsidR="00AF623E" w:rsidRPr="00436B9C" w:rsidRDefault="00AF623E" w:rsidP="00592E68">
      <w:pPr>
        <w:pStyle w:val="libNormal"/>
        <w:rPr>
          <w:rtl/>
        </w:rPr>
      </w:pPr>
      <w:r w:rsidRPr="00592E68">
        <w:rPr>
          <w:rtl/>
        </w:rPr>
        <w:t>والسر في ذلك واضح جداً</w:t>
      </w:r>
      <w:r w:rsidR="005F712A">
        <w:rPr>
          <w:rtl/>
        </w:rPr>
        <w:t>،</w:t>
      </w:r>
      <w:r w:rsidRPr="00592E68">
        <w:rPr>
          <w:rtl/>
        </w:rPr>
        <w:t xml:space="preserve"> يبرزه التاريخ الذي عاشه العلويين من حين ثورة الحسين (ع) إلى العصر الذي نؤرّخ له</w:t>
      </w:r>
      <w:r w:rsidR="005F712A">
        <w:rPr>
          <w:rtl/>
        </w:rPr>
        <w:t>،</w:t>
      </w:r>
      <w:r w:rsidRPr="00592E68">
        <w:rPr>
          <w:rtl/>
        </w:rPr>
        <w:t xml:space="preserve"> وهو تأريخ الثورات والتمرّدات على الواقع الفاسد</w:t>
      </w:r>
      <w:r w:rsidR="005F712A">
        <w:rPr>
          <w:rtl/>
        </w:rPr>
        <w:t>،</w:t>
      </w:r>
      <w:r w:rsidRPr="00592E68">
        <w:rPr>
          <w:rtl/>
        </w:rPr>
        <w:t xml:space="preserve"> والاحتجاج على الظلم و الطغيان</w:t>
      </w:r>
      <w:r w:rsidR="005F712A">
        <w:rPr>
          <w:rtl/>
        </w:rPr>
        <w:t>،</w:t>
      </w:r>
      <w:r w:rsidRPr="00592E68">
        <w:rPr>
          <w:rtl/>
        </w:rPr>
        <w:t xml:space="preserve"> فكانت الصورة الرئيسية التي تحملها الدولة على كل علوي</w:t>
      </w:r>
      <w:r w:rsidR="005F712A">
        <w:rPr>
          <w:rtl/>
        </w:rPr>
        <w:t>،</w:t>
      </w:r>
      <w:r w:rsidRPr="00592E68">
        <w:rPr>
          <w:rtl/>
        </w:rPr>
        <w:t xml:space="preserve"> هو كونه موالياً للأئمة (عليهم السلام) من ناحية</w:t>
      </w:r>
      <w:r w:rsidR="005F712A">
        <w:rPr>
          <w:rtl/>
        </w:rPr>
        <w:t>،</w:t>
      </w:r>
      <w:r w:rsidRPr="00592E68">
        <w:rPr>
          <w:rtl/>
        </w:rPr>
        <w:t xml:space="preserve"> وثائراً على الظلم والفساد من ناحية أخرى</w:t>
      </w:r>
      <w:r w:rsidR="005F712A">
        <w:rPr>
          <w:rtl/>
        </w:rPr>
        <w:t>.</w:t>
      </w:r>
      <w:r w:rsidRPr="00592E68">
        <w:rPr>
          <w:rtl/>
        </w:rPr>
        <w:t xml:space="preserve"> أو بتعبيرٍ آخر</w:t>
      </w:r>
      <w:r w:rsidR="005F712A">
        <w:rPr>
          <w:rtl/>
        </w:rPr>
        <w:t>:</w:t>
      </w:r>
      <w:r w:rsidRPr="00592E68">
        <w:rPr>
          <w:rtl/>
        </w:rPr>
        <w:t xml:space="preserve"> أنه ثائر على كيانها القائم بشكل لا تستره بقية ولا يجدي في تغييره حذر</w:t>
      </w:r>
      <w:r w:rsidR="005F712A">
        <w:rPr>
          <w:rtl/>
        </w:rPr>
        <w:t>.</w:t>
      </w:r>
      <w:r w:rsidRPr="00592E68">
        <w:rPr>
          <w:rtl/>
        </w:rPr>
        <w:t xml:space="preserve"> </w:t>
      </w:r>
    </w:p>
    <w:p w:rsidR="00ED637D" w:rsidRDefault="00AF623E" w:rsidP="00592E68">
      <w:pPr>
        <w:pStyle w:val="libNormal"/>
        <w:rPr>
          <w:rtl/>
        </w:rPr>
      </w:pPr>
      <w:r w:rsidRPr="00592E68">
        <w:rPr>
          <w:rtl/>
        </w:rPr>
        <w:t>وإذا كانت النظرة تجاه الفرد هي تلك</w:t>
      </w:r>
      <w:r w:rsidR="005F712A">
        <w:rPr>
          <w:rtl/>
        </w:rPr>
        <w:t>،</w:t>
      </w:r>
      <w:r w:rsidRPr="00592E68">
        <w:rPr>
          <w:rtl/>
        </w:rPr>
        <w:t xml:space="preserve"> فاخلق به أن يكون عاجزاً عن النفع العام والعمل الاجتماعي، لدى المراقبة والمطاردة والتنكيل</w:t>
      </w:r>
    </w:p>
    <w:p w:rsidR="008A36A3" w:rsidRDefault="00AF623E" w:rsidP="00AF623E">
      <w:pPr>
        <w:pStyle w:val="libNormal"/>
        <w:rPr>
          <w:rtl/>
        </w:rPr>
      </w:pPr>
      <w:r>
        <w:rPr>
          <w:rtl/>
        </w:rPr>
        <w:br w:type="page"/>
      </w:r>
    </w:p>
    <w:p w:rsidR="00AF623E" w:rsidRPr="007633AF" w:rsidRDefault="00AF623E" w:rsidP="00592E68">
      <w:pPr>
        <w:pStyle w:val="libNormal"/>
        <w:rPr>
          <w:rtl/>
        </w:rPr>
      </w:pPr>
      <w:r w:rsidRPr="00592E68">
        <w:rPr>
          <w:rtl/>
        </w:rPr>
        <w:lastRenderedPageBreak/>
        <w:t>الذي يحيط به</w:t>
      </w:r>
      <w:r w:rsidR="005F712A">
        <w:rPr>
          <w:rtl/>
        </w:rPr>
        <w:t>.</w:t>
      </w:r>
      <w:r w:rsidRPr="00592E68">
        <w:rPr>
          <w:rtl/>
        </w:rPr>
        <w:t>. ومن ثَّمَ يكون عاجزاً عن مهام السفارة المهدوية التي لم تؤسِّس إلاَّ للنفع العام والعمل الاجتماعي</w:t>
      </w:r>
      <w:r w:rsidR="005F712A">
        <w:rPr>
          <w:rtl/>
        </w:rPr>
        <w:t>.</w:t>
      </w:r>
    </w:p>
    <w:p w:rsidR="00AF623E" w:rsidRPr="007633AF" w:rsidRDefault="00AF623E" w:rsidP="00592E68">
      <w:pPr>
        <w:pStyle w:val="libNormal"/>
        <w:rPr>
          <w:rtl/>
        </w:rPr>
      </w:pPr>
      <w:r w:rsidRPr="00592E68">
        <w:rPr>
          <w:rtl/>
        </w:rPr>
        <w:t>وهذا بخلاف الحال في غير العلويين</w:t>
      </w:r>
      <w:r w:rsidR="005F712A">
        <w:rPr>
          <w:rtl/>
        </w:rPr>
        <w:t>،</w:t>
      </w:r>
      <w:r w:rsidRPr="00592E68">
        <w:rPr>
          <w:rtl/>
        </w:rPr>
        <w:t xml:space="preserve"> ممَّن لا تكون هذه النظرة تجاههم متحقّقة</w:t>
      </w:r>
      <w:r w:rsidR="005F712A">
        <w:rPr>
          <w:rtl/>
        </w:rPr>
        <w:t>،</w:t>
      </w:r>
      <w:r w:rsidRPr="00592E68">
        <w:rPr>
          <w:rtl/>
        </w:rPr>
        <w:t xml:space="preserve"> فإنهم مهما كانوا خاصين بالأئمة (عليهم السلام) ومقرّبين منهم</w:t>
      </w:r>
      <w:r w:rsidR="005F712A">
        <w:rPr>
          <w:rtl/>
        </w:rPr>
        <w:t>،</w:t>
      </w:r>
      <w:r w:rsidRPr="00592E68">
        <w:rPr>
          <w:rtl/>
        </w:rPr>
        <w:t xml:space="preserve"> إلاَّ أنه في مستطاعهم على طول المدة أن يغطّوا اختصاصهم هذا بالحذر والكتمان</w:t>
      </w:r>
      <w:r w:rsidR="005F712A">
        <w:rPr>
          <w:rtl/>
        </w:rPr>
        <w:t>،</w:t>
      </w:r>
      <w:r w:rsidRPr="00592E68">
        <w:rPr>
          <w:rtl/>
        </w:rPr>
        <w:t xml:space="preserve"> في القول والعمل</w:t>
      </w:r>
      <w:r w:rsidR="005F712A">
        <w:rPr>
          <w:rtl/>
        </w:rPr>
        <w:t>،</w:t>
      </w:r>
      <w:r w:rsidRPr="00592E68">
        <w:rPr>
          <w:rtl/>
        </w:rPr>
        <w:t xml:space="preserve"> ويكون العمل - في حدود ذلك - ممكناً لهم على أي حال</w:t>
      </w:r>
      <w:r w:rsidR="005F712A">
        <w:rPr>
          <w:rtl/>
        </w:rPr>
        <w:t>.</w:t>
      </w:r>
      <w:r w:rsidRPr="00592E68">
        <w:rPr>
          <w:rtl/>
        </w:rPr>
        <w:t xml:space="preserve"> ومن هنا يكون الفرد منهم</w:t>
      </w:r>
      <w:r w:rsidR="005F712A">
        <w:rPr>
          <w:rtl/>
        </w:rPr>
        <w:t>،</w:t>
      </w:r>
      <w:r w:rsidRPr="00592E68">
        <w:rPr>
          <w:rtl/>
        </w:rPr>
        <w:t xml:space="preserve"> إذا كان على المستوى الرفيع من الإخلاص وقوة الإرادة</w:t>
      </w:r>
      <w:r w:rsidR="005F712A">
        <w:rPr>
          <w:rtl/>
        </w:rPr>
        <w:t>،</w:t>
      </w:r>
      <w:r w:rsidRPr="00592E68">
        <w:rPr>
          <w:rtl/>
        </w:rPr>
        <w:t xml:space="preserve"> أكثر تسلّطاً على القيام بمهام السفارة وأفسح مجالاً لها من أي شخص علوي</w:t>
      </w:r>
      <w:r w:rsidR="005F712A">
        <w:rPr>
          <w:rtl/>
        </w:rPr>
        <w:t>.</w:t>
      </w:r>
    </w:p>
    <w:p w:rsidR="00AF623E" w:rsidRPr="007633AF" w:rsidRDefault="00AF623E" w:rsidP="00592E68">
      <w:pPr>
        <w:pStyle w:val="libNormal"/>
        <w:rPr>
          <w:rtl/>
        </w:rPr>
      </w:pPr>
      <w:r w:rsidRPr="00ED637D">
        <w:rPr>
          <w:rStyle w:val="libBold2Char"/>
          <w:rtl/>
        </w:rPr>
        <w:t>الأمر الثالث</w:t>
      </w:r>
      <w:r w:rsidR="005F712A">
        <w:rPr>
          <w:rStyle w:val="libBold2Char"/>
          <w:rtl/>
        </w:rPr>
        <w:t>:</w:t>
      </w:r>
      <w:r w:rsidRPr="00ED637D">
        <w:rPr>
          <w:rStyle w:val="libBold2Char"/>
          <w:rtl/>
        </w:rPr>
        <w:t xml:space="preserve"> </w:t>
      </w:r>
      <w:r w:rsidRPr="00592E68">
        <w:rPr>
          <w:rtl/>
        </w:rPr>
        <w:t>إن جميع السفراء الأربعة مارسوا أعمالهم في بغداد</w:t>
      </w:r>
      <w:r w:rsidR="005F712A">
        <w:rPr>
          <w:rtl/>
        </w:rPr>
        <w:t>،</w:t>
      </w:r>
      <w:r w:rsidRPr="00592E68">
        <w:rPr>
          <w:rtl/>
        </w:rPr>
        <w:t xml:space="preserve"> ولم يرد قيامهم بأي عمل اجتماعي في خارجها</w:t>
      </w:r>
      <w:r w:rsidR="005F712A">
        <w:rPr>
          <w:rtl/>
        </w:rPr>
        <w:t>؛</w:t>
      </w:r>
      <w:r w:rsidRPr="00592E68">
        <w:rPr>
          <w:rtl/>
        </w:rPr>
        <w:t xml:space="preserve"> يدل على ذلك عدة أمور</w:t>
      </w:r>
      <w:r w:rsidR="005F712A">
        <w:rPr>
          <w:rtl/>
        </w:rPr>
        <w:t>:</w:t>
      </w:r>
      <w:r w:rsidRPr="00592E68">
        <w:rPr>
          <w:rtl/>
        </w:rPr>
        <w:t xml:space="preserve"> </w:t>
      </w:r>
    </w:p>
    <w:p w:rsidR="00AF623E" w:rsidRPr="007633AF" w:rsidRDefault="00AF623E" w:rsidP="00592E68">
      <w:pPr>
        <w:pStyle w:val="libNormal"/>
        <w:rPr>
          <w:rtl/>
        </w:rPr>
      </w:pPr>
      <w:r w:rsidRPr="00ED637D">
        <w:rPr>
          <w:rStyle w:val="libBold2Char"/>
          <w:rtl/>
        </w:rPr>
        <w:t>أحدها</w:t>
      </w:r>
      <w:r w:rsidR="005F712A">
        <w:rPr>
          <w:rStyle w:val="libBold2Char"/>
          <w:rtl/>
        </w:rPr>
        <w:t>:</w:t>
      </w:r>
      <w:r w:rsidRPr="00ED637D">
        <w:rPr>
          <w:rStyle w:val="libBold2Char"/>
          <w:rtl/>
        </w:rPr>
        <w:t xml:space="preserve"> </w:t>
      </w:r>
      <w:r w:rsidRPr="00592E68">
        <w:rPr>
          <w:rtl/>
        </w:rPr>
        <w:t>ما قاله الإمام المهدي (عليه السلام) لوفد القميين في اليوم الأول من وفاة أبيه (ع) كما سبق أن سمعنا</w:t>
      </w:r>
      <w:r w:rsidR="005F712A">
        <w:rPr>
          <w:rtl/>
        </w:rPr>
        <w:t>،</w:t>
      </w:r>
      <w:r w:rsidRPr="00592E68">
        <w:rPr>
          <w:rtl/>
        </w:rPr>
        <w:t xml:space="preserve"> من أنه ينصب لهم ببغداد رجلاً تُحمل إليه الأموال وتخرج من عنده التوقيعات</w:t>
      </w:r>
      <w:r w:rsidR="005F712A">
        <w:rPr>
          <w:rtl/>
        </w:rPr>
        <w:t>.</w:t>
      </w:r>
    </w:p>
    <w:p w:rsidR="00AF623E" w:rsidRPr="007633AF" w:rsidRDefault="00AF623E" w:rsidP="00592E68">
      <w:pPr>
        <w:pStyle w:val="libNormal"/>
        <w:rPr>
          <w:rtl/>
        </w:rPr>
      </w:pPr>
      <w:r w:rsidRPr="00ED637D">
        <w:rPr>
          <w:rStyle w:val="libBold2Char"/>
          <w:rtl/>
        </w:rPr>
        <w:t>ثانيهما</w:t>
      </w:r>
      <w:r w:rsidR="005F712A">
        <w:rPr>
          <w:rStyle w:val="libBold2Char"/>
          <w:rtl/>
        </w:rPr>
        <w:t>:</w:t>
      </w:r>
      <w:r w:rsidRPr="00ED637D">
        <w:rPr>
          <w:rStyle w:val="libBold2Char"/>
          <w:rtl/>
        </w:rPr>
        <w:t xml:space="preserve"> </w:t>
      </w:r>
      <w:r w:rsidRPr="00592E68">
        <w:rPr>
          <w:rtl/>
        </w:rPr>
        <w:t>ما سمعناه - أيضاً - من أنه كان لأبي جعفر العمري (رضي الله عنه) مَن يتعرّف له في بغداد عشرة أنفس</w:t>
      </w:r>
      <w:r w:rsidR="005F712A">
        <w:rPr>
          <w:rtl/>
        </w:rPr>
        <w:t>،</w:t>
      </w:r>
      <w:r w:rsidRPr="00592E68">
        <w:rPr>
          <w:rtl/>
        </w:rPr>
        <w:t xml:space="preserve"> كلهم أخص به من ابن روح</w:t>
      </w:r>
      <w:r w:rsidR="005F712A">
        <w:rPr>
          <w:rtl/>
        </w:rPr>
        <w:t>.</w:t>
      </w:r>
      <w:r w:rsidRPr="00592E68">
        <w:rPr>
          <w:rtl/>
        </w:rPr>
        <w:t xml:space="preserve"> مما يدل على أن محل تجارته ومحل عمله منحصر في هذه المدينة</w:t>
      </w:r>
      <w:r w:rsidR="005F712A">
        <w:rPr>
          <w:rtl/>
        </w:rPr>
        <w:t>.</w:t>
      </w:r>
      <w:r w:rsidRPr="00592E68">
        <w:rPr>
          <w:rtl/>
        </w:rPr>
        <w:t xml:space="preserve"> كما أنه يدل على أن العمل التجاري لابن روح كان في بغداد أيضاً</w:t>
      </w:r>
      <w:r w:rsidR="005F712A">
        <w:rPr>
          <w:rtl/>
        </w:rPr>
        <w:t>،</w:t>
      </w:r>
      <w:r w:rsidRPr="00592E68">
        <w:rPr>
          <w:rtl/>
        </w:rPr>
        <w:t xml:space="preserve"> فأخلق بأن يكون عمله الاجتماعي هناك أيضاً على ما نشير إليه</w:t>
      </w:r>
      <w:r w:rsidR="005F712A">
        <w:rPr>
          <w:rtl/>
        </w:rPr>
        <w:t>.</w:t>
      </w:r>
    </w:p>
    <w:p w:rsidR="00AF623E" w:rsidRDefault="00AF623E" w:rsidP="00AF623E">
      <w:pPr>
        <w:pStyle w:val="libNormal"/>
      </w:pPr>
      <w:r>
        <w:br w:type="page"/>
      </w:r>
    </w:p>
    <w:p w:rsidR="00AF623E" w:rsidRPr="007633AF" w:rsidRDefault="00AF623E" w:rsidP="00592E68">
      <w:pPr>
        <w:pStyle w:val="libNormal"/>
        <w:rPr>
          <w:rtl/>
        </w:rPr>
      </w:pPr>
      <w:r w:rsidRPr="00ED637D">
        <w:rPr>
          <w:rStyle w:val="libBold2Char"/>
          <w:rtl/>
        </w:rPr>
        <w:lastRenderedPageBreak/>
        <w:t>ثالثهما</w:t>
      </w:r>
      <w:r w:rsidR="005F712A">
        <w:rPr>
          <w:rStyle w:val="libBold2Char"/>
          <w:rtl/>
        </w:rPr>
        <w:t>:</w:t>
      </w:r>
      <w:r w:rsidRPr="00ED637D">
        <w:rPr>
          <w:rStyle w:val="libBold2Char"/>
          <w:rtl/>
        </w:rPr>
        <w:t xml:space="preserve"> </w:t>
      </w:r>
      <w:r w:rsidRPr="00592E68">
        <w:rPr>
          <w:rtl/>
        </w:rPr>
        <w:t>ما عرفناه أيضاً من أن قبورهم جميعاً في بغداد</w:t>
      </w:r>
      <w:r w:rsidR="005F712A">
        <w:rPr>
          <w:rtl/>
        </w:rPr>
        <w:t>.</w:t>
      </w:r>
      <w:r w:rsidRPr="00592E68">
        <w:rPr>
          <w:rtl/>
        </w:rPr>
        <w:t xml:space="preserve"> إذن</w:t>
      </w:r>
      <w:r w:rsidR="005F712A">
        <w:rPr>
          <w:rtl/>
        </w:rPr>
        <w:t>،</w:t>
      </w:r>
      <w:r w:rsidRPr="00592E68">
        <w:rPr>
          <w:rtl/>
        </w:rPr>
        <w:t xml:space="preserve"> فقد قضوا حياتهم جميعاً في بغداد</w:t>
      </w:r>
      <w:r w:rsidR="005F712A">
        <w:rPr>
          <w:rtl/>
        </w:rPr>
        <w:t>،</w:t>
      </w:r>
      <w:r w:rsidRPr="00592E68">
        <w:rPr>
          <w:rtl/>
        </w:rPr>
        <w:t xml:space="preserve"> وماتوا فيها ودفنوا في أرضها</w:t>
      </w:r>
      <w:r w:rsidR="005F712A">
        <w:rPr>
          <w:rtl/>
        </w:rPr>
        <w:t>.</w:t>
      </w:r>
      <w:r w:rsidRPr="00592E68">
        <w:rPr>
          <w:rtl/>
        </w:rPr>
        <w:t xml:space="preserve"> والسر في ذلك واضح</w:t>
      </w:r>
      <w:r w:rsidR="005F712A">
        <w:rPr>
          <w:rtl/>
        </w:rPr>
        <w:t>:</w:t>
      </w:r>
      <w:r w:rsidRPr="00592E68">
        <w:rPr>
          <w:rtl/>
        </w:rPr>
        <w:t xml:space="preserve"> فإن عملهم التجاري حيث كان موجوداً في بغداد</w:t>
      </w:r>
      <w:r w:rsidR="005F712A">
        <w:rPr>
          <w:rtl/>
        </w:rPr>
        <w:t>،</w:t>
      </w:r>
      <w:r w:rsidRPr="00592E68">
        <w:rPr>
          <w:rtl/>
        </w:rPr>
        <w:t xml:space="preserve"> فإن عملهم الاجتماعي لا يمكن أن يكون خارجاً عن هذا النطاق</w:t>
      </w:r>
      <w:r w:rsidR="005F712A">
        <w:rPr>
          <w:rtl/>
        </w:rPr>
        <w:t>؛</w:t>
      </w:r>
      <w:r w:rsidRPr="00592E68">
        <w:rPr>
          <w:rtl/>
        </w:rPr>
        <w:t xml:space="preserve"> لما عرفناه من أن نشاطهم وسفارتهم كانت مبتنية على مضاعفة الكتمان والتخفّي</w:t>
      </w:r>
      <w:r w:rsidR="005F712A">
        <w:rPr>
          <w:rtl/>
        </w:rPr>
        <w:t>.</w:t>
      </w:r>
      <w:r w:rsidRPr="00592E68">
        <w:rPr>
          <w:rtl/>
        </w:rPr>
        <w:t xml:space="preserve"> فكان ذلك يمنع عن أن يقوموا بعمل ليس له مبرّر من واقع حياتهم أو تجاراتهم</w:t>
      </w:r>
      <w:r w:rsidR="005F712A">
        <w:rPr>
          <w:rtl/>
        </w:rPr>
        <w:t>.</w:t>
      </w:r>
      <w:r w:rsidRPr="00592E68">
        <w:rPr>
          <w:rtl/>
        </w:rPr>
        <w:t>. بحيث يكون ملفتاً للنظر وجالباً للانتباه</w:t>
      </w:r>
      <w:r w:rsidR="005F712A">
        <w:rPr>
          <w:rtl/>
        </w:rPr>
        <w:t>.</w:t>
      </w:r>
      <w:r w:rsidRPr="00592E68">
        <w:rPr>
          <w:rtl/>
        </w:rPr>
        <w:t xml:space="preserve"> وإنما هم يقتصرون - بحسب ظاهر حالهم - على تجاراتهم وأعمالهم الاعتيادية</w:t>
      </w:r>
      <w:r w:rsidR="005F712A">
        <w:rPr>
          <w:rtl/>
        </w:rPr>
        <w:t>،</w:t>
      </w:r>
      <w:r w:rsidRPr="00592E68">
        <w:rPr>
          <w:rtl/>
        </w:rPr>
        <w:t xml:space="preserve"> غير الملفتة للنظر كما سبقنا أن أشرنا</w:t>
      </w:r>
      <w:r w:rsidR="005F712A">
        <w:rPr>
          <w:rtl/>
        </w:rPr>
        <w:t>.</w:t>
      </w:r>
    </w:p>
    <w:p w:rsidR="00AF623E" w:rsidRPr="007633AF" w:rsidRDefault="00AF623E" w:rsidP="00592E68">
      <w:pPr>
        <w:pStyle w:val="libNormal"/>
        <w:rPr>
          <w:rtl/>
        </w:rPr>
      </w:pPr>
      <w:r w:rsidRPr="00592E68">
        <w:rPr>
          <w:rtl/>
        </w:rPr>
        <w:t>ومن هنا نعرف</w:t>
      </w:r>
      <w:r w:rsidR="005F712A">
        <w:rPr>
          <w:rtl/>
        </w:rPr>
        <w:t>،</w:t>
      </w:r>
      <w:r w:rsidRPr="00592E68">
        <w:rPr>
          <w:rtl/>
        </w:rPr>
        <w:t xml:space="preserve"> أن السفير إذا اقتضى عمله التجاري البقاء في بغداد</w:t>
      </w:r>
      <w:r w:rsidR="005F712A">
        <w:rPr>
          <w:rtl/>
        </w:rPr>
        <w:t>،</w:t>
      </w:r>
      <w:r w:rsidRPr="00592E68">
        <w:rPr>
          <w:rtl/>
        </w:rPr>
        <w:t xml:space="preserve"> ولم يتطلّب منه الخروج إلى محل آخر</w:t>
      </w:r>
      <w:r w:rsidR="005F712A">
        <w:rPr>
          <w:rtl/>
        </w:rPr>
        <w:t>،</w:t>
      </w:r>
      <w:r w:rsidRPr="00592E68">
        <w:rPr>
          <w:rtl/>
        </w:rPr>
        <w:t xml:space="preserve"> لم يكن من المصلحة أن يخرج بقصد تنفيذ أعمال سفارته محضاً</w:t>
      </w:r>
      <w:r w:rsidR="005F712A">
        <w:rPr>
          <w:rtl/>
        </w:rPr>
        <w:t>؛</w:t>
      </w:r>
      <w:r w:rsidRPr="00592E68">
        <w:rPr>
          <w:rtl/>
        </w:rPr>
        <w:t xml:space="preserve"> لأنه بذلك لا يمكنه أن يعطي التبرير المقنع للسلطات وعيونها ومَن يدور في فلكها</w:t>
      </w:r>
      <w:r w:rsidR="005F712A">
        <w:rPr>
          <w:rtl/>
        </w:rPr>
        <w:t>؛</w:t>
      </w:r>
      <w:r w:rsidRPr="00592E68">
        <w:rPr>
          <w:rtl/>
        </w:rPr>
        <w:t xml:space="preserve"> تبريراً مستمدَّاً من واقع حياته أو تجارته</w:t>
      </w:r>
      <w:r w:rsidR="005F712A">
        <w:rPr>
          <w:rtl/>
        </w:rPr>
        <w:t>.</w:t>
      </w:r>
      <w:r w:rsidRPr="00592E68">
        <w:rPr>
          <w:rtl/>
        </w:rPr>
        <w:t xml:space="preserve"> وإن هو أعطى التبرير الواقعي</w:t>
      </w:r>
      <w:r w:rsidR="005F712A">
        <w:rPr>
          <w:rtl/>
        </w:rPr>
        <w:t>،</w:t>
      </w:r>
      <w:r w:rsidRPr="00592E68">
        <w:rPr>
          <w:rtl/>
        </w:rPr>
        <w:t xml:space="preserve"> خرج عن مسلك الكتمان والحذر</w:t>
      </w:r>
      <w:r w:rsidR="005F712A">
        <w:rPr>
          <w:rtl/>
        </w:rPr>
        <w:t>.</w:t>
      </w:r>
    </w:p>
    <w:p w:rsidR="00AF623E" w:rsidRPr="007633AF" w:rsidRDefault="00AF623E" w:rsidP="00592E68">
      <w:pPr>
        <w:pStyle w:val="libNormal"/>
        <w:rPr>
          <w:rtl/>
        </w:rPr>
      </w:pPr>
      <w:r w:rsidRPr="00592E68">
        <w:rPr>
          <w:rtl/>
        </w:rPr>
        <w:t>إلاَّ أن عدم النقل لذلك</w:t>
      </w:r>
      <w:r w:rsidR="005F712A">
        <w:rPr>
          <w:rtl/>
        </w:rPr>
        <w:t>،</w:t>
      </w:r>
      <w:r w:rsidRPr="00592E68">
        <w:rPr>
          <w:rtl/>
        </w:rPr>
        <w:t xml:space="preserve"> لا يعني بحال أن السفير قد يحتاج إلى الخروج من بغداد لغرض حياتي</w:t>
      </w:r>
      <w:r w:rsidR="005F712A">
        <w:rPr>
          <w:rtl/>
        </w:rPr>
        <w:t>،</w:t>
      </w:r>
      <w:r w:rsidRPr="00592E68">
        <w:rPr>
          <w:rtl/>
        </w:rPr>
        <w:t xml:space="preserve"> أو تجاري مشروع من ناحية الدولة</w:t>
      </w:r>
      <w:r w:rsidR="005F712A">
        <w:rPr>
          <w:rtl/>
        </w:rPr>
        <w:t>،</w:t>
      </w:r>
      <w:r w:rsidRPr="00592E68">
        <w:rPr>
          <w:rtl/>
        </w:rPr>
        <w:t xml:space="preserve"> أو غرض عبادي كالحج</w:t>
      </w:r>
      <w:r w:rsidR="005F712A">
        <w:rPr>
          <w:rtl/>
        </w:rPr>
        <w:t>،</w:t>
      </w:r>
      <w:r w:rsidRPr="00592E68">
        <w:rPr>
          <w:rtl/>
        </w:rPr>
        <w:t xml:space="preserve"> فيستطيع أن يقوم - ضمناً - بعمله المهم بصفته سفيراً للإمام المهدي (ع)</w:t>
      </w:r>
      <w:r w:rsidR="005F712A">
        <w:rPr>
          <w:rtl/>
        </w:rPr>
        <w:t>.</w:t>
      </w:r>
      <w:r w:rsidRPr="00592E68">
        <w:rPr>
          <w:rtl/>
        </w:rPr>
        <w:t xml:space="preserve"> كما أن انحصار وجود هؤلاء السفراء في بغداد لا يعني انحصار</w:t>
      </w:r>
    </w:p>
    <w:p w:rsidR="00AF623E" w:rsidRDefault="00AF623E" w:rsidP="00AF623E">
      <w:pPr>
        <w:pStyle w:val="libNormal"/>
      </w:pPr>
      <w:r>
        <w:br w:type="page"/>
      </w:r>
    </w:p>
    <w:p w:rsidR="00AF623E" w:rsidRPr="007633AF" w:rsidRDefault="00AF623E" w:rsidP="00592E68">
      <w:pPr>
        <w:pStyle w:val="libNormal"/>
        <w:rPr>
          <w:rtl/>
        </w:rPr>
      </w:pPr>
      <w:r w:rsidRPr="00592E68">
        <w:rPr>
          <w:rtl/>
        </w:rPr>
        <w:lastRenderedPageBreak/>
        <w:t>توجيهات وتوقيعات الإمام المهدي بهذا البلد</w:t>
      </w:r>
      <w:r w:rsidR="005F712A">
        <w:rPr>
          <w:rtl/>
        </w:rPr>
        <w:t>.</w:t>
      </w:r>
      <w:r w:rsidRPr="00592E68">
        <w:rPr>
          <w:rtl/>
        </w:rPr>
        <w:t xml:space="preserve"> لما سنعرف من اتصال السفراء بالوافدين إلى بغداد من الأطراف</w:t>
      </w:r>
      <w:r w:rsidR="005F712A">
        <w:rPr>
          <w:rtl/>
        </w:rPr>
        <w:t>،</w:t>
      </w:r>
      <w:r w:rsidRPr="00592E68">
        <w:rPr>
          <w:rtl/>
        </w:rPr>
        <w:t xml:space="preserve"> ولِمَا سنراه من وجود وكلاء عددين لهؤلاء السفراء في مختلف البلاد الإسلامية</w:t>
      </w:r>
      <w:r w:rsidR="005F712A">
        <w:rPr>
          <w:rtl/>
        </w:rPr>
        <w:t>.</w:t>
      </w:r>
      <w:r w:rsidRPr="00592E68">
        <w:rPr>
          <w:rtl/>
        </w:rPr>
        <w:t>. كانوا ينشرون تعاليم الإمام المهدي (ع) عن طريقهم</w:t>
      </w:r>
      <w:r w:rsidR="005F712A">
        <w:rPr>
          <w:rtl/>
        </w:rPr>
        <w:t>،</w:t>
      </w:r>
      <w:r w:rsidRPr="00592E68">
        <w:rPr>
          <w:rtl/>
        </w:rPr>
        <w:t xml:space="preserve"> وكان الاتصال بينهم وبين السفراء قائماً على قدم وساق</w:t>
      </w:r>
      <w:r w:rsidR="005F712A">
        <w:rPr>
          <w:rtl/>
        </w:rPr>
        <w:t>،</w:t>
      </w:r>
      <w:r w:rsidRPr="00592E68">
        <w:rPr>
          <w:rtl/>
        </w:rPr>
        <w:t xml:space="preserve"> على ما سنسمع</w:t>
      </w:r>
      <w:r w:rsidR="005F712A">
        <w:rPr>
          <w:rtl/>
        </w:rPr>
        <w:t>.</w:t>
      </w:r>
    </w:p>
    <w:p w:rsidR="00AF623E" w:rsidRPr="007633AF" w:rsidRDefault="00AF623E" w:rsidP="00592E68">
      <w:pPr>
        <w:pStyle w:val="libNormal"/>
        <w:rPr>
          <w:rtl/>
        </w:rPr>
      </w:pPr>
      <w:r w:rsidRPr="00ED637D">
        <w:rPr>
          <w:rStyle w:val="libBold2Char"/>
          <w:rtl/>
        </w:rPr>
        <w:t>الأمر الرابع</w:t>
      </w:r>
      <w:r w:rsidR="005F712A">
        <w:rPr>
          <w:rStyle w:val="libBold2Char"/>
          <w:rtl/>
        </w:rPr>
        <w:t>:</w:t>
      </w:r>
      <w:r w:rsidRPr="00ED637D">
        <w:rPr>
          <w:rStyle w:val="libBold2Char"/>
          <w:rtl/>
        </w:rPr>
        <w:t xml:space="preserve"> </w:t>
      </w:r>
      <w:r w:rsidRPr="00592E68">
        <w:rPr>
          <w:rtl/>
        </w:rPr>
        <w:t>إنه لم يرد إلينا في النقل التاريخي الخاص</w:t>
      </w:r>
      <w:r w:rsidR="005F712A">
        <w:rPr>
          <w:rtl/>
        </w:rPr>
        <w:t>،</w:t>
      </w:r>
      <w:r w:rsidRPr="00592E68">
        <w:rPr>
          <w:rtl/>
        </w:rPr>
        <w:t xml:space="preserve"> قيام السفراء بأعمال اجتماعية واسعة ومؤسسات مهمة</w:t>
      </w:r>
      <w:r w:rsidR="005F712A">
        <w:rPr>
          <w:rtl/>
        </w:rPr>
        <w:t>،</w:t>
      </w:r>
      <w:r w:rsidRPr="00592E68">
        <w:rPr>
          <w:rtl/>
        </w:rPr>
        <w:t xml:space="preserve"> حتى على النطاق الخاص</w:t>
      </w:r>
      <w:r w:rsidR="005F712A">
        <w:rPr>
          <w:rtl/>
        </w:rPr>
        <w:t>.</w:t>
      </w:r>
      <w:r w:rsidRPr="00592E68">
        <w:rPr>
          <w:rtl/>
        </w:rPr>
        <w:t>. إلاَّ أقل القليل</w:t>
      </w:r>
      <w:r w:rsidR="005F712A">
        <w:rPr>
          <w:rtl/>
        </w:rPr>
        <w:t>.</w:t>
      </w:r>
      <w:r w:rsidRPr="00592E68">
        <w:rPr>
          <w:rtl/>
        </w:rPr>
        <w:t xml:space="preserve"> والسر في ذلك يكمن في أحد أمور أربعة</w:t>
      </w:r>
      <w:r w:rsidR="005F712A">
        <w:rPr>
          <w:rtl/>
        </w:rPr>
        <w:t>،</w:t>
      </w:r>
      <w:r w:rsidRPr="00592E68">
        <w:rPr>
          <w:rtl/>
        </w:rPr>
        <w:t xml:space="preserve"> تتضح مما قلناه في غضون البحوث السابقة من هذا القسم من التاريخ</w:t>
      </w:r>
      <w:r w:rsidR="005F712A">
        <w:rPr>
          <w:rtl/>
        </w:rPr>
        <w:t>:</w:t>
      </w:r>
      <w:r w:rsidRPr="00592E68">
        <w:rPr>
          <w:rtl/>
        </w:rPr>
        <w:t xml:space="preserve"> </w:t>
      </w:r>
    </w:p>
    <w:p w:rsidR="00AF623E" w:rsidRPr="007633AF" w:rsidRDefault="00AF623E" w:rsidP="00592E68">
      <w:pPr>
        <w:pStyle w:val="libNormal"/>
        <w:rPr>
          <w:rtl/>
        </w:rPr>
      </w:pPr>
      <w:r w:rsidRPr="00ED637D">
        <w:rPr>
          <w:rStyle w:val="libBold2Char"/>
          <w:rtl/>
        </w:rPr>
        <w:t>الأمر الأول</w:t>
      </w:r>
      <w:r w:rsidR="005F712A">
        <w:rPr>
          <w:rStyle w:val="libBold2Char"/>
          <w:rtl/>
        </w:rPr>
        <w:t>:</w:t>
      </w:r>
      <w:r w:rsidRPr="00ED637D">
        <w:rPr>
          <w:rStyle w:val="libBold2Char"/>
          <w:rtl/>
        </w:rPr>
        <w:t xml:space="preserve"> </w:t>
      </w:r>
      <w:r w:rsidRPr="00592E68">
        <w:rPr>
          <w:rtl/>
        </w:rPr>
        <w:t>احتمال عدم قيامهم أساساً بمثل هذا النشاط باعتباره مخالفاً لمسلك الكتمان الذي كانوا يسيرون عليه</w:t>
      </w:r>
      <w:r w:rsidR="005F712A">
        <w:rPr>
          <w:rtl/>
        </w:rPr>
        <w:t>.</w:t>
      </w:r>
      <w:r w:rsidRPr="00592E68">
        <w:rPr>
          <w:rtl/>
        </w:rPr>
        <w:t xml:space="preserve"> والنشاط الواسع</w:t>
      </w:r>
      <w:r w:rsidR="005F712A">
        <w:rPr>
          <w:rtl/>
        </w:rPr>
        <w:t>،</w:t>
      </w:r>
      <w:r w:rsidRPr="00592E68">
        <w:rPr>
          <w:rtl/>
        </w:rPr>
        <w:t xml:space="preserve"> مهما حاولوا إخفاءه</w:t>
      </w:r>
      <w:r w:rsidR="005F712A">
        <w:rPr>
          <w:rtl/>
        </w:rPr>
        <w:t>،</w:t>
      </w:r>
      <w:r w:rsidRPr="00592E68">
        <w:rPr>
          <w:rtl/>
        </w:rPr>
        <w:t xml:space="preserve"> فإن أثره يظهر لا محالة</w:t>
      </w:r>
      <w:r w:rsidR="005F712A">
        <w:rPr>
          <w:rtl/>
        </w:rPr>
        <w:t>،</w:t>
      </w:r>
      <w:r w:rsidRPr="00592E68">
        <w:rPr>
          <w:rtl/>
        </w:rPr>
        <w:t xml:space="preserve"> ولو بالوسائط للسلطات</w:t>
      </w:r>
      <w:r w:rsidR="005F712A">
        <w:rPr>
          <w:rtl/>
        </w:rPr>
        <w:t>،</w:t>
      </w:r>
      <w:r w:rsidRPr="00592E68">
        <w:rPr>
          <w:rtl/>
        </w:rPr>
        <w:t xml:space="preserve"> مما يوجب تسليط خطرها عليهم</w:t>
      </w:r>
      <w:r w:rsidR="005F712A">
        <w:rPr>
          <w:rtl/>
        </w:rPr>
        <w:t>،</w:t>
      </w:r>
      <w:r w:rsidRPr="00592E68">
        <w:rPr>
          <w:rtl/>
        </w:rPr>
        <w:t xml:space="preserve"> ومن ثم على خط المهدي (ع) كله</w:t>
      </w:r>
      <w:r w:rsidR="005F712A">
        <w:rPr>
          <w:rtl/>
        </w:rPr>
        <w:t>.</w:t>
      </w:r>
      <w:r w:rsidRPr="00592E68">
        <w:rPr>
          <w:rtl/>
        </w:rPr>
        <w:t xml:space="preserve"> فوجود مثل هذا التحذر في أذهانهم</w:t>
      </w:r>
      <w:r w:rsidR="005F712A">
        <w:rPr>
          <w:rtl/>
        </w:rPr>
        <w:t>،</w:t>
      </w:r>
      <w:r w:rsidRPr="00592E68">
        <w:rPr>
          <w:rtl/>
        </w:rPr>
        <w:t xml:space="preserve"> كان يحد من نشاطهم بطبيعة الحال</w:t>
      </w:r>
      <w:r w:rsidR="005F712A">
        <w:rPr>
          <w:rtl/>
        </w:rPr>
        <w:t>.</w:t>
      </w:r>
    </w:p>
    <w:p w:rsidR="00AF623E" w:rsidRPr="007633AF" w:rsidRDefault="00AF623E" w:rsidP="00592E68">
      <w:pPr>
        <w:pStyle w:val="libNormal"/>
        <w:rPr>
          <w:rtl/>
        </w:rPr>
      </w:pPr>
      <w:r w:rsidRPr="00ED637D">
        <w:rPr>
          <w:rStyle w:val="libBold2Char"/>
          <w:rtl/>
        </w:rPr>
        <w:t>الأمر الثاني</w:t>
      </w:r>
      <w:r w:rsidR="005F712A">
        <w:rPr>
          <w:rStyle w:val="libBold2Char"/>
          <w:rtl/>
        </w:rPr>
        <w:t>:</w:t>
      </w:r>
      <w:r w:rsidRPr="00ED637D">
        <w:rPr>
          <w:rStyle w:val="libBold2Char"/>
          <w:rtl/>
        </w:rPr>
        <w:t xml:space="preserve"> أ</w:t>
      </w:r>
      <w:r w:rsidRPr="00592E68">
        <w:rPr>
          <w:rtl/>
        </w:rPr>
        <w:t>نه يصح أن نفترض أنهم قاموا بنشاط اجتماعي كبير ولو على النطاق الخاص</w:t>
      </w:r>
      <w:r w:rsidR="005F712A">
        <w:rPr>
          <w:rtl/>
        </w:rPr>
        <w:t>،</w:t>
      </w:r>
      <w:r w:rsidRPr="00592E68">
        <w:rPr>
          <w:rtl/>
        </w:rPr>
        <w:t xml:space="preserve"> مع إمكان عرضه أمام السلطات والآخرين على أنه عمل لشخص السفير بصفته تاجراً متدّيناً</w:t>
      </w:r>
      <w:r w:rsidR="005F712A">
        <w:rPr>
          <w:rtl/>
        </w:rPr>
        <w:t>،</w:t>
      </w:r>
      <w:r w:rsidRPr="00592E68">
        <w:rPr>
          <w:rtl/>
        </w:rPr>
        <w:t xml:space="preserve"> لا بصفته سفيراً عن الإمام المهدي (ع)</w:t>
      </w:r>
      <w:r w:rsidR="005F712A">
        <w:rPr>
          <w:rtl/>
        </w:rPr>
        <w:t>.</w:t>
      </w:r>
      <w:r w:rsidRPr="00592E68">
        <w:rPr>
          <w:rtl/>
        </w:rPr>
        <w:t xml:space="preserve"> إلاَّ أن نفس تلك الظروف الصعبة التي عاشوها كانت تمنع من</w:t>
      </w:r>
    </w:p>
    <w:p w:rsidR="00AF623E" w:rsidRDefault="00AF623E" w:rsidP="00AF623E">
      <w:pPr>
        <w:pStyle w:val="libNormal"/>
      </w:pPr>
      <w:r>
        <w:br w:type="page"/>
      </w:r>
    </w:p>
    <w:p w:rsidR="00AF623E" w:rsidRPr="007633AF" w:rsidRDefault="00AF623E" w:rsidP="00592E68">
      <w:pPr>
        <w:pStyle w:val="libNormal"/>
        <w:rPr>
          <w:rtl/>
        </w:rPr>
      </w:pPr>
      <w:r w:rsidRPr="00592E68">
        <w:rPr>
          <w:rtl/>
        </w:rPr>
        <w:lastRenderedPageBreak/>
        <w:t>روايتها ونقلها</w:t>
      </w:r>
      <w:r w:rsidR="005F712A">
        <w:rPr>
          <w:rtl/>
        </w:rPr>
        <w:t>،</w:t>
      </w:r>
      <w:r w:rsidRPr="00592E68">
        <w:rPr>
          <w:rtl/>
        </w:rPr>
        <w:t xml:space="preserve"> لئلاَّ يتسرّب سرّها إلى السلطات</w:t>
      </w:r>
      <w:r w:rsidR="005F712A">
        <w:rPr>
          <w:rtl/>
        </w:rPr>
        <w:t>،</w:t>
      </w:r>
      <w:r w:rsidRPr="00592E68">
        <w:rPr>
          <w:rtl/>
        </w:rPr>
        <w:t xml:space="preserve"> وهذا بنفسه أوجب عدم وصول أخبار نشاطهم إلينا في النقول التاريخية</w:t>
      </w:r>
      <w:r w:rsidR="005F712A">
        <w:rPr>
          <w:rtl/>
        </w:rPr>
        <w:t>.</w:t>
      </w:r>
    </w:p>
    <w:p w:rsidR="00AF623E" w:rsidRPr="007633AF" w:rsidRDefault="00AF623E" w:rsidP="00592E68">
      <w:pPr>
        <w:pStyle w:val="libNormal"/>
        <w:rPr>
          <w:rtl/>
        </w:rPr>
      </w:pPr>
      <w:r w:rsidRPr="00ED637D">
        <w:rPr>
          <w:rStyle w:val="libBold2Char"/>
          <w:rtl/>
        </w:rPr>
        <w:t>الأمر الثالث</w:t>
      </w:r>
      <w:r w:rsidR="005F712A">
        <w:rPr>
          <w:rStyle w:val="libBold2Char"/>
          <w:rtl/>
        </w:rPr>
        <w:t>:</w:t>
      </w:r>
      <w:r w:rsidRPr="00ED637D">
        <w:rPr>
          <w:rStyle w:val="libBold2Char"/>
          <w:rtl/>
        </w:rPr>
        <w:t xml:space="preserve"> </w:t>
      </w:r>
      <w:r w:rsidRPr="00592E68">
        <w:rPr>
          <w:rtl/>
        </w:rPr>
        <w:t>احتمال أن خبر النشاط الذي كانوا يقومون به كان مما يتناقله الخاصة في ذلك العصر</w:t>
      </w:r>
      <w:r w:rsidR="005F712A">
        <w:rPr>
          <w:rtl/>
        </w:rPr>
        <w:t>.</w:t>
      </w:r>
      <w:r w:rsidRPr="00592E68">
        <w:rPr>
          <w:rtl/>
        </w:rPr>
        <w:t xml:space="preserve"> إلاَّ أن المؤرخين وأصحاب المجاميع من أصحابنا</w:t>
      </w:r>
      <w:r w:rsidR="005F712A">
        <w:rPr>
          <w:rtl/>
        </w:rPr>
        <w:t>،</w:t>
      </w:r>
      <w:r w:rsidRPr="00592E68">
        <w:rPr>
          <w:rtl/>
        </w:rPr>
        <w:t xml:space="preserve"> أهملوا التعرّض إليها</w:t>
      </w:r>
      <w:r w:rsidR="005F712A">
        <w:rPr>
          <w:rtl/>
        </w:rPr>
        <w:t>،</w:t>
      </w:r>
      <w:r w:rsidRPr="00592E68">
        <w:rPr>
          <w:rtl/>
        </w:rPr>
        <w:t xml:space="preserve"> لا لشيء إلاَّ لأنهم يقتصرون في النقل على موارد فضائل الأئمة ومعاجزهم</w:t>
      </w:r>
      <w:r w:rsidR="005F712A">
        <w:rPr>
          <w:rtl/>
        </w:rPr>
        <w:t>،</w:t>
      </w:r>
      <w:r w:rsidRPr="00592E68">
        <w:rPr>
          <w:rtl/>
        </w:rPr>
        <w:t xml:space="preserve"> فما خرج عن ذلك من الحوادث</w:t>
      </w:r>
      <w:r w:rsidR="005F712A">
        <w:rPr>
          <w:rtl/>
        </w:rPr>
        <w:t>،</w:t>
      </w:r>
      <w:r w:rsidRPr="00592E68">
        <w:rPr>
          <w:rtl/>
        </w:rPr>
        <w:t xml:space="preserve"> مهما كان مهماً ومؤثراً</w:t>
      </w:r>
      <w:r w:rsidR="005F712A">
        <w:rPr>
          <w:rtl/>
        </w:rPr>
        <w:t>،</w:t>
      </w:r>
      <w:r w:rsidRPr="00592E68">
        <w:rPr>
          <w:rtl/>
        </w:rPr>
        <w:t xml:space="preserve"> فإنهم لا يعيرونه الأهمية المطلوبة</w:t>
      </w:r>
      <w:r w:rsidR="005F712A">
        <w:rPr>
          <w:rtl/>
        </w:rPr>
        <w:t>،</w:t>
      </w:r>
      <w:r w:rsidRPr="00592E68">
        <w:rPr>
          <w:rtl/>
        </w:rPr>
        <w:t xml:space="preserve"> ويندر أن يكون مروياً في مجاميعهم</w:t>
      </w:r>
      <w:r w:rsidR="005F712A">
        <w:rPr>
          <w:rtl/>
        </w:rPr>
        <w:t>.</w:t>
      </w:r>
    </w:p>
    <w:p w:rsidR="00AF623E" w:rsidRPr="007633AF" w:rsidRDefault="00AF623E" w:rsidP="00592E68">
      <w:pPr>
        <w:pStyle w:val="libNormal"/>
        <w:rPr>
          <w:rtl/>
        </w:rPr>
      </w:pPr>
      <w:r w:rsidRPr="00ED637D">
        <w:rPr>
          <w:rStyle w:val="libBold2Char"/>
          <w:rtl/>
        </w:rPr>
        <w:t>الأمر الرابع</w:t>
      </w:r>
      <w:r w:rsidR="005F712A">
        <w:rPr>
          <w:rStyle w:val="libBold2Char"/>
          <w:rtl/>
        </w:rPr>
        <w:t>:</w:t>
      </w:r>
      <w:r w:rsidRPr="00ED637D">
        <w:rPr>
          <w:rStyle w:val="libBold2Char"/>
          <w:rtl/>
        </w:rPr>
        <w:t xml:space="preserve"> </w:t>
      </w:r>
      <w:r w:rsidRPr="00592E68">
        <w:rPr>
          <w:rtl/>
        </w:rPr>
        <w:t>احتمال أن يكون النشاط مروياً في بعض المجاميع التاريخية</w:t>
      </w:r>
      <w:r w:rsidR="005F712A">
        <w:rPr>
          <w:rtl/>
        </w:rPr>
        <w:t>،</w:t>
      </w:r>
      <w:r w:rsidRPr="00592E68">
        <w:rPr>
          <w:rtl/>
        </w:rPr>
        <w:t xml:space="preserve"> ولكنه تلف في عشرات الآلاف من الكتب التي تلفت في حملات أعداء الإسلام على البلاد الإسلامية</w:t>
      </w:r>
      <w:r w:rsidR="005F712A">
        <w:rPr>
          <w:rtl/>
        </w:rPr>
        <w:t>.</w:t>
      </w:r>
      <w:r w:rsidRPr="00592E68">
        <w:rPr>
          <w:rtl/>
        </w:rPr>
        <w:t>. كالمغول والصليبيين وغيرهم</w:t>
      </w:r>
      <w:r w:rsidR="005F712A">
        <w:rPr>
          <w:rtl/>
        </w:rPr>
        <w:t>.</w:t>
      </w:r>
    </w:p>
    <w:p w:rsidR="00AF623E" w:rsidRPr="007633AF" w:rsidRDefault="00AF623E" w:rsidP="00592E68">
      <w:pPr>
        <w:pStyle w:val="libNormal"/>
        <w:rPr>
          <w:rtl/>
        </w:rPr>
      </w:pPr>
      <w:r w:rsidRPr="00592E68">
        <w:rPr>
          <w:rtl/>
        </w:rPr>
        <w:t>وعلى أي حال</w:t>
      </w:r>
      <w:r w:rsidR="005F712A">
        <w:rPr>
          <w:rtl/>
        </w:rPr>
        <w:t>،</w:t>
      </w:r>
      <w:r w:rsidRPr="00592E68">
        <w:rPr>
          <w:rtl/>
        </w:rPr>
        <w:t xml:space="preserve"> فكل واحد من هذه الأمور الأربعة</w:t>
      </w:r>
      <w:r w:rsidR="005F712A">
        <w:rPr>
          <w:rtl/>
        </w:rPr>
        <w:t>،</w:t>
      </w:r>
      <w:r w:rsidRPr="00592E68">
        <w:rPr>
          <w:rtl/>
        </w:rPr>
        <w:t xml:space="preserve"> وإن كان لا يزيد عن الاحتمال</w:t>
      </w:r>
      <w:r w:rsidR="005F712A">
        <w:rPr>
          <w:rtl/>
        </w:rPr>
        <w:t>،</w:t>
      </w:r>
      <w:r w:rsidRPr="00592E68">
        <w:rPr>
          <w:rtl/>
        </w:rPr>
        <w:t xml:space="preserve"> إلاَّ أن واحداً منها أو أكثر متحقق جزماً</w:t>
      </w:r>
      <w:r w:rsidR="005F712A">
        <w:rPr>
          <w:rtl/>
        </w:rPr>
        <w:t>،</w:t>
      </w:r>
      <w:r w:rsidRPr="00592E68">
        <w:rPr>
          <w:rtl/>
        </w:rPr>
        <w:t xml:space="preserve"> ولكنّنا - في النتيجة - نبقى مفتقرين إلى النقل التاريخي الذي يوصل لنا قيام السفراء بنشاط واسع مهم</w:t>
      </w:r>
      <w:r w:rsidR="005F712A">
        <w:rPr>
          <w:rtl/>
        </w:rPr>
        <w:t>.</w:t>
      </w:r>
    </w:p>
    <w:p w:rsidR="00AF623E" w:rsidRPr="007633AF" w:rsidRDefault="00AF623E" w:rsidP="00592E68">
      <w:pPr>
        <w:pStyle w:val="libNormal"/>
        <w:rPr>
          <w:rtl/>
        </w:rPr>
      </w:pPr>
      <w:r w:rsidRPr="00ED637D">
        <w:rPr>
          <w:rStyle w:val="libBold2Char"/>
          <w:rtl/>
        </w:rPr>
        <w:t xml:space="preserve">الأمر الخامس - </w:t>
      </w:r>
      <w:r w:rsidRPr="00592E68">
        <w:rPr>
          <w:rtl/>
        </w:rPr>
        <w:t>من هذا الحقل الأول -</w:t>
      </w:r>
      <w:r w:rsidR="005F712A">
        <w:rPr>
          <w:rtl/>
        </w:rPr>
        <w:t>:</w:t>
      </w:r>
      <w:r w:rsidRPr="00592E68">
        <w:rPr>
          <w:rtl/>
        </w:rPr>
        <w:t xml:space="preserve"> أننا يجب إلاَّ نبالغ في التوقّع من السفير أن يقوم بعمل اجتماعي فعّال</w:t>
      </w:r>
      <w:r w:rsidR="005F712A">
        <w:rPr>
          <w:rtl/>
        </w:rPr>
        <w:t>.</w:t>
      </w:r>
      <w:r w:rsidRPr="00592E68">
        <w:rPr>
          <w:rtl/>
        </w:rPr>
        <w:t xml:space="preserve"> وإنما الميزان الأساسي الصحيح لقياس قيمة العمل الذي قام به كل سفير</w:t>
      </w:r>
      <w:r w:rsidR="005F712A">
        <w:rPr>
          <w:rtl/>
        </w:rPr>
        <w:t>،</w:t>
      </w:r>
      <w:r w:rsidRPr="00592E68">
        <w:rPr>
          <w:rtl/>
        </w:rPr>
        <w:t xml:space="preserve"> هو أن يكون متضمّناً للقيام بمسئوليته على الوجه الذي كُلِّف به وطُلِب منه</w:t>
      </w:r>
      <w:r w:rsidR="005F712A">
        <w:rPr>
          <w:rtl/>
        </w:rPr>
        <w:t>،</w:t>
      </w:r>
      <w:r w:rsidRPr="00592E68">
        <w:rPr>
          <w:rtl/>
        </w:rPr>
        <w:t xml:space="preserve"> وهذا ما قام به كل واحد منهم خير قيام</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7633AF">
        <w:rPr>
          <w:rtl/>
        </w:rPr>
        <w:lastRenderedPageBreak/>
        <w:t>والغرض الأساسي من السفارة أمران</w:t>
      </w:r>
      <w:r w:rsidR="005F712A">
        <w:rPr>
          <w:rtl/>
        </w:rPr>
        <w:t>:</w:t>
      </w:r>
      <w:r w:rsidRPr="007633AF">
        <w:rPr>
          <w:rtl/>
        </w:rPr>
        <w:t xml:space="preserve"> </w:t>
      </w:r>
    </w:p>
    <w:p w:rsidR="00AF623E" w:rsidRPr="007633AF" w:rsidRDefault="00AF623E" w:rsidP="00592E68">
      <w:pPr>
        <w:pStyle w:val="libNormal"/>
        <w:rPr>
          <w:rtl/>
        </w:rPr>
      </w:pPr>
      <w:r w:rsidRPr="00ED637D">
        <w:rPr>
          <w:rStyle w:val="libBold2Char"/>
          <w:rtl/>
        </w:rPr>
        <w:t>الغرض الأول</w:t>
      </w:r>
      <w:r w:rsidR="005F712A">
        <w:rPr>
          <w:rStyle w:val="libBold2Char"/>
          <w:rtl/>
        </w:rPr>
        <w:t>:</w:t>
      </w:r>
      <w:r w:rsidRPr="00ED637D">
        <w:rPr>
          <w:rStyle w:val="libBold2Char"/>
          <w:rtl/>
        </w:rPr>
        <w:t xml:space="preserve"> </w:t>
      </w:r>
      <w:r w:rsidRPr="00592E68">
        <w:rPr>
          <w:rtl/>
        </w:rPr>
        <w:t>تهيئة الأذهان للغيبة الكبرى</w:t>
      </w:r>
      <w:r w:rsidR="005F712A">
        <w:rPr>
          <w:rtl/>
        </w:rPr>
        <w:t>،</w:t>
      </w:r>
      <w:r w:rsidRPr="00592E68">
        <w:rPr>
          <w:rtl/>
        </w:rPr>
        <w:t xml:space="preserve"> وتعويد الناس تدريجياً على الاحتجاب</w:t>
      </w:r>
      <w:r w:rsidR="005F712A">
        <w:rPr>
          <w:rtl/>
        </w:rPr>
        <w:t>،</w:t>
      </w:r>
      <w:r w:rsidRPr="00592E68">
        <w:rPr>
          <w:rtl/>
        </w:rPr>
        <w:t xml:space="preserve"> وعدم مفاجئتهم بذلك</w:t>
      </w:r>
      <w:r w:rsidR="005F712A">
        <w:rPr>
          <w:rtl/>
        </w:rPr>
        <w:t>،</w:t>
      </w:r>
      <w:r w:rsidRPr="00592E68">
        <w:rPr>
          <w:rtl/>
        </w:rPr>
        <w:t xml:space="preserve"> فإنه ينتج نتيجة سيئة لا محالة</w:t>
      </w:r>
      <w:r w:rsidR="005F712A">
        <w:rPr>
          <w:rtl/>
        </w:rPr>
        <w:t>؛</w:t>
      </w:r>
      <w:r w:rsidRPr="00592E68">
        <w:rPr>
          <w:rtl/>
        </w:rPr>
        <w:t xml:space="preserve"> إذ قد يؤدّي إلى الإنكار المطلق لوجود المهدي (عليه السلام)</w:t>
      </w:r>
      <w:r w:rsidR="005F712A">
        <w:rPr>
          <w:rtl/>
        </w:rPr>
        <w:t>.</w:t>
      </w:r>
      <w:r w:rsidRPr="00592E68">
        <w:rPr>
          <w:rtl/>
        </w:rPr>
        <w:t xml:space="preserve"> ومن ثَمَّ رأينا كيف أن الإمامين العسكريين (عليهما السلام) بدءا الاحتجاب عن الناس تدريجياً</w:t>
      </w:r>
      <w:r w:rsidR="005F712A">
        <w:rPr>
          <w:rtl/>
        </w:rPr>
        <w:t>،</w:t>
      </w:r>
      <w:r w:rsidRPr="00592E68">
        <w:rPr>
          <w:rtl/>
        </w:rPr>
        <w:t xml:space="preserve"> وضاعفه الإمام العسكري (ع) على نفسه</w:t>
      </w:r>
      <w:r w:rsidR="005F712A">
        <w:rPr>
          <w:rtl/>
        </w:rPr>
        <w:t>.</w:t>
      </w:r>
      <w:r w:rsidRPr="00592E68">
        <w:rPr>
          <w:rtl/>
        </w:rPr>
        <w:t xml:space="preserve"> كما أن الإمام نفسه تدرج في عمق الاحتجاب كما سمعنا</w:t>
      </w:r>
      <w:r w:rsidR="005F712A">
        <w:rPr>
          <w:rtl/>
        </w:rPr>
        <w:t>.</w:t>
      </w:r>
      <w:r w:rsidRPr="00592E68">
        <w:rPr>
          <w:rtl/>
        </w:rPr>
        <w:t>. فكانت فترة السفارة أيضاً إحدى الفترات المرحلية لتهيئة الأذهان لهذا التدرّج</w:t>
      </w:r>
      <w:r w:rsidR="005F712A">
        <w:rPr>
          <w:rtl/>
        </w:rPr>
        <w:t>.</w:t>
      </w:r>
    </w:p>
    <w:p w:rsidR="00AF623E" w:rsidRPr="007633AF" w:rsidRDefault="00AF623E" w:rsidP="00592E68">
      <w:pPr>
        <w:pStyle w:val="libNormal"/>
        <w:rPr>
          <w:rtl/>
        </w:rPr>
      </w:pPr>
      <w:r w:rsidRPr="00592E68">
        <w:rPr>
          <w:rtl/>
        </w:rPr>
        <w:t>ومن المعلوم أن هذا الغرض من السفارة يتحقق بنفس تحقّق فكرة السفارة</w:t>
      </w:r>
      <w:r w:rsidR="005F712A">
        <w:rPr>
          <w:rtl/>
        </w:rPr>
        <w:t>،</w:t>
      </w:r>
      <w:r w:rsidRPr="00592E68">
        <w:rPr>
          <w:rtl/>
        </w:rPr>
        <w:t xml:space="preserve"> ووجود السفير في المجتمع ولو بأقل ما يقوم به من عمل</w:t>
      </w:r>
      <w:r w:rsidR="005F712A">
        <w:rPr>
          <w:rtl/>
        </w:rPr>
        <w:t>،</w:t>
      </w:r>
      <w:r w:rsidRPr="00592E68">
        <w:rPr>
          <w:rtl/>
        </w:rPr>
        <w:t xml:space="preserve"> فضلاً عن اضطلاعه بالمسئولية بالنحو المطلوب</w:t>
      </w:r>
      <w:r w:rsidR="005F712A">
        <w:rPr>
          <w:rtl/>
        </w:rPr>
        <w:t>.</w:t>
      </w:r>
    </w:p>
    <w:p w:rsidR="00AF623E" w:rsidRPr="007633AF" w:rsidRDefault="00AF623E" w:rsidP="00592E68">
      <w:pPr>
        <w:pStyle w:val="libNormal"/>
        <w:rPr>
          <w:rtl/>
        </w:rPr>
      </w:pPr>
      <w:r w:rsidRPr="00ED637D">
        <w:rPr>
          <w:rStyle w:val="libBold2Char"/>
          <w:rtl/>
        </w:rPr>
        <w:t>الغرض الثاني</w:t>
      </w:r>
      <w:r w:rsidR="005F712A">
        <w:rPr>
          <w:rStyle w:val="libBold2Char"/>
          <w:rtl/>
        </w:rPr>
        <w:t>:</w:t>
      </w:r>
      <w:r w:rsidRPr="00ED637D">
        <w:rPr>
          <w:rStyle w:val="libBold2Char"/>
          <w:rtl/>
        </w:rPr>
        <w:t xml:space="preserve"> </w:t>
      </w:r>
      <w:r w:rsidRPr="00592E68">
        <w:rPr>
          <w:rtl/>
        </w:rPr>
        <w:t>القيام بمصالح المجتمع</w:t>
      </w:r>
      <w:r w:rsidR="005F712A">
        <w:rPr>
          <w:rtl/>
        </w:rPr>
        <w:t>،</w:t>
      </w:r>
      <w:r w:rsidRPr="00592E68">
        <w:rPr>
          <w:rtl/>
        </w:rPr>
        <w:t xml:space="preserve"> وخاصة القواعد الشعبية الموالية للأئمة (عليهم السلام)</w:t>
      </w:r>
      <w:r w:rsidR="005F712A">
        <w:rPr>
          <w:rtl/>
        </w:rPr>
        <w:t>.</w:t>
      </w:r>
      <w:r w:rsidRPr="00592E68">
        <w:rPr>
          <w:rtl/>
        </w:rPr>
        <w:t>.. تلك المصالح التي تفوت - بطبيعة الحال - بانعزال الإمام واختفائه عن مسرح الحياة</w:t>
      </w:r>
      <w:r w:rsidR="005F712A">
        <w:rPr>
          <w:rtl/>
        </w:rPr>
        <w:t>.</w:t>
      </w:r>
      <w:r w:rsidRPr="00592E68">
        <w:rPr>
          <w:rtl/>
        </w:rPr>
        <w:t>. شأن أي مصلحة للمجموع تفوت بفوات القائد والموجِّه</w:t>
      </w:r>
      <w:r w:rsidR="005F712A">
        <w:rPr>
          <w:rtl/>
        </w:rPr>
        <w:t>.</w:t>
      </w:r>
      <w:r w:rsidRPr="00592E68">
        <w:rPr>
          <w:rtl/>
        </w:rPr>
        <w:t xml:space="preserve"> ومن ثَمَّ جُعلت السفارة</w:t>
      </w:r>
      <w:r w:rsidR="005F712A">
        <w:rPr>
          <w:rtl/>
        </w:rPr>
        <w:t>،</w:t>
      </w:r>
      <w:r w:rsidRPr="00592E68">
        <w:rPr>
          <w:rtl/>
        </w:rPr>
        <w:t xml:space="preserve"> لكي يقود الإمام المهدي (عليه السلام) برأيه إن فاتت قيادته بشخصه</w:t>
      </w:r>
      <w:r w:rsidR="005F712A">
        <w:rPr>
          <w:rtl/>
        </w:rPr>
        <w:t>،</w:t>
      </w:r>
      <w:r w:rsidRPr="00592E68">
        <w:rPr>
          <w:rtl/>
        </w:rPr>
        <w:t xml:space="preserve"> ويكون التطبيق بين السفراء في حدود الإمكان</w:t>
      </w:r>
      <w:r w:rsidR="005F712A">
        <w:rPr>
          <w:rtl/>
        </w:rPr>
        <w:t>،</w:t>
      </w:r>
      <w:r w:rsidRPr="00592E68">
        <w:rPr>
          <w:rtl/>
        </w:rPr>
        <w:t xml:space="preserve"> وبحسب المصالح والتصرفات التي يراها ويخطّطها المهدي (عليه السلام) نفسه</w:t>
      </w:r>
      <w:r w:rsidR="005F712A">
        <w:rPr>
          <w:rtl/>
        </w:rPr>
        <w:t>.</w:t>
      </w:r>
    </w:p>
    <w:p w:rsidR="00AF623E" w:rsidRPr="007633AF" w:rsidRDefault="00AF623E" w:rsidP="00592E68">
      <w:pPr>
        <w:pStyle w:val="libNormal"/>
        <w:rPr>
          <w:rtl/>
        </w:rPr>
      </w:pPr>
      <w:r w:rsidRPr="00592E68">
        <w:rPr>
          <w:rtl/>
        </w:rPr>
        <w:t>وهذا الغرض</w:t>
      </w:r>
      <w:r w:rsidR="005F712A">
        <w:rPr>
          <w:rtl/>
        </w:rPr>
        <w:t>،</w:t>
      </w:r>
      <w:r w:rsidRPr="00592E68">
        <w:rPr>
          <w:rtl/>
        </w:rPr>
        <w:t xml:space="preserve"> قد قام به كل واحد من السفراء خير قيام</w:t>
      </w:r>
      <w:r w:rsidR="005F712A">
        <w:rPr>
          <w:rtl/>
        </w:rPr>
        <w:t>،</w:t>
      </w:r>
      <w:r w:rsidRPr="00592E68">
        <w:rPr>
          <w:rtl/>
        </w:rPr>
        <w:t xml:space="preserve"> حيث</w:t>
      </w:r>
    </w:p>
    <w:p w:rsidR="00AF623E" w:rsidRDefault="00AF623E" w:rsidP="00AF623E">
      <w:pPr>
        <w:pStyle w:val="libNormal"/>
      </w:pPr>
      <w:r>
        <w:br w:type="page"/>
      </w:r>
    </w:p>
    <w:p w:rsidR="00AF623E" w:rsidRPr="007633AF" w:rsidRDefault="00AF623E" w:rsidP="00592E68">
      <w:pPr>
        <w:pStyle w:val="libNormal"/>
        <w:rPr>
          <w:rtl/>
        </w:rPr>
      </w:pPr>
      <w:r w:rsidRPr="00592E68">
        <w:rPr>
          <w:rtl/>
        </w:rPr>
        <w:lastRenderedPageBreak/>
        <w:t>اضطلع بحفظ مصالح المجتمع</w:t>
      </w:r>
      <w:r w:rsidR="005F712A">
        <w:rPr>
          <w:rtl/>
        </w:rPr>
        <w:t>،</w:t>
      </w:r>
      <w:r w:rsidRPr="00592E68">
        <w:rPr>
          <w:rtl/>
        </w:rPr>
        <w:t xml:space="preserve"> في حدود الجو المكهرب والمراقبة الشديدة والتحفّظ</w:t>
      </w:r>
      <w:r w:rsidR="005F712A">
        <w:rPr>
          <w:rtl/>
        </w:rPr>
        <w:t>.</w:t>
      </w:r>
      <w:r w:rsidRPr="00592E68">
        <w:rPr>
          <w:rtl/>
        </w:rPr>
        <w:t xml:space="preserve"> وهذا الجو مما لا ينتج أكثر من ذلك</w:t>
      </w:r>
      <w:r w:rsidR="005F712A">
        <w:rPr>
          <w:rtl/>
        </w:rPr>
        <w:t>.</w:t>
      </w:r>
    </w:p>
    <w:p w:rsidR="00AF623E" w:rsidRPr="007633AF" w:rsidRDefault="00AF623E" w:rsidP="00592E68">
      <w:pPr>
        <w:pStyle w:val="libNormal"/>
        <w:rPr>
          <w:rtl/>
        </w:rPr>
      </w:pPr>
      <w:r w:rsidRPr="00ED637D">
        <w:rPr>
          <w:rStyle w:val="libBold2Char"/>
          <w:rtl/>
        </w:rPr>
        <w:t>الأمر السادس</w:t>
      </w:r>
      <w:r w:rsidR="005F712A">
        <w:rPr>
          <w:rStyle w:val="libBold2Char"/>
          <w:rtl/>
        </w:rPr>
        <w:t>:</w:t>
      </w:r>
      <w:r w:rsidRPr="00ED637D">
        <w:rPr>
          <w:rStyle w:val="libBold2Char"/>
          <w:rtl/>
        </w:rPr>
        <w:t xml:space="preserve"> </w:t>
      </w:r>
      <w:r w:rsidRPr="00592E68">
        <w:rPr>
          <w:rtl/>
        </w:rPr>
        <w:t>تدل كثير من النقول - على ما سيأتي تفصيله - على كون السفراء عالمين بالغيب</w:t>
      </w:r>
      <w:r w:rsidR="005F712A">
        <w:rPr>
          <w:rtl/>
        </w:rPr>
        <w:t>،</w:t>
      </w:r>
      <w:r w:rsidRPr="00592E68">
        <w:rPr>
          <w:rtl/>
        </w:rPr>
        <w:t xml:space="preserve"> بنحو وآخر</w:t>
      </w:r>
      <w:r w:rsidR="005F712A">
        <w:rPr>
          <w:rtl/>
        </w:rPr>
        <w:t>.</w:t>
      </w:r>
      <w:r w:rsidRPr="00592E68">
        <w:rPr>
          <w:rtl/>
        </w:rPr>
        <w:t xml:space="preserve"> فنرى - مثلاً - أن الحسين بن روح يتكلّم باللسان الآبي</w:t>
      </w:r>
      <w:r w:rsidRPr="00F04C39">
        <w:rPr>
          <w:rStyle w:val="libFootnotenumChar"/>
          <w:rtl/>
        </w:rPr>
        <w:t>(1)</w:t>
      </w:r>
      <w:r w:rsidRPr="00592E68">
        <w:rPr>
          <w:rtl/>
        </w:rPr>
        <w:t xml:space="preserve"> من دون سبق تعليم</w:t>
      </w:r>
      <w:r w:rsidR="005F712A">
        <w:rPr>
          <w:rtl/>
        </w:rPr>
        <w:t>،</w:t>
      </w:r>
      <w:r w:rsidRPr="00592E68">
        <w:rPr>
          <w:rtl/>
        </w:rPr>
        <w:t xml:space="preserve"> وأنه يفهم ما في خاطر الآخر</w:t>
      </w:r>
      <w:r w:rsidR="005F712A">
        <w:rPr>
          <w:rtl/>
        </w:rPr>
        <w:t>،</w:t>
      </w:r>
      <w:r w:rsidRPr="00592E68">
        <w:rPr>
          <w:rtl/>
        </w:rPr>
        <w:t xml:space="preserve"> فيجيب عنه ابتداء</w:t>
      </w:r>
      <w:r w:rsidRPr="00F04C39">
        <w:rPr>
          <w:rStyle w:val="libFootnotenumChar"/>
          <w:rtl/>
        </w:rPr>
        <w:t>(2)</w:t>
      </w:r>
      <w:r w:rsidR="005F712A">
        <w:rPr>
          <w:rtl/>
        </w:rPr>
        <w:t>.</w:t>
      </w:r>
      <w:r w:rsidRPr="00592E68">
        <w:rPr>
          <w:rtl/>
        </w:rPr>
        <w:t xml:space="preserve"> ومحمد بن عثمان العمري يُعيّن عام وشهر ويوم وفاته</w:t>
      </w:r>
      <w:r w:rsidRPr="00F04C39">
        <w:rPr>
          <w:rStyle w:val="libFootnotenumChar"/>
          <w:rtl/>
        </w:rPr>
        <w:t>(3)</w:t>
      </w:r>
      <w:r w:rsidR="005F712A">
        <w:rPr>
          <w:rtl/>
        </w:rPr>
        <w:t>.</w:t>
      </w:r>
      <w:r w:rsidRPr="00592E68">
        <w:rPr>
          <w:rtl/>
        </w:rPr>
        <w:t xml:space="preserve"> وعلي بن محمد السمري يترحّم على الشيخ علي بن الحسن بن بابويه القمي</w:t>
      </w:r>
      <w:r w:rsidR="005F712A">
        <w:rPr>
          <w:rtl/>
        </w:rPr>
        <w:t>،</w:t>
      </w:r>
      <w:r w:rsidRPr="00592E68">
        <w:rPr>
          <w:rtl/>
        </w:rPr>
        <w:t xml:space="preserve"> فيكتب المشايخ تأريخ ذلك اليوم</w:t>
      </w:r>
      <w:r w:rsidRPr="00F04C39">
        <w:rPr>
          <w:rStyle w:val="libFootnotenumChar"/>
          <w:rtl/>
        </w:rPr>
        <w:t>(4)</w:t>
      </w:r>
      <w:r w:rsidR="005F712A">
        <w:rPr>
          <w:rtl/>
        </w:rPr>
        <w:t>،</w:t>
      </w:r>
      <w:r w:rsidRPr="00592E68">
        <w:rPr>
          <w:rtl/>
        </w:rPr>
        <w:t xml:space="preserve"> إلى غير ذلك من الحوادث</w:t>
      </w:r>
      <w:r w:rsidR="005F712A">
        <w:rPr>
          <w:rtl/>
        </w:rPr>
        <w:t>.</w:t>
      </w:r>
    </w:p>
    <w:p w:rsidR="00AF623E" w:rsidRPr="007633AF" w:rsidRDefault="00AF623E" w:rsidP="00592E68">
      <w:pPr>
        <w:pStyle w:val="libNormal"/>
        <w:rPr>
          <w:rtl/>
        </w:rPr>
      </w:pPr>
      <w:r w:rsidRPr="00592E68">
        <w:rPr>
          <w:rtl/>
        </w:rPr>
        <w:t>وقد سبق أن أشرنا مجملاً إلى الجواب عن شبهة استحالة ذلك بغض النظر عن الأسس الفلسفية النظرية لهذه المسألة</w:t>
      </w:r>
      <w:r w:rsidR="005F712A">
        <w:rPr>
          <w:rtl/>
        </w:rPr>
        <w:t>.</w:t>
      </w:r>
      <w:r w:rsidRPr="00592E68">
        <w:rPr>
          <w:rtl/>
        </w:rPr>
        <w:t xml:space="preserve"> وتفصيله</w:t>
      </w:r>
      <w:r w:rsidR="005F712A">
        <w:rPr>
          <w:rtl/>
        </w:rPr>
        <w:t>:</w:t>
      </w:r>
      <w:r w:rsidRPr="00592E68">
        <w:rPr>
          <w:rtl/>
        </w:rPr>
        <w:t xml:space="preserve"> أن ما نؤمن باختصاص الله (عزَّ وجلَّ) به من علم الغيب هو العلم الابتدائي</w:t>
      </w:r>
      <w:r w:rsidR="005F712A">
        <w:rPr>
          <w:rtl/>
        </w:rPr>
        <w:t>،</w:t>
      </w:r>
      <w:r w:rsidRPr="00592E68">
        <w:rPr>
          <w:rtl/>
        </w:rPr>
        <w:t xml:space="preserve"> الذي يكون أزلياً لا بتعليم من أحد</w:t>
      </w:r>
      <w:r w:rsidR="005F712A">
        <w:rPr>
          <w:rtl/>
        </w:rPr>
        <w:t>،</w:t>
      </w:r>
      <w:r w:rsidRPr="00592E68">
        <w:rPr>
          <w:rtl/>
        </w:rPr>
        <w:t xml:space="preserve"> فإنه سبحانه يكون عالماً بما يكون غائباً عنا ومجهولاً لنا من أجزاء الكون</w:t>
      </w:r>
      <w:r w:rsidR="005F712A">
        <w:rPr>
          <w:rtl/>
        </w:rPr>
        <w:t>،</w:t>
      </w:r>
      <w:r w:rsidRPr="00592E68">
        <w:rPr>
          <w:rtl/>
        </w:rPr>
        <w:t xml:space="preserve"> وبما كان وما يكون من الأزل إلى الأبد</w:t>
      </w:r>
      <w:r w:rsidR="005F712A">
        <w:rPr>
          <w:rtl/>
        </w:rPr>
        <w:t>.</w:t>
      </w:r>
      <w:r w:rsidRPr="00592E68">
        <w:rPr>
          <w:rtl/>
        </w:rPr>
        <w:t xml:space="preserve"> وهذا العلم يستحيل ثبوته لغير ذاته المقدسة (جلَّ وعلا)</w:t>
      </w:r>
      <w:r w:rsidR="005F712A">
        <w:rPr>
          <w:rtl/>
        </w:rPr>
        <w:t>.</w:t>
      </w:r>
    </w:p>
    <w:p w:rsidR="00AF623E" w:rsidRPr="007633AF" w:rsidRDefault="005F712A" w:rsidP="005F712A">
      <w:pPr>
        <w:pStyle w:val="libLine"/>
        <w:rPr>
          <w:rtl/>
        </w:rPr>
      </w:pPr>
      <w:r>
        <w:rPr>
          <w:rtl/>
        </w:rPr>
        <w:t>____________________</w:t>
      </w:r>
    </w:p>
    <w:p w:rsidR="00AF623E" w:rsidRPr="00592E68" w:rsidRDefault="00AF623E" w:rsidP="00592E68">
      <w:pPr>
        <w:pStyle w:val="libFootnote0"/>
        <w:rPr>
          <w:rtl/>
        </w:rPr>
      </w:pPr>
      <w:r w:rsidRPr="007633AF">
        <w:rPr>
          <w:rtl/>
        </w:rPr>
        <w:t>(1) الغيبة للشيخ الطوسي</w:t>
      </w:r>
      <w:r w:rsidR="005F712A">
        <w:rPr>
          <w:rtl/>
        </w:rPr>
        <w:t>:</w:t>
      </w:r>
      <w:r w:rsidRPr="007633AF">
        <w:rPr>
          <w:rtl/>
        </w:rPr>
        <w:t xml:space="preserve"> ص195</w:t>
      </w:r>
      <w:r w:rsidR="005F712A">
        <w:rPr>
          <w:rtl/>
        </w:rPr>
        <w:t>.</w:t>
      </w:r>
    </w:p>
    <w:p w:rsidR="00AF623E" w:rsidRPr="00592E68" w:rsidRDefault="00AF623E" w:rsidP="00592E68">
      <w:pPr>
        <w:pStyle w:val="libFootnote0"/>
        <w:rPr>
          <w:rtl/>
        </w:rPr>
      </w:pPr>
      <w:r w:rsidRPr="007633AF">
        <w:rPr>
          <w:rtl/>
        </w:rPr>
        <w:t>(2) المصدر</w:t>
      </w:r>
      <w:r w:rsidR="005F712A">
        <w:rPr>
          <w:rtl/>
        </w:rPr>
        <w:t>:</w:t>
      </w:r>
      <w:r w:rsidRPr="007633AF">
        <w:rPr>
          <w:rtl/>
        </w:rPr>
        <w:t xml:space="preserve"> ص199.</w:t>
      </w:r>
    </w:p>
    <w:p w:rsidR="00AF623E" w:rsidRPr="00592E68" w:rsidRDefault="00AF623E" w:rsidP="00592E68">
      <w:pPr>
        <w:pStyle w:val="libFootnote0"/>
        <w:rPr>
          <w:rtl/>
        </w:rPr>
      </w:pPr>
      <w:r w:rsidRPr="007633AF">
        <w:rPr>
          <w:rtl/>
        </w:rPr>
        <w:t>(3) المصدر</w:t>
      </w:r>
      <w:r w:rsidR="005F712A">
        <w:rPr>
          <w:rtl/>
        </w:rPr>
        <w:t>:</w:t>
      </w:r>
      <w:r w:rsidRPr="007633AF">
        <w:rPr>
          <w:rtl/>
        </w:rPr>
        <w:t xml:space="preserve"> ص222. </w:t>
      </w:r>
    </w:p>
    <w:p w:rsidR="00AF623E" w:rsidRPr="00592E68" w:rsidRDefault="00AF623E" w:rsidP="00592E68">
      <w:pPr>
        <w:pStyle w:val="libFootnote0"/>
        <w:rPr>
          <w:rtl/>
        </w:rPr>
      </w:pPr>
      <w:r w:rsidRPr="007633AF">
        <w:rPr>
          <w:rtl/>
        </w:rPr>
        <w:t>(4) المصدر السابق</w:t>
      </w:r>
      <w:r w:rsidR="005F712A">
        <w:rPr>
          <w:rtl/>
        </w:rPr>
        <w:t>:</w:t>
      </w:r>
      <w:r w:rsidRPr="007633AF">
        <w:rPr>
          <w:rtl/>
        </w:rPr>
        <w:t xml:space="preserve"> ص242.</w:t>
      </w:r>
    </w:p>
    <w:p w:rsidR="00AF623E" w:rsidRDefault="00AF623E" w:rsidP="00AF623E">
      <w:pPr>
        <w:pStyle w:val="libNormal"/>
      </w:pPr>
      <w:r>
        <w:br w:type="page"/>
      </w:r>
    </w:p>
    <w:p w:rsidR="00AF623E" w:rsidRPr="007633AF" w:rsidRDefault="00AF623E" w:rsidP="00592E68">
      <w:pPr>
        <w:pStyle w:val="libNormal"/>
        <w:rPr>
          <w:rtl/>
        </w:rPr>
      </w:pPr>
      <w:r w:rsidRPr="00592E68">
        <w:rPr>
          <w:rtl/>
        </w:rPr>
        <w:lastRenderedPageBreak/>
        <w:t>وأما علم الغيب الذي ننسبه إلى الأنبياء والأئمة (عليهم السلام) أجمعين</w:t>
      </w:r>
      <w:r w:rsidR="005F712A">
        <w:rPr>
          <w:rtl/>
        </w:rPr>
        <w:t>،</w:t>
      </w:r>
      <w:r w:rsidRPr="00592E68">
        <w:rPr>
          <w:rtl/>
        </w:rPr>
        <w:t xml:space="preserve"> فهو تعليم من قبل العالم بالغيب (جلَّ وعلا)</w:t>
      </w:r>
      <w:r w:rsidR="005F712A">
        <w:rPr>
          <w:rtl/>
        </w:rPr>
        <w:t>،</w:t>
      </w:r>
      <w:r w:rsidRPr="00592E68">
        <w:rPr>
          <w:rtl/>
        </w:rPr>
        <w:t xml:space="preserve"> والبشر قابل للتعليم</w:t>
      </w:r>
      <w:r w:rsidR="005F712A">
        <w:rPr>
          <w:rtl/>
        </w:rPr>
        <w:t>،</w:t>
      </w:r>
      <w:r w:rsidRPr="00592E68">
        <w:rPr>
          <w:rtl/>
        </w:rPr>
        <w:t xml:space="preserve"> ولا يكون الأنبياء والأئمة (ع) أسوأ تعلّماً من غيرهم وهم في مراق كبيرة من الكمال</w:t>
      </w:r>
      <w:r w:rsidR="005F712A">
        <w:rPr>
          <w:rtl/>
        </w:rPr>
        <w:t>.</w:t>
      </w:r>
    </w:p>
    <w:p w:rsidR="00AF623E" w:rsidRPr="007633AF" w:rsidRDefault="00AF623E" w:rsidP="00592E68">
      <w:pPr>
        <w:pStyle w:val="libNormal"/>
        <w:rPr>
          <w:rtl/>
        </w:rPr>
      </w:pPr>
      <w:r w:rsidRPr="00592E68">
        <w:rPr>
          <w:rtl/>
        </w:rPr>
        <w:t>إلاَّ أن أنحاء هذا التعليم تختلف</w:t>
      </w:r>
      <w:r w:rsidR="005F712A">
        <w:rPr>
          <w:rtl/>
        </w:rPr>
        <w:t>،</w:t>
      </w:r>
      <w:r w:rsidRPr="00592E68">
        <w:rPr>
          <w:rtl/>
        </w:rPr>
        <w:t xml:space="preserve"> فهو في الأنبياء بالمباشرة والمشافهة - لو صح هذا التعبير - عن طريق الوحي ونحوه</w:t>
      </w:r>
      <w:r w:rsidR="005F712A">
        <w:rPr>
          <w:rtl/>
        </w:rPr>
        <w:t>،</w:t>
      </w:r>
      <w:r w:rsidRPr="00592E68">
        <w:rPr>
          <w:rtl/>
        </w:rPr>
        <w:t xml:space="preserve"> وهو في الأئمة (عليهم السلام) بالتلقّي عن النبي (ص) جيلاً بعد جيل حتى الإمام الثاني عشر</w:t>
      </w:r>
      <w:r w:rsidR="005F712A">
        <w:rPr>
          <w:rtl/>
        </w:rPr>
        <w:t>:</w:t>
      </w:r>
      <w:r w:rsidRPr="00592E68">
        <w:rPr>
          <w:rtl/>
        </w:rPr>
        <w:t xml:space="preserve"> المهدي (ع)</w:t>
      </w:r>
      <w:r w:rsidR="005F712A">
        <w:rPr>
          <w:rtl/>
        </w:rPr>
        <w:t>،</w:t>
      </w:r>
      <w:r w:rsidRPr="00592E68">
        <w:rPr>
          <w:rtl/>
        </w:rPr>
        <w:t xml:space="preserve"> بل إن الروايات أثبتت للإمام شيئاً أكثر من ذلك</w:t>
      </w:r>
      <w:r w:rsidR="005F712A">
        <w:rPr>
          <w:rtl/>
        </w:rPr>
        <w:t>،</w:t>
      </w:r>
      <w:r w:rsidRPr="00592E68">
        <w:rPr>
          <w:rtl/>
        </w:rPr>
        <w:t xml:space="preserve"> هو أن الإمام (ع) - وهو القائد للأمة الإسلامية جميعاً</w:t>
      </w:r>
      <w:r w:rsidR="005F712A">
        <w:rPr>
          <w:rtl/>
        </w:rPr>
        <w:t>،</w:t>
      </w:r>
      <w:r w:rsidRPr="00592E68">
        <w:rPr>
          <w:rtl/>
        </w:rPr>
        <w:t xml:space="preserve"> بل أوجه البسيطة</w:t>
      </w:r>
      <w:r w:rsidR="005F712A">
        <w:rPr>
          <w:rtl/>
        </w:rPr>
        <w:t>؛</w:t>
      </w:r>
      <w:r w:rsidRPr="00592E68">
        <w:rPr>
          <w:rtl/>
        </w:rPr>
        <w:t xml:space="preserve"> باعتبار عالمية الدعوة الإسلامية والدولة الإسلامية - وقد أعطى القابلية من الله (عزَّ وجلَّ) على ذلك</w:t>
      </w:r>
      <w:r w:rsidR="005F712A">
        <w:rPr>
          <w:rtl/>
        </w:rPr>
        <w:t>؛</w:t>
      </w:r>
      <w:r w:rsidRPr="00592E68">
        <w:rPr>
          <w:rtl/>
        </w:rPr>
        <w:t xml:space="preserve"> إذ جاء لمصلحة تمكينه من القيادة العامة</w:t>
      </w:r>
      <w:r w:rsidR="005F712A">
        <w:rPr>
          <w:rtl/>
        </w:rPr>
        <w:t>.</w:t>
      </w:r>
      <w:r w:rsidRPr="00592E68">
        <w:rPr>
          <w:rtl/>
        </w:rPr>
        <w:t>. أنه متى احتاج إلى شيء</w:t>
      </w:r>
      <w:r w:rsidR="005F712A">
        <w:rPr>
          <w:rtl/>
        </w:rPr>
        <w:t>،</w:t>
      </w:r>
      <w:r w:rsidRPr="00592E68">
        <w:rPr>
          <w:rtl/>
        </w:rPr>
        <w:t xml:space="preserve"> أخطره الله في ذهنه وصار ذلك معلوماً له بعد أن كان مجهولاً</w:t>
      </w:r>
      <w:r w:rsidR="005F712A">
        <w:rPr>
          <w:rtl/>
        </w:rPr>
        <w:t>.</w:t>
      </w:r>
      <w:r w:rsidRPr="00592E68">
        <w:rPr>
          <w:rtl/>
        </w:rPr>
        <w:t xml:space="preserve"> ومن هنا كان علم الغيب - بهذا المعنى - ممكناً من الأئمة (عليهم السلام)</w:t>
      </w:r>
      <w:r w:rsidR="005F712A">
        <w:rPr>
          <w:rtl/>
        </w:rPr>
        <w:t>،</w:t>
      </w:r>
      <w:r w:rsidRPr="00592E68">
        <w:rPr>
          <w:rtl/>
        </w:rPr>
        <w:t xml:space="preserve"> بما فيهم الإمام الثاني عشر المهدي (ع) على ما سيأتي</w:t>
      </w:r>
      <w:r w:rsidR="005F712A">
        <w:rPr>
          <w:rtl/>
        </w:rPr>
        <w:t>.</w:t>
      </w:r>
    </w:p>
    <w:p w:rsidR="00AF623E" w:rsidRPr="007633AF" w:rsidRDefault="00AF623E" w:rsidP="00592E68">
      <w:pPr>
        <w:pStyle w:val="libNormal"/>
        <w:rPr>
          <w:rtl/>
        </w:rPr>
      </w:pPr>
      <w:r w:rsidRPr="00592E68">
        <w:rPr>
          <w:rtl/>
        </w:rPr>
        <w:t>وأما بالنسبة إلى غير الأئمة من الناس</w:t>
      </w:r>
      <w:r w:rsidR="005F712A">
        <w:rPr>
          <w:rtl/>
        </w:rPr>
        <w:t>،</w:t>
      </w:r>
      <w:r w:rsidRPr="00592E68">
        <w:rPr>
          <w:rtl/>
        </w:rPr>
        <w:t xml:space="preserve"> فيكون بالتعلّم من الأئمة (ع)</w:t>
      </w:r>
      <w:r w:rsidR="005F712A">
        <w:rPr>
          <w:rtl/>
        </w:rPr>
        <w:t>.</w:t>
      </w:r>
      <w:r w:rsidRPr="00592E68">
        <w:rPr>
          <w:rtl/>
        </w:rPr>
        <w:t xml:space="preserve"> فمثلاً يخبر الإمام المهدي سفيره الرابع بموعد وفاة ابن بابويه القمي</w:t>
      </w:r>
      <w:r w:rsidR="005F712A">
        <w:rPr>
          <w:rtl/>
        </w:rPr>
        <w:t>،</w:t>
      </w:r>
      <w:r w:rsidRPr="00592E68">
        <w:rPr>
          <w:rtl/>
        </w:rPr>
        <w:t xml:space="preserve"> أو يُخبر سفيره الثاني بموعد وفاة نفسه</w:t>
      </w:r>
      <w:r w:rsidR="005F712A">
        <w:rPr>
          <w:rtl/>
        </w:rPr>
        <w:t>،</w:t>
      </w:r>
      <w:r w:rsidRPr="00592E68">
        <w:rPr>
          <w:rtl/>
        </w:rPr>
        <w:t xml:space="preserve"> أو يُعلِّم سفيره الثالث</w:t>
      </w:r>
    </w:p>
    <w:p w:rsidR="008A36A3" w:rsidRDefault="00AF623E" w:rsidP="00AF623E">
      <w:pPr>
        <w:pStyle w:val="libNormal"/>
      </w:pPr>
      <w:r>
        <w:br w:type="page"/>
      </w:r>
    </w:p>
    <w:p w:rsidR="00AF623E" w:rsidRPr="007633AF" w:rsidRDefault="00AF623E" w:rsidP="00592E68">
      <w:pPr>
        <w:pStyle w:val="libNormal"/>
        <w:rPr>
          <w:rtl/>
        </w:rPr>
      </w:pPr>
      <w:r w:rsidRPr="00592E68">
        <w:rPr>
          <w:rtl/>
        </w:rPr>
        <w:lastRenderedPageBreak/>
        <w:t>اللسان الآبي</w:t>
      </w:r>
      <w:r w:rsidR="005F712A">
        <w:rPr>
          <w:rtl/>
        </w:rPr>
        <w:t>،</w:t>
      </w:r>
      <w:r w:rsidRPr="00592E68">
        <w:rPr>
          <w:rtl/>
        </w:rPr>
        <w:t xml:space="preserve"> ولو بمقدار حاجته من تلك الواقعة</w:t>
      </w:r>
      <w:r w:rsidR="005F712A">
        <w:rPr>
          <w:rtl/>
        </w:rPr>
        <w:t>،</w:t>
      </w:r>
      <w:r w:rsidRPr="00592E68">
        <w:rPr>
          <w:rtl/>
        </w:rPr>
        <w:t xml:space="preserve"> إلى غير ذلك من الأمثلة</w:t>
      </w:r>
      <w:r w:rsidR="005F712A">
        <w:rPr>
          <w:rtl/>
        </w:rPr>
        <w:t>.</w:t>
      </w:r>
    </w:p>
    <w:p w:rsidR="00AF623E" w:rsidRPr="007633AF" w:rsidRDefault="00AF623E" w:rsidP="00592E68">
      <w:pPr>
        <w:pStyle w:val="libNormal"/>
        <w:rPr>
          <w:rtl/>
        </w:rPr>
      </w:pPr>
      <w:r w:rsidRPr="00592E68">
        <w:rPr>
          <w:rtl/>
        </w:rPr>
        <w:t>وهناك أمران آخران</w:t>
      </w:r>
      <w:r w:rsidR="005F712A">
        <w:rPr>
          <w:rtl/>
        </w:rPr>
        <w:t>،</w:t>
      </w:r>
      <w:r w:rsidRPr="00592E68">
        <w:rPr>
          <w:rtl/>
        </w:rPr>
        <w:t xml:space="preserve"> يمكن أن ننسبهما إلى السفراء في علة ما يخبرونه به من علم الغيب</w:t>
      </w:r>
      <w:r w:rsidR="005F712A">
        <w:rPr>
          <w:rtl/>
        </w:rPr>
        <w:t>:</w:t>
      </w:r>
      <w:r w:rsidRPr="00592E68">
        <w:rPr>
          <w:rtl/>
        </w:rPr>
        <w:t xml:space="preserve"> </w:t>
      </w:r>
    </w:p>
    <w:p w:rsidR="00AF623E" w:rsidRPr="007633AF" w:rsidRDefault="00AF623E" w:rsidP="00592E68">
      <w:pPr>
        <w:pStyle w:val="libNormal"/>
        <w:rPr>
          <w:rtl/>
        </w:rPr>
      </w:pPr>
      <w:r w:rsidRPr="00ED637D">
        <w:rPr>
          <w:rStyle w:val="libBold2Char"/>
          <w:rtl/>
        </w:rPr>
        <w:t>أحدهما</w:t>
      </w:r>
      <w:r w:rsidR="005F712A">
        <w:rPr>
          <w:rStyle w:val="libBold2Char"/>
          <w:rtl/>
        </w:rPr>
        <w:t>:</w:t>
      </w:r>
      <w:r w:rsidRPr="00ED637D">
        <w:rPr>
          <w:rStyle w:val="libBold2Char"/>
          <w:rtl/>
        </w:rPr>
        <w:t xml:space="preserve"> </w:t>
      </w:r>
      <w:r w:rsidRPr="00592E68">
        <w:rPr>
          <w:rtl/>
        </w:rPr>
        <w:t>الحدس الاجتماعي</w:t>
      </w:r>
      <w:r w:rsidR="005F712A">
        <w:rPr>
          <w:rtl/>
        </w:rPr>
        <w:t>،</w:t>
      </w:r>
      <w:r w:rsidRPr="00592E68">
        <w:rPr>
          <w:rtl/>
        </w:rPr>
        <w:t xml:space="preserve"> الذي يحدث لمَن يعيش في معمعة المجتمع</w:t>
      </w:r>
      <w:r w:rsidR="005F712A">
        <w:rPr>
          <w:rtl/>
        </w:rPr>
        <w:t>،</w:t>
      </w:r>
      <w:r w:rsidRPr="00592E68">
        <w:rPr>
          <w:rtl/>
        </w:rPr>
        <w:t xml:space="preserve"> إذا كان ذكياً و بعيد النظر</w:t>
      </w:r>
      <w:r w:rsidR="005F712A">
        <w:rPr>
          <w:rtl/>
        </w:rPr>
        <w:t>.</w:t>
      </w:r>
      <w:r w:rsidRPr="00592E68">
        <w:rPr>
          <w:rtl/>
        </w:rPr>
        <w:t>.. فإنه يستطيع أن يحدس بوقوع بعض الحوادث قبل وقوعها</w:t>
      </w:r>
      <w:r w:rsidR="005F712A">
        <w:rPr>
          <w:rtl/>
        </w:rPr>
        <w:t>،</w:t>
      </w:r>
      <w:r w:rsidRPr="00592E68">
        <w:rPr>
          <w:rtl/>
        </w:rPr>
        <w:t xml:space="preserve"> بلحاظ ما يعرف من مجموع الملابسات</w:t>
      </w:r>
      <w:r w:rsidR="005F712A">
        <w:rPr>
          <w:rtl/>
        </w:rPr>
        <w:t>.</w:t>
      </w:r>
      <w:r w:rsidRPr="00592E68">
        <w:rPr>
          <w:rtl/>
        </w:rPr>
        <w:t xml:space="preserve"> والسفراء ليسوا بأدنى من هذا المستوى في الذكاء وبُعد النظر على أي حال</w:t>
      </w:r>
      <w:r w:rsidR="005F712A">
        <w:rPr>
          <w:rtl/>
        </w:rPr>
        <w:t>،</w:t>
      </w:r>
      <w:r w:rsidRPr="00592E68">
        <w:rPr>
          <w:rtl/>
        </w:rPr>
        <w:t xml:space="preserve"> وكانوا يعيشون الحوادث بكل إحساسهم</w:t>
      </w:r>
      <w:r w:rsidR="005F712A">
        <w:rPr>
          <w:rtl/>
        </w:rPr>
        <w:t>.</w:t>
      </w:r>
      <w:r w:rsidRPr="00592E68">
        <w:rPr>
          <w:rtl/>
        </w:rPr>
        <w:t>. ففي الإمكان أن يحدسوا بأمور عديدة قبل وقوعها</w:t>
      </w:r>
      <w:r w:rsidR="005F712A">
        <w:rPr>
          <w:rtl/>
        </w:rPr>
        <w:t>.</w:t>
      </w:r>
    </w:p>
    <w:p w:rsidR="00AF623E" w:rsidRPr="007633AF" w:rsidRDefault="00AF623E" w:rsidP="00592E68">
      <w:pPr>
        <w:pStyle w:val="libNormal"/>
        <w:rPr>
          <w:rtl/>
        </w:rPr>
      </w:pPr>
      <w:r w:rsidRPr="00ED637D">
        <w:rPr>
          <w:rStyle w:val="libBold2Char"/>
          <w:rtl/>
        </w:rPr>
        <w:t>ثانيهما</w:t>
      </w:r>
      <w:r w:rsidR="005F712A">
        <w:rPr>
          <w:rStyle w:val="libBold2Char"/>
          <w:rtl/>
        </w:rPr>
        <w:t>:</w:t>
      </w:r>
      <w:r w:rsidRPr="00ED637D">
        <w:rPr>
          <w:rStyle w:val="libBold2Char"/>
          <w:rtl/>
        </w:rPr>
        <w:t xml:space="preserve"> </w:t>
      </w:r>
      <w:r w:rsidRPr="00592E68">
        <w:rPr>
          <w:rtl/>
        </w:rPr>
        <w:t>الحدس الإيماني</w:t>
      </w:r>
      <w:r w:rsidR="005F712A">
        <w:rPr>
          <w:rtl/>
        </w:rPr>
        <w:t>،</w:t>
      </w:r>
      <w:r w:rsidRPr="00592E68">
        <w:rPr>
          <w:rtl/>
        </w:rPr>
        <w:t xml:space="preserve"> وهو ما يُعبَّر عنه فيقال</w:t>
      </w:r>
      <w:r w:rsidR="005F712A">
        <w:rPr>
          <w:rtl/>
        </w:rPr>
        <w:t>:</w:t>
      </w:r>
      <w:r w:rsidRPr="00592E68">
        <w:rPr>
          <w:rtl/>
        </w:rPr>
        <w:t xml:space="preserve"> المؤمن ينظر بنور الله تعالى</w:t>
      </w:r>
      <w:r w:rsidR="005F712A">
        <w:rPr>
          <w:rtl/>
        </w:rPr>
        <w:t>.</w:t>
      </w:r>
      <w:r w:rsidRPr="00592E68">
        <w:rPr>
          <w:rtl/>
        </w:rPr>
        <w:t xml:space="preserve"> فإن الإيمان وعمق الإخلاص لله (عزَّ وجلَّ) يعطي - بمقدار درجته - نحواً من الصفاء الذهني والكمال النفسي يستطيع الإنسان بواسطته استشمام الحوادث قبل وقوعها</w:t>
      </w:r>
      <w:r w:rsidR="005F712A">
        <w:rPr>
          <w:rtl/>
        </w:rPr>
        <w:t>،</w:t>
      </w:r>
      <w:r w:rsidRPr="00592E68">
        <w:rPr>
          <w:rtl/>
        </w:rPr>
        <w:t xml:space="preserve"> والحديث عنها قبل حدوثها</w:t>
      </w:r>
      <w:r w:rsidR="005F712A">
        <w:rPr>
          <w:rtl/>
        </w:rPr>
        <w:t>.</w:t>
      </w:r>
    </w:p>
    <w:p w:rsidR="00AF623E" w:rsidRPr="007633AF" w:rsidRDefault="00AF623E" w:rsidP="00592E68">
      <w:pPr>
        <w:pStyle w:val="libNormal"/>
        <w:rPr>
          <w:rtl/>
        </w:rPr>
      </w:pPr>
      <w:r w:rsidRPr="00592E68">
        <w:rPr>
          <w:rtl/>
        </w:rPr>
        <w:t>وهذا في واقعه</w:t>
      </w:r>
      <w:r w:rsidR="005F712A">
        <w:rPr>
          <w:rtl/>
        </w:rPr>
        <w:t>،</w:t>
      </w:r>
      <w:r w:rsidRPr="00592E68">
        <w:rPr>
          <w:rtl/>
        </w:rPr>
        <w:t xml:space="preserve"> درجة ضعيفة جداً من درجات العلم الذي قلنا بإمكانه للمعصوم (ع)</w:t>
      </w:r>
      <w:r w:rsidR="005F712A">
        <w:rPr>
          <w:rtl/>
        </w:rPr>
        <w:t>.</w:t>
      </w:r>
      <w:r w:rsidRPr="00592E68">
        <w:rPr>
          <w:rtl/>
        </w:rPr>
        <w:t xml:space="preserve"> والفرق بينهما إنما هو في درجة الإيمان والإخلاص بين الإمام وغيره</w:t>
      </w:r>
      <w:r w:rsidR="005F712A">
        <w:rPr>
          <w:rtl/>
        </w:rPr>
        <w:t>.</w:t>
      </w:r>
      <w:r w:rsidRPr="00592E68">
        <w:rPr>
          <w:rtl/>
        </w:rPr>
        <w:t xml:space="preserve"> فالإمام يبلغ به كماله النفسي إلى أن يصيب الواقع بعلمه بوضوح</w:t>
      </w:r>
      <w:r w:rsidR="005F712A">
        <w:rPr>
          <w:rtl/>
        </w:rPr>
        <w:t>.</w:t>
      </w:r>
      <w:r w:rsidRPr="00592E68">
        <w:rPr>
          <w:rtl/>
        </w:rPr>
        <w:t xml:space="preserve"> وأما غيره</w:t>
      </w:r>
      <w:r w:rsidR="005F712A">
        <w:rPr>
          <w:rtl/>
        </w:rPr>
        <w:t>،</w:t>
      </w:r>
      <w:r w:rsidRPr="00592E68">
        <w:rPr>
          <w:rtl/>
        </w:rPr>
        <w:t xml:space="preserve"> فقد يحدس وقد لا يحدس</w:t>
      </w:r>
      <w:r w:rsidR="005F712A">
        <w:rPr>
          <w:rtl/>
        </w:rPr>
        <w:t>.</w:t>
      </w:r>
      <w:r w:rsidRPr="00592E68">
        <w:rPr>
          <w:rtl/>
        </w:rPr>
        <w:t>.. كما قد يصيب حدسه الواقع وقد يُخطىء</w:t>
      </w:r>
      <w:r w:rsidR="005F712A">
        <w:rPr>
          <w:rtl/>
        </w:rPr>
        <w:t>.</w:t>
      </w:r>
    </w:p>
    <w:p w:rsidR="00AF623E" w:rsidRDefault="00AF623E" w:rsidP="00AF623E">
      <w:pPr>
        <w:pStyle w:val="libNormal"/>
      </w:pPr>
      <w:r>
        <w:br w:type="page"/>
      </w:r>
    </w:p>
    <w:p w:rsidR="00AF623E" w:rsidRPr="007633AF" w:rsidRDefault="00AF623E" w:rsidP="00592E68">
      <w:pPr>
        <w:pStyle w:val="libNormal"/>
        <w:rPr>
          <w:rtl/>
        </w:rPr>
      </w:pPr>
      <w:r w:rsidRPr="00592E68">
        <w:rPr>
          <w:rtl/>
        </w:rPr>
        <w:lastRenderedPageBreak/>
        <w:t>وعلى أي حال</w:t>
      </w:r>
      <w:r w:rsidR="005F712A">
        <w:rPr>
          <w:rtl/>
        </w:rPr>
        <w:t>،</w:t>
      </w:r>
      <w:r w:rsidRPr="00592E68">
        <w:rPr>
          <w:rtl/>
        </w:rPr>
        <w:t xml:space="preserve"> فبالمقدار الذي نثبته من الحدس لسائر المؤمنين المخلصين بالدرجة العليا</w:t>
      </w:r>
      <w:r w:rsidR="005F712A">
        <w:rPr>
          <w:rtl/>
        </w:rPr>
        <w:t>،</w:t>
      </w:r>
      <w:r w:rsidRPr="00592E68">
        <w:rPr>
          <w:rtl/>
        </w:rPr>
        <w:t xml:space="preserve"> يمكن أن نصدّق بثبوته للسفراء أيضاً</w:t>
      </w:r>
      <w:r w:rsidR="005F712A">
        <w:rPr>
          <w:rtl/>
        </w:rPr>
        <w:t>،</w:t>
      </w:r>
      <w:r w:rsidRPr="00592E68">
        <w:rPr>
          <w:rtl/>
        </w:rPr>
        <w:t xml:space="preserve"> في هذه المرتبة من الإيمان والإخلاص</w:t>
      </w:r>
      <w:r w:rsidR="005F712A">
        <w:rPr>
          <w:rtl/>
        </w:rPr>
        <w:t>،</w:t>
      </w:r>
      <w:r w:rsidRPr="00592E68">
        <w:rPr>
          <w:rtl/>
        </w:rPr>
        <w:t xml:space="preserve"> بطبيعة الحال</w:t>
      </w:r>
      <w:r w:rsidR="005F712A">
        <w:rPr>
          <w:rtl/>
        </w:rPr>
        <w:t>.</w:t>
      </w:r>
    </w:p>
    <w:p w:rsidR="00AF623E" w:rsidRPr="007633AF" w:rsidRDefault="00AF623E" w:rsidP="00592E68">
      <w:pPr>
        <w:pStyle w:val="libNormal"/>
        <w:rPr>
          <w:rtl/>
        </w:rPr>
      </w:pPr>
      <w:r w:rsidRPr="00592E68">
        <w:rPr>
          <w:rtl/>
        </w:rPr>
        <w:t>إلاَّ أن كلا من الحدسين</w:t>
      </w:r>
      <w:r w:rsidR="005F712A">
        <w:rPr>
          <w:rtl/>
        </w:rPr>
        <w:t>:</w:t>
      </w:r>
      <w:r w:rsidRPr="00592E68">
        <w:rPr>
          <w:rtl/>
        </w:rPr>
        <w:t xml:space="preserve"> الاجتماعي والحدس الإيماني</w:t>
      </w:r>
      <w:r w:rsidR="005F712A">
        <w:rPr>
          <w:rtl/>
        </w:rPr>
        <w:t>،</w:t>
      </w:r>
      <w:r w:rsidRPr="00592E68">
        <w:rPr>
          <w:rtl/>
        </w:rPr>
        <w:t xml:space="preserve"> لا يمكن أن يصل إلى بعض ما أخبر به السفراء</w:t>
      </w:r>
      <w:r w:rsidR="005F712A">
        <w:rPr>
          <w:rtl/>
        </w:rPr>
        <w:t>،</w:t>
      </w:r>
      <w:r w:rsidRPr="00592E68">
        <w:rPr>
          <w:rtl/>
        </w:rPr>
        <w:t xml:space="preserve"> كتحديد وفاة شخص مع بعد المكان أو الزمان</w:t>
      </w:r>
      <w:r w:rsidR="005F712A">
        <w:rPr>
          <w:rtl/>
        </w:rPr>
        <w:t>،</w:t>
      </w:r>
      <w:r w:rsidRPr="00592E68">
        <w:rPr>
          <w:rtl/>
        </w:rPr>
        <w:t xml:space="preserve"> فينحصر تفسير مثل هذا المستوى من العلم عند السفراء بالتعلّم من الإمام المهدي (ع)</w:t>
      </w:r>
      <w:r w:rsidR="005F712A">
        <w:rPr>
          <w:rtl/>
        </w:rPr>
        <w:t>،</w:t>
      </w:r>
      <w:r w:rsidRPr="00592E68">
        <w:rPr>
          <w:rtl/>
        </w:rPr>
        <w:t xml:space="preserve"> ومعه يكون من الواضح أن أي شيء قالوه في هذا الصدد كما يكون فضيلة من فضائل السفير</w:t>
      </w:r>
      <w:r w:rsidR="005F712A">
        <w:rPr>
          <w:rtl/>
        </w:rPr>
        <w:t>،</w:t>
      </w:r>
      <w:r w:rsidRPr="00592E68">
        <w:rPr>
          <w:rtl/>
        </w:rPr>
        <w:t xml:space="preserve"> كذلك يكون - بالأولى - فضيلة للإمام المهدي نفسه باعتباره الموجّه والمعلم لذلك</w:t>
      </w:r>
      <w:r w:rsidR="005F712A">
        <w:rPr>
          <w:rtl/>
        </w:rPr>
        <w:t>.</w:t>
      </w:r>
    </w:p>
    <w:p w:rsidR="00AF623E" w:rsidRPr="007633AF" w:rsidRDefault="00AF623E" w:rsidP="00592E68">
      <w:pPr>
        <w:pStyle w:val="libNormal"/>
        <w:rPr>
          <w:rtl/>
        </w:rPr>
      </w:pPr>
      <w:r w:rsidRPr="00ED637D">
        <w:rPr>
          <w:rStyle w:val="libBold2Char"/>
          <w:rtl/>
        </w:rPr>
        <w:t>الأمر السابع</w:t>
      </w:r>
      <w:r w:rsidR="005F712A">
        <w:rPr>
          <w:rStyle w:val="libBold2Char"/>
          <w:rtl/>
        </w:rPr>
        <w:t>:</w:t>
      </w:r>
      <w:r w:rsidRPr="00ED637D">
        <w:rPr>
          <w:rStyle w:val="libBold2Char"/>
          <w:rtl/>
        </w:rPr>
        <w:t xml:space="preserve"> </w:t>
      </w:r>
      <w:r w:rsidRPr="00592E68">
        <w:rPr>
          <w:rtl/>
        </w:rPr>
        <w:t>كان الخط الذي يستعمله الإمام المهدي (عليه السلام) في توقيعاته وبياناته</w:t>
      </w:r>
      <w:r w:rsidR="005F712A">
        <w:rPr>
          <w:rtl/>
        </w:rPr>
        <w:t>،</w:t>
      </w:r>
      <w:r w:rsidRPr="00592E68">
        <w:rPr>
          <w:rtl/>
        </w:rPr>
        <w:t xml:space="preserve"> خطاً موحّداً يعرفه الناس المتتبّعون لذلك</w:t>
      </w:r>
      <w:r w:rsidR="005F712A">
        <w:rPr>
          <w:rtl/>
        </w:rPr>
        <w:t>،</w:t>
      </w:r>
      <w:r w:rsidRPr="00592E68">
        <w:rPr>
          <w:rtl/>
        </w:rPr>
        <w:t xml:space="preserve"> فهو لا يختلف باختلاف أشخاص السفراء واختلاف خطوطهم</w:t>
      </w:r>
      <w:r w:rsidR="005F712A">
        <w:rPr>
          <w:rtl/>
        </w:rPr>
        <w:t>،</w:t>
      </w:r>
      <w:r w:rsidRPr="00592E68">
        <w:rPr>
          <w:rtl/>
        </w:rPr>
        <w:t xml:space="preserve"> مما يحصل القطع بصدوره عنه (عليه السلام)</w:t>
      </w:r>
      <w:r w:rsidR="005F712A">
        <w:rPr>
          <w:rtl/>
        </w:rPr>
        <w:t>،</w:t>
      </w:r>
      <w:r w:rsidRPr="00592E68">
        <w:rPr>
          <w:rtl/>
        </w:rPr>
        <w:t xml:space="preserve"> كما سبق أن أشرنا وقلنا باستعمال الخط في معرفة صاحبه أمر عقلاني متسالم عليه بين الأمم</w:t>
      </w:r>
      <w:r w:rsidR="005F712A">
        <w:rPr>
          <w:rtl/>
        </w:rPr>
        <w:t>.</w:t>
      </w:r>
      <w:r w:rsidRPr="00592E68">
        <w:rPr>
          <w:rtl/>
        </w:rPr>
        <w:t xml:space="preserve"> ولئن كان يمكن افتراض أن أحد السفراء ذو فن في مضاهات الخط وتزويره</w:t>
      </w:r>
      <w:r w:rsidR="005F712A">
        <w:rPr>
          <w:rtl/>
        </w:rPr>
        <w:t>،</w:t>
      </w:r>
      <w:r w:rsidRPr="00592E68">
        <w:rPr>
          <w:rtl/>
        </w:rPr>
        <w:t xml:space="preserve"> فهو بالنسبة إلى مجموعهم</w:t>
      </w:r>
      <w:r w:rsidR="005F712A">
        <w:rPr>
          <w:rtl/>
        </w:rPr>
        <w:t>،</w:t>
      </w:r>
      <w:r w:rsidRPr="00592E68">
        <w:rPr>
          <w:rtl/>
        </w:rPr>
        <w:t xml:space="preserve"> يكون عادة من المحالات</w:t>
      </w:r>
      <w:r w:rsidR="005F712A">
        <w:rPr>
          <w:rtl/>
        </w:rPr>
        <w:t>.</w:t>
      </w:r>
    </w:p>
    <w:p w:rsidR="00AF623E" w:rsidRPr="007633AF" w:rsidRDefault="00AF623E" w:rsidP="00592E68">
      <w:pPr>
        <w:pStyle w:val="libNormal"/>
        <w:rPr>
          <w:rtl/>
        </w:rPr>
      </w:pPr>
      <w:r w:rsidRPr="00592E68">
        <w:rPr>
          <w:rtl/>
        </w:rPr>
        <w:t>وقد توخّى الإمام المهدي (عليه السلام) أن تصدر بياناته بنفس الخط الذي كانت تصدر بيانات أبيه (عليه السلام)</w:t>
      </w:r>
      <w:r w:rsidR="005F712A">
        <w:rPr>
          <w:rtl/>
        </w:rPr>
        <w:t>،</w:t>
      </w:r>
      <w:r w:rsidRPr="00592E68">
        <w:rPr>
          <w:rtl/>
        </w:rPr>
        <w:t xml:space="preserve"> فإننا عرفنا أن الإمام العسكري (عليه السلام) استعمل مسلك الاحتجاب تعويداً للناس على فكرة الغيبة</w:t>
      </w:r>
      <w:r w:rsidR="005F712A">
        <w:rPr>
          <w:rtl/>
        </w:rPr>
        <w:t>،</w:t>
      </w:r>
      <w:r w:rsidRPr="00592E68">
        <w:rPr>
          <w:rtl/>
        </w:rPr>
        <w:t xml:space="preserve"> وكان يتصل بقواعده الشعبية عن طريق التوقيعات</w:t>
      </w:r>
    </w:p>
    <w:p w:rsidR="008A36A3" w:rsidRDefault="00AF623E" w:rsidP="00AF623E">
      <w:pPr>
        <w:pStyle w:val="libNormal"/>
      </w:pPr>
      <w:r>
        <w:br w:type="page"/>
      </w:r>
    </w:p>
    <w:p w:rsidR="00AF623E" w:rsidRPr="007633AF" w:rsidRDefault="00AF623E" w:rsidP="00592E68">
      <w:pPr>
        <w:pStyle w:val="libNormal"/>
        <w:rPr>
          <w:rtl/>
        </w:rPr>
      </w:pPr>
      <w:r w:rsidRPr="00592E68">
        <w:rPr>
          <w:rtl/>
        </w:rPr>
        <w:lastRenderedPageBreak/>
        <w:t>والبيانات المكتوبة</w:t>
      </w:r>
      <w:r w:rsidR="005F712A">
        <w:rPr>
          <w:rtl/>
        </w:rPr>
        <w:t>.</w:t>
      </w:r>
      <w:r w:rsidRPr="00592E68">
        <w:rPr>
          <w:rtl/>
        </w:rPr>
        <w:t xml:space="preserve"> فقد كان خط الإمام العسكري (ع) معروفاً لدى جملة من قواعده الشعبية</w:t>
      </w:r>
      <w:r w:rsidR="005F712A">
        <w:rPr>
          <w:rtl/>
        </w:rPr>
        <w:t>،</w:t>
      </w:r>
      <w:r w:rsidRPr="00592E68">
        <w:rPr>
          <w:rtl/>
        </w:rPr>
        <w:t xml:space="preserve"> وخاصة مَن كان من خاصتهم ومبرّزيهم</w:t>
      </w:r>
      <w:r w:rsidR="005F712A">
        <w:rPr>
          <w:rtl/>
        </w:rPr>
        <w:t>،</w:t>
      </w:r>
      <w:r w:rsidRPr="00592E68">
        <w:rPr>
          <w:rtl/>
        </w:rPr>
        <w:t xml:space="preserve"> وقد سمعنا كيف طلب أحدهم من الإمام العسكري (عليه السلام) عند مقابلته أن يكتب شيئاً في ورقه</w:t>
      </w:r>
      <w:r w:rsidR="005F712A">
        <w:rPr>
          <w:rtl/>
        </w:rPr>
        <w:t>،</w:t>
      </w:r>
      <w:r w:rsidRPr="00592E68">
        <w:rPr>
          <w:rtl/>
        </w:rPr>
        <w:t xml:space="preserve"> حتى يطابقه مع التوقيعات الصادرة منه لأجل أن يأمن من التزوير</w:t>
      </w:r>
      <w:r w:rsidR="005F712A">
        <w:rPr>
          <w:rtl/>
        </w:rPr>
        <w:t>،</w:t>
      </w:r>
      <w:r w:rsidRPr="00592E68">
        <w:rPr>
          <w:rtl/>
        </w:rPr>
        <w:t xml:space="preserve"> فقد استعمل الإمام المهدي نفس الخط طيلة مدة الغيبة الصغرى</w:t>
      </w:r>
      <w:r w:rsidR="005F712A">
        <w:rPr>
          <w:rtl/>
        </w:rPr>
        <w:t>،</w:t>
      </w:r>
      <w:r w:rsidRPr="00592E68">
        <w:rPr>
          <w:rtl/>
        </w:rPr>
        <w:t xml:space="preserve"> فقد كانت الأجوبة تخرج من ناحيته المقدسة بالخط الذي يخرج في حياة الحسن (ع) </w:t>
      </w:r>
      <w:r w:rsidRPr="00F04C39">
        <w:rPr>
          <w:rStyle w:val="libFootnotenumChar"/>
          <w:rtl/>
        </w:rPr>
        <w:t>(1)</w:t>
      </w:r>
      <w:r w:rsidR="005F712A">
        <w:rPr>
          <w:rtl/>
        </w:rPr>
        <w:t>؛</w:t>
      </w:r>
      <w:r w:rsidRPr="00592E68">
        <w:rPr>
          <w:rtl/>
        </w:rPr>
        <w:t xml:space="preserve"> لسبق معروفية هذا الخط عند الأصحاب</w:t>
      </w:r>
      <w:r w:rsidR="005F712A">
        <w:rPr>
          <w:rtl/>
        </w:rPr>
        <w:t>،</w:t>
      </w:r>
      <w:r w:rsidRPr="00592E68">
        <w:rPr>
          <w:rtl/>
        </w:rPr>
        <w:t xml:space="preserve"> مع جهالة خط الإمام المهدي لو كان خطاً مستقلاً ذو شكل جديد</w:t>
      </w:r>
      <w:r w:rsidR="005F712A">
        <w:rPr>
          <w:rtl/>
        </w:rPr>
        <w:t>،</w:t>
      </w:r>
      <w:r w:rsidRPr="00592E68">
        <w:rPr>
          <w:rtl/>
        </w:rPr>
        <w:t xml:space="preserve"> فقد يتدخّل فيه احتمال التزوير</w:t>
      </w:r>
      <w:r w:rsidR="005F712A">
        <w:rPr>
          <w:rtl/>
        </w:rPr>
        <w:t>،</w:t>
      </w:r>
      <w:r w:rsidRPr="00592E68">
        <w:rPr>
          <w:rtl/>
        </w:rPr>
        <w:t xml:space="preserve"> وبذلك تكون شهادة الخط أوسع وأعلى من شهادة السفير</w:t>
      </w:r>
      <w:r w:rsidR="005F712A">
        <w:rPr>
          <w:rtl/>
        </w:rPr>
        <w:t>،</w:t>
      </w:r>
      <w:r w:rsidRPr="00592E68">
        <w:rPr>
          <w:rtl/>
        </w:rPr>
        <w:t xml:space="preserve"> بكون هذا البيان صادراً عن الإمام المهدي (عليه السلام)</w:t>
      </w:r>
      <w:r w:rsidR="005F712A">
        <w:rPr>
          <w:rtl/>
        </w:rPr>
        <w:t>.</w:t>
      </w:r>
      <w:r w:rsidRPr="00592E68">
        <w:rPr>
          <w:rtl/>
        </w:rPr>
        <w:t xml:space="preserve"> فإن انضمت الشهادتان وتصادقتا على ذلك</w:t>
      </w:r>
      <w:r w:rsidR="005F712A">
        <w:rPr>
          <w:rtl/>
        </w:rPr>
        <w:t>،</w:t>
      </w:r>
      <w:r w:rsidRPr="00592E68">
        <w:rPr>
          <w:rtl/>
        </w:rPr>
        <w:t xml:space="preserve"> كان في ذلك الكفاية لمَن كان له قلب أو ألقى السمع وهو شهيد</w:t>
      </w:r>
      <w:r w:rsidR="005F712A">
        <w:rPr>
          <w:rtl/>
        </w:rPr>
        <w:t>.</w:t>
      </w:r>
    </w:p>
    <w:p w:rsidR="00AF623E" w:rsidRPr="007633AF" w:rsidRDefault="00AF623E" w:rsidP="00592E68">
      <w:pPr>
        <w:pStyle w:val="libNormal"/>
        <w:rPr>
          <w:rtl/>
        </w:rPr>
      </w:pPr>
      <w:r w:rsidRPr="00ED637D">
        <w:rPr>
          <w:rStyle w:val="libBold2Char"/>
          <w:rtl/>
        </w:rPr>
        <w:t>وقد يعترض</w:t>
      </w:r>
      <w:r w:rsidR="005F712A">
        <w:rPr>
          <w:rStyle w:val="libBold2Char"/>
          <w:rtl/>
        </w:rPr>
        <w:t>:</w:t>
      </w:r>
      <w:r w:rsidRPr="00ED637D">
        <w:rPr>
          <w:rStyle w:val="libBold2Char"/>
          <w:rtl/>
        </w:rPr>
        <w:t xml:space="preserve"> </w:t>
      </w:r>
      <w:r w:rsidRPr="00592E68">
        <w:rPr>
          <w:rtl/>
        </w:rPr>
        <w:t>بأنه كيف يمكن أن يكون الوالد والولد على شكل واحد في الخط</w:t>
      </w:r>
      <w:r w:rsidR="005F712A">
        <w:rPr>
          <w:rtl/>
        </w:rPr>
        <w:t>؟</w:t>
      </w:r>
      <w:r w:rsidRPr="00592E68">
        <w:rPr>
          <w:rtl/>
        </w:rPr>
        <w:t>! مع أن العادة بين الناس تقضي بخلاف ذلك</w:t>
      </w:r>
      <w:r w:rsidR="005F712A">
        <w:rPr>
          <w:rtl/>
        </w:rPr>
        <w:t>.</w:t>
      </w:r>
    </w:p>
    <w:p w:rsidR="00AF623E" w:rsidRPr="005F712A" w:rsidRDefault="00AF623E" w:rsidP="005F712A">
      <w:pPr>
        <w:pStyle w:val="libBold1"/>
        <w:rPr>
          <w:rtl/>
        </w:rPr>
      </w:pPr>
      <w:r w:rsidRPr="007633AF">
        <w:rPr>
          <w:rtl/>
        </w:rPr>
        <w:t>وجوابه يكون من وجوه</w:t>
      </w:r>
      <w:r w:rsidR="005F712A">
        <w:rPr>
          <w:rtl/>
        </w:rPr>
        <w:t>:</w:t>
      </w:r>
      <w:r w:rsidRPr="007633AF">
        <w:rPr>
          <w:rtl/>
        </w:rPr>
        <w:t xml:space="preserve"> </w:t>
      </w:r>
    </w:p>
    <w:p w:rsidR="00AF623E" w:rsidRPr="007633AF" w:rsidRDefault="00AF623E" w:rsidP="00592E68">
      <w:pPr>
        <w:pStyle w:val="libNormal"/>
        <w:rPr>
          <w:rtl/>
        </w:rPr>
      </w:pPr>
      <w:r w:rsidRPr="00ED637D">
        <w:rPr>
          <w:rStyle w:val="libBold2Char"/>
          <w:rtl/>
        </w:rPr>
        <w:t>أولاً</w:t>
      </w:r>
      <w:r w:rsidR="005F712A">
        <w:rPr>
          <w:rtl/>
        </w:rPr>
        <w:t>:</w:t>
      </w:r>
      <w:r w:rsidRPr="00592E68">
        <w:rPr>
          <w:rtl/>
        </w:rPr>
        <w:t xml:space="preserve"> إمكان ذلك في نفسه</w:t>
      </w:r>
      <w:r w:rsidR="005F712A">
        <w:rPr>
          <w:rtl/>
        </w:rPr>
        <w:t>.</w:t>
      </w:r>
      <w:r w:rsidRPr="00592E68">
        <w:rPr>
          <w:rtl/>
        </w:rPr>
        <w:t>. وإن كان لا يحدث إلاَّ نادراً</w:t>
      </w:r>
      <w:r w:rsidR="005F712A">
        <w:rPr>
          <w:rtl/>
        </w:rPr>
        <w:t>،</w:t>
      </w:r>
      <w:r w:rsidRPr="00592E68">
        <w:rPr>
          <w:rtl/>
        </w:rPr>
        <w:t xml:space="preserve"> إلاَّ أن حدوثه بين الوالد والولد</w:t>
      </w:r>
      <w:r w:rsidR="005F712A">
        <w:rPr>
          <w:rtl/>
        </w:rPr>
        <w:t>،</w:t>
      </w:r>
      <w:r w:rsidRPr="00592E68">
        <w:rPr>
          <w:rtl/>
        </w:rPr>
        <w:t xml:space="preserve"> أقرب من الحالات الأخرى كما هو واضح</w:t>
      </w:r>
      <w:r w:rsidR="005F712A">
        <w:rPr>
          <w:rtl/>
        </w:rPr>
        <w:t>.</w:t>
      </w:r>
      <w:r w:rsidRPr="00592E68">
        <w:rPr>
          <w:rtl/>
        </w:rPr>
        <w:t xml:space="preserve"> فإن شكل الخط منوط بعوامل عضلية في اليد والبدن ونفسية وفكرية</w:t>
      </w:r>
    </w:p>
    <w:p w:rsidR="00AF623E" w:rsidRPr="007633AF" w:rsidRDefault="005F712A" w:rsidP="005F712A">
      <w:pPr>
        <w:pStyle w:val="libLine"/>
        <w:rPr>
          <w:rtl/>
        </w:rPr>
      </w:pPr>
      <w:r>
        <w:rPr>
          <w:rtl/>
        </w:rPr>
        <w:t>____________________</w:t>
      </w:r>
    </w:p>
    <w:p w:rsidR="00AF623E" w:rsidRPr="00592E68" w:rsidRDefault="00AF623E" w:rsidP="00592E68">
      <w:pPr>
        <w:pStyle w:val="libFootnote0"/>
        <w:rPr>
          <w:rtl/>
        </w:rPr>
      </w:pPr>
      <w:r w:rsidRPr="007633AF">
        <w:rPr>
          <w:rtl/>
        </w:rPr>
        <w:t>(1) الغيبة للشيخ الطوسي</w:t>
      </w:r>
      <w:r w:rsidR="005F712A">
        <w:rPr>
          <w:rtl/>
        </w:rPr>
        <w:t>:</w:t>
      </w:r>
      <w:r w:rsidRPr="007633AF">
        <w:rPr>
          <w:rtl/>
        </w:rPr>
        <w:t xml:space="preserve"> ص216.</w:t>
      </w:r>
    </w:p>
    <w:p w:rsidR="008A36A3" w:rsidRDefault="00AF623E" w:rsidP="00AF623E">
      <w:pPr>
        <w:pStyle w:val="libNormal"/>
      </w:pPr>
      <w:r>
        <w:br w:type="page"/>
      </w:r>
    </w:p>
    <w:p w:rsidR="00AF623E" w:rsidRPr="007633AF" w:rsidRDefault="00AF623E" w:rsidP="00592E68">
      <w:pPr>
        <w:pStyle w:val="libNormal"/>
        <w:rPr>
          <w:rtl/>
        </w:rPr>
      </w:pPr>
      <w:r w:rsidRPr="00592E68">
        <w:rPr>
          <w:rtl/>
        </w:rPr>
        <w:lastRenderedPageBreak/>
        <w:t>وراثية واجتماعية متعددة</w:t>
      </w:r>
      <w:r w:rsidR="005F712A">
        <w:rPr>
          <w:rtl/>
        </w:rPr>
        <w:t>،</w:t>
      </w:r>
      <w:r w:rsidRPr="00592E68">
        <w:rPr>
          <w:rtl/>
        </w:rPr>
        <w:t xml:space="preserve"> وانحفاظ هذه العوامل وتشابهها في الوالد والولد</w:t>
      </w:r>
      <w:r w:rsidR="005F712A">
        <w:rPr>
          <w:rtl/>
        </w:rPr>
        <w:t>،</w:t>
      </w:r>
      <w:r w:rsidRPr="00592E68">
        <w:rPr>
          <w:rtl/>
        </w:rPr>
        <w:t xml:space="preserve"> من الناحيتين الوراثية والاجتماعية</w:t>
      </w:r>
      <w:r w:rsidR="005F712A">
        <w:rPr>
          <w:rtl/>
        </w:rPr>
        <w:t>،</w:t>
      </w:r>
      <w:r w:rsidRPr="00592E68">
        <w:rPr>
          <w:rtl/>
        </w:rPr>
        <w:t xml:space="preserve"> قريب إلى حد كبير</w:t>
      </w:r>
      <w:r w:rsidR="005F712A">
        <w:rPr>
          <w:rtl/>
        </w:rPr>
        <w:t>.</w:t>
      </w:r>
    </w:p>
    <w:p w:rsidR="00AF623E" w:rsidRPr="007633AF" w:rsidRDefault="00AF623E" w:rsidP="00592E68">
      <w:pPr>
        <w:pStyle w:val="libNormal"/>
        <w:rPr>
          <w:rtl/>
        </w:rPr>
      </w:pPr>
      <w:r w:rsidRPr="00ED637D">
        <w:rPr>
          <w:rStyle w:val="libBold2Char"/>
          <w:rtl/>
        </w:rPr>
        <w:t>ثانياً</w:t>
      </w:r>
      <w:r w:rsidR="005F712A">
        <w:rPr>
          <w:rtl/>
        </w:rPr>
        <w:t>:</w:t>
      </w:r>
      <w:r w:rsidRPr="00592E68">
        <w:rPr>
          <w:rtl/>
        </w:rPr>
        <w:t xml:space="preserve"> إن فرض أن خط الإمام ليس بالكثير</w:t>
      </w:r>
      <w:r w:rsidR="005F712A">
        <w:rPr>
          <w:rtl/>
        </w:rPr>
        <w:t>،</w:t>
      </w:r>
      <w:r w:rsidRPr="00592E68">
        <w:rPr>
          <w:rtl/>
        </w:rPr>
        <w:t xml:space="preserve"> فإن الخط ينحفظ فيه التسلسل الوراثي</w:t>
      </w:r>
      <w:r w:rsidR="005F712A">
        <w:rPr>
          <w:rtl/>
        </w:rPr>
        <w:t>،</w:t>
      </w:r>
      <w:r w:rsidRPr="00592E68">
        <w:rPr>
          <w:rtl/>
        </w:rPr>
        <w:t xml:space="preserve"> كما ينحفظ في خلق الوجه والبدن</w:t>
      </w:r>
      <w:r w:rsidR="005F712A">
        <w:rPr>
          <w:rtl/>
        </w:rPr>
        <w:t>،</w:t>
      </w:r>
      <w:r w:rsidRPr="00592E68">
        <w:rPr>
          <w:rtl/>
        </w:rPr>
        <w:t xml:space="preserve"> فكما يحمل الابن بعض الملامح العامة من أبيه في خلقه كشكل وجهه ويده وطريقة مشيه وتكلّمه</w:t>
      </w:r>
      <w:r w:rsidR="005F712A">
        <w:rPr>
          <w:rtl/>
        </w:rPr>
        <w:t>.</w:t>
      </w:r>
      <w:r w:rsidRPr="00592E68">
        <w:rPr>
          <w:rtl/>
        </w:rPr>
        <w:t>. كذلك تنحفظ المعالم العامة للخط بنفس المقدار</w:t>
      </w:r>
      <w:r w:rsidR="005F712A">
        <w:rPr>
          <w:rtl/>
        </w:rPr>
        <w:t>.</w:t>
      </w:r>
      <w:r w:rsidRPr="00592E68">
        <w:rPr>
          <w:rtl/>
        </w:rPr>
        <w:t xml:space="preserve"> فإذا أضيف إلى ذلك</w:t>
      </w:r>
      <w:r w:rsidR="005F712A">
        <w:rPr>
          <w:rtl/>
        </w:rPr>
        <w:t>،</w:t>
      </w:r>
      <w:r w:rsidRPr="00592E68">
        <w:rPr>
          <w:rtl/>
        </w:rPr>
        <w:t xml:space="preserve"> أن هناك تعمداً خاصاً وعناية معينة قام به الوالد والولد</w:t>
      </w:r>
      <w:r w:rsidR="005F712A">
        <w:rPr>
          <w:rtl/>
        </w:rPr>
        <w:t>،</w:t>
      </w:r>
      <w:r w:rsidRPr="00592E68">
        <w:rPr>
          <w:rtl/>
        </w:rPr>
        <w:t xml:space="preserve"> لتطبيق خط أحدهما على الآخر</w:t>
      </w:r>
      <w:r w:rsidR="005F712A">
        <w:rPr>
          <w:rtl/>
        </w:rPr>
        <w:t>؛</w:t>
      </w:r>
      <w:r w:rsidRPr="00592E68">
        <w:rPr>
          <w:rtl/>
        </w:rPr>
        <w:t xml:space="preserve"> لمصلحة من المصالح المطلوبة لهما</w:t>
      </w:r>
      <w:r w:rsidR="005F712A">
        <w:rPr>
          <w:rtl/>
        </w:rPr>
        <w:t>،</w:t>
      </w:r>
      <w:r w:rsidRPr="00592E68">
        <w:rPr>
          <w:rtl/>
        </w:rPr>
        <w:t xml:space="preserve"> فبالإمكان أن يكون خط الولد قريباً من خط الأب إلى حد كبير</w:t>
      </w:r>
      <w:r w:rsidR="005F712A">
        <w:rPr>
          <w:rtl/>
        </w:rPr>
        <w:t>.</w:t>
      </w:r>
    </w:p>
    <w:p w:rsidR="00AF623E" w:rsidRPr="007633AF" w:rsidRDefault="00AF623E" w:rsidP="00592E68">
      <w:pPr>
        <w:pStyle w:val="libNormal"/>
        <w:rPr>
          <w:rtl/>
        </w:rPr>
      </w:pPr>
      <w:r w:rsidRPr="00592E68">
        <w:rPr>
          <w:rtl/>
        </w:rPr>
        <w:t>فإما أن يكون هذا القرب هو المقصود من النقل التاريخي بتشابه الخطين</w:t>
      </w:r>
      <w:r w:rsidR="005F712A">
        <w:rPr>
          <w:rtl/>
        </w:rPr>
        <w:t>،</w:t>
      </w:r>
      <w:r w:rsidRPr="00592E68">
        <w:rPr>
          <w:rtl/>
        </w:rPr>
        <w:t xml:space="preserve"> أو أن الإمام المهدي (عليه السلام)</w:t>
      </w:r>
      <w:r w:rsidR="005F712A">
        <w:rPr>
          <w:rtl/>
        </w:rPr>
        <w:t>؛</w:t>
      </w:r>
      <w:r w:rsidRPr="00592E68">
        <w:rPr>
          <w:rtl/>
        </w:rPr>
        <w:t xml:space="preserve"> لأجل حفظ المصالح العامة</w:t>
      </w:r>
      <w:r w:rsidR="005F712A">
        <w:rPr>
          <w:rtl/>
        </w:rPr>
        <w:t>،</w:t>
      </w:r>
      <w:r w:rsidRPr="00592E68">
        <w:rPr>
          <w:rtl/>
        </w:rPr>
        <w:t xml:space="preserve"> كان قادراً أن يمثّل خط أبيه (عليهما السلام) لمدى القرب بينهما</w:t>
      </w:r>
      <w:r w:rsidR="005F712A">
        <w:rPr>
          <w:rtl/>
        </w:rPr>
        <w:t>،</w:t>
      </w:r>
      <w:r w:rsidRPr="00592E68">
        <w:rPr>
          <w:rtl/>
        </w:rPr>
        <w:t xml:space="preserve"> وإن كان لو خلّي ونفسه</w:t>
      </w:r>
      <w:r w:rsidR="005F712A">
        <w:rPr>
          <w:rtl/>
        </w:rPr>
        <w:t>،</w:t>
      </w:r>
      <w:r w:rsidRPr="00592E68">
        <w:rPr>
          <w:rtl/>
        </w:rPr>
        <w:t xml:space="preserve"> ولم تتوفّر تلك المصالح</w:t>
      </w:r>
      <w:r w:rsidR="005F712A">
        <w:rPr>
          <w:rtl/>
        </w:rPr>
        <w:t>،</w:t>
      </w:r>
      <w:r w:rsidRPr="00592E68">
        <w:rPr>
          <w:rtl/>
        </w:rPr>
        <w:t xml:space="preserve"> لكان الفرق بينهما واضحاً</w:t>
      </w:r>
      <w:r w:rsidR="005F712A">
        <w:rPr>
          <w:rtl/>
        </w:rPr>
        <w:t>.</w:t>
      </w:r>
    </w:p>
    <w:p w:rsidR="00AF623E" w:rsidRPr="007633AF" w:rsidRDefault="00AF623E" w:rsidP="00592E68">
      <w:pPr>
        <w:pStyle w:val="libNormal"/>
        <w:rPr>
          <w:rtl/>
        </w:rPr>
      </w:pPr>
      <w:r w:rsidRPr="00ED637D">
        <w:rPr>
          <w:rStyle w:val="libBold2Char"/>
          <w:rtl/>
        </w:rPr>
        <w:t>ثالثاً</w:t>
      </w:r>
      <w:r w:rsidR="005F712A">
        <w:rPr>
          <w:rStyle w:val="libBold2Char"/>
          <w:rtl/>
        </w:rPr>
        <w:t>:</w:t>
      </w:r>
      <w:r w:rsidRPr="00592E68">
        <w:rPr>
          <w:rtl/>
        </w:rPr>
        <w:t xml:space="preserve"> أنه مع غض النظر عن هذه الطرق الطبيعية</w:t>
      </w:r>
      <w:r w:rsidR="005F712A">
        <w:rPr>
          <w:rtl/>
        </w:rPr>
        <w:t>،</w:t>
      </w:r>
      <w:r w:rsidRPr="00592E68">
        <w:rPr>
          <w:rtl/>
        </w:rPr>
        <w:t xml:space="preserve"> فإن المصالح ما دامت مهمة</w:t>
      </w:r>
      <w:r w:rsidR="005F712A">
        <w:rPr>
          <w:rtl/>
        </w:rPr>
        <w:t>،</w:t>
      </w:r>
      <w:r w:rsidRPr="00592E68">
        <w:rPr>
          <w:rtl/>
        </w:rPr>
        <w:t xml:space="preserve"> يتوقف عليها حفظ المجتمع طيلة زمان الغيبة الصغرى</w:t>
      </w:r>
      <w:r w:rsidR="005F712A">
        <w:rPr>
          <w:rtl/>
        </w:rPr>
        <w:t>؛</w:t>
      </w:r>
      <w:r w:rsidRPr="00592E68">
        <w:rPr>
          <w:rtl/>
        </w:rPr>
        <w:t xml:space="preserve"> إذ مع اختلاف الخط يقع احتمال التزوير</w:t>
      </w:r>
      <w:r w:rsidR="005F712A">
        <w:rPr>
          <w:rtl/>
        </w:rPr>
        <w:t>،</w:t>
      </w:r>
      <w:r w:rsidRPr="00592E68">
        <w:rPr>
          <w:rtl/>
        </w:rPr>
        <w:t xml:space="preserve"> ومع وقوعه ينفتح للشبهات مجال كبير</w:t>
      </w:r>
      <w:r w:rsidR="005F712A">
        <w:rPr>
          <w:rtl/>
        </w:rPr>
        <w:t>.</w:t>
      </w:r>
    </w:p>
    <w:p w:rsidR="00AF623E" w:rsidRDefault="00AF623E" w:rsidP="00AF623E">
      <w:pPr>
        <w:pStyle w:val="libNormal"/>
      </w:pPr>
      <w:r>
        <w:br w:type="page"/>
      </w:r>
    </w:p>
    <w:p w:rsidR="00AF623E" w:rsidRPr="007633AF" w:rsidRDefault="00AF623E" w:rsidP="00592E68">
      <w:pPr>
        <w:pStyle w:val="libNormal"/>
        <w:rPr>
          <w:rtl/>
        </w:rPr>
      </w:pPr>
      <w:r w:rsidRPr="00592E68">
        <w:rPr>
          <w:rtl/>
        </w:rPr>
        <w:lastRenderedPageBreak/>
        <w:t>فما دامت المصلحة مهمة تمس العقيدة والمجتمع المسلم وإقامة الحجة على الحق</w:t>
      </w:r>
      <w:r w:rsidR="005F712A">
        <w:rPr>
          <w:rtl/>
        </w:rPr>
        <w:t>،</w:t>
      </w:r>
      <w:r w:rsidRPr="00592E68">
        <w:rPr>
          <w:rtl/>
        </w:rPr>
        <w:t xml:space="preserve"> وهي مصالح ملحوظة لله (عزَّ وجَلَّ) في هدايته لخلقه</w:t>
      </w:r>
      <w:r w:rsidR="005F712A">
        <w:rPr>
          <w:rtl/>
        </w:rPr>
        <w:t>؛</w:t>
      </w:r>
      <w:r w:rsidRPr="00592E68">
        <w:rPr>
          <w:rtl/>
        </w:rPr>
        <w:t xml:space="preserve"> فكان من مقتضى حكمته الأزلية</w:t>
      </w:r>
      <w:r w:rsidR="005F712A">
        <w:rPr>
          <w:rtl/>
        </w:rPr>
        <w:t>،</w:t>
      </w:r>
      <w:r w:rsidRPr="00592E68">
        <w:rPr>
          <w:rtl/>
        </w:rPr>
        <w:t xml:space="preserve"> أن يعطي المهدي (ع) قدرة في تكييف خطه على شكل خط أبيه</w:t>
      </w:r>
      <w:r w:rsidR="005F712A">
        <w:rPr>
          <w:rtl/>
        </w:rPr>
        <w:t>،</w:t>
      </w:r>
      <w:r w:rsidRPr="00592E68">
        <w:rPr>
          <w:rtl/>
        </w:rPr>
        <w:t xml:space="preserve"> متى احتاج الأمر إلى ذلك</w:t>
      </w:r>
      <w:r w:rsidR="005F712A">
        <w:rPr>
          <w:rtl/>
        </w:rPr>
        <w:t>،</w:t>
      </w:r>
      <w:r w:rsidRPr="00592E68">
        <w:rPr>
          <w:rtl/>
        </w:rPr>
        <w:t xml:space="preserve"> ولو كانت هذه القدرة بسبب إعجازي</w:t>
      </w:r>
      <w:r w:rsidR="005F712A">
        <w:rPr>
          <w:rtl/>
        </w:rPr>
        <w:t>،</w:t>
      </w:r>
      <w:r w:rsidRPr="00592E68">
        <w:rPr>
          <w:rtl/>
        </w:rPr>
        <w:t xml:space="preserve"> خارج عن مجرى القوانين الطبيعية</w:t>
      </w:r>
      <w:r w:rsidR="005F712A">
        <w:rPr>
          <w:rtl/>
        </w:rPr>
        <w:t>.</w:t>
      </w:r>
    </w:p>
    <w:p w:rsidR="00AF623E" w:rsidRPr="007633AF" w:rsidRDefault="00AF623E" w:rsidP="00592E68">
      <w:pPr>
        <w:pStyle w:val="libNormal"/>
        <w:rPr>
          <w:rtl/>
        </w:rPr>
      </w:pPr>
      <w:r w:rsidRPr="00592E68">
        <w:rPr>
          <w:rtl/>
        </w:rPr>
        <w:t>إذن نعرف بأحد هذه الوجوه</w:t>
      </w:r>
      <w:r w:rsidR="005F712A">
        <w:rPr>
          <w:rtl/>
        </w:rPr>
        <w:t>،</w:t>
      </w:r>
      <w:r w:rsidRPr="00592E68">
        <w:rPr>
          <w:rtl/>
        </w:rPr>
        <w:t xml:space="preserve"> إمكان مشابهة خط الإمام المهدي لخط أبيه (عليه السلام)</w:t>
      </w:r>
      <w:r w:rsidR="005F712A">
        <w:rPr>
          <w:rtl/>
        </w:rPr>
        <w:t>.</w:t>
      </w:r>
      <w:r w:rsidRPr="00592E68">
        <w:rPr>
          <w:rtl/>
        </w:rPr>
        <w:t xml:space="preserve"> فكانت التوقيعات والبيانات تخرج على يد السفير الأول بالخط الذي كانت تخرج على يده أو على يد غيره من الوكلاء في زمن الإمام العسكري عنه (عليه السلام)</w:t>
      </w:r>
      <w:r w:rsidR="005F712A">
        <w:rPr>
          <w:rtl/>
        </w:rPr>
        <w:t>.</w:t>
      </w:r>
    </w:p>
    <w:p w:rsidR="00AF623E" w:rsidRPr="007633AF" w:rsidRDefault="00AF623E" w:rsidP="00592E68">
      <w:pPr>
        <w:pStyle w:val="libNormal"/>
        <w:rPr>
          <w:rtl/>
        </w:rPr>
      </w:pPr>
      <w:r w:rsidRPr="00592E68">
        <w:rPr>
          <w:rtl/>
        </w:rPr>
        <w:t>وحين مضى السفير الأول إلى ربه (عزَّ وجَلَّ)</w:t>
      </w:r>
      <w:r w:rsidR="005F712A">
        <w:rPr>
          <w:rtl/>
        </w:rPr>
        <w:t>،</w:t>
      </w:r>
      <w:r w:rsidRPr="00592E68">
        <w:rPr>
          <w:rtl/>
        </w:rPr>
        <w:t xml:space="preserve"> واضطلع الثاني بمهامه</w:t>
      </w:r>
      <w:r w:rsidR="005F712A">
        <w:rPr>
          <w:rtl/>
        </w:rPr>
        <w:t>،</w:t>
      </w:r>
      <w:r w:rsidRPr="00592E68">
        <w:rPr>
          <w:rtl/>
        </w:rPr>
        <w:t xml:space="preserve"> كانت الكتب تخرج عنه بنفس الخط الذي كانت تخرج أيام سلفه</w:t>
      </w:r>
      <w:r w:rsidRPr="00F04C39">
        <w:rPr>
          <w:rStyle w:val="libFootnotenumChar"/>
          <w:rtl/>
        </w:rPr>
        <w:t>(1)</w:t>
      </w:r>
      <w:r w:rsidR="005F712A" w:rsidRPr="002F1E35">
        <w:rPr>
          <w:rtl/>
        </w:rPr>
        <w:t>،</w:t>
      </w:r>
      <w:r w:rsidRPr="00592E68">
        <w:rPr>
          <w:rtl/>
        </w:rPr>
        <w:t xml:space="preserve"> إلى حدٍ أصبح هذا معروفاً واضحاً</w:t>
      </w:r>
      <w:r w:rsidR="005F712A">
        <w:rPr>
          <w:rtl/>
        </w:rPr>
        <w:t>،</w:t>
      </w:r>
      <w:r w:rsidRPr="00592E68">
        <w:rPr>
          <w:rtl/>
        </w:rPr>
        <w:t xml:space="preserve"> فيُعبَّر ويُقال</w:t>
      </w:r>
      <w:r w:rsidR="005F712A">
        <w:rPr>
          <w:rtl/>
        </w:rPr>
        <w:t>:</w:t>
      </w:r>
      <w:r w:rsidRPr="00592E68">
        <w:rPr>
          <w:rtl/>
        </w:rPr>
        <w:t xml:space="preserve"> إن هذا التوقيع بخط مولانا صاحب الدار</w:t>
      </w:r>
      <w:r w:rsidRPr="00F04C39">
        <w:rPr>
          <w:rStyle w:val="libFootnotenumChar"/>
          <w:rtl/>
        </w:rPr>
        <w:t>(2)</w:t>
      </w:r>
      <w:r w:rsidR="005F712A">
        <w:rPr>
          <w:rtl/>
        </w:rPr>
        <w:t>،</w:t>
      </w:r>
      <w:r w:rsidRPr="00592E68">
        <w:rPr>
          <w:rtl/>
        </w:rPr>
        <w:t xml:space="preserve"> يعني</w:t>
      </w:r>
      <w:r w:rsidR="005F712A">
        <w:rPr>
          <w:rtl/>
        </w:rPr>
        <w:t>:</w:t>
      </w:r>
      <w:r w:rsidRPr="00592E68">
        <w:rPr>
          <w:rtl/>
        </w:rPr>
        <w:t xml:space="preserve"> الإمام المهدي (عليه السلام)</w:t>
      </w:r>
      <w:r w:rsidR="005F712A">
        <w:rPr>
          <w:rtl/>
        </w:rPr>
        <w:t>.</w:t>
      </w:r>
    </w:p>
    <w:p w:rsidR="00AF623E" w:rsidRPr="007633AF" w:rsidRDefault="00AF623E" w:rsidP="00592E68">
      <w:pPr>
        <w:pStyle w:val="libNormal"/>
        <w:rPr>
          <w:rtl/>
        </w:rPr>
      </w:pPr>
      <w:r w:rsidRPr="00592E68">
        <w:rPr>
          <w:rtl/>
        </w:rPr>
        <w:t>وبقي الخط محفوظاً في عهد السفيرين الأخيرين أيضاً</w:t>
      </w:r>
      <w:r w:rsidR="005F712A">
        <w:rPr>
          <w:rtl/>
        </w:rPr>
        <w:t>.</w:t>
      </w:r>
      <w:r w:rsidRPr="00592E68">
        <w:rPr>
          <w:rtl/>
        </w:rPr>
        <w:t>. إلى نهاية الغيبة الصغرى</w:t>
      </w:r>
      <w:r w:rsidR="005F712A">
        <w:rPr>
          <w:rtl/>
        </w:rPr>
        <w:t>.</w:t>
      </w:r>
      <w:r w:rsidRPr="00592E68">
        <w:rPr>
          <w:rtl/>
        </w:rPr>
        <w:t>.. والتاريخ وإن لم ينص على ذلك بوضوح</w:t>
      </w:r>
      <w:r w:rsidR="005F712A">
        <w:rPr>
          <w:rtl/>
        </w:rPr>
        <w:t>،</w:t>
      </w:r>
      <w:r w:rsidRPr="00592E68">
        <w:rPr>
          <w:rtl/>
        </w:rPr>
        <w:t xml:space="preserve"> إلاَّ أن السبب في ذلك هو وضوح هذا المعنى في أذهان الرواة المعاصرين لتلك الفترة</w:t>
      </w:r>
      <w:r w:rsidR="005F712A">
        <w:rPr>
          <w:rtl/>
        </w:rPr>
        <w:t>.</w:t>
      </w:r>
      <w:r w:rsidRPr="00592E68">
        <w:rPr>
          <w:rtl/>
        </w:rPr>
        <w:t xml:space="preserve"> إذ أن الأربعين عاماً التي قضاها السفير الثاني</w:t>
      </w:r>
    </w:p>
    <w:p w:rsidR="00AF623E" w:rsidRPr="007633AF" w:rsidRDefault="005F712A" w:rsidP="005F712A">
      <w:pPr>
        <w:pStyle w:val="libLine"/>
        <w:rPr>
          <w:rtl/>
        </w:rPr>
      </w:pPr>
      <w:r>
        <w:rPr>
          <w:rtl/>
        </w:rPr>
        <w:t>____________________</w:t>
      </w:r>
    </w:p>
    <w:p w:rsidR="00AF623E" w:rsidRPr="00592E68" w:rsidRDefault="00AF623E" w:rsidP="00592E68">
      <w:pPr>
        <w:pStyle w:val="libFootnote0"/>
        <w:rPr>
          <w:rtl/>
        </w:rPr>
      </w:pPr>
      <w:r w:rsidRPr="007633AF">
        <w:rPr>
          <w:rtl/>
        </w:rPr>
        <w:t>(1) انظر</w:t>
      </w:r>
      <w:r w:rsidR="005F712A">
        <w:rPr>
          <w:rtl/>
        </w:rPr>
        <w:t>:</w:t>
      </w:r>
      <w:r w:rsidRPr="007633AF">
        <w:rPr>
          <w:rtl/>
        </w:rPr>
        <w:t xml:space="preserve"> الغيبة</w:t>
      </w:r>
      <w:r w:rsidR="005F712A">
        <w:rPr>
          <w:rtl/>
        </w:rPr>
        <w:t>:</w:t>
      </w:r>
      <w:r w:rsidRPr="007633AF">
        <w:rPr>
          <w:rtl/>
        </w:rPr>
        <w:t xml:space="preserve"> ص226. </w:t>
      </w:r>
    </w:p>
    <w:p w:rsidR="00AF623E" w:rsidRPr="00592E68" w:rsidRDefault="00AF623E" w:rsidP="00592E68">
      <w:pPr>
        <w:pStyle w:val="libFootnote0"/>
        <w:rPr>
          <w:rtl/>
        </w:rPr>
      </w:pPr>
      <w:r w:rsidRPr="007633AF">
        <w:rPr>
          <w:rtl/>
        </w:rPr>
        <w:t>(2) المصدر والصفحة</w:t>
      </w:r>
      <w:r w:rsidR="005F712A">
        <w:rPr>
          <w:rtl/>
        </w:rPr>
        <w:t>.</w:t>
      </w:r>
    </w:p>
    <w:p w:rsidR="00AF623E" w:rsidRDefault="00AF623E" w:rsidP="00AF623E">
      <w:pPr>
        <w:pStyle w:val="libNormal"/>
      </w:pPr>
      <w:r>
        <w:br w:type="page"/>
      </w:r>
    </w:p>
    <w:p w:rsidR="00AF623E" w:rsidRPr="007633AF" w:rsidRDefault="00AF623E" w:rsidP="00592E68">
      <w:pPr>
        <w:pStyle w:val="libNormal"/>
        <w:rPr>
          <w:rtl/>
        </w:rPr>
      </w:pPr>
      <w:r w:rsidRPr="00592E68">
        <w:rPr>
          <w:rtl/>
        </w:rPr>
        <w:lastRenderedPageBreak/>
        <w:t>في سفارته</w:t>
      </w:r>
      <w:r w:rsidR="005F712A">
        <w:rPr>
          <w:rtl/>
        </w:rPr>
        <w:t>.</w:t>
      </w:r>
      <w:r w:rsidRPr="00592E68">
        <w:rPr>
          <w:rtl/>
        </w:rPr>
        <w:t>. والتوقيعات التي خرجت على يده بخطٍ واضح</w:t>
      </w:r>
      <w:r w:rsidR="005F712A">
        <w:rPr>
          <w:rtl/>
        </w:rPr>
        <w:t>،</w:t>
      </w:r>
      <w:r w:rsidRPr="00592E68">
        <w:rPr>
          <w:rtl/>
        </w:rPr>
        <w:t xml:space="preserve"> كافية في ترسيخ هذه الفكرة في أذهان مَن اطلع على ذلك من القريب والبعيد</w:t>
      </w:r>
      <w:r w:rsidR="005F712A">
        <w:rPr>
          <w:rtl/>
        </w:rPr>
        <w:t>،</w:t>
      </w:r>
      <w:r w:rsidRPr="00592E68">
        <w:rPr>
          <w:rtl/>
        </w:rPr>
        <w:t xml:space="preserve"> وإلى حدٍ يكون من القول المستأنف تكرار التأكيد عليه بالنسبة إلى السفيرين الأخيرين</w:t>
      </w:r>
      <w:r w:rsidR="005F712A">
        <w:rPr>
          <w:rtl/>
        </w:rPr>
        <w:t>.</w:t>
      </w:r>
      <w:r w:rsidRPr="00592E68">
        <w:rPr>
          <w:rtl/>
        </w:rPr>
        <w:t xml:space="preserve"> فما سكت عنه في النقل</w:t>
      </w:r>
      <w:r w:rsidR="005F712A">
        <w:rPr>
          <w:rtl/>
        </w:rPr>
        <w:t>،</w:t>
      </w:r>
      <w:r w:rsidRPr="00592E68">
        <w:rPr>
          <w:rtl/>
        </w:rPr>
        <w:t xml:space="preserve"> إلاَّ لأن ذلك متيقّن الوجود على أي حال</w:t>
      </w:r>
      <w:r w:rsidR="005F712A">
        <w:rPr>
          <w:rtl/>
        </w:rPr>
        <w:t>.</w:t>
      </w:r>
    </w:p>
    <w:p w:rsidR="00AF623E" w:rsidRPr="007633AF" w:rsidRDefault="00AF623E" w:rsidP="00592E68">
      <w:pPr>
        <w:pStyle w:val="libNormal"/>
        <w:rPr>
          <w:rtl/>
        </w:rPr>
      </w:pPr>
      <w:r w:rsidRPr="00ED637D">
        <w:rPr>
          <w:rStyle w:val="libBold2Char"/>
          <w:rtl/>
        </w:rPr>
        <w:t xml:space="preserve">الأمر </w:t>
      </w:r>
      <w:r w:rsidRPr="00ED637D">
        <w:rPr>
          <w:rStyle w:val="libBold2Char"/>
          <w:rFonts w:hint="cs"/>
          <w:rtl/>
        </w:rPr>
        <w:t>الثامن</w:t>
      </w:r>
      <w:r w:rsidR="005F712A">
        <w:rPr>
          <w:rtl/>
        </w:rPr>
        <w:t>:</w:t>
      </w:r>
      <w:r w:rsidRPr="00592E68">
        <w:rPr>
          <w:rtl/>
        </w:rPr>
        <w:t xml:space="preserve"> بقيت في التوقيعات التي كان يصدرها المهدي (ع) جهات هامة لا بد من بحثها في هذا الصدد</w:t>
      </w:r>
      <w:r w:rsidR="005F712A">
        <w:rPr>
          <w:rtl/>
        </w:rPr>
        <w:t>:</w:t>
      </w:r>
      <w:r w:rsidRPr="00592E68">
        <w:rPr>
          <w:rtl/>
        </w:rPr>
        <w:t xml:space="preserve"> </w:t>
      </w:r>
    </w:p>
    <w:p w:rsidR="00AF623E" w:rsidRPr="005F712A" w:rsidRDefault="00AF623E" w:rsidP="005F712A">
      <w:pPr>
        <w:pStyle w:val="libBold1"/>
        <w:rPr>
          <w:rtl/>
        </w:rPr>
      </w:pPr>
      <w:r w:rsidRPr="007633AF">
        <w:rPr>
          <w:rtl/>
        </w:rPr>
        <w:t>الجهة الأولى</w:t>
      </w:r>
      <w:r w:rsidR="005F712A">
        <w:rPr>
          <w:rtl/>
        </w:rPr>
        <w:t>:</w:t>
      </w:r>
      <w:r w:rsidRPr="007633AF">
        <w:rPr>
          <w:rtl/>
        </w:rPr>
        <w:t xml:space="preserve"> في معنى التوقيع</w:t>
      </w:r>
      <w:r w:rsidR="005F712A">
        <w:rPr>
          <w:rtl/>
        </w:rPr>
        <w:t>.</w:t>
      </w:r>
    </w:p>
    <w:p w:rsidR="00AF623E" w:rsidRPr="007633AF" w:rsidRDefault="00AF623E" w:rsidP="00592E68">
      <w:pPr>
        <w:pStyle w:val="libNormal"/>
        <w:rPr>
          <w:rtl/>
        </w:rPr>
      </w:pPr>
      <w:r w:rsidRPr="00592E68">
        <w:rPr>
          <w:rtl/>
        </w:rPr>
        <w:t>يطلق التوقيع في لسان روايتنا</w:t>
      </w:r>
      <w:r w:rsidR="005F712A">
        <w:rPr>
          <w:rtl/>
        </w:rPr>
        <w:t>،</w:t>
      </w:r>
      <w:r w:rsidRPr="00592E68">
        <w:rPr>
          <w:rtl/>
        </w:rPr>
        <w:t xml:space="preserve"> مطابقاً مع العرف السائد آنئذٍ</w:t>
      </w:r>
      <w:r w:rsidR="005F712A">
        <w:rPr>
          <w:rtl/>
        </w:rPr>
        <w:t>:</w:t>
      </w:r>
      <w:r w:rsidRPr="00592E68">
        <w:rPr>
          <w:rtl/>
        </w:rPr>
        <w:t xml:space="preserve"> على الكلمات القصار التي تمليها أقلام الكبراء في ذيل الرسائل والعرائض ونحوها</w:t>
      </w:r>
      <w:r w:rsidR="005F712A">
        <w:rPr>
          <w:rtl/>
        </w:rPr>
        <w:t>،</w:t>
      </w:r>
      <w:r w:rsidRPr="00592E68">
        <w:rPr>
          <w:rtl/>
        </w:rPr>
        <w:t xml:space="preserve"> لأجل جواب السؤال الذي تتضمنه</w:t>
      </w:r>
      <w:r w:rsidR="005F712A">
        <w:rPr>
          <w:rtl/>
        </w:rPr>
        <w:t>،</w:t>
      </w:r>
      <w:r w:rsidRPr="00592E68">
        <w:rPr>
          <w:rtl/>
        </w:rPr>
        <w:t xml:space="preserve"> أو حل المشكلة التي تحتويها</w:t>
      </w:r>
      <w:r w:rsidR="005F712A">
        <w:rPr>
          <w:rtl/>
        </w:rPr>
        <w:t>،</w:t>
      </w:r>
      <w:r w:rsidRPr="00592E68">
        <w:rPr>
          <w:rtl/>
        </w:rPr>
        <w:t xml:space="preserve"> أو التعبير عن وجهة نظر معينة فيها</w:t>
      </w:r>
      <w:r w:rsidR="005F712A">
        <w:rPr>
          <w:rtl/>
        </w:rPr>
        <w:t>.</w:t>
      </w:r>
      <w:r w:rsidRPr="00592E68">
        <w:rPr>
          <w:rtl/>
        </w:rPr>
        <w:t xml:space="preserve"> </w:t>
      </w:r>
    </w:p>
    <w:p w:rsidR="00AF623E" w:rsidRPr="007633AF" w:rsidRDefault="00AF623E" w:rsidP="00592E68">
      <w:pPr>
        <w:pStyle w:val="libNormal"/>
        <w:rPr>
          <w:rtl/>
        </w:rPr>
      </w:pPr>
      <w:r w:rsidRPr="00592E68">
        <w:rPr>
          <w:rtl/>
        </w:rPr>
        <w:t>إذن</w:t>
      </w:r>
      <w:r w:rsidR="005F712A">
        <w:rPr>
          <w:rtl/>
        </w:rPr>
        <w:t>،</w:t>
      </w:r>
      <w:r w:rsidRPr="00592E68">
        <w:rPr>
          <w:rtl/>
        </w:rPr>
        <w:t xml:space="preserve"> فتوقيعات الإمام المهدي (عليه السلام)</w:t>
      </w:r>
      <w:r w:rsidR="005F712A">
        <w:rPr>
          <w:rtl/>
        </w:rPr>
        <w:t>:</w:t>
      </w:r>
      <w:r w:rsidRPr="00592E68">
        <w:rPr>
          <w:rtl/>
        </w:rPr>
        <w:t xml:space="preserve"> ما كان يذكره (عليه السلام) بخطه في جواب الأسئلة والعرائض بواسطة سفرائه من الكلمات القصار</w:t>
      </w:r>
      <w:r w:rsidR="005F712A">
        <w:rPr>
          <w:rtl/>
        </w:rPr>
        <w:t>،</w:t>
      </w:r>
      <w:r w:rsidRPr="00592E68">
        <w:rPr>
          <w:rtl/>
        </w:rPr>
        <w:t xml:space="preserve"> في مختلف ميادين المعرفة</w:t>
      </w:r>
      <w:r w:rsidR="005F712A">
        <w:rPr>
          <w:rtl/>
        </w:rPr>
        <w:t>.</w:t>
      </w:r>
      <w:r w:rsidRPr="00592E68">
        <w:rPr>
          <w:rtl/>
        </w:rPr>
        <w:t>. من الناحية العقائدية أو الفقهية أو الاجتماعية أو غيرها</w:t>
      </w:r>
      <w:r w:rsidR="005F712A">
        <w:rPr>
          <w:rtl/>
        </w:rPr>
        <w:t>.</w:t>
      </w:r>
    </w:p>
    <w:p w:rsidR="00AF623E" w:rsidRPr="005F712A" w:rsidRDefault="00AF623E" w:rsidP="005F712A">
      <w:pPr>
        <w:pStyle w:val="libBold1"/>
        <w:rPr>
          <w:rtl/>
        </w:rPr>
      </w:pPr>
      <w:r w:rsidRPr="007633AF">
        <w:rPr>
          <w:rtl/>
        </w:rPr>
        <w:t>الجهة الثانية</w:t>
      </w:r>
      <w:r w:rsidR="005F712A">
        <w:rPr>
          <w:rtl/>
        </w:rPr>
        <w:t>:</w:t>
      </w:r>
      <w:r w:rsidRPr="007633AF">
        <w:rPr>
          <w:rtl/>
        </w:rPr>
        <w:t xml:space="preserve"> في احتياج التوقيع إلى سؤال</w:t>
      </w:r>
      <w:r w:rsidR="005F712A">
        <w:rPr>
          <w:rtl/>
        </w:rPr>
        <w:t>.</w:t>
      </w:r>
    </w:p>
    <w:p w:rsidR="00AF623E" w:rsidRPr="007633AF" w:rsidRDefault="00AF623E" w:rsidP="00592E68">
      <w:pPr>
        <w:pStyle w:val="libNormal"/>
        <w:rPr>
          <w:rtl/>
        </w:rPr>
      </w:pPr>
      <w:r w:rsidRPr="00592E68">
        <w:rPr>
          <w:rtl/>
        </w:rPr>
        <w:t>لم تكن التوقيعات الصادرة عنه (عليه السلام) مقتصرة على الجواب على الأسئلة فقط</w:t>
      </w:r>
      <w:r w:rsidR="005F712A">
        <w:rPr>
          <w:rtl/>
        </w:rPr>
        <w:t>،</w:t>
      </w:r>
      <w:r w:rsidRPr="00592E68">
        <w:rPr>
          <w:rtl/>
        </w:rPr>
        <w:t xml:space="preserve"> وإن كان الأغلب هو ذلك</w:t>
      </w:r>
      <w:r w:rsidR="005F712A">
        <w:rPr>
          <w:rtl/>
        </w:rPr>
        <w:t>،</w:t>
      </w:r>
      <w:r w:rsidRPr="00592E68">
        <w:rPr>
          <w:rtl/>
        </w:rPr>
        <w:t xml:space="preserve"> بل كانت التوقيعات والبيانات المهدوية</w:t>
      </w:r>
      <w:r w:rsidR="005F712A">
        <w:rPr>
          <w:rtl/>
        </w:rPr>
        <w:t>،</w:t>
      </w:r>
      <w:r w:rsidRPr="00592E68">
        <w:rPr>
          <w:rtl/>
        </w:rPr>
        <w:t xml:space="preserve"> تتخذ أحياناً شكل بيان ابتدائي يطول ويقصر </w:t>
      </w:r>
    </w:p>
    <w:p w:rsidR="00AF623E" w:rsidRDefault="00AF623E" w:rsidP="00AF623E">
      <w:pPr>
        <w:pStyle w:val="libNormal"/>
      </w:pPr>
      <w:r>
        <w:br w:type="page"/>
      </w:r>
    </w:p>
    <w:p w:rsidR="00AF623E" w:rsidRPr="007633AF" w:rsidRDefault="00AF623E" w:rsidP="00592E68">
      <w:pPr>
        <w:pStyle w:val="libNormal"/>
        <w:rPr>
          <w:rtl/>
        </w:rPr>
      </w:pPr>
      <w:r w:rsidRPr="00592E68">
        <w:rPr>
          <w:rtl/>
        </w:rPr>
        <w:lastRenderedPageBreak/>
        <w:t>حين تقتضي المصلحة ذلك</w:t>
      </w:r>
      <w:r w:rsidR="005F712A">
        <w:rPr>
          <w:rtl/>
        </w:rPr>
        <w:t>،</w:t>
      </w:r>
      <w:r w:rsidRPr="00592E68">
        <w:rPr>
          <w:rtl/>
        </w:rPr>
        <w:t xml:space="preserve"> بدون سؤال يقتضيه ويتطلّبه</w:t>
      </w:r>
      <w:r w:rsidR="005F712A">
        <w:rPr>
          <w:rtl/>
        </w:rPr>
        <w:t>.</w:t>
      </w:r>
    </w:p>
    <w:p w:rsidR="00AF623E" w:rsidRPr="007633AF" w:rsidRDefault="00AF623E" w:rsidP="00592E68">
      <w:pPr>
        <w:pStyle w:val="libNormal"/>
        <w:rPr>
          <w:rtl/>
        </w:rPr>
      </w:pPr>
      <w:r w:rsidRPr="00592E68">
        <w:rPr>
          <w:rtl/>
        </w:rPr>
        <w:t>ومن أمثلته</w:t>
      </w:r>
      <w:r w:rsidR="005F712A">
        <w:rPr>
          <w:rtl/>
        </w:rPr>
        <w:t>:</w:t>
      </w:r>
      <w:r w:rsidRPr="00592E68">
        <w:rPr>
          <w:rtl/>
        </w:rPr>
        <w:t xml:space="preserve"> التوقيع الذي أصدره (عليه السلام) مترحّماً على سفيره الأول</w:t>
      </w:r>
      <w:r w:rsidR="005F712A">
        <w:rPr>
          <w:rtl/>
        </w:rPr>
        <w:t>،</w:t>
      </w:r>
      <w:r w:rsidRPr="00592E68">
        <w:rPr>
          <w:rtl/>
        </w:rPr>
        <w:t xml:space="preserve"> والبيان الذي أعلم فيه انتهاء السفارة بموت السفير الرابع</w:t>
      </w:r>
      <w:r w:rsidR="005F712A">
        <w:rPr>
          <w:rtl/>
        </w:rPr>
        <w:t>.</w:t>
      </w:r>
      <w:r w:rsidRPr="00592E68">
        <w:rPr>
          <w:rtl/>
        </w:rPr>
        <w:t>. وقد سمعناها</w:t>
      </w:r>
      <w:r w:rsidR="005F712A">
        <w:rPr>
          <w:rtl/>
        </w:rPr>
        <w:t>.</w:t>
      </w:r>
      <w:r w:rsidRPr="00592E68">
        <w:rPr>
          <w:rtl/>
        </w:rPr>
        <w:t xml:space="preserve"> والرسالة التي رويت عنه (عليه السلام) للشيخ المفيد (رحمه الله)</w:t>
      </w:r>
      <w:r w:rsidR="005F712A">
        <w:rPr>
          <w:rtl/>
        </w:rPr>
        <w:t>.</w:t>
      </w:r>
      <w:r w:rsidRPr="00592E68">
        <w:rPr>
          <w:rtl/>
        </w:rPr>
        <w:t>. وسيأتي التعرّض لها في الفصل الثالث من هذا القسم من التاريخ</w:t>
      </w:r>
      <w:r w:rsidR="005F712A">
        <w:rPr>
          <w:rtl/>
        </w:rPr>
        <w:t>.</w:t>
      </w:r>
    </w:p>
    <w:p w:rsidR="00AF623E" w:rsidRPr="005F712A" w:rsidRDefault="00AF623E" w:rsidP="005F712A">
      <w:pPr>
        <w:pStyle w:val="libBold1"/>
        <w:rPr>
          <w:rtl/>
        </w:rPr>
      </w:pPr>
      <w:r w:rsidRPr="007633AF">
        <w:rPr>
          <w:rtl/>
        </w:rPr>
        <w:t>الجهة الثالثة</w:t>
      </w:r>
      <w:r w:rsidR="005F712A">
        <w:rPr>
          <w:rtl/>
        </w:rPr>
        <w:t>:</w:t>
      </w:r>
      <w:r w:rsidRPr="007633AF">
        <w:rPr>
          <w:rtl/>
        </w:rPr>
        <w:t xml:space="preserve"> [التوقيعات نشاط وعمل لكل من الإمام المهدي والسفراء]</w:t>
      </w:r>
      <w:r w:rsidR="005F712A">
        <w:rPr>
          <w:rtl/>
        </w:rPr>
        <w:t>.</w:t>
      </w:r>
    </w:p>
    <w:p w:rsidR="00AF623E" w:rsidRPr="007633AF" w:rsidRDefault="00AF623E" w:rsidP="00592E68">
      <w:pPr>
        <w:pStyle w:val="libNormal"/>
        <w:rPr>
          <w:rtl/>
        </w:rPr>
      </w:pPr>
      <w:r w:rsidRPr="00592E68">
        <w:rPr>
          <w:rtl/>
        </w:rPr>
        <w:t>إن التوقيع كما يعتبر عملاً للإمام المهدي (عليه السلام) باعتبار معناه وخطّه</w:t>
      </w:r>
      <w:r w:rsidR="005F712A">
        <w:rPr>
          <w:rtl/>
        </w:rPr>
        <w:t>،</w:t>
      </w:r>
      <w:r w:rsidRPr="00592E68">
        <w:rPr>
          <w:rtl/>
        </w:rPr>
        <w:t xml:space="preserve"> فإنه هو الذي كتبه حلاً لمشكلة أو جواباً على سؤال أو بياناً لمصلحة</w:t>
      </w:r>
      <w:r w:rsidR="005F712A">
        <w:rPr>
          <w:rtl/>
        </w:rPr>
        <w:t>.</w:t>
      </w:r>
      <w:r w:rsidRPr="00592E68">
        <w:rPr>
          <w:rtl/>
        </w:rPr>
        <w:t>.. كذلك يعتبر عملاً من أعمال السفير</w:t>
      </w:r>
      <w:r w:rsidR="005F712A">
        <w:rPr>
          <w:rtl/>
        </w:rPr>
        <w:t>،</w:t>
      </w:r>
      <w:r w:rsidRPr="00592E68">
        <w:rPr>
          <w:rtl/>
        </w:rPr>
        <w:t xml:space="preserve"> باعتبار أن للسفير يداً في إظهاره إلى النور وإطلاع أصحابه وقواعده الشعبية عليه</w:t>
      </w:r>
      <w:r w:rsidR="005F712A">
        <w:rPr>
          <w:rtl/>
        </w:rPr>
        <w:t>.</w:t>
      </w:r>
      <w:r w:rsidRPr="00592E68">
        <w:rPr>
          <w:rtl/>
        </w:rPr>
        <w:t xml:space="preserve"> بل إن السفير أيضاً واسطة في إيجاده بنحو من الأنحاء</w:t>
      </w:r>
      <w:r w:rsidR="005F712A">
        <w:rPr>
          <w:rtl/>
        </w:rPr>
        <w:t>؛</w:t>
      </w:r>
      <w:r w:rsidRPr="00592E68">
        <w:rPr>
          <w:rtl/>
        </w:rPr>
        <w:t xml:space="preserve"> إذ لولا أن المهدي (عليه السلام) يعلم بوجود السفير الأمين لنقله لما كتبه</w:t>
      </w:r>
      <w:r w:rsidR="005F712A">
        <w:rPr>
          <w:rtl/>
        </w:rPr>
        <w:t>.</w:t>
      </w:r>
    </w:p>
    <w:p w:rsidR="00AF623E" w:rsidRPr="007633AF" w:rsidRDefault="00AF623E" w:rsidP="00592E68">
      <w:pPr>
        <w:pStyle w:val="libNormal"/>
        <w:rPr>
          <w:rtl/>
        </w:rPr>
      </w:pPr>
      <w:r w:rsidRPr="00592E68">
        <w:rPr>
          <w:rtl/>
        </w:rPr>
        <w:t>ومن هنا فكما يمكن أن تندرج التوقيعات في هذا الفصل الذي نحن بصدده</w:t>
      </w:r>
      <w:r w:rsidR="005F712A">
        <w:rPr>
          <w:rtl/>
        </w:rPr>
        <w:t>،</w:t>
      </w:r>
      <w:r w:rsidRPr="00592E68">
        <w:rPr>
          <w:rtl/>
        </w:rPr>
        <w:t xml:space="preserve"> وهو</w:t>
      </w:r>
      <w:r w:rsidR="005F712A">
        <w:rPr>
          <w:rtl/>
        </w:rPr>
        <w:t>:</w:t>
      </w:r>
      <w:r w:rsidRPr="00592E68">
        <w:rPr>
          <w:rtl/>
        </w:rPr>
        <w:t xml:space="preserve"> نشاط السفراء</w:t>
      </w:r>
      <w:r w:rsidR="005F712A">
        <w:rPr>
          <w:rtl/>
        </w:rPr>
        <w:t>،</w:t>
      </w:r>
      <w:r w:rsidRPr="00592E68">
        <w:rPr>
          <w:rtl/>
        </w:rPr>
        <w:t xml:space="preserve"> كذلك يمكن أن نتدرج في فصلٍ آتٍ</w:t>
      </w:r>
      <w:r w:rsidR="005F712A">
        <w:rPr>
          <w:rtl/>
        </w:rPr>
        <w:t>،</w:t>
      </w:r>
      <w:r w:rsidRPr="00592E68">
        <w:rPr>
          <w:rtl/>
        </w:rPr>
        <w:t xml:space="preserve"> نعقده لأعمال المهدي ونشاطه الخاص</w:t>
      </w:r>
      <w:r w:rsidR="005F712A">
        <w:rPr>
          <w:rtl/>
        </w:rPr>
        <w:t>،</w:t>
      </w:r>
      <w:r w:rsidRPr="00592E68">
        <w:rPr>
          <w:rtl/>
        </w:rPr>
        <w:t xml:space="preserve"> وسندرج ذلك في كلا الفصلين بهذا الاعتبار</w:t>
      </w:r>
      <w:r w:rsidR="005F712A">
        <w:rPr>
          <w:rtl/>
        </w:rPr>
        <w:t>،</w:t>
      </w:r>
      <w:r w:rsidRPr="00592E68">
        <w:rPr>
          <w:rtl/>
        </w:rPr>
        <w:t xml:space="preserve"> بنحو لا يلزم منه التكرار جهد الإمكان</w:t>
      </w:r>
      <w:r w:rsidR="005F712A">
        <w:rPr>
          <w:rtl/>
        </w:rPr>
        <w:t>.</w:t>
      </w:r>
    </w:p>
    <w:p w:rsidR="00AF623E" w:rsidRPr="005F712A" w:rsidRDefault="00AF623E" w:rsidP="005F712A">
      <w:pPr>
        <w:pStyle w:val="libBold1"/>
        <w:rPr>
          <w:rtl/>
        </w:rPr>
      </w:pPr>
      <w:r w:rsidRPr="007633AF">
        <w:rPr>
          <w:rtl/>
        </w:rPr>
        <w:t>الجهة الرابعة</w:t>
      </w:r>
      <w:r w:rsidR="005F712A">
        <w:rPr>
          <w:rtl/>
        </w:rPr>
        <w:t>:</w:t>
      </w:r>
      <w:r w:rsidRPr="007633AF">
        <w:rPr>
          <w:rtl/>
        </w:rPr>
        <w:t xml:space="preserve"> في مدة خروج التوقيع</w:t>
      </w:r>
      <w:r w:rsidR="005F712A">
        <w:rPr>
          <w:rtl/>
        </w:rPr>
        <w:t>.</w:t>
      </w:r>
    </w:p>
    <w:p w:rsidR="00AF623E" w:rsidRPr="007633AF" w:rsidRDefault="00AF623E" w:rsidP="00592E68">
      <w:pPr>
        <w:pStyle w:val="libNormal"/>
        <w:rPr>
          <w:rtl/>
        </w:rPr>
      </w:pPr>
      <w:r w:rsidRPr="00592E68">
        <w:rPr>
          <w:rtl/>
        </w:rPr>
        <w:t>يحتاج خروج التوقيع جواباً على سؤال معين إلى حوالي اليومين أو الثلاثة</w:t>
      </w:r>
      <w:r w:rsidR="005F712A">
        <w:rPr>
          <w:rtl/>
        </w:rPr>
        <w:t>.</w:t>
      </w:r>
      <w:r w:rsidRPr="00592E68">
        <w:rPr>
          <w:rtl/>
        </w:rPr>
        <w:t>.. كما هو ظاهر عدد من الروايات</w:t>
      </w:r>
      <w:r w:rsidR="005F712A">
        <w:rPr>
          <w:rtl/>
        </w:rPr>
        <w:t>.</w:t>
      </w:r>
      <w:r w:rsidRPr="00592E68">
        <w:rPr>
          <w:rtl/>
        </w:rPr>
        <w:t xml:space="preserve"> كقول الراوي في إحداها</w:t>
      </w:r>
      <w:r w:rsidR="005F712A">
        <w:rPr>
          <w:rtl/>
        </w:rPr>
        <w:t>:</w:t>
      </w:r>
      <w:r w:rsidRPr="00592E68">
        <w:rPr>
          <w:rtl/>
        </w:rPr>
        <w:t xml:space="preserve"> فلمَّا كان بعد أيام</w:t>
      </w:r>
      <w:r w:rsidR="005F712A">
        <w:rPr>
          <w:rtl/>
        </w:rPr>
        <w:t>،</w:t>
      </w:r>
      <w:r w:rsidRPr="00592E68">
        <w:rPr>
          <w:rtl/>
        </w:rPr>
        <w:t xml:space="preserve"> قال لي صاحبي ألا نعود إلى أبي جعفر</w:t>
      </w:r>
    </w:p>
    <w:p w:rsidR="008A36A3" w:rsidRDefault="00AF623E" w:rsidP="00AF623E">
      <w:pPr>
        <w:pStyle w:val="libNormal"/>
      </w:pPr>
      <w:r>
        <w:br w:type="page"/>
      </w:r>
    </w:p>
    <w:p w:rsidR="00AF623E" w:rsidRPr="007633AF" w:rsidRDefault="00AF623E" w:rsidP="00592E68">
      <w:pPr>
        <w:pStyle w:val="libNormal"/>
        <w:rPr>
          <w:rtl/>
        </w:rPr>
      </w:pPr>
      <w:r w:rsidRPr="00592E68">
        <w:rPr>
          <w:rtl/>
        </w:rPr>
        <w:lastRenderedPageBreak/>
        <w:t>فنسأله عن حوائجنا التي كنا سألناه</w:t>
      </w:r>
      <w:r w:rsidRPr="00F04C39">
        <w:rPr>
          <w:rStyle w:val="libFootnotenumChar"/>
          <w:rtl/>
        </w:rPr>
        <w:t>(1)</w:t>
      </w:r>
      <w:r w:rsidR="005F712A">
        <w:rPr>
          <w:rtl/>
        </w:rPr>
        <w:t>؟</w:t>
      </w:r>
      <w:r w:rsidRPr="00592E68">
        <w:rPr>
          <w:rtl/>
        </w:rPr>
        <w:t xml:space="preserve"> وقوله في رواية أخرى</w:t>
      </w:r>
      <w:r w:rsidR="005F712A">
        <w:rPr>
          <w:rtl/>
        </w:rPr>
        <w:t>:</w:t>
      </w:r>
      <w:r w:rsidRPr="00592E68">
        <w:rPr>
          <w:rtl/>
        </w:rPr>
        <w:t xml:space="preserve"> ثم أخبرني - أي السفير أخبره بالجواب - بعد ذلك بثلاثة أيام </w:t>
      </w:r>
      <w:r w:rsidRPr="00F04C39">
        <w:rPr>
          <w:rStyle w:val="libFootnotenumChar"/>
          <w:rtl/>
        </w:rPr>
        <w:t>(2)</w:t>
      </w:r>
      <w:r w:rsidR="005F712A">
        <w:rPr>
          <w:rtl/>
        </w:rPr>
        <w:t>.</w:t>
      </w:r>
    </w:p>
    <w:p w:rsidR="00AF623E" w:rsidRPr="007633AF" w:rsidRDefault="00AF623E" w:rsidP="00592E68">
      <w:pPr>
        <w:pStyle w:val="libNormal"/>
        <w:rPr>
          <w:rtl/>
        </w:rPr>
      </w:pPr>
      <w:r w:rsidRPr="00592E68">
        <w:rPr>
          <w:rtl/>
        </w:rPr>
        <w:t>كما أن الجواب يأتي شفوياً</w:t>
      </w:r>
      <w:r w:rsidR="005F712A">
        <w:rPr>
          <w:rtl/>
        </w:rPr>
        <w:t>،</w:t>
      </w:r>
      <w:r w:rsidRPr="00592E68">
        <w:rPr>
          <w:rtl/>
        </w:rPr>
        <w:t xml:space="preserve"> يبلغه السفير نفسه</w:t>
      </w:r>
      <w:r w:rsidR="005F712A">
        <w:rPr>
          <w:rtl/>
        </w:rPr>
        <w:t>،</w:t>
      </w:r>
      <w:r w:rsidRPr="00592E68">
        <w:rPr>
          <w:rtl/>
        </w:rPr>
        <w:t xml:space="preserve"> كقول ابن روح لبعضهم</w:t>
      </w:r>
      <w:r w:rsidR="005F712A">
        <w:rPr>
          <w:rtl/>
        </w:rPr>
        <w:t>:</w:t>
      </w:r>
      <w:r w:rsidRPr="00592E68">
        <w:rPr>
          <w:rtl/>
        </w:rPr>
        <w:t xml:space="preserve"> إنكم أُمرتم بالخروج إلى الحائر</w:t>
      </w:r>
      <w:r w:rsidRPr="00F04C39">
        <w:rPr>
          <w:rStyle w:val="libFootnotenumChar"/>
          <w:rtl/>
        </w:rPr>
        <w:t>(3)</w:t>
      </w:r>
      <w:r w:rsidR="005F712A">
        <w:rPr>
          <w:rtl/>
        </w:rPr>
        <w:t>.</w:t>
      </w:r>
      <w:r w:rsidRPr="00592E68">
        <w:rPr>
          <w:rtl/>
        </w:rPr>
        <w:t xml:space="preserve"> وقد لا يرد الرد على السؤال أصلاً</w:t>
      </w:r>
      <w:r w:rsidR="005F712A">
        <w:rPr>
          <w:rtl/>
        </w:rPr>
        <w:t>؛</w:t>
      </w:r>
      <w:r w:rsidRPr="00592E68">
        <w:rPr>
          <w:rtl/>
        </w:rPr>
        <w:t xml:space="preserve"> لبعض المصالح التي يراها المهدي (عليه السلام)</w:t>
      </w:r>
      <w:r w:rsidR="005F712A">
        <w:rPr>
          <w:rtl/>
        </w:rPr>
        <w:t>،</w:t>
      </w:r>
      <w:r w:rsidRPr="00592E68">
        <w:rPr>
          <w:rtl/>
        </w:rPr>
        <w:t xml:space="preserve"> وقد تكرر ذلك في عدة موارد</w:t>
      </w:r>
      <w:r w:rsidR="005F712A">
        <w:rPr>
          <w:rtl/>
        </w:rPr>
        <w:t>،</w:t>
      </w:r>
      <w:r w:rsidRPr="00592E68">
        <w:rPr>
          <w:rtl/>
        </w:rPr>
        <w:t xml:space="preserve"> مثاله</w:t>
      </w:r>
      <w:r w:rsidR="005F712A">
        <w:rPr>
          <w:rtl/>
        </w:rPr>
        <w:t>:</w:t>
      </w:r>
      <w:r w:rsidRPr="00592E68">
        <w:rPr>
          <w:rtl/>
        </w:rPr>
        <w:t xml:space="preserve"> ذلك الراوي الذي سأل الإمام (ع) أن يدعو له أن يرزق ولداً ذكراً [ثم قول الراوي نفسه</w:t>
      </w:r>
      <w:r w:rsidR="005F712A">
        <w:rPr>
          <w:rtl/>
        </w:rPr>
        <w:t>:</w:t>
      </w:r>
      <w:r w:rsidRPr="00592E68">
        <w:rPr>
          <w:rtl/>
        </w:rPr>
        <w:t>] " فلم يجبني إليه "</w:t>
      </w:r>
      <w:r w:rsidRPr="00F04C39">
        <w:rPr>
          <w:rStyle w:val="libFootnotenumChar"/>
          <w:rtl/>
        </w:rPr>
        <w:t>(4)</w:t>
      </w:r>
      <w:r w:rsidRPr="00592E68">
        <w:rPr>
          <w:rtl/>
        </w:rPr>
        <w:t xml:space="preserve"> لأنه يعلم بعدم كونه من الرزق المقسوم</w:t>
      </w:r>
      <w:r w:rsidR="005F712A">
        <w:rPr>
          <w:rtl/>
        </w:rPr>
        <w:t>.</w:t>
      </w:r>
      <w:r w:rsidRPr="00592E68">
        <w:rPr>
          <w:rtl/>
        </w:rPr>
        <w:t xml:space="preserve"> ومثله ذلك الرجل الذي كان من الأصحاب فقدّم سؤالاً</w:t>
      </w:r>
      <w:r w:rsidR="005F712A">
        <w:rPr>
          <w:rtl/>
        </w:rPr>
        <w:t>،</w:t>
      </w:r>
      <w:r w:rsidRPr="00592E68">
        <w:rPr>
          <w:rtl/>
        </w:rPr>
        <w:t xml:space="preserve"> فلم يرد جوابه</w:t>
      </w:r>
      <w:r w:rsidR="005F712A">
        <w:rPr>
          <w:rtl/>
        </w:rPr>
        <w:t>.</w:t>
      </w:r>
      <w:r w:rsidRPr="00592E68">
        <w:rPr>
          <w:rtl/>
        </w:rPr>
        <w:t xml:space="preserve"> قال الراوي</w:t>
      </w:r>
      <w:r w:rsidR="005F712A">
        <w:rPr>
          <w:rtl/>
        </w:rPr>
        <w:t>:</w:t>
      </w:r>
      <w:r w:rsidRPr="00592E68">
        <w:rPr>
          <w:rtl/>
        </w:rPr>
        <w:t xml:space="preserve"> فنظرنا في العلة فوجدنا الرجل قد تحول قُرمطياً</w:t>
      </w:r>
      <w:r w:rsidRPr="00F04C39">
        <w:rPr>
          <w:rStyle w:val="libFootnotenumChar"/>
          <w:rtl/>
        </w:rPr>
        <w:t>(5)</w:t>
      </w:r>
      <w:r w:rsidR="005F712A">
        <w:rPr>
          <w:rtl/>
        </w:rPr>
        <w:t>.</w:t>
      </w:r>
      <w:r w:rsidRPr="00592E68">
        <w:rPr>
          <w:rtl/>
        </w:rPr>
        <w:t xml:space="preserve"> وما دام قد انخرط وتبع القرامطة</w:t>
      </w:r>
      <w:r w:rsidR="005F712A">
        <w:rPr>
          <w:rtl/>
        </w:rPr>
        <w:t>،</w:t>
      </w:r>
      <w:r w:rsidRPr="00592E68">
        <w:rPr>
          <w:rtl/>
        </w:rPr>
        <w:t xml:space="preserve"> إذن</w:t>
      </w:r>
      <w:r w:rsidR="005F712A">
        <w:rPr>
          <w:rtl/>
        </w:rPr>
        <w:t>،</w:t>
      </w:r>
      <w:r w:rsidRPr="00592E68">
        <w:rPr>
          <w:rtl/>
        </w:rPr>
        <w:t xml:space="preserve"> فمقتضى الدعوة المهدوية أنْ لا يُجاب</w:t>
      </w:r>
      <w:r w:rsidR="005F712A">
        <w:rPr>
          <w:rtl/>
        </w:rPr>
        <w:t>؛</w:t>
      </w:r>
      <w:r w:rsidRPr="00592E68">
        <w:rPr>
          <w:rtl/>
        </w:rPr>
        <w:t xml:space="preserve"> فإنها والمنحرفين على طرفي نقيض</w:t>
      </w:r>
      <w:r w:rsidR="005F712A">
        <w:rPr>
          <w:rtl/>
        </w:rPr>
        <w:t>.</w:t>
      </w:r>
    </w:p>
    <w:p w:rsidR="00AF623E" w:rsidRPr="007633AF" w:rsidRDefault="00AF623E" w:rsidP="00592E68">
      <w:pPr>
        <w:pStyle w:val="libNormal"/>
        <w:rPr>
          <w:rtl/>
        </w:rPr>
      </w:pPr>
      <w:r w:rsidRPr="00592E68">
        <w:rPr>
          <w:rtl/>
        </w:rPr>
        <w:t>وعلى أي حال</w:t>
      </w:r>
      <w:r w:rsidR="005F712A">
        <w:rPr>
          <w:rtl/>
        </w:rPr>
        <w:t>،</w:t>
      </w:r>
      <w:r w:rsidRPr="00592E68">
        <w:rPr>
          <w:rtl/>
        </w:rPr>
        <w:t xml:space="preserve"> فمدة الثلاثة أيام أو نحوها مدة معقولة في رد الجواب</w:t>
      </w:r>
      <w:r w:rsidR="005F712A">
        <w:rPr>
          <w:rtl/>
        </w:rPr>
        <w:t>،</w:t>
      </w:r>
      <w:r w:rsidRPr="00592E68">
        <w:rPr>
          <w:rtl/>
        </w:rPr>
        <w:t xml:space="preserve"> وعليه تحمل سائر الروايات التي تعرّضت إلى خروج الرد من دون ذكر المدة</w:t>
      </w:r>
      <w:r w:rsidR="005F712A">
        <w:rPr>
          <w:rtl/>
        </w:rPr>
        <w:t>.</w:t>
      </w:r>
      <w:r w:rsidRPr="00592E68">
        <w:rPr>
          <w:rtl/>
        </w:rPr>
        <w:t>.. باعتبار وضوح ذلك في الأذهان</w:t>
      </w:r>
      <w:r w:rsidR="005F712A">
        <w:rPr>
          <w:rtl/>
        </w:rPr>
        <w:t>،</w:t>
      </w:r>
      <w:r w:rsidRPr="00592E68">
        <w:rPr>
          <w:rtl/>
        </w:rPr>
        <w:t xml:space="preserve"> وتكرّره إلى حدٍ أصبح متسالماً عليه</w:t>
      </w:r>
      <w:r w:rsidR="005F712A">
        <w:rPr>
          <w:rtl/>
        </w:rPr>
        <w:t>،</w:t>
      </w:r>
      <w:r w:rsidRPr="00592E68">
        <w:rPr>
          <w:rtl/>
        </w:rPr>
        <w:t xml:space="preserve"> لا يحتاج إلى تكرار وتأكيد</w:t>
      </w:r>
      <w:r w:rsidR="005F712A">
        <w:rPr>
          <w:rtl/>
        </w:rPr>
        <w:t>.</w:t>
      </w:r>
    </w:p>
    <w:p w:rsidR="00AF623E" w:rsidRPr="007633AF" w:rsidRDefault="005F712A" w:rsidP="005F712A">
      <w:pPr>
        <w:pStyle w:val="libLine"/>
        <w:rPr>
          <w:rtl/>
        </w:rPr>
      </w:pPr>
      <w:r>
        <w:rPr>
          <w:rtl/>
        </w:rPr>
        <w:t>____________________</w:t>
      </w:r>
    </w:p>
    <w:p w:rsidR="00AF623E" w:rsidRPr="00592E68" w:rsidRDefault="00AF623E" w:rsidP="00592E68">
      <w:pPr>
        <w:pStyle w:val="libFootnote0"/>
        <w:rPr>
          <w:rtl/>
        </w:rPr>
      </w:pPr>
      <w:r w:rsidRPr="007633AF">
        <w:rPr>
          <w:rtl/>
        </w:rPr>
        <w:t>(1) غيبة الشيخ الطوسي</w:t>
      </w:r>
      <w:r w:rsidR="005F712A">
        <w:rPr>
          <w:rtl/>
        </w:rPr>
        <w:t>:</w:t>
      </w:r>
      <w:r w:rsidRPr="007633AF">
        <w:rPr>
          <w:rtl/>
        </w:rPr>
        <w:t xml:space="preserve"> ص 184.</w:t>
      </w:r>
    </w:p>
    <w:p w:rsidR="00AF623E" w:rsidRPr="00592E68" w:rsidRDefault="00AF623E" w:rsidP="00592E68">
      <w:pPr>
        <w:pStyle w:val="libFootnote0"/>
        <w:rPr>
          <w:rtl/>
        </w:rPr>
      </w:pPr>
      <w:r w:rsidRPr="007633AF">
        <w:rPr>
          <w:rtl/>
        </w:rPr>
        <w:t>(2) المصدر</w:t>
      </w:r>
      <w:r w:rsidR="005F712A">
        <w:rPr>
          <w:rtl/>
        </w:rPr>
        <w:t>:</w:t>
      </w:r>
      <w:r w:rsidRPr="007633AF">
        <w:rPr>
          <w:rtl/>
        </w:rPr>
        <w:t xml:space="preserve"> ص195. </w:t>
      </w:r>
    </w:p>
    <w:p w:rsidR="00AF623E" w:rsidRPr="00592E68" w:rsidRDefault="00AF623E" w:rsidP="00592E68">
      <w:pPr>
        <w:pStyle w:val="libFootnote0"/>
        <w:rPr>
          <w:rtl/>
        </w:rPr>
      </w:pPr>
      <w:r w:rsidRPr="007633AF">
        <w:rPr>
          <w:rtl/>
        </w:rPr>
        <w:t>(3) المصدر نفسه</w:t>
      </w:r>
      <w:r w:rsidR="005F712A">
        <w:rPr>
          <w:rtl/>
        </w:rPr>
        <w:t>:</w:t>
      </w:r>
      <w:r w:rsidRPr="007633AF">
        <w:rPr>
          <w:rtl/>
        </w:rPr>
        <w:t xml:space="preserve"> ص188.</w:t>
      </w:r>
    </w:p>
    <w:p w:rsidR="00AF623E" w:rsidRPr="00592E68" w:rsidRDefault="00AF623E" w:rsidP="00592E68">
      <w:pPr>
        <w:pStyle w:val="libFootnote0"/>
        <w:rPr>
          <w:rtl/>
        </w:rPr>
      </w:pPr>
      <w:r w:rsidRPr="007633AF">
        <w:rPr>
          <w:rtl/>
        </w:rPr>
        <w:t>(4) المصدر</w:t>
      </w:r>
      <w:r w:rsidR="005F712A">
        <w:rPr>
          <w:rtl/>
        </w:rPr>
        <w:t>:</w:t>
      </w:r>
      <w:r w:rsidRPr="007633AF">
        <w:rPr>
          <w:rtl/>
        </w:rPr>
        <w:t xml:space="preserve"> ص195.</w:t>
      </w:r>
    </w:p>
    <w:p w:rsidR="00AF623E" w:rsidRPr="00592E68" w:rsidRDefault="00AF623E" w:rsidP="00592E68">
      <w:pPr>
        <w:pStyle w:val="libFootnote0"/>
        <w:rPr>
          <w:rtl/>
        </w:rPr>
      </w:pPr>
      <w:r w:rsidRPr="007633AF">
        <w:rPr>
          <w:rtl/>
        </w:rPr>
        <w:t>(5) الإرشاد الشيخ المفيد</w:t>
      </w:r>
      <w:r w:rsidR="005F712A">
        <w:rPr>
          <w:rtl/>
        </w:rPr>
        <w:t>:</w:t>
      </w:r>
      <w:r w:rsidRPr="007633AF">
        <w:rPr>
          <w:rtl/>
        </w:rPr>
        <w:t xml:space="preserve"> ص232</w:t>
      </w:r>
      <w:r w:rsidR="005F712A">
        <w:rPr>
          <w:rtl/>
        </w:rPr>
        <w:t>.</w:t>
      </w:r>
    </w:p>
    <w:p w:rsidR="00AF623E" w:rsidRDefault="00AF623E" w:rsidP="00AF623E">
      <w:pPr>
        <w:pStyle w:val="libNormal"/>
      </w:pPr>
      <w:r>
        <w:br w:type="page"/>
      </w:r>
    </w:p>
    <w:p w:rsidR="00AF623E" w:rsidRPr="007633AF" w:rsidRDefault="00AF623E" w:rsidP="00592E68">
      <w:pPr>
        <w:pStyle w:val="libNormal"/>
        <w:rPr>
          <w:rtl/>
        </w:rPr>
      </w:pPr>
      <w:r w:rsidRPr="00592E68">
        <w:rPr>
          <w:rtl/>
        </w:rPr>
        <w:lastRenderedPageBreak/>
        <w:t>وفي خلال هذه المدة يمكن افتراض أن السفير حصل على الجواب حصولاً اعتيادياً</w:t>
      </w:r>
      <w:r w:rsidR="005F712A">
        <w:rPr>
          <w:rtl/>
        </w:rPr>
        <w:t>،</w:t>
      </w:r>
      <w:r w:rsidRPr="00592E68">
        <w:rPr>
          <w:rtl/>
        </w:rPr>
        <w:t xml:space="preserve"> غير إعجازي</w:t>
      </w:r>
      <w:r w:rsidR="005F712A">
        <w:rPr>
          <w:rtl/>
        </w:rPr>
        <w:t>.</w:t>
      </w:r>
      <w:r w:rsidRPr="00592E68">
        <w:rPr>
          <w:rtl/>
        </w:rPr>
        <w:t xml:space="preserve"> فقد كان السفير عادة يجمع عدة أسئلة في ورقة واحدة</w:t>
      </w:r>
      <w:r w:rsidR="005F712A">
        <w:rPr>
          <w:rtl/>
        </w:rPr>
        <w:t>،</w:t>
      </w:r>
      <w:r w:rsidRPr="00592E68">
        <w:rPr>
          <w:rtl/>
        </w:rPr>
        <w:t xml:space="preserve"> كما يظهر من عدد من الروايات</w:t>
      </w:r>
      <w:r w:rsidRPr="00F04C39">
        <w:rPr>
          <w:rStyle w:val="libFootnotenumChar"/>
          <w:rtl/>
        </w:rPr>
        <w:t>(1)</w:t>
      </w:r>
      <w:r w:rsidR="005F712A">
        <w:rPr>
          <w:rtl/>
        </w:rPr>
        <w:t>،</w:t>
      </w:r>
      <w:r w:rsidRPr="00592E68">
        <w:rPr>
          <w:rtl/>
        </w:rPr>
        <w:t xml:space="preserve"> ويرد الجواب عنها دفعة واحدة في درج واحد</w:t>
      </w:r>
      <w:r w:rsidR="005F712A">
        <w:rPr>
          <w:rtl/>
        </w:rPr>
        <w:t>.</w:t>
      </w:r>
    </w:p>
    <w:p w:rsidR="00AF623E" w:rsidRPr="007633AF" w:rsidRDefault="00AF623E" w:rsidP="00592E68">
      <w:pPr>
        <w:pStyle w:val="libNormal"/>
        <w:rPr>
          <w:rtl/>
        </w:rPr>
      </w:pPr>
      <w:r w:rsidRPr="00592E68">
        <w:rPr>
          <w:rtl/>
        </w:rPr>
        <w:t>ومن هنا يمكننا أن نتصور - اعتيادياً - أن السفير في هذه المدة يحمل الأسئلة معه إلى الإمام المهدي(ع)</w:t>
      </w:r>
      <w:r w:rsidR="005F712A">
        <w:rPr>
          <w:rtl/>
        </w:rPr>
        <w:t>،</w:t>
      </w:r>
      <w:r w:rsidRPr="00592E68">
        <w:rPr>
          <w:rtl/>
        </w:rPr>
        <w:t xml:space="preserve"> فإنه المطلع الوحيد على مكانه</w:t>
      </w:r>
      <w:r w:rsidR="005F712A">
        <w:rPr>
          <w:rtl/>
        </w:rPr>
        <w:t>،</w:t>
      </w:r>
      <w:r w:rsidRPr="00592E68">
        <w:rPr>
          <w:rtl/>
        </w:rPr>
        <w:t xml:space="preserve"> فيقابله فيه ويعرض عليه الأسئلة</w:t>
      </w:r>
      <w:r w:rsidR="005F712A">
        <w:rPr>
          <w:rtl/>
        </w:rPr>
        <w:t>،</w:t>
      </w:r>
      <w:r w:rsidRPr="00592E68">
        <w:rPr>
          <w:rtl/>
        </w:rPr>
        <w:t xml:space="preserve"> فيقرؤها الإمام ثم يجيب على واحدٍ واحدٍ منها</w:t>
      </w:r>
      <w:r w:rsidR="005F712A">
        <w:rPr>
          <w:rtl/>
        </w:rPr>
        <w:t>.</w:t>
      </w:r>
      <w:r w:rsidRPr="00592E68">
        <w:rPr>
          <w:rtl/>
        </w:rPr>
        <w:t>.. إن شاء كتابةً وإن شاء شفوياً</w:t>
      </w:r>
      <w:r w:rsidR="005F712A">
        <w:rPr>
          <w:rtl/>
        </w:rPr>
        <w:t>.</w:t>
      </w:r>
      <w:r w:rsidRPr="00592E68">
        <w:rPr>
          <w:rtl/>
        </w:rPr>
        <w:t xml:space="preserve"> وإن شاء لم يجب بحسب ما يرى من المصالح التي يتوخّاها</w:t>
      </w:r>
      <w:r w:rsidR="005F712A">
        <w:rPr>
          <w:rtl/>
        </w:rPr>
        <w:t>.</w:t>
      </w:r>
    </w:p>
    <w:p w:rsidR="00AF623E" w:rsidRPr="007633AF" w:rsidRDefault="00AF623E" w:rsidP="00592E68">
      <w:pPr>
        <w:pStyle w:val="libNormal"/>
        <w:rPr>
          <w:rtl/>
        </w:rPr>
      </w:pPr>
      <w:r w:rsidRPr="00592E68">
        <w:rPr>
          <w:rtl/>
        </w:rPr>
        <w:t>إلاَّ أن بعض الروايات</w:t>
      </w:r>
      <w:r w:rsidR="005F712A">
        <w:rPr>
          <w:rtl/>
        </w:rPr>
        <w:t>،</w:t>
      </w:r>
      <w:r w:rsidRPr="00592E68">
        <w:rPr>
          <w:rtl/>
        </w:rPr>
        <w:t xml:space="preserve"> تدل على خلاف ذلك</w:t>
      </w:r>
      <w:r w:rsidR="005F712A">
        <w:rPr>
          <w:rtl/>
        </w:rPr>
        <w:t>.</w:t>
      </w:r>
      <w:r w:rsidRPr="00592E68">
        <w:rPr>
          <w:rtl/>
        </w:rPr>
        <w:t xml:space="preserve"> فبعضها تنيط ورود الجواب بعدة ساعات</w:t>
      </w:r>
      <w:r w:rsidR="005F712A">
        <w:rPr>
          <w:rtl/>
        </w:rPr>
        <w:t>،</w:t>
      </w:r>
      <w:r w:rsidRPr="00592E68">
        <w:rPr>
          <w:rtl/>
        </w:rPr>
        <w:t xml:space="preserve"> من الصبح إلى ما بعد صلاة الظهر</w:t>
      </w:r>
      <w:r w:rsidRPr="00F04C39">
        <w:rPr>
          <w:rStyle w:val="libFootnotenumChar"/>
          <w:rtl/>
        </w:rPr>
        <w:t>(2)</w:t>
      </w:r>
      <w:r w:rsidR="005F712A">
        <w:rPr>
          <w:rtl/>
        </w:rPr>
        <w:t>،</w:t>
      </w:r>
      <w:r w:rsidRPr="00592E68">
        <w:rPr>
          <w:rtl/>
        </w:rPr>
        <w:t xml:space="preserve"> وفي بعضها أنه يرد الجواب والمداد رطب لم يجف</w:t>
      </w:r>
      <w:r w:rsidRPr="00F04C39">
        <w:rPr>
          <w:rStyle w:val="libFootnotenumChar"/>
          <w:rtl/>
        </w:rPr>
        <w:t>(3)</w:t>
      </w:r>
      <w:r w:rsidR="005F712A">
        <w:rPr>
          <w:rtl/>
        </w:rPr>
        <w:t>.</w:t>
      </w:r>
      <w:r w:rsidRPr="00592E68">
        <w:rPr>
          <w:rtl/>
        </w:rPr>
        <w:t xml:space="preserve"> وهناك رواية تنيط الجواب بنفس الآن</w:t>
      </w:r>
      <w:r w:rsidR="005F712A">
        <w:rPr>
          <w:rtl/>
        </w:rPr>
        <w:t>.</w:t>
      </w:r>
      <w:r w:rsidRPr="00592E68">
        <w:rPr>
          <w:rtl/>
        </w:rPr>
        <w:t xml:space="preserve"> حيث يخطر السؤال على ذهن الشخص</w:t>
      </w:r>
      <w:r w:rsidR="005F712A">
        <w:rPr>
          <w:rtl/>
        </w:rPr>
        <w:t>،</w:t>
      </w:r>
      <w:r w:rsidRPr="00592E68">
        <w:rPr>
          <w:rtl/>
        </w:rPr>
        <w:t xml:space="preserve"> فيرى الجواب مكتوب على الورقة في ذلك الحين</w:t>
      </w:r>
      <w:r w:rsidR="005F712A">
        <w:rPr>
          <w:rtl/>
        </w:rPr>
        <w:t>.</w:t>
      </w:r>
      <w:r w:rsidRPr="00592E68">
        <w:rPr>
          <w:rtl/>
        </w:rPr>
        <w:t xml:space="preserve"> وقد وجد الراوي ذلك غريباً على الأذهان</w:t>
      </w:r>
      <w:r w:rsidR="005F712A">
        <w:rPr>
          <w:rtl/>
        </w:rPr>
        <w:t>.</w:t>
      </w:r>
      <w:r w:rsidRPr="00592E68">
        <w:rPr>
          <w:rtl/>
        </w:rPr>
        <w:t xml:space="preserve"> فأقسم عليه قائلاً</w:t>
      </w:r>
      <w:r w:rsidR="005F712A">
        <w:rPr>
          <w:rtl/>
        </w:rPr>
        <w:t>:</w:t>
      </w:r>
      <w:r w:rsidRPr="00592E68">
        <w:rPr>
          <w:rtl/>
        </w:rPr>
        <w:t xml:space="preserve"> فوالذي بعث محمداً (ص) بالحق بشيراً </w:t>
      </w:r>
      <w:r w:rsidRPr="00F04C39">
        <w:rPr>
          <w:rStyle w:val="libFootnotenumChar"/>
          <w:rtl/>
        </w:rPr>
        <w:t>(4)</w:t>
      </w:r>
      <w:r w:rsidR="005F712A">
        <w:rPr>
          <w:rtl/>
        </w:rPr>
        <w:t>.</w:t>
      </w:r>
    </w:p>
    <w:p w:rsidR="00AF623E" w:rsidRPr="007633AF" w:rsidRDefault="00AF623E" w:rsidP="00592E68">
      <w:pPr>
        <w:pStyle w:val="libNormal"/>
        <w:rPr>
          <w:rtl/>
        </w:rPr>
      </w:pPr>
      <w:r w:rsidRPr="00592E68">
        <w:rPr>
          <w:rtl/>
        </w:rPr>
        <w:t>فلو صحت هذه الرواية</w:t>
      </w:r>
      <w:r w:rsidR="005F712A">
        <w:rPr>
          <w:rtl/>
        </w:rPr>
        <w:t>،</w:t>
      </w:r>
      <w:r w:rsidRPr="00592E68">
        <w:rPr>
          <w:rtl/>
        </w:rPr>
        <w:t xml:space="preserve"> أمكننا أن نفترض أن السفير يتلقى</w:t>
      </w:r>
    </w:p>
    <w:p w:rsidR="00AF623E" w:rsidRPr="007633AF" w:rsidRDefault="005F712A" w:rsidP="005F712A">
      <w:pPr>
        <w:pStyle w:val="libLine"/>
        <w:rPr>
          <w:rtl/>
        </w:rPr>
      </w:pPr>
      <w:r>
        <w:rPr>
          <w:rtl/>
        </w:rPr>
        <w:t>____________________</w:t>
      </w:r>
    </w:p>
    <w:p w:rsidR="008A36A3" w:rsidRDefault="00AF623E" w:rsidP="00592E68">
      <w:pPr>
        <w:pStyle w:val="libFootnote0"/>
        <w:rPr>
          <w:rtl/>
        </w:rPr>
      </w:pPr>
      <w:r w:rsidRPr="007633AF">
        <w:rPr>
          <w:rtl/>
        </w:rPr>
        <w:t>(1) انظر غيبة الشيخ الطوسي</w:t>
      </w:r>
      <w:r w:rsidR="005F712A">
        <w:rPr>
          <w:rtl/>
        </w:rPr>
        <w:t>:</w:t>
      </w:r>
      <w:r w:rsidRPr="007633AF">
        <w:rPr>
          <w:rtl/>
        </w:rPr>
        <w:t xml:space="preserve"> ص 184</w:t>
      </w:r>
      <w:r w:rsidR="005F712A">
        <w:rPr>
          <w:rtl/>
        </w:rPr>
        <w:t>،</w:t>
      </w:r>
      <w:r w:rsidRPr="007633AF">
        <w:rPr>
          <w:rtl/>
        </w:rPr>
        <w:t xml:space="preserve"> وص190 أو غيرها</w:t>
      </w:r>
      <w:r w:rsidR="005F712A">
        <w:rPr>
          <w:rtl/>
        </w:rPr>
        <w:t>.</w:t>
      </w:r>
    </w:p>
    <w:p w:rsidR="00AF623E" w:rsidRPr="00592E68" w:rsidRDefault="00AF623E" w:rsidP="00592E68">
      <w:pPr>
        <w:pStyle w:val="libFootnote0"/>
        <w:rPr>
          <w:rtl/>
        </w:rPr>
      </w:pPr>
      <w:r w:rsidRPr="007633AF">
        <w:rPr>
          <w:rtl/>
        </w:rPr>
        <w:t>(2) الغيبة للشيخ الطوسي</w:t>
      </w:r>
      <w:r w:rsidR="005F712A">
        <w:rPr>
          <w:rtl/>
        </w:rPr>
        <w:t>:</w:t>
      </w:r>
      <w:r w:rsidRPr="007633AF">
        <w:rPr>
          <w:rtl/>
        </w:rPr>
        <w:t xml:space="preserve"> ص192</w:t>
      </w:r>
      <w:r w:rsidR="005F712A">
        <w:rPr>
          <w:rtl/>
        </w:rPr>
        <w:t>.</w:t>
      </w:r>
    </w:p>
    <w:p w:rsidR="00AF623E" w:rsidRPr="00592E68" w:rsidRDefault="00AF623E" w:rsidP="00592E68">
      <w:pPr>
        <w:pStyle w:val="libFootnote0"/>
        <w:rPr>
          <w:rtl/>
        </w:rPr>
      </w:pPr>
      <w:r w:rsidRPr="007633AF">
        <w:rPr>
          <w:rtl/>
        </w:rPr>
        <w:t>(3) المصدر</w:t>
      </w:r>
      <w:r w:rsidR="005F712A">
        <w:rPr>
          <w:rtl/>
        </w:rPr>
        <w:t>:</w:t>
      </w:r>
      <w:r w:rsidRPr="007633AF">
        <w:rPr>
          <w:rtl/>
        </w:rPr>
        <w:t xml:space="preserve"> ص252</w:t>
      </w:r>
      <w:r w:rsidR="005F712A">
        <w:rPr>
          <w:rtl/>
        </w:rPr>
        <w:t>.</w:t>
      </w:r>
      <w:r w:rsidRPr="007633AF">
        <w:rPr>
          <w:rtl/>
        </w:rPr>
        <w:t xml:space="preserve"> </w:t>
      </w:r>
    </w:p>
    <w:p w:rsidR="00ED637D" w:rsidRDefault="00AF623E" w:rsidP="00592E68">
      <w:pPr>
        <w:pStyle w:val="libFootnote0"/>
        <w:rPr>
          <w:rtl/>
        </w:rPr>
      </w:pPr>
      <w:r w:rsidRPr="007633AF">
        <w:rPr>
          <w:rtl/>
        </w:rPr>
        <w:t>(4) الاحتجاج</w:t>
      </w:r>
      <w:r w:rsidR="005F712A">
        <w:rPr>
          <w:rtl/>
        </w:rPr>
        <w:t>:</w:t>
      </w:r>
      <w:r w:rsidRPr="007633AF">
        <w:rPr>
          <w:rtl/>
        </w:rPr>
        <w:t xml:space="preserve"> ج2 ص300</w:t>
      </w:r>
      <w:r w:rsidR="005F712A">
        <w:rPr>
          <w:rtl/>
        </w:rPr>
        <w:t>.</w:t>
      </w:r>
      <w:r w:rsidRPr="00592E68">
        <w:rPr>
          <w:rtl/>
        </w:rPr>
        <w:t xml:space="preserve"> </w:t>
      </w:r>
    </w:p>
    <w:p w:rsidR="00AF623E" w:rsidRDefault="00AF623E" w:rsidP="00AF623E">
      <w:pPr>
        <w:pStyle w:val="libNormal"/>
        <w:rPr>
          <w:rtl/>
        </w:rPr>
      </w:pPr>
      <w:r>
        <w:rPr>
          <w:rtl/>
        </w:rPr>
        <w:br w:type="page"/>
      </w:r>
    </w:p>
    <w:p w:rsidR="00AF623E" w:rsidRPr="00512164" w:rsidRDefault="00AF623E" w:rsidP="00592E68">
      <w:pPr>
        <w:pStyle w:val="libNormal"/>
        <w:rPr>
          <w:rtl/>
        </w:rPr>
      </w:pPr>
      <w:r w:rsidRPr="00592E68">
        <w:rPr>
          <w:rtl/>
        </w:rPr>
        <w:lastRenderedPageBreak/>
        <w:t>الأجوبة بهذا الأسلوب أيضاً</w:t>
      </w:r>
      <w:r w:rsidR="005F712A">
        <w:rPr>
          <w:rtl/>
        </w:rPr>
        <w:t>،</w:t>
      </w:r>
      <w:r w:rsidRPr="00592E68">
        <w:rPr>
          <w:rtl/>
        </w:rPr>
        <w:t xml:space="preserve"> من دون أن يذهب إلى مقابلة الإمام المهدي (عليه السلام).</w:t>
      </w:r>
    </w:p>
    <w:p w:rsidR="00AF623E" w:rsidRPr="00512164" w:rsidRDefault="00AF623E" w:rsidP="00592E68">
      <w:pPr>
        <w:pStyle w:val="libNormal"/>
        <w:rPr>
          <w:rtl/>
        </w:rPr>
      </w:pPr>
      <w:r w:rsidRPr="00592E68">
        <w:rPr>
          <w:rtl/>
        </w:rPr>
        <w:t>ويمكن أن يرجَّح ذلك بمرجحات</w:t>
      </w:r>
      <w:r w:rsidR="005F712A">
        <w:rPr>
          <w:rtl/>
        </w:rPr>
        <w:t>:</w:t>
      </w:r>
    </w:p>
    <w:p w:rsidR="00AF623E" w:rsidRPr="00512164" w:rsidRDefault="00AF623E" w:rsidP="00592E68">
      <w:pPr>
        <w:pStyle w:val="libNormal"/>
        <w:rPr>
          <w:rtl/>
        </w:rPr>
      </w:pPr>
      <w:r w:rsidRPr="00ED637D">
        <w:rPr>
          <w:rStyle w:val="libBold2Char"/>
          <w:rtl/>
        </w:rPr>
        <w:t>أحدهما</w:t>
      </w:r>
      <w:r w:rsidR="005F712A">
        <w:rPr>
          <w:rStyle w:val="libBold2Char"/>
          <w:rtl/>
        </w:rPr>
        <w:t>:</w:t>
      </w:r>
      <w:r w:rsidRPr="00ED637D">
        <w:rPr>
          <w:rStyle w:val="libBold2Char"/>
          <w:rtl/>
        </w:rPr>
        <w:t xml:space="preserve"> </w:t>
      </w:r>
      <w:r w:rsidRPr="00592E68">
        <w:rPr>
          <w:rtl/>
        </w:rPr>
        <w:t>كون هذا الأسلوب طريقة سرية للغاية لا تخطر في ذهن السلطات على الإطلاق</w:t>
      </w:r>
      <w:r w:rsidR="005F712A">
        <w:rPr>
          <w:rtl/>
        </w:rPr>
        <w:t>.</w:t>
      </w:r>
      <w:r w:rsidRPr="00592E68">
        <w:rPr>
          <w:rtl/>
        </w:rPr>
        <w:t>. ومن هنا كانت أنسب بكثير بمسلك التكتم والحذر الذي كان يسير عليه السفراء</w:t>
      </w:r>
      <w:r w:rsidR="005F712A">
        <w:rPr>
          <w:rtl/>
        </w:rPr>
        <w:t>،</w:t>
      </w:r>
      <w:r w:rsidRPr="00592E68">
        <w:rPr>
          <w:rtl/>
        </w:rPr>
        <w:t xml:space="preserve"> وهو أولى جداً من أن يرى السفير ذاهباً إلى مكان المهدي (عليه السلام) وعائداً منه</w:t>
      </w:r>
      <w:r w:rsidR="005F712A">
        <w:rPr>
          <w:rtl/>
        </w:rPr>
        <w:t>،</w:t>
      </w:r>
      <w:r w:rsidRPr="00592E68">
        <w:rPr>
          <w:rtl/>
        </w:rPr>
        <w:t xml:space="preserve"> على أنه قد تعرض للإمام المهدي (عليه السلام) مصلحة في تغيير مكانه في بعض الأيام من دون علم السفير</w:t>
      </w:r>
      <w:r w:rsidR="005F712A">
        <w:rPr>
          <w:rtl/>
        </w:rPr>
        <w:t>،</w:t>
      </w:r>
      <w:r w:rsidRPr="00592E68">
        <w:rPr>
          <w:rtl/>
        </w:rPr>
        <w:t xml:space="preserve"> فيترتب على ذلك انقطاع الجواب إلى حين اللقاء</w:t>
      </w:r>
      <w:r w:rsidR="005F712A">
        <w:rPr>
          <w:rtl/>
        </w:rPr>
        <w:t>.</w:t>
      </w:r>
      <w:r w:rsidRPr="00592E68">
        <w:rPr>
          <w:rtl/>
        </w:rPr>
        <w:t xml:space="preserve"> </w:t>
      </w:r>
    </w:p>
    <w:p w:rsidR="00AF623E" w:rsidRPr="00512164" w:rsidRDefault="00AF623E" w:rsidP="00592E68">
      <w:pPr>
        <w:pStyle w:val="libNormal"/>
        <w:rPr>
          <w:rtl/>
        </w:rPr>
      </w:pPr>
      <w:r w:rsidRPr="00592E68">
        <w:rPr>
          <w:rtl/>
        </w:rPr>
        <w:t>والمهدي (ع) قد يضطر على السفر البعيد</w:t>
      </w:r>
      <w:r w:rsidR="005F712A">
        <w:rPr>
          <w:rtl/>
        </w:rPr>
        <w:t>،</w:t>
      </w:r>
      <w:r w:rsidRPr="00592E68">
        <w:rPr>
          <w:rtl/>
        </w:rPr>
        <w:t xml:space="preserve"> زيادة في الحيطة</w:t>
      </w:r>
      <w:r w:rsidR="005F712A">
        <w:rPr>
          <w:rtl/>
        </w:rPr>
        <w:t>،</w:t>
      </w:r>
      <w:r w:rsidRPr="00592E68">
        <w:rPr>
          <w:rtl/>
        </w:rPr>
        <w:t xml:space="preserve"> أو لأجل الذهاب إلى الحج </w:t>
      </w:r>
      <w:r w:rsidRPr="00F04C39">
        <w:rPr>
          <w:rStyle w:val="libFootnotenumChar"/>
          <w:rtl/>
        </w:rPr>
        <w:t>(1)</w:t>
      </w:r>
      <w:r w:rsidR="005F712A">
        <w:rPr>
          <w:rtl/>
        </w:rPr>
        <w:t>،</w:t>
      </w:r>
      <w:r w:rsidRPr="00592E68">
        <w:rPr>
          <w:rtl/>
        </w:rPr>
        <w:t xml:space="preserve"> فينفصل عن السفير</w:t>
      </w:r>
      <w:r w:rsidR="005F712A">
        <w:rPr>
          <w:rtl/>
        </w:rPr>
        <w:t>،</w:t>
      </w:r>
      <w:r w:rsidRPr="00592E68">
        <w:rPr>
          <w:rtl/>
        </w:rPr>
        <w:t xml:space="preserve"> وهو في بغداد</w:t>
      </w:r>
      <w:r w:rsidR="005F712A">
        <w:rPr>
          <w:rtl/>
        </w:rPr>
        <w:t>،</w:t>
      </w:r>
      <w:r w:rsidRPr="00592E68">
        <w:rPr>
          <w:rtl/>
        </w:rPr>
        <w:t xml:space="preserve"> انفصالاً تاماً</w:t>
      </w:r>
      <w:r w:rsidR="005F712A">
        <w:rPr>
          <w:rtl/>
        </w:rPr>
        <w:t>.</w:t>
      </w:r>
      <w:r w:rsidRPr="00592E68">
        <w:rPr>
          <w:rtl/>
        </w:rPr>
        <w:t xml:space="preserve"> ولا يمكن للسفير متابعته</w:t>
      </w:r>
      <w:r w:rsidR="005F712A">
        <w:rPr>
          <w:rtl/>
        </w:rPr>
        <w:t>،</w:t>
      </w:r>
      <w:r w:rsidRPr="00592E68">
        <w:rPr>
          <w:rtl/>
        </w:rPr>
        <w:t xml:space="preserve"> بالخروج من بغداد والرجوع إليها</w:t>
      </w:r>
      <w:r w:rsidR="005F712A">
        <w:rPr>
          <w:rtl/>
        </w:rPr>
        <w:t>؛</w:t>
      </w:r>
      <w:r w:rsidRPr="00592E68">
        <w:rPr>
          <w:rtl/>
        </w:rPr>
        <w:t xml:space="preserve"> لأن ذلك مما يثير عليه الاستفهام والانتباه</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ثانيهما</w:t>
      </w:r>
      <w:r w:rsidR="005F712A">
        <w:rPr>
          <w:rStyle w:val="libBold2Char"/>
          <w:rtl/>
        </w:rPr>
        <w:t>:</w:t>
      </w:r>
      <w:r w:rsidRPr="00592E68">
        <w:rPr>
          <w:rtl/>
        </w:rPr>
        <w:t xml:space="preserve"> أنه يظهر من جملة الروايات</w:t>
      </w:r>
      <w:r w:rsidR="005F712A">
        <w:rPr>
          <w:rtl/>
        </w:rPr>
        <w:t>،</w:t>
      </w:r>
      <w:r w:rsidRPr="00592E68">
        <w:rPr>
          <w:rtl/>
        </w:rPr>
        <w:t xml:space="preserve"> أن المهدي (عليه السلام)</w:t>
      </w:r>
      <w:r w:rsidR="005F712A">
        <w:rPr>
          <w:rtl/>
        </w:rPr>
        <w:t>،</w:t>
      </w:r>
      <w:r w:rsidRPr="00592E68">
        <w:rPr>
          <w:rtl/>
        </w:rPr>
        <w:t xml:space="preserve"> كان يمضي الوقت في أول الغيبة الصغرى</w:t>
      </w:r>
      <w:r w:rsidR="005F712A">
        <w:rPr>
          <w:rtl/>
        </w:rPr>
        <w:t>،</w:t>
      </w:r>
      <w:r w:rsidRPr="00592E68">
        <w:rPr>
          <w:rtl/>
        </w:rPr>
        <w:t xml:space="preserve"> إلى عدة سنوات</w:t>
      </w:r>
      <w:r w:rsidR="005F712A">
        <w:rPr>
          <w:rtl/>
        </w:rPr>
        <w:t>،</w:t>
      </w:r>
      <w:r w:rsidRPr="00592E68">
        <w:rPr>
          <w:rtl/>
        </w:rPr>
        <w:t xml:space="preserve"> في سامراء على ما سوف يأتي</w:t>
      </w:r>
      <w:r w:rsidR="005F712A">
        <w:rPr>
          <w:rtl/>
        </w:rPr>
        <w:t>.</w:t>
      </w:r>
      <w:r w:rsidRPr="00592E68">
        <w:rPr>
          <w:rtl/>
        </w:rPr>
        <w:t xml:space="preserve"> ومعه كيف يمكن للسفيرين الأول والثاني مقابلته</w:t>
      </w:r>
      <w:r w:rsidR="005F712A">
        <w:rPr>
          <w:rtl/>
        </w:rPr>
        <w:t>.</w:t>
      </w:r>
      <w:r w:rsidRPr="00592E68">
        <w:rPr>
          <w:rtl/>
        </w:rPr>
        <w:t>. وهما لا يستطيعان الخروج من بغداد بشكل ملفت للنظر</w:t>
      </w:r>
      <w:r w:rsidR="005F712A">
        <w:rPr>
          <w:rtl/>
        </w:rPr>
        <w:t>.</w:t>
      </w:r>
      <w:r w:rsidRPr="00592E68">
        <w:rPr>
          <w:rtl/>
        </w:rPr>
        <w:t xml:space="preserve"> على أن الخروج من بغداد إلى سامراء كان يستدعي السفر أياماً متعددة</w:t>
      </w:r>
      <w:r w:rsidR="005F712A">
        <w:rPr>
          <w:rtl/>
        </w:rPr>
        <w:t>،</w:t>
      </w:r>
      <w:r w:rsidRPr="00592E68">
        <w:rPr>
          <w:rtl/>
        </w:rPr>
        <w:t xml:space="preserve"> مما يُوقف</w:t>
      </w:r>
    </w:p>
    <w:p w:rsidR="00AF623E" w:rsidRPr="00512164" w:rsidRDefault="005F712A" w:rsidP="005F712A">
      <w:pPr>
        <w:pStyle w:val="libLine"/>
        <w:rPr>
          <w:rtl/>
        </w:rPr>
      </w:pPr>
      <w:r>
        <w:rPr>
          <w:rtl/>
        </w:rPr>
        <w:t>____________________</w:t>
      </w:r>
    </w:p>
    <w:p w:rsidR="00AF623E" w:rsidRPr="00592E68" w:rsidRDefault="00AF623E" w:rsidP="00592E68">
      <w:pPr>
        <w:pStyle w:val="libFootnote0"/>
        <w:rPr>
          <w:rtl/>
        </w:rPr>
      </w:pPr>
      <w:r w:rsidRPr="00512164">
        <w:rPr>
          <w:rtl/>
        </w:rPr>
        <w:t>(1) انظر غيبة الشيخ الطوسي</w:t>
      </w:r>
      <w:r w:rsidR="005F712A">
        <w:rPr>
          <w:rtl/>
        </w:rPr>
        <w:t>:</w:t>
      </w:r>
      <w:r w:rsidRPr="00512164">
        <w:rPr>
          <w:rtl/>
        </w:rPr>
        <w:t xml:space="preserve"> ص221</w:t>
      </w:r>
      <w:r w:rsidR="005F712A">
        <w:rPr>
          <w:rtl/>
        </w:rPr>
        <w:t>.</w:t>
      </w:r>
      <w:r w:rsidRPr="00512164">
        <w:rPr>
          <w:rtl/>
        </w:rPr>
        <w:t xml:space="preserve"> </w:t>
      </w:r>
    </w:p>
    <w:p w:rsidR="00AF623E" w:rsidRDefault="00AF623E" w:rsidP="00AF623E">
      <w:pPr>
        <w:pStyle w:val="libNormal"/>
      </w:pPr>
      <w:r>
        <w:br w:type="page"/>
      </w:r>
    </w:p>
    <w:p w:rsidR="00AF623E" w:rsidRPr="00512164" w:rsidRDefault="00AF623E" w:rsidP="00592E68">
      <w:pPr>
        <w:pStyle w:val="libNormal"/>
        <w:rPr>
          <w:rtl/>
        </w:rPr>
      </w:pPr>
      <w:r w:rsidRPr="00592E68">
        <w:rPr>
          <w:rtl/>
        </w:rPr>
        <w:lastRenderedPageBreak/>
        <w:t>تجاراتهم ويحس الناس بغيابهم وهذا غير وارد في تواريخنا على الإطلاق</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ثالثهما</w:t>
      </w:r>
      <w:r w:rsidR="005F712A">
        <w:rPr>
          <w:rStyle w:val="libBold2Char"/>
          <w:rtl/>
        </w:rPr>
        <w:t>:</w:t>
      </w:r>
      <w:r w:rsidRPr="00592E68">
        <w:rPr>
          <w:rtl/>
        </w:rPr>
        <w:t xml:space="preserve"> إن كل مَن شاهد المهدي (ع) في فترة غيبته الصغرى لم يجد معه أحد سفرائه ولا في مرة واحدة</w:t>
      </w:r>
      <w:r w:rsidR="005F712A">
        <w:rPr>
          <w:rtl/>
        </w:rPr>
        <w:t>.</w:t>
      </w:r>
      <w:r w:rsidRPr="00592E68">
        <w:rPr>
          <w:rtl/>
        </w:rPr>
        <w:t>. لا داخلاً إليه ولا خارجاً عنه ولا باقياً عنده</w:t>
      </w:r>
      <w:r w:rsidR="005F712A">
        <w:rPr>
          <w:rtl/>
        </w:rPr>
        <w:t>.</w:t>
      </w:r>
      <w:r w:rsidRPr="00592E68">
        <w:rPr>
          <w:rtl/>
        </w:rPr>
        <w:t xml:space="preserve"> بل إن علي بن مهزيار بقي عند المهدي (ع) عدة أيام</w:t>
      </w:r>
      <w:r w:rsidRPr="00F04C39">
        <w:rPr>
          <w:rStyle w:val="libFootnotenumChar"/>
          <w:rtl/>
        </w:rPr>
        <w:t>(1)</w:t>
      </w:r>
      <w:r w:rsidR="005F712A">
        <w:rPr>
          <w:rtl/>
        </w:rPr>
        <w:t>،</w:t>
      </w:r>
      <w:r w:rsidRPr="00592E68">
        <w:rPr>
          <w:rtl/>
        </w:rPr>
        <w:t xml:space="preserve"> فلم يجده إلاَّ منفرداً لم يدخل عليه أي شخص آخر</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رابعها</w:t>
      </w:r>
      <w:r w:rsidR="005F712A">
        <w:rPr>
          <w:rStyle w:val="libBold2Char"/>
          <w:rtl/>
        </w:rPr>
        <w:t>:</w:t>
      </w:r>
      <w:r w:rsidRPr="00592E68">
        <w:rPr>
          <w:rtl/>
        </w:rPr>
        <w:t xml:space="preserve"> قول محمد بن عثمان العمري - السفير الثاني - وهو يتحدَّث عن لقائه مع المهدي (ع)</w:t>
      </w:r>
      <w:r w:rsidR="005F712A">
        <w:rPr>
          <w:rtl/>
        </w:rPr>
        <w:t>:</w:t>
      </w:r>
      <w:r w:rsidRPr="00592E68">
        <w:rPr>
          <w:rtl/>
        </w:rPr>
        <w:t xml:space="preserve"> آخر عهدي به عند بيت الله الحرام</w:t>
      </w:r>
      <w:r w:rsidR="005F712A">
        <w:rPr>
          <w:rtl/>
        </w:rPr>
        <w:t>،</w:t>
      </w:r>
      <w:r w:rsidRPr="00592E68">
        <w:rPr>
          <w:rtl/>
        </w:rPr>
        <w:t xml:space="preserve"> وهو يقول</w:t>
      </w:r>
      <w:r w:rsidR="005F712A">
        <w:rPr>
          <w:rtl/>
        </w:rPr>
        <w:t>:</w:t>
      </w:r>
      <w:r w:rsidRPr="00592E68">
        <w:rPr>
          <w:rtl/>
        </w:rPr>
        <w:t xml:space="preserve"> </w:t>
      </w:r>
      <w:r w:rsidRPr="00592E68">
        <w:rPr>
          <w:rStyle w:val="libBold2Char"/>
          <w:rtl/>
        </w:rPr>
        <w:t>(اللَّهُم أنجز لي ما وعدتني)</w:t>
      </w:r>
      <w:r w:rsidRPr="00F04C39">
        <w:rPr>
          <w:rStyle w:val="libFootnotenumChar"/>
          <w:rtl/>
        </w:rPr>
        <w:t>(2)</w:t>
      </w:r>
      <w:r w:rsidR="005F712A">
        <w:rPr>
          <w:rtl/>
        </w:rPr>
        <w:t>.</w:t>
      </w:r>
      <w:r w:rsidRPr="00592E68">
        <w:rPr>
          <w:rtl/>
        </w:rPr>
        <w:t xml:space="preserve"> </w:t>
      </w:r>
    </w:p>
    <w:p w:rsidR="00AF623E" w:rsidRPr="00512164" w:rsidRDefault="00AF623E" w:rsidP="00592E68">
      <w:pPr>
        <w:pStyle w:val="libNormal"/>
        <w:rPr>
          <w:rtl/>
        </w:rPr>
      </w:pPr>
      <w:r w:rsidRPr="00592E68">
        <w:rPr>
          <w:rtl/>
        </w:rPr>
        <w:t>وهذا يستلزم بكل وضوح عدم وقوع المقابلة ما بين موسم الحج إلى زمان هذا الكلام</w:t>
      </w:r>
      <w:r w:rsidR="005F712A">
        <w:rPr>
          <w:rtl/>
        </w:rPr>
        <w:t>.</w:t>
      </w:r>
      <w:r w:rsidRPr="00592E68">
        <w:rPr>
          <w:rtl/>
        </w:rPr>
        <w:t xml:space="preserve"> </w:t>
      </w:r>
    </w:p>
    <w:p w:rsidR="00AF623E" w:rsidRPr="00512164" w:rsidRDefault="00AF623E" w:rsidP="00592E68">
      <w:pPr>
        <w:pStyle w:val="libNormal"/>
        <w:rPr>
          <w:rtl/>
        </w:rPr>
      </w:pPr>
      <w:r w:rsidRPr="00592E68">
        <w:rPr>
          <w:rtl/>
        </w:rPr>
        <w:t xml:space="preserve">فبهذه المرجِّحات قد يستنتج </w:t>
      </w:r>
      <w:r w:rsidRPr="00592E68">
        <w:rPr>
          <w:rStyle w:val="libBold2Char"/>
          <w:rtl/>
        </w:rPr>
        <w:t>استحصال السفراء على الأجوبة والتوقيعات بطريق</w:t>
      </w:r>
      <w:r w:rsidR="005F712A">
        <w:rPr>
          <w:rStyle w:val="libBold2Char"/>
          <w:rtl/>
        </w:rPr>
        <w:t>:</w:t>
      </w:r>
      <w:r w:rsidRPr="00592E68">
        <w:rPr>
          <w:rStyle w:val="libBold2Char"/>
          <w:rtl/>
        </w:rPr>
        <w:t xml:space="preserve"> إعجازي بدون مقابلة</w:t>
      </w:r>
      <w:r w:rsidR="005F712A">
        <w:rPr>
          <w:rStyle w:val="libBold2Char"/>
          <w:rtl/>
        </w:rPr>
        <w:t>،</w:t>
      </w:r>
      <w:r w:rsidRPr="00592E68">
        <w:rPr>
          <w:rStyle w:val="libBold2Char"/>
          <w:rtl/>
        </w:rPr>
        <w:t xml:space="preserve"> أو بالمقابلة بسبب إعجازي</w:t>
      </w:r>
      <w:r w:rsidR="005F712A">
        <w:rPr>
          <w:rtl/>
        </w:rPr>
        <w:t>.</w:t>
      </w:r>
      <w:r w:rsidRPr="00592E68">
        <w:rPr>
          <w:rtl/>
        </w:rPr>
        <w:t xml:space="preserve"> وهذا يناسب مع كون المهدي (عليه السلام) في أي مكان من الأرض</w:t>
      </w:r>
      <w:r w:rsidR="005F712A">
        <w:rPr>
          <w:rtl/>
        </w:rPr>
        <w:t>،</w:t>
      </w:r>
      <w:r w:rsidRPr="00592E68">
        <w:rPr>
          <w:rtl/>
        </w:rPr>
        <w:t xml:space="preserve"> وبكونه بعيداً عن إلفات النظر</w:t>
      </w:r>
      <w:r w:rsidR="005F712A">
        <w:rPr>
          <w:rtl/>
        </w:rPr>
        <w:t>،</w:t>
      </w:r>
      <w:r w:rsidRPr="00592E68">
        <w:rPr>
          <w:rtl/>
        </w:rPr>
        <w:t xml:space="preserve"> وقريباً من مسلك الحذر</w:t>
      </w:r>
      <w:r w:rsidR="005F712A">
        <w:rPr>
          <w:rtl/>
        </w:rPr>
        <w:t>.</w:t>
      </w:r>
      <w:r w:rsidRPr="00592E68">
        <w:rPr>
          <w:rtl/>
        </w:rPr>
        <w:t xml:space="preserve"> ونحن نقول بإمكان المعجزة عقلاً إذا توقّفت عليها مصلحة الدعوة الإلهية كما أثبتناه في محلّه</w:t>
      </w:r>
      <w:r w:rsidR="005F712A">
        <w:rPr>
          <w:rtl/>
        </w:rPr>
        <w:t>.</w:t>
      </w:r>
      <w:r w:rsidRPr="00592E68">
        <w:rPr>
          <w:rtl/>
        </w:rPr>
        <w:t xml:space="preserve"> </w:t>
      </w:r>
    </w:p>
    <w:p w:rsidR="00AF623E" w:rsidRPr="00512164" w:rsidRDefault="00AF623E" w:rsidP="00592E68">
      <w:pPr>
        <w:pStyle w:val="libNormal"/>
        <w:rPr>
          <w:rtl/>
        </w:rPr>
      </w:pPr>
      <w:r w:rsidRPr="00592E68">
        <w:rPr>
          <w:rtl/>
        </w:rPr>
        <w:t>إلاَّ أن كل هذه المرجِّحات لا توجب إلاَّ الظن</w:t>
      </w:r>
      <w:r w:rsidR="005F712A">
        <w:rPr>
          <w:rtl/>
        </w:rPr>
        <w:t>،</w:t>
      </w:r>
      <w:r w:rsidRPr="00592E68">
        <w:rPr>
          <w:rtl/>
        </w:rPr>
        <w:t xml:space="preserve"> ومجرد إمكان الشيء لا يعني وقوعه في الخارج</w:t>
      </w:r>
      <w:r w:rsidR="005F712A">
        <w:rPr>
          <w:rtl/>
        </w:rPr>
        <w:t>.</w:t>
      </w:r>
      <w:r w:rsidRPr="00592E68">
        <w:rPr>
          <w:rtl/>
        </w:rPr>
        <w:t>. فإننا ننكر توقف الدعوة الإلهية على خروج التوقيع الإعجازي دائماً</w:t>
      </w:r>
      <w:r w:rsidR="005F712A">
        <w:rPr>
          <w:rtl/>
        </w:rPr>
        <w:t>،</w:t>
      </w:r>
      <w:r w:rsidRPr="00592E68">
        <w:rPr>
          <w:rtl/>
        </w:rPr>
        <w:t xml:space="preserve"> وإن كان ثبوته أحياناً محتملاً</w:t>
      </w:r>
      <w:r w:rsidR="005F712A">
        <w:rPr>
          <w:rtl/>
        </w:rPr>
        <w:t>،</w:t>
      </w:r>
      <w:r w:rsidRPr="00592E68">
        <w:rPr>
          <w:rtl/>
        </w:rPr>
        <w:t xml:space="preserve"> كما في الرواية التي أشرنا إليها</w:t>
      </w:r>
      <w:r w:rsidR="005F712A">
        <w:rPr>
          <w:rtl/>
        </w:rPr>
        <w:t>.</w:t>
      </w:r>
      <w:r w:rsidRPr="00592E68">
        <w:rPr>
          <w:rtl/>
        </w:rPr>
        <w:t xml:space="preserve"> </w:t>
      </w:r>
    </w:p>
    <w:p w:rsidR="00AF623E" w:rsidRPr="00512164" w:rsidRDefault="00AF623E" w:rsidP="00592E68">
      <w:pPr>
        <w:pStyle w:val="libNormal"/>
        <w:rPr>
          <w:rtl/>
        </w:rPr>
      </w:pPr>
      <w:r w:rsidRPr="00592E68">
        <w:rPr>
          <w:rtl/>
        </w:rPr>
        <w:t>ومناقشات جملة من هذه المرجحات واضحة</w:t>
      </w:r>
      <w:r w:rsidR="005F712A">
        <w:rPr>
          <w:rtl/>
        </w:rPr>
        <w:t>،</w:t>
      </w:r>
      <w:r w:rsidRPr="00592E68">
        <w:rPr>
          <w:rtl/>
        </w:rPr>
        <w:t xml:space="preserve"> وبعضها يحتاج إلى عمق في العرض</w:t>
      </w:r>
      <w:r w:rsidR="005F712A">
        <w:rPr>
          <w:rtl/>
        </w:rPr>
        <w:t>،</w:t>
      </w:r>
      <w:r w:rsidRPr="00592E68">
        <w:rPr>
          <w:rtl/>
        </w:rPr>
        <w:t xml:space="preserve"> نحمل به فكرة عن اتجاه المهدي (عليه السلام) في أسلوب مقابلته لسفرائه</w:t>
      </w:r>
      <w:r w:rsidR="005F712A">
        <w:rPr>
          <w:rtl/>
        </w:rPr>
        <w:t>.</w:t>
      </w:r>
      <w:r w:rsidRPr="00592E68">
        <w:rPr>
          <w:rtl/>
        </w:rPr>
        <w:t xml:space="preserve"> </w:t>
      </w:r>
    </w:p>
    <w:p w:rsidR="00AF623E" w:rsidRPr="00512164" w:rsidRDefault="005F712A" w:rsidP="005F712A">
      <w:pPr>
        <w:pStyle w:val="libLine"/>
        <w:rPr>
          <w:rtl/>
        </w:rPr>
      </w:pPr>
      <w:r>
        <w:rPr>
          <w:rtl/>
        </w:rPr>
        <w:t>____________________</w:t>
      </w:r>
    </w:p>
    <w:p w:rsidR="00AF623E" w:rsidRPr="00592E68" w:rsidRDefault="00AF623E" w:rsidP="00592E68">
      <w:pPr>
        <w:pStyle w:val="libFootnote0"/>
        <w:rPr>
          <w:rtl/>
        </w:rPr>
      </w:pPr>
      <w:r w:rsidRPr="00512164">
        <w:rPr>
          <w:rtl/>
        </w:rPr>
        <w:t>(1) غيبة الشيخ الطوسي</w:t>
      </w:r>
      <w:r w:rsidR="005F712A">
        <w:rPr>
          <w:rtl/>
        </w:rPr>
        <w:t>:</w:t>
      </w:r>
      <w:r w:rsidRPr="00512164">
        <w:rPr>
          <w:rtl/>
        </w:rPr>
        <w:t xml:space="preserve"> ص161</w:t>
      </w:r>
      <w:r w:rsidR="005F712A">
        <w:rPr>
          <w:rtl/>
        </w:rPr>
        <w:t>.</w:t>
      </w:r>
      <w:r w:rsidRPr="00512164">
        <w:rPr>
          <w:rtl/>
        </w:rPr>
        <w:t xml:space="preserve"> </w:t>
      </w:r>
    </w:p>
    <w:p w:rsidR="00AF623E" w:rsidRPr="00592E68" w:rsidRDefault="00AF623E" w:rsidP="00592E68">
      <w:pPr>
        <w:pStyle w:val="libFootnote0"/>
        <w:rPr>
          <w:rtl/>
        </w:rPr>
      </w:pPr>
      <w:r w:rsidRPr="00512164">
        <w:rPr>
          <w:rtl/>
        </w:rPr>
        <w:t>(2) المصدر السابق</w:t>
      </w:r>
      <w:r w:rsidR="005F712A">
        <w:rPr>
          <w:rtl/>
        </w:rPr>
        <w:t>:</w:t>
      </w:r>
      <w:r w:rsidRPr="00512164">
        <w:rPr>
          <w:rtl/>
        </w:rPr>
        <w:t xml:space="preserve"> ص222</w:t>
      </w:r>
      <w:r w:rsidR="005F712A">
        <w:rPr>
          <w:rtl/>
        </w:rPr>
        <w:t>.</w:t>
      </w:r>
      <w:r w:rsidRPr="00512164">
        <w:rPr>
          <w:rtl/>
        </w:rPr>
        <w:t xml:space="preserve"> </w:t>
      </w:r>
    </w:p>
    <w:p w:rsidR="00AF623E" w:rsidRDefault="00AF623E" w:rsidP="00AF623E">
      <w:pPr>
        <w:pStyle w:val="libNormal"/>
      </w:pPr>
      <w:r>
        <w:br w:type="page"/>
      </w:r>
    </w:p>
    <w:p w:rsidR="00AF623E" w:rsidRPr="00512164" w:rsidRDefault="00AF623E" w:rsidP="00592E68">
      <w:pPr>
        <w:pStyle w:val="libNormal"/>
        <w:rPr>
          <w:rtl/>
        </w:rPr>
      </w:pPr>
      <w:r w:rsidRPr="00592E68">
        <w:rPr>
          <w:rtl/>
        </w:rPr>
        <w:lastRenderedPageBreak/>
        <w:t>فإننا سبق أن عرفنا أن أسلوب وكيفية استحصال السفير على الجواب مجمل جداً في الروايات</w:t>
      </w:r>
      <w:r w:rsidR="005F712A">
        <w:rPr>
          <w:rtl/>
        </w:rPr>
        <w:t>،</w:t>
      </w:r>
      <w:r w:rsidRPr="00592E68">
        <w:rPr>
          <w:rtl/>
        </w:rPr>
        <w:t xml:space="preserve"> حتى يكاد أن يكون مجهولا مطلقاً</w:t>
      </w:r>
      <w:r w:rsidR="005F712A">
        <w:rPr>
          <w:rtl/>
        </w:rPr>
        <w:t>.</w:t>
      </w:r>
      <w:r w:rsidRPr="00592E68">
        <w:rPr>
          <w:rtl/>
        </w:rPr>
        <w:t xml:space="preserve"> ولم يُصرِّح ولم يُلوِّح به أيُّ سفير من السفراء لشخص من الخاصة</w:t>
      </w:r>
      <w:r w:rsidR="005F712A">
        <w:rPr>
          <w:rtl/>
        </w:rPr>
        <w:t>،</w:t>
      </w:r>
      <w:r w:rsidRPr="00592E68">
        <w:rPr>
          <w:rtl/>
        </w:rPr>
        <w:t xml:space="preserve"> فضلاً عن سائر الناس</w:t>
      </w:r>
      <w:r w:rsidR="005F712A">
        <w:rPr>
          <w:rtl/>
        </w:rPr>
        <w:t>.</w:t>
      </w:r>
      <w:r w:rsidRPr="00592E68">
        <w:rPr>
          <w:rtl/>
        </w:rPr>
        <w:t xml:space="preserve"> ولم يتصد شخص لسؤال أي سفير عن ذلك بحسب ما وردنا من نقول</w:t>
      </w:r>
      <w:r w:rsidR="005F712A">
        <w:rPr>
          <w:rtl/>
        </w:rPr>
        <w:t>.</w:t>
      </w:r>
      <w:r w:rsidRPr="00592E68">
        <w:rPr>
          <w:rtl/>
        </w:rPr>
        <w:t xml:space="preserve"> </w:t>
      </w:r>
    </w:p>
    <w:p w:rsidR="00AF623E" w:rsidRPr="00512164" w:rsidRDefault="00AF623E" w:rsidP="00592E68">
      <w:pPr>
        <w:pStyle w:val="libNormal"/>
        <w:rPr>
          <w:rtl/>
        </w:rPr>
      </w:pPr>
      <w:r w:rsidRPr="00592E68">
        <w:rPr>
          <w:rtl/>
        </w:rPr>
        <w:t>ومعنى ذلك أن المقابلات التي كانت تحدث مع السفراء هي من السرية والحذر بمنزلة عظيمة حتى لا يمكن أن يخطر في ذهن بشر مكان ذلك أو زمانه</w:t>
      </w:r>
      <w:r w:rsidR="005F712A">
        <w:rPr>
          <w:rtl/>
        </w:rPr>
        <w:t>.</w:t>
      </w:r>
      <w:r w:rsidRPr="00592E68">
        <w:rPr>
          <w:rtl/>
        </w:rPr>
        <w:t xml:space="preserve"> والله وحده هو العالم به</w:t>
      </w:r>
      <w:r w:rsidR="005F712A">
        <w:rPr>
          <w:rtl/>
        </w:rPr>
        <w:t>.</w:t>
      </w:r>
      <w:r w:rsidRPr="00592E68">
        <w:rPr>
          <w:rtl/>
        </w:rPr>
        <w:t xml:space="preserve"> ومعه تكون سائر مرجِّحات الطريقة الإعجازية مندفعة وغير صحيحة</w:t>
      </w:r>
      <w:r w:rsidR="005F712A">
        <w:rPr>
          <w:rtl/>
        </w:rPr>
        <w:t>:</w:t>
      </w:r>
      <w:r w:rsidRPr="00592E68">
        <w:rPr>
          <w:rtl/>
        </w:rPr>
        <w:t xml:space="preserve"> </w:t>
      </w:r>
    </w:p>
    <w:p w:rsidR="00AF623E" w:rsidRPr="00512164" w:rsidRDefault="00AF623E" w:rsidP="00592E68">
      <w:pPr>
        <w:pStyle w:val="libNormal"/>
        <w:rPr>
          <w:rtl/>
        </w:rPr>
      </w:pPr>
      <w:r w:rsidRPr="00592E68">
        <w:rPr>
          <w:rtl/>
        </w:rPr>
        <w:t>أما</w:t>
      </w:r>
      <w:r w:rsidRPr="00592E68">
        <w:rPr>
          <w:rStyle w:val="libBold2Char"/>
          <w:rtl/>
        </w:rPr>
        <w:t xml:space="preserve"> المرجح الأول - </w:t>
      </w:r>
      <w:r w:rsidRPr="00592E68">
        <w:rPr>
          <w:rtl/>
        </w:rPr>
        <w:t>وهو كون الطريقة الإعجازية أنسب بالكتمان والحذر - فهو وإن كان صحيحاً</w:t>
      </w:r>
      <w:r w:rsidR="005F712A">
        <w:rPr>
          <w:rtl/>
        </w:rPr>
        <w:t>،</w:t>
      </w:r>
      <w:r w:rsidRPr="00592E68">
        <w:rPr>
          <w:rtl/>
        </w:rPr>
        <w:t xml:space="preserve"> إلاَّ أنه يمكن الدقة [ في ] اتخاذ مكان وزمان خفيين للمقابلة</w:t>
      </w:r>
      <w:r w:rsidR="005F712A">
        <w:rPr>
          <w:rtl/>
        </w:rPr>
        <w:t>،</w:t>
      </w:r>
      <w:r w:rsidRPr="00592E68">
        <w:rPr>
          <w:rtl/>
        </w:rPr>
        <w:t xml:space="preserve"> لا يفطن إليهم أحد</w:t>
      </w:r>
      <w:r w:rsidR="005F712A">
        <w:rPr>
          <w:rtl/>
        </w:rPr>
        <w:t>.</w:t>
      </w:r>
      <w:r w:rsidRPr="00592E68">
        <w:rPr>
          <w:rtl/>
        </w:rPr>
        <w:t xml:space="preserve"> والمهدي بعمق نظره هو الذي كان يدبّر ذلك</w:t>
      </w:r>
      <w:r w:rsidR="005F712A">
        <w:rPr>
          <w:rtl/>
        </w:rPr>
        <w:t>.</w:t>
      </w:r>
      <w:r w:rsidRPr="00592E68">
        <w:rPr>
          <w:rtl/>
        </w:rPr>
        <w:t xml:space="preserve"> ومن المعلوم أن الدولة في ذلك الحين لم يكن لها من شبكات الاستخبار والتجسّس ما عليه الدول فعلاً</w:t>
      </w:r>
      <w:r w:rsidR="005F712A">
        <w:rPr>
          <w:rtl/>
        </w:rPr>
        <w:t>،</w:t>
      </w:r>
      <w:r w:rsidRPr="00592E68">
        <w:rPr>
          <w:rtl/>
        </w:rPr>
        <w:t xml:space="preserve"> بل كانت دون ذلك بكثير</w:t>
      </w:r>
      <w:r w:rsidR="005F712A">
        <w:rPr>
          <w:rtl/>
        </w:rPr>
        <w:t>،</w:t>
      </w:r>
      <w:r w:rsidRPr="00592E68">
        <w:rPr>
          <w:rtl/>
        </w:rPr>
        <w:t xml:space="preserve"> مما يسهل المهمة ويجعل إخفاءها أيسر</w:t>
      </w:r>
      <w:r w:rsidR="005F712A">
        <w:rPr>
          <w:rtl/>
        </w:rPr>
        <w:t>.</w:t>
      </w:r>
      <w:r w:rsidRPr="00592E68">
        <w:rPr>
          <w:rtl/>
        </w:rPr>
        <w:t xml:space="preserve"> </w:t>
      </w:r>
    </w:p>
    <w:p w:rsidR="00AF623E" w:rsidRPr="00512164" w:rsidRDefault="00AF623E" w:rsidP="00592E68">
      <w:pPr>
        <w:pStyle w:val="libNormal"/>
        <w:rPr>
          <w:rtl/>
        </w:rPr>
      </w:pPr>
      <w:r w:rsidRPr="00592E68">
        <w:rPr>
          <w:rtl/>
        </w:rPr>
        <w:t>ولا نريد بـ "اتخاذ المكان الخفي للقاء" أنه لا يتم إلاَّ في سراديب بعيدة أو أماكن شاذة</w:t>
      </w:r>
      <w:r w:rsidR="005F712A">
        <w:rPr>
          <w:rtl/>
        </w:rPr>
        <w:t>،</w:t>
      </w:r>
      <w:r w:rsidRPr="00592E68">
        <w:rPr>
          <w:rtl/>
        </w:rPr>
        <w:t xml:space="preserve"> وإنما قد يكون ذلك متحقّقاً وإنْ لم يكن قابلاً للبقاء مدة طويلة على غفلة من الناس</w:t>
      </w:r>
      <w:r w:rsidR="005F712A">
        <w:rPr>
          <w:rtl/>
        </w:rPr>
        <w:t>.</w:t>
      </w:r>
      <w:r w:rsidRPr="00592E68">
        <w:rPr>
          <w:rtl/>
        </w:rPr>
        <w:t xml:space="preserve"> وقد يكون - وهو الأرجح والأشد خفاء الإبقاء على السرية - أن تكون العلاقة بين المهدي وسفيره على صعيد المجتمع الواضح</w:t>
      </w:r>
      <w:r w:rsidR="005F712A">
        <w:rPr>
          <w:rtl/>
        </w:rPr>
        <w:t>،</w:t>
      </w:r>
      <w:r w:rsidRPr="00592E68">
        <w:rPr>
          <w:rtl/>
        </w:rPr>
        <w:t xml:space="preserve"> علاقة بائع ومشتري</w:t>
      </w:r>
      <w:r w:rsidR="005F712A">
        <w:rPr>
          <w:rtl/>
        </w:rPr>
        <w:t>،</w:t>
      </w:r>
      <w:r w:rsidRPr="00592E68">
        <w:rPr>
          <w:rtl/>
        </w:rPr>
        <w:t xml:space="preserve"> أو دائن ومدين</w:t>
      </w:r>
      <w:r w:rsidR="005F712A">
        <w:rPr>
          <w:rtl/>
        </w:rPr>
        <w:t>،</w:t>
      </w:r>
      <w:r w:rsidRPr="00592E68">
        <w:rPr>
          <w:rtl/>
        </w:rPr>
        <w:t xml:space="preserve"> أو عامل وصاحب عمل</w:t>
      </w:r>
      <w:r w:rsidR="005F712A">
        <w:rPr>
          <w:rtl/>
        </w:rPr>
        <w:t>.</w:t>
      </w:r>
      <w:r w:rsidRPr="00592E68">
        <w:rPr>
          <w:rtl/>
        </w:rPr>
        <w:t>. وهكذا</w:t>
      </w:r>
      <w:r w:rsidR="005F712A">
        <w:rPr>
          <w:rtl/>
        </w:rPr>
        <w:t>،</w:t>
      </w:r>
      <w:r w:rsidRPr="00592E68">
        <w:rPr>
          <w:rtl/>
        </w:rPr>
        <w:t xml:space="preserve"> ويكون المهدي قد اتخذ اسماً آخر وشخصية أخرى تختلف عن واقعه تماماً</w:t>
      </w:r>
      <w:r w:rsidR="005F712A">
        <w:rPr>
          <w:rtl/>
        </w:rPr>
        <w:t>،</w:t>
      </w:r>
      <w:r w:rsidRPr="00592E68">
        <w:rPr>
          <w:rtl/>
        </w:rPr>
        <w:t xml:space="preserve"> ويكون له بعض العلاقة مع السفير</w:t>
      </w:r>
    </w:p>
    <w:p w:rsidR="008A36A3" w:rsidRDefault="00AF623E" w:rsidP="00AF623E">
      <w:pPr>
        <w:pStyle w:val="libNormal"/>
      </w:pPr>
      <w:r>
        <w:br w:type="page"/>
      </w:r>
    </w:p>
    <w:p w:rsidR="00AF623E" w:rsidRPr="00512164" w:rsidRDefault="00AF623E" w:rsidP="00592E68">
      <w:pPr>
        <w:pStyle w:val="libNormal"/>
        <w:rPr>
          <w:rtl/>
        </w:rPr>
      </w:pPr>
      <w:r w:rsidRPr="00592E68">
        <w:rPr>
          <w:rtl/>
        </w:rPr>
        <w:lastRenderedPageBreak/>
        <w:t>بصفته شخصاً من التجار</w:t>
      </w:r>
      <w:r w:rsidR="005F712A">
        <w:rPr>
          <w:rtl/>
        </w:rPr>
        <w:t>،</w:t>
      </w:r>
      <w:r w:rsidRPr="00592E68">
        <w:rPr>
          <w:rtl/>
        </w:rPr>
        <w:t xml:space="preserve"> فيدس له السفير الأسئلة والطلبات بشكل غير ملفت للنظر</w:t>
      </w:r>
      <w:r w:rsidR="005F712A">
        <w:rPr>
          <w:rtl/>
        </w:rPr>
        <w:t>،</w:t>
      </w:r>
      <w:r w:rsidRPr="00592E68">
        <w:rPr>
          <w:rtl/>
        </w:rPr>
        <w:t xml:space="preserve"> فيأخذها المهدي ويجيب عليها بصفته الحقيقية</w:t>
      </w:r>
      <w:r w:rsidR="005F712A">
        <w:rPr>
          <w:rtl/>
        </w:rPr>
        <w:t>.</w:t>
      </w:r>
      <w:r w:rsidRPr="00592E68">
        <w:rPr>
          <w:rtl/>
        </w:rPr>
        <w:t xml:space="preserve"> وهذه الطريقة محتملة على أي حال</w:t>
      </w:r>
      <w:r w:rsidR="005F712A">
        <w:rPr>
          <w:rtl/>
        </w:rPr>
        <w:t>،</w:t>
      </w:r>
      <w:r w:rsidRPr="00592E68">
        <w:rPr>
          <w:rtl/>
        </w:rPr>
        <w:t xml:space="preserve"> وسيأتي إيضاح تفاصيلها في التاريخ القادم إن شاء الله</w:t>
      </w:r>
      <w:r w:rsidR="005F712A">
        <w:rPr>
          <w:rtl/>
        </w:rPr>
        <w:t>.</w:t>
      </w:r>
      <w:r w:rsidRPr="00592E68">
        <w:rPr>
          <w:rtl/>
        </w:rPr>
        <w:t xml:space="preserve"> </w:t>
      </w:r>
    </w:p>
    <w:p w:rsidR="00AF623E" w:rsidRPr="00512164" w:rsidRDefault="00AF623E" w:rsidP="00592E68">
      <w:pPr>
        <w:pStyle w:val="libNormal"/>
        <w:rPr>
          <w:rtl/>
        </w:rPr>
      </w:pPr>
      <w:r w:rsidRPr="00592E68">
        <w:rPr>
          <w:rtl/>
        </w:rPr>
        <w:t>وأما مسألة اضطرار المهدي إلى السفر بعيداً عن بغداد أو ذهابه إلى الحج</w:t>
      </w:r>
      <w:r w:rsidR="005F712A">
        <w:rPr>
          <w:rtl/>
        </w:rPr>
        <w:t>،</w:t>
      </w:r>
      <w:r w:rsidRPr="00592E68">
        <w:rPr>
          <w:rtl/>
        </w:rPr>
        <w:t xml:space="preserve"> فهو أمر قد يتحقق</w:t>
      </w:r>
      <w:r w:rsidR="005F712A">
        <w:rPr>
          <w:rtl/>
        </w:rPr>
        <w:t>،</w:t>
      </w:r>
      <w:r w:rsidRPr="00592E68">
        <w:rPr>
          <w:rtl/>
        </w:rPr>
        <w:t xml:space="preserve"> إلاَّ أنه لا يمنع عن خروج التوقيعات عنه في الوقت المناسب</w:t>
      </w:r>
      <w:r w:rsidR="005F712A">
        <w:rPr>
          <w:rtl/>
        </w:rPr>
        <w:t>.</w:t>
      </w:r>
      <w:r w:rsidRPr="00592E68">
        <w:rPr>
          <w:rtl/>
        </w:rPr>
        <w:t xml:space="preserve"> ولا دليل لنا على تتابع خروج التوقيعات عنه بشكل منظَّم</w:t>
      </w:r>
      <w:r w:rsidR="005F712A">
        <w:rPr>
          <w:rtl/>
        </w:rPr>
        <w:t>،</w:t>
      </w:r>
      <w:r w:rsidRPr="00592E68">
        <w:rPr>
          <w:rtl/>
        </w:rPr>
        <w:t xml:space="preserve"> في كل أسبوع أو في كل شهر</w:t>
      </w:r>
      <w:r w:rsidR="005F712A">
        <w:rPr>
          <w:rtl/>
        </w:rPr>
        <w:t>،</w:t>
      </w:r>
      <w:r w:rsidRPr="00592E68">
        <w:rPr>
          <w:rtl/>
        </w:rPr>
        <w:t xml:space="preserve"> بحيث اعتلا الناس على ذلك المظنون أن المسافات الزمنية</w:t>
      </w:r>
      <w:r w:rsidR="005F712A">
        <w:rPr>
          <w:rtl/>
        </w:rPr>
        <w:t>،</w:t>
      </w:r>
      <w:r w:rsidRPr="00592E68">
        <w:rPr>
          <w:rtl/>
        </w:rPr>
        <w:t xml:space="preserve"> ما بين التوقيعات مختلفة بنحو مشوّش</w:t>
      </w:r>
      <w:r w:rsidR="005F712A">
        <w:rPr>
          <w:rtl/>
        </w:rPr>
        <w:t>؛</w:t>
      </w:r>
      <w:r w:rsidRPr="00592E68">
        <w:rPr>
          <w:rtl/>
        </w:rPr>
        <w:t xml:space="preserve"> حتى لا يكون تأخرها أحياناً موجباً لإلفات النظر أو إثارة التساؤل</w:t>
      </w:r>
      <w:r w:rsidR="005F712A">
        <w:rPr>
          <w:rtl/>
        </w:rPr>
        <w:t>.</w:t>
      </w:r>
      <w:r w:rsidRPr="00592E68">
        <w:rPr>
          <w:rtl/>
        </w:rPr>
        <w:t xml:space="preserve"> </w:t>
      </w:r>
    </w:p>
    <w:p w:rsidR="00AF623E" w:rsidRPr="00512164" w:rsidRDefault="00AF623E" w:rsidP="00592E68">
      <w:pPr>
        <w:pStyle w:val="libNormal"/>
        <w:rPr>
          <w:rtl/>
        </w:rPr>
      </w:pPr>
      <w:r w:rsidRPr="00592E68">
        <w:rPr>
          <w:rtl/>
        </w:rPr>
        <w:t>ومن ثَمَّ يمكن أن نتصور أن المهدي (عليه السلام) يذهب إلى الحج أو إلى أي مكان أراد</w:t>
      </w:r>
      <w:r w:rsidR="005F712A">
        <w:rPr>
          <w:rtl/>
        </w:rPr>
        <w:t>،</w:t>
      </w:r>
      <w:r w:rsidRPr="00592E68">
        <w:rPr>
          <w:rtl/>
        </w:rPr>
        <w:t xml:space="preserve"> ثم يرجع إلى بغداد أو إلى بعض المناطق القريبة منها لأجل تمكين سفيره من مقابلته</w:t>
      </w:r>
      <w:r w:rsidR="005F712A">
        <w:rPr>
          <w:rtl/>
        </w:rPr>
        <w:t>.</w:t>
      </w:r>
      <w:r w:rsidRPr="00592E68">
        <w:rPr>
          <w:rtl/>
        </w:rPr>
        <w:t xml:space="preserve"> </w:t>
      </w:r>
    </w:p>
    <w:p w:rsidR="00AF623E" w:rsidRPr="00512164" w:rsidRDefault="00AF623E" w:rsidP="00592E68">
      <w:pPr>
        <w:pStyle w:val="libNormal"/>
        <w:rPr>
          <w:rtl/>
        </w:rPr>
      </w:pPr>
      <w:r w:rsidRPr="00592E68">
        <w:rPr>
          <w:rtl/>
        </w:rPr>
        <w:t>وأما</w:t>
      </w:r>
      <w:r w:rsidRPr="00592E68">
        <w:rPr>
          <w:rStyle w:val="libBold2Char"/>
          <w:rtl/>
        </w:rPr>
        <w:t xml:space="preserve"> المرجح الثاني</w:t>
      </w:r>
      <w:r w:rsidRPr="00592E68">
        <w:rPr>
          <w:rtl/>
        </w:rPr>
        <w:t xml:space="preserve"> - وهو سكنى المهدي (ع) في أول الغيبة الصغرى في دار أبيه في سامراء - فإن نفس الروايات الدالة على ذلك</w:t>
      </w:r>
      <w:r w:rsidR="005F712A">
        <w:rPr>
          <w:rtl/>
        </w:rPr>
        <w:t>،</w:t>
      </w:r>
      <w:r w:rsidRPr="00592E68">
        <w:rPr>
          <w:rtl/>
        </w:rPr>
        <w:t xml:space="preserve"> تدلنا على عدم حصول المقابلة أحياناً بينه وبين السفير</w:t>
      </w:r>
      <w:r w:rsidR="005F712A">
        <w:rPr>
          <w:rtl/>
        </w:rPr>
        <w:t>،</w:t>
      </w:r>
      <w:r w:rsidRPr="00592E68">
        <w:rPr>
          <w:rtl/>
        </w:rPr>
        <w:t xml:space="preserve"> بل كان السفير في تلك الفترة يحوَّل مَن جاء بالأموال إلى بغداد</w:t>
      </w:r>
      <w:r w:rsidR="005F712A">
        <w:rPr>
          <w:rtl/>
        </w:rPr>
        <w:t>،</w:t>
      </w:r>
      <w:r w:rsidRPr="00592E68">
        <w:rPr>
          <w:rtl/>
        </w:rPr>
        <w:t xml:space="preserve"> ويأمره بحملها إلى سامراء</w:t>
      </w:r>
      <w:r w:rsidR="005F712A">
        <w:rPr>
          <w:rtl/>
        </w:rPr>
        <w:t>،</w:t>
      </w:r>
      <w:r w:rsidRPr="00592E68">
        <w:rPr>
          <w:rtl/>
        </w:rPr>
        <w:t xml:space="preserve"> على ما سوف يأتي في الفصل الرابع من هذا التاريخ</w:t>
      </w:r>
      <w:r w:rsidR="005F712A">
        <w:rPr>
          <w:rtl/>
        </w:rPr>
        <w:t>.</w:t>
      </w:r>
      <w:r w:rsidRPr="00592E68">
        <w:rPr>
          <w:rtl/>
        </w:rPr>
        <w:t xml:space="preserve"> </w:t>
      </w:r>
    </w:p>
    <w:p w:rsidR="00AF623E" w:rsidRPr="00512164" w:rsidRDefault="00AF623E" w:rsidP="00592E68">
      <w:pPr>
        <w:pStyle w:val="libNormal"/>
        <w:rPr>
          <w:rtl/>
        </w:rPr>
      </w:pPr>
      <w:r w:rsidRPr="00592E68">
        <w:rPr>
          <w:rtl/>
        </w:rPr>
        <w:t>وهذا هو الذي يفسِّر أيضاً ندرة صدور التوقيعات والبيانات على يد السفير الأول</w:t>
      </w:r>
      <w:r w:rsidR="005F712A">
        <w:rPr>
          <w:rtl/>
        </w:rPr>
        <w:t>،</w:t>
      </w:r>
      <w:r w:rsidRPr="00592E68">
        <w:rPr>
          <w:rtl/>
        </w:rPr>
        <w:t xml:space="preserve"> وكثرتها على يد السفيرين اللذين بعده</w:t>
      </w:r>
      <w:r w:rsidR="005F712A">
        <w:rPr>
          <w:rtl/>
        </w:rPr>
        <w:t>.</w:t>
      </w:r>
      <w:r w:rsidRPr="00592E68">
        <w:rPr>
          <w:rtl/>
        </w:rPr>
        <w:t xml:space="preserve"> </w:t>
      </w:r>
    </w:p>
    <w:p w:rsidR="00AF623E" w:rsidRDefault="00AF623E" w:rsidP="00AF623E">
      <w:pPr>
        <w:pStyle w:val="libNormal"/>
      </w:pPr>
      <w:r>
        <w:br w:type="page"/>
      </w:r>
    </w:p>
    <w:p w:rsidR="00AF623E" w:rsidRPr="00512164" w:rsidRDefault="00AF623E" w:rsidP="00592E68">
      <w:pPr>
        <w:pStyle w:val="libNormal"/>
        <w:rPr>
          <w:rtl/>
        </w:rPr>
      </w:pPr>
      <w:r w:rsidRPr="00592E68">
        <w:rPr>
          <w:rtl/>
        </w:rPr>
        <w:lastRenderedPageBreak/>
        <w:t xml:space="preserve">وأما </w:t>
      </w:r>
      <w:r w:rsidRPr="00592E68">
        <w:rPr>
          <w:rStyle w:val="libBold2Char"/>
          <w:rtl/>
        </w:rPr>
        <w:t>المرجح الثالث</w:t>
      </w:r>
      <w:r w:rsidRPr="00592E68">
        <w:rPr>
          <w:rtl/>
        </w:rPr>
        <w:t xml:space="preserve"> - وهو أن مَن شاهد الإمام (عليه السلام) لم يجد عنده أحداً من سفرائه - فهو واضح بعد الذي عرفناه من توخّي إخفاء المقابلة عن كل بشر</w:t>
      </w:r>
      <w:r w:rsidR="005F712A">
        <w:rPr>
          <w:rtl/>
        </w:rPr>
        <w:t>،</w:t>
      </w:r>
      <w:r w:rsidRPr="00592E68">
        <w:rPr>
          <w:rtl/>
        </w:rPr>
        <w:t xml:space="preserve"> حتى عن الخاصة الذين يشاهدون الإمام المهدي (عليه السلام)</w:t>
      </w:r>
      <w:r w:rsidR="005F712A">
        <w:rPr>
          <w:rtl/>
        </w:rPr>
        <w:t>.</w:t>
      </w:r>
      <w:r w:rsidRPr="00592E68">
        <w:rPr>
          <w:rtl/>
        </w:rPr>
        <w:t xml:space="preserve"> فمن الممكن</w:t>
      </w:r>
      <w:r w:rsidR="005F712A">
        <w:rPr>
          <w:rtl/>
        </w:rPr>
        <w:t>،</w:t>
      </w:r>
      <w:r w:rsidRPr="00592E68">
        <w:rPr>
          <w:rtl/>
        </w:rPr>
        <w:t xml:space="preserve"> بل لا بد أن نفترض</w:t>
      </w:r>
      <w:r w:rsidR="005F712A">
        <w:rPr>
          <w:rtl/>
        </w:rPr>
        <w:t>،</w:t>
      </w:r>
      <w:r w:rsidRPr="00592E68">
        <w:rPr>
          <w:rtl/>
        </w:rPr>
        <w:t xml:space="preserve"> كون المقابلة تقع في أوقات غير أزمنة تلك اللقاءات</w:t>
      </w:r>
      <w:r w:rsidR="005F712A">
        <w:rPr>
          <w:rtl/>
        </w:rPr>
        <w:t>.</w:t>
      </w:r>
      <w:r w:rsidRPr="00592E68">
        <w:rPr>
          <w:rtl/>
        </w:rPr>
        <w:t xml:space="preserve"> ومقابلة علي بن مهزيار له عدة أيام ليست بدعاً من ذلك</w:t>
      </w:r>
      <w:r w:rsidR="005F712A">
        <w:rPr>
          <w:rtl/>
        </w:rPr>
        <w:t>.</w:t>
      </w:r>
      <w:r w:rsidRPr="00592E68">
        <w:rPr>
          <w:rtl/>
        </w:rPr>
        <w:t xml:space="preserve"> وقد عرفنا أنه لم تكن ثَمَّة ضرورة إلى خروج التوقيع يومياً أو أسبوعياً</w:t>
      </w:r>
      <w:r w:rsidR="005F712A">
        <w:rPr>
          <w:rtl/>
        </w:rPr>
        <w:t>،</w:t>
      </w:r>
      <w:r w:rsidRPr="00592E68">
        <w:rPr>
          <w:rtl/>
        </w:rPr>
        <w:t xml:space="preserve"> بل من الممكن تأخّر خروجه خلال هذه الأيام</w:t>
      </w:r>
      <w:r w:rsidR="005F712A">
        <w:rPr>
          <w:rtl/>
        </w:rPr>
        <w:t>.</w:t>
      </w:r>
      <w:r w:rsidRPr="00592E68">
        <w:rPr>
          <w:rtl/>
        </w:rPr>
        <w:t xml:space="preserve"> </w:t>
      </w:r>
    </w:p>
    <w:p w:rsidR="00AF623E" w:rsidRPr="00512164" w:rsidRDefault="00AF623E" w:rsidP="00592E68">
      <w:pPr>
        <w:pStyle w:val="libNormal"/>
        <w:rPr>
          <w:rtl/>
        </w:rPr>
      </w:pPr>
      <w:r w:rsidRPr="00592E68">
        <w:rPr>
          <w:rtl/>
        </w:rPr>
        <w:t>وأما</w:t>
      </w:r>
      <w:r w:rsidRPr="00592E68">
        <w:rPr>
          <w:rStyle w:val="libBold2Char"/>
          <w:rtl/>
        </w:rPr>
        <w:t xml:space="preserve"> المرجح الرابع</w:t>
      </w:r>
      <w:r w:rsidRPr="00592E68">
        <w:rPr>
          <w:rtl/>
        </w:rPr>
        <w:t xml:space="preserve"> - وهو عدم مقابلة السفير الثاني له (عليه السلام) منذ موسم الحج - فبالإمكان أن نفترض</w:t>
      </w:r>
      <w:r w:rsidR="005F712A">
        <w:rPr>
          <w:rtl/>
        </w:rPr>
        <w:t>،</w:t>
      </w:r>
      <w:r w:rsidRPr="00592E68">
        <w:rPr>
          <w:rtl/>
        </w:rPr>
        <w:t xml:space="preserve"> إن لم يكن راجحاً فعلاً</w:t>
      </w:r>
      <w:r w:rsidR="005F712A">
        <w:rPr>
          <w:rtl/>
        </w:rPr>
        <w:t>،</w:t>
      </w:r>
      <w:r w:rsidRPr="00592E68">
        <w:rPr>
          <w:rtl/>
        </w:rPr>
        <w:t xml:space="preserve"> قرب هذا الحديث من موسم الحج</w:t>
      </w:r>
      <w:r w:rsidR="005F712A">
        <w:rPr>
          <w:rtl/>
        </w:rPr>
        <w:t>،</w:t>
      </w:r>
      <w:r w:rsidRPr="00592E68">
        <w:rPr>
          <w:rtl/>
        </w:rPr>
        <w:t xml:space="preserve"> بمدة معتادة لتأخر التوقيعات</w:t>
      </w:r>
      <w:r w:rsidR="005F712A">
        <w:rPr>
          <w:rtl/>
        </w:rPr>
        <w:t>.</w:t>
      </w:r>
    </w:p>
    <w:p w:rsidR="00AF623E" w:rsidRPr="00512164" w:rsidRDefault="00AF623E" w:rsidP="00592E68">
      <w:pPr>
        <w:pStyle w:val="libNormal"/>
        <w:rPr>
          <w:rtl/>
        </w:rPr>
      </w:pPr>
      <w:r w:rsidRPr="00592E68">
        <w:rPr>
          <w:rtl/>
        </w:rPr>
        <w:t>إذن</w:t>
      </w:r>
      <w:r w:rsidR="005F712A">
        <w:rPr>
          <w:rtl/>
        </w:rPr>
        <w:t>،</w:t>
      </w:r>
      <w:r w:rsidRPr="00592E68">
        <w:rPr>
          <w:rtl/>
        </w:rPr>
        <w:t xml:space="preserve"> فالطريق الإعجازي لخروج التوقيع</w:t>
      </w:r>
      <w:r w:rsidR="005F712A">
        <w:rPr>
          <w:rtl/>
        </w:rPr>
        <w:t>،</w:t>
      </w:r>
      <w:r w:rsidRPr="00592E68">
        <w:rPr>
          <w:rtl/>
        </w:rPr>
        <w:t xml:space="preserve"> وإن كان ممكناً عقلاً</w:t>
      </w:r>
      <w:r w:rsidR="005F712A">
        <w:rPr>
          <w:rtl/>
        </w:rPr>
        <w:t>،</w:t>
      </w:r>
      <w:r w:rsidRPr="00592E68">
        <w:rPr>
          <w:rtl/>
        </w:rPr>
        <w:t xml:space="preserve"> إلاَّ أنه لم يدل عليه دليل خارجاً</w:t>
      </w:r>
      <w:r w:rsidR="005F712A">
        <w:rPr>
          <w:rtl/>
        </w:rPr>
        <w:t>،</w:t>
      </w:r>
      <w:r w:rsidRPr="00592E68">
        <w:rPr>
          <w:rtl/>
        </w:rPr>
        <w:t xml:space="preserve"> ومما لا تتوقف عليه مصلحة الدعوة الإلهية المتمثلة بالمهدي (ع) وسفرائه بعد إمكان ما قلناه في هذه المناقشات</w:t>
      </w:r>
      <w:r w:rsidR="005F712A">
        <w:rPr>
          <w:rtl/>
        </w:rPr>
        <w:t>.</w:t>
      </w:r>
    </w:p>
    <w:p w:rsidR="00AF623E" w:rsidRPr="00512164" w:rsidRDefault="00AF623E" w:rsidP="00592E68">
      <w:pPr>
        <w:pStyle w:val="libNormal"/>
        <w:rPr>
          <w:rtl/>
        </w:rPr>
      </w:pPr>
      <w:r w:rsidRPr="00592E68">
        <w:rPr>
          <w:rtl/>
        </w:rPr>
        <w:t>نعم</w:t>
      </w:r>
      <w:r w:rsidR="005F712A">
        <w:rPr>
          <w:rtl/>
        </w:rPr>
        <w:t>،</w:t>
      </w:r>
      <w:r w:rsidRPr="00592E68">
        <w:rPr>
          <w:rtl/>
        </w:rPr>
        <w:t xml:space="preserve"> نحن لا ننكره</w:t>
      </w:r>
      <w:r w:rsidR="005F712A">
        <w:rPr>
          <w:rtl/>
        </w:rPr>
        <w:t>،</w:t>
      </w:r>
      <w:r w:rsidRPr="00592E68">
        <w:rPr>
          <w:rtl/>
        </w:rPr>
        <w:t xml:space="preserve"> بل نقول بضرورته عند وجود هذا التوقف</w:t>
      </w:r>
      <w:r w:rsidR="005F712A">
        <w:rPr>
          <w:rtl/>
        </w:rPr>
        <w:t>،</w:t>
      </w:r>
      <w:r w:rsidRPr="00592E68">
        <w:rPr>
          <w:rtl/>
        </w:rPr>
        <w:t xml:space="preserve"> ولعل تلك الرواية التي أشرنا إليها من هذا القبيل</w:t>
      </w:r>
      <w:r w:rsidR="005F712A">
        <w:rPr>
          <w:rtl/>
        </w:rPr>
        <w:t>،</w:t>
      </w:r>
      <w:r w:rsidRPr="00592E68">
        <w:rPr>
          <w:rtl/>
        </w:rPr>
        <w:t xml:space="preserve"> على تقدير صدق نقلها وصحة سندها</w:t>
      </w:r>
      <w:r w:rsidR="005F712A">
        <w:rPr>
          <w:rtl/>
        </w:rPr>
        <w:t>.</w:t>
      </w:r>
      <w:r w:rsidRPr="00592E68">
        <w:rPr>
          <w:rtl/>
        </w:rPr>
        <w:t xml:space="preserve"> </w:t>
      </w:r>
    </w:p>
    <w:p w:rsidR="00AF623E" w:rsidRPr="00512164" w:rsidRDefault="00AF623E" w:rsidP="00592E68">
      <w:pPr>
        <w:pStyle w:val="libNormal"/>
        <w:rPr>
          <w:rtl/>
        </w:rPr>
      </w:pPr>
      <w:r w:rsidRPr="00592E68">
        <w:rPr>
          <w:rtl/>
        </w:rPr>
        <w:t>إذن</w:t>
      </w:r>
      <w:r w:rsidR="005F712A">
        <w:rPr>
          <w:rtl/>
        </w:rPr>
        <w:t>،</w:t>
      </w:r>
      <w:r w:rsidRPr="00592E68">
        <w:rPr>
          <w:rtl/>
        </w:rPr>
        <w:t xml:space="preserve"> فالراجح</w:t>
      </w:r>
      <w:r w:rsidR="005F712A">
        <w:rPr>
          <w:rtl/>
        </w:rPr>
        <w:t>،</w:t>
      </w:r>
      <w:r w:rsidRPr="00592E68">
        <w:rPr>
          <w:rtl/>
        </w:rPr>
        <w:t xml:space="preserve"> إن لم يكن المتيقن</w:t>
      </w:r>
      <w:r w:rsidR="005F712A">
        <w:rPr>
          <w:rtl/>
        </w:rPr>
        <w:t>،</w:t>
      </w:r>
      <w:r w:rsidRPr="00592E68">
        <w:rPr>
          <w:rtl/>
        </w:rPr>
        <w:t xml:space="preserve"> أن اتصال السفير بالإمام واستحصاله التوقيعات والتوجيهات منه</w:t>
      </w:r>
      <w:r w:rsidR="005F712A">
        <w:rPr>
          <w:rtl/>
        </w:rPr>
        <w:t>،</w:t>
      </w:r>
      <w:r w:rsidRPr="00592E68">
        <w:rPr>
          <w:rtl/>
        </w:rPr>
        <w:t xml:space="preserve"> يكون عادة بطريق طبيعي غاية في الخفاء والستر والحذر</w:t>
      </w:r>
      <w:r w:rsidR="005F712A">
        <w:rPr>
          <w:rtl/>
        </w:rPr>
        <w:t>،</w:t>
      </w:r>
      <w:r w:rsidRPr="00592E68">
        <w:rPr>
          <w:rtl/>
        </w:rPr>
        <w:t xml:space="preserve"> ومما يؤيد ذلك</w:t>
      </w:r>
      <w:r w:rsidR="005F712A">
        <w:rPr>
          <w:rtl/>
        </w:rPr>
        <w:t>،</w:t>
      </w:r>
      <w:r w:rsidRPr="00592E68">
        <w:rPr>
          <w:rtl/>
        </w:rPr>
        <w:t xml:space="preserve"> وجهان</w:t>
      </w:r>
      <w:r w:rsidR="005F712A">
        <w:rPr>
          <w:rtl/>
        </w:rPr>
        <w:t>:</w:t>
      </w:r>
      <w:r w:rsidRPr="00592E68">
        <w:rPr>
          <w:rtl/>
        </w:rPr>
        <w:t xml:space="preserve"> </w:t>
      </w:r>
    </w:p>
    <w:p w:rsidR="008A36A3" w:rsidRDefault="00AF623E" w:rsidP="00AF623E">
      <w:pPr>
        <w:pStyle w:val="libNormal"/>
      </w:pPr>
      <w:r>
        <w:br w:type="page"/>
      </w:r>
    </w:p>
    <w:p w:rsidR="00AF623E" w:rsidRPr="00512164" w:rsidRDefault="00AF623E" w:rsidP="00592E68">
      <w:pPr>
        <w:pStyle w:val="libNormal"/>
        <w:rPr>
          <w:rtl/>
        </w:rPr>
      </w:pPr>
      <w:r w:rsidRPr="00ED637D">
        <w:rPr>
          <w:rStyle w:val="libBold2Char"/>
          <w:rtl/>
        </w:rPr>
        <w:lastRenderedPageBreak/>
        <w:t>الوجه الأول</w:t>
      </w:r>
      <w:r w:rsidR="005F712A">
        <w:rPr>
          <w:rStyle w:val="libBold2Char"/>
          <w:rtl/>
        </w:rPr>
        <w:t>:</w:t>
      </w:r>
      <w:r w:rsidRPr="00592E68">
        <w:rPr>
          <w:rtl/>
        </w:rPr>
        <w:t xml:space="preserve"> إن الغالب - كما عرفنا - تأخّر التوقيعات لعدة أيام بعد توجيه السؤال</w:t>
      </w:r>
      <w:r w:rsidR="005F712A">
        <w:rPr>
          <w:rtl/>
        </w:rPr>
        <w:t>.</w:t>
      </w:r>
      <w:r w:rsidRPr="00592E68">
        <w:rPr>
          <w:rtl/>
        </w:rPr>
        <w:t xml:space="preserve"> ومعنى ذلك حصول مقابلة المهدي (ع) في الأثناء</w:t>
      </w:r>
      <w:r w:rsidR="005F712A">
        <w:rPr>
          <w:rtl/>
        </w:rPr>
        <w:t>.</w:t>
      </w:r>
      <w:r w:rsidRPr="00592E68">
        <w:rPr>
          <w:rtl/>
        </w:rPr>
        <w:t xml:space="preserve"> ولو كان البناء على حصول الطري الإعجازي</w:t>
      </w:r>
      <w:r w:rsidR="005F712A">
        <w:rPr>
          <w:rtl/>
        </w:rPr>
        <w:t>،</w:t>
      </w:r>
      <w:r w:rsidRPr="00592E68">
        <w:rPr>
          <w:rtl/>
        </w:rPr>
        <w:t xml:space="preserve"> لأمكن استحصال الجواب بمجرد كتابة السؤال</w:t>
      </w:r>
      <w:r w:rsidR="005F712A">
        <w:rPr>
          <w:rtl/>
        </w:rPr>
        <w:t>،</w:t>
      </w:r>
      <w:r w:rsidRPr="00592E68">
        <w:rPr>
          <w:rtl/>
        </w:rPr>
        <w:t xml:space="preserve"> أو بمجرد إطلاع السفير عليه</w:t>
      </w:r>
      <w:r w:rsidR="005F712A">
        <w:rPr>
          <w:rtl/>
        </w:rPr>
        <w:t>،</w:t>
      </w:r>
      <w:r w:rsidRPr="00592E68">
        <w:rPr>
          <w:rtl/>
        </w:rPr>
        <w:t xml:space="preserve"> مما يوفّر المصالح ويقلص الجهود</w:t>
      </w:r>
      <w:r w:rsidR="005F712A">
        <w:rPr>
          <w:rtl/>
        </w:rPr>
        <w:t>.</w:t>
      </w:r>
      <w:r w:rsidRPr="00592E68">
        <w:rPr>
          <w:rtl/>
        </w:rPr>
        <w:t xml:space="preserve"> أو على الأقل</w:t>
      </w:r>
      <w:r w:rsidR="005F712A">
        <w:rPr>
          <w:rtl/>
        </w:rPr>
        <w:t>،</w:t>
      </w:r>
      <w:r w:rsidRPr="00592E68">
        <w:rPr>
          <w:rtl/>
        </w:rPr>
        <w:t xml:space="preserve"> كان في إمكان السفير - زيادة في الحيطة - تأخير الرد عدة ساعات أو يوماً واحداً</w:t>
      </w:r>
      <w:r w:rsidR="005F712A">
        <w:rPr>
          <w:rtl/>
        </w:rPr>
        <w:t>،</w:t>
      </w:r>
      <w:r w:rsidRPr="00592E68">
        <w:rPr>
          <w:rtl/>
        </w:rPr>
        <w:t xml:space="preserve"> ولم يكن مضطراً للتأخير لعدة أيام</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الوجه الثاني</w:t>
      </w:r>
      <w:r w:rsidR="005F712A">
        <w:rPr>
          <w:rStyle w:val="libBold2Char"/>
          <w:rtl/>
        </w:rPr>
        <w:t>:</w:t>
      </w:r>
      <w:r w:rsidRPr="00592E68">
        <w:rPr>
          <w:rtl/>
        </w:rPr>
        <w:t xml:space="preserve"> إن المهدي (ع) - كما تدل عليه الروايات - كان يُنِيل سفراءه المطالب العقائدية والثقافة الإسلامية</w:t>
      </w:r>
      <w:r w:rsidR="005F712A">
        <w:rPr>
          <w:rtl/>
        </w:rPr>
        <w:t>،</w:t>
      </w:r>
      <w:r w:rsidRPr="00592E68">
        <w:rPr>
          <w:rtl/>
        </w:rPr>
        <w:t xml:space="preserve"> كما كان يحمّلهم الجواب على عدد من الأسئلة شفوياً كما سمعنا</w:t>
      </w:r>
      <w:r w:rsidR="005F712A">
        <w:rPr>
          <w:rtl/>
        </w:rPr>
        <w:t>،</w:t>
      </w:r>
      <w:r w:rsidRPr="00592E68">
        <w:rPr>
          <w:rtl/>
        </w:rPr>
        <w:t xml:space="preserve"> فهل كان ذلك عن طريق المعجزة</w:t>
      </w:r>
      <w:r w:rsidR="005F712A">
        <w:rPr>
          <w:rtl/>
        </w:rPr>
        <w:t>؟</w:t>
      </w:r>
      <w:r w:rsidRPr="00592E68">
        <w:rPr>
          <w:rtl/>
        </w:rPr>
        <w:t>!</w:t>
      </w:r>
      <w:r w:rsidR="005F712A">
        <w:rPr>
          <w:rtl/>
        </w:rPr>
        <w:t>.</w:t>
      </w:r>
      <w:r w:rsidRPr="00592E68">
        <w:rPr>
          <w:rtl/>
        </w:rPr>
        <w:t>. وكيف؟ ونحن نسمع السفير الثالث يؤكد قائلاً</w:t>
      </w:r>
      <w:r w:rsidR="005F712A">
        <w:rPr>
          <w:rtl/>
        </w:rPr>
        <w:t>:</w:t>
      </w:r>
      <w:r w:rsidRPr="00592E68">
        <w:rPr>
          <w:rtl/>
        </w:rPr>
        <w:t xml:space="preserve"> لأن أخُرَّ من السماء فتخطَّفني الطير أو تهوي بي الريح في مكان سحيق</w:t>
      </w:r>
      <w:r w:rsidR="005F712A">
        <w:rPr>
          <w:rtl/>
        </w:rPr>
        <w:t>،</w:t>
      </w:r>
      <w:r w:rsidRPr="00592E68">
        <w:rPr>
          <w:rtl/>
        </w:rPr>
        <w:t xml:space="preserve"> أحبُّ إليَّ من أن أقول في دين الله برأيي ومن عند نفسي</w:t>
      </w:r>
      <w:r w:rsidR="005F712A">
        <w:rPr>
          <w:rtl/>
        </w:rPr>
        <w:t>،</w:t>
      </w:r>
      <w:r w:rsidRPr="00592E68">
        <w:rPr>
          <w:rtl/>
        </w:rPr>
        <w:t xml:space="preserve"> بل ذلك من الأصل ومسموع من الحجة</w:t>
      </w:r>
      <w:r w:rsidRPr="00F04C39">
        <w:rPr>
          <w:rStyle w:val="libFootnotenumChar"/>
          <w:rtl/>
        </w:rPr>
        <w:t>(1)</w:t>
      </w:r>
      <w:r w:rsidR="005F712A">
        <w:rPr>
          <w:rtl/>
        </w:rPr>
        <w:t>.</w:t>
      </w:r>
      <w:r w:rsidRPr="00592E68">
        <w:rPr>
          <w:rtl/>
        </w:rPr>
        <w:t xml:space="preserve"> </w:t>
      </w:r>
    </w:p>
    <w:p w:rsidR="00AF623E" w:rsidRPr="00512164" w:rsidRDefault="00AF623E" w:rsidP="00592E68">
      <w:pPr>
        <w:pStyle w:val="libNormal"/>
        <w:rPr>
          <w:rtl/>
        </w:rPr>
      </w:pPr>
      <w:r w:rsidRPr="00592E68">
        <w:rPr>
          <w:rtl/>
        </w:rPr>
        <w:t>فهذه أربع جهات من مهم الحديث عن شئون التوقيع المهدوي وخصائصه</w:t>
      </w:r>
      <w:r w:rsidR="005F712A">
        <w:rPr>
          <w:rtl/>
        </w:rPr>
        <w:t>.</w:t>
      </w:r>
      <w:r w:rsidRPr="00592E68">
        <w:rPr>
          <w:rtl/>
        </w:rPr>
        <w:t xml:space="preserve"> وبها تم الكلام عن الأمر الثامن في هذا الحقل</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الأمر التاسع</w:t>
      </w:r>
      <w:r w:rsidR="005F712A">
        <w:rPr>
          <w:rStyle w:val="libBold2Char"/>
          <w:rtl/>
        </w:rPr>
        <w:t>:</w:t>
      </w:r>
      <w:r w:rsidRPr="00ED637D">
        <w:rPr>
          <w:rStyle w:val="libBold2Char"/>
          <w:rtl/>
        </w:rPr>
        <w:t xml:space="preserve"> </w:t>
      </w:r>
      <w:r w:rsidRPr="00592E68">
        <w:rPr>
          <w:rtl/>
        </w:rPr>
        <w:t>في خفاء السفراء عن السلطات</w:t>
      </w:r>
      <w:r w:rsidR="005F712A">
        <w:rPr>
          <w:rtl/>
        </w:rPr>
        <w:t>:</w:t>
      </w:r>
    </w:p>
    <w:p w:rsidR="00AF623E" w:rsidRPr="00512164" w:rsidRDefault="00AF623E" w:rsidP="00592E68">
      <w:pPr>
        <w:pStyle w:val="libNormal"/>
        <w:rPr>
          <w:rtl/>
        </w:rPr>
      </w:pPr>
      <w:r w:rsidRPr="00592E68">
        <w:rPr>
          <w:rtl/>
        </w:rPr>
        <w:t>إن مسلك التستر والحذر الذي سلكه السفراء</w:t>
      </w:r>
      <w:r w:rsidR="005F712A">
        <w:rPr>
          <w:rtl/>
        </w:rPr>
        <w:t>،</w:t>
      </w:r>
      <w:r w:rsidRPr="00592E68">
        <w:rPr>
          <w:rtl/>
        </w:rPr>
        <w:t xml:space="preserve"> أنتج تماماً ما هو المقصود</w:t>
      </w:r>
      <w:r w:rsidR="005F712A">
        <w:rPr>
          <w:rtl/>
        </w:rPr>
        <w:t>،</w:t>
      </w:r>
      <w:r w:rsidRPr="00592E68">
        <w:rPr>
          <w:rtl/>
        </w:rPr>
        <w:t xml:space="preserve"> وهو الخفاء على القواعد الشعبية السائرة في ركاب السلطات</w:t>
      </w:r>
      <w:r w:rsidR="005F712A">
        <w:rPr>
          <w:rtl/>
        </w:rPr>
        <w:t>،</w:t>
      </w:r>
      <w:r w:rsidRPr="00592E68">
        <w:rPr>
          <w:rtl/>
        </w:rPr>
        <w:t xml:space="preserve"> وعيون الدولة</w:t>
      </w:r>
      <w:r w:rsidR="005F712A">
        <w:rPr>
          <w:rtl/>
        </w:rPr>
        <w:t>،</w:t>
      </w:r>
      <w:r w:rsidRPr="00592E68">
        <w:rPr>
          <w:rtl/>
        </w:rPr>
        <w:t xml:space="preserve"> وعلى المنتفعين منها والضالعين بركابها</w:t>
      </w:r>
      <w:r w:rsidR="005F712A">
        <w:rPr>
          <w:rtl/>
        </w:rPr>
        <w:t>.</w:t>
      </w:r>
      <w:r w:rsidRPr="00592E68">
        <w:rPr>
          <w:rtl/>
        </w:rPr>
        <w:t xml:space="preserve"> </w:t>
      </w:r>
    </w:p>
    <w:p w:rsidR="00AF623E" w:rsidRPr="00512164" w:rsidRDefault="005F712A" w:rsidP="005F712A">
      <w:pPr>
        <w:pStyle w:val="libLine"/>
        <w:rPr>
          <w:rtl/>
        </w:rPr>
      </w:pPr>
      <w:r>
        <w:rPr>
          <w:rtl/>
        </w:rPr>
        <w:t>____________________</w:t>
      </w:r>
    </w:p>
    <w:p w:rsidR="00AF623E" w:rsidRPr="00592E68" w:rsidRDefault="00AF623E" w:rsidP="00592E68">
      <w:pPr>
        <w:pStyle w:val="libFootnote0"/>
        <w:rPr>
          <w:rtl/>
        </w:rPr>
      </w:pPr>
      <w:r w:rsidRPr="00512164">
        <w:rPr>
          <w:rtl/>
        </w:rPr>
        <w:t>(1) الغيبة للشيخ الطوسي</w:t>
      </w:r>
      <w:r w:rsidR="005F712A">
        <w:rPr>
          <w:rtl/>
        </w:rPr>
        <w:t>:</w:t>
      </w:r>
      <w:r w:rsidRPr="00512164">
        <w:rPr>
          <w:rtl/>
        </w:rPr>
        <w:t xml:space="preserve"> ص199</w:t>
      </w:r>
      <w:r w:rsidR="005F712A">
        <w:rPr>
          <w:rtl/>
        </w:rPr>
        <w:t>.</w:t>
      </w:r>
      <w:r w:rsidRPr="00512164">
        <w:rPr>
          <w:rtl/>
        </w:rPr>
        <w:t xml:space="preserve"> </w:t>
      </w:r>
    </w:p>
    <w:p w:rsidR="00AF623E" w:rsidRDefault="00AF623E" w:rsidP="00AF623E">
      <w:pPr>
        <w:pStyle w:val="libNormal"/>
      </w:pPr>
      <w:r>
        <w:br w:type="page"/>
      </w:r>
    </w:p>
    <w:p w:rsidR="00AF623E" w:rsidRPr="00512164" w:rsidRDefault="00AF623E" w:rsidP="00592E68">
      <w:pPr>
        <w:pStyle w:val="libNormal"/>
        <w:rPr>
          <w:rtl/>
        </w:rPr>
      </w:pPr>
      <w:r w:rsidRPr="00592E68">
        <w:rPr>
          <w:rtl/>
        </w:rPr>
        <w:lastRenderedPageBreak/>
        <w:t>وليس أدل على ذلك</w:t>
      </w:r>
      <w:r w:rsidR="005F712A">
        <w:rPr>
          <w:rtl/>
        </w:rPr>
        <w:t>،</w:t>
      </w:r>
      <w:r w:rsidRPr="00592E68">
        <w:rPr>
          <w:rtl/>
        </w:rPr>
        <w:t xml:space="preserve"> مما سمعناه من موقف السفير الثالث في تفضيل الخلفاء الثلاثة جميعاً على أمير المؤمنين علي بن أبي طالب</w:t>
      </w:r>
      <w:r w:rsidR="005F712A">
        <w:rPr>
          <w:rtl/>
        </w:rPr>
        <w:t>،</w:t>
      </w:r>
      <w:r w:rsidRPr="00592E68">
        <w:rPr>
          <w:rtl/>
        </w:rPr>
        <w:t xml:space="preserve"> في مجلس للعامة</w:t>
      </w:r>
      <w:r w:rsidR="005F712A">
        <w:rPr>
          <w:rtl/>
        </w:rPr>
        <w:t>.</w:t>
      </w:r>
      <w:r w:rsidRPr="00592E68">
        <w:rPr>
          <w:rtl/>
        </w:rPr>
        <w:t>. فرفعه العامة على رءوسهم وكثر الدعاء له والطعن على مَن يرميه بالرفض</w:t>
      </w:r>
      <w:r w:rsidRPr="00F04C39">
        <w:rPr>
          <w:rStyle w:val="libFootnotenumChar"/>
          <w:rtl/>
        </w:rPr>
        <w:t>(1)</w:t>
      </w:r>
      <w:r w:rsidR="005F712A">
        <w:rPr>
          <w:rtl/>
        </w:rPr>
        <w:t>.</w:t>
      </w:r>
      <w:r w:rsidRPr="00592E68">
        <w:rPr>
          <w:rtl/>
        </w:rPr>
        <w:t xml:space="preserve"> </w:t>
      </w:r>
    </w:p>
    <w:p w:rsidR="00AF623E" w:rsidRPr="00512164" w:rsidRDefault="00AF623E" w:rsidP="00592E68">
      <w:pPr>
        <w:pStyle w:val="libNormal"/>
        <w:rPr>
          <w:rtl/>
        </w:rPr>
      </w:pPr>
      <w:r w:rsidRPr="00592E68">
        <w:rPr>
          <w:rtl/>
        </w:rPr>
        <w:t>وإن دلّ هذا على شيء</w:t>
      </w:r>
      <w:r w:rsidR="005F712A">
        <w:rPr>
          <w:rtl/>
        </w:rPr>
        <w:t>،</w:t>
      </w:r>
      <w:r w:rsidRPr="00592E68">
        <w:rPr>
          <w:rtl/>
        </w:rPr>
        <w:t xml:space="preserve"> فإنما يدل على جهلهم التام بسفارته وأنهم غاية ما يحملون عنه من فكرة</w:t>
      </w:r>
      <w:r w:rsidR="005F712A">
        <w:rPr>
          <w:rtl/>
        </w:rPr>
        <w:t>.</w:t>
      </w:r>
      <w:r w:rsidRPr="00592E68">
        <w:rPr>
          <w:rtl/>
        </w:rPr>
        <w:t>. أنه متهم بالرفض</w:t>
      </w:r>
      <w:r w:rsidR="005F712A">
        <w:rPr>
          <w:rtl/>
        </w:rPr>
        <w:t>.</w:t>
      </w:r>
      <w:r w:rsidRPr="00592E68">
        <w:rPr>
          <w:rtl/>
        </w:rPr>
        <w:t>. وهذا القول منه ماحٍ لهذه التهمة ودليل على كذبها في نظرهم</w:t>
      </w:r>
      <w:r w:rsidR="005F712A">
        <w:rPr>
          <w:rtl/>
        </w:rPr>
        <w:t>.</w:t>
      </w:r>
      <w:r w:rsidRPr="00592E68">
        <w:rPr>
          <w:rtl/>
        </w:rPr>
        <w:t>. وإذا لم يكن رافضياً فكيف يكون سفيراً لإمام الرافضة</w:t>
      </w:r>
      <w:r w:rsidR="005F712A">
        <w:rPr>
          <w:rtl/>
        </w:rPr>
        <w:t>.</w:t>
      </w:r>
      <w:r w:rsidRPr="00592E68">
        <w:rPr>
          <w:rtl/>
        </w:rPr>
        <w:t xml:space="preserve"> وهذا هو الذي كان يتوخّاه ابن روح من كلامه ذلك</w:t>
      </w:r>
      <w:r w:rsidR="005F712A">
        <w:rPr>
          <w:rtl/>
        </w:rPr>
        <w:t>:</w:t>
      </w:r>
      <w:r w:rsidRPr="00592E68">
        <w:rPr>
          <w:rtl/>
        </w:rPr>
        <w:t xml:space="preserve"> إبعاد احتمال السفارة عن أذهانهم إبعاداً تاماً</w:t>
      </w:r>
      <w:r w:rsidR="005F712A">
        <w:rPr>
          <w:rtl/>
        </w:rPr>
        <w:t>،</w:t>
      </w:r>
      <w:r w:rsidRPr="00592E68">
        <w:rPr>
          <w:rtl/>
        </w:rPr>
        <w:t xml:space="preserve"> وجعلها بشكلها لا يمكن أن تخطر في ذهنهم</w:t>
      </w:r>
      <w:r w:rsidR="005F712A">
        <w:rPr>
          <w:rtl/>
        </w:rPr>
        <w:t>،</w:t>
      </w:r>
      <w:r w:rsidRPr="00592E68">
        <w:rPr>
          <w:rtl/>
        </w:rPr>
        <w:t xml:space="preserve"> فضلاً عن أن يصدّقوا بها</w:t>
      </w:r>
      <w:r w:rsidR="005F712A">
        <w:rPr>
          <w:rtl/>
        </w:rPr>
        <w:t>.</w:t>
      </w:r>
      <w:r w:rsidRPr="00592E68">
        <w:rPr>
          <w:rtl/>
        </w:rPr>
        <w:t xml:space="preserve"> </w:t>
      </w:r>
    </w:p>
    <w:p w:rsidR="00AF623E" w:rsidRPr="00512164" w:rsidRDefault="00AF623E" w:rsidP="00592E68">
      <w:pPr>
        <w:pStyle w:val="libNormal"/>
        <w:rPr>
          <w:rtl/>
        </w:rPr>
      </w:pPr>
      <w:r w:rsidRPr="00592E68">
        <w:rPr>
          <w:rtl/>
        </w:rPr>
        <w:t>وإذا كانوا لا يعلمون به</w:t>
      </w:r>
      <w:r w:rsidR="005F712A">
        <w:rPr>
          <w:rtl/>
        </w:rPr>
        <w:t>،</w:t>
      </w:r>
      <w:r w:rsidRPr="00592E68">
        <w:rPr>
          <w:rtl/>
        </w:rPr>
        <w:t xml:space="preserve"> فهم لا يعلمون بأسلافه أيضاً</w:t>
      </w:r>
      <w:r w:rsidR="005F712A">
        <w:rPr>
          <w:rtl/>
        </w:rPr>
        <w:t>،</w:t>
      </w:r>
      <w:r w:rsidRPr="00592E68">
        <w:rPr>
          <w:rtl/>
        </w:rPr>
        <w:t xml:space="preserve"> ولا بخلفه بطريق أولى</w:t>
      </w:r>
      <w:r w:rsidR="005F712A">
        <w:rPr>
          <w:rtl/>
        </w:rPr>
        <w:t>.</w:t>
      </w:r>
      <w:r w:rsidRPr="00592E68">
        <w:rPr>
          <w:rtl/>
        </w:rPr>
        <w:t xml:space="preserve"> يندرج في هذه القائمة</w:t>
      </w:r>
      <w:r w:rsidR="005F712A">
        <w:rPr>
          <w:rtl/>
        </w:rPr>
        <w:t>،</w:t>
      </w:r>
      <w:r w:rsidRPr="00592E68">
        <w:rPr>
          <w:rtl/>
        </w:rPr>
        <w:t xml:space="preserve"> سائر السائرين على هذا الخط من حكّام ومحكومين</w:t>
      </w:r>
      <w:r w:rsidR="005F712A">
        <w:rPr>
          <w:rtl/>
        </w:rPr>
        <w:t>،</w:t>
      </w:r>
      <w:r w:rsidRPr="00592E68">
        <w:rPr>
          <w:rtl/>
        </w:rPr>
        <w:t xml:space="preserve"> غير شخص الخليفة</w:t>
      </w:r>
      <w:r w:rsidR="005F712A">
        <w:rPr>
          <w:rtl/>
        </w:rPr>
        <w:t>.</w:t>
      </w:r>
      <w:r w:rsidRPr="00592E68">
        <w:rPr>
          <w:rtl/>
        </w:rPr>
        <w:t xml:space="preserve"> فإن حول بعض أشخاص الخلفاء قرائن تاريخية تدلنا على أنه كان عارفاً بالحق وبموضعه</w:t>
      </w:r>
      <w:r w:rsidR="005F712A">
        <w:rPr>
          <w:rtl/>
        </w:rPr>
        <w:t>،</w:t>
      </w:r>
      <w:r w:rsidRPr="00592E68">
        <w:rPr>
          <w:rtl/>
        </w:rPr>
        <w:t xml:space="preserve"> كما صرّح به الشيخ الصدوق في (إكمال الدين)</w:t>
      </w:r>
      <w:r w:rsidRPr="00F04C39">
        <w:rPr>
          <w:rStyle w:val="libFootnotenumChar"/>
          <w:rtl/>
        </w:rPr>
        <w:t>(2)</w:t>
      </w:r>
      <w:r w:rsidR="005F712A">
        <w:rPr>
          <w:rtl/>
        </w:rPr>
        <w:t>.</w:t>
      </w:r>
      <w:r w:rsidRPr="00592E68">
        <w:rPr>
          <w:rtl/>
        </w:rPr>
        <w:t>. وقد فصّلنا القول فيه في تاريخ الفترة السابقة</w:t>
      </w:r>
      <w:r w:rsidR="005F712A">
        <w:rPr>
          <w:rtl/>
        </w:rPr>
        <w:t>.</w:t>
      </w:r>
      <w:r w:rsidRPr="00592E68">
        <w:rPr>
          <w:rtl/>
        </w:rPr>
        <w:t xml:space="preserve"> فكان أن سمعنا موقف المعتمد من الإمام العسكري (عليه السلام)</w:t>
      </w:r>
    </w:p>
    <w:p w:rsidR="00AF623E" w:rsidRPr="00512164" w:rsidRDefault="005F712A" w:rsidP="005F712A">
      <w:pPr>
        <w:pStyle w:val="libLine"/>
        <w:rPr>
          <w:rtl/>
        </w:rPr>
      </w:pPr>
      <w:r>
        <w:rPr>
          <w:rtl/>
        </w:rPr>
        <w:t>____________________</w:t>
      </w:r>
    </w:p>
    <w:p w:rsidR="00AF623E" w:rsidRPr="00592E68" w:rsidRDefault="00AF623E" w:rsidP="00592E68">
      <w:pPr>
        <w:pStyle w:val="libFootnote0"/>
        <w:rPr>
          <w:rtl/>
        </w:rPr>
      </w:pPr>
      <w:r w:rsidRPr="00512164">
        <w:rPr>
          <w:rtl/>
        </w:rPr>
        <w:t>(1) المصدر نفسه</w:t>
      </w:r>
      <w:r w:rsidR="005F712A">
        <w:rPr>
          <w:rtl/>
        </w:rPr>
        <w:t>:</w:t>
      </w:r>
      <w:r w:rsidRPr="00512164">
        <w:rPr>
          <w:rtl/>
        </w:rPr>
        <w:t xml:space="preserve"> ص237</w:t>
      </w:r>
      <w:r w:rsidR="005F712A">
        <w:rPr>
          <w:rtl/>
        </w:rPr>
        <w:t>.</w:t>
      </w:r>
      <w:r w:rsidRPr="00512164">
        <w:rPr>
          <w:rtl/>
        </w:rPr>
        <w:t xml:space="preserve"> </w:t>
      </w:r>
    </w:p>
    <w:p w:rsidR="00AF623E" w:rsidRPr="00592E68" w:rsidRDefault="00AF623E" w:rsidP="00592E68">
      <w:pPr>
        <w:pStyle w:val="libFootnote0"/>
        <w:rPr>
          <w:rtl/>
        </w:rPr>
      </w:pPr>
      <w:r w:rsidRPr="00512164">
        <w:rPr>
          <w:rtl/>
        </w:rPr>
        <w:t>(2) انظر المصدر المخطوط</w:t>
      </w:r>
      <w:r w:rsidR="005F712A">
        <w:rPr>
          <w:rtl/>
        </w:rPr>
        <w:t>.</w:t>
      </w:r>
      <w:r w:rsidRPr="00512164">
        <w:rPr>
          <w:rtl/>
        </w:rPr>
        <w:t xml:space="preserve"> </w:t>
      </w:r>
    </w:p>
    <w:p w:rsidR="00AF623E" w:rsidRDefault="00AF623E" w:rsidP="00AF623E">
      <w:pPr>
        <w:pStyle w:val="libNormal"/>
      </w:pPr>
      <w:r>
        <w:br w:type="page"/>
      </w:r>
    </w:p>
    <w:p w:rsidR="00AF623E" w:rsidRPr="00512164" w:rsidRDefault="00AF623E" w:rsidP="00592E68">
      <w:pPr>
        <w:pStyle w:val="libNormal"/>
        <w:rPr>
          <w:rtl/>
        </w:rPr>
      </w:pPr>
      <w:r w:rsidRPr="00592E68">
        <w:rPr>
          <w:rtl/>
        </w:rPr>
        <w:lastRenderedPageBreak/>
        <w:t>حين طلب منه الدعاء له بالبقاء بالحكم</w:t>
      </w:r>
      <w:r w:rsidR="005F712A">
        <w:rPr>
          <w:rtl/>
        </w:rPr>
        <w:t>،</w:t>
      </w:r>
      <w:r w:rsidRPr="00592E68">
        <w:rPr>
          <w:rtl/>
        </w:rPr>
        <w:t xml:space="preserve"> ورأينا موقفه نفسه من جعفر بن علي حين ادعى الإمامة بعد أخيه</w:t>
      </w:r>
      <w:r w:rsidR="005F712A">
        <w:rPr>
          <w:rtl/>
        </w:rPr>
        <w:t>،</w:t>
      </w:r>
      <w:r w:rsidRPr="00592E68">
        <w:rPr>
          <w:rtl/>
        </w:rPr>
        <w:t xml:space="preserve"> حاول التوسّط إلى الدولة لنيل ذلك</w:t>
      </w:r>
      <w:r w:rsidR="005F712A">
        <w:rPr>
          <w:rtl/>
        </w:rPr>
        <w:t>.</w:t>
      </w:r>
      <w:r w:rsidRPr="00592E68">
        <w:rPr>
          <w:rtl/>
        </w:rPr>
        <w:t xml:space="preserve"> </w:t>
      </w:r>
    </w:p>
    <w:p w:rsidR="00AF623E" w:rsidRPr="00512164" w:rsidRDefault="00AF623E" w:rsidP="00592E68">
      <w:pPr>
        <w:pStyle w:val="libNormal"/>
        <w:rPr>
          <w:rtl/>
        </w:rPr>
      </w:pPr>
      <w:r w:rsidRPr="00592E68">
        <w:rPr>
          <w:rtl/>
        </w:rPr>
        <w:t>ونسمع في هذه الفترة</w:t>
      </w:r>
      <w:r w:rsidR="005F712A">
        <w:rPr>
          <w:rtl/>
        </w:rPr>
        <w:t>.</w:t>
      </w:r>
      <w:r w:rsidRPr="00592E68">
        <w:rPr>
          <w:rtl/>
        </w:rPr>
        <w:t xml:space="preserve">. بالنسبة إلى المقتدر أنه كان للشيخ بن روح محل عظيم عنده </w:t>
      </w:r>
      <w:r w:rsidRPr="00F04C39">
        <w:rPr>
          <w:rStyle w:val="libFootnotenumChar"/>
          <w:rtl/>
        </w:rPr>
        <w:t>(1)</w:t>
      </w:r>
      <w:r w:rsidR="005F712A">
        <w:rPr>
          <w:rtl/>
        </w:rPr>
        <w:t>.</w:t>
      </w:r>
      <w:r w:rsidRPr="00592E68">
        <w:rPr>
          <w:rtl/>
        </w:rPr>
        <w:t xml:space="preserve"> هذا وإن كان يمكن تفسيره باعتبار جهل المقتدر بتشيُّعه</w:t>
      </w:r>
      <w:r w:rsidR="005F712A">
        <w:rPr>
          <w:rtl/>
        </w:rPr>
        <w:t>،</w:t>
      </w:r>
      <w:r w:rsidRPr="00592E68">
        <w:rPr>
          <w:rtl/>
        </w:rPr>
        <w:t xml:space="preserve"> فضلاً عن سفارته</w:t>
      </w:r>
      <w:r w:rsidR="005F712A">
        <w:rPr>
          <w:rtl/>
        </w:rPr>
        <w:t>؛</w:t>
      </w:r>
      <w:r w:rsidRPr="00592E68">
        <w:rPr>
          <w:rtl/>
        </w:rPr>
        <w:t xml:space="preserve"> لِمَا سمعناه من التزامه بالتقية والحذر</w:t>
      </w:r>
      <w:r w:rsidR="005F712A">
        <w:rPr>
          <w:rtl/>
        </w:rPr>
        <w:t>.</w:t>
      </w:r>
      <w:r w:rsidRPr="00592E68">
        <w:rPr>
          <w:rtl/>
        </w:rPr>
        <w:t xml:space="preserve"> فكان المقتدر يقرّبه لأجل علمه وسعة إطلاعه وحضور خاطره</w:t>
      </w:r>
      <w:r w:rsidR="005F712A">
        <w:rPr>
          <w:rtl/>
        </w:rPr>
        <w:t>،</w:t>
      </w:r>
      <w:r w:rsidRPr="00592E68">
        <w:rPr>
          <w:rtl/>
        </w:rPr>
        <w:t xml:space="preserve"> جاهلاً بواقعه وحقيقته</w:t>
      </w:r>
      <w:r w:rsidR="005F712A">
        <w:rPr>
          <w:rtl/>
        </w:rPr>
        <w:t>.</w:t>
      </w:r>
      <w:r w:rsidRPr="00592E68">
        <w:rPr>
          <w:rtl/>
        </w:rPr>
        <w:t xml:space="preserve"> </w:t>
      </w:r>
    </w:p>
    <w:p w:rsidR="00AF623E" w:rsidRPr="00512164" w:rsidRDefault="00AF623E" w:rsidP="00592E68">
      <w:pPr>
        <w:pStyle w:val="libNormal"/>
        <w:rPr>
          <w:rtl/>
        </w:rPr>
      </w:pPr>
      <w:r w:rsidRPr="00592E68">
        <w:rPr>
          <w:rtl/>
        </w:rPr>
        <w:t>وهذا الاحتمال</w:t>
      </w:r>
      <w:r w:rsidR="005F712A">
        <w:rPr>
          <w:rtl/>
        </w:rPr>
        <w:t>،</w:t>
      </w:r>
      <w:r w:rsidRPr="00592E68">
        <w:rPr>
          <w:rtl/>
        </w:rPr>
        <w:t xml:space="preserve"> وإن كان لا يخلو من قوة في الذهن</w:t>
      </w:r>
      <w:r w:rsidR="005F712A">
        <w:rPr>
          <w:rtl/>
        </w:rPr>
        <w:t>،</w:t>
      </w:r>
      <w:r w:rsidRPr="00592E68">
        <w:rPr>
          <w:rtl/>
        </w:rPr>
        <w:t xml:space="preserve"> إلاَّ أن له مضعفات تاريخية وقرائن موهنة له</w:t>
      </w:r>
      <w:r w:rsidR="005F712A">
        <w:rPr>
          <w:rtl/>
        </w:rPr>
        <w:t>:</w:t>
      </w:r>
    </w:p>
    <w:p w:rsidR="00AF623E" w:rsidRPr="00512164" w:rsidRDefault="00AF623E" w:rsidP="00592E68">
      <w:pPr>
        <w:pStyle w:val="libNormal"/>
        <w:rPr>
          <w:rtl/>
        </w:rPr>
      </w:pPr>
      <w:r w:rsidRPr="00ED637D">
        <w:rPr>
          <w:rStyle w:val="libBold2Char"/>
          <w:rtl/>
        </w:rPr>
        <w:t>منها</w:t>
      </w:r>
      <w:r w:rsidR="005F712A">
        <w:rPr>
          <w:rStyle w:val="libBold2Char"/>
          <w:rtl/>
        </w:rPr>
        <w:t>:</w:t>
      </w:r>
      <w:r w:rsidRPr="00592E68">
        <w:rPr>
          <w:rtl/>
        </w:rPr>
        <w:t xml:space="preserve"> أن المقتدر نفسه حبسه مدة يسيرة منها</w:t>
      </w:r>
      <w:r w:rsidR="005F712A">
        <w:rPr>
          <w:rtl/>
        </w:rPr>
        <w:t>،</w:t>
      </w:r>
      <w:r w:rsidRPr="00592E68">
        <w:rPr>
          <w:rtl/>
        </w:rPr>
        <w:t xml:space="preserve"> وأن الشيخ ابن روح استتر مدة من الزمن </w:t>
      </w:r>
      <w:r w:rsidRPr="00F04C39">
        <w:rPr>
          <w:rStyle w:val="libFootnotenumChar"/>
          <w:rtl/>
        </w:rPr>
        <w:t>(2)</w:t>
      </w:r>
      <w:r w:rsidR="005F712A">
        <w:rPr>
          <w:rtl/>
        </w:rPr>
        <w:t>.</w:t>
      </w:r>
      <w:r w:rsidRPr="00592E68">
        <w:rPr>
          <w:rtl/>
        </w:rPr>
        <w:t xml:space="preserve"> لو كان بالمنزلة التي سمعناها</w:t>
      </w:r>
      <w:r w:rsidR="005F712A">
        <w:rPr>
          <w:rtl/>
        </w:rPr>
        <w:t>،</w:t>
      </w:r>
      <w:r w:rsidRPr="00592E68">
        <w:rPr>
          <w:rtl/>
        </w:rPr>
        <w:t xml:space="preserve"> مع غض النظر عن سفارته</w:t>
      </w:r>
      <w:r w:rsidR="005F712A">
        <w:rPr>
          <w:rtl/>
        </w:rPr>
        <w:t>،</w:t>
      </w:r>
      <w:r w:rsidRPr="00592E68">
        <w:rPr>
          <w:rtl/>
        </w:rPr>
        <w:t xml:space="preserve"> لما كان هناك موجب لذلك كما هو واضح</w:t>
      </w:r>
      <w:r w:rsidR="005F712A">
        <w:rPr>
          <w:rtl/>
        </w:rPr>
        <w:t>.</w:t>
      </w:r>
      <w:r w:rsidRPr="00592E68">
        <w:rPr>
          <w:rtl/>
        </w:rPr>
        <w:t xml:space="preserve"> وإنما يحدث ذلك</w:t>
      </w:r>
      <w:r w:rsidR="005F712A">
        <w:rPr>
          <w:rtl/>
        </w:rPr>
        <w:t>،</w:t>
      </w:r>
      <w:r w:rsidRPr="00592E68">
        <w:rPr>
          <w:rtl/>
        </w:rPr>
        <w:t xml:space="preserve"> لما قد يبلغ السلطات بشكٍ غامضٍ وغير مباشر</w:t>
      </w:r>
      <w:r w:rsidR="005F712A">
        <w:rPr>
          <w:rtl/>
        </w:rPr>
        <w:t>،</w:t>
      </w:r>
      <w:r w:rsidRPr="00592E68">
        <w:rPr>
          <w:rtl/>
        </w:rPr>
        <w:t xml:space="preserve"> ما قد يقوم به ابن روح من أعمال بصفته سفيراً عن الإمام المهدي (عليه السلام)</w:t>
      </w:r>
      <w:r w:rsidR="005F712A">
        <w:rPr>
          <w:rtl/>
        </w:rPr>
        <w:t>.</w:t>
      </w:r>
      <w:r w:rsidRPr="00592E68">
        <w:rPr>
          <w:rtl/>
        </w:rPr>
        <w:t xml:space="preserve"> وإذ لا يكون لها أي مستمسك ضده</w:t>
      </w:r>
      <w:r w:rsidR="005F712A">
        <w:rPr>
          <w:rtl/>
        </w:rPr>
        <w:t>،</w:t>
      </w:r>
      <w:r w:rsidRPr="00592E68">
        <w:rPr>
          <w:rtl/>
        </w:rPr>
        <w:t xml:space="preserve"> فإنها تغض النظر عنه وتطلق سراحه</w:t>
      </w:r>
      <w:r w:rsidR="005F712A">
        <w:rPr>
          <w:rtl/>
        </w:rPr>
        <w:t>.</w:t>
      </w:r>
      <w:r w:rsidRPr="00592E68">
        <w:rPr>
          <w:rtl/>
        </w:rPr>
        <w:t>.. وعلى أي حال</w:t>
      </w:r>
      <w:r w:rsidR="005F712A">
        <w:rPr>
          <w:rtl/>
        </w:rPr>
        <w:t>،</w:t>
      </w:r>
      <w:r w:rsidRPr="00592E68">
        <w:rPr>
          <w:rtl/>
        </w:rPr>
        <w:t xml:space="preserve"> يكون مسبوقاً في الجملة بذلك</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ومنها</w:t>
      </w:r>
      <w:r w:rsidR="005F712A">
        <w:rPr>
          <w:rStyle w:val="libBold2Char"/>
          <w:rtl/>
        </w:rPr>
        <w:t>:</w:t>
      </w:r>
      <w:r w:rsidRPr="00ED637D">
        <w:rPr>
          <w:rStyle w:val="libBold2Char"/>
          <w:rtl/>
        </w:rPr>
        <w:t xml:space="preserve"> </w:t>
      </w:r>
      <w:r w:rsidRPr="00592E68">
        <w:rPr>
          <w:rtl/>
        </w:rPr>
        <w:t>إذا ضممنا هذا الموقف من المقتدر</w:t>
      </w:r>
      <w:r w:rsidR="005F712A">
        <w:rPr>
          <w:rtl/>
        </w:rPr>
        <w:t>،</w:t>
      </w:r>
      <w:r w:rsidRPr="00592E68">
        <w:rPr>
          <w:rtl/>
        </w:rPr>
        <w:t xml:space="preserve"> إلى موقف المعتمد قبله وموقف الراضي بعده</w:t>
      </w:r>
      <w:r w:rsidR="005F712A">
        <w:rPr>
          <w:rtl/>
        </w:rPr>
        <w:t>.</w:t>
      </w:r>
      <w:r w:rsidRPr="00592E68">
        <w:rPr>
          <w:rtl/>
        </w:rPr>
        <w:t xml:space="preserve"> فإننا قد نحصل على سلسلة من الخلفاء</w:t>
      </w:r>
    </w:p>
    <w:p w:rsidR="00AF623E" w:rsidRPr="00512164" w:rsidRDefault="005F712A" w:rsidP="005F712A">
      <w:pPr>
        <w:pStyle w:val="libLine"/>
        <w:rPr>
          <w:rtl/>
        </w:rPr>
      </w:pPr>
      <w:r>
        <w:rPr>
          <w:rtl/>
        </w:rPr>
        <w:t>____________________</w:t>
      </w:r>
    </w:p>
    <w:p w:rsidR="00AF623E" w:rsidRPr="00592E68" w:rsidRDefault="00AF623E" w:rsidP="00592E68">
      <w:pPr>
        <w:pStyle w:val="libFootnote0"/>
        <w:rPr>
          <w:rtl/>
        </w:rPr>
      </w:pPr>
      <w:r w:rsidRPr="00512164">
        <w:rPr>
          <w:rtl/>
        </w:rPr>
        <w:t>(1) انظر غيبة الشيخ</w:t>
      </w:r>
      <w:r w:rsidR="005F712A">
        <w:rPr>
          <w:rtl/>
        </w:rPr>
        <w:t>:</w:t>
      </w:r>
      <w:r w:rsidRPr="00512164">
        <w:rPr>
          <w:rtl/>
        </w:rPr>
        <w:t xml:space="preserve"> ص252</w:t>
      </w:r>
      <w:r w:rsidR="005F712A">
        <w:rPr>
          <w:rtl/>
        </w:rPr>
        <w:t>،</w:t>
      </w:r>
      <w:r w:rsidRPr="00512164">
        <w:rPr>
          <w:rtl/>
        </w:rPr>
        <w:t xml:space="preserve"> وص187</w:t>
      </w:r>
      <w:r w:rsidR="005F712A">
        <w:rPr>
          <w:rtl/>
        </w:rPr>
        <w:t>.</w:t>
      </w:r>
      <w:r w:rsidRPr="00512164">
        <w:rPr>
          <w:rtl/>
        </w:rPr>
        <w:t xml:space="preserve"> </w:t>
      </w:r>
    </w:p>
    <w:p w:rsidR="00AF623E" w:rsidRPr="00592E68" w:rsidRDefault="00AF623E" w:rsidP="00592E68">
      <w:pPr>
        <w:pStyle w:val="libFootnote0"/>
        <w:rPr>
          <w:rtl/>
        </w:rPr>
      </w:pPr>
      <w:r w:rsidRPr="00512164">
        <w:rPr>
          <w:rtl/>
        </w:rPr>
        <w:t>(2) نفس المصدر</w:t>
      </w:r>
      <w:r w:rsidR="005F712A">
        <w:rPr>
          <w:rtl/>
        </w:rPr>
        <w:t>:</w:t>
      </w:r>
      <w:r w:rsidRPr="00512164">
        <w:rPr>
          <w:rtl/>
        </w:rPr>
        <w:t xml:space="preserve"> ص183</w:t>
      </w:r>
      <w:r w:rsidR="005F712A">
        <w:rPr>
          <w:rtl/>
        </w:rPr>
        <w:t>.</w:t>
      </w:r>
      <w:r w:rsidRPr="00512164">
        <w:rPr>
          <w:rtl/>
        </w:rPr>
        <w:t xml:space="preserve"> </w:t>
      </w:r>
    </w:p>
    <w:p w:rsidR="008A36A3" w:rsidRDefault="00AF623E" w:rsidP="00AF623E">
      <w:pPr>
        <w:pStyle w:val="libNormal"/>
      </w:pPr>
      <w:r>
        <w:br w:type="page"/>
      </w:r>
    </w:p>
    <w:p w:rsidR="00AF623E" w:rsidRPr="00512164" w:rsidRDefault="00AF623E" w:rsidP="00592E68">
      <w:pPr>
        <w:pStyle w:val="libNormal"/>
        <w:rPr>
          <w:rtl/>
        </w:rPr>
      </w:pPr>
      <w:r w:rsidRPr="00592E68">
        <w:rPr>
          <w:rtl/>
        </w:rPr>
        <w:lastRenderedPageBreak/>
        <w:t>العارفين بالأمر</w:t>
      </w:r>
      <w:r w:rsidR="005F712A">
        <w:rPr>
          <w:rtl/>
        </w:rPr>
        <w:t>،</w:t>
      </w:r>
      <w:r w:rsidRPr="00592E68">
        <w:rPr>
          <w:rtl/>
        </w:rPr>
        <w:t xml:space="preserve"> إلى بعض الحدود</w:t>
      </w:r>
      <w:r w:rsidR="005F712A">
        <w:rPr>
          <w:rtl/>
        </w:rPr>
        <w:t>،</w:t>
      </w:r>
      <w:r w:rsidRPr="00592E68">
        <w:rPr>
          <w:rtl/>
        </w:rPr>
        <w:t xml:space="preserve"> وإن لم يجدوا أي أسلوب معين للوقوف ضده أو لحيلولة دونه</w:t>
      </w:r>
      <w:r w:rsidR="005F712A">
        <w:rPr>
          <w:rtl/>
        </w:rPr>
        <w:t>،</w:t>
      </w:r>
      <w:r w:rsidRPr="00592E68">
        <w:rPr>
          <w:rtl/>
        </w:rPr>
        <w:t xml:space="preserve"> ثم نسمع بالنسبة إلى الراضي</w:t>
      </w:r>
      <w:r w:rsidR="005F712A">
        <w:rPr>
          <w:rtl/>
        </w:rPr>
        <w:t>،</w:t>
      </w:r>
      <w:r w:rsidRPr="00592E68">
        <w:rPr>
          <w:rtl/>
        </w:rPr>
        <w:t xml:space="preserve"> في حادثة يأتي التعرض لها في الفصل الآتي</w:t>
      </w:r>
      <w:r w:rsidR="005F712A">
        <w:rPr>
          <w:rtl/>
        </w:rPr>
        <w:t>،</w:t>
      </w:r>
      <w:r w:rsidRPr="00592E68">
        <w:rPr>
          <w:rtl/>
        </w:rPr>
        <w:t xml:space="preserve"> أنه ذُكِر ابن روح في مجلسه</w:t>
      </w:r>
      <w:r w:rsidR="005F712A">
        <w:rPr>
          <w:rtl/>
        </w:rPr>
        <w:t>،</w:t>
      </w:r>
      <w:r w:rsidRPr="00592E68">
        <w:rPr>
          <w:rtl/>
        </w:rPr>
        <w:t xml:space="preserve"> ذكره أحد مؤيِّدي الشلغماني المدَّعي للسفارة زوراً</w:t>
      </w:r>
      <w:r w:rsidR="005F712A">
        <w:rPr>
          <w:rtl/>
        </w:rPr>
        <w:t>.</w:t>
      </w:r>
      <w:r w:rsidRPr="00592E68">
        <w:rPr>
          <w:rtl/>
        </w:rPr>
        <w:t>.</w:t>
      </w:r>
      <w:r w:rsidR="005F712A">
        <w:rPr>
          <w:rtl/>
        </w:rPr>
        <w:t>.</w:t>
      </w:r>
      <w:r w:rsidRPr="00592E68">
        <w:rPr>
          <w:rtl/>
        </w:rPr>
        <w:t xml:space="preserve"> فقال عن صاحبه الشلغماني</w:t>
      </w:r>
      <w:r w:rsidR="005F712A">
        <w:rPr>
          <w:rtl/>
        </w:rPr>
        <w:t>:</w:t>
      </w:r>
      <w:r w:rsidRPr="00592E68">
        <w:rPr>
          <w:rtl/>
        </w:rPr>
        <w:t xml:space="preserve"> إنه لم يدع الإلهية</w:t>
      </w:r>
      <w:r w:rsidR="005F712A">
        <w:rPr>
          <w:rtl/>
        </w:rPr>
        <w:t>،</w:t>
      </w:r>
      <w:r w:rsidRPr="00592E68">
        <w:rPr>
          <w:rtl/>
        </w:rPr>
        <w:t xml:space="preserve"> وإنما أدعى أنه الباب إلى الإمام المنتظر مكان ابن روح </w:t>
      </w:r>
      <w:r w:rsidRPr="00F04C39">
        <w:rPr>
          <w:rStyle w:val="libFootnotenumChar"/>
          <w:rtl/>
        </w:rPr>
        <w:t>(1)</w:t>
      </w:r>
      <w:r w:rsidR="005F712A">
        <w:rPr>
          <w:rtl/>
        </w:rPr>
        <w:t>.</w:t>
      </w:r>
      <w:r w:rsidRPr="00592E68">
        <w:rPr>
          <w:rtl/>
        </w:rPr>
        <w:t xml:space="preserve"> فلم يسأله الراضي عن ابن روح هذا</w:t>
      </w:r>
      <w:r w:rsidR="005F712A">
        <w:rPr>
          <w:rtl/>
        </w:rPr>
        <w:t>،</w:t>
      </w:r>
      <w:r w:rsidRPr="00592E68">
        <w:rPr>
          <w:rtl/>
        </w:rPr>
        <w:t xml:space="preserve"> ولم يستفصله عن خبره</w:t>
      </w:r>
      <w:r w:rsidR="005F712A">
        <w:rPr>
          <w:rtl/>
        </w:rPr>
        <w:t>،</w:t>
      </w:r>
      <w:r w:rsidRPr="00592E68">
        <w:rPr>
          <w:rtl/>
        </w:rPr>
        <w:t xml:space="preserve"> ومن أين يعرف أنه كان سفيراً</w:t>
      </w:r>
      <w:r w:rsidR="005F712A">
        <w:rPr>
          <w:rtl/>
        </w:rPr>
        <w:t>؟</w:t>
      </w:r>
      <w:r w:rsidRPr="00592E68">
        <w:rPr>
          <w:rtl/>
        </w:rPr>
        <w:t xml:space="preserve"> ولو كان الراضي جاهلاً بذلك ومحاولاً التنكيل بالسفير لأخفى السؤال عن ذلك</w:t>
      </w:r>
      <w:r w:rsidR="005F712A">
        <w:rPr>
          <w:rtl/>
        </w:rPr>
        <w:t>،</w:t>
      </w:r>
      <w:r w:rsidRPr="00592E68">
        <w:rPr>
          <w:rtl/>
        </w:rPr>
        <w:t xml:space="preserve"> ولكان بيده أول مستمسك يدلّه على الإمام المهدي (عليه السلام)</w:t>
      </w:r>
      <w:r w:rsidR="005F712A">
        <w:rPr>
          <w:rtl/>
        </w:rPr>
        <w:t>.</w:t>
      </w:r>
      <w:r w:rsidRPr="00592E68">
        <w:rPr>
          <w:rtl/>
        </w:rPr>
        <w:t xml:space="preserve"> فيدل ذلك على أنه كان عالماً به إلى حدٍ ما</w:t>
      </w:r>
      <w:r w:rsidR="005F712A">
        <w:rPr>
          <w:rtl/>
        </w:rPr>
        <w:t>،</w:t>
      </w:r>
      <w:r w:rsidRPr="00592E68">
        <w:rPr>
          <w:rtl/>
        </w:rPr>
        <w:t xml:space="preserve"> بل وعالماً بسفارته عن الإمام المنتظر (ع) الذي أشار الرجل في كلامه</w:t>
      </w:r>
      <w:r w:rsidR="005F712A">
        <w:rPr>
          <w:rtl/>
        </w:rPr>
        <w:t>.</w:t>
      </w:r>
      <w:r w:rsidRPr="00592E68">
        <w:rPr>
          <w:rtl/>
        </w:rPr>
        <w:t xml:space="preserve"> </w:t>
      </w:r>
    </w:p>
    <w:p w:rsidR="00AF623E" w:rsidRPr="00512164" w:rsidRDefault="00AF623E" w:rsidP="00592E68">
      <w:pPr>
        <w:pStyle w:val="libNormal"/>
        <w:rPr>
          <w:rtl/>
        </w:rPr>
      </w:pPr>
      <w:r w:rsidRPr="00592E68">
        <w:rPr>
          <w:rtl/>
        </w:rPr>
        <w:t>إذن</w:t>
      </w:r>
      <w:r w:rsidR="005F712A">
        <w:rPr>
          <w:rtl/>
        </w:rPr>
        <w:t>،</w:t>
      </w:r>
      <w:r w:rsidRPr="00592E68">
        <w:rPr>
          <w:rtl/>
        </w:rPr>
        <w:t xml:space="preserve"> فالمعتمد والراضي</w:t>
      </w:r>
      <w:r w:rsidR="005F712A">
        <w:rPr>
          <w:rtl/>
        </w:rPr>
        <w:t>،</w:t>
      </w:r>
      <w:r w:rsidRPr="00592E68">
        <w:rPr>
          <w:rtl/>
        </w:rPr>
        <w:t xml:space="preserve"> بل والمقتدر أيضاً على احتمال كبير</w:t>
      </w:r>
      <w:r w:rsidR="005F712A">
        <w:rPr>
          <w:rtl/>
        </w:rPr>
        <w:t>،</w:t>
      </w:r>
      <w:r w:rsidRPr="00592E68">
        <w:rPr>
          <w:rtl/>
        </w:rPr>
        <w:t xml:space="preserve"> كانوا يعلمون بالاتجاه الذي يسير فيه خط الأئمة (عليهم السلام) وبممثليه إلى حدٍ كبيرٍ</w:t>
      </w:r>
      <w:r w:rsidR="005F712A">
        <w:rPr>
          <w:rtl/>
        </w:rPr>
        <w:t>.</w:t>
      </w:r>
      <w:r w:rsidRPr="00592E68">
        <w:rPr>
          <w:rtl/>
        </w:rPr>
        <w:t xml:space="preserve"> </w:t>
      </w:r>
    </w:p>
    <w:p w:rsidR="00AF623E" w:rsidRPr="00512164" w:rsidRDefault="00AF623E" w:rsidP="00ED637D">
      <w:pPr>
        <w:pStyle w:val="libBold2"/>
        <w:rPr>
          <w:rtl/>
        </w:rPr>
      </w:pPr>
      <w:r w:rsidRPr="00512164">
        <w:rPr>
          <w:rtl/>
        </w:rPr>
        <w:t>وتنفتح أمامنا ثلاثة أسئلة لا بد من التصدي للجواب عنها</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السؤال الأول</w:t>
      </w:r>
      <w:r w:rsidR="005F712A">
        <w:rPr>
          <w:rStyle w:val="libBold2Char"/>
          <w:rtl/>
        </w:rPr>
        <w:t>:</w:t>
      </w:r>
      <w:r w:rsidRPr="00ED637D">
        <w:rPr>
          <w:rStyle w:val="libBold2Char"/>
          <w:rtl/>
        </w:rPr>
        <w:t xml:space="preserve"> </w:t>
      </w:r>
      <w:r w:rsidRPr="00592E68">
        <w:rPr>
          <w:rtl/>
        </w:rPr>
        <w:t>هل كان الخلفاء الآخرون يعلمون بذلك أيضاً</w:t>
      </w:r>
      <w:r w:rsidR="005F712A">
        <w:rPr>
          <w:rtl/>
        </w:rPr>
        <w:t>،</w:t>
      </w:r>
      <w:r w:rsidRPr="00592E68">
        <w:rPr>
          <w:rtl/>
        </w:rPr>
        <w:t xml:space="preserve"> أم أن هذا العلم خاص بهؤلاء</w:t>
      </w:r>
      <w:r w:rsidR="005F712A">
        <w:rPr>
          <w:rtl/>
        </w:rPr>
        <w:t>؟</w:t>
      </w:r>
    </w:p>
    <w:p w:rsidR="00AF623E" w:rsidRPr="00512164" w:rsidRDefault="005F712A" w:rsidP="005F712A">
      <w:pPr>
        <w:pStyle w:val="libLine"/>
        <w:rPr>
          <w:rtl/>
        </w:rPr>
      </w:pPr>
      <w:r>
        <w:rPr>
          <w:rtl/>
        </w:rPr>
        <w:t>____________________</w:t>
      </w:r>
    </w:p>
    <w:p w:rsidR="00AF623E" w:rsidRPr="00592E68" w:rsidRDefault="00AF623E" w:rsidP="00592E68">
      <w:pPr>
        <w:pStyle w:val="libFootnote0"/>
        <w:rPr>
          <w:rtl/>
        </w:rPr>
      </w:pPr>
      <w:r w:rsidRPr="00512164">
        <w:rPr>
          <w:rtl/>
        </w:rPr>
        <w:t>(1) الكامل</w:t>
      </w:r>
      <w:r w:rsidR="005F712A">
        <w:rPr>
          <w:rtl/>
        </w:rPr>
        <w:t>:</w:t>
      </w:r>
      <w:r w:rsidRPr="00512164">
        <w:rPr>
          <w:rtl/>
        </w:rPr>
        <w:t xml:space="preserve"> ج6</w:t>
      </w:r>
      <w:r w:rsidR="005F712A">
        <w:rPr>
          <w:rtl/>
        </w:rPr>
        <w:t>،</w:t>
      </w:r>
      <w:r w:rsidRPr="00512164">
        <w:rPr>
          <w:rtl/>
        </w:rPr>
        <w:t xml:space="preserve"> ص241</w:t>
      </w:r>
      <w:r w:rsidR="005F712A">
        <w:rPr>
          <w:rtl/>
        </w:rPr>
        <w:t>.</w:t>
      </w:r>
      <w:r w:rsidRPr="00512164">
        <w:rPr>
          <w:rtl/>
        </w:rPr>
        <w:t xml:space="preserve"> </w:t>
      </w:r>
    </w:p>
    <w:p w:rsidR="00AF623E" w:rsidRDefault="00AF623E" w:rsidP="00AF623E">
      <w:pPr>
        <w:pStyle w:val="libNormal"/>
      </w:pPr>
      <w:r>
        <w:br w:type="page"/>
      </w:r>
    </w:p>
    <w:p w:rsidR="00AF623E" w:rsidRPr="00512164" w:rsidRDefault="00AF623E" w:rsidP="00592E68">
      <w:pPr>
        <w:pStyle w:val="libNormal"/>
        <w:rPr>
          <w:rtl/>
        </w:rPr>
      </w:pPr>
      <w:r w:rsidRPr="00ED637D">
        <w:rPr>
          <w:rStyle w:val="libBold2Char"/>
          <w:rtl/>
        </w:rPr>
        <w:lastRenderedPageBreak/>
        <w:t>السؤال الثاني</w:t>
      </w:r>
      <w:r w:rsidR="005F712A">
        <w:rPr>
          <w:rStyle w:val="libBold2Char"/>
          <w:rtl/>
        </w:rPr>
        <w:t>:</w:t>
      </w:r>
      <w:r w:rsidRPr="00592E68">
        <w:rPr>
          <w:rtl/>
        </w:rPr>
        <w:t xml:space="preserve"> إن هؤلاء الخلفاء من أين علموا بذلك</w:t>
      </w:r>
      <w:r w:rsidR="005F712A">
        <w:rPr>
          <w:rtl/>
        </w:rPr>
        <w:t>،</w:t>
      </w:r>
      <w:r w:rsidRPr="00592E68">
        <w:rPr>
          <w:rtl/>
        </w:rPr>
        <w:t xml:space="preserve"> ومن أي طريق وصلهم الخبر</w:t>
      </w:r>
      <w:r w:rsidR="005F712A">
        <w:rPr>
          <w:rtl/>
        </w:rPr>
        <w:t>؟</w:t>
      </w:r>
    </w:p>
    <w:p w:rsidR="00AF623E" w:rsidRPr="00512164" w:rsidRDefault="00AF623E" w:rsidP="00592E68">
      <w:pPr>
        <w:pStyle w:val="libNormal"/>
        <w:rPr>
          <w:rtl/>
        </w:rPr>
      </w:pPr>
      <w:r w:rsidRPr="00ED637D">
        <w:rPr>
          <w:rStyle w:val="libBold2Char"/>
          <w:rtl/>
        </w:rPr>
        <w:t>السؤال الثالث</w:t>
      </w:r>
      <w:r w:rsidR="00A63C68" w:rsidRPr="00ED637D">
        <w:rPr>
          <w:rStyle w:val="libBold2Char"/>
          <w:rtl/>
        </w:rPr>
        <w:t xml:space="preserve"> </w:t>
      </w:r>
      <w:r w:rsidRPr="00592E68">
        <w:rPr>
          <w:rtl/>
        </w:rPr>
        <w:t>- وهو الأهم - أنهم إذا عرفوا ذلك</w:t>
      </w:r>
      <w:r w:rsidR="005F712A">
        <w:rPr>
          <w:rtl/>
        </w:rPr>
        <w:t>،</w:t>
      </w:r>
      <w:r w:rsidRPr="00592E68">
        <w:rPr>
          <w:rtl/>
        </w:rPr>
        <w:t xml:space="preserve"> فلماذا غضوا النظر عن السفراء</w:t>
      </w:r>
      <w:r w:rsidR="005F712A">
        <w:rPr>
          <w:rtl/>
        </w:rPr>
        <w:t>،</w:t>
      </w:r>
      <w:r w:rsidRPr="00592E68">
        <w:rPr>
          <w:rtl/>
        </w:rPr>
        <w:t xml:space="preserve"> ولم يلقوا القبض عليهم</w:t>
      </w:r>
      <w:r w:rsidR="005F712A">
        <w:rPr>
          <w:rtl/>
        </w:rPr>
        <w:t>،</w:t>
      </w:r>
      <w:r w:rsidRPr="00592E68">
        <w:rPr>
          <w:rtl/>
        </w:rPr>
        <w:t xml:space="preserve"> لأجل فصلهم عن قواعدهم الشعبية أولاً</w:t>
      </w:r>
      <w:r w:rsidR="005F712A">
        <w:rPr>
          <w:rtl/>
        </w:rPr>
        <w:t>،</w:t>
      </w:r>
      <w:r w:rsidRPr="00592E68">
        <w:rPr>
          <w:rtl/>
        </w:rPr>
        <w:t xml:space="preserve"> واستجوابهم عن الإمام المهدي ثانياً</w:t>
      </w:r>
      <w:r w:rsidR="005F712A">
        <w:rPr>
          <w:rtl/>
        </w:rPr>
        <w:t>،</w:t>
      </w:r>
      <w:r w:rsidRPr="00592E68">
        <w:rPr>
          <w:rtl/>
        </w:rPr>
        <w:t xml:space="preserve"> تمشّياً مع الخط العام للدولة في محاربة الخط العام للأئمة (عليهم السلام)</w:t>
      </w:r>
      <w:r w:rsidR="005F712A">
        <w:rPr>
          <w:rtl/>
        </w:rPr>
        <w:t>.</w:t>
      </w:r>
    </w:p>
    <w:p w:rsidR="00AF623E" w:rsidRPr="00512164" w:rsidRDefault="00AF623E" w:rsidP="00592E68">
      <w:pPr>
        <w:pStyle w:val="libNormal"/>
        <w:rPr>
          <w:rtl/>
        </w:rPr>
      </w:pPr>
      <w:r w:rsidRPr="00592E68">
        <w:rPr>
          <w:rtl/>
        </w:rPr>
        <w:t>وتوخياً لتقسيم الكلام</w:t>
      </w:r>
      <w:r w:rsidR="005F712A">
        <w:rPr>
          <w:rtl/>
        </w:rPr>
        <w:t>،</w:t>
      </w:r>
      <w:r w:rsidRPr="00592E68">
        <w:rPr>
          <w:rtl/>
        </w:rPr>
        <w:t xml:space="preserve"> يقع الجواب</w:t>
      </w:r>
      <w:r w:rsidR="005F712A">
        <w:rPr>
          <w:rtl/>
        </w:rPr>
        <w:t>،</w:t>
      </w:r>
      <w:r w:rsidRPr="00592E68">
        <w:rPr>
          <w:rtl/>
        </w:rPr>
        <w:t xml:space="preserve"> ضمن بيانات ثلاثة لكل سؤال بيان</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البيان الأول</w:t>
      </w:r>
      <w:r w:rsidR="005F712A">
        <w:rPr>
          <w:rStyle w:val="libBold2Char"/>
          <w:rtl/>
        </w:rPr>
        <w:t>:</w:t>
      </w:r>
      <w:r w:rsidRPr="00592E68">
        <w:rPr>
          <w:rtl/>
        </w:rPr>
        <w:t xml:space="preserve"> أننا حيث عرفنا الجهل التام بحال السفراء</w:t>
      </w:r>
      <w:r w:rsidR="005F712A">
        <w:rPr>
          <w:rtl/>
        </w:rPr>
        <w:t>،</w:t>
      </w:r>
      <w:r w:rsidRPr="00592E68">
        <w:rPr>
          <w:rtl/>
        </w:rPr>
        <w:t xml:space="preserve"> من سائر القواعد الشعبية الموالية للدولة</w:t>
      </w:r>
      <w:r w:rsidR="005F712A">
        <w:rPr>
          <w:rtl/>
        </w:rPr>
        <w:t>،</w:t>
      </w:r>
      <w:r w:rsidRPr="00592E68">
        <w:rPr>
          <w:rtl/>
        </w:rPr>
        <w:t xml:space="preserve"> بمختلف طبقاتها</w:t>
      </w:r>
      <w:r w:rsidR="005F712A">
        <w:rPr>
          <w:rtl/>
        </w:rPr>
        <w:t>،</w:t>
      </w:r>
      <w:r w:rsidRPr="00592E68">
        <w:rPr>
          <w:rtl/>
        </w:rPr>
        <w:t xml:space="preserve"> فإنه لا يبقى أي دليل على اطلاع جميع الخلفاء بذلك</w:t>
      </w:r>
      <w:r w:rsidR="005F712A">
        <w:rPr>
          <w:rtl/>
        </w:rPr>
        <w:t>.</w:t>
      </w:r>
      <w:r w:rsidRPr="00592E68">
        <w:rPr>
          <w:rtl/>
        </w:rPr>
        <w:t xml:space="preserve"> فإن الخلفاء لم يكونوا يتقابلون أثناء خلافة أحدهم وبدء عهد الآخر</w:t>
      </w:r>
      <w:r w:rsidR="005F712A">
        <w:rPr>
          <w:rtl/>
        </w:rPr>
        <w:t>.</w:t>
      </w:r>
      <w:r w:rsidRPr="00592E68">
        <w:rPr>
          <w:rtl/>
        </w:rPr>
        <w:t>. لكي نفترض أنه أسرَّ بهذا الأمر</w:t>
      </w:r>
      <w:r w:rsidR="005F712A">
        <w:rPr>
          <w:rtl/>
        </w:rPr>
        <w:t>،</w:t>
      </w:r>
      <w:r w:rsidRPr="00592E68">
        <w:rPr>
          <w:rtl/>
        </w:rPr>
        <w:t xml:space="preserve"> بل إن الخليفة منهم يتولّى منصبه أم بعد موت الآخر</w:t>
      </w:r>
      <w:r w:rsidR="005F712A">
        <w:rPr>
          <w:rtl/>
        </w:rPr>
        <w:t>،</w:t>
      </w:r>
      <w:r w:rsidRPr="00592E68">
        <w:rPr>
          <w:rtl/>
        </w:rPr>
        <w:t xml:space="preserve"> أو بعد أن يشارك في عزل سلفه وقتله</w:t>
      </w:r>
      <w:r w:rsidR="005F712A">
        <w:rPr>
          <w:rtl/>
        </w:rPr>
        <w:t>،</w:t>
      </w:r>
      <w:r w:rsidRPr="00592E68">
        <w:rPr>
          <w:rtl/>
        </w:rPr>
        <w:t xml:space="preserve"> وفي كلا الحالين لم يكن الظرف يسمح تلك المقابلة</w:t>
      </w:r>
      <w:r w:rsidR="005F712A">
        <w:rPr>
          <w:rtl/>
        </w:rPr>
        <w:t>.</w:t>
      </w:r>
      <w:r w:rsidRPr="00592E68">
        <w:rPr>
          <w:rtl/>
        </w:rPr>
        <w:t xml:space="preserve"> </w:t>
      </w:r>
    </w:p>
    <w:p w:rsidR="00AF623E" w:rsidRPr="00512164" w:rsidRDefault="00AF623E" w:rsidP="00592E68">
      <w:pPr>
        <w:pStyle w:val="libNormal"/>
        <w:rPr>
          <w:rtl/>
        </w:rPr>
      </w:pPr>
      <w:r w:rsidRPr="00592E68">
        <w:rPr>
          <w:rtl/>
        </w:rPr>
        <w:t>كما أن الخليفة الجديد دائماً غير مسبوق بتوليه للخلافة قبل أن يدخل أن يتولاها فعلاً</w:t>
      </w:r>
      <w:r w:rsidR="005F712A">
        <w:rPr>
          <w:rtl/>
        </w:rPr>
        <w:t>،</w:t>
      </w:r>
      <w:r w:rsidRPr="00592E68">
        <w:rPr>
          <w:rtl/>
        </w:rPr>
        <w:t xml:space="preserve"> تحت الظروف وتأثيرات معينة</w:t>
      </w:r>
      <w:r w:rsidR="005F712A">
        <w:rPr>
          <w:rtl/>
        </w:rPr>
        <w:t>،</w:t>
      </w:r>
      <w:r w:rsidRPr="00592E68">
        <w:rPr>
          <w:rtl/>
        </w:rPr>
        <w:t xml:space="preserve"> فهو لم يكن يستعد لجعل نفسه أهلاً للخلافة قبل ذلك</w:t>
      </w:r>
      <w:r w:rsidR="005F712A">
        <w:rPr>
          <w:rtl/>
        </w:rPr>
        <w:t>،</w:t>
      </w:r>
      <w:r w:rsidRPr="00592E68">
        <w:rPr>
          <w:rtl/>
        </w:rPr>
        <w:t xml:space="preserve"> حتى يسأل سلفه عن بعض الأمور التي قد تخفى عليه</w:t>
      </w:r>
      <w:r w:rsidR="005F712A">
        <w:rPr>
          <w:rtl/>
        </w:rPr>
        <w:t>.</w:t>
      </w:r>
      <w:r w:rsidRPr="00592E68">
        <w:rPr>
          <w:rtl/>
        </w:rPr>
        <w:t xml:space="preserve"> ومن ثم يستحيل أن نفترض أن الخبر بحال السفراء تسلسل</w:t>
      </w:r>
    </w:p>
    <w:p w:rsidR="00AF623E" w:rsidRDefault="00AF623E" w:rsidP="00AF623E">
      <w:pPr>
        <w:pStyle w:val="libNormal"/>
      </w:pPr>
      <w:r>
        <w:br w:type="page"/>
      </w:r>
    </w:p>
    <w:p w:rsidR="00AF623E" w:rsidRPr="00512164" w:rsidRDefault="00AF623E" w:rsidP="00592E68">
      <w:pPr>
        <w:pStyle w:val="libNormal"/>
        <w:rPr>
          <w:rtl/>
        </w:rPr>
      </w:pPr>
      <w:r w:rsidRPr="00592E68">
        <w:rPr>
          <w:rtl/>
        </w:rPr>
        <w:lastRenderedPageBreak/>
        <w:t>بين أشخاص الخلفاء واقتصر عليهم</w:t>
      </w:r>
      <w:r w:rsidR="005F712A">
        <w:rPr>
          <w:rtl/>
        </w:rPr>
        <w:t>،</w:t>
      </w:r>
      <w:r w:rsidRPr="00592E68">
        <w:rPr>
          <w:rtl/>
        </w:rPr>
        <w:t xml:space="preserve"> بل أنَّ افتراض ذلك يعني</w:t>
      </w:r>
      <w:r w:rsidR="005F712A">
        <w:rPr>
          <w:rtl/>
        </w:rPr>
        <w:t>:</w:t>
      </w:r>
      <w:r w:rsidRPr="00592E68">
        <w:rPr>
          <w:rtl/>
        </w:rPr>
        <w:t xml:space="preserve"> أن هذا الخبر موجود بين الطبقات العليا من رجال الدولة</w:t>
      </w:r>
      <w:r w:rsidR="005F712A">
        <w:rPr>
          <w:rtl/>
        </w:rPr>
        <w:t>،</w:t>
      </w:r>
      <w:r w:rsidRPr="00592E68">
        <w:rPr>
          <w:rtl/>
        </w:rPr>
        <w:t xml:space="preserve"> يتناقلونه فيما بينهم لكي يكون كل خليفة مسبوقاً بالحال من قَبْل خلافته</w:t>
      </w:r>
      <w:r w:rsidR="005F712A">
        <w:rPr>
          <w:rtl/>
        </w:rPr>
        <w:t>.</w:t>
      </w:r>
      <w:r w:rsidRPr="00592E68">
        <w:rPr>
          <w:rtl/>
        </w:rPr>
        <w:t xml:space="preserve"> </w:t>
      </w:r>
    </w:p>
    <w:p w:rsidR="00AF623E" w:rsidRPr="00512164" w:rsidRDefault="00AF623E" w:rsidP="00592E68">
      <w:pPr>
        <w:pStyle w:val="libNormal"/>
        <w:rPr>
          <w:rtl/>
        </w:rPr>
      </w:pPr>
      <w:r w:rsidRPr="00592E68">
        <w:rPr>
          <w:rtl/>
        </w:rPr>
        <w:t>وشيوع الخبر بهذا النوع غير محتمل أساساً</w:t>
      </w:r>
      <w:r w:rsidR="005F712A">
        <w:rPr>
          <w:rtl/>
        </w:rPr>
        <w:t>؛</w:t>
      </w:r>
      <w:r w:rsidRPr="00592E68">
        <w:rPr>
          <w:rtl/>
        </w:rPr>
        <w:t xml:space="preserve"> فإننا إذا افترضناه لم يكن بد من تجديد الحملات الشعواء على السفير وعلى قواعده الشعبية</w:t>
      </w:r>
      <w:r w:rsidR="005F712A">
        <w:rPr>
          <w:rtl/>
        </w:rPr>
        <w:t>.</w:t>
      </w:r>
      <w:r w:rsidRPr="00592E68">
        <w:rPr>
          <w:rtl/>
        </w:rPr>
        <w:t xml:space="preserve"> بل لعل المهدي (ع) نفسه يكون في خطر ولم يكن لابن روح ولا لغيره أي مجال للتقية والمداراة</w:t>
      </w:r>
      <w:r w:rsidR="005F712A">
        <w:rPr>
          <w:rtl/>
        </w:rPr>
        <w:t>.</w:t>
      </w:r>
      <w:r w:rsidRPr="00592E68">
        <w:rPr>
          <w:rtl/>
        </w:rPr>
        <w:t xml:space="preserve"> ولكننا عرفنا أنه كان متمكناً من مدارات الطبقات العليا فضلاً عن الدنيا</w:t>
      </w:r>
      <w:r w:rsidR="005F712A">
        <w:rPr>
          <w:rtl/>
        </w:rPr>
        <w:t>،</w:t>
      </w:r>
      <w:r w:rsidRPr="00592E68">
        <w:rPr>
          <w:rtl/>
        </w:rPr>
        <w:t xml:space="preserve"> وهذا معناه - بكل وضوح - جهل تلك الطبقات بالأمر</w:t>
      </w:r>
      <w:r w:rsidR="005F712A">
        <w:rPr>
          <w:rtl/>
        </w:rPr>
        <w:t>.</w:t>
      </w:r>
      <w:r w:rsidRPr="00592E68">
        <w:rPr>
          <w:rtl/>
        </w:rPr>
        <w:t xml:space="preserve"> إذن</w:t>
      </w:r>
      <w:r w:rsidR="005F712A">
        <w:rPr>
          <w:rtl/>
        </w:rPr>
        <w:t>،</w:t>
      </w:r>
      <w:r w:rsidRPr="00592E68">
        <w:rPr>
          <w:rtl/>
        </w:rPr>
        <w:t xml:space="preserve"> فمن أين يصل خبر السفراء إلى سائر الخلفاء</w:t>
      </w:r>
      <w:r w:rsidR="005F712A">
        <w:rPr>
          <w:rtl/>
        </w:rPr>
        <w:t>؟</w:t>
      </w:r>
    </w:p>
    <w:p w:rsidR="00AF623E" w:rsidRPr="00512164" w:rsidRDefault="00AF623E" w:rsidP="00592E68">
      <w:pPr>
        <w:pStyle w:val="libNormal"/>
        <w:rPr>
          <w:rtl/>
        </w:rPr>
      </w:pPr>
      <w:r w:rsidRPr="00592E68">
        <w:rPr>
          <w:rtl/>
        </w:rPr>
        <w:t>ومعه فيتعين أن يكون هؤلاء الخلفاء العالمين بخبر السفراء</w:t>
      </w:r>
      <w:r w:rsidR="005F712A">
        <w:rPr>
          <w:rtl/>
        </w:rPr>
        <w:t>،</w:t>
      </w:r>
      <w:r w:rsidRPr="00592E68">
        <w:rPr>
          <w:rtl/>
        </w:rPr>
        <w:t xml:space="preserve"> هم وحدهم المطَّلعون على ذلك</w:t>
      </w:r>
      <w:r w:rsidR="005F712A">
        <w:rPr>
          <w:rtl/>
        </w:rPr>
        <w:t>،</w:t>
      </w:r>
      <w:r w:rsidRPr="00592E68">
        <w:rPr>
          <w:rtl/>
        </w:rPr>
        <w:t xml:space="preserve"> إلاَّ أن يكون غيرهم قد سلك نفس سبيلهم في الإطلاع على الخبر</w:t>
      </w:r>
      <w:r w:rsidR="005F712A">
        <w:rPr>
          <w:rtl/>
        </w:rPr>
        <w:t>.</w:t>
      </w:r>
      <w:r w:rsidRPr="00592E68">
        <w:rPr>
          <w:rtl/>
        </w:rPr>
        <w:t xml:space="preserve"> على ما سنذكره في البيان الثاني</w:t>
      </w:r>
      <w:r w:rsidR="005F712A">
        <w:rPr>
          <w:rtl/>
        </w:rPr>
        <w:t>.</w:t>
      </w:r>
      <w:r w:rsidRPr="00592E68">
        <w:rPr>
          <w:rtl/>
        </w:rPr>
        <w:t>. وهذا لم يرد في التاريخ ما يدل عليه</w:t>
      </w:r>
      <w:r w:rsidR="005F712A">
        <w:rPr>
          <w:rtl/>
        </w:rPr>
        <w:t>.</w:t>
      </w:r>
      <w:r w:rsidRPr="00592E68">
        <w:rPr>
          <w:rtl/>
        </w:rPr>
        <w:t xml:space="preserve"> </w:t>
      </w:r>
    </w:p>
    <w:p w:rsidR="00AF623E" w:rsidRPr="00512164" w:rsidRDefault="00AF623E" w:rsidP="00592E68">
      <w:pPr>
        <w:pStyle w:val="libNormal"/>
        <w:rPr>
          <w:rtl/>
        </w:rPr>
      </w:pPr>
      <w:r w:rsidRPr="00592E68">
        <w:rPr>
          <w:rtl/>
        </w:rPr>
        <w:t>كما يتعين أيضاً أن يكون الخليفة العالم بالخبر حريصاً على عدم التصريح به أمام أي شخص</w:t>
      </w:r>
      <w:r w:rsidR="005F712A">
        <w:rPr>
          <w:rtl/>
        </w:rPr>
        <w:t>.</w:t>
      </w:r>
      <w:r w:rsidRPr="00592E68">
        <w:rPr>
          <w:rtl/>
        </w:rPr>
        <w:t xml:space="preserve"> إذ لو صرّح به أمام بطانته وخاصته لأنتشر الخبر</w:t>
      </w:r>
      <w:r w:rsidR="005F712A">
        <w:rPr>
          <w:rtl/>
        </w:rPr>
        <w:t>،</w:t>
      </w:r>
      <w:r w:rsidRPr="00592E68">
        <w:rPr>
          <w:rtl/>
        </w:rPr>
        <w:t xml:space="preserve"> ولبدأت الحملات القوية ضد السفراء</w:t>
      </w:r>
      <w:r w:rsidR="005F712A">
        <w:rPr>
          <w:rtl/>
        </w:rPr>
        <w:t>؛</w:t>
      </w:r>
      <w:r w:rsidRPr="00592E68">
        <w:rPr>
          <w:rtl/>
        </w:rPr>
        <w:t xml:space="preserve"> من حيث إن القواد والموالي كانوا أشد تطرّفاً من أشخاص الخلفاء في ذلك</w:t>
      </w:r>
      <w:r w:rsidR="005F712A">
        <w:rPr>
          <w:rtl/>
        </w:rPr>
        <w:t>،</w:t>
      </w:r>
      <w:r w:rsidRPr="00592E68">
        <w:rPr>
          <w:rtl/>
        </w:rPr>
        <w:t xml:space="preserve"> ولكان هذا االقول من الخليفة أحسن مستمسك ضده من قبل مواليه ومعارضيه على حد سواء</w:t>
      </w:r>
      <w:r w:rsidR="005F712A">
        <w:rPr>
          <w:rtl/>
        </w:rPr>
        <w:t>.</w:t>
      </w:r>
      <w:r w:rsidRPr="00592E68">
        <w:rPr>
          <w:rtl/>
        </w:rPr>
        <w:t xml:space="preserve"> </w:t>
      </w:r>
    </w:p>
    <w:p w:rsidR="00AF623E" w:rsidRDefault="00AF623E" w:rsidP="00AF623E">
      <w:pPr>
        <w:pStyle w:val="libNormal"/>
      </w:pPr>
      <w:r>
        <w:br w:type="page"/>
      </w:r>
    </w:p>
    <w:p w:rsidR="00AF623E" w:rsidRPr="00512164" w:rsidRDefault="00AF623E" w:rsidP="00592E68">
      <w:pPr>
        <w:pStyle w:val="libNormal"/>
        <w:rPr>
          <w:rtl/>
        </w:rPr>
      </w:pPr>
      <w:r w:rsidRPr="00ED637D">
        <w:rPr>
          <w:rStyle w:val="libBold2Char"/>
          <w:rtl/>
        </w:rPr>
        <w:lastRenderedPageBreak/>
        <w:t>البيان الثاني</w:t>
      </w:r>
      <w:r w:rsidR="005F712A">
        <w:rPr>
          <w:rStyle w:val="libBold2Char"/>
          <w:rtl/>
        </w:rPr>
        <w:t>:</w:t>
      </w:r>
      <w:r w:rsidRPr="00592E68">
        <w:rPr>
          <w:rtl/>
        </w:rPr>
        <w:t xml:space="preserve"> أننا بعد أن عرفنا أنَّ أي خليفة من خلفاء هذه الفترة لا يمكنه أخذ الخبر من سلفه ولا من خاصته</w:t>
      </w:r>
      <w:r w:rsidR="005F712A">
        <w:rPr>
          <w:rtl/>
        </w:rPr>
        <w:t>،</w:t>
      </w:r>
      <w:r w:rsidRPr="00592E68">
        <w:rPr>
          <w:rtl/>
        </w:rPr>
        <w:t xml:space="preserve"> كما لا يمكن أن نفترض أنه حصل عليه بعد توليه الخلافة من قبل بعض الموالين للسفراء</w:t>
      </w:r>
      <w:r w:rsidR="005F712A">
        <w:rPr>
          <w:rtl/>
        </w:rPr>
        <w:t>،</w:t>
      </w:r>
      <w:r w:rsidRPr="00592E68">
        <w:rPr>
          <w:rtl/>
        </w:rPr>
        <w:t xml:space="preserve"> لأن شخص الخليفة</w:t>
      </w:r>
      <w:r w:rsidR="005F712A">
        <w:rPr>
          <w:rtl/>
        </w:rPr>
        <w:t>،</w:t>
      </w:r>
      <w:r w:rsidRPr="00592E68">
        <w:rPr>
          <w:rtl/>
        </w:rPr>
        <w:t xml:space="preserve"> وهو على قمة الدولة</w:t>
      </w:r>
      <w:r w:rsidR="005F712A">
        <w:rPr>
          <w:rtl/>
        </w:rPr>
        <w:t>،</w:t>
      </w:r>
      <w:r w:rsidRPr="00592E68">
        <w:rPr>
          <w:rtl/>
        </w:rPr>
        <w:t xml:space="preserve"> أولى مَن يجب الحذر منه</w:t>
      </w:r>
      <w:r w:rsidR="005F712A">
        <w:rPr>
          <w:rtl/>
        </w:rPr>
        <w:t>،</w:t>
      </w:r>
      <w:r w:rsidRPr="00592E68">
        <w:rPr>
          <w:rtl/>
        </w:rPr>
        <w:t xml:space="preserve"> وأخص من ينبغي التكتم أمامه</w:t>
      </w:r>
      <w:r w:rsidR="005F712A">
        <w:rPr>
          <w:rtl/>
        </w:rPr>
        <w:t>.</w:t>
      </w:r>
      <w:r w:rsidRPr="00592E68">
        <w:rPr>
          <w:rtl/>
        </w:rPr>
        <w:t xml:space="preserve"> ووصول الخبر إليه بالواسطة غير محتمل أيضاً لعد إطلاع أحد على سفارة السفير ما لم يكن قوي الإرادة</w:t>
      </w:r>
      <w:r w:rsidR="005F712A">
        <w:rPr>
          <w:rtl/>
        </w:rPr>
        <w:t>،</w:t>
      </w:r>
      <w:r w:rsidRPr="00592E68">
        <w:rPr>
          <w:rtl/>
        </w:rPr>
        <w:t xml:space="preserve"> صلب الإيمان</w:t>
      </w:r>
      <w:r w:rsidR="005F712A">
        <w:rPr>
          <w:rtl/>
        </w:rPr>
        <w:t>،</w:t>
      </w:r>
      <w:r w:rsidRPr="00592E68">
        <w:rPr>
          <w:rtl/>
        </w:rPr>
        <w:t xml:space="preserve"> قابلاً للصمود أمام المطاردة والتعذيب</w:t>
      </w:r>
      <w:r w:rsidR="005F712A">
        <w:rPr>
          <w:rtl/>
        </w:rPr>
        <w:t>.</w:t>
      </w:r>
      <w:r w:rsidRPr="00592E68">
        <w:rPr>
          <w:rtl/>
        </w:rPr>
        <w:t xml:space="preserve"> </w:t>
      </w:r>
    </w:p>
    <w:p w:rsidR="00AF623E" w:rsidRPr="00512164" w:rsidRDefault="00AF623E" w:rsidP="00592E68">
      <w:pPr>
        <w:pStyle w:val="libNormal"/>
        <w:rPr>
          <w:rtl/>
        </w:rPr>
      </w:pPr>
      <w:r w:rsidRPr="00592E68">
        <w:rPr>
          <w:rtl/>
        </w:rPr>
        <w:t>إذن</w:t>
      </w:r>
      <w:r w:rsidR="005F712A">
        <w:rPr>
          <w:rtl/>
        </w:rPr>
        <w:t>،</w:t>
      </w:r>
      <w:r w:rsidRPr="00592E68">
        <w:rPr>
          <w:rtl/>
        </w:rPr>
        <w:t xml:space="preserve"> فيتعيّن أن يكون هؤلاء الخلفاء الاثنين أو الثلاثة</w:t>
      </w:r>
      <w:r w:rsidR="005F712A">
        <w:rPr>
          <w:rtl/>
        </w:rPr>
        <w:t>،</w:t>
      </w:r>
      <w:r w:rsidRPr="00592E68">
        <w:rPr>
          <w:rtl/>
        </w:rPr>
        <w:t xml:space="preserve"> قد عرفوا حال السفراء قبل تولّيهم للخلافة</w:t>
      </w:r>
      <w:r w:rsidR="005F712A">
        <w:rPr>
          <w:rtl/>
        </w:rPr>
        <w:t>،</w:t>
      </w:r>
      <w:r w:rsidRPr="00592E68">
        <w:rPr>
          <w:rtl/>
        </w:rPr>
        <w:t xml:space="preserve"> وتصيّدوا أخبارهم عن طريق اتصالهم ببعض القواعد الشعبية للسفير</w:t>
      </w:r>
      <w:r w:rsidR="005F712A">
        <w:rPr>
          <w:rtl/>
        </w:rPr>
        <w:t>،</w:t>
      </w:r>
      <w:r w:rsidRPr="00592E68">
        <w:rPr>
          <w:rtl/>
        </w:rPr>
        <w:t xml:space="preserve"> من عامتهم أو خاصتهم</w:t>
      </w:r>
      <w:r w:rsidR="005F712A">
        <w:rPr>
          <w:rtl/>
        </w:rPr>
        <w:t>،</w:t>
      </w:r>
      <w:r w:rsidRPr="00592E68">
        <w:rPr>
          <w:rtl/>
        </w:rPr>
        <w:t xml:space="preserve"> ممَّن يكون مسبوقاً بالخبر</w:t>
      </w:r>
      <w:r w:rsidR="005F712A">
        <w:rPr>
          <w:rtl/>
        </w:rPr>
        <w:t>.</w:t>
      </w:r>
      <w:r w:rsidRPr="00592E68">
        <w:rPr>
          <w:rtl/>
        </w:rPr>
        <w:t xml:space="preserve"> </w:t>
      </w:r>
    </w:p>
    <w:p w:rsidR="00AF623E" w:rsidRPr="00512164" w:rsidRDefault="00AF623E" w:rsidP="00592E68">
      <w:pPr>
        <w:pStyle w:val="libNormal"/>
        <w:rPr>
          <w:rtl/>
        </w:rPr>
      </w:pPr>
      <w:r w:rsidRPr="00592E68">
        <w:rPr>
          <w:rtl/>
        </w:rPr>
        <w:t>وإيضاح ذلك</w:t>
      </w:r>
      <w:r w:rsidR="005F712A">
        <w:rPr>
          <w:rtl/>
        </w:rPr>
        <w:t>:</w:t>
      </w:r>
      <w:r w:rsidRPr="00592E68">
        <w:rPr>
          <w:rtl/>
        </w:rPr>
        <w:t xml:space="preserve"> أننا عرفنا أن الفرد من الخلفاء لم يكن عالماً بأنه سيتولّى الخلافة</w:t>
      </w:r>
      <w:r w:rsidR="005F712A">
        <w:rPr>
          <w:rtl/>
        </w:rPr>
        <w:t>،</w:t>
      </w:r>
      <w:r w:rsidRPr="00592E68">
        <w:rPr>
          <w:rtl/>
        </w:rPr>
        <w:t xml:space="preserve"> وقد لا يخطر في ذهنه أن ذلك سيحدث له في يوم من الأيام</w:t>
      </w:r>
      <w:r w:rsidR="005F712A">
        <w:rPr>
          <w:rtl/>
        </w:rPr>
        <w:t>،</w:t>
      </w:r>
      <w:r w:rsidRPr="00592E68">
        <w:rPr>
          <w:rtl/>
        </w:rPr>
        <w:t xml:space="preserve"> لكثرة رجال بني العباس الصالحين لها في نظره</w:t>
      </w:r>
      <w:r w:rsidR="005F712A">
        <w:rPr>
          <w:rtl/>
        </w:rPr>
        <w:t>،</w:t>
      </w:r>
      <w:r w:rsidRPr="00592E68">
        <w:rPr>
          <w:rtl/>
        </w:rPr>
        <w:t xml:space="preserve"> وعدم ابتناء الخلافة على أساس قانوني مضبوط</w:t>
      </w:r>
      <w:r w:rsidR="005F712A">
        <w:rPr>
          <w:rtl/>
        </w:rPr>
        <w:t>.</w:t>
      </w:r>
      <w:r w:rsidRPr="00592E68">
        <w:rPr>
          <w:rtl/>
        </w:rPr>
        <w:t xml:space="preserve"> وإنما يُنصَّب الخليفة عجالة بعد موت سلفه</w:t>
      </w:r>
      <w:r w:rsidR="005F712A">
        <w:rPr>
          <w:rtl/>
        </w:rPr>
        <w:t>،</w:t>
      </w:r>
      <w:r w:rsidRPr="00592E68">
        <w:rPr>
          <w:rtl/>
        </w:rPr>
        <w:t xml:space="preserve"> تحت ظروف غير معينة وبرأي جماعة غير معينين</w:t>
      </w:r>
      <w:r w:rsidR="005F712A">
        <w:rPr>
          <w:rtl/>
        </w:rPr>
        <w:t>،</w:t>
      </w:r>
      <w:r w:rsidRPr="00592E68">
        <w:rPr>
          <w:rtl/>
        </w:rPr>
        <w:t xml:space="preserve"> فاحتمال تولّي الفرد العباسي للخلافة كان ضعيفاً</w:t>
      </w:r>
      <w:r w:rsidR="005F712A">
        <w:rPr>
          <w:rtl/>
        </w:rPr>
        <w:t>،</w:t>
      </w:r>
      <w:r w:rsidRPr="00592E68">
        <w:rPr>
          <w:rtl/>
        </w:rPr>
        <w:t xml:space="preserve"> بل قد يكون في غاية الوهن لدى الكثرة الكاثرة منهم</w:t>
      </w:r>
      <w:r w:rsidR="005F712A">
        <w:rPr>
          <w:rtl/>
        </w:rPr>
        <w:t>.</w:t>
      </w:r>
      <w:r w:rsidRPr="00592E68">
        <w:rPr>
          <w:rtl/>
        </w:rPr>
        <w:t>. إلاَّ بمجرد الصدفة وتجمّع الظروف المقتضية لذلك</w:t>
      </w:r>
      <w:r w:rsidR="005F712A">
        <w:rPr>
          <w:rtl/>
        </w:rPr>
        <w:t>،</w:t>
      </w:r>
      <w:r w:rsidRPr="00592E68">
        <w:rPr>
          <w:rtl/>
        </w:rPr>
        <w:t xml:space="preserve"> عند موت أحد الخلفاء</w:t>
      </w:r>
      <w:r w:rsidR="005F712A">
        <w:rPr>
          <w:rtl/>
        </w:rPr>
        <w:t>.</w:t>
      </w:r>
      <w:r w:rsidRPr="00592E68">
        <w:rPr>
          <w:rtl/>
        </w:rPr>
        <w:t>. تلك الظروف المشوّشة التي لا يمكن أن يحسب لها حساب قبل أيام فضلاً عن أعوام</w:t>
      </w:r>
      <w:r w:rsidR="005F712A">
        <w:rPr>
          <w:rtl/>
        </w:rPr>
        <w:t>.</w:t>
      </w:r>
      <w:r w:rsidRPr="00592E68">
        <w:rPr>
          <w:rtl/>
        </w:rPr>
        <w:t xml:space="preserve"> </w:t>
      </w:r>
    </w:p>
    <w:p w:rsidR="00AF623E" w:rsidRDefault="00AF623E" w:rsidP="00AF623E">
      <w:pPr>
        <w:pStyle w:val="libNormal"/>
      </w:pPr>
      <w:r>
        <w:br w:type="page"/>
      </w:r>
    </w:p>
    <w:p w:rsidR="00AF623E" w:rsidRPr="00512164" w:rsidRDefault="00AF623E" w:rsidP="00592E68">
      <w:pPr>
        <w:pStyle w:val="libNormal"/>
        <w:rPr>
          <w:rtl/>
        </w:rPr>
      </w:pPr>
      <w:r w:rsidRPr="00592E68">
        <w:rPr>
          <w:rtl/>
        </w:rPr>
        <w:lastRenderedPageBreak/>
        <w:t>وإذا كان الفرد بنفسه جاهلاً بخلافته</w:t>
      </w:r>
      <w:r w:rsidR="005F712A">
        <w:rPr>
          <w:rtl/>
        </w:rPr>
        <w:t>،</w:t>
      </w:r>
      <w:r w:rsidRPr="00592E68">
        <w:rPr>
          <w:rtl/>
        </w:rPr>
        <w:t xml:space="preserve"> قبل حدوثها</w:t>
      </w:r>
      <w:r w:rsidR="005F712A">
        <w:rPr>
          <w:rtl/>
        </w:rPr>
        <w:t>،</w:t>
      </w:r>
      <w:r w:rsidRPr="00592E68">
        <w:rPr>
          <w:rtl/>
        </w:rPr>
        <w:t xml:space="preserve"> فبالأولى أن يجهلها الناس</w:t>
      </w:r>
      <w:r w:rsidR="005F712A">
        <w:rPr>
          <w:rtl/>
        </w:rPr>
        <w:t>،</w:t>
      </w:r>
      <w:r w:rsidRPr="00592E68">
        <w:rPr>
          <w:rtl/>
        </w:rPr>
        <w:t xml:space="preserve"> بل أن يغفلوا عنها غفلة مطلقة</w:t>
      </w:r>
      <w:r w:rsidR="005F712A">
        <w:rPr>
          <w:rtl/>
        </w:rPr>
        <w:t>.</w:t>
      </w:r>
      <w:r w:rsidRPr="00592E68">
        <w:rPr>
          <w:rtl/>
        </w:rPr>
        <w:t xml:space="preserve"> </w:t>
      </w:r>
    </w:p>
    <w:p w:rsidR="00AF623E" w:rsidRPr="00512164" w:rsidRDefault="00AF623E" w:rsidP="00592E68">
      <w:pPr>
        <w:pStyle w:val="libNormal"/>
        <w:rPr>
          <w:rtl/>
        </w:rPr>
      </w:pPr>
      <w:r w:rsidRPr="00592E68">
        <w:rPr>
          <w:rtl/>
        </w:rPr>
        <w:t>إذا عرفنا ذلك</w:t>
      </w:r>
      <w:r w:rsidR="005F712A">
        <w:rPr>
          <w:rtl/>
        </w:rPr>
        <w:t>،</w:t>
      </w:r>
      <w:r w:rsidRPr="00592E68">
        <w:rPr>
          <w:rtl/>
        </w:rPr>
        <w:t xml:space="preserve"> فهمنا بوضوح كيف يتسنّى لجماعة من علماء العامة وأهل السنة</w:t>
      </w:r>
      <w:r w:rsidR="005F712A">
        <w:rPr>
          <w:rtl/>
        </w:rPr>
        <w:t>،</w:t>
      </w:r>
      <w:r w:rsidRPr="00592E68">
        <w:rPr>
          <w:rtl/>
        </w:rPr>
        <w:t xml:space="preserve"> بما فيهم بعض بني العباس</w:t>
      </w:r>
      <w:r w:rsidR="005F712A">
        <w:rPr>
          <w:rtl/>
        </w:rPr>
        <w:t>،</w:t>
      </w:r>
      <w:r w:rsidRPr="00592E68">
        <w:rPr>
          <w:rtl/>
        </w:rPr>
        <w:t xml:space="preserve"> الاتصال بالخاصة وغير الخاصة من الموالين لخط الأئمة (عليهم السلام)</w:t>
      </w:r>
      <w:r w:rsidR="005F712A">
        <w:rPr>
          <w:rtl/>
        </w:rPr>
        <w:t>،</w:t>
      </w:r>
      <w:r w:rsidRPr="00592E68">
        <w:rPr>
          <w:rtl/>
        </w:rPr>
        <w:t xml:space="preserve"> وعقد المجالس العلمية المتعددة معهم</w:t>
      </w:r>
      <w:r w:rsidR="005F712A">
        <w:rPr>
          <w:rtl/>
        </w:rPr>
        <w:t>،</w:t>
      </w:r>
      <w:r w:rsidRPr="00592E68">
        <w:rPr>
          <w:rtl/>
        </w:rPr>
        <w:t xml:space="preserve"> بل وعقد أوثق الصلاة القائمة على تبادل حسن النية في جملة من الأحيان بينهم</w:t>
      </w:r>
      <w:r w:rsidR="005F712A">
        <w:rPr>
          <w:rtl/>
        </w:rPr>
        <w:t>،</w:t>
      </w:r>
      <w:r w:rsidRPr="00592E68">
        <w:rPr>
          <w:rtl/>
        </w:rPr>
        <w:t xml:space="preserve"> ولا زال هذا هو الديدن محفوظاً ومتّبعاً بين أصحابهم إلى هذه الفترة التي نؤرّخ لها</w:t>
      </w:r>
      <w:r w:rsidR="005F712A">
        <w:rPr>
          <w:rtl/>
        </w:rPr>
        <w:t>.</w:t>
      </w:r>
      <w:r w:rsidRPr="00592E68">
        <w:rPr>
          <w:rtl/>
        </w:rPr>
        <w:t xml:space="preserve"> </w:t>
      </w:r>
    </w:p>
    <w:p w:rsidR="00AF623E" w:rsidRPr="00512164" w:rsidRDefault="00AF623E" w:rsidP="00592E68">
      <w:pPr>
        <w:pStyle w:val="libNormal"/>
        <w:rPr>
          <w:rtl/>
        </w:rPr>
      </w:pPr>
      <w:r w:rsidRPr="00592E68">
        <w:rPr>
          <w:rtl/>
        </w:rPr>
        <w:t>ويكفينا أن نسمع حضور السفير ابن روح نفسه لمجالسهم</w:t>
      </w:r>
      <w:r w:rsidR="005F712A">
        <w:rPr>
          <w:rtl/>
        </w:rPr>
        <w:t>،</w:t>
      </w:r>
      <w:r w:rsidRPr="00592E68">
        <w:rPr>
          <w:rtl/>
        </w:rPr>
        <w:t xml:space="preserve"> كما أن أبا سهل النوبختي كان يعرب عن مناظراته ومحاججاته</w:t>
      </w:r>
      <w:r w:rsidRPr="00F04C39">
        <w:rPr>
          <w:rStyle w:val="libFootnotenumChar"/>
          <w:rtl/>
        </w:rPr>
        <w:t>(1)</w:t>
      </w:r>
      <w:r w:rsidRPr="00592E68">
        <w:rPr>
          <w:rtl/>
        </w:rPr>
        <w:t xml:space="preserve"> إلى غير ذلك مما يطول تعداده</w:t>
      </w:r>
      <w:r w:rsidR="005F712A">
        <w:rPr>
          <w:rtl/>
        </w:rPr>
        <w:t>.</w:t>
      </w:r>
      <w:r w:rsidRPr="00592E68">
        <w:rPr>
          <w:rtl/>
        </w:rPr>
        <w:t xml:space="preserve"> وبالجملة كان الارتباط بين علماء المذاهب الإسلامية كبيراً في بغداد في تلك الفترة</w:t>
      </w:r>
      <w:r w:rsidR="005F712A">
        <w:rPr>
          <w:rtl/>
        </w:rPr>
        <w:t>.</w:t>
      </w:r>
      <w:r w:rsidRPr="00592E68">
        <w:rPr>
          <w:rtl/>
        </w:rPr>
        <w:t xml:space="preserve"> وكان الخاصة الموالون</w:t>
      </w:r>
      <w:r w:rsidR="005F712A">
        <w:rPr>
          <w:rtl/>
        </w:rPr>
        <w:t>،</w:t>
      </w:r>
      <w:r w:rsidRPr="00592E68">
        <w:rPr>
          <w:rtl/>
        </w:rPr>
        <w:t xml:space="preserve"> إذا وجدوا من شخص انفتاحاً وتقبلاً وذهناً واسعاً وصدراً رحباً</w:t>
      </w:r>
      <w:r w:rsidR="005F712A">
        <w:rPr>
          <w:rtl/>
        </w:rPr>
        <w:t>،</w:t>
      </w:r>
      <w:r w:rsidRPr="00592E68">
        <w:rPr>
          <w:rtl/>
        </w:rPr>
        <w:t xml:space="preserve"> ازدادوا ثقافة ومعرفة وإطلاعاً</w:t>
      </w:r>
      <w:r w:rsidR="005F712A">
        <w:rPr>
          <w:rtl/>
        </w:rPr>
        <w:t>.</w:t>
      </w:r>
      <w:r w:rsidRPr="00592E68">
        <w:rPr>
          <w:rtl/>
        </w:rPr>
        <w:t xml:space="preserve"> وإذا اطمأنُّوا بشخص وأحسوا منه الميل إليهم والقناعة باتجاههم</w:t>
      </w:r>
      <w:r w:rsidR="005F712A">
        <w:rPr>
          <w:rtl/>
        </w:rPr>
        <w:t>،</w:t>
      </w:r>
      <w:r w:rsidRPr="00592E68">
        <w:rPr>
          <w:rtl/>
        </w:rPr>
        <w:t xml:space="preserve"> زرقوا له بعض ما يعرفون مما هو أعلى من المستوى العام المعروف من الإسلام</w:t>
      </w:r>
      <w:r w:rsidR="005F712A">
        <w:rPr>
          <w:rtl/>
        </w:rPr>
        <w:t>.</w:t>
      </w:r>
      <w:r w:rsidRPr="00592E68">
        <w:rPr>
          <w:rtl/>
        </w:rPr>
        <w:t xml:space="preserve"> </w:t>
      </w:r>
    </w:p>
    <w:p w:rsidR="00AF623E" w:rsidRPr="00512164" w:rsidRDefault="00AF623E" w:rsidP="00592E68">
      <w:pPr>
        <w:pStyle w:val="libNormal"/>
        <w:rPr>
          <w:rtl/>
        </w:rPr>
      </w:pPr>
      <w:r w:rsidRPr="00592E68">
        <w:rPr>
          <w:rtl/>
        </w:rPr>
        <w:t>ومن ثم يكون المظنون</w:t>
      </w:r>
      <w:r w:rsidR="005F712A">
        <w:rPr>
          <w:rtl/>
        </w:rPr>
        <w:t>،</w:t>
      </w:r>
      <w:r w:rsidRPr="00592E68">
        <w:rPr>
          <w:rtl/>
        </w:rPr>
        <w:t xml:space="preserve"> بل المتعيَّن جزماً</w:t>
      </w:r>
      <w:r w:rsidR="005F712A">
        <w:rPr>
          <w:rtl/>
        </w:rPr>
        <w:t>،</w:t>
      </w:r>
      <w:r w:rsidRPr="00592E68">
        <w:rPr>
          <w:rtl/>
        </w:rPr>
        <w:t xml:space="preserve"> بعد سد سائر الاحتمالات الأخرى - كما سبق - أن يكون الراضي والمقتدر قد استقيا معرفتهما</w:t>
      </w:r>
    </w:p>
    <w:p w:rsidR="00AF623E" w:rsidRPr="00512164" w:rsidRDefault="005F712A" w:rsidP="005F712A">
      <w:pPr>
        <w:pStyle w:val="libLine"/>
        <w:rPr>
          <w:rtl/>
        </w:rPr>
      </w:pPr>
      <w:r>
        <w:rPr>
          <w:rtl/>
        </w:rPr>
        <w:t>____________________</w:t>
      </w:r>
    </w:p>
    <w:p w:rsidR="00AF623E" w:rsidRPr="00592E68" w:rsidRDefault="00AF623E" w:rsidP="00592E68">
      <w:pPr>
        <w:pStyle w:val="libFootnote0"/>
        <w:rPr>
          <w:rtl/>
        </w:rPr>
      </w:pPr>
      <w:r w:rsidRPr="00512164">
        <w:rPr>
          <w:rtl/>
        </w:rPr>
        <w:t>(1) غيبة الشيخ الطوسي</w:t>
      </w:r>
      <w:r w:rsidR="005F712A">
        <w:rPr>
          <w:rtl/>
        </w:rPr>
        <w:t>:</w:t>
      </w:r>
      <w:r w:rsidRPr="00512164">
        <w:rPr>
          <w:rtl/>
        </w:rPr>
        <w:t xml:space="preserve"> ص240</w:t>
      </w:r>
      <w:r w:rsidR="005F712A">
        <w:rPr>
          <w:rtl/>
        </w:rPr>
        <w:t>.</w:t>
      </w:r>
      <w:r w:rsidRPr="00512164">
        <w:rPr>
          <w:rtl/>
        </w:rPr>
        <w:t xml:space="preserve"> </w:t>
      </w:r>
    </w:p>
    <w:p w:rsidR="00AF623E" w:rsidRDefault="00AF623E" w:rsidP="00AF623E">
      <w:pPr>
        <w:pStyle w:val="libNormal"/>
      </w:pPr>
      <w:r>
        <w:br w:type="page"/>
      </w:r>
    </w:p>
    <w:p w:rsidR="00AF623E" w:rsidRPr="00512164" w:rsidRDefault="00AF623E" w:rsidP="00592E68">
      <w:pPr>
        <w:pStyle w:val="libNormal"/>
        <w:rPr>
          <w:rtl/>
        </w:rPr>
      </w:pPr>
      <w:r w:rsidRPr="00592E68">
        <w:rPr>
          <w:rtl/>
        </w:rPr>
        <w:lastRenderedPageBreak/>
        <w:t>عن هذا الطريق</w:t>
      </w:r>
      <w:r w:rsidR="005F712A">
        <w:rPr>
          <w:rtl/>
        </w:rPr>
        <w:t>.</w:t>
      </w:r>
      <w:r w:rsidRPr="00592E68">
        <w:rPr>
          <w:rtl/>
        </w:rPr>
        <w:t>. حيث كانا قبل خلافتهما يعيشان العقيدة على البساطة والصفاء</w:t>
      </w:r>
      <w:r w:rsidR="005F712A">
        <w:rPr>
          <w:rtl/>
        </w:rPr>
        <w:t>،</w:t>
      </w:r>
      <w:r w:rsidRPr="00592E68">
        <w:rPr>
          <w:rtl/>
        </w:rPr>
        <w:t xml:space="preserve"> بعيداً عن جو الدولة الصاخب</w:t>
      </w:r>
      <w:r w:rsidR="005F712A">
        <w:rPr>
          <w:rtl/>
        </w:rPr>
        <w:t>،</w:t>
      </w:r>
      <w:r w:rsidRPr="00592E68">
        <w:rPr>
          <w:rtl/>
        </w:rPr>
        <w:t xml:space="preserve"> فامتزجا بعلماء الخاصة فأحسّوا منهما الانفتاح والميل إلى حد ما</w:t>
      </w:r>
      <w:r w:rsidR="005F712A">
        <w:rPr>
          <w:rtl/>
        </w:rPr>
        <w:t>،</w:t>
      </w:r>
      <w:r w:rsidRPr="00592E68">
        <w:rPr>
          <w:rtl/>
        </w:rPr>
        <w:t xml:space="preserve"> فزرقواا إليهما بعض ما يعتبر سراً عن الآخرين كاسم السفير وعمله</w:t>
      </w:r>
      <w:r w:rsidR="005F712A">
        <w:rPr>
          <w:rtl/>
        </w:rPr>
        <w:t>.</w:t>
      </w:r>
      <w:r w:rsidRPr="00592E68">
        <w:rPr>
          <w:rtl/>
        </w:rPr>
        <w:t xml:space="preserve"> </w:t>
      </w:r>
    </w:p>
    <w:p w:rsidR="00AF623E" w:rsidRPr="00512164" w:rsidRDefault="00AF623E" w:rsidP="00592E68">
      <w:pPr>
        <w:pStyle w:val="libNormal"/>
        <w:rPr>
          <w:rtl/>
        </w:rPr>
      </w:pPr>
      <w:r w:rsidRPr="00592E68">
        <w:rPr>
          <w:rtl/>
        </w:rPr>
        <w:t>ومن ثم لم يندهش الراضي من إيراد اسم الحسين ابن روح! ولم يستفسر من المتكلم عن حاله ولم يسأله عن سفارته ومكانه</w:t>
      </w:r>
      <w:r w:rsidR="005F712A">
        <w:rPr>
          <w:rtl/>
        </w:rPr>
        <w:t>،</w:t>
      </w:r>
      <w:r w:rsidRPr="00592E68">
        <w:rPr>
          <w:rtl/>
        </w:rPr>
        <w:t xml:space="preserve"> فإن الحسين بن روح كان قد تولّى السفارة قبل خلافة الراضي بعدّة سنوات (عام 305</w:t>
      </w:r>
      <w:r w:rsidR="005F712A">
        <w:rPr>
          <w:rtl/>
        </w:rPr>
        <w:t>،</w:t>
      </w:r>
      <w:r w:rsidRPr="00592E68">
        <w:rPr>
          <w:rtl/>
        </w:rPr>
        <w:t xml:space="preserve"> واستخلف الراضي عام 322</w:t>
      </w:r>
      <w:r w:rsidR="005F712A">
        <w:rPr>
          <w:rtl/>
        </w:rPr>
        <w:t>،</w:t>
      </w:r>
      <w:r w:rsidRPr="00592E68">
        <w:rPr>
          <w:rtl/>
        </w:rPr>
        <w:t xml:space="preserve"> وتوفِّي ابن روح عام 326 كما عرفنا)</w:t>
      </w:r>
      <w:r w:rsidR="005F712A">
        <w:rPr>
          <w:rtl/>
        </w:rPr>
        <w:t>،</w:t>
      </w:r>
      <w:r w:rsidRPr="00592E68">
        <w:rPr>
          <w:rtl/>
        </w:rPr>
        <w:t xml:space="preserve"> فيمكن للراضي أن يكون قد عرف بسفارته قبل خلافته بزمن ليس باليسير</w:t>
      </w:r>
      <w:r w:rsidR="005F712A">
        <w:rPr>
          <w:rtl/>
        </w:rPr>
        <w:t>.</w:t>
      </w:r>
      <w:r w:rsidRPr="00592E68">
        <w:rPr>
          <w:rtl/>
        </w:rPr>
        <w:t xml:space="preserve"> كما أن الراجح أن المقتدر</w:t>
      </w:r>
      <w:r w:rsidR="005F712A">
        <w:rPr>
          <w:rtl/>
        </w:rPr>
        <w:t>،</w:t>
      </w:r>
      <w:r w:rsidRPr="00592E68">
        <w:rPr>
          <w:rtl/>
        </w:rPr>
        <w:t xml:space="preserve"> إنما يبدي الاحترام المتزايد لابن روح باعتبار ذلك</w:t>
      </w:r>
      <w:r w:rsidR="005F712A">
        <w:rPr>
          <w:rtl/>
        </w:rPr>
        <w:t>.</w:t>
      </w:r>
      <w:r w:rsidRPr="00592E68">
        <w:rPr>
          <w:rtl/>
        </w:rPr>
        <w:t xml:space="preserve"> </w:t>
      </w:r>
    </w:p>
    <w:p w:rsidR="00AF623E" w:rsidRPr="00512164" w:rsidRDefault="00AF623E" w:rsidP="00592E68">
      <w:pPr>
        <w:pStyle w:val="libNormal"/>
        <w:rPr>
          <w:rtl/>
        </w:rPr>
      </w:pPr>
      <w:r w:rsidRPr="00592E68">
        <w:rPr>
          <w:rtl/>
        </w:rPr>
        <w:t>وهذا البيان يشمل أي خليفة يفترض أنه يحمل فكرة عن السفراء من خلفاء تلك الفترة</w:t>
      </w:r>
      <w:r w:rsidR="005F712A">
        <w:rPr>
          <w:rtl/>
        </w:rPr>
        <w:t>،</w:t>
      </w:r>
      <w:r w:rsidRPr="00592E68">
        <w:rPr>
          <w:rtl/>
        </w:rPr>
        <w:t xml:space="preserve"> ما عدا المعتمد الذي بدأت تلك الفترة أثناء خلافته</w:t>
      </w:r>
      <w:r w:rsidR="005F712A">
        <w:rPr>
          <w:rtl/>
        </w:rPr>
        <w:t>،</w:t>
      </w:r>
      <w:r w:rsidRPr="00592E68">
        <w:rPr>
          <w:rtl/>
        </w:rPr>
        <w:t xml:space="preserve"> فإنه لا ضرورة إلى افتراض كونه مسبوقاً بالاتصال بعلماء الخاصة قبل خلافته</w:t>
      </w:r>
      <w:r w:rsidR="005F712A">
        <w:rPr>
          <w:rtl/>
        </w:rPr>
        <w:t>،</w:t>
      </w:r>
      <w:r w:rsidRPr="00592E68">
        <w:rPr>
          <w:rtl/>
        </w:rPr>
        <w:t xml:space="preserve"> بل يكفي فيه ما علمناه من احترام الإمام العسكري (عليه السلام) والإيمان بقدسيته وصدق سجيته</w:t>
      </w:r>
      <w:r w:rsidR="005F712A">
        <w:rPr>
          <w:rtl/>
        </w:rPr>
        <w:t>.</w:t>
      </w:r>
      <w:r w:rsidRPr="00592E68">
        <w:rPr>
          <w:rtl/>
        </w:rPr>
        <w:t>. إلى حد طلب منه أن يدعو له</w:t>
      </w:r>
      <w:r w:rsidR="005F712A">
        <w:rPr>
          <w:rtl/>
        </w:rPr>
        <w:t>،</w:t>
      </w:r>
      <w:r w:rsidRPr="00592E68">
        <w:rPr>
          <w:rtl/>
        </w:rPr>
        <w:t xml:space="preserve"> فإن مسلك الإمام في العلم والتقوى</w:t>
      </w:r>
      <w:r w:rsidR="005F712A">
        <w:rPr>
          <w:rtl/>
        </w:rPr>
        <w:t>،</w:t>
      </w:r>
      <w:r w:rsidRPr="00592E68">
        <w:rPr>
          <w:rtl/>
        </w:rPr>
        <w:t xml:space="preserve"> كافٍ لأخذ مثل هذه النتائج المهمة</w:t>
      </w:r>
      <w:r w:rsidR="005F712A">
        <w:rPr>
          <w:rtl/>
        </w:rPr>
        <w:t>.</w:t>
      </w:r>
      <w:r w:rsidRPr="00592E68">
        <w:rPr>
          <w:rtl/>
        </w:rPr>
        <w:t xml:space="preserve"> </w:t>
      </w:r>
    </w:p>
    <w:p w:rsidR="00AF623E" w:rsidRPr="00512164" w:rsidRDefault="00AF623E" w:rsidP="00592E68">
      <w:pPr>
        <w:pStyle w:val="libNormal"/>
        <w:rPr>
          <w:rtl/>
        </w:rPr>
      </w:pPr>
      <w:r w:rsidRPr="00592E68">
        <w:rPr>
          <w:rtl/>
        </w:rPr>
        <w:t>ولم يُعلَم من المعتمد أنه كان عالماً بالسفراء بقليل ولا بكثير</w:t>
      </w:r>
      <w:r w:rsidR="005F712A">
        <w:rPr>
          <w:rtl/>
        </w:rPr>
        <w:t>،</w:t>
      </w:r>
      <w:r w:rsidRPr="00592E68">
        <w:rPr>
          <w:rtl/>
        </w:rPr>
        <w:t xml:space="preserve"> وخاصة</w:t>
      </w:r>
    </w:p>
    <w:p w:rsidR="00AF623E" w:rsidRDefault="00AF623E" w:rsidP="00AF623E">
      <w:pPr>
        <w:pStyle w:val="libNormal"/>
      </w:pPr>
      <w:r>
        <w:br w:type="page"/>
      </w:r>
    </w:p>
    <w:p w:rsidR="00AF623E" w:rsidRPr="00512164" w:rsidRDefault="00AF623E" w:rsidP="00592E68">
      <w:pPr>
        <w:pStyle w:val="libNormal"/>
        <w:rPr>
          <w:rtl/>
        </w:rPr>
      </w:pPr>
      <w:r w:rsidRPr="00592E68">
        <w:rPr>
          <w:rtl/>
        </w:rPr>
        <w:lastRenderedPageBreak/>
        <w:t>أن خبر السفارة في أول وجودها</w:t>
      </w:r>
      <w:r w:rsidR="005F712A">
        <w:rPr>
          <w:rtl/>
        </w:rPr>
        <w:t>،</w:t>
      </w:r>
      <w:r w:rsidRPr="00592E68">
        <w:rPr>
          <w:rtl/>
        </w:rPr>
        <w:t xml:space="preserve"> وهو محاط بالكتمان والحذر</w:t>
      </w:r>
      <w:r w:rsidR="005F712A">
        <w:rPr>
          <w:rtl/>
        </w:rPr>
        <w:t>،</w:t>
      </w:r>
      <w:r w:rsidRPr="00592E68">
        <w:rPr>
          <w:rtl/>
        </w:rPr>
        <w:t xml:space="preserve"> أقل انتشارا من أزمنتها المتأخرة</w:t>
      </w:r>
      <w:r w:rsidR="005F712A">
        <w:rPr>
          <w:rtl/>
        </w:rPr>
        <w:t>.</w:t>
      </w:r>
      <w:r w:rsidRPr="00592E68">
        <w:rPr>
          <w:rtl/>
        </w:rPr>
        <w:t xml:space="preserve"> علماً أن شخص الخليفة وخاصته</w:t>
      </w:r>
      <w:r w:rsidR="005F712A">
        <w:rPr>
          <w:rtl/>
        </w:rPr>
        <w:t>،</w:t>
      </w:r>
      <w:r w:rsidRPr="00592E68">
        <w:rPr>
          <w:rtl/>
        </w:rPr>
        <w:t xml:space="preserve"> هم أولى مَن يكتم عنه ويتَّقي منه</w:t>
      </w:r>
      <w:r w:rsidR="005F712A">
        <w:rPr>
          <w:rtl/>
        </w:rPr>
        <w:t>،</w:t>
      </w:r>
      <w:r w:rsidRPr="00592E68">
        <w:rPr>
          <w:rtl/>
        </w:rPr>
        <w:t xml:space="preserve"> فلم يكن ليصل إليهم الخبر بحال من الأحوال</w:t>
      </w:r>
      <w:r w:rsidR="005F712A">
        <w:rPr>
          <w:rtl/>
        </w:rPr>
        <w:t>،</w:t>
      </w:r>
      <w:r w:rsidRPr="00592E68">
        <w:rPr>
          <w:rtl/>
        </w:rPr>
        <w:t xml:space="preserve"> وإنما حصل بعض الخلفاء المتأخرين على الخبر</w:t>
      </w:r>
      <w:r w:rsidR="005F712A">
        <w:rPr>
          <w:rtl/>
        </w:rPr>
        <w:t>،</w:t>
      </w:r>
      <w:r w:rsidRPr="00592E68">
        <w:rPr>
          <w:rtl/>
        </w:rPr>
        <w:t xml:space="preserve"> قبل خلافتهم</w:t>
      </w:r>
      <w:r w:rsidR="005F712A">
        <w:rPr>
          <w:rtl/>
        </w:rPr>
        <w:t>،</w:t>
      </w:r>
      <w:r w:rsidRPr="00592E68">
        <w:rPr>
          <w:rtl/>
        </w:rPr>
        <w:t xml:space="preserve"> بصفتهم أفراداً من العامة المتفتِّحين</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البيان الثالث</w:t>
      </w:r>
      <w:r w:rsidR="005F712A">
        <w:rPr>
          <w:rStyle w:val="libBold2Char"/>
          <w:rtl/>
        </w:rPr>
        <w:t>:</w:t>
      </w:r>
      <w:r w:rsidRPr="00592E68">
        <w:rPr>
          <w:rtl/>
        </w:rPr>
        <w:t xml:space="preserve"> أننا نستطيع أن نجيب عن السؤال الثالث بوجهين</w:t>
      </w:r>
      <w:r w:rsidR="005F712A">
        <w:rPr>
          <w:rtl/>
        </w:rPr>
        <w:t>:</w:t>
      </w:r>
      <w:r w:rsidRPr="00592E68">
        <w:rPr>
          <w:rtl/>
        </w:rPr>
        <w:t xml:space="preserve"> </w:t>
      </w:r>
    </w:p>
    <w:p w:rsidR="00AF623E" w:rsidRPr="00512164" w:rsidRDefault="00AF623E" w:rsidP="00592E68">
      <w:pPr>
        <w:pStyle w:val="libNormal"/>
        <w:rPr>
          <w:rtl/>
        </w:rPr>
      </w:pPr>
      <w:r w:rsidRPr="00ED637D">
        <w:rPr>
          <w:rStyle w:val="libBold2Char"/>
          <w:rtl/>
        </w:rPr>
        <w:t>الوجه الأول</w:t>
      </w:r>
      <w:r w:rsidR="005F712A">
        <w:rPr>
          <w:rStyle w:val="libBold2Char"/>
          <w:rtl/>
        </w:rPr>
        <w:t>:</w:t>
      </w:r>
      <w:r w:rsidRPr="00ED637D">
        <w:rPr>
          <w:rStyle w:val="libBold2Char"/>
          <w:rtl/>
        </w:rPr>
        <w:t xml:space="preserve"> </w:t>
      </w:r>
      <w:r w:rsidRPr="00592E68">
        <w:rPr>
          <w:rtl/>
        </w:rPr>
        <w:t>وهو مترتب على البيان الثاني الذي ذكرناه</w:t>
      </w:r>
      <w:r w:rsidR="005F712A">
        <w:rPr>
          <w:rtl/>
        </w:rPr>
        <w:t>،</w:t>
      </w:r>
      <w:r w:rsidRPr="00592E68">
        <w:rPr>
          <w:rtl/>
        </w:rPr>
        <w:t xml:space="preserve"> وذلك</w:t>
      </w:r>
      <w:r w:rsidR="005F712A">
        <w:rPr>
          <w:rtl/>
        </w:rPr>
        <w:t>:</w:t>
      </w:r>
      <w:r w:rsidRPr="00592E68">
        <w:rPr>
          <w:rtl/>
        </w:rPr>
        <w:t xml:space="preserve"> أن الخليفة العالِم بأمر السفراء</w:t>
      </w:r>
      <w:r w:rsidR="005F712A">
        <w:rPr>
          <w:rtl/>
        </w:rPr>
        <w:t>،</w:t>
      </w:r>
      <w:r w:rsidRPr="00592E68">
        <w:rPr>
          <w:rtl/>
        </w:rPr>
        <w:t xml:space="preserve"> لمَّا لم يصبح عالماً بأمرهم إلاَّ بعد كونه منفتحاً على خطهم ومطمئناً إليه بقليل أو بكثير</w:t>
      </w:r>
      <w:r w:rsidR="005F712A">
        <w:rPr>
          <w:rtl/>
        </w:rPr>
        <w:t>،</w:t>
      </w:r>
      <w:r w:rsidRPr="00592E68">
        <w:rPr>
          <w:rtl/>
        </w:rPr>
        <w:t xml:space="preserve"> فهو لا يستطيع التخلُّص نفسياً وفكرياً من هذا الاطمئنان</w:t>
      </w:r>
      <w:r w:rsidR="005F712A">
        <w:rPr>
          <w:rtl/>
        </w:rPr>
        <w:t>،</w:t>
      </w:r>
      <w:r w:rsidRPr="00592E68">
        <w:rPr>
          <w:rtl/>
        </w:rPr>
        <w:t xml:space="preserve"> بعد توليه الخلافة</w:t>
      </w:r>
      <w:r w:rsidR="005F712A">
        <w:rPr>
          <w:rtl/>
        </w:rPr>
        <w:t>.</w:t>
      </w:r>
      <w:r w:rsidRPr="00592E68">
        <w:rPr>
          <w:rtl/>
        </w:rPr>
        <w:t xml:space="preserve"> </w:t>
      </w:r>
    </w:p>
    <w:p w:rsidR="00AF623E" w:rsidRPr="00512164" w:rsidRDefault="00AF623E" w:rsidP="00592E68">
      <w:pPr>
        <w:pStyle w:val="libNormal"/>
        <w:rPr>
          <w:rtl/>
        </w:rPr>
      </w:pPr>
      <w:r w:rsidRPr="00592E68">
        <w:rPr>
          <w:rtl/>
        </w:rPr>
        <w:t>إذن</w:t>
      </w:r>
      <w:r w:rsidR="005F712A">
        <w:rPr>
          <w:rtl/>
        </w:rPr>
        <w:t>،</w:t>
      </w:r>
      <w:r w:rsidRPr="00592E68">
        <w:rPr>
          <w:rtl/>
        </w:rPr>
        <w:t xml:space="preserve"> فبالرغم من كونه يجد نفسه عالماً بحقيقة السفراء</w:t>
      </w:r>
      <w:r w:rsidR="005F712A">
        <w:rPr>
          <w:rtl/>
        </w:rPr>
        <w:t>،</w:t>
      </w:r>
      <w:r w:rsidRPr="00592E68">
        <w:rPr>
          <w:rtl/>
        </w:rPr>
        <w:t xml:space="preserve"> ومسئولاً عن حماية خط الخلافة العباسي</w:t>
      </w:r>
      <w:r w:rsidR="005F712A">
        <w:rPr>
          <w:rtl/>
        </w:rPr>
        <w:t>.</w:t>
      </w:r>
      <w:r w:rsidRPr="00592E68">
        <w:rPr>
          <w:rtl/>
        </w:rPr>
        <w:t>. إلاَّ أنه يحس بالمسئولية أيضاً تجاه السفراء</w:t>
      </w:r>
      <w:r w:rsidR="005F712A">
        <w:rPr>
          <w:rtl/>
        </w:rPr>
        <w:t>،</w:t>
      </w:r>
      <w:r w:rsidRPr="00592E68">
        <w:rPr>
          <w:rtl/>
        </w:rPr>
        <w:t xml:space="preserve"> في حفظهم والستر عليهم</w:t>
      </w:r>
      <w:r w:rsidR="005F712A">
        <w:rPr>
          <w:rtl/>
        </w:rPr>
        <w:t>؛</w:t>
      </w:r>
      <w:r w:rsidRPr="00592E68">
        <w:rPr>
          <w:rtl/>
        </w:rPr>
        <w:t xml:space="preserve"> وفاء للخط الذي انفتح عليه قبل خلافته</w:t>
      </w:r>
      <w:r w:rsidR="005F712A">
        <w:rPr>
          <w:rtl/>
        </w:rPr>
        <w:t>،</w:t>
      </w:r>
      <w:r w:rsidRPr="00592E68">
        <w:rPr>
          <w:rtl/>
        </w:rPr>
        <w:t xml:space="preserve"> وفي الحدود التي لا تنافي الأمن العام في الدولة</w:t>
      </w:r>
      <w:r w:rsidR="005F712A">
        <w:rPr>
          <w:rtl/>
        </w:rPr>
        <w:t>.</w:t>
      </w:r>
      <w:r w:rsidRPr="00592E68">
        <w:rPr>
          <w:rtl/>
        </w:rPr>
        <w:t xml:space="preserve"> ومعه فهو لا يصرّح برأيه لأحد من خاصته</w:t>
      </w:r>
      <w:r w:rsidR="005F712A">
        <w:rPr>
          <w:rtl/>
        </w:rPr>
        <w:t>؛</w:t>
      </w:r>
      <w:r w:rsidRPr="00592E68">
        <w:rPr>
          <w:rtl/>
        </w:rPr>
        <w:t xml:space="preserve"> حفاظاً على السفراء وعلى نفسه أيضاً</w:t>
      </w:r>
      <w:r w:rsidR="005F712A">
        <w:rPr>
          <w:rtl/>
        </w:rPr>
        <w:t>.</w:t>
      </w:r>
    </w:p>
    <w:p w:rsidR="00AF623E" w:rsidRPr="00512164" w:rsidRDefault="00AF623E" w:rsidP="00592E68">
      <w:pPr>
        <w:pStyle w:val="libNormal"/>
        <w:rPr>
          <w:rtl/>
        </w:rPr>
      </w:pPr>
      <w:r w:rsidRPr="00592E68">
        <w:rPr>
          <w:rtl/>
        </w:rPr>
        <w:t>أما محافظته على السفراء</w:t>
      </w:r>
      <w:r w:rsidR="005F712A">
        <w:rPr>
          <w:rtl/>
        </w:rPr>
        <w:t>،</w:t>
      </w:r>
      <w:r w:rsidRPr="00592E68">
        <w:rPr>
          <w:rtl/>
        </w:rPr>
        <w:t xml:space="preserve"> فباعتبار علمه أنه لو صرّح بذلك لخرج الأمر من يده ولبدأت الحملات على السفراء وقواعدهم الشعبية من دون الرجوع إلى رأيه</w:t>
      </w:r>
      <w:r w:rsidR="005F712A">
        <w:rPr>
          <w:rtl/>
        </w:rPr>
        <w:t>.</w:t>
      </w:r>
      <w:r w:rsidRPr="00592E68">
        <w:rPr>
          <w:rtl/>
        </w:rPr>
        <w:t>. من قبل قوَّاده و وزرائه</w:t>
      </w:r>
      <w:r w:rsidR="005F712A">
        <w:rPr>
          <w:rtl/>
        </w:rPr>
        <w:t>،</w:t>
      </w:r>
      <w:r w:rsidRPr="00592E68">
        <w:rPr>
          <w:rtl/>
        </w:rPr>
        <w:t xml:space="preserve"> فإنهم لا ينفتحوا انفتاحه ولم يروا رأيه</w:t>
      </w:r>
      <w:r w:rsidR="005F712A">
        <w:rPr>
          <w:rtl/>
        </w:rPr>
        <w:t>.</w:t>
      </w:r>
    </w:p>
    <w:p w:rsidR="00ED637D" w:rsidRDefault="00AF623E" w:rsidP="00592E68">
      <w:pPr>
        <w:pStyle w:val="libNormal"/>
        <w:rPr>
          <w:rtl/>
        </w:rPr>
      </w:pPr>
      <w:r w:rsidRPr="00592E68">
        <w:rPr>
          <w:rtl/>
        </w:rPr>
        <w:t>وأما محافظته على نفسه</w:t>
      </w:r>
      <w:r w:rsidR="005F712A">
        <w:rPr>
          <w:rtl/>
        </w:rPr>
        <w:t>،</w:t>
      </w:r>
      <w:r w:rsidRPr="00592E68">
        <w:rPr>
          <w:rtl/>
        </w:rPr>
        <w:t xml:space="preserve"> فلعلمه أنهم لو علموا بحاله لما انتخبوه</w:t>
      </w:r>
      <w:r w:rsidR="005F712A">
        <w:rPr>
          <w:rtl/>
        </w:rPr>
        <w:t>،</w:t>
      </w:r>
      <w:r w:rsidRPr="00592E68">
        <w:rPr>
          <w:rtl/>
        </w:rPr>
        <w:t xml:space="preserve"> وأنهم على استعداد لإزالته بمجرد تهمته</w:t>
      </w:r>
    </w:p>
    <w:p w:rsidR="008A36A3" w:rsidRDefault="00AF623E" w:rsidP="00AF623E">
      <w:pPr>
        <w:pStyle w:val="libNormal"/>
        <w:rPr>
          <w:rtl/>
        </w:rPr>
      </w:pPr>
      <w:r>
        <w:rPr>
          <w:rtl/>
        </w:rPr>
        <w:br w:type="page"/>
      </w:r>
    </w:p>
    <w:p w:rsidR="00AF623E" w:rsidRPr="00C54E74" w:rsidRDefault="00AF623E" w:rsidP="00592E68">
      <w:pPr>
        <w:pStyle w:val="libNormal"/>
        <w:rPr>
          <w:rtl/>
        </w:rPr>
      </w:pPr>
      <w:r w:rsidRPr="00592E68">
        <w:rPr>
          <w:rtl/>
        </w:rPr>
        <w:lastRenderedPageBreak/>
        <w:t>بذلك فضلاً عن العلم به منه</w:t>
      </w:r>
      <w:r w:rsidR="005F712A">
        <w:rPr>
          <w:rtl/>
        </w:rPr>
        <w:t>.</w:t>
      </w:r>
      <w:r w:rsidRPr="00592E68">
        <w:rPr>
          <w:rtl/>
        </w:rPr>
        <w:t xml:space="preserve"> وعلى أي حال</w:t>
      </w:r>
      <w:r w:rsidR="005F712A">
        <w:rPr>
          <w:rtl/>
        </w:rPr>
        <w:t>،</w:t>
      </w:r>
      <w:r w:rsidRPr="00592E68">
        <w:rPr>
          <w:rtl/>
        </w:rPr>
        <w:t xml:space="preserve"> نرى الخليفة يلوذ بالصمت تكتُّماً وحذراً</w:t>
      </w:r>
      <w:r w:rsidR="005F712A">
        <w:rPr>
          <w:rtl/>
        </w:rPr>
        <w:t>.</w:t>
      </w:r>
      <w:r w:rsidRPr="00592E68">
        <w:rPr>
          <w:rtl/>
        </w:rPr>
        <w:t xml:space="preserve"> </w:t>
      </w:r>
    </w:p>
    <w:p w:rsidR="00AF623E" w:rsidRPr="00C54E74" w:rsidRDefault="00AF623E" w:rsidP="00592E68">
      <w:pPr>
        <w:pStyle w:val="libNormal"/>
        <w:rPr>
          <w:rtl/>
        </w:rPr>
      </w:pPr>
      <w:r w:rsidRPr="00592E68">
        <w:rPr>
          <w:rtl/>
        </w:rPr>
        <w:t>ومن هنا يتضح</w:t>
      </w:r>
      <w:r w:rsidR="005F712A">
        <w:rPr>
          <w:rtl/>
        </w:rPr>
        <w:t>:</w:t>
      </w:r>
      <w:r w:rsidRPr="00592E68">
        <w:rPr>
          <w:rtl/>
        </w:rPr>
        <w:t xml:space="preserve"> أن هذا الشأن خاص بالخليفة وحده ولا يشمل الآخرين</w:t>
      </w:r>
      <w:r w:rsidR="005F712A">
        <w:rPr>
          <w:rtl/>
        </w:rPr>
        <w:t>.</w:t>
      </w:r>
      <w:r w:rsidRPr="00592E68">
        <w:rPr>
          <w:rtl/>
        </w:rPr>
        <w:t xml:space="preserve"> ومن هنا نجا السفراء من المطاردة الفعلية</w:t>
      </w:r>
      <w:r w:rsidR="005F712A">
        <w:rPr>
          <w:rtl/>
        </w:rPr>
        <w:t>،</w:t>
      </w:r>
      <w:r w:rsidRPr="00592E68">
        <w:rPr>
          <w:rtl/>
        </w:rPr>
        <w:t xml:space="preserve"> واستطاعوا التكتم في عهد المقتدر والراضي العارفين بشأنهم</w:t>
      </w:r>
      <w:r w:rsidR="005F712A">
        <w:rPr>
          <w:rtl/>
        </w:rPr>
        <w:t>؛</w:t>
      </w:r>
      <w:r w:rsidRPr="00592E68">
        <w:rPr>
          <w:rtl/>
        </w:rPr>
        <w:t xml:space="preserve"> لأن مَن يعلم بهم - وهو شخص الخليفة - غير عازم على مطاردتهم</w:t>
      </w:r>
      <w:r w:rsidR="005F712A">
        <w:rPr>
          <w:rtl/>
        </w:rPr>
        <w:t>،</w:t>
      </w:r>
      <w:r w:rsidRPr="00592E68">
        <w:rPr>
          <w:rtl/>
        </w:rPr>
        <w:t xml:space="preserve"> ومَن هو عازم على مطاردتهم - وهم الآخرون - غير عالمين بشأنهم</w:t>
      </w:r>
      <w:r w:rsidR="005F712A">
        <w:rPr>
          <w:rtl/>
        </w:rPr>
        <w:t>.</w:t>
      </w:r>
      <w:r w:rsidRPr="00592E68">
        <w:rPr>
          <w:rtl/>
        </w:rPr>
        <w:t xml:space="preserve"> </w:t>
      </w:r>
    </w:p>
    <w:p w:rsidR="00AF623E" w:rsidRPr="00C54E74" w:rsidRDefault="00AF623E" w:rsidP="00592E68">
      <w:pPr>
        <w:pStyle w:val="libNormal"/>
        <w:rPr>
          <w:rtl/>
        </w:rPr>
      </w:pPr>
      <w:r w:rsidRPr="00592E68">
        <w:rPr>
          <w:rtl/>
        </w:rPr>
        <w:t>كما يتضح</w:t>
      </w:r>
      <w:r w:rsidR="005F712A">
        <w:rPr>
          <w:rtl/>
        </w:rPr>
        <w:t>:</w:t>
      </w:r>
      <w:r w:rsidRPr="00592E68">
        <w:rPr>
          <w:rtl/>
        </w:rPr>
        <w:t xml:space="preserve"> إن القواعد الشعبية العامة الموالية للدولة</w:t>
      </w:r>
      <w:r w:rsidR="005F712A">
        <w:rPr>
          <w:rtl/>
        </w:rPr>
        <w:t>،</w:t>
      </w:r>
      <w:r w:rsidRPr="00592E68">
        <w:rPr>
          <w:rtl/>
        </w:rPr>
        <w:t xml:space="preserve"> بمختلف طبقاتها</w:t>
      </w:r>
      <w:r w:rsidR="005F712A">
        <w:rPr>
          <w:rtl/>
        </w:rPr>
        <w:t>،</w:t>
      </w:r>
      <w:r w:rsidRPr="00592E68">
        <w:rPr>
          <w:rtl/>
        </w:rPr>
        <w:t xml:space="preserve"> كانت خالية الذهن عن اتصالات الخليفة قبل خلافته</w:t>
      </w:r>
      <w:r w:rsidR="005F712A">
        <w:rPr>
          <w:rtl/>
        </w:rPr>
        <w:t>.</w:t>
      </w:r>
      <w:r w:rsidRPr="00592E68">
        <w:rPr>
          <w:rtl/>
        </w:rPr>
        <w:t xml:space="preserve"> أو أنهم - على الأقل - علموا بها ولكنهم لم يطلعوا على ميله وانفتاحه</w:t>
      </w:r>
      <w:r w:rsidR="005F712A">
        <w:rPr>
          <w:rtl/>
        </w:rPr>
        <w:t>،</w:t>
      </w:r>
      <w:r w:rsidRPr="00592E68">
        <w:rPr>
          <w:rtl/>
        </w:rPr>
        <w:t xml:space="preserve"> ومن هنا وقع عليه الاختيار للخلافة</w:t>
      </w:r>
      <w:r w:rsidR="005F712A">
        <w:rPr>
          <w:rtl/>
        </w:rPr>
        <w:t>.</w:t>
      </w:r>
      <w:r w:rsidRPr="00592E68">
        <w:rPr>
          <w:rtl/>
        </w:rPr>
        <w:t xml:space="preserve"> فإنه كان يتكتم جزماً بذلك قبل خلافته وبعدها</w:t>
      </w:r>
      <w:r w:rsidR="005F712A">
        <w:rPr>
          <w:rtl/>
        </w:rPr>
        <w:t>،</w:t>
      </w:r>
      <w:r w:rsidRPr="00592E68">
        <w:rPr>
          <w:rtl/>
        </w:rPr>
        <w:t xml:space="preserve"> بحيث يخفى حاله على الآخرين وعلى التاريخ العام المدوّن أيضاً</w:t>
      </w:r>
      <w:r w:rsidR="005F712A">
        <w:rPr>
          <w:rtl/>
        </w:rPr>
        <w:t>.</w:t>
      </w:r>
      <w:r w:rsidRPr="00592E68">
        <w:rPr>
          <w:rtl/>
        </w:rPr>
        <w:t xml:space="preserve"> </w:t>
      </w:r>
    </w:p>
    <w:p w:rsidR="00AF623E" w:rsidRPr="00C54E74" w:rsidRDefault="00AF623E" w:rsidP="00592E68">
      <w:pPr>
        <w:pStyle w:val="libNormal"/>
        <w:rPr>
          <w:rtl/>
        </w:rPr>
      </w:pPr>
      <w:r w:rsidRPr="00592E68">
        <w:rPr>
          <w:rtl/>
        </w:rPr>
        <w:t>كما يتضح من ذلك</w:t>
      </w:r>
      <w:r w:rsidR="005F712A">
        <w:rPr>
          <w:rtl/>
        </w:rPr>
        <w:t>:</w:t>
      </w:r>
      <w:r w:rsidRPr="00592E68">
        <w:rPr>
          <w:rtl/>
        </w:rPr>
        <w:t xml:space="preserve"> أنه يمكن القول</w:t>
      </w:r>
      <w:r w:rsidR="005F712A">
        <w:rPr>
          <w:rtl/>
        </w:rPr>
        <w:t>:</w:t>
      </w:r>
      <w:r w:rsidRPr="00592E68">
        <w:rPr>
          <w:rtl/>
        </w:rPr>
        <w:t xml:space="preserve"> بأن قتل المقتدر للحسين بن منصور الحلاج عام 309</w:t>
      </w:r>
      <w:r w:rsidR="005F712A">
        <w:rPr>
          <w:rtl/>
        </w:rPr>
        <w:t>،</w:t>
      </w:r>
      <w:r w:rsidRPr="00592E68">
        <w:rPr>
          <w:rtl/>
        </w:rPr>
        <w:t xml:space="preserve"> وقتل الراضي لابن العزاقر الشلغماني عام 322 كما سبق أن عرفنا - وكلاهما ادعى السفارة زوراً -</w:t>
      </w:r>
      <w:r w:rsidR="005F712A">
        <w:rPr>
          <w:rtl/>
        </w:rPr>
        <w:t>،</w:t>
      </w:r>
      <w:r w:rsidRPr="00592E68">
        <w:rPr>
          <w:rtl/>
        </w:rPr>
        <w:t xml:space="preserve"> قد كان مستنداً إلى انفتاحهما أيضاً</w:t>
      </w:r>
      <w:r w:rsidR="005F712A">
        <w:rPr>
          <w:rtl/>
        </w:rPr>
        <w:t>.</w:t>
      </w:r>
      <w:r w:rsidRPr="00592E68">
        <w:rPr>
          <w:rtl/>
        </w:rPr>
        <w:t xml:space="preserve"> أي أن ما قلناه سابقاً من أن قتلهما لهذين الرجلين المنحرفين</w:t>
      </w:r>
      <w:r w:rsidR="005F712A">
        <w:rPr>
          <w:rtl/>
        </w:rPr>
        <w:t>،</w:t>
      </w:r>
      <w:r w:rsidRPr="00592E68">
        <w:rPr>
          <w:rtl/>
        </w:rPr>
        <w:t xml:space="preserve"> عمل مشترك في مصلحة خط السفراء</w:t>
      </w:r>
      <w:r w:rsidR="005F712A">
        <w:rPr>
          <w:rtl/>
        </w:rPr>
        <w:t>.</w:t>
      </w:r>
      <w:r w:rsidRPr="00592E68">
        <w:rPr>
          <w:rtl/>
        </w:rPr>
        <w:t>. هذا المعنى كان ملحوظاً للخليفة فعلاً</w:t>
      </w:r>
      <w:r w:rsidR="005F712A">
        <w:rPr>
          <w:rtl/>
        </w:rPr>
        <w:t>،</w:t>
      </w:r>
      <w:r w:rsidRPr="00592E68">
        <w:rPr>
          <w:rtl/>
        </w:rPr>
        <w:t xml:space="preserve"> وإن ألبسه بلباس آخر</w:t>
      </w:r>
      <w:r w:rsidR="005F712A">
        <w:rPr>
          <w:rtl/>
        </w:rPr>
        <w:t>،</w:t>
      </w:r>
      <w:r w:rsidRPr="00592E68">
        <w:rPr>
          <w:rtl/>
        </w:rPr>
        <w:t xml:space="preserve"> تكتماً وتحذراً</w:t>
      </w:r>
      <w:r w:rsidR="005F712A">
        <w:rPr>
          <w:rtl/>
        </w:rPr>
        <w:t>.</w:t>
      </w:r>
      <w:r w:rsidRPr="00592E68">
        <w:rPr>
          <w:rtl/>
        </w:rPr>
        <w:t xml:space="preserve"> </w:t>
      </w:r>
    </w:p>
    <w:p w:rsidR="00AF623E" w:rsidRDefault="00AF623E" w:rsidP="00AF623E">
      <w:pPr>
        <w:pStyle w:val="libNormal"/>
      </w:pPr>
      <w:r>
        <w:br w:type="page"/>
      </w:r>
    </w:p>
    <w:p w:rsidR="00AF623E" w:rsidRPr="00C54E74" w:rsidRDefault="00AF623E" w:rsidP="00592E68">
      <w:pPr>
        <w:pStyle w:val="libNormal"/>
        <w:rPr>
          <w:rtl/>
        </w:rPr>
      </w:pPr>
      <w:r w:rsidRPr="00ED637D">
        <w:rPr>
          <w:rStyle w:val="libBold2Char"/>
          <w:rtl/>
        </w:rPr>
        <w:lastRenderedPageBreak/>
        <w:t>يبقى سؤال واحد</w:t>
      </w:r>
      <w:r w:rsidR="005F712A">
        <w:rPr>
          <w:rtl/>
        </w:rPr>
        <w:t>،</w:t>
      </w:r>
      <w:r w:rsidRPr="00592E68">
        <w:rPr>
          <w:rtl/>
        </w:rPr>
        <w:t xml:space="preserve"> وهو</w:t>
      </w:r>
      <w:r w:rsidR="005F712A">
        <w:rPr>
          <w:rtl/>
        </w:rPr>
        <w:t>:</w:t>
      </w:r>
      <w:r w:rsidRPr="00592E68">
        <w:rPr>
          <w:rtl/>
        </w:rPr>
        <w:t xml:space="preserve"> أن الخليفة على فرض انفتاحه على خط السفراء وميله إليه</w:t>
      </w:r>
      <w:r w:rsidR="005F712A">
        <w:rPr>
          <w:rtl/>
        </w:rPr>
        <w:t>،</w:t>
      </w:r>
      <w:r w:rsidRPr="00592E68">
        <w:rPr>
          <w:rtl/>
        </w:rPr>
        <w:t xml:space="preserve"> كيف رضي بأن يتولّى الخلافة</w:t>
      </w:r>
      <w:r w:rsidR="005F712A">
        <w:rPr>
          <w:rtl/>
        </w:rPr>
        <w:t>،</w:t>
      </w:r>
      <w:r w:rsidRPr="00592E68">
        <w:rPr>
          <w:rtl/>
        </w:rPr>
        <w:t xml:space="preserve"> ولماذا لم يسلّمها إلى مَن يرى أنها حقه بعد أن تولاها</w:t>
      </w:r>
      <w:r w:rsidR="005F712A">
        <w:rPr>
          <w:rtl/>
        </w:rPr>
        <w:t>.</w:t>
      </w:r>
      <w:r w:rsidRPr="00592E68">
        <w:rPr>
          <w:rtl/>
        </w:rPr>
        <w:t xml:space="preserve"> </w:t>
      </w:r>
    </w:p>
    <w:p w:rsidR="00AF623E" w:rsidRPr="00C54E74" w:rsidRDefault="00AF623E" w:rsidP="00592E68">
      <w:pPr>
        <w:pStyle w:val="libNormal"/>
        <w:rPr>
          <w:rtl/>
        </w:rPr>
      </w:pPr>
      <w:r w:rsidRPr="00ED637D">
        <w:rPr>
          <w:rStyle w:val="libBold2Char"/>
          <w:rtl/>
        </w:rPr>
        <w:t>ومختصر الجواب</w:t>
      </w:r>
      <w:r w:rsidR="005F712A">
        <w:rPr>
          <w:rStyle w:val="libBold2Char"/>
          <w:rtl/>
        </w:rPr>
        <w:t>:</w:t>
      </w:r>
      <w:r w:rsidRPr="00ED637D">
        <w:rPr>
          <w:rStyle w:val="libBold2Char"/>
          <w:rtl/>
        </w:rPr>
        <w:t xml:space="preserve"> </w:t>
      </w:r>
      <w:r w:rsidRPr="00592E68">
        <w:rPr>
          <w:rtl/>
        </w:rPr>
        <w:t>أننا إن فرضنا أن الخليفة كان قد أصبح قبل خلافته شيعياً مخلصاً تماماً</w:t>
      </w:r>
      <w:r w:rsidR="005F712A">
        <w:rPr>
          <w:rtl/>
        </w:rPr>
        <w:t>.</w:t>
      </w:r>
      <w:r w:rsidRPr="00592E68">
        <w:rPr>
          <w:rtl/>
        </w:rPr>
        <w:t>. إذن</w:t>
      </w:r>
      <w:r w:rsidR="005F712A">
        <w:rPr>
          <w:rtl/>
        </w:rPr>
        <w:t>،</w:t>
      </w:r>
      <w:r w:rsidRPr="00592E68">
        <w:rPr>
          <w:rtl/>
        </w:rPr>
        <w:t xml:space="preserve"> فقد يصبح معرَّضاً للقتل على تقدير تصريحه برأيه ورفضه للخلافة</w:t>
      </w:r>
      <w:r w:rsidR="005F712A">
        <w:rPr>
          <w:rtl/>
        </w:rPr>
        <w:t>.</w:t>
      </w:r>
      <w:r w:rsidRPr="00592E68">
        <w:rPr>
          <w:rtl/>
        </w:rPr>
        <w:t xml:space="preserve"> على أنه - لو كان كذلك - لعلم أنه ليس هناك ممَّن يدفع الخلافة إليه</w:t>
      </w:r>
      <w:r w:rsidR="005F712A">
        <w:rPr>
          <w:rtl/>
        </w:rPr>
        <w:t>،</w:t>
      </w:r>
      <w:r w:rsidRPr="00592E68">
        <w:rPr>
          <w:rtl/>
        </w:rPr>
        <w:t xml:space="preserve"> فإن المهدي (ع) غائب والسفير غير مأمور بتولِّي الخلافة</w:t>
      </w:r>
      <w:r w:rsidR="005F712A">
        <w:rPr>
          <w:rtl/>
        </w:rPr>
        <w:t>.</w:t>
      </w:r>
      <w:r w:rsidRPr="00592E68">
        <w:rPr>
          <w:rtl/>
        </w:rPr>
        <w:t>. كما أنه ليس هناك مَن يقبل تنازله عنها</w:t>
      </w:r>
      <w:r w:rsidR="005F712A">
        <w:rPr>
          <w:rtl/>
        </w:rPr>
        <w:t>،</w:t>
      </w:r>
      <w:r w:rsidRPr="00592E68">
        <w:rPr>
          <w:rtl/>
        </w:rPr>
        <w:t xml:space="preserve"> فإنه لو تنازل يعود الحكم إلى شخص عباسي آخر</w:t>
      </w:r>
      <w:r w:rsidR="005F712A">
        <w:rPr>
          <w:rtl/>
        </w:rPr>
        <w:t>،</w:t>
      </w:r>
      <w:r w:rsidRPr="00592E68">
        <w:rPr>
          <w:rtl/>
        </w:rPr>
        <w:t xml:space="preserve"> لا إلى من يعتقده أهلاً لذلك</w:t>
      </w:r>
      <w:r w:rsidR="005F712A">
        <w:rPr>
          <w:rtl/>
        </w:rPr>
        <w:t>،</w:t>
      </w:r>
      <w:r w:rsidRPr="00592E68">
        <w:rPr>
          <w:rtl/>
        </w:rPr>
        <w:t xml:space="preserve"> ولعله يكون أسوأ اتجاهاً ضد السفراء منه فيما إذا تولاّها</w:t>
      </w:r>
      <w:r w:rsidR="005F712A">
        <w:rPr>
          <w:rtl/>
        </w:rPr>
        <w:t>.</w:t>
      </w:r>
      <w:r w:rsidRPr="00592E68">
        <w:rPr>
          <w:rtl/>
        </w:rPr>
        <w:t xml:space="preserve"> </w:t>
      </w:r>
    </w:p>
    <w:p w:rsidR="00AF623E" w:rsidRPr="00C54E74" w:rsidRDefault="00AF623E" w:rsidP="00592E68">
      <w:pPr>
        <w:pStyle w:val="libNormal"/>
        <w:rPr>
          <w:rtl/>
        </w:rPr>
      </w:pPr>
      <w:r w:rsidRPr="00592E68">
        <w:rPr>
          <w:rtl/>
        </w:rPr>
        <w:t>وإن لم نفترض في مثل هذا الخليفة ذلك</w:t>
      </w:r>
      <w:r w:rsidR="005F712A">
        <w:rPr>
          <w:rtl/>
        </w:rPr>
        <w:t>،</w:t>
      </w:r>
      <w:r w:rsidRPr="00592E68">
        <w:rPr>
          <w:rtl/>
        </w:rPr>
        <w:t xml:space="preserve"> ولا حاجة إلى مثل هذا الافتراض بطبيعة الحال</w:t>
      </w:r>
      <w:r w:rsidR="005F712A">
        <w:rPr>
          <w:rtl/>
        </w:rPr>
        <w:t>،</w:t>
      </w:r>
      <w:r w:rsidRPr="00592E68">
        <w:rPr>
          <w:rtl/>
        </w:rPr>
        <w:t xml:space="preserve"> بل يكفي فيه افتراض كونه وفيّاً للصحبة السابقة مع الخاصة</w:t>
      </w:r>
      <w:r w:rsidR="005F712A">
        <w:rPr>
          <w:rtl/>
        </w:rPr>
        <w:t>،</w:t>
      </w:r>
      <w:r w:rsidRPr="00592E68">
        <w:rPr>
          <w:rtl/>
        </w:rPr>
        <w:t xml:space="preserve"> محترما ًلعلمهم وتقواهم</w:t>
      </w:r>
      <w:r w:rsidR="005F712A">
        <w:rPr>
          <w:rtl/>
        </w:rPr>
        <w:t>.</w:t>
      </w:r>
      <w:r w:rsidRPr="00592E68">
        <w:rPr>
          <w:rtl/>
        </w:rPr>
        <w:t>. وهذا هو الذي أكدنا عليه في البيان الثاني</w:t>
      </w:r>
      <w:r w:rsidR="005F712A">
        <w:rPr>
          <w:rtl/>
        </w:rPr>
        <w:t>.</w:t>
      </w:r>
      <w:r w:rsidRPr="00592E68">
        <w:rPr>
          <w:rtl/>
        </w:rPr>
        <w:t xml:space="preserve"> فإن كان الحال كذلك</w:t>
      </w:r>
      <w:r w:rsidR="005F712A">
        <w:rPr>
          <w:rtl/>
        </w:rPr>
        <w:t>،</w:t>
      </w:r>
      <w:r w:rsidRPr="00592E68">
        <w:rPr>
          <w:rtl/>
        </w:rPr>
        <w:t xml:space="preserve"> فإنه لا يحتمل في حقه رفض الخلافة حين تُعرض عليه</w:t>
      </w:r>
      <w:r w:rsidR="005F712A">
        <w:rPr>
          <w:rtl/>
        </w:rPr>
        <w:t>،</w:t>
      </w:r>
      <w:r w:rsidRPr="00592E68">
        <w:rPr>
          <w:rtl/>
        </w:rPr>
        <w:t xml:space="preserve"> بما فيها من ملك وقوة وإغراء</w:t>
      </w:r>
      <w:r w:rsidR="005F712A">
        <w:rPr>
          <w:rtl/>
        </w:rPr>
        <w:t>،</w:t>
      </w:r>
      <w:r w:rsidRPr="00592E68">
        <w:rPr>
          <w:rtl/>
        </w:rPr>
        <w:t xml:space="preserve"> فإنها مما تنال بالسيف وتهرق في سبيلها الدماء</w:t>
      </w:r>
      <w:r w:rsidR="005F712A">
        <w:rPr>
          <w:rtl/>
        </w:rPr>
        <w:t>.</w:t>
      </w:r>
      <w:r w:rsidRPr="00592E68">
        <w:rPr>
          <w:rtl/>
        </w:rPr>
        <w:t>. فكيف إذا حصل عليها بطريق سهل بسيط</w:t>
      </w:r>
      <w:r w:rsidR="005F712A">
        <w:rPr>
          <w:rtl/>
        </w:rPr>
        <w:t>!</w:t>
      </w:r>
    </w:p>
    <w:p w:rsidR="00AF623E" w:rsidRPr="00ED637D" w:rsidRDefault="00AF623E" w:rsidP="00ED637D">
      <w:pPr>
        <w:pStyle w:val="libCenter"/>
        <w:rPr>
          <w:rtl/>
        </w:rPr>
      </w:pPr>
      <w:r w:rsidRPr="00C54E74">
        <w:rPr>
          <w:rtl/>
        </w:rPr>
        <w:t>* * *</w:t>
      </w:r>
    </w:p>
    <w:p w:rsidR="00AF623E" w:rsidRPr="00C54E74" w:rsidRDefault="00AF623E" w:rsidP="00592E68">
      <w:pPr>
        <w:pStyle w:val="libNormal"/>
        <w:rPr>
          <w:rtl/>
        </w:rPr>
      </w:pPr>
      <w:r w:rsidRPr="00ED637D">
        <w:rPr>
          <w:rStyle w:val="libBold2Char"/>
          <w:rtl/>
        </w:rPr>
        <w:t>الوجه الثاني</w:t>
      </w:r>
      <w:r w:rsidR="005F712A">
        <w:rPr>
          <w:rStyle w:val="libBold2Char"/>
          <w:rtl/>
        </w:rPr>
        <w:t>:</w:t>
      </w:r>
      <w:r w:rsidRPr="00ED637D">
        <w:rPr>
          <w:rStyle w:val="libBold2Char"/>
          <w:rtl/>
        </w:rPr>
        <w:t xml:space="preserve"> </w:t>
      </w:r>
      <w:r w:rsidRPr="00592E68">
        <w:rPr>
          <w:rtl/>
        </w:rPr>
        <w:t>أن نغض النظر عن الوجه الأول</w:t>
      </w:r>
      <w:r w:rsidR="005F712A">
        <w:rPr>
          <w:rtl/>
        </w:rPr>
        <w:t>،</w:t>
      </w:r>
      <w:r w:rsidRPr="00592E68">
        <w:rPr>
          <w:rtl/>
        </w:rPr>
        <w:t xml:space="preserve"> فنفترض الخليفة عالماً بسفارة السفراء</w:t>
      </w:r>
      <w:r w:rsidR="005F712A">
        <w:rPr>
          <w:rtl/>
        </w:rPr>
        <w:t>،</w:t>
      </w:r>
      <w:r w:rsidRPr="00592E68">
        <w:rPr>
          <w:rtl/>
        </w:rPr>
        <w:t xml:space="preserve"> وغير حريص عل الوفاء معه</w:t>
      </w:r>
      <w:r w:rsidR="005F712A">
        <w:rPr>
          <w:rtl/>
        </w:rPr>
        <w:t>،</w:t>
      </w:r>
      <w:r w:rsidRPr="00592E68">
        <w:rPr>
          <w:rtl/>
        </w:rPr>
        <w:t xml:space="preserve"> بل يرى السير</w:t>
      </w:r>
    </w:p>
    <w:p w:rsidR="00AF623E" w:rsidRDefault="00AF623E" w:rsidP="00AF623E">
      <w:pPr>
        <w:pStyle w:val="libNormal"/>
      </w:pPr>
      <w:r>
        <w:br w:type="page"/>
      </w:r>
    </w:p>
    <w:p w:rsidR="00AF623E" w:rsidRPr="00C54E74" w:rsidRDefault="00AF623E" w:rsidP="00592E68">
      <w:pPr>
        <w:pStyle w:val="libNormal"/>
        <w:rPr>
          <w:rtl/>
        </w:rPr>
      </w:pPr>
      <w:r w:rsidRPr="00592E68">
        <w:rPr>
          <w:rtl/>
        </w:rPr>
        <w:lastRenderedPageBreak/>
        <w:t>على خط الدولة ألزم</w:t>
      </w:r>
      <w:r w:rsidR="005F712A">
        <w:rPr>
          <w:rtl/>
        </w:rPr>
        <w:t>،</w:t>
      </w:r>
      <w:r w:rsidRPr="00592E68">
        <w:rPr>
          <w:rtl/>
        </w:rPr>
        <w:t xml:space="preserve"> والمحافظة على أمنها وصيانتها أرجح</w:t>
      </w:r>
      <w:r w:rsidR="005F712A">
        <w:rPr>
          <w:rtl/>
        </w:rPr>
        <w:t>.</w:t>
      </w:r>
      <w:r w:rsidRPr="00592E68">
        <w:rPr>
          <w:rtl/>
        </w:rPr>
        <w:t xml:space="preserve"> </w:t>
      </w:r>
    </w:p>
    <w:p w:rsidR="00AF623E" w:rsidRPr="00C54E74" w:rsidRDefault="00AF623E" w:rsidP="00592E68">
      <w:pPr>
        <w:pStyle w:val="libNormal"/>
        <w:rPr>
          <w:rtl/>
        </w:rPr>
      </w:pPr>
      <w:r w:rsidRPr="00592E68">
        <w:rPr>
          <w:rtl/>
        </w:rPr>
        <w:t>إلاَّ أننا نقول</w:t>
      </w:r>
      <w:r w:rsidR="005F712A">
        <w:rPr>
          <w:rtl/>
        </w:rPr>
        <w:t>:</w:t>
      </w:r>
      <w:r w:rsidRPr="00592E68">
        <w:rPr>
          <w:rtl/>
        </w:rPr>
        <w:t xml:space="preserve"> إنه كان عاجزاً عن تجريد الحملات على السفراء للقبض عليهم واستجوابهم وتعذيبهم</w:t>
      </w:r>
      <w:r w:rsidR="005F712A">
        <w:rPr>
          <w:rtl/>
        </w:rPr>
        <w:t>.</w:t>
      </w:r>
      <w:r w:rsidRPr="00592E68">
        <w:rPr>
          <w:rtl/>
        </w:rPr>
        <w:t xml:space="preserve"> أو على الأقل لم يكن يرى من مصلحة الدولة حدوث ذلك</w:t>
      </w:r>
      <w:r w:rsidR="005F712A">
        <w:rPr>
          <w:rtl/>
        </w:rPr>
        <w:t>.</w:t>
      </w:r>
      <w:r w:rsidRPr="00592E68">
        <w:rPr>
          <w:rtl/>
        </w:rPr>
        <w:t xml:space="preserve"> </w:t>
      </w:r>
    </w:p>
    <w:p w:rsidR="00AF623E" w:rsidRPr="00C54E74" w:rsidRDefault="00AF623E" w:rsidP="00592E68">
      <w:pPr>
        <w:pStyle w:val="libNormal"/>
        <w:rPr>
          <w:rtl/>
        </w:rPr>
      </w:pPr>
      <w:r w:rsidRPr="00592E68">
        <w:rPr>
          <w:rtl/>
        </w:rPr>
        <w:t>وذلك</w:t>
      </w:r>
      <w:r w:rsidR="005F712A">
        <w:rPr>
          <w:rtl/>
        </w:rPr>
        <w:t>:</w:t>
      </w:r>
      <w:r w:rsidRPr="00592E68">
        <w:rPr>
          <w:rtl/>
        </w:rPr>
        <w:t xml:space="preserve"> لما يراه الخليفة عياناً ويعيشه من التصدع في أركان الدولة والحروب في أطرافها عن قرب وعن بعد</w:t>
      </w:r>
      <w:r w:rsidR="005F712A">
        <w:rPr>
          <w:rtl/>
        </w:rPr>
        <w:t>.</w:t>
      </w:r>
      <w:r w:rsidRPr="00592E68">
        <w:rPr>
          <w:rtl/>
        </w:rPr>
        <w:t>. فصاحب الزنج أولاً</w:t>
      </w:r>
      <w:r w:rsidR="005F712A">
        <w:rPr>
          <w:rtl/>
        </w:rPr>
        <w:t>،</w:t>
      </w:r>
      <w:r w:rsidRPr="00592E68">
        <w:rPr>
          <w:rtl/>
        </w:rPr>
        <w:t xml:space="preserve"> والقرامطة ثانياً</w:t>
      </w:r>
      <w:r w:rsidR="005F712A">
        <w:rPr>
          <w:rtl/>
        </w:rPr>
        <w:t>،</w:t>
      </w:r>
      <w:r w:rsidRPr="00592E68">
        <w:rPr>
          <w:rtl/>
        </w:rPr>
        <w:t xml:space="preserve"> والخوارج ثالثاً</w:t>
      </w:r>
      <w:r w:rsidR="005F712A">
        <w:rPr>
          <w:rtl/>
        </w:rPr>
        <w:t>،</w:t>
      </w:r>
      <w:r w:rsidRPr="00592E68">
        <w:rPr>
          <w:rtl/>
        </w:rPr>
        <w:t xml:space="preserve"> وقواد الأطراف رابعاً</w:t>
      </w:r>
      <w:r w:rsidR="005F712A">
        <w:rPr>
          <w:rtl/>
        </w:rPr>
        <w:t>،</w:t>
      </w:r>
      <w:r w:rsidRPr="00592E68">
        <w:rPr>
          <w:rtl/>
        </w:rPr>
        <w:t xml:space="preserve"> ومشاكل الوزراء والحرس وتمرُّداتهم واحتجاجاتهم على كثير من الأوضاع خامساً.. كل ذلك مما يشتّت قوى الدولة ويدعها تحارب في عدة جبهات وتضطر لصرف الأموال في مختلف الجهات</w:t>
      </w:r>
      <w:r w:rsidR="005F712A">
        <w:rPr>
          <w:rtl/>
        </w:rPr>
        <w:t>.</w:t>
      </w:r>
      <w:r w:rsidRPr="00592E68">
        <w:rPr>
          <w:rtl/>
        </w:rPr>
        <w:t xml:space="preserve"> </w:t>
      </w:r>
    </w:p>
    <w:p w:rsidR="00AF623E" w:rsidRPr="00C54E74" w:rsidRDefault="00AF623E" w:rsidP="00592E68">
      <w:pPr>
        <w:pStyle w:val="libNormal"/>
        <w:rPr>
          <w:rtl/>
        </w:rPr>
      </w:pPr>
      <w:r w:rsidRPr="00592E68">
        <w:rPr>
          <w:rtl/>
        </w:rPr>
        <w:t>مضافاً إلى أن نجم الخلافة كان لا زال مستمراً بالأفول</w:t>
      </w:r>
      <w:r w:rsidR="005F712A">
        <w:rPr>
          <w:rtl/>
        </w:rPr>
        <w:t>،</w:t>
      </w:r>
      <w:r w:rsidRPr="00592E68">
        <w:rPr>
          <w:rtl/>
        </w:rPr>
        <w:t xml:space="preserve"> ولم تواجه الأمة بعد المعتضد - خلال هذه الفترة - خليفة قوياً يؤبه به ويركن إليه</w:t>
      </w:r>
      <w:r w:rsidR="005F712A">
        <w:rPr>
          <w:rtl/>
        </w:rPr>
        <w:t>.</w:t>
      </w:r>
      <w:r w:rsidRPr="00592E68">
        <w:rPr>
          <w:rtl/>
        </w:rPr>
        <w:t xml:space="preserve"> فالخليفة لم يكن يجد القدرة</w:t>
      </w:r>
      <w:r w:rsidR="005F712A">
        <w:rPr>
          <w:rtl/>
        </w:rPr>
        <w:t>،</w:t>
      </w:r>
      <w:r w:rsidRPr="00592E68">
        <w:rPr>
          <w:rtl/>
        </w:rPr>
        <w:t xml:space="preserve"> أو لم يكن يجد المصلحة</w:t>
      </w:r>
      <w:r w:rsidR="005F712A">
        <w:rPr>
          <w:rtl/>
        </w:rPr>
        <w:t>،</w:t>
      </w:r>
      <w:r w:rsidRPr="00592E68">
        <w:rPr>
          <w:rtl/>
        </w:rPr>
        <w:t xml:space="preserve"> في أن تفتح الدولة جبهة جديدة للحرب</w:t>
      </w:r>
      <w:r w:rsidR="005F712A">
        <w:rPr>
          <w:rtl/>
        </w:rPr>
        <w:t>،</w:t>
      </w:r>
      <w:r w:rsidRPr="00592E68">
        <w:rPr>
          <w:rtl/>
        </w:rPr>
        <w:t xml:space="preserve"> بتجديد الحملات ضد السفراء</w:t>
      </w:r>
      <w:r w:rsidR="005F712A">
        <w:rPr>
          <w:rtl/>
        </w:rPr>
        <w:t>،</w:t>
      </w:r>
      <w:r w:rsidRPr="00592E68">
        <w:rPr>
          <w:rtl/>
        </w:rPr>
        <w:t xml:space="preserve"> وما يحتمله من استتباع ذلك من تحرّكات وإراقة دماء في نفس العاصمة بغداد</w:t>
      </w:r>
      <w:r w:rsidR="005F712A">
        <w:rPr>
          <w:rtl/>
        </w:rPr>
        <w:t>.</w:t>
      </w:r>
      <w:r w:rsidRPr="00592E68">
        <w:rPr>
          <w:rtl/>
        </w:rPr>
        <w:t>. مسكن الخلافة والسفراء</w:t>
      </w:r>
      <w:r w:rsidR="005F712A">
        <w:rPr>
          <w:rtl/>
        </w:rPr>
        <w:t>،</w:t>
      </w:r>
      <w:r w:rsidRPr="00592E68">
        <w:rPr>
          <w:rtl/>
        </w:rPr>
        <w:t xml:space="preserve"> وما قد يستتبعه من ثورات في الأطراف من قبل المخلصين الداعين إلى الرضا من آل محمد</w:t>
      </w:r>
      <w:r w:rsidR="005F712A">
        <w:rPr>
          <w:rtl/>
        </w:rPr>
        <w:t>.</w:t>
      </w:r>
      <w:r w:rsidRPr="00592E68">
        <w:rPr>
          <w:rtl/>
        </w:rPr>
        <w:t>. وقد عرفنا مقدار حذر الدولة من هذه الثورات وفرقها من حدوثها</w:t>
      </w:r>
      <w:r w:rsidR="005F712A">
        <w:rPr>
          <w:rtl/>
        </w:rPr>
        <w:t>.</w:t>
      </w:r>
      <w:r w:rsidRPr="00592E68">
        <w:rPr>
          <w:rtl/>
        </w:rPr>
        <w:t xml:space="preserve"> </w:t>
      </w:r>
    </w:p>
    <w:p w:rsidR="00AF623E" w:rsidRPr="00C54E74" w:rsidRDefault="00AF623E" w:rsidP="00592E68">
      <w:pPr>
        <w:pStyle w:val="libNormal"/>
        <w:rPr>
          <w:rtl/>
        </w:rPr>
      </w:pPr>
      <w:r w:rsidRPr="00592E68">
        <w:rPr>
          <w:rtl/>
        </w:rPr>
        <w:t>وما قلناه من قلة هذه الثورات خلال هذه الفترة</w:t>
      </w:r>
      <w:r w:rsidR="005F712A">
        <w:rPr>
          <w:rtl/>
        </w:rPr>
        <w:t>.</w:t>
      </w:r>
      <w:r w:rsidRPr="00592E68">
        <w:rPr>
          <w:rtl/>
        </w:rPr>
        <w:t>. إنما هو أمر</w:t>
      </w:r>
    </w:p>
    <w:p w:rsidR="00AF623E" w:rsidRDefault="00AF623E" w:rsidP="00AF623E">
      <w:pPr>
        <w:pStyle w:val="libNormal"/>
      </w:pPr>
      <w:r>
        <w:br w:type="page"/>
      </w:r>
    </w:p>
    <w:p w:rsidR="00AF623E" w:rsidRPr="00C54E74" w:rsidRDefault="00AF623E" w:rsidP="00592E68">
      <w:pPr>
        <w:pStyle w:val="libNormal"/>
        <w:rPr>
          <w:rtl/>
        </w:rPr>
      </w:pPr>
      <w:r w:rsidRPr="00592E68">
        <w:rPr>
          <w:rtl/>
        </w:rPr>
        <w:lastRenderedPageBreak/>
        <w:t>ندركه بعد نجاز الحوادث وتمخض النتائج خلال التاريخ</w:t>
      </w:r>
      <w:r w:rsidR="005F712A">
        <w:rPr>
          <w:rtl/>
        </w:rPr>
        <w:t>.</w:t>
      </w:r>
      <w:r w:rsidRPr="00592E68">
        <w:rPr>
          <w:rtl/>
        </w:rPr>
        <w:t xml:space="preserve"> ولم تكن الدولة يومئذٍ بمدركة لذلك</w:t>
      </w:r>
      <w:r w:rsidR="005F712A">
        <w:rPr>
          <w:rtl/>
        </w:rPr>
        <w:t>،</w:t>
      </w:r>
      <w:r w:rsidRPr="00592E68">
        <w:rPr>
          <w:rtl/>
        </w:rPr>
        <w:t xml:space="preserve"> وهي تعيش تلك الأحداث مباشرة وقريبة العهد من كثير من هذه الثورات</w:t>
      </w:r>
      <w:r w:rsidR="005F712A">
        <w:rPr>
          <w:rtl/>
        </w:rPr>
        <w:t>،</w:t>
      </w:r>
      <w:r w:rsidRPr="00592E68">
        <w:rPr>
          <w:rtl/>
        </w:rPr>
        <w:t xml:space="preserve"> ومعاصرة لبعضها بالفعل</w:t>
      </w:r>
      <w:r w:rsidR="005F712A">
        <w:rPr>
          <w:rtl/>
        </w:rPr>
        <w:t>،</w:t>
      </w:r>
      <w:r w:rsidRPr="00592E68">
        <w:rPr>
          <w:rtl/>
        </w:rPr>
        <w:t xml:space="preserve"> والتي من أهمها دولة طبرستان</w:t>
      </w:r>
      <w:r w:rsidR="005F712A">
        <w:rPr>
          <w:rtl/>
        </w:rPr>
        <w:t>.</w:t>
      </w:r>
      <w:r w:rsidRPr="00592E68">
        <w:rPr>
          <w:rtl/>
        </w:rPr>
        <w:t xml:space="preserve"> فكل ذلك مانع لا محالة للدولة عن أن تجرِّد الحملات ضد السفراء</w:t>
      </w:r>
      <w:r w:rsidR="005F712A">
        <w:rPr>
          <w:rtl/>
        </w:rPr>
        <w:t>،</w:t>
      </w:r>
      <w:r w:rsidRPr="00592E68">
        <w:rPr>
          <w:rtl/>
        </w:rPr>
        <w:t xml:space="preserve"> حفاظاً على البقية االباقية من قوى الدولة</w:t>
      </w:r>
      <w:r w:rsidR="005F712A">
        <w:rPr>
          <w:rtl/>
        </w:rPr>
        <w:t>،</w:t>
      </w:r>
      <w:r w:rsidRPr="00592E68">
        <w:rPr>
          <w:rtl/>
        </w:rPr>
        <w:t xml:space="preserve"> في جبهاتها المختلفة</w:t>
      </w:r>
      <w:r w:rsidR="005F712A">
        <w:rPr>
          <w:rtl/>
        </w:rPr>
        <w:t>.</w:t>
      </w:r>
      <w:r w:rsidRPr="00592E68">
        <w:rPr>
          <w:rtl/>
        </w:rPr>
        <w:t xml:space="preserve"> </w:t>
      </w:r>
    </w:p>
    <w:p w:rsidR="00AF623E" w:rsidRPr="00C54E74" w:rsidRDefault="00AF623E" w:rsidP="00592E68">
      <w:pPr>
        <w:pStyle w:val="libNormal"/>
        <w:rPr>
          <w:rtl/>
        </w:rPr>
      </w:pPr>
      <w:r w:rsidRPr="00592E68">
        <w:rPr>
          <w:rtl/>
        </w:rPr>
        <w:t>وهذا هو الذي يوضح لنا كيف أن الخليفة لا يصرِّح للآخرين بما يعلمه من أمر السفراء</w:t>
      </w:r>
      <w:r w:rsidR="005F712A">
        <w:rPr>
          <w:rtl/>
        </w:rPr>
        <w:t>.</w:t>
      </w:r>
      <w:r w:rsidRPr="00592E68">
        <w:rPr>
          <w:rtl/>
        </w:rPr>
        <w:t xml:space="preserve"> فإنه يعلم أنه لو صرَّح بذلك لخرج الأمر من يده</w:t>
      </w:r>
      <w:r w:rsidR="005F712A">
        <w:rPr>
          <w:rtl/>
        </w:rPr>
        <w:t>،</w:t>
      </w:r>
      <w:r w:rsidRPr="00592E68">
        <w:rPr>
          <w:rtl/>
        </w:rPr>
        <w:t xml:space="preserve"> ولبدأ الآخرون الحملات التي لم يكن مقتنعاً بكونها صحيحة وذات مصلحة بالنسبة إلى الدولة</w:t>
      </w:r>
      <w:r w:rsidR="005F712A">
        <w:rPr>
          <w:rtl/>
        </w:rPr>
        <w:t>.</w:t>
      </w:r>
      <w:r w:rsidRPr="00592E68">
        <w:rPr>
          <w:rtl/>
        </w:rPr>
        <w:t xml:space="preserve"> </w:t>
      </w:r>
    </w:p>
    <w:p w:rsidR="00AF623E" w:rsidRPr="00C54E74" w:rsidRDefault="00AF623E" w:rsidP="00592E68">
      <w:pPr>
        <w:pStyle w:val="libNormal"/>
        <w:rPr>
          <w:rtl/>
        </w:rPr>
      </w:pPr>
      <w:r w:rsidRPr="00592E68">
        <w:rPr>
          <w:rtl/>
        </w:rPr>
        <w:t>يضاف إلى ذلك إمكان افتراض أن الخليفة العام بأمر السفراء كان يعلم أيضاً بعدم عزمهم على القيام بأي حركة اجتماعية عامة</w:t>
      </w:r>
      <w:r w:rsidR="005F712A">
        <w:rPr>
          <w:rtl/>
        </w:rPr>
        <w:t>،</w:t>
      </w:r>
      <w:r w:rsidRPr="00592E68">
        <w:rPr>
          <w:rtl/>
        </w:rPr>
        <w:t xml:space="preserve"> ومن ثم فهو لا يشكل خطراً مباشراً على الدولة</w:t>
      </w:r>
      <w:r w:rsidR="005F712A">
        <w:rPr>
          <w:rtl/>
        </w:rPr>
        <w:t>،</w:t>
      </w:r>
      <w:r w:rsidRPr="00592E68">
        <w:rPr>
          <w:rtl/>
        </w:rPr>
        <w:t xml:space="preserve"> ومن هنا كان يرى الخليفة بوضوح أن الوقوف في وجه الأعداء المحاربين عن قرب في البلاد أو عن بعد</w:t>
      </w:r>
      <w:r w:rsidR="005F712A">
        <w:rPr>
          <w:rtl/>
        </w:rPr>
        <w:t>،</w:t>
      </w:r>
      <w:r w:rsidRPr="00592E68">
        <w:rPr>
          <w:rtl/>
        </w:rPr>
        <w:t xml:space="preserve"> أولى من صرف المال والجهد ضد أمر لا ضرر منه</w:t>
      </w:r>
      <w:r w:rsidR="005F712A">
        <w:rPr>
          <w:rtl/>
        </w:rPr>
        <w:t>،</w:t>
      </w:r>
      <w:r w:rsidRPr="00592E68">
        <w:rPr>
          <w:rtl/>
        </w:rPr>
        <w:t xml:space="preserve"> خاصة وهو يحتمل أن السفراء وقواعدهم الشعبية لو جوبهوا بالتحدي لأمكن أن يصبحوا له جبهة قتال أخرى لا تقل ضرراً عن أي جبهة أخرى</w:t>
      </w:r>
      <w:r w:rsidR="005F712A">
        <w:rPr>
          <w:rtl/>
        </w:rPr>
        <w:t>،</w:t>
      </w:r>
      <w:r w:rsidRPr="00592E68">
        <w:rPr>
          <w:rtl/>
        </w:rPr>
        <w:t xml:space="preserve"> بل قد تزيد</w:t>
      </w:r>
      <w:r w:rsidR="005F712A">
        <w:rPr>
          <w:rtl/>
        </w:rPr>
        <w:t>.</w:t>
      </w:r>
      <w:r w:rsidRPr="00592E68">
        <w:rPr>
          <w:rtl/>
        </w:rPr>
        <w:t xml:space="preserve"> </w:t>
      </w:r>
    </w:p>
    <w:p w:rsidR="00AF623E" w:rsidRPr="00C54E74" w:rsidRDefault="00AF623E" w:rsidP="00592E68">
      <w:pPr>
        <w:pStyle w:val="libNormal"/>
        <w:rPr>
          <w:rtl/>
        </w:rPr>
      </w:pPr>
      <w:r w:rsidRPr="00ED637D">
        <w:rPr>
          <w:rStyle w:val="libBold2Char"/>
          <w:rtl/>
        </w:rPr>
        <w:t>الأمر العاشر</w:t>
      </w:r>
      <w:r w:rsidR="005F712A">
        <w:rPr>
          <w:rStyle w:val="libBold2Char"/>
          <w:rtl/>
        </w:rPr>
        <w:t>:</w:t>
      </w:r>
      <w:r w:rsidRPr="00ED637D">
        <w:rPr>
          <w:rStyle w:val="libBold2Char"/>
          <w:rtl/>
        </w:rPr>
        <w:t xml:space="preserve"> </w:t>
      </w:r>
      <w:r w:rsidRPr="00592E68">
        <w:rPr>
          <w:rtl/>
        </w:rPr>
        <w:t>في مقدار ارتباط السفراء بقواعدهم الشعبية</w:t>
      </w:r>
      <w:r w:rsidR="005F712A">
        <w:rPr>
          <w:rtl/>
        </w:rPr>
        <w:t>.</w:t>
      </w:r>
    </w:p>
    <w:p w:rsidR="00AF623E" w:rsidRPr="00C54E74" w:rsidRDefault="00AF623E" w:rsidP="00592E68">
      <w:pPr>
        <w:pStyle w:val="libNormal"/>
        <w:rPr>
          <w:rtl/>
        </w:rPr>
      </w:pPr>
      <w:r w:rsidRPr="00592E68">
        <w:rPr>
          <w:rtl/>
        </w:rPr>
        <w:t>ذكرنا فيما سبق أنه لم يكن يعرف باسم السفير إلاَّ مَن عرف فيه الإخلاص</w:t>
      </w:r>
    </w:p>
    <w:p w:rsidR="00AF623E" w:rsidRDefault="00AF623E" w:rsidP="00AF623E">
      <w:pPr>
        <w:pStyle w:val="libNormal"/>
      </w:pPr>
      <w:r>
        <w:br w:type="page"/>
      </w:r>
    </w:p>
    <w:p w:rsidR="00AF623E" w:rsidRPr="00C54E74" w:rsidRDefault="00AF623E" w:rsidP="00592E68">
      <w:pPr>
        <w:pStyle w:val="libNormal"/>
        <w:rPr>
          <w:rtl/>
        </w:rPr>
      </w:pPr>
      <w:r w:rsidRPr="00592E68">
        <w:rPr>
          <w:rtl/>
        </w:rPr>
        <w:lastRenderedPageBreak/>
        <w:t>العظيم والاستعداد للتضحية والفداء</w:t>
      </w:r>
      <w:r w:rsidR="005F712A">
        <w:rPr>
          <w:rtl/>
        </w:rPr>
        <w:t>،</w:t>
      </w:r>
      <w:r w:rsidRPr="00592E68">
        <w:rPr>
          <w:rtl/>
        </w:rPr>
        <w:t xml:space="preserve"> وهم الخاصة الأقلون بطبيعة الحال</w:t>
      </w:r>
      <w:r w:rsidR="005F712A">
        <w:rPr>
          <w:rtl/>
        </w:rPr>
        <w:t>.</w:t>
      </w:r>
      <w:r w:rsidRPr="00592E68">
        <w:rPr>
          <w:rtl/>
        </w:rPr>
        <w:t xml:space="preserve"> إلاّ أن المفهوم من مجموع النقل التاريخي في روايتنا</w:t>
      </w:r>
      <w:r w:rsidR="005F712A">
        <w:rPr>
          <w:rtl/>
        </w:rPr>
        <w:t>،</w:t>
      </w:r>
      <w:r w:rsidRPr="00592E68">
        <w:rPr>
          <w:rtl/>
        </w:rPr>
        <w:t xml:space="preserve"> أن القواعد الشعبية الموالية في بغداد خاصة وفي العراق عامة</w:t>
      </w:r>
      <w:r w:rsidR="005F712A">
        <w:rPr>
          <w:rtl/>
        </w:rPr>
        <w:t>،</w:t>
      </w:r>
      <w:r w:rsidRPr="00592E68">
        <w:rPr>
          <w:rtl/>
        </w:rPr>
        <w:t xml:space="preserve"> كانت تعرف - على العموم - فكرة السفارة وكيفية الاتصال بالسفير ولو بوسائط</w:t>
      </w:r>
      <w:r w:rsidR="005F712A">
        <w:rPr>
          <w:rtl/>
        </w:rPr>
        <w:t>.</w:t>
      </w:r>
      <w:r w:rsidRPr="00592E68">
        <w:rPr>
          <w:rtl/>
        </w:rPr>
        <w:t xml:space="preserve"> وأن عدداً مهماً من خاصتهم وعلمائهم ومبرّزيهم</w:t>
      </w:r>
      <w:r w:rsidR="005F712A">
        <w:rPr>
          <w:rtl/>
        </w:rPr>
        <w:t>،</w:t>
      </w:r>
      <w:r w:rsidRPr="00592E68">
        <w:rPr>
          <w:rtl/>
        </w:rPr>
        <w:t xml:space="preserve"> كانوا على اتصال مباشر بهم وعلم بمسئولياتهم</w:t>
      </w:r>
      <w:r w:rsidR="005F712A">
        <w:rPr>
          <w:rtl/>
        </w:rPr>
        <w:t>.</w:t>
      </w:r>
      <w:r w:rsidRPr="00592E68">
        <w:rPr>
          <w:rtl/>
        </w:rPr>
        <w:t xml:space="preserve"> وقد يقوم جملة منهم بالوساطة بين السفير والمجتمع لإبلاغ توقيعات المهدي وتوجيهاته إلى الناس</w:t>
      </w:r>
      <w:r w:rsidR="005F712A">
        <w:rPr>
          <w:rtl/>
        </w:rPr>
        <w:t>.</w:t>
      </w:r>
    </w:p>
    <w:p w:rsidR="00AF623E" w:rsidRPr="00C54E74" w:rsidRDefault="00AF623E" w:rsidP="00592E68">
      <w:pPr>
        <w:pStyle w:val="libNormal"/>
        <w:rPr>
          <w:rtl/>
        </w:rPr>
      </w:pPr>
      <w:r w:rsidRPr="00592E68">
        <w:rPr>
          <w:rtl/>
        </w:rPr>
        <w:t>قال الشيخ الطوسي</w:t>
      </w:r>
      <w:r w:rsidR="005F712A">
        <w:rPr>
          <w:rtl/>
        </w:rPr>
        <w:t>:</w:t>
      </w:r>
      <w:r w:rsidRPr="00592E68">
        <w:rPr>
          <w:rtl/>
        </w:rPr>
        <w:t xml:space="preserve"> وقد كان في زمان السفراء الممدوحين أقوام ثقات ترد عليهم التوقيعات من قبل المنصوبين للسفارة من الأصل</w:t>
      </w:r>
      <w:r w:rsidRPr="00F04C39">
        <w:rPr>
          <w:rStyle w:val="libFootnotenumChar"/>
          <w:rtl/>
        </w:rPr>
        <w:t>(1)</w:t>
      </w:r>
      <w:r w:rsidR="005F712A">
        <w:rPr>
          <w:rtl/>
        </w:rPr>
        <w:t>.</w:t>
      </w:r>
      <w:r w:rsidRPr="00592E68">
        <w:rPr>
          <w:rtl/>
        </w:rPr>
        <w:t xml:space="preserve"> وقد يرتبط الفرد العادي من القواعد الشعبية الموالية</w:t>
      </w:r>
      <w:r w:rsidR="005F712A">
        <w:rPr>
          <w:rtl/>
        </w:rPr>
        <w:t>،</w:t>
      </w:r>
      <w:r w:rsidRPr="00592E68">
        <w:rPr>
          <w:rtl/>
        </w:rPr>
        <w:t xml:space="preserve"> بواحد من هؤلاء الخاصة</w:t>
      </w:r>
      <w:r w:rsidR="005F712A">
        <w:rPr>
          <w:rtl/>
        </w:rPr>
        <w:t>،</w:t>
      </w:r>
      <w:r w:rsidRPr="00592E68">
        <w:rPr>
          <w:rtl/>
        </w:rPr>
        <w:t xml:space="preserve"> لقضاء مقصود عن طريق السفير</w:t>
      </w:r>
      <w:r w:rsidR="005F712A">
        <w:rPr>
          <w:rtl/>
        </w:rPr>
        <w:t>،</w:t>
      </w:r>
      <w:r w:rsidRPr="00592E68">
        <w:rPr>
          <w:rtl/>
        </w:rPr>
        <w:t xml:space="preserve"> من دون معرفته بشخص السفير ولا مكانه ولا عمله الاجتماعي الظاهر</w:t>
      </w:r>
      <w:r w:rsidR="005F712A">
        <w:rPr>
          <w:rtl/>
        </w:rPr>
        <w:t>.</w:t>
      </w:r>
      <w:r w:rsidRPr="00592E68">
        <w:rPr>
          <w:rtl/>
        </w:rPr>
        <w:t xml:space="preserve"> ولا يكون هذا الواسطة على استعداد للتصريح بذلك</w:t>
      </w:r>
      <w:r w:rsidR="005F712A">
        <w:rPr>
          <w:rtl/>
        </w:rPr>
        <w:t>؛</w:t>
      </w:r>
      <w:r w:rsidRPr="00592E68">
        <w:rPr>
          <w:rtl/>
        </w:rPr>
        <w:t xml:space="preserve"> باعتبار كون الفرد العادي غير قادر على الكتمان، ولا على مستوى المسئولية والإخلاص</w:t>
      </w:r>
      <w:r w:rsidR="005F712A">
        <w:rPr>
          <w:rtl/>
        </w:rPr>
        <w:t>.</w:t>
      </w:r>
      <w:r w:rsidRPr="00592E68">
        <w:rPr>
          <w:rtl/>
        </w:rPr>
        <w:t xml:space="preserve"> وسنسمع أسماء جماعة من هؤلاء الوسطاء في الفصل الأخير من هذا القسم من التاريخ</w:t>
      </w:r>
      <w:r w:rsidR="005F712A">
        <w:rPr>
          <w:rtl/>
        </w:rPr>
        <w:t>.</w:t>
      </w:r>
      <w:r w:rsidRPr="00592E68">
        <w:rPr>
          <w:rtl/>
        </w:rPr>
        <w:t xml:space="preserve"> </w:t>
      </w:r>
    </w:p>
    <w:p w:rsidR="00AF623E" w:rsidRPr="00C54E74" w:rsidRDefault="00AF623E" w:rsidP="00592E68">
      <w:pPr>
        <w:pStyle w:val="libNormal"/>
        <w:rPr>
          <w:rtl/>
        </w:rPr>
      </w:pPr>
      <w:r w:rsidRPr="00592E68">
        <w:rPr>
          <w:rtl/>
        </w:rPr>
        <w:t>وعلى أي حال</w:t>
      </w:r>
      <w:r w:rsidR="005F712A">
        <w:rPr>
          <w:rtl/>
        </w:rPr>
        <w:t>،</w:t>
      </w:r>
      <w:r w:rsidRPr="00592E68">
        <w:rPr>
          <w:rtl/>
        </w:rPr>
        <w:t xml:space="preserve"> فقد سمعنا فيما سبق أنه كان لأبي جعفر العمري في بغداد نحواً من عشرة أنفس</w:t>
      </w:r>
      <w:r w:rsidR="005F712A">
        <w:rPr>
          <w:rtl/>
        </w:rPr>
        <w:t>،</w:t>
      </w:r>
      <w:r w:rsidRPr="00592E68">
        <w:rPr>
          <w:rtl/>
        </w:rPr>
        <w:t xml:space="preserve"> منهم أبو القاسم أبن روح (رضي الله عنه) كانوا وكلاء على الأموال والتجارات</w:t>
      </w:r>
      <w:r w:rsidR="005F712A">
        <w:rPr>
          <w:rtl/>
        </w:rPr>
        <w:t>.</w:t>
      </w:r>
      <w:r w:rsidRPr="00592E68">
        <w:rPr>
          <w:rtl/>
        </w:rPr>
        <w:t xml:space="preserve"> إلاَّ أن استعمالهم على ذلك أبو القاسم ابن روح إنما</w:t>
      </w:r>
    </w:p>
    <w:p w:rsidR="00AF623E" w:rsidRPr="00C54E74" w:rsidRDefault="005F712A" w:rsidP="005F712A">
      <w:pPr>
        <w:pStyle w:val="libLine"/>
        <w:rPr>
          <w:rtl/>
        </w:rPr>
      </w:pPr>
      <w:r>
        <w:rPr>
          <w:rtl/>
        </w:rPr>
        <w:t>____________________</w:t>
      </w:r>
    </w:p>
    <w:p w:rsidR="00AF623E" w:rsidRPr="00592E68" w:rsidRDefault="00AF623E" w:rsidP="00592E68">
      <w:pPr>
        <w:pStyle w:val="libFootnote0"/>
        <w:rPr>
          <w:rtl/>
        </w:rPr>
      </w:pPr>
      <w:r w:rsidRPr="00C54E74">
        <w:rPr>
          <w:rtl/>
        </w:rPr>
        <w:t>(1) غيبة الشيخ الطوسي</w:t>
      </w:r>
      <w:r w:rsidR="005F712A">
        <w:rPr>
          <w:rtl/>
        </w:rPr>
        <w:t>:</w:t>
      </w:r>
      <w:r w:rsidRPr="00C54E74">
        <w:rPr>
          <w:rtl/>
        </w:rPr>
        <w:t xml:space="preserve"> ص257</w:t>
      </w:r>
      <w:r w:rsidR="005F712A">
        <w:rPr>
          <w:rtl/>
        </w:rPr>
        <w:t>.</w:t>
      </w:r>
      <w:r w:rsidRPr="00C54E74">
        <w:rPr>
          <w:rtl/>
        </w:rPr>
        <w:t xml:space="preserve"> </w:t>
      </w:r>
    </w:p>
    <w:p w:rsidR="008A36A3" w:rsidRDefault="00AF623E" w:rsidP="00AF623E">
      <w:pPr>
        <w:pStyle w:val="libNormal"/>
      </w:pPr>
      <w:r>
        <w:br w:type="page"/>
      </w:r>
    </w:p>
    <w:p w:rsidR="00AF623E" w:rsidRPr="00C54E74" w:rsidRDefault="00AF623E" w:rsidP="00592E68">
      <w:pPr>
        <w:pStyle w:val="libNormal"/>
        <w:rPr>
          <w:rtl/>
        </w:rPr>
      </w:pPr>
      <w:r w:rsidRPr="00592E68">
        <w:rPr>
          <w:rtl/>
        </w:rPr>
        <w:lastRenderedPageBreak/>
        <w:t>كان للتغطية على الأمر وزيادة الحذر والكتمان</w:t>
      </w:r>
      <w:r w:rsidR="005F712A">
        <w:rPr>
          <w:rtl/>
        </w:rPr>
        <w:t>.</w:t>
      </w:r>
      <w:r w:rsidRPr="00592E68">
        <w:rPr>
          <w:rtl/>
        </w:rPr>
        <w:t xml:space="preserve"> كما هو الحال في السفير نفسه</w:t>
      </w:r>
      <w:r w:rsidR="005F712A">
        <w:rPr>
          <w:rtl/>
        </w:rPr>
        <w:t>،</w:t>
      </w:r>
      <w:r w:rsidRPr="00592E68">
        <w:rPr>
          <w:rtl/>
        </w:rPr>
        <w:t xml:space="preserve"> وفي الواقع كانوا وكلاء في المال وفي قيادة قواعدهم الشعبية</w:t>
      </w:r>
      <w:r w:rsidR="005F712A">
        <w:rPr>
          <w:rtl/>
        </w:rPr>
        <w:t>.</w:t>
      </w:r>
      <w:r w:rsidRPr="00592E68">
        <w:rPr>
          <w:rtl/>
        </w:rPr>
        <w:t xml:space="preserve"> وقد سمعنا كيف أن الحسين بن روح (رضي الله عنه) يلقي بأسراره إلى الرؤساء من الشيعة</w:t>
      </w:r>
      <w:r w:rsidRPr="00F04C39">
        <w:rPr>
          <w:rStyle w:val="libFootnotenumChar"/>
          <w:rtl/>
        </w:rPr>
        <w:t>(1)</w:t>
      </w:r>
      <w:r w:rsidRPr="00592E68">
        <w:rPr>
          <w:rtl/>
        </w:rPr>
        <w:t>.</w:t>
      </w:r>
    </w:p>
    <w:p w:rsidR="00AF623E" w:rsidRPr="00C54E74" w:rsidRDefault="00AF623E" w:rsidP="00592E68">
      <w:pPr>
        <w:pStyle w:val="libNormal"/>
        <w:rPr>
          <w:rtl/>
        </w:rPr>
      </w:pPr>
      <w:r w:rsidRPr="00592E68">
        <w:rPr>
          <w:rtl/>
        </w:rPr>
        <w:t>كما نسمع أن ابن روح (رضي الله عنه) كان له الوكلاء</w:t>
      </w:r>
      <w:r w:rsidR="005F712A">
        <w:rPr>
          <w:rtl/>
        </w:rPr>
        <w:t>،</w:t>
      </w:r>
      <w:r w:rsidRPr="00592E68">
        <w:rPr>
          <w:rtl/>
        </w:rPr>
        <w:t xml:space="preserve"> منهم الشلغماني قبل انحرافه</w:t>
      </w:r>
      <w:r w:rsidRPr="00F04C39">
        <w:rPr>
          <w:rStyle w:val="libFootnotenumChar"/>
          <w:rtl/>
        </w:rPr>
        <w:t>(2)</w:t>
      </w:r>
      <w:r w:rsidR="005F712A" w:rsidRPr="002F1E35">
        <w:rPr>
          <w:rtl/>
        </w:rPr>
        <w:t>،</w:t>
      </w:r>
      <w:r w:rsidRPr="00592E68">
        <w:rPr>
          <w:rtl/>
        </w:rPr>
        <w:t xml:space="preserve"> وآخرين</w:t>
      </w:r>
      <w:r w:rsidR="005F712A">
        <w:rPr>
          <w:rtl/>
        </w:rPr>
        <w:t>.</w:t>
      </w:r>
      <w:r w:rsidRPr="00592E68">
        <w:rPr>
          <w:rtl/>
        </w:rPr>
        <w:t xml:space="preserve"> وفي بعض الروايات يعبِّر بقول الراوي</w:t>
      </w:r>
      <w:r w:rsidR="005F712A">
        <w:rPr>
          <w:rtl/>
        </w:rPr>
        <w:t>:</w:t>
      </w:r>
      <w:r w:rsidRPr="00592E68">
        <w:rPr>
          <w:rtl/>
        </w:rPr>
        <w:t xml:space="preserve"> كتبت إلى الشيخ أبي القاسم الحسين بن روح</w:t>
      </w:r>
      <w:r w:rsidR="005F712A">
        <w:rPr>
          <w:rtl/>
        </w:rPr>
        <w:t>،</w:t>
      </w:r>
      <w:r w:rsidRPr="00592E68">
        <w:rPr>
          <w:rtl/>
        </w:rPr>
        <w:t xml:space="preserve"> وهو ظاهر بوجود واسطة بينه وبين الراوي</w:t>
      </w:r>
      <w:r w:rsidR="005F712A">
        <w:rPr>
          <w:rtl/>
        </w:rPr>
        <w:t>.</w:t>
      </w:r>
      <w:r w:rsidRPr="00592E68">
        <w:rPr>
          <w:rtl/>
        </w:rPr>
        <w:t>. لعدم وجود البريد يومئذ بالنحو المعروف الآن</w:t>
      </w:r>
      <w:r w:rsidR="005F712A">
        <w:rPr>
          <w:rtl/>
        </w:rPr>
        <w:t>.</w:t>
      </w:r>
      <w:r w:rsidRPr="00592E68">
        <w:rPr>
          <w:rtl/>
        </w:rPr>
        <w:t xml:space="preserve"> </w:t>
      </w:r>
    </w:p>
    <w:p w:rsidR="00AF623E" w:rsidRPr="00C54E74" w:rsidRDefault="00AF623E" w:rsidP="00592E68">
      <w:pPr>
        <w:pStyle w:val="libNormal"/>
        <w:rPr>
          <w:rtl/>
        </w:rPr>
      </w:pPr>
      <w:r w:rsidRPr="00592E68">
        <w:rPr>
          <w:rtl/>
        </w:rPr>
        <w:t>فكان الأمر في بغداد والأطراف يجري على هذا النسق</w:t>
      </w:r>
      <w:r w:rsidR="005F712A">
        <w:rPr>
          <w:rtl/>
        </w:rPr>
        <w:t>،</w:t>
      </w:r>
      <w:r w:rsidRPr="00592E68">
        <w:rPr>
          <w:rtl/>
        </w:rPr>
        <w:t xml:space="preserve"> فكانت توزع تعاليم الإمام المهدي (عليه السلام) وتجبى الضرائب الإسلامية والحقوق الشرعية بشكل هرمي</w:t>
      </w:r>
      <w:r w:rsidR="005F712A">
        <w:rPr>
          <w:rtl/>
        </w:rPr>
        <w:t>،</w:t>
      </w:r>
      <w:r w:rsidRPr="00592E68">
        <w:rPr>
          <w:rtl/>
        </w:rPr>
        <w:t xml:space="preserve"> يكون السفير قمته</w:t>
      </w:r>
      <w:r w:rsidR="005F712A">
        <w:rPr>
          <w:rtl/>
        </w:rPr>
        <w:t>،</w:t>
      </w:r>
      <w:r w:rsidRPr="00592E68">
        <w:rPr>
          <w:rtl/>
        </w:rPr>
        <w:t xml:space="preserve"> والوكلاء الخاصون وسطه</w:t>
      </w:r>
      <w:r w:rsidR="005F712A">
        <w:rPr>
          <w:rtl/>
        </w:rPr>
        <w:t>،</w:t>
      </w:r>
      <w:r w:rsidRPr="00592E68">
        <w:rPr>
          <w:rtl/>
        </w:rPr>
        <w:t xml:space="preserve"> والقواعد الشعبية الموالية قاعدته</w:t>
      </w:r>
      <w:r w:rsidR="005F712A">
        <w:rPr>
          <w:rtl/>
        </w:rPr>
        <w:t>،</w:t>
      </w:r>
      <w:r w:rsidRPr="00592E68">
        <w:rPr>
          <w:rtl/>
        </w:rPr>
        <w:t xml:space="preserve"> وذلك مبالغة في الخفة والحذر والتستر</w:t>
      </w:r>
      <w:r w:rsidR="005F712A">
        <w:rPr>
          <w:rtl/>
        </w:rPr>
        <w:t>.</w:t>
      </w:r>
      <w:r w:rsidRPr="00592E68">
        <w:rPr>
          <w:rtl/>
        </w:rPr>
        <w:t xml:space="preserve"> </w:t>
      </w:r>
    </w:p>
    <w:p w:rsidR="00AF623E" w:rsidRPr="00C54E74" w:rsidRDefault="00AF623E" w:rsidP="00592E68">
      <w:pPr>
        <w:pStyle w:val="libNormal"/>
        <w:rPr>
          <w:rtl/>
        </w:rPr>
      </w:pPr>
      <w:r w:rsidRPr="00592E68">
        <w:rPr>
          <w:rtl/>
        </w:rPr>
        <w:t>وأما في الأطراف البعيدة</w:t>
      </w:r>
      <w:r w:rsidR="005F712A">
        <w:rPr>
          <w:rtl/>
        </w:rPr>
        <w:t>،</w:t>
      </w:r>
      <w:r w:rsidRPr="00592E68">
        <w:rPr>
          <w:rtl/>
        </w:rPr>
        <w:t xml:space="preserve"> فالأمر في مبدأ الغيبة الصغرى وتحقق فكرة السفراء</w:t>
      </w:r>
      <w:r w:rsidR="005F712A">
        <w:rPr>
          <w:rtl/>
        </w:rPr>
        <w:t>،</w:t>
      </w:r>
      <w:r w:rsidRPr="00592E68">
        <w:rPr>
          <w:rtl/>
        </w:rPr>
        <w:t xml:space="preserve"> كان مختلفاً عن ذلك إلى حد كبير</w:t>
      </w:r>
      <w:r w:rsidR="005F712A">
        <w:rPr>
          <w:rtl/>
        </w:rPr>
        <w:t>،</w:t>
      </w:r>
      <w:r w:rsidRPr="00592E68">
        <w:rPr>
          <w:rtl/>
        </w:rPr>
        <w:t xml:space="preserve"> فقد كان الأمر عند الكثيرين غامضاً مجملاً</w:t>
      </w:r>
      <w:r w:rsidR="005F712A">
        <w:rPr>
          <w:rtl/>
        </w:rPr>
        <w:t>.</w:t>
      </w:r>
      <w:r w:rsidRPr="00592E68">
        <w:rPr>
          <w:rtl/>
        </w:rPr>
        <w:t xml:space="preserve"> </w:t>
      </w:r>
    </w:p>
    <w:p w:rsidR="00AF623E" w:rsidRPr="00C54E74" w:rsidRDefault="00AF623E" w:rsidP="00592E68">
      <w:pPr>
        <w:pStyle w:val="libNormal"/>
        <w:rPr>
          <w:rtl/>
        </w:rPr>
      </w:pPr>
      <w:r w:rsidRPr="00592E68">
        <w:rPr>
          <w:rtl/>
        </w:rPr>
        <w:t>صحيح أن المهدي (ع) نفسه أسس الأساس الرئيسي لارتفاع</w:t>
      </w:r>
    </w:p>
    <w:p w:rsidR="00AF623E" w:rsidRPr="00C54E74" w:rsidRDefault="005F712A" w:rsidP="005F712A">
      <w:pPr>
        <w:pStyle w:val="libLine"/>
        <w:rPr>
          <w:rtl/>
        </w:rPr>
      </w:pPr>
      <w:r>
        <w:rPr>
          <w:rtl/>
        </w:rPr>
        <w:t>____________________</w:t>
      </w:r>
    </w:p>
    <w:p w:rsidR="00AF623E" w:rsidRPr="00592E68" w:rsidRDefault="00AF623E" w:rsidP="00592E68">
      <w:pPr>
        <w:pStyle w:val="libFootnote0"/>
        <w:rPr>
          <w:rtl/>
        </w:rPr>
      </w:pPr>
      <w:r w:rsidRPr="00C54E74">
        <w:rPr>
          <w:rtl/>
        </w:rPr>
        <w:t>(1) الغيبة</w:t>
      </w:r>
      <w:r w:rsidR="005F712A">
        <w:rPr>
          <w:rtl/>
        </w:rPr>
        <w:t>:</w:t>
      </w:r>
      <w:r w:rsidRPr="00C54E74">
        <w:rPr>
          <w:rtl/>
        </w:rPr>
        <w:t xml:space="preserve"> ص227</w:t>
      </w:r>
      <w:r w:rsidR="005F712A">
        <w:rPr>
          <w:rtl/>
        </w:rPr>
        <w:t>.</w:t>
      </w:r>
      <w:r w:rsidRPr="00C54E74">
        <w:rPr>
          <w:rtl/>
        </w:rPr>
        <w:t xml:space="preserve"> </w:t>
      </w:r>
    </w:p>
    <w:p w:rsidR="00AF623E" w:rsidRPr="00592E68" w:rsidRDefault="00AF623E" w:rsidP="00592E68">
      <w:pPr>
        <w:pStyle w:val="libFootnote0"/>
        <w:rPr>
          <w:rtl/>
        </w:rPr>
      </w:pPr>
      <w:r w:rsidRPr="00C54E74">
        <w:rPr>
          <w:rtl/>
        </w:rPr>
        <w:t>(2) المصدر</w:t>
      </w:r>
      <w:r w:rsidR="005F712A">
        <w:rPr>
          <w:rtl/>
        </w:rPr>
        <w:t>:</w:t>
      </w:r>
      <w:r w:rsidRPr="00C54E74">
        <w:rPr>
          <w:rtl/>
        </w:rPr>
        <w:t xml:space="preserve"> 183</w:t>
      </w:r>
      <w:r w:rsidR="005F712A">
        <w:rPr>
          <w:rtl/>
        </w:rPr>
        <w:t>.</w:t>
      </w:r>
    </w:p>
    <w:p w:rsidR="00AF623E" w:rsidRDefault="00AF623E" w:rsidP="00AF623E">
      <w:pPr>
        <w:pStyle w:val="libNormal"/>
      </w:pPr>
      <w:r>
        <w:br w:type="page"/>
      </w:r>
    </w:p>
    <w:p w:rsidR="00AF623E" w:rsidRPr="00C54E74" w:rsidRDefault="00AF623E" w:rsidP="00592E68">
      <w:pPr>
        <w:pStyle w:val="libNormal"/>
        <w:rPr>
          <w:rtl/>
        </w:rPr>
      </w:pPr>
      <w:r w:rsidRPr="00592E68">
        <w:rPr>
          <w:rtl/>
        </w:rPr>
        <w:lastRenderedPageBreak/>
        <w:t>هذا الغموض</w:t>
      </w:r>
      <w:r w:rsidR="005F712A">
        <w:rPr>
          <w:rtl/>
        </w:rPr>
        <w:t>،</w:t>
      </w:r>
      <w:r w:rsidRPr="00592E68">
        <w:rPr>
          <w:rtl/>
        </w:rPr>
        <w:t xml:space="preserve"> منذ اليوم الأول للغيبة الصغرى</w:t>
      </w:r>
      <w:r w:rsidR="005F712A">
        <w:rPr>
          <w:rtl/>
        </w:rPr>
        <w:t>،</w:t>
      </w:r>
      <w:r w:rsidRPr="00592E68">
        <w:rPr>
          <w:rtl/>
        </w:rPr>
        <w:t xml:space="preserve"> حين ذكر لوفد القميين أنه سيعيِّن لهم رجلاً في بغداد تدفع إليه الأموال وتخرج عنه التوقيعات</w:t>
      </w:r>
      <w:r w:rsidR="005F712A">
        <w:rPr>
          <w:rtl/>
        </w:rPr>
        <w:t>؛</w:t>
      </w:r>
      <w:r w:rsidRPr="00592E68">
        <w:rPr>
          <w:rFonts w:hint="cs"/>
          <w:rtl/>
        </w:rPr>
        <w:t xml:space="preserve"> </w:t>
      </w:r>
      <w:r w:rsidRPr="00592E68">
        <w:rPr>
          <w:rtl/>
        </w:rPr>
        <w:t>فكان لهذا الوفد أثره الكبير في إيضاح الفكرة في العراق وفي قم وأطرافها إلى حد كبير</w:t>
      </w:r>
      <w:r w:rsidR="005F712A">
        <w:rPr>
          <w:rtl/>
        </w:rPr>
        <w:t>.</w:t>
      </w:r>
      <w:r w:rsidRPr="00592E68">
        <w:rPr>
          <w:rtl/>
        </w:rPr>
        <w:t xml:space="preserve"> إلاّ أن الانتشار المطلوب لهذه الفكرة يحتاج إلى عدة سنوات</w:t>
      </w:r>
      <w:r w:rsidR="005F712A">
        <w:rPr>
          <w:rtl/>
        </w:rPr>
        <w:t>،</w:t>
      </w:r>
      <w:r w:rsidRPr="00592E68">
        <w:rPr>
          <w:rtl/>
        </w:rPr>
        <w:t xml:space="preserve"> خاصة وهو يعيش جو التكتّم والحذر</w:t>
      </w:r>
      <w:r w:rsidR="005F712A">
        <w:rPr>
          <w:rtl/>
        </w:rPr>
        <w:t>،</w:t>
      </w:r>
      <w:r w:rsidRPr="00592E68">
        <w:rPr>
          <w:rtl/>
        </w:rPr>
        <w:t xml:space="preserve"> في كل أصقاع البلاد الإسلامية</w:t>
      </w:r>
      <w:r w:rsidR="005F712A">
        <w:rPr>
          <w:rtl/>
        </w:rPr>
        <w:t>،</w:t>
      </w:r>
      <w:r w:rsidRPr="00592E68">
        <w:rPr>
          <w:rtl/>
        </w:rPr>
        <w:t xml:space="preserve"> ومن هنا كان الأمر في مبدأ الغيبة الصغرى غامضاً لدى الكثيرين ومبهماً مجملاً</w:t>
      </w:r>
      <w:r w:rsidR="005F712A">
        <w:rPr>
          <w:rtl/>
        </w:rPr>
        <w:t>.</w:t>
      </w:r>
      <w:r w:rsidRPr="00592E68">
        <w:rPr>
          <w:rtl/>
        </w:rPr>
        <w:t xml:space="preserve"> فهذا محمد بن إبراهيم بن مهزيار الأهوازي يَرِد العراق شاكاً بعد وفاة الإمام العسكري (عليه السلام) باحثاً عن خلفه</w:t>
      </w:r>
      <w:r w:rsidRPr="00F04C39">
        <w:rPr>
          <w:rStyle w:val="libFootnotenumChar"/>
          <w:rtl/>
        </w:rPr>
        <w:t>(1)</w:t>
      </w:r>
      <w:r w:rsidR="005F712A" w:rsidRPr="002F1E35">
        <w:rPr>
          <w:rtl/>
        </w:rPr>
        <w:t>.</w:t>
      </w:r>
    </w:p>
    <w:p w:rsidR="00AF623E" w:rsidRPr="00C54E74" w:rsidRDefault="00AF623E" w:rsidP="00592E68">
      <w:pPr>
        <w:pStyle w:val="libNormal"/>
        <w:rPr>
          <w:rtl/>
        </w:rPr>
      </w:pPr>
      <w:r w:rsidRPr="00592E68">
        <w:rPr>
          <w:rtl/>
        </w:rPr>
        <w:t>وفي الدينور حين أراد أهلها بعد وفاة الإمام بسنة أو سنتين</w:t>
      </w:r>
      <w:r w:rsidR="005F712A">
        <w:rPr>
          <w:rtl/>
        </w:rPr>
        <w:t>،</w:t>
      </w:r>
      <w:r w:rsidRPr="00592E68">
        <w:rPr>
          <w:rtl/>
        </w:rPr>
        <w:t xml:space="preserve"> أن يسلموا أموالهم إلى أحمد بن محمد الدينوري ليحملها إلى حيث يجب تسليمها</w:t>
      </w:r>
      <w:r w:rsidR="005F712A">
        <w:rPr>
          <w:rtl/>
        </w:rPr>
        <w:t>.</w:t>
      </w:r>
      <w:r w:rsidRPr="00592E68">
        <w:rPr>
          <w:rtl/>
        </w:rPr>
        <w:t>. فأجابهم</w:t>
      </w:r>
      <w:r w:rsidR="005F712A">
        <w:rPr>
          <w:rtl/>
        </w:rPr>
        <w:t>:</w:t>
      </w:r>
      <w:r w:rsidRPr="00592E68">
        <w:rPr>
          <w:rtl/>
        </w:rPr>
        <w:t xml:space="preserve"> يا قوم هذه حيرة ولا نعرف الباب في هذا الوقت</w:t>
      </w:r>
      <w:r w:rsidR="005F712A">
        <w:rPr>
          <w:rtl/>
        </w:rPr>
        <w:t>.</w:t>
      </w:r>
      <w:r w:rsidRPr="00592E68">
        <w:rPr>
          <w:rtl/>
        </w:rPr>
        <w:t xml:space="preserve"> </w:t>
      </w:r>
    </w:p>
    <w:p w:rsidR="00AF623E" w:rsidRPr="00C54E74" w:rsidRDefault="00AF623E" w:rsidP="00592E68">
      <w:pPr>
        <w:pStyle w:val="libNormal"/>
        <w:rPr>
          <w:rtl/>
        </w:rPr>
      </w:pPr>
      <w:r w:rsidRPr="00592E68">
        <w:rPr>
          <w:rtl/>
        </w:rPr>
        <w:t>انظر</w:t>
      </w:r>
      <w:r w:rsidR="005F712A">
        <w:rPr>
          <w:rtl/>
        </w:rPr>
        <w:t>.</w:t>
      </w:r>
      <w:r w:rsidRPr="00592E68">
        <w:rPr>
          <w:rtl/>
        </w:rPr>
        <w:t>. إنه يعرف السفارة وكونها مطبّقة في ذلك الحين</w:t>
      </w:r>
      <w:r w:rsidR="005F712A">
        <w:rPr>
          <w:rtl/>
        </w:rPr>
        <w:t>،</w:t>
      </w:r>
      <w:r w:rsidRPr="00592E68">
        <w:rPr>
          <w:rtl/>
        </w:rPr>
        <w:t xml:space="preserve"> ويعرف كونها في بغداد</w:t>
      </w:r>
      <w:r w:rsidR="005F712A">
        <w:rPr>
          <w:rtl/>
        </w:rPr>
        <w:t>،</w:t>
      </w:r>
      <w:r w:rsidRPr="00592E68">
        <w:rPr>
          <w:rtl/>
        </w:rPr>
        <w:t xml:space="preserve"> لكونه قصد بغداد بعد ذلك باحثاً عن السفير</w:t>
      </w:r>
      <w:r w:rsidR="005F712A">
        <w:rPr>
          <w:rtl/>
        </w:rPr>
        <w:t>،</w:t>
      </w:r>
      <w:r w:rsidRPr="00592E68">
        <w:rPr>
          <w:rtl/>
        </w:rPr>
        <w:t xml:space="preserve"> كما جاء به النقل </w:t>
      </w:r>
      <w:r w:rsidRPr="00F04C39">
        <w:rPr>
          <w:rStyle w:val="libFootnotenumChar"/>
          <w:rtl/>
        </w:rPr>
        <w:t>(2)</w:t>
      </w:r>
      <w:r w:rsidR="005F712A" w:rsidRPr="002F1E35">
        <w:rPr>
          <w:rtl/>
        </w:rPr>
        <w:t>.</w:t>
      </w:r>
      <w:r w:rsidRPr="00592E68">
        <w:rPr>
          <w:rtl/>
        </w:rPr>
        <w:t xml:space="preserve"> ولكنّه يعترف بجهله باسم وشخص السفير (الباب) في ذلك الوقت</w:t>
      </w:r>
      <w:r w:rsidR="005F712A">
        <w:rPr>
          <w:rtl/>
        </w:rPr>
        <w:t>.</w:t>
      </w:r>
      <w:r w:rsidRPr="00592E68">
        <w:rPr>
          <w:rtl/>
        </w:rPr>
        <w:t xml:space="preserve"> </w:t>
      </w:r>
    </w:p>
    <w:p w:rsidR="00AF623E" w:rsidRPr="00C54E74" w:rsidRDefault="00AF623E" w:rsidP="00592E68">
      <w:pPr>
        <w:pStyle w:val="libNormal"/>
        <w:rPr>
          <w:rtl/>
        </w:rPr>
      </w:pPr>
      <w:r w:rsidRPr="00592E68">
        <w:rPr>
          <w:rtl/>
        </w:rPr>
        <w:t>وفي مصر</w:t>
      </w:r>
      <w:r w:rsidR="005F712A">
        <w:rPr>
          <w:rtl/>
        </w:rPr>
        <w:t>،</w:t>
      </w:r>
      <w:r w:rsidRPr="00592E68">
        <w:rPr>
          <w:rtl/>
        </w:rPr>
        <w:t xml:space="preserve"> خرج أبو الرجاء المصري</w:t>
      </w:r>
      <w:r w:rsidR="005F712A">
        <w:rPr>
          <w:rtl/>
        </w:rPr>
        <w:t>،</w:t>
      </w:r>
      <w:r w:rsidRPr="00592E68">
        <w:rPr>
          <w:rtl/>
        </w:rPr>
        <w:t xml:space="preserve"> وكان من الصالحين</w:t>
      </w:r>
      <w:r w:rsidR="005F712A">
        <w:rPr>
          <w:rtl/>
        </w:rPr>
        <w:t>،</w:t>
      </w:r>
      <w:r w:rsidRPr="00592E68">
        <w:rPr>
          <w:rtl/>
        </w:rPr>
        <w:t xml:space="preserve"> بعد </w:t>
      </w:r>
    </w:p>
    <w:p w:rsidR="00AF623E" w:rsidRPr="00C54E74" w:rsidRDefault="005F712A" w:rsidP="005F712A">
      <w:pPr>
        <w:pStyle w:val="libLine"/>
        <w:rPr>
          <w:rtl/>
        </w:rPr>
      </w:pPr>
      <w:r>
        <w:rPr>
          <w:rtl/>
        </w:rPr>
        <w:t>____________________</w:t>
      </w:r>
    </w:p>
    <w:p w:rsidR="00AF623E" w:rsidRPr="00592E68" w:rsidRDefault="00AF623E" w:rsidP="00592E68">
      <w:pPr>
        <w:pStyle w:val="libFootnote0"/>
        <w:rPr>
          <w:rtl/>
        </w:rPr>
      </w:pPr>
      <w:r w:rsidRPr="00C54E74">
        <w:rPr>
          <w:rtl/>
        </w:rPr>
        <w:t>(1) الغيبة</w:t>
      </w:r>
      <w:r w:rsidR="005F712A">
        <w:rPr>
          <w:rtl/>
        </w:rPr>
        <w:t>:</w:t>
      </w:r>
      <w:r w:rsidRPr="00C54E74">
        <w:rPr>
          <w:rtl/>
        </w:rPr>
        <w:t xml:space="preserve"> ص159</w:t>
      </w:r>
      <w:r w:rsidR="005F712A">
        <w:rPr>
          <w:rtl/>
        </w:rPr>
        <w:t>،</w:t>
      </w:r>
      <w:r w:rsidRPr="00C54E74">
        <w:rPr>
          <w:rtl/>
        </w:rPr>
        <w:t xml:space="preserve"> والمنتخب</w:t>
      </w:r>
      <w:r w:rsidR="005F712A">
        <w:rPr>
          <w:rtl/>
        </w:rPr>
        <w:t>:</w:t>
      </w:r>
      <w:r w:rsidRPr="00C54E74">
        <w:rPr>
          <w:rtl/>
        </w:rPr>
        <w:t xml:space="preserve"> ص383</w:t>
      </w:r>
      <w:r w:rsidR="005F712A">
        <w:rPr>
          <w:rtl/>
        </w:rPr>
        <w:t>.</w:t>
      </w:r>
    </w:p>
    <w:p w:rsidR="00AF623E" w:rsidRPr="00592E68" w:rsidRDefault="00AF623E" w:rsidP="00592E68">
      <w:pPr>
        <w:pStyle w:val="libFootnote0"/>
        <w:rPr>
          <w:rtl/>
        </w:rPr>
      </w:pPr>
      <w:r w:rsidRPr="00C54E74">
        <w:rPr>
          <w:rtl/>
        </w:rPr>
        <w:t>(2) انظر</w:t>
      </w:r>
      <w:r w:rsidR="005F712A">
        <w:rPr>
          <w:rtl/>
        </w:rPr>
        <w:t>:</w:t>
      </w:r>
      <w:r w:rsidRPr="00C54E74">
        <w:rPr>
          <w:rtl/>
        </w:rPr>
        <w:t xml:space="preserve"> البحار</w:t>
      </w:r>
      <w:r w:rsidR="005F712A">
        <w:rPr>
          <w:rtl/>
        </w:rPr>
        <w:t>،</w:t>
      </w:r>
      <w:r w:rsidRPr="00C54E74">
        <w:rPr>
          <w:rtl/>
        </w:rPr>
        <w:t xml:space="preserve"> ج13</w:t>
      </w:r>
      <w:r w:rsidR="005F712A">
        <w:rPr>
          <w:rtl/>
        </w:rPr>
        <w:t>،</w:t>
      </w:r>
      <w:r w:rsidRPr="00C54E74">
        <w:rPr>
          <w:rtl/>
        </w:rPr>
        <w:t xml:space="preserve"> ص79</w:t>
      </w:r>
      <w:r w:rsidR="005F712A">
        <w:rPr>
          <w:rtl/>
        </w:rPr>
        <w:t>.</w:t>
      </w:r>
    </w:p>
    <w:p w:rsidR="00AF623E" w:rsidRDefault="00AF623E" w:rsidP="00AF623E">
      <w:pPr>
        <w:pStyle w:val="libNormal"/>
      </w:pPr>
      <w:r>
        <w:br w:type="page"/>
      </w:r>
    </w:p>
    <w:p w:rsidR="00AF623E" w:rsidRPr="00C54E74" w:rsidRDefault="00AF623E" w:rsidP="00592E68">
      <w:pPr>
        <w:pStyle w:val="libNormal"/>
        <w:rPr>
          <w:rtl/>
        </w:rPr>
      </w:pPr>
      <w:r w:rsidRPr="00592E68">
        <w:rPr>
          <w:rtl/>
        </w:rPr>
        <w:lastRenderedPageBreak/>
        <w:t>مضى الإمام العسكري (عليه السلام) بثلاث سنين</w:t>
      </w:r>
      <w:r w:rsidR="005F712A">
        <w:rPr>
          <w:rtl/>
        </w:rPr>
        <w:t>،</w:t>
      </w:r>
      <w:r w:rsidRPr="00592E68">
        <w:rPr>
          <w:rtl/>
        </w:rPr>
        <w:t xml:space="preserve"> خرج في طلب خلفه</w:t>
      </w:r>
      <w:r w:rsidRPr="00F04C39">
        <w:rPr>
          <w:rStyle w:val="libFootnotenumChar"/>
          <w:rtl/>
        </w:rPr>
        <w:t>(1)</w:t>
      </w:r>
      <w:r w:rsidRPr="00592E68">
        <w:rPr>
          <w:rtl/>
        </w:rPr>
        <w:t xml:space="preserve"> والتعرّف على وظيفته وتكليفه في تلك الفترة</w:t>
      </w:r>
      <w:r w:rsidR="005F712A">
        <w:rPr>
          <w:rtl/>
        </w:rPr>
        <w:t>.</w:t>
      </w:r>
      <w:r w:rsidRPr="00592E68">
        <w:rPr>
          <w:rtl/>
        </w:rPr>
        <w:t xml:space="preserve"> </w:t>
      </w:r>
    </w:p>
    <w:p w:rsidR="00AF623E" w:rsidRPr="00C54E74" w:rsidRDefault="00AF623E" w:rsidP="00592E68">
      <w:pPr>
        <w:pStyle w:val="libNormal"/>
        <w:rPr>
          <w:rtl/>
        </w:rPr>
      </w:pPr>
      <w:r w:rsidRPr="00592E68">
        <w:rPr>
          <w:rtl/>
        </w:rPr>
        <w:t>ومن الطبيعي أن يثور مثل هذا الغبار في أول فترة الغيبة الصغرى في المناطق النائية عن المركز</w:t>
      </w:r>
      <w:r w:rsidR="005F712A">
        <w:rPr>
          <w:rtl/>
        </w:rPr>
        <w:t>،</w:t>
      </w:r>
      <w:r w:rsidRPr="00592E68">
        <w:rPr>
          <w:rtl/>
        </w:rPr>
        <w:t xml:space="preserve"> ولكنه ينجلي تدريجياً بعد أن يستطيع هؤلاء الباحثون عن الأمر أن يحصلوا على المراد</w:t>
      </w:r>
      <w:r w:rsidR="005F712A">
        <w:rPr>
          <w:rtl/>
        </w:rPr>
        <w:t>،</w:t>
      </w:r>
      <w:r w:rsidRPr="00592E68">
        <w:rPr>
          <w:rtl/>
        </w:rPr>
        <w:t xml:space="preserve"> فيعرفوا شخص السفير أو يقابلوا الإمام (ع) نفسه أحياناً</w:t>
      </w:r>
      <w:r w:rsidR="005F712A">
        <w:rPr>
          <w:rtl/>
        </w:rPr>
        <w:t>،</w:t>
      </w:r>
      <w:r w:rsidRPr="00592E68">
        <w:rPr>
          <w:rtl/>
        </w:rPr>
        <w:t xml:space="preserve"> فيرتفع شكهم ويرجعون إلى بلدانهم لكي يبلغوا ما رأوا من الحق</w:t>
      </w:r>
      <w:r w:rsidR="005F712A">
        <w:rPr>
          <w:rtl/>
        </w:rPr>
        <w:t>،</w:t>
      </w:r>
      <w:r w:rsidRPr="00592E68">
        <w:rPr>
          <w:rtl/>
        </w:rPr>
        <w:t xml:space="preserve"> مضافاً إلى تبليغ وفد القميين وما يقوم به من جهد</w:t>
      </w:r>
      <w:r w:rsidR="005F712A">
        <w:rPr>
          <w:rtl/>
        </w:rPr>
        <w:t>،</w:t>
      </w:r>
      <w:r w:rsidRPr="00592E68">
        <w:rPr>
          <w:rtl/>
        </w:rPr>
        <w:t xml:space="preserve"> فيستتب اليقين وتهدأ النفوس</w:t>
      </w:r>
      <w:r w:rsidR="005F712A">
        <w:rPr>
          <w:rtl/>
        </w:rPr>
        <w:t>.</w:t>
      </w:r>
      <w:r w:rsidRPr="00592E68">
        <w:rPr>
          <w:rtl/>
        </w:rPr>
        <w:t xml:space="preserve"> </w:t>
      </w:r>
    </w:p>
    <w:p w:rsidR="00AF623E" w:rsidRPr="00C54E74" w:rsidRDefault="00AF623E" w:rsidP="00592E68">
      <w:pPr>
        <w:pStyle w:val="libNormal"/>
        <w:rPr>
          <w:rtl/>
        </w:rPr>
      </w:pPr>
      <w:r w:rsidRPr="00592E68">
        <w:rPr>
          <w:rtl/>
        </w:rPr>
        <w:t>وإذ تتضح جلية الأمر يصبح نفس النظام الهرمي مطبَّقاً في الأطراف أيضاً</w:t>
      </w:r>
      <w:r w:rsidR="005F712A">
        <w:rPr>
          <w:rtl/>
        </w:rPr>
        <w:t>،</w:t>
      </w:r>
      <w:r w:rsidRPr="00592E68">
        <w:rPr>
          <w:rtl/>
        </w:rPr>
        <w:t xml:space="preserve"> حيث يرجع الناس هناك إلى الوكلاء المبثوثين في البلدان</w:t>
      </w:r>
      <w:r w:rsidR="005F712A">
        <w:rPr>
          <w:rtl/>
        </w:rPr>
        <w:t>،</w:t>
      </w:r>
      <w:r w:rsidRPr="00592E68">
        <w:rPr>
          <w:rtl/>
        </w:rPr>
        <w:t xml:space="preserve"> ويرجع هؤلاء بالمراسلة إلى السفير في بغداد</w:t>
      </w:r>
      <w:r w:rsidR="005F712A">
        <w:rPr>
          <w:rtl/>
        </w:rPr>
        <w:t>.</w:t>
      </w:r>
      <w:r w:rsidRPr="00592E68">
        <w:rPr>
          <w:rtl/>
        </w:rPr>
        <w:t xml:space="preserve"> </w:t>
      </w:r>
    </w:p>
    <w:p w:rsidR="00AF623E" w:rsidRPr="00C54E74" w:rsidRDefault="00AF623E" w:rsidP="00592E68">
      <w:pPr>
        <w:pStyle w:val="libNormal"/>
        <w:rPr>
          <w:rtl/>
        </w:rPr>
      </w:pPr>
      <w:r w:rsidRPr="00592E68">
        <w:rPr>
          <w:rtl/>
        </w:rPr>
        <w:t>فهذه هي أهم الأمور التي تحدد الخصائص العامة والمضمون الاجتماعي للسفارة</w:t>
      </w:r>
      <w:r w:rsidR="005F712A">
        <w:rPr>
          <w:rtl/>
        </w:rPr>
        <w:t>،</w:t>
      </w:r>
      <w:r w:rsidRPr="00592E68">
        <w:rPr>
          <w:rtl/>
        </w:rPr>
        <w:t xml:space="preserve"> الذي عقدنا من أجله هذا الحقل الأول</w:t>
      </w:r>
      <w:r w:rsidR="005F712A">
        <w:rPr>
          <w:rtl/>
        </w:rPr>
        <w:t>.</w:t>
      </w:r>
      <w:r w:rsidRPr="00592E68">
        <w:rPr>
          <w:rtl/>
        </w:rPr>
        <w:t xml:space="preserve"> </w:t>
      </w:r>
    </w:p>
    <w:p w:rsidR="00AF623E" w:rsidRPr="005F712A" w:rsidRDefault="00AF623E" w:rsidP="005F712A">
      <w:pPr>
        <w:pStyle w:val="libBold1"/>
        <w:rPr>
          <w:rtl/>
        </w:rPr>
      </w:pPr>
      <w:r w:rsidRPr="00C54E74">
        <w:rPr>
          <w:rtl/>
        </w:rPr>
        <w:t>الحقل الثاني</w:t>
      </w:r>
      <w:r w:rsidR="005F712A">
        <w:rPr>
          <w:rtl/>
        </w:rPr>
        <w:t>:</w:t>
      </w:r>
      <w:r w:rsidRPr="00C54E74">
        <w:rPr>
          <w:rtl/>
        </w:rPr>
        <w:t xml:space="preserve"> في تفاصيل أعمال السفراء</w:t>
      </w:r>
      <w:r w:rsidR="005F712A">
        <w:rPr>
          <w:rtl/>
        </w:rPr>
        <w:t>.</w:t>
      </w:r>
    </w:p>
    <w:p w:rsidR="00AF623E" w:rsidRPr="00C54E74" w:rsidRDefault="00AF623E" w:rsidP="00592E68">
      <w:pPr>
        <w:pStyle w:val="libNormal"/>
        <w:rPr>
          <w:rtl/>
        </w:rPr>
      </w:pPr>
      <w:r w:rsidRPr="00592E68">
        <w:rPr>
          <w:rtl/>
        </w:rPr>
        <w:t>سبق أن قلنا إننا خلال هذا البحث لا نحاول استقصاء كل ما ورد في تاريخهم من أخبار</w:t>
      </w:r>
      <w:r w:rsidR="005F712A">
        <w:rPr>
          <w:rtl/>
        </w:rPr>
        <w:t>،</w:t>
      </w:r>
      <w:r w:rsidRPr="00592E68">
        <w:rPr>
          <w:rtl/>
        </w:rPr>
        <w:t xml:space="preserve"> بل حسبنا أن نعطي لكل عنوان نعقده من الأمثلة ما يجليه</w:t>
      </w:r>
      <w:r w:rsidR="005F712A">
        <w:rPr>
          <w:rtl/>
        </w:rPr>
        <w:t>،</w:t>
      </w:r>
      <w:r w:rsidRPr="00592E68">
        <w:rPr>
          <w:rtl/>
        </w:rPr>
        <w:t xml:space="preserve"> من دون تطويل</w:t>
      </w:r>
      <w:r w:rsidR="005F712A">
        <w:rPr>
          <w:rtl/>
        </w:rPr>
        <w:t>.</w:t>
      </w:r>
      <w:r w:rsidRPr="00592E68">
        <w:rPr>
          <w:rtl/>
        </w:rPr>
        <w:t xml:space="preserve"> كما أننا حين نتحدث عن نشاط السفراء</w:t>
      </w:r>
      <w:r w:rsidR="005F712A">
        <w:rPr>
          <w:rtl/>
        </w:rPr>
        <w:t>،</w:t>
      </w:r>
      <w:r w:rsidRPr="00592E68">
        <w:rPr>
          <w:rtl/>
        </w:rPr>
        <w:t xml:space="preserve"> نتحدث عنهم بنحو عام</w:t>
      </w:r>
      <w:r w:rsidR="005F712A">
        <w:rPr>
          <w:rtl/>
        </w:rPr>
        <w:t>؛</w:t>
      </w:r>
    </w:p>
    <w:p w:rsidR="00AF623E" w:rsidRPr="00C54E74" w:rsidRDefault="005F712A" w:rsidP="005F712A">
      <w:pPr>
        <w:pStyle w:val="libLine"/>
        <w:rPr>
          <w:rtl/>
        </w:rPr>
      </w:pPr>
      <w:r>
        <w:rPr>
          <w:rtl/>
        </w:rPr>
        <w:t>____________________</w:t>
      </w:r>
    </w:p>
    <w:p w:rsidR="00AF623E" w:rsidRPr="00592E68" w:rsidRDefault="00AF623E" w:rsidP="00592E68">
      <w:pPr>
        <w:pStyle w:val="libFootnote0"/>
        <w:rPr>
          <w:rtl/>
        </w:rPr>
      </w:pPr>
      <w:r w:rsidRPr="00C54E74">
        <w:rPr>
          <w:rtl/>
        </w:rPr>
        <w:t>(1) انظر</w:t>
      </w:r>
      <w:r w:rsidR="005F712A">
        <w:rPr>
          <w:rtl/>
        </w:rPr>
        <w:t>:</w:t>
      </w:r>
      <w:r w:rsidRPr="00C54E74">
        <w:rPr>
          <w:rtl/>
        </w:rPr>
        <w:t xml:space="preserve"> إكمال الدين المخطوط وغيره</w:t>
      </w:r>
      <w:r w:rsidR="005F712A">
        <w:rPr>
          <w:rtl/>
        </w:rPr>
        <w:t>.</w:t>
      </w:r>
      <w:r w:rsidRPr="00C54E74">
        <w:rPr>
          <w:rtl/>
        </w:rPr>
        <w:t xml:space="preserve"> </w:t>
      </w:r>
    </w:p>
    <w:p w:rsidR="00AF623E" w:rsidRDefault="00AF623E" w:rsidP="00AF623E">
      <w:pPr>
        <w:pStyle w:val="libNormal"/>
      </w:pPr>
      <w:r>
        <w:br w:type="page"/>
      </w:r>
    </w:p>
    <w:p w:rsidR="00AF623E" w:rsidRPr="00C54E74" w:rsidRDefault="00AF623E" w:rsidP="00592E68">
      <w:pPr>
        <w:pStyle w:val="libNormal"/>
        <w:rPr>
          <w:rtl/>
        </w:rPr>
      </w:pPr>
      <w:r w:rsidRPr="00592E68">
        <w:rPr>
          <w:rtl/>
        </w:rPr>
        <w:lastRenderedPageBreak/>
        <w:t>لأنهم لا يكادون يتميّزون في الأساليب</w:t>
      </w:r>
      <w:r w:rsidR="005F712A">
        <w:rPr>
          <w:rtl/>
        </w:rPr>
        <w:t>،</w:t>
      </w:r>
      <w:r w:rsidRPr="00592E68">
        <w:rPr>
          <w:rtl/>
        </w:rPr>
        <w:t xml:space="preserve"> باعتبار صدورهم من منبع واحد</w:t>
      </w:r>
      <w:r w:rsidR="005F712A">
        <w:rPr>
          <w:rtl/>
        </w:rPr>
        <w:t>،</w:t>
      </w:r>
      <w:r w:rsidRPr="00592E68">
        <w:rPr>
          <w:rtl/>
        </w:rPr>
        <w:t xml:space="preserve"> هي توجيهات الإمام المهدي (عليه السلام)</w:t>
      </w:r>
      <w:r w:rsidR="005F712A">
        <w:rPr>
          <w:rtl/>
        </w:rPr>
        <w:t>.</w:t>
      </w:r>
      <w:r w:rsidRPr="00592E68">
        <w:rPr>
          <w:rtl/>
        </w:rPr>
        <w:t xml:space="preserve"> وكل ما يستقل به بعض السفراء من خصائص راجع إلى اختلاف المصالح التي يراها المهدي (ع) في ذلك</w:t>
      </w:r>
      <w:r w:rsidR="005F712A">
        <w:rPr>
          <w:rtl/>
        </w:rPr>
        <w:t>،</w:t>
      </w:r>
      <w:r w:rsidRPr="00592E68">
        <w:rPr>
          <w:rtl/>
        </w:rPr>
        <w:t xml:space="preserve"> بحيث لو كان السفير الآخر في محلّه لقام بنفس العمل لا محالة</w:t>
      </w:r>
      <w:r w:rsidR="005F712A">
        <w:rPr>
          <w:rtl/>
        </w:rPr>
        <w:t>.</w:t>
      </w:r>
      <w:r w:rsidRPr="00592E68">
        <w:rPr>
          <w:rtl/>
        </w:rPr>
        <w:t xml:space="preserve"> </w:t>
      </w:r>
    </w:p>
    <w:p w:rsidR="00AF623E" w:rsidRPr="00C54E74" w:rsidRDefault="00AF623E" w:rsidP="00592E68">
      <w:pPr>
        <w:pStyle w:val="libNormal"/>
        <w:rPr>
          <w:rtl/>
        </w:rPr>
      </w:pPr>
      <w:r w:rsidRPr="00592E68">
        <w:rPr>
          <w:rtl/>
        </w:rPr>
        <w:t>وفي هذه الحدود يقع الكلام في أعمال السفراء</w:t>
      </w:r>
      <w:r w:rsidR="005F712A">
        <w:rPr>
          <w:rtl/>
        </w:rPr>
        <w:t>،</w:t>
      </w:r>
      <w:r w:rsidRPr="00592E68">
        <w:rPr>
          <w:rtl/>
        </w:rPr>
        <w:t xml:space="preserve"> ضمن عدة نقاط</w:t>
      </w:r>
      <w:r w:rsidR="005F712A">
        <w:rPr>
          <w:rtl/>
        </w:rPr>
        <w:t>:</w:t>
      </w:r>
      <w:r w:rsidRPr="00592E68">
        <w:rPr>
          <w:rtl/>
        </w:rPr>
        <w:t xml:space="preserve"> </w:t>
      </w:r>
    </w:p>
    <w:p w:rsidR="00AF623E" w:rsidRPr="00C54E74" w:rsidRDefault="00AF623E" w:rsidP="00592E68">
      <w:pPr>
        <w:pStyle w:val="libNormal"/>
        <w:rPr>
          <w:rtl/>
        </w:rPr>
      </w:pPr>
      <w:r w:rsidRPr="00ED637D">
        <w:rPr>
          <w:rStyle w:val="libBold2Char"/>
          <w:rtl/>
        </w:rPr>
        <w:t>النقطة الأولى</w:t>
      </w:r>
      <w:r w:rsidR="005F712A">
        <w:rPr>
          <w:rStyle w:val="libBold2Char"/>
          <w:rtl/>
        </w:rPr>
        <w:t>:</w:t>
      </w:r>
      <w:r w:rsidRPr="00ED637D">
        <w:rPr>
          <w:rStyle w:val="libBold2Char"/>
          <w:rtl/>
        </w:rPr>
        <w:t xml:space="preserve"> إقامة الحجة على إثبات صدقهم بإظهار المعجزات</w:t>
      </w:r>
      <w:r w:rsidR="005F712A">
        <w:rPr>
          <w:rStyle w:val="libBold2Char"/>
          <w:rtl/>
        </w:rPr>
        <w:t>.</w:t>
      </w:r>
      <w:r w:rsidRPr="00ED637D">
        <w:rPr>
          <w:rStyle w:val="libBold2Char"/>
          <w:rFonts w:hint="cs"/>
          <w:rtl/>
        </w:rPr>
        <w:t xml:space="preserve">. </w:t>
      </w:r>
      <w:r w:rsidRPr="00592E68">
        <w:rPr>
          <w:rtl/>
        </w:rPr>
        <w:t>على المستوى الذي سبق أن عرفناه وبحثناه</w:t>
      </w:r>
      <w:r w:rsidR="005F712A">
        <w:rPr>
          <w:rtl/>
        </w:rPr>
        <w:t>،</w:t>
      </w:r>
      <w:r w:rsidRPr="00592E68">
        <w:rPr>
          <w:rtl/>
        </w:rPr>
        <w:t xml:space="preserve"> ينقطع لسان الطاعن ويزيد يقين المتيقن</w:t>
      </w:r>
      <w:r w:rsidR="005F712A">
        <w:rPr>
          <w:rtl/>
        </w:rPr>
        <w:t>.</w:t>
      </w:r>
      <w:r w:rsidRPr="00592E68">
        <w:rPr>
          <w:rtl/>
        </w:rPr>
        <w:t xml:space="preserve"> </w:t>
      </w:r>
    </w:p>
    <w:p w:rsidR="00AF623E" w:rsidRPr="00C54E74" w:rsidRDefault="00AF623E" w:rsidP="00592E68">
      <w:pPr>
        <w:pStyle w:val="libNormal"/>
        <w:rPr>
          <w:rtl/>
        </w:rPr>
      </w:pPr>
      <w:r w:rsidRPr="00592E68">
        <w:rPr>
          <w:rtl/>
        </w:rPr>
        <w:t>ووجه الحاجة إلى مثل ذلك العموم</w:t>
      </w:r>
      <w:r w:rsidR="005F712A">
        <w:rPr>
          <w:rtl/>
        </w:rPr>
        <w:t>،</w:t>
      </w:r>
      <w:r w:rsidRPr="00592E68">
        <w:rPr>
          <w:rtl/>
        </w:rPr>
        <w:t xml:space="preserve"> هو أن منصب السفارة عن الإمام (عليه السلام)</w:t>
      </w:r>
      <w:r w:rsidR="005F712A">
        <w:rPr>
          <w:rtl/>
        </w:rPr>
        <w:t>،</w:t>
      </w:r>
      <w:r w:rsidRPr="00592E68">
        <w:rPr>
          <w:rtl/>
        </w:rPr>
        <w:t xml:space="preserve"> منصب مهم جليل تصبو إليه الأنظار وتتشوّق إليه النفوس</w:t>
      </w:r>
      <w:r w:rsidR="005F712A">
        <w:rPr>
          <w:rtl/>
        </w:rPr>
        <w:t>.</w:t>
      </w:r>
      <w:r w:rsidRPr="00592E68">
        <w:rPr>
          <w:rtl/>
        </w:rPr>
        <w:t xml:space="preserve"> ومن ثَمَّ لم يكتف جماعة ممن لا حريجة له في دينه بمجرد الأمل بالحصول عليها</w:t>
      </w:r>
      <w:r w:rsidR="005F712A">
        <w:rPr>
          <w:rtl/>
        </w:rPr>
        <w:t>،</w:t>
      </w:r>
      <w:r w:rsidRPr="00592E68">
        <w:rPr>
          <w:rtl/>
        </w:rPr>
        <w:t xml:space="preserve"> بل ادَّعى جماعةٌ من السفارة فعلاً عن الإمام المهدي (ع) كذباً وزوراً</w:t>
      </w:r>
      <w:r w:rsidR="005F712A">
        <w:rPr>
          <w:rtl/>
        </w:rPr>
        <w:t>،</w:t>
      </w:r>
      <w:r w:rsidRPr="00592E68">
        <w:rPr>
          <w:rtl/>
        </w:rPr>
        <w:t xml:space="preserve"> استدراراً للأموال واستجلاباً للأنظار</w:t>
      </w:r>
      <w:r w:rsidR="005F712A">
        <w:rPr>
          <w:rtl/>
        </w:rPr>
        <w:t>،</w:t>
      </w:r>
      <w:r w:rsidRPr="00592E68">
        <w:rPr>
          <w:rtl/>
        </w:rPr>
        <w:t xml:space="preserve"> فلحقته لعنة الله والمهدي والتاريخ</w:t>
      </w:r>
      <w:r w:rsidR="005F712A">
        <w:rPr>
          <w:rtl/>
        </w:rPr>
        <w:t>،</w:t>
      </w:r>
      <w:r w:rsidRPr="00592E68">
        <w:rPr>
          <w:rtl/>
        </w:rPr>
        <w:t xml:space="preserve"> على ما سنعرف في الفصل القادم</w:t>
      </w:r>
      <w:r w:rsidR="005F712A">
        <w:rPr>
          <w:rtl/>
        </w:rPr>
        <w:t>.</w:t>
      </w:r>
      <w:r w:rsidRPr="00592E68">
        <w:rPr>
          <w:rtl/>
        </w:rPr>
        <w:t xml:space="preserve"> </w:t>
      </w:r>
    </w:p>
    <w:p w:rsidR="00AF623E" w:rsidRPr="00C54E74" w:rsidRDefault="00AF623E" w:rsidP="00592E68">
      <w:pPr>
        <w:pStyle w:val="libNormal"/>
        <w:rPr>
          <w:rtl/>
        </w:rPr>
      </w:pPr>
      <w:r w:rsidRPr="00592E68">
        <w:rPr>
          <w:rtl/>
        </w:rPr>
        <w:t>ومن ثَمَّ احتاج السفراء إلى إقامة الحجة على صدقهم من ناحيتين</w:t>
      </w:r>
      <w:r w:rsidR="005F712A">
        <w:rPr>
          <w:rtl/>
        </w:rPr>
        <w:t>:</w:t>
      </w:r>
      <w:r w:rsidRPr="00592E68">
        <w:rPr>
          <w:rtl/>
        </w:rPr>
        <w:t xml:space="preserve"> </w:t>
      </w:r>
    </w:p>
    <w:p w:rsidR="00AF623E" w:rsidRPr="00C54E74" w:rsidRDefault="00AF623E" w:rsidP="00592E68">
      <w:pPr>
        <w:pStyle w:val="libNormal"/>
        <w:rPr>
          <w:rtl/>
        </w:rPr>
      </w:pPr>
      <w:r w:rsidRPr="00ED637D">
        <w:rPr>
          <w:rStyle w:val="libBold2Char"/>
          <w:rtl/>
        </w:rPr>
        <w:t>إحداهما</w:t>
      </w:r>
      <w:r w:rsidR="005F712A">
        <w:rPr>
          <w:rStyle w:val="libBold2Char"/>
          <w:rtl/>
        </w:rPr>
        <w:t>:</w:t>
      </w:r>
      <w:r w:rsidRPr="00ED637D">
        <w:rPr>
          <w:rStyle w:val="libBold2Char"/>
          <w:rtl/>
        </w:rPr>
        <w:t xml:space="preserve"> </w:t>
      </w:r>
      <w:r w:rsidRPr="00592E68">
        <w:rPr>
          <w:rtl/>
        </w:rPr>
        <w:t>كون السفير صادقاً في قوله</w:t>
      </w:r>
      <w:r w:rsidR="005F712A">
        <w:rPr>
          <w:rtl/>
        </w:rPr>
        <w:t>،</w:t>
      </w:r>
      <w:r w:rsidRPr="00592E68">
        <w:rPr>
          <w:rtl/>
        </w:rPr>
        <w:t xml:space="preserve"> وغير طامع بالزعامة المزيَّفة في دعواه للسفارة</w:t>
      </w:r>
      <w:r w:rsidR="005F712A">
        <w:rPr>
          <w:rtl/>
        </w:rPr>
        <w:t>.</w:t>
      </w:r>
      <w:r w:rsidRPr="00592E68">
        <w:rPr>
          <w:rtl/>
        </w:rPr>
        <w:t xml:space="preserve"> </w:t>
      </w:r>
    </w:p>
    <w:p w:rsidR="00AF623E" w:rsidRPr="00C54E74" w:rsidRDefault="00AF623E" w:rsidP="00592E68">
      <w:pPr>
        <w:pStyle w:val="libNormal"/>
        <w:rPr>
          <w:rtl/>
        </w:rPr>
      </w:pPr>
      <w:r w:rsidRPr="00592E68">
        <w:rPr>
          <w:rtl/>
        </w:rPr>
        <w:t>وهذه الناحية</w:t>
      </w:r>
      <w:r w:rsidR="005F712A">
        <w:rPr>
          <w:rtl/>
        </w:rPr>
        <w:t>،</w:t>
      </w:r>
      <w:r w:rsidRPr="00592E68">
        <w:rPr>
          <w:rtl/>
        </w:rPr>
        <w:t xml:space="preserve"> وإن كانت تثبت بأمور عديدة منها</w:t>
      </w:r>
      <w:r w:rsidR="005F712A">
        <w:rPr>
          <w:rtl/>
        </w:rPr>
        <w:t>:</w:t>
      </w:r>
      <w:r w:rsidRPr="00592E68">
        <w:rPr>
          <w:rtl/>
        </w:rPr>
        <w:t xml:space="preserve"> وثاقة السفير</w:t>
      </w:r>
    </w:p>
    <w:p w:rsidR="00AF623E" w:rsidRDefault="00AF623E" w:rsidP="00AF623E">
      <w:pPr>
        <w:pStyle w:val="libNormal"/>
      </w:pPr>
      <w:r>
        <w:br w:type="page"/>
      </w:r>
    </w:p>
    <w:p w:rsidR="00AF623E" w:rsidRPr="00C54E74" w:rsidRDefault="00AF623E" w:rsidP="00592E68">
      <w:pPr>
        <w:pStyle w:val="libNormal"/>
        <w:rPr>
          <w:rtl/>
        </w:rPr>
      </w:pPr>
      <w:r w:rsidRPr="00592E68">
        <w:rPr>
          <w:rtl/>
        </w:rPr>
        <w:lastRenderedPageBreak/>
        <w:t>في نفسه بحسب التجربة التي يعيشها الناس معه</w:t>
      </w:r>
      <w:r w:rsidR="005F712A">
        <w:rPr>
          <w:rtl/>
        </w:rPr>
        <w:t>،</w:t>
      </w:r>
      <w:r w:rsidRPr="00592E68">
        <w:rPr>
          <w:rtl/>
        </w:rPr>
        <w:t xml:space="preserve"> ومنها</w:t>
      </w:r>
      <w:r w:rsidR="005F712A">
        <w:rPr>
          <w:rtl/>
        </w:rPr>
        <w:t>:</w:t>
      </w:r>
      <w:r w:rsidRPr="00592E68">
        <w:rPr>
          <w:rtl/>
        </w:rPr>
        <w:t xml:space="preserve"> مدح الأئمة (عليهم السلام) للسفيرين الأولين</w:t>
      </w:r>
      <w:r w:rsidR="005F712A">
        <w:rPr>
          <w:rtl/>
        </w:rPr>
        <w:t>.</w:t>
      </w:r>
      <w:r w:rsidRPr="00592E68">
        <w:rPr>
          <w:rtl/>
        </w:rPr>
        <w:t>. قد كان ذلك مشهوراً معروفاً بينهم</w:t>
      </w:r>
      <w:r w:rsidR="005F712A">
        <w:rPr>
          <w:rtl/>
        </w:rPr>
        <w:t>،</w:t>
      </w:r>
      <w:r w:rsidRPr="00592E68">
        <w:rPr>
          <w:rtl/>
        </w:rPr>
        <w:t xml:space="preserve"> ومنها</w:t>
      </w:r>
      <w:r w:rsidR="005F712A">
        <w:rPr>
          <w:rtl/>
        </w:rPr>
        <w:t>:</w:t>
      </w:r>
      <w:r w:rsidRPr="00592E68">
        <w:rPr>
          <w:rtl/>
        </w:rPr>
        <w:t xml:space="preserve"> إيعاز كل سفير إلى خلفه أمام جمع من الخاصة</w:t>
      </w:r>
      <w:r w:rsidR="005F712A">
        <w:rPr>
          <w:rtl/>
        </w:rPr>
        <w:t>.</w:t>
      </w:r>
      <w:r w:rsidRPr="00592E68">
        <w:rPr>
          <w:rtl/>
        </w:rPr>
        <w:t xml:space="preserve"> إلا أن المعجزة - على أي حال - ذات أثر حسي مباشر أقوى في إزالة الشك للشاك وأنفع في التأثير على أولئك الوافدين الذين لم يعيشوا تلك الأمور وإنما نقلت إليهم بعضها بنحو السماع الظني</w:t>
      </w:r>
      <w:r w:rsidR="005F712A">
        <w:rPr>
          <w:rtl/>
        </w:rPr>
        <w:t>.</w:t>
      </w:r>
      <w:r w:rsidRPr="00592E68">
        <w:rPr>
          <w:rtl/>
        </w:rPr>
        <w:t xml:space="preserve"> </w:t>
      </w:r>
    </w:p>
    <w:p w:rsidR="00AF623E" w:rsidRPr="00C54E74" w:rsidRDefault="00AF623E" w:rsidP="00592E68">
      <w:pPr>
        <w:pStyle w:val="libNormal"/>
        <w:rPr>
          <w:rtl/>
        </w:rPr>
      </w:pPr>
      <w:r w:rsidRPr="00ED637D">
        <w:rPr>
          <w:rStyle w:val="libBold2Char"/>
          <w:rtl/>
        </w:rPr>
        <w:t>ثانيتهما</w:t>
      </w:r>
      <w:r w:rsidR="005F712A">
        <w:rPr>
          <w:rStyle w:val="libBold2Char"/>
          <w:rtl/>
        </w:rPr>
        <w:t>:</w:t>
      </w:r>
      <w:r w:rsidRPr="00ED637D">
        <w:rPr>
          <w:rStyle w:val="libBold2Char"/>
          <w:rtl/>
        </w:rPr>
        <w:t xml:space="preserve"> </w:t>
      </w:r>
      <w:r w:rsidRPr="00592E68">
        <w:rPr>
          <w:rtl/>
        </w:rPr>
        <w:t>إفحام المدَّعين للسفارة زوراً</w:t>
      </w:r>
      <w:r w:rsidR="005F712A">
        <w:rPr>
          <w:rtl/>
        </w:rPr>
        <w:t>،</w:t>
      </w:r>
      <w:r w:rsidRPr="00592E68">
        <w:rPr>
          <w:rtl/>
        </w:rPr>
        <w:t xml:space="preserve"> وإظهار كذبهم ودجلهم</w:t>
      </w:r>
      <w:r w:rsidR="005F712A">
        <w:rPr>
          <w:rtl/>
        </w:rPr>
        <w:t>؛</w:t>
      </w:r>
      <w:r w:rsidRPr="00592E68">
        <w:rPr>
          <w:rtl/>
        </w:rPr>
        <w:t xml:space="preserve"> وذلك لأنه إذا اتضح للفرد جلياً قدرة السفير على لإقامة خوارق العادة وعجز الآخر عن ذلك</w:t>
      </w:r>
      <w:r w:rsidR="005F712A">
        <w:rPr>
          <w:rtl/>
        </w:rPr>
        <w:t>،</w:t>
      </w:r>
      <w:r w:rsidRPr="00592E68">
        <w:rPr>
          <w:rtl/>
        </w:rPr>
        <w:t xml:space="preserve"> تعين لديه صدق الأول وكذب الثاني لا محالة</w:t>
      </w:r>
      <w:r w:rsidR="005F712A">
        <w:rPr>
          <w:rtl/>
        </w:rPr>
        <w:t>.</w:t>
      </w:r>
      <w:r w:rsidRPr="00592E68">
        <w:rPr>
          <w:rtl/>
        </w:rPr>
        <w:t xml:space="preserve"> </w:t>
      </w:r>
    </w:p>
    <w:p w:rsidR="00AF623E" w:rsidRPr="00C54E74" w:rsidRDefault="00AF623E" w:rsidP="00592E68">
      <w:pPr>
        <w:pStyle w:val="libNormal"/>
        <w:rPr>
          <w:rtl/>
        </w:rPr>
      </w:pPr>
      <w:r w:rsidRPr="00592E68">
        <w:rPr>
          <w:rtl/>
        </w:rPr>
        <w:t>وقد سبق أن حملنا عن بعض المعجزات فكرة مختصرة</w:t>
      </w:r>
      <w:r w:rsidR="005F712A">
        <w:rPr>
          <w:rtl/>
        </w:rPr>
        <w:t>،</w:t>
      </w:r>
      <w:r w:rsidRPr="00592E68">
        <w:rPr>
          <w:rtl/>
        </w:rPr>
        <w:t xml:space="preserve"> ونعرض له الآن</w:t>
      </w:r>
      <w:r w:rsidR="005F712A">
        <w:rPr>
          <w:rtl/>
        </w:rPr>
        <w:t>،</w:t>
      </w:r>
      <w:r w:rsidRPr="00592E68">
        <w:rPr>
          <w:rtl/>
        </w:rPr>
        <w:t xml:space="preserve"> بشيء من التفصيل مقروناً ببعض الأمثلة</w:t>
      </w:r>
      <w:r w:rsidR="005F712A">
        <w:rPr>
          <w:rtl/>
        </w:rPr>
        <w:t>:</w:t>
      </w:r>
      <w:r w:rsidRPr="00592E68">
        <w:rPr>
          <w:rtl/>
        </w:rPr>
        <w:t xml:space="preserve"> </w:t>
      </w:r>
    </w:p>
    <w:p w:rsidR="00AF623E" w:rsidRPr="00C54E74" w:rsidRDefault="00AF623E" w:rsidP="00592E68">
      <w:pPr>
        <w:pStyle w:val="libNormal"/>
        <w:rPr>
          <w:rtl/>
        </w:rPr>
      </w:pPr>
      <w:r w:rsidRPr="00ED637D">
        <w:rPr>
          <w:rStyle w:val="libBold2Char"/>
          <w:rtl/>
        </w:rPr>
        <w:t>فمن ذلك</w:t>
      </w:r>
      <w:r w:rsidR="005F712A">
        <w:rPr>
          <w:rStyle w:val="libBold2Char"/>
          <w:rtl/>
        </w:rPr>
        <w:t>:</w:t>
      </w:r>
      <w:r w:rsidRPr="00592E68">
        <w:rPr>
          <w:rtl/>
        </w:rPr>
        <w:t xml:space="preserve"> ما قاله الحسين بن روح للراوي الذي ناقشه في بعض الأمور العقائدية</w:t>
      </w:r>
      <w:r w:rsidR="005F712A">
        <w:rPr>
          <w:rtl/>
        </w:rPr>
        <w:t>،</w:t>
      </w:r>
      <w:r w:rsidRPr="00592E68">
        <w:rPr>
          <w:rtl/>
        </w:rPr>
        <w:t xml:space="preserve"> فغدا عليه من الغد وهو يقول في نفسه</w:t>
      </w:r>
      <w:r w:rsidR="005F712A">
        <w:rPr>
          <w:rtl/>
        </w:rPr>
        <w:t>:</w:t>
      </w:r>
      <w:r w:rsidRPr="00592E68">
        <w:rPr>
          <w:rtl/>
        </w:rPr>
        <w:t xml:space="preserve"> أتراه ذكر لنا يوم أمس من عند نفسه؟ فابتدأه ابن روح</w:t>
      </w:r>
      <w:r w:rsidR="005F712A">
        <w:rPr>
          <w:rtl/>
        </w:rPr>
        <w:t>،</w:t>
      </w:r>
      <w:r w:rsidRPr="00592E68">
        <w:rPr>
          <w:rtl/>
        </w:rPr>
        <w:t xml:space="preserve"> بدون سبق الكلام</w:t>
      </w:r>
      <w:r w:rsidR="005F712A">
        <w:rPr>
          <w:rtl/>
        </w:rPr>
        <w:t>،</w:t>
      </w:r>
      <w:r w:rsidRPr="00592E68">
        <w:rPr>
          <w:rtl/>
        </w:rPr>
        <w:t xml:space="preserve"> قائلاً</w:t>
      </w:r>
      <w:r w:rsidR="005F712A">
        <w:rPr>
          <w:rtl/>
        </w:rPr>
        <w:t>:</w:t>
      </w:r>
      <w:r w:rsidRPr="00592E68">
        <w:rPr>
          <w:rtl/>
        </w:rPr>
        <w:t xml:space="preserve"> يا محمد بن إبراهيم لئن أخُرّ من السماء فتخطَّفني الطير أو تهوى بي الريح في مكان سحيق</w:t>
      </w:r>
      <w:r w:rsidR="005F712A">
        <w:rPr>
          <w:rtl/>
        </w:rPr>
        <w:t>،</w:t>
      </w:r>
      <w:r w:rsidRPr="00592E68">
        <w:rPr>
          <w:rtl/>
        </w:rPr>
        <w:t xml:space="preserve"> أحب إليّ من أن أقول في دين الله برأيي ومن عند نفسي</w:t>
      </w:r>
      <w:r w:rsidR="005F712A">
        <w:rPr>
          <w:rtl/>
        </w:rPr>
        <w:t>،</w:t>
      </w:r>
      <w:r w:rsidRPr="00592E68">
        <w:rPr>
          <w:rtl/>
        </w:rPr>
        <w:t xml:space="preserve"> بل ذلك من الأصل ومسموع من الحجة (صلوات الله وسلامه عليه)</w:t>
      </w:r>
      <w:r w:rsidRPr="00F04C39">
        <w:rPr>
          <w:rStyle w:val="libFootnotenumChar"/>
          <w:rtl/>
        </w:rPr>
        <w:t>(1)</w:t>
      </w:r>
      <w:r w:rsidRPr="00592E68">
        <w:rPr>
          <w:rtl/>
        </w:rPr>
        <w:t>.</w:t>
      </w:r>
    </w:p>
    <w:p w:rsidR="00AF623E" w:rsidRPr="00C54E74" w:rsidRDefault="00AF623E" w:rsidP="00592E68">
      <w:pPr>
        <w:pStyle w:val="libNormal"/>
        <w:rPr>
          <w:rtl/>
        </w:rPr>
      </w:pPr>
      <w:r w:rsidRPr="00592E68">
        <w:rPr>
          <w:rtl/>
        </w:rPr>
        <w:t>انظر كيف اقترنت أمور ثلاثة أنتجت نتيجة واضحة</w:t>
      </w:r>
      <w:r w:rsidR="005F712A">
        <w:rPr>
          <w:rtl/>
        </w:rPr>
        <w:t>:</w:t>
      </w:r>
    </w:p>
    <w:p w:rsidR="00AF623E" w:rsidRPr="00C54E74" w:rsidRDefault="00AF623E" w:rsidP="00592E68">
      <w:pPr>
        <w:pStyle w:val="libNormal"/>
        <w:rPr>
          <w:rtl/>
        </w:rPr>
      </w:pPr>
      <w:r w:rsidRPr="00592E68">
        <w:rPr>
          <w:rtl/>
        </w:rPr>
        <w:t>أحدها</w:t>
      </w:r>
      <w:r w:rsidR="005F712A">
        <w:rPr>
          <w:rtl/>
        </w:rPr>
        <w:t>:</w:t>
      </w:r>
      <w:r w:rsidRPr="00592E68">
        <w:rPr>
          <w:rtl/>
        </w:rPr>
        <w:t xml:space="preserve"> </w:t>
      </w:r>
    </w:p>
    <w:p w:rsidR="00AF623E" w:rsidRPr="00C54E74" w:rsidRDefault="005F712A" w:rsidP="005F712A">
      <w:pPr>
        <w:pStyle w:val="libLine"/>
        <w:rPr>
          <w:rtl/>
        </w:rPr>
      </w:pPr>
      <w:r>
        <w:rPr>
          <w:rtl/>
        </w:rPr>
        <w:t>____________________</w:t>
      </w:r>
    </w:p>
    <w:p w:rsidR="00ED637D" w:rsidRDefault="00AF623E" w:rsidP="00592E68">
      <w:pPr>
        <w:pStyle w:val="libFootnote0"/>
        <w:rPr>
          <w:rtl/>
        </w:rPr>
      </w:pPr>
      <w:r w:rsidRPr="00C54E74">
        <w:rPr>
          <w:rtl/>
        </w:rPr>
        <w:t>(1) انظر</w:t>
      </w:r>
      <w:r w:rsidR="005F712A">
        <w:rPr>
          <w:rtl/>
        </w:rPr>
        <w:t>:</w:t>
      </w:r>
      <w:r w:rsidRPr="00C54E74">
        <w:rPr>
          <w:rtl/>
        </w:rPr>
        <w:t xml:space="preserve"> الغيبة للشيخ الطوسي</w:t>
      </w:r>
      <w:r w:rsidR="005F712A">
        <w:rPr>
          <w:rtl/>
        </w:rPr>
        <w:t>،</w:t>
      </w:r>
      <w:r w:rsidRPr="00C54E74">
        <w:rPr>
          <w:rtl/>
        </w:rPr>
        <w:t xml:space="preserve"> ص199</w:t>
      </w:r>
      <w:r w:rsidR="005F712A">
        <w:rPr>
          <w:rtl/>
        </w:rPr>
        <w:t>.</w:t>
      </w:r>
    </w:p>
    <w:p w:rsidR="00AF623E" w:rsidRDefault="00AF623E" w:rsidP="00AF623E">
      <w:pPr>
        <w:pStyle w:val="libNormal"/>
        <w:rPr>
          <w:rtl/>
        </w:rPr>
      </w:pPr>
      <w:r>
        <w:rPr>
          <w:rtl/>
        </w:rPr>
        <w:br w:type="page"/>
      </w:r>
    </w:p>
    <w:p w:rsidR="00AF623E" w:rsidRPr="00DF5F14" w:rsidRDefault="00AF623E" w:rsidP="00592E68">
      <w:pPr>
        <w:pStyle w:val="libNormal"/>
        <w:rPr>
          <w:rtl/>
        </w:rPr>
      </w:pPr>
      <w:r w:rsidRPr="00592E68">
        <w:rPr>
          <w:rtl/>
        </w:rPr>
        <w:lastRenderedPageBreak/>
        <w:t>شك المخاطب</w:t>
      </w:r>
      <w:r w:rsidR="005F712A">
        <w:rPr>
          <w:rtl/>
        </w:rPr>
        <w:t>.</w:t>
      </w:r>
      <w:r w:rsidRPr="00592E68">
        <w:rPr>
          <w:rtl/>
        </w:rPr>
        <w:t xml:space="preserve"> </w:t>
      </w:r>
    </w:p>
    <w:p w:rsidR="00AF623E" w:rsidRPr="00DF5F14" w:rsidRDefault="00AF623E" w:rsidP="00592E68">
      <w:pPr>
        <w:pStyle w:val="libNormal"/>
        <w:rPr>
          <w:rtl/>
        </w:rPr>
      </w:pPr>
      <w:r w:rsidRPr="00592E68">
        <w:rPr>
          <w:rtl/>
        </w:rPr>
        <w:t>والآخر: التأكيد الذي ذكره ابن روح في كلامه</w:t>
      </w:r>
      <w:r w:rsidR="005F712A">
        <w:rPr>
          <w:rtl/>
        </w:rPr>
        <w:t>.</w:t>
      </w:r>
      <w:r w:rsidRPr="00592E68">
        <w:rPr>
          <w:rtl/>
        </w:rPr>
        <w:t xml:space="preserve"> </w:t>
      </w:r>
    </w:p>
    <w:p w:rsidR="00AF623E" w:rsidRPr="00DF5F14" w:rsidRDefault="00AF623E" w:rsidP="00592E68">
      <w:pPr>
        <w:pStyle w:val="libNormal"/>
        <w:rPr>
          <w:rtl/>
        </w:rPr>
      </w:pPr>
      <w:r w:rsidRPr="00592E68">
        <w:rPr>
          <w:rtl/>
        </w:rPr>
        <w:t>والثالث</w:t>
      </w:r>
      <w:r w:rsidR="005F712A">
        <w:rPr>
          <w:rtl/>
        </w:rPr>
        <w:t>:</w:t>
      </w:r>
      <w:r w:rsidRPr="00592E68">
        <w:rPr>
          <w:rtl/>
        </w:rPr>
        <w:t xml:space="preserve"> أن ابن روح ابتدأه بالكلام بما في نفسه قبل أن يعرب عنه</w:t>
      </w:r>
      <w:r w:rsidR="005F712A">
        <w:rPr>
          <w:rtl/>
        </w:rPr>
        <w:t>،</w:t>
      </w:r>
      <w:r w:rsidRPr="00592E68">
        <w:rPr>
          <w:rtl/>
        </w:rPr>
        <w:t xml:space="preserve"> وهو خرق للنواميس الطبيعية</w:t>
      </w:r>
      <w:r w:rsidR="005F712A">
        <w:rPr>
          <w:rtl/>
        </w:rPr>
        <w:t>،</w:t>
      </w:r>
      <w:r w:rsidRPr="00592E68">
        <w:rPr>
          <w:rtl/>
        </w:rPr>
        <w:t xml:space="preserve"> وعلم الغيب ببعض مراتبه</w:t>
      </w:r>
      <w:r w:rsidR="005F712A">
        <w:rPr>
          <w:rtl/>
        </w:rPr>
        <w:t>،</w:t>
      </w:r>
      <w:r w:rsidRPr="00592E68">
        <w:rPr>
          <w:rtl/>
        </w:rPr>
        <w:t xml:space="preserve"> وبذلك ارتفع شكه</w:t>
      </w:r>
      <w:r w:rsidR="005F712A">
        <w:rPr>
          <w:rtl/>
        </w:rPr>
        <w:t>،</w:t>
      </w:r>
      <w:r w:rsidRPr="00592E68">
        <w:rPr>
          <w:rtl/>
        </w:rPr>
        <w:t xml:space="preserve"> ولم يكن شكه ليرتفع دون ذلك</w:t>
      </w:r>
      <w:r w:rsidR="005F712A">
        <w:rPr>
          <w:rtl/>
        </w:rPr>
        <w:t>.</w:t>
      </w:r>
      <w:r w:rsidRPr="00592E68">
        <w:rPr>
          <w:rtl/>
        </w:rPr>
        <w:t xml:space="preserve"> </w:t>
      </w:r>
    </w:p>
    <w:p w:rsidR="00AF623E" w:rsidRPr="00DF5F14" w:rsidRDefault="00AF623E" w:rsidP="00592E68">
      <w:pPr>
        <w:pStyle w:val="libNormal"/>
        <w:rPr>
          <w:rtl/>
        </w:rPr>
      </w:pPr>
      <w:r w:rsidRPr="00592E68">
        <w:rPr>
          <w:rtl/>
        </w:rPr>
        <w:t>و</w:t>
      </w:r>
      <w:r w:rsidRPr="00592E68">
        <w:rPr>
          <w:rStyle w:val="libBold2Char"/>
          <w:rtl/>
        </w:rPr>
        <w:t>من ذلك</w:t>
      </w:r>
      <w:r w:rsidR="005F712A">
        <w:rPr>
          <w:rStyle w:val="libBold2Char"/>
          <w:rtl/>
        </w:rPr>
        <w:t>:</w:t>
      </w:r>
      <w:r w:rsidRPr="00592E68">
        <w:rPr>
          <w:rtl/>
        </w:rPr>
        <w:t xml:space="preserve"> أن ابن روح (رضي الله عنه) تكلَّم مع امرأة من أهل آبة بلغة قومها</w:t>
      </w:r>
      <w:r w:rsidR="005F712A">
        <w:rPr>
          <w:rtl/>
        </w:rPr>
        <w:t>.</w:t>
      </w:r>
      <w:r w:rsidRPr="00592E68">
        <w:rPr>
          <w:rtl/>
        </w:rPr>
        <w:t xml:space="preserve"> فإنها جاءت تحمل معها ثلاثمئة دينار لكي تسلّمها على السفير</w:t>
      </w:r>
      <w:r w:rsidR="005F712A">
        <w:rPr>
          <w:rtl/>
        </w:rPr>
        <w:t>،</w:t>
      </w:r>
      <w:r w:rsidRPr="00592E68">
        <w:rPr>
          <w:rtl/>
        </w:rPr>
        <w:t xml:space="preserve"> واستصحبت معها مترجماً</w:t>
      </w:r>
      <w:r w:rsidR="005F712A">
        <w:rPr>
          <w:rtl/>
        </w:rPr>
        <w:t>،</w:t>
      </w:r>
      <w:r w:rsidRPr="00592E68">
        <w:rPr>
          <w:rtl/>
        </w:rPr>
        <w:t xml:space="preserve"> ليكون واسطة في التفاهم بينهما</w:t>
      </w:r>
      <w:r w:rsidR="005F712A">
        <w:rPr>
          <w:rtl/>
        </w:rPr>
        <w:t>،</w:t>
      </w:r>
      <w:r w:rsidRPr="00592E68">
        <w:rPr>
          <w:rtl/>
        </w:rPr>
        <w:t xml:space="preserve"> ولكن أبو القاسم بن روح أقبل عليها وتكلم معها بلسان آبي فصيح بادئاً بسؤال أحوالها وحال صبيانها</w:t>
      </w:r>
      <w:r w:rsidR="005F712A">
        <w:rPr>
          <w:rtl/>
        </w:rPr>
        <w:t>،</w:t>
      </w:r>
      <w:r w:rsidRPr="00592E68">
        <w:rPr>
          <w:rtl/>
        </w:rPr>
        <w:t xml:space="preserve"> فاستغنت عن الترجمة</w:t>
      </w:r>
      <w:r w:rsidR="005F712A">
        <w:rPr>
          <w:rtl/>
        </w:rPr>
        <w:t>،</w:t>
      </w:r>
      <w:r w:rsidRPr="00592E68">
        <w:rPr>
          <w:rtl/>
        </w:rPr>
        <w:t xml:space="preserve"> وسلّمت المال</w:t>
      </w:r>
      <w:r w:rsidR="005F712A">
        <w:rPr>
          <w:rtl/>
        </w:rPr>
        <w:t>،</w:t>
      </w:r>
      <w:r w:rsidRPr="00592E68">
        <w:rPr>
          <w:rtl/>
        </w:rPr>
        <w:t xml:space="preserve"> ورجعت</w:t>
      </w:r>
      <w:r w:rsidRPr="00F04C39">
        <w:rPr>
          <w:rStyle w:val="libFootnotenumChar"/>
          <w:rtl/>
        </w:rPr>
        <w:t>(1)</w:t>
      </w:r>
      <w:r w:rsidR="005F712A">
        <w:rPr>
          <w:rtl/>
        </w:rPr>
        <w:t>.</w:t>
      </w:r>
      <w:r w:rsidRPr="00592E68">
        <w:rPr>
          <w:rtl/>
        </w:rPr>
        <w:t xml:space="preserve"> </w:t>
      </w:r>
    </w:p>
    <w:p w:rsidR="00AF623E" w:rsidRPr="00DF5F14" w:rsidRDefault="00AF623E" w:rsidP="00592E68">
      <w:pPr>
        <w:pStyle w:val="libNormal"/>
        <w:rPr>
          <w:rtl/>
        </w:rPr>
      </w:pPr>
      <w:r w:rsidRPr="00592E68">
        <w:rPr>
          <w:rtl/>
        </w:rPr>
        <w:t>انظر لهذه الحجة الساذجة البسيطة</w:t>
      </w:r>
      <w:r w:rsidR="005F712A">
        <w:rPr>
          <w:rtl/>
        </w:rPr>
        <w:t>،</w:t>
      </w:r>
      <w:r w:rsidRPr="00592E68">
        <w:rPr>
          <w:rtl/>
        </w:rPr>
        <w:t xml:space="preserve"> التي تزيل ما قد يكون علق في قلب المرأة الوافدة من الشك</w:t>
      </w:r>
      <w:r w:rsidR="005F712A">
        <w:rPr>
          <w:rtl/>
        </w:rPr>
        <w:t>،</w:t>
      </w:r>
      <w:r w:rsidRPr="00592E68">
        <w:rPr>
          <w:rtl/>
        </w:rPr>
        <w:t xml:space="preserve"> أو من ثقل المسئولية بدفع المال إليه</w:t>
      </w:r>
      <w:r w:rsidR="005F712A">
        <w:rPr>
          <w:rtl/>
        </w:rPr>
        <w:t>.</w:t>
      </w:r>
      <w:r w:rsidRPr="00592E68">
        <w:rPr>
          <w:rtl/>
        </w:rPr>
        <w:t xml:space="preserve"> </w:t>
      </w:r>
    </w:p>
    <w:p w:rsidR="00AF623E" w:rsidRPr="00DF5F14" w:rsidRDefault="00AF623E" w:rsidP="00592E68">
      <w:pPr>
        <w:pStyle w:val="libNormal"/>
        <w:rPr>
          <w:rtl/>
        </w:rPr>
      </w:pPr>
      <w:r w:rsidRPr="00592E68">
        <w:rPr>
          <w:rtl/>
        </w:rPr>
        <w:t>و</w:t>
      </w:r>
      <w:r w:rsidRPr="00592E68">
        <w:rPr>
          <w:rStyle w:val="libBold2Char"/>
          <w:rtl/>
        </w:rPr>
        <w:t>من ذلك</w:t>
      </w:r>
      <w:r w:rsidR="005F712A">
        <w:rPr>
          <w:rStyle w:val="libBold2Char"/>
          <w:rtl/>
        </w:rPr>
        <w:t>:</w:t>
      </w:r>
      <w:r w:rsidRPr="00592E68">
        <w:rPr>
          <w:rtl/>
        </w:rPr>
        <w:t xml:space="preserve"> إخبار السمري بوفاة علي بن الحسين بن بابويه القمي</w:t>
      </w:r>
      <w:r w:rsidR="005F712A">
        <w:rPr>
          <w:rtl/>
        </w:rPr>
        <w:t>،</w:t>
      </w:r>
      <w:r w:rsidRPr="00592E68">
        <w:rPr>
          <w:rtl/>
        </w:rPr>
        <w:t xml:space="preserve"> فكتب المشايخ تاريخ ذلك اليوم</w:t>
      </w:r>
      <w:r w:rsidR="005F712A">
        <w:rPr>
          <w:rtl/>
        </w:rPr>
        <w:t>،</w:t>
      </w:r>
      <w:r w:rsidRPr="00592E68">
        <w:rPr>
          <w:rtl/>
        </w:rPr>
        <w:t xml:space="preserve"> فورد الخبر أنه توفِّي في ذلك اليوم</w:t>
      </w:r>
      <w:r w:rsidRPr="00F04C39">
        <w:rPr>
          <w:rStyle w:val="libFootnotenumChar"/>
          <w:rtl/>
        </w:rPr>
        <w:t>(2)</w:t>
      </w:r>
      <w:r w:rsidR="005F712A" w:rsidRPr="002F1E35">
        <w:rPr>
          <w:rtl/>
        </w:rPr>
        <w:t>.</w:t>
      </w:r>
      <w:r w:rsidRPr="00592E68">
        <w:rPr>
          <w:rtl/>
        </w:rPr>
        <w:t xml:space="preserve"> </w:t>
      </w:r>
    </w:p>
    <w:p w:rsidR="00AF623E" w:rsidRPr="00DF5F14" w:rsidRDefault="00AF623E" w:rsidP="00592E68">
      <w:pPr>
        <w:pStyle w:val="libNormal"/>
        <w:rPr>
          <w:rtl/>
        </w:rPr>
      </w:pPr>
      <w:r w:rsidRPr="00592E68">
        <w:rPr>
          <w:rtl/>
        </w:rPr>
        <w:t>و</w:t>
      </w:r>
      <w:r w:rsidRPr="00592E68">
        <w:rPr>
          <w:rStyle w:val="libBold2Char"/>
          <w:rtl/>
        </w:rPr>
        <w:t>من ذلك</w:t>
      </w:r>
      <w:r w:rsidR="005F712A">
        <w:rPr>
          <w:rStyle w:val="libBold2Char"/>
          <w:rtl/>
        </w:rPr>
        <w:t>:</w:t>
      </w:r>
      <w:r w:rsidRPr="00592E68">
        <w:rPr>
          <w:rtl/>
        </w:rPr>
        <w:t xml:space="preserve"> أن أبا جعفر العمري أخرج إلى محمد بن متيل</w:t>
      </w:r>
      <w:r w:rsidR="005F712A">
        <w:rPr>
          <w:rtl/>
        </w:rPr>
        <w:t>،</w:t>
      </w:r>
      <w:r w:rsidRPr="00592E68">
        <w:rPr>
          <w:rtl/>
        </w:rPr>
        <w:t xml:space="preserve"> ثويبات معلمة</w:t>
      </w:r>
      <w:r w:rsidR="005F712A">
        <w:rPr>
          <w:rtl/>
        </w:rPr>
        <w:t>،</w:t>
      </w:r>
      <w:r w:rsidRPr="00592E68">
        <w:rPr>
          <w:rtl/>
        </w:rPr>
        <w:t xml:space="preserve"> وصُرَيْرَات فيها دراهم</w:t>
      </w:r>
      <w:r w:rsidR="005F712A">
        <w:rPr>
          <w:rtl/>
        </w:rPr>
        <w:t>،</w:t>
      </w:r>
      <w:r w:rsidRPr="00592E68">
        <w:rPr>
          <w:rtl/>
        </w:rPr>
        <w:t xml:space="preserve"> وقال له</w:t>
      </w:r>
      <w:r w:rsidR="005F712A">
        <w:rPr>
          <w:rtl/>
        </w:rPr>
        <w:t>:</w:t>
      </w:r>
      <w:r w:rsidRPr="00592E68">
        <w:rPr>
          <w:rtl/>
        </w:rPr>
        <w:t xml:space="preserve"> يُحتاج أن تصير بنفسك إلى</w:t>
      </w:r>
    </w:p>
    <w:p w:rsidR="00AF623E" w:rsidRPr="00DF5F14" w:rsidRDefault="005F712A" w:rsidP="005F712A">
      <w:pPr>
        <w:pStyle w:val="libLine"/>
        <w:rPr>
          <w:rtl/>
        </w:rPr>
      </w:pPr>
      <w:r>
        <w:rPr>
          <w:rtl/>
        </w:rPr>
        <w:t>____________________</w:t>
      </w:r>
    </w:p>
    <w:p w:rsidR="00AF623E" w:rsidRPr="00592E68" w:rsidRDefault="00AF623E" w:rsidP="00592E68">
      <w:pPr>
        <w:pStyle w:val="libFootnote0"/>
        <w:rPr>
          <w:rtl/>
        </w:rPr>
      </w:pPr>
      <w:r w:rsidRPr="00DF5F14">
        <w:rPr>
          <w:rtl/>
        </w:rPr>
        <w:t>(1) الغيبة</w:t>
      </w:r>
      <w:r w:rsidR="005F712A">
        <w:rPr>
          <w:rtl/>
        </w:rPr>
        <w:t>:</w:t>
      </w:r>
      <w:r w:rsidRPr="00DF5F14">
        <w:rPr>
          <w:rtl/>
        </w:rPr>
        <w:t xml:space="preserve"> ص195</w:t>
      </w:r>
      <w:r w:rsidR="005F712A">
        <w:rPr>
          <w:rtl/>
        </w:rPr>
        <w:t>.</w:t>
      </w:r>
      <w:r w:rsidRPr="00DF5F14">
        <w:rPr>
          <w:rtl/>
        </w:rPr>
        <w:t xml:space="preserve"> </w:t>
      </w:r>
    </w:p>
    <w:p w:rsidR="00AF623E" w:rsidRPr="00592E68" w:rsidRDefault="00AF623E" w:rsidP="00592E68">
      <w:pPr>
        <w:pStyle w:val="libFootnote0"/>
        <w:rPr>
          <w:rtl/>
        </w:rPr>
      </w:pPr>
      <w:r w:rsidRPr="00DF5F14">
        <w:rPr>
          <w:rtl/>
        </w:rPr>
        <w:t>(2) انظر</w:t>
      </w:r>
      <w:r w:rsidR="005F712A">
        <w:rPr>
          <w:rtl/>
        </w:rPr>
        <w:t>:</w:t>
      </w:r>
      <w:r w:rsidRPr="00DF5F14">
        <w:rPr>
          <w:rtl/>
        </w:rPr>
        <w:t xml:space="preserve"> الغيبة ص242</w:t>
      </w:r>
      <w:r w:rsidR="005F712A">
        <w:rPr>
          <w:rtl/>
        </w:rPr>
        <w:t>،</w:t>
      </w:r>
      <w:r w:rsidRPr="00DF5F14">
        <w:rPr>
          <w:rtl/>
        </w:rPr>
        <w:t xml:space="preserve"> ومنتخب الأثر ص399</w:t>
      </w:r>
      <w:r w:rsidR="005F712A">
        <w:rPr>
          <w:rtl/>
        </w:rPr>
        <w:t>.</w:t>
      </w:r>
      <w:r w:rsidRPr="00DF5F14">
        <w:rPr>
          <w:rtl/>
        </w:rPr>
        <w:t xml:space="preserve"> </w:t>
      </w:r>
    </w:p>
    <w:p w:rsidR="00AF623E" w:rsidRDefault="00AF623E" w:rsidP="00AF623E">
      <w:pPr>
        <w:pStyle w:val="libNormal"/>
      </w:pPr>
      <w:r>
        <w:br w:type="page"/>
      </w:r>
    </w:p>
    <w:p w:rsidR="00AF623E" w:rsidRPr="00DF5F14" w:rsidRDefault="00AF623E" w:rsidP="00592E68">
      <w:pPr>
        <w:pStyle w:val="libNormal"/>
        <w:rPr>
          <w:rtl/>
        </w:rPr>
      </w:pPr>
      <w:r w:rsidRPr="00592E68">
        <w:rPr>
          <w:rtl/>
        </w:rPr>
        <w:lastRenderedPageBreak/>
        <w:t>واسط في هذا الوقت</w:t>
      </w:r>
      <w:r w:rsidR="005F712A">
        <w:rPr>
          <w:rtl/>
        </w:rPr>
        <w:t>،</w:t>
      </w:r>
      <w:r w:rsidRPr="00592E68">
        <w:rPr>
          <w:rtl/>
        </w:rPr>
        <w:t xml:space="preserve"> وتدفع ما دفعتُه إليك إلى أول رجل يلقاك عند صعودك من المركب في واسط </w:t>
      </w:r>
      <w:r w:rsidRPr="00F04C39">
        <w:rPr>
          <w:rStyle w:val="libFootnotenumChar"/>
          <w:rtl/>
        </w:rPr>
        <w:t>(1)</w:t>
      </w:r>
      <w:r w:rsidR="005F712A" w:rsidRPr="002F1E35">
        <w:rPr>
          <w:rtl/>
        </w:rPr>
        <w:t>.</w:t>
      </w:r>
      <w:r w:rsidRPr="00592E68">
        <w:rPr>
          <w:rtl/>
        </w:rPr>
        <w:t xml:space="preserve"> وبعد أن ينفِّذ ابن متيل هذا الأمر يرى الشخص المقصود</w:t>
      </w:r>
      <w:r w:rsidR="005F712A">
        <w:rPr>
          <w:rtl/>
        </w:rPr>
        <w:t>،</w:t>
      </w:r>
      <w:r w:rsidRPr="00592E68">
        <w:rPr>
          <w:rtl/>
        </w:rPr>
        <w:t xml:space="preserve"> كما وصفه العمري</w:t>
      </w:r>
      <w:r w:rsidR="005F712A">
        <w:rPr>
          <w:rtl/>
        </w:rPr>
        <w:t>،</w:t>
      </w:r>
      <w:r w:rsidRPr="00592E68">
        <w:rPr>
          <w:rtl/>
        </w:rPr>
        <w:t xml:space="preserve"> ويظهر له من تضاعيف الحادثة أن صُرّة الثياب هي كفن لمحمد بن عبيد الله الحائري</w:t>
      </w:r>
      <w:r w:rsidR="005F712A">
        <w:rPr>
          <w:rtl/>
        </w:rPr>
        <w:t>،</w:t>
      </w:r>
      <w:r w:rsidRPr="00592E68">
        <w:rPr>
          <w:rtl/>
        </w:rPr>
        <w:t xml:space="preserve"> وصرة الدراهم كراء الحمالين والحفّار</w:t>
      </w:r>
      <w:r w:rsidR="005F712A">
        <w:rPr>
          <w:rtl/>
        </w:rPr>
        <w:t>.</w:t>
      </w:r>
      <w:r w:rsidRPr="00592E68">
        <w:rPr>
          <w:rtl/>
        </w:rPr>
        <w:t xml:space="preserve"> </w:t>
      </w:r>
    </w:p>
    <w:p w:rsidR="00AF623E" w:rsidRPr="00DF5F14" w:rsidRDefault="00AF623E" w:rsidP="00592E68">
      <w:pPr>
        <w:pStyle w:val="libNormal"/>
        <w:rPr>
          <w:rtl/>
        </w:rPr>
      </w:pPr>
      <w:r w:rsidRPr="00592E68">
        <w:rPr>
          <w:rtl/>
        </w:rPr>
        <w:t>و</w:t>
      </w:r>
      <w:r w:rsidRPr="00592E68">
        <w:rPr>
          <w:rStyle w:val="libBold2Char"/>
          <w:rtl/>
        </w:rPr>
        <w:t>من ذلك</w:t>
      </w:r>
      <w:r w:rsidR="005F712A">
        <w:rPr>
          <w:rStyle w:val="libBold2Char"/>
          <w:rtl/>
        </w:rPr>
        <w:t>:</w:t>
      </w:r>
      <w:r w:rsidRPr="00592E68">
        <w:rPr>
          <w:rtl/>
        </w:rPr>
        <w:t xml:space="preserve"> أن أبا جعفر العمري (رضي الله عنه) وصله رسول من قم إلى بغداد يحمل أموالاً للإمام (عليه السلام)</w:t>
      </w:r>
      <w:r w:rsidR="005F712A">
        <w:rPr>
          <w:rtl/>
        </w:rPr>
        <w:t>.</w:t>
      </w:r>
      <w:r w:rsidRPr="00592E68">
        <w:rPr>
          <w:rtl/>
        </w:rPr>
        <w:t xml:space="preserve"> وعندما دفعها إليه وأراد الانصراف</w:t>
      </w:r>
      <w:r w:rsidR="005F712A">
        <w:rPr>
          <w:rtl/>
        </w:rPr>
        <w:t>،</w:t>
      </w:r>
      <w:r w:rsidRPr="00592E68">
        <w:rPr>
          <w:rtl/>
        </w:rPr>
        <w:t xml:space="preserve"> قال له أبو جعفر</w:t>
      </w:r>
      <w:r w:rsidR="005F712A">
        <w:rPr>
          <w:rtl/>
        </w:rPr>
        <w:t>:</w:t>
      </w:r>
      <w:r w:rsidRPr="00592E68">
        <w:rPr>
          <w:rtl/>
        </w:rPr>
        <w:t xml:space="preserve"> قد بقي شيء مما استودعته</w:t>
      </w:r>
      <w:r w:rsidR="005F712A">
        <w:rPr>
          <w:rtl/>
        </w:rPr>
        <w:t>،</w:t>
      </w:r>
      <w:r w:rsidRPr="00592E68">
        <w:rPr>
          <w:rtl/>
        </w:rPr>
        <w:t xml:space="preserve"> فأين هو؟</w:t>
      </w:r>
    </w:p>
    <w:p w:rsidR="00AF623E" w:rsidRPr="00DF5F14" w:rsidRDefault="00AF623E" w:rsidP="00592E68">
      <w:pPr>
        <w:pStyle w:val="libNormal"/>
        <w:rPr>
          <w:rtl/>
        </w:rPr>
      </w:pPr>
      <w:r w:rsidRPr="00592E68">
        <w:rPr>
          <w:rtl/>
        </w:rPr>
        <w:t>فقال له الرجل</w:t>
      </w:r>
      <w:r w:rsidR="005F712A">
        <w:rPr>
          <w:rtl/>
        </w:rPr>
        <w:t>:</w:t>
      </w:r>
      <w:r w:rsidRPr="00592E68">
        <w:rPr>
          <w:rtl/>
        </w:rPr>
        <w:t xml:space="preserve"> لم يبق شيء يا سيدي في يدي إلاَّ وسلمته</w:t>
      </w:r>
      <w:r w:rsidR="005F712A">
        <w:rPr>
          <w:rtl/>
        </w:rPr>
        <w:t>.</w:t>
      </w:r>
      <w:r w:rsidRPr="00592E68">
        <w:rPr>
          <w:rtl/>
        </w:rPr>
        <w:t xml:space="preserve"> </w:t>
      </w:r>
    </w:p>
    <w:p w:rsidR="00AF623E" w:rsidRPr="00DF5F14" w:rsidRDefault="00AF623E" w:rsidP="00592E68">
      <w:pPr>
        <w:pStyle w:val="libNormal"/>
        <w:rPr>
          <w:rtl/>
        </w:rPr>
      </w:pPr>
      <w:r w:rsidRPr="00592E68">
        <w:rPr>
          <w:rtl/>
        </w:rPr>
        <w:t>فقال له أبو جعفر</w:t>
      </w:r>
      <w:r w:rsidR="005F712A">
        <w:rPr>
          <w:rtl/>
        </w:rPr>
        <w:t>:</w:t>
      </w:r>
      <w:r w:rsidRPr="00592E68">
        <w:rPr>
          <w:rtl/>
        </w:rPr>
        <w:t xml:space="preserve"> بلى قد بقي شيء فارجع إلى ما معك وفتشه وتذكر ما دُفع إليك</w:t>
      </w:r>
      <w:r w:rsidR="005F712A">
        <w:rPr>
          <w:rtl/>
        </w:rPr>
        <w:t>.</w:t>
      </w:r>
      <w:r w:rsidRPr="00592E68">
        <w:rPr>
          <w:rtl/>
        </w:rPr>
        <w:t xml:space="preserve"> </w:t>
      </w:r>
    </w:p>
    <w:p w:rsidR="00AF623E" w:rsidRPr="00DF5F14" w:rsidRDefault="00AF623E" w:rsidP="00592E68">
      <w:pPr>
        <w:pStyle w:val="libNormal"/>
        <w:rPr>
          <w:rtl/>
        </w:rPr>
      </w:pPr>
      <w:r w:rsidRPr="00592E68">
        <w:rPr>
          <w:rtl/>
        </w:rPr>
        <w:t>فمضى الرجل وأجهد نفسه أياماً في البحث والتفكير فلم يفلح</w:t>
      </w:r>
      <w:r w:rsidR="005F712A">
        <w:rPr>
          <w:rtl/>
        </w:rPr>
        <w:t>،</w:t>
      </w:r>
      <w:r w:rsidRPr="00592E68">
        <w:rPr>
          <w:rtl/>
        </w:rPr>
        <w:t xml:space="preserve"> فعاد إلى أبي جعفر يائساً</w:t>
      </w:r>
      <w:r w:rsidR="005F712A">
        <w:rPr>
          <w:rtl/>
        </w:rPr>
        <w:t>.</w:t>
      </w:r>
      <w:r w:rsidRPr="00592E68">
        <w:rPr>
          <w:rtl/>
        </w:rPr>
        <w:t xml:space="preserve"> </w:t>
      </w:r>
    </w:p>
    <w:p w:rsidR="00AF623E" w:rsidRPr="00DF5F14" w:rsidRDefault="00AF623E" w:rsidP="00592E68">
      <w:pPr>
        <w:pStyle w:val="libNormal"/>
        <w:rPr>
          <w:rtl/>
        </w:rPr>
      </w:pPr>
      <w:r w:rsidRPr="00592E68">
        <w:rPr>
          <w:rtl/>
        </w:rPr>
        <w:t>فقال له أبو جعفر</w:t>
      </w:r>
      <w:r w:rsidR="005F712A">
        <w:rPr>
          <w:rtl/>
        </w:rPr>
        <w:t>:</w:t>
      </w:r>
      <w:r w:rsidRPr="00592E68">
        <w:rPr>
          <w:rtl/>
        </w:rPr>
        <w:t xml:space="preserve"> فإنه يقال لك - يعني من قبل المهدي (ع) -</w:t>
      </w:r>
      <w:r w:rsidR="005F712A">
        <w:rPr>
          <w:rtl/>
        </w:rPr>
        <w:t>:</w:t>
      </w:r>
      <w:r w:rsidRPr="00592E68">
        <w:rPr>
          <w:rtl/>
        </w:rPr>
        <w:t xml:space="preserve"> </w:t>
      </w:r>
      <w:r w:rsidRPr="00592E68">
        <w:rPr>
          <w:rStyle w:val="libBold2Char"/>
          <w:rtl/>
        </w:rPr>
        <w:t>(الثوبان السردانيان اللذان دفعهما إليك فلان ابن فلان</w:t>
      </w:r>
      <w:r w:rsidR="005F712A">
        <w:rPr>
          <w:rStyle w:val="libBold2Char"/>
          <w:rtl/>
        </w:rPr>
        <w:t>،</w:t>
      </w:r>
      <w:r w:rsidRPr="00592E68">
        <w:rPr>
          <w:rStyle w:val="libBold2Char"/>
          <w:rtl/>
        </w:rPr>
        <w:t xml:space="preserve"> ما فعلا)</w:t>
      </w:r>
      <w:r w:rsidR="005F712A">
        <w:rPr>
          <w:rStyle w:val="libBold2Char"/>
          <w:rtl/>
        </w:rPr>
        <w:t>.</w:t>
      </w:r>
      <w:r w:rsidRPr="00592E68">
        <w:rPr>
          <w:rtl/>
        </w:rPr>
        <w:t xml:space="preserve"> </w:t>
      </w:r>
    </w:p>
    <w:p w:rsidR="00AF623E" w:rsidRPr="00DF5F14" w:rsidRDefault="00AF623E" w:rsidP="00592E68">
      <w:pPr>
        <w:pStyle w:val="libNormal"/>
        <w:rPr>
          <w:rtl/>
        </w:rPr>
      </w:pPr>
      <w:r w:rsidRPr="00592E68">
        <w:rPr>
          <w:rtl/>
        </w:rPr>
        <w:t>فقال له الرجل</w:t>
      </w:r>
      <w:r w:rsidR="005F712A">
        <w:rPr>
          <w:rtl/>
        </w:rPr>
        <w:t>:</w:t>
      </w:r>
      <w:r w:rsidRPr="00592E68">
        <w:rPr>
          <w:rtl/>
        </w:rPr>
        <w:t xml:space="preserve"> أي والله يا سيدي لقد نسيتهما حتى ذهبا عن عقلي</w:t>
      </w:r>
      <w:r w:rsidR="005F712A">
        <w:rPr>
          <w:rtl/>
        </w:rPr>
        <w:t>،</w:t>
      </w:r>
      <w:r w:rsidRPr="00592E68">
        <w:rPr>
          <w:rtl/>
        </w:rPr>
        <w:t xml:space="preserve"> ولست أدري الآن</w:t>
      </w:r>
      <w:r w:rsidR="005F712A">
        <w:rPr>
          <w:rtl/>
        </w:rPr>
        <w:t>،</w:t>
      </w:r>
      <w:r w:rsidRPr="00592E68">
        <w:rPr>
          <w:rtl/>
        </w:rPr>
        <w:t xml:space="preserve"> أين وضعتهما</w:t>
      </w:r>
      <w:r w:rsidR="005F712A">
        <w:rPr>
          <w:rtl/>
        </w:rPr>
        <w:t>.</w:t>
      </w:r>
      <w:r w:rsidRPr="00592E68">
        <w:rPr>
          <w:rtl/>
        </w:rPr>
        <w:t xml:space="preserve"> </w:t>
      </w:r>
    </w:p>
    <w:p w:rsidR="00AF623E" w:rsidRPr="00DF5F14" w:rsidRDefault="00AF623E" w:rsidP="00592E68">
      <w:pPr>
        <w:pStyle w:val="libNormal"/>
        <w:rPr>
          <w:rtl/>
        </w:rPr>
      </w:pPr>
      <w:r w:rsidRPr="00592E68">
        <w:rPr>
          <w:rtl/>
        </w:rPr>
        <w:t>وبحث الرجل عنهما طويلاً</w:t>
      </w:r>
      <w:r w:rsidR="005F712A">
        <w:rPr>
          <w:rtl/>
        </w:rPr>
        <w:t>.</w:t>
      </w:r>
      <w:r w:rsidRPr="00592E68">
        <w:rPr>
          <w:rtl/>
        </w:rPr>
        <w:t xml:space="preserve"> وسأل كثيراً فلم يقف لهما على خبر</w:t>
      </w:r>
      <w:r w:rsidR="005F712A">
        <w:rPr>
          <w:rtl/>
        </w:rPr>
        <w:t>،</w:t>
      </w:r>
      <w:r w:rsidRPr="00592E68">
        <w:rPr>
          <w:rtl/>
        </w:rPr>
        <w:t xml:space="preserve"> فرجع إلى أبي جعفر فأخبره</w:t>
      </w:r>
      <w:r w:rsidR="005F712A">
        <w:rPr>
          <w:rtl/>
        </w:rPr>
        <w:t>.</w:t>
      </w:r>
      <w:r w:rsidRPr="00592E68">
        <w:rPr>
          <w:rtl/>
        </w:rPr>
        <w:t xml:space="preserve"> </w:t>
      </w:r>
    </w:p>
    <w:p w:rsidR="00AF623E" w:rsidRPr="00DF5F14" w:rsidRDefault="00AF623E" w:rsidP="00592E68">
      <w:pPr>
        <w:pStyle w:val="libNormal"/>
        <w:rPr>
          <w:rtl/>
        </w:rPr>
      </w:pPr>
      <w:r w:rsidRPr="00592E68">
        <w:rPr>
          <w:rtl/>
        </w:rPr>
        <w:t>فقال له أبو جعفر</w:t>
      </w:r>
      <w:r w:rsidR="005F712A">
        <w:rPr>
          <w:rtl/>
        </w:rPr>
        <w:t>:</w:t>
      </w:r>
      <w:r w:rsidRPr="00592E68">
        <w:rPr>
          <w:rtl/>
        </w:rPr>
        <w:t xml:space="preserve"> يقال لك</w:t>
      </w:r>
      <w:r w:rsidR="005F712A">
        <w:rPr>
          <w:rtl/>
        </w:rPr>
        <w:t>:</w:t>
      </w:r>
      <w:r w:rsidRPr="00592E68">
        <w:rPr>
          <w:rtl/>
        </w:rPr>
        <w:t xml:space="preserve"> </w:t>
      </w:r>
      <w:r w:rsidRPr="00592E68">
        <w:rPr>
          <w:rStyle w:val="libBold2Char"/>
          <w:rtl/>
        </w:rPr>
        <w:t>(امض إلى</w:t>
      </w:r>
      <w:r w:rsidRPr="00592E68">
        <w:rPr>
          <w:rtl/>
        </w:rPr>
        <w:t xml:space="preserve"> فلان بن فلان </w:t>
      </w:r>
      <w:r w:rsidRPr="00592E68">
        <w:rPr>
          <w:rStyle w:val="libBold2Char"/>
          <w:rtl/>
        </w:rPr>
        <w:t>القطَّان الذي حملت إليه</w:t>
      </w:r>
    </w:p>
    <w:p w:rsidR="00AF623E" w:rsidRPr="00DF5F14" w:rsidRDefault="005F712A" w:rsidP="005F712A">
      <w:pPr>
        <w:pStyle w:val="libLine"/>
        <w:rPr>
          <w:rtl/>
        </w:rPr>
      </w:pPr>
      <w:r>
        <w:rPr>
          <w:rtl/>
        </w:rPr>
        <w:t>____________________</w:t>
      </w:r>
    </w:p>
    <w:p w:rsidR="00AF623E" w:rsidRPr="00592E68" w:rsidRDefault="00AF623E" w:rsidP="00A63C68">
      <w:pPr>
        <w:pStyle w:val="libFootnote0"/>
        <w:rPr>
          <w:rtl/>
        </w:rPr>
      </w:pPr>
      <w:r w:rsidRPr="00DF5F14">
        <w:rPr>
          <w:rtl/>
        </w:rPr>
        <w:t>(1) انظر</w:t>
      </w:r>
      <w:r w:rsidR="005F712A">
        <w:rPr>
          <w:rtl/>
        </w:rPr>
        <w:t>:</w:t>
      </w:r>
      <w:r w:rsidRPr="00DF5F14">
        <w:rPr>
          <w:rtl/>
        </w:rPr>
        <w:t xml:space="preserve"> منتخب الأثر ص396، وإكمال الدين المخطوط</w:t>
      </w:r>
      <w:r w:rsidR="005F712A">
        <w:rPr>
          <w:rtl/>
        </w:rPr>
        <w:t>.</w:t>
      </w:r>
      <w:r w:rsidRPr="00DF5F14">
        <w:rPr>
          <w:rtl/>
        </w:rPr>
        <w:t xml:space="preserve"> </w:t>
      </w:r>
    </w:p>
    <w:p w:rsidR="00AF623E" w:rsidRDefault="00AF623E" w:rsidP="00AF623E">
      <w:pPr>
        <w:pStyle w:val="libNormal"/>
      </w:pPr>
      <w:r>
        <w:br w:type="page"/>
      </w:r>
    </w:p>
    <w:p w:rsidR="00AF623E" w:rsidRPr="00DF5F14" w:rsidRDefault="00AF623E" w:rsidP="00592E68">
      <w:pPr>
        <w:pStyle w:val="libNormal"/>
        <w:rPr>
          <w:rtl/>
        </w:rPr>
      </w:pPr>
      <w:r w:rsidRPr="00ED637D">
        <w:rPr>
          <w:rStyle w:val="libBold2Char"/>
          <w:rtl/>
        </w:rPr>
        <w:lastRenderedPageBreak/>
        <w:t>عدلي القطن</w:t>
      </w:r>
      <w:r w:rsidR="005F712A">
        <w:rPr>
          <w:rStyle w:val="libBold2Char"/>
          <w:rtl/>
        </w:rPr>
        <w:t>،</w:t>
      </w:r>
      <w:r w:rsidRPr="00ED637D">
        <w:rPr>
          <w:rStyle w:val="libBold2Char"/>
          <w:rtl/>
        </w:rPr>
        <w:t xml:space="preserve"> في دار القطن</w:t>
      </w:r>
      <w:r w:rsidR="005F712A">
        <w:rPr>
          <w:rStyle w:val="libBold2Char"/>
          <w:rtl/>
        </w:rPr>
        <w:t>،</w:t>
      </w:r>
      <w:r w:rsidRPr="00ED637D">
        <w:rPr>
          <w:rStyle w:val="libBold2Char"/>
          <w:rtl/>
        </w:rPr>
        <w:t xml:space="preserve"> فافتق أحدهما</w:t>
      </w:r>
      <w:r w:rsidR="005F712A">
        <w:rPr>
          <w:rStyle w:val="libBold2Char"/>
          <w:rtl/>
        </w:rPr>
        <w:t>،</w:t>
      </w:r>
      <w:r w:rsidRPr="00ED637D">
        <w:rPr>
          <w:rStyle w:val="libBold2Char"/>
          <w:rtl/>
        </w:rPr>
        <w:t xml:space="preserve"> وهو الذي مكتوب عليه</w:t>
      </w:r>
      <w:r w:rsidR="005F712A">
        <w:rPr>
          <w:rtl/>
        </w:rPr>
        <w:t>:</w:t>
      </w:r>
      <w:r w:rsidRPr="00592E68">
        <w:rPr>
          <w:rtl/>
        </w:rPr>
        <w:t xml:space="preserve"> كذا وكذا</w:t>
      </w:r>
      <w:r w:rsidR="005F712A">
        <w:rPr>
          <w:rtl/>
        </w:rPr>
        <w:t>،</w:t>
      </w:r>
      <w:r w:rsidRPr="00592E68">
        <w:rPr>
          <w:rStyle w:val="libBold2Char"/>
          <w:rtl/>
        </w:rPr>
        <w:t xml:space="preserve"> فإنهما في جانبه)</w:t>
      </w:r>
      <w:r w:rsidR="005F712A">
        <w:rPr>
          <w:rtl/>
        </w:rPr>
        <w:t>.</w:t>
      </w:r>
      <w:r w:rsidRPr="00592E68">
        <w:rPr>
          <w:rtl/>
        </w:rPr>
        <w:t xml:space="preserve"> </w:t>
      </w:r>
    </w:p>
    <w:p w:rsidR="00AF623E" w:rsidRPr="00DF5F14" w:rsidRDefault="00AF623E" w:rsidP="00592E68">
      <w:pPr>
        <w:pStyle w:val="libNormal"/>
        <w:rPr>
          <w:rtl/>
        </w:rPr>
      </w:pPr>
      <w:r w:rsidRPr="00592E68">
        <w:rPr>
          <w:rtl/>
        </w:rPr>
        <w:t>فتحيّر الرجل مما أخبر به أبو جعفر</w:t>
      </w:r>
      <w:r w:rsidR="005F712A">
        <w:rPr>
          <w:rtl/>
        </w:rPr>
        <w:t>،</w:t>
      </w:r>
      <w:r w:rsidRPr="00592E68">
        <w:rPr>
          <w:rtl/>
        </w:rPr>
        <w:t xml:space="preserve"> ومضى لوجهه إلى الموضع ففتق العدل المذكور</w:t>
      </w:r>
      <w:r w:rsidR="005F712A">
        <w:rPr>
          <w:rtl/>
        </w:rPr>
        <w:t>،</w:t>
      </w:r>
      <w:r w:rsidRPr="00592E68">
        <w:rPr>
          <w:rtl/>
        </w:rPr>
        <w:t xml:space="preserve"> فإذا الثوبان في جانبه</w:t>
      </w:r>
      <w:r w:rsidR="005F712A">
        <w:rPr>
          <w:rtl/>
        </w:rPr>
        <w:t>،</w:t>
      </w:r>
      <w:r w:rsidRPr="00592E68">
        <w:rPr>
          <w:rtl/>
        </w:rPr>
        <w:t xml:space="preserve"> قد اندسا مع القطن فأخذهما وجاء بهما إلى أبي جعفر وسلَّمهما إليه</w:t>
      </w:r>
      <w:r w:rsidRPr="00F04C39">
        <w:rPr>
          <w:rStyle w:val="libFootnotenumChar"/>
          <w:rtl/>
        </w:rPr>
        <w:t>(1)</w:t>
      </w:r>
      <w:r w:rsidR="005F712A" w:rsidRPr="002F1E35">
        <w:rPr>
          <w:rtl/>
        </w:rPr>
        <w:t>.</w:t>
      </w:r>
      <w:r w:rsidRPr="00592E68">
        <w:rPr>
          <w:rtl/>
        </w:rPr>
        <w:t xml:space="preserve"> </w:t>
      </w:r>
    </w:p>
    <w:p w:rsidR="00AF623E" w:rsidRPr="00DF5F14" w:rsidRDefault="00AF623E" w:rsidP="00592E68">
      <w:pPr>
        <w:pStyle w:val="libNormal"/>
        <w:rPr>
          <w:rtl/>
        </w:rPr>
      </w:pPr>
      <w:r w:rsidRPr="00592E68">
        <w:rPr>
          <w:rtl/>
        </w:rPr>
        <w:t>انظر إلى صراحة أبي جعفر (رضي الله عنه)</w:t>
      </w:r>
      <w:r w:rsidR="005F712A">
        <w:rPr>
          <w:rtl/>
        </w:rPr>
        <w:t>،</w:t>
      </w:r>
      <w:r w:rsidRPr="00592E68">
        <w:rPr>
          <w:rtl/>
        </w:rPr>
        <w:t xml:space="preserve"> بأن هذه التعليمات ليست منه</w:t>
      </w:r>
      <w:r w:rsidR="005F712A">
        <w:rPr>
          <w:rtl/>
        </w:rPr>
        <w:t>.</w:t>
      </w:r>
      <w:r w:rsidRPr="00592E68">
        <w:rPr>
          <w:rtl/>
        </w:rPr>
        <w:t xml:space="preserve"> وإنما هي أوامر الإمام المهدي (ع) وتعاليمه</w:t>
      </w:r>
      <w:r w:rsidR="005F712A">
        <w:rPr>
          <w:rtl/>
        </w:rPr>
        <w:t>،</w:t>
      </w:r>
      <w:r w:rsidRPr="00592E68">
        <w:rPr>
          <w:rtl/>
        </w:rPr>
        <w:t xml:space="preserve"> وهذا معنى ما قلناه من أن ما يخبر به السفراء من الأمور الغائبة</w:t>
      </w:r>
      <w:r w:rsidR="005F712A">
        <w:rPr>
          <w:rtl/>
        </w:rPr>
        <w:t>،</w:t>
      </w:r>
      <w:r w:rsidRPr="00592E68">
        <w:rPr>
          <w:rtl/>
        </w:rPr>
        <w:t xml:space="preserve"> إنما هي بتعليم منه (عليه السلام)</w:t>
      </w:r>
      <w:r w:rsidR="005F712A">
        <w:rPr>
          <w:rtl/>
        </w:rPr>
        <w:t>؛</w:t>
      </w:r>
      <w:r w:rsidRPr="00592E68">
        <w:rPr>
          <w:rtl/>
        </w:rPr>
        <w:t xml:space="preserve"> وهي تدل بوضوح - أمام هذا الرسول القمي - على صدق سفارة السفير وحقانية دعواه</w:t>
      </w:r>
      <w:r w:rsidR="005F712A">
        <w:rPr>
          <w:rtl/>
        </w:rPr>
        <w:t>،</w:t>
      </w:r>
      <w:r w:rsidRPr="00592E68">
        <w:rPr>
          <w:rtl/>
        </w:rPr>
        <w:t xml:space="preserve"> بل على جلالة شأنه</w:t>
      </w:r>
      <w:r w:rsidR="005F712A">
        <w:rPr>
          <w:rtl/>
        </w:rPr>
        <w:t>،</w:t>
      </w:r>
      <w:r w:rsidRPr="00592E68">
        <w:rPr>
          <w:rtl/>
        </w:rPr>
        <w:t xml:space="preserve"> وعناية الإمام المهدي به</w:t>
      </w:r>
      <w:r w:rsidR="005F712A">
        <w:rPr>
          <w:rtl/>
        </w:rPr>
        <w:t>.</w:t>
      </w:r>
      <w:r w:rsidRPr="00592E68">
        <w:rPr>
          <w:rtl/>
        </w:rPr>
        <w:t xml:space="preserve"> </w:t>
      </w:r>
    </w:p>
    <w:p w:rsidR="00AF623E" w:rsidRPr="00DF5F14" w:rsidRDefault="00AF623E" w:rsidP="00592E68">
      <w:pPr>
        <w:pStyle w:val="libNormal"/>
        <w:rPr>
          <w:rtl/>
        </w:rPr>
      </w:pPr>
      <w:r w:rsidRPr="00592E68">
        <w:rPr>
          <w:rtl/>
        </w:rPr>
        <w:t>وانظر إلى هذا التزريق التدريجي للأخبار عن الثوبين الضائعين</w:t>
      </w:r>
      <w:r w:rsidR="005F712A">
        <w:rPr>
          <w:rtl/>
        </w:rPr>
        <w:t>،</w:t>
      </w:r>
      <w:r w:rsidRPr="00592E68">
        <w:rPr>
          <w:rtl/>
        </w:rPr>
        <w:t xml:space="preserve"> إذ أخبره أولاً عن شيء ضائع</w:t>
      </w:r>
      <w:r w:rsidR="005F712A">
        <w:rPr>
          <w:rtl/>
        </w:rPr>
        <w:t>،</w:t>
      </w:r>
      <w:r w:rsidRPr="00592E68">
        <w:rPr>
          <w:rtl/>
        </w:rPr>
        <w:t xml:space="preserve"> ثم أخبره عن جنسه وهو أنهما ثوبان سردانيان</w:t>
      </w:r>
      <w:r w:rsidR="005F712A">
        <w:rPr>
          <w:rtl/>
        </w:rPr>
        <w:t>،</w:t>
      </w:r>
      <w:r w:rsidRPr="00592E68">
        <w:rPr>
          <w:rtl/>
        </w:rPr>
        <w:t xml:space="preserve"> ثم أخبره عن مكانهما</w:t>
      </w:r>
      <w:r w:rsidR="005F712A">
        <w:rPr>
          <w:rtl/>
        </w:rPr>
        <w:t>،</w:t>
      </w:r>
      <w:r w:rsidRPr="00592E68">
        <w:rPr>
          <w:rtl/>
        </w:rPr>
        <w:t xml:space="preserve"> وكان يفصل بين كل أخبار وآخر عدة أيام</w:t>
      </w:r>
      <w:r w:rsidR="005F712A">
        <w:rPr>
          <w:rtl/>
        </w:rPr>
        <w:t>.</w:t>
      </w:r>
      <w:r w:rsidRPr="00592E68">
        <w:rPr>
          <w:rtl/>
        </w:rPr>
        <w:t xml:space="preserve"> وهذا يوفّر حشداً نفساً من التوجه الذي يمهد طريق اليقين بالنتيجة</w:t>
      </w:r>
      <w:r w:rsidR="005F712A">
        <w:rPr>
          <w:rtl/>
        </w:rPr>
        <w:t>،</w:t>
      </w:r>
      <w:r w:rsidRPr="00592E68">
        <w:rPr>
          <w:rtl/>
        </w:rPr>
        <w:t xml:space="preserve"> والشعور بضعف النفس وتفاهتها أمام هذا التيار الجارف من الحجج الدامغة</w:t>
      </w:r>
      <w:r w:rsidR="005F712A">
        <w:rPr>
          <w:rtl/>
        </w:rPr>
        <w:t>.</w:t>
      </w:r>
      <w:r w:rsidRPr="00592E68">
        <w:rPr>
          <w:rtl/>
        </w:rPr>
        <w:t>. التي لا تفسير لها إلاّ كونها واقعة في طريق الله (عَزَّ وجَلَّ) رب العالمين العلي العظيم</w:t>
      </w:r>
      <w:r w:rsidR="005F712A">
        <w:rPr>
          <w:rtl/>
        </w:rPr>
        <w:t>.</w:t>
      </w:r>
      <w:r w:rsidRPr="00592E68">
        <w:rPr>
          <w:rtl/>
        </w:rPr>
        <w:t xml:space="preserve"> </w:t>
      </w:r>
    </w:p>
    <w:p w:rsidR="00AF623E" w:rsidRPr="00DF5F14" w:rsidRDefault="00AF623E" w:rsidP="00592E68">
      <w:pPr>
        <w:pStyle w:val="libNormal"/>
        <w:rPr>
          <w:rtl/>
        </w:rPr>
      </w:pPr>
      <w:r w:rsidRPr="00592E68">
        <w:rPr>
          <w:rtl/>
        </w:rPr>
        <w:t>و</w:t>
      </w:r>
      <w:r w:rsidRPr="00592E68">
        <w:rPr>
          <w:rStyle w:val="libBold2Char"/>
          <w:rtl/>
        </w:rPr>
        <w:t>من ذلك</w:t>
      </w:r>
      <w:r w:rsidR="005F712A">
        <w:rPr>
          <w:rStyle w:val="libBold2Char"/>
          <w:rtl/>
        </w:rPr>
        <w:t>:</w:t>
      </w:r>
      <w:r w:rsidRPr="00592E68">
        <w:rPr>
          <w:rStyle w:val="libBold2Char"/>
          <w:rtl/>
        </w:rPr>
        <w:t xml:space="preserve"> </w:t>
      </w:r>
      <w:r w:rsidRPr="00592E68">
        <w:rPr>
          <w:rtl/>
        </w:rPr>
        <w:t>أن الشلغماني بعد انحرافه وتزويره</w:t>
      </w:r>
      <w:r w:rsidR="005F712A">
        <w:rPr>
          <w:rtl/>
        </w:rPr>
        <w:t>،</w:t>
      </w:r>
      <w:r w:rsidRPr="00592E68">
        <w:rPr>
          <w:rtl/>
        </w:rPr>
        <w:t xml:space="preserve"> أرسل إلى الشيخ</w:t>
      </w:r>
    </w:p>
    <w:p w:rsidR="00AF623E" w:rsidRPr="00DF5F14" w:rsidRDefault="005F712A" w:rsidP="005F712A">
      <w:pPr>
        <w:pStyle w:val="libLine"/>
        <w:rPr>
          <w:rtl/>
        </w:rPr>
      </w:pPr>
      <w:r>
        <w:rPr>
          <w:rtl/>
        </w:rPr>
        <w:t>____________________</w:t>
      </w:r>
    </w:p>
    <w:p w:rsidR="00AF623E" w:rsidRPr="00592E68" w:rsidRDefault="00AF623E" w:rsidP="00592E68">
      <w:pPr>
        <w:pStyle w:val="libFootnote0"/>
        <w:rPr>
          <w:rtl/>
        </w:rPr>
      </w:pPr>
      <w:r w:rsidRPr="00DF5F14">
        <w:rPr>
          <w:rtl/>
        </w:rPr>
        <w:t>(1) غيبة الشيخ الطوسي</w:t>
      </w:r>
      <w:r w:rsidR="005F712A">
        <w:rPr>
          <w:rtl/>
        </w:rPr>
        <w:t>:</w:t>
      </w:r>
      <w:r w:rsidRPr="00DF5F14">
        <w:rPr>
          <w:rtl/>
        </w:rPr>
        <w:t xml:space="preserve"> ص179</w:t>
      </w:r>
      <w:r w:rsidR="005F712A">
        <w:rPr>
          <w:rtl/>
        </w:rPr>
        <w:t>.</w:t>
      </w:r>
      <w:r w:rsidRPr="00DF5F14">
        <w:rPr>
          <w:rtl/>
        </w:rPr>
        <w:t xml:space="preserve"> </w:t>
      </w:r>
    </w:p>
    <w:p w:rsidR="00AF623E" w:rsidRDefault="00AF623E" w:rsidP="00AF623E">
      <w:pPr>
        <w:pStyle w:val="libNormal"/>
      </w:pPr>
      <w:r>
        <w:br w:type="page"/>
      </w:r>
    </w:p>
    <w:p w:rsidR="00AF623E" w:rsidRPr="00DF5F14" w:rsidRDefault="00AF623E" w:rsidP="00592E68">
      <w:pPr>
        <w:pStyle w:val="libNormal"/>
        <w:rPr>
          <w:rtl/>
        </w:rPr>
      </w:pPr>
      <w:r w:rsidRPr="00592E68">
        <w:rPr>
          <w:rtl/>
        </w:rPr>
        <w:lastRenderedPageBreak/>
        <w:t>الحسين بن روح يسأله أن يباهله</w:t>
      </w:r>
      <w:r w:rsidR="005F712A">
        <w:rPr>
          <w:rtl/>
        </w:rPr>
        <w:t>.</w:t>
      </w:r>
      <w:r w:rsidRPr="00592E68">
        <w:rPr>
          <w:rtl/>
        </w:rPr>
        <w:t xml:space="preserve"> وقال</w:t>
      </w:r>
      <w:r w:rsidR="005F712A">
        <w:rPr>
          <w:rtl/>
        </w:rPr>
        <w:t>:</w:t>
      </w:r>
      <w:r w:rsidRPr="00592E68">
        <w:rPr>
          <w:rtl/>
        </w:rPr>
        <w:t xml:space="preserve"> أنا صاحب الرجل - يعني الإمام المهدي (ع) - وقد أمرت بإظهار العلم</w:t>
      </w:r>
      <w:r w:rsidR="005F712A">
        <w:rPr>
          <w:rtl/>
        </w:rPr>
        <w:t>،</w:t>
      </w:r>
      <w:r w:rsidRPr="00592E68">
        <w:rPr>
          <w:rtl/>
        </w:rPr>
        <w:t xml:space="preserve"> وقد أظهرته باطناً وظاهراً</w:t>
      </w:r>
      <w:r w:rsidR="005F712A">
        <w:rPr>
          <w:rtl/>
        </w:rPr>
        <w:t>،</w:t>
      </w:r>
      <w:r w:rsidRPr="00592E68">
        <w:rPr>
          <w:rtl/>
        </w:rPr>
        <w:t xml:space="preserve"> فباهلني</w:t>
      </w:r>
      <w:r w:rsidR="005F712A">
        <w:rPr>
          <w:rtl/>
        </w:rPr>
        <w:t>.</w:t>
      </w:r>
      <w:r w:rsidRPr="00592E68">
        <w:rPr>
          <w:rtl/>
        </w:rPr>
        <w:t xml:space="preserve"> فأنفذ إليه الشيخ (رضي الله عنه) في جواب ذلك</w:t>
      </w:r>
      <w:r w:rsidR="005F712A">
        <w:rPr>
          <w:rtl/>
        </w:rPr>
        <w:t>:</w:t>
      </w:r>
      <w:r w:rsidRPr="00592E68">
        <w:rPr>
          <w:rtl/>
        </w:rPr>
        <w:t xml:space="preserve"> أيُّنا تقدَّم صاحبه فهو المخصوم</w:t>
      </w:r>
      <w:r w:rsidR="005F712A">
        <w:rPr>
          <w:rtl/>
        </w:rPr>
        <w:t>.</w:t>
      </w:r>
      <w:r w:rsidRPr="00592E68">
        <w:rPr>
          <w:rtl/>
        </w:rPr>
        <w:t xml:space="preserve"> فتقدَّم العزاقري</w:t>
      </w:r>
      <w:r w:rsidR="005F712A">
        <w:rPr>
          <w:rtl/>
        </w:rPr>
        <w:t>،</w:t>
      </w:r>
      <w:r w:rsidRPr="00592E68">
        <w:rPr>
          <w:rtl/>
        </w:rPr>
        <w:t xml:space="preserve"> فقُتِل وصُلِب</w:t>
      </w:r>
      <w:r w:rsidR="005F712A">
        <w:rPr>
          <w:rtl/>
        </w:rPr>
        <w:t>،</w:t>
      </w:r>
      <w:r w:rsidRPr="00592E68">
        <w:rPr>
          <w:rtl/>
        </w:rPr>
        <w:t xml:space="preserve"> وأخذ معه ابن أبي عون</w:t>
      </w:r>
      <w:r w:rsidR="005F712A">
        <w:rPr>
          <w:rtl/>
        </w:rPr>
        <w:t>.</w:t>
      </w:r>
      <w:r w:rsidRPr="00592E68">
        <w:rPr>
          <w:rtl/>
        </w:rPr>
        <w:t xml:space="preserve"> وذلك في سنة 323</w:t>
      </w:r>
      <w:r w:rsidRPr="00F04C39">
        <w:rPr>
          <w:rStyle w:val="libFootnotenumChar"/>
          <w:rtl/>
        </w:rPr>
        <w:t>(1)</w:t>
      </w:r>
      <w:r w:rsidR="005F712A" w:rsidRPr="002F1E35">
        <w:rPr>
          <w:rtl/>
        </w:rPr>
        <w:t>.</w:t>
      </w:r>
      <w:r w:rsidRPr="00592E68">
        <w:rPr>
          <w:rtl/>
        </w:rPr>
        <w:t>.</w:t>
      </w:r>
      <w:r w:rsidRPr="002F1E35">
        <w:rPr>
          <w:rtl/>
        </w:rPr>
        <w:t xml:space="preserve"> </w:t>
      </w:r>
      <w:r w:rsidRPr="00592E68">
        <w:rPr>
          <w:rtl/>
        </w:rPr>
        <w:t>وسيأتي تفصيل ذلك إن شاء الله تعالى في مستقبل هذا البحث</w:t>
      </w:r>
      <w:r w:rsidR="005F712A">
        <w:rPr>
          <w:rtl/>
        </w:rPr>
        <w:t>.</w:t>
      </w:r>
      <w:r w:rsidRPr="00592E68">
        <w:rPr>
          <w:rtl/>
        </w:rPr>
        <w:t xml:space="preserve"> </w:t>
      </w:r>
    </w:p>
    <w:p w:rsidR="00AF623E" w:rsidRPr="005F712A" w:rsidRDefault="00AF623E" w:rsidP="005F712A">
      <w:pPr>
        <w:pStyle w:val="libBold1"/>
        <w:rPr>
          <w:rtl/>
        </w:rPr>
      </w:pPr>
      <w:r w:rsidRPr="00DF5F14">
        <w:rPr>
          <w:rtl/>
        </w:rPr>
        <w:t>النقطة الثانية</w:t>
      </w:r>
      <w:r w:rsidR="005F712A">
        <w:rPr>
          <w:rtl/>
        </w:rPr>
        <w:t>:</w:t>
      </w:r>
      <w:r w:rsidRPr="00DF5F14">
        <w:rPr>
          <w:rtl/>
        </w:rPr>
        <w:t xml:space="preserve"> المساهمة في إخفاء المهدي (ع)</w:t>
      </w:r>
      <w:r w:rsidR="005F712A">
        <w:rPr>
          <w:rtl/>
        </w:rPr>
        <w:t>.</w:t>
      </w:r>
      <w:r w:rsidRPr="00DF5F14">
        <w:rPr>
          <w:rtl/>
        </w:rPr>
        <w:t xml:space="preserve"> </w:t>
      </w:r>
    </w:p>
    <w:p w:rsidR="00AF623E" w:rsidRPr="00DF5F14" w:rsidRDefault="00AF623E" w:rsidP="00592E68">
      <w:pPr>
        <w:pStyle w:val="libNormal"/>
        <w:rPr>
          <w:rtl/>
        </w:rPr>
      </w:pPr>
      <w:r w:rsidRPr="00592E68">
        <w:rPr>
          <w:rtl/>
        </w:rPr>
        <w:t>وهو ما كان كل واحد من السفراء يكافح في سبيله ويؤكد عليه مَلِيَّاً</w:t>
      </w:r>
      <w:r w:rsidR="005F712A">
        <w:rPr>
          <w:rtl/>
        </w:rPr>
        <w:t>.</w:t>
      </w:r>
      <w:r w:rsidRPr="00592E68">
        <w:rPr>
          <w:rtl/>
        </w:rPr>
        <w:t xml:space="preserve"> وكيف لا</w:t>
      </w:r>
      <w:r w:rsidR="005F712A">
        <w:rPr>
          <w:rtl/>
        </w:rPr>
        <w:t>!</w:t>
      </w:r>
      <w:r w:rsidRPr="00592E68">
        <w:rPr>
          <w:rtl/>
        </w:rPr>
        <w:t xml:space="preserve"> وهو على مستوى المسئولية التي عبّر عنها بعض الخاصة من معاصريهم بأنه لو كانت الحجة تحت ذياه وقرض بالمقاريض ليَكشِف الذيل عنه لَمَا كشفه كما سبق أن سمعنا</w:t>
      </w:r>
      <w:r w:rsidR="005F712A">
        <w:rPr>
          <w:rtl/>
        </w:rPr>
        <w:t>.</w:t>
      </w:r>
      <w:r w:rsidRPr="00592E68">
        <w:rPr>
          <w:rtl/>
        </w:rPr>
        <w:t xml:space="preserve"> </w:t>
      </w:r>
    </w:p>
    <w:p w:rsidR="00AF623E" w:rsidRPr="00DF5F14" w:rsidRDefault="00AF623E" w:rsidP="00592E68">
      <w:pPr>
        <w:pStyle w:val="libNormal"/>
        <w:rPr>
          <w:rtl/>
        </w:rPr>
      </w:pPr>
      <w:r w:rsidRPr="00ED637D">
        <w:rPr>
          <w:rStyle w:val="libBold2Char"/>
          <w:rtl/>
        </w:rPr>
        <w:t>فمن ذلك</w:t>
      </w:r>
      <w:r w:rsidR="005F712A">
        <w:rPr>
          <w:rStyle w:val="libBold2Char"/>
          <w:rtl/>
        </w:rPr>
        <w:t>:</w:t>
      </w:r>
      <w:r w:rsidRPr="00ED637D">
        <w:rPr>
          <w:rStyle w:val="libBold2Char"/>
          <w:rtl/>
        </w:rPr>
        <w:t xml:space="preserve"> </w:t>
      </w:r>
      <w:r w:rsidRPr="00592E68">
        <w:rPr>
          <w:rtl/>
        </w:rPr>
        <w:t>أن عبد الله بن جعفر الحميري وأحمد بن إسحاق الأشعري</w:t>
      </w:r>
      <w:r w:rsidR="005F712A">
        <w:rPr>
          <w:rtl/>
        </w:rPr>
        <w:t>،</w:t>
      </w:r>
      <w:r w:rsidRPr="00592E68">
        <w:rPr>
          <w:rtl/>
        </w:rPr>
        <w:t xml:space="preserve"> وهما من أجلاَّء علماء الأصحاب</w:t>
      </w:r>
      <w:r w:rsidR="005F712A">
        <w:rPr>
          <w:rtl/>
        </w:rPr>
        <w:t>،</w:t>
      </w:r>
      <w:r w:rsidRPr="00592E68">
        <w:rPr>
          <w:rtl/>
        </w:rPr>
        <w:t xml:space="preserve"> وخاصةِ الموالين لخط الأئمة (عليهم السلام) كما عرفنا من القسم الأول من هذا التاريخ</w:t>
      </w:r>
      <w:r w:rsidR="005F712A">
        <w:rPr>
          <w:rtl/>
        </w:rPr>
        <w:t>،</w:t>
      </w:r>
      <w:r w:rsidRPr="00592E68">
        <w:rPr>
          <w:rtl/>
        </w:rPr>
        <w:t xml:space="preserve"> طلبا من أبي عمرو عثمان بن سعيد - السفير الأول - أن يخبرهما عن اسم الإمام المهدي (عليه السلام) فقال</w:t>
      </w:r>
      <w:r w:rsidR="005F712A">
        <w:rPr>
          <w:rtl/>
        </w:rPr>
        <w:t>:</w:t>
      </w:r>
      <w:r w:rsidRPr="00592E68">
        <w:rPr>
          <w:rtl/>
        </w:rPr>
        <w:t xml:space="preserve"> نهيتم عن هذا</w:t>
      </w:r>
      <w:r w:rsidR="005F712A">
        <w:rPr>
          <w:rtl/>
        </w:rPr>
        <w:t>.</w:t>
      </w:r>
      <w:r w:rsidRPr="00592E68">
        <w:rPr>
          <w:rtl/>
        </w:rPr>
        <w:t xml:space="preserve"> </w:t>
      </w:r>
    </w:p>
    <w:p w:rsidR="00AF623E" w:rsidRPr="00DF5F14" w:rsidRDefault="00AF623E" w:rsidP="00592E68">
      <w:pPr>
        <w:pStyle w:val="libNormal"/>
        <w:rPr>
          <w:rtl/>
        </w:rPr>
      </w:pPr>
      <w:r w:rsidRPr="00592E68">
        <w:rPr>
          <w:rtl/>
        </w:rPr>
        <w:t>وفي رواية أخرى عن نفس الواقعة أنه قال</w:t>
      </w:r>
      <w:r w:rsidR="005F712A">
        <w:rPr>
          <w:rtl/>
        </w:rPr>
        <w:t>:</w:t>
      </w:r>
      <w:r w:rsidRPr="00592E68">
        <w:rPr>
          <w:rtl/>
        </w:rPr>
        <w:t xml:space="preserve"> محرّم عليكم أن تسألوا عن ذلك</w:t>
      </w:r>
      <w:r w:rsidR="005F712A">
        <w:rPr>
          <w:rtl/>
        </w:rPr>
        <w:t>،</w:t>
      </w:r>
      <w:r w:rsidRPr="00592E68">
        <w:rPr>
          <w:rtl/>
        </w:rPr>
        <w:t xml:space="preserve"> ولا أقول هذا من عندي</w:t>
      </w:r>
      <w:r w:rsidR="005F712A">
        <w:rPr>
          <w:rtl/>
        </w:rPr>
        <w:t>،</w:t>
      </w:r>
      <w:r w:rsidRPr="00592E68">
        <w:rPr>
          <w:rtl/>
        </w:rPr>
        <w:t xml:space="preserve"> وليس لي أن أحلِّل وأحرِّم ولكن عنه (عليه السلام)</w:t>
      </w:r>
      <w:r w:rsidR="005F712A">
        <w:rPr>
          <w:rtl/>
        </w:rPr>
        <w:t>.</w:t>
      </w:r>
      <w:r w:rsidRPr="00592E68">
        <w:rPr>
          <w:rtl/>
        </w:rPr>
        <w:t xml:space="preserve"> فإن الأمر عند السلطان أن أبا محمد (ع) مضى</w:t>
      </w:r>
    </w:p>
    <w:p w:rsidR="00AF623E" w:rsidRPr="00DF5F14" w:rsidRDefault="005F712A" w:rsidP="005F712A">
      <w:pPr>
        <w:pStyle w:val="libLine"/>
        <w:rPr>
          <w:rtl/>
        </w:rPr>
      </w:pPr>
      <w:r>
        <w:rPr>
          <w:rtl/>
        </w:rPr>
        <w:t>____________________</w:t>
      </w:r>
    </w:p>
    <w:p w:rsidR="00AF623E" w:rsidRPr="00592E68" w:rsidRDefault="00AF623E" w:rsidP="00592E68">
      <w:pPr>
        <w:pStyle w:val="libFootnote0"/>
        <w:rPr>
          <w:rtl/>
        </w:rPr>
      </w:pPr>
      <w:r w:rsidRPr="00DF5F14">
        <w:rPr>
          <w:rtl/>
        </w:rPr>
        <w:t>(1) الغيبة</w:t>
      </w:r>
      <w:r w:rsidR="005F712A">
        <w:rPr>
          <w:rtl/>
        </w:rPr>
        <w:t>:</w:t>
      </w:r>
      <w:r w:rsidRPr="00DF5F14">
        <w:rPr>
          <w:rtl/>
        </w:rPr>
        <w:t xml:space="preserve"> ص187</w:t>
      </w:r>
      <w:r w:rsidR="005F712A">
        <w:rPr>
          <w:rtl/>
        </w:rPr>
        <w:t>.</w:t>
      </w:r>
      <w:r w:rsidRPr="00DF5F14">
        <w:rPr>
          <w:rtl/>
        </w:rPr>
        <w:t xml:space="preserve"> </w:t>
      </w:r>
    </w:p>
    <w:p w:rsidR="008A36A3" w:rsidRDefault="00AF623E" w:rsidP="00AF623E">
      <w:pPr>
        <w:pStyle w:val="libNormal"/>
      </w:pPr>
      <w:r>
        <w:br w:type="page"/>
      </w:r>
    </w:p>
    <w:p w:rsidR="00AF623E" w:rsidRPr="00DF5F14" w:rsidRDefault="00AF623E" w:rsidP="00592E68">
      <w:pPr>
        <w:pStyle w:val="libNormal"/>
        <w:rPr>
          <w:rtl/>
        </w:rPr>
      </w:pPr>
      <w:r w:rsidRPr="00592E68">
        <w:rPr>
          <w:rtl/>
        </w:rPr>
        <w:lastRenderedPageBreak/>
        <w:t>ولم يخلف ولداً</w:t>
      </w:r>
      <w:r w:rsidR="005F712A">
        <w:rPr>
          <w:rtl/>
        </w:rPr>
        <w:t>،</w:t>
      </w:r>
      <w:r w:rsidRPr="00592E68">
        <w:rPr>
          <w:rtl/>
        </w:rPr>
        <w:t xml:space="preserve"> وقُسِّم ميراثه وأخذه مَن لا حق له</w:t>
      </w:r>
      <w:r w:rsidR="005F712A">
        <w:rPr>
          <w:rtl/>
        </w:rPr>
        <w:t>،</w:t>
      </w:r>
      <w:r w:rsidRPr="00592E68">
        <w:rPr>
          <w:rtl/>
        </w:rPr>
        <w:t xml:space="preserve"> وصبر على ذلك</w:t>
      </w:r>
      <w:r w:rsidR="005F712A">
        <w:rPr>
          <w:rtl/>
        </w:rPr>
        <w:t>.</w:t>
      </w:r>
      <w:r w:rsidRPr="00592E68">
        <w:rPr>
          <w:rtl/>
        </w:rPr>
        <w:t xml:space="preserve"> وهو ذا عياله يجولون وليس أحداً يجسر أن يتعرّف إليهم وينيلهم شيئاَ</w:t>
      </w:r>
      <w:r w:rsidR="005F712A">
        <w:rPr>
          <w:rtl/>
        </w:rPr>
        <w:t>.</w:t>
      </w:r>
      <w:r w:rsidRPr="00592E68">
        <w:rPr>
          <w:rtl/>
        </w:rPr>
        <w:t xml:space="preserve"> وإذا وقع الاسم وقع الطلب</w:t>
      </w:r>
      <w:r w:rsidR="005F712A">
        <w:rPr>
          <w:rtl/>
        </w:rPr>
        <w:t>.</w:t>
      </w:r>
      <w:r w:rsidRPr="00592E68">
        <w:rPr>
          <w:rtl/>
        </w:rPr>
        <w:t xml:space="preserve"> فاتقوا الله وأمسكوا عن ذلك</w:t>
      </w:r>
      <w:r w:rsidRPr="00F04C39">
        <w:rPr>
          <w:rStyle w:val="libFootnotenumChar"/>
          <w:rtl/>
        </w:rPr>
        <w:t>(1)</w:t>
      </w:r>
      <w:r w:rsidR="005F712A" w:rsidRPr="002F1E35">
        <w:rPr>
          <w:rtl/>
        </w:rPr>
        <w:t>.</w:t>
      </w:r>
      <w:r w:rsidRPr="00592E68">
        <w:rPr>
          <w:rtl/>
        </w:rPr>
        <w:t xml:space="preserve"> </w:t>
      </w:r>
    </w:p>
    <w:p w:rsidR="00AF623E" w:rsidRPr="00DF5F14" w:rsidRDefault="00AF623E" w:rsidP="00592E68">
      <w:pPr>
        <w:pStyle w:val="libNormal"/>
        <w:rPr>
          <w:rtl/>
        </w:rPr>
      </w:pPr>
      <w:r w:rsidRPr="00592E68">
        <w:rPr>
          <w:rtl/>
        </w:rPr>
        <w:t>وقد درسنا فيما سبق</w:t>
      </w:r>
      <w:r w:rsidR="005F712A">
        <w:rPr>
          <w:rtl/>
        </w:rPr>
        <w:t>،</w:t>
      </w:r>
      <w:r w:rsidRPr="00592E68">
        <w:rPr>
          <w:rtl/>
        </w:rPr>
        <w:t xml:space="preserve"> بكل تفصيل الظروف المقتضية لهذا النهي المشدّد عن ذكر الاسم</w:t>
      </w:r>
      <w:r w:rsidR="005F712A">
        <w:rPr>
          <w:rtl/>
        </w:rPr>
        <w:t>،</w:t>
      </w:r>
      <w:r w:rsidRPr="00592E68">
        <w:rPr>
          <w:rtl/>
        </w:rPr>
        <w:t xml:space="preserve"> حتى أمام مثل هؤلاء الخاصة</w:t>
      </w:r>
      <w:r w:rsidR="005F712A">
        <w:rPr>
          <w:rtl/>
        </w:rPr>
        <w:t>،</w:t>
      </w:r>
      <w:r w:rsidRPr="00592E68">
        <w:rPr>
          <w:rtl/>
        </w:rPr>
        <w:t xml:space="preserve"> خوفاً من أن يتسرّب ببطءٍ - ولو عن غير قصد - إلى أصحاب النيَّات السيئة والنفوس المريضة من عملاء الدولة</w:t>
      </w:r>
      <w:r w:rsidR="005F712A">
        <w:rPr>
          <w:rtl/>
        </w:rPr>
        <w:t>،</w:t>
      </w:r>
      <w:r w:rsidRPr="00592E68">
        <w:rPr>
          <w:rtl/>
        </w:rPr>
        <w:t xml:space="preserve"> أو ممَّن يلين لها ويخاف سطوتها</w:t>
      </w:r>
      <w:r w:rsidR="005F712A">
        <w:rPr>
          <w:rtl/>
        </w:rPr>
        <w:t>،</w:t>
      </w:r>
      <w:r w:rsidRPr="00592E68">
        <w:rPr>
          <w:rtl/>
        </w:rPr>
        <w:t xml:space="preserve"> فيصرِّح بسرِّه ويكشف ما في نفسه</w:t>
      </w:r>
      <w:r w:rsidR="005F712A">
        <w:rPr>
          <w:rtl/>
        </w:rPr>
        <w:t>.</w:t>
      </w:r>
      <w:r w:rsidRPr="00592E68">
        <w:rPr>
          <w:rtl/>
        </w:rPr>
        <w:t xml:space="preserve"> </w:t>
      </w:r>
    </w:p>
    <w:p w:rsidR="00AF623E" w:rsidRPr="00DF5F14" w:rsidRDefault="00AF623E" w:rsidP="00592E68">
      <w:pPr>
        <w:pStyle w:val="libNormal"/>
        <w:rPr>
          <w:rtl/>
        </w:rPr>
      </w:pPr>
      <w:r w:rsidRPr="00592E68">
        <w:rPr>
          <w:rtl/>
        </w:rPr>
        <w:t>وخرج التوقيع من المهدي (ع) إلى محمد بن عثمان العمري السفير الثاني (رضي الله عنه)</w:t>
      </w:r>
      <w:r w:rsidR="005F712A">
        <w:rPr>
          <w:rtl/>
        </w:rPr>
        <w:t>،</w:t>
      </w:r>
      <w:r w:rsidRPr="00592E68">
        <w:rPr>
          <w:rtl/>
        </w:rPr>
        <w:t xml:space="preserve"> ابتداء من غير مسألة ليخبر الذين يسألون عن الاسم: </w:t>
      </w:r>
      <w:r w:rsidRPr="00592E68">
        <w:rPr>
          <w:rStyle w:val="libBold2Char"/>
          <w:rtl/>
        </w:rPr>
        <w:t>(أما السكوت والجنة</w:t>
      </w:r>
      <w:r w:rsidR="005F712A">
        <w:rPr>
          <w:rStyle w:val="libBold2Char"/>
          <w:rtl/>
        </w:rPr>
        <w:t>،</w:t>
      </w:r>
      <w:r w:rsidRPr="00592E68">
        <w:rPr>
          <w:rStyle w:val="libBold2Char"/>
          <w:rtl/>
        </w:rPr>
        <w:t xml:space="preserve"> وأما الكلام والنار</w:t>
      </w:r>
      <w:r w:rsidR="005F712A">
        <w:rPr>
          <w:rStyle w:val="libBold2Char"/>
          <w:rtl/>
        </w:rPr>
        <w:t>.</w:t>
      </w:r>
      <w:r w:rsidRPr="00592E68">
        <w:rPr>
          <w:rStyle w:val="libBold2Char"/>
          <w:rtl/>
        </w:rPr>
        <w:t xml:space="preserve"> فإنهم إن وقفوا على الاسم أذاعوه</w:t>
      </w:r>
      <w:r w:rsidR="005F712A">
        <w:rPr>
          <w:rStyle w:val="libBold2Char"/>
          <w:rtl/>
        </w:rPr>
        <w:t>.</w:t>
      </w:r>
      <w:r w:rsidRPr="00592E68">
        <w:rPr>
          <w:rStyle w:val="libBold2Char"/>
          <w:rtl/>
        </w:rPr>
        <w:t xml:space="preserve"> وإن وقفوا على المكان دلُّوا عليه)</w:t>
      </w:r>
      <w:r w:rsidRPr="00592E68">
        <w:rPr>
          <w:rtl/>
        </w:rPr>
        <w:t xml:space="preserve"> </w:t>
      </w:r>
      <w:r w:rsidRPr="00F04C39">
        <w:rPr>
          <w:rStyle w:val="libFootnotenumChar"/>
          <w:rtl/>
        </w:rPr>
        <w:t>(2)</w:t>
      </w:r>
      <w:r w:rsidR="005F712A">
        <w:rPr>
          <w:rtl/>
        </w:rPr>
        <w:t>.</w:t>
      </w:r>
    </w:p>
    <w:p w:rsidR="00AF623E" w:rsidRPr="00DF5F14" w:rsidRDefault="00AF623E" w:rsidP="00592E68">
      <w:pPr>
        <w:pStyle w:val="libNormal"/>
        <w:rPr>
          <w:rtl/>
        </w:rPr>
      </w:pPr>
      <w:r w:rsidRPr="00592E68">
        <w:rPr>
          <w:rtl/>
        </w:rPr>
        <w:t>إنه (عليه السلام) يأمر سفيره أن يخبر أولئك الفضوليين الذين يسألون عن الاسم</w:t>
      </w:r>
      <w:r w:rsidR="005F712A">
        <w:rPr>
          <w:rtl/>
        </w:rPr>
        <w:t>.</w:t>
      </w:r>
      <w:r w:rsidRPr="00592E68">
        <w:rPr>
          <w:rtl/>
        </w:rPr>
        <w:t>. أنهم مأمورون بالسكوت</w:t>
      </w:r>
      <w:r w:rsidR="005F712A">
        <w:rPr>
          <w:rtl/>
        </w:rPr>
        <w:t>.</w:t>
      </w:r>
      <w:r w:rsidRPr="00592E68">
        <w:rPr>
          <w:rtl/>
        </w:rPr>
        <w:t xml:space="preserve"> فإنهم إن تقدّموا بشيء في هذا السبيل</w:t>
      </w:r>
      <w:r w:rsidR="005F712A">
        <w:rPr>
          <w:rtl/>
        </w:rPr>
        <w:t>،</w:t>
      </w:r>
      <w:r w:rsidRPr="00592E68">
        <w:rPr>
          <w:rtl/>
        </w:rPr>
        <w:t xml:space="preserve"> فالنار مثواهم وبئس المصير</w:t>
      </w:r>
      <w:r w:rsidR="005F712A">
        <w:rPr>
          <w:rtl/>
        </w:rPr>
        <w:t>.</w:t>
      </w:r>
      <w:r w:rsidRPr="00592E68">
        <w:rPr>
          <w:rtl/>
        </w:rPr>
        <w:t xml:space="preserve"> </w:t>
      </w:r>
    </w:p>
    <w:p w:rsidR="00AF623E" w:rsidRPr="00DF5F14" w:rsidRDefault="00AF623E" w:rsidP="00592E68">
      <w:pPr>
        <w:pStyle w:val="libNormal"/>
        <w:rPr>
          <w:rtl/>
        </w:rPr>
      </w:pPr>
      <w:r w:rsidRPr="00592E68">
        <w:rPr>
          <w:rtl/>
        </w:rPr>
        <w:t>وانظر إلى العلة التي يذكرها</w:t>
      </w:r>
      <w:r w:rsidR="005F712A">
        <w:rPr>
          <w:rtl/>
        </w:rPr>
        <w:t>.</w:t>
      </w:r>
      <w:r w:rsidRPr="00592E68">
        <w:rPr>
          <w:rtl/>
        </w:rPr>
        <w:t>. إنه يشير إلى ضعف الإخلاص والإرادة عند الفرد المسلم</w:t>
      </w:r>
      <w:r w:rsidR="005F712A">
        <w:rPr>
          <w:rtl/>
        </w:rPr>
        <w:t>،</w:t>
      </w:r>
      <w:r w:rsidRPr="00592E68">
        <w:rPr>
          <w:rtl/>
        </w:rPr>
        <w:t xml:space="preserve"> وإن كان سائراً في خط الأئمة (عليهم السلام)</w:t>
      </w:r>
      <w:r w:rsidR="005F712A">
        <w:rPr>
          <w:rtl/>
        </w:rPr>
        <w:t>،</w:t>
      </w:r>
      <w:r w:rsidRPr="00592E68">
        <w:rPr>
          <w:rtl/>
        </w:rPr>
        <w:t xml:space="preserve"> فإنه إن اطلع على الاسم أفشاه</w:t>
      </w:r>
      <w:r w:rsidR="005F712A">
        <w:rPr>
          <w:rtl/>
        </w:rPr>
        <w:t>،</w:t>
      </w:r>
      <w:r w:rsidRPr="00592E68">
        <w:rPr>
          <w:rtl/>
        </w:rPr>
        <w:t xml:space="preserve"> وصرّح به تحت الضغط الحكومي العالي</w:t>
      </w:r>
    </w:p>
    <w:p w:rsidR="00AF623E" w:rsidRPr="00DF5F14" w:rsidRDefault="005F712A" w:rsidP="005F712A">
      <w:pPr>
        <w:pStyle w:val="libLine"/>
        <w:rPr>
          <w:rtl/>
        </w:rPr>
      </w:pPr>
      <w:r>
        <w:rPr>
          <w:rtl/>
        </w:rPr>
        <w:t>____________________</w:t>
      </w:r>
    </w:p>
    <w:p w:rsidR="00AF623E" w:rsidRPr="00592E68" w:rsidRDefault="00AF623E" w:rsidP="00592E68">
      <w:pPr>
        <w:pStyle w:val="libFootnote0"/>
        <w:rPr>
          <w:rtl/>
        </w:rPr>
      </w:pPr>
      <w:r w:rsidRPr="00DF5F14">
        <w:rPr>
          <w:rtl/>
        </w:rPr>
        <w:t>(1) الغيبة</w:t>
      </w:r>
      <w:r w:rsidR="005F712A">
        <w:rPr>
          <w:rtl/>
        </w:rPr>
        <w:t>:</w:t>
      </w:r>
      <w:r w:rsidRPr="00DF5F14">
        <w:rPr>
          <w:rtl/>
        </w:rPr>
        <w:t xml:space="preserve"> ص219</w:t>
      </w:r>
      <w:r w:rsidR="005F712A">
        <w:rPr>
          <w:rtl/>
        </w:rPr>
        <w:t>.</w:t>
      </w:r>
      <w:r w:rsidRPr="00DF5F14">
        <w:rPr>
          <w:rtl/>
        </w:rPr>
        <w:t xml:space="preserve"> وانظر</w:t>
      </w:r>
      <w:r w:rsidR="005F712A">
        <w:rPr>
          <w:rtl/>
        </w:rPr>
        <w:t>:</w:t>
      </w:r>
      <w:r w:rsidRPr="00DF5F14">
        <w:rPr>
          <w:rtl/>
        </w:rPr>
        <w:t xml:space="preserve"> أصول الكافي </w:t>
      </w:r>
      <w:r w:rsidR="005F712A">
        <w:rPr>
          <w:rtl/>
        </w:rPr>
        <w:t>(</w:t>
      </w:r>
      <w:r w:rsidRPr="00DF5F14">
        <w:rPr>
          <w:rtl/>
        </w:rPr>
        <w:t>المخطوط)</w:t>
      </w:r>
      <w:r w:rsidR="005F712A">
        <w:rPr>
          <w:rtl/>
        </w:rPr>
        <w:t>.</w:t>
      </w:r>
      <w:r w:rsidRPr="00DF5F14">
        <w:rPr>
          <w:rtl/>
        </w:rPr>
        <w:t xml:space="preserve"> </w:t>
      </w:r>
    </w:p>
    <w:p w:rsidR="00AF623E" w:rsidRPr="00592E68" w:rsidRDefault="00AF623E" w:rsidP="00592E68">
      <w:pPr>
        <w:pStyle w:val="libFootnote0"/>
        <w:rPr>
          <w:rtl/>
        </w:rPr>
      </w:pPr>
      <w:r w:rsidRPr="00DF5F14">
        <w:rPr>
          <w:rtl/>
        </w:rPr>
        <w:t>(2) الغيبة للشبخ الطوسي</w:t>
      </w:r>
      <w:r w:rsidR="005F712A">
        <w:rPr>
          <w:rtl/>
        </w:rPr>
        <w:t>:</w:t>
      </w:r>
      <w:r w:rsidRPr="00DF5F14">
        <w:rPr>
          <w:rtl/>
        </w:rPr>
        <w:t xml:space="preserve"> ص222</w:t>
      </w:r>
      <w:r w:rsidR="005F712A">
        <w:rPr>
          <w:rtl/>
        </w:rPr>
        <w:t>.</w:t>
      </w:r>
      <w:r w:rsidRPr="00DF5F14">
        <w:rPr>
          <w:rtl/>
        </w:rPr>
        <w:t xml:space="preserve"> </w:t>
      </w:r>
    </w:p>
    <w:p w:rsidR="008A36A3" w:rsidRDefault="00AF623E" w:rsidP="00AF623E">
      <w:pPr>
        <w:pStyle w:val="libNormal"/>
      </w:pPr>
      <w:r>
        <w:br w:type="page"/>
      </w:r>
    </w:p>
    <w:p w:rsidR="00AF623E" w:rsidRPr="00DF5F14" w:rsidRDefault="00AF623E" w:rsidP="00592E68">
      <w:pPr>
        <w:pStyle w:val="libNormal"/>
        <w:rPr>
          <w:rtl/>
        </w:rPr>
      </w:pPr>
      <w:r w:rsidRPr="00592E68">
        <w:rPr>
          <w:rtl/>
        </w:rPr>
        <w:lastRenderedPageBreak/>
        <w:t>وإن عرف المكان دل عليه الناس والسلطات</w:t>
      </w:r>
      <w:r w:rsidR="005F712A">
        <w:rPr>
          <w:rtl/>
        </w:rPr>
        <w:t>.</w:t>
      </w:r>
      <w:r w:rsidRPr="00592E68">
        <w:rPr>
          <w:rtl/>
        </w:rPr>
        <w:t xml:space="preserve"> </w:t>
      </w:r>
    </w:p>
    <w:p w:rsidR="00AF623E" w:rsidRPr="00DF5F14" w:rsidRDefault="00AF623E" w:rsidP="00592E68">
      <w:pPr>
        <w:pStyle w:val="libNormal"/>
        <w:rPr>
          <w:rtl/>
        </w:rPr>
      </w:pPr>
      <w:r w:rsidRPr="00592E68">
        <w:rPr>
          <w:rtl/>
        </w:rPr>
        <w:t>وقد أثيرت هذه التساؤلات في أغلب أمرها</w:t>
      </w:r>
      <w:r w:rsidR="005F712A">
        <w:rPr>
          <w:rtl/>
        </w:rPr>
        <w:t>،</w:t>
      </w:r>
      <w:r w:rsidRPr="00592E68">
        <w:rPr>
          <w:rtl/>
        </w:rPr>
        <w:t xml:space="preserve"> في السنوات الأولى من فترة الغيبة</w:t>
      </w:r>
      <w:r w:rsidR="005F712A">
        <w:rPr>
          <w:rtl/>
        </w:rPr>
        <w:t>،</w:t>
      </w:r>
      <w:r w:rsidRPr="00592E68">
        <w:rPr>
          <w:rtl/>
        </w:rPr>
        <w:t xml:space="preserve"> وهذا ملحوظ مما نقلناه من أن التحريم صادر عن السفيرين الأولين</w:t>
      </w:r>
      <w:r w:rsidR="005F712A">
        <w:rPr>
          <w:rtl/>
        </w:rPr>
        <w:t>،</w:t>
      </w:r>
      <w:r w:rsidRPr="00592E68">
        <w:rPr>
          <w:rtl/>
        </w:rPr>
        <w:t xml:space="preserve"> ولم يصدر من السفيرين الأخيرين شيء ملحوظ في ذلك</w:t>
      </w:r>
      <w:r w:rsidR="005F712A">
        <w:rPr>
          <w:rtl/>
        </w:rPr>
        <w:t>.</w:t>
      </w:r>
      <w:r w:rsidRPr="00592E68">
        <w:rPr>
          <w:rtl/>
        </w:rPr>
        <w:t xml:space="preserve"> </w:t>
      </w:r>
    </w:p>
    <w:p w:rsidR="00AF623E" w:rsidRPr="00DF5F14" w:rsidRDefault="00AF623E" w:rsidP="00592E68">
      <w:pPr>
        <w:pStyle w:val="libNormal"/>
        <w:rPr>
          <w:rtl/>
        </w:rPr>
      </w:pPr>
      <w:r w:rsidRPr="00592E68">
        <w:rPr>
          <w:rtl/>
        </w:rPr>
        <w:t>وعلى أي حال</w:t>
      </w:r>
      <w:r w:rsidR="005F712A">
        <w:rPr>
          <w:rtl/>
        </w:rPr>
        <w:t>،</w:t>
      </w:r>
      <w:r w:rsidRPr="00592E68">
        <w:rPr>
          <w:rtl/>
        </w:rPr>
        <w:t xml:space="preserve"> فقد كان المتسائلون يغفلون أو يتناسون التبليغات القديمة من الأئمة الماضين (عليهم السلام) كقول الإمام الهادي الذي سمعناه في القسم الأول من هذا التاريخ</w:t>
      </w:r>
      <w:r w:rsidR="005F712A">
        <w:rPr>
          <w:rtl/>
        </w:rPr>
        <w:t>:</w:t>
      </w:r>
      <w:r w:rsidRPr="00592E68">
        <w:rPr>
          <w:rtl/>
        </w:rPr>
        <w:t xml:space="preserve"> </w:t>
      </w:r>
      <w:r w:rsidRPr="00592E68">
        <w:rPr>
          <w:rStyle w:val="libBold2Char"/>
          <w:rtl/>
        </w:rPr>
        <w:t>(إنكم لا ترون شخصه ولا يحل ذكره باسمه)</w:t>
      </w:r>
      <w:r w:rsidR="005F712A">
        <w:rPr>
          <w:rtl/>
        </w:rPr>
        <w:t>.</w:t>
      </w:r>
      <w:r w:rsidRPr="00592E68">
        <w:rPr>
          <w:rtl/>
        </w:rPr>
        <w:t xml:space="preserve"> قال الراوي</w:t>
      </w:r>
      <w:r w:rsidR="005F712A">
        <w:rPr>
          <w:rtl/>
        </w:rPr>
        <w:t>:</w:t>
      </w:r>
      <w:r w:rsidRPr="00592E68">
        <w:rPr>
          <w:rtl/>
        </w:rPr>
        <w:t xml:space="preserve"> فقلت فكيف نذكره؟ فقال: </w:t>
      </w:r>
      <w:r w:rsidRPr="00592E68">
        <w:rPr>
          <w:rStyle w:val="libBold2Char"/>
          <w:rtl/>
        </w:rPr>
        <w:t>(قولوا</w:t>
      </w:r>
      <w:r w:rsidR="005F712A">
        <w:rPr>
          <w:rStyle w:val="libBold2Char"/>
          <w:rtl/>
        </w:rPr>
        <w:t>:</w:t>
      </w:r>
      <w:r w:rsidRPr="00592E68">
        <w:rPr>
          <w:rStyle w:val="libBold2Char"/>
          <w:rtl/>
        </w:rPr>
        <w:t xml:space="preserve"> الحجة من آل محمد (ص)</w:t>
      </w:r>
      <w:r w:rsidR="005F712A">
        <w:rPr>
          <w:rStyle w:val="libBold2Char"/>
          <w:rtl/>
        </w:rPr>
        <w:t>)</w:t>
      </w:r>
      <w:r w:rsidRPr="00F04C39">
        <w:rPr>
          <w:rStyle w:val="libFootnotenumChar"/>
          <w:rtl/>
        </w:rPr>
        <w:t>(1)</w:t>
      </w:r>
      <w:r w:rsidR="005F712A" w:rsidRPr="002F1E35">
        <w:rPr>
          <w:rtl/>
        </w:rPr>
        <w:t>.</w:t>
      </w:r>
      <w:r w:rsidRPr="00592E68">
        <w:rPr>
          <w:rtl/>
        </w:rPr>
        <w:t xml:space="preserve"> وقول الإمام الصادق (ع)</w:t>
      </w:r>
      <w:r w:rsidR="005F712A">
        <w:rPr>
          <w:rtl/>
        </w:rPr>
        <w:t>:</w:t>
      </w:r>
      <w:r w:rsidRPr="00592E68">
        <w:rPr>
          <w:rtl/>
        </w:rPr>
        <w:t xml:space="preserve"> </w:t>
      </w:r>
      <w:r w:rsidRPr="00592E68">
        <w:rPr>
          <w:rStyle w:val="libBold2Char"/>
          <w:rtl/>
        </w:rPr>
        <w:t>(صاحب هذا الأمر لا يسميه باسمه إلاَّ كافر)</w:t>
      </w:r>
      <w:r w:rsidRPr="00F04C39">
        <w:rPr>
          <w:rStyle w:val="libFootnotenumChar"/>
          <w:rtl/>
        </w:rPr>
        <w:t>(2)</w:t>
      </w:r>
      <w:r w:rsidR="005F712A" w:rsidRPr="002F1E35">
        <w:rPr>
          <w:rtl/>
        </w:rPr>
        <w:t>.</w:t>
      </w:r>
      <w:r w:rsidRPr="00592E68">
        <w:rPr>
          <w:rtl/>
        </w:rPr>
        <w:t xml:space="preserve"> </w:t>
      </w:r>
    </w:p>
    <w:p w:rsidR="00AF623E" w:rsidRPr="00DF5F14" w:rsidRDefault="00AF623E" w:rsidP="00592E68">
      <w:pPr>
        <w:pStyle w:val="libNormal"/>
        <w:rPr>
          <w:rtl/>
        </w:rPr>
      </w:pPr>
      <w:r w:rsidRPr="00592E68">
        <w:rPr>
          <w:rtl/>
        </w:rPr>
        <w:t>وعلى أي حال</w:t>
      </w:r>
      <w:r w:rsidR="005F712A">
        <w:rPr>
          <w:rtl/>
        </w:rPr>
        <w:t>،</w:t>
      </w:r>
      <w:r w:rsidRPr="00592E68">
        <w:rPr>
          <w:rtl/>
        </w:rPr>
        <w:t xml:space="preserve"> فهذا الكتمان الشديد</w:t>
      </w:r>
      <w:r w:rsidR="005F712A">
        <w:rPr>
          <w:rtl/>
        </w:rPr>
        <w:t>،</w:t>
      </w:r>
      <w:r w:rsidRPr="00592E68">
        <w:rPr>
          <w:rtl/>
        </w:rPr>
        <w:t xml:space="preserve"> منوط بعدم وجود مصلحة كبرى في الدلالة على مكان الإمام (عليه السلام) ومقابلته</w:t>
      </w:r>
      <w:r w:rsidR="005F712A">
        <w:rPr>
          <w:rtl/>
        </w:rPr>
        <w:t>.</w:t>
      </w:r>
      <w:r w:rsidRPr="00592E68">
        <w:rPr>
          <w:rtl/>
        </w:rPr>
        <w:t xml:space="preserve"> أما لو وجدت مثل هذه المصلحة</w:t>
      </w:r>
      <w:r w:rsidR="005F712A">
        <w:rPr>
          <w:rtl/>
        </w:rPr>
        <w:t>،</w:t>
      </w:r>
      <w:r w:rsidRPr="00592E68">
        <w:rPr>
          <w:rtl/>
        </w:rPr>
        <w:t xml:space="preserve"> لم يكن من ذلك بد</w:t>
      </w:r>
      <w:r w:rsidR="005F712A">
        <w:rPr>
          <w:rtl/>
        </w:rPr>
        <w:t>،</w:t>
      </w:r>
      <w:r w:rsidRPr="00592E68">
        <w:rPr>
          <w:rtl/>
        </w:rPr>
        <w:t xml:space="preserve"> ومما يندرج في ذلك</w:t>
      </w:r>
      <w:r w:rsidR="005F712A">
        <w:rPr>
          <w:rtl/>
        </w:rPr>
        <w:t>:</w:t>
      </w:r>
      <w:r w:rsidRPr="00592E68">
        <w:rPr>
          <w:rtl/>
        </w:rPr>
        <w:t xml:space="preserve"> أن أبا جعفر العمري (رضي الله عنه)</w:t>
      </w:r>
      <w:r w:rsidR="005F712A">
        <w:rPr>
          <w:rtl/>
        </w:rPr>
        <w:t>،</w:t>
      </w:r>
      <w:r w:rsidRPr="00592E68">
        <w:rPr>
          <w:rtl/>
        </w:rPr>
        <w:t xml:space="preserve"> حين رأى أن أبا طاهر بن بلال</w:t>
      </w:r>
      <w:r w:rsidR="005F712A">
        <w:rPr>
          <w:rtl/>
        </w:rPr>
        <w:t>،</w:t>
      </w:r>
      <w:r w:rsidRPr="00592E68">
        <w:rPr>
          <w:rtl/>
        </w:rPr>
        <w:t xml:space="preserve"> وهو أحد مدَّعي السفارة زوراً</w:t>
      </w:r>
      <w:r w:rsidR="005F712A">
        <w:rPr>
          <w:rtl/>
        </w:rPr>
        <w:t>،</w:t>
      </w:r>
      <w:r w:rsidRPr="00592E68">
        <w:rPr>
          <w:rtl/>
        </w:rPr>
        <w:t xml:space="preserve"> يحتكر الأموال التي للإمام (ع) ولا يدفعها إلى سفيره الحق</w:t>
      </w:r>
      <w:r w:rsidR="005F712A">
        <w:rPr>
          <w:rtl/>
        </w:rPr>
        <w:t>،</w:t>
      </w:r>
      <w:r w:rsidRPr="00592E68">
        <w:rPr>
          <w:rtl/>
        </w:rPr>
        <w:t xml:space="preserve"> اصطحبه وأدخله إلى بعض دوره</w:t>
      </w:r>
      <w:r w:rsidR="005F712A">
        <w:rPr>
          <w:rtl/>
        </w:rPr>
        <w:t>.</w:t>
      </w:r>
      <w:r w:rsidRPr="00592E68">
        <w:rPr>
          <w:rtl/>
        </w:rPr>
        <w:t xml:space="preserve"> يقول أبو طاهر</w:t>
      </w:r>
      <w:r w:rsidR="005F712A">
        <w:rPr>
          <w:rtl/>
        </w:rPr>
        <w:t>:</w:t>
      </w:r>
      <w:r w:rsidRPr="00592E68">
        <w:rPr>
          <w:rtl/>
        </w:rPr>
        <w:t xml:space="preserve"> فأشرف عليّ من علو داره فأمرني بحمل ما عندي من المال إليه</w:t>
      </w:r>
      <w:r w:rsidR="005F712A">
        <w:rPr>
          <w:rtl/>
        </w:rPr>
        <w:t>.</w:t>
      </w:r>
      <w:r w:rsidRPr="00592E68">
        <w:rPr>
          <w:rtl/>
        </w:rPr>
        <w:t xml:space="preserve"> فقال</w:t>
      </w:r>
    </w:p>
    <w:p w:rsidR="00AF623E" w:rsidRPr="00DF5F14" w:rsidRDefault="005F712A" w:rsidP="005F712A">
      <w:pPr>
        <w:pStyle w:val="libLine"/>
        <w:rPr>
          <w:rtl/>
        </w:rPr>
      </w:pPr>
      <w:r>
        <w:rPr>
          <w:rtl/>
        </w:rPr>
        <w:t>____________________</w:t>
      </w:r>
    </w:p>
    <w:p w:rsidR="00AF623E" w:rsidRPr="00592E68" w:rsidRDefault="00AF623E" w:rsidP="00592E68">
      <w:pPr>
        <w:pStyle w:val="libFootnote0"/>
        <w:rPr>
          <w:rtl/>
        </w:rPr>
      </w:pPr>
      <w:r w:rsidRPr="00DF5F14">
        <w:rPr>
          <w:rtl/>
        </w:rPr>
        <w:t>(1) انظر</w:t>
      </w:r>
      <w:r w:rsidR="005F712A">
        <w:rPr>
          <w:rtl/>
        </w:rPr>
        <w:t>:</w:t>
      </w:r>
      <w:r w:rsidRPr="00DF5F14">
        <w:rPr>
          <w:rtl/>
        </w:rPr>
        <w:t xml:space="preserve"> أصول الكافي </w:t>
      </w:r>
      <w:r w:rsidR="005F712A">
        <w:rPr>
          <w:rtl/>
        </w:rPr>
        <w:t>(</w:t>
      </w:r>
      <w:r w:rsidRPr="00DF5F14">
        <w:rPr>
          <w:rtl/>
        </w:rPr>
        <w:t>المخطوط)</w:t>
      </w:r>
      <w:r w:rsidR="005F712A">
        <w:rPr>
          <w:rtl/>
        </w:rPr>
        <w:t>.</w:t>
      </w:r>
      <w:r w:rsidRPr="00DF5F14">
        <w:rPr>
          <w:rtl/>
        </w:rPr>
        <w:t xml:space="preserve"> </w:t>
      </w:r>
    </w:p>
    <w:p w:rsidR="00AF623E" w:rsidRPr="00592E68" w:rsidRDefault="00AF623E" w:rsidP="00592E68">
      <w:pPr>
        <w:pStyle w:val="libFootnote0"/>
        <w:rPr>
          <w:rtl/>
        </w:rPr>
      </w:pPr>
      <w:r w:rsidRPr="00DF5F14">
        <w:rPr>
          <w:rtl/>
        </w:rPr>
        <w:t>(2) المصدر السابق</w:t>
      </w:r>
      <w:r w:rsidR="005F712A">
        <w:rPr>
          <w:rtl/>
        </w:rPr>
        <w:t>(</w:t>
      </w:r>
      <w:r w:rsidRPr="00DF5F14">
        <w:rPr>
          <w:rtl/>
        </w:rPr>
        <w:t>المخطوط)</w:t>
      </w:r>
      <w:r w:rsidR="005F712A">
        <w:rPr>
          <w:rtl/>
        </w:rPr>
        <w:t>.</w:t>
      </w:r>
      <w:r w:rsidRPr="00DF5F14">
        <w:rPr>
          <w:rtl/>
        </w:rPr>
        <w:t xml:space="preserve"> </w:t>
      </w:r>
    </w:p>
    <w:p w:rsidR="00AF623E" w:rsidRDefault="00AF623E" w:rsidP="00AF623E">
      <w:pPr>
        <w:pStyle w:val="libNormal"/>
      </w:pPr>
      <w:r>
        <w:br w:type="page"/>
      </w:r>
    </w:p>
    <w:p w:rsidR="00AF623E" w:rsidRPr="00DF5F14" w:rsidRDefault="00AF623E" w:rsidP="00592E68">
      <w:pPr>
        <w:pStyle w:val="libNormal"/>
        <w:rPr>
          <w:rtl/>
        </w:rPr>
      </w:pPr>
      <w:r w:rsidRPr="00592E68">
        <w:rPr>
          <w:rtl/>
        </w:rPr>
        <w:lastRenderedPageBreak/>
        <w:t>له أخوه</w:t>
      </w:r>
      <w:r w:rsidR="005F712A">
        <w:rPr>
          <w:rtl/>
        </w:rPr>
        <w:t>:</w:t>
      </w:r>
      <w:r w:rsidRPr="00592E68">
        <w:rPr>
          <w:rtl/>
        </w:rPr>
        <w:t xml:space="preserve"> ومن أين علمت أنه صاحب الزمان</w:t>
      </w:r>
      <w:r w:rsidR="005F712A">
        <w:rPr>
          <w:rtl/>
        </w:rPr>
        <w:t>.</w:t>
      </w:r>
      <w:r w:rsidRPr="00592E68">
        <w:rPr>
          <w:rtl/>
        </w:rPr>
        <w:t xml:space="preserve"> قال</w:t>
      </w:r>
      <w:r w:rsidR="005F712A">
        <w:rPr>
          <w:rtl/>
        </w:rPr>
        <w:t>:</w:t>
      </w:r>
      <w:r w:rsidRPr="00592E68">
        <w:rPr>
          <w:rtl/>
        </w:rPr>
        <w:t xml:space="preserve"> قد وقع عليَّ من الهيبة له ودخلني من الرعب منه ما علمت أنه صاحب الزمان</w:t>
      </w:r>
      <w:r w:rsidRPr="00F04C39">
        <w:rPr>
          <w:rStyle w:val="libFootnotenumChar"/>
          <w:rtl/>
        </w:rPr>
        <w:t>(1)</w:t>
      </w:r>
      <w:r w:rsidR="005F712A" w:rsidRPr="002F1E35">
        <w:rPr>
          <w:rtl/>
        </w:rPr>
        <w:t>.</w:t>
      </w:r>
      <w:r w:rsidRPr="00592E68">
        <w:rPr>
          <w:rtl/>
        </w:rPr>
        <w:t xml:space="preserve"> </w:t>
      </w:r>
    </w:p>
    <w:p w:rsidR="00AF623E" w:rsidRPr="00DF5F14" w:rsidRDefault="00AF623E" w:rsidP="00592E68">
      <w:pPr>
        <w:pStyle w:val="libNormal"/>
        <w:rPr>
          <w:rtl/>
        </w:rPr>
      </w:pPr>
      <w:r w:rsidRPr="00592E68">
        <w:rPr>
          <w:rtl/>
        </w:rPr>
        <w:t>فكان المهدي (عليه السلام) - فيما تدل عليه هذه الرواية - يرى المصلحة في أن يقابل المدّعي المزوّر وجهاً لوجه</w:t>
      </w:r>
      <w:r w:rsidR="005F712A">
        <w:rPr>
          <w:rtl/>
        </w:rPr>
        <w:t>،</w:t>
      </w:r>
      <w:r w:rsidRPr="00592E68">
        <w:rPr>
          <w:rtl/>
        </w:rPr>
        <w:t xml:space="preserve"> ويأمره بدفع الأموال وعدم احتكارها</w:t>
      </w:r>
      <w:r w:rsidR="005F712A">
        <w:rPr>
          <w:rtl/>
        </w:rPr>
        <w:t>.</w:t>
      </w:r>
      <w:r w:rsidRPr="00592E68">
        <w:rPr>
          <w:rtl/>
        </w:rPr>
        <w:t xml:space="preserve"> فكان أن ذهب به السفير إلى بعض دوره</w:t>
      </w:r>
      <w:r w:rsidR="005F712A">
        <w:rPr>
          <w:rtl/>
        </w:rPr>
        <w:t>،</w:t>
      </w:r>
      <w:r w:rsidRPr="00592E68">
        <w:rPr>
          <w:rtl/>
        </w:rPr>
        <w:t xml:space="preserve"> وتمت المقابلة هناك</w:t>
      </w:r>
      <w:r w:rsidR="005F712A">
        <w:rPr>
          <w:rtl/>
        </w:rPr>
        <w:t>.</w:t>
      </w:r>
      <w:r w:rsidRPr="00592E68">
        <w:rPr>
          <w:rtl/>
        </w:rPr>
        <w:t xml:space="preserve"> وكانت المقابلة قصيرة ورهيبة بالنسبة إلى هذا المزوِّر</w:t>
      </w:r>
      <w:r w:rsidR="005F712A">
        <w:rPr>
          <w:rtl/>
        </w:rPr>
        <w:t>.</w:t>
      </w:r>
      <w:r w:rsidRPr="00592E68">
        <w:rPr>
          <w:rtl/>
        </w:rPr>
        <w:t>. وهو يعلم بكذب نفسه وسوء تصرفه</w:t>
      </w:r>
      <w:r w:rsidR="005F712A">
        <w:rPr>
          <w:rtl/>
        </w:rPr>
        <w:t>.</w:t>
      </w:r>
      <w:r w:rsidRPr="00592E68">
        <w:rPr>
          <w:rtl/>
        </w:rPr>
        <w:t xml:space="preserve"> </w:t>
      </w:r>
    </w:p>
    <w:p w:rsidR="00AF623E" w:rsidRPr="00DF5F14" w:rsidRDefault="00AF623E" w:rsidP="00592E68">
      <w:pPr>
        <w:pStyle w:val="libNormal"/>
        <w:rPr>
          <w:rtl/>
        </w:rPr>
      </w:pPr>
      <w:r w:rsidRPr="00592E68">
        <w:rPr>
          <w:rtl/>
        </w:rPr>
        <w:t>والطريف في أمره أنه اضطر للاعتراف بعد معرفته بصاحب الزمان المهدي (ع) شخصياً</w:t>
      </w:r>
      <w:r w:rsidR="005F712A">
        <w:rPr>
          <w:rtl/>
        </w:rPr>
        <w:t>،</w:t>
      </w:r>
      <w:r w:rsidRPr="00592E68">
        <w:rPr>
          <w:rtl/>
        </w:rPr>
        <w:t xml:space="preserve"> بالرغم من أنه يدّعي السفارة عنه</w:t>
      </w:r>
      <w:r w:rsidR="005F712A">
        <w:rPr>
          <w:rtl/>
        </w:rPr>
        <w:t>،</w:t>
      </w:r>
      <w:r w:rsidRPr="00592E68">
        <w:rPr>
          <w:rtl/>
        </w:rPr>
        <w:t xml:space="preserve"> وهذا يدل بكل وضوح على كذبه وإفحامه</w:t>
      </w:r>
      <w:r w:rsidR="005F712A">
        <w:rPr>
          <w:rtl/>
        </w:rPr>
        <w:t>.</w:t>
      </w:r>
      <w:r w:rsidRPr="00592E68">
        <w:rPr>
          <w:rtl/>
        </w:rPr>
        <w:t xml:space="preserve"> </w:t>
      </w:r>
    </w:p>
    <w:p w:rsidR="00AF623E" w:rsidRPr="00DF5F14" w:rsidRDefault="00AF623E" w:rsidP="00592E68">
      <w:pPr>
        <w:pStyle w:val="libNormal"/>
        <w:rPr>
          <w:rtl/>
        </w:rPr>
      </w:pPr>
      <w:r w:rsidRPr="00592E68">
        <w:rPr>
          <w:rtl/>
        </w:rPr>
        <w:t>وكان المهدي (عليه السلام) يعلم بأن هذا الرجل</w:t>
      </w:r>
      <w:r w:rsidR="005F712A">
        <w:rPr>
          <w:rtl/>
        </w:rPr>
        <w:t>،</w:t>
      </w:r>
      <w:r w:rsidRPr="00592E68">
        <w:rPr>
          <w:rtl/>
        </w:rPr>
        <w:t xml:space="preserve"> بالرغم من سوء تصرفه فإنه لن يدل السلطات عليه</w:t>
      </w:r>
      <w:r w:rsidR="005F712A">
        <w:rPr>
          <w:rtl/>
        </w:rPr>
        <w:t>،</w:t>
      </w:r>
      <w:r w:rsidRPr="00592E68">
        <w:rPr>
          <w:rtl/>
        </w:rPr>
        <w:t xml:space="preserve"> لأنه - في واقعه - يعيش باسم السفارة عن المهدي (ع) ويقبض الأموال من الناس ويتكلم معهم على هذا الأساس</w:t>
      </w:r>
      <w:r w:rsidR="005F712A">
        <w:rPr>
          <w:rtl/>
        </w:rPr>
        <w:t>.</w:t>
      </w:r>
      <w:r w:rsidRPr="00592E68">
        <w:rPr>
          <w:rtl/>
        </w:rPr>
        <w:t>.. فمن غير المنطقي بالنسبة إليه أن يدل السلطات على تلك الدار التي تمت فيها المقابلة</w:t>
      </w:r>
      <w:r w:rsidR="005F712A">
        <w:rPr>
          <w:rtl/>
        </w:rPr>
        <w:t>.</w:t>
      </w:r>
      <w:r w:rsidRPr="00592E68">
        <w:rPr>
          <w:rtl/>
        </w:rPr>
        <w:t xml:space="preserve"> </w:t>
      </w:r>
    </w:p>
    <w:p w:rsidR="00AF623E" w:rsidRPr="00DF5F14" w:rsidRDefault="00AF623E" w:rsidP="00592E68">
      <w:pPr>
        <w:pStyle w:val="libNormal"/>
        <w:rPr>
          <w:rtl/>
        </w:rPr>
      </w:pPr>
      <w:r w:rsidRPr="00592E68">
        <w:rPr>
          <w:rtl/>
        </w:rPr>
        <w:t>مضافاً إلى اتصاله بالسلطات قد يكون سبباً لإنزالهم العقاب عليه وتجريده من أمواله</w:t>
      </w:r>
      <w:r w:rsidR="005F712A">
        <w:rPr>
          <w:rtl/>
        </w:rPr>
        <w:t>،</w:t>
      </w:r>
      <w:r w:rsidRPr="00592E68">
        <w:rPr>
          <w:rtl/>
        </w:rPr>
        <w:t xml:space="preserve"> بصفته مدعياً للسفارة</w:t>
      </w:r>
      <w:r w:rsidR="005F712A">
        <w:rPr>
          <w:rtl/>
        </w:rPr>
        <w:t>.</w:t>
      </w:r>
      <w:r w:rsidRPr="00592E68">
        <w:rPr>
          <w:rtl/>
        </w:rPr>
        <w:t xml:space="preserve"> </w:t>
      </w:r>
    </w:p>
    <w:p w:rsidR="00AF623E" w:rsidRPr="00DF5F14" w:rsidRDefault="00AF623E" w:rsidP="00592E68">
      <w:pPr>
        <w:pStyle w:val="libNormal"/>
        <w:rPr>
          <w:rtl/>
        </w:rPr>
      </w:pPr>
      <w:r w:rsidRPr="00592E68">
        <w:rPr>
          <w:rtl/>
        </w:rPr>
        <w:t>مضافاً إلى ما يفكِّر به هذا الشخص</w:t>
      </w:r>
      <w:r w:rsidR="005F712A">
        <w:rPr>
          <w:rtl/>
        </w:rPr>
        <w:t>،</w:t>
      </w:r>
      <w:r w:rsidRPr="00592E68">
        <w:rPr>
          <w:rtl/>
        </w:rPr>
        <w:t xml:space="preserve"> بشكل اليقين أو الظن على الأقل</w:t>
      </w:r>
      <w:r w:rsidR="005F712A">
        <w:rPr>
          <w:rtl/>
        </w:rPr>
        <w:t>،</w:t>
      </w:r>
      <w:r w:rsidRPr="00592E68">
        <w:rPr>
          <w:rtl/>
        </w:rPr>
        <w:t xml:space="preserve"> من أن الإيعاز إلى السلطات بذلك</w:t>
      </w:r>
      <w:r w:rsidR="005F712A">
        <w:rPr>
          <w:rtl/>
        </w:rPr>
        <w:t>،</w:t>
      </w:r>
      <w:r w:rsidRPr="00592E68">
        <w:rPr>
          <w:rtl/>
        </w:rPr>
        <w:t xml:space="preserve"> سوف لن يجدي نفعاً</w:t>
      </w:r>
    </w:p>
    <w:p w:rsidR="00AF623E" w:rsidRPr="00DF5F14" w:rsidRDefault="005F712A" w:rsidP="005F712A">
      <w:pPr>
        <w:pStyle w:val="libLine"/>
        <w:rPr>
          <w:rtl/>
        </w:rPr>
      </w:pPr>
      <w:r>
        <w:rPr>
          <w:rtl/>
        </w:rPr>
        <w:t>____________________</w:t>
      </w:r>
    </w:p>
    <w:p w:rsidR="00AF623E" w:rsidRPr="00592E68" w:rsidRDefault="00AF623E" w:rsidP="00592E68">
      <w:pPr>
        <w:pStyle w:val="libFootnote0"/>
        <w:rPr>
          <w:rtl/>
        </w:rPr>
      </w:pPr>
      <w:r w:rsidRPr="00DF5F14">
        <w:rPr>
          <w:rtl/>
        </w:rPr>
        <w:t>(1) الغيبة للشيخ الطوسي</w:t>
      </w:r>
      <w:r w:rsidR="005F712A">
        <w:rPr>
          <w:rtl/>
        </w:rPr>
        <w:t>:</w:t>
      </w:r>
      <w:r w:rsidRPr="00DF5F14">
        <w:rPr>
          <w:rtl/>
        </w:rPr>
        <w:t xml:space="preserve"> ص246</w:t>
      </w:r>
      <w:r w:rsidR="005F712A">
        <w:rPr>
          <w:rtl/>
        </w:rPr>
        <w:t>.</w:t>
      </w:r>
      <w:r w:rsidRPr="00DF5F14">
        <w:rPr>
          <w:rtl/>
        </w:rPr>
        <w:t xml:space="preserve"> </w:t>
      </w:r>
    </w:p>
    <w:p w:rsidR="00AF623E" w:rsidRDefault="00AF623E" w:rsidP="00AF623E">
      <w:pPr>
        <w:pStyle w:val="libNormal"/>
      </w:pPr>
      <w:r>
        <w:br w:type="page"/>
      </w:r>
    </w:p>
    <w:p w:rsidR="00AF623E" w:rsidRPr="00DF5F14" w:rsidRDefault="00AF623E" w:rsidP="00592E68">
      <w:pPr>
        <w:pStyle w:val="libNormal"/>
        <w:rPr>
          <w:rtl/>
        </w:rPr>
      </w:pPr>
      <w:r w:rsidRPr="00592E68">
        <w:rPr>
          <w:rtl/>
        </w:rPr>
        <w:lastRenderedPageBreak/>
        <w:t>في القبض على المهدي (ع)</w:t>
      </w:r>
      <w:r w:rsidR="005F712A">
        <w:rPr>
          <w:rtl/>
        </w:rPr>
        <w:t>.</w:t>
      </w:r>
      <w:r w:rsidRPr="00592E68">
        <w:rPr>
          <w:rtl/>
        </w:rPr>
        <w:t xml:space="preserve"> فإنه يستطيع أن يخفي نفسه بمختلف السبل</w:t>
      </w:r>
      <w:r w:rsidR="005F712A">
        <w:rPr>
          <w:rtl/>
        </w:rPr>
        <w:t>،</w:t>
      </w:r>
      <w:r w:rsidRPr="00592E68">
        <w:rPr>
          <w:rtl/>
        </w:rPr>
        <w:t xml:space="preserve"> ولن يكون هذا بأهَمَّ من حوادث الكبس التي وقعت على دوره (عليه السلام)</w:t>
      </w:r>
      <w:r w:rsidR="005F712A">
        <w:rPr>
          <w:rtl/>
        </w:rPr>
        <w:t>،</w:t>
      </w:r>
      <w:r w:rsidRPr="00592E68">
        <w:rPr>
          <w:rtl/>
        </w:rPr>
        <w:t xml:space="preserve"> فلم يتهيَّأ للسلطات القبض عليه بحال</w:t>
      </w:r>
      <w:r w:rsidR="005F712A">
        <w:rPr>
          <w:rtl/>
        </w:rPr>
        <w:t>.</w:t>
      </w:r>
      <w:r w:rsidRPr="00592E68">
        <w:rPr>
          <w:rtl/>
        </w:rPr>
        <w:t xml:space="preserve"> </w:t>
      </w:r>
    </w:p>
    <w:p w:rsidR="00AF623E" w:rsidRPr="005F712A" w:rsidRDefault="00AF623E" w:rsidP="005F712A">
      <w:pPr>
        <w:pStyle w:val="libBold1"/>
        <w:rPr>
          <w:rtl/>
        </w:rPr>
      </w:pPr>
      <w:r w:rsidRPr="00DF5F14">
        <w:rPr>
          <w:rtl/>
        </w:rPr>
        <w:t>النقطة الثالثة</w:t>
      </w:r>
      <w:r w:rsidR="005F712A">
        <w:rPr>
          <w:rtl/>
        </w:rPr>
        <w:t>:</w:t>
      </w:r>
      <w:r w:rsidRPr="00DF5F14">
        <w:rPr>
          <w:rtl/>
        </w:rPr>
        <w:t xml:space="preserve"> التزام السفراء بالتكتم والحذر</w:t>
      </w:r>
      <w:r w:rsidR="005F712A">
        <w:rPr>
          <w:rtl/>
        </w:rPr>
        <w:t>.</w:t>
      </w:r>
    </w:p>
    <w:p w:rsidR="00AF623E" w:rsidRPr="00DF5F14" w:rsidRDefault="00AF623E" w:rsidP="00592E68">
      <w:pPr>
        <w:pStyle w:val="libNormal"/>
        <w:rPr>
          <w:rtl/>
        </w:rPr>
      </w:pPr>
      <w:r w:rsidRPr="00592E68">
        <w:rPr>
          <w:rtl/>
        </w:rPr>
        <w:t>وقد سبق أن عرفنا هذا المسلك</w:t>
      </w:r>
      <w:r w:rsidR="005F712A">
        <w:rPr>
          <w:rtl/>
        </w:rPr>
        <w:t>،</w:t>
      </w:r>
      <w:r w:rsidRPr="00592E68">
        <w:rPr>
          <w:rtl/>
        </w:rPr>
        <w:t xml:space="preserve"> وحملنا عن أسبابه ونتائجه فكرة كافية</w:t>
      </w:r>
      <w:r w:rsidR="005F712A">
        <w:rPr>
          <w:rtl/>
        </w:rPr>
        <w:t>،</w:t>
      </w:r>
      <w:r w:rsidRPr="00592E68">
        <w:rPr>
          <w:rtl/>
        </w:rPr>
        <w:t xml:space="preserve"> وغاية غرضنا في هذه النقطة أن نعرض أمثلة من ذلك</w:t>
      </w:r>
      <w:r w:rsidR="005F712A">
        <w:rPr>
          <w:rtl/>
        </w:rPr>
        <w:t>،</w:t>
      </w:r>
      <w:r w:rsidRPr="00592E68">
        <w:rPr>
          <w:rtl/>
        </w:rPr>
        <w:t xml:space="preserve"> في حدود ما ورد من تاريخ</w:t>
      </w:r>
      <w:r w:rsidR="005F712A">
        <w:rPr>
          <w:rtl/>
        </w:rPr>
        <w:t>.</w:t>
      </w:r>
      <w:r w:rsidRPr="00592E68">
        <w:rPr>
          <w:rtl/>
        </w:rPr>
        <w:t xml:space="preserve"> </w:t>
      </w:r>
    </w:p>
    <w:p w:rsidR="00AF623E" w:rsidRPr="00DF5F14" w:rsidRDefault="00AF623E" w:rsidP="00592E68">
      <w:pPr>
        <w:pStyle w:val="libNormal"/>
        <w:rPr>
          <w:rtl/>
        </w:rPr>
      </w:pPr>
      <w:r w:rsidRPr="00ED637D">
        <w:rPr>
          <w:rStyle w:val="libBold2Char"/>
          <w:rtl/>
        </w:rPr>
        <w:t>فمن ذلك</w:t>
      </w:r>
      <w:r w:rsidR="005F712A">
        <w:rPr>
          <w:rStyle w:val="libBold2Char"/>
          <w:rtl/>
        </w:rPr>
        <w:t>:</w:t>
      </w:r>
      <w:r w:rsidRPr="00592E68">
        <w:rPr>
          <w:rtl/>
        </w:rPr>
        <w:t xml:space="preserve"> ما سمعناه من أن أبا جعفر العمري (رضي الله عنه)</w:t>
      </w:r>
      <w:r w:rsidR="005F712A">
        <w:rPr>
          <w:rtl/>
        </w:rPr>
        <w:t>.</w:t>
      </w:r>
      <w:r w:rsidRPr="00592E68">
        <w:rPr>
          <w:rtl/>
        </w:rPr>
        <w:t>.. وقد كان الأمر حاداً والسيف يقطر دماً</w:t>
      </w:r>
      <w:r w:rsidR="005F712A">
        <w:rPr>
          <w:rtl/>
        </w:rPr>
        <w:t>.</w:t>
      </w:r>
      <w:r w:rsidRPr="00592E68">
        <w:rPr>
          <w:rtl/>
        </w:rPr>
        <w:t>. كان يتسلّم الأموال الراجعة إلى الإمام (ع) من أصحابها بصفته تاجراً من التجَّار</w:t>
      </w:r>
      <w:r w:rsidR="005F712A">
        <w:rPr>
          <w:rtl/>
        </w:rPr>
        <w:t>،</w:t>
      </w:r>
      <w:r w:rsidRPr="00592E68">
        <w:rPr>
          <w:rtl/>
        </w:rPr>
        <w:t xml:space="preserve"> ولا يدفع بها وصلاً لئلاَّ يتسرّب إلى السلطات</w:t>
      </w:r>
      <w:r w:rsidR="005F712A">
        <w:rPr>
          <w:rtl/>
        </w:rPr>
        <w:t>.</w:t>
      </w:r>
      <w:r w:rsidRPr="00592E68">
        <w:rPr>
          <w:rtl/>
        </w:rPr>
        <w:t xml:space="preserve"> </w:t>
      </w:r>
    </w:p>
    <w:p w:rsidR="00AF623E" w:rsidRPr="00DF5F14" w:rsidRDefault="00AF623E" w:rsidP="00592E68">
      <w:pPr>
        <w:pStyle w:val="libNormal"/>
        <w:rPr>
          <w:rtl/>
        </w:rPr>
      </w:pPr>
      <w:r w:rsidRPr="00592E68">
        <w:rPr>
          <w:rtl/>
        </w:rPr>
        <w:t>وكان ما يحمل إلى أبي جعفر من المال</w:t>
      </w:r>
      <w:r w:rsidR="005F712A">
        <w:rPr>
          <w:rtl/>
        </w:rPr>
        <w:t>،</w:t>
      </w:r>
      <w:r w:rsidRPr="00592E68">
        <w:rPr>
          <w:rtl/>
        </w:rPr>
        <w:t xml:space="preserve"> لا يقف مَن يحمله على خبره ولا حاله</w:t>
      </w:r>
      <w:r w:rsidR="005F712A">
        <w:rPr>
          <w:rtl/>
        </w:rPr>
        <w:t>،</w:t>
      </w:r>
      <w:r w:rsidRPr="00592E68">
        <w:rPr>
          <w:rtl/>
        </w:rPr>
        <w:t xml:space="preserve"> وإنما يقال له</w:t>
      </w:r>
      <w:r w:rsidR="005F712A">
        <w:rPr>
          <w:rtl/>
        </w:rPr>
        <w:t>:</w:t>
      </w:r>
      <w:r w:rsidRPr="00592E68">
        <w:rPr>
          <w:rtl/>
        </w:rPr>
        <w:t xml:space="preserve"> امض إلى موضع كذا وكذا</w:t>
      </w:r>
      <w:r w:rsidR="005F712A">
        <w:rPr>
          <w:rtl/>
        </w:rPr>
        <w:t>،</w:t>
      </w:r>
      <w:r w:rsidRPr="00592E68">
        <w:rPr>
          <w:rtl/>
        </w:rPr>
        <w:t xml:space="preserve"> فسلم ما معك</w:t>
      </w:r>
      <w:r w:rsidR="005F712A">
        <w:rPr>
          <w:rtl/>
        </w:rPr>
        <w:t>.</w:t>
      </w:r>
      <w:r w:rsidRPr="00592E68">
        <w:rPr>
          <w:rtl/>
        </w:rPr>
        <w:t xml:space="preserve"> من غير أن يشعر بشيء</w:t>
      </w:r>
      <w:r w:rsidR="005F712A">
        <w:rPr>
          <w:rtl/>
        </w:rPr>
        <w:t>،</w:t>
      </w:r>
      <w:r w:rsidRPr="00592E68">
        <w:rPr>
          <w:rtl/>
        </w:rPr>
        <w:t xml:space="preserve"> ولا يدفع له كتاب لئلاَّ يوقف على ما تحمله منه</w:t>
      </w:r>
      <w:r w:rsidR="005F712A">
        <w:rPr>
          <w:rtl/>
        </w:rPr>
        <w:t>.</w:t>
      </w:r>
      <w:r w:rsidRPr="00592E68">
        <w:rPr>
          <w:rtl/>
        </w:rPr>
        <w:t xml:space="preserve"> </w:t>
      </w:r>
    </w:p>
    <w:p w:rsidR="00AF623E" w:rsidRPr="00DF5F14" w:rsidRDefault="00AF623E" w:rsidP="00592E68">
      <w:pPr>
        <w:pStyle w:val="libNormal"/>
        <w:rPr>
          <w:rtl/>
        </w:rPr>
      </w:pPr>
      <w:r w:rsidRPr="00592E68">
        <w:rPr>
          <w:rtl/>
        </w:rPr>
        <w:t>وحين نص أبو جعفر قبل موته بسنتين أو ثلاث على الحسين بن روح</w:t>
      </w:r>
      <w:r w:rsidR="005F712A">
        <w:rPr>
          <w:rtl/>
        </w:rPr>
        <w:t>،</w:t>
      </w:r>
      <w:r w:rsidRPr="00592E68">
        <w:rPr>
          <w:rtl/>
        </w:rPr>
        <w:t xml:space="preserve"> وأمر بتسليم الأموال إليه</w:t>
      </w:r>
      <w:r w:rsidR="005F712A">
        <w:rPr>
          <w:rtl/>
        </w:rPr>
        <w:t>،</w:t>
      </w:r>
      <w:r w:rsidRPr="00592E68">
        <w:rPr>
          <w:rtl/>
        </w:rPr>
        <w:t xml:space="preserve"> كان يطالب ابن روح بالوُصُول</w:t>
      </w:r>
      <w:r w:rsidR="005F712A">
        <w:rPr>
          <w:rtl/>
        </w:rPr>
        <w:t>.</w:t>
      </w:r>
      <w:r w:rsidRPr="00592E68">
        <w:rPr>
          <w:rtl/>
        </w:rPr>
        <w:t xml:space="preserve"> فشكا ذلك إلى أبي جعفر</w:t>
      </w:r>
      <w:r w:rsidR="005F712A">
        <w:rPr>
          <w:rtl/>
        </w:rPr>
        <w:t>.</w:t>
      </w:r>
      <w:r w:rsidRPr="00592E68">
        <w:rPr>
          <w:rtl/>
        </w:rPr>
        <w:t xml:space="preserve"> قال الراوي - وهو أحد حَمَلة المال إليه -</w:t>
      </w:r>
      <w:r w:rsidR="005F712A">
        <w:rPr>
          <w:rtl/>
        </w:rPr>
        <w:t>:</w:t>
      </w:r>
      <w:r w:rsidRPr="00592E68">
        <w:rPr>
          <w:rtl/>
        </w:rPr>
        <w:t xml:space="preserve"> فأمرني أن لا أطالبه بالقبوض (يعني الوصولات)</w:t>
      </w:r>
      <w:r w:rsidR="005F712A">
        <w:rPr>
          <w:rtl/>
        </w:rPr>
        <w:t>.</w:t>
      </w:r>
      <w:r w:rsidRPr="00592E68">
        <w:rPr>
          <w:rtl/>
        </w:rPr>
        <w:t>. وقال</w:t>
      </w:r>
      <w:r w:rsidR="005F712A">
        <w:rPr>
          <w:rtl/>
        </w:rPr>
        <w:t>:</w:t>
      </w:r>
      <w:r w:rsidRPr="00592E68">
        <w:rPr>
          <w:rtl/>
        </w:rPr>
        <w:t xml:space="preserve"> كل ما وصل إلى أبي القاسم فقد وصل إلي</w:t>
      </w:r>
      <w:r w:rsidR="005F712A">
        <w:rPr>
          <w:rtl/>
        </w:rPr>
        <w:t>.</w:t>
      </w:r>
      <w:r w:rsidRPr="00592E68">
        <w:rPr>
          <w:rtl/>
        </w:rPr>
        <w:t xml:space="preserve"> فكنتُ أحملُ - بعد ذلك - الأموال إليه ولا أطالبه بالقبوض</w:t>
      </w:r>
      <w:r w:rsidRPr="00F04C39">
        <w:rPr>
          <w:rStyle w:val="libFootnotenumChar"/>
          <w:rtl/>
        </w:rPr>
        <w:t>(1)</w:t>
      </w:r>
      <w:r w:rsidR="005F712A">
        <w:rPr>
          <w:rtl/>
        </w:rPr>
        <w:t>.</w:t>
      </w:r>
    </w:p>
    <w:p w:rsidR="00AF623E" w:rsidRPr="00DF5F14" w:rsidRDefault="005F712A" w:rsidP="005F712A">
      <w:pPr>
        <w:pStyle w:val="libLine"/>
        <w:rPr>
          <w:rtl/>
        </w:rPr>
      </w:pPr>
      <w:r>
        <w:rPr>
          <w:rtl/>
        </w:rPr>
        <w:t>____________________</w:t>
      </w:r>
    </w:p>
    <w:p w:rsidR="00AF623E" w:rsidRPr="00592E68" w:rsidRDefault="00AF623E" w:rsidP="00592E68">
      <w:pPr>
        <w:pStyle w:val="libFootnote0"/>
        <w:rPr>
          <w:rtl/>
        </w:rPr>
      </w:pPr>
      <w:r w:rsidRPr="00DF5F14">
        <w:rPr>
          <w:rtl/>
        </w:rPr>
        <w:t>(1) المصدر</w:t>
      </w:r>
      <w:r w:rsidR="005F712A">
        <w:rPr>
          <w:rtl/>
        </w:rPr>
        <w:t>:</w:t>
      </w:r>
      <w:r w:rsidRPr="00DF5F14">
        <w:rPr>
          <w:rtl/>
        </w:rPr>
        <w:t xml:space="preserve"> ص180</w:t>
      </w:r>
      <w:r w:rsidR="005F712A">
        <w:rPr>
          <w:rtl/>
        </w:rPr>
        <w:t>.</w:t>
      </w:r>
      <w:r w:rsidRPr="00DF5F14">
        <w:rPr>
          <w:rtl/>
        </w:rPr>
        <w:t xml:space="preserve"> </w:t>
      </w:r>
    </w:p>
    <w:p w:rsidR="00AF623E" w:rsidRDefault="00AF623E" w:rsidP="00AF623E">
      <w:pPr>
        <w:pStyle w:val="libNormal"/>
      </w:pPr>
      <w:r>
        <w:br w:type="page"/>
      </w:r>
    </w:p>
    <w:p w:rsidR="00AF623E" w:rsidRPr="00DF5F14" w:rsidRDefault="00AF623E" w:rsidP="00592E68">
      <w:pPr>
        <w:pStyle w:val="libNormal"/>
        <w:rPr>
          <w:rtl/>
        </w:rPr>
      </w:pPr>
      <w:r w:rsidRPr="00592E68">
        <w:rPr>
          <w:rtl/>
        </w:rPr>
        <w:lastRenderedPageBreak/>
        <w:t>وحين آلت السفارة إلى الحسين بن روح بعد وفاة العمري</w:t>
      </w:r>
      <w:r w:rsidR="005F712A">
        <w:rPr>
          <w:rtl/>
        </w:rPr>
        <w:t>،</w:t>
      </w:r>
      <w:r w:rsidRPr="00592E68">
        <w:rPr>
          <w:rtl/>
        </w:rPr>
        <w:t xml:space="preserve"> ازداد تمسكاً بالحذر والكتمان إلى حد إظهار التدين بمذهب أهل السنة والجماعة والدفاع عنه</w:t>
      </w:r>
      <w:r w:rsidR="005F712A">
        <w:rPr>
          <w:rtl/>
        </w:rPr>
        <w:t>،</w:t>
      </w:r>
      <w:r w:rsidRPr="00592E68">
        <w:rPr>
          <w:rtl/>
        </w:rPr>
        <w:t xml:space="preserve"> وقد سمعناه يظهر تأخير أمير المؤمنين علي بن أبي طالب (عليه السلام) في الأفضلية على جميع الخلفاء الراشدين جميعاً</w:t>
      </w:r>
      <w:r w:rsidR="005F712A">
        <w:rPr>
          <w:rtl/>
        </w:rPr>
        <w:t>.</w:t>
      </w:r>
      <w:r w:rsidRPr="00592E68">
        <w:rPr>
          <w:rtl/>
        </w:rPr>
        <w:t xml:space="preserve"> </w:t>
      </w:r>
    </w:p>
    <w:p w:rsidR="00AF623E" w:rsidRPr="00DF5F14" w:rsidRDefault="00AF623E" w:rsidP="00592E68">
      <w:pPr>
        <w:pStyle w:val="libNormal"/>
        <w:rPr>
          <w:rtl/>
        </w:rPr>
      </w:pPr>
      <w:r w:rsidRPr="00592E68">
        <w:rPr>
          <w:rtl/>
        </w:rPr>
        <w:t>ولم يكتف ابن روح بإظهار ذلك</w:t>
      </w:r>
      <w:r w:rsidR="005F712A">
        <w:rPr>
          <w:rtl/>
        </w:rPr>
        <w:t>،</w:t>
      </w:r>
      <w:r w:rsidRPr="00592E68">
        <w:rPr>
          <w:rtl/>
        </w:rPr>
        <w:t xml:space="preserve"> بل شمل لطفه وعطفه معاوية بن أبي سفيان أيضاً</w:t>
      </w:r>
      <w:r w:rsidR="005F712A">
        <w:rPr>
          <w:rtl/>
        </w:rPr>
        <w:t>.</w:t>
      </w:r>
      <w:r w:rsidRPr="00592E68">
        <w:rPr>
          <w:rtl/>
        </w:rPr>
        <w:t>. فقد بلغه أن بوَّاباً له قد لعن معاوية وشتمه</w:t>
      </w:r>
      <w:r w:rsidR="005F712A">
        <w:rPr>
          <w:rtl/>
        </w:rPr>
        <w:t>،</w:t>
      </w:r>
      <w:r w:rsidRPr="00592E68">
        <w:rPr>
          <w:rtl/>
        </w:rPr>
        <w:t xml:space="preserve"> فأمر بطرده وصرفه عن خدمته</w:t>
      </w:r>
      <w:r w:rsidR="005F712A">
        <w:rPr>
          <w:rtl/>
        </w:rPr>
        <w:t>.</w:t>
      </w:r>
      <w:r w:rsidRPr="00592E68">
        <w:rPr>
          <w:rtl/>
        </w:rPr>
        <w:t xml:space="preserve"> قال الراوي</w:t>
      </w:r>
      <w:r w:rsidR="005F712A">
        <w:rPr>
          <w:rtl/>
        </w:rPr>
        <w:t>:</w:t>
      </w:r>
      <w:r w:rsidRPr="00592E68">
        <w:rPr>
          <w:rtl/>
        </w:rPr>
        <w:t xml:space="preserve"> فبقي مدة طويلة يسأل في أمره</w:t>
      </w:r>
      <w:r w:rsidR="005F712A">
        <w:rPr>
          <w:rtl/>
        </w:rPr>
        <w:t>،</w:t>
      </w:r>
      <w:r w:rsidRPr="00592E68">
        <w:rPr>
          <w:rtl/>
        </w:rPr>
        <w:t xml:space="preserve"> فلا والله ما رده إلى خدمته</w:t>
      </w:r>
      <w:r w:rsidRPr="00F04C39">
        <w:rPr>
          <w:rStyle w:val="libFootnotenumChar"/>
          <w:rtl/>
        </w:rPr>
        <w:t>(1)</w:t>
      </w:r>
      <w:r w:rsidR="005F712A">
        <w:rPr>
          <w:rtl/>
        </w:rPr>
        <w:t>.</w:t>
      </w:r>
    </w:p>
    <w:p w:rsidR="00AF623E" w:rsidRPr="00DF5F14" w:rsidRDefault="00AF623E" w:rsidP="00592E68">
      <w:pPr>
        <w:pStyle w:val="libNormal"/>
        <w:rPr>
          <w:rtl/>
        </w:rPr>
      </w:pPr>
      <w:r w:rsidRPr="00592E68">
        <w:rPr>
          <w:rtl/>
        </w:rPr>
        <w:t>إن ابن روح لم يمدح معاوية</w:t>
      </w:r>
      <w:r w:rsidR="005F712A">
        <w:rPr>
          <w:rtl/>
        </w:rPr>
        <w:t>.</w:t>
      </w:r>
      <w:r w:rsidRPr="00592E68">
        <w:rPr>
          <w:rtl/>
        </w:rPr>
        <w:t>. لكنه في نفس الوقت لا يرى من صالح عمله كسفير عن الإمام المهدي (ع) وجود من يلعن معاوية في بيته أو عند بابه</w:t>
      </w:r>
      <w:r w:rsidR="005F712A">
        <w:rPr>
          <w:rtl/>
        </w:rPr>
        <w:t>؛</w:t>
      </w:r>
      <w:r w:rsidRPr="00592E68">
        <w:rPr>
          <w:rtl/>
        </w:rPr>
        <w:t xml:space="preserve"> حتى لا يكون هذا مستمسكاً ضده عند الدولة في يوم من الأيام</w:t>
      </w:r>
      <w:r w:rsidR="005F712A">
        <w:rPr>
          <w:rtl/>
        </w:rPr>
        <w:t>.</w:t>
      </w:r>
      <w:r w:rsidRPr="00592E68">
        <w:rPr>
          <w:rtl/>
        </w:rPr>
        <w:t xml:space="preserve"> </w:t>
      </w:r>
    </w:p>
    <w:p w:rsidR="00AF623E" w:rsidRPr="00DF5F14" w:rsidRDefault="00AF623E" w:rsidP="00592E68">
      <w:pPr>
        <w:pStyle w:val="libNormal"/>
        <w:rPr>
          <w:rtl/>
        </w:rPr>
      </w:pPr>
      <w:r w:rsidRPr="00592E68">
        <w:rPr>
          <w:rtl/>
        </w:rPr>
        <w:t>وكان (رضي الله عنه)</w:t>
      </w:r>
      <w:r w:rsidR="005F712A">
        <w:rPr>
          <w:rtl/>
        </w:rPr>
        <w:t>،</w:t>
      </w:r>
      <w:r w:rsidRPr="00592E68">
        <w:rPr>
          <w:rtl/>
        </w:rPr>
        <w:t xml:space="preserve"> يستعمل نفس هذا الأسلوب مع سائر الناس ما عدا من يعلم بإخلاصه وقوة إيمانه</w:t>
      </w:r>
      <w:r w:rsidR="005F712A">
        <w:rPr>
          <w:rtl/>
        </w:rPr>
        <w:t>،</w:t>
      </w:r>
      <w:r w:rsidRPr="00592E68">
        <w:rPr>
          <w:rtl/>
        </w:rPr>
        <w:t xml:space="preserve"> حتى إنه كان عشرة ذاهبين إلى ابن روح تسعة يلعنونه وواحد يشكك</w:t>
      </w:r>
      <w:r w:rsidR="005F712A">
        <w:rPr>
          <w:rtl/>
        </w:rPr>
        <w:t>،</w:t>
      </w:r>
      <w:r w:rsidRPr="00592E68">
        <w:rPr>
          <w:rtl/>
        </w:rPr>
        <w:t xml:space="preserve"> فيخرجون من عنده</w:t>
      </w:r>
      <w:r w:rsidR="005F712A">
        <w:rPr>
          <w:rtl/>
        </w:rPr>
        <w:t>،</w:t>
      </w:r>
      <w:r w:rsidRPr="00592E68">
        <w:rPr>
          <w:rtl/>
        </w:rPr>
        <w:t xml:space="preserve"> تسعة يتقرَّبون إلى الله بمحبته وواحد واقف</w:t>
      </w:r>
      <w:r w:rsidRPr="00F04C39">
        <w:rPr>
          <w:rStyle w:val="libFootnotenumChar"/>
          <w:rtl/>
        </w:rPr>
        <w:t>(2)</w:t>
      </w:r>
      <w:r w:rsidR="005F712A">
        <w:rPr>
          <w:rtl/>
        </w:rPr>
        <w:t>.</w:t>
      </w:r>
    </w:p>
    <w:p w:rsidR="00AF623E" w:rsidRPr="00DF5F14" w:rsidRDefault="00AF623E" w:rsidP="00592E68">
      <w:pPr>
        <w:pStyle w:val="libNormal"/>
        <w:rPr>
          <w:rtl/>
        </w:rPr>
      </w:pPr>
      <w:r w:rsidRPr="00592E68">
        <w:rPr>
          <w:rtl/>
        </w:rPr>
        <w:t>وهم إنما أصبحوا من محبِّيه</w:t>
      </w:r>
      <w:r w:rsidR="005F712A">
        <w:rPr>
          <w:rtl/>
        </w:rPr>
        <w:t>،</w:t>
      </w:r>
      <w:r w:rsidRPr="00592E68">
        <w:rPr>
          <w:rtl/>
        </w:rPr>
        <w:t xml:space="preserve"> باعتبار إفاضته في فضائل الصحابة ودعوته إلى مذهب الخلفاء الراشدين</w:t>
      </w:r>
      <w:r w:rsidR="005F712A">
        <w:rPr>
          <w:rtl/>
        </w:rPr>
        <w:t>.</w:t>
      </w:r>
      <w:r w:rsidRPr="00592E68">
        <w:rPr>
          <w:rtl/>
        </w:rPr>
        <w:t xml:space="preserve"> لا باعتبار أنه قد أثَّر على هؤلاء في </w:t>
      </w:r>
    </w:p>
    <w:p w:rsidR="00AF623E" w:rsidRPr="00DF5F14" w:rsidRDefault="005F712A" w:rsidP="005F712A">
      <w:pPr>
        <w:pStyle w:val="libLine"/>
        <w:rPr>
          <w:rtl/>
        </w:rPr>
      </w:pPr>
      <w:r>
        <w:rPr>
          <w:rtl/>
        </w:rPr>
        <w:t>____________________</w:t>
      </w:r>
    </w:p>
    <w:p w:rsidR="00AF623E" w:rsidRPr="00592E68" w:rsidRDefault="00AF623E" w:rsidP="00592E68">
      <w:pPr>
        <w:pStyle w:val="libFootnote0"/>
        <w:rPr>
          <w:rtl/>
        </w:rPr>
      </w:pPr>
      <w:r w:rsidRPr="00DF5F14">
        <w:rPr>
          <w:rtl/>
        </w:rPr>
        <w:t>(1) انظر غيبة الشيخ الطوسي</w:t>
      </w:r>
      <w:r w:rsidR="005F712A">
        <w:rPr>
          <w:rtl/>
        </w:rPr>
        <w:t>:</w:t>
      </w:r>
      <w:r w:rsidRPr="00DF5F14">
        <w:rPr>
          <w:rtl/>
        </w:rPr>
        <w:t xml:space="preserve"> ص237</w:t>
      </w:r>
      <w:r w:rsidR="005F712A">
        <w:rPr>
          <w:rtl/>
        </w:rPr>
        <w:t>.</w:t>
      </w:r>
      <w:r w:rsidRPr="00DF5F14">
        <w:rPr>
          <w:rtl/>
        </w:rPr>
        <w:t xml:space="preserve"> </w:t>
      </w:r>
    </w:p>
    <w:p w:rsidR="00ED637D" w:rsidRDefault="00AF623E" w:rsidP="00592E68">
      <w:pPr>
        <w:pStyle w:val="libFootnote0"/>
        <w:rPr>
          <w:rtl/>
        </w:rPr>
      </w:pPr>
      <w:r w:rsidRPr="00DF5F14">
        <w:rPr>
          <w:rtl/>
        </w:rPr>
        <w:t>(2) المصدر</w:t>
      </w:r>
      <w:r w:rsidR="005F712A">
        <w:rPr>
          <w:rtl/>
        </w:rPr>
        <w:t>:</w:t>
      </w:r>
      <w:r w:rsidRPr="00DF5F14">
        <w:rPr>
          <w:rtl/>
        </w:rPr>
        <w:t xml:space="preserve"> ص238</w:t>
      </w:r>
      <w:r w:rsidR="005F712A">
        <w:rPr>
          <w:rtl/>
        </w:rPr>
        <w:t>.</w:t>
      </w:r>
      <w:r w:rsidRPr="00DF5F14">
        <w:rPr>
          <w:rtl/>
        </w:rPr>
        <w:t xml:space="preserve"> </w:t>
      </w:r>
    </w:p>
    <w:p w:rsidR="00AF623E" w:rsidRDefault="00AF623E" w:rsidP="00AF623E">
      <w:pPr>
        <w:pStyle w:val="libNormal"/>
        <w:rPr>
          <w:rtl/>
        </w:rPr>
      </w:pPr>
      <w:r>
        <w:rPr>
          <w:rtl/>
        </w:rPr>
        <w:br w:type="page"/>
      </w:r>
    </w:p>
    <w:p w:rsidR="00AF623E" w:rsidRPr="007033CA" w:rsidRDefault="00AF623E" w:rsidP="00592E68">
      <w:pPr>
        <w:pStyle w:val="libNormal"/>
        <w:rPr>
          <w:rtl/>
        </w:rPr>
      </w:pPr>
      <w:r w:rsidRPr="00592E68">
        <w:rPr>
          <w:rtl/>
        </w:rPr>
        <w:lastRenderedPageBreak/>
        <w:t>جلبهم إلى خط الأئمة (عليهم السلام)</w:t>
      </w:r>
      <w:r w:rsidR="005F712A">
        <w:rPr>
          <w:rtl/>
        </w:rPr>
        <w:t>،</w:t>
      </w:r>
      <w:r w:rsidRPr="00592E68">
        <w:rPr>
          <w:rtl/>
        </w:rPr>
        <w:t xml:space="preserve"> وجعلهم مخلصين له</w:t>
      </w:r>
      <w:r w:rsidR="005F712A">
        <w:rPr>
          <w:rtl/>
        </w:rPr>
        <w:t>.</w:t>
      </w:r>
      <w:r w:rsidRPr="00592E68">
        <w:rPr>
          <w:rtl/>
        </w:rPr>
        <w:t xml:space="preserve"> ولذا يقول الراوي</w:t>
      </w:r>
      <w:r w:rsidR="005F712A">
        <w:rPr>
          <w:rtl/>
        </w:rPr>
        <w:t>:</w:t>
      </w:r>
      <w:r w:rsidRPr="00592E68">
        <w:rPr>
          <w:rtl/>
        </w:rPr>
        <w:t xml:space="preserve"> لأنه كان يحاربنا في فضل الصحابة</w:t>
      </w:r>
      <w:r w:rsidR="005F712A">
        <w:rPr>
          <w:rtl/>
        </w:rPr>
        <w:t>،</w:t>
      </w:r>
      <w:r w:rsidRPr="00592E68">
        <w:rPr>
          <w:rtl/>
        </w:rPr>
        <w:t xml:space="preserve"> ما رويناه وما لم نروه</w:t>
      </w:r>
      <w:r w:rsidR="005F712A">
        <w:rPr>
          <w:rtl/>
        </w:rPr>
        <w:t>،</w:t>
      </w:r>
      <w:r w:rsidRPr="00592E68">
        <w:rPr>
          <w:rtl/>
        </w:rPr>
        <w:t xml:space="preserve"> فنكتبه لحسنه عنه (رضي الله عنه)</w:t>
      </w:r>
      <w:r w:rsidR="005F712A">
        <w:rPr>
          <w:rtl/>
        </w:rPr>
        <w:t>.</w:t>
      </w:r>
      <w:r w:rsidRPr="00592E68">
        <w:rPr>
          <w:rtl/>
        </w:rPr>
        <w:t xml:space="preserve"> </w:t>
      </w:r>
    </w:p>
    <w:p w:rsidR="00AF623E" w:rsidRPr="007033CA" w:rsidRDefault="00AF623E" w:rsidP="00592E68">
      <w:pPr>
        <w:pStyle w:val="libNormal"/>
        <w:rPr>
          <w:rtl/>
        </w:rPr>
      </w:pPr>
      <w:r w:rsidRPr="00592E68">
        <w:rPr>
          <w:rtl/>
        </w:rPr>
        <w:t>ولهذا المسلك فائدة جمة في إبعاد النظر عنه</w:t>
      </w:r>
      <w:r w:rsidR="005F712A">
        <w:rPr>
          <w:rtl/>
        </w:rPr>
        <w:t>،</w:t>
      </w:r>
      <w:r w:rsidRPr="00592E68">
        <w:rPr>
          <w:rtl/>
        </w:rPr>
        <w:t xml:space="preserve"> وحسن ظن العامة به واحترام الخليفة المقتدر له</w:t>
      </w:r>
      <w:r w:rsidR="005F712A">
        <w:rPr>
          <w:rtl/>
        </w:rPr>
        <w:t>،</w:t>
      </w:r>
      <w:r w:rsidRPr="00592E68">
        <w:rPr>
          <w:rtl/>
        </w:rPr>
        <w:t xml:space="preserve"> إلاَّ أنه مع ذلك لم ينج من السجن أياماً يسيرة في دار المقتدر عام 312</w:t>
      </w:r>
      <w:r w:rsidRPr="00F04C39">
        <w:rPr>
          <w:rStyle w:val="libFootnotenumChar"/>
          <w:rtl/>
        </w:rPr>
        <w:t>(1)</w:t>
      </w:r>
      <w:r w:rsidR="005F712A">
        <w:rPr>
          <w:rtl/>
        </w:rPr>
        <w:t>.</w:t>
      </w:r>
      <w:r w:rsidRPr="00592E68">
        <w:rPr>
          <w:rtl/>
        </w:rPr>
        <w:t xml:space="preserve"> وبالطبع كان لمسلكه هذا</w:t>
      </w:r>
      <w:r w:rsidR="005F712A">
        <w:rPr>
          <w:rtl/>
        </w:rPr>
        <w:t>،</w:t>
      </w:r>
      <w:r w:rsidRPr="00592E68">
        <w:rPr>
          <w:rtl/>
        </w:rPr>
        <w:t xml:space="preserve"> الأثر الكبير في تخفيف السجن عليه وقصر مدته</w:t>
      </w:r>
      <w:r w:rsidR="005F712A">
        <w:rPr>
          <w:rtl/>
        </w:rPr>
        <w:t>.</w:t>
      </w:r>
      <w:r w:rsidRPr="00592E68">
        <w:rPr>
          <w:rtl/>
        </w:rPr>
        <w:t xml:space="preserve"> </w:t>
      </w:r>
    </w:p>
    <w:p w:rsidR="00AF623E" w:rsidRPr="005F712A" w:rsidRDefault="00AF623E" w:rsidP="005F712A">
      <w:pPr>
        <w:pStyle w:val="libBold1"/>
        <w:rPr>
          <w:rtl/>
        </w:rPr>
      </w:pPr>
      <w:r w:rsidRPr="007033CA">
        <w:rPr>
          <w:rtl/>
        </w:rPr>
        <w:t>النقطة الرابعة</w:t>
      </w:r>
      <w:r w:rsidR="005F712A">
        <w:rPr>
          <w:rtl/>
        </w:rPr>
        <w:t>:</w:t>
      </w:r>
      <w:r w:rsidRPr="007033CA">
        <w:rPr>
          <w:rtl/>
        </w:rPr>
        <w:t xml:space="preserve"> إخراج توقيعات الإمام المهدي (ع) وحل المشكلات وتذليل العقبات التي قد تصادف بعض قواعدهم الشعبية في طريقه</w:t>
      </w:r>
      <w:r w:rsidR="005F712A">
        <w:rPr>
          <w:rtl/>
        </w:rPr>
        <w:t>.</w:t>
      </w:r>
      <w:r w:rsidRPr="007033CA">
        <w:rPr>
          <w:rtl/>
        </w:rPr>
        <w:t xml:space="preserve"> </w:t>
      </w:r>
    </w:p>
    <w:p w:rsidR="00AF623E" w:rsidRPr="007033CA" w:rsidRDefault="00AF623E" w:rsidP="00592E68">
      <w:pPr>
        <w:pStyle w:val="libNormal"/>
        <w:rPr>
          <w:rtl/>
        </w:rPr>
      </w:pPr>
      <w:r w:rsidRPr="00592E68">
        <w:rPr>
          <w:rtl/>
        </w:rPr>
        <w:t>وفي الحقيقة أن المشكلات إنما تُحّل والحاجات إنما تقضى نتيجة لتعاليم الإمام المهدي (ع) الواردة في توقيعاته</w:t>
      </w:r>
      <w:r w:rsidR="005F712A">
        <w:rPr>
          <w:rtl/>
        </w:rPr>
        <w:t>،</w:t>
      </w:r>
      <w:r w:rsidRPr="00592E68">
        <w:rPr>
          <w:rtl/>
        </w:rPr>
        <w:t xml:space="preserve"> ومن هنا يعتبر التوقيع عملاً من أعماله</w:t>
      </w:r>
      <w:r w:rsidR="005F712A">
        <w:rPr>
          <w:rtl/>
        </w:rPr>
        <w:t>،</w:t>
      </w:r>
      <w:r w:rsidRPr="00592E68">
        <w:rPr>
          <w:rtl/>
        </w:rPr>
        <w:t xml:space="preserve"> وإن استند إلى السفير باعتبار إظهاره والعمل على تطبيقه كما سبق أن قلنا</w:t>
      </w:r>
      <w:r w:rsidR="005F712A">
        <w:rPr>
          <w:rtl/>
        </w:rPr>
        <w:t>.</w:t>
      </w:r>
      <w:r w:rsidRPr="00592E68">
        <w:rPr>
          <w:rtl/>
        </w:rPr>
        <w:t xml:space="preserve"> </w:t>
      </w:r>
    </w:p>
    <w:p w:rsidR="00AF623E" w:rsidRPr="007033CA" w:rsidRDefault="00AF623E" w:rsidP="00592E68">
      <w:pPr>
        <w:pStyle w:val="libNormal"/>
        <w:rPr>
          <w:rtl/>
        </w:rPr>
      </w:pPr>
      <w:r w:rsidRPr="00592E68">
        <w:rPr>
          <w:rtl/>
        </w:rPr>
        <w:t>وعلى أي حال</w:t>
      </w:r>
      <w:r w:rsidR="005F712A">
        <w:rPr>
          <w:rtl/>
        </w:rPr>
        <w:t>،</w:t>
      </w:r>
      <w:r w:rsidRPr="00592E68">
        <w:rPr>
          <w:rtl/>
        </w:rPr>
        <w:t xml:space="preserve"> فنحن ذاكرون العناوين العامة للتوقيعات مع مثال واحد لكل منها</w:t>
      </w:r>
      <w:r w:rsidR="005F712A">
        <w:rPr>
          <w:rtl/>
        </w:rPr>
        <w:t>،</w:t>
      </w:r>
      <w:r w:rsidRPr="00592E68">
        <w:rPr>
          <w:rtl/>
        </w:rPr>
        <w:t xml:space="preserve"> محيلين التفصيل إلى ما سنسمعه في الفصل الخاص بأعمال المهدي (عليه السلام) من هذا التاريخ</w:t>
      </w:r>
      <w:r w:rsidR="005F712A">
        <w:rPr>
          <w:rtl/>
        </w:rPr>
        <w:t>.</w:t>
      </w:r>
      <w:r w:rsidRPr="00592E68">
        <w:rPr>
          <w:rtl/>
        </w:rPr>
        <w:t xml:space="preserve"> </w:t>
      </w:r>
    </w:p>
    <w:p w:rsidR="00AF623E" w:rsidRPr="007033CA" w:rsidRDefault="00AF623E" w:rsidP="00592E68">
      <w:pPr>
        <w:pStyle w:val="libNormal"/>
        <w:rPr>
          <w:rtl/>
        </w:rPr>
      </w:pPr>
      <w:r w:rsidRPr="00592E68">
        <w:rPr>
          <w:rtl/>
        </w:rPr>
        <w:t>ونحن إذا لاحظنا أثر التوقيعات من الناحية الاجتماعية في حل المشكلات وقضاء الحاجات</w:t>
      </w:r>
      <w:r w:rsidR="005F712A">
        <w:rPr>
          <w:rtl/>
        </w:rPr>
        <w:t>،</w:t>
      </w:r>
      <w:r w:rsidRPr="00592E68">
        <w:rPr>
          <w:rtl/>
        </w:rPr>
        <w:t xml:space="preserve"> نراها تندرج ضمن عدة أمور</w:t>
      </w:r>
      <w:r w:rsidR="005F712A">
        <w:rPr>
          <w:rtl/>
        </w:rPr>
        <w:t>:</w:t>
      </w:r>
      <w:r w:rsidRPr="00592E68">
        <w:rPr>
          <w:rtl/>
        </w:rPr>
        <w:t xml:space="preserve"> </w:t>
      </w:r>
    </w:p>
    <w:p w:rsidR="00AF623E" w:rsidRPr="005F712A" w:rsidRDefault="00AF623E" w:rsidP="005F712A">
      <w:pPr>
        <w:pStyle w:val="libBold1"/>
        <w:rPr>
          <w:rtl/>
        </w:rPr>
      </w:pPr>
      <w:r w:rsidRPr="007033CA">
        <w:rPr>
          <w:rtl/>
        </w:rPr>
        <w:t>الأمر الأول</w:t>
      </w:r>
      <w:r w:rsidR="005F712A">
        <w:rPr>
          <w:rtl/>
        </w:rPr>
        <w:t>:</w:t>
      </w:r>
      <w:r w:rsidRPr="007033CA">
        <w:rPr>
          <w:rtl/>
        </w:rPr>
        <w:t xml:space="preserve"> حل المشكلات العائلية</w:t>
      </w:r>
      <w:r w:rsidR="005F712A">
        <w:rPr>
          <w:rtl/>
        </w:rPr>
        <w:t>.</w:t>
      </w:r>
      <w:r w:rsidRPr="007033CA">
        <w:rPr>
          <w:rtl/>
        </w:rPr>
        <w:t>.</w:t>
      </w:r>
    </w:p>
    <w:p w:rsidR="00AF623E" w:rsidRPr="007033CA" w:rsidRDefault="00AF623E" w:rsidP="00592E68">
      <w:pPr>
        <w:pStyle w:val="libNormal"/>
        <w:rPr>
          <w:rtl/>
        </w:rPr>
      </w:pPr>
      <w:r w:rsidRPr="00592E68">
        <w:rPr>
          <w:rtl/>
        </w:rPr>
        <w:t>وتحويل الأسرة إلى أسرة</w:t>
      </w:r>
    </w:p>
    <w:p w:rsidR="00AF623E" w:rsidRPr="007033CA" w:rsidRDefault="005F712A" w:rsidP="005F712A">
      <w:pPr>
        <w:pStyle w:val="libLine"/>
        <w:rPr>
          <w:rtl/>
        </w:rPr>
      </w:pPr>
      <w:r>
        <w:rPr>
          <w:rtl/>
        </w:rPr>
        <w:t>____________________</w:t>
      </w:r>
    </w:p>
    <w:p w:rsidR="00AF623E" w:rsidRPr="00592E68" w:rsidRDefault="00AF623E" w:rsidP="00592E68">
      <w:pPr>
        <w:pStyle w:val="libFootnote0"/>
        <w:rPr>
          <w:rtl/>
        </w:rPr>
      </w:pPr>
      <w:r w:rsidRPr="007033CA">
        <w:rPr>
          <w:rtl/>
        </w:rPr>
        <w:t>(1) المصدر</w:t>
      </w:r>
      <w:r w:rsidR="005F712A">
        <w:rPr>
          <w:rtl/>
        </w:rPr>
        <w:t>:</w:t>
      </w:r>
      <w:r w:rsidRPr="007033CA">
        <w:rPr>
          <w:rtl/>
        </w:rPr>
        <w:t xml:space="preserve"> ص252</w:t>
      </w:r>
      <w:r w:rsidR="005F712A">
        <w:rPr>
          <w:rtl/>
        </w:rPr>
        <w:t>،</w:t>
      </w:r>
      <w:r w:rsidRPr="007033CA">
        <w:rPr>
          <w:rtl/>
        </w:rPr>
        <w:t xml:space="preserve"> وص187</w:t>
      </w:r>
      <w:r w:rsidR="005F712A">
        <w:rPr>
          <w:rtl/>
        </w:rPr>
        <w:t>.</w:t>
      </w:r>
    </w:p>
    <w:p w:rsidR="00AF623E" w:rsidRDefault="00AF623E" w:rsidP="00AF623E">
      <w:pPr>
        <w:pStyle w:val="libNormal"/>
      </w:pPr>
      <w:r>
        <w:br w:type="page"/>
      </w:r>
    </w:p>
    <w:p w:rsidR="00AF623E" w:rsidRPr="007033CA" w:rsidRDefault="00AF623E" w:rsidP="00592E68">
      <w:pPr>
        <w:pStyle w:val="libNormal"/>
        <w:rPr>
          <w:rtl/>
        </w:rPr>
      </w:pPr>
      <w:r w:rsidRPr="00592E68">
        <w:rPr>
          <w:rtl/>
        </w:rPr>
        <w:lastRenderedPageBreak/>
        <w:t>سعادة وهناء</w:t>
      </w:r>
      <w:r w:rsidR="005F712A">
        <w:rPr>
          <w:rtl/>
        </w:rPr>
        <w:t>.</w:t>
      </w:r>
      <w:r w:rsidRPr="00592E68">
        <w:rPr>
          <w:rtl/>
        </w:rPr>
        <w:t xml:space="preserve"> </w:t>
      </w:r>
    </w:p>
    <w:p w:rsidR="00AF623E" w:rsidRPr="007033CA" w:rsidRDefault="00AF623E" w:rsidP="00592E68">
      <w:pPr>
        <w:pStyle w:val="libNormal"/>
        <w:rPr>
          <w:rtl/>
        </w:rPr>
      </w:pPr>
      <w:r w:rsidRPr="00592E68">
        <w:rPr>
          <w:rtl/>
        </w:rPr>
        <w:t>فمن ذلك</w:t>
      </w:r>
      <w:r w:rsidR="005F712A">
        <w:rPr>
          <w:rtl/>
        </w:rPr>
        <w:t>:</w:t>
      </w:r>
      <w:r w:rsidRPr="00592E68">
        <w:rPr>
          <w:rtl/>
        </w:rPr>
        <w:t xml:space="preserve"> أن زوجاً حمل زوجته إلى بيت أبيها</w:t>
      </w:r>
      <w:r w:rsidR="005F712A">
        <w:rPr>
          <w:rtl/>
        </w:rPr>
        <w:t>،</w:t>
      </w:r>
      <w:r w:rsidRPr="00592E68">
        <w:rPr>
          <w:rtl/>
        </w:rPr>
        <w:t xml:space="preserve"> فأقامت فيه سنين</w:t>
      </w:r>
      <w:r w:rsidR="005F712A">
        <w:rPr>
          <w:rtl/>
        </w:rPr>
        <w:t>،</w:t>
      </w:r>
      <w:r w:rsidRPr="00592E68">
        <w:rPr>
          <w:rtl/>
        </w:rPr>
        <w:t xml:space="preserve"> لا يسمحون لها بالرجوع إلى منزل زوجه</w:t>
      </w:r>
      <w:r w:rsidR="005F712A">
        <w:rPr>
          <w:rtl/>
        </w:rPr>
        <w:t>،</w:t>
      </w:r>
      <w:r w:rsidRPr="00592E68">
        <w:rPr>
          <w:rtl/>
        </w:rPr>
        <w:t xml:space="preserve"> ولا تجدي محاولات الزوج في ذلك</w:t>
      </w:r>
      <w:r w:rsidR="005F712A">
        <w:rPr>
          <w:rtl/>
        </w:rPr>
        <w:t>،</w:t>
      </w:r>
      <w:r w:rsidRPr="00592E68">
        <w:rPr>
          <w:rtl/>
        </w:rPr>
        <w:t xml:space="preserve"> ثم إنه أتى بغداد وسأل الدعاء من الإمام عن طريق الحسين بن روح</w:t>
      </w:r>
      <w:r w:rsidR="005F712A">
        <w:rPr>
          <w:rtl/>
        </w:rPr>
        <w:t>.</w:t>
      </w:r>
      <w:r w:rsidRPr="00592E68">
        <w:rPr>
          <w:rtl/>
        </w:rPr>
        <w:t xml:space="preserve"> فخرج التوقيع</w:t>
      </w:r>
      <w:r w:rsidR="005F712A">
        <w:rPr>
          <w:rtl/>
        </w:rPr>
        <w:t>:</w:t>
      </w:r>
      <w:r w:rsidRPr="00592E68">
        <w:rPr>
          <w:rtl/>
        </w:rPr>
        <w:t xml:space="preserve"> </w:t>
      </w:r>
      <w:r w:rsidRPr="00592E68">
        <w:rPr>
          <w:rStyle w:val="libBold2Char"/>
          <w:rtl/>
        </w:rPr>
        <w:t>(والزوج والزوجة فأصلح الله ذات بينهم)</w:t>
      </w:r>
      <w:r w:rsidR="005F712A">
        <w:rPr>
          <w:rtl/>
        </w:rPr>
        <w:t>،</w:t>
      </w:r>
      <w:r w:rsidRPr="00592E68">
        <w:rPr>
          <w:rtl/>
        </w:rPr>
        <w:t xml:space="preserve"> فسهَّل الله له نقل زوجته بأيسر كلفة</w:t>
      </w:r>
      <w:r w:rsidR="005F712A">
        <w:rPr>
          <w:rtl/>
        </w:rPr>
        <w:t>،</w:t>
      </w:r>
      <w:r w:rsidRPr="00592E68">
        <w:rPr>
          <w:rtl/>
        </w:rPr>
        <w:t xml:space="preserve"> وأقامت معه سنين عديدة وأنجبت منه أولاد</w:t>
      </w:r>
      <w:r w:rsidR="005F712A">
        <w:rPr>
          <w:rtl/>
        </w:rPr>
        <w:t>.</w:t>
      </w:r>
      <w:r w:rsidRPr="00592E68">
        <w:rPr>
          <w:rtl/>
        </w:rPr>
        <w:t xml:space="preserve"> </w:t>
      </w:r>
    </w:p>
    <w:p w:rsidR="00AF623E" w:rsidRPr="007033CA" w:rsidRDefault="00AF623E" w:rsidP="00592E68">
      <w:pPr>
        <w:pStyle w:val="libNormal"/>
        <w:rPr>
          <w:rtl/>
        </w:rPr>
      </w:pPr>
      <w:r w:rsidRPr="00592E68">
        <w:rPr>
          <w:rtl/>
        </w:rPr>
        <w:t>قال الزوج (وهو الراوي)</w:t>
      </w:r>
      <w:r w:rsidR="005F712A">
        <w:rPr>
          <w:rtl/>
        </w:rPr>
        <w:t>:</w:t>
      </w:r>
      <w:r w:rsidRPr="00592E68">
        <w:rPr>
          <w:rtl/>
        </w:rPr>
        <w:t xml:space="preserve"> وأسأت إليها إساءات استعملت معها كل ما لا تصبر النساء عليه</w:t>
      </w:r>
      <w:r w:rsidR="005F712A">
        <w:rPr>
          <w:rtl/>
        </w:rPr>
        <w:t>،</w:t>
      </w:r>
      <w:r w:rsidRPr="00592E68">
        <w:rPr>
          <w:rtl/>
        </w:rPr>
        <w:t xml:space="preserve"> فما وقعت بيني وبينها لفظة شر ولا بين أحد من أهلها إلى أن فرق الزمان بيننا</w:t>
      </w:r>
      <w:r w:rsidRPr="00F04C39">
        <w:rPr>
          <w:rStyle w:val="libFootnotenumChar"/>
          <w:rtl/>
        </w:rPr>
        <w:t>(1)</w:t>
      </w:r>
      <w:r w:rsidR="005F712A">
        <w:rPr>
          <w:rtl/>
        </w:rPr>
        <w:t>.</w:t>
      </w:r>
      <w:r w:rsidRPr="00592E68">
        <w:rPr>
          <w:rtl/>
        </w:rPr>
        <w:t xml:space="preserve"> </w:t>
      </w:r>
    </w:p>
    <w:p w:rsidR="00AF623E" w:rsidRPr="005F712A" w:rsidRDefault="00AF623E" w:rsidP="005F712A">
      <w:pPr>
        <w:pStyle w:val="libBold1"/>
        <w:rPr>
          <w:rtl/>
        </w:rPr>
      </w:pPr>
      <w:r w:rsidRPr="007033CA">
        <w:rPr>
          <w:rtl/>
        </w:rPr>
        <w:t>الأمر الثاني</w:t>
      </w:r>
      <w:r w:rsidR="005F712A">
        <w:rPr>
          <w:rtl/>
        </w:rPr>
        <w:t>:</w:t>
      </w:r>
      <w:r w:rsidRPr="007033CA">
        <w:rPr>
          <w:rtl/>
        </w:rPr>
        <w:t xml:space="preserve"> تيسير الشفاء لأمراض قد أزمنت وطال علاجها</w:t>
      </w:r>
      <w:r w:rsidR="005F712A">
        <w:rPr>
          <w:rtl/>
        </w:rPr>
        <w:t>.</w:t>
      </w:r>
    </w:p>
    <w:p w:rsidR="00AF623E" w:rsidRPr="007033CA" w:rsidRDefault="00AF623E" w:rsidP="00592E68">
      <w:pPr>
        <w:pStyle w:val="libNormal"/>
        <w:rPr>
          <w:rtl/>
        </w:rPr>
      </w:pPr>
      <w:r w:rsidRPr="00592E68">
        <w:rPr>
          <w:rtl/>
        </w:rPr>
        <w:t>فمن ذلك</w:t>
      </w:r>
      <w:r w:rsidR="005F712A">
        <w:rPr>
          <w:rtl/>
        </w:rPr>
        <w:t>:</w:t>
      </w:r>
      <w:r w:rsidRPr="00592E68">
        <w:rPr>
          <w:rtl/>
        </w:rPr>
        <w:t xml:space="preserve"> أن شخصاً به ناسور</w:t>
      </w:r>
      <w:r w:rsidR="005F712A">
        <w:rPr>
          <w:rtl/>
        </w:rPr>
        <w:t>،</w:t>
      </w:r>
      <w:r w:rsidRPr="00592E68">
        <w:rPr>
          <w:rtl/>
        </w:rPr>
        <w:t xml:space="preserve"> فعرضه على الأطباء وأنفق في التداوي عليه مالاً</w:t>
      </w:r>
      <w:r w:rsidR="005F712A">
        <w:rPr>
          <w:rtl/>
        </w:rPr>
        <w:t>،</w:t>
      </w:r>
      <w:r w:rsidRPr="00592E68">
        <w:rPr>
          <w:rtl/>
        </w:rPr>
        <w:t xml:space="preserve"> فلم يجد فيه شيئاً</w:t>
      </w:r>
      <w:r w:rsidR="005F712A">
        <w:rPr>
          <w:rtl/>
        </w:rPr>
        <w:t>،</w:t>
      </w:r>
      <w:r w:rsidRPr="00592E68">
        <w:rPr>
          <w:rtl/>
        </w:rPr>
        <w:t xml:space="preserve"> فكتب رقعة إلى الإمام (ع) يسأل فيها الدعاء</w:t>
      </w:r>
      <w:r w:rsidR="005F712A">
        <w:rPr>
          <w:rtl/>
        </w:rPr>
        <w:t>.</w:t>
      </w:r>
      <w:r w:rsidRPr="00592E68">
        <w:rPr>
          <w:rtl/>
        </w:rPr>
        <w:t xml:space="preserve"> فخرج التوقيع إليه قائلاً</w:t>
      </w:r>
      <w:r w:rsidR="005F712A">
        <w:rPr>
          <w:rtl/>
        </w:rPr>
        <w:t>:</w:t>
      </w:r>
      <w:r w:rsidRPr="00592E68">
        <w:rPr>
          <w:rtl/>
        </w:rPr>
        <w:t xml:space="preserve"> </w:t>
      </w:r>
      <w:r w:rsidRPr="00592E68">
        <w:rPr>
          <w:rStyle w:val="libBold2Char"/>
          <w:rtl/>
        </w:rPr>
        <w:t>ألبسك الله العافية وجعلك معنا في الدنيا والآخرة</w:t>
      </w:r>
      <w:r w:rsidR="005F712A">
        <w:rPr>
          <w:rtl/>
        </w:rPr>
        <w:t>.</w:t>
      </w:r>
      <w:r w:rsidRPr="00592E68">
        <w:rPr>
          <w:rtl/>
        </w:rPr>
        <w:t xml:space="preserve"> </w:t>
      </w:r>
    </w:p>
    <w:p w:rsidR="00AF623E" w:rsidRPr="007033CA" w:rsidRDefault="00AF623E" w:rsidP="00592E68">
      <w:pPr>
        <w:pStyle w:val="libNormal"/>
        <w:rPr>
          <w:rtl/>
        </w:rPr>
      </w:pPr>
      <w:r w:rsidRPr="00592E68">
        <w:rPr>
          <w:rtl/>
        </w:rPr>
        <w:t>يقول</w:t>
      </w:r>
      <w:r w:rsidR="005F712A">
        <w:rPr>
          <w:rtl/>
        </w:rPr>
        <w:t>:</w:t>
      </w:r>
      <w:r w:rsidRPr="00592E68">
        <w:rPr>
          <w:rtl/>
        </w:rPr>
        <w:t xml:space="preserve"> فما أتت عليّ جمعة حتى عوفيت</w:t>
      </w:r>
      <w:r w:rsidR="005F712A">
        <w:rPr>
          <w:rtl/>
        </w:rPr>
        <w:t>،</w:t>
      </w:r>
      <w:r w:rsidRPr="00592E68">
        <w:rPr>
          <w:rtl/>
        </w:rPr>
        <w:t xml:space="preserve"> وصار الموضع مثل راحتي</w:t>
      </w:r>
      <w:r w:rsidR="005F712A">
        <w:rPr>
          <w:rtl/>
        </w:rPr>
        <w:t>،</w:t>
      </w:r>
      <w:r w:rsidRPr="00592E68">
        <w:rPr>
          <w:rtl/>
        </w:rPr>
        <w:t xml:space="preserve"> فدعوت طبيباً من أصحابنا وأريته إياه</w:t>
      </w:r>
      <w:r w:rsidR="005F712A">
        <w:rPr>
          <w:rtl/>
        </w:rPr>
        <w:t>.</w:t>
      </w:r>
      <w:r w:rsidRPr="00592E68">
        <w:rPr>
          <w:rtl/>
        </w:rPr>
        <w:t xml:space="preserve"> فقال</w:t>
      </w:r>
      <w:r w:rsidR="005F712A">
        <w:rPr>
          <w:rtl/>
        </w:rPr>
        <w:t>:</w:t>
      </w:r>
      <w:r w:rsidRPr="00592E68">
        <w:rPr>
          <w:rtl/>
        </w:rPr>
        <w:t xml:space="preserve"> ما عرفنا لهذا دواء</w:t>
      </w:r>
      <w:r w:rsidR="005F712A">
        <w:rPr>
          <w:rtl/>
        </w:rPr>
        <w:t>،</w:t>
      </w:r>
      <w:r w:rsidRPr="00592E68">
        <w:rPr>
          <w:rtl/>
        </w:rPr>
        <w:t xml:space="preserve"> وما جاءتك العافية إلاَّ من الله بغير احتساب</w:t>
      </w:r>
      <w:r w:rsidRPr="00F04C39">
        <w:rPr>
          <w:rStyle w:val="libFootnotenumChar"/>
          <w:rtl/>
        </w:rPr>
        <w:t>(2)</w:t>
      </w:r>
      <w:r w:rsidR="005F712A">
        <w:rPr>
          <w:rtl/>
        </w:rPr>
        <w:t>.</w:t>
      </w:r>
      <w:r w:rsidRPr="00592E68">
        <w:rPr>
          <w:rtl/>
        </w:rPr>
        <w:t xml:space="preserve"> </w:t>
      </w:r>
    </w:p>
    <w:p w:rsidR="00AF623E" w:rsidRPr="007033CA" w:rsidRDefault="005F712A" w:rsidP="005F712A">
      <w:pPr>
        <w:pStyle w:val="libLine"/>
        <w:rPr>
          <w:rtl/>
        </w:rPr>
      </w:pPr>
      <w:r>
        <w:rPr>
          <w:rtl/>
        </w:rPr>
        <w:t>____________________</w:t>
      </w:r>
    </w:p>
    <w:p w:rsidR="00AF623E" w:rsidRPr="00592E68" w:rsidRDefault="00AF623E" w:rsidP="00592E68">
      <w:pPr>
        <w:pStyle w:val="libFootnote0"/>
        <w:rPr>
          <w:rtl/>
        </w:rPr>
      </w:pPr>
      <w:r w:rsidRPr="007033CA">
        <w:rPr>
          <w:rtl/>
        </w:rPr>
        <w:t>(1) الغيبة للشيخ الطوسي ص186</w:t>
      </w:r>
      <w:r w:rsidR="005F712A">
        <w:rPr>
          <w:rtl/>
        </w:rPr>
        <w:t>،</w:t>
      </w:r>
      <w:r w:rsidRPr="007033CA">
        <w:rPr>
          <w:rtl/>
        </w:rPr>
        <w:t xml:space="preserve"> وص197</w:t>
      </w:r>
      <w:r w:rsidR="005F712A">
        <w:rPr>
          <w:rtl/>
        </w:rPr>
        <w:t>.</w:t>
      </w:r>
    </w:p>
    <w:p w:rsidR="00AF623E" w:rsidRPr="00592E68" w:rsidRDefault="00AF623E" w:rsidP="00592E68">
      <w:pPr>
        <w:pStyle w:val="libFootnote0"/>
        <w:rPr>
          <w:rtl/>
        </w:rPr>
      </w:pPr>
      <w:r w:rsidRPr="007033CA">
        <w:rPr>
          <w:rtl/>
        </w:rPr>
        <w:t>(2) الإرشاد ص332</w:t>
      </w:r>
      <w:r w:rsidR="005F712A">
        <w:rPr>
          <w:rtl/>
        </w:rPr>
        <w:t>.</w:t>
      </w:r>
    </w:p>
    <w:p w:rsidR="00AF623E" w:rsidRDefault="00AF623E" w:rsidP="00AF623E">
      <w:pPr>
        <w:pStyle w:val="libNormal"/>
      </w:pPr>
      <w:r>
        <w:br w:type="page"/>
      </w:r>
    </w:p>
    <w:p w:rsidR="00AF623E" w:rsidRPr="005F712A" w:rsidRDefault="00AF623E" w:rsidP="005F712A">
      <w:pPr>
        <w:pStyle w:val="libBold1"/>
        <w:rPr>
          <w:rtl/>
        </w:rPr>
      </w:pPr>
      <w:r w:rsidRPr="007033CA">
        <w:rPr>
          <w:rtl/>
        </w:rPr>
        <w:lastRenderedPageBreak/>
        <w:t>الأمر الثالث</w:t>
      </w:r>
      <w:r w:rsidR="005F712A">
        <w:rPr>
          <w:rtl/>
        </w:rPr>
        <w:t>:</w:t>
      </w:r>
      <w:r w:rsidRPr="007033CA">
        <w:rPr>
          <w:rtl/>
        </w:rPr>
        <w:t xml:space="preserve"> طلب الولد</w:t>
      </w:r>
      <w:r w:rsidR="005F712A">
        <w:rPr>
          <w:rtl/>
        </w:rPr>
        <w:t>.</w:t>
      </w:r>
      <w:r w:rsidRPr="007033CA">
        <w:rPr>
          <w:rtl/>
        </w:rPr>
        <w:t xml:space="preserve"> </w:t>
      </w:r>
    </w:p>
    <w:p w:rsidR="00AF623E" w:rsidRPr="007033CA" w:rsidRDefault="00AF623E" w:rsidP="00592E68">
      <w:pPr>
        <w:pStyle w:val="libNormal"/>
        <w:rPr>
          <w:rtl/>
        </w:rPr>
      </w:pPr>
      <w:r w:rsidRPr="00592E68">
        <w:rPr>
          <w:rtl/>
        </w:rPr>
        <w:t>فمن ذلك</w:t>
      </w:r>
      <w:r w:rsidR="005F712A">
        <w:rPr>
          <w:rtl/>
        </w:rPr>
        <w:t>:</w:t>
      </w:r>
      <w:r w:rsidRPr="00592E68">
        <w:rPr>
          <w:rtl/>
        </w:rPr>
        <w:t xml:space="preserve"> أن علي بن الحسين بن موسى بن بابويه القمي</w:t>
      </w:r>
      <w:r w:rsidR="005F712A">
        <w:rPr>
          <w:rtl/>
        </w:rPr>
        <w:t>،</w:t>
      </w:r>
      <w:r w:rsidRPr="00592E68">
        <w:rPr>
          <w:rtl/>
        </w:rPr>
        <w:t xml:space="preserve"> أرسل إلى أبي القاسم بن روح بواسطة أبي جعفر محمد بن علي الأسود</w:t>
      </w:r>
      <w:r w:rsidR="005F712A">
        <w:rPr>
          <w:rtl/>
        </w:rPr>
        <w:t>،</w:t>
      </w:r>
      <w:r w:rsidRPr="00592E68">
        <w:rPr>
          <w:rtl/>
        </w:rPr>
        <w:t xml:space="preserve"> يسأل الإمام المهدي (عليه السلام) أن يدعو له أن يرزقه ولداً ذكراً</w:t>
      </w:r>
      <w:r w:rsidR="005F712A">
        <w:rPr>
          <w:rtl/>
        </w:rPr>
        <w:t>.</w:t>
      </w:r>
      <w:r w:rsidRPr="00592E68">
        <w:rPr>
          <w:rtl/>
        </w:rPr>
        <w:t xml:space="preserve"> فسأله أبو جعفر الأسود لأبن بابويه ولنفسه</w:t>
      </w:r>
      <w:r w:rsidR="005F712A">
        <w:rPr>
          <w:rtl/>
        </w:rPr>
        <w:t>،</w:t>
      </w:r>
      <w:r w:rsidRPr="00592E68">
        <w:rPr>
          <w:rtl/>
        </w:rPr>
        <w:t xml:space="preserve"> فأخبره ابن روح بعد ذلك بثلاثة أيام</w:t>
      </w:r>
      <w:r w:rsidR="005F712A">
        <w:rPr>
          <w:rtl/>
        </w:rPr>
        <w:t>:</w:t>
      </w:r>
      <w:r w:rsidRPr="00592E68">
        <w:rPr>
          <w:rtl/>
        </w:rPr>
        <w:t xml:space="preserve"> أنه (عليه السلام) قد دعا لأبن بابويه</w:t>
      </w:r>
      <w:r w:rsidR="005F712A">
        <w:rPr>
          <w:rtl/>
        </w:rPr>
        <w:t>،</w:t>
      </w:r>
      <w:r w:rsidRPr="00592E68">
        <w:rPr>
          <w:rtl/>
        </w:rPr>
        <w:t xml:space="preserve"> وأنه سيولد له ولد مبارك ينفع الله به</w:t>
      </w:r>
      <w:r w:rsidR="005F712A">
        <w:rPr>
          <w:rtl/>
        </w:rPr>
        <w:t>،</w:t>
      </w:r>
      <w:r w:rsidRPr="00592E68">
        <w:rPr>
          <w:rtl/>
        </w:rPr>
        <w:t xml:space="preserve"> وبعده أولاد</w:t>
      </w:r>
      <w:r w:rsidR="005F712A">
        <w:rPr>
          <w:rtl/>
        </w:rPr>
        <w:t>.</w:t>
      </w:r>
      <w:r w:rsidRPr="00592E68">
        <w:rPr>
          <w:rtl/>
        </w:rPr>
        <w:t xml:space="preserve"> ولكنه لم يدع له وقال</w:t>
      </w:r>
      <w:r w:rsidR="005F712A">
        <w:rPr>
          <w:rtl/>
        </w:rPr>
        <w:t>:</w:t>
      </w:r>
      <w:r w:rsidRPr="00592E68">
        <w:rPr>
          <w:rtl/>
        </w:rPr>
        <w:t xml:space="preserve"> ليس إلى ذلك من سبيل</w:t>
      </w:r>
      <w:r w:rsidR="005F712A">
        <w:rPr>
          <w:rtl/>
        </w:rPr>
        <w:t>،</w:t>
      </w:r>
      <w:r w:rsidRPr="00592E68">
        <w:rPr>
          <w:rtl/>
        </w:rPr>
        <w:t xml:space="preserve"> فلم يولد له</w:t>
      </w:r>
      <w:r w:rsidRPr="00F04C39">
        <w:rPr>
          <w:rStyle w:val="libFootnotenumChar"/>
          <w:rtl/>
        </w:rPr>
        <w:t>(1)</w:t>
      </w:r>
      <w:r w:rsidR="005F712A">
        <w:rPr>
          <w:rtl/>
        </w:rPr>
        <w:t>.</w:t>
      </w:r>
      <w:r w:rsidRPr="00592E68">
        <w:rPr>
          <w:rtl/>
        </w:rPr>
        <w:t xml:space="preserve"> </w:t>
      </w:r>
    </w:p>
    <w:p w:rsidR="00AF623E" w:rsidRPr="007033CA" w:rsidRDefault="00AF623E" w:rsidP="00592E68">
      <w:pPr>
        <w:pStyle w:val="libNormal"/>
        <w:rPr>
          <w:rtl/>
        </w:rPr>
      </w:pPr>
      <w:r w:rsidRPr="00ED637D">
        <w:rPr>
          <w:rStyle w:val="libBold2Char"/>
          <w:rtl/>
        </w:rPr>
        <w:t>الأمر الرابع</w:t>
      </w:r>
      <w:r w:rsidR="005F712A">
        <w:rPr>
          <w:rStyle w:val="libBold2Char"/>
          <w:rtl/>
        </w:rPr>
        <w:t>:</w:t>
      </w:r>
      <w:r w:rsidRPr="00592E68">
        <w:rPr>
          <w:rtl/>
        </w:rPr>
        <w:t xml:space="preserve"> سؤال الدعاء لمهام الأمور</w:t>
      </w:r>
      <w:r w:rsidR="005F712A">
        <w:rPr>
          <w:rtl/>
        </w:rPr>
        <w:t>.</w:t>
      </w:r>
    </w:p>
    <w:p w:rsidR="00AF623E" w:rsidRPr="007033CA" w:rsidRDefault="00AF623E" w:rsidP="00592E68">
      <w:pPr>
        <w:pStyle w:val="libNormal"/>
        <w:rPr>
          <w:rtl/>
        </w:rPr>
      </w:pPr>
      <w:r w:rsidRPr="00592E68">
        <w:rPr>
          <w:rtl/>
        </w:rPr>
        <w:t>فمن ذلك</w:t>
      </w:r>
      <w:r w:rsidR="005F712A">
        <w:rPr>
          <w:rtl/>
        </w:rPr>
        <w:t>:</w:t>
      </w:r>
      <w:r w:rsidRPr="00592E68">
        <w:rPr>
          <w:rtl/>
        </w:rPr>
        <w:t xml:space="preserve"> أن القاسم بن العلا</w:t>
      </w:r>
      <w:r w:rsidR="005F712A">
        <w:rPr>
          <w:rtl/>
        </w:rPr>
        <w:t>،</w:t>
      </w:r>
      <w:r w:rsidRPr="00592E68">
        <w:rPr>
          <w:rtl/>
        </w:rPr>
        <w:t xml:space="preserve"> وهو من الوكلاء في أذربيجان على ما سنسمع في مستقبل الأمر</w:t>
      </w:r>
      <w:r w:rsidR="005F712A">
        <w:rPr>
          <w:rtl/>
        </w:rPr>
        <w:t>،</w:t>
      </w:r>
      <w:r w:rsidRPr="00592E68">
        <w:rPr>
          <w:rtl/>
        </w:rPr>
        <w:t xml:space="preserve"> ولد له عدة بنين فكان يكتب إلى المهدي (ع) يسأل الدعاء له</w:t>
      </w:r>
      <w:r w:rsidR="005F712A">
        <w:rPr>
          <w:rtl/>
        </w:rPr>
        <w:t>،</w:t>
      </w:r>
      <w:r w:rsidRPr="00592E68">
        <w:rPr>
          <w:rtl/>
        </w:rPr>
        <w:t xml:space="preserve"> فأجيب إلى ذلك</w:t>
      </w:r>
      <w:r w:rsidR="005F712A">
        <w:rPr>
          <w:rtl/>
        </w:rPr>
        <w:t>.</w:t>
      </w:r>
      <w:r w:rsidRPr="00592E68">
        <w:rPr>
          <w:rtl/>
        </w:rPr>
        <w:t xml:space="preserve"> وبقي ابنه في الحياة</w:t>
      </w:r>
      <w:r w:rsidRPr="00F04C39">
        <w:rPr>
          <w:rStyle w:val="libFootnotenumChar"/>
          <w:rtl/>
        </w:rPr>
        <w:t>(2)</w:t>
      </w:r>
      <w:r w:rsidR="005F712A">
        <w:rPr>
          <w:rtl/>
        </w:rPr>
        <w:t>.</w:t>
      </w:r>
      <w:r w:rsidRPr="00592E68">
        <w:rPr>
          <w:rtl/>
        </w:rPr>
        <w:t xml:space="preserve"> </w:t>
      </w:r>
    </w:p>
    <w:p w:rsidR="00AF623E" w:rsidRPr="005F712A" w:rsidRDefault="00AF623E" w:rsidP="005F712A">
      <w:pPr>
        <w:pStyle w:val="libBold1"/>
        <w:rPr>
          <w:rtl/>
        </w:rPr>
      </w:pPr>
      <w:r w:rsidRPr="007033CA">
        <w:rPr>
          <w:rtl/>
        </w:rPr>
        <w:t>الأمر الخامس</w:t>
      </w:r>
      <w:r w:rsidR="005F712A">
        <w:rPr>
          <w:rtl/>
        </w:rPr>
        <w:t>:</w:t>
      </w:r>
      <w:r w:rsidRPr="007033CA">
        <w:rPr>
          <w:rtl/>
        </w:rPr>
        <w:t xml:space="preserve"> الاستئذان بالسفر</w:t>
      </w:r>
      <w:r w:rsidR="005F712A">
        <w:rPr>
          <w:rtl/>
        </w:rPr>
        <w:t>.</w:t>
      </w:r>
      <w:r w:rsidRPr="007033CA">
        <w:rPr>
          <w:rtl/>
        </w:rPr>
        <w:t xml:space="preserve"> </w:t>
      </w:r>
    </w:p>
    <w:p w:rsidR="00AF623E" w:rsidRPr="007033CA" w:rsidRDefault="00AF623E" w:rsidP="00592E68">
      <w:pPr>
        <w:pStyle w:val="libNormal"/>
        <w:rPr>
          <w:rtl/>
        </w:rPr>
      </w:pPr>
      <w:r w:rsidRPr="00592E68">
        <w:rPr>
          <w:rtl/>
        </w:rPr>
        <w:t>فمن ذلك</w:t>
      </w:r>
      <w:r w:rsidR="005F712A">
        <w:rPr>
          <w:rtl/>
        </w:rPr>
        <w:t>:</w:t>
      </w:r>
      <w:r w:rsidRPr="00592E68">
        <w:rPr>
          <w:rtl/>
        </w:rPr>
        <w:t xml:space="preserve"> أن رجلاً يمانياً كان في بغداد فأراد أن يخرج مع قافلة يمنية متهيِّئة للخروج</w:t>
      </w:r>
      <w:r w:rsidR="005F712A">
        <w:rPr>
          <w:rtl/>
        </w:rPr>
        <w:t>.</w:t>
      </w:r>
      <w:r w:rsidRPr="00592E68">
        <w:rPr>
          <w:rtl/>
        </w:rPr>
        <w:t xml:space="preserve"> فكتب يستأذن في الخروج</w:t>
      </w:r>
      <w:r w:rsidR="005F712A">
        <w:rPr>
          <w:rtl/>
        </w:rPr>
        <w:t>.</w:t>
      </w:r>
      <w:r w:rsidRPr="00592E68">
        <w:rPr>
          <w:rtl/>
        </w:rPr>
        <w:t xml:space="preserve"> فخرج التوقيع قائل</w:t>
      </w:r>
      <w:r w:rsidR="005F712A">
        <w:rPr>
          <w:rtl/>
        </w:rPr>
        <w:t>.</w:t>
      </w:r>
      <w:r w:rsidRPr="00592E68">
        <w:rPr>
          <w:rtl/>
        </w:rPr>
        <w:t xml:space="preserve"> لا تخرج معهم فليس لك في الخروج معهم خيرة</w:t>
      </w:r>
      <w:r w:rsidR="005F712A">
        <w:rPr>
          <w:rtl/>
        </w:rPr>
        <w:t>،</w:t>
      </w:r>
      <w:r w:rsidRPr="00592E68">
        <w:rPr>
          <w:rtl/>
        </w:rPr>
        <w:t xml:space="preserve"> وأقم بالكوفة</w:t>
      </w:r>
    </w:p>
    <w:p w:rsidR="00AF623E" w:rsidRPr="007033CA" w:rsidRDefault="005F712A" w:rsidP="005F712A">
      <w:pPr>
        <w:pStyle w:val="libLine"/>
        <w:rPr>
          <w:rtl/>
        </w:rPr>
      </w:pPr>
      <w:r>
        <w:rPr>
          <w:rtl/>
        </w:rPr>
        <w:t>____________________</w:t>
      </w:r>
    </w:p>
    <w:p w:rsidR="00AF623E" w:rsidRPr="00592E68" w:rsidRDefault="00AF623E" w:rsidP="00592E68">
      <w:pPr>
        <w:pStyle w:val="libFootnote0"/>
        <w:rPr>
          <w:rtl/>
        </w:rPr>
      </w:pPr>
      <w:r w:rsidRPr="007033CA">
        <w:rPr>
          <w:rtl/>
        </w:rPr>
        <w:t>(1) انظر</w:t>
      </w:r>
      <w:r w:rsidR="005F712A">
        <w:rPr>
          <w:rtl/>
        </w:rPr>
        <w:t>:</w:t>
      </w:r>
      <w:r w:rsidRPr="007033CA">
        <w:rPr>
          <w:rtl/>
        </w:rPr>
        <w:t xml:space="preserve"> الغيبة ص195</w:t>
      </w:r>
      <w:r w:rsidR="005F712A">
        <w:rPr>
          <w:rtl/>
        </w:rPr>
        <w:t>،</w:t>
      </w:r>
      <w:r w:rsidRPr="007033CA">
        <w:rPr>
          <w:rtl/>
        </w:rPr>
        <w:t xml:space="preserve"> وص188</w:t>
      </w:r>
      <w:r w:rsidR="005F712A">
        <w:rPr>
          <w:rtl/>
        </w:rPr>
        <w:t>.</w:t>
      </w:r>
    </w:p>
    <w:p w:rsidR="00AF623E" w:rsidRPr="00592E68" w:rsidRDefault="00AF623E" w:rsidP="00592E68">
      <w:pPr>
        <w:pStyle w:val="libFootnote0"/>
        <w:rPr>
          <w:rtl/>
        </w:rPr>
      </w:pPr>
      <w:r w:rsidRPr="007033CA">
        <w:rPr>
          <w:rtl/>
        </w:rPr>
        <w:t>(2) انظر</w:t>
      </w:r>
      <w:r w:rsidR="005F712A">
        <w:rPr>
          <w:rtl/>
        </w:rPr>
        <w:t>:</w:t>
      </w:r>
      <w:r w:rsidRPr="007033CA">
        <w:rPr>
          <w:rtl/>
        </w:rPr>
        <w:t xml:space="preserve"> الإرشاد ص331</w:t>
      </w:r>
      <w:r w:rsidR="005F712A">
        <w:rPr>
          <w:rtl/>
        </w:rPr>
        <w:t>.</w:t>
      </w:r>
    </w:p>
    <w:p w:rsidR="008A36A3" w:rsidRDefault="00AF623E" w:rsidP="00AF623E">
      <w:pPr>
        <w:pStyle w:val="libNormal"/>
      </w:pPr>
      <w:r>
        <w:br w:type="page"/>
      </w:r>
    </w:p>
    <w:p w:rsidR="00AF623E" w:rsidRPr="007033CA" w:rsidRDefault="00AF623E" w:rsidP="00592E68">
      <w:pPr>
        <w:pStyle w:val="libNormal"/>
        <w:rPr>
          <w:rtl/>
        </w:rPr>
      </w:pPr>
      <w:r w:rsidRPr="00592E68">
        <w:rPr>
          <w:rtl/>
        </w:rPr>
        <w:lastRenderedPageBreak/>
        <w:t>فامتثل الأمر وأقام بالكوفة وخرجت القافلة متوجهة إلى اليمن</w:t>
      </w:r>
      <w:r w:rsidR="005F712A">
        <w:rPr>
          <w:rtl/>
        </w:rPr>
        <w:t>.</w:t>
      </w:r>
      <w:r w:rsidRPr="00592E68">
        <w:rPr>
          <w:rtl/>
        </w:rPr>
        <w:t xml:space="preserve"> </w:t>
      </w:r>
    </w:p>
    <w:p w:rsidR="00AF623E" w:rsidRPr="007033CA" w:rsidRDefault="00AF623E" w:rsidP="00592E68">
      <w:pPr>
        <w:pStyle w:val="libNormal"/>
        <w:rPr>
          <w:rtl/>
        </w:rPr>
      </w:pPr>
      <w:r w:rsidRPr="00592E68">
        <w:rPr>
          <w:rtl/>
        </w:rPr>
        <w:t>فخرجت عليهم بنو حنظلة فاجتاحتهم واستأصلتهم</w:t>
      </w:r>
      <w:r w:rsidR="005F712A">
        <w:rPr>
          <w:rtl/>
        </w:rPr>
        <w:t>.</w:t>
      </w:r>
      <w:r w:rsidRPr="00592E68">
        <w:rPr>
          <w:rtl/>
        </w:rPr>
        <w:t xml:space="preserve"> فكتب هذا الرجل يستأذن في ركوب البحر</w:t>
      </w:r>
      <w:r w:rsidR="005F712A">
        <w:rPr>
          <w:rtl/>
        </w:rPr>
        <w:t>،</w:t>
      </w:r>
      <w:r w:rsidRPr="00592E68">
        <w:rPr>
          <w:rtl/>
        </w:rPr>
        <w:t xml:space="preserve"> فلم يؤذن له</w:t>
      </w:r>
      <w:r w:rsidR="005F712A">
        <w:rPr>
          <w:rtl/>
        </w:rPr>
        <w:t>.</w:t>
      </w:r>
      <w:r w:rsidRPr="00592E68">
        <w:rPr>
          <w:rtl/>
        </w:rPr>
        <w:t xml:space="preserve"> فبقي متطلِّعاً سائلاً عن أخبار المراكب التي خرجت في تلك السنة</w:t>
      </w:r>
      <w:r w:rsidR="005F712A">
        <w:rPr>
          <w:rtl/>
        </w:rPr>
        <w:t>.</w:t>
      </w:r>
      <w:r w:rsidRPr="00592E68">
        <w:rPr>
          <w:rtl/>
        </w:rPr>
        <w:t xml:space="preserve"> فعرف بعد ذلك أنها جميعاً قد غرقت وتقطَّعت من الرياح البوارح ولم يسلم منها مركب</w:t>
      </w:r>
      <w:r w:rsidRPr="00F04C39">
        <w:rPr>
          <w:rStyle w:val="libFootnotenumChar"/>
          <w:rtl/>
        </w:rPr>
        <w:t>(1)</w:t>
      </w:r>
      <w:r w:rsidR="005F712A">
        <w:rPr>
          <w:rtl/>
        </w:rPr>
        <w:t>.</w:t>
      </w:r>
      <w:r w:rsidRPr="00592E68">
        <w:rPr>
          <w:rtl/>
        </w:rPr>
        <w:t xml:space="preserve"> </w:t>
      </w:r>
    </w:p>
    <w:p w:rsidR="00AF623E" w:rsidRPr="005F712A" w:rsidRDefault="00AF623E" w:rsidP="005F712A">
      <w:pPr>
        <w:pStyle w:val="libBold1"/>
        <w:rPr>
          <w:rtl/>
        </w:rPr>
      </w:pPr>
      <w:r w:rsidRPr="007033CA">
        <w:rPr>
          <w:rtl/>
        </w:rPr>
        <w:t>الأمر السادس</w:t>
      </w:r>
      <w:r w:rsidR="005F712A">
        <w:rPr>
          <w:rtl/>
        </w:rPr>
        <w:t>:</w:t>
      </w:r>
      <w:r w:rsidRPr="007033CA">
        <w:rPr>
          <w:rtl/>
        </w:rPr>
        <w:t xml:space="preserve"> الاستئذان بالخروج إلى الحج</w:t>
      </w:r>
      <w:r w:rsidR="005F712A">
        <w:rPr>
          <w:rtl/>
        </w:rPr>
        <w:t>.</w:t>
      </w:r>
      <w:r w:rsidRPr="007033CA">
        <w:rPr>
          <w:rtl/>
        </w:rPr>
        <w:t xml:space="preserve"> </w:t>
      </w:r>
    </w:p>
    <w:p w:rsidR="00AF623E" w:rsidRPr="007033CA" w:rsidRDefault="00AF623E" w:rsidP="00592E68">
      <w:pPr>
        <w:pStyle w:val="libNormal"/>
        <w:rPr>
          <w:rtl/>
        </w:rPr>
      </w:pPr>
      <w:r w:rsidRPr="00592E68">
        <w:rPr>
          <w:rtl/>
        </w:rPr>
        <w:t>فمن ذلك</w:t>
      </w:r>
      <w:r w:rsidR="005F712A">
        <w:rPr>
          <w:rtl/>
        </w:rPr>
        <w:t>:</w:t>
      </w:r>
      <w:r w:rsidRPr="00592E68">
        <w:rPr>
          <w:rtl/>
        </w:rPr>
        <w:t xml:space="preserve"> أن رجلاً من بني نوبخت عزم على الحج في إحدى السنين وتأهَّب له</w:t>
      </w:r>
      <w:r w:rsidR="005F712A">
        <w:rPr>
          <w:rtl/>
        </w:rPr>
        <w:t>،</w:t>
      </w:r>
      <w:r w:rsidRPr="00592E68">
        <w:rPr>
          <w:rtl/>
        </w:rPr>
        <w:t xml:space="preserve"> فخرج إليه من المهدي (ع) خطاب يقول</w:t>
      </w:r>
      <w:r w:rsidR="005F712A">
        <w:rPr>
          <w:rtl/>
        </w:rPr>
        <w:t>:</w:t>
      </w:r>
      <w:r w:rsidRPr="00592E68">
        <w:rPr>
          <w:rStyle w:val="libBold2Char"/>
          <w:rtl/>
        </w:rPr>
        <w:t xml:space="preserve"> (نحن لذلك كارهون)</w:t>
      </w:r>
      <w:r w:rsidR="005F712A">
        <w:rPr>
          <w:rStyle w:val="libBold2Char"/>
          <w:rtl/>
        </w:rPr>
        <w:t>،</w:t>
      </w:r>
      <w:r w:rsidRPr="00592E68">
        <w:rPr>
          <w:rtl/>
        </w:rPr>
        <w:t xml:space="preserve"> فاغتم الرجل وضاق صدره</w:t>
      </w:r>
      <w:r w:rsidR="005F712A">
        <w:rPr>
          <w:rtl/>
        </w:rPr>
        <w:t>،</w:t>
      </w:r>
      <w:r w:rsidRPr="00592E68">
        <w:rPr>
          <w:rtl/>
        </w:rPr>
        <w:t xml:space="preserve"> وكتب إلى الناحية</w:t>
      </w:r>
      <w:r w:rsidR="005F712A">
        <w:rPr>
          <w:rtl/>
        </w:rPr>
        <w:t>:</w:t>
      </w:r>
      <w:r w:rsidRPr="00592E68">
        <w:rPr>
          <w:rtl/>
        </w:rPr>
        <w:t xml:space="preserve"> أنا مقيم على السمع والطاعة</w:t>
      </w:r>
      <w:r w:rsidR="005F712A">
        <w:rPr>
          <w:rtl/>
        </w:rPr>
        <w:t>،</w:t>
      </w:r>
      <w:r w:rsidRPr="00592E68">
        <w:rPr>
          <w:rtl/>
        </w:rPr>
        <w:t xml:space="preserve"> غير أنّي مغتم بتخلّفي عن الحج</w:t>
      </w:r>
      <w:r w:rsidR="005F712A">
        <w:rPr>
          <w:rtl/>
        </w:rPr>
        <w:t>.</w:t>
      </w:r>
      <w:r w:rsidRPr="00592E68">
        <w:rPr>
          <w:rtl/>
        </w:rPr>
        <w:t xml:space="preserve"> فخرج إليه الجواب</w:t>
      </w:r>
      <w:r w:rsidR="005F712A">
        <w:rPr>
          <w:rtl/>
        </w:rPr>
        <w:t>:</w:t>
      </w:r>
      <w:r w:rsidRPr="00592E68">
        <w:rPr>
          <w:rtl/>
        </w:rPr>
        <w:t xml:space="preserve"> </w:t>
      </w:r>
      <w:r w:rsidRPr="00592E68">
        <w:rPr>
          <w:rStyle w:val="libBold2Char"/>
          <w:rtl/>
        </w:rPr>
        <w:t>(لا يضيق صدرك</w:t>
      </w:r>
      <w:r w:rsidR="005F712A">
        <w:rPr>
          <w:rStyle w:val="libBold2Char"/>
          <w:rtl/>
        </w:rPr>
        <w:t>،</w:t>
      </w:r>
      <w:r w:rsidRPr="00592E68">
        <w:rPr>
          <w:rStyle w:val="libBold2Char"/>
          <w:rtl/>
        </w:rPr>
        <w:t xml:space="preserve"> فإنك تحج من قابل)</w:t>
      </w:r>
      <w:r w:rsidR="005F712A">
        <w:rPr>
          <w:rtl/>
        </w:rPr>
        <w:t>.</w:t>
      </w:r>
      <w:r w:rsidRPr="00592E68">
        <w:rPr>
          <w:rtl/>
        </w:rPr>
        <w:t xml:space="preserve"> فلما كان من قابل - أي السنة الآتية - كتب الرجل يستأذنه فورد الإذن</w:t>
      </w:r>
      <w:r w:rsidR="005F712A">
        <w:rPr>
          <w:rtl/>
        </w:rPr>
        <w:t>.</w:t>
      </w:r>
      <w:r w:rsidRPr="00592E68">
        <w:rPr>
          <w:rtl/>
        </w:rPr>
        <w:t xml:space="preserve"> فكتب إلى الناحية</w:t>
      </w:r>
      <w:r w:rsidR="005F712A">
        <w:rPr>
          <w:rtl/>
        </w:rPr>
        <w:t>،</w:t>
      </w:r>
      <w:r w:rsidRPr="00592E68">
        <w:rPr>
          <w:rtl/>
        </w:rPr>
        <w:t xml:space="preserve"> أني عادلت محمد بن العباس وأنا واثق بديانته وصيانته</w:t>
      </w:r>
      <w:r w:rsidR="005F712A">
        <w:rPr>
          <w:rtl/>
        </w:rPr>
        <w:t>.</w:t>
      </w:r>
      <w:r w:rsidRPr="00592E68">
        <w:rPr>
          <w:rtl/>
        </w:rPr>
        <w:t xml:space="preserve"> فورد الجواب</w:t>
      </w:r>
      <w:r w:rsidR="005F712A">
        <w:rPr>
          <w:rtl/>
        </w:rPr>
        <w:t>:</w:t>
      </w:r>
      <w:r w:rsidRPr="00592E68">
        <w:rPr>
          <w:rtl/>
        </w:rPr>
        <w:t xml:space="preserve"> </w:t>
      </w:r>
      <w:r w:rsidRPr="00592E68">
        <w:rPr>
          <w:rStyle w:val="libBold2Char"/>
          <w:rtl/>
        </w:rPr>
        <w:t>(الأسدي نعم البديل</w:t>
      </w:r>
      <w:r w:rsidR="005F712A">
        <w:rPr>
          <w:rStyle w:val="libBold2Char"/>
          <w:rtl/>
        </w:rPr>
        <w:t>،</w:t>
      </w:r>
      <w:r w:rsidRPr="00592E68">
        <w:rPr>
          <w:rStyle w:val="libBold2Char"/>
          <w:rtl/>
        </w:rPr>
        <w:t xml:space="preserve"> فإن قدم فلا تختر عليه)</w:t>
      </w:r>
      <w:r w:rsidR="005F712A">
        <w:rPr>
          <w:rtl/>
        </w:rPr>
        <w:t>،</w:t>
      </w:r>
      <w:r w:rsidRPr="00592E68">
        <w:rPr>
          <w:rtl/>
        </w:rPr>
        <w:t xml:space="preserve"> قال الرواي</w:t>
      </w:r>
      <w:r w:rsidR="005F712A">
        <w:rPr>
          <w:rtl/>
        </w:rPr>
        <w:t>:</w:t>
      </w:r>
      <w:r w:rsidRPr="00592E68">
        <w:rPr>
          <w:rtl/>
        </w:rPr>
        <w:t xml:space="preserve"> فقدم الأسدي فعادلته</w:t>
      </w:r>
      <w:r w:rsidRPr="00F04C39">
        <w:rPr>
          <w:rStyle w:val="libFootnotenumChar"/>
          <w:rtl/>
        </w:rPr>
        <w:t>(2)</w:t>
      </w:r>
      <w:r w:rsidR="005F712A">
        <w:rPr>
          <w:rtl/>
        </w:rPr>
        <w:t>.</w:t>
      </w:r>
      <w:r w:rsidRPr="00592E68">
        <w:rPr>
          <w:rtl/>
        </w:rPr>
        <w:t xml:space="preserve"> </w:t>
      </w:r>
    </w:p>
    <w:p w:rsidR="00AF623E" w:rsidRPr="007033CA" w:rsidRDefault="00AF623E" w:rsidP="00592E68">
      <w:pPr>
        <w:pStyle w:val="libNormal"/>
        <w:rPr>
          <w:rtl/>
        </w:rPr>
      </w:pPr>
      <w:r w:rsidRPr="00592E68">
        <w:rPr>
          <w:rtl/>
        </w:rPr>
        <w:t>انظر كيف يتوخَّى الإمام المهدي (ع) مصالح أصحابه ومواليه</w:t>
      </w:r>
      <w:r w:rsidR="005F712A">
        <w:rPr>
          <w:rtl/>
        </w:rPr>
        <w:t>،</w:t>
      </w:r>
      <w:r w:rsidRPr="00592E68">
        <w:rPr>
          <w:rtl/>
        </w:rPr>
        <w:t xml:space="preserve"> يذلِّل مشاكلهم ويحل مصاعبهم بسعة صدر وانفتاح على الحوادث</w:t>
      </w:r>
      <w:r w:rsidR="005F712A">
        <w:rPr>
          <w:rtl/>
        </w:rPr>
        <w:t>.</w:t>
      </w:r>
      <w:r w:rsidRPr="00592E68">
        <w:rPr>
          <w:rtl/>
        </w:rPr>
        <w:t xml:space="preserve"> حتى</w:t>
      </w:r>
    </w:p>
    <w:p w:rsidR="00AF623E" w:rsidRPr="007033CA" w:rsidRDefault="005F712A" w:rsidP="005F712A">
      <w:pPr>
        <w:pStyle w:val="libLine"/>
        <w:rPr>
          <w:rtl/>
        </w:rPr>
      </w:pPr>
      <w:r>
        <w:rPr>
          <w:rtl/>
        </w:rPr>
        <w:t>____________________</w:t>
      </w:r>
    </w:p>
    <w:p w:rsidR="00AF623E" w:rsidRPr="00592E68" w:rsidRDefault="00AF623E" w:rsidP="00592E68">
      <w:pPr>
        <w:pStyle w:val="libFootnote0"/>
        <w:rPr>
          <w:rtl/>
        </w:rPr>
      </w:pPr>
      <w:r w:rsidRPr="007033CA">
        <w:rPr>
          <w:rtl/>
        </w:rPr>
        <w:t>(1) انظر</w:t>
      </w:r>
      <w:r w:rsidR="005F712A">
        <w:rPr>
          <w:rtl/>
        </w:rPr>
        <w:t>:</w:t>
      </w:r>
      <w:r w:rsidRPr="007033CA">
        <w:rPr>
          <w:rtl/>
        </w:rPr>
        <w:t xml:space="preserve"> الإرشاد ص332</w:t>
      </w:r>
      <w:r w:rsidR="005F712A">
        <w:rPr>
          <w:rtl/>
        </w:rPr>
        <w:t>.</w:t>
      </w:r>
    </w:p>
    <w:p w:rsidR="00AF623E" w:rsidRPr="00592E68" w:rsidRDefault="00AF623E" w:rsidP="00592E68">
      <w:pPr>
        <w:pStyle w:val="libFootnote0"/>
        <w:rPr>
          <w:rtl/>
        </w:rPr>
      </w:pPr>
      <w:r w:rsidRPr="007033CA">
        <w:rPr>
          <w:rtl/>
        </w:rPr>
        <w:t>(2) الغيبة</w:t>
      </w:r>
      <w:r w:rsidR="005F712A">
        <w:rPr>
          <w:rtl/>
        </w:rPr>
        <w:t>:</w:t>
      </w:r>
      <w:r w:rsidRPr="007033CA">
        <w:rPr>
          <w:rtl/>
        </w:rPr>
        <w:t xml:space="preserve"> للشيخ الطوسي ص257</w:t>
      </w:r>
      <w:r w:rsidR="005F712A">
        <w:rPr>
          <w:rtl/>
        </w:rPr>
        <w:t>.</w:t>
      </w:r>
    </w:p>
    <w:p w:rsidR="00AF623E" w:rsidRDefault="00AF623E" w:rsidP="00AF623E">
      <w:pPr>
        <w:pStyle w:val="libNormal"/>
      </w:pPr>
      <w:r>
        <w:br w:type="page"/>
      </w:r>
    </w:p>
    <w:p w:rsidR="00AF623E" w:rsidRPr="007033CA" w:rsidRDefault="00AF623E" w:rsidP="00592E68">
      <w:pPr>
        <w:pStyle w:val="libNormal"/>
        <w:rPr>
          <w:rtl/>
        </w:rPr>
      </w:pPr>
      <w:r w:rsidRPr="00592E68">
        <w:rPr>
          <w:rtl/>
        </w:rPr>
        <w:lastRenderedPageBreak/>
        <w:t>أنه يختار لهذا لرجل عديله ورفيق سفره</w:t>
      </w:r>
      <w:r w:rsidR="005F712A">
        <w:rPr>
          <w:rtl/>
        </w:rPr>
        <w:t>.</w:t>
      </w:r>
      <w:r w:rsidRPr="00592E68">
        <w:rPr>
          <w:rtl/>
        </w:rPr>
        <w:t xml:space="preserve"> فينهاه عن شخص ويعيّن له شخصاً آخر</w:t>
      </w:r>
      <w:r w:rsidR="005F712A">
        <w:rPr>
          <w:rtl/>
        </w:rPr>
        <w:t>،</w:t>
      </w:r>
      <w:r w:rsidRPr="00592E68">
        <w:rPr>
          <w:rtl/>
        </w:rPr>
        <w:t xml:space="preserve"> وهو الأسدي</w:t>
      </w:r>
      <w:r w:rsidR="005F712A">
        <w:rPr>
          <w:rtl/>
        </w:rPr>
        <w:t>.</w:t>
      </w:r>
      <w:r w:rsidRPr="00592E68">
        <w:rPr>
          <w:rtl/>
        </w:rPr>
        <w:t xml:space="preserve"> والظاهر أنه أبو الحسين محمد بن جعفر الأسدي الذي كان وكيلاً للسفراء في تلك الفترة</w:t>
      </w:r>
      <w:r w:rsidR="005F712A">
        <w:rPr>
          <w:rtl/>
        </w:rPr>
        <w:t>.</w:t>
      </w:r>
      <w:r w:rsidRPr="00592E68">
        <w:rPr>
          <w:rtl/>
        </w:rPr>
        <w:t xml:space="preserve"> </w:t>
      </w:r>
    </w:p>
    <w:p w:rsidR="00AF623E" w:rsidRPr="005F712A" w:rsidRDefault="00AF623E" w:rsidP="005F712A">
      <w:pPr>
        <w:pStyle w:val="libBold1"/>
        <w:rPr>
          <w:rtl/>
        </w:rPr>
      </w:pPr>
      <w:r w:rsidRPr="007033CA">
        <w:rPr>
          <w:rtl/>
        </w:rPr>
        <w:t>الأمر السابع</w:t>
      </w:r>
      <w:r w:rsidR="005F712A">
        <w:rPr>
          <w:rtl/>
        </w:rPr>
        <w:t>:</w:t>
      </w:r>
      <w:r w:rsidRPr="007033CA">
        <w:rPr>
          <w:rtl/>
        </w:rPr>
        <w:t xml:space="preserve"> طلب الناس تزويدهم بأكفان وحنوط</w:t>
      </w:r>
      <w:r w:rsidR="005F712A">
        <w:rPr>
          <w:rtl/>
        </w:rPr>
        <w:t>.</w:t>
      </w:r>
      <w:r w:rsidRPr="007033CA">
        <w:rPr>
          <w:rtl/>
        </w:rPr>
        <w:t xml:space="preserve"> </w:t>
      </w:r>
    </w:p>
    <w:p w:rsidR="00AF623E" w:rsidRPr="007033CA" w:rsidRDefault="00AF623E" w:rsidP="00592E68">
      <w:pPr>
        <w:pStyle w:val="libNormal"/>
        <w:rPr>
          <w:rtl/>
        </w:rPr>
      </w:pPr>
      <w:r w:rsidRPr="00592E68">
        <w:rPr>
          <w:rtl/>
        </w:rPr>
        <w:t>فمن ذلك</w:t>
      </w:r>
      <w:r w:rsidR="005F712A">
        <w:rPr>
          <w:rtl/>
        </w:rPr>
        <w:t>:</w:t>
      </w:r>
      <w:r w:rsidRPr="00592E68">
        <w:rPr>
          <w:rtl/>
        </w:rPr>
        <w:t xml:space="preserve"> أنه كتب محمد بن زياد الصيمري يسأل المهدي (ع) كفناً</w:t>
      </w:r>
      <w:r w:rsidR="005F712A">
        <w:rPr>
          <w:rtl/>
        </w:rPr>
        <w:t>؛</w:t>
      </w:r>
      <w:r w:rsidRPr="00592E68">
        <w:rPr>
          <w:rtl/>
        </w:rPr>
        <w:t xml:space="preserve"> يتيمَّن بما يكون من عنده</w:t>
      </w:r>
      <w:r w:rsidR="005F712A">
        <w:rPr>
          <w:rtl/>
        </w:rPr>
        <w:t>،</w:t>
      </w:r>
      <w:r w:rsidRPr="00592E68">
        <w:rPr>
          <w:rtl/>
        </w:rPr>
        <w:t xml:space="preserve"> فورد الجواب</w:t>
      </w:r>
      <w:r w:rsidR="005F712A">
        <w:rPr>
          <w:rtl/>
        </w:rPr>
        <w:t>:</w:t>
      </w:r>
      <w:r w:rsidRPr="00592E68">
        <w:rPr>
          <w:rStyle w:val="libBold2Char"/>
          <w:rtl/>
        </w:rPr>
        <w:t xml:space="preserve"> (إنك تحتاج إليه سنة إحدى وثمانون)</w:t>
      </w:r>
      <w:r w:rsidR="005F712A">
        <w:rPr>
          <w:rtl/>
        </w:rPr>
        <w:t>.</w:t>
      </w:r>
      <w:r w:rsidRPr="00592E68">
        <w:rPr>
          <w:rtl/>
        </w:rPr>
        <w:t xml:space="preserve"> فمات - رحمه الله تعالى - في الوقت الذي حدّده</w:t>
      </w:r>
      <w:r w:rsidR="005F712A">
        <w:rPr>
          <w:rtl/>
        </w:rPr>
        <w:t>،</w:t>
      </w:r>
      <w:r w:rsidRPr="00592E68">
        <w:rPr>
          <w:rtl/>
        </w:rPr>
        <w:t xml:space="preserve"> وبعث إليه بالكفن قبل موته بشهر</w:t>
      </w:r>
      <w:r w:rsidRPr="00F04C39">
        <w:rPr>
          <w:rStyle w:val="libFootnotenumChar"/>
          <w:rtl/>
        </w:rPr>
        <w:t>(1)</w:t>
      </w:r>
      <w:r w:rsidR="005F712A">
        <w:rPr>
          <w:rtl/>
        </w:rPr>
        <w:t>.</w:t>
      </w:r>
      <w:r w:rsidRPr="00592E68">
        <w:rPr>
          <w:rtl/>
        </w:rPr>
        <w:t xml:space="preserve"> </w:t>
      </w:r>
    </w:p>
    <w:p w:rsidR="00AF623E" w:rsidRPr="007033CA" w:rsidRDefault="00AF623E" w:rsidP="00592E68">
      <w:pPr>
        <w:pStyle w:val="libNormal"/>
        <w:rPr>
          <w:rtl/>
        </w:rPr>
      </w:pPr>
      <w:r w:rsidRPr="00592E68">
        <w:rPr>
          <w:rtl/>
        </w:rPr>
        <w:t>والمظنون أن المراد بالسنة المحدّدة</w:t>
      </w:r>
      <w:r w:rsidR="005F712A">
        <w:rPr>
          <w:rtl/>
        </w:rPr>
        <w:t>،</w:t>
      </w:r>
      <w:r w:rsidRPr="00592E68">
        <w:rPr>
          <w:rtl/>
        </w:rPr>
        <w:t xml:space="preserve"> هو سنة إحدى وثمانين ومئتين</w:t>
      </w:r>
      <w:r w:rsidR="005F712A">
        <w:rPr>
          <w:rtl/>
        </w:rPr>
        <w:t>،</w:t>
      </w:r>
      <w:r w:rsidRPr="00592E68">
        <w:rPr>
          <w:rtl/>
        </w:rPr>
        <w:t xml:space="preserve"> وإن كان يحتمل إنه يراد به السنة الحادية والثمانين من عمره على ما ذكر المجلسي</w:t>
      </w:r>
      <w:r w:rsidRPr="00F04C39">
        <w:rPr>
          <w:rStyle w:val="libFootnotenumChar"/>
          <w:rtl/>
        </w:rPr>
        <w:t>(2)</w:t>
      </w:r>
      <w:r w:rsidR="005F712A">
        <w:rPr>
          <w:rtl/>
        </w:rPr>
        <w:t>.</w:t>
      </w:r>
      <w:r w:rsidRPr="00592E68">
        <w:rPr>
          <w:rtl/>
        </w:rPr>
        <w:t xml:space="preserve"> </w:t>
      </w:r>
    </w:p>
    <w:p w:rsidR="00AF623E" w:rsidRPr="007033CA" w:rsidRDefault="00AF623E" w:rsidP="00592E68">
      <w:pPr>
        <w:pStyle w:val="libNormal"/>
        <w:rPr>
          <w:rtl/>
        </w:rPr>
      </w:pPr>
      <w:r w:rsidRPr="00592E68">
        <w:rPr>
          <w:rtl/>
        </w:rPr>
        <w:t>وهذه طلبات كثيراً ما نجدها في الروايات</w:t>
      </w:r>
      <w:r w:rsidR="005F712A">
        <w:rPr>
          <w:rtl/>
        </w:rPr>
        <w:t>،</w:t>
      </w:r>
      <w:r w:rsidRPr="00592E68">
        <w:rPr>
          <w:rtl/>
        </w:rPr>
        <w:t xml:space="preserve"> والسر في ذلك واضح هو أن المؤمن يهتم بطبيعة الحال بما بعد موته</w:t>
      </w:r>
      <w:r w:rsidR="005F712A">
        <w:rPr>
          <w:rtl/>
        </w:rPr>
        <w:t>،</w:t>
      </w:r>
      <w:r w:rsidRPr="00592E68">
        <w:rPr>
          <w:rtl/>
        </w:rPr>
        <w:t xml:space="preserve"> لتأمين راحته وسعادته هناك</w:t>
      </w:r>
      <w:r w:rsidR="005F712A">
        <w:rPr>
          <w:rtl/>
        </w:rPr>
        <w:t>،</w:t>
      </w:r>
      <w:r w:rsidRPr="00592E68">
        <w:rPr>
          <w:rtl/>
        </w:rPr>
        <w:t xml:space="preserve"> وإن أفضل الطرق لذلك عند الموالين للإمام (ع) هو أن يكون لهم كفن مسته يد الإمام وبركته أنفاسه واشتُرى بماله</w:t>
      </w:r>
      <w:r w:rsidR="005F712A">
        <w:rPr>
          <w:rtl/>
        </w:rPr>
        <w:t>،</w:t>
      </w:r>
      <w:r w:rsidRPr="00592E68">
        <w:rPr>
          <w:rtl/>
        </w:rPr>
        <w:t xml:space="preserve"> يدفع بها ضغطة القبر وسوء الحساب</w:t>
      </w:r>
      <w:r w:rsidR="005F712A">
        <w:rPr>
          <w:rtl/>
        </w:rPr>
        <w:t>.</w:t>
      </w:r>
      <w:r w:rsidRPr="00592E68">
        <w:rPr>
          <w:rtl/>
        </w:rPr>
        <w:t xml:space="preserve"> </w:t>
      </w:r>
    </w:p>
    <w:p w:rsidR="00AF623E" w:rsidRPr="007033CA" w:rsidRDefault="00AF623E" w:rsidP="00592E68">
      <w:pPr>
        <w:pStyle w:val="libNormal"/>
        <w:rPr>
          <w:rtl/>
        </w:rPr>
      </w:pPr>
      <w:r w:rsidRPr="00592E68">
        <w:rPr>
          <w:rtl/>
        </w:rPr>
        <w:t>أضف إلى ذلك أن طلباً من هذا النوع</w:t>
      </w:r>
      <w:r w:rsidR="005F712A">
        <w:rPr>
          <w:rtl/>
        </w:rPr>
        <w:t>،</w:t>
      </w:r>
      <w:r w:rsidRPr="00592E68">
        <w:rPr>
          <w:rtl/>
        </w:rPr>
        <w:t xml:space="preserve"> بعيد كل البعد عن الأمور السياسية</w:t>
      </w:r>
      <w:r w:rsidR="005F712A">
        <w:rPr>
          <w:rtl/>
        </w:rPr>
        <w:t>،</w:t>
      </w:r>
      <w:r w:rsidRPr="00592E68">
        <w:rPr>
          <w:rtl/>
        </w:rPr>
        <w:t xml:space="preserve"> والمهاوي الاجتماعية</w:t>
      </w:r>
      <w:r w:rsidR="005F712A">
        <w:rPr>
          <w:rtl/>
        </w:rPr>
        <w:t>،</w:t>
      </w:r>
      <w:r w:rsidRPr="00592E68">
        <w:rPr>
          <w:rtl/>
        </w:rPr>
        <w:t xml:space="preserve"> وإنما هي مسألة شخصية محضة</w:t>
      </w:r>
      <w:r w:rsidR="005F712A">
        <w:rPr>
          <w:rtl/>
        </w:rPr>
        <w:t>،</w:t>
      </w:r>
      <w:r w:rsidRPr="00592E68">
        <w:rPr>
          <w:rtl/>
        </w:rPr>
        <w:t xml:space="preserve"> يعذر الإنسان إن رعاها وبذل اهتمامه بها</w:t>
      </w:r>
      <w:r w:rsidR="005F712A">
        <w:rPr>
          <w:rtl/>
        </w:rPr>
        <w:t>.</w:t>
      </w:r>
      <w:r w:rsidRPr="00592E68">
        <w:rPr>
          <w:rtl/>
        </w:rPr>
        <w:t xml:space="preserve"> كما أن الكفن المدفوع من قبل </w:t>
      </w:r>
    </w:p>
    <w:p w:rsidR="00AF623E" w:rsidRPr="007033CA" w:rsidRDefault="005F712A" w:rsidP="005F712A">
      <w:pPr>
        <w:pStyle w:val="libLine"/>
        <w:rPr>
          <w:rtl/>
        </w:rPr>
      </w:pPr>
      <w:r>
        <w:rPr>
          <w:rtl/>
        </w:rPr>
        <w:t>____________________</w:t>
      </w:r>
    </w:p>
    <w:p w:rsidR="00AF623E" w:rsidRPr="00592E68" w:rsidRDefault="00AF623E" w:rsidP="00592E68">
      <w:pPr>
        <w:pStyle w:val="libFootnote0"/>
        <w:rPr>
          <w:rtl/>
        </w:rPr>
      </w:pPr>
      <w:r w:rsidRPr="007033CA">
        <w:rPr>
          <w:rtl/>
        </w:rPr>
        <w:t>(1) انظر</w:t>
      </w:r>
      <w:r w:rsidR="005F712A">
        <w:rPr>
          <w:rtl/>
        </w:rPr>
        <w:t>:</w:t>
      </w:r>
      <w:r w:rsidRPr="007033CA">
        <w:rPr>
          <w:rtl/>
        </w:rPr>
        <w:t xml:space="preserve"> الغيبة ص181</w:t>
      </w:r>
      <w:r w:rsidR="005F712A">
        <w:rPr>
          <w:rtl/>
        </w:rPr>
        <w:t>.</w:t>
      </w:r>
    </w:p>
    <w:p w:rsidR="00AF623E" w:rsidRPr="00592E68" w:rsidRDefault="00AF623E" w:rsidP="00592E68">
      <w:pPr>
        <w:pStyle w:val="libFootnote0"/>
        <w:rPr>
          <w:rtl/>
        </w:rPr>
      </w:pPr>
      <w:r w:rsidRPr="007033CA">
        <w:rPr>
          <w:rtl/>
        </w:rPr>
        <w:t>(2) انظر</w:t>
      </w:r>
      <w:r w:rsidR="005F712A">
        <w:rPr>
          <w:rtl/>
        </w:rPr>
        <w:t>:</w:t>
      </w:r>
      <w:r w:rsidRPr="007033CA">
        <w:rPr>
          <w:rtl/>
        </w:rPr>
        <w:t xml:space="preserve"> البحار ج13 ص83</w:t>
      </w:r>
      <w:r w:rsidR="005F712A">
        <w:rPr>
          <w:rtl/>
        </w:rPr>
        <w:t>.</w:t>
      </w:r>
    </w:p>
    <w:p w:rsidR="00AF623E" w:rsidRDefault="00AF623E" w:rsidP="00AF623E">
      <w:pPr>
        <w:pStyle w:val="libNormal"/>
      </w:pPr>
      <w:r>
        <w:br w:type="page"/>
      </w:r>
    </w:p>
    <w:p w:rsidR="00AF623E" w:rsidRPr="007033CA" w:rsidRDefault="00AF623E" w:rsidP="00592E68">
      <w:pPr>
        <w:pStyle w:val="libNormal"/>
        <w:rPr>
          <w:rtl/>
        </w:rPr>
      </w:pPr>
      <w:r w:rsidRPr="00592E68">
        <w:rPr>
          <w:rtl/>
        </w:rPr>
        <w:lastRenderedPageBreak/>
        <w:t>السفير ليس فيه أي دلالة على المهدي (ع) أو علامة على مكانه</w:t>
      </w:r>
      <w:r w:rsidR="005F712A">
        <w:rPr>
          <w:rtl/>
        </w:rPr>
        <w:t>،</w:t>
      </w:r>
      <w:r w:rsidRPr="00592E68">
        <w:rPr>
          <w:rtl/>
        </w:rPr>
        <w:t xml:space="preserve"> ولا يمكن أن يكون ملفتاً للنظر</w:t>
      </w:r>
      <w:r w:rsidR="005F712A">
        <w:rPr>
          <w:rtl/>
        </w:rPr>
        <w:t>،</w:t>
      </w:r>
      <w:r w:rsidRPr="00592E68">
        <w:rPr>
          <w:rtl/>
        </w:rPr>
        <w:t xml:space="preserve"> وإن وصل إلى السلطات - بخلاف التوقيع - فإن خط المهدي (عليه السلام) ولحن خطابه واضح فيه</w:t>
      </w:r>
      <w:r w:rsidR="005F712A">
        <w:rPr>
          <w:rtl/>
        </w:rPr>
        <w:t>.</w:t>
      </w:r>
      <w:r w:rsidRPr="00592E68">
        <w:rPr>
          <w:rtl/>
        </w:rPr>
        <w:t xml:space="preserve"> فيكون مصدراً للخطر وإن وقع عند السلطات</w:t>
      </w:r>
      <w:r w:rsidR="005F712A">
        <w:rPr>
          <w:rtl/>
        </w:rPr>
        <w:t>.</w:t>
      </w:r>
      <w:r w:rsidRPr="00592E68">
        <w:rPr>
          <w:rtl/>
        </w:rPr>
        <w:t xml:space="preserve"> ومن ثَمَّ انفسحت فرصة حسنة</w:t>
      </w:r>
      <w:r w:rsidR="005F712A">
        <w:rPr>
          <w:rtl/>
        </w:rPr>
        <w:t>،</w:t>
      </w:r>
      <w:r w:rsidRPr="00592E68">
        <w:rPr>
          <w:rtl/>
        </w:rPr>
        <w:t xml:space="preserve"> في توزيع السفراء للأكفان الصادرة عن الإمام (ع) بين مواليه وعارفي فضله</w:t>
      </w:r>
      <w:r w:rsidR="005F712A">
        <w:rPr>
          <w:rtl/>
        </w:rPr>
        <w:t>.</w:t>
      </w:r>
      <w:r w:rsidRPr="00592E68">
        <w:rPr>
          <w:rtl/>
        </w:rPr>
        <w:t xml:space="preserve"> </w:t>
      </w:r>
    </w:p>
    <w:p w:rsidR="00AF623E" w:rsidRPr="005F712A" w:rsidRDefault="00AF623E" w:rsidP="005F712A">
      <w:pPr>
        <w:pStyle w:val="libBold1"/>
        <w:rPr>
          <w:rtl/>
        </w:rPr>
      </w:pPr>
      <w:r w:rsidRPr="007033CA">
        <w:rPr>
          <w:rtl/>
        </w:rPr>
        <w:t>الأمر الثامن</w:t>
      </w:r>
      <w:r w:rsidR="005F712A">
        <w:rPr>
          <w:rtl/>
        </w:rPr>
        <w:t>:</w:t>
      </w:r>
      <w:r w:rsidRPr="007033CA">
        <w:rPr>
          <w:rtl/>
        </w:rPr>
        <w:t xml:space="preserve"> تحذير الوكلاء من السلطات</w:t>
      </w:r>
      <w:r w:rsidR="005F712A">
        <w:rPr>
          <w:rtl/>
        </w:rPr>
        <w:t>.</w:t>
      </w:r>
      <w:r w:rsidRPr="007033CA">
        <w:rPr>
          <w:rtl/>
        </w:rPr>
        <w:t xml:space="preserve"> </w:t>
      </w:r>
    </w:p>
    <w:p w:rsidR="00AF623E" w:rsidRPr="007033CA" w:rsidRDefault="00AF623E" w:rsidP="00592E68">
      <w:pPr>
        <w:pStyle w:val="libNormal"/>
        <w:rPr>
          <w:rtl/>
        </w:rPr>
      </w:pPr>
      <w:r w:rsidRPr="00592E68">
        <w:rPr>
          <w:rtl/>
        </w:rPr>
        <w:t>فإنه خرج إلى الوكلاء في بعض الأيام أمر بأن لا يأخذوا من أحد شيئاً وأن يتجاهلوا الأمر</w:t>
      </w:r>
      <w:r w:rsidR="005F712A">
        <w:rPr>
          <w:rtl/>
        </w:rPr>
        <w:t>،</w:t>
      </w:r>
      <w:r w:rsidRPr="00592E68">
        <w:rPr>
          <w:rtl/>
        </w:rPr>
        <w:t xml:space="preserve"> فلم يعلم الوكلاء السبب</w:t>
      </w:r>
      <w:r w:rsidR="005F712A">
        <w:rPr>
          <w:rtl/>
        </w:rPr>
        <w:t>.</w:t>
      </w:r>
      <w:r w:rsidRPr="00592E68">
        <w:rPr>
          <w:rtl/>
        </w:rPr>
        <w:t xml:space="preserve"> </w:t>
      </w:r>
    </w:p>
    <w:p w:rsidR="00AF623E" w:rsidRPr="007033CA" w:rsidRDefault="00AF623E" w:rsidP="00592E68">
      <w:pPr>
        <w:pStyle w:val="libNormal"/>
        <w:rPr>
          <w:rtl/>
        </w:rPr>
      </w:pPr>
      <w:r w:rsidRPr="00592E68">
        <w:rPr>
          <w:rtl/>
        </w:rPr>
        <w:t>يقول تاريخنا الخاص</w:t>
      </w:r>
      <w:r w:rsidR="005F712A">
        <w:rPr>
          <w:rtl/>
        </w:rPr>
        <w:t>:</w:t>
      </w:r>
      <w:r w:rsidRPr="00592E68">
        <w:rPr>
          <w:rtl/>
        </w:rPr>
        <w:t xml:space="preserve"> وكان السبب أن وصل إلى مسامع عبد الله بن سليمان الوزير</w:t>
      </w:r>
      <w:r w:rsidR="005F712A">
        <w:rPr>
          <w:rtl/>
        </w:rPr>
        <w:t>،</w:t>
      </w:r>
      <w:r w:rsidRPr="00592E68">
        <w:rPr>
          <w:rtl/>
        </w:rPr>
        <w:t xml:space="preserve"> وجود وكلاء للمهدي (عليه السلام) في بغداد وغيرها من النواحي</w:t>
      </w:r>
      <w:r w:rsidR="005F712A">
        <w:rPr>
          <w:rtl/>
        </w:rPr>
        <w:t>،</w:t>
      </w:r>
      <w:r w:rsidRPr="00592E68">
        <w:rPr>
          <w:rtl/>
        </w:rPr>
        <w:t xml:space="preserve"> فهمَّ بالقبض عليهم</w:t>
      </w:r>
      <w:r w:rsidR="005F712A">
        <w:rPr>
          <w:rtl/>
        </w:rPr>
        <w:t>،</w:t>
      </w:r>
      <w:r w:rsidRPr="00592E68">
        <w:rPr>
          <w:rtl/>
        </w:rPr>
        <w:t xml:space="preserve"> فنصحوه أن يرسل لكل وكيل شخصاً يدعَّى أنه مالٌ له يدفعه للإمام</w:t>
      </w:r>
      <w:r w:rsidR="005F712A">
        <w:rPr>
          <w:rtl/>
        </w:rPr>
        <w:t>،</w:t>
      </w:r>
      <w:r w:rsidRPr="00592E68">
        <w:rPr>
          <w:rtl/>
        </w:rPr>
        <w:t xml:space="preserve"> فمن قبض من الوكلاء شيئاً قبض عليه</w:t>
      </w:r>
      <w:r w:rsidR="005F712A">
        <w:rPr>
          <w:rtl/>
        </w:rPr>
        <w:t>.</w:t>
      </w:r>
      <w:r w:rsidRPr="00592E68">
        <w:rPr>
          <w:rtl/>
        </w:rPr>
        <w:t xml:space="preserve"> </w:t>
      </w:r>
    </w:p>
    <w:p w:rsidR="00AF623E" w:rsidRPr="007033CA" w:rsidRDefault="00AF623E" w:rsidP="00592E68">
      <w:pPr>
        <w:pStyle w:val="libNormal"/>
        <w:rPr>
          <w:rtl/>
        </w:rPr>
      </w:pPr>
      <w:r w:rsidRPr="00592E68">
        <w:rPr>
          <w:rtl/>
        </w:rPr>
        <w:t>فقام الوزير بهذه المحاولة</w:t>
      </w:r>
      <w:r w:rsidR="005F712A">
        <w:rPr>
          <w:rtl/>
        </w:rPr>
        <w:t>،</w:t>
      </w:r>
      <w:r w:rsidRPr="00592E68">
        <w:rPr>
          <w:rtl/>
        </w:rPr>
        <w:t xml:space="preserve"> إلاَّ أن تعاليم الإمام المهدي (ع) كانت قد سبقته إلى الوكلاء</w:t>
      </w:r>
      <w:r w:rsidR="005F712A">
        <w:rPr>
          <w:rtl/>
        </w:rPr>
        <w:t>،</w:t>
      </w:r>
      <w:r w:rsidRPr="00592E68">
        <w:rPr>
          <w:rtl/>
        </w:rPr>
        <w:t xml:space="preserve"> فتنصَّل الجميع من الوكالة وتجاهلوا أمرها</w:t>
      </w:r>
      <w:r w:rsidR="005F712A">
        <w:rPr>
          <w:rtl/>
        </w:rPr>
        <w:t>،</w:t>
      </w:r>
      <w:r w:rsidRPr="00592E68">
        <w:rPr>
          <w:rtl/>
        </w:rPr>
        <w:t xml:space="preserve"> فحبطت مؤامرة الوزير</w:t>
      </w:r>
      <w:r w:rsidR="005F712A">
        <w:rPr>
          <w:rtl/>
        </w:rPr>
        <w:t>،</w:t>
      </w:r>
      <w:r w:rsidRPr="00592E68">
        <w:rPr>
          <w:rtl/>
        </w:rPr>
        <w:t xml:space="preserve"> ونجا الوكلاء من براثن السلطات</w:t>
      </w:r>
      <w:r w:rsidRPr="00F04C39">
        <w:rPr>
          <w:rStyle w:val="libFootnotenumChar"/>
          <w:rtl/>
        </w:rPr>
        <w:t>(1)</w:t>
      </w:r>
      <w:r w:rsidR="005F712A">
        <w:rPr>
          <w:rtl/>
        </w:rPr>
        <w:t>.</w:t>
      </w:r>
      <w:r w:rsidRPr="00592E68">
        <w:rPr>
          <w:rtl/>
        </w:rPr>
        <w:t xml:space="preserve"> </w:t>
      </w:r>
    </w:p>
    <w:p w:rsidR="00AF623E" w:rsidRPr="007033CA" w:rsidRDefault="00AF623E" w:rsidP="00592E68">
      <w:pPr>
        <w:pStyle w:val="libNormal"/>
        <w:rPr>
          <w:rtl/>
        </w:rPr>
      </w:pPr>
      <w:r w:rsidRPr="00592E68">
        <w:rPr>
          <w:rtl/>
        </w:rPr>
        <w:t>وهذا</w:t>
      </w:r>
      <w:r w:rsidR="005F712A">
        <w:rPr>
          <w:rtl/>
        </w:rPr>
        <w:t>،</w:t>
      </w:r>
      <w:r w:rsidRPr="00592E68">
        <w:rPr>
          <w:rtl/>
        </w:rPr>
        <w:t xml:space="preserve"> بشكل عام واضح كل الوضوح</w:t>
      </w:r>
      <w:r w:rsidR="005F712A">
        <w:rPr>
          <w:rtl/>
        </w:rPr>
        <w:t>،</w:t>
      </w:r>
      <w:r w:rsidRPr="00592E68">
        <w:rPr>
          <w:rtl/>
        </w:rPr>
        <w:t xml:space="preserve"> فإنه يعكس تطرّف السلطات</w:t>
      </w:r>
      <w:r w:rsidR="005F712A">
        <w:rPr>
          <w:rtl/>
        </w:rPr>
        <w:t>،</w:t>
      </w:r>
      <w:r w:rsidRPr="00592E68">
        <w:rPr>
          <w:rtl/>
        </w:rPr>
        <w:t xml:space="preserve"> ضد هذا الخط المقدس</w:t>
      </w:r>
      <w:r w:rsidR="005F712A">
        <w:rPr>
          <w:rtl/>
        </w:rPr>
        <w:t>.</w:t>
      </w:r>
      <w:r w:rsidRPr="00592E68">
        <w:rPr>
          <w:rtl/>
        </w:rPr>
        <w:t xml:space="preserve"> كما أنه يدل على تعدّد الوكلاء في</w:t>
      </w:r>
    </w:p>
    <w:p w:rsidR="00AF623E" w:rsidRPr="007033CA" w:rsidRDefault="005F712A" w:rsidP="005F712A">
      <w:pPr>
        <w:pStyle w:val="libLine"/>
        <w:rPr>
          <w:rtl/>
        </w:rPr>
      </w:pPr>
      <w:r>
        <w:rPr>
          <w:rtl/>
        </w:rPr>
        <w:t>____________________</w:t>
      </w:r>
    </w:p>
    <w:p w:rsidR="00AF623E" w:rsidRPr="00592E68" w:rsidRDefault="00AF623E" w:rsidP="00592E68">
      <w:pPr>
        <w:pStyle w:val="libFootnote0"/>
        <w:rPr>
          <w:rtl/>
        </w:rPr>
      </w:pPr>
      <w:r w:rsidRPr="007033CA">
        <w:rPr>
          <w:rtl/>
        </w:rPr>
        <w:t>(1) انظر</w:t>
      </w:r>
      <w:r w:rsidR="005F712A">
        <w:rPr>
          <w:rtl/>
        </w:rPr>
        <w:t>:</w:t>
      </w:r>
      <w:r w:rsidRPr="007033CA">
        <w:rPr>
          <w:rtl/>
        </w:rPr>
        <w:t xml:space="preserve"> أعلام الورى ص421</w:t>
      </w:r>
      <w:r w:rsidR="005F712A">
        <w:rPr>
          <w:rtl/>
        </w:rPr>
        <w:t>.</w:t>
      </w:r>
    </w:p>
    <w:p w:rsidR="008A36A3" w:rsidRDefault="00AF623E" w:rsidP="00AF623E">
      <w:pPr>
        <w:pStyle w:val="libNormal"/>
      </w:pPr>
      <w:r>
        <w:br w:type="page"/>
      </w:r>
    </w:p>
    <w:p w:rsidR="00AF623E" w:rsidRPr="007033CA" w:rsidRDefault="00AF623E" w:rsidP="00592E68">
      <w:pPr>
        <w:pStyle w:val="libNormal"/>
        <w:rPr>
          <w:rtl/>
        </w:rPr>
      </w:pPr>
      <w:r w:rsidRPr="00592E68">
        <w:rPr>
          <w:rtl/>
        </w:rPr>
        <w:lastRenderedPageBreak/>
        <w:t>بغداد وغيره</w:t>
      </w:r>
      <w:r w:rsidR="005F712A">
        <w:rPr>
          <w:rtl/>
        </w:rPr>
        <w:t>،</w:t>
      </w:r>
      <w:r w:rsidRPr="00592E68">
        <w:rPr>
          <w:rtl/>
        </w:rPr>
        <w:t xml:space="preserve"> وهو معنى الذي قلناه من أنهم وكلاء للسفير لا للمهدي مباشرة</w:t>
      </w:r>
      <w:r w:rsidR="005F712A">
        <w:rPr>
          <w:rtl/>
        </w:rPr>
        <w:t>،</w:t>
      </w:r>
      <w:r w:rsidRPr="00592E68">
        <w:rPr>
          <w:rtl/>
        </w:rPr>
        <w:t xml:space="preserve"> وإن كان المهدي (ع) حريصاً على سلامتهم أجمعين</w:t>
      </w:r>
      <w:r w:rsidR="005F712A">
        <w:rPr>
          <w:rtl/>
        </w:rPr>
        <w:t>.</w:t>
      </w:r>
      <w:r w:rsidRPr="00592E68">
        <w:rPr>
          <w:rtl/>
        </w:rPr>
        <w:t xml:space="preserve"> </w:t>
      </w:r>
    </w:p>
    <w:p w:rsidR="00AF623E" w:rsidRPr="007033CA" w:rsidRDefault="00AF623E" w:rsidP="00592E68">
      <w:pPr>
        <w:pStyle w:val="libNormal"/>
        <w:rPr>
          <w:rtl/>
        </w:rPr>
      </w:pPr>
      <w:r w:rsidRPr="00592E68">
        <w:rPr>
          <w:rtl/>
        </w:rPr>
        <w:t>إلاَّ أن الاعتراض الذي يرد على هذه الرواية</w:t>
      </w:r>
      <w:r w:rsidR="005F712A">
        <w:rPr>
          <w:rtl/>
        </w:rPr>
        <w:t>،</w:t>
      </w:r>
      <w:r w:rsidRPr="00592E68">
        <w:rPr>
          <w:rtl/>
        </w:rPr>
        <w:t xml:space="preserve"> هو أن خلفاء هذه الفترة</w:t>
      </w:r>
      <w:r w:rsidR="005F712A">
        <w:rPr>
          <w:rtl/>
        </w:rPr>
        <w:t>،</w:t>
      </w:r>
      <w:r w:rsidRPr="00592E68">
        <w:rPr>
          <w:rtl/>
        </w:rPr>
        <w:t xml:space="preserve"> ابتداء بالمعتضد والمعتمد وانتهاء بالراضي والمتقي</w:t>
      </w:r>
      <w:r w:rsidR="005F712A">
        <w:rPr>
          <w:rtl/>
        </w:rPr>
        <w:t>،</w:t>
      </w:r>
      <w:r w:rsidRPr="00592E68">
        <w:rPr>
          <w:rtl/>
        </w:rPr>
        <w:t xml:space="preserve"> ليس من وزرائهم من يدعى</w:t>
      </w:r>
      <w:r w:rsidR="005F712A">
        <w:rPr>
          <w:rtl/>
        </w:rPr>
        <w:t>:</w:t>
      </w:r>
      <w:r w:rsidRPr="00592E68">
        <w:rPr>
          <w:rtl/>
        </w:rPr>
        <w:t xml:space="preserve"> عبد الله بن سليمان</w:t>
      </w:r>
      <w:r w:rsidR="005F712A">
        <w:rPr>
          <w:rtl/>
        </w:rPr>
        <w:t>.</w:t>
      </w:r>
      <w:r w:rsidRPr="00592E68">
        <w:rPr>
          <w:rtl/>
        </w:rPr>
        <w:t xml:space="preserve"> لكن قد يراد به بنحو من التجوز في التعبير</w:t>
      </w:r>
      <w:r w:rsidR="005F712A">
        <w:rPr>
          <w:rtl/>
        </w:rPr>
        <w:t>:</w:t>
      </w:r>
      <w:r w:rsidRPr="00592E68">
        <w:rPr>
          <w:rtl/>
        </w:rPr>
        <w:t xml:space="preserve"> أبا جعفر محمد بن القاسم بن عبيد الله بن سليمان الذي استوزره القاهر إبان خلافته</w:t>
      </w:r>
      <w:r w:rsidRPr="00F04C39">
        <w:rPr>
          <w:rStyle w:val="libFootnotenumChar"/>
          <w:rtl/>
        </w:rPr>
        <w:t>(1)</w:t>
      </w:r>
      <w:r w:rsidR="005F712A">
        <w:rPr>
          <w:rtl/>
        </w:rPr>
        <w:t>،</w:t>
      </w:r>
      <w:r w:rsidRPr="00592E68">
        <w:rPr>
          <w:rtl/>
        </w:rPr>
        <w:t xml:space="preserve"> ومعه فتصح هذه الرواية</w:t>
      </w:r>
      <w:r w:rsidR="005F712A">
        <w:rPr>
          <w:rtl/>
        </w:rPr>
        <w:t>.</w:t>
      </w:r>
      <w:r w:rsidRPr="00592E68">
        <w:rPr>
          <w:rtl/>
        </w:rPr>
        <w:t xml:space="preserve"> </w:t>
      </w:r>
    </w:p>
    <w:p w:rsidR="00AF623E" w:rsidRPr="007033CA" w:rsidRDefault="00AF623E" w:rsidP="00592E68">
      <w:pPr>
        <w:pStyle w:val="libNormal"/>
        <w:rPr>
          <w:rtl/>
        </w:rPr>
      </w:pPr>
      <w:r w:rsidRPr="00592E68">
        <w:rPr>
          <w:rtl/>
        </w:rPr>
        <w:t>وعلى أي حال</w:t>
      </w:r>
      <w:r w:rsidR="005F712A">
        <w:rPr>
          <w:rtl/>
        </w:rPr>
        <w:t>،</w:t>
      </w:r>
      <w:r w:rsidRPr="00592E68">
        <w:rPr>
          <w:rtl/>
        </w:rPr>
        <w:t xml:space="preserve"> فهذه أمور ثمانية</w:t>
      </w:r>
      <w:r w:rsidR="005F712A">
        <w:rPr>
          <w:rtl/>
        </w:rPr>
        <w:t>،</w:t>
      </w:r>
      <w:r w:rsidRPr="00592E68">
        <w:rPr>
          <w:rtl/>
        </w:rPr>
        <w:t xml:space="preserve"> لا على وجه الحصر</w:t>
      </w:r>
      <w:r w:rsidR="005F712A">
        <w:rPr>
          <w:rtl/>
        </w:rPr>
        <w:t>،</w:t>
      </w:r>
      <w:r w:rsidRPr="00592E68">
        <w:rPr>
          <w:rtl/>
        </w:rPr>
        <w:t xml:space="preserve"> مما كان السفراء فيه الواسطة الأمينة الرحيمة</w:t>
      </w:r>
      <w:r w:rsidR="005F712A">
        <w:rPr>
          <w:rtl/>
        </w:rPr>
        <w:t>،</w:t>
      </w:r>
      <w:r w:rsidRPr="00592E68">
        <w:rPr>
          <w:rtl/>
        </w:rPr>
        <w:t xml:space="preserve"> بين الإمام المهدي وقواعده الشعبية</w:t>
      </w:r>
      <w:r w:rsidR="005F712A">
        <w:rPr>
          <w:rtl/>
        </w:rPr>
        <w:t>،</w:t>
      </w:r>
      <w:r w:rsidRPr="00592E68">
        <w:rPr>
          <w:rtl/>
        </w:rPr>
        <w:t xml:space="preserve"> في حل مشكلاتهم وقضاء حوائجهم</w:t>
      </w:r>
      <w:r w:rsidR="005F712A">
        <w:rPr>
          <w:rtl/>
        </w:rPr>
        <w:t>.</w:t>
      </w:r>
      <w:r w:rsidRPr="00592E68">
        <w:rPr>
          <w:rtl/>
        </w:rPr>
        <w:t xml:space="preserve"> </w:t>
      </w:r>
    </w:p>
    <w:p w:rsidR="00AF623E" w:rsidRPr="005F712A" w:rsidRDefault="00AF623E" w:rsidP="005F712A">
      <w:pPr>
        <w:pStyle w:val="libBold1"/>
        <w:rPr>
          <w:rtl/>
        </w:rPr>
      </w:pPr>
      <w:r w:rsidRPr="007033CA">
        <w:rPr>
          <w:rtl/>
        </w:rPr>
        <w:t>النقطة الخامسة</w:t>
      </w:r>
      <w:r w:rsidR="005F712A">
        <w:rPr>
          <w:rtl/>
        </w:rPr>
        <w:t>:</w:t>
      </w:r>
      <w:r w:rsidRPr="007033CA">
        <w:rPr>
          <w:rtl/>
        </w:rPr>
        <w:t xml:space="preserve"> قبض السفراء للأموال وتوزيعها إلى حيث يجب دفعها</w:t>
      </w:r>
      <w:r w:rsidR="005F712A">
        <w:rPr>
          <w:rtl/>
        </w:rPr>
        <w:t>.</w:t>
      </w:r>
      <w:r w:rsidRPr="007033CA">
        <w:rPr>
          <w:rtl/>
        </w:rPr>
        <w:t>.</w:t>
      </w:r>
    </w:p>
    <w:p w:rsidR="00AF623E" w:rsidRPr="007033CA" w:rsidRDefault="00AF623E" w:rsidP="00592E68">
      <w:pPr>
        <w:pStyle w:val="libNormal"/>
        <w:rPr>
          <w:rtl/>
        </w:rPr>
      </w:pPr>
      <w:r w:rsidRPr="00592E68">
        <w:rPr>
          <w:rtl/>
        </w:rPr>
        <w:t>وهو من واضحات وظائفهم ومهمّات أعمالهم</w:t>
      </w:r>
      <w:r w:rsidR="005F712A">
        <w:rPr>
          <w:rtl/>
        </w:rPr>
        <w:t>،</w:t>
      </w:r>
      <w:r w:rsidRPr="00592E68">
        <w:rPr>
          <w:rtl/>
        </w:rPr>
        <w:t xml:space="preserve"> بصفتهم حلقة الوصل بين الإمام وقواعده الشعبية</w:t>
      </w:r>
      <w:r w:rsidR="005F712A">
        <w:rPr>
          <w:rtl/>
        </w:rPr>
        <w:t>،</w:t>
      </w:r>
      <w:r w:rsidRPr="00592E68">
        <w:rPr>
          <w:rtl/>
        </w:rPr>
        <w:t xml:space="preserve"> وتتمثّل هذه الأموال بما يملكه الإمام من الحقوق الشرعية الإسلامية في أموال الناس</w:t>
      </w:r>
      <w:r w:rsidR="005F712A">
        <w:rPr>
          <w:rtl/>
        </w:rPr>
        <w:t>.</w:t>
      </w:r>
      <w:r w:rsidRPr="00592E68">
        <w:rPr>
          <w:rtl/>
        </w:rPr>
        <w:t xml:space="preserve"> </w:t>
      </w:r>
    </w:p>
    <w:p w:rsidR="00AF623E" w:rsidRPr="007033CA" w:rsidRDefault="00AF623E" w:rsidP="00592E68">
      <w:pPr>
        <w:pStyle w:val="libNormal"/>
        <w:rPr>
          <w:rtl/>
        </w:rPr>
      </w:pPr>
      <w:r w:rsidRPr="00592E68">
        <w:rPr>
          <w:rtl/>
        </w:rPr>
        <w:t>وقد عرفنا من تاريخ الفترة السابقة</w:t>
      </w:r>
      <w:r w:rsidR="005F712A">
        <w:rPr>
          <w:rtl/>
        </w:rPr>
        <w:t>،</w:t>
      </w:r>
      <w:r w:rsidRPr="00592E68">
        <w:rPr>
          <w:rtl/>
        </w:rPr>
        <w:t xml:space="preserve"> كيف أن الموالين لخط الأئمة (عليهم السلام)</w:t>
      </w:r>
      <w:r w:rsidR="005F712A">
        <w:rPr>
          <w:rtl/>
        </w:rPr>
        <w:t>،</w:t>
      </w:r>
      <w:r w:rsidRPr="00592E68">
        <w:rPr>
          <w:rtl/>
        </w:rPr>
        <w:t xml:space="preserve"> كانوا يحملون من أطراف البلاد الإسلامية هذه الأموال إلى الأئمة (ع)</w:t>
      </w:r>
      <w:r w:rsidR="005F712A">
        <w:rPr>
          <w:rtl/>
        </w:rPr>
        <w:t>،</w:t>
      </w:r>
      <w:r w:rsidRPr="00592E68">
        <w:rPr>
          <w:rtl/>
        </w:rPr>
        <w:t xml:space="preserve"> وكانت الوفود تفد إليهم حاملة الأموال والأسئلة</w:t>
      </w:r>
      <w:r w:rsidR="005F712A">
        <w:rPr>
          <w:rtl/>
        </w:rPr>
        <w:t>،</w:t>
      </w:r>
      <w:r w:rsidRPr="00592E68">
        <w:rPr>
          <w:rtl/>
        </w:rPr>
        <w:t xml:space="preserve"> فتسلّم إليهم الأموال وتستقى منهم أجوبة المسائل وحل المشكلات</w:t>
      </w:r>
      <w:r w:rsidR="005F712A">
        <w:rPr>
          <w:rtl/>
        </w:rPr>
        <w:t>.</w:t>
      </w:r>
      <w:r w:rsidRPr="00592E68">
        <w:rPr>
          <w:rtl/>
        </w:rPr>
        <w:t xml:space="preserve"> </w:t>
      </w:r>
    </w:p>
    <w:p w:rsidR="00AF623E" w:rsidRPr="007033CA" w:rsidRDefault="005F712A" w:rsidP="005F712A">
      <w:pPr>
        <w:pStyle w:val="libLine"/>
        <w:rPr>
          <w:rtl/>
        </w:rPr>
      </w:pPr>
      <w:r>
        <w:rPr>
          <w:rtl/>
        </w:rPr>
        <w:t>____________________</w:t>
      </w:r>
    </w:p>
    <w:p w:rsidR="00AF623E" w:rsidRPr="00592E68" w:rsidRDefault="00AF623E" w:rsidP="00592E68">
      <w:pPr>
        <w:pStyle w:val="libFootnote0"/>
        <w:rPr>
          <w:rtl/>
        </w:rPr>
      </w:pPr>
      <w:r w:rsidRPr="007033CA">
        <w:rPr>
          <w:rtl/>
        </w:rPr>
        <w:t>(1) انظر</w:t>
      </w:r>
      <w:r w:rsidR="005F712A">
        <w:rPr>
          <w:rtl/>
        </w:rPr>
        <w:t>:</w:t>
      </w:r>
      <w:r w:rsidRPr="007033CA">
        <w:rPr>
          <w:rtl/>
        </w:rPr>
        <w:t xml:space="preserve"> المروج ج4 ص221</w:t>
      </w:r>
      <w:r w:rsidR="005F712A">
        <w:rPr>
          <w:rtl/>
        </w:rPr>
        <w:t>،</w:t>
      </w:r>
      <w:r w:rsidRPr="007033CA">
        <w:rPr>
          <w:rtl/>
        </w:rPr>
        <w:t xml:space="preserve"> والكامل ص229</w:t>
      </w:r>
      <w:r w:rsidR="005F712A">
        <w:rPr>
          <w:rtl/>
        </w:rPr>
        <w:t>.</w:t>
      </w:r>
    </w:p>
    <w:p w:rsidR="00AF623E" w:rsidRDefault="00AF623E" w:rsidP="00AF623E">
      <w:pPr>
        <w:pStyle w:val="libNormal"/>
      </w:pPr>
      <w:r>
        <w:br w:type="page"/>
      </w:r>
    </w:p>
    <w:p w:rsidR="00AF623E" w:rsidRPr="007033CA" w:rsidRDefault="00AF623E" w:rsidP="00592E68">
      <w:pPr>
        <w:pStyle w:val="libNormal"/>
        <w:rPr>
          <w:rtl/>
        </w:rPr>
      </w:pPr>
      <w:r w:rsidRPr="00592E68">
        <w:rPr>
          <w:rtl/>
        </w:rPr>
        <w:lastRenderedPageBreak/>
        <w:t>وكان الإمام (عليه السلام) في أول مقابلة يصف للوفد المال قبل قبضه ويذكر جنسه وكميته ودافعه وغير ذلك</w:t>
      </w:r>
      <w:r w:rsidR="005F712A">
        <w:rPr>
          <w:rtl/>
        </w:rPr>
        <w:t>،</w:t>
      </w:r>
      <w:r w:rsidRPr="00592E68">
        <w:rPr>
          <w:rtl/>
        </w:rPr>
        <w:t xml:space="preserve"> إلزاماً للحجة تجاه الوفد</w:t>
      </w:r>
      <w:r w:rsidR="005F712A">
        <w:rPr>
          <w:rtl/>
        </w:rPr>
        <w:t>،</w:t>
      </w:r>
      <w:r w:rsidRPr="00592E68">
        <w:rPr>
          <w:rtl/>
        </w:rPr>
        <w:t xml:space="preserve"> فإذا علم الوفد بإمامته</w:t>
      </w:r>
      <w:r w:rsidR="005F712A">
        <w:rPr>
          <w:rtl/>
        </w:rPr>
        <w:t>،</w:t>
      </w:r>
      <w:r w:rsidRPr="00592E68">
        <w:rPr>
          <w:rtl/>
        </w:rPr>
        <w:t xml:space="preserve"> ووَرَدَ عليه في السنوات الأخرى حاملاً بعض الأموال له يحتج إلى ذلك</w:t>
      </w:r>
      <w:r w:rsidR="005F712A">
        <w:rPr>
          <w:rtl/>
        </w:rPr>
        <w:t>.</w:t>
      </w:r>
      <w:r w:rsidRPr="00592E68">
        <w:rPr>
          <w:rtl/>
        </w:rPr>
        <w:t xml:space="preserve"> </w:t>
      </w:r>
    </w:p>
    <w:p w:rsidR="00AF623E" w:rsidRPr="007033CA" w:rsidRDefault="00AF623E" w:rsidP="00592E68">
      <w:pPr>
        <w:pStyle w:val="libNormal"/>
        <w:rPr>
          <w:rtl/>
        </w:rPr>
      </w:pPr>
      <w:r w:rsidRPr="00592E68">
        <w:rPr>
          <w:rtl/>
        </w:rPr>
        <w:t>حتى إن الإمام العسكري (ع) أثناء حياته كلَّف ابنه المهدي (ع) أن يصف أموالاً حملها أحد الوفود من قم</w:t>
      </w:r>
      <w:r w:rsidR="005F712A">
        <w:rPr>
          <w:rtl/>
        </w:rPr>
        <w:t>،</w:t>
      </w:r>
      <w:r w:rsidRPr="00592E68">
        <w:rPr>
          <w:rtl/>
        </w:rPr>
        <w:t xml:space="preserve"> ففصّل القول في أوصافها</w:t>
      </w:r>
      <w:r w:rsidRPr="00F04C39">
        <w:rPr>
          <w:rStyle w:val="libFootnotenumChar"/>
          <w:rtl/>
        </w:rPr>
        <w:t>(1)</w:t>
      </w:r>
      <w:r w:rsidRPr="00592E68">
        <w:rPr>
          <w:rtl/>
        </w:rPr>
        <w:t xml:space="preserve"> لأجل إقامة الحجة على الناس في إمامة المهدي (عليه السلام)</w:t>
      </w:r>
      <w:r w:rsidR="005F712A">
        <w:rPr>
          <w:rtl/>
        </w:rPr>
        <w:t>،</w:t>
      </w:r>
      <w:r w:rsidRPr="00592E68">
        <w:rPr>
          <w:rtl/>
        </w:rPr>
        <w:t xml:space="preserve"> قد سمعنا المهدي (ع) وهو يصف المال لوفد القميين الذي ورد إلى سامراء يوم وفاة الإمام العسكري (ع)</w:t>
      </w:r>
      <w:r w:rsidR="005F712A">
        <w:rPr>
          <w:rtl/>
        </w:rPr>
        <w:t>.</w:t>
      </w:r>
      <w:r w:rsidRPr="00592E68">
        <w:rPr>
          <w:rtl/>
        </w:rPr>
        <w:t xml:space="preserve"> </w:t>
      </w:r>
    </w:p>
    <w:p w:rsidR="00AF623E" w:rsidRPr="007033CA" w:rsidRDefault="00AF623E" w:rsidP="00592E68">
      <w:pPr>
        <w:pStyle w:val="libNormal"/>
        <w:rPr>
          <w:rtl/>
        </w:rPr>
      </w:pPr>
      <w:r w:rsidRPr="00592E68">
        <w:rPr>
          <w:rtl/>
        </w:rPr>
        <w:t>واستمرت الوفود تصل بالأموال إلى السفراء من بعيد</w:t>
      </w:r>
      <w:r w:rsidR="005F712A">
        <w:rPr>
          <w:rtl/>
        </w:rPr>
        <w:t>،</w:t>
      </w:r>
      <w:r w:rsidRPr="00592E68">
        <w:rPr>
          <w:rtl/>
        </w:rPr>
        <w:t xml:space="preserve"> إلى جانب أموال أخرى يحملها الأفراد من قريب إليهم</w:t>
      </w:r>
      <w:r w:rsidR="005F712A">
        <w:rPr>
          <w:rtl/>
        </w:rPr>
        <w:t>،</w:t>
      </w:r>
      <w:r w:rsidRPr="00592E68">
        <w:rPr>
          <w:rtl/>
        </w:rPr>
        <w:t xml:space="preserve"> ويكون من وظيفة السفراء إزاء ذلك حين يتسلمون المال أن يصفوه أيضاً</w:t>
      </w:r>
      <w:r w:rsidR="005F712A">
        <w:rPr>
          <w:rtl/>
        </w:rPr>
        <w:t>،</w:t>
      </w:r>
      <w:r w:rsidRPr="00592E68">
        <w:rPr>
          <w:rtl/>
        </w:rPr>
        <w:t xml:space="preserve"> ويذكروا خصائصه</w:t>
      </w:r>
      <w:r w:rsidR="005F712A">
        <w:rPr>
          <w:rtl/>
        </w:rPr>
        <w:t>؛</w:t>
      </w:r>
      <w:r w:rsidRPr="00592E68">
        <w:rPr>
          <w:rtl/>
        </w:rPr>
        <w:t xml:space="preserve"> لأجل إقامة الحجة على الآخرين وإثبات صدق السفير</w:t>
      </w:r>
      <w:r w:rsidR="005F712A">
        <w:rPr>
          <w:rtl/>
        </w:rPr>
        <w:t>،</w:t>
      </w:r>
      <w:r w:rsidRPr="00592E68">
        <w:rPr>
          <w:rtl/>
        </w:rPr>
        <w:t xml:space="preserve"> وذلك بتعليم من الإمام المهدي (ع)</w:t>
      </w:r>
      <w:r w:rsidR="005F712A">
        <w:rPr>
          <w:rtl/>
        </w:rPr>
        <w:t>.</w:t>
      </w:r>
      <w:r w:rsidRPr="00592E68">
        <w:rPr>
          <w:rtl/>
        </w:rPr>
        <w:t xml:space="preserve"> </w:t>
      </w:r>
    </w:p>
    <w:p w:rsidR="00AF623E" w:rsidRPr="007033CA" w:rsidRDefault="00AF623E" w:rsidP="00592E68">
      <w:pPr>
        <w:pStyle w:val="libNormal"/>
        <w:rPr>
          <w:rtl/>
        </w:rPr>
      </w:pPr>
      <w:r w:rsidRPr="00ED637D">
        <w:rPr>
          <w:rStyle w:val="libBold2Char"/>
          <w:rtl/>
        </w:rPr>
        <w:t>فمن ذلك</w:t>
      </w:r>
      <w:r w:rsidR="005F712A">
        <w:rPr>
          <w:rStyle w:val="libBold2Char"/>
          <w:rtl/>
        </w:rPr>
        <w:t>:</w:t>
      </w:r>
      <w:r w:rsidRPr="00592E68">
        <w:rPr>
          <w:rtl/>
        </w:rPr>
        <w:t xml:space="preserve"> أن محمد بن إبراهيم بن مهزيار سلّم مالاً جليلاً إلى رسول الإمام (ع) بدلالة الوصف </w:t>
      </w:r>
      <w:r w:rsidRPr="00F04C39">
        <w:rPr>
          <w:rStyle w:val="libFootnotenumChar"/>
          <w:rtl/>
        </w:rPr>
        <w:t>(2)</w:t>
      </w:r>
      <w:r w:rsidR="005F712A">
        <w:rPr>
          <w:rtl/>
        </w:rPr>
        <w:t>،</w:t>
      </w:r>
      <w:r w:rsidRPr="00592E68">
        <w:rPr>
          <w:rtl/>
        </w:rPr>
        <w:t xml:space="preserve"> ودفع أحمد بن محمد الدينوري إلى وكيل المهدي (ع) ستة عشر ألف دينار من أهل الدينور</w:t>
      </w:r>
      <w:r w:rsidR="005F712A">
        <w:rPr>
          <w:rtl/>
        </w:rPr>
        <w:t>،</w:t>
      </w:r>
      <w:r w:rsidRPr="00592E68">
        <w:rPr>
          <w:rtl/>
        </w:rPr>
        <w:t xml:space="preserve"> دفعها بدلالة الوصف أيضاً</w:t>
      </w:r>
      <w:r w:rsidRPr="00F04C39">
        <w:rPr>
          <w:rStyle w:val="libFootnotenumChar"/>
          <w:rtl/>
        </w:rPr>
        <w:t>(3)</w:t>
      </w:r>
      <w:r w:rsidR="005F712A">
        <w:rPr>
          <w:rtl/>
        </w:rPr>
        <w:t>.</w:t>
      </w:r>
      <w:r w:rsidRPr="00592E68">
        <w:rPr>
          <w:rtl/>
        </w:rPr>
        <w:t xml:space="preserve"> </w:t>
      </w:r>
    </w:p>
    <w:p w:rsidR="00AF623E" w:rsidRPr="007033CA" w:rsidRDefault="005F712A" w:rsidP="005F712A">
      <w:pPr>
        <w:pStyle w:val="libLine"/>
        <w:rPr>
          <w:rtl/>
        </w:rPr>
      </w:pPr>
      <w:r>
        <w:rPr>
          <w:rtl/>
        </w:rPr>
        <w:t>____________________</w:t>
      </w:r>
    </w:p>
    <w:p w:rsidR="00AF623E" w:rsidRPr="00592E68" w:rsidRDefault="00AF623E" w:rsidP="00592E68">
      <w:pPr>
        <w:pStyle w:val="libFootnote0"/>
        <w:rPr>
          <w:rtl/>
        </w:rPr>
      </w:pPr>
      <w:r w:rsidRPr="007033CA">
        <w:rPr>
          <w:rtl/>
        </w:rPr>
        <w:t>(1) انظر</w:t>
      </w:r>
      <w:r w:rsidR="005F712A">
        <w:rPr>
          <w:rtl/>
        </w:rPr>
        <w:t>:</w:t>
      </w:r>
      <w:r w:rsidRPr="007033CA">
        <w:rPr>
          <w:rtl/>
        </w:rPr>
        <w:t xml:space="preserve"> إكمال الدين المخطوط</w:t>
      </w:r>
      <w:r w:rsidR="005F712A">
        <w:rPr>
          <w:rtl/>
        </w:rPr>
        <w:t>.</w:t>
      </w:r>
    </w:p>
    <w:p w:rsidR="00AF623E" w:rsidRPr="00592E68" w:rsidRDefault="00AF623E" w:rsidP="00592E68">
      <w:pPr>
        <w:pStyle w:val="libFootnote0"/>
        <w:rPr>
          <w:rtl/>
        </w:rPr>
      </w:pPr>
      <w:r w:rsidRPr="007033CA">
        <w:rPr>
          <w:rtl/>
        </w:rPr>
        <w:t>(2) انظر</w:t>
      </w:r>
      <w:r w:rsidR="005F712A">
        <w:rPr>
          <w:rtl/>
        </w:rPr>
        <w:t>:</w:t>
      </w:r>
      <w:r w:rsidRPr="007033CA">
        <w:rPr>
          <w:rtl/>
        </w:rPr>
        <w:t xml:space="preserve"> غيبة الشيخ الطوسي ص171</w:t>
      </w:r>
      <w:r w:rsidR="005F712A">
        <w:rPr>
          <w:rtl/>
        </w:rPr>
        <w:t>.</w:t>
      </w:r>
    </w:p>
    <w:p w:rsidR="00ED637D" w:rsidRDefault="00AF623E" w:rsidP="00592E68">
      <w:pPr>
        <w:pStyle w:val="libFootnote0"/>
        <w:rPr>
          <w:rtl/>
        </w:rPr>
      </w:pPr>
      <w:r w:rsidRPr="007033CA">
        <w:rPr>
          <w:rtl/>
        </w:rPr>
        <w:t>(3) انظر</w:t>
      </w:r>
      <w:r w:rsidR="005F712A">
        <w:rPr>
          <w:rtl/>
        </w:rPr>
        <w:t>:</w:t>
      </w:r>
      <w:r w:rsidRPr="007033CA">
        <w:rPr>
          <w:rtl/>
        </w:rPr>
        <w:t xml:space="preserve"> البحار ج13 ص79</w:t>
      </w:r>
      <w:r w:rsidR="005F712A">
        <w:rPr>
          <w:rtl/>
        </w:rPr>
        <w:t>.</w:t>
      </w:r>
    </w:p>
    <w:p w:rsidR="00AF623E" w:rsidRDefault="00AF623E" w:rsidP="00AF623E">
      <w:pPr>
        <w:pStyle w:val="libNormal"/>
        <w:rPr>
          <w:rtl/>
        </w:rPr>
      </w:pPr>
      <w:r>
        <w:rPr>
          <w:rtl/>
        </w:rPr>
        <w:br w:type="page"/>
      </w:r>
    </w:p>
    <w:p w:rsidR="00AF623E" w:rsidRPr="00D146F4" w:rsidRDefault="00AF623E" w:rsidP="00592E68">
      <w:pPr>
        <w:pStyle w:val="libNormal"/>
        <w:rPr>
          <w:rtl/>
        </w:rPr>
      </w:pPr>
      <w:r w:rsidRPr="00592E68">
        <w:rPr>
          <w:rtl/>
        </w:rPr>
        <w:lastRenderedPageBreak/>
        <w:t>وظاهر بعض الروايات</w:t>
      </w:r>
      <w:r w:rsidR="005F712A">
        <w:rPr>
          <w:rtl/>
        </w:rPr>
        <w:t>،</w:t>
      </w:r>
      <w:r w:rsidRPr="00592E68">
        <w:rPr>
          <w:rtl/>
        </w:rPr>
        <w:t xml:space="preserve"> أن الأموال كانت تحمل في السنوات الأولى من الغيبة الصغرى إلى سامراء</w:t>
      </w:r>
      <w:r w:rsidR="005F712A">
        <w:rPr>
          <w:rtl/>
        </w:rPr>
        <w:t>،</w:t>
      </w:r>
      <w:r w:rsidRPr="00592E68">
        <w:rPr>
          <w:rtl/>
        </w:rPr>
        <w:t xml:space="preserve"> حيث يكون مَن يقبضها هناك ويسلّمها إلى المهدي</w:t>
      </w:r>
      <w:r w:rsidR="005F712A">
        <w:rPr>
          <w:rtl/>
        </w:rPr>
        <w:t>،</w:t>
      </w:r>
      <w:r w:rsidRPr="00592E68">
        <w:rPr>
          <w:rtl/>
        </w:rPr>
        <w:t xml:space="preserve"> وذلك بدلالة من السفير نفسه</w:t>
      </w:r>
      <w:r w:rsidR="005F712A">
        <w:rPr>
          <w:rtl/>
        </w:rPr>
        <w:t>،</w:t>
      </w:r>
      <w:r w:rsidRPr="00592E68">
        <w:rPr>
          <w:rtl/>
        </w:rPr>
        <w:t xml:space="preserve"> كما فعل أبو جعفر العمري مع الدينوري المشار إليه</w:t>
      </w:r>
      <w:r w:rsidRPr="00F04C39">
        <w:rPr>
          <w:rStyle w:val="libFootnotenumChar"/>
          <w:rtl/>
        </w:rPr>
        <w:t>(1)</w:t>
      </w:r>
      <w:r w:rsidR="005F712A" w:rsidRPr="002F1E35">
        <w:rPr>
          <w:rtl/>
        </w:rPr>
        <w:t>.</w:t>
      </w:r>
    </w:p>
    <w:p w:rsidR="00AF623E" w:rsidRPr="00D146F4" w:rsidRDefault="00AF623E" w:rsidP="00592E68">
      <w:pPr>
        <w:pStyle w:val="libNormal"/>
        <w:rPr>
          <w:rtl/>
        </w:rPr>
      </w:pPr>
      <w:r w:rsidRPr="00592E68">
        <w:rPr>
          <w:rtl/>
        </w:rPr>
        <w:t>ثم انقطع ذلك</w:t>
      </w:r>
      <w:r w:rsidR="005F712A">
        <w:rPr>
          <w:rtl/>
        </w:rPr>
        <w:t>،</w:t>
      </w:r>
      <w:r w:rsidRPr="00592E68">
        <w:rPr>
          <w:rtl/>
        </w:rPr>
        <w:t xml:space="preserve"> واستمر السفير على قبض المال بنفسه مع إعطاء الوصل به</w:t>
      </w:r>
      <w:r w:rsidRPr="00F04C39">
        <w:rPr>
          <w:rStyle w:val="libFootnotenumChar"/>
          <w:rtl/>
        </w:rPr>
        <w:t>(2)</w:t>
      </w:r>
      <w:r w:rsidR="005F712A">
        <w:rPr>
          <w:rtl/>
        </w:rPr>
        <w:t>،</w:t>
      </w:r>
      <w:r w:rsidRPr="00592E68">
        <w:rPr>
          <w:rtl/>
        </w:rPr>
        <w:t xml:space="preserve"> ربَّما اقترن بالدعاء للمالك أيضاً</w:t>
      </w:r>
      <w:r w:rsidRPr="00F04C39">
        <w:rPr>
          <w:rStyle w:val="libFootnotenumChar"/>
          <w:rtl/>
        </w:rPr>
        <w:t>(3)</w:t>
      </w:r>
      <w:r w:rsidR="005F712A">
        <w:rPr>
          <w:rtl/>
        </w:rPr>
        <w:t>،</w:t>
      </w:r>
      <w:r w:rsidRPr="002F1E35">
        <w:rPr>
          <w:rtl/>
        </w:rPr>
        <w:t xml:space="preserve"> </w:t>
      </w:r>
      <w:r w:rsidRPr="00592E68">
        <w:rPr>
          <w:rtl/>
        </w:rPr>
        <w:t>وربما اقترن بالتذكير بمال يجب دفعه إلى الإمام</w:t>
      </w:r>
      <w:r w:rsidR="005F712A">
        <w:rPr>
          <w:rtl/>
        </w:rPr>
        <w:t>،</w:t>
      </w:r>
      <w:r w:rsidRPr="00592E68">
        <w:rPr>
          <w:rtl/>
        </w:rPr>
        <w:t xml:space="preserve"> نسيه الحامل </w:t>
      </w:r>
      <w:r w:rsidRPr="00F04C39">
        <w:rPr>
          <w:rStyle w:val="libFootnotenumChar"/>
          <w:rtl/>
        </w:rPr>
        <w:t>(4)</w:t>
      </w:r>
      <w:r w:rsidR="005F712A">
        <w:rPr>
          <w:rtl/>
        </w:rPr>
        <w:t>.</w:t>
      </w:r>
    </w:p>
    <w:p w:rsidR="00AF623E" w:rsidRPr="00D146F4" w:rsidRDefault="00AF623E" w:rsidP="00592E68">
      <w:pPr>
        <w:pStyle w:val="libNormal"/>
        <w:rPr>
          <w:rtl/>
        </w:rPr>
      </w:pPr>
      <w:r w:rsidRPr="00592E68">
        <w:rPr>
          <w:rtl/>
        </w:rPr>
        <w:t>ولن ننسَ لحد الآن تلك المرأة من أهل آبة التي حملت للحسين بن روح ثلاثمئة دينار</w:t>
      </w:r>
      <w:r w:rsidR="005F712A">
        <w:rPr>
          <w:rtl/>
        </w:rPr>
        <w:t>،</w:t>
      </w:r>
      <w:r w:rsidRPr="00592E68">
        <w:rPr>
          <w:rtl/>
        </w:rPr>
        <w:t xml:space="preserve"> فكلمها بلسان آبي فصيح</w:t>
      </w:r>
      <w:r w:rsidRPr="00F04C39">
        <w:rPr>
          <w:rStyle w:val="libFootnotenumChar"/>
          <w:rtl/>
        </w:rPr>
        <w:t>(5)</w:t>
      </w:r>
      <w:r w:rsidR="005F712A">
        <w:rPr>
          <w:rtl/>
        </w:rPr>
        <w:t>.</w:t>
      </w:r>
      <w:r w:rsidRPr="00592E68">
        <w:rPr>
          <w:rtl/>
        </w:rPr>
        <w:t xml:space="preserve"> كما لم ننسَ ذلك الرجل الذي ورد قم إلى بغداد بأموال ليدفعها إلى أبي جعفر العمري</w:t>
      </w:r>
      <w:r w:rsidR="005F712A">
        <w:rPr>
          <w:rtl/>
        </w:rPr>
        <w:t>،</w:t>
      </w:r>
      <w:r w:rsidRPr="00592E68">
        <w:rPr>
          <w:rtl/>
        </w:rPr>
        <w:t xml:space="preserve"> فذكره أبو جعفر بالثوبين السردانيين</w:t>
      </w:r>
      <w:r w:rsidRPr="00F04C39">
        <w:rPr>
          <w:rStyle w:val="libFootnotenumChar"/>
          <w:rtl/>
        </w:rPr>
        <w:t>(6)</w:t>
      </w:r>
      <w:r w:rsidR="005F712A">
        <w:rPr>
          <w:rtl/>
        </w:rPr>
        <w:t>.</w:t>
      </w:r>
    </w:p>
    <w:p w:rsidR="00AF623E" w:rsidRPr="00D146F4" w:rsidRDefault="00AF623E" w:rsidP="00592E68">
      <w:pPr>
        <w:pStyle w:val="libNormal"/>
        <w:rPr>
          <w:rtl/>
        </w:rPr>
      </w:pPr>
      <w:r w:rsidRPr="00592E68">
        <w:rPr>
          <w:rtl/>
        </w:rPr>
        <w:t>كما لا ينبغي أن ننسى الرُّسل الحاملين للأموال ممَّن كان يحوِّلُهم أبو جعفر العمري في أعوامه الأخيرة على الحسين بن روح</w:t>
      </w:r>
      <w:r w:rsidR="005F712A">
        <w:rPr>
          <w:rtl/>
        </w:rPr>
        <w:t>.</w:t>
      </w:r>
      <w:r w:rsidRPr="00592E68">
        <w:rPr>
          <w:rtl/>
        </w:rPr>
        <w:t xml:space="preserve"> وكان أحدهم حاملاً لأربعمئة دينار</w:t>
      </w:r>
      <w:r w:rsidRPr="00F04C39">
        <w:rPr>
          <w:rStyle w:val="libFootnotenumChar"/>
          <w:rtl/>
        </w:rPr>
        <w:t>(7)</w:t>
      </w:r>
      <w:r w:rsidR="005F712A">
        <w:rPr>
          <w:rtl/>
        </w:rPr>
        <w:t>.</w:t>
      </w:r>
      <w:r w:rsidRPr="00592E68">
        <w:rPr>
          <w:rtl/>
        </w:rPr>
        <w:t xml:space="preserve"> وطولب ابن روح بدفع الوصولات فشكا ذلك إلى أبي جعفر</w:t>
      </w:r>
      <w:r w:rsidR="005F712A">
        <w:rPr>
          <w:rtl/>
        </w:rPr>
        <w:t>.</w:t>
      </w:r>
      <w:r w:rsidRPr="00592E68">
        <w:rPr>
          <w:rtl/>
        </w:rPr>
        <w:t xml:space="preserve"> قال الراوي</w:t>
      </w:r>
      <w:r w:rsidR="005F712A">
        <w:rPr>
          <w:rtl/>
        </w:rPr>
        <w:t>:</w:t>
      </w:r>
      <w:r w:rsidRPr="00592E68">
        <w:rPr>
          <w:rtl/>
        </w:rPr>
        <w:t xml:space="preserve"> فأمرني أن لا أطالبه بالقبوض</w:t>
      </w:r>
      <w:r w:rsidR="005F712A">
        <w:rPr>
          <w:rtl/>
        </w:rPr>
        <w:t>،</w:t>
      </w:r>
      <w:r w:rsidRPr="00592E68">
        <w:rPr>
          <w:rtl/>
        </w:rPr>
        <w:t xml:space="preserve"> وقال</w:t>
      </w:r>
      <w:r w:rsidR="005F712A">
        <w:rPr>
          <w:rtl/>
        </w:rPr>
        <w:t>:</w:t>
      </w:r>
      <w:r w:rsidRPr="00592E68">
        <w:rPr>
          <w:rtl/>
        </w:rPr>
        <w:t xml:space="preserve"> كل ما وصل إلى أبي القاسم فقد وصل إليّ</w:t>
      </w:r>
      <w:r w:rsidR="005F712A">
        <w:rPr>
          <w:rtl/>
        </w:rPr>
        <w:t>.</w:t>
      </w:r>
      <w:r w:rsidRPr="00592E68">
        <w:rPr>
          <w:rtl/>
        </w:rPr>
        <w:t xml:space="preserve"> فكنتُ أحملُ بعد</w:t>
      </w:r>
    </w:p>
    <w:p w:rsidR="00AF623E" w:rsidRPr="00D146F4" w:rsidRDefault="005F712A" w:rsidP="005F712A">
      <w:pPr>
        <w:pStyle w:val="libLine"/>
        <w:rPr>
          <w:rtl/>
        </w:rPr>
      </w:pPr>
      <w:r>
        <w:rPr>
          <w:rtl/>
        </w:rPr>
        <w:t>____________________</w:t>
      </w:r>
    </w:p>
    <w:p w:rsidR="00AF623E" w:rsidRPr="00592E68" w:rsidRDefault="00AF623E" w:rsidP="00592E68">
      <w:pPr>
        <w:pStyle w:val="libFootnote0"/>
        <w:rPr>
          <w:rtl/>
        </w:rPr>
      </w:pPr>
      <w:r w:rsidRPr="00D146F4">
        <w:rPr>
          <w:rtl/>
        </w:rPr>
        <w:t>(1) البحار</w:t>
      </w:r>
      <w:r w:rsidR="005F712A">
        <w:rPr>
          <w:rtl/>
        </w:rPr>
        <w:t>:</w:t>
      </w:r>
      <w:r w:rsidRPr="00D146F4">
        <w:rPr>
          <w:rtl/>
        </w:rPr>
        <w:t xml:space="preserve"> ج13 ص79</w:t>
      </w:r>
      <w:r w:rsidR="005F712A">
        <w:rPr>
          <w:rtl/>
        </w:rPr>
        <w:t>.</w:t>
      </w:r>
    </w:p>
    <w:p w:rsidR="00AF623E" w:rsidRPr="00592E68" w:rsidRDefault="00AF623E" w:rsidP="00592E68">
      <w:pPr>
        <w:pStyle w:val="libFootnote0"/>
        <w:rPr>
          <w:rtl/>
        </w:rPr>
      </w:pPr>
      <w:r w:rsidRPr="00D146F4">
        <w:rPr>
          <w:rtl/>
        </w:rPr>
        <w:t>(2) الإرشاد</w:t>
      </w:r>
      <w:r w:rsidR="005F712A">
        <w:rPr>
          <w:rtl/>
        </w:rPr>
        <w:t>:</w:t>
      </w:r>
      <w:r w:rsidRPr="00D146F4">
        <w:rPr>
          <w:rtl/>
        </w:rPr>
        <w:t xml:space="preserve"> ص335</w:t>
      </w:r>
      <w:r w:rsidR="005F712A">
        <w:rPr>
          <w:rtl/>
        </w:rPr>
        <w:t>.</w:t>
      </w:r>
    </w:p>
    <w:p w:rsidR="00AF623E" w:rsidRPr="00592E68" w:rsidRDefault="00AF623E" w:rsidP="00592E68">
      <w:pPr>
        <w:pStyle w:val="libFootnote0"/>
        <w:rPr>
          <w:rtl/>
        </w:rPr>
      </w:pPr>
      <w:r w:rsidRPr="00D146F4">
        <w:rPr>
          <w:rtl/>
        </w:rPr>
        <w:t xml:space="preserve">(3) إكمال الدين </w:t>
      </w:r>
      <w:r w:rsidR="005F712A">
        <w:rPr>
          <w:rtl/>
        </w:rPr>
        <w:t>(</w:t>
      </w:r>
      <w:r w:rsidRPr="00D146F4">
        <w:rPr>
          <w:rtl/>
        </w:rPr>
        <w:t>المخطوط)</w:t>
      </w:r>
      <w:r w:rsidR="005F712A">
        <w:rPr>
          <w:rtl/>
        </w:rPr>
        <w:t>.</w:t>
      </w:r>
    </w:p>
    <w:p w:rsidR="00AF623E" w:rsidRPr="00592E68" w:rsidRDefault="00AF623E" w:rsidP="00592E68">
      <w:pPr>
        <w:pStyle w:val="libFootnote0"/>
        <w:rPr>
          <w:rtl/>
        </w:rPr>
      </w:pPr>
      <w:r w:rsidRPr="00D146F4">
        <w:rPr>
          <w:rtl/>
        </w:rPr>
        <w:t>(4) الإرشاد</w:t>
      </w:r>
      <w:r w:rsidR="005F712A">
        <w:rPr>
          <w:rtl/>
        </w:rPr>
        <w:t>:</w:t>
      </w:r>
      <w:r w:rsidRPr="00D146F4">
        <w:rPr>
          <w:rtl/>
        </w:rPr>
        <w:t xml:space="preserve"> ص335</w:t>
      </w:r>
      <w:r w:rsidR="005F712A">
        <w:rPr>
          <w:rtl/>
        </w:rPr>
        <w:t>.</w:t>
      </w:r>
    </w:p>
    <w:p w:rsidR="00AF623E" w:rsidRPr="00592E68" w:rsidRDefault="00AF623E" w:rsidP="00592E68">
      <w:pPr>
        <w:pStyle w:val="libFootnote0"/>
        <w:rPr>
          <w:rtl/>
        </w:rPr>
      </w:pPr>
      <w:r w:rsidRPr="00D146F4">
        <w:rPr>
          <w:rtl/>
        </w:rPr>
        <w:t>(5) الغيبة للشيخ الطوسي</w:t>
      </w:r>
      <w:r w:rsidR="005F712A">
        <w:rPr>
          <w:rtl/>
        </w:rPr>
        <w:t>:</w:t>
      </w:r>
      <w:r w:rsidRPr="00D146F4">
        <w:rPr>
          <w:rtl/>
        </w:rPr>
        <w:t xml:space="preserve"> ص195</w:t>
      </w:r>
      <w:r w:rsidR="005F712A">
        <w:rPr>
          <w:rtl/>
        </w:rPr>
        <w:t>.</w:t>
      </w:r>
    </w:p>
    <w:p w:rsidR="00AF623E" w:rsidRPr="00592E68" w:rsidRDefault="00AF623E" w:rsidP="00592E68">
      <w:pPr>
        <w:pStyle w:val="libFootnote0"/>
        <w:rPr>
          <w:rtl/>
        </w:rPr>
      </w:pPr>
      <w:r w:rsidRPr="00D146F4">
        <w:rPr>
          <w:rtl/>
        </w:rPr>
        <w:t>(6) المصدر</w:t>
      </w:r>
      <w:r w:rsidR="005F712A">
        <w:rPr>
          <w:rtl/>
        </w:rPr>
        <w:t>:</w:t>
      </w:r>
      <w:r w:rsidRPr="00D146F4">
        <w:rPr>
          <w:rtl/>
        </w:rPr>
        <w:t xml:space="preserve"> ص179</w:t>
      </w:r>
      <w:r w:rsidR="005F712A">
        <w:rPr>
          <w:rtl/>
        </w:rPr>
        <w:t>.</w:t>
      </w:r>
    </w:p>
    <w:p w:rsidR="00AF623E" w:rsidRPr="00592E68" w:rsidRDefault="00AF623E" w:rsidP="00592E68">
      <w:pPr>
        <w:pStyle w:val="libFootnote0"/>
        <w:rPr>
          <w:rtl/>
        </w:rPr>
      </w:pPr>
      <w:r w:rsidRPr="00D146F4">
        <w:rPr>
          <w:rtl/>
        </w:rPr>
        <w:t>(7) المصدر</w:t>
      </w:r>
      <w:r w:rsidR="005F712A">
        <w:rPr>
          <w:rtl/>
        </w:rPr>
        <w:t>:</w:t>
      </w:r>
      <w:r w:rsidRPr="00D146F4">
        <w:rPr>
          <w:rtl/>
        </w:rPr>
        <w:t xml:space="preserve"> ص224</w:t>
      </w:r>
      <w:r w:rsidR="005F712A">
        <w:rPr>
          <w:rtl/>
        </w:rPr>
        <w:t>،</w:t>
      </w:r>
      <w:r w:rsidRPr="00D146F4">
        <w:rPr>
          <w:rtl/>
        </w:rPr>
        <w:t xml:space="preserve"> وص 225</w:t>
      </w:r>
      <w:r w:rsidR="005F712A">
        <w:rPr>
          <w:rtl/>
        </w:rPr>
        <w:t>.</w:t>
      </w:r>
    </w:p>
    <w:p w:rsidR="00AF623E" w:rsidRDefault="00AF623E" w:rsidP="00AF623E">
      <w:pPr>
        <w:pStyle w:val="libNormal"/>
      </w:pPr>
      <w:r>
        <w:br w:type="page"/>
      </w:r>
    </w:p>
    <w:p w:rsidR="00AF623E" w:rsidRPr="00D146F4" w:rsidRDefault="00AF623E" w:rsidP="00592E68">
      <w:pPr>
        <w:pStyle w:val="libNormal"/>
        <w:rPr>
          <w:rtl/>
        </w:rPr>
      </w:pPr>
      <w:r w:rsidRPr="00592E68">
        <w:rPr>
          <w:rtl/>
        </w:rPr>
        <w:lastRenderedPageBreak/>
        <w:t>ذلك الأموال إليه ولا أطالبه بالقبوض</w:t>
      </w:r>
      <w:r w:rsidRPr="00F04C39">
        <w:rPr>
          <w:rStyle w:val="libFootnotenumChar"/>
          <w:rtl/>
        </w:rPr>
        <w:t>(1)</w:t>
      </w:r>
      <w:r w:rsidR="005F712A">
        <w:rPr>
          <w:rtl/>
        </w:rPr>
        <w:t>.</w:t>
      </w:r>
    </w:p>
    <w:p w:rsidR="00AF623E" w:rsidRPr="00D146F4" w:rsidRDefault="00AF623E" w:rsidP="00592E68">
      <w:pPr>
        <w:pStyle w:val="libNormal"/>
        <w:rPr>
          <w:rtl/>
        </w:rPr>
      </w:pPr>
      <w:r w:rsidRPr="00592E68">
        <w:rPr>
          <w:rtl/>
        </w:rPr>
        <w:t>وإنما امتنع السفراء عن دفع الوصولات باعتبار صعوبة الوقت وكان السيف يقطر دماً في زمان المعتضد كما سبق أن سمعنا</w:t>
      </w:r>
      <w:r w:rsidR="005F712A">
        <w:rPr>
          <w:rtl/>
        </w:rPr>
        <w:t>،</w:t>
      </w:r>
      <w:r w:rsidRPr="00592E68">
        <w:rPr>
          <w:rtl/>
        </w:rPr>
        <w:t xml:space="preserve"> وكان ما يحمل إليه من ألأموال لا يقف مَن يحمله على خبر أبي جعفر</w:t>
      </w:r>
      <w:r w:rsidR="005F712A">
        <w:rPr>
          <w:rStyle w:val="libFootnote0Char"/>
          <w:rtl/>
        </w:rPr>
        <w:t>.</w:t>
      </w:r>
      <w:r w:rsidRPr="00592E68">
        <w:rPr>
          <w:rtl/>
        </w:rPr>
        <w:t xml:space="preserve"> ولا على حاله</w:t>
      </w:r>
      <w:r w:rsidR="005F712A">
        <w:rPr>
          <w:rStyle w:val="libFootnote0Char"/>
          <w:rtl/>
        </w:rPr>
        <w:t>.</w:t>
      </w:r>
      <w:r w:rsidRPr="00592E68">
        <w:rPr>
          <w:rtl/>
        </w:rPr>
        <w:t xml:space="preserve"> بل ينفذه إليه كما ينفذ التجار إلى أصحابهم على يد مَن يثقون به</w:t>
      </w:r>
      <w:r w:rsidR="005F712A">
        <w:rPr>
          <w:rtl/>
        </w:rPr>
        <w:t>.</w:t>
      </w:r>
      <w:r w:rsidRPr="00592E68">
        <w:rPr>
          <w:rtl/>
        </w:rPr>
        <w:t xml:space="preserve"> وكان يقال للفرد</w:t>
      </w:r>
      <w:r w:rsidR="005F712A">
        <w:rPr>
          <w:rtl/>
        </w:rPr>
        <w:t>:</w:t>
      </w:r>
      <w:r w:rsidRPr="00592E68">
        <w:rPr>
          <w:rtl/>
        </w:rPr>
        <w:t xml:space="preserve"> امض إلى موضع كذا فسلّم ما معك</w:t>
      </w:r>
      <w:r w:rsidR="005F712A">
        <w:rPr>
          <w:rtl/>
        </w:rPr>
        <w:t>،</w:t>
      </w:r>
      <w:r w:rsidRPr="00592E68">
        <w:rPr>
          <w:rtl/>
        </w:rPr>
        <w:t xml:space="preserve"> من غير أن يشعر بشيء ولا يدفع إليه كتاب</w:t>
      </w:r>
      <w:r w:rsidR="005F712A">
        <w:rPr>
          <w:rtl/>
        </w:rPr>
        <w:t>،</w:t>
      </w:r>
      <w:r w:rsidRPr="00592E68">
        <w:rPr>
          <w:rtl/>
        </w:rPr>
        <w:t xml:space="preserve"> لئلاَّ تطَّلع السلطات عليه</w:t>
      </w:r>
      <w:r w:rsidRPr="00F04C39">
        <w:rPr>
          <w:rStyle w:val="libFootnotenumChar"/>
          <w:rtl/>
        </w:rPr>
        <w:t>(2)</w:t>
      </w:r>
      <w:r w:rsidR="005F712A">
        <w:rPr>
          <w:rtl/>
        </w:rPr>
        <w:t>.</w:t>
      </w:r>
    </w:p>
    <w:p w:rsidR="00AF623E" w:rsidRPr="00D146F4" w:rsidRDefault="00AF623E" w:rsidP="00592E68">
      <w:pPr>
        <w:pStyle w:val="libNormal"/>
        <w:rPr>
          <w:rtl/>
        </w:rPr>
      </w:pPr>
      <w:r w:rsidRPr="00592E68">
        <w:rPr>
          <w:rtl/>
        </w:rPr>
        <w:t>ومن هنا نستطيع أن نعرف الوصلات لم تدفع إلاَّ لفترة قليلة نسبياًَ من عهد الغيبة الصغرى</w:t>
      </w:r>
      <w:r w:rsidR="005F712A">
        <w:rPr>
          <w:rtl/>
        </w:rPr>
        <w:t>،</w:t>
      </w:r>
      <w:r w:rsidRPr="00592E68">
        <w:rPr>
          <w:rStyle w:val="libFootnote0Char"/>
          <w:rtl/>
        </w:rPr>
        <w:t xml:space="preserve"> </w:t>
      </w:r>
      <w:r w:rsidRPr="00592E68">
        <w:rPr>
          <w:rtl/>
        </w:rPr>
        <w:t>حيث بدأ المعتضد خلافته عام 279</w:t>
      </w:r>
      <w:r w:rsidR="005F712A">
        <w:rPr>
          <w:rtl/>
        </w:rPr>
        <w:t>،</w:t>
      </w:r>
      <w:r w:rsidRPr="00592E68">
        <w:rPr>
          <w:rtl/>
        </w:rPr>
        <w:t xml:space="preserve"> أي بعد تسعة عشر عاماً من مبدئها</w:t>
      </w:r>
      <w:r w:rsidR="005F712A">
        <w:rPr>
          <w:rtl/>
        </w:rPr>
        <w:t>،</w:t>
      </w:r>
      <w:r w:rsidRPr="00592E68">
        <w:rPr>
          <w:rtl/>
        </w:rPr>
        <w:t xml:space="preserve"> والمظنون أنها لم تُدفع بعد ذلك خلال الخمسين عاماً التالية إلى نهاية هذه الفترة</w:t>
      </w:r>
      <w:r w:rsidR="005F712A">
        <w:rPr>
          <w:rtl/>
        </w:rPr>
        <w:t>.</w:t>
      </w:r>
    </w:p>
    <w:p w:rsidR="00AF623E" w:rsidRPr="00D146F4" w:rsidRDefault="00AF623E" w:rsidP="00592E68">
      <w:pPr>
        <w:pStyle w:val="libNormal"/>
        <w:rPr>
          <w:rtl/>
        </w:rPr>
      </w:pPr>
      <w:r w:rsidRPr="00592E68">
        <w:rPr>
          <w:rtl/>
        </w:rPr>
        <w:t>فهذا هو حال قبض الأموال من قبل وكلاء المهدي وسفرائه</w:t>
      </w:r>
      <w:r w:rsidR="005F712A">
        <w:rPr>
          <w:rtl/>
        </w:rPr>
        <w:t>.</w:t>
      </w:r>
    </w:p>
    <w:p w:rsidR="00AF623E" w:rsidRPr="00D146F4" w:rsidRDefault="00AF623E" w:rsidP="00592E68">
      <w:pPr>
        <w:pStyle w:val="libNormal"/>
        <w:rPr>
          <w:rtl/>
        </w:rPr>
      </w:pPr>
      <w:r w:rsidRPr="00592E68">
        <w:rPr>
          <w:rtl/>
        </w:rPr>
        <w:t>ثم لا يهمّنا أن نفكّر في أن هذه الأموال هل تبقى لدى السفراء أم تدفع إلى المهدي (ع)</w:t>
      </w:r>
      <w:r w:rsidR="005F712A">
        <w:rPr>
          <w:rtl/>
        </w:rPr>
        <w:t>؛</w:t>
      </w:r>
      <w:r w:rsidRPr="00592E68">
        <w:rPr>
          <w:rtl/>
        </w:rPr>
        <w:t xml:space="preserve"> لأنها - على أي حال - تكون تحت إشرافه ورهن تعليماته</w:t>
      </w:r>
      <w:r w:rsidR="005F712A">
        <w:rPr>
          <w:rtl/>
        </w:rPr>
        <w:t>،</w:t>
      </w:r>
      <w:r w:rsidRPr="00592E68">
        <w:rPr>
          <w:rtl/>
        </w:rPr>
        <w:t xml:space="preserve"> فإنها إن دفعت إليه مباشرة فهو غاية المطلوب</w:t>
      </w:r>
      <w:r w:rsidR="005F712A">
        <w:rPr>
          <w:rtl/>
        </w:rPr>
        <w:t>.</w:t>
      </w:r>
      <w:r w:rsidRPr="00592E68">
        <w:rPr>
          <w:rtl/>
        </w:rPr>
        <w:t>. وإن بقيت في يد السفارة</w:t>
      </w:r>
      <w:r w:rsidR="005F712A">
        <w:rPr>
          <w:rtl/>
        </w:rPr>
        <w:t>،</w:t>
      </w:r>
      <w:r w:rsidRPr="00592E68">
        <w:rPr>
          <w:rtl/>
        </w:rPr>
        <w:t xml:space="preserve"> فلا مانع منه</w:t>
      </w:r>
      <w:r w:rsidR="005F712A">
        <w:rPr>
          <w:rtl/>
        </w:rPr>
        <w:t>،</w:t>
      </w:r>
      <w:r w:rsidRPr="00592E68">
        <w:rPr>
          <w:rtl/>
        </w:rPr>
        <w:t xml:space="preserve"> فإن يد الوكيل كيَد الأصيل</w:t>
      </w:r>
      <w:r w:rsidR="005F712A">
        <w:rPr>
          <w:rtl/>
        </w:rPr>
        <w:t>.</w:t>
      </w:r>
    </w:p>
    <w:p w:rsidR="00AF623E" w:rsidRPr="00D146F4" w:rsidRDefault="00AF623E" w:rsidP="00592E68">
      <w:pPr>
        <w:pStyle w:val="libNormal"/>
        <w:rPr>
          <w:rtl/>
        </w:rPr>
      </w:pPr>
      <w:r w:rsidRPr="00592E68">
        <w:rPr>
          <w:rtl/>
        </w:rPr>
        <w:t>وعلى أيِّ حال</w:t>
      </w:r>
      <w:r w:rsidR="005F712A">
        <w:rPr>
          <w:rtl/>
        </w:rPr>
        <w:t>،</w:t>
      </w:r>
      <w:r w:rsidRPr="00592E68">
        <w:rPr>
          <w:rtl/>
        </w:rPr>
        <w:t xml:space="preserve"> فمن المؤكَّد - عادة - وصول جملة من الأموال إلى الإمام المهدي (ع) مباشرة</w:t>
      </w:r>
      <w:r w:rsidR="005F712A">
        <w:rPr>
          <w:rtl/>
        </w:rPr>
        <w:t>،</w:t>
      </w:r>
      <w:r w:rsidRPr="00592E68">
        <w:rPr>
          <w:rtl/>
        </w:rPr>
        <w:t xml:space="preserve"> بل ظاهر بعض الروايات أن وظيفة</w:t>
      </w:r>
    </w:p>
    <w:p w:rsidR="00AF623E" w:rsidRPr="00D146F4" w:rsidRDefault="005F712A" w:rsidP="005F712A">
      <w:pPr>
        <w:pStyle w:val="libLine"/>
        <w:rPr>
          <w:rtl/>
        </w:rPr>
      </w:pPr>
      <w:r>
        <w:rPr>
          <w:rtl/>
        </w:rPr>
        <w:t>____________________</w:t>
      </w:r>
    </w:p>
    <w:p w:rsidR="00AF623E" w:rsidRPr="00592E68" w:rsidRDefault="00AF623E" w:rsidP="00592E68">
      <w:pPr>
        <w:pStyle w:val="libFootnote0"/>
        <w:rPr>
          <w:rtl/>
        </w:rPr>
      </w:pPr>
      <w:r w:rsidRPr="00D146F4">
        <w:rPr>
          <w:rtl/>
        </w:rPr>
        <w:t>(1) الغيبة للشيخ الطوسي</w:t>
      </w:r>
      <w:r w:rsidR="005F712A">
        <w:rPr>
          <w:rtl/>
        </w:rPr>
        <w:t>:</w:t>
      </w:r>
      <w:r w:rsidRPr="00D146F4">
        <w:rPr>
          <w:rtl/>
        </w:rPr>
        <w:t xml:space="preserve"> ص226</w:t>
      </w:r>
      <w:r w:rsidR="005F712A">
        <w:rPr>
          <w:rtl/>
        </w:rPr>
        <w:t>.</w:t>
      </w:r>
    </w:p>
    <w:p w:rsidR="00AF623E" w:rsidRPr="00592E68" w:rsidRDefault="00AF623E" w:rsidP="00592E68">
      <w:pPr>
        <w:pStyle w:val="libFootnote0"/>
        <w:rPr>
          <w:rtl/>
        </w:rPr>
      </w:pPr>
      <w:r w:rsidRPr="00D146F4">
        <w:rPr>
          <w:rtl/>
        </w:rPr>
        <w:t>(2) المصدر السابق</w:t>
      </w:r>
      <w:r w:rsidR="005F712A">
        <w:rPr>
          <w:rtl/>
        </w:rPr>
        <w:t>:</w:t>
      </w:r>
      <w:r w:rsidR="00A63C68">
        <w:rPr>
          <w:rtl/>
        </w:rPr>
        <w:t xml:space="preserve"> </w:t>
      </w:r>
      <w:r w:rsidRPr="00D146F4">
        <w:rPr>
          <w:rtl/>
        </w:rPr>
        <w:t>ص180</w:t>
      </w:r>
      <w:r w:rsidR="005F712A">
        <w:rPr>
          <w:rtl/>
        </w:rPr>
        <w:t>.</w:t>
      </w:r>
    </w:p>
    <w:p w:rsidR="00AF623E" w:rsidRDefault="00AF623E" w:rsidP="00AF623E">
      <w:pPr>
        <w:pStyle w:val="libNormal"/>
      </w:pPr>
      <w:r>
        <w:br w:type="page"/>
      </w:r>
    </w:p>
    <w:p w:rsidR="00AF623E" w:rsidRPr="00D146F4" w:rsidRDefault="00AF623E" w:rsidP="00592E68">
      <w:pPr>
        <w:pStyle w:val="libNormal"/>
        <w:rPr>
          <w:rtl/>
        </w:rPr>
      </w:pPr>
      <w:r w:rsidRPr="00592E68">
        <w:rPr>
          <w:rtl/>
        </w:rPr>
        <w:lastRenderedPageBreak/>
        <w:t>السفير في قبضه للأموال هو إيصالها إليه (ع)</w:t>
      </w:r>
      <w:r w:rsidRPr="00F04C39">
        <w:rPr>
          <w:rStyle w:val="libFootnotenumChar"/>
          <w:rtl/>
        </w:rPr>
        <w:t>(1)</w:t>
      </w:r>
    </w:p>
    <w:p w:rsidR="00AF623E" w:rsidRPr="00D146F4" w:rsidRDefault="00AF623E" w:rsidP="00592E68">
      <w:pPr>
        <w:pStyle w:val="libNormal"/>
        <w:rPr>
          <w:rtl/>
        </w:rPr>
      </w:pPr>
      <w:r w:rsidRPr="00592E68">
        <w:rPr>
          <w:rtl/>
        </w:rPr>
        <w:t>وبهذه الأموال كان المهدي (ع) يزجي حاجته الشخصية</w:t>
      </w:r>
      <w:r w:rsidR="005F712A">
        <w:rPr>
          <w:rtl/>
        </w:rPr>
        <w:t>،</w:t>
      </w:r>
      <w:r w:rsidRPr="00592E68">
        <w:rPr>
          <w:rtl/>
        </w:rPr>
        <w:t xml:space="preserve"> ويوزّع منها على عدد من مواليه</w:t>
      </w:r>
      <w:r w:rsidR="005F712A">
        <w:rPr>
          <w:rtl/>
        </w:rPr>
        <w:t>،</w:t>
      </w:r>
      <w:r w:rsidRPr="00592E68">
        <w:rPr>
          <w:rtl/>
        </w:rPr>
        <w:t xml:space="preserve"> عند مقابلته شخصياً أو بدون ذلك</w:t>
      </w:r>
      <w:r w:rsidR="005F712A">
        <w:rPr>
          <w:rtl/>
        </w:rPr>
        <w:t>.</w:t>
      </w:r>
      <w:r w:rsidRPr="00592E68">
        <w:rPr>
          <w:rtl/>
        </w:rPr>
        <w:t xml:space="preserve"> وكان (عليه السلام) لا يجيز رد المال الذي أعطاه</w:t>
      </w:r>
      <w:r w:rsidR="005F712A">
        <w:rPr>
          <w:rtl/>
        </w:rPr>
        <w:t>،</w:t>
      </w:r>
      <w:r w:rsidRPr="00592E68">
        <w:rPr>
          <w:rtl/>
        </w:rPr>
        <w:t xml:space="preserve"> ويعتبره أمراً ينبغي الاستغفار منه</w:t>
      </w:r>
      <w:r w:rsidRPr="00F04C39">
        <w:rPr>
          <w:rStyle w:val="libFootnotenumChar"/>
          <w:rtl/>
        </w:rPr>
        <w:t>(2)</w:t>
      </w:r>
      <w:r w:rsidR="005F712A">
        <w:rPr>
          <w:rtl/>
        </w:rPr>
        <w:t>.</w:t>
      </w:r>
      <w:r w:rsidRPr="00592E68">
        <w:rPr>
          <w:rtl/>
        </w:rPr>
        <w:t xml:space="preserve"> وتكون من هذه الأموال قيمة الأكفان التي يدفعها إلى مواليه والأموال التي يعطيها كأجرة للحمّال والدفَّان</w:t>
      </w:r>
      <w:r w:rsidRPr="00F04C39">
        <w:rPr>
          <w:rStyle w:val="libFootnotenumChar"/>
          <w:rtl/>
        </w:rPr>
        <w:t>(3)</w:t>
      </w:r>
      <w:r w:rsidR="005F712A" w:rsidRPr="002F1E35">
        <w:rPr>
          <w:rtl/>
        </w:rPr>
        <w:t>،</w:t>
      </w:r>
      <w:r w:rsidRPr="00592E68">
        <w:rPr>
          <w:rtl/>
        </w:rPr>
        <w:t xml:space="preserve"> وما كان يجريه لبعض مواليه جرياً على ما كان عودَّهم عليه أبوه العسكري </w:t>
      </w:r>
      <w:r w:rsidRPr="00F04C39">
        <w:rPr>
          <w:rStyle w:val="libFootnotenumChar"/>
          <w:rtl/>
        </w:rPr>
        <w:t>(4)</w:t>
      </w:r>
      <w:r w:rsidR="005F712A">
        <w:rPr>
          <w:rtl/>
        </w:rPr>
        <w:t>.</w:t>
      </w:r>
    </w:p>
    <w:p w:rsidR="00AF623E" w:rsidRPr="00D146F4" w:rsidRDefault="00AF623E" w:rsidP="00592E68">
      <w:pPr>
        <w:pStyle w:val="libNormal"/>
        <w:rPr>
          <w:rtl/>
        </w:rPr>
      </w:pPr>
      <w:r w:rsidRPr="00592E68">
        <w:rPr>
          <w:rtl/>
        </w:rPr>
        <w:t>وأما توزيع السفراء للمال</w:t>
      </w:r>
      <w:r w:rsidR="005F712A">
        <w:rPr>
          <w:rtl/>
        </w:rPr>
        <w:t>،</w:t>
      </w:r>
      <w:r w:rsidRPr="00592E68">
        <w:rPr>
          <w:rtl/>
        </w:rPr>
        <w:t xml:space="preserve"> فهو - في التاريخ الخاص - نادر الوجود</w:t>
      </w:r>
      <w:r w:rsidR="005F712A">
        <w:rPr>
          <w:rtl/>
        </w:rPr>
        <w:t>،</w:t>
      </w:r>
      <w:r w:rsidRPr="00592E68">
        <w:rPr>
          <w:rtl/>
        </w:rPr>
        <w:t xml:space="preserve"> مع العلم أنه كان مما يحدث جزماً</w:t>
      </w:r>
      <w:r w:rsidR="005F712A">
        <w:rPr>
          <w:rtl/>
        </w:rPr>
        <w:t>؛</w:t>
      </w:r>
      <w:r w:rsidRPr="00592E68">
        <w:rPr>
          <w:rtl/>
        </w:rPr>
        <w:t xml:space="preserve"> لوجوب إيصال الأموال والحقوق الشرعية إلى مستحقيها شرعاً</w:t>
      </w:r>
      <w:r w:rsidR="005F712A">
        <w:rPr>
          <w:rtl/>
        </w:rPr>
        <w:t>،</w:t>
      </w:r>
      <w:r w:rsidRPr="00592E68">
        <w:rPr>
          <w:rtl/>
        </w:rPr>
        <w:t xml:space="preserve"> أو صرفها في سبيل الله والمصالح الإسلامية العامة</w:t>
      </w:r>
      <w:r w:rsidR="005F712A">
        <w:rPr>
          <w:rtl/>
        </w:rPr>
        <w:t>.</w:t>
      </w:r>
      <w:r w:rsidRPr="00592E68">
        <w:rPr>
          <w:rtl/>
        </w:rPr>
        <w:t xml:space="preserve"> وقد عرفنا الظروف التي أوجبت الكتمان والحذر</w:t>
      </w:r>
      <w:r w:rsidR="005F712A">
        <w:rPr>
          <w:rtl/>
        </w:rPr>
        <w:t>،</w:t>
      </w:r>
      <w:r w:rsidRPr="00592E68">
        <w:rPr>
          <w:rtl/>
        </w:rPr>
        <w:t xml:space="preserve"> وفهمنا الخطر الذي كان يحيق بالسفراء لو أنهم وزَّعوا الموال علناً</w:t>
      </w:r>
      <w:r w:rsidR="005F712A">
        <w:rPr>
          <w:rtl/>
        </w:rPr>
        <w:t>.</w:t>
      </w:r>
      <w:r w:rsidRPr="00592E68">
        <w:rPr>
          <w:rtl/>
        </w:rPr>
        <w:t xml:space="preserve"> ولا ينبغي أن ننسى بهذا الصدد الكلام الذي سمعناه عن السفير الأول</w:t>
      </w:r>
      <w:r w:rsidR="005F712A">
        <w:rPr>
          <w:rtl/>
        </w:rPr>
        <w:t>،</w:t>
      </w:r>
      <w:r w:rsidRPr="00592E68">
        <w:rPr>
          <w:rtl/>
        </w:rPr>
        <w:t xml:space="preserve"> وعن حال عائلة الإمام المهدي (عليه السلام)</w:t>
      </w:r>
      <w:r w:rsidR="005F712A">
        <w:rPr>
          <w:rtl/>
        </w:rPr>
        <w:t>:</w:t>
      </w:r>
      <w:r w:rsidRPr="00592E68">
        <w:rPr>
          <w:rtl/>
        </w:rPr>
        <w:t xml:space="preserve"> (وليس أحد يجب أن يتعرَّف عليهم أو أن ينيلهم شيئاً)</w:t>
      </w:r>
      <w:r w:rsidR="005F712A">
        <w:rPr>
          <w:rtl/>
        </w:rPr>
        <w:t>.</w:t>
      </w:r>
    </w:p>
    <w:p w:rsidR="00AF623E" w:rsidRPr="00D146F4" w:rsidRDefault="00AF623E" w:rsidP="00592E68">
      <w:pPr>
        <w:pStyle w:val="libNormal"/>
        <w:rPr>
          <w:rtl/>
        </w:rPr>
      </w:pPr>
      <w:r w:rsidRPr="00592E68">
        <w:rPr>
          <w:rtl/>
        </w:rPr>
        <w:t>فالتوزيع كان يقع سرياً للغاية</w:t>
      </w:r>
      <w:r w:rsidR="005F712A">
        <w:rPr>
          <w:rtl/>
        </w:rPr>
        <w:t>،</w:t>
      </w:r>
      <w:r w:rsidRPr="00592E68">
        <w:rPr>
          <w:rtl/>
        </w:rPr>
        <w:t xml:space="preserve"> بعيداً عن أعين الدولة</w:t>
      </w:r>
      <w:r w:rsidR="005F712A">
        <w:rPr>
          <w:rtl/>
        </w:rPr>
        <w:t>،</w:t>
      </w:r>
      <w:r w:rsidRPr="00592E68">
        <w:rPr>
          <w:rtl/>
        </w:rPr>
        <w:t xml:space="preserve"> ولا يصرِّح به إلاَّ نادراً</w:t>
      </w:r>
      <w:r w:rsidR="005F712A">
        <w:rPr>
          <w:rtl/>
        </w:rPr>
        <w:t>،</w:t>
      </w:r>
      <w:r w:rsidRPr="00592E68">
        <w:rPr>
          <w:rtl/>
        </w:rPr>
        <w:t xml:space="preserve"> ومن هنا لم تصلنا أخباره</w:t>
      </w:r>
      <w:r w:rsidR="005F712A">
        <w:rPr>
          <w:rtl/>
        </w:rPr>
        <w:t>.</w:t>
      </w:r>
      <w:r w:rsidRPr="00592E68">
        <w:rPr>
          <w:rtl/>
        </w:rPr>
        <w:t xml:space="preserve"> ولعل الأغلب هو توزيع</w:t>
      </w:r>
    </w:p>
    <w:p w:rsidR="00AF623E" w:rsidRPr="00D146F4" w:rsidRDefault="005F712A" w:rsidP="005F712A">
      <w:pPr>
        <w:pStyle w:val="libLine"/>
        <w:rPr>
          <w:rtl/>
        </w:rPr>
      </w:pPr>
      <w:r>
        <w:rPr>
          <w:rtl/>
        </w:rPr>
        <w:t>____________________</w:t>
      </w:r>
    </w:p>
    <w:p w:rsidR="00AF623E" w:rsidRPr="00592E68" w:rsidRDefault="00AF623E" w:rsidP="00592E68">
      <w:pPr>
        <w:pStyle w:val="libFootnote0"/>
        <w:rPr>
          <w:rtl/>
        </w:rPr>
      </w:pPr>
      <w:r w:rsidRPr="00D146F4">
        <w:rPr>
          <w:rtl/>
        </w:rPr>
        <w:t>(1) الغيبة للشيخ الطوسي</w:t>
      </w:r>
      <w:r w:rsidR="005F712A">
        <w:rPr>
          <w:rtl/>
        </w:rPr>
        <w:t>:</w:t>
      </w:r>
      <w:r w:rsidRPr="00D146F4">
        <w:rPr>
          <w:rtl/>
        </w:rPr>
        <w:t xml:space="preserve"> ص178</w:t>
      </w:r>
      <w:r w:rsidR="005F712A">
        <w:rPr>
          <w:rtl/>
        </w:rPr>
        <w:t>.</w:t>
      </w:r>
      <w:r w:rsidRPr="00D146F4">
        <w:rPr>
          <w:rtl/>
        </w:rPr>
        <w:t xml:space="preserve"> </w:t>
      </w:r>
    </w:p>
    <w:p w:rsidR="00AF623E" w:rsidRPr="00592E68" w:rsidRDefault="00AF623E" w:rsidP="00592E68">
      <w:pPr>
        <w:pStyle w:val="libFootnote0"/>
        <w:rPr>
          <w:rtl/>
        </w:rPr>
      </w:pPr>
      <w:r w:rsidRPr="00D146F4">
        <w:rPr>
          <w:rtl/>
        </w:rPr>
        <w:t>(2) الإرشاد</w:t>
      </w:r>
      <w:r w:rsidR="005F712A">
        <w:rPr>
          <w:rtl/>
        </w:rPr>
        <w:t>:</w:t>
      </w:r>
      <w:r w:rsidRPr="00D146F4">
        <w:rPr>
          <w:rtl/>
        </w:rPr>
        <w:t xml:space="preserve"> ص333</w:t>
      </w:r>
      <w:r w:rsidR="005F712A">
        <w:rPr>
          <w:rtl/>
        </w:rPr>
        <w:t>.</w:t>
      </w:r>
    </w:p>
    <w:p w:rsidR="00AF623E" w:rsidRPr="00592E68" w:rsidRDefault="00AF623E" w:rsidP="00592E68">
      <w:pPr>
        <w:pStyle w:val="libFootnote0"/>
        <w:rPr>
          <w:rtl/>
        </w:rPr>
      </w:pPr>
      <w:r w:rsidRPr="00D146F4">
        <w:rPr>
          <w:rtl/>
        </w:rPr>
        <w:t>(3) انظر</w:t>
      </w:r>
      <w:r w:rsidR="005F712A">
        <w:rPr>
          <w:rtl/>
        </w:rPr>
        <w:t>:</w:t>
      </w:r>
      <w:r w:rsidRPr="00D146F4">
        <w:rPr>
          <w:rtl/>
        </w:rPr>
        <w:t xml:space="preserve"> الغيبة للشيخ الطوسي ص193</w:t>
      </w:r>
      <w:r w:rsidR="005F712A">
        <w:rPr>
          <w:rtl/>
        </w:rPr>
        <w:t>،</w:t>
      </w:r>
      <w:r w:rsidRPr="00D146F4">
        <w:rPr>
          <w:rtl/>
        </w:rPr>
        <w:t xml:space="preserve"> ومنتخب الأثر ص396</w:t>
      </w:r>
      <w:r w:rsidR="005F712A">
        <w:rPr>
          <w:rtl/>
        </w:rPr>
        <w:t>.</w:t>
      </w:r>
    </w:p>
    <w:p w:rsidR="00AF623E" w:rsidRPr="00592E68" w:rsidRDefault="00AF623E" w:rsidP="00592E68">
      <w:pPr>
        <w:pStyle w:val="libFootnote0"/>
        <w:rPr>
          <w:rtl/>
        </w:rPr>
      </w:pPr>
      <w:r w:rsidRPr="00D146F4">
        <w:rPr>
          <w:rtl/>
        </w:rPr>
        <w:t>(4) الغيبة للشيخ الطوسي</w:t>
      </w:r>
      <w:r w:rsidR="005F712A">
        <w:rPr>
          <w:rtl/>
        </w:rPr>
        <w:t>:</w:t>
      </w:r>
      <w:r w:rsidRPr="00D146F4">
        <w:rPr>
          <w:rtl/>
        </w:rPr>
        <w:t xml:space="preserve"> ص219</w:t>
      </w:r>
      <w:r w:rsidR="005F712A">
        <w:rPr>
          <w:rtl/>
        </w:rPr>
        <w:t>.</w:t>
      </w:r>
    </w:p>
    <w:p w:rsidR="00AF623E" w:rsidRDefault="00AF623E" w:rsidP="00AF623E">
      <w:pPr>
        <w:pStyle w:val="libNormal"/>
      </w:pPr>
      <w:r>
        <w:br w:type="page"/>
      </w:r>
    </w:p>
    <w:p w:rsidR="00AF623E" w:rsidRPr="00D146F4" w:rsidRDefault="00AF623E" w:rsidP="00592E68">
      <w:pPr>
        <w:pStyle w:val="libNormal"/>
        <w:rPr>
          <w:rtl/>
        </w:rPr>
      </w:pPr>
      <w:r w:rsidRPr="00592E68">
        <w:rPr>
          <w:rtl/>
        </w:rPr>
        <w:lastRenderedPageBreak/>
        <w:t>الأموال على الأسلوب التجاري</w:t>
      </w:r>
      <w:r w:rsidR="005F712A">
        <w:rPr>
          <w:rtl/>
        </w:rPr>
        <w:t>،</w:t>
      </w:r>
      <w:r w:rsidRPr="00592E68">
        <w:rPr>
          <w:rtl/>
        </w:rPr>
        <w:t xml:space="preserve"> أي يعطي لفرد بصفته دائناً مثلاً</w:t>
      </w:r>
      <w:r w:rsidR="005F712A">
        <w:rPr>
          <w:rtl/>
        </w:rPr>
        <w:t>؛</w:t>
      </w:r>
      <w:r w:rsidRPr="00592E68">
        <w:rPr>
          <w:rtl/>
        </w:rPr>
        <w:t xml:space="preserve"> حتى لا يكون مثاراً للشك لا لدى السلطات</w:t>
      </w:r>
      <w:r w:rsidR="005F712A">
        <w:rPr>
          <w:rtl/>
        </w:rPr>
        <w:t>.</w:t>
      </w:r>
    </w:p>
    <w:p w:rsidR="00AF623E" w:rsidRPr="00D146F4" w:rsidRDefault="00AF623E" w:rsidP="00592E68">
      <w:pPr>
        <w:pStyle w:val="libNormal"/>
        <w:rPr>
          <w:rtl/>
        </w:rPr>
      </w:pPr>
      <w:r w:rsidRPr="00592E68">
        <w:rPr>
          <w:rtl/>
        </w:rPr>
        <w:t>ومن هذا النادر ما دفعه الشيخ ابن روح (رضي الله عنه) من المئة درهم إلى أحدهم مع حنوط وأكفان</w:t>
      </w:r>
      <w:r w:rsidRPr="00F04C39">
        <w:rPr>
          <w:rStyle w:val="libFootnotenumChar"/>
          <w:rtl/>
        </w:rPr>
        <w:t>(1)</w:t>
      </w:r>
      <w:r w:rsidRPr="00592E68">
        <w:rPr>
          <w:rtl/>
        </w:rPr>
        <w:t xml:space="preserve"> حتى لا يكون ملفتاً للنظر</w:t>
      </w:r>
      <w:r w:rsidR="005F712A">
        <w:rPr>
          <w:rtl/>
        </w:rPr>
        <w:t>.</w:t>
      </w:r>
      <w:r w:rsidRPr="00592E68">
        <w:rPr>
          <w:rtl/>
        </w:rPr>
        <w:t xml:space="preserve"> والطريف في هذا الصدد أن الأموال التي كان يوزّعها المهدي (عليه السلام) لمَن شاهده وغيرهم</w:t>
      </w:r>
      <w:r w:rsidR="005F712A">
        <w:rPr>
          <w:rtl/>
        </w:rPr>
        <w:t>،</w:t>
      </w:r>
      <w:r w:rsidRPr="00592E68">
        <w:rPr>
          <w:rtl/>
        </w:rPr>
        <w:t xml:space="preserve"> بحسب نقلها في التاريخ</w:t>
      </w:r>
      <w:r w:rsidR="005F712A">
        <w:rPr>
          <w:rtl/>
        </w:rPr>
        <w:t>،</w:t>
      </w:r>
      <w:r w:rsidRPr="00592E68">
        <w:rPr>
          <w:rtl/>
        </w:rPr>
        <w:t xml:space="preserve"> أكثر جداً مما وردنا توزيعه عن طريق السفراء</w:t>
      </w:r>
      <w:r w:rsidR="005F712A">
        <w:rPr>
          <w:rtl/>
        </w:rPr>
        <w:t>،</w:t>
      </w:r>
      <w:r w:rsidRPr="00592E68">
        <w:rPr>
          <w:rtl/>
        </w:rPr>
        <w:t xml:space="preserve"> وسيأتي التعرُّض لذلك في الفصل الخامس الخاص بالمهدي (ع)</w:t>
      </w:r>
      <w:r w:rsidR="005F712A">
        <w:rPr>
          <w:rtl/>
        </w:rPr>
        <w:t>.</w:t>
      </w:r>
    </w:p>
    <w:p w:rsidR="00AF623E" w:rsidRPr="005F712A" w:rsidRDefault="00AF623E" w:rsidP="005F712A">
      <w:pPr>
        <w:pStyle w:val="libBold1"/>
        <w:rPr>
          <w:rtl/>
        </w:rPr>
      </w:pPr>
      <w:r w:rsidRPr="00D146F4">
        <w:rPr>
          <w:rtl/>
        </w:rPr>
        <w:t>النقطة السادسة</w:t>
      </w:r>
      <w:r w:rsidR="005F712A">
        <w:rPr>
          <w:rtl/>
        </w:rPr>
        <w:t>:</w:t>
      </w:r>
      <w:r w:rsidRPr="00D146F4">
        <w:rPr>
          <w:rtl/>
        </w:rPr>
        <w:t xml:space="preserve"> الجهاد العلمي للسفراء</w:t>
      </w:r>
      <w:r w:rsidR="005F712A">
        <w:rPr>
          <w:rtl/>
        </w:rPr>
        <w:t>.</w:t>
      </w:r>
    </w:p>
    <w:p w:rsidR="00AF623E" w:rsidRPr="00D146F4" w:rsidRDefault="00AF623E" w:rsidP="00592E68">
      <w:pPr>
        <w:pStyle w:val="libNormal"/>
        <w:rPr>
          <w:rtl/>
        </w:rPr>
      </w:pPr>
      <w:r w:rsidRPr="00592E68">
        <w:rPr>
          <w:rtl/>
        </w:rPr>
        <w:t>حول المناقشات العقائدية وحلول المشاكل العلمية التي كان يقوم بها السفراء</w:t>
      </w:r>
      <w:r w:rsidR="005F712A">
        <w:rPr>
          <w:rtl/>
        </w:rPr>
        <w:t>،</w:t>
      </w:r>
      <w:r w:rsidRPr="00592E68">
        <w:rPr>
          <w:rFonts w:hint="cs"/>
          <w:rtl/>
        </w:rPr>
        <w:t xml:space="preserve"> </w:t>
      </w:r>
      <w:r w:rsidRPr="00592E68">
        <w:rPr>
          <w:rtl/>
        </w:rPr>
        <w:t>سواء من ذلك ما كان لتوجيه أصحابهم وصقل أفكارهم</w:t>
      </w:r>
      <w:r w:rsidR="005F712A">
        <w:rPr>
          <w:rtl/>
        </w:rPr>
        <w:t>،</w:t>
      </w:r>
      <w:r w:rsidRPr="00592E68">
        <w:rPr>
          <w:rtl/>
        </w:rPr>
        <w:t xml:space="preserve"> أو لأجل الاحتجاج ضد الشبهات التي يثيرها الآخرون</w:t>
      </w:r>
      <w:r w:rsidR="005F712A">
        <w:rPr>
          <w:rtl/>
        </w:rPr>
        <w:t>،</w:t>
      </w:r>
      <w:r w:rsidRPr="00592E68">
        <w:rPr>
          <w:rtl/>
        </w:rPr>
        <w:t xml:space="preserve"> والدفاع عن الحق بلسان مخلِص سليم.</w:t>
      </w:r>
    </w:p>
    <w:p w:rsidR="00AF623E" w:rsidRPr="00D146F4" w:rsidRDefault="00AF623E" w:rsidP="00592E68">
      <w:pPr>
        <w:pStyle w:val="libNormal"/>
        <w:rPr>
          <w:rtl/>
        </w:rPr>
      </w:pPr>
      <w:r w:rsidRPr="00592E68">
        <w:rPr>
          <w:rtl/>
        </w:rPr>
        <w:t>ونحن في هذا الصدد لا بد أن نعرض صفحاً عن أمرين لهما محلُّهما في الفصلين الآتيين من هذا التاريخ</w:t>
      </w:r>
      <w:r w:rsidR="005F712A">
        <w:rPr>
          <w:rtl/>
        </w:rPr>
        <w:t>:</w:t>
      </w:r>
    </w:p>
    <w:p w:rsidR="00AF623E" w:rsidRPr="00D146F4" w:rsidRDefault="00AF623E" w:rsidP="00592E68">
      <w:pPr>
        <w:pStyle w:val="libNormal"/>
        <w:rPr>
          <w:rtl/>
        </w:rPr>
      </w:pPr>
      <w:r w:rsidRPr="00ED637D">
        <w:rPr>
          <w:rStyle w:val="libBold2Char"/>
          <w:rtl/>
        </w:rPr>
        <w:t xml:space="preserve">أحدهما: </w:t>
      </w:r>
      <w:r w:rsidRPr="00592E68">
        <w:rPr>
          <w:rtl/>
        </w:rPr>
        <w:t>المناقشات والتوجيهات الفقهية والعقائدية والاجتماعية الصادرة على أيدي السفراء من الإمام المهدي</w:t>
      </w:r>
      <w:r w:rsidR="005F712A">
        <w:rPr>
          <w:rtl/>
        </w:rPr>
        <w:t>،</w:t>
      </w:r>
      <w:r w:rsidRPr="00592E68">
        <w:rPr>
          <w:rtl/>
        </w:rPr>
        <w:t xml:space="preserve"> فإن ذلك يعتبر من أعمال المهدي نفسه وسيأتي التعرُّض له في الفصل الخامس من هذا التاريخ.</w:t>
      </w:r>
    </w:p>
    <w:p w:rsidR="00AF623E" w:rsidRPr="00D146F4" w:rsidRDefault="005F712A" w:rsidP="005F712A">
      <w:pPr>
        <w:pStyle w:val="libLine"/>
        <w:rPr>
          <w:rtl/>
        </w:rPr>
      </w:pPr>
      <w:r>
        <w:rPr>
          <w:rtl/>
        </w:rPr>
        <w:t>____________________</w:t>
      </w:r>
    </w:p>
    <w:p w:rsidR="00AF623E" w:rsidRPr="00592E68" w:rsidRDefault="00AF623E" w:rsidP="00592E68">
      <w:pPr>
        <w:pStyle w:val="libFootnote0"/>
        <w:rPr>
          <w:rtl/>
        </w:rPr>
      </w:pPr>
      <w:r w:rsidRPr="00D146F4">
        <w:rPr>
          <w:rtl/>
        </w:rPr>
        <w:t>(1) الغيبة للشيخ الطوسي</w:t>
      </w:r>
      <w:r w:rsidR="005F712A">
        <w:rPr>
          <w:rtl/>
        </w:rPr>
        <w:t>:</w:t>
      </w:r>
      <w:r w:rsidRPr="00D146F4">
        <w:rPr>
          <w:rtl/>
        </w:rPr>
        <w:t xml:space="preserve"> ص193</w:t>
      </w:r>
      <w:r w:rsidR="005F712A">
        <w:rPr>
          <w:rtl/>
        </w:rPr>
        <w:t>.</w:t>
      </w:r>
    </w:p>
    <w:p w:rsidR="00AF623E" w:rsidRDefault="00AF623E" w:rsidP="00AF623E">
      <w:pPr>
        <w:pStyle w:val="libNormal"/>
      </w:pPr>
      <w:r>
        <w:br w:type="page"/>
      </w:r>
    </w:p>
    <w:p w:rsidR="00AF623E" w:rsidRPr="00D146F4" w:rsidRDefault="00AF623E" w:rsidP="00592E68">
      <w:pPr>
        <w:pStyle w:val="libNormal"/>
        <w:rPr>
          <w:rtl/>
        </w:rPr>
      </w:pPr>
      <w:r w:rsidRPr="00ED637D">
        <w:rPr>
          <w:rStyle w:val="libBold2Char"/>
          <w:rtl/>
        </w:rPr>
        <w:lastRenderedPageBreak/>
        <w:t>ثانيهما</w:t>
      </w:r>
      <w:r w:rsidR="005F712A">
        <w:rPr>
          <w:rStyle w:val="libBold2Char"/>
          <w:rtl/>
        </w:rPr>
        <w:t>:</w:t>
      </w:r>
      <w:r w:rsidRPr="00592E68">
        <w:rPr>
          <w:rtl/>
        </w:rPr>
        <w:t xml:space="preserve"> مناقشة السفراء لمدَّعي السفارة أو الوكالة عن المهدي يزوراً</w:t>
      </w:r>
      <w:r w:rsidR="005F712A">
        <w:rPr>
          <w:rtl/>
        </w:rPr>
        <w:t>،</w:t>
      </w:r>
      <w:r w:rsidRPr="00592E68">
        <w:rPr>
          <w:rtl/>
        </w:rPr>
        <w:t xml:space="preserve"> فإن هذا مما نذكره عن قريب في الفصل الآتي</w:t>
      </w:r>
      <w:r w:rsidR="005F712A">
        <w:rPr>
          <w:rtl/>
        </w:rPr>
        <w:t>.</w:t>
      </w:r>
    </w:p>
    <w:p w:rsidR="00AF623E" w:rsidRPr="00D146F4" w:rsidRDefault="00AF623E" w:rsidP="00592E68">
      <w:pPr>
        <w:pStyle w:val="libNormal"/>
        <w:rPr>
          <w:rtl/>
        </w:rPr>
      </w:pPr>
      <w:r w:rsidRPr="00592E68">
        <w:rPr>
          <w:rtl/>
        </w:rPr>
        <w:t>تبقى بين يدينا التوجيهات والمناقشات التي يذكرها أحد السفراء الأربعة من عند أنفسهم</w:t>
      </w:r>
      <w:r w:rsidR="005F712A">
        <w:rPr>
          <w:rtl/>
        </w:rPr>
        <w:t>،</w:t>
      </w:r>
      <w:r w:rsidRPr="00592E68">
        <w:rPr>
          <w:rtl/>
        </w:rPr>
        <w:t xml:space="preserve"> باعتبار ما يعرفونه من الحق</w:t>
      </w:r>
      <w:r w:rsidR="005F712A">
        <w:rPr>
          <w:rtl/>
        </w:rPr>
        <w:t>،</w:t>
      </w:r>
      <w:r w:rsidRPr="00592E68">
        <w:rPr>
          <w:rtl/>
        </w:rPr>
        <w:t xml:space="preserve"> في حدود تعاليم الإمام المهدي ومسلكهم العام</w:t>
      </w:r>
      <w:r w:rsidR="005F712A">
        <w:rPr>
          <w:rtl/>
        </w:rPr>
        <w:t>.</w:t>
      </w:r>
    </w:p>
    <w:p w:rsidR="00AF623E" w:rsidRPr="00D146F4" w:rsidRDefault="00AF623E" w:rsidP="00592E68">
      <w:pPr>
        <w:pStyle w:val="libNormal"/>
        <w:rPr>
          <w:rtl/>
        </w:rPr>
      </w:pPr>
      <w:r w:rsidRPr="00592E68">
        <w:rPr>
          <w:rtl/>
        </w:rPr>
        <w:t>يندرج في ذلك ما سمعناه عن السفير الأول في النهي عن التصريح باسم المهدي</w:t>
      </w:r>
      <w:r w:rsidR="005F712A">
        <w:rPr>
          <w:rtl/>
        </w:rPr>
        <w:t>،</w:t>
      </w:r>
      <w:r w:rsidRPr="00592E68">
        <w:rPr>
          <w:rtl/>
        </w:rPr>
        <w:t xml:space="preserve"> والشكوى من جور السلطات وسطوتهم</w:t>
      </w:r>
      <w:r w:rsidR="005F712A">
        <w:rPr>
          <w:rtl/>
        </w:rPr>
        <w:t>،</w:t>
      </w:r>
      <w:r w:rsidRPr="00592E68">
        <w:rPr>
          <w:rtl/>
        </w:rPr>
        <w:t xml:space="preserve"> وقد سبق أن سمعناه أكثر من مرة</w:t>
      </w:r>
      <w:r w:rsidR="005F712A">
        <w:rPr>
          <w:rtl/>
        </w:rPr>
        <w:t>.</w:t>
      </w:r>
      <w:r w:rsidRPr="00592E68">
        <w:rPr>
          <w:rtl/>
        </w:rPr>
        <w:t xml:space="preserve"> </w:t>
      </w:r>
    </w:p>
    <w:p w:rsidR="00AF623E" w:rsidRPr="00D146F4" w:rsidRDefault="00AF623E" w:rsidP="00592E68">
      <w:pPr>
        <w:pStyle w:val="libNormal"/>
        <w:rPr>
          <w:rtl/>
        </w:rPr>
      </w:pPr>
      <w:r w:rsidRPr="00592E68">
        <w:rPr>
          <w:rtl/>
        </w:rPr>
        <w:t>وللشيخ ابن روح مناقشات عديدة</w:t>
      </w:r>
      <w:r w:rsidR="005F712A">
        <w:rPr>
          <w:rtl/>
        </w:rPr>
        <w:t>،</w:t>
      </w:r>
      <w:r w:rsidRPr="00592E68">
        <w:rPr>
          <w:rtl/>
        </w:rPr>
        <w:t xml:space="preserve"> فمن ذلك مناقشته لبعض المتكلمين المعروف بترك الهروي</w:t>
      </w:r>
      <w:r w:rsidR="005F712A">
        <w:rPr>
          <w:rtl/>
        </w:rPr>
        <w:t>،</w:t>
      </w:r>
      <w:r w:rsidRPr="00592E68">
        <w:rPr>
          <w:rtl/>
        </w:rPr>
        <w:t xml:space="preserve"> في فضل الزهراء على سائر بنات النبي (ص)</w:t>
      </w:r>
      <w:r w:rsidR="005F712A">
        <w:rPr>
          <w:rtl/>
        </w:rPr>
        <w:t>،</w:t>
      </w:r>
      <w:r w:rsidRPr="00592E68">
        <w:rPr>
          <w:rtl/>
        </w:rPr>
        <w:t xml:space="preserve"> حتى قال الهروي</w:t>
      </w:r>
      <w:r w:rsidR="005F712A">
        <w:rPr>
          <w:rtl/>
        </w:rPr>
        <w:t>:</w:t>
      </w:r>
      <w:r w:rsidRPr="00592E68">
        <w:rPr>
          <w:rtl/>
        </w:rPr>
        <w:t xml:space="preserve"> فما رأيت أحداً تكلّم وأجاب في هذا الباب بأحسن ولا أوجز من جوابه</w:t>
      </w:r>
      <w:r w:rsidRPr="00F04C39">
        <w:rPr>
          <w:rStyle w:val="libFootnotenumChar"/>
          <w:rtl/>
        </w:rPr>
        <w:t>(1)</w:t>
      </w:r>
      <w:r w:rsidR="005F712A">
        <w:rPr>
          <w:rtl/>
        </w:rPr>
        <w:t>.</w:t>
      </w:r>
    </w:p>
    <w:p w:rsidR="00AF623E" w:rsidRPr="00D146F4" w:rsidRDefault="00AF623E" w:rsidP="00592E68">
      <w:pPr>
        <w:pStyle w:val="libNormal"/>
        <w:rPr>
          <w:rtl/>
        </w:rPr>
      </w:pPr>
      <w:r w:rsidRPr="00592E68">
        <w:rPr>
          <w:rtl/>
        </w:rPr>
        <w:t>ومن ذلك مناقشاته لرجل حول مقتل الإمام الحسين (عليه السلام) بيَد أعداء الله (عَزَّ وجَلَّ)</w:t>
      </w:r>
      <w:r w:rsidR="005F712A">
        <w:rPr>
          <w:rtl/>
        </w:rPr>
        <w:t>،</w:t>
      </w:r>
      <w:r w:rsidRPr="00592E68">
        <w:rPr>
          <w:rtl/>
        </w:rPr>
        <w:t xml:space="preserve"> وقد أجاب بجواب مطوّل وأكّد فيه أن حكمة الله (عَزَّ وجَلَّ) قد جرت في أن أنبياءه وأولياءه يكونون في حال غالبين وأخرى مغلوبين</w:t>
      </w:r>
      <w:r w:rsidR="005F712A">
        <w:rPr>
          <w:rtl/>
        </w:rPr>
        <w:t>،</w:t>
      </w:r>
      <w:r w:rsidRPr="00592E68">
        <w:rPr>
          <w:rtl/>
        </w:rPr>
        <w:t xml:space="preserve"> وفي حال قاهرين وأخرى مقهورين</w:t>
      </w:r>
      <w:r w:rsidR="005F712A">
        <w:rPr>
          <w:rtl/>
        </w:rPr>
        <w:t>.</w:t>
      </w:r>
      <w:r w:rsidRPr="00592E68">
        <w:rPr>
          <w:rtl/>
        </w:rPr>
        <w:t xml:space="preserve"> ولو جعلهم (عَزَّ وجَلَّ) في جميع أحوالهم غالبين وقاهرين ولم يبتلهم ولم يمتحنهم لاتخذهم الناس آلهة من دون الله (عَزَّ وجَلَّ)</w:t>
      </w:r>
      <w:r w:rsidR="005F712A">
        <w:rPr>
          <w:rtl/>
        </w:rPr>
        <w:t>،</w:t>
      </w:r>
      <w:r w:rsidRPr="00592E68">
        <w:rPr>
          <w:rtl/>
        </w:rPr>
        <w:t xml:space="preserve"> ولَمَا عُرِف فضل صبرهم على البلاء والاختبار</w:t>
      </w:r>
      <w:r w:rsidR="005F712A">
        <w:rPr>
          <w:rtl/>
        </w:rPr>
        <w:t>.</w:t>
      </w:r>
    </w:p>
    <w:p w:rsidR="00AF623E" w:rsidRPr="00D146F4" w:rsidRDefault="005F712A" w:rsidP="005F712A">
      <w:pPr>
        <w:pStyle w:val="libLine"/>
        <w:rPr>
          <w:rtl/>
        </w:rPr>
      </w:pPr>
      <w:r>
        <w:rPr>
          <w:rtl/>
        </w:rPr>
        <w:t>____________________</w:t>
      </w:r>
    </w:p>
    <w:p w:rsidR="00AF623E" w:rsidRPr="00592E68" w:rsidRDefault="00AF623E" w:rsidP="00592E68">
      <w:pPr>
        <w:pStyle w:val="libFootnote0"/>
        <w:rPr>
          <w:rtl/>
        </w:rPr>
      </w:pPr>
      <w:r w:rsidRPr="00D146F4">
        <w:rPr>
          <w:rtl/>
        </w:rPr>
        <w:t>(1) الغيبة للشيخ الطوسي</w:t>
      </w:r>
      <w:r w:rsidR="005F712A">
        <w:rPr>
          <w:rtl/>
        </w:rPr>
        <w:t>:</w:t>
      </w:r>
      <w:r w:rsidRPr="00D146F4">
        <w:rPr>
          <w:rtl/>
        </w:rPr>
        <w:t xml:space="preserve"> ص239</w:t>
      </w:r>
      <w:r w:rsidR="005F712A">
        <w:rPr>
          <w:rtl/>
        </w:rPr>
        <w:t>.</w:t>
      </w:r>
    </w:p>
    <w:p w:rsidR="00AF623E" w:rsidRDefault="00AF623E" w:rsidP="00AF623E">
      <w:pPr>
        <w:pStyle w:val="libNormal"/>
      </w:pPr>
      <w:r>
        <w:br w:type="page"/>
      </w:r>
    </w:p>
    <w:p w:rsidR="00AF623E" w:rsidRPr="00D146F4" w:rsidRDefault="00AF623E" w:rsidP="00592E68">
      <w:pPr>
        <w:pStyle w:val="libNormal"/>
        <w:rPr>
          <w:rtl/>
        </w:rPr>
      </w:pPr>
      <w:r w:rsidRPr="00592E68">
        <w:rPr>
          <w:rtl/>
        </w:rPr>
        <w:lastRenderedPageBreak/>
        <w:t>ولكن جعل أحوالهم في ذلك كأحوال غيرهم</w:t>
      </w:r>
      <w:r w:rsidR="005F712A">
        <w:rPr>
          <w:rtl/>
        </w:rPr>
        <w:t>؛</w:t>
      </w:r>
      <w:r w:rsidRPr="00592E68">
        <w:rPr>
          <w:rtl/>
        </w:rPr>
        <w:t xml:space="preserve"> ليكونوا في حال المحنة والبلوى صابرين</w:t>
      </w:r>
      <w:r w:rsidR="005F712A">
        <w:rPr>
          <w:rtl/>
        </w:rPr>
        <w:t>،</w:t>
      </w:r>
      <w:r w:rsidRPr="00592E68">
        <w:rPr>
          <w:rtl/>
        </w:rPr>
        <w:t xml:space="preserve"> في حال العافية وظهور على الأعداء شاكرين</w:t>
      </w:r>
      <w:r w:rsidR="005F712A">
        <w:rPr>
          <w:rtl/>
        </w:rPr>
        <w:t>،</w:t>
      </w:r>
      <w:r w:rsidRPr="00592E68">
        <w:rPr>
          <w:rtl/>
        </w:rPr>
        <w:t xml:space="preserve"> ويكونوا في جميع أحوالهم متواضعين</w:t>
      </w:r>
      <w:r w:rsidR="005F712A">
        <w:rPr>
          <w:rtl/>
        </w:rPr>
        <w:t>،</w:t>
      </w:r>
      <w:r w:rsidRPr="00592E68">
        <w:rPr>
          <w:rtl/>
        </w:rPr>
        <w:t xml:space="preserve"> غير شامخين ولا متجبِّرين</w:t>
      </w:r>
      <w:r w:rsidR="005F712A">
        <w:rPr>
          <w:rtl/>
        </w:rPr>
        <w:t>.</w:t>
      </w:r>
      <w:r w:rsidRPr="00592E68">
        <w:rPr>
          <w:rtl/>
        </w:rPr>
        <w:t>. إلى آخر كلامه.</w:t>
      </w:r>
    </w:p>
    <w:p w:rsidR="00AF623E" w:rsidRPr="00D146F4" w:rsidRDefault="00AF623E" w:rsidP="00592E68">
      <w:pPr>
        <w:pStyle w:val="libNormal"/>
        <w:rPr>
          <w:rtl/>
        </w:rPr>
      </w:pPr>
      <w:r w:rsidRPr="00592E68">
        <w:rPr>
          <w:rtl/>
        </w:rPr>
        <w:t>وحين شك الراوي في أن هذا الكلام هل قاله من عنده أم هو من تعاليم الإمام المهدي (ع)</w:t>
      </w:r>
      <w:r w:rsidR="005F712A">
        <w:rPr>
          <w:rtl/>
        </w:rPr>
        <w:t>.</w:t>
      </w:r>
      <w:r w:rsidRPr="00592E68">
        <w:rPr>
          <w:rtl/>
        </w:rPr>
        <w:t xml:space="preserve"> قال له ابن روح</w:t>
      </w:r>
      <w:r w:rsidR="005F712A">
        <w:rPr>
          <w:rtl/>
        </w:rPr>
        <w:t>:</w:t>
      </w:r>
      <w:r w:rsidRPr="00592E68">
        <w:rPr>
          <w:rtl/>
        </w:rPr>
        <w:t xml:space="preserve"> يا محمد بن إبراهيم لأن أخر من السماء فتخطَّفني الطير</w:t>
      </w:r>
      <w:r w:rsidR="005F712A">
        <w:rPr>
          <w:rtl/>
        </w:rPr>
        <w:t>،</w:t>
      </w:r>
      <w:r w:rsidRPr="00592E68">
        <w:rPr>
          <w:rtl/>
        </w:rPr>
        <w:t xml:space="preserve"> أو تهوي بي الريح في مكان سحيق</w:t>
      </w:r>
      <w:r w:rsidR="005F712A">
        <w:rPr>
          <w:rtl/>
        </w:rPr>
        <w:t>،</w:t>
      </w:r>
      <w:r w:rsidRPr="00592E68">
        <w:rPr>
          <w:rtl/>
        </w:rPr>
        <w:t xml:space="preserve"> أحبُّ إليَّ من أن أقول في دين الله برأيي ومن عند نفسي</w:t>
      </w:r>
      <w:r w:rsidR="005F712A">
        <w:rPr>
          <w:rtl/>
        </w:rPr>
        <w:t>،</w:t>
      </w:r>
      <w:r w:rsidRPr="00592E68">
        <w:rPr>
          <w:rtl/>
        </w:rPr>
        <w:t xml:space="preserve"> بل ذلك من الأصل ومسموع من الحجة (صلوات الله وسلامه عليه)</w:t>
      </w:r>
      <w:r w:rsidRPr="002F1E35">
        <w:rPr>
          <w:rtl/>
        </w:rPr>
        <w:t xml:space="preserve"> </w:t>
      </w:r>
      <w:r w:rsidRPr="00F04C39">
        <w:rPr>
          <w:rStyle w:val="libFootnotenumChar"/>
          <w:rtl/>
        </w:rPr>
        <w:t>(1)</w:t>
      </w:r>
      <w:r w:rsidR="005F712A">
        <w:rPr>
          <w:rtl/>
        </w:rPr>
        <w:t>.</w:t>
      </w:r>
    </w:p>
    <w:p w:rsidR="00AF623E" w:rsidRPr="00D146F4" w:rsidRDefault="00AF623E" w:rsidP="00592E68">
      <w:pPr>
        <w:pStyle w:val="libNormal"/>
        <w:rPr>
          <w:rtl/>
        </w:rPr>
      </w:pPr>
      <w:r w:rsidRPr="00592E68">
        <w:rPr>
          <w:rtl/>
        </w:rPr>
        <w:t>ومن تعاليمه أيضاً (رضي الله عنه) ما قاله لأحمد بن محمد الصفواني</w:t>
      </w:r>
      <w:r w:rsidR="005F712A">
        <w:rPr>
          <w:rtl/>
        </w:rPr>
        <w:t>:</w:t>
      </w:r>
      <w:r w:rsidRPr="00592E68">
        <w:rPr>
          <w:rtl/>
        </w:rPr>
        <w:t xml:space="preserve"> أن يحيى بن خالد سمَّم موسى بن جعفر (عليه السلام) في إحدى وعشرون رطبة وبها مات</w:t>
      </w:r>
      <w:r w:rsidR="005F712A">
        <w:rPr>
          <w:rtl/>
        </w:rPr>
        <w:t>،</w:t>
      </w:r>
      <w:r w:rsidRPr="00592E68">
        <w:rPr>
          <w:rtl/>
        </w:rPr>
        <w:t xml:space="preserve"> وأن النبي (ص) والأئمة (ع) ما ماتوا إلاَّ بالسيف أو السم</w:t>
      </w:r>
      <w:r w:rsidR="005F712A">
        <w:rPr>
          <w:rtl/>
        </w:rPr>
        <w:t>،</w:t>
      </w:r>
      <w:r w:rsidRPr="00592E68">
        <w:rPr>
          <w:rtl/>
        </w:rPr>
        <w:t xml:space="preserve"> وقد ذكر عن الرضا (ع) أنه سم وكذلك ولُده وولدُ ولدِه</w:t>
      </w:r>
      <w:r w:rsidRPr="00F04C39">
        <w:rPr>
          <w:rStyle w:val="libFootnotenumChar"/>
          <w:rtl/>
        </w:rPr>
        <w:t>(2)</w:t>
      </w:r>
      <w:r w:rsidR="005F712A">
        <w:rPr>
          <w:rtl/>
        </w:rPr>
        <w:t>.</w:t>
      </w:r>
    </w:p>
    <w:p w:rsidR="00AF623E" w:rsidRPr="00D146F4" w:rsidRDefault="00AF623E" w:rsidP="00592E68">
      <w:pPr>
        <w:pStyle w:val="libNormal"/>
        <w:rPr>
          <w:rtl/>
        </w:rPr>
      </w:pPr>
      <w:r w:rsidRPr="00592E68">
        <w:rPr>
          <w:rtl/>
        </w:rPr>
        <w:t>انظر كيف بتّ (رضي الله عنه)</w:t>
      </w:r>
      <w:r w:rsidR="005F712A">
        <w:rPr>
          <w:rtl/>
        </w:rPr>
        <w:t>،</w:t>
      </w:r>
      <w:r w:rsidRPr="00592E68">
        <w:rPr>
          <w:rtl/>
        </w:rPr>
        <w:t xml:space="preserve"> في هذه المسألة التي كانت ولا زالت محل الخلاف بين المسلمين عموماً</w:t>
      </w:r>
      <w:r w:rsidR="005F712A">
        <w:rPr>
          <w:rtl/>
        </w:rPr>
        <w:t>،</w:t>
      </w:r>
      <w:r w:rsidRPr="00592E68">
        <w:rPr>
          <w:rtl/>
        </w:rPr>
        <w:t xml:space="preserve"> والمؤرِّخين خصوصاً</w:t>
      </w:r>
      <w:r w:rsidR="005F712A">
        <w:rPr>
          <w:rtl/>
        </w:rPr>
        <w:t>،</w:t>
      </w:r>
      <w:r w:rsidRPr="00592E68">
        <w:rPr>
          <w:rtl/>
        </w:rPr>
        <w:t xml:space="preserve"> من أن النبي (ص) هل مات مسموماً أولاً</w:t>
      </w:r>
      <w:r w:rsidR="005F712A">
        <w:rPr>
          <w:rtl/>
        </w:rPr>
        <w:t>،</w:t>
      </w:r>
      <w:r w:rsidRPr="00592E68">
        <w:rPr>
          <w:rtl/>
        </w:rPr>
        <w:t xml:space="preserve"> فقد جزم ابن روح بكونه (ص) مات مسموماً</w:t>
      </w:r>
      <w:r w:rsidR="005F712A">
        <w:rPr>
          <w:rtl/>
        </w:rPr>
        <w:t>،</w:t>
      </w:r>
      <w:r w:rsidRPr="00592E68">
        <w:rPr>
          <w:rtl/>
        </w:rPr>
        <w:t xml:space="preserve"> ليس هو فقط</w:t>
      </w:r>
      <w:r w:rsidR="005F712A">
        <w:rPr>
          <w:rtl/>
        </w:rPr>
        <w:t>،</w:t>
      </w:r>
      <w:r w:rsidRPr="00592E68">
        <w:rPr>
          <w:rtl/>
        </w:rPr>
        <w:t xml:space="preserve"> بل عدد من الأئمة (ع) أيضاً</w:t>
      </w:r>
      <w:r w:rsidR="005F712A">
        <w:rPr>
          <w:rtl/>
        </w:rPr>
        <w:t>.</w:t>
      </w:r>
      <w:r w:rsidRPr="00592E68">
        <w:rPr>
          <w:rtl/>
        </w:rPr>
        <w:t xml:space="preserve"> والباقون ماتوا</w:t>
      </w:r>
    </w:p>
    <w:p w:rsidR="00AF623E" w:rsidRPr="00D146F4" w:rsidRDefault="005F712A" w:rsidP="005F712A">
      <w:pPr>
        <w:pStyle w:val="libLine"/>
        <w:rPr>
          <w:rtl/>
        </w:rPr>
      </w:pPr>
      <w:r>
        <w:rPr>
          <w:rtl/>
        </w:rPr>
        <w:t>____________________</w:t>
      </w:r>
    </w:p>
    <w:p w:rsidR="00AF623E" w:rsidRPr="00592E68" w:rsidRDefault="00AF623E" w:rsidP="00592E68">
      <w:pPr>
        <w:pStyle w:val="libFootnote0"/>
        <w:rPr>
          <w:rtl/>
        </w:rPr>
      </w:pPr>
      <w:r w:rsidRPr="00D146F4">
        <w:rPr>
          <w:rtl/>
        </w:rPr>
        <w:t>(1) انظر</w:t>
      </w:r>
      <w:r w:rsidR="005F712A">
        <w:rPr>
          <w:rtl/>
        </w:rPr>
        <w:t>:</w:t>
      </w:r>
      <w:r w:rsidRPr="00D146F4">
        <w:rPr>
          <w:rtl/>
        </w:rPr>
        <w:t xml:space="preserve"> الغيبة للشيخ الطوسي ص199</w:t>
      </w:r>
      <w:r w:rsidR="005F712A">
        <w:rPr>
          <w:rtl/>
        </w:rPr>
        <w:t>،</w:t>
      </w:r>
      <w:r w:rsidRPr="00D146F4">
        <w:rPr>
          <w:rtl/>
        </w:rPr>
        <w:t xml:space="preserve"> والاحتجاج ص288</w:t>
      </w:r>
      <w:r w:rsidR="005F712A">
        <w:rPr>
          <w:rtl/>
        </w:rPr>
        <w:t>.</w:t>
      </w:r>
    </w:p>
    <w:p w:rsidR="00AF623E" w:rsidRPr="00592E68" w:rsidRDefault="00AF623E" w:rsidP="00592E68">
      <w:pPr>
        <w:pStyle w:val="libFootnote0"/>
        <w:rPr>
          <w:rtl/>
        </w:rPr>
      </w:pPr>
      <w:r w:rsidRPr="00D146F4">
        <w:rPr>
          <w:rtl/>
        </w:rPr>
        <w:t>(2) الغيبة للشيخ الطوسي</w:t>
      </w:r>
      <w:r w:rsidR="005F712A">
        <w:rPr>
          <w:rtl/>
        </w:rPr>
        <w:t>:</w:t>
      </w:r>
      <w:r w:rsidRPr="00D146F4">
        <w:rPr>
          <w:rtl/>
        </w:rPr>
        <w:t xml:space="preserve"> ص239</w:t>
      </w:r>
      <w:r w:rsidR="005F712A">
        <w:rPr>
          <w:rtl/>
        </w:rPr>
        <w:t>.</w:t>
      </w:r>
    </w:p>
    <w:p w:rsidR="008A36A3" w:rsidRDefault="00AF623E" w:rsidP="00AF623E">
      <w:pPr>
        <w:pStyle w:val="libNormal"/>
      </w:pPr>
      <w:r>
        <w:br w:type="page"/>
      </w:r>
    </w:p>
    <w:p w:rsidR="00AF623E" w:rsidRPr="00D146F4" w:rsidRDefault="00AF623E" w:rsidP="00592E68">
      <w:pPr>
        <w:pStyle w:val="libNormal"/>
        <w:rPr>
          <w:rtl/>
        </w:rPr>
      </w:pPr>
      <w:r w:rsidRPr="00592E68">
        <w:rPr>
          <w:rtl/>
        </w:rPr>
        <w:lastRenderedPageBreak/>
        <w:t>بالسيف على أيدي أعداء الله ورسوله</w:t>
      </w:r>
      <w:r w:rsidR="005F712A">
        <w:rPr>
          <w:rtl/>
        </w:rPr>
        <w:t>.</w:t>
      </w:r>
    </w:p>
    <w:p w:rsidR="00AF623E" w:rsidRPr="00D146F4" w:rsidRDefault="00AF623E" w:rsidP="00592E68">
      <w:pPr>
        <w:pStyle w:val="libNormal"/>
        <w:rPr>
          <w:rtl/>
        </w:rPr>
      </w:pPr>
      <w:r w:rsidRPr="00592E68">
        <w:rPr>
          <w:rtl/>
        </w:rPr>
        <w:t>ولعلك لاحظت معي أن أمثال هذه المناقشات مما لا ينافي مع جو التقية والحذر</w:t>
      </w:r>
      <w:r w:rsidR="005F712A">
        <w:rPr>
          <w:rtl/>
        </w:rPr>
        <w:t>،</w:t>
      </w:r>
      <w:r w:rsidRPr="00592E68">
        <w:rPr>
          <w:rtl/>
        </w:rPr>
        <w:t xml:space="preserve"> الذي كان يسلكه السفراء على العموم</w:t>
      </w:r>
      <w:r w:rsidR="005F712A">
        <w:rPr>
          <w:rtl/>
        </w:rPr>
        <w:t>،</w:t>
      </w:r>
      <w:r w:rsidRPr="00592E68">
        <w:rPr>
          <w:rtl/>
        </w:rPr>
        <w:t xml:space="preserve"> والشيخ ابن روح على الخصوص</w:t>
      </w:r>
      <w:r w:rsidR="005F712A">
        <w:rPr>
          <w:rtl/>
        </w:rPr>
        <w:t>؛</w:t>
      </w:r>
      <w:r w:rsidRPr="00592E68">
        <w:rPr>
          <w:rtl/>
        </w:rPr>
        <w:t xml:space="preserve"> إذ ليس في هذه المسائل (فتوى رسمية) للدولة</w:t>
      </w:r>
      <w:r w:rsidR="005F712A">
        <w:rPr>
          <w:rtl/>
        </w:rPr>
        <w:t>،</w:t>
      </w:r>
      <w:r w:rsidRPr="00592E68">
        <w:rPr>
          <w:rtl/>
        </w:rPr>
        <w:t xml:space="preserve"> أو وجهة نظر خاصة لعلماء العامة</w:t>
      </w:r>
      <w:r w:rsidR="005F712A">
        <w:rPr>
          <w:rtl/>
        </w:rPr>
        <w:t>،</w:t>
      </w:r>
      <w:r w:rsidRPr="00592E68">
        <w:rPr>
          <w:rtl/>
        </w:rPr>
        <w:t xml:space="preserve"> ينبغي التحرُّز من مناقشتها ومجابهتها</w:t>
      </w:r>
      <w:r w:rsidR="005F712A">
        <w:rPr>
          <w:rtl/>
        </w:rPr>
        <w:t>.</w:t>
      </w:r>
    </w:p>
    <w:p w:rsidR="00AF623E" w:rsidRPr="00D146F4" w:rsidRDefault="00AF623E" w:rsidP="00592E68">
      <w:pPr>
        <w:pStyle w:val="libNormal"/>
        <w:rPr>
          <w:rtl/>
        </w:rPr>
      </w:pPr>
      <w:r w:rsidRPr="00592E68">
        <w:rPr>
          <w:rtl/>
        </w:rPr>
        <w:t>ولكننا لا زلنا نذكر</w:t>
      </w:r>
      <w:r w:rsidR="005F712A">
        <w:rPr>
          <w:rtl/>
        </w:rPr>
        <w:t>:</w:t>
      </w:r>
      <w:r w:rsidRPr="00592E68">
        <w:rPr>
          <w:rtl/>
        </w:rPr>
        <w:t xml:space="preserve"> أن الثقافة المعطاة منه (رضي الله عنه) ليست هي دائماً الثقافة التي تتفق مع خطه واعتقاده</w:t>
      </w:r>
      <w:r w:rsidR="005F712A">
        <w:rPr>
          <w:rtl/>
        </w:rPr>
        <w:t>،</w:t>
      </w:r>
      <w:r w:rsidRPr="00592E68">
        <w:rPr>
          <w:rtl/>
        </w:rPr>
        <w:t xml:space="preserve"> بل قد يمتزج بها غيرها</w:t>
      </w:r>
      <w:r w:rsidR="005F712A">
        <w:rPr>
          <w:rtl/>
        </w:rPr>
        <w:t>،</w:t>
      </w:r>
      <w:r w:rsidRPr="00592E68">
        <w:rPr>
          <w:rtl/>
        </w:rPr>
        <w:t xml:space="preserve"> لو اقتضى ذلك مصالح عمله كسفير مؤد لواجبه تجاه إمامه ومجتمعه</w:t>
      </w:r>
      <w:r w:rsidR="005F712A">
        <w:rPr>
          <w:rtl/>
        </w:rPr>
        <w:t>.</w:t>
      </w:r>
    </w:p>
    <w:p w:rsidR="00AF623E" w:rsidRPr="00D146F4" w:rsidRDefault="00AF623E" w:rsidP="00592E68">
      <w:pPr>
        <w:pStyle w:val="libNormal"/>
        <w:rPr>
          <w:rtl/>
        </w:rPr>
      </w:pPr>
      <w:r w:rsidRPr="00592E68">
        <w:rPr>
          <w:rtl/>
        </w:rPr>
        <w:t>ولعل أهم مثال لذلك</w:t>
      </w:r>
      <w:r w:rsidR="005F712A">
        <w:rPr>
          <w:rtl/>
        </w:rPr>
        <w:t>،</w:t>
      </w:r>
      <w:r w:rsidRPr="00592E68">
        <w:rPr>
          <w:rtl/>
        </w:rPr>
        <w:t xml:space="preserve"> ما سمعناه فيما سبق مختصراً</w:t>
      </w:r>
      <w:r w:rsidR="005F712A">
        <w:rPr>
          <w:rtl/>
        </w:rPr>
        <w:t>،</w:t>
      </w:r>
      <w:r w:rsidRPr="00592E68">
        <w:rPr>
          <w:rtl/>
        </w:rPr>
        <w:t xml:space="preserve"> ونذكره الآن تفصيلاً</w:t>
      </w:r>
      <w:r w:rsidR="005F712A">
        <w:rPr>
          <w:rtl/>
        </w:rPr>
        <w:t>،</w:t>
      </w:r>
      <w:r w:rsidRPr="00592E68">
        <w:rPr>
          <w:rtl/>
        </w:rPr>
        <w:t xml:space="preserve"> من أنه تناظر في بعض مجالس العامة اثنان</w:t>
      </w:r>
      <w:r w:rsidR="005F712A">
        <w:rPr>
          <w:rtl/>
        </w:rPr>
        <w:t>،</w:t>
      </w:r>
      <w:r w:rsidRPr="00592E68">
        <w:rPr>
          <w:rtl/>
        </w:rPr>
        <w:t xml:space="preserve"> فزعم أحدهما أن أبا بكر أفضل الناس بعد رسول الله (ص) ثم عمراً ثم علي</w:t>
      </w:r>
      <w:r w:rsidR="005F712A">
        <w:rPr>
          <w:rtl/>
        </w:rPr>
        <w:t>،</w:t>
      </w:r>
      <w:r w:rsidRPr="00592E68">
        <w:rPr>
          <w:rtl/>
        </w:rPr>
        <w:t xml:space="preserve"> وقال الأخر</w:t>
      </w:r>
      <w:r w:rsidR="005F712A">
        <w:rPr>
          <w:rtl/>
        </w:rPr>
        <w:t>:</w:t>
      </w:r>
      <w:r w:rsidRPr="00592E68">
        <w:rPr>
          <w:rtl/>
        </w:rPr>
        <w:t xml:space="preserve"> بل علي أفضل من عمر</w:t>
      </w:r>
      <w:r w:rsidR="005F712A">
        <w:rPr>
          <w:rtl/>
        </w:rPr>
        <w:t>.</w:t>
      </w:r>
      <w:r w:rsidRPr="00592E68">
        <w:rPr>
          <w:rtl/>
        </w:rPr>
        <w:t xml:space="preserve"> فزاد الكلام بينهما</w:t>
      </w:r>
      <w:r w:rsidR="005F712A">
        <w:rPr>
          <w:rtl/>
        </w:rPr>
        <w:t>.</w:t>
      </w:r>
      <w:r w:rsidRPr="00592E68">
        <w:rPr>
          <w:rtl/>
        </w:rPr>
        <w:t xml:space="preserve"> فقال: ابن روح (رضي الله عنه)</w:t>
      </w:r>
      <w:r w:rsidR="005F712A">
        <w:rPr>
          <w:rtl/>
        </w:rPr>
        <w:t>:</w:t>
      </w:r>
      <w:r w:rsidRPr="00592E68">
        <w:rPr>
          <w:rtl/>
        </w:rPr>
        <w:t xml:space="preserve"> الذي اجتمعت عليه الصحابة هو تقديم الصديق ثم الفاروق</w:t>
      </w:r>
      <w:r w:rsidR="005F712A">
        <w:rPr>
          <w:rtl/>
        </w:rPr>
        <w:t>،</w:t>
      </w:r>
      <w:r w:rsidRPr="00592E68">
        <w:rPr>
          <w:rtl/>
        </w:rPr>
        <w:t xml:space="preserve"> ثم بعده عثمان ذو النورين ثم علي الوصي</w:t>
      </w:r>
      <w:r w:rsidR="005F712A">
        <w:rPr>
          <w:rtl/>
        </w:rPr>
        <w:t>،</w:t>
      </w:r>
      <w:r w:rsidRPr="00592E68">
        <w:rPr>
          <w:rtl/>
        </w:rPr>
        <w:t xml:space="preserve"> وأصحاب الحديث على ذلك</w:t>
      </w:r>
      <w:r w:rsidR="005F712A">
        <w:rPr>
          <w:rtl/>
        </w:rPr>
        <w:t>،</w:t>
      </w:r>
      <w:r w:rsidRPr="00592E68">
        <w:rPr>
          <w:rtl/>
        </w:rPr>
        <w:t xml:space="preserve"> وهو الصحيح عندنا.</w:t>
      </w:r>
    </w:p>
    <w:p w:rsidR="00AF623E" w:rsidRPr="00D146F4" w:rsidRDefault="00AF623E" w:rsidP="00592E68">
      <w:pPr>
        <w:pStyle w:val="libNormal"/>
        <w:rPr>
          <w:rtl/>
        </w:rPr>
      </w:pPr>
      <w:r w:rsidRPr="00592E68">
        <w:rPr>
          <w:rtl/>
        </w:rPr>
        <w:t>فجعل علياً أمير المؤمنين (ع) دون عثمان في الفضل بحسب ظاهر كلامه</w:t>
      </w:r>
      <w:r w:rsidR="005F712A">
        <w:rPr>
          <w:rtl/>
        </w:rPr>
        <w:t>،</w:t>
      </w:r>
      <w:r w:rsidRPr="00592E68">
        <w:rPr>
          <w:rtl/>
        </w:rPr>
        <w:t xml:space="preserve"> وهو ما لم يكن مقصوداً لكلا المتناقشين</w:t>
      </w:r>
      <w:r w:rsidR="005F712A">
        <w:rPr>
          <w:rtl/>
        </w:rPr>
        <w:t>،</w:t>
      </w:r>
      <w:r w:rsidRPr="00592E68">
        <w:rPr>
          <w:rtl/>
        </w:rPr>
        <w:t xml:space="preserve"> وإنما اختلفا في تفضيله على عمر مع اتفاقهم على تفضيله على سائر البشر بعده</w:t>
      </w:r>
      <w:r w:rsidR="005F712A">
        <w:rPr>
          <w:rtl/>
        </w:rPr>
        <w:t>.</w:t>
      </w:r>
    </w:p>
    <w:p w:rsidR="00AF623E" w:rsidRPr="00D146F4" w:rsidRDefault="00AF623E" w:rsidP="00592E68">
      <w:pPr>
        <w:pStyle w:val="libNormal"/>
        <w:rPr>
          <w:rtl/>
        </w:rPr>
      </w:pPr>
      <w:r w:rsidRPr="00592E68">
        <w:rPr>
          <w:rtl/>
        </w:rPr>
        <w:t>وحيث كان يعلم الراوي - الذي يسمع هذا الكلام - أن هذا مخالف</w:t>
      </w:r>
    </w:p>
    <w:p w:rsidR="00AF623E" w:rsidRDefault="00AF623E" w:rsidP="00AF623E">
      <w:pPr>
        <w:pStyle w:val="libNormal"/>
      </w:pPr>
      <w:r>
        <w:br w:type="page"/>
      </w:r>
    </w:p>
    <w:p w:rsidR="00AF623E" w:rsidRPr="00D146F4" w:rsidRDefault="00AF623E" w:rsidP="00592E68">
      <w:pPr>
        <w:pStyle w:val="libNormal"/>
        <w:rPr>
          <w:rtl/>
        </w:rPr>
      </w:pPr>
      <w:r w:rsidRPr="00592E68">
        <w:rPr>
          <w:rtl/>
        </w:rPr>
        <w:lastRenderedPageBreak/>
        <w:t>لخطه وبعيد عن اعتقاده فوقع عليه الضحك</w:t>
      </w:r>
      <w:r w:rsidR="005F712A">
        <w:rPr>
          <w:rtl/>
        </w:rPr>
        <w:t>،</w:t>
      </w:r>
      <w:r w:rsidRPr="00592E68">
        <w:rPr>
          <w:rtl/>
        </w:rPr>
        <w:t xml:space="preserve"> ولم يستطع أن يمنع نفسه</w:t>
      </w:r>
      <w:r w:rsidR="005F712A">
        <w:rPr>
          <w:rtl/>
        </w:rPr>
        <w:t>،</w:t>
      </w:r>
      <w:r w:rsidRPr="00592E68">
        <w:rPr>
          <w:rtl/>
        </w:rPr>
        <w:t xml:space="preserve"> رغم محاولته</w:t>
      </w:r>
      <w:r w:rsidR="005F712A">
        <w:rPr>
          <w:rtl/>
        </w:rPr>
        <w:t>،</w:t>
      </w:r>
      <w:r w:rsidRPr="00592E68">
        <w:rPr>
          <w:rtl/>
        </w:rPr>
        <w:t xml:space="preserve"> حتى خشي أن يفتضح</w:t>
      </w:r>
      <w:r w:rsidR="005F712A">
        <w:rPr>
          <w:rtl/>
        </w:rPr>
        <w:t>،</w:t>
      </w:r>
      <w:r w:rsidRPr="00592E68">
        <w:rPr>
          <w:rtl/>
        </w:rPr>
        <w:t xml:space="preserve"> فقفز خارجاً عن المجلس</w:t>
      </w:r>
      <w:r w:rsidR="005F712A">
        <w:rPr>
          <w:rtl/>
        </w:rPr>
        <w:t>.</w:t>
      </w:r>
    </w:p>
    <w:p w:rsidR="00AF623E" w:rsidRPr="00D146F4" w:rsidRDefault="00AF623E" w:rsidP="00592E68">
      <w:pPr>
        <w:pStyle w:val="libNormal"/>
        <w:rPr>
          <w:rtl/>
        </w:rPr>
      </w:pPr>
      <w:r w:rsidRPr="00592E68">
        <w:rPr>
          <w:rtl/>
        </w:rPr>
        <w:t>وانتبه إليه ابن روح وعرف قصده</w:t>
      </w:r>
      <w:r w:rsidR="005F712A">
        <w:rPr>
          <w:rtl/>
        </w:rPr>
        <w:t>،</w:t>
      </w:r>
      <w:r w:rsidRPr="00592E68">
        <w:rPr>
          <w:rtl/>
        </w:rPr>
        <w:t xml:space="preserve"> فبادر إليه بعد خروجه من المجلس</w:t>
      </w:r>
      <w:r w:rsidR="005F712A">
        <w:rPr>
          <w:rtl/>
        </w:rPr>
        <w:t>،</w:t>
      </w:r>
      <w:r w:rsidRPr="00592E68">
        <w:rPr>
          <w:rtl/>
        </w:rPr>
        <w:t xml:space="preserve"> وقصده في داره</w:t>
      </w:r>
      <w:r w:rsidR="005F712A">
        <w:rPr>
          <w:rtl/>
        </w:rPr>
        <w:t>،</w:t>
      </w:r>
      <w:r w:rsidRPr="00592E68">
        <w:rPr>
          <w:rtl/>
        </w:rPr>
        <w:t xml:space="preserve"> فطرق عليه الباب</w:t>
      </w:r>
      <w:r w:rsidR="005F712A">
        <w:rPr>
          <w:rtl/>
        </w:rPr>
        <w:t>،</w:t>
      </w:r>
      <w:r w:rsidRPr="00592E68">
        <w:rPr>
          <w:rtl/>
        </w:rPr>
        <w:t xml:space="preserve"> وأنَّبه على ضحكه</w:t>
      </w:r>
      <w:r w:rsidR="005F712A">
        <w:rPr>
          <w:rtl/>
        </w:rPr>
        <w:t>،</w:t>
      </w:r>
      <w:r w:rsidRPr="00592E68">
        <w:rPr>
          <w:rtl/>
        </w:rPr>
        <w:t xml:space="preserve"> وقال له</w:t>
      </w:r>
      <w:r w:rsidR="005F712A">
        <w:rPr>
          <w:rtl/>
        </w:rPr>
        <w:t>:</w:t>
      </w:r>
      <w:r w:rsidRPr="00592E68">
        <w:rPr>
          <w:rtl/>
        </w:rPr>
        <w:t xml:space="preserve"> يا أبا عبد الله - أيدك الله - لمَ ضحكت؟! أفأردتَ أن تهتف بي كأن الذي قلته عندك ليس بحق</w:t>
      </w:r>
      <w:r w:rsidR="005F712A">
        <w:rPr>
          <w:rtl/>
        </w:rPr>
        <w:t>.</w:t>
      </w:r>
      <w:r w:rsidRPr="00592E68">
        <w:rPr>
          <w:rtl/>
        </w:rPr>
        <w:t xml:space="preserve"> قال الراوي</w:t>
      </w:r>
      <w:r w:rsidR="005F712A">
        <w:rPr>
          <w:rtl/>
        </w:rPr>
        <w:t>:</w:t>
      </w:r>
      <w:r w:rsidRPr="00592E68">
        <w:rPr>
          <w:rtl/>
        </w:rPr>
        <w:t xml:space="preserve"> فقلت له</w:t>
      </w:r>
      <w:r w:rsidR="005F712A">
        <w:rPr>
          <w:rtl/>
        </w:rPr>
        <w:t>:</w:t>
      </w:r>
      <w:r w:rsidRPr="00592E68">
        <w:rPr>
          <w:rtl/>
        </w:rPr>
        <w:t xml:space="preserve"> كذلك هو عني</w:t>
      </w:r>
      <w:r w:rsidR="005F712A">
        <w:rPr>
          <w:rtl/>
        </w:rPr>
        <w:t>،</w:t>
      </w:r>
      <w:r w:rsidR="00A63C68">
        <w:rPr>
          <w:rtl/>
        </w:rPr>
        <w:t xml:space="preserve"> </w:t>
      </w:r>
      <w:r w:rsidRPr="00592E68">
        <w:rPr>
          <w:rtl/>
        </w:rPr>
        <w:t>فقال لي</w:t>
      </w:r>
      <w:r w:rsidR="005F712A">
        <w:rPr>
          <w:rtl/>
        </w:rPr>
        <w:t>:</w:t>
      </w:r>
      <w:r w:rsidRPr="00592E68">
        <w:rPr>
          <w:rtl/>
        </w:rPr>
        <w:t xml:space="preserve"> اتق الله أيها الشيخ</w:t>
      </w:r>
      <w:r w:rsidR="005F712A">
        <w:rPr>
          <w:rtl/>
        </w:rPr>
        <w:t>،</w:t>
      </w:r>
      <w:r w:rsidRPr="00592E68">
        <w:rPr>
          <w:rtl/>
        </w:rPr>
        <w:t xml:space="preserve"> فإني لا أجعلك في حل</w:t>
      </w:r>
      <w:r w:rsidR="005F712A">
        <w:rPr>
          <w:rtl/>
        </w:rPr>
        <w:t>،</w:t>
      </w:r>
      <w:r w:rsidRPr="00592E68">
        <w:rPr>
          <w:rtl/>
        </w:rPr>
        <w:t xml:space="preserve"> تستعظم هذا القول مني</w:t>
      </w:r>
      <w:r w:rsidR="005F712A">
        <w:rPr>
          <w:rtl/>
        </w:rPr>
        <w:t>؟</w:t>
      </w:r>
      <w:r w:rsidRPr="00592E68">
        <w:rPr>
          <w:rtl/>
        </w:rPr>
        <w:t xml:space="preserve"> فقلت</w:t>
      </w:r>
      <w:r w:rsidR="005F712A">
        <w:rPr>
          <w:rtl/>
        </w:rPr>
        <w:t>:</w:t>
      </w:r>
      <w:r w:rsidRPr="00592E68">
        <w:rPr>
          <w:rtl/>
        </w:rPr>
        <w:t xml:space="preserve"> يا سيدي</w:t>
      </w:r>
      <w:r w:rsidR="005F712A">
        <w:rPr>
          <w:rtl/>
        </w:rPr>
        <w:t>،</w:t>
      </w:r>
      <w:r w:rsidRPr="00592E68">
        <w:rPr>
          <w:rtl/>
        </w:rPr>
        <w:t xml:space="preserve"> رجل يرى بأنه صاحب الإمام ووكيله</w:t>
      </w:r>
      <w:r w:rsidR="005F712A">
        <w:rPr>
          <w:rtl/>
        </w:rPr>
        <w:t>،</w:t>
      </w:r>
      <w:r w:rsidRPr="00592E68">
        <w:rPr>
          <w:rtl/>
        </w:rPr>
        <w:t xml:space="preserve"> يقول ذلك القول لا يتعجَّب منه و [ لا ] يضحك من قوله هذا</w:t>
      </w:r>
      <w:r w:rsidR="005F712A">
        <w:rPr>
          <w:rtl/>
        </w:rPr>
        <w:t>!</w:t>
      </w:r>
      <w:r w:rsidRPr="00592E68">
        <w:rPr>
          <w:rtl/>
        </w:rPr>
        <w:t>! فقال لي</w:t>
      </w:r>
      <w:r w:rsidR="005F712A">
        <w:rPr>
          <w:rtl/>
        </w:rPr>
        <w:t>:</w:t>
      </w:r>
      <w:r w:rsidRPr="00592E68">
        <w:rPr>
          <w:rtl/>
        </w:rPr>
        <w:t xml:space="preserve"> وحياتك لئن عدت لأهجرنك</w:t>
      </w:r>
      <w:r w:rsidR="005F712A">
        <w:rPr>
          <w:rtl/>
        </w:rPr>
        <w:t>.</w:t>
      </w:r>
      <w:r w:rsidRPr="00592E68">
        <w:rPr>
          <w:rtl/>
        </w:rPr>
        <w:t xml:space="preserve"> وودعني وانصرف</w:t>
      </w:r>
      <w:r w:rsidRPr="00F04C39">
        <w:rPr>
          <w:rStyle w:val="libFootnotenumChar"/>
          <w:rtl/>
        </w:rPr>
        <w:t>(1)</w:t>
      </w:r>
      <w:r w:rsidR="005F712A">
        <w:rPr>
          <w:rtl/>
        </w:rPr>
        <w:t>.</w:t>
      </w:r>
    </w:p>
    <w:p w:rsidR="00AF623E" w:rsidRPr="00D146F4" w:rsidRDefault="00AF623E" w:rsidP="00592E68">
      <w:pPr>
        <w:pStyle w:val="libNormal"/>
        <w:rPr>
          <w:rtl/>
        </w:rPr>
      </w:pPr>
      <w:r w:rsidRPr="00592E68">
        <w:rPr>
          <w:rtl/>
        </w:rPr>
        <w:t>فأنت ترى أن المناقشة بين هذا الرجل وابن روح</w:t>
      </w:r>
      <w:r w:rsidR="005F712A">
        <w:rPr>
          <w:rtl/>
        </w:rPr>
        <w:t>،</w:t>
      </w:r>
      <w:r w:rsidRPr="00592E68">
        <w:rPr>
          <w:rtl/>
        </w:rPr>
        <w:t xml:space="preserve"> قائمة على تخيّل الراوي المناقضة بين مسلك ابن روح وبين كلامه</w:t>
      </w:r>
      <w:r w:rsidR="005F712A">
        <w:rPr>
          <w:rtl/>
        </w:rPr>
        <w:t>.</w:t>
      </w:r>
      <w:r w:rsidRPr="00592E68">
        <w:rPr>
          <w:rtl/>
        </w:rPr>
        <w:t xml:space="preserve"> والفرد إنما يكون وكيلاً للإمام وسفيراً عنه مع الانسجام مع خطه وإخلاصه له</w:t>
      </w:r>
      <w:r w:rsidR="005F712A">
        <w:rPr>
          <w:rtl/>
        </w:rPr>
        <w:t>،</w:t>
      </w:r>
      <w:r w:rsidRPr="00592E68">
        <w:rPr>
          <w:rtl/>
        </w:rPr>
        <w:t xml:space="preserve"> دون ما إذا كان مُظهِراً لغير ما يبطن</w:t>
      </w:r>
      <w:r w:rsidR="005F712A">
        <w:rPr>
          <w:rtl/>
        </w:rPr>
        <w:t>،</w:t>
      </w:r>
      <w:r w:rsidRPr="00592E68">
        <w:rPr>
          <w:rtl/>
        </w:rPr>
        <w:t xml:space="preserve"> ولهذا أظهر الرجل التشكيك - جدلاً - بالسفارة</w:t>
      </w:r>
      <w:r w:rsidR="005F712A">
        <w:rPr>
          <w:rtl/>
        </w:rPr>
        <w:t>.</w:t>
      </w:r>
      <w:r w:rsidRPr="00592E68">
        <w:rPr>
          <w:rtl/>
        </w:rPr>
        <w:t>. لا باعتبار كونه معتقداً لهذا التشكيك كما هو معلوم</w:t>
      </w:r>
      <w:r w:rsidR="005F712A">
        <w:rPr>
          <w:rtl/>
        </w:rPr>
        <w:t>.</w:t>
      </w:r>
    </w:p>
    <w:p w:rsidR="00AF623E" w:rsidRPr="00D146F4" w:rsidRDefault="00AF623E" w:rsidP="00592E68">
      <w:pPr>
        <w:pStyle w:val="libNormal"/>
        <w:rPr>
          <w:rtl/>
        </w:rPr>
      </w:pPr>
      <w:r w:rsidRPr="00592E68">
        <w:rPr>
          <w:rtl/>
        </w:rPr>
        <w:t>وكان كلام ابن روح منصبَّاً على التأكيد من طرف خفي على الانسجام بين خطه الأصلي وكلامه</w:t>
      </w:r>
      <w:r w:rsidR="005F712A">
        <w:rPr>
          <w:rtl/>
        </w:rPr>
        <w:t>،</w:t>
      </w:r>
      <w:r w:rsidRPr="00592E68">
        <w:rPr>
          <w:rtl/>
        </w:rPr>
        <w:t xml:space="preserve"> وأنَّ ما قاله إنما هو باعتبار</w:t>
      </w:r>
    </w:p>
    <w:p w:rsidR="00AF623E" w:rsidRPr="00D146F4" w:rsidRDefault="005F712A" w:rsidP="005F712A">
      <w:pPr>
        <w:pStyle w:val="libLine"/>
        <w:rPr>
          <w:rtl/>
        </w:rPr>
      </w:pPr>
      <w:r>
        <w:rPr>
          <w:rtl/>
        </w:rPr>
        <w:t>____________________</w:t>
      </w:r>
    </w:p>
    <w:p w:rsidR="00AF623E" w:rsidRPr="00592E68" w:rsidRDefault="00AF623E" w:rsidP="00592E68">
      <w:pPr>
        <w:pStyle w:val="libFootnote0"/>
        <w:rPr>
          <w:rtl/>
        </w:rPr>
      </w:pPr>
      <w:r w:rsidRPr="00D146F4">
        <w:rPr>
          <w:rtl/>
        </w:rPr>
        <w:t>(1) الغيبة للشيخ الطوسي</w:t>
      </w:r>
      <w:r w:rsidR="005F712A">
        <w:rPr>
          <w:rtl/>
        </w:rPr>
        <w:t>:</w:t>
      </w:r>
      <w:r w:rsidRPr="00D146F4">
        <w:rPr>
          <w:rtl/>
        </w:rPr>
        <w:t xml:space="preserve"> ص237</w:t>
      </w:r>
      <w:r w:rsidR="005F712A">
        <w:rPr>
          <w:rtl/>
        </w:rPr>
        <w:t>.</w:t>
      </w:r>
    </w:p>
    <w:p w:rsidR="00AF623E" w:rsidRDefault="00AF623E" w:rsidP="00AF623E">
      <w:pPr>
        <w:pStyle w:val="libNormal"/>
      </w:pPr>
      <w:r>
        <w:br w:type="page"/>
      </w:r>
    </w:p>
    <w:p w:rsidR="00AF623E" w:rsidRPr="00D146F4" w:rsidRDefault="00AF623E" w:rsidP="00592E68">
      <w:pPr>
        <w:pStyle w:val="libNormal"/>
        <w:rPr>
          <w:rtl/>
        </w:rPr>
      </w:pPr>
      <w:r w:rsidRPr="00592E68">
        <w:rPr>
          <w:rtl/>
        </w:rPr>
        <w:lastRenderedPageBreak/>
        <w:t>الإخلاص له والالتزام به</w:t>
      </w:r>
      <w:r w:rsidR="005F712A">
        <w:rPr>
          <w:rtl/>
        </w:rPr>
        <w:t>،</w:t>
      </w:r>
      <w:r w:rsidRPr="00592E68">
        <w:rPr>
          <w:rtl/>
        </w:rPr>
        <w:t xml:space="preserve"> باعتبار المصالح التي يستطيع أن ينالها والمشاكل التي يذللها بمثل هذا الكلام</w:t>
      </w:r>
      <w:r w:rsidR="005F712A">
        <w:rPr>
          <w:rtl/>
        </w:rPr>
        <w:t>.</w:t>
      </w:r>
      <w:r w:rsidRPr="00592E68">
        <w:rPr>
          <w:rtl/>
        </w:rPr>
        <w:t>. وتوجيهات الإمام المهدي (ع) المتعلقة بذلك</w:t>
      </w:r>
      <w:r w:rsidR="005F712A">
        <w:rPr>
          <w:rtl/>
        </w:rPr>
        <w:t>،</w:t>
      </w:r>
      <w:r w:rsidRPr="00592E68">
        <w:rPr>
          <w:rtl/>
        </w:rPr>
        <w:t xml:space="preserve"> وهو معنى قوله</w:t>
      </w:r>
      <w:r w:rsidR="005F712A">
        <w:rPr>
          <w:rtl/>
        </w:rPr>
        <w:t>:</w:t>
      </w:r>
      <w:r w:rsidRPr="00592E68">
        <w:rPr>
          <w:rtl/>
        </w:rPr>
        <w:t xml:space="preserve"> كأن الذي قلته عندك ليس بحق</w:t>
      </w:r>
      <w:r w:rsidR="005F712A">
        <w:rPr>
          <w:rtl/>
        </w:rPr>
        <w:t>،</w:t>
      </w:r>
      <w:r w:rsidRPr="00592E68">
        <w:rPr>
          <w:rtl/>
        </w:rPr>
        <w:t xml:space="preserve"> والله العالم</w:t>
      </w:r>
      <w:r w:rsidR="005F712A">
        <w:rPr>
          <w:rtl/>
        </w:rPr>
        <w:t>.</w:t>
      </w:r>
    </w:p>
    <w:p w:rsidR="00AF623E" w:rsidRPr="00D146F4" w:rsidRDefault="00AF623E" w:rsidP="00592E68">
      <w:pPr>
        <w:pStyle w:val="libNormal"/>
        <w:rPr>
          <w:rtl/>
        </w:rPr>
      </w:pPr>
      <w:r w:rsidRPr="00592E68">
        <w:rPr>
          <w:rtl/>
        </w:rPr>
        <w:t>ثم أنه (رضي الله عنه) أكد على ذلك</w:t>
      </w:r>
      <w:r w:rsidR="005F712A">
        <w:rPr>
          <w:rtl/>
        </w:rPr>
        <w:t>،</w:t>
      </w:r>
      <w:r w:rsidRPr="00592E68">
        <w:rPr>
          <w:rtl/>
        </w:rPr>
        <w:t xml:space="preserve"> وهدَّد الرجل بهجرانه</w:t>
      </w:r>
      <w:r w:rsidR="005F712A">
        <w:rPr>
          <w:rtl/>
        </w:rPr>
        <w:t>؛</w:t>
      </w:r>
      <w:r w:rsidRPr="00592E68">
        <w:rPr>
          <w:rtl/>
        </w:rPr>
        <w:t xml:space="preserve"> لئلاَّ يكون هذا الرجل وأمثاله عائقاً أمام مسالك ابن روح ومصالحه وتطبيقات أوامر إمامه</w:t>
      </w:r>
      <w:r w:rsidR="005F712A">
        <w:rPr>
          <w:rtl/>
        </w:rPr>
        <w:t>،</w:t>
      </w:r>
      <w:r w:rsidRPr="00592E68">
        <w:rPr>
          <w:rtl/>
        </w:rPr>
        <w:t xml:space="preserve"> فقد يسبّب له خرقاً كبيراً في المجتمع قد تترتّب عليه من الأضرار وتنتفي من المصالح ما لا سبيل إلى تداركه</w:t>
      </w:r>
      <w:r w:rsidR="005F712A">
        <w:rPr>
          <w:rtl/>
        </w:rPr>
        <w:t>.</w:t>
      </w:r>
    </w:p>
    <w:p w:rsidR="00AF623E" w:rsidRPr="00ED637D" w:rsidRDefault="00AF623E" w:rsidP="00ED637D">
      <w:pPr>
        <w:pStyle w:val="libCenter"/>
        <w:rPr>
          <w:rtl/>
        </w:rPr>
      </w:pPr>
      <w:r w:rsidRPr="00D146F4">
        <w:rPr>
          <w:rtl/>
        </w:rPr>
        <w:t>* * *</w:t>
      </w:r>
    </w:p>
    <w:p w:rsidR="00ED637D" w:rsidRDefault="00AF623E" w:rsidP="00592E68">
      <w:pPr>
        <w:pStyle w:val="libNormal"/>
        <w:rPr>
          <w:rtl/>
        </w:rPr>
      </w:pPr>
      <w:r w:rsidRPr="00592E68">
        <w:rPr>
          <w:rtl/>
        </w:rPr>
        <w:t>فهذا هو مهم الكلام في أعمال السفراء ونشاطهم ومسالكهم العامة</w:t>
      </w:r>
      <w:r w:rsidR="005F712A">
        <w:rPr>
          <w:rtl/>
        </w:rPr>
        <w:t>،</w:t>
      </w:r>
      <w:r w:rsidRPr="00592E68">
        <w:rPr>
          <w:rtl/>
        </w:rPr>
        <w:t xml:space="preserve"> وبه ينتهي القسم الثاني من هذا الفصل الثالث</w:t>
      </w:r>
      <w:r w:rsidR="005F712A">
        <w:rPr>
          <w:rtl/>
        </w:rPr>
        <w:t>،</w:t>
      </w:r>
      <w:r w:rsidRPr="00592E68">
        <w:rPr>
          <w:rtl/>
        </w:rPr>
        <w:t xml:space="preserve"> وبه ينتهي هذا الفصل</w:t>
      </w:r>
      <w:r w:rsidR="005F712A">
        <w:rPr>
          <w:rtl/>
        </w:rPr>
        <w:t>،</w:t>
      </w:r>
      <w:r w:rsidRPr="00592E68">
        <w:rPr>
          <w:rtl/>
        </w:rPr>
        <w:t xml:space="preserve"> والحمد لله رب العالمين</w:t>
      </w:r>
      <w:r w:rsidR="005F712A">
        <w:rPr>
          <w:rtl/>
        </w:rPr>
        <w:t>.</w:t>
      </w:r>
    </w:p>
    <w:p w:rsidR="00AF623E" w:rsidRDefault="00AF623E" w:rsidP="00AF623E">
      <w:pPr>
        <w:pStyle w:val="libNormal"/>
        <w:rPr>
          <w:rtl/>
        </w:rPr>
      </w:pPr>
      <w:r>
        <w:rPr>
          <w:rtl/>
        </w:rPr>
        <w:br w:type="page"/>
      </w:r>
    </w:p>
    <w:p w:rsidR="00AF623E" w:rsidRPr="007465CC" w:rsidRDefault="00AF623E" w:rsidP="007465CC">
      <w:pPr>
        <w:pStyle w:val="Heading2Center"/>
        <w:rPr>
          <w:rtl/>
        </w:rPr>
      </w:pPr>
      <w:bookmarkStart w:id="38" w:name="_Toc419881111"/>
      <w:r w:rsidRPr="003E27F4">
        <w:rPr>
          <w:rtl/>
        </w:rPr>
        <w:lastRenderedPageBreak/>
        <w:t>الفصل الرابع:</w:t>
      </w:r>
      <w:bookmarkStart w:id="39" w:name="الفصل_الرابع:"/>
      <w:bookmarkEnd w:id="39"/>
      <w:bookmarkEnd w:id="38"/>
    </w:p>
    <w:p w:rsidR="00AF623E" w:rsidRPr="007465CC" w:rsidRDefault="00AF623E" w:rsidP="007465CC">
      <w:pPr>
        <w:pStyle w:val="Heading2Center"/>
        <w:rPr>
          <w:rtl/>
        </w:rPr>
      </w:pPr>
      <w:bookmarkStart w:id="40" w:name="_Toc419881112"/>
      <w:r w:rsidRPr="003E27F4">
        <w:rPr>
          <w:rtl/>
        </w:rPr>
        <w:t>السفارات المزوَّرة عن المهدي (ع)</w:t>
      </w:r>
      <w:bookmarkEnd w:id="40"/>
    </w:p>
    <w:p w:rsidR="00AF623E" w:rsidRPr="003E27F4" w:rsidRDefault="00AF623E" w:rsidP="00592E68">
      <w:pPr>
        <w:pStyle w:val="libNormal"/>
        <w:rPr>
          <w:rtl/>
        </w:rPr>
      </w:pPr>
      <w:r w:rsidRPr="00592E68">
        <w:rPr>
          <w:rtl/>
        </w:rPr>
        <w:t>ابتليت السفارة عن الإمام المهدي (ع) والسفراء</w:t>
      </w:r>
      <w:r w:rsidR="005F712A">
        <w:rPr>
          <w:rtl/>
        </w:rPr>
        <w:t>،</w:t>
      </w:r>
      <w:r w:rsidRPr="00592E68">
        <w:rPr>
          <w:rtl/>
        </w:rPr>
        <w:t xml:space="preserve"> بعد أعوام قلائل من أول عهدهم</w:t>
      </w:r>
      <w:r w:rsidR="005F712A">
        <w:rPr>
          <w:rtl/>
        </w:rPr>
        <w:t>،</w:t>
      </w:r>
      <w:r w:rsidRPr="00592E68">
        <w:rPr>
          <w:rtl/>
        </w:rPr>
        <w:t xml:space="preserve"> بدعاوى السفارة كذباً وزوراً</w:t>
      </w:r>
      <w:r w:rsidR="005F712A">
        <w:rPr>
          <w:rtl/>
        </w:rPr>
        <w:t>،</w:t>
      </w:r>
      <w:r w:rsidRPr="00592E68">
        <w:rPr>
          <w:rtl/>
        </w:rPr>
        <w:t xml:space="preserve"> طمعاً في ابتزاز الأموال والتزعّم على الناس</w:t>
      </w:r>
      <w:r w:rsidR="005F712A">
        <w:rPr>
          <w:rtl/>
        </w:rPr>
        <w:t>.</w:t>
      </w:r>
    </w:p>
    <w:p w:rsidR="00AF623E" w:rsidRPr="005F712A" w:rsidRDefault="00AF623E" w:rsidP="005F712A">
      <w:pPr>
        <w:pStyle w:val="libBold1"/>
        <w:rPr>
          <w:rtl/>
        </w:rPr>
      </w:pPr>
      <w:r w:rsidRPr="003E27F4">
        <w:rPr>
          <w:rtl/>
        </w:rPr>
        <w:t>مناشئ التزوير</w:t>
      </w:r>
      <w:r w:rsidR="005F712A">
        <w:rPr>
          <w:rtl/>
        </w:rPr>
        <w:t>:</w:t>
      </w:r>
      <w:r w:rsidRPr="003E27F4">
        <w:rPr>
          <w:rtl/>
        </w:rPr>
        <w:t xml:space="preserve"> </w:t>
      </w:r>
    </w:p>
    <w:p w:rsidR="00AF623E" w:rsidRPr="003E27F4" w:rsidRDefault="00AF623E" w:rsidP="00592E68">
      <w:pPr>
        <w:pStyle w:val="libNormal"/>
        <w:rPr>
          <w:rtl/>
        </w:rPr>
      </w:pPr>
      <w:r w:rsidRPr="00592E68">
        <w:rPr>
          <w:rtl/>
        </w:rPr>
        <w:t>السفارة الكاذبة في واقعها تشويه</w:t>
      </w:r>
      <w:r w:rsidR="00A63C68">
        <w:rPr>
          <w:rtl/>
        </w:rPr>
        <w:t xml:space="preserve"> </w:t>
      </w:r>
      <w:r w:rsidRPr="00592E68">
        <w:rPr>
          <w:rtl/>
        </w:rPr>
        <w:t>منحرف</w:t>
      </w:r>
      <w:r w:rsidR="00A63C68">
        <w:rPr>
          <w:rtl/>
        </w:rPr>
        <w:t xml:space="preserve"> </w:t>
      </w:r>
      <w:r w:rsidRPr="00592E68">
        <w:rPr>
          <w:rtl/>
        </w:rPr>
        <w:t>لمفهوم السفارة الصادقة العادلة</w:t>
      </w:r>
      <w:r w:rsidR="005F712A">
        <w:rPr>
          <w:rtl/>
        </w:rPr>
        <w:t>،</w:t>
      </w:r>
      <w:r w:rsidRPr="00592E68">
        <w:rPr>
          <w:rtl/>
        </w:rPr>
        <w:t xml:space="preserve"> ومن هنا جاءت متأخّرة عنها بسنوات</w:t>
      </w:r>
      <w:r w:rsidR="005F712A">
        <w:rPr>
          <w:rtl/>
        </w:rPr>
        <w:t>؛</w:t>
      </w:r>
      <w:r w:rsidRPr="00592E68">
        <w:rPr>
          <w:rtl/>
        </w:rPr>
        <w:t xml:space="preserve"> وذلك</w:t>
      </w:r>
      <w:r w:rsidR="005F712A">
        <w:rPr>
          <w:rtl/>
        </w:rPr>
        <w:t>:</w:t>
      </w:r>
      <w:r w:rsidRPr="00592E68">
        <w:rPr>
          <w:rtl/>
        </w:rPr>
        <w:t xml:space="preserve"> لأنّ القواعد الشعبية الموالية في زمان الإمامين الهادي والعسكري (عليهما السلام)</w:t>
      </w:r>
      <w:r w:rsidR="005F712A">
        <w:rPr>
          <w:rtl/>
        </w:rPr>
        <w:t>،</w:t>
      </w:r>
      <w:r w:rsidRPr="00592E68">
        <w:rPr>
          <w:rtl/>
        </w:rPr>
        <w:t xml:space="preserve"> وإن كانت قد اعتادت على وجود السفراء عن الإمام عند احتجابه عن الناس تمهيداً للغيبة الصغرى</w:t>
      </w:r>
      <w:r w:rsidR="005F712A">
        <w:rPr>
          <w:rtl/>
        </w:rPr>
        <w:t>،</w:t>
      </w:r>
      <w:r w:rsidRPr="00592E68">
        <w:rPr>
          <w:rtl/>
        </w:rPr>
        <w:t xml:space="preserve"> كما عرفنا</w:t>
      </w:r>
      <w:r w:rsidR="005F712A">
        <w:rPr>
          <w:rtl/>
        </w:rPr>
        <w:t>،</w:t>
      </w:r>
      <w:r w:rsidRPr="00592E68">
        <w:rPr>
          <w:rtl/>
        </w:rPr>
        <w:t xml:space="preserve"> إلاّ أنّه من المحتمل أساساً للفرد العادي - لو التفت إلى ذلك - أن يحتجب الإمام المهدي (ع) عن </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قواعده الشعبية</w:t>
      </w:r>
      <w:r w:rsidR="005F712A">
        <w:rPr>
          <w:rtl/>
        </w:rPr>
        <w:t>،</w:t>
      </w:r>
      <w:r w:rsidRPr="00592E68">
        <w:rPr>
          <w:rtl/>
        </w:rPr>
        <w:t xml:space="preserve"> ولا يوكل عنه شخص على الإطلاق</w:t>
      </w:r>
      <w:r w:rsidR="005F712A">
        <w:rPr>
          <w:rtl/>
        </w:rPr>
        <w:t>،</w:t>
      </w:r>
      <w:r w:rsidRPr="00592E68">
        <w:rPr>
          <w:rtl/>
        </w:rPr>
        <w:t xml:space="preserve"> وإنّما ثبت عزمه (عليه السلام) على التوكيل خلال هذه الفترة</w:t>
      </w:r>
      <w:r w:rsidR="005F712A">
        <w:rPr>
          <w:rtl/>
        </w:rPr>
        <w:t>،</w:t>
      </w:r>
      <w:r w:rsidRPr="00592E68">
        <w:rPr>
          <w:rtl/>
        </w:rPr>
        <w:t xml:space="preserve"> عن طريق تصريحه هو (عليه السلام) وتصريح أبيه العسكري (عليه السلام) وأعمال السفراء في إثبات وكالتهم</w:t>
      </w:r>
      <w:r w:rsidR="005F712A">
        <w:rPr>
          <w:rtl/>
        </w:rPr>
        <w:t>،</w:t>
      </w:r>
      <w:r w:rsidR="00A63C68">
        <w:rPr>
          <w:rtl/>
        </w:rPr>
        <w:t xml:space="preserve"> </w:t>
      </w:r>
      <w:r w:rsidRPr="00592E68">
        <w:rPr>
          <w:rtl/>
        </w:rPr>
        <w:t>وقد استعرضنا كل ذلك بالتفصيل</w:t>
      </w:r>
      <w:r w:rsidR="005F712A">
        <w:rPr>
          <w:rtl/>
        </w:rPr>
        <w:t>.</w:t>
      </w:r>
      <w:r w:rsidRPr="00592E68">
        <w:rPr>
          <w:rtl/>
        </w:rPr>
        <w:t xml:space="preserve"> فإذا ثبت عزمه (عليه السلام) على إيجاد الوكالة أو السفارة عنه</w:t>
      </w:r>
      <w:r w:rsidR="005F712A">
        <w:rPr>
          <w:rtl/>
        </w:rPr>
        <w:t>.</w:t>
      </w:r>
      <w:r w:rsidRPr="00592E68">
        <w:rPr>
          <w:rtl/>
        </w:rPr>
        <w:t xml:space="preserve"> انفتح باب إمكان دعوى السفارة الكاذبة وتزوير الدعوى بالاتصال بالمهدي</w:t>
      </w:r>
      <w:r w:rsidR="005F712A">
        <w:rPr>
          <w:rtl/>
        </w:rPr>
        <w:t>،</w:t>
      </w:r>
      <w:r w:rsidRPr="00592E68">
        <w:rPr>
          <w:rtl/>
        </w:rPr>
        <w:t xml:space="preserve"> خاصة بعد معلومية أنّ الاتصال به سرٌ لا يمكن لأحد الإطلاع عليه أو السؤال عن</w:t>
      </w:r>
      <w:r w:rsidR="00A63C68">
        <w:rPr>
          <w:rtl/>
        </w:rPr>
        <w:t xml:space="preserve"> </w:t>
      </w:r>
      <w:r w:rsidRPr="00592E68">
        <w:rPr>
          <w:rtl/>
        </w:rPr>
        <w:t>مكانه وزمانه</w:t>
      </w:r>
      <w:r w:rsidR="005F712A">
        <w:rPr>
          <w:rtl/>
        </w:rPr>
        <w:t>.</w:t>
      </w:r>
      <w:r w:rsidRPr="00592E68">
        <w:rPr>
          <w:rtl/>
        </w:rPr>
        <w:t xml:space="preserve"> فتكون دعوى الاتصال به سراً بمكان من الإمكان</w:t>
      </w:r>
      <w:r w:rsidR="005F712A">
        <w:rPr>
          <w:rtl/>
        </w:rPr>
        <w:t>،</w:t>
      </w:r>
      <w:r w:rsidRPr="00592E68">
        <w:rPr>
          <w:rtl/>
        </w:rPr>
        <w:t xml:space="preserve"> ولن يُمنى المزوّر بصعوبة وإحراج من هذه الجهة</w:t>
      </w:r>
      <w:r w:rsidR="005F712A">
        <w:rPr>
          <w:rtl/>
        </w:rPr>
        <w:t>.</w:t>
      </w:r>
      <w:r w:rsidRPr="00592E68">
        <w:rPr>
          <w:rtl/>
        </w:rPr>
        <w:t xml:space="preserve"> يعضده في ذلك عدّة أُمور</w:t>
      </w:r>
      <w:r w:rsidR="005F712A">
        <w:rPr>
          <w:rtl/>
        </w:rPr>
        <w:t>:</w:t>
      </w:r>
      <w:r w:rsidRPr="00592E68">
        <w:rPr>
          <w:rtl/>
        </w:rPr>
        <w:t xml:space="preserve"> </w:t>
      </w:r>
    </w:p>
    <w:p w:rsidR="00AF623E" w:rsidRPr="003E27F4" w:rsidRDefault="00AF623E" w:rsidP="00592E68">
      <w:pPr>
        <w:pStyle w:val="libNormal"/>
        <w:rPr>
          <w:rtl/>
        </w:rPr>
      </w:pPr>
      <w:r w:rsidRPr="00592E68">
        <w:rPr>
          <w:rtl/>
        </w:rPr>
        <w:t>إحداها</w:t>
      </w:r>
      <w:r w:rsidR="005F712A">
        <w:rPr>
          <w:rtl/>
        </w:rPr>
        <w:t>:</w:t>
      </w:r>
      <w:r w:rsidRPr="00592E68">
        <w:rPr>
          <w:rtl/>
        </w:rPr>
        <w:t xml:space="preserve"> ضعف الإيمان وسوء الإخلاص وقابليته للانحراف</w:t>
      </w:r>
      <w:r w:rsidR="005F712A">
        <w:rPr>
          <w:rtl/>
        </w:rPr>
        <w:t>.</w:t>
      </w:r>
      <w:r w:rsidRPr="00592E68">
        <w:rPr>
          <w:rtl/>
        </w:rPr>
        <w:t xml:space="preserve"> </w:t>
      </w:r>
    </w:p>
    <w:p w:rsidR="00AF623E" w:rsidRPr="003E27F4" w:rsidRDefault="00AF623E" w:rsidP="00592E68">
      <w:pPr>
        <w:pStyle w:val="libNormal"/>
        <w:rPr>
          <w:rtl/>
        </w:rPr>
      </w:pPr>
      <w:r w:rsidRPr="00592E68">
        <w:rPr>
          <w:rtl/>
        </w:rPr>
        <w:t>ثانيهما</w:t>
      </w:r>
      <w:r w:rsidR="005F712A">
        <w:rPr>
          <w:rtl/>
        </w:rPr>
        <w:t>:</w:t>
      </w:r>
      <w:r w:rsidRPr="00592E68">
        <w:rPr>
          <w:rtl/>
        </w:rPr>
        <w:t xml:space="preserve"> الطمع بالأموال التي يحصل عليها عن هذا الطريق</w:t>
      </w:r>
      <w:r w:rsidR="005F712A">
        <w:rPr>
          <w:rtl/>
        </w:rPr>
        <w:t>.</w:t>
      </w:r>
      <w:r w:rsidRPr="00592E68">
        <w:rPr>
          <w:rtl/>
        </w:rPr>
        <w:t xml:space="preserve"> إذ يتخيّل المزوّر أنّ الحقوق الشرعية التي تُدفع إلى السفير الصادق ستُدفع إليه</w:t>
      </w:r>
      <w:r w:rsidR="005F712A">
        <w:rPr>
          <w:rtl/>
        </w:rPr>
        <w:t>.</w:t>
      </w:r>
    </w:p>
    <w:p w:rsidR="00AF623E" w:rsidRPr="003E27F4" w:rsidRDefault="00AF623E" w:rsidP="00592E68">
      <w:pPr>
        <w:pStyle w:val="libNormal"/>
        <w:rPr>
          <w:rtl/>
        </w:rPr>
      </w:pPr>
      <w:r w:rsidRPr="00592E68">
        <w:rPr>
          <w:rtl/>
        </w:rPr>
        <w:t>ثالثها</w:t>
      </w:r>
      <w:r w:rsidR="005F712A">
        <w:rPr>
          <w:rtl/>
        </w:rPr>
        <w:t>:</w:t>
      </w:r>
      <w:r w:rsidRPr="00592E68">
        <w:rPr>
          <w:rtl/>
        </w:rPr>
        <w:t xml:space="preserve"> فسح المجال للشهرة الاجتماعية والتقدّم بين الناس</w:t>
      </w:r>
      <w:r w:rsidR="005F712A">
        <w:rPr>
          <w:rtl/>
        </w:rPr>
        <w:t>،</w:t>
      </w:r>
      <w:r w:rsidRPr="00592E68">
        <w:rPr>
          <w:rtl/>
        </w:rPr>
        <w:t xml:space="preserve"> والتحكّم في القواعد الشعبية الموالية للإمام (عليه السلام)</w:t>
      </w:r>
      <w:r w:rsidR="005F712A">
        <w:rPr>
          <w:rtl/>
        </w:rPr>
        <w:t>،</w:t>
      </w:r>
      <w:r w:rsidRPr="00592E68">
        <w:rPr>
          <w:rtl/>
        </w:rPr>
        <w:t xml:space="preserve"> وإصدار الأوامر والنواهي بزعم أنّه صادر عنه (عليه السلام)</w:t>
      </w:r>
      <w:r w:rsidR="005F712A">
        <w:rPr>
          <w:rtl/>
        </w:rPr>
        <w:t>.</w:t>
      </w:r>
    </w:p>
    <w:p w:rsidR="00AF623E" w:rsidRPr="003E27F4" w:rsidRDefault="00AF623E" w:rsidP="00592E68">
      <w:pPr>
        <w:pStyle w:val="libNormal"/>
        <w:rPr>
          <w:rtl/>
        </w:rPr>
      </w:pPr>
      <w:r w:rsidRPr="00592E68">
        <w:rPr>
          <w:rtl/>
        </w:rPr>
        <w:t>ولا يهم بعد ذلك</w:t>
      </w:r>
      <w:r w:rsidR="005F712A">
        <w:rPr>
          <w:rtl/>
        </w:rPr>
        <w:t>،</w:t>
      </w:r>
      <w:r w:rsidRPr="00592E68">
        <w:rPr>
          <w:rtl/>
        </w:rPr>
        <w:t xml:space="preserve"> أن نفهم أنّ مدّعي السفارة الكاذبة</w:t>
      </w:r>
      <w:r w:rsidR="005F712A">
        <w:rPr>
          <w:rtl/>
        </w:rPr>
        <w:t>،</w:t>
      </w:r>
      <w:r w:rsidRPr="00592E68">
        <w:rPr>
          <w:rtl/>
        </w:rPr>
        <w:t xml:space="preserve"> هل كان يعتقد ضمناً بكذب السفير الصادق</w:t>
      </w:r>
      <w:r w:rsidR="005F712A">
        <w:rPr>
          <w:rtl/>
        </w:rPr>
        <w:t>،</w:t>
      </w:r>
      <w:r w:rsidRPr="00592E68">
        <w:rPr>
          <w:rtl/>
        </w:rPr>
        <w:t xml:space="preserve"> كما صرّح به الشلمغاني بالنسبة إلى السفير الثاني</w:t>
      </w:r>
      <w:r w:rsidR="005F712A">
        <w:rPr>
          <w:rtl/>
        </w:rPr>
        <w:t>،</w:t>
      </w:r>
      <w:r w:rsidRPr="00592E68">
        <w:rPr>
          <w:rtl/>
        </w:rPr>
        <w:t xml:space="preserve"> على ما سنسمع</w:t>
      </w:r>
      <w:r w:rsidR="005F712A">
        <w:rPr>
          <w:rtl/>
        </w:rPr>
        <w:t>،</w:t>
      </w:r>
      <w:r w:rsidRPr="00592E68">
        <w:rPr>
          <w:rtl/>
        </w:rPr>
        <w:t xml:space="preserve"> أو كان المزوّر يعتقد بكذب فكرة </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السفارة أساساً</w:t>
      </w:r>
      <w:r w:rsidR="005F712A">
        <w:rPr>
          <w:rtl/>
        </w:rPr>
        <w:t>،</w:t>
      </w:r>
      <w:r w:rsidRPr="00592E68">
        <w:rPr>
          <w:rtl/>
        </w:rPr>
        <w:t xml:space="preserve"> إذن فلا فرق في نظره بينه وبين ذلك السفير</w:t>
      </w:r>
      <w:r w:rsidR="005F712A">
        <w:rPr>
          <w:rtl/>
        </w:rPr>
        <w:t>،</w:t>
      </w:r>
      <w:r w:rsidRPr="00592E68">
        <w:rPr>
          <w:rtl/>
        </w:rPr>
        <w:t xml:space="preserve"> فكما ادعى غيره السفارة يمكن له أيضاً ذلك</w:t>
      </w:r>
      <w:r w:rsidR="005F712A">
        <w:rPr>
          <w:rtl/>
        </w:rPr>
        <w:t>.</w:t>
      </w:r>
      <w:r w:rsidRPr="00592E68">
        <w:rPr>
          <w:rtl/>
        </w:rPr>
        <w:t xml:space="preserve"> أو كان المزوّر يعتقد بصدق السفارة وصدق السفير</w:t>
      </w:r>
      <w:r w:rsidR="005F712A">
        <w:rPr>
          <w:rtl/>
        </w:rPr>
        <w:t>،</w:t>
      </w:r>
      <w:r w:rsidRPr="00592E68">
        <w:rPr>
          <w:rtl/>
        </w:rPr>
        <w:t xml:space="preserve"> ولكنّه كان طامعاً بالمصالح الشخصية التي أشرنا إليها</w:t>
      </w:r>
      <w:r w:rsidR="005F712A">
        <w:rPr>
          <w:rtl/>
        </w:rPr>
        <w:t>،</w:t>
      </w:r>
      <w:r w:rsidRPr="00592E68">
        <w:rPr>
          <w:rtl/>
        </w:rPr>
        <w:t xml:space="preserve"> فأدعى السفارة تقديماً لمصالحه الشخصية على المصالح الدينية شخصية واجتماعية</w:t>
      </w:r>
      <w:r w:rsidR="005F712A">
        <w:rPr>
          <w:rtl/>
        </w:rPr>
        <w:t>.</w:t>
      </w:r>
      <w:r w:rsidRPr="00592E68">
        <w:rPr>
          <w:rtl/>
        </w:rPr>
        <w:t xml:space="preserve"> لا يهمّنا إثبات مثل هذه الاتجاهات لمدعي السفارة</w:t>
      </w:r>
      <w:r w:rsidR="005F712A">
        <w:rPr>
          <w:rtl/>
        </w:rPr>
        <w:t>،</w:t>
      </w:r>
      <w:r w:rsidRPr="00592E68">
        <w:rPr>
          <w:rtl/>
        </w:rPr>
        <w:t xml:space="preserve"> بعد ثبوت كذبهم في الدعوى</w:t>
      </w:r>
      <w:r w:rsidR="005F712A">
        <w:rPr>
          <w:rtl/>
        </w:rPr>
        <w:t>،</w:t>
      </w:r>
      <w:r w:rsidRPr="00592E68">
        <w:rPr>
          <w:rtl/>
        </w:rPr>
        <w:t xml:space="preserve"> على أي أساس كان</w:t>
      </w:r>
      <w:r w:rsidR="005F712A">
        <w:rPr>
          <w:rtl/>
        </w:rPr>
        <w:t>.</w:t>
      </w:r>
    </w:p>
    <w:p w:rsidR="00AF623E" w:rsidRPr="003E27F4" w:rsidRDefault="00AF623E" w:rsidP="00592E68">
      <w:pPr>
        <w:pStyle w:val="libNormal"/>
        <w:rPr>
          <w:rtl/>
        </w:rPr>
      </w:pPr>
      <w:r w:rsidRPr="00592E68">
        <w:rPr>
          <w:rtl/>
        </w:rPr>
        <w:t>يبقي هناك عدة اتجاهات للمزوّر قد تخطر في الذهن</w:t>
      </w:r>
      <w:r w:rsidR="005F712A">
        <w:rPr>
          <w:rtl/>
        </w:rPr>
        <w:t>،</w:t>
      </w:r>
      <w:r w:rsidR="00A63C68">
        <w:rPr>
          <w:rtl/>
        </w:rPr>
        <w:t xml:space="preserve"> </w:t>
      </w:r>
      <w:r w:rsidRPr="00592E68">
        <w:rPr>
          <w:rtl/>
        </w:rPr>
        <w:t>يحسن التعرض لها ومناقشتها</w:t>
      </w:r>
      <w:r w:rsidR="005F712A">
        <w:rPr>
          <w:rtl/>
        </w:rPr>
        <w:t>:</w:t>
      </w:r>
      <w:r w:rsidRPr="00592E68">
        <w:rPr>
          <w:rtl/>
        </w:rPr>
        <w:t xml:space="preserve"> </w:t>
      </w:r>
    </w:p>
    <w:p w:rsidR="00AF623E" w:rsidRPr="003E27F4" w:rsidRDefault="00AF623E" w:rsidP="00592E68">
      <w:pPr>
        <w:pStyle w:val="libNormal"/>
        <w:rPr>
          <w:rtl/>
        </w:rPr>
      </w:pPr>
      <w:r w:rsidRPr="00ED637D">
        <w:rPr>
          <w:rStyle w:val="libBold2Char"/>
          <w:rtl/>
        </w:rPr>
        <w:t>الاتجاه الأول</w:t>
      </w:r>
      <w:r w:rsidR="005F712A">
        <w:rPr>
          <w:rStyle w:val="libBold2Char"/>
          <w:rtl/>
        </w:rPr>
        <w:t>:</w:t>
      </w:r>
      <w:r w:rsidRPr="00ED637D">
        <w:rPr>
          <w:rStyle w:val="libBold2Char"/>
          <w:rtl/>
        </w:rPr>
        <w:t xml:space="preserve"> </w:t>
      </w:r>
      <w:r w:rsidRPr="00592E68">
        <w:rPr>
          <w:rtl/>
        </w:rPr>
        <w:t>أن يرسل الإمام المهدي (ع) سفيراً ويأمره بتبليغ بعض التعليمات</w:t>
      </w:r>
      <w:r w:rsidR="005F712A">
        <w:rPr>
          <w:rtl/>
        </w:rPr>
        <w:t>،</w:t>
      </w:r>
      <w:r w:rsidRPr="00592E68">
        <w:rPr>
          <w:rtl/>
        </w:rPr>
        <w:t xml:space="preserve"> ثم يكذبه وينفي سفارته بلسان سفير آخر</w:t>
      </w:r>
      <w:r w:rsidR="005F712A">
        <w:rPr>
          <w:rtl/>
        </w:rPr>
        <w:t>.</w:t>
      </w:r>
      <w:r w:rsidRPr="00592E68">
        <w:rPr>
          <w:rtl/>
        </w:rPr>
        <w:t xml:space="preserve"> وهذا غير محتمل أساساً</w:t>
      </w:r>
      <w:r w:rsidR="005F712A">
        <w:rPr>
          <w:rtl/>
        </w:rPr>
        <w:t>؛</w:t>
      </w:r>
      <w:r w:rsidRPr="00592E68">
        <w:rPr>
          <w:rtl/>
        </w:rPr>
        <w:t xml:space="preserve"> لِمَا نعتقده في الإمام المهدي (ع) من العصمة التي هي في حقيقتها عمق في العدالة والإخلاص والإيمان</w:t>
      </w:r>
      <w:r w:rsidR="005F712A">
        <w:rPr>
          <w:rtl/>
        </w:rPr>
        <w:t>،</w:t>
      </w:r>
      <w:r w:rsidRPr="00592E68">
        <w:rPr>
          <w:rtl/>
        </w:rPr>
        <w:t xml:space="preserve"> ومعه يكون أجل وأعظم من أن يقوم بمثل هذا التغرير والغدر</w:t>
      </w:r>
      <w:r w:rsidR="005F712A">
        <w:rPr>
          <w:rtl/>
        </w:rPr>
        <w:t>؛</w:t>
      </w:r>
      <w:r w:rsidRPr="00592E68">
        <w:rPr>
          <w:rtl/>
        </w:rPr>
        <w:t xml:space="preserve"> فإنّ مثل هذا العمل غدر بمثل هذا السفير المفروض</w:t>
      </w:r>
      <w:r w:rsidR="005F712A">
        <w:rPr>
          <w:rtl/>
        </w:rPr>
        <w:t>،</w:t>
      </w:r>
      <w:r w:rsidRPr="00592E68">
        <w:rPr>
          <w:rtl/>
        </w:rPr>
        <w:t xml:space="preserve"> وتعزيز الجهل بالنسبة إلى القواعد الشعبية الموالية</w:t>
      </w:r>
      <w:r w:rsidR="005F712A">
        <w:rPr>
          <w:rtl/>
        </w:rPr>
        <w:t>.</w:t>
      </w:r>
      <w:r w:rsidRPr="00592E68">
        <w:rPr>
          <w:rtl/>
        </w:rPr>
        <w:t>. وكلاهما ظلم يجلّ عنه المعصوم ويتنزّه</w:t>
      </w:r>
      <w:r w:rsidR="005F712A">
        <w:rPr>
          <w:rtl/>
        </w:rPr>
        <w:t>.</w:t>
      </w:r>
      <w:r w:rsidRPr="00592E68">
        <w:rPr>
          <w:rtl/>
        </w:rPr>
        <w:t xml:space="preserve"> </w:t>
      </w:r>
    </w:p>
    <w:p w:rsidR="00AF623E" w:rsidRPr="003E27F4" w:rsidRDefault="00AF623E" w:rsidP="00592E68">
      <w:pPr>
        <w:pStyle w:val="libNormal"/>
        <w:rPr>
          <w:rtl/>
        </w:rPr>
      </w:pPr>
      <w:r w:rsidRPr="00ED637D">
        <w:rPr>
          <w:rStyle w:val="libBold2Char"/>
          <w:rtl/>
        </w:rPr>
        <w:t>الاتجاه الثاني</w:t>
      </w:r>
      <w:r w:rsidR="005F712A">
        <w:rPr>
          <w:rStyle w:val="libBold2Char"/>
          <w:rtl/>
        </w:rPr>
        <w:t>:</w:t>
      </w:r>
      <w:r w:rsidRPr="00592E68">
        <w:rPr>
          <w:rtl/>
        </w:rPr>
        <w:t xml:space="preserve"> أن يرسل الإمام المهدي (عليه السلام) سفيراً على أساس الدوام والاستمرار</w:t>
      </w:r>
      <w:r w:rsidR="005F712A">
        <w:rPr>
          <w:rtl/>
        </w:rPr>
        <w:t>،</w:t>
      </w:r>
      <w:r w:rsidRPr="00592E68">
        <w:rPr>
          <w:rtl/>
        </w:rPr>
        <w:t xml:space="preserve"> ويكون السفير في مبدأ أمره عادلاً صادقاً</w:t>
      </w:r>
      <w:r w:rsidR="005F712A">
        <w:rPr>
          <w:rtl/>
        </w:rPr>
        <w:t>،</w:t>
      </w:r>
      <w:r w:rsidRPr="00592E68">
        <w:rPr>
          <w:rtl/>
        </w:rPr>
        <w:t xml:space="preserve"> ولكن هذا السفير لقلّة إخلاصه وضعف إيمانه</w:t>
      </w:r>
      <w:r w:rsidR="005F712A">
        <w:rPr>
          <w:rtl/>
        </w:rPr>
        <w:t>،</w:t>
      </w:r>
      <w:r w:rsidRPr="00592E68">
        <w:rPr>
          <w:rtl/>
        </w:rPr>
        <w:t xml:space="preserve"> يتأثّر بالأموال والمغريات فيصبح منحرفاً وتظهر منه العقائد والأعمال الباطلة</w:t>
      </w:r>
      <w:r w:rsidR="005F712A">
        <w:rPr>
          <w:rtl/>
        </w:rPr>
        <w:t>؛</w:t>
      </w:r>
      <w:r w:rsidRPr="00592E68">
        <w:rPr>
          <w:rtl/>
        </w:rPr>
        <w:t xml:space="preserve"> فيعلن الإمام</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المهدي (ع) على يد سفير آخر عزله عن السفارة ولعنه</w:t>
      </w:r>
      <w:r w:rsidR="005F712A">
        <w:rPr>
          <w:rtl/>
        </w:rPr>
        <w:t>.</w:t>
      </w:r>
    </w:p>
    <w:p w:rsidR="00AF623E" w:rsidRPr="003E27F4" w:rsidRDefault="00AF623E" w:rsidP="00592E68">
      <w:pPr>
        <w:pStyle w:val="libNormal"/>
        <w:rPr>
          <w:rtl/>
        </w:rPr>
      </w:pPr>
      <w:r w:rsidRPr="00592E68">
        <w:rPr>
          <w:rtl/>
        </w:rPr>
        <w:t>وهذا ممّا لم يحدث بالخارج</w:t>
      </w:r>
      <w:r w:rsidR="005F712A">
        <w:rPr>
          <w:rtl/>
        </w:rPr>
        <w:t>،</w:t>
      </w:r>
      <w:r w:rsidRPr="00592E68">
        <w:rPr>
          <w:rtl/>
        </w:rPr>
        <w:t xml:space="preserve"> وإنّما الذي حدث أنّ الشلمغاني كان وكيلاً عن السفير ابن روح فعزله السفير بعد انحرافه</w:t>
      </w:r>
      <w:r w:rsidR="005F712A">
        <w:rPr>
          <w:rtl/>
        </w:rPr>
        <w:t>،</w:t>
      </w:r>
      <w:r w:rsidRPr="00592E68">
        <w:rPr>
          <w:rtl/>
        </w:rPr>
        <w:t xml:space="preserve"> على ما سنسمع</w:t>
      </w:r>
      <w:r w:rsidR="005F712A">
        <w:rPr>
          <w:rtl/>
        </w:rPr>
        <w:t>،</w:t>
      </w:r>
      <w:r w:rsidRPr="00592E68">
        <w:rPr>
          <w:rtl/>
        </w:rPr>
        <w:t xml:space="preserve"> ولم يكن سفيراً للمهدي بحال</w:t>
      </w:r>
      <w:r w:rsidR="005F712A">
        <w:rPr>
          <w:rtl/>
        </w:rPr>
        <w:t>.</w:t>
      </w:r>
      <w:r w:rsidRPr="00592E68">
        <w:rPr>
          <w:rtl/>
        </w:rPr>
        <w:t xml:space="preserve"> على أنّ هذا غير ممكن أساساً</w:t>
      </w:r>
      <w:r w:rsidR="005F712A">
        <w:rPr>
          <w:rtl/>
        </w:rPr>
        <w:t>،</w:t>
      </w:r>
      <w:r w:rsidRPr="00592E68">
        <w:rPr>
          <w:rtl/>
        </w:rPr>
        <w:t xml:space="preserve"> بحسب ما عرفناه من سياسة الإمام المهدي (ع) في تعيين السفراء</w:t>
      </w:r>
      <w:r w:rsidR="005F712A">
        <w:rPr>
          <w:rtl/>
        </w:rPr>
        <w:t>،</w:t>
      </w:r>
      <w:r w:rsidRPr="00592E68">
        <w:rPr>
          <w:rtl/>
        </w:rPr>
        <w:t xml:space="preserve"> من أنّ السفارة موقف دقيق وخطر</w:t>
      </w:r>
      <w:r w:rsidR="005F712A">
        <w:rPr>
          <w:rtl/>
        </w:rPr>
        <w:t>،</w:t>
      </w:r>
      <w:r w:rsidRPr="00592E68">
        <w:rPr>
          <w:rtl/>
        </w:rPr>
        <w:t xml:space="preserve"> فلابد أن يكون شخص السفير بمرتبة من الإخلاص بحيث لو كان المهدي (عليه السلام) تحت ذيله عنه لما كشفه</w:t>
      </w:r>
      <w:r w:rsidR="005F712A">
        <w:rPr>
          <w:rtl/>
        </w:rPr>
        <w:t>،</w:t>
      </w:r>
      <w:r w:rsidRPr="00592E68">
        <w:rPr>
          <w:rtl/>
        </w:rPr>
        <w:t xml:space="preserve"> وهذه المرتبة من الإخلاص لا يحتمل توفّرها بالنسبة</w:t>
      </w:r>
      <w:r w:rsidR="00A63C68">
        <w:rPr>
          <w:rtl/>
        </w:rPr>
        <w:t xml:space="preserve"> </w:t>
      </w:r>
      <w:r w:rsidRPr="00592E68">
        <w:rPr>
          <w:rtl/>
        </w:rPr>
        <w:t>إلى مَن ينحرف بعد ذلك ويفسد حاله عقيدةً وسلوكا ً.</w:t>
      </w:r>
    </w:p>
    <w:p w:rsidR="00AF623E" w:rsidRPr="003E27F4" w:rsidRDefault="00AF623E" w:rsidP="00592E68">
      <w:pPr>
        <w:pStyle w:val="libNormal"/>
        <w:rPr>
          <w:rtl/>
        </w:rPr>
      </w:pPr>
      <w:r w:rsidRPr="00592E68">
        <w:rPr>
          <w:rtl/>
        </w:rPr>
        <w:t>فإنّ الفسق بعد الإيمان</w:t>
      </w:r>
      <w:r w:rsidR="005F712A">
        <w:rPr>
          <w:rtl/>
        </w:rPr>
        <w:t>،</w:t>
      </w:r>
      <w:r w:rsidRPr="00592E68">
        <w:rPr>
          <w:rtl/>
        </w:rPr>
        <w:t xml:space="preserve"> لا يكون إلاّ من نقطة ضعف مركوزة في نفس الفرد</w:t>
      </w:r>
      <w:r w:rsidR="005F712A">
        <w:rPr>
          <w:rtl/>
        </w:rPr>
        <w:t>،</w:t>
      </w:r>
      <w:r w:rsidRPr="00592E68">
        <w:rPr>
          <w:rtl/>
        </w:rPr>
        <w:t xml:space="preserve"> ناشئة من تقصيراته وسوء اختياره</w:t>
      </w:r>
      <w:r w:rsidR="005F712A">
        <w:rPr>
          <w:rtl/>
        </w:rPr>
        <w:t>.</w:t>
      </w:r>
      <w:r w:rsidRPr="00592E68">
        <w:rPr>
          <w:rtl/>
        </w:rPr>
        <w:t xml:space="preserve"> ومن الصعب جداً</w:t>
      </w:r>
      <w:r w:rsidR="005F712A">
        <w:rPr>
          <w:rtl/>
        </w:rPr>
        <w:t>،</w:t>
      </w:r>
      <w:r w:rsidRPr="00592E68">
        <w:rPr>
          <w:rtl/>
        </w:rPr>
        <w:t xml:space="preserve"> بل غير الممكن عادة</w:t>
      </w:r>
      <w:r w:rsidR="005F712A">
        <w:rPr>
          <w:rtl/>
        </w:rPr>
        <w:t>،</w:t>
      </w:r>
      <w:r w:rsidRPr="00592E68">
        <w:rPr>
          <w:rtl/>
        </w:rPr>
        <w:t xml:space="preserve"> أن نتصوّر شخصاً مؤمناً حقاً من دون أن يشوب إيمانه وإخلاصه نقص أو تقصير</w:t>
      </w:r>
      <w:r w:rsidR="005F712A">
        <w:rPr>
          <w:rtl/>
        </w:rPr>
        <w:t>.</w:t>
      </w:r>
      <w:r w:rsidRPr="00592E68">
        <w:rPr>
          <w:rtl/>
        </w:rPr>
        <w:t>.. ثم ينحرف انحرافاً كبيراً بحيث يكون مستحقّاً للعنة والتشنيع</w:t>
      </w:r>
      <w:r w:rsidR="005F712A">
        <w:rPr>
          <w:rtl/>
        </w:rPr>
        <w:t>.</w:t>
      </w:r>
      <w:r w:rsidRPr="00592E68">
        <w:rPr>
          <w:rtl/>
        </w:rPr>
        <w:t xml:space="preserve"> </w:t>
      </w:r>
    </w:p>
    <w:p w:rsidR="00AF623E" w:rsidRPr="003E27F4" w:rsidRDefault="00AF623E" w:rsidP="00592E68">
      <w:pPr>
        <w:pStyle w:val="libNormal"/>
        <w:rPr>
          <w:rtl/>
        </w:rPr>
      </w:pPr>
      <w:r w:rsidRPr="00592E68">
        <w:rPr>
          <w:rtl/>
        </w:rPr>
        <w:t>إذن</w:t>
      </w:r>
      <w:r w:rsidR="005F712A">
        <w:rPr>
          <w:rtl/>
        </w:rPr>
        <w:t>،</w:t>
      </w:r>
      <w:r w:rsidRPr="00592E68">
        <w:rPr>
          <w:rtl/>
        </w:rPr>
        <w:t xml:space="preserve"> فالشخص القابل للانحراف في مستقبل أمره</w:t>
      </w:r>
      <w:r w:rsidR="005F712A">
        <w:rPr>
          <w:rtl/>
        </w:rPr>
        <w:t>،</w:t>
      </w:r>
      <w:r w:rsidRPr="00592E68">
        <w:rPr>
          <w:rtl/>
        </w:rPr>
        <w:t xml:space="preserve"> لا يكون قابلاً للسفارة أساساً</w:t>
      </w:r>
      <w:r w:rsidR="005F712A">
        <w:rPr>
          <w:rtl/>
        </w:rPr>
        <w:t>،</w:t>
      </w:r>
      <w:r w:rsidRPr="00592E68">
        <w:rPr>
          <w:rtl/>
        </w:rPr>
        <w:t xml:space="preserve"> وضعف الإيمان أمر لا يخفى على</w:t>
      </w:r>
      <w:r w:rsidR="00A63C68">
        <w:rPr>
          <w:rtl/>
        </w:rPr>
        <w:t xml:space="preserve"> </w:t>
      </w:r>
      <w:r w:rsidRPr="00592E68">
        <w:rPr>
          <w:rtl/>
        </w:rPr>
        <w:t>الفرد الواعي</w:t>
      </w:r>
      <w:r w:rsidR="005F712A">
        <w:rPr>
          <w:rtl/>
        </w:rPr>
        <w:t>،</w:t>
      </w:r>
      <w:r w:rsidRPr="00592E68">
        <w:rPr>
          <w:rtl/>
        </w:rPr>
        <w:t xml:space="preserve"> فضلاً عن الإمام المهدي</w:t>
      </w:r>
      <w:r w:rsidR="00A63C68">
        <w:rPr>
          <w:rtl/>
        </w:rPr>
        <w:t xml:space="preserve"> </w:t>
      </w:r>
      <w:r w:rsidRPr="00592E68">
        <w:rPr>
          <w:rtl/>
        </w:rPr>
        <w:t>(ع)</w:t>
      </w:r>
      <w:r w:rsidR="005F712A">
        <w:rPr>
          <w:rtl/>
        </w:rPr>
        <w:t>.</w:t>
      </w:r>
      <w:r w:rsidRPr="00592E68">
        <w:rPr>
          <w:rtl/>
        </w:rPr>
        <w:t xml:space="preserve"> إذن</w:t>
      </w:r>
      <w:r w:rsidR="005F712A">
        <w:rPr>
          <w:rtl/>
        </w:rPr>
        <w:t>،</w:t>
      </w:r>
      <w:r w:rsidRPr="00592E68">
        <w:rPr>
          <w:rtl/>
        </w:rPr>
        <w:t xml:space="preserve"> فكيف يرسله سفيراً</w:t>
      </w:r>
      <w:r w:rsidR="005F712A">
        <w:rPr>
          <w:rtl/>
        </w:rPr>
        <w:t>؟</w:t>
      </w:r>
      <w:r w:rsidRPr="00592E68">
        <w:rPr>
          <w:rtl/>
        </w:rPr>
        <w:t xml:space="preserve"> وخاصة أنّه من المحتمل أن يكشف عن المهدي (ع) ويدل السلطات عليه بعد الانحراف</w:t>
      </w:r>
      <w:r w:rsidR="005F712A">
        <w:rPr>
          <w:rtl/>
        </w:rPr>
        <w:t>.</w:t>
      </w:r>
      <w:r w:rsidRPr="00592E68">
        <w:rPr>
          <w:rtl/>
        </w:rPr>
        <w:t xml:space="preserve"> وهذا خطر</w:t>
      </w:r>
      <w:r w:rsidR="005F712A">
        <w:rPr>
          <w:rtl/>
        </w:rPr>
        <w:t>،</w:t>
      </w:r>
      <w:r w:rsidRPr="00592E68">
        <w:rPr>
          <w:rtl/>
        </w:rPr>
        <w:t xml:space="preserve"> كان يخطط الإمام دائماً للتقصّي عنه والتحذّر منه</w:t>
      </w:r>
      <w:r w:rsidR="005F712A">
        <w:rPr>
          <w:rtl/>
        </w:rPr>
        <w:t>.</w:t>
      </w:r>
    </w:p>
    <w:p w:rsidR="00AF623E" w:rsidRPr="003E27F4" w:rsidRDefault="00AF623E" w:rsidP="00592E68">
      <w:pPr>
        <w:pStyle w:val="libNormal"/>
        <w:rPr>
          <w:rtl/>
        </w:rPr>
      </w:pPr>
      <w:r w:rsidRPr="00592E68">
        <w:rPr>
          <w:rtl/>
        </w:rPr>
        <w:t>على أنّه لو كان الفرد سفيراً في مبدأ أمره</w:t>
      </w:r>
      <w:r w:rsidR="005F712A">
        <w:rPr>
          <w:rtl/>
        </w:rPr>
        <w:t>،</w:t>
      </w:r>
      <w:r w:rsidRPr="00592E68">
        <w:rPr>
          <w:rtl/>
        </w:rPr>
        <w:t xml:space="preserve"> لأمكن أن يتلقّى </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من تعاليم المهدي (ع) وتوجيهاته</w:t>
      </w:r>
      <w:r w:rsidR="005F712A">
        <w:rPr>
          <w:rtl/>
        </w:rPr>
        <w:t>،</w:t>
      </w:r>
      <w:r w:rsidRPr="00592E68">
        <w:rPr>
          <w:rtl/>
        </w:rPr>
        <w:t xml:space="preserve"> ما يصون به إيمانه من الانحراف وعقيدته من الإسفاف</w:t>
      </w:r>
      <w:r w:rsidR="005F712A">
        <w:rPr>
          <w:rtl/>
        </w:rPr>
        <w:t>.</w:t>
      </w:r>
      <w:r w:rsidRPr="00592E68">
        <w:rPr>
          <w:rtl/>
        </w:rPr>
        <w:t xml:space="preserve"> وقد عرفنا كيف كان السفراء الصادقون يتلقّون العلوم والتوجيهات منه (عليه السلام)</w:t>
      </w:r>
      <w:r w:rsidR="005F712A">
        <w:rPr>
          <w:rtl/>
        </w:rPr>
        <w:t>،</w:t>
      </w:r>
      <w:r w:rsidRPr="00592E68">
        <w:rPr>
          <w:rtl/>
        </w:rPr>
        <w:t xml:space="preserve"> لأجل تكميلهم وتعميق ثقافتهم الإسلامية بغضّ النظر عن المصالح العامة</w:t>
      </w:r>
      <w:r w:rsidR="005F712A">
        <w:rPr>
          <w:rtl/>
        </w:rPr>
        <w:t>.</w:t>
      </w:r>
    </w:p>
    <w:p w:rsidR="00AF623E" w:rsidRPr="003E27F4" w:rsidRDefault="00AF623E" w:rsidP="00592E68">
      <w:pPr>
        <w:pStyle w:val="libNormal"/>
        <w:rPr>
          <w:rtl/>
        </w:rPr>
      </w:pPr>
      <w:r w:rsidRPr="00ED637D">
        <w:rPr>
          <w:rStyle w:val="libBold2Char"/>
          <w:rtl/>
        </w:rPr>
        <w:t>الاتجاه الثالث</w:t>
      </w:r>
      <w:r w:rsidR="005F712A">
        <w:rPr>
          <w:rStyle w:val="libBold2Char"/>
          <w:rtl/>
        </w:rPr>
        <w:t>:</w:t>
      </w:r>
      <w:r w:rsidRPr="00592E68">
        <w:rPr>
          <w:rtl/>
        </w:rPr>
        <w:t xml:space="preserve"> أن يرسل الإمام المهدي (ع)</w:t>
      </w:r>
      <w:r w:rsidR="00A63C68">
        <w:rPr>
          <w:rtl/>
        </w:rPr>
        <w:t xml:space="preserve"> </w:t>
      </w:r>
      <w:r w:rsidRPr="00592E68">
        <w:rPr>
          <w:rtl/>
        </w:rPr>
        <w:t>سفيراً في قضايا معينة وأزمات محددة</w:t>
      </w:r>
      <w:r w:rsidR="005F712A">
        <w:rPr>
          <w:rtl/>
        </w:rPr>
        <w:t>،</w:t>
      </w:r>
      <w:r w:rsidRPr="00592E68">
        <w:rPr>
          <w:rtl/>
        </w:rPr>
        <w:t xml:space="preserve"> لا على أساس الدوام والاستمرار</w:t>
      </w:r>
      <w:r w:rsidR="005F712A">
        <w:rPr>
          <w:rtl/>
        </w:rPr>
        <w:t>.</w:t>
      </w:r>
      <w:r w:rsidRPr="00592E68">
        <w:rPr>
          <w:rtl/>
        </w:rPr>
        <w:t xml:space="preserve"> وهذا ما يحتمل حدوثه</w:t>
      </w:r>
      <w:r w:rsidR="005F712A">
        <w:rPr>
          <w:rtl/>
        </w:rPr>
        <w:t>،</w:t>
      </w:r>
      <w:r w:rsidRPr="00592E68">
        <w:rPr>
          <w:rtl/>
        </w:rPr>
        <w:t xml:space="preserve"> وهو في واقعه من السفارة الصادقة</w:t>
      </w:r>
      <w:r w:rsidR="005F712A">
        <w:rPr>
          <w:rtl/>
        </w:rPr>
        <w:t>،</w:t>
      </w:r>
      <w:r w:rsidRPr="00592E68">
        <w:rPr>
          <w:rtl/>
        </w:rPr>
        <w:t xml:space="preserve"> لا من الكاذبة</w:t>
      </w:r>
      <w:r w:rsidR="005F712A">
        <w:rPr>
          <w:rtl/>
        </w:rPr>
        <w:t>،</w:t>
      </w:r>
      <w:r w:rsidRPr="00592E68">
        <w:rPr>
          <w:rtl/>
        </w:rPr>
        <w:t xml:space="preserve"> وهذه السفارة تنتهي بأداء العمل الموكَل إلى الفرد</w:t>
      </w:r>
      <w:r w:rsidR="005F712A">
        <w:rPr>
          <w:rtl/>
        </w:rPr>
        <w:t>،</w:t>
      </w:r>
      <w:r w:rsidRPr="00592E68">
        <w:rPr>
          <w:rtl/>
        </w:rPr>
        <w:t xml:space="preserve"> ولا تستتبع الانحراف بعدها على أي حال</w:t>
      </w:r>
      <w:r w:rsidR="005F712A">
        <w:rPr>
          <w:rtl/>
        </w:rPr>
        <w:t>.</w:t>
      </w:r>
    </w:p>
    <w:p w:rsidR="00AF623E" w:rsidRPr="003E27F4" w:rsidRDefault="00AF623E" w:rsidP="00592E68">
      <w:pPr>
        <w:pStyle w:val="libNormal"/>
        <w:rPr>
          <w:rtl/>
        </w:rPr>
      </w:pPr>
      <w:r w:rsidRPr="00ED637D">
        <w:rPr>
          <w:rStyle w:val="libBold2Char"/>
          <w:rtl/>
        </w:rPr>
        <w:t>الاتجاه الرابع</w:t>
      </w:r>
      <w:r w:rsidR="005F712A">
        <w:rPr>
          <w:rStyle w:val="libBold2Char"/>
          <w:rtl/>
        </w:rPr>
        <w:t>:</w:t>
      </w:r>
      <w:r w:rsidRPr="00592E68">
        <w:rPr>
          <w:rtl/>
        </w:rPr>
        <w:t xml:space="preserve"> أن نتصوّر أنّ مدّعي السفارة كاذباً</w:t>
      </w:r>
      <w:r w:rsidR="005F712A">
        <w:rPr>
          <w:rtl/>
        </w:rPr>
        <w:t>،</w:t>
      </w:r>
      <w:r w:rsidRPr="00592E68">
        <w:rPr>
          <w:rtl/>
        </w:rPr>
        <w:t xml:space="preserve"> لا يعلم بكذب نفسه</w:t>
      </w:r>
      <w:r w:rsidR="005F712A">
        <w:rPr>
          <w:rtl/>
        </w:rPr>
        <w:t>،</w:t>
      </w:r>
      <w:r w:rsidRPr="00592E68">
        <w:rPr>
          <w:rtl/>
        </w:rPr>
        <w:t xml:space="preserve"> بل يتخيّل نفسه صادقاً</w:t>
      </w:r>
      <w:r w:rsidR="005F712A">
        <w:rPr>
          <w:rtl/>
        </w:rPr>
        <w:t>؛</w:t>
      </w:r>
      <w:r w:rsidRPr="00592E68">
        <w:rPr>
          <w:rtl/>
        </w:rPr>
        <w:t xml:space="preserve"> وذلك</w:t>
      </w:r>
      <w:r w:rsidR="005F712A">
        <w:rPr>
          <w:rtl/>
        </w:rPr>
        <w:t>:</w:t>
      </w:r>
      <w:r w:rsidRPr="00592E68">
        <w:rPr>
          <w:rtl/>
        </w:rPr>
        <w:t xml:space="preserve"> أنّه استطاع أحد المحتالين الماكرين أن يُخيّل له أنّه هو المهدي</w:t>
      </w:r>
      <w:r w:rsidR="005F712A">
        <w:rPr>
          <w:rtl/>
        </w:rPr>
        <w:t>،</w:t>
      </w:r>
      <w:r w:rsidRPr="00592E68">
        <w:rPr>
          <w:rtl/>
        </w:rPr>
        <w:t xml:space="preserve"> فيجتمع به في الخفاء ويعطيه التعاليم ويقبض منه الأموال بزعم كونه هو المهدي</w:t>
      </w:r>
      <w:r w:rsidR="005F712A">
        <w:rPr>
          <w:rtl/>
        </w:rPr>
        <w:t>.</w:t>
      </w:r>
      <w:r w:rsidRPr="00592E68">
        <w:rPr>
          <w:rtl/>
        </w:rPr>
        <w:t xml:space="preserve"> ويبقى السفير معتقداً بصحّة سفارته</w:t>
      </w:r>
      <w:r w:rsidR="005F712A">
        <w:rPr>
          <w:rtl/>
        </w:rPr>
        <w:t>،</w:t>
      </w:r>
      <w:r w:rsidRPr="00592E68">
        <w:rPr>
          <w:rtl/>
        </w:rPr>
        <w:t xml:space="preserve"> وهو كاذب في الحقيقة</w:t>
      </w:r>
      <w:r w:rsidR="005F712A">
        <w:rPr>
          <w:rtl/>
        </w:rPr>
        <w:t>،</w:t>
      </w:r>
      <w:r w:rsidRPr="00592E68">
        <w:rPr>
          <w:rtl/>
        </w:rPr>
        <w:t xml:space="preserve"> وخاصة وهو لم يشاهد الإمام المهدي (عليه السلام) قبل ذلك</w:t>
      </w:r>
      <w:r w:rsidR="005F712A">
        <w:rPr>
          <w:rtl/>
        </w:rPr>
        <w:t>،</w:t>
      </w:r>
      <w:r w:rsidRPr="00592E68">
        <w:rPr>
          <w:rtl/>
        </w:rPr>
        <w:t xml:space="preserve"> ولم يحمل من شخصه أي فكرة سابقة</w:t>
      </w:r>
      <w:r w:rsidR="005F712A">
        <w:rPr>
          <w:rtl/>
        </w:rPr>
        <w:t>،</w:t>
      </w:r>
      <w:r w:rsidRPr="00592E68">
        <w:rPr>
          <w:rtl/>
        </w:rPr>
        <w:t xml:space="preserve"> إلاّ أنّ هذا وإن كان محتملاً في حق بعض البسطاء مبدئياً</w:t>
      </w:r>
      <w:r w:rsidR="005F712A">
        <w:rPr>
          <w:rtl/>
        </w:rPr>
        <w:t>،</w:t>
      </w:r>
      <w:r w:rsidRPr="00592E68">
        <w:rPr>
          <w:rtl/>
        </w:rPr>
        <w:t xml:space="preserve"> لعدّة أيام أو لعدّة أشهر مثلاً</w:t>
      </w:r>
      <w:r w:rsidR="005F712A">
        <w:rPr>
          <w:rtl/>
        </w:rPr>
        <w:t>،</w:t>
      </w:r>
      <w:r w:rsidRPr="00592E68">
        <w:rPr>
          <w:rtl/>
        </w:rPr>
        <w:t xml:space="preserve"> ولكن مثل هذا التزوير غير قابل للبقاء</w:t>
      </w:r>
      <w:r w:rsidR="005F712A">
        <w:rPr>
          <w:rtl/>
        </w:rPr>
        <w:t>؛</w:t>
      </w:r>
      <w:r w:rsidRPr="00592E68">
        <w:rPr>
          <w:rtl/>
        </w:rPr>
        <w:t xml:space="preserve"> لأنّ هذا السفير المغرّر به</w:t>
      </w:r>
      <w:r w:rsidR="005F712A">
        <w:rPr>
          <w:rtl/>
        </w:rPr>
        <w:t>،</w:t>
      </w:r>
      <w:r w:rsidRPr="00592E68">
        <w:rPr>
          <w:rtl/>
        </w:rPr>
        <w:t xml:space="preserve"> سينكشف له خلال الزمان ما في صاحبه الماكر من هفوات ونقص وقصور</w:t>
      </w:r>
      <w:r w:rsidR="005F712A">
        <w:rPr>
          <w:rtl/>
        </w:rPr>
        <w:t>.</w:t>
      </w:r>
      <w:r w:rsidRPr="00592E68">
        <w:rPr>
          <w:rtl/>
        </w:rPr>
        <w:t>. بحيث يثبت لديه أنّه ليس مهديّاً</w:t>
      </w:r>
      <w:r w:rsidR="005F712A">
        <w:rPr>
          <w:rtl/>
        </w:rPr>
        <w:t>،</w:t>
      </w:r>
      <w:r w:rsidRPr="00592E68">
        <w:rPr>
          <w:rtl/>
        </w:rPr>
        <w:t xml:space="preserve"> بل رجل ماكر محتال</w:t>
      </w:r>
      <w:r w:rsidR="005F712A">
        <w:rPr>
          <w:rtl/>
        </w:rPr>
        <w:t>.</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وإذا لم ينتبه انتبه الناس إلى ذلك</w:t>
      </w:r>
      <w:r w:rsidR="005F712A">
        <w:rPr>
          <w:rtl/>
        </w:rPr>
        <w:t>،</w:t>
      </w:r>
      <w:r w:rsidRPr="00592E68">
        <w:rPr>
          <w:rtl/>
        </w:rPr>
        <w:t xml:space="preserve"> وخاصة العلماء الموالين لخط الأئمّة (عليهم السلام) ومفكّريهم ومبرّزيهم</w:t>
      </w:r>
      <w:r w:rsidR="005F712A">
        <w:rPr>
          <w:rtl/>
        </w:rPr>
        <w:t>.</w:t>
      </w:r>
      <w:r w:rsidRPr="00592E68">
        <w:rPr>
          <w:rtl/>
        </w:rPr>
        <w:t>. فإنّنا لا ننسى بهذا الصدد الأجوبة والبراهين والحجج التي اعتاد الناس صدورها من السفراء الأربعة</w:t>
      </w:r>
      <w:r w:rsidR="005F712A">
        <w:rPr>
          <w:rtl/>
        </w:rPr>
        <w:t>،</w:t>
      </w:r>
      <w:r w:rsidRPr="00592E68">
        <w:rPr>
          <w:rtl/>
        </w:rPr>
        <w:t xml:space="preserve"> وكانوا يتطلّبونها من كل مدع للسفارة</w:t>
      </w:r>
      <w:r w:rsidR="005F712A">
        <w:rPr>
          <w:rtl/>
        </w:rPr>
        <w:t>،</w:t>
      </w:r>
      <w:r w:rsidRPr="00592E68">
        <w:rPr>
          <w:rtl/>
        </w:rPr>
        <w:t xml:space="preserve"> فإذا عجز السفير أو عجز صاحبه عن إقامة الحجّة</w:t>
      </w:r>
      <w:r w:rsidR="005F712A">
        <w:rPr>
          <w:rtl/>
        </w:rPr>
        <w:t>،</w:t>
      </w:r>
      <w:r w:rsidRPr="00592E68">
        <w:rPr>
          <w:rtl/>
        </w:rPr>
        <w:t xml:space="preserve"> ثبت تزويره لا محالة</w:t>
      </w:r>
      <w:r w:rsidR="005F712A">
        <w:rPr>
          <w:rtl/>
        </w:rPr>
        <w:t>.</w:t>
      </w:r>
      <w:r w:rsidRPr="00592E68">
        <w:rPr>
          <w:rtl/>
        </w:rPr>
        <w:t xml:space="preserve"> على أنّ مثل هذه السفارة</w:t>
      </w:r>
      <w:r w:rsidR="005F712A">
        <w:rPr>
          <w:rtl/>
        </w:rPr>
        <w:t>،</w:t>
      </w:r>
      <w:r w:rsidRPr="00592E68">
        <w:rPr>
          <w:rtl/>
        </w:rPr>
        <w:t xml:space="preserve"> بل كل سفارة كاذبة</w:t>
      </w:r>
      <w:r w:rsidR="005F712A">
        <w:rPr>
          <w:rtl/>
        </w:rPr>
        <w:t>،</w:t>
      </w:r>
      <w:r w:rsidRPr="00592E68">
        <w:rPr>
          <w:rtl/>
        </w:rPr>
        <w:t xml:space="preserve"> تكون مبتورة الأول عادة</w:t>
      </w:r>
      <w:r w:rsidR="005F712A">
        <w:rPr>
          <w:rtl/>
        </w:rPr>
        <w:t>،</w:t>
      </w:r>
      <w:r w:rsidRPr="00592E68">
        <w:rPr>
          <w:rtl/>
        </w:rPr>
        <w:t xml:space="preserve"> غير منصوص عليها من قِبل شخص سابق قام الدليل على صدقه</w:t>
      </w:r>
      <w:r w:rsidR="005F712A">
        <w:rPr>
          <w:rtl/>
        </w:rPr>
        <w:t>،</w:t>
      </w:r>
      <w:r w:rsidRPr="00592E68">
        <w:rPr>
          <w:rtl/>
        </w:rPr>
        <w:t xml:space="preserve"> وإنّما تكون قائمة فقط على أساس زعم المدّعي</w:t>
      </w:r>
      <w:r w:rsidR="005F712A">
        <w:rPr>
          <w:rtl/>
        </w:rPr>
        <w:t>،</w:t>
      </w:r>
      <w:r w:rsidRPr="00592E68">
        <w:rPr>
          <w:rtl/>
        </w:rPr>
        <w:t xml:space="preserve"> على حين عرفنا كيف أنّ السفارة الصادقة منصوص عليها من قِبل الإمام المهدي (ع) وأبيه العسكري (ع)</w:t>
      </w:r>
      <w:r w:rsidR="005F712A">
        <w:rPr>
          <w:rtl/>
        </w:rPr>
        <w:t>.</w:t>
      </w:r>
      <w:r w:rsidRPr="00592E68">
        <w:rPr>
          <w:rtl/>
        </w:rPr>
        <w:t>. مضافاً إلى نص بعضهم على بعض</w:t>
      </w:r>
      <w:r w:rsidR="005F712A">
        <w:rPr>
          <w:rtl/>
        </w:rPr>
        <w:t>،</w:t>
      </w:r>
      <w:r w:rsidRPr="00592E68">
        <w:rPr>
          <w:rtl/>
        </w:rPr>
        <w:t xml:space="preserve"> وما ظهر على أيديهم من الحجج والبراهين</w:t>
      </w:r>
      <w:r w:rsidR="005F712A">
        <w:rPr>
          <w:rtl/>
        </w:rPr>
        <w:t>.</w:t>
      </w:r>
    </w:p>
    <w:p w:rsidR="00AF623E" w:rsidRPr="005F712A" w:rsidRDefault="00AF623E" w:rsidP="005F712A">
      <w:pPr>
        <w:pStyle w:val="libBold1"/>
        <w:rPr>
          <w:rtl/>
        </w:rPr>
      </w:pPr>
      <w:r w:rsidRPr="003E27F4">
        <w:rPr>
          <w:rtl/>
        </w:rPr>
        <w:t>التسلسل التاريخي للتزوير</w:t>
      </w:r>
      <w:r w:rsidR="005F712A">
        <w:rPr>
          <w:rtl/>
        </w:rPr>
        <w:t>:</w:t>
      </w:r>
      <w:r w:rsidRPr="003E27F4">
        <w:rPr>
          <w:rtl/>
        </w:rPr>
        <w:t xml:space="preserve"> </w:t>
      </w:r>
    </w:p>
    <w:p w:rsidR="00AF623E" w:rsidRPr="003E27F4" w:rsidRDefault="00AF623E" w:rsidP="00592E68">
      <w:pPr>
        <w:pStyle w:val="libNormal"/>
        <w:rPr>
          <w:rtl/>
        </w:rPr>
      </w:pPr>
      <w:r w:rsidRPr="00592E68">
        <w:rPr>
          <w:rtl/>
        </w:rPr>
        <w:t>بدأ التزوير على ما يدل عليه تاريخنا الخاص</w:t>
      </w:r>
      <w:r w:rsidR="005F712A">
        <w:rPr>
          <w:rtl/>
        </w:rPr>
        <w:t>،</w:t>
      </w:r>
      <w:r w:rsidRPr="00592E68">
        <w:rPr>
          <w:rtl/>
        </w:rPr>
        <w:t xml:space="preserve"> في عهد السفير الثاني الشيخ محمد بن عثمان العمري (رضي الله عنه)</w:t>
      </w:r>
      <w:r w:rsidR="005F712A">
        <w:rPr>
          <w:rtl/>
        </w:rPr>
        <w:t>.</w:t>
      </w:r>
      <w:r w:rsidRPr="00592E68">
        <w:rPr>
          <w:rtl/>
        </w:rPr>
        <w:t xml:space="preserve"> وأمّا أبوه السفير الأول</w:t>
      </w:r>
      <w:r w:rsidR="005F712A">
        <w:rPr>
          <w:rtl/>
        </w:rPr>
        <w:t>،</w:t>
      </w:r>
      <w:r w:rsidRPr="00592E68">
        <w:rPr>
          <w:rtl/>
        </w:rPr>
        <w:t xml:space="preserve"> فقد كان أقوى وأسمى من أن يعارضه معارض</w:t>
      </w:r>
      <w:r w:rsidR="005F712A">
        <w:rPr>
          <w:rtl/>
        </w:rPr>
        <w:t>،</w:t>
      </w:r>
      <w:r w:rsidRPr="00592E68">
        <w:rPr>
          <w:rtl/>
        </w:rPr>
        <w:t xml:space="preserve"> بعد تاريخه المجيد مع الإمامين العسكريين الماضيين (عليهما السلام)</w:t>
      </w:r>
      <w:r w:rsidR="005F712A">
        <w:rPr>
          <w:rtl/>
        </w:rPr>
        <w:t>،</w:t>
      </w:r>
      <w:r w:rsidRPr="00592E68">
        <w:rPr>
          <w:rtl/>
        </w:rPr>
        <w:t xml:space="preserve"> وثناؤهما العاطر عليه</w:t>
      </w:r>
      <w:r w:rsidR="005F712A">
        <w:rPr>
          <w:rtl/>
        </w:rPr>
        <w:t>،</w:t>
      </w:r>
      <w:r w:rsidRPr="00592E68">
        <w:rPr>
          <w:rtl/>
        </w:rPr>
        <w:t xml:space="preserve"> وأداؤه لمختلف أنواع الجهاد في عهدهما وبموجب توجيهاتهما وتعاليمهما</w:t>
      </w:r>
      <w:r w:rsidR="005F712A">
        <w:rPr>
          <w:rtl/>
        </w:rPr>
        <w:t>،</w:t>
      </w:r>
      <w:r w:rsidRPr="00592E68">
        <w:rPr>
          <w:rtl/>
        </w:rPr>
        <w:t xml:space="preserve"> فلن يكون للظنون أن تحوم وللمطامح أن تطمح لمعارضته أو مضايقته</w:t>
      </w:r>
      <w:r w:rsidR="005F712A">
        <w:rPr>
          <w:rtl/>
        </w:rPr>
        <w:t>،</w:t>
      </w:r>
      <w:r w:rsidRPr="00592E68">
        <w:rPr>
          <w:rtl/>
        </w:rPr>
        <w:t xml:space="preserve"> فإنّها ستُجابه بالنقد والإنكار من كل جانب</w:t>
      </w:r>
      <w:r w:rsidR="005F712A">
        <w:rPr>
          <w:rtl/>
        </w:rPr>
        <w:t>.</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كما أن الظرف لم تكن لتساعد على دعوى السفارة</w:t>
      </w:r>
      <w:r w:rsidR="005F712A">
        <w:rPr>
          <w:rtl/>
        </w:rPr>
        <w:t>؛</w:t>
      </w:r>
      <w:r w:rsidRPr="00592E68">
        <w:rPr>
          <w:rtl/>
        </w:rPr>
        <w:t xml:space="preserve"> فإن الغيبة الصغرى لا زالت في أولها</w:t>
      </w:r>
      <w:r w:rsidR="005F712A">
        <w:rPr>
          <w:rtl/>
        </w:rPr>
        <w:t>،</w:t>
      </w:r>
      <w:r w:rsidRPr="00592E68">
        <w:rPr>
          <w:rtl/>
        </w:rPr>
        <w:t xml:space="preserve"> وتتبع السلطات ومطاردتهم للمهدي (ع) ولكل مَن يمت إليه بصلة قوية</w:t>
      </w:r>
      <w:r w:rsidR="005F712A">
        <w:rPr>
          <w:rtl/>
        </w:rPr>
        <w:t>،</w:t>
      </w:r>
      <w:r w:rsidRPr="00592E68">
        <w:rPr>
          <w:rtl/>
        </w:rPr>
        <w:t xml:space="preserve"> وعائلته يتسكعون في الطرقات لا يجرؤ أحد على التعرف عليهم أو الاقتراب منهم</w:t>
      </w:r>
      <w:r w:rsidR="005F712A">
        <w:rPr>
          <w:rtl/>
        </w:rPr>
        <w:t>،</w:t>
      </w:r>
      <w:r w:rsidRPr="00592E68">
        <w:rPr>
          <w:rtl/>
        </w:rPr>
        <w:t xml:space="preserve"> وقد كانت سفارة عثمان بن سعيد جهاداً كبيراً وتضحية عظمى</w:t>
      </w:r>
      <w:r w:rsidR="005F712A">
        <w:rPr>
          <w:rtl/>
        </w:rPr>
        <w:t>،</w:t>
      </w:r>
      <w:r w:rsidRPr="00592E68">
        <w:rPr>
          <w:rtl/>
        </w:rPr>
        <w:t xml:space="preserve"> فكيف يعرّض الشخص نفسه للمطاردة والخطر تلقائياً بانتحال السفارة</w:t>
      </w:r>
      <w:r w:rsidR="005F712A">
        <w:rPr>
          <w:rtl/>
        </w:rPr>
        <w:t>؟</w:t>
      </w:r>
      <w:r w:rsidRPr="00592E68">
        <w:rPr>
          <w:rtl/>
        </w:rPr>
        <w:t>!</w:t>
      </w:r>
    </w:p>
    <w:p w:rsidR="00AF623E" w:rsidRPr="003E27F4" w:rsidRDefault="00AF623E" w:rsidP="00592E68">
      <w:pPr>
        <w:pStyle w:val="libNormal"/>
        <w:rPr>
          <w:rtl/>
        </w:rPr>
      </w:pPr>
      <w:r w:rsidRPr="00592E68">
        <w:rPr>
          <w:rtl/>
        </w:rPr>
        <w:t>على أن التزوير لا يكاد</w:t>
      </w:r>
      <w:r w:rsidR="00A63C68">
        <w:rPr>
          <w:rtl/>
        </w:rPr>
        <w:t xml:space="preserve"> </w:t>
      </w:r>
      <w:r w:rsidRPr="00592E68">
        <w:rPr>
          <w:rtl/>
        </w:rPr>
        <w:t>يحتمل وجوده قبل أن يعتاد الناس على هذا النحو من السفارة عن الإمام المهدي</w:t>
      </w:r>
      <w:r w:rsidR="005F712A">
        <w:rPr>
          <w:rtl/>
        </w:rPr>
        <w:t>،</w:t>
      </w:r>
      <w:r w:rsidRPr="00592E68">
        <w:rPr>
          <w:rtl/>
        </w:rPr>
        <w:t xml:space="preserve"> وهذا الاعتياد يحتاج في تحقُّقه إلى زمن بطبيعة الحال</w:t>
      </w:r>
      <w:r w:rsidR="005F712A">
        <w:rPr>
          <w:rtl/>
        </w:rPr>
        <w:t>،</w:t>
      </w:r>
      <w:r w:rsidRPr="00592E68">
        <w:rPr>
          <w:rtl/>
        </w:rPr>
        <w:t xml:space="preserve"> تعيشه القواعد الشعبية تجاه السفارة الصادقة</w:t>
      </w:r>
      <w:r w:rsidR="005F712A">
        <w:rPr>
          <w:rtl/>
        </w:rPr>
        <w:t>،</w:t>
      </w:r>
      <w:r w:rsidRPr="00592E68">
        <w:rPr>
          <w:rtl/>
        </w:rPr>
        <w:t xml:space="preserve"> وهو ما لم يتحقق في أول الغيبة الصغرى</w:t>
      </w:r>
      <w:r w:rsidR="005F712A">
        <w:rPr>
          <w:rtl/>
        </w:rPr>
        <w:t>،</w:t>
      </w:r>
      <w:r w:rsidRPr="00592E68">
        <w:rPr>
          <w:rtl/>
        </w:rPr>
        <w:t xml:space="preserve"> وخلال الأعوام القليلة التي قضاها عثمان بن سعيد في السفارة</w:t>
      </w:r>
      <w:r w:rsidR="005F712A">
        <w:rPr>
          <w:rtl/>
        </w:rPr>
        <w:t>.</w:t>
      </w:r>
    </w:p>
    <w:p w:rsidR="00AF623E" w:rsidRPr="003E27F4" w:rsidRDefault="00AF623E" w:rsidP="00592E68">
      <w:pPr>
        <w:pStyle w:val="libNormal"/>
        <w:rPr>
          <w:rtl/>
        </w:rPr>
      </w:pPr>
      <w:r w:rsidRPr="00592E68">
        <w:rPr>
          <w:rtl/>
        </w:rPr>
        <w:t>وقد توفّر المزوّرون خلال الفترة الطويلة التي قضاها السفير الثاني في سفارته</w:t>
      </w:r>
      <w:r w:rsidR="005F712A">
        <w:rPr>
          <w:rtl/>
        </w:rPr>
        <w:t>.</w:t>
      </w:r>
      <w:r w:rsidRPr="00592E68">
        <w:rPr>
          <w:rtl/>
        </w:rPr>
        <w:t xml:space="preserve"> وتاريخنا الخاص وإن لم يضع الحروف على النقاط من حيث تواريخ التزوير وعدد من جهاته</w:t>
      </w:r>
      <w:r w:rsidR="005F712A">
        <w:rPr>
          <w:rtl/>
        </w:rPr>
        <w:t>،</w:t>
      </w:r>
      <w:r w:rsidRPr="00592E68">
        <w:rPr>
          <w:rtl/>
        </w:rPr>
        <w:t xml:space="preserve"> على ما سنسمع</w:t>
      </w:r>
      <w:r w:rsidR="005F712A">
        <w:rPr>
          <w:rtl/>
        </w:rPr>
        <w:t>،</w:t>
      </w:r>
      <w:r w:rsidRPr="00592E68">
        <w:rPr>
          <w:rtl/>
        </w:rPr>
        <w:t xml:space="preserve"> إلاَّ أنه - على أي حال - يدل على بدء السفارة الكاذبة في زمن هذا السفير</w:t>
      </w:r>
      <w:r w:rsidR="005F712A">
        <w:rPr>
          <w:rtl/>
        </w:rPr>
        <w:t>.</w:t>
      </w:r>
      <w:r w:rsidRPr="00592E68">
        <w:rPr>
          <w:rtl/>
        </w:rPr>
        <w:t xml:space="preserve"> فقد ادعى السفارة زوراً عن الإمام المهدي (عليه السلام) في زمان أبي جعفر محمد بن عثمان العمري (رضي الله عنه)</w:t>
      </w:r>
      <w:r w:rsidR="005F712A">
        <w:rPr>
          <w:rtl/>
        </w:rPr>
        <w:t>،</w:t>
      </w:r>
      <w:r w:rsidRPr="00592E68">
        <w:rPr>
          <w:rtl/>
        </w:rPr>
        <w:t xml:space="preserve"> عدة أشخاص</w:t>
      </w:r>
      <w:r w:rsidR="005F712A">
        <w:rPr>
          <w:rtl/>
        </w:rPr>
        <w:t>:</w:t>
      </w:r>
      <w:r w:rsidRPr="00592E68">
        <w:rPr>
          <w:rtl/>
        </w:rPr>
        <w:t xml:space="preserve"> </w:t>
      </w:r>
    </w:p>
    <w:p w:rsidR="00AF623E" w:rsidRPr="003E27F4" w:rsidRDefault="00AF623E" w:rsidP="00592E68">
      <w:pPr>
        <w:pStyle w:val="libNormal"/>
        <w:rPr>
          <w:rtl/>
        </w:rPr>
      </w:pPr>
      <w:r w:rsidRPr="00ED637D">
        <w:rPr>
          <w:rStyle w:val="libBold2Char"/>
          <w:rtl/>
        </w:rPr>
        <w:t>أولهم</w:t>
      </w:r>
      <w:r w:rsidR="005F712A">
        <w:rPr>
          <w:rStyle w:val="libBold2Char"/>
          <w:rtl/>
        </w:rPr>
        <w:t>:</w:t>
      </w:r>
      <w:r w:rsidRPr="00592E68">
        <w:rPr>
          <w:rtl/>
        </w:rPr>
        <w:t xml:space="preserve"> </w:t>
      </w:r>
      <w:r w:rsidRPr="00592E68">
        <w:rPr>
          <w:rStyle w:val="libBold2Char"/>
          <w:rtl/>
        </w:rPr>
        <w:t>أبو محمد الشريعي</w:t>
      </w:r>
      <w:r w:rsidR="005F712A">
        <w:rPr>
          <w:rStyle w:val="libBold2Char"/>
          <w:rtl/>
        </w:rPr>
        <w:t>.</w:t>
      </w:r>
      <w:r w:rsidRPr="00592E68">
        <w:rPr>
          <w:rtl/>
        </w:rPr>
        <w:t xml:space="preserve"> قال الراوي</w:t>
      </w:r>
      <w:r w:rsidR="005F712A">
        <w:rPr>
          <w:rtl/>
        </w:rPr>
        <w:t>:</w:t>
      </w:r>
      <w:r w:rsidRPr="00592E68">
        <w:rPr>
          <w:rtl/>
        </w:rPr>
        <w:t xml:space="preserve"> وأظن اسمه كان الحسن</w:t>
      </w:r>
      <w:r w:rsidR="005F712A">
        <w:rPr>
          <w:rtl/>
        </w:rPr>
        <w:t>،</w:t>
      </w:r>
      <w:r w:rsidRPr="00592E68">
        <w:rPr>
          <w:rtl/>
        </w:rPr>
        <w:t xml:space="preserve"> وهو أول مَن أدعى مقاماً لم يجعله الله فيه </w:t>
      </w:r>
      <w:r w:rsidRPr="00F04C39">
        <w:rPr>
          <w:rStyle w:val="libFootnotenumChar"/>
          <w:rtl/>
        </w:rPr>
        <w:t>(1)</w:t>
      </w:r>
      <w:r w:rsidR="005F712A">
        <w:rPr>
          <w:rtl/>
        </w:rPr>
        <w:t>.</w:t>
      </w:r>
      <w:r w:rsidRPr="00592E68">
        <w:rPr>
          <w:rtl/>
        </w:rPr>
        <w:t xml:space="preserve"> و</w:t>
      </w:r>
      <w:r w:rsidRPr="00592E68">
        <w:rPr>
          <w:rStyle w:val="libBold2Char"/>
          <w:rtl/>
        </w:rPr>
        <w:t>محمد بن نصير النميري</w:t>
      </w:r>
      <w:r w:rsidR="005F712A">
        <w:rPr>
          <w:rtl/>
        </w:rPr>
        <w:t>،</w:t>
      </w:r>
      <w:r w:rsidR="00A63C68">
        <w:rPr>
          <w:rtl/>
        </w:rPr>
        <w:t xml:space="preserve"> </w:t>
      </w:r>
      <w:r w:rsidRPr="00592E68">
        <w:rPr>
          <w:rtl/>
        </w:rPr>
        <w:t>ادعى ذلك</w:t>
      </w:r>
    </w:p>
    <w:p w:rsidR="00AF623E" w:rsidRPr="003E27F4" w:rsidRDefault="005F712A" w:rsidP="005F712A">
      <w:pPr>
        <w:pStyle w:val="libLine"/>
        <w:rPr>
          <w:rtl/>
        </w:rPr>
      </w:pPr>
      <w:r>
        <w:rPr>
          <w:rtl/>
        </w:rPr>
        <w:t>____________________</w:t>
      </w:r>
    </w:p>
    <w:p w:rsidR="00AF623E" w:rsidRPr="00592E68" w:rsidRDefault="00AF623E" w:rsidP="00592E68">
      <w:pPr>
        <w:pStyle w:val="libFootnote0"/>
        <w:rPr>
          <w:rtl/>
        </w:rPr>
      </w:pPr>
      <w:r w:rsidRPr="003E27F4">
        <w:rPr>
          <w:rtl/>
        </w:rPr>
        <w:t>(1) الغيبة للشيخ الطوسي ص244</w:t>
      </w:r>
      <w:r w:rsidR="005F712A">
        <w:rPr>
          <w:rtl/>
        </w:rPr>
        <w:t>.</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الأمر بعد الشريعي</w:t>
      </w:r>
      <w:r w:rsidRPr="00F04C39">
        <w:rPr>
          <w:rStyle w:val="libFootnotenumChar"/>
          <w:rtl/>
        </w:rPr>
        <w:t>(1)</w:t>
      </w:r>
      <w:r w:rsidR="005F712A" w:rsidRPr="002F1E35">
        <w:rPr>
          <w:rtl/>
        </w:rPr>
        <w:t>،</w:t>
      </w:r>
      <w:r w:rsidRPr="00592E68">
        <w:rPr>
          <w:rtl/>
        </w:rPr>
        <w:t xml:space="preserve"> و</w:t>
      </w:r>
      <w:r w:rsidRPr="00592E68">
        <w:rPr>
          <w:rStyle w:val="libBold2Char"/>
          <w:rtl/>
        </w:rPr>
        <w:t>أحمد بن هلال الكرخي</w:t>
      </w:r>
      <w:r w:rsidRPr="00F04C39">
        <w:rPr>
          <w:rStyle w:val="libFootnotenumChar"/>
          <w:rtl/>
        </w:rPr>
        <w:t>(2)</w:t>
      </w:r>
      <w:r w:rsidR="005F712A" w:rsidRPr="002F1E35">
        <w:rPr>
          <w:rtl/>
        </w:rPr>
        <w:t>،</w:t>
      </w:r>
      <w:r w:rsidRPr="00592E68">
        <w:rPr>
          <w:rtl/>
        </w:rPr>
        <w:t xml:space="preserve"> و</w:t>
      </w:r>
      <w:r w:rsidRPr="00592E68">
        <w:rPr>
          <w:rStyle w:val="libBold2Char"/>
          <w:rtl/>
        </w:rPr>
        <w:t>أبو طاهر محمد بن علي بن بلال البلالي</w:t>
      </w:r>
      <w:r w:rsidRPr="00F04C39">
        <w:rPr>
          <w:rStyle w:val="libFootnotenumChar"/>
          <w:rtl/>
        </w:rPr>
        <w:t>(3)</w:t>
      </w:r>
      <w:r w:rsidR="005F712A">
        <w:rPr>
          <w:rtl/>
        </w:rPr>
        <w:t>،</w:t>
      </w:r>
      <w:r w:rsidRPr="00592E68">
        <w:rPr>
          <w:rtl/>
        </w:rPr>
        <w:t xml:space="preserve"> و</w:t>
      </w:r>
      <w:r w:rsidRPr="00592E68">
        <w:rPr>
          <w:rStyle w:val="libBold2Char"/>
          <w:rtl/>
        </w:rPr>
        <w:t>أبو بكر محمد بن أحمد بن عثمان المعروف بالبغدادي</w:t>
      </w:r>
      <w:r w:rsidRPr="00592E68">
        <w:rPr>
          <w:rtl/>
        </w:rPr>
        <w:t xml:space="preserve"> ابن أخي أبي جعفر العمري (رضي الله عنه)</w:t>
      </w:r>
      <w:r w:rsidR="005F712A">
        <w:rPr>
          <w:rtl/>
        </w:rPr>
        <w:t>،</w:t>
      </w:r>
      <w:r w:rsidRPr="00592E68">
        <w:rPr>
          <w:rtl/>
        </w:rPr>
        <w:t xml:space="preserve"> و</w:t>
      </w:r>
      <w:r w:rsidRPr="00592E68">
        <w:rPr>
          <w:rStyle w:val="libBold2Char"/>
          <w:rtl/>
        </w:rPr>
        <w:t>إسحاق الأحمر</w:t>
      </w:r>
      <w:r w:rsidRPr="00F04C39">
        <w:rPr>
          <w:rStyle w:val="libFootnotenumChar"/>
          <w:rtl/>
        </w:rPr>
        <w:t>(4)</w:t>
      </w:r>
      <w:r w:rsidR="005F712A">
        <w:rPr>
          <w:rtl/>
        </w:rPr>
        <w:t>،</w:t>
      </w:r>
      <w:r w:rsidRPr="00592E68">
        <w:rPr>
          <w:rtl/>
        </w:rPr>
        <w:t xml:space="preserve"> و</w:t>
      </w:r>
      <w:r w:rsidRPr="00592E68">
        <w:rPr>
          <w:rStyle w:val="libBold2Char"/>
          <w:rtl/>
        </w:rPr>
        <w:t>رجل يعرف</w:t>
      </w:r>
      <w:r w:rsidRPr="00592E68">
        <w:rPr>
          <w:rtl/>
        </w:rPr>
        <w:t xml:space="preserve"> </w:t>
      </w:r>
      <w:r w:rsidRPr="00592E68">
        <w:rPr>
          <w:rStyle w:val="libBold2Char"/>
          <w:rtl/>
        </w:rPr>
        <w:t>بالياقطاني</w:t>
      </w:r>
      <w:r w:rsidRPr="00F04C39">
        <w:rPr>
          <w:rStyle w:val="libFootnotenumChar"/>
          <w:rtl/>
        </w:rPr>
        <w:t>(5)</w:t>
      </w:r>
      <w:r w:rsidRPr="00592E68">
        <w:rPr>
          <w:rtl/>
        </w:rPr>
        <w:t>.</w:t>
      </w:r>
    </w:p>
    <w:p w:rsidR="00AF623E" w:rsidRPr="003E27F4" w:rsidRDefault="00AF623E" w:rsidP="00592E68">
      <w:pPr>
        <w:pStyle w:val="libNormal"/>
        <w:rPr>
          <w:rtl/>
        </w:rPr>
      </w:pPr>
      <w:r w:rsidRPr="00592E68">
        <w:rPr>
          <w:rtl/>
        </w:rPr>
        <w:t>وقد كان بعضهم صالحين في مبدأ أمرهم</w:t>
      </w:r>
      <w:r w:rsidR="005F712A">
        <w:rPr>
          <w:rtl/>
        </w:rPr>
        <w:t>،</w:t>
      </w:r>
      <w:r w:rsidRPr="00592E68">
        <w:rPr>
          <w:rtl/>
        </w:rPr>
        <w:t xml:space="preserve"> ومن أصحاب الإمامين الهادي والعسكري</w:t>
      </w:r>
      <w:r w:rsidR="005F712A">
        <w:rPr>
          <w:rtl/>
        </w:rPr>
        <w:t>،</w:t>
      </w:r>
      <w:r w:rsidRPr="00592E68">
        <w:rPr>
          <w:rtl/>
        </w:rPr>
        <w:t xml:space="preserve"> فانحرفوا وسلكوا مسلك التزوير</w:t>
      </w:r>
      <w:r w:rsidR="005F712A">
        <w:rPr>
          <w:rtl/>
        </w:rPr>
        <w:t>،</w:t>
      </w:r>
      <w:r w:rsidRPr="00592E68">
        <w:rPr>
          <w:rtl/>
        </w:rPr>
        <w:t xml:space="preserve"> فجابههم العمري (رضي الله عنه) بكل قوة وانتصر عليهم</w:t>
      </w:r>
      <w:r w:rsidR="005F712A">
        <w:rPr>
          <w:rtl/>
        </w:rPr>
        <w:t>،</w:t>
      </w:r>
      <w:r w:rsidRPr="00592E68">
        <w:rPr>
          <w:rtl/>
        </w:rPr>
        <w:t xml:space="preserve"> وخرجت من المهدي التواقيع والبيانات بلعنهم والبراءة منهم</w:t>
      </w:r>
      <w:r w:rsidR="005F712A">
        <w:rPr>
          <w:rtl/>
        </w:rPr>
        <w:t>،</w:t>
      </w:r>
      <w:r w:rsidRPr="00592E68">
        <w:rPr>
          <w:rtl/>
        </w:rPr>
        <w:t xml:space="preserve"> والتأكيد على كذب سفارتهم وسوء سريرتهم</w:t>
      </w:r>
      <w:r w:rsidR="005F712A">
        <w:rPr>
          <w:rtl/>
        </w:rPr>
        <w:t>.</w:t>
      </w:r>
    </w:p>
    <w:p w:rsidR="00AF623E" w:rsidRPr="003E27F4" w:rsidRDefault="00AF623E" w:rsidP="00592E68">
      <w:pPr>
        <w:pStyle w:val="libNormal"/>
        <w:rPr>
          <w:rtl/>
        </w:rPr>
      </w:pPr>
      <w:r w:rsidRPr="00592E68">
        <w:rPr>
          <w:rtl/>
        </w:rPr>
        <w:t>وأما الشيخ الحسين بن روح السفير الثالث</w:t>
      </w:r>
      <w:r w:rsidR="005F712A">
        <w:rPr>
          <w:rtl/>
        </w:rPr>
        <w:t>،</w:t>
      </w:r>
      <w:r w:rsidRPr="00592E68">
        <w:rPr>
          <w:rtl/>
        </w:rPr>
        <w:t xml:space="preserve"> فقد ابتلي بأشدهم تأثيراً</w:t>
      </w:r>
      <w:r w:rsidR="005F712A">
        <w:rPr>
          <w:rtl/>
        </w:rPr>
        <w:t>،</w:t>
      </w:r>
      <w:r w:rsidRPr="00592E68">
        <w:rPr>
          <w:rtl/>
        </w:rPr>
        <w:t xml:space="preserve"> وأوسعهم أصحاباً</w:t>
      </w:r>
      <w:r w:rsidR="005F712A">
        <w:rPr>
          <w:rtl/>
        </w:rPr>
        <w:t>:</w:t>
      </w:r>
      <w:r w:rsidRPr="00592E68">
        <w:rPr>
          <w:rtl/>
        </w:rPr>
        <w:t xml:space="preserve"> </w:t>
      </w:r>
      <w:r w:rsidRPr="00592E68">
        <w:rPr>
          <w:rStyle w:val="libBold2Char"/>
          <w:rtl/>
        </w:rPr>
        <w:t>محمد بن الشلغماني العزاقري</w:t>
      </w:r>
      <w:r w:rsidRPr="00F04C39">
        <w:rPr>
          <w:rStyle w:val="libFootnotenumChar"/>
          <w:rtl/>
        </w:rPr>
        <w:t>(6)</w:t>
      </w:r>
      <w:r w:rsidR="005F712A" w:rsidRPr="002F1E35">
        <w:rPr>
          <w:rtl/>
        </w:rPr>
        <w:t>.</w:t>
      </w:r>
      <w:r w:rsidRPr="00592E68">
        <w:rPr>
          <w:rtl/>
        </w:rPr>
        <w:t xml:space="preserve"> وكان في مبدأ أمره مؤمناً مستقيماً</w:t>
      </w:r>
      <w:r w:rsidR="005F712A">
        <w:rPr>
          <w:rtl/>
        </w:rPr>
        <w:t>،</w:t>
      </w:r>
      <w:r w:rsidRPr="00592E68">
        <w:rPr>
          <w:rtl/>
        </w:rPr>
        <w:t xml:space="preserve"> بل وكيلاً لابن روح</w:t>
      </w:r>
      <w:r w:rsidR="005F712A">
        <w:rPr>
          <w:rtl/>
        </w:rPr>
        <w:t>،</w:t>
      </w:r>
      <w:r w:rsidRPr="00592E68">
        <w:rPr>
          <w:rtl/>
        </w:rPr>
        <w:t xml:space="preserve"> ثم ظهر انحرافه وسقم عقيدته على ما سيأتي تفصيله.</w:t>
      </w:r>
    </w:p>
    <w:p w:rsidR="00AF623E" w:rsidRPr="003E27F4" w:rsidRDefault="00AF623E" w:rsidP="00592E68">
      <w:pPr>
        <w:pStyle w:val="libNormal"/>
        <w:rPr>
          <w:rtl/>
        </w:rPr>
      </w:pPr>
      <w:r w:rsidRPr="00592E68">
        <w:rPr>
          <w:rtl/>
        </w:rPr>
        <w:t>وأخرهم في دعوى السفارة الكاذبة - على ما يظهر من عبارة الشيخ الطوسي</w:t>
      </w:r>
      <w:r w:rsidRPr="00F04C39">
        <w:rPr>
          <w:rStyle w:val="libFootnotenumChar"/>
          <w:rtl/>
        </w:rPr>
        <w:t>(7)</w:t>
      </w:r>
      <w:r w:rsidRPr="00592E68">
        <w:rPr>
          <w:rtl/>
        </w:rPr>
        <w:t xml:space="preserve"> - </w:t>
      </w:r>
      <w:r w:rsidRPr="00592E68">
        <w:rPr>
          <w:rStyle w:val="libBold2Char"/>
          <w:rtl/>
        </w:rPr>
        <w:t>أبو دلف الكاتب</w:t>
      </w:r>
      <w:r w:rsidR="005F712A">
        <w:rPr>
          <w:rtl/>
        </w:rPr>
        <w:t>،</w:t>
      </w:r>
      <w:r w:rsidRPr="00592E68">
        <w:rPr>
          <w:rtl/>
        </w:rPr>
        <w:t xml:space="preserve"> حيث كان على ذلك إلى ما بعد </w:t>
      </w:r>
    </w:p>
    <w:p w:rsidR="00AF623E" w:rsidRPr="003E27F4" w:rsidRDefault="005F712A" w:rsidP="005F712A">
      <w:pPr>
        <w:pStyle w:val="libLine"/>
        <w:rPr>
          <w:rtl/>
        </w:rPr>
      </w:pPr>
      <w:r>
        <w:rPr>
          <w:rtl/>
        </w:rPr>
        <w:t>____________________</w:t>
      </w:r>
    </w:p>
    <w:p w:rsidR="00AF623E" w:rsidRPr="00592E68" w:rsidRDefault="00AF623E" w:rsidP="00592E68">
      <w:pPr>
        <w:pStyle w:val="libFootnote0"/>
        <w:rPr>
          <w:rtl/>
        </w:rPr>
      </w:pPr>
      <w:r w:rsidRPr="003E27F4">
        <w:rPr>
          <w:rtl/>
        </w:rPr>
        <w:t>(1) الغيبة للشيخ لطوسي ص244</w:t>
      </w:r>
      <w:r w:rsidR="005F712A">
        <w:rPr>
          <w:rtl/>
        </w:rPr>
        <w:t>.</w:t>
      </w:r>
    </w:p>
    <w:p w:rsidR="00AF623E" w:rsidRPr="00592E68" w:rsidRDefault="00AF623E" w:rsidP="00592E68">
      <w:pPr>
        <w:pStyle w:val="libFootnote0"/>
        <w:rPr>
          <w:rtl/>
        </w:rPr>
      </w:pPr>
      <w:r w:rsidRPr="003E27F4">
        <w:rPr>
          <w:rtl/>
        </w:rPr>
        <w:t>(2) المصدر ص245</w:t>
      </w:r>
      <w:r w:rsidR="005F712A">
        <w:rPr>
          <w:rtl/>
        </w:rPr>
        <w:t>.</w:t>
      </w:r>
    </w:p>
    <w:p w:rsidR="00AF623E" w:rsidRPr="00592E68" w:rsidRDefault="00AF623E" w:rsidP="00592E68">
      <w:pPr>
        <w:pStyle w:val="libFootnote0"/>
        <w:rPr>
          <w:rtl/>
        </w:rPr>
      </w:pPr>
      <w:r w:rsidRPr="003E27F4">
        <w:rPr>
          <w:rtl/>
        </w:rPr>
        <w:t>(3) المصدر والصفحة</w:t>
      </w:r>
      <w:r w:rsidR="005F712A">
        <w:rPr>
          <w:rtl/>
        </w:rPr>
        <w:t>.</w:t>
      </w:r>
    </w:p>
    <w:p w:rsidR="00AF623E" w:rsidRPr="00592E68" w:rsidRDefault="00AF623E" w:rsidP="00592E68">
      <w:pPr>
        <w:pStyle w:val="libFootnote0"/>
        <w:rPr>
          <w:rtl/>
        </w:rPr>
      </w:pPr>
      <w:r w:rsidRPr="003E27F4">
        <w:rPr>
          <w:rtl/>
        </w:rPr>
        <w:t>(4) البحار ج13 ص79</w:t>
      </w:r>
      <w:r w:rsidR="005F712A">
        <w:rPr>
          <w:rtl/>
        </w:rPr>
        <w:t>.</w:t>
      </w:r>
    </w:p>
    <w:p w:rsidR="00AF623E" w:rsidRPr="00592E68" w:rsidRDefault="00AF623E" w:rsidP="00592E68">
      <w:pPr>
        <w:pStyle w:val="libFootnote0"/>
        <w:rPr>
          <w:rtl/>
        </w:rPr>
      </w:pPr>
      <w:r w:rsidRPr="003E27F4">
        <w:rPr>
          <w:rtl/>
        </w:rPr>
        <w:t>(5) المصدر والصفحة</w:t>
      </w:r>
      <w:r w:rsidR="005F712A">
        <w:rPr>
          <w:rtl/>
        </w:rPr>
        <w:t>.</w:t>
      </w:r>
      <w:r w:rsidRPr="003E27F4">
        <w:rPr>
          <w:rtl/>
        </w:rPr>
        <w:t xml:space="preserve"> </w:t>
      </w:r>
    </w:p>
    <w:p w:rsidR="00AF623E" w:rsidRPr="00592E68" w:rsidRDefault="00AF623E" w:rsidP="00592E68">
      <w:pPr>
        <w:pStyle w:val="libFootnote0"/>
        <w:rPr>
          <w:rtl/>
        </w:rPr>
      </w:pPr>
      <w:r w:rsidRPr="003E27F4">
        <w:rPr>
          <w:rtl/>
        </w:rPr>
        <w:t>(6) غيبة الشيخ الطوسي ص248</w:t>
      </w:r>
      <w:r w:rsidR="005F712A">
        <w:rPr>
          <w:rtl/>
        </w:rPr>
        <w:t>.</w:t>
      </w:r>
    </w:p>
    <w:p w:rsidR="00AF623E" w:rsidRPr="00592E68" w:rsidRDefault="00AF623E" w:rsidP="00592E68">
      <w:pPr>
        <w:pStyle w:val="libFootnote0"/>
        <w:rPr>
          <w:rtl/>
        </w:rPr>
      </w:pPr>
      <w:r w:rsidRPr="003E27F4">
        <w:rPr>
          <w:rtl/>
        </w:rPr>
        <w:t>(7) المصدر ص255</w:t>
      </w:r>
      <w:r w:rsidR="005F712A">
        <w:rPr>
          <w:rtl/>
        </w:rPr>
        <w:t>.</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وفاة السمري السفير الرابع</w:t>
      </w:r>
      <w:r w:rsidR="005F712A">
        <w:rPr>
          <w:rtl/>
        </w:rPr>
        <w:t>.</w:t>
      </w:r>
      <w:r w:rsidRPr="00592E68">
        <w:rPr>
          <w:rtl/>
        </w:rPr>
        <w:t xml:space="preserve"> قال الراوي</w:t>
      </w:r>
      <w:r w:rsidR="005F712A">
        <w:rPr>
          <w:rtl/>
        </w:rPr>
        <w:t>:</w:t>
      </w:r>
      <w:r w:rsidRPr="00592E68">
        <w:rPr>
          <w:rtl/>
        </w:rPr>
        <w:t xml:space="preserve"> فلَعناه وبرئنا منه</w:t>
      </w:r>
      <w:r w:rsidR="005F712A">
        <w:rPr>
          <w:rtl/>
        </w:rPr>
        <w:t>؛</w:t>
      </w:r>
      <w:r w:rsidRPr="00592E68">
        <w:rPr>
          <w:rtl/>
        </w:rPr>
        <w:t xml:space="preserve"> لأن عندنا أن كل مَن ادعى الأمر بعد السمري فهو كافر منمس ضال مضل</w:t>
      </w:r>
      <w:r w:rsidR="005F712A">
        <w:rPr>
          <w:rtl/>
        </w:rPr>
        <w:t>.</w:t>
      </w:r>
    </w:p>
    <w:p w:rsidR="00AF623E" w:rsidRPr="003E27F4" w:rsidRDefault="00AF623E" w:rsidP="00592E68">
      <w:pPr>
        <w:pStyle w:val="libNormal"/>
        <w:rPr>
          <w:rtl/>
        </w:rPr>
      </w:pPr>
      <w:r w:rsidRPr="00592E68">
        <w:rPr>
          <w:rtl/>
        </w:rPr>
        <w:t>بقي شخص ممن نسبت إليه دعوى السفارة</w:t>
      </w:r>
      <w:r w:rsidR="005F712A">
        <w:rPr>
          <w:rtl/>
        </w:rPr>
        <w:t>،</w:t>
      </w:r>
      <w:r w:rsidRPr="00592E68">
        <w:rPr>
          <w:rtl/>
        </w:rPr>
        <w:t xml:space="preserve"> هو</w:t>
      </w:r>
      <w:r w:rsidRPr="00592E68">
        <w:rPr>
          <w:rStyle w:val="libBold2Char"/>
          <w:rtl/>
        </w:rPr>
        <w:t xml:space="preserve"> الحسين بن منصور</w:t>
      </w:r>
      <w:r w:rsidR="00A63C68">
        <w:rPr>
          <w:rStyle w:val="libBold2Char"/>
          <w:rtl/>
        </w:rPr>
        <w:t xml:space="preserve"> </w:t>
      </w:r>
      <w:r w:rsidRPr="00592E68">
        <w:rPr>
          <w:rStyle w:val="libBold2Char"/>
          <w:rtl/>
        </w:rPr>
        <w:t>الحلاَّج</w:t>
      </w:r>
      <w:r w:rsidR="005F712A">
        <w:rPr>
          <w:rtl/>
        </w:rPr>
        <w:t>،</w:t>
      </w:r>
      <w:r w:rsidRPr="00592E68">
        <w:rPr>
          <w:rtl/>
        </w:rPr>
        <w:t xml:space="preserve"> المعروف بمذهبه الصوفي</w:t>
      </w:r>
      <w:r w:rsidR="005F712A">
        <w:rPr>
          <w:rtl/>
        </w:rPr>
        <w:t>،</w:t>
      </w:r>
      <w:r w:rsidRPr="00592E68">
        <w:rPr>
          <w:rtl/>
        </w:rPr>
        <w:t xml:space="preserve"> وله في هذه الدعوى مكاتبة مع أبي سهل ابن إسماعيل بن علي النوبختي</w:t>
      </w:r>
      <w:r w:rsidR="005F712A">
        <w:rPr>
          <w:rtl/>
        </w:rPr>
        <w:t>.</w:t>
      </w:r>
      <w:r w:rsidRPr="00592E68">
        <w:rPr>
          <w:rtl/>
        </w:rPr>
        <w:t>. كشفه فيها أبو سهل وأفحمه</w:t>
      </w:r>
      <w:r w:rsidR="005F712A">
        <w:rPr>
          <w:rtl/>
        </w:rPr>
        <w:t>.</w:t>
      </w:r>
      <w:r w:rsidRPr="00592E68">
        <w:rPr>
          <w:rtl/>
        </w:rPr>
        <w:t xml:space="preserve"> ولم يعيِّن تاريخ هذه المكاتبة</w:t>
      </w:r>
      <w:r w:rsidR="005F712A">
        <w:rPr>
          <w:rtl/>
        </w:rPr>
        <w:t>،</w:t>
      </w:r>
      <w:r w:rsidRPr="00592E68">
        <w:rPr>
          <w:rtl/>
        </w:rPr>
        <w:t xml:space="preserve"> إلاَّ أنها كانت - على المظنون</w:t>
      </w:r>
      <w:r w:rsidR="005F712A">
        <w:rPr>
          <w:rtl/>
        </w:rPr>
        <w:t>،</w:t>
      </w:r>
      <w:r w:rsidRPr="00592E68">
        <w:rPr>
          <w:rtl/>
        </w:rPr>
        <w:t xml:space="preserve"> في زمن الحسين بن روح</w:t>
      </w:r>
      <w:r w:rsidR="005F712A">
        <w:rPr>
          <w:rtl/>
        </w:rPr>
        <w:t>.</w:t>
      </w:r>
    </w:p>
    <w:p w:rsidR="00AF623E" w:rsidRPr="003E27F4" w:rsidRDefault="00AF623E" w:rsidP="00592E68">
      <w:pPr>
        <w:pStyle w:val="libNormal"/>
        <w:rPr>
          <w:rtl/>
        </w:rPr>
      </w:pPr>
      <w:r w:rsidRPr="00592E68">
        <w:rPr>
          <w:rtl/>
        </w:rPr>
        <w:t>فهؤلاء الذين قامت حركة التزوير على أيديهم</w:t>
      </w:r>
      <w:r w:rsidR="005F712A">
        <w:rPr>
          <w:rtl/>
        </w:rPr>
        <w:t>،</w:t>
      </w:r>
      <w:r w:rsidRPr="00592E68">
        <w:rPr>
          <w:rtl/>
        </w:rPr>
        <w:t xml:space="preserve"> فلا بد من التعرُّض إليهم</w:t>
      </w:r>
      <w:r w:rsidR="005F712A">
        <w:rPr>
          <w:rtl/>
        </w:rPr>
        <w:t>،</w:t>
      </w:r>
      <w:r w:rsidRPr="00592E68">
        <w:rPr>
          <w:rtl/>
        </w:rPr>
        <w:t xml:space="preserve"> في حدود ما دل عليه تاريخنا</w:t>
      </w:r>
      <w:r w:rsidR="005F712A">
        <w:rPr>
          <w:rtl/>
        </w:rPr>
        <w:t>.</w:t>
      </w:r>
      <w:r w:rsidRPr="00592E68">
        <w:rPr>
          <w:rtl/>
        </w:rPr>
        <w:t>. معتمدين نفس الترتيب الذي ذكرناه في تعدادهم</w:t>
      </w:r>
      <w:r w:rsidR="005F712A">
        <w:rPr>
          <w:rtl/>
        </w:rPr>
        <w:t>،</w:t>
      </w:r>
      <w:r w:rsidRPr="00592E68">
        <w:rPr>
          <w:rtl/>
        </w:rPr>
        <w:t xml:space="preserve"> فإنه يرجع إلى ناحية تسلسلهم في تاريخ دعوى السفارة في الجملة</w:t>
      </w:r>
      <w:r w:rsidR="005F712A">
        <w:rPr>
          <w:rtl/>
        </w:rPr>
        <w:t>:</w:t>
      </w:r>
    </w:p>
    <w:p w:rsidR="00AF623E" w:rsidRPr="003E27F4" w:rsidRDefault="00AF623E" w:rsidP="00592E68">
      <w:pPr>
        <w:pStyle w:val="libNormal"/>
        <w:rPr>
          <w:rtl/>
        </w:rPr>
      </w:pPr>
      <w:r w:rsidRPr="00ED637D">
        <w:rPr>
          <w:rStyle w:val="libBold2Char"/>
          <w:rtl/>
        </w:rPr>
        <w:t>أولهم</w:t>
      </w:r>
      <w:r w:rsidR="005F712A">
        <w:rPr>
          <w:rtl/>
        </w:rPr>
        <w:t>:</w:t>
      </w:r>
      <w:r w:rsidRPr="00592E68">
        <w:rPr>
          <w:rtl/>
        </w:rPr>
        <w:t xml:space="preserve"> أبو محمد الشريعي</w:t>
      </w:r>
      <w:r w:rsidR="005F712A">
        <w:rPr>
          <w:rtl/>
        </w:rPr>
        <w:t>.</w:t>
      </w:r>
      <w:r w:rsidRPr="00592E68">
        <w:rPr>
          <w:rtl/>
        </w:rPr>
        <w:t xml:space="preserve"> قال الراوي</w:t>
      </w:r>
      <w:r w:rsidR="005F712A">
        <w:rPr>
          <w:rtl/>
        </w:rPr>
        <w:t>:</w:t>
      </w:r>
      <w:r w:rsidRPr="00592E68">
        <w:rPr>
          <w:rtl/>
        </w:rPr>
        <w:t xml:space="preserve"> أظن اسمه كان الحسن</w:t>
      </w:r>
      <w:r w:rsidR="005F712A">
        <w:rPr>
          <w:rtl/>
        </w:rPr>
        <w:t>،</w:t>
      </w:r>
      <w:r w:rsidRPr="00592E68">
        <w:rPr>
          <w:rtl/>
        </w:rPr>
        <w:t xml:space="preserve"> وكان أصحاب أبي الحسن علي بن محمد الهادي (عليه السلام)</w:t>
      </w:r>
      <w:r w:rsidR="005F712A">
        <w:rPr>
          <w:rtl/>
        </w:rPr>
        <w:t>،</w:t>
      </w:r>
      <w:r w:rsidRPr="00592E68">
        <w:rPr>
          <w:rtl/>
        </w:rPr>
        <w:t xml:space="preserve"> ثم أصبح من أصحاب الحسن بن علي العسكري (عليه السلام)</w:t>
      </w:r>
      <w:r w:rsidR="005F712A">
        <w:rPr>
          <w:rtl/>
        </w:rPr>
        <w:t>.</w:t>
      </w:r>
      <w:r w:rsidRPr="00592E68">
        <w:rPr>
          <w:rtl/>
        </w:rPr>
        <w:t xml:space="preserve"> ثم إنه انحرف</w:t>
      </w:r>
      <w:r w:rsidR="005F712A">
        <w:rPr>
          <w:rtl/>
        </w:rPr>
        <w:t>،</w:t>
      </w:r>
      <w:r w:rsidRPr="00592E68">
        <w:rPr>
          <w:rtl/>
        </w:rPr>
        <w:t xml:space="preserve"> وكان أول مَن ادعى مقاماً لم يجعله الله فيه</w:t>
      </w:r>
      <w:r w:rsidR="005F712A">
        <w:rPr>
          <w:rtl/>
        </w:rPr>
        <w:t>،</w:t>
      </w:r>
      <w:r w:rsidRPr="00592E68">
        <w:rPr>
          <w:rtl/>
        </w:rPr>
        <w:t xml:space="preserve"> ولم يكن أهلاً له</w:t>
      </w:r>
      <w:r w:rsidR="005F712A">
        <w:rPr>
          <w:rtl/>
        </w:rPr>
        <w:t>،</w:t>
      </w:r>
      <w:r w:rsidRPr="00592E68">
        <w:rPr>
          <w:rtl/>
        </w:rPr>
        <w:t xml:space="preserve"> وكذب على الله تعالى وعلى حججه (عليهم السلام)</w:t>
      </w:r>
      <w:r w:rsidR="005F712A">
        <w:rPr>
          <w:rtl/>
        </w:rPr>
        <w:t>،</w:t>
      </w:r>
      <w:r w:rsidRPr="00592E68">
        <w:rPr>
          <w:rtl/>
        </w:rPr>
        <w:t xml:space="preserve"> ونسب إليهم ما لا يليق بهم وما هم منه براء</w:t>
      </w:r>
      <w:r w:rsidR="005F712A">
        <w:rPr>
          <w:rtl/>
        </w:rPr>
        <w:t>،</w:t>
      </w:r>
      <w:r w:rsidRPr="00592E68">
        <w:rPr>
          <w:rtl/>
        </w:rPr>
        <w:t xml:space="preserve"> فلعنته الشيعة وتبرَّأت منه</w:t>
      </w:r>
      <w:r w:rsidR="005F712A">
        <w:rPr>
          <w:rtl/>
        </w:rPr>
        <w:t>.</w:t>
      </w:r>
    </w:p>
    <w:p w:rsidR="00AF623E" w:rsidRPr="003E27F4" w:rsidRDefault="00AF623E" w:rsidP="00592E68">
      <w:pPr>
        <w:pStyle w:val="libNormal"/>
        <w:rPr>
          <w:rtl/>
        </w:rPr>
      </w:pPr>
      <w:r w:rsidRPr="00592E68">
        <w:rPr>
          <w:rtl/>
        </w:rPr>
        <w:t>وخرج توقيع الإمام (ع) بلعنه والبراءة منه</w:t>
      </w:r>
      <w:r w:rsidR="005F712A">
        <w:rPr>
          <w:rtl/>
        </w:rPr>
        <w:t>.</w:t>
      </w:r>
      <w:r w:rsidRPr="00592E68">
        <w:rPr>
          <w:rtl/>
        </w:rPr>
        <w:t xml:space="preserve"> ثم ظهر منه القول</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بالكفر والإلحاد</w:t>
      </w:r>
      <w:r w:rsidRPr="00F04C39">
        <w:rPr>
          <w:rStyle w:val="libFootnotenumChar"/>
          <w:rtl/>
        </w:rPr>
        <w:t>(1)</w:t>
      </w:r>
      <w:r w:rsidR="005F712A" w:rsidRPr="002F1E35">
        <w:rPr>
          <w:rtl/>
        </w:rPr>
        <w:t>.</w:t>
      </w:r>
      <w:r w:rsidRPr="00592E68">
        <w:rPr>
          <w:rtl/>
        </w:rPr>
        <w:t xml:space="preserve"> هذا ما قاله التاريخ</w:t>
      </w:r>
      <w:r w:rsidR="005F712A">
        <w:rPr>
          <w:rtl/>
        </w:rPr>
        <w:t>،</w:t>
      </w:r>
      <w:r w:rsidRPr="00592E68">
        <w:rPr>
          <w:rtl/>
        </w:rPr>
        <w:t xml:space="preserve"> ولم يزد</w:t>
      </w:r>
      <w:r w:rsidR="005F712A">
        <w:rPr>
          <w:rtl/>
        </w:rPr>
        <w:t>.</w:t>
      </w:r>
    </w:p>
    <w:p w:rsidR="00AF623E" w:rsidRPr="003E27F4" w:rsidRDefault="00AF623E" w:rsidP="00592E68">
      <w:pPr>
        <w:pStyle w:val="libNormal"/>
        <w:rPr>
          <w:rtl/>
        </w:rPr>
      </w:pPr>
      <w:r w:rsidRPr="00ED637D">
        <w:rPr>
          <w:rStyle w:val="libBold2Char"/>
          <w:rtl/>
        </w:rPr>
        <w:t>ثانيهم</w:t>
      </w:r>
      <w:r w:rsidR="005F712A">
        <w:rPr>
          <w:rStyle w:val="libBold2Char"/>
          <w:rtl/>
        </w:rPr>
        <w:t>:</w:t>
      </w:r>
      <w:r w:rsidRPr="00592E68">
        <w:rPr>
          <w:rtl/>
        </w:rPr>
        <w:t xml:space="preserve"> محمد بن نصير النميري الفهري</w:t>
      </w:r>
      <w:r w:rsidRPr="00F04C39">
        <w:rPr>
          <w:rStyle w:val="libFootnotenumChar"/>
          <w:rtl/>
        </w:rPr>
        <w:t>(2)</w:t>
      </w:r>
      <w:r w:rsidR="005F712A">
        <w:rPr>
          <w:rtl/>
        </w:rPr>
        <w:t>،</w:t>
      </w:r>
      <w:r w:rsidRPr="00592E68">
        <w:rPr>
          <w:rtl/>
        </w:rPr>
        <w:t xml:space="preserve"> كان من أصحاب الإمام العسكري (عليه السلام)</w:t>
      </w:r>
      <w:r w:rsidR="005F712A">
        <w:rPr>
          <w:rtl/>
        </w:rPr>
        <w:t>،</w:t>
      </w:r>
      <w:r w:rsidRPr="00592E68">
        <w:rPr>
          <w:rtl/>
        </w:rPr>
        <w:t xml:space="preserve"> فانحرف وافتتن</w:t>
      </w:r>
      <w:r w:rsidR="005F712A">
        <w:rPr>
          <w:rtl/>
        </w:rPr>
        <w:t>،</w:t>
      </w:r>
      <w:r w:rsidRPr="00592E68">
        <w:rPr>
          <w:rtl/>
        </w:rPr>
        <w:t xml:space="preserve"> وأصبح يستخدم اسم صحبته للإمام العسكري (ع)</w:t>
      </w:r>
      <w:r w:rsidR="005F712A">
        <w:rPr>
          <w:rtl/>
        </w:rPr>
        <w:t>،</w:t>
      </w:r>
      <w:r w:rsidRPr="00592E68">
        <w:rPr>
          <w:rtl/>
        </w:rPr>
        <w:t xml:space="preserve"> هذا العنوان العظيم الذي يعرف الناس شأنه وجلالته</w:t>
      </w:r>
      <w:r w:rsidR="005F712A">
        <w:rPr>
          <w:rtl/>
        </w:rPr>
        <w:t>،</w:t>
      </w:r>
      <w:r w:rsidRPr="00592E68">
        <w:rPr>
          <w:rtl/>
        </w:rPr>
        <w:t xml:space="preserve"> في الربح المادي والمنفعة الشخصية. </w:t>
      </w:r>
    </w:p>
    <w:p w:rsidR="00AF623E" w:rsidRPr="003E27F4" w:rsidRDefault="00AF623E" w:rsidP="00592E68">
      <w:pPr>
        <w:pStyle w:val="libNormal"/>
        <w:rPr>
          <w:rtl/>
        </w:rPr>
      </w:pPr>
      <w:r w:rsidRPr="00592E68">
        <w:rPr>
          <w:rtl/>
        </w:rPr>
        <w:t>فكتب الإمام العسكري كتاباً شديد اللهجة ضده وضد شخص آخر يدعى بابا القمي</w:t>
      </w:r>
      <w:r w:rsidR="005F712A">
        <w:rPr>
          <w:rtl/>
        </w:rPr>
        <w:t>،</w:t>
      </w:r>
      <w:r w:rsidRPr="00592E68">
        <w:rPr>
          <w:rtl/>
        </w:rPr>
        <w:t xml:space="preserve"> ويسمَّى الحسن بن محمد</w:t>
      </w:r>
      <w:r w:rsidR="005F712A">
        <w:rPr>
          <w:rtl/>
        </w:rPr>
        <w:t>،</w:t>
      </w:r>
      <w:r w:rsidRPr="00592E68">
        <w:rPr>
          <w:rtl/>
        </w:rPr>
        <w:t xml:space="preserve"> يكشف فيه انحرافهما ويظهر البراءة منهما</w:t>
      </w:r>
      <w:r w:rsidR="005F712A">
        <w:rPr>
          <w:rtl/>
        </w:rPr>
        <w:t>،</w:t>
      </w:r>
      <w:r w:rsidRPr="00592E68">
        <w:rPr>
          <w:rtl/>
        </w:rPr>
        <w:t xml:space="preserve"> ويقول مخاطباً أحد أصحابه</w:t>
      </w:r>
      <w:r w:rsidR="005F712A">
        <w:rPr>
          <w:rtl/>
        </w:rPr>
        <w:t>:</w:t>
      </w:r>
      <w:r w:rsidRPr="00592E68">
        <w:rPr>
          <w:rStyle w:val="libBold2Char"/>
          <w:rtl/>
        </w:rPr>
        <w:t xml:space="preserve"> (أبرأ إلى الله من الفهري والحسن بن محمد بن بابا القمي</w:t>
      </w:r>
      <w:r w:rsidR="005F712A">
        <w:rPr>
          <w:rStyle w:val="libBold2Char"/>
          <w:rtl/>
        </w:rPr>
        <w:t>،</w:t>
      </w:r>
      <w:r w:rsidRPr="00592E68">
        <w:rPr>
          <w:rStyle w:val="libBold2Char"/>
          <w:rtl/>
        </w:rPr>
        <w:t xml:space="preserve"> فأبرأ منهما</w:t>
      </w:r>
      <w:r w:rsidR="005F712A">
        <w:rPr>
          <w:rStyle w:val="libBold2Char"/>
          <w:rtl/>
        </w:rPr>
        <w:t>.</w:t>
      </w:r>
      <w:r w:rsidRPr="00592E68">
        <w:rPr>
          <w:rStyle w:val="libBold2Char"/>
          <w:rtl/>
        </w:rPr>
        <w:t xml:space="preserve"> فإني محذّرك وجميع مواليَّ</w:t>
      </w:r>
      <w:r w:rsidR="005F712A">
        <w:rPr>
          <w:rStyle w:val="libBold2Char"/>
          <w:rtl/>
        </w:rPr>
        <w:t>،</w:t>
      </w:r>
      <w:r w:rsidRPr="00592E68">
        <w:rPr>
          <w:rStyle w:val="libBold2Char"/>
          <w:rtl/>
        </w:rPr>
        <w:t xml:space="preserve"> وإني ألعنهما</w:t>
      </w:r>
      <w:r w:rsidR="005F712A">
        <w:rPr>
          <w:rStyle w:val="libBold2Char"/>
          <w:rtl/>
        </w:rPr>
        <w:t>،</w:t>
      </w:r>
      <w:r w:rsidRPr="00592E68">
        <w:rPr>
          <w:rStyle w:val="libBold2Char"/>
          <w:rtl/>
        </w:rPr>
        <w:t xml:space="preserve"> عليهم لعنة الله</w:t>
      </w:r>
      <w:r w:rsidR="005F712A">
        <w:rPr>
          <w:rStyle w:val="libBold2Char"/>
          <w:rtl/>
        </w:rPr>
        <w:t>.</w:t>
      </w:r>
      <w:r w:rsidRPr="00592E68">
        <w:rPr>
          <w:rStyle w:val="libBold2Char"/>
          <w:rtl/>
        </w:rPr>
        <w:t xml:space="preserve"> مستأكلين</w:t>
      </w:r>
      <w:r w:rsidR="005F712A">
        <w:rPr>
          <w:rStyle w:val="libBold2Char"/>
          <w:rtl/>
        </w:rPr>
        <w:t>،</w:t>
      </w:r>
      <w:r w:rsidRPr="00592E68">
        <w:rPr>
          <w:rStyle w:val="libBold2Char"/>
          <w:rtl/>
        </w:rPr>
        <w:t xml:space="preserve"> يأكلان في الفتنة ركساً)</w:t>
      </w:r>
      <w:r w:rsidR="005F712A">
        <w:rPr>
          <w:rtl/>
        </w:rPr>
        <w:t>.</w:t>
      </w:r>
      <w:r w:rsidRPr="00592E68">
        <w:rPr>
          <w:rtl/>
        </w:rPr>
        <w:t>. إلى آخر بيانه (عليه السلام)</w:t>
      </w:r>
      <w:r w:rsidRPr="00F04C39">
        <w:rPr>
          <w:rStyle w:val="libFootnotenumChar"/>
          <w:rtl/>
        </w:rPr>
        <w:t>(3)</w:t>
      </w:r>
      <w:r w:rsidRPr="00592E68">
        <w:rPr>
          <w:rtl/>
        </w:rPr>
        <w:t>.</w:t>
      </w:r>
    </w:p>
    <w:p w:rsidR="00AF623E" w:rsidRPr="003E27F4" w:rsidRDefault="00AF623E" w:rsidP="00592E68">
      <w:pPr>
        <w:pStyle w:val="libNormal"/>
        <w:rPr>
          <w:rtl/>
        </w:rPr>
      </w:pPr>
      <w:r w:rsidRPr="00592E68">
        <w:rPr>
          <w:rtl/>
        </w:rPr>
        <w:t>وكان يدعي أنه رسول نبي</w:t>
      </w:r>
      <w:r w:rsidR="005F712A">
        <w:rPr>
          <w:rtl/>
        </w:rPr>
        <w:t>،</w:t>
      </w:r>
      <w:r w:rsidRPr="00592E68">
        <w:rPr>
          <w:rtl/>
        </w:rPr>
        <w:t xml:space="preserve"> وأن علي بن محمد الهادي أرسله</w:t>
      </w:r>
      <w:r w:rsidR="005F712A">
        <w:rPr>
          <w:rtl/>
        </w:rPr>
        <w:t>،</w:t>
      </w:r>
      <w:r w:rsidRPr="00592E68">
        <w:rPr>
          <w:rtl/>
        </w:rPr>
        <w:t xml:space="preserve"> وكان يقول بالتناسخ</w:t>
      </w:r>
      <w:r w:rsidR="005F712A">
        <w:rPr>
          <w:rtl/>
        </w:rPr>
        <w:t>،</w:t>
      </w:r>
      <w:r w:rsidRPr="00592E68">
        <w:rPr>
          <w:rtl/>
        </w:rPr>
        <w:t xml:space="preserve"> ويغلو في أبي الحسن الهادي ويقول فيه بالربوبية</w:t>
      </w:r>
      <w:r w:rsidR="005F712A">
        <w:rPr>
          <w:rtl/>
        </w:rPr>
        <w:t>،</w:t>
      </w:r>
      <w:r w:rsidRPr="00592E68">
        <w:rPr>
          <w:rtl/>
        </w:rPr>
        <w:t xml:space="preserve"> ويقول بإباحة المحارم وتحليل نكاح الرجال بعضهم بعضاً في </w:t>
      </w:r>
    </w:p>
    <w:p w:rsidR="00AF623E" w:rsidRPr="003E27F4" w:rsidRDefault="005F712A" w:rsidP="005F712A">
      <w:pPr>
        <w:pStyle w:val="libLine"/>
        <w:rPr>
          <w:rtl/>
        </w:rPr>
      </w:pPr>
      <w:r>
        <w:rPr>
          <w:rtl/>
        </w:rPr>
        <w:t>____________________</w:t>
      </w:r>
    </w:p>
    <w:p w:rsidR="008A36A3" w:rsidRDefault="00AF623E" w:rsidP="00592E68">
      <w:pPr>
        <w:pStyle w:val="libFootnote0"/>
        <w:rPr>
          <w:rtl/>
        </w:rPr>
      </w:pPr>
      <w:r w:rsidRPr="003E27F4">
        <w:rPr>
          <w:rtl/>
        </w:rPr>
        <w:t>(1) غيبة الشيخ الطوسي ص244</w:t>
      </w:r>
      <w:r w:rsidR="005F712A">
        <w:rPr>
          <w:rtl/>
        </w:rPr>
        <w:t>.</w:t>
      </w:r>
      <w:r w:rsidRPr="003E27F4">
        <w:rPr>
          <w:rtl/>
        </w:rPr>
        <w:t xml:space="preserve"> </w:t>
      </w:r>
    </w:p>
    <w:p w:rsidR="00AF623E" w:rsidRPr="00592E68" w:rsidRDefault="00AF623E" w:rsidP="00592E68">
      <w:pPr>
        <w:pStyle w:val="libFootnote0"/>
        <w:rPr>
          <w:rtl/>
        </w:rPr>
      </w:pPr>
      <w:r w:rsidRPr="003E27F4">
        <w:rPr>
          <w:rtl/>
        </w:rPr>
        <w:t>(2) المصدر ص244.</w:t>
      </w:r>
    </w:p>
    <w:p w:rsidR="00AF623E" w:rsidRPr="00592E68" w:rsidRDefault="00AF623E" w:rsidP="00592E68">
      <w:pPr>
        <w:pStyle w:val="libFootnote0"/>
        <w:rPr>
          <w:rtl/>
        </w:rPr>
      </w:pPr>
      <w:r w:rsidRPr="003E27F4">
        <w:rPr>
          <w:rtl/>
        </w:rPr>
        <w:t>(3) الكشِّي ص438.</w:t>
      </w:r>
    </w:p>
    <w:p w:rsidR="00AF623E" w:rsidRPr="00592E68" w:rsidRDefault="00AF623E" w:rsidP="00592E68">
      <w:pPr>
        <w:pStyle w:val="libFootnote0"/>
        <w:rPr>
          <w:rtl/>
        </w:rPr>
      </w:pPr>
      <w:r w:rsidRPr="003E27F4">
        <w:rPr>
          <w:rtl/>
        </w:rPr>
        <w:t>(4) المصدر والصفحة.</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أدبارهم</w:t>
      </w:r>
      <w:r w:rsidR="005F712A">
        <w:rPr>
          <w:rtl/>
        </w:rPr>
        <w:t>،</w:t>
      </w:r>
      <w:r w:rsidRPr="00592E68">
        <w:rPr>
          <w:rtl/>
        </w:rPr>
        <w:t xml:space="preserve"> ويزعم أن ذلك من التواضع والإخبات والتذلل في المفعول به</w:t>
      </w:r>
      <w:r w:rsidR="005F712A">
        <w:rPr>
          <w:rtl/>
        </w:rPr>
        <w:t>،</w:t>
      </w:r>
      <w:r w:rsidRPr="00592E68">
        <w:rPr>
          <w:rtl/>
        </w:rPr>
        <w:t xml:space="preserve"> وأنه من الفاعل إحدى الشهوات والطيبات</w:t>
      </w:r>
      <w:r w:rsidR="005F712A">
        <w:rPr>
          <w:rtl/>
        </w:rPr>
        <w:t>،</w:t>
      </w:r>
      <w:r w:rsidRPr="00592E68">
        <w:rPr>
          <w:rtl/>
        </w:rPr>
        <w:t xml:space="preserve"> وأن الله لا يحرِّم شيئاً من ذلك</w:t>
      </w:r>
      <w:r w:rsidR="005F712A">
        <w:rPr>
          <w:rtl/>
        </w:rPr>
        <w:t>.</w:t>
      </w:r>
      <w:r w:rsidRPr="00592E68">
        <w:rPr>
          <w:rtl/>
        </w:rPr>
        <w:t xml:space="preserve"> رآه بعض الناس وغلام له على ظهره</w:t>
      </w:r>
      <w:r w:rsidR="005F712A">
        <w:rPr>
          <w:rtl/>
        </w:rPr>
        <w:t>،</w:t>
      </w:r>
      <w:r w:rsidRPr="00592E68">
        <w:rPr>
          <w:rtl/>
        </w:rPr>
        <w:t xml:space="preserve"> قال الراوي</w:t>
      </w:r>
      <w:r w:rsidR="005F712A">
        <w:rPr>
          <w:rtl/>
        </w:rPr>
        <w:t>:</w:t>
      </w:r>
      <w:r w:rsidRPr="00592E68">
        <w:rPr>
          <w:rtl/>
        </w:rPr>
        <w:t xml:space="preserve"> فليقته فعاتبته على ذلك</w:t>
      </w:r>
      <w:r w:rsidR="005F712A">
        <w:rPr>
          <w:rtl/>
        </w:rPr>
        <w:t>،</w:t>
      </w:r>
      <w:r w:rsidRPr="00592E68">
        <w:rPr>
          <w:rtl/>
        </w:rPr>
        <w:t xml:space="preserve"> فقال إن هذا من اللذات</w:t>
      </w:r>
      <w:r w:rsidR="005F712A">
        <w:rPr>
          <w:rtl/>
        </w:rPr>
        <w:t>،</w:t>
      </w:r>
      <w:r w:rsidRPr="00592E68">
        <w:rPr>
          <w:rtl/>
        </w:rPr>
        <w:t xml:space="preserve"> وهو من التواضع لله وترك التجبر</w:t>
      </w:r>
      <w:r w:rsidRPr="00F04C39">
        <w:rPr>
          <w:rStyle w:val="libFootnotenumChar"/>
          <w:rtl/>
        </w:rPr>
        <w:t>(1)</w:t>
      </w:r>
      <w:r w:rsidR="005F712A" w:rsidRPr="002F1E35">
        <w:rPr>
          <w:rtl/>
        </w:rPr>
        <w:t>.</w:t>
      </w:r>
    </w:p>
    <w:p w:rsidR="00AF623E" w:rsidRPr="003E27F4" w:rsidRDefault="00AF623E" w:rsidP="00592E68">
      <w:pPr>
        <w:pStyle w:val="libNormal"/>
        <w:rPr>
          <w:rtl/>
        </w:rPr>
      </w:pPr>
      <w:r w:rsidRPr="00592E68">
        <w:rPr>
          <w:rtl/>
        </w:rPr>
        <w:t>وتبعه في أقواله جماعة</w:t>
      </w:r>
      <w:r w:rsidR="005F712A">
        <w:rPr>
          <w:rtl/>
        </w:rPr>
        <w:t>،</w:t>
      </w:r>
      <w:r w:rsidRPr="00592E68">
        <w:rPr>
          <w:rtl/>
        </w:rPr>
        <w:t xml:space="preserve"> سموا بالنميرية</w:t>
      </w:r>
      <w:r w:rsidR="005F712A">
        <w:rPr>
          <w:rtl/>
        </w:rPr>
        <w:t>،</w:t>
      </w:r>
      <w:r w:rsidRPr="00592E68">
        <w:rPr>
          <w:rtl/>
        </w:rPr>
        <w:t xml:space="preserve"> ذكروا أن منهم</w:t>
      </w:r>
      <w:r w:rsidR="005F712A">
        <w:rPr>
          <w:rtl/>
        </w:rPr>
        <w:t>:</w:t>
      </w:r>
      <w:r w:rsidRPr="00592E68">
        <w:rPr>
          <w:rtl/>
        </w:rPr>
        <w:t xml:space="preserve"> محمد بن موسى بن الحسن بن الفرات</w:t>
      </w:r>
      <w:r w:rsidRPr="00F04C39">
        <w:rPr>
          <w:rStyle w:val="libFootnotenumChar"/>
          <w:rtl/>
        </w:rPr>
        <w:t>(2)</w:t>
      </w:r>
      <w:r w:rsidR="005F712A" w:rsidRPr="002F1E35">
        <w:rPr>
          <w:rtl/>
        </w:rPr>
        <w:t>،</w:t>
      </w:r>
      <w:r w:rsidRPr="00592E68">
        <w:rPr>
          <w:rtl/>
        </w:rPr>
        <w:t>وهو لا محالة</w:t>
      </w:r>
      <w:r w:rsidR="005F712A">
        <w:rPr>
          <w:rtl/>
        </w:rPr>
        <w:t>،</w:t>
      </w:r>
      <w:r w:rsidRPr="00592E68">
        <w:rPr>
          <w:rtl/>
        </w:rPr>
        <w:t xml:space="preserve"> والد علي بن محمد بن موسى بن الفرات الذي وزر بعد ذلك للمقتدر المعاصر لسفارة ابن روح</w:t>
      </w:r>
      <w:r w:rsidR="005F712A">
        <w:rPr>
          <w:rtl/>
        </w:rPr>
        <w:t>،</w:t>
      </w:r>
      <w:r w:rsidRPr="00592E68">
        <w:rPr>
          <w:rtl/>
        </w:rPr>
        <w:t xml:space="preserve"> استوزره عام 299 </w:t>
      </w:r>
      <w:r w:rsidRPr="00F04C39">
        <w:rPr>
          <w:rStyle w:val="libFootnotenumChar"/>
          <w:rtl/>
        </w:rPr>
        <w:t>(3)</w:t>
      </w:r>
      <w:r w:rsidR="005F712A">
        <w:rPr>
          <w:rtl/>
        </w:rPr>
        <w:t>،</w:t>
      </w:r>
      <w:r w:rsidRPr="00592E68">
        <w:rPr>
          <w:rtl/>
        </w:rPr>
        <w:t xml:space="preserve"> وبقي على ما يزيد على الثلاث سنين في الوزارة</w:t>
      </w:r>
      <w:r w:rsidR="005F712A">
        <w:rPr>
          <w:rtl/>
        </w:rPr>
        <w:t>.</w:t>
      </w:r>
      <w:r w:rsidRPr="00592E68">
        <w:rPr>
          <w:rtl/>
        </w:rPr>
        <w:t xml:space="preserve"> فمن هذا يظهر كيف تؤيِّد السلطات خط الانحراف الداخلي عن الأئمة (عليهم السلام)</w:t>
      </w:r>
      <w:r w:rsidR="005F712A">
        <w:rPr>
          <w:rtl/>
        </w:rPr>
        <w:t>،</w:t>
      </w:r>
      <w:r w:rsidRPr="00592E68">
        <w:rPr>
          <w:rtl/>
        </w:rPr>
        <w:t xml:space="preserve"> بنحو خفي لا يكاد يُلتفت إليه.</w:t>
      </w:r>
    </w:p>
    <w:p w:rsidR="00AF623E" w:rsidRPr="003E27F4" w:rsidRDefault="00AF623E" w:rsidP="00592E68">
      <w:pPr>
        <w:pStyle w:val="libNormal"/>
        <w:rPr>
          <w:rtl/>
        </w:rPr>
      </w:pPr>
      <w:r w:rsidRPr="00592E68">
        <w:rPr>
          <w:rtl/>
        </w:rPr>
        <w:t>وعلى أي حال</w:t>
      </w:r>
      <w:r w:rsidR="005F712A">
        <w:rPr>
          <w:rtl/>
        </w:rPr>
        <w:t>،</w:t>
      </w:r>
      <w:r w:rsidRPr="00592E68">
        <w:rPr>
          <w:rtl/>
        </w:rPr>
        <w:t xml:space="preserve"> فإنه حين اعتل محمد بن نصير النميري العلة التي توفِّي فيها</w:t>
      </w:r>
      <w:r w:rsidR="005F712A">
        <w:rPr>
          <w:rtl/>
        </w:rPr>
        <w:t>،</w:t>
      </w:r>
      <w:r w:rsidRPr="00592E68">
        <w:rPr>
          <w:rtl/>
        </w:rPr>
        <w:t xml:space="preserve"> قيل له - وهو مثقل اللسان - لمَن الأمر من بعدك؟ فقال بلسان ضعيف ملجلج</w:t>
      </w:r>
      <w:r w:rsidR="005F712A">
        <w:rPr>
          <w:rtl/>
        </w:rPr>
        <w:t>:</w:t>
      </w:r>
      <w:r w:rsidRPr="00592E68">
        <w:rPr>
          <w:rtl/>
        </w:rPr>
        <w:t xml:space="preserve"> أحمد</w:t>
      </w:r>
      <w:r w:rsidR="005F712A">
        <w:rPr>
          <w:rtl/>
        </w:rPr>
        <w:t>.</w:t>
      </w:r>
      <w:r w:rsidRPr="00592E68">
        <w:rPr>
          <w:rtl/>
        </w:rPr>
        <w:t xml:space="preserve"> فلا يدروا مَن هو</w:t>
      </w:r>
      <w:r w:rsidR="005F712A">
        <w:rPr>
          <w:rtl/>
        </w:rPr>
        <w:t>،</w:t>
      </w:r>
      <w:r w:rsidRPr="00592E68">
        <w:rPr>
          <w:rtl/>
        </w:rPr>
        <w:t xml:space="preserve"> فافترقوا بعده ثلاث فرق</w:t>
      </w:r>
      <w:r w:rsidR="005F712A">
        <w:rPr>
          <w:rtl/>
        </w:rPr>
        <w:t>.</w:t>
      </w:r>
      <w:r w:rsidRPr="00592E68">
        <w:rPr>
          <w:rtl/>
        </w:rPr>
        <w:t xml:space="preserve"> فقالت فرقة</w:t>
      </w:r>
      <w:r w:rsidR="005F712A">
        <w:rPr>
          <w:rtl/>
        </w:rPr>
        <w:t>:</w:t>
      </w:r>
      <w:r w:rsidRPr="00592E68">
        <w:rPr>
          <w:rtl/>
        </w:rPr>
        <w:t xml:space="preserve"> إنه أحمد ابنه</w:t>
      </w:r>
      <w:r w:rsidR="005F712A">
        <w:rPr>
          <w:rtl/>
        </w:rPr>
        <w:t>.</w:t>
      </w:r>
      <w:r w:rsidRPr="00592E68">
        <w:rPr>
          <w:rtl/>
        </w:rPr>
        <w:t xml:space="preserve"> وفرقة قالت</w:t>
      </w:r>
      <w:r w:rsidR="005F712A">
        <w:rPr>
          <w:rtl/>
        </w:rPr>
        <w:t>:</w:t>
      </w:r>
      <w:r w:rsidRPr="00592E68">
        <w:rPr>
          <w:rtl/>
        </w:rPr>
        <w:t xml:space="preserve"> هو </w:t>
      </w:r>
    </w:p>
    <w:p w:rsidR="00AF623E" w:rsidRPr="003E27F4" w:rsidRDefault="005F712A" w:rsidP="005F712A">
      <w:pPr>
        <w:pStyle w:val="libLine"/>
        <w:rPr>
          <w:rtl/>
        </w:rPr>
      </w:pPr>
      <w:r>
        <w:rPr>
          <w:rtl/>
        </w:rPr>
        <w:t>____________________</w:t>
      </w:r>
    </w:p>
    <w:p w:rsidR="00AF623E" w:rsidRPr="00592E68" w:rsidRDefault="00AF623E" w:rsidP="00592E68">
      <w:pPr>
        <w:pStyle w:val="libFootnote0"/>
        <w:rPr>
          <w:rtl/>
        </w:rPr>
      </w:pPr>
      <w:r w:rsidRPr="003E27F4">
        <w:rPr>
          <w:rtl/>
        </w:rPr>
        <w:t>(1) انظر</w:t>
      </w:r>
      <w:r w:rsidR="005F712A">
        <w:rPr>
          <w:rtl/>
        </w:rPr>
        <w:t>:</w:t>
      </w:r>
      <w:r w:rsidRPr="003E27F4">
        <w:rPr>
          <w:rtl/>
        </w:rPr>
        <w:t xml:space="preserve"> غيبة الشيخ الطوسي ص244 وما بعدها</w:t>
      </w:r>
      <w:r w:rsidR="005F712A">
        <w:rPr>
          <w:rtl/>
        </w:rPr>
        <w:t>.</w:t>
      </w:r>
      <w:r w:rsidRPr="003E27F4">
        <w:rPr>
          <w:rtl/>
        </w:rPr>
        <w:t xml:space="preserve"> رجال الكشِّي ص438</w:t>
      </w:r>
      <w:r w:rsidR="005F712A">
        <w:rPr>
          <w:rtl/>
        </w:rPr>
        <w:t>،</w:t>
      </w:r>
      <w:r w:rsidRPr="003E27F4">
        <w:rPr>
          <w:rtl/>
        </w:rPr>
        <w:t xml:space="preserve"> بلفظ مقارب ونحوه في</w:t>
      </w:r>
      <w:r w:rsidR="005F712A">
        <w:rPr>
          <w:rtl/>
        </w:rPr>
        <w:t>:</w:t>
      </w:r>
      <w:r w:rsidRPr="003E27F4">
        <w:rPr>
          <w:rtl/>
        </w:rPr>
        <w:t xml:space="preserve"> فرق الشيعة</w:t>
      </w:r>
      <w:r w:rsidR="005F712A">
        <w:rPr>
          <w:rtl/>
        </w:rPr>
        <w:t>.</w:t>
      </w:r>
    </w:p>
    <w:p w:rsidR="00AF623E" w:rsidRPr="00592E68" w:rsidRDefault="00AF623E" w:rsidP="00592E68">
      <w:pPr>
        <w:pStyle w:val="libFootnote0"/>
        <w:rPr>
          <w:rtl/>
        </w:rPr>
      </w:pPr>
      <w:r w:rsidRPr="003E27F4">
        <w:rPr>
          <w:rtl/>
        </w:rPr>
        <w:t>(2) فرق الشيعة</w:t>
      </w:r>
      <w:r w:rsidR="005F712A">
        <w:rPr>
          <w:rtl/>
        </w:rPr>
        <w:t>:</w:t>
      </w:r>
      <w:r w:rsidRPr="003E27F4">
        <w:rPr>
          <w:rtl/>
        </w:rPr>
        <w:t xml:space="preserve"> ص93.</w:t>
      </w:r>
    </w:p>
    <w:p w:rsidR="00AF623E" w:rsidRPr="00592E68" w:rsidRDefault="00AF623E" w:rsidP="00592E68">
      <w:pPr>
        <w:pStyle w:val="libFootnote0"/>
        <w:rPr>
          <w:rtl/>
        </w:rPr>
      </w:pPr>
      <w:r w:rsidRPr="003E27F4">
        <w:rPr>
          <w:rtl/>
        </w:rPr>
        <w:t>(3) المروج</w:t>
      </w:r>
      <w:r w:rsidR="005F712A">
        <w:rPr>
          <w:rtl/>
        </w:rPr>
        <w:t>،</w:t>
      </w:r>
      <w:r w:rsidRPr="003E27F4">
        <w:rPr>
          <w:rtl/>
        </w:rPr>
        <w:t xml:space="preserve"> ج4</w:t>
      </w:r>
      <w:r w:rsidR="005F712A">
        <w:rPr>
          <w:rtl/>
        </w:rPr>
        <w:t>،</w:t>
      </w:r>
      <w:r w:rsidRPr="003E27F4">
        <w:rPr>
          <w:rtl/>
        </w:rPr>
        <w:t xml:space="preserve"> ص213</w:t>
      </w:r>
      <w:r w:rsidR="005F712A">
        <w:rPr>
          <w:rtl/>
        </w:rPr>
        <w:t>.</w:t>
      </w:r>
    </w:p>
    <w:p w:rsidR="00AF623E" w:rsidRDefault="00AF623E" w:rsidP="00AF623E">
      <w:pPr>
        <w:pStyle w:val="libNormal"/>
      </w:pPr>
      <w:r>
        <w:br w:type="page"/>
      </w:r>
    </w:p>
    <w:p w:rsidR="00AF623E" w:rsidRPr="003E27F4" w:rsidRDefault="00AF623E" w:rsidP="00592E68">
      <w:pPr>
        <w:pStyle w:val="libNormal"/>
        <w:rPr>
          <w:rtl/>
        </w:rPr>
      </w:pPr>
      <w:r w:rsidRPr="00592E68">
        <w:rPr>
          <w:rtl/>
        </w:rPr>
        <w:lastRenderedPageBreak/>
        <w:t>أحمد بن موسى بن الفرات "وهو أخو علي بن محمد بن موسى وزيرالمقتدر"</w:t>
      </w:r>
      <w:r w:rsidR="005F712A">
        <w:rPr>
          <w:rtl/>
        </w:rPr>
        <w:t>،</w:t>
      </w:r>
      <w:r w:rsidRPr="00592E68">
        <w:rPr>
          <w:rtl/>
        </w:rPr>
        <w:t xml:space="preserve"> وفرقة قالت</w:t>
      </w:r>
      <w:r w:rsidR="005F712A">
        <w:rPr>
          <w:rtl/>
        </w:rPr>
        <w:t>:</w:t>
      </w:r>
      <w:r w:rsidRPr="00592E68">
        <w:rPr>
          <w:rtl/>
        </w:rPr>
        <w:t xml:space="preserve"> إنه أحمد بن أبي الحسين بن بشر بن يزيد</w:t>
      </w:r>
      <w:r w:rsidR="005F712A">
        <w:rPr>
          <w:rtl/>
        </w:rPr>
        <w:t>.</w:t>
      </w:r>
      <w:r w:rsidRPr="00592E68">
        <w:rPr>
          <w:rtl/>
        </w:rPr>
        <w:t xml:space="preserve"> فتفرّقوا فلا يرجعون إلى شيء</w:t>
      </w:r>
      <w:r w:rsidRPr="00F04C39">
        <w:rPr>
          <w:rStyle w:val="libFootnotenumChar"/>
          <w:rtl/>
        </w:rPr>
        <w:t>(1)</w:t>
      </w:r>
      <w:r w:rsidR="005F712A">
        <w:rPr>
          <w:rtl/>
        </w:rPr>
        <w:t>.</w:t>
      </w:r>
    </w:p>
    <w:p w:rsidR="00AF623E" w:rsidRPr="003E27F4" w:rsidRDefault="00AF623E" w:rsidP="00592E68">
      <w:pPr>
        <w:pStyle w:val="libNormal"/>
        <w:rPr>
          <w:rtl/>
        </w:rPr>
      </w:pPr>
      <w:r w:rsidRPr="00ED637D">
        <w:rPr>
          <w:rStyle w:val="libBold2Char"/>
          <w:rtl/>
        </w:rPr>
        <w:t>ثالثهم</w:t>
      </w:r>
      <w:r w:rsidR="005F712A">
        <w:rPr>
          <w:rStyle w:val="libBold2Char"/>
          <w:rtl/>
        </w:rPr>
        <w:t>:</w:t>
      </w:r>
      <w:r w:rsidRPr="00592E68">
        <w:rPr>
          <w:rtl/>
        </w:rPr>
        <w:t xml:space="preserve"> أحمد بن هلال الكرخي</w:t>
      </w:r>
      <w:r w:rsidRPr="00F04C39">
        <w:rPr>
          <w:rStyle w:val="libFootnotenumChar"/>
          <w:rtl/>
        </w:rPr>
        <w:t>(2)</w:t>
      </w:r>
      <w:r w:rsidRPr="00592E68">
        <w:rPr>
          <w:rtl/>
        </w:rPr>
        <w:t xml:space="preserve"> العبرتائي</w:t>
      </w:r>
      <w:r w:rsidRPr="00F04C39">
        <w:rPr>
          <w:rStyle w:val="libFootnotenumChar"/>
          <w:rtl/>
        </w:rPr>
        <w:t>(3)</w:t>
      </w:r>
      <w:r w:rsidR="005F712A">
        <w:rPr>
          <w:rtl/>
        </w:rPr>
        <w:t>،</w:t>
      </w:r>
      <w:r w:rsidRPr="00592E68">
        <w:rPr>
          <w:rtl/>
        </w:rPr>
        <w:t xml:space="preserve"> ولد عام 180 للهجرة وتوفِّي عام 267</w:t>
      </w:r>
      <w:r w:rsidRPr="00F04C39">
        <w:rPr>
          <w:rStyle w:val="libFootnotenumChar"/>
          <w:rtl/>
        </w:rPr>
        <w:t>(4)</w:t>
      </w:r>
      <w:r w:rsidR="005F712A">
        <w:rPr>
          <w:rtl/>
        </w:rPr>
        <w:t>،</w:t>
      </w:r>
      <w:r w:rsidRPr="00592E68">
        <w:rPr>
          <w:rtl/>
        </w:rPr>
        <w:t xml:space="preserve"> أي أنه عاصر الإمام الرضا (عليه السلام) ومن بعده حتى الإمام العسكري (عليه السلام) الذي توفِّي عام 260 كما عرفنا</w:t>
      </w:r>
      <w:r w:rsidR="005F712A">
        <w:rPr>
          <w:rtl/>
        </w:rPr>
        <w:t>.</w:t>
      </w:r>
      <w:r w:rsidRPr="00592E68">
        <w:rPr>
          <w:rtl/>
        </w:rPr>
        <w:t xml:space="preserve"> وعاصر الغيبة الصغرى لمدة سبع سنوات ادعى خلالها الوكالة على المهدي</w:t>
      </w:r>
      <w:r w:rsidR="005F712A">
        <w:rPr>
          <w:rtl/>
        </w:rPr>
        <w:t>.</w:t>
      </w:r>
      <w:r w:rsidRPr="00592E68">
        <w:rPr>
          <w:rtl/>
        </w:rPr>
        <w:t xml:space="preserve"> له كتاب يوم وليلة</w:t>
      </w:r>
      <w:r w:rsidR="005F712A">
        <w:rPr>
          <w:rtl/>
        </w:rPr>
        <w:t>،</w:t>
      </w:r>
      <w:r w:rsidRPr="00592E68">
        <w:rPr>
          <w:rtl/>
        </w:rPr>
        <w:t xml:space="preserve"> كتاب نوادر</w:t>
      </w:r>
      <w:r w:rsidR="005F712A">
        <w:rPr>
          <w:rtl/>
        </w:rPr>
        <w:t>،</w:t>
      </w:r>
      <w:r w:rsidRPr="00592E68">
        <w:rPr>
          <w:rtl/>
        </w:rPr>
        <w:t xml:space="preserve"> يرويه النجاشي في رجاله عنه بسنده إليه</w:t>
      </w:r>
      <w:r w:rsidRPr="00F04C39">
        <w:rPr>
          <w:rStyle w:val="libFootnotenumChar"/>
          <w:rtl/>
        </w:rPr>
        <w:t>(5)</w:t>
      </w:r>
      <w:r w:rsidR="005F712A">
        <w:rPr>
          <w:rtl/>
        </w:rPr>
        <w:t>،</w:t>
      </w:r>
      <w:r w:rsidRPr="00592E68">
        <w:rPr>
          <w:rtl/>
        </w:rPr>
        <w:t xml:space="preserve"> اتخذ مسلك الصوفية وحج أربعاً وخمسين حجة</w:t>
      </w:r>
      <w:r w:rsidR="005F712A">
        <w:rPr>
          <w:rtl/>
        </w:rPr>
        <w:t>،</w:t>
      </w:r>
      <w:r w:rsidRPr="00592E68">
        <w:rPr>
          <w:rtl/>
        </w:rPr>
        <w:t xml:space="preserve"> عشرون منها على قدميه</w:t>
      </w:r>
      <w:r w:rsidR="005F712A">
        <w:rPr>
          <w:rtl/>
        </w:rPr>
        <w:t>،</w:t>
      </w:r>
      <w:r w:rsidRPr="00592E68">
        <w:rPr>
          <w:rtl/>
        </w:rPr>
        <w:t xml:space="preserve"> لقيه أصحابنا في العراق وكتبوا عنه</w:t>
      </w:r>
      <w:r w:rsidRPr="00F04C39">
        <w:rPr>
          <w:rStyle w:val="libFootnotenumChar"/>
          <w:rtl/>
        </w:rPr>
        <w:t>(6)</w:t>
      </w:r>
      <w:r w:rsidR="005F712A">
        <w:rPr>
          <w:rtl/>
        </w:rPr>
        <w:t>.</w:t>
      </w:r>
      <w:r w:rsidRPr="002F1E35">
        <w:rPr>
          <w:rtl/>
        </w:rPr>
        <w:t xml:space="preserve"> </w:t>
      </w:r>
      <w:r w:rsidRPr="00592E68">
        <w:rPr>
          <w:rtl/>
        </w:rPr>
        <w:t>ذمه الإمام العسكري على ما روي عنه</w:t>
      </w:r>
      <w:r w:rsidRPr="00F04C39">
        <w:rPr>
          <w:rStyle w:val="libFootnotenumChar"/>
          <w:rtl/>
        </w:rPr>
        <w:t>(7)</w:t>
      </w:r>
      <w:r w:rsidR="005F712A">
        <w:rPr>
          <w:rtl/>
        </w:rPr>
        <w:t>،</w:t>
      </w:r>
      <w:r w:rsidRPr="00592E68">
        <w:rPr>
          <w:rtl/>
        </w:rPr>
        <w:t xml:space="preserve"> وبعده تبّنى المهدي (عليه السلام) التحذير منه</w:t>
      </w:r>
      <w:r w:rsidR="005F712A">
        <w:rPr>
          <w:rtl/>
        </w:rPr>
        <w:t>،</w:t>
      </w:r>
      <w:r w:rsidRPr="00592E68">
        <w:rPr>
          <w:rtl/>
        </w:rPr>
        <w:t xml:space="preserve"> فكتب إلى قوامه بالعراق </w:t>
      </w:r>
      <w:r w:rsidRPr="00F04C39">
        <w:rPr>
          <w:rStyle w:val="libFootnotenumChar"/>
          <w:rtl/>
        </w:rPr>
        <w:t>(8)</w:t>
      </w:r>
      <w:r w:rsidR="005F712A">
        <w:rPr>
          <w:rtl/>
        </w:rPr>
        <w:t>:</w:t>
      </w:r>
      <w:r w:rsidRPr="00592E68">
        <w:rPr>
          <w:rtl/>
        </w:rPr>
        <w:t xml:space="preserve"> </w:t>
      </w:r>
      <w:r w:rsidRPr="00592E68">
        <w:rPr>
          <w:rStyle w:val="libBold2Char"/>
          <w:rtl/>
        </w:rPr>
        <w:t>(احذروا الصوفي المتصنِّع)</w:t>
      </w:r>
      <w:r w:rsidR="005F712A">
        <w:rPr>
          <w:rtl/>
        </w:rPr>
        <w:t>،</w:t>
      </w:r>
      <w:r w:rsidRPr="00592E68">
        <w:rPr>
          <w:rtl/>
        </w:rPr>
        <w:t xml:space="preserve"> وورد على القاسم بن العلا</w:t>
      </w:r>
      <w:r w:rsidR="005F712A">
        <w:rPr>
          <w:rtl/>
        </w:rPr>
        <w:t>،</w:t>
      </w:r>
      <w:r w:rsidRPr="00592E68">
        <w:rPr>
          <w:rtl/>
        </w:rPr>
        <w:t xml:space="preserve"> نسخة ما كان خرج من لعن ابن هلال</w:t>
      </w:r>
      <w:r w:rsidR="005F712A">
        <w:rPr>
          <w:rtl/>
        </w:rPr>
        <w:t>.</w:t>
      </w:r>
    </w:p>
    <w:p w:rsidR="00AF623E" w:rsidRPr="003E27F4" w:rsidRDefault="005F712A" w:rsidP="005F712A">
      <w:pPr>
        <w:pStyle w:val="libLine"/>
        <w:rPr>
          <w:rtl/>
        </w:rPr>
      </w:pPr>
      <w:r>
        <w:rPr>
          <w:rtl/>
        </w:rPr>
        <w:t>____________________</w:t>
      </w:r>
    </w:p>
    <w:p w:rsidR="00AF623E" w:rsidRPr="00592E68" w:rsidRDefault="00AF623E" w:rsidP="00592E68">
      <w:pPr>
        <w:pStyle w:val="libFootnote0"/>
        <w:rPr>
          <w:rtl/>
        </w:rPr>
      </w:pPr>
      <w:r w:rsidRPr="003E27F4">
        <w:rPr>
          <w:rtl/>
        </w:rPr>
        <w:t>(1) انظر</w:t>
      </w:r>
      <w:r w:rsidR="005F712A">
        <w:rPr>
          <w:rtl/>
        </w:rPr>
        <w:t>:</w:t>
      </w:r>
      <w:r w:rsidRPr="003E27F4">
        <w:rPr>
          <w:rtl/>
        </w:rPr>
        <w:t xml:space="preserve"> غيبة الشيخ ص245</w:t>
      </w:r>
      <w:r w:rsidR="005F712A">
        <w:rPr>
          <w:rtl/>
        </w:rPr>
        <w:t>،</w:t>
      </w:r>
      <w:r w:rsidRPr="003E27F4">
        <w:rPr>
          <w:rtl/>
        </w:rPr>
        <w:t xml:space="preserve"> وفرق الشيعة ص94</w:t>
      </w:r>
      <w:r w:rsidR="005F712A">
        <w:rPr>
          <w:rtl/>
        </w:rPr>
        <w:t>،</w:t>
      </w:r>
      <w:r w:rsidRPr="003E27F4">
        <w:rPr>
          <w:rtl/>
        </w:rPr>
        <w:t xml:space="preserve"> ورجال الكشِّي ص438.</w:t>
      </w:r>
    </w:p>
    <w:p w:rsidR="00AF623E" w:rsidRPr="00592E68" w:rsidRDefault="00AF623E" w:rsidP="00592E68">
      <w:pPr>
        <w:pStyle w:val="libFootnote0"/>
        <w:rPr>
          <w:rtl/>
        </w:rPr>
      </w:pPr>
      <w:r w:rsidRPr="003E27F4">
        <w:rPr>
          <w:rtl/>
        </w:rPr>
        <w:t>(2) انظر</w:t>
      </w:r>
      <w:r w:rsidR="005F712A">
        <w:rPr>
          <w:rtl/>
        </w:rPr>
        <w:t>:</w:t>
      </w:r>
      <w:r w:rsidRPr="003E27F4">
        <w:rPr>
          <w:rtl/>
        </w:rPr>
        <w:t xml:space="preserve"> الغيبة للشيخ الطوسي ص245. </w:t>
      </w:r>
    </w:p>
    <w:p w:rsidR="00AF623E" w:rsidRPr="00592E68" w:rsidRDefault="00AF623E" w:rsidP="00592E68">
      <w:pPr>
        <w:pStyle w:val="libFootnote0"/>
        <w:rPr>
          <w:rtl/>
        </w:rPr>
      </w:pPr>
      <w:r w:rsidRPr="003E27F4">
        <w:rPr>
          <w:rtl/>
        </w:rPr>
        <w:t>(3) انظر</w:t>
      </w:r>
      <w:r w:rsidR="005F712A">
        <w:rPr>
          <w:rtl/>
        </w:rPr>
        <w:t>:</w:t>
      </w:r>
      <w:r w:rsidRPr="003E27F4">
        <w:rPr>
          <w:rtl/>
        </w:rPr>
        <w:t xml:space="preserve"> رجال النجاشي ص65</w:t>
      </w:r>
      <w:r w:rsidR="005F712A">
        <w:rPr>
          <w:rtl/>
        </w:rPr>
        <w:t>،</w:t>
      </w:r>
      <w:r w:rsidRPr="003E27F4">
        <w:rPr>
          <w:rtl/>
        </w:rPr>
        <w:t xml:space="preserve"> ورجال الكشِّي ص449.</w:t>
      </w:r>
    </w:p>
    <w:p w:rsidR="00AF623E" w:rsidRPr="00592E68" w:rsidRDefault="00AF623E" w:rsidP="00592E68">
      <w:pPr>
        <w:pStyle w:val="libFootnote0"/>
        <w:rPr>
          <w:rtl/>
        </w:rPr>
      </w:pPr>
      <w:r w:rsidRPr="003E27F4">
        <w:rPr>
          <w:rtl/>
        </w:rPr>
        <w:t>(4) انظر</w:t>
      </w:r>
      <w:r w:rsidR="005F712A">
        <w:rPr>
          <w:rtl/>
        </w:rPr>
        <w:t>:</w:t>
      </w:r>
      <w:r w:rsidRPr="003E27F4">
        <w:rPr>
          <w:rtl/>
        </w:rPr>
        <w:t xml:space="preserve"> رجال النجاشي ص65. </w:t>
      </w:r>
    </w:p>
    <w:p w:rsidR="00AF623E" w:rsidRPr="00592E68" w:rsidRDefault="00AF623E" w:rsidP="00592E68">
      <w:pPr>
        <w:pStyle w:val="libFootnote0"/>
        <w:rPr>
          <w:rtl/>
        </w:rPr>
      </w:pPr>
      <w:r w:rsidRPr="003E27F4">
        <w:rPr>
          <w:rtl/>
        </w:rPr>
        <w:t>(5) انظر</w:t>
      </w:r>
      <w:r w:rsidR="005F712A">
        <w:rPr>
          <w:rtl/>
        </w:rPr>
        <w:t>:</w:t>
      </w:r>
      <w:r w:rsidRPr="003E27F4">
        <w:rPr>
          <w:rtl/>
        </w:rPr>
        <w:t xml:space="preserve"> المصدر ص65. </w:t>
      </w:r>
    </w:p>
    <w:p w:rsidR="00AF623E" w:rsidRPr="00592E68" w:rsidRDefault="00AF623E" w:rsidP="00592E68">
      <w:pPr>
        <w:pStyle w:val="libFootnote0"/>
        <w:rPr>
          <w:rtl/>
        </w:rPr>
      </w:pPr>
      <w:r w:rsidRPr="003E27F4">
        <w:rPr>
          <w:rtl/>
        </w:rPr>
        <w:t xml:space="preserve">(6) رجال الكشِّي ص449. </w:t>
      </w:r>
    </w:p>
    <w:p w:rsidR="00AF623E" w:rsidRPr="00592E68" w:rsidRDefault="00AF623E" w:rsidP="00592E68">
      <w:pPr>
        <w:pStyle w:val="libFootnote0"/>
        <w:rPr>
          <w:rtl/>
        </w:rPr>
      </w:pPr>
      <w:r w:rsidRPr="003E27F4">
        <w:rPr>
          <w:rtl/>
        </w:rPr>
        <w:t>(7) انظر</w:t>
      </w:r>
      <w:r w:rsidR="005F712A">
        <w:rPr>
          <w:rtl/>
        </w:rPr>
        <w:t>::</w:t>
      </w:r>
      <w:r w:rsidRPr="003E27F4">
        <w:rPr>
          <w:rtl/>
        </w:rPr>
        <w:t xml:space="preserve"> رجال النجاشي ص65. </w:t>
      </w:r>
    </w:p>
    <w:p w:rsidR="00ED637D" w:rsidRDefault="00AF623E" w:rsidP="00592E68">
      <w:pPr>
        <w:pStyle w:val="libFootnote0"/>
        <w:rPr>
          <w:rtl/>
        </w:rPr>
      </w:pPr>
      <w:r w:rsidRPr="003E27F4">
        <w:rPr>
          <w:rtl/>
        </w:rPr>
        <w:t>(8) يعني</w:t>
      </w:r>
      <w:r w:rsidR="005F712A">
        <w:rPr>
          <w:rtl/>
        </w:rPr>
        <w:t>:</w:t>
      </w:r>
      <w:r w:rsidRPr="003E27F4">
        <w:rPr>
          <w:rtl/>
        </w:rPr>
        <w:t xml:space="preserve"> وكلاؤه والقائمون بأمره اجتماعياً.</w:t>
      </w:r>
    </w:p>
    <w:p w:rsidR="00AF623E" w:rsidRDefault="00AF623E" w:rsidP="00AF623E">
      <w:pPr>
        <w:pStyle w:val="libNormal"/>
        <w:rPr>
          <w:rtl/>
        </w:rPr>
      </w:pPr>
      <w:r>
        <w:rPr>
          <w:rtl/>
        </w:rPr>
        <w:br w:type="page"/>
      </w:r>
    </w:p>
    <w:p w:rsidR="00AF623E" w:rsidRPr="00852B14" w:rsidRDefault="00AF623E" w:rsidP="00592E68">
      <w:pPr>
        <w:pStyle w:val="libNormal"/>
        <w:rPr>
          <w:rtl/>
        </w:rPr>
      </w:pPr>
      <w:r w:rsidRPr="00592E68">
        <w:rPr>
          <w:rtl/>
        </w:rPr>
        <w:lastRenderedPageBreak/>
        <w:t>فأنكر رواة أصحابنا بالعراق ذلك</w:t>
      </w:r>
      <w:r w:rsidR="005F712A">
        <w:rPr>
          <w:rtl/>
        </w:rPr>
        <w:t>،</w:t>
      </w:r>
      <w:r w:rsidRPr="00592E68">
        <w:rPr>
          <w:rtl/>
        </w:rPr>
        <w:t xml:space="preserve"> لِمَا كانوا كتبوا من رواياته فحملوا القاسم بن العلا على أن يراجع في أمره فخرج إليه من الإمام المهدي بيان مفصَّل</w:t>
      </w:r>
      <w:r w:rsidR="005F712A">
        <w:rPr>
          <w:rtl/>
        </w:rPr>
        <w:t>،</w:t>
      </w:r>
      <w:r w:rsidRPr="00592E68">
        <w:rPr>
          <w:rtl/>
        </w:rPr>
        <w:t xml:space="preserve"> نصه</w:t>
      </w:r>
      <w:r w:rsidR="005F712A">
        <w:rPr>
          <w:rtl/>
        </w:rPr>
        <w:t>:</w:t>
      </w:r>
    </w:p>
    <w:p w:rsidR="00AF623E" w:rsidRPr="007465CC" w:rsidRDefault="00AF623E" w:rsidP="007465CC">
      <w:pPr>
        <w:pStyle w:val="libBold2"/>
        <w:rPr>
          <w:rtl/>
        </w:rPr>
      </w:pPr>
      <w:r w:rsidRPr="00852B14">
        <w:rPr>
          <w:rtl/>
        </w:rPr>
        <w:t>(قد كان أمرنا نفذ إليك في المتصنِع ابن هلال (لا رحمه الله) بما قد علمت</w:t>
      </w:r>
      <w:r w:rsidR="005F712A">
        <w:rPr>
          <w:rtl/>
        </w:rPr>
        <w:t>.</w:t>
      </w:r>
      <w:r w:rsidRPr="00852B14">
        <w:rPr>
          <w:rtl/>
        </w:rPr>
        <w:t xml:space="preserve"> ولم يزل (لا غفر الله ذنبه ولا أقال عثرته) يداخلنا في أمرنا بلا إذن منا ولا رضى</w:t>
      </w:r>
      <w:r w:rsidR="005F712A">
        <w:rPr>
          <w:rtl/>
        </w:rPr>
        <w:t>،</w:t>
      </w:r>
      <w:r w:rsidRPr="00852B14">
        <w:rPr>
          <w:rtl/>
        </w:rPr>
        <w:t xml:space="preserve"> يستبد برأيه فيتحامى ديوننا</w:t>
      </w:r>
      <w:r w:rsidR="005F712A">
        <w:rPr>
          <w:rtl/>
        </w:rPr>
        <w:t>،</w:t>
      </w:r>
      <w:r w:rsidRPr="00852B14">
        <w:rPr>
          <w:rtl/>
        </w:rPr>
        <w:t xml:space="preserve"> ولا يمضي من أمرنا إياه إلاَّ بما يهواه ويريده</w:t>
      </w:r>
      <w:r w:rsidR="005F712A">
        <w:rPr>
          <w:rtl/>
        </w:rPr>
        <w:t>.</w:t>
      </w:r>
      <w:r w:rsidRPr="00852B14">
        <w:rPr>
          <w:rtl/>
        </w:rPr>
        <w:t xml:space="preserve"> أرداه الله في ذلك نار جهنم فصبرنا عليه حتى بتر الله بدعوتنا عمره</w:t>
      </w:r>
      <w:r w:rsidR="005F712A">
        <w:rPr>
          <w:rtl/>
        </w:rPr>
        <w:t>،</w:t>
      </w:r>
      <w:r w:rsidRPr="00852B14">
        <w:rPr>
          <w:rtl/>
        </w:rPr>
        <w:t xml:space="preserve"> وكنّا قد عرَّفنا خبره قوماً من موالينا في أيامه (لا رحمه الله)</w:t>
      </w:r>
      <w:r w:rsidR="005F712A">
        <w:rPr>
          <w:rtl/>
        </w:rPr>
        <w:t>،</w:t>
      </w:r>
      <w:r w:rsidRPr="00852B14">
        <w:rPr>
          <w:rtl/>
        </w:rPr>
        <w:t xml:space="preserve"> وأمرناهم بإلقاء ذلك إلى الخاص من موالينا</w:t>
      </w:r>
      <w:r w:rsidR="005F712A">
        <w:rPr>
          <w:rtl/>
        </w:rPr>
        <w:t>،</w:t>
      </w:r>
      <w:r w:rsidRPr="00852B14">
        <w:rPr>
          <w:rtl/>
        </w:rPr>
        <w:t xml:space="preserve"> ونحن نبرأ إلى الله من ابن هلال</w:t>
      </w:r>
      <w:r w:rsidR="005F712A">
        <w:rPr>
          <w:rtl/>
        </w:rPr>
        <w:t>،</w:t>
      </w:r>
      <w:r w:rsidRPr="00852B14">
        <w:rPr>
          <w:rtl/>
        </w:rPr>
        <w:t xml:space="preserve"> لا رحمه الله ولا مَن يبرأ منه</w:t>
      </w:r>
      <w:r w:rsidR="005F712A">
        <w:rPr>
          <w:rtl/>
        </w:rPr>
        <w:t>.</w:t>
      </w:r>
    </w:p>
    <w:p w:rsidR="00AF623E" w:rsidRPr="00852B14" w:rsidRDefault="00AF623E" w:rsidP="00592E68">
      <w:pPr>
        <w:pStyle w:val="libNormal"/>
        <w:rPr>
          <w:rtl/>
        </w:rPr>
      </w:pPr>
      <w:r w:rsidRPr="00ED637D">
        <w:rPr>
          <w:rStyle w:val="libBold2Char"/>
          <w:rtl/>
        </w:rPr>
        <w:t>وأعلم الإسحاقي</w:t>
      </w:r>
      <w:r w:rsidRPr="00F04C39">
        <w:rPr>
          <w:rStyle w:val="libFootnotenumChar"/>
          <w:rtl/>
        </w:rPr>
        <w:t>(1)</w:t>
      </w:r>
      <w:r w:rsidRPr="002F1E35">
        <w:rPr>
          <w:rtl/>
        </w:rPr>
        <w:t xml:space="preserve"> </w:t>
      </w:r>
      <w:r w:rsidRPr="00ED637D">
        <w:rPr>
          <w:rStyle w:val="libBold2Char"/>
          <w:rtl/>
        </w:rPr>
        <w:t>(سلَّمه الله وأهل بيته) بما أعلمناك من حال هذا الفاجر</w:t>
      </w:r>
      <w:r w:rsidR="005F712A">
        <w:rPr>
          <w:rStyle w:val="libBold2Char"/>
          <w:rtl/>
        </w:rPr>
        <w:t>،</w:t>
      </w:r>
      <w:r w:rsidRPr="00ED637D">
        <w:rPr>
          <w:rStyle w:val="libBold2Char"/>
          <w:rtl/>
        </w:rPr>
        <w:t xml:space="preserve"> وجميع من كان سألك ويُسألك عنه من أهل بلده والخارجين</w:t>
      </w:r>
      <w:r w:rsidR="005F712A">
        <w:rPr>
          <w:rStyle w:val="libBold2Char"/>
          <w:rtl/>
        </w:rPr>
        <w:t>،</w:t>
      </w:r>
      <w:r w:rsidRPr="00ED637D">
        <w:rPr>
          <w:rStyle w:val="libBold2Char"/>
          <w:rtl/>
        </w:rPr>
        <w:t xml:space="preserve"> ومَن كان يستحق أن يطلَّع على ذلك</w:t>
      </w:r>
      <w:r w:rsidR="005F712A">
        <w:rPr>
          <w:rStyle w:val="libBold2Char"/>
          <w:rtl/>
        </w:rPr>
        <w:t>.</w:t>
      </w:r>
      <w:r w:rsidRPr="00ED637D">
        <w:rPr>
          <w:rStyle w:val="libBold2Char"/>
          <w:rtl/>
        </w:rPr>
        <w:t xml:space="preserve"> فإنه لا عذر لأحد من موالينا في التشكيك فيما روى عنا ثقاتنا</w:t>
      </w:r>
      <w:r w:rsidR="005F712A">
        <w:rPr>
          <w:rStyle w:val="libBold2Char"/>
          <w:rtl/>
        </w:rPr>
        <w:t>،</w:t>
      </w:r>
      <w:r w:rsidRPr="00ED637D">
        <w:rPr>
          <w:rStyle w:val="libBold2Char"/>
          <w:rtl/>
        </w:rPr>
        <w:t xml:space="preserve"> قد عرفوا أننا نفاوضهم بسرنا ونحمله إليهم</w:t>
      </w:r>
      <w:r w:rsidR="005F712A">
        <w:rPr>
          <w:rStyle w:val="libBold2Char"/>
          <w:rtl/>
        </w:rPr>
        <w:t>،</w:t>
      </w:r>
      <w:r w:rsidRPr="00ED637D">
        <w:rPr>
          <w:rStyle w:val="libBold2Char"/>
          <w:rtl/>
        </w:rPr>
        <w:t xml:space="preserve"> وعرِّفنا ما يكون من ذلك إن شاء الله تعالى)</w:t>
      </w:r>
      <w:r w:rsidRPr="00F04C39">
        <w:rPr>
          <w:rStyle w:val="libFootnotenumChar"/>
          <w:rtl/>
        </w:rPr>
        <w:t>(2)</w:t>
      </w:r>
      <w:r w:rsidR="005F712A">
        <w:rPr>
          <w:rtl/>
        </w:rPr>
        <w:t>.</w:t>
      </w:r>
    </w:p>
    <w:p w:rsidR="00AF623E" w:rsidRPr="00852B14" w:rsidRDefault="00AF623E" w:rsidP="00592E68">
      <w:pPr>
        <w:pStyle w:val="libNormal"/>
        <w:rPr>
          <w:rtl/>
        </w:rPr>
      </w:pPr>
      <w:r w:rsidRPr="00592E68">
        <w:rPr>
          <w:rtl/>
        </w:rPr>
        <w:t>وواضح من هذا البيان أنه صادر بعد موت ابن هلال</w:t>
      </w:r>
      <w:r w:rsidR="005F712A">
        <w:rPr>
          <w:rtl/>
        </w:rPr>
        <w:t>،</w:t>
      </w:r>
      <w:r w:rsidRPr="00592E68">
        <w:rPr>
          <w:rtl/>
        </w:rPr>
        <w:t xml:space="preserve"> لعله مات بعد التوقيع السابق وبعد هذا البيان</w:t>
      </w:r>
      <w:r w:rsidR="005F712A">
        <w:rPr>
          <w:rtl/>
        </w:rPr>
        <w:t>.</w:t>
      </w:r>
      <w:r w:rsidRPr="00592E68">
        <w:rPr>
          <w:rtl/>
        </w:rPr>
        <w:t xml:space="preserve"> كما أنه يتّضح منه أن ابن</w:t>
      </w:r>
    </w:p>
    <w:p w:rsidR="00AF623E" w:rsidRPr="00852B14" w:rsidRDefault="005F712A" w:rsidP="005F712A">
      <w:pPr>
        <w:pStyle w:val="libLine"/>
        <w:rPr>
          <w:rtl/>
        </w:rPr>
      </w:pPr>
      <w:r>
        <w:rPr>
          <w:rtl/>
        </w:rPr>
        <w:t>____________________</w:t>
      </w:r>
    </w:p>
    <w:p w:rsidR="00AF623E" w:rsidRPr="00592E68" w:rsidRDefault="00AF623E" w:rsidP="00592E68">
      <w:pPr>
        <w:pStyle w:val="libFootnote0"/>
        <w:rPr>
          <w:rtl/>
        </w:rPr>
      </w:pPr>
      <w:r w:rsidRPr="00852B14">
        <w:rPr>
          <w:rtl/>
        </w:rPr>
        <w:t>(1) المظنون أنه</w:t>
      </w:r>
      <w:r w:rsidR="005F712A">
        <w:rPr>
          <w:rtl/>
        </w:rPr>
        <w:t>:</w:t>
      </w:r>
      <w:r w:rsidRPr="00852B14">
        <w:rPr>
          <w:rtl/>
        </w:rPr>
        <w:t xml:space="preserve"> أحمد بن إسحاق الأشعري القمي. </w:t>
      </w:r>
    </w:p>
    <w:p w:rsidR="00AF623E" w:rsidRPr="00592E68" w:rsidRDefault="00AF623E" w:rsidP="00592E68">
      <w:pPr>
        <w:pStyle w:val="libFootnote0"/>
        <w:rPr>
          <w:rtl/>
        </w:rPr>
      </w:pPr>
      <w:r w:rsidRPr="00852B14">
        <w:rPr>
          <w:rtl/>
        </w:rPr>
        <w:t>(2) رجال الكشِّي ص450.</w:t>
      </w:r>
    </w:p>
    <w:p w:rsidR="008A36A3" w:rsidRDefault="00AF623E" w:rsidP="00AF623E">
      <w:pPr>
        <w:pStyle w:val="libNormal"/>
      </w:pPr>
      <w:r>
        <w:br w:type="page"/>
      </w:r>
    </w:p>
    <w:p w:rsidR="00AF623E" w:rsidRPr="00852B14" w:rsidRDefault="00AF623E" w:rsidP="00592E68">
      <w:pPr>
        <w:pStyle w:val="libNormal"/>
        <w:rPr>
          <w:rtl/>
        </w:rPr>
      </w:pPr>
      <w:r w:rsidRPr="00592E68">
        <w:rPr>
          <w:rtl/>
        </w:rPr>
        <w:lastRenderedPageBreak/>
        <w:t>هلال كان يتلقّّى الأوامر من الإمام المهدي (ع) - ولو بالواسطة - إلاَّ أنه كان يستبد برأيه فيها</w:t>
      </w:r>
      <w:r w:rsidR="005F712A">
        <w:rPr>
          <w:rtl/>
        </w:rPr>
        <w:t>،</w:t>
      </w:r>
      <w:r w:rsidRPr="00592E68">
        <w:rPr>
          <w:rtl/>
        </w:rPr>
        <w:t xml:space="preserve"> ولا يطبّق منها إلاَّ ما يريد وكيف يريد</w:t>
      </w:r>
      <w:r w:rsidR="005F712A">
        <w:rPr>
          <w:rtl/>
        </w:rPr>
        <w:t>.</w:t>
      </w:r>
      <w:r w:rsidRPr="00592E68">
        <w:rPr>
          <w:rtl/>
        </w:rPr>
        <w:t xml:space="preserve"> فدعا عليه الإمام المهدي (ع) فبتر الله عمره</w:t>
      </w:r>
      <w:r w:rsidR="005F712A">
        <w:rPr>
          <w:rtl/>
        </w:rPr>
        <w:t>.</w:t>
      </w:r>
    </w:p>
    <w:p w:rsidR="00AF623E" w:rsidRPr="00852B14" w:rsidRDefault="00AF623E" w:rsidP="00592E68">
      <w:pPr>
        <w:pStyle w:val="libNormal"/>
        <w:rPr>
          <w:rtl/>
        </w:rPr>
      </w:pPr>
      <w:r w:rsidRPr="00592E68">
        <w:rPr>
          <w:rtl/>
        </w:rPr>
        <w:t>وعلى أي حال</w:t>
      </w:r>
      <w:r w:rsidR="005F712A">
        <w:rPr>
          <w:rtl/>
        </w:rPr>
        <w:t>،</w:t>
      </w:r>
      <w:r w:rsidRPr="00592E68">
        <w:rPr>
          <w:rtl/>
        </w:rPr>
        <w:t xml:space="preserve"> فقد ثبت قوم على إنكار ما خرج فيه</w:t>
      </w:r>
      <w:r w:rsidR="005F712A">
        <w:rPr>
          <w:rtl/>
        </w:rPr>
        <w:t>،</w:t>
      </w:r>
      <w:r w:rsidRPr="00592E68">
        <w:rPr>
          <w:rtl/>
        </w:rPr>
        <w:t xml:space="preserve"> ولم يفد فيهم هذا القول البليغ</w:t>
      </w:r>
      <w:r w:rsidR="005F712A">
        <w:rPr>
          <w:rtl/>
        </w:rPr>
        <w:t>،</w:t>
      </w:r>
      <w:r w:rsidRPr="00592E68">
        <w:rPr>
          <w:rtl/>
        </w:rPr>
        <w:t xml:space="preserve"> فعادوا القاسم بن العلا على أن يراجع فيه</w:t>
      </w:r>
      <w:r w:rsidR="005F712A">
        <w:rPr>
          <w:rtl/>
        </w:rPr>
        <w:t>،</w:t>
      </w:r>
      <w:r w:rsidRPr="00592E68">
        <w:rPr>
          <w:rtl/>
        </w:rPr>
        <w:t xml:space="preserve"> فخرج إليهم من الإمام المهدي (ع)</w:t>
      </w:r>
      <w:r w:rsidR="005F712A">
        <w:rPr>
          <w:rtl/>
        </w:rPr>
        <w:t>:</w:t>
      </w:r>
      <w:r w:rsidRPr="00592E68">
        <w:rPr>
          <w:rtl/>
        </w:rPr>
        <w:t xml:space="preserve"> </w:t>
      </w:r>
      <w:r w:rsidRPr="00592E68">
        <w:rPr>
          <w:rStyle w:val="libBold2Char"/>
          <w:rtl/>
        </w:rPr>
        <w:t>(لا شكر الله قدره</w:t>
      </w:r>
      <w:r w:rsidR="005F712A">
        <w:rPr>
          <w:rStyle w:val="libBold2Char"/>
          <w:rtl/>
        </w:rPr>
        <w:t>.</w:t>
      </w:r>
      <w:r w:rsidRPr="00592E68">
        <w:rPr>
          <w:rStyle w:val="libBold2Char"/>
          <w:rtl/>
        </w:rPr>
        <w:t xml:space="preserve"> لم يدع المرزأة بأن لا يزيغ قلبه بعد أن هداه</w:t>
      </w:r>
      <w:r w:rsidR="005F712A">
        <w:rPr>
          <w:rStyle w:val="libBold2Char"/>
          <w:rtl/>
        </w:rPr>
        <w:t>،</w:t>
      </w:r>
      <w:r w:rsidRPr="00592E68">
        <w:rPr>
          <w:rStyle w:val="libBold2Char"/>
          <w:rtl/>
        </w:rPr>
        <w:t xml:space="preserve"> وأن يجعل ما من به عليه مستقراً ولا يجعله مستودعاً</w:t>
      </w:r>
      <w:r w:rsidR="005F712A">
        <w:rPr>
          <w:rStyle w:val="libBold2Char"/>
          <w:rtl/>
        </w:rPr>
        <w:t>.</w:t>
      </w:r>
      <w:r w:rsidRPr="00592E68">
        <w:rPr>
          <w:rStyle w:val="libBold2Char"/>
          <w:rtl/>
        </w:rPr>
        <w:t xml:space="preserve"> وقد علمتم ما كان من أمر الدهقان (لعنه الله) وخدمته وطول صحبته</w:t>
      </w:r>
      <w:r w:rsidR="005F712A">
        <w:rPr>
          <w:rStyle w:val="libBold2Char"/>
          <w:rtl/>
        </w:rPr>
        <w:t>،</w:t>
      </w:r>
      <w:r w:rsidRPr="00592E68">
        <w:rPr>
          <w:rStyle w:val="libBold2Char"/>
          <w:rtl/>
        </w:rPr>
        <w:t xml:space="preserve"> فأبدله الله بالإيمان كفراً حين فعل ما فعل</w:t>
      </w:r>
      <w:r w:rsidR="005F712A">
        <w:rPr>
          <w:rStyle w:val="libBold2Char"/>
          <w:rtl/>
        </w:rPr>
        <w:t>،</w:t>
      </w:r>
      <w:r w:rsidRPr="00592E68">
        <w:rPr>
          <w:rStyle w:val="libBold2Char"/>
          <w:rtl/>
        </w:rPr>
        <w:t xml:space="preserve"> فعاجله الله بالنقمة ولم يمهله</w:t>
      </w:r>
      <w:r w:rsidR="005F712A">
        <w:rPr>
          <w:rStyle w:val="libBold2Char"/>
          <w:rtl/>
        </w:rPr>
        <w:t>،</w:t>
      </w:r>
      <w:r w:rsidRPr="00592E68">
        <w:rPr>
          <w:rStyle w:val="libBold2Char"/>
          <w:rtl/>
        </w:rPr>
        <w:t xml:space="preserve"> والحمد لله لا شريك له وصلَّى الله على محمد وآله وسلَّم)</w:t>
      </w:r>
      <w:r w:rsidRPr="00592E68">
        <w:rPr>
          <w:rtl/>
        </w:rPr>
        <w:t xml:space="preserve"> </w:t>
      </w:r>
      <w:r w:rsidRPr="00F04C39">
        <w:rPr>
          <w:rStyle w:val="libFootnotenumChar"/>
          <w:rtl/>
        </w:rPr>
        <w:t>(1)</w:t>
      </w:r>
      <w:r w:rsidRPr="00592E68">
        <w:rPr>
          <w:rtl/>
        </w:rPr>
        <w:t>.</w:t>
      </w:r>
    </w:p>
    <w:p w:rsidR="00AF623E" w:rsidRPr="00852B14" w:rsidRDefault="00AF623E" w:rsidP="00592E68">
      <w:pPr>
        <w:pStyle w:val="libNormal"/>
        <w:rPr>
          <w:rtl/>
        </w:rPr>
      </w:pPr>
      <w:r w:rsidRPr="00592E68">
        <w:rPr>
          <w:rtl/>
        </w:rPr>
        <w:t>وهذا التوقيع في واقعه بيان لانحراف</w:t>
      </w:r>
      <w:r w:rsidR="00A63C68">
        <w:rPr>
          <w:rtl/>
        </w:rPr>
        <w:t xml:space="preserve"> </w:t>
      </w:r>
      <w:r w:rsidRPr="00592E68">
        <w:rPr>
          <w:rtl/>
        </w:rPr>
        <w:t>هذا الشخص بعد الإيمان</w:t>
      </w:r>
      <w:r w:rsidR="005F712A">
        <w:rPr>
          <w:rtl/>
        </w:rPr>
        <w:t>،</w:t>
      </w:r>
      <w:r w:rsidRPr="00592E68">
        <w:rPr>
          <w:rtl/>
        </w:rPr>
        <w:t xml:space="preserve"> وكيفية ذلك بحسب القواعد العقائدية الإسلامية</w:t>
      </w:r>
      <w:r w:rsidR="005F712A">
        <w:rPr>
          <w:rtl/>
        </w:rPr>
        <w:t>.</w:t>
      </w:r>
      <w:r w:rsidRPr="00592E68">
        <w:rPr>
          <w:rtl/>
        </w:rPr>
        <w:t xml:space="preserve"> إنه في الحقيقة راجع إلى سوء عمل الشخص الناشئ من بعض نقاط الضعف في إيمانه وإخلاصه</w:t>
      </w:r>
      <w:r w:rsidR="005F712A">
        <w:rPr>
          <w:rtl/>
        </w:rPr>
        <w:t>،</w:t>
      </w:r>
      <w:r w:rsidRPr="00592E68">
        <w:rPr>
          <w:rtl/>
        </w:rPr>
        <w:t xml:space="preserve"> فيترتب على عمله ازدياد البعد عن الإيمان والإخلاص أكثر فاكثر</w:t>
      </w:r>
      <w:r w:rsidR="005F712A">
        <w:rPr>
          <w:rtl/>
        </w:rPr>
        <w:t>.</w:t>
      </w:r>
      <w:r w:rsidRPr="00592E68">
        <w:rPr>
          <w:rtl/>
        </w:rPr>
        <w:t xml:space="preserve">. فيزيغ الله قلبه ويبدله بعد الإيمان كفراً. </w:t>
      </w:r>
    </w:p>
    <w:p w:rsidR="00AF623E" w:rsidRPr="00852B14" w:rsidRDefault="00AF623E" w:rsidP="00592E68">
      <w:pPr>
        <w:pStyle w:val="libNormal"/>
        <w:rPr>
          <w:rtl/>
        </w:rPr>
      </w:pPr>
      <w:r w:rsidRPr="00592E68">
        <w:rPr>
          <w:rtl/>
        </w:rPr>
        <w:t>والذي يظهر من تاريخنا أن ابن هلال بقي مؤمناً صالحاً خلال سفارة السفير الأول</w:t>
      </w:r>
      <w:r w:rsidR="005F712A">
        <w:rPr>
          <w:rtl/>
        </w:rPr>
        <w:t>،</w:t>
      </w:r>
      <w:r w:rsidRPr="00592E68">
        <w:rPr>
          <w:rtl/>
        </w:rPr>
        <w:t xml:space="preserve"> ولكنه بمجرد أن ذهب السفير الأول إلى ربه بدأ بالتشكيك بسفارة السفير الثاني</w:t>
      </w:r>
      <w:r w:rsidR="005F712A">
        <w:rPr>
          <w:rtl/>
        </w:rPr>
        <w:t>،</w:t>
      </w:r>
      <w:r w:rsidRPr="00592E68">
        <w:rPr>
          <w:rtl/>
        </w:rPr>
        <w:t xml:space="preserve"> بحجة إنكار النص عليه من قبل</w:t>
      </w:r>
    </w:p>
    <w:p w:rsidR="00AF623E" w:rsidRPr="00852B14" w:rsidRDefault="005F712A" w:rsidP="005F712A">
      <w:pPr>
        <w:pStyle w:val="libLine"/>
        <w:rPr>
          <w:rtl/>
        </w:rPr>
      </w:pPr>
      <w:r>
        <w:rPr>
          <w:rtl/>
        </w:rPr>
        <w:t>____________________</w:t>
      </w:r>
    </w:p>
    <w:p w:rsidR="00AF623E" w:rsidRPr="00592E68" w:rsidRDefault="00AF623E" w:rsidP="00592E68">
      <w:pPr>
        <w:pStyle w:val="libFootnote0"/>
        <w:rPr>
          <w:rtl/>
        </w:rPr>
      </w:pPr>
      <w:r w:rsidRPr="00852B14">
        <w:rPr>
          <w:rtl/>
        </w:rPr>
        <w:t>(1) رجال الكشِّي ص450.</w:t>
      </w:r>
    </w:p>
    <w:p w:rsidR="00AF623E" w:rsidRDefault="00AF623E" w:rsidP="00AF623E">
      <w:pPr>
        <w:pStyle w:val="libNormal"/>
      </w:pPr>
      <w:r>
        <w:br w:type="page"/>
      </w:r>
    </w:p>
    <w:p w:rsidR="00AF623E" w:rsidRPr="00852B14" w:rsidRDefault="00AF623E" w:rsidP="00592E68">
      <w:pPr>
        <w:pStyle w:val="libNormal"/>
        <w:rPr>
          <w:rtl/>
        </w:rPr>
      </w:pPr>
      <w:r w:rsidRPr="00592E68">
        <w:rPr>
          <w:rtl/>
        </w:rPr>
        <w:lastRenderedPageBreak/>
        <w:t>الإمام العسكري (عليه السلام)</w:t>
      </w:r>
      <w:r w:rsidR="005F712A">
        <w:rPr>
          <w:rtl/>
        </w:rPr>
        <w:t>،</w:t>
      </w:r>
      <w:r w:rsidRPr="00592E68">
        <w:rPr>
          <w:rtl/>
        </w:rPr>
        <w:t xml:space="preserve"> ويقول</w:t>
      </w:r>
      <w:r w:rsidR="005F712A">
        <w:rPr>
          <w:rtl/>
        </w:rPr>
        <w:t>:</w:t>
      </w:r>
      <w:r w:rsidRPr="00592E68">
        <w:rPr>
          <w:rtl/>
        </w:rPr>
        <w:t xml:space="preserve"> لم أسمعه ينص عليه بالوكالة</w:t>
      </w:r>
      <w:r w:rsidR="005F712A">
        <w:rPr>
          <w:rtl/>
        </w:rPr>
        <w:t>.</w:t>
      </w:r>
      <w:r w:rsidRPr="00592E68">
        <w:rPr>
          <w:rtl/>
        </w:rPr>
        <w:t xml:space="preserve"> وليس أنكرُ أباه - يعني عثمان بن سعيد - فإما أن أقطعُ أن أبا جعفر وكيل صاحب الزمان</w:t>
      </w:r>
      <w:r w:rsidR="005F712A">
        <w:rPr>
          <w:rtl/>
        </w:rPr>
        <w:t>،</w:t>
      </w:r>
      <w:r w:rsidRPr="00592E68">
        <w:rPr>
          <w:rtl/>
        </w:rPr>
        <w:t xml:space="preserve"> فلا أجسر عليه</w:t>
      </w:r>
      <w:r w:rsidR="005F712A">
        <w:rPr>
          <w:rtl/>
        </w:rPr>
        <w:t>.</w:t>
      </w:r>
      <w:r w:rsidRPr="00592E68">
        <w:rPr>
          <w:rtl/>
        </w:rPr>
        <w:t xml:space="preserve"> فقالوا قد سمعه غيرك</w:t>
      </w:r>
      <w:r w:rsidR="005F712A">
        <w:rPr>
          <w:rtl/>
        </w:rPr>
        <w:t>،</w:t>
      </w:r>
      <w:r w:rsidRPr="00592E68">
        <w:rPr>
          <w:rtl/>
        </w:rPr>
        <w:t xml:space="preserve"> فقال</w:t>
      </w:r>
      <w:r w:rsidR="005F712A">
        <w:rPr>
          <w:rtl/>
        </w:rPr>
        <w:t>:</w:t>
      </w:r>
      <w:r w:rsidRPr="00592E68">
        <w:rPr>
          <w:rtl/>
        </w:rPr>
        <w:t xml:space="preserve"> أنتم وما سمعتم</w:t>
      </w:r>
      <w:r w:rsidR="005F712A">
        <w:rPr>
          <w:rtl/>
        </w:rPr>
        <w:t>.</w:t>
      </w:r>
      <w:r w:rsidRPr="00592E68">
        <w:rPr>
          <w:rtl/>
        </w:rPr>
        <w:t xml:space="preserve"> ووقف على أبي جعفر</w:t>
      </w:r>
      <w:r w:rsidR="005F712A">
        <w:rPr>
          <w:rtl/>
        </w:rPr>
        <w:t>،</w:t>
      </w:r>
      <w:r w:rsidRPr="00592E68">
        <w:rPr>
          <w:rtl/>
        </w:rPr>
        <w:t xml:space="preserve"> فلعنوه وتبرَّأوا منه</w:t>
      </w:r>
      <w:r w:rsidRPr="00F04C39">
        <w:rPr>
          <w:rStyle w:val="libFootnotenumChar"/>
          <w:rtl/>
        </w:rPr>
        <w:t>(1)</w:t>
      </w:r>
      <w:r w:rsidRPr="00592E68">
        <w:rPr>
          <w:rtl/>
        </w:rPr>
        <w:t>.</w:t>
      </w:r>
    </w:p>
    <w:p w:rsidR="00AF623E" w:rsidRPr="00852B14" w:rsidRDefault="00AF623E" w:rsidP="00592E68">
      <w:pPr>
        <w:pStyle w:val="libNormal"/>
        <w:rPr>
          <w:rtl/>
        </w:rPr>
      </w:pPr>
      <w:r w:rsidRPr="00592E68">
        <w:rPr>
          <w:rtl/>
        </w:rPr>
        <w:t>وترتّب على تشكيكه هذا في أبي جعفر (رضي الله عنه)</w:t>
      </w:r>
      <w:r w:rsidR="005F712A">
        <w:rPr>
          <w:rtl/>
        </w:rPr>
        <w:t>،</w:t>
      </w:r>
      <w:r w:rsidRPr="00592E68">
        <w:rPr>
          <w:rtl/>
        </w:rPr>
        <w:t xml:space="preserve"> وعدم دفعه أموال الإمام (عليه السلام) إليه</w:t>
      </w:r>
      <w:r w:rsidR="005F712A">
        <w:rPr>
          <w:rtl/>
        </w:rPr>
        <w:t>،</w:t>
      </w:r>
      <w:r w:rsidRPr="00592E68">
        <w:rPr>
          <w:rtl/>
        </w:rPr>
        <w:t xml:space="preserve"> وعصيانه للأوامر الصادرة منه عن المهدي (ع)</w:t>
      </w:r>
      <w:r w:rsidR="005F712A">
        <w:rPr>
          <w:rtl/>
        </w:rPr>
        <w:t>،</w:t>
      </w:r>
      <w:r w:rsidRPr="00592E68">
        <w:rPr>
          <w:rtl/>
        </w:rPr>
        <w:t xml:space="preserve"> مما أدى به إلى منزلق الكفر والجحود. </w:t>
      </w:r>
    </w:p>
    <w:p w:rsidR="00AF623E" w:rsidRPr="00852B14" w:rsidRDefault="00AF623E" w:rsidP="00592E68">
      <w:pPr>
        <w:pStyle w:val="libNormal"/>
        <w:rPr>
          <w:rtl/>
        </w:rPr>
      </w:pPr>
      <w:r w:rsidRPr="00592E68">
        <w:rPr>
          <w:rtl/>
        </w:rPr>
        <w:t>قال الشيخ الطوسي</w:t>
      </w:r>
      <w:r w:rsidR="005F712A">
        <w:rPr>
          <w:rtl/>
        </w:rPr>
        <w:t>:</w:t>
      </w:r>
      <w:r w:rsidRPr="00592E68">
        <w:rPr>
          <w:rtl/>
        </w:rPr>
        <w:t xml:space="preserve"> ثم ظهر التوقيع على يد</w:t>
      </w:r>
      <w:r w:rsidR="00A63C68">
        <w:rPr>
          <w:rtl/>
        </w:rPr>
        <w:t xml:space="preserve"> </w:t>
      </w:r>
      <w:r w:rsidRPr="00592E68">
        <w:rPr>
          <w:rtl/>
        </w:rPr>
        <w:t>أبي القاسم بن روح بلعنه والبراءة منه</w:t>
      </w:r>
      <w:r w:rsidR="005F712A">
        <w:rPr>
          <w:rtl/>
        </w:rPr>
        <w:t>،</w:t>
      </w:r>
      <w:r w:rsidRPr="00592E68">
        <w:rPr>
          <w:rtl/>
        </w:rPr>
        <w:t xml:space="preserve"> في جملة من لعن</w:t>
      </w:r>
      <w:r w:rsidR="005F712A">
        <w:rPr>
          <w:rtl/>
        </w:rPr>
        <w:t>.</w:t>
      </w:r>
    </w:p>
    <w:p w:rsidR="00AF623E" w:rsidRPr="00852B14" w:rsidRDefault="00AF623E" w:rsidP="00592E68">
      <w:pPr>
        <w:pStyle w:val="libNormal"/>
        <w:rPr>
          <w:rtl/>
        </w:rPr>
      </w:pPr>
      <w:r w:rsidRPr="00592E68">
        <w:rPr>
          <w:rtl/>
        </w:rPr>
        <w:t>وهذا لا يكاد يناسب ما عرفناه من كون وفاته عام 267</w:t>
      </w:r>
      <w:r w:rsidR="005F712A">
        <w:rPr>
          <w:rtl/>
        </w:rPr>
        <w:t>،</w:t>
      </w:r>
      <w:r w:rsidRPr="00592E68">
        <w:rPr>
          <w:rtl/>
        </w:rPr>
        <w:t xml:space="preserve"> فإن ابن روح إنما أصبح سفيراً عام 305</w:t>
      </w:r>
      <w:r w:rsidR="005F712A">
        <w:rPr>
          <w:rtl/>
        </w:rPr>
        <w:t>،</w:t>
      </w:r>
      <w:r w:rsidRPr="00592E68">
        <w:rPr>
          <w:rtl/>
        </w:rPr>
        <w:t xml:space="preserve"> أي بعد ثمان وثلاثين عاماً</w:t>
      </w:r>
      <w:r w:rsidR="005F712A">
        <w:rPr>
          <w:rtl/>
        </w:rPr>
        <w:t>.</w:t>
      </w:r>
      <w:r w:rsidRPr="00592E68">
        <w:rPr>
          <w:rtl/>
        </w:rPr>
        <w:t xml:space="preserve"> وهو زمان كفيل بمحو آثار ابن هلال من الأذهان إلى حد كبير</w:t>
      </w:r>
      <w:r w:rsidR="005F712A">
        <w:rPr>
          <w:rtl/>
        </w:rPr>
        <w:t>.</w:t>
      </w:r>
      <w:r w:rsidRPr="00592E68">
        <w:rPr>
          <w:rtl/>
        </w:rPr>
        <w:t xml:space="preserve"> بحيث يكون التصدّي لبيان كفره وجحوده أمراً مستأنفاً</w:t>
      </w:r>
      <w:r w:rsidR="005F712A">
        <w:rPr>
          <w:rtl/>
        </w:rPr>
        <w:t>.</w:t>
      </w:r>
      <w:r w:rsidRPr="00592E68">
        <w:rPr>
          <w:rtl/>
        </w:rPr>
        <w:t xml:space="preserve"> وإن عرفنا كون البيان الصادر ضده قد خرج بعد وفاته</w:t>
      </w:r>
      <w:r w:rsidR="005F712A">
        <w:rPr>
          <w:rtl/>
        </w:rPr>
        <w:t>،</w:t>
      </w:r>
      <w:r w:rsidRPr="00592E68">
        <w:rPr>
          <w:rtl/>
        </w:rPr>
        <w:t xml:space="preserve"> إلاَّ أنه لا يمكن أن يكون بعيداً عن وفاته هذا البُعد</w:t>
      </w:r>
      <w:r w:rsidR="005F712A">
        <w:rPr>
          <w:rtl/>
        </w:rPr>
        <w:t>.</w:t>
      </w:r>
      <w:r w:rsidRPr="00592E68">
        <w:rPr>
          <w:rtl/>
        </w:rPr>
        <w:t xml:space="preserve"> وإنما المعقول أن يصدر ذلك في الأشهر أو الأعوام القليلة اللاحقة لوفاته. </w:t>
      </w:r>
    </w:p>
    <w:p w:rsidR="00AF623E" w:rsidRPr="00852B14" w:rsidRDefault="00AF623E" w:rsidP="00592E68">
      <w:pPr>
        <w:pStyle w:val="libNormal"/>
        <w:rPr>
          <w:rtl/>
        </w:rPr>
      </w:pPr>
      <w:r w:rsidRPr="00592E68">
        <w:rPr>
          <w:rtl/>
        </w:rPr>
        <w:t>وكونه صادراً إلى القاسم بن العلا</w:t>
      </w:r>
      <w:r w:rsidR="005F712A">
        <w:rPr>
          <w:rtl/>
        </w:rPr>
        <w:t>،</w:t>
      </w:r>
      <w:r w:rsidRPr="00592E68">
        <w:rPr>
          <w:rtl/>
        </w:rPr>
        <w:t xml:space="preserve"> لا يعني كونه من ابن روح</w:t>
      </w:r>
      <w:r w:rsidR="005F712A">
        <w:rPr>
          <w:rtl/>
        </w:rPr>
        <w:t>؛</w:t>
      </w:r>
      <w:r w:rsidRPr="00592E68">
        <w:rPr>
          <w:rtl/>
        </w:rPr>
        <w:t xml:space="preserve"> لأن ابن العلا كان وكيلاً لابن العمري ولابن روح معاً</w:t>
      </w:r>
      <w:r w:rsidR="005F712A">
        <w:rPr>
          <w:rtl/>
        </w:rPr>
        <w:t>،</w:t>
      </w:r>
      <w:r w:rsidRPr="00592E68">
        <w:rPr>
          <w:rtl/>
        </w:rPr>
        <w:t xml:space="preserve"> على ما سيأتي</w:t>
      </w:r>
      <w:r w:rsidR="005F712A">
        <w:rPr>
          <w:rtl/>
        </w:rPr>
        <w:t>.</w:t>
      </w:r>
      <w:r w:rsidRPr="00592E68">
        <w:rPr>
          <w:rtl/>
        </w:rPr>
        <w:t>. ومن هنا يرجَّح أن يكون البيان صادراً عن طريق العمري أبي جعفر</w:t>
      </w:r>
    </w:p>
    <w:p w:rsidR="00AF623E" w:rsidRPr="00852B14" w:rsidRDefault="005F712A" w:rsidP="005F712A">
      <w:pPr>
        <w:pStyle w:val="libLine"/>
        <w:rPr>
          <w:rtl/>
        </w:rPr>
      </w:pPr>
      <w:r>
        <w:rPr>
          <w:rtl/>
        </w:rPr>
        <w:t>____________________</w:t>
      </w:r>
    </w:p>
    <w:p w:rsidR="00AF623E" w:rsidRPr="00592E68" w:rsidRDefault="00AF623E" w:rsidP="00592E68">
      <w:pPr>
        <w:pStyle w:val="libFootnote0"/>
        <w:rPr>
          <w:rtl/>
        </w:rPr>
      </w:pPr>
      <w:r w:rsidRPr="00852B14">
        <w:rPr>
          <w:rtl/>
        </w:rPr>
        <w:t>(1) غيبة الشيخ الطوسي ص245.</w:t>
      </w:r>
    </w:p>
    <w:p w:rsidR="00AF623E" w:rsidRDefault="00AF623E" w:rsidP="00AF623E">
      <w:pPr>
        <w:pStyle w:val="libNormal"/>
      </w:pPr>
      <w:r>
        <w:br w:type="page"/>
      </w:r>
    </w:p>
    <w:p w:rsidR="00AF623E" w:rsidRPr="00852B14" w:rsidRDefault="00AF623E" w:rsidP="00592E68">
      <w:pPr>
        <w:pStyle w:val="libNormal"/>
        <w:rPr>
          <w:rtl/>
        </w:rPr>
      </w:pPr>
      <w:r w:rsidRPr="00592E68">
        <w:rPr>
          <w:rtl/>
        </w:rPr>
        <w:lastRenderedPageBreak/>
        <w:t>لا عن طريق ابن روح (رضي الله عنهما)</w:t>
      </w:r>
      <w:r w:rsidR="005F712A">
        <w:rPr>
          <w:rtl/>
        </w:rPr>
        <w:t>،</w:t>
      </w:r>
      <w:r w:rsidRPr="00592E68">
        <w:rPr>
          <w:rtl/>
        </w:rPr>
        <w:t xml:space="preserve"> والله العالم</w:t>
      </w:r>
      <w:r w:rsidR="005F712A">
        <w:rPr>
          <w:rtl/>
        </w:rPr>
        <w:t>.</w:t>
      </w:r>
      <w:r w:rsidRPr="00592E68">
        <w:rPr>
          <w:rtl/>
        </w:rPr>
        <w:t xml:space="preserve"> </w:t>
      </w:r>
    </w:p>
    <w:p w:rsidR="00AF623E" w:rsidRPr="00852B14" w:rsidRDefault="00AF623E" w:rsidP="00592E68">
      <w:pPr>
        <w:pStyle w:val="libNormal"/>
        <w:rPr>
          <w:rtl/>
        </w:rPr>
      </w:pPr>
      <w:r w:rsidRPr="00592E68">
        <w:rPr>
          <w:rtl/>
        </w:rPr>
        <w:t>ثم أنه لا يبدو من التاريخ بوضوح أنه ادعى السفارة عن الإمام المهدي (ع) زوراً</w:t>
      </w:r>
      <w:r w:rsidR="005F712A">
        <w:rPr>
          <w:rtl/>
        </w:rPr>
        <w:t>،</w:t>
      </w:r>
      <w:r w:rsidRPr="00592E68">
        <w:rPr>
          <w:rtl/>
        </w:rPr>
        <w:t xml:space="preserve"> غايته أن الشيخ الطوسي ذكره في قائمة المذمومين الذين ادعوا البابية - أي السفارة - من الإمام المهدي (عليه السلام)</w:t>
      </w:r>
      <w:r w:rsidR="005F712A">
        <w:rPr>
          <w:rtl/>
        </w:rPr>
        <w:t>،</w:t>
      </w:r>
      <w:r w:rsidRPr="00592E68">
        <w:rPr>
          <w:rtl/>
        </w:rPr>
        <w:t xml:space="preserve"> ولم يظهر مما ذكره الشيخ ولا غيره ذلك</w:t>
      </w:r>
      <w:r w:rsidR="005F712A">
        <w:rPr>
          <w:rtl/>
        </w:rPr>
        <w:t>،</w:t>
      </w:r>
      <w:r w:rsidRPr="00592E68">
        <w:rPr>
          <w:rtl/>
        </w:rPr>
        <w:t xml:space="preserve"> وإنما الذي عرفناه هو كونه وكيلاً صادقاً - بالواسطة - عن الإمام المهدي (ع)</w:t>
      </w:r>
      <w:r w:rsidR="005F712A">
        <w:rPr>
          <w:rtl/>
        </w:rPr>
        <w:t>،</w:t>
      </w:r>
      <w:r w:rsidRPr="00592E68">
        <w:rPr>
          <w:rtl/>
        </w:rPr>
        <w:t xml:space="preserve"> ولم يتضح أنه بقي على دعواه للوكالة بعد انحرافه وخروج التحذير منه</w:t>
      </w:r>
      <w:r w:rsidR="005F712A">
        <w:rPr>
          <w:rtl/>
        </w:rPr>
        <w:t>،</w:t>
      </w:r>
      <w:r w:rsidRPr="00592E68">
        <w:rPr>
          <w:rtl/>
        </w:rPr>
        <w:t xml:space="preserve"> والله العالم. </w:t>
      </w:r>
    </w:p>
    <w:p w:rsidR="00AF623E" w:rsidRPr="00852B14" w:rsidRDefault="00AF623E" w:rsidP="00592E68">
      <w:pPr>
        <w:pStyle w:val="libNormal"/>
        <w:rPr>
          <w:rtl/>
        </w:rPr>
      </w:pPr>
      <w:r w:rsidRPr="00ED637D">
        <w:rPr>
          <w:rStyle w:val="libBold2Char"/>
          <w:rtl/>
        </w:rPr>
        <w:t>رابعهم</w:t>
      </w:r>
      <w:r w:rsidR="005F712A">
        <w:rPr>
          <w:rStyle w:val="libBold2Char"/>
          <w:rtl/>
        </w:rPr>
        <w:t>:</w:t>
      </w:r>
      <w:r w:rsidRPr="00592E68">
        <w:rPr>
          <w:rtl/>
        </w:rPr>
        <w:t xml:space="preserve"> محمد بن علي بن بلال</w:t>
      </w:r>
      <w:r w:rsidR="005F712A">
        <w:rPr>
          <w:rtl/>
        </w:rPr>
        <w:t>.</w:t>
      </w:r>
      <w:r w:rsidRPr="00592E68">
        <w:rPr>
          <w:rtl/>
        </w:rPr>
        <w:t xml:space="preserve"> </w:t>
      </w:r>
    </w:p>
    <w:p w:rsidR="00AF623E" w:rsidRPr="00852B14" w:rsidRDefault="00AF623E" w:rsidP="00592E68">
      <w:pPr>
        <w:pStyle w:val="libNormal"/>
        <w:rPr>
          <w:rtl/>
        </w:rPr>
      </w:pPr>
      <w:r w:rsidRPr="00592E68">
        <w:rPr>
          <w:rtl/>
        </w:rPr>
        <w:t>أبو طاهر البلالي</w:t>
      </w:r>
      <w:r w:rsidRPr="00F04C39">
        <w:rPr>
          <w:rStyle w:val="libFootnotenumChar"/>
          <w:rtl/>
        </w:rPr>
        <w:t>(1)</w:t>
      </w:r>
      <w:r w:rsidR="005F712A" w:rsidRPr="002F1E35">
        <w:rPr>
          <w:rtl/>
        </w:rPr>
        <w:t>.</w:t>
      </w:r>
      <w:r w:rsidRPr="00592E68">
        <w:rPr>
          <w:rtl/>
        </w:rPr>
        <w:t xml:space="preserve"> كان من أصحاب</w:t>
      </w:r>
      <w:r w:rsidR="00A63C68">
        <w:rPr>
          <w:rtl/>
        </w:rPr>
        <w:t xml:space="preserve"> </w:t>
      </w:r>
      <w:r w:rsidRPr="00592E68">
        <w:rPr>
          <w:rtl/>
        </w:rPr>
        <w:t>الإمام العسكري (عليه السلام)</w:t>
      </w:r>
      <w:r w:rsidRPr="00F04C39">
        <w:rPr>
          <w:rStyle w:val="libFootnotenumChar"/>
          <w:rtl/>
        </w:rPr>
        <w:t>(2)</w:t>
      </w:r>
      <w:r w:rsidR="005F712A" w:rsidRPr="002F1E35">
        <w:rPr>
          <w:rtl/>
        </w:rPr>
        <w:t>،</w:t>
      </w:r>
      <w:r w:rsidR="00A63C68">
        <w:rPr>
          <w:rtl/>
        </w:rPr>
        <w:t xml:space="preserve"> </w:t>
      </w:r>
      <w:r w:rsidRPr="00592E68">
        <w:rPr>
          <w:rtl/>
        </w:rPr>
        <w:t>وعدَّه ابن طاووس</w:t>
      </w:r>
      <w:r w:rsidRPr="00F04C39">
        <w:rPr>
          <w:rStyle w:val="libFootnotenumChar"/>
          <w:rtl/>
        </w:rPr>
        <w:t>(3)</w:t>
      </w:r>
      <w:r w:rsidRPr="00592E68">
        <w:rPr>
          <w:rtl/>
        </w:rPr>
        <w:t xml:space="preserve"> من السفراء الموجودين في الغيبة الصغرى والأبواب المعروفين الذين لا يختلف الإمامية القائلون بإمامة الحسين بن علي (ع) فيهم</w:t>
      </w:r>
      <w:r w:rsidR="005F712A">
        <w:rPr>
          <w:rtl/>
        </w:rPr>
        <w:t>.</w:t>
      </w:r>
      <w:r w:rsidRPr="00592E68">
        <w:rPr>
          <w:rtl/>
        </w:rPr>
        <w:t xml:space="preserve"> وظاهره كونه بمنزلة القاسم بن العلا والأشعري والأسدي ونحوهم</w:t>
      </w:r>
      <w:r w:rsidR="00A63C68">
        <w:rPr>
          <w:rtl/>
        </w:rPr>
        <w:t xml:space="preserve"> </w:t>
      </w:r>
      <w:r w:rsidRPr="00592E68">
        <w:rPr>
          <w:rtl/>
        </w:rPr>
        <w:t>في الوثاقة والجلالة</w:t>
      </w:r>
      <w:r w:rsidR="005F712A">
        <w:rPr>
          <w:rtl/>
        </w:rPr>
        <w:t>.</w:t>
      </w:r>
      <w:r w:rsidRPr="00592E68">
        <w:rPr>
          <w:rtl/>
        </w:rPr>
        <w:t xml:space="preserve"> إلاَّ أن الشيخ الطوسي ذكره في المذمومين الذين ادعوا البابية. فتابعناه هنا على ذلك</w:t>
      </w:r>
      <w:r w:rsidR="005F712A">
        <w:rPr>
          <w:rtl/>
        </w:rPr>
        <w:t>،</w:t>
      </w:r>
      <w:r w:rsidRPr="00592E68">
        <w:rPr>
          <w:rtl/>
        </w:rPr>
        <w:t xml:space="preserve"> وتوقَّف العلاَّمة الحلي في ما يرويه من أجل ذلك أيضاً</w:t>
      </w:r>
      <w:r w:rsidRPr="00F04C39">
        <w:rPr>
          <w:rStyle w:val="libFootnotenumChar"/>
          <w:rtl/>
        </w:rPr>
        <w:t>(4)</w:t>
      </w:r>
      <w:r w:rsidRPr="00592E68">
        <w:rPr>
          <w:rtl/>
        </w:rPr>
        <w:t>.</w:t>
      </w:r>
    </w:p>
    <w:p w:rsidR="00AF623E" w:rsidRPr="00852B14" w:rsidRDefault="00AF623E" w:rsidP="00592E68">
      <w:pPr>
        <w:pStyle w:val="libNormal"/>
        <w:rPr>
          <w:rtl/>
        </w:rPr>
      </w:pPr>
      <w:r w:rsidRPr="00592E68">
        <w:rPr>
          <w:rtl/>
        </w:rPr>
        <w:t>قال الشيخ</w:t>
      </w:r>
      <w:r w:rsidR="005F712A">
        <w:rPr>
          <w:rtl/>
        </w:rPr>
        <w:t>:</w:t>
      </w:r>
      <w:r w:rsidRPr="00592E68">
        <w:rPr>
          <w:rtl/>
        </w:rPr>
        <w:t xml:space="preserve"> وقصته معروفة فيما جرى بينه وبين أبي جعفر محمد بن عثمان (نضَّر الله وجهه)</w:t>
      </w:r>
      <w:r w:rsidR="005F712A">
        <w:rPr>
          <w:rtl/>
        </w:rPr>
        <w:t>،</w:t>
      </w:r>
      <w:r w:rsidRPr="00592E68">
        <w:rPr>
          <w:rtl/>
        </w:rPr>
        <w:t xml:space="preserve"> وتمسّكه بالأموال التي كانت عنده </w:t>
      </w:r>
    </w:p>
    <w:p w:rsidR="00AF623E" w:rsidRPr="00852B14" w:rsidRDefault="005F712A" w:rsidP="005F712A">
      <w:pPr>
        <w:pStyle w:val="libLine"/>
        <w:rPr>
          <w:rtl/>
        </w:rPr>
      </w:pPr>
      <w:r>
        <w:rPr>
          <w:rtl/>
        </w:rPr>
        <w:t>____________________</w:t>
      </w:r>
    </w:p>
    <w:p w:rsidR="00AF623E" w:rsidRPr="00592E68" w:rsidRDefault="00AF623E" w:rsidP="00592E68">
      <w:pPr>
        <w:pStyle w:val="libFootnote0"/>
        <w:rPr>
          <w:rtl/>
        </w:rPr>
      </w:pPr>
      <w:r w:rsidRPr="00852B14">
        <w:rPr>
          <w:rtl/>
        </w:rPr>
        <w:t>(1) غيبة</w:t>
      </w:r>
      <w:r w:rsidR="00A63C68">
        <w:rPr>
          <w:rtl/>
        </w:rPr>
        <w:t xml:space="preserve"> </w:t>
      </w:r>
      <w:r w:rsidRPr="00852B14">
        <w:rPr>
          <w:rtl/>
        </w:rPr>
        <w:t>الشيخ الطوسي ص245.</w:t>
      </w:r>
    </w:p>
    <w:p w:rsidR="00AF623E" w:rsidRPr="00592E68" w:rsidRDefault="00AF623E" w:rsidP="00592E68">
      <w:pPr>
        <w:pStyle w:val="libFootnote0"/>
        <w:rPr>
          <w:rtl/>
        </w:rPr>
      </w:pPr>
      <w:r w:rsidRPr="00852B14">
        <w:rPr>
          <w:rtl/>
        </w:rPr>
        <w:t>(2) جامع الرواة ج1 ص 153</w:t>
      </w:r>
      <w:r w:rsidR="005F712A">
        <w:rPr>
          <w:rtl/>
        </w:rPr>
        <w:t>،</w:t>
      </w:r>
      <w:r w:rsidRPr="00852B14">
        <w:rPr>
          <w:rtl/>
        </w:rPr>
        <w:t xml:space="preserve"> والخلاصة ص69.</w:t>
      </w:r>
    </w:p>
    <w:p w:rsidR="00AF623E" w:rsidRPr="00592E68" w:rsidRDefault="00AF623E" w:rsidP="00592E68">
      <w:pPr>
        <w:pStyle w:val="libFootnote0"/>
        <w:rPr>
          <w:rtl/>
        </w:rPr>
      </w:pPr>
      <w:r w:rsidRPr="00852B14">
        <w:rPr>
          <w:rtl/>
        </w:rPr>
        <w:t xml:space="preserve">(3) جامع الرواة نفس الصفحة. </w:t>
      </w:r>
    </w:p>
    <w:p w:rsidR="00AF623E" w:rsidRPr="00592E68" w:rsidRDefault="00AF623E" w:rsidP="00592E68">
      <w:pPr>
        <w:pStyle w:val="libFootnote0"/>
        <w:rPr>
          <w:rtl/>
        </w:rPr>
      </w:pPr>
      <w:r w:rsidRPr="00852B14">
        <w:rPr>
          <w:rtl/>
        </w:rPr>
        <w:t>(4) الخلاصة ص69.</w:t>
      </w:r>
    </w:p>
    <w:p w:rsidR="00AF623E" w:rsidRDefault="00AF623E" w:rsidP="00AF623E">
      <w:pPr>
        <w:pStyle w:val="libNormal"/>
      </w:pPr>
      <w:r>
        <w:br w:type="page"/>
      </w:r>
    </w:p>
    <w:p w:rsidR="00AF623E" w:rsidRPr="00852B14" w:rsidRDefault="00AF623E" w:rsidP="00592E68">
      <w:pPr>
        <w:pStyle w:val="libNormal"/>
        <w:rPr>
          <w:rtl/>
        </w:rPr>
      </w:pPr>
      <w:r w:rsidRPr="00592E68">
        <w:rPr>
          <w:rtl/>
        </w:rPr>
        <w:lastRenderedPageBreak/>
        <w:t>للإمام (ع)</w:t>
      </w:r>
      <w:r w:rsidR="005F712A">
        <w:rPr>
          <w:rtl/>
        </w:rPr>
        <w:t>،</w:t>
      </w:r>
      <w:r w:rsidRPr="00592E68">
        <w:rPr>
          <w:rtl/>
        </w:rPr>
        <w:t xml:space="preserve"> وامتناعه من تسليمها</w:t>
      </w:r>
      <w:r w:rsidR="005F712A">
        <w:rPr>
          <w:rtl/>
        </w:rPr>
        <w:t>،</w:t>
      </w:r>
      <w:r w:rsidRPr="00592E68">
        <w:rPr>
          <w:rtl/>
        </w:rPr>
        <w:t xml:space="preserve"> وادعاؤه أنه هو الوكيل</w:t>
      </w:r>
      <w:r w:rsidR="005F712A">
        <w:rPr>
          <w:rtl/>
        </w:rPr>
        <w:t>،</w:t>
      </w:r>
      <w:r w:rsidRPr="00592E68">
        <w:rPr>
          <w:rtl/>
        </w:rPr>
        <w:t xml:space="preserve"> حتى تبرَّأت الجماعة منه ولعنوه</w:t>
      </w:r>
      <w:r w:rsidR="005F712A">
        <w:rPr>
          <w:rtl/>
        </w:rPr>
        <w:t>،</w:t>
      </w:r>
      <w:r w:rsidRPr="00592E68">
        <w:rPr>
          <w:rtl/>
        </w:rPr>
        <w:t xml:space="preserve"> وخرج فيه من صاحب الزمان ما هو معروف</w:t>
      </w:r>
      <w:r w:rsidR="005F712A">
        <w:rPr>
          <w:rtl/>
        </w:rPr>
        <w:t>.</w:t>
      </w:r>
    </w:p>
    <w:p w:rsidR="00AF623E" w:rsidRPr="00852B14" w:rsidRDefault="00AF623E" w:rsidP="00592E68">
      <w:pPr>
        <w:pStyle w:val="libNormal"/>
        <w:rPr>
          <w:rtl/>
        </w:rPr>
      </w:pPr>
      <w:r w:rsidRPr="00592E68">
        <w:rPr>
          <w:rtl/>
        </w:rPr>
        <w:t>وقد كان له جماعة من الأصحاب والمؤيدين</w:t>
      </w:r>
      <w:r w:rsidR="005F712A">
        <w:rPr>
          <w:rtl/>
        </w:rPr>
        <w:t>،</w:t>
      </w:r>
      <w:r w:rsidRPr="00592E68">
        <w:rPr>
          <w:rtl/>
        </w:rPr>
        <w:t xml:space="preserve"> منهم أخوه أبو الطيب وابن حرز ورجل من أصحابنا</w:t>
      </w:r>
      <w:r w:rsidR="005F712A">
        <w:rPr>
          <w:rtl/>
        </w:rPr>
        <w:t>.</w:t>
      </w:r>
      <w:r w:rsidRPr="00592E68">
        <w:rPr>
          <w:rtl/>
        </w:rPr>
        <w:t xml:space="preserve"> وقد انفصل منه هذا الأخير</w:t>
      </w:r>
      <w:r w:rsidR="005F712A">
        <w:rPr>
          <w:rtl/>
        </w:rPr>
        <w:t>،</w:t>
      </w:r>
      <w:r w:rsidRPr="00592E68">
        <w:rPr>
          <w:rtl/>
        </w:rPr>
        <w:t xml:space="preserve"> لما نذكره فيما يلي</w:t>
      </w:r>
      <w:r w:rsidR="005F712A">
        <w:rPr>
          <w:rtl/>
        </w:rPr>
        <w:t>.</w:t>
      </w:r>
    </w:p>
    <w:p w:rsidR="00AF623E" w:rsidRPr="00852B14" w:rsidRDefault="00AF623E" w:rsidP="00592E68">
      <w:pPr>
        <w:pStyle w:val="libNormal"/>
        <w:rPr>
          <w:rtl/>
        </w:rPr>
      </w:pPr>
      <w:r w:rsidRPr="00592E68">
        <w:rPr>
          <w:rtl/>
        </w:rPr>
        <w:t>وقد جاهد أبو جعفر العمري (رضي الله عنه) واستعمل الأساليب لردعه وتقويم انحرافه</w:t>
      </w:r>
      <w:r w:rsidR="005F712A">
        <w:rPr>
          <w:rtl/>
        </w:rPr>
        <w:t>،</w:t>
      </w:r>
      <w:r w:rsidRPr="00592E68">
        <w:rPr>
          <w:rtl/>
        </w:rPr>
        <w:t xml:space="preserve"> وأخذ الأموال منه لإيصالها إلى الإمام (عليه السلام) فلم يفلح</w:t>
      </w:r>
      <w:r w:rsidR="005F712A">
        <w:rPr>
          <w:rtl/>
        </w:rPr>
        <w:t>،</w:t>
      </w:r>
      <w:r w:rsidRPr="00592E68">
        <w:rPr>
          <w:rtl/>
        </w:rPr>
        <w:t xml:space="preserve"> وبقي ابن بلال على انحرافه وتمسُّكه بالأموال والأصحاب</w:t>
      </w:r>
      <w:r w:rsidR="005F712A">
        <w:rPr>
          <w:rtl/>
        </w:rPr>
        <w:t>.</w:t>
      </w:r>
    </w:p>
    <w:p w:rsidR="00AF623E" w:rsidRPr="00852B14" w:rsidRDefault="00AF623E" w:rsidP="00592E68">
      <w:pPr>
        <w:pStyle w:val="libNormal"/>
        <w:rPr>
          <w:rtl/>
        </w:rPr>
      </w:pPr>
      <w:r w:rsidRPr="00592E68">
        <w:rPr>
          <w:rtl/>
        </w:rPr>
        <w:t>فمن ذلك</w:t>
      </w:r>
      <w:r w:rsidR="005F712A">
        <w:rPr>
          <w:rtl/>
        </w:rPr>
        <w:t>:</w:t>
      </w:r>
      <w:r w:rsidRPr="00592E68">
        <w:rPr>
          <w:rtl/>
        </w:rPr>
        <w:t xml:space="preserve"> أن أبا جعفر قصد ابن بلال في داره</w:t>
      </w:r>
      <w:r w:rsidR="005F712A">
        <w:rPr>
          <w:rtl/>
        </w:rPr>
        <w:t>،</w:t>
      </w:r>
      <w:r w:rsidRPr="00592E68">
        <w:rPr>
          <w:rtl/>
        </w:rPr>
        <w:t xml:space="preserve"> وكان عنده جماعة</w:t>
      </w:r>
      <w:r w:rsidR="005F712A">
        <w:rPr>
          <w:rtl/>
        </w:rPr>
        <w:t>،</w:t>
      </w:r>
      <w:r w:rsidRPr="00592E68">
        <w:rPr>
          <w:rtl/>
        </w:rPr>
        <w:t xml:space="preserve"> فيهم أخوه الطيب وابن حرز</w:t>
      </w:r>
      <w:r w:rsidR="005F712A">
        <w:rPr>
          <w:rtl/>
        </w:rPr>
        <w:t>،</w:t>
      </w:r>
      <w:r w:rsidRPr="00592E68">
        <w:rPr>
          <w:rtl/>
        </w:rPr>
        <w:t xml:space="preserve"> فدخل الغلام فقال</w:t>
      </w:r>
      <w:r w:rsidR="005F712A">
        <w:rPr>
          <w:rtl/>
        </w:rPr>
        <w:t>:</w:t>
      </w:r>
      <w:r w:rsidRPr="00592E68">
        <w:rPr>
          <w:rtl/>
        </w:rPr>
        <w:t xml:space="preserve"> أبو جعفر العمري على الباب</w:t>
      </w:r>
      <w:r w:rsidR="005F712A">
        <w:rPr>
          <w:rtl/>
        </w:rPr>
        <w:t>،</w:t>
      </w:r>
      <w:r w:rsidRPr="00592E68">
        <w:rPr>
          <w:rtl/>
        </w:rPr>
        <w:t xml:space="preserve"> ففزعت الجماعة لذلك وأنكرته للحال التي كانت جرت</w:t>
      </w:r>
      <w:r w:rsidR="005F712A">
        <w:rPr>
          <w:rtl/>
        </w:rPr>
        <w:t>.</w:t>
      </w:r>
      <w:r w:rsidRPr="00592E68">
        <w:rPr>
          <w:rtl/>
        </w:rPr>
        <w:t xml:space="preserve"> ولم يستطع ابن بلال أن يحجبه</w:t>
      </w:r>
      <w:r w:rsidR="005F712A">
        <w:rPr>
          <w:rtl/>
        </w:rPr>
        <w:t>.</w:t>
      </w:r>
      <w:r w:rsidRPr="00592E68">
        <w:rPr>
          <w:rtl/>
        </w:rPr>
        <w:t xml:space="preserve"> فقال</w:t>
      </w:r>
      <w:r w:rsidR="005F712A">
        <w:rPr>
          <w:rtl/>
        </w:rPr>
        <w:t>:</w:t>
      </w:r>
      <w:r w:rsidRPr="00592E68">
        <w:rPr>
          <w:rtl/>
        </w:rPr>
        <w:t xml:space="preserve"> يدخل</w:t>
      </w:r>
      <w:r w:rsidR="005F712A">
        <w:rPr>
          <w:rtl/>
        </w:rPr>
        <w:t>.</w:t>
      </w:r>
      <w:r w:rsidRPr="00592E68">
        <w:rPr>
          <w:rtl/>
        </w:rPr>
        <w:t xml:space="preserve"> فدخل أبو جعفر (رضي الله عنه)</w:t>
      </w:r>
      <w:r w:rsidR="005F712A">
        <w:rPr>
          <w:rtl/>
        </w:rPr>
        <w:t>،</w:t>
      </w:r>
      <w:r w:rsidRPr="00592E68">
        <w:rPr>
          <w:rtl/>
        </w:rPr>
        <w:t xml:space="preserve"> فقام له أبو طاهر والجماعة وجلس في صدر المجلس</w:t>
      </w:r>
      <w:r w:rsidR="005F712A">
        <w:rPr>
          <w:rtl/>
        </w:rPr>
        <w:t>،</w:t>
      </w:r>
      <w:r w:rsidRPr="00592E68">
        <w:rPr>
          <w:rtl/>
        </w:rPr>
        <w:t xml:space="preserve"> وجلس أبو طاهر كالجالس بين يديه</w:t>
      </w:r>
      <w:r w:rsidR="005F712A">
        <w:rPr>
          <w:rtl/>
        </w:rPr>
        <w:t>.</w:t>
      </w:r>
      <w:r w:rsidRPr="00592E68">
        <w:rPr>
          <w:rtl/>
        </w:rPr>
        <w:t xml:space="preserve"> فأمهلهم إلى أن سكتوا</w:t>
      </w:r>
      <w:r w:rsidR="005F712A">
        <w:rPr>
          <w:rtl/>
        </w:rPr>
        <w:t>.</w:t>
      </w:r>
    </w:p>
    <w:p w:rsidR="00AF623E" w:rsidRPr="00852B14" w:rsidRDefault="00AF623E" w:rsidP="00592E68">
      <w:pPr>
        <w:pStyle w:val="libNormal"/>
        <w:rPr>
          <w:rtl/>
        </w:rPr>
      </w:pPr>
      <w:r w:rsidRPr="00592E68">
        <w:rPr>
          <w:rtl/>
        </w:rPr>
        <w:t>ثم قال العمري</w:t>
      </w:r>
      <w:r w:rsidR="005F712A">
        <w:rPr>
          <w:rtl/>
        </w:rPr>
        <w:t>:</w:t>
      </w:r>
      <w:r w:rsidRPr="00592E68">
        <w:rPr>
          <w:rtl/>
        </w:rPr>
        <w:t xml:space="preserve"> يا أبا طاهر أنشدتك بالله</w:t>
      </w:r>
      <w:r w:rsidR="005F712A">
        <w:rPr>
          <w:rtl/>
        </w:rPr>
        <w:t>،</w:t>
      </w:r>
      <w:r w:rsidRPr="00592E68">
        <w:rPr>
          <w:rtl/>
        </w:rPr>
        <w:t xml:space="preserve"> ألم يأمرك صاحب الزمان بحمل ما عندك من المال إلي</w:t>
      </w:r>
      <w:r w:rsidR="005F712A">
        <w:rPr>
          <w:rtl/>
        </w:rPr>
        <w:t>؟</w:t>
      </w:r>
      <w:r w:rsidRPr="00592E68">
        <w:rPr>
          <w:rtl/>
        </w:rPr>
        <w:t xml:space="preserve"> فقال ابن بلال</w:t>
      </w:r>
      <w:r w:rsidR="005F712A">
        <w:rPr>
          <w:rtl/>
        </w:rPr>
        <w:t>:</w:t>
      </w:r>
      <w:r w:rsidRPr="00592E68">
        <w:rPr>
          <w:rtl/>
        </w:rPr>
        <w:t xml:space="preserve"> اللَّهُم نعم</w:t>
      </w:r>
      <w:r w:rsidR="005F712A">
        <w:rPr>
          <w:rtl/>
        </w:rPr>
        <w:t>.</w:t>
      </w:r>
      <w:r w:rsidRPr="00592E68">
        <w:rPr>
          <w:rtl/>
        </w:rPr>
        <w:t xml:space="preserve"> فنهض أبو جعفر (رضي الله عنه) منصرفاً ووقعت على القوم سكتة</w:t>
      </w:r>
      <w:r w:rsidR="005F712A">
        <w:rPr>
          <w:rtl/>
        </w:rPr>
        <w:t>.</w:t>
      </w:r>
      <w:r w:rsidRPr="00592E68">
        <w:rPr>
          <w:rtl/>
        </w:rPr>
        <w:t xml:space="preserve"> فلمَّا تجلت عنهم</w:t>
      </w:r>
      <w:r w:rsidR="005F712A">
        <w:rPr>
          <w:rtl/>
        </w:rPr>
        <w:t>،</w:t>
      </w:r>
      <w:r w:rsidRPr="00592E68">
        <w:rPr>
          <w:rtl/>
        </w:rPr>
        <w:t xml:space="preserve"> قال له أخوه أبو الطيب</w:t>
      </w:r>
      <w:r w:rsidR="005F712A">
        <w:rPr>
          <w:rtl/>
        </w:rPr>
        <w:t>:</w:t>
      </w:r>
      <w:r w:rsidRPr="00592E68">
        <w:rPr>
          <w:rtl/>
        </w:rPr>
        <w:t xml:space="preserve"> من أين رأيت</w:t>
      </w:r>
    </w:p>
    <w:p w:rsidR="00AF623E" w:rsidRDefault="00AF623E" w:rsidP="00AF623E">
      <w:pPr>
        <w:pStyle w:val="libNormal"/>
      </w:pPr>
      <w:r>
        <w:br w:type="page"/>
      </w:r>
    </w:p>
    <w:p w:rsidR="00AF623E" w:rsidRPr="00852B14" w:rsidRDefault="00AF623E" w:rsidP="00592E68">
      <w:pPr>
        <w:pStyle w:val="libNormal"/>
        <w:rPr>
          <w:rtl/>
        </w:rPr>
      </w:pPr>
      <w:r w:rsidRPr="00592E68">
        <w:rPr>
          <w:rtl/>
        </w:rPr>
        <w:lastRenderedPageBreak/>
        <w:t>صاحب الزمان؟ فقال أبو طاهر أدخلني أبو جعفر إلى بعض دوره فأشرف عليَّ - يعني صاحب الزمان - من علو داره فأمرني بحمل ما عندي من المال إليه(يعني إلى العمري)</w:t>
      </w:r>
      <w:r w:rsidR="005F712A">
        <w:rPr>
          <w:rtl/>
        </w:rPr>
        <w:t>.</w:t>
      </w:r>
      <w:r w:rsidRPr="00592E68">
        <w:rPr>
          <w:rtl/>
        </w:rPr>
        <w:t xml:space="preserve"> </w:t>
      </w:r>
    </w:p>
    <w:p w:rsidR="00AF623E" w:rsidRPr="00852B14" w:rsidRDefault="00AF623E" w:rsidP="00592E68">
      <w:pPr>
        <w:pStyle w:val="libNormal"/>
        <w:rPr>
          <w:rtl/>
        </w:rPr>
      </w:pPr>
      <w:r w:rsidRPr="00592E68">
        <w:rPr>
          <w:rtl/>
        </w:rPr>
        <w:t>فقال له أبو الطيب</w:t>
      </w:r>
      <w:r w:rsidR="005F712A">
        <w:rPr>
          <w:rtl/>
        </w:rPr>
        <w:t>:</w:t>
      </w:r>
      <w:r w:rsidRPr="00592E68">
        <w:rPr>
          <w:rtl/>
        </w:rPr>
        <w:t xml:space="preserve"> ومن أين علمت أنه صاحب الزمان</w:t>
      </w:r>
      <w:r w:rsidR="005F712A">
        <w:rPr>
          <w:rtl/>
        </w:rPr>
        <w:t>؟</w:t>
      </w:r>
      <w:r w:rsidRPr="00592E68">
        <w:rPr>
          <w:rtl/>
        </w:rPr>
        <w:t xml:space="preserve"> قال</w:t>
      </w:r>
      <w:r w:rsidR="005F712A">
        <w:rPr>
          <w:rtl/>
        </w:rPr>
        <w:t>:</w:t>
      </w:r>
      <w:r w:rsidR="00A63C68">
        <w:rPr>
          <w:rtl/>
        </w:rPr>
        <w:t xml:space="preserve"> </w:t>
      </w:r>
      <w:r w:rsidRPr="00592E68">
        <w:rPr>
          <w:rtl/>
        </w:rPr>
        <w:t>قد وقع عليَّ من الهيبة له</w:t>
      </w:r>
      <w:r w:rsidR="005F712A">
        <w:rPr>
          <w:rtl/>
        </w:rPr>
        <w:t>،</w:t>
      </w:r>
      <w:r w:rsidRPr="00592E68">
        <w:rPr>
          <w:rtl/>
        </w:rPr>
        <w:t xml:space="preserve"> ودخلني من الرعب منه</w:t>
      </w:r>
      <w:r w:rsidR="005F712A">
        <w:rPr>
          <w:rtl/>
        </w:rPr>
        <w:t>،</w:t>
      </w:r>
      <w:r w:rsidRPr="00592E68">
        <w:rPr>
          <w:rtl/>
        </w:rPr>
        <w:t xml:space="preserve"> ما علمت</w:t>
      </w:r>
      <w:r w:rsidR="00A63C68">
        <w:rPr>
          <w:rtl/>
        </w:rPr>
        <w:t xml:space="preserve"> </w:t>
      </w:r>
      <w:r w:rsidRPr="00592E68">
        <w:rPr>
          <w:rtl/>
        </w:rPr>
        <w:t>أنه صاحب الزمان (ع)</w:t>
      </w:r>
      <w:r w:rsidR="005F712A">
        <w:rPr>
          <w:rtl/>
        </w:rPr>
        <w:t>،</w:t>
      </w:r>
      <w:r w:rsidRPr="00592E68">
        <w:rPr>
          <w:rtl/>
        </w:rPr>
        <w:t xml:space="preserve"> قال ذلك الرجل من أصحابنا</w:t>
      </w:r>
      <w:r w:rsidR="005F712A">
        <w:rPr>
          <w:rtl/>
        </w:rPr>
        <w:t>:</w:t>
      </w:r>
      <w:r w:rsidRPr="00592E68">
        <w:rPr>
          <w:rtl/>
        </w:rPr>
        <w:t xml:space="preserve"> فكان هذا سبب انقطاعي عنه</w:t>
      </w:r>
      <w:r w:rsidRPr="00F04C39">
        <w:rPr>
          <w:rStyle w:val="libFootnotenumChar"/>
          <w:rtl/>
        </w:rPr>
        <w:t>(1)</w:t>
      </w:r>
      <w:r w:rsidRPr="00592E68">
        <w:rPr>
          <w:rtl/>
        </w:rPr>
        <w:t>.</w:t>
      </w:r>
    </w:p>
    <w:p w:rsidR="00AF623E" w:rsidRPr="00852B14" w:rsidRDefault="00AF623E" w:rsidP="00592E68">
      <w:pPr>
        <w:pStyle w:val="libNormal"/>
        <w:rPr>
          <w:rtl/>
        </w:rPr>
      </w:pPr>
      <w:r w:rsidRPr="00592E68">
        <w:rPr>
          <w:rtl/>
        </w:rPr>
        <w:t>فنجد أن أبا جعفر العمري (رضي الله عنه) قام تجاه ابن بلال بعملين مهمين</w:t>
      </w:r>
      <w:r w:rsidR="005F712A">
        <w:rPr>
          <w:rtl/>
        </w:rPr>
        <w:t>:</w:t>
      </w:r>
    </w:p>
    <w:p w:rsidR="00AF623E" w:rsidRPr="00852B14" w:rsidRDefault="00AF623E" w:rsidP="00592E68">
      <w:pPr>
        <w:pStyle w:val="libNormal"/>
        <w:rPr>
          <w:rtl/>
        </w:rPr>
      </w:pPr>
      <w:r w:rsidRPr="00ED637D">
        <w:rPr>
          <w:rStyle w:val="libBold2Char"/>
          <w:rtl/>
        </w:rPr>
        <w:t>أولهما</w:t>
      </w:r>
      <w:r w:rsidR="005F712A">
        <w:rPr>
          <w:rStyle w:val="libBold2Char"/>
          <w:rtl/>
        </w:rPr>
        <w:t>:</w:t>
      </w:r>
      <w:r w:rsidRPr="00592E68">
        <w:rPr>
          <w:rtl/>
        </w:rPr>
        <w:t xml:space="preserve"> أنه وفَّر له طريق مقابلة الإمام</w:t>
      </w:r>
      <w:r w:rsidR="00A63C68">
        <w:rPr>
          <w:rtl/>
        </w:rPr>
        <w:t xml:space="preserve"> </w:t>
      </w:r>
      <w:r w:rsidRPr="00592E68">
        <w:rPr>
          <w:rtl/>
        </w:rPr>
        <w:t>المهدي (ع) ليأخذ منه الأمر بدفع المال إليه</w:t>
      </w:r>
      <w:r w:rsidR="005F712A">
        <w:rPr>
          <w:rtl/>
        </w:rPr>
        <w:t>،</w:t>
      </w:r>
      <w:r w:rsidRPr="00592E68">
        <w:rPr>
          <w:rtl/>
        </w:rPr>
        <w:t xml:space="preserve"> وهذه حادثة كبرى في حدود ما عرفناه من السرية والتكتم والحذر</w:t>
      </w:r>
      <w:r w:rsidR="005F712A">
        <w:rPr>
          <w:rtl/>
        </w:rPr>
        <w:t>،</w:t>
      </w:r>
      <w:r w:rsidRPr="00592E68">
        <w:rPr>
          <w:rtl/>
        </w:rPr>
        <w:t xml:space="preserve"> ومبني على الاطمئنان من ابن بلال</w:t>
      </w:r>
      <w:r w:rsidR="005F712A">
        <w:rPr>
          <w:rtl/>
        </w:rPr>
        <w:t>،</w:t>
      </w:r>
      <w:r w:rsidRPr="00592E68">
        <w:rPr>
          <w:rtl/>
        </w:rPr>
        <w:t xml:space="preserve"> ولو باعتبار ابتناء مصالحه على عدم الإفشاء والإيصال إلى السلطات</w:t>
      </w:r>
      <w:r w:rsidR="005F712A">
        <w:rPr>
          <w:rtl/>
        </w:rPr>
        <w:t>،</w:t>
      </w:r>
      <w:r w:rsidRPr="00592E68">
        <w:rPr>
          <w:rtl/>
        </w:rPr>
        <w:t xml:space="preserve"> كما سبق أن ذكرناه</w:t>
      </w:r>
      <w:r w:rsidR="005F712A">
        <w:rPr>
          <w:rtl/>
        </w:rPr>
        <w:t>.</w:t>
      </w:r>
      <w:r w:rsidRPr="00592E68">
        <w:rPr>
          <w:rtl/>
        </w:rPr>
        <w:t xml:space="preserve"> </w:t>
      </w:r>
    </w:p>
    <w:p w:rsidR="00AF623E" w:rsidRPr="00852B14" w:rsidRDefault="00AF623E" w:rsidP="00592E68">
      <w:pPr>
        <w:pStyle w:val="libNormal"/>
        <w:rPr>
          <w:rtl/>
        </w:rPr>
      </w:pPr>
      <w:r w:rsidRPr="00ED637D">
        <w:rPr>
          <w:rStyle w:val="libBold2Char"/>
          <w:rtl/>
        </w:rPr>
        <w:t>ثانيهما</w:t>
      </w:r>
      <w:r w:rsidR="005F712A">
        <w:rPr>
          <w:rStyle w:val="libBold2Char"/>
          <w:rtl/>
        </w:rPr>
        <w:t>:</w:t>
      </w:r>
      <w:r w:rsidRPr="00ED637D">
        <w:rPr>
          <w:rStyle w:val="libBold2Char"/>
          <w:rtl/>
        </w:rPr>
        <w:t xml:space="preserve"> </w:t>
      </w:r>
      <w:r w:rsidRPr="00592E68">
        <w:rPr>
          <w:rtl/>
        </w:rPr>
        <w:t>تذكيره بهذه الحادثة</w:t>
      </w:r>
      <w:r w:rsidR="005F712A">
        <w:rPr>
          <w:rtl/>
        </w:rPr>
        <w:t>،</w:t>
      </w:r>
      <w:r w:rsidRPr="00592E68">
        <w:rPr>
          <w:rtl/>
        </w:rPr>
        <w:t xml:space="preserve"> ونشدانه بالله تعالى بصدور الأمر من الإمام المهدي بدفع المال</w:t>
      </w:r>
      <w:r w:rsidR="005F712A">
        <w:rPr>
          <w:rtl/>
        </w:rPr>
        <w:t>،</w:t>
      </w:r>
      <w:r w:rsidRPr="00592E68">
        <w:rPr>
          <w:rtl/>
        </w:rPr>
        <w:t xml:space="preserve"> وذلك أمام جماعة من أصحابه</w:t>
      </w:r>
      <w:r w:rsidR="005F712A">
        <w:rPr>
          <w:rtl/>
        </w:rPr>
        <w:t>،</w:t>
      </w:r>
      <w:r w:rsidRPr="00592E68">
        <w:rPr>
          <w:rtl/>
        </w:rPr>
        <w:t xml:space="preserve"> ولإقامة الحجة عليهم في ذلك</w:t>
      </w:r>
      <w:r w:rsidR="005F712A">
        <w:rPr>
          <w:rtl/>
        </w:rPr>
        <w:t>،</w:t>
      </w:r>
      <w:r w:rsidRPr="00592E68">
        <w:rPr>
          <w:rtl/>
        </w:rPr>
        <w:t xml:space="preserve"> مما أوجب انفصال أحدهم ورجوعه إلى خط السفراء الصادقين (رضي الله عنهم)</w:t>
      </w:r>
      <w:r w:rsidR="005F712A">
        <w:rPr>
          <w:rtl/>
        </w:rPr>
        <w:t>،</w:t>
      </w:r>
      <w:r w:rsidRPr="00592E68">
        <w:rPr>
          <w:rtl/>
        </w:rPr>
        <w:t xml:space="preserve"> وقد يوجب انفصال غيره مما لم يروه</w:t>
      </w:r>
    </w:p>
    <w:p w:rsidR="00AF623E" w:rsidRPr="00852B14" w:rsidRDefault="005F712A" w:rsidP="005F712A">
      <w:pPr>
        <w:pStyle w:val="libLine"/>
        <w:rPr>
          <w:rtl/>
        </w:rPr>
      </w:pPr>
      <w:r>
        <w:rPr>
          <w:rtl/>
        </w:rPr>
        <w:t>____________________</w:t>
      </w:r>
    </w:p>
    <w:p w:rsidR="00AF623E" w:rsidRPr="00592E68" w:rsidRDefault="00AF623E" w:rsidP="00592E68">
      <w:pPr>
        <w:pStyle w:val="libFootnote0"/>
        <w:rPr>
          <w:rtl/>
        </w:rPr>
      </w:pPr>
      <w:r w:rsidRPr="00852B14">
        <w:rPr>
          <w:rtl/>
        </w:rPr>
        <w:t>(1) الغيبة ص246</w:t>
      </w:r>
    </w:p>
    <w:p w:rsidR="00AF623E" w:rsidRDefault="00AF623E" w:rsidP="00AF623E">
      <w:pPr>
        <w:pStyle w:val="libNormal"/>
      </w:pPr>
      <w:r>
        <w:br w:type="page"/>
      </w:r>
    </w:p>
    <w:p w:rsidR="00AF623E" w:rsidRPr="00852B14" w:rsidRDefault="00AF623E" w:rsidP="00592E68">
      <w:pPr>
        <w:pStyle w:val="libNormal"/>
        <w:rPr>
          <w:rtl/>
        </w:rPr>
      </w:pPr>
      <w:r w:rsidRPr="00592E68">
        <w:rPr>
          <w:rtl/>
        </w:rPr>
        <w:lastRenderedPageBreak/>
        <w:t>التاريخ</w:t>
      </w:r>
      <w:r w:rsidR="005F712A">
        <w:rPr>
          <w:rtl/>
        </w:rPr>
        <w:t>.</w:t>
      </w:r>
    </w:p>
    <w:p w:rsidR="00AF623E" w:rsidRPr="00852B14" w:rsidRDefault="00AF623E" w:rsidP="00592E68">
      <w:pPr>
        <w:pStyle w:val="libNormal"/>
        <w:rPr>
          <w:rtl/>
        </w:rPr>
      </w:pPr>
      <w:r w:rsidRPr="00592E68">
        <w:rPr>
          <w:rtl/>
        </w:rPr>
        <w:t>كما أن الجماعة الحاضرين في مجلسه</w:t>
      </w:r>
      <w:r w:rsidR="005F712A">
        <w:rPr>
          <w:rtl/>
        </w:rPr>
        <w:t>،</w:t>
      </w:r>
      <w:r w:rsidRPr="00592E68">
        <w:rPr>
          <w:rtl/>
        </w:rPr>
        <w:t xml:space="preserve"> لاحظوا منه خضوعه لأبي جعفر وارتباكه من حضوره</w:t>
      </w:r>
      <w:r w:rsidR="005F712A">
        <w:rPr>
          <w:rtl/>
        </w:rPr>
        <w:t>،</w:t>
      </w:r>
      <w:r w:rsidRPr="00592E68">
        <w:rPr>
          <w:rtl/>
        </w:rPr>
        <w:t xml:space="preserve"> واعترافه بعدم المعرفة السابقة بشخص الإمام المهدي (عليه السلام) وتهيّبه ورعبه منه عند مقابلته</w:t>
      </w:r>
      <w:r w:rsidR="005F712A">
        <w:rPr>
          <w:rtl/>
        </w:rPr>
        <w:t>.</w:t>
      </w:r>
      <w:r w:rsidRPr="00592E68">
        <w:rPr>
          <w:rtl/>
        </w:rPr>
        <w:t xml:space="preserve"> وكل ذلك يؤثّر عليهم نفسياً</w:t>
      </w:r>
      <w:r w:rsidR="005F712A">
        <w:rPr>
          <w:rtl/>
        </w:rPr>
        <w:t>،</w:t>
      </w:r>
      <w:r w:rsidRPr="00592E68">
        <w:rPr>
          <w:rtl/>
        </w:rPr>
        <w:t xml:space="preserve"> في الابتعاد عن ابن بلال والشعور بالنفرة منه بصفته مدّعياً للسفارة</w:t>
      </w:r>
      <w:r w:rsidR="005F712A">
        <w:rPr>
          <w:rtl/>
        </w:rPr>
        <w:t>،</w:t>
      </w:r>
      <w:r w:rsidRPr="00592E68">
        <w:rPr>
          <w:rtl/>
        </w:rPr>
        <w:t xml:space="preserve"> وإذ لو كان صادقاً لما حدث كل ذلك. </w:t>
      </w:r>
    </w:p>
    <w:p w:rsidR="00AF623E" w:rsidRPr="00852B14" w:rsidRDefault="00AF623E" w:rsidP="00592E68">
      <w:pPr>
        <w:pStyle w:val="libNormal"/>
        <w:rPr>
          <w:rtl/>
        </w:rPr>
      </w:pPr>
      <w:r w:rsidRPr="00ED637D">
        <w:rPr>
          <w:rStyle w:val="libBold2Char"/>
          <w:rtl/>
        </w:rPr>
        <w:t>خامسهم</w:t>
      </w:r>
      <w:r w:rsidR="005F712A">
        <w:rPr>
          <w:rStyle w:val="libBold2Char"/>
          <w:rtl/>
        </w:rPr>
        <w:t>:</w:t>
      </w:r>
      <w:r w:rsidRPr="00ED637D">
        <w:rPr>
          <w:rStyle w:val="libBold2Char"/>
          <w:rtl/>
        </w:rPr>
        <w:t xml:space="preserve"> </w:t>
      </w:r>
      <w:r w:rsidRPr="00592E68">
        <w:rPr>
          <w:rtl/>
        </w:rPr>
        <w:t>محمد بن أحمد بن عثمان</w:t>
      </w:r>
      <w:r w:rsidR="005F712A">
        <w:rPr>
          <w:rtl/>
        </w:rPr>
        <w:t>،</w:t>
      </w:r>
      <w:r w:rsidRPr="00592E68">
        <w:rPr>
          <w:rtl/>
        </w:rPr>
        <w:t xml:space="preserve"> أبو بكر المعروف بالبغدادي</w:t>
      </w:r>
      <w:r w:rsidR="005F712A">
        <w:rPr>
          <w:rtl/>
        </w:rPr>
        <w:t>،</w:t>
      </w:r>
      <w:r w:rsidRPr="00592E68">
        <w:rPr>
          <w:rtl/>
        </w:rPr>
        <w:t xml:space="preserve"> ابن أخي أبي جعفر العمري السفير الثاني (رضي الله عنه)</w:t>
      </w:r>
      <w:r w:rsidR="005F712A">
        <w:rPr>
          <w:rtl/>
        </w:rPr>
        <w:t>.</w:t>
      </w:r>
      <w:r w:rsidRPr="00592E68">
        <w:rPr>
          <w:rtl/>
        </w:rPr>
        <w:t xml:space="preserve"> </w:t>
      </w:r>
    </w:p>
    <w:p w:rsidR="00AF623E" w:rsidRPr="00852B14" w:rsidRDefault="00AF623E" w:rsidP="00592E68">
      <w:pPr>
        <w:pStyle w:val="libNormal"/>
        <w:rPr>
          <w:rtl/>
        </w:rPr>
      </w:pPr>
      <w:r w:rsidRPr="00592E68">
        <w:rPr>
          <w:rtl/>
        </w:rPr>
        <w:t>وأمره في قلة العلو والمروة أشهر من أن يذكر</w:t>
      </w:r>
      <w:r w:rsidRPr="00F04C39">
        <w:rPr>
          <w:rStyle w:val="libFootnotenumChar"/>
          <w:rtl/>
        </w:rPr>
        <w:t>(1)</w:t>
      </w:r>
      <w:r w:rsidR="005F712A" w:rsidRPr="002F1E35">
        <w:rPr>
          <w:rtl/>
        </w:rPr>
        <w:t>،</w:t>
      </w:r>
      <w:r w:rsidRPr="00592E68">
        <w:rPr>
          <w:rtl/>
        </w:rPr>
        <w:t xml:space="preserve"> كان معروفاً لدى عمه أبي جعفر العمري بالانحراف</w:t>
      </w:r>
      <w:r w:rsidR="005F712A">
        <w:rPr>
          <w:rtl/>
        </w:rPr>
        <w:t>.</w:t>
      </w:r>
      <w:r w:rsidRPr="00592E68">
        <w:rPr>
          <w:rtl/>
        </w:rPr>
        <w:t xml:space="preserve"> ولم يكن معروفاً لدى البعض الآخرين من أصحابه</w:t>
      </w:r>
      <w:r w:rsidR="005F712A">
        <w:rPr>
          <w:rtl/>
        </w:rPr>
        <w:t>.</w:t>
      </w:r>
      <w:r w:rsidRPr="00592E68">
        <w:rPr>
          <w:rtl/>
        </w:rPr>
        <w:t xml:space="preserve"> ومن هنا كان جماعة من الأصحاب</w:t>
      </w:r>
      <w:r w:rsidR="005F712A">
        <w:rPr>
          <w:rtl/>
        </w:rPr>
        <w:t>،</w:t>
      </w:r>
      <w:r w:rsidRPr="00592E68">
        <w:rPr>
          <w:rtl/>
        </w:rPr>
        <w:t xml:space="preserve"> وهم خاصة الموالين</w:t>
      </w:r>
      <w:r w:rsidR="005F712A">
        <w:rPr>
          <w:rtl/>
        </w:rPr>
        <w:t>،</w:t>
      </w:r>
      <w:r w:rsidRPr="00592E68">
        <w:rPr>
          <w:rtl/>
        </w:rPr>
        <w:t xml:space="preserve"> في مجلس العمري (رضي الله عنه)</w:t>
      </w:r>
      <w:r w:rsidR="005F712A">
        <w:rPr>
          <w:rtl/>
        </w:rPr>
        <w:t>،</w:t>
      </w:r>
      <w:r w:rsidRPr="00592E68">
        <w:rPr>
          <w:rtl/>
        </w:rPr>
        <w:t xml:space="preserve"> وهم يتذاكرون شيئاً من روايات الأئمة (عليهم السلام)</w:t>
      </w:r>
      <w:r w:rsidR="005F712A">
        <w:rPr>
          <w:rtl/>
        </w:rPr>
        <w:t>،</w:t>
      </w:r>
      <w:r w:rsidRPr="00592E68">
        <w:rPr>
          <w:rtl/>
        </w:rPr>
        <w:t xml:space="preserve"> فأقبل عليهم أبو بكر بن أحمد بن عثمان</w:t>
      </w:r>
      <w:r w:rsidR="005F712A">
        <w:rPr>
          <w:rtl/>
        </w:rPr>
        <w:t>،</w:t>
      </w:r>
      <w:r w:rsidRPr="00592E68">
        <w:rPr>
          <w:rtl/>
        </w:rPr>
        <w:t xml:space="preserve"> ابن أخيه</w:t>
      </w:r>
      <w:r w:rsidR="005F712A">
        <w:rPr>
          <w:rtl/>
        </w:rPr>
        <w:t>،</w:t>
      </w:r>
      <w:r w:rsidRPr="00592E68">
        <w:rPr>
          <w:rtl/>
        </w:rPr>
        <w:t xml:space="preserve"> فلمّا بصر به أبو جعفر (رضي الله عنه)</w:t>
      </w:r>
      <w:r w:rsidR="005F712A">
        <w:rPr>
          <w:rtl/>
        </w:rPr>
        <w:t>،</w:t>
      </w:r>
      <w:r w:rsidRPr="00592E68">
        <w:rPr>
          <w:rtl/>
        </w:rPr>
        <w:t xml:space="preserve"> قال للجماعة مشيراً إليه</w:t>
      </w:r>
      <w:r w:rsidR="005F712A">
        <w:rPr>
          <w:rtl/>
        </w:rPr>
        <w:t>:</w:t>
      </w:r>
      <w:r w:rsidRPr="00592E68">
        <w:rPr>
          <w:rtl/>
        </w:rPr>
        <w:t xml:space="preserve"> امسكوا</w:t>
      </w:r>
      <w:r w:rsidR="005F712A">
        <w:rPr>
          <w:rtl/>
        </w:rPr>
        <w:t>،</w:t>
      </w:r>
      <w:r w:rsidRPr="00592E68">
        <w:rPr>
          <w:rtl/>
        </w:rPr>
        <w:t xml:space="preserve"> فإن هذا الجاني ليس من أصحابكم </w:t>
      </w:r>
      <w:r w:rsidRPr="00F04C39">
        <w:rPr>
          <w:rStyle w:val="libFootnotenumChar"/>
          <w:rtl/>
        </w:rPr>
        <w:t>(2)</w:t>
      </w:r>
      <w:r w:rsidR="005F712A">
        <w:rPr>
          <w:rtl/>
        </w:rPr>
        <w:t>.</w:t>
      </w:r>
      <w:r w:rsidRPr="00592E68">
        <w:rPr>
          <w:rtl/>
        </w:rPr>
        <w:t xml:space="preserve"> فقد أمرهم بقطع الحديث الإسلامي الواعي</w:t>
      </w:r>
      <w:r w:rsidR="005F712A">
        <w:rPr>
          <w:rtl/>
        </w:rPr>
        <w:t>،</w:t>
      </w:r>
      <w:r w:rsidRPr="00592E68">
        <w:rPr>
          <w:rtl/>
        </w:rPr>
        <w:t xml:space="preserve"> الذي لا يناسب معه وجود المنحرفين أمثاله</w:t>
      </w:r>
      <w:r w:rsidR="005F712A">
        <w:rPr>
          <w:rtl/>
        </w:rPr>
        <w:t>.</w:t>
      </w:r>
      <w:r w:rsidRPr="00592E68">
        <w:rPr>
          <w:rtl/>
        </w:rPr>
        <w:t xml:space="preserve"> </w:t>
      </w:r>
    </w:p>
    <w:p w:rsidR="00AF623E" w:rsidRPr="00852B14" w:rsidRDefault="00AF623E" w:rsidP="00592E68">
      <w:pPr>
        <w:pStyle w:val="libNormal"/>
        <w:rPr>
          <w:rtl/>
        </w:rPr>
      </w:pPr>
      <w:r w:rsidRPr="00592E68">
        <w:rPr>
          <w:rtl/>
        </w:rPr>
        <w:t>ادعى السفارة</w:t>
      </w:r>
      <w:r w:rsidR="005F712A">
        <w:rPr>
          <w:rtl/>
        </w:rPr>
        <w:t>،</w:t>
      </w:r>
      <w:r w:rsidRPr="00592E68">
        <w:rPr>
          <w:rtl/>
        </w:rPr>
        <w:t xml:space="preserve"> وكان له أصحاب</w:t>
      </w:r>
      <w:r w:rsidR="005F712A">
        <w:rPr>
          <w:rtl/>
        </w:rPr>
        <w:t>،</w:t>
      </w:r>
      <w:r w:rsidRPr="00592E68">
        <w:rPr>
          <w:rtl/>
        </w:rPr>
        <w:t xml:space="preserve"> منهم أبو دلف محمد بن المظفر </w:t>
      </w:r>
    </w:p>
    <w:p w:rsidR="00AF623E" w:rsidRPr="00852B14" w:rsidRDefault="005F712A" w:rsidP="005F712A">
      <w:pPr>
        <w:pStyle w:val="libLine"/>
        <w:rPr>
          <w:rtl/>
        </w:rPr>
      </w:pPr>
      <w:r>
        <w:rPr>
          <w:rtl/>
        </w:rPr>
        <w:t>____________________</w:t>
      </w:r>
    </w:p>
    <w:p w:rsidR="00AF623E" w:rsidRPr="00592E68" w:rsidRDefault="00AF623E" w:rsidP="00592E68">
      <w:pPr>
        <w:pStyle w:val="libFootnote0"/>
        <w:rPr>
          <w:rtl/>
        </w:rPr>
      </w:pPr>
      <w:r w:rsidRPr="00852B14">
        <w:rPr>
          <w:rtl/>
        </w:rPr>
        <w:t>(1) المصدر ص255.</w:t>
      </w:r>
    </w:p>
    <w:p w:rsidR="00AF623E" w:rsidRPr="00592E68" w:rsidRDefault="00AF623E" w:rsidP="00592E68">
      <w:pPr>
        <w:pStyle w:val="libFootnote0"/>
        <w:rPr>
          <w:rtl/>
        </w:rPr>
      </w:pPr>
      <w:r w:rsidRPr="00852B14">
        <w:rPr>
          <w:rtl/>
        </w:rPr>
        <w:t>(2) الغيبة للشيخ الطوسي ص256.</w:t>
      </w:r>
    </w:p>
    <w:p w:rsidR="00AF623E" w:rsidRDefault="00AF623E" w:rsidP="00AF623E">
      <w:pPr>
        <w:pStyle w:val="libNormal"/>
      </w:pPr>
      <w:r>
        <w:br w:type="page"/>
      </w:r>
    </w:p>
    <w:p w:rsidR="00AF623E" w:rsidRPr="00852B14" w:rsidRDefault="00AF623E" w:rsidP="00592E68">
      <w:pPr>
        <w:pStyle w:val="libNormal"/>
        <w:rPr>
          <w:rtl/>
        </w:rPr>
      </w:pPr>
      <w:r w:rsidRPr="00592E68">
        <w:rPr>
          <w:rtl/>
        </w:rPr>
        <w:lastRenderedPageBreak/>
        <w:t>الكاتب</w:t>
      </w:r>
      <w:r w:rsidR="005F712A">
        <w:rPr>
          <w:rtl/>
        </w:rPr>
        <w:t>.</w:t>
      </w:r>
      <w:r w:rsidRPr="00592E68">
        <w:rPr>
          <w:rtl/>
        </w:rPr>
        <w:t xml:space="preserve"> وقد كان في ابتداء أمره مخمِّساً</w:t>
      </w:r>
      <w:r w:rsidRPr="00F04C39">
        <w:rPr>
          <w:rStyle w:val="libFootnotenumChar"/>
          <w:rtl/>
        </w:rPr>
        <w:t>(1)</w:t>
      </w:r>
      <w:r w:rsidRPr="002F1E35">
        <w:rPr>
          <w:rtl/>
        </w:rPr>
        <w:t xml:space="preserve"> </w:t>
      </w:r>
      <w:r w:rsidRPr="00592E68">
        <w:rPr>
          <w:rtl/>
        </w:rPr>
        <w:t>مشهوراً بذلك</w:t>
      </w:r>
      <w:r w:rsidR="005F712A">
        <w:rPr>
          <w:rtl/>
        </w:rPr>
        <w:t>،</w:t>
      </w:r>
      <w:r w:rsidRPr="00592E68">
        <w:rPr>
          <w:rtl/>
        </w:rPr>
        <w:t xml:space="preserve"> لأنّه كان تربية الكرخيين وتلميذهم وصنيعتهم</w:t>
      </w:r>
      <w:r w:rsidR="005F712A">
        <w:rPr>
          <w:rtl/>
        </w:rPr>
        <w:t>.</w:t>
      </w:r>
      <w:r w:rsidRPr="00592E68">
        <w:rPr>
          <w:rtl/>
        </w:rPr>
        <w:t xml:space="preserve"> وكان الكرخيون مخمِّسة</w:t>
      </w:r>
      <w:r w:rsidR="005F712A">
        <w:rPr>
          <w:rtl/>
        </w:rPr>
        <w:t>،</w:t>
      </w:r>
      <w:r w:rsidRPr="00592E68">
        <w:rPr>
          <w:rtl/>
        </w:rPr>
        <w:t xml:space="preserve"> لا يشك في ذلك أحد من الشيعة</w:t>
      </w:r>
      <w:r w:rsidR="005F712A">
        <w:rPr>
          <w:rtl/>
        </w:rPr>
        <w:t>.</w:t>
      </w:r>
      <w:r w:rsidRPr="00592E68">
        <w:rPr>
          <w:rtl/>
        </w:rPr>
        <w:t xml:space="preserve"> وقد كان أبو دلف يقول ذلك ويعترف به</w:t>
      </w:r>
      <w:r w:rsidR="005F712A">
        <w:rPr>
          <w:rtl/>
        </w:rPr>
        <w:t>،</w:t>
      </w:r>
      <w:r w:rsidRPr="00592E68">
        <w:rPr>
          <w:rtl/>
        </w:rPr>
        <w:t xml:space="preserve"> ويقول</w:t>
      </w:r>
      <w:r w:rsidR="005F712A">
        <w:rPr>
          <w:rtl/>
        </w:rPr>
        <w:t>:</w:t>
      </w:r>
      <w:r w:rsidRPr="00592E68">
        <w:rPr>
          <w:rtl/>
        </w:rPr>
        <w:t xml:space="preserve"> نقلني سيدنا الشيخ صالح (قدّس الله روحه ونوّر ضريحه) عن مذهب أبي جعفر الكرخي إلى المذهب الصحيح</w:t>
      </w:r>
      <w:r w:rsidR="005F712A">
        <w:rPr>
          <w:rtl/>
        </w:rPr>
        <w:t>،</w:t>
      </w:r>
      <w:r w:rsidRPr="00592E68">
        <w:rPr>
          <w:rtl/>
        </w:rPr>
        <w:t xml:space="preserve"> يعني أبا بكر البغدادي</w:t>
      </w:r>
      <w:r w:rsidRPr="00F04C39">
        <w:rPr>
          <w:rStyle w:val="libFootnotenumChar"/>
          <w:rtl/>
        </w:rPr>
        <w:t>(2)</w:t>
      </w:r>
      <w:r w:rsidR="005F712A" w:rsidRPr="002F1E35">
        <w:rPr>
          <w:rtl/>
        </w:rPr>
        <w:t>.</w:t>
      </w:r>
      <w:r w:rsidRPr="00592E68">
        <w:rPr>
          <w:rtl/>
        </w:rPr>
        <w:t xml:space="preserve"> وسيأتي الكلام عن أبي دلف مستقلاً فيما يلي</w:t>
      </w:r>
      <w:r w:rsidR="005F712A">
        <w:rPr>
          <w:rtl/>
        </w:rPr>
        <w:t>.</w:t>
      </w:r>
      <w:r w:rsidRPr="00592E68">
        <w:rPr>
          <w:rtl/>
        </w:rPr>
        <w:t xml:space="preserve"> </w:t>
      </w:r>
    </w:p>
    <w:p w:rsidR="00AF623E" w:rsidRPr="00852B14" w:rsidRDefault="00AF623E" w:rsidP="00592E68">
      <w:pPr>
        <w:pStyle w:val="libNormal"/>
        <w:rPr>
          <w:rtl/>
        </w:rPr>
      </w:pPr>
      <w:r w:rsidRPr="00592E68">
        <w:rPr>
          <w:rtl/>
        </w:rPr>
        <w:t>ثم أن أبا بكر البغدادي</w:t>
      </w:r>
      <w:r w:rsidR="005F712A">
        <w:rPr>
          <w:rtl/>
        </w:rPr>
        <w:t>،</w:t>
      </w:r>
      <w:r w:rsidRPr="00592E68">
        <w:rPr>
          <w:rtl/>
        </w:rPr>
        <w:t xml:space="preserve"> حين أرسل عليه وجوه الخاصة وعلمائهم وسألوه عن دعواه السفارة</w:t>
      </w:r>
      <w:r w:rsidR="005F712A">
        <w:rPr>
          <w:rtl/>
        </w:rPr>
        <w:t>،</w:t>
      </w:r>
      <w:r w:rsidRPr="00592E68">
        <w:rPr>
          <w:rtl/>
        </w:rPr>
        <w:t xml:space="preserve"> أنكر ذلك وحلف عليه</w:t>
      </w:r>
      <w:r w:rsidR="005F712A">
        <w:rPr>
          <w:rtl/>
        </w:rPr>
        <w:t>،</w:t>
      </w:r>
      <w:r w:rsidRPr="00592E68">
        <w:rPr>
          <w:rtl/>
        </w:rPr>
        <w:t xml:space="preserve"> وقال</w:t>
      </w:r>
      <w:r w:rsidR="005F712A">
        <w:rPr>
          <w:rtl/>
        </w:rPr>
        <w:t>:</w:t>
      </w:r>
      <w:r w:rsidRPr="00592E68">
        <w:rPr>
          <w:rtl/>
        </w:rPr>
        <w:t xml:space="preserve"> ليس إلي من هذا الأمر شيء</w:t>
      </w:r>
      <w:r w:rsidR="005F712A">
        <w:rPr>
          <w:rtl/>
        </w:rPr>
        <w:t>،</w:t>
      </w:r>
      <w:r w:rsidRPr="00592E68">
        <w:rPr>
          <w:rtl/>
        </w:rPr>
        <w:t xml:space="preserve"> </w:t>
      </w:r>
      <w:r w:rsidRPr="00592E68">
        <w:rPr>
          <w:rFonts w:hint="cs"/>
          <w:rtl/>
        </w:rPr>
        <w:t>وعرض عليه المال لكي يأخذه بالوكالة عن الإمام المهدي (عليه السلام</w:t>
      </w:r>
      <w:r w:rsidR="005F712A">
        <w:rPr>
          <w:rFonts w:hint="cs"/>
          <w:rtl/>
        </w:rPr>
        <w:t>)</w:t>
      </w:r>
      <w:r w:rsidRPr="00592E68">
        <w:rPr>
          <w:rFonts w:hint="cs"/>
          <w:rtl/>
        </w:rPr>
        <w:t xml:space="preserve"> - </w:t>
      </w:r>
      <w:r w:rsidRPr="00592E68">
        <w:rPr>
          <w:rtl/>
        </w:rPr>
        <w:t>وإنما عرض عليه ذلك امتحاناً - فأبى</w:t>
      </w:r>
      <w:r w:rsidR="005F712A">
        <w:rPr>
          <w:rtl/>
        </w:rPr>
        <w:t>،</w:t>
      </w:r>
      <w:r w:rsidRPr="00592E68">
        <w:rPr>
          <w:rtl/>
        </w:rPr>
        <w:t xml:space="preserve"> وقال</w:t>
      </w:r>
      <w:r w:rsidR="005F712A">
        <w:rPr>
          <w:rtl/>
        </w:rPr>
        <w:t>:</w:t>
      </w:r>
      <w:r w:rsidRPr="00592E68">
        <w:rPr>
          <w:rtl/>
        </w:rPr>
        <w:t xml:space="preserve"> محرم علي أخذ شيء منه</w:t>
      </w:r>
      <w:r w:rsidR="005F712A">
        <w:rPr>
          <w:rtl/>
        </w:rPr>
        <w:t>،</w:t>
      </w:r>
      <w:r w:rsidRPr="00592E68">
        <w:rPr>
          <w:rtl/>
        </w:rPr>
        <w:t xml:space="preserve"> فإنه ليس إليَّ من هذا الأمر شيء</w:t>
      </w:r>
      <w:r w:rsidR="005F712A">
        <w:rPr>
          <w:rtl/>
        </w:rPr>
        <w:t>،</w:t>
      </w:r>
      <w:r w:rsidRPr="00592E68">
        <w:rPr>
          <w:rtl/>
        </w:rPr>
        <w:t xml:space="preserve"> ولا ادعيت شيئاً من هذا</w:t>
      </w:r>
      <w:r w:rsidR="005F712A">
        <w:rPr>
          <w:rtl/>
        </w:rPr>
        <w:t>.</w:t>
      </w:r>
      <w:r w:rsidRPr="00592E68">
        <w:rPr>
          <w:rtl/>
        </w:rPr>
        <w:t xml:space="preserve"> </w:t>
      </w:r>
    </w:p>
    <w:p w:rsidR="00AF623E" w:rsidRPr="00852B14" w:rsidRDefault="00AF623E" w:rsidP="00592E68">
      <w:pPr>
        <w:pStyle w:val="libNormal"/>
        <w:rPr>
          <w:rtl/>
        </w:rPr>
      </w:pPr>
      <w:r w:rsidRPr="00592E68">
        <w:rPr>
          <w:rtl/>
        </w:rPr>
        <w:t>قال الراوي</w:t>
      </w:r>
      <w:r w:rsidR="005F712A">
        <w:rPr>
          <w:rtl/>
        </w:rPr>
        <w:t>:</w:t>
      </w:r>
      <w:r w:rsidRPr="00592E68">
        <w:rPr>
          <w:rtl/>
        </w:rPr>
        <w:t xml:space="preserve"> فلما دخل بغداد</w:t>
      </w:r>
      <w:r w:rsidR="005F712A">
        <w:rPr>
          <w:rtl/>
        </w:rPr>
        <w:t>،</w:t>
      </w:r>
      <w:r w:rsidRPr="00592E68">
        <w:rPr>
          <w:rtl/>
        </w:rPr>
        <w:t xml:space="preserve"> مال إليه - أبو دلف الكاتب - وعدل عن الطائفة</w:t>
      </w:r>
      <w:r w:rsidR="00A63C68">
        <w:rPr>
          <w:rtl/>
        </w:rPr>
        <w:t xml:space="preserve"> </w:t>
      </w:r>
      <w:r w:rsidRPr="00592E68">
        <w:rPr>
          <w:rtl/>
        </w:rPr>
        <w:t>وأوصى إليه</w:t>
      </w:r>
      <w:r w:rsidR="005F712A">
        <w:rPr>
          <w:rtl/>
        </w:rPr>
        <w:t>،</w:t>
      </w:r>
      <w:r w:rsidRPr="00592E68">
        <w:rPr>
          <w:rtl/>
        </w:rPr>
        <w:t xml:space="preserve"> لم نشك أنه على مذهبه</w:t>
      </w:r>
      <w:r w:rsidR="005F712A">
        <w:rPr>
          <w:rtl/>
        </w:rPr>
        <w:t>،</w:t>
      </w:r>
      <w:r w:rsidRPr="00592E68">
        <w:rPr>
          <w:rtl/>
        </w:rPr>
        <w:t xml:space="preserve"> فلعنَّاه وبرئنا منه</w:t>
      </w:r>
      <w:r w:rsidR="005F712A">
        <w:rPr>
          <w:rtl/>
        </w:rPr>
        <w:t>؛</w:t>
      </w:r>
      <w:r w:rsidRPr="00592E68">
        <w:rPr>
          <w:rtl/>
        </w:rPr>
        <w:t xml:space="preserve"> لأن عندنا أن كل مَن ادعى الأمر بعد السمري</w:t>
      </w:r>
      <w:r w:rsidR="005F712A">
        <w:rPr>
          <w:rtl/>
        </w:rPr>
        <w:t>،</w:t>
      </w:r>
      <w:r w:rsidRPr="00592E68">
        <w:rPr>
          <w:rtl/>
        </w:rPr>
        <w:t xml:space="preserve"> فهو كافر منمس ضال مضل</w:t>
      </w:r>
      <w:r w:rsidRPr="00F04C39">
        <w:rPr>
          <w:rStyle w:val="libFootnotenumChar"/>
          <w:rtl/>
        </w:rPr>
        <w:t>(3)</w:t>
      </w:r>
      <w:r w:rsidR="005F712A">
        <w:rPr>
          <w:rtl/>
        </w:rPr>
        <w:t>.</w:t>
      </w:r>
      <w:r w:rsidRPr="00592E68">
        <w:rPr>
          <w:rtl/>
        </w:rPr>
        <w:t xml:space="preserve"> </w:t>
      </w:r>
    </w:p>
    <w:p w:rsidR="00AF623E" w:rsidRPr="00852B14" w:rsidRDefault="00AF623E" w:rsidP="00592E68">
      <w:pPr>
        <w:pStyle w:val="libNormal"/>
        <w:rPr>
          <w:rtl/>
        </w:rPr>
      </w:pPr>
      <w:r w:rsidRPr="00592E68">
        <w:rPr>
          <w:rtl/>
        </w:rPr>
        <w:t>وكان أبو دلف هذا</w:t>
      </w:r>
      <w:r w:rsidR="005F712A">
        <w:rPr>
          <w:rtl/>
        </w:rPr>
        <w:t>،</w:t>
      </w:r>
      <w:r w:rsidRPr="00592E68">
        <w:rPr>
          <w:rtl/>
        </w:rPr>
        <w:t xml:space="preserve"> يدافع عن أبي بكر البغدادي ويفضِّله </w:t>
      </w:r>
    </w:p>
    <w:p w:rsidR="00AF623E" w:rsidRPr="00852B14" w:rsidRDefault="005F712A" w:rsidP="005F712A">
      <w:pPr>
        <w:pStyle w:val="libLine"/>
        <w:rPr>
          <w:rtl/>
        </w:rPr>
      </w:pPr>
      <w:r>
        <w:rPr>
          <w:rtl/>
        </w:rPr>
        <w:t>____________________</w:t>
      </w:r>
    </w:p>
    <w:p w:rsidR="00AF623E" w:rsidRPr="00592E68" w:rsidRDefault="00AF623E" w:rsidP="00592E68">
      <w:pPr>
        <w:pStyle w:val="libFootnote0"/>
        <w:rPr>
          <w:rtl/>
        </w:rPr>
      </w:pPr>
      <w:r w:rsidRPr="00852B14">
        <w:rPr>
          <w:rtl/>
        </w:rPr>
        <w:t>(1) المخمِّسة من الغلاة يقولون</w:t>
      </w:r>
      <w:r w:rsidR="005F712A">
        <w:rPr>
          <w:rtl/>
        </w:rPr>
        <w:t>:</w:t>
      </w:r>
      <w:r w:rsidRPr="00852B14">
        <w:rPr>
          <w:rtl/>
        </w:rPr>
        <w:t xml:space="preserve"> إن الخمسة سلمان وأبا ذر والمقداد وعمار وعمرو بن أمية الضمري</w:t>
      </w:r>
      <w:r w:rsidR="005F712A">
        <w:rPr>
          <w:rtl/>
        </w:rPr>
        <w:t>،</w:t>
      </w:r>
      <w:r w:rsidRPr="00852B14">
        <w:rPr>
          <w:rtl/>
        </w:rPr>
        <w:t xml:space="preserve"> هم الموكلون بمصالح العالم من قبل الرب</w:t>
      </w:r>
      <w:r w:rsidR="005F712A">
        <w:rPr>
          <w:rtl/>
        </w:rPr>
        <w:t>،</w:t>
      </w:r>
      <w:r w:rsidRPr="00852B14">
        <w:rPr>
          <w:rtl/>
        </w:rPr>
        <w:t xml:space="preserve"> كذا في هامش الغيبة</w:t>
      </w:r>
      <w:r w:rsidR="005F712A">
        <w:rPr>
          <w:rtl/>
        </w:rPr>
        <w:t>،</w:t>
      </w:r>
      <w:r w:rsidRPr="00852B14">
        <w:rPr>
          <w:rtl/>
        </w:rPr>
        <w:t xml:space="preserve"> ص256.</w:t>
      </w:r>
    </w:p>
    <w:p w:rsidR="00AF623E" w:rsidRPr="00592E68" w:rsidRDefault="00AF623E" w:rsidP="00592E68">
      <w:pPr>
        <w:pStyle w:val="libFootnote0"/>
        <w:rPr>
          <w:rtl/>
        </w:rPr>
      </w:pPr>
      <w:r w:rsidRPr="00852B14">
        <w:rPr>
          <w:rtl/>
        </w:rPr>
        <w:t>(2) الغيبة ص256</w:t>
      </w:r>
    </w:p>
    <w:p w:rsidR="00AF623E" w:rsidRPr="00592E68" w:rsidRDefault="00AF623E" w:rsidP="00592E68">
      <w:pPr>
        <w:pStyle w:val="libFootnote0"/>
        <w:rPr>
          <w:rtl/>
        </w:rPr>
      </w:pPr>
      <w:r w:rsidRPr="00852B14">
        <w:rPr>
          <w:rtl/>
        </w:rPr>
        <w:t>(3) المصدر</w:t>
      </w:r>
      <w:r w:rsidR="005F712A">
        <w:rPr>
          <w:rtl/>
        </w:rPr>
        <w:t>،</w:t>
      </w:r>
      <w:r w:rsidRPr="00852B14">
        <w:rPr>
          <w:rtl/>
        </w:rPr>
        <w:t xml:space="preserve"> والصفحة ص255</w:t>
      </w:r>
    </w:p>
    <w:p w:rsidR="00AF623E" w:rsidRDefault="00AF623E" w:rsidP="00AF623E">
      <w:pPr>
        <w:pStyle w:val="libNormal"/>
      </w:pPr>
      <w:r>
        <w:br w:type="page"/>
      </w:r>
    </w:p>
    <w:p w:rsidR="00AF623E" w:rsidRPr="00852B14" w:rsidRDefault="00AF623E" w:rsidP="00592E68">
      <w:pPr>
        <w:pStyle w:val="libNormal"/>
        <w:rPr>
          <w:rtl/>
        </w:rPr>
      </w:pPr>
      <w:r w:rsidRPr="00592E68">
        <w:rPr>
          <w:rtl/>
        </w:rPr>
        <w:lastRenderedPageBreak/>
        <w:t>على أبي القاسم الحسين بن روح وعلى غيره</w:t>
      </w:r>
      <w:r w:rsidR="005F712A">
        <w:rPr>
          <w:rtl/>
        </w:rPr>
        <w:t>،</w:t>
      </w:r>
      <w:r w:rsidRPr="00592E68">
        <w:rPr>
          <w:rtl/>
        </w:rPr>
        <w:t xml:space="preserve"> فلما قيل له في وجهه ذلك قال</w:t>
      </w:r>
      <w:r w:rsidR="005F712A">
        <w:rPr>
          <w:rtl/>
        </w:rPr>
        <w:t>:</w:t>
      </w:r>
      <w:r w:rsidRPr="00592E68">
        <w:rPr>
          <w:rtl/>
        </w:rPr>
        <w:t xml:space="preserve"> لأن أبا جعفر محمد بن عثمان قدَّم اسمه على اسمه في وصيته</w:t>
      </w:r>
      <w:r w:rsidR="005F712A">
        <w:rPr>
          <w:rtl/>
        </w:rPr>
        <w:t>،</w:t>
      </w:r>
      <w:r w:rsidRPr="00592E68">
        <w:rPr>
          <w:rtl/>
        </w:rPr>
        <w:t xml:space="preserve"> فقلتُ له</w:t>
      </w:r>
      <w:r w:rsidR="005F712A">
        <w:rPr>
          <w:rtl/>
        </w:rPr>
        <w:t>:</w:t>
      </w:r>
      <w:r w:rsidRPr="00592E68">
        <w:rPr>
          <w:rtl/>
        </w:rPr>
        <w:t xml:space="preserve"> فالمنصور أفضل من مولانا أبي الحسن موسى (عليه السلام)</w:t>
      </w:r>
      <w:r w:rsidR="005F712A">
        <w:rPr>
          <w:rtl/>
        </w:rPr>
        <w:t>،</w:t>
      </w:r>
      <w:r w:rsidRPr="00592E68">
        <w:rPr>
          <w:rtl/>
        </w:rPr>
        <w:t xml:space="preserve"> قال</w:t>
      </w:r>
      <w:r w:rsidR="005F712A">
        <w:rPr>
          <w:rtl/>
        </w:rPr>
        <w:t>:</w:t>
      </w:r>
      <w:r w:rsidRPr="00592E68">
        <w:rPr>
          <w:rtl/>
        </w:rPr>
        <w:t xml:space="preserve"> وكيف؟ قلت</w:t>
      </w:r>
      <w:r w:rsidR="005F712A">
        <w:rPr>
          <w:rtl/>
        </w:rPr>
        <w:t>:</w:t>
      </w:r>
      <w:r w:rsidRPr="00592E68">
        <w:rPr>
          <w:rtl/>
        </w:rPr>
        <w:t xml:space="preserve"> لأن الصادق (عليه السلام) قدَّم اسمه على اسمه في الوصية</w:t>
      </w:r>
      <w:r w:rsidR="005F712A">
        <w:rPr>
          <w:rtl/>
        </w:rPr>
        <w:t>،</w:t>
      </w:r>
      <w:r w:rsidRPr="00592E68">
        <w:rPr>
          <w:rtl/>
        </w:rPr>
        <w:t xml:space="preserve"> فقال لي</w:t>
      </w:r>
      <w:r w:rsidR="005F712A">
        <w:rPr>
          <w:rtl/>
        </w:rPr>
        <w:t>:</w:t>
      </w:r>
      <w:r w:rsidRPr="00592E68">
        <w:rPr>
          <w:rtl/>
        </w:rPr>
        <w:t xml:space="preserve"> أنت تتعصَّب على سيدنا ومولانا وتعاديه</w:t>
      </w:r>
      <w:r w:rsidR="005F712A">
        <w:rPr>
          <w:rtl/>
        </w:rPr>
        <w:t>،</w:t>
      </w:r>
      <w:r w:rsidRPr="00592E68">
        <w:rPr>
          <w:rtl/>
        </w:rPr>
        <w:t xml:space="preserve"> فقلت</w:t>
      </w:r>
      <w:r w:rsidR="005F712A">
        <w:rPr>
          <w:rtl/>
        </w:rPr>
        <w:t>:</w:t>
      </w:r>
      <w:r w:rsidRPr="00592E68">
        <w:rPr>
          <w:rtl/>
        </w:rPr>
        <w:t xml:space="preserve"> والخلق كلهم تعادي أبا بكر البغدادي وتتعصب عليه غيرك وحدك</w:t>
      </w:r>
      <w:r w:rsidR="005F712A">
        <w:rPr>
          <w:rtl/>
        </w:rPr>
        <w:t>،</w:t>
      </w:r>
      <w:r w:rsidRPr="00592E68">
        <w:rPr>
          <w:rtl/>
        </w:rPr>
        <w:t xml:space="preserve"> وكدنا نتقاتل ونأخذ بالأزياق</w:t>
      </w:r>
      <w:r w:rsidRPr="00F04C39">
        <w:rPr>
          <w:rStyle w:val="libFootnotenumChar"/>
          <w:rtl/>
        </w:rPr>
        <w:t>(1)</w:t>
      </w:r>
      <w:r w:rsidR="005F712A">
        <w:rPr>
          <w:rtl/>
        </w:rPr>
        <w:t>.</w:t>
      </w:r>
      <w:r w:rsidRPr="00592E68">
        <w:rPr>
          <w:rtl/>
        </w:rPr>
        <w:t xml:space="preserve"> </w:t>
      </w:r>
    </w:p>
    <w:p w:rsidR="00AF623E" w:rsidRPr="00852B14" w:rsidRDefault="00AF623E" w:rsidP="00592E68">
      <w:pPr>
        <w:pStyle w:val="libNormal"/>
        <w:rPr>
          <w:rtl/>
        </w:rPr>
      </w:pPr>
      <w:r w:rsidRPr="00592E68">
        <w:rPr>
          <w:rtl/>
        </w:rPr>
        <w:t>وحكي أنه توكَّل لليزيدي بالبصرة</w:t>
      </w:r>
      <w:r w:rsidR="005F712A">
        <w:rPr>
          <w:rtl/>
        </w:rPr>
        <w:t>،</w:t>
      </w:r>
      <w:r w:rsidRPr="00592E68">
        <w:rPr>
          <w:rtl/>
        </w:rPr>
        <w:t xml:space="preserve"> فبقي في خدمته مدة طويلة</w:t>
      </w:r>
      <w:r w:rsidR="00A63C68">
        <w:rPr>
          <w:rtl/>
        </w:rPr>
        <w:t xml:space="preserve"> </w:t>
      </w:r>
      <w:r w:rsidRPr="00592E68">
        <w:rPr>
          <w:rtl/>
        </w:rPr>
        <w:t>وجمع مالاً عظيماً</w:t>
      </w:r>
      <w:r w:rsidR="005F712A">
        <w:rPr>
          <w:rtl/>
        </w:rPr>
        <w:t>،</w:t>
      </w:r>
      <w:r w:rsidRPr="00592E68">
        <w:rPr>
          <w:rtl/>
        </w:rPr>
        <w:t xml:space="preserve"> فسعى به إلى</w:t>
      </w:r>
      <w:r w:rsidR="00A63C68">
        <w:rPr>
          <w:rtl/>
        </w:rPr>
        <w:t xml:space="preserve"> </w:t>
      </w:r>
      <w:r w:rsidRPr="00592E68">
        <w:rPr>
          <w:rtl/>
        </w:rPr>
        <w:t>اليزيدي</w:t>
      </w:r>
      <w:r w:rsidR="005F712A">
        <w:rPr>
          <w:rtl/>
        </w:rPr>
        <w:t>،</w:t>
      </w:r>
      <w:r w:rsidRPr="00592E68">
        <w:rPr>
          <w:rtl/>
        </w:rPr>
        <w:t xml:space="preserve"> فقُبض عليه وصادره وضربه على أم رأسه حتى نزل الماء من عينيه</w:t>
      </w:r>
      <w:r w:rsidR="005F712A">
        <w:rPr>
          <w:rtl/>
        </w:rPr>
        <w:t>،</w:t>
      </w:r>
      <w:r w:rsidRPr="00592E68">
        <w:rPr>
          <w:rtl/>
        </w:rPr>
        <w:t xml:space="preserve"> فمات أبو بكر ضريراً </w:t>
      </w:r>
      <w:r w:rsidRPr="00F04C39">
        <w:rPr>
          <w:rStyle w:val="libFootnotenumChar"/>
          <w:rtl/>
        </w:rPr>
        <w:t>(2)</w:t>
      </w:r>
      <w:r w:rsidRPr="00592E68">
        <w:rPr>
          <w:rtl/>
        </w:rPr>
        <w:t>.</w:t>
      </w:r>
    </w:p>
    <w:p w:rsidR="00AF623E" w:rsidRPr="00852B14" w:rsidRDefault="00AF623E" w:rsidP="00592E68">
      <w:pPr>
        <w:pStyle w:val="libNormal"/>
        <w:rPr>
          <w:rtl/>
        </w:rPr>
      </w:pPr>
      <w:r w:rsidRPr="00592E68">
        <w:rPr>
          <w:rtl/>
        </w:rPr>
        <w:t>ولم يذكر التاريخ عام وفاته</w:t>
      </w:r>
      <w:r w:rsidR="005F712A">
        <w:rPr>
          <w:rtl/>
        </w:rPr>
        <w:t>،</w:t>
      </w:r>
      <w:r w:rsidRPr="00592E68">
        <w:rPr>
          <w:rtl/>
        </w:rPr>
        <w:t xml:space="preserve"> إلاَّ أننا يمكن أن نستنتج من بعض ما سبق</w:t>
      </w:r>
      <w:r w:rsidR="005F712A">
        <w:rPr>
          <w:rtl/>
        </w:rPr>
        <w:t>،</w:t>
      </w:r>
      <w:r w:rsidRPr="00592E68">
        <w:rPr>
          <w:rtl/>
        </w:rPr>
        <w:t xml:space="preserve"> أنه كان موجوداً خلال سفارة الحسين بن روح</w:t>
      </w:r>
      <w:r w:rsidR="005F712A">
        <w:rPr>
          <w:rtl/>
        </w:rPr>
        <w:t>،</w:t>
      </w:r>
      <w:r w:rsidRPr="00592E68">
        <w:rPr>
          <w:rtl/>
        </w:rPr>
        <w:t xml:space="preserve"> فإنه أوصى إلى أبي دلف الكاتب بعده</w:t>
      </w:r>
      <w:r w:rsidR="005F712A">
        <w:rPr>
          <w:rtl/>
        </w:rPr>
        <w:t>،</w:t>
      </w:r>
      <w:r w:rsidRPr="00592E68">
        <w:rPr>
          <w:rtl/>
        </w:rPr>
        <w:t xml:space="preserve"> فأصبح أبو دلف مدعياً للسفارة بعد السمري</w:t>
      </w:r>
      <w:r w:rsidR="005F712A">
        <w:rPr>
          <w:rtl/>
        </w:rPr>
        <w:t>؛</w:t>
      </w:r>
      <w:r w:rsidRPr="00592E68">
        <w:rPr>
          <w:rtl/>
        </w:rPr>
        <w:t xml:space="preserve"> فيكون أبو بكر البغدادي قد مات في زمان مناسب مع هذه الوصية والله العالم. </w:t>
      </w:r>
    </w:p>
    <w:p w:rsidR="00AF623E" w:rsidRPr="00852B14" w:rsidRDefault="00AF623E" w:rsidP="00592E68">
      <w:pPr>
        <w:pStyle w:val="libNormal"/>
        <w:rPr>
          <w:rtl/>
        </w:rPr>
      </w:pPr>
      <w:r w:rsidRPr="00ED637D">
        <w:rPr>
          <w:rStyle w:val="libBold2Char"/>
          <w:rtl/>
        </w:rPr>
        <w:t>سادسهم وسابعهم</w:t>
      </w:r>
      <w:r w:rsidR="005F712A">
        <w:rPr>
          <w:rStyle w:val="libBold2Char"/>
          <w:rtl/>
        </w:rPr>
        <w:t>:</w:t>
      </w:r>
      <w:r w:rsidRPr="00ED637D">
        <w:rPr>
          <w:rStyle w:val="libBold2Char"/>
          <w:rtl/>
        </w:rPr>
        <w:t xml:space="preserve"> </w:t>
      </w:r>
      <w:r w:rsidRPr="00592E68">
        <w:rPr>
          <w:rtl/>
        </w:rPr>
        <w:t>اسحق الأحمر والباقطاني</w:t>
      </w:r>
      <w:r w:rsidR="005F712A">
        <w:rPr>
          <w:rtl/>
        </w:rPr>
        <w:t>.</w:t>
      </w:r>
      <w:r w:rsidRPr="00592E68">
        <w:rPr>
          <w:rtl/>
        </w:rPr>
        <w:t xml:space="preserve"> </w:t>
      </w:r>
    </w:p>
    <w:p w:rsidR="00AF623E" w:rsidRPr="00852B14" w:rsidRDefault="00AF623E" w:rsidP="00592E68">
      <w:pPr>
        <w:pStyle w:val="libNormal"/>
        <w:rPr>
          <w:rtl/>
        </w:rPr>
      </w:pPr>
      <w:r w:rsidRPr="00592E68">
        <w:rPr>
          <w:rtl/>
        </w:rPr>
        <w:t>روى في البحار</w:t>
      </w:r>
      <w:r w:rsidRPr="00F04C39">
        <w:rPr>
          <w:rStyle w:val="libFootnotenumChar"/>
          <w:rtl/>
        </w:rPr>
        <w:t>(3)</w:t>
      </w:r>
      <w:r w:rsidRPr="00592E68">
        <w:rPr>
          <w:rtl/>
        </w:rPr>
        <w:t xml:space="preserve"> بسنده عن أبي جعفر محمد بن جرير الطبري</w:t>
      </w:r>
    </w:p>
    <w:p w:rsidR="00AF623E" w:rsidRPr="00852B14" w:rsidRDefault="005F712A" w:rsidP="005F712A">
      <w:pPr>
        <w:pStyle w:val="libLine"/>
        <w:rPr>
          <w:rtl/>
        </w:rPr>
      </w:pPr>
      <w:r>
        <w:rPr>
          <w:rtl/>
        </w:rPr>
        <w:t>____________________</w:t>
      </w:r>
    </w:p>
    <w:p w:rsidR="00AF623E" w:rsidRPr="00592E68" w:rsidRDefault="00AF623E" w:rsidP="00592E68">
      <w:pPr>
        <w:pStyle w:val="libFootnote0"/>
        <w:rPr>
          <w:rtl/>
        </w:rPr>
      </w:pPr>
      <w:r w:rsidRPr="00852B14">
        <w:rPr>
          <w:rtl/>
        </w:rPr>
        <w:t>(1) الغيبة ص255</w:t>
      </w:r>
    </w:p>
    <w:p w:rsidR="00AF623E" w:rsidRPr="00592E68" w:rsidRDefault="00AF623E" w:rsidP="00592E68">
      <w:pPr>
        <w:pStyle w:val="libFootnote0"/>
        <w:rPr>
          <w:rtl/>
        </w:rPr>
      </w:pPr>
      <w:r w:rsidRPr="00852B14">
        <w:rPr>
          <w:rtl/>
        </w:rPr>
        <w:t>(2) المصدر ص256</w:t>
      </w:r>
    </w:p>
    <w:p w:rsidR="00AF623E" w:rsidRPr="00592E68" w:rsidRDefault="00AF623E" w:rsidP="00592E68">
      <w:pPr>
        <w:pStyle w:val="libFootnote0"/>
        <w:rPr>
          <w:rtl/>
        </w:rPr>
      </w:pPr>
      <w:r w:rsidRPr="00852B14">
        <w:rPr>
          <w:rtl/>
        </w:rPr>
        <w:t>(3) انظر</w:t>
      </w:r>
      <w:r w:rsidR="005F712A">
        <w:rPr>
          <w:rtl/>
        </w:rPr>
        <w:t>:</w:t>
      </w:r>
      <w:r w:rsidRPr="00852B14">
        <w:rPr>
          <w:rtl/>
        </w:rPr>
        <w:t xml:space="preserve"> ج13 ص79</w:t>
      </w:r>
    </w:p>
    <w:p w:rsidR="00AF623E" w:rsidRDefault="00AF623E" w:rsidP="00AF623E">
      <w:pPr>
        <w:pStyle w:val="libNormal"/>
      </w:pPr>
      <w:r>
        <w:br w:type="page"/>
      </w:r>
    </w:p>
    <w:p w:rsidR="00AF623E" w:rsidRPr="00852B14" w:rsidRDefault="00AF623E" w:rsidP="00592E68">
      <w:pPr>
        <w:pStyle w:val="libNormal"/>
        <w:rPr>
          <w:rtl/>
        </w:rPr>
      </w:pPr>
      <w:r w:rsidRPr="00592E68">
        <w:rPr>
          <w:rtl/>
        </w:rPr>
        <w:lastRenderedPageBreak/>
        <w:t>بإسناده مرفوعاً إلى أحمد الدينوري</w:t>
      </w:r>
      <w:r w:rsidR="005F712A">
        <w:rPr>
          <w:rtl/>
        </w:rPr>
        <w:t>،</w:t>
      </w:r>
      <w:r w:rsidRPr="00592E68">
        <w:rPr>
          <w:rtl/>
        </w:rPr>
        <w:t xml:space="preserve"> أنه حمل من أموال الشعب الموالي في الدينور ستة عشر ألف دينار</w:t>
      </w:r>
      <w:r w:rsidR="005F712A">
        <w:rPr>
          <w:rtl/>
        </w:rPr>
        <w:t>،</w:t>
      </w:r>
      <w:r w:rsidRPr="00592E68">
        <w:rPr>
          <w:rtl/>
        </w:rPr>
        <w:t xml:space="preserve"> إلى بغداد</w:t>
      </w:r>
      <w:r w:rsidR="005F712A">
        <w:rPr>
          <w:rtl/>
        </w:rPr>
        <w:t>،</w:t>
      </w:r>
      <w:r w:rsidRPr="00592E68">
        <w:rPr>
          <w:rtl/>
        </w:rPr>
        <w:t xml:space="preserve"> وبحث عمن</w:t>
      </w:r>
      <w:r w:rsidR="00A63C68">
        <w:rPr>
          <w:rtl/>
        </w:rPr>
        <w:t xml:space="preserve"> </w:t>
      </w:r>
      <w:r w:rsidRPr="00592E68">
        <w:rPr>
          <w:rtl/>
        </w:rPr>
        <w:t>أشير إليه بالنيابة - أي السفارة - فقيل له</w:t>
      </w:r>
      <w:r w:rsidR="005F712A">
        <w:rPr>
          <w:rtl/>
        </w:rPr>
        <w:t>:</w:t>
      </w:r>
      <w:r w:rsidRPr="00592E68">
        <w:rPr>
          <w:rtl/>
        </w:rPr>
        <w:t xml:space="preserve"> إن ههنا رجلاً يعرف بالباقطاني يدّعى بالنيابة</w:t>
      </w:r>
      <w:r w:rsidR="005F712A">
        <w:rPr>
          <w:rtl/>
        </w:rPr>
        <w:t>،</w:t>
      </w:r>
      <w:r w:rsidRPr="00592E68">
        <w:rPr>
          <w:rtl/>
        </w:rPr>
        <w:t xml:space="preserve"> وآخر</w:t>
      </w:r>
      <w:r w:rsidR="005F712A">
        <w:rPr>
          <w:rtl/>
        </w:rPr>
        <w:t>:</w:t>
      </w:r>
      <w:r w:rsidRPr="00592E68">
        <w:rPr>
          <w:rtl/>
        </w:rPr>
        <w:t xml:space="preserve"> يعرف بإسحاق الأحمر يدَّعي</w:t>
      </w:r>
      <w:r w:rsidR="00A63C68">
        <w:rPr>
          <w:rtl/>
        </w:rPr>
        <w:t xml:space="preserve"> </w:t>
      </w:r>
      <w:r w:rsidRPr="00592E68">
        <w:rPr>
          <w:rtl/>
        </w:rPr>
        <w:t>النيابة</w:t>
      </w:r>
      <w:r w:rsidR="005F712A">
        <w:rPr>
          <w:rtl/>
        </w:rPr>
        <w:t>،</w:t>
      </w:r>
      <w:r w:rsidRPr="00592E68">
        <w:rPr>
          <w:rtl/>
        </w:rPr>
        <w:t xml:space="preserve"> وآخر يعرف بأبي جعفر العمري يدَّعي النيابة.</w:t>
      </w:r>
    </w:p>
    <w:p w:rsidR="00AF623E" w:rsidRPr="00852B14" w:rsidRDefault="00AF623E" w:rsidP="00592E68">
      <w:pPr>
        <w:pStyle w:val="libNormal"/>
        <w:rPr>
          <w:rtl/>
        </w:rPr>
      </w:pPr>
      <w:r w:rsidRPr="00592E68">
        <w:rPr>
          <w:rtl/>
        </w:rPr>
        <w:t>قال</w:t>
      </w:r>
      <w:r w:rsidR="005F712A">
        <w:rPr>
          <w:rtl/>
        </w:rPr>
        <w:t>:</w:t>
      </w:r>
      <w:r w:rsidRPr="00592E68">
        <w:rPr>
          <w:rtl/>
        </w:rPr>
        <w:t xml:space="preserve"> فبدأت بالباقطاني</w:t>
      </w:r>
      <w:r w:rsidR="005F712A">
        <w:rPr>
          <w:rtl/>
        </w:rPr>
        <w:t>،</w:t>
      </w:r>
      <w:r w:rsidRPr="00592E68">
        <w:rPr>
          <w:rtl/>
        </w:rPr>
        <w:t xml:space="preserve"> وصرت إليه فوجدته شيخاً مهيباً</w:t>
      </w:r>
      <w:r w:rsidR="005F712A">
        <w:rPr>
          <w:rtl/>
        </w:rPr>
        <w:t>،</w:t>
      </w:r>
      <w:r w:rsidRPr="00592E68">
        <w:rPr>
          <w:rtl/>
        </w:rPr>
        <w:t xml:space="preserve"> له</w:t>
      </w:r>
      <w:r w:rsidR="00A63C68">
        <w:rPr>
          <w:rtl/>
        </w:rPr>
        <w:t xml:space="preserve"> </w:t>
      </w:r>
      <w:r w:rsidRPr="00592E68">
        <w:rPr>
          <w:rtl/>
        </w:rPr>
        <w:t>مروة ظاهرة وفرس عربي وغلمان كثير</w:t>
      </w:r>
      <w:r w:rsidR="005F712A">
        <w:rPr>
          <w:rtl/>
        </w:rPr>
        <w:t>،</w:t>
      </w:r>
      <w:r w:rsidRPr="00592E68">
        <w:rPr>
          <w:rtl/>
        </w:rPr>
        <w:t xml:space="preserve"> ويجتمع الناس يتناظرون قال</w:t>
      </w:r>
      <w:r w:rsidR="005F712A">
        <w:rPr>
          <w:rtl/>
        </w:rPr>
        <w:t>:</w:t>
      </w:r>
      <w:r w:rsidRPr="00592E68">
        <w:rPr>
          <w:rtl/>
        </w:rPr>
        <w:t xml:space="preserve"> فدخلت إليه</w:t>
      </w:r>
      <w:r w:rsidR="005F712A">
        <w:rPr>
          <w:rtl/>
        </w:rPr>
        <w:t>،</w:t>
      </w:r>
      <w:r w:rsidRPr="00592E68">
        <w:rPr>
          <w:rtl/>
        </w:rPr>
        <w:t xml:space="preserve"> وسلمت عليه</w:t>
      </w:r>
      <w:r w:rsidR="005F712A">
        <w:rPr>
          <w:rtl/>
        </w:rPr>
        <w:t>،</w:t>
      </w:r>
      <w:r w:rsidRPr="00592E68">
        <w:rPr>
          <w:rtl/>
        </w:rPr>
        <w:t xml:space="preserve"> فرحّب وقرّب وسرّ وبرّ</w:t>
      </w:r>
      <w:r w:rsidR="005F712A">
        <w:rPr>
          <w:rtl/>
        </w:rPr>
        <w:t>.</w:t>
      </w:r>
      <w:r w:rsidRPr="00592E68">
        <w:rPr>
          <w:rtl/>
        </w:rPr>
        <w:t xml:space="preserve"> قال</w:t>
      </w:r>
      <w:r w:rsidR="005F712A">
        <w:rPr>
          <w:rtl/>
        </w:rPr>
        <w:t>:</w:t>
      </w:r>
      <w:r w:rsidRPr="00592E68">
        <w:rPr>
          <w:rtl/>
        </w:rPr>
        <w:t xml:space="preserve"> فأطلتُ القعودَ إلى أن خرج أكثر الناس</w:t>
      </w:r>
      <w:r w:rsidR="005F712A">
        <w:rPr>
          <w:rtl/>
        </w:rPr>
        <w:t>،</w:t>
      </w:r>
      <w:r w:rsidRPr="00592E68">
        <w:rPr>
          <w:rtl/>
        </w:rPr>
        <w:t xml:space="preserve"> قال</w:t>
      </w:r>
      <w:r w:rsidR="005F712A">
        <w:rPr>
          <w:rtl/>
        </w:rPr>
        <w:t>:</w:t>
      </w:r>
      <w:r w:rsidRPr="00592E68">
        <w:rPr>
          <w:rtl/>
        </w:rPr>
        <w:t xml:space="preserve"> فسألني عن ديني فعرفته أني رجل من أهل الدينور وافيت ومعي شيء من المال</w:t>
      </w:r>
      <w:r w:rsidR="005F712A">
        <w:rPr>
          <w:rtl/>
        </w:rPr>
        <w:t>،</w:t>
      </w:r>
      <w:r w:rsidRPr="00592E68">
        <w:rPr>
          <w:rtl/>
        </w:rPr>
        <w:t xml:space="preserve"> أحتاج أن أسلمه</w:t>
      </w:r>
      <w:r w:rsidR="005F712A">
        <w:rPr>
          <w:rtl/>
        </w:rPr>
        <w:t>.</w:t>
      </w:r>
      <w:r w:rsidRPr="00592E68">
        <w:rPr>
          <w:rtl/>
        </w:rPr>
        <w:t xml:space="preserve"> فقلت</w:t>
      </w:r>
      <w:r w:rsidR="005F712A">
        <w:rPr>
          <w:rtl/>
        </w:rPr>
        <w:t>:</w:t>
      </w:r>
      <w:r w:rsidRPr="00592E68">
        <w:rPr>
          <w:rtl/>
        </w:rPr>
        <w:t xml:space="preserve"> أريد حجة</w:t>
      </w:r>
      <w:r w:rsidR="005F712A">
        <w:rPr>
          <w:rtl/>
        </w:rPr>
        <w:t>،</w:t>
      </w:r>
      <w:r w:rsidRPr="00592E68">
        <w:rPr>
          <w:rtl/>
        </w:rPr>
        <w:t xml:space="preserve"> يعني برهاناً على صحة سفارته التي يدعيها</w:t>
      </w:r>
      <w:r w:rsidR="005F712A">
        <w:rPr>
          <w:rtl/>
        </w:rPr>
        <w:t>.</w:t>
      </w:r>
      <w:r w:rsidRPr="00592E68">
        <w:rPr>
          <w:rtl/>
        </w:rPr>
        <w:t xml:space="preserve"> فلما أعوزه ذلك</w:t>
      </w:r>
      <w:r w:rsidR="005F712A">
        <w:rPr>
          <w:rtl/>
        </w:rPr>
        <w:t>،</w:t>
      </w:r>
      <w:r w:rsidRPr="00592E68">
        <w:rPr>
          <w:rtl/>
        </w:rPr>
        <w:t xml:space="preserve"> قال</w:t>
      </w:r>
      <w:r w:rsidR="005F712A">
        <w:rPr>
          <w:rtl/>
        </w:rPr>
        <w:t>:</w:t>
      </w:r>
      <w:r w:rsidRPr="00592E68">
        <w:rPr>
          <w:rtl/>
        </w:rPr>
        <w:t xml:space="preserve"> تعود إليَّ في غد</w:t>
      </w:r>
      <w:r w:rsidR="005F712A">
        <w:rPr>
          <w:rtl/>
        </w:rPr>
        <w:t>.</w:t>
      </w:r>
      <w:r w:rsidRPr="00592E68">
        <w:rPr>
          <w:rtl/>
        </w:rPr>
        <w:t xml:space="preserve"> قال</w:t>
      </w:r>
      <w:r w:rsidR="005F712A">
        <w:rPr>
          <w:rtl/>
        </w:rPr>
        <w:t>:</w:t>
      </w:r>
      <w:r w:rsidRPr="00592E68">
        <w:rPr>
          <w:rtl/>
        </w:rPr>
        <w:t xml:space="preserve"> فعدت إليه من الغد</w:t>
      </w:r>
      <w:r w:rsidR="005F712A">
        <w:rPr>
          <w:rtl/>
        </w:rPr>
        <w:t>،</w:t>
      </w:r>
      <w:r w:rsidRPr="00592E68">
        <w:rPr>
          <w:rtl/>
        </w:rPr>
        <w:t xml:space="preserve"> فلم يأت بحجة</w:t>
      </w:r>
      <w:r w:rsidR="005F712A">
        <w:rPr>
          <w:rtl/>
        </w:rPr>
        <w:t>.</w:t>
      </w:r>
      <w:r w:rsidRPr="00592E68">
        <w:rPr>
          <w:rtl/>
        </w:rPr>
        <w:t xml:space="preserve"> وعدت إليه في اليوم الثالث</w:t>
      </w:r>
      <w:r w:rsidR="005F712A">
        <w:rPr>
          <w:rtl/>
        </w:rPr>
        <w:t>،</w:t>
      </w:r>
      <w:r w:rsidRPr="00592E68">
        <w:rPr>
          <w:rtl/>
        </w:rPr>
        <w:t xml:space="preserve"> فلم يأت بحجة</w:t>
      </w:r>
      <w:r w:rsidR="005F712A">
        <w:rPr>
          <w:rtl/>
        </w:rPr>
        <w:t>،</w:t>
      </w:r>
      <w:r w:rsidRPr="00592E68">
        <w:rPr>
          <w:rtl/>
        </w:rPr>
        <w:t xml:space="preserve"> وعدت إليه في اليوم الثالث</w:t>
      </w:r>
      <w:r w:rsidR="005F712A">
        <w:rPr>
          <w:rtl/>
        </w:rPr>
        <w:t>،</w:t>
      </w:r>
      <w:r w:rsidRPr="00592E68">
        <w:rPr>
          <w:rtl/>
        </w:rPr>
        <w:t xml:space="preserve"> فلم يأت بحجة</w:t>
      </w:r>
      <w:r w:rsidR="005F712A">
        <w:rPr>
          <w:rtl/>
        </w:rPr>
        <w:t>.</w:t>
      </w:r>
    </w:p>
    <w:p w:rsidR="00AF623E" w:rsidRPr="00852B14" w:rsidRDefault="00AF623E" w:rsidP="00592E68">
      <w:pPr>
        <w:pStyle w:val="libNormal"/>
        <w:rPr>
          <w:rtl/>
        </w:rPr>
      </w:pPr>
      <w:r w:rsidRPr="00592E68">
        <w:rPr>
          <w:rtl/>
        </w:rPr>
        <w:t>قال</w:t>
      </w:r>
      <w:r w:rsidR="005F712A">
        <w:rPr>
          <w:rtl/>
        </w:rPr>
        <w:t>:</w:t>
      </w:r>
      <w:r w:rsidRPr="00592E68">
        <w:rPr>
          <w:rtl/>
        </w:rPr>
        <w:t xml:space="preserve"> فصرت إلى إسحاق الأحمر فوجدته شاباً نظيفاً</w:t>
      </w:r>
      <w:r w:rsidR="005F712A">
        <w:rPr>
          <w:rtl/>
        </w:rPr>
        <w:t>،</w:t>
      </w:r>
      <w:r w:rsidRPr="00592E68">
        <w:rPr>
          <w:rtl/>
        </w:rPr>
        <w:t xml:space="preserve"> منزله أكثر من منزله الباقطاني</w:t>
      </w:r>
      <w:r w:rsidR="005F712A">
        <w:rPr>
          <w:rtl/>
        </w:rPr>
        <w:t>،</w:t>
      </w:r>
      <w:r w:rsidRPr="00592E68">
        <w:rPr>
          <w:rtl/>
        </w:rPr>
        <w:t xml:space="preserve"> وفرسه ولباسه ومروته أسرى</w:t>
      </w:r>
      <w:r w:rsidRPr="00592E68">
        <w:rPr>
          <w:rFonts w:hint="cs"/>
          <w:rtl/>
        </w:rPr>
        <w:t xml:space="preserve"> </w:t>
      </w:r>
      <w:r w:rsidRPr="00592E68">
        <w:rPr>
          <w:rtl/>
        </w:rPr>
        <w:t>وغلمانه أكثر من غلمانه</w:t>
      </w:r>
      <w:r w:rsidR="005F712A">
        <w:rPr>
          <w:rtl/>
        </w:rPr>
        <w:t>،</w:t>
      </w:r>
      <w:r w:rsidRPr="00592E68">
        <w:rPr>
          <w:rtl/>
        </w:rPr>
        <w:t xml:space="preserve"> ويجتمع عنده من الناس أكثر مما يجتمع عند الباقطاني</w:t>
      </w:r>
      <w:r w:rsidR="005F712A">
        <w:rPr>
          <w:rtl/>
        </w:rPr>
        <w:t>.</w:t>
      </w:r>
      <w:r w:rsidRPr="00592E68">
        <w:rPr>
          <w:rtl/>
        </w:rPr>
        <w:t xml:space="preserve"> قال</w:t>
      </w:r>
      <w:r w:rsidR="005F712A">
        <w:rPr>
          <w:rtl/>
        </w:rPr>
        <w:t>:</w:t>
      </w:r>
      <w:r w:rsidRPr="00592E68">
        <w:rPr>
          <w:rtl/>
        </w:rPr>
        <w:t xml:space="preserve"> فدخلت وسلمت</w:t>
      </w:r>
      <w:r w:rsidR="005F712A">
        <w:rPr>
          <w:rtl/>
        </w:rPr>
        <w:t>،</w:t>
      </w:r>
      <w:r w:rsidRPr="00592E68">
        <w:rPr>
          <w:rtl/>
        </w:rPr>
        <w:t xml:space="preserve"> فرحّب وقرّب</w:t>
      </w:r>
      <w:r w:rsidR="005F712A">
        <w:rPr>
          <w:rtl/>
        </w:rPr>
        <w:t>.</w:t>
      </w:r>
      <w:r w:rsidRPr="00592E68">
        <w:rPr>
          <w:rtl/>
        </w:rPr>
        <w:t xml:space="preserve"> قال</w:t>
      </w:r>
      <w:r w:rsidR="005F712A">
        <w:rPr>
          <w:rtl/>
        </w:rPr>
        <w:t>:</w:t>
      </w:r>
      <w:r w:rsidRPr="00592E68">
        <w:rPr>
          <w:rtl/>
        </w:rPr>
        <w:t xml:space="preserve"> فصبرت إلى أن خف الناس</w:t>
      </w:r>
      <w:r w:rsidR="005F712A">
        <w:rPr>
          <w:rtl/>
        </w:rPr>
        <w:t>.</w:t>
      </w:r>
      <w:r w:rsidRPr="00592E68">
        <w:rPr>
          <w:rtl/>
        </w:rPr>
        <w:t xml:space="preserve"> قال</w:t>
      </w:r>
      <w:r w:rsidR="005F712A">
        <w:rPr>
          <w:rtl/>
        </w:rPr>
        <w:t>:</w:t>
      </w:r>
      <w:r w:rsidRPr="00592E68">
        <w:rPr>
          <w:rtl/>
        </w:rPr>
        <w:t xml:space="preserve"> فسألني عن حاجتي</w:t>
      </w:r>
      <w:r w:rsidR="005F712A">
        <w:rPr>
          <w:rtl/>
        </w:rPr>
        <w:t>،</w:t>
      </w:r>
      <w:r w:rsidRPr="00592E68">
        <w:rPr>
          <w:rtl/>
        </w:rPr>
        <w:t xml:space="preserve"> فقلت له كما قلت للباقطاني</w:t>
      </w:r>
      <w:r w:rsidR="00A63C68">
        <w:rPr>
          <w:rtl/>
        </w:rPr>
        <w:t xml:space="preserve"> </w:t>
      </w:r>
      <w:r w:rsidRPr="00592E68">
        <w:rPr>
          <w:rtl/>
        </w:rPr>
        <w:t>وعدت إليه بعد ثلاثة أيام</w:t>
      </w:r>
      <w:r w:rsidR="005F712A">
        <w:rPr>
          <w:rtl/>
        </w:rPr>
        <w:t>،</w:t>
      </w:r>
      <w:r w:rsidRPr="00592E68">
        <w:rPr>
          <w:rtl/>
        </w:rPr>
        <w:t xml:space="preserve"> فلم يأت بحجة. </w:t>
      </w:r>
    </w:p>
    <w:p w:rsidR="00ED637D" w:rsidRDefault="00AF623E" w:rsidP="00592E68">
      <w:pPr>
        <w:pStyle w:val="libNormal"/>
        <w:rPr>
          <w:rtl/>
        </w:rPr>
      </w:pPr>
      <w:r w:rsidRPr="00592E68">
        <w:rPr>
          <w:rtl/>
        </w:rPr>
        <w:t>قال</w:t>
      </w:r>
      <w:r w:rsidR="005F712A">
        <w:rPr>
          <w:rtl/>
        </w:rPr>
        <w:t>:</w:t>
      </w:r>
      <w:r w:rsidRPr="00592E68">
        <w:rPr>
          <w:rtl/>
        </w:rPr>
        <w:t xml:space="preserve"> فصرت إلى أبي جعفر العمري</w:t>
      </w:r>
      <w:r w:rsidR="005F712A">
        <w:rPr>
          <w:rtl/>
        </w:rPr>
        <w:t>،</w:t>
      </w:r>
      <w:r w:rsidRPr="00592E68">
        <w:rPr>
          <w:rtl/>
        </w:rPr>
        <w:t xml:space="preserve"> فوجدته شيخاً متواضعاً</w:t>
      </w:r>
    </w:p>
    <w:p w:rsidR="00AF623E" w:rsidRDefault="00AF623E" w:rsidP="00AF623E">
      <w:pPr>
        <w:pStyle w:val="libNormal"/>
        <w:rPr>
          <w:rtl/>
        </w:rPr>
      </w:pPr>
      <w:r>
        <w:rPr>
          <w:rtl/>
        </w:rPr>
        <w:br w:type="page"/>
      </w:r>
    </w:p>
    <w:p w:rsidR="00AF623E" w:rsidRPr="00220C9F" w:rsidRDefault="00AF623E" w:rsidP="00592E68">
      <w:pPr>
        <w:pStyle w:val="libNormal"/>
        <w:rPr>
          <w:rtl/>
        </w:rPr>
      </w:pPr>
      <w:r w:rsidRPr="00592E68">
        <w:rPr>
          <w:rtl/>
        </w:rPr>
        <w:lastRenderedPageBreak/>
        <w:t>عليه مبطنة بيضاء</w:t>
      </w:r>
      <w:r w:rsidR="005F712A">
        <w:rPr>
          <w:rtl/>
        </w:rPr>
        <w:t>،</w:t>
      </w:r>
      <w:r w:rsidRPr="00592E68">
        <w:rPr>
          <w:rtl/>
        </w:rPr>
        <w:t xml:space="preserve"> قاعد على لبد في بيت صغير</w:t>
      </w:r>
      <w:r w:rsidR="005F712A">
        <w:rPr>
          <w:rtl/>
        </w:rPr>
        <w:t>،</w:t>
      </w:r>
      <w:r w:rsidRPr="00592E68">
        <w:rPr>
          <w:rtl/>
        </w:rPr>
        <w:t xml:space="preserve"> ليس له غلمان ولا من المروة والفرس</w:t>
      </w:r>
      <w:r w:rsidR="005F712A">
        <w:rPr>
          <w:rtl/>
        </w:rPr>
        <w:t>،</w:t>
      </w:r>
      <w:r w:rsidRPr="00592E68">
        <w:rPr>
          <w:rtl/>
        </w:rPr>
        <w:t xml:space="preserve"> ما وجدت لغيره</w:t>
      </w:r>
      <w:r w:rsidR="005F712A">
        <w:rPr>
          <w:rtl/>
        </w:rPr>
        <w:t>.</w:t>
      </w:r>
      <w:r w:rsidRPr="00592E68">
        <w:rPr>
          <w:rtl/>
        </w:rPr>
        <w:t>. إلى آخر الرواية</w:t>
      </w:r>
      <w:r w:rsidR="005F712A">
        <w:rPr>
          <w:rtl/>
        </w:rPr>
        <w:t>.</w:t>
      </w:r>
    </w:p>
    <w:p w:rsidR="00AF623E" w:rsidRPr="00220C9F" w:rsidRDefault="00AF623E" w:rsidP="00592E68">
      <w:pPr>
        <w:pStyle w:val="libNormal"/>
        <w:rPr>
          <w:rtl/>
        </w:rPr>
      </w:pPr>
      <w:r w:rsidRPr="00592E68">
        <w:rPr>
          <w:rtl/>
        </w:rPr>
        <w:t>ونستطيع أن نفهم من هذه الرواية عدة أمور</w:t>
      </w:r>
      <w:r w:rsidR="005F712A">
        <w:rPr>
          <w:rtl/>
        </w:rPr>
        <w:t>:</w:t>
      </w:r>
      <w:r w:rsidRPr="00592E68">
        <w:rPr>
          <w:rtl/>
        </w:rPr>
        <w:t xml:space="preserve"> </w:t>
      </w:r>
    </w:p>
    <w:p w:rsidR="00AF623E" w:rsidRPr="00220C9F" w:rsidRDefault="00AF623E" w:rsidP="00592E68">
      <w:pPr>
        <w:pStyle w:val="libNormal"/>
        <w:rPr>
          <w:rtl/>
        </w:rPr>
      </w:pPr>
      <w:r w:rsidRPr="00ED637D">
        <w:rPr>
          <w:rStyle w:val="libBold2Char"/>
          <w:rtl/>
        </w:rPr>
        <w:t>الأول</w:t>
      </w:r>
      <w:r w:rsidR="005F712A">
        <w:rPr>
          <w:rStyle w:val="libBold2Char"/>
          <w:rtl/>
        </w:rPr>
        <w:t>:</w:t>
      </w:r>
      <w:r w:rsidRPr="00ED637D">
        <w:rPr>
          <w:rStyle w:val="libBold2Char"/>
          <w:rtl/>
        </w:rPr>
        <w:t xml:space="preserve"> </w:t>
      </w:r>
      <w:r w:rsidRPr="00592E68">
        <w:rPr>
          <w:rtl/>
        </w:rPr>
        <w:t>أن هذين الرجلين ادعيا السفارة في أول زمان سفارة العمري (رضي الله عنه)</w:t>
      </w:r>
      <w:r w:rsidR="005F712A">
        <w:rPr>
          <w:rtl/>
        </w:rPr>
        <w:t>،</w:t>
      </w:r>
      <w:r w:rsidRPr="00592E68">
        <w:rPr>
          <w:rtl/>
        </w:rPr>
        <w:t xml:space="preserve"> يعني في أوائل فترة الغيبة الصغرى</w:t>
      </w:r>
      <w:r w:rsidR="005F712A">
        <w:rPr>
          <w:rtl/>
        </w:rPr>
        <w:t>،</w:t>
      </w:r>
      <w:r w:rsidRPr="00592E68">
        <w:rPr>
          <w:rtl/>
        </w:rPr>
        <w:t xml:space="preserve"> قبل أن يصل خبر السفارة المحقة إلى الأطراف</w:t>
      </w:r>
      <w:r w:rsidR="005F712A">
        <w:rPr>
          <w:rtl/>
        </w:rPr>
        <w:t>،</w:t>
      </w:r>
      <w:r w:rsidRPr="00592E68">
        <w:rPr>
          <w:rtl/>
        </w:rPr>
        <w:t xml:space="preserve"> حتى إن هذا الرجل الدينوري كان جاهلاً بالسفارة والسفير</w:t>
      </w:r>
      <w:r w:rsidR="005F712A">
        <w:rPr>
          <w:rtl/>
        </w:rPr>
        <w:t>،</w:t>
      </w:r>
      <w:r w:rsidRPr="00592E68">
        <w:rPr>
          <w:rtl/>
        </w:rPr>
        <w:t xml:space="preserve"> وهو الذي سمعناه يقول لأهل الدينور حين كلَّفوه بحمل الأموال</w:t>
      </w:r>
      <w:r w:rsidR="005F712A">
        <w:rPr>
          <w:rtl/>
        </w:rPr>
        <w:t>:</w:t>
      </w:r>
      <w:r w:rsidRPr="00592E68">
        <w:rPr>
          <w:rtl/>
        </w:rPr>
        <w:t xml:space="preserve"> يا قوم هذه حيرة ولا نعرف الباب في هذا الوقت</w:t>
      </w:r>
      <w:r w:rsidR="005F712A">
        <w:rPr>
          <w:rtl/>
        </w:rPr>
        <w:t>،</w:t>
      </w:r>
      <w:r w:rsidRPr="00592E68">
        <w:rPr>
          <w:rtl/>
        </w:rPr>
        <w:t xml:space="preserve"> ونجده يبحث في بغداد عن السفير عدة أيام</w:t>
      </w:r>
      <w:r w:rsidR="005F712A">
        <w:rPr>
          <w:rtl/>
        </w:rPr>
        <w:t>.</w:t>
      </w:r>
    </w:p>
    <w:p w:rsidR="00AF623E" w:rsidRPr="00220C9F" w:rsidRDefault="00AF623E" w:rsidP="00592E68">
      <w:pPr>
        <w:pStyle w:val="libNormal"/>
        <w:rPr>
          <w:rtl/>
        </w:rPr>
      </w:pPr>
      <w:r w:rsidRPr="00ED637D">
        <w:rPr>
          <w:rStyle w:val="libBold2Char"/>
          <w:rtl/>
        </w:rPr>
        <w:t>الثاني</w:t>
      </w:r>
      <w:r w:rsidR="005F712A">
        <w:rPr>
          <w:rStyle w:val="libBold2Char"/>
          <w:rtl/>
        </w:rPr>
        <w:t>:</w:t>
      </w:r>
      <w:r w:rsidRPr="00ED637D">
        <w:rPr>
          <w:rStyle w:val="libBold2Char"/>
          <w:rtl/>
        </w:rPr>
        <w:t xml:space="preserve"> </w:t>
      </w:r>
      <w:r w:rsidRPr="00592E68">
        <w:rPr>
          <w:rtl/>
        </w:rPr>
        <w:t>أن هذين المدَّعَيين</w:t>
      </w:r>
      <w:r w:rsidR="005F712A">
        <w:rPr>
          <w:rtl/>
        </w:rPr>
        <w:t>،</w:t>
      </w:r>
      <w:r w:rsidRPr="00592E68">
        <w:rPr>
          <w:rtl/>
        </w:rPr>
        <w:t xml:space="preserve"> لم يكونا يفهمان مسلك التكتم والحذر الذي كان يتخذه السفراء الصادقون</w:t>
      </w:r>
      <w:r w:rsidR="005F712A">
        <w:rPr>
          <w:rtl/>
        </w:rPr>
        <w:t>،</w:t>
      </w:r>
      <w:r w:rsidRPr="00592E68">
        <w:rPr>
          <w:rtl/>
        </w:rPr>
        <w:t xml:space="preserve"> وهو إن دل على شيء</w:t>
      </w:r>
      <w:r w:rsidR="005F712A">
        <w:rPr>
          <w:rtl/>
        </w:rPr>
        <w:t>،</w:t>
      </w:r>
      <w:r w:rsidRPr="00592E68">
        <w:rPr>
          <w:rtl/>
        </w:rPr>
        <w:t xml:space="preserve"> فإنما يدل على كذبهم وانحرافهم</w:t>
      </w:r>
      <w:r w:rsidR="005F712A">
        <w:rPr>
          <w:rtl/>
        </w:rPr>
        <w:t>.</w:t>
      </w:r>
      <w:r w:rsidRPr="00592E68">
        <w:rPr>
          <w:rtl/>
        </w:rPr>
        <w:t>. إلى حدٍ لا يجدون حرجاً من انكشاف أمرهم اتجاه الدولة واطلاع السلطات عليهم</w:t>
      </w:r>
      <w:r w:rsidR="005F712A">
        <w:rPr>
          <w:rtl/>
        </w:rPr>
        <w:t>؛</w:t>
      </w:r>
      <w:r w:rsidRPr="00592E68">
        <w:rPr>
          <w:rtl/>
        </w:rPr>
        <w:t xml:space="preserve"> حيث نجد الناس يجتمعون عندها يتناظرون</w:t>
      </w:r>
      <w:r w:rsidR="005F712A">
        <w:rPr>
          <w:rtl/>
        </w:rPr>
        <w:t>،</w:t>
      </w:r>
      <w:r w:rsidRPr="00592E68">
        <w:rPr>
          <w:rtl/>
        </w:rPr>
        <w:t xml:space="preserve"> ولا نجد مثل ذلك عند العمري (رضي الله عنه)</w:t>
      </w:r>
      <w:r w:rsidR="005F712A">
        <w:rPr>
          <w:rtl/>
        </w:rPr>
        <w:t>.</w:t>
      </w:r>
    </w:p>
    <w:p w:rsidR="00AF623E" w:rsidRPr="00220C9F" w:rsidRDefault="00AF623E" w:rsidP="00592E68">
      <w:pPr>
        <w:pStyle w:val="libNormal"/>
        <w:rPr>
          <w:rtl/>
        </w:rPr>
      </w:pPr>
      <w:r w:rsidRPr="00ED637D">
        <w:rPr>
          <w:rStyle w:val="libBold2Char"/>
          <w:rtl/>
        </w:rPr>
        <w:t>الثالث</w:t>
      </w:r>
      <w:r w:rsidR="005F712A">
        <w:rPr>
          <w:rStyle w:val="libBold2Char"/>
          <w:rtl/>
        </w:rPr>
        <w:t>:</w:t>
      </w:r>
      <w:r w:rsidRPr="00592E68">
        <w:rPr>
          <w:rtl/>
        </w:rPr>
        <w:t xml:space="preserve"> أن هذين المدعيين</w:t>
      </w:r>
      <w:r w:rsidR="005F712A">
        <w:rPr>
          <w:rtl/>
        </w:rPr>
        <w:t>،</w:t>
      </w:r>
      <w:r w:rsidRPr="00592E68">
        <w:rPr>
          <w:rtl/>
        </w:rPr>
        <w:t xml:space="preserve"> كانا يبذلان على أنفسهما المال من أجل زيادة الأبهة</w:t>
      </w:r>
      <w:r w:rsidR="00A63C68">
        <w:rPr>
          <w:rtl/>
        </w:rPr>
        <w:t xml:space="preserve"> </w:t>
      </w:r>
      <w:r w:rsidRPr="00592E68">
        <w:rPr>
          <w:rtl/>
        </w:rPr>
        <w:t>والفخفخة</w:t>
      </w:r>
      <w:r w:rsidR="005F712A">
        <w:rPr>
          <w:rtl/>
        </w:rPr>
        <w:t>،</w:t>
      </w:r>
      <w:r w:rsidRPr="00592E68">
        <w:rPr>
          <w:rtl/>
        </w:rPr>
        <w:t xml:space="preserve"> على حين لا نجد العمري يعمل ذلك</w:t>
      </w:r>
      <w:r w:rsidR="005F712A">
        <w:rPr>
          <w:rtl/>
        </w:rPr>
        <w:t>؛</w:t>
      </w:r>
      <w:r w:rsidRPr="00592E68">
        <w:rPr>
          <w:rtl/>
        </w:rPr>
        <w:t xml:space="preserve"> والسر في ذلك واضح</w:t>
      </w:r>
      <w:r w:rsidR="005F712A">
        <w:rPr>
          <w:rtl/>
        </w:rPr>
        <w:t>،</w:t>
      </w:r>
      <w:r w:rsidRPr="00592E68">
        <w:rPr>
          <w:rtl/>
        </w:rPr>
        <w:t xml:space="preserve"> وهو أن العمري لا يتصرف بالأموال إلاَّ بإذن الإمام المهدي (عليه السلام)</w:t>
      </w:r>
      <w:r w:rsidR="005F712A">
        <w:rPr>
          <w:rtl/>
        </w:rPr>
        <w:t>،</w:t>
      </w:r>
      <w:r w:rsidRPr="00592E68">
        <w:rPr>
          <w:rtl/>
        </w:rPr>
        <w:t xml:space="preserve"> وفي حدود تعليمه وتوجيهه</w:t>
      </w:r>
      <w:r w:rsidR="005F712A">
        <w:rPr>
          <w:rtl/>
        </w:rPr>
        <w:t>،</w:t>
      </w:r>
      <w:r w:rsidRPr="00592E68">
        <w:rPr>
          <w:rtl/>
        </w:rPr>
        <w:t xml:space="preserve"> وهي تُحدَّد بحدود المصالح العامة</w:t>
      </w:r>
      <w:r w:rsidR="005F712A">
        <w:rPr>
          <w:rtl/>
        </w:rPr>
        <w:t>،</w:t>
      </w:r>
      <w:r w:rsidRPr="00592E68">
        <w:rPr>
          <w:rtl/>
        </w:rPr>
        <w:t xml:space="preserve"> لا بالزخارف والبهارج</w:t>
      </w:r>
      <w:r w:rsidR="005F712A">
        <w:rPr>
          <w:rtl/>
        </w:rPr>
        <w:t>.</w:t>
      </w:r>
      <w:r w:rsidRPr="00592E68">
        <w:rPr>
          <w:rtl/>
        </w:rPr>
        <w:t xml:space="preserve"> على أنه لو فعل ذلك لألفتَ إلى نفسه النظر</w:t>
      </w:r>
      <w:r w:rsidR="005F712A">
        <w:rPr>
          <w:rtl/>
        </w:rPr>
        <w:t>،</w:t>
      </w:r>
      <w:r w:rsidRPr="00592E68">
        <w:rPr>
          <w:rtl/>
        </w:rPr>
        <w:t xml:space="preserve"> وقد تحوم عليه الشكوك والأنظار</w:t>
      </w:r>
      <w:r w:rsidR="005F712A">
        <w:rPr>
          <w:rtl/>
        </w:rPr>
        <w:t>،</w:t>
      </w:r>
      <w:r w:rsidRPr="00592E68">
        <w:rPr>
          <w:rtl/>
        </w:rPr>
        <w:t xml:space="preserve"> وهو ما لا يريده لنفسه وأصحابه</w:t>
      </w:r>
      <w:r w:rsidR="005F712A">
        <w:rPr>
          <w:rtl/>
        </w:rPr>
        <w:t>.</w:t>
      </w:r>
    </w:p>
    <w:p w:rsidR="00AF623E" w:rsidRDefault="00AF623E" w:rsidP="00AF623E">
      <w:pPr>
        <w:pStyle w:val="libNormal"/>
      </w:pPr>
      <w:r>
        <w:br w:type="page"/>
      </w:r>
    </w:p>
    <w:p w:rsidR="00AF623E" w:rsidRPr="00220C9F" w:rsidRDefault="00AF623E" w:rsidP="00592E68">
      <w:pPr>
        <w:pStyle w:val="libNormal"/>
        <w:rPr>
          <w:rtl/>
        </w:rPr>
      </w:pPr>
      <w:r w:rsidRPr="00592E68">
        <w:rPr>
          <w:rtl/>
        </w:rPr>
        <w:lastRenderedPageBreak/>
        <w:t>على حين لم يكن هذان المدعيان بمتورَّعين عن صرف المال في ذلك</w:t>
      </w:r>
      <w:r w:rsidR="005F712A">
        <w:rPr>
          <w:rtl/>
        </w:rPr>
        <w:t>،</w:t>
      </w:r>
      <w:r w:rsidRPr="00592E68">
        <w:rPr>
          <w:rtl/>
        </w:rPr>
        <w:t xml:space="preserve"> سواء مما قبضاه من المال بدعوى السفارة</w:t>
      </w:r>
      <w:r w:rsidR="005F712A">
        <w:rPr>
          <w:rtl/>
        </w:rPr>
        <w:t>،</w:t>
      </w:r>
      <w:r w:rsidRPr="00592E68">
        <w:rPr>
          <w:rtl/>
        </w:rPr>
        <w:t xml:space="preserve"> وما كان من أموالهما الخاصة</w:t>
      </w:r>
      <w:r w:rsidR="005F712A">
        <w:rPr>
          <w:rtl/>
        </w:rPr>
        <w:t>.</w:t>
      </w:r>
      <w:r w:rsidRPr="00592E68">
        <w:rPr>
          <w:rtl/>
        </w:rPr>
        <w:t xml:space="preserve"> ولا مانع لديهما من اطلاع السلطات عليهما</w:t>
      </w:r>
      <w:r w:rsidR="005F712A">
        <w:rPr>
          <w:rtl/>
        </w:rPr>
        <w:t>،</w:t>
      </w:r>
      <w:r w:rsidRPr="00592E68">
        <w:rPr>
          <w:rtl/>
        </w:rPr>
        <w:t xml:space="preserve"> فإنهما - على أي حال - ليسا بأولى ولا أهم من جعفر بن علي الذي توسط إلى السلطة مباشرة لأجل تنصيبه للإمامة</w:t>
      </w:r>
      <w:r w:rsidR="005F712A">
        <w:rPr>
          <w:rtl/>
        </w:rPr>
        <w:t>.</w:t>
      </w:r>
      <w:r w:rsidRPr="00592E68">
        <w:rPr>
          <w:rtl/>
        </w:rPr>
        <w:t xml:space="preserve"> وما ذلك إلاَّ لأن خط الانحراف دائماً يناسب مع خط الانحراف ولا يخشاه</w:t>
      </w:r>
      <w:r w:rsidR="005F712A">
        <w:rPr>
          <w:rtl/>
        </w:rPr>
        <w:t>.</w:t>
      </w:r>
      <w:r w:rsidRPr="00592E68">
        <w:rPr>
          <w:rtl/>
        </w:rPr>
        <w:t>. وإن كان على شاكلتين</w:t>
      </w:r>
      <w:r w:rsidR="005F712A">
        <w:rPr>
          <w:rtl/>
        </w:rPr>
        <w:t>،</w:t>
      </w:r>
      <w:r w:rsidRPr="00592E68">
        <w:rPr>
          <w:rtl/>
        </w:rPr>
        <w:t xml:space="preserve"> وخاصة حين يشعران أن لهما عدواً مشتركاً هو خط السفراء العادل</w:t>
      </w:r>
      <w:r w:rsidR="005F712A">
        <w:rPr>
          <w:rtl/>
        </w:rPr>
        <w:t>.</w:t>
      </w:r>
    </w:p>
    <w:p w:rsidR="00AF623E" w:rsidRPr="00220C9F" w:rsidRDefault="00AF623E" w:rsidP="00592E68">
      <w:pPr>
        <w:pStyle w:val="libNormal"/>
        <w:rPr>
          <w:rtl/>
        </w:rPr>
      </w:pPr>
      <w:r w:rsidRPr="00ED637D">
        <w:rPr>
          <w:rStyle w:val="libBold2Char"/>
          <w:rtl/>
        </w:rPr>
        <w:t>ثامنهم</w:t>
      </w:r>
      <w:r w:rsidR="005F712A">
        <w:rPr>
          <w:rStyle w:val="libBold2Char"/>
          <w:rtl/>
        </w:rPr>
        <w:t>:</w:t>
      </w:r>
      <w:r w:rsidRPr="00ED637D">
        <w:rPr>
          <w:rStyle w:val="libBold2Char"/>
          <w:rtl/>
        </w:rPr>
        <w:t xml:space="preserve"> </w:t>
      </w:r>
      <w:r w:rsidRPr="00592E68">
        <w:rPr>
          <w:rtl/>
        </w:rPr>
        <w:t>محمد بن علي الشلغماني</w:t>
      </w:r>
      <w:r w:rsidR="005F712A">
        <w:rPr>
          <w:rtl/>
        </w:rPr>
        <w:t>.</w:t>
      </w:r>
    </w:p>
    <w:p w:rsidR="00AF623E" w:rsidRPr="00220C9F" w:rsidRDefault="00AF623E" w:rsidP="00592E68">
      <w:pPr>
        <w:pStyle w:val="libNormal"/>
        <w:rPr>
          <w:rtl/>
        </w:rPr>
      </w:pPr>
      <w:r w:rsidRPr="00592E68">
        <w:rPr>
          <w:rtl/>
        </w:rPr>
        <w:t>المعروف بابن أبي العزاقر</w:t>
      </w:r>
      <w:r w:rsidR="005F712A">
        <w:rPr>
          <w:rtl/>
        </w:rPr>
        <w:t>،</w:t>
      </w:r>
      <w:r w:rsidRPr="00592E68">
        <w:rPr>
          <w:rtl/>
        </w:rPr>
        <w:t xml:space="preserve"> أو العزاقري</w:t>
      </w:r>
      <w:r w:rsidR="005F712A">
        <w:rPr>
          <w:rtl/>
        </w:rPr>
        <w:t>،</w:t>
      </w:r>
      <w:r w:rsidRPr="00592E68">
        <w:rPr>
          <w:rtl/>
        </w:rPr>
        <w:t xml:space="preserve"> أبو جعفر</w:t>
      </w:r>
      <w:r w:rsidR="005F712A">
        <w:rPr>
          <w:rtl/>
        </w:rPr>
        <w:t>،</w:t>
      </w:r>
      <w:r w:rsidRPr="00592E68">
        <w:rPr>
          <w:rtl/>
        </w:rPr>
        <w:t xml:space="preserve"> نسبته إلى شلغمان</w:t>
      </w:r>
      <w:r w:rsidR="005F712A">
        <w:rPr>
          <w:rtl/>
        </w:rPr>
        <w:t>،</w:t>
      </w:r>
      <w:r w:rsidRPr="00592E68">
        <w:rPr>
          <w:rtl/>
        </w:rPr>
        <w:t xml:space="preserve"> وهي قرية بنواحي واسط</w:t>
      </w:r>
      <w:r w:rsidRPr="00F04C39">
        <w:rPr>
          <w:rStyle w:val="libFootnotenumChar"/>
          <w:rtl/>
        </w:rPr>
        <w:t>(1)</w:t>
      </w:r>
      <w:r w:rsidR="005F712A">
        <w:rPr>
          <w:rtl/>
        </w:rPr>
        <w:t>.</w:t>
      </w:r>
      <w:r w:rsidRPr="00592E68">
        <w:rPr>
          <w:rtl/>
        </w:rPr>
        <w:t xml:space="preserve"> كان شيخاً مستقيم العقيدة والسلوك</w:t>
      </w:r>
      <w:r w:rsidR="005F712A">
        <w:rPr>
          <w:rtl/>
        </w:rPr>
        <w:t>،</w:t>
      </w:r>
      <w:r w:rsidRPr="00592E68">
        <w:rPr>
          <w:rtl/>
        </w:rPr>
        <w:t xml:space="preserve"> صالحاً</w:t>
      </w:r>
      <w:r w:rsidRPr="00F04C39">
        <w:rPr>
          <w:rStyle w:val="libFootnotenumChar"/>
          <w:rtl/>
        </w:rPr>
        <w:t>(2)</w:t>
      </w:r>
      <w:r w:rsidRPr="00592E68">
        <w:rPr>
          <w:rtl/>
        </w:rPr>
        <w:t xml:space="preserve"> متقدِّماً في أصحابنا</w:t>
      </w:r>
      <w:r w:rsidRPr="00F04C39">
        <w:rPr>
          <w:rStyle w:val="libFootnotenumChar"/>
          <w:rtl/>
        </w:rPr>
        <w:t>(3)</w:t>
      </w:r>
      <w:r w:rsidR="005F712A">
        <w:rPr>
          <w:rtl/>
        </w:rPr>
        <w:t>،</w:t>
      </w:r>
      <w:r w:rsidRPr="00592E68">
        <w:rPr>
          <w:rtl/>
        </w:rPr>
        <w:t xml:space="preserve"> حتى إن الشيخ أبا القاسم</w:t>
      </w:r>
      <w:r w:rsidR="00A63C68">
        <w:rPr>
          <w:rtl/>
        </w:rPr>
        <w:t xml:space="preserve"> </w:t>
      </w:r>
      <w:r w:rsidRPr="00592E68">
        <w:rPr>
          <w:rtl/>
        </w:rPr>
        <w:t>الحسين بن روح نصَّبه وكيلاً عنه عند استتاره من المقتدر</w:t>
      </w:r>
      <w:r w:rsidR="005F712A">
        <w:rPr>
          <w:rtl/>
        </w:rPr>
        <w:t>،</w:t>
      </w:r>
      <w:r w:rsidRPr="00592E68">
        <w:rPr>
          <w:rtl/>
        </w:rPr>
        <w:t xml:space="preserve"> وكان الناس يقصدونه ويلقونه في حوائجهم ومهماتهم</w:t>
      </w:r>
      <w:r w:rsidRPr="00F04C39">
        <w:rPr>
          <w:rStyle w:val="libFootnotenumChar"/>
          <w:rtl/>
        </w:rPr>
        <w:t>(4)</w:t>
      </w:r>
      <w:r w:rsidR="005F712A">
        <w:rPr>
          <w:rtl/>
        </w:rPr>
        <w:t>.</w:t>
      </w:r>
      <w:r w:rsidRPr="00592E68">
        <w:rPr>
          <w:rtl/>
        </w:rPr>
        <w:t xml:space="preserve"> وكانت تخرج على يده التوقيعات من الإمام المهدي (عليه السلام) عن طريق ابن روح</w:t>
      </w:r>
      <w:r w:rsidRPr="00F04C39">
        <w:rPr>
          <w:rStyle w:val="libFootnotenumChar"/>
          <w:rtl/>
        </w:rPr>
        <w:t>(5)</w:t>
      </w:r>
      <w:r w:rsidR="005F712A">
        <w:rPr>
          <w:rtl/>
        </w:rPr>
        <w:t>.</w:t>
      </w:r>
    </w:p>
    <w:p w:rsidR="00AF623E" w:rsidRPr="00220C9F" w:rsidRDefault="005F712A" w:rsidP="005F712A">
      <w:pPr>
        <w:pStyle w:val="libLine"/>
        <w:rPr>
          <w:rtl/>
        </w:rPr>
      </w:pPr>
      <w:r>
        <w:rPr>
          <w:rtl/>
        </w:rPr>
        <w:t>____________________</w:t>
      </w:r>
    </w:p>
    <w:p w:rsidR="00AF623E" w:rsidRPr="00592E68" w:rsidRDefault="00AF623E" w:rsidP="00592E68">
      <w:pPr>
        <w:pStyle w:val="libFootnote0"/>
        <w:rPr>
          <w:rtl/>
        </w:rPr>
      </w:pPr>
      <w:r w:rsidRPr="00220C9F">
        <w:rPr>
          <w:rtl/>
        </w:rPr>
        <w:t xml:space="preserve">(1) الكامل ج6 ص241 </w:t>
      </w:r>
    </w:p>
    <w:p w:rsidR="00AF623E" w:rsidRPr="00592E68" w:rsidRDefault="00AF623E" w:rsidP="00592E68">
      <w:pPr>
        <w:pStyle w:val="libFootnote0"/>
        <w:rPr>
          <w:rtl/>
        </w:rPr>
      </w:pPr>
      <w:r w:rsidRPr="00220C9F">
        <w:rPr>
          <w:rtl/>
        </w:rPr>
        <w:t>(2) انظر الغيبة ص183</w:t>
      </w:r>
      <w:r w:rsidR="005F712A">
        <w:rPr>
          <w:rtl/>
        </w:rPr>
        <w:t>،</w:t>
      </w:r>
      <w:r w:rsidRPr="00220C9F">
        <w:rPr>
          <w:rtl/>
        </w:rPr>
        <w:t xml:space="preserve"> ورجال النجاشي ص293</w:t>
      </w:r>
      <w:r w:rsidR="005F712A">
        <w:rPr>
          <w:rtl/>
        </w:rPr>
        <w:t>،</w:t>
      </w:r>
      <w:r w:rsidRPr="00220C9F">
        <w:rPr>
          <w:rtl/>
        </w:rPr>
        <w:t xml:space="preserve"> وفهرست الشيخ الطوسي ص173</w:t>
      </w:r>
    </w:p>
    <w:p w:rsidR="00AF623E" w:rsidRPr="00592E68" w:rsidRDefault="00AF623E" w:rsidP="00592E68">
      <w:pPr>
        <w:pStyle w:val="libFootnote0"/>
        <w:rPr>
          <w:rtl/>
        </w:rPr>
      </w:pPr>
      <w:r w:rsidRPr="00220C9F">
        <w:rPr>
          <w:rtl/>
        </w:rPr>
        <w:t xml:space="preserve">(3) رجال النجاشي ص293 </w:t>
      </w:r>
    </w:p>
    <w:p w:rsidR="00AF623E" w:rsidRPr="00592E68" w:rsidRDefault="00AF623E" w:rsidP="00592E68">
      <w:pPr>
        <w:pStyle w:val="libFootnote0"/>
        <w:rPr>
          <w:rtl/>
        </w:rPr>
      </w:pPr>
      <w:r w:rsidRPr="00220C9F">
        <w:rPr>
          <w:rtl/>
        </w:rPr>
        <w:t>(4) الغيبة ص183</w:t>
      </w:r>
    </w:p>
    <w:p w:rsidR="00AF623E" w:rsidRPr="00592E68" w:rsidRDefault="00AF623E" w:rsidP="00592E68">
      <w:pPr>
        <w:pStyle w:val="libFootnote0"/>
        <w:rPr>
          <w:rtl/>
        </w:rPr>
      </w:pPr>
      <w:r w:rsidRPr="00220C9F">
        <w:rPr>
          <w:rtl/>
        </w:rPr>
        <w:t>(5) الغيبة ص184</w:t>
      </w:r>
    </w:p>
    <w:p w:rsidR="00AF623E" w:rsidRDefault="00AF623E" w:rsidP="00AF623E">
      <w:pPr>
        <w:pStyle w:val="libNormal"/>
      </w:pPr>
      <w:r>
        <w:br w:type="page"/>
      </w:r>
    </w:p>
    <w:p w:rsidR="00AF623E" w:rsidRPr="00220C9F" w:rsidRDefault="00AF623E" w:rsidP="00592E68">
      <w:pPr>
        <w:pStyle w:val="libNormal"/>
        <w:rPr>
          <w:rtl/>
        </w:rPr>
      </w:pPr>
      <w:r w:rsidRPr="00592E68">
        <w:rPr>
          <w:rtl/>
        </w:rPr>
        <w:lastRenderedPageBreak/>
        <w:t>له من الكتب التي عملها في حال الاستقامة</w:t>
      </w:r>
      <w:r w:rsidR="005F712A">
        <w:rPr>
          <w:rtl/>
        </w:rPr>
        <w:t>:</w:t>
      </w:r>
      <w:r w:rsidRPr="00592E68">
        <w:rPr>
          <w:rtl/>
        </w:rPr>
        <w:t xml:space="preserve"> </w:t>
      </w:r>
      <w:r w:rsidRPr="00592E68">
        <w:rPr>
          <w:rStyle w:val="libBold2Char"/>
          <w:rtl/>
        </w:rPr>
        <w:t>كتاب التكليف</w:t>
      </w:r>
      <w:r w:rsidR="005F712A">
        <w:rPr>
          <w:rtl/>
        </w:rPr>
        <w:t>.</w:t>
      </w:r>
      <w:r w:rsidRPr="00592E68">
        <w:rPr>
          <w:rtl/>
        </w:rPr>
        <w:t xml:space="preserve"> قال الشيخ الطوسي</w:t>
      </w:r>
      <w:r w:rsidR="005F712A">
        <w:rPr>
          <w:rtl/>
        </w:rPr>
        <w:t>:</w:t>
      </w:r>
      <w:r w:rsidRPr="00592E68">
        <w:rPr>
          <w:rtl/>
        </w:rPr>
        <w:t xml:space="preserve"> أخبرنا به جماعة من أبي جعفر ابن بابويه عن أبيه عنه إلاّ حديثاً واحداً في باب الشهادات</w:t>
      </w:r>
      <w:r w:rsidR="005F712A">
        <w:rPr>
          <w:rtl/>
        </w:rPr>
        <w:t>،</w:t>
      </w:r>
      <w:r w:rsidRPr="00592E68">
        <w:rPr>
          <w:rtl/>
        </w:rPr>
        <w:t xml:space="preserve"> أنه يجوز للرجل أن يشهد لأخيه إذا كان له شاهد واحد من غير علم</w:t>
      </w:r>
      <w:r w:rsidRPr="00F04C39">
        <w:rPr>
          <w:rStyle w:val="libFootnotenumChar"/>
          <w:rtl/>
        </w:rPr>
        <w:t>(1)</w:t>
      </w:r>
      <w:r w:rsidR="005F712A">
        <w:rPr>
          <w:rtl/>
        </w:rPr>
        <w:t>.</w:t>
      </w:r>
    </w:p>
    <w:p w:rsidR="00AF623E" w:rsidRPr="00220C9F" w:rsidRDefault="00AF623E" w:rsidP="00592E68">
      <w:pPr>
        <w:pStyle w:val="libNormal"/>
        <w:rPr>
          <w:rtl/>
        </w:rPr>
      </w:pPr>
      <w:r w:rsidRPr="00592E68">
        <w:rPr>
          <w:rtl/>
        </w:rPr>
        <w:t>كان الشلغماني يكتب باباً باباً من هذا الكتاب</w:t>
      </w:r>
      <w:r w:rsidR="005F712A">
        <w:rPr>
          <w:rtl/>
        </w:rPr>
        <w:t>،</w:t>
      </w:r>
      <w:r w:rsidRPr="00592E68">
        <w:rPr>
          <w:rtl/>
        </w:rPr>
        <w:t xml:space="preserve"> ويعرضه على الشيخ أبي القاسم (رضي الله عنه) فيحككه</w:t>
      </w:r>
      <w:r w:rsidR="005F712A">
        <w:rPr>
          <w:rtl/>
        </w:rPr>
        <w:t>.</w:t>
      </w:r>
      <w:r w:rsidRPr="00592E68">
        <w:rPr>
          <w:rtl/>
        </w:rPr>
        <w:t xml:space="preserve"> فإذا صح الباب</w:t>
      </w:r>
      <w:r w:rsidR="005F712A">
        <w:rPr>
          <w:rtl/>
        </w:rPr>
        <w:t>،</w:t>
      </w:r>
      <w:r w:rsidRPr="00592E68">
        <w:rPr>
          <w:rtl/>
        </w:rPr>
        <w:t xml:space="preserve"> خرج فنقله</w:t>
      </w:r>
      <w:r w:rsidR="005F712A">
        <w:rPr>
          <w:rtl/>
        </w:rPr>
        <w:t>،</w:t>
      </w:r>
      <w:r w:rsidRPr="00592E68">
        <w:rPr>
          <w:rtl/>
        </w:rPr>
        <w:t xml:space="preserve"> وأمرنا بنسخه</w:t>
      </w:r>
      <w:r w:rsidR="005F712A">
        <w:rPr>
          <w:rtl/>
        </w:rPr>
        <w:t>.</w:t>
      </w:r>
      <w:r w:rsidRPr="00592E68">
        <w:rPr>
          <w:rtl/>
        </w:rPr>
        <w:t xml:space="preserve"> يعني أمرهم ابن روح</w:t>
      </w:r>
      <w:r w:rsidRPr="00F04C39">
        <w:rPr>
          <w:rStyle w:val="libFootnotenumChar"/>
          <w:rtl/>
        </w:rPr>
        <w:t>(2)</w:t>
      </w:r>
      <w:r w:rsidR="005F712A" w:rsidRPr="002F1E35">
        <w:rPr>
          <w:rtl/>
        </w:rPr>
        <w:t>.</w:t>
      </w:r>
      <w:r w:rsidRPr="002F1E35">
        <w:rPr>
          <w:rtl/>
        </w:rPr>
        <w:t xml:space="preserve"> </w:t>
      </w:r>
      <w:r w:rsidRPr="00592E68">
        <w:rPr>
          <w:rtl/>
        </w:rPr>
        <w:t>فكثرت نسخه عند الأصحاب</w:t>
      </w:r>
      <w:r w:rsidR="005F712A">
        <w:rPr>
          <w:rtl/>
        </w:rPr>
        <w:t>.</w:t>
      </w:r>
    </w:p>
    <w:p w:rsidR="00AF623E" w:rsidRPr="00220C9F" w:rsidRDefault="00AF623E" w:rsidP="00592E68">
      <w:pPr>
        <w:pStyle w:val="libNormal"/>
        <w:rPr>
          <w:rtl/>
        </w:rPr>
      </w:pPr>
      <w:r w:rsidRPr="00592E68">
        <w:rPr>
          <w:rtl/>
        </w:rPr>
        <w:t>وفي رواية أخرى</w:t>
      </w:r>
      <w:r w:rsidR="005F712A">
        <w:rPr>
          <w:rtl/>
        </w:rPr>
        <w:t>:</w:t>
      </w:r>
      <w:r w:rsidRPr="00592E68">
        <w:rPr>
          <w:rtl/>
        </w:rPr>
        <w:t xml:space="preserve"> أنه لما انتهى من الكتاب</w:t>
      </w:r>
      <w:r w:rsidR="005F712A">
        <w:rPr>
          <w:rtl/>
        </w:rPr>
        <w:t>،</w:t>
      </w:r>
      <w:r w:rsidRPr="00592E68">
        <w:rPr>
          <w:rtl/>
        </w:rPr>
        <w:t xml:space="preserve"> طلبه ابن روح لينظر فيه</w:t>
      </w:r>
      <w:r w:rsidR="005F712A">
        <w:rPr>
          <w:rtl/>
        </w:rPr>
        <w:t>،</w:t>
      </w:r>
      <w:r w:rsidRPr="00592E68">
        <w:rPr>
          <w:rtl/>
        </w:rPr>
        <w:t xml:space="preserve"> فجاءوا به فقرأه من أوله إلى لآخره</w:t>
      </w:r>
      <w:r w:rsidR="005F712A">
        <w:rPr>
          <w:rtl/>
        </w:rPr>
        <w:t>،</w:t>
      </w:r>
      <w:r w:rsidRPr="00592E68">
        <w:rPr>
          <w:rtl/>
        </w:rPr>
        <w:t xml:space="preserve"> فقال</w:t>
      </w:r>
      <w:r w:rsidR="005F712A">
        <w:rPr>
          <w:rtl/>
        </w:rPr>
        <w:t>:</w:t>
      </w:r>
      <w:r w:rsidRPr="00592E68">
        <w:rPr>
          <w:rtl/>
        </w:rPr>
        <w:t xml:space="preserve"> ما فيه شيء إلاَّ وقد روى الأئمة (عليهم السلام)</w:t>
      </w:r>
      <w:r w:rsidR="005F712A">
        <w:rPr>
          <w:rtl/>
        </w:rPr>
        <w:t>،</w:t>
      </w:r>
      <w:r w:rsidRPr="00592E68">
        <w:rPr>
          <w:rtl/>
        </w:rPr>
        <w:t xml:space="preserve"> إلاَّ موضعين أو ثلاثة</w:t>
      </w:r>
      <w:r w:rsidR="005F712A">
        <w:rPr>
          <w:rtl/>
        </w:rPr>
        <w:t>،</w:t>
      </w:r>
      <w:r w:rsidRPr="00592E68">
        <w:rPr>
          <w:rtl/>
        </w:rPr>
        <w:t xml:space="preserve"> فإنه كذب عليهم في روايتهما</w:t>
      </w:r>
      <w:r w:rsidR="00A63C68">
        <w:rPr>
          <w:rtl/>
        </w:rPr>
        <w:t xml:space="preserve"> </w:t>
      </w:r>
      <w:r w:rsidRPr="00592E68">
        <w:rPr>
          <w:rtl/>
        </w:rPr>
        <w:t xml:space="preserve">لعنه الله </w:t>
      </w:r>
      <w:r w:rsidRPr="00F04C39">
        <w:rPr>
          <w:rStyle w:val="libFootnotenumChar"/>
          <w:rtl/>
        </w:rPr>
        <w:t>(3)</w:t>
      </w:r>
      <w:r w:rsidR="005F712A">
        <w:rPr>
          <w:rtl/>
        </w:rPr>
        <w:t>.</w:t>
      </w:r>
    </w:p>
    <w:p w:rsidR="00AF623E" w:rsidRPr="00220C9F" w:rsidRDefault="00AF623E" w:rsidP="00592E68">
      <w:pPr>
        <w:pStyle w:val="libNormal"/>
        <w:rPr>
          <w:rtl/>
        </w:rPr>
      </w:pPr>
      <w:r w:rsidRPr="00592E68">
        <w:rPr>
          <w:rtl/>
        </w:rPr>
        <w:t xml:space="preserve">وله </w:t>
      </w:r>
      <w:r w:rsidRPr="00592E68">
        <w:rPr>
          <w:rStyle w:val="libBold2Char"/>
          <w:rtl/>
        </w:rPr>
        <w:t xml:space="preserve">(كتاب التأديب) </w:t>
      </w:r>
      <w:r w:rsidRPr="00592E68">
        <w:rPr>
          <w:rtl/>
        </w:rPr>
        <w:t>أخذه الشيخ الحسين بن روح (رضي الله عنه) منه</w:t>
      </w:r>
      <w:r w:rsidR="005F712A">
        <w:rPr>
          <w:rtl/>
        </w:rPr>
        <w:t>،</w:t>
      </w:r>
      <w:r w:rsidRPr="00592E68">
        <w:rPr>
          <w:rtl/>
        </w:rPr>
        <w:t xml:space="preserve"> وأنفذ الكتاب إلى قم</w:t>
      </w:r>
      <w:r w:rsidR="005F712A">
        <w:rPr>
          <w:rtl/>
        </w:rPr>
        <w:t>،</w:t>
      </w:r>
      <w:r w:rsidRPr="00592E68">
        <w:rPr>
          <w:rtl/>
        </w:rPr>
        <w:t xml:space="preserve"> وكتب إلى جماعة الفقهاء بها</w:t>
      </w:r>
      <w:r w:rsidR="005F712A">
        <w:rPr>
          <w:rtl/>
        </w:rPr>
        <w:t>.</w:t>
      </w:r>
      <w:r w:rsidRPr="00592E68">
        <w:rPr>
          <w:rtl/>
        </w:rPr>
        <w:t xml:space="preserve"> وقال لهم</w:t>
      </w:r>
      <w:r w:rsidR="005F712A">
        <w:rPr>
          <w:rtl/>
        </w:rPr>
        <w:t>:</w:t>
      </w:r>
      <w:r w:rsidRPr="00592E68">
        <w:rPr>
          <w:rtl/>
        </w:rPr>
        <w:t xml:space="preserve"> انظروا في هذا الكتاب وانظروا فيه شيء يخالفكم</w:t>
      </w:r>
      <w:r w:rsidR="005F712A">
        <w:rPr>
          <w:rtl/>
        </w:rPr>
        <w:t>.</w:t>
      </w:r>
      <w:r w:rsidRPr="00592E68">
        <w:rPr>
          <w:rtl/>
        </w:rPr>
        <w:t xml:space="preserve"> فكتبوا إليه</w:t>
      </w:r>
      <w:r w:rsidR="005F712A">
        <w:rPr>
          <w:rtl/>
        </w:rPr>
        <w:t>:</w:t>
      </w:r>
      <w:r w:rsidRPr="00592E68">
        <w:rPr>
          <w:rtl/>
        </w:rPr>
        <w:t xml:space="preserve"> أنه كله صحيح</w:t>
      </w:r>
      <w:r w:rsidR="005F712A">
        <w:rPr>
          <w:rtl/>
        </w:rPr>
        <w:t>،</w:t>
      </w:r>
      <w:r w:rsidRPr="00592E68">
        <w:rPr>
          <w:rtl/>
        </w:rPr>
        <w:t xml:space="preserve"> وما فيه شيء يخالف</w:t>
      </w:r>
      <w:r w:rsidR="005F712A">
        <w:rPr>
          <w:rtl/>
        </w:rPr>
        <w:t>،</w:t>
      </w:r>
      <w:r w:rsidRPr="00592E68">
        <w:rPr>
          <w:rtl/>
        </w:rPr>
        <w:t xml:space="preserve"> إلاَّ قوله</w:t>
      </w:r>
      <w:r w:rsidR="005F712A">
        <w:rPr>
          <w:rtl/>
        </w:rPr>
        <w:t>:</w:t>
      </w:r>
      <w:r w:rsidRPr="00592E68">
        <w:rPr>
          <w:rtl/>
        </w:rPr>
        <w:t xml:space="preserve"> الصاع في الفطرة نصف صاع من طعام</w:t>
      </w:r>
      <w:r w:rsidR="005F712A">
        <w:rPr>
          <w:rtl/>
        </w:rPr>
        <w:t>.</w:t>
      </w:r>
      <w:r w:rsidRPr="00592E68">
        <w:rPr>
          <w:rtl/>
        </w:rPr>
        <w:t xml:space="preserve"> والطعام عندنا مثل الشعير كل واحد صاع </w:t>
      </w:r>
      <w:r w:rsidRPr="00F04C39">
        <w:rPr>
          <w:rStyle w:val="libFootnotenumChar"/>
          <w:rtl/>
        </w:rPr>
        <w:t>(4)</w:t>
      </w:r>
      <w:r w:rsidR="005F712A">
        <w:rPr>
          <w:rtl/>
        </w:rPr>
        <w:t>.</w:t>
      </w:r>
    </w:p>
    <w:p w:rsidR="00AF623E" w:rsidRPr="00220C9F" w:rsidRDefault="005F712A" w:rsidP="005F712A">
      <w:pPr>
        <w:pStyle w:val="libLine"/>
        <w:rPr>
          <w:rtl/>
        </w:rPr>
      </w:pPr>
      <w:r>
        <w:rPr>
          <w:rtl/>
        </w:rPr>
        <w:t>____________________</w:t>
      </w:r>
    </w:p>
    <w:p w:rsidR="00AF623E" w:rsidRPr="00592E68" w:rsidRDefault="00AF623E" w:rsidP="00592E68">
      <w:pPr>
        <w:pStyle w:val="libFootnote0"/>
        <w:rPr>
          <w:rtl/>
        </w:rPr>
      </w:pPr>
      <w:r w:rsidRPr="00220C9F">
        <w:rPr>
          <w:rtl/>
        </w:rPr>
        <w:t xml:space="preserve">(1) الفهرست ص173 </w:t>
      </w:r>
    </w:p>
    <w:p w:rsidR="00AF623E" w:rsidRPr="00592E68" w:rsidRDefault="00AF623E" w:rsidP="00592E68">
      <w:pPr>
        <w:pStyle w:val="libFootnote0"/>
        <w:rPr>
          <w:rtl/>
        </w:rPr>
      </w:pPr>
      <w:r w:rsidRPr="00220C9F">
        <w:rPr>
          <w:rtl/>
        </w:rPr>
        <w:t>(2) الغيبة ص239</w:t>
      </w:r>
    </w:p>
    <w:p w:rsidR="00AF623E" w:rsidRPr="00592E68" w:rsidRDefault="00AF623E" w:rsidP="00592E68">
      <w:pPr>
        <w:pStyle w:val="libFootnote0"/>
        <w:rPr>
          <w:rtl/>
        </w:rPr>
      </w:pPr>
      <w:r w:rsidRPr="00220C9F">
        <w:rPr>
          <w:rtl/>
        </w:rPr>
        <w:t xml:space="preserve">(3) المصدر السابق ص252 </w:t>
      </w:r>
    </w:p>
    <w:p w:rsidR="00AF623E" w:rsidRPr="00592E68" w:rsidRDefault="00AF623E" w:rsidP="00592E68">
      <w:pPr>
        <w:pStyle w:val="libFootnote0"/>
        <w:rPr>
          <w:rtl/>
        </w:rPr>
      </w:pPr>
      <w:r w:rsidRPr="00220C9F">
        <w:rPr>
          <w:rtl/>
        </w:rPr>
        <w:t>(4) نفس المصدر ص240</w:t>
      </w:r>
    </w:p>
    <w:p w:rsidR="00AF623E" w:rsidRDefault="00AF623E" w:rsidP="00AF623E">
      <w:pPr>
        <w:pStyle w:val="libNormal"/>
      </w:pPr>
      <w:r>
        <w:br w:type="page"/>
      </w:r>
    </w:p>
    <w:p w:rsidR="00AF623E" w:rsidRPr="00220C9F" w:rsidRDefault="00AF623E" w:rsidP="00592E68">
      <w:pPr>
        <w:pStyle w:val="libNormal"/>
        <w:rPr>
          <w:rtl/>
        </w:rPr>
      </w:pPr>
      <w:r w:rsidRPr="00592E68">
        <w:rPr>
          <w:rtl/>
        </w:rPr>
        <w:lastRenderedPageBreak/>
        <w:t>فمن هنا نجد أن في كل من هذين الكتابين</w:t>
      </w:r>
      <w:r w:rsidR="005F712A">
        <w:rPr>
          <w:rtl/>
        </w:rPr>
        <w:t>،</w:t>
      </w:r>
      <w:r w:rsidRPr="00592E68">
        <w:rPr>
          <w:rtl/>
        </w:rPr>
        <w:t xml:space="preserve"> قد دس الشلغماني فرعاً فقهياً مخالفاً لما عليه مذهب الأصحاب</w:t>
      </w:r>
      <w:r w:rsidR="005F712A">
        <w:rPr>
          <w:rtl/>
        </w:rPr>
        <w:t>،</w:t>
      </w:r>
      <w:r w:rsidRPr="00592E68">
        <w:rPr>
          <w:rtl/>
        </w:rPr>
        <w:t xml:space="preserve"> وإن كان مستقيماً مؤمناً</w:t>
      </w:r>
      <w:r w:rsidR="005F712A">
        <w:rPr>
          <w:rtl/>
        </w:rPr>
        <w:t>،</w:t>
      </w:r>
      <w:r w:rsidRPr="00592E68">
        <w:rPr>
          <w:rtl/>
        </w:rPr>
        <w:t xml:space="preserve"> وهذا يدل على ما قلناه من وجود ضعف في إيمان كل شخص ينحرف في حياته</w:t>
      </w:r>
      <w:r w:rsidR="005F712A">
        <w:rPr>
          <w:rtl/>
        </w:rPr>
        <w:t>،</w:t>
      </w:r>
      <w:r w:rsidRPr="00592E68">
        <w:rPr>
          <w:rtl/>
        </w:rPr>
        <w:t xml:space="preserve"> بحيث يكون من الأول قابلاً للانحراف عند اجتماع ظروفه وشرائطه</w:t>
      </w:r>
      <w:r w:rsidR="005F712A">
        <w:rPr>
          <w:rtl/>
        </w:rPr>
        <w:t>.</w:t>
      </w:r>
    </w:p>
    <w:p w:rsidR="00AF623E" w:rsidRPr="00220C9F" w:rsidRDefault="00AF623E" w:rsidP="00592E68">
      <w:pPr>
        <w:pStyle w:val="libNormal"/>
        <w:rPr>
          <w:rtl/>
        </w:rPr>
      </w:pPr>
      <w:r w:rsidRPr="00592E68">
        <w:rPr>
          <w:rtl/>
        </w:rPr>
        <w:t>ويمكن أن نفهم وضوح ذلك لابن روح (رضي الله عنه)</w:t>
      </w:r>
      <w:r w:rsidR="005F712A">
        <w:rPr>
          <w:rtl/>
        </w:rPr>
        <w:t>،</w:t>
      </w:r>
      <w:r w:rsidRPr="00592E68">
        <w:rPr>
          <w:rtl/>
        </w:rPr>
        <w:t xml:space="preserve"> حين كان يتوجَّس من كتب الشلغماني</w:t>
      </w:r>
      <w:r w:rsidR="005F712A">
        <w:rPr>
          <w:rtl/>
        </w:rPr>
        <w:t>،</w:t>
      </w:r>
      <w:r w:rsidRPr="00592E68">
        <w:rPr>
          <w:rtl/>
        </w:rPr>
        <w:t xml:space="preserve"> فيحاول أن يشرف عليها أو يعرضها على الموثوقين من أصحابه وعلماء مذهبه</w:t>
      </w:r>
      <w:r w:rsidR="005F712A">
        <w:rPr>
          <w:rtl/>
        </w:rPr>
        <w:t>.</w:t>
      </w:r>
    </w:p>
    <w:p w:rsidR="00AF623E" w:rsidRPr="00220C9F" w:rsidRDefault="00AF623E" w:rsidP="00592E68">
      <w:pPr>
        <w:pStyle w:val="libNormal"/>
        <w:rPr>
          <w:rtl/>
        </w:rPr>
      </w:pPr>
      <w:r w:rsidRPr="00592E68">
        <w:rPr>
          <w:rtl/>
        </w:rPr>
        <w:t>وللشلغماني أيضاً</w:t>
      </w:r>
      <w:r w:rsidR="005F712A">
        <w:rPr>
          <w:rtl/>
        </w:rPr>
        <w:t>:</w:t>
      </w:r>
      <w:r w:rsidRPr="00592E68">
        <w:rPr>
          <w:rtl/>
        </w:rPr>
        <w:t xml:space="preserve"> </w:t>
      </w:r>
      <w:r w:rsidRPr="00592E68">
        <w:rPr>
          <w:rStyle w:val="libBold2Char"/>
          <w:rtl/>
        </w:rPr>
        <w:t>(كتاب</w:t>
      </w:r>
      <w:r w:rsidR="00A63C68">
        <w:rPr>
          <w:rStyle w:val="libBold2Char"/>
          <w:rtl/>
        </w:rPr>
        <w:t xml:space="preserve"> </w:t>
      </w:r>
      <w:r w:rsidRPr="00592E68">
        <w:rPr>
          <w:rStyle w:val="libBold2Char"/>
          <w:rtl/>
        </w:rPr>
        <w:t>الغيبة)</w:t>
      </w:r>
      <w:r w:rsidR="005F712A">
        <w:rPr>
          <w:rStyle w:val="libBold2Char"/>
          <w:rtl/>
        </w:rPr>
        <w:t>،</w:t>
      </w:r>
      <w:r w:rsidRPr="00592E68">
        <w:rPr>
          <w:rStyle w:val="libBold2Char"/>
          <w:rtl/>
        </w:rPr>
        <w:t xml:space="preserve"> </w:t>
      </w:r>
      <w:r w:rsidRPr="00592E68">
        <w:rPr>
          <w:rtl/>
        </w:rPr>
        <w:t>روى عنه الشيخ الطوسي في الغيبة</w:t>
      </w:r>
      <w:r w:rsidRPr="00F04C39">
        <w:rPr>
          <w:rStyle w:val="libFootnotenumChar"/>
          <w:rtl/>
        </w:rPr>
        <w:t>(1)</w:t>
      </w:r>
      <w:r w:rsidR="005F712A">
        <w:rPr>
          <w:rtl/>
        </w:rPr>
        <w:t>.</w:t>
      </w:r>
    </w:p>
    <w:p w:rsidR="00AF623E" w:rsidRPr="00220C9F" w:rsidRDefault="00AF623E" w:rsidP="00592E68">
      <w:pPr>
        <w:pStyle w:val="libNormal"/>
        <w:rPr>
          <w:rtl/>
        </w:rPr>
      </w:pPr>
      <w:r w:rsidRPr="00592E68">
        <w:rPr>
          <w:rtl/>
        </w:rPr>
        <w:t xml:space="preserve">وله </w:t>
      </w:r>
      <w:r w:rsidRPr="00592E68">
        <w:rPr>
          <w:rStyle w:val="libBold2Char"/>
          <w:rtl/>
        </w:rPr>
        <w:t>(كتاب الأوصياء)</w:t>
      </w:r>
      <w:r w:rsidRPr="00592E68">
        <w:rPr>
          <w:rtl/>
        </w:rPr>
        <w:t xml:space="preserve"> روى عنه الشيخ أيضاً في الغيبة</w:t>
      </w:r>
      <w:r w:rsidRPr="00F04C39">
        <w:rPr>
          <w:rStyle w:val="libFootnotenumChar"/>
          <w:rtl/>
        </w:rPr>
        <w:t>(2)</w:t>
      </w:r>
      <w:r w:rsidR="005F712A">
        <w:rPr>
          <w:rtl/>
        </w:rPr>
        <w:t>.</w:t>
      </w:r>
    </w:p>
    <w:p w:rsidR="00AF623E" w:rsidRPr="00220C9F" w:rsidRDefault="00AF623E" w:rsidP="00592E68">
      <w:pPr>
        <w:pStyle w:val="libNormal"/>
        <w:rPr>
          <w:rtl/>
        </w:rPr>
      </w:pPr>
      <w:r w:rsidRPr="00592E68">
        <w:rPr>
          <w:rtl/>
        </w:rPr>
        <w:t>وله عدة كتب أخرى رواها النجاشي في رجاله</w:t>
      </w:r>
      <w:r w:rsidRPr="00F04C39">
        <w:rPr>
          <w:rStyle w:val="libFootnotenumChar"/>
          <w:rtl/>
        </w:rPr>
        <w:t>(3)</w:t>
      </w:r>
      <w:r w:rsidR="005F712A">
        <w:rPr>
          <w:rtl/>
        </w:rPr>
        <w:t>،</w:t>
      </w:r>
      <w:r w:rsidRPr="00592E68">
        <w:rPr>
          <w:rtl/>
        </w:rPr>
        <w:t xml:space="preserve"> ولم يعلم أن هذه الكتب مما كتبه في حال استقامته أو بعد انحرافه</w:t>
      </w:r>
      <w:r w:rsidR="005F712A">
        <w:rPr>
          <w:rtl/>
        </w:rPr>
        <w:t>.</w:t>
      </w:r>
      <w:r w:rsidRPr="00592E68">
        <w:rPr>
          <w:rtl/>
        </w:rPr>
        <w:t xml:space="preserve"> ثم إنه حمله</w:t>
      </w:r>
      <w:r w:rsidR="00A63C68">
        <w:rPr>
          <w:rtl/>
        </w:rPr>
        <w:t xml:space="preserve"> </w:t>
      </w:r>
      <w:r w:rsidRPr="00592E68">
        <w:rPr>
          <w:rtl/>
        </w:rPr>
        <w:t>الحسد لأبي القاسم بن روح على ترك المذهب والدخول في المذاهب</w:t>
      </w:r>
      <w:r w:rsidR="00A63C68">
        <w:rPr>
          <w:rtl/>
        </w:rPr>
        <w:t xml:space="preserve"> </w:t>
      </w:r>
      <w:r w:rsidRPr="00592E68">
        <w:rPr>
          <w:rtl/>
        </w:rPr>
        <w:t>الرديئة</w:t>
      </w:r>
      <w:r w:rsidRPr="00F04C39">
        <w:rPr>
          <w:rStyle w:val="libFootnotenumChar"/>
          <w:rtl/>
        </w:rPr>
        <w:t>(4)</w:t>
      </w:r>
      <w:r w:rsidR="005F712A">
        <w:rPr>
          <w:rtl/>
        </w:rPr>
        <w:t>،</w:t>
      </w:r>
      <w:r w:rsidRPr="00592E68">
        <w:rPr>
          <w:rtl/>
        </w:rPr>
        <w:t xml:space="preserve"> وظهرت منه مقالات</w:t>
      </w:r>
      <w:r w:rsidR="00A63C68">
        <w:rPr>
          <w:rtl/>
        </w:rPr>
        <w:t xml:space="preserve"> </w:t>
      </w:r>
      <w:r w:rsidRPr="00592E68">
        <w:rPr>
          <w:rtl/>
        </w:rPr>
        <w:t>منكرة</w:t>
      </w:r>
      <w:r w:rsidRPr="00F04C39">
        <w:rPr>
          <w:rStyle w:val="libFootnotenumChar"/>
          <w:rtl/>
        </w:rPr>
        <w:t>(5)</w:t>
      </w:r>
      <w:r w:rsidR="005F712A">
        <w:rPr>
          <w:rtl/>
        </w:rPr>
        <w:t>،</w:t>
      </w:r>
      <w:r w:rsidRPr="00592E68">
        <w:rPr>
          <w:rtl/>
        </w:rPr>
        <w:t xml:space="preserve"> وأصبح غالياً</w:t>
      </w:r>
      <w:r w:rsidRPr="00F04C39">
        <w:rPr>
          <w:rStyle w:val="libFootnotenumChar"/>
          <w:rtl/>
        </w:rPr>
        <w:t>(6)</w:t>
      </w:r>
      <w:r w:rsidRPr="002F1E35">
        <w:rPr>
          <w:rtl/>
        </w:rPr>
        <w:t xml:space="preserve"> </w:t>
      </w:r>
      <w:r w:rsidRPr="00592E68">
        <w:rPr>
          <w:rtl/>
        </w:rPr>
        <w:t>يعتقد بالتناسخ وحلول الإلوهية فيه</w:t>
      </w:r>
      <w:r w:rsidRPr="00F04C39">
        <w:rPr>
          <w:rStyle w:val="libFootnotenumChar"/>
          <w:rtl/>
        </w:rPr>
        <w:t>(7)</w:t>
      </w:r>
      <w:r w:rsidR="005F712A">
        <w:rPr>
          <w:rtl/>
        </w:rPr>
        <w:t>.</w:t>
      </w:r>
      <w:r w:rsidRPr="00592E68">
        <w:rPr>
          <w:rtl/>
        </w:rPr>
        <w:t xml:space="preserve"> </w:t>
      </w:r>
    </w:p>
    <w:p w:rsidR="00AF623E" w:rsidRPr="00220C9F" w:rsidRDefault="005F712A" w:rsidP="005F712A">
      <w:pPr>
        <w:pStyle w:val="libLine"/>
        <w:rPr>
          <w:rtl/>
        </w:rPr>
      </w:pPr>
      <w:r>
        <w:rPr>
          <w:rtl/>
        </w:rPr>
        <w:t>____________________</w:t>
      </w:r>
    </w:p>
    <w:p w:rsidR="00AF623E" w:rsidRPr="00592E68" w:rsidRDefault="00AF623E" w:rsidP="00592E68">
      <w:pPr>
        <w:pStyle w:val="libFootnote0"/>
        <w:rPr>
          <w:rtl/>
        </w:rPr>
      </w:pPr>
      <w:r w:rsidRPr="00220C9F">
        <w:rPr>
          <w:rtl/>
        </w:rPr>
        <w:t xml:space="preserve">(1) انظر الغيبة ص240 </w:t>
      </w:r>
    </w:p>
    <w:p w:rsidR="00AF623E" w:rsidRPr="00592E68" w:rsidRDefault="00AF623E" w:rsidP="00592E68">
      <w:pPr>
        <w:pStyle w:val="libFootnote0"/>
        <w:rPr>
          <w:rtl/>
        </w:rPr>
      </w:pPr>
      <w:r w:rsidRPr="00220C9F">
        <w:rPr>
          <w:rtl/>
        </w:rPr>
        <w:t>(2) انظر ص208 وما بعدها</w:t>
      </w:r>
      <w:r w:rsidR="005F712A">
        <w:rPr>
          <w:rtl/>
        </w:rPr>
        <w:t>.</w:t>
      </w:r>
    </w:p>
    <w:p w:rsidR="00AF623E" w:rsidRPr="00592E68" w:rsidRDefault="00AF623E" w:rsidP="00592E68">
      <w:pPr>
        <w:pStyle w:val="libFootnote0"/>
        <w:rPr>
          <w:rtl/>
        </w:rPr>
      </w:pPr>
      <w:r w:rsidRPr="00220C9F">
        <w:rPr>
          <w:rtl/>
        </w:rPr>
        <w:t xml:space="preserve">(3) انظر ص 294 </w:t>
      </w:r>
    </w:p>
    <w:p w:rsidR="00AF623E" w:rsidRPr="00592E68" w:rsidRDefault="00AF623E" w:rsidP="00592E68">
      <w:pPr>
        <w:pStyle w:val="libFootnote0"/>
        <w:rPr>
          <w:rtl/>
        </w:rPr>
      </w:pPr>
      <w:r w:rsidRPr="00220C9F">
        <w:rPr>
          <w:rtl/>
        </w:rPr>
        <w:t>(4) رجال النجاشي ص293</w:t>
      </w:r>
    </w:p>
    <w:p w:rsidR="00AF623E" w:rsidRPr="00592E68" w:rsidRDefault="00AF623E" w:rsidP="00592E68">
      <w:pPr>
        <w:pStyle w:val="libFootnote0"/>
        <w:rPr>
          <w:rtl/>
        </w:rPr>
      </w:pPr>
      <w:r w:rsidRPr="00220C9F">
        <w:rPr>
          <w:rtl/>
        </w:rPr>
        <w:t xml:space="preserve">(5) فهرست الشيخ ص173 </w:t>
      </w:r>
    </w:p>
    <w:p w:rsidR="00AF623E" w:rsidRPr="00592E68" w:rsidRDefault="00AF623E" w:rsidP="00592E68">
      <w:pPr>
        <w:pStyle w:val="libFootnote0"/>
        <w:rPr>
          <w:rtl/>
        </w:rPr>
      </w:pPr>
      <w:r w:rsidRPr="00220C9F">
        <w:rPr>
          <w:rtl/>
        </w:rPr>
        <w:t xml:space="preserve">(6) انظر رجا ل الشيخ ص512 </w:t>
      </w:r>
    </w:p>
    <w:p w:rsidR="00AF623E" w:rsidRPr="00592E68" w:rsidRDefault="00AF623E" w:rsidP="00592E68">
      <w:pPr>
        <w:pStyle w:val="libFootnote0"/>
        <w:rPr>
          <w:rtl/>
        </w:rPr>
      </w:pPr>
      <w:r w:rsidRPr="00220C9F">
        <w:rPr>
          <w:rtl/>
        </w:rPr>
        <w:t>(7) الكامل في التاريخ ج6 ص241</w:t>
      </w:r>
    </w:p>
    <w:p w:rsidR="00AF623E" w:rsidRDefault="00AF623E" w:rsidP="00AF623E">
      <w:pPr>
        <w:pStyle w:val="libNormal"/>
      </w:pPr>
      <w:r>
        <w:br w:type="page"/>
      </w:r>
    </w:p>
    <w:p w:rsidR="00AF623E" w:rsidRPr="00220C9F" w:rsidRDefault="00AF623E" w:rsidP="00592E68">
      <w:pPr>
        <w:pStyle w:val="libNormal"/>
        <w:rPr>
          <w:rtl/>
        </w:rPr>
      </w:pPr>
      <w:r w:rsidRPr="00592E68">
        <w:rPr>
          <w:rtl/>
        </w:rPr>
        <w:lastRenderedPageBreak/>
        <w:t>وكان من عقائده أنه يعتقد القول بحمل الغد</w:t>
      </w:r>
      <w:r w:rsidR="005F712A">
        <w:rPr>
          <w:rtl/>
        </w:rPr>
        <w:t>،</w:t>
      </w:r>
      <w:r w:rsidRPr="00592E68">
        <w:rPr>
          <w:rtl/>
        </w:rPr>
        <w:t xml:space="preserve"> ومعناه أنه لا يتهيَّأ إظهار فضيلة للولي إلاَّ بطعن الضد فيه</w:t>
      </w:r>
      <w:r w:rsidR="005F712A">
        <w:rPr>
          <w:rtl/>
        </w:rPr>
        <w:t>،</w:t>
      </w:r>
      <w:r w:rsidRPr="00592E68">
        <w:rPr>
          <w:rtl/>
        </w:rPr>
        <w:t xml:space="preserve"> لأنه يحمل سامعي طعنه على طلب فضيلته</w:t>
      </w:r>
      <w:r w:rsidR="005F712A">
        <w:rPr>
          <w:rtl/>
        </w:rPr>
        <w:t>،</w:t>
      </w:r>
      <w:r w:rsidRPr="00592E68">
        <w:rPr>
          <w:rtl/>
        </w:rPr>
        <w:t xml:space="preserve"> فإذا هو أفضل من الولي إذ لا يتهيَّأ إظهار الفضل إلاَّ به</w:t>
      </w:r>
      <w:r w:rsidR="005F712A">
        <w:rPr>
          <w:rtl/>
        </w:rPr>
        <w:t>،</w:t>
      </w:r>
      <w:r w:rsidRPr="00592E68">
        <w:rPr>
          <w:rtl/>
        </w:rPr>
        <w:t xml:space="preserve"> وساقوا المذهب من وقت آدم الأول إلى آدم السابع</w:t>
      </w:r>
      <w:r w:rsidR="005F712A">
        <w:rPr>
          <w:rtl/>
        </w:rPr>
        <w:t>،</w:t>
      </w:r>
      <w:r w:rsidRPr="00592E68">
        <w:rPr>
          <w:rtl/>
        </w:rPr>
        <w:t>لأنهم قالوا</w:t>
      </w:r>
      <w:r w:rsidR="005F712A">
        <w:rPr>
          <w:rtl/>
        </w:rPr>
        <w:t>:</w:t>
      </w:r>
      <w:r w:rsidRPr="00592E68">
        <w:rPr>
          <w:rtl/>
        </w:rPr>
        <w:t xml:space="preserve"> سبع عوالم وسبع أوادم</w:t>
      </w:r>
      <w:r w:rsidR="005F712A">
        <w:rPr>
          <w:rtl/>
        </w:rPr>
        <w:t>،</w:t>
      </w:r>
      <w:r w:rsidRPr="00592E68">
        <w:rPr>
          <w:rtl/>
        </w:rPr>
        <w:t xml:space="preserve"> ونزلوا إلى موسى وفرعون ومحمد وعلي مع أبي بكر ومعاوية</w:t>
      </w:r>
      <w:r w:rsidRPr="00F04C39">
        <w:rPr>
          <w:rStyle w:val="libFootnotenumChar"/>
          <w:rtl/>
        </w:rPr>
        <w:t>(1)</w:t>
      </w:r>
      <w:r w:rsidR="005F712A">
        <w:rPr>
          <w:rtl/>
        </w:rPr>
        <w:t>.</w:t>
      </w:r>
    </w:p>
    <w:p w:rsidR="00AF623E" w:rsidRPr="00220C9F" w:rsidRDefault="00AF623E" w:rsidP="00592E68">
      <w:pPr>
        <w:pStyle w:val="libNormal"/>
        <w:rPr>
          <w:rtl/>
        </w:rPr>
      </w:pPr>
      <w:r w:rsidRPr="00592E68">
        <w:rPr>
          <w:rtl/>
        </w:rPr>
        <w:t>قال أبو علي بن همام</w:t>
      </w:r>
      <w:r w:rsidR="005F712A">
        <w:rPr>
          <w:rtl/>
        </w:rPr>
        <w:t>:</w:t>
      </w:r>
      <w:r w:rsidRPr="00592E68">
        <w:rPr>
          <w:rtl/>
        </w:rPr>
        <w:t xml:space="preserve"> سمعت محمد بن علي العزاقري الشلغماني يقول</w:t>
      </w:r>
      <w:r w:rsidR="005F712A">
        <w:rPr>
          <w:rtl/>
        </w:rPr>
        <w:t>:</w:t>
      </w:r>
      <w:r w:rsidRPr="00592E68">
        <w:rPr>
          <w:rtl/>
        </w:rPr>
        <w:t xml:space="preserve"> الحق واحد</w:t>
      </w:r>
      <w:r w:rsidR="005F712A">
        <w:rPr>
          <w:rtl/>
        </w:rPr>
        <w:t>،</w:t>
      </w:r>
      <w:r w:rsidRPr="00592E68">
        <w:rPr>
          <w:rtl/>
        </w:rPr>
        <w:t xml:space="preserve"> وإنما تختلف قمصه</w:t>
      </w:r>
      <w:r w:rsidR="005F712A">
        <w:rPr>
          <w:rtl/>
        </w:rPr>
        <w:t>،</w:t>
      </w:r>
      <w:r w:rsidRPr="00592E68">
        <w:rPr>
          <w:rtl/>
        </w:rPr>
        <w:t xml:space="preserve"> فيوم يكون أبيض ويوم يكون في أحمر ويوم يكون في أزرق</w:t>
      </w:r>
      <w:r w:rsidR="005F712A">
        <w:rPr>
          <w:rtl/>
        </w:rPr>
        <w:t>.</w:t>
      </w:r>
      <w:r w:rsidRPr="00592E68">
        <w:rPr>
          <w:rtl/>
        </w:rPr>
        <w:t xml:space="preserve"> قال ابن همام</w:t>
      </w:r>
      <w:r w:rsidR="005F712A">
        <w:rPr>
          <w:rtl/>
        </w:rPr>
        <w:t>:</w:t>
      </w:r>
      <w:r w:rsidRPr="00592E68">
        <w:rPr>
          <w:rtl/>
        </w:rPr>
        <w:t xml:space="preserve"> فهذا أول يوم أنكرته من قوله</w:t>
      </w:r>
      <w:r w:rsidR="005F712A">
        <w:rPr>
          <w:rtl/>
        </w:rPr>
        <w:t>،</w:t>
      </w:r>
      <w:r w:rsidRPr="00592E68">
        <w:rPr>
          <w:rtl/>
        </w:rPr>
        <w:t xml:space="preserve"> لأنه قول أصحاب الحلول</w:t>
      </w:r>
      <w:r w:rsidRPr="00F04C39">
        <w:rPr>
          <w:rStyle w:val="libFootnotenumChar"/>
          <w:rtl/>
        </w:rPr>
        <w:t>(2)</w:t>
      </w:r>
      <w:r w:rsidR="005F712A">
        <w:rPr>
          <w:rtl/>
        </w:rPr>
        <w:t>.</w:t>
      </w:r>
    </w:p>
    <w:p w:rsidR="00AF623E" w:rsidRPr="00220C9F" w:rsidRDefault="00AF623E" w:rsidP="00592E68">
      <w:pPr>
        <w:pStyle w:val="libNormal"/>
        <w:rPr>
          <w:rtl/>
        </w:rPr>
      </w:pPr>
      <w:r w:rsidRPr="00592E68">
        <w:rPr>
          <w:rtl/>
        </w:rPr>
        <w:t>وكان يقول لأصحابه وتابعيه</w:t>
      </w:r>
      <w:r w:rsidR="005F712A">
        <w:rPr>
          <w:rtl/>
        </w:rPr>
        <w:t>:</w:t>
      </w:r>
      <w:r w:rsidRPr="00592E68">
        <w:rPr>
          <w:rtl/>
        </w:rPr>
        <w:t xml:space="preserve"> إن روح رسول الله انتقلت إلى أبي جعفر محمد بن عثمان العمري (رضي الله عنه)</w:t>
      </w:r>
      <w:r w:rsidR="005F712A">
        <w:rPr>
          <w:rtl/>
        </w:rPr>
        <w:t>.</w:t>
      </w:r>
      <w:r w:rsidRPr="00592E68">
        <w:rPr>
          <w:rtl/>
        </w:rPr>
        <w:t xml:space="preserve"> وروح أمير المؤمنين علي (عليه السلام) انتقلت إليَّ بدن الشيخ أبي القاسم الحسين بن روح (رضي الله عنه)</w:t>
      </w:r>
      <w:r w:rsidR="005F712A">
        <w:rPr>
          <w:rtl/>
        </w:rPr>
        <w:t>،</w:t>
      </w:r>
      <w:r w:rsidRPr="00592E68">
        <w:rPr>
          <w:rtl/>
        </w:rPr>
        <w:t xml:space="preserve"> وروح فاطمة الزهراء (عليها السلام) انتقلت إلى أم كلثوم بنت أبي جعفر (رضي الله عنهما)</w:t>
      </w:r>
      <w:r w:rsidR="005F712A">
        <w:rPr>
          <w:rtl/>
        </w:rPr>
        <w:t>.</w:t>
      </w:r>
      <w:r w:rsidRPr="00592E68">
        <w:rPr>
          <w:rtl/>
        </w:rPr>
        <w:t xml:space="preserve"> وكان يزعم لهم أن هذا سر عظيم ويأخذ عليهم أن لا يكشفوه لأحد</w:t>
      </w:r>
      <w:r w:rsidR="005F712A">
        <w:rPr>
          <w:rtl/>
        </w:rPr>
        <w:t>،</w:t>
      </w:r>
      <w:r w:rsidRPr="00592E68">
        <w:rPr>
          <w:rtl/>
        </w:rPr>
        <w:t xml:space="preserve"> إلى معتقدات غريبة أخرى</w:t>
      </w:r>
      <w:r w:rsidRPr="00F04C39">
        <w:rPr>
          <w:rStyle w:val="libFootnotenumChar"/>
          <w:rtl/>
        </w:rPr>
        <w:t>(3)</w:t>
      </w:r>
      <w:r w:rsidRPr="00592E68">
        <w:rPr>
          <w:rtl/>
        </w:rPr>
        <w:t xml:space="preserve"> لا حاجة إلى الإسهاب فيه</w:t>
      </w:r>
      <w:r w:rsidR="005F712A">
        <w:rPr>
          <w:rtl/>
        </w:rPr>
        <w:t>.</w:t>
      </w:r>
    </w:p>
    <w:p w:rsidR="00AF623E" w:rsidRPr="00220C9F" w:rsidRDefault="005F712A" w:rsidP="005F712A">
      <w:pPr>
        <w:pStyle w:val="libLine"/>
        <w:rPr>
          <w:rtl/>
        </w:rPr>
      </w:pPr>
      <w:r>
        <w:rPr>
          <w:rtl/>
        </w:rPr>
        <w:t>____________________</w:t>
      </w:r>
    </w:p>
    <w:p w:rsidR="00AF623E" w:rsidRPr="00592E68" w:rsidRDefault="00AF623E" w:rsidP="00592E68">
      <w:pPr>
        <w:pStyle w:val="libFootnote0"/>
        <w:rPr>
          <w:rtl/>
        </w:rPr>
      </w:pPr>
      <w:r w:rsidRPr="00220C9F">
        <w:rPr>
          <w:rtl/>
        </w:rPr>
        <w:t>(1) الغيبة للشيخ الطوسي ص250</w:t>
      </w:r>
    </w:p>
    <w:p w:rsidR="00AF623E" w:rsidRPr="00592E68" w:rsidRDefault="00AF623E" w:rsidP="00592E68">
      <w:pPr>
        <w:pStyle w:val="libFootnote0"/>
        <w:rPr>
          <w:rtl/>
        </w:rPr>
      </w:pPr>
      <w:r w:rsidRPr="00220C9F">
        <w:rPr>
          <w:rtl/>
        </w:rPr>
        <w:t>(2) المصدر ص251</w:t>
      </w:r>
    </w:p>
    <w:p w:rsidR="00AF623E" w:rsidRPr="00592E68" w:rsidRDefault="00AF623E" w:rsidP="00592E68">
      <w:pPr>
        <w:pStyle w:val="libFootnote0"/>
        <w:rPr>
          <w:rtl/>
        </w:rPr>
      </w:pPr>
      <w:r w:rsidRPr="00220C9F">
        <w:rPr>
          <w:rtl/>
        </w:rPr>
        <w:t>(3) انظر الكامل ج6 ص241 وما بعدها</w:t>
      </w:r>
      <w:r w:rsidR="005F712A">
        <w:rPr>
          <w:rtl/>
        </w:rPr>
        <w:t>.</w:t>
      </w:r>
    </w:p>
    <w:p w:rsidR="00AF623E" w:rsidRDefault="00AF623E" w:rsidP="00AF623E">
      <w:pPr>
        <w:pStyle w:val="libNormal"/>
      </w:pPr>
      <w:r>
        <w:br w:type="page"/>
      </w:r>
    </w:p>
    <w:p w:rsidR="00AF623E" w:rsidRPr="00220C9F" w:rsidRDefault="00AF623E" w:rsidP="00592E68">
      <w:pPr>
        <w:pStyle w:val="libNormal"/>
        <w:rPr>
          <w:rtl/>
        </w:rPr>
      </w:pPr>
      <w:r w:rsidRPr="00592E68">
        <w:rPr>
          <w:rtl/>
        </w:rPr>
        <w:lastRenderedPageBreak/>
        <w:t>وكان ابن أبي العزاقر وجيهاً عند بني بسطام</w:t>
      </w:r>
      <w:r w:rsidR="005F712A">
        <w:rPr>
          <w:rtl/>
        </w:rPr>
        <w:t>،</w:t>
      </w:r>
      <w:r w:rsidRPr="00592E68">
        <w:rPr>
          <w:rtl/>
        </w:rPr>
        <w:t xml:space="preserve"> وذلك أن الشيخ أبا القاسم بن روح (رضي الله عنه) كان قد جعل له عند الناس منزلة وجاهاً</w:t>
      </w:r>
      <w:r w:rsidR="005F712A">
        <w:rPr>
          <w:rtl/>
        </w:rPr>
        <w:t>،</w:t>
      </w:r>
      <w:r w:rsidRPr="00592E68">
        <w:rPr>
          <w:rtl/>
        </w:rPr>
        <w:t xml:space="preserve"> فكان عند</w:t>
      </w:r>
      <w:r w:rsidR="00A63C68">
        <w:rPr>
          <w:rtl/>
        </w:rPr>
        <w:t xml:space="preserve"> </w:t>
      </w:r>
      <w:r w:rsidRPr="00592E68">
        <w:rPr>
          <w:rtl/>
        </w:rPr>
        <w:t>ارتداده يحكي كل كذب وبلاء وكفر لبني بسطام ويسنده عن الشيخ أبي القاسم (رضي الله عنه)</w:t>
      </w:r>
      <w:r w:rsidR="005F712A">
        <w:rPr>
          <w:rtl/>
        </w:rPr>
        <w:t>،</w:t>
      </w:r>
      <w:r w:rsidRPr="00592E68">
        <w:rPr>
          <w:rtl/>
        </w:rPr>
        <w:t xml:space="preserve"> فأنكره وأعظمه</w:t>
      </w:r>
      <w:r w:rsidR="005F712A">
        <w:rPr>
          <w:rtl/>
        </w:rPr>
        <w:t>،</w:t>
      </w:r>
      <w:r w:rsidRPr="00592E68">
        <w:rPr>
          <w:rtl/>
        </w:rPr>
        <w:t xml:space="preserve"> ونهى بني بسطام</w:t>
      </w:r>
      <w:r w:rsidR="00A63C68">
        <w:rPr>
          <w:rtl/>
        </w:rPr>
        <w:t xml:space="preserve"> </w:t>
      </w:r>
      <w:r w:rsidRPr="00592E68">
        <w:rPr>
          <w:rtl/>
        </w:rPr>
        <w:t>عن كلامه وأمرهم بلعنه والبراءة منه</w:t>
      </w:r>
      <w:r w:rsidR="005F712A">
        <w:rPr>
          <w:rtl/>
        </w:rPr>
        <w:t>،</w:t>
      </w:r>
      <w:r w:rsidRPr="00592E68">
        <w:rPr>
          <w:rtl/>
        </w:rPr>
        <w:t xml:space="preserve"> فلم ينتهوا</w:t>
      </w:r>
      <w:r w:rsidR="005F712A">
        <w:rPr>
          <w:rtl/>
        </w:rPr>
        <w:t>،</w:t>
      </w:r>
      <w:r w:rsidRPr="00592E68">
        <w:rPr>
          <w:rtl/>
        </w:rPr>
        <w:t xml:space="preserve"> وأقاموا على توليه</w:t>
      </w:r>
      <w:r w:rsidR="005F712A">
        <w:rPr>
          <w:rtl/>
        </w:rPr>
        <w:t>،</w:t>
      </w:r>
      <w:r w:rsidRPr="00592E68">
        <w:rPr>
          <w:rtl/>
        </w:rPr>
        <w:t xml:space="preserve"> وذاك أنه كان يقول لهم</w:t>
      </w:r>
      <w:r w:rsidR="005F712A">
        <w:rPr>
          <w:rtl/>
        </w:rPr>
        <w:t>:</w:t>
      </w:r>
      <w:r w:rsidRPr="00592E68">
        <w:rPr>
          <w:rtl/>
        </w:rPr>
        <w:t xml:space="preserve"> إنني أذعت السر</w:t>
      </w:r>
      <w:r w:rsidR="005F712A">
        <w:rPr>
          <w:rtl/>
        </w:rPr>
        <w:t>،</w:t>
      </w:r>
      <w:r w:rsidRPr="00592E68">
        <w:rPr>
          <w:rtl/>
        </w:rPr>
        <w:t xml:space="preserve"> وقد أُخذ علي الكتمان</w:t>
      </w:r>
      <w:r w:rsidR="005F712A">
        <w:rPr>
          <w:rtl/>
        </w:rPr>
        <w:t>،</w:t>
      </w:r>
      <w:r w:rsidRPr="00592E68">
        <w:rPr>
          <w:rtl/>
        </w:rPr>
        <w:t xml:space="preserve"> فعوقبت بالإبعاد بعد الاختصاص</w:t>
      </w:r>
      <w:r w:rsidR="005F712A">
        <w:rPr>
          <w:rtl/>
        </w:rPr>
        <w:t>؛</w:t>
      </w:r>
      <w:r w:rsidRPr="00592E68">
        <w:rPr>
          <w:rtl/>
        </w:rPr>
        <w:t xml:space="preserve"> لأن الأمر عظيم لا يحتمله إلاَّ ملك مقرب أو نبي مرسل أو مؤتمَن ممتحَن</w:t>
      </w:r>
      <w:r w:rsidR="005F712A">
        <w:rPr>
          <w:rtl/>
        </w:rPr>
        <w:t>،</w:t>
      </w:r>
      <w:r w:rsidRPr="00592E68">
        <w:rPr>
          <w:rtl/>
        </w:rPr>
        <w:t xml:space="preserve"> فيؤكِّد من نفوسهم عظم الأمر وجلالته</w:t>
      </w:r>
      <w:r w:rsidR="005F712A">
        <w:rPr>
          <w:rtl/>
        </w:rPr>
        <w:t>.</w:t>
      </w:r>
    </w:p>
    <w:p w:rsidR="00AF623E" w:rsidRPr="00220C9F" w:rsidRDefault="00AF623E" w:rsidP="00592E68">
      <w:pPr>
        <w:pStyle w:val="libNormal"/>
        <w:rPr>
          <w:rtl/>
        </w:rPr>
      </w:pPr>
      <w:r w:rsidRPr="00592E68">
        <w:rPr>
          <w:rtl/>
        </w:rPr>
        <w:t>فبلغ ذلك أبا القاسم (رضي الله عنه)</w:t>
      </w:r>
      <w:r w:rsidR="005F712A">
        <w:rPr>
          <w:rtl/>
        </w:rPr>
        <w:t>،</w:t>
      </w:r>
      <w:r w:rsidRPr="00592E68">
        <w:rPr>
          <w:rtl/>
        </w:rPr>
        <w:t xml:space="preserve"> فكتب إلى بني سطام بلعنه والبراءة منه وممن تابعه على قوله وأقام على توليه</w:t>
      </w:r>
      <w:r w:rsidR="005F712A">
        <w:rPr>
          <w:rtl/>
        </w:rPr>
        <w:t>،</w:t>
      </w:r>
      <w:r w:rsidRPr="00592E68">
        <w:rPr>
          <w:rtl/>
        </w:rPr>
        <w:t xml:space="preserve"> فلما وصل إليهم وأظهروه عليه</w:t>
      </w:r>
      <w:r w:rsidR="005F712A">
        <w:rPr>
          <w:rtl/>
        </w:rPr>
        <w:t>،</w:t>
      </w:r>
      <w:r w:rsidRPr="00592E68">
        <w:rPr>
          <w:rtl/>
        </w:rPr>
        <w:t xml:space="preserve"> بكى بكاء عظيماً</w:t>
      </w:r>
      <w:r w:rsidR="005F712A">
        <w:rPr>
          <w:rtl/>
        </w:rPr>
        <w:t>،</w:t>
      </w:r>
      <w:r w:rsidRPr="00592E68">
        <w:rPr>
          <w:rtl/>
        </w:rPr>
        <w:t xml:space="preserve"> ثم قال إن لهذا القول باطناً عظيماً وهو أن اللعنة الإبعاد</w:t>
      </w:r>
      <w:r w:rsidR="005F712A">
        <w:rPr>
          <w:rtl/>
        </w:rPr>
        <w:t>،</w:t>
      </w:r>
      <w:r w:rsidRPr="00592E68">
        <w:rPr>
          <w:rtl/>
        </w:rPr>
        <w:t xml:space="preserve"> فمعنى قوله</w:t>
      </w:r>
      <w:r w:rsidR="005F712A">
        <w:rPr>
          <w:rtl/>
        </w:rPr>
        <w:t>:</w:t>
      </w:r>
      <w:r w:rsidRPr="00592E68">
        <w:rPr>
          <w:rtl/>
        </w:rPr>
        <w:t xml:space="preserve"> لعنه الله</w:t>
      </w:r>
      <w:r w:rsidR="005F712A">
        <w:rPr>
          <w:rtl/>
        </w:rPr>
        <w:t>،</w:t>
      </w:r>
      <w:r w:rsidRPr="00592E68">
        <w:rPr>
          <w:rtl/>
        </w:rPr>
        <w:t xml:space="preserve"> أي باعده الله من العذاب والنار</w:t>
      </w:r>
      <w:r w:rsidR="005F712A">
        <w:rPr>
          <w:rtl/>
        </w:rPr>
        <w:t>،</w:t>
      </w:r>
      <w:r w:rsidRPr="00592E68">
        <w:rPr>
          <w:rtl/>
        </w:rPr>
        <w:t xml:space="preserve"> والآن قد عرفت منزلتي</w:t>
      </w:r>
      <w:r w:rsidR="005F712A">
        <w:rPr>
          <w:rtl/>
        </w:rPr>
        <w:t>،</w:t>
      </w:r>
      <w:r w:rsidRPr="00592E68">
        <w:rPr>
          <w:rtl/>
        </w:rPr>
        <w:t xml:space="preserve"> ومرغ خديه في التراب</w:t>
      </w:r>
      <w:r w:rsidR="005F712A">
        <w:rPr>
          <w:rtl/>
        </w:rPr>
        <w:t>.</w:t>
      </w:r>
      <w:r w:rsidRPr="00592E68">
        <w:rPr>
          <w:rtl/>
        </w:rPr>
        <w:t xml:space="preserve"> وقال</w:t>
      </w:r>
      <w:r w:rsidR="005F712A">
        <w:rPr>
          <w:rtl/>
        </w:rPr>
        <w:t>:</w:t>
      </w:r>
      <w:r w:rsidRPr="00592E68">
        <w:rPr>
          <w:rtl/>
        </w:rPr>
        <w:t xml:space="preserve">عليكم بالكتمان لهذا الأمر </w:t>
      </w:r>
      <w:r w:rsidRPr="00F04C39">
        <w:rPr>
          <w:rStyle w:val="libFootnotenumChar"/>
          <w:rtl/>
        </w:rPr>
        <w:t>(1)</w:t>
      </w:r>
      <w:r w:rsidR="005F712A">
        <w:rPr>
          <w:rtl/>
        </w:rPr>
        <w:t>.</w:t>
      </w:r>
    </w:p>
    <w:p w:rsidR="00AF623E" w:rsidRPr="00220C9F" w:rsidRDefault="00AF623E" w:rsidP="00592E68">
      <w:pPr>
        <w:pStyle w:val="libNormal"/>
        <w:rPr>
          <w:rtl/>
        </w:rPr>
      </w:pPr>
      <w:r w:rsidRPr="00592E68">
        <w:rPr>
          <w:rtl/>
        </w:rPr>
        <w:t>وقد ترتَّب على بعض هذه العقائد أن الكبيرة أم كلثوم بنت أبي جعفر العمري (رضي الله عنهما) دخلت على أم أبي جعفر بن بسطام</w:t>
      </w:r>
      <w:r w:rsidR="005F712A">
        <w:rPr>
          <w:rtl/>
        </w:rPr>
        <w:t>،</w:t>
      </w:r>
      <w:r w:rsidRPr="00592E68">
        <w:rPr>
          <w:rtl/>
        </w:rPr>
        <w:t xml:space="preserve"> فأعظمتها غاية الإعظام</w:t>
      </w:r>
      <w:r w:rsidR="005F712A">
        <w:rPr>
          <w:rtl/>
        </w:rPr>
        <w:t>،</w:t>
      </w:r>
      <w:r w:rsidRPr="00592E68">
        <w:rPr>
          <w:rtl/>
        </w:rPr>
        <w:t xml:space="preserve"> حتى لأنها انكبت على رجلها تقبلها</w:t>
      </w:r>
      <w:r w:rsidR="005F712A">
        <w:rPr>
          <w:rtl/>
        </w:rPr>
        <w:t>.</w:t>
      </w:r>
      <w:r w:rsidRPr="00592E68">
        <w:rPr>
          <w:rtl/>
        </w:rPr>
        <w:t xml:space="preserve"> فلما أنكرت ذلك منها</w:t>
      </w:r>
      <w:r w:rsidR="005F712A">
        <w:rPr>
          <w:rtl/>
        </w:rPr>
        <w:t>،</w:t>
      </w:r>
      <w:r w:rsidRPr="00592E68">
        <w:rPr>
          <w:rtl/>
        </w:rPr>
        <w:t xml:space="preserve"> أخبرتها بما قاله لهم العزاقري من العقائد</w:t>
      </w:r>
      <w:r w:rsidR="005F712A">
        <w:rPr>
          <w:rtl/>
        </w:rPr>
        <w:t>،</w:t>
      </w:r>
      <w:r w:rsidRPr="00592E68">
        <w:rPr>
          <w:rtl/>
        </w:rPr>
        <w:t xml:space="preserve"> وأن روح الزهراء (عليها السلام) قد تجسَّدت فيها</w:t>
      </w:r>
      <w:r w:rsidR="005F712A">
        <w:rPr>
          <w:rtl/>
        </w:rPr>
        <w:t>،</w:t>
      </w:r>
      <w:r w:rsidRPr="00592E68">
        <w:rPr>
          <w:rtl/>
        </w:rPr>
        <w:t xml:space="preserve"> فكيف لا تعظمها</w:t>
      </w:r>
    </w:p>
    <w:p w:rsidR="00AF623E" w:rsidRPr="00220C9F" w:rsidRDefault="005F712A" w:rsidP="005F712A">
      <w:pPr>
        <w:pStyle w:val="libLine"/>
        <w:rPr>
          <w:rtl/>
        </w:rPr>
      </w:pPr>
      <w:r>
        <w:rPr>
          <w:rtl/>
        </w:rPr>
        <w:t>____________________</w:t>
      </w:r>
    </w:p>
    <w:p w:rsidR="00AF623E" w:rsidRPr="00592E68" w:rsidRDefault="00AF623E" w:rsidP="00592E68">
      <w:pPr>
        <w:pStyle w:val="libFootnote0"/>
        <w:rPr>
          <w:rtl/>
        </w:rPr>
      </w:pPr>
      <w:r w:rsidRPr="00220C9F">
        <w:rPr>
          <w:rtl/>
        </w:rPr>
        <w:t>(1) انظر الغيبة للشيخ الطوسي ص249</w:t>
      </w:r>
    </w:p>
    <w:p w:rsidR="00AF623E" w:rsidRDefault="00AF623E" w:rsidP="00AF623E">
      <w:pPr>
        <w:pStyle w:val="libNormal"/>
      </w:pPr>
      <w:r>
        <w:br w:type="page"/>
      </w:r>
    </w:p>
    <w:p w:rsidR="00AF623E" w:rsidRPr="00220C9F" w:rsidRDefault="00AF623E" w:rsidP="00592E68">
      <w:pPr>
        <w:pStyle w:val="libNormal"/>
        <w:rPr>
          <w:rtl/>
        </w:rPr>
      </w:pPr>
      <w:r w:rsidRPr="00592E68">
        <w:rPr>
          <w:rtl/>
        </w:rPr>
        <w:lastRenderedPageBreak/>
        <w:t>وتكبر شأنها</w:t>
      </w:r>
      <w:r w:rsidR="005F712A">
        <w:rPr>
          <w:rtl/>
        </w:rPr>
        <w:t>؟</w:t>
      </w:r>
      <w:r w:rsidRPr="00592E68">
        <w:rPr>
          <w:rtl/>
        </w:rPr>
        <w:t xml:space="preserve"> ولم يفد تكذيب الكبيرة أم كلثوم لهذه العقائد</w:t>
      </w:r>
      <w:r w:rsidR="005F712A">
        <w:rPr>
          <w:rtl/>
        </w:rPr>
        <w:t>،</w:t>
      </w:r>
      <w:r w:rsidRPr="00592E68">
        <w:rPr>
          <w:rtl/>
        </w:rPr>
        <w:t xml:space="preserve"> وردعها لتلك المرأة عنها</w:t>
      </w:r>
      <w:r w:rsidR="005F712A">
        <w:rPr>
          <w:rtl/>
        </w:rPr>
        <w:t>،</w:t>
      </w:r>
      <w:r w:rsidRPr="00592E68">
        <w:rPr>
          <w:rtl/>
        </w:rPr>
        <w:t xml:space="preserve"> لما سبق من العزاقري بأنه سر عظيم وقد أخذ عليهم أنه لا يكشفونه لأحد</w:t>
      </w:r>
      <w:r w:rsidR="005F712A">
        <w:rPr>
          <w:rtl/>
        </w:rPr>
        <w:t>.</w:t>
      </w:r>
    </w:p>
    <w:p w:rsidR="00AF623E" w:rsidRPr="00220C9F" w:rsidRDefault="00AF623E" w:rsidP="00592E68">
      <w:pPr>
        <w:pStyle w:val="libNormal"/>
        <w:rPr>
          <w:rtl/>
        </w:rPr>
      </w:pPr>
      <w:r w:rsidRPr="00592E68">
        <w:rPr>
          <w:rtl/>
        </w:rPr>
        <w:t>وحين رأت الكبيرة أم كلثوم ذلك</w:t>
      </w:r>
      <w:r w:rsidR="005F712A">
        <w:rPr>
          <w:rtl/>
        </w:rPr>
        <w:t>،</w:t>
      </w:r>
      <w:r w:rsidRPr="00592E68">
        <w:rPr>
          <w:rtl/>
        </w:rPr>
        <w:t xml:space="preserve"> بادرت إلى أبي القاسم بن روح (رضي الله عنه)</w:t>
      </w:r>
      <w:r w:rsidR="005F712A">
        <w:rPr>
          <w:rtl/>
        </w:rPr>
        <w:t>،</w:t>
      </w:r>
      <w:r w:rsidRPr="00592E68">
        <w:rPr>
          <w:rtl/>
        </w:rPr>
        <w:t xml:space="preserve"> فأخبرته بالقصة</w:t>
      </w:r>
      <w:r w:rsidR="005F712A">
        <w:rPr>
          <w:rtl/>
        </w:rPr>
        <w:t>،</w:t>
      </w:r>
      <w:r w:rsidRPr="00592E68">
        <w:rPr>
          <w:rtl/>
        </w:rPr>
        <w:t xml:space="preserve"> فقال</w:t>
      </w:r>
      <w:r w:rsidR="005F712A">
        <w:rPr>
          <w:rtl/>
        </w:rPr>
        <w:t>:</w:t>
      </w:r>
      <w:r w:rsidRPr="00592E68">
        <w:rPr>
          <w:rtl/>
        </w:rPr>
        <w:t xml:space="preserve"> يا بنية</w:t>
      </w:r>
      <w:r w:rsidR="005F712A">
        <w:rPr>
          <w:rtl/>
        </w:rPr>
        <w:t>!</w:t>
      </w:r>
      <w:r w:rsidRPr="00592E68">
        <w:rPr>
          <w:rtl/>
        </w:rPr>
        <w:t xml:space="preserve"> إياك أن تمضي إلى هذه المرأة بعد ما جرى منها</w:t>
      </w:r>
      <w:r w:rsidR="005F712A">
        <w:rPr>
          <w:rtl/>
        </w:rPr>
        <w:t>،</w:t>
      </w:r>
      <w:r w:rsidRPr="00592E68">
        <w:rPr>
          <w:rtl/>
        </w:rPr>
        <w:t xml:space="preserve"> ولا تقبلي لها رقعة وإن كاتبتك</w:t>
      </w:r>
      <w:r w:rsidR="005F712A">
        <w:rPr>
          <w:rtl/>
        </w:rPr>
        <w:t>،</w:t>
      </w:r>
      <w:r w:rsidRPr="00592E68">
        <w:rPr>
          <w:rtl/>
        </w:rPr>
        <w:t xml:space="preserve"> ولا رسولاً إن أنفذته إليك</w:t>
      </w:r>
      <w:r w:rsidR="005F712A">
        <w:rPr>
          <w:rtl/>
        </w:rPr>
        <w:t>،</w:t>
      </w:r>
      <w:r w:rsidRPr="00592E68">
        <w:rPr>
          <w:rtl/>
        </w:rPr>
        <w:t xml:space="preserve"> ولا تلقيها بعد قولها</w:t>
      </w:r>
      <w:r w:rsidR="005F712A">
        <w:rPr>
          <w:rtl/>
        </w:rPr>
        <w:t>.</w:t>
      </w:r>
      <w:r w:rsidRPr="00592E68">
        <w:rPr>
          <w:rtl/>
        </w:rPr>
        <w:t xml:space="preserve"> فهذا كفر بالله تعالى والحاد</w:t>
      </w:r>
      <w:r w:rsidR="005F712A">
        <w:rPr>
          <w:rtl/>
        </w:rPr>
        <w:t>.</w:t>
      </w:r>
      <w:r w:rsidRPr="00592E68">
        <w:rPr>
          <w:rtl/>
        </w:rPr>
        <w:t xml:space="preserve"> وقد احكمه هذا الرجل الملعون في قلوب هؤلاء القوم ليجعله طريقاً إلى أن يقول لهم</w:t>
      </w:r>
      <w:r w:rsidR="005F712A">
        <w:rPr>
          <w:rtl/>
        </w:rPr>
        <w:t>:</w:t>
      </w:r>
      <w:r w:rsidRPr="00592E68">
        <w:rPr>
          <w:rtl/>
        </w:rPr>
        <w:t xml:space="preserve"> بإذن الله تعالى قد اتحد به</w:t>
      </w:r>
      <w:r w:rsidR="005F712A">
        <w:rPr>
          <w:rtl/>
        </w:rPr>
        <w:t>،</w:t>
      </w:r>
      <w:r w:rsidRPr="00592E68">
        <w:rPr>
          <w:rtl/>
        </w:rPr>
        <w:t xml:space="preserve"> وحل فيه كما يقول النصارى في المسيح (عليه السلام)</w:t>
      </w:r>
      <w:r w:rsidR="005F712A">
        <w:rPr>
          <w:rtl/>
        </w:rPr>
        <w:t>،</w:t>
      </w:r>
      <w:r w:rsidRPr="00592E68">
        <w:rPr>
          <w:rtl/>
        </w:rPr>
        <w:t xml:space="preserve"> ويعدو إلى قول الحلاج لعنه الله</w:t>
      </w:r>
      <w:r w:rsidR="005F712A">
        <w:rPr>
          <w:rtl/>
        </w:rPr>
        <w:t>.</w:t>
      </w:r>
      <w:r w:rsidRPr="00592E68">
        <w:rPr>
          <w:rtl/>
        </w:rPr>
        <w:t xml:space="preserve"> قالت</w:t>
      </w:r>
      <w:r w:rsidR="005F712A">
        <w:rPr>
          <w:rtl/>
        </w:rPr>
        <w:t>:</w:t>
      </w:r>
      <w:r w:rsidRPr="00592E68">
        <w:rPr>
          <w:rtl/>
        </w:rPr>
        <w:t xml:space="preserve"> فهجرت بني بسطام</w:t>
      </w:r>
      <w:r w:rsidR="005F712A">
        <w:rPr>
          <w:rtl/>
        </w:rPr>
        <w:t>،</w:t>
      </w:r>
      <w:r w:rsidRPr="00592E68">
        <w:rPr>
          <w:rtl/>
        </w:rPr>
        <w:t xml:space="preserve"> وتركت المضي إليهم</w:t>
      </w:r>
      <w:r w:rsidR="005F712A">
        <w:rPr>
          <w:rtl/>
        </w:rPr>
        <w:t>،</w:t>
      </w:r>
      <w:r w:rsidRPr="00592E68">
        <w:rPr>
          <w:rtl/>
        </w:rPr>
        <w:t xml:space="preserve"> ولم أقبل لهم عذراً</w:t>
      </w:r>
      <w:r w:rsidR="005F712A">
        <w:rPr>
          <w:rtl/>
        </w:rPr>
        <w:t>.</w:t>
      </w:r>
      <w:r w:rsidRPr="00592E68">
        <w:rPr>
          <w:rtl/>
        </w:rPr>
        <w:t xml:space="preserve"> ولا لقيت أمهم بعدها</w:t>
      </w:r>
      <w:r w:rsidR="005F712A">
        <w:rPr>
          <w:rtl/>
        </w:rPr>
        <w:t>.</w:t>
      </w:r>
    </w:p>
    <w:p w:rsidR="00AF623E" w:rsidRPr="00220C9F" w:rsidRDefault="00AF623E" w:rsidP="00592E68">
      <w:pPr>
        <w:pStyle w:val="libNormal"/>
        <w:rPr>
          <w:rtl/>
        </w:rPr>
      </w:pPr>
      <w:r w:rsidRPr="00592E68">
        <w:rPr>
          <w:rtl/>
        </w:rPr>
        <w:t>وشاع هذا الحديث في بني نوبخت</w:t>
      </w:r>
      <w:r w:rsidR="005F712A">
        <w:rPr>
          <w:rtl/>
        </w:rPr>
        <w:t>،</w:t>
      </w:r>
      <w:r w:rsidRPr="00592E68">
        <w:rPr>
          <w:rtl/>
        </w:rPr>
        <w:t xml:space="preserve"> فلم يتبق أحد إلاَّ وتقدَّم إليه الشيخ أبو القاسم وكاتبه بلعن أبي جعفر الشلغماني والبراءة منه وممن تولاه ورضي بقوله أو كلامه</w:t>
      </w:r>
      <w:r w:rsidR="005F712A">
        <w:rPr>
          <w:rtl/>
        </w:rPr>
        <w:t>.</w:t>
      </w:r>
      <w:r w:rsidRPr="00592E68">
        <w:rPr>
          <w:rtl/>
        </w:rPr>
        <w:t xml:space="preserve"> ثم ظهر توقيع من صاحب الزمان (عليه السلام) يلعن أبا جعفر محمد بن علي والبراءة منه أو ممن تابعه وشايعه ورضي بقوله أو أقام على توليه</w:t>
      </w:r>
      <w:r w:rsidR="005F712A">
        <w:rPr>
          <w:rtl/>
        </w:rPr>
        <w:t>،</w:t>
      </w:r>
      <w:r w:rsidRPr="00592E68">
        <w:rPr>
          <w:rtl/>
        </w:rPr>
        <w:t xml:space="preserve"> بعد المعرفة بهذا التوقيع</w:t>
      </w:r>
      <w:r w:rsidRPr="00F04C39">
        <w:rPr>
          <w:rStyle w:val="libFootnotenumChar"/>
          <w:rtl/>
        </w:rPr>
        <w:t>(1)</w:t>
      </w:r>
      <w:r w:rsidR="005F712A">
        <w:rPr>
          <w:rtl/>
        </w:rPr>
        <w:t>.</w:t>
      </w:r>
    </w:p>
    <w:p w:rsidR="00AF623E" w:rsidRPr="00220C9F" w:rsidRDefault="00AF623E" w:rsidP="00592E68">
      <w:pPr>
        <w:pStyle w:val="libNormal"/>
        <w:rPr>
          <w:rtl/>
        </w:rPr>
      </w:pPr>
      <w:r w:rsidRPr="00592E68">
        <w:rPr>
          <w:rtl/>
        </w:rPr>
        <w:t>وكان خروج التوقيع ضده عام اثني عشر وثلاثمئة</w:t>
      </w:r>
      <w:r w:rsidR="005F712A">
        <w:rPr>
          <w:rtl/>
        </w:rPr>
        <w:t>،</w:t>
      </w:r>
      <w:r w:rsidRPr="00592E68">
        <w:rPr>
          <w:rtl/>
        </w:rPr>
        <w:t xml:space="preserve"> يقول الإمام المهدي فيه</w:t>
      </w:r>
      <w:r w:rsidR="005F712A">
        <w:rPr>
          <w:rtl/>
        </w:rPr>
        <w:t>:</w:t>
      </w:r>
      <w:r w:rsidRPr="00592E68">
        <w:rPr>
          <w:rStyle w:val="libBold2Char"/>
          <w:rtl/>
        </w:rPr>
        <w:t xml:space="preserve"> (إن محمد بن علي المعروف بالشلغماني</w:t>
      </w:r>
      <w:r w:rsidR="005F712A">
        <w:rPr>
          <w:rStyle w:val="libBold2Char"/>
          <w:rtl/>
        </w:rPr>
        <w:t>،</w:t>
      </w:r>
      <w:r w:rsidRPr="00592E68">
        <w:rPr>
          <w:rStyle w:val="libBold2Char"/>
          <w:rtl/>
        </w:rPr>
        <w:t xml:space="preserve"> وهو ممَّن</w:t>
      </w:r>
    </w:p>
    <w:p w:rsidR="00AF623E" w:rsidRPr="00220C9F" w:rsidRDefault="005F712A" w:rsidP="005F712A">
      <w:pPr>
        <w:pStyle w:val="libLine"/>
        <w:rPr>
          <w:rtl/>
        </w:rPr>
      </w:pPr>
      <w:r>
        <w:rPr>
          <w:rtl/>
        </w:rPr>
        <w:t>____________________</w:t>
      </w:r>
    </w:p>
    <w:p w:rsidR="00AF623E" w:rsidRPr="00592E68" w:rsidRDefault="00AF623E" w:rsidP="00592E68">
      <w:pPr>
        <w:pStyle w:val="libFootnote0"/>
        <w:rPr>
          <w:rtl/>
        </w:rPr>
      </w:pPr>
      <w:r w:rsidRPr="00220C9F">
        <w:rPr>
          <w:rtl/>
        </w:rPr>
        <w:t>(1) انظر كل ذلك في الغيبة من ص248-ص250</w:t>
      </w:r>
    </w:p>
    <w:p w:rsidR="008A36A3" w:rsidRDefault="00AF623E" w:rsidP="00AF623E">
      <w:pPr>
        <w:pStyle w:val="libNormal"/>
      </w:pPr>
      <w:r>
        <w:br w:type="page"/>
      </w:r>
    </w:p>
    <w:p w:rsidR="00AF623E" w:rsidRPr="007465CC" w:rsidRDefault="00AF623E" w:rsidP="007465CC">
      <w:pPr>
        <w:pStyle w:val="libBold2"/>
        <w:rPr>
          <w:rtl/>
        </w:rPr>
      </w:pPr>
      <w:r w:rsidRPr="00220C9F">
        <w:rPr>
          <w:rtl/>
        </w:rPr>
        <w:lastRenderedPageBreak/>
        <w:t>عجَّل الله له النقمة</w:t>
      </w:r>
      <w:r w:rsidR="005F712A">
        <w:rPr>
          <w:rtl/>
        </w:rPr>
        <w:t>،</w:t>
      </w:r>
      <w:r w:rsidRPr="00220C9F">
        <w:rPr>
          <w:rtl/>
        </w:rPr>
        <w:t xml:space="preserve"> ولا أمهله</w:t>
      </w:r>
      <w:r w:rsidR="005F712A">
        <w:rPr>
          <w:rtl/>
        </w:rPr>
        <w:t>،</w:t>
      </w:r>
      <w:r w:rsidRPr="00220C9F">
        <w:rPr>
          <w:rtl/>
        </w:rPr>
        <w:t xml:space="preserve"> وقد ارتد عن الإسلام وفارق</w:t>
      </w:r>
      <w:r w:rsidR="005F712A">
        <w:rPr>
          <w:rtl/>
        </w:rPr>
        <w:t>،</w:t>
      </w:r>
      <w:r w:rsidRPr="00220C9F">
        <w:rPr>
          <w:rtl/>
        </w:rPr>
        <w:t xml:space="preserve"> وألحد في دين الله</w:t>
      </w:r>
      <w:r w:rsidR="005F712A">
        <w:rPr>
          <w:rtl/>
        </w:rPr>
        <w:t>،</w:t>
      </w:r>
      <w:r w:rsidRPr="00220C9F">
        <w:rPr>
          <w:rtl/>
        </w:rPr>
        <w:t xml:space="preserve"> وأدعى ما كفر معه بالخالق (جَلَّ وعلا)</w:t>
      </w:r>
      <w:r w:rsidR="005F712A">
        <w:rPr>
          <w:rtl/>
        </w:rPr>
        <w:t>،</w:t>
      </w:r>
      <w:r w:rsidRPr="00220C9F">
        <w:rPr>
          <w:rtl/>
        </w:rPr>
        <w:t xml:space="preserve"> وافترى كذباً وزوراً</w:t>
      </w:r>
      <w:r w:rsidR="005F712A">
        <w:rPr>
          <w:rtl/>
        </w:rPr>
        <w:t>،</w:t>
      </w:r>
      <w:r w:rsidRPr="00220C9F">
        <w:rPr>
          <w:rtl/>
        </w:rPr>
        <w:t xml:space="preserve"> وقال بهتاناً</w:t>
      </w:r>
      <w:r w:rsidR="00A63C68">
        <w:rPr>
          <w:rtl/>
        </w:rPr>
        <w:t xml:space="preserve"> </w:t>
      </w:r>
      <w:r w:rsidRPr="00220C9F">
        <w:rPr>
          <w:rtl/>
        </w:rPr>
        <w:t>وإثماً عظيماً</w:t>
      </w:r>
      <w:r w:rsidR="005F712A">
        <w:rPr>
          <w:rtl/>
        </w:rPr>
        <w:t>.</w:t>
      </w:r>
      <w:r w:rsidRPr="00220C9F">
        <w:rPr>
          <w:rtl/>
        </w:rPr>
        <w:t xml:space="preserve"> كذب العادلون بالله وضلوا ضلالاً بعيداً</w:t>
      </w:r>
      <w:r w:rsidR="005F712A">
        <w:rPr>
          <w:rtl/>
        </w:rPr>
        <w:t>،</w:t>
      </w:r>
      <w:r w:rsidRPr="00220C9F">
        <w:rPr>
          <w:rtl/>
        </w:rPr>
        <w:t xml:space="preserve"> وخسروا خسراناً مبيناً</w:t>
      </w:r>
      <w:r w:rsidR="005F712A">
        <w:rPr>
          <w:rtl/>
        </w:rPr>
        <w:t>.</w:t>
      </w:r>
    </w:p>
    <w:p w:rsidR="00AF623E" w:rsidRPr="007465CC" w:rsidRDefault="00AF623E" w:rsidP="007465CC">
      <w:pPr>
        <w:pStyle w:val="libBold2"/>
        <w:rPr>
          <w:rtl/>
        </w:rPr>
      </w:pPr>
      <w:r w:rsidRPr="00220C9F">
        <w:rPr>
          <w:rtl/>
        </w:rPr>
        <w:t>وإننا قد برئنا إلى الله تعالى وإلى رسوله</w:t>
      </w:r>
      <w:r w:rsidR="00A63C68">
        <w:rPr>
          <w:rtl/>
        </w:rPr>
        <w:t xml:space="preserve"> </w:t>
      </w:r>
      <w:r w:rsidRPr="00220C9F">
        <w:rPr>
          <w:rtl/>
        </w:rPr>
        <w:t>وآله (صلوات الله وسلامه ورحمته وبركاته عليه) منه</w:t>
      </w:r>
      <w:r w:rsidR="005F712A">
        <w:rPr>
          <w:rtl/>
        </w:rPr>
        <w:t>،</w:t>
      </w:r>
      <w:r w:rsidRPr="00220C9F">
        <w:rPr>
          <w:rtl/>
        </w:rPr>
        <w:t xml:space="preserve"> ولعنَّاه عليه لعائن الله تترى من الظاهر والباطن</w:t>
      </w:r>
      <w:r w:rsidR="005F712A">
        <w:rPr>
          <w:rtl/>
        </w:rPr>
        <w:t>،</w:t>
      </w:r>
      <w:r w:rsidRPr="00220C9F">
        <w:rPr>
          <w:rtl/>
        </w:rPr>
        <w:t xml:space="preserve"> في السر والعلن</w:t>
      </w:r>
      <w:r w:rsidR="005F712A">
        <w:rPr>
          <w:rtl/>
        </w:rPr>
        <w:t>،</w:t>
      </w:r>
      <w:r w:rsidRPr="00220C9F">
        <w:rPr>
          <w:rtl/>
        </w:rPr>
        <w:t xml:space="preserve"> وفي كل وقت وعلى كل حال</w:t>
      </w:r>
      <w:r w:rsidR="005F712A">
        <w:rPr>
          <w:rtl/>
        </w:rPr>
        <w:t>،</w:t>
      </w:r>
      <w:r w:rsidRPr="00220C9F">
        <w:rPr>
          <w:rtl/>
        </w:rPr>
        <w:t xml:space="preserve"> وعلى مَن شايعه وتابعه أو بلغه هذا القول منا وأقام على توليه بعده</w:t>
      </w:r>
      <w:r w:rsidR="005F712A">
        <w:rPr>
          <w:rtl/>
        </w:rPr>
        <w:t>.</w:t>
      </w:r>
    </w:p>
    <w:p w:rsidR="00AF623E" w:rsidRPr="00220C9F" w:rsidRDefault="00AF623E" w:rsidP="00592E68">
      <w:pPr>
        <w:pStyle w:val="libNormal"/>
        <w:rPr>
          <w:rtl/>
        </w:rPr>
      </w:pPr>
      <w:r w:rsidRPr="00ED637D">
        <w:rPr>
          <w:rStyle w:val="libBold2Char"/>
          <w:rtl/>
        </w:rPr>
        <w:t>وأعلمهم أننا من التوقي والمحذرة منه على ما كنا عليه ممَّن تقدمه من نظرائه من الشريعي والنميري والهلالي والبلالي وغيرهم</w:t>
      </w:r>
      <w:r w:rsidR="005F712A">
        <w:rPr>
          <w:rStyle w:val="libBold2Char"/>
          <w:rtl/>
        </w:rPr>
        <w:t>،</w:t>
      </w:r>
      <w:r w:rsidRPr="00ED637D">
        <w:rPr>
          <w:rStyle w:val="libBold2Char"/>
          <w:rtl/>
        </w:rPr>
        <w:t xml:space="preserve"> وعادة الله عندنا جميلة</w:t>
      </w:r>
      <w:r w:rsidR="005F712A">
        <w:rPr>
          <w:rStyle w:val="libBold2Char"/>
          <w:rtl/>
        </w:rPr>
        <w:t>.</w:t>
      </w:r>
      <w:r w:rsidRPr="00ED637D">
        <w:rPr>
          <w:rStyle w:val="libBold2Char"/>
          <w:rtl/>
        </w:rPr>
        <w:t xml:space="preserve"> وبه نثق</w:t>
      </w:r>
      <w:r w:rsidR="005F712A">
        <w:rPr>
          <w:rStyle w:val="libBold2Char"/>
          <w:rtl/>
        </w:rPr>
        <w:t>،</w:t>
      </w:r>
      <w:r w:rsidRPr="00ED637D">
        <w:rPr>
          <w:rStyle w:val="libBold2Char"/>
          <w:rtl/>
        </w:rPr>
        <w:t xml:space="preserve"> وإياه نستعين</w:t>
      </w:r>
      <w:r w:rsidR="005F712A">
        <w:rPr>
          <w:rStyle w:val="libBold2Char"/>
          <w:rtl/>
        </w:rPr>
        <w:t>،</w:t>
      </w:r>
      <w:r w:rsidRPr="00ED637D">
        <w:rPr>
          <w:rStyle w:val="libBold2Char"/>
          <w:rtl/>
        </w:rPr>
        <w:t xml:space="preserve"> وهو حسبنا في كل أمورنا ونعم الوكيل)</w:t>
      </w:r>
      <w:r w:rsidR="005F712A">
        <w:rPr>
          <w:rtl/>
        </w:rPr>
        <w:t>.</w:t>
      </w:r>
    </w:p>
    <w:p w:rsidR="00AF623E" w:rsidRPr="00220C9F" w:rsidRDefault="00AF623E" w:rsidP="00592E68">
      <w:pPr>
        <w:pStyle w:val="libNormal"/>
        <w:rPr>
          <w:rtl/>
        </w:rPr>
      </w:pPr>
      <w:r w:rsidRPr="00592E68">
        <w:rPr>
          <w:rtl/>
        </w:rPr>
        <w:t>وقد صدر هذا التوقيع حين ألقي القبض على الشيخ الحسين بن روح (رضي الله عنه)</w:t>
      </w:r>
      <w:r w:rsidR="005F712A">
        <w:rPr>
          <w:rtl/>
        </w:rPr>
        <w:t>،</w:t>
      </w:r>
      <w:r w:rsidRPr="00592E68">
        <w:rPr>
          <w:rtl/>
        </w:rPr>
        <w:t xml:space="preserve"> وأنفذه من السجن في دار المقتدر إلى أحد أصحابه</w:t>
      </w:r>
      <w:r w:rsidR="005F712A">
        <w:rPr>
          <w:rtl/>
        </w:rPr>
        <w:t>:</w:t>
      </w:r>
      <w:r w:rsidRPr="00592E68">
        <w:rPr>
          <w:rtl/>
        </w:rPr>
        <w:t xml:space="preserve"> شيخنا أبو علي بن همام</w:t>
      </w:r>
      <w:r w:rsidR="005F712A">
        <w:rPr>
          <w:rtl/>
        </w:rPr>
        <w:t>،</w:t>
      </w:r>
      <w:r w:rsidRPr="00592E68">
        <w:rPr>
          <w:rtl/>
        </w:rPr>
        <w:t xml:space="preserve"> فوزعه أبو علي توزيعاً عاماً</w:t>
      </w:r>
      <w:r w:rsidR="005F712A">
        <w:rPr>
          <w:rtl/>
        </w:rPr>
        <w:t>.</w:t>
      </w:r>
      <w:r w:rsidRPr="00592E68">
        <w:rPr>
          <w:rtl/>
        </w:rPr>
        <w:t xml:space="preserve"> ولم يدع أحداً من الشيوخ إلاَّ أقرأه إياه وكتب بنسخته إلى سائر الأمصار</w:t>
      </w:r>
      <w:r w:rsidR="005F712A">
        <w:rPr>
          <w:rtl/>
        </w:rPr>
        <w:t>.</w:t>
      </w:r>
      <w:r w:rsidRPr="00592E68">
        <w:rPr>
          <w:rtl/>
        </w:rPr>
        <w:t xml:space="preserve"> فاشتهر ذلك في الطائفة</w:t>
      </w:r>
      <w:r w:rsidR="005F712A">
        <w:rPr>
          <w:rtl/>
        </w:rPr>
        <w:t>،</w:t>
      </w:r>
      <w:r w:rsidRPr="00592E68">
        <w:rPr>
          <w:rtl/>
        </w:rPr>
        <w:t xml:space="preserve"> فاجتمعت على لعنه والبراءة منه</w:t>
      </w:r>
      <w:r w:rsidRPr="00F04C39">
        <w:rPr>
          <w:rStyle w:val="libFootnotenumChar"/>
          <w:rtl/>
        </w:rPr>
        <w:t>(1)</w:t>
      </w:r>
      <w:r w:rsidR="005F712A">
        <w:rPr>
          <w:rtl/>
        </w:rPr>
        <w:t>.</w:t>
      </w:r>
    </w:p>
    <w:p w:rsidR="00AF623E" w:rsidRPr="00220C9F" w:rsidRDefault="00AF623E" w:rsidP="00592E68">
      <w:pPr>
        <w:pStyle w:val="libNormal"/>
        <w:rPr>
          <w:rtl/>
        </w:rPr>
      </w:pPr>
      <w:r w:rsidRPr="00592E68">
        <w:rPr>
          <w:rtl/>
        </w:rPr>
        <w:t>قال الراوي</w:t>
      </w:r>
      <w:r w:rsidR="005F712A">
        <w:rPr>
          <w:rtl/>
        </w:rPr>
        <w:t>:</w:t>
      </w:r>
      <w:r w:rsidRPr="00592E68">
        <w:rPr>
          <w:rtl/>
        </w:rPr>
        <w:t xml:space="preserve"> وجدت بخط أحمد بن إبراهيم النوبختي وإملاء أبي القاسم الحسين بن روح (رضي الله عنه)</w:t>
      </w:r>
      <w:r w:rsidR="005F712A">
        <w:rPr>
          <w:rtl/>
        </w:rPr>
        <w:t>،</w:t>
      </w:r>
      <w:r w:rsidRPr="00592E68">
        <w:rPr>
          <w:rtl/>
        </w:rPr>
        <w:t xml:space="preserve"> على ظهر كتاب فيه جوابات </w:t>
      </w:r>
    </w:p>
    <w:p w:rsidR="00AF623E" w:rsidRPr="00220C9F" w:rsidRDefault="005F712A" w:rsidP="005F712A">
      <w:pPr>
        <w:pStyle w:val="libLine"/>
        <w:rPr>
          <w:rtl/>
        </w:rPr>
      </w:pPr>
      <w:r>
        <w:rPr>
          <w:rtl/>
        </w:rPr>
        <w:t>____________________</w:t>
      </w:r>
    </w:p>
    <w:p w:rsidR="00AF623E" w:rsidRPr="00592E68" w:rsidRDefault="00AF623E" w:rsidP="00592E68">
      <w:pPr>
        <w:pStyle w:val="libFootnote0"/>
        <w:rPr>
          <w:rtl/>
        </w:rPr>
      </w:pPr>
      <w:r w:rsidRPr="00220C9F">
        <w:rPr>
          <w:rtl/>
        </w:rPr>
        <w:t>(1) انظر كل ذلك في</w:t>
      </w:r>
      <w:r w:rsidR="005F712A">
        <w:rPr>
          <w:rtl/>
        </w:rPr>
        <w:t>:</w:t>
      </w:r>
      <w:r w:rsidRPr="00220C9F">
        <w:rPr>
          <w:rtl/>
        </w:rPr>
        <w:t xml:space="preserve"> الغيبة</w:t>
      </w:r>
      <w:r w:rsidR="005F712A">
        <w:rPr>
          <w:rtl/>
        </w:rPr>
        <w:t>،</w:t>
      </w:r>
      <w:r w:rsidRPr="00220C9F">
        <w:rPr>
          <w:rtl/>
        </w:rPr>
        <w:t xml:space="preserve"> من ص252</w:t>
      </w:r>
      <w:r>
        <w:rPr>
          <w:rtl/>
        </w:rPr>
        <w:t xml:space="preserve"> - </w:t>
      </w:r>
      <w:r w:rsidRPr="00220C9F">
        <w:rPr>
          <w:rtl/>
        </w:rPr>
        <w:t>254</w:t>
      </w:r>
    </w:p>
    <w:p w:rsidR="00AF623E" w:rsidRDefault="00AF623E" w:rsidP="00AF623E">
      <w:pPr>
        <w:pStyle w:val="libNormal"/>
      </w:pPr>
      <w:r>
        <w:br w:type="page"/>
      </w:r>
    </w:p>
    <w:p w:rsidR="00AF623E" w:rsidRPr="00220C9F" w:rsidRDefault="00AF623E" w:rsidP="00592E68">
      <w:pPr>
        <w:pStyle w:val="libNormal"/>
        <w:rPr>
          <w:rtl/>
        </w:rPr>
      </w:pPr>
      <w:r w:rsidRPr="00592E68">
        <w:rPr>
          <w:rtl/>
        </w:rPr>
        <w:lastRenderedPageBreak/>
        <w:t>ومسائل أنفذت إلى قم</w:t>
      </w:r>
      <w:r w:rsidR="005F712A">
        <w:rPr>
          <w:rtl/>
        </w:rPr>
        <w:t>،</w:t>
      </w:r>
      <w:r w:rsidRPr="00592E68">
        <w:rPr>
          <w:rtl/>
        </w:rPr>
        <w:t xml:space="preserve"> يسأل عنها</w:t>
      </w:r>
      <w:r w:rsidR="005F712A">
        <w:rPr>
          <w:rtl/>
        </w:rPr>
        <w:t>:</w:t>
      </w:r>
      <w:r w:rsidRPr="00592E68">
        <w:rPr>
          <w:rtl/>
        </w:rPr>
        <w:t xml:space="preserve"> هل هي جوابات الفقيه (عليه السلام)</w:t>
      </w:r>
      <w:r w:rsidR="005F712A">
        <w:rPr>
          <w:rtl/>
        </w:rPr>
        <w:t>،</w:t>
      </w:r>
      <w:r w:rsidRPr="00592E68">
        <w:rPr>
          <w:rtl/>
        </w:rPr>
        <w:t xml:space="preserve"> يعني الإمام المهدي</w:t>
      </w:r>
      <w:r w:rsidR="005F712A">
        <w:rPr>
          <w:rtl/>
        </w:rPr>
        <w:t>،</w:t>
      </w:r>
      <w:r w:rsidR="00A63C68">
        <w:rPr>
          <w:rtl/>
        </w:rPr>
        <w:t xml:space="preserve"> </w:t>
      </w:r>
      <w:r w:rsidRPr="00592E68">
        <w:rPr>
          <w:rtl/>
        </w:rPr>
        <w:t>أو جوابات محمد بن علي الشلغماني</w:t>
      </w:r>
      <w:r w:rsidR="005F712A">
        <w:rPr>
          <w:rtl/>
        </w:rPr>
        <w:t>؟</w:t>
      </w:r>
      <w:r w:rsidRPr="00592E68">
        <w:rPr>
          <w:rtl/>
        </w:rPr>
        <w:t xml:space="preserve"> لأنه حكي عنه أنه قال</w:t>
      </w:r>
      <w:r w:rsidR="005F712A">
        <w:rPr>
          <w:rtl/>
        </w:rPr>
        <w:t>:</w:t>
      </w:r>
      <w:r w:rsidRPr="00592E68">
        <w:rPr>
          <w:rtl/>
        </w:rPr>
        <w:t xml:space="preserve"> هذه المسائل أنا أجبت عنها</w:t>
      </w:r>
      <w:r w:rsidR="005F712A">
        <w:rPr>
          <w:rtl/>
        </w:rPr>
        <w:t>،</w:t>
      </w:r>
      <w:r w:rsidRPr="00592E68">
        <w:rPr>
          <w:rtl/>
        </w:rPr>
        <w:t xml:space="preserve"> فكتب إليهم على</w:t>
      </w:r>
      <w:r w:rsidR="00A63C68">
        <w:rPr>
          <w:rtl/>
        </w:rPr>
        <w:t xml:space="preserve"> </w:t>
      </w:r>
      <w:r w:rsidRPr="00592E68">
        <w:rPr>
          <w:rtl/>
        </w:rPr>
        <w:t>ظهر كتابهم</w:t>
      </w:r>
      <w:r w:rsidR="005F712A">
        <w:rPr>
          <w:rtl/>
        </w:rPr>
        <w:t>:</w:t>
      </w:r>
    </w:p>
    <w:p w:rsidR="00AF623E" w:rsidRPr="00ED637D" w:rsidRDefault="005F712A" w:rsidP="00ED637D">
      <w:pPr>
        <w:pStyle w:val="libCenter"/>
        <w:rPr>
          <w:rtl/>
        </w:rPr>
      </w:pPr>
      <w:r>
        <w:rPr>
          <w:rtl/>
        </w:rPr>
        <w:t>(</w:t>
      </w:r>
      <w:r w:rsidR="00AF623E" w:rsidRPr="00220C9F">
        <w:rPr>
          <w:rtl/>
        </w:rPr>
        <w:t>بسم الله الرحمن الرحيم</w:t>
      </w:r>
    </w:p>
    <w:p w:rsidR="00AF623E" w:rsidRPr="00220C9F" w:rsidRDefault="00AF623E" w:rsidP="00592E68">
      <w:pPr>
        <w:pStyle w:val="libNormal"/>
        <w:rPr>
          <w:rtl/>
        </w:rPr>
      </w:pPr>
      <w:r w:rsidRPr="00592E68">
        <w:rPr>
          <w:rtl/>
        </w:rPr>
        <w:t>قد وقفنا على ظهر هذه الرقعة وما تضمنته</w:t>
      </w:r>
      <w:r w:rsidR="005F712A">
        <w:rPr>
          <w:rtl/>
        </w:rPr>
        <w:t>،</w:t>
      </w:r>
      <w:r w:rsidRPr="00592E68">
        <w:rPr>
          <w:rtl/>
        </w:rPr>
        <w:t xml:space="preserve"> فجميعه جوابنا</w:t>
      </w:r>
      <w:r w:rsidR="005F712A">
        <w:rPr>
          <w:rtl/>
        </w:rPr>
        <w:t>،</w:t>
      </w:r>
      <w:r w:rsidRPr="00592E68">
        <w:rPr>
          <w:rtl/>
        </w:rPr>
        <w:t xml:space="preserve"> ولا مدخل للمخذول والضال المضل المعروف العزاقري (لعنه الله) في حرف منه</w:t>
      </w:r>
      <w:r w:rsidR="005F712A">
        <w:rPr>
          <w:rtl/>
        </w:rPr>
        <w:t>،</w:t>
      </w:r>
      <w:r w:rsidRPr="00592E68">
        <w:rPr>
          <w:rtl/>
        </w:rPr>
        <w:t xml:space="preserve"> وقد كانت أشياء خرجت إليكم على يدي أحمد بن بلال</w:t>
      </w:r>
      <w:r w:rsidRPr="00F04C39">
        <w:rPr>
          <w:rStyle w:val="libFootnotenumChar"/>
          <w:rtl/>
        </w:rPr>
        <w:t>(1)</w:t>
      </w:r>
      <w:r w:rsidRPr="002F1E35">
        <w:rPr>
          <w:rtl/>
        </w:rPr>
        <w:t xml:space="preserve"> </w:t>
      </w:r>
      <w:r w:rsidRPr="00592E68">
        <w:rPr>
          <w:rtl/>
        </w:rPr>
        <w:t>وغيره من نظرائه</w:t>
      </w:r>
      <w:r w:rsidR="005F712A">
        <w:rPr>
          <w:rtl/>
        </w:rPr>
        <w:t>،</w:t>
      </w:r>
      <w:r w:rsidRPr="00592E68">
        <w:rPr>
          <w:rtl/>
        </w:rPr>
        <w:t xml:space="preserve"> وكان من ارتدادهم عن الإسلام مثل ما كان من هذا (عليهم لعنة الله)</w:t>
      </w:r>
      <w:r w:rsidR="005F712A">
        <w:rPr>
          <w:rtl/>
        </w:rPr>
        <w:t>).</w:t>
      </w:r>
    </w:p>
    <w:p w:rsidR="00AF623E" w:rsidRPr="00220C9F" w:rsidRDefault="00AF623E" w:rsidP="00592E68">
      <w:pPr>
        <w:pStyle w:val="libNormal"/>
        <w:rPr>
          <w:rtl/>
        </w:rPr>
      </w:pPr>
      <w:r w:rsidRPr="00592E68">
        <w:rPr>
          <w:rtl/>
        </w:rPr>
        <w:t>وأراد الراوي أن يتأكد عما إذا كان ما خرج من هؤلاء المنحرفين قبل انحرافهم عن الإمام المهدي (ع) هل هو صحيح أو مزوَّر أيضاً</w:t>
      </w:r>
      <w:r w:rsidR="005F712A">
        <w:rPr>
          <w:rtl/>
        </w:rPr>
        <w:t>.</w:t>
      </w:r>
      <w:r w:rsidR="00A63C68">
        <w:rPr>
          <w:rtl/>
        </w:rPr>
        <w:t xml:space="preserve"> </w:t>
      </w:r>
      <w:r w:rsidRPr="00592E68">
        <w:rPr>
          <w:rtl/>
        </w:rPr>
        <w:t>قال الراوي</w:t>
      </w:r>
      <w:r w:rsidR="005F712A">
        <w:rPr>
          <w:rtl/>
        </w:rPr>
        <w:t>:</w:t>
      </w:r>
      <w:r w:rsidRPr="00592E68">
        <w:rPr>
          <w:rtl/>
        </w:rPr>
        <w:t xml:space="preserve"> فاستثبت قديماً من ذلك</w:t>
      </w:r>
      <w:r w:rsidR="005F712A">
        <w:rPr>
          <w:rtl/>
        </w:rPr>
        <w:t>،</w:t>
      </w:r>
      <w:r w:rsidRPr="00592E68">
        <w:rPr>
          <w:rtl/>
        </w:rPr>
        <w:t xml:space="preserve"> فخرج الجواب</w:t>
      </w:r>
      <w:r w:rsidR="005F712A">
        <w:rPr>
          <w:rtl/>
        </w:rPr>
        <w:t>:</w:t>
      </w:r>
      <w:r w:rsidRPr="00592E68">
        <w:rPr>
          <w:rtl/>
        </w:rPr>
        <w:t xml:space="preserve"> (على من استئبتَ</w:t>
      </w:r>
      <w:r w:rsidR="005F712A">
        <w:rPr>
          <w:rtl/>
        </w:rPr>
        <w:t>،</w:t>
      </w:r>
      <w:r w:rsidRPr="00592E68">
        <w:rPr>
          <w:rtl/>
        </w:rPr>
        <w:t xml:space="preserve"> فإنه لا ضرر من خروج ما خرج على أيديهم</w:t>
      </w:r>
      <w:r w:rsidR="005F712A">
        <w:rPr>
          <w:rtl/>
        </w:rPr>
        <w:t>،</w:t>
      </w:r>
      <w:r w:rsidRPr="00592E68">
        <w:rPr>
          <w:rtl/>
        </w:rPr>
        <w:t xml:space="preserve"> وأن ذلك صحيح</w:t>
      </w:r>
      <w:r w:rsidRPr="00F04C39">
        <w:rPr>
          <w:rStyle w:val="libFootnotenumChar"/>
          <w:rtl/>
        </w:rPr>
        <w:t>(2)</w:t>
      </w:r>
      <w:r w:rsidR="005F712A">
        <w:rPr>
          <w:rtl/>
        </w:rPr>
        <w:t>،</w:t>
      </w:r>
      <w:r w:rsidRPr="00592E68">
        <w:rPr>
          <w:rtl/>
        </w:rPr>
        <w:t xml:space="preserve"> فإنه لا تنافي بين الانحراف المتأخر وصحة</w:t>
      </w:r>
      <w:r w:rsidR="00A63C68">
        <w:rPr>
          <w:rtl/>
        </w:rPr>
        <w:t xml:space="preserve"> </w:t>
      </w:r>
      <w:r w:rsidRPr="00592E68">
        <w:rPr>
          <w:rtl/>
        </w:rPr>
        <w:t>القول والنقل المتقدم حال إيمان الفرد واستقامته)</w:t>
      </w:r>
      <w:r w:rsidR="005F712A">
        <w:rPr>
          <w:rtl/>
        </w:rPr>
        <w:t>.</w:t>
      </w:r>
    </w:p>
    <w:p w:rsidR="00AF623E" w:rsidRPr="00220C9F" w:rsidRDefault="00AF623E" w:rsidP="00592E68">
      <w:pPr>
        <w:pStyle w:val="libNormal"/>
        <w:rPr>
          <w:rtl/>
        </w:rPr>
      </w:pPr>
      <w:r w:rsidRPr="00592E68">
        <w:rPr>
          <w:rtl/>
        </w:rPr>
        <w:t>ومثل هذا التثبيت</w:t>
      </w:r>
      <w:r w:rsidR="005F712A">
        <w:rPr>
          <w:rtl/>
        </w:rPr>
        <w:t>،</w:t>
      </w:r>
      <w:r w:rsidRPr="00592E68">
        <w:rPr>
          <w:rtl/>
        </w:rPr>
        <w:t xml:space="preserve"> ما سُئل الشيخ ابن روح (رضي الله عنه) عن كتب أبن أبي العزاقر بعدما ذُمَّ وخرجت فيه اللعنة</w:t>
      </w:r>
      <w:r w:rsidR="005F712A">
        <w:rPr>
          <w:rtl/>
        </w:rPr>
        <w:t>،</w:t>
      </w:r>
      <w:r w:rsidRPr="00592E68">
        <w:rPr>
          <w:rtl/>
        </w:rPr>
        <w:t xml:space="preserve"> فقيل له</w:t>
      </w:r>
      <w:r w:rsidR="005F712A">
        <w:rPr>
          <w:rtl/>
        </w:rPr>
        <w:t>:</w:t>
      </w:r>
      <w:r w:rsidRPr="00592E68">
        <w:rPr>
          <w:rtl/>
        </w:rPr>
        <w:t xml:space="preserve"> فكيف نعمل بكتبه وبيوتنا منها ملاء</w:t>
      </w:r>
      <w:r w:rsidR="005F712A">
        <w:rPr>
          <w:rtl/>
        </w:rPr>
        <w:t>.</w:t>
      </w:r>
      <w:r w:rsidRPr="00592E68">
        <w:rPr>
          <w:rtl/>
        </w:rPr>
        <w:t xml:space="preserve"> فقال</w:t>
      </w:r>
      <w:r w:rsidR="005F712A">
        <w:rPr>
          <w:rtl/>
        </w:rPr>
        <w:t>:</w:t>
      </w:r>
      <w:r w:rsidRPr="00592E68">
        <w:rPr>
          <w:rtl/>
        </w:rPr>
        <w:t xml:space="preserve"> أقول فيها ما قاله أبو</w:t>
      </w:r>
    </w:p>
    <w:p w:rsidR="00AF623E" w:rsidRPr="00220C9F" w:rsidRDefault="005F712A" w:rsidP="005F712A">
      <w:pPr>
        <w:pStyle w:val="libLine"/>
        <w:rPr>
          <w:rtl/>
        </w:rPr>
      </w:pPr>
      <w:r>
        <w:rPr>
          <w:rtl/>
        </w:rPr>
        <w:t>____________________</w:t>
      </w:r>
    </w:p>
    <w:p w:rsidR="00AF623E" w:rsidRPr="00592E68" w:rsidRDefault="00AF623E" w:rsidP="00592E68">
      <w:pPr>
        <w:pStyle w:val="libFootnote0"/>
        <w:rPr>
          <w:rtl/>
        </w:rPr>
      </w:pPr>
      <w:r w:rsidRPr="00220C9F">
        <w:rPr>
          <w:rtl/>
        </w:rPr>
        <w:t>(1) لعل المراد</w:t>
      </w:r>
      <w:r w:rsidR="005F712A">
        <w:rPr>
          <w:rtl/>
        </w:rPr>
        <w:t>:</w:t>
      </w:r>
      <w:r w:rsidRPr="00220C9F">
        <w:rPr>
          <w:rtl/>
        </w:rPr>
        <w:t xml:space="preserve"> أحمد بن هلال</w:t>
      </w:r>
      <w:r w:rsidR="005F712A">
        <w:rPr>
          <w:rtl/>
        </w:rPr>
        <w:t>،</w:t>
      </w:r>
      <w:r w:rsidRPr="00220C9F">
        <w:rPr>
          <w:rtl/>
        </w:rPr>
        <w:t xml:space="preserve"> فإن ابن بلال اسمه محمد بن بلال</w:t>
      </w:r>
      <w:r w:rsidR="005F712A">
        <w:rPr>
          <w:rtl/>
        </w:rPr>
        <w:t>،</w:t>
      </w:r>
      <w:r w:rsidRPr="00220C9F">
        <w:rPr>
          <w:rtl/>
        </w:rPr>
        <w:t xml:space="preserve"> لا أحمد</w:t>
      </w:r>
      <w:r w:rsidR="005F712A">
        <w:rPr>
          <w:rtl/>
        </w:rPr>
        <w:t>،</w:t>
      </w:r>
      <w:r w:rsidRPr="00220C9F">
        <w:rPr>
          <w:rtl/>
        </w:rPr>
        <w:t xml:space="preserve"> كما سبق</w:t>
      </w:r>
      <w:r w:rsidR="005F712A">
        <w:rPr>
          <w:rtl/>
        </w:rPr>
        <w:t>.</w:t>
      </w:r>
    </w:p>
    <w:p w:rsidR="00AF623E" w:rsidRPr="00592E68" w:rsidRDefault="00AF623E" w:rsidP="00592E68">
      <w:pPr>
        <w:pStyle w:val="libFootnote0"/>
        <w:rPr>
          <w:rtl/>
        </w:rPr>
      </w:pPr>
      <w:r w:rsidRPr="00220C9F">
        <w:rPr>
          <w:rtl/>
        </w:rPr>
        <w:t>(2) غيبة الشيخ الطوسي ص228</w:t>
      </w:r>
      <w:r w:rsidR="005F712A">
        <w:rPr>
          <w:rtl/>
        </w:rPr>
        <w:t>.</w:t>
      </w:r>
    </w:p>
    <w:p w:rsidR="00AF623E" w:rsidRDefault="00AF623E" w:rsidP="00AF623E">
      <w:pPr>
        <w:pStyle w:val="libNormal"/>
      </w:pPr>
      <w:r>
        <w:br w:type="page"/>
      </w:r>
    </w:p>
    <w:p w:rsidR="00AF623E" w:rsidRPr="00220C9F" w:rsidRDefault="00AF623E" w:rsidP="00592E68">
      <w:pPr>
        <w:pStyle w:val="libNormal"/>
        <w:rPr>
          <w:rtl/>
        </w:rPr>
      </w:pPr>
      <w:r w:rsidRPr="00592E68">
        <w:rPr>
          <w:rtl/>
        </w:rPr>
        <w:lastRenderedPageBreak/>
        <w:t>محمد الحسن بن علي (صلوات الله عليهما) وقد سئل عن كتب بني فضال</w:t>
      </w:r>
      <w:r w:rsidR="005F712A">
        <w:rPr>
          <w:rtl/>
        </w:rPr>
        <w:t>،</w:t>
      </w:r>
      <w:r w:rsidRPr="00592E68">
        <w:rPr>
          <w:rtl/>
        </w:rPr>
        <w:t xml:space="preserve"> فقالوا</w:t>
      </w:r>
      <w:r w:rsidR="005F712A">
        <w:rPr>
          <w:rtl/>
        </w:rPr>
        <w:t>:</w:t>
      </w:r>
      <w:r w:rsidRPr="00592E68">
        <w:rPr>
          <w:rtl/>
        </w:rPr>
        <w:t xml:space="preserve"> كيف نعمل بكتبهم وبيوتنا منها ملاء</w:t>
      </w:r>
      <w:r w:rsidR="005F712A">
        <w:rPr>
          <w:rtl/>
        </w:rPr>
        <w:t>،</w:t>
      </w:r>
      <w:r w:rsidRPr="00592E68">
        <w:rPr>
          <w:rtl/>
        </w:rPr>
        <w:t xml:space="preserve"> فقال (صلوات الله عليه)</w:t>
      </w:r>
      <w:r w:rsidR="005F712A">
        <w:rPr>
          <w:rtl/>
        </w:rPr>
        <w:t>:</w:t>
      </w:r>
      <w:r w:rsidRPr="00592E68">
        <w:rPr>
          <w:rtl/>
        </w:rPr>
        <w:t xml:space="preserve"> خذوا بما رووا وذروا ما رأوا</w:t>
      </w:r>
      <w:r w:rsidRPr="00F04C39">
        <w:rPr>
          <w:rStyle w:val="libFootnotenumChar"/>
          <w:rtl/>
        </w:rPr>
        <w:t>(1)</w:t>
      </w:r>
      <w:r w:rsidR="005F712A">
        <w:rPr>
          <w:rtl/>
        </w:rPr>
        <w:t>.</w:t>
      </w:r>
    </w:p>
    <w:p w:rsidR="00AF623E" w:rsidRPr="00220C9F" w:rsidRDefault="00AF623E" w:rsidP="00592E68">
      <w:pPr>
        <w:pStyle w:val="libNormal"/>
        <w:rPr>
          <w:rtl/>
        </w:rPr>
      </w:pPr>
      <w:r w:rsidRPr="00592E68">
        <w:rPr>
          <w:rtl/>
        </w:rPr>
        <w:t>فنرى ابن روح يعقد مقارنة بين كتب العزاقري وكتب بني فضال</w:t>
      </w:r>
      <w:r w:rsidR="005F712A">
        <w:rPr>
          <w:rtl/>
        </w:rPr>
        <w:t>،</w:t>
      </w:r>
      <w:r w:rsidRPr="00592E68">
        <w:rPr>
          <w:rtl/>
        </w:rPr>
        <w:t xml:space="preserve"> حيث يفهم من كلام الإمام العسكري قاعدة عامة</w:t>
      </w:r>
      <w:r w:rsidR="005F712A">
        <w:rPr>
          <w:rtl/>
        </w:rPr>
        <w:t>،</w:t>
      </w:r>
      <w:r w:rsidRPr="00592E68">
        <w:rPr>
          <w:rtl/>
        </w:rPr>
        <w:t xml:space="preserve"> وهي</w:t>
      </w:r>
      <w:r w:rsidR="005F712A">
        <w:rPr>
          <w:rtl/>
        </w:rPr>
        <w:t>:</w:t>
      </w:r>
      <w:r w:rsidRPr="00592E68">
        <w:rPr>
          <w:rtl/>
        </w:rPr>
        <w:t xml:space="preserve"> إن الانحراف في العقيدة</w:t>
      </w:r>
      <w:r w:rsidR="005F712A">
        <w:rPr>
          <w:rtl/>
        </w:rPr>
        <w:t>،</w:t>
      </w:r>
      <w:r w:rsidRPr="00592E68">
        <w:rPr>
          <w:rtl/>
        </w:rPr>
        <w:t xml:space="preserve"> لا ينافي إمكان صحة الرواية</w:t>
      </w:r>
      <w:r w:rsidR="005F712A">
        <w:rPr>
          <w:rtl/>
        </w:rPr>
        <w:t>.</w:t>
      </w:r>
      <w:r w:rsidRPr="00592E68">
        <w:rPr>
          <w:rtl/>
        </w:rPr>
        <w:t xml:space="preserve"> فما على الفرد إلاَّ أن يأخذ بما رووا من أخبار</w:t>
      </w:r>
      <w:r w:rsidR="005F712A">
        <w:rPr>
          <w:rtl/>
        </w:rPr>
        <w:t>،</w:t>
      </w:r>
      <w:r w:rsidRPr="00592E68">
        <w:rPr>
          <w:rtl/>
        </w:rPr>
        <w:t xml:space="preserve"> ويدع ما رأوا واعتقدوا من العقائد المنحرفة والطرق الضالة</w:t>
      </w:r>
      <w:r w:rsidR="005F712A">
        <w:rPr>
          <w:rtl/>
        </w:rPr>
        <w:t>.</w:t>
      </w:r>
      <w:r w:rsidRPr="00592E68">
        <w:rPr>
          <w:rtl/>
        </w:rPr>
        <w:t xml:space="preserve"> لا يفرق في ذلك بين بني فضال وابن أبي العزاقر</w:t>
      </w:r>
      <w:r w:rsidR="005F712A">
        <w:rPr>
          <w:rtl/>
        </w:rPr>
        <w:t>.</w:t>
      </w:r>
    </w:p>
    <w:p w:rsidR="00AF623E" w:rsidRPr="00220C9F" w:rsidRDefault="00AF623E" w:rsidP="00592E68">
      <w:pPr>
        <w:pStyle w:val="libNormal"/>
        <w:rPr>
          <w:rtl/>
        </w:rPr>
      </w:pPr>
      <w:r w:rsidRPr="00592E68">
        <w:rPr>
          <w:rtl/>
        </w:rPr>
        <w:t>وحين أحس الشلغماني بالتحدي والمجابهة من قبل الشيخ ابن روح والمجتمع الموالي له</w:t>
      </w:r>
      <w:r w:rsidR="005F712A">
        <w:rPr>
          <w:rtl/>
        </w:rPr>
        <w:t>،</w:t>
      </w:r>
      <w:r w:rsidRPr="00592E68">
        <w:rPr>
          <w:rtl/>
        </w:rPr>
        <w:t xml:space="preserve"> أراد أن يباهل ابن روح حتى يضع المجتمع أمام تحدٍ الواقع</w:t>
      </w:r>
      <w:r w:rsidR="005F712A">
        <w:rPr>
          <w:rtl/>
        </w:rPr>
        <w:t>،</w:t>
      </w:r>
      <w:r w:rsidRPr="00592E68">
        <w:rPr>
          <w:rtl/>
        </w:rPr>
        <w:t xml:space="preserve"> وذلك</w:t>
      </w:r>
      <w:r w:rsidR="005F712A">
        <w:rPr>
          <w:rtl/>
        </w:rPr>
        <w:t>:</w:t>
      </w:r>
      <w:r w:rsidRPr="00592E68">
        <w:rPr>
          <w:rtl/>
        </w:rPr>
        <w:t xml:space="preserve"> أنه بعد أن اشتهر أمره وتبرأ منه ابن روح واجتمع الشلغماني بجماعة من رؤساء الشيعة في مجلس الوزراء ابن مقلة - وزير الراضي عام 322</w:t>
      </w:r>
      <w:r w:rsidRPr="00F04C39">
        <w:rPr>
          <w:rStyle w:val="libFootnotenumChar"/>
          <w:rtl/>
        </w:rPr>
        <w:t>(2)</w:t>
      </w:r>
      <w:r w:rsidRPr="00592E68">
        <w:rPr>
          <w:rtl/>
        </w:rPr>
        <w:t xml:space="preserve"> - فوجد أن كل فرد منهم يحكي عن الشيخ أبي القاسم لعنه والبراءة منه</w:t>
      </w:r>
      <w:r w:rsidR="005F712A">
        <w:rPr>
          <w:rtl/>
        </w:rPr>
        <w:t>.</w:t>
      </w:r>
      <w:r w:rsidRPr="00592E68">
        <w:rPr>
          <w:rtl/>
        </w:rPr>
        <w:t xml:space="preserve"> فقال</w:t>
      </w:r>
      <w:r w:rsidR="005F712A">
        <w:rPr>
          <w:rtl/>
        </w:rPr>
        <w:t>:</w:t>
      </w:r>
      <w:r w:rsidRPr="00592E68">
        <w:rPr>
          <w:rtl/>
        </w:rPr>
        <w:t xml:space="preserve"> اجمعوا بيني وبينه حتى آخذ بيده ويأخذ بيدي</w:t>
      </w:r>
      <w:r w:rsidR="005F712A">
        <w:rPr>
          <w:rtl/>
        </w:rPr>
        <w:t>،</w:t>
      </w:r>
      <w:r w:rsidRPr="00592E68">
        <w:rPr>
          <w:rtl/>
        </w:rPr>
        <w:t xml:space="preserve"> فإن لم تنزل عليه نار من السماء تحرقه</w:t>
      </w:r>
      <w:r w:rsidR="005F712A">
        <w:rPr>
          <w:rtl/>
        </w:rPr>
        <w:t>،</w:t>
      </w:r>
      <w:r w:rsidRPr="00592E68">
        <w:rPr>
          <w:rtl/>
        </w:rPr>
        <w:t xml:space="preserve"> وإلاَّ فجميع ما قاله في حق</w:t>
      </w:r>
      <w:r w:rsidR="005F712A">
        <w:rPr>
          <w:rtl/>
        </w:rPr>
        <w:t>.</w:t>
      </w:r>
    </w:p>
    <w:p w:rsidR="00AF623E" w:rsidRPr="00220C9F" w:rsidRDefault="00AF623E" w:rsidP="00592E68">
      <w:pPr>
        <w:pStyle w:val="libNormal"/>
        <w:rPr>
          <w:rtl/>
        </w:rPr>
      </w:pPr>
      <w:r w:rsidRPr="00592E68">
        <w:rPr>
          <w:rtl/>
        </w:rPr>
        <w:t>فبلغ ذلك إلى الراضي فأمر بالقبض عليه</w:t>
      </w:r>
      <w:r w:rsidR="005F712A">
        <w:rPr>
          <w:rtl/>
        </w:rPr>
        <w:t>،</w:t>
      </w:r>
      <w:r w:rsidRPr="00592E68">
        <w:rPr>
          <w:rtl/>
        </w:rPr>
        <w:t xml:space="preserve"> وقتله فقتل</w:t>
      </w:r>
      <w:r w:rsidR="005F712A">
        <w:rPr>
          <w:rtl/>
        </w:rPr>
        <w:t>،</w:t>
      </w:r>
      <w:r w:rsidRPr="00592E68">
        <w:rPr>
          <w:rtl/>
        </w:rPr>
        <w:t xml:space="preserve"> واستراحت الشيعة منه</w:t>
      </w:r>
      <w:r w:rsidRPr="00F04C39">
        <w:rPr>
          <w:rStyle w:val="libFootnotenumChar"/>
          <w:rtl/>
        </w:rPr>
        <w:t>(3)</w:t>
      </w:r>
      <w:r w:rsidR="005F712A">
        <w:rPr>
          <w:rtl/>
        </w:rPr>
        <w:t>.</w:t>
      </w:r>
    </w:p>
    <w:p w:rsidR="00AF623E" w:rsidRPr="00220C9F" w:rsidRDefault="005F712A" w:rsidP="005F712A">
      <w:pPr>
        <w:pStyle w:val="libLine"/>
        <w:rPr>
          <w:rtl/>
        </w:rPr>
      </w:pPr>
      <w:r>
        <w:rPr>
          <w:rtl/>
        </w:rPr>
        <w:t>____________________</w:t>
      </w:r>
    </w:p>
    <w:p w:rsidR="00AF623E" w:rsidRPr="00592E68" w:rsidRDefault="00AF623E" w:rsidP="00592E68">
      <w:pPr>
        <w:pStyle w:val="libFootnote0"/>
        <w:rPr>
          <w:rtl/>
        </w:rPr>
      </w:pPr>
      <w:r w:rsidRPr="00220C9F">
        <w:rPr>
          <w:rtl/>
        </w:rPr>
        <w:t>(1) غيبة الشيخ الطوسي ص239</w:t>
      </w:r>
    </w:p>
    <w:p w:rsidR="00AF623E" w:rsidRPr="00592E68" w:rsidRDefault="00AF623E" w:rsidP="00592E68">
      <w:pPr>
        <w:pStyle w:val="libFootnote0"/>
        <w:rPr>
          <w:rtl/>
        </w:rPr>
      </w:pPr>
      <w:r w:rsidRPr="00220C9F">
        <w:rPr>
          <w:rtl/>
        </w:rPr>
        <w:t>(2) الكامل ج6 ص238</w:t>
      </w:r>
    </w:p>
    <w:p w:rsidR="00ED637D" w:rsidRDefault="00AF623E" w:rsidP="00592E68">
      <w:pPr>
        <w:pStyle w:val="libFootnote0"/>
        <w:rPr>
          <w:rtl/>
        </w:rPr>
      </w:pPr>
      <w:r w:rsidRPr="00220C9F">
        <w:rPr>
          <w:rtl/>
        </w:rPr>
        <w:t xml:space="preserve">(3) الغيبة ص250 </w:t>
      </w:r>
    </w:p>
    <w:p w:rsidR="00AF623E" w:rsidRDefault="00AF623E" w:rsidP="00AF623E">
      <w:pPr>
        <w:pStyle w:val="libNormal"/>
        <w:rPr>
          <w:rtl/>
        </w:rPr>
      </w:pPr>
      <w:r>
        <w:rPr>
          <w:rtl/>
        </w:rPr>
        <w:br w:type="page"/>
      </w:r>
    </w:p>
    <w:p w:rsidR="00AF623E" w:rsidRPr="00EF4B9F" w:rsidRDefault="00AF623E" w:rsidP="00592E68">
      <w:pPr>
        <w:pStyle w:val="libNormal"/>
        <w:rPr>
          <w:rtl/>
        </w:rPr>
      </w:pPr>
      <w:r w:rsidRPr="00592E68">
        <w:rPr>
          <w:rtl/>
        </w:rPr>
        <w:lastRenderedPageBreak/>
        <w:t>يدلنا ذلك على ما أشرنا إليه فيما سبق من أن الخليفة الراضي كان عارفاً للحق وفيَّاً له</w:t>
      </w:r>
      <w:r w:rsidR="005F712A">
        <w:rPr>
          <w:rtl/>
        </w:rPr>
        <w:t>،</w:t>
      </w:r>
      <w:r w:rsidRPr="00592E68">
        <w:rPr>
          <w:rtl/>
        </w:rPr>
        <w:t xml:space="preserve"> في حدود قدرته ومصلحته</w:t>
      </w:r>
      <w:r w:rsidR="005F712A">
        <w:rPr>
          <w:rtl/>
        </w:rPr>
        <w:t>،</w:t>
      </w:r>
      <w:r w:rsidRPr="00592E68">
        <w:rPr>
          <w:rtl/>
        </w:rPr>
        <w:t xml:space="preserve"> وقد سبق أن ربطنا ذلك باتصالات شخصية كان يقوم بها الخليفة قبل خلافته مع الخاصة من موالي الإمام وعلمائهم</w:t>
      </w:r>
      <w:r w:rsidR="005F712A">
        <w:rPr>
          <w:rtl/>
        </w:rPr>
        <w:t>.</w:t>
      </w:r>
    </w:p>
    <w:p w:rsidR="00AF623E" w:rsidRPr="00EF4B9F" w:rsidRDefault="00AF623E" w:rsidP="00592E68">
      <w:pPr>
        <w:pStyle w:val="libNormal"/>
        <w:rPr>
          <w:rtl/>
        </w:rPr>
      </w:pPr>
      <w:r w:rsidRPr="00592E68">
        <w:rPr>
          <w:rtl/>
        </w:rPr>
        <w:t>كما أننا نفهم من ذلك بوضوح</w:t>
      </w:r>
      <w:r w:rsidR="005F712A">
        <w:rPr>
          <w:rtl/>
        </w:rPr>
        <w:t>،</w:t>
      </w:r>
      <w:r w:rsidRPr="00592E68">
        <w:rPr>
          <w:rtl/>
        </w:rPr>
        <w:t xml:space="preserve"> كيف أن هؤلاء الخاصة يجتمعون في دار الوزير ويتناقشون فيه</w:t>
      </w:r>
      <w:r w:rsidR="005F712A">
        <w:rPr>
          <w:rtl/>
        </w:rPr>
        <w:t>،</w:t>
      </w:r>
      <w:r w:rsidRPr="00592E68">
        <w:rPr>
          <w:rtl/>
        </w:rPr>
        <w:t xml:space="preserve"> وهذا إن دل على شيء فإنما يدل على ما سبق منا من وجود الاتصالات الواسعة بينهم وبين سائر بني الإسلام من علماء ووجهاء</w:t>
      </w:r>
      <w:r w:rsidR="005F712A">
        <w:rPr>
          <w:rtl/>
        </w:rPr>
        <w:t>.</w:t>
      </w:r>
      <w:r w:rsidRPr="00592E68">
        <w:rPr>
          <w:rtl/>
        </w:rPr>
        <w:t xml:space="preserve"> فإن الفرد من علمائنا في تلك الفقرة لم يكن يفرق في وضعه الاجتماعي عن أي فرد آخر</w:t>
      </w:r>
      <w:r w:rsidR="005F712A">
        <w:rPr>
          <w:rtl/>
        </w:rPr>
        <w:t>،</w:t>
      </w:r>
      <w:r w:rsidRPr="00592E68">
        <w:rPr>
          <w:rtl/>
        </w:rPr>
        <w:t xml:space="preserve"> ليس له طبقية خاصة أو نطاق معين</w:t>
      </w:r>
      <w:r w:rsidR="005F712A">
        <w:rPr>
          <w:rtl/>
        </w:rPr>
        <w:t>،</w:t>
      </w:r>
      <w:r w:rsidRPr="00592E68">
        <w:rPr>
          <w:rtl/>
        </w:rPr>
        <w:t xml:space="preserve"> غير ما يمليه عقيدته ودينه</w:t>
      </w:r>
      <w:r w:rsidR="005F712A">
        <w:rPr>
          <w:rtl/>
        </w:rPr>
        <w:t>،</w:t>
      </w:r>
      <w:r w:rsidRPr="00592E68">
        <w:rPr>
          <w:rtl/>
        </w:rPr>
        <w:t xml:space="preserve"> فهو - في الأغلب - تاجر يتصل بالبائعين والمشترين</w:t>
      </w:r>
      <w:r w:rsidR="005F712A">
        <w:rPr>
          <w:rtl/>
        </w:rPr>
        <w:t>،</w:t>
      </w:r>
      <w:r w:rsidRPr="00592E68">
        <w:rPr>
          <w:rtl/>
        </w:rPr>
        <w:t xml:space="preserve"> ويتصل بالشريف والوضيع</w:t>
      </w:r>
      <w:r w:rsidR="005F712A">
        <w:rPr>
          <w:rtl/>
        </w:rPr>
        <w:t>،</w:t>
      </w:r>
      <w:r w:rsidRPr="00592E68">
        <w:rPr>
          <w:rtl/>
        </w:rPr>
        <w:t xml:space="preserve"> وله علاقات مع سائر بني الإسلام من علماء ووجهاء</w:t>
      </w:r>
      <w:r w:rsidR="005F712A">
        <w:rPr>
          <w:rtl/>
        </w:rPr>
        <w:t>.</w:t>
      </w:r>
    </w:p>
    <w:p w:rsidR="00AF623E" w:rsidRPr="00EF4B9F" w:rsidRDefault="00AF623E" w:rsidP="00592E68">
      <w:pPr>
        <w:pStyle w:val="libNormal"/>
        <w:rPr>
          <w:rtl/>
        </w:rPr>
      </w:pPr>
      <w:r w:rsidRPr="00592E68">
        <w:rPr>
          <w:rtl/>
        </w:rPr>
        <w:t>ولكننا يجب أن لا ننسى في هذا الصدد مسلك الحذر والتقية التي كانوا يسيرون عليه</w:t>
      </w:r>
      <w:r w:rsidR="005F712A">
        <w:rPr>
          <w:rtl/>
        </w:rPr>
        <w:t>،</w:t>
      </w:r>
      <w:r w:rsidRPr="00592E68">
        <w:rPr>
          <w:rtl/>
        </w:rPr>
        <w:t xml:space="preserve"> فنحن نلاحظ</w:t>
      </w:r>
      <w:r w:rsidR="005F712A">
        <w:rPr>
          <w:rtl/>
        </w:rPr>
        <w:t>:</w:t>
      </w:r>
    </w:p>
    <w:p w:rsidR="00AF623E" w:rsidRPr="00EF4B9F" w:rsidRDefault="00AF623E" w:rsidP="00592E68">
      <w:pPr>
        <w:pStyle w:val="libNormal"/>
        <w:rPr>
          <w:rtl/>
        </w:rPr>
      </w:pPr>
      <w:r w:rsidRPr="00ED637D">
        <w:rPr>
          <w:rStyle w:val="libBold2Char"/>
          <w:rtl/>
        </w:rPr>
        <w:t>أولاً</w:t>
      </w:r>
      <w:r w:rsidR="005F712A">
        <w:rPr>
          <w:rStyle w:val="libBold2Char"/>
          <w:rtl/>
        </w:rPr>
        <w:t>:</w:t>
      </w:r>
      <w:r w:rsidRPr="00ED637D">
        <w:rPr>
          <w:rStyle w:val="libBold2Char"/>
          <w:rtl/>
        </w:rPr>
        <w:t xml:space="preserve"> </w:t>
      </w:r>
      <w:r w:rsidRPr="00592E68">
        <w:rPr>
          <w:rtl/>
        </w:rPr>
        <w:t>أن الحسين بن روح لم يكن معهم في مجلس الوزير</w:t>
      </w:r>
      <w:r w:rsidR="005F712A">
        <w:rPr>
          <w:rtl/>
        </w:rPr>
        <w:t>؛</w:t>
      </w:r>
      <w:r w:rsidR="00A63C68">
        <w:rPr>
          <w:rtl/>
        </w:rPr>
        <w:t xml:space="preserve"> </w:t>
      </w:r>
      <w:r w:rsidRPr="00592E68">
        <w:rPr>
          <w:rtl/>
        </w:rPr>
        <w:t>زيادة في التكتم والحذر</w:t>
      </w:r>
      <w:r w:rsidR="005F712A">
        <w:rPr>
          <w:rtl/>
        </w:rPr>
        <w:t>.</w:t>
      </w:r>
      <w:r w:rsidRPr="00592E68">
        <w:rPr>
          <w:rtl/>
        </w:rPr>
        <w:t xml:space="preserve"> ولو كان معهم لما زاد حاله عن ذلك</w:t>
      </w:r>
      <w:r w:rsidR="005F712A">
        <w:rPr>
          <w:rtl/>
        </w:rPr>
        <w:t>،</w:t>
      </w:r>
      <w:r w:rsidRPr="00592E68">
        <w:rPr>
          <w:rtl/>
        </w:rPr>
        <w:t xml:space="preserve"> كما سمعناه منه في مجالس أخرى عند المقتدر وغيره</w:t>
      </w:r>
      <w:r w:rsidR="005F712A">
        <w:rPr>
          <w:rtl/>
        </w:rPr>
        <w:t>.</w:t>
      </w:r>
    </w:p>
    <w:p w:rsidR="00AF623E" w:rsidRPr="00EF4B9F" w:rsidRDefault="00AF623E" w:rsidP="00592E68">
      <w:pPr>
        <w:pStyle w:val="libNormal"/>
        <w:rPr>
          <w:rtl/>
        </w:rPr>
      </w:pPr>
      <w:r w:rsidRPr="00ED637D">
        <w:rPr>
          <w:rStyle w:val="libBold2Char"/>
          <w:rtl/>
        </w:rPr>
        <w:t>ثانياً</w:t>
      </w:r>
      <w:r w:rsidR="005F712A">
        <w:rPr>
          <w:rStyle w:val="libBold2Char"/>
          <w:rtl/>
        </w:rPr>
        <w:t>:</w:t>
      </w:r>
      <w:r w:rsidRPr="00ED637D">
        <w:rPr>
          <w:rStyle w:val="libBold2Char"/>
          <w:rtl/>
        </w:rPr>
        <w:t xml:space="preserve"> </w:t>
      </w:r>
      <w:r w:rsidRPr="00592E68">
        <w:rPr>
          <w:rtl/>
        </w:rPr>
        <w:t>أن المناقشة في الطعن على الشلمغاني ولعنه لم يكن ينافي الحذر والتقية</w:t>
      </w:r>
      <w:r w:rsidR="005F712A">
        <w:rPr>
          <w:rtl/>
        </w:rPr>
        <w:t>؛</w:t>
      </w:r>
      <w:r w:rsidRPr="00592E68">
        <w:rPr>
          <w:rtl/>
        </w:rPr>
        <w:t xml:space="preserve"> إذ إن مسلك الدولة منذ أعوام على معادات الشلمغاني ومطاردته</w:t>
      </w:r>
      <w:r w:rsidR="005F712A">
        <w:rPr>
          <w:rtl/>
        </w:rPr>
        <w:t>،</w:t>
      </w:r>
      <w:r w:rsidRPr="00592E68">
        <w:rPr>
          <w:rtl/>
        </w:rPr>
        <w:t xml:space="preserve"> كما سنسمع بعد قليل</w:t>
      </w:r>
      <w:r w:rsidR="005F712A">
        <w:rPr>
          <w:rtl/>
        </w:rPr>
        <w:t>.</w:t>
      </w:r>
    </w:p>
    <w:p w:rsidR="00AF623E" w:rsidRDefault="00AF623E" w:rsidP="00AF623E">
      <w:pPr>
        <w:pStyle w:val="libNormal"/>
      </w:pPr>
      <w:r>
        <w:br w:type="page"/>
      </w:r>
    </w:p>
    <w:p w:rsidR="00AF623E" w:rsidRPr="00EF4B9F" w:rsidRDefault="00AF623E" w:rsidP="00592E68">
      <w:pPr>
        <w:pStyle w:val="libNormal"/>
        <w:rPr>
          <w:rtl/>
        </w:rPr>
      </w:pPr>
      <w:r w:rsidRPr="00592E68">
        <w:rPr>
          <w:rtl/>
        </w:rPr>
        <w:lastRenderedPageBreak/>
        <w:t>كما ان</w:t>
      </w:r>
      <w:r w:rsidR="00A63C68">
        <w:rPr>
          <w:rtl/>
        </w:rPr>
        <w:t xml:space="preserve"> </w:t>
      </w:r>
      <w:r w:rsidRPr="00592E68">
        <w:rPr>
          <w:rtl/>
        </w:rPr>
        <w:t>هذا النقل التاريخي يدلنا بوضوح على أن مقتل الشلمغاني من قبل الخليفة</w:t>
      </w:r>
      <w:r w:rsidR="005F712A">
        <w:rPr>
          <w:rtl/>
        </w:rPr>
        <w:t>،</w:t>
      </w:r>
      <w:r w:rsidRPr="00592E68">
        <w:rPr>
          <w:rtl/>
        </w:rPr>
        <w:t xml:space="preserve"> كان من أجل انحرافه عن ابن روح</w:t>
      </w:r>
      <w:r w:rsidR="005F712A">
        <w:rPr>
          <w:rtl/>
        </w:rPr>
        <w:t>.</w:t>
      </w:r>
      <w:r w:rsidRPr="00592E68">
        <w:rPr>
          <w:rtl/>
        </w:rPr>
        <w:t xml:space="preserve"> وهذا هو ما احتملناه فيما سبق من أن الدولة المتمثلة في شخص الخليفة كانت تشعر بالفعل في قتلها للشلغماني - وربما للحلاج أيضاً - بأنها تقوم بعمل مشترك تتفق عليه مع خط السفراء (رضوان الله عليهم)</w:t>
      </w:r>
      <w:r w:rsidR="005F712A">
        <w:rPr>
          <w:rtl/>
        </w:rPr>
        <w:t>.</w:t>
      </w:r>
    </w:p>
    <w:p w:rsidR="00AF623E" w:rsidRPr="00EF4B9F" w:rsidRDefault="00AF623E" w:rsidP="00592E68">
      <w:pPr>
        <w:pStyle w:val="libNormal"/>
        <w:rPr>
          <w:rtl/>
        </w:rPr>
      </w:pPr>
      <w:r w:rsidRPr="00592E68">
        <w:rPr>
          <w:rtl/>
        </w:rPr>
        <w:t>ومن خبر آخر عن مباهلة الشلمغاني</w:t>
      </w:r>
      <w:r w:rsidR="005F712A">
        <w:rPr>
          <w:rtl/>
        </w:rPr>
        <w:t>،</w:t>
      </w:r>
      <w:r w:rsidRPr="00592E68">
        <w:rPr>
          <w:rtl/>
        </w:rPr>
        <w:t xml:space="preserve"> قال الراوي</w:t>
      </w:r>
      <w:r w:rsidR="005F712A">
        <w:rPr>
          <w:rtl/>
        </w:rPr>
        <w:t>:</w:t>
      </w:r>
      <w:r w:rsidRPr="00592E68">
        <w:rPr>
          <w:rtl/>
        </w:rPr>
        <w:t xml:space="preserve"> أنفذ محمد بن علي الشلمغاني العزاقري إلى الشيخ الحسين بن روح يسأله أن يباهله</w:t>
      </w:r>
      <w:r w:rsidR="005F712A">
        <w:rPr>
          <w:rtl/>
        </w:rPr>
        <w:t>،</w:t>
      </w:r>
      <w:r w:rsidRPr="00592E68">
        <w:rPr>
          <w:rtl/>
        </w:rPr>
        <w:t xml:space="preserve"> وقال</w:t>
      </w:r>
      <w:r w:rsidR="005F712A">
        <w:rPr>
          <w:rtl/>
        </w:rPr>
        <w:t>:</w:t>
      </w:r>
      <w:r w:rsidRPr="00592E68">
        <w:rPr>
          <w:rtl/>
        </w:rPr>
        <w:t xml:space="preserve"> أنا صاحب الرجل - يعني المهدي - وقد أمرت بإظهار العلم</w:t>
      </w:r>
      <w:r w:rsidR="005F712A">
        <w:rPr>
          <w:rtl/>
        </w:rPr>
        <w:t>،</w:t>
      </w:r>
      <w:r w:rsidRPr="00592E68">
        <w:rPr>
          <w:rtl/>
        </w:rPr>
        <w:t xml:space="preserve"> وقد أظهرته باطناً وظاهراً</w:t>
      </w:r>
      <w:r w:rsidR="005F712A">
        <w:rPr>
          <w:rtl/>
        </w:rPr>
        <w:t>،</w:t>
      </w:r>
      <w:r w:rsidRPr="00592E68">
        <w:rPr>
          <w:rtl/>
        </w:rPr>
        <w:t xml:space="preserve"> فباهلني</w:t>
      </w:r>
      <w:r w:rsidR="005F712A">
        <w:rPr>
          <w:rtl/>
        </w:rPr>
        <w:t>!</w:t>
      </w:r>
      <w:r w:rsidRPr="00592E68">
        <w:rPr>
          <w:rtl/>
        </w:rPr>
        <w:t xml:space="preserve"> فأنفذ إليه الشيخ (رضي الله عنه) في جواب ذلك</w:t>
      </w:r>
      <w:r w:rsidR="005F712A">
        <w:rPr>
          <w:rtl/>
        </w:rPr>
        <w:t>:</w:t>
      </w:r>
      <w:r w:rsidRPr="00592E68">
        <w:rPr>
          <w:rtl/>
        </w:rPr>
        <w:t xml:space="preserve"> أينا تقدّم صاحبه فهو المخصوم</w:t>
      </w:r>
      <w:r w:rsidR="005F712A">
        <w:rPr>
          <w:rtl/>
        </w:rPr>
        <w:t>،</w:t>
      </w:r>
      <w:r w:rsidRPr="00592E68">
        <w:rPr>
          <w:rtl/>
        </w:rPr>
        <w:t xml:space="preserve"> فتقدم العزاقري فقُتل وصُلب</w:t>
      </w:r>
      <w:r w:rsidR="005F712A">
        <w:rPr>
          <w:rtl/>
        </w:rPr>
        <w:t>،</w:t>
      </w:r>
      <w:r w:rsidRPr="00592E68">
        <w:rPr>
          <w:rtl/>
        </w:rPr>
        <w:t xml:space="preserve"> وأخذ معه ابن أبي عون</w:t>
      </w:r>
      <w:r w:rsidR="005F712A">
        <w:rPr>
          <w:rtl/>
        </w:rPr>
        <w:t>،</w:t>
      </w:r>
      <w:r w:rsidRPr="00592E68">
        <w:rPr>
          <w:rtl/>
        </w:rPr>
        <w:t xml:space="preserve"> وذلك في سنة ثلاث وعشرين وثلاثمئة</w:t>
      </w:r>
      <w:r w:rsidRPr="00F04C39">
        <w:rPr>
          <w:rStyle w:val="libFootnotenumChar"/>
          <w:rtl/>
        </w:rPr>
        <w:t>(1)</w:t>
      </w:r>
      <w:r w:rsidRPr="00592E68">
        <w:rPr>
          <w:rtl/>
        </w:rPr>
        <w:t>.</w:t>
      </w:r>
    </w:p>
    <w:p w:rsidR="00AF623E" w:rsidRPr="00EF4B9F" w:rsidRDefault="00AF623E" w:rsidP="00592E68">
      <w:pPr>
        <w:pStyle w:val="libNormal"/>
        <w:rPr>
          <w:rtl/>
        </w:rPr>
      </w:pPr>
      <w:r w:rsidRPr="00592E68">
        <w:rPr>
          <w:rtl/>
        </w:rPr>
        <w:t>وقد أثبتت هذه المباهلة ضد مقصود الشلمغاني</w:t>
      </w:r>
      <w:r w:rsidR="005F712A">
        <w:rPr>
          <w:rtl/>
        </w:rPr>
        <w:t>،</w:t>
      </w:r>
      <w:r w:rsidRPr="00592E68">
        <w:rPr>
          <w:rtl/>
        </w:rPr>
        <w:t xml:space="preserve"> فإنه أراد أن يضع المجتمع بإزاء الأمر الواقع نتيجة للمباهلة</w:t>
      </w:r>
      <w:r w:rsidR="005F712A">
        <w:rPr>
          <w:rtl/>
        </w:rPr>
        <w:t>،</w:t>
      </w:r>
      <w:r w:rsidRPr="00592E68">
        <w:rPr>
          <w:rtl/>
        </w:rPr>
        <w:t xml:space="preserve"> فحصل ذلك وثبت ما هو الحق والواقع</w:t>
      </w:r>
      <w:r w:rsidR="005F712A">
        <w:rPr>
          <w:rtl/>
        </w:rPr>
        <w:t>،</w:t>
      </w:r>
      <w:r w:rsidRPr="00592E68">
        <w:rPr>
          <w:rtl/>
        </w:rPr>
        <w:t xml:space="preserve"> لكن إلى جانب الشيخ ابن روح (رضي الله عنه) وظهر كون الشلمغاني مخصوماً مبطلاً.</w:t>
      </w:r>
    </w:p>
    <w:p w:rsidR="00AF623E" w:rsidRPr="005F712A" w:rsidRDefault="00AF623E" w:rsidP="005F712A">
      <w:pPr>
        <w:pStyle w:val="libBold1"/>
        <w:rPr>
          <w:rtl/>
        </w:rPr>
      </w:pPr>
      <w:r w:rsidRPr="00EF4B9F">
        <w:rPr>
          <w:rtl/>
        </w:rPr>
        <w:t>خطوط من تاريخ الشلمغاني</w:t>
      </w:r>
      <w:r w:rsidR="005F712A">
        <w:rPr>
          <w:rtl/>
        </w:rPr>
        <w:t>:</w:t>
      </w:r>
    </w:p>
    <w:p w:rsidR="00AF623E" w:rsidRPr="00EF4B9F" w:rsidRDefault="00AF623E" w:rsidP="00592E68">
      <w:pPr>
        <w:pStyle w:val="libNormal"/>
        <w:rPr>
          <w:rtl/>
        </w:rPr>
      </w:pPr>
      <w:r w:rsidRPr="00592E68">
        <w:rPr>
          <w:rtl/>
        </w:rPr>
        <w:t>هناك بعض التفاصيل التي ينبغي تحديدها قبل التعرّض إلى حادثة قتل الشلمغاني</w:t>
      </w:r>
      <w:r w:rsidR="005F712A">
        <w:rPr>
          <w:rtl/>
        </w:rPr>
        <w:t>،</w:t>
      </w:r>
      <w:r w:rsidRPr="00592E68">
        <w:rPr>
          <w:rtl/>
        </w:rPr>
        <w:t xml:space="preserve"> وهي تتلخص في عدة أمور</w:t>
      </w:r>
      <w:r w:rsidR="005F712A">
        <w:rPr>
          <w:rtl/>
        </w:rPr>
        <w:t>:</w:t>
      </w:r>
    </w:p>
    <w:p w:rsidR="00AF623E" w:rsidRPr="00EF4B9F" w:rsidRDefault="005F712A" w:rsidP="005F712A">
      <w:pPr>
        <w:pStyle w:val="libLine"/>
        <w:rPr>
          <w:rtl/>
        </w:rPr>
      </w:pPr>
      <w:r>
        <w:rPr>
          <w:rtl/>
        </w:rPr>
        <w:t>____________________</w:t>
      </w:r>
    </w:p>
    <w:p w:rsidR="00AF623E" w:rsidRPr="00592E68" w:rsidRDefault="00AF623E" w:rsidP="00592E68">
      <w:pPr>
        <w:pStyle w:val="libFootnote0"/>
        <w:rPr>
          <w:rtl/>
        </w:rPr>
      </w:pPr>
      <w:r w:rsidRPr="00EF4B9F">
        <w:rPr>
          <w:rtl/>
        </w:rPr>
        <w:t>(1) غيبة الشيخ ص186</w:t>
      </w:r>
    </w:p>
    <w:p w:rsidR="00AF623E" w:rsidRDefault="00AF623E" w:rsidP="00AF623E">
      <w:pPr>
        <w:pStyle w:val="libNormal"/>
      </w:pPr>
      <w:r>
        <w:br w:type="page"/>
      </w:r>
    </w:p>
    <w:p w:rsidR="00AF623E" w:rsidRPr="00EF4B9F" w:rsidRDefault="00AF623E" w:rsidP="00592E68">
      <w:pPr>
        <w:pStyle w:val="libNormal"/>
        <w:rPr>
          <w:rtl/>
        </w:rPr>
      </w:pPr>
      <w:r w:rsidRPr="00ED637D">
        <w:rPr>
          <w:rStyle w:val="libBold2Char"/>
          <w:rtl/>
        </w:rPr>
        <w:lastRenderedPageBreak/>
        <w:t xml:space="preserve">الأمر الأول: </w:t>
      </w:r>
      <w:r w:rsidRPr="00592E68">
        <w:rPr>
          <w:rtl/>
        </w:rPr>
        <w:t>أننا سمعنا من تاريخنا أن الشلمغاني كان وكيلاً صالحاً لابن روح حال استتاره عن المقتدر</w:t>
      </w:r>
      <w:r w:rsidRPr="00F04C39">
        <w:rPr>
          <w:rStyle w:val="libFootnotenumChar"/>
          <w:rtl/>
        </w:rPr>
        <w:t>(1)</w:t>
      </w:r>
      <w:r w:rsidR="005F712A" w:rsidRPr="002F1E35">
        <w:rPr>
          <w:rtl/>
        </w:rPr>
        <w:t>،</w:t>
      </w:r>
      <w:r w:rsidRPr="00592E68">
        <w:rPr>
          <w:rtl/>
        </w:rPr>
        <w:t xml:space="preserve"> وسمعنا - أيضاً - أن التوقيع الذي أرسله الإمام المهدي (ع) منذ وصل إلى ابن روح وهو في سجنه في دار المقتدر</w:t>
      </w:r>
      <w:r w:rsidR="005F712A">
        <w:rPr>
          <w:rtl/>
        </w:rPr>
        <w:t>،</w:t>
      </w:r>
      <w:r w:rsidRPr="00592E68">
        <w:rPr>
          <w:rtl/>
        </w:rPr>
        <w:t xml:space="preserve"> فأوصله ابن روح إلى ابن همام</w:t>
      </w:r>
      <w:r w:rsidR="005F712A">
        <w:rPr>
          <w:rtl/>
        </w:rPr>
        <w:t>،</w:t>
      </w:r>
      <w:r w:rsidRPr="00592E68">
        <w:rPr>
          <w:rtl/>
        </w:rPr>
        <w:t xml:space="preserve"> فوزَّّّّّّّّعه الأخير بين مشايخ أصحابه.</w:t>
      </w:r>
    </w:p>
    <w:p w:rsidR="00AF623E" w:rsidRPr="00EF4B9F" w:rsidRDefault="00AF623E" w:rsidP="00592E68">
      <w:pPr>
        <w:pStyle w:val="libNormal"/>
        <w:rPr>
          <w:rtl/>
        </w:rPr>
      </w:pPr>
      <w:r w:rsidRPr="00592E68">
        <w:rPr>
          <w:rtl/>
        </w:rPr>
        <w:t>إذن فاستتار ابن روح متقدِّم زماناً على سجنه</w:t>
      </w:r>
      <w:r w:rsidR="005F712A">
        <w:rPr>
          <w:rtl/>
        </w:rPr>
        <w:t>،</w:t>
      </w:r>
      <w:r w:rsidRPr="00592E68">
        <w:rPr>
          <w:rtl/>
        </w:rPr>
        <w:t xml:space="preserve"> وانحراف الشلمغاني واقع ما بين هاتين الحادثتين</w:t>
      </w:r>
      <w:r w:rsidR="005F712A">
        <w:rPr>
          <w:rtl/>
        </w:rPr>
        <w:t>،</w:t>
      </w:r>
      <w:r w:rsidRPr="00592E68">
        <w:rPr>
          <w:rtl/>
        </w:rPr>
        <w:t xml:space="preserve"> ونحن وإن كنا</w:t>
      </w:r>
      <w:r w:rsidR="00A63C68">
        <w:rPr>
          <w:rtl/>
        </w:rPr>
        <w:t xml:space="preserve"> </w:t>
      </w:r>
      <w:r w:rsidRPr="00592E68">
        <w:rPr>
          <w:rtl/>
        </w:rPr>
        <w:t>نعلم تاريخ سجن ابن روح</w:t>
      </w:r>
      <w:r w:rsidR="005F712A">
        <w:rPr>
          <w:rtl/>
        </w:rPr>
        <w:t>،</w:t>
      </w:r>
      <w:r w:rsidRPr="00592E68">
        <w:rPr>
          <w:rtl/>
        </w:rPr>
        <w:t xml:space="preserve"> وهو عام 312 كما سبق</w:t>
      </w:r>
      <w:r w:rsidR="005F712A">
        <w:rPr>
          <w:rtl/>
        </w:rPr>
        <w:t>،</w:t>
      </w:r>
      <w:r w:rsidRPr="00592E68">
        <w:rPr>
          <w:rtl/>
        </w:rPr>
        <w:t xml:space="preserve"> إلاَّ أننا لا نعلم تاريخ استتاره</w:t>
      </w:r>
      <w:r w:rsidR="005F712A">
        <w:rPr>
          <w:rtl/>
        </w:rPr>
        <w:t>،</w:t>
      </w:r>
      <w:r w:rsidRPr="00592E68">
        <w:rPr>
          <w:rtl/>
        </w:rPr>
        <w:t xml:space="preserve"> ولا مدته</w:t>
      </w:r>
      <w:r w:rsidR="005F712A">
        <w:rPr>
          <w:rtl/>
        </w:rPr>
        <w:t>،</w:t>
      </w:r>
      <w:r w:rsidRPr="00592E68">
        <w:rPr>
          <w:rtl/>
        </w:rPr>
        <w:t xml:space="preserve"> لكي نحدّد عام انحراف الشلمغاني</w:t>
      </w:r>
      <w:r w:rsidR="005F712A">
        <w:rPr>
          <w:rtl/>
        </w:rPr>
        <w:t>،</w:t>
      </w:r>
      <w:r w:rsidRPr="00592E68">
        <w:rPr>
          <w:rtl/>
        </w:rPr>
        <w:t xml:space="preserve"> وغاية ما يمكن تحديده هو أنه انحراف في زمان خلافة المقتدر</w:t>
      </w:r>
      <w:r w:rsidR="005F712A">
        <w:rPr>
          <w:rtl/>
        </w:rPr>
        <w:t>،</w:t>
      </w:r>
      <w:r w:rsidRPr="00592E68">
        <w:rPr>
          <w:rtl/>
        </w:rPr>
        <w:t xml:space="preserve"> وهو تاريخ غير كاف في نفسه</w:t>
      </w:r>
      <w:r w:rsidR="005F712A">
        <w:rPr>
          <w:rtl/>
        </w:rPr>
        <w:t>.</w:t>
      </w:r>
    </w:p>
    <w:p w:rsidR="00AF623E" w:rsidRPr="00EF4B9F" w:rsidRDefault="00AF623E" w:rsidP="00592E68">
      <w:pPr>
        <w:pStyle w:val="libNormal"/>
        <w:rPr>
          <w:rtl/>
        </w:rPr>
      </w:pPr>
      <w:r w:rsidRPr="00592E68">
        <w:rPr>
          <w:rtl/>
        </w:rPr>
        <w:t>وعلى أي حال</w:t>
      </w:r>
      <w:r w:rsidR="005F712A">
        <w:rPr>
          <w:rtl/>
        </w:rPr>
        <w:t>،</w:t>
      </w:r>
      <w:r w:rsidRPr="00592E68">
        <w:rPr>
          <w:rtl/>
        </w:rPr>
        <w:t xml:space="preserve"> فالمهم هو معرفة تاريخ البيان الذي صار ضده</w:t>
      </w:r>
      <w:r w:rsidR="005F712A">
        <w:rPr>
          <w:rtl/>
        </w:rPr>
        <w:t>،</w:t>
      </w:r>
      <w:r w:rsidRPr="00592E68">
        <w:rPr>
          <w:rtl/>
        </w:rPr>
        <w:t xml:space="preserve"> ولا بد أن يكون بعد انحرافه بقليل</w:t>
      </w:r>
      <w:r w:rsidR="005F712A">
        <w:rPr>
          <w:rtl/>
        </w:rPr>
        <w:t>،</w:t>
      </w:r>
      <w:r w:rsidRPr="00592E68">
        <w:rPr>
          <w:rtl/>
        </w:rPr>
        <w:t xml:space="preserve"> بحيث لا يبقى له مجال للعمل العام بالوكالة عن ابن روح خلال ذلك</w:t>
      </w:r>
      <w:r w:rsidR="005F712A">
        <w:rPr>
          <w:rtl/>
        </w:rPr>
        <w:t>،</w:t>
      </w:r>
      <w:r w:rsidRPr="00592E68">
        <w:rPr>
          <w:rtl/>
        </w:rPr>
        <w:t xml:space="preserve"> وتاريخ صدوره مضبوط بعام 312 نفسه</w:t>
      </w:r>
      <w:r w:rsidR="005F712A">
        <w:rPr>
          <w:rtl/>
        </w:rPr>
        <w:t>.</w:t>
      </w:r>
    </w:p>
    <w:p w:rsidR="00AF623E" w:rsidRPr="00EF4B9F" w:rsidRDefault="00AF623E" w:rsidP="00592E68">
      <w:pPr>
        <w:pStyle w:val="libNormal"/>
        <w:rPr>
          <w:rtl/>
        </w:rPr>
      </w:pPr>
      <w:r w:rsidRPr="00ED637D">
        <w:rPr>
          <w:rStyle w:val="libBold2Char"/>
          <w:rtl/>
        </w:rPr>
        <w:t>الأمر الثاني</w:t>
      </w:r>
      <w:r w:rsidR="005F712A">
        <w:rPr>
          <w:rStyle w:val="libBold2Char"/>
          <w:rtl/>
        </w:rPr>
        <w:t>:</w:t>
      </w:r>
      <w:r w:rsidRPr="00ED637D">
        <w:rPr>
          <w:rStyle w:val="libBold2Char"/>
          <w:rtl/>
        </w:rPr>
        <w:t xml:space="preserve"> </w:t>
      </w:r>
      <w:r w:rsidRPr="00592E68">
        <w:rPr>
          <w:rtl/>
        </w:rPr>
        <w:t xml:space="preserve">أخرج الشيخ في </w:t>
      </w:r>
      <w:r w:rsidRPr="00592E68">
        <w:rPr>
          <w:rStyle w:val="libBold2Char"/>
          <w:rtl/>
        </w:rPr>
        <w:t>الغيبة</w:t>
      </w:r>
      <w:r w:rsidRPr="00592E68">
        <w:rPr>
          <w:rtl/>
        </w:rPr>
        <w:t xml:space="preserve"> عن أبي علي محمد بن همام - وهو الذي سمعناه أنه وزّع بيان الإمام المهدي (ع) في لعن الشلمغاني على المشايخ - أنه قال</w:t>
      </w:r>
      <w:r w:rsidR="005F712A">
        <w:rPr>
          <w:rtl/>
        </w:rPr>
        <w:t>:</w:t>
      </w:r>
      <w:r w:rsidRPr="00592E68">
        <w:rPr>
          <w:rtl/>
        </w:rPr>
        <w:t xml:space="preserve"> إن محمد بن علي الشلمغاني</w:t>
      </w:r>
      <w:r w:rsidR="00A63C68">
        <w:rPr>
          <w:rtl/>
        </w:rPr>
        <w:t xml:space="preserve"> </w:t>
      </w:r>
      <w:r w:rsidRPr="00592E68">
        <w:rPr>
          <w:rtl/>
        </w:rPr>
        <w:t>لم يكن قط باباً (= وكيلاً) إلى أبي القاسم</w:t>
      </w:r>
      <w:r w:rsidR="005F712A">
        <w:rPr>
          <w:rtl/>
        </w:rPr>
        <w:t>،</w:t>
      </w:r>
      <w:r w:rsidRPr="00592E68">
        <w:rPr>
          <w:rtl/>
        </w:rPr>
        <w:t xml:space="preserve"> ولا طريقاً له</w:t>
      </w:r>
      <w:r w:rsidR="005F712A">
        <w:rPr>
          <w:rtl/>
        </w:rPr>
        <w:t>،</w:t>
      </w:r>
      <w:r w:rsidRPr="00592E68">
        <w:rPr>
          <w:rtl/>
        </w:rPr>
        <w:t xml:space="preserve"> ولا نصبه أبو القاسم لشيء من ذلك على وجه ولا سبب</w:t>
      </w:r>
      <w:r w:rsidR="005F712A">
        <w:rPr>
          <w:rtl/>
        </w:rPr>
        <w:t>،</w:t>
      </w:r>
      <w:r w:rsidRPr="00592E68">
        <w:rPr>
          <w:rtl/>
        </w:rPr>
        <w:t xml:space="preserve"> ومن قال بذلك فقد أبطل (يعني قال بالباطل)</w:t>
      </w:r>
      <w:r w:rsidR="005F712A">
        <w:rPr>
          <w:rtl/>
        </w:rPr>
        <w:t>،</w:t>
      </w:r>
      <w:r w:rsidRPr="00592E68">
        <w:rPr>
          <w:rtl/>
        </w:rPr>
        <w:t xml:space="preserve"> وإنما كان </w:t>
      </w:r>
    </w:p>
    <w:p w:rsidR="00AF623E" w:rsidRPr="00EF4B9F" w:rsidRDefault="005F712A" w:rsidP="005F712A">
      <w:pPr>
        <w:pStyle w:val="libLine"/>
        <w:rPr>
          <w:rtl/>
        </w:rPr>
      </w:pPr>
      <w:r>
        <w:rPr>
          <w:rtl/>
        </w:rPr>
        <w:t>____________________</w:t>
      </w:r>
    </w:p>
    <w:p w:rsidR="00AF623E" w:rsidRPr="00592E68" w:rsidRDefault="00AF623E" w:rsidP="00592E68">
      <w:pPr>
        <w:pStyle w:val="libFootnote0"/>
        <w:rPr>
          <w:rtl/>
        </w:rPr>
      </w:pPr>
      <w:r w:rsidRPr="00EF4B9F">
        <w:rPr>
          <w:rtl/>
        </w:rPr>
        <w:t>(1) غيبة الشيخ ص183</w:t>
      </w:r>
    </w:p>
    <w:p w:rsidR="00AF623E" w:rsidRDefault="00AF623E" w:rsidP="00AF623E">
      <w:pPr>
        <w:pStyle w:val="libNormal"/>
      </w:pPr>
      <w:r>
        <w:br w:type="page"/>
      </w:r>
    </w:p>
    <w:p w:rsidR="00AF623E" w:rsidRPr="00EF4B9F" w:rsidRDefault="00AF623E" w:rsidP="00592E68">
      <w:pPr>
        <w:pStyle w:val="libNormal"/>
        <w:rPr>
          <w:rtl/>
        </w:rPr>
      </w:pPr>
      <w:r w:rsidRPr="00592E68">
        <w:rPr>
          <w:rtl/>
        </w:rPr>
        <w:lastRenderedPageBreak/>
        <w:t>فقهياً من فقهائنا</w:t>
      </w:r>
      <w:r w:rsidR="005F712A">
        <w:rPr>
          <w:rtl/>
        </w:rPr>
        <w:t>،</w:t>
      </w:r>
      <w:r w:rsidRPr="00592E68">
        <w:rPr>
          <w:rtl/>
        </w:rPr>
        <w:t xml:space="preserve"> وخلط وظهر عنه ما ظهر، وانتشر الكفر والإلحاد عنه فخرج فيه التوقيع على يد أبي القاسم بلعنه والبراءة ممن تابعه وشايعه وقال بقوله</w:t>
      </w:r>
      <w:r w:rsidRPr="00F04C39">
        <w:rPr>
          <w:rStyle w:val="libFootnotenumChar"/>
          <w:rtl/>
        </w:rPr>
        <w:t>(1)</w:t>
      </w:r>
      <w:r w:rsidR="005F712A" w:rsidRPr="002F1E35">
        <w:rPr>
          <w:rtl/>
        </w:rPr>
        <w:t>.</w:t>
      </w:r>
    </w:p>
    <w:p w:rsidR="00AF623E" w:rsidRPr="00EF4B9F" w:rsidRDefault="00AF623E" w:rsidP="00592E68">
      <w:pPr>
        <w:pStyle w:val="libNormal"/>
        <w:rPr>
          <w:rtl/>
        </w:rPr>
      </w:pPr>
      <w:r w:rsidRPr="00592E68">
        <w:rPr>
          <w:rtl/>
        </w:rPr>
        <w:t>وهذا بخلاف ما سمعناه في الرواية الأخرى</w:t>
      </w:r>
      <w:r w:rsidRPr="00F04C39">
        <w:rPr>
          <w:rStyle w:val="libFootnotenumChar"/>
          <w:rtl/>
        </w:rPr>
        <w:t>(2)</w:t>
      </w:r>
      <w:r w:rsidR="005F712A">
        <w:rPr>
          <w:rtl/>
        </w:rPr>
        <w:t>:</w:t>
      </w:r>
      <w:r w:rsidRPr="00592E68">
        <w:rPr>
          <w:rtl/>
        </w:rPr>
        <w:t xml:space="preserve"> من أن الشلمغاني كان حين استقامته واستتار الشيخ ابن روح</w:t>
      </w:r>
      <w:r w:rsidR="005F712A">
        <w:rPr>
          <w:rtl/>
        </w:rPr>
        <w:t>،</w:t>
      </w:r>
      <w:r w:rsidRPr="00592E68">
        <w:rPr>
          <w:rtl/>
        </w:rPr>
        <w:t xml:space="preserve"> سفيراً بينه وبين الناس في قضاء حوائجهم ومهماتهم</w:t>
      </w:r>
      <w:r w:rsidR="005F712A">
        <w:rPr>
          <w:rtl/>
        </w:rPr>
        <w:t>،</w:t>
      </w:r>
      <w:r w:rsidRPr="00592E68">
        <w:rPr>
          <w:rtl/>
        </w:rPr>
        <w:t xml:space="preserve"> وكانت التوقيعات تخرج على يديه عن طريق ابن روح</w:t>
      </w:r>
      <w:r w:rsidR="005F712A">
        <w:rPr>
          <w:rtl/>
        </w:rPr>
        <w:t>.</w:t>
      </w:r>
      <w:r w:rsidRPr="00592E68">
        <w:rPr>
          <w:rtl/>
        </w:rPr>
        <w:t xml:space="preserve"> وقد أشرنا فيما سبق أنه لا تنافي بين الانحراف المتأخر والوكالة حال الاستقامة</w:t>
      </w:r>
      <w:r w:rsidR="005F712A">
        <w:rPr>
          <w:rtl/>
        </w:rPr>
        <w:t>،</w:t>
      </w:r>
      <w:r w:rsidRPr="00592E68">
        <w:rPr>
          <w:rtl/>
        </w:rPr>
        <w:t xml:space="preserve"> فإن الاستقامة ما دامت موجودة تترتب عليها كل الآثار الإسلامية كقبول روايته وإمكان وكالته</w:t>
      </w:r>
      <w:r w:rsidR="005F712A">
        <w:rPr>
          <w:rtl/>
        </w:rPr>
        <w:t>،</w:t>
      </w:r>
      <w:r w:rsidRPr="00592E68">
        <w:rPr>
          <w:rtl/>
        </w:rPr>
        <w:t xml:space="preserve"> وخاصة وأن ابن همام في الرواية الأولى يعترف باستقامته في مبدأ أمره</w:t>
      </w:r>
      <w:r w:rsidR="005F712A">
        <w:rPr>
          <w:rtl/>
        </w:rPr>
        <w:t>،</w:t>
      </w:r>
      <w:r w:rsidRPr="00592E68">
        <w:rPr>
          <w:rtl/>
        </w:rPr>
        <w:t xml:space="preserve"> وتنتفي هذه الآثار بانحرافه</w:t>
      </w:r>
      <w:r w:rsidR="005F712A">
        <w:rPr>
          <w:rtl/>
        </w:rPr>
        <w:t>.</w:t>
      </w:r>
    </w:p>
    <w:p w:rsidR="00AF623E" w:rsidRPr="00EF4B9F" w:rsidRDefault="00AF623E" w:rsidP="00592E68">
      <w:pPr>
        <w:pStyle w:val="libNormal"/>
        <w:rPr>
          <w:rtl/>
        </w:rPr>
      </w:pPr>
      <w:r w:rsidRPr="00592E68">
        <w:rPr>
          <w:rtl/>
        </w:rPr>
        <w:t>وعلى أي حال</w:t>
      </w:r>
      <w:r w:rsidR="005F712A">
        <w:rPr>
          <w:rtl/>
        </w:rPr>
        <w:t>.</w:t>
      </w:r>
      <w:r w:rsidRPr="00592E68">
        <w:rPr>
          <w:rtl/>
        </w:rPr>
        <w:t>. فقد عرفنا أن النقل بثبوت الوكالة أكثر</w:t>
      </w:r>
      <w:r w:rsidR="005F712A">
        <w:rPr>
          <w:rtl/>
        </w:rPr>
        <w:t>،</w:t>
      </w:r>
      <w:r w:rsidRPr="00592E68">
        <w:rPr>
          <w:rtl/>
        </w:rPr>
        <w:t xml:space="preserve"> ومعه يكون الاعتماد عليه أكثر.</w:t>
      </w:r>
    </w:p>
    <w:p w:rsidR="00AF623E" w:rsidRPr="00EF4B9F" w:rsidRDefault="00AF623E" w:rsidP="00592E68">
      <w:pPr>
        <w:pStyle w:val="libNormal"/>
        <w:rPr>
          <w:rtl/>
        </w:rPr>
      </w:pPr>
      <w:r w:rsidRPr="00ED637D">
        <w:rPr>
          <w:rStyle w:val="libBold2Char"/>
          <w:rtl/>
        </w:rPr>
        <w:t>الأمر الثالث</w:t>
      </w:r>
      <w:r w:rsidR="005F712A">
        <w:rPr>
          <w:rStyle w:val="libBold2Char"/>
          <w:rtl/>
        </w:rPr>
        <w:t>:</w:t>
      </w:r>
      <w:r w:rsidR="00A63C68" w:rsidRPr="00ED637D">
        <w:rPr>
          <w:rStyle w:val="libBold2Char"/>
          <w:rtl/>
        </w:rPr>
        <w:t xml:space="preserve"> </w:t>
      </w:r>
      <w:r w:rsidRPr="00592E68">
        <w:rPr>
          <w:rtl/>
        </w:rPr>
        <w:t>نسمع من التاريخ العام</w:t>
      </w:r>
      <w:r w:rsidRPr="00F04C39">
        <w:rPr>
          <w:rStyle w:val="libFootnotenumChar"/>
          <w:rtl/>
        </w:rPr>
        <w:t>(3)</w:t>
      </w:r>
      <w:r w:rsidRPr="00592E68">
        <w:rPr>
          <w:rtl/>
        </w:rPr>
        <w:t xml:space="preserve"> أن أبا جعفر الشلمغاني اتصل بالمحسن بن أبي الحسن بن الفرات في وزارته الثالثة</w:t>
      </w:r>
      <w:r w:rsidR="005F712A">
        <w:rPr>
          <w:rtl/>
        </w:rPr>
        <w:t>.</w:t>
      </w:r>
      <w:r w:rsidRPr="00592E68">
        <w:rPr>
          <w:rtl/>
        </w:rPr>
        <w:t xml:space="preserve"> وقد سبق أن عرفنا أن أبا الحسن بن الفرات هذا هو علي بن محمد بن موسى بن الفرات</w:t>
      </w:r>
      <w:r w:rsidR="005F712A">
        <w:rPr>
          <w:rtl/>
        </w:rPr>
        <w:t>،</w:t>
      </w:r>
      <w:r w:rsidRPr="00592E68">
        <w:rPr>
          <w:rtl/>
        </w:rPr>
        <w:t xml:space="preserve"> الذي وزر للمقتدر ثلاث مرات</w:t>
      </w:r>
      <w:r w:rsidR="005F712A">
        <w:rPr>
          <w:rtl/>
        </w:rPr>
        <w:t>،</w:t>
      </w:r>
      <w:r w:rsidRPr="00592E68">
        <w:rPr>
          <w:rtl/>
        </w:rPr>
        <w:t xml:space="preserve"> كانت وزارته </w:t>
      </w:r>
    </w:p>
    <w:p w:rsidR="00AF623E" w:rsidRPr="00EF4B9F" w:rsidRDefault="005F712A" w:rsidP="005F712A">
      <w:pPr>
        <w:pStyle w:val="libLine"/>
        <w:rPr>
          <w:rtl/>
        </w:rPr>
      </w:pPr>
      <w:r>
        <w:rPr>
          <w:rtl/>
        </w:rPr>
        <w:t>____________________</w:t>
      </w:r>
    </w:p>
    <w:p w:rsidR="00AF623E" w:rsidRPr="00592E68" w:rsidRDefault="00AF623E" w:rsidP="00592E68">
      <w:pPr>
        <w:pStyle w:val="libFootnote0"/>
        <w:rPr>
          <w:rtl/>
        </w:rPr>
      </w:pPr>
      <w:r w:rsidRPr="00EF4B9F">
        <w:rPr>
          <w:rtl/>
        </w:rPr>
        <w:t>(1) الغيبة للشيخ الطوسي ص250</w:t>
      </w:r>
    </w:p>
    <w:p w:rsidR="00AF623E" w:rsidRPr="00592E68" w:rsidRDefault="00AF623E" w:rsidP="00592E68">
      <w:pPr>
        <w:pStyle w:val="libFootnote0"/>
        <w:rPr>
          <w:rtl/>
        </w:rPr>
      </w:pPr>
      <w:r w:rsidRPr="00EF4B9F">
        <w:rPr>
          <w:rtl/>
        </w:rPr>
        <w:t>(2) المصدر ص183 وما بعدها</w:t>
      </w:r>
    </w:p>
    <w:p w:rsidR="00AF623E" w:rsidRPr="00592E68" w:rsidRDefault="00AF623E" w:rsidP="00592E68">
      <w:pPr>
        <w:pStyle w:val="libFootnote0"/>
        <w:rPr>
          <w:rtl/>
        </w:rPr>
      </w:pPr>
      <w:r w:rsidRPr="00EF4B9F">
        <w:rPr>
          <w:rtl/>
        </w:rPr>
        <w:t>(3) الكامل ج6 ص241</w:t>
      </w:r>
    </w:p>
    <w:p w:rsidR="00AF623E" w:rsidRDefault="00AF623E" w:rsidP="00AF623E">
      <w:pPr>
        <w:pStyle w:val="libNormal"/>
      </w:pPr>
      <w:r>
        <w:br w:type="page"/>
      </w:r>
    </w:p>
    <w:p w:rsidR="00AF623E" w:rsidRPr="00EF4B9F" w:rsidRDefault="00AF623E" w:rsidP="00592E68">
      <w:pPr>
        <w:pStyle w:val="libNormal"/>
        <w:rPr>
          <w:rtl/>
        </w:rPr>
      </w:pPr>
      <w:r w:rsidRPr="00592E68">
        <w:rPr>
          <w:rtl/>
        </w:rPr>
        <w:lastRenderedPageBreak/>
        <w:t xml:space="preserve">الثالثة عام (311) </w:t>
      </w:r>
      <w:r w:rsidRPr="00F04C39">
        <w:rPr>
          <w:rStyle w:val="libFootnotenumChar"/>
          <w:rtl/>
        </w:rPr>
        <w:t>(1)</w:t>
      </w:r>
      <w:r w:rsidR="005F712A">
        <w:rPr>
          <w:rtl/>
        </w:rPr>
        <w:t>،</w:t>
      </w:r>
      <w:r w:rsidRPr="00592E68">
        <w:rPr>
          <w:rtl/>
        </w:rPr>
        <w:t xml:space="preserve"> وكان ولده محسن بن علي هو</w:t>
      </w:r>
      <w:r w:rsidR="00A63C68">
        <w:rPr>
          <w:rtl/>
        </w:rPr>
        <w:t xml:space="preserve"> </w:t>
      </w:r>
      <w:r w:rsidRPr="00592E68">
        <w:rPr>
          <w:rtl/>
        </w:rPr>
        <w:t>الغالب على الأمور في هذه الوزارة</w:t>
      </w:r>
      <w:r w:rsidRPr="002F1E35">
        <w:rPr>
          <w:rtl/>
        </w:rPr>
        <w:t xml:space="preserve"> </w:t>
      </w:r>
      <w:r w:rsidRPr="00F04C39">
        <w:rPr>
          <w:rStyle w:val="libFootnotenumChar"/>
          <w:rtl/>
        </w:rPr>
        <w:t>(2)</w:t>
      </w:r>
      <w:r w:rsidRPr="00592E68">
        <w:rPr>
          <w:rtl/>
        </w:rPr>
        <w:t xml:space="preserve"> حتى عزل عام (312)</w:t>
      </w:r>
      <w:r w:rsidR="005F712A">
        <w:rPr>
          <w:rtl/>
        </w:rPr>
        <w:t>،</w:t>
      </w:r>
      <w:r w:rsidRPr="00592E68">
        <w:rPr>
          <w:rtl/>
        </w:rPr>
        <w:t xml:space="preserve"> واختفى ولده محسن وصودر ابن الفرات على جملة من المال مبلغها ألف ألف دينار</w:t>
      </w:r>
      <w:r w:rsidRPr="002F1E35">
        <w:rPr>
          <w:rtl/>
        </w:rPr>
        <w:t xml:space="preserve"> </w:t>
      </w:r>
      <w:r w:rsidRPr="00F04C39">
        <w:rPr>
          <w:rStyle w:val="libFootnotenumChar"/>
          <w:rtl/>
        </w:rPr>
        <w:t>(3)</w:t>
      </w:r>
      <w:r w:rsidRPr="00592E68">
        <w:rPr>
          <w:rtl/>
        </w:rPr>
        <w:t>.</w:t>
      </w:r>
    </w:p>
    <w:p w:rsidR="00AF623E" w:rsidRPr="00EF4B9F" w:rsidRDefault="00AF623E" w:rsidP="00592E68">
      <w:pPr>
        <w:pStyle w:val="libNormal"/>
        <w:rPr>
          <w:rtl/>
        </w:rPr>
      </w:pPr>
      <w:r w:rsidRPr="00592E68">
        <w:rPr>
          <w:rtl/>
        </w:rPr>
        <w:t>وقد عرفنا ابن الفرات هذا فرعاً من أب وأخ منحرفين</w:t>
      </w:r>
      <w:r w:rsidR="005F712A">
        <w:rPr>
          <w:rtl/>
        </w:rPr>
        <w:t>؛</w:t>
      </w:r>
      <w:r w:rsidRPr="00592E68">
        <w:rPr>
          <w:rtl/>
        </w:rPr>
        <w:t xml:space="preserve"> اتبعا محمد بن نصير النميري الذي ادعى السفارة زوراً</w:t>
      </w:r>
      <w:r w:rsidR="005F712A">
        <w:rPr>
          <w:rtl/>
        </w:rPr>
        <w:t>،</w:t>
      </w:r>
      <w:r w:rsidRPr="00592E68">
        <w:rPr>
          <w:rtl/>
        </w:rPr>
        <w:t xml:space="preserve"> وخرج فيه من الإمام العسكري (ع) توقيعات شديدة اللهجة</w:t>
      </w:r>
      <w:r w:rsidR="005F712A">
        <w:rPr>
          <w:rtl/>
        </w:rPr>
        <w:t>.</w:t>
      </w:r>
      <w:r w:rsidRPr="00592E68">
        <w:rPr>
          <w:rtl/>
        </w:rPr>
        <w:t xml:space="preserve"> وكان ابنه المحسن وقحاً سيء الأدب</w:t>
      </w:r>
      <w:r w:rsidR="005F712A">
        <w:rPr>
          <w:rtl/>
        </w:rPr>
        <w:t>،</w:t>
      </w:r>
      <w:r w:rsidRPr="00592E68">
        <w:rPr>
          <w:rtl/>
        </w:rPr>
        <w:t xml:space="preserve"> ظالماً ذا قسوة شديدة</w:t>
      </w:r>
      <w:r w:rsidR="005F712A">
        <w:rPr>
          <w:rtl/>
        </w:rPr>
        <w:t>،</w:t>
      </w:r>
      <w:r w:rsidRPr="00592E68">
        <w:rPr>
          <w:rtl/>
        </w:rPr>
        <w:t xml:space="preserve"> وكان الناس يسمونه</w:t>
      </w:r>
      <w:r w:rsidR="005F712A">
        <w:rPr>
          <w:rtl/>
        </w:rPr>
        <w:t>:</w:t>
      </w:r>
      <w:r w:rsidRPr="00592E68">
        <w:rPr>
          <w:rtl/>
        </w:rPr>
        <w:t xml:space="preserve"> الخبيث بن الطيب</w:t>
      </w:r>
      <w:r w:rsidRPr="002F1E35">
        <w:rPr>
          <w:rtl/>
        </w:rPr>
        <w:t xml:space="preserve"> </w:t>
      </w:r>
      <w:r w:rsidRPr="00F04C39">
        <w:rPr>
          <w:rStyle w:val="libFootnotenumChar"/>
          <w:rtl/>
        </w:rPr>
        <w:t>(4)</w:t>
      </w:r>
      <w:r w:rsidR="005F712A">
        <w:rPr>
          <w:rtl/>
        </w:rPr>
        <w:t>.</w:t>
      </w:r>
      <w:r w:rsidRPr="00592E68">
        <w:rPr>
          <w:rtl/>
        </w:rPr>
        <w:t xml:space="preserve"> ويروى له في التاريخ أثناء وزارة أبيه الثالثة عدة شنائع في التعذيب والمصادرات </w:t>
      </w:r>
      <w:r w:rsidRPr="00F04C39">
        <w:rPr>
          <w:rStyle w:val="libFootnotenumChar"/>
          <w:rtl/>
        </w:rPr>
        <w:t>(5)</w:t>
      </w:r>
      <w:r w:rsidRPr="00592E68">
        <w:rPr>
          <w:rtl/>
        </w:rPr>
        <w:t>.</w:t>
      </w:r>
    </w:p>
    <w:p w:rsidR="00AF623E" w:rsidRPr="00EF4B9F" w:rsidRDefault="00AF623E" w:rsidP="00592E68">
      <w:pPr>
        <w:pStyle w:val="libNormal"/>
        <w:rPr>
          <w:rtl/>
        </w:rPr>
      </w:pPr>
      <w:r w:rsidRPr="00592E68">
        <w:rPr>
          <w:rtl/>
        </w:rPr>
        <w:t>فهذا هو الذي اتصل به ابن أبي العزاقر</w:t>
      </w:r>
      <w:r w:rsidR="005F712A">
        <w:rPr>
          <w:rtl/>
        </w:rPr>
        <w:t>،</w:t>
      </w:r>
      <w:r w:rsidRPr="00592E68">
        <w:rPr>
          <w:rtl/>
        </w:rPr>
        <w:t xml:space="preserve"> فانظر بمن يستجير وعلى مَن يتكل</w:t>
      </w:r>
      <w:r w:rsidR="005F712A">
        <w:rPr>
          <w:rtl/>
        </w:rPr>
        <w:t>،</w:t>
      </w:r>
      <w:r w:rsidRPr="00592E68">
        <w:rPr>
          <w:rtl/>
        </w:rPr>
        <w:t xml:space="preserve"> وكيف يهرب من الحق إلى الباطل</w:t>
      </w:r>
      <w:r w:rsidR="005F712A">
        <w:rPr>
          <w:rtl/>
        </w:rPr>
        <w:t>،</w:t>
      </w:r>
      <w:r w:rsidRPr="00592E68">
        <w:rPr>
          <w:rtl/>
        </w:rPr>
        <w:t xml:space="preserve"> صريحاً وبلا مواربة</w:t>
      </w:r>
      <w:r w:rsidR="005F712A">
        <w:rPr>
          <w:rtl/>
        </w:rPr>
        <w:t>.</w:t>
      </w:r>
      <w:r w:rsidRPr="00592E68">
        <w:rPr>
          <w:rtl/>
        </w:rPr>
        <w:t xml:space="preserve"> ومن الراجح أنه اتصل به عام (312) الذي رجحنا فيما سبق أنه عام انحرافه</w:t>
      </w:r>
      <w:r w:rsidR="005F712A">
        <w:rPr>
          <w:rtl/>
        </w:rPr>
        <w:t>.</w:t>
      </w:r>
    </w:p>
    <w:p w:rsidR="00AF623E" w:rsidRPr="00EF4B9F" w:rsidRDefault="00AF623E" w:rsidP="00592E68">
      <w:pPr>
        <w:pStyle w:val="libNormal"/>
        <w:rPr>
          <w:rtl/>
        </w:rPr>
      </w:pPr>
      <w:r w:rsidRPr="00592E68">
        <w:rPr>
          <w:rtl/>
        </w:rPr>
        <w:t>وعلى أي حال</w:t>
      </w:r>
      <w:r w:rsidR="005F712A">
        <w:rPr>
          <w:rtl/>
        </w:rPr>
        <w:t>،</w:t>
      </w:r>
      <w:r w:rsidRPr="00592E68">
        <w:rPr>
          <w:rtl/>
        </w:rPr>
        <w:t xml:space="preserve"> فبعد عزل ابن الفرات استوزر المقتدر عبد الله بن محمد ابن عبيد الله الخاقاني</w:t>
      </w:r>
      <w:r w:rsidRPr="00F04C39">
        <w:rPr>
          <w:rStyle w:val="libFootnotenumChar"/>
          <w:rtl/>
        </w:rPr>
        <w:t>(6)</w:t>
      </w:r>
      <w:r w:rsidR="005F712A">
        <w:rPr>
          <w:rtl/>
        </w:rPr>
        <w:t>،</w:t>
      </w:r>
      <w:r w:rsidRPr="00592E68">
        <w:rPr>
          <w:rtl/>
        </w:rPr>
        <w:t xml:space="preserve"> وذلك عام 312</w:t>
      </w:r>
      <w:r w:rsidRPr="00F04C39">
        <w:rPr>
          <w:rStyle w:val="libFootnotenumChar"/>
          <w:rtl/>
        </w:rPr>
        <w:t>(7)</w:t>
      </w:r>
      <w:r w:rsidR="005F712A">
        <w:rPr>
          <w:rtl/>
        </w:rPr>
        <w:t>.</w:t>
      </w:r>
      <w:r w:rsidRPr="00592E68">
        <w:rPr>
          <w:rtl/>
        </w:rPr>
        <w:t xml:space="preserve"> فطلب الشلمغاني وطارده </w:t>
      </w:r>
    </w:p>
    <w:p w:rsidR="00AF623E" w:rsidRPr="00EF4B9F" w:rsidRDefault="005F712A" w:rsidP="005F712A">
      <w:pPr>
        <w:pStyle w:val="libLine"/>
        <w:rPr>
          <w:rtl/>
        </w:rPr>
      </w:pPr>
      <w:r>
        <w:rPr>
          <w:rtl/>
        </w:rPr>
        <w:t>____________________</w:t>
      </w:r>
    </w:p>
    <w:p w:rsidR="00AF623E" w:rsidRPr="00592E68" w:rsidRDefault="00AF623E" w:rsidP="00592E68">
      <w:pPr>
        <w:pStyle w:val="libFootnote0"/>
        <w:rPr>
          <w:rtl/>
        </w:rPr>
      </w:pPr>
      <w:r w:rsidRPr="00EF4B9F">
        <w:rPr>
          <w:rtl/>
        </w:rPr>
        <w:t xml:space="preserve">(1) الكامل / ج6 / ص173. </w:t>
      </w:r>
    </w:p>
    <w:p w:rsidR="00AF623E" w:rsidRPr="00592E68" w:rsidRDefault="00AF623E" w:rsidP="00592E68">
      <w:pPr>
        <w:pStyle w:val="libFootnote0"/>
        <w:rPr>
          <w:rtl/>
        </w:rPr>
      </w:pPr>
      <w:r w:rsidRPr="00EF4B9F">
        <w:rPr>
          <w:rtl/>
        </w:rPr>
        <w:t xml:space="preserve">(2) مروج الذهب / ج4 / ص214. </w:t>
      </w:r>
    </w:p>
    <w:p w:rsidR="00AF623E" w:rsidRPr="00592E68" w:rsidRDefault="00AF623E" w:rsidP="00592E68">
      <w:pPr>
        <w:pStyle w:val="libFootnote0"/>
        <w:rPr>
          <w:rtl/>
        </w:rPr>
      </w:pPr>
      <w:r w:rsidRPr="00EF4B9F">
        <w:rPr>
          <w:rtl/>
        </w:rPr>
        <w:t xml:space="preserve">(3) الكامل / ج6 / ص177. </w:t>
      </w:r>
    </w:p>
    <w:p w:rsidR="00AF623E" w:rsidRPr="00592E68" w:rsidRDefault="00AF623E" w:rsidP="00592E68">
      <w:pPr>
        <w:pStyle w:val="libFootnote0"/>
        <w:rPr>
          <w:rtl/>
        </w:rPr>
      </w:pPr>
      <w:r w:rsidRPr="00EF4B9F">
        <w:rPr>
          <w:rtl/>
        </w:rPr>
        <w:t>(4) المصدر ص174.</w:t>
      </w:r>
    </w:p>
    <w:p w:rsidR="00AF623E" w:rsidRPr="00592E68" w:rsidRDefault="00AF623E" w:rsidP="00592E68">
      <w:pPr>
        <w:pStyle w:val="libFootnote0"/>
        <w:rPr>
          <w:rtl/>
        </w:rPr>
      </w:pPr>
      <w:r w:rsidRPr="00EF4B9F">
        <w:rPr>
          <w:rtl/>
        </w:rPr>
        <w:t>(5) انظر</w:t>
      </w:r>
      <w:r w:rsidR="005F712A">
        <w:rPr>
          <w:rtl/>
        </w:rPr>
        <w:t>:</w:t>
      </w:r>
      <w:r w:rsidRPr="00EF4B9F">
        <w:rPr>
          <w:rtl/>
        </w:rPr>
        <w:t xml:space="preserve"> المصدر والصفحة</w:t>
      </w:r>
      <w:r w:rsidR="005F712A">
        <w:rPr>
          <w:rtl/>
        </w:rPr>
        <w:t>.</w:t>
      </w:r>
    </w:p>
    <w:p w:rsidR="00AF623E" w:rsidRPr="00592E68" w:rsidRDefault="00AF623E" w:rsidP="00592E68">
      <w:pPr>
        <w:pStyle w:val="libFootnote0"/>
        <w:rPr>
          <w:rtl/>
        </w:rPr>
      </w:pPr>
      <w:r w:rsidRPr="00EF4B9F">
        <w:rPr>
          <w:rtl/>
        </w:rPr>
        <w:t>(6) مروج الذهب / ج4 / ص214.</w:t>
      </w:r>
    </w:p>
    <w:p w:rsidR="00AF623E" w:rsidRPr="00592E68" w:rsidRDefault="00AF623E" w:rsidP="00592E68">
      <w:pPr>
        <w:pStyle w:val="libFootnote0"/>
        <w:rPr>
          <w:rtl/>
        </w:rPr>
      </w:pPr>
      <w:r w:rsidRPr="00EF4B9F">
        <w:rPr>
          <w:rtl/>
        </w:rPr>
        <w:t>(7) الكامل / ج6 / ص178.</w:t>
      </w:r>
    </w:p>
    <w:p w:rsidR="00AF623E" w:rsidRDefault="00AF623E" w:rsidP="00AF623E">
      <w:pPr>
        <w:pStyle w:val="libNormal"/>
      </w:pPr>
      <w:r>
        <w:br w:type="page"/>
      </w:r>
    </w:p>
    <w:p w:rsidR="00AF623E" w:rsidRPr="00EF4B9F" w:rsidRDefault="00AF623E" w:rsidP="00592E68">
      <w:pPr>
        <w:pStyle w:val="libNormal"/>
        <w:rPr>
          <w:rtl/>
        </w:rPr>
      </w:pPr>
      <w:r w:rsidRPr="00592E68">
        <w:rPr>
          <w:rtl/>
        </w:rPr>
        <w:lastRenderedPageBreak/>
        <w:t>وحاول القبض عليه</w:t>
      </w:r>
      <w:r w:rsidR="005F712A">
        <w:rPr>
          <w:rtl/>
        </w:rPr>
        <w:t>،</w:t>
      </w:r>
      <w:r w:rsidRPr="00592E68">
        <w:rPr>
          <w:rtl/>
        </w:rPr>
        <w:t xml:space="preserve"> فاستتر الشلمغاني وهرب إلى الموصل</w:t>
      </w:r>
      <w:r w:rsidR="005F712A">
        <w:rPr>
          <w:rtl/>
        </w:rPr>
        <w:t>.</w:t>
      </w:r>
      <w:r w:rsidRPr="00592E68">
        <w:rPr>
          <w:rtl/>
        </w:rPr>
        <w:t xml:space="preserve"> فبقي سنين عند ناصر الدولة الحسن بن عبد الله بن حمدان في حياة أبيه عبد الله بن حمدان</w:t>
      </w:r>
      <w:r w:rsidRPr="00F04C39">
        <w:rPr>
          <w:rStyle w:val="libFootnotenumChar"/>
          <w:rtl/>
        </w:rPr>
        <w:t>(1)</w:t>
      </w:r>
      <w:r w:rsidR="005F712A" w:rsidRPr="002F1E35">
        <w:rPr>
          <w:rtl/>
        </w:rPr>
        <w:t>.</w:t>
      </w:r>
      <w:r w:rsidRPr="00592E68">
        <w:rPr>
          <w:rtl/>
        </w:rPr>
        <w:t xml:space="preserve"> ويروي النجاشي في رجاله أنه أخبر بقائمة كتبه عند استتاره بمعلثايا</w:t>
      </w:r>
      <w:r w:rsidR="005F712A">
        <w:rPr>
          <w:rtl/>
        </w:rPr>
        <w:t>،</w:t>
      </w:r>
      <w:r w:rsidRPr="00592E68">
        <w:rPr>
          <w:rtl/>
        </w:rPr>
        <w:t xml:space="preserve"> وهي قرية من أعمال الموصل</w:t>
      </w:r>
      <w:r w:rsidR="005F712A">
        <w:rPr>
          <w:rtl/>
        </w:rPr>
        <w:t>.</w:t>
      </w:r>
    </w:p>
    <w:p w:rsidR="00AF623E" w:rsidRPr="00EF4B9F" w:rsidRDefault="00AF623E" w:rsidP="00592E68">
      <w:pPr>
        <w:pStyle w:val="libNormal"/>
        <w:rPr>
          <w:rtl/>
        </w:rPr>
      </w:pPr>
      <w:r w:rsidRPr="00592E68">
        <w:rPr>
          <w:rtl/>
        </w:rPr>
        <w:t>فانظر إلى ضعف الدولة وضيق سلطانها</w:t>
      </w:r>
      <w:r w:rsidR="005F712A">
        <w:rPr>
          <w:rtl/>
        </w:rPr>
        <w:t>؛</w:t>
      </w:r>
      <w:r w:rsidRPr="00592E68">
        <w:rPr>
          <w:rtl/>
        </w:rPr>
        <w:t xml:space="preserve"> إذ نرى حكومة بغداد لا تستطيع القبض على شخص بالموصل</w:t>
      </w:r>
      <w:r w:rsidR="005F712A">
        <w:rPr>
          <w:rtl/>
        </w:rPr>
        <w:t>،</w:t>
      </w:r>
      <w:r w:rsidRPr="00592E68">
        <w:rPr>
          <w:rtl/>
        </w:rPr>
        <w:t xml:space="preserve"> ويكون في إمكان بعض أمرائها إجارته منها</w:t>
      </w:r>
      <w:r w:rsidR="005F712A">
        <w:rPr>
          <w:rtl/>
        </w:rPr>
        <w:t>،</w:t>
      </w:r>
      <w:r w:rsidRPr="00592E68">
        <w:rPr>
          <w:rtl/>
        </w:rPr>
        <w:t xml:space="preserve"> وإبعاده عنها</w:t>
      </w:r>
      <w:r w:rsidR="005F712A">
        <w:rPr>
          <w:rtl/>
        </w:rPr>
        <w:t>.</w:t>
      </w:r>
      <w:r w:rsidRPr="00592E68">
        <w:rPr>
          <w:rtl/>
        </w:rPr>
        <w:t xml:space="preserve"> ونعرف من هذا السياق أيضاً</w:t>
      </w:r>
      <w:r w:rsidR="005F712A">
        <w:rPr>
          <w:rtl/>
        </w:rPr>
        <w:t>،</w:t>
      </w:r>
      <w:r w:rsidRPr="00592E68">
        <w:rPr>
          <w:rtl/>
        </w:rPr>
        <w:t xml:space="preserve"> أن التوقيع الذي صدر ضده من الإمام المهدي (عليه السلام) كان قبل اختفائه في الموصل</w:t>
      </w:r>
      <w:r w:rsidR="005F712A">
        <w:rPr>
          <w:rtl/>
        </w:rPr>
        <w:t>؛</w:t>
      </w:r>
      <w:r w:rsidRPr="00592E68">
        <w:rPr>
          <w:rtl/>
        </w:rPr>
        <w:t xml:space="preserve"> فإنه أيضاً كان عام 312 كما عرفنا</w:t>
      </w:r>
      <w:r w:rsidR="005F712A">
        <w:rPr>
          <w:rtl/>
        </w:rPr>
        <w:t>.</w:t>
      </w:r>
      <w:r w:rsidRPr="00592E68">
        <w:rPr>
          <w:rtl/>
        </w:rPr>
        <w:t xml:space="preserve"> ومن المعلوم صدوره حال وجوده في بغداد واختلاطه بالناس</w:t>
      </w:r>
      <w:r w:rsidR="005F712A">
        <w:rPr>
          <w:rtl/>
        </w:rPr>
        <w:t>.</w:t>
      </w:r>
      <w:r w:rsidRPr="00592E68">
        <w:rPr>
          <w:rtl/>
        </w:rPr>
        <w:t xml:space="preserve"> كما أن محاولته للمباهلة مع ابن روح كانت بعد عوده إلى بغداد</w:t>
      </w:r>
      <w:r w:rsidR="005F712A">
        <w:rPr>
          <w:rtl/>
        </w:rPr>
        <w:t>،</w:t>
      </w:r>
      <w:r w:rsidRPr="00592E68">
        <w:rPr>
          <w:rtl/>
        </w:rPr>
        <w:t xml:space="preserve"> قبل مقتله بعدة شهور</w:t>
      </w:r>
      <w:r w:rsidR="005F712A">
        <w:rPr>
          <w:rtl/>
        </w:rPr>
        <w:t>.</w:t>
      </w:r>
    </w:p>
    <w:p w:rsidR="00AF623E" w:rsidRPr="00EF4B9F" w:rsidRDefault="00AF623E" w:rsidP="00592E68">
      <w:pPr>
        <w:pStyle w:val="libNormal"/>
        <w:rPr>
          <w:rtl/>
        </w:rPr>
      </w:pPr>
      <w:r w:rsidRPr="00592E68">
        <w:rPr>
          <w:rtl/>
        </w:rPr>
        <w:t>وذلك أنه انحدر إلى بغداد واستتر</w:t>
      </w:r>
      <w:r w:rsidR="005F712A">
        <w:rPr>
          <w:rtl/>
        </w:rPr>
        <w:t>،</w:t>
      </w:r>
      <w:r w:rsidRPr="00592E68">
        <w:rPr>
          <w:rtl/>
        </w:rPr>
        <w:t xml:space="preserve"> وظهر عنه ببغداد أنه يدعي لنفسه الربوبية</w:t>
      </w:r>
      <w:r w:rsidR="005F712A">
        <w:rPr>
          <w:rtl/>
        </w:rPr>
        <w:t>.</w:t>
      </w:r>
      <w:r w:rsidRPr="00592E68">
        <w:rPr>
          <w:rtl/>
        </w:rPr>
        <w:t xml:space="preserve"> وقيل</w:t>
      </w:r>
      <w:r w:rsidR="005F712A">
        <w:rPr>
          <w:rtl/>
        </w:rPr>
        <w:t>:</w:t>
      </w:r>
      <w:r w:rsidRPr="00592E68">
        <w:rPr>
          <w:rtl/>
        </w:rPr>
        <w:t xml:space="preserve"> إنه اتبعه على ذلك</w:t>
      </w:r>
      <w:r w:rsidR="005F712A">
        <w:rPr>
          <w:rtl/>
        </w:rPr>
        <w:t>:</w:t>
      </w:r>
      <w:r w:rsidRPr="00592E68">
        <w:rPr>
          <w:rtl/>
        </w:rPr>
        <w:t xml:space="preserve"> الحسين بن القائم بن عبد الله بن سليمان بن وهب</w:t>
      </w:r>
      <w:r w:rsidR="005F712A">
        <w:rPr>
          <w:rtl/>
        </w:rPr>
        <w:t>،</w:t>
      </w:r>
      <w:r w:rsidRPr="00592E68">
        <w:rPr>
          <w:rtl/>
        </w:rPr>
        <w:t xml:space="preserve"> الذي وزر للمقتدر عام 319</w:t>
      </w:r>
      <w:r w:rsidRPr="002F1E35">
        <w:rPr>
          <w:rtl/>
        </w:rPr>
        <w:t xml:space="preserve"> </w:t>
      </w:r>
      <w:r w:rsidRPr="00F04C39">
        <w:rPr>
          <w:rStyle w:val="libFootnotenumChar"/>
          <w:rtl/>
        </w:rPr>
        <w:t>(2)</w:t>
      </w:r>
      <w:r w:rsidR="005F712A">
        <w:rPr>
          <w:rtl/>
        </w:rPr>
        <w:t>،</w:t>
      </w:r>
      <w:r w:rsidRPr="00592E68">
        <w:rPr>
          <w:rtl/>
        </w:rPr>
        <w:t xml:space="preserve"> وأبو جعفر وأبو علي ابنا بسطام</w:t>
      </w:r>
      <w:r w:rsidRPr="00F04C39">
        <w:rPr>
          <w:rStyle w:val="libFootnotenumChar"/>
          <w:rtl/>
        </w:rPr>
        <w:t>(3)</w:t>
      </w:r>
      <w:r w:rsidR="005F712A">
        <w:rPr>
          <w:rtl/>
        </w:rPr>
        <w:t>،</w:t>
      </w:r>
      <w:r w:rsidRPr="00592E68">
        <w:rPr>
          <w:rtl/>
        </w:rPr>
        <w:t xml:space="preserve"> وإبراهيم بن محمد بن أبي عون</w:t>
      </w:r>
      <w:r w:rsidR="005F712A">
        <w:rPr>
          <w:rtl/>
        </w:rPr>
        <w:t>،</w:t>
      </w:r>
      <w:r w:rsidRPr="00592E68">
        <w:rPr>
          <w:rtl/>
        </w:rPr>
        <w:t xml:space="preserve"> وابن شبيب الزيات</w:t>
      </w:r>
      <w:r w:rsidR="005F712A">
        <w:rPr>
          <w:rtl/>
        </w:rPr>
        <w:t>،</w:t>
      </w:r>
      <w:r w:rsidRPr="00592E68">
        <w:rPr>
          <w:rtl/>
        </w:rPr>
        <w:t xml:space="preserve"> وأحمد بن عبدوس</w:t>
      </w:r>
      <w:r w:rsidR="005F712A">
        <w:rPr>
          <w:rtl/>
        </w:rPr>
        <w:t>.</w:t>
      </w:r>
      <w:r w:rsidRPr="00592E68">
        <w:rPr>
          <w:rtl/>
        </w:rPr>
        <w:t xml:space="preserve"> كانوا يعتقدون الربوبية فيه</w:t>
      </w:r>
      <w:r w:rsidR="005F712A">
        <w:rPr>
          <w:rtl/>
        </w:rPr>
        <w:t>،</w:t>
      </w:r>
      <w:r w:rsidRPr="00592E68">
        <w:rPr>
          <w:rtl/>
        </w:rPr>
        <w:t xml:space="preserve"> وظهر ذلك </w:t>
      </w:r>
    </w:p>
    <w:p w:rsidR="00AF623E" w:rsidRPr="00EF4B9F" w:rsidRDefault="005F712A" w:rsidP="005F712A">
      <w:pPr>
        <w:pStyle w:val="libLine"/>
        <w:rPr>
          <w:rtl/>
        </w:rPr>
      </w:pPr>
      <w:r>
        <w:rPr>
          <w:rtl/>
        </w:rPr>
        <w:t>____________________</w:t>
      </w:r>
    </w:p>
    <w:p w:rsidR="00AF623E" w:rsidRPr="00592E68" w:rsidRDefault="00AF623E" w:rsidP="00592E68">
      <w:pPr>
        <w:pStyle w:val="libFootnote0"/>
        <w:rPr>
          <w:rtl/>
        </w:rPr>
      </w:pPr>
      <w:r w:rsidRPr="00EF4B9F">
        <w:rPr>
          <w:rtl/>
        </w:rPr>
        <w:t>(1) الكامل ص241</w:t>
      </w:r>
    </w:p>
    <w:p w:rsidR="00AF623E" w:rsidRPr="00592E68" w:rsidRDefault="00AF623E" w:rsidP="00592E68">
      <w:pPr>
        <w:pStyle w:val="libFootnote0"/>
        <w:rPr>
          <w:rtl/>
        </w:rPr>
      </w:pPr>
      <w:r w:rsidRPr="00EF4B9F">
        <w:rPr>
          <w:rtl/>
        </w:rPr>
        <w:t>(2) رجال النجاشي ص294</w:t>
      </w:r>
    </w:p>
    <w:p w:rsidR="00AF623E" w:rsidRPr="00592E68" w:rsidRDefault="00AF623E" w:rsidP="00592E68">
      <w:pPr>
        <w:pStyle w:val="libFootnote0"/>
        <w:rPr>
          <w:rtl/>
        </w:rPr>
      </w:pPr>
      <w:r w:rsidRPr="00EF4B9F">
        <w:rPr>
          <w:rtl/>
        </w:rPr>
        <w:t>(3) انظر ص264</w:t>
      </w:r>
    </w:p>
    <w:p w:rsidR="00AF623E" w:rsidRDefault="00AF623E" w:rsidP="00AF623E">
      <w:pPr>
        <w:pStyle w:val="libNormal"/>
      </w:pPr>
      <w:r>
        <w:br w:type="page"/>
      </w:r>
    </w:p>
    <w:p w:rsidR="00AF623E" w:rsidRPr="00EF4B9F" w:rsidRDefault="00AF623E" w:rsidP="00592E68">
      <w:pPr>
        <w:pStyle w:val="libNormal"/>
        <w:rPr>
          <w:rtl/>
        </w:rPr>
      </w:pPr>
      <w:r w:rsidRPr="00592E68">
        <w:rPr>
          <w:rtl/>
        </w:rPr>
        <w:lastRenderedPageBreak/>
        <w:t>عنهم</w:t>
      </w:r>
      <w:r w:rsidR="005F712A">
        <w:rPr>
          <w:rtl/>
        </w:rPr>
        <w:t>،</w:t>
      </w:r>
      <w:r w:rsidRPr="00592E68">
        <w:rPr>
          <w:rtl/>
        </w:rPr>
        <w:t xml:space="preserve"> وطُلِبوا أيام وزارة ابن مقلة حين وزر للمقتدر عام 316 </w:t>
      </w:r>
      <w:r w:rsidRPr="00F04C39">
        <w:rPr>
          <w:rStyle w:val="libFootnotenumChar"/>
          <w:rtl/>
        </w:rPr>
        <w:t>(1)</w:t>
      </w:r>
      <w:r w:rsidRPr="00592E68">
        <w:rPr>
          <w:rtl/>
        </w:rPr>
        <w:t xml:space="preserve"> فلم يُوجَدوا </w:t>
      </w:r>
      <w:r w:rsidRPr="00F04C39">
        <w:rPr>
          <w:rStyle w:val="libFootnotenumChar"/>
          <w:rtl/>
        </w:rPr>
        <w:t>(2)</w:t>
      </w:r>
      <w:r w:rsidRPr="00592E68">
        <w:rPr>
          <w:rtl/>
        </w:rPr>
        <w:t>.</w:t>
      </w:r>
    </w:p>
    <w:p w:rsidR="00AF623E" w:rsidRPr="00EF4B9F" w:rsidRDefault="00AF623E" w:rsidP="00592E68">
      <w:pPr>
        <w:pStyle w:val="libNormal"/>
        <w:rPr>
          <w:rtl/>
        </w:rPr>
      </w:pPr>
      <w:r w:rsidRPr="00592E68">
        <w:rPr>
          <w:rtl/>
        </w:rPr>
        <w:t>إذن</w:t>
      </w:r>
      <w:r w:rsidR="005F712A">
        <w:rPr>
          <w:rtl/>
        </w:rPr>
        <w:t>،</w:t>
      </w:r>
      <w:r w:rsidRPr="00592E68">
        <w:rPr>
          <w:rtl/>
        </w:rPr>
        <w:t xml:space="preserve"> فالشلغماني هرب على الموصل عام 312 وعاد إلى بغداد عام 316</w:t>
      </w:r>
      <w:r w:rsidR="005F712A">
        <w:rPr>
          <w:rtl/>
        </w:rPr>
        <w:t>،</w:t>
      </w:r>
      <w:r w:rsidRPr="00592E68">
        <w:rPr>
          <w:rtl/>
        </w:rPr>
        <w:t xml:space="preserve"> وسلطات المقتدر بالرغم أنها حاولت القبض على الحسين بن القاسم بن عبد الله بن سليمان بن وهب عام 316 بتهمة اتباع الشلمغاني واعتقاده الربوبية فيه</w:t>
      </w:r>
      <w:r w:rsidR="005F712A">
        <w:rPr>
          <w:rtl/>
        </w:rPr>
        <w:t>،</w:t>
      </w:r>
      <w:r w:rsidRPr="00592E68">
        <w:rPr>
          <w:rtl/>
        </w:rPr>
        <w:t xml:space="preserve"> فإن المقتدر استوزره عام 319 كما رأينا</w:t>
      </w:r>
      <w:r w:rsidR="005F712A">
        <w:rPr>
          <w:rtl/>
        </w:rPr>
        <w:t>،</w:t>
      </w:r>
      <w:r w:rsidRPr="00592E68">
        <w:rPr>
          <w:rtl/>
        </w:rPr>
        <w:t xml:space="preserve"> وهو معنى ما قلناه من أن الدولة كانت تؤيِّد من طرف خفي خط الانحراف في خط الموالين للأئمة (عليهم السلام)</w:t>
      </w:r>
      <w:r w:rsidR="005F712A">
        <w:rPr>
          <w:rtl/>
        </w:rPr>
        <w:t>.</w:t>
      </w:r>
    </w:p>
    <w:p w:rsidR="00AF623E" w:rsidRPr="005F712A" w:rsidRDefault="00AF623E" w:rsidP="005F712A">
      <w:pPr>
        <w:pStyle w:val="libBold1"/>
        <w:rPr>
          <w:rtl/>
        </w:rPr>
      </w:pPr>
      <w:r w:rsidRPr="00EF4B9F">
        <w:rPr>
          <w:rtl/>
        </w:rPr>
        <w:t>مقتله</w:t>
      </w:r>
      <w:r w:rsidR="005F712A">
        <w:rPr>
          <w:rtl/>
        </w:rPr>
        <w:t>:</w:t>
      </w:r>
    </w:p>
    <w:p w:rsidR="00AF623E" w:rsidRPr="00EF4B9F" w:rsidRDefault="00AF623E" w:rsidP="00592E68">
      <w:pPr>
        <w:pStyle w:val="libNormal"/>
        <w:rPr>
          <w:rtl/>
        </w:rPr>
      </w:pPr>
      <w:r w:rsidRPr="00592E68">
        <w:rPr>
          <w:rtl/>
        </w:rPr>
        <w:t>اتفق تاريخنا الخاص والتاريخ العام على أن الراضي قتله عام 322</w:t>
      </w:r>
      <w:r w:rsidRPr="00F04C39">
        <w:rPr>
          <w:rStyle w:val="libFootnotenumChar"/>
          <w:rtl/>
        </w:rPr>
        <w:t>(3)</w:t>
      </w:r>
      <w:r w:rsidR="005F712A">
        <w:rPr>
          <w:rtl/>
        </w:rPr>
        <w:t>،</w:t>
      </w:r>
      <w:r w:rsidRPr="00592E68">
        <w:rPr>
          <w:rtl/>
        </w:rPr>
        <w:t xml:space="preserve"> وذلك أنه لمَّا كان في شوال لهذا العام ظهر الشلمغاني من بعد استتاره ببغداد</w:t>
      </w:r>
      <w:r w:rsidR="005F712A">
        <w:rPr>
          <w:rtl/>
        </w:rPr>
        <w:t>،</w:t>
      </w:r>
      <w:r w:rsidRPr="00592E68">
        <w:rPr>
          <w:rtl/>
        </w:rPr>
        <w:t xml:space="preserve"> فقبض عليه الوزير ابن مقلة</w:t>
      </w:r>
      <w:r w:rsidRPr="00F04C39">
        <w:rPr>
          <w:rStyle w:val="libFootnotenumChar"/>
          <w:rtl/>
        </w:rPr>
        <w:t>(4)</w:t>
      </w:r>
      <w:r w:rsidR="005F712A">
        <w:rPr>
          <w:rtl/>
        </w:rPr>
        <w:t>،</w:t>
      </w:r>
      <w:r w:rsidRPr="00592E68">
        <w:rPr>
          <w:rtl/>
        </w:rPr>
        <w:t xml:space="preserve"> وكان هذا أول عام من تولّي الراضي للخلافة</w:t>
      </w:r>
      <w:r w:rsidR="005F712A">
        <w:rPr>
          <w:rtl/>
        </w:rPr>
        <w:t>،</w:t>
      </w:r>
      <w:r w:rsidRPr="00592E68">
        <w:rPr>
          <w:rtl/>
        </w:rPr>
        <w:t xml:space="preserve"> وكان أبو علي محمد بن مقله هو أول وزرائه</w:t>
      </w:r>
      <w:r w:rsidRPr="00F04C39">
        <w:rPr>
          <w:rStyle w:val="libFootnotenumChar"/>
          <w:rtl/>
        </w:rPr>
        <w:t>(5)</w:t>
      </w:r>
      <w:r w:rsidRPr="00592E68">
        <w:rPr>
          <w:rtl/>
        </w:rPr>
        <w:t>.</w:t>
      </w:r>
    </w:p>
    <w:p w:rsidR="00AF623E" w:rsidRPr="00EF4B9F" w:rsidRDefault="00AF623E" w:rsidP="00592E68">
      <w:pPr>
        <w:pStyle w:val="libNormal"/>
        <w:rPr>
          <w:rtl/>
        </w:rPr>
      </w:pPr>
      <w:r w:rsidRPr="00592E68">
        <w:rPr>
          <w:rtl/>
        </w:rPr>
        <w:t>فقبض عليه الوزير ابن مقلة وسجنه</w:t>
      </w:r>
      <w:r w:rsidR="005F712A">
        <w:rPr>
          <w:rtl/>
        </w:rPr>
        <w:t>،</w:t>
      </w:r>
      <w:r w:rsidRPr="00592E68">
        <w:rPr>
          <w:rtl/>
        </w:rPr>
        <w:t xml:space="preserve"> وكبس داره</w:t>
      </w:r>
      <w:r w:rsidR="005F712A">
        <w:rPr>
          <w:rtl/>
        </w:rPr>
        <w:t>،</w:t>
      </w:r>
      <w:r w:rsidRPr="00592E68">
        <w:rPr>
          <w:rtl/>
        </w:rPr>
        <w:t xml:space="preserve"> فوجد فيها رقاعاً</w:t>
      </w:r>
      <w:r w:rsidR="005F712A">
        <w:rPr>
          <w:rtl/>
        </w:rPr>
        <w:t>،</w:t>
      </w:r>
      <w:r w:rsidRPr="00592E68">
        <w:rPr>
          <w:rtl/>
        </w:rPr>
        <w:t xml:space="preserve"> وكتباً ممَّن يدعي عليه أنه على مذهبه يخاطبونه بما لا يخاطب به البشر بعضهم بعضاً</w:t>
      </w:r>
      <w:r w:rsidR="005F712A">
        <w:rPr>
          <w:rtl/>
        </w:rPr>
        <w:t>.</w:t>
      </w:r>
      <w:r w:rsidRPr="00592E68">
        <w:rPr>
          <w:rtl/>
        </w:rPr>
        <w:t xml:space="preserve"> وفيها خط الحسين بن القاسم</w:t>
      </w:r>
      <w:r w:rsidR="005F712A">
        <w:rPr>
          <w:rtl/>
        </w:rPr>
        <w:t>،</w:t>
      </w:r>
      <w:r w:rsidRPr="00592E68">
        <w:rPr>
          <w:rtl/>
        </w:rPr>
        <w:t xml:space="preserve"> فعرضت الخطوط </w:t>
      </w:r>
    </w:p>
    <w:p w:rsidR="00AF623E" w:rsidRPr="00EF4B9F" w:rsidRDefault="005F712A" w:rsidP="005F712A">
      <w:pPr>
        <w:pStyle w:val="libLine"/>
        <w:rPr>
          <w:rtl/>
        </w:rPr>
      </w:pPr>
      <w:r>
        <w:rPr>
          <w:rtl/>
        </w:rPr>
        <w:t>____________________</w:t>
      </w:r>
    </w:p>
    <w:p w:rsidR="00AF623E" w:rsidRPr="00592E68" w:rsidRDefault="00AF623E" w:rsidP="00592E68">
      <w:pPr>
        <w:pStyle w:val="libFootnote0"/>
        <w:rPr>
          <w:rtl/>
        </w:rPr>
      </w:pPr>
      <w:r w:rsidRPr="00EF4B9F">
        <w:rPr>
          <w:rtl/>
        </w:rPr>
        <w:t xml:space="preserve">(1) الكامل / ج6 / ص192. </w:t>
      </w:r>
    </w:p>
    <w:p w:rsidR="00AF623E" w:rsidRPr="00592E68" w:rsidRDefault="00AF623E" w:rsidP="00592E68">
      <w:pPr>
        <w:pStyle w:val="libFootnote0"/>
        <w:rPr>
          <w:rtl/>
        </w:rPr>
      </w:pPr>
      <w:r w:rsidRPr="00EF4B9F">
        <w:rPr>
          <w:rtl/>
        </w:rPr>
        <w:t>(2) انظر</w:t>
      </w:r>
      <w:r w:rsidR="005F712A">
        <w:rPr>
          <w:rtl/>
        </w:rPr>
        <w:t>:</w:t>
      </w:r>
      <w:r w:rsidRPr="00EF4B9F">
        <w:rPr>
          <w:rtl/>
        </w:rPr>
        <w:t xml:space="preserve"> المصدر ص241</w:t>
      </w:r>
      <w:r w:rsidR="005F712A">
        <w:rPr>
          <w:rtl/>
        </w:rPr>
        <w:t>.</w:t>
      </w:r>
    </w:p>
    <w:p w:rsidR="00AF623E" w:rsidRPr="00592E68" w:rsidRDefault="00AF623E" w:rsidP="00592E68">
      <w:pPr>
        <w:pStyle w:val="libFootnote0"/>
        <w:rPr>
          <w:rtl/>
        </w:rPr>
      </w:pPr>
      <w:r w:rsidRPr="00EF4B9F">
        <w:rPr>
          <w:rtl/>
        </w:rPr>
        <w:t>(3) انظر</w:t>
      </w:r>
      <w:r w:rsidR="005F712A">
        <w:rPr>
          <w:rtl/>
        </w:rPr>
        <w:t>:</w:t>
      </w:r>
      <w:r w:rsidRPr="00EF4B9F">
        <w:rPr>
          <w:rtl/>
        </w:rPr>
        <w:t xml:space="preserve"> غيبة الشيخ الطوسي</w:t>
      </w:r>
      <w:r w:rsidR="005F712A">
        <w:rPr>
          <w:rtl/>
        </w:rPr>
        <w:t>،</w:t>
      </w:r>
      <w:r w:rsidRPr="00EF4B9F">
        <w:rPr>
          <w:rtl/>
        </w:rPr>
        <w:t xml:space="preserve"> ص178</w:t>
      </w:r>
      <w:r w:rsidR="005F712A">
        <w:rPr>
          <w:rtl/>
        </w:rPr>
        <w:t>،</w:t>
      </w:r>
      <w:r w:rsidRPr="00EF4B9F">
        <w:rPr>
          <w:rtl/>
        </w:rPr>
        <w:t xml:space="preserve"> وص250</w:t>
      </w:r>
      <w:r w:rsidR="005F712A">
        <w:rPr>
          <w:rtl/>
        </w:rPr>
        <w:t>.</w:t>
      </w:r>
      <w:r w:rsidRPr="00EF4B9F">
        <w:rPr>
          <w:rtl/>
        </w:rPr>
        <w:t xml:space="preserve"> الكامل / ج6 / ص241.</w:t>
      </w:r>
    </w:p>
    <w:p w:rsidR="00AF623E" w:rsidRPr="00592E68" w:rsidRDefault="00AF623E" w:rsidP="00592E68">
      <w:pPr>
        <w:pStyle w:val="libFootnote0"/>
        <w:rPr>
          <w:rtl/>
        </w:rPr>
      </w:pPr>
      <w:r w:rsidRPr="00EF4B9F">
        <w:rPr>
          <w:rtl/>
        </w:rPr>
        <w:t>(4) الكامل</w:t>
      </w:r>
      <w:r w:rsidR="005F712A">
        <w:rPr>
          <w:rtl/>
        </w:rPr>
        <w:t>:</w:t>
      </w:r>
      <w:r w:rsidRPr="00EF4B9F">
        <w:rPr>
          <w:rtl/>
        </w:rPr>
        <w:t xml:space="preserve"> نفس الصفحة</w:t>
      </w:r>
      <w:r w:rsidR="005F712A">
        <w:rPr>
          <w:rtl/>
        </w:rPr>
        <w:t>.</w:t>
      </w:r>
    </w:p>
    <w:p w:rsidR="00AF623E" w:rsidRPr="00592E68" w:rsidRDefault="00AF623E" w:rsidP="00592E68">
      <w:pPr>
        <w:pStyle w:val="libFootnote0"/>
        <w:rPr>
          <w:rtl/>
        </w:rPr>
      </w:pPr>
      <w:r w:rsidRPr="00EF4B9F">
        <w:rPr>
          <w:rtl/>
        </w:rPr>
        <w:t>(5) المروج / ج4 / ص231.</w:t>
      </w:r>
    </w:p>
    <w:p w:rsidR="00AF623E" w:rsidRDefault="00AF623E" w:rsidP="00AF623E">
      <w:pPr>
        <w:pStyle w:val="libNormal"/>
      </w:pPr>
      <w:r>
        <w:br w:type="page"/>
      </w:r>
    </w:p>
    <w:p w:rsidR="00AF623E" w:rsidRPr="00EF4B9F" w:rsidRDefault="00AF623E" w:rsidP="00592E68">
      <w:pPr>
        <w:pStyle w:val="libNormal"/>
        <w:rPr>
          <w:rtl/>
        </w:rPr>
      </w:pPr>
      <w:r w:rsidRPr="00592E68">
        <w:rPr>
          <w:rtl/>
        </w:rPr>
        <w:lastRenderedPageBreak/>
        <w:t>فعرفها الناس</w:t>
      </w:r>
      <w:r w:rsidR="005F712A">
        <w:rPr>
          <w:rtl/>
        </w:rPr>
        <w:t>.</w:t>
      </w:r>
      <w:r w:rsidRPr="00592E68">
        <w:rPr>
          <w:rtl/>
        </w:rPr>
        <w:t xml:space="preserve"> وعرضت على الشلمغاني فأقر أنها خطوطهم وأنكر مذهبه</w:t>
      </w:r>
      <w:r w:rsidR="005F712A">
        <w:rPr>
          <w:rtl/>
        </w:rPr>
        <w:t>،</w:t>
      </w:r>
      <w:r w:rsidRPr="00592E68">
        <w:rPr>
          <w:rtl/>
        </w:rPr>
        <w:t xml:space="preserve"> وأظهر الإسلام</w:t>
      </w:r>
      <w:r w:rsidR="005F712A">
        <w:rPr>
          <w:rtl/>
        </w:rPr>
        <w:t>،</w:t>
      </w:r>
      <w:r w:rsidRPr="00592E68">
        <w:rPr>
          <w:rtl/>
        </w:rPr>
        <w:t xml:space="preserve"> وتبرَّأ مما يقال فيه</w:t>
      </w:r>
      <w:r w:rsidR="005F712A">
        <w:rPr>
          <w:rtl/>
        </w:rPr>
        <w:t>.</w:t>
      </w:r>
    </w:p>
    <w:p w:rsidR="00AF623E" w:rsidRPr="00EF4B9F" w:rsidRDefault="00AF623E" w:rsidP="00592E68">
      <w:pPr>
        <w:pStyle w:val="libNormal"/>
        <w:rPr>
          <w:rtl/>
        </w:rPr>
      </w:pPr>
      <w:r w:rsidRPr="00592E68">
        <w:rPr>
          <w:rtl/>
        </w:rPr>
        <w:t>وأخذ ابن أبي عون وابن</w:t>
      </w:r>
      <w:r w:rsidR="00A63C68">
        <w:rPr>
          <w:rtl/>
        </w:rPr>
        <w:t xml:space="preserve"> </w:t>
      </w:r>
      <w:r w:rsidRPr="00592E68">
        <w:rPr>
          <w:rtl/>
        </w:rPr>
        <w:t>عبدوس معه وأحضرا معه عند الخليفة وأمرا بصفعه فامتنعا</w:t>
      </w:r>
      <w:r w:rsidR="005F712A">
        <w:rPr>
          <w:rtl/>
        </w:rPr>
        <w:t>.</w:t>
      </w:r>
      <w:r w:rsidRPr="00592E68">
        <w:rPr>
          <w:rtl/>
        </w:rPr>
        <w:t xml:space="preserve"> فلمَّا أُكرها</w:t>
      </w:r>
      <w:r w:rsidR="005F712A">
        <w:rPr>
          <w:rtl/>
        </w:rPr>
        <w:t>،</w:t>
      </w:r>
      <w:r w:rsidRPr="00592E68">
        <w:rPr>
          <w:rtl/>
        </w:rPr>
        <w:t xml:space="preserve"> مد ابن عبدوس يده وصفعه</w:t>
      </w:r>
      <w:r w:rsidR="005F712A">
        <w:rPr>
          <w:rtl/>
        </w:rPr>
        <w:t>.</w:t>
      </w:r>
      <w:r w:rsidRPr="00592E68">
        <w:rPr>
          <w:rtl/>
        </w:rPr>
        <w:t xml:space="preserve"> وأما ابن أبي عون</w:t>
      </w:r>
      <w:r w:rsidR="005F712A">
        <w:rPr>
          <w:rtl/>
        </w:rPr>
        <w:t>،</w:t>
      </w:r>
      <w:r w:rsidRPr="00592E68">
        <w:rPr>
          <w:rtl/>
        </w:rPr>
        <w:t xml:space="preserve"> فإنه مد يده إلى لحية ورأسه</w:t>
      </w:r>
      <w:r w:rsidR="005F712A">
        <w:rPr>
          <w:rtl/>
        </w:rPr>
        <w:t>،</w:t>
      </w:r>
      <w:r w:rsidRPr="00592E68">
        <w:rPr>
          <w:rtl/>
        </w:rPr>
        <w:t xml:space="preserve"> فارتعدت يده</w:t>
      </w:r>
      <w:r w:rsidR="005F712A">
        <w:rPr>
          <w:rtl/>
        </w:rPr>
        <w:t>،</w:t>
      </w:r>
      <w:r w:rsidRPr="00592E68">
        <w:rPr>
          <w:rtl/>
        </w:rPr>
        <w:t xml:space="preserve"> فقبَّل لحية الشلمغاني ورأسه</w:t>
      </w:r>
      <w:r w:rsidR="005F712A">
        <w:rPr>
          <w:rtl/>
        </w:rPr>
        <w:t>،</w:t>
      </w:r>
      <w:r w:rsidRPr="00592E68">
        <w:rPr>
          <w:rtl/>
        </w:rPr>
        <w:t xml:space="preserve"> ثم قال</w:t>
      </w:r>
      <w:r w:rsidR="005F712A">
        <w:rPr>
          <w:rtl/>
        </w:rPr>
        <w:t>:</w:t>
      </w:r>
      <w:r w:rsidRPr="00592E68">
        <w:rPr>
          <w:rtl/>
        </w:rPr>
        <w:t xml:space="preserve"> إلهي وسيدي ورازقي</w:t>
      </w:r>
      <w:r w:rsidR="005F712A">
        <w:rPr>
          <w:rtl/>
        </w:rPr>
        <w:t>.</w:t>
      </w:r>
      <w:r w:rsidRPr="00592E68">
        <w:rPr>
          <w:rtl/>
        </w:rPr>
        <w:t xml:space="preserve"> فقال الراضي</w:t>
      </w:r>
      <w:r w:rsidR="005F712A">
        <w:rPr>
          <w:rtl/>
        </w:rPr>
        <w:t>:</w:t>
      </w:r>
      <w:r w:rsidRPr="00592E68">
        <w:rPr>
          <w:rtl/>
        </w:rPr>
        <w:t xml:space="preserve"> قد زعمت أنك لا تدَّعي الإلهية</w:t>
      </w:r>
      <w:r w:rsidR="005F712A">
        <w:rPr>
          <w:rtl/>
        </w:rPr>
        <w:t>،</w:t>
      </w:r>
      <w:r w:rsidRPr="00592E68">
        <w:rPr>
          <w:rtl/>
        </w:rPr>
        <w:t xml:space="preserve"> فما هذا؟</w:t>
      </w:r>
    </w:p>
    <w:p w:rsidR="00AF623E" w:rsidRPr="00EF4B9F" w:rsidRDefault="00AF623E" w:rsidP="00592E68">
      <w:pPr>
        <w:pStyle w:val="libNormal"/>
        <w:rPr>
          <w:rtl/>
        </w:rPr>
      </w:pPr>
      <w:r w:rsidRPr="00592E68">
        <w:rPr>
          <w:rtl/>
        </w:rPr>
        <w:t>فقال: وما علي من قول ابن أبي عون؟ والله يعلم أنني لا قلت إنني إله قط</w:t>
      </w:r>
      <w:r w:rsidR="005F712A">
        <w:rPr>
          <w:rtl/>
        </w:rPr>
        <w:t>.</w:t>
      </w:r>
      <w:r w:rsidRPr="00592E68">
        <w:rPr>
          <w:rtl/>
        </w:rPr>
        <w:t xml:space="preserve"> فقال ابن عبدوس</w:t>
      </w:r>
      <w:r w:rsidR="005F712A">
        <w:rPr>
          <w:rtl/>
        </w:rPr>
        <w:t>:</w:t>
      </w:r>
      <w:r w:rsidRPr="00592E68">
        <w:rPr>
          <w:rtl/>
        </w:rPr>
        <w:t xml:space="preserve"> إنه لم يدع الإلوهية</w:t>
      </w:r>
      <w:r w:rsidR="005F712A">
        <w:rPr>
          <w:rtl/>
        </w:rPr>
        <w:t>.</w:t>
      </w:r>
      <w:r w:rsidRPr="00592E68">
        <w:rPr>
          <w:rtl/>
        </w:rPr>
        <w:t xml:space="preserve"> وإنما ادعى أنه الباب إلى الإمام المنتظر مكان ابن روح</w:t>
      </w:r>
      <w:r w:rsidR="005F712A">
        <w:rPr>
          <w:rtl/>
        </w:rPr>
        <w:t>،</w:t>
      </w:r>
      <w:r w:rsidRPr="00592E68">
        <w:rPr>
          <w:rtl/>
        </w:rPr>
        <w:t xml:space="preserve"> وكنت أظن أنه يقول ذلك تقية</w:t>
      </w:r>
      <w:r w:rsidR="005F712A">
        <w:rPr>
          <w:rtl/>
        </w:rPr>
        <w:t>.</w:t>
      </w:r>
    </w:p>
    <w:p w:rsidR="00AF623E" w:rsidRPr="00EF4B9F" w:rsidRDefault="00AF623E" w:rsidP="00592E68">
      <w:pPr>
        <w:pStyle w:val="libNormal"/>
        <w:rPr>
          <w:rtl/>
        </w:rPr>
      </w:pPr>
      <w:r w:rsidRPr="00592E68">
        <w:rPr>
          <w:rtl/>
        </w:rPr>
        <w:t>ثم أحضروا عدة مرات</w:t>
      </w:r>
      <w:r w:rsidR="005F712A">
        <w:rPr>
          <w:rtl/>
        </w:rPr>
        <w:t>،</w:t>
      </w:r>
      <w:r w:rsidRPr="00592E68">
        <w:rPr>
          <w:rtl/>
        </w:rPr>
        <w:t xml:space="preserve"> ومعهم الفقهاء والقضاة والكتَّاب والقواد</w:t>
      </w:r>
      <w:r w:rsidR="005F712A">
        <w:rPr>
          <w:rtl/>
        </w:rPr>
        <w:t>،</w:t>
      </w:r>
      <w:r w:rsidRPr="00592E68">
        <w:rPr>
          <w:rtl/>
        </w:rPr>
        <w:t xml:space="preserve"> وفي آخر الأيام أفتى الفقهاء بإباحة دمه</w:t>
      </w:r>
      <w:r w:rsidR="005F712A">
        <w:rPr>
          <w:rtl/>
        </w:rPr>
        <w:t>.</w:t>
      </w:r>
      <w:r w:rsidRPr="00592E68">
        <w:rPr>
          <w:rtl/>
        </w:rPr>
        <w:t xml:space="preserve"> فصُلب</w:t>
      </w:r>
      <w:r w:rsidR="00A63C68">
        <w:rPr>
          <w:rtl/>
        </w:rPr>
        <w:t xml:space="preserve"> </w:t>
      </w:r>
      <w:r w:rsidRPr="00592E68">
        <w:rPr>
          <w:rtl/>
        </w:rPr>
        <w:t>الشلمغاني وابن أبي عون في ذي القعدة وأحرقا بالنار</w:t>
      </w:r>
      <w:r w:rsidRPr="00F04C39">
        <w:rPr>
          <w:rStyle w:val="libFootnotenumChar"/>
          <w:rtl/>
        </w:rPr>
        <w:t>(1)</w:t>
      </w:r>
      <w:r w:rsidR="005F712A" w:rsidRPr="002F1E35">
        <w:rPr>
          <w:rtl/>
        </w:rPr>
        <w:t>.</w:t>
      </w:r>
      <w:r w:rsidRPr="00592E68">
        <w:rPr>
          <w:rtl/>
        </w:rPr>
        <w:t xml:space="preserve"> وكان الحسين بن القاسم بالرَّقة</w:t>
      </w:r>
      <w:r w:rsidR="005F712A">
        <w:rPr>
          <w:rtl/>
        </w:rPr>
        <w:t>،</w:t>
      </w:r>
      <w:r w:rsidRPr="00592E68">
        <w:rPr>
          <w:rtl/>
        </w:rPr>
        <w:t xml:space="preserve"> فأرسل الراضي إليه فقتل آخر ذي القعدة</w:t>
      </w:r>
      <w:r w:rsidR="005F712A">
        <w:rPr>
          <w:rtl/>
        </w:rPr>
        <w:t>،</w:t>
      </w:r>
      <w:r w:rsidRPr="00592E68">
        <w:rPr>
          <w:rtl/>
        </w:rPr>
        <w:t xml:space="preserve"> وحمل رأسه إلى بغداد</w:t>
      </w:r>
      <w:r w:rsidRPr="00F04C39">
        <w:rPr>
          <w:rStyle w:val="libFootnotenumChar"/>
          <w:rtl/>
        </w:rPr>
        <w:t>(2)</w:t>
      </w:r>
      <w:r w:rsidR="005F712A" w:rsidRPr="002F1E35">
        <w:rPr>
          <w:rtl/>
        </w:rPr>
        <w:t>.</w:t>
      </w:r>
      <w:r w:rsidRPr="00592E68">
        <w:rPr>
          <w:rtl/>
        </w:rPr>
        <w:t xml:space="preserve"> وبذلك</w:t>
      </w:r>
      <w:r w:rsidR="005F712A">
        <w:rPr>
          <w:rtl/>
        </w:rPr>
        <w:t>،</w:t>
      </w:r>
      <w:r w:rsidRPr="00592E68">
        <w:rPr>
          <w:rtl/>
        </w:rPr>
        <w:t xml:space="preserve"> انتهى حساب الشلمغاني تجاه الدولة وقواعدها الشعبية وتجاه المؤمنين به</w:t>
      </w:r>
      <w:r w:rsidR="005F712A">
        <w:rPr>
          <w:rtl/>
        </w:rPr>
        <w:t>،</w:t>
      </w:r>
      <w:r w:rsidRPr="00592E68">
        <w:rPr>
          <w:rtl/>
        </w:rPr>
        <w:t xml:space="preserve"> وتجاه السفير الشيخ أبي القاسم بن</w:t>
      </w:r>
      <w:r w:rsidR="00A63C68">
        <w:rPr>
          <w:rtl/>
        </w:rPr>
        <w:t xml:space="preserve"> </w:t>
      </w:r>
      <w:r w:rsidRPr="00592E68">
        <w:rPr>
          <w:rtl/>
        </w:rPr>
        <w:t xml:space="preserve">روح (رضي الله </w:t>
      </w:r>
    </w:p>
    <w:p w:rsidR="00AF623E" w:rsidRPr="00EF4B9F" w:rsidRDefault="005F712A" w:rsidP="005F712A">
      <w:pPr>
        <w:pStyle w:val="libLine"/>
        <w:rPr>
          <w:rtl/>
        </w:rPr>
      </w:pPr>
      <w:r>
        <w:rPr>
          <w:rtl/>
        </w:rPr>
        <w:t>____________________</w:t>
      </w:r>
    </w:p>
    <w:p w:rsidR="00AF623E" w:rsidRPr="00592E68" w:rsidRDefault="00AF623E" w:rsidP="00592E68">
      <w:pPr>
        <w:pStyle w:val="libFootnote0"/>
        <w:rPr>
          <w:rtl/>
        </w:rPr>
      </w:pPr>
      <w:r w:rsidRPr="00EF4B9F">
        <w:rPr>
          <w:rtl/>
        </w:rPr>
        <w:t>(1) الكامل ج6 ص241</w:t>
      </w:r>
    </w:p>
    <w:p w:rsidR="00AF623E" w:rsidRPr="00592E68" w:rsidRDefault="00AF623E" w:rsidP="00592E68">
      <w:pPr>
        <w:pStyle w:val="libFootnote0"/>
        <w:rPr>
          <w:rtl/>
        </w:rPr>
      </w:pPr>
      <w:r w:rsidRPr="00EF4B9F">
        <w:rPr>
          <w:rtl/>
        </w:rPr>
        <w:t>(2) المصدر ص242</w:t>
      </w:r>
    </w:p>
    <w:p w:rsidR="00AF623E" w:rsidRDefault="00AF623E" w:rsidP="00AF623E">
      <w:pPr>
        <w:pStyle w:val="libNormal"/>
      </w:pPr>
      <w:r>
        <w:br w:type="page"/>
      </w:r>
    </w:p>
    <w:p w:rsidR="00AF623E" w:rsidRPr="00EF4B9F" w:rsidRDefault="00AF623E" w:rsidP="00592E68">
      <w:pPr>
        <w:pStyle w:val="libNormal"/>
        <w:rPr>
          <w:rtl/>
        </w:rPr>
      </w:pPr>
      <w:r w:rsidRPr="00592E68">
        <w:rPr>
          <w:rtl/>
        </w:rPr>
        <w:lastRenderedPageBreak/>
        <w:t>عنه)</w:t>
      </w:r>
      <w:r w:rsidR="005F712A">
        <w:rPr>
          <w:rtl/>
        </w:rPr>
        <w:t>،</w:t>
      </w:r>
      <w:r w:rsidRPr="00592E68">
        <w:rPr>
          <w:rtl/>
        </w:rPr>
        <w:t xml:space="preserve"> وبالتالي تجاه الإمام المهدي (عليه السلام) نفسه</w:t>
      </w:r>
      <w:r w:rsidR="005F712A">
        <w:rPr>
          <w:rtl/>
        </w:rPr>
        <w:t>،</w:t>
      </w:r>
      <w:r w:rsidRPr="00592E68">
        <w:rPr>
          <w:rtl/>
        </w:rPr>
        <w:t xml:space="preserve"> وقواعده الشعبية</w:t>
      </w:r>
      <w:r w:rsidR="005F712A">
        <w:rPr>
          <w:rtl/>
        </w:rPr>
        <w:t>.</w:t>
      </w:r>
      <w:r w:rsidRPr="00592E68">
        <w:rPr>
          <w:rtl/>
        </w:rPr>
        <w:t xml:space="preserve"> وانتصر الإمام المهدي (ع) وسفيره</w:t>
      </w:r>
      <w:r w:rsidR="005F712A">
        <w:rPr>
          <w:rtl/>
        </w:rPr>
        <w:t>،</w:t>
      </w:r>
      <w:r w:rsidRPr="00592E68">
        <w:rPr>
          <w:rtl/>
        </w:rPr>
        <w:t xml:space="preserve"> من حيث أرا د الله تعالى لهما</w:t>
      </w:r>
      <w:r w:rsidR="00A63C68">
        <w:rPr>
          <w:rtl/>
        </w:rPr>
        <w:t xml:space="preserve"> </w:t>
      </w:r>
      <w:r w:rsidRPr="00592E68">
        <w:rPr>
          <w:rtl/>
        </w:rPr>
        <w:t>النصر.</w:t>
      </w:r>
    </w:p>
    <w:p w:rsidR="00AF623E" w:rsidRPr="00EF4B9F" w:rsidRDefault="00AF623E" w:rsidP="00592E68">
      <w:pPr>
        <w:pStyle w:val="libNormal"/>
        <w:rPr>
          <w:rtl/>
        </w:rPr>
      </w:pPr>
      <w:r w:rsidRPr="00ED637D">
        <w:rPr>
          <w:rStyle w:val="libBold2Char"/>
          <w:rtl/>
        </w:rPr>
        <w:t>تاسعهم</w:t>
      </w:r>
      <w:r w:rsidR="005F712A">
        <w:rPr>
          <w:rStyle w:val="libBold2Char"/>
          <w:rtl/>
        </w:rPr>
        <w:t>:</w:t>
      </w:r>
      <w:r w:rsidRPr="00ED637D">
        <w:rPr>
          <w:rStyle w:val="libBold2Char"/>
          <w:rtl/>
        </w:rPr>
        <w:t xml:space="preserve"> </w:t>
      </w:r>
      <w:r w:rsidRPr="00592E68">
        <w:rPr>
          <w:rtl/>
        </w:rPr>
        <w:t>الحسين بن منصور الحلاج</w:t>
      </w:r>
      <w:r w:rsidR="005F712A">
        <w:rPr>
          <w:rtl/>
        </w:rPr>
        <w:t>،</w:t>
      </w:r>
      <w:r w:rsidRPr="00592E68">
        <w:rPr>
          <w:rtl/>
        </w:rPr>
        <w:t xml:space="preserve"> الصوفي المشهور</w:t>
      </w:r>
      <w:r w:rsidR="005F712A">
        <w:rPr>
          <w:rtl/>
        </w:rPr>
        <w:t>.</w:t>
      </w:r>
    </w:p>
    <w:p w:rsidR="00AF623E" w:rsidRPr="00EF4B9F" w:rsidRDefault="00AF623E" w:rsidP="00592E68">
      <w:pPr>
        <w:pStyle w:val="libNormal"/>
        <w:rPr>
          <w:rtl/>
        </w:rPr>
      </w:pPr>
      <w:r w:rsidRPr="00592E68">
        <w:rPr>
          <w:rtl/>
        </w:rPr>
        <w:t>ولا نريد أن ندخل في هذا الصدد في ترجمته وتفاصيل حياته</w:t>
      </w:r>
      <w:r w:rsidR="005F712A">
        <w:rPr>
          <w:rtl/>
        </w:rPr>
        <w:t>،</w:t>
      </w:r>
      <w:r w:rsidRPr="00592E68">
        <w:rPr>
          <w:rtl/>
        </w:rPr>
        <w:t xml:space="preserve"> ولا فيما يصدر منه من العجائب التي كانت تستهوي العوام وتستغويهم</w:t>
      </w:r>
      <w:r w:rsidR="005F712A">
        <w:rPr>
          <w:rtl/>
        </w:rPr>
        <w:t>،</w:t>
      </w:r>
      <w:r w:rsidRPr="00592E68">
        <w:rPr>
          <w:rtl/>
        </w:rPr>
        <w:t xml:space="preserve"> وإنها هل هي حق أو باطل</w:t>
      </w:r>
      <w:r w:rsidR="005F712A">
        <w:rPr>
          <w:rtl/>
        </w:rPr>
        <w:t>،</w:t>
      </w:r>
      <w:r w:rsidRPr="00592E68">
        <w:rPr>
          <w:rtl/>
        </w:rPr>
        <w:t xml:space="preserve"> وما اختلف الناس فيه من ذلك</w:t>
      </w:r>
      <w:r w:rsidR="005F712A">
        <w:rPr>
          <w:rtl/>
        </w:rPr>
        <w:t>؛</w:t>
      </w:r>
      <w:r w:rsidRPr="00592E68">
        <w:rPr>
          <w:rtl/>
        </w:rPr>
        <w:t xml:space="preserve"> فإن ذلك كله خارج عن تاريخ الإمام المهدي (عليه السلام) في غيبته الصغرى</w:t>
      </w:r>
      <w:r w:rsidR="005F712A">
        <w:rPr>
          <w:rtl/>
        </w:rPr>
        <w:t>.</w:t>
      </w:r>
      <w:r w:rsidRPr="00592E68">
        <w:rPr>
          <w:rtl/>
        </w:rPr>
        <w:t xml:space="preserve"> وإنما فصّلنا القول في الشلمغاني لارتباطه بهذا التاريخ ارتباطاً عضوياً</w:t>
      </w:r>
      <w:r w:rsidR="005F712A">
        <w:rPr>
          <w:rtl/>
        </w:rPr>
        <w:t>.</w:t>
      </w:r>
      <w:r w:rsidRPr="00592E68">
        <w:rPr>
          <w:rtl/>
        </w:rPr>
        <w:t>. فليرجع في تفاصيل ترجمة الحلاج إلي مصادره</w:t>
      </w:r>
      <w:r w:rsidR="005F712A">
        <w:rPr>
          <w:rtl/>
        </w:rPr>
        <w:t>.</w:t>
      </w:r>
    </w:p>
    <w:p w:rsidR="00AF623E" w:rsidRPr="00EF4B9F" w:rsidRDefault="00AF623E" w:rsidP="00592E68">
      <w:pPr>
        <w:pStyle w:val="libNormal"/>
        <w:rPr>
          <w:rtl/>
        </w:rPr>
      </w:pPr>
      <w:r w:rsidRPr="00592E68">
        <w:rPr>
          <w:rtl/>
        </w:rPr>
        <w:t>وإنما نقتصر من ذلك على</w:t>
      </w:r>
      <w:r w:rsidR="00A63C68">
        <w:rPr>
          <w:rtl/>
        </w:rPr>
        <w:t xml:space="preserve"> </w:t>
      </w:r>
      <w:r w:rsidRPr="00592E68">
        <w:rPr>
          <w:rtl/>
        </w:rPr>
        <w:t>ما هو مربوط بنا في هذا التاريخ</w:t>
      </w:r>
      <w:r w:rsidR="005F712A">
        <w:rPr>
          <w:rtl/>
        </w:rPr>
        <w:t>،</w:t>
      </w:r>
      <w:r w:rsidRPr="00592E68">
        <w:rPr>
          <w:rtl/>
        </w:rPr>
        <w:t xml:space="preserve"> من حيث إنه ادعى السفارة عن الإمام المهدي (ع)</w:t>
      </w:r>
      <w:r w:rsidR="005F712A">
        <w:rPr>
          <w:rtl/>
        </w:rPr>
        <w:t>.</w:t>
      </w:r>
      <w:r w:rsidRPr="00592E68">
        <w:rPr>
          <w:rtl/>
        </w:rPr>
        <w:t xml:space="preserve"> و مما نذكره سيتضح ما هو الحق تجاه عقيدة الحلاج وسلوكه</w:t>
      </w:r>
      <w:r w:rsidR="005F712A">
        <w:rPr>
          <w:rtl/>
        </w:rPr>
        <w:t>.</w:t>
      </w:r>
      <w:r w:rsidRPr="00592E68">
        <w:rPr>
          <w:rtl/>
        </w:rPr>
        <w:t xml:space="preserve"> وذلك</w:t>
      </w:r>
      <w:r w:rsidR="005F712A">
        <w:rPr>
          <w:rtl/>
        </w:rPr>
        <w:t>:</w:t>
      </w:r>
      <w:r w:rsidRPr="00592E68">
        <w:rPr>
          <w:rtl/>
        </w:rPr>
        <w:t xml:space="preserve"> أنه لما قدم بغداد وأراد أن يغري أبا سهل ابن إسماعيل بن علي النوبختي</w:t>
      </w:r>
      <w:r w:rsidR="005F712A">
        <w:rPr>
          <w:rtl/>
        </w:rPr>
        <w:t>،</w:t>
      </w:r>
      <w:r w:rsidRPr="00592E68">
        <w:rPr>
          <w:rtl/>
        </w:rPr>
        <w:t xml:space="preserve"> وهو من علمائنا الأجلاء في تلك الفترة</w:t>
      </w:r>
      <w:r w:rsidR="005F712A">
        <w:rPr>
          <w:rtl/>
        </w:rPr>
        <w:t>.</w:t>
      </w:r>
      <w:r w:rsidRPr="00592E68">
        <w:rPr>
          <w:rtl/>
        </w:rPr>
        <w:t xml:space="preserve"> ويمت إلى الشيخ</w:t>
      </w:r>
      <w:r w:rsidR="00A63C68">
        <w:rPr>
          <w:rtl/>
        </w:rPr>
        <w:t xml:space="preserve"> </w:t>
      </w:r>
      <w:r w:rsidRPr="00592E68">
        <w:rPr>
          <w:rtl/>
        </w:rPr>
        <w:t>ابن روح النوبختي (رضي الله عنه) برابطة النسب</w:t>
      </w:r>
      <w:r w:rsidR="005F712A">
        <w:rPr>
          <w:rtl/>
        </w:rPr>
        <w:t>.</w:t>
      </w:r>
      <w:r w:rsidRPr="00592E68">
        <w:rPr>
          <w:rtl/>
        </w:rPr>
        <w:t xml:space="preserve"> وتخيَّل أنه ممن تنطلي عليه حيله وخدعه</w:t>
      </w:r>
      <w:r w:rsidR="005F712A">
        <w:rPr>
          <w:rtl/>
        </w:rPr>
        <w:t>.</w:t>
      </w:r>
      <w:r w:rsidRPr="00592E68">
        <w:rPr>
          <w:rtl/>
        </w:rPr>
        <w:t xml:space="preserve"> فكاتبه وأدعى له أنه وكيل الإمام المهدي (عليه السلام)</w:t>
      </w:r>
      <w:r w:rsidR="005F712A">
        <w:rPr>
          <w:rtl/>
        </w:rPr>
        <w:t>،</w:t>
      </w:r>
      <w:r w:rsidRPr="00592E68">
        <w:rPr>
          <w:rtl/>
        </w:rPr>
        <w:t xml:space="preserve"> وقد أخرج الخطيب البغدادي شيئاً من ذلك</w:t>
      </w:r>
      <w:r w:rsidR="005F712A">
        <w:rPr>
          <w:rtl/>
        </w:rPr>
        <w:t>،</w:t>
      </w:r>
      <w:r w:rsidRPr="00592E68">
        <w:rPr>
          <w:rtl/>
        </w:rPr>
        <w:t xml:space="preserve"> كما أخرج الشيخ في غيبته بعض التفاصيل حوله</w:t>
      </w:r>
      <w:r w:rsidR="005F712A">
        <w:rPr>
          <w:rtl/>
        </w:rPr>
        <w:t>.</w:t>
      </w:r>
    </w:p>
    <w:p w:rsidR="00AF623E" w:rsidRDefault="00AF623E" w:rsidP="00AF623E">
      <w:pPr>
        <w:pStyle w:val="libNormal"/>
      </w:pPr>
      <w:r>
        <w:br w:type="page"/>
      </w:r>
    </w:p>
    <w:p w:rsidR="00AF623E" w:rsidRPr="00EF4B9F" w:rsidRDefault="00AF623E" w:rsidP="00592E68">
      <w:pPr>
        <w:pStyle w:val="libNormal"/>
        <w:rPr>
          <w:rtl/>
        </w:rPr>
      </w:pPr>
      <w:r w:rsidRPr="00592E68">
        <w:rPr>
          <w:rtl/>
        </w:rPr>
        <w:lastRenderedPageBreak/>
        <w:t>قال الخطيب البغدادي</w:t>
      </w:r>
      <w:r w:rsidRPr="00F04C39">
        <w:rPr>
          <w:rStyle w:val="libFootnotenumChar"/>
          <w:rtl/>
        </w:rPr>
        <w:t>(1)</w:t>
      </w:r>
      <w:r w:rsidR="005F712A" w:rsidRPr="002F1E35">
        <w:rPr>
          <w:rtl/>
        </w:rPr>
        <w:t>:</w:t>
      </w:r>
      <w:r w:rsidRPr="00592E68">
        <w:rPr>
          <w:rtl/>
        </w:rPr>
        <w:t xml:space="preserve"> أخبرنا علي بن أبي علي</w:t>
      </w:r>
      <w:r w:rsidR="005F712A">
        <w:rPr>
          <w:rtl/>
        </w:rPr>
        <w:t>،</w:t>
      </w:r>
      <w:r w:rsidRPr="00592E68">
        <w:rPr>
          <w:rtl/>
        </w:rPr>
        <w:t xml:space="preserve"> عن أبي الحسن أحمد بن يوسف الأزرق</w:t>
      </w:r>
      <w:r w:rsidR="005F712A">
        <w:rPr>
          <w:rtl/>
        </w:rPr>
        <w:t>،</w:t>
      </w:r>
      <w:r w:rsidRPr="00592E68">
        <w:rPr>
          <w:rtl/>
        </w:rPr>
        <w:t xml:space="preserve"> أن الحسين بن منصور الحلاج لما قدم بغداد يدعو</w:t>
      </w:r>
      <w:r w:rsidR="005F712A">
        <w:rPr>
          <w:rtl/>
        </w:rPr>
        <w:t>،</w:t>
      </w:r>
      <w:r w:rsidRPr="00592E68">
        <w:rPr>
          <w:rtl/>
        </w:rPr>
        <w:t xml:space="preserve"> استغوى كثيراً من الناس والرؤساء</w:t>
      </w:r>
      <w:r w:rsidR="005F712A">
        <w:rPr>
          <w:rtl/>
        </w:rPr>
        <w:t>،</w:t>
      </w:r>
      <w:r w:rsidRPr="00592E68">
        <w:rPr>
          <w:rtl/>
        </w:rPr>
        <w:t xml:space="preserve"> وكان طمعه في الرافضة أقوى لدخوله من طريقهم </w:t>
      </w:r>
      <w:r w:rsidRPr="00F04C39">
        <w:rPr>
          <w:rStyle w:val="libFootnotenumChar"/>
          <w:rtl/>
        </w:rPr>
        <w:t>(2)</w:t>
      </w:r>
      <w:r w:rsidR="005F712A" w:rsidRPr="002F1E35">
        <w:rPr>
          <w:rtl/>
        </w:rPr>
        <w:t>.</w:t>
      </w:r>
      <w:r w:rsidRPr="00592E68">
        <w:rPr>
          <w:rtl/>
        </w:rPr>
        <w:t xml:space="preserve"> فراسل أبا سهل بن نوبخت يستغويه</w:t>
      </w:r>
      <w:r w:rsidR="005F712A">
        <w:rPr>
          <w:rtl/>
        </w:rPr>
        <w:t>.</w:t>
      </w:r>
      <w:r w:rsidRPr="00592E68">
        <w:rPr>
          <w:rtl/>
        </w:rPr>
        <w:t xml:space="preserve"> وكان أبو سهل من بينهم مثقفاً فهماً فطناً</w:t>
      </w:r>
      <w:r w:rsidR="005F712A">
        <w:rPr>
          <w:rtl/>
        </w:rPr>
        <w:t>،</w:t>
      </w:r>
      <w:r w:rsidRPr="00592E68">
        <w:rPr>
          <w:rtl/>
        </w:rPr>
        <w:t xml:space="preserve"> فقال أبو سهل لرسوله</w:t>
      </w:r>
      <w:r w:rsidR="005F712A">
        <w:rPr>
          <w:rtl/>
        </w:rPr>
        <w:t>:</w:t>
      </w:r>
      <w:r w:rsidRPr="00592E68">
        <w:rPr>
          <w:rtl/>
        </w:rPr>
        <w:t xml:space="preserve"> هذه المعجزات التي يظهرها قد تأتي فيها الحيل</w:t>
      </w:r>
      <w:r w:rsidR="005F712A">
        <w:rPr>
          <w:rtl/>
        </w:rPr>
        <w:t>،</w:t>
      </w:r>
      <w:r w:rsidRPr="00592E68">
        <w:rPr>
          <w:rtl/>
        </w:rPr>
        <w:t xml:space="preserve"> ولكن أنا رجل غزل ولا لذة لي أكبر من النساء وخلوتي بهن</w:t>
      </w:r>
      <w:r w:rsidR="005F712A">
        <w:rPr>
          <w:rtl/>
        </w:rPr>
        <w:t>،</w:t>
      </w:r>
      <w:r w:rsidRPr="00592E68">
        <w:rPr>
          <w:rtl/>
        </w:rPr>
        <w:t xml:space="preserve"> وأنا مبتلى بالصلع</w:t>
      </w:r>
      <w:r w:rsidR="005F712A">
        <w:rPr>
          <w:rtl/>
        </w:rPr>
        <w:t>،</w:t>
      </w:r>
      <w:r w:rsidRPr="00592E68">
        <w:rPr>
          <w:rtl/>
        </w:rPr>
        <w:t xml:space="preserve"> حتى إني أطول قحفي وآخذ على جبيني وأشد بالعمامة وأحتال فيه بحيل</w:t>
      </w:r>
      <w:r w:rsidR="005F712A">
        <w:rPr>
          <w:rtl/>
        </w:rPr>
        <w:t>،</w:t>
      </w:r>
      <w:r w:rsidRPr="00592E68">
        <w:rPr>
          <w:rtl/>
        </w:rPr>
        <w:t xml:space="preserve"> ومبتلى بالخضاب لستر المشيب</w:t>
      </w:r>
      <w:r w:rsidR="005F712A">
        <w:rPr>
          <w:rtl/>
        </w:rPr>
        <w:t>،</w:t>
      </w:r>
      <w:r w:rsidRPr="00592E68">
        <w:rPr>
          <w:rtl/>
        </w:rPr>
        <w:t xml:space="preserve"> فإن يصل لي شعراً</w:t>
      </w:r>
      <w:r w:rsidR="005F712A">
        <w:rPr>
          <w:rtl/>
        </w:rPr>
        <w:t>،</w:t>
      </w:r>
      <w:r w:rsidRPr="00592E68">
        <w:rPr>
          <w:rtl/>
        </w:rPr>
        <w:t xml:space="preserve"> ورد لحيتي سوداء بلا خضاب</w:t>
      </w:r>
      <w:r w:rsidR="005F712A">
        <w:rPr>
          <w:rtl/>
        </w:rPr>
        <w:t>،</w:t>
      </w:r>
      <w:r w:rsidRPr="00592E68">
        <w:rPr>
          <w:rtl/>
        </w:rPr>
        <w:t>آمنت بما يدعوني إليه كائناً ما كان</w:t>
      </w:r>
      <w:r w:rsidR="005F712A">
        <w:rPr>
          <w:rtl/>
        </w:rPr>
        <w:t>:</w:t>
      </w:r>
      <w:r w:rsidR="00A63C68">
        <w:rPr>
          <w:rtl/>
        </w:rPr>
        <w:t xml:space="preserve"> </w:t>
      </w:r>
      <w:r w:rsidRPr="00592E68">
        <w:rPr>
          <w:rtl/>
        </w:rPr>
        <w:t>إن شاءَ قلتُ</w:t>
      </w:r>
      <w:r w:rsidR="005F712A">
        <w:rPr>
          <w:rtl/>
        </w:rPr>
        <w:t>:</w:t>
      </w:r>
      <w:r w:rsidRPr="00592E68">
        <w:rPr>
          <w:rtl/>
        </w:rPr>
        <w:t xml:space="preserve"> إنه باب الإمام</w:t>
      </w:r>
      <w:r w:rsidR="005F712A">
        <w:rPr>
          <w:rtl/>
        </w:rPr>
        <w:t>،</w:t>
      </w:r>
      <w:r w:rsidRPr="00592E68">
        <w:rPr>
          <w:rtl/>
        </w:rPr>
        <w:t xml:space="preserve"> وإن شاء قلت</w:t>
      </w:r>
      <w:r w:rsidR="005F712A">
        <w:rPr>
          <w:rtl/>
        </w:rPr>
        <w:t>:</w:t>
      </w:r>
      <w:r w:rsidRPr="00592E68">
        <w:rPr>
          <w:rtl/>
        </w:rPr>
        <w:t xml:space="preserve"> إنه الإمام</w:t>
      </w:r>
      <w:r w:rsidR="005F712A">
        <w:rPr>
          <w:rtl/>
        </w:rPr>
        <w:t>.</w:t>
      </w:r>
      <w:r w:rsidRPr="00592E68">
        <w:rPr>
          <w:rtl/>
        </w:rPr>
        <w:t xml:space="preserve"> وإن شاء قلت</w:t>
      </w:r>
      <w:r w:rsidR="005F712A">
        <w:rPr>
          <w:rtl/>
        </w:rPr>
        <w:t>:</w:t>
      </w:r>
      <w:r w:rsidRPr="00592E68">
        <w:rPr>
          <w:rtl/>
        </w:rPr>
        <w:t xml:space="preserve"> إنه النبي</w:t>
      </w:r>
      <w:r w:rsidR="005F712A">
        <w:rPr>
          <w:rtl/>
        </w:rPr>
        <w:t>،</w:t>
      </w:r>
      <w:r w:rsidRPr="00592E68">
        <w:rPr>
          <w:rtl/>
        </w:rPr>
        <w:t xml:space="preserve"> وإن شاء قلت</w:t>
      </w:r>
      <w:r w:rsidR="005F712A">
        <w:rPr>
          <w:rtl/>
        </w:rPr>
        <w:t>:</w:t>
      </w:r>
      <w:r w:rsidRPr="00592E68">
        <w:rPr>
          <w:rtl/>
        </w:rPr>
        <w:t xml:space="preserve"> إنه الله</w:t>
      </w:r>
      <w:r w:rsidR="005F712A">
        <w:rPr>
          <w:rtl/>
        </w:rPr>
        <w:t>.</w:t>
      </w:r>
    </w:p>
    <w:p w:rsidR="00AF623E" w:rsidRPr="00EF4B9F" w:rsidRDefault="00AF623E" w:rsidP="00592E68">
      <w:pPr>
        <w:pStyle w:val="libNormal"/>
        <w:rPr>
          <w:rtl/>
        </w:rPr>
      </w:pPr>
      <w:r w:rsidRPr="00592E68">
        <w:rPr>
          <w:rtl/>
        </w:rPr>
        <w:t>قال: فلما سمع الحلاج جوابه</w:t>
      </w:r>
      <w:r w:rsidR="005F712A">
        <w:rPr>
          <w:rtl/>
        </w:rPr>
        <w:t>،</w:t>
      </w:r>
      <w:r w:rsidRPr="00592E68">
        <w:rPr>
          <w:rtl/>
        </w:rPr>
        <w:t xml:space="preserve"> أيس منه وكفَّ عنه.</w:t>
      </w:r>
    </w:p>
    <w:p w:rsidR="00AF623E" w:rsidRPr="00EF4B9F" w:rsidRDefault="00AF623E" w:rsidP="00592E68">
      <w:pPr>
        <w:pStyle w:val="libNormal"/>
        <w:rPr>
          <w:rtl/>
        </w:rPr>
      </w:pPr>
      <w:r w:rsidRPr="00592E68">
        <w:rPr>
          <w:rtl/>
        </w:rPr>
        <w:t>قال الشيخ</w:t>
      </w:r>
      <w:r w:rsidRPr="00F04C39">
        <w:rPr>
          <w:rStyle w:val="libFootnotenumChar"/>
          <w:rtl/>
        </w:rPr>
        <w:t>(3)</w:t>
      </w:r>
      <w:r w:rsidRPr="00592E68">
        <w:rPr>
          <w:rtl/>
        </w:rPr>
        <w:t xml:space="preserve"> بعد نقله نحواً من ذلك</w:t>
      </w:r>
      <w:r w:rsidR="005F712A">
        <w:rPr>
          <w:rtl/>
        </w:rPr>
        <w:t>،</w:t>
      </w:r>
      <w:r w:rsidRPr="00592E68">
        <w:rPr>
          <w:rtl/>
        </w:rPr>
        <w:t xml:space="preserve"> مع زيادة أن الحلاج زعم لأبي سهل في مراسلته</w:t>
      </w:r>
      <w:r w:rsidR="005F712A">
        <w:rPr>
          <w:rtl/>
        </w:rPr>
        <w:t>،</w:t>
      </w:r>
      <w:r w:rsidRPr="00592E68">
        <w:rPr>
          <w:rtl/>
        </w:rPr>
        <w:t xml:space="preserve"> أنه وكيل صاحب الزمان (عليه السلام)</w:t>
      </w:r>
      <w:r w:rsidR="005F712A">
        <w:rPr>
          <w:rtl/>
        </w:rPr>
        <w:t>،</w:t>
      </w:r>
      <w:r w:rsidRPr="00592E68">
        <w:rPr>
          <w:rtl/>
        </w:rPr>
        <w:t xml:space="preserve"> وهذا واضح أيضاً من كلام الخطيب البغدادي باعتبار قول أبي سهل</w:t>
      </w:r>
      <w:r w:rsidR="005F712A">
        <w:rPr>
          <w:rtl/>
        </w:rPr>
        <w:t>:</w:t>
      </w:r>
      <w:r w:rsidRPr="00592E68">
        <w:rPr>
          <w:rtl/>
        </w:rPr>
        <w:t xml:space="preserve"> إن شاءَ قلتُ</w:t>
      </w:r>
      <w:r w:rsidR="005F712A">
        <w:rPr>
          <w:rtl/>
        </w:rPr>
        <w:t>:</w:t>
      </w:r>
      <w:r w:rsidRPr="00592E68">
        <w:rPr>
          <w:rtl/>
        </w:rPr>
        <w:t xml:space="preserve"> إنه باب الإمام</w:t>
      </w:r>
      <w:r w:rsidR="005F712A">
        <w:rPr>
          <w:rtl/>
        </w:rPr>
        <w:t>.</w:t>
      </w:r>
      <w:r w:rsidRPr="00592E68">
        <w:rPr>
          <w:rtl/>
        </w:rPr>
        <w:t>. أي وكيله</w:t>
      </w:r>
      <w:r w:rsidR="005F712A">
        <w:rPr>
          <w:rtl/>
        </w:rPr>
        <w:t>.</w:t>
      </w:r>
      <w:r w:rsidRPr="00592E68">
        <w:rPr>
          <w:rtl/>
        </w:rPr>
        <w:t xml:space="preserve"> وأضاف الحلاج - برواية الشيخ - وقد أمرت بمراسلتك</w:t>
      </w:r>
      <w:r w:rsidR="00A63C68">
        <w:rPr>
          <w:rtl/>
        </w:rPr>
        <w:t xml:space="preserve"> </w:t>
      </w:r>
      <w:r w:rsidRPr="00592E68">
        <w:rPr>
          <w:rtl/>
        </w:rPr>
        <w:t>وإظهار ما تريده من النصر لك لتقوى</w:t>
      </w:r>
    </w:p>
    <w:p w:rsidR="00AF623E" w:rsidRPr="00EF4B9F" w:rsidRDefault="005F712A" w:rsidP="005F712A">
      <w:pPr>
        <w:pStyle w:val="libLine"/>
        <w:rPr>
          <w:rtl/>
        </w:rPr>
      </w:pPr>
      <w:r>
        <w:rPr>
          <w:rtl/>
        </w:rPr>
        <w:t>____________________</w:t>
      </w:r>
    </w:p>
    <w:p w:rsidR="00AF623E" w:rsidRPr="00592E68" w:rsidRDefault="00AF623E" w:rsidP="00592E68">
      <w:pPr>
        <w:pStyle w:val="libFootnote0"/>
        <w:rPr>
          <w:rtl/>
        </w:rPr>
      </w:pPr>
      <w:r w:rsidRPr="00EF4B9F">
        <w:rPr>
          <w:rtl/>
        </w:rPr>
        <w:t>(1) انظر</w:t>
      </w:r>
      <w:r w:rsidR="005F712A">
        <w:rPr>
          <w:rtl/>
        </w:rPr>
        <w:t>:</w:t>
      </w:r>
      <w:r w:rsidRPr="00EF4B9F">
        <w:rPr>
          <w:rtl/>
        </w:rPr>
        <w:t xml:space="preserve"> الكنى والألقاب ج3</w:t>
      </w:r>
      <w:r w:rsidR="005F712A">
        <w:rPr>
          <w:rtl/>
        </w:rPr>
        <w:t>.</w:t>
      </w:r>
    </w:p>
    <w:p w:rsidR="00AF623E" w:rsidRPr="00592E68" w:rsidRDefault="00AF623E" w:rsidP="00592E68">
      <w:pPr>
        <w:pStyle w:val="libFootnote0"/>
        <w:rPr>
          <w:rtl/>
        </w:rPr>
      </w:pPr>
      <w:r w:rsidRPr="00EF4B9F">
        <w:rPr>
          <w:rtl/>
        </w:rPr>
        <w:t>(2) يقصد بكونه بالأصل شيعياً ودعوته في واقعها انحراف عن هذا المذهب</w:t>
      </w:r>
      <w:r w:rsidR="005F712A">
        <w:rPr>
          <w:rtl/>
        </w:rPr>
        <w:t>.</w:t>
      </w:r>
    </w:p>
    <w:p w:rsidR="00ED637D" w:rsidRDefault="00AF623E" w:rsidP="00592E68">
      <w:pPr>
        <w:pStyle w:val="libFootnote0"/>
        <w:rPr>
          <w:rtl/>
        </w:rPr>
      </w:pPr>
      <w:r w:rsidRPr="00EF4B9F">
        <w:rPr>
          <w:rtl/>
        </w:rPr>
        <w:t>(3) الغيبة ص248</w:t>
      </w:r>
      <w:r w:rsidR="005F712A">
        <w:rPr>
          <w:rtl/>
        </w:rPr>
        <w:t>.</w:t>
      </w:r>
    </w:p>
    <w:p w:rsidR="00AF623E" w:rsidRDefault="00AF623E" w:rsidP="00AF623E">
      <w:pPr>
        <w:pStyle w:val="libNormal"/>
        <w:rPr>
          <w:rtl/>
        </w:rPr>
      </w:pPr>
      <w:r>
        <w:rPr>
          <w:rtl/>
        </w:rPr>
        <w:br w:type="page"/>
      </w:r>
    </w:p>
    <w:p w:rsidR="00AF623E" w:rsidRPr="000D0E51" w:rsidRDefault="00AF623E" w:rsidP="00592E68">
      <w:pPr>
        <w:pStyle w:val="libNormal"/>
        <w:rPr>
          <w:rtl/>
        </w:rPr>
      </w:pPr>
      <w:r w:rsidRPr="00592E68">
        <w:rPr>
          <w:rtl/>
        </w:rPr>
        <w:lastRenderedPageBreak/>
        <w:t>نفسك ولا ترتاب بهذا الأمر</w:t>
      </w:r>
      <w:r w:rsidR="005F712A">
        <w:rPr>
          <w:rFonts w:hint="cs"/>
          <w:rtl/>
        </w:rPr>
        <w:t>.</w:t>
      </w:r>
    </w:p>
    <w:p w:rsidR="00AF623E" w:rsidRPr="000D0E51" w:rsidRDefault="00AF623E" w:rsidP="00592E68">
      <w:pPr>
        <w:pStyle w:val="libNormal"/>
        <w:rPr>
          <w:rtl/>
        </w:rPr>
      </w:pPr>
      <w:r w:rsidRPr="00592E68">
        <w:rPr>
          <w:rtl/>
        </w:rPr>
        <w:t>وبعد أن كشفه أبو سهل وأفحمه وأظهر عجزه</w:t>
      </w:r>
      <w:r w:rsidR="005F712A">
        <w:rPr>
          <w:rtl/>
        </w:rPr>
        <w:t>،</w:t>
      </w:r>
      <w:r w:rsidRPr="00592E68">
        <w:rPr>
          <w:rtl/>
        </w:rPr>
        <w:t xml:space="preserve"> أمسك الحلاج عنه ولم يرد إليه جواباً ولم يرسل إليه رسولاً</w:t>
      </w:r>
      <w:r w:rsidR="005F712A">
        <w:rPr>
          <w:rtl/>
        </w:rPr>
        <w:t>.</w:t>
      </w:r>
      <w:r w:rsidRPr="00592E68">
        <w:rPr>
          <w:rtl/>
        </w:rPr>
        <w:t xml:space="preserve"> وصيره أبو سهل أحدوثة وضحكة</w:t>
      </w:r>
      <w:r w:rsidR="005F712A">
        <w:rPr>
          <w:rtl/>
        </w:rPr>
        <w:t>،</w:t>
      </w:r>
      <w:r w:rsidRPr="00592E68">
        <w:rPr>
          <w:rtl/>
        </w:rPr>
        <w:t xml:space="preserve"> ويُطنَّز - أي يُسخر - به عند كل أحد</w:t>
      </w:r>
      <w:r w:rsidR="005F712A">
        <w:rPr>
          <w:rtl/>
        </w:rPr>
        <w:t>،</w:t>
      </w:r>
      <w:r w:rsidRPr="00592E68">
        <w:rPr>
          <w:rtl/>
        </w:rPr>
        <w:t xml:space="preserve"> وشهر أمره عند الصغير والكبير</w:t>
      </w:r>
      <w:r w:rsidR="005F712A">
        <w:rPr>
          <w:rtl/>
        </w:rPr>
        <w:t>،</w:t>
      </w:r>
      <w:r w:rsidRPr="00592E68">
        <w:rPr>
          <w:rtl/>
        </w:rPr>
        <w:t xml:space="preserve"> وكان هذا الفعل سبباً لكشف أمره وتنفير الجماعة منه</w:t>
      </w:r>
      <w:r w:rsidR="005F712A">
        <w:rPr>
          <w:rtl/>
        </w:rPr>
        <w:t>.</w:t>
      </w:r>
    </w:p>
    <w:p w:rsidR="00AF623E" w:rsidRPr="000D0E51" w:rsidRDefault="00AF623E" w:rsidP="00592E68">
      <w:pPr>
        <w:pStyle w:val="libNormal"/>
        <w:rPr>
          <w:rtl/>
        </w:rPr>
      </w:pPr>
      <w:r w:rsidRPr="00592E68">
        <w:rPr>
          <w:rtl/>
        </w:rPr>
        <w:t>وحين ذهب الحلاج إلى قم كاتَبَ علي بن الحسين بن موسى بن بابويه</w:t>
      </w:r>
      <w:r w:rsidR="005F712A">
        <w:rPr>
          <w:rtl/>
        </w:rPr>
        <w:t>،</w:t>
      </w:r>
      <w:r w:rsidRPr="00592E68">
        <w:rPr>
          <w:rtl/>
        </w:rPr>
        <w:t xml:space="preserve"> وهو من أجلاء علمائنا</w:t>
      </w:r>
      <w:r w:rsidR="005F712A">
        <w:rPr>
          <w:rtl/>
        </w:rPr>
        <w:t>،</w:t>
      </w:r>
      <w:r w:rsidRPr="00592E68">
        <w:rPr>
          <w:rtl/>
        </w:rPr>
        <w:t xml:space="preserve"> أبو الشيخ الصدوق</w:t>
      </w:r>
      <w:r w:rsidR="00A63C68">
        <w:rPr>
          <w:rtl/>
        </w:rPr>
        <w:t xml:space="preserve"> </w:t>
      </w:r>
      <w:r w:rsidRPr="00592E68">
        <w:rPr>
          <w:rtl/>
        </w:rPr>
        <w:t>(قدس الله سرهما) وادعى له الحلاج</w:t>
      </w:r>
      <w:r w:rsidR="005F712A">
        <w:rPr>
          <w:rtl/>
        </w:rPr>
        <w:t>:</w:t>
      </w:r>
      <w:r w:rsidRPr="00592E68">
        <w:rPr>
          <w:rtl/>
        </w:rPr>
        <w:t xml:space="preserve"> أنه رسول الإمام ووكيله</w:t>
      </w:r>
      <w:r w:rsidR="005F712A">
        <w:rPr>
          <w:rtl/>
        </w:rPr>
        <w:t>.</w:t>
      </w:r>
      <w:r w:rsidRPr="00592E68">
        <w:rPr>
          <w:rtl/>
        </w:rPr>
        <w:t xml:space="preserve"> فلما وصل خطابه إلى ابن بابويه</w:t>
      </w:r>
      <w:r w:rsidR="005F712A">
        <w:rPr>
          <w:rtl/>
        </w:rPr>
        <w:t>،</w:t>
      </w:r>
      <w:r w:rsidRPr="00592E68">
        <w:rPr>
          <w:rtl/>
        </w:rPr>
        <w:t xml:space="preserve"> مزَّقه وقال لرسول الحلاج</w:t>
      </w:r>
      <w:r w:rsidR="005F712A">
        <w:rPr>
          <w:rtl/>
        </w:rPr>
        <w:t>:</w:t>
      </w:r>
      <w:r w:rsidRPr="00592E68">
        <w:rPr>
          <w:rtl/>
        </w:rPr>
        <w:t xml:space="preserve"> ما أفرغك للجهالات! فقال له الرجل</w:t>
      </w:r>
      <w:r w:rsidR="005F712A">
        <w:rPr>
          <w:rtl/>
        </w:rPr>
        <w:t>:</w:t>
      </w:r>
      <w:r w:rsidRPr="00592E68">
        <w:rPr>
          <w:rtl/>
        </w:rPr>
        <w:t xml:space="preserve"> فإن الرجل قد استدعانا فلم خرقت مكاتبته؟! وضحكوا منه وهزئوا به</w:t>
      </w:r>
      <w:r w:rsidR="005F712A">
        <w:rPr>
          <w:rtl/>
        </w:rPr>
        <w:t>.</w:t>
      </w:r>
    </w:p>
    <w:p w:rsidR="00AF623E" w:rsidRPr="000D0E51" w:rsidRDefault="00AF623E" w:rsidP="00592E68">
      <w:pPr>
        <w:pStyle w:val="libNormal"/>
        <w:rPr>
          <w:rtl/>
        </w:rPr>
      </w:pPr>
      <w:r w:rsidRPr="00592E68">
        <w:rPr>
          <w:rtl/>
        </w:rPr>
        <w:t>ثم نهض إلى دكانه ومعه جماعة من أصحابه وغلمانه</w:t>
      </w:r>
      <w:r w:rsidR="005F712A">
        <w:rPr>
          <w:rtl/>
        </w:rPr>
        <w:t>،</w:t>
      </w:r>
      <w:r w:rsidRPr="00592E68">
        <w:rPr>
          <w:rtl/>
        </w:rPr>
        <w:t xml:space="preserve"> وعندما وصل نهض لاحترامه كل من كان هناك</w:t>
      </w:r>
      <w:r w:rsidR="005F712A">
        <w:rPr>
          <w:rtl/>
        </w:rPr>
        <w:t>،</w:t>
      </w:r>
      <w:r w:rsidRPr="00592E68">
        <w:rPr>
          <w:rtl/>
        </w:rPr>
        <w:t xml:space="preserve"> غير رجل رآه جالساً في الموضع فلم ينهض له ولم يعرفه ابن بابويه</w:t>
      </w:r>
      <w:r w:rsidR="005F712A">
        <w:rPr>
          <w:rtl/>
        </w:rPr>
        <w:t>.</w:t>
      </w:r>
      <w:r w:rsidRPr="00592E68">
        <w:rPr>
          <w:rtl/>
        </w:rPr>
        <w:t xml:space="preserve"> فلما جلس وأخرج حسابه ودواته</w:t>
      </w:r>
      <w:r w:rsidR="005F712A">
        <w:rPr>
          <w:rtl/>
        </w:rPr>
        <w:t>،</w:t>
      </w:r>
      <w:r w:rsidRPr="00592E68">
        <w:rPr>
          <w:rtl/>
        </w:rPr>
        <w:t xml:space="preserve"> كما يكون التجار</w:t>
      </w:r>
      <w:r w:rsidR="005F712A">
        <w:rPr>
          <w:rtl/>
        </w:rPr>
        <w:t>.</w:t>
      </w:r>
      <w:r w:rsidRPr="00592E68">
        <w:rPr>
          <w:rtl/>
        </w:rPr>
        <w:t xml:space="preserve"> أقبل على بعض من كان حاضراً فسأله عنه</w:t>
      </w:r>
      <w:r w:rsidR="005F712A">
        <w:rPr>
          <w:rtl/>
        </w:rPr>
        <w:t>،</w:t>
      </w:r>
      <w:r w:rsidRPr="00592E68">
        <w:rPr>
          <w:rtl/>
        </w:rPr>
        <w:t xml:space="preserve"> فأخبره</w:t>
      </w:r>
      <w:r w:rsidR="005F712A">
        <w:rPr>
          <w:rtl/>
        </w:rPr>
        <w:t>.</w:t>
      </w:r>
      <w:r w:rsidRPr="00592E68">
        <w:rPr>
          <w:rtl/>
        </w:rPr>
        <w:t xml:space="preserve"> فسمعه الرجل يسأل عنه فأقبل عليه</w:t>
      </w:r>
      <w:r w:rsidR="005F712A">
        <w:rPr>
          <w:rtl/>
        </w:rPr>
        <w:t>،</w:t>
      </w:r>
      <w:r w:rsidRPr="00592E68">
        <w:rPr>
          <w:rtl/>
        </w:rPr>
        <w:t xml:space="preserve"> وقال له</w:t>
      </w:r>
      <w:r w:rsidR="005F712A">
        <w:rPr>
          <w:rtl/>
        </w:rPr>
        <w:t>:</w:t>
      </w:r>
      <w:r w:rsidRPr="00592E68">
        <w:rPr>
          <w:rtl/>
        </w:rPr>
        <w:t xml:space="preserve"> تسأل عني وأنا حاضر؟ فقال له ابن بابويه أكبرتك أيها الرجل وأعظمت قدرك أن أسألك</w:t>
      </w:r>
      <w:r w:rsidR="005F712A">
        <w:rPr>
          <w:rtl/>
        </w:rPr>
        <w:t>.</w:t>
      </w:r>
      <w:r w:rsidRPr="00592E68">
        <w:rPr>
          <w:rtl/>
        </w:rPr>
        <w:t xml:space="preserve"> فقال له</w:t>
      </w:r>
      <w:r w:rsidR="005F712A">
        <w:rPr>
          <w:rtl/>
        </w:rPr>
        <w:t>:</w:t>
      </w:r>
      <w:r w:rsidRPr="00592E68">
        <w:rPr>
          <w:rtl/>
        </w:rPr>
        <w:t xml:space="preserve"> تخرق رقعتي وأنا أشاهدك تخرقها</w:t>
      </w:r>
      <w:r w:rsidR="005F712A">
        <w:rPr>
          <w:rtl/>
        </w:rPr>
        <w:t>.</w:t>
      </w:r>
      <w:r w:rsidRPr="00592E68">
        <w:rPr>
          <w:rtl/>
        </w:rPr>
        <w:t xml:space="preserve"> فقال له</w:t>
      </w:r>
      <w:r w:rsidR="005F712A">
        <w:rPr>
          <w:rtl/>
        </w:rPr>
        <w:t>.</w:t>
      </w:r>
      <w:r w:rsidRPr="00592E68">
        <w:rPr>
          <w:rtl/>
        </w:rPr>
        <w:t xml:space="preserve"> فأنت الرجل إذن</w:t>
      </w:r>
      <w:r w:rsidR="005F712A">
        <w:rPr>
          <w:rtl/>
        </w:rPr>
        <w:t>.</w:t>
      </w:r>
      <w:r w:rsidRPr="00592E68">
        <w:rPr>
          <w:rtl/>
        </w:rPr>
        <w:t xml:space="preserve"> ثم قال</w:t>
      </w:r>
      <w:r w:rsidR="005F712A">
        <w:rPr>
          <w:rtl/>
        </w:rPr>
        <w:t>.</w:t>
      </w:r>
      <w:r w:rsidRPr="00592E68">
        <w:rPr>
          <w:rtl/>
        </w:rPr>
        <w:t xml:space="preserve"> خذ يا غلام برجله وبقفاه واسحبوه من الدار سحباً</w:t>
      </w:r>
      <w:r w:rsidR="005F712A">
        <w:rPr>
          <w:rtl/>
        </w:rPr>
        <w:t>.</w:t>
      </w:r>
      <w:r w:rsidRPr="00592E68">
        <w:rPr>
          <w:rtl/>
        </w:rPr>
        <w:t xml:space="preserve"> ثم قال له</w:t>
      </w:r>
      <w:r w:rsidR="005F712A">
        <w:rPr>
          <w:rtl/>
        </w:rPr>
        <w:t>:</w:t>
      </w:r>
      <w:r w:rsidRPr="00592E68">
        <w:rPr>
          <w:rtl/>
        </w:rPr>
        <w:t xml:space="preserve"> أتدعي </w:t>
      </w:r>
    </w:p>
    <w:p w:rsidR="00AF623E" w:rsidRDefault="00AF623E" w:rsidP="00AF623E">
      <w:pPr>
        <w:pStyle w:val="libNormal"/>
      </w:pPr>
      <w:r>
        <w:br w:type="page"/>
      </w:r>
    </w:p>
    <w:p w:rsidR="00AF623E" w:rsidRPr="000D0E51" w:rsidRDefault="00AF623E" w:rsidP="00592E68">
      <w:pPr>
        <w:pStyle w:val="libNormal"/>
        <w:rPr>
          <w:rtl/>
        </w:rPr>
      </w:pPr>
      <w:r w:rsidRPr="00592E68">
        <w:rPr>
          <w:rtl/>
        </w:rPr>
        <w:lastRenderedPageBreak/>
        <w:t>المعجزات (عليك لعنة الله)</w:t>
      </w:r>
      <w:r w:rsidR="005F712A">
        <w:rPr>
          <w:rtl/>
        </w:rPr>
        <w:t>،</w:t>
      </w:r>
      <w:r w:rsidRPr="00592E68">
        <w:rPr>
          <w:rtl/>
        </w:rPr>
        <w:t xml:space="preserve"> فأخرج بقفاه</w:t>
      </w:r>
      <w:r w:rsidR="005F712A">
        <w:rPr>
          <w:rtl/>
        </w:rPr>
        <w:t>،</w:t>
      </w:r>
      <w:r w:rsidRPr="00592E68">
        <w:rPr>
          <w:rtl/>
        </w:rPr>
        <w:t xml:space="preserve"> قال الراوي</w:t>
      </w:r>
      <w:r w:rsidR="005F712A">
        <w:rPr>
          <w:rtl/>
        </w:rPr>
        <w:t>:</w:t>
      </w:r>
      <w:r w:rsidRPr="00592E68">
        <w:rPr>
          <w:rtl/>
        </w:rPr>
        <w:t xml:space="preserve"> فما رأيناه بعدها بقم</w:t>
      </w:r>
      <w:r w:rsidR="005F712A">
        <w:rPr>
          <w:rtl/>
        </w:rPr>
        <w:t>.</w:t>
      </w:r>
    </w:p>
    <w:p w:rsidR="00AF623E" w:rsidRPr="000D0E51" w:rsidRDefault="00AF623E" w:rsidP="00592E68">
      <w:pPr>
        <w:pStyle w:val="libNormal"/>
        <w:rPr>
          <w:rtl/>
        </w:rPr>
      </w:pPr>
      <w:r w:rsidRPr="00592E68">
        <w:rPr>
          <w:rtl/>
        </w:rPr>
        <w:t>يتضح من هذا التاريخ أمور</w:t>
      </w:r>
      <w:r w:rsidR="005F712A">
        <w:rPr>
          <w:rtl/>
        </w:rPr>
        <w:t>:</w:t>
      </w:r>
    </w:p>
    <w:p w:rsidR="00AF623E" w:rsidRPr="000D0E51"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أن أمر الحلاج كان أهون وأوضح لدى خاصة الموالين من أن يخرج فيه التوقيع عن الإمام المهدي (عليه السلام)</w:t>
      </w:r>
      <w:r w:rsidR="005F712A">
        <w:rPr>
          <w:rtl/>
        </w:rPr>
        <w:t>.</w:t>
      </w:r>
      <w:r w:rsidRPr="00592E68">
        <w:rPr>
          <w:rtl/>
        </w:rPr>
        <w:t xml:space="preserve"> فقد كان لهم من الموازين والقواعد الإسلامية</w:t>
      </w:r>
      <w:r w:rsidR="005F712A">
        <w:rPr>
          <w:rtl/>
        </w:rPr>
        <w:t>،</w:t>
      </w:r>
      <w:r w:rsidRPr="00592E68">
        <w:rPr>
          <w:rtl/>
        </w:rPr>
        <w:t xml:space="preserve"> ما يكشفون به عن خدعه وأباطيله من دون حاجة إلى سؤال من المهدي "ع" وجواب</w:t>
      </w:r>
      <w:r w:rsidR="005F712A">
        <w:rPr>
          <w:rtl/>
        </w:rPr>
        <w:t>،</w:t>
      </w:r>
      <w:r w:rsidRPr="00592E68">
        <w:rPr>
          <w:rtl/>
        </w:rPr>
        <w:t xml:space="preserve"> ولم يتسفحل به الأمر ليصل الحال إلى حد الحاجة إلى ذلك</w:t>
      </w:r>
      <w:r w:rsidR="005F712A">
        <w:rPr>
          <w:rtl/>
        </w:rPr>
        <w:t>.</w:t>
      </w:r>
    </w:p>
    <w:p w:rsidR="00AF623E" w:rsidRPr="000D0E51" w:rsidRDefault="00AF623E" w:rsidP="00592E68">
      <w:pPr>
        <w:pStyle w:val="libNormal"/>
        <w:rPr>
          <w:rtl/>
        </w:rPr>
      </w:pPr>
      <w:r w:rsidRPr="00592E68">
        <w:rPr>
          <w:rtl/>
        </w:rPr>
        <w:t>ولا ننسى في المقام قول ابن روح في الشلغماني</w:t>
      </w:r>
      <w:r w:rsidR="005F712A">
        <w:rPr>
          <w:rtl/>
        </w:rPr>
        <w:t>:</w:t>
      </w:r>
      <w:r w:rsidRPr="00592E68">
        <w:rPr>
          <w:rtl/>
        </w:rPr>
        <w:t xml:space="preserve"> فهذا كفر بالله تعالى وألحاد</w:t>
      </w:r>
      <w:r w:rsidR="005F712A">
        <w:rPr>
          <w:rtl/>
        </w:rPr>
        <w:t>،</w:t>
      </w:r>
      <w:r w:rsidRPr="00592E68">
        <w:rPr>
          <w:rtl/>
        </w:rPr>
        <w:t xml:space="preserve"> قد أحكمه هذا الرجل الملعون في قلوب هؤلاء القوم ليجد طريقاً إلى أن يقول لهم</w:t>
      </w:r>
      <w:r w:rsidR="005F712A">
        <w:rPr>
          <w:rtl/>
        </w:rPr>
        <w:t>:</w:t>
      </w:r>
      <w:r w:rsidRPr="00592E68">
        <w:rPr>
          <w:rtl/>
        </w:rPr>
        <w:t xml:space="preserve"> بأن الله تعالى اتحد به وحل فيه</w:t>
      </w:r>
      <w:r w:rsidR="005F712A">
        <w:rPr>
          <w:rtl/>
        </w:rPr>
        <w:t>،</w:t>
      </w:r>
      <w:r w:rsidRPr="00592E68">
        <w:rPr>
          <w:rtl/>
        </w:rPr>
        <w:t xml:space="preserve"> كما يقول النصارى في المسيح</w:t>
      </w:r>
      <w:r w:rsidR="00A63C68">
        <w:rPr>
          <w:rtl/>
        </w:rPr>
        <w:t xml:space="preserve"> </w:t>
      </w:r>
      <w:r w:rsidRPr="00592E68">
        <w:rPr>
          <w:rtl/>
        </w:rPr>
        <w:t>(عليه السلام</w:t>
      </w:r>
      <w:r w:rsidR="005F712A">
        <w:rPr>
          <w:rtl/>
        </w:rPr>
        <w:t>)،</w:t>
      </w:r>
      <w:r w:rsidRPr="00592E68">
        <w:rPr>
          <w:rtl/>
        </w:rPr>
        <w:t xml:space="preserve"> ويعود إلى قول الحلاج (لعنه الله</w:t>
      </w:r>
      <w:r w:rsidRPr="00F04C39">
        <w:rPr>
          <w:rStyle w:val="libFootnotenumChar"/>
          <w:rtl/>
        </w:rPr>
        <w:t>)(1)</w:t>
      </w:r>
      <w:r w:rsidR="005F712A">
        <w:rPr>
          <w:rtl/>
        </w:rPr>
        <w:t>.</w:t>
      </w:r>
      <w:r w:rsidRPr="00592E68">
        <w:rPr>
          <w:rtl/>
        </w:rPr>
        <w:t xml:space="preserve"> فقد حكم على عقائد الشلغماني بالبطلان باعتبار رجوعها في نهاية المطاف إلى قول الحلاج</w:t>
      </w:r>
      <w:r w:rsidR="005F712A">
        <w:rPr>
          <w:rtl/>
        </w:rPr>
        <w:t>،</w:t>
      </w:r>
      <w:r w:rsidRPr="00592E68">
        <w:rPr>
          <w:rtl/>
        </w:rPr>
        <w:t xml:space="preserve"> فكيف يقول في الحلاج نفسه!</w:t>
      </w:r>
      <w:r w:rsidR="005F712A">
        <w:rPr>
          <w:rtl/>
        </w:rPr>
        <w:t>.</w:t>
      </w:r>
    </w:p>
    <w:p w:rsidR="00AF623E" w:rsidRPr="000D0E51" w:rsidRDefault="00AF623E" w:rsidP="00592E68">
      <w:pPr>
        <w:pStyle w:val="libNormal"/>
        <w:rPr>
          <w:rtl/>
        </w:rPr>
      </w:pPr>
      <w:r w:rsidRPr="00592E68">
        <w:rPr>
          <w:rtl/>
        </w:rPr>
        <w:t>على أنه لم يكن الذي التفت إلى فساد قوله هو الحسين بن روح وأصحابه فحسب</w:t>
      </w:r>
      <w:r w:rsidR="005F712A">
        <w:rPr>
          <w:rtl/>
        </w:rPr>
        <w:t>،</w:t>
      </w:r>
      <w:r w:rsidRPr="00592E68">
        <w:rPr>
          <w:rtl/>
        </w:rPr>
        <w:t xml:space="preserve"> بل</w:t>
      </w:r>
      <w:r w:rsidR="00A63C68">
        <w:rPr>
          <w:rtl/>
        </w:rPr>
        <w:t xml:space="preserve"> </w:t>
      </w:r>
      <w:r w:rsidRPr="00592E68">
        <w:rPr>
          <w:rtl/>
        </w:rPr>
        <w:t>التفتت إلى ذلك السلطات</w:t>
      </w:r>
      <w:r w:rsidR="005F712A">
        <w:rPr>
          <w:rtl/>
        </w:rPr>
        <w:t>،</w:t>
      </w:r>
      <w:r w:rsidRPr="00592E68">
        <w:rPr>
          <w:rtl/>
        </w:rPr>
        <w:t xml:space="preserve"> وخافت على شعبها من أن يؤثّر الحلاج في انحرافه عن أصل الإسلام</w:t>
      </w:r>
      <w:r w:rsidR="005F712A">
        <w:rPr>
          <w:rtl/>
        </w:rPr>
        <w:t>،</w:t>
      </w:r>
      <w:r w:rsidRPr="00592E68">
        <w:rPr>
          <w:rtl/>
        </w:rPr>
        <w:t xml:space="preserve"> وهو الدين الحنيف الذي تقوم فيه الخلافة على أساس منه</w:t>
      </w:r>
      <w:r w:rsidR="005F712A">
        <w:rPr>
          <w:rtl/>
        </w:rPr>
        <w:t>.</w:t>
      </w:r>
      <w:r w:rsidRPr="00592E68">
        <w:rPr>
          <w:rtl/>
        </w:rPr>
        <w:t xml:space="preserve"> فقبضوا عليه</w:t>
      </w:r>
      <w:r w:rsidR="005F712A">
        <w:rPr>
          <w:rtl/>
        </w:rPr>
        <w:t>،</w:t>
      </w:r>
      <w:r w:rsidRPr="00592E68">
        <w:rPr>
          <w:rtl/>
        </w:rPr>
        <w:t xml:space="preserve"> وأفتى الفقهاء بإباحة دمه</w:t>
      </w:r>
      <w:r w:rsidR="005F712A">
        <w:rPr>
          <w:rtl/>
        </w:rPr>
        <w:t>.</w:t>
      </w:r>
      <w:r w:rsidRPr="00592E68">
        <w:rPr>
          <w:rtl/>
        </w:rPr>
        <w:t xml:space="preserve"> ولما سمع الحلاج ذلك</w:t>
      </w:r>
      <w:r w:rsidR="005F712A">
        <w:rPr>
          <w:rtl/>
        </w:rPr>
        <w:t>.</w:t>
      </w:r>
      <w:r w:rsidRPr="00592E68">
        <w:rPr>
          <w:rtl/>
        </w:rPr>
        <w:t xml:space="preserve"> قال</w:t>
      </w:r>
      <w:r w:rsidR="005F712A">
        <w:rPr>
          <w:rtl/>
        </w:rPr>
        <w:t>:</w:t>
      </w:r>
      <w:r w:rsidRPr="00592E68">
        <w:rPr>
          <w:rtl/>
        </w:rPr>
        <w:t xml:space="preserve"> ما يحل لكم دمي واعتقادي الإسلام </w:t>
      </w:r>
    </w:p>
    <w:p w:rsidR="00AF623E" w:rsidRPr="000D0E51" w:rsidRDefault="005F712A" w:rsidP="005F712A">
      <w:pPr>
        <w:pStyle w:val="libLine"/>
        <w:rPr>
          <w:rtl/>
        </w:rPr>
      </w:pPr>
      <w:r>
        <w:rPr>
          <w:rtl/>
        </w:rPr>
        <w:t>____________________</w:t>
      </w:r>
    </w:p>
    <w:p w:rsidR="00AF623E" w:rsidRPr="00592E68" w:rsidRDefault="00AF623E" w:rsidP="00592E68">
      <w:pPr>
        <w:pStyle w:val="libFootnote0"/>
        <w:rPr>
          <w:rtl/>
        </w:rPr>
      </w:pPr>
      <w:r w:rsidRPr="000D0E51">
        <w:rPr>
          <w:rtl/>
        </w:rPr>
        <w:t>(1) غيبة</w:t>
      </w:r>
      <w:r w:rsidR="00A63C68">
        <w:rPr>
          <w:rtl/>
        </w:rPr>
        <w:t xml:space="preserve"> </w:t>
      </w:r>
      <w:r w:rsidRPr="000D0E51">
        <w:rPr>
          <w:rtl/>
        </w:rPr>
        <w:t>الشيخ الطوسي ص249</w:t>
      </w:r>
    </w:p>
    <w:p w:rsidR="00AF623E" w:rsidRDefault="00AF623E" w:rsidP="00AF623E">
      <w:pPr>
        <w:pStyle w:val="libNormal"/>
      </w:pPr>
      <w:r>
        <w:br w:type="page"/>
      </w:r>
    </w:p>
    <w:p w:rsidR="00AF623E" w:rsidRPr="000D0E51" w:rsidRDefault="00AF623E" w:rsidP="00592E68">
      <w:pPr>
        <w:pStyle w:val="libNormal"/>
        <w:rPr>
          <w:rtl/>
        </w:rPr>
      </w:pPr>
      <w:r w:rsidRPr="00592E68">
        <w:rPr>
          <w:rtl/>
        </w:rPr>
        <w:lastRenderedPageBreak/>
        <w:t>ومذهبي السنة</w:t>
      </w:r>
      <w:r w:rsidR="005F712A">
        <w:rPr>
          <w:rtl/>
        </w:rPr>
        <w:t>،</w:t>
      </w:r>
      <w:r w:rsidRPr="00592E68">
        <w:rPr>
          <w:rtl/>
        </w:rPr>
        <w:t xml:space="preserve"> ولي فيها كتب موجودة</w:t>
      </w:r>
      <w:r w:rsidR="005F712A">
        <w:rPr>
          <w:rtl/>
        </w:rPr>
        <w:t>،</w:t>
      </w:r>
      <w:r w:rsidRPr="00592E68">
        <w:rPr>
          <w:rtl/>
        </w:rPr>
        <w:t xml:space="preserve"> فالله الله من دمي</w:t>
      </w:r>
      <w:r w:rsidR="005F712A">
        <w:rPr>
          <w:rtl/>
        </w:rPr>
        <w:t>،</w:t>
      </w:r>
      <w:r w:rsidRPr="00592E68">
        <w:rPr>
          <w:rtl/>
        </w:rPr>
        <w:t xml:space="preserve"> ولكن الخليفة المقتدر</w:t>
      </w:r>
      <w:r w:rsidR="005F712A">
        <w:rPr>
          <w:rtl/>
        </w:rPr>
        <w:t>،</w:t>
      </w:r>
      <w:r w:rsidRPr="00592E68">
        <w:rPr>
          <w:rtl/>
        </w:rPr>
        <w:t xml:space="preserve"> أذن في قتله حين رأى الفتاوي</w:t>
      </w:r>
      <w:r w:rsidR="005F712A">
        <w:rPr>
          <w:rtl/>
        </w:rPr>
        <w:t>.</w:t>
      </w:r>
      <w:r w:rsidRPr="00592E68">
        <w:rPr>
          <w:rtl/>
        </w:rPr>
        <w:t xml:space="preserve"> فضرب ألف سوط وقطعت يده</w:t>
      </w:r>
      <w:r w:rsidR="005F712A">
        <w:rPr>
          <w:rtl/>
        </w:rPr>
        <w:t>،</w:t>
      </w:r>
      <w:r w:rsidRPr="00592E68">
        <w:rPr>
          <w:rtl/>
        </w:rPr>
        <w:t xml:space="preserve"> ثم رجله</w:t>
      </w:r>
      <w:r w:rsidR="005F712A">
        <w:rPr>
          <w:rtl/>
        </w:rPr>
        <w:t>،</w:t>
      </w:r>
      <w:r w:rsidRPr="00592E68">
        <w:rPr>
          <w:rtl/>
        </w:rPr>
        <w:t xml:space="preserve"> ثم يده</w:t>
      </w:r>
      <w:r w:rsidR="005F712A">
        <w:rPr>
          <w:rtl/>
        </w:rPr>
        <w:t>،</w:t>
      </w:r>
      <w:r w:rsidRPr="00592E68">
        <w:rPr>
          <w:rtl/>
        </w:rPr>
        <w:t xml:space="preserve"> ثم رجله</w:t>
      </w:r>
      <w:r w:rsidR="005F712A">
        <w:rPr>
          <w:rtl/>
        </w:rPr>
        <w:t>،</w:t>
      </w:r>
      <w:r w:rsidRPr="00592E68">
        <w:rPr>
          <w:rtl/>
        </w:rPr>
        <w:t xml:space="preserve"> ثم قتل</w:t>
      </w:r>
      <w:r w:rsidR="005F712A">
        <w:rPr>
          <w:rtl/>
        </w:rPr>
        <w:t>،</w:t>
      </w:r>
      <w:r w:rsidRPr="00592E68">
        <w:rPr>
          <w:rtl/>
        </w:rPr>
        <w:t xml:space="preserve"> ثم أحرق بالنار وألقى رماده في دجلة</w:t>
      </w:r>
      <w:r w:rsidR="005F712A">
        <w:rPr>
          <w:rtl/>
        </w:rPr>
        <w:t>،</w:t>
      </w:r>
      <w:r w:rsidRPr="00592E68">
        <w:rPr>
          <w:rtl/>
        </w:rPr>
        <w:t xml:space="preserve"> ونصب الرأس ببغداد</w:t>
      </w:r>
      <w:r w:rsidR="005F712A">
        <w:rPr>
          <w:rtl/>
        </w:rPr>
        <w:t>،</w:t>
      </w:r>
      <w:r w:rsidRPr="00592E68">
        <w:rPr>
          <w:rtl/>
        </w:rPr>
        <w:t xml:space="preserve"> وأرسل على خراسان لأنه كان له بها أصحاب </w:t>
      </w:r>
      <w:r w:rsidRPr="00F04C39">
        <w:rPr>
          <w:rStyle w:val="libFootnotenumChar"/>
          <w:rtl/>
        </w:rPr>
        <w:t>(1)</w:t>
      </w:r>
      <w:r w:rsidR="005F712A">
        <w:rPr>
          <w:rtl/>
        </w:rPr>
        <w:t>.</w:t>
      </w:r>
    </w:p>
    <w:p w:rsidR="00AF623E" w:rsidRPr="000D0E51" w:rsidRDefault="00AF623E" w:rsidP="00592E68">
      <w:pPr>
        <w:pStyle w:val="libNormal"/>
        <w:rPr>
          <w:rtl/>
        </w:rPr>
      </w:pPr>
      <w:r w:rsidRPr="00592E68">
        <w:rPr>
          <w:rtl/>
        </w:rPr>
        <w:t>فاعجبْ من الخطيب البغدادي وإذ سمعنا منه انه يعتبر الحلاج محسوباً على الشيعة</w:t>
      </w:r>
      <w:r w:rsidR="005F712A">
        <w:rPr>
          <w:rtl/>
        </w:rPr>
        <w:t>،</w:t>
      </w:r>
      <w:r w:rsidRPr="00592E68">
        <w:rPr>
          <w:rtl/>
        </w:rPr>
        <w:t xml:space="preserve"> على حين نرى الحلاج بنفسه يعترف أمام</w:t>
      </w:r>
      <w:r w:rsidR="00A63C68">
        <w:rPr>
          <w:rtl/>
        </w:rPr>
        <w:t xml:space="preserve"> </w:t>
      </w:r>
      <w:r w:rsidRPr="00592E68">
        <w:rPr>
          <w:rtl/>
        </w:rPr>
        <w:t>السلطات أن مذهبه السنة وله فيها كتب موجودة</w:t>
      </w:r>
      <w:r w:rsidR="005F712A">
        <w:rPr>
          <w:rtl/>
        </w:rPr>
        <w:t>.</w:t>
      </w:r>
    </w:p>
    <w:p w:rsidR="00AF623E" w:rsidRPr="000D0E51" w:rsidRDefault="00AF623E" w:rsidP="00592E68">
      <w:pPr>
        <w:pStyle w:val="libNormal"/>
        <w:rPr>
          <w:rtl/>
        </w:rPr>
      </w:pPr>
      <w:r w:rsidRPr="00ED637D">
        <w:rPr>
          <w:rStyle w:val="libBold2Char"/>
          <w:rtl/>
        </w:rPr>
        <w:t>الأمر الثاني</w:t>
      </w:r>
      <w:r w:rsidR="005F712A">
        <w:rPr>
          <w:rStyle w:val="libBold2Char"/>
          <w:rtl/>
        </w:rPr>
        <w:t>:</w:t>
      </w:r>
      <w:r w:rsidRPr="00592E68">
        <w:rPr>
          <w:rtl/>
        </w:rPr>
        <w:t xml:space="preserve"> أن الحلاج</w:t>
      </w:r>
      <w:r w:rsidR="005F712A">
        <w:rPr>
          <w:rtl/>
        </w:rPr>
        <w:t>،</w:t>
      </w:r>
      <w:r w:rsidRPr="00592E68">
        <w:rPr>
          <w:rtl/>
        </w:rPr>
        <w:t xml:space="preserve"> كان يخدع كل قوم من جهة قناعتهم واعتقادهم</w:t>
      </w:r>
      <w:r w:rsidR="005F712A">
        <w:rPr>
          <w:rtl/>
        </w:rPr>
        <w:t>،</w:t>
      </w:r>
      <w:r w:rsidRPr="00592E68">
        <w:rPr>
          <w:rtl/>
        </w:rPr>
        <w:t xml:space="preserve"> ليجلبهم بعد ذلك إلى ما يريده لهم من العقائد الباطلة والأقوال المنحرفة</w:t>
      </w:r>
      <w:r w:rsidR="005F712A">
        <w:rPr>
          <w:rtl/>
        </w:rPr>
        <w:t>.</w:t>
      </w:r>
      <w:r w:rsidRPr="00592E68">
        <w:rPr>
          <w:rtl/>
        </w:rPr>
        <w:t xml:space="preserve"> وإذ يكون الناس في فراغ عقائدي وضعف في الدعوة والإرشاد الإسلامي بينهم</w:t>
      </w:r>
      <w:r w:rsidR="005F712A">
        <w:rPr>
          <w:rtl/>
        </w:rPr>
        <w:t>،</w:t>
      </w:r>
      <w:r w:rsidRPr="00592E68">
        <w:rPr>
          <w:rtl/>
        </w:rPr>
        <w:t xml:space="preserve"> لم يكن بإمكانهم أن يفرّقوا بين المعتقد الحق والباطل</w:t>
      </w:r>
      <w:r w:rsidR="005F712A">
        <w:rPr>
          <w:rtl/>
        </w:rPr>
        <w:t>،</w:t>
      </w:r>
      <w:r w:rsidRPr="00592E68">
        <w:rPr>
          <w:rtl/>
        </w:rPr>
        <w:t xml:space="preserve"> وبين ما هو معجزة وما هو خدعة</w:t>
      </w:r>
      <w:r w:rsidR="005F712A">
        <w:rPr>
          <w:rtl/>
        </w:rPr>
        <w:t>،</w:t>
      </w:r>
      <w:r w:rsidRPr="00592E68">
        <w:rPr>
          <w:rtl/>
        </w:rPr>
        <w:t xml:space="preserve"> وقد استغل الحلاج هذا الواقع المر استغلالاً كبيراً واصطاد في هذا الماء العكر اصطياداً مضاعفاً</w:t>
      </w:r>
      <w:r w:rsidR="005F712A">
        <w:rPr>
          <w:rtl/>
        </w:rPr>
        <w:t>،</w:t>
      </w:r>
      <w:r w:rsidRPr="00592E68">
        <w:rPr>
          <w:rtl/>
        </w:rPr>
        <w:t xml:space="preserve"> حتى ضج منه أهل الإسلام بمختلف مذاهبهم</w:t>
      </w:r>
      <w:r w:rsidR="005F712A">
        <w:rPr>
          <w:rtl/>
        </w:rPr>
        <w:t>.</w:t>
      </w:r>
    </w:p>
    <w:p w:rsidR="00AF623E" w:rsidRPr="000D0E51" w:rsidRDefault="00AF623E" w:rsidP="00592E68">
      <w:pPr>
        <w:pStyle w:val="libNormal"/>
        <w:rPr>
          <w:rtl/>
        </w:rPr>
      </w:pPr>
      <w:r w:rsidRPr="00592E68">
        <w:rPr>
          <w:rtl/>
        </w:rPr>
        <w:t>وقد كان منطلقه إلى خداع القواعد الشعبية الموالية للأئمة (عليهم السلام)</w:t>
      </w:r>
      <w:r w:rsidR="005F712A">
        <w:rPr>
          <w:rtl/>
        </w:rPr>
        <w:t>،</w:t>
      </w:r>
      <w:r w:rsidRPr="00592E68">
        <w:rPr>
          <w:rtl/>
        </w:rPr>
        <w:t xml:space="preserve"> هو ادعاء الوكالة عن الإمام المهدي (عليه السلام)</w:t>
      </w:r>
      <w:r w:rsidR="005F712A">
        <w:rPr>
          <w:rtl/>
        </w:rPr>
        <w:t>.</w:t>
      </w:r>
      <w:r w:rsidRPr="00592E68">
        <w:rPr>
          <w:rtl/>
        </w:rPr>
        <w:t xml:space="preserve"> ثم يعلو منه على غيره</w:t>
      </w:r>
      <w:r w:rsidRPr="00F04C39">
        <w:rPr>
          <w:rStyle w:val="libFootnotenumChar"/>
          <w:rtl/>
        </w:rPr>
        <w:t>(2)</w:t>
      </w:r>
      <w:r w:rsidR="005F712A">
        <w:rPr>
          <w:rtl/>
        </w:rPr>
        <w:t>،</w:t>
      </w:r>
      <w:r w:rsidRPr="00592E68">
        <w:rPr>
          <w:rtl/>
        </w:rPr>
        <w:t xml:space="preserve"> لتخيّله أن هذا الأمر مفهوم لهم معتاد بالنسبة إليهم</w:t>
      </w:r>
      <w:r w:rsidR="005F712A">
        <w:rPr>
          <w:rtl/>
        </w:rPr>
        <w:t>.</w:t>
      </w:r>
    </w:p>
    <w:p w:rsidR="00AF623E" w:rsidRPr="000D0E51" w:rsidRDefault="005F712A" w:rsidP="005F712A">
      <w:pPr>
        <w:pStyle w:val="libLine"/>
        <w:rPr>
          <w:rtl/>
        </w:rPr>
      </w:pPr>
      <w:r>
        <w:rPr>
          <w:rtl/>
        </w:rPr>
        <w:t>____________________</w:t>
      </w:r>
    </w:p>
    <w:p w:rsidR="00AF623E" w:rsidRPr="00592E68" w:rsidRDefault="00AF623E" w:rsidP="00592E68">
      <w:pPr>
        <w:pStyle w:val="libFootnote0"/>
        <w:rPr>
          <w:rtl/>
        </w:rPr>
      </w:pPr>
      <w:r w:rsidRPr="000D0E51">
        <w:rPr>
          <w:rtl/>
        </w:rPr>
        <w:t>(1) انظر الكامل /ج6 / ص168</w:t>
      </w:r>
      <w:r>
        <w:rPr>
          <w:rtl/>
        </w:rPr>
        <w:t xml:space="preserve"> - </w:t>
      </w:r>
      <w:r w:rsidRPr="000D0E51">
        <w:rPr>
          <w:rtl/>
        </w:rPr>
        <w:t>169</w:t>
      </w:r>
      <w:r w:rsidR="005F712A">
        <w:rPr>
          <w:rtl/>
        </w:rPr>
        <w:t>.</w:t>
      </w:r>
    </w:p>
    <w:p w:rsidR="00AF623E" w:rsidRPr="00592E68" w:rsidRDefault="00AF623E" w:rsidP="00592E68">
      <w:pPr>
        <w:pStyle w:val="libFootnote0"/>
        <w:rPr>
          <w:rtl/>
        </w:rPr>
      </w:pPr>
      <w:r w:rsidRPr="000D0E51">
        <w:rPr>
          <w:rtl/>
        </w:rPr>
        <w:t>(2) غيبة</w:t>
      </w:r>
      <w:r w:rsidR="00A63C68">
        <w:rPr>
          <w:rtl/>
        </w:rPr>
        <w:t xml:space="preserve"> </w:t>
      </w:r>
      <w:r w:rsidRPr="000D0E51">
        <w:rPr>
          <w:rtl/>
        </w:rPr>
        <w:t>الشيخ الطوسي ص247</w:t>
      </w:r>
      <w:r w:rsidR="005F712A">
        <w:rPr>
          <w:rtl/>
        </w:rPr>
        <w:t>.</w:t>
      </w:r>
    </w:p>
    <w:p w:rsidR="00AF623E" w:rsidRDefault="00AF623E" w:rsidP="00AF623E">
      <w:pPr>
        <w:pStyle w:val="libNormal"/>
      </w:pPr>
      <w:r>
        <w:br w:type="page"/>
      </w:r>
    </w:p>
    <w:p w:rsidR="00AF623E" w:rsidRPr="000D0E51" w:rsidRDefault="00AF623E" w:rsidP="00592E68">
      <w:pPr>
        <w:pStyle w:val="libNormal"/>
        <w:rPr>
          <w:rtl/>
        </w:rPr>
      </w:pPr>
      <w:r w:rsidRPr="00592E68">
        <w:rPr>
          <w:rtl/>
        </w:rPr>
        <w:lastRenderedPageBreak/>
        <w:t>ولولا وقوف أبي سهل النوبختي في بغداد وابن بابويه القمي في قم ضده لكان له أثر مؤسف كبير</w:t>
      </w:r>
      <w:r w:rsidR="005F712A">
        <w:rPr>
          <w:rtl/>
        </w:rPr>
        <w:t>.</w:t>
      </w:r>
    </w:p>
    <w:p w:rsidR="00AF623E" w:rsidRPr="000D0E51" w:rsidRDefault="00AF623E" w:rsidP="00592E68">
      <w:pPr>
        <w:pStyle w:val="libNormal"/>
        <w:rPr>
          <w:rtl/>
        </w:rPr>
      </w:pPr>
      <w:r w:rsidRPr="00ED637D">
        <w:rPr>
          <w:rStyle w:val="libBold2Char"/>
          <w:rtl/>
        </w:rPr>
        <w:t>الأمر الثالث</w:t>
      </w:r>
      <w:r w:rsidR="005F712A">
        <w:rPr>
          <w:rStyle w:val="libBold2Char"/>
          <w:rtl/>
        </w:rPr>
        <w:t>:</w:t>
      </w:r>
      <w:r w:rsidRPr="00592E68">
        <w:rPr>
          <w:rtl/>
        </w:rPr>
        <w:t xml:space="preserve"> إنه يتضح أيضاً من هذا التاريخ</w:t>
      </w:r>
      <w:r w:rsidR="005F712A">
        <w:rPr>
          <w:rtl/>
        </w:rPr>
        <w:t>،</w:t>
      </w:r>
      <w:r w:rsidRPr="00592E68">
        <w:rPr>
          <w:rtl/>
        </w:rPr>
        <w:t xml:space="preserve"> ما سبق أن ذكرناه من كون علمائنا في تلك الفترة</w:t>
      </w:r>
      <w:r w:rsidR="005F712A">
        <w:rPr>
          <w:rtl/>
        </w:rPr>
        <w:t>،</w:t>
      </w:r>
      <w:r w:rsidRPr="00592E68">
        <w:rPr>
          <w:rtl/>
        </w:rPr>
        <w:t xml:space="preserve"> لم يكونوا يشكّلون طبقة منفصلة لهم حدود معينة وعلاقات محدودة</w:t>
      </w:r>
      <w:r w:rsidR="005F712A">
        <w:rPr>
          <w:rtl/>
        </w:rPr>
        <w:t>،</w:t>
      </w:r>
      <w:r w:rsidRPr="00592E68">
        <w:rPr>
          <w:rtl/>
        </w:rPr>
        <w:t xml:space="preserve"> بل كان حالهم حال غيرهم في اتخاذهم عملاً يرتزقون منه</w:t>
      </w:r>
      <w:r w:rsidR="005F712A">
        <w:rPr>
          <w:rtl/>
        </w:rPr>
        <w:t>،</w:t>
      </w:r>
      <w:r w:rsidRPr="00592E68">
        <w:rPr>
          <w:rtl/>
        </w:rPr>
        <w:t xml:space="preserve"> وينطلقون إلى اللقاء مع مختلف الطبقات عن طريقه</w:t>
      </w:r>
      <w:r w:rsidR="005F712A">
        <w:rPr>
          <w:rtl/>
        </w:rPr>
        <w:t>.</w:t>
      </w:r>
      <w:r w:rsidRPr="00592E68">
        <w:rPr>
          <w:rtl/>
        </w:rPr>
        <w:t xml:space="preserve"> كالذي سمعناه عن ابن بابويه</w:t>
      </w:r>
      <w:r w:rsidR="005F712A">
        <w:rPr>
          <w:rtl/>
        </w:rPr>
        <w:t>،</w:t>
      </w:r>
      <w:r w:rsidRPr="00592E68">
        <w:rPr>
          <w:rtl/>
        </w:rPr>
        <w:t xml:space="preserve"> الذي كان إلى جانب تجارته</w:t>
      </w:r>
      <w:r w:rsidR="005F712A">
        <w:rPr>
          <w:rtl/>
        </w:rPr>
        <w:t>،</w:t>
      </w:r>
      <w:r w:rsidRPr="00592E68">
        <w:rPr>
          <w:rtl/>
        </w:rPr>
        <w:t xml:space="preserve"> من أكابر العلماء العاملين لتلك الفترة</w:t>
      </w:r>
      <w:r w:rsidR="005F712A">
        <w:rPr>
          <w:rtl/>
        </w:rPr>
        <w:t>.</w:t>
      </w:r>
      <w:r w:rsidRPr="00592E68">
        <w:rPr>
          <w:rtl/>
        </w:rPr>
        <w:t xml:space="preserve"> ويكفينا من جهاده هذه الصورة الواضحة من قيامه ضد الحلاج</w:t>
      </w:r>
      <w:r w:rsidR="00A63C68">
        <w:rPr>
          <w:rtl/>
        </w:rPr>
        <w:t xml:space="preserve"> </w:t>
      </w:r>
      <w:r w:rsidRPr="00592E68">
        <w:rPr>
          <w:rtl/>
        </w:rPr>
        <w:t>وفضحه في المجتمع المسلم</w:t>
      </w:r>
      <w:r w:rsidR="005F712A">
        <w:rPr>
          <w:rtl/>
        </w:rPr>
        <w:t>.</w:t>
      </w:r>
    </w:p>
    <w:p w:rsidR="00AF623E" w:rsidRPr="000D0E51" w:rsidRDefault="00AF623E" w:rsidP="00592E68">
      <w:pPr>
        <w:pStyle w:val="libNormal"/>
        <w:rPr>
          <w:rtl/>
        </w:rPr>
      </w:pPr>
      <w:r w:rsidRPr="00ED637D">
        <w:rPr>
          <w:rStyle w:val="libBold2Char"/>
          <w:rtl/>
        </w:rPr>
        <w:t>عاشرهم</w:t>
      </w:r>
      <w:r w:rsidR="005F712A">
        <w:rPr>
          <w:rStyle w:val="libBold2Char"/>
          <w:rtl/>
        </w:rPr>
        <w:t>:</w:t>
      </w:r>
      <w:r w:rsidRPr="00592E68">
        <w:rPr>
          <w:rtl/>
        </w:rPr>
        <w:t xml:space="preserve"> محمد بن</w:t>
      </w:r>
      <w:r w:rsidR="00A63C68">
        <w:rPr>
          <w:rtl/>
        </w:rPr>
        <w:t xml:space="preserve"> </w:t>
      </w:r>
      <w:r w:rsidRPr="00592E68">
        <w:rPr>
          <w:rtl/>
        </w:rPr>
        <w:t>المظفر</w:t>
      </w:r>
      <w:r w:rsidR="005F712A">
        <w:rPr>
          <w:rtl/>
        </w:rPr>
        <w:t>،</w:t>
      </w:r>
      <w:r w:rsidRPr="00592E68">
        <w:rPr>
          <w:rtl/>
        </w:rPr>
        <w:t xml:space="preserve"> أبو دلف</w:t>
      </w:r>
      <w:r w:rsidR="005F712A">
        <w:rPr>
          <w:rtl/>
        </w:rPr>
        <w:t>،</w:t>
      </w:r>
      <w:r w:rsidRPr="00592E68">
        <w:rPr>
          <w:rtl/>
        </w:rPr>
        <w:t xml:space="preserve"> الكاتب</w:t>
      </w:r>
      <w:r w:rsidR="005F712A">
        <w:rPr>
          <w:rtl/>
        </w:rPr>
        <w:t>.</w:t>
      </w:r>
    </w:p>
    <w:p w:rsidR="00AF623E" w:rsidRPr="000D0E51" w:rsidRDefault="00AF623E" w:rsidP="00592E68">
      <w:pPr>
        <w:pStyle w:val="libNormal"/>
        <w:rPr>
          <w:rtl/>
        </w:rPr>
      </w:pPr>
      <w:r w:rsidRPr="00592E68">
        <w:rPr>
          <w:rtl/>
        </w:rPr>
        <w:t>وقد سمعنا عند الحديث عن أبي بكر البغدادي أن أبا دلف هذا كان مخمِّساً مشهوراً</w:t>
      </w:r>
      <w:r w:rsidR="005F712A">
        <w:rPr>
          <w:rtl/>
        </w:rPr>
        <w:t>،</w:t>
      </w:r>
      <w:r w:rsidRPr="00592E68">
        <w:rPr>
          <w:rtl/>
        </w:rPr>
        <w:t xml:space="preserve"> ثم إنه آمن بأبي بكر البغدادي واعتبر مذهبه هو الصحيح</w:t>
      </w:r>
      <w:r w:rsidRPr="00F04C39">
        <w:rPr>
          <w:rStyle w:val="libFootnotenumChar"/>
          <w:rtl/>
        </w:rPr>
        <w:t>(1)</w:t>
      </w:r>
      <w:r w:rsidR="005F712A">
        <w:rPr>
          <w:rtl/>
        </w:rPr>
        <w:t>،</w:t>
      </w:r>
      <w:r w:rsidRPr="00592E68">
        <w:rPr>
          <w:rtl/>
        </w:rPr>
        <w:t xml:space="preserve"> وكان يدافع عنه بحرارة ويقدّمه على الحسين بن روح (رضي الله عنه)</w:t>
      </w:r>
      <w:r w:rsidRPr="00F04C39">
        <w:rPr>
          <w:rStyle w:val="libFootnotenumChar"/>
          <w:rtl/>
        </w:rPr>
        <w:t>(2)</w:t>
      </w:r>
      <w:r w:rsidRPr="00592E68">
        <w:rPr>
          <w:rtl/>
        </w:rPr>
        <w:t xml:space="preserve"> حتى أوصى له أبو بكر البغدادي بعد وفاته</w:t>
      </w:r>
      <w:r w:rsidRPr="00F04C39">
        <w:rPr>
          <w:rStyle w:val="libFootnotenumChar"/>
          <w:rtl/>
        </w:rPr>
        <w:t>(3)</w:t>
      </w:r>
      <w:r w:rsidR="005F712A">
        <w:rPr>
          <w:rtl/>
        </w:rPr>
        <w:t>،</w:t>
      </w:r>
      <w:r w:rsidRPr="002F1E35">
        <w:rPr>
          <w:rtl/>
        </w:rPr>
        <w:t xml:space="preserve"> </w:t>
      </w:r>
      <w:r w:rsidRPr="00592E68">
        <w:rPr>
          <w:rtl/>
        </w:rPr>
        <w:t>وأصبح بذلك مدعياً للسفارة بعد السمري</w:t>
      </w:r>
      <w:r w:rsidR="005F712A">
        <w:rPr>
          <w:rtl/>
        </w:rPr>
        <w:t>،</w:t>
      </w:r>
      <w:r w:rsidRPr="00592E68">
        <w:rPr>
          <w:rtl/>
        </w:rPr>
        <w:t xml:space="preserve"> وكان هذا علامة كذبه لدى الأصحاب</w:t>
      </w:r>
      <w:r w:rsidR="005F712A">
        <w:rPr>
          <w:rtl/>
        </w:rPr>
        <w:t>.</w:t>
      </w:r>
      <w:r w:rsidRPr="00592E68">
        <w:rPr>
          <w:rtl/>
        </w:rPr>
        <w:t>. على ما سبق</w:t>
      </w:r>
      <w:r w:rsidR="005F712A">
        <w:rPr>
          <w:rtl/>
        </w:rPr>
        <w:t>.</w:t>
      </w:r>
    </w:p>
    <w:p w:rsidR="00AF623E" w:rsidRPr="000D0E51" w:rsidRDefault="00AF623E" w:rsidP="00592E68">
      <w:pPr>
        <w:pStyle w:val="libNormal"/>
        <w:rPr>
          <w:rtl/>
        </w:rPr>
      </w:pPr>
      <w:r w:rsidRPr="00592E68">
        <w:rPr>
          <w:rtl/>
        </w:rPr>
        <w:t>وكان أبو دلف معروفاً بالإلحاد</w:t>
      </w:r>
      <w:r w:rsidR="005F712A">
        <w:rPr>
          <w:rtl/>
        </w:rPr>
        <w:t>،</w:t>
      </w:r>
      <w:r w:rsidRPr="00592E68">
        <w:rPr>
          <w:rtl/>
        </w:rPr>
        <w:t xml:space="preserve"> ثم اظهر الغلو</w:t>
      </w:r>
      <w:r w:rsidR="005F712A">
        <w:rPr>
          <w:rtl/>
        </w:rPr>
        <w:t>،</w:t>
      </w:r>
      <w:r w:rsidRPr="00592E68">
        <w:rPr>
          <w:rtl/>
        </w:rPr>
        <w:t xml:space="preserve"> ثم جُن وسلسل وصار مفوّضاً</w:t>
      </w:r>
      <w:r w:rsidR="005F712A">
        <w:rPr>
          <w:rtl/>
        </w:rPr>
        <w:t>،</w:t>
      </w:r>
      <w:r w:rsidRPr="00592E68">
        <w:rPr>
          <w:rtl/>
        </w:rPr>
        <w:t xml:space="preserve"> قال الراوي</w:t>
      </w:r>
      <w:r w:rsidR="005F712A">
        <w:rPr>
          <w:rtl/>
        </w:rPr>
        <w:t>:</w:t>
      </w:r>
      <w:r w:rsidRPr="00592E68">
        <w:rPr>
          <w:rtl/>
        </w:rPr>
        <w:t xml:space="preserve"> (وما عرفناه قط</w:t>
      </w:r>
      <w:r w:rsidR="005F712A">
        <w:rPr>
          <w:rtl/>
        </w:rPr>
        <w:t>،</w:t>
      </w:r>
      <w:r w:rsidRPr="00592E68">
        <w:rPr>
          <w:rtl/>
        </w:rPr>
        <w:t xml:space="preserve"> إذا حضر في مشهد </w:t>
      </w:r>
    </w:p>
    <w:p w:rsidR="00AF623E" w:rsidRPr="000D0E51" w:rsidRDefault="005F712A" w:rsidP="005F712A">
      <w:pPr>
        <w:pStyle w:val="libLine"/>
        <w:rPr>
          <w:rtl/>
        </w:rPr>
      </w:pPr>
      <w:r>
        <w:rPr>
          <w:rtl/>
        </w:rPr>
        <w:t>____________________</w:t>
      </w:r>
    </w:p>
    <w:p w:rsidR="00AF623E" w:rsidRPr="00592E68" w:rsidRDefault="00AF623E" w:rsidP="00592E68">
      <w:pPr>
        <w:pStyle w:val="libFootnote0"/>
        <w:rPr>
          <w:rtl/>
        </w:rPr>
      </w:pPr>
      <w:r w:rsidRPr="000D0E51">
        <w:rPr>
          <w:rtl/>
        </w:rPr>
        <w:t>(1) غيبة الشيخ الطوسي ص256</w:t>
      </w:r>
      <w:r w:rsidR="005F712A">
        <w:rPr>
          <w:rtl/>
        </w:rPr>
        <w:t>.</w:t>
      </w:r>
    </w:p>
    <w:p w:rsidR="00AF623E" w:rsidRPr="00592E68" w:rsidRDefault="00AF623E" w:rsidP="00592E68">
      <w:pPr>
        <w:pStyle w:val="libFootnote0"/>
        <w:rPr>
          <w:rtl/>
        </w:rPr>
      </w:pPr>
      <w:r w:rsidRPr="000D0E51">
        <w:rPr>
          <w:rtl/>
        </w:rPr>
        <w:t>(2) انظر</w:t>
      </w:r>
      <w:r w:rsidR="005F712A">
        <w:rPr>
          <w:rtl/>
        </w:rPr>
        <w:t>:</w:t>
      </w:r>
      <w:r w:rsidRPr="000D0E51">
        <w:rPr>
          <w:rtl/>
        </w:rPr>
        <w:t xml:space="preserve"> المصدر</w:t>
      </w:r>
      <w:r w:rsidR="005F712A">
        <w:rPr>
          <w:rtl/>
        </w:rPr>
        <w:t>،</w:t>
      </w:r>
      <w:r w:rsidRPr="000D0E51">
        <w:rPr>
          <w:rtl/>
        </w:rPr>
        <w:t xml:space="preserve"> ص250</w:t>
      </w:r>
      <w:r w:rsidR="005F712A">
        <w:rPr>
          <w:rtl/>
        </w:rPr>
        <w:t>.</w:t>
      </w:r>
    </w:p>
    <w:p w:rsidR="00AF623E" w:rsidRPr="00592E68" w:rsidRDefault="00AF623E" w:rsidP="00592E68">
      <w:pPr>
        <w:pStyle w:val="libFootnote0"/>
        <w:rPr>
          <w:rtl/>
        </w:rPr>
      </w:pPr>
      <w:r w:rsidRPr="000D0E51">
        <w:rPr>
          <w:rtl/>
        </w:rPr>
        <w:t>(3) المصدر ص255</w:t>
      </w:r>
      <w:r w:rsidR="005F712A">
        <w:rPr>
          <w:rtl/>
        </w:rPr>
        <w:t>.</w:t>
      </w:r>
    </w:p>
    <w:p w:rsidR="00AF623E" w:rsidRDefault="00AF623E" w:rsidP="00AF623E">
      <w:pPr>
        <w:pStyle w:val="libNormal"/>
      </w:pPr>
      <w:r>
        <w:br w:type="page"/>
      </w:r>
    </w:p>
    <w:p w:rsidR="00AF623E" w:rsidRPr="000D0E51" w:rsidRDefault="00AF623E" w:rsidP="00592E68">
      <w:pPr>
        <w:pStyle w:val="libNormal"/>
        <w:rPr>
          <w:rtl/>
        </w:rPr>
      </w:pPr>
      <w:r w:rsidRPr="00592E68">
        <w:rPr>
          <w:rtl/>
        </w:rPr>
        <w:lastRenderedPageBreak/>
        <w:t>ـ يعني مجتمعاً على الناس - إلاّ استخف به</w:t>
      </w:r>
      <w:r w:rsidR="005F712A">
        <w:rPr>
          <w:rtl/>
        </w:rPr>
        <w:t>،</w:t>
      </w:r>
      <w:r w:rsidRPr="00592E68">
        <w:rPr>
          <w:rtl/>
        </w:rPr>
        <w:t xml:space="preserve"> ولا عرفته الشيعة إلاَّ مدة</w:t>
      </w:r>
      <w:r w:rsidR="00A63C68">
        <w:rPr>
          <w:rtl/>
        </w:rPr>
        <w:t xml:space="preserve"> </w:t>
      </w:r>
      <w:r w:rsidRPr="00592E68">
        <w:rPr>
          <w:rtl/>
        </w:rPr>
        <w:t>يسيرة</w:t>
      </w:r>
      <w:r w:rsidR="005F712A">
        <w:rPr>
          <w:rtl/>
        </w:rPr>
        <w:t>،</w:t>
      </w:r>
      <w:r w:rsidRPr="00592E68">
        <w:rPr>
          <w:rtl/>
        </w:rPr>
        <w:t xml:space="preserve"> والجماعة تتبرأ منه وممّن يومي إليه وينمس به) </w:t>
      </w:r>
      <w:r w:rsidRPr="00F04C39">
        <w:rPr>
          <w:rStyle w:val="libFootnotenumChar"/>
          <w:rtl/>
        </w:rPr>
        <w:t>(2)</w:t>
      </w:r>
      <w:r w:rsidR="005F712A">
        <w:rPr>
          <w:rtl/>
        </w:rPr>
        <w:t>.</w:t>
      </w:r>
      <w:r w:rsidRPr="00592E68">
        <w:rPr>
          <w:rtl/>
        </w:rPr>
        <w:t>. وأمره في الجنون أكثر من أن يحصى</w:t>
      </w:r>
      <w:r w:rsidRPr="00F04C39">
        <w:rPr>
          <w:rStyle w:val="libFootnotenumChar"/>
          <w:rtl/>
        </w:rPr>
        <w:t>(1)</w:t>
      </w:r>
      <w:r w:rsidR="005F712A">
        <w:rPr>
          <w:rtl/>
        </w:rPr>
        <w:t>.</w:t>
      </w:r>
    </w:p>
    <w:p w:rsidR="00AF623E" w:rsidRPr="000D0E51" w:rsidRDefault="00AF623E" w:rsidP="00592E68">
      <w:pPr>
        <w:pStyle w:val="libNormal"/>
        <w:rPr>
          <w:rtl/>
        </w:rPr>
      </w:pPr>
      <w:r w:rsidRPr="00592E68">
        <w:rPr>
          <w:rtl/>
        </w:rPr>
        <w:t>فهؤلاء عشرة</w:t>
      </w:r>
      <w:r w:rsidR="005F712A">
        <w:rPr>
          <w:rtl/>
        </w:rPr>
        <w:t>،</w:t>
      </w:r>
      <w:r w:rsidRPr="00592E68">
        <w:rPr>
          <w:rtl/>
        </w:rPr>
        <w:t xml:space="preserve"> ممن مثلوا خط الانحراف الداخلي الكبير أثناء فترة الغيبة الصغرى</w:t>
      </w:r>
      <w:r w:rsidR="005F712A">
        <w:rPr>
          <w:rtl/>
        </w:rPr>
        <w:t>،</w:t>
      </w:r>
      <w:r w:rsidRPr="00592E68">
        <w:rPr>
          <w:rtl/>
        </w:rPr>
        <w:t xml:space="preserve"> ضد السفراء وقواعدهم الشعبية</w:t>
      </w:r>
      <w:r w:rsidR="005F712A">
        <w:rPr>
          <w:rtl/>
        </w:rPr>
        <w:t>.</w:t>
      </w:r>
      <w:r w:rsidRPr="00592E68">
        <w:rPr>
          <w:rtl/>
        </w:rPr>
        <w:t xml:space="preserve"> وبالنتيجة ضد الإمام المهدي (ع) وضد المصالح الكبرى التي كان يتوخّاها في المجتمع</w:t>
      </w:r>
      <w:r w:rsidR="005F712A">
        <w:rPr>
          <w:rtl/>
        </w:rPr>
        <w:t>،</w:t>
      </w:r>
      <w:r w:rsidRPr="00592E68">
        <w:rPr>
          <w:rtl/>
        </w:rPr>
        <w:t xml:space="preserve"> وقد عرفناهم وجملة من أساليبهم وطرق الوقوف ضد تيارهم</w:t>
      </w:r>
      <w:r w:rsidR="005F712A">
        <w:rPr>
          <w:rtl/>
        </w:rPr>
        <w:t>،</w:t>
      </w:r>
      <w:r w:rsidRPr="00592E68">
        <w:rPr>
          <w:rtl/>
        </w:rPr>
        <w:t xml:space="preserve"> والحمد لله رب</w:t>
      </w:r>
      <w:r w:rsidR="00A63C68">
        <w:rPr>
          <w:rtl/>
        </w:rPr>
        <w:t xml:space="preserve"> </w:t>
      </w:r>
      <w:r w:rsidRPr="00592E68">
        <w:rPr>
          <w:rtl/>
        </w:rPr>
        <w:t>العالمين</w:t>
      </w:r>
      <w:r w:rsidR="005F712A">
        <w:rPr>
          <w:rtl/>
        </w:rPr>
        <w:t>.</w:t>
      </w:r>
    </w:p>
    <w:p w:rsidR="00AF623E" w:rsidRPr="005F712A" w:rsidRDefault="00AF623E" w:rsidP="005F712A">
      <w:pPr>
        <w:pStyle w:val="libBold1"/>
        <w:rPr>
          <w:rtl/>
        </w:rPr>
      </w:pPr>
      <w:r w:rsidRPr="000D0E51">
        <w:rPr>
          <w:rtl/>
        </w:rPr>
        <w:t>تحليل مجابهة الانحراف</w:t>
      </w:r>
      <w:r w:rsidR="005F712A">
        <w:rPr>
          <w:rtl/>
        </w:rPr>
        <w:t>:</w:t>
      </w:r>
    </w:p>
    <w:p w:rsidR="00AF623E" w:rsidRPr="000D0E51" w:rsidRDefault="00AF623E" w:rsidP="00592E68">
      <w:pPr>
        <w:pStyle w:val="libNormal"/>
        <w:rPr>
          <w:rtl/>
        </w:rPr>
      </w:pPr>
      <w:r w:rsidRPr="00592E68">
        <w:rPr>
          <w:rtl/>
        </w:rPr>
        <w:t>كان الاهتمام الكبير للإمام المهدي (ع) وسفرائه في الوقوف ضد هذا التيار</w:t>
      </w:r>
      <w:r w:rsidR="005F712A">
        <w:rPr>
          <w:rtl/>
        </w:rPr>
        <w:t>،</w:t>
      </w:r>
      <w:r w:rsidRPr="00592E68">
        <w:rPr>
          <w:rtl/>
        </w:rPr>
        <w:t xml:space="preserve"> أكبر من الوقوف ضد أي تيار آخر</w:t>
      </w:r>
      <w:r w:rsidR="005F712A">
        <w:rPr>
          <w:rtl/>
        </w:rPr>
        <w:t>.</w:t>
      </w:r>
      <w:r w:rsidRPr="00592E68">
        <w:rPr>
          <w:rtl/>
        </w:rPr>
        <w:t xml:space="preserve"> وذلك لعاملين أساسين</w:t>
      </w:r>
      <w:r w:rsidR="005F712A">
        <w:rPr>
          <w:rtl/>
        </w:rPr>
        <w:t>:</w:t>
      </w:r>
    </w:p>
    <w:p w:rsidR="00AF623E" w:rsidRPr="000D0E51" w:rsidRDefault="00AF623E" w:rsidP="00592E68">
      <w:pPr>
        <w:pStyle w:val="libNormal"/>
        <w:rPr>
          <w:rtl/>
        </w:rPr>
      </w:pPr>
      <w:r w:rsidRPr="00ED637D">
        <w:rPr>
          <w:rStyle w:val="libBold2Char"/>
          <w:rtl/>
        </w:rPr>
        <w:t>أحدهما</w:t>
      </w:r>
      <w:r w:rsidR="005F712A">
        <w:rPr>
          <w:rStyle w:val="libBold2Char"/>
          <w:rtl/>
        </w:rPr>
        <w:t>:</w:t>
      </w:r>
      <w:r w:rsidRPr="00592E68">
        <w:rPr>
          <w:rtl/>
        </w:rPr>
        <w:t xml:space="preserve"> لاحظناه مما سبق</w:t>
      </w:r>
      <w:r w:rsidR="005F712A">
        <w:rPr>
          <w:rtl/>
        </w:rPr>
        <w:t>،</w:t>
      </w:r>
      <w:r w:rsidRPr="00592E68">
        <w:rPr>
          <w:rtl/>
        </w:rPr>
        <w:t xml:space="preserve"> من كون هذا العميل مما ينسجم وسياسة السلطات</w:t>
      </w:r>
      <w:r w:rsidR="005F712A">
        <w:rPr>
          <w:rtl/>
        </w:rPr>
        <w:t>.</w:t>
      </w:r>
      <w:r w:rsidRPr="00592E68">
        <w:rPr>
          <w:rtl/>
        </w:rPr>
        <w:t xml:space="preserve"> فلا يكون منافياً لمسلك الحذر والتكتم</w:t>
      </w:r>
      <w:r w:rsidR="005F712A">
        <w:rPr>
          <w:rtl/>
        </w:rPr>
        <w:t>،</w:t>
      </w:r>
      <w:r w:rsidRPr="00592E68">
        <w:rPr>
          <w:rtl/>
        </w:rPr>
        <w:t xml:space="preserve"> وحيث كان في ردع القواعد الشعبية الموالية عن هؤلاء المزوّرين مصلحة كبرى كما هو معلوم</w:t>
      </w:r>
      <w:r w:rsidR="005F712A">
        <w:rPr>
          <w:rtl/>
        </w:rPr>
        <w:t>،</w:t>
      </w:r>
      <w:r w:rsidRPr="00592E68">
        <w:rPr>
          <w:rtl/>
        </w:rPr>
        <w:t xml:space="preserve"> ولا مانع منه من قبل السلطات</w:t>
      </w:r>
      <w:r w:rsidR="005F712A">
        <w:rPr>
          <w:rtl/>
        </w:rPr>
        <w:t>.</w:t>
      </w:r>
      <w:r w:rsidRPr="00592E68">
        <w:rPr>
          <w:rtl/>
        </w:rPr>
        <w:t>. إذن فمن المنطق أن ننتظر ازدياد نشاط السفراء والوكلاء في ذلك</w:t>
      </w:r>
      <w:r w:rsidR="005F712A">
        <w:rPr>
          <w:rtl/>
        </w:rPr>
        <w:t>،</w:t>
      </w:r>
      <w:r w:rsidRPr="00592E68">
        <w:rPr>
          <w:rtl/>
        </w:rPr>
        <w:t xml:space="preserve"> وتعدد التوقيعات بخصوصه</w:t>
      </w:r>
      <w:r w:rsidR="005F712A">
        <w:rPr>
          <w:rtl/>
        </w:rPr>
        <w:t>.</w:t>
      </w:r>
    </w:p>
    <w:p w:rsidR="00AF623E" w:rsidRPr="000D0E51" w:rsidRDefault="005F712A" w:rsidP="005F712A">
      <w:pPr>
        <w:pStyle w:val="libLine"/>
        <w:rPr>
          <w:rtl/>
        </w:rPr>
      </w:pPr>
      <w:r>
        <w:rPr>
          <w:rtl/>
        </w:rPr>
        <w:t>____________________</w:t>
      </w:r>
    </w:p>
    <w:p w:rsidR="00AF623E" w:rsidRPr="00592E68" w:rsidRDefault="00AF623E" w:rsidP="00592E68">
      <w:pPr>
        <w:pStyle w:val="libFootnote0"/>
        <w:rPr>
          <w:rtl/>
        </w:rPr>
      </w:pPr>
      <w:r w:rsidRPr="000D0E51">
        <w:rPr>
          <w:rtl/>
        </w:rPr>
        <w:t>(1) غيبة الشيخ الطوسي ص254</w:t>
      </w:r>
      <w:r w:rsidR="005F712A">
        <w:rPr>
          <w:rtl/>
        </w:rPr>
        <w:t>.</w:t>
      </w:r>
    </w:p>
    <w:p w:rsidR="00AF623E" w:rsidRPr="00592E68" w:rsidRDefault="00AF623E" w:rsidP="00592E68">
      <w:pPr>
        <w:pStyle w:val="libFootnote0"/>
        <w:rPr>
          <w:rtl/>
        </w:rPr>
      </w:pPr>
      <w:r w:rsidRPr="000D0E51">
        <w:rPr>
          <w:rtl/>
        </w:rPr>
        <w:t>(2) المصدر ص255 وما بعدها</w:t>
      </w:r>
      <w:r w:rsidR="005F712A">
        <w:rPr>
          <w:rtl/>
        </w:rPr>
        <w:t>.</w:t>
      </w:r>
    </w:p>
    <w:p w:rsidR="00AF623E" w:rsidRDefault="00AF623E" w:rsidP="00AF623E">
      <w:pPr>
        <w:pStyle w:val="libNormal"/>
      </w:pPr>
      <w:r>
        <w:br w:type="page"/>
      </w:r>
    </w:p>
    <w:p w:rsidR="00AF623E" w:rsidRPr="000D0E51" w:rsidRDefault="00AF623E" w:rsidP="00592E68">
      <w:pPr>
        <w:pStyle w:val="libNormal"/>
        <w:rPr>
          <w:rtl/>
        </w:rPr>
      </w:pPr>
      <w:r w:rsidRPr="00ED637D">
        <w:rPr>
          <w:rStyle w:val="libBold2Char"/>
          <w:rtl/>
        </w:rPr>
        <w:lastRenderedPageBreak/>
        <w:t>ثانيهما</w:t>
      </w:r>
      <w:r w:rsidR="00A63C68" w:rsidRPr="00ED637D">
        <w:rPr>
          <w:rStyle w:val="libBold2Char"/>
          <w:rtl/>
        </w:rPr>
        <w:t xml:space="preserve"> </w:t>
      </w:r>
      <w:r w:rsidRPr="00592E68">
        <w:rPr>
          <w:rtl/>
        </w:rPr>
        <w:t>- وهو الأهم</w:t>
      </w:r>
      <w:r w:rsidRPr="00592E68">
        <w:rPr>
          <w:rStyle w:val="libBold2Char"/>
          <w:rtl/>
        </w:rPr>
        <w:t xml:space="preserve"> -</w:t>
      </w:r>
      <w:r w:rsidR="005F712A">
        <w:rPr>
          <w:rStyle w:val="libBold2Char"/>
          <w:rtl/>
        </w:rPr>
        <w:t>:</w:t>
      </w:r>
      <w:r w:rsidRPr="00592E68">
        <w:rPr>
          <w:rtl/>
        </w:rPr>
        <w:t xml:space="preserve"> المبتني على قاعدة عامة في منطق الجماعات البشرية</w:t>
      </w:r>
      <w:r w:rsidR="005F712A">
        <w:rPr>
          <w:rtl/>
        </w:rPr>
        <w:t>،</w:t>
      </w:r>
      <w:r w:rsidRPr="00592E68">
        <w:rPr>
          <w:rtl/>
        </w:rPr>
        <w:t xml:space="preserve"> تقول</w:t>
      </w:r>
      <w:r w:rsidR="005F712A">
        <w:rPr>
          <w:rtl/>
        </w:rPr>
        <w:t>:</w:t>
      </w:r>
      <w:r w:rsidRPr="00592E68">
        <w:rPr>
          <w:rtl/>
        </w:rPr>
        <w:t xml:space="preserve"> إن الهدم الناشئ في داخل الجماعة يكون أضر بها وأشد عليها من الهدم الوارد عليها من الخارج</w:t>
      </w:r>
      <w:r w:rsidR="005F712A">
        <w:rPr>
          <w:rtl/>
        </w:rPr>
        <w:t>،</w:t>
      </w:r>
      <w:r w:rsidRPr="00592E68">
        <w:rPr>
          <w:rtl/>
        </w:rPr>
        <w:t xml:space="preserve"> في الأعم الأغلب</w:t>
      </w:r>
      <w:r w:rsidR="005F712A">
        <w:rPr>
          <w:rtl/>
        </w:rPr>
        <w:t>.</w:t>
      </w:r>
      <w:r w:rsidRPr="00592E68">
        <w:rPr>
          <w:rtl/>
        </w:rPr>
        <w:t xml:space="preserve"> بل إن المنحرفين في كل جماعة</w:t>
      </w:r>
      <w:r w:rsidR="005F712A">
        <w:rPr>
          <w:rtl/>
        </w:rPr>
        <w:t>،</w:t>
      </w:r>
      <w:r w:rsidRPr="00592E68">
        <w:rPr>
          <w:rtl/>
        </w:rPr>
        <w:t xml:space="preserve"> ليمثلون خط المناوئ جنباً إلى جنب مع الجماعات الأخرى المعادية</w:t>
      </w:r>
      <w:r w:rsidR="005F712A">
        <w:rPr>
          <w:rtl/>
        </w:rPr>
        <w:t>.</w:t>
      </w:r>
    </w:p>
    <w:p w:rsidR="00AF623E" w:rsidRPr="000D0E51" w:rsidRDefault="00AF623E" w:rsidP="00592E68">
      <w:pPr>
        <w:pStyle w:val="libNormal"/>
        <w:rPr>
          <w:rtl/>
        </w:rPr>
      </w:pPr>
      <w:r w:rsidRPr="00592E68">
        <w:rPr>
          <w:rtl/>
        </w:rPr>
        <w:t>ومن ثم كان المنحرفون عن الإسلام</w:t>
      </w:r>
      <w:r w:rsidR="005F712A">
        <w:rPr>
          <w:rtl/>
        </w:rPr>
        <w:t>،</w:t>
      </w:r>
      <w:r w:rsidRPr="00592E68">
        <w:rPr>
          <w:rtl/>
        </w:rPr>
        <w:t xml:space="preserve"> والمتاجرون باسمه</w:t>
      </w:r>
      <w:r w:rsidR="005F712A">
        <w:rPr>
          <w:rtl/>
        </w:rPr>
        <w:t>،</w:t>
      </w:r>
      <w:r w:rsidRPr="00592E68">
        <w:rPr>
          <w:rtl/>
        </w:rPr>
        <w:t xml:space="preserve"> أشد على الإسلام من الكفار والمشركين</w:t>
      </w:r>
      <w:r w:rsidR="005F712A">
        <w:rPr>
          <w:rtl/>
        </w:rPr>
        <w:t>،</w:t>
      </w:r>
      <w:r w:rsidRPr="00592E68">
        <w:rPr>
          <w:rtl/>
        </w:rPr>
        <w:t xml:space="preserve"> وأكثر تأثيراً في الأبعاد عنه</w:t>
      </w:r>
      <w:r w:rsidR="005F712A">
        <w:rPr>
          <w:rtl/>
        </w:rPr>
        <w:t>.</w:t>
      </w:r>
      <w:r w:rsidRPr="00592E68">
        <w:rPr>
          <w:rtl/>
        </w:rPr>
        <w:t xml:space="preserve"> وهم - في واقعهم - يد عاملة في مصلحة القوى العالمية المناوئة للإسلام</w:t>
      </w:r>
      <w:r w:rsidR="005F712A">
        <w:rPr>
          <w:rtl/>
        </w:rPr>
        <w:t>.</w:t>
      </w:r>
    </w:p>
    <w:p w:rsidR="00AF623E" w:rsidRPr="000D0E51" w:rsidRDefault="00AF623E" w:rsidP="00592E68">
      <w:pPr>
        <w:pStyle w:val="libNormal"/>
        <w:rPr>
          <w:rtl/>
        </w:rPr>
      </w:pPr>
      <w:r w:rsidRPr="00592E68">
        <w:rPr>
          <w:rtl/>
        </w:rPr>
        <w:t>ولذلك</w:t>
      </w:r>
      <w:r w:rsidR="005F712A">
        <w:rPr>
          <w:rtl/>
        </w:rPr>
        <w:t>،</w:t>
      </w:r>
      <w:r w:rsidRPr="00592E68">
        <w:rPr>
          <w:rtl/>
        </w:rPr>
        <w:t xml:space="preserve"> كان هؤلاء المنحرفون</w:t>
      </w:r>
      <w:r w:rsidR="005F712A">
        <w:rPr>
          <w:rtl/>
        </w:rPr>
        <w:t>،</w:t>
      </w:r>
      <w:r w:rsidRPr="00592E68">
        <w:rPr>
          <w:rtl/>
        </w:rPr>
        <w:t xml:space="preserve"> المدعون للسفارة زوراً</w:t>
      </w:r>
      <w:r w:rsidR="005F712A">
        <w:rPr>
          <w:rtl/>
        </w:rPr>
        <w:t>،</w:t>
      </w:r>
      <w:r w:rsidRPr="00592E68">
        <w:rPr>
          <w:rtl/>
        </w:rPr>
        <w:t xml:space="preserve"> أشد على القواعد الشعبية وأضربها - لو أستفحل أمرهم - من السلطات المنحرفة</w:t>
      </w:r>
      <w:r w:rsidR="005F712A">
        <w:rPr>
          <w:rtl/>
        </w:rPr>
        <w:t>؛</w:t>
      </w:r>
      <w:r w:rsidRPr="00592E68">
        <w:rPr>
          <w:rtl/>
        </w:rPr>
        <w:t xml:space="preserve"> لأنهم يتاجرون باسم الإمام المهدي (عليه السلام)</w:t>
      </w:r>
      <w:r w:rsidR="005F712A">
        <w:rPr>
          <w:rtl/>
        </w:rPr>
        <w:t>،</w:t>
      </w:r>
      <w:r w:rsidRPr="00592E68">
        <w:rPr>
          <w:rtl/>
        </w:rPr>
        <w:t xml:space="preserve"> ويدخلون إلى عقول السذَّج عن طريق مهم معتاد بالنسبة إليهم وهو السفارة عنه وقبض الأموال بالوكالة عنه</w:t>
      </w:r>
      <w:r w:rsidR="005F712A">
        <w:rPr>
          <w:rtl/>
        </w:rPr>
        <w:t>.</w:t>
      </w:r>
      <w:r w:rsidRPr="00592E68">
        <w:rPr>
          <w:rtl/>
        </w:rPr>
        <w:t xml:space="preserve"> ثم إنهم يزرقون من عقائدهم المنحرفة وسلوكهم الباطل في نفوس الآخرين</w:t>
      </w:r>
      <w:r w:rsidR="005F712A">
        <w:rPr>
          <w:rtl/>
        </w:rPr>
        <w:t>،</w:t>
      </w:r>
      <w:r w:rsidRPr="00592E68">
        <w:rPr>
          <w:rtl/>
        </w:rPr>
        <w:t xml:space="preserve"> تحت هذا الشعار</w:t>
      </w:r>
      <w:r w:rsidR="005F712A">
        <w:rPr>
          <w:rtl/>
        </w:rPr>
        <w:t>،</w:t>
      </w:r>
      <w:r w:rsidRPr="00592E68">
        <w:rPr>
          <w:rtl/>
        </w:rPr>
        <w:t xml:space="preserve"> ما يحلو لهم وما يشاءون</w:t>
      </w:r>
      <w:r w:rsidR="005F712A">
        <w:rPr>
          <w:rtl/>
        </w:rPr>
        <w:t>.</w:t>
      </w:r>
      <w:r w:rsidRPr="00592E68">
        <w:rPr>
          <w:rtl/>
        </w:rPr>
        <w:t xml:space="preserve"> </w:t>
      </w:r>
    </w:p>
    <w:p w:rsidR="00AF623E" w:rsidRPr="000D0E51" w:rsidRDefault="00AF623E" w:rsidP="00592E68">
      <w:pPr>
        <w:pStyle w:val="libNormal"/>
        <w:rPr>
          <w:rtl/>
        </w:rPr>
      </w:pPr>
      <w:r w:rsidRPr="00592E68">
        <w:rPr>
          <w:rtl/>
        </w:rPr>
        <w:t>على حين إن السلطات لا تملك إلاَّ الحديد والنار والسجون</w:t>
      </w:r>
      <w:r w:rsidR="005F712A">
        <w:rPr>
          <w:rtl/>
        </w:rPr>
        <w:t>،</w:t>
      </w:r>
      <w:r w:rsidRPr="00592E68">
        <w:rPr>
          <w:rtl/>
        </w:rPr>
        <w:t xml:space="preserve"> ولم تكن هذه الأمور يوماً بصالحة في القيام ضد العقيدة أو التأثير عليها</w:t>
      </w:r>
      <w:r w:rsidR="005F712A">
        <w:rPr>
          <w:rtl/>
        </w:rPr>
        <w:t>.</w:t>
      </w:r>
      <w:r w:rsidRPr="00592E68">
        <w:rPr>
          <w:rtl/>
        </w:rPr>
        <w:t xml:space="preserve"> لا تستطيع السلطات أن تدخل إلى أذهان الموالين للأئمة (عليهم السلام)</w:t>
      </w:r>
      <w:r w:rsidR="005F712A">
        <w:rPr>
          <w:rtl/>
        </w:rPr>
        <w:t>،</w:t>
      </w:r>
      <w:r w:rsidRPr="00592E68">
        <w:rPr>
          <w:rtl/>
        </w:rPr>
        <w:t xml:space="preserve"> عن طريق ديني بأي حال من الأحوال</w:t>
      </w:r>
      <w:r w:rsidR="005F712A">
        <w:rPr>
          <w:rtl/>
        </w:rPr>
        <w:t>.</w:t>
      </w:r>
      <w:r w:rsidRPr="00592E68">
        <w:rPr>
          <w:rtl/>
        </w:rPr>
        <w:t xml:space="preserve"> وليس أدل على ذلك</w:t>
      </w:r>
      <w:r w:rsidR="005F712A">
        <w:rPr>
          <w:rtl/>
        </w:rPr>
        <w:t>،</w:t>
      </w:r>
      <w:r w:rsidRPr="00592E68">
        <w:rPr>
          <w:rtl/>
        </w:rPr>
        <w:t xml:space="preserve"> من رفض المعتمد لعمالة جعفر بن علي</w:t>
      </w:r>
      <w:r w:rsidR="005F712A">
        <w:rPr>
          <w:rtl/>
        </w:rPr>
        <w:t>،</w:t>
      </w:r>
      <w:r w:rsidRPr="00592E68">
        <w:rPr>
          <w:rtl/>
        </w:rPr>
        <w:t xml:space="preserve"> حين كان يائساً من تأثيره في فرض عمالته على موالي أخيه (عليه السلام</w:t>
      </w:r>
      <w:r w:rsidR="005F712A">
        <w:rPr>
          <w:rtl/>
        </w:rPr>
        <w:t>).</w:t>
      </w:r>
      <w:r w:rsidRPr="00592E68">
        <w:rPr>
          <w:rtl/>
        </w:rPr>
        <w:t xml:space="preserve"> </w:t>
      </w:r>
    </w:p>
    <w:p w:rsidR="00AF623E" w:rsidRDefault="00AF623E" w:rsidP="00AF623E">
      <w:pPr>
        <w:pStyle w:val="libNormal"/>
      </w:pPr>
      <w:r>
        <w:br w:type="page"/>
      </w:r>
    </w:p>
    <w:p w:rsidR="00AF623E" w:rsidRPr="000D0E51" w:rsidRDefault="00AF623E" w:rsidP="00592E68">
      <w:pPr>
        <w:pStyle w:val="libNormal"/>
        <w:rPr>
          <w:rtl/>
        </w:rPr>
      </w:pPr>
      <w:r w:rsidRPr="00592E68">
        <w:rPr>
          <w:rtl/>
        </w:rPr>
        <w:lastRenderedPageBreak/>
        <w:t>فكان من الواجب الوقوف ضد هذا التيار الداخلي المنحرف</w:t>
      </w:r>
      <w:r w:rsidR="005F712A">
        <w:rPr>
          <w:rtl/>
        </w:rPr>
        <w:t>،</w:t>
      </w:r>
      <w:r w:rsidRPr="00592E68">
        <w:rPr>
          <w:rtl/>
        </w:rPr>
        <w:t xml:space="preserve"> الذي كاد أن يبلغ مبلغاً عظيماً</w:t>
      </w:r>
      <w:r w:rsidR="005F712A">
        <w:rPr>
          <w:rtl/>
        </w:rPr>
        <w:t>،</w:t>
      </w:r>
      <w:r w:rsidRPr="00592E68">
        <w:rPr>
          <w:rtl/>
        </w:rPr>
        <w:t xml:space="preserve"> لولا ما بيّنه الإمام المهدي (عليه السلام) من بيِّنات</w:t>
      </w:r>
      <w:r w:rsidR="005F712A">
        <w:rPr>
          <w:rtl/>
        </w:rPr>
        <w:t>،</w:t>
      </w:r>
      <w:r w:rsidRPr="00592E68">
        <w:rPr>
          <w:rtl/>
        </w:rPr>
        <w:t xml:space="preserve"> وما قام به السفراء من نشاط مضاعف كبير</w:t>
      </w:r>
      <w:r w:rsidR="005F712A">
        <w:rPr>
          <w:rtl/>
        </w:rPr>
        <w:t>.</w:t>
      </w:r>
      <w:r w:rsidRPr="00592E68">
        <w:rPr>
          <w:rtl/>
        </w:rPr>
        <w:t xml:space="preserve"> إلى جانب شعور الدولة بالمعادات مع هؤلاء المنحرفين ومطاردتها لهم</w:t>
      </w:r>
      <w:r w:rsidR="005F712A">
        <w:rPr>
          <w:rtl/>
        </w:rPr>
        <w:t>.</w:t>
      </w:r>
      <w:r w:rsidRPr="00592E68">
        <w:rPr>
          <w:rtl/>
        </w:rPr>
        <w:t xml:space="preserve"> ولم يخطر لها أن تستفيد منهم في سبيل هدم الجماعة الموالية وتفريق شملها وتشتيت كلمتها</w:t>
      </w:r>
      <w:r w:rsidR="005F712A">
        <w:rPr>
          <w:rtl/>
        </w:rPr>
        <w:t>،</w:t>
      </w:r>
      <w:r w:rsidRPr="00592E68">
        <w:rPr>
          <w:rtl/>
        </w:rPr>
        <w:t xml:space="preserve"> مما أوجب تظافر نشاط السفراء والدولة على حربهم ومطاردتهم</w:t>
      </w:r>
      <w:r w:rsidR="005F712A">
        <w:rPr>
          <w:rtl/>
        </w:rPr>
        <w:t>.</w:t>
      </w:r>
    </w:p>
    <w:p w:rsidR="00AF623E" w:rsidRPr="000D0E51" w:rsidRDefault="00AF623E" w:rsidP="00592E68">
      <w:pPr>
        <w:pStyle w:val="libNormal"/>
        <w:rPr>
          <w:rtl/>
        </w:rPr>
      </w:pPr>
      <w:r w:rsidRPr="00592E68">
        <w:rPr>
          <w:rtl/>
        </w:rPr>
        <w:t>ولم تكن الدولة بقادرة على جرِّهم إلى جانبها والاستفادة منهم في مصلحتها لعدة عوامل</w:t>
      </w:r>
      <w:r w:rsidR="005F712A">
        <w:rPr>
          <w:rtl/>
        </w:rPr>
        <w:t>:</w:t>
      </w:r>
    </w:p>
    <w:p w:rsidR="00AF623E" w:rsidRPr="000D0E51" w:rsidRDefault="00AF623E" w:rsidP="00592E68">
      <w:pPr>
        <w:pStyle w:val="libNormal"/>
        <w:rPr>
          <w:rtl/>
        </w:rPr>
      </w:pPr>
      <w:r w:rsidRPr="00592E68">
        <w:rPr>
          <w:rtl/>
        </w:rPr>
        <w:t>الأول</w:t>
      </w:r>
      <w:r w:rsidR="005F712A">
        <w:rPr>
          <w:rtl/>
        </w:rPr>
        <w:t>:</w:t>
      </w:r>
      <w:r w:rsidRPr="00592E68">
        <w:rPr>
          <w:rtl/>
        </w:rPr>
        <w:t xml:space="preserve"> أن دعوتهم - على الأغلب - كانت خارجة عن أصل الإسلام</w:t>
      </w:r>
      <w:r w:rsidR="005F712A">
        <w:rPr>
          <w:rtl/>
        </w:rPr>
        <w:t>،</w:t>
      </w:r>
      <w:r w:rsidRPr="00592E68">
        <w:rPr>
          <w:rtl/>
        </w:rPr>
        <w:t xml:space="preserve"> بشكل مكشوف واضح لدى عموم الناس</w:t>
      </w:r>
      <w:r w:rsidR="005F712A">
        <w:rPr>
          <w:rtl/>
        </w:rPr>
        <w:t>،</w:t>
      </w:r>
      <w:r w:rsidRPr="00592E68">
        <w:rPr>
          <w:rtl/>
        </w:rPr>
        <w:t xml:space="preserve"> بحيث لا يمكنهم التأثير الكبير</w:t>
      </w:r>
      <w:r w:rsidR="005F712A">
        <w:rPr>
          <w:rtl/>
        </w:rPr>
        <w:t>.</w:t>
      </w:r>
      <w:r w:rsidRPr="00592E68">
        <w:rPr>
          <w:rtl/>
        </w:rPr>
        <w:t xml:space="preserve"> ولا ينفعون السلطات حتى لو أرادوا ذلك</w:t>
      </w:r>
      <w:r w:rsidR="005F712A">
        <w:rPr>
          <w:rtl/>
        </w:rPr>
        <w:t>.</w:t>
      </w:r>
      <w:r w:rsidRPr="00592E68">
        <w:rPr>
          <w:rtl/>
        </w:rPr>
        <w:t xml:space="preserve"> </w:t>
      </w:r>
    </w:p>
    <w:p w:rsidR="00AF623E" w:rsidRPr="000D0E51" w:rsidRDefault="00AF623E" w:rsidP="00592E68">
      <w:pPr>
        <w:pStyle w:val="libNormal"/>
        <w:rPr>
          <w:rtl/>
        </w:rPr>
      </w:pPr>
      <w:r w:rsidRPr="00ED637D">
        <w:rPr>
          <w:rStyle w:val="libBold2Char"/>
          <w:rtl/>
        </w:rPr>
        <w:t>الثاني</w:t>
      </w:r>
      <w:r w:rsidR="005F712A">
        <w:rPr>
          <w:rStyle w:val="libBold2Char"/>
          <w:rtl/>
        </w:rPr>
        <w:t>:</w:t>
      </w:r>
      <w:r w:rsidRPr="00592E68">
        <w:rPr>
          <w:rtl/>
        </w:rPr>
        <w:t xml:space="preserve"> أن توقيعات الإمام (عليه السلام</w:t>
      </w:r>
      <w:r w:rsidR="005F712A">
        <w:rPr>
          <w:rtl/>
        </w:rPr>
        <w:t>)</w:t>
      </w:r>
      <w:r w:rsidRPr="00592E68">
        <w:rPr>
          <w:rtl/>
        </w:rPr>
        <w:t xml:space="preserve"> وموقف سفرائه</w:t>
      </w:r>
      <w:r w:rsidR="005F712A">
        <w:rPr>
          <w:rtl/>
        </w:rPr>
        <w:t>،</w:t>
      </w:r>
      <w:r w:rsidRPr="00592E68">
        <w:rPr>
          <w:rtl/>
        </w:rPr>
        <w:t xml:space="preserve"> كان قوياً فعَّالاً في التأثير على الجماعة الموالية</w:t>
      </w:r>
      <w:r w:rsidR="005F712A">
        <w:rPr>
          <w:rtl/>
        </w:rPr>
        <w:t>.</w:t>
      </w:r>
      <w:r w:rsidRPr="00592E68">
        <w:rPr>
          <w:rtl/>
        </w:rPr>
        <w:t xml:space="preserve"> بحيث لم يبق لهؤلاء الزوِّرين باقية</w:t>
      </w:r>
      <w:r w:rsidR="005F712A">
        <w:rPr>
          <w:rtl/>
        </w:rPr>
        <w:t>،</w:t>
      </w:r>
      <w:r w:rsidRPr="00592E68">
        <w:rPr>
          <w:rtl/>
        </w:rPr>
        <w:t xml:space="preserve"> يمكن أن تصلح سنداً للدولة</w:t>
      </w:r>
      <w:r w:rsidR="005F712A">
        <w:rPr>
          <w:rtl/>
        </w:rPr>
        <w:t>،</w:t>
      </w:r>
      <w:r w:rsidRPr="00592E68">
        <w:rPr>
          <w:rtl/>
        </w:rPr>
        <w:t xml:space="preserve"> حتى لو أرادت استخدامها</w:t>
      </w:r>
      <w:r w:rsidR="005F712A">
        <w:rPr>
          <w:rtl/>
        </w:rPr>
        <w:t>.</w:t>
      </w:r>
      <w:r w:rsidRPr="00592E68">
        <w:rPr>
          <w:rtl/>
        </w:rPr>
        <w:t xml:space="preserve"> </w:t>
      </w:r>
    </w:p>
    <w:p w:rsidR="00AF623E" w:rsidRPr="000D0E51" w:rsidRDefault="00AF623E" w:rsidP="00592E68">
      <w:pPr>
        <w:pStyle w:val="libNormal"/>
        <w:rPr>
          <w:rtl/>
        </w:rPr>
      </w:pPr>
      <w:r w:rsidRPr="00ED637D">
        <w:rPr>
          <w:rStyle w:val="libBold2Char"/>
          <w:rtl/>
        </w:rPr>
        <w:t>الثالث</w:t>
      </w:r>
      <w:r w:rsidR="005F712A">
        <w:rPr>
          <w:rStyle w:val="libBold2Char"/>
          <w:rtl/>
        </w:rPr>
        <w:t>:</w:t>
      </w:r>
      <w:r w:rsidRPr="00592E68">
        <w:rPr>
          <w:rtl/>
        </w:rPr>
        <w:t xml:space="preserve"> أن الدولة كانت تخاف على قواعدها الشعبية من التشتت والانهدام</w:t>
      </w:r>
      <w:r w:rsidR="005F712A">
        <w:rPr>
          <w:rtl/>
        </w:rPr>
        <w:t>.</w:t>
      </w:r>
      <w:r w:rsidRPr="00592E68">
        <w:rPr>
          <w:rtl/>
        </w:rPr>
        <w:t xml:space="preserve"> فإنها على أي حال قائمة على أساس الالتزام بالإسلام</w:t>
      </w:r>
      <w:r w:rsidR="005F712A">
        <w:rPr>
          <w:rtl/>
        </w:rPr>
        <w:t>،</w:t>
      </w:r>
      <w:r w:rsidRPr="00592E68">
        <w:rPr>
          <w:rtl/>
        </w:rPr>
        <w:t xml:space="preserve"> ومنتفعة في أصل وجودها من شعاراته</w:t>
      </w:r>
      <w:r w:rsidR="005F712A">
        <w:rPr>
          <w:rtl/>
        </w:rPr>
        <w:t>،</w:t>
      </w:r>
      <w:r w:rsidRPr="00592E68">
        <w:rPr>
          <w:rtl/>
        </w:rPr>
        <w:t xml:space="preserve"> فإذا دخلتها الدعوات المنحرفة عنه بشكل علني صريح</w:t>
      </w:r>
      <w:r w:rsidR="005F712A">
        <w:rPr>
          <w:rtl/>
        </w:rPr>
        <w:t>،</w:t>
      </w:r>
      <w:r w:rsidRPr="00592E68">
        <w:rPr>
          <w:rtl/>
        </w:rPr>
        <w:t xml:space="preserve"> كان ذلك مضراً بها لا محالة</w:t>
      </w:r>
      <w:r w:rsidR="005F712A">
        <w:rPr>
          <w:rtl/>
        </w:rPr>
        <w:t>.</w:t>
      </w:r>
      <w:r w:rsidRPr="00592E68">
        <w:rPr>
          <w:rtl/>
        </w:rPr>
        <w:t xml:space="preserve"> </w:t>
      </w:r>
    </w:p>
    <w:p w:rsidR="00AF623E" w:rsidRPr="000D0E51" w:rsidRDefault="00AF623E" w:rsidP="00592E68">
      <w:pPr>
        <w:pStyle w:val="libNormal"/>
        <w:rPr>
          <w:rtl/>
        </w:rPr>
      </w:pPr>
      <w:r w:rsidRPr="00ED637D">
        <w:rPr>
          <w:rStyle w:val="libBold2Char"/>
          <w:rtl/>
        </w:rPr>
        <w:t>الرابع</w:t>
      </w:r>
      <w:r w:rsidR="005F712A">
        <w:rPr>
          <w:rStyle w:val="libBold2Char"/>
          <w:rtl/>
        </w:rPr>
        <w:t>:</w:t>
      </w:r>
      <w:r w:rsidRPr="00592E68">
        <w:rPr>
          <w:rtl/>
        </w:rPr>
        <w:t xml:space="preserve"> أن الدولة كانت تخاف</w:t>
      </w:r>
      <w:r w:rsidR="00A63C68">
        <w:rPr>
          <w:rtl/>
        </w:rPr>
        <w:t xml:space="preserve"> </w:t>
      </w:r>
      <w:r w:rsidRPr="00592E68">
        <w:rPr>
          <w:rtl/>
        </w:rPr>
        <w:t>- في حدود ما تفهم</w:t>
      </w:r>
      <w:r w:rsidR="00A63C68">
        <w:rPr>
          <w:rtl/>
        </w:rPr>
        <w:t xml:space="preserve"> </w:t>
      </w:r>
      <w:r w:rsidRPr="00592E68">
        <w:rPr>
          <w:rtl/>
        </w:rPr>
        <w:t>- بأن يؤثّر هؤلاء المنحرفون</w:t>
      </w:r>
      <w:r w:rsidR="005F712A">
        <w:rPr>
          <w:rtl/>
        </w:rPr>
        <w:t>،</w:t>
      </w:r>
      <w:r w:rsidRPr="00592E68">
        <w:rPr>
          <w:rtl/>
        </w:rPr>
        <w:t xml:space="preserve"> بشكل أو آخر</w:t>
      </w:r>
      <w:r w:rsidR="005F712A">
        <w:rPr>
          <w:rtl/>
        </w:rPr>
        <w:t>،</w:t>
      </w:r>
      <w:r w:rsidRPr="00592E68">
        <w:rPr>
          <w:rtl/>
        </w:rPr>
        <w:t xml:space="preserve"> في صرف بعض قواعدها الشعبية </w:t>
      </w:r>
    </w:p>
    <w:p w:rsidR="008A36A3" w:rsidRDefault="00AF623E" w:rsidP="00AF623E">
      <w:pPr>
        <w:pStyle w:val="libNormal"/>
      </w:pPr>
      <w:r>
        <w:br w:type="page"/>
      </w:r>
    </w:p>
    <w:p w:rsidR="00AF623E" w:rsidRPr="000D0E51" w:rsidRDefault="00AF623E" w:rsidP="00592E68">
      <w:pPr>
        <w:pStyle w:val="libNormal"/>
        <w:rPr>
          <w:rtl/>
        </w:rPr>
      </w:pPr>
      <w:r w:rsidRPr="00592E68">
        <w:rPr>
          <w:rtl/>
        </w:rPr>
        <w:lastRenderedPageBreak/>
        <w:t>عن مذهبهم وتقريبهم</w:t>
      </w:r>
      <w:r w:rsidR="00A63C68">
        <w:rPr>
          <w:rtl/>
        </w:rPr>
        <w:t xml:space="preserve"> </w:t>
      </w:r>
      <w:r w:rsidRPr="00592E68">
        <w:rPr>
          <w:rtl/>
        </w:rPr>
        <w:t>إلى خط الأئمة (عليهم السلام</w:t>
      </w:r>
      <w:r w:rsidR="005F712A">
        <w:rPr>
          <w:rtl/>
        </w:rPr>
        <w:t>).</w:t>
      </w:r>
      <w:r w:rsidRPr="00592E68">
        <w:rPr>
          <w:rtl/>
        </w:rPr>
        <w:t>. ولو باعتبار أن هؤلاء المنحرفين مدعين للسفارة عن الإمام المهدي (عليه السلام)</w:t>
      </w:r>
      <w:r w:rsidR="005F712A">
        <w:rPr>
          <w:rtl/>
        </w:rPr>
        <w:t>،</w:t>
      </w:r>
      <w:r w:rsidRPr="00592E68">
        <w:rPr>
          <w:rtl/>
        </w:rPr>
        <w:t xml:space="preserve"> وهو القائد الفعلي لذلك الخط</w:t>
      </w:r>
      <w:r w:rsidR="005F712A">
        <w:rPr>
          <w:rtl/>
        </w:rPr>
        <w:t>،</w:t>
      </w:r>
      <w:r w:rsidRPr="00592E68">
        <w:rPr>
          <w:rtl/>
        </w:rPr>
        <w:t xml:space="preserve"> وهو الخط الذي تفْرُق منه السلطات وتخشاه</w:t>
      </w:r>
      <w:r w:rsidR="005F712A">
        <w:rPr>
          <w:rtl/>
        </w:rPr>
        <w:t>.</w:t>
      </w:r>
      <w:r w:rsidRPr="00592E68">
        <w:rPr>
          <w:rtl/>
        </w:rPr>
        <w:t xml:space="preserve"> وقد سبقت بعض الشواهد على ذلك</w:t>
      </w:r>
      <w:r w:rsidRPr="00F04C39">
        <w:rPr>
          <w:rStyle w:val="libFootnotenumChar"/>
          <w:rtl/>
        </w:rPr>
        <w:t>(1)</w:t>
      </w:r>
      <w:r w:rsidR="005F712A">
        <w:rPr>
          <w:rtl/>
        </w:rPr>
        <w:t>.</w:t>
      </w:r>
    </w:p>
    <w:p w:rsidR="00AF623E" w:rsidRPr="000D0E51" w:rsidRDefault="00AF623E" w:rsidP="00592E68">
      <w:pPr>
        <w:pStyle w:val="libNormal"/>
        <w:rPr>
          <w:rtl/>
        </w:rPr>
      </w:pPr>
      <w:r w:rsidRPr="00ED637D">
        <w:rPr>
          <w:rStyle w:val="libBold2Char"/>
          <w:rtl/>
        </w:rPr>
        <w:t>الخامس</w:t>
      </w:r>
      <w:r w:rsidR="005F712A">
        <w:rPr>
          <w:rStyle w:val="libBold2Char"/>
          <w:rtl/>
        </w:rPr>
        <w:t>:</w:t>
      </w:r>
      <w:r w:rsidRPr="00592E68">
        <w:rPr>
          <w:rtl/>
        </w:rPr>
        <w:t xml:space="preserve"> أن هؤلاء المنحرفين</w:t>
      </w:r>
      <w:r w:rsidR="005F712A">
        <w:rPr>
          <w:rtl/>
        </w:rPr>
        <w:t>،</w:t>
      </w:r>
      <w:r w:rsidRPr="00592E68">
        <w:rPr>
          <w:rtl/>
        </w:rPr>
        <w:t xml:space="preserve"> كانوا في الأعم الأغلب مشتركين مع خط الأئمة والسفراء</w:t>
      </w:r>
      <w:r w:rsidR="005F712A">
        <w:rPr>
          <w:rtl/>
        </w:rPr>
        <w:t>،</w:t>
      </w:r>
      <w:r w:rsidRPr="00592E68">
        <w:rPr>
          <w:rtl/>
        </w:rPr>
        <w:t xml:space="preserve"> في الشعور بظلم السلطات وعدم الاعتراف بشرعيتها</w:t>
      </w:r>
      <w:r w:rsidR="005F712A">
        <w:rPr>
          <w:rtl/>
        </w:rPr>
        <w:t>،</w:t>
      </w:r>
      <w:r w:rsidRPr="00592E68">
        <w:rPr>
          <w:rtl/>
        </w:rPr>
        <w:t xml:space="preserve"> وهذا الشعور نفسه يجعلهم يرهبون أن يبيعوا ضمائرهم للسلطات ويكرِّسوا نشاطهم من أجلها</w:t>
      </w:r>
      <w:r w:rsidR="005F712A">
        <w:rPr>
          <w:rtl/>
        </w:rPr>
        <w:t>.</w:t>
      </w:r>
      <w:r w:rsidRPr="00592E68">
        <w:rPr>
          <w:rtl/>
        </w:rPr>
        <w:t xml:space="preserve"> وهم يشعرون بكل عمق</w:t>
      </w:r>
      <w:r w:rsidR="005F712A">
        <w:rPr>
          <w:rtl/>
        </w:rPr>
        <w:t>،</w:t>
      </w:r>
      <w:r w:rsidRPr="00592E68">
        <w:rPr>
          <w:rtl/>
        </w:rPr>
        <w:t xml:space="preserve"> أنهم لن يحصلوا من القواعد الشعبية أحداً</w:t>
      </w:r>
      <w:r w:rsidR="005F712A">
        <w:rPr>
          <w:rtl/>
        </w:rPr>
        <w:t>،</w:t>
      </w:r>
      <w:r w:rsidRPr="00592E68">
        <w:rPr>
          <w:rtl/>
        </w:rPr>
        <w:t xml:space="preserve"> لو شعر الناس منهم مثل هذا الاتجاه</w:t>
      </w:r>
      <w:r w:rsidR="005F712A">
        <w:rPr>
          <w:rtl/>
        </w:rPr>
        <w:t>.</w:t>
      </w:r>
    </w:p>
    <w:p w:rsidR="00AF623E" w:rsidRPr="000D0E51" w:rsidRDefault="00AF623E" w:rsidP="00592E68">
      <w:pPr>
        <w:pStyle w:val="libNormal"/>
        <w:rPr>
          <w:rtl/>
        </w:rPr>
      </w:pPr>
      <w:r w:rsidRPr="00592E68">
        <w:rPr>
          <w:rtl/>
        </w:rPr>
        <w:t>وهذا هو الذي جعلهم طرفاً للعداء مع السلطات ومع السفراء على حد سواء</w:t>
      </w:r>
      <w:r w:rsidR="005F712A">
        <w:rPr>
          <w:rtl/>
        </w:rPr>
        <w:t>.</w:t>
      </w:r>
      <w:r w:rsidRPr="00592E68">
        <w:rPr>
          <w:rtl/>
        </w:rPr>
        <w:t xml:space="preserve"> ولم يكن في مستطاعهم</w:t>
      </w:r>
      <w:r w:rsidR="005F712A">
        <w:rPr>
          <w:rtl/>
        </w:rPr>
        <w:t>،</w:t>
      </w:r>
      <w:r w:rsidRPr="00592E68">
        <w:rPr>
          <w:rtl/>
        </w:rPr>
        <w:t xml:space="preserve"> وهم يمثّلون أضيق الاتجاهات وأضعفها</w:t>
      </w:r>
      <w:r w:rsidR="005F712A">
        <w:rPr>
          <w:rtl/>
        </w:rPr>
        <w:t>،</w:t>
      </w:r>
      <w:r w:rsidRPr="00592E68">
        <w:rPr>
          <w:rtl/>
        </w:rPr>
        <w:t xml:space="preserve"> أن يحاربوا في جبهتين</w:t>
      </w:r>
      <w:r w:rsidR="005F712A">
        <w:rPr>
          <w:rtl/>
        </w:rPr>
        <w:t>،</w:t>
      </w:r>
      <w:r w:rsidRPr="00592E68">
        <w:rPr>
          <w:rtl/>
        </w:rPr>
        <w:t xml:space="preserve"> ويبذلوا نشاطهم في أكثر من ميدان واحد</w:t>
      </w:r>
      <w:r w:rsidR="005F712A">
        <w:rPr>
          <w:rtl/>
        </w:rPr>
        <w:t>،</w:t>
      </w:r>
      <w:r w:rsidRPr="00592E68">
        <w:rPr>
          <w:rtl/>
        </w:rPr>
        <w:t xml:space="preserve"> مما عجَّل في خاتمة أمرهم</w:t>
      </w:r>
      <w:r w:rsidR="005F712A">
        <w:rPr>
          <w:rtl/>
        </w:rPr>
        <w:t>،</w:t>
      </w:r>
      <w:r w:rsidRPr="00592E68">
        <w:rPr>
          <w:rtl/>
        </w:rPr>
        <w:t xml:space="preserve"> وإنهاء حسابهم</w:t>
      </w:r>
      <w:r w:rsidR="005F712A">
        <w:rPr>
          <w:rtl/>
        </w:rPr>
        <w:t>،</w:t>
      </w:r>
      <w:r w:rsidRPr="00592E68">
        <w:rPr>
          <w:rtl/>
        </w:rPr>
        <w:t xml:space="preserve"> وتوفيق الله للأمة الإسلامية عموماً والموالين خصوصاً للخلاص منهم</w:t>
      </w:r>
      <w:r w:rsidR="005F712A">
        <w:rPr>
          <w:rtl/>
        </w:rPr>
        <w:t>.</w:t>
      </w:r>
    </w:p>
    <w:p w:rsidR="00AF623E" w:rsidRPr="000D0E51" w:rsidRDefault="005F712A" w:rsidP="005F712A">
      <w:pPr>
        <w:pStyle w:val="libLine"/>
        <w:rPr>
          <w:rtl/>
        </w:rPr>
      </w:pPr>
      <w:r>
        <w:rPr>
          <w:rtl/>
        </w:rPr>
        <w:t>____________________</w:t>
      </w:r>
    </w:p>
    <w:p w:rsidR="00ED637D" w:rsidRDefault="00AF623E" w:rsidP="00592E68">
      <w:pPr>
        <w:pStyle w:val="libFootnote0"/>
        <w:rPr>
          <w:rtl/>
        </w:rPr>
      </w:pPr>
      <w:r w:rsidRPr="000D0E51">
        <w:rPr>
          <w:rtl/>
        </w:rPr>
        <w:t>(1) انظر الكامل ج6 ص87</w:t>
      </w:r>
      <w:r w:rsidR="005F712A">
        <w:rPr>
          <w:rtl/>
        </w:rPr>
        <w:t>.</w:t>
      </w:r>
    </w:p>
    <w:p w:rsidR="00AF623E" w:rsidRDefault="00AF623E" w:rsidP="00AF623E">
      <w:pPr>
        <w:pStyle w:val="libNormal"/>
        <w:rPr>
          <w:rtl/>
        </w:rPr>
      </w:pPr>
      <w:r>
        <w:rPr>
          <w:rtl/>
        </w:rPr>
        <w:br w:type="page"/>
      </w:r>
    </w:p>
    <w:p w:rsidR="00AF623E" w:rsidRPr="007465CC" w:rsidRDefault="00AF623E" w:rsidP="007465CC">
      <w:pPr>
        <w:pStyle w:val="Heading2Center"/>
        <w:rPr>
          <w:rtl/>
        </w:rPr>
      </w:pPr>
      <w:bookmarkStart w:id="41" w:name="_Toc419881113"/>
      <w:r w:rsidRPr="000B5F18">
        <w:rPr>
          <w:rtl/>
        </w:rPr>
        <w:lastRenderedPageBreak/>
        <w:t>الفصل الخامس</w:t>
      </w:r>
      <w:r w:rsidR="005F712A">
        <w:rPr>
          <w:rtl/>
        </w:rPr>
        <w:t>:</w:t>
      </w:r>
      <w:bookmarkEnd w:id="41"/>
      <w:r w:rsidRPr="000B5F18">
        <w:rPr>
          <w:rtl/>
        </w:rPr>
        <w:t xml:space="preserve"> </w:t>
      </w:r>
      <w:bookmarkStart w:id="42" w:name="الفصل_الخامس_:"/>
      <w:bookmarkEnd w:id="42"/>
    </w:p>
    <w:p w:rsidR="00AF623E" w:rsidRPr="007465CC" w:rsidRDefault="00AF623E" w:rsidP="00EC75BD">
      <w:pPr>
        <w:pStyle w:val="Heading2Center"/>
        <w:rPr>
          <w:rtl/>
        </w:rPr>
      </w:pPr>
      <w:bookmarkStart w:id="43" w:name="_Toc419881114"/>
      <w:r w:rsidRPr="000B5F18">
        <w:rPr>
          <w:rtl/>
        </w:rPr>
        <w:t>الإمام</w:t>
      </w:r>
      <w:r w:rsidR="00A63C68">
        <w:rPr>
          <w:rtl/>
        </w:rPr>
        <w:t xml:space="preserve"> </w:t>
      </w:r>
      <w:r w:rsidRPr="000B5F18">
        <w:rPr>
          <w:rtl/>
        </w:rPr>
        <w:t>المهدي (ع)</w:t>
      </w:r>
      <w:r w:rsidR="00EC75BD">
        <w:rPr>
          <w:rFonts w:hint="cs"/>
          <w:rtl/>
        </w:rPr>
        <w:t xml:space="preserve"> </w:t>
      </w:r>
      <w:r w:rsidRPr="000B5F18">
        <w:rPr>
          <w:rtl/>
        </w:rPr>
        <w:t>حياته</w:t>
      </w:r>
      <w:r w:rsidR="00A63C68">
        <w:rPr>
          <w:rtl/>
        </w:rPr>
        <w:t xml:space="preserve"> </w:t>
      </w:r>
      <w:r w:rsidRPr="000B5F18">
        <w:rPr>
          <w:rtl/>
        </w:rPr>
        <w:t>ونشاطه خـلال هـذه الفترة</w:t>
      </w:r>
      <w:bookmarkEnd w:id="43"/>
      <w:r w:rsidRPr="000B5F18">
        <w:rPr>
          <w:rtl/>
        </w:rPr>
        <w:t xml:space="preserve"> </w:t>
      </w:r>
    </w:p>
    <w:p w:rsidR="00AF623E" w:rsidRPr="000B5F18" w:rsidRDefault="00AF623E" w:rsidP="00592E68">
      <w:pPr>
        <w:pStyle w:val="libNormal"/>
        <w:rPr>
          <w:rtl/>
        </w:rPr>
      </w:pPr>
      <w:r w:rsidRPr="00592E68">
        <w:rPr>
          <w:rtl/>
        </w:rPr>
        <w:t>ويقع</w:t>
      </w:r>
      <w:r w:rsidR="00A63C68">
        <w:rPr>
          <w:rtl/>
        </w:rPr>
        <w:t xml:space="preserve"> </w:t>
      </w:r>
      <w:r w:rsidRPr="00592E68">
        <w:rPr>
          <w:rtl/>
        </w:rPr>
        <w:t>الكلام في ذلك ضمن عدة حقول</w:t>
      </w:r>
      <w:r w:rsidR="005F712A">
        <w:rPr>
          <w:rtl/>
        </w:rPr>
        <w:t>،</w:t>
      </w:r>
      <w:r w:rsidRPr="00592E68">
        <w:rPr>
          <w:rtl/>
        </w:rPr>
        <w:t xml:space="preserve"> نذكر عناوينها أولاً</w:t>
      </w:r>
      <w:r w:rsidR="005F712A">
        <w:rPr>
          <w:rtl/>
        </w:rPr>
        <w:t>؛</w:t>
      </w:r>
      <w:r w:rsidRPr="00592E68">
        <w:rPr>
          <w:rtl/>
        </w:rPr>
        <w:t xml:space="preserve"> لنكون على ذكر منها حين ندخل في التفاصيل</w:t>
      </w:r>
      <w:r w:rsidR="005F712A">
        <w:rPr>
          <w:rtl/>
        </w:rPr>
        <w:t>،</w:t>
      </w:r>
      <w:r w:rsidRPr="00592E68">
        <w:rPr>
          <w:rtl/>
        </w:rPr>
        <w:t xml:space="preserve"> فهي</w:t>
      </w:r>
      <w:r w:rsidR="005F712A">
        <w:rPr>
          <w:rtl/>
        </w:rPr>
        <w:t>:</w:t>
      </w:r>
    </w:p>
    <w:p w:rsidR="00AF623E" w:rsidRPr="005F712A" w:rsidRDefault="00AF623E" w:rsidP="005F712A">
      <w:pPr>
        <w:pStyle w:val="libBold1"/>
        <w:rPr>
          <w:rtl/>
        </w:rPr>
      </w:pPr>
      <w:r w:rsidRPr="000B5F18">
        <w:rPr>
          <w:rtl/>
        </w:rPr>
        <w:t>أولاً</w:t>
      </w:r>
      <w:r w:rsidR="005F712A">
        <w:rPr>
          <w:rtl/>
        </w:rPr>
        <w:t>:</w:t>
      </w:r>
      <w:r w:rsidRPr="000B5F18">
        <w:rPr>
          <w:rtl/>
        </w:rPr>
        <w:t xml:space="preserve"> حياته الخاصة خلال غيبته الصغرى</w:t>
      </w:r>
      <w:r w:rsidR="005F712A">
        <w:rPr>
          <w:rtl/>
        </w:rPr>
        <w:t>.</w:t>
      </w:r>
    </w:p>
    <w:p w:rsidR="00AF623E" w:rsidRPr="005F712A" w:rsidRDefault="00AF623E" w:rsidP="005F712A">
      <w:pPr>
        <w:pStyle w:val="libBold1"/>
        <w:rPr>
          <w:rtl/>
        </w:rPr>
      </w:pPr>
      <w:r w:rsidRPr="000B5F18">
        <w:rPr>
          <w:rtl/>
        </w:rPr>
        <w:t>ثانياً</w:t>
      </w:r>
      <w:r w:rsidR="005F712A">
        <w:rPr>
          <w:rtl/>
        </w:rPr>
        <w:t>:</w:t>
      </w:r>
      <w:r w:rsidRPr="000B5F18">
        <w:rPr>
          <w:rtl/>
        </w:rPr>
        <w:t xml:space="preserve"> محاولات القبض عليه من قبل السلطات</w:t>
      </w:r>
      <w:r w:rsidR="005F712A">
        <w:rPr>
          <w:rtl/>
        </w:rPr>
        <w:t>.</w:t>
      </w:r>
    </w:p>
    <w:p w:rsidR="00AF623E" w:rsidRPr="005F712A" w:rsidRDefault="00AF623E" w:rsidP="005F712A">
      <w:pPr>
        <w:pStyle w:val="libBold1"/>
        <w:rPr>
          <w:rtl/>
        </w:rPr>
      </w:pPr>
      <w:r w:rsidRPr="000B5F18">
        <w:rPr>
          <w:rtl/>
        </w:rPr>
        <w:t>ثالثاً</w:t>
      </w:r>
      <w:r w:rsidR="005F712A">
        <w:rPr>
          <w:rtl/>
        </w:rPr>
        <w:t>:</w:t>
      </w:r>
      <w:r w:rsidRPr="000B5F18">
        <w:rPr>
          <w:rtl/>
        </w:rPr>
        <w:t xml:space="preserve"> مقابلات للناس من حيث أسلوب ذلك وأهدافه</w:t>
      </w:r>
      <w:r w:rsidR="005F712A">
        <w:rPr>
          <w:rtl/>
        </w:rPr>
        <w:t>.</w:t>
      </w:r>
    </w:p>
    <w:p w:rsidR="00AF623E" w:rsidRPr="005F712A" w:rsidRDefault="00AF623E" w:rsidP="005F712A">
      <w:pPr>
        <w:pStyle w:val="libBold1"/>
        <w:rPr>
          <w:rtl/>
        </w:rPr>
      </w:pPr>
      <w:r w:rsidRPr="000B5F18">
        <w:rPr>
          <w:rtl/>
        </w:rPr>
        <w:t>رابعاً</w:t>
      </w:r>
      <w:r w:rsidR="005F712A">
        <w:rPr>
          <w:rtl/>
        </w:rPr>
        <w:t>:</w:t>
      </w:r>
      <w:r w:rsidRPr="000B5F18">
        <w:rPr>
          <w:rtl/>
        </w:rPr>
        <w:t xml:space="preserve"> تصرُّفه في الأمور المالية</w:t>
      </w:r>
      <w:r w:rsidR="005F712A">
        <w:rPr>
          <w:rtl/>
        </w:rPr>
        <w:t>.</w:t>
      </w:r>
    </w:p>
    <w:p w:rsidR="00AF623E" w:rsidRPr="005F712A" w:rsidRDefault="00AF623E" w:rsidP="005F712A">
      <w:pPr>
        <w:pStyle w:val="libBold1"/>
        <w:rPr>
          <w:rtl/>
        </w:rPr>
      </w:pPr>
      <w:r w:rsidRPr="000B5F18">
        <w:rPr>
          <w:rtl/>
        </w:rPr>
        <w:t>خامساً</w:t>
      </w:r>
      <w:r w:rsidR="005F712A">
        <w:rPr>
          <w:rtl/>
        </w:rPr>
        <w:t>:</w:t>
      </w:r>
      <w:r w:rsidRPr="000B5F18">
        <w:rPr>
          <w:rtl/>
        </w:rPr>
        <w:t xml:space="preserve"> حلّه للمشكلات العامة والخاصة</w:t>
      </w:r>
      <w:r w:rsidR="005F712A">
        <w:rPr>
          <w:rtl/>
        </w:rPr>
        <w:t>.</w:t>
      </w:r>
    </w:p>
    <w:p w:rsidR="00AF623E" w:rsidRPr="005F712A" w:rsidRDefault="00AF623E" w:rsidP="005F712A">
      <w:pPr>
        <w:pStyle w:val="libBold1"/>
        <w:rPr>
          <w:rtl/>
        </w:rPr>
      </w:pPr>
      <w:r w:rsidRPr="000B5F18">
        <w:rPr>
          <w:rtl/>
        </w:rPr>
        <w:t>سادساً</w:t>
      </w:r>
      <w:r w:rsidR="005F712A">
        <w:rPr>
          <w:rtl/>
        </w:rPr>
        <w:t>:</w:t>
      </w:r>
      <w:r w:rsidRPr="000B5F18">
        <w:rPr>
          <w:rtl/>
        </w:rPr>
        <w:t xml:space="preserve"> نصبه لوكلاء غير السفراء الأربعة</w:t>
      </w:r>
      <w:r w:rsidR="005F712A">
        <w:rPr>
          <w:rtl/>
        </w:rPr>
        <w:t>.</w:t>
      </w:r>
    </w:p>
    <w:p w:rsidR="00AF623E" w:rsidRPr="005F712A" w:rsidRDefault="00AF623E" w:rsidP="005F712A">
      <w:pPr>
        <w:pStyle w:val="libBold1"/>
        <w:rPr>
          <w:rtl/>
        </w:rPr>
      </w:pPr>
      <w:r w:rsidRPr="000B5F18">
        <w:rPr>
          <w:rtl/>
        </w:rPr>
        <w:t>سابعاً</w:t>
      </w:r>
      <w:r w:rsidR="005F712A">
        <w:rPr>
          <w:rtl/>
        </w:rPr>
        <w:t>:</w:t>
      </w:r>
      <w:r w:rsidRPr="000B5F18">
        <w:rPr>
          <w:rtl/>
        </w:rPr>
        <w:t xml:space="preserve"> إعلانه انتهاء السفارة وبدأ الغيبة الكبرى</w:t>
      </w:r>
      <w:r w:rsidR="005F712A">
        <w:rPr>
          <w:rtl/>
        </w:rPr>
        <w:t>.</w:t>
      </w:r>
    </w:p>
    <w:p w:rsidR="00AF623E" w:rsidRPr="000B5F18" w:rsidRDefault="00AF623E" w:rsidP="00592E68">
      <w:pPr>
        <w:pStyle w:val="libNormal"/>
        <w:rPr>
          <w:rtl/>
        </w:rPr>
      </w:pPr>
      <w:r w:rsidRPr="00592E68">
        <w:rPr>
          <w:rtl/>
        </w:rPr>
        <w:t>وقد عرفنا الشيء الكثير عن الاتجاهات والأساليب التي كان يتبناها الإمام المهدي (عليه السلام)</w:t>
      </w:r>
      <w:r w:rsidR="005F712A">
        <w:rPr>
          <w:rtl/>
        </w:rPr>
        <w:t>،</w:t>
      </w:r>
      <w:r w:rsidRPr="00592E68">
        <w:rPr>
          <w:rtl/>
        </w:rPr>
        <w:t xml:space="preserve"> مما يندرج في عدد من هذه العناوين</w:t>
      </w:r>
      <w:r w:rsidR="005F712A">
        <w:rPr>
          <w:rtl/>
        </w:rPr>
        <w:t>،</w:t>
      </w:r>
      <w:r w:rsidRPr="00592E68">
        <w:rPr>
          <w:rtl/>
        </w:rPr>
        <w:t xml:space="preserve"> وعلينا في هذا الفصل ترتيب ما عرفناه مع الزيادة عليه</w:t>
      </w:r>
      <w:r w:rsidR="005F712A">
        <w:rPr>
          <w:rtl/>
        </w:rPr>
        <w:t>.</w:t>
      </w:r>
      <w:r w:rsidRPr="00592E68">
        <w:rPr>
          <w:rtl/>
        </w:rPr>
        <w:t xml:space="preserve"> </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وتجنباً للتكرار</w:t>
      </w:r>
      <w:r w:rsidR="005F712A">
        <w:rPr>
          <w:rtl/>
        </w:rPr>
        <w:t>،</w:t>
      </w:r>
      <w:r w:rsidRPr="00592E68">
        <w:rPr>
          <w:rtl/>
        </w:rPr>
        <w:t xml:space="preserve"> سيكون التعرّض إلى ما عرفناه مما سبق ضئيلاً إلى حد كبير</w:t>
      </w:r>
      <w:r w:rsidR="005F712A">
        <w:rPr>
          <w:rtl/>
        </w:rPr>
        <w:t>،</w:t>
      </w:r>
      <w:r w:rsidRPr="00592E68">
        <w:rPr>
          <w:rtl/>
        </w:rPr>
        <w:t xml:space="preserve"> وسيكون الجهد مكرساً على ما يستجد في هذا الفصل من تاريخ وأفكار. </w:t>
      </w:r>
    </w:p>
    <w:p w:rsidR="00AF623E" w:rsidRPr="005F712A" w:rsidRDefault="00AF623E" w:rsidP="00EC75BD">
      <w:pPr>
        <w:pStyle w:val="Heading3"/>
        <w:rPr>
          <w:rtl/>
        </w:rPr>
      </w:pPr>
      <w:bookmarkStart w:id="44" w:name="_Toc419881115"/>
      <w:r w:rsidRPr="000B5F18">
        <w:rPr>
          <w:rtl/>
        </w:rPr>
        <w:t>الحقل الأول</w:t>
      </w:r>
      <w:r w:rsidR="005F712A">
        <w:rPr>
          <w:rtl/>
        </w:rPr>
        <w:t>:</w:t>
      </w:r>
      <w:bookmarkEnd w:id="44"/>
    </w:p>
    <w:p w:rsidR="00AF623E" w:rsidRPr="005F712A" w:rsidRDefault="00AF623E" w:rsidP="00EC75BD">
      <w:pPr>
        <w:pStyle w:val="Heading3Center"/>
        <w:rPr>
          <w:rtl/>
        </w:rPr>
      </w:pPr>
      <w:bookmarkStart w:id="45" w:name="_Toc419881116"/>
      <w:r w:rsidRPr="000B5F18">
        <w:rPr>
          <w:rtl/>
        </w:rPr>
        <w:t>حياة المهدي(ع) الخاصة</w:t>
      </w:r>
      <w:bookmarkEnd w:id="45"/>
      <w:r w:rsidRPr="000B5F18">
        <w:rPr>
          <w:rtl/>
        </w:rPr>
        <w:t xml:space="preserve"> </w:t>
      </w:r>
    </w:p>
    <w:p w:rsidR="00AF623E" w:rsidRPr="000B5F18" w:rsidRDefault="00AF623E" w:rsidP="00592E68">
      <w:pPr>
        <w:pStyle w:val="libNormal"/>
        <w:rPr>
          <w:rtl/>
        </w:rPr>
      </w:pPr>
      <w:r w:rsidRPr="00592E68">
        <w:rPr>
          <w:rtl/>
        </w:rPr>
        <w:t>من حيث صفته ومكانه ومقدار عمره</w:t>
      </w:r>
      <w:r w:rsidR="005F712A">
        <w:rPr>
          <w:rtl/>
        </w:rPr>
        <w:t>،</w:t>
      </w:r>
      <w:r w:rsidRPr="00592E68">
        <w:rPr>
          <w:rtl/>
        </w:rPr>
        <w:t xml:space="preserve"> وعدد من خصائصه الشخصية خلال غيبته الصغرى</w:t>
      </w:r>
      <w:r w:rsidR="005F712A">
        <w:rPr>
          <w:rtl/>
        </w:rPr>
        <w:t>.</w:t>
      </w:r>
    </w:p>
    <w:p w:rsidR="00AF623E" w:rsidRPr="005F712A" w:rsidRDefault="00AF623E" w:rsidP="005F712A">
      <w:pPr>
        <w:pStyle w:val="libBold1"/>
        <w:rPr>
          <w:rtl/>
        </w:rPr>
      </w:pPr>
      <w:r w:rsidRPr="000B5F18">
        <w:rPr>
          <w:rtl/>
        </w:rPr>
        <w:t>شكله</w:t>
      </w:r>
      <w:r w:rsidR="005F712A">
        <w:rPr>
          <w:rtl/>
        </w:rPr>
        <w:t>:</w:t>
      </w:r>
    </w:p>
    <w:p w:rsidR="00AF623E" w:rsidRPr="000B5F18" w:rsidRDefault="00AF623E" w:rsidP="00592E68">
      <w:pPr>
        <w:pStyle w:val="libNormal"/>
        <w:rPr>
          <w:rtl/>
        </w:rPr>
      </w:pPr>
      <w:r w:rsidRPr="00592E68">
        <w:rPr>
          <w:rtl/>
        </w:rPr>
        <w:t>كان (سلام الله عليه وعجَّل فرجه) يوم وفاة أبيه</w:t>
      </w:r>
      <w:r w:rsidR="005F712A">
        <w:rPr>
          <w:rtl/>
        </w:rPr>
        <w:t>،</w:t>
      </w:r>
      <w:r w:rsidRPr="00592E68">
        <w:rPr>
          <w:rtl/>
        </w:rPr>
        <w:t xml:space="preserve"> حيت رآه الناس يصلّي على أبيه</w:t>
      </w:r>
      <w:r w:rsidR="005F712A">
        <w:rPr>
          <w:rtl/>
        </w:rPr>
        <w:t>.</w:t>
      </w:r>
      <w:r w:rsidRPr="00592E68">
        <w:rPr>
          <w:rtl/>
        </w:rPr>
        <w:t>.. صبياً بوجهه سمرة</w:t>
      </w:r>
      <w:r w:rsidR="005F712A">
        <w:rPr>
          <w:rtl/>
        </w:rPr>
        <w:t>،</w:t>
      </w:r>
      <w:r w:rsidRPr="00592E68">
        <w:rPr>
          <w:rtl/>
        </w:rPr>
        <w:t xml:space="preserve"> بشعره قطط</w:t>
      </w:r>
      <w:r w:rsidR="005F712A">
        <w:rPr>
          <w:rtl/>
        </w:rPr>
        <w:t>،</w:t>
      </w:r>
      <w:r w:rsidRPr="00592E68">
        <w:rPr>
          <w:rtl/>
        </w:rPr>
        <w:t xml:space="preserve"> بأسنانه تفل</w:t>
      </w:r>
      <w:r w:rsidR="005F712A">
        <w:rPr>
          <w:rtl/>
        </w:rPr>
        <w:t>،</w:t>
      </w:r>
      <w:r w:rsidRPr="00592E68">
        <w:rPr>
          <w:rtl/>
        </w:rPr>
        <w:t xml:space="preserve"> كما سبق أن سمعنا</w:t>
      </w:r>
      <w:r w:rsidR="005F712A">
        <w:rPr>
          <w:rtl/>
        </w:rPr>
        <w:t>.</w:t>
      </w:r>
    </w:p>
    <w:p w:rsidR="00AF623E" w:rsidRPr="000B5F18" w:rsidRDefault="00AF623E" w:rsidP="00592E68">
      <w:pPr>
        <w:pStyle w:val="libNormal"/>
        <w:rPr>
          <w:rtl/>
        </w:rPr>
      </w:pPr>
      <w:r w:rsidRPr="00592E68">
        <w:rPr>
          <w:rtl/>
        </w:rPr>
        <w:t>ثم يصفه مَن رآه بعد ذلك خلال غيبته الصغرى بأنه</w:t>
      </w:r>
      <w:r w:rsidR="005F712A">
        <w:rPr>
          <w:rtl/>
        </w:rPr>
        <w:t>:</w:t>
      </w:r>
      <w:r w:rsidRPr="00592E68">
        <w:rPr>
          <w:rtl/>
        </w:rPr>
        <w:t xml:space="preserve"> شاب حسن الوجه</w:t>
      </w:r>
      <w:r w:rsidR="005F712A">
        <w:rPr>
          <w:rtl/>
        </w:rPr>
        <w:t>،</w:t>
      </w:r>
      <w:r w:rsidRPr="00592E68">
        <w:rPr>
          <w:rtl/>
        </w:rPr>
        <w:t xml:space="preserve"> طيب الرائحة</w:t>
      </w:r>
      <w:r w:rsidR="005F712A">
        <w:rPr>
          <w:rtl/>
        </w:rPr>
        <w:t>،</w:t>
      </w:r>
      <w:r w:rsidRPr="00592E68">
        <w:rPr>
          <w:rtl/>
        </w:rPr>
        <w:t xml:space="preserve"> هيوب</w:t>
      </w:r>
      <w:r w:rsidR="005F712A">
        <w:rPr>
          <w:rtl/>
        </w:rPr>
        <w:t>،</w:t>
      </w:r>
      <w:r w:rsidRPr="00592E68">
        <w:rPr>
          <w:rtl/>
        </w:rPr>
        <w:t xml:space="preserve"> ومع هيبته متقرّب إلى الناس</w:t>
      </w:r>
      <w:r w:rsidR="005F712A">
        <w:rPr>
          <w:rtl/>
        </w:rPr>
        <w:t>.</w:t>
      </w:r>
      <w:r w:rsidRPr="00592E68">
        <w:rPr>
          <w:rtl/>
        </w:rPr>
        <w:t xml:space="preserve"> قال الراوي</w:t>
      </w:r>
      <w:r w:rsidR="005F712A">
        <w:rPr>
          <w:rtl/>
        </w:rPr>
        <w:t>:</w:t>
      </w:r>
      <w:r w:rsidRPr="00592E68">
        <w:rPr>
          <w:rtl/>
        </w:rPr>
        <w:t xml:space="preserve"> فتكلَّم</w:t>
      </w:r>
      <w:r w:rsidR="005F712A">
        <w:rPr>
          <w:rtl/>
        </w:rPr>
        <w:t>،</w:t>
      </w:r>
      <w:r w:rsidRPr="00592E68">
        <w:rPr>
          <w:rtl/>
        </w:rPr>
        <w:t xml:space="preserve"> فلم أرَ أحسن من كلامه ولا أعذب من منطقه في حسن جلوسه</w:t>
      </w:r>
      <w:r w:rsidRPr="00F04C39">
        <w:rPr>
          <w:rStyle w:val="libFootnotenumChar"/>
          <w:rtl/>
        </w:rPr>
        <w:t>(1)</w:t>
      </w:r>
      <w:r w:rsidR="005F712A">
        <w:rPr>
          <w:rtl/>
        </w:rPr>
        <w:t>.</w:t>
      </w:r>
      <w:r w:rsidRPr="00592E68">
        <w:rPr>
          <w:rtl/>
        </w:rPr>
        <w:t xml:space="preserve"> وفي رواية أخرى</w:t>
      </w:r>
      <w:r w:rsidR="005F712A">
        <w:rPr>
          <w:rtl/>
        </w:rPr>
        <w:t>:</w:t>
      </w:r>
      <w:r w:rsidRPr="00592E68">
        <w:rPr>
          <w:rtl/>
        </w:rPr>
        <w:t xml:space="preserve"> كأنه شاب أسمر</w:t>
      </w:r>
      <w:r w:rsidR="005F712A">
        <w:rPr>
          <w:rtl/>
        </w:rPr>
        <w:t>،</w:t>
      </w:r>
      <w:r w:rsidRPr="00592E68">
        <w:rPr>
          <w:rtl/>
        </w:rPr>
        <w:t xml:space="preserve"> لم أر قط في حسن صورته واعتدال قامته</w:t>
      </w:r>
      <w:r w:rsidRPr="00F04C39">
        <w:rPr>
          <w:rStyle w:val="libFootnotenumChar"/>
          <w:rtl/>
        </w:rPr>
        <w:t>(2)</w:t>
      </w:r>
      <w:r w:rsidR="005F712A">
        <w:rPr>
          <w:rtl/>
        </w:rPr>
        <w:t>.</w:t>
      </w:r>
      <w:r w:rsidRPr="00592E68">
        <w:rPr>
          <w:rtl/>
        </w:rPr>
        <w:t xml:space="preserve"> وفي</w:t>
      </w:r>
      <w:r w:rsidR="00A63C68">
        <w:rPr>
          <w:rtl/>
        </w:rPr>
        <w:t xml:space="preserve"> </w:t>
      </w:r>
      <w:r w:rsidRPr="00592E68">
        <w:rPr>
          <w:rtl/>
        </w:rPr>
        <w:t>رواية ثالثة</w:t>
      </w:r>
      <w:r w:rsidR="005F712A">
        <w:rPr>
          <w:rtl/>
        </w:rPr>
        <w:t>:</w:t>
      </w:r>
      <w:r w:rsidRPr="00592E68">
        <w:rPr>
          <w:rtl/>
        </w:rPr>
        <w:t xml:space="preserve"> فتى حسن الوجه</w:t>
      </w:r>
      <w:r w:rsidR="005F712A">
        <w:rPr>
          <w:rtl/>
        </w:rPr>
        <w:t>،</w:t>
      </w:r>
    </w:p>
    <w:p w:rsidR="00AF623E" w:rsidRPr="000B5F18" w:rsidRDefault="005F712A" w:rsidP="005F712A">
      <w:pPr>
        <w:pStyle w:val="libLine"/>
        <w:rPr>
          <w:rtl/>
        </w:rPr>
      </w:pPr>
      <w:r>
        <w:rPr>
          <w:rtl/>
        </w:rPr>
        <w:t>____________________</w:t>
      </w:r>
    </w:p>
    <w:p w:rsidR="00AF623E" w:rsidRPr="00592E68" w:rsidRDefault="00AF623E" w:rsidP="00592E68">
      <w:pPr>
        <w:pStyle w:val="libFootnote0"/>
        <w:rPr>
          <w:rtl/>
        </w:rPr>
      </w:pPr>
      <w:r w:rsidRPr="000B5F18">
        <w:rPr>
          <w:rtl/>
        </w:rPr>
        <w:t>(1) غيبة الشيخ ص152</w:t>
      </w:r>
    </w:p>
    <w:p w:rsidR="00AF623E" w:rsidRPr="00592E68" w:rsidRDefault="00AF623E" w:rsidP="00592E68">
      <w:pPr>
        <w:pStyle w:val="libFootnote0"/>
        <w:rPr>
          <w:rtl/>
        </w:rPr>
      </w:pPr>
      <w:r w:rsidRPr="000B5F18">
        <w:rPr>
          <w:rtl/>
        </w:rPr>
        <w:t>(2) المصدر ص153</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طيب الرائحة</w:t>
      </w:r>
      <w:r w:rsidR="005F712A">
        <w:rPr>
          <w:rtl/>
        </w:rPr>
        <w:t>،</w:t>
      </w:r>
      <w:r w:rsidRPr="00592E68">
        <w:rPr>
          <w:rtl/>
        </w:rPr>
        <w:t xml:space="preserve"> يتبختر في مشيته</w:t>
      </w:r>
      <w:r w:rsidRPr="00F04C39">
        <w:rPr>
          <w:rStyle w:val="libFootnotenumChar"/>
          <w:rtl/>
        </w:rPr>
        <w:t>(1)</w:t>
      </w:r>
      <w:r w:rsidR="005F712A">
        <w:rPr>
          <w:rtl/>
        </w:rPr>
        <w:t>.</w:t>
      </w:r>
      <w:r w:rsidRPr="00592E68">
        <w:rPr>
          <w:rtl/>
        </w:rPr>
        <w:t xml:space="preserve"> وفي رواية رابعة</w:t>
      </w:r>
      <w:r w:rsidR="005F712A">
        <w:rPr>
          <w:rtl/>
        </w:rPr>
        <w:t>:</w:t>
      </w:r>
      <w:r w:rsidRPr="00592E68">
        <w:rPr>
          <w:rtl/>
        </w:rPr>
        <w:t xml:space="preserve"> أنه ليس بالطويل الشامخ</w:t>
      </w:r>
      <w:r w:rsidR="005F712A">
        <w:rPr>
          <w:rtl/>
        </w:rPr>
        <w:t>،</w:t>
      </w:r>
      <w:r w:rsidRPr="00592E68">
        <w:rPr>
          <w:rtl/>
        </w:rPr>
        <w:t xml:space="preserve"> ولا بالقصير اللازق</w:t>
      </w:r>
      <w:r w:rsidR="005F712A">
        <w:rPr>
          <w:rtl/>
        </w:rPr>
        <w:t>،</w:t>
      </w:r>
      <w:r w:rsidRPr="00592E68">
        <w:rPr>
          <w:rtl/>
        </w:rPr>
        <w:t xml:space="preserve"> بل مربوع القامة</w:t>
      </w:r>
      <w:r w:rsidR="005F712A">
        <w:rPr>
          <w:rtl/>
        </w:rPr>
        <w:t>،</w:t>
      </w:r>
      <w:r w:rsidRPr="00592E68">
        <w:rPr>
          <w:rtl/>
        </w:rPr>
        <w:t xml:space="preserve"> مدور الهامة</w:t>
      </w:r>
      <w:r w:rsidR="005F712A">
        <w:rPr>
          <w:rtl/>
        </w:rPr>
        <w:t>،</w:t>
      </w:r>
      <w:r w:rsidRPr="00592E68">
        <w:rPr>
          <w:rtl/>
        </w:rPr>
        <w:t xml:space="preserve"> صلب الجبين</w:t>
      </w:r>
      <w:r w:rsidR="005F712A">
        <w:rPr>
          <w:rtl/>
        </w:rPr>
        <w:t>،</w:t>
      </w:r>
      <w:r w:rsidRPr="00592E68">
        <w:rPr>
          <w:rtl/>
        </w:rPr>
        <w:t xml:space="preserve"> أزج الحاجبين</w:t>
      </w:r>
      <w:r w:rsidR="005F712A">
        <w:rPr>
          <w:rtl/>
        </w:rPr>
        <w:t>،</w:t>
      </w:r>
      <w:r w:rsidRPr="00592E68">
        <w:rPr>
          <w:rtl/>
        </w:rPr>
        <w:t xml:space="preserve"> أقنى الأنف</w:t>
      </w:r>
      <w:r w:rsidR="005F712A">
        <w:rPr>
          <w:rtl/>
        </w:rPr>
        <w:t>،</w:t>
      </w:r>
      <w:r w:rsidRPr="00592E68">
        <w:rPr>
          <w:rtl/>
        </w:rPr>
        <w:t xml:space="preserve"> سهل الخدين</w:t>
      </w:r>
      <w:r w:rsidR="005F712A">
        <w:rPr>
          <w:rtl/>
        </w:rPr>
        <w:t>،</w:t>
      </w:r>
      <w:r w:rsidRPr="00592E68">
        <w:rPr>
          <w:rtl/>
        </w:rPr>
        <w:t xml:space="preserve"> على خده الأيمن خال</w:t>
      </w:r>
      <w:r w:rsidRPr="00F04C39">
        <w:rPr>
          <w:rStyle w:val="libFootnotenumChar"/>
          <w:rtl/>
        </w:rPr>
        <w:t>(2)</w:t>
      </w:r>
      <w:r w:rsidR="005F712A">
        <w:rPr>
          <w:rtl/>
        </w:rPr>
        <w:t>.</w:t>
      </w:r>
      <w:r w:rsidRPr="00592E68">
        <w:rPr>
          <w:rtl/>
        </w:rPr>
        <w:t xml:space="preserve">. إلى غير ذلك من الروايات </w:t>
      </w:r>
      <w:r w:rsidRPr="00F04C39">
        <w:rPr>
          <w:rStyle w:val="libFootnotenumChar"/>
          <w:rtl/>
        </w:rPr>
        <w:t>(3)</w:t>
      </w:r>
      <w:r w:rsidRPr="00592E68">
        <w:rPr>
          <w:rtl/>
        </w:rPr>
        <w:t>.</w:t>
      </w:r>
    </w:p>
    <w:p w:rsidR="00AF623E" w:rsidRPr="000B5F18" w:rsidRDefault="00AF623E" w:rsidP="00592E68">
      <w:pPr>
        <w:pStyle w:val="libNormal"/>
        <w:rPr>
          <w:rtl/>
        </w:rPr>
      </w:pPr>
      <w:r w:rsidRPr="00592E68">
        <w:rPr>
          <w:rtl/>
        </w:rPr>
        <w:t>ونسمع من سفيره محمد بن عثمان (رضي الله عنه)</w:t>
      </w:r>
      <w:r w:rsidR="005F712A">
        <w:rPr>
          <w:rtl/>
        </w:rPr>
        <w:t>،</w:t>
      </w:r>
      <w:r w:rsidRPr="00592E68">
        <w:rPr>
          <w:rtl/>
        </w:rPr>
        <w:t xml:space="preserve"> حين سئل عن رؤيته للمهدي (ع)</w:t>
      </w:r>
      <w:r w:rsidR="005F712A">
        <w:rPr>
          <w:rtl/>
        </w:rPr>
        <w:t>.</w:t>
      </w:r>
      <w:r w:rsidRPr="00592E68">
        <w:rPr>
          <w:rtl/>
        </w:rPr>
        <w:t>.. يصف عنقه في حسنه وغلظه</w:t>
      </w:r>
      <w:r w:rsidR="005F712A">
        <w:rPr>
          <w:rtl/>
        </w:rPr>
        <w:t>،</w:t>
      </w:r>
      <w:r w:rsidRPr="00592E68">
        <w:rPr>
          <w:rtl/>
        </w:rPr>
        <w:t xml:space="preserve"> فيشير بيده ويقول</w:t>
      </w:r>
      <w:r w:rsidR="005F712A">
        <w:rPr>
          <w:rtl/>
        </w:rPr>
        <w:t>:</w:t>
      </w:r>
      <w:r w:rsidRPr="00592E68">
        <w:rPr>
          <w:rtl/>
        </w:rPr>
        <w:t xml:space="preserve"> وعنقه هكذا </w:t>
      </w:r>
      <w:r w:rsidRPr="00F04C39">
        <w:rPr>
          <w:rStyle w:val="libFootnotenumChar"/>
          <w:rtl/>
        </w:rPr>
        <w:t>(4)</w:t>
      </w:r>
      <w:r w:rsidR="005F712A">
        <w:rPr>
          <w:rtl/>
        </w:rPr>
        <w:t>،</w:t>
      </w:r>
      <w:r w:rsidRPr="00592E68">
        <w:rPr>
          <w:rtl/>
        </w:rPr>
        <w:t xml:space="preserve"> أو قال</w:t>
      </w:r>
      <w:r w:rsidR="005F712A">
        <w:rPr>
          <w:rtl/>
        </w:rPr>
        <w:t>:</w:t>
      </w:r>
      <w:r w:rsidRPr="00592E68">
        <w:rPr>
          <w:rtl/>
        </w:rPr>
        <w:t xml:space="preserve"> ورقبته مثل هذه</w:t>
      </w:r>
      <w:r w:rsidRPr="00F04C39">
        <w:rPr>
          <w:rStyle w:val="libFootnotenumChar"/>
          <w:rtl/>
        </w:rPr>
        <w:t>(5)</w:t>
      </w:r>
      <w:r w:rsidR="005F712A">
        <w:rPr>
          <w:rtl/>
        </w:rPr>
        <w:t>.</w:t>
      </w:r>
      <w:r w:rsidRPr="00592E68">
        <w:rPr>
          <w:rtl/>
        </w:rPr>
        <w:t xml:space="preserve"> وإنما أكد على صفة عنقه ليدل على صفة الرجولة فيه</w:t>
      </w:r>
      <w:r w:rsidR="005F712A">
        <w:rPr>
          <w:rtl/>
        </w:rPr>
        <w:t>،</w:t>
      </w:r>
      <w:r w:rsidRPr="00592E68">
        <w:rPr>
          <w:rtl/>
        </w:rPr>
        <w:t xml:space="preserve"> وأنه لم يبق كما عهده الناس في حياة أبيه صبياً صغيراً</w:t>
      </w:r>
      <w:r w:rsidR="005F712A">
        <w:rPr>
          <w:rtl/>
        </w:rPr>
        <w:t>،</w:t>
      </w:r>
      <w:r w:rsidRPr="00592E68">
        <w:rPr>
          <w:rtl/>
        </w:rPr>
        <w:t xml:space="preserve"> أو غلاماً عشارياً</w:t>
      </w:r>
      <w:r w:rsidR="005F712A">
        <w:rPr>
          <w:rtl/>
        </w:rPr>
        <w:t>،</w:t>
      </w:r>
      <w:r w:rsidRPr="00592E68">
        <w:rPr>
          <w:rtl/>
        </w:rPr>
        <w:t xml:space="preserve"> عليه رداء تقنع به</w:t>
      </w:r>
      <w:r w:rsidRPr="00F04C39">
        <w:rPr>
          <w:rStyle w:val="libFootnotenumChar"/>
          <w:rtl/>
        </w:rPr>
        <w:t>(6)</w:t>
      </w:r>
      <w:r w:rsidR="005F712A">
        <w:rPr>
          <w:rtl/>
        </w:rPr>
        <w:t>.</w:t>
      </w:r>
    </w:p>
    <w:p w:rsidR="00AF623E" w:rsidRPr="000B5F18" w:rsidRDefault="00AF623E" w:rsidP="00592E68">
      <w:pPr>
        <w:pStyle w:val="libNormal"/>
        <w:rPr>
          <w:rtl/>
        </w:rPr>
      </w:pPr>
      <w:r w:rsidRPr="00592E68">
        <w:rPr>
          <w:rtl/>
        </w:rPr>
        <w:t>إذن فهو (عليه السلام)</w:t>
      </w:r>
      <w:r w:rsidR="005F712A">
        <w:rPr>
          <w:rtl/>
        </w:rPr>
        <w:t>،</w:t>
      </w:r>
      <w:r w:rsidRPr="00592E68">
        <w:rPr>
          <w:rtl/>
        </w:rPr>
        <w:t xml:space="preserve"> قد تقدم وتطوّر من حيث شكله</w:t>
      </w:r>
      <w:r w:rsidR="005F712A">
        <w:rPr>
          <w:rtl/>
        </w:rPr>
        <w:t>،</w:t>
      </w:r>
      <w:r w:rsidRPr="00592E68">
        <w:rPr>
          <w:rtl/>
        </w:rPr>
        <w:t xml:space="preserve"> فأصبح شاباً بعد أن كان غلاماً</w:t>
      </w:r>
      <w:r w:rsidR="005F712A">
        <w:rPr>
          <w:rtl/>
        </w:rPr>
        <w:t>،</w:t>
      </w:r>
      <w:r w:rsidRPr="00592E68">
        <w:rPr>
          <w:rtl/>
        </w:rPr>
        <w:t xml:space="preserve"> وقوياً بعد أن كان ضعيفاً</w:t>
      </w:r>
      <w:r w:rsidR="005F712A">
        <w:rPr>
          <w:rtl/>
        </w:rPr>
        <w:t>،</w:t>
      </w:r>
      <w:r w:rsidRPr="00592E68">
        <w:rPr>
          <w:rtl/>
        </w:rPr>
        <w:t xml:space="preserve"> وكبيراً بعد أن كان صغيراً</w:t>
      </w:r>
      <w:r w:rsidR="005F712A">
        <w:rPr>
          <w:rtl/>
        </w:rPr>
        <w:t>،</w:t>
      </w:r>
      <w:r w:rsidRPr="00592E68">
        <w:rPr>
          <w:rtl/>
        </w:rPr>
        <w:t xml:space="preserve"> وكان سفراؤه يواجهونه في شبابه هذا. </w:t>
      </w:r>
    </w:p>
    <w:p w:rsidR="00AF623E" w:rsidRPr="000B5F18" w:rsidRDefault="00AF623E" w:rsidP="00592E68">
      <w:pPr>
        <w:pStyle w:val="libNormal"/>
        <w:rPr>
          <w:rtl/>
        </w:rPr>
      </w:pPr>
      <w:r w:rsidRPr="00592E68">
        <w:rPr>
          <w:rtl/>
        </w:rPr>
        <w:t>ففي زمان العمري - السفير الثاني - حاول شخص أن يقابل المهدي (ع)</w:t>
      </w:r>
      <w:r w:rsidR="005F712A">
        <w:rPr>
          <w:rtl/>
        </w:rPr>
        <w:t>،</w:t>
      </w:r>
      <w:r w:rsidRPr="00592E68">
        <w:rPr>
          <w:rtl/>
        </w:rPr>
        <w:t xml:space="preserve"> فوفَّر له العمري فرصة المقابلة</w:t>
      </w:r>
      <w:r w:rsidR="005F712A">
        <w:rPr>
          <w:rtl/>
        </w:rPr>
        <w:t>،</w:t>
      </w:r>
      <w:r w:rsidRPr="00592E68">
        <w:rPr>
          <w:rtl/>
        </w:rPr>
        <w:t xml:space="preserve"> فرآه شاباً من أحسن </w:t>
      </w:r>
    </w:p>
    <w:p w:rsidR="00AF623E" w:rsidRPr="000B5F18" w:rsidRDefault="005F712A" w:rsidP="005F712A">
      <w:pPr>
        <w:pStyle w:val="libLine"/>
        <w:rPr>
          <w:rtl/>
        </w:rPr>
      </w:pPr>
      <w:r>
        <w:rPr>
          <w:rtl/>
        </w:rPr>
        <w:t>____________________</w:t>
      </w:r>
    </w:p>
    <w:p w:rsidR="00AF623E" w:rsidRPr="00592E68" w:rsidRDefault="00AF623E" w:rsidP="00592E68">
      <w:pPr>
        <w:pStyle w:val="libFootnote0"/>
        <w:rPr>
          <w:rtl/>
        </w:rPr>
      </w:pPr>
      <w:r w:rsidRPr="000B5F18">
        <w:rPr>
          <w:rtl/>
        </w:rPr>
        <w:t xml:space="preserve">(1)غيبة الشيخ ص159 </w:t>
      </w:r>
    </w:p>
    <w:p w:rsidR="00AF623E" w:rsidRPr="00592E68" w:rsidRDefault="00AF623E" w:rsidP="00592E68">
      <w:pPr>
        <w:pStyle w:val="libFootnote0"/>
        <w:rPr>
          <w:rtl/>
        </w:rPr>
      </w:pPr>
      <w:r w:rsidRPr="000B5F18">
        <w:rPr>
          <w:rtl/>
        </w:rPr>
        <w:t>(2) المصدر ص161</w:t>
      </w:r>
    </w:p>
    <w:p w:rsidR="00AF623E" w:rsidRPr="00592E68" w:rsidRDefault="00AF623E" w:rsidP="00592E68">
      <w:pPr>
        <w:pStyle w:val="libFootnote0"/>
        <w:rPr>
          <w:rtl/>
        </w:rPr>
      </w:pPr>
      <w:r w:rsidRPr="000B5F18">
        <w:rPr>
          <w:rtl/>
        </w:rPr>
        <w:t>(3) انظر المصدر أيضاً ص156 وص163 وص182 وغيره من المصادر كثير.</w:t>
      </w:r>
    </w:p>
    <w:p w:rsidR="00AF623E" w:rsidRPr="00592E68" w:rsidRDefault="00AF623E" w:rsidP="00592E68">
      <w:pPr>
        <w:pStyle w:val="libFootnote0"/>
        <w:rPr>
          <w:rtl/>
        </w:rPr>
      </w:pPr>
      <w:r w:rsidRPr="000B5F18">
        <w:rPr>
          <w:rtl/>
        </w:rPr>
        <w:t xml:space="preserve">(4) المصدر ص215 </w:t>
      </w:r>
    </w:p>
    <w:p w:rsidR="00AF623E" w:rsidRPr="00592E68" w:rsidRDefault="00AF623E" w:rsidP="00592E68">
      <w:pPr>
        <w:pStyle w:val="libFootnote0"/>
        <w:rPr>
          <w:rtl/>
        </w:rPr>
      </w:pPr>
      <w:r w:rsidRPr="000B5F18">
        <w:rPr>
          <w:rtl/>
        </w:rPr>
        <w:t>(5) المصدر 219</w:t>
      </w:r>
    </w:p>
    <w:p w:rsidR="00AF623E" w:rsidRPr="00592E68" w:rsidRDefault="00AF623E" w:rsidP="00592E68">
      <w:pPr>
        <w:pStyle w:val="libFootnote0"/>
        <w:rPr>
          <w:rtl/>
        </w:rPr>
      </w:pPr>
      <w:r w:rsidRPr="000B5F18">
        <w:rPr>
          <w:rtl/>
        </w:rPr>
        <w:t>(6) المصدر ص155</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الناس وجهاً</w:t>
      </w:r>
      <w:r w:rsidR="005F712A">
        <w:rPr>
          <w:rtl/>
        </w:rPr>
        <w:t>،</w:t>
      </w:r>
      <w:r w:rsidRPr="00592E68">
        <w:rPr>
          <w:rtl/>
        </w:rPr>
        <w:t xml:space="preserve"> وأطيبهم رائحة</w:t>
      </w:r>
      <w:r w:rsidR="005F712A">
        <w:rPr>
          <w:rtl/>
        </w:rPr>
        <w:t>،</w:t>
      </w:r>
      <w:r w:rsidRPr="00592E68">
        <w:rPr>
          <w:rtl/>
        </w:rPr>
        <w:t xml:space="preserve"> بهيئة التجّار</w:t>
      </w:r>
      <w:r w:rsidR="005F712A">
        <w:rPr>
          <w:rtl/>
        </w:rPr>
        <w:t>،</w:t>
      </w:r>
      <w:r w:rsidRPr="00592E68">
        <w:rPr>
          <w:rtl/>
        </w:rPr>
        <w:t xml:space="preserve"> وفي كمه شيء كهيئة التجار </w:t>
      </w:r>
      <w:r w:rsidRPr="00F04C39">
        <w:rPr>
          <w:rStyle w:val="libFootnotenumChar"/>
          <w:rtl/>
        </w:rPr>
        <w:t>(1)</w:t>
      </w:r>
      <w:r w:rsidRPr="00592E68">
        <w:rPr>
          <w:rtl/>
        </w:rPr>
        <w:t>.</w:t>
      </w:r>
    </w:p>
    <w:p w:rsidR="00AF623E" w:rsidRPr="000B5F18" w:rsidRDefault="00AF623E" w:rsidP="00592E68">
      <w:pPr>
        <w:pStyle w:val="libNormal"/>
        <w:rPr>
          <w:rtl/>
        </w:rPr>
      </w:pPr>
      <w:r w:rsidRPr="00592E68">
        <w:rPr>
          <w:rtl/>
        </w:rPr>
        <w:t>وكونه (عليه السلام) بهيئة التجار</w:t>
      </w:r>
      <w:r w:rsidR="005F712A">
        <w:rPr>
          <w:rtl/>
        </w:rPr>
        <w:t>،</w:t>
      </w:r>
      <w:r w:rsidRPr="00592E68">
        <w:rPr>
          <w:rtl/>
        </w:rPr>
        <w:t xml:space="preserve"> يدلنا على لباسه خلال هذه الفترة</w:t>
      </w:r>
      <w:r w:rsidR="005F712A">
        <w:rPr>
          <w:rtl/>
        </w:rPr>
        <w:t>،</w:t>
      </w:r>
      <w:r w:rsidRPr="00592E68">
        <w:rPr>
          <w:rtl/>
        </w:rPr>
        <w:t xml:space="preserve"> بل على عمله أيضاً</w:t>
      </w:r>
      <w:r w:rsidR="005F712A">
        <w:rPr>
          <w:rtl/>
        </w:rPr>
        <w:t>.</w:t>
      </w:r>
      <w:r w:rsidRPr="00592E68">
        <w:rPr>
          <w:rtl/>
        </w:rPr>
        <w:t>. وهو التجارة</w:t>
      </w:r>
      <w:r w:rsidR="005F712A">
        <w:rPr>
          <w:rtl/>
        </w:rPr>
        <w:t>،</w:t>
      </w:r>
      <w:r w:rsidRPr="00592E68">
        <w:rPr>
          <w:rtl/>
        </w:rPr>
        <w:t xml:space="preserve"> حيث يستطيع أن يواجه الناس كتاجر من التجار من دون أن يعرف الناس حقيقته</w:t>
      </w:r>
      <w:r w:rsidR="005F712A">
        <w:rPr>
          <w:rtl/>
        </w:rPr>
        <w:t>،</w:t>
      </w:r>
      <w:r w:rsidRPr="00592E68">
        <w:rPr>
          <w:rtl/>
        </w:rPr>
        <w:t xml:space="preserve"> ولعله تاجر مستقل عن تجارة سفره أو يعمل سفيره في تجارته</w:t>
      </w:r>
      <w:r w:rsidR="005F712A">
        <w:rPr>
          <w:rtl/>
        </w:rPr>
        <w:t>.</w:t>
      </w:r>
      <w:r w:rsidRPr="00592E68">
        <w:rPr>
          <w:rtl/>
        </w:rPr>
        <w:t xml:space="preserve"> وقد عرفنا مما سبق أن هيئة الكثير من علماء الخاصة</w:t>
      </w:r>
      <w:r w:rsidR="005F712A">
        <w:rPr>
          <w:rtl/>
        </w:rPr>
        <w:t>،</w:t>
      </w:r>
      <w:r w:rsidRPr="00592E68">
        <w:rPr>
          <w:rtl/>
        </w:rPr>
        <w:t xml:space="preserve"> بما فيهم السفراء أنفسهم ووكلائهم وعملهم الاجتماعي الظاهر</w:t>
      </w:r>
      <w:r w:rsidR="005F712A">
        <w:rPr>
          <w:rtl/>
        </w:rPr>
        <w:t>،</w:t>
      </w:r>
      <w:r w:rsidRPr="00592E68">
        <w:rPr>
          <w:rtl/>
        </w:rPr>
        <w:t xml:space="preserve"> كان على ذلك</w:t>
      </w:r>
      <w:r w:rsidR="005F712A">
        <w:rPr>
          <w:rtl/>
        </w:rPr>
        <w:t>.</w:t>
      </w:r>
      <w:r w:rsidRPr="00592E68">
        <w:rPr>
          <w:rtl/>
        </w:rPr>
        <w:t xml:space="preserve"> ومن هنا اتخذ قائدهم وإمامهم نفس العمل والملبس</w:t>
      </w:r>
      <w:r w:rsidR="005F712A">
        <w:rPr>
          <w:rtl/>
        </w:rPr>
        <w:t>،</w:t>
      </w:r>
      <w:r w:rsidRPr="00592E68">
        <w:rPr>
          <w:rtl/>
        </w:rPr>
        <w:t xml:space="preserve"> وهو أمر أبعد ما يكون عن إلفات النظر وإثارة</w:t>
      </w:r>
      <w:r w:rsidR="00A63C68">
        <w:rPr>
          <w:rtl/>
        </w:rPr>
        <w:t xml:space="preserve"> </w:t>
      </w:r>
      <w:r w:rsidRPr="00592E68">
        <w:rPr>
          <w:rtl/>
        </w:rPr>
        <w:t>الشكوك</w:t>
      </w:r>
      <w:r w:rsidR="005F712A">
        <w:rPr>
          <w:rtl/>
        </w:rPr>
        <w:t>.</w:t>
      </w:r>
    </w:p>
    <w:p w:rsidR="00AF623E" w:rsidRPr="000B5F18" w:rsidRDefault="00AF623E" w:rsidP="00592E68">
      <w:pPr>
        <w:pStyle w:val="libNormal"/>
        <w:rPr>
          <w:rtl/>
        </w:rPr>
      </w:pPr>
      <w:r w:rsidRPr="00592E68">
        <w:rPr>
          <w:rtl/>
        </w:rPr>
        <w:t>ثم يوصف لباسه حال الإحرام للحج</w:t>
      </w:r>
      <w:r w:rsidR="005F712A">
        <w:rPr>
          <w:rtl/>
        </w:rPr>
        <w:t>،</w:t>
      </w:r>
      <w:r w:rsidRPr="00592E68">
        <w:rPr>
          <w:rtl/>
        </w:rPr>
        <w:t xml:space="preserve"> وهو (عليه السلام) يحضر الموسم كل سنة</w:t>
      </w:r>
      <w:r w:rsidR="005F712A">
        <w:rPr>
          <w:rtl/>
        </w:rPr>
        <w:t>،</w:t>
      </w:r>
      <w:r w:rsidRPr="00592E68">
        <w:rPr>
          <w:rtl/>
        </w:rPr>
        <w:t xml:space="preserve"> يرى الناس ويعرفهم</w:t>
      </w:r>
      <w:r w:rsidR="005F712A">
        <w:rPr>
          <w:rtl/>
        </w:rPr>
        <w:t>،</w:t>
      </w:r>
      <w:r w:rsidRPr="00592E68">
        <w:rPr>
          <w:rtl/>
        </w:rPr>
        <w:t xml:space="preserve"> ويرونه ولا يعرفونه</w:t>
      </w:r>
      <w:r w:rsidRPr="00F04C39">
        <w:rPr>
          <w:rStyle w:val="libFootnotenumChar"/>
          <w:rtl/>
        </w:rPr>
        <w:t>(2)</w:t>
      </w:r>
      <w:r w:rsidR="005F712A">
        <w:rPr>
          <w:rtl/>
        </w:rPr>
        <w:t>،</w:t>
      </w:r>
      <w:r w:rsidRPr="00592E68">
        <w:rPr>
          <w:rtl/>
        </w:rPr>
        <w:t xml:space="preserve"> ويكون في أثناء حجه متزراً ببردة ومتشحاً بأخرى</w:t>
      </w:r>
      <w:r w:rsidR="005F712A">
        <w:rPr>
          <w:rtl/>
        </w:rPr>
        <w:t>،</w:t>
      </w:r>
      <w:r w:rsidRPr="00592E68">
        <w:rPr>
          <w:rtl/>
        </w:rPr>
        <w:t xml:space="preserve"> وقد عطف بردائه على عاتقه</w:t>
      </w:r>
      <w:r w:rsidRPr="00F04C39">
        <w:rPr>
          <w:rStyle w:val="libFootnotenumChar"/>
          <w:rtl/>
        </w:rPr>
        <w:t>(3)</w:t>
      </w:r>
      <w:r w:rsidR="005F712A">
        <w:rPr>
          <w:rtl/>
        </w:rPr>
        <w:t>،</w:t>
      </w:r>
      <w:r w:rsidRPr="00592E68">
        <w:rPr>
          <w:rtl/>
        </w:rPr>
        <w:t xml:space="preserve"> شأنه في ذلك شأن كل حاج محرم يلبس ثياب الإحرام</w:t>
      </w:r>
      <w:r w:rsidR="005F712A">
        <w:rPr>
          <w:rtl/>
        </w:rPr>
        <w:t>.</w:t>
      </w:r>
      <w:r w:rsidRPr="00592E68">
        <w:rPr>
          <w:rtl/>
        </w:rPr>
        <w:t xml:space="preserve"> وفي رواية أخرى</w:t>
      </w:r>
      <w:r w:rsidR="005F712A">
        <w:rPr>
          <w:rtl/>
        </w:rPr>
        <w:t>:</w:t>
      </w:r>
      <w:r w:rsidRPr="00592E68">
        <w:rPr>
          <w:rtl/>
        </w:rPr>
        <w:t xml:space="preserve"> عليه إزاران</w:t>
      </w:r>
      <w:r w:rsidRPr="00F04C39">
        <w:rPr>
          <w:rStyle w:val="libFootnotenumChar"/>
          <w:rtl/>
        </w:rPr>
        <w:t>(4)</w:t>
      </w:r>
      <w:r w:rsidR="005F712A">
        <w:rPr>
          <w:rtl/>
        </w:rPr>
        <w:t>.</w:t>
      </w:r>
    </w:p>
    <w:p w:rsidR="00AF623E" w:rsidRPr="005F712A" w:rsidRDefault="00AF623E" w:rsidP="005F712A">
      <w:pPr>
        <w:pStyle w:val="libBold1"/>
        <w:rPr>
          <w:rtl/>
        </w:rPr>
      </w:pPr>
      <w:r w:rsidRPr="000B5F18">
        <w:rPr>
          <w:rtl/>
        </w:rPr>
        <w:t>مكانه وانتقالاته</w:t>
      </w:r>
      <w:r w:rsidR="005F712A">
        <w:rPr>
          <w:rtl/>
        </w:rPr>
        <w:t>:</w:t>
      </w:r>
    </w:p>
    <w:p w:rsidR="00AF623E" w:rsidRPr="000B5F18" w:rsidRDefault="00AF623E" w:rsidP="00592E68">
      <w:pPr>
        <w:pStyle w:val="libNormal"/>
        <w:rPr>
          <w:rtl/>
        </w:rPr>
      </w:pPr>
      <w:r w:rsidRPr="00592E68">
        <w:rPr>
          <w:rtl/>
        </w:rPr>
        <w:t>كان حال حياة أبيه (عليهما السلام) في سامراء</w:t>
      </w:r>
      <w:r w:rsidR="005F712A">
        <w:rPr>
          <w:rtl/>
        </w:rPr>
        <w:t>؛</w:t>
      </w:r>
      <w:r w:rsidRPr="00592E68">
        <w:rPr>
          <w:rtl/>
        </w:rPr>
        <w:t xml:space="preserve"> دلت على ذلك جميع</w:t>
      </w:r>
    </w:p>
    <w:p w:rsidR="00AF623E" w:rsidRPr="000B5F18" w:rsidRDefault="005F712A" w:rsidP="005F712A">
      <w:pPr>
        <w:pStyle w:val="libLine"/>
        <w:rPr>
          <w:rtl/>
        </w:rPr>
      </w:pPr>
      <w:r>
        <w:rPr>
          <w:rtl/>
        </w:rPr>
        <w:t>____________________</w:t>
      </w:r>
    </w:p>
    <w:p w:rsidR="00AF623E" w:rsidRPr="00592E68" w:rsidRDefault="00AF623E" w:rsidP="00592E68">
      <w:pPr>
        <w:pStyle w:val="libFootnote0"/>
        <w:rPr>
          <w:rtl/>
        </w:rPr>
      </w:pPr>
      <w:r w:rsidRPr="000B5F18">
        <w:rPr>
          <w:rtl/>
        </w:rPr>
        <w:t xml:space="preserve">(1) غيبة الشيخ ص164 </w:t>
      </w:r>
    </w:p>
    <w:p w:rsidR="00AF623E" w:rsidRPr="00592E68" w:rsidRDefault="00AF623E" w:rsidP="00592E68">
      <w:pPr>
        <w:pStyle w:val="libFootnote0"/>
        <w:rPr>
          <w:rtl/>
        </w:rPr>
      </w:pPr>
      <w:r w:rsidRPr="000B5F18">
        <w:rPr>
          <w:rtl/>
        </w:rPr>
        <w:t>(2) المصدر ص221</w:t>
      </w:r>
    </w:p>
    <w:p w:rsidR="00AF623E" w:rsidRPr="00592E68" w:rsidRDefault="00AF623E" w:rsidP="00592E68">
      <w:pPr>
        <w:pStyle w:val="libFootnote0"/>
        <w:rPr>
          <w:rtl/>
        </w:rPr>
      </w:pPr>
      <w:r w:rsidRPr="000B5F18">
        <w:rPr>
          <w:rtl/>
        </w:rPr>
        <w:t xml:space="preserve">(3) اكمال الدين المخطوط </w:t>
      </w:r>
    </w:p>
    <w:p w:rsidR="00AF623E" w:rsidRPr="00592E68" w:rsidRDefault="00AF623E" w:rsidP="00592E68">
      <w:pPr>
        <w:pStyle w:val="libFootnote0"/>
        <w:rPr>
          <w:rtl/>
        </w:rPr>
      </w:pPr>
      <w:r w:rsidRPr="000B5F18">
        <w:rPr>
          <w:rtl/>
        </w:rPr>
        <w:t>(4) غيبة</w:t>
      </w:r>
      <w:r w:rsidR="00A63C68">
        <w:rPr>
          <w:rtl/>
        </w:rPr>
        <w:t xml:space="preserve"> </w:t>
      </w:r>
      <w:r w:rsidRPr="000B5F18">
        <w:rPr>
          <w:rtl/>
        </w:rPr>
        <w:t>الشيخ الطوسي ص156</w:t>
      </w:r>
    </w:p>
    <w:p w:rsidR="008A36A3" w:rsidRDefault="00AF623E" w:rsidP="00AF623E">
      <w:pPr>
        <w:pStyle w:val="libNormal"/>
      </w:pPr>
      <w:r>
        <w:br w:type="page"/>
      </w:r>
    </w:p>
    <w:p w:rsidR="00AF623E" w:rsidRPr="000B5F18" w:rsidRDefault="00AF623E" w:rsidP="00592E68">
      <w:pPr>
        <w:pStyle w:val="libNormal"/>
        <w:rPr>
          <w:rtl/>
        </w:rPr>
      </w:pPr>
      <w:r w:rsidRPr="00592E68">
        <w:rPr>
          <w:rtl/>
        </w:rPr>
        <w:lastRenderedPageBreak/>
        <w:t>الروايات الناقلة لمشاهدته في تلك الفترة</w:t>
      </w:r>
      <w:r w:rsidR="005F712A">
        <w:rPr>
          <w:rtl/>
        </w:rPr>
        <w:t>،</w:t>
      </w:r>
      <w:r w:rsidRPr="00592E68">
        <w:rPr>
          <w:rtl/>
        </w:rPr>
        <w:t xml:space="preserve"> وقد سبق أن سمعنا قسطاً كبيراً منها</w:t>
      </w:r>
      <w:r w:rsidR="005F712A">
        <w:rPr>
          <w:rtl/>
        </w:rPr>
        <w:t>.</w:t>
      </w:r>
      <w:r w:rsidRPr="00592E68">
        <w:rPr>
          <w:rtl/>
        </w:rPr>
        <w:t xml:space="preserve"> ومن الطبيعي أن يبقى في سامراء يوم وفاة أبيه</w:t>
      </w:r>
      <w:r w:rsidR="005F712A">
        <w:rPr>
          <w:rtl/>
        </w:rPr>
        <w:t>،</w:t>
      </w:r>
      <w:r w:rsidRPr="00592E68">
        <w:rPr>
          <w:rtl/>
        </w:rPr>
        <w:t xml:space="preserve"> يصلّي على أبيه ويقابل وفد القميين</w:t>
      </w:r>
      <w:r w:rsidR="005F712A">
        <w:rPr>
          <w:rtl/>
        </w:rPr>
        <w:t>،</w:t>
      </w:r>
      <w:r w:rsidRPr="00592E68">
        <w:rPr>
          <w:rtl/>
        </w:rPr>
        <w:t xml:space="preserve"> ليحوّلهم على بغداد</w:t>
      </w:r>
      <w:r w:rsidR="005F712A">
        <w:rPr>
          <w:rtl/>
        </w:rPr>
        <w:t>،</w:t>
      </w:r>
      <w:r w:rsidRPr="00592E68">
        <w:rPr>
          <w:rtl/>
        </w:rPr>
        <w:t xml:space="preserve"> حيث يعيّن لهم سفيراً جديداً</w:t>
      </w:r>
      <w:r w:rsidR="005F712A">
        <w:rPr>
          <w:rtl/>
        </w:rPr>
        <w:t>.</w:t>
      </w:r>
    </w:p>
    <w:p w:rsidR="00AF623E" w:rsidRPr="000B5F18" w:rsidRDefault="00AF623E" w:rsidP="00592E68">
      <w:pPr>
        <w:pStyle w:val="libNormal"/>
        <w:rPr>
          <w:rtl/>
        </w:rPr>
      </w:pPr>
      <w:r w:rsidRPr="00592E68">
        <w:rPr>
          <w:rtl/>
        </w:rPr>
        <w:t>ويبقى في سامراء ردحاً من السنين بعد ذلك</w:t>
      </w:r>
      <w:r w:rsidR="005F712A">
        <w:rPr>
          <w:rtl/>
        </w:rPr>
        <w:t>،</w:t>
      </w:r>
      <w:r w:rsidRPr="00592E68">
        <w:rPr>
          <w:rtl/>
        </w:rPr>
        <w:t xml:space="preserve"> كما تدل عليه حوادث تحويل السفيرين الأولين بأموال الوفود إلى سامراء</w:t>
      </w:r>
      <w:r w:rsidR="005F712A">
        <w:rPr>
          <w:rtl/>
        </w:rPr>
        <w:t>،</w:t>
      </w:r>
      <w:r w:rsidRPr="00592E68">
        <w:rPr>
          <w:rtl/>
        </w:rPr>
        <w:t xml:space="preserve"> كما سيأتي في الحقل الخاص بذلك</w:t>
      </w:r>
      <w:r w:rsidR="005F712A">
        <w:rPr>
          <w:rtl/>
        </w:rPr>
        <w:t>.</w:t>
      </w:r>
      <w:r w:rsidRPr="00592E68">
        <w:rPr>
          <w:rtl/>
        </w:rPr>
        <w:t xml:space="preserve"> ويدل عليه أيضاً ما قامت به السلطات من المطاردة له والكبس على داره في سامراء من قبل المعتمد والمعتضد</w:t>
      </w:r>
      <w:r w:rsidR="005F712A">
        <w:rPr>
          <w:rtl/>
        </w:rPr>
        <w:t>.</w:t>
      </w:r>
      <w:r w:rsidRPr="00592E68">
        <w:rPr>
          <w:rtl/>
        </w:rPr>
        <w:t xml:space="preserve"> حيث يكون (عليه السلام) موجوداً هناك</w:t>
      </w:r>
      <w:r w:rsidR="005F712A">
        <w:rPr>
          <w:rtl/>
        </w:rPr>
        <w:t>،</w:t>
      </w:r>
      <w:r w:rsidRPr="00592E68">
        <w:rPr>
          <w:rtl/>
        </w:rPr>
        <w:t xml:space="preserve"> ولكنه يستطيع التخلّص والهروب</w:t>
      </w:r>
      <w:r w:rsidR="005F712A">
        <w:rPr>
          <w:rtl/>
        </w:rPr>
        <w:t>.</w:t>
      </w:r>
    </w:p>
    <w:p w:rsidR="00AF623E" w:rsidRPr="000B5F18" w:rsidRDefault="00AF623E" w:rsidP="00592E68">
      <w:pPr>
        <w:pStyle w:val="libNormal"/>
        <w:rPr>
          <w:rtl/>
        </w:rPr>
      </w:pPr>
      <w:r w:rsidRPr="00592E68">
        <w:rPr>
          <w:rtl/>
        </w:rPr>
        <w:t>إذن</w:t>
      </w:r>
      <w:r w:rsidR="005F712A">
        <w:rPr>
          <w:rtl/>
        </w:rPr>
        <w:t>،</w:t>
      </w:r>
      <w:r w:rsidRPr="00592E68">
        <w:rPr>
          <w:rtl/>
        </w:rPr>
        <w:t xml:space="preserve"> فهو إلى زمان خلافة المعتضد</w:t>
      </w:r>
      <w:r w:rsidR="005F712A">
        <w:rPr>
          <w:rtl/>
        </w:rPr>
        <w:t>،</w:t>
      </w:r>
      <w:r w:rsidRPr="00592E68">
        <w:rPr>
          <w:rtl/>
        </w:rPr>
        <w:t xml:space="preserve"> التي تولاّها عام 279</w:t>
      </w:r>
      <w:r w:rsidR="005F712A">
        <w:rPr>
          <w:rtl/>
        </w:rPr>
        <w:t>،</w:t>
      </w:r>
      <w:r w:rsidRPr="00592E68">
        <w:rPr>
          <w:rtl/>
        </w:rPr>
        <w:t xml:space="preserve"> كان ساكناً في دار أبيه في سامراء</w:t>
      </w:r>
      <w:r w:rsidR="005F712A">
        <w:rPr>
          <w:rtl/>
        </w:rPr>
        <w:t>.</w:t>
      </w:r>
      <w:r w:rsidRPr="00592E68">
        <w:rPr>
          <w:rtl/>
        </w:rPr>
        <w:t xml:space="preserve"> فلو فرض - كما هو المظنون - أن الكبس الذي أمر به المعتضد كان في أول عام من خلافته</w:t>
      </w:r>
      <w:r w:rsidR="005F712A">
        <w:rPr>
          <w:rtl/>
        </w:rPr>
        <w:t>،</w:t>
      </w:r>
      <w:r w:rsidRPr="00592E68">
        <w:rPr>
          <w:rtl/>
        </w:rPr>
        <w:t xml:space="preserve"> فمعنى ذلك أن المهدي (عليه السلام) بقي هناك تسعة عشر سنة بعد وفاة أبيه (عليه السلام)</w:t>
      </w:r>
      <w:r w:rsidR="005F712A">
        <w:rPr>
          <w:rtl/>
        </w:rPr>
        <w:t>.</w:t>
      </w:r>
    </w:p>
    <w:p w:rsidR="00AF623E" w:rsidRPr="000B5F18" w:rsidRDefault="00AF623E" w:rsidP="00592E68">
      <w:pPr>
        <w:pStyle w:val="libNormal"/>
        <w:rPr>
          <w:rtl/>
        </w:rPr>
      </w:pPr>
      <w:r w:rsidRPr="00592E68">
        <w:rPr>
          <w:rtl/>
        </w:rPr>
        <w:t>وقد أبعد المهدي (ع) عن نفسه كل الآثار</w:t>
      </w:r>
      <w:r w:rsidR="005F712A">
        <w:rPr>
          <w:rtl/>
        </w:rPr>
        <w:t>،</w:t>
      </w:r>
      <w:r w:rsidRPr="00592E68">
        <w:rPr>
          <w:rtl/>
        </w:rPr>
        <w:t xml:space="preserve"> وكل ما يلفت النظر ويثير الشك</w:t>
      </w:r>
      <w:r w:rsidR="005F712A">
        <w:rPr>
          <w:rtl/>
        </w:rPr>
        <w:t>،</w:t>
      </w:r>
      <w:r w:rsidRPr="00592E68">
        <w:rPr>
          <w:rtl/>
        </w:rPr>
        <w:t xml:space="preserve"> حتى وكلائه أصبحوا بعيدين عنه</w:t>
      </w:r>
      <w:r w:rsidR="005F712A">
        <w:rPr>
          <w:rtl/>
        </w:rPr>
        <w:t>،</w:t>
      </w:r>
      <w:r w:rsidRPr="00592E68">
        <w:rPr>
          <w:rtl/>
        </w:rPr>
        <w:t xml:space="preserve"> لكي لا يوجهوا الأنظار إليه </w:t>
      </w:r>
      <w:r w:rsidRPr="00592E68">
        <w:rPr>
          <w:rStyle w:val="libBold2Char"/>
          <w:rtl/>
        </w:rPr>
        <w:t>أولاً</w:t>
      </w:r>
      <w:r w:rsidR="005F712A">
        <w:rPr>
          <w:rtl/>
        </w:rPr>
        <w:t>،</w:t>
      </w:r>
      <w:r w:rsidRPr="00592E68">
        <w:rPr>
          <w:rtl/>
        </w:rPr>
        <w:t xml:space="preserve"> ولكي يعيشوا في قلب الحوادث الاجتماعية</w:t>
      </w:r>
      <w:r w:rsidR="005F712A">
        <w:rPr>
          <w:rtl/>
        </w:rPr>
        <w:t>،</w:t>
      </w:r>
      <w:r w:rsidRPr="00592E68">
        <w:rPr>
          <w:rtl/>
        </w:rPr>
        <w:t xml:space="preserve"> شأن كل مَن يريد أداء الخدمة الصالحة لمجتمعه وأمته </w:t>
      </w:r>
      <w:r w:rsidRPr="00592E68">
        <w:rPr>
          <w:rStyle w:val="libBold2Char"/>
          <w:rtl/>
        </w:rPr>
        <w:t>ثانياً</w:t>
      </w:r>
      <w:r w:rsidR="005F712A">
        <w:rPr>
          <w:rtl/>
        </w:rPr>
        <w:t>،</w:t>
      </w:r>
      <w:r w:rsidRPr="00592E68">
        <w:rPr>
          <w:rtl/>
        </w:rPr>
        <w:t xml:space="preserve"> ولكي يبعدوا هم بدورهم عن أرصاد</w:t>
      </w:r>
      <w:r w:rsidR="00A63C68">
        <w:rPr>
          <w:rtl/>
        </w:rPr>
        <w:t xml:space="preserve"> </w:t>
      </w:r>
      <w:r w:rsidRPr="00592E68">
        <w:rPr>
          <w:rtl/>
        </w:rPr>
        <w:t xml:space="preserve">الدولة وعاصمة الملك حال كونها في سامراء خلال هذه التسعة عشر سنة </w:t>
      </w:r>
      <w:r w:rsidRPr="00592E68">
        <w:rPr>
          <w:rStyle w:val="libBold2Char"/>
          <w:rtl/>
        </w:rPr>
        <w:t>ثالثاً</w:t>
      </w:r>
      <w:r w:rsidR="005F712A">
        <w:rPr>
          <w:rtl/>
        </w:rPr>
        <w:t>.</w:t>
      </w:r>
      <w:r w:rsidRPr="00592E68">
        <w:rPr>
          <w:rtl/>
        </w:rPr>
        <w:t xml:space="preserve"> </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أما هو</w:t>
      </w:r>
      <w:r w:rsidR="005F712A">
        <w:rPr>
          <w:rtl/>
        </w:rPr>
        <w:t>،</w:t>
      </w:r>
      <w:r w:rsidRPr="00592E68">
        <w:rPr>
          <w:rtl/>
        </w:rPr>
        <w:t xml:space="preserve"> فلا ينبغي أن يعيش الحوادث ولا أن يختلط بالناس</w:t>
      </w:r>
      <w:r w:rsidR="005F712A">
        <w:rPr>
          <w:rtl/>
        </w:rPr>
        <w:t>،</w:t>
      </w:r>
      <w:r w:rsidRPr="00592E68">
        <w:rPr>
          <w:rtl/>
        </w:rPr>
        <w:t xml:space="preserve"> بل يبقى بعيداً يكتفي بسماع الأخبار والإطلاع على الآثار</w:t>
      </w:r>
      <w:r w:rsidR="005F712A">
        <w:rPr>
          <w:rtl/>
        </w:rPr>
        <w:t>،</w:t>
      </w:r>
      <w:r w:rsidRPr="00592E68">
        <w:rPr>
          <w:rtl/>
        </w:rPr>
        <w:t xml:space="preserve"> يعيش هموم الأمة الإسلامية ذهنياً إن لم يستطع أن يعيشها خارجاً</w:t>
      </w:r>
      <w:r w:rsidR="005F712A">
        <w:rPr>
          <w:rtl/>
        </w:rPr>
        <w:t>،</w:t>
      </w:r>
      <w:r w:rsidRPr="00592E68">
        <w:rPr>
          <w:rtl/>
        </w:rPr>
        <w:t xml:space="preserve"> حتى تهدأ النائرة</w:t>
      </w:r>
      <w:r w:rsidR="005F712A">
        <w:rPr>
          <w:rtl/>
        </w:rPr>
        <w:t>،</w:t>
      </w:r>
      <w:r w:rsidRPr="00592E68">
        <w:rPr>
          <w:rtl/>
        </w:rPr>
        <w:t xml:space="preserve"> ويندمل الجرح</w:t>
      </w:r>
      <w:r w:rsidR="005F712A">
        <w:rPr>
          <w:rtl/>
        </w:rPr>
        <w:t>،</w:t>
      </w:r>
      <w:r w:rsidRPr="00592E68">
        <w:rPr>
          <w:rtl/>
        </w:rPr>
        <w:t xml:space="preserve"> وتخف المطاردة</w:t>
      </w:r>
      <w:r w:rsidR="005F712A">
        <w:rPr>
          <w:rtl/>
        </w:rPr>
        <w:t>،</w:t>
      </w:r>
      <w:r w:rsidRPr="00592E68">
        <w:rPr>
          <w:rtl/>
        </w:rPr>
        <w:t xml:space="preserve"> ويمضي الردح الأول من الغيبة الصغرى ليستطيع بعد ذلك أن يقوم بعمل جديد</w:t>
      </w:r>
      <w:r w:rsidR="005F712A">
        <w:rPr>
          <w:rtl/>
        </w:rPr>
        <w:t>.</w:t>
      </w:r>
    </w:p>
    <w:p w:rsidR="00AF623E" w:rsidRPr="000B5F18" w:rsidRDefault="00AF623E" w:rsidP="00592E68">
      <w:pPr>
        <w:pStyle w:val="libNormal"/>
        <w:rPr>
          <w:rtl/>
        </w:rPr>
      </w:pPr>
      <w:r w:rsidRPr="00592E68">
        <w:rPr>
          <w:rtl/>
        </w:rPr>
        <w:t>والمتتبّع لخروج التوقيعات والبيانات عن الإمام المهدي (عليه السلام) خلال الفترة الأولى من غيبته</w:t>
      </w:r>
      <w:r w:rsidR="005F712A">
        <w:rPr>
          <w:rtl/>
        </w:rPr>
        <w:t>،</w:t>
      </w:r>
      <w:r w:rsidRPr="00592E68">
        <w:rPr>
          <w:rtl/>
        </w:rPr>
        <w:t xml:space="preserve"> يرى بوضوح قلتها وندرتها</w:t>
      </w:r>
      <w:r w:rsidR="005F712A">
        <w:rPr>
          <w:rtl/>
        </w:rPr>
        <w:t>.</w:t>
      </w:r>
      <w:r w:rsidRPr="00592E68">
        <w:rPr>
          <w:rtl/>
        </w:rPr>
        <w:t xml:space="preserve"> إلى حدٍ لا يكاد ينقل عن السفير الأول</w:t>
      </w:r>
      <w:r w:rsidR="005F712A">
        <w:rPr>
          <w:rtl/>
        </w:rPr>
        <w:t>،</w:t>
      </w:r>
      <w:r w:rsidRPr="00592E68">
        <w:rPr>
          <w:rtl/>
        </w:rPr>
        <w:t xml:space="preserve"> بل السفير الثاني في أول سفارته</w:t>
      </w:r>
      <w:r w:rsidR="005F712A">
        <w:rPr>
          <w:rtl/>
        </w:rPr>
        <w:t>،</w:t>
      </w:r>
      <w:r w:rsidRPr="00592E68">
        <w:rPr>
          <w:rtl/>
        </w:rPr>
        <w:t xml:space="preserve"> توقيع ذو بال</w:t>
      </w:r>
      <w:r w:rsidR="005F712A">
        <w:rPr>
          <w:rtl/>
        </w:rPr>
        <w:t>،</w:t>
      </w:r>
      <w:r w:rsidRPr="00592E68">
        <w:rPr>
          <w:rtl/>
        </w:rPr>
        <w:t xml:space="preserve"> إلاَّ في حدود قليلة وعند الحاجة الكبيرة</w:t>
      </w:r>
      <w:r w:rsidR="005F712A">
        <w:rPr>
          <w:rtl/>
        </w:rPr>
        <w:t>،</w:t>
      </w:r>
      <w:r w:rsidRPr="00592E68">
        <w:rPr>
          <w:rtl/>
        </w:rPr>
        <w:t xml:space="preserve"> وما ذلك إلاَّ لأن الحاجة إلى الحذر في هذه الفترة ألزم</w:t>
      </w:r>
      <w:r w:rsidR="005F712A">
        <w:rPr>
          <w:rtl/>
        </w:rPr>
        <w:t>،</w:t>
      </w:r>
      <w:r w:rsidRPr="00592E68">
        <w:rPr>
          <w:rtl/>
        </w:rPr>
        <w:t xml:space="preserve"> والبعد ما بين المهدي وسفرائه من حيث المكان أكثر.</w:t>
      </w:r>
    </w:p>
    <w:p w:rsidR="00AF623E" w:rsidRPr="000B5F18" w:rsidRDefault="00AF623E" w:rsidP="00592E68">
      <w:pPr>
        <w:pStyle w:val="libNormal"/>
        <w:rPr>
          <w:rtl/>
        </w:rPr>
      </w:pPr>
      <w:r w:rsidRPr="00592E68">
        <w:rPr>
          <w:rtl/>
        </w:rPr>
        <w:t>وحين تنتهي هذه الفترة الحرجة</w:t>
      </w:r>
      <w:r w:rsidR="005F712A">
        <w:rPr>
          <w:rtl/>
        </w:rPr>
        <w:t>،</w:t>
      </w:r>
      <w:r w:rsidRPr="00592E68">
        <w:rPr>
          <w:rtl/>
        </w:rPr>
        <w:t xml:space="preserve"> ولا يزال محمد بن عثمان سفيراً في ذلك الحين</w:t>
      </w:r>
      <w:r w:rsidR="005F712A">
        <w:rPr>
          <w:rtl/>
        </w:rPr>
        <w:t>،</w:t>
      </w:r>
      <w:r w:rsidRPr="00592E68">
        <w:rPr>
          <w:rtl/>
        </w:rPr>
        <w:t xml:space="preserve"> تنفتح له (عليه السلام) فرصة جديدة في الخروج والتجول بنحو لا يمكن أن يعرفه الناس ولا أن يشار إليه بحقيقته</w:t>
      </w:r>
      <w:r w:rsidR="005F712A">
        <w:rPr>
          <w:rtl/>
        </w:rPr>
        <w:t>،</w:t>
      </w:r>
      <w:r w:rsidRPr="00592E68">
        <w:rPr>
          <w:rtl/>
        </w:rPr>
        <w:t xml:space="preserve"> فإن أكثر الناس لم يروه في حياة أبيه</w:t>
      </w:r>
      <w:r w:rsidR="005F712A">
        <w:rPr>
          <w:rtl/>
        </w:rPr>
        <w:t>،</w:t>
      </w:r>
      <w:r w:rsidRPr="00592E68">
        <w:rPr>
          <w:rtl/>
        </w:rPr>
        <w:t xml:space="preserve"> ومَن رآه منهم كان قد رآه طفلاً أو صبياً</w:t>
      </w:r>
      <w:r w:rsidR="005F712A">
        <w:rPr>
          <w:rtl/>
        </w:rPr>
        <w:t>،</w:t>
      </w:r>
      <w:r w:rsidRPr="00592E68">
        <w:rPr>
          <w:rtl/>
        </w:rPr>
        <w:t xml:space="preserve"> والآن قد أصبح شاباً وسيماً</w:t>
      </w:r>
      <w:r w:rsidR="005F712A">
        <w:rPr>
          <w:rtl/>
        </w:rPr>
        <w:t>،</w:t>
      </w:r>
      <w:r w:rsidRPr="00592E68">
        <w:rPr>
          <w:rtl/>
        </w:rPr>
        <w:t xml:space="preserve"> فلا تكاد ملامحه أن تكون محفوظة معروفة بعد مرور هذه الفترة</w:t>
      </w:r>
      <w:r w:rsidR="005F712A">
        <w:rPr>
          <w:rtl/>
        </w:rPr>
        <w:t>.</w:t>
      </w:r>
      <w:r w:rsidRPr="00592E68">
        <w:rPr>
          <w:rtl/>
        </w:rPr>
        <w:t xml:space="preserve"> على أن جيلاً من الناس قد مات</w:t>
      </w:r>
      <w:r w:rsidR="005F712A">
        <w:rPr>
          <w:rtl/>
        </w:rPr>
        <w:t>،</w:t>
      </w:r>
      <w:r w:rsidRPr="00592E68">
        <w:rPr>
          <w:rtl/>
        </w:rPr>
        <w:t xml:space="preserve"> وجيلاً قد واجه الحياة من جديد</w:t>
      </w:r>
      <w:r w:rsidR="005F712A">
        <w:rPr>
          <w:rtl/>
        </w:rPr>
        <w:t>،</w:t>
      </w:r>
      <w:r w:rsidRPr="00592E68">
        <w:rPr>
          <w:rtl/>
        </w:rPr>
        <w:t xml:space="preserve"> وهو لا يعرف من شكل المهدي شيئاً</w:t>
      </w:r>
      <w:r w:rsidR="005F712A">
        <w:rPr>
          <w:rtl/>
        </w:rPr>
        <w:t>.</w:t>
      </w:r>
      <w:r w:rsidRPr="00592E68">
        <w:rPr>
          <w:rtl/>
        </w:rPr>
        <w:t xml:space="preserve"> وكلما طالت المدة ابتعدت صورته عن أذهان الناس وذابت ذوباناً كلياً</w:t>
      </w:r>
      <w:r w:rsidR="005F712A">
        <w:rPr>
          <w:rtl/>
        </w:rPr>
        <w:t>.</w:t>
      </w:r>
      <w:r w:rsidRPr="00592E68">
        <w:rPr>
          <w:rtl/>
        </w:rPr>
        <w:t xml:space="preserve"> </w:t>
      </w:r>
    </w:p>
    <w:p w:rsidR="00AF623E" w:rsidRPr="000B5F18" w:rsidRDefault="00AF623E" w:rsidP="00592E68">
      <w:pPr>
        <w:pStyle w:val="libNormal"/>
        <w:rPr>
          <w:rtl/>
        </w:rPr>
      </w:pPr>
      <w:r w:rsidRPr="00592E68">
        <w:rPr>
          <w:rtl/>
        </w:rPr>
        <w:t xml:space="preserve">ومن هنا انفسحت للمهدي فرصة جديدة لأن يدخل بغداد </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لنراه</w:t>
      </w:r>
      <w:r w:rsidR="005F712A">
        <w:rPr>
          <w:rtl/>
        </w:rPr>
        <w:t>:</w:t>
      </w:r>
      <w:r w:rsidRPr="00592E68">
        <w:rPr>
          <w:rtl/>
        </w:rPr>
        <w:t xml:space="preserve"> تارة بزي التجار</w:t>
      </w:r>
      <w:r w:rsidRPr="00F04C39">
        <w:rPr>
          <w:rStyle w:val="libFootnotenumChar"/>
          <w:rtl/>
        </w:rPr>
        <w:t>(1)</w:t>
      </w:r>
      <w:r w:rsidR="005F712A">
        <w:rPr>
          <w:rtl/>
        </w:rPr>
        <w:t>،</w:t>
      </w:r>
      <w:r w:rsidRPr="00592E68">
        <w:rPr>
          <w:rtl/>
        </w:rPr>
        <w:t xml:space="preserve"> وأخرى</w:t>
      </w:r>
      <w:r w:rsidR="005F712A">
        <w:rPr>
          <w:rtl/>
        </w:rPr>
        <w:t>:</w:t>
      </w:r>
      <w:r w:rsidRPr="00592E68">
        <w:rPr>
          <w:rtl/>
        </w:rPr>
        <w:t xml:space="preserve"> آمراً محمد بن علي بن بلال</w:t>
      </w:r>
      <w:r w:rsidR="005F712A">
        <w:rPr>
          <w:rtl/>
        </w:rPr>
        <w:t>،</w:t>
      </w:r>
      <w:r w:rsidRPr="00592E68">
        <w:rPr>
          <w:rtl/>
        </w:rPr>
        <w:t xml:space="preserve"> أن يدفع ما لديه من الأموال إلى سفيره العمري</w:t>
      </w:r>
      <w:r w:rsidRPr="00F04C39">
        <w:rPr>
          <w:rStyle w:val="libFootnotenumChar"/>
          <w:rtl/>
        </w:rPr>
        <w:t>(2)</w:t>
      </w:r>
      <w:r w:rsidR="005F712A">
        <w:rPr>
          <w:rtl/>
        </w:rPr>
        <w:t>.</w:t>
      </w:r>
      <w:r w:rsidRPr="00592E68">
        <w:rPr>
          <w:rtl/>
        </w:rPr>
        <w:t xml:space="preserve"> وأصبح يحضر موسم الحج في كل عام - كما سمعنا - ماشياً </w:t>
      </w:r>
      <w:r w:rsidRPr="00F04C39">
        <w:rPr>
          <w:rStyle w:val="libFootnotenumChar"/>
          <w:rtl/>
        </w:rPr>
        <w:t>(3)</w:t>
      </w:r>
      <w:r w:rsidR="005F712A" w:rsidRPr="002F1E35">
        <w:rPr>
          <w:rtl/>
        </w:rPr>
        <w:t>،</w:t>
      </w:r>
      <w:r w:rsidRPr="00592E68">
        <w:rPr>
          <w:rtl/>
        </w:rPr>
        <w:t xml:space="preserve"> بل أصبح يخالط الحجَّاج من خواصه ويحدّثهم</w:t>
      </w:r>
      <w:r w:rsidRPr="00F04C39">
        <w:rPr>
          <w:rStyle w:val="libFootnotenumChar"/>
          <w:rtl/>
        </w:rPr>
        <w:t>(4)</w:t>
      </w:r>
      <w:r w:rsidRPr="00592E68">
        <w:rPr>
          <w:rtl/>
        </w:rPr>
        <w:t xml:space="preserve"> ويعلّمهم الأدعية ويعطيهم التعليمات</w:t>
      </w:r>
      <w:r w:rsidRPr="00F04C39">
        <w:rPr>
          <w:rStyle w:val="libFootnotenumChar"/>
          <w:rtl/>
        </w:rPr>
        <w:t>(5)</w:t>
      </w:r>
      <w:r w:rsidR="005F712A">
        <w:rPr>
          <w:rtl/>
        </w:rPr>
        <w:t>.</w:t>
      </w:r>
      <w:r w:rsidRPr="00592E68">
        <w:rPr>
          <w:rtl/>
        </w:rPr>
        <w:t xml:space="preserve"> بل إنه ليكشف حقيقته أمام البعض إذا اقتضت المصلحة ولم يكن في ذلك خطر</w:t>
      </w:r>
      <w:r w:rsidRPr="00F04C39">
        <w:rPr>
          <w:rStyle w:val="libFootnotenumChar"/>
          <w:rtl/>
        </w:rPr>
        <w:t>(6)</w:t>
      </w:r>
      <w:r w:rsidR="005F712A">
        <w:rPr>
          <w:rtl/>
        </w:rPr>
        <w:t>.</w:t>
      </w:r>
      <w:r w:rsidRPr="00592E68">
        <w:rPr>
          <w:rtl/>
        </w:rPr>
        <w:t xml:space="preserve"> وكان يسكن خلال فترة الحج في تلك الديار المقدسة</w:t>
      </w:r>
      <w:r w:rsidR="005F712A">
        <w:rPr>
          <w:rtl/>
        </w:rPr>
        <w:t>.</w:t>
      </w:r>
    </w:p>
    <w:p w:rsidR="00AF623E" w:rsidRPr="000B5F18" w:rsidRDefault="00AF623E" w:rsidP="00592E68">
      <w:pPr>
        <w:pStyle w:val="libNormal"/>
        <w:rPr>
          <w:rtl/>
        </w:rPr>
      </w:pPr>
      <w:r w:rsidRPr="00592E68">
        <w:rPr>
          <w:rtl/>
        </w:rPr>
        <w:t>ومن هنا سنرى أن جملة من مقابلاته تمت هناك</w:t>
      </w:r>
      <w:r w:rsidR="005F712A">
        <w:rPr>
          <w:rtl/>
        </w:rPr>
        <w:t>،</w:t>
      </w:r>
      <w:r w:rsidRPr="00592E68">
        <w:rPr>
          <w:rtl/>
        </w:rPr>
        <w:t xml:space="preserve"> من قبل الباحثين عنه المريدين التشرف بلقائه.</w:t>
      </w:r>
    </w:p>
    <w:p w:rsidR="00AF623E" w:rsidRPr="000B5F18" w:rsidRDefault="00AF623E" w:rsidP="00592E68">
      <w:pPr>
        <w:pStyle w:val="libNormal"/>
        <w:rPr>
          <w:rtl/>
        </w:rPr>
      </w:pPr>
      <w:r w:rsidRPr="00592E68">
        <w:rPr>
          <w:rtl/>
        </w:rPr>
        <w:t>وكما يذهب إلى الحج</w:t>
      </w:r>
      <w:r w:rsidR="005F712A">
        <w:rPr>
          <w:rtl/>
        </w:rPr>
        <w:t>،</w:t>
      </w:r>
      <w:r w:rsidRPr="00592E68">
        <w:rPr>
          <w:rtl/>
        </w:rPr>
        <w:t xml:space="preserve"> فإنه يذهب إلى كربلاء لزيارة جده سيد الشهداء أبي عبد الله الحسين</w:t>
      </w:r>
      <w:r w:rsidR="005F712A">
        <w:rPr>
          <w:rtl/>
        </w:rPr>
        <w:t>،</w:t>
      </w:r>
      <w:r w:rsidRPr="00592E68">
        <w:rPr>
          <w:rtl/>
        </w:rPr>
        <w:t xml:space="preserve"> يوم عرفة</w:t>
      </w:r>
      <w:r w:rsidR="005F712A">
        <w:rPr>
          <w:rtl/>
        </w:rPr>
        <w:t>،</w:t>
      </w:r>
      <w:r w:rsidRPr="00592E68">
        <w:rPr>
          <w:rtl/>
        </w:rPr>
        <w:t xml:space="preserve"> فيوصل إلى أحدهم مالاً </w:t>
      </w:r>
      <w:r w:rsidRPr="00F04C39">
        <w:rPr>
          <w:rStyle w:val="libFootnotenumChar"/>
          <w:rtl/>
        </w:rPr>
        <w:t>(7)</w:t>
      </w:r>
      <w:r w:rsidRPr="00592E68">
        <w:rPr>
          <w:rtl/>
        </w:rPr>
        <w:t xml:space="preserve"> على ما سيأتي</w:t>
      </w:r>
      <w:r w:rsidR="005F712A">
        <w:rPr>
          <w:rtl/>
        </w:rPr>
        <w:t>.</w:t>
      </w:r>
      <w:r w:rsidRPr="00592E68">
        <w:rPr>
          <w:rtl/>
        </w:rPr>
        <w:t xml:space="preserve"> </w:t>
      </w:r>
    </w:p>
    <w:p w:rsidR="00AF623E" w:rsidRPr="000B5F18" w:rsidRDefault="00AF623E" w:rsidP="00592E68">
      <w:pPr>
        <w:pStyle w:val="libNormal"/>
        <w:rPr>
          <w:rtl/>
        </w:rPr>
      </w:pPr>
      <w:r w:rsidRPr="00592E68">
        <w:rPr>
          <w:rtl/>
        </w:rPr>
        <w:t>بل إنه يصل إلى مصر على ما يظهر من بعض الروايات</w:t>
      </w:r>
      <w:r w:rsidR="005F712A">
        <w:rPr>
          <w:rtl/>
        </w:rPr>
        <w:t>،</w:t>
      </w:r>
      <w:r w:rsidRPr="00592E68">
        <w:rPr>
          <w:rtl/>
        </w:rPr>
        <w:t xml:space="preserve"> وينزل الإسكندرية في خان ينزله الغرباء</w:t>
      </w:r>
      <w:r w:rsidR="005F712A">
        <w:rPr>
          <w:rtl/>
        </w:rPr>
        <w:t>،</w:t>
      </w:r>
      <w:r w:rsidRPr="00592E68">
        <w:rPr>
          <w:rtl/>
        </w:rPr>
        <w:t xml:space="preserve"> يصلّي في مسجده بأهل ذلك الخان</w:t>
      </w:r>
      <w:r w:rsidR="005F712A">
        <w:rPr>
          <w:rtl/>
        </w:rPr>
        <w:t>.</w:t>
      </w:r>
      <w:r w:rsidRPr="00592E68">
        <w:rPr>
          <w:rtl/>
        </w:rPr>
        <w:t xml:space="preserve"> ثم يسافر مع أحدهم</w:t>
      </w:r>
      <w:r w:rsidR="005F712A">
        <w:rPr>
          <w:rtl/>
        </w:rPr>
        <w:t>،</w:t>
      </w:r>
      <w:r w:rsidRPr="00592E68">
        <w:rPr>
          <w:rtl/>
        </w:rPr>
        <w:t xml:space="preserve"> ويأخذ طريق البحر</w:t>
      </w:r>
      <w:r w:rsidRPr="00F04C39">
        <w:rPr>
          <w:rStyle w:val="libFootnotenumChar"/>
          <w:rtl/>
        </w:rPr>
        <w:t>(8)</w:t>
      </w:r>
      <w:r w:rsidRPr="00592E68">
        <w:rPr>
          <w:rtl/>
        </w:rPr>
        <w:t>.</w:t>
      </w:r>
    </w:p>
    <w:p w:rsidR="00AF623E" w:rsidRPr="000B5F18" w:rsidRDefault="005F712A" w:rsidP="005F712A">
      <w:pPr>
        <w:pStyle w:val="libLine"/>
        <w:rPr>
          <w:rtl/>
        </w:rPr>
      </w:pPr>
      <w:r>
        <w:rPr>
          <w:rtl/>
        </w:rPr>
        <w:t>____________________</w:t>
      </w:r>
    </w:p>
    <w:p w:rsidR="00AF623E" w:rsidRPr="00592E68" w:rsidRDefault="00AF623E" w:rsidP="00592E68">
      <w:pPr>
        <w:pStyle w:val="libFootnote0"/>
        <w:rPr>
          <w:rtl/>
        </w:rPr>
      </w:pPr>
      <w:r w:rsidRPr="000B5F18">
        <w:rPr>
          <w:rtl/>
        </w:rPr>
        <w:t xml:space="preserve">(1) غيبة الشيخ الطوسي ص164 </w:t>
      </w:r>
    </w:p>
    <w:p w:rsidR="00AF623E" w:rsidRPr="00592E68" w:rsidRDefault="00AF623E" w:rsidP="00592E68">
      <w:pPr>
        <w:pStyle w:val="libFootnote0"/>
        <w:rPr>
          <w:rtl/>
        </w:rPr>
      </w:pPr>
      <w:r w:rsidRPr="000B5F18">
        <w:rPr>
          <w:rtl/>
        </w:rPr>
        <w:t>(2) المصدر ص246</w:t>
      </w:r>
    </w:p>
    <w:p w:rsidR="00AF623E" w:rsidRPr="00592E68" w:rsidRDefault="00AF623E" w:rsidP="00592E68">
      <w:pPr>
        <w:pStyle w:val="libFootnote0"/>
        <w:rPr>
          <w:rtl/>
        </w:rPr>
      </w:pPr>
      <w:r w:rsidRPr="000B5F18">
        <w:rPr>
          <w:rtl/>
        </w:rPr>
        <w:t xml:space="preserve">(3) المصدر ص258 </w:t>
      </w:r>
    </w:p>
    <w:p w:rsidR="00AF623E" w:rsidRPr="00592E68" w:rsidRDefault="00AF623E" w:rsidP="00592E68">
      <w:pPr>
        <w:pStyle w:val="libFootnote0"/>
        <w:rPr>
          <w:rtl/>
        </w:rPr>
      </w:pPr>
      <w:r w:rsidRPr="000B5F18">
        <w:rPr>
          <w:rtl/>
        </w:rPr>
        <w:t>(4) انظر المصدر نفسه ص152</w:t>
      </w:r>
    </w:p>
    <w:p w:rsidR="00AF623E" w:rsidRPr="00592E68" w:rsidRDefault="00AF623E" w:rsidP="00592E68">
      <w:pPr>
        <w:pStyle w:val="libFootnote0"/>
        <w:rPr>
          <w:rtl/>
        </w:rPr>
      </w:pPr>
      <w:r w:rsidRPr="000B5F18">
        <w:rPr>
          <w:rtl/>
        </w:rPr>
        <w:t xml:space="preserve">(5) المصدر ص156 </w:t>
      </w:r>
    </w:p>
    <w:p w:rsidR="00AF623E" w:rsidRPr="00592E68" w:rsidRDefault="00AF623E" w:rsidP="00592E68">
      <w:pPr>
        <w:pStyle w:val="libFootnote0"/>
        <w:rPr>
          <w:rtl/>
        </w:rPr>
      </w:pPr>
      <w:r w:rsidRPr="000B5F18">
        <w:rPr>
          <w:rtl/>
        </w:rPr>
        <w:t>(6) المصدر ص152</w:t>
      </w:r>
    </w:p>
    <w:p w:rsidR="00AF623E" w:rsidRPr="00592E68" w:rsidRDefault="00AF623E" w:rsidP="00592E68">
      <w:pPr>
        <w:pStyle w:val="libFootnote0"/>
        <w:rPr>
          <w:rtl/>
        </w:rPr>
      </w:pPr>
      <w:r w:rsidRPr="000B5F18">
        <w:rPr>
          <w:rtl/>
        </w:rPr>
        <w:t xml:space="preserve">(7) المصدر ص 181 </w:t>
      </w:r>
    </w:p>
    <w:p w:rsidR="00AF623E" w:rsidRPr="00592E68" w:rsidRDefault="00AF623E" w:rsidP="00592E68">
      <w:pPr>
        <w:pStyle w:val="libFootnote0"/>
        <w:rPr>
          <w:rtl/>
        </w:rPr>
      </w:pPr>
      <w:r w:rsidRPr="000B5F18">
        <w:rPr>
          <w:rtl/>
        </w:rPr>
        <w:t>(8) المصدر ص183</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ثم إنه يعود من هذه الأسفار إلى بغداد ليباشر الاتصال بسفرائه</w:t>
      </w:r>
      <w:r w:rsidR="005F712A">
        <w:rPr>
          <w:rtl/>
        </w:rPr>
        <w:t>،</w:t>
      </w:r>
      <w:r w:rsidRPr="00592E68">
        <w:rPr>
          <w:rtl/>
        </w:rPr>
        <w:t xml:space="preserve"> وإدارة مصالح المجتمع</w:t>
      </w:r>
      <w:r w:rsidR="005F712A">
        <w:rPr>
          <w:rtl/>
        </w:rPr>
        <w:t>،</w:t>
      </w:r>
      <w:r w:rsidRPr="00592E68">
        <w:rPr>
          <w:rtl/>
        </w:rPr>
        <w:t xml:space="preserve"> والوقوف في وجه المنحرفين</w:t>
      </w:r>
      <w:r w:rsidR="005F712A">
        <w:rPr>
          <w:rtl/>
        </w:rPr>
        <w:t>،</w:t>
      </w:r>
      <w:r w:rsidRPr="00592E68">
        <w:rPr>
          <w:rtl/>
        </w:rPr>
        <w:t xml:space="preserve"> عن طريق التوقيعات والبيانات</w:t>
      </w:r>
      <w:r w:rsidR="005F712A">
        <w:rPr>
          <w:rtl/>
        </w:rPr>
        <w:t>.</w:t>
      </w:r>
    </w:p>
    <w:p w:rsidR="00AF623E" w:rsidRPr="000B5F18" w:rsidRDefault="00AF623E" w:rsidP="00592E68">
      <w:pPr>
        <w:pStyle w:val="libNormal"/>
        <w:rPr>
          <w:rtl/>
        </w:rPr>
      </w:pPr>
      <w:r w:rsidRPr="00592E68">
        <w:rPr>
          <w:rtl/>
        </w:rPr>
        <w:t>هذا ونسمع قول المهدي (ع) في رواية علي بن إبراهيم بن مهزيار</w:t>
      </w:r>
      <w:r w:rsidR="005F712A">
        <w:rPr>
          <w:rtl/>
        </w:rPr>
        <w:t>:</w:t>
      </w:r>
      <w:r w:rsidRPr="00592E68">
        <w:rPr>
          <w:rStyle w:val="libBold2Char"/>
          <w:rtl/>
        </w:rPr>
        <w:t xml:space="preserve"> (أبي أبو محمد عهد إليَّ أن لا أجاور قوماً غضب الله عليهم ولعنهم</w:t>
      </w:r>
      <w:r w:rsidR="005F712A">
        <w:rPr>
          <w:rStyle w:val="libBold2Char"/>
          <w:rtl/>
        </w:rPr>
        <w:t>،</w:t>
      </w:r>
      <w:r w:rsidRPr="00592E68">
        <w:rPr>
          <w:rStyle w:val="libBold2Char"/>
          <w:rtl/>
        </w:rPr>
        <w:t xml:space="preserve"> ولهم الخزي في الدنيا والآخرة ولهم عذاب أليم</w:t>
      </w:r>
      <w:r w:rsidR="005F712A">
        <w:rPr>
          <w:rStyle w:val="libBold2Char"/>
          <w:rtl/>
        </w:rPr>
        <w:t>،</w:t>
      </w:r>
      <w:r w:rsidRPr="00592E68">
        <w:rPr>
          <w:rStyle w:val="libBold2Char"/>
          <w:rtl/>
        </w:rPr>
        <w:t xml:space="preserve"> وأمرني أن لا أسكن من الجبال إلاّ وعرها</w:t>
      </w:r>
      <w:r w:rsidR="005F712A">
        <w:rPr>
          <w:rStyle w:val="libBold2Char"/>
          <w:rtl/>
        </w:rPr>
        <w:t>،</w:t>
      </w:r>
      <w:r w:rsidRPr="00592E68">
        <w:rPr>
          <w:rStyle w:val="libBold2Char"/>
          <w:rtl/>
        </w:rPr>
        <w:t xml:space="preserve"> ومن البلاد إلاّ عفرها</w:t>
      </w:r>
      <w:r w:rsidR="005F712A">
        <w:rPr>
          <w:rStyle w:val="libBold2Char"/>
          <w:rtl/>
        </w:rPr>
        <w:t>.</w:t>
      </w:r>
      <w:r w:rsidRPr="00592E68">
        <w:rPr>
          <w:rStyle w:val="libBold2Char"/>
          <w:rtl/>
        </w:rPr>
        <w:t xml:space="preserve"> والله مولاكم أظهَرَ التقية</w:t>
      </w:r>
      <w:r w:rsidR="005F712A">
        <w:rPr>
          <w:rStyle w:val="libBold2Char"/>
          <w:rtl/>
        </w:rPr>
        <w:t>،</w:t>
      </w:r>
      <w:r w:rsidRPr="00592E68">
        <w:rPr>
          <w:rStyle w:val="libBold2Char"/>
          <w:rtl/>
        </w:rPr>
        <w:t xml:space="preserve"> فوكلها بي</w:t>
      </w:r>
      <w:r w:rsidR="005F712A">
        <w:rPr>
          <w:rStyle w:val="libBold2Char"/>
          <w:rtl/>
        </w:rPr>
        <w:t>،</w:t>
      </w:r>
      <w:r w:rsidRPr="00592E68">
        <w:rPr>
          <w:rStyle w:val="libBold2Char"/>
          <w:rtl/>
        </w:rPr>
        <w:t xml:space="preserve"> فأنا في التقية إلى يوم يؤذن لي فأخرج)</w:t>
      </w:r>
      <w:r w:rsidRPr="00F04C39">
        <w:rPr>
          <w:rStyle w:val="libFootnotenumChar"/>
          <w:rtl/>
        </w:rPr>
        <w:t>(1)</w:t>
      </w:r>
      <w:r w:rsidRPr="00592E68">
        <w:rPr>
          <w:rtl/>
        </w:rPr>
        <w:t>.</w:t>
      </w:r>
    </w:p>
    <w:p w:rsidR="00AF623E" w:rsidRPr="000B5F18" w:rsidRDefault="00AF623E" w:rsidP="00592E68">
      <w:pPr>
        <w:pStyle w:val="libNormal"/>
        <w:rPr>
          <w:rtl/>
        </w:rPr>
      </w:pPr>
      <w:r w:rsidRPr="00592E68">
        <w:rPr>
          <w:rtl/>
        </w:rPr>
        <w:t>وهذا الخبر لو صح لكان معارضاً لعدد من الأخبار</w:t>
      </w:r>
      <w:r w:rsidR="005F712A">
        <w:rPr>
          <w:rtl/>
        </w:rPr>
        <w:t>،</w:t>
      </w:r>
      <w:r w:rsidRPr="00592E68">
        <w:rPr>
          <w:rtl/>
        </w:rPr>
        <w:t xml:space="preserve"> أهمها طريقة استحصال التوقيعات منه (عليه السلام)</w:t>
      </w:r>
      <w:r w:rsidR="005F712A">
        <w:rPr>
          <w:rtl/>
        </w:rPr>
        <w:t>،</w:t>
      </w:r>
      <w:r w:rsidRPr="00592E68">
        <w:rPr>
          <w:rtl/>
        </w:rPr>
        <w:t xml:space="preserve"> إلاَّ ببعض الفروض البعيدة أو الإعجازية التي نحن في غنى عن افتراضها</w:t>
      </w:r>
      <w:r w:rsidR="005F712A">
        <w:rPr>
          <w:rtl/>
        </w:rPr>
        <w:t>،</w:t>
      </w:r>
      <w:r w:rsidRPr="00592E68">
        <w:rPr>
          <w:rtl/>
        </w:rPr>
        <w:t xml:space="preserve"> والمهدي (ع) في غنى عن اتخاذها</w:t>
      </w:r>
      <w:r w:rsidR="005F712A">
        <w:rPr>
          <w:rtl/>
        </w:rPr>
        <w:t>،</w:t>
      </w:r>
      <w:r w:rsidRPr="00592E68">
        <w:rPr>
          <w:rtl/>
        </w:rPr>
        <w:t xml:space="preserve"> ومعه تكون تلك الأخبار مقدمة على مدلول هذا الخبر</w:t>
      </w:r>
      <w:r w:rsidR="005F712A">
        <w:rPr>
          <w:rtl/>
        </w:rPr>
        <w:t>.</w:t>
      </w:r>
      <w:r w:rsidRPr="00592E68">
        <w:rPr>
          <w:rtl/>
        </w:rPr>
        <w:t xml:space="preserve"> وقد سبق</w:t>
      </w:r>
      <w:r w:rsidR="00A63C68">
        <w:rPr>
          <w:rtl/>
        </w:rPr>
        <w:t xml:space="preserve"> </w:t>
      </w:r>
      <w:r w:rsidRPr="00592E68">
        <w:rPr>
          <w:rtl/>
        </w:rPr>
        <w:t>أن عرفنا أن الحذر والتقية يتم مع سكناه المدن أيضاً</w:t>
      </w:r>
      <w:r w:rsidR="005F712A">
        <w:rPr>
          <w:rtl/>
        </w:rPr>
        <w:t>؛</w:t>
      </w:r>
      <w:r w:rsidRPr="00592E68">
        <w:rPr>
          <w:rtl/>
        </w:rPr>
        <w:t xml:space="preserve"> لعدم معرفة الناس بشكله وعدم الالتفات إلى حقيقته</w:t>
      </w:r>
      <w:r w:rsidR="005F712A">
        <w:rPr>
          <w:rtl/>
        </w:rPr>
        <w:t>.</w:t>
      </w:r>
      <w:r w:rsidRPr="00592E68">
        <w:rPr>
          <w:rtl/>
        </w:rPr>
        <w:t xml:space="preserve"> وليست التقية متوقفة على سكنى الجبال وعفر البلاد إن لم يكن ذلك ملفتاً للنظر وجالباً للشك أحياناً والله العالم بحقائق الأمور. </w:t>
      </w:r>
    </w:p>
    <w:p w:rsidR="00AF623E" w:rsidRPr="005F712A" w:rsidRDefault="00AF623E" w:rsidP="005F712A">
      <w:pPr>
        <w:pStyle w:val="libBold1"/>
        <w:rPr>
          <w:rtl/>
        </w:rPr>
      </w:pPr>
      <w:r w:rsidRPr="000B5F18">
        <w:rPr>
          <w:rtl/>
        </w:rPr>
        <w:t>عمره الشريف</w:t>
      </w:r>
      <w:r w:rsidR="005F712A">
        <w:rPr>
          <w:rtl/>
        </w:rPr>
        <w:t>:</w:t>
      </w:r>
    </w:p>
    <w:p w:rsidR="00AF623E" w:rsidRPr="000B5F18" w:rsidRDefault="00AF623E" w:rsidP="00592E68">
      <w:pPr>
        <w:pStyle w:val="libNormal"/>
        <w:rPr>
          <w:rtl/>
        </w:rPr>
      </w:pPr>
      <w:r w:rsidRPr="00592E68">
        <w:rPr>
          <w:rtl/>
        </w:rPr>
        <w:t>ولد (عليه السلام) في النصف من شعبان عام 255 كما عرفنا</w:t>
      </w:r>
      <w:r w:rsidR="005F712A">
        <w:rPr>
          <w:rtl/>
        </w:rPr>
        <w:t>،</w:t>
      </w:r>
      <w:r w:rsidRPr="00592E68">
        <w:rPr>
          <w:rtl/>
        </w:rPr>
        <w:t xml:space="preserve"> فيكون عمره حين وفاة أبيه شهر ربيع الأول من عام 260 كما سبق</w:t>
      </w:r>
      <w:r w:rsidR="005F712A">
        <w:rPr>
          <w:rtl/>
        </w:rPr>
        <w:t>:</w:t>
      </w:r>
    </w:p>
    <w:p w:rsidR="00AF623E" w:rsidRPr="000B5F18" w:rsidRDefault="005F712A" w:rsidP="005F712A">
      <w:pPr>
        <w:pStyle w:val="libLine"/>
        <w:rPr>
          <w:rtl/>
        </w:rPr>
      </w:pPr>
      <w:r>
        <w:rPr>
          <w:rtl/>
        </w:rPr>
        <w:t>____________________</w:t>
      </w:r>
    </w:p>
    <w:p w:rsidR="00AF623E" w:rsidRPr="00592E68" w:rsidRDefault="00AF623E" w:rsidP="00592E68">
      <w:pPr>
        <w:pStyle w:val="libFootnote0"/>
        <w:rPr>
          <w:rtl/>
        </w:rPr>
      </w:pPr>
      <w:r w:rsidRPr="000B5F18">
        <w:rPr>
          <w:rtl/>
        </w:rPr>
        <w:t>(1) غيبته الشيخ الطوسي ص161</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أربع سنوات وحوالي ستة أشهر</w:t>
      </w:r>
      <w:r w:rsidR="005F712A">
        <w:rPr>
          <w:rtl/>
        </w:rPr>
        <w:t>.</w:t>
      </w:r>
    </w:p>
    <w:p w:rsidR="00AF623E" w:rsidRPr="000B5F18" w:rsidRDefault="00AF623E" w:rsidP="00592E68">
      <w:pPr>
        <w:pStyle w:val="libNormal"/>
        <w:rPr>
          <w:rtl/>
        </w:rPr>
      </w:pPr>
      <w:r w:rsidRPr="00592E68">
        <w:rPr>
          <w:rtl/>
        </w:rPr>
        <w:t>وقال المسعودي وثمانية أشهر</w:t>
      </w:r>
      <w:r w:rsidRPr="00F04C39">
        <w:rPr>
          <w:rStyle w:val="libFootnotenumChar"/>
          <w:rtl/>
        </w:rPr>
        <w:t>(1)</w:t>
      </w:r>
      <w:r w:rsidRPr="00592E68">
        <w:rPr>
          <w:rtl/>
        </w:rPr>
        <w:t>.</w:t>
      </w:r>
    </w:p>
    <w:p w:rsidR="00AF623E" w:rsidRPr="000B5F18" w:rsidRDefault="00AF623E" w:rsidP="00592E68">
      <w:pPr>
        <w:pStyle w:val="libNormal"/>
        <w:rPr>
          <w:rtl/>
        </w:rPr>
      </w:pPr>
      <w:r w:rsidRPr="00592E68">
        <w:rPr>
          <w:rtl/>
        </w:rPr>
        <w:t>ولعله مبني على رواية أخرى لم نأخذ بها</w:t>
      </w:r>
      <w:r w:rsidR="005F712A">
        <w:rPr>
          <w:rtl/>
        </w:rPr>
        <w:t>،</w:t>
      </w:r>
      <w:r w:rsidRPr="00592E68">
        <w:rPr>
          <w:rtl/>
        </w:rPr>
        <w:t xml:space="preserve"> وفي هذا العمر تولّى منصب الإمامة وقيادة الأمة وآتاه الله الحكم صبياً.</w:t>
      </w:r>
    </w:p>
    <w:p w:rsidR="00AF623E" w:rsidRPr="000B5F18" w:rsidRDefault="00AF623E" w:rsidP="00592E68">
      <w:pPr>
        <w:pStyle w:val="libNormal"/>
        <w:rPr>
          <w:rtl/>
        </w:rPr>
      </w:pPr>
      <w:r w:rsidRPr="00592E68">
        <w:rPr>
          <w:rtl/>
        </w:rPr>
        <w:t>وقد عرفنا أنه لم يكن شكله يوم وفاة أبيه موافقاً مع هذا العمر</w:t>
      </w:r>
      <w:r w:rsidR="005F712A">
        <w:rPr>
          <w:rtl/>
        </w:rPr>
        <w:t>،</w:t>
      </w:r>
      <w:r w:rsidRPr="00592E68">
        <w:rPr>
          <w:rtl/>
        </w:rPr>
        <w:t xml:space="preserve"> بل كان صبياً يافعاً يقول من يراه أنه ابن ثمان أو عشر سنين</w:t>
      </w:r>
      <w:r w:rsidR="005F712A">
        <w:rPr>
          <w:rtl/>
        </w:rPr>
        <w:t>،</w:t>
      </w:r>
      <w:r w:rsidRPr="00592E68">
        <w:rPr>
          <w:rtl/>
        </w:rPr>
        <w:t xml:space="preserve"> وقد أعطينا لذلك التبريرات الكافية فيما سبق</w:t>
      </w:r>
      <w:r w:rsidR="005F712A">
        <w:rPr>
          <w:rtl/>
        </w:rPr>
        <w:t>،</w:t>
      </w:r>
      <w:r w:rsidRPr="00592E68">
        <w:rPr>
          <w:rtl/>
        </w:rPr>
        <w:t xml:space="preserve"> ويكون عمره الشريف حين شوهد في الحج عام 293</w:t>
      </w:r>
      <w:r w:rsidR="005F712A">
        <w:rPr>
          <w:rtl/>
        </w:rPr>
        <w:t>،</w:t>
      </w:r>
      <w:r w:rsidRPr="00592E68">
        <w:rPr>
          <w:rtl/>
        </w:rPr>
        <w:t xml:space="preserve"> شاباً أسمر</w:t>
      </w:r>
      <w:r w:rsidR="005F712A">
        <w:rPr>
          <w:rtl/>
        </w:rPr>
        <w:t>،</w:t>
      </w:r>
      <w:r w:rsidRPr="00592E68">
        <w:rPr>
          <w:rtl/>
        </w:rPr>
        <w:t xml:space="preserve"> قال الراوي</w:t>
      </w:r>
      <w:r w:rsidR="005F712A">
        <w:rPr>
          <w:rtl/>
        </w:rPr>
        <w:t>:</w:t>
      </w:r>
      <w:r w:rsidRPr="00592E68">
        <w:rPr>
          <w:rtl/>
        </w:rPr>
        <w:t xml:space="preserve"> لم أر قط في حسن صورته واعتدال قامته</w:t>
      </w:r>
      <w:r w:rsidRPr="00F04C39">
        <w:rPr>
          <w:rStyle w:val="libFootnotenumChar"/>
          <w:rtl/>
        </w:rPr>
        <w:t>(2)</w:t>
      </w:r>
      <w:r w:rsidR="005F712A">
        <w:rPr>
          <w:rtl/>
        </w:rPr>
        <w:t>:</w:t>
      </w:r>
      <w:r w:rsidRPr="00592E68">
        <w:rPr>
          <w:rtl/>
        </w:rPr>
        <w:t xml:space="preserve"> ثمان وثلاثون عاماً</w:t>
      </w:r>
      <w:r w:rsidR="005F712A">
        <w:rPr>
          <w:rtl/>
        </w:rPr>
        <w:t>.</w:t>
      </w:r>
    </w:p>
    <w:p w:rsidR="00AF623E" w:rsidRPr="000B5F18" w:rsidRDefault="00AF623E" w:rsidP="00592E68">
      <w:pPr>
        <w:pStyle w:val="libNormal"/>
        <w:rPr>
          <w:rtl/>
        </w:rPr>
      </w:pPr>
      <w:r w:rsidRPr="00592E68">
        <w:rPr>
          <w:rtl/>
        </w:rPr>
        <w:t>ويكون عمره عند وفاة سفيره الثاني في جمادى الأولى</w:t>
      </w:r>
      <w:r w:rsidR="00A63C68">
        <w:rPr>
          <w:rtl/>
        </w:rPr>
        <w:t xml:space="preserve"> </w:t>
      </w:r>
      <w:r w:rsidRPr="00592E68">
        <w:rPr>
          <w:rtl/>
        </w:rPr>
        <w:t>عام 305</w:t>
      </w:r>
      <w:r w:rsidR="005F712A">
        <w:rPr>
          <w:rtl/>
        </w:rPr>
        <w:t>:</w:t>
      </w:r>
      <w:r w:rsidRPr="00592E68">
        <w:rPr>
          <w:rtl/>
        </w:rPr>
        <w:t xml:space="preserve"> خمسين عاماً غير ثلاثة أشهر</w:t>
      </w:r>
      <w:r w:rsidR="005F712A">
        <w:rPr>
          <w:rtl/>
        </w:rPr>
        <w:t>.</w:t>
      </w:r>
      <w:r w:rsidRPr="00592E68">
        <w:rPr>
          <w:rtl/>
        </w:rPr>
        <w:t xml:space="preserve"> وعند وفاة سفيره الثالث الحسين بن روح (رضي الله عنه) عام 326</w:t>
      </w:r>
      <w:r w:rsidR="005F712A">
        <w:rPr>
          <w:rtl/>
        </w:rPr>
        <w:t>:</w:t>
      </w:r>
      <w:r w:rsidRPr="00592E68">
        <w:rPr>
          <w:rtl/>
        </w:rPr>
        <w:t xml:space="preserve"> واحداً وسبعين عاماً.</w:t>
      </w:r>
    </w:p>
    <w:p w:rsidR="00AF623E" w:rsidRPr="000B5F18" w:rsidRDefault="00AF623E" w:rsidP="00592E68">
      <w:pPr>
        <w:pStyle w:val="libNormal"/>
        <w:rPr>
          <w:rtl/>
        </w:rPr>
      </w:pPr>
      <w:r w:rsidRPr="00592E68">
        <w:rPr>
          <w:rtl/>
        </w:rPr>
        <w:t>ويكون عمره عند وفاة سفيره الرابع الشيخ السمري</w:t>
      </w:r>
      <w:r w:rsidR="005F712A">
        <w:rPr>
          <w:rtl/>
        </w:rPr>
        <w:t>،</w:t>
      </w:r>
      <w:r w:rsidRPr="00592E68">
        <w:rPr>
          <w:rtl/>
        </w:rPr>
        <w:t xml:space="preserve"> عام 329</w:t>
      </w:r>
      <w:r w:rsidR="005F712A">
        <w:rPr>
          <w:rtl/>
        </w:rPr>
        <w:t>،</w:t>
      </w:r>
      <w:r w:rsidRPr="00592E68">
        <w:rPr>
          <w:rtl/>
        </w:rPr>
        <w:t xml:space="preserve"> وانتهاء فترة الغيبة الصغرى</w:t>
      </w:r>
      <w:r w:rsidR="005F712A">
        <w:rPr>
          <w:rtl/>
        </w:rPr>
        <w:t>.</w:t>
      </w:r>
      <w:r w:rsidRPr="00592E68">
        <w:rPr>
          <w:rtl/>
        </w:rPr>
        <w:t>.</w:t>
      </w:r>
      <w:r w:rsidR="005F712A">
        <w:rPr>
          <w:rtl/>
        </w:rPr>
        <w:t>:</w:t>
      </w:r>
      <w:r w:rsidRPr="00592E68">
        <w:rPr>
          <w:rtl/>
        </w:rPr>
        <w:t xml:space="preserve"> أربعاً وسبعين عاماً</w:t>
      </w:r>
      <w:r w:rsidR="005F712A">
        <w:rPr>
          <w:rtl/>
        </w:rPr>
        <w:t>.</w:t>
      </w:r>
      <w:r w:rsidRPr="00592E68">
        <w:rPr>
          <w:rtl/>
        </w:rPr>
        <w:t xml:space="preserve"> قضى منها أربع سنين ونصف في حياة أبيه (عليه السلام)</w:t>
      </w:r>
      <w:r w:rsidR="005F712A">
        <w:rPr>
          <w:rtl/>
        </w:rPr>
        <w:t>،</w:t>
      </w:r>
      <w:r w:rsidRPr="00592E68">
        <w:rPr>
          <w:rtl/>
        </w:rPr>
        <w:t xml:space="preserve"> وتسعة وستين عاماً ونصف في حياة أبيه (عليه السلام)</w:t>
      </w:r>
      <w:r w:rsidR="005F712A">
        <w:rPr>
          <w:rtl/>
        </w:rPr>
        <w:t>،</w:t>
      </w:r>
      <w:r w:rsidRPr="00592E68">
        <w:rPr>
          <w:rtl/>
        </w:rPr>
        <w:t xml:space="preserve"> وتسعة وستين عاماً ونصف وخمسة عشر يوماً في الغيبة الصغرى</w:t>
      </w:r>
      <w:r w:rsidR="005F712A">
        <w:rPr>
          <w:rtl/>
        </w:rPr>
        <w:t>،</w:t>
      </w:r>
      <w:r w:rsidRPr="00592E68">
        <w:rPr>
          <w:rtl/>
        </w:rPr>
        <w:t xml:space="preserve"> ثم بدأت الغيبة الكبرى حيث لا ظهور إلاّ أن يأذن الله تعالى بالفرج لكي يملأ الأرض قسطاً وعدلاً كما ملئت ظلماً وجوراً. </w:t>
      </w:r>
    </w:p>
    <w:p w:rsidR="00AF623E" w:rsidRPr="000B5F18" w:rsidRDefault="00AF623E" w:rsidP="00592E68">
      <w:pPr>
        <w:pStyle w:val="libNormal"/>
        <w:rPr>
          <w:rtl/>
        </w:rPr>
      </w:pPr>
      <w:r w:rsidRPr="00592E68">
        <w:rPr>
          <w:rtl/>
        </w:rPr>
        <w:t>ويكون عمره يوم انتهى المسعودي من كتابه (إثبات الوصية)</w:t>
      </w:r>
      <w:r w:rsidR="005F712A">
        <w:rPr>
          <w:rtl/>
        </w:rPr>
        <w:t>،</w:t>
      </w:r>
      <w:r w:rsidRPr="00592E68">
        <w:rPr>
          <w:rtl/>
        </w:rPr>
        <w:t xml:space="preserve"> وهو</w:t>
      </w:r>
    </w:p>
    <w:p w:rsidR="00AF623E" w:rsidRPr="000B5F18" w:rsidRDefault="005F712A" w:rsidP="005F712A">
      <w:pPr>
        <w:pStyle w:val="libLine"/>
        <w:rPr>
          <w:rtl/>
        </w:rPr>
      </w:pPr>
      <w:r>
        <w:rPr>
          <w:rtl/>
        </w:rPr>
        <w:t>____________________</w:t>
      </w:r>
    </w:p>
    <w:p w:rsidR="00AF623E" w:rsidRPr="00592E68" w:rsidRDefault="00AF623E" w:rsidP="00592E68">
      <w:pPr>
        <w:pStyle w:val="libFootnote0"/>
        <w:rPr>
          <w:rtl/>
        </w:rPr>
      </w:pPr>
      <w:r w:rsidRPr="000B5F18">
        <w:rPr>
          <w:rtl/>
        </w:rPr>
        <w:t>(1) اثبات لاوصية ص236</w:t>
      </w:r>
    </w:p>
    <w:p w:rsidR="00AF623E" w:rsidRPr="00592E68" w:rsidRDefault="00AF623E" w:rsidP="00592E68">
      <w:pPr>
        <w:pStyle w:val="libFootnote0"/>
        <w:rPr>
          <w:rtl/>
        </w:rPr>
      </w:pPr>
      <w:r w:rsidRPr="000B5F18">
        <w:rPr>
          <w:rtl/>
        </w:rPr>
        <w:t>(2) الغيبة ص153</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عام اثنتين وثلاثين وثلاثمئة</w:t>
      </w:r>
      <w:r w:rsidR="005F712A">
        <w:rPr>
          <w:rtl/>
        </w:rPr>
        <w:t>،</w:t>
      </w:r>
      <w:r w:rsidRPr="00592E68">
        <w:rPr>
          <w:rtl/>
        </w:rPr>
        <w:t xml:space="preserve"> أي بعد انتهاء الغيبة الصغرى بثلاث سنوات</w:t>
      </w:r>
      <w:r w:rsidR="005F712A">
        <w:rPr>
          <w:rtl/>
        </w:rPr>
        <w:t>.</w:t>
      </w:r>
      <w:r w:rsidRPr="00592E68">
        <w:rPr>
          <w:rtl/>
        </w:rPr>
        <w:t>.. يكون عمره الشريف</w:t>
      </w:r>
      <w:r w:rsidR="005F712A">
        <w:rPr>
          <w:rtl/>
        </w:rPr>
        <w:t>:</w:t>
      </w:r>
      <w:r w:rsidRPr="00592E68">
        <w:rPr>
          <w:rtl/>
        </w:rPr>
        <w:t xml:space="preserve"> ستاً وسبعين سنة وأحد عشر شهراً ونصف شهر</w:t>
      </w:r>
      <w:r w:rsidR="005F712A">
        <w:rPr>
          <w:rtl/>
        </w:rPr>
        <w:t>،</w:t>
      </w:r>
      <w:r w:rsidRPr="00592E68">
        <w:rPr>
          <w:rtl/>
        </w:rPr>
        <w:t xml:space="preserve"> كما ذكر المسعودي</w:t>
      </w:r>
      <w:r w:rsidRPr="00F04C39">
        <w:rPr>
          <w:rStyle w:val="libFootnotenumChar"/>
          <w:rtl/>
        </w:rPr>
        <w:t>(1)</w:t>
      </w:r>
      <w:r w:rsidRPr="00592E68">
        <w:rPr>
          <w:rtl/>
        </w:rPr>
        <w:t>.</w:t>
      </w:r>
    </w:p>
    <w:p w:rsidR="00AF623E" w:rsidRPr="000B5F18" w:rsidRDefault="00AF623E" w:rsidP="00592E68">
      <w:pPr>
        <w:pStyle w:val="libNormal"/>
        <w:rPr>
          <w:rtl/>
        </w:rPr>
      </w:pPr>
      <w:r w:rsidRPr="00592E68">
        <w:rPr>
          <w:rtl/>
        </w:rPr>
        <w:t>هذا بحسب عدد السنين</w:t>
      </w:r>
      <w:r w:rsidR="005F712A">
        <w:rPr>
          <w:rtl/>
        </w:rPr>
        <w:t>.</w:t>
      </w:r>
    </w:p>
    <w:p w:rsidR="00AF623E" w:rsidRPr="000B5F18" w:rsidRDefault="00AF623E" w:rsidP="00592E68">
      <w:pPr>
        <w:pStyle w:val="libNormal"/>
        <w:rPr>
          <w:rtl/>
        </w:rPr>
      </w:pPr>
      <w:r w:rsidRPr="00592E68">
        <w:rPr>
          <w:rtl/>
        </w:rPr>
        <w:t>وأما بحسب شكله</w:t>
      </w:r>
      <w:r w:rsidR="005F712A">
        <w:rPr>
          <w:rtl/>
        </w:rPr>
        <w:t>،</w:t>
      </w:r>
      <w:r w:rsidRPr="00592E68">
        <w:rPr>
          <w:rtl/>
        </w:rPr>
        <w:t xml:space="preserve"> فكان (عليه السلام) لا يزال شاباً</w:t>
      </w:r>
      <w:r w:rsidR="005F712A">
        <w:rPr>
          <w:rtl/>
        </w:rPr>
        <w:t>،</w:t>
      </w:r>
      <w:r w:rsidRPr="00592E68">
        <w:rPr>
          <w:rtl/>
        </w:rPr>
        <w:t xml:space="preserve"> يقدره الناظر بحوالي العشرين عاماً على ما يستفاد من مجموع أوصافه</w:t>
      </w:r>
      <w:r w:rsidR="005F712A">
        <w:rPr>
          <w:rtl/>
        </w:rPr>
        <w:t>،</w:t>
      </w:r>
      <w:r w:rsidRPr="00592E68">
        <w:rPr>
          <w:rtl/>
        </w:rPr>
        <w:t xml:space="preserve"> وهذا أمر ممكن</w:t>
      </w:r>
      <w:r w:rsidR="005F712A">
        <w:rPr>
          <w:rtl/>
        </w:rPr>
        <w:t>،</w:t>
      </w:r>
      <w:r w:rsidRPr="00592E68">
        <w:rPr>
          <w:rtl/>
        </w:rPr>
        <w:t xml:space="preserve"> بل ضروري الثبوت</w:t>
      </w:r>
      <w:r w:rsidR="005F712A">
        <w:rPr>
          <w:rtl/>
        </w:rPr>
        <w:t>،</w:t>
      </w:r>
      <w:r w:rsidRPr="00592E68">
        <w:rPr>
          <w:rtl/>
        </w:rPr>
        <w:t xml:space="preserve"> باعتبارين:</w:t>
      </w:r>
    </w:p>
    <w:p w:rsidR="00AF623E" w:rsidRPr="000B5F18" w:rsidRDefault="00AF623E" w:rsidP="00592E68">
      <w:pPr>
        <w:pStyle w:val="libNormal"/>
        <w:rPr>
          <w:rtl/>
        </w:rPr>
      </w:pPr>
      <w:r w:rsidRPr="00ED637D">
        <w:rPr>
          <w:rStyle w:val="libBold2Char"/>
          <w:rtl/>
        </w:rPr>
        <w:t>أحدهما</w:t>
      </w:r>
      <w:r w:rsidRPr="00592E68">
        <w:rPr>
          <w:rtl/>
        </w:rPr>
        <w:t xml:space="preserve"> - وهو الأمر الأساسي -</w:t>
      </w:r>
      <w:r w:rsidR="005F712A">
        <w:rPr>
          <w:rtl/>
        </w:rPr>
        <w:t>:</w:t>
      </w:r>
      <w:r w:rsidRPr="00592E68">
        <w:rPr>
          <w:rtl/>
        </w:rPr>
        <w:t xml:space="preserve"> الإيمان بقدرة الله تعالى الذي خلقكم أول مرة</w:t>
      </w:r>
      <w:r w:rsidR="005F712A">
        <w:rPr>
          <w:rtl/>
        </w:rPr>
        <w:t>،</w:t>
      </w:r>
      <w:r w:rsidRPr="00592E68">
        <w:rPr>
          <w:rtl/>
        </w:rPr>
        <w:t xml:space="preserve"> والذي يُحْيِي العظام وهي رميم</w:t>
      </w:r>
      <w:r w:rsidR="005F712A">
        <w:rPr>
          <w:rtl/>
        </w:rPr>
        <w:t>،</w:t>
      </w:r>
      <w:r w:rsidRPr="00592E68">
        <w:rPr>
          <w:rtl/>
        </w:rPr>
        <w:t xml:space="preserve"> وبيده ملكوت كل شيء</w:t>
      </w:r>
      <w:r w:rsidR="005F712A">
        <w:rPr>
          <w:rtl/>
        </w:rPr>
        <w:t>،</w:t>
      </w:r>
      <w:r w:rsidRPr="00592E68">
        <w:rPr>
          <w:rtl/>
        </w:rPr>
        <w:t xml:space="preserve"> وهو على كل شيء قدير.</w:t>
      </w:r>
    </w:p>
    <w:p w:rsidR="00AF623E" w:rsidRPr="000B5F18" w:rsidRDefault="00AF623E" w:rsidP="00592E68">
      <w:pPr>
        <w:pStyle w:val="libNormal"/>
        <w:rPr>
          <w:rtl/>
        </w:rPr>
      </w:pPr>
      <w:r w:rsidRPr="00592E68">
        <w:rPr>
          <w:rtl/>
        </w:rPr>
        <w:t>فإذا عرفنا المصلحة الكبرى المتوقفة على وجود المهدي (ع)</w:t>
      </w:r>
      <w:r w:rsidR="005F712A">
        <w:rPr>
          <w:rtl/>
        </w:rPr>
        <w:t>،</w:t>
      </w:r>
      <w:r w:rsidRPr="00592E68">
        <w:rPr>
          <w:rtl/>
        </w:rPr>
        <w:t xml:space="preserve"> والمسئولية الكبرى المناطة به</w:t>
      </w:r>
      <w:r w:rsidR="005F712A">
        <w:rPr>
          <w:rtl/>
        </w:rPr>
        <w:t>،</w:t>
      </w:r>
      <w:r w:rsidRPr="00592E68">
        <w:rPr>
          <w:rtl/>
        </w:rPr>
        <w:t xml:space="preserve"> وأنها من الأهمية والرسوخ</w:t>
      </w:r>
      <w:r w:rsidR="00A63C68">
        <w:rPr>
          <w:rtl/>
        </w:rPr>
        <w:t xml:space="preserve"> </w:t>
      </w:r>
      <w:r w:rsidRPr="00592E68">
        <w:rPr>
          <w:rtl/>
        </w:rPr>
        <w:t>في الإسلام إلى حد يعمل الله عَزَّ وجَلَّ إرادته الخاصة في تنفيذها</w:t>
      </w:r>
      <w:r w:rsidR="005F712A">
        <w:rPr>
          <w:rtl/>
        </w:rPr>
        <w:t>.</w:t>
      </w:r>
      <w:r w:rsidRPr="00592E68">
        <w:rPr>
          <w:rtl/>
        </w:rPr>
        <w:t>.. نعرف كيف يمكن أن يحفظ الله تعالى المهدي لأجل ذلك الهدف الكبير.</w:t>
      </w:r>
    </w:p>
    <w:p w:rsidR="00AF623E" w:rsidRPr="000B5F18" w:rsidRDefault="00AF623E" w:rsidP="00592E68">
      <w:pPr>
        <w:pStyle w:val="libNormal"/>
        <w:rPr>
          <w:rtl/>
        </w:rPr>
      </w:pPr>
      <w:r w:rsidRPr="00ED637D">
        <w:rPr>
          <w:rStyle w:val="libBold2Char"/>
          <w:rtl/>
        </w:rPr>
        <w:t>ثانيهما</w:t>
      </w:r>
      <w:r w:rsidR="005F712A">
        <w:rPr>
          <w:rStyle w:val="libBold2Char"/>
          <w:rtl/>
        </w:rPr>
        <w:t>:</w:t>
      </w:r>
      <w:r w:rsidRPr="00ED637D">
        <w:rPr>
          <w:rStyle w:val="libBold2Char"/>
          <w:rtl/>
        </w:rPr>
        <w:t xml:space="preserve"> </w:t>
      </w:r>
      <w:r w:rsidRPr="00592E68">
        <w:rPr>
          <w:rtl/>
        </w:rPr>
        <w:t>نموه البطيء في غيبته الكبرى بحيث يقدر له من العمر حين ظهوره أربعين عاماً كما ورد في الروايات</w:t>
      </w:r>
      <w:r w:rsidRPr="00F04C39">
        <w:rPr>
          <w:rStyle w:val="libFootnotenumChar"/>
          <w:rtl/>
        </w:rPr>
        <w:t>(2)</w:t>
      </w:r>
      <w:r w:rsidR="005F712A">
        <w:rPr>
          <w:rtl/>
        </w:rPr>
        <w:t>.</w:t>
      </w:r>
    </w:p>
    <w:p w:rsidR="00AF623E" w:rsidRPr="000B5F18" w:rsidRDefault="00AF623E" w:rsidP="00592E68">
      <w:pPr>
        <w:pStyle w:val="libNormal"/>
        <w:rPr>
          <w:rtl/>
        </w:rPr>
      </w:pPr>
      <w:r w:rsidRPr="00592E68">
        <w:rPr>
          <w:rtl/>
        </w:rPr>
        <w:t>إذن</w:t>
      </w:r>
      <w:r w:rsidR="005F712A">
        <w:rPr>
          <w:rtl/>
        </w:rPr>
        <w:t>،</w:t>
      </w:r>
      <w:r w:rsidRPr="00592E68">
        <w:rPr>
          <w:rtl/>
        </w:rPr>
        <w:t xml:space="preserve"> فهو بالرغم من نموه السريع في صغره في حياة أبيه</w:t>
      </w:r>
      <w:r w:rsidR="005F712A">
        <w:rPr>
          <w:rtl/>
        </w:rPr>
        <w:t>،</w:t>
      </w:r>
      <w:r w:rsidRPr="00592E68">
        <w:rPr>
          <w:rtl/>
        </w:rPr>
        <w:t xml:space="preserve"> حتى نما في الأربع سنوات</w:t>
      </w:r>
      <w:r w:rsidR="005F712A">
        <w:rPr>
          <w:rtl/>
        </w:rPr>
        <w:t>،</w:t>
      </w:r>
      <w:r w:rsidRPr="00592E68">
        <w:rPr>
          <w:rtl/>
        </w:rPr>
        <w:t xml:space="preserve"> ما ينمو به الإنسان خلال ثمان أو عشر سنين</w:t>
      </w:r>
      <w:r w:rsidR="005F712A">
        <w:rPr>
          <w:rtl/>
        </w:rPr>
        <w:t>.</w:t>
      </w:r>
      <w:r w:rsidRPr="00592E68">
        <w:rPr>
          <w:rtl/>
        </w:rPr>
        <w:t>.. أصبح نموه يتباطأ بعد ذلك</w:t>
      </w:r>
      <w:r w:rsidR="005F712A">
        <w:rPr>
          <w:rtl/>
        </w:rPr>
        <w:t>.</w:t>
      </w:r>
      <w:r w:rsidRPr="00592E68">
        <w:rPr>
          <w:rtl/>
        </w:rPr>
        <w:t xml:space="preserve"> ففي خلال السبعين عاماً لغيبته الصغرى نما بمقدار حوالي العشر سنين من العمر الطبيعي</w:t>
      </w:r>
      <w:r w:rsidR="005F712A">
        <w:rPr>
          <w:rtl/>
        </w:rPr>
        <w:t>،</w:t>
      </w:r>
      <w:r w:rsidRPr="00592E68">
        <w:rPr>
          <w:rtl/>
        </w:rPr>
        <w:t xml:space="preserve"> حيث كان في أولها </w:t>
      </w:r>
    </w:p>
    <w:p w:rsidR="00AF623E" w:rsidRPr="000B5F18" w:rsidRDefault="005F712A" w:rsidP="005F712A">
      <w:pPr>
        <w:pStyle w:val="libLine"/>
        <w:rPr>
          <w:rtl/>
        </w:rPr>
      </w:pPr>
      <w:r>
        <w:rPr>
          <w:rtl/>
        </w:rPr>
        <w:t>____________________</w:t>
      </w:r>
    </w:p>
    <w:p w:rsidR="00AF623E" w:rsidRPr="00592E68" w:rsidRDefault="00AF623E" w:rsidP="00592E68">
      <w:pPr>
        <w:pStyle w:val="libFootnote0"/>
        <w:rPr>
          <w:rtl/>
        </w:rPr>
      </w:pPr>
      <w:r w:rsidRPr="000B5F18">
        <w:rPr>
          <w:rtl/>
        </w:rPr>
        <w:t>(1) انظر إثبات الوصية ص263.</w:t>
      </w:r>
    </w:p>
    <w:p w:rsidR="00AF623E" w:rsidRPr="00592E68" w:rsidRDefault="00AF623E" w:rsidP="00592E68">
      <w:pPr>
        <w:pStyle w:val="libFootnote0"/>
        <w:rPr>
          <w:rtl/>
        </w:rPr>
      </w:pPr>
      <w:r w:rsidRPr="000B5F18">
        <w:rPr>
          <w:rtl/>
        </w:rPr>
        <w:t>(2) انظر الغيبة للشيخ الطوسي ص258</w:t>
      </w:r>
      <w:r w:rsidR="005F712A">
        <w:rPr>
          <w:rtl/>
        </w:rPr>
        <w:t>،</w:t>
      </w:r>
      <w:r w:rsidRPr="000B5F18">
        <w:rPr>
          <w:rtl/>
        </w:rPr>
        <w:t xml:space="preserve"> وكتاب المهدي ص 8. </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يقدّر بحوالي عشر سنوات</w:t>
      </w:r>
      <w:r w:rsidR="005F712A">
        <w:rPr>
          <w:rtl/>
        </w:rPr>
        <w:t>،</w:t>
      </w:r>
      <w:r w:rsidRPr="00592E68">
        <w:rPr>
          <w:rtl/>
        </w:rPr>
        <w:t xml:space="preserve"> وكان في آخرها يقدر بحوالي العشرين</w:t>
      </w:r>
      <w:r w:rsidR="005F712A">
        <w:rPr>
          <w:rtl/>
        </w:rPr>
        <w:t>.</w:t>
      </w:r>
    </w:p>
    <w:p w:rsidR="00AF623E" w:rsidRPr="000B5F18" w:rsidRDefault="00AF623E" w:rsidP="00592E68">
      <w:pPr>
        <w:pStyle w:val="libNormal"/>
        <w:rPr>
          <w:rtl/>
        </w:rPr>
      </w:pPr>
      <w:r w:rsidRPr="00592E68">
        <w:rPr>
          <w:rtl/>
        </w:rPr>
        <w:t>ثم هو في السنوات المتطاولة المتمادية في غيبته الكبرى ينمو بمقدار العشرين الباقية من سن الأربعين الطبيعي للإنسان</w:t>
      </w:r>
      <w:r w:rsidR="005F712A">
        <w:rPr>
          <w:rtl/>
        </w:rPr>
        <w:t>،</w:t>
      </w:r>
      <w:r w:rsidRPr="00592E68">
        <w:rPr>
          <w:rtl/>
        </w:rPr>
        <w:t xml:space="preserve"> ليظهر في آخرها وهو كابن الأربعين</w:t>
      </w:r>
      <w:r w:rsidR="005F712A">
        <w:rPr>
          <w:rtl/>
        </w:rPr>
        <w:t>،</w:t>
      </w:r>
      <w:r w:rsidRPr="00592E68">
        <w:rPr>
          <w:rtl/>
        </w:rPr>
        <w:t xml:space="preserve"> وهو السن الذي يكون فيه الرجل في غاية الرشد والنضج والحنكة.</w:t>
      </w:r>
    </w:p>
    <w:p w:rsidR="00AF623E" w:rsidRPr="000B5F18" w:rsidRDefault="00AF623E" w:rsidP="00592E68">
      <w:pPr>
        <w:pStyle w:val="libNormal"/>
        <w:rPr>
          <w:rtl/>
        </w:rPr>
      </w:pPr>
      <w:r w:rsidRPr="00592E68">
        <w:rPr>
          <w:rtl/>
        </w:rPr>
        <w:t>ثم أن المظنون أن نموه أمام الناس بعد ظهوره سوف يكون طبيعياً كشخص له أربعون سنة فما فوق</w:t>
      </w:r>
      <w:r w:rsidR="005F712A">
        <w:rPr>
          <w:rtl/>
        </w:rPr>
        <w:t>.</w:t>
      </w:r>
      <w:r w:rsidRPr="00592E68">
        <w:rPr>
          <w:rtl/>
        </w:rPr>
        <w:t xml:space="preserve"> ومن طريف ما ورد في هذا الصدد</w:t>
      </w:r>
      <w:r w:rsidR="005F712A">
        <w:rPr>
          <w:rtl/>
        </w:rPr>
        <w:t>،</w:t>
      </w:r>
      <w:r w:rsidRPr="00592E68">
        <w:rPr>
          <w:rtl/>
        </w:rPr>
        <w:t xml:space="preserve"> ما في (عقد الدرر) عن أبي عبد الله الحسن (عليه السلام)</w:t>
      </w:r>
      <w:r w:rsidR="005F712A">
        <w:rPr>
          <w:rtl/>
        </w:rPr>
        <w:t>،</w:t>
      </w:r>
      <w:r w:rsidRPr="00592E68">
        <w:rPr>
          <w:rtl/>
        </w:rPr>
        <w:t xml:space="preserve"> أنه قال</w:t>
      </w:r>
      <w:r w:rsidR="005F712A">
        <w:rPr>
          <w:rtl/>
        </w:rPr>
        <w:t>:</w:t>
      </w:r>
      <w:r w:rsidRPr="00592E68">
        <w:rPr>
          <w:rStyle w:val="libBold2Char"/>
          <w:rtl/>
        </w:rPr>
        <w:t xml:space="preserve"> (إنه لو قام المهدي لأنكره الناس</w:t>
      </w:r>
      <w:r w:rsidR="005F712A">
        <w:rPr>
          <w:rStyle w:val="libBold2Char"/>
          <w:rtl/>
        </w:rPr>
        <w:t>؛</w:t>
      </w:r>
      <w:r w:rsidRPr="00592E68">
        <w:rPr>
          <w:rStyle w:val="libBold2Char"/>
          <w:rtl/>
        </w:rPr>
        <w:t xml:space="preserve"> لأنه يرجع إليهم شاباً موفقاً</w:t>
      </w:r>
      <w:r w:rsidR="005F712A">
        <w:rPr>
          <w:rStyle w:val="libBold2Char"/>
          <w:rtl/>
        </w:rPr>
        <w:t>.</w:t>
      </w:r>
      <w:r w:rsidRPr="00592E68">
        <w:rPr>
          <w:rStyle w:val="libBold2Char"/>
          <w:rtl/>
        </w:rPr>
        <w:t xml:space="preserve"> وإن من أعظم البلية أن يخرج إليهم صاحبهم شاباً</w:t>
      </w:r>
      <w:r w:rsidR="005F712A">
        <w:rPr>
          <w:rStyle w:val="libBold2Char"/>
          <w:rtl/>
        </w:rPr>
        <w:t>،</w:t>
      </w:r>
      <w:r w:rsidRPr="00592E68">
        <w:rPr>
          <w:rStyle w:val="libBold2Char"/>
          <w:rtl/>
        </w:rPr>
        <w:t xml:space="preserve"> وهم يظنونه شيخاً كبيراً)</w:t>
      </w:r>
      <w:r w:rsidRPr="00F04C39">
        <w:rPr>
          <w:rStyle w:val="libFootnotenumChar"/>
          <w:rtl/>
        </w:rPr>
        <w:t>(1)</w:t>
      </w:r>
      <w:r w:rsidR="005F712A" w:rsidRPr="002F1E35">
        <w:rPr>
          <w:rtl/>
        </w:rPr>
        <w:t>.</w:t>
      </w:r>
      <w:r w:rsidRPr="00592E68">
        <w:rPr>
          <w:rtl/>
        </w:rPr>
        <w:t xml:space="preserve"> والمراد من قوله</w:t>
      </w:r>
      <w:r w:rsidR="005F712A">
        <w:rPr>
          <w:rtl/>
        </w:rPr>
        <w:t>:</w:t>
      </w:r>
      <w:r w:rsidRPr="00592E68">
        <w:rPr>
          <w:rtl/>
        </w:rPr>
        <w:t xml:space="preserve"> </w:t>
      </w:r>
      <w:r w:rsidRPr="00592E68">
        <w:rPr>
          <w:rStyle w:val="libBold2Char"/>
          <w:rtl/>
        </w:rPr>
        <w:t>(يرجع إليهم)</w:t>
      </w:r>
      <w:r w:rsidRPr="00592E68">
        <w:rPr>
          <w:rtl/>
        </w:rPr>
        <w:t xml:space="preserve"> أنه يظهر لهم بعد غياب</w:t>
      </w:r>
      <w:r w:rsidR="005F712A">
        <w:rPr>
          <w:rtl/>
        </w:rPr>
        <w:t>،</w:t>
      </w:r>
      <w:r w:rsidRPr="00592E68">
        <w:rPr>
          <w:rtl/>
        </w:rPr>
        <w:t xml:space="preserve"> لا أنه يكون شيخاً ثم يتحول شاباً بطريق إعجازي</w:t>
      </w:r>
      <w:r w:rsidR="005F712A">
        <w:rPr>
          <w:rtl/>
        </w:rPr>
        <w:t>.</w:t>
      </w:r>
    </w:p>
    <w:p w:rsidR="00AF623E" w:rsidRPr="000B5F18" w:rsidRDefault="00AF623E" w:rsidP="00592E68">
      <w:pPr>
        <w:pStyle w:val="libNormal"/>
        <w:rPr>
          <w:rtl/>
        </w:rPr>
      </w:pPr>
      <w:r w:rsidRPr="00592E68">
        <w:rPr>
          <w:rtl/>
        </w:rPr>
        <w:t>هذا كله</w:t>
      </w:r>
      <w:r w:rsidR="005F712A">
        <w:rPr>
          <w:rtl/>
        </w:rPr>
        <w:t>،</w:t>
      </w:r>
      <w:r w:rsidRPr="00592E68">
        <w:rPr>
          <w:rtl/>
        </w:rPr>
        <w:t xml:space="preserve"> بحسب المصالح الإلهية الكبرى</w:t>
      </w:r>
      <w:r w:rsidR="005F712A">
        <w:rPr>
          <w:rtl/>
        </w:rPr>
        <w:t>،</w:t>
      </w:r>
      <w:r w:rsidRPr="00592E68">
        <w:rPr>
          <w:rtl/>
        </w:rPr>
        <w:t xml:space="preserve"> المذخورة ليومه الموعود</w:t>
      </w:r>
      <w:r w:rsidR="005F712A">
        <w:rPr>
          <w:rtl/>
        </w:rPr>
        <w:t>.</w:t>
      </w:r>
    </w:p>
    <w:p w:rsidR="00AF623E" w:rsidRPr="000B5F18" w:rsidRDefault="00AF623E" w:rsidP="00592E68">
      <w:pPr>
        <w:pStyle w:val="libNormal"/>
        <w:rPr>
          <w:rtl/>
        </w:rPr>
      </w:pPr>
      <w:r w:rsidRPr="00592E68">
        <w:rPr>
          <w:rtl/>
        </w:rPr>
        <w:t>فهذه لمحات من حياته الخاصة</w:t>
      </w:r>
      <w:r w:rsidR="005F712A">
        <w:rPr>
          <w:rtl/>
        </w:rPr>
        <w:t>،</w:t>
      </w:r>
      <w:r w:rsidRPr="00592E68">
        <w:rPr>
          <w:rtl/>
        </w:rPr>
        <w:t xml:space="preserve"> وستعرف جملة أخرى من تفاصيلها في الحقول التالية</w:t>
      </w:r>
      <w:r w:rsidR="005F712A">
        <w:rPr>
          <w:rtl/>
        </w:rPr>
        <w:t>.</w:t>
      </w:r>
      <w:r w:rsidRPr="00592E68">
        <w:rPr>
          <w:rtl/>
        </w:rPr>
        <w:t xml:space="preserve"> </w:t>
      </w:r>
    </w:p>
    <w:p w:rsidR="00AF623E" w:rsidRPr="005F712A" w:rsidRDefault="00AF623E" w:rsidP="00EC75BD">
      <w:pPr>
        <w:pStyle w:val="Heading3"/>
        <w:rPr>
          <w:rtl/>
        </w:rPr>
      </w:pPr>
      <w:bookmarkStart w:id="46" w:name="_Toc419881117"/>
      <w:r w:rsidRPr="000B5F18">
        <w:rPr>
          <w:rtl/>
        </w:rPr>
        <w:t>الحقل الثاني</w:t>
      </w:r>
      <w:r w:rsidR="005F712A">
        <w:rPr>
          <w:rtl/>
        </w:rPr>
        <w:t>:</w:t>
      </w:r>
      <w:bookmarkEnd w:id="46"/>
    </w:p>
    <w:p w:rsidR="00AF623E" w:rsidRPr="005F712A" w:rsidRDefault="00AF623E" w:rsidP="00EC75BD">
      <w:pPr>
        <w:pStyle w:val="Heading3Center"/>
        <w:rPr>
          <w:rtl/>
        </w:rPr>
      </w:pPr>
      <w:bookmarkStart w:id="47" w:name="_Toc419881118"/>
      <w:r w:rsidRPr="000B5F18">
        <w:rPr>
          <w:rtl/>
        </w:rPr>
        <w:t>محاولة السلطات القبض عليه</w:t>
      </w:r>
      <w:bookmarkEnd w:id="47"/>
      <w:r w:rsidRPr="000B5F18">
        <w:rPr>
          <w:rtl/>
        </w:rPr>
        <w:t xml:space="preserve"> </w:t>
      </w:r>
    </w:p>
    <w:p w:rsidR="00AF623E" w:rsidRPr="000B5F18" w:rsidRDefault="00AF623E" w:rsidP="00592E68">
      <w:pPr>
        <w:pStyle w:val="libNormal"/>
        <w:rPr>
          <w:rtl/>
        </w:rPr>
      </w:pPr>
      <w:r w:rsidRPr="00592E68">
        <w:rPr>
          <w:rtl/>
        </w:rPr>
        <w:t>كان القبض عليه أحد الأهداف الكبرى للدولة</w:t>
      </w:r>
      <w:r w:rsidR="005F712A">
        <w:rPr>
          <w:rtl/>
        </w:rPr>
        <w:t>،</w:t>
      </w:r>
      <w:r w:rsidRPr="00592E68">
        <w:rPr>
          <w:rtl/>
        </w:rPr>
        <w:t xml:space="preserve"> من حيث إنها تعلم</w:t>
      </w:r>
    </w:p>
    <w:p w:rsidR="00AF623E" w:rsidRPr="000B5F18" w:rsidRDefault="005F712A" w:rsidP="005F712A">
      <w:pPr>
        <w:pStyle w:val="libLine"/>
        <w:rPr>
          <w:rtl/>
        </w:rPr>
      </w:pPr>
      <w:r>
        <w:rPr>
          <w:rtl/>
        </w:rPr>
        <w:t>____________________</w:t>
      </w:r>
    </w:p>
    <w:p w:rsidR="00AF623E" w:rsidRPr="00592E68" w:rsidRDefault="00AF623E" w:rsidP="00592E68">
      <w:pPr>
        <w:pStyle w:val="libFootnote0"/>
        <w:rPr>
          <w:rtl/>
        </w:rPr>
      </w:pPr>
      <w:r w:rsidRPr="000B5F18">
        <w:rPr>
          <w:rtl/>
        </w:rPr>
        <w:t xml:space="preserve">(1) كتاب المهدي ص208 وانظر عقد الدرر المخطوط. </w:t>
      </w:r>
    </w:p>
    <w:p w:rsidR="00AF623E" w:rsidRDefault="00AF623E" w:rsidP="00AF623E">
      <w:pPr>
        <w:pStyle w:val="libNormal"/>
      </w:pPr>
      <w:r>
        <w:br w:type="page"/>
      </w:r>
    </w:p>
    <w:p w:rsidR="00AF623E" w:rsidRPr="000B5F18" w:rsidRDefault="00AF623E" w:rsidP="00592E68">
      <w:pPr>
        <w:pStyle w:val="libNormal"/>
        <w:rPr>
          <w:rtl/>
        </w:rPr>
      </w:pPr>
      <w:r w:rsidRPr="00592E68">
        <w:rPr>
          <w:rtl/>
        </w:rPr>
        <w:lastRenderedPageBreak/>
        <w:t>ما في كيانها من ضعف وانحراف وتسيب</w:t>
      </w:r>
      <w:r w:rsidR="005F712A">
        <w:rPr>
          <w:rtl/>
        </w:rPr>
        <w:t>.</w:t>
      </w:r>
      <w:r w:rsidRPr="00592E68">
        <w:rPr>
          <w:rtl/>
        </w:rPr>
        <w:t xml:space="preserve"> وتعلم أن المهدي (عليه السلام) هو المذخور لرفع الظلم والجور عن بني البشر</w:t>
      </w:r>
      <w:r w:rsidR="005F712A">
        <w:rPr>
          <w:rtl/>
        </w:rPr>
        <w:t>.</w:t>
      </w:r>
      <w:r w:rsidRPr="00592E68">
        <w:rPr>
          <w:rtl/>
        </w:rPr>
        <w:t xml:space="preserve"> إذن</w:t>
      </w:r>
      <w:r w:rsidR="005F712A">
        <w:rPr>
          <w:rtl/>
        </w:rPr>
        <w:t>،</w:t>
      </w:r>
      <w:r w:rsidRPr="00592E68">
        <w:rPr>
          <w:rtl/>
        </w:rPr>
        <w:t xml:space="preserve"> فهو يناقض بأساس وجوده وعمق هدفه</w:t>
      </w:r>
      <w:r w:rsidR="005F712A">
        <w:rPr>
          <w:rtl/>
        </w:rPr>
        <w:t>،</w:t>
      </w:r>
      <w:r w:rsidRPr="00592E68">
        <w:rPr>
          <w:rtl/>
        </w:rPr>
        <w:t xml:space="preserve"> كيان هذه الدولة من الصميم</w:t>
      </w:r>
      <w:r w:rsidR="005F712A">
        <w:rPr>
          <w:rtl/>
        </w:rPr>
        <w:t>،</w:t>
      </w:r>
      <w:r w:rsidRPr="00592E68">
        <w:rPr>
          <w:rtl/>
        </w:rPr>
        <w:t xml:space="preserve"> ويشكل ضدها الخطر الأصيل</w:t>
      </w:r>
      <w:r w:rsidR="005F712A">
        <w:rPr>
          <w:rtl/>
        </w:rPr>
        <w:t>.</w:t>
      </w:r>
    </w:p>
    <w:p w:rsidR="00AF623E" w:rsidRPr="000B5F18" w:rsidRDefault="00AF623E" w:rsidP="00592E68">
      <w:pPr>
        <w:pStyle w:val="libNormal"/>
        <w:rPr>
          <w:rtl/>
        </w:rPr>
      </w:pPr>
      <w:r w:rsidRPr="00592E68">
        <w:rPr>
          <w:rtl/>
        </w:rPr>
        <w:t>ولم تكن الدولة لتعلم أنه سيتأخر ظهوره</w:t>
      </w:r>
      <w:r w:rsidR="005F712A">
        <w:rPr>
          <w:rtl/>
        </w:rPr>
        <w:t>،</w:t>
      </w:r>
      <w:r w:rsidRPr="00592E68">
        <w:rPr>
          <w:rtl/>
        </w:rPr>
        <w:t xml:space="preserve"> ما حصل له من التأخير بعد ذلك</w:t>
      </w:r>
      <w:r w:rsidR="005F712A">
        <w:rPr>
          <w:rtl/>
        </w:rPr>
        <w:t>،</w:t>
      </w:r>
      <w:r w:rsidRPr="00592E68">
        <w:rPr>
          <w:rtl/>
        </w:rPr>
        <w:t xml:space="preserve"> فإن من مميزات ظهور الإمام المهدي (ع) كونه محتمل الظهور في كل وقت</w:t>
      </w:r>
      <w:r w:rsidR="005F712A">
        <w:rPr>
          <w:rtl/>
        </w:rPr>
        <w:t>،</w:t>
      </w:r>
      <w:r w:rsidRPr="00592E68">
        <w:rPr>
          <w:rtl/>
        </w:rPr>
        <w:t xml:space="preserve"> لكي يخافه كل ظالم ويخشاه كل منحرف.</w:t>
      </w:r>
    </w:p>
    <w:p w:rsidR="00AF623E" w:rsidRPr="000B5F18" w:rsidRDefault="00AF623E" w:rsidP="00592E68">
      <w:pPr>
        <w:pStyle w:val="libNormal"/>
        <w:rPr>
          <w:rtl/>
        </w:rPr>
      </w:pPr>
      <w:r w:rsidRPr="00592E68">
        <w:rPr>
          <w:rtl/>
        </w:rPr>
        <w:t>وقد سبق أن دللنا على أن الخلفاء كانوا عالمين بوجوده وهدفه</w:t>
      </w:r>
      <w:r w:rsidR="005F712A">
        <w:rPr>
          <w:rtl/>
        </w:rPr>
        <w:t>،</w:t>
      </w:r>
      <w:r w:rsidRPr="00592E68">
        <w:rPr>
          <w:rtl/>
        </w:rPr>
        <w:t xml:space="preserve"> ولا أقل من احتمالهم لذلك</w:t>
      </w:r>
      <w:r w:rsidR="005F712A">
        <w:rPr>
          <w:rtl/>
        </w:rPr>
        <w:t>،</w:t>
      </w:r>
      <w:r w:rsidRPr="00592E68">
        <w:rPr>
          <w:rtl/>
        </w:rPr>
        <w:t xml:space="preserve"> وهو يكفي لتصديهم إلى تحصين دولتهم ضد خطره وتجريد الحملات للقبض عليه.</w:t>
      </w:r>
    </w:p>
    <w:p w:rsidR="00AF623E" w:rsidRPr="000B5F18" w:rsidRDefault="00AF623E" w:rsidP="00592E68">
      <w:pPr>
        <w:pStyle w:val="libNormal"/>
        <w:rPr>
          <w:rtl/>
        </w:rPr>
      </w:pPr>
      <w:r w:rsidRPr="00592E68">
        <w:rPr>
          <w:rtl/>
        </w:rPr>
        <w:t>وقد جردت السلطات ثلاث حملات</w:t>
      </w:r>
      <w:r w:rsidR="00A63C68">
        <w:rPr>
          <w:rtl/>
        </w:rPr>
        <w:t xml:space="preserve"> </w:t>
      </w:r>
      <w:r w:rsidRPr="00592E68">
        <w:rPr>
          <w:rtl/>
        </w:rPr>
        <w:t>للقبض عليه</w:t>
      </w:r>
      <w:r w:rsidR="005F712A">
        <w:rPr>
          <w:rtl/>
        </w:rPr>
        <w:t>،</w:t>
      </w:r>
      <w:r w:rsidRPr="00592E68">
        <w:rPr>
          <w:rtl/>
        </w:rPr>
        <w:t xml:space="preserve"> إحداها قام بها المعتمد في الفترة القليلة المتأخرة عن وفاة الإمام العسكري (عليه السلام)</w:t>
      </w:r>
      <w:r w:rsidR="005F712A">
        <w:rPr>
          <w:rtl/>
        </w:rPr>
        <w:t>،</w:t>
      </w:r>
      <w:r w:rsidRPr="00592E68">
        <w:rPr>
          <w:rtl/>
        </w:rPr>
        <w:t xml:space="preserve"> والأخريان قام بهما المعتضد الذي تولّى الحكم بعده</w:t>
      </w:r>
      <w:r w:rsidR="005F712A">
        <w:rPr>
          <w:rtl/>
        </w:rPr>
        <w:t>.</w:t>
      </w:r>
      <w:r w:rsidRPr="00592E68">
        <w:rPr>
          <w:rtl/>
        </w:rPr>
        <w:t xml:space="preserve"> وأما الخلفاء المـتأخرون</w:t>
      </w:r>
      <w:r w:rsidR="005F712A">
        <w:rPr>
          <w:rtl/>
        </w:rPr>
        <w:t>،</w:t>
      </w:r>
      <w:r w:rsidRPr="00592E68">
        <w:rPr>
          <w:rtl/>
        </w:rPr>
        <w:t xml:space="preserve"> فلم ينقل عنهم ذلك</w:t>
      </w:r>
      <w:r w:rsidR="005F712A">
        <w:rPr>
          <w:rtl/>
        </w:rPr>
        <w:t>،</w:t>
      </w:r>
      <w:r w:rsidRPr="00592E68">
        <w:rPr>
          <w:rtl/>
        </w:rPr>
        <w:t xml:space="preserve"> ولعلهم كانوا قد أيسوا من ذلك يأساً تاماً.</w:t>
      </w:r>
    </w:p>
    <w:p w:rsidR="00ED637D" w:rsidRDefault="00AF623E" w:rsidP="00592E68">
      <w:pPr>
        <w:pStyle w:val="libNormal"/>
        <w:rPr>
          <w:rtl/>
        </w:rPr>
      </w:pPr>
      <w:r w:rsidRPr="00592E68">
        <w:rPr>
          <w:rtl/>
        </w:rPr>
        <w:t>أما محاولة المعتمد</w:t>
      </w:r>
      <w:r w:rsidR="005F712A">
        <w:rPr>
          <w:rtl/>
        </w:rPr>
        <w:t>،</w:t>
      </w:r>
      <w:r w:rsidRPr="00592E68">
        <w:rPr>
          <w:rtl/>
        </w:rPr>
        <w:t xml:space="preserve"> فقد سبق أن سمعناها في القسم الأول من هذا التاريخ</w:t>
      </w:r>
      <w:r w:rsidR="005F712A">
        <w:rPr>
          <w:rtl/>
        </w:rPr>
        <w:t>،</w:t>
      </w:r>
      <w:r w:rsidRPr="00592E68">
        <w:rPr>
          <w:rtl/>
        </w:rPr>
        <w:t xml:space="preserve"> عند استعراض ما قام به جعفر بن علي من محاولات وأعمال</w:t>
      </w:r>
      <w:r w:rsidR="005F712A">
        <w:rPr>
          <w:rtl/>
        </w:rPr>
        <w:t>.</w:t>
      </w:r>
      <w:r w:rsidRPr="00592E68">
        <w:rPr>
          <w:rtl/>
        </w:rPr>
        <w:t>. فلا نعيد</w:t>
      </w:r>
      <w:r w:rsidR="005F712A">
        <w:rPr>
          <w:rtl/>
        </w:rPr>
        <w:t>.</w:t>
      </w:r>
      <w:r w:rsidRPr="00592E68">
        <w:rPr>
          <w:rtl/>
        </w:rPr>
        <w:t xml:space="preserve"> وقد عرفنا ما تلا ذلك من انشغال الدولة بحرب صاحب الزنج وغيره</w:t>
      </w:r>
      <w:r w:rsidR="005F712A">
        <w:rPr>
          <w:rtl/>
        </w:rPr>
        <w:t>،</w:t>
      </w:r>
      <w:r w:rsidRPr="00592E68">
        <w:rPr>
          <w:rtl/>
        </w:rPr>
        <w:t xml:space="preserve"> مما أوجب انحراف السلطات ذهنياً عن أن تجرد حملات أخرى للكبس والتفتيش</w:t>
      </w:r>
      <w:r w:rsidR="005F712A">
        <w:rPr>
          <w:rtl/>
        </w:rPr>
        <w:t>،</w:t>
      </w:r>
      <w:r w:rsidRPr="00592E68">
        <w:rPr>
          <w:rtl/>
        </w:rPr>
        <w:t xml:space="preserve"> أثناء خلافة المعتمد</w:t>
      </w:r>
      <w:r w:rsidR="005F712A">
        <w:rPr>
          <w:rtl/>
        </w:rPr>
        <w:t>،</w:t>
      </w:r>
      <w:r w:rsidRPr="00592E68">
        <w:rPr>
          <w:rtl/>
        </w:rPr>
        <w:t xml:space="preserve"> وهي التسعة عشر عاماً</w:t>
      </w:r>
    </w:p>
    <w:p w:rsidR="00AF623E" w:rsidRDefault="00AF623E" w:rsidP="00AF623E">
      <w:pPr>
        <w:pStyle w:val="libNormal"/>
        <w:rPr>
          <w:rtl/>
        </w:rPr>
      </w:pPr>
      <w:r>
        <w:rPr>
          <w:rtl/>
        </w:rPr>
        <w:br w:type="page"/>
      </w:r>
    </w:p>
    <w:p w:rsidR="00AF623E" w:rsidRPr="002B437C" w:rsidRDefault="00AF623E" w:rsidP="00592E68">
      <w:pPr>
        <w:pStyle w:val="libNormal"/>
        <w:rPr>
          <w:rtl/>
        </w:rPr>
      </w:pPr>
      <w:r w:rsidRPr="00592E68">
        <w:rPr>
          <w:rtl/>
        </w:rPr>
        <w:lastRenderedPageBreak/>
        <w:t>التي قضاها في الحكم بعد وفاة الإمام العسكري</w:t>
      </w:r>
      <w:r w:rsidR="005F712A">
        <w:rPr>
          <w:rtl/>
        </w:rPr>
        <w:t>.</w:t>
      </w:r>
    </w:p>
    <w:p w:rsidR="00AF623E" w:rsidRPr="002B437C" w:rsidRDefault="00AF623E" w:rsidP="00592E68">
      <w:pPr>
        <w:pStyle w:val="libNormal"/>
        <w:rPr>
          <w:rtl/>
        </w:rPr>
      </w:pPr>
      <w:r w:rsidRPr="00592E68">
        <w:rPr>
          <w:rtl/>
        </w:rPr>
        <w:t>إلاَّ أن التجسّس المستمر والتلفّت الدائم من قبل السلطات</w:t>
      </w:r>
      <w:r w:rsidR="005F712A">
        <w:rPr>
          <w:rtl/>
        </w:rPr>
        <w:t>،</w:t>
      </w:r>
      <w:r w:rsidRPr="00592E68">
        <w:rPr>
          <w:rtl/>
        </w:rPr>
        <w:t xml:space="preserve"> كان قائماً على قَدَم وساق</w:t>
      </w:r>
      <w:r w:rsidR="005F712A">
        <w:rPr>
          <w:rtl/>
        </w:rPr>
        <w:t>،</w:t>
      </w:r>
      <w:r w:rsidRPr="00592E68">
        <w:rPr>
          <w:rtl/>
        </w:rPr>
        <w:t xml:space="preserve"> ومستمراً خلال الزمان</w:t>
      </w:r>
      <w:r w:rsidR="005F712A">
        <w:rPr>
          <w:rtl/>
        </w:rPr>
        <w:t>،</w:t>
      </w:r>
      <w:r w:rsidRPr="00592E68">
        <w:rPr>
          <w:rtl/>
        </w:rPr>
        <w:t xml:space="preserve"> وكان يجابه كما عرفنا بأساليب السرية والكتمان والمضاعفة التي كان يقوم بها السفيران الأولان في هذه الفترة الصعبة من الغيبة الصغرى</w:t>
      </w:r>
      <w:r w:rsidR="005F712A">
        <w:rPr>
          <w:rtl/>
        </w:rPr>
        <w:t>،</w:t>
      </w:r>
      <w:r w:rsidRPr="00592E68">
        <w:rPr>
          <w:rtl/>
        </w:rPr>
        <w:t xml:space="preserve"> بما في ذلك تحريم</w:t>
      </w:r>
      <w:r w:rsidR="00A63C68">
        <w:rPr>
          <w:rtl/>
        </w:rPr>
        <w:t xml:space="preserve"> </w:t>
      </w:r>
      <w:r w:rsidRPr="00592E68">
        <w:rPr>
          <w:rtl/>
        </w:rPr>
        <w:t>التصريح باسمه والدلالة على مكانه</w:t>
      </w:r>
      <w:r w:rsidR="005F712A">
        <w:rPr>
          <w:rtl/>
        </w:rPr>
        <w:t>،</w:t>
      </w:r>
      <w:r w:rsidRPr="00592E68">
        <w:rPr>
          <w:rtl/>
        </w:rPr>
        <w:t xml:space="preserve"> إلاَّ لمَن امتحن الله قلبه للإيمان</w:t>
      </w:r>
      <w:r w:rsidR="005F712A">
        <w:rPr>
          <w:rtl/>
        </w:rPr>
        <w:t>.</w:t>
      </w:r>
    </w:p>
    <w:p w:rsidR="00AF623E" w:rsidRPr="002B437C" w:rsidRDefault="00AF623E" w:rsidP="00592E68">
      <w:pPr>
        <w:pStyle w:val="libNormal"/>
        <w:rPr>
          <w:rtl/>
        </w:rPr>
      </w:pPr>
      <w:r w:rsidRPr="00592E68">
        <w:rPr>
          <w:rtl/>
        </w:rPr>
        <w:t>وفي خلال هذه الأعوام التسعة عشر</w:t>
      </w:r>
      <w:r w:rsidR="005F712A">
        <w:rPr>
          <w:rtl/>
        </w:rPr>
        <w:t>،</w:t>
      </w:r>
      <w:r w:rsidRPr="00592E68">
        <w:rPr>
          <w:rtl/>
        </w:rPr>
        <w:t xml:space="preserve"> يكون التجسس قد أنتج شيئاً مهماً بالنسبة إلى الدولة</w:t>
      </w:r>
      <w:r w:rsidR="005F712A">
        <w:rPr>
          <w:rtl/>
        </w:rPr>
        <w:t>،</w:t>
      </w:r>
      <w:r w:rsidRPr="00592E68">
        <w:rPr>
          <w:rtl/>
        </w:rPr>
        <w:t xml:space="preserve"> وهو ثبوت فكرة السفارة لديها</w:t>
      </w:r>
      <w:r w:rsidR="005F712A">
        <w:rPr>
          <w:rtl/>
        </w:rPr>
        <w:t>،</w:t>
      </w:r>
      <w:r w:rsidRPr="00592E68">
        <w:rPr>
          <w:rtl/>
        </w:rPr>
        <w:t xml:space="preserve"> وأن هناك مَن يدَّعي السفارة عن الإمام المهدي (ع) ويقبض المال بالوكالة عنه</w:t>
      </w:r>
      <w:r w:rsidRPr="00F04C39">
        <w:rPr>
          <w:rStyle w:val="libFootnotenumChar"/>
          <w:rtl/>
        </w:rPr>
        <w:t>(1)</w:t>
      </w:r>
      <w:r w:rsidR="005F712A">
        <w:rPr>
          <w:rtl/>
        </w:rPr>
        <w:t>.</w:t>
      </w:r>
      <w:r w:rsidRPr="00592E68">
        <w:rPr>
          <w:rtl/>
        </w:rPr>
        <w:t xml:space="preserve"> إذن</w:t>
      </w:r>
      <w:r w:rsidR="005F712A">
        <w:rPr>
          <w:rtl/>
        </w:rPr>
        <w:t>،</w:t>
      </w:r>
      <w:r w:rsidRPr="00592E68">
        <w:rPr>
          <w:rtl/>
        </w:rPr>
        <w:t xml:space="preserve"> فهو موجود</w:t>
      </w:r>
      <w:r w:rsidR="005F712A">
        <w:rPr>
          <w:rtl/>
        </w:rPr>
        <w:t>.</w:t>
      </w:r>
      <w:r w:rsidRPr="00592E68">
        <w:rPr>
          <w:rtl/>
        </w:rPr>
        <w:t xml:space="preserve"> ليس هذا فقط</w:t>
      </w:r>
      <w:r w:rsidR="005F712A">
        <w:rPr>
          <w:rtl/>
        </w:rPr>
        <w:t>،</w:t>
      </w:r>
      <w:r w:rsidRPr="00592E68">
        <w:rPr>
          <w:rtl/>
        </w:rPr>
        <w:t xml:space="preserve"> بل يحاول قيادة قواعده الشعبية وقبض الأموال منهم</w:t>
      </w:r>
      <w:r w:rsidR="005F712A">
        <w:rPr>
          <w:rtl/>
        </w:rPr>
        <w:t>.</w:t>
      </w:r>
      <w:r w:rsidRPr="00592E68">
        <w:rPr>
          <w:rtl/>
        </w:rPr>
        <w:t xml:space="preserve"> ومَن ثم كانت من أعظم مهام المعتضد عند توليه الخلافة أن يجدد الحملات لمحاولات القبض على المهدي</w:t>
      </w:r>
      <w:r w:rsidR="005F712A">
        <w:rPr>
          <w:rtl/>
        </w:rPr>
        <w:t>.</w:t>
      </w:r>
    </w:p>
    <w:p w:rsidR="00AF623E" w:rsidRPr="002B437C" w:rsidRDefault="00AF623E" w:rsidP="00592E68">
      <w:pPr>
        <w:pStyle w:val="libNormal"/>
        <w:rPr>
          <w:rtl/>
        </w:rPr>
      </w:pPr>
      <w:r w:rsidRPr="00592E68">
        <w:rPr>
          <w:rtl/>
        </w:rPr>
        <w:t>ومَن ثم يبادر</w:t>
      </w:r>
      <w:r w:rsidR="005F712A">
        <w:rPr>
          <w:rtl/>
        </w:rPr>
        <w:t>،</w:t>
      </w:r>
      <w:r w:rsidRPr="00592E68">
        <w:rPr>
          <w:rtl/>
        </w:rPr>
        <w:t xml:space="preserve"> فيبعث على ثلاث نفر</w:t>
      </w:r>
      <w:r w:rsidR="005F712A">
        <w:rPr>
          <w:rtl/>
        </w:rPr>
        <w:t>،</w:t>
      </w:r>
      <w:r w:rsidRPr="00592E68">
        <w:rPr>
          <w:rtl/>
        </w:rPr>
        <w:t xml:space="preserve"> فيهم أمرهم</w:t>
      </w:r>
      <w:r w:rsidR="005F712A">
        <w:rPr>
          <w:rtl/>
        </w:rPr>
        <w:t>،</w:t>
      </w:r>
      <w:r w:rsidRPr="00592E68">
        <w:rPr>
          <w:rtl/>
        </w:rPr>
        <w:t xml:space="preserve"> رشيق صاحب الماداري</w:t>
      </w:r>
      <w:r w:rsidR="005F712A">
        <w:rPr>
          <w:rtl/>
        </w:rPr>
        <w:t>،</w:t>
      </w:r>
      <w:r w:rsidRPr="00592E68">
        <w:rPr>
          <w:rtl/>
        </w:rPr>
        <w:t xml:space="preserve"> ويأمرهم أن يخرجوا إلى سامراء مخففين</w:t>
      </w:r>
      <w:r w:rsidR="005F712A">
        <w:rPr>
          <w:rtl/>
        </w:rPr>
        <w:t>،</w:t>
      </w:r>
      <w:r w:rsidRPr="00592E68">
        <w:rPr>
          <w:rtl/>
        </w:rPr>
        <w:t xml:space="preserve"> لا يكون معهم قليل ولا كثير</w:t>
      </w:r>
      <w:r w:rsidR="005F712A">
        <w:rPr>
          <w:rtl/>
        </w:rPr>
        <w:t>،</w:t>
      </w:r>
      <w:r w:rsidRPr="00592E68">
        <w:rPr>
          <w:rtl/>
        </w:rPr>
        <w:t xml:space="preserve"> إلاَّ أن يركب كل واحد منهم فرساً ويجنب معه آخر ووصف لهم محلة وداراً</w:t>
      </w:r>
      <w:r w:rsidR="005F712A">
        <w:rPr>
          <w:rtl/>
        </w:rPr>
        <w:t>،</w:t>
      </w:r>
      <w:r w:rsidRPr="00592E68">
        <w:rPr>
          <w:rtl/>
        </w:rPr>
        <w:t xml:space="preserve"> وقال</w:t>
      </w:r>
      <w:r w:rsidR="005F712A">
        <w:rPr>
          <w:rtl/>
        </w:rPr>
        <w:t>:</w:t>
      </w:r>
      <w:r w:rsidRPr="00592E68">
        <w:rPr>
          <w:rtl/>
        </w:rPr>
        <w:t xml:space="preserve"> إذا أتيتموها تجدون على الباب خادماً أسود</w:t>
      </w:r>
      <w:r w:rsidR="005F712A">
        <w:rPr>
          <w:rtl/>
        </w:rPr>
        <w:t>،</w:t>
      </w:r>
      <w:r w:rsidRPr="00592E68">
        <w:rPr>
          <w:rtl/>
        </w:rPr>
        <w:t xml:space="preserve"> فاكبسوا الدار ومن رايتم فيها فأتوني برأسه</w:t>
      </w:r>
      <w:r w:rsidRPr="00F04C39">
        <w:rPr>
          <w:rStyle w:val="libFootnotenumChar"/>
          <w:rtl/>
        </w:rPr>
        <w:t>(2)</w:t>
      </w:r>
      <w:r w:rsidR="005F712A">
        <w:rPr>
          <w:rtl/>
        </w:rPr>
        <w:t>.</w:t>
      </w:r>
    </w:p>
    <w:p w:rsidR="00AF623E" w:rsidRPr="002B437C" w:rsidRDefault="00AF623E" w:rsidP="00592E68">
      <w:pPr>
        <w:pStyle w:val="libNormal"/>
        <w:rPr>
          <w:rtl/>
        </w:rPr>
      </w:pPr>
      <w:r w:rsidRPr="00592E68">
        <w:rPr>
          <w:rtl/>
        </w:rPr>
        <w:t>انظر لمقدار ما أتت به أخبار التجسس</w:t>
      </w:r>
      <w:r w:rsidR="005F712A">
        <w:rPr>
          <w:rtl/>
        </w:rPr>
        <w:t>.</w:t>
      </w:r>
      <w:r w:rsidRPr="00592E68">
        <w:rPr>
          <w:rtl/>
        </w:rPr>
        <w:t>. إنه يعلم بدار المهدي (ع)</w:t>
      </w:r>
    </w:p>
    <w:p w:rsidR="00AF623E" w:rsidRPr="002B437C" w:rsidRDefault="005F712A" w:rsidP="005F712A">
      <w:pPr>
        <w:pStyle w:val="libLine"/>
        <w:rPr>
          <w:rtl/>
        </w:rPr>
      </w:pPr>
      <w:r>
        <w:rPr>
          <w:rtl/>
        </w:rPr>
        <w:t>____________________</w:t>
      </w:r>
    </w:p>
    <w:p w:rsidR="00AF623E" w:rsidRPr="00592E68" w:rsidRDefault="00AF623E" w:rsidP="00592E68">
      <w:pPr>
        <w:pStyle w:val="libFootnote0"/>
        <w:rPr>
          <w:rtl/>
        </w:rPr>
      </w:pPr>
      <w:r w:rsidRPr="002B437C">
        <w:rPr>
          <w:rtl/>
        </w:rPr>
        <w:t>(1) أعلام الورى ص421</w:t>
      </w:r>
      <w:r w:rsidR="005F712A">
        <w:rPr>
          <w:rtl/>
        </w:rPr>
        <w:t>.</w:t>
      </w:r>
    </w:p>
    <w:p w:rsidR="00AF623E" w:rsidRPr="00592E68" w:rsidRDefault="00AF623E" w:rsidP="00592E68">
      <w:pPr>
        <w:pStyle w:val="libFootnote0"/>
        <w:rPr>
          <w:rtl/>
        </w:rPr>
      </w:pPr>
      <w:r w:rsidRPr="002B437C">
        <w:rPr>
          <w:rtl/>
        </w:rPr>
        <w:t>(2) انظر تفصيل الرواية في</w:t>
      </w:r>
      <w:r w:rsidR="005F712A">
        <w:rPr>
          <w:rtl/>
        </w:rPr>
        <w:t>:</w:t>
      </w:r>
      <w:r w:rsidRPr="002B437C">
        <w:rPr>
          <w:rtl/>
        </w:rPr>
        <w:t xml:space="preserve"> الغيبة ص149 وما بعدها</w:t>
      </w:r>
      <w:r w:rsidR="005F712A">
        <w:rPr>
          <w:rtl/>
        </w:rPr>
        <w:t>.</w:t>
      </w:r>
      <w:r w:rsidRPr="002B437C">
        <w:rPr>
          <w:rtl/>
        </w:rPr>
        <w:t xml:space="preserve"> الخرائج ص67</w:t>
      </w:r>
      <w:r w:rsidR="005F712A">
        <w:rPr>
          <w:rtl/>
        </w:rPr>
        <w:t>.</w:t>
      </w:r>
      <w:r w:rsidRPr="002B437C">
        <w:rPr>
          <w:rtl/>
        </w:rPr>
        <w:t xml:space="preserve"> البحار ج13 ص118</w:t>
      </w:r>
      <w:r w:rsidR="005F712A">
        <w:rPr>
          <w:rFonts w:hint="cs"/>
          <w:rtl/>
          <w:lang w:bidi="ar-LB"/>
        </w:rPr>
        <w:t>.</w:t>
      </w:r>
      <w:r w:rsidRPr="002B437C">
        <w:rPr>
          <w:rFonts w:hint="cs"/>
          <w:rtl/>
          <w:lang w:bidi="ar-LB"/>
        </w:rPr>
        <w:t xml:space="preserve"> </w:t>
      </w:r>
    </w:p>
    <w:p w:rsidR="00AF623E" w:rsidRDefault="00AF623E" w:rsidP="00AF623E">
      <w:pPr>
        <w:pStyle w:val="libNormal"/>
      </w:pPr>
      <w:r>
        <w:br w:type="page"/>
      </w:r>
    </w:p>
    <w:p w:rsidR="00AF623E" w:rsidRPr="002B437C" w:rsidRDefault="00AF623E" w:rsidP="00592E68">
      <w:pPr>
        <w:pStyle w:val="libNormal"/>
        <w:rPr>
          <w:rtl/>
        </w:rPr>
      </w:pPr>
      <w:r w:rsidRPr="00592E68">
        <w:rPr>
          <w:rtl/>
        </w:rPr>
        <w:lastRenderedPageBreak/>
        <w:t>وهي دار أبيه</w:t>
      </w:r>
      <w:r w:rsidR="005F712A">
        <w:rPr>
          <w:rtl/>
        </w:rPr>
        <w:t>.</w:t>
      </w:r>
      <w:r w:rsidRPr="00592E68">
        <w:rPr>
          <w:rtl/>
        </w:rPr>
        <w:t>. إنها دار معروفة في سامراء</w:t>
      </w:r>
      <w:r w:rsidR="005F712A">
        <w:rPr>
          <w:rtl/>
        </w:rPr>
        <w:t>،</w:t>
      </w:r>
      <w:r w:rsidRPr="00592E68">
        <w:rPr>
          <w:rtl/>
        </w:rPr>
        <w:t xml:space="preserve"> لها تاريخ مجيد وليس في هذا ما يلفت الانتباه</w:t>
      </w:r>
      <w:r w:rsidR="005F712A">
        <w:rPr>
          <w:rtl/>
        </w:rPr>
        <w:t>.</w:t>
      </w:r>
      <w:r w:rsidRPr="00592E68">
        <w:rPr>
          <w:rtl/>
        </w:rPr>
        <w:t>. ولكنّه يعلم بالعبد الجالس على باب الدار</w:t>
      </w:r>
      <w:r w:rsidR="005F712A">
        <w:rPr>
          <w:rtl/>
        </w:rPr>
        <w:t>!</w:t>
      </w:r>
      <w:r w:rsidRPr="00592E68">
        <w:rPr>
          <w:rtl/>
        </w:rPr>
        <w:t xml:space="preserve"> فإنه من الأخبار المتأخرة</w:t>
      </w:r>
      <w:r w:rsidR="005F712A">
        <w:rPr>
          <w:rtl/>
        </w:rPr>
        <w:t>،</w:t>
      </w:r>
      <w:r w:rsidRPr="00592E68">
        <w:rPr>
          <w:rtl/>
        </w:rPr>
        <w:t xml:space="preserve"> إذ لم تكن الحالة في حياة الإمام العسكري بهذا الشكل بالتعيين.</w:t>
      </w:r>
    </w:p>
    <w:p w:rsidR="00AF623E" w:rsidRPr="002B437C" w:rsidRDefault="00AF623E" w:rsidP="00592E68">
      <w:pPr>
        <w:pStyle w:val="libNormal"/>
        <w:rPr>
          <w:rtl/>
        </w:rPr>
      </w:pPr>
      <w:r w:rsidRPr="00592E68">
        <w:rPr>
          <w:rtl/>
        </w:rPr>
        <w:t>كما أنه يعلم بوجود شخص آخر غير هذا العبد في داخل الدار</w:t>
      </w:r>
      <w:r w:rsidR="005F712A">
        <w:rPr>
          <w:rtl/>
        </w:rPr>
        <w:t>،</w:t>
      </w:r>
      <w:r w:rsidRPr="00592E68">
        <w:rPr>
          <w:rtl/>
        </w:rPr>
        <w:t xml:space="preserve"> وهو الإمام المهدي (ع) لا محالة</w:t>
      </w:r>
      <w:r w:rsidR="005F712A">
        <w:rPr>
          <w:rtl/>
        </w:rPr>
        <w:t>،</w:t>
      </w:r>
      <w:r w:rsidRPr="00592E68">
        <w:rPr>
          <w:rtl/>
        </w:rPr>
        <w:t xml:space="preserve"> وعلى الأقل يعلم أنها دار سكناه</w:t>
      </w:r>
      <w:r w:rsidR="005F712A">
        <w:rPr>
          <w:rtl/>
        </w:rPr>
        <w:t>،</w:t>
      </w:r>
      <w:r w:rsidRPr="00592E68">
        <w:rPr>
          <w:rtl/>
        </w:rPr>
        <w:t xml:space="preserve"> وإن كان يحتمل عدم وجوده فيها ساعة الكبس</w:t>
      </w:r>
      <w:r w:rsidR="005F712A">
        <w:rPr>
          <w:rtl/>
        </w:rPr>
        <w:t>،</w:t>
      </w:r>
      <w:r w:rsidRPr="00592E68">
        <w:rPr>
          <w:rtl/>
        </w:rPr>
        <w:t xml:space="preserve"> ولكن لا أقل من احتمال وجوده</w:t>
      </w:r>
      <w:r w:rsidR="005F712A">
        <w:rPr>
          <w:rtl/>
        </w:rPr>
        <w:t>،</w:t>
      </w:r>
      <w:r w:rsidRPr="00592E68">
        <w:rPr>
          <w:rtl/>
        </w:rPr>
        <w:t xml:space="preserve"> والكبس دائماً مغامرة ومقامرة.</w:t>
      </w:r>
    </w:p>
    <w:p w:rsidR="00AF623E" w:rsidRPr="002B437C" w:rsidRDefault="00AF623E" w:rsidP="00592E68">
      <w:pPr>
        <w:pStyle w:val="libNormal"/>
        <w:rPr>
          <w:rtl/>
        </w:rPr>
      </w:pPr>
      <w:r w:rsidRPr="00592E68">
        <w:rPr>
          <w:rtl/>
        </w:rPr>
        <w:t>وهو لا يحاول أن يرى المهدي أو أن يكلِّمه</w:t>
      </w:r>
      <w:r w:rsidR="005F712A">
        <w:rPr>
          <w:rtl/>
        </w:rPr>
        <w:t>،</w:t>
      </w:r>
      <w:r w:rsidRPr="00592E68">
        <w:rPr>
          <w:rtl/>
        </w:rPr>
        <w:t xml:space="preserve"> وإنما يأمر بقتله رأساً وحمل رأسه إليه</w:t>
      </w:r>
      <w:r w:rsidR="005F712A">
        <w:rPr>
          <w:rtl/>
        </w:rPr>
        <w:t>،</w:t>
      </w:r>
      <w:r w:rsidRPr="00592E68">
        <w:rPr>
          <w:rtl/>
        </w:rPr>
        <w:t xml:space="preserve"> وبذلك يتحقق الهدف الأعلى لكيان الدولة الزائف</w:t>
      </w:r>
      <w:r w:rsidR="005F712A">
        <w:rPr>
          <w:rtl/>
        </w:rPr>
        <w:t>.</w:t>
      </w:r>
      <w:r w:rsidRPr="00592E68">
        <w:rPr>
          <w:rtl/>
        </w:rPr>
        <w:t xml:space="preserve"> وهو لا يعيّن لهم شخصاً أو اسماً معيناً</w:t>
      </w:r>
      <w:r w:rsidR="005F712A">
        <w:rPr>
          <w:rtl/>
        </w:rPr>
        <w:t>،</w:t>
      </w:r>
      <w:r w:rsidRPr="00592E68">
        <w:rPr>
          <w:rtl/>
        </w:rPr>
        <w:t xml:space="preserve"> بل يغمض من هذه الناحية</w:t>
      </w:r>
      <w:r w:rsidR="005F712A">
        <w:rPr>
          <w:rtl/>
        </w:rPr>
        <w:t>،</w:t>
      </w:r>
      <w:r w:rsidRPr="00592E68">
        <w:rPr>
          <w:rtl/>
        </w:rPr>
        <w:t xml:space="preserve"> إنه يريد أن يبقي هذا الأمر خفياً حتى على هؤلاء القائمين بالجملة</w:t>
      </w:r>
      <w:r w:rsidR="005F712A">
        <w:rPr>
          <w:rtl/>
        </w:rPr>
        <w:t>،</w:t>
      </w:r>
      <w:r w:rsidRPr="00592E68">
        <w:rPr>
          <w:rtl/>
        </w:rPr>
        <w:t xml:space="preserve"> ولا يهمّه بعد ذلك أن يقتلوا شخصاً غير المهدي ويأتوه برأسه</w:t>
      </w:r>
      <w:r w:rsidR="005F712A">
        <w:rPr>
          <w:rtl/>
        </w:rPr>
        <w:t>،</w:t>
      </w:r>
      <w:r w:rsidRPr="00592E68">
        <w:rPr>
          <w:rtl/>
        </w:rPr>
        <w:t xml:space="preserve"> فحسبه أنه قام بالمحاولة على أي حال</w:t>
      </w:r>
      <w:r w:rsidR="005F712A">
        <w:rPr>
          <w:rtl/>
        </w:rPr>
        <w:t>.</w:t>
      </w:r>
    </w:p>
    <w:p w:rsidR="00AF623E" w:rsidRPr="002B437C" w:rsidRDefault="00AF623E" w:rsidP="00592E68">
      <w:pPr>
        <w:pStyle w:val="libNormal"/>
        <w:rPr>
          <w:rtl/>
        </w:rPr>
      </w:pPr>
      <w:r w:rsidRPr="00592E68">
        <w:rPr>
          <w:rtl/>
        </w:rPr>
        <w:t>ويتوخى المعتضد من هذا الإغماض أهدافاً</w:t>
      </w:r>
      <w:r w:rsidR="005F712A">
        <w:rPr>
          <w:rtl/>
        </w:rPr>
        <w:t>:</w:t>
      </w:r>
    </w:p>
    <w:p w:rsidR="00AF623E" w:rsidRPr="002B437C" w:rsidRDefault="00AF623E" w:rsidP="00592E68">
      <w:pPr>
        <w:pStyle w:val="libNormal"/>
        <w:rPr>
          <w:rtl/>
        </w:rPr>
      </w:pPr>
      <w:r w:rsidRPr="00ED637D">
        <w:rPr>
          <w:rStyle w:val="libBold2Char"/>
          <w:rtl/>
        </w:rPr>
        <w:t>الأول</w:t>
      </w:r>
      <w:r w:rsidR="005F712A">
        <w:rPr>
          <w:rStyle w:val="libBold2Char"/>
          <w:rtl/>
        </w:rPr>
        <w:t>:</w:t>
      </w:r>
      <w:r w:rsidRPr="00ED637D">
        <w:rPr>
          <w:rStyle w:val="libBold2Char"/>
          <w:rtl/>
        </w:rPr>
        <w:t xml:space="preserve"> </w:t>
      </w:r>
      <w:r w:rsidRPr="00592E68">
        <w:rPr>
          <w:rtl/>
        </w:rPr>
        <w:t>عدم إثارة مسألة المهدي إمام هؤلاء الجلاوزة</w:t>
      </w:r>
      <w:r w:rsidR="005F712A">
        <w:rPr>
          <w:rtl/>
        </w:rPr>
        <w:t>،</w:t>
      </w:r>
      <w:r w:rsidRPr="00592E68">
        <w:rPr>
          <w:rtl/>
        </w:rPr>
        <w:t xml:space="preserve"> وعدم تنبيههم إلى ذلك مهما أمكن</w:t>
      </w:r>
      <w:r w:rsidR="005F712A">
        <w:rPr>
          <w:rtl/>
        </w:rPr>
        <w:t>،</w:t>
      </w:r>
      <w:r w:rsidRPr="00592E68">
        <w:rPr>
          <w:rtl/>
        </w:rPr>
        <w:t xml:space="preserve"> لكي لا يكون ذلك رأس الخيط بالنسبة إليهم</w:t>
      </w:r>
      <w:r w:rsidR="005F712A">
        <w:rPr>
          <w:rtl/>
        </w:rPr>
        <w:t>،</w:t>
      </w:r>
      <w:r w:rsidRPr="00592E68">
        <w:rPr>
          <w:rtl/>
        </w:rPr>
        <w:t xml:space="preserve"> أو إلى أحدهم</w:t>
      </w:r>
      <w:r w:rsidR="005F712A">
        <w:rPr>
          <w:rtl/>
        </w:rPr>
        <w:t>،</w:t>
      </w:r>
      <w:r w:rsidRPr="00592E68">
        <w:rPr>
          <w:rtl/>
        </w:rPr>
        <w:t xml:space="preserve"> للبحث عن الحق في خط الإمام المهدي (ع) أو الميل إليه</w:t>
      </w:r>
      <w:r w:rsidR="005F712A">
        <w:rPr>
          <w:rtl/>
        </w:rPr>
        <w:t>.</w:t>
      </w:r>
      <w:r w:rsidRPr="00592E68">
        <w:rPr>
          <w:rtl/>
        </w:rPr>
        <w:t xml:space="preserve"> </w:t>
      </w:r>
    </w:p>
    <w:p w:rsidR="00AF623E" w:rsidRPr="002B437C" w:rsidRDefault="00AF623E" w:rsidP="00592E68">
      <w:pPr>
        <w:pStyle w:val="libNormal"/>
        <w:rPr>
          <w:rtl/>
        </w:rPr>
      </w:pPr>
      <w:r w:rsidRPr="00ED637D">
        <w:rPr>
          <w:rStyle w:val="libBold2Char"/>
          <w:rtl/>
        </w:rPr>
        <w:t>الثاني</w:t>
      </w:r>
      <w:r w:rsidR="005F712A">
        <w:rPr>
          <w:rStyle w:val="libBold2Char"/>
          <w:rtl/>
        </w:rPr>
        <w:t>:</w:t>
      </w:r>
      <w:r w:rsidRPr="00ED637D">
        <w:rPr>
          <w:rStyle w:val="libBold2Char"/>
          <w:rtl/>
        </w:rPr>
        <w:t xml:space="preserve"> </w:t>
      </w:r>
      <w:r w:rsidRPr="00592E68">
        <w:rPr>
          <w:rtl/>
        </w:rPr>
        <w:t>عدم كشف مهمتهم الحقيقية أمامهم</w:t>
      </w:r>
      <w:r w:rsidR="005F712A">
        <w:rPr>
          <w:rtl/>
        </w:rPr>
        <w:t>،</w:t>
      </w:r>
      <w:r w:rsidRPr="00592E68">
        <w:rPr>
          <w:rtl/>
        </w:rPr>
        <w:t xml:space="preserve"> محافظة على سمعته </w:t>
      </w:r>
    </w:p>
    <w:p w:rsidR="00AF623E" w:rsidRDefault="00AF623E" w:rsidP="00AF623E">
      <w:pPr>
        <w:pStyle w:val="libNormal"/>
      </w:pPr>
      <w:r>
        <w:br w:type="page"/>
      </w:r>
    </w:p>
    <w:p w:rsidR="00AF623E" w:rsidRPr="002B437C" w:rsidRDefault="00AF623E" w:rsidP="00592E68">
      <w:pPr>
        <w:pStyle w:val="libNormal"/>
        <w:rPr>
          <w:rtl/>
        </w:rPr>
      </w:pPr>
      <w:r w:rsidRPr="00592E68">
        <w:rPr>
          <w:rtl/>
        </w:rPr>
        <w:lastRenderedPageBreak/>
        <w:t>وسمعة الدولة</w:t>
      </w:r>
      <w:r w:rsidR="005F712A">
        <w:rPr>
          <w:rtl/>
        </w:rPr>
        <w:t>.</w:t>
      </w:r>
      <w:r w:rsidRPr="00592E68">
        <w:rPr>
          <w:rtl/>
        </w:rPr>
        <w:t xml:space="preserve"> فإنهم إن عرفوا أن المعتضد يكلّفهم القبض على المهدي (ع)</w:t>
      </w:r>
      <w:r w:rsidR="005F712A">
        <w:rPr>
          <w:rtl/>
        </w:rPr>
        <w:t>،</w:t>
      </w:r>
      <w:r w:rsidRPr="00592E68">
        <w:rPr>
          <w:rtl/>
        </w:rPr>
        <w:t xml:space="preserve"> أمكن تسريب الخبر إلى المجتمع</w:t>
      </w:r>
      <w:r w:rsidR="005F712A">
        <w:rPr>
          <w:rtl/>
        </w:rPr>
        <w:t>،</w:t>
      </w:r>
      <w:r w:rsidRPr="00592E68">
        <w:rPr>
          <w:rtl/>
        </w:rPr>
        <w:t xml:space="preserve"> فيترتب على ذلك</w:t>
      </w:r>
      <w:r w:rsidR="005F712A">
        <w:rPr>
          <w:rtl/>
        </w:rPr>
        <w:t>،</w:t>
      </w:r>
      <w:r w:rsidRPr="00592E68">
        <w:rPr>
          <w:rtl/>
        </w:rPr>
        <w:t xml:space="preserve"> ما لا يحمد عقباه للمعتضد</w:t>
      </w:r>
      <w:r w:rsidR="005F712A">
        <w:rPr>
          <w:rtl/>
        </w:rPr>
        <w:t>.</w:t>
      </w:r>
    </w:p>
    <w:p w:rsidR="00AF623E" w:rsidRPr="002B437C" w:rsidRDefault="00AF623E" w:rsidP="00592E68">
      <w:pPr>
        <w:pStyle w:val="libNormal"/>
        <w:rPr>
          <w:rtl/>
        </w:rPr>
      </w:pPr>
      <w:r w:rsidRPr="00ED637D">
        <w:rPr>
          <w:rStyle w:val="libBold2Char"/>
          <w:rtl/>
        </w:rPr>
        <w:t>الثالث</w:t>
      </w:r>
      <w:r w:rsidR="005F712A">
        <w:rPr>
          <w:rStyle w:val="libBold2Char"/>
          <w:rtl/>
        </w:rPr>
        <w:t>:</w:t>
      </w:r>
      <w:r w:rsidRPr="00ED637D">
        <w:rPr>
          <w:rStyle w:val="libBold2Char"/>
          <w:rtl/>
        </w:rPr>
        <w:t xml:space="preserve"> </w:t>
      </w:r>
      <w:r w:rsidRPr="00592E68">
        <w:rPr>
          <w:rtl/>
        </w:rPr>
        <w:t>عدم كشف مهمتهم الحقيقية أمامهم للمحافظة على سرية المطلب</w:t>
      </w:r>
      <w:r w:rsidR="005F712A">
        <w:rPr>
          <w:rtl/>
        </w:rPr>
        <w:t>،</w:t>
      </w:r>
      <w:r w:rsidRPr="00592E68">
        <w:rPr>
          <w:rtl/>
        </w:rPr>
        <w:t xml:space="preserve"> حتى عن خاصة الدولة وجهاز استخباراتها</w:t>
      </w:r>
      <w:r w:rsidR="005F712A">
        <w:rPr>
          <w:rtl/>
        </w:rPr>
        <w:t>.</w:t>
      </w:r>
      <w:r w:rsidRPr="00592E68">
        <w:rPr>
          <w:rtl/>
        </w:rPr>
        <w:t xml:space="preserve"> فإن الأمر أهم وأدق من أن يعرفه الناس</w:t>
      </w:r>
      <w:r w:rsidR="005F712A">
        <w:rPr>
          <w:rtl/>
        </w:rPr>
        <w:t>.</w:t>
      </w:r>
      <w:r w:rsidRPr="00592E68">
        <w:rPr>
          <w:rtl/>
        </w:rPr>
        <w:t xml:space="preserve"> وقد كان أشخاص الخلفاء وحدهم يعرفون ذلك في الغالب</w:t>
      </w:r>
      <w:r w:rsidR="005F712A">
        <w:rPr>
          <w:rtl/>
        </w:rPr>
        <w:t>،</w:t>
      </w:r>
      <w:r w:rsidRPr="00592E68">
        <w:rPr>
          <w:rtl/>
        </w:rPr>
        <w:t xml:space="preserve"> وقد عرفنا وجه مصلحتهم في الحرص على سرية المطلب وإبهامه</w:t>
      </w:r>
      <w:r w:rsidR="005F712A">
        <w:rPr>
          <w:rtl/>
        </w:rPr>
        <w:t>.</w:t>
      </w:r>
    </w:p>
    <w:p w:rsidR="00AF623E" w:rsidRPr="002B437C" w:rsidRDefault="00AF623E" w:rsidP="00592E68">
      <w:pPr>
        <w:pStyle w:val="libNormal"/>
        <w:rPr>
          <w:rtl/>
        </w:rPr>
      </w:pPr>
      <w:r w:rsidRPr="00592E68">
        <w:rPr>
          <w:rtl/>
        </w:rPr>
        <w:t>وبدأت الحملة كما أمر المعتضد</w:t>
      </w:r>
      <w:r w:rsidR="005F712A">
        <w:rPr>
          <w:rtl/>
        </w:rPr>
        <w:t>،</w:t>
      </w:r>
      <w:r w:rsidRPr="00592E68">
        <w:rPr>
          <w:rtl/>
        </w:rPr>
        <w:t xml:space="preserve"> وتوجه الثلاثة إلى سامراء</w:t>
      </w:r>
      <w:r w:rsidR="005F712A">
        <w:rPr>
          <w:rtl/>
        </w:rPr>
        <w:t>،</w:t>
      </w:r>
      <w:r w:rsidRPr="00592E68">
        <w:rPr>
          <w:rtl/>
        </w:rPr>
        <w:t xml:space="preserve"> وبحثوا عن الدار</w:t>
      </w:r>
      <w:r w:rsidR="005F712A">
        <w:rPr>
          <w:rtl/>
        </w:rPr>
        <w:t>،</w:t>
      </w:r>
      <w:r w:rsidRPr="00592E68">
        <w:rPr>
          <w:rtl/>
        </w:rPr>
        <w:t xml:space="preserve"> فوجدوها - كما وصفها لهم المعتضد - ورأوا في الدهليز خادماً أسود وفي يده تكة ينسجها</w:t>
      </w:r>
      <w:r w:rsidR="005F712A">
        <w:rPr>
          <w:rtl/>
        </w:rPr>
        <w:t>.</w:t>
      </w:r>
      <w:r w:rsidRPr="00592E68">
        <w:rPr>
          <w:rtl/>
        </w:rPr>
        <w:t xml:space="preserve"> فسألوه عن الدار ومن فيها فقال</w:t>
      </w:r>
      <w:r w:rsidR="005F712A">
        <w:rPr>
          <w:rtl/>
        </w:rPr>
        <w:t>:</w:t>
      </w:r>
      <w:r w:rsidRPr="00592E68">
        <w:rPr>
          <w:rtl/>
        </w:rPr>
        <w:t xml:space="preserve"> صاحبها</w:t>
      </w:r>
      <w:r w:rsidR="005F712A">
        <w:rPr>
          <w:rtl/>
        </w:rPr>
        <w:t>.</w:t>
      </w:r>
      <w:r w:rsidRPr="00592E68">
        <w:rPr>
          <w:rtl/>
        </w:rPr>
        <w:t xml:space="preserve"> قال</w:t>
      </w:r>
      <w:r w:rsidR="005F712A">
        <w:rPr>
          <w:rtl/>
        </w:rPr>
        <w:t>:</w:t>
      </w:r>
      <w:r w:rsidRPr="00592E68">
        <w:rPr>
          <w:rtl/>
        </w:rPr>
        <w:t xml:space="preserve"> رشيق</w:t>
      </w:r>
      <w:r w:rsidR="005F712A">
        <w:rPr>
          <w:rtl/>
        </w:rPr>
        <w:t>:</w:t>
      </w:r>
      <w:r w:rsidRPr="00592E68">
        <w:rPr>
          <w:rtl/>
        </w:rPr>
        <w:t xml:space="preserve"> فوالله ما التفت إلينا وقل اكتراثه بنا.</w:t>
      </w:r>
    </w:p>
    <w:p w:rsidR="00AF623E" w:rsidRPr="002B437C" w:rsidRDefault="00AF623E" w:rsidP="00592E68">
      <w:pPr>
        <w:pStyle w:val="libNormal"/>
        <w:rPr>
          <w:rtl/>
        </w:rPr>
      </w:pPr>
      <w:r w:rsidRPr="00592E68">
        <w:rPr>
          <w:rtl/>
        </w:rPr>
        <w:t>ثم أنهم استمروا على مهمتهم</w:t>
      </w:r>
      <w:r w:rsidR="005F712A">
        <w:rPr>
          <w:rtl/>
        </w:rPr>
        <w:t>،</w:t>
      </w:r>
      <w:r w:rsidRPr="00592E68">
        <w:rPr>
          <w:rtl/>
        </w:rPr>
        <w:t xml:space="preserve"> فكبسوا الدار وجاسوا خلالها فوجدوا غرفة سرية</w:t>
      </w:r>
      <w:r w:rsidR="005F712A">
        <w:rPr>
          <w:rtl/>
        </w:rPr>
        <w:t>،</w:t>
      </w:r>
      <w:r w:rsidRPr="00592E68">
        <w:rPr>
          <w:rtl/>
        </w:rPr>
        <w:t xml:space="preserve"> وعليها ستر جميل جديد</w:t>
      </w:r>
      <w:r w:rsidR="005F712A">
        <w:rPr>
          <w:rtl/>
        </w:rPr>
        <w:t>.</w:t>
      </w:r>
      <w:r w:rsidRPr="00592E68">
        <w:rPr>
          <w:rtl/>
        </w:rPr>
        <w:t xml:space="preserve"> قال رشيق</w:t>
      </w:r>
      <w:r w:rsidR="005F712A">
        <w:rPr>
          <w:rtl/>
        </w:rPr>
        <w:t>:</w:t>
      </w:r>
      <w:r w:rsidRPr="00592E68">
        <w:rPr>
          <w:rtl/>
        </w:rPr>
        <w:t xml:space="preserve"> ما نظرت قط إلى أنبل منه</w:t>
      </w:r>
      <w:r w:rsidR="005F712A">
        <w:rPr>
          <w:rtl/>
        </w:rPr>
        <w:t>،</w:t>
      </w:r>
      <w:r w:rsidRPr="00592E68">
        <w:rPr>
          <w:rtl/>
        </w:rPr>
        <w:t xml:space="preserve"> كأن الأيدي رفعت عنه في ذلك الوقت</w:t>
      </w:r>
      <w:r w:rsidR="005F712A">
        <w:rPr>
          <w:rtl/>
        </w:rPr>
        <w:t>.</w:t>
      </w:r>
    </w:p>
    <w:p w:rsidR="00AF623E" w:rsidRPr="002B437C" w:rsidRDefault="00AF623E" w:rsidP="00592E68">
      <w:pPr>
        <w:pStyle w:val="libNormal"/>
        <w:rPr>
          <w:rtl/>
        </w:rPr>
      </w:pPr>
      <w:r w:rsidRPr="00592E68">
        <w:rPr>
          <w:rtl/>
        </w:rPr>
        <w:t>ولم يكن في الدار أحد</w:t>
      </w:r>
      <w:r w:rsidR="005F712A">
        <w:rPr>
          <w:rtl/>
        </w:rPr>
        <w:t>.</w:t>
      </w:r>
      <w:r w:rsidRPr="00592E68">
        <w:rPr>
          <w:rtl/>
        </w:rPr>
        <w:t xml:space="preserve"> فرفعوا الستر</w:t>
      </w:r>
      <w:r w:rsidR="005F712A">
        <w:rPr>
          <w:rtl/>
        </w:rPr>
        <w:t>،</w:t>
      </w:r>
      <w:r w:rsidRPr="00592E68">
        <w:rPr>
          <w:rtl/>
        </w:rPr>
        <w:t xml:space="preserve"> فرأوا بيتاً كبيراً كأنه بحر فيه ماء</w:t>
      </w:r>
      <w:r w:rsidR="005F712A">
        <w:rPr>
          <w:rtl/>
        </w:rPr>
        <w:t>،</w:t>
      </w:r>
      <w:r w:rsidRPr="00592E68">
        <w:rPr>
          <w:rtl/>
        </w:rPr>
        <w:t xml:space="preserve"> وفي أقصى البيت حصير يبدو كأنه على الماء</w:t>
      </w:r>
      <w:r w:rsidR="005F712A">
        <w:rPr>
          <w:rtl/>
        </w:rPr>
        <w:t>،</w:t>
      </w:r>
      <w:r w:rsidRPr="00592E68">
        <w:rPr>
          <w:rtl/>
        </w:rPr>
        <w:t xml:space="preserve"> وفوقه رجل من أحسن الناس هيئة</w:t>
      </w:r>
      <w:r w:rsidR="005F712A">
        <w:rPr>
          <w:rtl/>
        </w:rPr>
        <w:t>،</w:t>
      </w:r>
      <w:r w:rsidRPr="00592E68">
        <w:rPr>
          <w:rtl/>
        </w:rPr>
        <w:t xml:space="preserve"> قائم يصلي</w:t>
      </w:r>
      <w:r w:rsidR="005F712A">
        <w:rPr>
          <w:rtl/>
        </w:rPr>
        <w:t>،</w:t>
      </w:r>
      <w:r w:rsidRPr="00592E68">
        <w:rPr>
          <w:rtl/>
        </w:rPr>
        <w:t xml:space="preserve"> وبقي مشتغلاً بصلاته متوجِّهاً إلى ربه لم يلتفت إليهم</w:t>
      </w:r>
      <w:r w:rsidR="005F712A">
        <w:rPr>
          <w:rtl/>
        </w:rPr>
        <w:t>،</w:t>
      </w:r>
      <w:r w:rsidRPr="00592E68">
        <w:rPr>
          <w:rtl/>
        </w:rPr>
        <w:t xml:space="preserve"> كأنه لم يرهم ولم يسمعهم</w:t>
      </w:r>
      <w:r w:rsidR="005F712A">
        <w:rPr>
          <w:rtl/>
        </w:rPr>
        <w:t>.</w:t>
      </w:r>
      <w:r w:rsidRPr="00592E68">
        <w:rPr>
          <w:rtl/>
        </w:rPr>
        <w:t xml:space="preserve"> </w:t>
      </w:r>
    </w:p>
    <w:p w:rsidR="00AF623E" w:rsidRPr="002B437C" w:rsidRDefault="00AF623E" w:rsidP="00592E68">
      <w:pPr>
        <w:pStyle w:val="libNormal"/>
        <w:rPr>
          <w:rtl/>
        </w:rPr>
      </w:pPr>
      <w:r w:rsidRPr="00592E68">
        <w:rPr>
          <w:rtl/>
        </w:rPr>
        <w:t>فسبق أحد الرجلين اللذين كانا مع رشيق ليتخطّى البيت</w:t>
      </w:r>
      <w:r w:rsidR="005F712A">
        <w:rPr>
          <w:rtl/>
        </w:rPr>
        <w:t>،</w:t>
      </w:r>
      <w:r w:rsidRPr="00592E68">
        <w:rPr>
          <w:rtl/>
        </w:rPr>
        <w:t xml:space="preserve"> فغرق</w:t>
      </w:r>
    </w:p>
    <w:p w:rsidR="00AF623E" w:rsidRDefault="00AF623E" w:rsidP="00AF623E">
      <w:pPr>
        <w:pStyle w:val="libNormal"/>
      </w:pPr>
      <w:r>
        <w:br w:type="page"/>
      </w:r>
    </w:p>
    <w:p w:rsidR="00AF623E" w:rsidRPr="002B437C" w:rsidRDefault="00AF623E" w:rsidP="00592E68">
      <w:pPr>
        <w:pStyle w:val="libNormal"/>
        <w:rPr>
          <w:rtl/>
        </w:rPr>
      </w:pPr>
      <w:r w:rsidRPr="00592E68">
        <w:rPr>
          <w:rtl/>
        </w:rPr>
        <w:lastRenderedPageBreak/>
        <w:t>في الماء</w:t>
      </w:r>
      <w:r w:rsidR="005F712A">
        <w:rPr>
          <w:rtl/>
        </w:rPr>
        <w:t>،</w:t>
      </w:r>
      <w:r w:rsidRPr="00592E68">
        <w:rPr>
          <w:rtl/>
        </w:rPr>
        <w:t xml:space="preserve"> وما زال يضطرب</w:t>
      </w:r>
      <w:r w:rsidR="005F712A">
        <w:rPr>
          <w:rtl/>
        </w:rPr>
        <w:t>،</w:t>
      </w:r>
      <w:r w:rsidRPr="00592E68">
        <w:rPr>
          <w:rtl/>
        </w:rPr>
        <w:t xml:space="preserve"> حتى أنقذوه وأخرجوه</w:t>
      </w:r>
      <w:r w:rsidR="005F712A">
        <w:rPr>
          <w:rtl/>
        </w:rPr>
        <w:t>،</w:t>
      </w:r>
      <w:r w:rsidRPr="00592E68">
        <w:rPr>
          <w:rtl/>
        </w:rPr>
        <w:t xml:space="preserve"> وغشي عليه وبقي ساعة</w:t>
      </w:r>
      <w:r w:rsidR="005F712A">
        <w:rPr>
          <w:rtl/>
        </w:rPr>
        <w:t>،</w:t>
      </w:r>
      <w:r w:rsidRPr="00592E68">
        <w:rPr>
          <w:rtl/>
        </w:rPr>
        <w:t xml:space="preserve"> ثم هم الرجل الآخر أن يتخطى البيت فغرق في الماء أيضاً</w:t>
      </w:r>
      <w:r w:rsidR="005F712A">
        <w:rPr>
          <w:rtl/>
        </w:rPr>
        <w:t>.</w:t>
      </w:r>
      <w:r w:rsidRPr="00592E68">
        <w:rPr>
          <w:rtl/>
        </w:rPr>
        <w:t>. فأصابه ما أصاب صاحبه.</w:t>
      </w:r>
    </w:p>
    <w:p w:rsidR="00AF623E" w:rsidRPr="002B437C" w:rsidRDefault="00AF623E" w:rsidP="00592E68">
      <w:pPr>
        <w:pStyle w:val="libNormal"/>
        <w:rPr>
          <w:rtl/>
        </w:rPr>
      </w:pPr>
      <w:r w:rsidRPr="00592E68">
        <w:rPr>
          <w:rtl/>
        </w:rPr>
        <w:t>فبقي رشيق وهو قائد الحملة</w:t>
      </w:r>
      <w:r w:rsidR="005F712A">
        <w:rPr>
          <w:rtl/>
        </w:rPr>
        <w:t>،</w:t>
      </w:r>
      <w:r w:rsidRPr="00592E68">
        <w:rPr>
          <w:rtl/>
        </w:rPr>
        <w:t xml:space="preserve"> مبهوتاً واجماً</w:t>
      </w:r>
      <w:r w:rsidR="005F712A">
        <w:rPr>
          <w:rtl/>
        </w:rPr>
        <w:t>،</w:t>
      </w:r>
      <w:r w:rsidRPr="00592E68">
        <w:rPr>
          <w:rtl/>
        </w:rPr>
        <w:t xml:space="preserve"> وأيس من نيل الغرض</w:t>
      </w:r>
      <w:r w:rsidR="005F712A">
        <w:rPr>
          <w:rtl/>
        </w:rPr>
        <w:t>،</w:t>
      </w:r>
      <w:r w:rsidRPr="00592E68">
        <w:rPr>
          <w:rtl/>
        </w:rPr>
        <w:t xml:space="preserve"> وأراد أن يلطف من خاطر هذا المصلي ويزيل ما قد يكون قد علق بذهنه من هذه الحملة</w:t>
      </w:r>
      <w:r w:rsidR="005F712A">
        <w:rPr>
          <w:rtl/>
        </w:rPr>
        <w:t>،</w:t>
      </w:r>
      <w:r w:rsidRPr="00592E68">
        <w:rPr>
          <w:rtl/>
        </w:rPr>
        <w:t xml:space="preserve"> فتوجّه إليه قائلاً</w:t>
      </w:r>
      <w:r w:rsidR="005F712A">
        <w:rPr>
          <w:rtl/>
        </w:rPr>
        <w:t>:</w:t>
      </w:r>
      <w:r w:rsidRPr="00592E68">
        <w:rPr>
          <w:rtl/>
        </w:rPr>
        <w:t xml:space="preserve"> المعذرة إلى الله وإليك</w:t>
      </w:r>
      <w:r w:rsidR="005F712A">
        <w:rPr>
          <w:rtl/>
        </w:rPr>
        <w:t>،</w:t>
      </w:r>
      <w:r w:rsidRPr="00592E68">
        <w:rPr>
          <w:rtl/>
        </w:rPr>
        <w:t xml:space="preserve"> فوالله ما علمت كيف الخبر ولا إلى من أجيء</w:t>
      </w:r>
      <w:r w:rsidR="005F712A">
        <w:rPr>
          <w:rtl/>
        </w:rPr>
        <w:t>.</w:t>
      </w:r>
      <w:r w:rsidRPr="00592E68">
        <w:rPr>
          <w:rtl/>
        </w:rPr>
        <w:t>. وأنا تائب إلى الله</w:t>
      </w:r>
      <w:r w:rsidR="005F712A">
        <w:rPr>
          <w:rtl/>
        </w:rPr>
        <w:t>.</w:t>
      </w:r>
      <w:r w:rsidRPr="00592E68">
        <w:rPr>
          <w:rtl/>
        </w:rPr>
        <w:t xml:space="preserve"> قال رشيق</w:t>
      </w:r>
      <w:r w:rsidR="005F712A">
        <w:rPr>
          <w:rtl/>
        </w:rPr>
        <w:t>:</w:t>
      </w:r>
      <w:r w:rsidRPr="00592E68">
        <w:rPr>
          <w:rtl/>
        </w:rPr>
        <w:t xml:space="preserve"> فوالله ما ألتفتَ إلى شيء مما قلنا</w:t>
      </w:r>
      <w:r w:rsidR="005F712A">
        <w:rPr>
          <w:rtl/>
        </w:rPr>
        <w:t>،</w:t>
      </w:r>
      <w:r w:rsidRPr="00592E68">
        <w:rPr>
          <w:rtl/>
        </w:rPr>
        <w:t xml:space="preserve"> وما انتقل عما كان فيه! فهالنا ذلك</w:t>
      </w:r>
      <w:r w:rsidR="005F712A">
        <w:rPr>
          <w:rtl/>
        </w:rPr>
        <w:t>،</w:t>
      </w:r>
      <w:r w:rsidRPr="00592E68">
        <w:rPr>
          <w:rtl/>
        </w:rPr>
        <w:t xml:space="preserve"> وانصرفنا عنه.</w:t>
      </w:r>
    </w:p>
    <w:p w:rsidR="00AF623E" w:rsidRPr="002B437C" w:rsidRDefault="00AF623E" w:rsidP="00592E68">
      <w:pPr>
        <w:pStyle w:val="libNormal"/>
        <w:rPr>
          <w:rtl/>
        </w:rPr>
      </w:pPr>
      <w:r w:rsidRPr="00592E68">
        <w:rPr>
          <w:rtl/>
        </w:rPr>
        <w:t>انظر كيف انتصر المهدي (ع) على هؤلاء</w:t>
      </w:r>
      <w:r w:rsidR="00A63C68">
        <w:rPr>
          <w:rtl/>
        </w:rPr>
        <w:t xml:space="preserve"> </w:t>
      </w:r>
      <w:r w:rsidRPr="00592E68">
        <w:rPr>
          <w:rtl/>
        </w:rPr>
        <w:t>الجلاوزة المنحرفين</w:t>
      </w:r>
      <w:r w:rsidR="005F712A">
        <w:rPr>
          <w:rtl/>
        </w:rPr>
        <w:t>،</w:t>
      </w:r>
      <w:r w:rsidRPr="00592E68">
        <w:rPr>
          <w:rtl/>
        </w:rPr>
        <w:t xml:space="preserve"> وكيف استطاع أن يؤثر على أعصابهم هذا التأثير الرهيب</w:t>
      </w:r>
      <w:r w:rsidR="005F712A">
        <w:rPr>
          <w:rtl/>
        </w:rPr>
        <w:t>،</w:t>
      </w:r>
      <w:r w:rsidRPr="00592E68">
        <w:rPr>
          <w:rtl/>
        </w:rPr>
        <w:t xml:space="preserve"> فقد كان يمكنه أن يدبّر أمره بحيث يختفي منهم كما لا يراهم ولا يرون</w:t>
      </w:r>
      <w:r w:rsidR="005F712A">
        <w:rPr>
          <w:rtl/>
        </w:rPr>
        <w:t>.</w:t>
      </w:r>
      <w:r w:rsidRPr="00592E68">
        <w:rPr>
          <w:rtl/>
        </w:rPr>
        <w:t>. بأن يكون خارج تلك الدار ساعة الكبس</w:t>
      </w:r>
      <w:r w:rsidR="005F712A">
        <w:rPr>
          <w:rtl/>
        </w:rPr>
        <w:t>،</w:t>
      </w:r>
      <w:r w:rsidRPr="00592E68">
        <w:rPr>
          <w:rtl/>
        </w:rPr>
        <w:t xml:space="preserve"> ولكنّه دبّر الأمر بحيث يتحدّى السلطات</w:t>
      </w:r>
      <w:r w:rsidR="005F712A">
        <w:rPr>
          <w:rtl/>
        </w:rPr>
        <w:t>،</w:t>
      </w:r>
      <w:r w:rsidRPr="00592E68">
        <w:rPr>
          <w:rtl/>
        </w:rPr>
        <w:t xml:space="preserve"> يقيم عليها الحجة في إثبات حقه</w:t>
      </w:r>
      <w:r w:rsidR="005F712A">
        <w:rPr>
          <w:rtl/>
        </w:rPr>
        <w:t>.</w:t>
      </w:r>
    </w:p>
    <w:p w:rsidR="00AF623E" w:rsidRPr="002B437C" w:rsidRDefault="00AF623E" w:rsidP="00592E68">
      <w:pPr>
        <w:pStyle w:val="libNormal"/>
        <w:rPr>
          <w:rtl/>
        </w:rPr>
      </w:pPr>
      <w:r w:rsidRPr="00592E68">
        <w:rPr>
          <w:rtl/>
        </w:rPr>
        <w:t>فقد ملأ مكانه</w:t>
      </w:r>
      <w:r w:rsidR="005F712A">
        <w:rPr>
          <w:rtl/>
        </w:rPr>
        <w:t>،</w:t>
      </w:r>
      <w:r w:rsidRPr="00592E68">
        <w:rPr>
          <w:rtl/>
        </w:rPr>
        <w:t xml:space="preserve"> بأسلوب طبيعي أو إعجازي بالماء</w:t>
      </w:r>
      <w:r w:rsidR="005F712A">
        <w:rPr>
          <w:rtl/>
        </w:rPr>
        <w:t>،</w:t>
      </w:r>
      <w:r w:rsidRPr="00592E68">
        <w:rPr>
          <w:rtl/>
        </w:rPr>
        <w:t xml:space="preserve"> وبقي آمناً لا حاجة له أن يلتفت إلى هذه الحملة</w:t>
      </w:r>
      <w:r w:rsidR="005F712A">
        <w:rPr>
          <w:rtl/>
        </w:rPr>
        <w:t>،</w:t>
      </w:r>
      <w:r w:rsidRPr="00592E68">
        <w:rPr>
          <w:rtl/>
        </w:rPr>
        <w:t xml:space="preserve"> أو أن يعيرها أية أهمية</w:t>
      </w:r>
      <w:r w:rsidR="005F712A">
        <w:rPr>
          <w:rtl/>
        </w:rPr>
        <w:t>،</w:t>
      </w:r>
      <w:r w:rsidRPr="00592E68">
        <w:rPr>
          <w:rtl/>
        </w:rPr>
        <w:t xml:space="preserve"> حتى خادمه الأسود</w:t>
      </w:r>
      <w:r w:rsidR="005F712A">
        <w:rPr>
          <w:rtl/>
        </w:rPr>
        <w:t>،</w:t>
      </w:r>
      <w:r w:rsidRPr="00592E68">
        <w:rPr>
          <w:rtl/>
        </w:rPr>
        <w:t xml:space="preserve"> كان مطمئناً من تدابير مولاه وإمامه</w:t>
      </w:r>
      <w:r w:rsidR="005F712A">
        <w:rPr>
          <w:rtl/>
        </w:rPr>
        <w:t>،</w:t>
      </w:r>
      <w:r w:rsidRPr="00592E68">
        <w:rPr>
          <w:rtl/>
        </w:rPr>
        <w:t xml:space="preserve"> وحفْظ الله تعالى إياه</w:t>
      </w:r>
      <w:r w:rsidR="005F712A">
        <w:rPr>
          <w:rtl/>
        </w:rPr>
        <w:t>،</w:t>
      </w:r>
      <w:r w:rsidRPr="00592E68">
        <w:rPr>
          <w:rtl/>
        </w:rPr>
        <w:t xml:space="preserve"> فلا حاجة إلى الخوف والاهتمام</w:t>
      </w:r>
      <w:r w:rsidR="005F712A">
        <w:rPr>
          <w:rtl/>
        </w:rPr>
        <w:t>.</w:t>
      </w:r>
    </w:p>
    <w:p w:rsidR="00AF623E" w:rsidRPr="002B437C" w:rsidRDefault="00AF623E" w:rsidP="00592E68">
      <w:pPr>
        <w:pStyle w:val="libNormal"/>
        <w:rPr>
          <w:rtl/>
        </w:rPr>
      </w:pPr>
      <w:r w:rsidRPr="00592E68">
        <w:rPr>
          <w:rtl/>
        </w:rPr>
        <w:t>والمهدي (عليه السلام)</w:t>
      </w:r>
      <w:r w:rsidR="005F712A">
        <w:rPr>
          <w:rtl/>
        </w:rPr>
        <w:t>،</w:t>
      </w:r>
      <w:r w:rsidRPr="00592E68">
        <w:rPr>
          <w:rtl/>
        </w:rPr>
        <w:t xml:space="preserve"> يعلم سلفاً أن لا يكون مع هؤلاء الجلاوزة سلاح يُقذف به كالسهم</w:t>
      </w:r>
      <w:r w:rsidR="005F712A">
        <w:rPr>
          <w:rtl/>
        </w:rPr>
        <w:t>،</w:t>
      </w:r>
      <w:r w:rsidRPr="00592E68">
        <w:rPr>
          <w:rtl/>
        </w:rPr>
        <w:t xml:space="preserve"> ليصل إليه وهو على مصلاه في نهاية الغرفة</w:t>
      </w:r>
      <w:r w:rsidR="005F712A">
        <w:rPr>
          <w:rtl/>
        </w:rPr>
        <w:t>.</w:t>
      </w:r>
      <w:r w:rsidRPr="00592E68">
        <w:rPr>
          <w:rtl/>
        </w:rPr>
        <w:t xml:space="preserve"> </w:t>
      </w:r>
    </w:p>
    <w:p w:rsidR="00AF623E" w:rsidRDefault="00AF623E" w:rsidP="00AF623E">
      <w:pPr>
        <w:pStyle w:val="libNormal"/>
      </w:pPr>
      <w:r>
        <w:br w:type="page"/>
      </w:r>
    </w:p>
    <w:p w:rsidR="00AF623E" w:rsidRPr="002B437C" w:rsidRDefault="00AF623E" w:rsidP="00592E68">
      <w:pPr>
        <w:pStyle w:val="libNormal"/>
        <w:rPr>
          <w:rtl/>
        </w:rPr>
      </w:pPr>
      <w:r w:rsidRPr="00592E68">
        <w:rPr>
          <w:rtl/>
        </w:rPr>
        <w:lastRenderedPageBreak/>
        <w:t>وإنما يستصحبون معهم السيف لقطع رأسه</w:t>
      </w:r>
      <w:r w:rsidR="005F712A">
        <w:rPr>
          <w:rtl/>
        </w:rPr>
        <w:t>،</w:t>
      </w:r>
      <w:r w:rsidRPr="00592E68">
        <w:rPr>
          <w:rtl/>
        </w:rPr>
        <w:t xml:space="preserve"> وهو لا يمكن أن يعمل مع هذه التدابير</w:t>
      </w:r>
      <w:r w:rsidR="005F712A">
        <w:rPr>
          <w:rtl/>
        </w:rPr>
        <w:t>،</w:t>
      </w:r>
      <w:r w:rsidRPr="00592E68">
        <w:rPr>
          <w:rtl/>
        </w:rPr>
        <w:t xml:space="preserve"> والعلم بساعة ورودهم ونوع سلاحهم ونحو ذلك</w:t>
      </w:r>
      <w:r w:rsidR="005F712A">
        <w:rPr>
          <w:rtl/>
        </w:rPr>
        <w:t>،</w:t>
      </w:r>
      <w:r w:rsidRPr="00592E68">
        <w:rPr>
          <w:rtl/>
        </w:rPr>
        <w:t xml:space="preserve"> ليس بدعاً على علم الإمامة</w:t>
      </w:r>
      <w:r w:rsidR="005F712A">
        <w:rPr>
          <w:rtl/>
        </w:rPr>
        <w:t>،</w:t>
      </w:r>
      <w:r w:rsidRPr="00592E68">
        <w:rPr>
          <w:rtl/>
        </w:rPr>
        <w:t xml:space="preserve"> وليس أعجب من هذا التدبير الذي أرهب السلطات وانتصر عليهم</w:t>
      </w:r>
      <w:r w:rsidR="005F712A">
        <w:rPr>
          <w:rtl/>
        </w:rPr>
        <w:t>.</w:t>
      </w:r>
    </w:p>
    <w:p w:rsidR="00AF623E" w:rsidRPr="002B437C" w:rsidRDefault="00AF623E" w:rsidP="00592E68">
      <w:pPr>
        <w:pStyle w:val="libNormal"/>
        <w:rPr>
          <w:rtl/>
        </w:rPr>
      </w:pPr>
      <w:r w:rsidRPr="00592E68">
        <w:rPr>
          <w:rtl/>
        </w:rPr>
        <w:t>وكان الجلاوزة ظنوا أنهم متوهّمون في حسبان المكان مملوءاً بالماء</w:t>
      </w:r>
      <w:r w:rsidR="005F712A">
        <w:rPr>
          <w:rtl/>
        </w:rPr>
        <w:t>،</w:t>
      </w:r>
      <w:r w:rsidRPr="00592E68">
        <w:rPr>
          <w:rtl/>
        </w:rPr>
        <w:t xml:space="preserve"> وأنه شيء من خداع النظر</w:t>
      </w:r>
      <w:r w:rsidR="005F712A">
        <w:rPr>
          <w:rtl/>
        </w:rPr>
        <w:t>.</w:t>
      </w:r>
      <w:r w:rsidRPr="00592E68">
        <w:rPr>
          <w:rtl/>
        </w:rPr>
        <w:t xml:space="preserve"> حيث حاول اثنان منهم اقتحام المكان</w:t>
      </w:r>
      <w:r w:rsidR="005F712A">
        <w:rPr>
          <w:rtl/>
        </w:rPr>
        <w:t>.</w:t>
      </w:r>
      <w:r w:rsidRPr="00592E68">
        <w:rPr>
          <w:rtl/>
        </w:rPr>
        <w:t xml:space="preserve"> ونفس كلام رشيق يوحي بهذا الظن</w:t>
      </w:r>
      <w:r w:rsidR="005F712A">
        <w:rPr>
          <w:rtl/>
        </w:rPr>
        <w:t>،</w:t>
      </w:r>
      <w:r w:rsidRPr="00592E68">
        <w:rPr>
          <w:rtl/>
        </w:rPr>
        <w:t xml:space="preserve"> حيث يقول</w:t>
      </w:r>
      <w:r w:rsidR="005F712A">
        <w:rPr>
          <w:rtl/>
        </w:rPr>
        <w:t>:</w:t>
      </w:r>
      <w:r w:rsidRPr="00592E68">
        <w:rPr>
          <w:rtl/>
        </w:rPr>
        <w:t xml:space="preserve"> كأن بحراً فيه ماء</w:t>
      </w:r>
      <w:r w:rsidR="005F712A">
        <w:rPr>
          <w:rtl/>
        </w:rPr>
        <w:t>.</w:t>
      </w:r>
    </w:p>
    <w:p w:rsidR="00AF623E" w:rsidRPr="002B437C" w:rsidRDefault="00AF623E" w:rsidP="00592E68">
      <w:pPr>
        <w:pStyle w:val="libNormal"/>
        <w:rPr>
          <w:rtl/>
        </w:rPr>
      </w:pPr>
      <w:r w:rsidRPr="00592E68">
        <w:rPr>
          <w:rtl/>
        </w:rPr>
        <w:t>وفي أقصى البيت حصير قد علما أنه على الماء</w:t>
      </w:r>
      <w:r w:rsidR="005F712A">
        <w:rPr>
          <w:rtl/>
        </w:rPr>
        <w:t>،</w:t>
      </w:r>
      <w:r w:rsidRPr="00592E68">
        <w:rPr>
          <w:rtl/>
        </w:rPr>
        <w:t xml:space="preserve"> أي أنهم ظنوا ولم يتأكدوا بحسب ما يدل عليه السياق</w:t>
      </w:r>
      <w:r w:rsidR="005F712A">
        <w:rPr>
          <w:rtl/>
        </w:rPr>
        <w:t>،</w:t>
      </w:r>
      <w:r w:rsidRPr="00592E68">
        <w:rPr>
          <w:rtl/>
        </w:rPr>
        <w:t xml:space="preserve"> إلاَّ أن التجربة الفعلية المكررة</w:t>
      </w:r>
      <w:r w:rsidR="005F712A">
        <w:rPr>
          <w:rtl/>
        </w:rPr>
        <w:t>،</w:t>
      </w:r>
      <w:r w:rsidRPr="00592E68">
        <w:rPr>
          <w:rtl/>
        </w:rPr>
        <w:t xml:space="preserve"> في غرق اثنين منهم</w:t>
      </w:r>
      <w:r w:rsidR="005F712A">
        <w:rPr>
          <w:rtl/>
        </w:rPr>
        <w:t>،</w:t>
      </w:r>
      <w:r w:rsidRPr="00592E68">
        <w:rPr>
          <w:rtl/>
        </w:rPr>
        <w:t xml:space="preserve"> يقطعون الشك باليقين</w:t>
      </w:r>
      <w:r w:rsidR="005F712A">
        <w:rPr>
          <w:rtl/>
        </w:rPr>
        <w:t>،</w:t>
      </w:r>
      <w:r w:rsidRPr="00592E68">
        <w:rPr>
          <w:rtl/>
        </w:rPr>
        <w:t xml:space="preserve"> فإنه سواء كان حصول الماء طبيعياً أو إعجازياً</w:t>
      </w:r>
      <w:r w:rsidR="005F712A">
        <w:rPr>
          <w:rtl/>
        </w:rPr>
        <w:t>،</w:t>
      </w:r>
      <w:r w:rsidRPr="00592E68">
        <w:rPr>
          <w:rtl/>
        </w:rPr>
        <w:t xml:space="preserve"> فإنه يوجب الغرق</w:t>
      </w:r>
      <w:r w:rsidR="005F712A">
        <w:rPr>
          <w:rtl/>
        </w:rPr>
        <w:t>،</w:t>
      </w:r>
      <w:r w:rsidRPr="00592E68">
        <w:rPr>
          <w:rtl/>
        </w:rPr>
        <w:t xml:space="preserve"> ولا يعني بحال كونه وهمياً غير واقعي.</w:t>
      </w:r>
    </w:p>
    <w:p w:rsidR="00AF623E" w:rsidRPr="002B437C" w:rsidRDefault="00AF623E" w:rsidP="00592E68">
      <w:pPr>
        <w:pStyle w:val="libNormal"/>
        <w:rPr>
          <w:rtl/>
        </w:rPr>
      </w:pPr>
      <w:r w:rsidRPr="00592E68">
        <w:rPr>
          <w:rtl/>
        </w:rPr>
        <w:t>وأما وقوف الإمام (عليه السلام) على الماء</w:t>
      </w:r>
      <w:r w:rsidR="005F712A">
        <w:rPr>
          <w:rtl/>
        </w:rPr>
        <w:t>،</w:t>
      </w:r>
      <w:r w:rsidRPr="00592E68">
        <w:rPr>
          <w:rtl/>
        </w:rPr>
        <w:t xml:space="preserve"> فإن كان حقيقياً</w:t>
      </w:r>
      <w:r w:rsidR="005F712A">
        <w:rPr>
          <w:rtl/>
        </w:rPr>
        <w:t>،</w:t>
      </w:r>
      <w:r w:rsidRPr="00592E68">
        <w:rPr>
          <w:rtl/>
        </w:rPr>
        <w:t xml:space="preserve"> فهو إعجازي لا محالة</w:t>
      </w:r>
      <w:r w:rsidR="005F712A">
        <w:rPr>
          <w:rtl/>
        </w:rPr>
        <w:t>،</w:t>
      </w:r>
      <w:r w:rsidRPr="00592E68">
        <w:rPr>
          <w:rtl/>
        </w:rPr>
        <w:t xml:space="preserve"> لا يكون إلاَّ بقدرة الله (عَزَّ وجَلَّ)</w:t>
      </w:r>
      <w:r w:rsidR="005F712A">
        <w:rPr>
          <w:rtl/>
        </w:rPr>
        <w:t>،</w:t>
      </w:r>
      <w:r w:rsidRPr="00592E68">
        <w:rPr>
          <w:rtl/>
        </w:rPr>
        <w:t xml:space="preserve"> لإقامة الحجة على المنحرفين والظالمين</w:t>
      </w:r>
      <w:r w:rsidR="005F712A">
        <w:rPr>
          <w:rtl/>
        </w:rPr>
        <w:t>،</w:t>
      </w:r>
      <w:r w:rsidRPr="00592E68">
        <w:rPr>
          <w:rtl/>
        </w:rPr>
        <w:t xml:space="preserve"> والمعجزة عند إقامة الحجة ممكنة</w:t>
      </w:r>
      <w:r w:rsidR="005F712A">
        <w:rPr>
          <w:rtl/>
        </w:rPr>
        <w:t>،</w:t>
      </w:r>
      <w:r w:rsidRPr="00592E68">
        <w:rPr>
          <w:rtl/>
        </w:rPr>
        <w:t xml:space="preserve"> بل ضرورية كما برهنا عليه في بحوث أخرى</w:t>
      </w:r>
      <w:r w:rsidR="005F712A">
        <w:rPr>
          <w:rtl/>
        </w:rPr>
        <w:t>،</w:t>
      </w:r>
      <w:r w:rsidRPr="00592E68">
        <w:rPr>
          <w:rtl/>
        </w:rPr>
        <w:t xml:space="preserve"> وعليها قامت الدعوة الإلهية في خط الأنبياء الطويل</w:t>
      </w:r>
      <w:r w:rsidR="005F712A">
        <w:rPr>
          <w:rtl/>
        </w:rPr>
        <w:t>.</w:t>
      </w:r>
      <w:r w:rsidRPr="00592E68">
        <w:rPr>
          <w:rtl/>
        </w:rPr>
        <w:t xml:space="preserve"> </w:t>
      </w:r>
    </w:p>
    <w:p w:rsidR="00AF623E" w:rsidRPr="002B437C" w:rsidRDefault="00AF623E" w:rsidP="00592E68">
      <w:pPr>
        <w:pStyle w:val="libNormal"/>
        <w:rPr>
          <w:rtl/>
        </w:rPr>
      </w:pPr>
      <w:r w:rsidRPr="00592E68">
        <w:rPr>
          <w:rtl/>
        </w:rPr>
        <w:t>على أننا يمكن أن نتصور أن المهدي(ع) قد أعد لنفسه في آخر هذا الماء قطعة صغيرة من الأرض</w:t>
      </w:r>
      <w:r w:rsidR="005F712A">
        <w:rPr>
          <w:rtl/>
        </w:rPr>
        <w:t>.</w:t>
      </w:r>
      <w:r w:rsidRPr="00592E68">
        <w:rPr>
          <w:rtl/>
        </w:rPr>
        <w:t xml:space="preserve"> بمقدار الحصير لكي يصلي عليها</w:t>
      </w:r>
      <w:r w:rsidR="005F712A">
        <w:rPr>
          <w:rtl/>
        </w:rPr>
        <w:t>،</w:t>
      </w:r>
      <w:r w:rsidRPr="00592E68">
        <w:rPr>
          <w:rtl/>
        </w:rPr>
        <w:t xml:space="preserve"> وكان </w:t>
      </w:r>
    </w:p>
    <w:p w:rsidR="00AF623E" w:rsidRDefault="00AF623E" w:rsidP="00AF623E">
      <w:pPr>
        <w:pStyle w:val="libNormal"/>
      </w:pPr>
      <w:r>
        <w:br w:type="page"/>
      </w:r>
    </w:p>
    <w:p w:rsidR="00AF623E" w:rsidRPr="002B437C" w:rsidRDefault="00AF623E" w:rsidP="00592E68">
      <w:pPr>
        <w:pStyle w:val="libNormal"/>
        <w:rPr>
          <w:rtl/>
        </w:rPr>
      </w:pPr>
      <w:r w:rsidRPr="00592E68">
        <w:rPr>
          <w:rtl/>
        </w:rPr>
        <w:lastRenderedPageBreak/>
        <w:t>الماء يغمرها</w:t>
      </w:r>
      <w:r w:rsidR="005F712A">
        <w:rPr>
          <w:rtl/>
        </w:rPr>
        <w:t>،</w:t>
      </w:r>
      <w:r w:rsidRPr="00592E68">
        <w:rPr>
          <w:rtl/>
        </w:rPr>
        <w:t xml:space="preserve"> فلم يبد منها شيء</w:t>
      </w:r>
      <w:r w:rsidR="005F712A">
        <w:rPr>
          <w:rtl/>
        </w:rPr>
        <w:t>،</w:t>
      </w:r>
      <w:r w:rsidRPr="00592E68">
        <w:rPr>
          <w:rtl/>
        </w:rPr>
        <w:t xml:space="preserve"> فتوهموا أن الحصير على الماء.</w:t>
      </w:r>
    </w:p>
    <w:p w:rsidR="00AF623E" w:rsidRPr="002B437C" w:rsidRDefault="00AF623E" w:rsidP="00592E68">
      <w:pPr>
        <w:pStyle w:val="libNormal"/>
        <w:rPr>
          <w:rtl/>
        </w:rPr>
      </w:pPr>
      <w:r w:rsidRPr="00592E68">
        <w:rPr>
          <w:rtl/>
        </w:rPr>
        <w:t>وحين أيس رشيق من بلوغ الغرض</w:t>
      </w:r>
      <w:r w:rsidR="005F712A">
        <w:rPr>
          <w:rtl/>
        </w:rPr>
        <w:t>،</w:t>
      </w:r>
      <w:r w:rsidRPr="00592E68">
        <w:rPr>
          <w:rtl/>
        </w:rPr>
        <w:t xml:space="preserve"> وذاق صاحباه الغرق والعذاب</w:t>
      </w:r>
      <w:r w:rsidR="005F712A">
        <w:rPr>
          <w:rtl/>
        </w:rPr>
        <w:t>،</w:t>
      </w:r>
      <w:r w:rsidRPr="00592E68">
        <w:rPr>
          <w:rtl/>
        </w:rPr>
        <w:t xml:space="preserve"> اضطر إلى الانصياع للتحدي والاعتراف بالعجز</w:t>
      </w:r>
      <w:r w:rsidR="005F712A">
        <w:rPr>
          <w:rtl/>
        </w:rPr>
        <w:t>.</w:t>
      </w:r>
      <w:r w:rsidRPr="00592E68">
        <w:rPr>
          <w:rtl/>
        </w:rPr>
        <w:t xml:space="preserve"> إنه لم يكن يتوقّع شيئاً مما رآه</w:t>
      </w:r>
      <w:r w:rsidR="005F712A">
        <w:rPr>
          <w:rtl/>
        </w:rPr>
        <w:t>،</w:t>
      </w:r>
      <w:r w:rsidRPr="00592E68">
        <w:rPr>
          <w:rtl/>
        </w:rPr>
        <w:t xml:space="preserve"> فضلاً عن كل ما رآه</w:t>
      </w:r>
      <w:r w:rsidR="005F712A">
        <w:rPr>
          <w:rtl/>
        </w:rPr>
        <w:t>،</w:t>
      </w:r>
      <w:r w:rsidRPr="00592E68">
        <w:rPr>
          <w:rtl/>
        </w:rPr>
        <w:t xml:space="preserve"> ولم يعلم إلاَّ أن المعتضد أرسله على شخص ما ليقبض عليه ويأخذ برأسه</w:t>
      </w:r>
      <w:r w:rsidR="005F712A">
        <w:rPr>
          <w:rtl/>
        </w:rPr>
        <w:t>.</w:t>
      </w:r>
      <w:r w:rsidRPr="00592E68">
        <w:rPr>
          <w:rtl/>
        </w:rPr>
        <w:t xml:space="preserve"> وأما مثل هذا التدبير الحاسم</w:t>
      </w:r>
      <w:r w:rsidR="005F712A">
        <w:rPr>
          <w:rtl/>
        </w:rPr>
        <w:t>،</w:t>
      </w:r>
      <w:r w:rsidRPr="00592E68">
        <w:rPr>
          <w:rtl/>
        </w:rPr>
        <w:t xml:space="preserve"> فهو لم يواجه مثله من قبل أي شخص آخر حاول القبض عليه</w:t>
      </w:r>
      <w:r w:rsidR="005F712A">
        <w:rPr>
          <w:rtl/>
        </w:rPr>
        <w:t>.</w:t>
      </w:r>
      <w:r w:rsidRPr="00592E68">
        <w:rPr>
          <w:rtl/>
        </w:rPr>
        <w:t xml:space="preserve"> إنه يواجه الهول والتحدي الصريح لأول مرة في حياته</w:t>
      </w:r>
      <w:r w:rsidR="005F712A">
        <w:rPr>
          <w:rtl/>
        </w:rPr>
        <w:t>،</w:t>
      </w:r>
      <w:r w:rsidRPr="00592E68">
        <w:rPr>
          <w:rtl/>
        </w:rPr>
        <w:t xml:space="preserve"> بشكل لا يجد له حيلة</w:t>
      </w:r>
      <w:r w:rsidR="005F712A">
        <w:rPr>
          <w:rtl/>
        </w:rPr>
        <w:t>،</w:t>
      </w:r>
      <w:r w:rsidRPr="00592E68">
        <w:rPr>
          <w:rtl/>
        </w:rPr>
        <w:t xml:space="preserve"> ولا يعرف إلى تذليله طريقاً.</w:t>
      </w:r>
    </w:p>
    <w:p w:rsidR="00AF623E" w:rsidRPr="002B437C" w:rsidRDefault="00AF623E" w:rsidP="00592E68">
      <w:pPr>
        <w:pStyle w:val="libNormal"/>
        <w:rPr>
          <w:rtl/>
        </w:rPr>
      </w:pPr>
      <w:r w:rsidRPr="00592E68">
        <w:rPr>
          <w:rtl/>
        </w:rPr>
        <w:t>إذن</w:t>
      </w:r>
      <w:r w:rsidR="005F712A">
        <w:rPr>
          <w:rtl/>
        </w:rPr>
        <w:t>،</w:t>
      </w:r>
      <w:r w:rsidRPr="00592E68">
        <w:rPr>
          <w:rtl/>
        </w:rPr>
        <w:t xml:space="preserve"> فلصاحب هذا البيت شأن غير اعتيادي</w:t>
      </w:r>
      <w:r w:rsidR="005F712A">
        <w:rPr>
          <w:rtl/>
        </w:rPr>
        <w:t>،</w:t>
      </w:r>
      <w:r w:rsidRPr="00592E68">
        <w:rPr>
          <w:rtl/>
        </w:rPr>
        <w:t xml:space="preserve"> شأن أعلى من القوى الاعتيادية التي يعرفها رشيق</w:t>
      </w:r>
      <w:r w:rsidR="005F712A">
        <w:rPr>
          <w:rtl/>
        </w:rPr>
        <w:t>،</w:t>
      </w:r>
      <w:r w:rsidRPr="00592E68">
        <w:rPr>
          <w:rtl/>
        </w:rPr>
        <w:t xml:space="preserve"> والمعتضد إنما أغمض له الشك لسبب في نفسه</w:t>
      </w:r>
      <w:r w:rsidR="005F712A">
        <w:rPr>
          <w:rtl/>
        </w:rPr>
        <w:t>.</w:t>
      </w:r>
      <w:r w:rsidRPr="00592E68">
        <w:rPr>
          <w:rtl/>
        </w:rPr>
        <w:t xml:space="preserve"> إذن</w:t>
      </w:r>
      <w:r w:rsidR="005F712A">
        <w:rPr>
          <w:rtl/>
        </w:rPr>
        <w:t>،</w:t>
      </w:r>
      <w:r w:rsidRPr="00592E68">
        <w:rPr>
          <w:rtl/>
        </w:rPr>
        <w:t xml:space="preserve"> لعله يعرف شأن صاحب هذا البيت على الإجمال</w:t>
      </w:r>
      <w:r w:rsidR="005F712A">
        <w:rPr>
          <w:rtl/>
        </w:rPr>
        <w:t>.</w:t>
      </w:r>
      <w:r w:rsidRPr="00592E68">
        <w:rPr>
          <w:rtl/>
        </w:rPr>
        <w:t xml:space="preserve"> إنه هو الذي أوقعه في هذا الهول والتحدي</w:t>
      </w:r>
      <w:r w:rsidR="005F712A">
        <w:rPr>
          <w:rtl/>
        </w:rPr>
        <w:t>،</w:t>
      </w:r>
      <w:r w:rsidRPr="00592E68">
        <w:rPr>
          <w:rtl/>
        </w:rPr>
        <w:t xml:space="preserve"> بالرغم أن التحدي في واقعه متوجَّه إلى المعتضد نفسه أكثر مما هو متوجّه إليه.</w:t>
      </w:r>
    </w:p>
    <w:p w:rsidR="00AF623E" w:rsidRPr="002B437C" w:rsidRDefault="00AF623E" w:rsidP="00592E68">
      <w:pPr>
        <w:pStyle w:val="libNormal"/>
        <w:rPr>
          <w:rtl/>
        </w:rPr>
      </w:pPr>
      <w:r w:rsidRPr="00592E68">
        <w:rPr>
          <w:rtl/>
        </w:rPr>
        <w:t>وعلى أي حال</w:t>
      </w:r>
      <w:r w:rsidR="005F712A">
        <w:rPr>
          <w:rtl/>
        </w:rPr>
        <w:t>،</w:t>
      </w:r>
      <w:r w:rsidRPr="00592E68">
        <w:rPr>
          <w:rtl/>
        </w:rPr>
        <w:t xml:space="preserve"> فينبغي التملص من المسألة</w:t>
      </w:r>
      <w:r w:rsidR="005F712A">
        <w:rPr>
          <w:rtl/>
        </w:rPr>
        <w:t>،</w:t>
      </w:r>
      <w:r w:rsidRPr="00592E68">
        <w:rPr>
          <w:rtl/>
        </w:rPr>
        <w:t xml:space="preserve"> وإلقاء المسئولية كلها على كاهل المعتضد</w:t>
      </w:r>
      <w:r w:rsidR="005F712A">
        <w:rPr>
          <w:rtl/>
        </w:rPr>
        <w:t>،</w:t>
      </w:r>
      <w:r w:rsidRPr="00592E68">
        <w:rPr>
          <w:rtl/>
        </w:rPr>
        <w:t xml:space="preserve"> والاعتذار من صاحب الدار</w:t>
      </w:r>
      <w:r w:rsidR="005F712A">
        <w:rPr>
          <w:rtl/>
        </w:rPr>
        <w:t>،</w:t>
      </w:r>
      <w:r w:rsidRPr="00592E68">
        <w:rPr>
          <w:rtl/>
        </w:rPr>
        <w:t xml:space="preserve"> ذي الشأن المجهول الرهيب</w:t>
      </w:r>
      <w:r w:rsidR="005F712A">
        <w:rPr>
          <w:rtl/>
        </w:rPr>
        <w:t>.</w:t>
      </w:r>
      <w:r w:rsidRPr="00592E68">
        <w:rPr>
          <w:rtl/>
        </w:rPr>
        <w:t xml:space="preserve"> ولكن ماذا يجدي لديه الاعتذار</w:t>
      </w:r>
      <w:r w:rsidR="005F712A">
        <w:rPr>
          <w:rtl/>
        </w:rPr>
        <w:t>،</w:t>
      </w:r>
      <w:r w:rsidRPr="00592E68">
        <w:rPr>
          <w:rtl/>
        </w:rPr>
        <w:t xml:space="preserve"> إنه اعتذار المتلبِّس بالجرم</w:t>
      </w:r>
      <w:r w:rsidR="005F712A">
        <w:rPr>
          <w:rtl/>
        </w:rPr>
        <w:t>،</w:t>
      </w:r>
      <w:r w:rsidRPr="00592E68">
        <w:rPr>
          <w:rtl/>
        </w:rPr>
        <w:t xml:space="preserve"> إنه قبل لحظات</w:t>
      </w:r>
      <w:r w:rsidR="005F712A">
        <w:rPr>
          <w:rtl/>
        </w:rPr>
        <w:t>،</w:t>
      </w:r>
      <w:r w:rsidRPr="00592E68">
        <w:rPr>
          <w:rtl/>
        </w:rPr>
        <w:t xml:space="preserve"> بل وحتى بعد الاعتذار</w:t>
      </w:r>
      <w:r w:rsidR="005F712A">
        <w:rPr>
          <w:rtl/>
        </w:rPr>
        <w:t>،</w:t>
      </w:r>
      <w:r w:rsidRPr="00592E68">
        <w:rPr>
          <w:rtl/>
        </w:rPr>
        <w:t xml:space="preserve"> لو استطاع أن يقبض عليه ويقطع رأسه لفَعَلَ</w:t>
      </w:r>
      <w:r w:rsidR="005F712A">
        <w:rPr>
          <w:rtl/>
        </w:rPr>
        <w:t>،</w:t>
      </w:r>
      <w:r w:rsidRPr="00592E68">
        <w:rPr>
          <w:rtl/>
        </w:rPr>
        <w:t xml:space="preserve"> إذن فليس لاعتذاره أي قيمة ولا أهمية</w:t>
      </w:r>
      <w:r w:rsidR="005F712A">
        <w:rPr>
          <w:rtl/>
        </w:rPr>
        <w:t>.</w:t>
      </w:r>
      <w:r w:rsidRPr="00592E68">
        <w:rPr>
          <w:rtl/>
        </w:rPr>
        <w:t>.. ولا ينبغي الاعتناء به بحال</w:t>
      </w:r>
      <w:r w:rsidR="005F712A">
        <w:rPr>
          <w:rtl/>
        </w:rPr>
        <w:t>.</w:t>
      </w:r>
      <w:r w:rsidRPr="00592E68">
        <w:rPr>
          <w:rtl/>
        </w:rPr>
        <w:t xml:space="preserve"> </w:t>
      </w:r>
    </w:p>
    <w:p w:rsidR="00AF623E" w:rsidRDefault="00AF623E" w:rsidP="00AF623E">
      <w:pPr>
        <w:pStyle w:val="libNormal"/>
      </w:pPr>
      <w:r>
        <w:br w:type="page"/>
      </w:r>
    </w:p>
    <w:p w:rsidR="00AF623E" w:rsidRPr="002B437C" w:rsidRDefault="00AF623E" w:rsidP="00592E68">
      <w:pPr>
        <w:pStyle w:val="libNormal"/>
        <w:rPr>
          <w:rtl/>
        </w:rPr>
      </w:pPr>
      <w:r w:rsidRPr="00592E68">
        <w:rPr>
          <w:rtl/>
        </w:rPr>
        <w:lastRenderedPageBreak/>
        <w:t>وصحب هؤلاء الجلاوزة هوْلهم في داخل قلوبهم</w:t>
      </w:r>
      <w:r w:rsidR="005F712A">
        <w:rPr>
          <w:rtl/>
        </w:rPr>
        <w:t>،</w:t>
      </w:r>
      <w:r w:rsidRPr="00592E68">
        <w:rPr>
          <w:rtl/>
        </w:rPr>
        <w:t xml:space="preserve"> وتوجهوا توّاً إلى بغداد</w:t>
      </w:r>
      <w:r w:rsidR="005F712A">
        <w:rPr>
          <w:rtl/>
        </w:rPr>
        <w:t>،</w:t>
      </w:r>
      <w:r w:rsidRPr="00592E68">
        <w:rPr>
          <w:rtl/>
        </w:rPr>
        <w:t xml:space="preserve"> ليحملوا هذا الخبر العجيب الرهيب إلى المعتضد</w:t>
      </w:r>
      <w:r w:rsidR="005F712A">
        <w:rPr>
          <w:rtl/>
        </w:rPr>
        <w:t>،</w:t>
      </w:r>
      <w:r w:rsidRPr="00592E68">
        <w:rPr>
          <w:rtl/>
        </w:rPr>
        <w:t xml:space="preserve"> وكان المعتضد ينتظرهم</w:t>
      </w:r>
      <w:r w:rsidR="005F712A">
        <w:rPr>
          <w:rtl/>
        </w:rPr>
        <w:t>،</w:t>
      </w:r>
      <w:r w:rsidRPr="00592E68">
        <w:rPr>
          <w:rtl/>
        </w:rPr>
        <w:t xml:space="preserve"> وقد أمر الحجّاب والحرّس على أن يدخل هذا الوفد عليه في أي وقت كان</w:t>
      </w:r>
      <w:r w:rsidR="005F712A">
        <w:rPr>
          <w:rtl/>
        </w:rPr>
        <w:t>،</w:t>
      </w:r>
      <w:r w:rsidRPr="00592E68">
        <w:rPr>
          <w:rtl/>
        </w:rPr>
        <w:t xml:space="preserve"> ليلاً أو نهاراً</w:t>
      </w:r>
      <w:r w:rsidR="005F712A">
        <w:rPr>
          <w:rtl/>
        </w:rPr>
        <w:t>،</w:t>
      </w:r>
      <w:r w:rsidRPr="00592E68">
        <w:rPr>
          <w:rtl/>
        </w:rPr>
        <w:t xml:space="preserve"> فإن مهمتهم أعمق وأعقد من أن تحتمل التأجيل</w:t>
      </w:r>
      <w:r w:rsidR="005F712A">
        <w:rPr>
          <w:rtl/>
        </w:rPr>
        <w:t>.</w:t>
      </w:r>
    </w:p>
    <w:p w:rsidR="00AF623E" w:rsidRPr="002B437C" w:rsidRDefault="00AF623E" w:rsidP="00592E68">
      <w:pPr>
        <w:pStyle w:val="libNormal"/>
        <w:rPr>
          <w:rtl/>
        </w:rPr>
      </w:pPr>
      <w:r w:rsidRPr="00592E68">
        <w:rPr>
          <w:rtl/>
        </w:rPr>
        <w:t>ودخل عليه الوفد يحمل هولة بين جنبيه</w:t>
      </w:r>
      <w:r w:rsidR="005F712A">
        <w:rPr>
          <w:rtl/>
        </w:rPr>
        <w:t>،</w:t>
      </w:r>
      <w:r w:rsidRPr="00592E68">
        <w:rPr>
          <w:rtl/>
        </w:rPr>
        <w:t xml:space="preserve"> وصب أمامه الحكاية كما وقعت</w:t>
      </w:r>
      <w:r w:rsidR="005F712A">
        <w:rPr>
          <w:rtl/>
        </w:rPr>
        <w:t>،</w:t>
      </w:r>
      <w:r w:rsidRPr="00592E68">
        <w:rPr>
          <w:rtl/>
        </w:rPr>
        <w:t xml:space="preserve"> فقال</w:t>
      </w:r>
      <w:r w:rsidR="005F712A">
        <w:rPr>
          <w:rtl/>
        </w:rPr>
        <w:t>:</w:t>
      </w:r>
      <w:r w:rsidRPr="00592E68">
        <w:rPr>
          <w:rtl/>
        </w:rPr>
        <w:t xml:space="preserve"> ويحكم لقيكم أحد قبلي وجرى منكم إلى أحد سبب أو قول</w:t>
      </w:r>
      <w:r w:rsidR="005F712A">
        <w:rPr>
          <w:rtl/>
        </w:rPr>
        <w:t>.</w:t>
      </w:r>
      <w:r w:rsidRPr="00592E68">
        <w:rPr>
          <w:rtl/>
        </w:rPr>
        <w:t xml:space="preserve"> فقالوا</w:t>
      </w:r>
      <w:r w:rsidR="005F712A">
        <w:rPr>
          <w:rtl/>
        </w:rPr>
        <w:t>:</w:t>
      </w:r>
      <w:r w:rsidRPr="00592E68">
        <w:rPr>
          <w:rtl/>
        </w:rPr>
        <w:t xml:space="preserve"> لا</w:t>
      </w:r>
      <w:r w:rsidR="005F712A">
        <w:rPr>
          <w:rtl/>
        </w:rPr>
        <w:t>.</w:t>
      </w:r>
      <w:r w:rsidRPr="00592E68">
        <w:rPr>
          <w:rtl/>
        </w:rPr>
        <w:t xml:space="preserve"> فقال</w:t>
      </w:r>
      <w:r w:rsidR="005F712A">
        <w:rPr>
          <w:rtl/>
        </w:rPr>
        <w:t>:</w:t>
      </w:r>
      <w:r w:rsidRPr="00592E68">
        <w:rPr>
          <w:rtl/>
        </w:rPr>
        <w:t xml:space="preserve"> أنا نفيٌ من جدي - أي ليس من بني العباس - وحلف بأشد الإيمان له</w:t>
      </w:r>
      <w:r w:rsidR="005F712A">
        <w:rPr>
          <w:rtl/>
        </w:rPr>
        <w:t>:</w:t>
      </w:r>
      <w:r w:rsidRPr="00592E68">
        <w:rPr>
          <w:rtl/>
        </w:rPr>
        <w:t xml:space="preserve"> إنه رجل إنْ بلغه أنهم أخبروا بهذين الخبر ليضربن أعناقهم</w:t>
      </w:r>
      <w:r w:rsidR="005F712A">
        <w:rPr>
          <w:rtl/>
        </w:rPr>
        <w:t>.</w:t>
      </w:r>
      <w:r w:rsidRPr="00592E68">
        <w:rPr>
          <w:rtl/>
        </w:rPr>
        <w:t xml:space="preserve"> قال رشيق</w:t>
      </w:r>
      <w:r w:rsidR="005F712A">
        <w:rPr>
          <w:rtl/>
        </w:rPr>
        <w:t>:</w:t>
      </w:r>
      <w:r w:rsidRPr="00592E68">
        <w:rPr>
          <w:rtl/>
        </w:rPr>
        <w:t xml:space="preserve"> فما جسرنا أن نحدّث به إلاَّ بعد موته.</w:t>
      </w:r>
    </w:p>
    <w:p w:rsidR="00AF623E" w:rsidRPr="002B437C" w:rsidRDefault="00AF623E" w:rsidP="00592E68">
      <w:pPr>
        <w:pStyle w:val="libNormal"/>
        <w:rPr>
          <w:rtl/>
        </w:rPr>
      </w:pPr>
      <w:r w:rsidRPr="00592E68">
        <w:rPr>
          <w:rtl/>
        </w:rPr>
        <w:t>إن المعتضد</w:t>
      </w:r>
      <w:r w:rsidR="005F712A">
        <w:rPr>
          <w:rtl/>
        </w:rPr>
        <w:t>،</w:t>
      </w:r>
      <w:r w:rsidRPr="00592E68">
        <w:rPr>
          <w:rtl/>
        </w:rPr>
        <w:t xml:space="preserve"> لم يجد فيما رووه له</w:t>
      </w:r>
      <w:r w:rsidR="005F712A">
        <w:rPr>
          <w:rtl/>
        </w:rPr>
        <w:t>،</w:t>
      </w:r>
      <w:r w:rsidRPr="00592E68">
        <w:rPr>
          <w:rtl/>
        </w:rPr>
        <w:t xml:space="preserve"> هولاً أو أمراً غريباً</w:t>
      </w:r>
      <w:r w:rsidR="005F712A">
        <w:rPr>
          <w:rtl/>
        </w:rPr>
        <w:t>،</w:t>
      </w:r>
      <w:r w:rsidRPr="00592E68">
        <w:rPr>
          <w:rtl/>
        </w:rPr>
        <w:t xml:space="preserve"> فإنه يعرف أن من حاول القبض عليه من العمق والسمو بحيث لا يكون مثل هذا الأمر غريباً منه</w:t>
      </w:r>
      <w:r w:rsidR="005F712A">
        <w:rPr>
          <w:rtl/>
        </w:rPr>
        <w:t>،</w:t>
      </w:r>
      <w:r w:rsidRPr="00592E68">
        <w:rPr>
          <w:rtl/>
        </w:rPr>
        <w:t xml:space="preserve"> وقد سبقت من آبائه (عليه السلام) إلى أسلاف المعتضد أمور كثيرة من هذا القبيل</w:t>
      </w:r>
      <w:r w:rsidR="005F712A">
        <w:rPr>
          <w:rtl/>
        </w:rPr>
        <w:t>.</w:t>
      </w:r>
    </w:p>
    <w:p w:rsidR="00AF623E" w:rsidRPr="002B437C" w:rsidRDefault="00AF623E" w:rsidP="00592E68">
      <w:pPr>
        <w:pStyle w:val="libNormal"/>
        <w:rPr>
          <w:rtl/>
        </w:rPr>
      </w:pPr>
      <w:r w:rsidRPr="00592E68">
        <w:rPr>
          <w:rtl/>
        </w:rPr>
        <w:t>إنه يعرف ذلك جيداً</w:t>
      </w:r>
      <w:r w:rsidR="005F712A">
        <w:rPr>
          <w:rtl/>
        </w:rPr>
        <w:t>،</w:t>
      </w:r>
      <w:r w:rsidRPr="00592E68">
        <w:rPr>
          <w:rtl/>
        </w:rPr>
        <w:t xml:space="preserve"> ولكنه يخاف منه على قواعده الشعبية وأساس ملكه</w:t>
      </w:r>
      <w:r w:rsidR="005F712A">
        <w:rPr>
          <w:rtl/>
        </w:rPr>
        <w:t>.</w:t>
      </w:r>
      <w:r w:rsidRPr="00592E68">
        <w:rPr>
          <w:rtl/>
        </w:rPr>
        <w:t xml:space="preserve"> إن هؤلاء الثلاثة بالرغم من أنه حاول الإغماض لهم في كلامه</w:t>
      </w:r>
      <w:r w:rsidR="005F712A">
        <w:rPr>
          <w:rtl/>
        </w:rPr>
        <w:t>،</w:t>
      </w:r>
      <w:r w:rsidRPr="00592E68">
        <w:rPr>
          <w:rtl/>
        </w:rPr>
        <w:t xml:space="preserve"> قد اطلعوا على الحقيقة وواجهوا الحق</w:t>
      </w:r>
      <w:r w:rsidR="005F712A">
        <w:rPr>
          <w:rtl/>
        </w:rPr>
        <w:t>،</w:t>
      </w:r>
      <w:r w:rsidRPr="00592E68">
        <w:rPr>
          <w:rtl/>
        </w:rPr>
        <w:t xml:space="preserve"> حتى اضطر رشيق إلى التنازل والتوبة</w:t>
      </w:r>
      <w:r w:rsidR="005F712A">
        <w:rPr>
          <w:rtl/>
        </w:rPr>
        <w:t>،</w:t>
      </w:r>
      <w:r w:rsidRPr="00592E68">
        <w:rPr>
          <w:rtl/>
        </w:rPr>
        <w:t xml:space="preserve"> إلاَّ أنه لا ينبغي أن يكون الناس الآخرون كرشيق عارفين بالحق أو منصاعين له</w:t>
      </w:r>
      <w:r w:rsidR="005F712A">
        <w:rPr>
          <w:rtl/>
        </w:rPr>
        <w:t>،</w:t>
      </w:r>
      <w:r w:rsidRPr="00592E68">
        <w:rPr>
          <w:rtl/>
        </w:rPr>
        <w:t xml:space="preserve"> ومن ثم نراه يحلف لهم بأغلظ الأيمان</w:t>
      </w:r>
    </w:p>
    <w:p w:rsidR="008A36A3" w:rsidRDefault="00AF623E" w:rsidP="00AF623E">
      <w:pPr>
        <w:pStyle w:val="libNormal"/>
      </w:pPr>
      <w:r>
        <w:br w:type="page"/>
      </w:r>
    </w:p>
    <w:p w:rsidR="00AF623E" w:rsidRPr="002B437C" w:rsidRDefault="00AF623E" w:rsidP="00592E68">
      <w:pPr>
        <w:pStyle w:val="libNormal"/>
        <w:rPr>
          <w:rtl/>
        </w:rPr>
      </w:pPr>
      <w:r w:rsidRPr="00592E68">
        <w:rPr>
          <w:rtl/>
        </w:rPr>
        <w:lastRenderedPageBreak/>
        <w:t>ويهددهم بالقتل</w:t>
      </w:r>
      <w:r w:rsidR="005F712A">
        <w:rPr>
          <w:rtl/>
        </w:rPr>
        <w:t>،</w:t>
      </w:r>
      <w:r w:rsidRPr="00592E68">
        <w:rPr>
          <w:rtl/>
        </w:rPr>
        <w:t xml:space="preserve"> أن بلغه أنهم أخبروا أحداً بذلك</w:t>
      </w:r>
      <w:r w:rsidR="005F712A">
        <w:rPr>
          <w:rtl/>
        </w:rPr>
        <w:t>،</w:t>
      </w:r>
      <w:r w:rsidRPr="00592E68">
        <w:rPr>
          <w:rtl/>
        </w:rPr>
        <w:t xml:space="preserve"> فلم يجسروا أن يخبروا به إلاَّ بعد موته</w:t>
      </w:r>
      <w:r w:rsidR="005F712A">
        <w:rPr>
          <w:rtl/>
        </w:rPr>
        <w:t>،</w:t>
      </w:r>
      <w:r w:rsidRPr="00592E68">
        <w:rPr>
          <w:rtl/>
        </w:rPr>
        <w:t xml:space="preserve"> فإن إيمانه وتهديده إنما يكون رسمياً في حال حياته وبطشه</w:t>
      </w:r>
      <w:r w:rsidR="005F712A">
        <w:rPr>
          <w:rtl/>
        </w:rPr>
        <w:t>،</w:t>
      </w:r>
      <w:r w:rsidRPr="00592E68">
        <w:rPr>
          <w:rtl/>
        </w:rPr>
        <w:t xml:space="preserve"> لا بعد موته وفوته.</w:t>
      </w:r>
    </w:p>
    <w:p w:rsidR="00AF623E" w:rsidRPr="002B437C" w:rsidRDefault="00AF623E" w:rsidP="00592E68">
      <w:pPr>
        <w:pStyle w:val="libNormal"/>
        <w:rPr>
          <w:rtl/>
        </w:rPr>
      </w:pPr>
      <w:r w:rsidRPr="00592E68">
        <w:rPr>
          <w:rtl/>
        </w:rPr>
        <w:t>يبقى احتمال واحد</w:t>
      </w:r>
      <w:r w:rsidR="005F712A">
        <w:rPr>
          <w:rtl/>
        </w:rPr>
        <w:t>،</w:t>
      </w:r>
      <w:r w:rsidRPr="00592E68">
        <w:rPr>
          <w:rtl/>
        </w:rPr>
        <w:t xml:space="preserve"> وهو أن لا يكون هذا الذي وجدوه هو المهدي</w:t>
      </w:r>
      <w:r w:rsidR="005F712A">
        <w:rPr>
          <w:rtl/>
        </w:rPr>
        <w:t>،</w:t>
      </w:r>
      <w:r w:rsidRPr="00592E68">
        <w:rPr>
          <w:rtl/>
        </w:rPr>
        <w:t xml:space="preserve"> بل شخص آخر غيره</w:t>
      </w:r>
      <w:r w:rsidR="005F712A">
        <w:rPr>
          <w:rtl/>
        </w:rPr>
        <w:t>،</w:t>
      </w:r>
      <w:r w:rsidRPr="00592E68">
        <w:rPr>
          <w:rtl/>
        </w:rPr>
        <w:t xml:space="preserve"> فإن اسمه لم يرد في الرواية</w:t>
      </w:r>
      <w:r w:rsidR="005F712A">
        <w:rPr>
          <w:rtl/>
        </w:rPr>
        <w:t>،</w:t>
      </w:r>
      <w:r w:rsidRPr="00592E68">
        <w:rPr>
          <w:rtl/>
        </w:rPr>
        <w:t xml:space="preserve"> بل لعل رشيق قائد الحملة لم يعين في ذهنه</w:t>
      </w:r>
      <w:r w:rsidR="005F712A">
        <w:rPr>
          <w:rtl/>
        </w:rPr>
        <w:t>،</w:t>
      </w:r>
      <w:r w:rsidRPr="00592E68">
        <w:rPr>
          <w:rtl/>
        </w:rPr>
        <w:t xml:space="preserve"> من بعد رجوعه</w:t>
      </w:r>
      <w:r w:rsidR="005F712A">
        <w:rPr>
          <w:rtl/>
        </w:rPr>
        <w:t>،</w:t>
      </w:r>
      <w:r w:rsidRPr="00592E68">
        <w:rPr>
          <w:rtl/>
        </w:rPr>
        <w:t xml:space="preserve"> أنه المهدي (ع) بالتعيين.</w:t>
      </w:r>
    </w:p>
    <w:p w:rsidR="00AF623E" w:rsidRPr="002B437C" w:rsidRDefault="00AF623E" w:rsidP="00592E68">
      <w:pPr>
        <w:pStyle w:val="libNormal"/>
        <w:rPr>
          <w:rtl/>
        </w:rPr>
      </w:pPr>
      <w:r w:rsidRPr="00592E68">
        <w:rPr>
          <w:rtl/>
        </w:rPr>
        <w:t>ولكننا نستطيع الجزم بكونه هو المهدي بعدة قرائن</w:t>
      </w:r>
      <w:r w:rsidR="005F712A">
        <w:rPr>
          <w:rtl/>
        </w:rPr>
        <w:t>:</w:t>
      </w:r>
    </w:p>
    <w:p w:rsidR="00AF623E" w:rsidRPr="002B437C" w:rsidRDefault="00AF623E" w:rsidP="00592E68">
      <w:pPr>
        <w:pStyle w:val="libNormal"/>
        <w:rPr>
          <w:rtl/>
        </w:rPr>
      </w:pPr>
      <w:r w:rsidRPr="00ED637D">
        <w:rPr>
          <w:rStyle w:val="libBold2Char"/>
          <w:rtl/>
        </w:rPr>
        <w:t>الأولى</w:t>
      </w:r>
      <w:r w:rsidR="005F712A">
        <w:rPr>
          <w:rStyle w:val="libBold2Char"/>
          <w:rtl/>
        </w:rPr>
        <w:t>:</w:t>
      </w:r>
      <w:r w:rsidRPr="00592E68">
        <w:rPr>
          <w:rtl/>
        </w:rPr>
        <w:t xml:space="preserve"> إقامة الحجة بالمعجزة أمام أعضاء الحملة والسلطات المتمثلة بالخليفة نفسه</w:t>
      </w:r>
      <w:r w:rsidR="005F712A">
        <w:rPr>
          <w:rtl/>
        </w:rPr>
        <w:t>.</w:t>
      </w:r>
      <w:r w:rsidRPr="00592E68">
        <w:rPr>
          <w:rtl/>
        </w:rPr>
        <w:t xml:space="preserve"> فإن الحادثة تحتوي</w:t>
      </w:r>
      <w:r w:rsidR="00A63C68">
        <w:rPr>
          <w:rtl/>
        </w:rPr>
        <w:t xml:space="preserve"> </w:t>
      </w:r>
      <w:r w:rsidRPr="00592E68">
        <w:rPr>
          <w:rtl/>
        </w:rPr>
        <w:t>على عنصر غيبي لا محالة</w:t>
      </w:r>
      <w:r w:rsidR="005F712A">
        <w:rPr>
          <w:rtl/>
        </w:rPr>
        <w:t>،</w:t>
      </w:r>
      <w:r w:rsidRPr="00592E68">
        <w:rPr>
          <w:rtl/>
        </w:rPr>
        <w:t xml:space="preserve"> فَلَإنْ استطعنا أن نفهم الماء الذي شاهدوه وغرقوا فيه</w:t>
      </w:r>
      <w:r w:rsidR="005F712A">
        <w:rPr>
          <w:rtl/>
        </w:rPr>
        <w:t>،</w:t>
      </w:r>
      <w:r w:rsidRPr="00592E68">
        <w:rPr>
          <w:rtl/>
        </w:rPr>
        <w:t xml:space="preserve"> والحصير الذي عليه بنحو طبيعي اعتيادي</w:t>
      </w:r>
      <w:r w:rsidR="005F712A">
        <w:rPr>
          <w:rtl/>
        </w:rPr>
        <w:t>.</w:t>
      </w:r>
      <w:r w:rsidRPr="00592E68">
        <w:rPr>
          <w:rtl/>
        </w:rPr>
        <w:t>.</w:t>
      </w:r>
      <w:r w:rsidR="00A63C68">
        <w:rPr>
          <w:rtl/>
        </w:rPr>
        <w:t xml:space="preserve"> </w:t>
      </w:r>
      <w:r w:rsidRPr="00592E68">
        <w:rPr>
          <w:rtl/>
        </w:rPr>
        <w:t>فلا يمكن أن نفهم علمه بموعد مجيئهم ونوع سلاحهم على الطريق الاعتيادي</w:t>
      </w:r>
      <w:r w:rsidR="005F712A">
        <w:rPr>
          <w:rtl/>
        </w:rPr>
        <w:t>،</w:t>
      </w:r>
      <w:r w:rsidRPr="00592E68">
        <w:rPr>
          <w:rtl/>
        </w:rPr>
        <w:t xml:space="preserve"> مع انصرافه عن المجتمع في تلك الأيام وسرية هذه الحملة سرية تامة</w:t>
      </w:r>
      <w:r w:rsidR="005F712A">
        <w:rPr>
          <w:rtl/>
        </w:rPr>
        <w:t>،</w:t>
      </w:r>
      <w:r w:rsidRPr="00592E68">
        <w:rPr>
          <w:rtl/>
        </w:rPr>
        <w:t xml:space="preserve"> يهتم المعتضد بإخفائها اهتماماً بالغاً</w:t>
      </w:r>
      <w:r w:rsidR="005F712A">
        <w:rPr>
          <w:rtl/>
        </w:rPr>
        <w:t>.</w:t>
      </w:r>
    </w:p>
    <w:p w:rsidR="00AF623E" w:rsidRPr="002B437C" w:rsidRDefault="00AF623E" w:rsidP="00592E68">
      <w:pPr>
        <w:pStyle w:val="libNormal"/>
        <w:rPr>
          <w:rtl/>
        </w:rPr>
      </w:pPr>
      <w:r w:rsidRPr="00592E68">
        <w:rPr>
          <w:rtl/>
        </w:rPr>
        <w:t>وقد التفت المعتضد نفسه إلى هذه الحجة الواضحة</w:t>
      </w:r>
      <w:r w:rsidR="005F712A">
        <w:rPr>
          <w:rtl/>
        </w:rPr>
        <w:t>،</w:t>
      </w:r>
      <w:r w:rsidRPr="00592E68">
        <w:rPr>
          <w:rtl/>
        </w:rPr>
        <w:t xml:space="preserve"> ومن هنا زاد اهتمامه بالإخفاء</w:t>
      </w:r>
      <w:r w:rsidR="005F712A">
        <w:rPr>
          <w:rtl/>
        </w:rPr>
        <w:t>؛</w:t>
      </w:r>
      <w:r w:rsidRPr="00592E68">
        <w:rPr>
          <w:rtl/>
        </w:rPr>
        <w:t xml:space="preserve"> حفاظاً على الخط العام للدولة بين قواعدها الشعبية. وقد علمنا بالبرهان الدال على إمامة المهدي (عليه السلام)</w:t>
      </w:r>
      <w:r w:rsidR="005F712A">
        <w:rPr>
          <w:rtl/>
        </w:rPr>
        <w:t>،</w:t>
      </w:r>
      <w:r w:rsidRPr="00592E68">
        <w:rPr>
          <w:rtl/>
        </w:rPr>
        <w:t xml:space="preserve"> أنه ليس هناك في ذلك العصر من يقيم المعجزة بإعداد من الله (عَزَّ وجَلَّ) سواه</w:t>
      </w:r>
      <w:r w:rsidR="005F712A">
        <w:rPr>
          <w:rtl/>
        </w:rPr>
        <w:t>،</w:t>
      </w:r>
      <w:r w:rsidRPr="00592E68">
        <w:rPr>
          <w:rtl/>
        </w:rPr>
        <w:t xml:space="preserve"> فتعين القول بأن هذا الشخص الذي وجدوه هو المهدي (ع) لا سواه</w:t>
      </w:r>
      <w:r w:rsidR="005F712A">
        <w:rPr>
          <w:rtl/>
        </w:rPr>
        <w:t>.</w:t>
      </w:r>
      <w:r w:rsidRPr="00592E68">
        <w:rPr>
          <w:rtl/>
        </w:rPr>
        <w:t xml:space="preserve"> </w:t>
      </w:r>
    </w:p>
    <w:p w:rsidR="00AF623E" w:rsidRPr="002B437C" w:rsidRDefault="00AF623E" w:rsidP="00592E68">
      <w:pPr>
        <w:pStyle w:val="libNormal"/>
        <w:rPr>
          <w:rtl/>
        </w:rPr>
      </w:pPr>
      <w:r w:rsidRPr="00ED637D">
        <w:rPr>
          <w:rStyle w:val="libBold2Char"/>
          <w:rtl/>
        </w:rPr>
        <w:t>الثانية</w:t>
      </w:r>
      <w:r w:rsidR="005F712A">
        <w:rPr>
          <w:rStyle w:val="libBold2Char"/>
          <w:rtl/>
        </w:rPr>
        <w:t>:</w:t>
      </w:r>
      <w:r w:rsidRPr="00592E68">
        <w:rPr>
          <w:rtl/>
        </w:rPr>
        <w:t xml:space="preserve"> أنه مع غض النظر عن الجانب الإعجازي</w:t>
      </w:r>
      <w:r w:rsidR="005F712A">
        <w:rPr>
          <w:rtl/>
        </w:rPr>
        <w:t>،</w:t>
      </w:r>
      <w:r w:rsidRPr="00592E68">
        <w:rPr>
          <w:rtl/>
        </w:rPr>
        <w:t xml:space="preserve"> تستطيع </w:t>
      </w:r>
    </w:p>
    <w:p w:rsidR="00AF623E" w:rsidRDefault="00AF623E" w:rsidP="00AF623E">
      <w:pPr>
        <w:pStyle w:val="libNormal"/>
      </w:pPr>
      <w:r>
        <w:br w:type="page"/>
      </w:r>
    </w:p>
    <w:p w:rsidR="00AF623E" w:rsidRPr="002B437C" w:rsidRDefault="00AF623E" w:rsidP="00592E68">
      <w:pPr>
        <w:pStyle w:val="libNormal"/>
        <w:rPr>
          <w:rtl/>
        </w:rPr>
      </w:pPr>
      <w:r w:rsidRPr="00592E68">
        <w:rPr>
          <w:rtl/>
        </w:rPr>
        <w:lastRenderedPageBreak/>
        <w:t>الجزم بأنه لم يكن في العالم في ذلك العصر</w:t>
      </w:r>
      <w:r w:rsidR="005F712A">
        <w:rPr>
          <w:rtl/>
        </w:rPr>
        <w:t>،</w:t>
      </w:r>
      <w:r w:rsidRPr="00592E68">
        <w:rPr>
          <w:rtl/>
        </w:rPr>
        <w:t xml:space="preserve"> فضلاً عن سامراء التي كانت مهجورة وغامرة بعد انتقاله الخلافة عنها إلى بغداد</w:t>
      </w:r>
      <w:r w:rsidR="005F712A">
        <w:rPr>
          <w:rtl/>
        </w:rPr>
        <w:t>.</w:t>
      </w:r>
      <w:r w:rsidRPr="00592E68">
        <w:rPr>
          <w:rtl/>
        </w:rPr>
        <w:t>. ليس هناك من يستطيع القيام بهذا التدبير الدقيق لتحدي السلطات والتخطيط لإرعابهم غير الإمام المهدي (ع)</w:t>
      </w:r>
      <w:r w:rsidR="005F712A">
        <w:rPr>
          <w:rtl/>
        </w:rPr>
        <w:t>.</w:t>
      </w:r>
      <w:r w:rsidRPr="00592E68">
        <w:rPr>
          <w:rtl/>
        </w:rPr>
        <w:t xml:space="preserve"> فإنه لم يكن التكتيك دقيقاً على أي المستويات الاعتيادية في ذلك العصر</w:t>
      </w:r>
      <w:r w:rsidR="005F712A">
        <w:rPr>
          <w:rtl/>
        </w:rPr>
        <w:t>،</w:t>
      </w:r>
      <w:r w:rsidRPr="00592E68">
        <w:rPr>
          <w:rtl/>
        </w:rPr>
        <w:t xml:space="preserve"> حتى لدى السلطات نفسه</w:t>
      </w:r>
      <w:r w:rsidR="005F712A">
        <w:rPr>
          <w:rtl/>
        </w:rPr>
        <w:t>،</w:t>
      </w:r>
      <w:r w:rsidRPr="00592E68">
        <w:rPr>
          <w:rtl/>
        </w:rPr>
        <w:t xml:space="preserve"> ما عدا ما كان من المهدي نفسه من إنقاذ سفرائه وقيادة قواعده الشعبية كما عرفنا مفصلاً</w:t>
      </w:r>
      <w:r w:rsidR="005F712A">
        <w:rPr>
          <w:rtl/>
        </w:rPr>
        <w:t>،</w:t>
      </w:r>
      <w:r w:rsidRPr="00592E68">
        <w:rPr>
          <w:rtl/>
        </w:rPr>
        <w:t xml:space="preserve"> فليس عجيباً أن يضع مثل هذا التخطيط</w:t>
      </w:r>
      <w:r w:rsidR="005F712A">
        <w:rPr>
          <w:rtl/>
        </w:rPr>
        <w:t>،</w:t>
      </w:r>
      <w:r w:rsidRPr="00592E68">
        <w:rPr>
          <w:rtl/>
        </w:rPr>
        <w:t xml:space="preserve"> مثل هذا العقل القيادي.</w:t>
      </w:r>
    </w:p>
    <w:p w:rsidR="00AF623E" w:rsidRPr="002B437C" w:rsidRDefault="00AF623E" w:rsidP="00592E68">
      <w:pPr>
        <w:pStyle w:val="libNormal"/>
        <w:rPr>
          <w:rtl/>
        </w:rPr>
      </w:pPr>
      <w:r w:rsidRPr="00ED637D">
        <w:rPr>
          <w:rStyle w:val="libBold2Char"/>
          <w:rtl/>
        </w:rPr>
        <w:t>الثالثة</w:t>
      </w:r>
      <w:r w:rsidR="005F712A">
        <w:rPr>
          <w:rtl/>
        </w:rPr>
        <w:t>:</w:t>
      </w:r>
      <w:r w:rsidRPr="00592E68">
        <w:rPr>
          <w:rtl/>
        </w:rPr>
        <w:t xml:space="preserve"> قول المعتضد - برواية الرواندي</w:t>
      </w:r>
      <w:r w:rsidRPr="00F04C39">
        <w:rPr>
          <w:rStyle w:val="libFootnotenumChar"/>
          <w:rtl/>
        </w:rPr>
        <w:t>(1)</w:t>
      </w:r>
      <w:r w:rsidRPr="00592E68">
        <w:rPr>
          <w:rtl/>
        </w:rPr>
        <w:t xml:space="preserve"> - حين أمرهم بالتوجه إلى سامراء</w:t>
      </w:r>
      <w:r w:rsidR="005F712A">
        <w:rPr>
          <w:rtl/>
        </w:rPr>
        <w:t>:</w:t>
      </w:r>
      <w:r w:rsidRPr="00592E68">
        <w:rPr>
          <w:rtl/>
        </w:rPr>
        <w:t xml:space="preserve"> الحقوا واكبسوا على دار الحسن بن علي</w:t>
      </w:r>
      <w:r w:rsidR="005F712A">
        <w:rPr>
          <w:rtl/>
        </w:rPr>
        <w:t>،</w:t>
      </w:r>
      <w:r w:rsidRPr="00592E68">
        <w:rPr>
          <w:rtl/>
        </w:rPr>
        <w:t xml:space="preserve"> فإنه توفي</w:t>
      </w:r>
      <w:r w:rsidR="005F712A">
        <w:rPr>
          <w:rtl/>
        </w:rPr>
        <w:t>،</w:t>
      </w:r>
      <w:r w:rsidRPr="00592E68">
        <w:rPr>
          <w:rtl/>
        </w:rPr>
        <w:t xml:space="preserve"> ومن رأيتم في داره فأتوني برأسه</w:t>
      </w:r>
      <w:r w:rsidR="005F712A">
        <w:rPr>
          <w:rtl/>
        </w:rPr>
        <w:t>.</w:t>
      </w:r>
      <w:r w:rsidRPr="00592E68">
        <w:rPr>
          <w:rtl/>
        </w:rPr>
        <w:t>. ومن يكون في تلك الدار يومئذ إلاَّ ابنه الإمام المهدي (عليه السلام)</w:t>
      </w:r>
      <w:r w:rsidR="005F712A">
        <w:rPr>
          <w:rtl/>
        </w:rPr>
        <w:t>؟</w:t>
      </w:r>
    </w:p>
    <w:p w:rsidR="00AF623E" w:rsidRPr="002B437C" w:rsidRDefault="00AF623E" w:rsidP="00592E68">
      <w:pPr>
        <w:pStyle w:val="libNormal"/>
        <w:rPr>
          <w:rtl/>
        </w:rPr>
      </w:pPr>
      <w:r w:rsidRPr="00592E68">
        <w:rPr>
          <w:rtl/>
        </w:rPr>
        <w:t>ومن يمكن أن يخطر في ذهن المعتضد ممن يحتمل أن يسكن في تلك الدار أو يستجير بها ويكون خطراً على الدولة والكيان القائم غيره</w:t>
      </w:r>
      <w:r w:rsidR="005F712A">
        <w:rPr>
          <w:rtl/>
        </w:rPr>
        <w:t>؟</w:t>
      </w:r>
      <w:r w:rsidRPr="00592E68">
        <w:rPr>
          <w:rtl/>
        </w:rPr>
        <w:t xml:space="preserve"> وظن المعتضد</w:t>
      </w:r>
      <w:r w:rsidR="005F712A">
        <w:rPr>
          <w:rtl/>
        </w:rPr>
        <w:t>،</w:t>
      </w:r>
      <w:r w:rsidRPr="00592E68">
        <w:rPr>
          <w:rtl/>
        </w:rPr>
        <w:t xml:space="preserve"> أن هذه الحملة</w:t>
      </w:r>
      <w:r w:rsidR="00A63C68">
        <w:rPr>
          <w:rtl/>
        </w:rPr>
        <w:t xml:space="preserve"> </w:t>
      </w:r>
      <w:r w:rsidRPr="00592E68">
        <w:rPr>
          <w:rtl/>
        </w:rPr>
        <w:t>إنما فشلت باعتبار قلة العدد وسرية التوجيه والتنفيذ</w:t>
      </w:r>
      <w:r w:rsidR="005F712A">
        <w:rPr>
          <w:rtl/>
        </w:rPr>
        <w:t>.</w:t>
      </w:r>
      <w:r w:rsidRPr="00592E68">
        <w:rPr>
          <w:rtl/>
        </w:rPr>
        <w:t xml:space="preserve"> ولا أقل من احتمال نجاح الحملة أو كثر العدد وانكشف الغرض</w:t>
      </w:r>
      <w:r w:rsidR="005F712A">
        <w:rPr>
          <w:rtl/>
        </w:rPr>
        <w:t>.</w:t>
      </w:r>
      <w:r w:rsidRPr="00592E68">
        <w:rPr>
          <w:rtl/>
        </w:rPr>
        <w:t xml:space="preserve"> ولم يستطع</w:t>
      </w:r>
      <w:r w:rsidR="005F712A">
        <w:rPr>
          <w:rtl/>
        </w:rPr>
        <w:t>،</w:t>
      </w:r>
      <w:r w:rsidRPr="00592E68">
        <w:rPr>
          <w:rtl/>
        </w:rPr>
        <w:t xml:space="preserve"> أو لم يرد أن يفهم</w:t>
      </w:r>
      <w:r w:rsidR="005F712A">
        <w:rPr>
          <w:rtl/>
        </w:rPr>
        <w:t>،</w:t>
      </w:r>
      <w:r w:rsidRPr="00592E68">
        <w:rPr>
          <w:rtl/>
        </w:rPr>
        <w:t xml:space="preserve"> أن هذا العقل الذي تحداه مرة واحدة</w:t>
      </w:r>
      <w:r w:rsidR="005F712A">
        <w:rPr>
          <w:rtl/>
        </w:rPr>
        <w:t>،</w:t>
      </w:r>
      <w:r w:rsidRPr="00592E68">
        <w:rPr>
          <w:rtl/>
        </w:rPr>
        <w:t xml:space="preserve"> يمكنه أن يتحدّاه عشرات المرات</w:t>
      </w:r>
      <w:r w:rsidR="005F712A">
        <w:rPr>
          <w:rtl/>
        </w:rPr>
        <w:t>.</w:t>
      </w:r>
      <w:r w:rsidRPr="00592E68">
        <w:rPr>
          <w:rtl/>
        </w:rPr>
        <w:t xml:space="preserve"> ولن تستطيع</w:t>
      </w:r>
    </w:p>
    <w:p w:rsidR="00AF623E" w:rsidRPr="002B437C" w:rsidRDefault="005F712A" w:rsidP="005F712A">
      <w:pPr>
        <w:pStyle w:val="libLine"/>
        <w:rPr>
          <w:rtl/>
        </w:rPr>
      </w:pPr>
      <w:r>
        <w:rPr>
          <w:rtl/>
        </w:rPr>
        <w:t>____________________</w:t>
      </w:r>
    </w:p>
    <w:p w:rsidR="00AF623E" w:rsidRPr="00592E68" w:rsidRDefault="00AF623E" w:rsidP="00592E68">
      <w:pPr>
        <w:pStyle w:val="libFootnote0"/>
        <w:rPr>
          <w:rtl/>
        </w:rPr>
      </w:pPr>
      <w:r w:rsidRPr="002B437C">
        <w:rPr>
          <w:rtl/>
        </w:rPr>
        <w:t>(1) انظر</w:t>
      </w:r>
      <w:r w:rsidR="005F712A">
        <w:rPr>
          <w:rtl/>
        </w:rPr>
        <w:t>:</w:t>
      </w:r>
      <w:r w:rsidRPr="002B437C">
        <w:rPr>
          <w:rtl/>
        </w:rPr>
        <w:t xml:space="preserve"> الخرائج والجرايح ص67</w:t>
      </w:r>
      <w:r w:rsidR="005F712A">
        <w:rPr>
          <w:rtl/>
        </w:rPr>
        <w:t>.</w:t>
      </w:r>
      <w:r w:rsidRPr="002B437C">
        <w:rPr>
          <w:rtl/>
        </w:rPr>
        <w:t xml:space="preserve"> </w:t>
      </w:r>
    </w:p>
    <w:p w:rsidR="00AF623E" w:rsidRDefault="00AF623E" w:rsidP="00AF623E">
      <w:pPr>
        <w:pStyle w:val="libNormal"/>
      </w:pPr>
      <w:r>
        <w:br w:type="page"/>
      </w:r>
    </w:p>
    <w:p w:rsidR="00AF623E" w:rsidRPr="002B437C" w:rsidRDefault="00AF623E" w:rsidP="00592E68">
      <w:pPr>
        <w:pStyle w:val="libNormal"/>
        <w:rPr>
          <w:rtl/>
        </w:rPr>
      </w:pPr>
      <w:r w:rsidRPr="00592E68">
        <w:rPr>
          <w:rtl/>
        </w:rPr>
        <w:lastRenderedPageBreak/>
        <w:t>أي</w:t>
      </w:r>
      <w:r w:rsidR="00A63C68">
        <w:rPr>
          <w:rtl/>
        </w:rPr>
        <w:t xml:space="preserve"> </w:t>
      </w:r>
      <w:r w:rsidRPr="00592E68">
        <w:rPr>
          <w:rtl/>
        </w:rPr>
        <w:t>قوة في البشر أن تسيطر عليه أو أن تقضي عليه</w:t>
      </w:r>
      <w:r w:rsidR="005F712A">
        <w:rPr>
          <w:rtl/>
        </w:rPr>
        <w:t>.</w:t>
      </w:r>
    </w:p>
    <w:p w:rsidR="00AF623E" w:rsidRPr="002B437C" w:rsidRDefault="00AF623E" w:rsidP="00592E68">
      <w:pPr>
        <w:pStyle w:val="libNormal"/>
        <w:rPr>
          <w:rtl/>
        </w:rPr>
      </w:pPr>
      <w:r w:rsidRPr="00592E68">
        <w:rPr>
          <w:rtl/>
        </w:rPr>
        <w:t>ومن هنا جرد حملة أكبر</w:t>
      </w:r>
      <w:r w:rsidR="005F712A">
        <w:rPr>
          <w:rtl/>
        </w:rPr>
        <w:t>،</w:t>
      </w:r>
      <w:r w:rsidRPr="00592E68">
        <w:rPr>
          <w:rtl/>
        </w:rPr>
        <w:t xml:space="preserve"> وبعث عدداً أكثر</w:t>
      </w:r>
      <w:r w:rsidR="005F712A">
        <w:rPr>
          <w:rtl/>
        </w:rPr>
        <w:t>،</w:t>
      </w:r>
      <w:r w:rsidRPr="00592E68">
        <w:rPr>
          <w:rtl/>
        </w:rPr>
        <w:t xml:space="preserve"> وأتبعه بجيش كبير</w:t>
      </w:r>
      <w:r w:rsidR="005F712A">
        <w:rPr>
          <w:rtl/>
        </w:rPr>
        <w:t>!</w:t>
      </w:r>
      <w:r w:rsidRPr="00592E68">
        <w:rPr>
          <w:rtl/>
        </w:rPr>
        <w:t>! فانظر إلى هذا الجبن من الفرد الواحد</w:t>
      </w:r>
      <w:r w:rsidR="005F712A">
        <w:rPr>
          <w:rtl/>
        </w:rPr>
        <w:t>،</w:t>
      </w:r>
      <w:r w:rsidRPr="00592E68">
        <w:rPr>
          <w:rtl/>
        </w:rPr>
        <w:t xml:space="preserve"> والفزع الذي تتصف به الدولة تجاه هذا الأمر العظيم</w:t>
      </w:r>
      <w:r w:rsidR="005F712A">
        <w:rPr>
          <w:rtl/>
        </w:rPr>
        <w:t>.</w:t>
      </w:r>
    </w:p>
    <w:p w:rsidR="00AF623E" w:rsidRPr="002B437C" w:rsidRDefault="00AF623E" w:rsidP="00592E68">
      <w:pPr>
        <w:pStyle w:val="libNormal"/>
        <w:rPr>
          <w:rtl/>
        </w:rPr>
      </w:pPr>
      <w:r w:rsidRPr="00592E68">
        <w:rPr>
          <w:rtl/>
        </w:rPr>
        <w:t>وأود في هذا الصدد أن أذكّر بالرواية بنصها</w:t>
      </w:r>
      <w:r w:rsidRPr="00F04C39">
        <w:rPr>
          <w:rStyle w:val="libFootnotenumChar"/>
          <w:rtl/>
        </w:rPr>
        <w:t>(1)</w:t>
      </w:r>
      <w:r w:rsidR="005F712A" w:rsidRPr="002F1E35">
        <w:rPr>
          <w:rtl/>
        </w:rPr>
        <w:t>،</w:t>
      </w:r>
      <w:r w:rsidRPr="00592E68">
        <w:rPr>
          <w:rtl/>
        </w:rPr>
        <w:t xml:space="preserve"> قال الراوي</w:t>
      </w:r>
      <w:r w:rsidR="005F712A">
        <w:rPr>
          <w:rtl/>
        </w:rPr>
        <w:t>:</w:t>
      </w:r>
      <w:r w:rsidRPr="00592E68">
        <w:rPr>
          <w:rtl/>
        </w:rPr>
        <w:t xml:space="preserve"> ثم بعثوا عسكراً أكثر</w:t>
      </w:r>
      <w:r w:rsidR="005F712A">
        <w:rPr>
          <w:rtl/>
        </w:rPr>
        <w:t>.</w:t>
      </w:r>
      <w:r w:rsidRPr="00592E68">
        <w:rPr>
          <w:rtl/>
        </w:rPr>
        <w:t xml:space="preserve"> فلما دخلوا الدار</w:t>
      </w:r>
      <w:r w:rsidR="005F712A">
        <w:rPr>
          <w:rtl/>
        </w:rPr>
        <w:t>،</w:t>
      </w:r>
      <w:r w:rsidRPr="00592E68">
        <w:rPr>
          <w:rtl/>
        </w:rPr>
        <w:t xml:space="preserve"> سمعوا من السرداب قراءة القرآن</w:t>
      </w:r>
      <w:r w:rsidR="005F712A">
        <w:rPr>
          <w:rtl/>
        </w:rPr>
        <w:t>،</w:t>
      </w:r>
      <w:r w:rsidRPr="00592E68">
        <w:rPr>
          <w:rtl/>
        </w:rPr>
        <w:t xml:space="preserve"> فاجتمعوا على بابه وحفظوه حتى لا يصعد ولا يخرج</w:t>
      </w:r>
      <w:r w:rsidR="005F712A">
        <w:rPr>
          <w:rtl/>
        </w:rPr>
        <w:t>.</w:t>
      </w:r>
      <w:r w:rsidRPr="00592E68">
        <w:rPr>
          <w:rtl/>
        </w:rPr>
        <w:t xml:space="preserve"> وأميرهم - يعني قائد الحملة - قائم حتى يصل</w:t>
      </w:r>
      <w:r w:rsidRPr="00F04C39">
        <w:rPr>
          <w:rStyle w:val="libFootnotenumChar"/>
          <w:rtl/>
        </w:rPr>
        <w:t>(2)</w:t>
      </w:r>
      <w:r w:rsidRPr="00592E68">
        <w:rPr>
          <w:rtl/>
        </w:rPr>
        <w:t xml:space="preserve"> العسكر كلهم</w:t>
      </w:r>
      <w:r w:rsidR="005F712A">
        <w:rPr>
          <w:rtl/>
        </w:rPr>
        <w:t>،</w:t>
      </w:r>
      <w:r w:rsidRPr="00592E68">
        <w:rPr>
          <w:rtl/>
        </w:rPr>
        <w:t xml:space="preserve"> فخرج من السكة التي على باب السرداب</w:t>
      </w:r>
      <w:r w:rsidR="005F712A">
        <w:rPr>
          <w:rtl/>
        </w:rPr>
        <w:t>،</w:t>
      </w:r>
      <w:r w:rsidRPr="00592E68">
        <w:rPr>
          <w:rtl/>
        </w:rPr>
        <w:t xml:space="preserve"> ومر عليهم</w:t>
      </w:r>
      <w:r w:rsidR="005F712A">
        <w:rPr>
          <w:rtl/>
        </w:rPr>
        <w:t>.</w:t>
      </w:r>
      <w:r w:rsidRPr="00592E68">
        <w:rPr>
          <w:rtl/>
        </w:rPr>
        <w:t xml:space="preserve"> فلما غاب</w:t>
      </w:r>
      <w:r w:rsidR="005F712A">
        <w:rPr>
          <w:rtl/>
        </w:rPr>
        <w:t>،</w:t>
      </w:r>
      <w:r w:rsidRPr="00592E68">
        <w:rPr>
          <w:rtl/>
        </w:rPr>
        <w:t xml:space="preserve"> قال الأمير</w:t>
      </w:r>
      <w:r w:rsidR="005F712A">
        <w:rPr>
          <w:rtl/>
        </w:rPr>
        <w:t>:</w:t>
      </w:r>
      <w:r w:rsidRPr="00592E68">
        <w:rPr>
          <w:rtl/>
        </w:rPr>
        <w:t xml:space="preserve"> انزلوا عليه</w:t>
      </w:r>
      <w:r w:rsidR="005F712A">
        <w:rPr>
          <w:rtl/>
        </w:rPr>
        <w:t>.</w:t>
      </w:r>
    </w:p>
    <w:p w:rsidR="00AF623E" w:rsidRPr="002B437C" w:rsidRDefault="00AF623E" w:rsidP="00592E68">
      <w:pPr>
        <w:pStyle w:val="libNormal"/>
        <w:rPr>
          <w:rtl/>
        </w:rPr>
      </w:pPr>
      <w:r w:rsidRPr="00592E68">
        <w:rPr>
          <w:rtl/>
        </w:rPr>
        <w:t>فقال</w:t>
      </w:r>
      <w:r w:rsidR="005F712A">
        <w:rPr>
          <w:rtl/>
        </w:rPr>
        <w:t>:</w:t>
      </w:r>
      <w:r w:rsidRPr="00592E68">
        <w:rPr>
          <w:rtl/>
        </w:rPr>
        <w:t xml:space="preserve"> أليس هو مر عليك؟</w:t>
      </w:r>
    </w:p>
    <w:p w:rsidR="00AF623E" w:rsidRPr="002B437C" w:rsidRDefault="00AF623E" w:rsidP="00592E68">
      <w:pPr>
        <w:pStyle w:val="libNormal"/>
        <w:rPr>
          <w:rtl/>
        </w:rPr>
      </w:pPr>
      <w:r w:rsidRPr="00592E68">
        <w:rPr>
          <w:rtl/>
        </w:rPr>
        <w:t>فقال</w:t>
      </w:r>
      <w:r w:rsidR="005F712A">
        <w:rPr>
          <w:rtl/>
        </w:rPr>
        <w:t>:</w:t>
      </w:r>
      <w:r w:rsidRPr="00592E68">
        <w:rPr>
          <w:rtl/>
        </w:rPr>
        <w:t xml:space="preserve"> ما رأيت</w:t>
      </w:r>
      <w:r w:rsidR="005F712A">
        <w:rPr>
          <w:rtl/>
        </w:rPr>
        <w:t>.</w:t>
      </w:r>
    </w:p>
    <w:p w:rsidR="00AF623E" w:rsidRPr="002B437C" w:rsidRDefault="00AF623E" w:rsidP="00592E68">
      <w:pPr>
        <w:pStyle w:val="libNormal"/>
        <w:rPr>
          <w:rtl/>
        </w:rPr>
      </w:pPr>
      <w:r w:rsidRPr="00592E68">
        <w:rPr>
          <w:rtl/>
        </w:rPr>
        <w:t>قال</w:t>
      </w:r>
      <w:r w:rsidR="005F712A">
        <w:rPr>
          <w:rtl/>
        </w:rPr>
        <w:t>:</w:t>
      </w:r>
      <w:r w:rsidRPr="00592E68">
        <w:rPr>
          <w:rtl/>
        </w:rPr>
        <w:t xml:space="preserve"> ولِم تركتموه؟</w:t>
      </w:r>
    </w:p>
    <w:p w:rsidR="00AF623E" w:rsidRPr="002B437C" w:rsidRDefault="00AF623E" w:rsidP="00592E68">
      <w:pPr>
        <w:pStyle w:val="libNormal"/>
        <w:rPr>
          <w:rtl/>
        </w:rPr>
      </w:pPr>
      <w:r w:rsidRPr="00592E68">
        <w:rPr>
          <w:rtl/>
        </w:rPr>
        <w:t>قالوا</w:t>
      </w:r>
      <w:r w:rsidR="005F712A">
        <w:rPr>
          <w:rtl/>
        </w:rPr>
        <w:t>:</w:t>
      </w:r>
      <w:r w:rsidRPr="00592E68">
        <w:rPr>
          <w:rtl/>
        </w:rPr>
        <w:t xml:space="preserve"> إنا حسبنا أنك تراه</w:t>
      </w:r>
      <w:r w:rsidR="005F712A">
        <w:rPr>
          <w:rtl/>
        </w:rPr>
        <w:t>.</w:t>
      </w:r>
    </w:p>
    <w:p w:rsidR="00AF623E" w:rsidRPr="002B437C" w:rsidRDefault="00AF623E" w:rsidP="00592E68">
      <w:pPr>
        <w:pStyle w:val="libNormal"/>
        <w:rPr>
          <w:rtl/>
        </w:rPr>
      </w:pPr>
      <w:r w:rsidRPr="00592E68">
        <w:rPr>
          <w:rtl/>
        </w:rPr>
        <w:t>انظر لهذا التحدي الجديد من قبل المهدي (عليه السلام) للسلطات أنه تحد أبسط</w:t>
      </w:r>
      <w:r w:rsidR="005F712A">
        <w:rPr>
          <w:rtl/>
        </w:rPr>
        <w:t>،</w:t>
      </w:r>
      <w:r w:rsidRPr="00592E68">
        <w:rPr>
          <w:rtl/>
        </w:rPr>
        <w:t xml:space="preserve"> ولكنه أعمق وأعقد في نفس الوقت</w:t>
      </w:r>
      <w:r w:rsidR="005F712A">
        <w:rPr>
          <w:rtl/>
        </w:rPr>
        <w:t>.</w:t>
      </w:r>
      <w:r w:rsidRPr="00592E68">
        <w:rPr>
          <w:rtl/>
        </w:rPr>
        <w:t xml:space="preserve"> فإن ذلك التحدي على تعقيده</w:t>
      </w:r>
      <w:r w:rsidR="005F712A">
        <w:rPr>
          <w:rtl/>
        </w:rPr>
        <w:t>،</w:t>
      </w:r>
      <w:r w:rsidRPr="00592E68">
        <w:rPr>
          <w:rtl/>
        </w:rPr>
        <w:t xml:space="preserve"> لم يكن إلاَّ لدفع ثلاثة أنفار</w:t>
      </w:r>
      <w:r w:rsidR="005F712A">
        <w:rPr>
          <w:rtl/>
        </w:rPr>
        <w:t>.</w:t>
      </w:r>
      <w:r w:rsidRPr="00592E68">
        <w:rPr>
          <w:rtl/>
        </w:rPr>
        <w:t xml:space="preserve"> وأما هذا التحدي على بساطته</w:t>
      </w:r>
      <w:r w:rsidR="005F712A">
        <w:rPr>
          <w:rtl/>
        </w:rPr>
        <w:t>،</w:t>
      </w:r>
      <w:r w:rsidRPr="00592E68">
        <w:rPr>
          <w:rtl/>
        </w:rPr>
        <w:t xml:space="preserve"> فهو لدفع جيش كبير من جلاوزة السلطان</w:t>
      </w:r>
      <w:r w:rsidR="005F712A">
        <w:rPr>
          <w:rtl/>
        </w:rPr>
        <w:t>،</w:t>
      </w:r>
      <w:r w:rsidRPr="00592E68">
        <w:rPr>
          <w:rtl/>
        </w:rPr>
        <w:t xml:space="preserve"> وتسجيل الفشل على مهمتهم</w:t>
      </w:r>
      <w:r w:rsidR="005F712A">
        <w:rPr>
          <w:rtl/>
        </w:rPr>
        <w:t>.</w:t>
      </w:r>
      <w:r w:rsidRPr="00592E68">
        <w:rPr>
          <w:rtl/>
        </w:rPr>
        <w:t xml:space="preserve"> إنه يقرأ القرآن</w:t>
      </w:r>
      <w:r w:rsidR="005F712A">
        <w:rPr>
          <w:rtl/>
        </w:rPr>
        <w:t>،</w:t>
      </w:r>
      <w:r w:rsidRPr="00592E68">
        <w:rPr>
          <w:rtl/>
        </w:rPr>
        <w:t xml:space="preserve"> وهل في قراءة القرآن أي ضير حتى في نظر السلطات</w:t>
      </w:r>
      <w:r w:rsidR="005F712A">
        <w:rPr>
          <w:rtl/>
        </w:rPr>
        <w:t>؟</w:t>
      </w:r>
      <w:r w:rsidRPr="00592E68">
        <w:rPr>
          <w:rtl/>
        </w:rPr>
        <w:t xml:space="preserve"> إن القرآن الكريم هو حلقة الوصل بين جميع الفئات</w:t>
      </w:r>
    </w:p>
    <w:p w:rsidR="00AF623E" w:rsidRPr="002B437C" w:rsidRDefault="005F712A" w:rsidP="005F712A">
      <w:pPr>
        <w:pStyle w:val="libLine"/>
        <w:rPr>
          <w:rtl/>
        </w:rPr>
      </w:pPr>
      <w:r>
        <w:rPr>
          <w:rtl/>
        </w:rPr>
        <w:t>____________________</w:t>
      </w:r>
    </w:p>
    <w:p w:rsidR="00AF623E" w:rsidRPr="002B437C" w:rsidRDefault="00AF623E" w:rsidP="00592E68">
      <w:pPr>
        <w:pStyle w:val="libFootnote0"/>
        <w:rPr>
          <w:rtl/>
        </w:rPr>
      </w:pPr>
      <w:r w:rsidRPr="002B437C">
        <w:rPr>
          <w:rtl/>
        </w:rPr>
        <w:t>(1) انظر البحار ص118 ج13</w:t>
      </w:r>
      <w:r w:rsidR="005F712A">
        <w:rPr>
          <w:rtl/>
        </w:rPr>
        <w:t>.</w:t>
      </w:r>
    </w:p>
    <w:p w:rsidR="00ED637D" w:rsidRDefault="00AF623E" w:rsidP="00592E68">
      <w:pPr>
        <w:pStyle w:val="libFootnote0"/>
        <w:rPr>
          <w:rtl/>
        </w:rPr>
      </w:pPr>
      <w:r w:rsidRPr="002B437C">
        <w:rPr>
          <w:rtl/>
        </w:rPr>
        <w:t>(2) في المصدر</w:t>
      </w:r>
      <w:r w:rsidR="005F712A">
        <w:rPr>
          <w:rtl/>
        </w:rPr>
        <w:t>:</w:t>
      </w:r>
      <w:r w:rsidRPr="002B437C">
        <w:rPr>
          <w:rtl/>
        </w:rPr>
        <w:t xml:space="preserve"> يصلي</w:t>
      </w:r>
      <w:r w:rsidR="005F712A">
        <w:rPr>
          <w:rtl/>
        </w:rPr>
        <w:t>.</w:t>
      </w:r>
      <w:r w:rsidRPr="002B437C">
        <w:rPr>
          <w:rtl/>
        </w:rPr>
        <w:t xml:space="preserve"> وهو غلط مطبعي لا محالة</w:t>
      </w:r>
      <w:r w:rsidR="005F712A">
        <w:rPr>
          <w:rtl/>
        </w:rPr>
        <w:t>.</w:t>
      </w:r>
      <w:r w:rsidRPr="002B437C">
        <w:rPr>
          <w:rtl/>
        </w:rPr>
        <w:t xml:space="preserve"> </w:t>
      </w:r>
    </w:p>
    <w:p w:rsidR="008A36A3" w:rsidRDefault="00AF623E" w:rsidP="00AF623E">
      <w:pPr>
        <w:pStyle w:val="libNormal"/>
        <w:rPr>
          <w:rtl/>
        </w:rPr>
      </w:pPr>
      <w:r>
        <w:rPr>
          <w:rtl/>
        </w:rPr>
        <w:br w:type="page"/>
      </w:r>
    </w:p>
    <w:p w:rsidR="00AF623E" w:rsidRPr="00AB3E1A" w:rsidRDefault="00AF623E" w:rsidP="00592E68">
      <w:pPr>
        <w:pStyle w:val="libNormal"/>
        <w:rPr>
          <w:rtl/>
        </w:rPr>
      </w:pPr>
      <w:r w:rsidRPr="00592E68">
        <w:rPr>
          <w:rtl/>
        </w:rPr>
        <w:lastRenderedPageBreak/>
        <w:t>الإسلامية</w:t>
      </w:r>
      <w:r w:rsidR="005F712A">
        <w:rPr>
          <w:rtl/>
        </w:rPr>
        <w:t>،</w:t>
      </w:r>
      <w:r w:rsidRPr="00592E68">
        <w:rPr>
          <w:rtl/>
        </w:rPr>
        <w:t xml:space="preserve"> والعلامة الرئيسية لتمسك الفرد بالإسلام</w:t>
      </w:r>
      <w:r w:rsidR="005F712A">
        <w:rPr>
          <w:rtl/>
        </w:rPr>
        <w:t>.</w:t>
      </w:r>
      <w:r w:rsidRPr="00592E68">
        <w:rPr>
          <w:rtl/>
        </w:rPr>
        <w:t xml:space="preserve"> فالمهدي يريد أن يُفهم ضمناً - لو كانوا يفهمون - حرمة الاعتداء عليه وقتله</w:t>
      </w:r>
      <w:r w:rsidR="005F712A">
        <w:rPr>
          <w:rtl/>
        </w:rPr>
        <w:t>،</w:t>
      </w:r>
      <w:r w:rsidRPr="00592E68">
        <w:rPr>
          <w:rtl/>
        </w:rPr>
        <w:t xml:space="preserve"> باعتباره مؤمناً بالقرآن الذي تعترف السلطات بقدسيته</w:t>
      </w:r>
      <w:r w:rsidR="005F712A">
        <w:rPr>
          <w:rtl/>
        </w:rPr>
        <w:t>،</w:t>
      </w:r>
      <w:r w:rsidRPr="00592E68">
        <w:rPr>
          <w:rtl/>
        </w:rPr>
        <w:t xml:space="preserve"> وهو في حين الوقت يتحداهم بقراءته</w:t>
      </w:r>
      <w:r w:rsidR="005F712A">
        <w:rPr>
          <w:rtl/>
        </w:rPr>
        <w:t>.</w:t>
      </w:r>
      <w:r w:rsidRPr="00592E68">
        <w:rPr>
          <w:rtl/>
        </w:rPr>
        <w:t xml:space="preserve"> إنه لا يخافهم ولا يخشاهم</w:t>
      </w:r>
      <w:r w:rsidR="005F712A">
        <w:rPr>
          <w:rtl/>
        </w:rPr>
        <w:t>.</w:t>
      </w:r>
    </w:p>
    <w:p w:rsidR="00AF623E" w:rsidRPr="00AB3E1A" w:rsidRDefault="00AF623E" w:rsidP="00592E68">
      <w:pPr>
        <w:pStyle w:val="libNormal"/>
        <w:rPr>
          <w:rtl/>
        </w:rPr>
      </w:pPr>
      <w:r w:rsidRPr="00592E68">
        <w:rPr>
          <w:rtl/>
        </w:rPr>
        <w:t>فإنه يعلم بوجودهم ويسمع ضوضاءهم</w:t>
      </w:r>
      <w:r w:rsidR="005F712A">
        <w:rPr>
          <w:rtl/>
        </w:rPr>
        <w:t>،</w:t>
      </w:r>
      <w:r w:rsidRPr="00592E68">
        <w:rPr>
          <w:rtl/>
        </w:rPr>
        <w:t xml:space="preserve"> ولكنه لا يسكت عن القراءة ولا يُخفي نفسه</w:t>
      </w:r>
      <w:r w:rsidR="005F712A">
        <w:rPr>
          <w:rtl/>
        </w:rPr>
        <w:t>،</w:t>
      </w:r>
      <w:r w:rsidRPr="00592E68">
        <w:rPr>
          <w:rtl/>
        </w:rPr>
        <w:t xml:space="preserve"> بل إنه ليغرق في التحدي فيخرج أمامهم</w:t>
      </w:r>
      <w:r w:rsidR="005F712A">
        <w:rPr>
          <w:rtl/>
        </w:rPr>
        <w:t>،</w:t>
      </w:r>
      <w:r w:rsidRPr="00592E68">
        <w:rPr>
          <w:rtl/>
        </w:rPr>
        <w:t xml:space="preserve"> بحيث يراهم ويرونه</w:t>
      </w:r>
      <w:r w:rsidR="005F712A">
        <w:rPr>
          <w:rtl/>
        </w:rPr>
        <w:t>،</w:t>
      </w:r>
      <w:r w:rsidRPr="00592E68">
        <w:rPr>
          <w:rtl/>
        </w:rPr>
        <w:t xml:space="preserve"> ولكنّهم لا يقبضون عليه</w:t>
      </w:r>
      <w:r w:rsidR="005F712A">
        <w:rPr>
          <w:rtl/>
        </w:rPr>
        <w:t>،</w:t>
      </w:r>
      <w:r w:rsidRPr="00592E68">
        <w:rPr>
          <w:rtl/>
        </w:rPr>
        <w:t xml:space="preserve"> مع</w:t>
      </w:r>
      <w:r w:rsidR="00A63C68">
        <w:rPr>
          <w:rtl/>
        </w:rPr>
        <w:t xml:space="preserve"> </w:t>
      </w:r>
      <w:r w:rsidRPr="00592E68">
        <w:rPr>
          <w:rtl/>
        </w:rPr>
        <w:t>أنهم قادمون لأجل ذلك بالذات</w:t>
      </w:r>
      <w:r w:rsidR="005F712A">
        <w:rPr>
          <w:rtl/>
        </w:rPr>
        <w:t>.</w:t>
      </w:r>
      <w:r w:rsidRPr="00592E68">
        <w:rPr>
          <w:rtl/>
        </w:rPr>
        <w:t xml:space="preserve"> وهو يقرأ القرآن بالسرداب</w:t>
      </w:r>
      <w:r w:rsidR="005F712A">
        <w:rPr>
          <w:rtl/>
        </w:rPr>
        <w:t>،</w:t>
      </w:r>
      <w:r w:rsidRPr="00592E68">
        <w:rPr>
          <w:rtl/>
        </w:rPr>
        <w:t xml:space="preserve"> والسرداب دائماً هو المقر الطبيعي للفارّين</w:t>
      </w:r>
      <w:r w:rsidR="005F712A">
        <w:rPr>
          <w:rtl/>
        </w:rPr>
        <w:t>،</w:t>
      </w:r>
      <w:r w:rsidRPr="00592E68">
        <w:rPr>
          <w:rtl/>
        </w:rPr>
        <w:t xml:space="preserve"> الذين لا ينسجمون مع الحياة الاجتماعية</w:t>
      </w:r>
      <w:r w:rsidR="005F712A">
        <w:rPr>
          <w:rtl/>
        </w:rPr>
        <w:t>:</w:t>
      </w:r>
      <w:r w:rsidRPr="00592E68">
        <w:rPr>
          <w:rtl/>
        </w:rPr>
        <w:t xml:space="preserve"> إما لانحرافها</w:t>
      </w:r>
      <w:r w:rsidR="005F712A">
        <w:rPr>
          <w:rtl/>
        </w:rPr>
        <w:t>،</w:t>
      </w:r>
      <w:r w:rsidRPr="00592E68">
        <w:rPr>
          <w:rtl/>
        </w:rPr>
        <w:t xml:space="preserve"> أو لحصول حرب</w:t>
      </w:r>
      <w:r w:rsidR="005F712A">
        <w:rPr>
          <w:rtl/>
        </w:rPr>
        <w:t>،</w:t>
      </w:r>
      <w:r w:rsidRPr="00592E68">
        <w:rPr>
          <w:rtl/>
        </w:rPr>
        <w:t xml:space="preserve"> أو غير ذلك</w:t>
      </w:r>
      <w:r w:rsidR="005F712A">
        <w:rPr>
          <w:rtl/>
        </w:rPr>
        <w:t>.</w:t>
      </w:r>
    </w:p>
    <w:p w:rsidR="00AF623E" w:rsidRPr="00AB3E1A" w:rsidRDefault="00AF623E" w:rsidP="00592E68">
      <w:pPr>
        <w:pStyle w:val="libNormal"/>
        <w:rPr>
          <w:rtl/>
        </w:rPr>
      </w:pPr>
      <w:r w:rsidRPr="00592E68">
        <w:rPr>
          <w:rtl/>
        </w:rPr>
        <w:t>ومن طريف حال هؤلاء الجلاوزة</w:t>
      </w:r>
      <w:r w:rsidR="005F712A">
        <w:rPr>
          <w:rtl/>
        </w:rPr>
        <w:t>،</w:t>
      </w:r>
      <w:r w:rsidRPr="00592E68">
        <w:rPr>
          <w:rtl/>
        </w:rPr>
        <w:t xml:space="preserve"> أنهم لم يبادروا للقبض عليه</w:t>
      </w:r>
      <w:r w:rsidR="005F712A">
        <w:rPr>
          <w:rtl/>
        </w:rPr>
        <w:t>،</w:t>
      </w:r>
      <w:r w:rsidRPr="00592E68">
        <w:rPr>
          <w:rtl/>
        </w:rPr>
        <w:t xml:space="preserve"> بل وقفوا على باب السرداب يحافظون عليه</w:t>
      </w:r>
      <w:r w:rsidR="005F712A">
        <w:rPr>
          <w:rtl/>
        </w:rPr>
        <w:t>،</w:t>
      </w:r>
      <w:r w:rsidRPr="00592E68">
        <w:rPr>
          <w:rtl/>
        </w:rPr>
        <w:t xml:space="preserve"> ويتجنبون عن اقتحامه</w:t>
      </w:r>
      <w:r w:rsidR="005F712A">
        <w:rPr>
          <w:rtl/>
        </w:rPr>
        <w:t>.</w:t>
      </w:r>
      <w:r w:rsidRPr="00592E68">
        <w:rPr>
          <w:rtl/>
        </w:rPr>
        <w:t xml:space="preserve"> إنهم يخافون مواجهة</w:t>
      </w:r>
      <w:r w:rsidR="00A63C68">
        <w:rPr>
          <w:rtl/>
        </w:rPr>
        <w:t xml:space="preserve"> </w:t>
      </w:r>
      <w:r w:rsidRPr="00592E68">
        <w:rPr>
          <w:rtl/>
        </w:rPr>
        <w:t>المهدي (ع) ويحتاجون إلى مدد أكبر وعدد أكثر</w:t>
      </w:r>
      <w:r w:rsidR="005F712A">
        <w:rPr>
          <w:rtl/>
        </w:rPr>
        <w:t>.</w:t>
      </w:r>
      <w:r w:rsidRPr="00592E68">
        <w:rPr>
          <w:rtl/>
        </w:rPr>
        <w:t xml:space="preserve"> فهم منتظرون لوصول المدد من بغداد إلى سامراء</w:t>
      </w:r>
      <w:r w:rsidR="005F712A">
        <w:rPr>
          <w:rtl/>
        </w:rPr>
        <w:t>.</w:t>
      </w:r>
      <w:r w:rsidRPr="00592E68">
        <w:rPr>
          <w:rtl/>
        </w:rPr>
        <w:t xml:space="preserve"> وفي هذه الأثناء استغل المهدي أروع لحظة من لحظات ذلك الحصار</w:t>
      </w:r>
      <w:r w:rsidR="005F712A">
        <w:rPr>
          <w:rtl/>
        </w:rPr>
        <w:t>،</w:t>
      </w:r>
      <w:r w:rsidRPr="00592E68">
        <w:rPr>
          <w:rtl/>
        </w:rPr>
        <w:t xml:space="preserve"> لحظة اقترنت بالدقة بالتوقيت والضبط في التدبير والعناية الإلهية</w:t>
      </w:r>
      <w:r w:rsidR="005F712A">
        <w:rPr>
          <w:rtl/>
        </w:rPr>
        <w:t>،</w:t>
      </w:r>
      <w:r w:rsidRPr="00592E68">
        <w:rPr>
          <w:rtl/>
        </w:rPr>
        <w:t xml:space="preserve"> إنها لحظة غفلة قائد الحملة عن الترصد والانتباه</w:t>
      </w:r>
      <w:r w:rsidR="005F712A">
        <w:rPr>
          <w:rtl/>
        </w:rPr>
        <w:t>.</w:t>
      </w:r>
      <w:r w:rsidRPr="00592E68">
        <w:rPr>
          <w:rtl/>
        </w:rPr>
        <w:t xml:space="preserve"> لحظة لم يأت فيها المدد</w:t>
      </w:r>
      <w:r w:rsidR="005F712A">
        <w:rPr>
          <w:rtl/>
        </w:rPr>
        <w:t>،</w:t>
      </w:r>
      <w:r w:rsidRPr="00592E68">
        <w:rPr>
          <w:rtl/>
        </w:rPr>
        <w:t xml:space="preserve"> ولم تصدر الأوامر بعد إلى اقتحام المكان</w:t>
      </w:r>
      <w:r w:rsidR="005F712A">
        <w:rPr>
          <w:rtl/>
        </w:rPr>
        <w:t>.</w:t>
      </w:r>
      <w:r w:rsidRPr="00592E68">
        <w:rPr>
          <w:rtl/>
        </w:rPr>
        <w:t xml:space="preserve"> ولو كان المهدي (ع) قد تأخر لحظة أخرى</w:t>
      </w:r>
      <w:r w:rsidR="005F712A">
        <w:rPr>
          <w:rtl/>
        </w:rPr>
        <w:t>،</w:t>
      </w:r>
      <w:r w:rsidRPr="00592E68">
        <w:rPr>
          <w:rtl/>
        </w:rPr>
        <w:t xml:space="preserve"> لقبضوا عليه لا محالة</w:t>
      </w:r>
      <w:r w:rsidR="005F712A">
        <w:rPr>
          <w:rtl/>
        </w:rPr>
        <w:t>.</w:t>
      </w:r>
      <w:r w:rsidRPr="00592E68">
        <w:rPr>
          <w:rtl/>
        </w:rPr>
        <w:t xml:space="preserve"> استغل المهدي تلك الفرصة السامحة</w:t>
      </w:r>
      <w:r w:rsidR="005F712A">
        <w:rPr>
          <w:rtl/>
        </w:rPr>
        <w:t>،</w:t>
      </w:r>
      <w:r w:rsidRPr="00592E68">
        <w:rPr>
          <w:rtl/>
        </w:rPr>
        <w:t xml:space="preserve"> وخرج أمامهم من السرداب</w:t>
      </w:r>
      <w:r w:rsidR="005F712A">
        <w:rPr>
          <w:rtl/>
        </w:rPr>
        <w:t>،</w:t>
      </w:r>
      <w:r w:rsidRPr="00592E68">
        <w:rPr>
          <w:rtl/>
        </w:rPr>
        <w:t xml:space="preserve"> </w:t>
      </w:r>
    </w:p>
    <w:p w:rsidR="00AF623E" w:rsidRDefault="00AF623E" w:rsidP="00AF623E">
      <w:pPr>
        <w:pStyle w:val="libNormal"/>
      </w:pPr>
      <w:r>
        <w:br w:type="page"/>
      </w:r>
    </w:p>
    <w:p w:rsidR="00AF623E" w:rsidRPr="00AB3E1A" w:rsidRDefault="00AF623E" w:rsidP="00592E68">
      <w:pPr>
        <w:pStyle w:val="libNormal"/>
        <w:rPr>
          <w:rtl/>
        </w:rPr>
      </w:pPr>
      <w:r w:rsidRPr="00592E68">
        <w:rPr>
          <w:rtl/>
        </w:rPr>
        <w:lastRenderedPageBreak/>
        <w:t>واختفى حيث لا يمكن أن يصل إليه! وهم هذا الجيش المهاجم!</w:t>
      </w:r>
    </w:p>
    <w:p w:rsidR="00AF623E" w:rsidRPr="00AB3E1A" w:rsidRDefault="00AF623E" w:rsidP="00592E68">
      <w:pPr>
        <w:pStyle w:val="libNormal"/>
        <w:rPr>
          <w:rtl/>
        </w:rPr>
      </w:pPr>
      <w:r w:rsidRPr="00592E68">
        <w:rPr>
          <w:rtl/>
        </w:rPr>
        <w:t>ولم يلتفت قائدهم إلى خروجه</w:t>
      </w:r>
      <w:r w:rsidR="005F712A">
        <w:rPr>
          <w:rtl/>
        </w:rPr>
        <w:t>،</w:t>
      </w:r>
      <w:r w:rsidRPr="00592E68">
        <w:rPr>
          <w:rtl/>
        </w:rPr>
        <w:t xml:space="preserve"> كان ذهنه سارحاً إلى الخارج حيث يقبل المدد الكبير</w:t>
      </w:r>
      <w:r w:rsidR="005F712A">
        <w:rPr>
          <w:rtl/>
        </w:rPr>
        <w:t>،</w:t>
      </w:r>
      <w:r w:rsidRPr="00592E68">
        <w:rPr>
          <w:rtl/>
        </w:rPr>
        <w:t xml:space="preserve"> كان في حالة انتظار</w:t>
      </w:r>
      <w:r w:rsidR="005F712A">
        <w:rPr>
          <w:rtl/>
        </w:rPr>
        <w:t>،</w:t>
      </w:r>
      <w:r w:rsidRPr="00592E68">
        <w:rPr>
          <w:rtl/>
        </w:rPr>
        <w:t xml:space="preserve"> وهي حالة تحطم الأعصاب وتأخذ بالأفكار</w:t>
      </w:r>
      <w:r w:rsidR="005F712A">
        <w:rPr>
          <w:rtl/>
        </w:rPr>
        <w:t>،</w:t>
      </w:r>
      <w:r w:rsidRPr="00592E68">
        <w:rPr>
          <w:rtl/>
        </w:rPr>
        <w:t xml:space="preserve"> وخاصة في مثل ذلك الموقف الصعب الدقيق</w:t>
      </w:r>
      <w:r w:rsidR="005F712A">
        <w:rPr>
          <w:rtl/>
        </w:rPr>
        <w:t>.</w:t>
      </w:r>
      <w:r w:rsidRPr="00592E68">
        <w:rPr>
          <w:rtl/>
        </w:rPr>
        <w:t xml:space="preserve"> ثم كأنه يستبطئ مجيء المدد</w:t>
      </w:r>
      <w:r w:rsidR="005F712A">
        <w:rPr>
          <w:rtl/>
        </w:rPr>
        <w:t>،</w:t>
      </w:r>
      <w:r w:rsidRPr="00592E68">
        <w:rPr>
          <w:rtl/>
        </w:rPr>
        <w:t xml:space="preserve"> فيفكّر بالاقتحام بما لديه من الرجال</w:t>
      </w:r>
      <w:r w:rsidR="005F712A">
        <w:rPr>
          <w:rtl/>
        </w:rPr>
        <w:t>؛</w:t>
      </w:r>
      <w:r w:rsidRPr="00592E68">
        <w:rPr>
          <w:rtl/>
        </w:rPr>
        <w:t xml:space="preserve"> لعله يستطيع تحقيق الهدف</w:t>
      </w:r>
      <w:r w:rsidR="005F712A">
        <w:rPr>
          <w:rtl/>
        </w:rPr>
        <w:t>،</w:t>
      </w:r>
      <w:r w:rsidRPr="00592E68">
        <w:rPr>
          <w:rtl/>
        </w:rPr>
        <w:t xml:space="preserve"> فتتدحرج الكلمات على شفتيه</w:t>
      </w:r>
      <w:r w:rsidR="005F712A">
        <w:rPr>
          <w:rtl/>
        </w:rPr>
        <w:t>:</w:t>
      </w:r>
      <w:r w:rsidRPr="00592E68">
        <w:rPr>
          <w:rtl/>
        </w:rPr>
        <w:t xml:space="preserve"> انزلوا إليه</w:t>
      </w:r>
      <w:r w:rsidR="005F712A">
        <w:rPr>
          <w:rtl/>
        </w:rPr>
        <w:t>.</w:t>
      </w:r>
      <w:r w:rsidRPr="00592E68">
        <w:rPr>
          <w:rtl/>
        </w:rPr>
        <w:t xml:space="preserve"> ودُهش الحاضرون أن يأمرهم قائدهم باقتحام السرداب الفارغ</w:t>
      </w:r>
      <w:r w:rsidR="005F712A">
        <w:rPr>
          <w:rtl/>
        </w:rPr>
        <w:t>!</w:t>
      </w:r>
      <w:r w:rsidRPr="00592E68">
        <w:rPr>
          <w:rtl/>
        </w:rPr>
        <w:t xml:space="preserve"> بعد أن شاهدوا المهدي (ع</w:t>
      </w:r>
      <w:r w:rsidR="005F712A">
        <w:rPr>
          <w:rtl/>
        </w:rPr>
        <w:t>)</w:t>
      </w:r>
      <w:r w:rsidRPr="00592E68">
        <w:rPr>
          <w:rtl/>
        </w:rPr>
        <w:t xml:space="preserve"> يخرج أمامهم ويختفي</w:t>
      </w:r>
      <w:r w:rsidR="005F712A">
        <w:rPr>
          <w:rtl/>
        </w:rPr>
        <w:t>.</w:t>
      </w:r>
    </w:p>
    <w:p w:rsidR="00AF623E" w:rsidRPr="00AB3E1A" w:rsidRDefault="00AF623E" w:rsidP="00592E68">
      <w:pPr>
        <w:pStyle w:val="libNormal"/>
        <w:rPr>
          <w:rtl/>
        </w:rPr>
      </w:pPr>
      <w:r w:rsidRPr="00592E68">
        <w:rPr>
          <w:rtl/>
        </w:rPr>
        <w:t>ثم فكّر قليلاً</w:t>
      </w:r>
      <w:r w:rsidR="005F712A">
        <w:rPr>
          <w:rtl/>
        </w:rPr>
        <w:t>!</w:t>
      </w:r>
      <w:r w:rsidRPr="00592E68">
        <w:rPr>
          <w:rtl/>
        </w:rPr>
        <w:t xml:space="preserve"> كان ينبغي أن يقبضوا عليه</w:t>
      </w:r>
      <w:r w:rsidR="005F712A">
        <w:rPr>
          <w:rtl/>
        </w:rPr>
        <w:t>.</w:t>
      </w:r>
      <w:r w:rsidRPr="00592E68">
        <w:rPr>
          <w:rtl/>
        </w:rPr>
        <w:t>. فلئن كان هو غافلاً فإنهم انتبهوا له</w:t>
      </w:r>
      <w:r w:rsidR="005F712A">
        <w:rPr>
          <w:rtl/>
        </w:rPr>
        <w:t>،</w:t>
      </w:r>
      <w:r w:rsidRPr="00592E68">
        <w:rPr>
          <w:rtl/>
        </w:rPr>
        <w:t xml:space="preserve"> وكلهم يعلمون أن مهمتهم هي القبض عليه</w:t>
      </w:r>
      <w:r w:rsidR="005F712A">
        <w:rPr>
          <w:rtl/>
        </w:rPr>
        <w:t>،</w:t>
      </w:r>
      <w:r w:rsidRPr="00592E68">
        <w:rPr>
          <w:rtl/>
        </w:rPr>
        <w:t xml:space="preserve"> فلماذا لم يقبضوا عليه حين رأوه</w:t>
      </w:r>
      <w:r w:rsidR="005F712A">
        <w:rPr>
          <w:rtl/>
        </w:rPr>
        <w:t>،</w:t>
      </w:r>
      <w:r w:rsidRPr="00592E68">
        <w:rPr>
          <w:rtl/>
        </w:rPr>
        <w:t xml:space="preserve"> ومن هنا توجه إليهم معاتباً</w:t>
      </w:r>
      <w:r w:rsidR="005F712A">
        <w:rPr>
          <w:rtl/>
        </w:rPr>
        <w:t>:</w:t>
      </w:r>
      <w:r w:rsidRPr="00592E68">
        <w:rPr>
          <w:rtl/>
        </w:rPr>
        <w:t xml:space="preserve"> ولم تركتموه</w:t>
      </w:r>
      <w:r w:rsidR="005F712A">
        <w:rPr>
          <w:rtl/>
        </w:rPr>
        <w:t>.</w:t>
      </w:r>
    </w:p>
    <w:p w:rsidR="00AF623E" w:rsidRPr="00AB3E1A" w:rsidRDefault="00AF623E" w:rsidP="00592E68">
      <w:pPr>
        <w:pStyle w:val="libNormal"/>
        <w:rPr>
          <w:rtl/>
        </w:rPr>
      </w:pPr>
      <w:r w:rsidRPr="00592E68">
        <w:rPr>
          <w:rtl/>
        </w:rPr>
        <w:t>وكان جوابهم واضحاً صريحاً</w:t>
      </w:r>
      <w:r w:rsidR="005F712A">
        <w:rPr>
          <w:rtl/>
        </w:rPr>
        <w:t>:</w:t>
      </w:r>
      <w:r w:rsidRPr="00592E68">
        <w:rPr>
          <w:rtl/>
        </w:rPr>
        <w:t xml:space="preserve"> أنَّا حسبنا أنك تراه</w:t>
      </w:r>
      <w:r w:rsidR="005F712A">
        <w:rPr>
          <w:rtl/>
        </w:rPr>
        <w:t>.</w:t>
      </w:r>
      <w:r w:rsidRPr="00592E68">
        <w:rPr>
          <w:rtl/>
        </w:rPr>
        <w:t xml:space="preserve"> فإن الجيش ليس له أن يتصرف</w:t>
      </w:r>
      <w:r w:rsidR="00A63C68">
        <w:rPr>
          <w:rtl/>
        </w:rPr>
        <w:t xml:space="preserve"> </w:t>
      </w:r>
      <w:r w:rsidRPr="00592E68">
        <w:rPr>
          <w:rtl/>
        </w:rPr>
        <w:t>قبل قائده ومن دون أمره</w:t>
      </w:r>
      <w:r w:rsidR="005F712A">
        <w:rPr>
          <w:rtl/>
        </w:rPr>
        <w:t>،</w:t>
      </w:r>
      <w:r w:rsidRPr="00592E68">
        <w:rPr>
          <w:rtl/>
        </w:rPr>
        <w:t xml:space="preserve"> هكذا اعتادت الجيوش على مدى التاريخ</w:t>
      </w:r>
      <w:r w:rsidR="005F712A">
        <w:rPr>
          <w:rtl/>
        </w:rPr>
        <w:t>،</w:t>
      </w:r>
      <w:r w:rsidRPr="00592E68">
        <w:rPr>
          <w:rtl/>
        </w:rPr>
        <w:t xml:space="preserve"> وبالأولى حين يرون القائد ملتفتاً إلى الشخص المطلوب</w:t>
      </w:r>
      <w:r w:rsidR="005F712A">
        <w:rPr>
          <w:rtl/>
        </w:rPr>
        <w:t>.</w:t>
      </w:r>
      <w:r w:rsidRPr="00592E68">
        <w:rPr>
          <w:rtl/>
        </w:rPr>
        <w:t>. ويأمر بشيء بصدده</w:t>
      </w:r>
      <w:r w:rsidR="005F712A">
        <w:rPr>
          <w:rtl/>
        </w:rPr>
        <w:t>.</w:t>
      </w:r>
      <w:r w:rsidRPr="00592E68">
        <w:rPr>
          <w:rtl/>
        </w:rPr>
        <w:t xml:space="preserve"> إنهم حسبوه ملتفتاً - ولم يكن لحسن القدر وجمال</w:t>
      </w:r>
      <w:r w:rsidR="00A63C68">
        <w:rPr>
          <w:rtl/>
        </w:rPr>
        <w:t xml:space="preserve"> </w:t>
      </w:r>
      <w:r w:rsidRPr="00592E68">
        <w:rPr>
          <w:rtl/>
        </w:rPr>
        <w:t>التوفيق - ملتفتاً</w:t>
      </w:r>
      <w:r w:rsidR="005F712A">
        <w:rPr>
          <w:rtl/>
        </w:rPr>
        <w:t>.</w:t>
      </w:r>
    </w:p>
    <w:p w:rsidR="00AF623E" w:rsidRPr="00AB3E1A" w:rsidRDefault="00AF623E" w:rsidP="00592E68">
      <w:pPr>
        <w:pStyle w:val="libNormal"/>
        <w:rPr>
          <w:rtl/>
        </w:rPr>
      </w:pPr>
      <w:r w:rsidRPr="00592E68">
        <w:rPr>
          <w:rtl/>
        </w:rPr>
        <w:t>وهكذا تظافرت هذه الأمور الصغيرة لكي تنتج النتيجة الكبيرة</w:t>
      </w:r>
      <w:r w:rsidR="005F712A">
        <w:rPr>
          <w:rtl/>
        </w:rPr>
        <w:t>،</w:t>
      </w:r>
      <w:r w:rsidRPr="00592E68">
        <w:rPr>
          <w:rtl/>
        </w:rPr>
        <w:t xml:space="preserve"> لكي ينفذ المخطط الإلهي العظيم لإنقاذ مستقبل البشرية بالمهدي من الظلم والجور إلى القسط والعدل</w:t>
      </w:r>
      <w:r w:rsidR="005F712A">
        <w:rPr>
          <w:rtl/>
        </w:rPr>
        <w:t>.</w:t>
      </w:r>
      <w:r w:rsidRPr="00592E68">
        <w:rPr>
          <w:rtl/>
        </w:rPr>
        <w:t xml:space="preserve"> </w:t>
      </w:r>
    </w:p>
    <w:p w:rsidR="00AF623E" w:rsidRDefault="00AF623E" w:rsidP="00AF623E">
      <w:pPr>
        <w:pStyle w:val="libNormal"/>
      </w:pPr>
      <w:r>
        <w:br w:type="page"/>
      </w:r>
    </w:p>
    <w:p w:rsidR="00AF623E" w:rsidRPr="00AB3E1A" w:rsidRDefault="00AF623E" w:rsidP="00592E68">
      <w:pPr>
        <w:pStyle w:val="libNormal"/>
        <w:rPr>
          <w:rtl/>
        </w:rPr>
      </w:pPr>
      <w:r w:rsidRPr="00592E68">
        <w:rPr>
          <w:rtl/>
        </w:rPr>
        <w:lastRenderedPageBreak/>
        <w:t>أريد</w:t>
      </w:r>
      <w:r w:rsidR="005F712A">
        <w:rPr>
          <w:rtl/>
        </w:rPr>
        <w:t>،</w:t>
      </w:r>
      <w:r w:rsidRPr="00592E68">
        <w:rPr>
          <w:rtl/>
        </w:rPr>
        <w:t xml:space="preserve"> في هذا الصدد</w:t>
      </w:r>
      <w:r w:rsidR="005F712A">
        <w:rPr>
          <w:rtl/>
        </w:rPr>
        <w:t>،</w:t>
      </w:r>
      <w:r w:rsidRPr="00592E68">
        <w:rPr>
          <w:rtl/>
        </w:rPr>
        <w:t xml:space="preserve"> أن أهمس لك بكلمة قليلة المؤنة كبيرة الأهمية</w:t>
      </w:r>
      <w:r w:rsidR="005F712A">
        <w:rPr>
          <w:rtl/>
        </w:rPr>
        <w:t>،</w:t>
      </w:r>
      <w:r w:rsidRPr="00592E68">
        <w:rPr>
          <w:rtl/>
        </w:rPr>
        <w:t xml:space="preserve"> وهو أن هذا السرداب الذي عرفناه</w:t>
      </w:r>
      <w:r w:rsidR="005F712A">
        <w:rPr>
          <w:rtl/>
        </w:rPr>
        <w:t>،</w:t>
      </w:r>
      <w:r w:rsidRPr="00592E68">
        <w:rPr>
          <w:rtl/>
        </w:rPr>
        <w:t xml:space="preserve"> بنص هذه الرواية</w:t>
      </w:r>
      <w:r w:rsidR="005F712A">
        <w:rPr>
          <w:rtl/>
        </w:rPr>
        <w:t>،</w:t>
      </w:r>
      <w:r w:rsidRPr="00592E68">
        <w:rPr>
          <w:rtl/>
        </w:rPr>
        <w:t xml:space="preserve"> في دار الإمام العسكري (ع) التي يسكنها الإمام المهدي (ع) في الفترة الأولى من غيبته الصغرى</w:t>
      </w:r>
      <w:r w:rsidR="005F712A">
        <w:rPr>
          <w:rtl/>
        </w:rPr>
        <w:t>.</w:t>
      </w:r>
      <w:r w:rsidRPr="00592E68">
        <w:rPr>
          <w:rtl/>
        </w:rPr>
        <w:t xml:space="preserve"> هذا السرداب</w:t>
      </w:r>
      <w:r w:rsidR="005F712A">
        <w:rPr>
          <w:rtl/>
        </w:rPr>
        <w:t>،</w:t>
      </w:r>
      <w:r w:rsidRPr="00592E68">
        <w:rPr>
          <w:rtl/>
        </w:rPr>
        <w:t xml:space="preserve"> هو الذي أصبح سبباً للحملات الضخمة المركَّزة على مذهب الاعتقاد بالغيبة</w:t>
      </w:r>
      <w:r w:rsidR="005F712A">
        <w:rPr>
          <w:rtl/>
        </w:rPr>
        <w:t>،</w:t>
      </w:r>
      <w:r w:rsidRPr="00592E68">
        <w:rPr>
          <w:rtl/>
        </w:rPr>
        <w:t xml:space="preserve"> من قبل عدد ليس بالقليل من علماء الإسلام ومفكريهم</w:t>
      </w:r>
      <w:r w:rsidR="005F712A">
        <w:rPr>
          <w:rtl/>
        </w:rPr>
        <w:t>.</w:t>
      </w:r>
      <w:r w:rsidRPr="00592E68">
        <w:rPr>
          <w:rtl/>
        </w:rPr>
        <w:t xml:space="preserve"> باعتبار تصوير المسألة على أن المهدي غائب في السرداب</w:t>
      </w:r>
      <w:r w:rsidR="005F712A">
        <w:rPr>
          <w:rtl/>
        </w:rPr>
        <w:t>،</w:t>
      </w:r>
      <w:r w:rsidRPr="00592E68">
        <w:rPr>
          <w:rtl/>
        </w:rPr>
        <w:t xml:space="preserve"> وقد أضافوا على ذلك إضافات غريبة</w:t>
      </w:r>
      <w:r w:rsidR="005F712A">
        <w:rPr>
          <w:rtl/>
        </w:rPr>
        <w:t>،</w:t>
      </w:r>
      <w:r w:rsidRPr="00592E68">
        <w:rPr>
          <w:rtl/>
        </w:rPr>
        <w:t xml:space="preserve"> رواياتنا منها براء</w:t>
      </w:r>
      <w:r w:rsidR="005F712A">
        <w:rPr>
          <w:rtl/>
        </w:rPr>
        <w:t>.</w:t>
      </w:r>
      <w:r w:rsidRPr="00592E68">
        <w:rPr>
          <w:rtl/>
        </w:rPr>
        <w:t xml:space="preserve"> فمن ذلك</w:t>
      </w:r>
      <w:r w:rsidR="005F712A">
        <w:rPr>
          <w:rtl/>
        </w:rPr>
        <w:t>:</w:t>
      </w:r>
      <w:r w:rsidRPr="00592E68">
        <w:rPr>
          <w:rtl/>
        </w:rPr>
        <w:t xml:space="preserve"> أنه دخل السرداب وأمه تنظر إليه</w:t>
      </w:r>
      <w:r w:rsidR="005F712A">
        <w:rPr>
          <w:rtl/>
        </w:rPr>
        <w:t>،</w:t>
      </w:r>
      <w:r w:rsidRPr="00592E68">
        <w:rPr>
          <w:rtl/>
        </w:rPr>
        <w:t xml:space="preserve"> وإنه يسكن السرداب طيلة مدة غيبته</w:t>
      </w:r>
      <w:r w:rsidR="005F712A">
        <w:rPr>
          <w:rtl/>
        </w:rPr>
        <w:t>.</w:t>
      </w:r>
    </w:p>
    <w:p w:rsidR="00AF623E" w:rsidRPr="00AB3E1A" w:rsidRDefault="00AF623E" w:rsidP="00592E68">
      <w:pPr>
        <w:pStyle w:val="libNormal"/>
        <w:rPr>
          <w:rtl/>
        </w:rPr>
      </w:pPr>
      <w:r w:rsidRPr="00592E68">
        <w:rPr>
          <w:rtl/>
        </w:rPr>
        <w:t>إذن! فكيف يأكل ويشرب؟! حتى أصبح اسم المهدي عندهم</w:t>
      </w:r>
      <w:r w:rsidR="005F712A">
        <w:rPr>
          <w:rtl/>
        </w:rPr>
        <w:t>:</w:t>
      </w:r>
      <w:r w:rsidRPr="00592E68">
        <w:rPr>
          <w:rtl/>
        </w:rPr>
        <w:t xml:space="preserve"> صاحب السرداب</w:t>
      </w:r>
      <w:r w:rsidR="005F712A">
        <w:rPr>
          <w:rtl/>
        </w:rPr>
        <w:t>.</w:t>
      </w:r>
      <w:r w:rsidRPr="00592E68">
        <w:rPr>
          <w:rtl/>
        </w:rPr>
        <w:t xml:space="preserve"> وزعم ابن جبير أن هذا السرداب كان في الحلة ولم يكن في سامراء</w:t>
      </w:r>
      <w:r w:rsidR="005F712A">
        <w:rPr>
          <w:rtl/>
        </w:rPr>
        <w:t>،</w:t>
      </w:r>
      <w:r w:rsidRPr="00592E68">
        <w:rPr>
          <w:rtl/>
        </w:rPr>
        <w:t xml:space="preserve"> ونظم آخر من ذلك شعراً</w:t>
      </w:r>
      <w:r w:rsidR="005F712A">
        <w:rPr>
          <w:rtl/>
        </w:rPr>
        <w:t>:</w:t>
      </w:r>
    </w:p>
    <w:tbl>
      <w:tblPr>
        <w:tblStyle w:val="TableGrid"/>
        <w:bidiVisual/>
        <w:tblW w:w="4562" w:type="pct"/>
        <w:tblInd w:w="384" w:type="dxa"/>
        <w:tblLook w:val="04A0"/>
      </w:tblPr>
      <w:tblGrid>
        <w:gridCol w:w="3536"/>
        <w:gridCol w:w="272"/>
        <w:gridCol w:w="3502"/>
      </w:tblGrid>
      <w:tr w:rsidR="00342C45" w:rsidTr="00342C45">
        <w:trPr>
          <w:trHeight w:val="350"/>
        </w:trPr>
        <w:tc>
          <w:tcPr>
            <w:tcW w:w="3536" w:type="dxa"/>
          </w:tcPr>
          <w:p w:rsidR="00342C45" w:rsidRDefault="00342C45" w:rsidP="00B82603">
            <w:pPr>
              <w:pStyle w:val="libPoem"/>
            </w:pPr>
            <w:r w:rsidRPr="00AB3E1A">
              <w:rPr>
                <w:rtl/>
              </w:rPr>
              <w:t>ما</w:t>
            </w:r>
            <w:r>
              <w:rPr>
                <w:rtl/>
              </w:rPr>
              <w:t xml:space="preserve"> </w:t>
            </w:r>
            <w:r w:rsidRPr="00AB3E1A">
              <w:rPr>
                <w:rtl/>
              </w:rPr>
              <w:t>آن</w:t>
            </w:r>
            <w:r>
              <w:rPr>
                <w:rtl/>
              </w:rPr>
              <w:t xml:space="preserve"> </w:t>
            </w:r>
            <w:r w:rsidRPr="00AB3E1A">
              <w:rPr>
                <w:rtl/>
              </w:rPr>
              <w:t>للسردابِ</w:t>
            </w:r>
            <w:r>
              <w:rPr>
                <w:rtl/>
              </w:rPr>
              <w:t xml:space="preserve"> </w:t>
            </w:r>
            <w:r w:rsidRPr="00AB3E1A">
              <w:rPr>
                <w:rtl/>
              </w:rPr>
              <w:t>أنْ</w:t>
            </w:r>
            <w:r>
              <w:rPr>
                <w:rtl/>
              </w:rPr>
              <w:t xml:space="preserve"> </w:t>
            </w:r>
            <w:r w:rsidRPr="00AB3E1A">
              <w:rPr>
                <w:rtl/>
              </w:rPr>
              <w:t>يَلِدَ</w:t>
            </w:r>
            <w:r>
              <w:rPr>
                <w:rtl/>
              </w:rPr>
              <w:t xml:space="preserve"> </w:t>
            </w:r>
            <w:r w:rsidRPr="00AB3E1A">
              <w:rPr>
                <w:rtl/>
              </w:rPr>
              <w:t>الذي</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00AC9">
            <w:pPr>
              <w:pStyle w:val="libPoem"/>
            </w:pPr>
            <w:r w:rsidRPr="00AB3E1A">
              <w:rPr>
                <w:rtl/>
              </w:rPr>
              <w:t>غـيبتموه</w:t>
            </w:r>
            <w:r>
              <w:rPr>
                <w:rtl/>
              </w:rPr>
              <w:t xml:space="preserve"> </w:t>
            </w:r>
            <w:r w:rsidRPr="00AB3E1A">
              <w:rPr>
                <w:rtl/>
              </w:rPr>
              <w:t>بجهلِكُم</w:t>
            </w:r>
            <w:r>
              <w:rPr>
                <w:rtl/>
              </w:rPr>
              <w:t xml:space="preserve"> </w:t>
            </w:r>
            <w:r w:rsidRPr="00AB3E1A">
              <w:rPr>
                <w:rtl/>
              </w:rPr>
              <w:t>ما</w:t>
            </w:r>
            <w:r>
              <w:rPr>
                <w:rtl/>
              </w:rPr>
              <w:t xml:space="preserve"> </w:t>
            </w:r>
            <w:r w:rsidRPr="00AB3E1A">
              <w:rPr>
                <w:rtl/>
              </w:rPr>
              <w:t>آنا</w:t>
            </w:r>
            <w:r>
              <w:rPr>
                <w:rtl/>
              </w:rPr>
              <w:t xml:space="preserve"> </w:t>
            </w:r>
            <w:r w:rsidRPr="00AB3E1A">
              <w:rPr>
                <w:rtl/>
              </w:rPr>
              <w:t>؟!</w:t>
            </w:r>
            <w:r w:rsidRPr="00725071">
              <w:rPr>
                <w:rStyle w:val="libPoemTiniChar0"/>
                <w:rtl/>
              </w:rPr>
              <w:br/>
              <w:t> </w:t>
            </w:r>
          </w:p>
        </w:tc>
      </w:tr>
      <w:tr w:rsidR="00342C45" w:rsidTr="00342C45">
        <w:trPr>
          <w:trHeight w:val="350"/>
        </w:trPr>
        <w:tc>
          <w:tcPr>
            <w:tcW w:w="3536" w:type="dxa"/>
          </w:tcPr>
          <w:p w:rsidR="00342C45" w:rsidRDefault="00342C45" w:rsidP="00B82603">
            <w:pPr>
              <w:pStyle w:val="libPoem"/>
            </w:pPr>
            <w:r w:rsidRPr="00AB3E1A">
              <w:rPr>
                <w:rtl/>
              </w:rPr>
              <w:t>فعلى</w:t>
            </w:r>
            <w:r>
              <w:rPr>
                <w:rtl/>
              </w:rPr>
              <w:t xml:space="preserve"> </w:t>
            </w:r>
            <w:r w:rsidRPr="00AB3E1A">
              <w:rPr>
                <w:rtl/>
              </w:rPr>
              <w:t>عقولكم</w:t>
            </w:r>
            <w:r>
              <w:rPr>
                <w:rtl/>
              </w:rPr>
              <w:t xml:space="preserve"> </w:t>
            </w:r>
            <w:r w:rsidRPr="00AB3E1A">
              <w:rPr>
                <w:rtl/>
              </w:rPr>
              <w:t>العفاء</w:t>
            </w:r>
            <w:r>
              <w:rPr>
                <w:rtl/>
              </w:rPr>
              <w:t xml:space="preserve">! </w:t>
            </w:r>
            <w:r w:rsidRPr="00AB3E1A">
              <w:rPr>
                <w:rtl/>
              </w:rPr>
              <w:t>فإنكم</w:t>
            </w:r>
            <w:r w:rsidRPr="00725071">
              <w:rPr>
                <w:rStyle w:val="libPoemTiniChar0"/>
                <w:rtl/>
              </w:rPr>
              <w:br/>
              <w:t> </w:t>
            </w:r>
          </w:p>
        </w:tc>
        <w:tc>
          <w:tcPr>
            <w:tcW w:w="272" w:type="dxa"/>
          </w:tcPr>
          <w:p w:rsidR="00342C45" w:rsidRDefault="00342C45" w:rsidP="00B82603">
            <w:pPr>
              <w:pStyle w:val="libPoem"/>
              <w:rPr>
                <w:rtl/>
              </w:rPr>
            </w:pPr>
          </w:p>
        </w:tc>
        <w:tc>
          <w:tcPr>
            <w:tcW w:w="3502" w:type="dxa"/>
          </w:tcPr>
          <w:p w:rsidR="00342C45" w:rsidRDefault="00342C45" w:rsidP="00B82603">
            <w:pPr>
              <w:pStyle w:val="libPoem"/>
            </w:pPr>
            <w:r w:rsidRPr="00AB3E1A">
              <w:rPr>
                <w:rtl/>
              </w:rPr>
              <w:t>تلَّثتمُ</w:t>
            </w:r>
            <w:r>
              <w:rPr>
                <w:rtl/>
              </w:rPr>
              <w:t xml:space="preserve"> </w:t>
            </w:r>
            <w:r w:rsidRPr="00AB3E1A">
              <w:rPr>
                <w:rtl/>
              </w:rPr>
              <w:t>العنقاءَ</w:t>
            </w:r>
            <w:r>
              <w:rPr>
                <w:rtl/>
              </w:rPr>
              <w:t xml:space="preserve"> </w:t>
            </w:r>
            <w:r w:rsidRPr="00AB3E1A">
              <w:rPr>
                <w:rtl/>
              </w:rPr>
              <w:t>والغيلانا</w:t>
            </w:r>
            <w:r>
              <w:rPr>
                <w:rtl/>
              </w:rPr>
              <w:t>!</w:t>
            </w:r>
            <w:r w:rsidRPr="00AB3E1A">
              <w:rPr>
                <w:rtl/>
              </w:rPr>
              <w:t xml:space="preserve"> </w:t>
            </w:r>
            <w:r w:rsidRPr="00F04C39">
              <w:rPr>
                <w:rStyle w:val="libFootnotenumChar"/>
                <w:rtl/>
              </w:rPr>
              <w:t>(1)</w:t>
            </w:r>
            <w:r w:rsidRPr="00725071">
              <w:rPr>
                <w:rStyle w:val="libPoemTiniChar0"/>
                <w:rtl/>
              </w:rPr>
              <w:br/>
              <w:t> </w:t>
            </w:r>
          </w:p>
        </w:tc>
      </w:tr>
    </w:tbl>
    <w:p w:rsidR="00AF623E" w:rsidRPr="00AB3E1A" w:rsidRDefault="005F712A" w:rsidP="005F712A">
      <w:pPr>
        <w:pStyle w:val="libLine"/>
        <w:rPr>
          <w:rtl/>
        </w:rPr>
      </w:pPr>
      <w:r>
        <w:rPr>
          <w:rtl/>
        </w:rPr>
        <w:t>____________________</w:t>
      </w:r>
    </w:p>
    <w:p w:rsidR="00AF623E" w:rsidRPr="00592E68" w:rsidRDefault="00AF623E" w:rsidP="00592E68">
      <w:pPr>
        <w:pStyle w:val="libFootnote0"/>
        <w:rPr>
          <w:rtl/>
        </w:rPr>
      </w:pPr>
      <w:r w:rsidRPr="00AB3E1A">
        <w:rPr>
          <w:rtl/>
        </w:rPr>
        <w:t>(1) انظر بهذا الصدد المصادر التالية</w:t>
      </w:r>
      <w:r w:rsidR="005F712A">
        <w:rPr>
          <w:rtl/>
        </w:rPr>
        <w:t>:</w:t>
      </w:r>
      <w:r w:rsidRPr="00AB3E1A">
        <w:rPr>
          <w:rtl/>
        </w:rPr>
        <w:t xml:space="preserve"> الصواعق المحرقة</w:t>
      </w:r>
      <w:r w:rsidR="005F712A">
        <w:rPr>
          <w:rtl/>
        </w:rPr>
        <w:t>،</w:t>
      </w:r>
      <w:r w:rsidRPr="00AB3E1A">
        <w:rPr>
          <w:rtl/>
        </w:rPr>
        <w:t xml:space="preserve"> ص100</w:t>
      </w:r>
      <w:r w:rsidR="005F712A">
        <w:rPr>
          <w:rtl/>
        </w:rPr>
        <w:t>.</w:t>
      </w:r>
      <w:r w:rsidRPr="00AB3E1A">
        <w:rPr>
          <w:rtl/>
        </w:rPr>
        <w:t xml:space="preserve"> وفيات الأعيان</w:t>
      </w:r>
      <w:r w:rsidR="005F712A">
        <w:rPr>
          <w:rtl/>
        </w:rPr>
        <w:t>،</w:t>
      </w:r>
      <w:r w:rsidRPr="00AB3E1A">
        <w:rPr>
          <w:rtl/>
        </w:rPr>
        <w:t xml:space="preserve"> ج1</w:t>
      </w:r>
      <w:r w:rsidR="005F712A">
        <w:rPr>
          <w:rtl/>
        </w:rPr>
        <w:t>،</w:t>
      </w:r>
      <w:r w:rsidRPr="00AB3E1A">
        <w:rPr>
          <w:rtl/>
        </w:rPr>
        <w:t xml:space="preserve"> ص372</w:t>
      </w:r>
      <w:r w:rsidR="005F712A">
        <w:rPr>
          <w:rtl/>
        </w:rPr>
        <w:t>.</w:t>
      </w:r>
      <w:r w:rsidRPr="00AB3E1A">
        <w:rPr>
          <w:rtl/>
        </w:rPr>
        <w:t xml:space="preserve"> الكامل</w:t>
      </w:r>
      <w:r w:rsidR="005F712A">
        <w:rPr>
          <w:rtl/>
        </w:rPr>
        <w:t>،</w:t>
      </w:r>
      <w:r w:rsidRPr="00AB3E1A">
        <w:rPr>
          <w:rtl/>
        </w:rPr>
        <w:t xml:space="preserve"> ج5</w:t>
      </w:r>
      <w:r w:rsidR="005F712A">
        <w:rPr>
          <w:rtl/>
        </w:rPr>
        <w:t>،</w:t>
      </w:r>
      <w:r w:rsidRPr="00AB3E1A">
        <w:rPr>
          <w:rtl/>
        </w:rPr>
        <w:t xml:space="preserve"> ص373</w:t>
      </w:r>
      <w:r w:rsidR="005F712A">
        <w:rPr>
          <w:rtl/>
        </w:rPr>
        <w:t>.</w:t>
      </w:r>
      <w:r w:rsidRPr="00AB3E1A">
        <w:rPr>
          <w:rtl/>
        </w:rPr>
        <w:t xml:space="preserve"> تاريخ ابن الوردي</w:t>
      </w:r>
      <w:r w:rsidR="005F712A">
        <w:rPr>
          <w:rtl/>
        </w:rPr>
        <w:t>،</w:t>
      </w:r>
      <w:r w:rsidRPr="00AB3E1A">
        <w:rPr>
          <w:rtl/>
        </w:rPr>
        <w:t xml:space="preserve"> ج1</w:t>
      </w:r>
      <w:r w:rsidR="005F712A">
        <w:rPr>
          <w:rtl/>
        </w:rPr>
        <w:t>،</w:t>
      </w:r>
      <w:r w:rsidRPr="00AB3E1A">
        <w:rPr>
          <w:rtl/>
        </w:rPr>
        <w:t xml:space="preserve"> ص 232</w:t>
      </w:r>
      <w:r w:rsidR="005F712A">
        <w:rPr>
          <w:rtl/>
        </w:rPr>
        <w:t>.</w:t>
      </w:r>
      <w:r w:rsidRPr="00AB3E1A">
        <w:rPr>
          <w:rtl/>
        </w:rPr>
        <w:t xml:space="preserve"> شذرات الذهب</w:t>
      </w:r>
      <w:r w:rsidR="005F712A">
        <w:rPr>
          <w:rtl/>
        </w:rPr>
        <w:t>،</w:t>
      </w:r>
      <w:r w:rsidRPr="00AB3E1A">
        <w:rPr>
          <w:rtl/>
        </w:rPr>
        <w:t xml:space="preserve"> ج2</w:t>
      </w:r>
      <w:r w:rsidR="005F712A">
        <w:rPr>
          <w:rtl/>
        </w:rPr>
        <w:t>،</w:t>
      </w:r>
      <w:r w:rsidRPr="00AB3E1A">
        <w:rPr>
          <w:rtl/>
        </w:rPr>
        <w:t xml:space="preserve"> ص141</w:t>
      </w:r>
      <w:r w:rsidR="005F712A">
        <w:rPr>
          <w:rtl/>
        </w:rPr>
        <w:t>.</w:t>
      </w:r>
      <w:r w:rsidRPr="00AB3E1A">
        <w:rPr>
          <w:rtl/>
        </w:rPr>
        <w:t xml:space="preserve"> العبر في خبر من غير</w:t>
      </w:r>
      <w:r w:rsidR="005F712A">
        <w:rPr>
          <w:rtl/>
        </w:rPr>
        <w:t>،</w:t>
      </w:r>
      <w:r w:rsidRPr="00AB3E1A">
        <w:rPr>
          <w:rtl/>
        </w:rPr>
        <w:t xml:space="preserve"> ج3</w:t>
      </w:r>
      <w:r w:rsidR="005F712A">
        <w:rPr>
          <w:rtl/>
        </w:rPr>
        <w:t>،</w:t>
      </w:r>
      <w:r w:rsidRPr="00AB3E1A">
        <w:rPr>
          <w:rtl/>
        </w:rPr>
        <w:t xml:space="preserve"> ص30</w:t>
      </w:r>
      <w:r w:rsidR="005F712A">
        <w:rPr>
          <w:rtl/>
        </w:rPr>
        <w:t>.</w:t>
      </w:r>
      <w:r w:rsidRPr="00AB3E1A">
        <w:rPr>
          <w:rtl/>
        </w:rPr>
        <w:t xml:space="preserve"> تاريخ أبي الفداء</w:t>
      </w:r>
      <w:r w:rsidR="005F712A">
        <w:rPr>
          <w:rtl/>
        </w:rPr>
        <w:t>،</w:t>
      </w:r>
      <w:r w:rsidRPr="00AB3E1A">
        <w:rPr>
          <w:rtl/>
        </w:rPr>
        <w:t xml:space="preserve"> ج1</w:t>
      </w:r>
      <w:r w:rsidR="005F712A">
        <w:rPr>
          <w:rtl/>
        </w:rPr>
        <w:t>،</w:t>
      </w:r>
      <w:r w:rsidRPr="00AB3E1A">
        <w:rPr>
          <w:rtl/>
        </w:rPr>
        <w:t xml:space="preserve"> ص47</w:t>
      </w:r>
      <w:r w:rsidR="005F712A">
        <w:rPr>
          <w:rtl/>
        </w:rPr>
        <w:t>.</w:t>
      </w:r>
      <w:r w:rsidRPr="00AB3E1A">
        <w:rPr>
          <w:rtl/>
        </w:rPr>
        <w:t>.. ومصادر أخرى عقائدية وتاريخية</w:t>
      </w:r>
      <w:r w:rsidR="005F712A">
        <w:rPr>
          <w:rtl/>
        </w:rPr>
        <w:t>.</w:t>
      </w:r>
      <w:r w:rsidRPr="00AB3E1A">
        <w:rPr>
          <w:rtl/>
        </w:rPr>
        <w:t xml:space="preserve"> </w:t>
      </w:r>
    </w:p>
    <w:p w:rsidR="00AF623E" w:rsidRDefault="00AF623E" w:rsidP="00AF623E">
      <w:pPr>
        <w:pStyle w:val="libNormal"/>
      </w:pPr>
      <w:r>
        <w:br w:type="page"/>
      </w:r>
    </w:p>
    <w:p w:rsidR="00AF623E" w:rsidRPr="00AB3E1A" w:rsidRDefault="00AF623E" w:rsidP="00592E68">
      <w:pPr>
        <w:pStyle w:val="libNormal"/>
        <w:rPr>
          <w:rtl/>
        </w:rPr>
      </w:pPr>
      <w:r w:rsidRPr="00592E68">
        <w:rPr>
          <w:rtl/>
        </w:rPr>
        <w:lastRenderedPageBreak/>
        <w:t>حتى إن أمثلهم طريقة</w:t>
      </w:r>
      <w:r w:rsidR="005F712A">
        <w:rPr>
          <w:rtl/>
        </w:rPr>
        <w:t>،</w:t>
      </w:r>
      <w:r w:rsidRPr="00592E68">
        <w:rPr>
          <w:rtl/>
        </w:rPr>
        <w:t xml:space="preserve"> وهو الكنجي في البيان</w:t>
      </w:r>
      <w:r w:rsidRPr="00F04C39">
        <w:rPr>
          <w:rStyle w:val="libFootnotenumChar"/>
          <w:rtl/>
        </w:rPr>
        <w:t>(1)</w:t>
      </w:r>
      <w:r w:rsidRPr="00592E68">
        <w:rPr>
          <w:rtl/>
        </w:rPr>
        <w:t xml:space="preserve"> حاول الاعتذار عن ذلك وتقريب إمكان بقائه في السرداب هذه المدة الطويلة بدون طعام وشراب بقدرة الله تعالى</w:t>
      </w:r>
      <w:r w:rsidR="005F712A">
        <w:rPr>
          <w:rtl/>
        </w:rPr>
        <w:t>.</w:t>
      </w:r>
    </w:p>
    <w:p w:rsidR="00AF623E" w:rsidRPr="00AB3E1A" w:rsidRDefault="00AF623E" w:rsidP="00592E68">
      <w:pPr>
        <w:pStyle w:val="libNormal"/>
        <w:rPr>
          <w:rtl/>
        </w:rPr>
      </w:pPr>
      <w:r w:rsidRPr="00592E68">
        <w:rPr>
          <w:rtl/>
        </w:rPr>
        <w:t>وتصبح هذه الحملة المركَّزة هواء في شبك</w:t>
      </w:r>
      <w:r w:rsidR="005F712A">
        <w:rPr>
          <w:rtl/>
        </w:rPr>
        <w:t>،</w:t>
      </w:r>
      <w:r w:rsidRPr="00592E68">
        <w:rPr>
          <w:rtl/>
        </w:rPr>
        <w:t xml:space="preserve"> بعد كل الذي قدمناه وبسطناه وحللناه من روايتنا وتاريخنا الخاص</w:t>
      </w:r>
      <w:r w:rsidR="005F712A">
        <w:rPr>
          <w:rtl/>
        </w:rPr>
        <w:t>،</w:t>
      </w:r>
      <w:r w:rsidRPr="00592E68">
        <w:rPr>
          <w:rtl/>
        </w:rPr>
        <w:t xml:space="preserve"> ويتَّضح أن هذه الكلمات إنما قيلت نتيجة للجهل المطلق برواياتنا</w:t>
      </w:r>
      <w:r w:rsidR="005F712A">
        <w:rPr>
          <w:rtl/>
        </w:rPr>
        <w:t>،</w:t>
      </w:r>
      <w:r w:rsidRPr="00592E68">
        <w:rPr>
          <w:rtl/>
        </w:rPr>
        <w:t xml:space="preserve"> والبعد الكبير عن مصادرنا وكتبنا</w:t>
      </w:r>
      <w:r w:rsidR="005F712A">
        <w:rPr>
          <w:rtl/>
        </w:rPr>
        <w:t>،</w:t>
      </w:r>
      <w:r w:rsidRPr="00592E68">
        <w:rPr>
          <w:rtl/>
        </w:rPr>
        <w:t xml:space="preserve"> وإمساكهم للقلم والقرطاس دون مراجعة وتثبيت وتدقيق</w:t>
      </w:r>
      <w:r w:rsidR="005F712A">
        <w:rPr>
          <w:rtl/>
        </w:rPr>
        <w:t>.</w:t>
      </w:r>
    </w:p>
    <w:p w:rsidR="00AF623E" w:rsidRPr="00AB3E1A" w:rsidRDefault="00AF623E" w:rsidP="00592E68">
      <w:pPr>
        <w:pStyle w:val="libNormal"/>
        <w:rPr>
          <w:rtl/>
        </w:rPr>
      </w:pPr>
      <w:r w:rsidRPr="00592E68">
        <w:rPr>
          <w:rtl/>
        </w:rPr>
        <w:t>فالمركز الأول كان هو سامراء</w:t>
      </w:r>
      <w:r w:rsidR="005F712A">
        <w:rPr>
          <w:rtl/>
        </w:rPr>
        <w:t>،</w:t>
      </w:r>
      <w:r w:rsidRPr="00592E68">
        <w:rPr>
          <w:rtl/>
        </w:rPr>
        <w:t xml:space="preserve"> بلد الإمامين العسكريين (عليهما السلام)</w:t>
      </w:r>
      <w:r w:rsidR="005F712A">
        <w:rPr>
          <w:rtl/>
        </w:rPr>
        <w:t>،</w:t>
      </w:r>
      <w:r w:rsidRPr="00592E68">
        <w:rPr>
          <w:rtl/>
        </w:rPr>
        <w:t xml:space="preserve"> وليس هو الحلة كما زعم ابن جبير</w:t>
      </w:r>
      <w:r w:rsidR="005F712A">
        <w:rPr>
          <w:rtl/>
        </w:rPr>
        <w:t>.</w:t>
      </w:r>
      <w:r w:rsidRPr="00592E68">
        <w:rPr>
          <w:rtl/>
        </w:rPr>
        <w:t xml:space="preserve"> وليس المهدي محبوساً في السرداب</w:t>
      </w:r>
      <w:r w:rsidR="005F712A">
        <w:rPr>
          <w:rtl/>
        </w:rPr>
        <w:t>،</w:t>
      </w:r>
      <w:r w:rsidRPr="00592E68">
        <w:rPr>
          <w:rtl/>
        </w:rPr>
        <w:t xml:space="preserve"> وليس هناك على وجه الأرض مَن يعتقد ذلك بحق</w:t>
      </w:r>
      <w:r w:rsidR="005F712A">
        <w:rPr>
          <w:rtl/>
        </w:rPr>
        <w:t>،</w:t>
      </w:r>
      <w:r w:rsidRPr="00592E68">
        <w:rPr>
          <w:rtl/>
        </w:rPr>
        <w:t xml:space="preserve"> بل هو يحضر الحج ويكلِّم الناس وينصب السفراء ويقبض</w:t>
      </w:r>
      <w:r w:rsidR="00A63C68">
        <w:rPr>
          <w:rtl/>
        </w:rPr>
        <w:t xml:space="preserve"> </w:t>
      </w:r>
      <w:r w:rsidRPr="00592E68">
        <w:rPr>
          <w:rtl/>
        </w:rPr>
        <w:t>الأموال ويكتب التوقيعات</w:t>
      </w:r>
      <w:r w:rsidR="005F712A">
        <w:rPr>
          <w:rtl/>
        </w:rPr>
        <w:t>،</w:t>
      </w:r>
      <w:r w:rsidRPr="00592E68">
        <w:rPr>
          <w:rtl/>
        </w:rPr>
        <w:t xml:space="preserve"> ويواكب الأحداث عن كثب</w:t>
      </w:r>
      <w:r w:rsidR="005F712A">
        <w:rPr>
          <w:rtl/>
        </w:rPr>
        <w:t>،</w:t>
      </w:r>
      <w:r w:rsidRPr="00592E68">
        <w:rPr>
          <w:rtl/>
        </w:rPr>
        <w:t xml:space="preserve"> ويقف بوجه الانحراف والتزوير</w:t>
      </w:r>
      <w:r w:rsidR="005F712A">
        <w:rPr>
          <w:rtl/>
        </w:rPr>
        <w:t>،</w:t>
      </w:r>
      <w:r w:rsidRPr="00592E68">
        <w:rPr>
          <w:rtl/>
        </w:rPr>
        <w:t xml:space="preserve"> ولديه فرص كبير</w:t>
      </w:r>
      <w:r w:rsidR="005F712A">
        <w:rPr>
          <w:rtl/>
        </w:rPr>
        <w:t>،</w:t>
      </w:r>
      <w:r w:rsidRPr="00592E68">
        <w:rPr>
          <w:rtl/>
        </w:rPr>
        <w:t xml:space="preserve"> لأن يعيش كما يعيش أي فرد من الناس</w:t>
      </w:r>
      <w:r w:rsidR="005F712A">
        <w:rPr>
          <w:rtl/>
        </w:rPr>
        <w:t>.</w:t>
      </w:r>
    </w:p>
    <w:p w:rsidR="00AF623E" w:rsidRPr="00AB3E1A" w:rsidRDefault="00AF623E" w:rsidP="00592E68">
      <w:pPr>
        <w:pStyle w:val="libNormal"/>
        <w:rPr>
          <w:rtl/>
        </w:rPr>
      </w:pPr>
      <w:r w:rsidRPr="00592E68">
        <w:rPr>
          <w:rtl/>
        </w:rPr>
        <w:t>وأما هذه الرواية التي ورد فيها ذكر السرداب فقد عرفنا تفاصيل مدلولها</w:t>
      </w:r>
      <w:r w:rsidR="005F712A">
        <w:rPr>
          <w:rtl/>
        </w:rPr>
        <w:t>،</w:t>
      </w:r>
      <w:r w:rsidRPr="00592E68">
        <w:rPr>
          <w:rtl/>
        </w:rPr>
        <w:t xml:space="preserve"> فالسرداب مكان طبيعي للاختفاء من الهجوم أو الحرب أو الوباء أو نحو ذلك على مدى التاريخ</w:t>
      </w:r>
      <w:r w:rsidR="005F712A">
        <w:rPr>
          <w:rtl/>
        </w:rPr>
        <w:t>،</w:t>
      </w:r>
      <w:r w:rsidRPr="00592E68">
        <w:rPr>
          <w:rtl/>
        </w:rPr>
        <w:t xml:space="preserve"> وليس أمراً خاصاً بالمهدي (ع)</w:t>
      </w:r>
      <w:r w:rsidR="005F712A">
        <w:rPr>
          <w:rtl/>
        </w:rPr>
        <w:t>.</w:t>
      </w:r>
      <w:r w:rsidRPr="00592E68">
        <w:rPr>
          <w:rtl/>
        </w:rPr>
        <w:t xml:space="preserve"> وقد كان المهدي - طبقاً لذلك - يتّخذ سرداب داره مخبأ للطوارئ أثناء الفترة الأولى من غيبته الصغرى</w:t>
      </w:r>
      <w:r w:rsidR="005F712A">
        <w:rPr>
          <w:rtl/>
        </w:rPr>
        <w:t>،</w:t>
      </w:r>
      <w:r w:rsidRPr="00592E68">
        <w:rPr>
          <w:rtl/>
        </w:rPr>
        <w:t xml:space="preserve"> التي تمثّل أصعب الفترات بالنسبة إليه</w:t>
      </w:r>
      <w:r w:rsidR="005F712A">
        <w:rPr>
          <w:rtl/>
        </w:rPr>
        <w:t>.</w:t>
      </w:r>
    </w:p>
    <w:p w:rsidR="00AF623E" w:rsidRPr="00AB3E1A" w:rsidRDefault="005F712A" w:rsidP="005F712A">
      <w:pPr>
        <w:pStyle w:val="libLine"/>
        <w:rPr>
          <w:rtl/>
        </w:rPr>
      </w:pPr>
      <w:r>
        <w:rPr>
          <w:rtl/>
        </w:rPr>
        <w:t>____________________</w:t>
      </w:r>
    </w:p>
    <w:p w:rsidR="00AF623E" w:rsidRPr="00592E68" w:rsidRDefault="00AF623E" w:rsidP="00592E68">
      <w:pPr>
        <w:pStyle w:val="libFootnote0"/>
        <w:rPr>
          <w:rtl/>
        </w:rPr>
      </w:pPr>
      <w:r w:rsidRPr="00AB3E1A">
        <w:rPr>
          <w:rtl/>
        </w:rPr>
        <w:t>(1) انظر</w:t>
      </w:r>
      <w:r w:rsidR="005F712A">
        <w:rPr>
          <w:rtl/>
        </w:rPr>
        <w:t>:</w:t>
      </w:r>
      <w:r w:rsidRPr="00AB3E1A">
        <w:rPr>
          <w:rtl/>
        </w:rPr>
        <w:t xml:space="preserve"> ص112 وما بعدها</w:t>
      </w:r>
      <w:r w:rsidR="005F712A">
        <w:rPr>
          <w:rtl/>
        </w:rPr>
        <w:t>.</w:t>
      </w:r>
      <w:r w:rsidRPr="00AB3E1A">
        <w:rPr>
          <w:rtl/>
        </w:rPr>
        <w:t xml:space="preserve"> </w:t>
      </w:r>
    </w:p>
    <w:p w:rsidR="00AF623E" w:rsidRDefault="00AF623E" w:rsidP="00AF623E">
      <w:pPr>
        <w:pStyle w:val="libNormal"/>
      </w:pPr>
      <w:r>
        <w:br w:type="page"/>
      </w:r>
    </w:p>
    <w:p w:rsidR="00AF623E" w:rsidRPr="00AB3E1A" w:rsidRDefault="00AF623E" w:rsidP="00592E68">
      <w:pPr>
        <w:pStyle w:val="libNormal"/>
        <w:rPr>
          <w:rtl/>
        </w:rPr>
      </w:pPr>
      <w:r w:rsidRPr="00592E68">
        <w:rPr>
          <w:rtl/>
        </w:rPr>
        <w:lastRenderedPageBreak/>
        <w:t>وليس لأمه</w:t>
      </w:r>
      <w:r w:rsidR="00A63C68">
        <w:rPr>
          <w:rtl/>
        </w:rPr>
        <w:t xml:space="preserve"> </w:t>
      </w:r>
      <w:r w:rsidRPr="00592E68">
        <w:rPr>
          <w:rtl/>
        </w:rPr>
        <w:t>ذكر في الرواية</w:t>
      </w:r>
      <w:r w:rsidR="005F712A">
        <w:rPr>
          <w:rtl/>
        </w:rPr>
        <w:t>،</w:t>
      </w:r>
      <w:r w:rsidRPr="00592E68">
        <w:rPr>
          <w:rtl/>
        </w:rPr>
        <w:t xml:space="preserve"> على أنها تنص - كما سمعنا - أنه لم يبق في السرداب</w:t>
      </w:r>
      <w:r w:rsidR="005F712A">
        <w:rPr>
          <w:rtl/>
        </w:rPr>
        <w:t>،</w:t>
      </w:r>
      <w:r w:rsidRPr="00592E68">
        <w:rPr>
          <w:rtl/>
        </w:rPr>
        <w:t xml:space="preserve"> بل خرج أمام أعين المهاجمين</w:t>
      </w:r>
      <w:r w:rsidR="005F712A">
        <w:rPr>
          <w:rtl/>
        </w:rPr>
        <w:t>.</w:t>
      </w:r>
      <w:r w:rsidRPr="00592E68">
        <w:rPr>
          <w:rtl/>
        </w:rPr>
        <w:t xml:space="preserve"> فمن أين عرفوا بقاءه في السرداب</w:t>
      </w:r>
      <w:r w:rsidR="005F712A">
        <w:rPr>
          <w:rtl/>
        </w:rPr>
        <w:t>،</w:t>
      </w:r>
      <w:r w:rsidRPr="00592E68">
        <w:rPr>
          <w:rtl/>
        </w:rPr>
        <w:t xml:space="preserve"> فحملوا همَّ طعامه وشرابه</w:t>
      </w:r>
      <w:r w:rsidR="005F712A">
        <w:rPr>
          <w:rtl/>
        </w:rPr>
        <w:t>؟</w:t>
      </w:r>
      <w:r w:rsidRPr="00592E68">
        <w:rPr>
          <w:rtl/>
        </w:rPr>
        <w:t>! وسيأتيك في البحوث الآتية تفاصيل عديدة تزيد ذلك إيضاحاً وتفصيلاً</w:t>
      </w:r>
      <w:r w:rsidR="005F712A">
        <w:rPr>
          <w:rtl/>
        </w:rPr>
        <w:t>.</w:t>
      </w:r>
    </w:p>
    <w:p w:rsidR="00AF623E" w:rsidRPr="00AB3E1A" w:rsidRDefault="00AF623E" w:rsidP="00592E68">
      <w:pPr>
        <w:pStyle w:val="libNormal"/>
        <w:rPr>
          <w:rtl/>
        </w:rPr>
      </w:pPr>
      <w:r w:rsidRPr="00592E68">
        <w:rPr>
          <w:rtl/>
        </w:rPr>
        <w:t>كما أن اعتبار هذه الحادثة هي مبدأ غيبة الإمام المهدي (عليه السلام) كما يظهر من قولهم</w:t>
      </w:r>
      <w:r w:rsidR="005F712A">
        <w:rPr>
          <w:rtl/>
        </w:rPr>
        <w:t>:</w:t>
      </w:r>
      <w:r w:rsidRPr="00592E68">
        <w:rPr>
          <w:rtl/>
        </w:rPr>
        <w:t xml:space="preserve"> دخل السرداب وأمه تنظر إليه</w:t>
      </w:r>
      <w:r w:rsidR="005F712A">
        <w:rPr>
          <w:rtl/>
        </w:rPr>
        <w:t>.</w:t>
      </w:r>
      <w:r w:rsidRPr="00592E68">
        <w:rPr>
          <w:rtl/>
        </w:rPr>
        <w:t xml:space="preserve"> فكأنه غاب منذ ذلك الحين</w:t>
      </w:r>
      <w:r w:rsidR="005F712A">
        <w:rPr>
          <w:rtl/>
        </w:rPr>
        <w:t>.</w:t>
      </w:r>
      <w:r w:rsidRPr="00592E68">
        <w:rPr>
          <w:rtl/>
        </w:rPr>
        <w:t xml:space="preserve"> وكما يظهر أيضاً من كتاب هامش البحار</w:t>
      </w:r>
      <w:r w:rsidR="005F712A">
        <w:rPr>
          <w:rtl/>
        </w:rPr>
        <w:t>،</w:t>
      </w:r>
      <w:r w:rsidRPr="00592E68">
        <w:rPr>
          <w:rtl/>
        </w:rPr>
        <w:t xml:space="preserve"> حيث أضاف الكاتب عبارة تدل على ذلك </w:t>
      </w:r>
      <w:r w:rsidRPr="00F04C39">
        <w:rPr>
          <w:rStyle w:val="libFootnotenumChar"/>
          <w:rtl/>
        </w:rPr>
        <w:t>(1)</w:t>
      </w:r>
      <w:r w:rsidR="005F712A">
        <w:rPr>
          <w:rtl/>
        </w:rPr>
        <w:t>.</w:t>
      </w:r>
      <w:r w:rsidRPr="00592E68">
        <w:rPr>
          <w:rtl/>
        </w:rPr>
        <w:t xml:space="preserve"> </w:t>
      </w:r>
    </w:p>
    <w:p w:rsidR="00AF623E" w:rsidRPr="00AB3E1A" w:rsidRDefault="00AF623E" w:rsidP="00592E68">
      <w:pPr>
        <w:pStyle w:val="libNormal"/>
        <w:rPr>
          <w:rtl/>
        </w:rPr>
      </w:pPr>
      <w:r w:rsidRPr="00592E68">
        <w:rPr>
          <w:rtl/>
        </w:rPr>
        <w:t>إلاَّ أن هذا في غاية السخف والافتراء</w:t>
      </w:r>
      <w:r w:rsidR="005F712A">
        <w:rPr>
          <w:rtl/>
        </w:rPr>
        <w:t>،</w:t>
      </w:r>
      <w:r w:rsidRPr="00592E68">
        <w:rPr>
          <w:rtl/>
        </w:rPr>
        <w:t xml:space="preserve"> فقد أوضحنا فيما سبق أن الغيبة ليس لها مبدأ معين</w:t>
      </w:r>
      <w:r w:rsidR="005F712A">
        <w:rPr>
          <w:rtl/>
        </w:rPr>
        <w:t>،</w:t>
      </w:r>
      <w:r w:rsidRPr="00592E68">
        <w:rPr>
          <w:rtl/>
        </w:rPr>
        <w:t xml:space="preserve"> بل كان المهدي (ع) مختفياً من أول ولادته</w:t>
      </w:r>
      <w:r w:rsidR="005F712A">
        <w:rPr>
          <w:rtl/>
        </w:rPr>
        <w:t>،</w:t>
      </w:r>
      <w:r w:rsidRPr="00592E68">
        <w:rPr>
          <w:rtl/>
        </w:rPr>
        <w:t xml:space="preserve"> وقد زاد اختفاؤه شيئاً فشيئاً</w:t>
      </w:r>
      <w:r w:rsidR="005F712A">
        <w:rPr>
          <w:rtl/>
        </w:rPr>
        <w:t>،</w:t>
      </w:r>
      <w:r w:rsidRPr="00592E68">
        <w:rPr>
          <w:rtl/>
        </w:rPr>
        <w:t xml:space="preserve"> وقد مثّلت الغيبة الصغرى وتعيين السفراء مرحلة من مراحل غيبته</w:t>
      </w:r>
      <w:r w:rsidR="005F712A">
        <w:rPr>
          <w:rtl/>
        </w:rPr>
        <w:t>،</w:t>
      </w:r>
      <w:r w:rsidRPr="00592E68">
        <w:rPr>
          <w:rtl/>
        </w:rPr>
        <w:t xml:space="preserve"> وحيث بدأت إمامته ونصب السفراء بوفاة أبيه كانت الغيبة الصغرى بادئة منذ ذلك الحين ومنتهية بوفاة السفير الرابع</w:t>
      </w:r>
      <w:r w:rsidR="005F712A">
        <w:rPr>
          <w:rtl/>
        </w:rPr>
        <w:t>.</w:t>
      </w:r>
    </w:p>
    <w:p w:rsidR="00AF623E" w:rsidRPr="00AB3E1A" w:rsidRDefault="00AF623E" w:rsidP="00592E68">
      <w:pPr>
        <w:pStyle w:val="libNormal"/>
        <w:rPr>
          <w:rtl/>
        </w:rPr>
      </w:pPr>
      <w:r w:rsidRPr="00592E68">
        <w:rPr>
          <w:rtl/>
        </w:rPr>
        <w:t>ومعنى ذلك</w:t>
      </w:r>
      <w:r w:rsidR="005F712A">
        <w:rPr>
          <w:rtl/>
        </w:rPr>
        <w:t>:</w:t>
      </w:r>
      <w:r w:rsidRPr="00592E68">
        <w:rPr>
          <w:rtl/>
        </w:rPr>
        <w:t xml:space="preserve"> إن الغيبة الصغرى بدأت قبل خلافة المعتضد بتسعة عشر عاماً</w:t>
      </w:r>
      <w:r w:rsidR="005F712A">
        <w:rPr>
          <w:rtl/>
        </w:rPr>
        <w:t>،</w:t>
      </w:r>
      <w:r w:rsidRPr="00592E68">
        <w:rPr>
          <w:rtl/>
        </w:rPr>
        <w:t xml:space="preserve"> إذ توفِّي الإمام العسكري عام 260 واستخلف المعتضد عام 279</w:t>
      </w:r>
      <w:r w:rsidR="005F712A">
        <w:rPr>
          <w:rtl/>
        </w:rPr>
        <w:t>.</w:t>
      </w:r>
      <w:r w:rsidRPr="00592E68">
        <w:rPr>
          <w:rtl/>
        </w:rPr>
        <w:t xml:space="preserve"> فلو كان قد جرد هذه الحملات في العام الأول من خلافته</w:t>
      </w:r>
      <w:r w:rsidR="005F712A">
        <w:rPr>
          <w:rtl/>
        </w:rPr>
        <w:t>،</w:t>
      </w:r>
      <w:r w:rsidRPr="00592E68">
        <w:rPr>
          <w:rtl/>
        </w:rPr>
        <w:t xml:space="preserve"> كانت هذه الحملات متأخرة عن مبدأ الغيبة بنفس هذا المقدار من الأعوام</w:t>
      </w:r>
      <w:r w:rsidR="005F712A">
        <w:rPr>
          <w:rtl/>
        </w:rPr>
        <w:t>.</w:t>
      </w:r>
      <w:r w:rsidRPr="00592E68">
        <w:rPr>
          <w:rtl/>
        </w:rPr>
        <w:t xml:space="preserve"> </w:t>
      </w:r>
    </w:p>
    <w:p w:rsidR="00AF623E" w:rsidRPr="00AB3E1A" w:rsidRDefault="00AF623E" w:rsidP="00592E68">
      <w:pPr>
        <w:pStyle w:val="libNormal"/>
        <w:rPr>
          <w:rtl/>
        </w:rPr>
      </w:pPr>
      <w:r w:rsidRPr="00592E68">
        <w:rPr>
          <w:rtl/>
        </w:rPr>
        <w:t>وصاحب البحار (قدَّس اللهُ روحَه) لا يرضى بأي حال عن العنوان</w:t>
      </w:r>
    </w:p>
    <w:p w:rsidR="00AF623E" w:rsidRPr="00AB3E1A" w:rsidRDefault="005F712A" w:rsidP="005F712A">
      <w:pPr>
        <w:pStyle w:val="libLine"/>
        <w:rPr>
          <w:rtl/>
        </w:rPr>
      </w:pPr>
      <w:r>
        <w:rPr>
          <w:rtl/>
        </w:rPr>
        <w:t>____________________</w:t>
      </w:r>
    </w:p>
    <w:p w:rsidR="00AF623E" w:rsidRPr="00592E68" w:rsidRDefault="00AF623E" w:rsidP="00592E68">
      <w:pPr>
        <w:pStyle w:val="libFootnote0"/>
        <w:rPr>
          <w:rtl/>
        </w:rPr>
      </w:pPr>
      <w:r w:rsidRPr="00AB3E1A">
        <w:rPr>
          <w:rtl/>
        </w:rPr>
        <w:t>(1) قال في الهامش ما لفظه</w:t>
      </w:r>
      <w:r w:rsidR="005F712A">
        <w:rPr>
          <w:rtl/>
        </w:rPr>
        <w:t>:</w:t>
      </w:r>
      <w:r w:rsidRPr="00AB3E1A">
        <w:rPr>
          <w:rtl/>
        </w:rPr>
        <w:t xml:space="preserve"> في بيان أول الغيبة</w:t>
      </w:r>
      <w:r w:rsidR="005F712A">
        <w:rPr>
          <w:rtl/>
        </w:rPr>
        <w:t>،</w:t>
      </w:r>
      <w:r w:rsidRPr="00AB3E1A">
        <w:rPr>
          <w:rtl/>
        </w:rPr>
        <w:t xml:space="preserve"> ج13</w:t>
      </w:r>
      <w:r w:rsidR="005F712A">
        <w:rPr>
          <w:rtl/>
        </w:rPr>
        <w:t>،</w:t>
      </w:r>
      <w:r w:rsidRPr="00AB3E1A">
        <w:rPr>
          <w:rtl/>
        </w:rPr>
        <w:t xml:space="preserve"> ص118</w:t>
      </w:r>
      <w:r w:rsidR="005F712A">
        <w:rPr>
          <w:rtl/>
        </w:rPr>
        <w:t>.</w:t>
      </w:r>
    </w:p>
    <w:p w:rsidR="00AF623E" w:rsidRDefault="00AF623E" w:rsidP="00AF623E">
      <w:pPr>
        <w:pStyle w:val="libNormal"/>
      </w:pPr>
      <w:r>
        <w:br w:type="page"/>
      </w:r>
    </w:p>
    <w:p w:rsidR="00AF623E" w:rsidRPr="00AB3E1A" w:rsidRDefault="00AF623E" w:rsidP="00592E68">
      <w:pPr>
        <w:pStyle w:val="libNormal"/>
        <w:rPr>
          <w:rtl/>
        </w:rPr>
      </w:pPr>
      <w:r w:rsidRPr="00592E68">
        <w:rPr>
          <w:rtl/>
        </w:rPr>
        <w:lastRenderedPageBreak/>
        <w:t>الذي كتبه كاتب النسخة الحجرية من كتابه</w:t>
      </w:r>
      <w:r w:rsidR="005F712A">
        <w:rPr>
          <w:rtl/>
        </w:rPr>
        <w:t>،</w:t>
      </w:r>
      <w:r w:rsidRPr="00592E68">
        <w:rPr>
          <w:rtl/>
        </w:rPr>
        <w:t xml:space="preserve"> حيث نراه (قُدِّس سرُّه) يؤكد أن ابتداء الغيبة الصغرى مع وفاة الإمام العسكري</w:t>
      </w:r>
      <w:r w:rsidR="005F712A">
        <w:rPr>
          <w:rtl/>
        </w:rPr>
        <w:t>،</w:t>
      </w:r>
      <w:r w:rsidRPr="00592E68">
        <w:rPr>
          <w:rtl/>
        </w:rPr>
        <w:t xml:space="preserve"> ويستنتج أنها أقل من سبعين عاماً بقليل</w:t>
      </w:r>
      <w:r w:rsidR="005F712A">
        <w:rPr>
          <w:rtl/>
        </w:rPr>
        <w:t>،</w:t>
      </w:r>
      <w:r w:rsidRPr="00592E68">
        <w:rPr>
          <w:rtl/>
        </w:rPr>
        <w:t xml:space="preserve"> ثم يذكر احتمال أن يكون مبدؤها ولادة الإمام المهدي (ع) نفسها</w:t>
      </w:r>
      <w:r w:rsidRPr="00F04C39">
        <w:rPr>
          <w:rStyle w:val="libFootnotenumChar"/>
          <w:rtl/>
        </w:rPr>
        <w:t>(1)</w:t>
      </w:r>
      <w:r w:rsidR="005F712A">
        <w:rPr>
          <w:rtl/>
        </w:rPr>
        <w:t>.</w:t>
      </w:r>
      <w:r w:rsidRPr="00592E68">
        <w:rPr>
          <w:rtl/>
        </w:rPr>
        <w:t xml:space="preserve"> ومعه تزيد مدتها</w:t>
      </w:r>
      <w:r w:rsidR="00A63C68">
        <w:rPr>
          <w:rtl/>
        </w:rPr>
        <w:t xml:space="preserve"> </w:t>
      </w:r>
      <w:r w:rsidRPr="00592E68">
        <w:rPr>
          <w:rtl/>
        </w:rPr>
        <w:t>على السبعين عاماً بقليل</w:t>
      </w:r>
      <w:r w:rsidR="005F712A">
        <w:rPr>
          <w:rtl/>
        </w:rPr>
        <w:t>،</w:t>
      </w:r>
      <w:r w:rsidRPr="00592E68">
        <w:rPr>
          <w:rtl/>
        </w:rPr>
        <w:t xml:space="preserve"> ولم يذكر أي احتمال أو وهم في أنها تبدأ عند حدوث حملة المعتضد في القبض عليه</w:t>
      </w:r>
      <w:r w:rsidR="005F712A">
        <w:rPr>
          <w:rtl/>
        </w:rPr>
        <w:t>.</w:t>
      </w:r>
      <w:r w:rsidRPr="00592E68">
        <w:rPr>
          <w:rtl/>
        </w:rPr>
        <w:t xml:space="preserve"> وليس في أي شيء من روايتنا ما يدل على ذلك</w:t>
      </w:r>
      <w:r w:rsidR="005F712A">
        <w:rPr>
          <w:rtl/>
        </w:rPr>
        <w:t>،</w:t>
      </w:r>
      <w:r w:rsidRPr="00592E68">
        <w:rPr>
          <w:rtl/>
        </w:rPr>
        <w:t xml:space="preserve"> ونسبته إلى المذهب زور وبهتان</w:t>
      </w:r>
      <w:r w:rsidR="005F712A">
        <w:rPr>
          <w:rtl/>
        </w:rPr>
        <w:t>.</w:t>
      </w:r>
    </w:p>
    <w:p w:rsidR="00AF623E" w:rsidRPr="00AB3E1A" w:rsidRDefault="00AF623E" w:rsidP="00592E68">
      <w:pPr>
        <w:pStyle w:val="libNormal"/>
        <w:rPr>
          <w:rtl/>
        </w:rPr>
      </w:pPr>
      <w:r w:rsidRPr="00592E68">
        <w:rPr>
          <w:rtl/>
        </w:rPr>
        <w:t>على أنه على هذا التقدير</w:t>
      </w:r>
      <w:r w:rsidR="005F712A">
        <w:rPr>
          <w:rtl/>
        </w:rPr>
        <w:t>،</w:t>
      </w:r>
      <w:r w:rsidRPr="00592E68">
        <w:rPr>
          <w:rtl/>
        </w:rPr>
        <w:t xml:space="preserve"> تكون مدة الغيبة الصغرى</w:t>
      </w:r>
      <w:r w:rsidR="005F712A">
        <w:rPr>
          <w:rtl/>
        </w:rPr>
        <w:t>،</w:t>
      </w:r>
      <w:r w:rsidRPr="00592E68">
        <w:rPr>
          <w:rtl/>
        </w:rPr>
        <w:t xml:space="preserve"> ستون عاماً</w:t>
      </w:r>
      <w:r w:rsidR="005F712A">
        <w:rPr>
          <w:rtl/>
        </w:rPr>
        <w:t>،</w:t>
      </w:r>
      <w:r w:rsidRPr="00592E68">
        <w:rPr>
          <w:rtl/>
        </w:rPr>
        <w:t xml:space="preserve"> وهو مما لم يحتمله أحد</w:t>
      </w:r>
      <w:r w:rsidR="005F712A">
        <w:rPr>
          <w:rtl/>
        </w:rPr>
        <w:t>،</w:t>
      </w:r>
      <w:r w:rsidRPr="00592E68">
        <w:rPr>
          <w:rtl/>
        </w:rPr>
        <w:t xml:space="preserve"> وغير مناسب مع شيء من تواريخ السفراء التي ذكرناها</w:t>
      </w:r>
      <w:r w:rsidR="005F712A">
        <w:rPr>
          <w:rtl/>
        </w:rPr>
        <w:t>.</w:t>
      </w:r>
      <w:r w:rsidRPr="00592E68">
        <w:rPr>
          <w:rtl/>
        </w:rPr>
        <w:t xml:space="preserve"> يكفينا من ذلك أنه في ذلك العام الذي حدثت فيه حملة المعتضد</w:t>
      </w:r>
      <w:r w:rsidR="005F712A">
        <w:rPr>
          <w:rtl/>
        </w:rPr>
        <w:t>،</w:t>
      </w:r>
      <w:r w:rsidRPr="00592E68">
        <w:rPr>
          <w:rtl/>
        </w:rPr>
        <w:t xml:space="preserve"> كان السفير الأول قد توفِّي وقد مضت من سفارة السفير الثاني حوالي الأربعة عشر سنة</w:t>
      </w:r>
      <w:r w:rsidR="005F712A">
        <w:rPr>
          <w:rtl/>
        </w:rPr>
        <w:t>،</w:t>
      </w:r>
      <w:r w:rsidRPr="00592E68">
        <w:rPr>
          <w:rtl/>
        </w:rPr>
        <w:t xml:space="preserve"> كما يظهر من التواريخ التي ضبطناها فيما سبق</w:t>
      </w:r>
      <w:r w:rsidR="005F712A">
        <w:rPr>
          <w:rtl/>
        </w:rPr>
        <w:t>.</w:t>
      </w:r>
      <w:r w:rsidRPr="00592E68">
        <w:rPr>
          <w:rtl/>
        </w:rPr>
        <w:t xml:space="preserve"> </w:t>
      </w:r>
    </w:p>
    <w:p w:rsidR="00AF623E" w:rsidRPr="005F712A" w:rsidRDefault="00AF623E" w:rsidP="00EC75BD">
      <w:pPr>
        <w:pStyle w:val="Heading3"/>
        <w:rPr>
          <w:rtl/>
        </w:rPr>
      </w:pPr>
      <w:bookmarkStart w:id="48" w:name="_Toc419881119"/>
      <w:r w:rsidRPr="00AB3E1A">
        <w:rPr>
          <w:rtl/>
        </w:rPr>
        <w:t>الحقل الثالث</w:t>
      </w:r>
      <w:r w:rsidR="005F712A">
        <w:rPr>
          <w:rtl/>
        </w:rPr>
        <w:t>:</w:t>
      </w:r>
      <w:bookmarkEnd w:id="48"/>
    </w:p>
    <w:p w:rsidR="00AF623E" w:rsidRPr="005F712A" w:rsidRDefault="00AF623E" w:rsidP="00EC75BD">
      <w:pPr>
        <w:pStyle w:val="Heading3Center"/>
        <w:rPr>
          <w:rtl/>
        </w:rPr>
      </w:pPr>
      <w:bookmarkStart w:id="49" w:name="_Toc419881120"/>
      <w:r w:rsidRPr="00AB3E1A">
        <w:rPr>
          <w:rtl/>
        </w:rPr>
        <w:t>مقابلته للآخرين خلال غيبته الصغرى</w:t>
      </w:r>
      <w:bookmarkEnd w:id="49"/>
    </w:p>
    <w:p w:rsidR="00AF623E" w:rsidRPr="005F712A" w:rsidRDefault="00AF623E" w:rsidP="00EC75BD">
      <w:pPr>
        <w:pStyle w:val="Heading3Center"/>
        <w:rPr>
          <w:rtl/>
        </w:rPr>
      </w:pPr>
      <w:bookmarkStart w:id="50" w:name="_Toc419881121"/>
      <w:r w:rsidRPr="00AB3E1A">
        <w:rPr>
          <w:rtl/>
        </w:rPr>
        <w:t>وأسلوبه وأهدافه من ذلك</w:t>
      </w:r>
      <w:bookmarkEnd w:id="50"/>
    </w:p>
    <w:p w:rsidR="00AF623E" w:rsidRPr="00AB3E1A" w:rsidRDefault="00AF623E" w:rsidP="00592E68">
      <w:pPr>
        <w:pStyle w:val="libNormal"/>
        <w:rPr>
          <w:rtl/>
        </w:rPr>
      </w:pPr>
      <w:r w:rsidRPr="00592E68">
        <w:rPr>
          <w:rtl/>
        </w:rPr>
        <w:t>كانت المقابلات مع المهدي</w:t>
      </w:r>
      <w:r w:rsidR="005F712A">
        <w:rPr>
          <w:rtl/>
        </w:rPr>
        <w:t>،</w:t>
      </w:r>
      <w:r w:rsidRPr="00592E68">
        <w:rPr>
          <w:rtl/>
        </w:rPr>
        <w:t xml:space="preserve"> تجري مع العديدين اللذين يعلم </w:t>
      </w:r>
    </w:p>
    <w:p w:rsidR="00AF623E" w:rsidRPr="00AB3E1A" w:rsidRDefault="005F712A" w:rsidP="005F712A">
      <w:pPr>
        <w:pStyle w:val="libLine"/>
        <w:rPr>
          <w:rtl/>
        </w:rPr>
      </w:pPr>
      <w:r>
        <w:rPr>
          <w:rtl/>
        </w:rPr>
        <w:t>____________________</w:t>
      </w:r>
    </w:p>
    <w:p w:rsidR="00AF623E" w:rsidRPr="00592E68" w:rsidRDefault="00AF623E" w:rsidP="00592E68">
      <w:pPr>
        <w:pStyle w:val="libFootnote0"/>
        <w:rPr>
          <w:rtl/>
        </w:rPr>
      </w:pPr>
      <w:r w:rsidRPr="00AB3E1A">
        <w:rPr>
          <w:rtl/>
        </w:rPr>
        <w:t>(1) انظر ج13 ص100</w:t>
      </w:r>
      <w:r w:rsidR="005F712A">
        <w:rPr>
          <w:rtl/>
        </w:rPr>
        <w:t>.</w:t>
      </w:r>
    </w:p>
    <w:p w:rsidR="00AF623E" w:rsidRDefault="00AF623E" w:rsidP="00AF623E">
      <w:pPr>
        <w:pStyle w:val="libNormal"/>
      </w:pPr>
      <w:r>
        <w:br w:type="page"/>
      </w:r>
    </w:p>
    <w:p w:rsidR="00AF623E" w:rsidRPr="00AB3E1A" w:rsidRDefault="00AF623E" w:rsidP="00592E68">
      <w:pPr>
        <w:pStyle w:val="libNormal"/>
        <w:rPr>
          <w:rtl/>
        </w:rPr>
      </w:pPr>
      <w:r w:rsidRPr="00592E68">
        <w:rPr>
          <w:rtl/>
        </w:rPr>
        <w:lastRenderedPageBreak/>
        <w:t>من درجة إخلاصهم وإيمانهم</w:t>
      </w:r>
      <w:r w:rsidR="005F712A">
        <w:rPr>
          <w:rtl/>
        </w:rPr>
        <w:t>،</w:t>
      </w:r>
      <w:r w:rsidRPr="00592E68">
        <w:rPr>
          <w:rtl/>
        </w:rPr>
        <w:t xml:space="preserve"> أو من ظروفهم وأسلوب مقابلتهم</w:t>
      </w:r>
      <w:r w:rsidR="005F712A">
        <w:rPr>
          <w:rtl/>
        </w:rPr>
        <w:t>،</w:t>
      </w:r>
      <w:r w:rsidRPr="00592E68">
        <w:rPr>
          <w:rtl/>
        </w:rPr>
        <w:t xml:space="preserve"> أنهم لم يصلوا إلى ما يضر الإمام المهدي وأن</w:t>
      </w:r>
      <w:r w:rsidR="00A63C68">
        <w:rPr>
          <w:rtl/>
        </w:rPr>
        <w:t xml:space="preserve"> </w:t>
      </w:r>
      <w:r w:rsidRPr="00592E68">
        <w:rPr>
          <w:rtl/>
        </w:rPr>
        <w:t>يدلوا السلطات عليه</w:t>
      </w:r>
      <w:r w:rsidR="005F712A">
        <w:rPr>
          <w:rtl/>
        </w:rPr>
        <w:t>.</w:t>
      </w:r>
    </w:p>
    <w:p w:rsidR="00AF623E" w:rsidRPr="00AB3E1A" w:rsidRDefault="00AF623E" w:rsidP="00592E68">
      <w:pPr>
        <w:pStyle w:val="libNormal"/>
        <w:rPr>
          <w:rtl/>
        </w:rPr>
      </w:pPr>
      <w:r w:rsidRPr="00592E68">
        <w:rPr>
          <w:rtl/>
        </w:rPr>
        <w:t>وكانت المقابلات تجري - في الغالب - بطلب من الآخرين</w:t>
      </w:r>
      <w:r w:rsidR="005F712A">
        <w:rPr>
          <w:rtl/>
        </w:rPr>
        <w:t>،</w:t>
      </w:r>
      <w:r w:rsidRPr="00592E68">
        <w:rPr>
          <w:rtl/>
        </w:rPr>
        <w:t xml:space="preserve"> يكونون مدة من الزمن بصدد البحث عن المهدي (ع) وتمنّي مقابلته</w:t>
      </w:r>
      <w:r w:rsidR="005F712A">
        <w:rPr>
          <w:rtl/>
        </w:rPr>
        <w:t>.</w:t>
      </w:r>
      <w:r w:rsidRPr="00592E68">
        <w:rPr>
          <w:rtl/>
        </w:rPr>
        <w:t xml:space="preserve"> فيوفّر لهم هذه الفرصة</w:t>
      </w:r>
      <w:r w:rsidR="00A63C68">
        <w:rPr>
          <w:rtl/>
        </w:rPr>
        <w:t xml:space="preserve"> </w:t>
      </w:r>
      <w:r w:rsidRPr="00592E68">
        <w:rPr>
          <w:rtl/>
        </w:rPr>
        <w:t>بنحو سري</w:t>
      </w:r>
      <w:r w:rsidR="005F712A">
        <w:rPr>
          <w:rtl/>
        </w:rPr>
        <w:t>،</w:t>
      </w:r>
      <w:r w:rsidRPr="00592E68">
        <w:rPr>
          <w:rtl/>
        </w:rPr>
        <w:t xml:space="preserve"> بالغ في التكتم والحيطة</w:t>
      </w:r>
      <w:r w:rsidR="005F712A">
        <w:rPr>
          <w:rtl/>
        </w:rPr>
        <w:t>،</w:t>
      </w:r>
      <w:r w:rsidRPr="00592E68">
        <w:rPr>
          <w:rtl/>
        </w:rPr>
        <w:t xml:space="preserve"> ويوصيهم في الغالب أن لا يصرّحوا بما شاهدوا</w:t>
      </w:r>
      <w:r w:rsidR="005F712A">
        <w:rPr>
          <w:rtl/>
        </w:rPr>
        <w:t>،</w:t>
      </w:r>
      <w:r w:rsidRPr="00592E68">
        <w:rPr>
          <w:rtl/>
        </w:rPr>
        <w:t xml:space="preserve"> ويجعلوا ذلك مكتوماً إلاَّ عن الخواص الذين يعلم الفرد بوثاقتهم وإخلاصهم</w:t>
      </w:r>
      <w:r w:rsidR="005F712A">
        <w:rPr>
          <w:rtl/>
        </w:rPr>
        <w:t>.</w:t>
      </w:r>
    </w:p>
    <w:p w:rsidR="00AF623E" w:rsidRPr="00AB3E1A" w:rsidRDefault="00AF623E" w:rsidP="00592E68">
      <w:pPr>
        <w:pStyle w:val="libNormal"/>
        <w:rPr>
          <w:rtl/>
        </w:rPr>
      </w:pPr>
      <w:r w:rsidRPr="00592E68">
        <w:rPr>
          <w:rtl/>
        </w:rPr>
        <w:t>وتجري غالب المقابلات</w:t>
      </w:r>
      <w:r w:rsidR="005F712A">
        <w:rPr>
          <w:rtl/>
        </w:rPr>
        <w:t>،</w:t>
      </w:r>
      <w:r w:rsidRPr="00592E68">
        <w:rPr>
          <w:rtl/>
        </w:rPr>
        <w:t xml:space="preserve"> بعيداً عن السفراء الأربعة</w:t>
      </w:r>
      <w:r w:rsidR="005F712A">
        <w:rPr>
          <w:rtl/>
        </w:rPr>
        <w:t>،</w:t>
      </w:r>
      <w:r w:rsidRPr="00592E68">
        <w:rPr>
          <w:rtl/>
        </w:rPr>
        <w:t xml:space="preserve"> في الديار المقدسة أثناء موسم الحج</w:t>
      </w:r>
      <w:r w:rsidR="005F712A">
        <w:rPr>
          <w:rtl/>
        </w:rPr>
        <w:t>:</w:t>
      </w:r>
      <w:r w:rsidRPr="00592E68">
        <w:rPr>
          <w:rtl/>
        </w:rPr>
        <w:t xml:space="preserve"> إما في المسجد الحرام نفسه</w:t>
      </w:r>
      <w:r w:rsidR="005F712A">
        <w:rPr>
          <w:rtl/>
        </w:rPr>
        <w:t>،</w:t>
      </w:r>
      <w:r w:rsidRPr="00592E68">
        <w:rPr>
          <w:rtl/>
        </w:rPr>
        <w:t xml:space="preserve"> أو في بعض الأطراف على ما سيأتي</w:t>
      </w:r>
      <w:r w:rsidR="005F712A">
        <w:rPr>
          <w:rtl/>
        </w:rPr>
        <w:t>.</w:t>
      </w:r>
      <w:r w:rsidRPr="00592E68">
        <w:rPr>
          <w:rtl/>
        </w:rPr>
        <w:t xml:space="preserve"> وقلما تتم المقابلات في مكان آخر إلاَّ نادراً</w:t>
      </w:r>
      <w:r w:rsidR="005F712A">
        <w:rPr>
          <w:rtl/>
        </w:rPr>
        <w:t>،</w:t>
      </w:r>
      <w:r w:rsidRPr="00592E68">
        <w:rPr>
          <w:rtl/>
        </w:rPr>
        <w:t xml:space="preserve"> خاصة في بغداد</w:t>
      </w:r>
      <w:r w:rsidR="005F712A">
        <w:rPr>
          <w:rtl/>
        </w:rPr>
        <w:t>،</w:t>
      </w:r>
      <w:r w:rsidRPr="00592E68">
        <w:rPr>
          <w:rtl/>
        </w:rPr>
        <w:t xml:space="preserve"> حيث وجود السفراء</w:t>
      </w:r>
      <w:r w:rsidR="005F712A">
        <w:rPr>
          <w:rtl/>
        </w:rPr>
        <w:t>،</w:t>
      </w:r>
      <w:r w:rsidRPr="00592E68">
        <w:rPr>
          <w:rtl/>
        </w:rPr>
        <w:t xml:space="preserve"> وحيث العاصمة بسلطانها وعيونها وأضوائها</w:t>
      </w:r>
      <w:r w:rsidR="005F712A">
        <w:rPr>
          <w:rtl/>
        </w:rPr>
        <w:t>.</w:t>
      </w:r>
      <w:r w:rsidRPr="00592E68">
        <w:rPr>
          <w:rtl/>
        </w:rPr>
        <w:t xml:space="preserve"> على حين أن الفرد في الحج</w:t>
      </w:r>
      <w:r w:rsidR="005F712A">
        <w:rPr>
          <w:rtl/>
        </w:rPr>
        <w:t>،</w:t>
      </w:r>
      <w:r w:rsidRPr="00592E68">
        <w:rPr>
          <w:rtl/>
        </w:rPr>
        <w:t xml:space="preserve"> يحس بالتوجه إلى الله والانقطاع عن علائق الدنيا</w:t>
      </w:r>
      <w:r w:rsidR="005F712A">
        <w:rPr>
          <w:rtl/>
        </w:rPr>
        <w:t>،</w:t>
      </w:r>
      <w:r w:rsidRPr="00592E68">
        <w:rPr>
          <w:rtl/>
        </w:rPr>
        <w:t xml:space="preserve"> خاصة في السفر على وسائط النقل القديمة</w:t>
      </w:r>
      <w:r w:rsidR="005F712A">
        <w:rPr>
          <w:rtl/>
        </w:rPr>
        <w:t>،</w:t>
      </w:r>
      <w:r w:rsidRPr="00592E68">
        <w:rPr>
          <w:rtl/>
        </w:rPr>
        <w:t xml:space="preserve"> التي كان الحاج عليها يحسب للموت حسابه ويوصي بوصيته قبل خروجه</w:t>
      </w:r>
      <w:r w:rsidR="005F712A">
        <w:rPr>
          <w:rtl/>
        </w:rPr>
        <w:t>.</w:t>
      </w:r>
      <w:r w:rsidRPr="00592E68">
        <w:rPr>
          <w:rtl/>
        </w:rPr>
        <w:t xml:space="preserve"> هذا</w:t>
      </w:r>
      <w:r w:rsidR="005F712A">
        <w:rPr>
          <w:rtl/>
        </w:rPr>
        <w:t>.</w:t>
      </w:r>
      <w:r w:rsidRPr="00592E68">
        <w:rPr>
          <w:rtl/>
        </w:rPr>
        <w:t>. إلاَّ في بعض الموارد الاستثنائية التي تقتضي المصلحة وجودها في بغداد أو سامراء أو في أي محل آخر</w:t>
      </w:r>
      <w:r w:rsidR="005F712A">
        <w:rPr>
          <w:rtl/>
        </w:rPr>
        <w:t>.</w:t>
      </w:r>
    </w:p>
    <w:p w:rsidR="00AF623E" w:rsidRPr="00AB3E1A" w:rsidRDefault="00AF623E" w:rsidP="00592E68">
      <w:pPr>
        <w:pStyle w:val="libNormal"/>
        <w:rPr>
          <w:rtl/>
        </w:rPr>
      </w:pPr>
      <w:r w:rsidRPr="00592E68">
        <w:rPr>
          <w:rtl/>
        </w:rPr>
        <w:t>ومن الطريف في بعض المقابلات</w:t>
      </w:r>
      <w:r w:rsidR="005F712A">
        <w:rPr>
          <w:rtl/>
        </w:rPr>
        <w:t>،</w:t>
      </w:r>
      <w:r w:rsidRPr="00592E68">
        <w:rPr>
          <w:rtl/>
        </w:rPr>
        <w:t xml:space="preserve"> التي يوفّرها المهدي (ع)</w:t>
      </w:r>
      <w:r w:rsidR="005F712A">
        <w:rPr>
          <w:rtl/>
        </w:rPr>
        <w:t>،</w:t>
      </w:r>
      <w:r w:rsidRPr="00592E68">
        <w:rPr>
          <w:rtl/>
        </w:rPr>
        <w:t xml:space="preserve"> مع البعض</w:t>
      </w:r>
      <w:r w:rsidR="005F712A">
        <w:rPr>
          <w:rtl/>
        </w:rPr>
        <w:t>،</w:t>
      </w:r>
      <w:r w:rsidRPr="00592E68">
        <w:rPr>
          <w:rtl/>
        </w:rPr>
        <w:t xml:space="preserve"> يقضي حوائجهم ويوجّه إليهم تعليماته</w:t>
      </w:r>
      <w:r w:rsidR="005F712A">
        <w:rPr>
          <w:rtl/>
        </w:rPr>
        <w:t>،</w:t>
      </w:r>
      <w:r w:rsidRPr="00592E68">
        <w:rPr>
          <w:rtl/>
        </w:rPr>
        <w:t xml:space="preserve"> إلاَّ أنهم لا يبقون غافلين عن كونه هو المهدي</w:t>
      </w:r>
      <w:r w:rsidR="00A63C68">
        <w:rPr>
          <w:rtl/>
        </w:rPr>
        <w:t xml:space="preserve"> </w:t>
      </w:r>
      <w:r w:rsidRPr="00592E68">
        <w:rPr>
          <w:rtl/>
        </w:rPr>
        <w:t>(ع) غير ملتفتين إلى ذلك</w:t>
      </w:r>
      <w:r w:rsidR="005F712A">
        <w:rPr>
          <w:rtl/>
        </w:rPr>
        <w:t>،</w:t>
      </w:r>
      <w:r w:rsidRPr="00592E68">
        <w:rPr>
          <w:rtl/>
        </w:rPr>
        <w:t xml:space="preserve"> حتى ما إذا فارقهم وعملوا بتعاليمه</w:t>
      </w:r>
      <w:r w:rsidR="005F712A">
        <w:rPr>
          <w:rtl/>
        </w:rPr>
        <w:t>،</w:t>
      </w:r>
      <w:r w:rsidRPr="00592E68">
        <w:rPr>
          <w:rtl/>
        </w:rPr>
        <w:t xml:space="preserve"> وأنتج عملهم شيئاً كبيراً مثيراً للعجب والإعجاب</w:t>
      </w:r>
      <w:r w:rsidR="005F712A">
        <w:rPr>
          <w:rtl/>
        </w:rPr>
        <w:t>،</w:t>
      </w:r>
      <w:r w:rsidRPr="00592E68">
        <w:rPr>
          <w:rtl/>
        </w:rPr>
        <w:t xml:space="preserve"> </w:t>
      </w:r>
    </w:p>
    <w:p w:rsidR="00AF623E" w:rsidRDefault="00AF623E" w:rsidP="00AF623E">
      <w:pPr>
        <w:pStyle w:val="libNormal"/>
      </w:pPr>
      <w:r>
        <w:br w:type="page"/>
      </w:r>
    </w:p>
    <w:p w:rsidR="00AF623E" w:rsidRPr="00AB3E1A" w:rsidRDefault="00AF623E" w:rsidP="00592E68">
      <w:pPr>
        <w:pStyle w:val="libNormal"/>
        <w:rPr>
          <w:rtl/>
        </w:rPr>
      </w:pPr>
      <w:r w:rsidRPr="00592E68">
        <w:rPr>
          <w:rtl/>
        </w:rPr>
        <w:lastRenderedPageBreak/>
        <w:t>عرفوا أن ذاك هو الإمام المهدي (ع)</w:t>
      </w:r>
      <w:r w:rsidR="005F712A">
        <w:rPr>
          <w:rtl/>
        </w:rPr>
        <w:t>.</w:t>
      </w:r>
      <w:r w:rsidRPr="00592E68">
        <w:rPr>
          <w:rtl/>
        </w:rPr>
        <w:t xml:space="preserve"> </w:t>
      </w:r>
    </w:p>
    <w:p w:rsidR="00AF623E" w:rsidRPr="00AB3E1A" w:rsidRDefault="00AF623E" w:rsidP="00592E68">
      <w:pPr>
        <w:pStyle w:val="libNormal"/>
        <w:rPr>
          <w:rtl/>
        </w:rPr>
      </w:pPr>
      <w:r w:rsidRPr="00592E68">
        <w:rPr>
          <w:rtl/>
        </w:rPr>
        <w:t>وهذا النحو من المقابلات تتم حين يعلم المهدي (عليه السلام) أن الغاية التي يتوخّها والمصلحة التي يريد تحقيقها</w:t>
      </w:r>
      <w:r w:rsidR="005F712A">
        <w:rPr>
          <w:rtl/>
        </w:rPr>
        <w:t>،</w:t>
      </w:r>
      <w:r w:rsidRPr="00592E68">
        <w:rPr>
          <w:rtl/>
        </w:rPr>
        <w:t xml:space="preserve"> تتم بدون الكشف عن شخصيته وحقيقته</w:t>
      </w:r>
      <w:r w:rsidR="005F712A">
        <w:rPr>
          <w:rtl/>
        </w:rPr>
        <w:t>.</w:t>
      </w:r>
      <w:r w:rsidRPr="00592E68">
        <w:rPr>
          <w:rtl/>
        </w:rPr>
        <w:t xml:space="preserve"> وأما لو كانت المصلحة المتوخاة لا تتحقق إلاَّ بالإفصاح عن هذا الواقع</w:t>
      </w:r>
      <w:r w:rsidR="005F712A">
        <w:rPr>
          <w:rtl/>
        </w:rPr>
        <w:t>،</w:t>
      </w:r>
      <w:r w:rsidRPr="00592E68">
        <w:rPr>
          <w:rtl/>
        </w:rPr>
        <w:t xml:space="preserve"> كإقامة الحجة وعرض الأطروحة التامة الحقة عن غيبته ومستقبله على ما سنسمع تفصيله</w:t>
      </w:r>
      <w:r w:rsidR="005F712A">
        <w:rPr>
          <w:rtl/>
        </w:rPr>
        <w:t>،</w:t>
      </w:r>
      <w:r w:rsidRPr="00592E68">
        <w:rPr>
          <w:rtl/>
        </w:rPr>
        <w:t xml:space="preserve"> فعندئذٍ لا بد أن تتم المقابلة مع التعارف بين الطرفين</w:t>
      </w:r>
      <w:r w:rsidR="005F712A">
        <w:rPr>
          <w:rtl/>
        </w:rPr>
        <w:t>،</w:t>
      </w:r>
      <w:r w:rsidRPr="00592E68">
        <w:rPr>
          <w:rtl/>
        </w:rPr>
        <w:t xml:space="preserve"> وقد تستمر المقابلة يوماً أو عدة أيام.</w:t>
      </w:r>
    </w:p>
    <w:p w:rsidR="00AF623E" w:rsidRPr="00AB3E1A" w:rsidRDefault="00AF623E" w:rsidP="00592E68">
      <w:pPr>
        <w:pStyle w:val="libNormal"/>
        <w:rPr>
          <w:rtl/>
        </w:rPr>
      </w:pPr>
      <w:r w:rsidRPr="00592E68">
        <w:rPr>
          <w:rtl/>
        </w:rPr>
        <w:t>ونحن فيما يلي لا نتوخّى سرد جميع المقابلات مع الإمام المهدي (ع)</w:t>
      </w:r>
      <w:r w:rsidR="005F712A">
        <w:rPr>
          <w:rtl/>
        </w:rPr>
        <w:t>،</w:t>
      </w:r>
      <w:r w:rsidRPr="00592E68">
        <w:rPr>
          <w:rtl/>
        </w:rPr>
        <w:t xml:space="preserve"> وإلاَّ لطال بنا المقام</w:t>
      </w:r>
      <w:r w:rsidR="005F712A">
        <w:rPr>
          <w:rtl/>
        </w:rPr>
        <w:t>،</w:t>
      </w:r>
      <w:r w:rsidRPr="00592E68">
        <w:rPr>
          <w:rtl/>
        </w:rPr>
        <w:t xml:space="preserve"> فإنها عديدة كثيرة في تاريخنا</w:t>
      </w:r>
      <w:r w:rsidR="005F712A">
        <w:rPr>
          <w:rtl/>
        </w:rPr>
        <w:t>.</w:t>
      </w:r>
      <w:r w:rsidRPr="00592E68">
        <w:rPr>
          <w:rtl/>
        </w:rPr>
        <w:t xml:space="preserve"> وإنما نتوخّى حصر الأهداف المتعددة من المقابلات بحسب الإمكان</w:t>
      </w:r>
      <w:r w:rsidR="005F712A">
        <w:rPr>
          <w:rtl/>
        </w:rPr>
        <w:t>،</w:t>
      </w:r>
      <w:r w:rsidRPr="00592E68">
        <w:rPr>
          <w:rtl/>
        </w:rPr>
        <w:t xml:space="preserve"> ونمثّل لكل هدف بمثال واحد على الأقل</w:t>
      </w:r>
      <w:r w:rsidR="005F712A">
        <w:rPr>
          <w:rtl/>
        </w:rPr>
        <w:t>.</w:t>
      </w:r>
      <w:r w:rsidRPr="00592E68">
        <w:rPr>
          <w:rStyle w:val="libBold2Char"/>
          <w:rtl/>
        </w:rPr>
        <w:t xml:space="preserve"> فإن المهدي (ع) كان يتوخّى - بحسب ما وردنا في التاريخ الخاص - عدة غايات ومصالح من وراء توفير الفرص للآخرين لمقابلته</w:t>
      </w:r>
      <w:r w:rsidR="005F712A">
        <w:rPr>
          <w:rStyle w:val="libBold2Char"/>
          <w:rtl/>
        </w:rPr>
        <w:t>،</w:t>
      </w:r>
      <w:r w:rsidRPr="00592E68">
        <w:rPr>
          <w:rStyle w:val="libBold2Char"/>
          <w:rtl/>
        </w:rPr>
        <w:t xml:space="preserve"> وهي تكاد تنحصر بالأمور التالية</w:t>
      </w:r>
      <w:r w:rsidR="005F712A">
        <w:rPr>
          <w:rStyle w:val="libBold2Char"/>
          <w:rtl/>
        </w:rPr>
        <w:t>:</w:t>
      </w:r>
    </w:p>
    <w:p w:rsidR="00AF623E" w:rsidRPr="00AB3E1A" w:rsidRDefault="00AF623E" w:rsidP="00592E68">
      <w:pPr>
        <w:pStyle w:val="libNormal"/>
        <w:rPr>
          <w:rtl/>
        </w:rPr>
      </w:pPr>
      <w:r w:rsidRPr="00ED637D">
        <w:rPr>
          <w:rStyle w:val="libBold2Char"/>
          <w:rtl/>
        </w:rPr>
        <w:t>أولاً</w:t>
      </w:r>
      <w:r w:rsidR="005F712A">
        <w:rPr>
          <w:rStyle w:val="libBold2Char"/>
          <w:rtl/>
        </w:rPr>
        <w:t>:</w:t>
      </w:r>
      <w:r w:rsidRPr="00592E68">
        <w:rPr>
          <w:rtl/>
        </w:rPr>
        <w:t xml:space="preserve"> إثبات وجوده بنحو حسي مباشر</w:t>
      </w:r>
      <w:r w:rsidR="005F712A">
        <w:rPr>
          <w:rtl/>
        </w:rPr>
        <w:t>.</w:t>
      </w:r>
    </w:p>
    <w:p w:rsidR="00AF623E" w:rsidRPr="00AB3E1A" w:rsidRDefault="00AF623E" w:rsidP="00592E68">
      <w:pPr>
        <w:pStyle w:val="libNormal"/>
        <w:rPr>
          <w:rtl/>
        </w:rPr>
      </w:pPr>
      <w:r w:rsidRPr="00ED637D">
        <w:rPr>
          <w:rStyle w:val="libBold2Char"/>
          <w:rtl/>
        </w:rPr>
        <w:t>ثانياً</w:t>
      </w:r>
      <w:r w:rsidR="005F712A">
        <w:rPr>
          <w:rStyle w:val="libBold2Char"/>
          <w:rtl/>
        </w:rPr>
        <w:t>:</w:t>
      </w:r>
      <w:r w:rsidRPr="00592E68">
        <w:rPr>
          <w:rtl/>
        </w:rPr>
        <w:t xml:space="preserve"> إقامة الحجة على الإمامية</w:t>
      </w:r>
      <w:r w:rsidR="00A63C68">
        <w:rPr>
          <w:rtl/>
        </w:rPr>
        <w:t xml:space="preserve"> </w:t>
      </w:r>
      <w:r w:rsidRPr="00592E68">
        <w:rPr>
          <w:rtl/>
        </w:rPr>
        <w:t>وقيادة الحاضر والمستقبل</w:t>
      </w:r>
      <w:r w:rsidR="005F712A">
        <w:rPr>
          <w:rtl/>
        </w:rPr>
        <w:t>.</w:t>
      </w:r>
    </w:p>
    <w:p w:rsidR="00AF623E" w:rsidRPr="00AB3E1A" w:rsidRDefault="00AF623E" w:rsidP="00592E68">
      <w:pPr>
        <w:pStyle w:val="libNormal"/>
        <w:rPr>
          <w:rtl/>
        </w:rPr>
      </w:pPr>
      <w:r w:rsidRPr="00ED637D">
        <w:rPr>
          <w:rStyle w:val="libBold2Char"/>
          <w:rtl/>
        </w:rPr>
        <w:t>ثالثاً</w:t>
      </w:r>
      <w:r w:rsidR="005F712A">
        <w:rPr>
          <w:rStyle w:val="libBold2Char"/>
          <w:rtl/>
        </w:rPr>
        <w:t>:</w:t>
      </w:r>
      <w:r w:rsidRPr="00ED637D">
        <w:rPr>
          <w:rStyle w:val="libBold2Char"/>
          <w:rtl/>
        </w:rPr>
        <w:t xml:space="preserve"> </w:t>
      </w:r>
      <w:r w:rsidRPr="00592E68">
        <w:rPr>
          <w:rtl/>
        </w:rPr>
        <w:t>إعطاء وعرض الأطروحة التامة والبيان الكامل الحق لفلسفة غيبته وأهدافه في مستقبله.</w:t>
      </w:r>
    </w:p>
    <w:p w:rsidR="00AF623E" w:rsidRPr="00AB3E1A" w:rsidRDefault="00AF623E" w:rsidP="00592E68">
      <w:pPr>
        <w:pStyle w:val="libNormal"/>
        <w:rPr>
          <w:rtl/>
        </w:rPr>
      </w:pPr>
      <w:r w:rsidRPr="00ED637D">
        <w:rPr>
          <w:rStyle w:val="libBold2Char"/>
          <w:rtl/>
        </w:rPr>
        <w:t>رابعاً</w:t>
      </w:r>
      <w:r w:rsidR="005F712A">
        <w:rPr>
          <w:rStyle w:val="libBold2Char"/>
          <w:rtl/>
        </w:rPr>
        <w:t>:</w:t>
      </w:r>
      <w:r w:rsidRPr="00ED637D">
        <w:rPr>
          <w:rStyle w:val="libBold2Char"/>
          <w:rtl/>
        </w:rPr>
        <w:t xml:space="preserve"> </w:t>
      </w:r>
      <w:r w:rsidRPr="00592E68">
        <w:rPr>
          <w:rtl/>
        </w:rPr>
        <w:t>قضاء حوائج المحتاجين من الناحية المالية</w:t>
      </w:r>
      <w:r w:rsidR="005F712A">
        <w:rPr>
          <w:rtl/>
        </w:rPr>
        <w:t>.</w:t>
      </w:r>
    </w:p>
    <w:p w:rsidR="00AF623E" w:rsidRPr="00AB3E1A" w:rsidRDefault="00AF623E" w:rsidP="00592E68">
      <w:pPr>
        <w:pStyle w:val="libNormal"/>
        <w:rPr>
          <w:rtl/>
        </w:rPr>
      </w:pPr>
      <w:r w:rsidRPr="00ED637D">
        <w:rPr>
          <w:rStyle w:val="libBold2Char"/>
          <w:rtl/>
        </w:rPr>
        <w:t>خامساً</w:t>
      </w:r>
      <w:r w:rsidR="005F712A">
        <w:rPr>
          <w:rStyle w:val="libBold2Char"/>
          <w:rtl/>
        </w:rPr>
        <w:t>:</w:t>
      </w:r>
      <w:r w:rsidRPr="00592E68">
        <w:rPr>
          <w:rtl/>
        </w:rPr>
        <w:t xml:space="preserve"> ممازجة الناس</w:t>
      </w:r>
      <w:r w:rsidR="005F712A">
        <w:rPr>
          <w:rtl/>
        </w:rPr>
        <w:t>،</w:t>
      </w:r>
      <w:r w:rsidRPr="00592E68">
        <w:rPr>
          <w:rtl/>
        </w:rPr>
        <w:t xml:space="preserve"> وإعطاؤهم بعض التعليمات وتعليمهم بعض</w:t>
      </w:r>
    </w:p>
    <w:p w:rsidR="00AF623E" w:rsidRDefault="00AF623E" w:rsidP="00AF623E">
      <w:pPr>
        <w:pStyle w:val="libNormal"/>
      </w:pPr>
      <w:r>
        <w:br w:type="page"/>
      </w:r>
    </w:p>
    <w:p w:rsidR="00AF623E" w:rsidRPr="00AB3E1A" w:rsidRDefault="00AF623E" w:rsidP="00592E68">
      <w:pPr>
        <w:pStyle w:val="libNormal"/>
        <w:rPr>
          <w:rtl/>
        </w:rPr>
      </w:pPr>
      <w:r w:rsidRPr="00592E68">
        <w:rPr>
          <w:rtl/>
        </w:rPr>
        <w:lastRenderedPageBreak/>
        <w:t>الأدعية والأذكار.</w:t>
      </w:r>
    </w:p>
    <w:p w:rsidR="00AF623E" w:rsidRPr="00AB3E1A" w:rsidRDefault="00AF623E" w:rsidP="00592E68">
      <w:pPr>
        <w:pStyle w:val="libNormal"/>
        <w:rPr>
          <w:rtl/>
        </w:rPr>
      </w:pPr>
      <w:r w:rsidRPr="00ED637D">
        <w:rPr>
          <w:rStyle w:val="libBold2Char"/>
          <w:rtl/>
        </w:rPr>
        <w:t>سادساً</w:t>
      </w:r>
      <w:r w:rsidR="005F712A">
        <w:rPr>
          <w:rStyle w:val="libBold2Char"/>
          <w:rtl/>
        </w:rPr>
        <w:t>:</w:t>
      </w:r>
      <w:r w:rsidRPr="00592E68">
        <w:rPr>
          <w:rtl/>
        </w:rPr>
        <w:t xml:space="preserve"> قبض المال ممَّن حمله إليه</w:t>
      </w:r>
      <w:r w:rsidR="005F712A">
        <w:rPr>
          <w:rtl/>
        </w:rPr>
        <w:t>،</w:t>
      </w:r>
      <w:r w:rsidRPr="00592E68">
        <w:rPr>
          <w:rtl/>
        </w:rPr>
        <w:t xml:space="preserve"> وإن كان الأغلب فيه جريانه عن طريق غيره</w:t>
      </w:r>
      <w:r w:rsidR="005F712A">
        <w:rPr>
          <w:rtl/>
        </w:rPr>
        <w:t>،</w:t>
      </w:r>
      <w:r w:rsidRPr="00592E68">
        <w:rPr>
          <w:rtl/>
        </w:rPr>
        <w:t xml:space="preserve"> إذا لم يكن عن طريق أحد السفراء الأربعة</w:t>
      </w:r>
      <w:r w:rsidR="005F712A">
        <w:rPr>
          <w:rtl/>
        </w:rPr>
        <w:t>.</w:t>
      </w:r>
      <w:r w:rsidRPr="00592E68">
        <w:rPr>
          <w:rtl/>
        </w:rPr>
        <w:t>. على ما سوف يأتي</w:t>
      </w:r>
      <w:r w:rsidR="005F712A">
        <w:rPr>
          <w:rtl/>
        </w:rPr>
        <w:t>.</w:t>
      </w:r>
      <w:r w:rsidRPr="00592E68">
        <w:rPr>
          <w:rtl/>
        </w:rPr>
        <w:t xml:space="preserve"> كما أن ذلك لم يكن هو الهدف الأساسي أو الوحيد من أي مقابلة معروفة</w:t>
      </w:r>
      <w:r w:rsidR="005F712A">
        <w:rPr>
          <w:rtl/>
        </w:rPr>
        <w:t>،</w:t>
      </w:r>
      <w:r w:rsidRPr="00592E68">
        <w:rPr>
          <w:rtl/>
        </w:rPr>
        <w:t xml:space="preserve"> ولكنه قد يقترن بغيره من الأهداف</w:t>
      </w:r>
      <w:r w:rsidR="005F712A">
        <w:rPr>
          <w:rtl/>
        </w:rPr>
        <w:t>.</w:t>
      </w:r>
    </w:p>
    <w:p w:rsidR="00AF623E" w:rsidRPr="00AB3E1A" w:rsidRDefault="00AF623E" w:rsidP="00592E68">
      <w:pPr>
        <w:pStyle w:val="libNormal"/>
        <w:rPr>
          <w:rtl/>
        </w:rPr>
      </w:pPr>
      <w:r w:rsidRPr="00592E68">
        <w:rPr>
          <w:rtl/>
        </w:rPr>
        <w:t>والمهم من هذه الأهداف</w:t>
      </w:r>
      <w:r w:rsidR="005F712A">
        <w:rPr>
          <w:rtl/>
        </w:rPr>
        <w:t>،</w:t>
      </w:r>
      <w:r w:rsidRPr="00592E68">
        <w:rPr>
          <w:rtl/>
        </w:rPr>
        <w:t xml:space="preserve"> من</w:t>
      </w:r>
      <w:r w:rsidR="00A63C68">
        <w:rPr>
          <w:rtl/>
        </w:rPr>
        <w:t xml:space="preserve"> </w:t>
      </w:r>
      <w:r w:rsidRPr="00592E68">
        <w:rPr>
          <w:rtl/>
        </w:rPr>
        <w:t>الناحية الإسلامية</w:t>
      </w:r>
      <w:r w:rsidR="005F712A">
        <w:rPr>
          <w:rtl/>
        </w:rPr>
        <w:t>،</w:t>
      </w:r>
      <w:r w:rsidRPr="00592E68">
        <w:rPr>
          <w:rtl/>
        </w:rPr>
        <w:t xml:space="preserve"> هي الثلاثة الأولى</w:t>
      </w:r>
      <w:r w:rsidR="005F712A">
        <w:rPr>
          <w:rtl/>
        </w:rPr>
        <w:t>،</w:t>
      </w:r>
      <w:r w:rsidRPr="00592E68">
        <w:rPr>
          <w:rtl/>
        </w:rPr>
        <w:t xml:space="preserve"> وتليها الثلاثة الأخيرة</w:t>
      </w:r>
      <w:r w:rsidR="005F712A">
        <w:rPr>
          <w:rtl/>
        </w:rPr>
        <w:t>.</w:t>
      </w:r>
      <w:r w:rsidRPr="00592E68">
        <w:rPr>
          <w:rtl/>
        </w:rPr>
        <w:t xml:space="preserve"> فلا بد من التعرُّض إلى كل واحد من هذه الأهداف</w:t>
      </w:r>
      <w:r w:rsidR="005F712A">
        <w:rPr>
          <w:rtl/>
        </w:rPr>
        <w:t>،</w:t>
      </w:r>
      <w:r w:rsidRPr="00592E68">
        <w:rPr>
          <w:rtl/>
        </w:rPr>
        <w:t xml:space="preserve"> وعرض بعض الأمثلة لكل واحد</w:t>
      </w:r>
      <w:r w:rsidR="005F712A">
        <w:rPr>
          <w:rtl/>
        </w:rPr>
        <w:t>،</w:t>
      </w:r>
      <w:r w:rsidRPr="00592E68">
        <w:rPr>
          <w:rtl/>
        </w:rPr>
        <w:t xml:space="preserve"> معتمدين نفس هذا الترتيب الذي ذكرناه</w:t>
      </w:r>
      <w:r w:rsidR="005F712A">
        <w:rPr>
          <w:rtl/>
        </w:rPr>
        <w:t>،</w:t>
      </w:r>
      <w:r w:rsidRPr="00592E68">
        <w:rPr>
          <w:rtl/>
        </w:rPr>
        <w:t xml:space="preserve"> مع العلم أن المقابلة قد تحقق أكثر من هدف واحد على ما سنرى</w:t>
      </w:r>
      <w:r w:rsidR="005F712A">
        <w:rPr>
          <w:rtl/>
        </w:rPr>
        <w:t>.</w:t>
      </w:r>
      <w:r w:rsidRPr="00592E68">
        <w:rPr>
          <w:rtl/>
        </w:rPr>
        <w:t xml:space="preserve"> وسنحمل فكرة خلال ذلك عن الأساليب العامة التي كان المهدي (ع) يتخذها للمقابلة</w:t>
      </w:r>
      <w:r w:rsidR="005F712A">
        <w:rPr>
          <w:rtl/>
        </w:rPr>
        <w:t>،</w:t>
      </w:r>
      <w:r w:rsidRPr="00592E68">
        <w:rPr>
          <w:rtl/>
        </w:rPr>
        <w:t xml:space="preserve"> وسلامة أمره خلالها وبعدها.</w:t>
      </w:r>
    </w:p>
    <w:p w:rsidR="00AF623E" w:rsidRPr="005F712A" w:rsidRDefault="00AF623E" w:rsidP="005F712A">
      <w:pPr>
        <w:pStyle w:val="libBold1"/>
        <w:rPr>
          <w:rtl/>
        </w:rPr>
      </w:pPr>
      <w:r w:rsidRPr="00AB3E1A">
        <w:rPr>
          <w:rtl/>
        </w:rPr>
        <w:t>الهدف الأول</w:t>
      </w:r>
      <w:r w:rsidR="005F712A">
        <w:rPr>
          <w:rtl/>
        </w:rPr>
        <w:t>:</w:t>
      </w:r>
      <w:r w:rsidRPr="00AB3E1A">
        <w:rPr>
          <w:rtl/>
        </w:rPr>
        <w:t xml:space="preserve"> إثبات وجوده بنحو حسي مباشر</w:t>
      </w:r>
      <w:r w:rsidR="005F712A">
        <w:rPr>
          <w:rtl/>
        </w:rPr>
        <w:t>.</w:t>
      </w:r>
    </w:p>
    <w:p w:rsidR="00AF623E" w:rsidRPr="00AB3E1A" w:rsidRDefault="00AF623E" w:rsidP="00592E68">
      <w:pPr>
        <w:pStyle w:val="libNormal"/>
        <w:rPr>
          <w:rtl/>
        </w:rPr>
      </w:pPr>
      <w:r w:rsidRPr="00592E68">
        <w:rPr>
          <w:rtl/>
        </w:rPr>
        <w:t>لكي يرجع المشاهد فيروي مشاهدته لمن يثق بإيمانه وإخلاصه</w:t>
      </w:r>
      <w:r w:rsidR="005F712A">
        <w:rPr>
          <w:rtl/>
        </w:rPr>
        <w:t>،</w:t>
      </w:r>
      <w:r w:rsidRPr="00592E68">
        <w:rPr>
          <w:rtl/>
        </w:rPr>
        <w:t xml:space="preserve"> وهذا الهدف يتوفر في كل مقابلة</w:t>
      </w:r>
      <w:r w:rsidR="005F712A">
        <w:rPr>
          <w:rtl/>
        </w:rPr>
        <w:t>،</w:t>
      </w:r>
      <w:r w:rsidRPr="00592E68">
        <w:rPr>
          <w:rtl/>
        </w:rPr>
        <w:t xml:space="preserve"> لا يستثنى منها شيء</w:t>
      </w:r>
      <w:r w:rsidR="005F712A">
        <w:rPr>
          <w:rtl/>
        </w:rPr>
        <w:t>.</w:t>
      </w:r>
      <w:r w:rsidRPr="00592E68">
        <w:rPr>
          <w:rtl/>
        </w:rPr>
        <w:t xml:space="preserve"> حتى تلك المقابلات التي يكون الإطلاع على حقيقة المهدي (ع) بعد فراقه</w:t>
      </w:r>
      <w:r w:rsidR="005F712A">
        <w:rPr>
          <w:rtl/>
        </w:rPr>
        <w:t>،</w:t>
      </w:r>
      <w:r w:rsidRPr="00592E68">
        <w:rPr>
          <w:rtl/>
        </w:rPr>
        <w:t xml:space="preserve"> فإنه بعد معرفة حقيقته (عليه السلام)</w:t>
      </w:r>
      <w:r w:rsidR="005F712A">
        <w:rPr>
          <w:rtl/>
        </w:rPr>
        <w:t>،</w:t>
      </w:r>
      <w:r w:rsidRPr="00592E68">
        <w:rPr>
          <w:rtl/>
        </w:rPr>
        <w:t xml:space="preserve"> ينفتح مجال كبير للأخبار الحسي برؤيته ومقابلته</w:t>
      </w:r>
      <w:r w:rsidR="005F712A">
        <w:rPr>
          <w:rtl/>
        </w:rPr>
        <w:t>.</w:t>
      </w:r>
      <w:r w:rsidRPr="00592E68">
        <w:rPr>
          <w:rtl/>
        </w:rPr>
        <w:t xml:space="preserve"> وهذا هو مراده (عليه السلام)</w:t>
      </w:r>
      <w:r w:rsidR="005F712A">
        <w:rPr>
          <w:rtl/>
        </w:rPr>
        <w:t>،</w:t>
      </w:r>
      <w:r w:rsidRPr="00592E68">
        <w:rPr>
          <w:rtl/>
        </w:rPr>
        <w:t xml:space="preserve"> حين قال لبعض من رآه - عام 168 -</w:t>
      </w:r>
      <w:r w:rsidR="005F712A">
        <w:rPr>
          <w:rtl/>
        </w:rPr>
        <w:t>:</w:t>
      </w:r>
      <w:r w:rsidRPr="00592E68">
        <w:rPr>
          <w:rStyle w:val="libBold2Char"/>
          <w:rtl/>
        </w:rPr>
        <w:t xml:space="preserve"> (يا عيسى</w:t>
      </w:r>
      <w:r w:rsidR="005F712A">
        <w:rPr>
          <w:rStyle w:val="libBold2Char"/>
          <w:rtl/>
        </w:rPr>
        <w:t>،</w:t>
      </w:r>
      <w:r w:rsidRPr="00592E68">
        <w:rPr>
          <w:rStyle w:val="libBold2Char"/>
          <w:rtl/>
        </w:rPr>
        <w:t xml:space="preserve"> ما كان لك أن تراني لولا المكذِّبون</w:t>
      </w:r>
      <w:r w:rsidR="00A63C68">
        <w:rPr>
          <w:rStyle w:val="libBold2Char"/>
          <w:rtl/>
        </w:rPr>
        <w:t xml:space="preserve"> </w:t>
      </w:r>
      <w:r w:rsidRPr="00592E68">
        <w:rPr>
          <w:rStyle w:val="libBold2Char"/>
          <w:rtl/>
        </w:rPr>
        <w:t>القائلون بـ</w:t>
      </w:r>
      <w:r w:rsidR="005F712A">
        <w:rPr>
          <w:rStyle w:val="libBold2Char"/>
          <w:rtl/>
        </w:rPr>
        <w:t>:</w:t>
      </w:r>
      <w:r w:rsidRPr="00592E68">
        <w:rPr>
          <w:rStyle w:val="libBold2Char"/>
          <w:rtl/>
        </w:rPr>
        <w:t xml:space="preserve"> أين هو</w:t>
      </w:r>
      <w:r w:rsidR="005F712A">
        <w:rPr>
          <w:rStyle w:val="libBold2Char"/>
          <w:rtl/>
        </w:rPr>
        <w:t>؟</w:t>
      </w:r>
      <w:r w:rsidRPr="00592E68">
        <w:rPr>
          <w:rStyle w:val="libBold2Char"/>
          <w:rtl/>
        </w:rPr>
        <w:t xml:space="preserve"> ومتى كان</w:t>
      </w:r>
      <w:r w:rsidR="005F712A">
        <w:rPr>
          <w:rStyle w:val="libBold2Char"/>
          <w:rtl/>
        </w:rPr>
        <w:t>؟</w:t>
      </w:r>
      <w:r w:rsidRPr="00592E68">
        <w:rPr>
          <w:rStyle w:val="libBold2Char"/>
          <w:rtl/>
        </w:rPr>
        <w:t xml:space="preserve"> وأين ولد</w:t>
      </w:r>
      <w:r w:rsidR="005F712A">
        <w:rPr>
          <w:rStyle w:val="libBold2Char"/>
          <w:rtl/>
        </w:rPr>
        <w:t>؟</w:t>
      </w:r>
      <w:r w:rsidRPr="00592E68">
        <w:rPr>
          <w:rStyle w:val="libBold2Char"/>
          <w:rtl/>
        </w:rPr>
        <w:t xml:space="preserve"> ومَن رآه</w:t>
      </w:r>
      <w:r w:rsidR="005F712A">
        <w:rPr>
          <w:rStyle w:val="libBold2Char"/>
          <w:rtl/>
        </w:rPr>
        <w:t>؟</w:t>
      </w:r>
      <w:r w:rsidRPr="00592E68">
        <w:rPr>
          <w:rStyle w:val="libBold2Char"/>
          <w:rtl/>
        </w:rPr>
        <w:t xml:space="preserve"> وما الذي خرج إليكم منه</w:t>
      </w:r>
      <w:r w:rsidR="005F712A">
        <w:rPr>
          <w:rStyle w:val="libBold2Char"/>
          <w:rtl/>
        </w:rPr>
        <w:t>؟</w:t>
      </w:r>
      <w:r w:rsidRPr="00592E68">
        <w:rPr>
          <w:rStyle w:val="libBold2Char"/>
          <w:rtl/>
        </w:rPr>
        <w:t xml:space="preserve"> وبأي</w:t>
      </w:r>
    </w:p>
    <w:p w:rsidR="00AF623E" w:rsidRDefault="00AF623E" w:rsidP="00AF623E">
      <w:pPr>
        <w:pStyle w:val="libNormal"/>
      </w:pPr>
      <w:r>
        <w:br w:type="page"/>
      </w:r>
    </w:p>
    <w:p w:rsidR="00AF623E" w:rsidRPr="00AB3E1A" w:rsidRDefault="00AF623E" w:rsidP="00592E68">
      <w:pPr>
        <w:pStyle w:val="libNormal"/>
        <w:rPr>
          <w:rtl/>
        </w:rPr>
      </w:pPr>
      <w:r w:rsidRPr="00ED637D">
        <w:rPr>
          <w:rStyle w:val="libBold2Char"/>
          <w:rtl/>
        </w:rPr>
        <w:lastRenderedPageBreak/>
        <w:t>شيء نبأكم</w:t>
      </w:r>
      <w:r w:rsidR="005F712A">
        <w:rPr>
          <w:rStyle w:val="libBold2Char"/>
          <w:rtl/>
        </w:rPr>
        <w:t>؟</w:t>
      </w:r>
      <w:r w:rsidRPr="00ED637D">
        <w:rPr>
          <w:rStyle w:val="libBold2Char"/>
          <w:rtl/>
        </w:rPr>
        <w:t xml:space="preserve"> وأي معجزاتكم</w:t>
      </w:r>
      <w:r w:rsidR="005F712A">
        <w:rPr>
          <w:rStyle w:val="libBold2Char"/>
          <w:rtl/>
        </w:rPr>
        <w:t>.</w:t>
      </w:r>
      <w:r w:rsidRPr="00ED637D">
        <w:rPr>
          <w:rStyle w:val="libBold2Char"/>
          <w:rtl/>
        </w:rPr>
        <w:t>..</w:t>
      </w:r>
      <w:r w:rsidR="005F712A">
        <w:rPr>
          <w:rStyle w:val="libBold2Char"/>
          <w:rtl/>
        </w:rPr>
        <w:t>؟</w:t>
      </w:r>
      <w:r w:rsidRPr="00ED637D">
        <w:rPr>
          <w:rStyle w:val="libBold2Char"/>
          <w:rtl/>
        </w:rPr>
        <w:t xml:space="preserve"> يا عيسى</w:t>
      </w:r>
      <w:r w:rsidR="005F712A">
        <w:rPr>
          <w:rStyle w:val="libBold2Char"/>
          <w:rtl/>
        </w:rPr>
        <w:t>،</w:t>
      </w:r>
      <w:r w:rsidRPr="00ED637D">
        <w:rPr>
          <w:rStyle w:val="libBold2Char"/>
          <w:rtl/>
        </w:rPr>
        <w:t xml:space="preserve"> فخبر أولياءنا ما رأيت</w:t>
      </w:r>
      <w:r w:rsidR="005F712A">
        <w:rPr>
          <w:rStyle w:val="libBold2Char"/>
          <w:rtl/>
        </w:rPr>
        <w:t>،</w:t>
      </w:r>
      <w:r w:rsidRPr="00ED637D">
        <w:rPr>
          <w:rStyle w:val="libBold2Char"/>
          <w:rtl/>
        </w:rPr>
        <w:t xml:space="preserve"> وإياك أن تخبر عدونا فتسلبه)</w:t>
      </w:r>
      <w:r w:rsidR="005F712A">
        <w:rPr>
          <w:rtl/>
        </w:rPr>
        <w:t>.</w:t>
      </w:r>
      <w:r w:rsidRPr="00592E68">
        <w:rPr>
          <w:rtl/>
        </w:rPr>
        <w:t xml:space="preserve"> قال</w:t>
      </w:r>
      <w:r w:rsidR="005F712A">
        <w:rPr>
          <w:rtl/>
        </w:rPr>
        <w:t>:</w:t>
      </w:r>
      <w:r w:rsidRPr="00592E68">
        <w:rPr>
          <w:rtl/>
        </w:rPr>
        <w:t xml:space="preserve"> فقلت</w:t>
      </w:r>
      <w:r w:rsidR="005F712A">
        <w:rPr>
          <w:rtl/>
        </w:rPr>
        <w:t>:</w:t>
      </w:r>
      <w:r w:rsidRPr="00592E68">
        <w:rPr>
          <w:rtl/>
        </w:rPr>
        <w:t xml:space="preserve"> يا مولاي</w:t>
      </w:r>
      <w:r w:rsidR="005F712A">
        <w:rPr>
          <w:rtl/>
        </w:rPr>
        <w:t>،</w:t>
      </w:r>
      <w:r w:rsidRPr="00592E68">
        <w:rPr>
          <w:rtl/>
        </w:rPr>
        <w:t xml:space="preserve"> ادع لي بالثبات</w:t>
      </w:r>
      <w:r w:rsidR="005F712A">
        <w:rPr>
          <w:rtl/>
        </w:rPr>
        <w:t>.</w:t>
      </w:r>
      <w:r w:rsidRPr="00592E68">
        <w:rPr>
          <w:rtl/>
        </w:rPr>
        <w:t xml:space="preserve"> فقال</w:t>
      </w:r>
      <w:r w:rsidR="005F712A">
        <w:rPr>
          <w:rtl/>
        </w:rPr>
        <w:t>:</w:t>
      </w:r>
      <w:r w:rsidRPr="00592E68">
        <w:rPr>
          <w:rtl/>
        </w:rPr>
        <w:t xml:space="preserve"> </w:t>
      </w:r>
      <w:r w:rsidRPr="00592E68">
        <w:rPr>
          <w:rStyle w:val="libBold2Char"/>
          <w:rtl/>
        </w:rPr>
        <w:t>(لو لم يثبِّتكَ اللهُ ما رأيتني)</w:t>
      </w:r>
      <w:r w:rsidRPr="00F04C39">
        <w:rPr>
          <w:rStyle w:val="libFootnotenumChar"/>
          <w:rtl/>
        </w:rPr>
        <w:t>(1)</w:t>
      </w:r>
      <w:r w:rsidR="005F712A" w:rsidRPr="002F1E35">
        <w:rPr>
          <w:rtl/>
        </w:rPr>
        <w:t>.</w:t>
      </w:r>
    </w:p>
    <w:p w:rsidR="00AF623E" w:rsidRPr="00AB3E1A" w:rsidRDefault="00AF623E" w:rsidP="00592E68">
      <w:pPr>
        <w:pStyle w:val="libNormal"/>
        <w:rPr>
          <w:rtl/>
        </w:rPr>
      </w:pPr>
      <w:r w:rsidRPr="00592E68">
        <w:rPr>
          <w:rtl/>
        </w:rPr>
        <w:t>وواضح جداً من هذا الهدف الأساسي الذي أراده المهدي (ع) من هذه المقابلة</w:t>
      </w:r>
      <w:r w:rsidR="005F712A">
        <w:rPr>
          <w:rtl/>
        </w:rPr>
        <w:t>،</w:t>
      </w:r>
      <w:r w:rsidRPr="00592E68">
        <w:rPr>
          <w:rtl/>
        </w:rPr>
        <w:t xml:space="preserve"> هو إقامة الدليل الحسي على وجوده</w:t>
      </w:r>
      <w:r w:rsidR="005F712A">
        <w:rPr>
          <w:rtl/>
        </w:rPr>
        <w:t>،</w:t>
      </w:r>
      <w:r w:rsidRPr="00592E68">
        <w:rPr>
          <w:rtl/>
        </w:rPr>
        <w:t xml:space="preserve"> ضد الشبهات التي كانت ولا زالت تثار من قبل الآخرين من أهل الإسلام</w:t>
      </w:r>
      <w:r w:rsidR="005F712A">
        <w:rPr>
          <w:rtl/>
        </w:rPr>
        <w:t>،</w:t>
      </w:r>
      <w:r w:rsidRPr="00592E68">
        <w:rPr>
          <w:rtl/>
        </w:rPr>
        <w:t xml:space="preserve"> بما فيها السلطات والمنتفعين منها.</w:t>
      </w:r>
    </w:p>
    <w:p w:rsidR="00AF623E" w:rsidRPr="00AB3E1A" w:rsidRDefault="00AF623E" w:rsidP="00592E68">
      <w:pPr>
        <w:pStyle w:val="libNormal"/>
        <w:rPr>
          <w:rtl/>
        </w:rPr>
      </w:pPr>
      <w:r w:rsidRPr="00592E68">
        <w:rPr>
          <w:rtl/>
        </w:rPr>
        <w:t>والمهم أن لا يسري التشكيك إلى قلوب المؤمنين به والموالين له</w:t>
      </w:r>
      <w:r w:rsidR="005F712A">
        <w:rPr>
          <w:rtl/>
        </w:rPr>
        <w:t>،</w:t>
      </w:r>
      <w:r w:rsidRPr="00592E68">
        <w:rPr>
          <w:rtl/>
        </w:rPr>
        <w:t xml:space="preserve"> فتكون هذه المقابلة</w:t>
      </w:r>
      <w:r w:rsidR="005F712A">
        <w:rPr>
          <w:rtl/>
        </w:rPr>
        <w:t>،</w:t>
      </w:r>
      <w:r w:rsidRPr="00592E68">
        <w:rPr>
          <w:rtl/>
        </w:rPr>
        <w:t xml:space="preserve"> والخبر الذي يحمله كل من رآه (عليه السلام)</w:t>
      </w:r>
      <w:r w:rsidR="005F712A">
        <w:rPr>
          <w:rtl/>
        </w:rPr>
        <w:t>،</w:t>
      </w:r>
      <w:r w:rsidRPr="00592E68">
        <w:rPr>
          <w:rtl/>
        </w:rPr>
        <w:t xml:space="preserve"> دليلاً حسياً مباشراً على وجوده</w:t>
      </w:r>
      <w:r w:rsidR="005F712A">
        <w:rPr>
          <w:rtl/>
        </w:rPr>
        <w:t>،</w:t>
      </w:r>
      <w:r w:rsidRPr="00592E68">
        <w:rPr>
          <w:rtl/>
        </w:rPr>
        <w:t xml:space="preserve"> خاصة بالنسبة إلى أؤلئك الذين يعيشون في أطراف البلاد الإسلامية</w:t>
      </w:r>
      <w:r w:rsidR="005F712A">
        <w:rPr>
          <w:rtl/>
        </w:rPr>
        <w:t>،</w:t>
      </w:r>
      <w:r w:rsidRPr="00592E68">
        <w:rPr>
          <w:rtl/>
        </w:rPr>
        <w:t xml:space="preserve"> ولا يمكنهم أن يصلوا إلى السفراء أو يحصلوا عن طريقهم على التوقيعات</w:t>
      </w:r>
      <w:r w:rsidR="005F712A">
        <w:rPr>
          <w:rtl/>
        </w:rPr>
        <w:t>.</w:t>
      </w:r>
    </w:p>
    <w:p w:rsidR="00AF623E" w:rsidRPr="005F712A" w:rsidRDefault="00AF623E" w:rsidP="005F712A">
      <w:pPr>
        <w:pStyle w:val="libBold1"/>
        <w:rPr>
          <w:rtl/>
        </w:rPr>
      </w:pPr>
      <w:r w:rsidRPr="00AB3E1A">
        <w:rPr>
          <w:rtl/>
        </w:rPr>
        <w:t>ويمكننا أن نلاحظ في هذا النص أمرين</w:t>
      </w:r>
      <w:r w:rsidR="005F712A">
        <w:rPr>
          <w:rtl/>
        </w:rPr>
        <w:t>:</w:t>
      </w:r>
    </w:p>
    <w:p w:rsidR="00AF623E" w:rsidRPr="00AB3E1A" w:rsidRDefault="00AF623E" w:rsidP="00592E68">
      <w:pPr>
        <w:pStyle w:val="libNormal"/>
        <w:rPr>
          <w:rtl/>
        </w:rPr>
      </w:pPr>
      <w:r w:rsidRPr="00ED637D">
        <w:rPr>
          <w:rStyle w:val="libBold2Char"/>
          <w:rtl/>
        </w:rPr>
        <w:t>أحدهما</w:t>
      </w:r>
      <w:r w:rsidR="005F712A">
        <w:rPr>
          <w:rStyle w:val="libBold2Char"/>
          <w:rtl/>
        </w:rPr>
        <w:t>:</w:t>
      </w:r>
      <w:r w:rsidRPr="00ED637D">
        <w:rPr>
          <w:rStyle w:val="libBold2Char"/>
          <w:rtl/>
        </w:rPr>
        <w:t xml:space="preserve"> </w:t>
      </w:r>
      <w:r w:rsidRPr="00592E68">
        <w:rPr>
          <w:rtl/>
        </w:rPr>
        <w:t>كيف أن المهدي</w:t>
      </w:r>
      <w:r w:rsidR="00A63C68">
        <w:rPr>
          <w:rtl/>
        </w:rPr>
        <w:t xml:space="preserve"> </w:t>
      </w:r>
      <w:r w:rsidRPr="00592E68">
        <w:rPr>
          <w:rtl/>
        </w:rPr>
        <w:t>(ع) يعيش على مستوى معرفة الأحداث الاجتماعية والإطلاع عليها</w:t>
      </w:r>
      <w:r w:rsidR="005F712A">
        <w:rPr>
          <w:rtl/>
        </w:rPr>
        <w:t>،</w:t>
      </w:r>
      <w:r w:rsidRPr="00592E68">
        <w:rPr>
          <w:rtl/>
        </w:rPr>
        <w:t xml:space="preserve"> والتجاوب مع آمالها وآلامها</w:t>
      </w:r>
      <w:r w:rsidR="005F712A">
        <w:rPr>
          <w:rtl/>
        </w:rPr>
        <w:t>.</w:t>
      </w:r>
      <w:r w:rsidRPr="00592E68">
        <w:rPr>
          <w:rtl/>
        </w:rPr>
        <w:t xml:space="preserve"> إنه يحمل هم المستوى العقائدي لمواليه</w:t>
      </w:r>
      <w:r w:rsidR="005F712A">
        <w:rPr>
          <w:rtl/>
        </w:rPr>
        <w:t>،</w:t>
      </w:r>
      <w:r w:rsidRPr="00592E68">
        <w:rPr>
          <w:rtl/>
        </w:rPr>
        <w:t xml:space="preserve"> بكل جدٍ واهتمام</w:t>
      </w:r>
      <w:r w:rsidR="005F712A">
        <w:rPr>
          <w:rtl/>
        </w:rPr>
        <w:t>،</w:t>
      </w:r>
      <w:r w:rsidRPr="00592E68">
        <w:rPr>
          <w:rtl/>
        </w:rPr>
        <w:t xml:space="preserve"> من حيث التعرّف عليه والاعتراف بوجوده وإمامته</w:t>
      </w:r>
      <w:r w:rsidR="005F712A">
        <w:rPr>
          <w:rtl/>
        </w:rPr>
        <w:t>.</w:t>
      </w:r>
      <w:r w:rsidRPr="00592E68">
        <w:rPr>
          <w:rtl/>
        </w:rPr>
        <w:t xml:space="preserve"> </w:t>
      </w:r>
    </w:p>
    <w:p w:rsidR="00AF623E" w:rsidRPr="00AB3E1A" w:rsidRDefault="00AF623E" w:rsidP="00592E68">
      <w:pPr>
        <w:pStyle w:val="libNormal"/>
        <w:rPr>
          <w:rtl/>
        </w:rPr>
      </w:pPr>
      <w:r w:rsidRPr="00ED637D">
        <w:rPr>
          <w:rStyle w:val="libBold2Char"/>
          <w:rtl/>
        </w:rPr>
        <w:t>ثانيهما</w:t>
      </w:r>
      <w:r w:rsidR="005F712A">
        <w:rPr>
          <w:rStyle w:val="libBold2Char"/>
          <w:rtl/>
        </w:rPr>
        <w:t>:</w:t>
      </w:r>
      <w:r w:rsidRPr="00592E68">
        <w:rPr>
          <w:rtl/>
        </w:rPr>
        <w:t xml:space="preserve"> إن كل مَن يفوز بلقائه</w:t>
      </w:r>
      <w:r w:rsidR="005F712A">
        <w:rPr>
          <w:rtl/>
        </w:rPr>
        <w:t>،</w:t>
      </w:r>
      <w:r w:rsidRPr="00592E68">
        <w:rPr>
          <w:rtl/>
        </w:rPr>
        <w:t xml:space="preserve"> لا بد أن يكون من أعلى مستويات الإخلاص والإيمان</w:t>
      </w:r>
      <w:r w:rsidR="005F712A">
        <w:rPr>
          <w:rtl/>
        </w:rPr>
        <w:t>.</w:t>
      </w:r>
      <w:r w:rsidRPr="00592E68">
        <w:rPr>
          <w:rtl/>
        </w:rPr>
        <w:t xml:space="preserve"> وهو المستفاد من قوله (ع)</w:t>
      </w:r>
      <w:r w:rsidR="005F712A">
        <w:rPr>
          <w:rtl/>
        </w:rPr>
        <w:t>:</w:t>
      </w:r>
      <w:r w:rsidRPr="00592E68">
        <w:rPr>
          <w:rtl/>
        </w:rPr>
        <w:t xml:space="preserve"> </w:t>
      </w:r>
      <w:r w:rsidRPr="00592E68">
        <w:rPr>
          <w:rStyle w:val="libBold2Char"/>
          <w:rtl/>
        </w:rPr>
        <w:t>(لو لم يثبِّتك اللهُ ما</w:t>
      </w:r>
    </w:p>
    <w:p w:rsidR="00AF623E" w:rsidRPr="00AB3E1A" w:rsidRDefault="005F712A" w:rsidP="005F712A">
      <w:pPr>
        <w:pStyle w:val="libLine"/>
        <w:rPr>
          <w:rtl/>
        </w:rPr>
      </w:pPr>
      <w:r>
        <w:rPr>
          <w:rtl/>
        </w:rPr>
        <w:t>____________________</w:t>
      </w:r>
    </w:p>
    <w:p w:rsidR="00ED637D" w:rsidRDefault="00AF623E" w:rsidP="00592E68">
      <w:pPr>
        <w:pStyle w:val="libFootnote0"/>
        <w:rPr>
          <w:rtl/>
        </w:rPr>
      </w:pPr>
      <w:r w:rsidRPr="00AB3E1A">
        <w:rPr>
          <w:rtl/>
        </w:rPr>
        <w:t>(1) انظر</w:t>
      </w:r>
      <w:r w:rsidR="005F712A">
        <w:rPr>
          <w:rtl/>
        </w:rPr>
        <w:t>:</w:t>
      </w:r>
      <w:r w:rsidRPr="00AB3E1A">
        <w:rPr>
          <w:rtl/>
        </w:rPr>
        <w:t xml:space="preserve"> إكمال الدين (المخطوط)</w:t>
      </w:r>
      <w:r w:rsidR="005F712A">
        <w:rPr>
          <w:rtl/>
        </w:rPr>
        <w:t>.</w:t>
      </w:r>
    </w:p>
    <w:p w:rsidR="00AF623E" w:rsidRDefault="00AF623E" w:rsidP="00AF623E">
      <w:pPr>
        <w:pStyle w:val="libNormal"/>
        <w:rPr>
          <w:rtl/>
        </w:rPr>
      </w:pPr>
      <w:r>
        <w:rPr>
          <w:rtl/>
        </w:rPr>
        <w:br w:type="page"/>
      </w:r>
    </w:p>
    <w:p w:rsidR="00AF623E" w:rsidRPr="00C50919" w:rsidRDefault="00AF623E" w:rsidP="00592E68">
      <w:pPr>
        <w:pStyle w:val="libNormal"/>
        <w:rPr>
          <w:rtl/>
        </w:rPr>
      </w:pPr>
      <w:r w:rsidRPr="00ED637D">
        <w:rPr>
          <w:rStyle w:val="libBold2Char"/>
          <w:rtl/>
        </w:rPr>
        <w:lastRenderedPageBreak/>
        <w:t>رأيتني)</w:t>
      </w:r>
      <w:r w:rsidR="005F712A">
        <w:rPr>
          <w:rtl/>
        </w:rPr>
        <w:t>.</w:t>
      </w:r>
      <w:r w:rsidRPr="00592E68">
        <w:rPr>
          <w:rtl/>
        </w:rPr>
        <w:t xml:space="preserve"> وليس ذلك مما يتوفر للفرد العادي</w:t>
      </w:r>
      <w:r w:rsidR="005F712A">
        <w:rPr>
          <w:rtl/>
        </w:rPr>
        <w:t>،</w:t>
      </w:r>
      <w:r w:rsidR="00A63C68">
        <w:rPr>
          <w:rtl/>
        </w:rPr>
        <w:t xml:space="preserve"> </w:t>
      </w:r>
      <w:r w:rsidRPr="00592E68">
        <w:rPr>
          <w:rtl/>
        </w:rPr>
        <w:t>الخائض بالشبهات والراكض وراء المصالح</w:t>
      </w:r>
      <w:r w:rsidR="005F712A">
        <w:rPr>
          <w:rtl/>
        </w:rPr>
        <w:t>،</w:t>
      </w:r>
      <w:r w:rsidRPr="00592E68">
        <w:rPr>
          <w:rtl/>
        </w:rPr>
        <w:t xml:space="preserve"> فإنه مضافاً إلى أنه ليس أهلاً لذلك</w:t>
      </w:r>
      <w:r w:rsidR="005F712A">
        <w:rPr>
          <w:rtl/>
        </w:rPr>
        <w:t>،</w:t>
      </w:r>
      <w:r w:rsidRPr="00592E68">
        <w:rPr>
          <w:rtl/>
        </w:rPr>
        <w:t xml:space="preserve"> فإنه يشكل نقطة خطر في الكشف عن الإمام المهدي (ع) والدلالة عليه.</w:t>
      </w:r>
    </w:p>
    <w:p w:rsidR="00AF623E" w:rsidRPr="005F712A" w:rsidRDefault="00AF623E" w:rsidP="005F712A">
      <w:pPr>
        <w:pStyle w:val="libBold1"/>
        <w:rPr>
          <w:rtl/>
        </w:rPr>
      </w:pPr>
      <w:r w:rsidRPr="00C50919">
        <w:rPr>
          <w:rtl/>
        </w:rPr>
        <w:t>الهدف الثاني</w:t>
      </w:r>
      <w:r w:rsidR="005F712A">
        <w:rPr>
          <w:rtl/>
        </w:rPr>
        <w:t>:</w:t>
      </w:r>
      <w:r w:rsidRPr="00C50919">
        <w:rPr>
          <w:rtl/>
        </w:rPr>
        <w:t xml:space="preserve"> إقامة الحجة على وجوده</w:t>
      </w:r>
      <w:r w:rsidR="005F712A">
        <w:rPr>
          <w:rtl/>
        </w:rPr>
        <w:t>.</w:t>
      </w:r>
      <w:r w:rsidRPr="00C50919">
        <w:rPr>
          <w:rtl/>
        </w:rPr>
        <w:t>.</w:t>
      </w:r>
    </w:p>
    <w:p w:rsidR="00AF623E" w:rsidRPr="00C50919" w:rsidRDefault="00AF623E" w:rsidP="00592E68">
      <w:pPr>
        <w:pStyle w:val="libNormal"/>
        <w:rPr>
          <w:rtl/>
        </w:rPr>
      </w:pPr>
      <w:r w:rsidRPr="00592E68">
        <w:rPr>
          <w:rtl/>
        </w:rPr>
        <w:t>وأنه هو المهدي القائم صاحب الأمر</w:t>
      </w:r>
      <w:r w:rsidR="005F712A">
        <w:rPr>
          <w:rtl/>
        </w:rPr>
        <w:t>،</w:t>
      </w:r>
      <w:r w:rsidRPr="00592E68">
        <w:rPr>
          <w:rtl/>
        </w:rPr>
        <w:t xml:space="preserve"> وصاحب الزمان</w:t>
      </w:r>
      <w:r w:rsidR="005F712A">
        <w:rPr>
          <w:rtl/>
        </w:rPr>
        <w:t>،</w:t>
      </w:r>
      <w:r w:rsidRPr="00592E68">
        <w:rPr>
          <w:rtl/>
        </w:rPr>
        <w:t xml:space="preserve"> المنتظر الذي ذخره الله تعالى ليومه الموعود</w:t>
      </w:r>
      <w:r w:rsidR="005F712A">
        <w:rPr>
          <w:rtl/>
        </w:rPr>
        <w:t>،</w:t>
      </w:r>
      <w:r w:rsidRPr="00592E68">
        <w:rPr>
          <w:rtl/>
        </w:rPr>
        <w:t xml:space="preserve"> يوم يملأ الأرض قسطاً وعدلاً كما ملئت ظلماً وجوراً.</w:t>
      </w:r>
    </w:p>
    <w:p w:rsidR="00AF623E" w:rsidRPr="00C50919" w:rsidRDefault="00AF623E" w:rsidP="00592E68">
      <w:pPr>
        <w:pStyle w:val="libNormal"/>
        <w:rPr>
          <w:rtl/>
        </w:rPr>
      </w:pPr>
      <w:r w:rsidRPr="00592E68">
        <w:rPr>
          <w:rtl/>
        </w:rPr>
        <w:t>وهذا المعنى موجود في أكثر مقابلته (عليه السلام) إن لم يكن كلها</w:t>
      </w:r>
      <w:r w:rsidR="005F712A">
        <w:rPr>
          <w:rtl/>
        </w:rPr>
        <w:t>.</w:t>
      </w:r>
      <w:r w:rsidRPr="00592E68">
        <w:rPr>
          <w:rtl/>
        </w:rPr>
        <w:t xml:space="preserve"> والسر في ذلك واضح</w:t>
      </w:r>
      <w:r w:rsidR="005F712A">
        <w:rPr>
          <w:rtl/>
        </w:rPr>
        <w:t>:</w:t>
      </w:r>
      <w:r w:rsidRPr="00592E68">
        <w:rPr>
          <w:rtl/>
        </w:rPr>
        <w:t xml:space="preserve"> فإن شكله غير معروف للقاصدين</w:t>
      </w:r>
      <w:r w:rsidR="005F712A">
        <w:rPr>
          <w:rtl/>
        </w:rPr>
        <w:t>،</w:t>
      </w:r>
      <w:r w:rsidRPr="00592E68">
        <w:rPr>
          <w:rtl/>
        </w:rPr>
        <w:t xml:space="preserve"> ومجرد دعوى أنه المهدي غير قابلة للتصديق</w:t>
      </w:r>
      <w:r w:rsidR="005F712A">
        <w:rPr>
          <w:rtl/>
        </w:rPr>
        <w:t>،</w:t>
      </w:r>
      <w:r w:rsidRPr="00592E68">
        <w:rPr>
          <w:rtl/>
        </w:rPr>
        <w:t xml:space="preserve"> وإنما يحتاج كل مَن يقابله بغير معرفة سابقة</w:t>
      </w:r>
      <w:r w:rsidR="005F712A">
        <w:rPr>
          <w:rtl/>
        </w:rPr>
        <w:t>،</w:t>
      </w:r>
      <w:r w:rsidRPr="00592E68">
        <w:rPr>
          <w:rtl/>
        </w:rPr>
        <w:t xml:space="preserve"> إلى دليل يشهد للمهدي (عليه السلام)</w:t>
      </w:r>
      <w:r w:rsidR="005F712A">
        <w:rPr>
          <w:rtl/>
        </w:rPr>
        <w:t>،</w:t>
      </w:r>
      <w:r w:rsidRPr="00592E68">
        <w:rPr>
          <w:rtl/>
        </w:rPr>
        <w:t xml:space="preserve"> على ثبوت حقيقته وصدق مدعاه</w:t>
      </w:r>
      <w:r w:rsidR="005F712A">
        <w:rPr>
          <w:rtl/>
        </w:rPr>
        <w:t>،</w:t>
      </w:r>
      <w:r w:rsidRPr="00592E68">
        <w:rPr>
          <w:rtl/>
        </w:rPr>
        <w:t xml:space="preserve"> شأنه في ذلك - إلى حدٍ كبير - شأن النبي (ص) حين كان يستدل على نبوته بالحج والمعجزات</w:t>
      </w:r>
      <w:r w:rsidR="005F712A">
        <w:rPr>
          <w:rtl/>
        </w:rPr>
        <w:t>.</w:t>
      </w:r>
      <w:r w:rsidRPr="00592E68">
        <w:rPr>
          <w:rtl/>
        </w:rPr>
        <w:t xml:space="preserve"> بل إن حال المهدي (عليه السلام) لأشد تعقيداً</w:t>
      </w:r>
      <w:r w:rsidR="005F712A">
        <w:rPr>
          <w:rtl/>
        </w:rPr>
        <w:t>،</w:t>
      </w:r>
      <w:r w:rsidRPr="00592E68">
        <w:rPr>
          <w:rtl/>
        </w:rPr>
        <w:t xml:space="preserve"> فإن كل نبي حين يقيم بعض المعجزات</w:t>
      </w:r>
      <w:r w:rsidR="005F712A">
        <w:rPr>
          <w:rtl/>
        </w:rPr>
        <w:t>،</w:t>
      </w:r>
      <w:r w:rsidRPr="00592E68">
        <w:rPr>
          <w:rtl/>
        </w:rPr>
        <w:t xml:space="preserve"> فإنه يظهرها للناس</w:t>
      </w:r>
      <w:r w:rsidR="005F712A">
        <w:rPr>
          <w:rtl/>
        </w:rPr>
        <w:t>،</w:t>
      </w:r>
      <w:r w:rsidRPr="00592E68">
        <w:rPr>
          <w:rtl/>
        </w:rPr>
        <w:t xml:space="preserve"> ويكشفها للمجتمع</w:t>
      </w:r>
      <w:r w:rsidR="005F712A">
        <w:rPr>
          <w:rtl/>
        </w:rPr>
        <w:t>،</w:t>
      </w:r>
      <w:r w:rsidRPr="00592E68">
        <w:rPr>
          <w:rtl/>
        </w:rPr>
        <w:t xml:space="preserve"> فتأتي أمام الملأ صريحة واضحة يؤمن بها كل مَن يراها</w:t>
      </w:r>
      <w:r w:rsidR="005F712A">
        <w:rPr>
          <w:rtl/>
        </w:rPr>
        <w:t>.</w:t>
      </w:r>
      <w:r w:rsidRPr="00592E68">
        <w:rPr>
          <w:rtl/>
        </w:rPr>
        <w:t>. إذا كان له قلب وألقى السمع وهو شهيد</w:t>
      </w:r>
      <w:r w:rsidR="005F712A">
        <w:rPr>
          <w:rtl/>
        </w:rPr>
        <w:t>.</w:t>
      </w:r>
      <w:r w:rsidRPr="00592E68">
        <w:rPr>
          <w:rtl/>
        </w:rPr>
        <w:t>. وتكون علنية تنتقل إلى غير المشاهدين بالتواتر</w:t>
      </w:r>
      <w:r w:rsidR="005F712A">
        <w:rPr>
          <w:rtl/>
        </w:rPr>
        <w:t>.</w:t>
      </w:r>
    </w:p>
    <w:p w:rsidR="00AF623E" w:rsidRPr="00C50919" w:rsidRDefault="00AF623E" w:rsidP="00592E68">
      <w:pPr>
        <w:pStyle w:val="libNormal"/>
        <w:rPr>
          <w:rtl/>
        </w:rPr>
      </w:pPr>
      <w:r w:rsidRPr="00592E68">
        <w:rPr>
          <w:rtl/>
        </w:rPr>
        <w:t>أما الإمام المهدي (ع)</w:t>
      </w:r>
      <w:r w:rsidR="005F712A">
        <w:rPr>
          <w:rtl/>
        </w:rPr>
        <w:t>،</w:t>
      </w:r>
      <w:r w:rsidRPr="00592E68">
        <w:rPr>
          <w:rtl/>
        </w:rPr>
        <w:t xml:space="preserve"> فهو مضطر بالنسبة إلى كل فرد يقابله إلى أن يقيم الحجة على إثبات شخصيته وحقيقته</w:t>
      </w:r>
      <w:r w:rsidR="005F712A">
        <w:rPr>
          <w:rtl/>
        </w:rPr>
        <w:t>.</w:t>
      </w:r>
      <w:r w:rsidRPr="00592E68">
        <w:rPr>
          <w:rtl/>
        </w:rPr>
        <w:t>. على إنفراد</w:t>
      </w:r>
      <w:r w:rsidR="005F712A">
        <w:rPr>
          <w:rtl/>
        </w:rPr>
        <w:t>.</w:t>
      </w:r>
      <w:r w:rsidRPr="00592E68">
        <w:rPr>
          <w:rtl/>
        </w:rPr>
        <w:t xml:space="preserve"> ولا مجال له - بطبيعة الحال - للاكتفاء بالمعجزات التي أقامها تجاه فرد</w:t>
      </w:r>
      <w:r w:rsidR="005F712A">
        <w:rPr>
          <w:rtl/>
        </w:rPr>
        <w:t>،</w:t>
      </w:r>
      <w:r w:rsidRPr="00592E68">
        <w:rPr>
          <w:rtl/>
        </w:rPr>
        <w:t xml:space="preserve"> أن يعتبرها سارية المفعول تجاه فرد </w:t>
      </w:r>
    </w:p>
    <w:p w:rsidR="00AF623E" w:rsidRDefault="00AF623E" w:rsidP="00AF623E">
      <w:pPr>
        <w:pStyle w:val="libNormal"/>
      </w:pPr>
      <w:r>
        <w:br w:type="page"/>
      </w:r>
    </w:p>
    <w:p w:rsidR="00AF623E" w:rsidRPr="00C50919" w:rsidRDefault="00AF623E" w:rsidP="00592E68">
      <w:pPr>
        <w:pStyle w:val="libNormal"/>
        <w:rPr>
          <w:rtl/>
        </w:rPr>
      </w:pPr>
      <w:r w:rsidRPr="00592E68">
        <w:rPr>
          <w:rtl/>
        </w:rPr>
        <w:lastRenderedPageBreak/>
        <w:t>آخر كما هو واضح.</w:t>
      </w:r>
    </w:p>
    <w:p w:rsidR="00AF623E" w:rsidRPr="00C50919" w:rsidRDefault="00AF623E" w:rsidP="00592E68">
      <w:pPr>
        <w:pStyle w:val="libNormal"/>
        <w:rPr>
          <w:rtl/>
        </w:rPr>
      </w:pPr>
      <w:r w:rsidRPr="00592E68">
        <w:rPr>
          <w:rtl/>
        </w:rPr>
        <w:t>والحجج التي يقيمها المهدي (عليه السلام) لمَن يقابله من الناس</w:t>
      </w:r>
      <w:r w:rsidR="005F712A">
        <w:rPr>
          <w:rtl/>
        </w:rPr>
        <w:t>،</w:t>
      </w:r>
      <w:r w:rsidRPr="00592E68">
        <w:rPr>
          <w:rtl/>
        </w:rPr>
        <w:t xml:space="preserve"> على قسمين</w:t>
      </w:r>
      <w:r w:rsidR="005F712A">
        <w:rPr>
          <w:rtl/>
        </w:rPr>
        <w:t>:</w:t>
      </w:r>
      <w:r w:rsidRPr="00592E68">
        <w:rPr>
          <w:rtl/>
        </w:rPr>
        <w:t xml:space="preserve"> إما أن تكون من قبيل علم الغيب</w:t>
      </w:r>
      <w:r w:rsidR="005F712A">
        <w:rPr>
          <w:rtl/>
        </w:rPr>
        <w:t>،</w:t>
      </w:r>
      <w:r w:rsidRPr="00592E68">
        <w:rPr>
          <w:rtl/>
        </w:rPr>
        <w:t xml:space="preserve"> بالمعنى الذي نؤمن بإمكانه بالنسبة إلى الإمام</w:t>
      </w:r>
      <w:r w:rsidR="005F712A">
        <w:rPr>
          <w:rtl/>
        </w:rPr>
        <w:t>،</w:t>
      </w:r>
      <w:r w:rsidRPr="00592E68">
        <w:rPr>
          <w:rtl/>
        </w:rPr>
        <w:t xml:space="preserve"> كما سبق أن بيناه</w:t>
      </w:r>
      <w:r w:rsidR="005F712A">
        <w:rPr>
          <w:rtl/>
        </w:rPr>
        <w:t>.</w:t>
      </w:r>
      <w:r w:rsidRPr="00592E68">
        <w:rPr>
          <w:rtl/>
        </w:rPr>
        <w:t xml:space="preserve"> وإما أن تكون شيئاً آخر من قبيل التصرف في بعض الأمور التكوينية</w:t>
      </w:r>
      <w:r w:rsidR="005F712A">
        <w:rPr>
          <w:rtl/>
        </w:rPr>
        <w:t>،</w:t>
      </w:r>
      <w:r w:rsidRPr="00592E68">
        <w:rPr>
          <w:rtl/>
        </w:rPr>
        <w:t xml:space="preserve"> كجعل الحصاة ذهباً ونحو ذلك</w:t>
      </w:r>
      <w:r w:rsidR="005F712A">
        <w:rPr>
          <w:rtl/>
        </w:rPr>
        <w:t>،</w:t>
      </w:r>
      <w:r w:rsidRPr="00592E68">
        <w:rPr>
          <w:rtl/>
        </w:rPr>
        <w:t xml:space="preserve"> وهذا أيضاً نقول بإمكانه للنبي والإمام عند لزوم إقامة الحجة على إثبات الحق</w:t>
      </w:r>
      <w:r w:rsidR="005F712A">
        <w:rPr>
          <w:rtl/>
        </w:rPr>
        <w:t>،</w:t>
      </w:r>
      <w:r w:rsidRPr="00592E68">
        <w:rPr>
          <w:rtl/>
        </w:rPr>
        <w:t xml:space="preserve"> على بحث وتفصيل موكول إلى محله من بحوث العقائد الإسلامية.</w:t>
      </w:r>
    </w:p>
    <w:p w:rsidR="00AF623E" w:rsidRPr="00C50919" w:rsidRDefault="00AF623E" w:rsidP="00592E68">
      <w:pPr>
        <w:pStyle w:val="libNormal"/>
        <w:rPr>
          <w:rtl/>
        </w:rPr>
      </w:pPr>
      <w:r w:rsidRPr="00592E68">
        <w:rPr>
          <w:rtl/>
        </w:rPr>
        <w:t>وبمثل هذه الحجج</w:t>
      </w:r>
      <w:r w:rsidR="005F712A">
        <w:rPr>
          <w:rtl/>
        </w:rPr>
        <w:t>،</w:t>
      </w:r>
      <w:r w:rsidRPr="00592E68">
        <w:rPr>
          <w:rtl/>
        </w:rPr>
        <w:t xml:space="preserve"> يعرف الفرد أن الذي قد قابله هو الإمام المهدي (عليه السلام) لو لم يكن قد عرفه إثناء مقابلته</w:t>
      </w:r>
      <w:r w:rsidR="005F712A">
        <w:rPr>
          <w:rtl/>
        </w:rPr>
        <w:t>.</w:t>
      </w:r>
    </w:p>
    <w:p w:rsidR="00AF623E" w:rsidRPr="00C50919" w:rsidRDefault="00AF623E" w:rsidP="00592E68">
      <w:pPr>
        <w:pStyle w:val="libNormal"/>
        <w:rPr>
          <w:rtl/>
        </w:rPr>
      </w:pPr>
      <w:r w:rsidRPr="00592E68">
        <w:rPr>
          <w:rtl/>
        </w:rPr>
        <w:t>ومن هنا يقع الكلام في ثلاث نقاط</w:t>
      </w:r>
      <w:r w:rsidR="005F712A">
        <w:rPr>
          <w:rtl/>
        </w:rPr>
        <w:t>:</w:t>
      </w:r>
    </w:p>
    <w:p w:rsidR="00AF623E" w:rsidRPr="00C50919" w:rsidRDefault="00AF623E" w:rsidP="00592E68">
      <w:pPr>
        <w:pStyle w:val="libNormal"/>
        <w:rPr>
          <w:rtl/>
        </w:rPr>
      </w:pPr>
      <w:r w:rsidRPr="00ED637D">
        <w:rPr>
          <w:rStyle w:val="libBold2Char"/>
          <w:rtl/>
        </w:rPr>
        <w:t>النقطة الأولى</w:t>
      </w:r>
      <w:r w:rsidR="005F712A">
        <w:rPr>
          <w:rStyle w:val="libBold2Char"/>
          <w:rtl/>
        </w:rPr>
        <w:t>:</w:t>
      </w:r>
      <w:r w:rsidRPr="00ED637D">
        <w:rPr>
          <w:rStyle w:val="libBold2Char"/>
          <w:rtl/>
        </w:rPr>
        <w:t xml:space="preserve"> </w:t>
      </w:r>
      <w:r w:rsidRPr="00592E68">
        <w:rPr>
          <w:rtl/>
        </w:rPr>
        <w:t>إقامة الحجة عن طريق إظهار علم الغيب لمَن يقابله (عليه السلام).</w:t>
      </w:r>
    </w:p>
    <w:p w:rsidR="00AF623E" w:rsidRPr="00C50919" w:rsidRDefault="00AF623E" w:rsidP="00592E68">
      <w:pPr>
        <w:pStyle w:val="libNormal"/>
        <w:rPr>
          <w:rtl/>
        </w:rPr>
      </w:pPr>
      <w:r w:rsidRPr="00ED637D">
        <w:rPr>
          <w:rStyle w:val="libBold2Char"/>
          <w:rtl/>
        </w:rPr>
        <w:t>فمن ذلك</w:t>
      </w:r>
      <w:r w:rsidR="005F712A">
        <w:rPr>
          <w:rStyle w:val="libBold2Char"/>
          <w:rtl/>
        </w:rPr>
        <w:t>:</w:t>
      </w:r>
      <w:r w:rsidRPr="00592E68">
        <w:rPr>
          <w:rtl/>
        </w:rPr>
        <w:t xml:space="preserve"> ما ورد في خبر عيسى بن مهدي الجوهري الذي قصد الفحص عن الإمام المهدي(ع) وأراد مقابلته</w:t>
      </w:r>
      <w:r w:rsidR="005F712A">
        <w:rPr>
          <w:rtl/>
        </w:rPr>
        <w:t>.</w:t>
      </w:r>
      <w:r w:rsidRPr="00592E68">
        <w:rPr>
          <w:rtl/>
        </w:rPr>
        <w:t xml:space="preserve"> وكان هذا الرجل مسبوقاً بمرض اشتهى فيه السمك والتمر</w:t>
      </w:r>
      <w:r w:rsidR="005F712A">
        <w:rPr>
          <w:rtl/>
        </w:rPr>
        <w:t>.</w:t>
      </w:r>
      <w:r w:rsidRPr="00592E68">
        <w:rPr>
          <w:rtl/>
        </w:rPr>
        <w:t xml:space="preserve"> فلمَّا ورد المدينة عام 268 في سفره للحج</w:t>
      </w:r>
      <w:r w:rsidR="005F712A">
        <w:rPr>
          <w:rtl/>
        </w:rPr>
        <w:t>،</w:t>
      </w:r>
      <w:r w:rsidRPr="00592E68">
        <w:rPr>
          <w:rtl/>
        </w:rPr>
        <w:t xml:space="preserve"> دعاه خادم إلى مقابلة الإمام المهدي (ع) وسماه باسمه الكامل</w:t>
      </w:r>
      <w:r w:rsidR="005F712A">
        <w:rPr>
          <w:rtl/>
        </w:rPr>
        <w:t>.</w:t>
      </w:r>
    </w:p>
    <w:p w:rsidR="00AF623E" w:rsidRPr="00C50919" w:rsidRDefault="00AF623E" w:rsidP="00592E68">
      <w:pPr>
        <w:pStyle w:val="libNormal"/>
        <w:rPr>
          <w:rtl/>
        </w:rPr>
      </w:pPr>
      <w:r w:rsidRPr="00592E68">
        <w:rPr>
          <w:rtl/>
        </w:rPr>
        <w:t>قال الرازوي</w:t>
      </w:r>
      <w:r w:rsidR="005F712A">
        <w:rPr>
          <w:rtl/>
        </w:rPr>
        <w:t>:</w:t>
      </w:r>
      <w:r w:rsidRPr="00592E68">
        <w:rPr>
          <w:rtl/>
        </w:rPr>
        <w:t xml:space="preserve"> فكبَّرت وهلَّلت وأكثرت من حمد الله (عَزَّ وجَلَّ) والثناء عليه</w:t>
      </w:r>
      <w:r w:rsidR="005F712A">
        <w:rPr>
          <w:rtl/>
        </w:rPr>
        <w:t>.</w:t>
      </w:r>
      <w:r w:rsidRPr="00592E68">
        <w:rPr>
          <w:rtl/>
        </w:rPr>
        <w:t xml:space="preserve"> فلمّا صرت في صحن القصر</w:t>
      </w:r>
      <w:r w:rsidR="005F712A">
        <w:rPr>
          <w:rtl/>
        </w:rPr>
        <w:t>،</w:t>
      </w:r>
      <w:r w:rsidRPr="00592E68">
        <w:rPr>
          <w:rtl/>
        </w:rPr>
        <w:t xml:space="preserve"> رأيت مائدة منصوبة</w:t>
      </w:r>
      <w:r w:rsidR="005F712A">
        <w:rPr>
          <w:rtl/>
        </w:rPr>
        <w:t>،</w:t>
      </w:r>
      <w:r w:rsidRPr="00592E68">
        <w:rPr>
          <w:rtl/>
        </w:rPr>
        <w:t xml:space="preserve"> فمر بي الخادم إليها فأجلسني عليها</w:t>
      </w:r>
      <w:r w:rsidR="005F712A">
        <w:rPr>
          <w:rtl/>
        </w:rPr>
        <w:t>.</w:t>
      </w:r>
      <w:r w:rsidRPr="00592E68">
        <w:rPr>
          <w:rtl/>
        </w:rPr>
        <w:t xml:space="preserve"> وقال لي</w:t>
      </w:r>
      <w:r w:rsidR="005F712A">
        <w:rPr>
          <w:rtl/>
        </w:rPr>
        <w:t>:</w:t>
      </w:r>
      <w:r w:rsidRPr="00592E68">
        <w:rPr>
          <w:rtl/>
        </w:rPr>
        <w:t xml:space="preserve"> مولاك يأمرك أن تأكل ما </w:t>
      </w:r>
    </w:p>
    <w:p w:rsidR="00AF623E" w:rsidRDefault="00AF623E" w:rsidP="00AF623E">
      <w:pPr>
        <w:pStyle w:val="libNormal"/>
      </w:pPr>
      <w:r>
        <w:br w:type="page"/>
      </w:r>
    </w:p>
    <w:p w:rsidR="00AF623E" w:rsidRPr="00C50919" w:rsidRDefault="00AF623E" w:rsidP="00592E68">
      <w:pPr>
        <w:pStyle w:val="libNormal"/>
        <w:rPr>
          <w:rtl/>
        </w:rPr>
      </w:pPr>
      <w:r w:rsidRPr="00592E68">
        <w:rPr>
          <w:rtl/>
        </w:rPr>
        <w:lastRenderedPageBreak/>
        <w:t>اشتهيت في علتك وأنت خارج من (فيد)</w:t>
      </w:r>
      <w:r w:rsidR="005F712A">
        <w:rPr>
          <w:rtl/>
        </w:rPr>
        <w:t>.</w:t>
      </w:r>
    </w:p>
    <w:p w:rsidR="00AF623E" w:rsidRPr="00C50919" w:rsidRDefault="00AF623E" w:rsidP="00592E68">
      <w:pPr>
        <w:pStyle w:val="libNormal"/>
        <w:rPr>
          <w:rtl/>
        </w:rPr>
      </w:pPr>
      <w:r w:rsidRPr="00592E68">
        <w:rPr>
          <w:rtl/>
        </w:rPr>
        <w:t>فقلت</w:t>
      </w:r>
      <w:r w:rsidR="005F712A">
        <w:rPr>
          <w:rtl/>
        </w:rPr>
        <w:t>:</w:t>
      </w:r>
      <w:r w:rsidRPr="00592E68">
        <w:rPr>
          <w:rtl/>
        </w:rPr>
        <w:t xml:space="preserve"> حسبي بهذا برهاناً</w:t>
      </w:r>
      <w:r w:rsidR="005F712A">
        <w:rPr>
          <w:rtl/>
        </w:rPr>
        <w:t>.</w:t>
      </w:r>
      <w:r w:rsidRPr="00592E68">
        <w:rPr>
          <w:rtl/>
        </w:rPr>
        <w:t xml:space="preserve"> فكيف آكل ولم أر سيدي ومولاي</w:t>
      </w:r>
      <w:r w:rsidR="005F712A">
        <w:rPr>
          <w:rtl/>
        </w:rPr>
        <w:t>.</w:t>
      </w:r>
    </w:p>
    <w:p w:rsidR="00AF623E" w:rsidRPr="00C50919" w:rsidRDefault="00AF623E" w:rsidP="00592E68">
      <w:pPr>
        <w:pStyle w:val="libNormal"/>
        <w:rPr>
          <w:rtl/>
        </w:rPr>
      </w:pPr>
      <w:r w:rsidRPr="00592E68">
        <w:rPr>
          <w:rtl/>
        </w:rPr>
        <w:t>فصاح بي - يعني الإمام المهدي (ع) -</w:t>
      </w:r>
      <w:r w:rsidR="005F712A">
        <w:rPr>
          <w:rtl/>
        </w:rPr>
        <w:t>:</w:t>
      </w:r>
      <w:r w:rsidRPr="00592E68">
        <w:rPr>
          <w:rStyle w:val="libBold2Char"/>
          <w:rtl/>
        </w:rPr>
        <w:t xml:space="preserve"> (يا عيسى! كُلْ من طعامك فإنك تراني)</w:t>
      </w:r>
      <w:r w:rsidR="005F712A">
        <w:rPr>
          <w:rtl/>
        </w:rPr>
        <w:t>.</w:t>
      </w:r>
      <w:r w:rsidRPr="00592E68">
        <w:rPr>
          <w:rtl/>
        </w:rPr>
        <w:t xml:space="preserve"> فجلست على المائدة فنظرت فإذا عليها سمك حار يفور</w:t>
      </w:r>
      <w:r w:rsidR="005F712A">
        <w:rPr>
          <w:rtl/>
        </w:rPr>
        <w:t>.</w:t>
      </w:r>
      <w:r w:rsidRPr="00592E68">
        <w:rPr>
          <w:rtl/>
        </w:rPr>
        <w:t xml:space="preserve"> وتَمرٌ إلى جانبه أشبه التمور بتمورنا</w:t>
      </w:r>
      <w:r w:rsidR="005F712A">
        <w:rPr>
          <w:rtl/>
        </w:rPr>
        <w:t>،</w:t>
      </w:r>
      <w:r w:rsidRPr="00592E68">
        <w:rPr>
          <w:rtl/>
        </w:rPr>
        <w:t xml:space="preserve"> وبجانب التمر لبن</w:t>
      </w:r>
      <w:r w:rsidR="005F712A">
        <w:rPr>
          <w:rtl/>
        </w:rPr>
        <w:t>.</w:t>
      </w:r>
      <w:r w:rsidRPr="00592E68">
        <w:rPr>
          <w:rtl/>
        </w:rPr>
        <w:t xml:space="preserve"> فقلت في نفسي: عليل وسمك وتمر ولبن؟ فصاح بي</w:t>
      </w:r>
      <w:r w:rsidR="005F712A">
        <w:rPr>
          <w:rtl/>
        </w:rPr>
        <w:t>:</w:t>
      </w:r>
      <w:r w:rsidRPr="00592E68">
        <w:rPr>
          <w:rtl/>
        </w:rPr>
        <w:t xml:space="preserve"> </w:t>
      </w:r>
      <w:r w:rsidRPr="00592E68">
        <w:rPr>
          <w:rStyle w:val="libBold2Char"/>
          <w:rtl/>
        </w:rPr>
        <w:t>(يا عيسى! أتشك في أمرنا؟ أفأنت أعلم بما ينفعك ويضرك؟!)</w:t>
      </w:r>
      <w:r w:rsidR="005F712A">
        <w:rPr>
          <w:rtl/>
        </w:rPr>
        <w:t>،</w:t>
      </w:r>
      <w:r w:rsidRPr="00592E68">
        <w:rPr>
          <w:rtl/>
        </w:rPr>
        <w:t xml:space="preserve"> فبكيت واستغفرت الله تعالى</w:t>
      </w:r>
      <w:r w:rsidR="00A63C68">
        <w:rPr>
          <w:rtl/>
        </w:rPr>
        <w:t xml:space="preserve"> </w:t>
      </w:r>
      <w:r w:rsidRPr="00592E68">
        <w:rPr>
          <w:rtl/>
        </w:rPr>
        <w:t>وأكلت من الجميع</w:t>
      </w:r>
      <w:r w:rsidR="005F712A">
        <w:rPr>
          <w:rtl/>
        </w:rPr>
        <w:t>.</w:t>
      </w:r>
    </w:p>
    <w:p w:rsidR="00AF623E" w:rsidRPr="00C50919" w:rsidRDefault="00AF623E" w:rsidP="00592E68">
      <w:pPr>
        <w:pStyle w:val="libNormal"/>
        <w:rPr>
          <w:rtl/>
        </w:rPr>
      </w:pPr>
      <w:r w:rsidRPr="00592E68">
        <w:rPr>
          <w:rtl/>
        </w:rPr>
        <w:t>وكلما رفعت يدي منه لم يتبين موضعها فيه</w:t>
      </w:r>
      <w:r w:rsidR="005F712A">
        <w:rPr>
          <w:rtl/>
        </w:rPr>
        <w:t>.</w:t>
      </w:r>
      <w:r w:rsidRPr="00592E68">
        <w:rPr>
          <w:rtl/>
        </w:rPr>
        <w:t xml:space="preserve"> فوجدته أطيب ما ذقته في الدنيا. فأكلت منه كثيراً</w:t>
      </w:r>
      <w:r w:rsidR="005F712A">
        <w:rPr>
          <w:rtl/>
        </w:rPr>
        <w:t>،</w:t>
      </w:r>
      <w:r w:rsidRPr="00592E68">
        <w:rPr>
          <w:rtl/>
        </w:rPr>
        <w:t xml:space="preserve"> حتى استحييت</w:t>
      </w:r>
      <w:r w:rsidR="005F712A">
        <w:rPr>
          <w:rtl/>
        </w:rPr>
        <w:t>،</w:t>
      </w:r>
      <w:r w:rsidRPr="00592E68">
        <w:rPr>
          <w:rtl/>
        </w:rPr>
        <w:t xml:space="preserve"> فصاح بي</w:t>
      </w:r>
      <w:r w:rsidR="005F712A">
        <w:rPr>
          <w:rtl/>
        </w:rPr>
        <w:t>:</w:t>
      </w:r>
      <w:r w:rsidRPr="00592E68">
        <w:rPr>
          <w:rStyle w:val="libBold2Char"/>
          <w:rtl/>
        </w:rPr>
        <w:t xml:space="preserve"> (لا تستح يا عيسى</w:t>
      </w:r>
      <w:r w:rsidR="005F712A">
        <w:rPr>
          <w:rStyle w:val="libBold2Char"/>
          <w:rtl/>
        </w:rPr>
        <w:t>!</w:t>
      </w:r>
      <w:r w:rsidRPr="00592E68">
        <w:rPr>
          <w:rStyle w:val="libBold2Char"/>
          <w:rtl/>
        </w:rPr>
        <w:t xml:space="preserve"> فإنه من طعام الجنة لم تصنعه يد مخلوق)</w:t>
      </w:r>
      <w:r w:rsidR="005F712A">
        <w:rPr>
          <w:rStyle w:val="libBold2Char"/>
          <w:rtl/>
        </w:rPr>
        <w:t>،</w:t>
      </w:r>
      <w:r w:rsidRPr="00592E68">
        <w:rPr>
          <w:rtl/>
        </w:rPr>
        <w:t xml:space="preserve"> فأكلت فرأيت نفسي لا ينتهي عنه من أكله</w:t>
      </w:r>
      <w:r w:rsidR="005F712A">
        <w:rPr>
          <w:rtl/>
        </w:rPr>
        <w:t>،</w:t>
      </w:r>
      <w:r w:rsidRPr="00592E68">
        <w:rPr>
          <w:rtl/>
        </w:rPr>
        <w:t xml:space="preserve"> فقلت</w:t>
      </w:r>
      <w:r w:rsidR="005F712A">
        <w:rPr>
          <w:rtl/>
        </w:rPr>
        <w:t>:</w:t>
      </w:r>
      <w:r w:rsidRPr="00592E68">
        <w:rPr>
          <w:rtl/>
        </w:rPr>
        <w:t xml:space="preserve"> يا مولاي</w:t>
      </w:r>
      <w:r w:rsidR="005F712A">
        <w:rPr>
          <w:rtl/>
        </w:rPr>
        <w:t>،</w:t>
      </w:r>
      <w:r w:rsidRPr="00592E68">
        <w:rPr>
          <w:rtl/>
        </w:rPr>
        <w:t xml:space="preserve"> حسبي</w:t>
      </w:r>
      <w:r w:rsidR="005F712A">
        <w:rPr>
          <w:rtl/>
        </w:rPr>
        <w:t>.</w:t>
      </w:r>
      <w:r w:rsidRPr="00592E68">
        <w:rPr>
          <w:rtl/>
        </w:rPr>
        <w:t xml:space="preserve"> فصاح بي</w:t>
      </w:r>
      <w:r w:rsidR="005F712A">
        <w:rPr>
          <w:rtl/>
        </w:rPr>
        <w:t>:</w:t>
      </w:r>
      <w:r w:rsidRPr="00592E68">
        <w:rPr>
          <w:rStyle w:val="libBold2Char"/>
          <w:rtl/>
        </w:rPr>
        <w:t xml:space="preserve"> (اقبل إليّ)</w:t>
      </w:r>
      <w:r w:rsidR="005F712A">
        <w:rPr>
          <w:rtl/>
        </w:rPr>
        <w:t>.</w:t>
      </w:r>
      <w:r w:rsidRPr="00592E68">
        <w:rPr>
          <w:rtl/>
        </w:rPr>
        <w:t xml:space="preserve"> فقلت في نفسي</w:t>
      </w:r>
      <w:r w:rsidR="005F712A">
        <w:rPr>
          <w:rtl/>
        </w:rPr>
        <w:t>:</w:t>
      </w:r>
      <w:r w:rsidRPr="00592E68">
        <w:rPr>
          <w:rtl/>
        </w:rPr>
        <w:t xml:space="preserve"> آتي مولاي ولم أغسل يدي! فصاح بي</w:t>
      </w:r>
      <w:r w:rsidR="005F712A">
        <w:rPr>
          <w:rtl/>
        </w:rPr>
        <w:t>:</w:t>
      </w:r>
      <w:r w:rsidRPr="00592E68">
        <w:rPr>
          <w:rStyle w:val="libBold2Char"/>
          <w:rtl/>
        </w:rPr>
        <w:t xml:space="preserve"> (يا عيسى وهل</w:t>
      </w:r>
      <w:r w:rsidR="00A63C68">
        <w:rPr>
          <w:rStyle w:val="libBold2Char"/>
          <w:rtl/>
        </w:rPr>
        <w:t xml:space="preserve"> </w:t>
      </w:r>
      <w:r w:rsidRPr="00592E68">
        <w:rPr>
          <w:rStyle w:val="libBold2Char"/>
          <w:rtl/>
        </w:rPr>
        <w:t>أكلت غمر)</w:t>
      </w:r>
      <w:r w:rsidR="005F712A">
        <w:rPr>
          <w:rtl/>
        </w:rPr>
        <w:t>.</w:t>
      </w:r>
      <w:r w:rsidRPr="00592E68">
        <w:rPr>
          <w:rtl/>
        </w:rPr>
        <w:t xml:space="preserve"> فشممت يدي فإذا هي أعطر من المسك والكافور</w:t>
      </w:r>
      <w:r w:rsidR="005F712A">
        <w:rPr>
          <w:rtl/>
        </w:rPr>
        <w:t>.</w:t>
      </w:r>
      <w:r w:rsidRPr="00592E68">
        <w:rPr>
          <w:rtl/>
        </w:rPr>
        <w:t xml:space="preserve">. إلى آخر االحديث </w:t>
      </w:r>
      <w:r w:rsidRPr="00F04C39">
        <w:rPr>
          <w:rStyle w:val="libFootnotenumChar"/>
          <w:rtl/>
        </w:rPr>
        <w:t>(1)</w:t>
      </w:r>
      <w:r w:rsidRPr="00592E68">
        <w:rPr>
          <w:rtl/>
        </w:rPr>
        <w:t>.</w:t>
      </w:r>
    </w:p>
    <w:p w:rsidR="00AF623E" w:rsidRPr="00C50919" w:rsidRDefault="00AF623E" w:rsidP="00592E68">
      <w:pPr>
        <w:pStyle w:val="libNormal"/>
        <w:rPr>
          <w:rtl/>
        </w:rPr>
      </w:pPr>
      <w:r w:rsidRPr="00ED637D">
        <w:rPr>
          <w:rStyle w:val="libBold2Char"/>
          <w:rtl/>
        </w:rPr>
        <w:t>ومن ذلك</w:t>
      </w:r>
      <w:r w:rsidR="005F712A">
        <w:rPr>
          <w:rStyle w:val="libBold2Char"/>
          <w:rtl/>
        </w:rPr>
        <w:t>:</w:t>
      </w:r>
      <w:r w:rsidRPr="00592E68">
        <w:rPr>
          <w:rtl/>
        </w:rPr>
        <w:t xml:space="preserve"> ما روي عن الحسن بن</w:t>
      </w:r>
      <w:r w:rsidR="00A63C68">
        <w:rPr>
          <w:rtl/>
        </w:rPr>
        <w:t xml:space="preserve"> </w:t>
      </w:r>
      <w:r w:rsidRPr="00592E68">
        <w:rPr>
          <w:rtl/>
        </w:rPr>
        <w:t>الوجناء النصيبي</w:t>
      </w:r>
      <w:r w:rsidR="005F712A">
        <w:rPr>
          <w:rtl/>
        </w:rPr>
        <w:t>،</w:t>
      </w:r>
      <w:r w:rsidRPr="00592E68">
        <w:rPr>
          <w:rtl/>
        </w:rPr>
        <w:t xml:space="preserve"> قال</w:t>
      </w:r>
      <w:r w:rsidR="005F712A">
        <w:rPr>
          <w:rtl/>
        </w:rPr>
        <w:t>:</w:t>
      </w:r>
      <w:r w:rsidRPr="00592E68">
        <w:rPr>
          <w:rtl/>
        </w:rPr>
        <w:t xml:space="preserve"> كنت ساجداً تحت الميزاب في رابع أربع وخمسين حجة بعد العتمة</w:t>
      </w:r>
      <w:r w:rsidR="005F712A">
        <w:rPr>
          <w:rtl/>
        </w:rPr>
        <w:t>،</w:t>
      </w:r>
      <w:r w:rsidRPr="00592E68">
        <w:rPr>
          <w:rtl/>
        </w:rPr>
        <w:t xml:space="preserve"> وأنا أتضرع في الدعاء</w:t>
      </w:r>
      <w:r w:rsidR="005F712A">
        <w:rPr>
          <w:rtl/>
        </w:rPr>
        <w:t>،</w:t>
      </w:r>
      <w:r w:rsidRPr="00592E68">
        <w:rPr>
          <w:rtl/>
        </w:rPr>
        <w:t xml:space="preserve"> إذ حركّني محرِّك</w:t>
      </w:r>
      <w:r w:rsidR="005F712A">
        <w:rPr>
          <w:rtl/>
        </w:rPr>
        <w:t>.</w:t>
      </w:r>
      <w:r w:rsidRPr="00592E68">
        <w:rPr>
          <w:rtl/>
        </w:rPr>
        <w:t xml:space="preserve"> فقال</w:t>
      </w:r>
      <w:r w:rsidR="005F712A">
        <w:rPr>
          <w:rtl/>
        </w:rPr>
        <w:t>:</w:t>
      </w:r>
      <w:r w:rsidRPr="00592E68">
        <w:rPr>
          <w:rtl/>
        </w:rPr>
        <w:t xml:space="preserve"> قم يا حسن بن الوجناء! قال</w:t>
      </w:r>
      <w:r w:rsidR="005F712A">
        <w:rPr>
          <w:rtl/>
        </w:rPr>
        <w:t>:</w:t>
      </w:r>
      <w:r w:rsidRPr="00592E68">
        <w:rPr>
          <w:rtl/>
        </w:rPr>
        <w:t xml:space="preserve"> فقمت</w:t>
      </w:r>
      <w:r w:rsidR="005F712A">
        <w:rPr>
          <w:rtl/>
        </w:rPr>
        <w:t>،</w:t>
      </w:r>
      <w:r w:rsidRPr="00592E68">
        <w:rPr>
          <w:rtl/>
        </w:rPr>
        <w:t xml:space="preserve"> فإذا جارية صفراء نحيفة البدن</w:t>
      </w:r>
      <w:r w:rsidR="005F712A">
        <w:rPr>
          <w:rtl/>
        </w:rPr>
        <w:t>،</w:t>
      </w:r>
      <w:r w:rsidRPr="00592E68">
        <w:rPr>
          <w:rtl/>
        </w:rPr>
        <w:t xml:space="preserve"> أقول</w:t>
      </w:r>
      <w:r w:rsidR="005F712A">
        <w:rPr>
          <w:rtl/>
        </w:rPr>
        <w:t>:</w:t>
      </w:r>
      <w:r w:rsidRPr="00592E68">
        <w:rPr>
          <w:rtl/>
        </w:rPr>
        <w:t xml:space="preserve"> إنها من أبناء </w:t>
      </w:r>
    </w:p>
    <w:p w:rsidR="00AF623E" w:rsidRPr="00C50919" w:rsidRDefault="005F712A" w:rsidP="005F712A">
      <w:pPr>
        <w:pStyle w:val="libLine"/>
        <w:rPr>
          <w:rtl/>
        </w:rPr>
      </w:pPr>
      <w:r>
        <w:rPr>
          <w:rtl/>
        </w:rPr>
        <w:t>____________________</w:t>
      </w:r>
    </w:p>
    <w:p w:rsidR="00AF623E" w:rsidRPr="00592E68" w:rsidRDefault="00AF623E" w:rsidP="00592E68">
      <w:pPr>
        <w:pStyle w:val="libFootnote0"/>
        <w:rPr>
          <w:rtl/>
        </w:rPr>
      </w:pPr>
      <w:r w:rsidRPr="00C50919">
        <w:rPr>
          <w:rtl/>
        </w:rPr>
        <w:t>(1) البحار ج13 ص123.</w:t>
      </w:r>
    </w:p>
    <w:p w:rsidR="00AF623E" w:rsidRDefault="00AF623E" w:rsidP="00AF623E">
      <w:pPr>
        <w:pStyle w:val="libNormal"/>
      </w:pPr>
      <w:r>
        <w:br w:type="page"/>
      </w:r>
    </w:p>
    <w:p w:rsidR="00AF623E" w:rsidRPr="00C50919" w:rsidRDefault="00AF623E" w:rsidP="00592E68">
      <w:pPr>
        <w:pStyle w:val="libNormal"/>
        <w:rPr>
          <w:rtl/>
        </w:rPr>
      </w:pPr>
      <w:r w:rsidRPr="00592E68">
        <w:rPr>
          <w:rtl/>
        </w:rPr>
        <w:lastRenderedPageBreak/>
        <w:t>الأربعين فما فوقها</w:t>
      </w:r>
      <w:r w:rsidR="005F712A">
        <w:rPr>
          <w:rtl/>
        </w:rPr>
        <w:t>،</w:t>
      </w:r>
      <w:r w:rsidRPr="00592E68">
        <w:rPr>
          <w:rtl/>
        </w:rPr>
        <w:t xml:space="preserve"> فمشتْ بين يدي وأنا لا أسألها عن شيء</w:t>
      </w:r>
      <w:r w:rsidR="005F712A">
        <w:rPr>
          <w:rtl/>
        </w:rPr>
        <w:t>،</w:t>
      </w:r>
      <w:r w:rsidRPr="00592E68">
        <w:rPr>
          <w:rtl/>
        </w:rPr>
        <w:t xml:space="preserve"> حتى أتت بي دار خديجة (صلوات الله عليها)</w:t>
      </w:r>
      <w:r w:rsidR="005F712A">
        <w:rPr>
          <w:rtl/>
        </w:rPr>
        <w:t>،</w:t>
      </w:r>
      <w:r w:rsidRPr="00592E68">
        <w:rPr>
          <w:rtl/>
        </w:rPr>
        <w:t xml:space="preserve"> وفيها بيت - يعني غرفة - بابه وسط الحائط</w:t>
      </w:r>
      <w:r w:rsidR="005F712A">
        <w:rPr>
          <w:rtl/>
        </w:rPr>
        <w:t>،</w:t>
      </w:r>
      <w:r w:rsidRPr="00592E68">
        <w:rPr>
          <w:rtl/>
        </w:rPr>
        <w:t xml:space="preserve"> وله درجة ساج يرتقي إليه</w:t>
      </w:r>
      <w:r w:rsidR="005F712A">
        <w:rPr>
          <w:rtl/>
        </w:rPr>
        <w:t>،</w:t>
      </w:r>
      <w:r w:rsidRPr="00592E68">
        <w:rPr>
          <w:rtl/>
        </w:rPr>
        <w:t xml:space="preserve"> فصعدت الجارية</w:t>
      </w:r>
      <w:r w:rsidR="005F712A">
        <w:rPr>
          <w:rtl/>
        </w:rPr>
        <w:t>.</w:t>
      </w:r>
      <w:r w:rsidRPr="00592E68">
        <w:rPr>
          <w:rtl/>
        </w:rPr>
        <w:t xml:space="preserve"> </w:t>
      </w:r>
    </w:p>
    <w:p w:rsidR="00AF623E" w:rsidRPr="00C50919" w:rsidRDefault="00AF623E" w:rsidP="00592E68">
      <w:pPr>
        <w:pStyle w:val="libNormal"/>
        <w:rPr>
          <w:rtl/>
        </w:rPr>
      </w:pPr>
      <w:r w:rsidRPr="00592E68">
        <w:rPr>
          <w:rtl/>
        </w:rPr>
        <w:t>وجاء في النداء</w:t>
      </w:r>
      <w:r w:rsidR="005F712A">
        <w:rPr>
          <w:rtl/>
        </w:rPr>
        <w:t>:</w:t>
      </w:r>
      <w:r w:rsidRPr="00592E68">
        <w:rPr>
          <w:rtl/>
        </w:rPr>
        <w:t xml:space="preserve"> </w:t>
      </w:r>
      <w:r w:rsidRPr="00592E68">
        <w:rPr>
          <w:rStyle w:val="libBold2Char"/>
          <w:rtl/>
        </w:rPr>
        <w:t>(اصعد يا حسن)</w:t>
      </w:r>
      <w:r w:rsidR="005F712A">
        <w:rPr>
          <w:rStyle w:val="libBold2Char"/>
          <w:rtl/>
        </w:rPr>
        <w:t>،</w:t>
      </w:r>
      <w:r w:rsidRPr="00592E68">
        <w:rPr>
          <w:rtl/>
        </w:rPr>
        <w:t xml:space="preserve"> فصعدت</w:t>
      </w:r>
      <w:r w:rsidR="005F712A">
        <w:rPr>
          <w:rtl/>
        </w:rPr>
        <w:t>،</w:t>
      </w:r>
      <w:r w:rsidRPr="00592E68">
        <w:rPr>
          <w:rtl/>
        </w:rPr>
        <w:t xml:space="preserve"> فوقف بالباب</w:t>
      </w:r>
      <w:r w:rsidR="005F712A">
        <w:rPr>
          <w:rtl/>
        </w:rPr>
        <w:t>.</w:t>
      </w:r>
      <w:r w:rsidRPr="00592E68">
        <w:rPr>
          <w:rtl/>
        </w:rPr>
        <w:t xml:space="preserve"> وقال لي صاحب الزمان (ع): </w:t>
      </w:r>
      <w:r w:rsidRPr="00592E68">
        <w:rPr>
          <w:rStyle w:val="libBold2Char"/>
          <w:rtl/>
        </w:rPr>
        <w:t>(يا حسن</w:t>
      </w:r>
      <w:r w:rsidR="005F712A">
        <w:rPr>
          <w:rStyle w:val="libBold2Char"/>
          <w:rtl/>
        </w:rPr>
        <w:t>،</w:t>
      </w:r>
      <w:r w:rsidRPr="00592E68">
        <w:rPr>
          <w:rStyle w:val="libBold2Char"/>
          <w:rtl/>
        </w:rPr>
        <w:t xml:space="preserve"> أتراك خَفَيْتَ عليّ</w:t>
      </w:r>
      <w:r w:rsidR="005F712A">
        <w:rPr>
          <w:rStyle w:val="libBold2Char"/>
          <w:rtl/>
        </w:rPr>
        <w:t>؟</w:t>
      </w:r>
      <w:r w:rsidRPr="00592E68">
        <w:rPr>
          <w:rStyle w:val="libBold2Char"/>
          <w:rtl/>
        </w:rPr>
        <w:t>! والله</w:t>
      </w:r>
      <w:r w:rsidR="005F712A">
        <w:rPr>
          <w:rStyle w:val="libBold2Char"/>
          <w:rtl/>
        </w:rPr>
        <w:t>،</w:t>
      </w:r>
      <w:r w:rsidRPr="00592E68">
        <w:rPr>
          <w:rStyle w:val="libBold2Char"/>
          <w:rtl/>
        </w:rPr>
        <w:t xml:space="preserve"> ما من وقت في حجك إلاَّ وأنا معك فيه)</w:t>
      </w:r>
      <w:r w:rsidRPr="00592E68">
        <w:rPr>
          <w:rtl/>
        </w:rPr>
        <w:t xml:space="preserve"> ثم جعل يعد علي أوقاتي</w:t>
      </w:r>
      <w:r w:rsidR="005F712A">
        <w:rPr>
          <w:rtl/>
        </w:rPr>
        <w:t>.</w:t>
      </w:r>
      <w:r w:rsidRPr="00592E68">
        <w:rPr>
          <w:rtl/>
        </w:rPr>
        <w:t xml:space="preserve"> </w:t>
      </w:r>
    </w:p>
    <w:p w:rsidR="00AF623E" w:rsidRPr="00C50919" w:rsidRDefault="00AF623E" w:rsidP="00592E68">
      <w:pPr>
        <w:pStyle w:val="libNormal"/>
        <w:rPr>
          <w:rtl/>
        </w:rPr>
      </w:pPr>
      <w:r w:rsidRPr="00592E68">
        <w:rPr>
          <w:rtl/>
        </w:rPr>
        <w:t>فوقعت على وجهي</w:t>
      </w:r>
      <w:r w:rsidR="005F712A">
        <w:rPr>
          <w:rtl/>
        </w:rPr>
        <w:t>،</w:t>
      </w:r>
      <w:r w:rsidRPr="00592E68">
        <w:rPr>
          <w:rtl/>
        </w:rPr>
        <w:t xml:space="preserve"> فحسست بيده قد وقعت عليَّ فقمت</w:t>
      </w:r>
      <w:r w:rsidR="005F712A">
        <w:rPr>
          <w:rtl/>
        </w:rPr>
        <w:t>.</w:t>
      </w:r>
      <w:r w:rsidRPr="00592E68">
        <w:rPr>
          <w:rtl/>
        </w:rPr>
        <w:t xml:space="preserve">. إلى آخر الحديث </w:t>
      </w:r>
      <w:r w:rsidRPr="00F04C39">
        <w:rPr>
          <w:rStyle w:val="libFootnotenumChar"/>
          <w:rtl/>
        </w:rPr>
        <w:t>(1)</w:t>
      </w:r>
      <w:r w:rsidRPr="00592E68">
        <w:rPr>
          <w:rtl/>
        </w:rPr>
        <w:t>.</w:t>
      </w:r>
    </w:p>
    <w:p w:rsidR="00AF623E" w:rsidRPr="00C50919" w:rsidRDefault="00AF623E" w:rsidP="00592E68">
      <w:pPr>
        <w:pStyle w:val="libNormal"/>
        <w:rPr>
          <w:rtl/>
        </w:rPr>
      </w:pPr>
      <w:r w:rsidRPr="00592E68">
        <w:rPr>
          <w:rtl/>
        </w:rPr>
        <w:t>وهنا يمكن أن يقال</w:t>
      </w:r>
      <w:r w:rsidR="005F712A">
        <w:rPr>
          <w:rtl/>
        </w:rPr>
        <w:t>:</w:t>
      </w:r>
      <w:r w:rsidRPr="00592E68">
        <w:rPr>
          <w:rtl/>
        </w:rPr>
        <w:t xml:space="preserve"> إن إخبار المهدي (ع) لابن الوجناء بأوقات حجه</w:t>
      </w:r>
      <w:r w:rsidR="005F712A">
        <w:rPr>
          <w:rtl/>
        </w:rPr>
        <w:t>،</w:t>
      </w:r>
      <w:r w:rsidRPr="00592E68">
        <w:rPr>
          <w:rtl/>
        </w:rPr>
        <w:t xml:space="preserve"> كان عن مشاهدة لا عن غيب</w:t>
      </w:r>
      <w:r w:rsidR="005F712A">
        <w:rPr>
          <w:rtl/>
        </w:rPr>
        <w:t>،</w:t>
      </w:r>
      <w:r w:rsidRPr="00592E68">
        <w:rPr>
          <w:rtl/>
        </w:rPr>
        <w:t xml:space="preserve"> باعتبار أنه كان موجوداً معه فعلاً</w:t>
      </w:r>
      <w:r w:rsidR="005F712A">
        <w:rPr>
          <w:rtl/>
        </w:rPr>
        <w:t>،</w:t>
      </w:r>
      <w:r w:rsidRPr="00592E68">
        <w:rPr>
          <w:rtl/>
        </w:rPr>
        <w:t xml:space="preserve"> وإن لم يعرفه الرجل</w:t>
      </w:r>
      <w:r w:rsidR="005F712A">
        <w:rPr>
          <w:rtl/>
        </w:rPr>
        <w:t>،</w:t>
      </w:r>
      <w:r w:rsidRPr="00592E68">
        <w:rPr>
          <w:rtl/>
        </w:rPr>
        <w:t xml:space="preserve"> إلاَّ أن دلالة الجارية على مكانه وإعلامها باسمه يكفي في إقامة الحجة لا محالة</w:t>
      </w:r>
      <w:r w:rsidR="005F712A">
        <w:rPr>
          <w:rtl/>
        </w:rPr>
        <w:t>،</w:t>
      </w:r>
      <w:r w:rsidRPr="00592E68">
        <w:rPr>
          <w:rtl/>
        </w:rPr>
        <w:t xml:space="preserve"> إلاَّ أن ابن الوجناء نفسه اقتنع بأن كلام الإمام المهدي (ع) معه</w:t>
      </w:r>
      <w:r w:rsidR="005F712A">
        <w:rPr>
          <w:rtl/>
        </w:rPr>
        <w:t>،</w:t>
      </w:r>
      <w:r w:rsidRPr="00592E68">
        <w:rPr>
          <w:rtl/>
        </w:rPr>
        <w:t xml:space="preserve"> لم يكن بالأمر الطبيعي</w:t>
      </w:r>
      <w:r w:rsidR="005F712A">
        <w:rPr>
          <w:rtl/>
        </w:rPr>
        <w:t>،</w:t>
      </w:r>
      <w:r w:rsidRPr="00592E68">
        <w:rPr>
          <w:rtl/>
        </w:rPr>
        <w:t xml:space="preserve"> بل كان علماً ميتافيزيقياً غيبياً</w:t>
      </w:r>
      <w:r w:rsidR="005F712A">
        <w:rPr>
          <w:rtl/>
        </w:rPr>
        <w:t>،</w:t>
      </w:r>
      <w:r w:rsidRPr="00592E68">
        <w:rPr>
          <w:rtl/>
        </w:rPr>
        <w:t xml:space="preserve"> واعترف بكونه حجة كافية عليه</w:t>
      </w:r>
      <w:r w:rsidR="005F712A">
        <w:rPr>
          <w:rtl/>
        </w:rPr>
        <w:t>،</w:t>
      </w:r>
      <w:r w:rsidRPr="00592E68">
        <w:rPr>
          <w:rtl/>
        </w:rPr>
        <w:t xml:space="preserve"> كما يدل عليه وقوعه على وجهه.</w:t>
      </w:r>
    </w:p>
    <w:p w:rsidR="00AF623E" w:rsidRPr="00C50919" w:rsidRDefault="00AF623E" w:rsidP="00592E68">
      <w:pPr>
        <w:pStyle w:val="libNormal"/>
        <w:rPr>
          <w:rtl/>
        </w:rPr>
      </w:pPr>
      <w:r w:rsidRPr="00592E68">
        <w:rPr>
          <w:rtl/>
        </w:rPr>
        <w:t>ويبقى سؤال جانبي</w:t>
      </w:r>
      <w:r w:rsidR="005F712A">
        <w:rPr>
          <w:rtl/>
        </w:rPr>
        <w:t>،</w:t>
      </w:r>
      <w:r w:rsidRPr="00592E68">
        <w:rPr>
          <w:rtl/>
        </w:rPr>
        <w:t xml:space="preserve"> وهو</w:t>
      </w:r>
      <w:r w:rsidR="005F712A">
        <w:rPr>
          <w:rtl/>
        </w:rPr>
        <w:t>:</w:t>
      </w:r>
      <w:r w:rsidRPr="00592E68">
        <w:rPr>
          <w:rtl/>
        </w:rPr>
        <w:t xml:space="preserve"> أن الخبر دال على أن ابن الوجناء رأى الجارية</w:t>
      </w:r>
      <w:r w:rsidR="005F712A">
        <w:rPr>
          <w:rtl/>
        </w:rPr>
        <w:t>،</w:t>
      </w:r>
      <w:r w:rsidRPr="00592E68">
        <w:rPr>
          <w:rtl/>
        </w:rPr>
        <w:t xml:space="preserve"> بحيث استطاع أن يصفها بنحو لا يخلو من دقة</w:t>
      </w:r>
      <w:r w:rsidR="005F712A">
        <w:rPr>
          <w:rtl/>
        </w:rPr>
        <w:t>،</w:t>
      </w:r>
      <w:r w:rsidRPr="00592E68">
        <w:rPr>
          <w:rtl/>
        </w:rPr>
        <w:t xml:space="preserve"> فكيف جاز له بحسب الشرع الإسلامي</w:t>
      </w:r>
      <w:r w:rsidR="005F712A">
        <w:rPr>
          <w:rtl/>
        </w:rPr>
        <w:t>،</w:t>
      </w:r>
      <w:r w:rsidRPr="00592E68">
        <w:rPr>
          <w:rtl/>
        </w:rPr>
        <w:t xml:space="preserve"> والمفروض أنه من الأشخاص الخيار القابلين لمقابلة المهدي (ع).</w:t>
      </w:r>
    </w:p>
    <w:p w:rsidR="00AF623E" w:rsidRPr="00C50919" w:rsidRDefault="005F712A" w:rsidP="005F712A">
      <w:pPr>
        <w:pStyle w:val="libLine"/>
        <w:rPr>
          <w:rtl/>
        </w:rPr>
      </w:pPr>
      <w:r>
        <w:rPr>
          <w:rtl/>
        </w:rPr>
        <w:t>____________________</w:t>
      </w:r>
    </w:p>
    <w:p w:rsidR="00AF623E" w:rsidRPr="00592E68" w:rsidRDefault="00AF623E" w:rsidP="00592E68">
      <w:pPr>
        <w:pStyle w:val="libFootnote0"/>
        <w:rPr>
          <w:rtl/>
        </w:rPr>
      </w:pPr>
      <w:r w:rsidRPr="00C50919">
        <w:rPr>
          <w:rtl/>
        </w:rPr>
        <w:t>(1) البحار ج13 ص112</w:t>
      </w:r>
    </w:p>
    <w:p w:rsidR="00AF623E" w:rsidRDefault="00AF623E" w:rsidP="00AF623E">
      <w:pPr>
        <w:pStyle w:val="libNormal"/>
      </w:pPr>
      <w:r>
        <w:br w:type="page"/>
      </w:r>
    </w:p>
    <w:p w:rsidR="008A36A3" w:rsidRDefault="00AF623E" w:rsidP="00592E68">
      <w:pPr>
        <w:pStyle w:val="libNormal"/>
        <w:rPr>
          <w:rtl/>
        </w:rPr>
      </w:pPr>
      <w:r w:rsidRPr="00592E68">
        <w:rPr>
          <w:rtl/>
        </w:rPr>
        <w:lastRenderedPageBreak/>
        <w:t>وجواب ذلك يكون من وجوه</w:t>
      </w:r>
      <w:r w:rsidR="005F712A">
        <w:rPr>
          <w:rtl/>
        </w:rPr>
        <w:t>،</w:t>
      </w:r>
      <w:r w:rsidRPr="00592E68">
        <w:rPr>
          <w:rtl/>
        </w:rPr>
        <w:t xml:space="preserve"> أهمها اثنان</w:t>
      </w:r>
      <w:r w:rsidR="005F712A">
        <w:rPr>
          <w:rtl/>
        </w:rPr>
        <w:t>:</w:t>
      </w:r>
    </w:p>
    <w:p w:rsidR="00AF623E" w:rsidRPr="00C50919" w:rsidRDefault="00AF623E" w:rsidP="00592E68">
      <w:pPr>
        <w:pStyle w:val="libNormal"/>
        <w:rPr>
          <w:rtl/>
        </w:rPr>
      </w:pPr>
      <w:r w:rsidRPr="00ED637D">
        <w:rPr>
          <w:rStyle w:val="libBold2Char"/>
          <w:rtl/>
        </w:rPr>
        <w:t>أولاً</w:t>
      </w:r>
      <w:r w:rsidR="005F712A">
        <w:rPr>
          <w:rStyle w:val="libBold2Char"/>
          <w:rtl/>
        </w:rPr>
        <w:t>:</w:t>
      </w:r>
      <w:r w:rsidRPr="00ED637D">
        <w:rPr>
          <w:rStyle w:val="libBold2Char"/>
          <w:rtl/>
        </w:rPr>
        <w:t xml:space="preserve"> </w:t>
      </w:r>
      <w:r w:rsidRPr="00592E68">
        <w:rPr>
          <w:rtl/>
        </w:rPr>
        <w:t>أن هذا الوصف يكفي فيه رؤية الوجه</w:t>
      </w:r>
      <w:r w:rsidR="005F712A">
        <w:rPr>
          <w:rtl/>
        </w:rPr>
        <w:t>،</w:t>
      </w:r>
      <w:r w:rsidRPr="00592E68">
        <w:rPr>
          <w:rtl/>
        </w:rPr>
        <w:t xml:space="preserve"> وهيئة الجسد العامة</w:t>
      </w:r>
      <w:r w:rsidR="005F712A">
        <w:rPr>
          <w:rtl/>
        </w:rPr>
        <w:t>،</w:t>
      </w:r>
      <w:r w:rsidRPr="00592E68">
        <w:rPr>
          <w:rtl/>
        </w:rPr>
        <w:t xml:space="preserve"> وكشف الوجه جائز في الإسلام بمقتضى فتاوى كثير من الفقهاء</w:t>
      </w:r>
      <w:r w:rsidR="005F712A">
        <w:rPr>
          <w:rtl/>
        </w:rPr>
        <w:t>،</w:t>
      </w:r>
      <w:r w:rsidRPr="00592E68">
        <w:rPr>
          <w:rtl/>
        </w:rPr>
        <w:t xml:space="preserve"> وتكون هذه الرواية دليلاً عليه</w:t>
      </w:r>
      <w:r w:rsidR="005F712A">
        <w:rPr>
          <w:rtl/>
        </w:rPr>
        <w:t>،</w:t>
      </w:r>
      <w:r w:rsidRPr="00592E68">
        <w:rPr>
          <w:rtl/>
        </w:rPr>
        <w:t xml:space="preserve"> لو صحت مستنداً للحكم الشرعي.</w:t>
      </w:r>
    </w:p>
    <w:p w:rsidR="00AF623E" w:rsidRPr="00C50919" w:rsidRDefault="00AF623E" w:rsidP="00592E68">
      <w:pPr>
        <w:pStyle w:val="libNormal"/>
        <w:rPr>
          <w:rtl/>
        </w:rPr>
      </w:pPr>
      <w:r w:rsidRPr="00ED637D">
        <w:rPr>
          <w:rStyle w:val="libBold2Char"/>
          <w:rtl/>
        </w:rPr>
        <w:t>ثانياً</w:t>
      </w:r>
      <w:r w:rsidR="005F712A">
        <w:rPr>
          <w:rStyle w:val="libBold2Char"/>
          <w:rtl/>
        </w:rPr>
        <w:t>:</w:t>
      </w:r>
      <w:r w:rsidRPr="00ED637D">
        <w:rPr>
          <w:rStyle w:val="libBold2Char"/>
          <w:rtl/>
        </w:rPr>
        <w:t xml:space="preserve"> </w:t>
      </w:r>
      <w:r w:rsidRPr="00592E68">
        <w:rPr>
          <w:rtl/>
        </w:rPr>
        <w:t>إننا لو تنزّلنا جدلاً عن الوجه الأول</w:t>
      </w:r>
      <w:r w:rsidR="005F712A">
        <w:rPr>
          <w:rtl/>
        </w:rPr>
        <w:t>،</w:t>
      </w:r>
      <w:r w:rsidRPr="00592E68">
        <w:rPr>
          <w:rtl/>
        </w:rPr>
        <w:t xml:space="preserve"> فيمكن افتراض كون هذه الجارية مملوكة للإمام المهدي</w:t>
      </w:r>
      <w:r w:rsidR="005F712A">
        <w:rPr>
          <w:rtl/>
        </w:rPr>
        <w:t>،</w:t>
      </w:r>
      <w:r w:rsidRPr="00592E68">
        <w:rPr>
          <w:rtl/>
        </w:rPr>
        <w:t xml:space="preserve"> ومن الواضحات في الشرع جواز النظر إلى الجارية مع إذن مالكها</w:t>
      </w:r>
      <w:r w:rsidR="005F712A">
        <w:rPr>
          <w:rtl/>
        </w:rPr>
        <w:t>،</w:t>
      </w:r>
      <w:r w:rsidRPr="00592E68">
        <w:rPr>
          <w:rtl/>
        </w:rPr>
        <w:t xml:space="preserve"> ومجرد الاحتمال بهذا المصدر يكفينا لتبرير العمل من الناحية الشرعية</w:t>
      </w:r>
      <w:r w:rsidR="005F712A">
        <w:rPr>
          <w:rtl/>
        </w:rPr>
        <w:t>.</w:t>
      </w:r>
    </w:p>
    <w:p w:rsidR="00AF623E" w:rsidRPr="00C50919" w:rsidRDefault="00AF623E" w:rsidP="00592E68">
      <w:pPr>
        <w:pStyle w:val="libNormal"/>
        <w:rPr>
          <w:rtl/>
        </w:rPr>
      </w:pPr>
      <w:r w:rsidRPr="00ED637D">
        <w:rPr>
          <w:rStyle w:val="libBold2Char"/>
          <w:rtl/>
        </w:rPr>
        <w:t>النقطة الثانية</w:t>
      </w:r>
      <w:r w:rsidR="005F712A">
        <w:rPr>
          <w:rStyle w:val="libBold2Char"/>
          <w:rtl/>
        </w:rPr>
        <w:t>:</w:t>
      </w:r>
      <w:r w:rsidRPr="00592E68">
        <w:rPr>
          <w:rtl/>
        </w:rPr>
        <w:t xml:space="preserve"> إقامة الحجة عن طريق إظهار المعجزة بالتصرف ببعض الأمور التكوينية</w:t>
      </w:r>
      <w:r w:rsidR="005F712A">
        <w:rPr>
          <w:rtl/>
        </w:rPr>
        <w:t>.</w:t>
      </w:r>
    </w:p>
    <w:p w:rsidR="00AF623E" w:rsidRPr="00C50919" w:rsidRDefault="00AF623E" w:rsidP="00592E68">
      <w:pPr>
        <w:pStyle w:val="libNormal"/>
        <w:rPr>
          <w:rtl/>
        </w:rPr>
      </w:pPr>
      <w:r w:rsidRPr="00ED637D">
        <w:rPr>
          <w:rStyle w:val="libBold2Char"/>
          <w:rtl/>
        </w:rPr>
        <w:t>فمن ذلك</w:t>
      </w:r>
      <w:r w:rsidR="005F712A">
        <w:rPr>
          <w:rStyle w:val="libBold2Char"/>
          <w:rtl/>
        </w:rPr>
        <w:t>:</w:t>
      </w:r>
      <w:r w:rsidRPr="00ED637D">
        <w:rPr>
          <w:rStyle w:val="libBold2Char"/>
          <w:rtl/>
        </w:rPr>
        <w:t xml:space="preserve"> </w:t>
      </w:r>
      <w:r w:rsidRPr="00592E68">
        <w:rPr>
          <w:rtl/>
        </w:rPr>
        <w:t>أن رجلاً يدعى بالآودي أو الأزدي</w:t>
      </w:r>
      <w:r w:rsidR="005F712A">
        <w:rPr>
          <w:rtl/>
        </w:rPr>
        <w:t>،</w:t>
      </w:r>
      <w:r w:rsidRPr="00592E68">
        <w:rPr>
          <w:rtl/>
        </w:rPr>
        <w:t xml:space="preserve"> كان عند أدائه الطواف</w:t>
      </w:r>
      <w:r w:rsidR="005F712A">
        <w:rPr>
          <w:rtl/>
        </w:rPr>
        <w:t>،</w:t>
      </w:r>
      <w:r w:rsidRPr="00592E68">
        <w:rPr>
          <w:rtl/>
        </w:rPr>
        <w:t xml:space="preserve"> وكان قد طاف ستاً وبقي عليه الطواف السابع</w:t>
      </w:r>
      <w:r w:rsidR="005F712A">
        <w:rPr>
          <w:rtl/>
        </w:rPr>
        <w:t>،</w:t>
      </w:r>
      <w:r w:rsidRPr="00592E68">
        <w:rPr>
          <w:rtl/>
        </w:rPr>
        <w:t xml:space="preserve"> رأى عن يمين الكعبة شاباً حسن الوجه طيب الرائحة هيوباً ومع هيبته متقرّب إلى الناس</w:t>
      </w:r>
      <w:r w:rsidR="005F712A">
        <w:rPr>
          <w:rtl/>
        </w:rPr>
        <w:t>.</w:t>
      </w:r>
      <w:r w:rsidRPr="00592E68">
        <w:rPr>
          <w:rtl/>
        </w:rPr>
        <w:t xml:space="preserve"> قال الراوي</w:t>
      </w:r>
      <w:r w:rsidR="005F712A">
        <w:rPr>
          <w:rtl/>
        </w:rPr>
        <w:t>:</w:t>
      </w:r>
      <w:r w:rsidR="00A63C68">
        <w:rPr>
          <w:rtl/>
        </w:rPr>
        <w:t xml:space="preserve"> </w:t>
      </w:r>
      <w:r w:rsidRPr="00592E68">
        <w:rPr>
          <w:rtl/>
        </w:rPr>
        <w:t>فتكلم فلم أر أحسن من كلامه</w:t>
      </w:r>
      <w:r w:rsidR="005F712A">
        <w:rPr>
          <w:rtl/>
        </w:rPr>
        <w:t>،</w:t>
      </w:r>
      <w:r w:rsidRPr="00592E68">
        <w:rPr>
          <w:rtl/>
        </w:rPr>
        <w:t xml:space="preserve"> ولا أعذب من منطقه في حسن جلوسه</w:t>
      </w:r>
      <w:r w:rsidR="005F712A">
        <w:rPr>
          <w:rtl/>
        </w:rPr>
        <w:t>،</w:t>
      </w:r>
      <w:r w:rsidRPr="00592E68">
        <w:rPr>
          <w:rtl/>
        </w:rPr>
        <w:t xml:space="preserve"> فذهبت أكلمه فزبرني الناس</w:t>
      </w:r>
      <w:r w:rsidR="005F712A">
        <w:rPr>
          <w:rtl/>
        </w:rPr>
        <w:t>،</w:t>
      </w:r>
      <w:r w:rsidRPr="00592E68">
        <w:rPr>
          <w:rtl/>
        </w:rPr>
        <w:t xml:space="preserve"> فسألت بعضهم</w:t>
      </w:r>
      <w:r w:rsidR="005F712A">
        <w:rPr>
          <w:rtl/>
        </w:rPr>
        <w:t>:</w:t>
      </w:r>
      <w:r w:rsidRPr="00592E68">
        <w:rPr>
          <w:rtl/>
        </w:rPr>
        <w:t xml:space="preserve"> من هذا</w:t>
      </w:r>
      <w:r w:rsidR="005F712A">
        <w:rPr>
          <w:rtl/>
        </w:rPr>
        <w:t>؟</w:t>
      </w:r>
      <w:r w:rsidRPr="00592E68">
        <w:rPr>
          <w:rtl/>
        </w:rPr>
        <w:t xml:space="preserve"> فقال</w:t>
      </w:r>
      <w:r w:rsidR="005F712A">
        <w:rPr>
          <w:rtl/>
        </w:rPr>
        <w:t>:</w:t>
      </w:r>
      <w:r w:rsidRPr="00592E68">
        <w:rPr>
          <w:rtl/>
        </w:rPr>
        <w:t xml:space="preserve"> ابن رسول الله يظهر للناس في كل سنة يوماً لخواصّ شيعته</w:t>
      </w:r>
      <w:r w:rsidR="005F712A">
        <w:rPr>
          <w:rtl/>
        </w:rPr>
        <w:t>،</w:t>
      </w:r>
      <w:r w:rsidRPr="00592E68">
        <w:rPr>
          <w:rtl/>
        </w:rPr>
        <w:t xml:space="preserve"> فيحدّثهم ويحدثونه</w:t>
      </w:r>
      <w:r w:rsidR="005F712A">
        <w:rPr>
          <w:rtl/>
        </w:rPr>
        <w:t>،</w:t>
      </w:r>
      <w:r w:rsidRPr="00592E68">
        <w:rPr>
          <w:rtl/>
        </w:rPr>
        <w:t xml:space="preserve"> فقلت</w:t>
      </w:r>
      <w:r w:rsidR="005F712A">
        <w:rPr>
          <w:rtl/>
        </w:rPr>
        <w:t>:</w:t>
      </w:r>
      <w:r w:rsidRPr="00592E68">
        <w:rPr>
          <w:rtl/>
        </w:rPr>
        <w:t xml:space="preserve"> مسترشد أتاك فأرشدني هداك الله</w:t>
      </w:r>
      <w:r w:rsidR="005F712A">
        <w:rPr>
          <w:rtl/>
        </w:rPr>
        <w:t>.</w:t>
      </w:r>
      <w:r w:rsidRPr="00592E68">
        <w:rPr>
          <w:rtl/>
        </w:rPr>
        <w:t xml:space="preserve"> </w:t>
      </w:r>
    </w:p>
    <w:p w:rsidR="00AF623E" w:rsidRPr="00C50919" w:rsidRDefault="00AF623E" w:rsidP="00592E68">
      <w:pPr>
        <w:pStyle w:val="libNormal"/>
        <w:rPr>
          <w:rtl/>
        </w:rPr>
      </w:pPr>
      <w:r w:rsidRPr="00592E68">
        <w:rPr>
          <w:rtl/>
        </w:rPr>
        <w:t>قال</w:t>
      </w:r>
      <w:r w:rsidR="005F712A">
        <w:rPr>
          <w:rtl/>
        </w:rPr>
        <w:t>:</w:t>
      </w:r>
      <w:r w:rsidRPr="00592E68">
        <w:rPr>
          <w:rtl/>
        </w:rPr>
        <w:t xml:space="preserve"> فناولني حصاة</w:t>
      </w:r>
      <w:r w:rsidR="005F712A">
        <w:rPr>
          <w:rtl/>
        </w:rPr>
        <w:t>،</w:t>
      </w:r>
      <w:r w:rsidRPr="00592E68">
        <w:rPr>
          <w:rtl/>
        </w:rPr>
        <w:t xml:space="preserve"> فحولت وجهي</w:t>
      </w:r>
      <w:r w:rsidR="005F712A">
        <w:rPr>
          <w:rtl/>
        </w:rPr>
        <w:t>،</w:t>
      </w:r>
      <w:r w:rsidRPr="00592E68">
        <w:rPr>
          <w:rtl/>
        </w:rPr>
        <w:t xml:space="preserve"> فقال لي بعض جلسائه</w:t>
      </w:r>
      <w:r w:rsidR="005F712A">
        <w:rPr>
          <w:rtl/>
        </w:rPr>
        <w:t>:</w:t>
      </w:r>
      <w:r w:rsidRPr="00592E68">
        <w:rPr>
          <w:rtl/>
        </w:rPr>
        <w:t xml:space="preserve"> </w:t>
      </w:r>
    </w:p>
    <w:p w:rsidR="00AF623E" w:rsidRDefault="00AF623E" w:rsidP="00AF623E">
      <w:pPr>
        <w:pStyle w:val="libNormal"/>
      </w:pPr>
      <w:r>
        <w:br w:type="page"/>
      </w:r>
    </w:p>
    <w:p w:rsidR="00AF623E" w:rsidRPr="00C50919" w:rsidRDefault="00AF623E" w:rsidP="00592E68">
      <w:pPr>
        <w:pStyle w:val="libNormal"/>
        <w:rPr>
          <w:rtl/>
        </w:rPr>
      </w:pPr>
      <w:r w:rsidRPr="00592E68">
        <w:rPr>
          <w:rtl/>
        </w:rPr>
        <w:lastRenderedPageBreak/>
        <w:t>ما الذي دفع إليك ابن رسول الله</w:t>
      </w:r>
      <w:r w:rsidR="005F712A">
        <w:rPr>
          <w:rtl/>
        </w:rPr>
        <w:t>.</w:t>
      </w:r>
      <w:r w:rsidRPr="00592E68">
        <w:rPr>
          <w:rtl/>
        </w:rPr>
        <w:t xml:space="preserve"> فقلت</w:t>
      </w:r>
      <w:r w:rsidR="005F712A">
        <w:rPr>
          <w:rtl/>
        </w:rPr>
        <w:t>:</w:t>
      </w:r>
      <w:r w:rsidRPr="00592E68">
        <w:rPr>
          <w:rtl/>
        </w:rPr>
        <w:t xml:space="preserve"> حصاة</w:t>
      </w:r>
      <w:r w:rsidR="005F712A">
        <w:rPr>
          <w:rtl/>
        </w:rPr>
        <w:t>،</w:t>
      </w:r>
      <w:r w:rsidRPr="00592E68">
        <w:rPr>
          <w:rtl/>
        </w:rPr>
        <w:t xml:space="preserve"> فكشفت عن يدي فإذا أنا بسبيكة من ذهب</w:t>
      </w:r>
      <w:r w:rsidR="005F712A">
        <w:rPr>
          <w:rtl/>
        </w:rPr>
        <w:t>.</w:t>
      </w:r>
      <w:r w:rsidRPr="00592E68">
        <w:rPr>
          <w:rtl/>
        </w:rPr>
        <w:t xml:space="preserve"> وإذا أنا به قد لحقني فقال</w:t>
      </w:r>
      <w:r w:rsidR="005F712A">
        <w:rPr>
          <w:rtl/>
        </w:rPr>
        <w:t>:</w:t>
      </w:r>
      <w:r w:rsidRPr="00592E68">
        <w:rPr>
          <w:rtl/>
        </w:rPr>
        <w:t xml:space="preserve"> </w:t>
      </w:r>
      <w:r w:rsidRPr="00592E68">
        <w:rPr>
          <w:rStyle w:val="libBold2Char"/>
          <w:rtl/>
        </w:rPr>
        <w:t>(ثبتت عليك الحجة وظهر لك الحق وذهب عنك العمى</w:t>
      </w:r>
      <w:r w:rsidR="005F712A">
        <w:rPr>
          <w:rStyle w:val="libBold2Char"/>
          <w:rtl/>
        </w:rPr>
        <w:t>،</w:t>
      </w:r>
      <w:r w:rsidRPr="00592E68">
        <w:rPr>
          <w:rStyle w:val="libBold2Char"/>
          <w:rtl/>
        </w:rPr>
        <w:t xml:space="preserve"> أتعرفني</w:t>
      </w:r>
      <w:r w:rsidR="005F712A">
        <w:rPr>
          <w:rStyle w:val="libBold2Char"/>
          <w:rtl/>
        </w:rPr>
        <w:t>؟</w:t>
      </w:r>
      <w:r w:rsidRPr="00592E68">
        <w:rPr>
          <w:rStyle w:val="libBold2Char"/>
          <w:rtl/>
        </w:rPr>
        <w:t>)</w:t>
      </w:r>
      <w:r w:rsidRPr="00592E68">
        <w:rPr>
          <w:rtl/>
        </w:rPr>
        <w:t xml:space="preserve"> فقلت</w:t>
      </w:r>
      <w:r w:rsidR="005F712A">
        <w:rPr>
          <w:rtl/>
        </w:rPr>
        <w:t>:</w:t>
      </w:r>
      <w:r w:rsidRPr="00592E68">
        <w:rPr>
          <w:rtl/>
        </w:rPr>
        <w:t xml:space="preserve"> اللَّهُم لا</w:t>
      </w:r>
      <w:r w:rsidR="005F712A">
        <w:rPr>
          <w:rtl/>
        </w:rPr>
        <w:t>؟</w:t>
      </w:r>
      <w:r w:rsidRPr="00592E68">
        <w:rPr>
          <w:rtl/>
        </w:rPr>
        <w:t xml:space="preserve"> فقال المهدي (ع) أنا قائم الزمان</w:t>
      </w:r>
      <w:r w:rsidR="005F712A">
        <w:rPr>
          <w:rtl/>
        </w:rPr>
        <w:t>.</w:t>
      </w:r>
      <w:r w:rsidRPr="00592E68">
        <w:rPr>
          <w:rtl/>
        </w:rPr>
        <w:t xml:space="preserve">. إلى آخر الحديث </w:t>
      </w:r>
      <w:r w:rsidRPr="00F04C39">
        <w:rPr>
          <w:rStyle w:val="libFootnotenumChar"/>
          <w:rtl/>
        </w:rPr>
        <w:t>(1)</w:t>
      </w:r>
      <w:r w:rsidR="005F712A" w:rsidRPr="002F1E35">
        <w:rPr>
          <w:rtl/>
        </w:rPr>
        <w:t>،</w:t>
      </w:r>
      <w:r w:rsidRPr="00592E68">
        <w:rPr>
          <w:rtl/>
        </w:rPr>
        <w:t xml:space="preserve"> حيث يعطيه البيان الحق والأطروحة الصحيحة لغيبته باختصار</w:t>
      </w:r>
      <w:r w:rsidR="005F712A">
        <w:rPr>
          <w:rtl/>
        </w:rPr>
        <w:t>،</w:t>
      </w:r>
      <w:r w:rsidRPr="00592E68">
        <w:rPr>
          <w:rtl/>
        </w:rPr>
        <w:t xml:space="preserve"> كما يأتي في الهدف الثالث من مقابلته(ع).</w:t>
      </w:r>
    </w:p>
    <w:p w:rsidR="00AF623E" w:rsidRPr="00C50919" w:rsidRDefault="00AF623E" w:rsidP="00592E68">
      <w:pPr>
        <w:pStyle w:val="libNormal"/>
        <w:rPr>
          <w:rtl/>
        </w:rPr>
      </w:pPr>
      <w:r w:rsidRPr="00592E68">
        <w:rPr>
          <w:rtl/>
        </w:rPr>
        <w:t>يتضح من هذا الخبر بجلاء</w:t>
      </w:r>
      <w:r w:rsidR="005F712A">
        <w:rPr>
          <w:rtl/>
        </w:rPr>
        <w:t>،</w:t>
      </w:r>
      <w:r w:rsidRPr="00592E68">
        <w:rPr>
          <w:rtl/>
        </w:rPr>
        <w:t xml:space="preserve"> أنه كان من عادة الإمام المهدي (ع) في غيبته الصغرى قبل عام الثلاثمئة</w:t>
      </w:r>
      <w:r w:rsidR="005F712A">
        <w:rPr>
          <w:rtl/>
        </w:rPr>
        <w:t>،</w:t>
      </w:r>
      <w:r w:rsidRPr="00592E68">
        <w:rPr>
          <w:rtl/>
        </w:rPr>
        <w:t xml:space="preserve"> أنه حين كان يحج يجتمع بالخاصة الحجاج ويمازحهم ويتكلم معهم</w:t>
      </w:r>
      <w:r w:rsidR="005F712A">
        <w:rPr>
          <w:rtl/>
        </w:rPr>
        <w:t>،</w:t>
      </w:r>
      <w:r w:rsidRPr="00592E68">
        <w:rPr>
          <w:rtl/>
        </w:rPr>
        <w:t xml:space="preserve"> ويعطيهم ما أراد من التعاليم والتوجيهات</w:t>
      </w:r>
      <w:r w:rsidR="005F712A">
        <w:rPr>
          <w:rtl/>
        </w:rPr>
        <w:t>،</w:t>
      </w:r>
      <w:r w:rsidRPr="00592E68">
        <w:rPr>
          <w:rtl/>
        </w:rPr>
        <w:t xml:space="preserve"> إلاَّ أنه لا دليل على معرفتهم له على حقيقته</w:t>
      </w:r>
      <w:r w:rsidR="005F712A">
        <w:rPr>
          <w:rtl/>
        </w:rPr>
        <w:t>،</w:t>
      </w:r>
      <w:r w:rsidRPr="00592E68">
        <w:rPr>
          <w:rtl/>
        </w:rPr>
        <w:t xml:space="preserve"> وإنما كانوا يعرفونه باعتباره ابن رسول الله ومعه قد يعرف بعضهم حقيقته وقد لا يعرفون.</w:t>
      </w:r>
    </w:p>
    <w:p w:rsidR="00AF623E" w:rsidRPr="00C50919" w:rsidRDefault="00AF623E" w:rsidP="00592E68">
      <w:pPr>
        <w:pStyle w:val="libNormal"/>
        <w:rPr>
          <w:rtl/>
        </w:rPr>
      </w:pPr>
      <w:r w:rsidRPr="00592E68">
        <w:rPr>
          <w:rtl/>
        </w:rPr>
        <w:t>وقد خص (عليه السلام) هذا الرجل بكشف حقيقته له</w:t>
      </w:r>
      <w:r w:rsidR="005F712A">
        <w:rPr>
          <w:rtl/>
        </w:rPr>
        <w:t>،</w:t>
      </w:r>
      <w:r w:rsidRPr="00592E68">
        <w:rPr>
          <w:rtl/>
        </w:rPr>
        <w:t xml:space="preserve"> لكي يظهر الحق له ويبلغه إلى إخوانه الآخرين.</w:t>
      </w:r>
    </w:p>
    <w:p w:rsidR="00AF623E" w:rsidRPr="00C50919" w:rsidRDefault="00AF623E" w:rsidP="00592E68">
      <w:pPr>
        <w:pStyle w:val="libNormal"/>
        <w:rPr>
          <w:rtl/>
        </w:rPr>
      </w:pPr>
      <w:r w:rsidRPr="00ED637D">
        <w:rPr>
          <w:rStyle w:val="libBold2Char"/>
          <w:rtl/>
        </w:rPr>
        <w:t>النقطة الثالثة</w:t>
      </w:r>
      <w:r w:rsidR="005F712A">
        <w:rPr>
          <w:rStyle w:val="libBold2Char"/>
          <w:rtl/>
        </w:rPr>
        <w:t>:</w:t>
      </w:r>
      <w:r w:rsidRPr="00ED637D">
        <w:rPr>
          <w:rStyle w:val="libBold2Char"/>
          <w:rtl/>
        </w:rPr>
        <w:t xml:space="preserve"> </w:t>
      </w:r>
      <w:r w:rsidRPr="00592E68">
        <w:rPr>
          <w:rtl/>
        </w:rPr>
        <w:t>إقامة الحجة لمَن لا يعرفه عند المقابلة</w:t>
      </w:r>
      <w:r w:rsidR="005F712A">
        <w:rPr>
          <w:rtl/>
        </w:rPr>
        <w:t>،</w:t>
      </w:r>
      <w:r w:rsidRPr="00592E68">
        <w:rPr>
          <w:rtl/>
        </w:rPr>
        <w:t xml:space="preserve"> ولا يلتفت إليه الفرد إلاَّ بعد مفارقته</w:t>
      </w:r>
      <w:r w:rsidR="005F712A">
        <w:rPr>
          <w:rtl/>
        </w:rPr>
        <w:t>.</w:t>
      </w:r>
    </w:p>
    <w:p w:rsidR="00AF623E" w:rsidRPr="00C50919" w:rsidRDefault="00AF623E" w:rsidP="00592E68">
      <w:pPr>
        <w:pStyle w:val="libNormal"/>
        <w:rPr>
          <w:rtl/>
        </w:rPr>
      </w:pPr>
      <w:r w:rsidRPr="00592E68">
        <w:rPr>
          <w:rtl/>
        </w:rPr>
        <w:t>فمن ذلك</w:t>
      </w:r>
      <w:r w:rsidR="005F712A">
        <w:rPr>
          <w:rtl/>
        </w:rPr>
        <w:t>:</w:t>
      </w:r>
      <w:r w:rsidRPr="00592E68">
        <w:rPr>
          <w:rtl/>
        </w:rPr>
        <w:t xml:space="preserve"> الرسالة الشفوية التي أرسلها المهدي (ع) مع أبي سورة بعد أن رافقه في السفر من دون أن يعرفه</w:t>
      </w:r>
      <w:r w:rsidR="005F712A">
        <w:rPr>
          <w:rtl/>
        </w:rPr>
        <w:t>.</w:t>
      </w:r>
      <w:r w:rsidRPr="00592E68">
        <w:rPr>
          <w:rtl/>
        </w:rPr>
        <w:t xml:space="preserve"> ثم قال له</w:t>
      </w:r>
      <w:r w:rsidR="005F712A">
        <w:rPr>
          <w:rtl/>
        </w:rPr>
        <w:t>:</w:t>
      </w:r>
      <w:r w:rsidRPr="00592E68">
        <w:rPr>
          <w:rtl/>
        </w:rPr>
        <w:t xml:space="preserve"> </w:t>
      </w:r>
      <w:r w:rsidRPr="00592E68">
        <w:rPr>
          <w:rStyle w:val="libBold2Char"/>
          <w:rtl/>
        </w:rPr>
        <w:t>(امض إلى أبي الحسن علي بن يحيى فأقرأ عليه السلام</w:t>
      </w:r>
      <w:r w:rsidR="005F712A">
        <w:rPr>
          <w:rStyle w:val="libBold2Char"/>
          <w:rtl/>
        </w:rPr>
        <w:t>،</w:t>
      </w:r>
      <w:r w:rsidRPr="00592E68">
        <w:rPr>
          <w:rStyle w:val="libBold2Char"/>
          <w:rtl/>
        </w:rPr>
        <w:t xml:space="preserve"> وقل له</w:t>
      </w:r>
      <w:r w:rsidR="005F712A">
        <w:rPr>
          <w:rStyle w:val="libBold2Char"/>
          <w:rtl/>
        </w:rPr>
        <w:t>:</w:t>
      </w:r>
      <w:r w:rsidRPr="00592E68">
        <w:rPr>
          <w:rStyle w:val="libBold2Char"/>
          <w:rtl/>
        </w:rPr>
        <w:t xml:space="preserve"> يقول لك الرجل</w:t>
      </w:r>
      <w:r w:rsidR="005F712A">
        <w:rPr>
          <w:rStyle w:val="libBold2Char"/>
          <w:rtl/>
        </w:rPr>
        <w:t>:</w:t>
      </w:r>
      <w:r w:rsidRPr="00592E68">
        <w:rPr>
          <w:rStyle w:val="libBold2Char"/>
          <w:rtl/>
        </w:rPr>
        <w:t xml:space="preserve"> ادفع إلى أبي سورة من السبعمئة دينار التي مدفونة في موقع كذا </w:t>
      </w:r>
    </w:p>
    <w:p w:rsidR="00AF623E" w:rsidRPr="00C50919" w:rsidRDefault="005F712A" w:rsidP="005F712A">
      <w:pPr>
        <w:pStyle w:val="libLine"/>
        <w:rPr>
          <w:rtl/>
        </w:rPr>
      </w:pPr>
      <w:r>
        <w:rPr>
          <w:rtl/>
        </w:rPr>
        <w:t>____________________</w:t>
      </w:r>
    </w:p>
    <w:p w:rsidR="00AF623E" w:rsidRPr="00592E68" w:rsidRDefault="00AF623E" w:rsidP="00592E68">
      <w:pPr>
        <w:pStyle w:val="libFootnote0"/>
        <w:rPr>
          <w:rtl/>
        </w:rPr>
      </w:pPr>
      <w:r w:rsidRPr="00C50919">
        <w:rPr>
          <w:rtl/>
        </w:rPr>
        <w:t>(1) الغيبة للشيخ الطوسي ص152.</w:t>
      </w:r>
    </w:p>
    <w:p w:rsidR="00AF623E" w:rsidRDefault="00AF623E" w:rsidP="00AF623E">
      <w:pPr>
        <w:pStyle w:val="libNormal"/>
      </w:pPr>
      <w:r>
        <w:br w:type="page"/>
      </w:r>
    </w:p>
    <w:p w:rsidR="00AF623E" w:rsidRPr="00C50919" w:rsidRDefault="00AF623E" w:rsidP="00592E68">
      <w:pPr>
        <w:pStyle w:val="libNormal"/>
        <w:rPr>
          <w:rtl/>
        </w:rPr>
      </w:pPr>
      <w:r w:rsidRPr="00ED637D">
        <w:rPr>
          <w:rStyle w:val="libBold2Char"/>
          <w:rtl/>
        </w:rPr>
        <w:lastRenderedPageBreak/>
        <w:t>وكذا مئة دينار)</w:t>
      </w:r>
      <w:r w:rsidRPr="00592E68">
        <w:rPr>
          <w:rtl/>
        </w:rPr>
        <w:t>.</w:t>
      </w:r>
    </w:p>
    <w:p w:rsidR="00AF623E" w:rsidRPr="00C50919" w:rsidRDefault="00AF623E" w:rsidP="00592E68">
      <w:pPr>
        <w:pStyle w:val="libNormal"/>
        <w:rPr>
          <w:rtl/>
        </w:rPr>
      </w:pPr>
      <w:r w:rsidRPr="00592E68">
        <w:rPr>
          <w:rtl/>
        </w:rPr>
        <w:t>فمضى أبو سورة من توه وساعته</w:t>
      </w:r>
      <w:r w:rsidR="005F712A">
        <w:rPr>
          <w:rtl/>
        </w:rPr>
        <w:t>،</w:t>
      </w:r>
      <w:r w:rsidRPr="00592E68">
        <w:rPr>
          <w:rtl/>
        </w:rPr>
        <w:t xml:space="preserve"> إلى دار علي بن يحيى</w:t>
      </w:r>
      <w:r w:rsidR="005F712A">
        <w:rPr>
          <w:rtl/>
        </w:rPr>
        <w:t>،</w:t>
      </w:r>
      <w:r w:rsidRPr="00592E68">
        <w:rPr>
          <w:rtl/>
        </w:rPr>
        <w:t xml:space="preserve"> فدق الباب</w:t>
      </w:r>
      <w:r w:rsidR="005F712A">
        <w:rPr>
          <w:rtl/>
        </w:rPr>
        <w:t>،</w:t>
      </w:r>
      <w:r w:rsidRPr="00592E68">
        <w:rPr>
          <w:rtl/>
        </w:rPr>
        <w:t xml:space="preserve"> فسمعه يقول</w:t>
      </w:r>
      <w:r w:rsidR="005F712A">
        <w:rPr>
          <w:rtl/>
        </w:rPr>
        <w:t>:</w:t>
      </w:r>
      <w:r w:rsidRPr="00592E68">
        <w:rPr>
          <w:rtl/>
        </w:rPr>
        <w:t xml:space="preserve"> ما لي ولأبي سورة</w:t>
      </w:r>
      <w:r w:rsidR="005F712A">
        <w:rPr>
          <w:rtl/>
        </w:rPr>
        <w:t>.</w:t>
      </w:r>
    </w:p>
    <w:p w:rsidR="00AF623E" w:rsidRPr="00C50919" w:rsidRDefault="00AF623E" w:rsidP="00592E68">
      <w:pPr>
        <w:pStyle w:val="libNormal"/>
        <w:rPr>
          <w:rtl/>
        </w:rPr>
      </w:pPr>
      <w:r w:rsidRPr="00592E68">
        <w:rPr>
          <w:rtl/>
        </w:rPr>
        <w:t>قال الرواي</w:t>
      </w:r>
      <w:r w:rsidR="005F712A">
        <w:rPr>
          <w:rtl/>
        </w:rPr>
        <w:t>:</w:t>
      </w:r>
      <w:r w:rsidRPr="00592E68">
        <w:rPr>
          <w:rtl/>
        </w:rPr>
        <w:t xml:space="preserve"> ثم خرج إليّ فسلمت عليه وقصصت عليه الخبر</w:t>
      </w:r>
      <w:r w:rsidR="005F712A">
        <w:rPr>
          <w:rtl/>
        </w:rPr>
        <w:t>.</w:t>
      </w:r>
      <w:r w:rsidRPr="00592E68">
        <w:rPr>
          <w:rtl/>
        </w:rPr>
        <w:t xml:space="preserve"> فدخل وأخرج إليّ مئة دينار</w:t>
      </w:r>
      <w:r w:rsidR="005F712A">
        <w:rPr>
          <w:rtl/>
        </w:rPr>
        <w:t>،</w:t>
      </w:r>
      <w:r w:rsidRPr="00592E68">
        <w:rPr>
          <w:rtl/>
        </w:rPr>
        <w:t xml:space="preserve"> فقبضتها</w:t>
      </w:r>
      <w:r w:rsidR="005F712A">
        <w:rPr>
          <w:rtl/>
        </w:rPr>
        <w:t>،</w:t>
      </w:r>
      <w:r w:rsidRPr="00592E68">
        <w:rPr>
          <w:rtl/>
        </w:rPr>
        <w:t xml:space="preserve"> فقال لي</w:t>
      </w:r>
      <w:r w:rsidR="005F712A">
        <w:rPr>
          <w:rtl/>
        </w:rPr>
        <w:t>:</w:t>
      </w:r>
      <w:r w:rsidRPr="00592E68">
        <w:rPr>
          <w:rtl/>
        </w:rPr>
        <w:t xml:space="preserve"> صافحته؟ فقلت</w:t>
      </w:r>
      <w:r w:rsidR="005F712A">
        <w:rPr>
          <w:rtl/>
        </w:rPr>
        <w:t>:</w:t>
      </w:r>
      <w:r w:rsidRPr="00592E68">
        <w:rPr>
          <w:rtl/>
        </w:rPr>
        <w:t xml:space="preserve"> نعم</w:t>
      </w:r>
      <w:r w:rsidR="005F712A">
        <w:rPr>
          <w:rtl/>
        </w:rPr>
        <w:t>:</w:t>
      </w:r>
      <w:r w:rsidRPr="00592E68">
        <w:rPr>
          <w:rtl/>
        </w:rPr>
        <w:t xml:space="preserve"> فأخذ بيدي</w:t>
      </w:r>
      <w:r w:rsidR="005F712A">
        <w:rPr>
          <w:rtl/>
        </w:rPr>
        <w:t>،</w:t>
      </w:r>
      <w:r w:rsidRPr="00592E68">
        <w:rPr>
          <w:rtl/>
        </w:rPr>
        <w:t xml:space="preserve"> فوضعها على عينه ومسح بها وجهه</w:t>
      </w:r>
      <w:r w:rsidRPr="00F04C39">
        <w:rPr>
          <w:rStyle w:val="libFootnotenumChar"/>
          <w:rtl/>
        </w:rPr>
        <w:t>(1)</w:t>
      </w:r>
      <w:r w:rsidR="005F712A" w:rsidRPr="002F1E35">
        <w:rPr>
          <w:rtl/>
        </w:rPr>
        <w:t>.</w:t>
      </w:r>
    </w:p>
    <w:p w:rsidR="00AF623E" w:rsidRPr="00C50919" w:rsidRDefault="00AF623E" w:rsidP="00592E68">
      <w:pPr>
        <w:pStyle w:val="libNormal"/>
        <w:rPr>
          <w:rtl/>
        </w:rPr>
      </w:pPr>
      <w:r w:rsidRPr="00592E68">
        <w:rPr>
          <w:rtl/>
        </w:rPr>
        <w:t>انظر لهذه الرسالة</w:t>
      </w:r>
      <w:r w:rsidR="00A63C68">
        <w:rPr>
          <w:rtl/>
        </w:rPr>
        <w:t xml:space="preserve"> </w:t>
      </w:r>
      <w:r w:rsidRPr="00592E68">
        <w:rPr>
          <w:rtl/>
        </w:rPr>
        <w:t>الشفوية التي أقام فيها المهدي (ع) الحجة بدون أن يعلم أبو سورة</w:t>
      </w:r>
      <w:r w:rsidR="005F712A">
        <w:rPr>
          <w:rtl/>
        </w:rPr>
        <w:t>،</w:t>
      </w:r>
      <w:r w:rsidRPr="00592E68">
        <w:rPr>
          <w:rtl/>
        </w:rPr>
        <w:t xml:space="preserve"> وإنما ينكشف صدقها عند إيصالها</w:t>
      </w:r>
      <w:r w:rsidR="005F712A">
        <w:rPr>
          <w:rtl/>
        </w:rPr>
        <w:t>.</w:t>
      </w:r>
      <w:r w:rsidRPr="00592E68">
        <w:rPr>
          <w:rtl/>
        </w:rPr>
        <w:t xml:space="preserve"> وقد عرف ابن يحيى ذلك</w:t>
      </w:r>
      <w:r w:rsidR="005F712A">
        <w:rPr>
          <w:rtl/>
        </w:rPr>
        <w:t>،</w:t>
      </w:r>
      <w:r w:rsidRPr="00592E68">
        <w:rPr>
          <w:rtl/>
        </w:rPr>
        <w:t xml:space="preserve"> حتى أنه تبرك باليد التي لامست يد الإمام المهدي (ع)</w:t>
      </w:r>
      <w:r w:rsidR="005F712A">
        <w:rPr>
          <w:rtl/>
        </w:rPr>
        <w:t>،</w:t>
      </w:r>
      <w:r w:rsidRPr="00592E68">
        <w:rPr>
          <w:rtl/>
        </w:rPr>
        <w:t xml:space="preserve"> وسيندرج هذا الخبر أيضاً في توزيع المهدي (ع) للمال وقضائه لحوائج الناس</w:t>
      </w:r>
      <w:r w:rsidR="005F712A">
        <w:rPr>
          <w:rtl/>
        </w:rPr>
        <w:t>.</w:t>
      </w:r>
    </w:p>
    <w:p w:rsidR="00AF623E" w:rsidRPr="00C50919" w:rsidRDefault="00AF623E" w:rsidP="00592E68">
      <w:pPr>
        <w:pStyle w:val="libNormal"/>
        <w:rPr>
          <w:rtl/>
        </w:rPr>
      </w:pPr>
      <w:r w:rsidRPr="00592E68">
        <w:rPr>
          <w:rtl/>
        </w:rPr>
        <w:t>فهذه هي النقاط الثلاث التي ينقسم إليها الهدف الثاني</w:t>
      </w:r>
      <w:r w:rsidR="005F712A">
        <w:rPr>
          <w:rtl/>
        </w:rPr>
        <w:t>.</w:t>
      </w:r>
    </w:p>
    <w:p w:rsidR="00AF623E" w:rsidRPr="00C50919" w:rsidRDefault="00AF623E" w:rsidP="00592E68">
      <w:pPr>
        <w:pStyle w:val="libNormal"/>
        <w:rPr>
          <w:rtl/>
        </w:rPr>
      </w:pPr>
      <w:r w:rsidRPr="00ED637D">
        <w:rPr>
          <w:rStyle w:val="libBold2Char"/>
          <w:rtl/>
        </w:rPr>
        <w:t>الهدف الثالث</w:t>
      </w:r>
      <w:r w:rsidRPr="00592E68">
        <w:rPr>
          <w:rtl/>
        </w:rPr>
        <w:t xml:space="preserve"> - من مقابلة المهدي (ع) للآخرين -</w:t>
      </w:r>
      <w:r w:rsidR="005F712A">
        <w:rPr>
          <w:rtl/>
        </w:rPr>
        <w:t>:</w:t>
      </w:r>
      <w:r w:rsidRPr="00592E68">
        <w:rPr>
          <w:rStyle w:val="libBold2Char"/>
          <w:rtl/>
        </w:rPr>
        <w:t xml:space="preserve"> إعطاؤهم الأطروحة الصحيحة الكاملة لفلسفة غيبته</w:t>
      </w:r>
      <w:r w:rsidR="005F712A">
        <w:rPr>
          <w:rStyle w:val="libBold2Char"/>
          <w:rtl/>
        </w:rPr>
        <w:t>.</w:t>
      </w:r>
      <w:r w:rsidRPr="00592E68">
        <w:rPr>
          <w:rStyle w:val="libBold2Char"/>
          <w:rtl/>
        </w:rPr>
        <w:t>..</w:t>
      </w:r>
    </w:p>
    <w:p w:rsidR="00AF623E" w:rsidRPr="00C50919" w:rsidRDefault="00AF623E" w:rsidP="00592E68">
      <w:pPr>
        <w:pStyle w:val="libNormal"/>
        <w:rPr>
          <w:rtl/>
        </w:rPr>
      </w:pPr>
      <w:r w:rsidRPr="00592E68">
        <w:rPr>
          <w:rtl/>
        </w:rPr>
        <w:t>والبيان الحق لأهداف مستقبله</w:t>
      </w:r>
      <w:r w:rsidR="005F712A">
        <w:rPr>
          <w:rtl/>
        </w:rPr>
        <w:t>؛</w:t>
      </w:r>
      <w:r w:rsidRPr="00592E68">
        <w:rPr>
          <w:rtl/>
        </w:rPr>
        <w:t xml:space="preserve"> لكي يحملها الفرد إلى أبناء عقيدته وإخوانه ويثقّفهم بما سمعه من الإمام المهدي (ع) من تعاليم</w:t>
      </w:r>
      <w:r w:rsidR="005F712A">
        <w:rPr>
          <w:rtl/>
        </w:rPr>
        <w:t>.</w:t>
      </w:r>
      <w:r w:rsidRPr="00592E68">
        <w:rPr>
          <w:rtl/>
        </w:rPr>
        <w:t xml:space="preserve"> وقد سبق أن سمعنا في القسم الأول من هذا التاريخ</w:t>
      </w:r>
      <w:r w:rsidR="005F712A">
        <w:rPr>
          <w:rtl/>
        </w:rPr>
        <w:t>،</w:t>
      </w:r>
      <w:r w:rsidRPr="00592E68">
        <w:rPr>
          <w:rtl/>
        </w:rPr>
        <w:t xml:space="preserve"> من الإمام العسكري (عليه السلام)</w:t>
      </w:r>
      <w:r w:rsidR="005F712A">
        <w:rPr>
          <w:rtl/>
        </w:rPr>
        <w:t>،</w:t>
      </w:r>
      <w:r w:rsidRPr="00592E68">
        <w:rPr>
          <w:rtl/>
        </w:rPr>
        <w:t xml:space="preserve"> حين كان يعرض ولده المهدي (ع) على</w:t>
      </w:r>
    </w:p>
    <w:p w:rsidR="00AF623E" w:rsidRPr="00C50919" w:rsidRDefault="005F712A" w:rsidP="005F712A">
      <w:pPr>
        <w:pStyle w:val="libLine"/>
        <w:rPr>
          <w:rtl/>
        </w:rPr>
      </w:pPr>
      <w:r>
        <w:rPr>
          <w:rtl/>
        </w:rPr>
        <w:t>____________________</w:t>
      </w:r>
    </w:p>
    <w:p w:rsidR="00AF623E" w:rsidRPr="00592E68" w:rsidRDefault="00AF623E" w:rsidP="00592E68">
      <w:pPr>
        <w:pStyle w:val="libFootnote0"/>
        <w:rPr>
          <w:rtl/>
        </w:rPr>
      </w:pPr>
      <w:r w:rsidRPr="00C50919">
        <w:rPr>
          <w:rtl/>
        </w:rPr>
        <w:t>(1) غيبة الشيخ الطوسي ص163</w:t>
      </w:r>
    </w:p>
    <w:p w:rsidR="008A36A3" w:rsidRDefault="00AF623E" w:rsidP="00AF623E">
      <w:pPr>
        <w:pStyle w:val="libNormal"/>
      </w:pPr>
      <w:r>
        <w:br w:type="page"/>
      </w:r>
    </w:p>
    <w:p w:rsidR="00AF623E" w:rsidRPr="00C50919" w:rsidRDefault="00AF623E" w:rsidP="00592E68">
      <w:pPr>
        <w:pStyle w:val="libNormal"/>
        <w:rPr>
          <w:rtl/>
        </w:rPr>
      </w:pPr>
      <w:r w:rsidRPr="00592E68">
        <w:rPr>
          <w:rtl/>
        </w:rPr>
        <w:lastRenderedPageBreak/>
        <w:t>الآخرين</w:t>
      </w:r>
      <w:r w:rsidR="005F712A">
        <w:rPr>
          <w:rtl/>
        </w:rPr>
        <w:t>،</w:t>
      </w:r>
      <w:r w:rsidRPr="00592E68">
        <w:rPr>
          <w:rtl/>
        </w:rPr>
        <w:t xml:space="preserve"> إنه بيَّن مثل هذا البيان عدة مرات</w:t>
      </w:r>
      <w:r w:rsidR="005F712A">
        <w:rPr>
          <w:rtl/>
        </w:rPr>
        <w:t>،</w:t>
      </w:r>
      <w:r w:rsidRPr="00592E68">
        <w:rPr>
          <w:rtl/>
        </w:rPr>
        <w:t xml:space="preserve"> أهمها بيانه المفصل لأحمد بن إسحاق الأشعري</w:t>
      </w:r>
      <w:r w:rsidR="005F712A">
        <w:rPr>
          <w:rtl/>
        </w:rPr>
        <w:t>.</w:t>
      </w:r>
      <w:r w:rsidRPr="00592E68">
        <w:rPr>
          <w:rtl/>
        </w:rPr>
        <w:t xml:space="preserve"> إلاَّ أن المرة والمرات القليلة</w:t>
      </w:r>
      <w:r w:rsidR="005F712A">
        <w:rPr>
          <w:rtl/>
        </w:rPr>
        <w:t>،</w:t>
      </w:r>
      <w:r w:rsidRPr="00592E68">
        <w:rPr>
          <w:rtl/>
        </w:rPr>
        <w:t xml:space="preserve"> لا تكفي في توجيه القواعد الشعبية الموسّعة</w:t>
      </w:r>
      <w:r w:rsidR="005F712A">
        <w:rPr>
          <w:rtl/>
        </w:rPr>
        <w:t>،</w:t>
      </w:r>
      <w:r w:rsidRPr="00592E68">
        <w:rPr>
          <w:rtl/>
        </w:rPr>
        <w:t xml:space="preserve"> بل لا بد من تكرار ذلك وتأكيده.</w:t>
      </w:r>
    </w:p>
    <w:p w:rsidR="00AF623E" w:rsidRPr="00C50919" w:rsidRDefault="00AF623E" w:rsidP="00592E68">
      <w:pPr>
        <w:pStyle w:val="libNormal"/>
        <w:rPr>
          <w:rtl/>
        </w:rPr>
      </w:pPr>
      <w:r w:rsidRPr="00592E68">
        <w:rPr>
          <w:rtl/>
        </w:rPr>
        <w:t>وبخاصة حين يقترن</w:t>
      </w:r>
      <w:r w:rsidR="00A63C68">
        <w:rPr>
          <w:rtl/>
        </w:rPr>
        <w:t xml:space="preserve"> </w:t>
      </w:r>
      <w:r w:rsidRPr="00592E68">
        <w:rPr>
          <w:rtl/>
        </w:rPr>
        <w:t>الموضوع بأمور توجب غرابته في الأذهان وبعده عنها</w:t>
      </w:r>
      <w:r w:rsidR="005F712A">
        <w:rPr>
          <w:rtl/>
        </w:rPr>
        <w:t>،</w:t>
      </w:r>
      <w:r w:rsidRPr="00592E68">
        <w:rPr>
          <w:rtl/>
        </w:rPr>
        <w:t xml:space="preserve"> فلا بد أن يتصدى المهدي (ع) بنفسه في أثناء مقابلاته لبيان ذلك</w:t>
      </w:r>
      <w:r w:rsidR="005F712A">
        <w:rPr>
          <w:rtl/>
        </w:rPr>
        <w:t>،</w:t>
      </w:r>
      <w:r w:rsidRPr="00592E68">
        <w:rPr>
          <w:rtl/>
        </w:rPr>
        <w:t xml:space="preserve"> بنحو مختصر حيناً ومفصل أحياناً.</w:t>
      </w:r>
    </w:p>
    <w:p w:rsidR="00AF623E" w:rsidRPr="00C50919" w:rsidRDefault="00AF623E" w:rsidP="00592E68">
      <w:pPr>
        <w:pStyle w:val="libNormal"/>
        <w:rPr>
          <w:rtl/>
        </w:rPr>
      </w:pPr>
      <w:r w:rsidRPr="00592E68">
        <w:rPr>
          <w:rtl/>
        </w:rPr>
        <w:t>ولو تعمقنا قليلاً</w:t>
      </w:r>
      <w:r w:rsidR="005F712A">
        <w:rPr>
          <w:rtl/>
        </w:rPr>
        <w:t>،</w:t>
      </w:r>
      <w:r w:rsidRPr="00592E68">
        <w:rPr>
          <w:rtl/>
        </w:rPr>
        <w:t xml:space="preserve"> لرأينا أن نفس عرض هذا البيان من قبل الإمام المهدي (ع)</w:t>
      </w:r>
      <w:r w:rsidR="005F712A">
        <w:rPr>
          <w:rtl/>
        </w:rPr>
        <w:t>،</w:t>
      </w:r>
      <w:r w:rsidRPr="00592E68">
        <w:rPr>
          <w:rtl/>
        </w:rPr>
        <w:t xml:space="preserve"> كافِ في إقامة الحجة على صدقه بأنه هو المهدي</w:t>
      </w:r>
      <w:r w:rsidR="005F712A">
        <w:rPr>
          <w:rtl/>
        </w:rPr>
        <w:t>.</w:t>
      </w:r>
      <w:r w:rsidRPr="00592E68">
        <w:rPr>
          <w:rtl/>
        </w:rPr>
        <w:t xml:space="preserve"> بل إنه ليربو في الأثر على المعجزات التي سبق أن أشرنا إليه</w:t>
      </w:r>
      <w:r w:rsidR="005F712A">
        <w:rPr>
          <w:rtl/>
        </w:rPr>
        <w:t>؛</w:t>
      </w:r>
      <w:r w:rsidRPr="00592E68">
        <w:rPr>
          <w:rtl/>
        </w:rPr>
        <w:t xml:space="preserve"> من حيث التأثير المنطقي الدقيق</w:t>
      </w:r>
      <w:r w:rsidR="005F712A">
        <w:rPr>
          <w:rtl/>
        </w:rPr>
        <w:t>.</w:t>
      </w:r>
      <w:r w:rsidRPr="00592E68">
        <w:rPr>
          <w:rtl/>
        </w:rPr>
        <w:t xml:space="preserve"> فإن العرض الحقيقي الكامل لمسألة الإمام المهدي</w:t>
      </w:r>
      <w:r w:rsidR="005F712A">
        <w:rPr>
          <w:rtl/>
        </w:rPr>
        <w:t>،</w:t>
      </w:r>
      <w:r w:rsidRPr="00592E68">
        <w:rPr>
          <w:rtl/>
        </w:rPr>
        <w:t xml:space="preserve"> بما تكتنفه من مشكلات وعوائق</w:t>
      </w:r>
      <w:r w:rsidR="005F712A">
        <w:rPr>
          <w:rtl/>
        </w:rPr>
        <w:t>،</w:t>
      </w:r>
      <w:r w:rsidRPr="00592E68">
        <w:rPr>
          <w:rtl/>
        </w:rPr>
        <w:t xml:space="preserve"> وتذليل جميع ذلك بالبينة والبرهان</w:t>
      </w:r>
      <w:r w:rsidR="005F712A">
        <w:rPr>
          <w:rtl/>
        </w:rPr>
        <w:t>،</w:t>
      </w:r>
      <w:r w:rsidRPr="00592E68">
        <w:rPr>
          <w:rtl/>
        </w:rPr>
        <w:t xml:space="preserve"> لهو أقوى دليل على صدقه وخلاصه</w:t>
      </w:r>
      <w:r w:rsidR="005F712A">
        <w:rPr>
          <w:rtl/>
        </w:rPr>
        <w:t>،</w:t>
      </w:r>
      <w:r w:rsidRPr="00592E68">
        <w:rPr>
          <w:rtl/>
        </w:rPr>
        <w:t xml:space="preserve"> على حين لم يكن مسبوقاً ببيانه من أحد إلاَّ من قبل الأئمة الماضين آبائه (عليهم السلام).</w:t>
      </w:r>
    </w:p>
    <w:p w:rsidR="00AF623E" w:rsidRPr="00C50919" w:rsidRDefault="00AF623E" w:rsidP="00592E68">
      <w:pPr>
        <w:pStyle w:val="libNormal"/>
        <w:rPr>
          <w:rtl/>
        </w:rPr>
      </w:pPr>
      <w:r w:rsidRPr="00592E68">
        <w:rPr>
          <w:rtl/>
        </w:rPr>
        <w:t>فالمهدي (ع) حين كان يبيّن أطروحته الكاملة</w:t>
      </w:r>
      <w:r w:rsidR="005F712A">
        <w:rPr>
          <w:rtl/>
        </w:rPr>
        <w:t>،</w:t>
      </w:r>
      <w:r w:rsidRPr="00592E68">
        <w:rPr>
          <w:rtl/>
        </w:rPr>
        <w:t xml:space="preserve"> لم يكن أبداً في مستوى أقل من مستوى المعجزات التي يقيمها في الموارد الأخرى</w:t>
      </w:r>
      <w:r w:rsidR="005F712A">
        <w:rPr>
          <w:rtl/>
        </w:rPr>
        <w:t>.</w:t>
      </w:r>
      <w:r w:rsidRPr="00592E68">
        <w:rPr>
          <w:rtl/>
        </w:rPr>
        <w:t xml:space="preserve"> </w:t>
      </w:r>
      <w:r w:rsidRPr="00592E68">
        <w:rPr>
          <w:rStyle w:val="libBold2Char"/>
          <w:rtl/>
        </w:rPr>
        <w:t xml:space="preserve">فمن ذلك </w:t>
      </w:r>
      <w:r w:rsidRPr="00592E68">
        <w:rPr>
          <w:rtl/>
        </w:rPr>
        <w:t>ما بيّنه الإمام (ع) للآودي حين أعطاه حصاة فتحوّلت في يده إلى ذهب</w:t>
      </w:r>
      <w:r w:rsidR="005F712A">
        <w:rPr>
          <w:rtl/>
        </w:rPr>
        <w:t>،</w:t>
      </w:r>
      <w:r w:rsidRPr="00592E68">
        <w:rPr>
          <w:rtl/>
        </w:rPr>
        <w:t xml:space="preserve"> كما سبق</w:t>
      </w:r>
      <w:r w:rsidR="005F712A">
        <w:rPr>
          <w:rtl/>
        </w:rPr>
        <w:t>،</w:t>
      </w:r>
      <w:r w:rsidRPr="00592E68">
        <w:rPr>
          <w:rtl/>
        </w:rPr>
        <w:t xml:space="preserve"> قال له</w:t>
      </w:r>
      <w:r w:rsidR="005F712A">
        <w:rPr>
          <w:rtl/>
        </w:rPr>
        <w:t>:</w:t>
      </w:r>
      <w:r w:rsidRPr="00592E68">
        <w:rPr>
          <w:rStyle w:val="libBold2Char"/>
          <w:rtl/>
        </w:rPr>
        <w:t xml:space="preserve"> (أنا قائم الزمان</w:t>
      </w:r>
      <w:r w:rsidR="005F712A">
        <w:rPr>
          <w:rStyle w:val="libBold2Char"/>
          <w:rtl/>
        </w:rPr>
        <w:t>،</w:t>
      </w:r>
      <w:r w:rsidRPr="00592E68">
        <w:rPr>
          <w:rStyle w:val="libBold2Char"/>
          <w:rtl/>
        </w:rPr>
        <w:t xml:space="preserve"> أنا الذي أملؤها عدلاً كما ملئت جوراً</w:t>
      </w:r>
      <w:r w:rsidR="005F712A">
        <w:rPr>
          <w:rStyle w:val="libBold2Char"/>
          <w:rtl/>
        </w:rPr>
        <w:t>.</w:t>
      </w:r>
      <w:r w:rsidRPr="00592E68">
        <w:rPr>
          <w:rStyle w:val="libBold2Char"/>
          <w:rtl/>
        </w:rPr>
        <w:t xml:space="preserve"> إن هذه الأرض لا تخلو من حجة</w:t>
      </w:r>
      <w:r w:rsidR="005F712A">
        <w:rPr>
          <w:rStyle w:val="libBold2Char"/>
          <w:rtl/>
        </w:rPr>
        <w:t>،</w:t>
      </w:r>
      <w:r w:rsidRPr="00592E68">
        <w:rPr>
          <w:rStyle w:val="libBold2Char"/>
          <w:rtl/>
        </w:rPr>
        <w:t xml:space="preserve"> ولا يبقى الناس في فترة</w:t>
      </w:r>
      <w:r w:rsidR="005F712A">
        <w:rPr>
          <w:rStyle w:val="libBold2Char"/>
          <w:rtl/>
        </w:rPr>
        <w:t>،</w:t>
      </w:r>
      <w:r w:rsidRPr="00592E68">
        <w:rPr>
          <w:rStyle w:val="libBold2Char"/>
          <w:rtl/>
        </w:rPr>
        <w:t xml:space="preserve"> فهذه أمانة في رقبتك فحدّث بها أشقاءك من أهل الحق)</w:t>
      </w:r>
      <w:r w:rsidRPr="00F04C39">
        <w:rPr>
          <w:rStyle w:val="libFootnotenumChar"/>
          <w:rtl/>
        </w:rPr>
        <w:t>(1)</w:t>
      </w:r>
      <w:r w:rsidRPr="00592E68">
        <w:rPr>
          <w:rtl/>
        </w:rPr>
        <w:t>.</w:t>
      </w:r>
    </w:p>
    <w:p w:rsidR="00AF623E" w:rsidRPr="00C50919" w:rsidRDefault="005F712A" w:rsidP="005F712A">
      <w:pPr>
        <w:pStyle w:val="libLine"/>
        <w:rPr>
          <w:rtl/>
        </w:rPr>
      </w:pPr>
      <w:r>
        <w:rPr>
          <w:rtl/>
        </w:rPr>
        <w:t>____________________</w:t>
      </w:r>
    </w:p>
    <w:p w:rsidR="00AF623E" w:rsidRPr="00592E68" w:rsidRDefault="00AF623E" w:rsidP="00592E68">
      <w:pPr>
        <w:pStyle w:val="libFootnote0"/>
        <w:rPr>
          <w:rtl/>
        </w:rPr>
      </w:pPr>
      <w:r w:rsidRPr="00C50919">
        <w:rPr>
          <w:rtl/>
        </w:rPr>
        <w:t>(1) انظر</w:t>
      </w:r>
      <w:r w:rsidR="005F712A">
        <w:rPr>
          <w:rtl/>
        </w:rPr>
        <w:t>:</w:t>
      </w:r>
      <w:r w:rsidRPr="00C50919">
        <w:rPr>
          <w:rtl/>
        </w:rPr>
        <w:t xml:space="preserve"> غيبة الشيخ الطوسي ص152</w:t>
      </w:r>
      <w:r w:rsidR="005F712A">
        <w:rPr>
          <w:rtl/>
        </w:rPr>
        <w:t>،</w:t>
      </w:r>
      <w:r w:rsidRPr="00C50919">
        <w:rPr>
          <w:rtl/>
        </w:rPr>
        <w:t xml:space="preserve"> وإكمال الدين (المخطوط)</w:t>
      </w:r>
      <w:r w:rsidR="005F712A">
        <w:rPr>
          <w:rtl/>
        </w:rPr>
        <w:t>.</w:t>
      </w:r>
      <w:r w:rsidRPr="00C50919">
        <w:rPr>
          <w:rtl/>
        </w:rPr>
        <w:t xml:space="preserve"> </w:t>
      </w:r>
    </w:p>
    <w:p w:rsidR="00AF623E" w:rsidRDefault="00AF623E" w:rsidP="00AF623E">
      <w:pPr>
        <w:pStyle w:val="libNormal"/>
      </w:pPr>
      <w:r>
        <w:br w:type="page"/>
      </w:r>
    </w:p>
    <w:p w:rsidR="00AF623E" w:rsidRPr="00C50919" w:rsidRDefault="00AF623E" w:rsidP="00592E68">
      <w:pPr>
        <w:pStyle w:val="libNormal"/>
        <w:rPr>
          <w:rtl/>
        </w:rPr>
      </w:pPr>
      <w:r w:rsidRPr="00ED637D">
        <w:rPr>
          <w:rStyle w:val="libBold2Char"/>
          <w:rtl/>
        </w:rPr>
        <w:lastRenderedPageBreak/>
        <w:t>ومنه</w:t>
      </w:r>
      <w:r w:rsidR="005F712A">
        <w:rPr>
          <w:rStyle w:val="libBold2Char"/>
          <w:rtl/>
        </w:rPr>
        <w:t>:</w:t>
      </w:r>
      <w:r w:rsidRPr="00592E68">
        <w:rPr>
          <w:rtl/>
        </w:rPr>
        <w:t xml:space="preserve"> ما بيّنه (ع) لإبراهيم بن مهزيار حين قابله في بعض أطراف مكة</w:t>
      </w:r>
      <w:r w:rsidR="005F712A">
        <w:rPr>
          <w:rtl/>
        </w:rPr>
        <w:t>،</w:t>
      </w:r>
      <w:r w:rsidRPr="00592E68">
        <w:rPr>
          <w:rtl/>
        </w:rPr>
        <w:t xml:space="preserve"> وقال له فيما قال</w:t>
      </w:r>
      <w:r w:rsidR="005F712A">
        <w:rPr>
          <w:rtl/>
        </w:rPr>
        <w:t>:</w:t>
      </w:r>
      <w:r w:rsidRPr="00592E68">
        <w:rPr>
          <w:rtl/>
        </w:rPr>
        <w:t xml:space="preserve"> </w:t>
      </w:r>
      <w:r w:rsidRPr="00592E68">
        <w:rPr>
          <w:rStyle w:val="libBold2Char"/>
          <w:rtl/>
        </w:rPr>
        <w:t>(اعلم يا أبا إسحاق</w:t>
      </w:r>
      <w:r w:rsidR="005F712A">
        <w:rPr>
          <w:rStyle w:val="libBold2Char"/>
          <w:rtl/>
        </w:rPr>
        <w:t>!</w:t>
      </w:r>
      <w:r w:rsidRPr="00592E68">
        <w:rPr>
          <w:rStyle w:val="libBold2Char"/>
          <w:rtl/>
        </w:rPr>
        <w:t xml:space="preserve"> إنه</w:t>
      </w:r>
      <w:r w:rsidRPr="00592E68">
        <w:rPr>
          <w:rtl/>
        </w:rPr>
        <w:t xml:space="preserve"> - يعني الإمام العسكري(ع) - </w:t>
      </w:r>
      <w:r w:rsidRPr="00592E68">
        <w:rPr>
          <w:rStyle w:val="libBold2Char"/>
          <w:rtl/>
        </w:rPr>
        <w:t>قال (صلوات الله عليه)</w:t>
      </w:r>
      <w:r w:rsidR="005F712A">
        <w:rPr>
          <w:rStyle w:val="libBold2Char"/>
          <w:rtl/>
        </w:rPr>
        <w:t>:</w:t>
      </w:r>
      <w:r w:rsidRPr="00592E68">
        <w:rPr>
          <w:rStyle w:val="libBold2Char"/>
          <w:rtl/>
        </w:rPr>
        <w:t xml:space="preserve"> يا بني</w:t>
      </w:r>
      <w:r w:rsidR="005F712A">
        <w:rPr>
          <w:rStyle w:val="libBold2Char"/>
          <w:rtl/>
        </w:rPr>
        <w:t>،</w:t>
      </w:r>
      <w:r w:rsidRPr="00592E68">
        <w:rPr>
          <w:rStyle w:val="libBold2Char"/>
          <w:rtl/>
        </w:rPr>
        <w:t xml:space="preserve"> إن الله جَلَّ ثناؤه لم يكن ليخلي أطباق أرضه</w:t>
      </w:r>
      <w:r w:rsidR="00A63C68">
        <w:rPr>
          <w:rStyle w:val="libBold2Char"/>
          <w:rtl/>
        </w:rPr>
        <w:t xml:space="preserve"> </w:t>
      </w:r>
      <w:r w:rsidRPr="00592E68">
        <w:rPr>
          <w:rStyle w:val="libBold2Char"/>
          <w:rtl/>
        </w:rPr>
        <w:t>وأهل الجد من طاعته وعبادته بلا حجة يستعلي بها</w:t>
      </w:r>
      <w:r w:rsidR="005F712A">
        <w:rPr>
          <w:rStyle w:val="libBold2Char"/>
          <w:rtl/>
        </w:rPr>
        <w:t>،</w:t>
      </w:r>
      <w:r w:rsidRPr="00592E68">
        <w:rPr>
          <w:rStyle w:val="libBold2Char"/>
          <w:rtl/>
        </w:rPr>
        <w:t xml:space="preserve"> وإمام يؤتم به</w:t>
      </w:r>
      <w:r w:rsidR="005F712A">
        <w:rPr>
          <w:rStyle w:val="libBold2Char"/>
          <w:rtl/>
        </w:rPr>
        <w:t>،</w:t>
      </w:r>
      <w:r w:rsidRPr="00592E68">
        <w:rPr>
          <w:rStyle w:val="libBold2Char"/>
          <w:rtl/>
        </w:rPr>
        <w:t xml:space="preserve"> ويقتدى بسبيل سنته ومنهاج قصده</w:t>
      </w:r>
      <w:r w:rsidR="005F712A">
        <w:rPr>
          <w:rStyle w:val="libBold2Char"/>
          <w:rtl/>
        </w:rPr>
        <w:t>.</w:t>
      </w:r>
      <w:r w:rsidRPr="00592E68">
        <w:rPr>
          <w:rStyle w:val="libBold2Char"/>
          <w:rtl/>
        </w:rPr>
        <w:t xml:space="preserve"> وأرجو يا بني أن تكون أحد مَن أعده الله لنشر الحق وطي الباطل وإعلاء الدين وإطفاء الضلال</w:t>
      </w:r>
      <w:r w:rsidR="005F712A">
        <w:rPr>
          <w:rStyle w:val="libBold2Char"/>
          <w:rtl/>
        </w:rPr>
        <w:t>.</w:t>
      </w:r>
      <w:r w:rsidRPr="00592E68">
        <w:rPr>
          <w:rStyle w:val="libBold2Char"/>
          <w:rtl/>
        </w:rPr>
        <w:t xml:space="preserve"> فعليك - يا بني - بلزوم خوافي الأرض وتتبع أقاصيها</w:t>
      </w:r>
      <w:r w:rsidR="005F712A">
        <w:rPr>
          <w:rStyle w:val="libBold2Char"/>
          <w:rtl/>
        </w:rPr>
        <w:t>،</w:t>
      </w:r>
      <w:r w:rsidRPr="00592E68">
        <w:rPr>
          <w:rStyle w:val="libBold2Char"/>
          <w:rtl/>
        </w:rPr>
        <w:t xml:space="preserve"> فإن لكل ولي من أولياء الله مقارعاً</w:t>
      </w:r>
      <w:r w:rsidR="005F712A">
        <w:rPr>
          <w:rStyle w:val="libBold2Char"/>
          <w:rtl/>
        </w:rPr>
        <w:t>،</w:t>
      </w:r>
      <w:r w:rsidRPr="00592E68">
        <w:rPr>
          <w:rStyle w:val="libBold2Char"/>
          <w:rtl/>
        </w:rPr>
        <w:t xml:space="preserve"> وضداً منازعاً</w:t>
      </w:r>
      <w:r w:rsidR="005F712A">
        <w:rPr>
          <w:rStyle w:val="libBold2Char"/>
          <w:rtl/>
        </w:rPr>
        <w:t>؛</w:t>
      </w:r>
      <w:r w:rsidRPr="00592E68">
        <w:rPr>
          <w:rStyle w:val="libBold2Char"/>
          <w:rtl/>
        </w:rPr>
        <w:t xml:space="preserve"> افتراضاً لثواب مجاهدة أهل نفاقه</w:t>
      </w:r>
      <w:r w:rsidR="005F712A">
        <w:rPr>
          <w:rStyle w:val="libBold2Char"/>
          <w:rtl/>
        </w:rPr>
        <w:t>،</w:t>
      </w:r>
      <w:r w:rsidRPr="00592E68">
        <w:rPr>
          <w:rStyle w:val="libBold2Char"/>
          <w:rtl/>
        </w:rPr>
        <w:t xml:space="preserve"> وخلافة أولي الإلحاد والفساد</w:t>
      </w:r>
      <w:r w:rsidR="005F712A">
        <w:rPr>
          <w:rStyle w:val="libBold2Char"/>
          <w:rtl/>
        </w:rPr>
        <w:t>،</w:t>
      </w:r>
      <w:r w:rsidRPr="00592E68">
        <w:rPr>
          <w:rStyle w:val="libBold2Char"/>
          <w:rtl/>
        </w:rPr>
        <w:t xml:space="preserve"> فلا يوحشنك ذلك)</w:t>
      </w:r>
      <w:r w:rsidRPr="002F1E35">
        <w:rPr>
          <w:rtl/>
        </w:rPr>
        <w:t xml:space="preserve"> </w:t>
      </w:r>
      <w:r w:rsidRPr="00F04C39">
        <w:rPr>
          <w:rStyle w:val="libFootnotenumChar"/>
          <w:rtl/>
        </w:rPr>
        <w:t>(1)</w:t>
      </w:r>
      <w:r w:rsidRPr="00592E68">
        <w:rPr>
          <w:rtl/>
        </w:rPr>
        <w:t>.</w:t>
      </w:r>
    </w:p>
    <w:p w:rsidR="00AF623E" w:rsidRPr="00C50919" w:rsidRDefault="00AF623E" w:rsidP="00592E68">
      <w:pPr>
        <w:pStyle w:val="libNormal"/>
        <w:rPr>
          <w:rtl/>
        </w:rPr>
      </w:pPr>
      <w:r w:rsidRPr="00ED637D">
        <w:rPr>
          <w:rStyle w:val="libBold2Char"/>
          <w:rtl/>
        </w:rPr>
        <w:t>ومنه</w:t>
      </w:r>
      <w:r w:rsidR="005F712A">
        <w:rPr>
          <w:rStyle w:val="libBold2Char"/>
          <w:rtl/>
        </w:rPr>
        <w:t>:</w:t>
      </w:r>
      <w:r w:rsidRPr="00ED637D">
        <w:rPr>
          <w:rStyle w:val="libBold2Char"/>
          <w:rtl/>
        </w:rPr>
        <w:t xml:space="preserve"> </w:t>
      </w:r>
      <w:r w:rsidRPr="00592E68">
        <w:rPr>
          <w:rtl/>
        </w:rPr>
        <w:t>ما بيّنه (ع) في الدعاء</w:t>
      </w:r>
      <w:r w:rsidR="005F712A">
        <w:rPr>
          <w:rtl/>
        </w:rPr>
        <w:t>،</w:t>
      </w:r>
      <w:r w:rsidRPr="00592E68">
        <w:rPr>
          <w:rtl/>
        </w:rPr>
        <w:t xml:space="preserve"> وما أكثر ما في الدعاء من حكم وفوائد</w:t>
      </w:r>
      <w:r w:rsidR="005F712A">
        <w:rPr>
          <w:rtl/>
        </w:rPr>
        <w:t>،</w:t>
      </w:r>
      <w:r w:rsidRPr="00592E68">
        <w:rPr>
          <w:rtl/>
        </w:rPr>
        <w:t xml:space="preserve"> حيث قال</w:t>
      </w:r>
      <w:r w:rsidR="005F712A">
        <w:rPr>
          <w:rtl/>
        </w:rPr>
        <w:t>:</w:t>
      </w:r>
      <w:r w:rsidRPr="00592E68">
        <w:rPr>
          <w:rStyle w:val="libBold2Char"/>
          <w:rtl/>
        </w:rPr>
        <w:t xml:space="preserve"> </w:t>
      </w:r>
    </w:p>
    <w:p w:rsidR="00AF623E" w:rsidRPr="007465CC" w:rsidRDefault="00AF623E" w:rsidP="007465CC">
      <w:pPr>
        <w:pStyle w:val="libBold2"/>
        <w:rPr>
          <w:rtl/>
        </w:rPr>
      </w:pPr>
      <w:r w:rsidRPr="00C50919">
        <w:rPr>
          <w:rtl/>
        </w:rPr>
        <w:t>(اللَّهُم صلِّ على وليك المحيي لسنتك</w:t>
      </w:r>
      <w:r w:rsidR="005F712A">
        <w:rPr>
          <w:rtl/>
        </w:rPr>
        <w:t>،</w:t>
      </w:r>
      <w:r w:rsidRPr="00C50919">
        <w:rPr>
          <w:rtl/>
        </w:rPr>
        <w:t xml:space="preserve"> والقائم بأمرك</w:t>
      </w:r>
      <w:r w:rsidR="005F712A">
        <w:rPr>
          <w:rtl/>
        </w:rPr>
        <w:t>،</w:t>
      </w:r>
      <w:r w:rsidRPr="00C50919">
        <w:rPr>
          <w:rtl/>
        </w:rPr>
        <w:t xml:space="preserve"> الداعي إليك الدليل عليك</w:t>
      </w:r>
      <w:r w:rsidR="005F712A">
        <w:rPr>
          <w:rtl/>
        </w:rPr>
        <w:t>،</w:t>
      </w:r>
      <w:r w:rsidRPr="00C50919">
        <w:rPr>
          <w:rtl/>
        </w:rPr>
        <w:t xml:space="preserve"> وحجتك على خلقك</w:t>
      </w:r>
      <w:r w:rsidR="005F712A">
        <w:rPr>
          <w:rtl/>
        </w:rPr>
        <w:t>،</w:t>
      </w:r>
      <w:r w:rsidRPr="00C50919">
        <w:rPr>
          <w:rtl/>
        </w:rPr>
        <w:t xml:space="preserve"> وخليفتك على أرضك</w:t>
      </w:r>
      <w:r w:rsidR="005F712A">
        <w:rPr>
          <w:rtl/>
        </w:rPr>
        <w:t>،</w:t>
      </w:r>
      <w:r w:rsidRPr="00C50919">
        <w:rPr>
          <w:rtl/>
        </w:rPr>
        <w:t xml:space="preserve"> وشاهدك على عبادك</w:t>
      </w:r>
      <w:r w:rsidR="005F712A">
        <w:rPr>
          <w:rtl/>
        </w:rPr>
        <w:t>.</w:t>
      </w:r>
    </w:p>
    <w:p w:rsidR="00AF623E" w:rsidRPr="007465CC" w:rsidRDefault="00AF623E" w:rsidP="007465CC">
      <w:pPr>
        <w:pStyle w:val="libBold2"/>
        <w:rPr>
          <w:rtl/>
        </w:rPr>
      </w:pPr>
      <w:r w:rsidRPr="00C50919">
        <w:rPr>
          <w:rtl/>
        </w:rPr>
        <w:t>اللَّهُم أعزَّ نصره</w:t>
      </w:r>
      <w:r w:rsidR="005F712A">
        <w:rPr>
          <w:rtl/>
        </w:rPr>
        <w:t>،</w:t>
      </w:r>
      <w:r w:rsidRPr="00C50919">
        <w:rPr>
          <w:rtl/>
        </w:rPr>
        <w:t xml:space="preserve"> ومدَّ في عمره</w:t>
      </w:r>
      <w:r w:rsidR="005F712A">
        <w:rPr>
          <w:rtl/>
        </w:rPr>
        <w:t>،</w:t>
      </w:r>
      <w:r w:rsidRPr="00C50919">
        <w:rPr>
          <w:rtl/>
        </w:rPr>
        <w:t xml:space="preserve"> وزيِّن الأرض بطول بقائه</w:t>
      </w:r>
      <w:r w:rsidR="005F712A">
        <w:rPr>
          <w:rtl/>
        </w:rPr>
        <w:t>.</w:t>
      </w:r>
    </w:p>
    <w:p w:rsidR="00AF623E" w:rsidRPr="007465CC" w:rsidRDefault="00AF623E" w:rsidP="007465CC">
      <w:pPr>
        <w:pStyle w:val="libBold2"/>
        <w:rPr>
          <w:rtl/>
        </w:rPr>
      </w:pPr>
      <w:r w:rsidRPr="00C50919">
        <w:rPr>
          <w:rtl/>
        </w:rPr>
        <w:t>اللَّهُم أكفه بغي الحاسدين وأعزه من شر الكائدين وادحر عنه إرادة الظالمين وتخلصه من الجبارين</w:t>
      </w:r>
      <w:r w:rsidR="005F712A">
        <w:rPr>
          <w:rtl/>
        </w:rPr>
        <w:t>.</w:t>
      </w:r>
    </w:p>
    <w:p w:rsidR="00AF623E" w:rsidRPr="00C50919" w:rsidRDefault="00AF623E" w:rsidP="005F712A">
      <w:pPr>
        <w:pStyle w:val="libLine"/>
        <w:rPr>
          <w:rtl/>
        </w:rPr>
      </w:pPr>
      <w:r w:rsidRPr="00ED637D">
        <w:rPr>
          <w:rStyle w:val="libBold2Char"/>
          <w:rtl/>
        </w:rPr>
        <w:t>اللَّهُم أعطه في نفسه وذريته</w:t>
      </w:r>
      <w:r w:rsidR="005F712A">
        <w:rPr>
          <w:rStyle w:val="libBold2Char"/>
          <w:rtl/>
        </w:rPr>
        <w:t>،</w:t>
      </w:r>
      <w:r w:rsidRPr="00ED637D">
        <w:rPr>
          <w:rStyle w:val="libBold2Char"/>
          <w:rtl/>
        </w:rPr>
        <w:t xml:space="preserve"> وشيعته ورعيته</w:t>
      </w:r>
      <w:r w:rsidR="005F712A">
        <w:rPr>
          <w:rStyle w:val="libBold2Char"/>
          <w:rtl/>
        </w:rPr>
        <w:t>،</w:t>
      </w:r>
      <w:r w:rsidRPr="00ED637D">
        <w:rPr>
          <w:rStyle w:val="libBold2Char"/>
          <w:rtl/>
        </w:rPr>
        <w:t xml:space="preserve"> وخاصته وعامته</w:t>
      </w:r>
      <w:r w:rsidR="005F712A">
        <w:rPr>
          <w:rStyle w:val="libBold2Char"/>
          <w:rtl/>
        </w:rPr>
        <w:t>،</w:t>
      </w:r>
      <w:r w:rsidRPr="00ED637D">
        <w:rPr>
          <w:rStyle w:val="libBold2Char"/>
          <w:rtl/>
        </w:rPr>
        <w:t xml:space="preserve"> وعدوه وجميع أهل الدنيا</w:t>
      </w:r>
      <w:r w:rsidR="005F712A">
        <w:rPr>
          <w:rStyle w:val="libBold2Char"/>
          <w:rtl/>
        </w:rPr>
        <w:t>،</w:t>
      </w:r>
      <w:r w:rsidRPr="00ED637D">
        <w:rPr>
          <w:rStyle w:val="libBold2Char"/>
          <w:rtl/>
        </w:rPr>
        <w:t xml:space="preserve"> وما تقر به عينه وتسر به نفسه</w:t>
      </w:r>
      <w:r w:rsidR="005F712A">
        <w:rPr>
          <w:rStyle w:val="libBold2Char"/>
          <w:rtl/>
        </w:rPr>
        <w:t>،</w:t>
      </w:r>
      <w:r w:rsidRPr="00ED637D">
        <w:rPr>
          <w:rStyle w:val="libBold2Char"/>
          <w:rtl/>
        </w:rPr>
        <w:t xml:space="preserve"> وبلغه </w:t>
      </w:r>
      <w:r w:rsidR="005F712A">
        <w:rPr>
          <w:rtl/>
        </w:rPr>
        <w:t>____________________</w:t>
      </w:r>
    </w:p>
    <w:p w:rsidR="00AF623E" w:rsidRPr="00592E68" w:rsidRDefault="00AF623E" w:rsidP="00592E68">
      <w:pPr>
        <w:pStyle w:val="libFootnote0"/>
        <w:rPr>
          <w:rtl/>
        </w:rPr>
      </w:pPr>
      <w:r w:rsidRPr="00C50919">
        <w:rPr>
          <w:rtl/>
        </w:rPr>
        <w:t xml:space="preserve">(1) انظر إكمال الدين (المخطوط) </w:t>
      </w:r>
    </w:p>
    <w:p w:rsidR="00AF623E" w:rsidRDefault="00AF623E" w:rsidP="00AF623E">
      <w:pPr>
        <w:pStyle w:val="libNormal"/>
      </w:pPr>
      <w:r>
        <w:br w:type="page"/>
      </w:r>
    </w:p>
    <w:p w:rsidR="00AF623E" w:rsidRPr="007465CC" w:rsidRDefault="00AF623E" w:rsidP="007465CC">
      <w:pPr>
        <w:pStyle w:val="libBold2"/>
        <w:rPr>
          <w:rtl/>
        </w:rPr>
      </w:pPr>
      <w:r w:rsidRPr="00C50919">
        <w:rPr>
          <w:rtl/>
        </w:rPr>
        <w:lastRenderedPageBreak/>
        <w:t>أفضل أمله في الدنيا والآخرة</w:t>
      </w:r>
      <w:r w:rsidR="005F712A">
        <w:rPr>
          <w:rtl/>
        </w:rPr>
        <w:t>،</w:t>
      </w:r>
      <w:r w:rsidRPr="00C50919">
        <w:rPr>
          <w:rtl/>
        </w:rPr>
        <w:t xml:space="preserve"> إنك على كل شيء قدير</w:t>
      </w:r>
      <w:r w:rsidR="005F712A">
        <w:rPr>
          <w:rtl/>
        </w:rPr>
        <w:t>.</w:t>
      </w:r>
    </w:p>
    <w:p w:rsidR="00AF623E" w:rsidRPr="007465CC" w:rsidRDefault="00AF623E" w:rsidP="007465CC">
      <w:pPr>
        <w:pStyle w:val="libBold2"/>
        <w:rPr>
          <w:rtl/>
        </w:rPr>
      </w:pPr>
      <w:r w:rsidRPr="00C50919">
        <w:rPr>
          <w:rtl/>
        </w:rPr>
        <w:t>اللَّهُم جدّد به ما مُحي من دينك</w:t>
      </w:r>
      <w:r w:rsidR="005F712A">
        <w:rPr>
          <w:rtl/>
        </w:rPr>
        <w:t>،</w:t>
      </w:r>
      <w:r w:rsidRPr="00C50919">
        <w:rPr>
          <w:rtl/>
        </w:rPr>
        <w:t xml:space="preserve"> وأحي به ما بدّل من كتابك</w:t>
      </w:r>
      <w:r w:rsidR="005F712A">
        <w:rPr>
          <w:rtl/>
        </w:rPr>
        <w:t>،</w:t>
      </w:r>
      <w:r w:rsidRPr="00C50919">
        <w:rPr>
          <w:rtl/>
        </w:rPr>
        <w:t xml:space="preserve"> وأظهر به ما غُيّر من حكمك</w:t>
      </w:r>
      <w:r w:rsidR="005F712A">
        <w:rPr>
          <w:rtl/>
        </w:rPr>
        <w:t>،</w:t>
      </w:r>
      <w:r w:rsidRPr="00C50919">
        <w:rPr>
          <w:rtl/>
        </w:rPr>
        <w:t xml:space="preserve"> حتى يعود دينك به وعلى يديه</w:t>
      </w:r>
      <w:r w:rsidR="005F712A">
        <w:rPr>
          <w:rtl/>
        </w:rPr>
        <w:t>:</w:t>
      </w:r>
      <w:r w:rsidRPr="00C50919">
        <w:rPr>
          <w:rtl/>
        </w:rPr>
        <w:t xml:space="preserve"> غضاً جديداً خالصاً مخلصاً لا شك فيه ولا شبهة معه</w:t>
      </w:r>
      <w:r w:rsidR="005F712A">
        <w:rPr>
          <w:rtl/>
        </w:rPr>
        <w:t>،</w:t>
      </w:r>
      <w:r w:rsidRPr="00C50919">
        <w:rPr>
          <w:rtl/>
        </w:rPr>
        <w:t xml:space="preserve"> ولا باطل عنده لا بدعة لديه</w:t>
      </w:r>
      <w:r w:rsidR="005F712A">
        <w:rPr>
          <w:rtl/>
        </w:rPr>
        <w:t>.</w:t>
      </w:r>
    </w:p>
    <w:p w:rsidR="00AF623E" w:rsidRPr="007465CC" w:rsidRDefault="00AF623E" w:rsidP="007465CC">
      <w:pPr>
        <w:pStyle w:val="libBold2"/>
        <w:rPr>
          <w:rtl/>
        </w:rPr>
      </w:pPr>
      <w:r w:rsidRPr="00C50919">
        <w:rPr>
          <w:rtl/>
        </w:rPr>
        <w:t>اللَّهُم نوّر بنوره كل ظلمة</w:t>
      </w:r>
      <w:r w:rsidR="005F712A">
        <w:rPr>
          <w:rtl/>
        </w:rPr>
        <w:t>،</w:t>
      </w:r>
      <w:r w:rsidRPr="00C50919">
        <w:rPr>
          <w:rtl/>
        </w:rPr>
        <w:t xml:space="preserve"> وهد بركنه كل بدعة</w:t>
      </w:r>
      <w:r w:rsidR="005F712A">
        <w:rPr>
          <w:rtl/>
        </w:rPr>
        <w:t>،</w:t>
      </w:r>
      <w:r w:rsidRPr="00C50919">
        <w:rPr>
          <w:rtl/>
        </w:rPr>
        <w:t xml:space="preserve"> واهدم بعزّته كل ضلالة</w:t>
      </w:r>
      <w:r w:rsidR="005F712A">
        <w:rPr>
          <w:rtl/>
        </w:rPr>
        <w:t>،</w:t>
      </w:r>
      <w:r w:rsidRPr="00C50919">
        <w:rPr>
          <w:rtl/>
        </w:rPr>
        <w:t xml:space="preserve"> وأقصم به كل جبار</w:t>
      </w:r>
      <w:r w:rsidR="005F712A">
        <w:rPr>
          <w:rtl/>
        </w:rPr>
        <w:t>،</w:t>
      </w:r>
      <w:r w:rsidRPr="00C50919">
        <w:rPr>
          <w:rtl/>
        </w:rPr>
        <w:t xml:space="preserve"> واخمد بسيفه كل نار</w:t>
      </w:r>
      <w:r w:rsidR="005F712A">
        <w:rPr>
          <w:rtl/>
        </w:rPr>
        <w:t>،</w:t>
      </w:r>
      <w:r w:rsidRPr="00C50919">
        <w:rPr>
          <w:rtl/>
        </w:rPr>
        <w:t xml:space="preserve"> واهلك بعدله كل جبّار</w:t>
      </w:r>
      <w:r w:rsidR="005F712A">
        <w:rPr>
          <w:rtl/>
        </w:rPr>
        <w:t>،</w:t>
      </w:r>
      <w:r w:rsidRPr="00C50919">
        <w:rPr>
          <w:rtl/>
        </w:rPr>
        <w:t xml:space="preserve"> وأجر حكمه علة كل حكم</w:t>
      </w:r>
      <w:r w:rsidR="005F712A">
        <w:rPr>
          <w:rtl/>
        </w:rPr>
        <w:t>،</w:t>
      </w:r>
      <w:r w:rsidRPr="00C50919">
        <w:rPr>
          <w:rtl/>
        </w:rPr>
        <w:t xml:space="preserve"> وأذل لسلطانه كل سلطان</w:t>
      </w:r>
      <w:r w:rsidR="005F712A">
        <w:rPr>
          <w:rtl/>
        </w:rPr>
        <w:t>.</w:t>
      </w:r>
    </w:p>
    <w:p w:rsidR="00AF623E" w:rsidRPr="00C50919" w:rsidRDefault="00AF623E" w:rsidP="00592E68">
      <w:pPr>
        <w:pStyle w:val="libNormal"/>
        <w:rPr>
          <w:rtl/>
        </w:rPr>
      </w:pPr>
      <w:r w:rsidRPr="00ED637D">
        <w:rPr>
          <w:rStyle w:val="libBold2Char"/>
          <w:rtl/>
        </w:rPr>
        <w:t>اللَّهُم أذل كل مَن ناواه</w:t>
      </w:r>
      <w:r w:rsidR="005F712A">
        <w:rPr>
          <w:rStyle w:val="libBold2Char"/>
          <w:rtl/>
        </w:rPr>
        <w:t>،</w:t>
      </w:r>
      <w:r w:rsidRPr="00ED637D">
        <w:rPr>
          <w:rStyle w:val="libBold2Char"/>
          <w:rtl/>
        </w:rPr>
        <w:t xml:space="preserve"> وأهلك كل من عاداه</w:t>
      </w:r>
      <w:r w:rsidR="005F712A">
        <w:rPr>
          <w:rStyle w:val="libBold2Char"/>
          <w:rtl/>
        </w:rPr>
        <w:t>،</w:t>
      </w:r>
      <w:r w:rsidRPr="00ED637D">
        <w:rPr>
          <w:rStyle w:val="libBold2Char"/>
          <w:rtl/>
        </w:rPr>
        <w:t xml:space="preserve"> وامكر بمَن كاده</w:t>
      </w:r>
      <w:r w:rsidR="005F712A">
        <w:rPr>
          <w:rStyle w:val="libBold2Char"/>
          <w:rtl/>
        </w:rPr>
        <w:t>،</w:t>
      </w:r>
      <w:r w:rsidRPr="00ED637D">
        <w:rPr>
          <w:rStyle w:val="libBold2Char"/>
          <w:rtl/>
        </w:rPr>
        <w:t xml:space="preserve"> واستأصل مَن جحد حقه واستهان بأمره وسعى في إطفاء نوره وأراد إخماد ذكره)</w:t>
      </w:r>
      <w:r w:rsidRPr="00F04C39">
        <w:rPr>
          <w:rStyle w:val="libFootnotenumChar"/>
          <w:rtl/>
        </w:rPr>
        <w:t>(1)</w:t>
      </w:r>
      <w:r w:rsidRPr="00592E68">
        <w:rPr>
          <w:rtl/>
        </w:rPr>
        <w:t>.</w:t>
      </w:r>
    </w:p>
    <w:p w:rsidR="00AF623E" w:rsidRPr="005F712A" w:rsidRDefault="00AF623E" w:rsidP="005F712A">
      <w:pPr>
        <w:pStyle w:val="libBold1"/>
        <w:rPr>
          <w:rtl/>
        </w:rPr>
      </w:pPr>
      <w:r w:rsidRPr="00C50919">
        <w:rPr>
          <w:rtl/>
        </w:rPr>
        <w:t>فنرى من هذه البيانات</w:t>
      </w:r>
      <w:r w:rsidR="005F712A">
        <w:rPr>
          <w:rtl/>
        </w:rPr>
        <w:t>،</w:t>
      </w:r>
      <w:r w:rsidRPr="00C50919">
        <w:rPr>
          <w:rtl/>
        </w:rPr>
        <w:t xml:space="preserve"> أن المهدي (ع) يؤكد على عدة أمور</w:t>
      </w:r>
      <w:r w:rsidR="005F712A">
        <w:rPr>
          <w:rtl/>
        </w:rPr>
        <w:t>:</w:t>
      </w:r>
      <w:r w:rsidRPr="00C50919">
        <w:rPr>
          <w:rtl/>
        </w:rPr>
        <w:t xml:space="preserve"> </w:t>
      </w:r>
    </w:p>
    <w:p w:rsidR="00AF623E" w:rsidRPr="00C50919" w:rsidRDefault="00AF623E" w:rsidP="00592E68">
      <w:pPr>
        <w:pStyle w:val="libNormal"/>
        <w:rPr>
          <w:rtl/>
        </w:rPr>
      </w:pPr>
      <w:r w:rsidRPr="00ED637D">
        <w:rPr>
          <w:rStyle w:val="libBold2Char"/>
          <w:rtl/>
        </w:rPr>
        <w:t>الأمر الأول</w:t>
      </w:r>
      <w:r w:rsidR="005F712A">
        <w:rPr>
          <w:rStyle w:val="libBold2Char"/>
          <w:rtl/>
        </w:rPr>
        <w:t>:</w:t>
      </w:r>
      <w:r w:rsidRPr="00ED637D">
        <w:rPr>
          <w:rStyle w:val="libBold2Char"/>
          <w:rtl/>
        </w:rPr>
        <w:t xml:space="preserve"> </w:t>
      </w:r>
      <w:r w:rsidRPr="00592E68">
        <w:rPr>
          <w:rtl/>
        </w:rPr>
        <w:t>الإشارة إلى الحديث النبوي الشريف المتواتر</w:t>
      </w:r>
      <w:r w:rsidR="005F712A">
        <w:rPr>
          <w:rtl/>
        </w:rPr>
        <w:t>،</w:t>
      </w:r>
      <w:r w:rsidRPr="00592E68">
        <w:rPr>
          <w:rtl/>
        </w:rPr>
        <w:t xml:space="preserve"> بأن المهدي يملأ الأرض قسطاً وعدلاً كما ملئت ظلماً وجوراً</w:t>
      </w:r>
      <w:r w:rsidR="005F712A">
        <w:rPr>
          <w:rtl/>
        </w:rPr>
        <w:t>.</w:t>
      </w:r>
    </w:p>
    <w:p w:rsidR="00AF623E" w:rsidRPr="00C50919" w:rsidRDefault="00AF623E" w:rsidP="00592E68">
      <w:pPr>
        <w:pStyle w:val="libNormal"/>
        <w:rPr>
          <w:rtl/>
        </w:rPr>
      </w:pPr>
      <w:r w:rsidRPr="00ED637D">
        <w:rPr>
          <w:rStyle w:val="libBold2Char"/>
          <w:rtl/>
        </w:rPr>
        <w:t>الأمر الثاني</w:t>
      </w:r>
      <w:r w:rsidR="005F712A">
        <w:rPr>
          <w:rStyle w:val="libBold2Char"/>
          <w:rtl/>
        </w:rPr>
        <w:t>:</w:t>
      </w:r>
      <w:r w:rsidRPr="00ED637D">
        <w:rPr>
          <w:rStyle w:val="libBold2Char"/>
          <w:rtl/>
        </w:rPr>
        <w:t xml:space="preserve"> </w:t>
      </w:r>
      <w:r w:rsidRPr="00592E68">
        <w:rPr>
          <w:rtl/>
        </w:rPr>
        <w:t>القاعدة الإلهية العامة التي تقتضي نصب الإمام الذي يكون حجة على عباده في كل زمان ومكان</w:t>
      </w:r>
      <w:r w:rsidR="005F712A">
        <w:rPr>
          <w:rtl/>
        </w:rPr>
        <w:t>،</w:t>
      </w:r>
      <w:r w:rsidRPr="00592E68">
        <w:rPr>
          <w:rtl/>
        </w:rPr>
        <w:t xml:space="preserve"> وهي أن الأرض لا تخلو من حجة</w:t>
      </w:r>
      <w:r w:rsidR="005F712A">
        <w:rPr>
          <w:rtl/>
        </w:rPr>
        <w:t>،</w:t>
      </w:r>
      <w:r w:rsidRPr="00592E68">
        <w:rPr>
          <w:rtl/>
        </w:rPr>
        <w:t xml:space="preserve"> ولا يبقى الفاسد في فترة</w:t>
      </w:r>
      <w:r w:rsidR="005F712A">
        <w:rPr>
          <w:rtl/>
        </w:rPr>
        <w:t>،</w:t>
      </w:r>
      <w:r w:rsidRPr="00592E68">
        <w:rPr>
          <w:rtl/>
        </w:rPr>
        <w:t xml:space="preserve"> يعني من دون إمام</w:t>
      </w:r>
      <w:r w:rsidR="005F712A">
        <w:rPr>
          <w:rtl/>
        </w:rPr>
        <w:t>.</w:t>
      </w:r>
      <w:r w:rsidRPr="00592E68">
        <w:rPr>
          <w:rtl/>
        </w:rPr>
        <w:t xml:space="preserve"> إذن</w:t>
      </w:r>
      <w:r w:rsidR="005F712A">
        <w:rPr>
          <w:rtl/>
        </w:rPr>
        <w:t>،</w:t>
      </w:r>
      <w:r w:rsidRPr="00592E68">
        <w:rPr>
          <w:rtl/>
        </w:rPr>
        <w:t xml:space="preserve"> فلا يمكن أن يمر الزمان من دون أن يكون</w:t>
      </w:r>
      <w:r w:rsidR="00A63C68">
        <w:rPr>
          <w:rtl/>
        </w:rPr>
        <w:t xml:space="preserve"> </w:t>
      </w:r>
      <w:r w:rsidRPr="00592E68">
        <w:rPr>
          <w:rtl/>
        </w:rPr>
        <w:t>لله (عَزَّ وجَلَّ) حجة على خلقه</w:t>
      </w:r>
      <w:r w:rsidR="005F712A">
        <w:rPr>
          <w:rtl/>
        </w:rPr>
        <w:t>.</w:t>
      </w:r>
      <w:r w:rsidRPr="00592E68">
        <w:rPr>
          <w:rtl/>
        </w:rPr>
        <w:t xml:space="preserve"> ومعه فيتعيَّن أن يكون الإمام موجوداً في كل زمان</w:t>
      </w:r>
      <w:r w:rsidR="005F712A">
        <w:rPr>
          <w:rtl/>
        </w:rPr>
        <w:t>.</w:t>
      </w:r>
      <w:r w:rsidRPr="00592E68">
        <w:rPr>
          <w:rtl/>
        </w:rPr>
        <w:t xml:space="preserve"> إذن</w:t>
      </w:r>
      <w:r w:rsidR="005F712A">
        <w:rPr>
          <w:rtl/>
        </w:rPr>
        <w:t>،</w:t>
      </w:r>
      <w:r w:rsidRPr="00592E68">
        <w:rPr>
          <w:rtl/>
        </w:rPr>
        <w:t xml:space="preserve"> فيتعين وجود </w:t>
      </w:r>
    </w:p>
    <w:p w:rsidR="00AF623E" w:rsidRPr="00C50919" w:rsidRDefault="005F712A" w:rsidP="005F712A">
      <w:pPr>
        <w:pStyle w:val="libLine"/>
        <w:rPr>
          <w:rtl/>
        </w:rPr>
      </w:pPr>
      <w:r>
        <w:rPr>
          <w:rtl/>
        </w:rPr>
        <w:t>____________________</w:t>
      </w:r>
    </w:p>
    <w:p w:rsidR="00ED637D" w:rsidRDefault="00AF623E" w:rsidP="00592E68">
      <w:pPr>
        <w:pStyle w:val="libFootnote0"/>
        <w:rPr>
          <w:rtl/>
        </w:rPr>
      </w:pPr>
      <w:r w:rsidRPr="00C50919">
        <w:rPr>
          <w:rtl/>
        </w:rPr>
        <w:t>(1) غيبة الشيخ الطوسي</w:t>
      </w:r>
      <w:r w:rsidR="005F712A">
        <w:rPr>
          <w:rtl/>
        </w:rPr>
        <w:t>.</w:t>
      </w:r>
    </w:p>
    <w:p w:rsidR="00AF623E" w:rsidRDefault="00AF623E" w:rsidP="00AF623E">
      <w:pPr>
        <w:pStyle w:val="libNormal"/>
        <w:rPr>
          <w:rtl/>
        </w:rPr>
      </w:pPr>
      <w:r>
        <w:rPr>
          <w:rtl/>
        </w:rPr>
        <w:br w:type="page"/>
      </w:r>
    </w:p>
    <w:p w:rsidR="00AF623E" w:rsidRPr="00110E96" w:rsidRDefault="00AF623E" w:rsidP="00592E68">
      <w:pPr>
        <w:pStyle w:val="libNormal"/>
        <w:rPr>
          <w:rtl/>
        </w:rPr>
      </w:pPr>
      <w:r w:rsidRPr="00592E68">
        <w:rPr>
          <w:rtl/>
        </w:rPr>
        <w:lastRenderedPageBreak/>
        <w:t>الإمام المهدي (ع) أثناء غيبته</w:t>
      </w:r>
      <w:r w:rsidR="005F712A">
        <w:rPr>
          <w:rtl/>
        </w:rPr>
        <w:t>،</w:t>
      </w:r>
      <w:r w:rsidRPr="00592E68">
        <w:rPr>
          <w:rtl/>
        </w:rPr>
        <w:t xml:space="preserve"> إذ لو لم يكن موجوداً انقطعت الحجة وحصلت الفترة</w:t>
      </w:r>
      <w:r w:rsidR="005F712A">
        <w:rPr>
          <w:rtl/>
        </w:rPr>
        <w:t>.</w:t>
      </w:r>
      <w:r w:rsidRPr="00592E68">
        <w:rPr>
          <w:rtl/>
        </w:rPr>
        <w:t xml:space="preserve"> </w:t>
      </w:r>
    </w:p>
    <w:p w:rsidR="00AF623E" w:rsidRPr="00110E96" w:rsidRDefault="00AF623E" w:rsidP="00592E68">
      <w:pPr>
        <w:pStyle w:val="libNormal"/>
        <w:rPr>
          <w:rtl/>
        </w:rPr>
      </w:pPr>
      <w:r w:rsidRPr="00ED637D">
        <w:rPr>
          <w:rStyle w:val="libBold2Char"/>
          <w:rtl/>
        </w:rPr>
        <w:t>الأمر الثالث</w:t>
      </w:r>
      <w:r w:rsidR="005F712A">
        <w:rPr>
          <w:rStyle w:val="libBold2Char"/>
          <w:rtl/>
        </w:rPr>
        <w:t>:</w:t>
      </w:r>
      <w:r w:rsidRPr="00ED637D">
        <w:rPr>
          <w:rStyle w:val="libBold2Char"/>
          <w:rtl/>
        </w:rPr>
        <w:t xml:space="preserve"> </w:t>
      </w:r>
      <w:r w:rsidRPr="00592E68">
        <w:rPr>
          <w:rtl/>
        </w:rPr>
        <w:t>أنه (ع) ذخر الله (عَزَّ وجَلَّ) لمستقبل الإسلام</w:t>
      </w:r>
      <w:r w:rsidR="005F712A">
        <w:rPr>
          <w:rtl/>
        </w:rPr>
        <w:t>،</w:t>
      </w:r>
      <w:r w:rsidRPr="00592E68">
        <w:rPr>
          <w:rtl/>
        </w:rPr>
        <w:t xml:space="preserve"> وأعده لنشر الحق وطي الباطل</w:t>
      </w:r>
      <w:r w:rsidR="005F712A">
        <w:rPr>
          <w:rtl/>
        </w:rPr>
        <w:t>،</w:t>
      </w:r>
      <w:r w:rsidRPr="00592E68">
        <w:rPr>
          <w:rtl/>
        </w:rPr>
        <w:t xml:space="preserve"> وإعلاء الدين وإطفاء الضلال</w:t>
      </w:r>
      <w:r w:rsidR="005F712A">
        <w:rPr>
          <w:rtl/>
        </w:rPr>
        <w:t>.</w:t>
      </w:r>
      <w:r w:rsidRPr="00592E68">
        <w:rPr>
          <w:rtl/>
        </w:rPr>
        <w:t xml:space="preserve"> وهذه هي الأطروحة الحقة لمستقبل المجتمع المسلم عند ظهور المهدي</w:t>
      </w:r>
      <w:r w:rsidR="005F712A">
        <w:rPr>
          <w:rtl/>
        </w:rPr>
        <w:t>.</w:t>
      </w:r>
      <w:r w:rsidRPr="00592E68">
        <w:rPr>
          <w:rtl/>
        </w:rPr>
        <w:t xml:space="preserve"> وهو المراد من الحديث النبوي (ع): </w:t>
      </w:r>
      <w:r w:rsidRPr="00592E68">
        <w:rPr>
          <w:rStyle w:val="libBold2Char"/>
          <w:rtl/>
        </w:rPr>
        <w:t>(أنه يملأ الأرض قسطاً وعدلاً كما ملئت ظلماً وجوراً)</w:t>
      </w:r>
      <w:r w:rsidR="005F712A">
        <w:rPr>
          <w:rtl/>
        </w:rPr>
        <w:t>.</w:t>
      </w:r>
      <w:r w:rsidRPr="00592E68">
        <w:rPr>
          <w:rtl/>
        </w:rPr>
        <w:t xml:space="preserve"> </w:t>
      </w:r>
    </w:p>
    <w:p w:rsidR="00AF623E" w:rsidRPr="00110E96" w:rsidRDefault="00AF623E" w:rsidP="00592E68">
      <w:pPr>
        <w:pStyle w:val="libNormal"/>
        <w:rPr>
          <w:rtl/>
        </w:rPr>
      </w:pPr>
      <w:r w:rsidRPr="00ED637D">
        <w:rPr>
          <w:rStyle w:val="libBold2Char"/>
          <w:rtl/>
        </w:rPr>
        <w:t>الأمر الرابع</w:t>
      </w:r>
      <w:r w:rsidR="005F712A">
        <w:rPr>
          <w:rStyle w:val="libBold2Char"/>
          <w:rtl/>
        </w:rPr>
        <w:t>:</w:t>
      </w:r>
      <w:r w:rsidRPr="00ED637D">
        <w:rPr>
          <w:rStyle w:val="libBold2Char"/>
          <w:rtl/>
        </w:rPr>
        <w:t xml:space="preserve"> </w:t>
      </w:r>
      <w:r w:rsidRPr="00592E68">
        <w:rPr>
          <w:rtl/>
        </w:rPr>
        <w:t>الإشارة إلى أنه يعيش أمداً طويلاً</w:t>
      </w:r>
      <w:r w:rsidR="005F712A">
        <w:rPr>
          <w:rtl/>
        </w:rPr>
        <w:t>،</w:t>
      </w:r>
      <w:r w:rsidRPr="00592E68">
        <w:rPr>
          <w:rtl/>
        </w:rPr>
        <w:t xml:space="preserve"> يقدره الله (عَزَّ وجَلَّ) لأجل تنفيذ الوعد الكبير.</w:t>
      </w:r>
    </w:p>
    <w:p w:rsidR="00AF623E" w:rsidRPr="00110E96" w:rsidRDefault="00AF623E" w:rsidP="00592E68">
      <w:pPr>
        <w:pStyle w:val="libNormal"/>
        <w:rPr>
          <w:rtl/>
        </w:rPr>
      </w:pPr>
      <w:r w:rsidRPr="00ED637D">
        <w:rPr>
          <w:rStyle w:val="libBold2Char"/>
          <w:rtl/>
        </w:rPr>
        <w:t>الأمر الخامس</w:t>
      </w:r>
      <w:r w:rsidR="005F712A">
        <w:rPr>
          <w:rStyle w:val="libBold2Char"/>
          <w:rtl/>
        </w:rPr>
        <w:t>:</w:t>
      </w:r>
      <w:r w:rsidRPr="00ED637D">
        <w:rPr>
          <w:rStyle w:val="libBold2Char"/>
          <w:rtl/>
        </w:rPr>
        <w:t xml:space="preserve"> </w:t>
      </w:r>
      <w:r w:rsidRPr="00592E68">
        <w:rPr>
          <w:rtl/>
        </w:rPr>
        <w:t>الدعاء له بأن ينجيه الله (عَزَّ وجَلَّ) من كيد الأعداء</w:t>
      </w:r>
      <w:r w:rsidR="005F712A">
        <w:rPr>
          <w:rtl/>
        </w:rPr>
        <w:t>،</w:t>
      </w:r>
      <w:r w:rsidRPr="00592E68">
        <w:rPr>
          <w:rtl/>
        </w:rPr>
        <w:t xml:space="preserve"> وشر المعتدين</w:t>
      </w:r>
      <w:r w:rsidR="005F712A">
        <w:rPr>
          <w:rtl/>
        </w:rPr>
        <w:t>.</w:t>
      </w:r>
    </w:p>
    <w:p w:rsidR="00AF623E" w:rsidRPr="00110E96" w:rsidRDefault="00AF623E" w:rsidP="00592E68">
      <w:pPr>
        <w:pStyle w:val="libNormal"/>
        <w:rPr>
          <w:rtl/>
        </w:rPr>
      </w:pPr>
      <w:r w:rsidRPr="00592E68">
        <w:rPr>
          <w:rtl/>
        </w:rPr>
        <w:t>وذلك لغرضين</w:t>
      </w:r>
      <w:r w:rsidR="005F712A">
        <w:rPr>
          <w:rtl/>
        </w:rPr>
        <w:t>:</w:t>
      </w:r>
    </w:p>
    <w:p w:rsidR="00AF623E" w:rsidRPr="00110E96" w:rsidRDefault="00AF623E" w:rsidP="00592E68">
      <w:pPr>
        <w:pStyle w:val="libNormal"/>
        <w:rPr>
          <w:rtl/>
        </w:rPr>
      </w:pPr>
      <w:r w:rsidRPr="00ED637D">
        <w:rPr>
          <w:rStyle w:val="libBold2Char"/>
          <w:rtl/>
        </w:rPr>
        <w:t>أولهما</w:t>
      </w:r>
      <w:r w:rsidR="005F712A">
        <w:rPr>
          <w:rtl/>
        </w:rPr>
        <w:t>:</w:t>
      </w:r>
      <w:r w:rsidRPr="00592E68">
        <w:rPr>
          <w:rtl/>
        </w:rPr>
        <w:t xml:space="preserve"> استجابة الله تعالى لهذا الدعاء</w:t>
      </w:r>
      <w:r w:rsidR="005F712A">
        <w:rPr>
          <w:rtl/>
        </w:rPr>
        <w:t>،</w:t>
      </w:r>
      <w:r w:rsidRPr="00592E68">
        <w:rPr>
          <w:rtl/>
        </w:rPr>
        <w:t xml:space="preserve"> وتحقق هذا المطلوب الكبير</w:t>
      </w:r>
      <w:r w:rsidR="005F712A">
        <w:rPr>
          <w:rtl/>
        </w:rPr>
        <w:t>،</w:t>
      </w:r>
      <w:r w:rsidRPr="00592E68">
        <w:rPr>
          <w:rtl/>
        </w:rPr>
        <w:t xml:space="preserve"> لأجل ادخاره ليومه الموعود</w:t>
      </w:r>
      <w:r w:rsidR="005F712A">
        <w:rPr>
          <w:rtl/>
        </w:rPr>
        <w:t>.</w:t>
      </w:r>
    </w:p>
    <w:p w:rsidR="00AF623E" w:rsidRPr="00110E96" w:rsidRDefault="00AF623E" w:rsidP="00592E68">
      <w:pPr>
        <w:pStyle w:val="libNormal"/>
        <w:rPr>
          <w:rtl/>
        </w:rPr>
      </w:pPr>
      <w:r w:rsidRPr="00ED637D">
        <w:rPr>
          <w:rStyle w:val="libBold2Char"/>
          <w:rtl/>
        </w:rPr>
        <w:t>ثانيهما</w:t>
      </w:r>
      <w:r w:rsidR="005F712A">
        <w:rPr>
          <w:rtl/>
        </w:rPr>
        <w:t>:</w:t>
      </w:r>
      <w:r w:rsidRPr="00592E68">
        <w:rPr>
          <w:rtl/>
        </w:rPr>
        <w:t xml:space="preserve"> إعطاء التوجيه للقارئ أو الداعي</w:t>
      </w:r>
      <w:r w:rsidR="005F712A">
        <w:rPr>
          <w:rtl/>
        </w:rPr>
        <w:t>،</w:t>
      </w:r>
      <w:r w:rsidRPr="00592E68">
        <w:rPr>
          <w:rtl/>
        </w:rPr>
        <w:t xml:space="preserve"> بأن يتمنّى سلامة الإمام المهدي (ع) من الأعداء وبغي الظالمين وشر الكائدين</w:t>
      </w:r>
      <w:r w:rsidR="005F712A">
        <w:rPr>
          <w:rtl/>
        </w:rPr>
        <w:t>،</w:t>
      </w:r>
      <w:r w:rsidRPr="00592E68">
        <w:rPr>
          <w:rtl/>
        </w:rPr>
        <w:t xml:space="preserve"> فيدعو الله تعالى بذلك</w:t>
      </w:r>
      <w:r w:rsidR="005F712A">
        <w:rPr>
          <w:rtl/>
        </w:rPr>
        <w:t>،</w:t>
      </w:r>
      <w:r w:rsidRPr="00592E68">
        <w:rPr>
          <w:rtl/>
        </w:rPr>
        <w:t xml:space="preserve"> وهو لا شك يجيب دعاه</w:t>
      </w:r>
      <w:r w:rsidR="005F712A">
        <w:rPr>
          <w:rtl/>
        </w:rPr>
        <w:t>.</w:t>
      </w:r>
    </w:p>
    <w:p w:rsidR="00AF623E" w:rsidRPr="00110E96" w:rsidRDefault="00AF623E" w:rsidP="00592E68">
      <w:pPr>
        <w:pStyle w:val="libNormal"/>
        <w:rPr>
          <w:rtl/>
        </w:rPr>
      </w:pPr>
      <w:r w:rsidRPr="00ED637D">
        <w:rPr>
          <w:rStyle w:val="libBold2Char"/>
          <w:rtl/>
        </w:rPr>
        <w:t>الأمر السادس</w:t>
      </w:r>
      <w:r w:rsidR="005F712A">
        <w:rPr>
          <w:rStyle w:val="libBold2Char"/>
          <w:rtl/>
        </w:rPr>
        <w:t>:</w:t>
      </w:r>
      <w:r w:rsidRPr="00592E68">
        <w:rPr>
          <w:rtl/>
        </w:rPr>
        <w:t xml:space="preserve"> أن للمهدي (ع) القابلية الكاملة لقيادة المجتمع الإسلامي ودحر الأعداء وإقامة العدل الإلهي الكامل</w:t>
      </w:r>
      <w:r w:rsidR="005F712A">
        <w:rPr>
          <w:rtl/>
        </w:rPr>
        <w:t>،</w:t>
      </w:r>
      <w:r w:rsidRPr="00592E68">
        <w:rPr>
          <w:rtl/>
        </w:rPr>
        <w:t xml:space="preserve"> وهو المستفاد من قوله</w:t>
      </w:r>
      <w:r w:rsidR="005F712A">
        <w:rPr>
          <w:rtl/>
        </w:rPr>
        <w:t>:</w:t>
      </w:r>
      <w:r w:rsidRPr="00592E68">
        <w:rPr>
          <w:rtl/>
        </w:rPr>
        <w:t xml:space="preserve"> </w:t>
      </w:r>
      <w:r w:rsidRPr="00592E68">
        <w:rPr>
          <w:rStyle w:val="libBold2Char"/>
          <w:rtl/>
        </w:rPr>
        <w:t>(اللَّهُم نور بنوره كل ظلمة</w:t>
      </w:r>
      <w:r w:rsidR="005F712A">
        <w:rPr>
          <w:rStyle w:val="libBold2Char"/>
          <w:rtl/>
        </w:rPr>
        <w:t>،</w:t>
      </w:r>
      <w:r w:rsidRPr="00592E68">
        <w:rPr>
          <w:rStyle w:val="libBold2Char"/>
          <w:rtl/>
        </w:rPr>
        <w:t xml:space="preserve"> وهد بركنه كل بدعة</w:t>
      </w:r>
      <w:r w:rsidR="005F712A">
        <w:rPr>
          <w:rStyle w:val="libBold2Char"/>
          <w:rtl/>
        </w:rPr>
        <w:t>،</w:t>
      </w:r>
      <w:r w:rsidRPr="00592E68">
        <w:rPr>
          <w:rStyle w:val="libBold2Char"/>
          <w:rtl/>
        </w:rPr>
        <w:t xml:space="preserve"> واهدم بعزته كل ضلالة)</w:t>
      </w:r>
      <w:r w:rsidR="005F712A">
        <w:rPr>
          <w:rtl/>
        </w:rPr>
        <w:t>.</w:t>
      </w:r>
      <w:r w:rsidRPr="00592E68">
        <w:rPr>
          <w:rtl/>
        </w:rPr>
        <w:t xml:space="preserve"> </w:t>
      </w:r>
    </w:p>
    <w:p w:rsidR="00AF623E" w:rsidRDefault="00AF623E" w:rsidP="00AF623E">
      <w:pPr>
        <w:pStyle w:val="libNormal"/>
      </w:pPr>
      <w:r>
        <w:br w:type="page"/>
      </w:r>
    </w:p>
    <w:p w:rsidR="00AF623E" w:rsidRPr="00110E96" w:rsidRDefault="00AF623E" w:rsidP="00592E68">
      <w:pPr>
        <w:pStyle w:val="libNormal"/>
        <w:rPr>
          <w:rtl/>
        </w:rPr>
      </w:pPr>
      <w:r w:rsidRPr="00ED637D">
        <w:rPr>
          <w:rStyle w:val="libBold2Char"/>
          <w:rtl/>
        </w:rPr>
        <w:lastRenderedPageBreak/>
        <w:t>الأمر السابع</w:t>
      </w:r>
      <w:r w:rsidR="005F712A">
        <w:rPr>
          <w:rStyle w:val="libBold2Char"/>
          <w:rtl/>
        </w:rPr>
        <w:t>:</w:t>
      </w:r>
      <w:r w:rsidRPr="00592E68">
        <w:rPr>
          <w:rtl/>
        </w:rPr>
        <w:t xml:space="preserve"> أنه (عليه السلام) بعد ظهوره يجدّد ما محي من الدين بفعل طول الزمن أو تبديل المنحرفين والظالمين</w:t>
      </w:r>
      <w:r w:rsidR="005F712A">
        <w:rPr>
          <w:rtl/>
        </w:rPr>
        <w:t>،</w:t>
      </w:r>
      <w:r w:rsidRPr="00592E68">
        <w:rPr>
          <w:rtl/>
        </w:rPr>
        <w:t xml:space="preserve"> وما غيّر من أحكام القرآن</w:t>
      </w:r>
      <w:r w:rsidR="005F712A">
        <w:rPr>
          <w:rtl/>
        </w:rPr>
        <w:t>،</w:t>
      </w:r>
      <w:r w:rsidRPr="00592E68">
        <w:rPr>
          <w:rtl/>
        </w:rPr>
        <w:t xml:space="preserve"> حتى يعود العدل الإسلامي الصحيح والدين الإلهي </w:t>
      </w:r>
      <w:r w:rsidRPr="00592E68">
        <w:rPr>
          <w:rStyle w:val="libBold2Char"/>
          <w:rtl/>
        </w:rPr>
        <w:t>(على يديه</w:t>
      </w:r>
      <w:r w:rsidR="005F712A">
        <w:rPr>
          <w:rStyle w:val="libBold2Char"/>
          <w:rtl/>
        </w:rPr>
        <w:t>:</w:t>
      </w:r>
      <w:r w:rsidRPr="00592E68">
        <w:rPr>
          <w:rStyle w:val="libBold2Char"/>
          <w:rtl/>
        </w:rPr>
        <w:t xml:space="preserve"> غضاً جديداً خالصاً مخلصاً</w:t>
      </w:r>
      <w:r w:rsidR="005F712A">
        <w:rPr>
          <w:rStyle w:val="libBold2Char"/>
          <w:rtl/>
        </w:rPr>
        <w:t>،</w:t>
      </w:r>
      <w:r w:rsidRPr="00592E68">
        <w:rPr>
          <w:rStyle w:val="libBold2Char"/>
          <w:rtl/>
        </w:rPr>
        <w:t xml:space="preserve"> لا شك فيه ولا شبهة معه</w:t>
      </w:r>
      <w:r w:rsidR="005F712A">
        <w:rPr>
          <w:rStyle w:val="libBold2Char"/>
          <w:rtl/>
        </w:rPr>
        <w:t>،</w:t>
      </w:r>
      <w:r w:rsidRPr="00592E68">
        <w:rPr>
          <w:rStyle w:val="libBold2Char"/>
          <w:rtl/>
        </w:rPr>
        <w:t xml:space="preserve"> ولا باطل عنده ولا بدعة لديه)</w:t>
      </w:r>
      <w:r w:rsidR="005F712A">
        <w:rPr>
          <w:rStyle w:val="libBold2Char"/>
          <w:rtl/>
        </w:rPr>
        <w:t>.</w:t>
      </w:r>
    </w:p>
    <w:p w:rsidR="00AF623E" w:rsidRPr="00110E96" w:rsidRDefault="00AF623E" w:rsidP="00592E68">
      <w:pPr>
        <w:pStyle w:val="libNormal"/>
        <w:rPr>
          <w:rtl/>
        </w:rPr>
      </w:pPr>
      <w:r w:rsidRPr="00ED637D">
        <w:rPr>
          <w:rStyle w:val="libBold2Char"/>
          <w:rtl/>
        </w:rPr>
        <w:t>الأمر الثامن</w:t>
      </w:r>
      <w:r w:rsidR="005F712A">
        <w:rPr>
          <w:rStyle w:val="libBold2Char"/>
          <w:rtl/>
        </w:rPr>
        <w:t>:</w:t>
      </w:r>
      <w:r w:rsidRPr="00592E68">
        <w:rPr>
          <w:rtl/>
        </w:rPr>
        <w:t xml:space="preserve"> إظهار أقصى</w:t>
      </w:r>
      <w:r w:rsidR="00A63C68">
        <w:rPr>
          <w:rtl/>
        </w:rPr>
        <w:t xml:space="preserve"> </w:t>
      </w:r>
      <w:r w:rsidRPr="00592E68">
        <w:rPr>
          <w:rtl/>
        </w:rPr>
        <w:t>الحرمة والعقوبة</w:t>
      </w:r>
      <w:r w:rsidR="005F712A">
        <w:rPr>
          <w:rtl/>
        </w:rPr>
        <w:t>،</w:t>
      </w:r>
      <w:r w:rsidRPr="00592E68">
        <w:rPr>
          <w:rtl/>
        </w:rPr>
        <w:t xml:space="preserve"> في معاداته أو إنكار حقه أو مناوأته</w:t>
      </w:r>
      <w:r w:rsidR="005F712A">
        <w:rPr>
          <w:rtl/>
        </w:rPr>
        <w:t>،</w:t>
      </w:r>
      <w:r w:rsidRPr="00592E68">
        <w:rPr>
          <w:rtl/>
        </w:rPr>
        <w:t xml:space="preserve"> سواء في حال غيبته أو بعد ظهوره</w:t>
      </w:r>
      <w:r w:rsidR="005F712A">
        <w:rPr>
          <w:rtl/>
        </w:rPr>
        <w:t>،</w:t>
      </w:r>
      <w:r w:rsidRPr="00592E68">
        <w:rPr>
          <w:rtl/>
        </w:rPr>
        <w:t xml:space="preserve"> ويشمل ذلك</w:t>
      </w:r>
      <w:r w:rsidR="005F712A">
        <w:rPr>
          <w:rtl/>
        </w:rPr>
        <w:t>:</w:t>
      </w:r>
      <w:r w:rsidRPr="00592E68">
        <w:rPr>
          <w:rtl/>
        </w:rPr>
        <w:t xml:space="preserve"> الخروج على تعاليم دينه وعصيان أوامر شريعته</w:t>
      </w:r>
      <w:r w:rsidR="005F712A">
        <w:rPr>
          <w:rtl/>
        </w:rPr>
        <w:t>،</w:t>
      </w:r>
      <w:r w:rsidRPr="00592E68">
        <w:rPr>
          <w:rtl/>
        </w:rPr>
        <w:t xml:space="preserve"> فإن مخالفة الدين مخالفة له</w:t>
      </w:r>
      <w:r w:rsidR="005F712A">
        <w:rPr>
          <w:rtl/>
        </w:rPr>
        <w:t>،</w:t>
      </w:r>
      <w:r w:rsidRPr="00592E68">
        <w:rPr>
          <w:rtl/>
        </w:rPr>
        <w:t xml:space="preserve"> ومناوأته مناوأة له</w:t>
      </w:r>
      <w:r w:rsidR="005F712A">
        <w:rPr>
          <w:rtl/>
        </w:rPr>
        <w:t>،</w:t>
      </w:r>
      <w:r w:rsidRPr="00592E68">
        <w:rPr>
          <w:rtl/>
        </w:rPr>
        <w:t xml:space="preserve"> بطبيعة الحال.</w:t>
      </w:r>
    </w:p>
    <w:p w:rsidR="00AF623E" w:rsidRPr="00110E96" w:rsidRDefault="00AF623E" w:rsidP="00592E68">
      <w:pPr>
        <w:pStyle w:val="libNormal"/>
        <w:rPr>
          <w:rtl/>
        </w:rPr>
      </w:pPr>
      <w:r w:rsidRPr="00592E68">
        <w:rPr>
          <w:rtl/>
        </w:rPr>
        <w:t>فهذه هي الأمور الأساسية في دعوته الكبرى أثناء غيبته وبعد ظهوره (عجَّل الله فرجه)</w:t>
      </w:r>
      <w:r w:rsidR="005F712A">
        <w:rPr>
          <w:rtl/>
        </w:rPr>
        <w:t>.</w:t>
      </w:r>
    </w:p>
    <w:p w:rsidR="00AF623E" w:rsidRPr="00110E96" w:rsidRDefault="00AF623E" w:rsidP="00592E68">
      <w:pPr>
        <w:pStyle w:val="libNormal"/>
        <w:rPr>
          <w:rtl/>
        </w:rPr>
      </w:pPr>
      <w:r w:rsidRPr="00592E68">
        <w:rPr>
          <w:rtl/>
        </w:rPr>
        <w:t>يبقى أمران آخران واردان فيما ورد</w:t>
      </w:r>
      <w:r w:rsidR="005F712A">
        <w:rPr>
          <w:rtl/>
        </w:rPr>
        <w:t>،</w:t>
      </w:r>
      <w:r w:rsidRPr="00592E68">
        <w:rPr>
          <w:rtl/>
        </w:rPr>
        <w:t xml:space="preserve"> من كلماته (عليه السلام)</w:t>
      </w:r>
      <w:r w:rsidR="005F712A">
        <w:rPr>
          <w:rtl/>
        </w:rPr>
        <w:t>،</w:t>
      </w:r>
      <w:r w:rsidRPr="00592E68">
        <w:rPr>
          <w:rtl/>
        </w:rPr>
        <w:t xml:space="preserve"> لا بد من ذكرهما ومعرفة الوجه فيهما</w:t>
      </w:r>
      <w:r w:rsidR="005F712A">
        <w:rPr>
          <w:rtl/>
        </w:rPr>
        <w:t>:</w:t>
      </w:r>
    </w:p>
    <w:p w:rsidR="00AF623E" w:rsidRPr="00110E96"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ما ورد في كلامه (عليه السلام) مع إبراهيم بن مهزيار</w:t>
      </w:r>
      <w:r w:rsidR="005F712A">
        <w:rPr>
          <w:rtl/>
        </w:rPr>
        <w:t>،</w:t>
      </w:r>
      <w:r w:rsidRPr="00592E68">
        <w:rPr>
          <w:rtl/>
        </w:rPr>
        <w:t xml:space="preserve"> وكلامه (ع) مع علي بن إبراهيم بن مهزيار</w:t>
      </w:r>
      <w:r w:rsidR="005F712A">
        <w:rPr>
          <w:rtl/>
        </w:rPr>
        <w:t>،</w:t>
      </w:r>
      <w:r w:rsidRPr="00592E68">
        <w:rPr>
          <w:rtl/>
        </w:rPr>
        <w:t xml:space="preserve"> من أن أباه الإمام العسكري (ع) أمره بلزوم خوافي الأرض وتتبع أقاصيه</w:t>
      </w:r>
      <w:r w:rsidR="005F712A">
        <w:rPr>
          <w:rtl/>
        </w:rPr>
        <w:t>،</w:t>
      </w:r>
      <w:r w:rsidRPr="00592E68">
        <w:rPr>
          <w:rtl/>
        </w:rPr>
        <w:t xml:space="preserve"> وأن لا يسكن من الجبال إلاَّ وعرها</w:t>
      </w:r>
      <w:r w:rsidR="005F712A">
        <w:rPr>
          <w:rtl/>
        </w:rPr>
        <w:t>،</w:t>
      </w:r>
      <w:r w:rsidRPr="00592E68">
        <w:rPr>
          <w:rtl/>
        </w:rPr>
        <w:t xml:space="preserve"> ومن البلاد إلاَّ عفرها</w:t>
      </w:r>
      <w:r w:rsidR="005F712A">
        <w:rPr>
          <w:rtl/>
        </w:rPr>
        <w:t>.</w:t>
      </w:r>
      <w:r w:rsidRPr="00592E68">
        <w:rPr>
          <w:rtl/>
        </w:rPr>
        <w:t xml:space="preserve"> وعلَّل ذلك في حديثه مع إبراهيم بن مهزيار</w:t>
      </w:r>
      <w:r w:rsidR="005F712A">
        <w:rPr>
          <w:rtl/>
        </w:rPr>
        <w:t>:</w:t>
      </w:r>
      <w:r w:rsidRPr="00592E68">
        <w:rPr>
          <w:rtl/>
        </w:rPr>
        <w:t xml:space="preserve"> </w:t>
      </w:r>
      <w:r w:rsidRPr="00592E68">
        <w:rPr>
          <w:rStyle w:val="libBold2Char"/>
          <w:rtl/>
        </w:rPr>
        <w:t>(بأن لكل ولي من أولياء الله عدواً مقارعاً</w:t>
      </w:r>
      <w:r w:rsidR="00A63C68">
        <w:rPr>
          <w:rStyle w:val="libBold2Char"/>
          <w:rtl/>
        </w:rPr>
        <w:t xml:space="preserve"> </w:t>
      </w:r>
      <w:r w:rsidRPr="00592E68">
        <w:rPr>
          <w:rStyle w:val="libBold2Char"/>
          <w:rtl/>
        </w:rPr>
        <w:t>وضداً منازعاً)</w:t>
      </w:r>
      <w:r w:rsidR="005F712A">
        <w:rPr>
          <w:rStyle w:val="libBold2Char"/>
          <w:rtl/>
        </w:rPr>
        <w:t>.</w:t>
      </w:r>
      <w:r w:rsidRPr="00592E68">
        <w:rPr>
          <w:rtl/>
        </w:rPr>
        <w:t xml:space="preserve"> وفي حديثه مع علي بن إبراهيم</w:t>
      </w:r>
      <w:r w:rsidR="00A63C68">
        <w:rPr>
          <w:rtl/>
        </w:rPr>
        <w:t xml:space="preserve"> </w:t>
      </w:r>
    </w:p>
    <w:p w:rsidR="00AF623E" w:rsidRDefault="00AF623E" w:rsidP="00AF623E">
      <w:pPr>
        <w:pStyle w:val="libNormal"/>
      </w:pPr>
      <w:r>
        <w:br w:type="page"/>
      </w:r>
    </w:p>
    <w:p w:rsidR="00AF623E" w:rsidRPr="00110E96" w:rsidRDefault="00AF623E" w:rsidP="00592E68">
      <w:pPr>
        <w:pStyle w:val="libNormal"/>
        <w:rPr>
          <w:rtl/>
        </w:rPr>
      </w:pPr>
      <w:r w:rsidRPr="00592E68">
        <w:rPr>
          <w:rtl/>
        </w:rPr>
        <w:lastRenderedPageBreak/>
        <w:t>بقوله</w:t>
      </w:r>
      <w:r w:rsidR="005F712A">
        <w:rPr>
          <w:rtl/>
        </w:rPr>
        <w:t>:</w:t>
      </w:r>
      <w:r w:rsidRPr="00592E68">
        <w:rPr>
          <w:rtl/>
        </w:rPr>
        <w:t xml:space="preserve"> </w:t>
      </w:r>
      <w:r w:rsidRPr="00592E68">
        <w:rPr>
          <w:rStyle w:val="libBold2Char"/>
          <w:rtl/>
        </w:rPr>
        <w:t>(والله مولاكم أظهر التقية فوكلها بي</w:t>
      </w:r>
      <w:r w:rsidR="005F712A">
        <w:rPr>
          <w:rStyle w:val="libBold2Char"/>
          <w:rtl/>
        </w:rPr>
        <w:t>.</w:t>
      </w:r>
      <w:r w:rsidRPr="00592E68">
        <w:rPr>
          <w:rStyle w:val="libBold2Char"/>
          <w:rtl/>
        </w:rPr>
        <w:t xml:space="preserve"> فأنا في التقية إلى يوم يؤذن لي بالخروج) </w:t>
      </w:r>
      <w:r w:rsidRPr="00F04C39">
        <w:rPr>
          <w:rStyle w:val="libFootnotenumChar"/>
          <w:rtl/>
        </w:rPr>
        <w:t>(1)</w:t>
      </w:r>
      <w:r w:rsidR="005F712A">
        <w:rPr>
          <w:rtl/>
        </w:rPr>
        <w:t>.</w:t>
      </w:r>
      <w:r w:rsidRPr="00592E68">
        <w:rPr>
          <w:rtl/>
        </w:rPr>
        <w:t xml:space="preserve"> وكلاهما يعني الحذر من الأعداء والاتقاء من شرهم والابتعاد من كيدهم أثناء غيبته</w:t>
      </w:r>
      <w:r w:rsidR="005F712A">
        <w:rPr>
          <w:rtl/>
        </w:rPr>
        <w:t>؛</w:t>
      </w:r>
      <w:r w:rsidRPr="00592E68">
        <w:rPr>
          <w:rtl/>
        </w:rPr>
        <w:t xml:space="preserve"> توصلاً لحفظه لأجل تنفيذ اليوم الموعود.</w:t>
      </w:r>
    </w:p>
    <w:p w:rsidR="00AF623E" w:rsidRPr="00110E96" w:rsidRDefault="00AF623E" w:rsidP="00592E68">
      <w:pPr>
        <w:pStyle w:val="libNormal"/>
        <w:rPr>
          <w:rtl/>
        </w:rPr>
      </w:pPr>
      <w:r w:rsidRPr="00592E68">
        <w:rPr>
          <w:rtl/>
        </w:rPr>
        <w:t>وقد سبق أن قلنا إن للإمام المهدي (ع) غنى عن ذلك</w:t>
      </w:r>
      <w:r w:rsidR="005F712A">
        <w:rPr>
          <w:rtl/>
        </w:rPr>
        <w:t>،</w:t>
      </w:r>
      <w:r w:rsidRPr="00592E68">
        <w:rPr>
          <w:rtl/>
        </w:rPr>
        <w:t xml:space="preserve"> بجهل الناس بشكله ونوعية حياته وعمله ومكانه</w:t>
      </w:r>
      <w:r w:rsidR="005F712A">
        <w:rPr>
          <w:rtl/>
        </w:rPr>
        <w:t>،</w:t>
      </w:r>
      <w:r w:rsidRPr="00592E68">
        <w:rPr>
          <w:rtl/>
        </w:rPr>
        <w:t xml:space="preserve"> وقد أصبح هذا الأمر في الأزمة الأخيرة واضحاً</w:t>
      </w:r>
      <w:r w:rsidR="005F712A">
        <w:rPr>
          <w:rtl/>
        </w:rPr>
        <w:t>،</w:t>
      </w:r>
      <w:r w:rsidRPr="00592E68">
        <w:rPr>
          <w:rtl/>
        </w:rPr>
        <w:t xml:space="preserve"> لوضوح استحالة تعرّف أي شخص على حقيقته ما لم يشأ هو ذلك.</w:t>
      </w:r>
    </w:p>
    <w:p w:rsidR="00AF623E" w:rsidRPr="00110E96" w:rsidRDefault="00AF623E" w:rsidP="00592E68">
      <w:pPr>
        <w:pStyle w:val="libNormal"/>
        <w:rPr>
          <w:rtl/>
        </w:rPr>
      </w:pPr>
      <w:r w:rsidRPr="00592E68">
        <w:rPr>
          <w:rtl/>
        </w:rPr>
        <w:t>إن أفضل أسلوب للاختفاء هو جعل الحياة بسيطة واضحة عادية</w:t>
      </w:r>
      <w:r w:rsidR="005F712A">
        <w:rPr>
          <w:rtl/>
        </w:rPr>
        <w:t>،</w:t>
      </w:r>
      <w:r w:rsidRPr="00592E68">
        <w:rPr>
          <w:rtl/>
        </w:rPr>
        <w:t xml:space="preserve"> ليس فيها أي شيء ملفت للنظر</w:t>
      </w:r>
      <w:r w:rsidR="005F712A">
        <w:rPr>
          <w:rtl/>
        </w:rPr>
        <w:t>،</w:t>
      </w:r>
      <w:r w:rsidRPr="00592E68">
        <w:rPr>
          <w:rtl/>
        </w:rPr>
        <w:t xml:space="preserve"> تسير كما تسير حياة أي فرد آخر</w:t>
      </w:r>
      <w:r w:rsidR="005F712A">
        <w:rPr>
          <w:rtl/>
        </w:rPr>
        <w:t>.</w:t>
      </w:r>
      <w:r w:rsidRPr="00592E68">
        <w:rPr>
          <w:rtl/>
        </w:rPr>
        <w:t xml:space="preserve"> وأما تعقيد الهارب الحياة على نفسه</w:t>
      </w:r>
      <w:r w:rsidR="005F712A">
        <w:rPr>
          <w:rtl/>
        </w:rPr>
        <w:t>،</w:t>
      </w:r>
      <w:r w:rsidRPr="00592E68">
        <w:rPr>
          <w:rtl/>
        </w:rPr>
        <w:t xml:space="preserve"> وتضييق السبل والدخول في مواقف صعبة والأماكن الحرجة</w:t>
      </w:r>
      <w:r w:rsidR="005F712A">
        <w:rPr>
          <w:rtl/>
        </w:rPr>
        <w:t>،</w:t>
      </w:r>
      <w:r w:rsidRPr="00592E68">
        <w:rPr>
          <w:rtl/>
        </w:rPr>
        <w:t xml:space="preserve"> فإنها لا تزيده إلاَّ خطراً</w:t>
      </w:r>
      <w:r w:rsidR="005F712A">
        <w:rPr>
          <w:rtl/>
        </w:rPr>
        <w:t>،</w:t>
      </w:r>
      <w:r w:rsidRPr="00592E68">
        <w:rPr>
          <w:rtl/>
        </w:rPr>
        <w:t xml:space="preserve"> ولا تقرّبه إلاَّ من الشر</w:t>
      </w:r>
      <w:r w:rsidR="005F712A">
        <w:rPr>
          <w:rtl/>
        </w:rPr>
        <w:t>؛</w:t>
      </w:r>
      <w:r w:rsidRPr="00592E68">
        <w:rPr>
          <w:rtl/>
        </w:rPr>
        <w:t xml:space="preserve"> فإن عيون السلطات والأعداء تحوم دائماً حول الأماكن الشاذة التي قد يسكنها الهاربون</w:t>
      </w:r>
      <w:r w:rsidR="005F712A">
        <w:rPr>
          <w:rtl/>
        </w:rPr>
        <w:t>،</w:t>
      </w:r>
      <w:r w:rsidRPr="00592E68">
        <w:rPr>
          <w:rtl/>
        </w:rPr>
        <w:t xml:space="preserve"> والحياة المعقدة التي قد يتخذها الفارون</w:t>
      </w:r>
      <w:r w:rsidR="005F712A">
        <w:rPr>
          <w:rtl/>
        </w:rPr>
        <w:t>.</w:t>
      </w:r>
      <w:r w:rsidRPr="00592E68">
        <w:rPr>
          <w:rtl/>
        </w:rPr>
        <w:t xml:space="preserve"> فتخليص النفس من هيئة الهارب وحياته</w:t>
      </w:r>
      <w:r w:rsidR="005F712A">
        <w:rPr>
          <w:rtl/>
        </w:rPr>
        <w:t>،</w:t>
      </w:r>
      <w:r w:rsidRPr="00592E68">
        <w:rPr>
          <w:rtl/>
        </w:rPr>
        <w:t xml:space="preserve"> وإسباغ الحياة الطبيعية عليها</w:t>
      </w:r>
      <w:r w:rsidR="005F712A">
        <w:rPr>
          <w:rtl/>
        </w:rPr>
        <w:t>،</w:t>
      </w:r>
      <w:r w:rsidRPr="00592E68">
        <w:rPr>
          <w:rtl/>
        </w:rPr>
        <w:t xml:space="preserve"> أفضل طريق للنجاة في أغلب الأحيان.</w:t>
      </w:r>
    </w:p>
    <w:p w:rsidR="00AF623E" w:rsidRPr="00110E96" w:rsidRDefault="00AF623E" w:rsidP="00592E68">
      <w:pPr>
        <w:pStyle w:val="libNormal"/>
        <w:rPr>
          <w:rtl/>
        </w:rPr>
      </w:pPr>
      <w:r w:rsidRPr="00592E68">
        <w:rPr>
          <w:rtl/>
        </w:rPr>
        <w:t>ولكننا - على أي حال - إذا التفتنا إلى العلة لمذكورة لذلك</w:t>
      </w:r>
      <w:r w:rsidR="005F712A">
        <w:rPr>
          <w:rtl/>
        </w:rPr>
        <w:t>،</w:t>
      </w:r>
      <w:r w:rsidRPr="00592E68">
        <w:rPr>
          <w:rtl/>
        </w:rPr>
        <w:t xml:space="preserve"> وهو الحذر من الأعداء والاتقاء من كيد المعاندين والمنحرفين</w:t>
      </w:r>
      <w:r w:rsidR="005F712A">
        <w:rPr>
          <w:rtl/>
        </w:rPr>
        <w:t>،</w:t>
      </w:r>
      <w:r w:rsidRPr="00592E68">
        <w:rPr>
          <w:rtl/>
        </w:rPr>
        <w:t xml:space="preserve"> عرفنا أن هذا الحذر متى توقّف على ذلك</w:t>
      </w:r>
      <w:r w:rsidR="005F712A">
        <w:rPr>
          <w:rtl/>
        </w:rPr>
        <w:t>،</w:t>
      </w:r>
      <w:r w:rsidRPr="00592E68">
        <w:rPr>
          <w:rtl/>
        </w:rPr>
        <w:t xml:space="preserve"> كان ذلك ضرورياً لا محالة</w:t>
      </w:r>
      <w:r w:rsidR="005F712A">
        <w:rPr>
          <w:rtl/>
        </w:rPr>
        <w:t>،</w:t>
      </w:r>
    </w:p>
    <w:p w:rsidR="00AF623E" w:rsidRPr="00110E96" w:rsidRDefault="005F712A" w:rsidP="005F712A">
      <w:pPr>
        <w:pStyle w:val="libLine"/>
        <w:rPr>
          <w:rtl/>
        </w:rPr>
      </w:pPr>
      <w:r>
        <w:rPr>
          <w:rtl/>
        </w:rPr>
        <w:t>____________________</w:t>
      </w:r>
    </w:p>
    <w:p w:rsidR="00AF623E" w:rsidRPr="00592E68" w:rsidRDefault="00AF623E" w:rsidP="00592E68">
      <w:pPr>
        <w:pStyle w:val="libFootnote0"/>
        <w:rPr>
          <w:rtl/>
        </w:rPr>
      </w:pPr>
      <w:r w:rsidRPr="00110E96">
        <w:rPr>
          <w:rtl/>
        </w:rPr>
        <w:t>(1) الغيبة ص161</w:t>
      </w:r>
    </w:p>
    <w:p w:rsidR="00AF623E" w:rsidRDefault="00AF623E" w:rsidP="00AF623E">
      <w:pPr>
        <w:pStyle w:val="libNormal"/>
      </w:pPr>
      <w:r>
        <w:br w:type="page"/>
      </w:r>
    </w:p>
    <w:p w:rsidR="00AF623E" w:rsidRPr="00110E96" w:rsidRDefault="00AF623E" w:rsidP="00592E68">
      <w:pPr>
        <w:pStyle w:val="libNormal"/>
        <w:rPr>
          <w:rtl/>
        </w:rPr>
      </w:pPr>
      <w:r w:rsidRPr="00592E68">
        <w:rPr>
          <w:rtl/>
        </w:rPr>
        <w:lastRenderedPageBreak/>
        <w:t>أعني أن الحياة الطبيعية وإن كانت في الغالب هي السبيل الأفضل لنجاة الهارب</w:t>
      </w:r>
      <w:r w:rsidR="005F712A">
        <w:rPr>
          <w:rtl/>
        </w:rPr>
        <w:t>،</w:t>
      </w:r>
      <w:r w:rsidRPr="00592E68">
        <w:rPr>
          <w:rtl/>
        </w:rPr>
        <w:t xml:space="preserve"> إلاَّ أنها - لا محالة - ليست دائماً كذلك</w:t>
      </w:r>
      <w:r w:rsidR="005F712A">
        <w:rPr>
          <w:rtl/>
        </w:rPr>
        <w:t>.</w:t>
      </w:r>
      <w:r w:rsidRPr="00592E68">
        <w:rPr>
          <w:rtl/>
        </w:rPr>
        <w:t xml:space="preserve"> فإذا واجه الهارب ظرفاً لا تكتب فيه النجاة إلاَّ بالفرار إلي البراري والشعاب</w:t>
      </w:r>
      <w:r w:rsidR="005F712A">
        <w:rPr>
          <w:rtl/>
        </w:rPr>
        <w:t>،</w:t>
      </w:r>
      <w:r w:rsidRPr="00592E68">
        <w:rPr>
          <w:rtl/>
        </w:rPr>
        <w:t xml:space="preserve"> كان ذلك ضرورياً جزماً.</w:t>
      </w:r>
    </w:p>
    <w:p w:rsidR="00AF623E" w:rsidRPr="00110E96" w:rsidRDefault="00AF623E" w:rsidP="00592E68">
      <w:pPr>
        <w:pStyle w:val="libNormal"/>
        <w:rPr>
          <w:rtl/>
        </w:rPr>
      </w:pPr>
      <w:r w:rsidRPr="00592E68">
        <w:rPr>
          <w:rtl/>
        </w:rPr>
        <w:t>ومن هنا يمكن أن يكون أمر الإمام العسكري لولده باختيار أقاصي الأرض ووعرها مكاناً له</w:t>
      </w:r>
      <w:r w:rsidR="005F712A">
        <w:rPr>
          <w:rtl/>
        </w:rPr>
        <w:t>،</w:t>
      </w:r>
      <w:r w:rsidRPr="00592E68">
        <w:rPr>
          <w:rtl/>
        </w:rPr>
        <w:t xml:space="preserve"> مقيداً بقرينة التعليل</w:t>
      </w:r>
      <w:r w:rsidR="005F712A">
        <w:rPr>
          <w:rtl/>
        </w:rPr>
        <w:t>،</w:t>
      </w:r>
      <w:r w:rsidRPr="00592E68">
        <w:rPr>
          <w:rtl/>
        </w:rPr>
        <w:t xml:space="preserve"> بما إذا كان هناك حاجة إلى ذلك</w:t>
      </w:r>
      <w:r w:rsidR="005F712A">
        <w:rPr>
          <w:rtl/>
        </w:rPr>
        <w:t>.</w:t>
      </w:r>
      <w:r w:rsidRPr="00592E68">
        <w:rPr>
          <w:rtl/>
        </w:rPr>
        <w:t xml:space="preserve"> وأما إذا لم يحتج إلى ذلك</w:t>
      </w:r>
      <w:r w:rsidR="005F712A">
        <w:rPr>
          <w:rtl/>
        </w:rPr>
        <w:t>،</w:t>
      </w:r>
      <w:r w:rsidRPr="00592E68">
        <w:rPr>
          <w:rtl/>
        </w:rPr>
        <w:t xml:space="preserve"> ولم يكن حضوره المواسم والحواضر والاتصال بالسفراء والاختلاط بالناس خطر</w:t>
      </w:r>
      <w:r w:rsidR="005F712A">
        <w:rPr>
          <w:rtl/>
        </w:rPr>
        <w:t>،</w:t>
      </w:r>
      <w:r w:rsidRPr="00592E68">
        <w:rPr>
          <w:rtl/>
        </w:rPr>
        <w:t xml:space="preserve"> كان ذلك ممكناً له لا محالة</w:t>
      </w:r>
      <w:r w:rsidR="005F712A">
        <w:rPr>
          <w:rtl/>
        </w:rPr>
        <w:t>،</w:t>
      </w:r>
      <w:r w:rsidRPr="00592E68">
        <w:rPr>
          <w:rtl/>
        </w:rPr>
        <w:t xml:space="preserve"> إن لم يكن ضرورياً له لممارسة نشاطه الاعتيادي الذي عرفناه</w:t>
      </w:r>
      <w:r w:rsidR="005F712A">
        <w:rPr>
          <w:rtl/>
        </w:rPr>
        <w:t>.</w:t>
      </w:r>
    </w:p>
    <w:p w:rsidR="00AF623E" w:rsidRPr="00110E96" w:rsidRDefault="00AF623E" w:rsidP="00592E68">
      <w:pPr>
        <w:pStyle w:val="libNormal"/>
        <w:rPr>
          <w:rtl/>
        </w:rPr>
      </w:pPr>
      <w:r w:rsidRPr="00ED637D">
        <w:rPr>
          <w:rStyle w:val="libBold2Char"/>
          <w:rtl/>
        </w:rPr>
        <w:t>الأمر الثاني</w:t>
      </w:r>
      <w:r w:rsidR="005F712A">
        <w:rPr>
          <w:rStyle w:val="libBold2Char"/>
          <w:rtl/>
        </w:rPr>
        <w:t>:</w:t>
      </w:r>
      <w:r w:rsidRPr="00592E68">
        <w:rPr>
          <w:rtl/>
        </w:rPr>
        <w:t xml:space="preserve"> ما قاله (ع) برواية الشيخ بسنده عن الآودي</w:t>
      </w:r>
      <w:r w:rsidR="005F712A">
        <w:rPr>
          <w:rtl/>
        </w:rPr>
        <w:t>،</w:t>
      </w:r>
      <w:r w:rsidRPr="00592E68">
        <w:rPr>
          <w:rtl/>
        </w:rPr>
        <w:t xml:space="preserve"> الذي عرفناه فيما سبق</w:t>
      </w:r>
      <w:r w:rsidR="005F712A">
        <w:rPr>
          <w:rtl/>
        </w:rPr>
        <w:t>:</w:t>
      </w:r>
      <w:r w:rsidRPr="00592E68">
        <w:rPr>
          <w:rStyle w:val="libBold2Char"/>
          <w:rtl/>
        </w:rPr>
        <w:t xml:space="preserve"> (أن الأرض لا تخلو من حجة</w:t>
      </w:r>
      <w:r w:rsidR="005F712A">
        <w:rPr>
          <w:rStyle w:val="libBold2Char"/>
          <w:rtl/>
        </w:rPr>
        <w:t>،</w:t>
      </w:r>
      <w:r w:rsidRPr="00592E68">
        <w:rPr>
          <w:rStyle w:val="libBold2Char"/>
          <w:rtl/>
        </w:rPr>
        <w:t xml:space="preserve"> ولا يبقى الناس في فترة</w:t>
      </w:r>
      <w:r w:rsidR="005F712A">
        <w:rPr>
          <w:rStyle w:val="libBold2Char"/>
          <w:rtl/>
        </w:rPr>
        <w:t>،</w:t>
      </w:r>
      <w:r w:rsidRPr="00592E68">
        <w:rPr>
          <w:rStyle w:val="libBold2Char"/>
          <w:rtl/>
        </w:rPr>
        <w:t xml:space="preserve"> أكثر من تيه بني إسرائيل</w:t>
      </w:r>
      <w:r w:rsidR="005F712A">
        <w:rPr>
          <w:rStyle w:val="libBold2Char"/>
          <w:rtl/>
        </w:rPr>
        <w:t>،</w:t>
      </w:r>
      <w:r w:rsidRPr="00592E68">
        <w:rPr>
          <w:rStyle w:val="libBold2Char"/>
          <w:rtl/>
        </w:rPr>
        <w:t xml:space="preserve"> وقد ظهر أيام خروجي)</w:t>
      </w:r>
      <w:r w:rsidRPr="00F04C39">
        <w:rPr>
          <w:rStyle w:val="libFootnotenumChar"/>
          <w:rtl/>
        </w:rPr>
        <w:t>(1)</w:t>
      </w:r>
      <w:r w:rsidR="005F712A" w:rsidRPr="002F1E35">
        <w:rPr>
          <w:rtl/>
        </w:rPr>
        <w:t>.</w:t>
      </w:r>
    </w:p>
    <w:p w:rsidR="00AF623E" w:rsidRPr="00110E96" w:rsidRDefault="00AF623E" w:rsidP="00592E68">
      <w:pPr>
        <w:pStyle w:val="libNormal"/>
        <w:rPr>
          <w:rtl/>
        </w:rPr>
      </w:pPr>
      <w:r w:rsidRPr="00592E68">
        <w:rPr>
          <w:rtl/>
        </w:rPr>
        <w:t>ونحوه قال لبعض مواليه</w:t>
      </w:r>
      <w:r w:rsidR="005F712A">
        <w:rPr>
          <w:rtl/>
        </w:rPr>
        <w:t>:</w:t>
      </w:r>
      <w:r w:rsidRPr="00592E68">
        <w:rPr>
          <w:rtl/>
        </w:rPr>
        <w:t xml:space="preserve"> </w:t>
      </w:r>
      <w:r w:rsidRPr="00592E68">
        <w:rPr>
          <w:rStyle w:val="libBold2Char"/>
          <w:rtl/>
        </w:rPr>
        <w:t>(وإن تحبس نفسك على طاعة ربك</w:t>
      </w:r>
      <w:r w:rsidR="005F712A">
        <w:rPr>
          <w:rStyle w:val="libBold2Char"/>
          <w:rtl/>
        </w:rPr>
        <w:t>،</w:t>
      </w:r>
      <w:r w:rsidRPr="00592E68">
        <w:rPr>
          <w:rStyle w:val="libBold2Char"/>
          <w:rtl/>
        </w:rPr>
        <w:t xml:space="preserve"> فإن الأمر قريب إن شاء الله تعالى)</w:t>
      </w:r>
      <w:r w:rsidRPr="00F04C39">
        <w:rPr>
          <w:rStyle w:val="libFootnotenumChar"/>
          <w:rtl/>
        </w:rPr>
        <w:t>(2)</w:t>
      </w:r>
      <w:r w:rsidR="005F712A">
        <w:rPr>
          <w:rtl/>
        </w:rPr>
        <w:t>.</w:t>
      </w:r>
    </w:p>
    <w:p w:rsidR="00AF623E" w:rsidRPr="00110E96" w:rsidRDefault="00AF623E" w:rsidP="00592E68">
      <w:pPr>
        <w:pStyle w:val="libNormal"/>
        <w:rPr>
          <w:rtl/>
        </w:rPr>
      </w:pPr>
      <w:r w:rsidRPr="00592E68">
        <w:rPr>
          <w:rtl/>
        </w:rPr>
        <w:t>وهذا المعنى بظاهره مقطوع العدم</w:t>
      </w:r>
      <w:r w:rsidR="005F712A">
        <w:rPr>
          <w:rtl/>
        </w:rPr>
        <w:t>،</w:t>
      </w:r>
      <w:r w:rsidRPr="00592E68">
        <w:rPr>
          <w:rtl/>
        </w:rPr>
        <w:t xml:space="preserve"> بعد أن مضى على ذلك التاريخ ما يزيد على الألف عام</w:t>
      </w:r>
      <w:r w:rsidR="005F712A">
        <w:rPr>
          <w:rtl/>
        </w:rPr>
        <w:t>،</w:t>
      </w:r>
      <w:r w:rsidRPr="00592E68">
        <w:rPr>
          <w:rtl/>
        </w:rPr>
        <w:t xml:space="preserve"> ولم يظهر الإمام المهدي (ع)</w:t>
      </w:r>
      <w:r w:rsidR="005F712A">
        <w:rPr>
          <w:rtl/>
        </w:rPr>
        <w:t>.</w:t>
      </w:r>
      <w:r w:rsidRPr="00592E68">
        <w:rPr>
          <w:rtl/>
        </w:rPr>
        <w:t xml:space="preserve"> ومعه لا بد من المصير إلى رفض هذه الأخبار أو إلى تأويلها.</w:t>
      </w:r>
    </w:p>
    <w:p w:rsidR="00AF623E" w:rsidRPr="00110E96" w:rsidRDefault="005F712A" w:rsidP="005F712A">
      <w:pPr>
        <w:pStyle w:val="libLine"/>
        <w:rPr>
          <w:rtl/>
        </w:rPr>
      </w:pPr>
      <w:r>
        <w:rPr>
          <w:rtl/>
        </w:rPr>
        <w:t>____________________</w:t>
      </w:r>
    </w:p>
    <w:p w:rsidR="00AF623E" w:rsidRPr="00592E68" w:rsidRDefault="00AF623E" w:rsidP="00592E68">
      <w:pPr>
        <w:pStyle w:val="libFootnote0"/>
        <w:rPr>
          <w:rtl/>
        </w:rPr>
      </w:pPr>
      <w:r w:rsidRPr="00110E96">
        <w:rPr>
          <w:rtl/>
        </w:rPr>
        <w:t>(1) الغيبة ص152.</w:t>
      </w:r>
    </w:p>
    <w:p w:rsidR="00AF623E" w:rsidRPr="00592E68" w:rsidRDefault="00AF623E" w:rsidP="00592E68">
      <w:pPr>
        <w:pStyle w:val="libFootnote0"/>
        <w:rPr>
          <w:rtl/>
        </w:rPr>
      </w:pPr>
      <w:r w:rsidRPr="00110E96">
        <w:rPr>
          <w:rtl/>
        </w:rPr>
        <w:t>(2) الغيبة ص154.</w:t>
      </w:r>
    </w:p>
    <w:p w:rsidR="00AF623E" w:rsidRDefault="00AF623E" w:rsidP="00AF623E">
      <w:pPr>
        <w:pStyle w:val="libNormal"/>
      </w:pPr>
      <w:r>
        <w:br w:type="page"/>
      </w:r>
    </w:p>
    <w:p w:rsidR="00AF623E" w:rsidRPr="00110E96" w:rsidRDefault="00AF623E" w:rsidP="00592E68">
      <w:pPr>
        <w:pStyle w:val="libNormal"/>
        <w:rPr>
          <w:rtl/>
        </w:rPr>
      </w:pPr>
      <w:r w:rsidRPr="00592E68">
        <w:rPr>
          <w:rtl/>
        </w:rPr>
        <w:lastRenderedPageBreak/>
        <w:t>أما الرفض فله مجال واسع</w:t>
      </w:r>
      <w:r w:rsidR="005F712A">
        <w:rPr>
          <w:rtl/>
        </w:rPr>
        <w:t>،</w:t>
      </w:r>
      <w:r w:rsidRPr="00592E68">
        <w:rPr>
          <w:rtl/>
        </w:rPr>
        <w:t xml:space="preserve"> وذلك</w:t>
      </w:r>
      <w:r w:rsidR="005F712A">
        <w:rPr>
          <w:rtl/>
        </w:rPr>
        <w:t>:</w:t>
      </w:r>
      <w:r w:rsidRPr="00592E68">
        <w:rPr>
          <w:rtl/>
        </w:rPr>
        <w:t xml:space="preserve"> بأن ندعي</w:t>
      </w:r>
      <w:r w:rsidR="005F712A">
        <w:rPr>
          <w:rtl/>
        </w:rPr>
        <w:t>:</w:t>
      </w:r>
      <w:r w:rsidRPr="00592E68">
        <w:rPr>
          <w:rtl/>
        </w:rPr>
        <w:t xml:space="preserve"> أن العبارات التي تدل على قرب الظهور</w:t>
      </w:r>
      <w:r w:rsidR="005F712A">
        <w:rPr>
          <w:rtl/>
        </w:rPr>
        <w:t>،</w:t>
      </w:r>
      <w:r w:rsidRPr="00592E68">
        <w:rPr>
          <w:rtl/>
        </w:rPr>
        <w:t xml:space="preserve"> مدسوسة في هذه الأحاديث سهواً أو عمداً</w:t>
      </w:r>
      <w:r w:rsidR="005F712A">
        <w:rPr>
          <w:rtl/>
        </w:rPr>
        <w:t>.</w:t>
      </w:r>
      <w:r w:rsidRPr="00592E68">
        <w:rPr>
          <w:rtl/>
        </w:rPr>
        <w:t xml:space="preserve"> وهذا</w:t>
      </w:r>
      <w:r w:rsidR="00A63C68">
        <w:rPr>
          <w:rtl/>
        </w:rPr>
        <w:t xml:space="preserve"> </w:t>
      </w:r>
      <w:r w:rsidRPr="00592E68">
        <w:rPr>
          <w:rtl/>
        </w:rPr>
        <w:t>- كما قلنا في مقدمة هذا التاريخ - لا يعني طرح مجموع الخبر</w:t>
      </w:r>
      <w:r w:rsidR="005F712A">
        <w:rPr>
          <w:rtl/>
        </w:rPr>
        <w:t>.</w:t>
      </w:r>
    </w:p>
    <w:p w:rsidR="00AF623E" w:rsidRPr="00110E96" w:rsidRDefault="00AF623E" w:rsidP="00592E68">
      <w:pPr>
        <w:pStyle w:val="libNormal"/>
        <w:rPr>
          <w:rtl/>
        </w:rPr>
      </w:pPr>
      <w:r w:rsidRPr="00592E68">
        <w:rPr>
          <w:rtl/>
        </w:rPr>
        <w:t>ويقرّب ذلك</w:t>
      </w:r>
      <w:r w:rsidR="005F712A">
        <w:rPr>
          <w:rtl/>
        </w:rPr>
        <w:t>:</w:t>
      </w:r>
      <w:r w:rsidRPr="00592E68">
        <w:rPr>
          <w:rtl/>
        </w:rPr>
        <w:t xml:space="preserve"> أن خبر الآودي رواه الشيخ الصدوق في</w:t>
      </w:r>
      <w:r w:rsidRPr="00592E68">
        <w:rPr>
          <w:rStyle w:val="libBold2Char"/>
          <w:rtl/>
        </w:rPr>
        <w:t xml:space="preserve"> (إكمال الدين)</w:t>
      </w:r>
      <w:r w:rsidRPr="00592E68">
        <w:rPr>
          <w:rtl/>
        </w:rPr>
        <w:t xml:space="preserve"> بدون هذه الزيادة</w:t>
      </w:r>
      <w:r w:rsidRPr="00F04C39">
        <w:rPr>
          <w:rStyle w:val="libFootnotenumChar"/>
          <w:rtl/>
        </w:rPr>
        <w:t>(1)</w:t>
      </w:r>
      <w:r w:rsidR="005F712A" w:rsidRPr="002F1E35">
        <w:rPr>
          <w:rtl/>
        </w:rPr>
        <w:t>.</w:t>
      </w:r>
      <w:r w:rsidRPr="00592E68">
        <w:rPr>
          <w:rtl/>
        </w:rPr>
        <w:t xml:space="preserve"> على أن هذين الخبرين في أنفسهما ليسا صحيحين بحسب القواعد</w:t>
      </w:r>
      <w:r w:rsidR="005F712A">
        <w:rPr>
          <w:rtl/>
        </w:rPr>
        <w:t>،</w:t>
      </w:r>
      <w:r w:rsidRPr="00592E68">
        <w:rPr>
          <w:rtl/>
        </w:rPr>
        <w:t xml:space="preserve"> وفيهما رواة مجاهيل.</w:t>
      </w:r>
    </w:p>
    <w:p w:rsidR="00AF623E" w:rsidRPr="00110E96" w:rsidRDefault="00AF623E" w:rsidP="00592E68">
      <w:pPr>
        <w:pStyle w:val="libNormal"/>
        <w:rPr>
          <w:rtl/>
        </w:rPr>
      </w:pPr>
      <w:r w:rsidRPr="00592E68">
        <w:rPr>
          <w:rtl/>
        </w:rPr>
        <w:t>وأما التأويل</w:t>
      </w:r>
      <w:r w:rsidR="005F712A">
        <w:rPr>
          <w:rtl/>
        </w:rPr>
        <w:t>،</w:t>
      </w:r>
      <w:r w:rsidRPr="00592E68">
        <w:rPr>
          <w:rtl/>
        </w:rPr>
        <w:t xml:space="preserve"> فله أيضاً بعض المجال</w:t>
      </w:r>
      <w:r w:rsidR="005F712A">
        <w:rPr>
          <w:rtl/>
        </w:rPr>
        <w:t>،</w:t>
      </w:r>
      <w:r w:rsidRPr="00592E68">
        <w:rPr>
          <w:rtl/>
        </w:rPr>
        <w:t xml:space="preserve"> وذلك بأن يقال</w:t>
      </w:r>
      <w:r w:rsidR="005F712A">
        <w:rPr>
          <w:rtl/>
        </w:rPr>
        <w:t>:</w:t>
      </w:r>
      <w:r w:rsidRPr="00592E68">
        <w:rPr>
          <w:rtl/>
        </w:rPr>
        <w:t xml:space="preserve"> بأن المهدي (ع) استعمل المجاز في كلامه</w:t>
      </w:r>
      <w:r w:rsidR="005F712A">
        <w:rPr>
          <w:rtl/>
        </w:rPr>
        <w:t>،</w:t>
      </w:r>
      <w:r w:rsidRPr="00592E68">
        <w:rPr>
          <w:rtl/>
        </w:rPr>
        <w:t xml:space="preserve"> لأجل رفع معنويات أصحابه ومواليه</w:t>
      </w:r>
      <w:r w:rsidR="005F712A">
        <w:rPr>
          <w:rtl/>
        </w:rPr>
        <w:t>.</w:t>
      </w:r>
      <w:r w:rsidRPr="00592E68">
        <w:rPr>
          <w:rtl/>
        </w:rPr>
        <w:t xml:space="preserve"> وإشعارهم بضرورة الانتظار في كل وقت</w:t>
      </w:r>
      <w:r w:rsidR="005F712A">
        <w:rPr>
          <w:rtl/>
        </w:rPr>
        <w:t>،</w:t>
      </w:r>
      <w:r w:rsidRPr="00592E68">
        <w:rPr>
          <w:rtl/>
        </w:rPr>
        <w:t xml:space="preserve"> خاصة في مثل قوله (ع):</w:t>
      </w:r>
      <w:r w:rsidRPr="00592E68">
        <w:rPr>
          <w:rStyle w:val="libBold2Char"/>
          <w:rtl/>
        </w:rPr>
        <w:t xml:space="preserve"> (وإن تحبس نفسك على طاعة ربك</w:t>
      </w:r>
      <w:r w:rsidR="005F712A">
        <w:rPr>
          <w:rStyle w:val="libBold2Char"/>
          <w:rtl/>
        </w:rPr>
        <w:t>،</w:t>
      </w:r>
      <w:r w:rsidRPr="00592E68">
        <w:rPr>
          <w:rStyle w:val="libBold2Char"/>
          <w:rtl/>
        </w:rPr>
        <w:t xml:space="preserve"> فإن الأمر قريب)</w:t>
      </w:r>
      <w:r w:rsidR="005F712A">
        <w:rPr>
          <w:rStyle w:val="libBold2Char"/>
          <w:rtl/>
        </w:rPr>
        <w:t>.</w:t>
      </w:r>
    </w:p>
    <w:p w:rsidR="00AF623E" w:rsidRPr="00110E96" w:rsidRDefault="00AF623E" w:rsidP="00592E68">
      <w:pPr>
        <w:pStyle w:val="libNormal"/>
        <w:rPr>
          <w:rtl/>
        </w:rPr>
      </w:pPr>
      <w:r w:rsidRPr="00592E68">
        <w:rPr>
          <w:rtl/>
        </w:rPr>
        <w:t>ووجه المجاز</w:t>
      </w:r>
      <w:r w:rsidR="005F712A">
        <w:rPr>
          <w:rtl/>
        </w:rPr>
        <w:t>،</w:t>
      </w:r>
      <w:r w:rsidRPr="00592E68">
        <w:rPr>
          <w:rtl/>
        </w:rPr>
        <w:t xml:space="preserve"> هو</w:t>
      </w:r>
      <w:r w:rsidR="005F712A">
        <w:rPr>
          <w:rtl/>
        </w:rPr>
        <w:t>:</w:t>
      </w:r>
      <w:r w:rsidRPr="00592E68">
        <w:rPr>
          <w:rtl/>
        </w:rPr>
        <w:t xml:space="preserve"> أن يكون الزمان من حين صدور هذا الكلام إلى حين ظهور قيامه (ع) بدولة الحق يعتبر قليلاً</w:t>
      </w:r>
      <w:r w:rsidR="005F712A">
        <w:rPr>
          <w:rtl/>
        </w:rPr>
        <w:t>،</w:t>
      </w:r>
      <w:r w:rsidRPr="00592E68">
        <w:rPr>
          <w:rtl/>
        </w:rPr>
        <w:t xml:space="preserve"> تجاه ما قاسته البشرية خلال عمرها المديد من آلام الظلم والحيف والاستبداد.</w:t>
      </w:r>
    </w:p>
    <w:p w:rsidR="00AF623E" w:rsidRPr="00110E96" w:rsidRDefault="00AF623E" w:rsidP="00592E68">
      <w:pPr>
        <w:pStyle w:val="libNormal"/>
        <w:rPr>
          <w:rtl/>
        </w:rPr>
      </w:pPr>
      <w:r w:rsidRPr="00592E68">
        <w:rPr>
          <w:rtl/>
        </w:rPr>
        <w:t>وعلى أي حال</w:t>
      </w:r>
      <w:r w:rsidR="005F712A">
        <w:rPr>
          <w:rtl/>
        </w:rPr>
        <w:t>،</w:t>
      </w:r>
      <w:r w:rsidRPr="00592E68">
        <w:rPr>
          <w:rtl/>
        </w:rPr>
        <w:t xml:space="preserve"> فهذه هي</w:t>
      </w:r>
      <w:r w:rsidR="00A63C68">
        <w:rPr>
          <w:rtl/>
        </w:rPr>
        <w:t xml:space="preserve"> </w:t>
      </w:r>
      <w:r w:rsidRPr="00592E68">
        <w:rPr>
          <w:rtl/>
        </w:rPr>
        <w:t>الخطوط العامة للأطروحة الكاملة التي يذكرها الإمام المهدي (ع) لبعض مَن يقابله من الناس</w:t>
      </w:r>
      <w:r w:rsidR="005F712A">
        <w:rPr>
          <w:rtl/>
        </w:rPr>
        <w:t>.</w:t>
      </w:r>
      <w:r w:rsidRPr="00592E68">
        <w:rPr>
          <w:rtl/>
        </w:rPr>
        <w:t xml:space="preserve"> وقد عرفنا مفصَّلاً أن الإمام المهدي كان يقضي حوائج الناس</w:t>
      </w:r>
      <w:r w:rsidR="005F712A">
        <w:rPr>
          <w:rtl/>
        </w:rPr>
        <w:t>،</w:t>
      </w:r>
      <w:r w:rsidRPr="00592E68">
        <w:rPr>
          <w:rtl/>
        </w:rPr>
        <w:t xml:space="preserve"> ويحل مشاكلهم ويدبّر أمرهم عن طريق سفرائه الموكلين بهذا الأمر</w:t>
      </w:r>
      <w:r w:rsidR="005F712A">
        <w:rPr>
          <w:rtl/>
        </w:rPr>
        <w:t>.</w:t>
      </w:r>
      <w:r w:rsidRPr="00592E68">
        <w:rPr>
          <w:rtl/>
        </w:rPr>
        <w:t xml:space="preserve"> ومن هنا لم تكن هناك حاجة واضحة وكبيرة لأن يتصدى </w:t>
      </w:r>
    </w:p>
    <w:p w:rsidR="00AF623E" w:rsidRPr="00110E96" w:rsidRDefault="005F712A" w:rsidP="005F712A">
      <w:pPr>
        <w:pStyle w:val="libLine"/>
        <w:rPr>
          <w:rtl/>
        </w:rPr>
      </w:pPr>
      <w:r>
        <w:rPr>
          <w:rtl/>
        </w:rPr>
        <w:t>____________________</w:t>
      </w:r>
    </w:p>
    <w:p w:rsidR="00AF623E" w:rsidRPr="00592E68" w:rsidRDefault="00AF623E" w:rsidP="00592E68">
      <w:pPr>
        <w:pStyle w:val="libFootnote0"/>
        <w:rPr>
          <w:rtl/>
        </w:rPr>
      </w:pPr>
      <w:r w:rsidRPr="00110E96">
        <w:rPr>
          <w:rtl/>
        </w:rPr>
        <w:t>(1) انظر</w:t>
      </w:r>
      <w:r w:rsidR="005F712A">
        <w:rPr>
          <w:rtl/>
        </w:rPr>
        <w:t>:</w:t>
      </w:r>
      <w:r w:rsidRPr="00110E96">
        <w:rPr>
          <w:rtl/>
        </w:rPr>
        <w:t xml:space="preserve"> المصدر (المخطوط)</w:t>
      </w:r>
      <w:r w:rsidR="005F712A">
        <w:rPr>
          <w:rtl/>
        </w:rPr>
        <w:t>.</w:t>
      </w:r>
    </w:p>
    <w:p w:rsidR="00AF623E" w:rsidRDefault="00AF623E" w:rsidP="00AF623E">
      <w:pPr>
        <w:pStyle w:val="libNormal"/>
      </w:pPr>
      <w:r>
        <w:br w:type="page"/>
      </w:r>
    </w:p>
    <w:p w:rsidR="00AF623E" w:rsidRPr="00110E96" w:rsidRDefault="00AF623E" w:rsidP="00592E68">
      <w:pPr>
        <w:pStyle w:val="libNormal"/>
        <w:rPr>
          <w:rtl/>
        </w:rPr>
      </w:pPr>
      <w:r w:rsidRPr="00592E68">
        <w:rPr>
          <w:rtl/>
        </w:rPr>
        <w:lastRenderedPageBreak/>
        <w:t>لقضاء حوائج الناس وحل مشاكلهم بنفسه عند مقابلته</w:t>
      </w:r>
      <w:r w:rsidR="005F712A">
        <w:rPr>
          <w:rtl/>
        </w:rPr>
        <w:t>،</w:t>
      </w:r>
      <w:r w:rsidRPr="00592E68">
        <w:rPr>
          <w:rtl/>
        </w:rPr>
        <w:t xml:space="preserve"> ما عدا ما قد يراه من المصلحة أحياناً</w:t>
      </w:r>
      <w:r w:rsidR="005F712A">
        <w:rPr>
          <w:rtl/>
        </w:rPr>
        <w:t>.</w:t>
      </w:r>
      <w:r w:rsidRPr="00592E68">
        <w:rPr>
          <w:rtl/>
        </w:rPr>
        <w:t xml:space="preserve"> </w:t>
      </w:r>
    </w:p>
    <w:p w:rsidR="00AF623E" w:rsidRPr="00110E96" w:rsidRDefault="00AF623E" w:rsidP="00592E68">
      <w:pPr>
        <w:pStyle w:val="libNormal"/>
        <w:rPr>
          <w:rtl/>
        </w:rPr>
      </w:pPr>
      <w:r w:rsidRPr="00592E68">
        <w:rPr>
          <w:rtl/>
        </w:rPr>
        <w:t>وما يتصور تعلّق المصلحة فيه من ذلك ينقسم إلى ثلاثة أقسام</w:t>
      </w:r>
      <w:r w:rsidR="005F712A">
        <w:rPr>
          <w:rtl/>
        </w:rPr>
        <w:t>:</w:t>
      </w:r>
    </w:p>
    <w:p w:rsidR="00AF623E" w:rsidRPr="00110E96" w:rsidRDefault="00AF623E" w:rsidP="00592E68">
      <w:pPr>
        <w:pStyle w:val="libNormal"/>
        <w:rPr>
          <w:rtl/>
        </w:rPr>
      </w:pPr>
      <w:r w:rsidRPr="00ED637D">
        <w:rPr>
          <w:rStyle w:val="libBold2Char"/>
          <w:rtl/>
        </w:rPr>
        <w:t>أحدها</w:t>
      </w:r>
      <w:r w:rsidR="005F712A">
        <w:rPr>
          <w:rStyle w:val="libBold2Char"/>
          <w:rtl/>
        </w:rPr>
        <w:t>:</w:t>
      </w:r>
      <w:r w:rsidRPr="00592E68">
        <w:rPr>
          <w:rtl/>
        </w:rPr>
        <w:t xml:space="preserve"> حل المشاكل الفكرية والعقائدي</w:t>
      </w:r>
      <w:r w:rsidR="005F712A">
        <w:rPr>
          <w:rtl/>
        </w:rPr>
        <w:t>.</w:t>
      </w:r>
      <w:r w:rsidRPr="00592E68">
        <w:rPr>
          <w:rtl/>
        </w:rPr>
        <w:t xml:space="preserve"> </w:t>
      </w:r>
    </w:p>
    <w:p w:rsidR="00AF623E" w:rsidRPr="00110E96" w:rsidRDefault="00AF623E" w:rsidP="00592E68">
      <w:pPr>
        <w:pStyle w:val="libNormal"/>
        <w:rPr>
          <w:rtl/>
        </w:rPr>
      </w:pPr>
      <w:r w:rsidRPr="00ED637D">
        <w:rPr>
          <w:rStyle w:val="libBold2Char"/>
          <w:rtl/>
        </w:rPr>
        <w:t>ثانيهما</w:t>
      </w:r>
      <w:r w:rsidR="005F712A">
        <w:rPr>
          <w:rStyle w:val="libBold2Char"/>
          <w:rtl/>
        </w:rPr>
        <w:t>:</w:t>
      </w:r>
      <w:r w:rsidRPr="00592E68">
        <w:rPr>
          <w:rtl/>
        </w:rPr>
        <w:t xml:space="preserve"> حل المشاكل المالية</w:t>
      </w:r>
      <w:r w:rsidR="005F712A">
        <w:rPr>
          <w:rtl/>
        </w:rPr>
        <w:t>،</w:t>
      </w:r>
      <w:r w:rsidRPr="00592E68">
        <w:rPr>
          <w:rtl/>
        </w:rPr>
        <w:t xml:space="preserve"> وبذل العطايا لبعض الموالين</w:t>
      </w:r>
      <w:r w:rsidR="005F712A">
        <w:rPr>
          <w:rtl/>
        </w:rPr>
        <w:t>.</w:t>
      </w:r>
      <w:r w:rsidRPr="00592E68">
        <w:rPr>
          <w:rtl/>
        </w:rPr>
        <w:t xml:space="preserve"> </w:t>
      </w:r>
    </w:p>
    <w:p w:rsidR="00AF623E" w:rsidRPr="00110E96" w:rsidRDefault="00AF623E" w:rsidP="00592E68">
      <w:pPr>
        <w:pStyle w:val="libNormal"/>
        <w:rPr>
          <w:rtl/>
        </w:rPr>
      </w:pPr>
      <w:r w:rsidRPr="00ED637D">
        <w:rPr>
          <w:rStyle w:val="libBold2Char"/>
          <w:rtl/>
        </w:rPr>
        <w:t>ثالثها</w:t>
      </w:r>
      <w:r w:rsidR="005F712A">
        <w:rPr>
          <w:rStyle w:val="libBold2Char"/>
          <w:rtl/>
        </w:rPr>
        <w:t>:</w:t>
      </w:r>
      <w:r w:rsidRPr="00ED637D">
        <w:rPr>
          <w:rStyle w:val="libBold2Char"/>
          <w:rtl/>
        </w:rPr>
        <w:t xml:space="preserve"> </w:t>
      </w:r>
      <w:r w:rsidRPr="00592E68">
        <w:rPr>
          <w:rtl/>
        </w:rPr>
        <w:t>حل المشاكل الأخرى كالعائلية والاجتماعية وغيرها.</w:t>
      </w:r>
    </w:p>
    <w:p w:rsidR="00AF623E" w:rsidRPr="00110E96" w:rsidRDefault="00AF623E" w:rsidP="00592E68">
      <w:pPr>
        <w:pStyle w:val="libNormal"/>
        <w:rPr>
          <w:rtl/>
        </w:rPr>
      </w:pPr>
      <w:r w:rsidRPr="00592E68">
        <w:rPr>
          <w:rtl/>
        </w:rPr>
        <w:t>وأما القسم</w:t>
      </w:r>
      <w:r w:rsidR="00A63C68">
        <w:rPr>
          <w:rtl/>
        </w:rPr>
        <w:t xml:space="preserve"> </w:t>
      </w:r>
      <w:r w:rsidRPr="00592E68">
        <w:rPr>
          <w:rtl/>
        </w:rPr>
        <w:t>الأول</w:t>
      </w:r>
      <w:r w:rsidR="005F712A">
        <w:rPr>
          <w:rtl/>
        </w:rPr>
        <w:t>،</w:t>
      </w:r>
      <w:r w:rsidRPr="00592E68">
        <w:rPr>
          <w:rtl/>
        </w:rPr>
        <w:t xml:space="preserve"> فالمهم فيه ما سمعناه قبل قليل من عرض الأطروحة الحقة على الآخرين</w:t>
      </w:r>
      <w:r w:rsidR="005F712A">
        <w:rPr>
          <w:rtl/>
        </w:rPr>
        <w:t>.</w:t>
      </w:r>
      <w:r w:rsidRPr="00592E68">
        <w:rPr>
          <w:rtl/>
        </w:rPr>
        <w:t xml:space="preserve"> وحيث يكون الهدف الأساسي من المقابلة مكرّساً حول ذلك</w:t>
      </w:r>
      <w:r w:rsidR="005F712A">
        <w:rPr>
          <w:rtl/>
        </w:rPr>
        <w:t>،</w:t>
      </w:r>
      <w:r w:rsidRPr="00592E68">
        <w:rPr>
          <w:rtl/>
        </w:rPr>
        <w:t xml:space="preserve"> لا يبقى بعده أمر ذي بال</w:t>
      </w:r>
      <w:r w:rsidR="005F712A">
        <w:rPr>
          <w:rtl/>
        </w:rPr>
        <w:t>.</w:t>
      </w:r>
    </w:p>
    <w:p w:rsidR="00AF623E" w:rsidRPr="00110E96" w:rsidRDefault="00AF623E" w:rsidP="00592E68">
      <w:pPr>
        <w:pStyle w:val="libNormal"/>
        <w:rPr>
          <w:rtl/>
        </w:rPr>
      </w:pPr>
      <w:r w:rsidRPr="00592E68">
        <w:rPr>
          <w:rtl/>
        </w:rPr>
        <w:t>وأما القسم الثاني</w:t>
      </w:r>
      <w:r w:rsidR="005F712A">
        <w:rPr>
          <w:rtl/>
        </w:rPr>
        <w:t>:</w:t>
      </w:r>
      <w:r w:rsidRPr="00592E68">
        <w:rPr>
          <w:rtl/>
        </w:rPr>
        <w:t xml:space="preserve"> فسيأتي الحديث عنه</w:t>
      </w:r>
      <w:r w:rsidR="005F712A">
        <w:rPr>
          <w:rtl/>
        </w:rPr>
        <w:t>،</w:t>
      </w:r>
      <w:r w:rsidRPr="00592E68">
        <w:rPr>
          <w:rtl/>
        </w:rPr>
        <w:t xml:space="preserve"> في حقل قادم عند عرض الشئون المالية للإمام المهدي (ع).</w:t>
      </w:r>
    </w:p>
    <w:p w:rsidR="00AF623E" w:rsidRPr="00110E96" w:rsidRDefault="00AF623E" w:rsidP="00592E68">
      <w:pPr>
        <w:pStyle w:val="libNormal"/>
        <w:rPr>
          <w:rtl/>
        </w:rPr>
      </w:pPr>
      <w:r w:rsidRPr="00592E68">
        <w:rPr>
          <w:rtl/>
        </w:rPr>
        <w:t>وأما القسم الثالث</w:t>
      </w:r>
      <w:r w:rsidR="005F712A">
        <w:rPr>
          <w:rtl/>
        </w:rPr>
        <w:t>:</w:t>
      </w:r>
      <w:r w:rsidRPr="00592E68">
        <w:rPr>
          <w:rtl/>
        </w:rPr>
        <w:t xml:space="preserve"> فلم نجد له نقلاً تاريخياً يطابقه</w:t>
      </w:r>
      <w:r w:rsidR="005F712A">
        <w:rPr>
          <w:rtl/>
        </w:rPr>
        <w:t>.</w:t>
      </w:r>
      <w:r w:rsidRPr="00592E68">
        <w:rPr>
          <w:rtl/>
        </w:rPr>
        <w:t xml:space="preserve"> إذن</w:t>
      </w:r>
      <w:r w:rsidR="005F712A">
        <w:rPr>
          <w:rtl/>
        </w:rPr>
        <w:t>،</w:t>
      </w:r>
      <w:r w:rsidRPr="00592E68">
        <w:rPr>
          <w:rtl/>
        </w:rPr>
        <w:t xml:space="preserve"> فحل المهدي</w:t>
      </w:r>
      <w:r w:rsidR="00A63C68">
        <w:rPr>
          <w:rtl/>
        </w:rPr>
        <w:t xml:space="preserve"> </w:t>
      </w:r>
      <w:r w:rsidRPr="00592E68">
        <w:rPr>
          <w:rtl/>
        </w:rPr>
        <w:t>(ع) للمشاكل العائلية والاجتماعية وغيره</w:t>
      </w:r>
      <w:r w:rsidR="005F712A">
        <w:rPr>
          <w:rtl/>
        </w:rPr>
        <w:t>،</w:t>
      </w:r>
      <w:r w:rsidRPr="00592E68">
        <w:rPr>
          <w:rtl/>
        </w:rPr>
        <w:t xml:space="preserve"> كان مكرّساً عن طريق السفراء بما فيه الكفاية</w:t>
      </w:r>
      <w:r w:rsidR="005F712A">
        <w:rPr>
          <w:rtl/>
        </w:rPr>
        <w:t>،</w:t>
      </w:r>
      <w:r w:rsidRPr="00592E68">
        <w:rPr>
          <w:rtl/>
        </w:rPr>
        <w:t xml:space="preserve"> ولا حاجة للقيام به أثناء المقابلة</w:t>
      </w:r>
      <w:r w:rsidR="005F712A">
        <w:rPr>
          <w:rtl/>
        </w:rPr>
        <w:t>،</w:t>
      </w:r>
      <w:r w:rsidRPr="00592E68">
        <w:rPr>
          <w:rtl/>
        </w:rPr>
        <w:t xml:space="preserve"> التي ينبغي أن تكرس لغرض آخر أعمق وأهم.</w:t>
      </w:r>
    </w:p>
    <w:p w:rsidR="00AF623E" w:rsidRPr="005F712A" w:rsidRDefault="00AF623E" w:rsidP="005F712A">
      <w:pPr>
        <w:pStyle w:val="libBold1"/>
        <w:rPr>
          <w:rtl/>
        </w:rPr>
      </w:pPr>
      <w:r w:rsidRPr="00110E96">
        <w:rPr>
          <w:rtl/>
        </w:rPr>
        <w:t>الهدف الخامس</w:t>
      </w:r>
      <w:r w:rsidR="005F712A">
        <w:rPr>
          <w:rtl/>
        </w:rPr>
        <w:t>:</w:t>
      </w:r>
      <w:r w:rsidRPr="00110E96">
        <w:rPr>
          <w:rtl/>
        </w:rPr>
        <w:t xml:space="preserve"> ممازجة الناس ومحادثتهم وتزريق التعليمات والتوجيهات إليهم</w:t>
      </w:r>
      <w:r w:rsidR="005F712A">
        <w:rPr>
          <w:rtl/>
        </w:rPr>
        <w:t>.</w:t>
      </w:r>
      <w:r w:rsidRPr="00110E96">
        <w:rPr>
          <w:rtl/>
        </w:rPr>
        <w:t>.</w:t>
      </w:r>
    </w:p>
    <w:p w:rsidR="00AF623E" w:rsidRPr="00110E96" w:rsidRDefault="00AF623E" w:rsidP="00592E68">
      <w:pPr>
        <w:pStyle w:val="libNormal"/>
        <w:rPr>
          <w:rtl/>
        </w:rPr>
      </w:pPr>
      <w:r w:rsidRPr="00592E68">
        <w:rPr>
          <w:rtl/>
        </w:rPr>
        <w:t>بحسب ما هو المصلحة في كل وقت</w:t>
      </w:r>
      <w:r w:rsidR="005F712A">
        <w:rPr>
          <w:rtl/>
        </w:rPr>
        <w:t>.</w:t>
      </w:r>
      <w:r w:rsidRPr="00592E68">
        <w:rPr>
          <w:rtl/>
        </w:rPr>
        <w:t xml:space="preserve"> وتعليمهم بعض الأدعية والأذكار.</w:t>
      </w:r>
    </w:p>
    <w:p w:rsidR="00AF623E" w:rsidRPr="00110E96" w:rsidRDefault="00AF623E" w:rsidP="00592E68">
      <w:pPr>
        <w:pStyle w:val="libNormal"/>
        <w:rPr>
          <w:rtl/>
        </w:rPr>
      </w:pPr>
      <w:r w:rsidRPr="00ED637D">
        <w:rPr>
          <w:rStyle w:val="libBold2Char"/>
          <w:rtl/>
        </w:rPr>
        <w:t>فمن ذلك</w:t>
      </w:r>
      <w:r w:rsidR="005F712A">
        <w:rPr>
          <w:rStyle w:val="libBold2Char"/>
          <w:rtl/>
        </w:rPr>
        <w:t>:</w:t>
      </w:r>
      <w:r w:rsidRPr="00592E68">
        <w:rPr>
          <w:rtl/>
        </w:rPr>
        <w:t xml:space="preserve"> ما سمعناه من رواية الآودي أنه كان يظهر في كل سنة يوماً لخواصه</w:t>
      </w:r>
      <w:r w:rsidR="005F712A">
        <w:rPr>
          <w:rtl/>
        </w:rPr>
        <w:t>،</w:t>
      </w:r>
      <w:r w:rsidRPr="00592E68">
        <w:rPr>
          <w:rtl/>
        </w:rPr>
        <w:t xml:space="preserve"> فيحدثهم ويحدثونه</w:t>
      </w:r>
      <w:r w:rsidR="005F712A">
        <w:rPr>
          <w:rtl/>
        </w:rPr>
        <w:t>.</w:t>
      </w:r>
      <w:r w:rsidRPr="00592E68">
        <w:rPr>
          <w:rtl/>
        </w:rPr>
        <w:t xml:space="preserve"> وذلك في حدود عام الثلاثمئة </w:t>
      </w:r>
    </w:p>
    <w:p w:rsidR="00AF623E" w:rsidRDefault="00AF623E" w:rsidP="00AF623E">
      <w:pPr>
        <w:pStyle w:val="libNormal"/>
      </w:pPr>
      <w:r>
        <w:br w:type="page"/>
      </w:r>
    </w:p>
    <w:p w:rsidR="00AF623E" w:rsidRPr="00110E96" w:rsidRDefault="00AF623E" w:rsidP="00592E68">
      <w:pPr>
        <w:pStyle w:val="libNormal"/>
        <w:rPr>
          <w:rtl/>
        </w:rPr>
      </w:pPr>
      <w:r w:rsidRPr="00592E68">
        <w:rPr>
          <w:rtl/>
        </w:rPr>
        <w:lastRenderedPageBreak/>
        <w:t>كما سبق.</w:t>
      </w:r>
    </w:p>
    <w:p w:rsidR="00AF623E" w:rsidRPr="00110E96" w:rsidRDefault="00AF623E" w:rsidP="00592E68">
      <w:pPr>
        <w:pStyle w:val="libNormal"/>
        <w:rPr>
          <w:rtl/>
        </w:rPr>
      </w:pPr>
      <w:r w:rsidRPr="00ED637D">
        <w:rPr>
          <w:rStyle w:val="libBold2Char"/>
          <w:rtl/>
        </w:rPr>
        <w:t>ومن ذلك</w:t>
      </w:r>
      <w:r w:rsidR="005F712A">
        <w:rPr>
          <w:rStyle w:val="libBold2Char"/>
          <w:rtl/>
        </w:rPr>
        <w:t>:</w:t>
      </w:r>
      <w:r w:rsidRPr="00ED637D">
        <w:rPr>
          <w:rStyle w:val="libBold2Char"/>
          <w:rtl/>
        </w:rPr>
        <w:t xml:space="preserve"> </w:t>
      </w:r>
      <w:r w:rsidRPr="00592E68">
        <w:rPr>
          <w:rtl/>
        </w:rPr>
        <w:t>أنه (عليه السلام) في عام 293 بعد طوافه حول الكعبة</w:t>
      </w:r>
      <w:r w:rsidR="005F712A">
        <w:rPr>
          <w:rtl/>
        </w:rPr>
        <w:t>،</w:t>
      </w:r>
      <w:r w:rsidRPr="00592E68">
        <w:rPr>
          <w:rtl/>
        </w:rPr>
        <w:t xml:space="preserve"> خرج إلى جماعة</w:t>
      </w:r>
      <w:r w:rsidR="005F712A">
        <w:rPr>
          <w:rtl/>
        </w:rPr>
        <w:t>،</w:t>
      </w:r>
      <w:r w:rsidRPr="00592E68">
        <w:rPr>
          <w:rtl/>
        </w:rPr>
        <w:t xml:space="preserve"> لم يكن فيهم مخلص غير محمد بن القاسم على ما سنسمع</w:t>
      </w:r>
      <w:r w:rsidR="005F712A">
        <w:rPr>
          <w:rtl/>
        </w:rPr>
        <w:t>،</w:t>
      </w:r>
      <w:r w:rsidRPr="00592E68">
        <w:rPr>
          <w:rtl/>
        </w:rPr>
        <w:t xml:space="preserve"> فإنهم بينما هم جلوس إذا قاموا له هيبة له</w:t>
      </w:r>
      <w:r w:rsidR="005F712A">
        <w:rPr>
          <w:rtl/>
        </w:rPr>
        <w:t>،</w:t>
      </w:r>
      <w:r w:rsidRPr="00592E68">
        <w:rPr>
          <w:rtl/>
        </w:rPr>
        <w:t xml:space="preserve"> وجلس متوسطاً فيهم</w:t>
      </w:r>
      <w:r w:rsidR="005F712A">
        <w:rPr>
          <w:rtl/>
        </w:rPr>
        <w:t>.</w:t>
      </w:r>
      <w:r w:rsidRPr="00592E68">
        <w:rPr>
          <w:rtl/>
        </w:rPr>
        <w:t xml:space="preserve"> ثم التفت يميناً وشمالاً</w:t>
      </w:r>
      <w:r w:rsidR="005F712A">
        <w:rPr>
          <w:rtl/>
        </w:rPr>
        <w:t>،</w:t>
      </w:r>
      <w:r w:rsidRPr="00592E68">
        <w:rPr>
          <w:rtl/>
        </w:rPr>
        <w:t xml:space="preserve"> ثم قال</w:t>
      </w:r>
      <w:r w:rsidR="005F712A">
        <w:rPr>
          <w:rtl/>
        </w:rPr>
        <w:t>:</w:t>
      </w:r>
      <w:r w:rsidRPr="00592E68">
        <w:rPr>
          <w:rtl/>
        </w:rPr>
        <w:t xml:space="preserve"> </w:t>
      </w:r>
      <w:r w:rsidRPr="00592E68">
        <w:rPr>
          <w:rStyle w:val="libBold2Char"/>
          <w:rtl/>
        </w:rPr>
        <w:t>(أتدرون ما كان أبو عبد الله (عليه السلام) يقول في دعاء الإلحاح؟)</w:t>
      </w:r>
      <w:r w:rsidR="005F712A">
        <w:rPr>
          <w:rtl/>
        </w:rPr>
        <w:t>،</w:t>
      </w:r>
      <w:r w:rsidRPr="00592E68">
        <w:rPr>
          <w:rStyle w:val="libBold2Char"/>
          <w:rtl/>
        </w:rPr>
        <w:t xml:space="preserve"> </w:t>
      </w:r>
      <w:r w:rsidRPr="00592E68">
        <w:rPr>
          <w:rtl/>
        </w:rPr>
        <w:t>قال</w:t>
      </w:r>
      <w:r w:rsidR="005F712A">
        <w:rPr>
          <w:rtl/>
        </w:rPr>
        <w:t>:</w:t>
      </w:r>
      <w:r w:rsidRPr="00592E68">
        <w:rPr>
          <w:rtl/>
        </w:rPr>
        <w:t xml:space="preserve"> </w:t>
      </w:r>
      <w:r w:rsidRPr="00592E68">
        <w:rPr>
          <w:rStyle w:val="libBold2Char"/>
          <w:rtl/>
        </w:rPr>
        <w:t>(كان يقول</w:t>
      </w:r>
      <w:r w:rsidR="005F712A">
        <w:rPr>
          <w:rStyle w:val="libBold2Char"/>
          <w:rtl/>
        </w:rPr>
        <w:t>:</w:t>
      </w:r>
      <w:r w:rsidRPr="00592E68">
        <w:rPr>
          <w:rStyle w:val="libBold2Char"/>
          <w:rtl/>
        </w:rPr>
        <w:t xml:space="preserve"> اللَّهُم إني أسألك باسمك الذي به تقوم السماء</w:t>
      </w:r>
      <w:r w:rsidR="005F712A">
        <w:rPr>
          <w:rStyle w:val="libBold2Char"/>
          <w:rtl/>
        </w:rPr>
        <w:t>،</w:t>
      </w:r>
      <w:r w:rsidRPr="00592E68">
        <w:rPr>
          <w:rStyle w:val="libBold2Char"/>
          <w:rtl/>
        </w:rPr>
        <w:t xml:space="preserve"> وبه تقوم الأرض</w:t>
      </w:r>
      <w:r w:rsidR="005F712A">
        <w:rPr>
          <w:rStyle w:val="libBold2Char"/>
          <w:rtl/>
        </w:rPr>
        <w:t>،</w:t>
      </w:r>
      <w:r w:rsidRPr="00592E68">
        <w:rPr>
          <w:rStyle w:val="libBold2Char"/>
          <w:rtl/>
        </w:rPr>
        <w:t xml:space="preserve"> وبه تفرق بين الحق والباطل</w:t>
      </w:r>
      <w:r w:rsidR="005F712A">
        <w:rPr>
          <w:rStyle w:val="libBold2Char"/>
          <w:rtl/>
        </w:rPr>
        <w:t>،</w:t>
      </w:r>
      <w:r w:rsidRPr="00592E68">
        <w:rPr>
          <w:rStyle w:val="libBold2Char"/>
          <w:rtl/>
        </w:rPr>
        <w:t xml:space="preserve"> وبه تجمع المتفرق وتفرق بين المجتمع</w:t>
      </w:r>
      <w:r w:rsidR="005F712A">
        <w:rPr>
          <w:rStyle w:val="libBold2Char"/>
          <w:rtl/>
        </w:rPr>
        <w:t>،</w:t>
      </w:r>
      <w:r w:rsidRPr="00592E68">
        <w:rPr>
          <w:rStyle w:val="libBold2Char"/>
          <w:rtl/>
        </w:rPr>
        <w:t xml:space="preserve"> وبه أحصيت عدد الرمال وزنة الجبال وكيل البحار</w:t>
      </w:r>
      <w:r w:rsidR="005F712A">
        <w:rPr>
          <w:rStyle w:val="libBold2Char"/>
          <w:rtl/>
        </w:rPr>
        <w:t>:</w:t>
      </w:r>
      <w:r w:rsidRPr="00592E68">
        <w:rPr>
          <w:rStyle w:val="libBold2Char"/>
          <w:rtl/>
        </w:rPr>
        <w:t xml:space="preserve"> أن تصلِّي على محمد وآل محمد</w:t>
      </w:r>
      <w:r w:rsidR="005F712A">
        <w:rPr>
          <w:rStyle w:val="libBold2Char"/>
          <w:rtl/>
        </w:rPr>
        <w:t>،</w:t>
      </w:r>
      <w:r w:rsidRPr="00592E68">
        <w:rPr>
          <w:rStyle w:val="libBold2Char"/>
          <w:rtl/>
        </w:rPr>
        <w:t xml:space="preserve"> وأن تجعل لي من أمري فرجاً)</w:t>
      </w:r>
      <w:r w:rsidR="005F712A">
        <w:rPr>
          <w:rStyle w:val="libBold2Char"/>
          <w:rtl/>
        </w:rPr>
        <w:t>.</w:t>
      </w:r>
    </w:p>
    <w:p w:rsidR="00AF623E" w:rsidRPr="00110E96" w:rsidRDefault="00AF623E" w:rsidP="00592E68">
      <w:pPr>
        <w:pStyle w:val="libNormal"/>
        <w:rPr>
          <w:rtl/>
        </w:rPr>
      </w:pPr>
      <w:r w:rsidRPr="00592E68">
        <w:rPr>
          <w:rtl/>
        </w:rPr>
        <w:t>ثم نهض ودخل الطواف</w:t>
      </w:r>
      <w:r w:rsidR="005F712A">
        <w:rPr>
          <w:rtl/>
        </w:rPr>
        <w:t>.</w:t>
      </w:r>
      <w:r w:rsidRPr="00592E68">
        <w:rPr>
          <w:rtl/>
        </w:rPr>
        <w:t xml:space="preserve"> قال الراوي</w:t>
      </w:r>
      <w:r w:rsidR="005F712A">
        <w:rPr>
          <w:rtl/>
        </w:rPr>
        <w:t>:</w:t>
      </w:r>
      <w:r w:rsidRPr="00592E68">
        <w:rPr>
          <w:rtl/>
        </w:rPr>
        <w:t xml:space="preserve"> فقمنا لقيامه</w:t>
      </w:r>
      <w:r w:rsidR="005F712A">
        <w:rPr>
          <w:rtl/>
        </w:rPr>
        <w:t>،</w:t>
      </w:r>
      <w:r w:rsidRPr="00592E68">
        <w:rPr>
          <w:rtl/>
        </w:rPr>
        <w:t xml:space="preserve"> حتى إذا انصرف وأنسينا أن نذكر أمره وأن نقول من هو وأي شيء هو؟ إلى الغد في ذلك الوقت</w:t>
      </w:r>
      <w:r w:rsidR="005F712A">
        <w:rPr>
          <w:rtl/>
        </w:rPr>
        <w:t>،</w:t>
      </w:r>
      <w:r w:rsidRPr="00592E68">
        <w:rPr>
          <w:rtl/>
        </w:rPr>
        <w:t xml:space="preserve"> فخرج علينا من الطواف</w:t>
      </w:r>
      <w:r w:rsidR="005F712A">
        <w:rPr>
          <w:rtl/>
        </w:rPr>
        <w:t>،</w:t>
      </w:r>
      <w:r w:rsidRPr="00592E68">
        <w:rPr>
          <w:rtl/>
        </w:rPr>
        <w:t xml:space="preserve"> فقمنا له كقيامنا بالأمس</w:t>
      </w:r>
      <w:r w:rsidR="005F712A">
        <w:rPr>
          <w:rtl/>
        </w:rPr>
        <w:t>،</w:t>
      </w:r>
      <w:r w:rsidRPr="00592E68">
        <w:rPr>
          <w:rtl/>
        </w:rPr>
        <w:t xml:space="preserve"> وجلس في مجلسه متوسطاً</w:t>
      </w:r>
      <w:r w:rsidR="005F712A">
        <w:rPr>
          <w:rtl/>
        </w:rPr>
        <w:t>،</w:t>
      </w:r>
      <w:r w:rsidRPr="00592E68">
        <w:rPr>
          <w:rtl/>
        </w:rPr>
        <w:t xml:space="preserve"> فنظر يميناً وشمالاً</w:t>
      </w:r>
      <w:r w:rsidR="005F712A">
        <w:rPr>
          <w:rtl/>
        </w:rPr>
        <w:t>،</w:t>
      </w:r>
      <w:r w:rsidRPr="00592E68">
        <w:rPr>
          <w:rtl/>
        </w:rPr>
        <w:t xml:space="preserve"> وقال</w:t>
      </w:r>
      <w:r w:rsidR="005F712A">
        <w:rPr>
          <w:rtl/>
        </w:rPr>
        <w:t>:</w:t>
      </w:r>
      <w:r w:rsidRPr="00592E68">
        <w:rPr>
          <w:rtl/>
        </w:rPr>
        <w:t xml:space="preserve"> أتدرون ما كان يقوله أمير المؤمنين (عليه السلام) بعد صلاة الفريضة</w:t>
      </w:r>
      <w:r w:rsidR="005F712A">
        <w:rPr>
          <w:rtl/>
        </w:rPr>
        <w:t>،</w:t>
      </w:r>
      <w:r w:rsidRPr="00592E68">
        <w:rPr>
          <w:rtl/>
        </w:rPr>
        <w:t xml:space="preserve"> فقلنا</w:t>
      </w:r>
      <w:r w:rsidR="005F712A">
        <w:rPr>
          <w:rtl/>
        </w:rPr>
        <w:t>:</w:t>
      </w:r>
      <w:r w:rsidRPr="00592E68">
        <w:rPr>
          <w:rtl/>
        </w:rPr>
        <w:t xml:space="preserve"> وما كان يقول؟ قال</w:t>
      </w:r>
      <w:r w:rsidR="005F712A">
        <w:rPr>
          <w:rtl/>
        </w:rPr>
        <w:t>:</w:t>
      </w:r>
      <w:r w:rsidRPr="00592E68">
        <w:rPr>
          <w:rStyle w:val="libBold2Char"/>
          <w:rtl/>
        </w:rPr>
        <w:t xml:space="preserve"> (كان يقول</w:t>
      </w:r>
      <w:r w:rsidR="005F712A">
        <w:rPr>
          <w:rStyle w:val="libBold2Char"/>
          <w:rtl/>
        </w:rPr>
        <w:t>:</w:t>
      </w:r>
      <w:r w:rsidRPr="00592E68">
        <w:rPr>
          <w:rStyle w:val="libBold2Char"/>
          <w:rtl/>
        </w:rPr>
        <w:t xml:space="preserve"> إليك رفعت الأصوات وعنت الوجوه وضعت الرقاب</w:t>
      </w:r>
      <w:r w:rsidR="005F712A">
        <w:rPr>
          <w:rStyle w:val="libBold2Char"/>
          <w:rtl/>
        </w:rPr>
        <w:t>،</w:t>
      </w:r>
      <w:r w:rsidRPr="00592E68">
        <w:rPr>
          <w:rStyle w:val="libBold2Char"/>
          <w:rtl/>
        </w:rPr>
        <w:t xml:space="preserve"> واليك التحاكم في الأعمال</w:t>
      </w:r>
      <w:r w:rsidR="005F712A">
        <w:rPr>
          <w:rStyle w:val="libBold2Char"/>
          <w:rtl/>
        </w:rPr>
        <w:t>.</w:t>
      </w:r>
      <w:r w:rsidRPr="00592E68">
        <w:rPr>
          <w:rStyle w:val="libBold2Char"/>
          <w:rtl/>
        </w:rPr>
        <w:t>..)</w:t>
      </w:r>
      <w:r w:rsidRPr="00592E68">
        <w:rPr>
          <w:rtl/>
        </w:rPr>
        <w:t xml:space="preserve"> إلى آخر الدعاء</w:t>
      </w:r>
      <w:r w:rsidR="005F712A">
        <w:rPr>
          <w:rtl/>
        </w:rPr>
        <w:t>.</w:t>
      </w:r>
    </w:p>
    <w:p w:rsidR="00AF623E" w:rsidRPr="00110E96" w:rsidRDefault="00AF623E" w:rsidP="00592E68">
      <w:pPr>
        <w:pStyle w:val="libNormal"/>
        <w:rPr>
          <w:rtl/>
        </w:rPr>
      </w:pPr>
      <w:r w:rsidRPr="00592E68">
        <w:rPr>
          <w:rtl/>
        </w:rPr>
        <w:t>ثم نظر بعد هذا الدعاء يميناً وشمالاً فقال</w:t>
      </w:r>
      <w:r w:rsidR="005F712A">
        <w:rPr>
          <w:rtl/>
        </w:rPr>
        <w:t>:</w:t>
      </w:r>
      <w:r w:rsidRPr="00592E68">
        <w:rPr>
          <w:rtl/>
        </w:rPr>
        <w:t xml:space="preserve"> أتدرون ما كان أمير المؤمنين (عليه السلام) يقول في سجدة الشكر</w:t>
      </w:r>
      <w:r w:rsidR="005F712A">
        <w:rPr>
          <w:rtl/>
        </w:rPr>
        <w:t>؟</w:t>
      </w:r>
      <w:r w:rsidRPr="00592E68">
        <w:rPr>
          <w:rtl/>
        </w:rPr>
        <w:t xml:space="preserve"> فقلنا</w:t>
      </w:r>
      <w:r w:rsidR="005F712A">
        <w:rPr>
          <w:rtl/>
        </w:rPr>
        <w:t>:</w:t>
      </w:r>
      <w:r w:rsidRPr="00592E68">
        <w:rPr>
          <w:rtl/>
        </w:rPr>
        <w:t xml:space="preserve"> وما كان يقول</w:t>
      </w:r>
      <w:r w:rsidR="005F712A">
        <w:rPr>
          <w:rtl/>
        </w:rPr>
        <w:t>؟.</w:t>
      </w:r>
      <w:r w:rsidRPr="00592E68">
        <w:rPr>
          <w:rtl/>
        </w:rPr>
        <w:t>.</w:t>
      </w:r>
    </w:p>
    <w:p w:rsidR="008A36A3" w:rsidRDefault="00AF623E" w:rsidP="00AF623E">
      <w:pPr>
        <w:pStyle w:val="libNormal"/>
      </w:pPr>
      <w:r>
        <w:br w:type="page"/>
      </w:r>
    </w:p>
    <w:p w:rsidR="00AF623E" w:rsidRPr="00110E96" w:rsidRDefault="00AF623E" w:rsidP="00592E68">
      <w:pPr>
        <w:pStyle w:val="libNormal"/>
        <w:rPr>
          <w:rtl/>
        </w:rPr>
      </w:pPr>
      <w:r w:rsidRPr="00592E68">
        <w:rPr>
          <w:rtl/>
        </w:rPr>
        <w:lastRenderedPageBreak/>
        <w:t>فذكر لهم نص دعاء آخر</w:t>
      </w:r>
      <w:r w:rsidR="005F712A">
        <w:rPr>
          <w:rtl/>
        </w:rPr>
        <w:t>.</w:t>
      </w:r>
      <w:r w:rsidRPr="00592E68">
        <w:rPr>
          <w:rtl/>
        </w:rPr>
        <w:t xml:space="preserve"> ثم قام ودخل الطواف</w:t>
      </w:r>
      <w:r w:rsidR="005F712A">
        <w:rPr>
          <w:rtl/>
        </w:rPr>
        <w:t>.</w:t>
      </w:r>
      <w:r w:rsidRPr="00592E68">
        <w:rPr>
          <w:rtl/>
        </w:rPr>
        <w:t xml:space="preserve"> فقاموا لقيامه.</w:t>
      </w:r>
    </w:p>
    <w:p w:rsidR="00AF623E" w:rsidRPr="00110E96" w:rsidRDefault="00AF623E" w:rsidP="00592E68">
      <w:pPr>
        <w:pStyle w:val="libNormal"/>
        <w:rPr>
          <w:rtl/>
        </w:rPr>
      </w:pPr>
      <w:r w:rsidRPr="00592E68">
        <w:rPr>
          <w:rtl/>
        </w:rPr>
        <w:t>وهكذا جاءهم في اليوم الثالث</w:t>
      </w:r>
      <w:r w:rsidR="005F712A">
        <w:rPr>
          <w:rtl/>
        </w:rPr>
        <w:t>،</w:t>
      </w:r>
      <w:r w:rsidRPr="00592E68">
        <w:rPr>
          <w:rtl/>
        </w:rPr>
        <w:t xml:space="preserve"> ونظر يميناً وشمالاً</w:t>
      </w:r>
      <w:r w:rsidR="005F712A">
        <w:rPr>
          <w:rtl/>
        </w:rPr>
        <w:t>،</w:t>
      </w:r>
      <w:r w:rsidRPr="00592E68">
        <w:rPr>
          <w:rtl/>
        </w:rPr>
        <w:t xml:space="preserve"> وعلّمهم نص دعاء آخر لعلي بن الحسين</w:t>
      </w:r>
      <w:r w:rsidR="005F712A">
        <w:rPr>
          <w:rtl/>
        </w:rPr>
        <w:t>.</w:t>
      </w:r>
      <w:r w:rsidRPr="00592E68">
        <w:rPr>
          <w:rtl/>
        </w:rPr>
        <w:t xml:space="preserve"> قال الراوي</w:t>
      </w:r>
      <w:r w:rsidR="005F712A">
        <w:rPr>
          <w:rtl/>
        </w:rPr>
        <w:t>:</w:t>
      </w:r>
      <w:r w:rsidRPr="00592E68">
        <w:rPr>
          <w:rtl/>
        </w:rPr>
        <w:t xml:space="preserve"> ثم نظر يميناً وشمالاً</w:t>
      </w:r>
      <w:r w:rsidR="005F712A">
        <w:rPr>
          <w:rtl/>
        </w:rPr>
        <w:t>،</w:t>
      </w:r>
      <w:r w:rsidRPr="00592E68">
        <w:rPr>
          <w:rtl/>
        </w:rPr>
        <w:t xml:space="preserve"> ونظر إلى محمد بن القاسم من بيننا</w:t>
      </w:r>
      <w:r w:rsidR="005F712A">
        <w:rPr>
          <w:rtl/>
        </w:rPr>
        <w:t>،</w:t>
      </w:r>
      <w:r w:rsidRPr="00592E68">
        <w:rPr>
          <w:rtl/>
        </w:rPr>
        <w:t>فقال</w:t>
      </w:r>
      <w:r w:rsidR="005F712A">
        <w:rPr>
          <w:rtl/>
        </w:rPr>
        <w:t>:</w:t>
      </w:r>
      <w:r w:rsidRPr="00592E68">
        <w:rPr>
          <w:rtl/>
        </w:rPr>
        <w:t xml:space="preserve"> يا محمد بن القاسم أنت على خير إن شاء الله تعالى</w:t>
      </w:r>
      <w:r w:rsidR="005F712A">
        <w:rPr>
          <w:rtl/>
        </w:rPr>
        <w:t>.</w:t>
      </w:r>
      <w:r w:rsidRPr="00592E68">
        <w:rPr>
          <w:rtl/>
        </w:rPr>
        <w:t xml:space="preserve"> وكان محمد بن القاسم يقول بهذا الأمر</w:t>
      </w:r>
      <w:r w:rsidR="005F712A">
        <w:rPr>
          <w:rtl/>
        </w:rPr>
        <w:t>.</w:t>
      </w:r>
      <w:r w:rsidRPr="00592E68">
        <w:rPr>
          <w:rtl/>
        </w:rPr>
        <w:t xml:space="preserve"> ثم قام ودخل الطواف فما بقي منا أحد إلاَّ وقد ألهم ما ذكره من الدعاء</w:t>
      </w:r>
      <w:r w:rsidR="005F712A">
        <w:rPr>
          <w:rtl/>
        </w:rPr>
        <w:t>.</w:t>
      </w:r>
      <w:r w:rsidRPr="00592E68">
        <w:rPr>
          <w:rtl/>
        </w:rPr>
        <w:t xml:space="preserve">. إلى آخر الرواية </w:t>
      </w:r>
      <w:r w:rsidRPr="00F04C39">
        <w:rPr>
          <w:rStyle w:val="libFootnotenumChar"/>
          <w:rtl/>
        </w:rPr>
        <w:t>(1)</w:t>
      </w:r>
      <w:r w:rsidRPr="00592E68">
        <w:rPr>
          <w:rtl/>
        </w:rPr>
        <w:t>.</w:t>
      </w:r>
    </w:p>
    <w:p w:rsidR="00AF623E" w:rsidRPr="00110E96" w:rsidRDefault="00AF623E" w:rsidP="00592E68">
      <w:pPr>
        <w:pStyle w:val="libNormal"/>
        <w:rPr>
          <w:rtl/>
        </w:rPr>
      </w:pPr>
      <w:r w:rsidRPr="00592E68">
        <w:rPr>
          <w:rtl/>
        </w:rPr>
        <w:t>فنرى المهدي (عليه السلام)</w:t>
      </w:r>
      <w:r w:rsidR="005F712A">
        <w:rPr>
          <w:rtl/>
        </w:rPr>
        <w:t>،</w:t>
      </w:r>
      <w:r w:rsidRPr="00592E68">
        <w:rPr>
          <w:rtl/>
        </w:rPr>
        <w:t xml:space="preserve"> هنا لا يتعرّض إلاَّ لتعليم الدعاء والخشوع لله (عَزَّ وجَلَّ)</w:t>
      </w:r>
      <w:r w:rsidR="005F712A">
        <w:rPr>
          <w:rtl/>
        </w:rPr>
        <w:t>.</w:t>
      </w:r>
      <w:r w:rsidRPr="00592E68">
        <w:rPr>
          <w:rtl/>
        </w:rPr>
        <w:t xml:space="preserve"> وهو أمل مطلوب في الدين ومتسالم عليه بين سائر المسلمين</w:t>
      </w:r>
      <w:r w:rsidR="005F712A">
        <w:rPr>
          <w:rtl/>
        </w:rPr>
        <w:t>،</w:t>
      </w:r>
      <w:r w:rsidRPr="00592E68">
        <w:rPr>
          <w:rtl/>
        </w:rPr>
        <w:t xml:space="preserve"> مخلصهم ومنحرفهم على السواء</w:t>
      </w:r>
      <w:r w:rsidR="005F712A">
        <w:rPr>
          <w:rtl/>
        </w:rPr>
        <w:t>.</w:t>
      </w:r>
      <w:r w:rsidRPr="00592E68">
        <w:rPr>
          <w:rtl/>
        </w:rPr>
        <w:t xml:space="preserve"> وبذلك تجنّب شر الجماعة غير المخلصين الموجودين في ضمن هؤلاء الناس</w:t>
      </w:r>
      <w:r w:rsidR="005F712A">
        <w:rPr>
          <w:rtl/>
        </w:rPr>
        <w:t>،</w:t>
      </w:r>
      <w:r w:rsidRPr="00592E68">
        <w:rPr>
          <w:rtl/>
        </w:rPr>
        <w:t xml:space="preserve"> ولم يحصل منهم إلاَّ على الاحترام و التقدير والتصديق به والانفعال بأقواله وأدعيته</w:t>
      </w:r>
      <w:r w:rsidR="005F712A">
        <w:rPr>
          <w:rtl/>
        </w:rPr>
        <w:t>.</w:t>
      </w:r>
    </w:p>
    <w:p w:rsidR="00AF623E" w:rsidRPr="00110E96" w:rsidRDefault="00AF623E" w:rsidP="00592E68">
      <w:pPr>
        <w:pStyle w:val="libNormal"/>
        <w:rPr>
          <w:rtl/>
        </w:rPr>
      </w:pPr>
      <w:r w:rsidRPr="00592E68">
        <w:rPr>
          <w:rtl/>
        </w:rPr>
        <w:t>ولكن المهدي (عليه السلام) في نفس الوقت يحاول أن يحلل ذلك بالدعوة إلى الحق الذي يراه</w:t>
      </w:r>
      <w:r w:rsidR="005F712A">
        <w:rPr>
          <w:rtl/>
        </w:rPr>
        <w:t>،</w:t>
      </w:r>
      <w:r w:rsidRPr="00592E68">
        <w:rPr>
          <w:rtl/>
        </w:rPr>
        <w:t xml:space="preserve"> من حيث لا يشعر الآخرون</w:t>
      </w:r>
      <w:r w:rsidR="005F712A">
        <w:rPr>
          <w:rtl/>
        </w:rPr>
        <w:t>،</w:t>
      </w:r>
      <w:r w:rsidRPr="00592E68">
        <w:rPr>
          <w:rtl/>
        </w:rPr>
        <w:t xml:space="preserve"> فيروي الأدعية عن أئمة الهدى (عليهم السلام)</w:t>
      </w:r>
      <w:r w:rsidR="005F712A">
        <w:rPr>
          <w:rtl/>
        </w:rPr>
        <w:t>،</w:t>
      </w:r>
      <w:r w:rsidRPr="00592E68">
        <w:rPr>
          <w:rtl/>
        </w:rPr>
        <w:t xml:space="preserve"> ويشير إلى المخلص المؤمن به الموجود ضمن هذه الجماعة ويقول له أمام الجميع</w:t>
      </w:r>
      <w:r w:rsidR="005F712A">
        <w:rPr>
          <w:rtl/>
        </w:rPr>
        <w:t>:</w:t>
      </w:r>
      <w:r w:rsidRPr="00592E68">
        <w:rPr>
          <w:rtl/>
        </w:rPr>
        <w:t xml:space="preserve"> </w:t>
      </w:r>
      <w:r w:rsidRPr="00592E68">
        <w:rPr>
          <w:rStyle w:val="libBold2Char"/>
          <w:rtl/>
        </w:rPr>
        <w:t>(أنت على خير إن شاء الله تعالى)</w:t>
      </w:r>
      <w:r w:rsidRPr="00592E68">
        <w:rPr>
          <w:rtl/>
        </w:rPr>
        <w:t xml:space="preserve"> ليفسح المجال للآخرين بالتفكير الجدي أنه بماذا أصبح هذا الرجل على خير دونهم</w:t>
      </w:r>
      <w:r w:rsidR="005F712A">
        <w:rPr>
          <w:rtl/>
        </w:rPr>
        <w:t>.</w:t>
      </w:r>
      <w:r w:rsidRPr="00592E68">
        <w:rPr>
          <w:rtl/>
        </w:rPr>
        <w:t xml:space="preserve"> </w:t>
      </w:r>
    </w:p>
    <w:p w:rsidR="00AF623E" w:rsidRPr="00110E96" w:rsidRDefault="00AF623E" w:rsidP="00592E68">
      <w:pPr>
        <w:pStyle w:val="libNormal"/>
        <w:rPr>
          <w:rtl/>
        </w:rPr>
      </w:pPr>
      <w:r w:rsidRPr="00592E68">
        <w:rPr>
          <w:rtl/>
        </w:rPr>
        <w:t>وهو في كل ذلك يتكلم كفرد اعتيادي</w:t>
      </w:r>
      <w:r w:rsidR="005F712A">
        <w:rPr>
          <w:rtl/>
        </w:rPr>
        <w:t>،</w:t>
      </w:r>
      <w:r w:rsidRPr="00592E68">
        <w:rPr>
          <w:rtl/>
        </w:rPr>
        <w:t xml:space="preserve"> ليس له أي ميزة على </w:t>
      </w:r>
    </w:p>
    <w:p w:rsidR="00AF623E" w:rsidRPr="00110E96" w:rsidRDefault="005F712A" w:rsidP="005F712A">
      <w:pPr>
        <w:pStyle w:val="libLine"/>
        <w:rPr>
          <w:rtl/>
        </w:rPr>
      </w:pPr>
      <w:r>
        <w:rPr>
          <w:rtl/>
        </w:rPr>
        <w:t>____________________</w:t>
      </w:r>
    </w:p>
    <w:p w:rsidR="00AF623E" w:rsidRPr="00592E68" w:rsidRDefault="00AF623E" w:rsidP="00592E68">
      <w:pPr>
        <w:pStyle w:val="libFootnote0"/>
        <w:rPr>
          <w:rtl/>
        </w:rPr>
      </w:pPr>
      <w:r w:rsidRPr="00110E96">
        <w:rPr>
          <w:rtl/>
        </w:rPr>
        <w:t>(1) انظر غيبة الشيخ الطوسي ص156 وما بعدها</w:t>
      </w:r>
      <w:r w:rsidR="005F712A">
        <w:rPr>
          <w:rtl/>
        </w:rPr>
        <w:t>.</w:t>
      </w:r>
      <w:r w:rsidRPr="00110E96">
        <w:rPr>
          <w:rtl/>
        </w:rPr>
        <w:t xml:space="preserve"> </w:t>
      </w:r>
    </w:p>
    <w:p w:rsidR="00AF623E" w:rsidRDefault="00AF623E" w:rsidP="00AF623E">
      <w:pPr>
        <w:pStyle w:val="libNormal"/>
      </w:pPr>
      <w:r>
        <w:br w:type="page"/>
      </w:r>
    </w:p>
    <w:p w:rsidR="00AF623E" w:rsidRPr="00110E96" w:rsidRDefault="00AF623E" w:rsidP="00592E68">
      <w:pPr>
        <w:pStyle w:val="libNormal"/>
        <w:rPr>
          <w:rtl/>
        </w:rPr>
      </w:pPr>
      <w:r w:rsidRPr="00592E68">
        <w:rPr>
          <w:rtl/>
        </w:rPr>
        <w:lastRenderedPageBreak/>
        <w:t>الآخرين</w:t>
      </w:r>
      <w:r w:rsidR="005F712A">
        <w:rPr>
          <w:rtl/>
        </w:rPr>
        <w:t>،</w:t>
      </w:r>
      <w:r w:rsidRPr="00592E68">
        <w:rPr>
          <w:rtl/>
        </w:rPr>
        <w:t xml:space="preserve"> سوى هذا العلم الذي يحمله والروايات التي يقولها</w:t>
      </w:r>
      <w:r w:rsidR="005F712A">
        <w:rPr>
          <w:rtl/>
        </w:rPr>
        <w:t>.</w:t>
      </w:r>
      <w:r w:rsidRPr="00592E68">
        <w:rPr>
          <w:rtl/>
        </w:rPr>
        <w:t xml:space="preserve"> وبذلك استطاع أن يدعو إلى الإسلام الحق</w:t>
      </w:r>
      <w:r w:rsidR="005F712A">
        <w:rPr>
          <w:rtl/>
        </w:rPr>
        <w:t>،</w:t>
      </w:r>
      <w:r w:rsidRPr="00592E68">
        <w:rPr>
          <w:rtl/>
        </w:rPr>
        <w:t xml:space="preserve"> ومن دون أن يقع في خطر أو أن يتوجه إليه نقد</w:t>
      </w:r>
      <w:r w:rsidR="005F712A">
        <w:rPr>
          <w:rtl/>
        </w:rPr>
        <w:t>.</w:t>
      </w:r>
    </w:p>
    <w:p w:rsidR="00AF623E" w:rsidRPr="00110E96" w:rsidRDefault="00AF623E" w:rsidP="00592E68">
      <w:pPr>
        <w:pStyle w:val="libNormal"/>
        <w:rPr>
          <w:rtl/>
        </w:rPr>
      </w:pPr>
      <w:r w:rsidRPr="00592E68">
        <w:rPr>
          <w:rtl/>
        </w:rPr>
        <w:t>يبقى أن تعرف أنه (عليه السلام) حين كان يكثر من النظر إلى اليمين والشمال</w:t>
      </w:r>
      <w:r w:rsidR="005F712A">
        <w:rPr>
          <w:rtl/>
        </w:rPr>
        <w:t>،</w:t>
      </w:r>
      <w:r w:rsidRPr="00592E68">
        <w:rPr>
          <w:rtl/>
        </w:rPr>
        <w:t xml:space="preserve"> إنما كان يريد التأكد من موقفه وعدم وجود ما يدل عليه أو مَن يعرفه أو مَن يشكِّل عليه خطراً بشكل من الأشكال</w:t>
      </w:r>
      <w:r w:rsidR="005F712A">
        <w:rPr>
          <w:rtl/>
        </w:rPr>
        <w:t>،</w:t>
      </w:r>
      <w:r w:rsidRPr="00592E68">
        <w:rPr>
          <w:rtl/>
        </w:rPr>
        <w:t xml:space="preserve"> في حديثه هذا</w:t>
      </w:r>
      <w:r w:rsidR="005F712A">
        <w:rPr>
          <w:rtl/>
        </w:rPr>
        <w:t>.</w:t>
      </w:r>
      <w:r w:rsidRPr="00592E68">
        <w:rPr>
          <w:rtl/>
        </w:rPr>
        <w:t xml:space="preserve"> لا أنه كان خائفاً بالفعل</w:t>
      </w:r>
      <w:r w:rsidR="005F712A">
        <w:rPr>
          <w:rtl/>
        </w:rPr>
        <w:t>،</w:t>
      </w:r>
      <w:r w:rsidRPr="00592E68">
        <w:rPr>
          <w:rtl/>
        </w:rPr>
        <w:t xml:space="preserve"> وإلاّ لكان في غنى عن مواجهة هؤلاء الجماعة بمثل هذا القول</w:t>
      </w:r>
      <w:r w:rsidR="005F712A">
        <w:rPr>
          <w:rtl/>
        </w:rPr>
        <w:t>.</w:t>
      </w:r>
    </w:p>
    <w:p w:rsidR="00AF623E" w:rsidRPr="00110E96" w:rsidRDefault="00AF623E" w:rsidP="00592E68">
      <w:pPr>
        <w:pStyle w:val="libNormal"/>
        <w:rPr>
          <w:rtl/>
        </w:rPr>
      </w:pPr>
      <w:r w:rsidRPr="00592E68">
        <w:rPr>
          <w:rtl/>
        </w:rPr>
        <w:t>ولم يكن ذلك الموقف مقتضياً التصريح بشخصيته</w:t>
      </w:r>
      <w:r w:rsidR="005F712A">
        <w:rPr>
          <w:rtl/>
        </w:rPr>
        <w:t>،</w:t>
      </w:r>
      <w:r w:rsidRPr="00592E68">
        <w:rPr>
          <w:rtl/>
        </w:rPr>
        <w:t xml:space="preserve"> أو عرض شيء من تعاليمه أو فلسفة غيبته أو أطروحة عمله</w:t>
      </w:r>
      <w:r w:rsidR="005F712A">
        <w:rPr>
          <w:rtl/>
        </w:rPr>
        <w:t>،</w:t>
      </w:r>
      <w:r w:rsidRPr="00592E68">
        <w:rPr>
          <w:rtl/>
        </w:rPr>
        <w:t xml:space="preserve"> وما ذلك إلاَّ لوجود المنحرفين غير المخلصين من هذه لجماعة</w:t>
      </w:r>
      <w:r w:rsidR="005F712A">
        <w:rPr>
          <w:rtl/>
        </w:rPr>
        <w:t>.</w:t>
      </w:r>
      <w:r w:rsidRPr="00592E68">
        <w:rPr>
          <w:rtl/>
        </w:rPr>
        <w:t>.. وإنما عرفوا أنه هو المهدي بعد أيام ببعض القرائن التي كانت لديهم</w:t>
      </w:r>
      <w:r w:rsidRPr="00F04C39">
        <w:rPr>
          <w:rStyle w:val="libFootnotenumChar"/>
          <w:rtl/>
        </w:rPr>
        <w:t>(1)</w:t>
      </w:r>
      <w:r w:rsidRPr="00592E68">
        <w:rPr>
          <w:rtl/>
        </w:rPr>
        <w:t>.</w:t>
      </w:r>
    </w:p>
    <w:p w:rsidR="00AF623E" w:rsidRPr="00ED637D" w:rsidRDefault="00AF623E" w:rsidP="00ED637D">
      <w:pPr>
        <w:pStyle w:val="libCenter"/>
        <w:rPr>
          <w:rtl/>
        </w:rPr>
      </w:pPr>
      <w:r w:rsidRPr="00110E96">
        <w:rPr>
          <w:rtl/>
        </w:rPr>
        <w:t>***</w:t>
      </w:r>
    </w:p>
    <w:p w:rsidR="00AF623E" w:rsidRPr="00110E96" w:rsidRDefault="00AF623E" w:rsidP="00592E68">
      <w:pPr>
        <w:pStyle w:val="libNormal"/>
        <w:rPr>
          <w:rtl/>
        </w:rPr>
      </w:pPr>
      <w:r w:rsidRPr="00592E68">
        <w:rPr>
          <w:rtl/>
        </w:rPr>
        <w:t>فهذه هي الأهداف العامة الأساسية التي كان المهدي (ع) يتوخ</w:t>
      </w:r>
      <w:r w:rsidRPr="00592E68">
        <w:rPr>
          <w:rFonts w:hint="cs"/>
          <w:rtl/>
        </w:rPr>
        <w:t>ّ</w:t>
      </w:r>
      <w:r w:rsidRPr="00592E68">
        <w:rPr>
          <w:rtl/>
        </w:rPr>
        <w:t>اها في مقابلاته للآخرين</w:t>
      </w:r>
      <w:r w:rsidR="005F712A">
        <w:rPr>
          <w:rtl/>
        </w:rPr>
        <w:t>.</w:t>
      </w:r>
    </w:p>
    <w:p w:rsidR="00AF623E" w:rsidRPr="00110E96" w:rsidRDefault="00AF623E" w:rsidP="00592E68">
      <w:pPr>
        <w:pStyle w:val="libNormal"/>
        <w:rPr>
          <w:rtl/>
        </w:rPr>
      </w:pPr>
      <w:r w:rsidRPr="00592E68">
        <w:rPr>
          <w:rtl/>
        </w:rPr>
        <w:t>وأما الهدف السادس والأخير</w:t>
      </w:r>
      <w:r w:rsidR="005F712A">
        <w:rPr>
          <w:rtl/>
        </w:rPr>
        <w:t>،</w:t>
      </w:r>
      <w:r w:rsidRPr="00592E68">
        <w:rPr>
          <w:rtl/>
        </w:rPr>
        <w:t xml:space="preserve"> وهو قبض المال ممّن حمل إليه المال</w:t>
      </w:r>
      <w:r w:rsidR="005F712A">
        <w:rPr>
          <w:rtl/>
        </w:rPr>
        <w:t>،</w:t>
      </w:r>
      <w:r w:rsidRPr="00592E68">
        <w:rPr>
          <w:rtl/>
        </w:rPr>
        <w:t xml:space="preserve"> فقد عرفنا مثاله من تسليم وفد القميين المال إليه من أول يوم من وفاة أبيه</w:t>
      </w:r>
      <w:r w:rsidR="005F712A">
        <w:rPr>
          <w:rtl/>
        </w:rPr>
        <w:t>.</w:t>
      </w:r>
      <w:r w:rsidRPr="00592E68">
        <w:rPr>
          <w:rtl/>
        </w:rPr>
        <w:t xml:space="preserve"> ومورد تفصيل الكلام فيه هو الحقل الخاص بالأمور المالية للإمام المهدي</w:t>
      </w:r>
      <w:r w:rsidR="005F712A">
        <w:rPr>
          <w:rtl/>
        </w:rPr>
        <w:t>.</w:t>
      </w:r>
    </w:p>
    <w:p w:rsidR="00AF623E" w:rsidRPr="00110E96" w:rsidRDefault="005F712A" w:rsidP="005F712A">
      <w:pPr>
        <w:pStyle w:val="libLine"/>
        <w:rPr>
          <w:rtl/>
        </w:rPr>
      </w:pPr>
      <w:r>
        <w:rPr>
          <w:rtl/>
        </w:rPr>
        <w:t>____________________</w:t>
      </w:r>
    </w:p>
    <w:p w:rsidR="00AF623E" w:rsidRPr="00592E68" w:rsidRDefault="00AF623E" w:rsidP="00592E68">
      <w:pPr>
        <w:pStyle w:val="libFootnote0"/>
        <w:rPr>
          <w:rtl/>
        </w:rPr>
      </w:pPr>
      <w:r w:rsidRPr="00110E96">
        <w:rPr>
          <w:rtl/>
        </w:rPr>
        <w:t>(1) انظر غيبة الشيخ الطوسي ص156 وما بعدها</w:t>
      </w:r>
      <w:r w:rsidR="005F712A">
        <w:rPr>
          <w:rtl/>
        </w:rPr>
        <w:t>.</w:t>
      </w:r>
      <w:r w:rsidRPr="00110E96">
        <w:rPr>
          <w:rtl/>
        </w:rPr>
        <w:t xml:space="preserve"> </w:t>
      </w:r>
    </w:p>
    <w:p w:rsidR="00AF623E" w:rsidRDefault="00AF623E" w:rsidP="00AF623E">
      <w:pPr>
        <w:pStyle w:val="libNormal"/>
      </w:pPr>
      <w:r>
        <w:br w:type="page"/>
      </w:r>
    </w:p>
    <w:p w:rsidR="00AF623E" w:rsidRPr="00110E96" w:rsidRDefault="00AF623E" w:rsidP="00592E68">
      <w:pPr>
        <w:pStyle w:val="libNormal"/>
        <w:rPr>
          <w:rtl/>
        </w:rPr>
      </w:pPr>
      <w:r w:rsidRPr="00592E68">
        <w:rPr>
          <w:rtl/>
        </w:rPr>
        <w:lastRenderedPageBreak/>
        <w:t>تبقى هناك أهداف خاصة كان المهدي يتوخّاها من وراء بعض المقابلات</w:t>
      </w:r>
      <w:r w:rsidR="005F712A">
        <w:rPr>
          <w:rtl/>
        </w:rPr>
        <w:t>،</w:t>
      </w:r>
      <w:r w:rsidRPr="00592E68">
        <w:rPr>
          <w:rtl/>
        </w:rPr>
        <w:t xml:space="preserve"> تندرج تحت عنوانين رئيسين</w:t>
      </w:r>
      <w:r w:rsidR="005F712A">
        <w:rPr>
          <w:rtl/>
        </w:rPr>
        <w:t>،</w:t>
      </w:r>
      <w:r w:rsidRPr="00592E68">
        <w:rPr>
          <w:rtl/>
        </w:rPr>
        <w:t xml:space="preserve"> عرفنا أمثلتهما فيما سبق فلا حاجة</w:t>
      </w:r>
      <w:r w:rsidR="00A63C68">
        <w:rPr>
          <w:rtl/>
        </w:rPr>
        <w:t xml:space="preserve"> </w:t>
      </w:r>
      <w:r w:rsidRPr="00592E68">
        <w:rPr>
          <w:rtl/>
        </w:rPr>
        <w:t>إلى إفاضة الكلام فيها.</w:t>
      </w:r>
    </w:p>
    <w:p w:rsidR="00AF623E" w:rsidRPr="00110E96" w:rsidRDefault="00AF623E" w:rsidP="00592E68">
      <w:pPr>
        <w:pStyle w:val="libNormal"/>
        <w:rPr>
          <w:rtl/>
        </w:rPr>
      </w:pPr>
      <w:r w:rsidRPr="00ED637D">
        <w:rPr>
          <w:rStyle w:val="libBold2Char"/>
          <w:rtl/>
        </w:rPr>
        <w:t>أحدهما</w:t>
      </w:r>
      <w:r w:rsidR="005F712A">
        <w:rPr>
          <w:rStyle w:val="libBold2Char"/>
          <w:rtl/>
        </w:rPr>
        <w:t>:</w:t>
      </w:r>
      <w:r w:rsidRPr="00592E68">
        <w:rPr>
          <w:rtl/>
        </w:rPr>
        <w:t xml:space="preserve"> إجابة شخص لأصرّ على السفير الثاني (رضي الله عنه) إن يوفّر له فرصة المقابلة مع الإمام المهدي (ع)</w:t>
      </w:r>
      <w:r w:rsidR="005F712A">
        <w:rPr>
          <w:rtl/>
        </w:rPr>
        <w:t>.</w:t>
      </w:r>
      <w:r w:rsidRPr="00592E68">
        <w:rPr>
          <w:rtl/>
        </w:rPr>
        <w:t xml:space="preserve"> وهذا هو الذي رأى المهدي (ع) بزي التجّار</w:t>
      </w:r>
      <w:r w:rsidRPr="00F04C39">
        <w:rPr>
          <w:rStyle w:val="libFootnotenumChar"/>
          <w:rtl/>
        </w:rPr>
        <w:t>(1)</w:t>
      </w:r>
      <w:r w:rsidRPr="00592E68">
        <w:rPr>
          <w:rtl/>
        </w:rPr>
        <w:t xml:space="preserve"> كما سبق أن سمعنا</w:t>
      </w:r>
      <w:r w:rsidR="005F712A">
        <w:rPr>
          <w:rtl/>
        </w:rPr>
        <w:t>.</w:t>
      </w:r>
    </w:p>
    <w:p w:rsidR="00AF623E" w:rsidRPr="00110E96" w:rsidRDefault="00AF623E" w:rsidP="00592E68">
      <w:pPr>
        <w:pStyle w:val="libNormal"/>
        <w:rPr>
          <w:rtl/>
        </w:rPr>
      </w:pPr>
      <w:r w:rsidRPr="00ED637D">
        <w:rPr>
          <w:rStyle w:val="libBold2Char"/>
          <w:rtl/>
        </w:rPr>
        <w:t>ثانيهما</w:t>
      </w:r>
      <w:r w:rsidR="005F712A">
        <w:rPr>
          <w:rStyle w:val="libBold2Char"/>
          <w:rtl/>
        </w:rPr>
        <w:t>:</w:t>
      </w:r>
      <w:r w:rsidRPr="00ED637D">
        <w:rPr>
          <w:rStyle w:val="libBold2Char"/>
          <w:rtl/>
        </w:rPr>
        <w:t xml:space="preserve"> </w:t>
      </w:r>
      <w:r w:rsidRPr="00592E68">
        <w:rPr>
          <w:rtl/>
        </w:rPr>
        <w:t>تأنيب شخص منحرف عن انحرافه وسوء عمله</w:t>
      </w:r>
      <w:r w:rsidR="005F712A">
        <w:rPr>
          <w:rtl/>
        </w:rPr>
        <w:t>،</w:t>
      </w:r>
      <w:r w:rsidRPr="00592E68">
        <w:rPr>
          <w:rtl/>
        </w:rPr>
        <w:t xml:space="preserve"> ولذلك عدة أمثلة</w:t>
      </w:r>
      <w:r w:rsidR="005F712A">
        <w:rPr>
          <w:rtl/>
        </w:rPr>
        <w:t>،</w:t>
      </w:r>
      <w:r w:rsidRPr="00592E68">
        <w:rPr>
          <w:rtl/>
        </w:rPr>
        <w:t xml:space="preserve"> فمنها موقفاه مع عمّه جعفر بن علي الذي عرفناهما في القسم الأول من هذا التاريخ</w:t>
      </w:r>
      <w:r w:rsidR="005F712A">
        <w:rPr>
          <w:rtl/>
        </w:rPr>
        <w:t>،</w:t>
      </w:r>
      <w:r w:rsidRPr="00592E68">
        <w:rPr>
          <w:rtl/>
        </w:rPr>
        <w:t xml:space="preserve"> وموقفه مع محمد بن علي بن بلال الذي عرفناه مدّعياً للسفارة زوراً</w:t>
      </w:r>
      <w:r w:rsidR="005F712A">
        <w:rPr>
          <w:rtl/>
        </w:rPr>
        <w:t>،</w:t>
      </w:r>
      <w:r w:rsidRPr="00592E68">
        <w:rPr>
          <w:rtl/>
        </w:rPr>
        <w:t xml:space="preserve"> إذ أشرف عليه المهدي (عليه السلام) من علوِّ داره وأمره بدفع ما عنده من الأموال إلى العمري</w:t>
      </w:r>
      <w:r w:rsidR="005F712A">
        <w:rPr>
          <w:rtl/>
        </w:rPr>
        <w:t>.</w:t>
      </w:r>
    </w:p>
    <w:p w:rsidR="00AF623E" w:rsidRPr="00110E96" w:rsidRDefault="00AF623E" w:rsidP="00592E68">
      <w:pPr>
        <w:pStyle w:val="libNormal"/>
        <w:rPr>
          <w:rtl/>
        </w:rPr>
      </w:pPr>
      <w:r w:rsidRPr="00592E68">
        <w:rPr>
          <w:rtl/>
        </w:rPr>
        <w:t>ووراء هذه الأهداف العريضة</w:t>
      </w:r>
      <w:r w:rsidR="005F712A">
        <w:rPr>
          <w:rtl/>
        </w:rPr>
        <w:t>،</w:t>
      </w:r>
      <w:r w:rsidRPr="00592E68">
        <w:rPr>
          <w:rtl/>
        </w:rPr>
        <w:t xml:space="preserve"> أمور ضمنية قد يتعرّض لها المهدي في كلامه أو يستهدفها في عمله</w:t>
      </w:r>
      <w:r w:rsidR="005F712A">
        <w:rPr>
          <w:rtl/>
        </w:rPr>
        <w:t>،</w:t>
      </w:r>
      <w:r w:rsidRPr="00592E68">
        <w:rPr>
          <w:rtl/>
        </w:rPr>
        <w:t xml:space="preserve"> عند مقابلته مع الآخرين</w:t>
      </w:r>
      <w:r w:rsidR="005F712A">
        <w:rPr>
          <w:rtl/>
        </w:rPr>
        <w:t>.</w:t>
      </w:r>
      <w:r w:rsidRPr="00592E68">
        <w:rPr>
          <w:rtl/>
        </w:rPr>
        <w:t xml:space="preserve"> إلاَّ أنها حيث كانت صغيرة الحجم كثيرة العدد</w:t>
      </w:r>
      <w:r w:rsidR="005F712A">
        <w:rPr>
          <w:rtl/>
        </w:rPr>
        <w:t>،</w:t>
      </w:r>
      <w:r w:rsidRPr="00592E68">
        <w:rPr>
          <w:rtl/>
        </w:rPr>
        <w:t xml:space="preserve"> فلا حاجة إلى إطالة المقام ببيانها</w:t>
      </w:r>
      <w:r w:rsidR="005F712A">
        <w:rPr>
          <w:rtl/>
        </w:rPr>
        <w:t>.</w:t>
      </w:r>
      <w:r w:rsidRPr="00592E68">
        <w:rPr>
          <w:rtl/>
        </w:rPr>
        <w:t xml:space="preserve"> </w:t>
      </w:r>
    </w:p>
    <w:p w:rsidR="00AF623E" w:rsidRPr="005F712A" w:rsidRDefault="00AF623E" w:rsidP="00EC75BD">
      <w:pPr>
        <w:pStyle w:val="Heading3"/>
        <w:rPr>
          <w:rtl/>
        </w:rPr>
      </w:pPr>
      <w:bookmarkStart w:id="51" w:name="_Toc419881122"/>
      <w:r w:rsidRPr="00110E96">
        <w:rPr>
          <w:rtl/>
        </w:rPr>
        <w:t>الحقل الرابع</w:t>
      </w:r>
      <w:r w:rsidR="005F712A">
        <w:rPr>
          <w:rtl/>
        </w:rPr>
        <w:t>:</w:t>
      </w:r>
      <w:bookmarkEnd w:id="51"/>
    </w:p>
    <w:p w:rsidR="00AF623E" w:rsidRPr="005F712A" w:rsidRDefault="00AF623E" w:rsidP="00EC75BD">
      <w:pPr>
        <w:pStyle w:val="Heading3Center"/>
        <w:rPr>
          <w:rtl/>
        </w:rPr>
      </w:pPr>
      <w:bookmarkStart w:id="52" w:name="_Toc419881123"/>
      <w:r w:rsidRPr="00110E96">
        <w:rPr>
          <w:rtl/>
        </w:rPr>
        <w:t>تصرفه في الشئون المالية</w:t>
      </w:r>
      <w:bookmarkEnd w:id="52"/>
      <w:r w:rsidRPr="00110E96">
        <w:rPr>
          <w:rtl/>
        </w:rPr>
        <w:t xml:space="preserve"> </w:t>
      </w:r>
    </w:p>
    <w:p w:rsidR="00AF623E" w:rsidRPr="00110E96" w:rsidRDefault="00AF623E" w:rsidP="00592E68">
      <w:pPr>
        <w:pStyle w:val="libNormal"/>
        <w:rPr>
          <w:rtl/>
        </w:rPr>
      </w:pPr>
      <w:r w:rsidRPr="00592E68">
        <w:rPr>
          <w:rtl/>
        </w:rPr>
        <w:t>من قبض وتوزيع</w:t>
      </w:r>
      <w:r w:rsidR="005F712A">
        <w:rPr>
          <w:rtl/>
        </w:rPr>
        <w:t>،</w:t>
      </w:r>
      <w:r w:rsidRPr="00592E68">
        <w:rPr>
          <w:rtl/>
        </w:rPr>
        <w:t xml:space="preserve"> في غيبته الصغرى عن طريق غير السفراء </w:t>
      </w:r>
    </w:p>
    <w:p w:rsidR="00AF623E" w:rsidRPr="00592E68" w:rsidRDefault="005F712A" w:rsidP="005F712A">
      <w:pPr>
        <w:pStyle w:val="libLine"/>
        <w:rPr>
          <w:rtl/>
        </w:rPr>
      </w:pPr>
      <w:r>
        <w:rPr>
          <w:rtl/>
        </w:rPr>
        <w:t>____________________</w:t>
      </w:r>
    </w:p>
    <w:p w:rsidR="00ED637D" w:rsidRDefault="00AF623E" w:rsidP="00592E68">
      <w:pPr>
        <w:pStyle w:val="libFootnote0"/>
        <w:rPr>
          <w:rtl/>
        </w:rPr>
      </w:pPr>
      <w:r w:rsidRPr="00110E96">
        <w:rPr>
          <w:rtl/>
        </w:rPr>
        <w:t>(1) انظر تفصيل الحادثة في كتاب غيبة الشيخ الطوسي ص164.</w:t>
      </w:r>
    </w:p>
    <w:p w:rsidR="00AF623E" w:rsidRDefault="00AF623E" w:rsidP="00AF623E">
      <w:pPr>
        <w:pStyle w:val="libNormal"/>
        <w:rPr>
          <w:rtl/>
        </w:rPr>
      </w:pPr>
      <w:r>
        <w:rPr>
          <w:rtl/>
        </w:rPr>
        <w:br w:type="page"/>
      </w:r>
    </w:p>
    <w:p w:rsidR="00AF623E" w:rsidRPr="001733AA" w:rsidRDefault="00AF623E" w:rsidP="00592E68">
      <w:pPr>
        <w:pStyle w:val="libNormal"/>
        <w:rPr>
          <w:rtl/>
        </w:rPr>
      </w:pPr>
      <w:r w:rsidRPr="00592E68">
        <w:rPr>
          <w:rtl/>
        </w:rPr>
        <w:lastRenderedPageBreak/>
        <w:t>الأربعة</w:t>
      </w:r>
      <w:r w:rsidR="005F712A">
        <w:rPr>
          <w:rtl/>
        </w:rPr>
        <w:t>..</w:t>
      </w:r>
      <w:r w:rsidRPr="00592E68">
        <w:rPr>
          <w:rtl/>
        </w:rPr>
        <w:t xml:space="preserve"> إما عن طريق المقابلة</w:t>
      </w:r>
      <w:r w:rsidR="00A63C68">
        <w:rPr>
          <w:rtl/>
        </w:rPr>
        <w:t xml:space="preserve"> </w:t>
      </w:r>
      <w:r w:rsidRPr="00592E68">
        <w:rPr>
          <w:rtl/>
        </w:rPr>
        <w:t>معه</w:t>
      </w:r>
      <w:r w:rsidR="005F712A">
        <w:rPr>
          <w:rtl/>
        </w:rPr>
        <w:t>،</w:t>
      </w:r>
      <w:r w:rsidRPr="00592E68">
        <w:rPr>
          <w:rtl/>
        </w:rPr>
        <w:t xml:space="preserve"> أو بدون ذلك</w:t>
      </w:r>
      <w:r w:rsidR="005F712A">
        <w:rPr>
          <w:rtl/>
        </w:rPr>
        <w:t>.</w:t>
      </w:r>
      <w:r w:rsidRPr="00592E68">
        <w:rPr>
          <w:rtl/>
        </w:rPr>
        <w:t xml:space="preserve"> أما السفراء الأربعة فقد عرفنا حالهم تفصيلاً فيما سبق</w:t>
      </w:r>
      <w:r w:rsidR="005F712A">
        <w:rPr>
          <w:rtl/>
        </w:rPr>
        <w:t>.</w:t>
      </w:r>
      <w:r w:rsidRPr="00592E68">
        <w:rPr>
          <w:rtl/>
        </w:rPr>
        <w:t xml:space="preserve"> </w:t>
      </w:r>
    </w:p>
    <w:p w:rsidR="00AF623E" w:rsidRPr="001733AA" w:rsidRDefault="00AF623E" w:rsidP="00592E68">
      <w:pPr>
        <w:pStyle w:val="libNormal"/>
        <w:rPr>
          <w:rtl/>
        </w:rPr>
      </w:pPr>
      <w:r w:rsidRPr="00592E68">
        <w:rPr>
          <w:rtl/>
        </w:rPr>
        <w:t>كان أول مال قبضه الإمام المهدي (عليه السلام)</w:t>
      </w:r>
      <w:r w:rsidR="005F712A">
        <w:rPr>
          <w:rtl/>
        </w:rPr>
        <w:t>،</w:t>
      </w:r>
      <w:r w:rsidRPr="00592E68">
        <w:rPr>
          <w:rtl/>
        </w:rPr>
        <w:t xml:space="preserve"> هو المال الذي حمله إليه وفد القميين الذي ورد إلى سامراء</w:t>
      </w:r>
      <w:r w:rsidR="005F712A">
        <w:rPr>
          <w:rtl/>
        </w:rPr>
        <w:t>،</w:t>
      </w:r>
      <w:r w:rsidRPr="00592E68">
        <w:rPr>
          <w:rtl/>
        </w:rPr>
        <w:t xml:space="preserve"> في اليوم الأول لوفاة الإمام العسكري (عليه السلام)</w:t>
      </w:r>
      <w:r w:rsidR="005F712A">
        <w:rPr>
          <w:rtl/>
        </w:rPr>
        <w:t>.</w:t>
      </w:r>
      <w:r w:rsidRPr="00592E68">
        <w:rPr>
          <w:rtl/>
        </w:rPr>
        <w:t xml:space="preserve"> </w:t>
      </w:r>
    </w:p>
    <w:p w:rsidR="00AF623E" w:rsidRPr="001733AA" w:rsidRDefault="00AF623E" w:rsidP="00592E68">
      <w:pPr>
        <w:pStyle w:val="libNormal"/>
        <w:rPr>
          <w:rtl/>
        </w:rPr>
      </w:pPr>
      <w:r w:rsidRPr="00592E68">
        <w:rPr>
          <w:rtl/>
        </w:rPr>
        <w:t>ثم إنه (عليه السلام) لم يشأ أن يستمر على ذلك</w:t>
      </w:r>
      <w:r w:rsidR="005F712A">
        <w:rPr>
          <w:rtl/>
        </w:rPr>
        <w:t>،</w:t>
      </w:r>
      <w:r w:rsidRPr="00592E68">
        <w:rPr>
          <w:rtl/>
        </w:rPr>
        <w:t xml:space="preserve"> بل أعلن منذ ذلك الحين تنصيبه سفيراً في بغداد لقبض الأموال</w:t>
      </w:r>
      <w:r w:rsidR="00A63C68">
        <w:rPr>
          <w:rtl/>
        </w:rPr>
        <w:t xml:space="preserve"> </w:t>
      </w:r>
      <w:r w:rsidRPr="00592E68">
        <w:rPr>
          <w:rtl/>
        </w:rPr>
        <w:t>وإخراج التوقيعات</w:t>
      </w:r>
      <w:r w:rsidR="005F712A">
        <w:rPr>
          <w:rtl/>
        </w:rPr>
        <w:t>.</w:t>
      </w:r>
      <w:r w:rsidRPr="00592E68">
        <w:rPr>
          <w:rtl/>
        </w:rPr>
        <w:t xml:space="preserve"> واستمر السفراء على القبض لسائر الأموال التي ترد من سائر</w:t>
      </w:r>
      <w:r w:rsidR="00A63C68">
        <w:rPr>
          <w:rtl/>
        </w:rPr>
        <w:t xml:space="preserve"> </w:t>
      </w:r>
      <w:r w:rsidRPr="00592E68">
        <w:rPr>
          <w:rtl/>
        </w:rPr>
        <w:t>الأطراف الإسلامية</w:t>
      </w:r>
      <w:r w:rsidR="005F712A">
        <w:rPr>
          <w:rtl/>
        </w:rPr>
        <w:t>،</w:t>
      </w:r>
      <w:r w:rsidRPr="00592E68">
        <w:rPr>
          <w:rtl/>
        </w:rPr>
        <w:t xml:space="preserve"> كما سبق</w:t>
      </w:r>
      <w:r w:rsidR="005F712A">
        <w:rPr>
          <w:rtl/>
        </w:rPr>
        <w:t>.</w:t>
      </w:r>
      <w:r w:rsidRPr="00592E68">
        <w:rPr>
          <w:rtl/>
        </w:rPr>
        <w:t xml:space="preserve"> </w:t>
      </w:r>
    </w:p>
    <w:p w:rsidR="00AF623E" w:rsidRPr="001733AA" w:rsidRDefault="00AF623E" w:rsidP="00592E68">
      <w:pPr>
        <w:pStyle w:val="libNormal"/>
        <w:rPr>
          <w:rtl/>
        </w:rPr>
      </w:pPr>
      <w:r w:rsidRPr="00592E68">
        <w:rPr>
          <w:rtl/>
        </w:rPr>
        <w:t>وكان السفراء في السنوات الأولى للغيبة الصغرى</w:t>
      </w:r>
      <w:r w:rsidR="005F712A">
        <w:rPr>
          <w:rtl/>
        </w:rPr>
        <w:t>،</w:t>
      </w:r>
      <w:r w:rsidRPr="00592E68">
        <w:rPr>
          <w:rtl/>
        </w:rPr>
        <w:t xml:space="preserve"> يحوّلون بعض الأموال</w:t>
      </w:r>
      <w:r w:rsidR="00A63C68">
        <w:rPr>
          <w:rtl/>
        </w:rPr>
        <w:t xml:space="preserve"> </w:t>
      </w:r>
      <w:r w:rsidRPr="00592E68">
        <w:rPr>
          <w:rtl/>
        </w:rPr>
        <w:t>إلى سامراء</w:t>
      </w:r>
      <w:r w:rsidR="005F712A">
        <w:rPr>
          <w:rtl/>
        </w:rPr>
        <w:t>،</w:t>
      </w:r>
      <w:r w:rsidRPr="00592E68">
        <w:rPr>
          <w:rtl/>
        </w:rPr>
        <w:t xml:space="preserve"> حيث كان يسكن المهدي (ع) في تلك الفترة</w:t>
      </w:r>
      <w:r w:rsidR="005F712A">
        <w:rPr>
          <w:rtl/>
        </w:rPr>
        <w:t>،</w:t>
      </w:r>
      <w:r w:rsidRPr="00592E68">
        <w:rPr>
          <w:rtl/>
        </w:rPr>
        <w:t xml:space="preserve"> فكان يتم إخراج التعاليم بشأنها من المهدي (ع) عن طريق بعض الوكلاء الخاصين</w:t>
      </w:r>
      <w:r w:rsidRPr="00F04C39">
        <w:rPr>
          <w:rStyle w:val="libFootnotenumChar"/>
          <w:rtl/>
        </w:rPr>
        <w:t>(1)</w:t>
      </w:r>
      <w:r w:rsidR="005F712A">
        <w:rPr>
          <w:rtl/>
        </w:rPr>
        <w:t>،</w:t>
      </w:r>
      <w:r w:rsidRPr="00592E68">
        <w:rPr>
          <w:rtl/>
        </w:rPr>
        <w:t xml:space="preserve"> وكان يسوءه رد المال الذي كان يعطيه لمواليه ويعتبره خطأً موجباً الاستغفار</w:t>
      </w:r>
      <w:r w:rsidRPr="00F04C39">
        <w:rPr>
          <w:rStyle w:val="libFootnotenumChar"/>
          <w:rtl/>
        </w:rPr>
        <w:t>(2)</w:t>
      </w:r>
      <w:r w:rsidR="005F712A">
        <w:rPr>
          <w:rtl/>
        </w:rPr>
        <w:t>.</w:t>
      </w:r>
      <w:r w:rsidRPr="00592E68">
        <w:rPr>
          <w:rtl/>
        </w:rPr>
        <w:t xml:space="preserve"> </w:t>
      </w:r>
    </w:p>
    <w:p w:rsidR="00AF623E" w:rsidRPr="001733AA" w:rsidRDefault="00AF623E" w:rsidP="00592E68">
      <w:pPr>
        <w:pStyle w:val="libNormal"/>
        <w:rPr>
          <w:rtl/>
        </w:rPr>
      </w:pPr>
      <w:r w:rsidRPr="00592E68">
        <w:rPr>
          <w:rtl/>
        </w:rPr>
        <w:t>وأما فيما بعد ذلك من الزمان</w:t>
      </w:r>
      <w:r w:rsidR="005F712A">
        <w:rPr>
          <w:rtl/>
        </w:rPr>
        <w:t>،</w:t>
      </w:r>
      <w:r w:rsidRPr="00592E68">
        <w:rPr>
          <w:rtl/>
        </w:rPr>
        <w:t xml:space="preserve"> فيتم الكلام فيه في عدة نقاط</w:t>
      </w:r>
      <w:r w:rsidR="005F712A">
        <w:rPr>
          <w:rtl/>
        </w:rPr>
        <w:t>:</w:t>
      </w:r>
    </w:p>
    <w:p w:rsidR="00AF623E" w:rsidRPr="001733AA" w:rsidRDefault="00AF623E" w:rsidP="00592E68">
      <w:pPr>
        <w:pStyle w:val="libNormal"/>
        <w:rPr>
          <w:rtl/>
        </w:rPr>
      </w:pPr>
      <w:r w:rsidRPr="00ED637D">
        <w:rPr>
          <w:rStyle w:val="libBold2Char"/>
          <w:rtl/>
        </w:rPr>
        <w:t>النقطة الأولى:</w:t>
      </w:r>
      <w:r w:rsidRPr="00592E68">
        <w:rPr>
          <w:rtl/>
        </w:rPr>
        <w:t xml:space="preserve"> أن المهدي (ع) كان يطالب عن طريق سفرائه بتوقيعاته</w:t>
      </w:r>
      <w:r w:rsidR="005F712A">
        <w:rPr>
          <w:rtl/>
        </w:rPr>
        <w:t>،</w:t>
      </w:r>
      <w:r w:rsidRPr="00592E68">
        <w:rPr>
          <w:rtl/>
        </w:rPr>
        <w:t xml:space="preserve"> بدفع الأموال التي في أيدي الناس له</w:t>
      </w:r>
      <w:r w:rsidR="005F712A">
        <w:rPr>
          <w:rtl/>
        </w:rPr>
        <w:t>،</w:t>
      </w:r>
      <w:r w:rsidRPr="00592E68">
        <w:rPr>
          <w:rtl/>
        </w:rPr>
        <w:t xml:space="preserve"> ولا يجوز لهم التخلُّف أو التقصير</w:t>
      </w:r>
      <w:r w:rsidR="005F712A">
        <w:rPr>
          <w:rtl/>
        </w:rPr>
        <w:t>،</w:t>
      </w:r>
      <w:r w:rsidRPr="00592E68">
        <w:rPr>
          <w:rtl/>
        </w:rPr>
        <w:t xml:space="preserve"> ولا في درهم واحد</w:t>
      </w:r>
      <w:r w:rsidR="005F712A">
        <w:rPr>
          <w:rtl/>
        </w:rPr>
        <w:t>.</w:t>
      </w:r>
      <w:r w:rsidRPr="00592E68">
        <w:rPr>
          <w:rtl/>
        </w:rPr>
        <w:t xml:space="preserve"> </w:t>
      </w:r>
    </w:p>
    <w:p w:rsidR="00AF623E" w:rsidRPr="001733AA" w:rsidRDefault="005F712A" w:rsidP="005F712A">
      <w:pPr>
        <w:pStyle w:val="libLine"/>
        <w:rPr>
          <w:rtl/>
        </w:rPr>
      </w:pPr>
      <w:r>
        <w:rPr>
          <w:rtl/>
        </w:rPr>
        <w:t>____________________</w:t>
      </w:r>
    </w:p>
    <w:p w:rsidR="00AF623E" w:rsidRPr="00592E68" w:rsidRDefault="00AF623E" w:rsidP="00592E68">
      <w:pPr>
        <w:pStyle w:val="libFootnote0"/>
        <w:rPr>
          <w:rtl/>
        </w:rPr>
      </w:pPr>
      <w:r w:rsidRPr="001733AA">
        <w:rPr>
          <w:rtl/>
        </w:rPr>
        <w:t>(1) البحار ج13 ص79</w:t>
      </w:r>
    </w:p>
    <w:p w:rsidR="00AF623E" w:rsidRPr="00592E68" w:rsidRDefault="00AF623E" w:rsidP="00592E68">
      <w:pPr>
        <w:pStyle w:val="libFootnote0"/>
        <w:rPr>
          <w:rtl/>
        </w:rPr>
      </w:pPr>
      <w:r w:rsidRPr="001733AA">
        <w:rPr>
          <w:rtl/>
        </w:rPr>
        <w:t>(2) انظر الإرشاد ص333 وأعلام الورى ص419</w:t>
      </w:r>
    </w:p>
    <w:p w:rsidR="00AF623E" w:rsidRDefault="00AF623E" w:rsidP="00AF623E">
      <w:pPr>
        <w:pStyle w:val="libNormal"/>
      </w:pPr>
      <w:r>
        <w:br w:type="page"/>
      </w:r>
    </w:p>
    <w:p w:rsidR="00AF623E" w:rsidRPr="001733AA" w:rsidRDefault="00AF623E" w:rsidP="00592E68">
      <w:pPr>
        <w:pStyle w:val="libNormal"/>
        <w:rPr>
          <w:rtl/>
        </w:rPr>
      </w:pPr>
      <w:r w:rsidRPr="00592E68">
        <w:rPr>
          <w:rtl/>
        </w:rPr>
        <w:lastRenderedPageBreak/>
        <w:t>فمن ذلك: التوقيع الذي ورد على الشيخ محمد بن عثمان العمري (رضي الله عنه) ابتداءً</w:t>
      </w:r>
      <w:r w:rsidR="005F712A">
        <w:rPr>
          <w:rtl/>
        </w:rPr>
        <w:t>،</w:t>
      </w:r>
      <w:r w:rsidRPr="00592E68">
        <w:rPr>
          <w:rtl/>
        </w:rPr>
        <w:t xml:space="preserve"> لم يتقدمه سؤال منه</w:t>
      </w:r>
      <w:r w:rsidR="005F712A">
        <w:rPr>
          <w:rtl/>
        </w:rPr>
        <w:t>،</w:t>
      </w:r>
      <w:r w:rsidRPr="00592E68">
        <w:rPr>
          <w:rtl/>
        </w:rPr>
        <w:t xml:space="preserve"> نسخته</w:t>
      </w:r>
      <w:r w:rsidR="005F712A">
        <w:rPr>
          <w:rtl/>
        </w:rPr>
        <w:t>:</w:t>
      </w:r>
    </w:p>
    <w:p w:rsidR="00AF623E" w:rsidRPr="007465CC" w:rsidRDefault="00AF623E" w:rsidP="007465CC">
      <w:pPr>
        <w:pStyle w:val="libBold2"/>
        <w:rPr>
          <w:rtl/>
        </w:rPr>
      </w:pPr>
      <w:r w:rsidRPr="001733AA">
        <w:rPr>
          <w:rtl/>
        </w:rPr>
        <w:t>(بسم الله الرحمن الرحيم</w:t>
      </w:r>
    </w:p>
    <w:p w:rsidR="00AF623E" w:rsidRPr="001733AA" w:rsidRDefault="00AF623E" w:rsidP="00592E68">
      <w:pPr>
        <w:pStyle w:val="libNormal"/>
        <w:rPr>
          <w:rtl/>
        </w:rPr>
      </w:pPr>
      <w:r w:rsidRPr="00ED637D">
        <w:rPr>
          <w:rStyle w:val="libBold2Char"/>
          <w:rtl/>
        </w:rPr>
        <w:t xml:space="preserve">لعنه الله والملائكة والناس أجمعين على مَن استحل من أموالنا درهماً) </w:t>
      </w:r>
      <w:r w:rsidRPr="00F04C39">
        <w:rPr>
          <w:rStyle w:val="libFootnotenumChar"/>
          <w:rtl/>
        </w:rPr>
        <w:t>(1)</w:t>
      </w:r>
      <w:r w:rsidR="005F712A">
        <w:rPr>
          <w:rtl/>
        </w:rPr>
        <w:t>.</w:t>
      </w:r>
    </w:p>
    <w:p w:rsidR="00AF623E" w:rsidRPr="001733AA" w:rsidRDefault="00AF623E" w:rsidP="00592E68">
      <w:pPr>
        <w:pStyle w:val="libNormal"/>
        <w:rPr>
          <w:rtl/>
        </w:rPr>
      </w:pPr>
      <w:r w:rsidRPr="00592E68">
        <w:rPr>
          <w:rtl/>
        </w:rPr>
        <w:t>وقوله - في توقيع آخر -</w:t>
      </w:r>
      <w:r w:rsidR="005F712A">
        <w:rPr>
          <w:rtl/>
        </w:rPr>
        <w:t>:</w:t>
      </w:r>
      <w:r w:rsidRPr="00592E68">
        <w:rPr>
          <w:rtl/>
        </w:rPr>
        <w:t xml:space="preserve"> </w:t>
      </w:r>
      <w:r w:rsidRPr="00592E68">
        <w:rPr>
          <w:rStyle w:val="libBold2Char"/>
          <w:rtl/>
        </w:rPr>
        <w:t>(وأمّا المتلبّسون بأموالنا</w:t>
      </w:r>
      <w:r w:rsidR="005F712A">
        <w:rPr>
          <w:rStyle w:val="libBold2Char"/>
          <w:rtl/>
        </w:rPr>
        <w:t>،</w:t>
      </w:r>
      <w:r w:rsidRPr="00592E68">
        <w:rPr>
          <w:rStyle w:val="libBold2Char"/>
          <w:rtl/>
        </w:rPr>
        <w:t xml:space="preserve"> فمَن استحل شيئاً فأكله فإنما يأكل النيران)</w:t>
      </w:r>
      <w:r w:rsidRPr="00F04C39">
        <w:rPr>
          <w:rStyle w:val="libFootnotenumChar"/>
          <w:rtl/>
        </w:rPr>
        <w:t>(2)</w:t>
      </w:r>
      <w:r w:rsidR="005F712A">
        <w:rPr>
          <w:rtl/>
        </w:rPr>
        <w:t>.</w:t>
      </w:r>
      <w:r w:rsidRPr="00592E68">
        <w:rPr>
          <w:rtl/>
        </w:rPr>
        <w:t xml:space="preserve"> </w:t>
      </w:r>
    </w:p>
    <w:p w:rsidR="00AF623E" w:rsidRPr="00592E68" w:rsidRDefault="00AF623E" w:rsidP="00592E68">
      <w:pPr>
        <w:pStyle w:val="libNormal"/>
        <w:rPr>
          <w:rtl/>
        </w:rPr>
      </w:pPr>
      <w:r w:rsidRPr="001733AA">
        <w:rPr>
          <w:rtl/>
        </w:rPr>
        <w:t xml:space="preserve">ومن توقيع آخر: </w:t>
      </w:r>
      <w:r w:rsidRPr="00592E68">
        <w:rPr>
          <w:rStyle w:val="libBold2Char"/>
          <w:rtl/>
        </w:rPr>
        <w:t>(وأمّا ما سألت عنه من أمر مَن يستحل ما في يده من أموالنا ويتصرّف فيه تصرّفه في ماله من غير أمرنا</w:t>
      </w:r>
      <w:r w:rsidR="005F712A">
        <w:rPr>
          <w:rStyle w:val="libBold2Char"/>
          <w:rtl/>
        </w:rPr>
        <w:t>،</w:t>
      </w:r>
      <w:r w:rsidRPr="00592E68">
        <w:rPr>
          <w:rStyle w:val="libBold2Char"/>
          <w:rtl/>
        </w:rPr>
        <w:t xml:space="preserve"> فمَن فعل ذلك فهو ملعون ونحن خصماؤه يوم القيامة</w:t>
      </w:r>
      <w:r w:rsidR="005F712A">
        <w:rPr>
          <w:rStyle w:val="libBold2Char"/>
          <w:rtl/>
        </w:rPr>
        <w:t>.</w:t>
      </w:r>
      <w:r w:rsidRPr="00592E68">
        <w:rPr>
          <w:rStyle w:val="libBold2Char"/>
          <w:rtl/>
        </w:rPr>
        <w:t xml:space="preserve"> وقد قال النبي (ص)</w:t>
      </w:r>
      <w:r w:rsidR="005F712A">
        <w:rPr>
          <w:rStyle w:val="libBold2Char"/>
          <w:rtl/>
        </w:rPr>
        <w:t>:</w:t>
      </w:r>
      <w:r w:rsidRPr="00592E68">
        <w:rPr>
          <w:rStyle w:val="libBold2Char"/>
          <w:rtl/>
        </w:rPr>
        <w:t xml:space="preserve"> المستحل من عترتي ما حرم الله ملعون على لساني ولسان كل نبي مجاب)</w:t>
      </w:r>
      <w:r w:rsidR="005F712A">
        <w:rPr>
          <w:rStyle w:val="libBold2Char"/>
          <w:rtl/>
        </w:rPr>
        <w:t>.</w:t>
      </w:r>
      <w:r w:rsidRPr="00592E68">
        <w:rPr>
          <w:rStyle w:val="libBold2Char"/>
          <w:rtl/>
        </w:rPr>
        <w:t xml:space="preserve"> فمَن ظلمنا كان في جملة الظالمين لنا</w:t>
      </w:r>
      <w:r w:rsidR="005F712A">
        <w:rPr>
          <w:rStyle w:val="libBold2Char"/>
          <w:rtl/>
        </w:rPr>
        <w:t>،</w:t>
      </w:r>
      <w:r w:rsidRPr="00592E68">
        <w:rPr>
          <w:rStyle w:val="libBold2Char"/>
          <w:rtl/>
        </w:rPr>
        <w:t xml:space="preserve"> وكانت لعنة الله عليه لقوله عَزَّ وجَلَّ</w:t>
      </w:r>
      <w:r w:rsidR="005F712A">
        <w:rPr>
          <w:rStyle w:val="libBold2Char"/>
          <w:rtl/>
        </w:rPr>
        <w:t>:</w:t>
      </w:r>
      <w:r w:rsidRPr="001733AA">
        <w:rPr>
          <w:rtl/>
        </w:rPr>
        <w:t xml:space="preserve"> </w:t>
      </w:r>
      <w:r w:rsidRPr="005F712A">
        <w:rPr>
          <w:rStyle w:val="libAlaemChar"/>
          <w:rtl/>
        </w:rPr>
        <w:t>(</w:t>
      </w:r>
      <w:r w:rsidRPr="00592E68">
        <w:rPr>
          <w:rStyle w:val="libAieChar"/>
          <w:rtl/>
        </w:rPr>
        <w:t>أَلَا لَعْنَةُ اللَّهِ عَلَى الظَّالِمِينَ</w:t>
      </w:r>
      <w:r w:rsidR="005F712A" w:rsidRPr="005F712A">
        <w:rPr>
          <w:rStyle w:val="libAlaemChar"/>
          <w:rtl/>
        </w:rPr>
        <w:t>)</w:t>
      </w:r>
      <w:r w:rsidR="005F712A">
        <w:rPr>
          <w:rtl/>
        </w:rPr>
        <w:t>)</w:t>
      </w:r>
      <w:r w:rsidRPr="001733AA">
        <w:rPr>
          <w:rtl/>
        </w:rPr>
        <w:t>.</w:t>
      </w:r>
    </w:p>
    <w:p w:rsidR="00AF623E" w:rsidRPr="001733AA" w:rsidRDefault="00AF623E" w:rsidP="00592E68">
      <w:pPr>
        <w:pStyle w:val="libNormal"/>
        <w:rPr>
          <w:rtl/>
        </w:rPr>
      </w:pPr>
      <w:r w:rsidRPr="00592E68">
        <w:rPr>
          <w:rtl/>
        </w:rPr>
        <w:t>إلى غير ذلك من النصوص</w:t>
      </w:r>
      <w:r w:rsidR="005F712A">
        <w:rPr>
          <w:rtl/>
        </w:rPr>
        <w:t>.</w:t>
      </w:r>
    </w:p>
    <w:p w:rsidR="00AF623E" w:rsidRPr="001733AA" w:rsidRDefault="00AF623E" w:rsidP="00592E68">
      <w:pPr>
        <w:pStyle w:val="libNormal"/>
        <w:rPr>
          <w:rtl/>
        </w:rPr>
      </w:pPr>
      <w:r w:rsidRPr="00592E68">
        <w:rPr>
          <w:rtl/>
        </w:rPr>
        <w:t>نستطيع أن نفهم من ذلك أمرين</w:t>
      </w:r>
      <w:r w:rsidR="005F712A">
        <w:rPr>
          <w:rtl/>
        </w:rPr>
        <w:t>:</w:t>
      </w:r>
    </w:p>
    <w:p w:rsidR="00AF623E" w:rsidRPr="001733AA" w:rsidRDefault="00AF623E" w:rsidP="00592E68">
      <w:pPr>
        <w:pStyle w:val="libNormal"/>
        <w:rPr>
          <w:rtl/>
        </w:rPr>
      </w:pPr>
      <w:r w:rsidRPr="00ED637D">
        <w:rPr>
          <w:rStyle w:val="libBold2Char"/>
          <w:rtl/>
        </w:rPr>
        <w:t>الأمر الأول</w:t>
      </w:r>
      <w:r w:rsidR="005F712A">
        <w:rPr>
          <w:rStyle w:val="libBold2Char"/>
          <w:rtl/>
        </w:rPr>
        <w:t>:</w:t>
      </w:r>
      <w:r w:rsidRPr="00ED637D">
        <w:rPr>
          <w:rStyle w:val="libBold2Char"/>
          <w:rtl/>
        </w:rPr>
        <w:t xml:space="preserve"> </w:t>
      </w:r>
      <w:r w:rsidRPr="00592E68">
        <w:rPr>
          <w:rtl/>
        </w:rPr>
        <w:t>أنه كان للمهدي (عليه السلام) أموال لدى الناس وفي ذممهم</w:t>
      </w:r>
      <w:r w:rsidR="005F712A">
        <w:rPr>
          <w:rtl/>
        </w:rPr>
        <w:t>،</w:t>
      </w:r>
      <w:r w:rsidRPr="00592E68">
        <w:rPr>
          <w:rtl/>
        </w:rPr>
        <w:t xml:space="preserve"> متكوِّنة من تلك الأموال التي هي للإمام الشرعي في نظر الإسلام</w:t>
      </w:r>
      <w:r w:rsidR="005F712A">
        <w:rPr>
          <w:rtl/>
        </w:rPr>
        <w:t>،</w:t>
      </w:r>
      <w:r w:rsidRPr="00592E68">
        <w:rPr>
          <w:rtl/>
        </w:rPr>
        <w:t xml:space="preserve"> كالأنفال والخمس والخراج</w:t>
      </w:r>
      <w:r w:rsidR="005F712A">
        <w:rPr>
          <w:rtl/>
        </w:rPr>
        <w:t>.</w:t>
      </w:r>
      <w:r w:rsidRPr="00592E68">
        <w:rPr>
          <w:rtl/>
        </w:rPr>
        <w:t xml:space="preserve"> وحيث يرى المهدي (ع) ثبوت الإمامة لنفسه</w:t>
      </w:r>
      <w:r w:rsidR="005F712A">
        <w:rPr>
          <w:rtl/>
        </w:rPr>
        <w:t>،</w:t>
      </w:r>
      <w:r w:rsidRPr="00592E68">
        <w:rPr>
          <w:rtl/>
        </w:rPr>
        <w:t xml:space="preserve"> فهو يرى ملكيته لهذه الأموال</w:t>
      </w:r>
      <w:r w:rsidR="005F712A">
        <w:rPr>
          <w:rtl/>
        </w:rPr>
        <w:t>،</w:t>
      </w:r>
      <w:r w:rsidRPr="00592E68">
        <w:rPr>
          <w:rtl/>
        </w:rPr>
        <w:t xml:space="preserve"> وكونه أحق بها من أي شخص آخر من الحكَّام والمحكومين معاً</w:t>
      </w:r>
      <w:r w:rsidR="005F712A">
        <w:rPr>
          <w:rtl/>
        </w:rPr>
        <w:t>.</w:t>
      </w:r>
      <w:r w:rsidRPr="00592E68">
        <w:rPr>
          <w:rtl/>
        </w:rPr>
        <w:t xml:space="preserve"> </w:t>
      </w:r>
    </w:p>
    <w:p w:rsidR="00AF623E" w:rsidRPr="001733AA" w:rsidRDefault="005F712A" w:rsidP="005F712A">
      <w:pPr>
        <w:pStyle w:val="libLine"/>
        <w:rPr>
          <w:rtl/>
        </w:rPr>
      </w:pPr>
      <w:r>
        <w:rPr>
          <w:rtl/>
        </w:rPr>
        <w:t>____________________</w:t>
      </w:r>
    </w:p>
    <w:p w:rsidR="00AF623E" w:rsidRPr="00592E68" w:rsidRDefault="00AF623E" w:rsidP="00592E68">
      <w:pPr>
        <w:pStyle w:val="libFootnote0"/>
        <w:rPr>
          <w:rtl/>
        </w:rPr>
      </w:pPr>
      <w:r w:rsidRPr="001733AA">
        <w:rPr>
          <w:rtl/>
        </w:rPr>
        <w:t>(1) الاحتجاج ص ج2</w:t>
      </w:r>
    </w:p>
    <w:p w:rsidR="00AF623E" w:rsidRPr="00592E68" w:rsidRDefault="00AF623E" w:rsidP="00592E68">
      <w:pPr>
        <w:pStyle w:val="libFootnote0"/>
        <w:rPr>
          <w:rtl/>
        </w:rPr>
      </w:pPr>
      <w:r w:rsidRPr="001733AA">
        <w:rPr>
          <w:rtl/>
        </w:rPr>
        <w:t>(2) المصدر ص283</w:t>
      </w:r>
    </w:p>
    <w:p w:rsidR="00AF623E" w:rsidRDefault="00AF623E" w:rsidP="00AF623E">
      <w:pPr>
        <w:pStyle w:val="libNormal"/>
      </w:pPr>
      <w:r>
        <w:br w:type="page"/>
      </w:r>
    </w:p>
    <w:p w:rsidR="00AF623E" w:rsidRPr="001733AA" w:rsidRDefault="00AF623E" w:rsidP="00592E68">
      <w:pPr>
        <w:pStyle w:val="libNormal"/>
        <w:rPr>
          <w:rtl/>
        </w:rPr>
      </w:pPr>
      <w:r w:rsidRPr="00592E68">
        <w:rPr>
          <w:rtl/>
        </w:rPr>
        <w:lastRenderedPageBreak/>
        <w:t>ومطالبة الإمام المهدي (ع) بهذه الأموال في واقعه</w:t>
      </w:r>
      <w:r w:rsidR="005F712A">
        <w:rPr>
          <w:rtl/>
        </w:rPr>
        <w:t>،</w:t>
      </w:r>
      <w:r w:rsidRPr="00592E68">
        <w:rPr>
          <w:rtl/>
        </w:rPr>
        <w:t xml:space="preserve"> مطالبة بتطبيق هذه الأحكام الإسلامية بوجوب دفع هذه إلى الإمام (ع)</w:t>
      </w:r>
      <w:r w:rsidR="005F712A">
        <w:rPr>
          <w:rtl/>
        </w:rPr>
        <w:t>،</w:t>
      </w:r>
      <w:r w:rsidRPr="00592E68">
        <w:rPr>
          <w:rtl/>
        </w:rPr>
        <w:t xml:space="preserve"> ويكون الخارج على هذا القانون</w:t>
      </w:r>
      <w:r w:rsidR="005F712A">
        <w:rPr>
          <w:rtl/>
        </w:rPr>
        <w:t>،</w:t>
      </w:r>
      <w:r w:rsidRPr="00592E68">
        <w:rPr>
          <w:rtl/>
        </w:rPr>
        <w:t xml:space="preserve"> عاصياً لله (عَزَّ وجَلَّ) و للإمام ومستحقاً للعقاب</w:t>
      </w:r>
      <w:r w:rsidR="005F712A">
        <w:rPr>
          <w:rtl/>
        </w:rPr>
        <w:t>.</w:t>
      </w:r>
      <w:r w:rsidRPr="00592E68">
        <w:rPr>
          <w:rtl/>
        </w:rPr>
        <w:t xml:space="preserve"> </w:t>
      </w:r>
    </w:p>
    <w:p w:rsidR="00AF623E" w:rsidRPr="001733AA" w:rsidRDefault="00AF623E" w:rsidP="00592E68">
      <w:pPr>
        <w:pStyle w:val="libNormal"/>
        <w:rPr>
          <w:rtl/>
        </w:rPr>
      </w:pPr>
      <w:r w:rsidRPr="00592E68">
        <w:rPr>
          <w:rtl/>
        </w:rPr>
        <w:t>ولعلنا نستطيع أن نفهم من مجموع الأخبار الواردة في هذا الصدد بالنسبة إلى الوكلاء والسفراء</w:t>
      </w:r>
      <w:r w:rsidR="005F712A">
        <w:rPr>
          <w:rtl/>
        </w:rPr>
        <w:t>،</w:t>
      </w:r>
      <w:r w:rsidRPr="00592E68">
        <w:rPr>
          <w:rtl/>
        </w:rPr>
        <w:t xml:space="preserve"> أن تجاراتهم كانت على الأغلب بأموال الإمام نفسه</w:t>
      </w:r>
      <w:r w:rsidR="005F712A">
        <w:rPr>
          <w:rtl/>
        </w:rPr>
        <w:t>،</w:t>
      </w:r>
      <w:r w:rsidRPr="00592E68">
        <w:rPr>
          <w:rtl/>
        </w:rPr>
        <w:t xml:space="preserve"> لا بأموالهم الشخصية</w:t>
      </w:r>
      <w:r w:rsidR="005F712A">
        <w:rPr>
          <w:rtl/>
        </w:rPr>
        <w:t>،</w:t>
      </w:r>
      <w:r w:rsidRPr="00592E68">
        <w:rPr>
          <w:rtl/>
        </w:rPr>
        <w:t xml:space="preserve"> وإن كانوا على ذلك من ظاهر الحال</w:t>
      </w:r>
      <w:r w:rsidR="005F712A">
        <w:rPr>
          <w:rtl/>
        </w:rPr>
        <w:t>.</w:t>
      </w:r>
      <w:r w:rsidRPr="00592E68">
        <w:rPr>
          <w:rtl/>
        </w:rPr>
        <w:t xml:space="preserve"> ومن هنا كان بإمكانهم أن يستعملوا ما يقبضوه من الموالين من أموال الإمام في التجارة</w:t>
      </w:r>
      <w:r w:rsidR="005F712A">
        <w:rPr>
          <w:rtl/>
        </w:rPr>
        <w:t>،</w:t>
      </w:r>
      <w:r w:rsidRPr="00592E68">
        <w:rPr>
          <w:rtl/>
        </w:rPr>
        <w:t xml:space="preserve"> بإذن الإمام (عليه السلام)</w:t>
      </w:r>
      <w:r w:rsidR="005F712A">
        <w:rPr>
          <w:rtl/>
        </w:rPr>
        <w:t>.</w:t>
      </w:r>
      <w:r w:rsidRPr="00592E68">
        <w:rPr>
          <w:rtl/>
        </w:rPr>
        <w:t xml:space="preserve"> وتكون الأرباح للإمام (ع)</w:t>
      </w:r>
      <w:r w:rsidR="005F712A">
        <w:rPr>
          <w:rtl/>
        </w:rPr>
        <w:t>،</w:t>
      </w:r>
      <w:r w:rsidRPr="00592E68">
        <w:rPr>
          <w:rtl/>
        </w:rPr>
        <w:t xml:space="preserve"> أو بينهما بنسبة معينة</w:t>
      </w:r>
      <w:r w:rsidR="005F712A">
        <w:rPr>
          <w:rtl/>
        </w:rPr>
        <w:t>،</w:t>
      </w:r>
      <w:r w:rsidRPr="00592E68">
        <w:rPr>
          <w:rtl/>
        </w:rPr>
        <w:t xml:space="preserve"> حسب الاتفاق</w:t>
      </w:r>
      <w:r w:rsidR="005F712A">
        <w:rPr>
          <w:rtl/>
        </w:rPr>
        <w:t>.</w:t>
      </w:r>
      <w:r w:rsidRPr="00592E68">
        <w:rPr>
          <w:rtl/>
        </w:rPr>
        <w:t xml:space="preserve"> </w:t>
      </w:r>
    </w:p>
    <w:p w:rsidR="00AF623E" w:rsidRPr="001733AA" w:rsidRDefault="00AF623E" w:rsidP="00592E68">
      <w:pPr>
        <w:pStyle w:val="libNormal"/>
        <w:rPr>
          <w:rtl/>
        </w:rPr>
      </w:pPr>
      <w:r w:rsidRPr="00ED637D">
        <w:rPr>
          <w:rStyle w:val="libBold2Char"/>
          <w:rtl/>
        </w:rPr>
        <w:t>الأمر الثاني</w:t>
      </w:r>
      <w:r w:rsidR="005F712A">
        <w:rPr>
          <w:rStyle w:val="libBold2Char"/>
          <w:rtl/>
        </w:rPr>
        <w:t>:</w:t>
      </w:r>
      <w:r w:rsidRPr="00592E68">
        <w:rPr>
          <w:rtl/>
        </w:rPr>
        <w:t xml:space="preserve"> أن هذه الحدية الكاملة من قبل المهدي (عليه السلام) في المطالبة بالأموال التي ترجع إليه</w:t>
      </w:r>
      <w:r w:rsidR="005F712A">
        <w:rPr>
          <w:rtl/>
        </w:rPr>
        <w:t>،</w:t>
      </w:r>
      <w:r w:rsidRPr="00592E68">
        <w:rPr>
          <w:rtl/>
        </w:rPr>
        <w:t xml:space="preserve"> يمكن فهمهما على مستويين رئيسيين</w:t>
      </w:r>
      <w:r w:rsidR="005F712A">
        <w:rPr>
          <w:rtl/>
        </w:rPr>
        <w:t>:</w:t>
      </w:r>
    </w:p>
    <w:p w:rsidR="00AF623E" w:rsidRPr="001733AA" w:rsidRDefault="00AF623E" w:rsidP="00592E68">
      <w:pPr>
        <w:pStyle w:val="libNormal"/>
        <w:rPr>
          <w:rtl/>
        </w:rPr>
      </w:pPr>
      <w:r w:rsidRPr="00ED637D">
        <w:rPr>
          <w:rStyle w:val="libBold2Char"/>
          <w:rtl/>
        </w:rPr>
        <w:t>المستوى الأول</w:t>
      </w:r>
      <w:r w:rsidR="005F712A">
        <w:rPr>
          <w:rStyle w:val="libBold2Char"/>
          <w:rtl/>
        </w:rPr>
        <w:t>:</w:t>
      </w:r>
      <w:r w:rsidRPr="00592E68">
        <w:rPr>
          <w:rtl/>
        </w:rPr>
        <w:t xml:space="preserve"> المستوى العام بالنسبة إلى سائر الناس الذين تشتغل ذممهم بشيء من أموال الإمام</w:t>
      </w:r>
      <w:r w:rsidR="005F712A">
        <w:rPr>
          <w:rtl/>
        </w:rPr>
        <w:t>.</w:t>
      </w:r>
      <w:r w:rsidRPr="00592E68">
        <w:rPr>
          <w:rtl/>
        </w:rPr>
        <w:t xml:space="preserve"> </w:t>
      </w:r>
    </w:p>
    <w:p w:rsidR="00AF623E" w:rsidRPr="001733AA" w:rsidRDefault="00AF623E" w:rsidP="00592E68">
      <w:pPr>
        <w:pStyle w:val="libNormal"/>
        <w:rPr>
          <w:rtl/>
        </w:rPr>
      </w:pPr>
      <w:r w:rsidRPr="00592E68">
        <w:rPr>
          <w:rtl/>
        </w:rPr>
        <w:t>ونحن إذا نظرنا بهذا المستوى</w:t>
      </w:r>
      <w:r w:rsidR="005F712A">
        <w:rPr>
          <w:rtl/>
        </w:rPr>
        <w:t>،</w:t>
      </w:r>
      <w:r w:rsidRPr="00592E68">
        <w:rPr>
          <w:rtl/>
        </w:rPr>
        <w:t xml:space="preserve"> نجد أن غمط أموال الإمام - لولا الدافع الإيماني القوي - من أسهل الأشياء</w:t>
      </w:r>
      <w:r w:rsidR="005F712A">
        <w:rPr>
          <w:rtl/>
        </w:rPr>
        <w:t>.</w:t>
      </w:r>
      <w:r w:rsidRPr="00592E68">
        <w:rPr>
          <w:rtl/>
        </w:rPr>
        <w:t xml:space="preserve"> فليس على الشخص المنحرف</w:t>
      </w:r>
      <w:r w:rsidR="005F712A">
        <w:rPr>
          <w:rtl/>
        </w:rPr>
        <w:t>،</w:t>
      </w:r>
      <w:r w:rsidRPr="00592E68">
        <w:rPr>
          <w:rtl/>
        </w:rPr>
        <w:t xml:space="preserve"> الذي لا يريد أن يدفع إلى المهدي (عليه السلام) أمواله</w:t>
      </w:r>
      <w:r w:rsidR="005F712A">
        <w:rPr>
          <w:rtl/>
        </w:rPr>
        <w:t>،</w:t>
      </w:r>
      <w:r w:rsidRPr="00592E68">
        <w:rPr>
          <w:rtl/>
        </w:rPr>
        <w:t xml:space="preserve"> أي حسيب أو رقيب</w:t>
      </w:r>
      <w:r w:rsidR="005F712A">
        <w:rPr>
          <w:rtl/>
        </w:rPr>
        <w:t>،</w:t>
      </w:r>
      <w:r w:rsidRPr="00592E68">
        <w:rPr>
          <w:rtl/>
        </w:rPr>
        <w:t xml:space="preserve"> بعد ما عرفناه من غيبة المالك الحقيقي</w:t>
      </w:r>
      <w:r w:rsidR="005F712A">
        <w:rPr>
          <w:rtl/>
        </w:rPr>
        <w:t>،</w:t>
      </w:r>
      <w:r w:rsidRPr="00592E68">
        <w:rPr>
          <w:rtl/>
        </w:rPr>
        <w:t xml:space="preserve"> وتخفّي نوّابه وستر هذه الصفة فيهم إلى أكبر حد مستطاع</w:t>
      </w:r>
      <w:r w:rsidR="005F712A">
        <w:rPr>
          <w:rtl/>
        </w:rPr>
        <w:t>،</w:t>
      </w:r>
      <w:r w:rsidRPr="00592E68">
        <w:rPr>
          <w:rtl/>
        </w:rPr>
        <w:t xml:space="preserve"> وعدم توفّر السلطة التنفيذية لديهم لاقتضاء الأموال المغدورة</w:t>
      </w:r>
      <w:r w:rsidR="005F712A">
        <w:rPr>
          <w:rtl/>
        </w:rPr>
        <w:t>.</w:t>
      </w:r>
      <w:r w:rsidRPr="00592E68">
        <w:rPr>
          <w:rtl/>
        </w:rPr>
        <w:t xml:space="preserve"> </w:t>
      </w:r>
    </w:p>
    <w:p w:rsidR="00AF623E" w:rsidRPr="001733AA" w:rsidRDefault="00AF623E" w:rsidP="00592E68">
      <w:pPr>
        <w:pStyle w:val="libNormal"/>
        <w:rPr>
          <w:rtl/>
        </w:rPr>
      </w:pPr>
      <w:r w:rsidRPr="00592E68">
        <w:rPr>
          <w:rtl/>
        </w:rPr>
        <w:t>إذن</w:t>
      </w:r>
      <w:r w:rsidR="005F712A">
        <w:rPr>
          <w:rtl/>
        </w:rPr>
        <w:t>،</w:t>
      </w:r>
      <w:r w:rsidRPr="00592E68">
        <w:rPr>
          <w:rtl/>
        </w:rPr>
        <w:t xml:space="preserve"> فلا بد من إيجاد دافع إيماني شرعي لدى الفرد المسلم بدفع ما</w:t>
      </w:r>
    </w:p>
    <w:p w:rsidR="00AF623E" w:rsidRDefault="00AF623E" w:rsidP="00AF623E">
      <w:pPr>
        <w:pStyle w:val="libNormal"/>
      </w:pPr>
      <w:r>
        <w:br w:type="page"/>
      </w:r>
    </w:p>
    <w:p w:rsidR="00AF623E" w:rsidRPr="001733AA" w:rsidRDefault="00AF623E" w:rsidP="00592E68">
      <w:pPr>
        <w:pStyle w:val="libNormal"/>
        <w:rPr>
          <w:rtl/>
        </w:rPr>
      </w:pPr>
      <w:r w:rsidRPr="00592E68">
        <w:rPr>
          <w:rtl/>
        </w:rPr>
        <w:lastRenderedPageBreak/>
        <w:t>يملكه الإمام (ع) في ذمته</w:t>
      </w:r>
      <w:r w:rsidR="005F712A">
        <w:rPr>
          <w:rtl/>
        </w:rPr>
        <w:t>،</w:t>
      </w:r>
      <w:r w:rsidRPr="00592E68">
        <w:rPr>
          <w:rtl/>
        </w:rPr>
        <w:t xml:space="preserve"> وعدم جواز التخلّف عنه</w:t>
      </w:r>
      <w:r w:rsidR="005F712A">
        <w:rPr>
          <w:rtl/>
        </w:rPr>
        <w:t>،</w:t>
      </w:r>
      <w:r w:rsidRPr="00592E68">
        <w:rPr>
          <w:rtl/>
        </w:rPr>
        <w:t xml:space="preserve"> وذلك للحد من التيار العام القاضي بدفع هذه الأموال إلى السلطات الحاكمة دون الإمام</w:t>
      </w:r>
      <w:r w:rsidR="005F712A">
        <w:rPr>
          <w:rtl/>
        </w:rPr>
        <w:t>.</w:t>
      </w:r>
      <w:r w:rsidRPr="00592E68">
        <w:rPr>
          <w:rtl/>
        </w:rPr>
        <w:t xml:space="preserve"> </w:t>
      </w:r>
    </w:p>
    <w:p w:rsidR="00AF623E" w:rsidRPr="001733AA" w:rsidRDefault="00AF623E" w:rsidP="00592E68">
      <w:pPr>
        <w:pStyle w:val="libNormal"/>
        <w:rPr>
          <w:rtl/>
        </w:rPr>
      </w:pPr>
      <w:r w:rsidRPr="00ED637D">
        <w:rPr>
          <w:rStyle w:val="libBold2Char"/>
          <w:rtl/>
        </w:rPr>
        <w:t>المستوى الثاني</w:t>
      </w:r>
      <w:r w:rsidR="005F712A">
        <w:rPr>
          <w:rStyle w:val="libBold2Char"/>
          <w:rtl/>
        </w:rPr>
        <w:t>:</w:t>
      </w:r>
      <w:r w:rsidRPr="00592E68">
        <w:rPr>
          <w:rtl/>
        </w:rPr>
        <w:t xml:space="preserve"> المستوى الخاص</w:t>
      </w:r>
      <w:r w:rsidR="005F712A">
        <w:rPr>
          <w:rtl/>
        </w:rPr>
        <w:t>،</w:t>
      </w:r>
      <w:r w:rsidRPr="00592E68">
        <w:rPr>
          <w:rtl/>
        </w:rPr>
        <w:t xml:space="preserve"> حين تتعلق المصلحة الاجتماعية الإسلامية بالعفو وعدم المطالبة بالأموال</w:t>
      </w:r>
      <w:r w:rsidR="005F712A">
        <w:rPr>
          <w:rtl/>
        </w:rPr>
        <w:t>،</w:t>
      </w:r>
      <w:r w:rsidRPr="00592E68">
        <w:rPr>
          <w:rtl/>
        </w:rPr>
        <w:t xml:space="preserve"> فإنه (عليه السلام) كان يعطف في توقيعاته موارد العفو والتحليل على موارد التحريم</w:t>
      </w:r>
      <w:r w:rsidR="005F712A">
        <w:rPr>
          <w:rtl/>
        </w:rPr>
        <w:t>،</w:t>
      </w:r>
      <w:r w:rsidRPr="00592E68">
        <w:rPr>
          <w:rtl/>
        </w:rPr>
        <w:t xml:space="preserve"> لكي يفهم الآخرون بأن الغرض من المطالبة هو الوصول إلى</w:t>
      </w:r>
      <w:r w:rsidR="00A63C68">
        <w:rPr>
          <w:rtl/>
        </w:rPr>
        <w:t xml:space="preserve"> </w:t>
      </w:r>
      <w:r w:rsidRPr="00592E68">
        <w:rPr>
          <w:rtl/>
        </w:rPr>
        <w:t>المصلحة الإسلامية</w:t>
      </w:r>
      <w:r w:rsidR="005F712A">
        <w:rPr>
          <w:rtl/>
        </w:rPr>
        <w:t>،</w:t>
      </w:r>
      <w:r w:rsidRPr="00592E68">
        <w:rPr>
          <w:rtl/>
        </w:rPr>
        <w:t xml:space="preserve"> دون الحرص على الأموال</w:t>
      </w:r>
      <w:r w:rsidR="005F712A">
        <w:rPr>
          <w:rtl/>
        </w:rPr>
        <w:t>.</w:t>
      </w:r>
      <w:r w:rsidRPr="00592E68">
        <w:rPr>
          <w:rtl/>
        </w:rPr>
        <w:t xml:space="preserve"> فمتى اقتضت المصلحة العفو وغض النظر كان ذلك نافذاً</w:t>
      </w:r>
      <w:r w:rsidR="005F712A">
        <w:rPr>
          <w:rtl/>
        </w:rPr>
        <w:t>.</w:t>
      </w:r>
      <w:r w:rsidRPr="00592E68">
        <w:rPr>
          <w:rtl/>
        </w:rPr>
        <w:t xml:space="preserve"> </w:t>
      </w:r>
    </w:p>
    <w:p w:rsidR="00AF623E" w:rsidRPr="001733AA" w:rsidRDefault="00AF623E" w:rsidP="00592E68">
      <w:pPr>
        <w:pStyle w:val="libNormal"/>
        <w:rPr>
          <w:rtl/>
        </w:rPr>
      </w:pPr>
      <w:r w:rsidRPr="00592E68">
        <w:rPr>
          <w:rtl/>
        </w:rPr>
        <w:t>فمن ذلك قوله (عليه السلام) في أحد توقيعاته</w:t>
      </w:r>
      <w:r w:rsidR="005F712A">
        <w:rPr>
          <w:rtl/>
        </w:rPr>
        <w:t>:</w:t>
      </w:r>
      <w:r w:rsidRPr="00592E68">
        <w:rPr>
          <w:rtl/>
        </w:rPr>
        <w:t xml:space="preserve"> </w:t>
      </w:r>
      <w:r w:rsidRPr="00592E68">
        <w:rPr>
          <w:rStyle w:val="libBold2Char"/>
          <w:rtl/>
        </w:rPr>
        <w:t>(وأما المتلبّسون بأموالنا</w:t>
      </w:r>
      <w:r w:rsidR="005F712A">
        <w:rPr>
          <w:rStyle w:val="libBold2Char"/>
          <w:rtl/>
        </w:rPr>
        <w:t>،</w:t>
      </w:r>
      <w:r w:rsidRPr="00592E68">
        <w:rPr>
          <w:rStyle w:val="libBold2Char"/>
          <w:rtl/>
        </w:rPr>
        <w:t xml:space="preserve"> فمَن استحل منها شيئاً فأكله فإنما يأكل النيران</w:t>
      </w:r>
      <w:r w:rsidR="005F712A">
        <w:rPr>
          <w:rStyle w:val="libBold2Char"/>
          <w:rtl/>
        </w:rPr>
        <w:t>.</w:t>
      </w:r>
      <w:r w:rsidRPr="00592E68">
        <w:rPr>
          <w:rStyle w:val="libBold2Char"/>
          <w:rtl/>
        </w:rPr>
        <w:t xml:space="preserve"> وأما الخمس</w:t>
      </w:r>
      <w:r w:rsidR="005F712A">
        <w:rPr>
          <w:rStyle w:val="libBold2Char"/>
          <w:rtl/>
        </w:rPr>
        <w:t>،</w:t>
      </w:r>
      <w:r w:rsidRPr="00592E68">
        <w:rPr>
          <w:rStyle w:val="libBold2Char"/>
          <w:rtl/>
        </w:rPr>
        <w:t xml:space="preserve"> فقد أبيح لشيعتنا وجعلوا منه من حلٍّ إلى وقت ظهور أمرنا</w:t>
      </w:r>
      <w:r w:rsidR="005F712A">
        <w:rPr>
          <w:rStyle w:val="libBold2Char"/>
          <w:rtl/>
        </w:rPr>
        <w:t>؛</w:t>
      </w:r>
      <w:r w:rsidRPr="00592E68">
        <w:rPr>
          <w:rStyle w:val="libBold2Char"/>
          <w:rtl/>
        </w:rPr>
        <w:t xml:space="preserve"> لتطيب ولادتهم ولا تخبث) </w:t>
      </w:r>
      <w:r w:rsidRPr="00F04C39">
        <w:rPr>
          <w:rStyle w:val="libFootnotenumChar"/>
          <w:rtl/>
        </w:rPr>
        <w:t>(1)</w:t>
      </w:r>
      <w:r w:rsidR="005F712A">
        <w:rPr>
          <w:rtl/>
        </w:rPr>
        <w:t>.</w:t>
      </w:r>
      <w:r w:rsidRPr="00592E68">
        <w:rPr>
          <w:rtl/>
        </w:rPr>
        <w:t xml:space="preserve"> ونعرف من التعليل بطيب الولادة أن المحلَّل هو خصوص خمس الجواري المملوكات المجلوبات عن طريق الفتح الإسلامي</w:t>
      </w:r>
      <w:r w:rsidR="005F712A">
        <w:rPr>
          <w:rtl/>
        </w:rPr>
        <w:t>،</w:t>
      </w:r>
      <w:r w:rsidRPr="00592E68">
        <w:rPr>
          <w:rtl/>
        </w:rPr>
        <w:t xml:space="preserve"> لا كل الخمس</w:t>
      </w:r>
      <w:r w:rsidR="005F712A">
        <w:rPr>
          <w:rtl/>
        </w:rPr>
        <w:t>،</w:t>
      </w:r>
      <w:r w:rsidRPr="00592E68">
        <w:rPr>
          <w:rtl/>
        </w:rPr>
        <w:t xml:space="preserve"> وهو ما يذهب إليه الفقهاء عادة</w:t>
      </w:r>
      <w:r w:rsidR="005F712A">
        <w:rPr>
          <w:rtl/>
        </w:rPr>
        <w:t>.</w:t>
      </w:r>
      <w:r w:rsidRPr="00592E68">
        <w:rPr>
          <w:rtl/>
        </w:rPr>
        <w:t xml:space="preserve"> </w:t>
      </w:r>
    </w:p>
    <w:p w:rsidR="00AF623E" w:rsidRPr="001733AA" w:rsidRDefault="00AF623E" w:rsidP="00592E68">
      <w:pPr>
        <w:pStyle w:val="libNormal"/>
        <w:rPr>
          <w:rtl/>
        </w:rPr>
      </w:pPr>
      <w:r w:rsidRPr="00592E68">
        <w:rPr>
          <w:rtl/>
        </w:rPr>
        <w:t>ومن ذلك قوله في توقيع آخر</w:t>
      </w:r>
      <w:r w:rsidR="005F712A">
        <w:rPr>
          <w:rtl/>
        </w:rPr>
        <w:t>:</w:t>
      </w:r>
      <w:r w:rsidRPr="00592E68">
        <w:rPr>
          <w:rtl/>
        </w:rPr>
        <w:t xml:space="preserve"> </w:t>
      </w:r>
      <w:r w:rsidRPr="00592E68">
        <w:rPr>
          <w:rStyle w:val="libBold2Char"/>
          <w:rtl/>
        </w:rPr>
        <w:t>(وأما ما سألت عنه من أمر الضياع التي لناحيتنا</w:t>
      </w:r>
      <w:r w:rsidR="005F712A">
        <w:rPr>
          <w:rStyle w:val="libBold2Char"/>
          <w:rtl/>
        </w:rPr>
        <w:t>،</w:t>
      </w:r>
      <w:r w:rsidRPr="00592E68">
        <w:rPr>
          <w:rStyle w:val="libBold2Char"/>
          <w:rtl/>
        </w:rPr>
        <w:t xml:space="preserve"> هل يجوز القيام بعمارتها</w:t>
      </w:r>
      <w:r w:rsidR="005F712A">
        <w:rPr>
          <w:rStyle w:val="libBold2Char"/>
          <w:rtl/>
        </w:rPr>
        <w:t>،</w:t>
      </w:r>
      <w:r w:rsidRPr="00592E68">
        <w:rPr>
          <w:rStyle w:val="libBold2Char"/>
          <w:rtl/>
        </w:rPr>
        <w:t xml:space="preserve"> وأداء الخراج منها</w:t>
      </w:r>
      <w:r w:rsidR="005F712A">
        <w:rPr>
          <w:rStyle w:val="libBold2Char"/>
          <w:rtl/>
        </w:rPr>
        <w:t>،</w:t>
      </w:r>
      <w:r w:rsidRPr="00592E68">
        <w:rPr>
          <w:rStyle w:val="libBold2Char"/>
          <w:rtl/>
        </w:rPr>
        <w:t xml:space="preserve"> وصرف ما يفضل من دخلها إلى الناحية احتساباً للأجر وتقرّباً إليكم</w:t>
      </w:r>
      <w:r w:rsidR="005F712A">
        <w:rPr>
          <w:rStyle w:val="libBold2Char"/>
          <w:rtl/>
        </w:rPr>
        <w:t>.</w:t>
      </w:r>
      <w:r w:rsidRPr="00592E68">
        <w:rPr>
          <w:rStyle w:val="libBold2Char"/>
          <w:rtl/>
        </w:rPr>
        <w:t xml:space="preserve"> فلا يحل لأحد أن يتصرف من مال غيره بغير إذنه</w:t>
      </w:r>
      <w:r w:rsidR="005F712A">
        <w:rPr>
          <w:rStyle w:val="libBold2Char"/>
          <w:rtl/>
        </w:rPr>
        <w:t>.</w:t>
      </w:r>
      <w:r w:rsidRPr="00592E68">
        <w:rPr>
          <w:rStyle w:val="libBold2Char"/>
          <w:rtl/>
        </w:rPr>
        <w:t xml:space="preserve"> فكيف يحل ذلك من مالنا</w:t>
      </w:r>
      <w:r w:rsidR="005F712A">
        <w:rPr>
          <w:rStyle w:val="libBold2Char"/>
          <w:rtl/>
        </w:rPr>
        <w:t>؟</w:t>
      </w:r>
      <w:r w:rsidRPr="00592E68">
        <w:rPr>
          <w:rStyle w:val="libBold2Char"/>
          <w:rtl/>
        </w:rPr>
        <w:t xml:space="preserve">! </w:t>
      </w:r>
    </w:p>
    <w:p w:rsidR="00AF623E" w:rsidRPr="001733AA" w:rsidRDefault="005F712A" w:rsidP="005F712A">
      <w:pPr>
        <w:pStyle w:val="libLine"/>
        <w:rPr>
          <w:rtl/>
        </w:rPr>
      </w:pPr>
      <w:r>
        <w:rPr>
          <w:rtl/>
        </w:rPr>
        <w:t>____________________</w:t>
      </w:r>
    </w:p>
    <w:p w:rsidR="00AF623E" w:rsidRPr="00592E68" w:rsidRDefault="00AF623E" w:rsidP="00592E68">
      <w:pPr>
        <w:pStyle w:val="libFootnote0"/>
        <w:rPr>
          <w:rtl/>
        </w:rPr>
      </w:pPr>
      <w:r w:rsidRPr="001733AA">
        <w:rPr>
          <w:rtl/>
        </w:rPr>
        <w:t>(1) الإحتجاج ص283 وما بعده</w:t>
      </w:r>
      <w:r w:rsidR="005F712A">
        <w:rPr>
          <w:rtl/>
        </w:rPr>
        <w:t>.</w:t>
      </w:r>
      <w:r w:rsidRPr="001733AA">
        <w:rPr>
          <w:rtl/>
        </w:rPr>
        <w:t xml:space="preserve"> </w:t>
      </w:r>
    </w:p>
    <w:p w:rsidR="00AF623E" w:rsidRDefault="00AF623E" w:rsidP="00AF623E">
      <w:pPr>
        <w:pStyle w:val="libNormal"/>
      </w:pPr>
      <w:r>
        <w:br w:type="page"/>
      </w:r>
    </w:p>
    <w:p w:rsidR="00AF623E" w:rsidRPr="001733AA" w:rsidRDefault="00AF623E" w:rsidP="00592E68">
      <w:pPr>
        <w:pStyle w:val="libNormal"/>
        <w:rPr>
          <w:rtl/>
        </w:rPr>
      </w:pPr>
      <w:r w:rsidRPr="00ED637D">
        <w:rPr>
          <w:rStyle w:val="libBold2Char"/>
          <w:rtl/>
        </w:rPr>
        <w:lastRenderedPageBreak/>
        <w:t>مَن فعل ذلك</w:t>
      </w:r>
      <w:r w:rsidR="00A63C68" w:rsidRPr="00ED637D">
        <w:rPr>
          <w:rStyle w:val="libBold2Char"/>
          <w:rtl/>
        </w:rPr>
        <w:t xml:space="preserve"> </w:t>
      </w:r>
      <w:r w:rsidRPr="00ED637D">
        <w:rPr>
          <w:rStyle w:val="libBold2Char"/>
          <w:rtl/>
        </w:rPr>
        <w:t>بغير أمرنا فقد استحل منا ما حرم عليه</w:t>
      </w:r>
      <w:r w:rsidR="005F712A">
        <w:rPr>
          <w:rStyle w:val="libBold2Char"/>
          <w:rtl/>
        </w:rPr>
        <w:t>،</w:t>
      </w:r>
      <w:r w:rsidR="00A63C68" w:rsidRPr="00ED637D">
        <w:rPr>
          <w:rStyle w:val="libBold2Char"/>
          <w:rtl/>
        </w:rPr>
        <w:t xml:space="preserve"> </w:t>
      </w:r>
      <w:r w:rsidRPr="00ED637D">
        <w:rPr>
          <w:rStyle w:val="libBold2Char"/>
          <w:rtl/>
        </w:rPr>
        <w:t>ومَن أكل من أموالنا شيئاً</w:t>
      </w:r>
      <w:r w:rsidR="005F712A">
        <w:rPr>
          <w:rStyle w:val="libBold2Char"/>
          <w:rtl/>
        </w:rPr>
        <w:t>،</w:t>
      </w:r>
      <w:r w:rsidRPr="00ED637D">
        <w:rPr>
          <w:rStyle w:val="libBold2Char"/>
          <w:rtl/>
        </w:rPr>
        <w:t xml:space="preserve"> فإنما يأكل في بطنه ناراً وسيصلى سعيراً</w:t>
      </w:r>
      <w:r w:rsidR="005F712A">
        <w:rPr>
          <w:rStyle w:val="libBold2Char"/>
          <w:rtl/>
        </w:rPr>
        <w:t>.</w:t>
      </w:r>
      <w:r w:rsidRPr="00ED637D">
        <w:rPr>
          <w:rStyle w:val="libBold2Char"/>
          <w:rtl/>
        </w:rPr>
        <w:t xml:space="preserve"> وأما ما سالت عنه من أمر الرجل الذي يجعل لناحيتنا ضيعة ويسلمها من قيم يقوم بها ويعمرها</w:t>
      </w:r>
      <w:r w:rsidR="005F712A">
        <w:rPr>
          <w:rStyle w:val="libBold2Char"/>
          <w:rtl/>
        </w:rPr>
        <w:t>،</w:t>
      </w:r>
      <w:r w:rsidRPr="00ED637D">
        <w:rPr>
          <w:rStyle w:val="libBold2Char"/>
          <w:rtl/>
        </w:rPr>
        <w:t xml:space="preserve"> ويؤدي مَن دخلها خراجها ومؤنتها</w:t>
      </w:r>
      <w:r w:rsidR="005F712A">
        <w:rPr>
          <w:rStyle w:val="libBold2Char"/>
          <w:rtl/>
        </w:rPr>
        <w:t>،</w:t>
      </w:r>
      <w:r w:rsidRPr="00ED637D">
        <w:rPr>
          <w:rStyle w:val="libBold2Char"/>
          <w:rtl/>
        </w:rPr>
        <w:t xml:space="preserve"> ويجعل ما بقي من الدخل لناحيتنا</w:t>
      </w:r>
      <w:r w:rsidR="005F712A">
        <w:rPr>
          <w:rStyle w:val="libBold2Char"/>
          <w:rtl/>
        </w:rPr>
        <w:t>،</w:t>
      </w:r>
      <w:r w:rsidRPr="00ED637D">
        <w:rPr>
          <w:rStyle w:val="libBold2Char"/>
          <w:rtl/>
        </w:rPr>
        <w:t xml:space="preserve"> فإن ذلك جائز لمَن جعله صاحب الضيعة قيِّماً عليها</w:t>
      </w:r>
      <w:r w:rsidR="005F712A">
        <w:rPr>
          <w:rStyle w:val="libBold2Char"/>
          <w:rtl/>
        </w:rPr>
        <w:t>،</w:t>
      </w:r>
      <w:r w:rsidRPr="00ED637D">
        <w:rPr>
          <w:rStyle w:val="libBold2Char"/>
          <w:rtl/>
        </w:rPr>
        <w:t xml:space="preserve"> إنما لا يجوز ذلك لغيره</w:t>
      </w:r>
      <w:r w:rsidR="005F712A">
        <w:rPr>
          <w:rStyle w:val="libBold2Char"/>
          <w:rtl/>
        </w:rPr>
        <w:t>.</w:t>
      </w:r>
      <w:r w:rsidRPr="00ED637D">
        <w:rPr>
          <w:rStyle w:val="libBold2Char"/>
          <w:rtl/>
        </w:rPr>
        <w:t xml:space="preserve"> وأما ما سألت عنه من الثمار من أموالنا يمر به المار فيتناول منه ويأكل</w:t>
      </w:r>
      <w:r w:rsidR="005F712A">
        <w:rPr>
          <w:rStyle w:val="libBold2Char"/>
          <w:rtl/>
        </w:rPr>
        <w:t>،</w:t>
      </w:r>
      <w:r w:rsidRPr="00ED637D">
        <w:rPr>
          <w:rStyle w:val="libBold2Char"/>
          <w:rtl/>
        </w:rPr>
        <w:t xml:space="preserve"> وهل يحل له ذلك</w:t>
      </w:r>
      <w:r w:rsidR="005F712A">
        <w:rPr>
          <w:rStyle w:val="libBold2Char"/>
          <w:rtl/>
        </w:rPr>
        <w:t>،</w:t>
      </w:r>
      <w:r w:rsidRPr="00ED637D">
        <w:rPr>
          <w:rStyle w:val="libBold2Char"/>
          <w:rtl/>
        </w:rPr>
        <w:t xml:space="preserve"> فإنه يحل له أكله ويحرم عليه حمله)</w:t>
      </w:r>
      <w:r w:rsidRPr="00F04C39">
        <w:rPr>
          <w:rStyle w:val="libFootnotenumChar"/>
          <w:rtl/>
        </w:rPr>
        <w:t>(1)</w:t>
      </w:r>
      <w:r w:rsidR="005F712A">
        <w:rPr>
          <w:rtl/>
        </w:rPr>
        <w:t>.</w:t>
      </w:r>
      <w:r w:rsidRPr="00592E68">
        <w:rPr>
          <w:rtl/>
        </w:rPr>
        <w:t xml:space="preserve"> </w:t>
      </w:r>
    </w:p>
    <w:p w:rsidR="00AF623E" w:rsidRPr="001733AA" w:rsidRDefault="00AF623E" w:rsidP="00592E68">
      <w:pPr>
        <w:pStyle w:val="libNormal"/>
        <w:rPr>
          <w:rtl/>
        </w:rPr>
      </w:pPr>
      <w:r w:rsidRPr="00ED637D">
        <w:rPr>
          <w:rStyle w:val="libBold2Char"/>
          <w:rtl/>
        </w:rPr>
        <w:t>النقطة الثانية</w:t>
      </w:r>
      <w:r w:rsidR="005F712A">
        <w:rPr>
          <w:rStyle w:val="libBold2Char"/>
          <w:rtl/>
        </w:rPr>
        <w:t>:</w:t>
      </w:r>
      <w:r w:rsidRPr="00592E68">
        <w:rPr>
          <w:rtl/>
        </w:rPr>
        <w:t xml:space="preserve"> أنه كان للمهدي (عليه السلام) بواسطة أمواله العامة علاقات مالية خاصة يمثّلها نوّابه الأربعة وغيرهم</w:t>
      </w:r>
      <w:r w:rsidR="005F712A">
        <w:rPr>
          <w:rtl/>
        </w:rPr>
        <w:t>،</w:t>
      </w:r>
      <w:r w:rsidRPr="00592E68">
        <w:rPr>
          <w:rtl/>
        </w:rPr>
        <w:t xml:space="preserve"> تجاه كل مَن له علاقة مالية في تجاراتهم أو حق شرعي في ذمته</w:t>
      </w:r>
      <w:r w:rsidR="005F712A">
        <w:rPr>
          <w:rtl/>
        </w:rPr>
        <w:t>.</w:t>
      </w:r>
      <w:r w:rsidRPr="00592E68">
        <w:rPr>
          <w:rtl/>
        </w:rPr>
        <w:t xml:space="preserve"> وكان (عليه السلام) يأمر باقتضاء هذه الأموال</w:t>
      </w:r>
      <w:r w:rsidR="005F712A">
        <w:rPr>
          <w:rtl/>
        </w:rPr>
        <w:t>،</w:t>
      </w:r>
      <w:r w:rsidRPr="00592E68">
        <w:rPr>
          <w:rtl/>
        </w:rPr>
        <w:t xml:space="preserve"> وقد يعطي وصلاً بقبضها</w:t>
      </w:r>
      <w:r w:rsidR="005F712A">
        <w:rPr>
          <w:rtl/>
        </w:rPr>
        <w:t>،</w:t>
      </w:r>
      <w:r w:rsidRPr="00592E68">
        <w:rPr>
          <w:rtl/>
        </w:rPr>
        <w:t xml:space="preserve"> ومن هنا ينفتح الكلام في أمرين:</w:t>
      </w:r>
    </w:p>
    <w:p w:rsidR="00AF623E" w:rsidRPr="005F712A" w:rsidRDefault="00AF623E" w:rsidP="005F712A">
      <w:pPr>
        <w:pStyle w:val="libBold1"/>
        <w:rPr>
          <w:rtl/>
        </w:rPr>
      </w:pPr>
      <w:r w:rsidRPr="001733AA">
        <w:rPr>
          <w:rtl/>
        </w:rPr>
        <w:t>الأمر الأول</w:t>
      </w:r>
      <w:r w:rsidR="005F712A">
        <w:rPr>
          <w:rtl/>
        </w:rPr>
        <w:t>:</w:t>
      </w:r>
      <w:r w:rsidRPr="001733AA">
        <w:rPr>
          <w:rtl/>
        </w:rPr>
        <w:t xml:space="preserve"> أمره (عليه السلام) باقتضاء أمواله ودفعها إليه</w:t>
      </w:r>
      <w:r w:rsidR="005F712A">
        <w:rPr>
          <w:rtl/>
        </w:rPr>
        <w:t>.</w:t>
      </w:r>
      <w:r w:rsidRPr="001733AA">
        <w:rPr>
          <w:rtl/>
        </w:rPr>
        <w:t xml:space="preserve"> </w:t>
      </w:r>
    </w:p>
    <w:p w:rsidR="00AF623E" w:rsidRPr="001733AA" w:rsidRDefault="00AF623E" w:rsidP="00592E68">
      <w:pPr>
        <w:pStyle w:val="libNormal"/>
        <w:rPr>
          <w:rtl/>
        </w:rPr>
      </w:pPr>
      <w:r w:rsidRPr="00592E68">
        <w:rPr>
          <w:rtl/>
        </w:rPr>
        <w:t>فمن ذلك ما يرويه بعض مواليه عن نفسه قائلاً</w:t>
      </w:r>
      <w:r w:rsidR="005F712A">
        <w:rPr>
          <w:rtl/>
        </w:rPr>
        <w:t>:</w:t>
      </w:r>
      <w:r w:rsidRPr="00592E68">
        <w:rPr>
          <w:rtl/>
        </w:rPr>
        <w:t xml:space="preserve"> كان للناحية عليَّ خمسمئة دينار</w:t>
      </w:r>
      <w:r w:rsidR="005F712A">
        <w:rPr>
          <w:rtl/>
        </w:rPr>
        <w:t>،</w:t>
      </w:r>
      <w:r w:rsidRPr="00592E68">
        <w:rPr>
          <w:rtl/>
        </w:rPr>
        <w:t xml:space="preserve"> فضقت بها ذرعاً</w:t>
      </w:r>
      <w:r w:rsidR="005F712A">
        <w:rPr>
          <w:rtl/>
        </w:rPr>
        <w:t>.</w:t>
      </w:r>
      <w:r w:rsidRPr="00592E68">
        <w:rPr>
          <w:rtl/>
        </w:rPr>
        <w:t xml:space="preserve"> ثم قلت</w:t>
      </w:r>
      <w:r w:rsidR="005F712A">
        <w:rPr>
          <w:rtl/>
        </w:rPr>
        <w:t>:</w:t>
      </w:r>
      <w:r w:rsidRPr="00592E68">
        <w:rPr>
          <w:rtl/>
        </w:rPr>
        <w:t xml:space="preserve"> لي حوانيت اشتريتها بخمس مئة وثلاثين ديناراً قد جعلتها للناحية بخمسمئة دينار</w:t>
      </w:r>
      <w:r w:rsidR="005F712A">
        <w:rPr>
          <w:rtl/>
        </w:rPr>
        <w:t>،</w:t>
      </w:r>
      <w:r w:rsidRPr="00592E68">
        <w:rPr>
          <w:rtl/>
        </w:rPr>
        <w:t xml:space="preserve"> ولم أنطق بذلك</w:t>
      </w:r>
      <w:r w:rsidR="005F712A">
        <w:rPr>
          <w:rtl/>
        </w:rPr>
        <w:t>.</w:t>
      </w:r>
      <w:r w:rsidRPr="00592E68">
        <w:rPr>
          <w:rtl/>
        </w:rPr>
        <w:t xml:space="preserve"> فكتب - يعني الإمام المهدي (ع) - إلى محمد بن جعفر - وهو </w:t>
      </w:r>
    </w:p>
    <w:p w:rsidR="00AF623E" w:rsidRPr="001733AA" w:rsidRDefault="005F712A" w:rsidP="005F712A">
      <w:pPr>
        <w:pStyle w:val="libLine"/>
        <w:rPr>
          <w:rtl/>
        </w:rPr>
      </w:pPr>
      <w:r>
        <w:rPr>
          <w:rtl/>
        </w:rPr>
        <w:t>____________________</w:t>
      </w:r>
    </w:p>
    <w:p w:rsidR="00AF623E" w:rsidRPr="00592E68" w:rsidRDefault="00AF623E" w:rsidP="00592E68">
      <w:pPr>
        <w:pStyle w:val="libFootnote0"/>
        <w:rPr>
          <w:rtl/>
        </w:rPr>
      </w:pPr>
      <w:r w:rsidRPr="001733AA">
        <w:rPr>
          <w:rtl/>
        </w:rPr>
        <w:t>(1) الاحتجاج ص299 ج2 وما بعده</w:t>
      </w:r>
      <w:r w:rsidR="005F712A">
        <w:rPr>
          <w:rtl/>
        </w:rPr>
        <w:t>.</w:t>
      </w:r>
      <w:r w:rsidRPr="001733AA">
        <w:rPr>
          <w:rtl/>
        </w:rPr>
        <w:t xml:space="preserve"> </w:t>
      </w:r>
    </w:p>
    <w:p w:rsidR="00AF623E" w:rsidRDefault="00AF623E" w:rsidP="00AF623E">
      <w:pPr>
        <w:pStyle w:val="libNormal"/>
      </w:pPr>
      <w:r>
        <w:br w:type="page"/>
      </w:r>
    </w:p>
    <w:p w:rsidR="00AF623E" w:rsidRPr="001733AA" w:rsidRDefault="00AF623E" w:rsidP="00592E68">
      <w:pPr>
        <w:pStyle w:val="libNormal"/>
        <w:rPr>
          <w:rtl/>
        </w:rPr>
      </w:pPr>
      <w:r w:rsidRPr="00592E68">
        <w:rPr>
          <w:rtl/>
        </w:rPr>
        <w:lastRenderedPageBreak/>
        <w:t>أحد الوكلاء -</w:t>
      </w:r>
      <w:r w:rsidR="005F712A">
        <w:rPr>
          <w:rtl/>
        </w:rPr>
        <w:t>:</w:t>
      </w:r>
      <w:r w:rsidRPr="00592E68">
        <w:rPr>
          <w:rStyle w:val="libBold2Char"/>
          <w:rtl/>
        </w:rPr>
        <w:t xml:space="preserve"> (اقبض الحوانيت من محمد بن هارون بالخمسمئة دينار التي لنا عليه)</w:t>
      </w:r>
      <w:r w:rsidRPr="00F04C39">
        <w:rPr>
          <w:rStyle w:val="libFootnotenumChar"/>
          <w:rtl/>
        </w:rPr>
        <w:t>(1)</w:t>
      </w:r>
      <w:r w:rsidR="005F712A">
        <w:rPr>
          <w:rtl/>
        </w:rPr>
        <w:t>.</w:t>
      </w:r>
      <w:r w:rsidRPr="00592E68">
        <w:rPr>
          <w:rtl/>
        </w:rPr>
        <w:t xml:space="preserve"> </w:t>
      </w:r>
    </w:p>
    <w:p w:rsidR="00AF623E" w:rsidRPr="001733AA" w:rsidRDefault="00AF623E" w:rsidP="00592E68">
      <w:pPr>
        <w:pStyle w:val="libNormal"/>
        <w:rPr>
          <w:rtl/>
        </w:rPr>
      </w:pPr>
      <w:r w:rsidRPr="00592E68">
        <w:rPr>
          <w:rtl/>
        </w:rPr>
        <w:t>فتراه (عليه السلام) يأمر وكيله بقبض الحوانيت</w:t>
      </w:r>
      <w:r w:rsidR="005F712A">
        <w:rPr>
          <w:rtl/>
        </w:rPr>
        <w:t>،</w:t>
      </w:r>
      <w:r w:rsidRPr="00592E68">
        <w:rPr>
          <w:rtl/>
        </w:rPr>
        <w:t xml:space="preserve"> دلالة على كفاية دفعها إلى الناحية</w:t>
      </w:r>
      <w:r w:rsidR="005F712A">
        <w:rPr>
          <w:rtl/>
        </w:rPr>
        <w:t>،</w:t>
      </w:r>
      <w:r w:rsidRPr="00592E68">
        <w:rPr>
          <w:rtl/>
        </w:rPr>
        <w:t xml:space="preserve"> وفاءً لِمَا في ذمة محمد بن هارون تجاهها</w:t>
      </w:r>
      <w:r w:rsidR="005F712A">
        <w:rPr>
          <w:rtl/>
        </w:rPr>
        <w:t>.</w:t>
      </w:r>
      <w:r w:rsidRPr="00592E68">
        <w:rPr>
          <w:rtl/>
        </w:rPr>
        <w:t>. إلى أمثلة أخرى من هذا القبيل</w:t>
      </w:r>
      <w:r w:rsidR="005F712A">
        <w:rPr>
          <w:rtl/>
        </w:rPr>
        <w:t>.</w:t>
      </w:r>
      <w:r w:rsidRPr="00592E68">
        <w:rPr>
          <w:rtl/>
        </w:rPr>
        <w:t xml:space="preserve"> </w:t>
      </w:r>
    </w:p>
    <w:p w:rsidR="00AF623E" w:rsidRPr="005F712A" w:rsidRDefault="00AF623E" w:rsidP="005F712A">
      <w:pPr>
        <w:pStyle w:val="libBold1"/>
        <w:rPr>
          <w:rtl/>
        </w:rPr>
      </w:pPr>
      <w:r w:rsidRPr="001733AA">
        <w:rPr>
          <w:rtl/>
        </w:rPr>
        <w:t>الأمر الثاني</w:t>
      </w:r>
      <w:r w:rsidR="005F712A">
        <w:rPr>
          <w:rtl/>
        </w:rPr>
        <w:t>:</w:t>
      </w:r>
      <w:r w:rsidRPr="001733AA">
        <w:rPr>
          <w:rtl/>
        </w:rPr>
        <w:t xml:space="preserve"> إعطاؤه الوصول التي تدين قبض الأموال</w:t>
      </w:r>
      <w:r w:rsidR="005F712A">
        <w:rPr>
          <w:rtl/>
        </w:rPr>
        <w:t>.</w:t>
      </w:r>
      <w:r w:rsidRPr="001733AA">
        <w:rPr>
          <w:rtl/>
        </w:rPr>
        <w:t xml:space="preserve"> </w:t>
      </w:r>
    </w:p>
    <w:p w:rsidR="00AF623E" w:rsidRPr="001733AA" w:rsidRDefault="00AF623E" w:rsidP="00592E68">
      <w:pPr>
        <w:pStyle w:val="libNormal"/>
        <w:rPr>
          <w:rtl/>
        </w:rPr>
      </w:pPr>
      <w:r w:rsidRPr="00592E68">
        <w:rPr>
          <w:rtl/>
        </w:rPr>
        <w:t>فمن ذلك</w:t>
      </w:r>
      <w:r w:rsidR="005F712A">
        <w:rPr>
          <w:rtl/>
        </w:rPr>
        <w:t>:</w:t>
      </w:r>
      <w:r w:rsidRPr="00592E68">
        <w:rPr>
          <w:rtl/>
        </w:rPr>
        <w:t xml:space="preserve"> أن محمد بن الحسن الكاتب المروزي وجّه إلى حاجز الوشا - وهو أحد الوكلاء - مئتي دينار</w:t>
      </w:r>
      <w:r w:rsidR="005F712A">
        <w:rPr>
          <w:rtl/>
        </w:rPr>
        <w:t>،</w:t>
      </w:r>
      <w:r w:rsidRPr="00592E68">
        <w:rPr>
          <w:rtl/>
        </w:rPr>
        <w:t xml:space="preserve"> وكتب إلى الغريم - يعني المهدي (ع) - بذلك</w:t>
      </w:r>
      <w:r w:rsidR="005F712A">
        <w:rPr>
          <w:rtl/>
        </w:rPr>
        <w:t>،</w:t>
      </w:r>
      <w:r w:rsidRPr="00592E68">
        <w:rPr>
          <w:rtl/>
        </w:rPr>
        <w:t xml:space="preserve"> فخرج الوصول</w:t>
      </w:r>
      <w:r w:rsidRPr="00F04C39">
        <w:rPr>
          <w:rStyle w:val="libFootnotenumChar"/>
          <w:rtl/>
        </w:rPr>
        <w:t>(2)</w:t>
      </w:r>
      <w:r w:rsidR="005F712A">
        <w:rPr>
          <w:rtl/>
        </w:rPr>
        <w:t>.</w:t>
      </w:r>
      <w:r w:rsidRPr="00592E68">
        <w:rPr>
          <w:rtl/>
        </w:rPr>
        <w:t xml:space="preserve"> </w:t>
      </w:r>
    </w:p>
    <w:p w:rsidR="00AF623E" w:rsidRPr="001733AA" w:rsidRDefault="00AF623E" w:rsidP="005F712A">
      <w:pPr>
        <w:pStyle w:val="libNormal"/>
        <w:rPr>
          <w:rtl/>
        </w:rPr>
      </w:pPr>
      <w:r w:rsidRPr="00592E68">
        <w:rPr>
          <w:rtl/>
        </w:rPr>
        <w:t>ومن ذلك</w:t>
      </w:r>
      <w:r w:rsidR="005F712A">
        <w:rPr>
          <w:rtl/>
        </w:rPr>
        <w:t>:</w:t>
      </w:r>
      <w:r w:rsidRPr="00592E68">
        <w:rPr>
          <w:rtl/>
        </w:rPr>
        <w:t xml:space="preserve"> ما تحدّث به أحدهم</w:t>
      </w:r>
      <w:r w:rsidR="005F712A">
        <w:rPr>
          <w:rtl/>
        </w:rPr>
        <w:t>،</w:t>
      </w:r>
      <w:r w:rsidRPr="00592E68">
        <w:rPr>
          <w:rtl/>
        </w:rPr>
        <w:t xml:space="preserve"> فقال</w:t>
      </w:r>
      <w:r w:rsidR="005F712A">
        <w:rPr>
          <w:rtl/>
        </w:rPr>
        <w:t>:</w:t>
      </w:r>
      <w:r w:rsidRPr="00592E68">
        <w:rPr>
          <w:rtl/>
        </w:rPr>
        <w:t xml:space="preserve"> اجتمع عندي خمسمئة درهم ينقص عشرون درهماً</w:t>
      </w:r>
      <w:r w:rsidR="005F712A">
        <w:rPr>
          <w:rtl/>
        </w:rPr>
        <w:t>،</w:t>
      </w:r>
      <w:r w:rsidRPr="00592E68">
        <w:rPr>
          <w:rtl/>
        </w:rPr>
        <w:t xml:space="preserve"> فلا أحب أن ينقص هذا المقدار</w:t>
      </w:r>
      <w:r w:rsidR="005F712A">
        <w:rPr>
          <w:rtl/>
        </w:rPr>
        <w:t>،</w:t>
      </w:r>
      <w:r w:rsidRPr="00592E68">
        <w:rPr>
          <w:rtl/>
        </w:rPr>
        <w:t xml:space="preserve"> فوزنت من عندي عشرين درهماً و دفعتها إلى الأسدي </w:t>
      </w:r>
      <w:r w:rsidR="005F712A">
        <w:rPr>
          <w:rFonts w:hint="cs"/>
          <w:rtl/>
        </w:rPr>
        <w:t xml:space="preserve">- </w:t>
      </w:r>
      <w:r w:rsidRPr="00592E68">
        <w:rPr>
          <w:rtl/>
        </w:rPr>
        <w:t>وهو أحد الوكلاء - ولم أكتب بخبر نقصانها</w:t>
      </w:r>
      <w:r w:rsidR="005F712A">
        <w:rPr>
          <w:rtl/>
        </w:rPr>
        <w:t>،</w:t>
      </w:r>
      <w:r w:rsidRPr="00592E68">
        <w:rPr>
          <w:rtl/>
        </w:rPr>
        <w:t xml:space="preserve"> وأني أتممها من مالي</w:t>
      </w:r>
      <w:r w:rsidR="005F712A">
        <w:rPr>
          <w:rtl/>
        </w:rPr>
        <w:t>.</w:t>
      </w:r>
      <w:r w:rsidRPr="00592E68">
        <w:rPr>
          <w:rtl/>
        </w:rPr>
        <w:t xml:space="preserve"> فورد الجواب</w:t>
      </w:r>
      <w:r w:rsidR="005F712A">
        <w:rPr>
          <w:rtl/>
        </w:rPr>
        <w:t>:</w:t>
      </w:r>
      <w:r w:rsidRPr="00592E68">
        <w:rPr>
          <w:rStyle w:val="libBold2Char"/>
          <w:rtl/>
        </w:rPr>
        <w:t xml:space="preserve"> (قد وصلت الخمسمئة التي لك فيها عشرون)</w:t>
      </w:r>
      <w:r w:rsidR="005F712A">
        <w:rPr>
          <w:rtl/>
        </w:rPr>
        <w:t>.</w:t>
      </w:r>
      <w:r w:rsidRPr="00592E68">
        <w:rPr>
          <w:rtl/>
        </w:rPr>
        <w:t xml:space="preserve"> </w:t>
      </w:r>
    </w:p>
    <w:p w:rsidR="00AF623E" w:rsidRPr="001733AA" w:rsidRDefault="00AF623E" w:rsidP="00592E68">
      <w:pPr>
        <w:pStyle w:val="libNormal"/>
        <w:rPr>
          <w:rtl/>
        </w:rPr>
      </w:pPr>
      <w:r w:rsidRPr="00592E68">
        <w:rPr>
          <w:rtl/>
        </w:rPr>
        <w:t>وتسمية المهدي (ع) بالغريم</w:t>
      </w:r>
      <w:r w:rsidR="005F712A">
        <w:rPr>
          <w:rtl/>
        </w:rPr>
        <w:t>،</w:t>
      </w:r>
      <w:r w:rsidRPr="00592E68">
        <w:rPr>
          <w:rtl/>
        </w:rPr>
        <w:t xml:space="preserve"> دليل واضح على إيمان قواعده الشعبية بأنه دائن لهم بحقوق أموال</w:t>
      </w:r>
      <w:r w:rsidR="005F712A">
        <w:rPr>
          <w:rtl/>
        </w:rPr>
        <w:t>،</w:t>
      </w:r>
      <w:r w:rsidRPr="00592E68">
        <w:rPr>
          <w:rtl/>
        </w:rPr>
        <w:t xml:space="preserve"> وأنهم مرتبطون به مالياً إلى جانب ارتباطهم العقائدي</w:t>
      </w:r>
      <w:r w:rsidR="005F712A">
        <w:rPr>
          <w:rtl/>
        </w:rPr>
        <w:t>.</w:t>
      </w:r>
      <w:r w:rsidRPr="00592E68">
        <w:rPr>
          <w:rtl/>
        </w:rPr>
        <w:t xml:space="preserve"> </w:t>
      </w:r>
    </w:p>
    <w:p w:rsidR="00AF623E" w:rsidRPr="001733AA" w:rsidRDefault="00AF623E" w:rsidP="00592E68">
      <w:pPr>
        <w:pStyle w:val="libNormal"/>
        <w:rPr>
          <w:rtl/>
        </w:rPr>
      </w:pPr>
      <w:r w:rsidRPr="00ED637D">
        <w:rPr>
          <w:rStyle w:val="libBold2Char"/>
          <w:rtl/>
        </w:rPr>
        <w:t>النقطة الثالثة</w:t>
      </w:r>
      <w:r w:rsidR="005F712A">
        <w:rPr>
          <w:rStyle w:val="libBold2Char"/>
          <w:rtl/>
        </w:rPr>
        <w:t>:</w:t>
      </w:r>
      <w:r w:rsidRPr="00ED637D">
        <w:rPr>
          <w:rStyle w:val="libBold2Char"/>
          <w:rtl/>
        </w:rPr>
        <w:t xml:space="preserve"> </w:t>
      </w:r>
      <w:r w:rsidRPr="00592E68">
        <w:rPr>
          <w:rtl/>
        </w:rPr>
        <w:t xml:space="preserve">أن المهدي (عليه السلام) قد يستقل أحياناً بالإيعاز </w:t>
      </w:r>
    </w:p>
    <w:p w:rsidR="00AF623E" w:rsidRPr="001733AA" w:rsidRDefault="005F712A" w:rsidP="005F712A">
      <w:pPr>
        <w:pStyle w:val="libLine"/>
        <w:rPr>
          <w:rtl/>
        </w:rPr>
      </w:pPr>
      <w:r>
        <w:rPr>
          <w:rtl/>
        </w:rPr>
        <w:t>____________________</w:t>
      </w:r>
    </w:p>
    <w:p w:rsidR="00AF623E" w:rsidRPr="00592E68" w:rsidRDefault="00AF623E" w:rsidP="00592E68">
      <w:pPr>
        <w:pStyle w:val="libFootnote0"/>
        <w:rPr>
          <w:rtl/>
        </w:rPr>
      </w:pPr>
      <w:r w:rsidRPr="001733AA">
        <w:rPr>
          <w:rtl/>
        </w:rPr>
        <w:t>(1) غيبة الشيخ الطوسي ص171</w:t>
      </w:r>
    </w:p>
    <w:p w:rsidR="00AF623E" w:rsidRPr="00592E68" w:rsidRDefault="00AF623E" w:rsidP="00592E68">
      <w:pPr>
        <w:pStyle w:val="libFootnote0"/>
        <w:rPr>
          <w:rtl/>
        </w:rPr>
      </w:pPr>
      <w:r w:rsidRPr="001733AA">
        <w:rPr>
          <w:rtl/>
        </w:rPr>
        <w:t xml:space="preserve">(2) المصدر نفسه ص257 </w:t>
      </w:r>
    </w:p>
    <w:p w:rsidR="00AF623E" w:rsidRDefault="00AF623E" w:rsidP="00AF623E">
      <w:pPr>
        <w:pStyle w:val="libNormal"/>
      </w:pPr>
      <w:r>
        <w:br w:type="page"/>
      </w:r>
    </w:p>
    <w:p w:rsidR="00AF623E" w:rsidRPr="001733AA" w:rsidRDefault="00AF623E" w:rsidP="00592E68">
      <w:pPr>
        <w:pStyle w:val="libNormal"/>
        <w:rPr>
          <w:rtl/>
        </w:rPr>
      </w:pPr>
      <w:r w:rsidRPr="00592E68">
        <w:rPr>
          <w:rtl/>
        </w:rPr>
        <w:lastRenderedPageBreak/>
        <w:t>بدفع المال إلى شخص دون توسيط سفرائه</w:t>
      </w:r>
      <w:r w:rsidR="005F712A">
        <w:rPr>
          <w:rtl/>
        </w:rPr>
        <w:t>.</w:t>
      </w:r>
      <w:r w:rsidRPr="00592E68">
        <w:rPr>
          <w:rtl/>
        </w:rPr>
        <w:t xml:space="preserve"> </w:t>
      </w:r>
    </w:p>
    <w:p w:rsidR="00AF623E" w:rsidRPr="001733AA" w:rsidRDefault="00AF623E" w:rsidP="00592E68">
      <w:pPr>
        <w:pStyle w:val="libNormal"/>
        <w:rPr>
          <w:rtl/>
        </w:rPr>
      </w:pPr>
      <w:r w:rsidRPr="00592E68">
        <w:rPr>
          <w:rtl/>
        </w:rPr>
        <w:t>كالذي سبق</w:t>
      </w:r>
      <w:r w:rsidR="00A63C68">
        <w:rPr>
          <w:rtl/>
        </w:rPr>
        <w:t xml:space="preserve"> </w:t>
      </w:r>
      <w:r w:rsidRPr="00592E68">
        <w:rPr>
          <w:rtl/>
        </w:rPr>
        <w:t>أن سمعناه في أبي سورة</w:t>
      </w:r>
      <w:r w:rsidR="005F712A">
        <w:rPr>
          <w:rtl/>
        </w:rPr>
        <w:t>،</w:t>
      </w:r>
      <w:r w:rsidRPr="00592E68">
        <w:rPr>
          <w:rtl/>
        </w:rPr>
        <w:t xml:space="preserve"> المدعو بمحمد بن الحسن بن عبد الله التميمي</w:t>
      </w:r>
      <w:r w:rsidR="005F712A">
        <w:rPr>
          <w:rtl/>
        </w:rPr>
        <w:t>،</w:t>
      </w:r>
      <w:r w:rsidRPr="00592E68">
        <w:rPr>
          <w:rtl/>
        </w:rPr>
        <w:t xml:space="preserve"> إذ رافقه المهدي (عليه السلام) من سفره من كربلاء إلى الكوفة</w:t>
      </w:r>
      <w:r w:rsidR="005F712A">
        <w:rPr>
          <w:rtl/>
        </w:rPr>
        <w:t>،</w:t>
      </w:r>
      <w:r w:rsidRPr="00592E68">
        <w:rPr>
          <w:rtl/>
        </w:rPr>
        <w:t xml:space="preserve"> وحوّله على علي بن يحيى الرازي ليقبض المال الذي عنده</w:t>
      </w:r>
      <w:r w:rsidR="005F712A">
        <w:rPr>
          <w:rtl/>
        </w:rPr>
        <w:t>،</w:t>
      </w:r>
      <w:r w:rsidRPr="00592E68">
        <w:rPr>
          <w:rtl/>
        </w:rPr>
        <w:t xml:space="preserve"> وأعطاه صفته والدلالة على حقيقته من طرف خفي</w:t>
      </w:r>
      <w:r w:rsidRPr="00F04C39">
        <w:rPr>
          <w:rStyle w:val="libFootnotenumChar"/>
          <w:rtl/>
        </w:rPr>
        <w:t>(1)</w:t>
      </w:r>
      <w:r w:rsidR="005F712A">
        <w:rPr>
          <w:rtl/>
        </w:rPr>
        <w:t>.</w:t>
      </w:r>
      <w:r w:rsidRPr="00592E68">
        <w:rPr>
          <w:rtl/>
        </w:rPr>
        <w:t xml:space="preserve"> </w:t>
      </w:r>
    </w:p>
    <w:p w:rsidR="00AF623E" w:rsidRPr="001733AA" w:rsidRDefault="00AF623E" w:rsidP="00592E68">
      <w:pPr>
        <w:pStyle w:val="libNormal"/>
        <w:rPr>
          <w:rtl/>
        </w:rPr>
      </w:pPr>
      <w:r w:rsidRPr="00592E68">
        <w:rPr>
          <w:rtl/>
        </w:rPr>
        <w:t>فهذه بعض التصرّفات المالية التي كان يقوم بها المهدي (ع)</w:t>
      </w:r>
      <w:r w:rsidR="005F712A">
        <w:rPr>
          <w:rtl/>
        </w:rPr>
        <w:t>،</w:t>
      </w:r>
      <w:r w:rsidRPr="00592E68">
        <w:rPr>
          <w:rtl/>
        </w:rPr>
        <w:t xml:space="preserve"> فإذا ضمناها إلى ما عرفناه من التصرفات المالية للسفراء الأربعة</w:t>
      </w:r>
      <w:r w:rsidR="005F712A">
        <w:rPr>
          <w:rtl/>
        </w:rPr>
        <w:t>،</w:t>
      </w:r>
      <w:r w:rsidRPr="00592E68">
        <w:rPr>
          <w:rtl/>
        </w:rPr>
        <w:t xml:space="preserve"> وعرفنا أنه ليس كل ما حدث في تلك الفترة التي نؤرَّخ لها قد نقل في التاريخ ووصل إلينا</w:t>
      </w:r>
      <w:r w:rsidR="005F712A">
        <w:rPr>
          <w:rtl/>
        </w:rPr>
        <w:t>،</w:t>
      </w:r>
      <w:r w:rsidRPr="00592E68">
        <w:rPr>
          <w:rtl/>
        </w:rPr>
        <w:t xml:space="preserve"> كما سبق أن بيَّنا في مقدمة هذا التاريخ</w:t>
      </w:r>
      <w:r w:rsidR="005F712A">
        <w:rPr>
          <w:rtl/>
        </w:rPr>
        <w:t>.</w:t>
      </w:r>
      <w:r w:rsidRPr="00592E68">
        <w:rPr>
          <w:rtl/>
        </w:rPr>
        <w:t>. عرفنا مدى السعة والشمول الذي كان عليه النشاط الاقتصادي للإمام المهدي (عليه السلام)</w:t>
      </w:r>
      <w:r w:rsidR="005F712A">
        <w:rPr>
          <w:rtl/>
        </w:rPr>
        <w:t>،</w:t>
      </w:r>
      <w:r w:rsidRPr="00592E68">
        <w:rPr>
          <w:rtl/>
        </w:rPr>
        <w:t xml:space="preserve"> بالرغم من خفائه وعزلته</w:t>
      </w:r>
      <w:r w:rsidR="005F712A">
        <w:rPr>
          <w:rtl/>
        </w:rPr>
        <w:t>.</w:t>
      </w:r>
      <w:r w:rsidRPr="00592E68">
        <w:rPr>
          <w:rtl/>
        </w:rPr>
        <w:t xml:space="preserve"> </w:t>
      </w:r>
    </w:p>
    <w:p w:rsidR="00AF623E" w:rsidRPr="005F712A" w:rsidRDefault="00AF623E" w:rsidP="00EC75BD">
      <w:pPr>
        <w:pStyle w:val="Heading3"/>
        <w:rPr>
          <w:rtl/>
        </w:rPr>
      </w:pPr>
      <w:bookmarkStart w:id="53" w:name="_Toc419881124"/>
      <w:r w:rsidRPr="001733AA">
        <w:rPr>
          <w:rtl/>
        </w:rPr>
        <w:t>الحقل الخامس</w:t>
      </w:r>
      <w:r w:rsidR="005F712A">
        <w:rPr>
          <w:rtl/>
        </w:rPr>
        <w:t>:</w:t>
      </w:r>
      <w:bookmarkEnd w:id="53"/>
    </w:p>
    <w:p w:rsidR="00AF623E" w:rsidRPr="005F712A" w:rsidRDefault="00AF623E" w:rsidP="00EC75BD">
      <w:pPr>
        <w:pStyle w:val="Heading3Center"/>
        <w:rPr>
          <w:rtl/>
        </w:rPr>
      </w:pPr>
      <w:bookmarkStart w:id="54" w:name="_Toc419881125"/>
      <w:r w:rsidRPr="001733AA">
        <w:rPr>
          <w:rtl/>
        </w:rPr>
        <w:t>حَلُّه للمشكلات العامة والخاصة</w:t>
      </w:r>
      <w:bookmarkEnd w:id="54"/>
      <w:r w:rsidRPr="001733AA">
        <w:rPr>
          <w:rtl/>
        </w:rPr>
        <w:t xml:space="preserve"> </w:t>
      </w:r>
    </w:p>
    <w:p w:rsidR="00AF623E" w:rsidRPr="001733AA" w:rsidRDefault="00AF623E" w:rsidP="00592E68">
      <w:pPr>
        <w:pStyle w:val="libNormal"/>
        <w:rPr>
          <w:rtl/>
        </w:rPr>
      </w:pPr>
      <w:r w:rsidRPr="00592E68">
        <w:rPr>
          <w:rtl/>
        </w:rPr>
        <w:t>كان (عليه السلام) - وهو في غيبته - قائداً فذاً</w:t>
      </w:r>
      <w:r w:rsidR="005F712A">
        <w:rPr>
          <w:rtl/>
        </w:rPr>
        <w:t>،</w:t>
      </w:r>
      <w:r w:rsidRPr="00592E68">
        <w:rPr>
          <w:rtl/>
        </w:rPr>
        <w:t xml:space="preserve"> يشعر بالآلام وآمال أمته وقواعده الشعبية</w:t>
      </w:r>
      <w:r w:rsidR="005F712A">
        <w:rPr>
          <w:rtl/>
        </w:rPr>
        <w:t>،</w:t>
      </w:r>
      <w:r w:rsidRPr="00592E68">
        <w:rPr>
          <w:rtl/>
        </w:rPr>
        <w:t xml:space="preserve"> ويتجاوب معهم فكراً وعملاً بما تقتضيه مصلحتهم ومصلحة الإسلام</w:t>
      </w:r>
      <w:r w:rsidR="005F712A">
        <w:rPr>
          <w:rtl/>
        </w:rPr>
        <w:t>.</w:t>
      </w:r>
      <w:r w:rsidRPr="00592E68">
        <w:rPr>
          <w:rtl/>
        </w:rPr>
        <w:t xml:space="preserve"> </w:t>
      </w:r>
    </w:p>
    <w:p w:rsidR="00AF623E" w:rsidRPr="001733AA" w:rsidRDefault="005F712A" w:rsidP="005F712A">
      <w:pPr>
        <w:pStyle w:val="libLine"/>
        <w:rPr>
          <w:rtl/>
        </w:rPr>
      </w:pPr>
      <w:r>
        <w:rPr>
          <w:rtl/>
        </w:rPr>
        <w:t>____________________</w:t>
      </w:r>
    </w:p>
    <w:p w:rsidR="00AF623E" w:rsidRPr="00592E68" w:rsidRDefault="00AF623E" w:rsidP="00592E68">
      <w:pPr>
        <w:pStyle w:val="libFootnote0"/>
        <w:rPr>
          <w:rtl/>
        </w:rPr>
      </w:pPr>
      <w:r w:rsidRPr="001733AA">
        <w:rPr>
          <w:rtl/>
        </w:rPr>
        <w:t>(1) انظر تفصيل الحادثة في الغيبة ص163 وانظر ص181 أيضاً</w:t>
      </w:r>
      <w:r w:rsidR="005F712A">
        <w:rPr>
          <w:rtl/>
        </w:rPr>
        <w:t>.</w:t>
      </w:r>
      <w:r w:rsidRPr="001733AA">
        <w:rPr>
          <w:rtl/>
        </w:rPr>
        <w:t xml:space="preserve"> </w:t>
      </w:r>
    </w:p>
    <w:p w:rsidR="00AF623E" w:rsidRDefault="00AF623E" w:rsidP="00AF623E">
      <w:pPr>
        <w:pStyle w:val="libNormal"/>
      </w:pPr>
      <w:r>
        <w:br w:type="page"/>
      </w:r>
    </w:p>
    <w:p w:rsidR="00AF623E" w:rsidRPr="001733AA" w:rsidRDefault="00AF623E" w:rsidP="00592E68">
      <w:pPr>
        <w:pStyle w:val="libNormal"/>
        <w:rPr>
          <w:rtl/>
        </w:rPr>
      </w:pPr>
      <w:r w:rsidRPr="00592E68">
        <w:rPr>
          <w:rtl/>
        </w:rPr>
        <w:lastRenderedPageBreak/>
        <w:t>فكان (عليه السلام) يَبُتُّ بالأمور الخاصة والعامة</w:t>
      </w:r>
      <w:r w:rsidR="005F712A">
        <w:rPr>
          <w:rtl/>
        </w:rPr>
        <w:t>،</w:t>
      </w:r>
      <w:r w:rsidRPr="00592E68">
        <w:rPr>
          <w:rtl/>
        </w:rPr>
        <w:t xml:space="preserve"> ويذلِّل مشاكلها عن طريق ما يعرفه من حال المجتمع والأفراد</w:t>
      </w:r>
      <w:r w:rsidR="005F712A">
        <w:rPr>
          <w:rtl/>
        </w:rPr>
        <w:t>.</w:t>
      </w:r>
      <w:r w:rsidRPr="00592E68">
        <w:rPr>
          <w:rtl/>
        </w:rPr>
        <w:t xml:space="preserve"> ويتمثّل ذلك في عدة نقاط</w:t>
      </w:r>
      <w:r w:rsidR="005F712A">
        <w:rPr>
          <w:rtl/>
        </w:rPr>
        <w:t>:</w:t>
      </w:r>
    </w:p>
    <w:p w:rsidR="00AF623E" w:rsidRPr="005F712A" w:rsidRDefault="00AF623E" w:rsidP="005F712A">
      <w:pPr>
        <w:pStyle w:val="libBold1"/>
        <w:rPr>
          <w:rtl/>
        </w:rPr>
      </w:pPr>
      <w:r w:rsidRPr="001733AA">
        <w:rPr>
          <w:rtl/>
        </w:rPr>
        <w:t>النقطة الأولى</w:t>
      </w:r>
      <w:r w:rsidR="005F712A">
        <w:rPr>
          <w:rtl/>
        </w:rPr>
        <w:t>:</w:t>
      </w:r>
      <w:r w:rsidRPr="001733AA">
        <w:rPr>
          <w:rtl/>
        </w:rPr>
        <w:t xml:space="preserve"> استعراضه للمشكلات العامة ومحاولته حل بعضها</w:t>
      </w:r>
      <w:r w:rsidR="005F712A">
        <w:rPr>
          <w:rtl/>
        </w:rPr>
        <w:t>.</w:t>
      </w:r>
    </w:p>
    <w:p w:rsidR="00AF623E" w:rsidRPr="001733AA" w:rsidRDefault="00AF623E" w:rsidP="00592E68">
      <w:pPr>
        <w:pStyle w:val="libNormal"/>
        <w:rPr>
          <w:rtl/>
        </w:rPr>
      </w:pPr>
      <w:r w:rsidRPr="00592E68">
        <w:rPr>
          <w:rtl/>
        </w:rPr>
        <w:t>وهنا لا بد أن نفهم أمرين</w:t>
      </w:r>
      <w:r w:rsidR="005F712A">
        <w:rPr>
          <w:rtl/>
        </w:rPr>
        <w:t>:</w:t>
      </w:r>
    </w:p>
    <w:p w:rsidR="00AF623E" w:rsidRPr="001733AA"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أنه ليس من الصعب على الإمام المهدي (ع)</w:t>
      </w:r>
      <w:r w:rsidR="005F712A">
        <w:rPr>
          <w:rtl/>
        </w:rPr>
        <w:t>،</w:t>
      </w:r>
      <w:r w:rsidRPr="00592E68">
        <w:rPr>
          <w:rtl/>
        </w:rPr>
        <w:t xml:space="preserve"> بالرغم من غيبته وتخفّيه</w:t>
      </w:r>
      <w:r w:rsidR="005F712A">
        <w:rPr>
          <w:rtl/>
        </w:rPr>
        <w:t>،</w:t>
      </w:r>
      <w:r w:rsidRPr="00592E68">
        <w:rPr>
          <w:rtl/>
        </w:rPr>
        <w:t xml:space="preserve"> أن يكون على مستوى الأحداث العامة في المجتمع</w:t>
      </w:r>
      <w:r w:rsidR="005F712A">
        <w:rPr>
          <w:rtl/>
        </w:rPr>
        <w:t>.</w:t>
      </w:r>
      <w:r w:rsidR="00A63C68">
        <w:rPr>
          <w:rtl/>
        </w:rPr>
        <w:t xml:space="preserve"> </w:t>
      </w:r>
      <w:r w:rsidRPr="00592E68">
        <w:rPr>
          <w:rtl/>
        </w:rPr>
        <w:t>فإننا إما أن ننظر إليه كإمام عالم بالغيب بتعليم من الله عَزَّ وجَلَّ</w:t>
      </w:r>
      <w:r w:rsidR="005F712A">
        <w:rPr>
          <w:rtl/>
        </w:rPr>
        <w:t>،</w:t>
      </w:r>
      <w:r w:rsidRPr="00592E68">
        <w:rPr>
          <w:rtl/>
        </w:rPr>
        <w:t xml:space="preserve"> كما دلت عليه سائر الدلالات السابقة</w:t>
      </w:r>
      <w:r w:rsidR="005F712A">
        <w:rPr>
          <w:rtl/>
        </w:rPr>
        <w:t>،</w:t>
      </w:r>
      <w:r w:rsidRPr="00592E68">
        <w:rPr>
          <w:rtl/>
        </w:rPr>
        <w:t xml:space="preserve"> وإما أن نجرّد منه شخصاً عادياً من بشريته</w:t>
      </w:r>
      <w:r w:rsidR="005F712A">
        <w:rPr>
          <w:rtl/>
        </w:rPr>
        <w:t>،</w:t>
      </w:r>
      <w:r w:rsidRPr="00592E68">
        <w:rPr>
          <w:rtl/>
        </w:rPr>
        <w:t xml:space="preserve"> قائداً في مسئوليته</w:t>
      </w:r>
      <w:r w:rsidR="005F712A">
        <w:rPr>
          <w:rtl/>
        </w:rPr>
        <w:t>.</w:t>
      </w:r>
      <w:r w:rsidRPr="00592E68">
        <w:rPr>
          <w:rtl/>
        </w:rPr>
        <w:t xml:space="preserve"> </w:t>
      </w:r>
    </w:p>
    <w:p w:rsidR="00AF623E" w:rsidRPr="001733AA" w:rsidRDefault="00AF623E" w:rsidP="00592E68">
      <w:pPr>
        <w:pStyle w:val="libNormal"/>
        <w:rPr>
          <w:rtl/>
        </w:rPr>
      </w:pPr>
      <w:r w:rsidRPr="00592E68">
        <w:rPr>
          <w:rtl/>
        </w:rPr>
        <w:t>أما على الفرض الأول - وهو كونه إماما عالماً بالغيب - فمن الواضح اطلاعه على الأحداث العامة وإن لم يكن يعيش غمارها</w:t>
      </w:r>
      <w:r w:rsidR="005F712A">
        <w:rPr>
          <w:rtl/>
        </w:rPr>
        <w:t>،</w:t>
      </w:r>
      <w:r w:rsidRPr="00592E68">
        <w:rPr>
          <w:rtl/>
        </w:rPr>
        <w:t xml:space="preserve"> فضلاً عما إذا كان يعيش فيها على ما سبق أن عرفناه</w:t>
      </w:r>
      <w:r w:rsidR="005F712A">
        <w:rPr>
          <w:rtl/>
        </w:rPr>
        <w:t>.</w:t>
      </w:r>
      <w:r w:rsidRPr="00592E68">
        <w:rPr>
          <w:rtl/>
        </w:rPr>
        <w:t xml:space="preserve"> </w:t>
      </w:r>
    </w:p>
    <w:p w:rsidR="00AF623E" w:rsidRPr="001733AA" w:rsidRDefault="00AF623E" w:rsidP="00592E68">
      <w:pPr>
        <w:pStyle w:val="libNormal"/>
        <w:rPr>
          <w:rtl/>
        </w:rPr>
      </w:pPr>
      <w:r w:rsidRPr="00592E68">
        <w:rPr>
          <w:rtl/>
        </w:rPr>
        <w:t>وأما على الفرض الثاني</w:t>
      </w:r>
      <w:r w:rsidR="005F712A">
        <w:rPr>
          <w:rtl/>
        </w:rPr>
        <w:t>،</w:t>
      </w:r>
      <w:r w:rsidRPr="00592E68">
        <w:rPr>
          <w:rtl/>
        </w:rPr>
        <w:t xml:space="preserve"> حيث تفرض عليه مسئولياته أن يكون مواكباً للأحداث</w:t>
      </w:r>
      <w:r w:rsidR="005F712A">
        <w:rPr>
          <w:rtl/>
        </w:rPr>
        <w:t>،</w:t>
      </w:r>
      <w:r w:rsidRPr="00592E68">
        <w:rPr>
          <w:rtl/>
        </w:rPr>
        <w:t xml:space="preserve"> شاعراً بآلام وآمال أمته وقواعده الشعبية</w:t>
      </w:r>
      <w:r w:rsidR="005F712A">
        <w:rPr>
          <w:rtl/>
        </w:rPr>
        <w:t>.</w:t>
      </w:r>
      <w:r w:rsidRPr="00592E68">
        <w:rPr>
          <w:rtl/>
        </w:rPr>
        <w:t>. فإن له طريقين رئيسيين يمكن أن يقترنا ويمكن أن يفترقا في الاطلاع على الأحداث</w:t>
      </w:r>
      <w:r w:rsidR="005F712A">
        <w:rPr>
          <w:rtl/>
        </w:rPr>
        <w:t>.</w:t>
      </w:r>
      <w:r w:rsidRPr="00592E68">
        <w:rPr>
          <w:rtl/>
        </w:rPr>
        <w:t xml:space="preserve"> </w:t>
      </w:r>
    </w:p>
    <w:p w:rsidR="00AF623E" w:rsidRPr="001733AA" w:rsidRDefault="00AF623E" w:rsidP="00592E68">
      <w:pPr>
        <w:pStyle w:val="libNormal"/>
        <w:rPr>
          <w:rtl/>
        </w:rPr>
      </w:pPr>
      <w:r w:rsidRPr="00ED637D">
        <w:rPr>
          <w:rStyle w:val="libBold2Char"/>
          <w:rtl/>
        </w:rPr>
        <w:t>الطريق الأول</w:t>
      </w:r>
      <w:r w:rsidR="005F712A">
        <w:rPr>
          <w:rStyle w:val="libBold2Char"/>
          <w:rtl/>
        </w:rPr>
        <w:t>:</w:t>
      </w:r>
      <w:r w:rsidRPr="00592E68">
        <w:rPr>
          <w:rtl/>
        </w:rPr>
        <w:t xml:space="preserve"> اختلاطه المباشر بالناس</w:t>
      </w:r>
      <w:r w:rsidR="005F712A">
        <w:rPr>
          <w:rtl/>
        </w:rPr>
        <w:t>،</w:t>
      </w:r>
      <w:r w:rsidRPr="00592E68">
        <w:rPr>
          <w:rtl/>
        </w:rPr>
        <w:t xml:space="preserve"> وممازجته معهم</w:t>
      </w:r>
      <w:r w:rsidR="005F712A">
        <w:rPr>
          <w:rtl/>
        </w:rPr>
        <w:t>،</w:t>
      </w:r>
      <w:r w:rsidRPr="00592E68">
        <w:rPr>
          <w:rtl/>
        </w:rPr>
        <w:t xml:space="preserve"> بشكل لا يشعرون بهويَّته وحقيقته</w:t>
      </w:r>
      <w:r w:rsidR="005F712A">
        <w:rPr>
          <w:rtl/>
        </w:rPr>
        <w:t>،</w:t>
      </w:r>
      <w:r w:rsidRPr="00592E68">
        <w:rPr>
          <w:rtl/>
        </w:rPr>
        <w:t xml:space="preserve"> فإننا سبق أن عرفنا أنه مجهول العنوان والاسم من حيث انطباقه على الشخص</w:t>
      </w:r>
      <w:r w:rsidR="005F712A">
        <w:rPr>
          <w:rtl/>
        </w:rPr>
        <w:t>.</w:t>
      </w:r>
      <w:r w:rsidRPr="00592E68">
        <w:rPr>
          <w:rtl/>
        </w:rPr>
        <w:t xml:space="preserve"> وليس مختفياً جسماً عن الناس</w:t>
      </w:r>
    </w:p>
    <w:p w:rsidR="008A36A3" w:rsidRDefault="00AF623E" w:rsidP="00AF623E">
      <w:pPr>
        <w:pStyle w:val="libNormal"/>
      </w:pPr>
      <w:r>
        <w:br w:type="page"/>
      </w:r>
    </w:p>
    <w:p w:rsidR="00AF623E" w:rsidRPr="001733AA" w:rsidRDefault="00AF623E" w:rsidP="00592E68">
      <w:pPr>
        <w:pStyle w:val="libNormal"/>
        <w:rPr>
          <w:rtl/>
        </w:rPr>
      </w:pPr>
      <w:r w:rsidRPr="00592E68">
        <w:rPr>
          <w:rtl/>
        </w:rPr>
        <w:lastRenderedPageBreak/>
        <w:t>كما قد تقول به الأفكار غير المبرهنة</w:t>
      </w:r>
      <w:r w:rsidR="005F712A">
        <w:rPr>
          <w:rtl/>
        </w:rPr>
        <w:t>.</w:t>
      </w:r>
      <w:r w:rsidRPr="00592E68">
        <w:rPr>
          <w:rtl/>
        </w:rPr>
        <w:t xml:space="preserve"> </w:t>
      </w:r>
    </w:p>
    <w:p w:rsidR="00AF623E" w:rsidRPr="001733AA" w:rsidRDefault="00AF623E" w:rsidP="00592E68">
      <w:pPr>
        <w:pStyle w:val="libNormal"/>
        <w:rPr>
          <w:rtl/>
        </w:rPr>
      </w:pPr>
      <w:r w:rsidRPr="00592E68">
        <w:rPr>
          <w:rtl/>
        </w:rPr>
        <w:t>وقد رأينا صوراً عن ممازجته للناس ومحادثته معهم</w:t>
      </w:r>
      <w:r w:rsidR="005F712A">
        <w:rPr>
          <w:rtl/>
        </w:rPr>
        <w:t>،</w:t>
      </w:r>
      <w:r w:rsidRPr="00592E68">
        <w:rPr>
          <w:rtl/>
        </w:rPr>
        <w:t xml:space="preserve"> تارة بعنوانه الصريح وحقيقته</w:t>
      </w:r>
      <w:r w:rsidR="005F712A">
        <w:rPr>
          <w:rtl/>
        </w:rPr>
        <w:t>،</w:t>
      </w:r>
      <w:r w:rsidRPr="00592E68">
        <w:rPr>
          <w:rtl/>
        </w:rPr>
        <w:t xml:space="preserve"> وأخرى بغيره</w:t>
      </w:r>
      <w:r w:rsidR="005F712A">
        <w:rPr>
          <w:rtl/>
        </w:rPr>
        <w:t>،</w:t>
      </w:r>
      <w:r w:rsidRPr="00592E68">
        <w:rPr>
          <w:rtl/>
        </w:rPr>
        <w:t xml:space="preserve"> بحسب ما كان يرى من المصلحة باختلاف الزمان والمكان</w:t>
      </w:r>
      <w:r w:rsidR="005F712A">
        <w:rPr>
          <w:rtl/>
        </w:rPr>
        <w:t>.</w:t>
      </w:r>
      <w:r w:rsidRPr="00592E68">
        <w:rPr>
          <w:rtl/>
        </w:rPr>
        <w:t xml:space="preserve"> ومعه يكون - بطبيعة الحال - مطّلعاً بشكل تفصيلي وكبير على سائر الأحداث</w:t>
      </w:r>
      <w:r w:rsidR="005F712A">
        <w:rPr>
          <w:rtl/>
        </w:rPr>
        <w:t>،</w:t>
      </w:r>
      <w:r w:rsidRPr="00592E68">
        <w:rPr>
          <w:rtl/>
        </w:rPr>
        <w:t xml:space="preserve"> ومشاطراً للأمة الإسلامية بالأحاسيس</w:t>
      </w:r>
      <w:r w:rsidR="005F712A">
        <w:rPr>
          <w:rtl/>
        </w:rPr>
        <w:t>،</w:t>
      </w:r>
      <w:r w:rsidRPr="00592E68">
        <w:rPr>
          <w:rtl/>
        </w:rPr>
        <w:t xml:space="preserve"> بل يكون مشاركاً بالعمل على رفع تلك الأمة وتحقيق آمالها</w:t>
      </w:r>
      <w:r w:rsidR="005F712A">
        <w:rPr>
          <w:rtl/>
        </w:rPr>
        <w:t>،</w:t>
      </w:r>
      <w:r w:rsidRPr="00592E68">
        <w:rPr>
          <w:rtl/>
        </w:rPr>
        <w:t xml:space="preserve"> في حدود المصلحة والإمكان</w:t>
      </w:r>
      <w:r w:rsidR="005F712A">
        <w:rPr>
          <w:rtl/>
        </w:rPr>
        <w:t>.</w:t>
      </w:r>
      <w:r w:rsidRPr="00592E68">
        <w:rPr>
          <w:rtl/>
        </w:rPr>
        <w:t xml:space="preserve"> </w:t>
      </w:r>
    </w:p>
    <w:p w:rsidR="00AF623E" w:rsidRPr="001733AA" w:rsidRDefault="00AF623E" w:rsidP="00592E68">
      <w:pPr>
        <w:pStyle w:val="libNormal"/>
        <w:rPr>
          <w:rtl/>
        </w:rPr>
      </w:pPr>
      <w:r w:rsidRPr="00ED637D">
        <w:rPr>
          <w:rStyle w:val="libBold2Char"/>
          <w:rtl/>
        </w:rPr>
        <w:t>الطريق الثاني</w:t>
      </w:r>
      <w:r w:rsidR="005F712A">
        <w:rPr>
          <w:rStyle w:val="libBold2Char"/>
          <w:rtl/>
        </w:rPr>
        <w:t>:</w:t>
      </w:r>
      <w:r w:rsidRPr="00592E68">
        <w:rPr>
          <w:rtl/>
        </w:rPr>
        <w:t xml:space="preserve"> استقصاؤه للأخبار عن طريق سفرائه الأربعة وغريهم ممّن كانوا يحظون بمقابلته</w:t>
      </w:r>
      <w:r w:rsidR="005F712A">
        <w:rPr>
          <w:rtl/>
        </w:rPr>
        <w:t>،</w:t>
      </w:r>
      <w:r w:rsidRPr="00592E68">
        <w:rPr>
          <w:rtl/>
        </w:rPr>
        <w:t xml:space="preserve"> على ما عرفنا</w:t>
      </w:r>
      <w:r w:rsidR="005F712A">
        <w:rPr>
          <w:rtl/>
        </w:rPr>
        <w:t>،</w:t>
      </w:r>
      <w:r w:rsidRPr="00592E68">
        <w:rPr>
          <w:rtl/>
        </w:rPr>
        <w:t xml:space="preserve"> فإنه من المؤكد أن قسماً مهماً من الأحاديث التي يقولها المهدي (ع) للآخرين</w:t>
      </w:r>
      <w:r w:rsidR="005F712A">
        <w:rPr>
          <w:rtl/>
        </w:rPr>
        <w:t>،</w:t>
      </w:r>
      <w:r w:rsidRPr="00592E68">
        <w:rPr>
          <w:rtl/>
        </w:rPr>
        <w:t xml:space="preserve"> مما سمعناه ومما لم نسمعه</w:t>
      </w:r>
      <w:r w:rsidR="005F712A">
        <w:rPr>
          <w:rtl/>
        </w:rPr>
        <w:t>،</w:t>
      </w:r>
      <w:r w:rsidRPr="00592E68">
        <w:rPr>
          <w:rtl/>
        </w:rPr>
        <w:t xml:space="preserve"> وخاصة سفراؤه المسئولون عن قيادة قواعده الشعبية بالنيابة عنه</w:t>
      </w:r>
      <w:r w:rsidR="005F712A">
        <w:rPr>
          <w:rtl/>
        </w:rPr>
        <w:t>،</w:t>
      </w:r>
      <w:r w:rsidRPr="00592E68">
        <w:rPr>
          <w:rtl/>
        </w:rPr>
        <w:t xml:space="preserve"> تتضمن التوجيهات الاجتماعية والنقد للأوضاع العامة وتشخيص الوظيفة الإسلامية تجاهها</w:t>
      </w:r>
      <w:r w:rsidR="005F712A">
        <w:rPr>
          <w:rtl/>
        </w:rPr>
        <w:t>.</w:t>
      </w:r>
      <w:r w:rsidRPr="00592E68">
        <w:rPr>
          <w:rtl/>
        </w:rPr>
        <w:t>. على المستوى العالي الذي يراه المهدي (ع) مناسباً مع مخاطبيه</w:t>
      </w:r>
      <w:r w:rsidR="005F712A">
        <w:rPr>
          <w:rtl/>
        </w:rPr>
        <w:t>.</w:t>
      </w:r>
      <w:r w:rsidRPr="00592E68">
        <w:rPr>
          <w:rtl/>
        </w:rPr>
        <w:t xml:space="preserve"> </w:t>
      </w:r>
    </w:p>
    <w:p w:rsidR="00AF623E" w:rsidRPr="001733AA" w:rsidRDefault="00AF623E" w:rsidP="00592E68">
      <w:pPr>
        <w:pStyle w:val="libNormal"/>
        <w:rPr>
          <w:rtl/>
        </w:rPr>
      </w:pPr>
      <w:r w:rsidRPr="00592E68">
        <w:rPr>
          <w:rtl/>
        </w:rPr>
        <w:t>بل من المستطاع القول</w:t>
      </w:r>
      <w:r w:rsidR="005F712A">
        <w:rPr>
          <w:rtl/>
        </w:rPr>
        <w:t>:</w:t>
      </w:r>
      <w:r w:rsidRPr="00592E68">
        <w:rPr>
          <w:rtl/>
        </w:rPr>
        <w:t xml:space="preserve"> إن المهدي (ع) يعطي توجيهاته وتثقيفه العام للمجتمع والأفراد</w:t>
      </w:r>
      <w:r w:rsidR="005F712A">
        <w:rPr>
          <w:rtl/>
        </w:rPr>
        <w:t>،</w:t>
      </w:r>
      <w:r w:rsidRPr="00592E68">
        <w:rPr>
          <w:rtl/>
        </w:rPr>
        <w:t xml:space="preserve"> وإن كان مجهول العنوان</w:t>
      </w:r>
      <w:r w:rsidR="005F712A">
        <w:rPr>
          <w:rtl/>
        </w:rPr>
        <w:t>.</w:t>
      </w:r>
      <w:r w:rsidRPr="00592E68">
        <w:rPr>
          <w:rtl/>
        </w:rPr>
        <w:t xml:space="preserve"> فإنه إذ يجالس الناس أو يساكنهم أو يرافقهم في طريق أو سفر</w:t>
      </w:r>
      <w:r w:rsidR="005F712A">
        <w:rPr>
          <w:rtl/>
        </w:rPr>
        <w:t>،</w:t>
      </w:r>
      <w:r w:rsidRPr="00592E68">
        <w:rPr>
          <w:rtl/>
        </w:rPr>
        <w:t xml:space="preserve"> وإن لم يعرفوه</w:t>
      </w:r>
      <w:r w:rsidR="005F712A">
        <w:rPr>
          <w:rtl/>
        </w:rPr>
        <w:t>،</w:t>
      </w:r>
      <w:r w:rsidRPr="00592E68">
        <w:rPr>
          <w:rtl/>
        </w:rPr>
        <w:t xml:space="preserve"> يحاول باستمرار أن يعطيهم من هداه توجيهه بالنحو الذي ينفع الفرد والمجتمع معاً</w:t>
      </w:r>
      <w:r w:rsidR="005F712A">
        <w:rPr>
          <w:rtl/>
        </w:rPr>
        <w:t>،</w:t>
      </w:r>
      <w:r w:rsidRPr="00592E68">
        <w:rPr>
          <w:rtl/>
        </w:rPr>
        <w:t xml:space="preserve"> ويكون طريقاً إلى تذليل المشاكل ورفع الآلام</w:t>
      </w:r>
      <w:r w:rsidR="005F712A">
        <w:rPr>
          <w:rtl/>
        </w:rPr>
        <w:t>،</w:t>
      </w:r>
      <w:r w:rsidRPr="00592E68">
        <w:rPr>
          <w:rtl/>
        </w:rPr>
        <w:t xml:space="preserve"> بالنحو الذي تقتضيه المصلحة</w:t>
      </w:r>
      <w:r w:rsidR="005F712A">
        <w:rPr>
          <w:rtl/>
        </w:rPr>
        <w:t>.</w:t>
      </w:r>
      <w:r w:rsidRPr="00592E68">
        <w:rPr>
          <w:rtl/>
        </w:rPr>
        <w:t xml:space="preserve"> </w:t>
      </w:r>
    </w:p>
    <w:p w:rsidR="00AF623E" w:rsidRDefault="00AF623E" w:rsidP="00AF623E">
      <w:pPr>
        <w:pStyle w:val="libNormal"/>
      </w:pPr>
      <w:r>
        <w:br w:type="page"/>
      </w:r>
    </w:p>
    <w:p w:rsidR="00AF623E" w:rsidRPr="001733AA" w:rsidRDefault="00AF623E" w:rsidP="00592E68">
      <w:pPr>
        <w:pStyle w:val="libNormal"/>
        <w:rPr>
          <w:rtl/>
        </w:rPr>
      </w:pPr>
      <w:r w:rsidRPr="00592E68">
        <w:rPr>
          <w:rtl/>
        </w:rPr>
        <w:lastRenderedPageBreak/>
        <w:t>وهذا هو الباب الواسع الذي يفسِّر لنا الحديث الوارد عنه (عليه السلام) بأن فائدته حال غيبته كالشمس إذا غيَّبها السحاب</w:t>
      </w:r>
      <w:r w:rsidR="005F712A">
        <w:rPr>
          <w:rtl/>
        </w:rPr>
        <w:t>.</w:t>
      </w:r>
      <w:r w:rsidRPr="00592E68">
        <w:rPr>
          <w:rtl/>
        </w:rPr>
        <w:t xml:space="preserve"> وبه نستطيع أن نفهم أحد الخطوط الرئيسية في غيبته الصغرى على ما سنعرض له بالتفصيل من هذا التاريخ والتاريخ القادم</w:t>
      </w:r>
      <w:r w:rsidR="005F712A">
        <w:rPr>
          <w:rtl/>
        </w:rPr>
        <w:t>.</w:t>
      </w:r>
      <w:r w:rsidRPr="00592E68">
        <w:rPr>
          <w:rtl/>
        </w:rPr>
        <w:t xml:space="preserve"> </w:t>
      </w:r>
    </w:p>
    <w:p w:rsidR="00AF623E" w:rsidRPr="001733AA" w:rsidRDefault="00AF623E" w:rsidP="00592E68">
      <w:pPr>
        <w:pStyle w:val="libNormal"/>
        <w:rPr>
          <w:rtl/>
        </w:rPr>
      </w:pPr>
      <w:r w:rsidRPr="00ED637D">
        <w:rPr>
          <w:rStyle w:val="libBold2Char"/>
          <w:rtl/>
        </w:rPr>
        <w:t>الأمر الثاني</w:t>
      </w:r>
      <w:r w:rsidR="005F712A">
        <w:rPr>
          <w:rStyle w:val="libBold2Char"/>
          <w:rtl/>
        </w:rPr>
        <w:t>:</w:t>
      </w:r>
      <w:r w:rsidRPr="00592E68">
        <w:rPr>
          <w:rtl/>
        </w:rPr>
        <w:t xml:space="preserve"> أننا سنرى أن المشكلات العامة التي تصدّى المهدي لحلها</w:t>
      </w:r>
      <w:r w:rsidR="005F712A">
        <w:rPr>
          <w:rtl/>
        </w:rPr>
        <w:t>،</w:t>
      </w:r>
      <w:r w:rsidRPr="00592E68">
        <w:rPr>
          <w:rtl/>
        </w:rPr>
        <w:t xml:space="preserve"> ذات مسار معين يمت إلى حل مشكلات قواعده الشعبية بشكل رئيسي</w:t>
      </w:r>
      <w:r w:rsidR="005F712A">
        <w:rPr>
          <w:rtl/>
        </w:rPr>
        <w:t>.</w:t>
      </w:r>
      <w:r w:rsidRPr="00592E68">
        <w:rPr>
          <w:rtl/>
        </w:rPr>
        <w:t xml:space="preserve"> ولا نكاد نجده متعرضاً لحل مشكلة من نوع آخر في المجتمع المسلم أو الدولة</w:t>
      </w:r>
      <w:r w:rsidR="005F712A">
        <w:rPr>
          <w:rtl/>
        </w:rPr>
        <w:t>.</w:t>
      </w:r>
      <w:r w:rsidRPr="00592E68">
        <w:rPr>
          <w:rtl/>
        </w:rPr>
        <w:t xml:space="preserve"> </w:t>
      </w:r>
    </w:p>
    <w:p w:rsidR="00AF623E" w:rsidRPr="001733AA" w:rsidRDefault="00AF623E" w:rsidP="00592E68">
      <w:pPr>
        <w:pStyle w:val="libNormal"/>
        <w:rPr>
          <w:rtl/>
        </w:rPr>
      </w:pPr>
      <w:r w:rsidRPr="00592E68">
        <w:rPr>
          <w:rtl/>
        </w:rPr>
        <w:t>فإن المشكلات العامة التي يتصور وقوعها في المجتمع المسلم</w:t>
      </w:r>
      <w:r w:rsidR="005F712A">
        <w:rPr>
          <w:rtl/>
        </w:rPr>
        <w:t>،</w:t>
      </w:r>
      <w:r w:rsidRPr="00592E68">
        <w:rPr>
          <w:rtl/>
        </w:rPr>
        <w:t xml:space="preserve"> ذات ثلاثة مسارات</w:t>
      </w:r>
      <w:r w:rsidR="005F712A">
        <w:rPr>
          <w:rtl/>
        </w:rPr>
        <w:t>:</w:t>
      </w:r>
      <w:r w:rsidRPr="00592E68">
        <w:rPr>
          <w:rtl/>
        </w:rPr>
        <w:t xml:space="preserve"> </w:t>
      </w:r>
    </w:p>
    <w:p w:rsidR="00AF623E" w:rsidRPr="001733AA" w:rsidRDefault="00AF623E" w:rsidP="00592E68">
      <w:pPr>
        <w:pStyle w:val="libNormal"/>
        <w:rPr>
          <w:rtl/>
        </w:rPr>
      </w:pPr>
      <w:r w:rsidRPr="00ED637D">
        <w:rPr>
          <w:rStyle w:val="libBold2Char"/>
          <w:rtl/>
        </w:rPr>
        <w:t>المسار الأول</w:t>
      </w:r>
      <w:r w:rsidR="005F712A">
        <w:rPr>
          <w:rStyle w:val="libBold2Char"/>
          <w:rtl/>
        </w:rPr>
        <w:t>:</w:t>
      </w:r>
      <w:r w:rsidRPr="00592E68">
        <w:rPr>
          <w:rtl/>
        </w:rPr>
        <w:t xml:space="preserve"> مشكلات الدعوة الإسلامية</w:t>
      </w:r>
      <w:r w:rsidR="005F712A">
        <w:rPr>
          <w:rtl/>
        </w:rPr>
        <w:t>.</w:t>
      </w:r>
      <w:r w:rsidRPr="00592E68">
        <w:rPr>
          <w:rtl/>
        </w:rPr>
        <w:t xml:space="preserve"> وهو ما يقع في الحدود الإسلامية وفي الفتح</w:t>
      </w:r>
      <w:r w:rsidR="00A63C68">
        <w:rPr>
          <w:rtl/>
        </w:rPr>
        <w:t xml:space="preserve"> </w:t>
      </w:r>
      <w:r w:rsidRPr="00592E68">
        <w:rPr>
          <w:rtl/>
        </w:rPr>
        <w:t>الإسلامي من صعوبات وعقبات تجاه الكافرين</w:t>
      </w:r>
      <w:r w:rsidR="005F712A">
        <w:rPr>
          <w:rtl/>
        </w:rPr>
        <w:t>.</w:t>
      </w:r>
      <w:r w:rsidRPr="00592E68">
        <w:rPr>
          <w:rtl/>
        </w:rPr>
        <w:t xml:space="preserve"> </w:t>
      </w:r>
    </w:p>
    <w:p w:rsidR="00AF623E" w:rsidRPr="001733AA" w:rsidRDefault="00AF623E" w:rsidP="00592E68">
      <w:pPr>
        <w:pStyle w:val="libNormal"/>
        <w:rPr>
          <w:rtl/>
        </w:rPr>
      </w:pPr>
      <w:r w:rsidRPr="00ED637D">
        <w:rPr>
          <w:rStyle w:val="libBold2Char"/>
          <w:rtl/>
        </w:rPr>
        <w:t>المسار الثاني</w:t>
      </w:r>
      <w:r w:rsidR="005F712A">
        <w:rPr>
          <w:rStyle w:val="libBold2Char"/>
          <w:rtl/>
        </w:rPr>
        <w:t>:</w:t>
      </w:r>
      <w:r w:rsidRPr="00592E68">
        <w:rPr>
          <w:rtl/>
        </w:rPr>
        <w:t xml:space="preserve"> مشكلات الجهاز الحاكم ومن يمت له بصلة</w:t>
      </w:r>
      <w:r w:rsidR="005F712A">
        <w:rPr>
          <w:rtl/>
        </w:rPr>
        <w:t>.</w:t>
      </w:r>
      <w:r w:rsidRPr="00592E68">
        <w:rPr>
          <w:rtl/>
        </w:rPr>
        <w:t xml:space="preserve"> وهو ما يقع بين القواد وأمراء الأطراف وبين الخليفة أو بينهم أنفسهم</w:t>
      </w:r>
      <w:r w:rsidR="005F712A">
        <w:rPr>
          <w:rtl/>
        </w:rPr>
        <w:t>،</w:t>
      </w:r>
      <w:r w:rsidRPr="00592E68">
        <w:rPr>
          <w:rtl/>
        </w:rPr>
        <w:t xml:space="preserve"> من مشكلات وحروب</w:t>
      </w:r>
      <w:r w:rsidR="005F712A">
        <w:rPr>
          <w:rtl/>
        </w:rPr>
        <w:t>،</w:t>
      </w:r>
      <w:r w:rsidRPr="00592E68">
        <w:rPr>
          <w:rtl/>
        </w:rPr>
        <w:t xml:space="preserve"> وعلى رأسها مشكلات الخوارج والقرامطة</w:t>
      </w:r>
      <w:r w:rsidR="005F712A">
        <w:rPr>
          <w:rtl/>
        </w:rPr>
        <w:t>،</w:t>
      </w:r>
      <w:r w:rsidRPr="00592E68">
        <w:rPr>
          <w:rtl/>
        </w:rPr>
        <w:t xml:space="preserve"> على ما عرفناه في الفصل الخاص بالتاريخ العام لهذه الفترة</w:t>
      </w:r>
      <w:r w:rsidR="005F712A">
        <w:rPr>
          <w:rtl/>
        </w:rPr>
        <w:t>.</w:t>
      </w:r>
      <w:r w:rsidRPr="00592E68">
        <w:rPr>
          <w:rtl/>
        </w:rPr>
        <w:t xml:space="preserve"> </w:t>
      </w:r>
    </w:p>
    <w:p w:rsidR="00ED637D" w:rsidRDefault="00AF623E" w:rsidP="00592E68">
      <w:pPr>
        <w:pStyle w:val="libNormal"/>
        <w:rPr>
          <w:rtl/>
        </w:rPr>
      </w:pPr>
      <w:r w:rsidRPr="00ED637D">
        <w:rPr>
          <w:rStyle w:val="libBold2Char"/>
          <w:rtl/>
        </w:rPr>
        <w:t>المسار الثالث</w:t>
      </w:r>
      <w:r w:rsidR="005F712A">
        <w:rPr>
          <w:rStyle w:val="libBold2Char"/>
          <w:rtl/>
        </w:rPr>
        <w:t>:</w:t>
      </w:r>
      <w:r w:rsidRPr="00592E68">
        <w:rPr>
          <w:rtl/>
        </w:rPr>
        <w:t xml:space="preserve"> المشكلات التي تحدث في القواعد الشعبية التي تمت إلى الإمام المهدي (ع) بصلة الولاء</w:t>
      </w:r>
      <w:r w:rsidR="005F712A">
        <w:rPr>
          <w:rtl/>
        </w:rPr>
        <w:t>.</w:t>
      </w:r>
      <w:r w:rsidRPr="00592E68">
        <w:rPr>
          <w:rtl/>
        </w:rPr>
        <w:t xml:space="preserve"> بسبب الضغط والإرهاب والمطاردة التي قوم بها الحكَّام ومن إليهم تجاههم</w:t>
      </w:r>
      <w:r w:rsidR="005F712A">
        <w:rPr>
          <w:rtl/>
        </w:rPr>
        <w:t>.</w:t>
      </w:r>
    </w:p>
    <w:p w:rsidR="00AF623E" w:rsidRDefault="00AF623E" w:rsidP="00AF623E">
      <w:pPr>
        <w:pStyle w:val="libNormal"/>
        <w:rPr>
          <w:rtl/>
        </w:rPr>
      </w:pPr>
      <w:r>
        <w:rPr>
          <w:rtl/>
        </w:rPr>
        <w:br w:type="page"/>
      </w:r>
    </w:p>
    <w:p w:rsidR="00AF623E" w:rsidRPr="007F380F" w:rsidRDefault="00AF623E" w:rsidP="00592E68">
      <w:pPr>
        <w:pStyle w:val="libNormal"/>
        <w:rPr>
          <w:rtl/>
        </w:rPr>
      </w:pPr>
      <w:r w:rsidRPr="00592E68">
        <w:rPr>
          <w:rtl/>
        </w:rPr>
        <w:lastRenderedPageBreak/>
        <w:t>أما المسار الأول للمشكلات</w:t>
      </w:r>
      <w:r w:rsidR="005F712A">
        <w:rPr>
          <w:rtl/>
        </w:rPr>
        <w:t>،</w:t>
      </w:r>
      <w:r w:rsidRPr="00592E68">
        <w:rPr>
          <w:rtl/>
        </w:rPr>
        <w:t xml:space="preserve"> فقد كان الاتجاه العام فيه هو غلبة المسلمين وانتصارهم في حروب الفتح</w:t>
      </w:r>
      <w:r w:rsidR="005F712A">
        <w:rPr>
          <w:rtl/>
        </w:rPr>
        <w:t>،</w:t>
      </w:r>
      <w:r w:rsidRPr="00592E68">
        <w:rPr>
          <w:rtl/>
        </w:rPr>
        <w:t xml:space="preserve"> ولم تكن توجد مشكلة إسلامية أساسية تقتضي رفع اليد من المصلحة الكبرى المتوخَّاة من غيبة المهدي (عليه السلام)</w:t>
      </w:r>
      <w:r w:rsidR="005F712A">
        <w:rPr>
          <w:rtl/>
        </w:rPr>
        <w:t>.</w:t>
      </w:r>
      <w:r w:rsidRPr="00592E68">
        <w:rPr>
          <w:rtl/>
        </w:rPr>
        <w:t xml:space="preserve"> على أن التكفُّل للفتح الإسلامي لم يكن إلاَّ الجهاز الحاكم الذي كان يقوم كيانه على إنكار وجود المهدي وإمامته</w:t>
      </w:r>
      <w:r w:rsidR="005F712A">
        <w:rPr>
          <w:rtl/>
        </w:rPr>
        <w:t>،</w:t>
      </w:r>
      <w:r w:rsidRPr="00592E68">
        <w:rPr>
          <w:rtl/>
        </w:rPr>
        <w:t xml:space="preserve"> ومعه لم يكن للمهدي (ع) سبيل معقول لإيصال صوته إلى الحكّام أو حملهم على إطاعته</w:t>
      </w:r>
      <w:r w:rsidR="005F712A">
        <w:rPr>
          <w:rtl/>
        </w:rPr>
        <w:t>.</w:t>
      </w:r>
      <w:r w:rsidRPr="00592E68">
        <w:rPr>
          <w:rtl/>
        </w:rPr>
        <w:t xml:space="preserve"> وهم مَن عرفناهم لا يتوخّون إلاّ المصالح الشخصية والتجارات المالية حتى في الفتوح الإسلامية نفسها</w:t>
      </w:r>
      <w:r w:rsidR="005F712A">
        <w:rPr>
          <w:rtl/>
        </w:rPr>
        <w:t>.</w:t>
      </w:r>
      <w:r w:rsidRPr="00592E68">
        <w:rPr>
          <w:rtl/>
        </w:rPr>
        <w:t xml:space="preserve"> </w:t>
      </w:r>
    </w:p>
    <w:p w:rsidR="00AF623E" w:rsidRPr="007F380F" w:rsidRDefault="00AF623E" w:rsidP="00592E68">
      <w:pPr>
        <w:pStyle w:val="libNormal"/>
        <w:rPr>
          <w:rtl/>
        </w:rPr>
      </w:pPr>
      <w:r w:rsidRPr="00592E68">
        <w:rPr>
          <w:rtl/>
        </w:rPr>
        <w:t>وأما المسار الثاني</w:t>
      </w:r>
      <w:r w:rsidR="005F712A">
        <w:rPr>
          <w:rtl/>
        </w:rPr>
        <w:t>،</w:t>
      </w:r>
      <w:r w:rsidRPr="00592E68">
        <w:rPr>
          <w:rtl/>
        </w:rPr>
        <w:t xml:space="preserve"> فمن الواضح أن المهدي (ع) حين يعتبر كلا الطرفين المتنازَعَين منحرفين من الإسلام</w:t>
      </w:r>
      <w:r w:rsidR="005F712A">
        <w:rPr>
          <w:rtl/>
        </w:rPr>
        <w:t>،</w:t>
      </w:r>
      <w:r w:rsidRPr="00592E68">
        <w:rPr>
          <w:rtl/>
        </w:rPr>
        <w:t xml:space="preserve"> بعيدَين عن طريق الحق</w:t>
      </w:r>
      <w:r w:rsidR="005F712A">
        <w:rPr>
          <w:rtl/>
        </w:rPr>
        <w:t>،</w:t>
      </w:r>
      <w:r w:rsidRPr="00592E68">
        <w:rPr>
          <w:rtl/>
        </w:rPr>
        <w:t xml:space="preserve"> لا يكون له أي داعٍ أو مصلحة أن يتعرّض</w:t>
      </w:r>
      <w:r w:rsidR="00A63C68">
        <w:rPr>
          <w:rtl/>
        </w:rPr>
        <w:t xml:space="preserve"> </w:t>
      </w:r>
      <w:r w:rsidRPr="00592E68">
        <w:rPr>
          <w:rtl/>
        </w:rPr>
        <w:t>وهو في غيبته واحتجابه إلى هذا النزاع أو ذلك</w:t>
      </w:r>
      <w:r w:rsidR="005F712A">
        <w:rPr>
          <w:rtl/>
        </w:rPr>
        <w:t>،</w:t>
      </w:r>
      <w:r w:rsidRPr="00592E68">
        <w:rPr>
          <w:rtl/>
        </w:rPr>
        <w:t xml:space="preserve"> سلباً ولا إيجاباً</w:t>
      </w:r>
      <w:r w:rsidR="005F712A">
        <w:rPr>
          <w:rtl/>
        </w:rPr>
        <w:t>.</w:t>
      </w:r>
    </w:p>
    <w:p w:rsidR="00AF623E" w:rsidRPr="007F380F" w:rsidRDefault="00AF623E" w:rsidP="00592E68">
      <w:pPr>
        <w:pStyle w:val="libNormal"/>
        <w:rPr>
          <w:rtl/>
        </w:rPr>
      </w:pPr>
      <w:r w:rsidRPr="00592E68">
        <w:rPr>
          <w:rtl/>
        </w:rPr>
        <w:t>على أننا ينبغي أن نعرف أن ثَمَّة من المشكلات العامة ما يكون وجودها موافقاً للمصلحة الإسلامية على الخط الطويل</w:t>
      </w:r>
      <w:r w:rsidR="005F712A">
        <w:rPr>
          <w:rtl/>
        </w:rPr>
        <w:t>.</w:t>
      </w:r>
      <w:r w:rsidRPr="00592E68">
        <w:rPr>
          <w:rtl/>
        </w:rPr>
        <w:t xml:space="preserve"> من حيث إنها تربّي الأمة وتوعّيها على واقعها وإدراك مشاكلها وتمسكها بدينها</w:t>
      </w:r>
      <w:r w:rsidR="005F712A">
        <w:rPr>
          <w:rtl/>
        </w:rPr>
        <w:t>.</w:t>
      </w:r>
      <w:r w:rsidRPr="00592E68">
        <w:rPr>
          <w:rtl/>
        </w:rPr>
        <w:t xml:space="preserve"> فإن الأمة لا يربّيها في عصور الانحراف إلاّ المرور في المحن ومواجهة المشكلات</w:t>
      </w:r>
      <w:r w:rsidR="005F712A">
        <w:rPr>
          <w:rtl/>
        </w:rPr>
        <w:t>.</w:t>
      </w:r>
      <w:r w:rsidRPr="00592E68">
        <w:rPr>
          <w:rtl/>
        </w:rPr>
        <w:t xml:space="preserve"> ومثل هذه المشكلات لا يمكن إلاّ أن يقف المهدي (ع) تجاهها موقفاً سلبياً تاركاً لها مسارها الخاص حتى تتمخض عن نتائجها وتصل إلى نهاياتها</w:t>
      </w:r>
      <w:r w:rsidR="005F712A">
        <w:rPr>
          <w:rtl/>
        </w:rPr>
        <w:t>.</w:t>
      </w:r>
      <w:r w:rsidRPr="00592E68">
        <w:rPr>
          <w:rtl/>
        </w:rPr>
        <w:t xml:space="preserve"> ولا يبعد أن كثيراً من مشكلات المسلمين</w:t>
      </w:r>
      <w:r w:rsidR="005F712A">
        <w:rPr>
          <w:rtl/>
        </w:rPr>
        <w:t>،</w:t>
      </w:r>
      <w:r w:rsidRPr="00592E68">
        <w:rPr>
          <w:rtl/>
        </w:rPr>
        <w:t xml:space="preserve"> بالرغم </w:t>
      </w:r>
    </w:p>
    <w:p w:rsidR="00AF623E" w:rsidRDefault="00AF623E" w:rsidP="00AF623E">
      <w:pPr>
        <w:pStyle w:val="libNormal"/>
      </w:pPr>
      <w:r>
        <w:br w:type="page"/>
      </w:r>
    </w:p>
    <w:p w:rsidR="00AF623E" w:rsidRPr="007F380F" w:rsidRDefault="00AF623E" w:rsidP="00592E68">
      <w:pPr>
        <w:pStyle w:val="libNormal"/>
        <w:rPr>
          <w:rtl/>
        </w:rPr>
      </w:pPr>
      <w:r w:rsidRPr="00592E68">
        <w:rPr>
          <w:rtl/>
        </w:rPr>
        <w:lastRenderedPageBreak/>
        <w:t>من سوئها</w:t>
      </w:r>
      <w:r w:rsidR="00A63C68">
        <w:rPr>
          <w:rtl/>
        </w:rPr>
        <w:t xml:space="preserve"> </w:t>
      </w:r>
      <w:r w:rsidRPr="00592E68">
        <w:rPr>
          <w:rtl/>
        </w:rPr>
        <w:t>وبشاعة منظرها</w:t>
      </w:r>
      <w:r w:rsidR="005F712A">
        <w:rPr>
          <w:rtl/>
        </w:rPr>
        <w:t>،</w:t>
      </w:r>
      <w:r w:rsidRPr="00592E68">
        <w:rPr>
          <w:rtl/>
        </w:rPr>
        <w:t xml:space="preserve"> لها من النتائج والآثار المحسنة العميقة الغور في المدى البعيد</w:t>
      </w:r>
      <w:r w:rsidR="005F712A">
        <w:rPr>
          <w:rtl/>
        </w:rPr>
        <w:t>،</w:t>
      </w:r>
      <w:r w:rsidRPr="00592E68">
        <w:rPr>
          <w:rtl/>
        </w:rPr>
        <w:t xml:space="preserve"> على شرحٍ وتوضيحٍ نتعرّض له في بحث مقبل في سياسة المهدي في الغيبة الكبرى إن شاء الله تعالى</w:t>
      </w:r>
      <w:r w:rsidR="005F712A">
        <w:rPr>
          <w:rtl/>
        </w:rPr>
        <w:t>.</w:t>
      </w:r>
    </w:p>
    <w:p w:rsidR="00AF623E" w:rsidRPr="007F380F" w:rsidRDefault="00AF623E" w:rsidP="00592E68">
      <w:pPr>
        <w:pStyle w:val="libNormal"/>
        <w:rPr>
          <w:rtl/>
        </w:rPr>
      </w:pPr>
      <w:r w:rsidRPr="00592E68">
        <w:rPr>
          <w:rtl/>
        </w:rPr>
        <w:t>وأما غير هذا النحو من المشاكل</w:t>
      </w:r>
      <w:r w:rsidR="005F712A">
        <w:rPr>
          <w:rtl/>
        </w:rPr>
        <w:t>،</w:t>
      </w:r>
      <w:r w:rsidRPr="00592E68">
        <w:rPr>
          <w:rtl/>
        </w:rPr>
        <w:t xml:space="preserve"> أي التي لا تكون مؤثرة في تربية الأمة</w:t>
      </w:r>
      <w:r w:rsidR="005F712A">
        <w:rPr>
          <w:rtl/>
        </w:rPr>
        <w:t>،</w:t>
      </w:r>
      <w:r w:rsidRPr="00592E68">
        <w:rPr>
          <w:rtl/>
        </w:rPr>
        <w:t xml:space="preserve"> فإنه وإنْ لم يرد في تاريخنا تدخّل المهدي (عليه السلام) في تذليلها</w:t>
      </w:r>
      <w:r w:rsidR="005F712A">
        <w:rPr>
          <w:rtl/>
        </w:rPr>
        <w:t>،</w:t>
      </w:r>
      <w:r w:rsidRPr="00592E68">
        <w:rPr>
          <w:rtl/>
        </w:rPr>
        <w:t xml:space="preserve"> ولكنَّنا لا نستطيع أن ننفيه</w:t>
      </w:r>
      <w:r w:rsidR="005F712A">
        <w:rPr>
          <w:rtl/>
        </w:rPr>
        <w:t>،</w:t>
      </w:r>
      <w:r w:rsidRPr="00592E68">
        <w:rPr>
          <w:rtl/>
        </w:rPr>
        <w:t xml:space="preserve"> بل في الإمكان أن نؤكّد وقوعه عندما تمُتُّ المشكلة إلى أساس الإسلام وتكون العقيدةُ نفسها مهدّدة بالخطر</w:t>
      </w:r>
      <w:r w:rsidR="005F712A">
        <w:rPr>
          <w:rtl/>
        </w:rPr>
        <w:t>.</w:t>
      </w:r>
      <w:r w:rsidRPr="00592E68">
        <w:rPr>
          <w:rtl/>
        </w:rPr>
        <w:t xml:space="preserve"> لكن بالنحو الذي لا يلتفت إليه الناس</w:t>
      </w:r>
      <w:r w:rsidR="005F712A">
        <w:rPr>
          <w:rtl/>
        </w:rPr>
        <w:t>،</w:t>
      </w:r>
      <w:r w:rsidRPr="00592E68">
        <w:rPr>
          <w:rtl/>
        </w:rPr>
        <w:t xml:space="preserve"> ولا يعلمون صدوره من الإمام المهدي (ع) بصفته الواقعية</w:t>
      </w:r>
      <w:r w:rsidR="005F712A">
        <w:rPr>
          <w:rtl/>
        </w:rPr>
        <w:t>،</w:t>
      </w:r>
      <w:r w:rsidRPr="00592E68">
        <w:rPr>
          <w:rtl/>
        </w:rPr>
        <w:t xml:space="preserve"> وبرغم لا يكون قابلاً للنقل التاريخي</w:t>
      </w:r>
      <w:r w:rsidR="005F712A">
        <w:rPr>
          <w:rtl/>
        </w:rPr>
        <w:t>،</w:t>
      </w:r>
      <w:r w:rsidRPr="00592E68">
        <w:rPr>
          <w:rtl/>
        </w:rPr>
        <w:t xml:space="preserve"> على شرحٍ و تفصيلٍ يأتي في الحديث عن الغيبة الكبرى أيضاً</w:t>
      </w:r>
      <w:r w:rsidR="005F712A">
        <w:rPr>
          <w:rtl/>
        </w:rPr>
        <w:t>.</w:t>
      </w:r>
    </w:p>
    <w:p w:rsidR="00AF623E" w:rsidRPr="007F380F" w:rsidRDefault="00AF623E" w:rsidP="00592E68">
      <w:pPr>
        <w:pStyle w:val="libNormal"/>
        <w:rPr>
          <w:rtl/>
        </w:rPr>
      </w:pPr>
      <w:r w:rsidRPr="00592E68">
        <w:rPr>
          <w:rtl/>
        </w:rPr>
        <w:t>على أننا لا نعدم</w:t>
      </w:r>
      <w:r w:rsidR="005F712A">
        <w:rPr>
          <w:rtl/>
        </w:rPr>
        <w:t>،</w:t>
      </w:r>
      <w:r w:rsidRPr="00592E68">
        <w:rPr>
          <w:rtl/>
        </w:rPr>
        <w:t xml:space="preserve"> بخصوص هذا المسار الثاني</w:t>
      </w:r>
      <w:r w:rsidR="005F712A">
        <w:rPr>
          <w:rtl/>
        </w:rPr>
        <w:t>،</w:t>
      </w:r>
      <w:r w:rsidRPr="00592E68">
        <w:rPr>
          <w:rtl/>
        </w:rPr>
        <w:t xml:space="preserve"> نقلاً تاريخياً ضئيلاً فيما إذا كانت المشكلة تمُتُّ إلى قواعده الشعبية بصلة</w:t>
      </w:r>
      <w:r w:rsidR="005F712A">
        <w:rPr>
          <w:rtl/>
        </w:rPr>
        <w:t>،</w:t>
      </w:r>
      <w:r w:rsidRPr="00592E68">
        <w:rPr>
          <w:rtl/>
        </w:rPr>
        <w:t xml:space="preserve"> على ما سنسمع من موقفه (عليه السلام) تجاه ذلك الرجل الذي تحوَّل قرمطياً وغير ذلك</w:t>
      </w:r>
      <w:r w:rsidR="005F712A">
        <w:rPr>
          <w:rtl/>
        </w:rPr>
        <w:t>.</w:t>
      </w:r>
    </w:p>
    <w:p w:rsidR="00AF623E" w:rsidRPr="007F380F" w:rsidRDefault="00AF623E" w:rsidP="00592E68">
      <w:pPr>
        <w:pStyle w:val="libNormal"/>
        <w:rPr>
          <w:rtl/>
        </w:rPr>
      </w:pPr>
      <w:r w:rsidRPr="00592E68">
        <w:rPr>
          <w:rtl/>
        </w:rPr>
        <w:t>وأما المسار الثالث</w:t>
      </w:r>
      <w:r w:rsidR="005F712A">
        <w:rPr>
          <w:rtl/>
        </w:rPr>
        <w:t>،</w:t>
      </w:r>
      <w:r w:rsidRPr="00592E68">
        <w:rPr>
          <w:rtl/>
        </w:rPr>
        <w:t xml:space="preserve"> فهو الذي ورد في تاريخنا تصدّي الإمام المهدي (ع) لرفعه وتذليله</w:t>
      </w:r>
      <w:r w:rsidR="005F712A">
        <w:rPr>
          <w:rtl/>
        </w:rPr>
        <w:t>،</w:t>
      </w:r>
      <w:r w:rsidRPr="00592E68">
        <w:rPr>
          <w:rtl/>
        </w:rPr>
        <w:t xml:space="preserve"> باعتباره القائد لقواعده الشعبية والمسئول الأعلى عن حفظها ورعايتها</w:t>
      </w:r>
      <w:r w:rsidR="005F712A">
        <w:rPr>
          <w:rtl/>
        </w:rPr>
        <w:t>.</w:t>
      </w:r>
    </w:p>
    <w:p w:rsidR="00AF623E" w:rsidRPr="007F380F" w:rsidRDefault="00AF623E" w:rsidP="00592E68">
      <w:pPr>
        <w:pStyle w:val="libNormal"/>
        <w:rPr>
          <w:rtl/>
        </w:rPr>
      </w:pPr>
      <w:r w:rsidRPr="00592E68">
        <w:rPr>
          <w:rtl/>
        </w:rPr>
        <w:t>وقد ورد في تاريخنا تذليله لعدة مشكلات عامة من هذا القبيل</w:t>
      </w:r>
      <w:r w:rsidR="005F712A">
        <w:rPr>
          <w:rtl/>
        </w:rPr>
        <w:t>،</w:t>
      </w:r>
      <w:r w:rsidRPr="00592E68">
        <w:rPr>
          <w:rtl/>
        </w:rPr>
        <w:t xml:space="preserve"> نذكر منهما اثنين على سبيل المثال</w:t>
      </w:r>
      <w:r w:rsidR="005F712A">
        <w:rPr>
          <w:rtl/>
        </w:rPr>
        <w:t>:</w:t>
      </w:r>
    </w:p>
    <w:p w:rsidR="00AF623E" w:rsidRPr="007F380F" w:rsidRDefault="00AF623E" w:rsidP="00592E68">
      <w:pPr>
        <w:pStyle w:val="libNormal"/>
        <w:rPr>
          <w:rtl/>
        </w:rPr>
      </w:pPr>
      <w:r w:rsidRPr="00ED637D">
        <w:rPr>
          <w:rStyle w:val="libBold2Char"/>
          <w:rtl/>
        </w:rPr>
        <w:t>الأولى</w:t>
      </w:r>
      <w:r w:rsidR="005F712A">
        <w:rPr>
          <w:rStyle w:val="libBold2Char"/>
          <w:rtl/>
        </w:rPr>
        <w:t>:</w:t>
      </w:r>
      <w:r w:rsidRPr="00ED637D">
        <w:rPr>
          <w:rStyle w:val="libBold2Char"/>
          <w:rtl/>
        </w:rPr>
        <w:t xml:space="preserve"> </w:t>
      </w:r>
      <w:r w:rsidRPr="00592E68">
        <w:rPr>
          <w:rtl/>
        </w:rPr>
        <w:t xml:space="preserve">حيلولته (عليه السلام) ضد المؤامرات التي كانت تحاك لقواعده </w:t>
      </w:r>
    </w:p>
    <w:p w:rsidR="00AF623E" w:rsidRDefault="00AF623E" w:rsidP="00AF623E">
      <w:pPr>
        <w:pStyle w:val="libNormal"/>
      </w:pPr>
      <w:r>
        <w:br w:type="page"/>
      </w:r>
    </w:p>
    <w:p w:rsidR="00AF623E" w:rsidRPr="007F380F" w:rsidRDefault="00AF623E" w:rsidP="00592E68">
      <w:pPr>
        <w:pStyle w:val="libNormal"/>
        <w:rPr>
          <w:rtl/>
        </w:rPr>
      </w:pPr>
      <w:r w:rsidRPr="00592E68">
        <w:rPr>
          <w:rtl/>
        </w:rPr>
        <w:lastRenderedPageBreak/>
        <w:t>الشعبية في الظلام على حين غرَّة وغفلة منها</w:t>
      </w:r>
      <w:r w:rsidR="005F712A">
        <w:rPr>
          <w:rtl/>
        </w:rPr>
        <w:t>.</w:t>
      </w:r>
    </w:p>
    <w:p w:rsidR="00AF623E" w:rsidRPr="007F380F" w:rsidRDefault="00AF623E" w:rsidP="00592E68">
      <w:pPr>
        <w:pStyle w:val="libNormal"/>
        <w:rPr>
          <w:rtl/>
        </w:rPr>
      </w:pPr>
      <w:r w:rsidRPr="00592E68">
        <w:rPr>
          <w:rtl/>
        </w:rPr>
        <w:t>فقد أصدر المهدي (عليه السلام) توقيعاً يتضمن النهي عن زيارة مقابر قريش والحائر</w:t>
      </w:r>
      <w:r w:rsidR="005F712A">
        <w:rPr>
          <w:rtl/>
        </w:rPr>
        <w:t>،</w:t>
      </w:r>
      <w:r w:rsidRPr="00592E68">
        <w:rPr>
          <w:rtl/>
        </w:rPr>
        <w:t xml:space="preserve"> يعني حرم الإمامين الكاظميين (عليهما السلام) وحرم الحسين (عليه السلام)</w:t>
      </w:r>
      <w:r w:rsidR="005F712A">
        <w:rPr>
          <w:rtl/>
        </w:rPr>
        <w:t>.</w:t>
      </w:r>
      <w:r w:rsidRPr="00592E68">
        <w:rPr>
          <w:rtl/>
        </w:rPr>
        <w:t xml:space="preserve"> فامتنعت قواعده الشعبية عن الزيارة إطاعة لأمر إمامهم وإن لم يعلموا وجه المصلحة</w:t>
      </w:r>
      <w:r w:rsidR="005F712A">
        <w:rPr>
          <w:rtl/>
        </w:rPr>
        <w:t>.</w:t>
      </w:r>
      <w:r w:rsidRPr="00592E68">
        <w:rPr>
          <w:rtl/>
        </w:rPr>
        <w:t xml:space="preserve"> وعلموا بعد شهر من ذلك الحين أن الخليفة كان قد أمر بإلقاء القبض على كل مَن يزور هؤلاء الأئمة (عليهم السلام)</w:t>
      </w:r>
      <w:r w:rsidRPr="002F1E35">
        <w:rPr>
          <w:rtl/>
        </w:rPr>
        <w:t xml:space="preserve"> </w:t>
      </w:r>
      <w:r w:rsidRPr="00F04C39">
        <w:rPr>
          <w:rStyle w:val="libFootnotenumChar"/>
          <w:rtl/>
        </w:rPr>
        <w:t>(1)</w:t>
      </w:r>
      <w:r w:rsidRPr="00592E68">
        <w:rPr>
          <w:rtl/>
        </w:rPr>
        <w:t>.</w:t>
      </w:r>
    </w:p>
    <w:p w:rsidR="00AF623E" w:rsidRPr="007F380F" w:rsidRDefault="00AF623E" w:rsidP="00592E68">
      <w:pPr>
        <w:pStyle w:val="libNormal"/>
        <w:rPr>
          <w:rtl/>
        </w:rPr>
      </w:pPr>
      <w:r w:rsidRPr="00592E68">
        <w:rPr>
          <w:rtl/>
        </w:rPr>
        <w:t>وبذلك نرى المهدي (عليه السلام) قد حال سلفاً دون تنفيذ أمر الخليفة</w:t>
      </w:r>
      <w:r w:rsidR="005F712A">
        <w:rPr>
          <w:rtl/>
        </w:rPr>
        <w:t>،</w:t>
      </w:r>
      <w:r w:rsidRPr="00592E68">
        <w:rPr>
          <w:rtl/>
        </w:rPr>
        <w:t xml:space="preserve"> وتوصّل إلى نجاة قواعده الشعبية من سجون السلطات.</w:t>
      </w:r>
    </w:p>
    <w:p w:rsidR="00AF623E" w:rsidRPr="007F380F" w:rsidRDefault="00AF623E" w:rsidP="00592E68">
      <w:pPr>
        <w:pStyle w:val="libNormal"/>
        <w:rPr>
          <w:rtl/>
        </w:rPr>
      </w:pPr>
      <w:r w:rsidRPr="00ED637D">
        <w:rPr>
          <w:rStyle w:val="libBold2Char"/>
          <w:rtl/>
        </w:rPr>
        <w:t>الثانية</w:t>
      </w:r>
      <w:r w:rsidR="005F712A">
        <w:rPr>
          <w:rStyle w:val="libBold2Char"/>
          <w:rtl/>
        </w:rPr>
        <w:t>:</w:t>
      </w:r>
      <w:r w:rsidRPr="00592E68">
        <w:rPr>
          <w:rtl/>
        </w:rPr>
        <w:t xml:space="preserve"> حيلولته (عليه السلام) ضد مؤامرات السلطات على وكلائه على حين غرّة منهم</w:t>
      </w:r>
      <w:r w:rsidR="005F712A">
        <w:rPr>
          <w:rtl/>
        </w:rPr>
        <w:t>.</w:t>
      </w:r>
      <w:r w:rsidRPr="00592E68">
        <w:rPr>
          <w:rtl/>
        </w:rPr>
        <w:t xml:space="preserve"> </w:t>
      </w:r>
    </w:p>
    <w:p w:rsidR="00AF623E" w:rsidRPr="007F380F" w:rsidRDefault="00AF623E" w:rsidP="00592E68">
      <w:pPr>
        <w:pStyle w:val="libNormal"/>
        <w:rPr>
          <w:rtl/>
        </w:rPr>
      </w:pPr>
      <w:r w:rsidRPr="00592E68">
        <w:rPr>
          <w:rtl/>
        </w:rPr>
        <w:t>وهو ما عرفناه فيما سبق ونعرضه الآن بشيء من التفصيل</w:t>
      </w:r>
      <w:r w:rsidR="005F712A">
        <w:rPr>
          <w:rtl/>
        </w:rPr>
        <w:t>:</w:t>
      </w:r>
    </w:p>
    <w:p w:rsidR="00AF623E" w:rsidRPr="007F380F" w:rsidRDefault="00AF623E" w:rsidP="00592E68">
      <w:pPr>
        <w:pStyle w:val="libNormal"/>
        <w:rPr>
          <w:rtl/>
        </w:rPr>
      </w:pPr>
      <w:r w:rsidRPr="00592E68">
        <w:rPr>
          <w:rtl/>
        </w:rPr>
        <w:t>وذلك أنه تناهى إلى سمع عبد الله (عبيد الله) بن سليمان - وهو أول وزراء المعتضد</w:t>
      </w:r>
      <w:r w:rsidRPr="00F04C39">
        <w:rPr>
          <w:rStyle w:val="libFootnotenumChar"/>
          <w:rtl/>
        </w:rPr>
        <w:t>(2)</w:t>
      </w:r>
      <w:r w:rsidRPr="00592E68">
        <w:rPr>
          <w:rtl/>
        </w:rPr>
        <w:t xml:space="preserve"> - بعض نشاط وكلاء المهدي (عليه السلام) في الأطراف</w:t>
      </w:r>
      <w:r w:rsidR="005F712A">
        <w:rPr>
          <w:rtl/>
        </w:rPr>
        <w:t>،</w:t>
      </w:r>
      <w:r w:rsidRPr="00592E68">
        <w:rPr>
          <w:rtl/>
        </w:rPr>
        <w:t xml:space="preserve"> وأنه تُجبى إليهم الأموال من النواحي</w:t>
      </w:r>
      <w:r w:rsidR="005F712A">
        <w:rPr>
          <w:rtl/>
        </w:rPr>
        <w:t>،</w:t>
      </w:r>
      <w:r w:rsidRPr="00592E68">
        <w:rPr>
          <w:rtl/>
        </w:rPr>
        <w:t xml:space="preserve"> وذكروا له أسماءهم</w:t>
      </w:r>
      <w:r w:rsidR="005F712A">
        <w:rPr>
          <w:rtl/>
        </w:rPr>
        <w:t>،</w:t>
      </w:r>
      <w:r w:rsidRPr="00592E68">
        <w:rPr>
          <w:rtl/>
        </w:rPr>
        <w:t xml:space="preserve"> فهَمَّ بالقبض عليهم</w:t>
      </w:r>
      <w:r w:rsidR="005F712A">
        <w:rPr>
          <w:rtl/>
        </w:rPr>
        <w:t>،</w:t>
      </w:r>
      <w:r w:rsidRPr="00592E68">
        <w:rPr>
          <w:rtl/>
        </w:rPr>
        <w:t xml:space="preserve"> فنصحوه أن يتأكد من صحة التهمة</w:t>
      </w:r>
      <w:r w:rsidR="005F712A">
        <w:rPr>
          <w:rtl/>
        </w:rPr>
        <w:t>،</w:t>
      </w:r>
      <w:r w:rsidRPr="00592E68">
        <w:rPr>
          <w:rtl/>
        </w:rPr>
        <w:t xml:space="preserve"> وذلك بأن يدس قوماً لا يعرفون</w:t>
      </w:r>
      <w:r w:rsidR="005F712A">
        <w:rPr>
          <w:rtl/>
        </w:rPr>
        <w:t>،</w:t>
      </w:r>
      <w:r w:rsidRPr="00592E68">
        <w:rPr>
          <w:rtl/>
        </w:rPr>
        <w:t xml:space="preserve"> لدفع الموال إلى الوكلاء</w:t>
      </w:r>
      <w:r w:rsidR="005F712A">
        <w:rPr>
          <w:rtl/>
        </w:rPr>
        <w:t>،</w:t>
      </w:r>
      <w:r w:rsidRPr="00592E68">
        <w:rPr>
          <w:rtl/>
        </w:rPr>
        <w:t xml:space="preserve"> فمَن قبض شيئاً من تلك الأموال قٌُبض عليه.</w:t>
      </w:r>
    </w:p>
    <w:p w:rsidR="00AF623E" w:rsidRPr="007F380F" w:rsidRDefault="005F712A" w:rsidP="005F712A">
      <w:pPr>
        <w:pStyle w:val="libLine"/>
        <w:rPr>
          <w:rtl/>
        </w:rPr>
      </w:pPr>
      <w:r>
        <w:rPr>
          <w:rtl/>
        </w:rPr>
        <w:t>____________________</w:t>
      </w:r>
    </w:p>
    <w:p w:rsidR="00AF623E" w:rsidRPr="00592E68" w:rsidRDefault="00AF623E" w:rsidP="00592E68">
      <w:pPr>
        <w:pStyle w:val="libFootnote0"/>
        <w:rPr>
          <w:rtl/>
        </w:rPr>
      </w:pPr>
      <w:r w:rsidRPr="007F380F">
        <w:rPr>
          <w:rtl/>
        </w:rPr>
        <w:t>(1) انظر إعلام الورى ص421 والغيبة ص172</w:t>
      </w:r>
    </w:p>
    <w:p w:rsidR="00AF623E" w:rsidRPr="00592E68" w:rsidRDefault="00AF623E" w:rsidP="00592E68">
      <w:pPr>
        <w:pStyle w:val="libFootnote0"/>
        <w:rPr>
          <w:rtl/>
        </w:rPr>
      </w:pPr>
      <w:r w:rsidRPr="007F380F">
        <w:rPr>
          <w:rtl/>
        </w:rPr>
        <w:t xml:space="preserve">(2) انظر مروج الذهب ج4 ص145 </w:t>
      </w:r>
    </w:p>
    <w:p w:rsidR="00AF623E" w:rsidRDefault="00AF623E" w:rsidP="00AF623E">
      <w:pPr>
        <w:pStyle w:val="libNormal"/>
      </w:pPr>
      <w:r>
        <w:br w:type="page"/>
      </w:r>
    </w:p>
    <w:p w:rsidR="00AF623E" w:rsidRPr="007F380F" w:rsidRDefault="00AF623E" w:rsidP="00592E68">
      <w:pPr>
        <w:pStyle w:val="libNormal"/>
        <w:rPr>
          <w:rtl/>
        </w:rPr>
      </w:pPr>
      <w:r w:rsidRPr="00592E68">
        <w:rPr>
          <w:rtl/>
        </w:rPr>
        <w:lastRenderedPageBreak/>
        <w:t>ولو كانت هذه المؤامرة قد تمت لاستؤصل وكلاء المهدي (ع) عن آخرهم</w:t>
      </w:r>
      <w:r w:rsidR="005F712A">
        <w:rPr>
          <w:rtl/>
        </w:rPr>
        <w:t>،</w:t>
      </w:r>
      <w:r w:rsidRPr="00592E68">
        <w:rPr>
          <w:rtl/>
        </w:rPr>
        <w:t xml:space="preserve"> بل لكان من المحتمل انكشاف مكان وجود المهدي (ع) نفسه</w:t>
      </w:r>
      <w:r w:rsidR="005F712A">
        <w:rPr>
          <w:rtl/>
        </w:rPr>
        <w:t>،</w:t>
      </w:r>
      <w:r w:rsidRPr="00592E68">
        <w:rPr>
          <w:rtl/>
        </w:rPr>
        <w:t xml:space="preserve"> إلاَّ أن المهدي حال دون ذلك</w:t>
      </w:r>
      <w:r w:rsidR="005F712A">
        <w:rPr>
          <w:rtl/>
        </w:rPr>
        <w:t>،</w:t>
      </w:r>
      <w:r w:rsidRPr="00592E68">
        <w:rPr>
          <w:rtl/>
        </w:rPr>
        <w:t xml:space="preserve"> فأخرج إليهم توقيعاً يتضمن الأمر بان لا يأخذوا من أحد شيئاً</w:t>
      </w:r>
      <w:r w:rsidR="005F712A">
        <w:rPr>
          <w:rtl/>
        </w:rPr>
        <w:t>،</w:t>
      </w:r>
      <w:r w:rsidRPr="00592E68">
        <w:rPr>
          <w:rtl/>
        </w:rPr>
        <w:t xml:space="preserve"> وأن يتجاهلوا الأمر</w:t>
      </w:r>
      <w:r w:rsidR="005F712A">
        <w:rPr>
          <w:rtl/>
        </w:rPr>
        <w:t>.</w:t>
      </w:r>
      <w:r w:rsidRPr="00592E68">
        <w:rPr>
          <w:rtl/>
        </w:rPr>
        <w:t xml:space="preserve"> فامتثل الوكلاء أمر إمامهم وهم لا يعلمون ما السبب.</w:t>
      </w:r>
    </w:p>
    <w:p w:rsidR="00AF623E" w:rsidRPr="007F380F" w:rsidRDefault="00AF623E" w:rsidP="00592E68">
      <w:pPr>
        <w:pStyle w:val="libNormal"/>
        <w:rPr>
          <w:rtl/>
        </w:rPr>
      </w:pPr>
      <w:r w:rsidRPr="00592E68">
        <w:rPr>
          <w:rtl/>
        </w:rPr>
        <w:t>قال الراوي</w:t>
      </w:r>
      <w:r w:rsidR="005F712A">
        <w:rPr>
          <w:rtl/>
        </w:rPr>
        <w:t>:</w:t>
      </w:r>
      <w:r w:rsidRPr="00592E68">
        <w:rPr>
          <w:rtl/>
        </w:rPr>
        <w:t xml:space="preserve"> فاندس لمحمد بن أحمد - وهو أحد الوكلاء - رجل لا يعرفه</w:t>
      </w:r>
      <w:r w:rsidR="005F712A">
        <w:rPr>
          <w:rtl/>
        </w:rPr>
        <w:t>.</w:t>
      </w:r>
      <w:r w:rsidRPr="00592E68">
        <w:rPr>
          <w:rtl/>
        </w:rPr>
        <w:t xml:space="preserve"> وقال</w:t>
      </w:r>
      <w:r w:rsidR="005F712A">
        <w:rPr>
          <w:rtl/>
        </w:rPr>
        <w:t>:</w:t>
      </w:r>
      <w:r w:rsidRPr="00592E68">
        <w:rPr>
          <w:rtl/>
        </w:rPr>
        <w:t xml:space="preserve"> معي مال أريد أن أوصله</w:t>
      </w:r>
      <w:r w:rsidR="005F712A">
        <w:rPr>
          <w:rtl/>
        </w:rPr>
        <w:t>.</w:t>
      </w:r>
      <w:r w:rsidRPr="00592E68">
        <w:rPr>
          <w:rtl/>
        </w:rPr>
        <w:t xml:space="preserve"> فقال له محمد</w:t>
      </w:r>
      <w:r w:rsidR="005F712A">
        <w:rPr>
          <w:rtl/>
        </w:rPr>
        <w:t>:</w:t>
      </w:r>
      <w:r w:rsidRPr="00592E68">
        <w:rPr>
          <w:rtl/>
        </w:rPr>
        <w:t xml:space="preserve"> غلطت</w:t>
      </w:r>
      <w:r w:rsidR="005F712A">
        <w:rPr>
          <w:rtl/>
        </w:rPr>
        <w:t>.</w:t>
      </w:r>
      <w:r w:rsidRPr="00592E68">
        <w:rPr>
          <w:rtl/>
        </w:rPr>
        <w:t xml:space="preserve"> أنا لا أعرف من هذا شيئاً وفلم يزل يتلطَّف به ومحمد يتجاهل</w:t>
      </w:r>
      <w:r w:rsidR="005F712A">
        <w:rPr>
          <w:rtl/>
        </w:rPr>
        <w:t>.</w:t>
      </w:r>
    </w:p>
    <w:p w:rsidR="00AF623E" w:rsidRPr="007F380F" w:rsidRDefault="00AF623E" w:rsidP="00592E68">
      <w:pPr>
        <w:pStyle w:val="libNormal"/>
        <w:rPr>
          <w:rtl/>
        </w:rPr>
      </w:pPr>
      <w:r w:rsidRPr="00592E68">
        <w:rPr>
          <w:rtl/>
        </w:rPr>
        <w:t>وكذلك كان سائر الوكلاء على مستوى المسئولية فامتنعوا كلهم عن الإدلاء بشيء</w:t>
      </w:r>
      <w:r w:rsidR="005F712A">
        <w:rPr>
          <w:rtl/>
        </w:rPr>
        <w:t>،</w:t>
      </w:r>
      <w:r w:rsidRPr="00592E68">
        <w:rPr>
          <w:rtl/>
        </w:rPr>
        <w:t xml:space="preserve"> فلم يظفر منهم الحكّام بأحد</w:t>
      </w:r>
      <w:r w:rsidR="005F712A">
        <w:rPr>
          <w:rtl/>
        </w:rPr>
        <w:t>،</w:t>
      </w:r>
      <w:r w:rsidRPr="00592E68">
        <w:rPr>
          <w:rtl/>
        </w:rPr>
        <w:t xml:space="preserve"> ولم تتم الحيلة لهم بذلك</w:t>
      </w:r>
      <w:r w:rsidR="005F712A">
        <w:rPr>
          <w:rtl/>
        </w:rPr>
        <w:t>،</w:t>
      </w:r>
      <w:r w:rsidRPr="00592E68">
        <w:rPr>
          <w:rtl/>
        </w:rPr>
        <w:t xml:space="preserve"> وبقيت مسألة الوكالة عن المهدي على نفس المستوى من الشمول ومن السرية التامة</w:t>
      </w:r>
      <w:r w:rsidRPr="00F04C39">
        <w:rPr>
          <w:rStyle w:val="libFootnotenumChar"/>
          <w:rtl/>
        </w:rPr>
        <w:t>(1)</w:t>
      </w:r>
      <w:r w:rsidRPr="00592E68">
        <w:rPr>
          <w:rtl/>
        </w:rPr>
        <w:t>.</w:t>
      </w:r>
    </w:p>
    <w:p w:rsidR="00AF623E" w:rsidRPr="007F380F" w:rsidRDefault="00AF623E" w:rsidP="00592E68">
      <w:pPr>
        <w:pStyle w:val="libNormal"/>
        <w:rPr>
          <w:rtl/>
        </w:rPr>
      </w:pPr>
      <w:r w:rsidRPr="00ED637D">
        <w:rPr>
          <w:rStyle w:val="libBold2Char"/>
          <w:rtl/>
        </w:rPr>
        <w:t>النقطة الثانية</w:t>
      </w:r>
      <w:r w:rsidR="005F712A">
        <w:rPr>
          <w:rStyle w:val="libBold2Char"/>
          <w:rtl/>
        </w:rPr>
        <w:t>:</w:t>
      </w:r>
      <w:r w:rsidRPr="00592E68">
        <w:rPr>
          <w:rtl/>
        </w:rPr>
        <w:t xml:space="preserve"> وقوفه ضد الانحراف موقفاً جدياً لا هوادة فيه</w:t>
      </w:r>
      <w:r w:rsidR="005F712A">
        <w:rPr>
          <w:rtl/>
        </w:rPr>
        <w:t>،</w:t>
      </w:r>
      <w:r w:rsidRPr="00592E68">
        <w:rPr>
          <w:rtl/>
        </w:rPr>
        <w:t xml:space="preserve"> بصفته ممثلاً للحق الصريح الذي لا يهادن ولا يجامل</w:t>
      </w:r>
      <w:r w:rsidR="005F712A">
        <w:rPr>
          <w:rtl/>
        </w:rPr>
        <w:t>.</w:t>
      </w:r>
    </w:p>
    <w:p w:rsidR="00AF623E" w:rsidRPr="007F380F" w:rsidRDefault="00AF623E" w:rsidP="00592E68">
      <w:pPr>
        <w:pStyle w:val="libNormal"/>
        <w:rPr>
          <w:rtl/>
        </w:rPr>
      </w:pPr>
      <w:r w:rsidRPr="00592E68">
        <w:rPr>
          <w:rtl/>
        </w:rPr>
        <w:t>فمن ذلك</w:t>
      </w:r>
      <w:r w:rsidR="005F712A">
        <w:rPr>
          <w:rtl/>
        </w:rPr>
        <w:t>:</w:t>
      </w:r>
      <w:r w:rsidRPr="00592E68">
        <w:rPr>
          <w:rtl/>
        </w:rPr>
        <w:t xml:space="preserve"> أن رجلاً جليلاً من فقهاء أصحابنا - بتعبير الراوي - كتب إلى المهدي (ع) رسالة عن طريق بعض سفرائه</w:t>
      </w:r>
      <w:r w:rsidR="005F712A">
        <w:rPr>
          <w:rtl/>
        </w:rPr>
        <w:t>،</w:t>
      </w:r>
      <w:r w:rsidRPr="00592E68">
        <w:rPr>
          <w:rtl/>
        </w:rPr>
        <w:t xml:space="preserve"> فلم يرد فيها الجواب</w:t>
      </w:r>
      <w:r w:rsidR="005F712A">
        <w:rPr>
          <w:rtl/>
        </w:rPr>
        <w:t>،</w:t>
      </w:r>
      <w:r w:rsidRPr="00592E68">
        <w:rPr>
          <w:rtl/>
        </w:rPr>
        <w:t xml:space="preserve"> على كثرة ما كان يرد من أجوبة وتوقيعات عنه (عليه السلام)</w:t>
      </w:r>
      <w:r w:rsidR="005F712A">
        <w:rPr>
          <w:rtl/>
        </w:rPr>
        <w:t>.</w:t>
      </w:r>
    </w:p>
    <w:p w:rsidR="00AF623E" w:rsidRPr="007F380F" w:rsidRDefault="00AF623E" w:rsidP="00592E68">
      <w:pPr>
        <w:pStyle w:val="libNormal"/>
        <w:rPr>
          <w:rtl/>
        </w:rPr>
      </w:pPr>
      <w:r w:rsidRPr="00592E68">
        <w:rPr>
          <w:rtl/>
        </w:rPr>
        <w:t>قال الراوي</w:t>
      </w:r>
      <w:r w:rsidR="005F712A">
        <w:rPr>
          <w:rtl/>
        </w:rPr>
        <w:t>:</w:t>
      </w:r>
      <w:r w:rsidRPr="00592E68">
        <w:rPr>
          <w:rtl/>
        </w:rPr>
        <w:t xml:space="preserve"> فنظرنا فإذا العلة في ذلك أن الرجل تحوَّل قرمطياً </w:t>
      </w:r>
      <w:r w:rsidRPr="00F04C39">
        <w:rPr>
          <w:rStyle w:val="libFootnotenumChar"/>
          <w:rtl/>
        </w:rPr>
        <w:t>(2)</w:t>
      </w:r>
      <w:r w:rsidR="005F712A" w:rsidRPr="002F1E35">
        <w:rPr>
          <w:rtl/>
        </w:rPr>
        <w:t>.</w:t>
      </w:r>
    </w:p>
    <w:p w:rsidR="00AF623E" w:rsidRPr="007F380F" w:rsidRDefault="005F712A" w:rsidP="005F712A">
      <w:pPr>
        <w:pStyle w:val="libLine"/>
        <w:rPr>
          <w:rtl/>
        </w:rPr>
      </w:pPr>
      <w:r>
        <w:rPr>
          <w:rtl/>
        </w:rPr>
        <w:t>____________________</w:t>
      </w:r>
    </w:p>
    <w:p w:rsidR="00AF623E" w:rsidRPr="00592E68" w:rsidRDefault="00AF623E" w:rsidP="00592E68">
      <w:pPr>
        <w:pStyle w:val="libFootnote0"/>
        <w:rPr>
          <w:rtl/>
        </w:rPr>
      </w:pPr>
      <w:r w:rsidRPr="007F380F">
        <w:rPr>
          <w:rtl/>
        </w:rPr>
        <w:t>(1) انظر إعلام الورى ص421</w:t>
      </w:r>
    </w:p>
    <w:p w:rsidR="00AF623E" w:rsidRPr="00592E68" w:rsidRDefault="00AF623E" w:rsidP="00592E68">
      <w:pPr>
        <w:pStyle w:val="libFootnote0"/>
        <w:rPr>
          <w:rtl/>
        </w:rPr>
      </w:pPr>
      <w:r w:rsidRPr="007F380F">
        <w:rPr>
          <w:rtl/>
        </w:rPr>
        <w:t>(2) انظر الإرشاد ص332 وغيره.</w:t>
      </w:r>
    </w:p>
    <w:p w:rsidR="00AF623E" w:rsidRDefault="00AF623E" w:rsidP="00AF623E">
      <w:pPr>
        <w:pStyle w:val="libNormal"/>
      </w:pPr>
      <w:r>
        <w:br w:type="page"/>
      </w:r>
    </w:p>
    <w:p w:rsidR="00AF623E" w:rsidRPr="007F380F" w:rsidRDefault="00AF623E" w:rsidP="00592E68">
      <w:pPr>
        <w:pStyle w:val="libNormal"/>
        <w:rPr>
          <w:rtl/>
        </w:rPr>
      </w:pPr>
      <w:r w:rsidRPr="00592E68">
        <w:rPr>
          <w:rtl/>
        </w:rPr>
        <w:lastRenderedPageBreak/>
        <w:t>وهذا الموقف الحدي للإمام المهدي يرشدنا إلى أمرين رئيسيين</w:t>
      </w:r>
      <w:r w:rsidR="005F712A">
        <w:rPr>
          <w:rtl/>
        </w:rPr>
        <w:t>:</w:t>
      </w:r>
    </w:p>
    <w:p w:rsidR="00AF623E" w:rsidRPr="007F380F"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كونه على مستوى الأحداث</w:t>
      </w:r>
      <w:r w:rsidR="005F712A">
        <w:rPr>
          <w:rtl/>
        </w:rPr>
        <w:t>،</w:t>
      </w:r>
      <w:r w:rsidRPr="00592E68">
        <w:rPr>
          <w:rtl/>
        </w:rPr>
        <w:t xml:space="preserve"> يعلم بحوادث المجتمع وآماله وآلامه</w:t>
      </w:r>
      <w:r w:rsidR="005F712A">
        <w:rPr>
          <w:rtl/>
        </w:rPr>
        <w:t>،</w:t>
      </w:r>
      <w:r w:rsidRPr="00592E68">
        <w:rPr>
          <w:rtl/>
        </w:rPr>
        <w:t xml:space="preserve"> على النحو الذي قلناه</w:t>
      </w:r>
      <w:r w:rsidR="005F712A">
        <w:rPr>
          <w:rtl/>
        </w:rPr>
        <w:t>.</w:t>
      </w:r>
      <w:r w:rsidRPr="00592E68">
        <w:rPr>
          <w:rtl/>
        </w:rPr>
        <w:t xml:space="preserve"> وكيف يمكن أن نتصور أن حروب القرامطة مما يخفى على الإمام المهدي وهي التي استطاعت أن تزعزع الحكَّام وترهب المجتمع ردحاً طويلاً من الزمن</w:t>
      </w:r>
      <w:r w:rsidR="005F712A">
        <w:rPr>
          <w:rtl/>
        </w:rPr>
        <w:t>.</w:t>
      </w:r>
      <w:r w:rsidRPr="00592E68">
        <w:rPr>
          <w:rtl/>
        </w:rPr>
        <w:t xml:space="preserve"> وقد عرفنا أن غيبته لا تحول دون معرفة تفاصيل الحوادث فضلاً عن مهماتها</w:t>
      </w:r>
      <w:r w:rsidR="00A63C68">
        <w:rPr>
          <w:rtl/>
        </w:rPr>
        <w:t xml:space="preserve"> </w:t>
      </w:r>
      <w:r w:rsidRPr="00592E68">
        <w:rPr>
          <w:rtl/>
        </w:rPr>
        <w:t>وواضحاتها</w:t>
      </w:r>
      <w:r w:rsidR="005F712A">
        <w:rPr>
          <w:rtl/>
        </w:rPr>
        <w:t>.</w:t>
      </w:r>
    </w:p>
    <w:p w:rsidR="00AF623E" w:rsidRPr="007F380F" w:rsidRDefault="00AF623E" w:rsidP="00592E68">
      <w:pPr>
        <w:pStyle w:val="libNormal"/>
        <w:rPr>
          <w:rtl/>
        </w:rPr>
      </w:pPr>
      <w:r w:rsidRPr="00ED637D">
        <w:rPr>
          <w:rStyle w:val="libBold2Char"/>
          <w:rtl/>
        </w:rPr>
        <w:t>الأمر الثاني</w:t>
      </w:r>
      <w:r w:rsidR="005F712A">
        <w:rPr>
          <w:rStyle w:val="libBold2Char"/>
          <w:rtl/>
        </w:rPr>
        <w:t>:</w:t>
      </w:r>
      <w:r w:rsidRPr="00ED637D">
        <w:rPr>
          <w:rStyle w:val="libBold2Char"/>
          <w:rtl/>
        </w:rPr>
        <w:t xml:space="preserve"> </w:t>
      </w:r>
      <w:r w:rsidRPr="00592E68">
        <w:rPr>
          <w:rtl/>
        </w:rPr>
        <w:t>أن القرامطة بالرغم من كونهم محسوبين في منطق الحكَّام ومن إليهم</w:t>
      </w:r>
      <w:r w:rsidR="005F712A">
        <w:rPr>
          <w:rtl/>
        </w:rPr>
        <w:t>،</w:t>
      </w:r>
      <w:r w:rsidRPr="00592E68">
        <w:rPr>
          <w:rtl/>
        </w:rPr>
        <w:t xml:space="preserve"> على الشيعة باعتبارهم من الفرقة الإسماعيلية على ما عرفنا</w:t>
      </w:r>
      <w:r w:rsidR="005F712A">
        <w:rPr>
          <w:rtl/>
        </w:rPr>
        <w:t>،</w:t>
      </w:r>
      <w:r w:rsidRPr="00592E68">
        <w:rPr>
          <w:rtl/>
        </w:rPr>
        <w:t xml:space="preserve"> وهي أحد فرق المذهب الشيعي بمعناه العام</w:t>
      </w:r>
      <w:r w:rsidR="005F712A">
        <w:rPr>
          <w:rtl/>
        </w:rPr>
        <w:t>،</w:t>
      </w:r>
      <w:r w:rsidRPr="00592E68">
        <w:rPr>
          <w:rtl/>
        </w:rPr>
        <w:t xml:space="preserve"> وبالرغم من أن القرامطة من الناحية السياسية يشتركون مع الإمام المهدي (ع) في كونهم معارضين للحكَّام القائمين على الدولة الإسلامية</w:t>
      </w:r>
      <w:r w:rsidR="005F712A">
        <w:rPr>
          <w:rtl/>
        </w:rPr>
        <w:t>،</w:t>
      </w:r>
      <w:r w:rsidRPr="00592E68">
        <w:rPr>
          <w:rtl/>
        </w:rPr>
        <w:t xml:space="preserve"> وعدم الارتياح إلى الوضع السائد</w:t>
      </w:r>
      <w:r w:rsidR="005F712A">
        <w:rPr>
          <w:rtl/>
        </w:rPr>
        <w:t>.</w:t>
      </w:r>
    </w:p>
    <w:p w:rsidR="00AF623E" w:rsidRPr="007F380F" w:rsidRDefault="00AF623E" w:rsidP="00592E68">
      <w:pPr>
        <w:pStyle w:val="libNormal"/>
        <w:rPr>
          <w:rtl/>
        </w:rPr>
      </w:pPr>
      <w:r w:rsidRPr="00592E68">
        <w:rPr>
          <w:rtl/>
        </w:rPr>
        <w:t>بالرغم من ذلك</w:t>
      </w:r>
      <w:r w:rsidR="005F712A">
        <w:rPr>
          <w:rtl/>
        </w:rPr>
        <w:t>:</w:t>
      </w:r>
      <w:r w:rsidRPr="00592E68">
        <w:rPr>
          <w:rtl/>
        </w:rPr>
        <w:t xml:space="preserve"> فالحق الذي يؤمن به المهدي (ع) يجب أن يبقى صافياً جدياً صلباً باتجاه أي انحراف أو ضلال</w:t>
      </w:r>
      <w:r w:rsidR="005F712A">
        <w:rPr>
          <w:rtl/>
        </w:rPr>
        <w:t>.</w:t>
      </w:r>
      <w:r w:rsidRPr="00592E68">
        <w:rPr>
          <w:rtl/>
        </w:rPr>
        <w:t xml:space="preserve"> والقرامطة لهم نقاط ضعف كثيرة في نظر الإمام المهدي (ع)</w:t>
      </w:r>
      <w:r w:rsidR="005F712A">
        <w:rPr>
          <w:rtl/>
        </w:rPr>
        <w:t>،</w:t>
      </w:r>
      <w:r w:rsidRPr="00592E68">
        <w:rPr>
          <w:rtl/>
        </w:rPr>
        <w:t xml:space="preserve"> أهمها أنهم لا يؤمنون بإمامته</w:t>
      </w:r>
      <w:r w:rsidR="005F712A">
        <w:rPr>
          <w:rtl/>
        </w:rPr>
        <w:t>،</w:t>
      </w:r>
      <w:r w:rsidRPr="00592E68">
        <w:rPr>
          <w:rtl/>
        </w:rPr>
        <w:t xml:space="preserve"> وأنهم مختلفون في تفاصيل المذهب فقهاً وعقيدة</w:t>
      </w:r>
      <w:r w:rsidR="005F712A">
        <w:rPr>
          <w:rtl/>
        </w:rPr>
        <w:t>،</w:t>
      </w:r>
      <w:r w:rsidRPr="00592E68">
        <w:rPr>
          <w:rtl/>
        </w:rPr>
        <w:t xml:space="preserve"> وأنهم قد اتخذوا أسوأ الأساليب في التنكيل بالمسلمين وخاصة قوافل الحجاج</w:t>
      </w:r>
      <w:r w:rsidR="005F712A">
        <w:rPr>
          <w:rtl/>
        </w:rPr>
        <w:t>،</w:t>
      </w:r>
      <w:r w:rsidRPr="00592E68">
        <w:rPr>
          <w:rtl/>
        </w:rPr>
        <w:t xml:space="preserve"> حتى بلغ اتساعهم في الظلم والانحراف أنهم اعتدوا على الكعبة المشرفة وقلعوا الحجر الأسود ونقلوه إلى هَجَر كما سبق أن سمعنا.</w:t>
      </w:r>
    </w:p>
    <w:p w:rsidR="00AF623E" w:rsidRDefault="00AF623E" w:rsidP="00AF623E">
      <w:pPr>
        <w:pStyle w:val="libNormal"/>
      </w:pPr>
      <w:r>
        <w:br w:type="page"/>
      </w:r>
    </w:p>
    <w:p w:rsidR="00AF623E" w:rsidRPr="007F380F" w:rsidRDefault="00AF623E" w:rsidP="00592E68">
      <w:pPr>
        <w:pStyle w:val="libNormal"/>
        <w:rPr>
          <w:rtl/>
        </w:rPr>
      </w:pPr>
      <w:r w:rsidRPr="00592E68">
        <w:rPr>
          <w:rtl/>
        </w:rPr>
        <w:lastRenderedPageBreak/>
        <w:t>ومن هنا كان واضحاً لدى المجتمع الإسلامي عامة والقواعد الشعبية للإمام المهدي خاصة</w:t>
      </w:r>
      <w:r w:rsidR="005F712A">
        <w:rPr>
          <w:rtl/>
        </w:rPr>
        <w:t>،</w:t>
      </w:r>
      <w:r w:rsidRPr="00592E68">
        <w:rPr>
          <w:rtl/>
        </w:rPr>
        <w:t xml:space="preserve"> أن هؤلاء القرامطة إنما يحاربون الإسلام والمسلمين</w:t>
      </w:r>
      <w:r w:rsidR="005F712A">
        <w:rPr>
          <w:rtl/>
        </w:rPr>
        <w:t>،</w:t>
      </w:r>
      <w:r w:rsidRPr="00592E68">
        <w:rPr>
          <w:rtl/>
        </w:rPr>
        <w:t xml:space="preserve"> وإنْ موّهوا ذلك بمختلف الشعارات والعبارات</w:t>
      </w:r>
      <w:r w:rsidR="005F712A">
        <w:rPr>
          <w:rtl/>
        </w:rPr>
        <w:t>.</w:t>
      </w:r>
      <w:r w:rsidRPr="00592E68">
        <w:rPr>
          <w:rtl/>
        </w:rPr>
        <w:t xml:space="preserve"> ولذا نرى أن اعتناق أي شخص لمذهبهم يعتبر سبباً كافياً لمقاطعته والإعراض عنه على أقل تقدير</w:t>
      </w:r>
      <w:r w:rsidR="005F712A">
        <w:rPr>
          <w:rtl/>
        </w:rPr>
        <w:t>.</w:t>
      </w:r>
      <w:r w:rsidRPr="00592E68">
        <w:rPr>
          <w:rtl/>
        </w:rPr>
        <w:t xml:space="preserve"> مهما كان شأنه قبل ذلك كبيراً مشهوراً بالفقه والإصلاح.</w:t>
      </w:r>
    </w:p>
    <w:p w:rsidR="00AF623E" w:rsidRPr="007F380F" w:rsidRDefault="00AF623E" w:rsidP="00592E68">
      <w:pPr>
        <w:pStyle w:val="libNormal"/>
        <w:rPr>
          <w:rtl/>
        </w:rPr>
      </w:pPr>
      <w:r w:rsidRPr="00ED637D">
        <w:rPr>
          <w:rStyle w:val="libBold2Char"/>
          <w:rtl/>
        </w:rPr>
        <w:t xml:space="preserve">النقطة الثالثة: </w:t>
      </w:r>
      <w:r w:rsidRPr="00592E68">
        <w:rPr>
          <w:rtl/>
        </w:rPr>
        <w:t>حَلُّ الإمام المهدي (ع) للمشكلات الخاصة لأصحابه وقواعده الشعبية</w:t>
      </w:r>
      <w:r w:rsidR="005F712A">
        <w:rPr>
          <w:rtl/>
        </w:rPr>
        <w:t>،</w:t>
      </w:r>
      <w:r w:rsidRPr="00592E68">
        <w:rPr>
          <w:rtl/>
        </w:rPr>
        <w:t xml:space="preserve"> بحسب ما كانوا يرفعونه إليه من شكاوى وما يشرحون له من مشكلات</w:t>
      </w:r>
      <w:r w:rsidR="005F712A">
        <w:rPr>
          <w:rtl/>
        </w:rPr>
        <w:t>.</w:t>
      </w:r>
      <w:r w:rsidRPr="00592E68">
        <w:rPr>
          <w:rtl/>
        </w:rPr>
        <w:t xml:space="preserve"> فكان يرد الجواب تارة بالدعاء إلى الله تعالى بتذليل المشكلة</w:t>
      </w:r>
      <w:r w:rsidR="005F712A">
        <w:rPr>
          <w:rtl/>
        </w:rPr>
        <w:t>،</w:t>
      </w:r>
      <w:r w:rsidRPr="00592E68">
        <w:rPr>
          <w:rtl/>
        </w:rPr>
        <w:t xml:space="preserve"> وأخرى بالإخبار بأنها ستحل</w:t>
      </w:r>
      <w:r w:rsidR="005F712A">
        <w:rPr>
          <w:rtl/>
        </w:rPr>
        <w:t>،</w:t>
      </w:r>
      <w:r w:rsidRPr="00592E68">
        <w:rPr>
          <w:rtl/>
        </w:rPr>
        <w:t xml:space="preserve"> وثالثة بإعطاء منهج معين للحل والأمر بما يراه الأصلح في الأمر</w:t>
      </w:r>
      <w:r w:rsidR="005F712A">
        <w:rPr>
          <w:rtl/>
        </w:rPr>
        <w:t>.</w:t>
      </w:r>
    </w:p>
    <w:p w:rsidR="00AF623E" w:rsidRPr="007F380F" w:rsidRDefault="00AF623E" w:rsidP="00592E68">
      <w:pPr>
        <w:pStyle w:val="libNormal"/>
        <w:rPr>
          <w:rtl/>
        </w:rPr>
      </w:pPr>
      <w:r w:rsidRPr="00592E68">
        <w:rPr>
          <w:rtl/>
        </w:rPr>
        <w:t>وتكون الحلول عادة عن طريق المراسلة وخروج التوقيعات من المهدي(ع) عن طريق سفرائه الأربعة خاصة وسائر وكلائه عامة</w:t>
      </w:r>
      <w:r w:rsidR="005F712A">
        <w:rPr>
          <w:rtl/>
        </w:rPr>
        <w:t>،</w:t>
      </w:r>
      <w:r w:rsidRPr="00592E68">
        <w:rPr>
          <w:rtl/>
        </w:rPr>
        <w:t xml:space="preserve"> وقد سبق أن عرفنا عن ذلك قسماً كبيراً</w:t>
      </w:r>
      <w:r w:rsidR="005F712A">
        <w:rPr>
          <w:rtl/>
        </w:rPr>
        <w:t>،</w:t>
      </w:r>
      <w:r w:rsidRPr="00592E68">
        <w:rPr>
          <w:rtl/>
        </w:rPr>
        <w:t xml:space="preserve"> وتحاشياً للتكرار نذكر ما سبق بنحو موجز ونضيف إليهما ما هو جديد</w:t>
      </w:r>
      <w:r w:rsidR="005F712A">
        <w:rPr>
          <w:rtl/>
        </w:rPr>
        <w:t>:</w:t>
      </w:r>
    </w:p>
    <w:p w:rsidR="00AF623E" w:rsidRPr="007F380F" w:rsidRDefault="00AF623E" w:rsidP="00592E68">
      <w:pPr>
        <w:pStyle w:val="libNormal"/>
        <w:rPr>
          <w:rtl/>
        </w:rPr>
      </w:pPr>
      <w:r w:rsidRPr="00592E68">
        <w:rPr>
          <w:rtl/>
        </w:rPr>
        <w:t>فمن ذلك</w:t>
      </w:r>
      <w:r w:rsidR="005F712A">
        <w:rPr>
          <w:rtl/>
        </w:rPr>
        <w:t>:</w:t>
      </w:r>
      <w:r w:rsidRPr="00592E68">
        <w:rPr>
          <w:rtl/>
        </w:rPr>
        <w:t xml:space="preserve"> حلّه (عليه السلام) لعدة مشكلات زوجية</w:t>
      </w:r>
      <w:r w:rsidRPr="00F04C39">
        <w:rPr>
          <w:rStyle w:val="libFootnotenumChar"/>
          <w:rtl/>
        </w:rPr>
        <w:t>(1)</w:t>
      </w:r>
      <w:r w:rsidR="005F712A">
        <w:rPr>
          <w:rtl/>
        </w:rPr>
        <w:t>،</w:t>
      </w:r>
      <w:r w:rsidRPr="00592E68">
        <w:rPr>
          <w:rtl/>
        </w:rPr>
        <w:t xml:space="preserve"> ودعاؤه للقاسم ابن العلا إن يَبقى ولده الحسين بعد أن وُلِد له عدة بنين وماتوا</w:t>
      </w:r>
      <w:r w:rsidRPr="00F04C39">
        <w:rPr>
          <w:rStyle w:val="libFootnotenumChar"/>
          <w:rtl/>
        </w:rPr>
        <w:t>(2)</w:t>
      </w:r>
      <w:r w:rsidRPr="00592E68">
        <w:rPr>
          <w:rtl/>
        </w:rPr>
        <w:t>.</w:t>
      </w:r>
    </w:p>
    <w:p w:rsidR="00AF623E" w:rsidRPr="007F380F" w:rsidRDefault="00AF623E" w:rsidP="00592E68">
      <w:pPr>
        <w:pStyle w:val="libNormal"/>
        <w:rPr>
          <w:rtl/>
        </w:rPr>
      </w:pPr>
      <w:r w:rsidRPr="00592E68">
        <w:rPr>
          <w:rtl/>
        </w:rPr>
        <w:t>ومن ذلك</w:t>
      </w:r>
      <w:r w:rsidR="005F712A">
        <w:rPr>
          <w:rtl/>
        </w:rPr>
        <w:t>:</w:t>
      </w:r>
      <w:r w:rsidRPr="00592E68">
        <w:rPr>
          <w:rtl/>
        </w:rPr>
        <w:t xml:space="preserve"> دعاؤه لمريض بالناسور وقد عجز الأطباء عنه</w:t>
      </w:r>
      <w:r w:rsidR="005F712A">
        <w:rPr>
          <w:rtl/>
        </w:rPr>
        <w:t>،</w:t>
      </w:r>
      <w:r w:rsidRPr="00592E68">
        <w:rPr>
          <w:rtl/>
        </w:rPr>
        <w:t xml:space="preserve"> فشُفي شفاء</w:t>
      </w:r>
    </w:p>
    <w:p w:rsidR="00AF623E" w:rsidRPr="007F380F" w:rsidRDefault="005F712A" w:rsidP="005F712A">
      <w:pPr>
        <w:pStyle w:val="libLine"/>
        <w:rPr>
          <w:rtl/>
        </w:rPr>
      </w:pPr>
      <w:r>
        <w:rPr>
          <w:rtl/>
        </w:rPr>
        <w:t>____________________</w:t>
      </w:r>
    </w:p>
    <w:p w:rsidR="00AF623E" w:rsidRPr="00592E68" w:rsidRDefault="00AF623E" w:rsidP="00592E68">
      <w:pPr>
        <w:pStyle w:val="libFootnote0"/>
        <w:rPr>
          <w:rtl/>
        </w:rPr>
      </w:pPr>
      <w:r w:rsidRPr="007F380F">
        <w:rPr>
          <w:rtl/>
        </w:rPr>
        <w:t>(1) انظر في ذلك غيبة الشيخ الطوسي ص184-186-197.</w:t>
      </w:r>
    </w:p>
    <w:p w:rsidR="00AF623E" w:rsidRPr="00592E68" w:rsidRDefault="00AF623E" w:rsidP="00592E68">
      <w:pPr>
        <w:pStyle w:val="libFootnote0"/>
        <w:rPr>
          <w:rtl/>
        </w:rPr>
      </w:pPr>
      <w:r w:rsidRPr="007F380F">
        <w:rPr>
          <w:rtl/>
        </w:rPr>
        <w:t>(2) انظر الإرشاد ص331.</w:t>
      </w:r>
    </w:p>
    <w:p w:rsidR="00AF623E" w:rsidRDefault="00AF623E" w:rsidP="00AF623E">
      <w:pPr>
        <w:pStyle w:val="libNormal"/>
      </w:pPr>
      <w:r>
        <w:br w:type="page"/>
      </w:r>
    </w:p>
    <w:p w:rsidR="00AF623E" w:rsidRPr="007F380F" w:rsidRDefault="00AF623E" w:rsidP="00592E68">
      <w:pPr>
        <w:pStyle w:val="libNormal"/>
        <w:rPr>
          <w:rtl/>
        </w:rPr>
      </w:pPr>
      <w:r w:rsidRPr="00592E68">
        <w:rPr>
          <w:rtl/>
        </w:rPr>
        <w:lastRenderedPageBreak/>
        <w:t>تاماً</w:t>
      </w:r>
      <w:r w:rsidRPr="00F04C39">
        <w:rPr>
          <w:rStyle w:val="libFootnotenumChar"/>
          <w:rtl/>
        </w:rPr>
        <w:t>(1)</w:t>
      </w:r>
      <w:r w:rsidR="005F712A">
        <w:rPr>
          <w:rtl/>
        </w:rPr>
        <w:t>.</w:t>
      </w:r>
    </w:p>
    <w:p w:rsidR="00AF623E" w:rsidRPr="007F380F" w:rsidRDefault="00AF623E" w:rsidP="00592E68">
      <w:pPr>
        <w:pStyle w:val="libNormal"/>
        <w:rPr>
          <w:rtl/>
        </w:rPr>
      </w:pPr>
      <w:r w:rsidRPr="00592E68">
        <w:rPr>
          <w:rtl/>
        </w:rPr>
        <w:t>ومن ذلك</w:t>
      </w:r>
      <w:r w:rsidR="005F712A">
        <w:rPr>
          <w:rtl/>
        </w:rPr>
        <w:t>:</w:t>
      </w:r>
      <w:r w:rsidRPr="00592E68">
        <w:rPr>
          <w:rtl/>
        </w:rPr>
        <w:t xml:space="preserve"> نهيه لبعض مواليه عن الخروج إلى الحج في بعض السنين</w:t>
      </w:r>
      <w:r w:rsidR="005F712A">
        <w:rPr>
          <w:rtl/>
        </w:rPr>
        <w:t>،</w:t>
      </w:r>
      <w:r w:rsidRPr="00592E68">
        <w:rPr>
          <w:rtl/>
        </w:rPr>
        <w:t xml:space="preserve"> فخرجت القرامطة على القوافل فاجتاحتها</w:t>
      </w:r>
      <w:r w:rsidRPr="00F04C39">
        <w:rPr>
          <w:rStyle w:val="libFootnotenumChar"/>
          <w:rtl/>
        </w:rPr>
        <w:t>(2)</w:t>
      </w:r>
      <w:r w:rsidR="005F712A" w:rsidRPr="002F1E35">
        <w:rPr>
          <w:rtl/>
        </w:rPr>
        <w:t>.</w:t>
      </w:r>
      <w:r w:rsidRPr="00592E68">
        <w:rPr>
          <w:rtl/>
        </w:rPr>
        <w:t xml:space="preserve"> ونهيه لبعض اليمنيِّين عن الخروج من بغداد إلى اليمن</w:t>
      </w:r>
      <w:r w:rsidR="005F712A">
        <w:rPr>
          <w:rtl/>
        </w:rPr>
        <w:t>،</w:t>
      </w:r>
      <w:r w:rsidRPr="00592E68">
        <w:rPr>
          <w:rtl/>
        </w:rPr>
        <w:t xml:space="preserve"> في قافلة لليمنيين</w:t>
      </w:r>
      <w:r w:rsidR="005F712A">
        <w:rPr>
          <w:rtl/>
        </w:rPr>
        <w:t>،</w:t>
      </w:r>
      <w:r w:rsidRPr="00592E68">
        <w:rPr>
          <w:rtl/>
        </w:rPr>
        <w:t xml:space="preserve"> فخرجت عليهم بنو حنظلة فاجتاحتهم</w:t>
      </w:r>
      <w:r w:rsidRPr="00F04C39">
        <w:rPr>
          <w:rStyle w:val="libFootnotenumChar"/>
          <w:rtl/>
        </w:rPr>
        <w:t>(3)</w:t>
      </w:r>
      <w:r w:rsidR="005F712A">
        <w:rPr>
          <w:rtl/>
        </w:rPr>
        <w:t>.</w:t>
      </w:r>
    </w:p>
    <w:p w:rsidR="00AF623E" w:rsidRPr="007F380F" w:rsidRDefault="00AF623E" w:rsidP="00592E68">
      <w:pPr>
        <w:pStyle w:val="libNormal"/>
        <w:rPr>
          <w:rtl/>
        </w:rPr>
      </w:pPr>
      <w:r w:rsidRPr="00592E68">
        <w:rPr>
          <w:rtl/>
        </w:rPr>
        <w:t>ومنها</w:t>
      </w:r>
      <w:r w:rsidR="005F712A">
        <w:rPr>
          <w:rtl/>
        </w:rPr>
        <w:t>:</w:t>
      </w:r>
      <w:r w:rsidRPr="00592E68">
        <w:rPr>
          <w:rtl/>
        </w:rPr>
        <w:t xml:space="preserve"> توزيعه الأكفان على الطالبين لها من مواليه</w:t>
      </w:r>
      <w:r w:rsidRPr="00F04C39">
        <w:rPr>
          <w:rStyle w:val="libFootnotenumChar"/>
          <w:rtl/>
        </w:rPr>
        <w:t>(4)</w:t>
      </w:r>
      <w:r w:rsidR="005F712A" w:rsidRPr="002F1E35">
        <w:rPr>
          <w:rtl/>
        </w:rPr>
        <w:t>.</w:t>
      </w:r>
    </w:p>
    <w:p w:rsidR="00AF623E" w:rsidRPr="007F380F" w:rsidRDefault="00AF623E" w:rsidP="00592E68">
      <w:pPr>
        <w:pStyle w:val="libNormal"/>
        <w:rPr>
          <w:rtl/>
        </w:rPr>
      </w:pPr>
      <w:r w:rsidRPr="00592E68">
        <w:rPr>
          <w:rtl/>
        </w:rPr>
        <w:t>ومنها</w:t>
      </w:r>
      <w:r w:rsidR="005F712A">
        <w:rPr>
          <w:rtl/>
        </w:rPr>
        <w:t>:</w:t>
      </w:r>
      <w:r w:rsidRPr="00592E68">
        <w:rPr>
          <w:rtl/>
        </w:rPr>
        <w:t xml:space="preserve"> دعاؤه بولادة ابن بابويه الشيخ الصدوق (قَدَّسَ الله روحه)</w:t>
      </w:r>
      <w:r w:rsidRPr="00F04C39">
        <w:rPr>
          <w:rStyle w:val="libFootnotenumChar"/>
          <w:rtl/>
        </w:rPr>
        <w:t>(5)</w:t>
      </w:r>
      <w:r w:rsidRPr="00592E68">
        <w:rPr>
          <w:rtl/>
        </w:rPr>
        <w:t>.</w:t>
      </w:r>
    </w:p>
    <w:p w:rsidR="00AF623E" w:rsidRPr="007F380F" w:rsidRDefault="00AF623E" w:rsidP="00592E68">
      <w:pPr>
        <w:pStyle w:val="libNormal"/>
        <w:rPr>
          <w:rtl/>
        </w:rPr>
      </w:pPr>
      <w:r w:rsidRPr="00592E68">
        <w:rPr>
          <w:rtl/>
        </w:rPr>
        <w:t>ومن ذلك</w:t>
      </w:r>
      <w:r w:rsidR="005F712A">
        <w:rPr>
          <w:rtl/>
        </w:rPr>
        <w:t>:</w:t>
      </w:r>
      <w:r w:rsidRPr="00592E68">
        <w:rPr>
          <w:rtl/>
        </w:rPr>
        <w:t xml:space="preserve"> أن شخصاً ولد له ولدٌ فكتب إلى الناحية يستأذن من تطهيره في اليوم السابع</w:t>
      </w:r>
      <w:r w:rsidR="005F712A">
        <w:rPr>
          <w:rtl/>
        </w:rPr>
        <w:t>،</w:t>
      </w:r>
      <w:r w:rsidRPr="00592E68">
        <w:rPr>
          <w:rtl/>
        </w:rPr>
        <w:t xml:space="preserve"> فورد</w:t>
      </w:r>
      <w:r w:rsidR="005F712A">
        <w:rPr>
          <w:rtl/>
        </w:rPr>
        <w:t>:</w:t>
      </w:r>
      <w:r w:rsidRPr="00592E68">
        <w:rPr>
          <w:rtl/>
        </w:rPr>
        <w:t xml:space="preserve"> </w:t>
      </w:r>
      <w:r w:rsidRPr="00592E68">
        <w:rPr>
          <w:rStyle w:val="libBold2Char"/>
          <w:rtl/>
        </w:rPr>
        <w:t>(لا تفعل)</w:t>
      </w:r>
      <w:r w:rsidRPr="00592E68">
        <w:rPr>
          <w:rtl/>
        </w:rPr>
        <w:t xml:space="preserve"> فمات في يومه السابع</w:t>
      </w:r>
      <w:r w:rsidR="005F712A">
        <w:rPr>
          <w:rtl/>
        </w:rPr>
        <w:t>.</w:t>
      </w:r>
      <w:r w:rsidRPr="00592E68">
        <w:rPr>
          <w:rtl/>
        </w:rPr>
        <w:t xml:space="preserve"> فكتب إلى الناحية بموته شاكياً إلى المهدي (ع) مصابه</w:t>
      </w:r>
      <w:r w:rsidR="005F712A">
        <w:rPr>
          <w:rtl/>
        </w:rPr>
        <w:t>،</w:t>
      </w:r>
      <w:r w:rsidRPr="00592E68">
        <w:rPr>
          <w:rtl/>
        </w:rPr>
        <w:t xml:space="preserve"> فورد</w:t>
      </w:r>
      <w:r w:rsidR="005F712A">
        <w:rPr>
          <w:rtl/>
        </w:rPr>
        <w:t>:</w:t>
      </w:r>
      <w:r w:rsidRPr="00592E68">
        <w:rPr>
          <w:rtl/>
        </w:rPr>
        <w:t xml:space="preserve"> </w:t>
      </w:r>
      <w:r w:rsidRPr="00592E68">
        <w:rPr>
          <w:rStyle w:val="libBold2Char"/>
          <w:rtl/>
        </w:rPr>
        <w:t>(ستخلف غيره وغيره</w:t>
      </w:r>
      <w:r w:rsidR="005F712A">
        <w:rPr>
          <w:rStyle w:val="libBold2Char"/>
          <w:rtl/>
        </w:rPr>
        <w:t>،</w:t>
      </w:r>
      <w:r w:rsidRPr="00592E68">
        <w:rPr>
          <w:rStyle w:val="libBold2Char"/>
          <w:rtl/>
        </w:rPr>
        <w:t xml:space="preserve"> فسَمِّ الأول أحمد ومن بعد أحمد جعفر)</w:t>
      </w:r>
      <w:r w:rsidR="005F712A">
        <w:rPr>
          <w:rtl/>
        </w:rPr>
        <w:t>،</w:t>
      </w:r>
      <w:r w:rsidRPr="00592E68">
        <w:rPr>
          <w:rtl/>
        </w:rPr>
        <w:t xml:space="preserve"> فجاء كما قال</w:t>
      </w:r>
      <w:r w:rsidRPr="00F04C39">
        <w:rPr>
          <w:rStyle w:val="libFootnotenumChar"/>
          <w:rtl/>
        </w:rPr>
        <w:t>(6)</w:t>
      </w:r>
      <w:r w:rsidRPr="00592E68">
        <w:rPr>
          <w:rtl/>
        </w:rPr>
        <w:t>.</w:t>
      </w:r>
    </w:p>
    <w:p w:rsidR="00AF623E" w:rsidRPr="007F380F" w:rsidRDefault="00AF623E" w:rsidP="00592E68">
      <w:pPr>
        <w:pStyle w:val="libNormal"/>
        <w:rPr>
          <w:rtl/>
        </w:rPr>
      </w:pPr>
      <w:r w:rsidRPr="00592E68">
        <w:rPr>
          <w:rtl/>
        </w:rPr>
        <w:t>ومن ذلك</w:t>
      </w:r>
      <w:r w:rsidR="005F712A">
        <w:rPr>
          <w:rtl/>
        </w:rPr>
        <w:t>:</w:t>
      </w:r>
      <w:r w:rsidRPr="00592E68">
        <w:rPr>
          <w:rtl/>
        </w:rPr>
        <w:t xml:space="preserve"> أن شخصاً بالأهواز رُزق ولداً أخرس سمّاه مسروراً</w:t>
      </w:r>
      <w:r w:rsidR="005F712A">
        <w:rPr>
          <w:rtl/>
        </w:rPr>
        <w:t>.</w:t>
      </w:r>
      <w:r w:rsidRPr="00592E68">
        <w:rPr>
          <w:rtl/>
        </w:rPr>
        <w:t xml:space="preserve"> فحمله أبوه وعمه</w:t>
      </w:r>
      <w:r w:rsidR="005F712A">
        <w:rPr>
          <w:rtl/>
        </w:rPr>
        <w:t>،</w:t>
      </w:r>
      <w:r w:rsidRPr="00592E68">
        <w:rPr>
          <w:rtl/>
        </w:rPr>
        <w:t xml:space="preserve"> وسِنه إذ ذاك ثلاثة عشر أو أربعة عشر عاماً إلى الشيخ حسين بن روح (رضي الله عنه)</w:t>
      </w:r>
      <w:r w:rsidR="005F712A">
        <w:rPr>
          <w:rtl/>
        </w:rPr>
        <w:t>،</w:t>
      </w:r>
      <w:r w:rsidRPr="00592E68">
        <w:rPr>
          <w:rtl/>
        </w:rPr>
        <w:t xml:space="preserve"> فسألاه أن يسأل الحضرة - يعني الإمام المهدي (ع) - أن يفتح الله لسانه</w:t>
      </w:r>
      <w:r w:rsidR="005F712A">
        <w:rPr>
          <w:rtl/>
        </w:rPr>
        <w:t>.</w:t>
      </w:r>
      <w:r w:rsidRPr="00592E68">
        <w:rPr>
          <w:rtl/>
        </w:rPr>
        <w:t xml:space="preserve"> فذكر الشيخ ابن روح</w:t>
      </w:r>
      <w:r w:rsidR="005F712A">
        <w:rPr>
          <w:rtl/>
        </w:rPr>
        <w:t>:</w:t>
      </w:r>
    </w:p>
    <w:p w:rsidR="00AF623E" w:rsidRPr="007F380F" w:rsidRDefault="005F712A" w:rsidP="005F712A">
      <w:pPr>
        <w:pStyle w:val="libLine"/>
        <w:rPr>
          <w:rtl/>
        </w:rPr>
      </w:pPr>
      <w:r>
        <w:rPr>
          <w:rtl/>
        </w:rPr>
        <w:t>____________________</w:t>
      </w:r>
    </w:p>
    <w:p w:rsidR="00AF623E" w:rsidRPr="00592E68" w:rsidRDefault="00AF623E" w:rsidP="00592E68">
      <w:pPr>
        <w:pStyle w:val="libFootnote0"/>
        <w:rPr>
          <w:rtl/>
        </w:rPr>
      </w:pPr>
      <w:r w:rsidRPr="007F380F">
        <w:rPr>
          <w:rtl/>
        </w:rPr>
        <w:t xml:space="preserve">(1) انظر الإرشاد ص334. </w:t>
      </w:r>
    </w:p>
    <w:p w:rsidR="00AF623E" w:rsidRPr="00592E68" w:rsidRDefault="00AF623E" w:rsidP="00592E68">
      <w:pPr>
        <w:pStyle w:val="libFootnote0"/>
        <w:rPr>
          <w:rtl/>
        </w:rPr>
      </w:pPr>
      <w:r w:rsidRPr="007F380F">
        <w:rPr>
          <w:rtl/>
        </w:rPr>
        <w:t>(2) انظر الغيبة ص196</w:t>
      </w:r>
    </w:p>
    <w:p w:rsidR="00AF623E" w:rsidRPr="00592E68" w:rsidRDefault="00AF623E" w:rsidP="00592E68">
      <w:pPr>
        <w:pStyle w:val="libFootnote0"/>
        <w:rPr>
          <w:rtl/>
        </w:rPr>
      </w:pPr>
      <w:r w:rsidRPr="007F380F">
        <w:rPr>
          <w:rtl/>
        </w:rPr>
        <w:t xml:space="preserve">(3) انظر الإرشاد ص332 وأعلام الورى ص18 </w:t>
      </w:r>
    </w:p>
    <w:p w:rsidR="00AF623E" w:rsidRPr="00592E68" w:rsidRDefault="00AF623E" w:rsidP="00592E68">
      <w:pPr>
        <w:pStyle w:val="libFootnote0"/>
        <w:rPr>
          <w:rtl/>
        </w:rPr>
      </w:pPr>
      <w:r w:rsidRPr="007F380F">
        <w:rPr>
          <w:rtl/>
        </w:rPr>
        <w:t>(4) انظر الغيبة ص172</w:t>
      </w:r>
      <w:r>
        <w:rPr>
          <w:rtl/>
        </w:rPr>
        <w:t xml:space="preserve"> - </w:t>
      </w:r>
      <w:r w:rsidRPr="007F380F">
        <w:rPr>
          <w:rtl/>
        </w:rPr>
        <w:t>185</w:t>
      </w:r>
      <w:r>
        <w:rPr>
          <w:rtl/>
        </w:rPr>
        <w:t xml:space="preserve"> - </w:t>
      </w:r>
      <w:r w:rsidRPr="007F380F">
        <w:rPr>
          <w:rtl/>
        </w:rPr>
        <w:t>163</w:t>
      </w:r>
      <w:r w:rsidR="005F712A">
        <w:rPr>
          <w:rtl/>
        </w:rPr>
        <w:t>،</w:t>
      </w:r>
      <w:r w:rsidRPr="007F380F">
        <w:rPr>
          <w:rtl/>
        </w:rPr>
        <w:t xml:space="preserve"> وأعلام الورى ص421</w:t>
      </w:r>
    </w:p>
    <w:p w:rsidR="00AF623E" w:rsidRPr="00592E68" w:rsidRDefault="00AF623E" w:rsidP="00592E68">
      <w:pPr>
        <w:pStyle w:val="libFootnote0"/>
        <w:rPr>
          <w:rtl/>
        </w:rPr>
      </w:pPr>
      <w:r w:rsidRPr="007F380F">
        <w:rPr>
          <w:rtl/>
        </w:rPr>
        <w:t xml:space="preserve">(5) انظر الغيبة ص188 وص195 </w:t>
      </w:r>
    </w:p>
    <w:p w:rsidR="00AF623E" w:rsidRPr="00592E68" w:rsidRDefault="00AF623E" w:rsidP="00592E68">
      <w:pPr>
        <w:pStyle w:val="libFootnote0"/>
        <w:rPr>
          <w:rtl/>
        </w:rPr>
      </w:pPr>
      <w:r w:rsidRPr="007F380F">
        <w:rPr>
          <w:rtl/>
        </w:rPr>
        <w:t>(6) المصدر ص171 وانظر الإرشاد ص334.</w:t>
      </w:r>
    </w:p>
    <w:p w:rsidR="00AF623E" w:rsidRDefault="00AF623E" w:rsidP="00AF623E">
      <w:pPr>
        <w:pStyle w:val="libNormal"/>
      </w:pPr>
      <w:r>
        <w:br w:type="page"/>
      </w:r>
    </w:p>
    <w:p w:rsidR="00AF623E" w:rsidRPr="007F380F" w:rsidRDefault="00AF623E" w:rsidP="00592E68">
      <w:pPr>
        <w:pStyle w:val="libNormal"/>
        <w:rPr>
          <w:rtl/>
        </w:rPr>
      </w:pPr>
      <w:r w:rsidRPr="00592E68">
        <w:rPr>
          <w:rtl/>
        </w:rPr>
        <w:lastRenderedPageBreak/>
        <w:t>إنكم أمرتم بالخروج إلى الحائر</w:t>
      </w:r>
      <w:r w:rsidR="005F712A">
        <w:rPr>
          <w:rtl/>
        </w:rPr>
        <w:t>.</w:t>
      </w:r>
    </w:p>
    <w:p w:rsidR="00AF623E" w:rsidRPr="007F380F" w:rsidRDefault="00AF623E" w:rsidP="00592E68">
      <w:pPr>
        <w:pStyle w:val="libNormal"/>
        <w:rPr>
          <w:rtl/>
        </w:rPr>
      </w:pPr>
      <w:r w:rsidRPr="00592E68">
        <w:rPr>
          <w:rtl/>
        </w:rPr>
        <w:t>قال مسرور</w:t>
      </w:r>
      <w:r w:rsidR="005F712A">
        <w:rPr>
          <w:rtl/>
        </w:rPr>
        <w:t>:</w:t>
      </w:r>
      <w:r w:rsidRPr="00592E68">
        <w:rPr>
          <w:rtl/>
        </w:rPr>
        <w:t xml:space="preserve"> فخرجنا أنا وأبي وعمي إلى الحائر فاغتسلنا وزرنا</w:t>
      </w:r>
      <w:r w:rsidR="005F712A">
        <w:rPr>
          <w:rtl/>
        </w:rPr>
        <w:t>.</w:t>
      </w:r>
      <w:r w:rsidRPr="00592E68">
        <w:rPr>
          <w:rtl/>
        </w:rPr>
        <w:t xml:space="preserve"> فقال</w:t>
      </w:r>
      <w:r w:rsidR="005F712A">
        <w:rPr>
          <w:rtl/>
        </w:rPr>
        <w:t>:</w:t>
      </w:r>
      <w:r w:rsidRPr="00592E68">
        <w:rPr>
          <w:rtl/>
        </w:rPr>
        <w:t xml:space="preserve"> فصاح بي أبي وعمي</w:t>
      </w:r>
      <w:r w:rsidR="005F712A">
        <w:rPr>
          <w:rtl/>
        </w:rPr>
        <w:t>:</w:t>
      </w:r>
      <w:r w:rsidRPr="00592E68">
        <w:rPr>
          <w:rtl/>
        </w:rPr>
        <w:t xml:space="preserve"> يا سرور</w:t>
      </w:r>
      <w:r w:rsidR="005F712A">
        <w:rPr>
          <w:rtl/>
        </w:rPr>
        <w:t>.</w:t>
      </w:r>
      <w:r w:rsidRPr="00592E68">
        <w:rPr>
          <w:rtl/>
        </w:rPr>
        <w:t xml:space="preserve"> فقلت بلسان فصيح</w:t>
      </w:r>
      <w:r w:rsidR="005F712A">
        <w:rPr>
          <w:rtl/>
        </w:rPr>
        <w:t>:</w:t>
      </w:r>
      <w:r w:rsidRPr="00592E68">
        <w:rPr>
          <w:rtl/>
        </w:rPr>
        <w:t xml:space="preserve"> لبيك</w:t>
      </w:r>
      <w:r w:rsidR="005F712A">
        <w:rPr>
          <w:rtl/>
        </w:rPr>
        <w:t>.</w:t>
      </w:r>
      <w:r w:rsidRPr="00592E68">
        <w:rPr>
          <w:rtl/>
        </w:rPr>
        <w:t xml:space="preserve"> فقال لي: ويحك تكلمت</w:t>
      </w:r>
      <w:r w:rsidR="005F712A">
        <w:rPr>
          <w:rtl/>
        </w:rPr>
        <w:t>؟</w:t>
      </w:r>
      <w:r w:rsidRPr="00592E68">
        <w:rPr>
          <w:rtl/>
        </w:rPr>
        <w:t>!! فقلت</w:t>
      </w:r>
      <w:r w:rsidR="005F712A">
        <w:rPr>
          <w:rtl/>
        </w:rPr>
        <w:t>:</w:t>
      </w:r>
      <w:r w:rsidRPr="00592E68">
        <w:rPr>
          <w:rtl/>
        </w:rPr>
        <w:t xml:space="preserve"> نعم</w:t>
      </w:r>
      <w:r w:rsidR="005F712A">
        <w:rPr>
          <w:rtl/>
        </w:rPr>
        <w:t>.</w:t>
      </w:r>
      <w:r w:rsidRPr="00592E68">
        <w:rPr>
          <w:rtl/>
        </w:rPr>
        <w:t xml:space="preserve"> قال الراوي</w:t>
      </w:r>
      <w:r w:rsidR="005F712A">
        <w:rPr>
          <w:rtl/>
        </w:rPr>
        <w:t>:</w:t>
      </w:r>
      <w:r w:rsidRPr="00592E68">
        <w:rPr>
          <w:rtl/>
        </w:rPr>
        <w:t xml:space="preserve"> وكان مسرور هذا رجلاً ليس بجهوري الصوت</w:t>
      </w:r>
      <w:r w:rsidRPr="002F1E35">
        <w:rPr>
          <w:rtl/>
        </w:rPr>
        <w:t xml:space="preserve"> </w:t>
      </w:r>
      <w:r w:rsidRPr="00F04C39">
        <w:rPr>
          <w:rStyle w:val="libFootnotenumChar"/>
          <w:rtl/>
        </w:rPr>
        <w:t>(1)</w:t>
      </w:r>
      <w:r w:rsidRPr="00592E68">
        <w:rPr>
          <w:rtl/>
        </w:rPr>
        <w:t>.</w:t>
      </w:r>
    </w:p>
    <w:p w:rsidR="00AF623E" w:rsidRPr="007F380F" w:rsidRDefault="00AF623E" w:rsidP="00592E68">
      <w:pPr>
        <w:pStyle w:val="libNormal"/>
        <w:rPr>
          <w:rtl/>
        </w:rPr>
      </w:pPr>
      <w:r w:rsidRPr="00592E68">
        <w:rPr>
          <w:rtl/>
        </w:rPr>
        <w:t>ومن ذلك - أيضاً -</w:t>
      </w:r>
      <w:r w:rsidR="005F712A">
        <w:rPr>
          <w:rtl/>
        </w:rPr>
        <w:t>:</w:t>
      </w:r>
      <w:r w:rsidRPr="00592E68">
        <w:rPr>
          <w:rtl/>
        </w:rPr>
        <w:t xml:space="preserve"> ما حدث لرجل من قم أنكر ولداً له</w:t>
      </w:r>
      <w:r w:rsidR="005F712A">
        <w:rPr>
          <w:rtl/>
        </w:rPr>
        <w:t>،</w:t>
      </w:r>
      <w:r w:rsidRPr="00592E68">
        <w:rPr>
          <w:rtl/>
        </w:rPr>
        <w:t xml:space="preserve"> فخرج إليه شفاهاً عن طريق أحد الوكلاء</w:t>
      </w:r>
      <w:r w:rsidR="005F712A">
        <w:rPr>
          <w:rtl/>
        </w:rPr>
        <w:t>:</w:t>
      </w:r>
      <w:r w:rsidRPr="00592E68">
        <w:rPr>
          <w:rStyle w:val="libBold2Char"/>
          <w:rtl/>
        </w:rPr>
        <w:t xml:space="preserve"> (إن الولد ولده وواقعها في يوم كذا وكذا من موضع كذا وكذا)</w:t>
      </w:r>
      <w:r w:rsidR="005F712A">
        <w:rPr>
          <w:rStyle w:val="libBold2Char"/>
          <w:rtl/>
        </w:rPr>
        <w:t>.</w:t>
      </w:r>
      <w:r w:rsidRPr="00592E68">
        <w:rPr>
          <w:rtl/>
        </w:rPr>
        <w:t xml:space="preserve"> وأمره بأن يسمِّيه محمداً</w:t>
      </w:r>
      <w:r w:rsidR="005F712A">
        <w:rPr>
          <w:rtl/>
        </w:rPr>
        <w:t>،</w:t>
      </w:r>
      <w:r w:rsidRPr="00592E68">
        <w:rPr>
          <w:rtl/>
        </w:rPr>
        <w:t xml:space="preserve"> فأصبح ذلك سبباً لوضوح الحال</w:t>
      </w:r>
      <w:r w:rsidR="005F712A">
        <w:rPr>
          <w:rtl/>
        </w:rPr>
        <w:t>،</w:t>
      </w:r>
      <w:r w:rsidRPr="00592E68">
        <w:rPr>
          <w:rtl/>
        </w:rPr>
        <w:t xml:space="preserve"> ورجع الأب عن إنكاره</w:t>
      </w:r>
      <w:r w:rsidR="005F712A">
        <w:rPr>
          <w:rtl/>
        </w:rPr>
        <w:t>،</w:t>
      </w:r>
      <w:r w:rsidRPr="00592E68">
        <w:rPr>
          <w:rtl/>
        </w:rPr>
        <w:t xml:space="preserve"> ووُلد الولدُ وسُمَِّي محمداً</w:t>
      </w:r>
      <w:r w:rsidRPr="00F04C39">
        <w:rPr>
          <w:rStyle w:val="libFootnotenumChar"/>
          <w:rtl/>
        </w:rPr>
        <w:t>(2)</w:t>
      </w:r>
      <w:r w:rsidRPr="00592E68">
        <w:rPr>
          <w:rtl/>
        </w:rPr>
        <w:t>.</w:t>
      </w:r>
      <w:r w:rsidRPr="002F1E35">
        <w:rPr>
          <w:rtl/>
        </w:rPr>
        <w:t xml:space="preserve"> </w:t>
      </w:r>
    </w:p>
    <w:p w:rsidR="00AF623E" w:rsidRPr="00ED637D" w:rsidRDefault="00AF623E" w:rsidP="00ED637D">
      <w:pPr>
        <w:pStyle w:val="libCenter"/>
        <w:rPr>
          <w:rtl/>
        </w:rPr>
      </w:pPr>
      <w:r w:rsidRPr="007F380F">
        <w:rPr>
          <w:rtl/>
        </w:rPr>
        <w:t>***</w:t>
      </w:r>
    </w:p>
    <w:p w:rsidR="00AF623E" w:rsidRPr="007F380F" w:rsidRDefault="00AF623E" w:rsidP="00592E68">
      <w:pPr>
        <w:pStyle w:val="libNormal"/>
        <w:rPr>
          <w:rtl/>
        </w:rPr>
      </w:pPr>
      <w:r w:rsidRPr="00592E68">
        <w:rPr>
          <w:rtl/>
        </w:rPr>
        <w:t>فهذه هي النقاط الرئيسية فيما يحلُّه المهدي من مشكلات</w:t>
      </w:r>
      <w:r w:rsidR="005F712A">
        <w:rPr>
          <w:rtl/>
        </w:rPr>
        <w:t>،</w:t>
      </w:r>
      <w:r w:rsidRPr="00592E68">
        <w:rPr>
          <w:rtl/>
        </w:rPr>
        <w:t xml:space="preserve"> وما يذلِّله من صعوبات</w:t>
      </w:r>
      <w:r w:rsidR="005F712A">
        <w:rPr>
          <w:rtl/>
        </w:rPr>
        <w:t>.</w:t>
      </w:r>
      <w:r w:rsidRPr="00592E68">
        <w:rPr>
          <w:rtl/>
        </w:rPr>
        <w:t xml:space="preserve"> وبذلك نراه سائراً على نفس الخط الذي سار عليه أبواه العسكريان (عليهما السلام) في علاقتهما الخاصة غير المالية</w:t>
      </w:r>
      <w:r w:rsidR="005F712A">
        <w:rPr>
          <w:rtl/>
        </w:rPr>
        <w:t>،</w:t>
      </w:r>
      <w:r w:rsidRPr="00592E68">
        <w:rPr>
          <w:rtl/>
        </w:rPr>
        <w:t xml:space="preserve"> بقواعدهما الشعبية</w:t>
      </w:r>
      <w:r w:rsidR="005F712A">
        <w:rPr>
          <w:rtl/>
        </w:rPr>
        <w:t>،</w:t>
      </w:r>
      <w:r w:rsidRPr="00592E68">
        <w:rPr>
          <w:rtl/>
        </w:rPr>
        <w:t xml:space="preserve"> مع حفظ الفَرق في الظروف ومقتضيات المصالح</w:t>
      </w:r>
      <w:r w:rsidR="005F712A">
        <w:rPr>
          <w:rtl/>
        </w:rPr>
        <w:t>.</w:t>
      </w:r>
    </w:p>
    <w:p w:rsidR="00AF623E" w:rsidRPr="007F380F" w:rsidRDefault="005F712A" w:rsidP="005F712A">
      <w:pPr>
        <w:pStyle w:val="libLine"/>
        <w:rPr>
          <w:rtl/>
        </w:rPr>
      </w:pPr>
      <w:r>
        <w:rPr>
          <w:rtl/>
        </w:rPr>
        <w:t>____________________</w:t>
      </w:r>
    </w:p>
    <w:p w:rsidR="00AF623E" w:rsidRPr="007F380F" w:rsidRDefault="00AF623E" w:rsidP="00592E68">
      <w:pPr>
        <w:pStyle w:val="libFootnote0"/>
        <w:rPr>
          <w:rtl/>
        </w:rPr>
      </w:pPr>
      <w:r w:rsidRPr="007F380F">
        <w:rPr>
          <w:rtl/>
        </w:rPr>
        <w:t>(1) غيبة الشيخ الطوسي ص188</w:t>
      </w:r>
    </w:p>
    <w:p w:rsidR="00AF623E" w:rsidRPr="007F380F" w:rsidRDefault="00AF623E" w:rsidP="00592E68">
      <w:pPr>
        <w:pStyle w:val="libFootnote0"/>
        <w:rPr>
          <w:rtl/>
        </w:rPr>
      </w:pPr>
      <w:r w:rsidRPr="007F380F">
        <w:rPr>
          <w:rtl/>
        </w:rPr>
        <w:t>(2) المصدر ص187.</w:t>
      </w:r>
    </w:p>
    <w:p w:rsidR="00AF623E" w:rsidRDefault="00AF623E" w:rsidP="00AF623E">
      <w:pPr>
        <w:pStyle w:val="libNormal"/>
        <w:rPr>
          <w:rtl/>
        </w:rPr>
      </w:pPr>
      <w:r>
        <w:rPr>
          <w:rtl/>
        </w:rPr>
        <w:br w:type="page"/>
      </w:r>
    </w:p>
    <w:p w:rsidR="00AF623E" w:rsidRPr="005F712A" w:rsidRDefault="00AF623E" w:rsidP="00EC75BD">
      <w:pPr>
        <w:pStyle w:val="Heading3"/>
        <w:rPr>
          <w:rtl/>
        </w:rPr>
      </w:pPr>
      <w:bookmarkStart w:id="55" w:name="_Toc419881126"/>
      <w:r w:rsidRPr="00530341">
        <w:rPr>
          <w:rtl/>
        </w:rPr>
        <w:lastRenderedPageBreak/>
        <w:t>الحقل السادس</w:t>
      </w:r>
      <w:r w:rsidR="005F712A">
        <w:rPr>
          <w:rtl/>
        </w:rPr>
        <w:t>:</w:t>
      </w:r>
      <w:bookmarkEnd w:id="55"/>
    </w:p>
    <w:p w:rsidR="00AF623E" w:rsidRPr="005F712A" w:rsidRDefault="00AF623E" w:rsidP="00EC75BD">
      <w:pPr>
        <w:pStyle w:val="Heading3Center"/>
        <w:rPr>
          <w:rtl/>
        </w:rPr>
      </w:pPr>
      <w:bookmarkStart w:id="56" w:name="_Toc419881127"/>
      <w:r w:rsidRPr="00530341">
        <w:rPr>
          <w:rtl/>
        </w:rPr>
        <w:t>تعيينه لوكلاء متعددين</w:t>
      </w:r>
      <w:bookmarkEnd w:id="56"/>
      <w:r w:rsidRPr="00530341">
        <w:rPr>
          <w:rtl/>
        </w:rPr>
        <w:t xml:space="preserve"> </w:t>
      </w:r>
    </w:p>
    <w:p w:rsidR="00AF623E" w:rsidRPr="005F712A" w:rsidRDefault="00AF623E" w:rsidP="00EC75BD">
      <w:pPr>
        <w:pStyle w:val="Heading3Center"/>
        <w:rPr>
          <w:rtl/>
        </w:rPr>
      </w:pPr>
      <w:bookmarkStart w:id="57" w:name="_Toc419881128"/>
      <w:r w:rsidRPr="00530341">
        <w:rPr>
          <w:rtl/>
        </w:rPr>
        <w:t>غير السفراء الأربعة</w:t>
      </w:r>
      <w:bookmarkEnd w:id="57"/>
      <w:r w:rsidRPr="00530341">
        <w:rPr>
          <w:rtl/>
        </w:rPr>
        <w:t xml:space="preserve"> </w:t>
      </w:r>
    </w:p>
    <w:p w:rsidR="00AF623E" w:rsidRPr="00530341" w:rsidRDefault="00AF623E" w:rsidP="00592E68">
      <w:pPr>
        <w:pStyle w:val="libNormal"/>
        <w:rPr>
          <w:rtl/>
        </w:rPr>
      </w:pPr>
      <w:r w:rsidRPr="00592E68">
        <w:rPr>
          <w:rtl/>
        </w:rPr>
        <w:t>ثبت النقل التاريخي بوجود سفراء أو وكلاء غير السفراء الأربعة السابقين</w:t>
      </w:r>
      <w:r w:rsidR="005F712A">
        <w:rPr>
          <w:rtl/>
        </w:rPr>
        <w:t>،</w:t>
      </w:r>
      <w:r w:rsidRPr="00592E68">
        <w:rPr>
          <w:rtl/>
        </w:rPr>
        <w:t xml:space="preserve"> مشتتين في مختلف البلدان الإسلامية التي فيها شيء من القواعد الشعبية المؤمنة بالإمام المهدي (عليه السلام)</w:t>
      </w:r>
      <w:r w:rsidR="005F712A">
        <w:rPr>
          <w:rtl/>
        </w:rPr>
        <w:t>.</w:t>
      </w:r>
      <w:r w:rsidRPr="00592E68">
        <w:rPr>
          <w:rtl/>
        </w:rPr>
        <w:t xml:space="preserve"> </w:t>
      </w:r>
    </w:p>
    <w:p w:rsidR="00AF623E" w:rsidRPr="00530341" w:rsidRDefault="00AF623E" w:rsidP="00592E68">
      <w:pPr>
        <w:pStyle w:val="libNormal"/>
        <w:rPr>
          <w:rtl/>
        </w:rPr>
      </w:pPr>
      <w:r w:rsidRPr="00592E68">
        <w:rPr>
          <w:rtl/>
        </w:rPr>
        <w:t>ومما لا شك فيه أن هناك فرقاً أساسياً بين هؤلاء الوكلاء وأولئك السفراء</w:t>
      </w:r>
      <w:r w:rsidR="005F712A">
        <w:rPr>
          <w:rtl/>
        </w:rPr>
        <w:t>،</w:t>
      </w:r>
      <w:r w:rsidRPr="00592E68">
        <w:rPr>
          <w:rtl/>
        </w:rPr>
        <w:t xml:space="preserve"> ويتضح هذا الفرق في أمرين رئيسيين</w:t>
      </w:r>
      <w:r w:rsidR="005F712A">
        <w:rPr>
          <w:rtl/>
        </w:rPr>
        <w:t>:</w:t>
      </w:r>
    </w:p>
    <w:p w:rsidR="00AF623E" w:rsidRPr="00530341" w:rsidRDefault="00AF623E" w:rsidP="00592E68">
      <w:pPr>
        <w:pStyle w:val="libNormal"/>
        <w:rPr>
          <w:rtl/>
        </w:rPr>
      </w:pPr>
      <w:r w:rsidRPr="00ED637D">
        <w:rPr>
          <w:rStyle w:val="libBold2Char"/>
          <w:rtl/>
        </w:rPr>
        <w:t>أولهما</w:t>
      </w:r>
      <w:r w:rsidR="005F712A">
        <w:rPr>
          <w:rStyle w:val="libBold2Char"/>
          <w:rtl/>
        </w:rPr>
        <w:t>:</w:t>
      </w:r>
      <w:r w:rsidRPr="00592E68">
        <w:rPr>
          <w:rtl/>
        </w:rPr>
        <w:t xml:space="preserve"> أن السفير يواجه الإمام المهدي (ع) مباشرة ويعرفه شخصياً ويأخذ التوقيعات منه والبيانات</w:t>
      </w:r>
      <w:r w:rsidR="005F712A">
        <w:rPr>
          <w:rtl/>
        </w:rPr>
        <w:t>،</w:t>
      </w:r>
      <w:r w:rsidRPr="00592E68">
        <w:rPr>
          <w:rtl/>
        </w:rPr>
        <w:t xml:space="preserve"> على حين أن الوكلاء ليسوا كذلك</w:t>
      </w:r>
      <w:r w:rsidR="005F712A">
        <w:rPr>
          <w:rtl/>
        </w:rPr>
        <w:t>،</w:t>
      </w:r>
      <w:r w:rsidRPr="00592E68">
        <w:rPr>
          <w:rtl/>
        </w:rPr>
        <w:t xml:space="preserve"> بل يكون اتصالهم بالمهدي (ع) عن طريق سفرائه</w:t>
      </w:r>
      <w:r w:rsidR="005F712A">
        <w:rPr>
          <w:rtl/>
        </w:rPr>
        <w:t>،</w:t>
      </w:r>
      <w:r w:rsidRPr="00592E68">
        <w:rPr>
          <w:rtl/>
        </w:rPr>
        <w:t xml:space="preserve"> ليكونوا همزة الوصل بينهم وبين قواعدهم الشعبية</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ثانيهما</w:t>
      </w:r>
      <w:r w:rsidR="005F712A">
        <w:rPr>
          <w:rStyle w:val="libBold2Char"/>
          <w:rtl/>
        </w:rPr>
        <w:t>:</w:t>
      </w:r>
      <w:r w:rsidRPr="00592E68">
        <w:rPr>
          <w:rtl/>
        </w:rPr>
        <w:t xml:space="preserve"> أن مسئولية السفير في الحفاظ على إخوانه في الدين وقواعده الشعبية عامة وشاملة</w:t>
      </w:r>
      <w:r w:rsidR="005F712A">
        <w:rPr>
          <w:rtl/>
        </w:rPr>
        <w:t>،</w:t>
      </w:r>
      <w:r w:rsidRPr="00592E68">
        <w:rPr>
          <w:rtl/>
        </w:rPr>
        <w:t xml:space="preserve"> على حين نرى مسئولية الوكيل خاصة بمنطقته على ما سنسمع تفاصيله</w:t>
      </w:r>
      <w:r w:rsidR="005F712A">
        <w:rPr>
          <w:rtl/>
        </w:rPr>
        <w:t>.</w:t>
      </w:r>
      <w:r w:rsidRPr="00592E68">
        <w:rPr>
          <w:rtl/>
        </w:rPr>
        <w:t xml:space="preserve"> </w:t>
      </w:r>
    </w:p>
    <w:p w:rsidR="00AF623E" w:rsidRPr="00530341" w:rsidRDefault="00AF623E" w:rsidP="00592E68">
      <w:pPr>
        <w:pStyle w:val="libNormal"/>
        <w:rPr>
          <w:rtl/>
        </w:rPr>
      </w:pPr>
      <w:r w:rsidRPr="00592E68">
        <w:rPr>
          <w:rtl/>
        </w:rPr>
        <w:t>والمصلحة الأساسية لوجود الوكلاء أمران أساسيان</w:t>
      </w:r>
      <w:r w:rsidR="005F712A">
        <w:rPr>
          <w:rtl/>
        </w:rPr>
        <w:t>:</w:t>
      </w:r>
    </w:p>
    <w:p w:rsidR="00AF623E" w:rsidRPr="00530341" w:rsidRDefault="00AF623E" w:rsidP="00592E68">
      <w:pPr>
        <w:pStyle w:val="libNormal"/>
        <w:rPr>
          <w:rtl/>
        </w:rPr>
      </w:pPr>
      <w:r w:rsidRPr="00ED637D">
        <w:rPr>
          <w:rStyle w:val="libBold2Char"/>
          <w:rtl/>
        </w:rPr>
        <w:t>الأمر الأول</w:t>
      </w:r>
      <w:r w:rsidR="005F712A">
        <w:rPr>
          <w:rStyle w:val="libBold2Char"/>
          <w:rtl/>
        </w:rPr>
        <w:t>:</w:t>
      </w:r>
      <w:r w:rsidRPr="00592E68">
        <w:rPr>
          <w:rtl/>
        </w:rPr>
        <w:t xml:space="preserve"> المساهمة في تسهيل عمل السفير وتوسيعه</w:t>
      </w:r>
      <w:r w:rsidR="005F712A">
        <w:rPr>
          <w:rtl/>
        </w:rPr>
        <w:t>،</w:t>
      </w:r>
      <w:r w:rsidRPr="00592E68">
        <w:rPr>
          <w:rtl/>
        </w:rPr>
        <w:t xml:space="preserve"> حيث لا يكون بوسع السفير بطبيعة الحال</w:t>
      </w:r>
      <w:r w:rsidR="005F712A">
        <w:rPr>
          <w:rtl/>
        </w:rPr>
        <w:t>،</w:t>
      </w:r>
      <w:r w:rsidRPr="00592E68">
        <w:rPr>
          <w:rtl/>
        </w:rPr>
        <w:t xml:space="preserve"> وبخاصة في ظرف السرية والتكتم</w:t>
      </w:r>
      <w:r w:rsidR="005F712A">
        <w:rPr>
          <w:rtl/>
        </w:rPr>
        <w:t>،</w:t>
      </w:r>
      <w:r w:rsidRPr="00592E68">
        <w:rPr>
          <w:rtl/>
        </w:rPr>
        <w:t xml:space="preserve"> الاتصال بالقواعد الشعبية المنشرين في العراق وغير العراق من البلاد</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الإسلامية</w:t>
      </w:r>
      <w:r w:rsidR="005F712A">
        <w:rPr>
          <w:rtl/>
        </w:rPr>
        <w:t>.</w:t>
      </w:r>
      <w:r w:rsidRPr="00592E68">
        <w:rPr>
          <w:rtl/>
        </w:rPr>
        <w:t xml:space="preserve"> فيكون لعمل الوكلاء بهذا الصدد أكبر الأثر في إيصال التعاليم والتوجيهات إلى أوسع مقدار ممكن من القواعد الشعبية</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الأمر الثاني</w:t>
      </w:r>
      <w:r w:rsidR="005F712A">
        <w:rPr>
          <w:rStyle w:val="libBold2Char"/>
          <w:rtl/>
        </w:rPr>
        <w:t>:</w:t>
      </w:r>
      <w:r w:rsidRPr="00592E68">
        <w:rPr>
          <w:rtl/>
        </w:rPr>
        <w:t xml:space="preserve"> المساهمة في إخفاء السفير نفسه وكتمان اسمه وشخصه</w:t>
      </w:r>
      <w:r w:rsidR="005F712A">
        <w:rPr>
          <w:rtl/>
        </w:rPr>
        <w:t>،</w:t>
      </w:r>
      <w:r w:rsidRPr="00592E68">
        <w:rPr>
          <w:rtl/>
        </w:rPr>
        <w:t xml:space="preserve"> حيث قلنا في ما سبق إن الفرد الاعتيادي العارف بفكرة السفارة</w:t>
      </w:r>
      <w:r w:rsidR="005F712A">
        <w:rPr>
          <w:rtl/>
        </w:rPr>
        <w:t>،</w:t>
      </w:r>
      <w:r w:rsidRPr="00592E68">
        <w:rPr>
          <w:rtl/>
        </w:rPr>
        <w:t xml:space="preserve"> غاية ما يستطيعه هو الاتصال بأحد الوكلاء من دون معرفة باسم السفير أو عمله أو مكانه</w:t>
      </w:r>
      <w:r w:rsidR="005F712A">
        <w:rPr>
          <w:rtl/>
        </w:rPr>
        <w:t>،</w:t>
      </w:r>
      <w:r w:rsidRPr="00592E68">
        <w:rPr>
          <w:rtl/>
        </w:rPr>
        <w:t xml:space="preserve"> وقد لا يكون الوكيل على استعداد للتصريح بذلك أصل</w:t>
      </w:r>
      <w:r w:rsidR="005F712A">
        <w:rPr>
          <w:rtl/>
        </w:rPr>
        <w:t>.</w:t>
      </w:r>
      <w:r w:rsidRPr="00592E68">
        <w:rPr>
          <w:rtl/>
        </w:rPr>
        <w:t xml:space="preserve"> </w:t>
      </w:r>
    </w:p>
    <w:p w:rsidR="00AF623E" w:rsidRPr="00530341" w:rsidRDefault="00AF623E" w:rsidP="00592E68">
      <w:pPr>
        <w:pStyle w:val="libNormal"/>
        <w:rPr>
          <w:rtl/>
        </w:rPr>
      </w:pPr>
      <w:r w:rsidRPr="00592E68">
        <w:rPr>
          <w:rtl/>
        </w:rPr>
        <w:t>ونحن ذاكرون فيما يلي أسماء من وردنا في التاريخ وكالته في زمن الغيبة الصغرى</w:t>
      </w:r>
      <w:r w:rsidR="005F712A">
        <w:rPr>
          <w:rtl/>
        </w:rPr>
        <w:t>،</w:t>
      </w:r>
      <w:r w:rsidRPr="00592E68">
        <w:rPr>
          <w:rtl/>
        </w:rPr>
        <w:t xml:space="preserve"> وما نذكره ليس على وجه الحصر</w:t>
      </w:r>
      <w:r w:rsidR="005F712A">
        <w:rPr>
          <w:rtl/>
        </w:rPr>
        <w:t>،</w:t>
      </w:r>
      <w:r w:rsidRPr="00592E68">
        <w:rPr>
          <w:rtl/>
        </w:rPr>
        <w:t xml:space="preserve"> إذ لعل عدداً من الوكلاء لم يرد اسمه في التاريخ</w:t>
      </w:r>
      <w:r w:rsidR="005F712A">
        <w:rPr>
          <w:rtl/>
        </w:rPr>
        <w:t>،</w:t>
      </w:r>
      <w:r w:rsidRPr="00592E68">
        <w:rPr>
          <w:rtl/>
        </w:rPr>
        <w:t xml:space="preserve"> بعد ملاحظة سعة المناطق التي كانوا فيها من البلاد الإسلامية</w:t>
      </w:r>
      <w:r w:rsidR="005F712A">
        <w:rPr>
          <w:rtl/>
        </w:rPr>
        <w:t>،</w:t>
      </w:r>
      <w:r w:rsidRPr="00592E68">
        <w:rPr>
          <w:rtl/>
        </w:rPr>
        <w:t xml:space="preserve"> وطول المدة التي تناوبوا فيها على احتلال مركز الوكالة خلال سبعين عاماً مدة هذه الفترة</w:t>
      </w:r>
      <w:r w:rsidR="005F712A">
        <w:rPr>
          <w:rtl/>
        </w:rPr>
        <w:t>؛</w:t>
      </w:r>
      <w:r w:rsidRPr="00592E68">
        <w:rPr>
          <w:rtl/>
        </w:rPr>
        <w:t xml:space="preserve"> مما يؤدي إلى اختفاء عدد من الأسماء</w:t>
      </w:r>
      <w:r w:rsidR="005F712A">
        <w:rPr>
          <w:rtl/>
        </w:rPr>
        <w:t>،</w:t>
      </w:r>
      <w:r w:rsidRPr="00592E68">
        <w:rPr>
          <w:rtl/>
        </w:rPr>
        <w:t xml:space="preserve"> وخاصة في ظروف التكتم والحذر</w:t>
      </w:r>
      <w:r w:rsidR="005F712A">
        <w:rPr>
          <w:rtl/>
        </w:rPr>
        <w:t>.</w:t>
      </w:r>
      <w:r w:rsidRPr="00592E68">
        <w:rPr>
          <w:rtl/>
        </w:rPr>
        <w:t xml:space="preserve"> </w:t>
      </w:r>
    </w:p>
    <w:p w:rsidR="00AF623E" w:rsidRPr="00530341" w:rsidRDefault="00AF623E" w:rsidP="00592E68">
      <w:pPr>
        <w:pStyle w:val="libNormal"/>
        <w:rPr>
          <w:rtl/>
        </w:rPr>
      </w:pPr>
      <w:r w:rsidRPr="00592E68">
        <w:rPr>
          <w:rtl/>
        </w:rPr>
        <w:t>ولعل أحسن نص جامع لأسماء عدد من الوكلاء</w:t>
      </w:r>
      <w:r w:rsidR="005F712A">
        <w:rPr>
          <w:rtl/>
        </w:rPr>
        <w:t>،</w:t>
      </w:r>
      <w:r w:rsidRPr="00592E68">
        <w:rPr>
          <w:rtl/>
        </w:rPr>
        <w:t xml:space="preserve"> ما ذكره الصدوق في </w:t>
      </w:r>
      <w:r w:rsidRPr="00592E68">
        <w:rPr>
          <w:rStyle w:val="libBold2Char"/>
          <w:rtl/>
        </w:rPr>
        <w:t>(إكمال الدين)</w:t>
      </w:r>
      <w:r w:rsidRPr="00F04C39">
        <w:rPr>
          <w:rStyle w:val="libFootnotenumChar"/>
          <w:rtl/>
        </w:rPr>
        <w:t>(1)</w:t>
      </w:r>
      <w:r w:rsidRPr="002F1E35">
        <w:rPr>
          <w:rtl/>
        </w:rPr>
        <w:t xml:space="preserve"> </w:t>
      </w:r>
      <w:r w:rsidRPr="00592E68">
        <w:rPr>
          <w:rtl/>
        </w:rPr>
        <w:t>مروياً عن أبي علي الأسدي</w:t>
      </w:r>
      <w:r w:rsidR="005F712A">
        <w:rPr>
          <w:rtl/>
        </w:rPr>
        <w:t>،</w:t>
      </w:r>
      <w:r w:rsidR="00A63C68">
        <w:rPr>
          <w:rtl/>
        </w:rPr>
        <w:t xml:space="preserve"> </w:t>
      </w:r>
      <w:r w:rsidRPr="00592E68">
        <w:rPr>
          <w:rtl/>
        </w:rPr>
        <w:t>عن أبيه</w:t>
      </w:r>
      <w:r w:rsidR="005F712A">
        <w:rPr>
          <w:rtl/>
        </w:rPr>
        <w:t>،</w:t>
      </w:r>
      <w:r w:rsidRPr="00592E68">
        <w:rPr>
          <w:rtl/>
        </w:rPr>
        <w:t xml:space="preserve"> عن محمد بن أبي عبد الله الكوفي أنه ذكر عدد مَن انتهى إليه ممن وقف على معجزات صاحب الزمان (صلوات الله عليه) ورواه</w:t>
      </w:r>
      <w:r w:rsidR="005F712A">
        <w:rPr>
          <w:rtl/>
        </w:rPr>
        <w:t>،</w:t>
      </w:r>
      <w:r w:rsidRPr="00592E68">
        <w:rPr>
          <w:rtl/>
        </w:rPr>
        <w:t xml:space="preserve"> من الوكلاء</w:t>
      </w:r>
      <w:r w:rsidR="005F712A">
        <w:rPr>
          <w:rtl/>
        </w:rPr>
        <w:t>:</w:t>
      </w:r>
    </w:p>
    <w:p w:rsidR="00AF623E" w:rsidRPr="00530341" w:rsidRDefault="00AF623E" w:rsidP="00592E68">
      <w:pPr>
        <w:pStyle w:val="libNormal"/>
        <w:rPr>
          <w:rtl/>
        </w:rPr>
      </w:pPr>
      <w:r w:rsidRPr="00592E68">
        <w:rPr>
          <w:rtl/>
        </w:rPr>
        <w:t>ببغداد</w:t>
      </w:r>
      <w:r w:rsidR="005F712A">
        <w:rPr>
          <w:rtl/>
        </w:rPr>
        <w:t>:</w:t>
      </w:r>
      <w:r w:rsidRPr="00592E68">
        <w:rPr>
          <w:rtl/>
        </w:rPr>
        <w:t xml:space="preserve"> العمري وابنه وحاجز البلالي والعطار</w:t>
      </w:r>
      <w:r w:rsidR="005F712A">
        <w:rPr>
          <w:rtl/>
        </w:rPr>
        <w:t>.</w:t>
      </w:r>
      <w:r w:rsidRPr="00592E68">
        <w:rPr>
          <w:rtl/>
        </w:rPr>
        <w:t xml:space="preserve"> </w:t>
      </w:r>
    </w:p>
    <w:p w:rsidR="00AF623E" w:rsidRPr="00530341" w:rsidRDefault="00AF623E" w:rsidP="00592E68">
      <w:pPr>
        <w:pStyle w:val="libNormal"/>
        <w:rPr>
          <w:rtl/>
        </w:rPr>
      </w:pPr>
      <w:r w:rsidRPr="00592E68">
        <w:rPr>
          <w:rtl/>
        </w:rPr>
        <w:t>ومن الكوفة</w:t>
      </w:r>
      <w:r w:rsidR="005F712A">
        <w:rPr>
          <w:rtl/>
        </w:rPr>
        <w:t>:</w:t>
      </w:r>
      <w:r w:rsidRPr="00592E68">
        <w:rPr>
          <w:rtl/>
        </w:rPr>
        <w:t xml:space="preserve"> العاصمي</w:t>
      </w:r>
      <w:r w:rsidR="005F712A">
        <w:rPr>
          <w:rtl/>
        </w:rPr>
        <w:t>.</w:t>
      </w:r>
      <w:r w:rsidRPr="00592E68">
        <w:rPr>
          <w:rtl/>
        </w:rPr>
        <w:t xml:space="preserve"> </w:t>
      </w:r>
    </w:p>
    <w:p w:rsidR="00AF623E" w:rsidRPr="00530341" w:rsidRDefault="00AF623E" w:rsidP="00592E68">
      <w:pPr>
        <w:pStyle w:val="libNormal"/>
        <w:rPr>
          <w:rtl/>
        </w:rPr>
      </w:pPr>
      <w:r w:rsidRPr="00592E68">
        <w:rPr>
          <w:rtl/>
        </w:rPr>
        <w:t>ومن أهل الأهواز</w:t>
      </w:r>
      <w:r w:rsidR="005F712A">
        <w:rPr>
          <w:rtl/>
        </w:rPr>
        <w:t>:</w:t>
      </w:r>
      <w:r w:rsidRPr="00592E68">
        <w:rPr>
          <w:rtl/>
        </w:rPr>
        <w:t xml:space="preserve"> محمد بن إبراهيم بن مهزيار</w:t>
      </w:r>
      <w:r w:rsidR="005F712A">
        <w:rPr>
          <w:rtl/>
        </w:rPr>
        <w:t>.</w:t>
      </w:r>
      <w:r w:rsidRPr="00592E68">
        <w:rPr>
          <w:rtl/>
        </w:rPr>
        <w:t xml:space="preserve"> </w:t>
      </w:r>
    </w:p>
    <w:p w:rsidR="00AF623E" w:rsidRPr="00530341" w:rsidRDefault="00AF623E" w:rsidP="00592E68">
      <w:pPr>
        <w:pStyle w:val="libNormal"/>
        <w:rPr>
          <w:rtl/>
        </w:rPr>
      </w:pPr>
      <w:r w:rsidRPr="00592E68">
        <w:rPr>
          <w:rtl/>
        </w:rPr>
        <w:t>ومن أهل قم</w:t>
      </w:r>
      <w:r w:rsidR="005F712A">
        <w:rPr>
          <w:rtl/>
        </w:rPr>
        <w:t>:</w:t>
      </w:r>
      <w:r w:rsidRPr="00592E68">
        <w:rPr>
          <w:rtl/>
        </w:rPr>
        <w:t xml:space="preserve"> أحمد بن إسحاق</w:t>
      </w:r>
      <w:r w:rsidR="005F712A">
        <w:rPr>
          <w:rtl/>
        </w:rPr>
        <w:t>.</w:t>
      </w:r>
      <w:r w:rsidRPr="00592E68">
        <w:rPr>
          <w:rtl/>
        </w:rPr>
        <w:t xml:space="preserve"> </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(1) انظر (المخطوط)</w:t>
      </w:r>
      <w:r w:rsidR="005F712A">
        <w:rPr>
          <w:rtl/>
        </w:rPr>
        <w:t>،</w:t>
      </w:r>
      <w:r w:rsidRPr="00530341">
        <w:rPr>
          <w:rtl/>
        </w:rPr>
        <w:t xml:space="preserve"> فصل</w:t>
      </w:r>
      <w:r w:rsidR="005F712A">
        <w:rPr>
          <w:rtl/>
        </w:rPr>
        <w:t>:</w:t>
      </w:r>
      <w:r w:rsidRPr="00530341">
        <w:rPr>
          <w:rtl/>
        </w:rPr>
        <w:t xml:space="preserve"> مَن شاهد القائم</w:t>
      </w:r>
      <w:r w:rsidR="005F712A">
        <w:rPr>
          <w:rtl/>
        </w:rPr>
        <w:t>.</w:t>
      </w:r>
      <w:r w:rsidRPr="00530341">
        <w:rPr>
          <w:rtl/>
        </w:rPr>
        <w:t xml:space="preserve"> </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ومن أهل همدان</w:t>
      </w:r>
      <w:r w:rsidR="005F712A">
        <w:rPr>
          <w:rtl/>
        </w:rPr>
        <w:t>:</w:t>
      </w:r>
      <w:r w:rsidR="00A63C68">
        <w:rPr>
          <w:rtl/>
        </w:rPr>
        <w:t xml:space="preserve"> </w:t>
      </w:r>
      <w:r w:rsidRPr="00592E68">
        <w:rPr>
          <w:rtl/>
        </w:rPr>
        <w:t>محمد بن صالح</w:t>
      </w:r>
      <w:r w:rsidR="005F712A">
        <w:rPr>
          <w:rtl/>
        </w:rPr>
        <w:t>.</w:t>
      </w:r>
      <w:r w:rsidRPr="00592E68">
        <w:rPr>
          <w:rtl/>
        </w:rPr>
        <w:t xml:space="preserve"> </w:t>
      </w:r>
    </w:p>
    <w:p w:rsidR="00AF623E" w:rsidRPr="00530341" w:rsidRDefault="00AF623E" w:rsidP="00592E68">
      <w:pPr>
        <w:pStyle w:val="libNormal"/>
        <w:rPr>
          <w:rtl/>
        </w:rPr>
      </w:pPr>
      <w:r w:rsidRPr="00592E68">
        <w:rPr>
          <w:rtl/>
        </w:rPr>
        <w:t>ومن أهل الري</w:t>
      </w:r>
      <w:r w:rsidR="005F712A">
        <w:rPr>
          <w:rtl/>
        </w:rPr>
        <w:t>:</w:t>
      </w:r>
      <w:r w:rsidRPr="00592E68">
        <w:rPr>
          <w:rtl/>
        </w:rPr>
        <w:t xml:space="preserve"> الشامي</w:t>
      </w:r>
      <w:r w:rsidR="005F712A">
        <w:rPr>
          <w:rtl/>
        </w:rPr>
        <w:t>،</w:t>
      </w:r>
      <w:r w:rsidRPr="00592E68">
        <w:rPr>
          <w:rtl/>
        </w:rPr>
        <w:t xml:space="preserve"> والأسدي (يعني نفسه)</w:t>
      </w:r>
      <w:r w:rsidR="005F712A">
        <w:rPr>
          <w:rtl/>
        </w:rPr>
        <w:t>.</w:t>
      </w:r>
      <w:r w:rsidRPr="00592E68">
        <w:rPr>
          <w:rtl/>
        </w:rPr>
        <w:t xml:space="preserve"> </w:t>
      </w:r>
    </w:p>
    <w:p w:rsidR="00AF623E" w:rsidRPr="00530341" w:rsidRDefault="00AF623E" w:rsidP="00592E68">
      <w:pPr>
        <w:pStyle w:val="libNormal"/>
        <w:rPr>
          <w:rtl/>
        </w:rPr>
      </w:pPr>
      <w:r w:rsidRPr="00592E68">
        <w:rPr>
          <w:rtl/>
        </w:rPr>
        <w:t>ومن أهل أذربيجان</w:t>
      </w:r>
      <w:r w:rsidR="005F712A">
        <w:rPr>
          <w:rtl/>
        </w:rPr>
        <w:t>:</w:t>
      </w:r>
      <w:r w:rsidRPr="00592E68">
        <w:rPr>
          <w:rtl/>
        </w:rPr>
        <w:t xml:space="preserve"> القاسم بن العلا</w:t>
      </w:r>
      <w:r w:rsidR="005F712A">
        <w:rPr>
          <w:rtl/>
        </w:rPr>
        <w:t>.</w:t>
      </w:r>
      <w:r w:rsidRPr="00592E68">
        <w:rPr>
          <w:rtl/>
        </w:rPr>
        <w:t xml:space="preserve"> </w:t>
      </w:r>
    </w:p>
    <w:p w:rsidR="00AF623E" w:rsidRPr="00530341" w:rsidRDefault="00AF623E" w:rsidP="00592E68">
      <w:pPr>
        <w:pStyle w:val="libNormal"/>
        <w:rPr>
          <w:rtl/>
        </w:rPr>
      </w:pPr>
      <w:r w:rsidRPr="00592E68">
        <w:rPr>
          <w:rtl/>
        </w:rPr>
        <w:t>ومن نيشابور</w:t>
      </w:r>
      <w:r w:rsidR="005F712A">
        <w:rPr>
          <w:rtl/>
        </w:rPr>
        <w:t>:</w:t>
      </w:r>
      <w:r w:rsidRPr="00592E68">
        <w:rPr>
          <w:rtl/>
        </w:rPr>
        <w:t xml:space="preserve"> محمد بن شاذان النعيمي</w:t>
      </w:r>
      <w:r w:rsidR="005F712A">
        <w:rPr>
          <w:rtl/>
        </w:rPr>
        <w:t>.</w:t>
      </w:r>
      <w:r w:rsidRPr="00592E68">
        <w:rPr>
          <w:rtl/>
        </w:rPr>
        <w:t xml:space="preserve"> </w:t>
      </w:r>
    </w:p>
    <w:p w:rsidR="00AF623E" w:rsidRPr="00530341" w:rsidRDefault="005F712A" w:rsidP="00592E68">
      <w:pPr>
        <w:pStyle w:val="libNormal"/>
        <w:rPr>
          <w:rtl/>
        </w:rPr>
      </w:pPr>
      <w:r>
        <w:rPr>
          <w:rtl/>
        </w:rPr>
        <w:t>...</w:t>
      </w:r>
      <w:r w:rsidR="00AF623E" w:rsidRPr="00592E68">
        <w:rPr>
          <w:rtl/>
        </w:rPr>
        <w:t xml:space="preserve"> إلى آخر الحديث</w:t>
      </w:r>
      <w:r>
        <w:rPr>
          <w:rtl/>
        </w:rPr>
        <w:t>.</w:t>
      </w:r>
      <w:r w:rsidR="00AF623E" w:rsidRPr="00592E68">
        <w:rPr>
          <w:rtl/>
        </w:rPr>
        <w:t xml:space="preserve"> </w:t>
      </w:r>
    </w:p>
    <w:p w:rsidR="00AF623E" w:rsidRPr="00530341" w:rsidRDefault="00AF623E" w:rsidP="00592E68">
      <w:pPr>
        <w:pStyle w:val="libNormal"/>
        <w:rPr>
          <w:rtl/>
        </w:rPr>
      </w:pPr>
      <w:r w:rsidRPr="00592E68">
        <w:rPr>
          <w:rtl/>
        </w:rPr>
        <w:t>ونحن نذكرهم فيما يلي على نفس الترتيب الذي ذكره الصدوق</w:t>
      </w:r>
      <w:r w:rsidR="005F712A">
        <w:rPr>
          <w:rtl/>
        </w:rPr>
        <w:t>.</w:t>
      </w:r>
      <w:r w:rsidRPr="00592E68">
        <w:rPr>
          <w:rtl/>
        </w:rPr>
        <w:t xml:space="preserve"> ثم نذكر ما وجدناه من أسماء الأشخاص الآخرين الذين ورد النص بوكالتهم في بعض النصوص التاريخية</w:t>
      </w:r>
      <w:r w:rsidR="005F712A">
        <w:rPr>
          <w:rtl/>
        </w:rPr>
        <w:t>:</w:t>
      </w:r>
    </w:p>
    <w:p w:rsidR="00AF623E" w:rsidRPr="00530341" w:rsidRDefault="00AF623E" w:rsidP="00592E68">
      <w:pPr>
        <w:pStyle w:val="libNormal"/>
        <w:rPr>
          <w:rtl/>
        </w:rPr>
      </w:pPr>
      <w:r w:rsidRPr="00ED637D">
        <w:rPr>
          <w:rStyle w:val="libBold2Char"/>
          <w:rtl/>
        </w:rPr>
        <w:t>العمري</w:t>
      </w:r>
      <w:r w:rsidR="005F712A">
        <w:rPr>
          <w:rStyle w:val="libBold2Char"/>
          <w:rtl/>
        </w:rPr>
        <w:t>:</w:t>
      </w:r>
      <w:r w:rsidRPr="00592E68">
        <w:rPr>
          <w:rtl/>
        </w:rPr>
        <w:t xml:space="preserve"> هو الشيخ عثمان بن سعيد</w:t>
      </w:r>
      <w:r w:rsidR="005F712A">
        <w:rPr>
          <w:rtl/>
        </w:rPr>
        <w:t>،</w:t>
      </w:r>
      <w:r w:rsidRPr="00592E68">
        <w:rPr>
          <w:rtl/>
        </w:rPr>
        <w:t xml:space="preserve"> السفير الأول عن الإمام المهدي (عليه السلام)</w:t>
      </w:r>
      <w:r w:rsidR="005F712A">
        <w:rPr>
          <w:rtl/>
        </w:rPr>
        <w:t>.</w:t>
      </w:r>
      <w:r w:rsidRPr="00592E68">
        <w:rPr>
          <w:rtl/>
        </w:rPr>
        <w:t xml:space="preserve"> وإنما سُمِّي وكيلاً من رواية الصدوق</w:t>
      </w:r>
      <w:r w:rsidR="005F712A">
        <w:rPr>
          <w:rtl/>
        </w:rPr>
        <w:t>،</w:t>
      </w:r>
      <w:r w:rsidRPr="00592E68">
        <w:rPr>
          <w:rtl/>
        </w:rPr>
        <w:t xml:space="preserve"> باعتبار المعنى الأعم للوكالة</w:t>
      </w:r>
      <w:r w:rsidR="005F712A">
        <w:rPr>
          <w:rtl/>
        </w:rPr>
        <w:t>،</w:t>
      </w:r>
      <w:r w:rsidRPr="00592E68">
        <w:rPr>
          <w:rtl/>
        </w:rPr>
        <w:t xml:space="preserve"> وقد سبق أن ترجمناه مفصَّل</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حاجز بن يزيد</w:t>
      </w:r>
      <w:r w:rsidR="005F712A">
        <w:rPr>
          <w:rtl/>
        </w:rPr>
        <w:t>...</w:t>
      </w:r>
      <w:r w:rsidRPr="00592E68">
        <w:rPr>
          <w:rtl/>
        </w:rPr>
        <w:t xml:space="preserve"> الملقَّب بالوشا</w:t>
      </w:r>
      <w:r w:rsidRPr="00F04C39">
        <w:rPr>
          <w:rStyle w:val="libFootnotenumChar"/>
          <w:rtl/>
        </w:rPr>
        <w:t>(1)</w:t>
      </w:r>
      <w:r w:rsidR="005F712A">
        <w:rPr>
          <w:rtl/>
        </w:rPr>
        <w:t>.</w:t>
      </w:r>
      <w:r w:rsidRPr="00592E68">
        <w:rPr>
          <w:rtl/>
        </w:rPr>
        <w:t xml:space="preserve"> روى فيه الشيخ المفيد بإسناده عن الحسن بن عبد الحميد</w:t>
      </w:r>
      <w:r w:rsidR="005F712A">
        <w:rPr>
          <w:rtl/>
        </w:rPr>
        <w:t>،</w:t>
      </w:r>
      <w:r w:rsidRPr="00592E68">
        <w:rPr>
          <w:rtl/>
        </w:rPr>
        <w:t xml:space="preserve"> قال شككت في أمر حاجز</w:t>
      </w:r>
      <w:r w:rsidR="005F712A">
        <w:rPr>
          <w:rtl/>
        </w:rPr>
        <w:t>.</w:t>
      </w:r>
      <w:r w:rsidRPr="00592E68">
        <w:rPr>
          <w:rtl/>
        </w:rPr>
        <w:t xml:space="preserve"> فجمعت شيئاً ثم صرت إلى العسكر - يعني سامراء - فخرج إلي</w:t>
      </w:r>
      <w:r w:rsidR="005F712A">
        <w:rPr>
          <w:rtl/>
        </w:rPr>
        <w:t>:</w:t>
      </w:r>
      <w:r w:rsidRPr="00592E68">
        <w:rPr>
          <w:rStyle w:val="libBold2Char"/>
          <w:rtl/>
        </w:rPr>
        <w:t xml:space="preserve"> (ليس فينا شك ولا فيمن يقوم مقامنا بأمرنا</w:t>
      </w:r>
      <w:r w:rsidR="005F712A">
        <w:rPr>
          <w:rStyle w:val="libBold2Char"/>
          <w:rtl/>
        </w:rPr>
        <w:t>،</w:t>
      </w:r>
      <w:r w:rsidRPr="00592E68">
        <w:rPr>
          <w:rStyle w:val="libBold2Char"/>
          <w:rtl/>
        </w:rPr>
        <w:t xml:space="preserve"> ترد ما معك إلى حاجز بن يزيد)</w:t>
      </w:r>
      <w:r w:rsidRPr="00592E68">
        <w:rPr>
          <w:rtl/>
        </w:rPr>
        <w:t xml:space="preserve"> </w:t>
      </w:r>
      <w:r w:rsidRPr="00F04C39">
        <w:rPr>
          <w:rStyle w:val="libFootnotenumChar"/>
          <w:rtl/>
        </w:rPr>
        <w:t>(2)</w:t>
      </w:r>
      <w:r w:rsidR="005F712A">
        <w:rPr>
          <w:rtl/>
        </w:rPr>
        <w:t>.</w:t>
      </w:r>
      <w:r w:rsidRPr="00592E68">
        <w:rPr>
          <w:rtl/>
        </w:rPr>
        <w:t xml:space="preserve"> </w:t>
      </w:r>
    </w:p>
    <w:p w:rsidR="00AF623E" w:rsidRPr="00530341" w:rsidRDefault="00AF623E" w:rsidP="00592E68">
      <w:pPr>
        <w:pStyle w:val="libNormal"/>
        <w:rPr>
          <w:rtl/>
        </w:rPr>
      </w:pPr>
      <w:r w:rsidRPr="00592E68">
        <w:rPr>
          <w:rtl/>
        </w:rPr>
        <w:t>وروى الكليني بسنده عن محمد بن الحسن الكاتب المحروزي أنه قال</w:t>
      </w:r>
      <w:r w:rsidR="005F712A">
        <w:rPr>
          <w:rtl/>
        </w:rPr>
        <w:t>:</w:t>
      </w:r>
      <w:r w:rsidRPr="00592E68">
        <w:rPr>
          <w:rtl/>
        </w:rPr>
        <w:t xml:space="preserve"> وجهت إلى حاجز الوشاء مئتي دينار</w:t>
      </w:r>
      <w:r w:rsidR="005F712A">
        <w:rPr>
          <w:rtl/>
        </w:rPr>
        <w:t>،</w:t>
      </w:r>
      <w:r w:rsidRPr="00592E68">
        <w:rPr>
          <w:rtl/>
        </w:rPr>
        <w:t xml:space="preserve"> وكتبت إلى الغريم بذلك</w:t>
      </w:r>
      <w:r w:rsidR="005F712A">
        <w:rPr>
          <w:rtl/>
        </w:rPr>
        <w:t>،</w:t>
      </w:r>
      <w:r w:rsidRPr="00592E68">
        <w:rPr>
          <w:rtl/>
        </w:rPr>
        <w:t xml:space="preserve"> فخرج الوصول</w:t>
      </w:r>
      <w:r w:rsidR="005F712A">
        <w:rPr>
          <w:rtl/>
        </w:rPr>
        <w:t>،</w:t>
      </w:r>
      <w:r w:rsidRPr="00592E68">
        <w:rPr>
          <w:rtl/>
        </w:rPr>
        <w:t xml:space="preserve"> وذكر أنه كان قبلي ألف دينار وأني وجهت إليه مئتي</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(1) منتهى المقال ج1 ص241</w:t>
      </w:r>
    </w:p>
    <w:p w:rsidR="00AF623E" w:rsidRPr="00592E68" w:rsidRDefault="00AF623E" w:rsidP="00592E68">
      <w:pPr>
        <w:pStyle w:val="libFootnote0"/>
        <w:rPr>
          <w:rtl/>
        </w:rPr>
      </w:pPr>
      <w:r w:rsidRPr="00530341">
        <w:rPr>
          <w:rtl/>
        </w:rPr>
        <w:t>(2) الإرشاد ص333</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دينار</w:t>
      </w:r>
      <w:r w:rsidR="005F712A">
        <w:rPr>
          <w:rtl/>
        </w:rPr>
        <w:t>.</w:t>
      </w:r>
      <w:r w:rsidRPr="00592E68">
        <w:rPr>
          <w:rtl/>
        </w:rPr>
        <w:t xml:space="preserve"> وقال</w:t>
      </w:r>
      <w:r w:rsidR="005F712A">
        <w:rPr>
          <w:rtl/>
        </w:rPr>
        <w:t>:</w:t>
      </w:r>
      <w:r w:rsidRPr="00592E68">
        <w:rPr>
          <w:rStyle w:val="libBold2Char"/>
          <w:rtl/>
        </w:rPr>
        <w:t xml:space="preserve"> (إن أردت أن تعامل أحداً فعليك بأبي الحسين الأسدي بالري)</w:t>
      </w:r>
      <w:r w:rsidR="005F712A">
        <w:rPr>
          <w:rStyle w:val="libBold2Char"/>
          <w:rtl/>
        </w:rPr>
        <w:t>.</w:t>
      </w:r>
      <w:r w:rsidRPr="00592E68">
        <w:rPr>
          <w:rtl/>
        </w:rPr>
        <w:t xml:space="preserve"> فورد الخبر بوفاة حاجز (رضي الله عنه) بعد يومين أو ثلاثة</w:t>
      </w:r>
      <w:r w:rsidR="005F712A">
        <w:rPr>
          <w:rtl/>
        </w:rPr>
        <w:t>..</w:t>
      </w:r>
      <w:r w:rsidRPr="00592E68">
        <w:rPr>
          <w:rtl/>
        </w:rPr>
        <w:t xml:space="preserve"> إلخ الحديث</w:t>
      </w:r>
      <w:r w:rsidRPr="00F04C39">
        <w:rPr>
          <w:rStyle w:val="libFootnotenumChar"/>
          <w:rtl/>
        </w:rPr>
        <w:t>(1)</w:t>
      </w:r>
      <w:r w:rsidR="005F712A">
        <w:rPr>
          <w:rtl/>
        </w:rPr>
        <w:t>.</w:t>
      </w:r>
      <w:r w:rsidRPr="00592E68">
        <w:rPr>
          <w:rtl/>
        </w:rPr>
        <w:t xml:space="preserve"> </w:t>
      </w:r>
    </w:p>
    <w:p w:rsidR="00AF623E" w:rsidRPr="00530341" w:rsidRDefault="00AF623E" w:rsidP="00592E68">
      <w:pPr>
        <w:pStyle w:val="libNormal"/>
        <w:rPr>
          <w:rtl/>
        </w:rPr>
      </w:pPr>
      <w:r w:rsidRPr="00592E68">
        <w:rPr>
          <w:rtl/>
        </w:rPr>
        <w:t>وهذا الحديث يدلنا على عدة أمور</w:t>
      </w:r>
      <w:r w:rsidR="005F712A">
        <w:rPr>
          <w:rtl/>
        </w:rPr>
        <w:t>:</w:t>
      </w:r>
    </w:p>
    <w:p w:rsidR="00AF623E" w:rsidRPr="00530341" w:rsidRDefault="00AF623E" w:rsidP="00592E68">
      <w:pPr>
        <w:pStyle w:val="libNormal"/>
        <w:rPr>
          <w:rtl/>
        </w:rPr>
      </w:pPr>
      <w:r w:rsidRPr="00ED637D">
        <w:rPr>
          <w:rStyle w:val="libBold2Char"/>
          <w:rtl/>
        </w:rPr>
        <w:t>الأول</w:t>
      </w:r>
      <w:r w:rsidR="005F712A">
        <w:rPr>
          <w:rStyle w:val="libBold2Char"/>
          <w:rtl/>
        </w:rPr>
        <w:t>:</w:t>
      </w:r>
      <w:r w:rsidRPr="00592E68">
        <w:rPr>
          <w:rtl/>
        </w:rPr>
        <w:t xml:space="preserve"> أنه كانت بالعادة أن يوصل الناس جملة من الأموال التي للإمام (ع) إلى حاجز الوشا</w:t>
      </w:r>
      <w:r w:rsidR="005F712A">
        <w:rPr>
          <w:rtl/>
        </w:rPr>
        <w:t>.</w:t>
      </w:r>
      <w:r w:rsidRPr="00592E68">
        <w:rPr>
          <w:rtl/>
        </w:rPr>
        <w:t xml:space="preserve"> ومن هنا وجه إليه المروزي مئتي دينار</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الثاني</w:t>
      </w:r>
      <w:r w:rsidR="005F712A">
        <w:rPr>
          <w:rStyle w:val="libBold2Char"/>
          <w:rtl/>
        </w:rPr>
        <w:t>:</w:t>
      </w:r>
      <w:r w:rsidRPr="00ED637D">
        <w:rPr>
          <w:rStyle w:val="libBold2Char"/>
          <w:rtl/>
        </w:rPr>
        <w:t xml:space="preserve"> </w:t>
      </w:r>
      <w:r w:rsidRPr="00592E68">
        <w:rPr>
          <w:rtl/>
        </w:rPr>
        <w:t>أن الوشا ذو طريق مضبوط مضمون إلى المهدي (عليه السلام) بحيث يخرج به الوصول</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الثالث</w:t>
      </w:r>
      <w:r w:rsidR="005F712A">
        <w:rPr>
          <w:rStyle w:val="libBold2Char"/>
          <w:rtl/>
        </w:rPr>
        <w:t>:</w:t>
      </w:r>
      <w:r w:rsidRPr="00592E68">
        <w:rPr>
          <w:rtl/>
        </w:rPr>
        <w:t xml:space="preserve"> الدلالة على وكالة حاجز بقرينة التحويل على أبي الحسن الأسدي بعد موته</w:t>
      </w:r>
      <w:r w:rsidR="005F712A">
        <w:rPr>
          <w:rtl/>
        </w:rPr>
        <w:t>،</w:t>
      </w:r>
      <w:r w:rsidRPr="00592E68">
        <w:rPr>
          <w:rtl/>
        </w:rPr>
        <w:t xml:space="preserve"> ولا شك أن الأسدي</w:t>
      </w:r>
      <w:r w:rsidR="00A63C68">
        <w:rPr>
          <w:rtl/>
        </w:rPr>
        <w:t xml:space="preserve"> </w:t>
      </w:r>
      <w:r w:rsidRPr="00592E68">
        <w:rPr>
          <w:rtl/>
        </w:rPr>
        <w:t>هذا كان من الوكلاء على ما سنذكر بعد قليل</w:t>
      </w:r>
      <w:r w:rsidR="005F712A">
        <w:rPr>
          <w:rtl/>
        </w:rPr>
        <w:t>.</w:t>
      </w:r>
      <w:r w:rsidRPr="00592E68">
        <w:rPr>
          <w:rtl/>
        </w:rPr>
        <w:t xml:space="preserve"> ولم يعلم من أمر حاجز أكثر من ذلك</w:t>
      </w:r>
      <w:r w:rsidR="005F712A">
        <w:rPr>
          <w:rtl/>
        </w:rPr>
        <w:t>،</w:t>
      </w:r>
      <w:r w:rsidRPr="00592E68">
        <w:rPr>
          <w:rtl/>
        </w:rPr>
        <w:t xml:space="preserve"> فقد أهمل التاريخ تاريخ ولادته ووفاته ومقدار ثقافته وعلاقاته</w:t>
      </w:r>
      <w:r w:rsidR="005F712A">
        <w:rPr>
          <w:rtl/>
        </w:rPr>
        <w:t>،</w:t>
      </w:r>
      <w:r w:rsidRPr="00592E68">
        <w:rPr>
          <w:rtl/>
        </w:rPr>
        <w:t xml:space="preserve"> ونحو ذلك من خصائصه</w:t>
      </w:r>
      <w:r w:rsidR="005F712A">
        <w:rPr>
          <w:rtl/>
        </w:rPr>
        <w:t>،</w:t>
      </w:r>
      <w:r w:rsidRPr="00592E68">
        <w:rPr>
          <w:rtl/>
        </w:rPr>
        <w:t xml:space="preserve"> ولله في خلقه شئون</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البلالي</w:t>
      </w:r>
      <w:r w:rsidR="005F712A">
        <w:rPr>
          <w:rStyle w:val="libBold2Char"/>
          <w:rtl/>
        </w:rPr>
        <w:t>:</w:t>
      </w:r>
      <w:r w:rsidRPr="00592E68">
        <w:rPr>
          <w:rtl/>
        </w:rPr>
        <w:t xml:space="preserve"> هو أبو طاهر محمد بن علي بن بلال</w:t>
      </w:r>
      <w:r w:rsidR="005F712A">
        <w:rPr>
          <w:rtl/>
        </w:rPr>
        <w:t>،</w:t>
      </w:r>
      <w:r w:rsidRPr="00592E68">
        <w:rPr>
          <w:rtl/>
        </w:rPr>
        <w:t xml:space="preserve"> الذي ترجمناه في مَن ادعى السفارة زوراً</w:t>
      </w:r>
      <w:r w:rsidR="005F712A">
        <w:rPr>
          <w:rtl/>
        </w:rPr>
        <w:t>،</w:t>
      </w:r>
      <w:r w:rsidRPr="00592E68">
        <w:rPr>
          <w:rtl/>
        </w:rPr>
        <w:t xml:space="preserve"> وقد عرفنا أن لابن طاووس عدّة من السفراء المعروفين في الغيبة الصغرى الذين لا يختلف الإمامية القائلون بإمامة الحسن بن علي (عليه السلام) فيهم</w:t>
      </w:r>
      <w:r w:rsidR="005F712A">
        <w:rPr>
          <w:rtl/>
        </w:rPr>
        <w:t>.</w:t>
      </w:r>
      <w:r w:rsidRPr="00592E68">
        <w:rPr>
          <w:rtl/>
        </w:rPr>
        <w:t xml:space="preserve"> وعبّر عنه المهدي (ع) في بعض </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(1) الغيبة ص257</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 xml:space="preserve">توقيعاته: </w:t>
      </w:r>
      <w:r w:rsidRPr="00592E68">
        <w:rPr>
          <w:rStyle w:val="libBold2Char"/>
          <w:rtl/>
        </w:rPr>
        <w:t>(بأنه الثقة المأمون العارف بما يجب عليه)</w:t>
      </w:r>
      <w:r w:rsidRPr="00F04C39">
        <w:rPr>
          <w:rStyle w:val="libFootnotenumChar"/>
          <w:rtl/>
        </w:rPr>
        <w:t>(1)</w:t>
      </w:r>
      <w:r w:rsidR="005F712A">
        <w:rPr>
          <w:rtl/>
        </w:rPr>
        <w:t>،</w:t>
      </w:r>
      <w:r w:rsidRPr="00592E68">
        <w:rPr>
          <w:rtl/>
        </w:rPr>
        <w:t xml:space="preserve"> وذكره الصدوق في قائمة الوكلاء كما سمعنا</w:t>
      </w:r>
      <w:r w:rsidR="005F712A">
        <w:rPr>
          <w:rtl/>
        </w:rPr>
        <w:t>.</w:t>
      </w:r>
      <w:r w:rsidRPr="00592E68">
        <w:rPr>
          <w:rtl/>
        </w:rPr>
        <w:t xml:space="preserve"> إلاّ أن الشيخ في</w:t>
      </w:r>
      <w:r w:rsidRPr="00592E68">
        <w:rPr>
          <w:rStyle w:val="libBold2Char"/>
          <w:rtl/>
        </w:rPr>
        <w:t xml:space="preserve"> (الغيبة)</w:t>
      </w:r>
      <w:r w:rsidRPr="00592E68">
        <w:rPr>
          <w:rtl/>
        </w:rPr>
        <w:t xml:space="preserve"> ذكره في المذمومين</w:t>
      </w:r>
      <w:r w:rsidRPr="00F04C39">
        <w:rPr>
          <w:rStyle w:val="libFootnotenumChar"/>
          <w:rtl/>
        </w:rPr>
        <w:t>(2)</w:t>
      </w:r>
      <w:r w:rsidR="005F712A">
        <w:rPr>
          <w:rtl/>
        </w:rPr>
        <w:t>،</w:t>
      </w:r>
      <w:r w:rsidRPr="00592E68">
        <w:rPr>
          <w:rtl/>
        </w:rPr>
        <w:t xml:space="preserve"> وروى فيه أحاديث عرفناها فيما سبق</w:t>
      </w:r>
      <w:r w:rsidR="005F712A">
        <w:rPr>
          <w:rtl/>
        </w:rPr>
        <w:t>.</w:t>
      </w:r>
      <w:r w:rsidRPr="00592E68">
        <w:rPr>
          <w:rtl/>
        </w:rPr>
        <w:t xml:space="preserve"> مما يدل على أنه كان وكيلاً صالحاً في مبدأ أمره</w:t>
      </w:r>
      <w:r w:rsidR="005F712A">
        <w:rPr>
          <w:rtl/>
        </w:rPr>
        <w:t>،</w:t>
      </w:r>
      <w:r w:rsidRPr="00592E68">
        <w:rPr>
          <w:rtl/>
        </w:rPr>
        <w:t xml:space="preserve"> ثم انحرف وفسد حاله بعد ذلك</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العطار</w:t>
      </w:r>
      <w:r w:rsidR="005F712A">
        <w:rPr>
          <w:rStyle w:val="libBold2Char"/>
          <w:rtl/>
        </w:rPr>
        <w:t>:</w:t>
      </w:r>
      <w:r w:rsidRPr="00ED637D">
        <w:rPr>
          <w:rStyle w:val="libBold2Char"/>
          <w:rtl/>
        </w:rPr>
        <w:t xml:space="preserve"> </w:t>
      </w:r>
      <w:r w:rsidRPr="00592E68">
        <w:rPr>
          <w:rtl/>
        </w:rPr>
        <w:t>ذكره الصدوق في النص السابق من الوكلاء</w:t>
      </w:r>
      <w:r w:rsidR="005F712A">
        <w:rPr>
          <w:rtl/>
        </w:rPr>
        <w:t>،</w:t>
      </w:r>
      <w:r w:rsidRPr="00592E68">
        <w:rPr>
          <w:rtl/>
        </w:rPr>
        <w:t xml:space="preserve"> ولكننا لم نستطع أن نميّز شخصيته لوجود عدد ممّن لُقِّب بهذا اللقب</w:t>
      </w:r>
      <w:r w:rsidR="005F712A">
        <w:rPr>
          <w:rtl/>
        </w:rPr>
        <w:t>،</w:t>
      </w:r>
      <w:r w:rsidRPr="00592E68">
        <w:rPr>
          <w:rtl/>
        </w:rPr>
        <w:t xml:space="preserve"> لم يذكر في</w:t>
      </w:r>
      <w:r w:rsidR="00A63C68">
        <w:rPr>
          <w:rtl/>
        </w:rPr>
        <w:t xml:space="preserve"> </w:t>
      </w:r>
      <w:r w:rsidRPr="00592E68">
        <w:rPr>
          <w:rtl/>
        </w:rPr>
        <w:t>التاريخ عن أي منهم كونه موسوماً بالسفارة أو الوكالة</w:t>
      </w:r>
      <w:r w:rsidR="005F712A">
        <w:rPr>
          <w:rtl/>
        </w:rPr>
        <w:t>،</w:t>
      </w:r>
      <w:r w:rsidRPr="00592E68">
        <w:rPr>
          <w:rtl/>
        </w:rPr>
        <w:t xml:space="preserve"> سواء كان معاصراً للزمن الذي نبحث عنه أو لم يكن</w:t>
      </w:r>
      <w:r w:rsidR="005F712A">
        <w:rPr>
          <w:rtl/>
        </w:rPr>
        <w:t>،</w:t>
      </w:r>
      <w:r w:rsidRPr="00592E68">
        <w:rPr>
          <w:rtl/>
        </w:rPr>
        <w:t xml:space="preserve"> وهم</w:t>
      </w:r>
      <w:r w:rsidR="005F712A">
        <w:rPr>
          <w:rtl/>
        </w:rPr>
        <w:t>:</w:t>
      </w:r>
      <w:r w:rsidRPr="00592E68">
        <w:rPr>
          <w:rtl/>
        </w:rPr>
        <w:t xml:space="preserve"> محمد بن يحيى العطار</w:t>
      </w:r>
      <w:r w:rsidR="005F712A">
        <w:rPr>
          <w:rtl/>
        </w:rPr>
        <w:t>،</w:t>
      </w:r>
      <w:r w:rsidRPr="00592E68">
        <w:rPr>
          <w:rtl/>
        </w:rPr>
        <w:t xml:space="preserve"> وابنه أحمد بن محمد بن يحيى</w:t>
      </w:r>
      <w:r w:rsidR="005F712A">
        <w:rPr>
          <w:rtl/>
        </w:rPr>
        <w:t>،</w:t>
      </w:r>
      <w:r w:rsidRPr="00592E68">
        <w:rPr>
          <w:rtl/>
        </w:rPr>
        <w:t xml:space="preserve"> ويحيى بن المثنى العطار</w:t>
      </w:r>
      <w:r w:rsidR="005F712A">
        <w:rPr>
          <w:rtl/>
        </w:rPr>
        <w:t>،</w:t>
      </w:r>
      <w:r w:rsidRPr="00592E68">
        <w:rPr>
          <w:rtl/>
        </w:rPr>
        <w:t xml:space="preserve"> والحسن بن زياد العطار</w:t>
      </w:r>
      <w:r w:rsidR="005F712A">
        <w:rPr>
          <w:rtl/>
        </w:rPr>
        <w:t>،</w:t>
      </w:r>
      <w:r w:rsidRPr="00592E68">
        <w:rPr>
          <w:rtl/>
        </w:rPr>
        <w:t xml:space="preserve"> وإبراهيم بن خالد العطار</w:t>
      </w:r>
      <w:r w:rsidR="005F712A">
        <w:rPr>
          <w:rtl/>
        </w:rPr>
        <w:t>،</w:t>
      </w:r>
      <w:r w:rsidRPr="00592E68">
        <w:rPr>
          <w:rtl/>
        </w:rPr>
        <w:t xml:space="preserve"> وعلي بن عبد الله أبو الحسن العطار</w:t>
      </w:r>
      <w:r w:rsidR="005F712A">
        <w:rPr>
          <w:rtl/>
        </w:rPr>
        <w:t>،</w:t>
      </w:r>
      <w:r w:rsidRPr="00592E68">
        <w:rPr>
          <w:rtl/>
        </w:rPr>
        <w:t xml:space="preserve"> ومحمد بن عبد الحميد العطار</w:t>
      </w:r>
      <w:r w:rsidR="005F712A">
        <w:rPr>
          <w:rtl/>
        </w:rPr>
        <w:t>،</w:t>
      </w:r>
      <w:r w:rsidRPr="00592E68">
        <w:rPr>
          <w:rtl/>
        </w:rPr>
        <w:t xml:space="preserve"> ومحمد بن أحمد بن جعفر القمي العطار</w:t>
      </w:r>
      <w:r w:rsidR="005F712A">
        <w:rPr>
          <w:rtl/>
        </w:rPr>
        <w:t>،</w:t>
      </w:r>
      <w:r w:rsidRPr="00592E68">
        <w:rPr>
          <w:rtl/>
        </w:rPr>
        <w:t xml:space="preserve"> وداود بن يزيد العطار</w:t>
      </w:r>
      <w:r w:rsidR="005F712A">
        <w:rPr>
          <w:rtl/>
        </w:rPr>
        <w:t>...</w:t>
      </w:r>
      <w:r w:rsidRPr="00592E68">
        <w:rPr>
          <w:rtl/>
        </w:rPr>
        <w:t xml:space="preserve"> وغيرهم</w:t>
      </w:r>
      <w:r w:rsidR="005F712A">
        <w:rPr>
          <w:rtl/>
        </w:rPr>
        <w:t>.</w:t>
      </w:r>
      <w:r w:rsidRPr="00592E68">
        <w:rPr>
          <w:rtl/>
        </w:rPr>
        <w:t xml:space="preserve"> </w:t>
      </w:r>
    </w:p>
    <w:p w:rsidR="00AF623E" w:rsidRPr="00530341" w:rsidRDefault="00AF623E" w:rsidP="00592E68">
      <w:pPr>
        <w:pStyle w:val="libNormal"/>
        <w:rPr>
          <w:rtl/>
        </w:rPr>
      </w:pPr>
      <w:r w:rsidRPr="00592E68">
        <w:rPr>
          <w:rtl/>
        </w:rPr>
        <w:t>فغاية ما يثبت من هذه العبارة</w:t>
      </w:r>
      <w:r w:rsidR="005F712A">
        <w:rPr>
          <w:rtl/>
        </w:rPr>
        <w:t>:</w:t>
      </w:r>
      <w:r w:rsidRPr="00592E68">
        <w:rPr>
          <w:rtl/>
        </w:rPr>
        <w:t xml:space="preserve"> أن شخصاً بهذا اللقب كان وكيلاً للناحية في الغيبة الصغرى</w:t>
      </w:r>
      <w:r w:rsidR="005F712A">
        <w:rPr>
          <w:rtl/>
        </w:rPr>
        <w:t>،</w:t>
      </w:r>
      <w:r w:rsidRPr="00592E68">
        <w:rPr>
          <w:rtl/>
        </w:rPr>
        <w:t xml:space="preserve"> لعله أحد هؤلاء الأشخاص ولعله شخص آخر</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العاصمي</w:t>
      </w:r>
      <w:r w:rsidR="005F712A">
        <w:rPr>
          <w:rStyle w:val="libBold2Char"/>
          <w:rtl/>
        </w:rPr>
        <w:t>:</w:t>
      </w:r>
      <w:r w:rsidRPr="00ED637D">
        <w:rPr>
          <w:rStyle w:val="libBold2Char"/>
          <w:rtl/>
        </w:rPr>
        <w:t xml:space="preserve"> </w:t>
      </w:r>
      <w:r w:rsidRPr="00592E68">
        <w:rPr>
          <w:rtl/>
        </w:rPr>
        <w:t>من الوكلاء أيضاً</w:t>
      </w:r>
      <w:r w:rsidR="005F712A">
        <w:rPr>
          <w:rtl/>
        </w:rPr>
        <w:t>،</w:t>
      </w:r>
      <w:r w:rsidRPr="00592E68">
        <w:rPr>
          <w:rtl/>
        </w:rPr>
        <w:t xml:space="preserve"> باعتبار النص الذي ذكرناه عن الصدوق</w:t>
      </w:r>
      <w:r w:rsidR="005F712A">
        <w:rPr>
          <w:rtl/>
        </w:rPr>
        <w:t>.</w:t>
      </w:r>
      <w:r w:rsidRPr="00592E68">
        <w:rPr>
          <w:rtl/>
        </w:rPr>
        <w:t xml:space="preserve"> وهذا اللقب اسم لشخصين</w:t>
      </w:r>
      <w:r w:rsidR="005F712A">
        <w:rPr>
          <w:rtl/>
        </w:rPr>
        <w:t>:</w:t>
      </w:r>
    </w:p>
    <w:p w:rsidR="00AF623E" w:rsidRPr="00530341" w:rsidRDefault="00AF623E" w:rsidP="00592E68">
      <w:pPr>
        <w:pStyle w:val="libNormal"/>
        <w:rPr>
          <w:rtl/>
        </w:rPr>
      </w:pPr>
      <w:r w:rsidRPr="00ED637D">
        <w:rPr>
          <w:rStyle w:val="libBold2Char"/>
          <w:rtl/>
        </w:rPr>
        <w:t>أحدهما</w:t>
      </w:r>
      <w:r w:rsidR="005F712A">
        <w:rPr>
          <w:rStyle w:val="libBold2Char"/>
          <w:rtl/>
        </w:rPr>
        <w:t>:</w:t>
      </w:r>
      <w:r w:rsidRPr="00592E68">
        <w:rPr>
          <w:rtl/>
        </w:rPr>
        <w:t xml:space="preserve"> عيسى بن جعفر بن عاصم</w:t>
      </w:r>
      <w:r w:rsidR="005F712A">
        <w:rPr>
          <w:rtl/>
        </w:rPr>
        <w:t>.</w:t>
      </w:r>
      <w:r w:rsidRPr="00592E68">
        <w:rPr>
          <w:rtl/>
        </w:rPr>
        <w:t xml:space="preserve"> وقد دعا له أبو الحسن </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(1) رجال الكشي ص485</w:t>
      </w:r>
    </w:p>
    <w:p w:rsidR="00AF623E" w:rsidRPr="00592E68" w:rsidRDefault="00AF623E" w:rsidP="00592E68">
      <w:pPr>
        <w:pStyle w:val="libFootnote0"/>
        <w:rPr>
          <w:rtl/>
        </w:rPr>
      </w:pPr>
      <w:r w:rsidRPr="00530341">
        <w:rPr>
          <w:rtl/>
        </w:rPr>
        <w:t>(2) انظر ص 4245</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الإمام الهادي (عليه السلام)</w:t>
      </w:r>
      <w:r w:rsidRPr="00F04C39">
        <w:rPr>
          <w:rStyle w:val="libFootnotenumChar"/>
          <w:rtl/>
        </w:rPr>
        <w:t>(1)</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ثانيهما</w:t>
      </w:r>
      <w:r w:rsidR="005F712A">
        <w:rPr>
          <w:rStyle w:val="libBold2Char"/>
          <w:rtl/>
        </w:rPr>
        <w:t>:</w:t>
      </w:r>
      <w:r w:rsidRPr="00ED637D">
        <w:rPr>
          <w:rStyle w:val="libBold2Char"/>
          <w:rtl/>
        </w:rPr>
        <w:t xml:space="preserve"> </w:t>
      </w:r>
      <w:r w:rsidRPr="00592E68">
        <w:rPr>
          <w:rtl/>
        </w:rPr>
        <w:t>أحمد بن محمد بن أحمد بن طلحة</w:t>
      </w:r>
      <w:r w:rsidR="005F712A">
        <w:rPr>
          <w:rtl/>
        </w:rPr>
        <w:t>،</w:t>
      </w:r>
      <w:r w:rsidRPr="00592E68">
        <w:rPr>
          <w:rtl/>
        </w:rPr>
        <w:t xml:space="preserve"> أبو عبد الله</w:t>
      </w:r>
      <w:r w:rsidR="005F712A">
        <w:rPr>
          <w:rtl/>
        </w:rPr>
        <w:t>،</w:t>
      </w:r>
      <w:r w:rsidRPr="00592E68">
        <w:rPr>
          <w:rtl/>
        </w:rPr>
        <w:t xml:space="preserve"> يقال له</w:t>
      </w:r>
      <w:r w:rsidR="005F712A">
        <w:rPr>
          <w:rtl/>
        </w:rPr>
        <w:t>:</w:t>
      </w:r>
      <w:r w:rsidRPr="00592E68">
        <w:rPr>
          <w:rtl/>
        </w:rPr>
        <w:t xml:space="preserve"> العاصمي</w:t>
      </w:r>
      <w:r w:rsidR="005F712A">
        <w:rPr>
          <w:rtl/>
        </w:rPr>
        <w:t>.</w:t>
      </w:r>
      <w:r w:rsidRPr="00592E68">
        <w:rPr>
          <w:rtl/>
        </w:rPr>
        <w:t xml:space="preserve"> كان ثقة في الحديث سالماً خيّراً</w:t>
      </w:r>
      <w:r w:rsidR="005F712A">
        <w:rPr>
          <w:rtl/>
        </w:rPr>
        <w:t>.</w:t>
      </w:r>
      <w:r w:rsidRPr="00592E68">
        <w:rPr>
          <w:rtl/>
        </w:rPr>
        <w:t xml:space="preserve"> أصله كوفي وسكن بغداد</w:t>
      </w:r>
      <w:r w:rsidR="005F712A">
        <w:rPr>
          <w:rtl/>
        </w:rPr>
        <w:t>.</w:t>
      </w:r>
      <w:r w:rsidRPr="00592E68">
        <w:rPr>
          <w:rtl/>
        </w:rPr>
        <w:t xml:space="preserve"> روى عن الشيوخ الكوفيين</w:t>
      </w:r>
      <w:r w:rsidR="005F712A">
        <w:rPr>
          <w:rtl/>
        </w:rPr>
        <w:t>.</w:t>
      </w:r>
      <w:r w:rsidRPr="00592E68">
        <w:rPr>
          <w:rtl/>
        </w:rPr>
        <w:t xml:space="preserve"> له كتب</w:t>
      </w:r>
      <w:r w:rsidR="005F712A">
        <w:rPr>
          <w:rtl/>
        </w:rPr>
        <w:t>،</w:t>
      </w:r>
      <w:r w:rsidRPr="00592E68">
        <w:rPr>
          <w:rtl/>
        </w:rPr>
        <w:t xml:space="preserve"> منها</w:t>
      </w:r>
      <w:r w:rsidR="005F712A">
        <w:rPr>
          <w:rtl/>
        </w:rPr>
        <w:t>:</w:t>
      </w:r>
      <w:r w:rsidRPr="00592E68">
        <w:rPr>
          <w:rtl/>
        </w:rPr>
        <w:t xml:space="preserve"> كتاب النجوم</w:t>
      </w:r>
      <w:r w:rsidR="005F712A">
        <w:rPr>
          <w:rtl/>
        </w:rPr>
        <w:t>،</w:t>
      </w:r>
      <w:r w:rsidRPr="00592E68">
        <w:rPr>
          <w:rtl/>
        </w:rPr>
        <w:t xml:space="preserve"> وكتاب مواليد الأئمة وأعمارهم </w:t>
      </w:r>
      <w:r w:rsidRPr="00F04C39">
        <w:rPr>
          <w:rStyle w:val="libFootnotenumChar"/>
          <w:rtl/>
        </w:rPr>
        <w:t>(2)</w:t>
      </w:r>
      <w:r w:rsidR="005F712A">
        <w:rPr>
          <w:rtl/>
        </w:rPr>
        <w:t>.</w:t>
      </w:r>
      <w:r w:rsidRPr="00592E68">
        <w:rPr>
          <w:rtl/>
        </w:rPr>
        <w:t xml:space="preserve"> </w:t>
      </w:r>
    </w:p>
    <w:p w:rsidR="00AF623E" w:rsidRPr="00530341" w:rsidRDefault="00AF623E" w:rsidP="00592E68">
      <w:pPr>
        <w:pStyle w:val="libNormal"/>
        <w:rPr>
          <w:rtl/>
        </w:rPr>
      </w:pPr>
      <w:r w:rsidRPr="00592E68">
        <w:rPr>
          <w:rtl/>
        </w:rPr>
        <w:t>وكلاهما لم يوسم بالوكالة أو السفارة</w:t>
      </w:r>
      <w:r w:rsidR="005F712A">
        <w:rPr>
          <w:rtl/>
        </w:rPr>
        <w:t>.</w:t>
      </w:r>
      <w:r w:rsidRPr="00592E68">
        <w:rPr>
          <w:rtl/>
        </w:rPr>
        <w:t xml:space="preserve"> ولم يعلم معاصرته للغيبة الصغرى</w:t>
      </w:r>
      <w:r w:rsidR="005F712A">
        <w:rPr>
          <w:rtl/>
        </w:rPr>
        <w:t>،</w:t>
      </w:r>
      <w:r w:rsidRPr="00592E68">
        <w:rPr>
          <w:rtl/>
        </w:rPr>
        <w:t xml:space="preserve"> فتبقى رواية الصدوق وحدها دالة على ذلك</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محمد بن ابراهيم بن مهزيار</w:t>
      </w:r>
      <w:r w:rsidR="005F712A">
        <w:rPr>
          <w:rStyle w:val="libBold2Char"/>
          <w:rtl/>
        </w:rPr>
        <w:t>:</w:t>
      </w:r>
      <w:r w:rsidRPr="00592E68">
        <w:rPr>
          <w:rtl/>
        </w:rPr>
        <w:t xml:space="preserve"> عدَّه ابن طاووس من السفراء والأبواب المعروفين الذين لا يختلف الإمامية القائلون بإمامة الحسن بن علي فيهم</w:t>
      </w:r>
      <w:r w:rsidRPr="00F04C39">
        <w:rPr>
          <w:rStyle w:val="libFootnotenumChar"/>
          <w:rtl/>
        </w:rPr>
        <w:t>(3)</w:t>
      </w:r>
      <w:r w:rsidR="005F712A">
        <w:rPr>
          <w:rtl/>
        </w:rPr>
        <w:t>.</w:t>
      </w:r>
      <w:r w:rsidRPr="00592E68">
        <w:rPr>
          <w:rtl/>
        </w:rPr>
        <w:t xml:space="preserve"> </w:t>
      </w:r>
    </w:p>
    <w:p w:rsidR="00AF623E" w:rsidRPr="00530341" w:rsidRDefault="00AF623E" w:rsidP="00592E68">
      <w:pPr>
        <w:pStyle w:val="libNormal"/>
        <w:rPr>
          <w:rtl/>
        </w:rPr>
      </w:pPr>
      <w:r w:rsidRPr="00592E68">
        <w:rPr>
          <w:rtl/>
        </w:rPr>
        <w:t>أقول</w:t>
      </w:r>
      <w:r w:rsidR="005F712A">
        <w:rPr>
          <w:rtl/>
        </w:rPr>
        <w:t>:</w:t>
      </w:r>
      <w:r w:rsidRPr="00592E68">
        <w:rPr>
          <w:rtl/>
        </w:rPr>
        <w:t xml:space="preserve"> يريد بالسفير هنا معناه الأعم</w:t>
      </w:r>
      <w:r w:rsidR="005F712A">
        <w:rPr>
          <w:rtl/>
        </w:rPr>
        <w:t>،</w:t>
      </w:r>
      <w:r w:rsidRPr="00592E68">
        <w:rPr>
          <w:rtl/>
        </w:rPr>
        <w:t xml:space="preserve"> وهو كل مَن له ارتباط بالمهدي ولو بالواسطة</w:t>
      </w:r>
      <w:r w:rsidR="005F712A">
        <w:rPr>
          <w:rtl/>
        </w:rPr>
        <w:t>،</w:t>
      </w:r>
      <w:r w:rsidRPr="00592E68">
        <w:rPr>
          <w:rtl/>
        </w:rPr>
        <w:t xml:space="preserve"> وليس المراد كونه سفيراً مباشراً لضرورة انحصار السفراء بالأربعة</w:t>
      </w:r>
      <w:r w:rsidR="005F712A">
        <w:rPr>
          <w:rtl/>
        </w:rPr>
        <w:t>.</w:t>
      </w:r>
      <w:r w:rsidRPr="00592E68">
        <w:rPr>
          <w:rtl/>
        </w:rPr>
        <w:t xml:space="preserve"> </w:t>
      </w:r>
    </w:p>
    <w:p w:rsidR="00AF623E" w:rsidRPr="00530341" w:rsidRDefault="00AF623E" w:rsidP="00592E68">
      <w:pPr>
        <w:pStyle w:val="libNormal"/>
        <w:rPr>
          <w:rtl/>
        </w:rPr>
      </w:pPr>
      <w:r w:rsidRPr="00592E68">
        <w:rPr>
          <w:rtl/>
        </w:rPr>
        <w:t>وروى الشيخ بالغيبة بسنده إلى الشيخ الكليني</w:t>
      </w:r>
      <w:r w:rsidR="005F712A">
        <w:rPr>
          <w:rtl/>
        </w:rPr>
        <w:t>،</w:t>
      </w:r>
      <w:r w:rsidRPr="00592E68">
        <w:rPr>
          <w:rtl/>
        </w:rPr>
        <w:t xml:space="preserve"> مرفوعاً إلى محمد بن إبراهيم بن مهزيار</w:t>
      </w:r>
      <w:r w:rsidR="005F712A">
        <w:rPr>
          <w:rtl/>
        </w:rPr>
        <w:t>.</w:t>
      </w:r>
      <w:r w:rsidRPr="00592E68">
        <w:rPr>
          <w:rtl/>
        </w:rPr>
        <w:t xml:space="preserve"> قال شككت عند مضي أبي محمد - الحسن العسكري - وكان اجتمع عند أبي مال جليل</w:t>
      </w:r>
      <w:r w:rsidR="005F712A">
        <w:rPr>
          <w:rtl/>
        </w:rPr>
        <w:t>،</w:t>
      </w:r>
      <w:r w:rsidRPr="00592E68">
        <w:rPr>
          <w:rtl/>
        </w:rPr>
        <w:t xml:space="preserve"> فحمله وركب السفينة وخرجت معه مشيّعاً له</w:t>
      </w:r>
      <w:r w:rsidR="005F712A">
        <w:rPr>
          <w:rtl/>
        </w:rPr>
        <w:t>،</w:t>
      </w:r>
      <w:r w:rsidRPr="00592E68">
        <w:rPr>
          <w:rtl/>
        </w:rPr>
        <w:t xml:space="preserve"> فوعك وعكاً شديداً</w:t>
      </w:r>
      <w:r w:rsidR="005F712A">
        <w:rPr>
          <w:rtl/>
        </w:rPr>
        <w:t>.</w:t>
      </w:r>
      <w:r w:rsidRPr="00592E68">
        <w:rPr>
          <w:rtl/>
        </w:rPr>
        <w:t xml:space="preserve"> فقال</w:t>
      </w:r>
      <w:r w:rsidR="005F712A">
        <w:rPr>
          <w:rtl/>
        </w:rPr>
        <w:t>:</w:t>
      </w:r>
      <w:r w:rsidRPr="00592E68">
        <w:rPr>
          <w:rtl/>
        </w:rPr>
        <w:t xml:space="preserve"> يا بني</w:t>
      </w:r>
      <w:r w:rsidR="005F712A">
        <w:rPr>
          <w:rtl/>
        </w:rPr>
        <w:t>،</w:t>
      </w:r>
      <w:r w:rsidRPr="00592E68">
        <w:rPr>
          <w:rtl/>
        </w:rPr>
        <w:t xml:space="preserve"> ردني ردني فهو الموت</w:t>
      </w:r>
      <w:r w:rsidR="005F712A">
        <w:rPr>
          <w:rtl/>
        </w:rPr>
        <w:t>،</w:t>
      </w:r>
      <w:r w:rsidRPr="00592E68">
        <w:rPr>
          <w:rtl/>
        </w:rPr>
        <w:t xml:space="preserve"> واتق الله في هذا المال</w:t>
      </w:r>
      <w:r w:rsidR="005F712A">
        <w:rPr>
          <w:rtl/>
        </w:rPr>
        <w:t>،</w:t>
      </w:r>
      <w:r w:rsidRPr="00592E68">
        <w:rPr>
          <w:rtl/>
        </w:rPr>
        <w:t xml:space="preserve"> وأوصى إليّ ومات</w:t>
      </w:r>
      <w:r w:rsidR="005F712A">
        <w:rPr>
          <w:rtl/>
        </w:rPr>
        <w:t>.</w:t>
      </w:r>
      <w:r w:rsidRPr="00592E68">
        <w:rPr>
          <w:rtl/>
        </w:rPr>
        <w:t xml:space="preserve"> فقلت في</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(1) رجال الكشي ص502</w:t>
      </w:r>
    </w:p>
    <w:p w:rsidR="00AF623E" w:rsidRPr="00592E68" w:rsidRDefault="00AF623E" w:rsidP="00592E68">
      <w:pPr>
        <w:pStyle w:val="libFootnote0"/>
        <w:rPr>
          <w:rtl/>
        </w:rPr>
      </w:pPr>
      <w:r w:rsidRPr="00530341">
        <w:rPr>
          <w:rtl/>
        </w:rPr>
        <w:t>(2) رجال النجاشي ص73</w:t>
      </w:r>
    </w:p>
    <w:p w:rsidR="00AF623E" w:rsidRPr="00592E68" w:rsidRDefault="00AF623E" w:rsidP="00592E68">
      <w:pPr>
        <w:pStyle w:val="libFootnote0"/>
        <w:rPr>
          <w:rtl/>
        </w:rPr>
      </w:pPr>
      <w:r w:rsidRPr="00530341">
        <w:rPr>
          <w:rtl/>
        </w:rPr>
        <w:t>(3) جامع الرواة ج1 ص44</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نفسي</w:t>
      </w:r>
      <w:r w:rsidR="005F712A">
        <w:rPr>
          <w:rtl/>
        </w:rPr>
        <w:t>:</w:t>
      </w:r>
      <w:r w:rsidRPr="00592E68">
        <w:rPr>
          <w:rtl/>
        </w:rPr>
        <w:t xml:space="preserve"> لم يكن أبي ليوصي بشيء غير صحيح</w:t>
      </w:r>
      <w:r w:rsidR="005F712A">
        <w:rPr>
          <w:rtl/>
        </w:rPr>
        <w:t>.</w:t>
      </w:r>
      <w:r w:rsidRPr="00592E68">
        <w:rPr>
          <w:rtl/>
        </w:rPr>
        <w:t xml:space="preserve"> أحمل هذا المال إلى العراق واكتري داراً على الشط لا أخبر أحداً</w:t>
      </w:r>
      <w:r w:rsidR="005F712A">
        <w:rPr>
          <w:rtl/>
        </w:rPr>
        <w:t>،</w:t>
      </w:r>
      <w:r w:rsidRPr="00592E68">
        <w:rPr>
          <w:rtl/>
        </w:rPr>
        <w:t xml:space="preserve"> فإن وضح لي شيء كوضوحه أيام أبي محمد (ع) أنفذته</w:t>
      </w:r>
      <w:r w:rsidR="005F712A">
        <w:rPr>
          <w:rtl/>
        </w:rPr>
        <w:t>،</w:t>
      </w:r>
      <w:r w:rsidRPr="00592E68">
        <w:rPr>
          <w:rtl/>
        </w:rPr>
        <w:t xml:space="preserve"> وإلاّ تصدّقت به</w:t>
      </w:r>
      <w:r w:rsidR="005F712A">
        <w:rPr>
          <w:rtl/>
        </w:rPr>
        <w:t>.</w:t>
      </w:r>
      <w:r w:rsidRPr="00592E68">
        <w:rPr>
          <w:rtl/>
        </w:rPr>
        <w:t xml:space="preserve"> </w:t>
      </w:r>
    </w:p>
    <w:p w:rsidR="00AF623E" w:rsidRPr="00530341" w:rsidRDefault="00AF623E" w:rsidP="00592E68">
      <w:pPr>
        <w:pStyle w:val="libNormal"/>
        <w:rPr>
          <w:rtl/>
        </w:rPr>
      </w:pPr>
      <w:r w:rsidRPr="00592E68">
        <w:rPr>
          <w:rtl/>
        </w:rPr>
        <w:t>فقدمت العراق واكتريت داراً على الشط</w:t>
      </w:r>
      <w:r w:rsidR="005F712A">
        <w:rPr>
          <w:rtl/>
        </w:rPr>
        <w:t>،</w:t>
      </w:r>
      <w:r w:rsidRPr="00592E68">
        <w:rPr>
          <w:rtl/>
        </w:rPr>
        <w:t xml:space="preserve"> وبقيت أياماً</w:t>
      </w:r>
      <w:r w:rsidR="005F712A">
        <w:rPr>
          <w:rtl/>
        </w:rPr>
        <w:t>،</w:t>
      </w:r>
      <w:r w:rsidRPr="00592E68">
        <w:rPr>
          <w:rtl/>
        </w:rPr>
        <w:t xml:space="preserve"> فإذا أنا برسول معه رقعة فيها</w:t>
      </w:r>
      <w:r w:rsidR="005F712A">
        <w:rPr>
          <w:rtl/>
        </w:rPr>
        <w:t>:</w:t>
      </w:r>
      <w:r w:rsidRPr="00592E68">
        <w:rPr>
          <w:rtl/>
        </w:rPr>
        <w:t xml:space="preserve"> </w:t>
      </w:r>
      <w:r w:rsidRPr="00592E68">
        <w:rPr>
          <w:rStyle w:val="libBold2Char"/>
          <w:rtl/>
        </w:rPr>
        <w:t>(يا محمد</w:t>
      </w:r>
      <w:r w:rsidR="005F712A">
        <w:rPr>
          <w:rStyle w:val="libBold2Char"/>
          <w:rtl/>
        </w:rPr>
        <w:t>،</w:t>
      </w:r>
      <w:r w:rsidRPr="00592E68">
        <w:rPr>
          <w:rStyle w:val="libBold2Char"/>
          <w:rtl/>
        </w:rPr>
        <w:t xml:space="preserve"> معك كذا وكذا في جوف كذا وكذا)</w:t>
      </w:r>
      <w:r w:rsidRPr="00592E68">
        <w:rPr>
          <w:rtl/>
        </w:rPr>
        <w:t xml:space="preserve"> حتى قصَّ علي جميع ما معي</w:t>
      </w:r>
      <w:r w:rsidR="005F712A">
        <w:rPr>
          <w:rtl/>
        </w:rPr>
        <w:t>،</w:t>
      </w:r>
      <w:r w:rsidRPr="00592E68">
        <w:rPr>
          <w:rtl/>
        </w:rPr>
        <w:t xml:space="preserve"> مما لم أحط به علماً</w:t>
      </w:r>
      <w:r w:rsidR="005F712A">
        <w:rPr>
          <w:rtl/>
        </w:rPr>
        <w:t>.</w:t>
      </w:r>
      <w:r w:rsidRPr="00592E68">
        <w:rPr>
          <w:rtl/>
        </w:rPr>
        <w:t xml:space="preserve"> فسلمت المال إلى الرسول</w:t>
      </w:r>
      <w:r w:rsidR="005F712A">
        <w:rPr>
          <w:rtl/>
        </w:rPr>
        <w:t>،</w:t>
      </w:r>
      <w:r w:rsidRPr="00592E68">
        <w:rPr>
          <w:rtl/>
        </w:rPr>
        <w:t xml:space="preserve"> وبقيت أياماً لا يرفع لي رأس</w:t>
      </w:r>
      <w:r w:rsidR="005F712A">
        <w:rPr>
          <w:rtl/>
        </w:rPr>
        <w:t>،</w:t>
      </w:r>
      <w:r w:rsidRPr="00592E68">
        <w:rPr>
          <w:rtl/>
        </w:rPr>
        <w:t xml:space="preserve"> فاغتممت</w:t>
      </w:r>
      <w:r w:rsidR="005F712A">
        <w:rPr>
          <w:rtl/>
        </w:rPr>
        <w:t>،</w:t>
      </w:r>
      <w:r w:rsidRPr="00592E68">
        <w:rPr>
          <w:rtl/>
        </w:rPr>
        <w:t xml:space="preserve"> فخرج إليّ</w:t>
      </w:r>
      <w:r w:rsidR="005F712A">
        <w:rPr>
          <w:rtl/>
        </w:rPr>
        <w:t>:</w:t>
      </w:r>
      <w:r w:rsidRPr="00592E68">
        <w:rPr>
          <w:rtl/>
        </w:rPr>
        <w:t xml:space="preserve"> </w:t>
      </w:r>
      <w:r w:rsidRPr="00592E68">
        <w:rPr>
          <w:rStyle w:val="libBold2Char"/>
          <w:rtl/>
        </w:rPr>
        <w:t>(قد أقمناك مقام أبيك فاحمد الله)</w:t>
      </w:r>
      <w:r w:rsidRPr="00F04C39">
        <w:rPr>
          <w:rStyle w:val="libFootnotenumChar"/>
          <w:rtl/>
        </w:rPr>
        <w:t>(1)</w:t>
      </w:r>
      <w:r w:rsidR="005F712A">
        <w:rPr>
          <w:rtl/>
        </w:rPr>
        <w:t>.</w:t>
      </w:r>
      <w:r w:rsidRPr="00592E68">
        <w:rPr>
          <w:rtl/>
        </w:rPr>
        <w:t xml:space="preserve"> </w:t>
      </w:r>
    </w:p>
    <w:p w:rsidR="00AF623E" w:rsidRPr="00530341" w:rsidRDefault="00AF623E" w:rsidP="00592E68">
      <w:pPr>
        <w:pStyle w:val="libNormal"/>
        <w:rPr>
          <w:rtl/>
        </w:rPr>
      </w:pPr>
      <w:r w:rsidRPr="00592E68">
        <w:rPr>
          <w:rtl/>
        </w:rPr>
        <w:t>فنرى أن محمد بن إبراهيم هذا</w:t>
      </w:r>
      <w:r w:rsidR="005F712A">
        <w:rPr>
          <w:rtl/>
        </w:rPr>
        <w:t>،</w:t>
      </w:r>
      <w:r w:rsidRPr="00592E68">
        <w:rPr>
          <w:rtl/>
        </w:rPr>
        <w:t xml:space="preserve"> قد شك بعد وفاة الإمام العسكري (عليه السلام)</w:t>
      </w:r>
      <w:r w:rsidR="005F712A">
        <w:rPr>
          <w:rtl/>
        </w:rPr>
        <w:t>؛</w:t>
      </w:r>
      <w:r w:rsidRPr="00592E68">
        <w:rPr>
          <w:rtl/>
        </w:rPr>
        <w:t xml:space="preserve"> لبعد لمزار وغموض الحال</w:t>
      </w:r>
      <w:r w:rsidR="005F712A">
        <w:rPr>
          <w:rtl/>
        </w:rPr>
        <w:t>،</w:t>
      </w:r>
      <w:r w:rsidRPr="00592E68">
        <w:rPr>
          <w:rtl/>
        </w:rPr>
        <w:t xml:space="preserve"> فيمن يكون إماماً بعده</w:t>
      </w:r>
      <w:r w:rsidR="005F712A">
        <w:rPr>
          <w:rtl/>
        </w:rPr>
        <w:t>،</w:t>
      </w:r>
      <w:r w:rsidRPr="00592E68">
        <w:rPr>
          <w:rtl/>
        </w:rPr>
        <w:t xml:space="preserve"> فكان بينه وبين تسليم</w:t>
      </w:r>
      <w:r w:rsidR="00A63C68">
        <w:rPr>
          <w:rtl/>
        </w:rPr>
        <w:t xml:space="preserve"> </w:t>
      </w:r>
      <w:r w:rsidRPr="00592E68">
        <w:rPr>
          <w:rtl/>
        </w:rPr>
        <w:t>المال إلى المصدر الوثيق تلك العلامة التي كان كل إمام يعطيها عند مقابلته الأولى</w:t>
      </w:r>
      <w:r w:rsidR="005F712A">
        <w:rPr>
          <w:rtl/>
        </w:rPr>
        <w:t>،</w:t>
      </w:r>
      <w:r w:rsidRPr="00592E68">
        <w:rPr>
          <w:rtl/>
        </w:rPr>
        <w:t xml:space="preserve"> كما عرفنا في شأن الإمامين العسكريين (ع)</w:t>
      </w:r>
      <w:r w:rsidR="005F712A">
        <w:rPr>
          <w:rtl/>
        </w:rPr>
        <w:t>.</w:t>
      </w:r>
      <w:r w:rsidRPr="00592E68">
        <w:rPr>
          <w:rtl/>
        </w:rPr>
        <w:t xml:space="preserve"> وهي ذكر الإمام لأوصاف المال تفصيلاً قبل أن يطلَّع عليه حساً</w:t>
      </w:r>
      <w:r w:rsidR="005F712A">
        <w:rPr>
          <w:rtl/>
        </w:rPr>
        <w:t>.</w:t>
      </w:r>
      <w:r w:rsidRPr="00592E68">
        <w:rPr>
          <w:rtl/>
        </w:rPr>
        <w:t xml:space="preserve"> وقد سمعنا كيف أن الوفود التي تحمل المال تجعل هذه العلامة محكاً في إثبات الإمامة</w:t>
      </w:r>
      <w:r w:rsidR="005F712A">
        <w:rPr>
          <w:rtl/>
        </w:rPr>
        <w:t>،</w:t>
      </w:r>
      <w:r w:rsidRPr="00592E68">
        <w:rPr>
          <w:rtl/>
        </w:rPr>
        <w:t xml:space="preserve"> فلا يسلموه إلاّ لمَن أعطى هذه الأوصاف</w:t>
      </w:r>
      <w:r w:rsidR="005F712A">
        <w:rPr>
          <w:rtl/>
        </w:rPr>
        <w:t>.</w:t>
      </w:r>
      <w:r w:rsidRPr="00592E68">
        <w:rPr>
          <w:rtl/>
        </w:rPr>
        <w:t xml:space="preserve"> </w:t>
      </w:r>
    </w:p>
    <w:p w:rsidR="00AF623E" w:rsidRPr="00530341" w:rsidRDefault="00AF623E" w:rsidP="00592E68">
      <w:pPr>
        <w:pStyle w:val="libNormal"/>
        <w:rPr>
          <w:rtl/>
        </w:rPr>
      </w:pPr>
      <w:r w:rsidRPr="00592E68">
        <w:rPr>
          <w:rtl/>
        </w:rPr>
        <w:t>وقد قام الإمام المهدي بذلك أمام وفد القميين الذي عرفناه</w:t>
      </w:r>
      <w:r w:rsidR="005F712A">
        <w:rPr>
          <w:rtl/>
        </w:rPr>
        <w:t>،</w:t>
      </w:r>
      <w:r w:rsidRPr="00592E68">
        <w:rPr>
          <w:rtl/>
        </w:rPr>
        <w:t xml:space="preserve"> وكرَّر الآن إعطاء هذه العلامة عن طريق رسوله ليزول الشك عن ابن مهزيار ويطمئن إلى تسليم المال إلى ركن وثيق</w:t>
      </w:r>
      <w:r w:rsidR="005F712A">
        <w:rPr>
          <w:rtl/>
        </w:rPr>
        <w:t>.</w:t>
      </w:r>
      <w:r w:rsidRPr="00592E68">
        <w:rPr>
          <w:rtl/>
        </w:rPr>
        <w:t xml:space="preserve"> وقد قدم من الأهواز إلى العراق لأجل ذلك وسلَّم المال بحقه</w:t>
      </w:r>
      <w:r w:rsidR="005F712A">
        <w:rPr>
          <w:rtl/>
        </w:rPr>
        <w:t>.</w:t>
      </w:r>
      <w:r w:rsidRPr="00592E68">
        <w:rPr>
          <w:rtl/>
        </w:rPr>
        <w:t xml:space="preserve"> </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(1) غيبة الشيخ الطوسي ص171</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وخرج إليه من قبل الإمام المهدي</w:t>
      </w:r>
      <w:r w:rsidR="005F712A">
        <w:rPr>
          <w:rtl/>
        </w:rPr>
        <w:t>:</w:t>
      </w:r>
      <w:r w:rsidRPr="00592E68">
        <w:rPr>
          <w:rtl/>
        </w:rPr>
        <w:t xml:space="preserve"> </w:t>
      </w:r>
      <w:r w:rsidRPr="00592E68">
        <w:rPr>
          <w:rStyle w:val="libBold2Char"/>
          <w:rtl/>
        </w:rPr>
        <w:t>(قد أقمناك مقام أبيك فاحمد الله)</w:t>
      </w:r>
      <w:r w:rsidR="005F712A">
        <w:rPr>
          <w:rtl/>
        </w:rPr>
        <w:t>،</w:t>
      </w:r>
      <w:r w:rsidRPr="00592E68">
        <w:rPr>
          <w:rtl/>
        </w:rPr>
        <w:t xml:space="preserve"> وهذا النص ظاهر بتعيينه للوكالة</w:t>
      </w:r>
      <w:r w:rsidR="005F712A">
        <w:rPr>
          <w:rtl/>
        </w:rPr>
        <w:t>،</w:t>
      </w:r>
      <w:r w:rsidRPr="00592E68">
        <w:rPr>
          <w:rtl/>
        </w:rPr>
        <w:t xml:space="preserve"> كما كان أبوه وكيلاً</w:t>
      </w:r>
      <w:r w:rsidR="005F712A">
        <w:rPr>
          <w:rtl/>
        </w:rPr>
        <w:t>.</w:t>
      </w:r>
      <w:r w:rsidRPr="00592E68">
        <w:rPr>
          <w:rtl/>
        </w:rPr>
        <w:t xml:space="preserve"> </w:t>
      </w:r>
    </w:p>
    <w:p w:rsidR="00AF623E" w:rsidRPr="00530341" w:rsidRDefault="00AF623E" w:rsidP="00592E68">
      <w:pPr>
        <w:pStyle w:val="libNormal"/>
        <w:rPr>
          <w:rtl/>
        </w:rPr>
      </w:pPr>
      <w:r w:rsidRPr="00592E68">
        <w:rPr>
          <w:rtl/>
        </w:rPr>
        <w:t>وكان ينوي أنه إن لم يجد العلامة المتفق عليه</w:t>
      </w:r>
      <w:r w:rsidR="005F712A">
        <w:rPr>
          <w:rtl/>
        </w:rPr>
        <w:t>،</w:t>
      </w:r>
      <w:r w:rsidRPr="00592E68">
        <w:rPr>
          <w:rtl/>
        </w:rPr>
        <w:t xml:space="preserve"> أن يتصدق بالمال</w:t>
      </w:r>
      <w:r w:rsidR="005F712A">
        <w:rPr>
          <w:rtl/>
        </w:rPr>
        <w:t>.</w:t>
      </w:r>
      <w:r w:rsidRPr="00592E68">
        <w:rPr>
          <w:rtl/>
        </w:rPr>
        <w:t xml:space="preserve"> وهذا هو الأنسب بحال هذا الرجل الجليل</w:t>
      </w:r>
      <w:r w:rsidR="005F712A">
        <w:rPr>
          <w:rtl/>
        </w:rPr>
        <w:t>.</w:t>
      </w:r>
      <w:r w:rsidRPr="00592E68">
        <w:rPr>
          <w:rtl/>
        </w:rPr>
        <w:t xml:space="preserve"> دون ما رواه الشيخ المفيد في </w:t>
      </w:r>
      <w:r w:rsidRPr="00592E68">
        <w:rPr>
          <w:rStyle w:val="libBold2Char"/>
          <w:rtl/>
        </w:rPr>
        <w:t>الإرشاد</w:t>
      </w:r>
      <w:r w:rsidRPr="00592E68">
        <w:rPr>
          <w:rtl/>
        </w:rPr>
        <w:t xml:space="preserve"> من قوله</w:t>
      </w:r>
      <w:r w:rsidR="005F712A">
        <w:rPr>
          <w:rtl/>
        </w:rPr>
        <w:t>:</w:t>
      </w:r>
      <w:r w:rsidRPr="00592E68">
        <w:rPr>
          <w:rtl/>
        </w:rPr>
        <w:t xml:space="preserve"> فإن وضح لي بشيء كوضوحه في أيام أبي محمد (ع) أنفذته وإلا أنفقته في ملاذي وشهواتي</w:t>
      </w:r>
      <w:r w:rsidRPr="00F04C39">
        <w:rPr>
          <w:rStyle w:val="libFootnotenumChar"/>
          <w:rtl/>
        </w:rPr>
        <w:t>(1)</w:t>
      </w:r>
      <w:r w:rsidR="005F712A">
        <w:rPr>
          <w:rtl/>
        </w:rPr>
        <w:t>.</w:t>
      </w:r>
      <w:r w:rsidRPr="00592E68">
        <w:rPr>
          <w:rtl/>
        </w:rPr>
        <w:t xml:space="preserve"> ولا ما رواه الطبرسي في قوله</w:t>
      </w:r>
      <w:r w:rsidR="005F712A">
        <w:rPr>
          <w:rtl/>
        </w:rPr>
        <w:t>:</w:t>
      </w:r>
      <w:r w:rsidRPr="00592E68">
        <w:rPr>
          <w:rtl/>
        </w:rPr>
        <w:t xml:space="preserve"> وإلاّ قصفت به</w:t>
      </w:r>
      <w:r w:rsidRPr="00F04C39">
        <w:rPr>
          <w:rStyle w:val="libFootnotenumChar"/>
          <w:rtl/>
        </w:rPr>
        <w:t>(2)</w:t>
      </w:r>
      <w:r w:rsidR="005F712A">
        <w:rPr>
          <w:rtl/>
        </w:rPr>
        <w:t>،</w:t>
      </w:r>
      <w:r w:rsidRPr="00592E68">
        <w:rPr>
          <w:rtl/>
        </w:rPr>
        <w:t xml:space="preserve"> فإنه مناف لجلالة قدره ولتنصيبه وكيلاً بعد أبيه</w:t>
      </w:r>
      <w:r w:rsidR="005F712A">
        <w:rPr>
          <w:rtl/>
        </w:rPr>
        <w:t>،</w:t>
      </w:r>
      <w:r w:rsidRPr="00592E68">
        <w:rPr>
          <w:rtl/>
        </w:rPr>
        <w:t xml:space="preserve"> كما دل عليه نفس الحديث الذي روياه</w:t>
      </w:r>
      <w:r w:rsidR="005F712A">
        <w:rPr>
          <w:rtl/>
        </w:rPr>
        <w:t>،</w:t>
      </w:r>
      <w:r w:rsidRPr="00592E68">
        <w:rPr>
          <w:rtl/>
        </w:rPr>
        <w:t xml:space="preserve"> فإن من له نية القصف والملذات لا يكون أهلاً لهذه الوكالة الكبرى ألبتة</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أحمد بن إسحاق</w:t>
      </w:r>
      <w:r w:rsidR="005F712A">
        <w:rPr>
          <w:rStyle w:val="libBold2Char"/>
          <w:rtl/>
        </w:rPr>
        <w:t>:</w:t>
      </w:r>
      <w:r w:rsidRPr="00ED637D">
        <w:rPr>
          <w:rStyle w:val="libBold2Char"/>
          <w:rtl/>
        </w:rPr>
        <w:t xml:space="preserve"> </w:t>
      </w:r>
      <w:r w:rsidRPr="00592E68">
        <w:rPr>
          <w:rtl/>
        </w:rPr>
        <w:t>بن سعد بن مالك بن الأحوص الأشعري</w:t>
      </w:r>
      <w:r w:rsidR="005F712A">
        <w:rPr>
          <w:rtl/>
        </w:rPr>
        <w:t>.</w:t>
      </w:r>
      <w:r w:rsidRPr="00592E68">
        <w:rPr>
          <w:rtl/>
        </w:rPr>
        <w:t xml:space="preserve"> أبو علي القمي</w:t>
      </w:r>
      <w:r w:rsidR="005F712A">
        <w:rPr>
          <w:rtl/>
        </w:rPr>
        <w:t>.</w:t>
      </w:r>
      <w:r w:rsidRPr="00592E68">
        <w:rPr>
          <w:rtl/>
        </w:rPr>
        <w:t xml:space="preserve"> وكان وافد القميين</w:t>
      </w:r>
      <w:r w:rsidR="005F712A">
        <w:rPr>
          <w:rtl/>
        </w:rPr>
        <w:t>،</w:t>
      </w:r>
      <w:r w:rsidRPr="00592E68">
        <w:rPr>
          <w:rtl/>
        </w:rPr>
        <w:t xml:space="preserve"> وروى عن أبي جعفر الثاني (يعني الإمام الجواد) وأبي الحسن (الهادي) وكان من خاصة أبي محمد </w:t>
      </w:r>
      <w:r w:rsidR="005F712A">
        <w:rPr>
          <w:rtl/>
        </w:rPr>
        <w:t>(</w:t>
      </w:r>
      <w:r w:rsidRPr="00592E68">
        <w:rPr>
          <w:rtl/>
        </w:rPr>
        <w:t>العسكري)(عليه السلام)</w:t>
      </w:r>
      <w:r w:rsidRPr="00F04C39">
        <w:rPr>
          <w:rStyle w:val="libFootnotenumChar"/>
          <w:rtl/>
        </w:rPr>
        <w:t>(3)</w:t>
      </w:r>
      <w:r w:rsidR="005F712A">
        <w:rPr>
          <w:rtl/>
        </w:rPr>
        <w:t>.</w:t>
      </w:r>
      <w:r w:rsidRPr="00592E68">
        <w:rPr>
          <w:rtl/>
        </w:rPr>
        <w:t xml:space="preserve"> له كتب منها</w:t>
      </w:r>
      <w:r w:rsidR="005F712A">
        <w:rPr>
          <w:rtl/>
        </w:rPr>
        <w:t>:</w:t>
      </w:r>
      <w:r w:rsidRPr="00592E68">
        <w:rPr>
          <w:rtl/>
        </w:rPr>
        <w:t xml:space="preserve"> كتاب علل الصلاة كبير</w:t>
      </w:r>
      <w:r w:rsidR="005F712A">
        <w:rPr>
          <w:rtl/>
        </w:rPr>
        <w:t>،</w:t>
      </w:r>
      <w:r w:rsidRPr="00592E68">
        <w:rPr>
          <w:rtl/>
        </w:rPr>
        <w:t xml:space="preserve"> ومسائل الرجال لأبي الحسن الثالث</w:t>
      </w:r>
      <w:r w:rsidRPr="00F04C39">
        <w:rPr>
          <w:rStyle w:val="libFootnotenumChar"/>
          <w:rtl/>
        </w:rPr>
        <w:t>(4)</w:t>
      </w:r>
      <w:r w:rsidR="005F712A">
        <w:rPr>
          <w:rtl/>
        </w:rPr>
        <w:t>.</w:t>
      </w:r>
      <w:r w:rsidRPr="00592E68">
        <w:rPr>
          <w:rtl/>
        </w:rPr>
        <w:t xml:space="preserve"> عاش بعد وفاة محمد (عليه السلام)</w:t>
      </w:r>
      <w:r w:rsidRPr="00F04C39">
        <w:rPr>
          <w:rStyle w:val="libFootnotenumChar"/>
          <w:rtl/>
        </w:rPr>
        <w:t>(5)</w:t>
      </w:r>
      <w:r w:rsidR="005F712A">
        <w:rPr>
          <w:rtl/>
        </w:rPr>
        <w:t>.</w:t>
      </w:r>
      <w:r w:rsidRPr="00592E68">
        <w:rPr>
          <w:rtl/>
        </w:rPr>
        <w:t xml:space="preserve"> </w:t>
      </w:r>
    </w:p>
    <w:p w:rsidR="00AF623E" w:rsidRPr="00530341" w:rsidRDefault="00AF623E" w:rsidP="00592E68">
      <w:pPr>
        <w:pStyle w:val="libNormal"/>
        <w:rPr>
          <w:rtl/>
        </w:rPr>
      </w:pPr>
      <w:r w:rsidRPr="00592E68">
        <w:rPr>
          <w:rtl/>
        </w:rPr>
        <w:t xml:space="preserve">قال الشيخ في </w:t>
      </w:r>
      <w:r w:rsidRPr="00592E68">
        <w:rPr>
          <w:rStyle w:val="libBold2Char"/>
          <w:rtl/>
        </w:rPr>
        <w:t>الغيبة</w:t>
      </w:r>
      <w:r w:rsidR="005F712A">
        <w:rPr>
          <w:rStyle w:val="libBold2Char"/>
          <w:rtl/>
        </w:rPr>
        <w:t>:</w:t>
      </w:r>
      <w:r w:rsidRPr="00592E68">
        <w:rPr>
          <w:rtl/>
        </w:rPr>
        <w:t xml:space="preserve"> وكان في زمان السفراء المحمودين أقوام</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 xml:space="preserve">(1) الارشاد ص231 </w:t>
      </w:r>
    </w:p>
    <w:p w:rsidR="00AF623E" w:rsidRPr="00592E68" w:rsidRDefault="00AF623E" w:rsidP="00592E68">
      <w:pPr>
        <w:pStyle w:val="libFootnote0"/>
        <w:rPr>
          <w:rtl/>
        </w:rPr>
      </w:pPr>
      <w:r w:rsidRPr="00530341">
        <w:rPr>
          <w:rtl/>
        </w:rPr>
        <w:t>(2) اعلام الورى ص418</w:t>
      </w:r>
    </w:p>
    <w:p w:rsidR="00AF623E" w:rsidRPr="00592E68" w:rsidRDefault="00AF623E" w:rsidP="00592E68">
      <w:pPr>
        <w:pStyle w:val="libFootnote0"/>
        <w:rPr>
          <w:rtl/>
        </w:rPr>
      </w:pPr>
      <w:r w:rsidRPr="00530341">
        <w:rPr>
          <w:rtl/>
        </w:rPr>
        <w:t xml:space="preserve">(3) رجال النجاشي ص71 </w:t>
      </w:r>
    </w:p>
    <w:p w:rsidR="00AF623E" w:rsidRPr="00592E68" w:rsidRDefault="00AF623E" w:rsidP="00592E68">
      <w:pPr>
        <w:pStyle w:val="libFootnote0"/>
        <w:rPr>
          <w:rtl/>
        </w:rPr>
      </w:pPr>
      <w:r w:rsidRPr="00530341">
        <w:rPr>
          <w:rtl/>
        </w:rPr>
        <w:t>(4) الفهرست للشيخ ص50</w:t>
      </w:r>
    </w:p>
    <w:p w:rsidR="00AF623E" w:rsidRPr="00592E68" w:rsidRDefault="00AF623E" w:rsidP="00592E68">
      <w:pPr>
        <w:pStyle w:val="libFootnote0"/>
        <w:rPr>
          <w:rtl/>
        </w:rPr>
      </w:pPr>
      <w:r w:rsidRPr="00530341">
        <w:rPr>
          <w:rtl/>
        </w:rPr>
        <w:t>(5) رجال الكشي ص467</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ثقات ترد عليهم التوقيعات</w:t>
      </w:r>
      <w:r w:rsidR="005F712A">
        <w:rPr>
          <w:rtl/>
        </w:rPr>
        <w:t>،</w:t>
      </w:r>
      <w:r w:rsidRPr="00592E68">
        <w:rPr>
          <w:rtl/>
        </w:rPr>
        <w:t xml:space="preserve"> من قبل المنصوبين للسفارة من الأصل</w:t>
      </w:r>
      <w:r w:rsidR="005F712A">
        <w:rPr>
          <w:rtl/>
        </w:rPr>
        <w:t>.</w:t>
      </w:r>
      <w:r w:rsidRPr="00592E68">
        <w:rPr>
          <w:rtl/>
        </w:rPr>
        <w:t xml:space="preserve"> </w:t>
      </w:r>
    </w:p>
    <w:p w:rsidR="00AF623E" w:rsidRPr="00530341" w:rsidRDefault="00AF623E" w:rsidP="00592E68">
      <w:pPr>
        <w:pStyle w:val="libNormal"/>
        <w:rPr>
          <w:rtl/>
        </w:rPr>
      </w:pPr>
      <w:r w:rsidRPr="00592E68">
        <w:rPr>
          <w:rtl/>
        </w:rPr>
        <w:t>قال</w:t>
      </w:r>
      <w:r w:rsidR="005F712A">
        <w:rPr>
          <w:rtl/>
        </w:rPr>
        <w:t>:</w:t>
      </w:r>
      <w:r w:rsidRPr="00592E68">
        <w:rPr>
          <w:rtl/>
        </w:rPr>
        <w:t xml:space="preserve"> منهم</w:t>
      </w:r>
      <w:r w:rsidR="005F712A">
        <w:rPr>
          <w:rtl/>
        </w:rPr>
        <w:t>:</w:t>
      </w:r>
      <w:r w:rsidRPr="00592E68">
        <w:rPr>
          <w:rtl/>
        </w:rPr>
        <w:t xml:space="preserve"> أحمد بن إسحاق وجماعة</w:t>
      </w:r>
      <w:r w:rsidR="005F712A">
        <w:rPr>
          <w:rtl/>
        </w:rPr>
        <w:t>،</w:t>
      </w:r>
      <w:r w:rsidRPr="00592E68">
        <w:rPr>
          <w:rtl/>
        </w:rPr>
        <w:t xml:space="preserve"> خرج التوقيع في مدحهم</w:t>
      </w:r>
      <w:r w:rsidR="005F712A">
        <w:rPr>
          <w:rtl/>
        </w:rPr>
        <w:t>.</w:t>
      </w:r>
      <w:r w:rsidRPr="00592E68">
        <w:rPr>
          <w:rtl/>
        </w:rPr>
        <w:t xml:space="preserve"> </w:t>
      </w:r>
    </w:p>
    <w:p w:rsidR="00AF623E" w:rsidRPr="00530341" w:rsidRDefault="00AF623E" w:rsidP="00592E68">
      <w:pPr>
        <w:pStyle w:val="libNormal"/>
        <w:rPr>
          <w:rtl/>
        </w:rPr>
      </w:pPr>
      <w:r w:rsidRPr="00592E68">
        <w:rPr>
          <w:rtl/>
        </w:rPr>
        <w:t>وروى بسنده عن أبي محمد الرازي قال</w:t>
      </w:r>
      <w:r w:rsidR="005F712A">
        <w:rPr>
          <w:rtl/>
        </w:rPr>
        <w:t>:</w:t>
      </w:r>
      <w:r w:rsidRPr="00592E68">
        <w:rPr>
          <w:rtl/>
        </w:rPr>
        <w:t xml:space="preserve"> كنت وأحمد بن أبي عبد الله بالعسكر (يعني سامراء) فورد علينا من قبل الرجل (يعني المهدي) فقال</w:t>
      </w:r>
      <w:r w:rsidR="005F712A">
        <w:rPr>
          <w:rtl/>
        </w:rPr>
        <w:t>:</w:t>
      </w:r>
      <w:r w:rsidRPr="00592E68">
        <w:rPr>
          <w:rtl/>
        </w:rPr>
        <w:t xml:space="preserve"> أحمد بن إسحاق الأشعري وإبراهيم بن محمد الهمداني وأحمد بن حمزة بن اليسع ثقات</w:t>
      </w:r>
      <w:r w:rsidRPr="00F04C39">
        <w:rPr>
          <w:rStyle w:val="libFootnotenumChar"/>
          <w:rtl/>
        </w:rPr>
        <w:t>(1)</w:t>
      </w:r>
      <w:r w:rsidR="005F712A">
        <w:rPr>
          <w:rtl/>
        </w:rPr>
        <w:t>.</w:t>
      </w:r>
      <w:r w:rsidRPr="00592E68">
        <w:rPr>
          <w:rtl/>
        </w:rPr>
        <w:t xml:space="preserve"> </w:t>
      </w:r>
    </w:p>
    <w:p w:rsidR="00AF623E" w:rsidRPr="00530341" w:rsidRDefault="00AF623E" w:rsidP="00592E68">
      <w:pPr>
        <w:pStyle w:val="libNormal"/>
        <w:rPr>
          <w:rtl/>
        </w:rPr>
      </w:pPr>
      <w:r w:rsidRPr="00592E68">
        <w:rPr>
          <w:rtl/>
        </w:rPr>
        <w:t>وكان أحمد بن إسحاق هذا</w:t>
      </w:r>
      <w:r w:rsidR="005F712A">
        <w:rPr>
          <w:rtl/>
        </w:rPr>
        <w:t>،</w:t>
      </w:r>
      <w:r w:rsidRPr="00592E68">
        <w:rPr>
          <w:rtl/>
        </w:rPr>
        <w:t xml:space="preserve"> من الخاصة الذين عرض الإمام العسكري عليهم ولده المهدي</w:t>
      </w:r>
      <w:r w:rsidR="005F712A">
        <w:rPr>
          <w:rtl/>
        </w:rPr>
        <w:t>،</w:t>
      </w:r>
      <w:r w:rsidRPr="00592E68">
        <w:rPr>
          <w:rtl/>
        </w:rPr>
        <w:t xml:space="preserve"> وأعطاه الأطروحة الكاملة لفكرة الغيبة مع البرهنة على إمكانها والتنظير بحال الأنبياء السابقين</w:t>
      </w:r>
      <w:r w:rsidR="005F712A">
        <w:rPr>
          <w:rtl/>
        </w:rPr>
        <w:t>.</w:t>
      </w:r>
      <w:r w:rsidRPr="00592E68">
        <w:rPr>
          <w:rtl/>
        </w:rPr>
        <w:t>.. كما سمعنا فيما سبق</w:t>
      </w:r>
      <w:r w:rsidR="005F712A">
        <w:rPr>
          <w:rtl/>
        </w:rPr>
        <w:t>.</w:t>
      </w:r>
      <w:r w:rsidRPr="00592E68">
        <w:rPr>
          <w:rtl/>
        </w:rPr>
        <w:t xml:space="preserve"> </w:t>
      </w:r>
    </w:p>
    <w:p w:rsidR="00AF623E" w:rsidRPr="00530341" w:rsidRDefault="00AF623E" w:rsidP="00592E68">
      <w:pPr>
        <w:pStyle w:val="libNormal"/>
        <w:rPr>
          <w:rtl/>
        </w:rPr>
      </w:pPr>
      <w:r w:rsidRPr="00592E68">
        <w:rPr>
          <w:rtl/>
        </w:rPr>
        <w:t>وكان قد بشرّه الإمام العسكري (ع) بولادة المهدي (ع) إذ أرسل إليه توقيعاً بالخط الذي ترد به التوقيعات يقول فيه</w:t>
      </w:r>
      <w:r w:rsidR="005F712A">
        <w:rPr>
          <w:rtl/>
        </w:rPr>
        <w:t>:</w:t>
      </w:r>
      <w:r w:rsidRPr="00592E68">
        <w:rPr>
          <w:rtl/>
        </w:rPr>
        <w:t xml:space="preserve"> </w:t>
      </w:r>
      <w:r w:rsidRPr="00592E68">
        <w:rPr>
          <w:rStyle w:val="libBold2Char"/>
          <w:rtl/>
        </w:rPr>
        <w:t>(ولد لنا مولود</w:t>
      </w:r>
      <w:r w:rsidR="005F712A">
        <w:rPr>
          <w:rStyle w:val="libBold2Char"/>
          <w:rtl/>
        </w:rPr>
        <w:t>،</w:t>
      </w:r>
      <w:r w:rsidRPr="00592E68">
        <w:rPr>
          <w:rStyle w:val="libBold2Char"/>
          <w:rtl/>
        </w:rPr>
        <w:t xml:space="preserve"> فليكن عندك مستوراً وعن جميع الناس مكتوم</w:t>
      </w:r>
      <w:r w:rsidR="005F712A">
        <w:rPr>
          <w:rStyle w:val="libBold2Char"/>
          <w:rtl/>
        </w:rPr>
        <w:t>.</w:t>
      </w:r>
      <w:r w:rsidRPr="00592E68">
        <w:rPr>
          <w:rStyle w:val="libBold2Char"/>
          <w:rtl/>
        </w:rPr>
        <w:t xml:space="preserve"> فإنا لم نظهر عليه إلاّ الأقرب لقرابته والمولى لولايته</w:t>
      </w:r>
      <w:r w:rsidR="005F712A">
        <w:rPr>
          <w:rStyle w:val="libBold2Char"/>
          <w:rtl/>
        </w:rPr>
        <w:t>،</w:t>
      </w:r>
      <w:r w:rsidRPr="00592E68">
        <w:rPr>
          <w:rStyle w:val="libBold2Char"/>
          <w:rtl/>
        </w:rPr>
        <w:t xml:space="preserve"> أحببنا إعلامك ليسُرّك الله به مثل ما سرنا به والسلام)</w:t>
      </w:r>
      <w:r w:rsidRPr="00F04C39">
        <w:rPr>
          <w:rStyle w:val="libFootnotenumChar"/>
          <w:rtl/>
        </w:rPr>
        <w:t>(2)</w:t>
      </w:r>
      <w:r w:rsidR="005F712A">
        <w:rPr>
          <w:rtl/>
        </w:rPr>
        <w:t>.</w:t>
      </w:r>
      <w:r w:rsidRPr="00592E68">
        <w:rPr>
          <w:rtl/>
        </w:rPr>
        <w:t xml:space="preserve"> </w:t>
      </w:r>
    </w:p>
    <w:p w:rsidR="00AF623E" w:rsidRPr="00530341" w:rsidRDefault="00AF623E" w:rsidP="00592E68">
      <w:pPr>
        <w:pStyle w:val="libNormal"/>
        <w:rPr>
          <w:rtl/>
        </w:rPr>
      </w:pPr>
      <w:r w:rsidRPr="00592E68">
        <w:rPr>
          <w:rtl/>
        </w:rPr>
        <w:t>وكل ذلك يدل على أنه كان من خاصة الخاصة الموثوقين عند الأئمة المعصومين (عليهم السلام)</w:t>
      </w:r>
      <w:r w:rsidR="005F712A">
        <w:rPr>
          <w:rtl/>
        </w:rPr>
        <w:t>.</w:t>
      </w:r>
      <w:r w:rsidRPr="00592E68">
        <w:rPr>
          <w:rtl/>
        </w:rPr>
        <w:t xml:space="preserve"> والأخبار في ذلك كثيرة لا حاجة إلى استقصائها في هذا المجال</w:t>
      </w:r>
      <w:r w:rsidR="005F712A">
        <w:rPr>
          <w:rtl/>
        </w:rPr>
        <w:t>.</w:t>
      </w:r>
      <w:r w:rsidRPr="00592E68">
        <w:rPr>
          <w:rtl/>
        </w:rPr>
        <w:t xml:space="preserve"> </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(1) الغيبة ص258</w:t>
      </w:r>
    </w:p>
    <w:p w:rsidR="00AF623E" w:rsidRPr="00592E68" w:rsidRDefault="00AF623E" w:rsidP="00592E68">
      <w:pPr>
        <w:pStyle w:val="libFootnote0"/>
        <w:rPr>
          <w:rtl/>
        </w:rPr>
      </w:pPr>
      <w:r w:rsidRPr="00530341">
        <w:rPr>
          <w:rtl/>
        </w:rPr>
        <w:t>(2) انظر إكمال الدين</w:t>
      </w:r>
      <w:r w:rsidR="005F712A">
        <w:rPr>
          <w:rtl/>
        </w:rPr>
        <w:t>(</w:t>
      </w:r>
      <w:r w:rsidRPr="00530341">
        <w:rPr>
          <w:rtl/>
        </w:rPr>
        <w:t>المخطوط)</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وأما تاريخ ميلاده ووفاته</w:t>
      </w:r>
      <w:r w:rsidR="005F712A">
        <w:rPr>
          <w:rtl/>
        </w:rPr>
        <w:t>،</w:t>
      </w:r>
      <w:r w:rsidRPr="00592E68">
        <w:rPr>
          <w:rtl/>
        </w:rPr>
        <w:t xml:space="preserve"> فلا يكاد يكون معروفاً إلاّ بمقدار معرفة تواريخ الأئمة الذين كان معاصراً لهم</w:t>
      </w:r>
      <w:r w:rsidR="005F712A">
        <w:rPr>
          <w:rtl/>
        </w:rPr>
        <w:t>.</w:t>
      </w:r>
      <w:r w:rsidRPr="00592E68">
        <w:rPr>
          <w:rtl/>
        </w:rPr>
        <w:t xml:space="preserve"> وأما وكالته في عهد الغيبة الصغرى</w:t>
      </w:r>
      <w:r w:rsidR="005F712A">
        <w:rPr>
          <w:rtl/>
        </w:rPr>
        <w:t>،</w:t>
      </w:r>
      <w:r w:rsidRPr="00592E68">
        <w:rPr>
          <w:rtl/>
        </w:rPr>
        <w:t xml:space="preserve"> فهي تثبت برواية الصدوق التي أسلفناه</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محمد بن صالح</w:t>
      </w:r>
      <w:r w:rsidR="005F712A">
        <w:rPr>
          <w:rStyle w:val="libBold2Char"/>
          <w:rtl/>
        </w:rPr>
        <w:t>:</w:t>
      </w:r>
      <w:r w:rsidRPr="00ED637D">
        <w:rPr>
          <w:rStyle w:val="libBold2Char"/>
          <w:rtl/>
        </w:rPr>
        <w:t xml:space="preserve"> </w:t>
      </w:r>
      <w:r w:rsidRPr="00592E68">
        <w:rPr>
          <w:rtl/>
        </w:rPr>
        <w:t>بن محمد</w:t>
      </w:r>
      <w:r w:rsidR="005F712A">
        <w:rPr>
          <w:rtl/>
        </w:rPr>
        <w:t>،</w:t>
      </w:r>
      <w:r w:rsidRPr="00592E68">
        <w:rPr>
          <w:rtl/>
        </w:rPr>
        <w:t xml:space="preserve"> الهمداني</w:t>
      </w:r>
      <w:r w:rsidR="005F712A">
        <w:rPr>
          <w:rtl/>
        </w:rPr>
        <w:t>،</w:t>
      </w:r>
      <w:r w:rsidRPr="00592E68">
        <w:rPr>
          <w:rtl/>
        </w:rPr>
        <w:t xml:space="preserve"> الدهقان</w:t>
      </w:r>
      <w:r w:rsidR="005F712A">
        <w:rPr>
          <w:rtl/>
        </w:rPr>
        <w:t>.</w:t>
      </w:r>
      <w:r w:rsidRPr="00592E68">
        <w:rPr>
          <w:rtl/>
        </w:rPr>
        <w:t xml:space="preserve"> من أصحاب العسكري (ع)</w:t>
      </w:r>
      <w:r w:rsidR="005F712A">
        <w:rPr>
          <w:rtl/>
        </w:rPr>
        <w:t>،</w:t>
      </w:r>
      <w:r w:rsidRPr="00592E68">
        <w:rPr>
          <w:rtl/>
        </w:rPr>
        <w:t xml:space="preserve"> وكيل الناحية</w:t>
      </w:r>
      <w:r w:rsidRPr="002F1E35">
        <w:rPr>
          <w:rtl/>
        </w:rPr>
        <w:t xml:space="preserve"> </w:t>
      </w:r>
      <w:r w:rsidRPr="00F04C39">
        <w:rPr>
          <w:rStyle w:val="libFootnotenumChar"/>
          <w:rtl/>
        </w:rPr>
        <w:t>(1)</w:t>
      </w:r>
      <w:r w:rsidR="005F712A">
        <w:rPr>
          <w:rtl/>
        </w:rPr>
        <w:t>؛</w:t>
      </w:r>
      <w:r w:rsidRPr="00592E68">
        <w:rPr>
          <w:rtl/>
        </w:rPr>
        <w:t xml:space="preserve"> يدل على ذلك ما ذكره الإمام المهدي نفسه في توقيع لإسحاق بن إسماعيل</w:t>
      </w:r>
      <w:r w:rsidR="005F712A">
        <w:rPr>
          <w:rtl/>
        </w:rPr>
        <w:t>،</w:t>
      </w:r>
      <w:r w:rsidRPr="00592E68">
        <w:rPr>
          <w:rtl/>
        </w:rPr>
        <w:t xml:space="preserve"> يقول فيه</w:t>
      </w:r>
      <w:r w:rsidR="005F712A">
        <w:rPr>
          <w:rtl/>
        </w:rPr>
        <w:t>:</w:t>
      </w:r>
      <w:r w:rsidRPr="00592E68">
        <w:rPr>
          <w:rtl/>
        </w:rPr>
        <w:t xml:space="preserve"> </w:t>
      </w:r>
      <w:r w:rsidRPr="00592E68">
        <w:rPr>
          <w:rStyle w:val="libBold2Char"/>
          <w:rtl/>
        </w:rPr>
        <w:t>(فإذا وردت بغداد فأقرأه على الدهقان وكيلنا وثقتنا</w:t>
      </w:r>
      <w:r w:rsidR="005F712A">
        <w:rPr>
          <w:rStyle w:val="libBold2Char"/>
          <w:rtl/>
        </w:rPr>
        <w:t>،</w:t>
      </w:r>
      <w:r w:rsidRPr="00592E68">
        <w:rPr>
          <w:rStyle w:val="libBold2Char"/>
          <w:rtl/>
        </w:rPr>
        <w:t xml:space="preserve"> والذي يقبض من موالينا)</w:t>
      </w:r>
      <w:r w:rsidRPr="00F04C39">
        <w:rPr>
          <w:rStyle w:val="libFootnotenumChar"/>
          <w:rtl/>
        </w:rPr>
        <w:t>(2)</w:t>
      </w:r>
      <w:r w:rsidR="005F712A">
        <w:rPr>
          <w:rtl/>
        </w:rPr>
        <w:t>.</w:t>
      </w:r>
      <w:r w:rsidRPr="00592E68">
        <w:rPr>
          <w:rtl/>
        </w:rPr>
        <w:t xml:space="preserve"> </w:t>
      </w:r>
    </w:p>
    <w:p w:rsidR="00AF623E" w:rsidRPr="00530341" w:rsidRDefault="00AF623E" w:rsidP="00592E68">
      <w:pPr>
        <w:pStyle w:val="libNormal"/>
        <w:rPr>
          <w:rtl/>
        </w:rPr>
      </w:pPr>
      <w:r w:rsidRPr="00592E68">
        <w:rPr>
          <w:rtl/>
        </w:rPr>
        <w:t>وقد غلى آخر عمره</w:t>
      </w:r>
      <w:r w:rsidRPr="00F04C39">
        <w:rPr>
          <w:rStyle w:val="libFootnotenumChar"/>
          <w:rtl/>
        </w:rPr>
        <w:t>(3)</w:t>
      </w:r>
      <w:r w:rsidRPr="00592E68">
        <w:rPr>
          <w:rtl/>
        </w:rPr>
        <w:t xml:space="preserve"> فأصبح منحرفاً</w:t>
      </w:r>
      <w:r w:rsidR="005F712A">
        <w:rPr>
          <w:rtl/>
        </w:rPr>
        <w:t>،</w:t>
      </w:r>
      <w:r w:rsidRPr="00592E68">
        <w:rPr>
          <w:rtl/>
        </w:rPr>
        <w:t xml:space="preserve"> وإنما كان ممدوحاً موثوقاً قبل انحرافه</w:t>
      </w:r>
      <w:r w:rsidR="005F712A">
        <w:rPr>
          <w:rtl/>
        </w:rPr>
        <w:t>،</w:t>
      </w:r>
      <w:r w:rsidRPr="00592E68">
        <w:rPr>
          <w:rtl/>
        </w:rPr>
        <w:t xml:space="preserve"> ولعله هو المقصود من قوله المهدي في بعض بياناته</w:t>
      </w:r>
      <w:r w:rsidR="005F712A">
        <w:rPr>
          <w:rtl/>
        </w:rPr>
        <w:t>:</w:t>
      </w:r>
      <w:r w:rsidRPr="00592E68">
        <w:rPr>
          <w:rtl/>
        </w:rPr>
        <w:t xml:space="preserve"> </w:t>
      </w:r>
      <w:r w:rsidRPr="00592E68">
        <w:rPr>
          <w:rStyle w:val="libBold2Char"/>
          <w:rtl/>
        </w:rPr>
        <w:t>(وقد علمتم ما كان من أمر الدهقان (عليه لعنة الله) وخدمته وطول صحبته</w:t>
      </w:r>
      <w:r w:rsidR="005F712A">
        <w:rPr>
          <w:rStyle w:val="libBold2Char"/>
          <w:rtl/>
        </w:rPr>
        <w:t>،</w:t>
      </w:r>
      <w:r w:rsidRPr="00592E68">
        <w:rPr>
          <w:rStyle w:val="libBold2Char"/>
          <w:rtl/>
        </w:rPr>
        <w:t xml:space="preserve"> فأبدله الله بالإيمان كفراً حين فعل ما فعل</w:t>
      </w:r>
      <w:r w:rsidR="005F712A">
        <w:rPr>
          <w:rStyle w:val="libBold2Char"/>
          <w:rtl/>
        </w:rPr>
        <w:t>.</w:t>
      </w:r>
      <w:r w:rsidRPr="00592E68">
        <w:rPr>
          <w:rStyle w:val="libBold2Char"/>
          <w:rtl/>
        </w:rPr>
        <w:t xml:space="preserve"> فعاجله الله بالنقمة ولم يمهله)</w:t>
      </w:r>
      <w:r w:rsidRPr="00F04C39">
        <w:rPr>
          <w:rStyle w:val="libFootnotenumChar"/>
          <w:rtl/>
        </w:rPr>
        <w:t>(4)</w:t>
      </w:r>
      <w:r w:rsidR="005F712A">
        <w:rPr>
          <w:rtl/>
        </w:rPr>
        <w:t>.</w:t>
      </w:r>
    </w:p>
    <w:p w:rsidR="00AF623E" w:rsidRPr="00530341" w:rsidRDefault="00AF623E" w:rsidP="00592E68">
      <w:pPr>
        <w:pStyle w:val="libNormal"/>
        <w:rPr>
          <w:rtl/>
        </w:rPr>
      </w:pPr>
      <w:r w:rsidRPr="00592E68">
        <w:rPr>
          <w:rtl/>
        </w:rPr>
        <w:t>أقول</w:t>
      </w:r>
      <w:r w:rsidR="005F712A">
        <w:rPr>
          <w:rtl/>
        </w:rPr>
        <w:t>:</w:t>
      </w:r>
      <w:r w:rsidRPr="00592E68">
        <w:rPr>
          <w:rtl/>
        </w:rPr>
        <w:t xml:space="preserve"> ويحتمل أن يكون المراد من ذلك</w:t>
      </w:r>
      <w:r w:rsidR="005F712A">
        <w:rPr>
          <w:rtl/>
        </w:rPr>
        <w:t>:</w:t>
      </w:r>
      <w:r w:rsidRPr="00592E68">
        <w:rPr>
          <w:rtl/>
        </w:rPr>
        <w:t xml:space="preserve"> عروة بن يحيى الدهقان</w:t>
      </w:r>
      <w:r w:rsidR="005F712A">
        <w:rPr>
          <w:rtl/>
        </w:rPr>
        <w:t>.</w:t>
      </w:r>
      <w:r w:rsidRPr="00592E68">
        <w:rPr>
          <w:rtl/>
        </w:rPr>
        <w:t xml:space="preserve"> والله العالم</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الشامي</w:t>
      </w:r>
      <w:r w:rsidR="005F712A">
        <w:rPr>
          <w:rStyle w:val="libBold2Char"/>
          <w:rtl/>
        </w:rPr>
        <w:t>:</w:t>
      </w:r>
      <w:r w:rsidRPr="00ED637D">
        <w:rPr>
          <w:rStyle w:val="libBold2Char"/>
          <w:rtl/>
        </w:rPr>
        <w:t xml:space="preserve"> </w:t>
      </w:r>
      <w:r w:rsidRPr="00592E68">
        <w:rPr>
          <w:rtl/>
        </w:rPr>
        <w:t>غير معروف النسب</w:t>
      </w:r>
      <w:r w:rsidR="005F712A">
        <w:rPr>
          <w:rtl/>
        </w:rPr>
        <w:t>،</w:t>
      </w:r>
      <w:r w:rsidRPr="00592E68">
        <w:rPr>
          <w:rtl/>
        </w:rPr>
        <w:t xml:space="preserve"> كان من أهل الري وكان من</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 xml:space="preserve">(1) جامع الرواة ج1 ص131 </w:t>
      </w:r>
    </w:p>
    <w:p w:rsidR="00AF623E" w:rsidRPr="00592E68" w:rsidRDefault="00AF623E" w:rsidP="00592E68">
      <w:pPr>
        <w:pStyle w:val="libFootnote0"/>
        <w:rPr>
          <w:rtl/>
        </w:rPr>
      </w:pPr>
      <w:r w:rsidRPr="00530341">
        <w:rPr>
          <w:rtl/>
        </w:rPr>
        <w:t>(2) رجال الكشي ص185</w:t>
      </w:r>
    </w:p>
    <w:p w:rsidR="00AF623E" w:rsidRPr="00592E68" w:rsidRDefault="00AF623E" w:rsidP="00592E68">
      <w:pPr>
        <w:pStyle w:val="libFootnote0"/>
        <w:rPr>
          <w:rtl/>
        </w:rPr>
      </w:pPr>
      <w:r w:rsidRPr="00530341">
        <w:rPr>
          <w:rtl/>
        </w:rPr>
        <w:t xml:space="preserve">(3) جامع الرواة ج1 ص131 </w:t>
      </w:r>
    </w:p>
    <w:p w:rsidR="00AF623E" w:rsidRPr="00592E68" w:rsidRDefault="00AF623E" w:rsidP="00592E68">
      <w:pPr>
        <w:pStyle w:val="libFootnote0"/>
        <w:rPr>
          <w:rtl/>
        </w:rPr>
      </w:pPr>
      <w:r w:rsidRPr="00530341">
        <w:rPr>
          <w:rtl/>
        </w:rPr>
        <w:t>(4) جامع الرواة ج2 ص447 عن السيد التفريشي في ربيع الشيعة</w:t>
      </w:r>
      <w:r w:rsidR="005F712A">
        <w:rPr>
          <w:rtl/>
        </w:rPr>
        <w:t>.</w:t>
      </w:r>
      <w:r w:rsidRPr="00530341">
        <w:rPr>
          <w:rtl/>
        </w:rPr>
        <w:t xml:space="preserve"> </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وكلاء القائم</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الأسدي</w:t>
      </w:r>
      <w:r w:rsidR="005F712A">
        <w:rPr>
          <w:rStyle w:val="libBold2Char"/>
          <w:rtl/>
        </w:rPr>
        <w:t>:</w:t>
      </w:r>
      <w:r w:rsidRPr="00592E68">
        <w:rPr>
          <w:rtl/>
        </w:rPr>
        <w:t xml:space="preserve"> محمد بن جعفر بن محمد بن عون</w:t>
      </w:r>
      <w:r w:rsidR="005F712A">
        <w:rPr>
          <w:rtl/>
        </w:rPr>
        <w:t>.</w:t>
      </w:r>
      <w:r w:rsidRPr="00592E68">
        <w:rPr>
          <w:rtl/>
        </w:rPr>
        <w:t xml:space="preserve"> الأسدي</w:t>
      </w:r>
      <w:r w:rsidR="005F712A">
        <w:rPr>
          <w:rtl/>
        </w:rPr>
        <w:t>،</w:t>
      </w:r>
      <w:r w:rsidRPr="00592E68">
        <w:rPr>
          <w:rtl/>
        </w:rPr>
        <w:t xml:space="preserve"> الرازي</w:t>
      </w:r>
      <w:r w:rsidR="005F712A">
        <w:rPr>
          <w:rtl/>
        </w:rPr>
        <w:t>.</w:t>
      </w:r>
      <w:r w:rsidRPr="00592E68">
        <w:rPr>
          <w:rtl/>
        </w:rPr>
        <w:t xml:space="preserve"> كان أحد الأبواب</w:t>
      </w:r>
      <w:r w:rsidRPr="00F04C39">
        <w:rPr>
          <w:rStyle w:val="libFootnotenumChar"/>
          <w:rtl/>
        </w:rPr>
        <w:t>(1)</w:t>
      </w:r>
      <w:r w:rsidR="005F712A">
        <w:rPr>
          <w:rtl/>
        </w:rPr>
        <w:t>.</w:t>
      </w:r>
      <w:r w:rsidRPr="00592E68">
        <w:rPr>
          <w:rtl/>
        </w:rPr>
        <w:t xml:space="preserve"> يكنى أبا الحسين</w:t>
      </w:r>
      <w:r w:rsidR="005F712A">
        <w:rPr>
          <w:rtl/>
        </w:rPr>
        <w:t>.</w:t>
      </w:r>
      <w:r w:rsidRPr="00592E68">
        <w:rPr>
          <w:rtl/>
        </w:rPr>
        <w:t xml:space="preserve"> له كتاب الرد على أهل الاستطاعة </w:t>
      </w:r>
      <w:r w:rsidRPr="00F04C39">
        <w:rPr>
          <w:rStyle w:val="libFootnotenumChar"/>
          <w:rtl/>
        </w:rPr>
        <w:t>(2)</w:t>
      </w:r>
      <w:r w:rsidR="005F712A">
        <w:rPr>
          <w:rtl/>
        </w:rPr>
        <w:t>.</w:t>
      </w:r>
      <w:r w:rsidRPr="00592E68">
        <w:rPr>
          <w:rtl/>
        </w:rPr>
        <w:t xml:space="preserve"> </w:t>
      </w:r>
    </w:p>
    <w:p w:rsidR="00AF623E" w:rsidRPr="00530341" w:rsidRDefault="00AF623E" w:rsidP="00592E68">
      <w:pPr>
        <w:pStyle w:val="libNormal"/>
        <w:rPr>
          <w:rtl/>
        </w:rPr>
      </w:pPr>
      <w:r w:rsidRPr="00ED637D">
        <w:rPr>
          <w:rStyle w:val="libBold2Char"/>
          <w:rtl/>
        </w:rPr>
        <w:t xml:space="preserve">الكوفي </w:t>
      </w:r>
      <w:r w:rsidRPr="00592E68">
        <w:rPr>
          <w:rtl/>
        </w:rPr>
        <w:t>ساكن الري</w:t>
      </w:r>
      <w:r w:rsidR="005F712A">
        <w:rPr>
          <w:rtl/>
        </w:rPr>
        <w:t>،</w:t>
      </w:r>
      <w:r w:rsidRPr="00592E68">
        <w:rPr>
          <w:rtl/>
        </w:rPr>
        <w:t xml:space="preserve"> يقال له: محمد بن أبي عبد الله</w:t>
      </w:r>
      <w:r w:rsidR="005F712A">
        <w:rPr>
          <w:rtl/>
        </w:rPr>
        <w:t>،</w:t>
      </w:r>
      <w:r w:rsidRPr="00592E68">
        <w:rPr>
          <w:rtl/>
        </w:rPr>
        <w:t xml:space="preserve"> كان ثقة صحيح الحديث</w:t>
      </w:r>
      <w:r w:rsidR="005F712A">
        <w:rPr>
          <w:rtl/>
        </w:rPr>
        <w:t>،</w:t>
      </w:r>
      <w:r w:rsidRPr="00592E68">
        <w:rPr>
          <w:rtl/>
        </w:rPr>
        <w:t xml:space="preserve"> إلاّ أنه روى عن الضعفاء</w:t>
      </w:r>
      <w:r w:rsidR="005F712A">
        <w:rPr>
          <w:rtl/>
        </w:rPr>
        <w:t>،</w:t>
      </w:r>
      <w:r w:rsidRPr="00592E68">
        <w:rPr>
          <w:rtl/>
        </w:rPr>
        <w:t xml:space="preserve"> وكان يقول بالجبر و التشبيه</w:t>
      </w:r>
      <w:r w:rsidR="005F712A">
        <w:rPr>
          <w:rtl/>
        </w:rPr>
        <w:t>.</w:t>
      </w:r>
      <w:r w:rsidRPr="00592E68">
        <w:rPr>
          <w:rtl/>
        </w:rPr>
        <w:t xml:space="preserve"> وكان أبوه وجهاً</w:t>
      </w:r>
      <w:r w:rsidR="005F712A">
        <w:rPr>
          <w:rtl/>
        </w:rPr>
        <w:t>.</w:t>
      </w:r>
      <w:r w:rsidRPr="00592E68">
        <w:rPr>
          <w:rtl/>
        </w:rPr>
        <w:t xml:space="preserve"> روى عنه أحمد بن محمد بن عيسى</w:t>
      </w:r>
      <w:r w:rsidR="005F712A">
        <w:rPr>
          <w:rtl/>
        </w:rPr>
        <w:t>.</w:t>
      </w:r>
      <w:r w:rsidRPr="00592E68">
        <w:rPr>
          <w:rtl/>
        </w:rPr>
        <w:t xml:space="preserve"> ومات ليلة الخميس لعشر خلون من جمادى الأولى سنة اثني عشرة وثلاثمئة </w:t>
      </w:r>
      <w:r w:rsidRPr="00F04C39">
        <w:rPr>
          <w:rStyle w:val="libFootnotenumChar"/>
          <w:rtl/>
        </w:rPr>
        <w:t>(3)</w:t>
      </w:r>
      <w:r w:rsidR="005F712A">
        <w:rPr>
          <w:rtl/>
        </w:rPr>
        <w:t>.</w:t>
      </w:r>
      <w:r w:rsidRPr="00592E68">
        <w:rPr>
          <w:rtl/>
        </w:rPr>
        <w:t xml:space="preserve"> </w:t>
      </w:r>
    </w:p>
    <w:p w:rsidR="00AF623E" w:rsidRPr="00530341" w:rsidRDefault="00AF623E" w:rsidP="00592E68">
      <w:pPr>
        <w:pStyle w:val="libNormal"/>
        <w:rPr>
          <w:rtl/>
        </w:rPr>
      </w:pPr>
      <w:r w:rsidRPr="00592E68">
        <w:rPr>
          <w:rtl/>
        </w:rPr>
        <w:t xml:space="preserve">قال الشيخ في </w:t>
      </w:r>
      <w:r w:rsidRPr="00592E68">
        <w:rPr>
          <w:rStyle w:val="libBold2Char"/>
          <w:rtl/>
        </w:rPr>
        <w:t>الغيبة</w:t>
      </w:r>
      <w:r w:rsidR="005F712A">
        <w:rPr>
          <w:rtl/>
        </w:rPr>
        <w:t>:</w:t>
      </w:r>
      <w:r w:rsidRPr="00592E68">
        <w:rPr>
          <w:rtl/>
        </w:rPr>
        <w:t xml:space="preserve"> (وكان في زمان السفراء المحمودين أقوام ثقات ترد عليهم التوقيعات من قبل المنصوبين للسفارة من الأصل</w:t>
      </w:r>
      <w:r w:rsidR="005F712A">
        <w:rPr>
          <w:rtl/>
        </w:rPr>
        <w:t>،</w:t>
      </w:r>
      <w:r w:rsidRPr="00592E68">
        <w:rPr>
          <w:rtl/>
        </w:rPr>
        <w:t xml:space="preserve"> منهم</w:t>
      </w:r>
      <w:r w:rsidR="005F712A">
        <w:rPr>
          <w:rtl/>
        </w:rPr>
        <w:t>:</w:t>
      </w:r>
      <w:r w:rsidRPr="00592E68">
        <w:rPr>
          <w:rtl/>
        </w:rPr>
        <w:t xml:space="preserve"> أبو الحسين محمد بن جعفر الأسدي (رحمه الله)</w:t>
      </w:r>
      <w:r w:rsidR="005F712A">
        <w:rPr>
          <w:rtl/>
        </w:rPr>
        <w:t>).</w:t>
      </w:r>
      <w:r w:rsidRPr="00592E68">
        <w:rPr>
          <w:rtl/>
        </w:rPr>
        <w:t xml:space="preserve"> </w:t>
      </w:r>
    </w:p>
    <w:p w:rsidR="00AF623E" w:rsidRPr="00530341" w:rsidRDefault="00AF623E" w:rsidP="00592E68">
      <w:pPr>
        <w:pStyle w:val="libNormal"/>
        <w:rPr>
          <w:rtl/>
        </w:rPr>
      </w:pPr>
      <w:r w:rsidRPr="00592E68">
        <w:rPr>
          <w:rtl/>
        </w:rPr>
        <w:t>وروى عن صالح بن أبي صالح</w:t>
      </w:r>
      <w:r w:rsidR="005F712A">
        <w:rPr>
          <w:rtl/>
        </w:rPr>
        <w:t>،</w:t>
      </w:r>
      <w:r w:rsidRPr="00592E68">
        <w:rPr>
          <w:rtl/>
        </w:rPr>
        <w:t xml:space="preserve"> قال</w:t>
      </w:r>
      <w:r w:rsidR="005F712A">
        <w:rPr>
          <w:rtl/>
        </w:rPr>
        <w:t>:</w:t>
      </w:r>
      <w:r w:rsidRPr="00592E68">
        <w:rPr>
          <w:rtl/>
        </w:rPr>
        <w:t xml:space="preserve"> سألني بعض الناس في سنة تسعين ومئتين قبض شيء فامتنعت من ذلك</w:t>
      </w:r>
      <w:r w:rsidR="005F712A">
        <w:rPr>
          <w:rtl/>
        </w:rPr>
        <w:t>،</w:t>
      </w:r>
      <w:r w:rsidRPr="00592E68">
        <w:rPr>
          <w:rtl/>
        </w:rPr>
        <w:t xml:space="preserve"> وكتبت (يعني إلى المهدي) استطلع الرأي</w:t>
      </w:r>
      <w:r w:rsidR="005F712A">
        <w:rPr>
          <w:rtl/>
        </w:rPr>
        <w:t>،</w:t>
      </w:r>
      <w:r w:rsidRPr="00592E68">
        <w:rPr>
          <w:rtl/>
        </w:rPr>
        <w:t xml:space="preserve"> فأتاني الجواب</w:t>
      </w:r>
      <w:r w:rsidR="005F712A">
        <w:rPr>
          <w:rtl/>
        </w:rPr>
        <w:t>:</w:t>
      </w:r>
      <w:r w:rsidRPr="00592E68">
        <w:rPr>
          <w:rtl/>
        </w:rPr>
        <w:t xml:space="preserve"> </w:t>
      </w:r>
      <w:r w:rsidRPr="00592E68">
        <w:rPr>
          <w:rStyle w:val="libBold2Char"/>
          <w:rtl/>
        </w:rPr>
        <w:t>(بالري محمد بن جعفر العربي</w:t>
      </w:r>
      <w:r w:rsidR="005F712A">
        <w:rPr>
          <w:rStyle w:val="libBold2Char"/>
          <w:rtl/>
        </w:rPr>
        <w:t>،</w:t>
      </w:r>
      <w:r w:rsidRPr="00592E68">
        <w:rPr>
          <w:rStyle w:val="libBold2Char"/>
          <w:rtl/>
        </w:rPr>
        <w:t xml:space="preserve"> فليدفع إليه فإنه من ثقاتنا)</w:t>
      </w:r>
      <w:r w:rsidRPr="00F04C39">
        <w:rPr>
          <w:rStyle w:val="libFootnotenumChar"/>
          <w:rtl/>
        </w:rPr>
        <w:t>(4)</w:t>
      </w:r>
      <w:r w:rsidR="005F712A">
        <w:rPr>
          <w:rtl/>
        </w:rPr>
        <w:t>.</w:t>
      </w:r>
      <w:r w:rsidRPr="00592E68">
        <w:rPr>
          <w:rtl/>
        </w:rPr>
        <w:t xml:space="preserve"> </w:t>
      </w:r>
    </w:p>
    <w:p w:rsidR="00AF623E" w:rsidRPr="00530341" w:rsidRDefault="00AF623E" w:rsidP="00592E68">
      <w:pPr>
        <w:pStyle w:val="libNormal"/>
        <w:rPr>
          <w:rtl/>
        </w:rPr>
      </w:pPr>
      <w:r w:rsidRPr="00592E68">
        <w:rPr>
          <w:rtl/>
        </w:rPr>
        <w:t>وقد سبق أن سمعنا الإمام المهدي (عليه السلام)</w:t>
      </w:r>
      <w:r w:rsidR="005F712A">
        <w:rPr>
          <w:rtl/>
        </w:rPr>
        <w:t>،</w:t>
      </w:r>
      <w:r w:rsidRPr="00592E68">
        <w:rPr>
          <w:rtl/>
        </w:rPr>
        <w:t xml:space="preserve"> نصب الأسدي هذا</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 xml:space="preserve">(1) وكيلاً بعد موت حاجز الوشا المصدر ص83 </w:t>
      </w:r>
    </w:p>
    <w:p w:rsidR="00AF623E" w:rsidRPr="00592E68" w:rsidRDefault="00AF623E" w:rsidP="00592E68">
      <w:pPr>
        <w:pStyle w:val="libFootnote0"/>
        <w:rPr>
          <w:rtl/>
        </w:rPr>
      </w:pPr>
      <w:r w:rsidRPr="00530341">
        <w:rPr>
          <w:rtl/>
        </w:rPr>
        <w:t>(2) الفهرست للشيخ ص179</w:t>
      </w:r>
    </w:p>
    <w:p w:rsidR="00AF623E" w:rsidRPr="00592E68" w:rsidRDefault="00AF623E" w:rsidP="00592E68">
      <w:pPr>
        <w:pStyle w:val="libFootnote0"/>
        <w:rPr>
          <w:rtl/>
        </w:rPr>
      </w:pPr>
      <w:r w:rsidRPr="00530341">
        <w:rPr>
          <w:rtl/>
        </w:rPr>
        <w:t xml:space="preserve">(3) رجال النجاشي ص289 </w:t>
      </w:r>
    </w:p>
    <w:p w:rsidR="00AF623E" w:rsidRPr="00592E68" w:rsidRDefault="00AF623E" w:rsidP="00592E68">
      <w:pPr>
        <w:pStyle w:val="libFootnote0"/>
        <w:rPr>
          <w:rtl/>
        </w:rPr>
      </w:pPr>
      <w:r w:rsidRPr="00530341">
        <w:rPr>
          <w:rtl/>
        </w:rPr>
        <w:t>(4) انظر الغيبة ص257</w:t>
      </w:r>
    </w:p>
    <w:p w:rsidR="00AF623E" w:rsidRDefault="00AF623E" w:rsidP="00AF623E">
      <w:pPr>
        <w:pStyle w:val="libNormal"/>
      </w:pPr>
      <w:r>
        <w:br w:type="page"/>
      </w:r>
    </w:p>
    <w:p w:rsidR="00AF623E" w:rsidRPr="00530341" w:rsidRDefault="00AF623E" w:rsidP="00592E68">
      <w:pPr>
        <w:pStyle w:val="libNormal"/>
        <w:rPr>
          <w:rtl/>
        </w:rPr>
      </w:pPr>
      <w:r w:rsidRPr="00592E68">
        <w:rPr>
          <w:rtl/>
        </w:rPr>
        <w:lastRenderedPageBreak/>
        <w:t>وكيلاً بعد موت حاجز الوشا</w:t>
      </w:r>
      <w:r w:rsidRPr="00F04C39">
        <w:rPr>
          <w:rStyle w:val="libFootnotenumChar"/>
          <w:rtl/>
        </w:rPr>
        <w:t>(1)</w:t>
      </w:r>
      <w:r w:rsidR="005F712A">
        <w:rPr>
          <w:rtl/>
        </w:rPr>
        <w:t>.</w:t>
      </w:r>
    </w:p>
    <w:p w:rsidR="00AF623E" w:rsidRPr="00530341" w:rsidRDefault="00AF623E" w:rsidP="00592E68">
      <w:pPr>
        <w:pStyle w:val="libNormal"/>
        <w:rPr>
          <w:rtl/>
        </w:rPr>
      </w:pPr>
      <w:r w:rsidRPr="00592E68">
        <w:rPr>
          <w:rtl/>
        </w:rPr>
        <w:t>وروي أيضاً عن أبي جعفر محمد بن علي نوبخت</w:t>
      </w:r>
      <w:r w:rsidR="005F712A">
        <w:rPr>
          <w:rtl/>
        </w:rPr>
        <w:t>،</w:t>
      </w:r>
      <w:r w:rsidRPr="00592E68">
        <w:rPr>
          <w:rtl/>
        </w:rPr>
        <w:t xml:space="preserve"> قال</w:t>
      </w:r>
      <w:r w:rsidR="005F712A">
        <w:rPr>
          <w:rtl/>
        </w:rPr>
        <w:t>:</w:t>
      </w:r>
      <w:r w:rsidRPr="00592E68">
        <w:rPr>
          <w:rtl/>
        </w:rPr>
        <w:t xml:space="preserve"> عزمت على الحج وتأهَّبت</w:t>
      </w:r>
      <w:r w:rsidR="005F712A">
        <w:rPr>
          <w:rtl/>
        </w:rPr>
        <w:t>،</w:t>
      </w:r>
      <w:r w:rsidRPr="00592E68">
        <w:rPr>
          <w:rtl/>
        </w:rPr>
        <w:t xml:space="preserve"> فورد عليّ (يعني من المهدي (ع))</w:t>
      </w:r>
      <w:r w:rsidR="005F712A">
        <w:rPr>
          <w:rtl/>
        </w:rPr>
        <w:t>:</w:t>
      </w:r>
      <w:r w:rsidRPr="00592E68">
        <w:rPr>
          <w:rtl/>
        </w:rPr>
        <w:t xml:space="preserve"> </w:t>
      </w:r>
      <w:r w:rsidRPr="00592E68">
        <w:rPr>
          <w:rStyle w:val="libBold2Char"/>
          <w:rtl/>
        </w:rPr>
        <w:t>(نحن لذلك كارهون)</w:t>
      </w:r>
      <w:r w:rsidR="005F712A">
        <w:rPr>
          <w:rtl/>
        </w:rPr>
        <w:t>.</w:t>
      </w:r>
      <w:r w:rsidRPr="00592E68">
        <w:rPr>
          <w:rtl/>
        </w:rPr>
        <w:t xml:space="preserve"> فضاق صدري واغتممت وكتبت</w:t>
      </w:r>
      <w:r w:rsidR="005F712A">
        <w:rPr>
          <w:rtl/>
        </w:rPr>
        <w:t>:</w:t>
      </w:r>
      <w:r w:rsidRPr="00592E68">
        <w:rPr>
          <w:rtl/>
        </w:rPr>
        <w:t xml:space="preserve"> أنا مقيم بالسمع والطاعة</w:t>
      </w:r>
      <w:r w:rsidR="005F712A">
        <w:rPr>
          <w:rtl/>
        </w:rPr>
        <w:t>،</w:t>
      </w:r>
      <w:r w:rsidRPr="00592E68">
        <w:rPr>
          <w:rtl/>
        </w:rPr>
        <w:t xml:space="preserve"> غير أني مغتم بتخلفي عن الحج</w:t>
      </w:r>
      <w:r w:rsidR="005F712A">
        <w:rPr>
          <w:rtl/>
        </w:rPr>
        <w:t>.</w:t>
      </w:r>
      <w:r w:rsidRPr="00592E68">
        <w:rPr>
          <w:rtl/>
        </w:rPr>
        <w:t xml:space="preserve"> فوقع</w:t>
      </w:r>
      <w:r w:rsidR="005F712A">
        <w:rPr>
          <w:rtl/>
        </w:rPr>
        <w:t>:</w:t>
      </w:r>
      <w:r w:rsidRPr="00592E68">
        <w:rPr>
          <w:rtl/>
        </w:rPr>
        <w:t xml:space="preserve"> </w:t>
      </w:r>
      <w:r w:rsidRPr="00592E68">
        <w:rPr>
          <w:rStyle w:val="libBold2Char"/>
          <w:rtl/>
        </w:rPr>
        <w:t>(لا يضيقن صدرك</w:t>
      </w:r>
      <w:r w:rsidR="005F712A">
        <w:rPr>
          <w:rStyle w:val="libBold2Char"/>
          <w:rtl/>
        </w:rPr>
        <w:t>،</w:t>
      </w:r>
      <w:r w:rsidRPr="00592E68">
        <w:rPr>
          <w:rStyle w:val="libBold2Char"/>
          <w:rtl/>
        </w:rPr>
        <w:t xml:space="preserve"> فإنك تحج من قابل)</w:t>
      </w:r>
      <w:r w:rsidR="005F712A">
        <w:rPr>
          <w:rStyle w:val="libBold2Char"/>
          <w:rtl/>
        </w:rPr>
        <w:t>.</w:t>
      </w:r>
      <w:r w:rsidRPr="00592E68">
        <w:rPr>
          <w:rtl/>
        </w:rPr>
        <w:t xml:space="preserve"> فلما كان من قابل استأذنت</w:t>
      </w:r>
      <w:r w:rsidR="005F712A">
        <w:rPr>
          <w:rtl/>
        </w:rPr>
        <w:t>.</w:t>
      </w:r>
      <w:r w:rsidRPr="00592E68">
        <w:rPr>
          <w:rtl/>
        </w:rPr>
        <w:t xml:space="preserve"> فورد الجواب (يعني الإذن بالسفر)</w:t>
      </w:r>
      <w:r w:rsidR="005F712A">
        <w:rPr>
          <w:rtl/>
        </w:rPr>
        <w:t>.</w:t>
      </w:r>
      <w:r w:rsidRPr="00592E68">
        <w:rPr>
          <w:rtl/>
        </w:rPr>
        <w:t xml:space="preserve"> </w:t>
      </w:r>
    </w:p>
    <w:p w:rsidR="00AF623E" w:rsidRPr="00530341" w:rsidRDefault="00AF623E" w:rsidP="00592E68">
      <w:pPr>
        <w:pStyle w:val="libNormal"/>
        <w:rPr>
          <w:rtl/>
        </w:rPr>
      </w:pPr>
      <w:r w:rsidRPr="00592E68">
        <w:rPr>
          <w:rtl/>
        </w:rPr>
        <w:t>فكتبت</w:t>
      </w:r>
      <w:r w:rsidR="005F712A">
        <w:rPr>
          <w:rtl/>
        </w:rPr>
        <w:t>:</w:t>
      </w:r>
      <w:r w:rsidRPr="00592E68">
        <w:rPr>
          <w:rtl/>
        </w:rPr>
        <w:t xml:space="preserve"> إني عادلت محمد بن العباس وأنا واثق بديانته وصيانته</w:t>
      </w:r>
      <w:r w:rsidR="005F712A">
        <w:rPr>
          <w:rtl/>
        </w:rPr>
        <w:t>.</w:t>
      </w:r>
      <w:r w:rsidRPr="00592E68">
        <w:rPr>
          <w:rtl/>
        </w:rPr>
        <w:t xml:space="preserve"> فورد الجواب</w:t>
      </w:r>
      <w:r w:rsidR="005F712A">
        <w:rPr>
          <w:rtl/>
        </w:rPr>
        <w:t>:</w:t>
      </w:r>
      <w:r w:rsidRPr="00592E68">
        <w:rPr>
          <w:rtl/>
        </w:rPr>
        <w:t xml:space="preserve"> الأسدي نعم العديل</w:t>
      </w:r>
      <w:r w:rsidR="005F712A">
        <w:rPr>
          <w:rtl/>
        </w:rPr>
        <w:t>،</w:t>
      </w:r>
      <w:r w:rsidRPr="00592E68">
        <w:rPr>
          <w:rtl/>
        </w:rPr>
        <w:t xml:space="preserve"> فإن قَدِم فلا تختر عليه</w:t>
      </w:r>
      <w:r w:rsidR="005F712A">
        <w:rPr>
          <w:rtl/>
        </w:rPr>
        <w:t>.</w:t>
      </w:r>
      <w:r w:rsidRPr="00592E68">
        <w:rPr>
          <w:rtl/>
        </w:rPr>
        <w:t xml:space="preserve"> قال</w:t>
      </w:r>
      <w:r w:rsidR="005F712A">
        <w:rPr>
          <w:rtl/>
        </w:rPr>
        <w:t>:</w:t>
      </w:r>
      <w:r w:rsidRPr="00592E68">
        <w:rPr>
          <w:rtl/>
        </w:rPr>
        <w:t xml:space="preserve"> فقَدِم الأسدي فعادلته</w:t>
      </w:r>
      <w:r w:rsidRPr="00F04C39">
        <w:rPr>
          <w:rStyle w:val="libFootnotenumChar"/>
          <w:rtl/>
        </w:rPr>
        <w:t>(2)</w:t>
      </w:r>
      <w:r w:rsidR="005F712A">
        <w:rPr>
          <w:rtl/>
        </w:rPr>
        <w:t>.</w:t>
      </w:r>
      <w:r w:rsidRPr="00592E68">
        <w:rPr>
          <w:rtl/>
        </w:rPr>
        <w:t xml:space="preserve"> </w:t>
      </w:r>
    </w:p>
    <w:p w:rsidR="00AF623E" w:rsidRPr="00530341" w:rsidRDefault="00AF623E" w:rsidP="00592E68">
      <w:pPr>
        <w:pStyle w:val="libNormal"/>
        <w:rPr>
          <w:rtl/>
        </w:rPr>
      </w:pPr>
      <w:r w:rsidRPr="00592E68">
        <w:rPr>
          <w:rtl/>
        </w:rPr>
        <w:t>ومات الأسدي على ظاهر العدالة</w:t>
      </w:r>
      <w:r w:rsidR="005F712A">
        <w:rPr>
          <w:rtl/>
        </w:rPr>
        <w:t>،</w:t>
      </w:r>
      <w:r w:rsidRPr="00592E68">
        <w:rPr>
          <w:rtl/>
        </w:rPr>
        <w:t xml:space="preserve"> لم يتغيّر ولم يُطعن فيه</w:t>
      </w:r>
      <w:r w:rsidR="005F712A">
        <w:rPr>
          <w:rtl/>
        </w:rPr>
        <w:t>.</w:t>
      </w:r>
      <w:r w:rsidRPr="00592E68">
        <w:rPr>
          <w:rtl/>
        </w:rPr>
        <w:t xml:space="preserve">. في شهر ربيع الآخر سنة اثنتي عشر وثلاثمئة </w:t>
      </w:r>
      <w:r w:rsidRPr="00F04C39">
        <w:rPr>
          <w:rStyle w:val="libFootnotenumChar"/>
          <w:rtl/>
        </w:rPr>
        <w:t>(3)</w:t>
      </w:r>
      <w:r w:rsidR="005F712A">
        <w:rPr>
          <w:rtl/>
        </w:rPr>
        <w:t>.</w:t>
      </w:r>
    </w:p>
    <w:p w:rsidR="00AF623E" w:rsidRPr="00530341" w:rsidRDefault="00AF623E" w:rsidP="00592E68">
      <w:pPr>
        <w:pStyle w:val="libNormal"/>
        <w:rPr>
          <w:rtl/>
        </w:rPr>
      </w:pPr>
      <w:r w:rsidRPr="00592E68">
        <w:rPr>
          <w:rtl/>
        </w:rPr>
        <w:t>أقول</w:t>
      </w:r>
      <w:r w:rsidR="005F712A">
        <w:rPr>
          <w:rtl/>
        </w:rPr>
        <w:t>:</w:t>
      </w:r>
      <w:r w:rsidRPr="00592E68">
        <w:rPr>
          <w:rtl/>
        </w:rPr>
        <w:t xml:space="preserve"> وهذا أنسب بحاله مما نقلناه عن النجاشي من كونه كأن يقول بالجبر والتشبيه</w:t>
      </w:r>
      <w:r w:rsidR="005F712A">
        <w:rPr>
          <w:rtl/>
        </w:rPr>
        <w:t>،</w:t>
      </w:r>
      <w:r w:rsidRPr="00592E68">
        <w:rPr>
          <w:rtl/>
        </w:rPr>
        <w:t xml:space="preserve"> والله العالم</w:t>
      </w:r>
      <w:r w:rsidR="005F712A">
        <w:rPr>
          <w:rtl/>
        </w:rPr>
        <w:t>.</w:t>
      </w:r>
      <w:r w:rsidRPr="00592E68">
        <w:rPr>
          <w:rtl/>
        </w:rPr>
        <w:t xml:space="preserve"> </w:t>
      </w:r>
    </w:p>
    <w:p w:rsidR="00AF623E" w:rsidRPr="00530341" w:rsidRDefault="00AF623E" w:rsidP="00592E68">
      <w:pPr>
        <w:pStyle w:val="libNormal"/>
        <w:rPr>
          <w:rtl/>
        </w:rPr>
      </w:pPr>
      <w:r w:rsidRPr="00592E68">
        <w:rPr>
          <w:rtl/>
        </w:rPr>
        <w:t>وكان المعتاد دفع أموال الإمام إلى الأسدي ليوصلها إليه</w:t>
      </w:r>
      <w:r w:rsidR="005F712A">
        <w:rPr>
          <w:rtl/>
        </w:rPr>
        <w:t>،</w:t>
      </w:r>
      <w:r w:rsidRPr="00592E68">
        <w:rPr>
          <w:rtl/>
        </w:rPr>
        <w:t xml:space="preserve"> ولو بواسطة السفير</w:t>
      </w:r>
      <w:r w:rsidR="005F712A">
        <w:rPr>
          <w:rtl/>
        </w:rPr>
        <w:t>،</w:t>
      </w:r>
      <w:r w:rsidRPr="00592E68">
        <w:rPr>
          <w:rtl/>
        </w:rPr>
        <w:t xml:space="preserve"> وكان يخرج به الوصول</w:t>
      </w:r>
      <w:r w:rsidR="005F712A">
        <w:rPr>
          <w:rtl/>
        </w:rPr>
        <w:t>.</w:t>
      </w:r>
      <w:r w:rsidRPr="00592E68">
        <w:rPr>
          <w:rtl/>
        </w:rPr>
        <w:t xml:space="preserve"> روي عن محمد بن شاذان النيشابوري</w:t>
      </w:r>
      <w:r w:rsidR="005F712A">
        <w:rPr>
          <w:rtl/>
        </w:rPr>
        <w:t>،</w:t>
      </w:r>
      <w:r w:rsidRPr="00592E68">
        <w:rPr>
          <w:rtl/>
        </w:rPr>
        <w:t xml:space="preserve"> قال</w:t>
      </w:r>
      <w:r w:rsidR="005F712A">
        <w:rPr>
          <w:rtl/>
        </w:rPr>
        <w:t>:</w:t>
      </w:r>
      <w:r w:rsidRPr="00592E68">
        <w:rPr>
          <w:rtl/>
        </w:rPr>
        <w:t xml:space="preserve"> اجتمع عندي خمسمئة درهم ينقص عشرون درهم</w:t>
      </w:r>
      <w:r w:rsidR="005F712A">
        <w:rPr>
          <w:rtl/>
        </w:rPr>
        <w:t>.</w:t>
      </w:r>
      <w:r w:rsidRPr="00592E68">
        <w:rPr>
          <w:rtl/>
        </w:rPr>
        <w:t xml:space="preserve"> </w:t>
      </w:r>
    </w:p>
    <w:p w:rsidR="00AF623E" w:rsidRPr="00530341" w:rsidRDefault="005F712A" w:rsidP="005F712A">
      <w:pPr>
        <w:pStyle w:val="libLine"/>
        <w:rPr>
          <w:rtl/>
        </w:rPr>
      </w:pPr>
      <w:r>
        <w:rPr>
          <w:rtl/>
        </w:rPr>
        <w:t>____________________</w:t>
      </w:r>
    </w:p>
    <w:p w:rsidR="00AF623E" w:rsidRPr="00592E68" w:rsidRDefault="00AF623E" w:rsidP="00592E68">
      <w:pPr>
        <w:pStyle w:val="libFootnote0"/>
        <w:rPr>
          <w:rtl/>
        </w:rPr>
      </w:pPr>
      <w:r w:rsidRPr="00530341">
        <w:rPr>
          <w:rtl/>
        </w:rPr>
        <w:t>(1) المصدر نفسه ص257 أيضاً</w:t>
      </w:r>
    </w:p>
    <w:p w:rsidR="00AF623E" w:rsidRPr="00592E68" w:rsidRDefault="00AF623E" w:rsidP="00592E68">
      <w:pPr>
        <w:pStyle w:val="libFootnote0"/>
        <w:rPr>
          <w:rtl/>
        </w:rPr>
      </w:pPr>
      <w:r w:rsidRPr="00530341">
        <w:rPr>
          <w:rtl/>
        </w:rPr>
        <w:t>(2) المصدر ص257</w:t>
      </w:r>
    </w:p>
    <w:p w:rsidR="00ED637D" w:rsidRDefault="00AF623E" w:rsidP="00592E68">
      <w:pPr>
        <w:pStyle w:val="libFootnote0"/>
        <w:rPr>
          <w:rtl/>
        </w:rPr>
      </w:pPr>
      <w:r w:rsidRPr="00530341">
        <w:rPr>
          <w:rtl/>
        </w:rPr>
        <w:t>(3) المصدر ص258</w:t>
      </w:r>
      <w:r w:rsidR="005F712A">
        <w:rPr>
          <w:rtl/>
        </w:rPr>
        <w:t>.</w:t>
      </w:r>
    </w:p>
    <w:p w:rsidR="00AF623E" w:rsidRDefault="00AF623E" w:rsidP="00AF623E">
      <w:pPr>
        <w:pStyle w:val="libNormal"/>
        <w:rPr>
          <w:rtl/>
        </w:rPr>
      </w:pPr>
      <w:r>
        <w:rPr>
          <w:rtl/>
        </w:rPr>
        <w:br w:type="page"/>
      </w:r>
    </w:p>
    <w:p w:rsidR="00AF623E" w:rsidRPr="00693C03" w:rsidRDefault="00AF623E" w:rsidP="00592E68">
      <w:pPr>
        <w:pStyle w:val="libNormal"/>
        <w:rPr>
          <w:rtl/>
        </w:rPr>
      </w:pPr>
      <w:r w:rsidRPr="00592E68">
        <w:rPr>
          <w:rtl/>
        </w:rPr>
        <w:lastRenderedPageBreak/>
        <w:t>فلم أحب أن ينقص هذا المقدار</w:t>
      </w:r>
      <w:r w:rsidR="005F712A">
        <w:rPr>
          <w:rtl/>
        </w:rPr>
        <w:t>،</w:t>
      </w:r>
      <w:r w:rsidRPr="00592E68">
        <w:rPr>
          <w:rtl/>
        </w:rPr>
        <w:t xml:space="preserve"> فوزنت من عندي عشرين درهماً ودفعتها للأسدي</w:t>
      </w:r>
      <w:r w:rsidR="005F712A">
        <w:rPr>
          <w:rtl/>
        </w:rPr>
        <w:t>،</w:t>
      </w:r>
      <w:r w:rsidRPr="00592E68">
        <w:rPr>
          <w:rtl/>
        </w:rPr>
        <w:t xml:space="preserve"> ولم أكتب بخبر نقصانها وأني أتممتها بمالي</w:t>
      </w:r>
      <w:r w:rsidR="005F712A">
        <w:rPr>
          <w:rtl/>
        </w:rPr>
        <w:t>،</w:t>
      </w:r>
      <w:r w:rsidRPr="00592E68">
        <w:rPr>
          <w:rtl/>
        </w:rPr>
        <w:t xml:space="preserve"> فورد الجواب - أي من الناحية -</w:t>
      </w:r>
      <w:r w:rsidR="005F712A">
        <w:rPr>
          <w:rtl/>
        </w:rPr>
        <w:t>:</w:t>
      </w:r>
      <w:r w:rsidRPr="00592E68">
        <w:rPr>
          <w:rtl/>
        </w:rPr>
        <w:t xml:space="preserve"> </w:t>
      </w:r>
      <w:r w:rsidRPr="00592E68">
        <w:rPr>
          <w:rStyle w:val="libBold2Char"/>
          <w:rtl/>
        </w:rPr>
        <w:t>(قد وصلت الخمسمئة التي لك فيها عشرون)</w:t>
      </w:r>
      <w:r w:rsidRPr="00F04C39">
        <w:rPr>
          <w:rStyle w:val="libFootnotenumChar"/>
          <w:rtl/>
        </w:rPr>
        <w:t>(1)</w:t>
      </w:r>
      <w:r w:rsidRPr="00592E68">
        <w:rPr>
          <w:rtl/>
        </w:rPr>
        <w:t xml:space="preserve">. </w:t>
      </w:r>
    </w:p>
    <w:p w:rsidR="00AF623E" w:rsidRPr="00693C03" w:rsidRDefault="00AF623E" w:rsidP="00592E68">
      <w:pPr>
        <w:pStyle w:val="libNormal"/>
        <w:rPr>
          <w:rtl/>
        </w:rPr>
      </w:pPr>
      <w:r w:rsidRPr="00ED637D">
        <w:rPr>
          <w:rStyle w:val="libBold2Char"/>
          <w:rtl/>
        </w:rPr>
        <w:t>القاسم بن العلا</w:t>
      </w:r>
      <w:r w:rsidR="005F712A">
        <w:rPr>
          <w:rStyle w:val="libBold2Char"/>
          <w:rtl/>
        </w:rPr>
        <w:t>:</w:t>
      </w:r>
      <w:r w:rsidRPr="00ED637D">
        <w:rPr>
          <w:rStyle w:val="libBold2Char"/>
          <w:rtl/>
        </w:rPr>
        <w:t xml:space="preserve"> </w:t>
      </w:r>
      <w:r w:rsidRPr="00592E68">
        <w:rPr>
          <w:rtl/>
        </w:rPr>
        <w:t>من أهل أذربيجان</w:t>
      </w:r>
      <w:r w:rsidR="005F712A">
        <w:rPr>
          <w:rtl/>
        </w:rPr>
        <w:t>.</w:t>
      </w:r>
      <w:r w:rsidRPr="00592E68">
        <w:rPr>
          <w:rtl/>
        </w:rPr>
        <w:t xml:space="preserve"> قال ابن طاووس</w:t>
      </w:r>
      <w:r w:rsidR="005F712A">
        <w:rPr>
          <w:rtl/>
        </w:rPr>
        <w:t>:</w:t>
      </w:r>
      <w:r w:rsidRPr="00592E68">
        <w:rPr>
          <w:rtl/>
        </w:rPr>
        <w:t xml:space="preserve"> إنه من وكلاء الناحية </w:t>
      </w:r>
      <w:r w:rsidRPr="00F04C39">
        <w:rPr>
          <w:rStyle w:val="libFootnotenumChar"/>
          <w:rtl/>
        </w:rPr>
        <w:t>(2)</w:t>
      </w:r>
      <w:r w:rsidR="005F712A">
        <w:rPr>
          <w:rtl/>
        </w:rPr>
        <w:t>،</w:t>
      </w:r>
      <w:r w:rsidRPr="00592E68">
        <w:rPr>
          <w:rtl/>
        </w:rPr>
        <w:t xml:space="preserve"> يكّنى بأبي محمد </w:t>
      </w:r>
      <w:r w:rsidRPr="00F04C39">
        <w:rPr>
          <w:rStyle w:val="libFootnotenumChar"/>
          <w:rtl/>
        </w:rPr>
        <w:t>(3)</w:t>
      </w:r>
      <w:r w:rsidRPr="00592E68">
        <w:rPr>
          <w:rtl/>
        </w:rPr>
        <w:t xml:space="preserve">. </w:t>
      </w:r>
    </w:p>
    <w:p w:rsidR="00AF623E" w:rsidRPr="00693C03" w:rsidRDefault="00AF623E" w:rsidP="00592E68">
      <w:pPr>
        <w:pStyle w:val="libNormal"/>
        <w:rPr>
          <w:rtl/>
        </w:rPr>
      </w:pPr>
      <w:r w:rsidRPr="00592E68">
        <w:rPr>
          <w:rtl/>
        </w:rPr>
        <w:t>روي عنه أنه قال</w:t>
      </w:r>
      <w:r w:rsidR="005F712A">
        <w:rPr>
          <w:rtl/>
        </w:rPr>
        <w:t>:</w:t>
      </w:r>
      <w:r w:rsidRPr="00592E68">
        <w:rPr>
          <w:rtl/>
        </w:rPr>
        <w:t xml:space="preserve"> ولد لي عدة بنين</w:t>
      </w:r>
      <w:r w:rsidR="005F712A">
        <w:rPr>
          <w:rtl/>
        </w:rPr>
        <w:t>،</w:t>
      </w:r>
      <w:r w:rsidRPr="00592E68">
        <w:rPr>
          <w:rtl/>
        </w:rPr>
        <w:t xml:space="preserve"> فكنت أكتب - يعني إلى الناحية - وأسأل الدعاء لهم</w:t>
      </w:r>
      <w:r w:rsidR="005F712A">
        <w:rPr>
          <w:rtl/>
        </w:rPr>
        <w:t>.</w:t>
      </w:r>
      <w:r w:rsidRPr="00592E68">
        <w:rPr>
          <w:rtl/>
        </w:rPr>
        <w:t xml:space="preserve"> فلا يكتب إلي بشيء من أمرهم</w:t>
      </w:r>
      <w:r w:rsidR="005F712A">
        <w:rPr>
          <w:rtl/>
        </w:rPr>
        <w:t>،</w:t>
      </w:r>
      <w:r w:rsidRPr="00592E68">
        <w:rPr>
          <w:rtl/>
        </w:rPr>
        <w:t xml:space="preserve"> فماتوا كلهم</w:t>
      </w:r>
      <w:r w:rsidR="005F712A">
        <w:rPr>
          <w:rtl/>
        </w:rPr>
        <w:t>.</w:t>
      </w:r>
      <w:r w:rsidRPr="00592E68">
        <w:rPr>
          <w:rtl/>
        </w:rPr>
        <w:t xml:space="preserve"> فلما ولد لي الحسين ابني كتبت أسأل الدعاء</w:t>
      </w:r>
      <w:r w:rsidR="005F712A">
        <w:rPr>
          <w:rtl/>
        </w:rPr>
        <w:t>،</w:t>
      </w:r>
      <w:r w:rsidRPr="00592E68">
        <w:rPr>
          <w:rtl/>
        </w:rPr>
        <w:t xml:space="preserve"> وأجبت وبقي الحمد لله</w:t>
      </w:r>
      <w:r w:rsidRPr="00F04C39">
        <w:rPr>
          <w:rStyle w:val="libFootnotenumChar"/>
          <w:rtl/>
        </w:rPr>
        <w:t>(4)</w:t>
      </w:r>
      <w:r w:rsidRPr="00592E68">
        <w:rPr>
          <w:rtl/>
        </w:rPr>
        <w:t xml:space="preserve">. وقد أشرنا إلى هذه الرواية في مناسبة سابقة. </w:t>
      </w:r>
    </w:p>
    <w:p w:rsidR="00AF623E" w:rsidRPr="00693C03" w:rsidRDefault="00AF623E" w:rsidP="00592E68">
      <w:pPr>
        <w:pStyle w:val="libNormal"/>
        <w:rPr>
          <w:rtl/>
        </w:rPr>
      </w:pPr>
      <w:r w:rsidRPr="00592E68">
        <w:rPr>
          <w:rtl/>
        </w:rPr>
        <w:t>عمّر مئة وسبع عشر سنة</w:t>
      </w:r>
      <w:r w:rsidR="005F712A">
        <w:rPr>
          <w:rtl/>
        </w:rPr>
        <w:t>،</w:t>
      </w:r>
      <w:r w:rsidRPr="00592E68">
        <w:rPr>
          <w:rtl/>
        </w:rPr>
        <w:t xml:space="preserve"> منها ثمانون سنة صحيح العينين</w:t>
      </w:r>
      <w:r w:rsidR="005F712A">
        <w:rPr>
          <w:rtl/>
        </w:rPr>
        <w:t>.</w:t>
      </w:r>
      <w:r w:rsidRPr="00592E68">
        <w:rPr>
          <w:rtl/>
        </w:rPr>
        <w:t xml:space="preserve"> </w:t>
      </w:r>
    </w:p>
    <w:p w:rsidR="00AF623E" w:rsidRPr="00693C03" w:rsidRDefault="00AF623E" w:rsidP="00592E68">
      <w:pPr>
        <w:pStyle w:val="libNormal"/>
        <w:rPr>
          <w:rtl/>
        </w:rPr>
      </w:pPr>
      <w:r w:rsidRPr="00592E68">
        <w:rPr>
          <w:rtl/>
        </w:rPr>
        <w:t>لقي الإمام الهادي (ع) والإمام العسكري (ع)</w:t>
      </w:r>
      <w:r w:rsidR="005F712A">
        <w:rPr>
          <w:rtl/>
        </w:rPr>
        <w:t>.</w:t>
      </w:r>
      <w:r w:rsidRPr="00592E68">
        <w:rPr>
          <w:rtl/>
        </w:rPr>
        <w:t xml:space="preserve"> وأصيب بالعمى بعد الثمانين</w:t>
      </w:r>
      <w:r w:rsidR="005F712A">
        <w:rPr>
          <w:rtl/>
        </w:rPr>
        <w:t>،</w:t>
      </w:r>
      <w:r w:rsidRPr="00592E68">
        <w:rPr>
          <w:rtl/>
        </w:rPr>
        <w:t xml:space="preserve"> وكان مقيماً بمدينة الران من أرض أذربيجان</w:t>
      </w:r>
      <w:r w:rsidR="005F712A">
        <w:rPr>
          <w:rtl/>
        </w:rPr>
        <w:t>،</w:t>
      </w:r>
      <w:r w:rsidRPr="00592E68">
        <w:rPr>
          <w:rtl/>
        </w:rPr>
        <w:t xml:space="preserve"> وكان لا تنقطع توقيعات مولانا صاحب الزمان إليه</w:t>
      </w:r>
      <w:r w:rsidR="005F712A">
        <w:rPr>
          <w:rtl/>
        </w:rPr>
        <w:t>،</w:t>
      </w:r>
      <w:r w:rsidRPr="00592E68">
        <w:rPr>
          <w:rtl/>
        </w:rPr>
        <w:t xml:space="preserve"> على يد أبي جعفر محمد بن عثمان العمري وبعده على أبي القاسم بن روح (قدَّس الله روحهما) </w:t>
      </w:r>
      <w:r w:rsidRPr="00F04C39">
        <w:rPr>
          <w:rStyle w:val="libFootnotenumChar"/>
          <w:rtl/>
        </w:rPr>
        <w:t>(5)</w:t>
      </w:r>
      <w:r w:rsidRPr="00592E68">
        <w:rPr>
          <w:rtl/>
        </w:rPr>
        <w:t xml:space="preserve">. </w:t>
      </w:r>
    </w:p>
    <w:p w:rsidR="00AF623E" w:rsidRPr="00693C03" w:rsidRDefault="00AF623E" w:rsidP="00592E68">
      <w:pPr>
        <w:pStyle w:val="libNormal"/>
        <w:rPr>
          <w:rtl/>
        </w:rPr>
      </w:pPr>
      <w:r w:rsidRPr="00592E68">
        <w:rPr>
          <w:rtl/>
        </w:rPr>
        <w:t xml:space="preserve">وقد روى الشيخ في </w:t>
      </w:r>
      <w:r w:rsidRPr="00592E68">
        <w:rPr>
          <w:rStyle w:val="libBold2Char"/>
          <w:rtl/>
        </w:rPr>
        <w:t>الغيبة</w:t>
      </w:r>
      <w:r w:rsidRPr="00592E68">
        <w:rPr>
          <w:rtl/>
        </w:rPr>
        <w:t xml:space="preserve"> والراوندي في </w:t>
      </w:r>
      <w:r w:rsidRPr="00592E68">
        <w:rPr>
          <w:rStyle w:val="libBold2Char"/>
          <w:rtl/>
        </w:rPr>
        <w:t>الخرائج</w:t>
      </w:r>
      <w:r w:rsidRPr="00592E68">
        <w:rPr>
          <w:rtl/>
        </w:rPr>
        <w:t xml:space="preserve"> حديثاً مطوّلاً</w:t>
      </w:r>
    </w:p>
    <w:p w:rsidR="00AF623E" w:rsidRPr="00693C03" w:rsidRDefault="005F712A" w:rsidP="005F712A">
      <w:pPr>
        <w:pStyle w:val="libLine"/>
        <w:rPr>
          <w:rtl/>
        </w:rPr>
      </w:pPr>
      <w:r>
        <w:rPr>
          <w:rtl/>
        </w:rPr>
        <w:t>____________________</w:t>
      </w:r>
    </w:p>
    <w:p w:rsidR="00AF623E" w:rsidRPr="00592E68" w:rsidRDefault="00AF623E" w:rsidP="00592E68">
      <w:pPr>
        <w:pStyle w:val="libFootnote0"/>
        <w:rPr>
          <w:rtl/>
        </w:rPr>
      </w:pPr>
      <w:r w:rsidRPr="00693C03">
        <w:rPr>
          <w:rtl/>
        </w:rPr>
        <w:t xml:space="preserve">(1) غيبة الشيخ ص258 </w:t>
      </w:r>
    </w:p>
    <w:p w:rsidR="00AF623E" w:rsidRPr="00592E68" w:rsidRDefault="00AF623E" w:rsidP="00592E68">
      <w:pPr>
        <w:pStyle w:val="libFootnote0"/>
        <w:rPr>
          <w:rtl/>
        </w:rPr>
      </w:pPr>
      <w:r w:rsidRPr="00693C03">
        <w:rPr>
          <w:rtl/>
        </w:rPr>
        <w:t>(2) جامع الرواة ج2ص19</w:t>
      </w:r>
    </w:p>
    <w:p w:rsidR="00AF623E" w:rsidRPr="00592E68" w:rsidRDefault="00AF623E" w:rsidP="00592E68">
      <w:pPr>
        <w:pStyle w:val="libFootnote0"/>
        <w:rPr>
          <w:rtl/>
        </w:rPr>
      </w:pPr>
      <w:r w:rsidRPr="00693C03">
        <w:rPr>
          <w:rtl/>
        </w:rPr>
        <w:t xml:space="preserve">(3) المصدر والصفحة </w:t>
      </w:r>
    </w:p>
    <w:p w:rsidR="00AF623E" w:rsidRPr="00592E68" w:rsidRDefault="00AF623E" w:rsidP="00592E68">
      <w:pPr>
        <w:pStyle w:val="libFootnote0"/>
        <w:rPr>
          <w:rtl/>
        </w:rPr>
      </w:pPr>
      <w:r w:rsidRPr="00693C03">
        <w:rPr>
          <w:rtl/>
        </w:rPr>
        <w:t>(4) الإرشاد ص331</w:t>
      </w:r>
    </w:p>
    <w:p w:rsidR="00AF623E" w:rsidRPr="00592E68" w:rsidRDefault="00AF623E" w:rsidP="00592E68">
      <w:pPr>
        <w:pStyle w:val="libFootnote0"/>
        <w:rPr>
          <w:rtl/>
        </w:rPr>
      </w:pPr>
      <w:r w:rsidRPr="00693C03">
        <w:rPr>
          <w:rtl/>
        </w:rPr>
        <w:t>(5) انظر غيبة الشيخ الطوسي ص188 وما بعدها</w:t>
      </w:r>
      <w:r w:rsidR="005F712A">
        <w:rPr>
          <w:rtl/>
        </w:rPr>
        <w:t>،</w:t>
      </w:r>
      <w:r w:rsidRPr="00693C03">
        <w:rPr>
          <w:rtl/>
        </w:rPr>
        <w:t xml:space="preserve"> والخرائج ص69</w:t>
      </w:r>
    </w:p>
    <w:p w:rsidR="00AF623E" w:rsidRDefault="00AF623E" w:rsidP="00AF623E">
      <w:pPr>
        <w:pStyle w:val="libNormal"/>
      </w:pPr>
      <w:r>
        <w:br w:type="page"/>
      </w:r>
    </w:p>
    <w:p w:rsidR="00AF623E" w:rsidRPr="00693C03" w:rsidRDefault="00AF623E" w:rsidP="00592E68">
      <w:pPr>
        <w:pStyle w:val="libNormal"/>
        <w:rPr>
          <w:rtl/>
        </w:rPr>
      </w:pPr>
      <w:r w:rsidRPr="00592E68">
        <w:rPr>
          <w:rtl/>
        </w:rPr>
        <w:lastRenderedPageBreak/>
        <w:t>يدل على</w:t>
      </w:r>
      <w:r w:rsidR="00A63C68">
        <w:rPr>
          <w:rtl/>
        </w:rPr>
        <w:t xml:space="preserve"> </w:t>
      </w:r>
      <w:r w:rsidRPr="00592E68">
        <w:rPr>
          <w:rtl/>
        </w:rPr>
        <w:t>جلالة قدره</w:t>
      </w:r>
      <w:r w:rsidR="005F712A">
        <w:rPr>
          <w:rtl/>
        </w:rPr>
        <w:t>،</w:t>
      </w:r>
      <w:r w:rsidRPr="00592E68">
        <w:rPr>
          <w:rtl/>
        </w:rPr>
        <w:t xml:space="preserve"> يحتوي على عدد من التفاصيل</w:t>
      </w:r>
      <w:r w:rsidR="005F712A">
        <w:rPr>
          <w:rtl/>
        </w:rPr>
        <w:t>.</w:t>
      </w:r>
      <w:r w:rsidRPr="00592E68">
        <w:rPr>
          <w:rtl/>
        </w:rPr>
        <w:t xml:space="preserve"> منها</w:t>
      </w:r>
      <w:r w:rsidR="005F712A">
        <w:rPr>
          <w:rtl/>
        </w:rPr>
        <w:t>:</w:t>
      </w:r>
      <w:r w:rsidRPr="00592E68">
        <w:rPr>
          <w:rtl/>
        </w:rPr>
        <w:t xml:space="preserve"> أن الإمام المهدي زوّده قبل موته بسبعة ثياب للتكفين</w:t>
      </w:r>
      <w:r w:rsidR="005F712A">
        <w:rPr>
          <w:rtl/>
        </w:rPr>
        <w:t>،</w:t>
      </w:r>
      <w:r w:rsidRPr="00592E68">
        <w:rPr>
          <w:rtl/>
        </w:rPr>
        <w:t xml:space="preserve"> وأخبره أنه يموت بعد أربعين يوماً</w:t>
      </w:r>
      <w:r w:rsidR="005F712A">
        <w:rPr>
          <w:rtl/>
        </w:rPr>
        <w:t>،</w:t>
      </w:r>
      <w:r w:rsidRPr="00592E68">
        <w:rPr>
          <w:rtl/>
        </w:rPr>
        <w:t xml:space="preserve"> فمات في الموعد المحدد</w:t>
      </w:r>
      <w:r w:rsidR="005F712A">
        <w:rPr>
          <w:rtl/>
        </w:rPr>
        <w:t>.</w:t>
      </w:r>
      <w:r w:rsidRPr="00592E68">
        <w:rPr>
          <w:rtl/>
        </w:rPr>
        <w:t xml:space="preserve"> </w:t>
      </w:r>
    </w:p>
    <w:p w:rsidR="00AF623E" w:rsidRPr="00693C03" w:rsidRDefault="00AF623E" w:rsidP="00592E68">
      <w:pPr>
        <w:pStyle w:val="libNormal"/>
        <w:rPr>
          <w:rtl/>
        </w:rPr>
      </w:pPr>
      <w:r w:rsidRPr="00592E68">
        <w:rPr>
          <w:rtl/>
        </w:rPr>
        <w:t>ومنها</w:t>
      </w:r>
      <w:r w:rsidR="005F712A">
        <w:rPr>
          <w:rtl/>
        </w:rPr>
        <w:t>:</w:t>
      </w:r>
      <w:r w:rsidRPr="00592E68">
        <w:rPr>
          <w:rtl/>
        </w:rPr>
        <w:t xml:space="preserve"> أن ابنه كان شارباً للخمر</w:t>
      </w:r>
      <w:r w:rsidR="005F712A">
        <w:rPr>
          <w:rtl/>
        </w:rPr>
        <w:t>،</w:t>
      </w:r>
      <w:r w:rsidRPr="00592E68">
        <w:rPr>
          <w:rtl/>
        </w:rPr>
        <w:t xml:space="preserve"> فتاب عنه في أيام أبيه الأخيرة</w:t>
      </w:r>
      <w:r w:rsidR="005F712A">
        <w:rPr>
          <w:rtl/>
        </w:rPr>
        <w:t>.</w:t>
      </w:r>
      <w:r w:rsidRPr="00592E68">
        <w:rPr>
          <w:rtl/>
        </w:rPr>
        <w:t xml:space="preserve"> وكان فيما أوصاه</w:t>
      </w:r>
      <w:r w:rsidR="005F712A">
        <w:rPr>
          <w:rtl/>
        </w:rPr>
        <w:t>:</w:t>
      </w:r>
      <w:r w:rsidRPr="00592E68">
        <w:rPr>
          <w:rtl/>
        </w:rPr>
        <w:t xml:space="preserve"> يا بني</w:t>
      </w:r>
      <w:r w:rsidR="005F712A">
        <w:rPr>
          <w:rtl/>
        </w:rPr>
        <w:t>،</w:t>
      </w:r>
      <w:r w:rsidRPr="00592E68">
        <w:rPr>
          <w:rtl/>
        </w:rPr>
        <w:t xml:space="preserve"> إن أُهِّلت لهذا الأمر - يعني الوكالة لمولانا - فيكون قُوُتُك من نصف ضيعتي المعروفة بفرجيدة</w:t>
      </w:r>
      <w:r w:rsidR="005F712A">
        <w:rPr>
          <w:rtl/>
        </w:rPr>
        <w:t>،</w:t>
      </w:r>
      <w:r w:rsidRPr="00592E68">
        <w:rPr>
          <w:rtl/>
        </w:rPr>
        <w:t xml:space="preserve"> وسائرها ملك مولاي</w:t>
      </w:r>
      <w:r w:rsidR="005F712A">
        <w:rPr>
          <w:rtl/>
        </w:rPr>
        <w:t>.</w:t>
      </w:r>
      <w:r w:rsidRPr="00592E68">
        <w:rPr>
          <w:rtl/>
        </w:rPr>
        <w:t xml:space="preserve"> وان لم تؤهل له فاطلب خيرك من حيث يتقبّل الله</w:t>
      </w:r>
      <w:r w:rsidR="005F712A">
        <w:rPr>
          <w:rtl/>
        </w:rPr>
        <w:t>.</w:t>
      </w:r>
      <w:r w:rsidRPr="00592E68">
        <w:rPr>
          <w:rtl/>
        </w:rPr>
        <w:t xml:space="preserve"> وقبل الحسن وصيته على ذلك. </w:t>
      </w:r>
    </w:p>
    <w:p w:rsidR="00AF623E" w:rsidRPr="00693C03" w:rsidRDefault="00AF623E" w:rsidP="00592E68">
      <w:pPr>
        <w:pStyle w:val="libNormal"/>
        <w:rPr>
          <w:rtl/>
        </w:rPr>
      </w:pPr>
      <w:r w:rsidRPr="00592E68">
        <w:rPr>
          <w:rtl/>
        </w:rPr>
        <w:t>ومنها</w:t>
      </w:r>
      <w:r w:rsidR="005F712A">
        <w:rPr>
          <w:rtl/>
        </w:rPr>
        <w:t>:</w:t>
      </w:r>
      <w:r w:rsidRPr="00592E68">
        <w:rPr>
          <w:rtl/>
        </w:rPr>
        <w:t xml:space="preserve"> أن الإمام المهدي (ع) أرسل إلى ابنه كتاب تعزية على أبيه في آخره دعاء</w:t>
      </w:r>
      <w:r w:rsidR="005F712A">
        <w:rPr>
          <w:rtl/>
        </w:rPr>
        <w:t>:</w:t>
      </w:r>
      <w:r w:rsidRPr="00592E68">
        <w:rPr>
          <w:rtl/>
        </w:rPr>
        <w:t xml:space="preserve"> </w:t>
      </w:r>
      <w:r w:rsidRPr="00592E68">
        <w:rPr>
          <w:rStyle w:val="libBold2Char"/>
          <w:rtl/>
        </w:rPr>
        <w:t>(ألهمك الله طاعته وجنّبك معصيته)</w:t>
      </w:r>
      <w:r w:rsidR="005F712A">
        <w:rPr>
          <w:rtl/>
        </w:rPr>
        <w:t>،</w:t>
      </w:r>
      <w:r w:rsidRPr="00592E68">
        <w:rPr>
          <w:rtl/>
        </w:rPr>
        <w:t xml:space="preserve"> وهو الدعاء الذي كان دعا به أبوه وكان أخره</w:t>
      </w:r>
      <w:r w:rsidR="005F712A">
        <w:rPr>
          <w:rtl/>
        </w:rPr>
        <w:t>:</w:t>
      </w:r>
      <w:r w:rsidRPr="00592E68">
        <w:rPr>
          <w:rtl/>
        </w:rPr>
        <w:t xml:space="preserve"> </w:t>
      </w:r>
      <w:r w:rsidRPr="00592E68">
        <w:rPr>
          <w:rStyle w:val="libBold2Char"/>
          <w:rtl/>
        </w:rPr>
        <w:t>(قد جعلنا أباك إماماً لك وفعاله لك مثالاً)</w:t>
      </w:r>
      <w:r w:rsidRPr="00F04C39">
        <w:rPr>
          <w:rStyle w:val="libFootnotenumChar"/>
          <w:rtl/>
        </w:rPr>
        <w:t>(1)</w:t>
      </w:r>
      <w:r w:rsidR="005F712A">
        <w:rPr>
          <w:rtl/>
        </w:rPr>
        <w:t>.</w:t>
      </w:r>
      <w:r w:rsidRPr="00592E68">
        <w:rPr>
          <w:rtl/>
        </w:rPr>
        <w:t xml:space="preserve"> فنجد أن الإمام قد جعل هذا الشخص الجليل قدوة لولده ومثالاً</w:t>
      </w:r>
      <w:r w:rsidR="005F712A">
        <w:rPr>
          <w:rtl/>
        </w:rPr>
        <w:t>،</w:t>
      </w:r>
      <w:r w:rsidRPr="00592E68">
        <w:rPr>
          <w:rtl/>
        </w:rPr>
        <w:t xml:space="preserve"> لمكان تقواه وإخلاصه</w:t>
      </w:r>
      <w:r w:rsidR="005F712A">
        <w:rPr>
          <w:rtl/>
        </w:rPr>
        <w:t>.</w:t>
      </w:r>
      <w:r w:rsidRPr="00592E68">
        <w:rPr>
          <w:rtl/>
        </w:rPr>
        <w:t xml:space="preserve"> ولم تنتقل الوكالة إلى الابن ليأكل من تلك الضيعة بحسب وصية أبيه</w:t>
      </w:r>
      <w:r w:rsidR="005F712A">
        <w:rPr>
          <w:rtl/>
        </w:rPr>
        <w:t>،</w:t>
      </w:r>
      <w:r w:rsidRPr="00592E68">
        <w:rPr>
          <w:rtl/>
        </w:rPr>
        <w:t xml:space="preserve"> فإنه كان منوطاً بجعله وكيلاً وإلاّ فعليه ان يطلب المال من حيث يتقبّل الله. </w:t>
      </w:r>
    </w:p>
    <w:p w:rsidR="00AF623E" w:rsidRPr="00693C03" w:rsidRDefault="00AF623E" w:rsidP="00592E68">
      <w:pPr>
        <w:pStyle w:val="libNormal"/>
        <w:rPr>
          <w:rtl/>
        </w:rPr>
      </w:pPr>
      <w:r w:rsidRPr="00592E68">
        <w:rPr>
          <w:rtl/>
        </w:rPr>
        <w:t>وقد خرج إلى القاسم بن العلا توقيعان من لعن بعض المنحرفين كأحمد بن هلال</w:t>
      </w:r>
      <w:r w:rsidRPr="00F04C39">
        <w:rPr>
          <w:rStyle w:val="libFootnotenumChar"/>
          <w:rtl/>
        </w:rPr>
        <w:t>(2)</w:t>
      </w:r>
      <w:r w:rsidRPr="00592E68">
        <w:rPr>
          <w:rtl/>
        </w:rPr>
        <w:t xml:space="preserve">. </w:t>
      </w:r>
    </w:p>
    <w:p w:rsidR="00AF623E" w:rsidRPr="00693C03" w:rsidRDefault="00AF623E" w:rsidP="00592E68">
      <w:pPr>
        <w:pStyle w:val="libNormal"/>
        <w:rPr>
          <w:rtl/>
        </w:rPr>
      </w:pPr>
      <w:r w:rsidRPr="00ED637D">
        <w:rPr>
          <w:rStyle w:val="libBold2Char"/>
          <w:rtl/>
        </w:rPr>
        <w:t>محمد بن شاذان</w:t>
      </w:r>
      <w:r w:rsidR="005F712A">
        <w:rPr>
          <w:rStyle w:val="libBold2Char"/>
          <w:rtl/>
        </w:rPr>
        <w:t>:</w:t>
      </w:r>
      <w:r w:rsidRPr="00ED637D">
        <w:rPr>
          <w:rStyle w:val="libBold2Char"/>
          <w:rtl/>
        </w:rPr>
        <w:t xml:space="preserve"> </w:t>
      </w:r>
      <w:r w:rsidRPr="00592E68">
        <w:rPr>
          <w:rtl/>
        </w:rPr>
        <w:t>بن نعيم النعيمي النيشابوري</w:t>
      </w:r>
      <w:r w:rsidR="005F712A">
        <w:rPr>
          <w:rtl/>
        </w:rPr>
        <w:t>.</w:t>
      </w:r>
      <w:r w:rsidRPr="00592E68">
        <w:rPr>
          <w:rtl/>
        </w:rPr>
        <w:t xml:space="preserve"> عدّه ابن طاووس</w:t>
      </w:r>
    </w:p>
    <w:p w:rsidR="00AF623E" w:rsidRPr="00693C03" w:rsidRDefault="005F712A" w:rsidP="005F712A">
      <w:pPr>
        <w:pStyle w:val="libLine"/>
        <w:rPr>
          <w:rtl/>
        </w:rPr>
      </w:pPr>
      <w:r>
        <w:rPr>
          <w:rtl/>
        </w:rPr>
        <w:t>____________________</w:t>
      </w:r>
    </w:p>
    <w:p w:rsidR="00AF623E" w:rsidRPr="00592E68" w:rsidRDefault="00AF623E" w:rsidP="00592E68">
      <w:pPr>
        <w:pStyle w:val="libFootnote0"/>
        <w:rPr>
          <w:rtl/>
        </w:rPr>
      </w:pPr>
      <w:r w:rsidRPr="00693C03">
        <w:rPr>
          <w:rtl/>
        </w:rPr>
        <w:t>(1) انظر الغيبة ص192 والخرائج ص68</w:t>
      </w:r>
    </w:p>
    <w:p w:rsidR="00AF623E" w:rsidRPr="00592E68" w:rsidRDefault="00AF623E" w:rsidP="00592E68">
      <w:pPr>
        <w:pStyle w:val="libFootnote0"/>
        <w:rPr>
          <w:rtl/>
        </w:rPr>
      </w:pPr>
      <w:r w:rsidRPr="00693C03">
        <w:rPr>
          <w:rtl/>
        </w:rPr>
        <w:t>(2) وجال الكشي ص449</w:t>
      </w:r>
    </w:p>
    <w:p w:rsidR="00AF623E" w:rsidRDefault="00AF623E" w:rsidP="00AF623E">
      <w:pPr>
        <w:pStyle w:val="libNormal"/>
      </w:pPr>
      <w:r>
        <w:br w:type="page"/>
      </w:r>
    </w:p>
    <w:p w:rsidR="00AF623E" w:rsidRPr="00693C03" w:rsidRDefault="00AF623E" w:rsidP="00592E68">
      <w:pPr>
        <w:pStyle w:val="libNormal"/>
        <w:rPr>
          <w:rtl/>
        </w:rPr>
      </w:pPr>
      <w:r w:rsidRPr="00592E68">
        <w:rPr>
          <w:rtl/>
        </w:rPr>
        <w:lastRenderedPageBreak/>
        <w:t>من وكلاء الناحية</w:t>
      </w:r>
      <w:r w:rsidR="005F712A">
        <w:rPr>
          <w:rtl/>
        </w:rPr>
        <w:t>،</w:t>
      </w:r>
      <w:r w:rsidRPr="00592E68">
        <w:rPr>
          <w:rtl/>
        </w:rPr>
        <w:t xml:space="preserve"> وممن وقف على معجزات صاحب الزمان ورآه (عليه السلام)</w:t>
      </w:r>
      <w:r w:rsidRPr="00F04C39">
        <w:rPr>
          <w:rStyle w:val="libFootnotenumChar"/>
          <w:rtl/>
        </w:rPr>
        <w:t>(1)</w:t>
      </w:r>
      <w:r w:rsidRPr="00592E68">
        <w:rPr>
          <w:rtl/>
        </w:rPr>
        <w:t xml:space="preserve">. </w:t>
      </w:r>
    </w:p>
    <w:p w:rsidR="00AF623E" w:rsidRPr="00693C03" w:rsidRDefault="00AF623E" w:rsidP="00592E68">
      <w:pPr>
        <w:pStyle w:val="libNormal"/>
        <w:rPr>
          <w:rtl/>
        </w:rPr>
      </w:pPr>
      <w:r w:rsidRPr="00592E68">
        <w:rPr>
          <w:rtl/>
        </w:rPr>
        <w:t>وقد أخرج الصدوق في</w:t>
      </w:r>
      <w:r w:rsidRPr="00592E68">
        <w:rPr>
          <w:rStyle w:val="libBold2Char"/>
          <w:rtl/>
        </w:rPr>
        <w:t xml:space="preserve"> إكمال الدين</w:t>
      </w:r>
      <w:r w:rsidRPr="00F04C39">
        <w:rPr>
          <w:rStyle w:val="libFootnotenumChar"/>
          <w:rtl/>
        </w:rPr>
        <w:t>(2)</w:t>
      </w:r>
      <w:r w:rsidRPr="00592E68">
        <w:rPr>
          <w:rtl/>
        </w:rPr>
        <w:t xml:space="preserve"> عنه حديثاً مطوّلاً حول الاجتماع بالمهدي(ع)</w:t>
      </w:r>
      <w:r w:rsidR="005F712A">
        <w:rPr>
          <w:rtl/>
        </w:rPr>
        <w:t>،</w:t>
      </w:r>
      <w:r w:rsidRPr="00592E68">
        <w:rPr>
          <w:rtl/>
        </w:rPr>
        <w:t xml:space="preserve"> إلاّ أن الظاهر - على تشويش في عبارة الحديث - أن الذي اجتمع به (عليه السلام) ليس هو محمد بن شاذان</w:t>
      </w:r>
      <w:r w:rsidR="005F712A">
        <w:rPr>
          <w:rtl/>
        </w:rPr>
        <w:t>،</w:t>
      </w:r>
      <w:r w:rsidRPr="00592E68">
        <w:rPr>
          <w:rtl/>
        </w:rPr>
        <w:t xml:space="preserve"> بل غانم أبو سعيد الهندي الذي كان جديد الإسلام وباحثاً عن الحق. </w:t>
      </w:r>
    </w:p>
    <w:p w:rsidR="00AF623E" w:rsidRPr="00693C03" w:rsidRDefault="00AF623E" w:rsidP="00592E68">
      <w:pPr>
        <w:pStyle w:val="libNormal"/>
        <w:rPr>
          <w:rtl/>
        </w:rPr>
      </w:pPr>
      <w:r w:rsidRPr="00592E68">
        <w:rPr>
          <w:rtl/>
        </w:rPr>
        <w:t>وفي توقيع صادر عن الإمام المهدي (ع)</w:t>
      </w:r>
      <w:r w:rsidR="005F712A">
        <w:rPr>
          <w:rtl/>
        </w:rPr>
        <w:t>:</w:t>
      </w:r>
      <w:r w:rsidRPr="00592E68">
        <w:rPr>
          <w:rtl/>
        </w:rPr>
        <w:t xml:space="preserve"> </w:t>
      </w:r>
      <w:r w:rsidRPr="00592E68">
        <w:rPr>
          <w:rStyle w:val="libBold2Char"/>
          <w:rtl/>
        </w:rPr>
        <w:t>(وإما محمد بن شاذان بن نعيم</w:t>
      </w:r>
      <w:r w:rsidR="005F712A">
        <w:rPr>
          <w:rStyle w:val="libBold2Char"/>
          <w:rtl/>
        </w:rPr>
        <w:t>،</w:t>
      </w:r>
      <w:r w:rsidRPr="00592E68">
        <w:rPr>
          <w:rStyle w:val="libBold2Char"/>
          <w:rtl/>
        </w:rPr>
        <w:t xml:space="preserve"> و فإنه رجل من شيعتنا أهل البيت)</w:t>
      </w:r>
      <w:r w:rsidRPr="00F04C39">
        <w:rPr>
          <w:rStyle w:val="libFootnotenumChar"/>
          <w:rtl/>
        </w:rPr>
        <w:t>(3)</w:t>
      </w:r>
      <w:r w:rsidRPr="00592E68">
        <w:rPr>
          <w:rtl/>
        </w:rPr>
        <w:t xml:space="preserve">. </w:t>
      </w:r>
    </w:p>
    <w:p w:rsidR="00AF623E" w:rsidRPr="00693C03" w:rsidRDefault="00AF623E" w:rsidP="00592E68">
      <w:pPr>
        <w:pStyle w:val="libNormal"/>
        <w:rPr>
          <w:rtl/>
        </w:rPr>
      </w:pPr>
      <w:r w:rsidRPr="00592E68">
        <w:rPr>
          <w:rtl/>
        </w:rPr>
        <w:t>فهؤلاء اثني عشر من السفراء والوكلاء عن الإمام المهدي (عليه السلام)</w:t>
      </w:r>
      <w:r w:rsidR="005F712A">
        <w:rPr>
          <w:rtl/>
        </w:rPr>
        <w:t>،</w:t>
      </w:r>
      <w:r w:rsidRPr="00592E68">
        <w:rPr>
          <w:rtl/>
        </w:rPr>
        <w:t xml:space="preserve"> عدهم الصدوق في روايته</w:t>
      </w:r>
      <w:r w:rsidR="005F712A">
        <w:rPr>
          <w:rtl/>
        </w:rPr>
        <w:t>.</w:t>
      </w:r>
      <w:r w:rsidRPr="00592E68">
        <w:rPr>
          <w:rtl/>
        </w:rPr>
        <w:t xml:space="preserve"> ونضيف إلى ذلك جماعة</w:t>
      </w:r>
      <w:r w:rsidR="005F712A">
        <w:rPr>
          <w:rtl/>
        </w:rPr>
        <w:t>،</w:t>
      </w:r>
      <w:r w:rsidRPr="00592E68">
        <w:rPr>
          <w:rtl/>
        </w:rPr>
        <w:t xml:space="preserve"> هم</w:t>
      </w:r>
      <w:r w:rsidR="005F712A">
        <w:rPr>
          <w:rtl/>
        </w:rPr>
        <w:t>:</w:t>
      </w:r>
      <w:r w:rsidRPr="00592E68">
        <w:rPr>
          <w:rtl/>
        </w:rPr>
        <w:t xml:space="preserve"> </w:t>
      </w:r>
    </w:p>
    <w:p w:rsidR="00AF623E" w:rsidRPr="00693C03" w:rsidRDefault="00AF623E" w:rsidP="00592E68">
      <w:pPr>
        <w:pStyle w:val="libNormal"/>
        <w:rPr>
          <w:rtl/>
        </w:rPr>
      </w:pPr>
      <w:r w:rsidRPr="00ED637D">
        <w:rPr>
          <w:rStyle w:val="libBold2Char"/>
          <w:rtl/>
        </w:rPr>
        <w:t>إبراهيم بن مهزيار</w:t>
      </w:r>
      <w:r w:rsidR="005F712A">
        <w:rPr>
          <w:rStyle w:val="libBold2Char"/>
          <w:rtl/>
        </w:rPr>
        <w:t>:</w:t>
      </w:r>
      <w:r w:rsidRPr="00592E68">
        <w:rPr>
          <w:rtl/>
        </w:rPr>
        <w:t xml:space="preserve"> أبو إسحاق الأهوازي</w:t>
      </w:r>
      <w:r w:rsidRPr="00F04C39">
        <w:rPr>
          <w:rStyle w:val="libFootnotenumChar"/>
          <w:rtl/>
        </w:rPr>
        <w:t>(4)</w:t>
      </w:r>
      <w:r w:rsidR="005F712A">
        <w:rPr>
          <w:rtl/>
        </w:rPr>
        <w:t>،</w:t>
      </w:r>
      <w:r w:rsidRPr="00592E68">
        <w:rPr>
          <w:rtl/>
        </w:rPr>
        <w:t xml:space="preserve"> والد محمد بن إبراهيم بن مهزيار</w:t>
      </w:r>
      <w:r w:rsidR="005F712A">
        <w:rPr>
          <w:rtl/>
        </w:rPr>
        <w:t>.</w:t>
      </w:r>
      <w:r w:rsidRPr="00592E68">
        <w:rPr>
          <w:rtl/>
        </w:rPr>
        <w:t xml:space="preserve"> وقد سمعنا قول المهدي(ع) في توقيعه لمحمد بن إبراهيم</w:t>
      </w:r>
      <w:r w:rsidR="005F712A">
        <w:rPr>
          <w:rtl/>
        </w:rPr>
        <w:t>:</w:t>
      </w:r>
      <w:r w:rsidRPr="00592E68">
        <w:rPr>
          <w:rtl/>
        </w:rPr>
        <w:t xml:space="preserve"> </w:t>
      </w:r>
      <w:r w:rsidRPr="00592E68">
        <w:rPr>
          <w:rStyle w:val="libBold2Char"/>
          <w:rtl/>
        </w:rPr>
        <w:t>(قد أقمناك مقام أبيك فأحمد الله)</w:t>
      </w:r>
      <w:r w:rsidR="005F712A">
        <w:rPr>
          <w:rtl/>
        </w:rPr>
        <w:t>،</w:t>
      </w:r>
      <w:r w:rsidRPr="00592E68">
        <w:rPr>
          <w:rtl/>
        </w:rPr>
        <w:t xml:space="preserve"> هو دال على أن أباه كان وكيلاً للناحية أيضاً. </w:t>
      </w:r>
    </w:p>
    <w:p w:rsidR="00AF623E" w:rsidRPr="00693C03" w:rsidRDefault="00AF623E" w:rsidP="00592E68">
      <w:pPr>
        <w:pStyle w:val="libNormal"/>
        <w:rPr>
          <w:rtl/>
        </w:rPr>
      </w:pPr>
      <w:r w:rsidRPr="00592E68">
        <w:rPr>
          <w:rtl/>
        </w:rPr>
        <w:t>روي عن ولده محمد بن إبراهيم أنه قال</w:t>
      </w:r>
      <w:r w:rsidR="005F712A">
        <w:rPr>
          <w:rtl/>
        </w:rPr>
        <w:t>:</w:t>
      </w:r>
      <w:r w:rsidRPr="00592E68">
        <w:rPr>
          <w:rtl/>
        </w:rPr>
        <w:t xml:space="preserve"> إن أبي لمّا حضرته الوفاة دفع إليّ مالاً وأعطاني علامة</w:t>
      </w:r>
      <w:r w:rsidR="005F712A">
        <w:rPr>
          <w:rtl/>
        </w:rPr>
        <w:t>،</w:t>
      </w:r>
      <w:r w:rsidRPr="00592E68">
        <w:rPr>
          <w:rtl/>
        </w:rPr>
        <w:t xml:space="preserve"> ولم يعلم بتلك العلامة أحد إلاَّ الله (عَزَّ وجَلَّ)</w:t>
      </w:r>
      <w:r w:rsidR="005F712A">
        <w:rPr>
          <w:rtl/>
        </w:rPr>
        <w:t>.</w:t>
      </w:r>
      <w:r w:rsidRPr="00592E68">
        <w:rPr>
          <w:rtl/>
        </w:rPr>
        <w:t xml:space="preserve"> وقال</w:t>
      </w:r>
      <w:r w:rsidR="005F712A">
        <w:rPr>
          <w:rtl/>
        </w:rPr>
        <w:t>:</w:t>
      </w:r>
      <w:r w:rsidRPr="00592E68">
        <w:rPr>
          <w:rtl/>
        </w:rPr>
        <w:t xml:space="preserve"> مَن أتاك بهذه العلامة فادفع إليه المال</w:t>
      </w:r>
      <w:r w:rsidR="005F712A">
        <w:rPr>
          <w:rtl/>
        </w:rPr>
        <w:t>.</w:t>
      </w:r>
      <w:r w:rsidRPr="00592E68">
        <w:rPr>
          <w:rtl/>
        </w:rPr>
        <w:t xml:space="preserve"> قال</w:t>
      </w:r>
      <w:r w:rsidR="005F712A">
        <w:rPr>
          <w:rtl/>
        </w:rPr>
        <w:t>:</w:t>
      </w:r>
      <w:r w:rsidRPr="00592E68">
        <w:rPr>
          <w:rtl/>
        </w:rPr>
        <w:t xml:space="preserve"> فخرجت </w:t>
      </w:r>
    </w:p>
    <w:p w:rsidR="00AF623E" w:rsidRPr="00693C03" w:rsidRDefault="005F712A" w:rsidP="005F712A">
      <w:pPr>
        <w:pStyle w:val="libLine"/>
        <w:rPr>
          <w:rtl/>
        </w:rPr>
      </w:pPr>
      <w:r>
        <w:rPr>
          <w:rtl/>
        </w:rPr>
        <w:t>____________________</w:t>
      </w:r>
    </w:p>
    <w:p w:rsidR="00AF623E" w:rsidRPr="00592E68" w:rsidRDefault="00AF623E" w:rsidP="00592E68">
      <w:pPr>
        <w:pStyle w:val="libFootnote0"/>
        <w:rPr>
          <w:rtl/>
        </w:rPr>
      </w:pPr>
      <w:r w:rsidRPr="00693C03">
        <w:rPr>
          <w:rtl/>
        </w:rPr>
        <w:t xml:space="preserve">(1) جامع الرواة ج2 ص130 </w:t>
      </w:r>
    </w:p>
    <w:p w:rsidR="00AF623E" w:rsidRPr="00592E68" w:rsidRDefault="00AF623E" w:rsidP="00592E68">
      <w:pPr>
        <w:pStyle w:val="libFootnote0"/>
        <w:rPr>
          <w:rtl/>
        </w:rPr>
      </w:pPr>
      <w:r w:rsidRPr="00693C03">
        <w:rPr>
          <w:rtl/>
        </w:rPr>
        <w:t>(2) انظر (المخطوط)</w:t>
      </w:r>
      <w:r w:rsidR="005F712A">
        <w:rPr>
          <w:rtl/>
        </w:rPr>
        <w:t>.</w:t>
      </w:r>
    </w:p>
    <w:p w:rsidR="00AF623E" w:rsidRPr="00592E68" w:rsidRDefault="00AF623E" w:rsidP="00592E68">
      <w:pPr>
        <w:pStyle w:val="libFootnote0"/>
        <w:rPr>
          <w:rtl/>
        </w:rPr>
      </w:pPr>
      <w:r w:rsidRPr="00693C03">
        <w:rPr>
          <w:rtl/>
        </w:rPr>
        <w:t xml:space="preserve">(3) إعلام الورى ص424 </w:t>
      </w:r>
    </w:p>
    <w:p w:rsidR="00AF623E" w:rsidRPr="00592E68" w:rsidRDefault="00AF623E" w:rsidP="00592E68">
      <w:pPr>
        <w:pStyle w:val="libFootnote0"/>
        <w:rPr>
          <w:rtl/>
        </w:rPr>
      </w:pPr>
      <w:r w:rsidRPr="00693C03">
        <w:rPr>
          <w:rtl/>
        </w:rPr>
        <w:t>(4) رجال النجاشي ص53</w:t>
      </w:r>
    </w:p>
    <w:p w:rsidR="00AF623E" w:rsidRDefault="00AF623E" w:rsidP="00AF623E">
      <w:pPr>
        <w:pStyle w:val="libNormal"/>
      </w:pPr>
      <w:r>
        <w:br w:type="page"/>
      </w:r>
    </w:p>
    <w:p w:rsidR="00AF623E" w:rsidRPr="00693C03" w:rsidRDefault="00AF623E" w:rsidP="00592E68">
      <w:pPr>
        <w:pStyle w:val="libNormal"/>
        <w:rPr>
          <w:rtl/>
        </w:rPr>
      </w:pPr>
      <w:r w:rsidRPr="00592E68">
        <w:rPr>
          <w:rtl/>
        </w:rPr>
        <w:lastRenderedPageBreak/>
        <w:t>إلى بغداد ونزلت في خان</w:t>
      </w:r>
      <w:r w:rsidR="005F712A">
        <w:rPr>
          <w:rtl/>
        </w:rPr>
        <w:t>.</w:t>
      </w:r>
      <w:r w:rsidRPr="00592E68">
        <w:rPr>
          <w:rtl/>
        </w:rPr>
        <w:t xml:space="preserve"> فلما كان في اليوم الثاني إذ جاء شيخ ودق الباب</w:t>
      </w:r>
      <w:r w:rsidR="005F712A">
        <w:rPr>
          <w:rtl/>
        </w:rPr>
        <w:t>،</w:t>
      </w:r>
      <w:r w:rsidRPr="00592E68">
        <w:rPr>
          <w:rtl/>
        </w:rPr>
        <w:t xml:space="preserve"> فقلت للغلام</w:t>
      </w:r>
      <w:r w:rsidR="005F712A">
        <w:rPr>
          <w:rtl/>
        </w:rPr>
        <w:t>:</w:t>
      </w:r>
      <w:r w:rsidRPr="00592E68">
        <w:rPr>
          <w:rtl/>
        </w:rPr>
        <w:t xml:space="preserve"> انظر من هذا</w:t>
      </w:r>
      <w:r w:rsidR="005F712A">
        <w:rPr>
          <w:rtl/>
        </w:rPr>
        <w:t>؟</w:t>
      </w:r>
      <w:r w:rsidRPr="00592E68">
        <w:rPr>
          <w:rtl/>
        </w:rPr>
        <w:t xml:space="preserve"> فقال</w:t>
      </w:r>
      <w:r w:rsidR="005F712A">
        <w:rPr>
          <w:rtl/>
        </w:rPr>
        <w:t>:</w:t>
      </w:r>
      <w:r w:rsidRPr="00592E68">
        <w:rPr>
          <w:rtl/>
        </w:rPr>
        <w:t xml:space="preserve"> شيخ بالباب</w:t>
      </w:r>
      <w:r w:rsidR="005F712A">
        <w:rPr>
          <w:rtl/>
        </w:rPr>
        <w:t>،</w:t>
      </w:r>
      <w:r w:rsidRPr="00592E68">
        <w:rPr>
          <w:rtl/>
        </w:rPr>
        <w:t xml:space="preserve"> فقلت</w:t>
      </w:r>
      <w:r w:rsidR="005F712A">
        <w:rPr>
          <w:rtl/>
        </w:rPr>
        <w:t>:</w:t>
      </w:r>
      <w:r w:rsidRPr="00592E68">
        <w:rPr>
          <w:rtl/>
        </w:rPr>
        <w:t xml:space="preserve"> ادخل</w:t>
      </w:r>
      <w:r w:rsidR="005F712A">
        <w:rPr>
          <w:rtl/>
        </w:rPr>
        <w:t>.</w:t>
      </w:r>
      <w:r w:rsidRPr="00592E68">
        <w:rPr>
          <w:rtl/>
        </w:rPr>
        <w:t xml:space="preserve"> فدخل وجلس</w:t>
      </w:r>
      <w:r w:rsidR="005F712A">
        <w:rPr>
          <w:rtl/>
        </w:rPr>
        <w:t>.</w:t>
      </w:r>
      <w:r w:rsidRPr="00592E68">
        <w:rPr>
          <w:rtl/>
        </w:rPr>
        <w:t xml:space="preserve"> فقال</w:t>
      </w:r>
      <w:r w:rsidR="005F712A">
        <w:rPr>
          <w:rtl/>
        </w:rPr>
        <w:t>:</w:t>
      </w:r>
      <w:r w:rsidRPr="00592E68">
        <w:rPr>
          <w:rtl/>
        </w:rPr>
        <w:t xml:space="preserve"> أنا العمري</w:t>
      </w:r>
      <w:r w:rsidR="005F712A">
        <w:rPr>
          <w:rtl/>
        </w:rPr>
        <w:t>.</w:t>
      </w:r>
      <w:r w:rsidRPr="00592E68">
        <w:rPr>
          <w:rtl/>
        </w:rPr>
        <w:t xml:space="preserve"> هات المال الذي عندك وهو كذا وكذا ومعه العلامة</w:t>
      </w:r>
      <w:r w:rsidR="005F712A">
        <w:rPr>
          <w:rtl/>
        </w:rPr>
        <w:t>.</w:t>
      </w:r>
      <w:r w:rsidRPr="00592E68">
        <w:rPr>
          <w:rtl/>
        </w:rPr>
        <w:t xml:space="preserve"> قال فدفعت إليه بالمال</w:t>
      </w:r>
      <w:r w:rsidRPr="00F04C39">
        <w:rPr>
          <w:rStyle w:val="libFootnotenumChar"/>
          <w:rtl/>
        </w:rPr>
        <w:t>(1)</w:t>
      </w:r>
      <w:r w:rsidRPr="00592E68">
        <w:rPr>
          <w:rtl/>
        </w:rPr>
        <w:t xml:space="preserve">. </w:t>
      </w:r>
    </w:p>
    <w:p w:rsidR="00AF623E" w:rsidRPr="00693C03" w:rsidRDefault="00AF623E" w:rsidP="00592E68">
      <w:pPr>
        <w:pStyle w:val="libNormal"/>
        <w:rPr>
          <w:rtl/>
        </w:rPr>
      </w:pPr>
      <w:r w:rsidRPr="00592E68">
        <w:rPr>
          <w:rtl/>
        </w:rPr>
        <w:t>فوجود أموال الإمام عند إبراهيم بن مهزيار ومعرفته بالعلامة السرية التي لا يعلم بها إلاّ الشيخ العمري السفير عن المهدي (ع) بتعليم منه (عليه السلام)</w:t>
      </w:r>
      <w:r w:rsidR="005F712A">
        <w:rPr>
          <w:rtl/>
        </w:rPr>
        <w:t>.</w:t>
      </w:r>
      <w:r w:rsidRPr="00592E68">
        <w:rPr>
          <w:rtl/>
        </w:rPr>
        <w:t xml:space="preserve"> يدل على أن إبراهيم هذا كان وكيلاً عن الناحية المقدسة</w:t>
      </w:r>
      <w:r w:rsidR="005F712A">
        <w:rPr>
          <w:rtl/>
        </w:rPr>
        <w:t>.</w:t>
      </w:r>
      <w:r w:rsidRPr="00592E68">
        <w:rPr>
          <w:rtl/>
        </w:rPr>
        <w:t xml:space="preserve"> </w:t>
      </w:r>
    </w:p>
    <w:p w:rsidR="00AF623E" w:rsidRPr="00693C03" w:rsidRDefault="00AF623E" w:rsidP="00592E68">
      <w:pPr>
        <w:pStyle w:val="libNormal"/>
        <w:rPr>
          <w:rtl/>
        </w:rPr>
      </w:pPr>
      <w:r w:rsidRPr="00592E68">
        <w:rPr>
          <w:rtl/>
        </w:rPr>
        <w:t>وقد عدّه ابن طاووس من سفراء الصاحب والأبواب المعروفين الذين لا يختلف الاثنا عشرية فيهم</w:t>
      </w:r>
      <w:r w:rsidRPr="00F04C39">
        <w:rPr>
          <w:rStyle w:val="libFootnotenumChar"/>
          <w:rtl/>
        </w:rPr>
        <w:t>(2)</w:t>
      </w:r>
      <w:r w:rsidR="005F712A">
        <w:rPr>
          <w:rtl/>
        </w:rPr>
        <w:t>.</w:t>
      </w:r>
      <w:r w:rsidRPr="00592E68">
        <w:rPr>
          <w:rtl/>
        </w:rPr>
        <w:t xml:space="preserve"> له كتاب البشارات </w:t>
      </w:r>
      <w:r w:rsidRPr="00F04C39">
        <w:rPr>
          <w:rStyle w:val="libFootnotenumChar"/>
          <w:rtl/>
        </w:rPr>
        <w:t>(3)</w:t>
      </w:r>
      <w:r w:rsidRPr="00592E68">
        <w:rPr>
          <w:rtl/>
        </w:rPr>
        <w:t xml:space="preserve">. </w:t>
      </w:r>
    </w:p>
    <w:p w:rsidR="00AF623E" w:rsidRPr="00693C03" w:rsidRDefault="00AF623E" w:rsidP="00592E68">
      <w:pPr>
        <w:pStyle w:val="libNormal"/>
        <w:rPr>
          <w:rtl/>
        </w:rPr>
      </w:pPr>
      <w:r w:rsidRPr="00ED637D">
        <w:rPr>
          <w:rStyle w:val="libBold2Char"/>
          <w:rtl/>
        </w:rPr>
        <w:t>محمد بن حفص</w:t>
      </w:r>
      <w:r w:rsidR="005F712A">
        <w:rPr>
          <w:rStyle w:val="libBold2Char"/>
          <w:rtl/>
        </w:rPr>
        <w:t>:</w:t>
      </w:r>
      <w:r w:rsidRPr="00ED637D">
        <w:rPr>
          <w:rStyle w:val="libBold2Char"/>
          <w:rtl/>
        </w:rPr>
        <w:t xml:space="preserve"> </w:t>
      </w:r>
      <w:r w:rsidRPr="00592E68">
        <w:rPr>
          <w:rtl/>
        </w:rPr>
        <w:t>بن عمرو</w:t>
      </w:r>
      <w:r w:rsidR="005F712A">
        <w:rPr>
          <w:rtl/>
        </w:rPr>
        <w:t>،</w:t>
      </w:r>
      <w:r w:rsidRPr="00592E68">
        <w:rPr>
          <w:rtl/>
        </w:rPr>
        <w:t xml:space="preserve"> أبو جعفر</w:t>
      </w:r>
      <w:r w:rsidR="005F712A">
        <w:rPr>
          <w:rtl/>
        </w:rPr>
        <w:t>.</w:t>
      </w:r>
      <w:r w:rsidRPr="00592E68">
        <w:rPr>
          <w:rtl/>
        </w:rPr>
        <w:t xml:space="preserve"> أبوه يدعى بالعمري والجمَّال</w:t>
      </w:r>
      <w:r w:rsidR="005F712A">
        <w:rPr>
          <w:rtl/>
        </w:rPr>
        <w:t>،</w:t>
      </w:r>
      <w:r w:rsidRPr="00592E68">
        <w:rPr>
          <w:rtl/>
        </w:rPr>
        <w:t xml:space="preserve"> وكان وكيلاً لأبي محمد العسكري (عليه السلام)</w:t>
      </w:r>
      <w:r w:rsidRPr="00F04C39">
        <w:rPr>
          <w:rStyle w:val="libFootnotenumChar"/>
          <w:rtl/>
        </w:rPr>
        <w:t>(4)</w:t>
      </w:r>
      <w:r w:rsidR="005F712A" w:rsidRPr="002F1E35">
        <w:rPr>
          <w:rtl/>
        </w:rPr>
        <w:t>.</w:t>
      </w:r>
      <w:r w:rsidRPr="00592E68">
        <w:rPr>
          <w:rtl/>
        </w:rPr>
        <w:t xml:space="preserve"> وكان وكيل الناحية</w:t>
      </w:r>
      <w:r w:rsidR="005F712A">
        <w:rPr>
          <w:rtl/>
        </w:rPr>
        <w:t>،</w:t>
      </w:r>
      <w:r w:rsidRPr="00592E68">
        <w:rPr>
          <w:rtl/>
        </w:rPr>
        <w:t xml:space="preserve"> وكان الأمر يدور عليه</w:t>
      </w:r>
      <w:r w:rsidRPr="00F04C39">
        <w:rPr>
          <w:rStyle w:val="libFootnotenumChar"/>
          <w:rtl/>
        </w:rPr>
        <w:t>(5)</w:t>
      </w:r>
      <w:r w:rsidR="005F712A">
        <w:rPr>
          <w:rtl/>
        </w:rPr>
        <w:t>؛</w:t>
      </w:r>
      <w:r w:rsidRPr="00592E68">
        <w:rPr>
          <w:rtl/>
        </w:rPr>
        <w:t xml:space="preserve"> مما يدل على أنه كان له نشاط متزايد بهذا الأمر. </w:t>
      </w:r>
    </w:p>
    <w:p w:rsidR="00AF623E" w:rsidRPr="00693C03" w:rsidRDefault="00AF623E" w:rsidP="00592E68">
      <w:pPr>
        <w:pStyle w:val="libNormal"/>
        <w:rPr>
          <w:rtl/>
        </w:rPr>
      </w:pPr>
      <w:r w:rsidRPr="00ED637D">
        <w:rPr>
          <w:rStyle w:val="libBold2Char"/>
          <w:rtl/>
        </w:rPr>
        <w:t>الحسين بن علي بن سفيان</w:t>
      </w:r>
      <w:r w:rsidR="005F712A">
        <w:rPr>
          <w:rStyle w:val="libBold2Char"/>
          <w:rtl/>
        </w:rPr>
        <w:t>:</w:t>
      </w:r>
      <w:r w:rsidRPr="00592E68">
        <w:rPr>
          <w:rtl/>
        </w:rPr>
        <w:t xml:space="preserve"> بن خالد بن سفيان</w:t>
      </w:r>
      <w:r w:rsidR="005F712A">
        <w:rPr>
          <w:rtl/>
        </w:rPr>
        <w:t>.</w:t>
      </w:r>
      <w:r w:rsidRPr="00592E68">
        <w:rPr>
          <w:rtl/>
        </w:rPr>
        <w:t xml:space="preserve"> أبو عبد الله البزوفري</w:t>
      </w:r>
      <w:r w:rsidR="005F712A">
        <w:rPr>
          <w:rtl/>
        </w:rPr>
        <w:t>.</w:t>
      </w:r>
      <w:r w:rsidRPr="00592E68">
        <w:rPr>
          <w:rtl/>
        </w:rPr>
        <w:t xml:space="preserve"> </w:t>
      </w:r>
    </w:p>
    <w:p w:rsidR="00AF623E" w:rsidRPr="00693C03" w:rsidRDefault="005F712A" w:rsidP="005F712A">
      <w:pPr>
        <w:pStyle w:val="libLine"/>
        <w:rPr>
          <w:rtl/>
        </w:rPr>
      </w:pPr>
      <w:r>
        <w:rPr>
          <w:rtl/>
        </w:rPr>
        <w:t>____________________</w:t>
      </w:r>
    </w:p>
    <w:p w:rsidR="00AF623E" w:rsidRPr="00592E68" w:rsidRDefault="00AF623E" w:rsidP="00592E68">
      <w:pPr>
        <w:pStyle w:val="libFootnote0"/>
        <w:rPr>
          <w:rtl/>
        </w:rPr>
      </w:pPr>
      <w:r w:rsidRPr="00693C03">
        <w:rPr>
          <w:rtl/>
        </w:rPr>
        <w:t xml:space="preserve">(1) رجال الكشي ص447. </w:t>
      </w:r>
    </w:p>
    <w:p w:rsidR="00AF623E" w:rsidRPr="00592E68" w:rsidRDefault="00AF623E" w:rsidP="00592E68">
      <w:pPr>
        <w:pStyle w:val="libFootnote0"/>
        <w:rPr>
          <w:rtl/>
        </w:rPr>
      </w:pPr>
      <w:r w:rsidRPr="00693C03">
        <w:rPr>
          <w:rtl/>
        </w:rPr>
        <w:t>(2) جامع الرواة ج1 ص35</w:t>
      </w:r>
    </w:p>
    <w:p w:rsidR="00AF623E" w:rsidRPr="00592E68" w:rsidRDefault="00AF623E" w:rsidP="00592E68">
      <w:pPr>
        <w:pStyle w:val="libFootnote0"/>
        <w:rPr>
          <w:rtl/>
        </w:rPr>
      </w:pPr>
      <w:r w:rsidRPr="00693C03">
        <w:rPr>
          <w:rtl/>
        </w:rPr>
        <w:t xml:space="preserve">(3) رجال النجاشي ص13 </w:t>
      </w:r>
    </w:p>
    <w:p w:rsidR="00AF623E" w:rsidRPr="00592E68" w:rsidRDefault="00AF623E" w:rsidP="00592E68">
      <w:pPr>
        <w:pStyle w:val="libFootnote0"/>
        <w:rPr>
          <w:rtl/>
        </w:rPr>
      </w:pPr>
      <w:r w:rsidRPr="00693C03">
        <w:rPr>
          <w:rtl/>
        </w:rPr>
        <w:t>(4) جامع الرواة ج2 ص262 وانظر الكشي ص447</w:t>
      </w:r>
    </w:p>
    <w:p w:rsidR="00AF623E" w:rsidRPr="00592E68" w:rsidRDefault="00AF623E" w:rsidP="00592E68">
      <w:pPr>
        <w:pStyle w:val="libFootnote0"/>
        <w:rPr>
          <w:rtl/>
        </w:rPr>
      </w:pPr>
      <w:r w:rsidRPr="00693C03">
        <w:rPr>
          <w:rtl/>
        </w:rPr>
        <w:t>(5) انظر رجال الكشي نفس الصفحة</w:t>
      </w:r>
      <w:r w:rsidR="005F712A">
        <w:rPr>
          <w:rtl/>
        </w:rPr>
        <w:t>.</w:t>
      </w:r>
      <w:r w:rsidRPr="00693C03">
        <w:rPr>
          <w:rtl/>
        </w:rPr>
        <w:t xml:space="preserve"> </w:t>
      </w:r>
    </w:p>
    <w:p w:rsidR="00AF623E" w:rsidRDefault="00AF623E" w:rsidP="00AF623E">
      <w:pPr>
        <w:pStyle w:val="libNormal"/>
      </w:pPr>
      <w:r>
        <w:br w:type="page"/>
      </w:r>
    </w:p>
    <w:p w:rsidR="00AF623E" w:rsidRPr="00693C03" w:rsidRDefault="00AF623E" w:rsidP="00592E68">
      <w:pPr>
        <w:pStyle w:val="libNormal"/>
        <w:rPr>
          <w:rtl/>
        </w:rPr>
      </w:pPr>
      <w:r w:rsidRPr="00592E68">
        <w:rPr>
          <w:rtl/>
        </w:rPr>
        <w:lastRenderedPageBreak/>
        <w:t>شيخ جليل من أصحابنا</w:t>
      </w:r>
      <w:r w:rsidR="005F712A">
        <w:rPr>
          <w:rtl/>
        </w:rPr>
        <w:t>،</w:t>
      </w:r>
      <w:r w:rsidRPr="00592E68">
        <w:rPr>
          <w:rtl/>
        </w:rPr>
        <w:t xml:space="preserve"> له كتب</w:t>
      </w:r>
      <w:r w:rsidRPr="00F04C39">
        <w:rPr>
          <w:rStyle w:val="libFootnotenumChar"/>
          <w:rtl/>
        </w:rPr>
        <w:t>(1)</w:t>
      </w:r>
      <w:r w:rsidR="005F712A" w:rsidRPr="002F1E35">
        <w:rPr>
          <w:rtl/>
        </w:rPr>
        <w:t>.</w:t>
      </w:r>
      <w:r w:rsidRPr="00592E68">
        <w:rPr>
          <w:rtl/>
        </w:rPr>
        <w:t xml:space="preserve"> روى الشيخ في </w:t>
      </w:r>
      <w:r w:rsidRPr="00592E68">
        <w:rPr>
          <w:rStyle w:val="libBold2Char"/>
          <w:rtl/>
        </w:rPr>
        <w:t>الغيبة</w:t>
      </w:r>
      <w:r w:rsidRPr="00592E68">
        <w:rPr>
          <w:rtl/>
        </w:rPr>
        <w:t xml:space="preserve"> عن بعض العلويين سماه</w:t>
      </w:r>
      <w:r w:rsidR="005F712A">
        <w:rPr>
          <w:rtl/>
        </w:rPr>
        <w:t>.</w:t>
      </w:r>
      <w:r w:rsidRPr="00592E68">
        <w:rPr>
          <w:rtl/>
        </w:rPr>
        <w:t xml:space="preserve"> قال</w:t>
      </w:r>
      <w:r w:rsidR="005F712A">
        <w:rPr>
          <w:rtl/>
        </w:rPr>
        <w:t>:</w:t>
      </w:r>
      <w:r w:rsidRPr="00592E68">
        <w:rPr>
          <w:rtl/>
        </w:rPr>
        <w:t xml:space="preserve"> كنت بمدينة قم فجرى بين إخواننا كلام أمر رجل أنكر ولده</w:t>
      </w:r>
      <w:r w:rsidR="005F712A">
        <w:rPr>
          <w:rtl/>
        </w:rPr>
        <w:t>،</w:t>
      </w:r>
      <w:r w:rsidRPr="00592E68">
        <w:rPr>
          <w:rtl/>
        </w:rPr>
        <w:t xml:space="preserve"> فأنفذوا إلى الشيخ</w:t>
      </w:r>
      <w:r w:rsidRPr="00F04C39">
        <w:rPr>
          <w:rStyle w:val="libFootnotenumChar"/>
          <w:rtl/>
        </w:rPr>
        <w:t>(2)</w:t>
      </w:r>
      <w:r w:rsidRPr="00592E68">
        <w:rPr>
          <w:rtl/>
        </w:rPr>
        <w:t xml:space="preserve"> (صانه الله) وكنت حاضراً عنده (أيده الله) فدفع إليه الكتاب فلم يقرأه</w:t>
      </w:r>
      <w:r w:rsidR="005F712A">
        <w:rPr>
          <w:rtl/>
        </w:rPr>
        <w:t>،</w:t>
      </w:r>
      <w:r w:rsidRPr="00592E68">
        <w:rPr>
          <w:rtl/>
        </w:rPr>
        <w:t xml:space="preserve"> وأمره أن يذهب إلى أبي عبد الله البزوفري (أعزه الله) ليجيب عن الكتاب</w:t>
      </w:r>
      <w:r w:rsidR="005F712A">
        <w:rPr>
          <w:rtl/>
        </w:rPr>
        <w:t>،</w:t>
      </w:r>
      <w:r w:rsidRPr="00592E68">
        <w:rPr>
          <w:rtl/>
        </w:rPr>
        <w:t xml:space="preserve"> فصار إليه وأنا حاضر</w:t>
      </w:r>
      <w:r w:rsidR="005F712A">
        <w:rPr>
          <w:rtl/>
        </w:rPr>
        <w:t>.</w:t>
      </w:r>
      <w:r w:rsidRPr="00592E68">
        <w:rPr>
          <w:rtl/>
        </w:rPr>
        <w:t xml:space="preserve"> فقال أبو عبد الله</w:t>
      </w:r>
      <w:r w:rsidR="005F712A">
        <w:rPr>
          <w:rtl/>
        </w:rPr>
        <w:t>:</w:t>
      </w:r>
      <w:r w:rsidRPr="00592E68">
        <w:rPr>
          <w:rtl/>
        </w:rPr>
        <w:t xml:space="preserve"> الولد ولده وواقعها في يوم كذا وكذا في موضع كذا وكذا</w:t>
      </w:r>
      <w:r w:rsidR="005F712A">
        <w:rPr>
          <w:rtl/>
        </w:rPr>
        <w:t>،</w:t>
      </w:r>
      <w:r w:rsidRPr="00592E68">
        <w:rPr>
          <w:rtl/>
        </w:rPr>
        <w:t xml:space="preserve"> فقل له</w:t>
      </w:r>
      <w:r w:rsidR="005F712A">
        <w:rPr>
          <w:rtl/>
        </w:rPr>
        <w:t>:</w:t>
      </w:r>
      <w:r w:rsidRPr="00592E68">
        <w:rPr>
          <w:rtl/>
        </w:rPr>
        <w:t xml:space="preserve"> فليجعل اسمه محمداً</w:t>
      </w:r>
      <w:r w:rsidR="005F712A">
        <w:rPr>
          <w:rtl/>
        </w:rPr>
        <w:t>.</w:t>
      </w:r>
      <w:r w:rsidRPr="00592E68">
        <w:rPr>
          <w:rtl/>
        </w:rPr>
        <w:t xml:space="preserve"> فرجع الرسول إلى البلد وعرّفهم ووَضُح عندهم القول</w:t>
      </w:r>
      <w:r w:rsidR="005F712A">
        <w:rPr>
          <w:rtl/>
        </w:rPr>
        <w:t>.</w:t>
      </w:r>
      <w:r w:rsidRPr="00592E68">
        <w:rPr>
          <w:rtl/>
        </w:rPr>
        <w:t xml:space="preserve"> ووُلِد الولد وسُمَّي محمداً</w:t>
      </w:r>
      <w:r w:rsidRPr="00F04C39">
        <w:rPr>
          <w:rStyle w:val="libFootnotenumChar"/>
          <w:rtl/>
        </w:rPr>
        <w:t>(3)</w:t>
      </w:r>
      <w:r w:rsidR="005F712A" w:rsidRPr="002F1E35">
        <w:rPr>
          <w:rtl/>
        </w:rPr>
        <w:t>.</w:t>
      </w:r>
    </w:p>
    <w:p w:rsidR="00AF623E" w:rsidRPr="00693C03" w:rsidRDefault="00AF623E" w:rsidP="00592E68">
      <w:pPr>
        <w:pStyle w:val="libNormal"/>
        <w:rPr>
          <w:rtl/>
        </w:rPr>
      </w:pPr>
      <w:r w:rsidRPr="00592E68">
        <w:rPr>
          <w:rtl/>
        </w:rPr>
        <w:t>وقد نقلنا مضمون هذا الخبر فيما سبق</w:t>
      </w:r>
      <w:r w:rsidR="005F712A">
        <w:rPr>
          <w:rtl/>
        </w:rPr>
        <w:t>،</w:t>
      </w:r>
      <w:r w:rsidRPr="00592E68">
        <w:rPr>
          <w:rtl/>
        </w:rPr>
        <w:t xml:space="preserve"> وهو يدل بوضوح استقاء هذه المعلومات من الإمام المهدي ولو بالواسطة</w:t>
      </w:r>
      <w:r w:rsidR="005F712A">
        <w:rPr>
          <w:rtl/>
        </w:rPr>
        <w:t>،</w:t>
      </w:r>
      <w:r w:rsidRPr="00592E68">
        <w:rPr>
          <w:rtl/>
        </w:rPr>
        <w:t xml:space="preserve"> فيدل أنه كان وكيلاً بالجملة</w:t>
      </w:r>
      <w:r w:rsidR="005F712A">
        <w:rPr>
          <w:rtl/>
        </w:rPr>
        <w:t>.</w:t>
      </w:r>
      <w:r w:rsidRPr="00592E68">
        <w:rPr>
          <w:rtl/>
        </w:rPr>
        <w:t xml:space="preserve"> ومن هنا قال المجلسي في </w:t>
      </w:r>
      <w:r w:rsidRPr="00592E68">
        <w:rPr>
          <w:rStyle w:val="libBold2Char"/>
          <w:rtl/>
        </w:rPr>
        <w:t>البحار</w:t>
      </w:r>
      <w:r w:rsidRPr="00592E68">
        <w:rPr>
          <w:rtl/>
        </w:rPr>
        <w:t xml:space="preserve"> تعليقاً على هذا الخبر</w:t>
      </w:r>
      <w:r w:rsidR="005F712A">
        <w:rPr>
          <w:rtl/>
        </w:rPr>
        <w:t>:</w:t>
      </w:r>
      <w:r w:rsidRPr="00592E68">
        <w:rPr>
          <w:rtl/>
        </w:rPr>
        <w:t xml:space="preserve"> يظهر منه أن البزوفري كان من</w:t>
      </w:r>
      <w:r w:rsidR="00A63C68">
        <w:rPr>
          <w:rtl/>
        </w:rPr>
        <w:t xml:space="preserve"> </w:t>
      </w:r>
      <w:r w:rsidRPr="00592E68">
        <w:rPr>
          <w:rtl/>
        </w:rPr>
        <w:t>السفراء</w:t>
      </w:r>
      <w:r w:rsidR="005F712A">
        <w:rPr>
          <w:rtl/>
        </w:rPr>
        <w:t>.</w:t>
      </w:r>
      <w:r w:rsidRPr="00592E68">
        <w:rPr>
          <w:rtl/>
        </w:rPr>
        <w:t xml:space="preserve"> ولم ينقل</w:t>
      </w:r>
      <w:r w:rsidR="005F712A">
        <w:rPr>
          <w:rtl/>
        </w:rPr>
        <w:t>،</w:t>
      </w:r>
      <w:r w:rsidRPr="00592E68">
        <w:rPr>
          <w:rtl/>
        </w:rPr>
        <w:t xml:space="preserve"> ويمكن أن يكون وصل ذلك إليه بتوسط السفراء أو بدون توسطهم في خصوص الواقعة </w:t>
      </w:r>
      <w:r w:rsidRPr="00F04C39">
        <w:rPr>
          <w:rStyle w:val="libFootnotenumChar"/>
          <w:rtl/>
        </w:rPr>
        <w:t>(4)</w:t>
      </w:r>
      <w:r w:rsidRPr="00592E68">
        <w:rPr>
          <w:rtl/>
        </w:rPr>
        <w:t xml:space="preserve">. </w:t>
      </w:r>
    </w:p>
    <w:p w:rsidR="00AF623E" w:rsidRPr="00693C03" w:rsidRDefault="00AF623E" w:rsidP="00592E68">
      <w:pPr>
        <w:pStyle w:val="libNormal"/>
        <w:rPr>
          <w:rtl/>
        </w:rPr>
      </w:pPr>
      <w:r w:rsidRPr="00ED637D">
        <w:rPr>
          <w:rStyle w:val="libBold2Char"/>
          <w:rtl/>
        </w:rPr>
        <w:t>الحسين بن روح</w:t>
      </w:r>
      <w:r w:rsidR="005F712A">
        <w:rPr>
          <w:rStyle w:val="libBold2Char"/>
          <w:rtl/>
        </w:rPr>
        <w:t>:</w:t>
      </w:r>
      <w:r w:rsidRPr="00592E68">
        <w:rPr>
          <w:rtl/>
        </w:rPr>
        <w:t xml:space="preserve"> بن أبي بحر النوبختي</w:t>
      </w:r>
      <w:r w:rsidR="005F712A">
        <w:rPr>
          <w:rtl/>
        </w:rPr>
        <w:t>.</w:t>
      </w:r>
      <w:r w:rsidRPr="00592E68">
        <w:rPr>
          <w:rtl/>
        </w:rPr>
        <w:t xml:space="preserve"> وهو السفير الثالث للإمام</w:t>
      </w:r>
    </w:p>
    <w:p w:rsidR="00AF623E" w:rsidRPr="00693C03" w:rsidRDefault="005F712A" w:rsidP="005F712A">
      <w:pPr>
        <w:pStyle w:val="libLine"/>
        <w:rPr>
          <w:rtl/>
        </w:rPr>
      </w:pPr>
      <w:r>
        <w:rPr>
          <w:rtl/>
        </w:rPr>
        <w:t>____________________</w:t>
      </w:r>
    </w:p>
    <w:p w:rsidR="00AF623E" w:rsidRPr="00592E68" w:rsidRDefault="00AF623E" w:rsidP="00592E68">
      <w:pPr>
        <w:pStyle w:val="libFootnote0"/>
        <w:rPr>
          <w:rtl/>
        </w:rPr>
      </w:pPr>
      <w:r w:rsidRPr="00693C03">
        <w:rPr>
          <w:rtl/>
        </w:rPr>
        <w:t xml:space="preserve">(1) انظر ما في رجال النجاشي ص53 وما بعده. </w:t>
      </w:r>
    </w:p>
    <w:p w:rsidR="00AF623E" w:rsidRPr="00592E68" w:rsidRDefault="00AF623E" w:rsidP="00592E68">
      <w:pPr>
        <w:pStyle w:val="libFootnote0"/>
        <w:rPr>
          <w:rtl/>
        </w:rPr>
      </w:pPr>
      <w:r w:rsidRPr="00693C03">
        <w:rPr>
          <w:rtl/>
        </w:rPr>
        <w:t>(2) هو أحد السفراء</w:t>
      </w:r>
      <w:r w:rsidR="005F712A">
        <w:rPr>
          <w:rtl/>
        </w:rPr>
        <w:t>:</w:t>
      </w:r>
      <w:r w:rsidRPr="00693C03">
        <w:rPr>
          <w:rtl/>
        </w:rPr>
        <w:t xml:space="preserve"> الثاني أو الثالث. </w:t>
      </w:r>
    </w:p>
    <w:p w:rsidR="00AF623E" w:rsidRPr="00592E68" w:rsidRDefault="00AF623E" w:rsidP="00592E68">
      <w:pPr>
        <w:pStyle w:val="libFootnote0"/>
        <w:rPr>
          <w:rtl/>
        </w:rPr>
      </w:pPr>
      <w:r w:rsidRPr="00693C03">
        <w:rPr>
          <w:rtl/>
        </w:rPr>
        <w:t>(3) انظر ص178</w:t>
      </w:r>
    </w:p>
    <w:p w:rsidR="00AF623E" w:rsidRPr="00592E68" w:rsidRDefault="00AF623E" w:rsidP="00592E68">
      <w:pPr>
        <w:pStyle w:val="libFootnote0"/>
        <w:rPr>
          <w:rtl/>
        </w:rPr>
      </w:pPr>
      <w:r w:rsidRPr="00693C03">
        <w:rPr>
          <w:rtl/>
        </w:rPr>
        <w:t>(4) انظر ج13 ص86</w:t>
      </w:r>
    </w:p>
    <w:p w:rsidR="00AF623E" w:rsidRDefault="00AF623E" w:rsidP="00AF623E">
      <w:pPr>
        <w:pStyle w:val="libNormal"/>
      </w:pPr>
      <w:r>
        <w:br w:type="page"/>
      </w:r>
    </w:p>
    <w:p w:rsidR="00AF623E" w:rsidRPr="00693C03" w:rsidRDefault="00AF623E" w:rsidP="00592E68">
      <w:pPr>
        <w:pStyle w:val="libNormal"/>
        <w:rPr>
          <w:rtl/>
        </w:rPr>
      </w:pPr>
      <w:r w:rsidRPr="00592E68">
        <w:rPr>
          <w:rtl/>
        </w:rPr>
        <w:lastRenderedPageBreak/>
        <w:t>المهدي (عليه السلام)</w:t>
      </w:r>
      <w:r w:rsidR="005F712A">
        <w:rPr>
          <w:rtl/>
        </w:rPr>
        <w:t>،</w:t>
      </w:r>
      <w:r w:rsidRPr="00592E68">
        <w:rPr>
          <w:rtl/>
        </w:rPr>
        <w:t xml:space="preserve"> إلاَّ أنه إبّان سفارة سلفه الشيخ محمد بن عثمان العمري</w:t>
      </w:r>
      <w:r w:rsidR="005F712A">
        <w:rPr>
          <w:rtl/>
        </w:rPr>
        <w:t>،</w:t>
      </w:r>
      <w:r w:rsidRPr="00592E68">
        <w:rPr>
          <w:rtl/>
        </w:rPr>
        <w:t xml:space="preserve"> كان وكيلاً له ينظر في أملاكه</w:t>
      </w:r>
      <w:r w:rsidR="005F712A">
        <w:rPr>
          <w:rtl/>
        </w:rPr>
        <w:t>،</w:t>
      </w:r>
      <w:r w:rsidRPr="00592E68">
        <w:rPr>
          <w:rtl/>
        </w:rPr>
        <w:t xml:space="preserve"> ويلقي بأسراره لرؤساء الشيعة</w:t>
      </w:r>
      <w:r w:rsidR="005F712A">
        <w:rPr>
          <w:rtl/>
        </w:rPr>
        <w:t>.</w:t>
      </w:r>
      <w:r w:rsidRPr="00592E68">
        <w:rPr>
          <w:rtl/>
        </w:rPr>
        <w:t xml:space="preserve"> وكان خصيصاً به</w:t>
      </w:r>
      <w:r w:rsidR="005F712A">
        <w:rPr>
          <w:rtl/>
        </w:rPr>
        <w:t>،</w:t>
      </w:r>
      <w:r w:rsidRPr="00592E68">
        <w:rPr>
          <w:rtl/>
        </w:rPr>
        <w:t xml:space="preserve"> فحصل في أنفس الشيعة محصلاً جليلاً لمعرفتهم باختصاصه بأبي جعفر وتوثيقه عندهم</w:t>
      </w:r>
      <w:r w:rsidR="005F712A">
        <w:rPr>
          <w:rtl/>
        </w:rPr>
        <w:t>،</w:t>
      </w:r>
      <w:r w:rsidRPr="00592E68">
        <w:rPr>
          <w:rtl/>
        </w:rPr>
        <w:t xml:space="preserve"> ونشر فضله ودينه وما كان يحتمله من هذا الأمر</w:t>
      </w:r>
      <w:r w:rsidR="005F712A">
        <w:rPr>
          <w:rtl/>
        </w:rPr>
        <w:t>.</w:t>
      </w:r>
      <w:r w:rsidRPr="00592E68">
        <w:rPr>
          <w:rtl/>
        </w:rPr>
        <w:t xml:space="preserve"> فمُهّدت له الحال في طول حياة أبي جعفر إلى أن انتهت الوصية بالنص عليه</w:t>
      </w:r>
      <w:r w:rsidR="005F712A">
        <w:rPr>
          <w:rtl/>
        </w:rPr>
        <w:t>.</w:t>
      </w:r>
      <w:r w:rsidRPr="00592E68">
        <w:rPr>
          <w:rtl/>
        </w:rPr>
        <w:t xml:space="preserve"> فلم يُختلف في أمره</w:t>
      </w:r>
      <w:r w:rsidR="005F712A">
        <w:rPr>
          <w:rtl/>
        </w:rPr>
        <w:t>،</w:t>
      </w:r>
      <w:r w:rsidRPr="00592E68">
        <w:rPr>
          <w:rtl/>
        </w:rPr>
        <w:t xml:space="preserve"> ولم يَشُك فيه أحد</w:t>
      </w:r>
      <w:r w:rsidRPr="00F04C39">
        <w:rPr>
          <w:rStyle w:val="libFootnotenumChar"/>
          <w:rtl/>
        </w:rPr>
        <w:t>(1)</w:t>
      </w:r>
      <w:r w:rsidRPr="00592E68">
        <w:rPr>
          <w:rtl/>
        </w:rPr>
        <w:t xml:space="preserve">. </w:t>
      </w:r>
    </w:p>
    <w:p w:rsidR="00AF623E" w:rsidRPr="00693C03" w:rsidRDefault="00AF623E" w:rsidP="00592E68">
      <w:pPr>
        <w:pStyle w:val="libNormal"/>
        <w:rPr>
          <w:rtl/>
        </w:rPr>
      </w:pPr>
      <w:r w:rsidRPr="00592E68">
        <w:rPr>
          <w:rtl/>
        </w:rPr>
        <w:t>وأصبح العمري قبل موته بسنتين أو ثلاثة يحوّل عليه أموال الإمام (عليه السلام)</w:t>
      </w:r>
      <w:r w:rsidR="005F712A">
        <w:rPr>
          <w:rtl/>
        </w:rPr>
        <w:t>،</w:t>
      </w:r>
      <w:r w:rsidRPr="00592E68">
        <w:rPr>
          <w:rtl/>
        </w:rPr>
        <w:t xml:space="preserve"> لكي يعود الرأي العام ويهيِّئ الجو بالرجوع إليه حين تؤول السفارة إليه</w:t>
      </w:r>
      <w:r w:rsidR="005F712A">
        <w:rPr>
          <w:rtl/>
        </w:rPr>
        <w:t>،</w:t>
      </w:r>
      <w:r w:rsidRPr="00592E68">
        <w:rPr>
          <w:rtl/>
        </w:rPr>
        <w:t xml:space="preserve"> كما سبق أن عرفنا</w:t>
      </w:r>
      <w:r w:rsidR="005F712A">
        <w:rPr>
          <w:rtl/>
        </w:rPr>
        <w:t>.</w:t>
      </w:r>
      <w:r w:rsidRPr="00592E68">
        <w:rPr>
          <w:rtl/>
        </w:rPr>
        <w:t xml:space="preserve"> </w:t>
      </w:r>
    </w:p>
    <w:p w:rsidR="00AF623E" w:rsidRPr="00693C03" w:rsidRDefault="00AF623E" w:rsidP="00592E68">
      <w:pPr>
        <w:pStyle w:val="libNormal"/>
        <w:rPr>
          <w:rtl/>
        </w:rPr>
      </w:pPr>
      <w:r w:rsidRPr="00592E68">
        <w:rPr>
          <w:rtl/>
        </w:rPr>
        <w:t>ومن هنا أمكن أن يعد الشيخ ابن روح في السفارة تارة</w:t>
      </w:r>
      <w:r w:rsidR="005F712A">
        <w:rPr>
          <w:rtl/>
        </w:rPr>
        <w:t>،</w:t>
      </w:r>
      <w:r w:rsidRPr="00592E68">
        <w:rPr>
          <w:rtl/>
        </w:rPr>
        <w:t xml:space="preserve"> وفي الوكلاء أخرى (رضي الله عنه وأرضاه). </w:t>
      </w:r>
    </w:p>
    <w:p w:rsidR="00AF623E" w:rsidRPr="00693C03" w:rsidRDefault="00AF623E" w:rsidP="00592E68">
      <w:pPr>
        <w:pStyle w:val="libNormal"/>
        <w:rPr>
          <w:rtl/>
        </w:rPr>
      </w:pPr>
      <w:r w:rsidRPr="00ED637D">
        <w:rPr>
          <w:rStyle w:val="libBold2Char"/>
          <w:rtl/>
        </w:rPr>
        <w:t>إبراهيم بن محمد الهمداني</w:t>
      </w:r>
      <w:r w:rsidR="005F712A">
        <w:rPr>
          <w:rStyle w:val="libBold2Char"/>
          <w:rtl/>
        </w:rPr>
        <w:t>:</w:t>
      </w:r>
      <w:r w:rsidRPr="00ED637D">
        <w:rPr>
          <w:rStyle w:val="libBold2Char"/>
          <w:rtl/>
        </w:rPr>
        <w:t xml:space="preserve"> </w:t>
      </w:r>
      <w:r w:rsidRPr="00592E68">
        <w:rPr>
          <w:rtl/>
        </w:rPr>
        <w:t>وكيل الناحية</w:t>
      </w:r>
      <w:r w:rsidR="005F712A">
        <w:rPr>
          <w:rtl/>
        </w:rPr>
        <w:t>،</w:t>
      </w:r>
      <w:r w:rsidRPr="00592E68">
        <w:rPr>
          <w:rtl/>
        </w:rPr>
        <w:t xml:space="preserve"> كان حَجَّ أربعين حجة</w:t>
      </w:r>
      <w:r w:rsidRPr="00F04C39">
        <w:rPr>
          <w:rStyle w:val="libFootnotenumChar"/>
          <w:rtl/>
        </w:rPr>
        <w:t>(2)</w:t>
      </w:r>
      <w:r w:rsidR="005F712A">
        <w:rPr>
          <w:rtl/>
        </w:rPr>
        <w:t>.</w:t>
      </w:r>
      <w:r w:rsidRPr="00592E68">
        <w:rPr>
          <w:rtl/>
        </w:rPr>
        <w:t xml:space="preserve"> كان معاصراً للإمام الجواد (عليه السلام)</w:t>
      </w:r>
      <w:r w:rsidR="005F712A">
        <w:rPr>
          <w:rtl/>
        </w:rPr>
        <w:t>،</w:t>
      </w:r>
      <w:r w:rsidRPr="00592E68">
        <w:rPr>
          <w:rtl/>
        </w:rPr>
        <w:t xml:space="preserve"> وقد كتب له بخطه</w:t>
      </w:r>
      <w:r w:rsidR="005F712A">
        <w:rPr>
          <w:rtl/>
        </w:rPr>
        <w:t>:</w:t>
      </w:r>
      <w:r w:rsidRPr="00592E68">
        <w:rPr>
          <w:rtl/>
        </w:rPr>
        <w:t xml:space="preserve"> </w:t>
      </w:r>
      <w:r w:rsidRPr="00592E68">
        <w:rPr>
          <w:rStyle w:val="libBold2Char"/>
          <w:rtl/>
        </w:rPr>
        <w:t>(وعجِّل الله نصرتك ممَّن ظلمك وكفاك مؤنته</w:t>
      </w:r>
      <w:r w:rsidR="005F712A">
        <w:rPr>
          <w:rStyle w:val="libBold2Char"/>
          <w:rtl/>
        </w:rPr>
        <w:t>،</w:t>
      </w:r>
      <w:r w:rsidRPr="00592E68">
        <w:rPr>
          <w:rStyle w:val="libBold2Char"/>
          <w:rtl/>
        </w:rPr>
        <w:t xml:space="preserve"> وأبشرك بنصر الله عاجلاً وبالأجر آجلاً</w:t>
      </w:r>
      <w:r w:rsidR="005F712A">
        <w:rPr>
          <w:rStyle w:val="libBold2Char"/>
          <w:rtl/>
        </w:rPr>
        <w:t>،</w:t>
      </w:r>
      <w:r w:rsidRPr="00592E68">
        <w:rPr>
          <w:rStyle w:val="libBold2Char"/>
          <w:rtl/>
        </w:rPr>
        <w:t xml:space="preserve"> وأكثر من حمد الله)</w:t>
      </w:r>
      <w:r w:rsidR="005F712A">
        <w:rPr>
          <w:rtl/>
        </w:rPr>
        <w:t>.</w:t>
      </w:r>
      <w:r w:rsidRPr="00592E68">
        <w:rPr>
          <w:rtl/>
        </w:rPr>
        <w:t xml:space="preserve"> </w:t>
      </w:r>
    </w:p>
    <w:p w:rsidR="00AF623E" w:rsidRPr="00693C03" w:rsidRDefault="00AF623E" w:rsidP="00592E68">
      <w:pPr>
        <w:pStyle w:val="libNormal"/>
        <w:rPr>
          <w:rtl/>
        </w:rPr>
      </w:pPr>
      <w:r w:rsidRPr="00592E68">
        <w:rPr>
          <w:rtl/>
        </w:rPr>
        <w:t>وروى أنه قال</w:t>
      </w:r>
      <w:r w:rsidR="005F712A">
        <w:rPr>
          <w:rtl/>
        </w:rPr>
        <w:t>:</w:t>
      </w:r>
      <w:r w:rsidRPr="00592E68">
        <w:rPr>
          <w:rStyle w:val="libBold2Char"/>
          <w:rtl/>
        </w:rPr>
        <w:t xml:space="preserve"> (وكتب إليّ</w:t>
      </w:r>
      <w:r w:rsidR="005F712A">
        <w:rPr>
          <w:rStyle w:val="libBold2Char"/>
          <w:rtl/>
        </w:rPr>
        <w:t>:</w:t>
      </w:r>
      <w:r w:rsidRPr="00592E68">
        <w:rPr>
          <w:rStyle w:val="libBold2Char"/>
          <w:rtl/>
        </w:rPr>
        <w:t xml:space="preserve"> وقد وصل الحساب (تقبل الله منك ورضي عنهم وجعلهم معنا في الدنيا والآخرة)</w:t>
      </w:r>
      <w:r w:rsidR="005F712A">
        <w:rPr>
          <w:rStyle w:val="libBold2Char"/>
          <w:rtl/>
        </w:rPr>
        <w:t>.</w:t>
      </w:r>
      <w:r w:rsidRPr="00592E68">
        <w:rPr>
          <w:rStyle w:val="libBold2Char"/>
          <w:rtl/>
        </w:rPr>
        <w:t>. وقد كتبتُ إلى النضر</w:t>
      </w:r>
      <w:r w:rsidR="005F712A">
        <w:rPr>
          <w:rStyle w:val="libBold2Char"/>
          <w:rtl/>
        </w:rPr>
        <w:t>،</w:t>
      </w:r>
      <w:r w:rsidRPr="00592E68">
        <w:rPr>
          <w:rStyle w:val="libBold2Char"/>
          <w:rtl/>
        </w:rPr>
        <w:t xml:space="preserve"> أمرته أن ينتهي عنك وعن التعرّض لك ولخلافك</w:t>
      </w:r>
      <w:r w:rsidR="005F712A">
        <w:rPr>
          <w:rStyle w:val="libBold2Char"/>
          <w:rtl/>
        </w:rPr>
        <w:t>،</w:t>
      </w:r>
      <w:r w:rsidRPr="00592E68">
        <w:rPr>
          <w:rStyle w:val="libBold2Char"/>
          <w:rtl/>
        </w:rPr>
        <w:t xml:space="preserve"> وأعلمته</w:t>
      </w:r>
    </w:p>
    <w:p w:rsidR="00AF623E" w:rsidRPr="00693C03" w:rsidRDefault="005F712A" w:rsidP="005F712A">
      <w:pPr>
        <w:pStyle w:val="libLine"/>
        <w:rPr>
          <w:rtl/>
        </w:rPr>
      </w:pPr>
      <w:r>
        <w:rPr>
          <w:rtl/>
        </w:rPr>
        <w:t>____________________</w:t>
      </w:r>
    </w:p>
    <w:p w:rsidR="00AF623E" w:rsidRPr="00592E68" w:rsidRDefault="00AF623E" w:rsidP="00592E68">
      <w:pPr>
        <w:pStyle w:val="libFootnote0"/>
        <w:rPr>
          <w:rtl/>
        </w:rPr>
      </w:pPr>
      <w:r w:rsidRPr="00693C03">
        <w:rPr>
          <w:rtl/>
        </w:rPr>
        <w:t>(1) غيبة الشيخ الطوسي ص227</w:t>
      </w:r>
    </w:p>
    <w:p w:rsidR="00AF623E" w:rsidRPr="00592E68" w:rsidRDefault="00AF623E" w:rsidP="00592E68">
      <w:pPr>
        <w:pStyle w:val="libFootnote0"/>
        <w:rPr>
          <w:rtl/>
        </w:rPr>
      </w:pPr>
      <w:r w:rsidRPr="00693C03">
        <w:rPr>
          <w:rtl/>
        </w:rPr>
        <w:t>(2) جامع الرواة ص32</w:t>
      </w:r>
    </w:p>
    <w:p w:rsidR="00AF623E" w:rsidRDefault="00AF623E" w:rsidP="00AF623E">
      <w:pPr>
        <w:pStyle w:val="libNormal"/>
      </w:pPr>
      <w:r>
        <w:br w:type="page"/>
      </w:r>
    </w:p>
    <w:p w:rsidR="00AF623E" w:rsidRPr="00693C03" w:rsidRDefault="00AF623E" w:rsidP="00592E68">
      <w:pPr>
        <w:pStyle w:val="libNormal"/>
        <w:rPr>
          <w:rtl/>
        </w:rPr>
      </w:pPr>
      <w:r w:rsidRPr="00ED637D">
        <w:rPr>
          <w:rStyle w:val="libBold2Char"/>
          <w:rtl/>
        </w:rPr>
        <w:lastRenderedPageBreak/>
        <w:t>موضعك عندي</w:t>
      </w:r>
      <w:r w:rsidR="005F712A">
        <w:rPr>
          <w:rStyle w:val="libBold2Char"/>
          <w:rtl/>
        </w:rPr>
        <w:t>.</w:t>
      </w:r>
      <w:r w:rsidRPr="00ED637D">
        <w:rPr>
          <w:rStyle w:val="libBold2Char"/>
          <w:rtl/>
        </w:rPr>
        <w:t xml:space="preserve"> وكتبت إلى أيوب أمرته بذلك أيضاً</w:t>
      </w:r>
      <w:r w:rsidR="005F712A">
        <w:rPr>
          <w:rStyle w:val="libBold2Char"/>
          <w:rtl/>
        </w:rPr>
        <w:t>.</w:t>
      </w:r>
      <w:r w:rsidRPr="00ED637D">
        <w:rPr>
          <w:rStyle w:val="libBold2Char"/>
          <w:rtl/>
        </w:rPr>
        <w:t xml:space="preserve"> وكتبت إلى مواليِّ بهمدان كتاباً أمرتهم بطاعتك والمصير إلى أمرك</w:t>
      </w:r>
      <w:r w:rsidR="005F712A">
        <w:rPr>
          <w:rStyle w:val="libBold2Char"/>
          <w:rtl/>
        </w:rPr>
        <w:t>.</w:t>
      </w:r>
      <w:r w:rsidRPr="00ED637D">
        <w:rPr>
          <w:rStyle w:val="libBold2Char"/>
          <w:rtl/>
        </w:rPr>
        <w:t xml:space="preserve"> وان لا وكيل لي سواك)</w:t>
      </w:r>
      <w:r w:rsidRPr="00F04C39">
        <w:rPr>
          <w:rStyle w:val="libFootnotenumChar"/>
          <w:rtl/>
        </w:rPr>
        <w:t>(1)</w:t>
      </w:r>
      <w:r w:rsidRPr="00592E68">
        <w:rPr>
          <w:rtl/>
        </w:rPr>
        <w:t xml:space="preserve">. </w:t>
      </w:r>
    </w:p>
    <w:p w:rsidR="00AF623E" w:rsidRPr="00693C03" w:rsidRDefault="00AF623E" w:rsidP="00592E68">
      <w:pPr>
        <w:pStyle w:val="libNormal"/>
        <w:rPr>
          <w:rtl/>
        </w:rPr>
      </w:pPr>
      <w:r w:rsidRPr="00592E68">
        <w:rPr>
          <w:rtl/>
        </w:rPr>
        <w:t>وهذا الخطاب إليه من الإمام (عليه السلام) يدل على جلالة قدره ونفوذ حكمه ووكالته</w:t>
      </w:r>
      <w:r w:rsidR="005F712A">
        <w:rPr>
          <w:rtl/>
        </w:rPr>
        <w:t>.</w:t>
      </w:r>
      <w:r w:rsidRPr="00592E68">
        <w:rPr>
          <w:rtl/>
        </w:rPr>
        <w:t xml:space="preserve"> إلَّا أن الإمام الذي صدر عنه هذا الخطاب غير مذكور</w:t>
      </w:r>
      <w:r w:rsidR="005F712A">
        <w:rPr>
          <w:rtl/>
        </w:rPr>
        <w:t>،</w:t>
      </w:r>
      <w:r w:rsidRPr="00592E68">
        <w:rPr>
          <w:rtl/>
        </w:rPr>
        <w:t xml:space="preserve"> ولعل ظاهر السياق من عبارة المصدر كونه الإمام الجواد (عليه السلام) لا الحجة المهدي (عليه السلام). </w:t>
      </w:r>
    </w:p>
    <w:p w:rsidR="00AF623E" w:rsidRPr="00693C03" w:rsidRDefault="00AF623E" w:rsidP="00592E68">
      <w:pPr>
        <w:pStyle w:val="libNormal"/>
        <w:rPr>
          <w:rtl/>
        </w:rPr>
      </w:pPr>
      <w:r w:rsidRPr="00592E68">
        <w:rPr>
          <w:rtl/>
        </w:rPr>
        <w:t>نعم</w:t>
      </w:r>
      <w:r w:rsidR="005F712A">
        <w:rPr>
          <w:rtl/>
        </w:rPr>
        <w:t>،</w:t>
      </w:r>
      <w:r w:rsidRPr="00592E68">
        <w:rPr>
          <w:rtl/>
        </w:rPr>
        <w:t xml:space="preserve"> ورد توثيقه من الإمام المهدي مبتدأً بذلك من دون سبق سؤال</w:t>
      </w:r>
      <w:r w:rsidRPr="00F04C39">
        <w:rPr>
          <w:rStyle w:val="libFootnotenumChar"/>
          <w:rtl/>
        </w:rPr>
        <w:t>(2)</w:t>
      </w:r>
      <w:r w:rsidRPr="00592E68">
        <w:rPr>
          <w:rtl/>
        </w:rPr>
        <w:t>. والمراد بذلك توكيله وإرجاع الناس إليه لا محالة</w:t>
      </w:r>
      <w:r w:rsidR="005F712A">
        <w:rPr>
          <w:rtl/>
        </w:rPr>
        <w:t>،</w:t>
      </w:r>
      <w:r w:rsidRPr="00592E68">
        <w:rPr>
          <w:rtl/>
        </w:rPr>
        <w:t xml:space="preserve"> وهو إذ ذاك من شيوخ الطائفة ومبرَّزيها الذين لهم قدم في مدح الأئمة السابقين لهم</w:t>
      </w:r>
      <w:r w:rsidR="005F712A">
        <w:rPr>
          <w:rtl/>
        </w:rPr>
        <w:t>.</w:t>
      </w:r>
      <w:r w:rsidRPr="00592E68">
        <w:rPr>
          <w:rtl/>
        </w:rPr>
        <w:t xml:space="preserve"> </w:t>
      </w:r>
    </w:p>
    <w:p w:rsidR="00AF623E" w:rsidRPr="00693C03" w:rsidRDefault="00AF623E" w:rsidP="00592E68">
      <w:pPr>
        <w:pStyle w:val="libNormal"/>
        <w:rPr>
          <w:rtl/>
        </w:rPr>
      </w:pPr>
      <w:r w:rsidRPr="00ED637D">
        <w:rPr>
          <w:rStyle w:val="libBold2Char"/>
          <w:rtl/>
        </w:rPr>
        <w:t>أحمد بن اليسع</w:t>
      </w:r>
      <w:r w:rsidR="005F712A">
        <w:rPr>
          <w:rStyle w:val="libBold2Char"/>
          <w:rtl/>
        </w:rPr>
        <w:t>:</w:t>
      </w:r>
      <w:r w:rsidRPr="00592E68">
        <w:rPr>
          <w:rtl/>
        </w:rPr>
        <w:t xml:space="preserve"> بن عبد الله القمي</w:t>
      </w:r>
      <w:r w:rsidR="005F712A">
        <w:rPr>
          <w:rtl/>
        </w:rPr>
        <w:t>.</w:t>
      </w:r>
      <w:r w:rsidRPr="00592E68">
        <w:rPr>
          <w:rtl/>
        </w:rPr>
        <w:t xml:space="preserve"> روى أبوه عن الرضا (عليه السلام)</w:t>
      </w:r>
      <w:r w:rsidR="005F712A">
        <w:rPr>
          <w:rtl/>
        </w:rPr>
        <w:t>،</w:t>
      </w:r>
      <w:r w:rsidRPr="00592E68">
        <w:rPr>
          <w:rtl/>
        </w:rPr>
        <w:t xml:space="preserve"> ثقة ثقة</w:t>
      </w:r>
      <w:r w:rsidR="005F712A">
        <w:rPr>
          <w:rtl/>
        </w:rPr>
        <w:t>،</w:t>
      </w:r>
      <w:r w:rsidRPr="00592E68">
        <w:rPr>
          <w:rtl/>
        </w:rPr>
        <w:t xml:space="preserve"> له كتاب نوادر</w:t>
      </w:r>
      <w:r w:rsidRPr="00F04C39">
        <w:rPr>
          <w:rStyle w:val="libFootnotenumChar"/>
          <w:rtl/>
        </w:rPr>
        <w:t>(3)</w:t>
      </w:r>
      <w:r w:rsidR="005F712A">
        <w:rPr>
          <w:rtl/>
        </w:rPr>
        <w:t>.</w:t>
      </w:r>
      <w:r w:rsidRPr="00592E68">
        <w:rPr>
          <w:rtl/>
        </w:rPr>
        <w:t xml:space="preserve"> وقد ورد توثيقه عن الإمام المهدي (عليه السلام)</w:t>
      </w:r>
      <w:r w:rsidRPr="00F04C39">
        <w:rPr>
          <w:rStyle w:val="libFootnotenumChar"/>
          <w:rtl/>
        </w:rPr>
        <w:t>(4)</w:t>
      </w:r>
      <w:r w:rsidR="005F712A">
        <w:rPr>
          <w:rtl/>
        </w:rPr>
        <w:t>،</w:t>
      </w:r>
      <w:r w:rsidRPr="00592E68">
        <w:rPr>
          <w:rtl/>
        </w:rPr>
        <w:t xml:space="preserve"> وهو يدل في الجملة على توكيله والإذن برجوع الناس إليه كما أسلفنا. </w:t>
      </w:r>
    </w:p>
    <w:p w:rsidR="00AF623E" w:rsidRPr="00693C03" w:rsidRDefault="00AF623E" w:rsidP="00592E68">
      <w:pPr>
        <w:pStyle w:val="libNormal"/>
        <w:rPr>
          <w:rtl/>
        </w:rPr>
      </w:pPr>
      <w:r w:rsidRPr="00ED637D">
        <w:rPr>
          <w:rStyle w:val="libBold2Char"/>
          <w:rtl/>
        </w:rPr>
        <w:t>أيوب بن نوح</w:t>
      </w:r>
      <w:r w:rsidR="005F712A">
        <w:rPr>
          <w:rStyle w:val="libBold2Char"/>
          <w:rtl/>
        </w:rPr>
        <w:t>:</w:t>
      </w:r>
      <w:r w:rsidRPr="00ED637D">
        <w:rPr>
          <w:rStyle w:val="libBold2Char"/>
          <w:rtl/>
        </w:rPr>
        <w:t xml:space="preserve"> </w:t>
      </w:r>
      <w:r w:rsidRPr="00592E68">
        <w:rPr>
          <w:rtl/>
        </w:rPr>
        <w:t>بن درَّاج النخعي</w:t>
      </w:r>
      <w:r w:rsidR="005F712A">
        <w:rPr>
          <w:rtl/>
        </w:rPr>
        <w:t>،</w:t>
      </w:r>
      <w:r w:rsidRPr="00592E68">
        <w:rPr>
          <w:rtl/>
        </w:rPr>
        <w:t xml:space="preserve"> أبو الحسن</w:t>
      </w:r>
      <w:r w:rsidR="005F712A">
        <w:rPr>
          <w:rtl/>
        </w:rPr>
        <w:t>،</w:t>
      </w:r>
      <w:r w:rsidRPr="00592E68">
        <w:rPr>
          <w:rtl/>
        </w:rPr>
        <w:t xml:space="preserve"> كان وكيلاً لأبي الحسن الهادي (وأبي محمد) العسكري</w:t>
      </w:r>
      <w:r w:rsidR="005F712A">
        <w:rPr>
          <w:rtl/>
        </w:rPr>
        <w:t>،</w:t>
      </w:r>
      <w:r w:rsidRPr="00592E68">
        <w:rPr>
          <w:rtl/>
        </w:rPr>
        <w:t xml:space="preserve"> عظيم المنزلة</w:t>
      </w:r>
    </w:p>
    <w:p w:rsidR="00AF623E" w:rsidRPr="00693C03" w:rsidRDefault="005F712A" w:rsidP="005F712A">
      <w:pPr>
        <w:pStyle w:val="libLine"/>
        <w:rPr>
          <w:rtl/>
        </w:rPr>
      </w:pPr>
      <w:r>
        <w:rPr>
          <w:rtl/>
        </w:rPr>
        <w:t>____________________</w:t>
      </w:r>
    </w:p>
    <w:p w:rsidR="00AF623E" w:rsidRPr="00592E68" w:rsidRDefault="00AF623E" w:rsidP="00592E68">
      <w:pPr>
        <w:pStyle w:val="libFootnote0"/>
        <w:rPr>
          <w:rtl/>
        </w:rPr>
      </w:pPr>
      <w:r w:rsidRPr="00693C03">
        <w:rPr>
          <w:rtl/>
        </w:rPr>
        <w:t>(1) رجال الكشي ص508 وما بعدها</w:t>
      </w:r>
    </w:p>
    <w:p w:rsidR="00AF623E" w:rsidRPr="00592E68" w:rsidRDefault="00AF623E" w:rsidP="00592E68">
      <w:pPr>
        <w:pStyle w:val="libFootnote0"/>
        <w:rPr>
          <w:rtl/>
        </w:rPr>
      </w:pPr>
      <w:r w:rsidRPr="00693C03">
        <w:rPr>
          <w:rtl/>
        </w:rPr>
        <w:t>(2) انظر رجال الكشي ص467</w:t>
      </w:r>
      <w:r w:rsidR="005F712A">
        <w:rPr>
          <w:rtl/>
        </w:rPr>
        <w:t>،</w:t>
      </w:r>
      <w:r w:rsidRPr="00693C03">
        <w:rPr>
          <w:rtl/>
        </w:rPr>
        <w:t xml:space="preserve"> والغيبة ص258</w:t>
      </w:r>
    </w:p>
    <w:p w:rsidR="00AF623E" w:rsidRPr="00592E68" w:rsidRDefault="00AF623E" w:rsidP="00592E68">
      <w:pPr>
        <w:pStyle w:val="libFootnote0"/>
        <w:rPr>
          <w:rtl/>
        </w:rPr>
      </w:pPr>
      <w:r w:rsidRPr="00693C03">
        <w:rPr>
          <w:rtl/>
        </w:rPr>
        <w:t>(3) رجال الكشي ص71</w:t>
      </w:r>
    </w:p>
    <w:p w:rsidR="00AF623E" w:rsidRPr="00592E68" w:rsidRDefault="00AF623E" w:rsidP="00592E68">
      <w:pPr>
        <w:pStyle w:val="libFootnote0"/>
        <w:rPr>
          <w:rtl/>
        </w:rPr>
      </w:pPr>
      <w:r w:rsidRPr="00693C03">
        <w:rPr>
          <w:rtl/>
        </w:rPr>
        <w:t>(4) انظر رجال الكشي ص467</w:t>
      </w:r>
      <w:r w:rsidR="005F712A">
        <w:rPr>
          <w:rtl/>
        </w:rPr>
        <w:t>،</w:t>
      </w:r>
      <w:r w:rsidRPr="00693C03">
        <w:rPr>
          <w:rtl/>
        </w:rPr>
        <w:t xml:space="preserve"> والغيبة ص258</w:t>
      </w:r>
    </w:p>
    <w:p w:rsidR="00AF623E" w:rsidRDefault="00AF623E" w:rsidP="00AF623E">
      <w:pPr>
        <w:pStyle w:val="libNormal"/>
      </w:pPr>
      <w:r>
        <w:br w:type="page"/>
      </w:r>
    </w:p>
    <w:p w:rsidR="00AF623E" w:rsidRPr="00693C03" w:rsidRDefault="00AF623E" w:rsidP="00592E68">
      <w:pPr>
        <w:pStyle w:val="libNormal"/>
        <w:rPr>
          <w:rtl/>
        </w:rPr>
      </w:pPr>
      <w:r w:rsidRPr="00592E68">
        <w:rPr>
          <w:rtl/>
        </w:rPr>
        <w:lastRenderedPageBreak/>
        <w:t>عندهما</w:t>
      </w:r>
      <w:r w:rsidR="005F712A">
        <w:rPr>
          <w:rtl/>
        </w:rPr>
        <w:t>،</w:t>
      </w:r>
      <w:r w:rsidRPr="00592E68">
        <w:rPr>
          <w:rtl/>
        </w:rPr>
        <w:t xml:space="preserve"> مأموناً</w:t>
      </w:r>
      <w:r w:rsidR="005F712A">
        <w:rPr>
          <w:rtl/>
        </w:rPr>
        <w:t>.</w:t>
      </w:r>
      <w:r w:rsidRPr="00592E68">
        <w:rPr>
          <w:rtl/>
        </w:rPr>
        <w:t xml:space="preserve"> وكان شديد الورع كثير العبادة</w:t>
      </w:r>
      <w:r w:rsidR="005F712A">
        <w:rPr>
          <w:rtl/>
        </w:rPr>
        <w:t>،</w:t>
      </w:r>
      <w:r w:rsidRPr="00592E68">
        <w:rPr>
          <w:rtl/>
        </w:rPr>
        <w:t xml:space="preserve"> ثقة في رواياته</w:t>
      </w:r>
      <w:r w:rsidR="005F712A">
        <w:rPr>
          <w:rtl/>
        </w:rPr>
        <w:t>.</w:t>
      </w:r>
      <w:r w:rsidRPr="00592E68">
        <w:rPr>
          <w:rtl/>
        </w:rPr>
        <w:t xml:space="preserve"> </w:t>
      </w:r>
    </w:p>
    <w:p w:rsidR="00AF623E" w:rsidRPr="00693C03" w:rsidRDefault="00AF623E" w:rsidP="00592E68">
      <w:pPr>
        <w:pStyle w:val="libNormal"/>
        <w:rPr>
          <w:rtl/>
        </w:rPr>
      </w:pPr>
      <w:r w:rsidRPr="00592E68">
        <w:rPr>
          <w:rtl/>
        </w:rPr>
        <w:t>وأبوه نوح بن درَّاج كان قاضياً بالكوفة</w:t>
      </w:r>
      <w:r w:rsidR="005F712A">
        <w:rPr>
          <w:rtl/>
        </w:rPr>
        <w:t>،</w:t>
      </w:r>
      <w:r w:rsidRPr="00592E68">
        <w:rPr>
          <w:rtl/>
        </w:rPr>
        <w:t xml:space="preserve"> وكان صحيح الاعتقاد</w:t>
      </w:r>
      <w:r w:rsidR="005F712A">
        <w:rPr>
          <w:rtl/>
        </w:rPr>
        <w:t>.</w:t>
      </w:r>
      <w:r w:rsidRPr="00592E68">
        <w:rPr>
          <w:rtl/>
        </w:rPr>
        <w:t xml:space="preserve"> له كتاب نوادر</w:t>
      </w:r>
      <w:r w:rsidRPr="00F04C39">
        <w:rPr>
          <w:rStyle w:val="libFootnotenumChar"/>
          <w:rtl/>
        </w:rPr>
        <w:t>(1)</w:t>
      </w:r>
      <w:r w:rsidR="005F712A">
        <w:rPr>
          <w:rtl/>
        </w:rPr>
        <w:t>،</w:t>
      </w:r>
      <w:r w:rsidRPr="00592E68">
        <w:rPr>
          <w:rtl/>
        </w:rPr>
        <w:t xml:space="preserve"> وروايات ومسائل عن أبي الحسن الثالث (الهادي) (عليه السلام)</w:t>
      </w:r>
      <w:r w:rsidRPr="00F04C39">
        <w:rPr>
          <w:rStyle w:val="libFootnotenumChar"/>
          <w:rtl/>
        </w:rPr>
        <w:t>(2)</w:t>
      </w:r>
      <w:r w:rsidRPr="00592E68">
        <w:rPr>
          <w:rtl/>
        </w:rPr>
        <w:t xml:space="preserve">. </w:t>
      </w:r>
    </w:p>
    <w:p w:rsidR="00AF623E" w:rsidRPr="00693C03" w:rsidRDefault="00AF623E" w:rsidP="00592E68">
      <w:pPr>
        <w:pStyle w:val="libNormal"/>
        <w:rPr>
          <w:rtl/>
        </w:rPr>
      </w:pPr>
      <w:r w:rsidRPr="00592E68">
        <w:rPr>
          <w:rtl/>
        </w:rPr>
        <w:t>روى الشيخ عن عمر بن سعيد المدائني</w:t>
      </w:r>
      <w:r w:rsidR="005F712A">
        <w:rPr>
          <w:rtl/>
        </w:rPr>
        <w:t>،</w:t>
      </w:r>
      <w:r w:rsidRPr="00592E68">
        <w:rPr>
          <w:rtl/>
        </w:rPr>
        <w:t xml:space="preserve"> قال</w:t>
      </w:r>
      <w:r w:rsidR="005F712A">
        <w:rPr>
          <w:rtl/>
        </w:rPr>
        <w:t>:</w:t>
      </w:r>
      <w:r w:rsidRPr="00592E68">
        <w:rPr>
          <w:rtl/>
        </w:rPr>
        <w:t xml:space="preserve"> كنت عند أبي الحسن العسكري (عليه السلام) بـ(صريا)</w:t>
      </w:r>
      <w:r w:rsidR="005F712A">
        <w:rPr>
          <w:rtl/>
        </w:rPr>
        <w:t>،</w:t>
      </w:r>
      <w:r w:rsidRPr="00592E68">
        <w:rPr>
          <w:rtl/>
        </w:rPr>
        <w:t xml:space="preserve"> إذ دخل أيوب بن نوح ووقف قدامه</w:t>
      </w:r>
      <w:r w:rsidR="005F712A">
        <w:rPr>
          <w:rtl/>
        </w:rPr>
        <w:t>،</w:t>
      </w:r>
      <w:r w:rsidRPr="00592E68">
        <w:rPr>
          <w:rtl/>
        </w:rPr>
        <w:t xml:space="preserve"> فأمره بشيء ثم انصرف</w:t>
      </w:r>
      <w:r w:rsidR="005F712A">
        <w:rPr>
          <w:rtl/>
        </w:rPr>
        <w:t>،</w:t>
      </w:r>
      <w:r w:rsidRPr="00592E68">
        <w:rPr>
          <w:rtl/>
        </w:rPr>
        <w:t xml:space="preserve"> والتفت إليّ أبو الحسن (عليه السلام)</w:t>
      </w:r>
      <w:r w:rsidR="005F712A">
        <w:rPr>
          <w:rtl/>
        </w:rPr>
        <w:t>،</w:t>
      </w:r>
      <w:r w:rsidRPr="00592E68">
        <w:rPr>
          <w:rtl/>
        </w:rPr>
        <w:t xml:space="preserve"> وقال</w:t>
      </w:r>
      <w:r w:rsidR="005F712A">
        <w:rPr>
          <w:rtl/>
        </w:rPr>
        <w:t>:</w:t>
      </w:r>
      <w:r w:rsidRPr="00592E68">
        <w:rPr>
          <w:rtl/>
        </w:rPr>
        <w:t xml:space="preserve"> </w:t>
      </w:r>
      <w:r w:rsidRPr="00592E68">
        <w:rPr>
          <w:rStyle w:val="libBold2Char"/>
          <w:rtl/>
        </w:rPr>
        <w:t>(يا عمر</w:t>
      </w:r>
      <w:r w:rsidR="005F712A">
        <w:rPr>
          <w:rStyle w:val="libBold2Char"/>
          <w:rtl/>
        </w:rPr>
        <w:t>،</w:t>
      </w:r>
      <w:r w:rsidRPr="00592E68">
        <w:rPr>
          <w:rStyle w:val="libBold2Char"/>
          <w:rtl/>
        </w:rPr>
        <w:t xml:space="preserve"> إن أحببت أن تنظر إلى رجل من أهل الجنة</w:t>
      </w:r>
      <w:r w:rsidR="005F712A">
        <w:rPr>
          <w:rStyle w:val="libBold2Char"/>
          <w:rtl/>
        </w:rPr>
        <w:t>،</w:t>
      </w:r>
      <w:r w:rsidRPr="00592E68">
        <w:rPr>
          <w:rStyle w:val="libBold2Char"/>
          <w:rtl/>
        </w:rPr>
        <w:t xml:space="preserve"> فانظر إلى هذا)</w:t>
      </w:r>
      <w:r w:rsidRPr="00F04C39">
        <w:rPr>
          <w:rStyle w:val="libFootnotenumChar"/>
          <w:rtl/>
        </w:rPr>
        <w:t>(3)</w:t>
      </w:r>
      <w:r w:rsidRPr="00592E68">
        <w:rPr>
          <w:rtl/>
        </w:rPr>
        <w:t xml:space="preserve">. </w:t>
      </w:r>
    </w:p>
    <w:p w:rsidR="00AF623E" w:rsidRPr="00693C03" w:rsidRDefault="00AF623E" w:rsidP="00592E68">
      <w:pPr>
        <w:pStyle w:val="libNormal"/>
        <w:rPr>
          <w:rtl/>
        </w:rPr>
      </w:pPr>
      <w:r w:rsidRPr="00592E68">
        <w:rPr>
          <w:rtl/>
        </w:rPr>
        <w:t>إذن فهو جليل المقام مقرَّب للائمة (عليهم السلام)</w:t>
      </w:r>
      <w:r w:rsidR="005F712A">
        <w:rPr>
          <w:rtl/>
        </w:rPr>
        <w:t>،</w:t>
      </w:r>
      <w:r w:rsidRPr="00592E68">
        <w:rPr>
          <w:rtl/>
        </w:rPr>
        <w:t xml:space="preserve"> ووكيل للإمام الهادي (عليه السلام)</w:t>
      </w:r>
      <w:r w:rsidR="005F712A">
        <w:rPr>
          <w:rtl/>
        </w:rPr>
        <w:t>.</w:t>
      </w:r>
      <w:r w:rsidRPr="00592E68">
        <w:rPr>
          <w:rtl/>
        </w:rPr>
        <w:t xml:space="preserve"> وأما وكالته عن الإمام المهدي</w:t>
      </w:r>
      <w:r w:rsidR="005F712A">
        <w:rPr>
          <w:rtl/>
        </w:rPr>
        <w:t>،</w:t>
      </w:r>
      <w:r w:rsidRPr="00592E68">
        <w:rPr>
          <w:rtl/>
        </w:rPr>
        <w:t xml:space="preserve"> فلا يدل عليه إلاَّ توثيقه الذي ورد في التوقيع الصادر عنه (عليه السلام)</w:t>
      </w:r>
      <w:r w:rsidRPr="00F04C39">
        <w:rPr>
          <w:rStyle w:val="libFootnotenumChar"/>
          <w:rtl/>
        </w:rPr>
        <w:t>(4)</w:t>
      </w:r>
      <w:r w:rsidR="005F712A">
        <w:rPr>
          <w:rtl/>
        </w:rPr>
        <w:t>،</w:t>
      </w:r>
      <w:r w:rsidRPr="00592E68">
        <w:rPr>
          <w:rtl/>
        </w:rPr>
        <w:t xml:space="preserve"> وهو كما قلنا يدل في الجملة على توكيله والإذن برجوع الناس إليه</w:t>
      </w:r>
      <w:r w:rsidR="005F712A">
        <w:rPr>
          <w:rtl/>
        </w:rPr>
        <w:t>.</w:t>
      </w:r>
      <w:r w:rsidRPr="00592E68">
        <w:rPr>
          <w:rtl/>
        </w:rPr>
        <w:t xml:space="preserve"> </w:t>
      </w:r>
    </w:p>
    <w:p w:rsidR="00AF623E" w:rsidRPr="00693C03" w:rsidRDefault="00AF623E" w:rsidP="00592E68">
      <w:pPr>
        <w:pStyle w:val="libNormal"/>
        <w:rPr>
          <w:rtl/>
        </w:rPr>
      </w:pPr>
      <w:r w:rsidRPr="00592E68">
        <w:rPr>
          <w:rtl/>
        </w:rPr>
        <w:t>فهؤلاء طائفة ممَّن اضطلعوا بمهمة الوكالة عن الإمام المهدي (ع) في غيبته الصغرى</w:t>
      </w:r>
      <w:r w:rsidR="005F712A">
        <w:rPr>
          <w:rtl/>
        </w:rPr>
        <w:t>،</w:t>
      </w:r>
      <w:r w:rsidRPr="00592E68">
        <w:rPr>
          <w:rtl/>
        </w:rPr>
        <w:t xml:space="preserve"> لتكميل وتوسيع عمل السفراء الأربعة في مختلف البلدان الإسلامية</w:t>
      </w:r>
      <w:r w:rsidR="005F712A">
        <w:rPr>
          <w:rtl/>
        </w:rPr>
        <w:t>.</w:t>
      </w:r>
      <w:r w:rsidRPr="00592E68">
        <w:rPr>
          <w:rtl/>
        </w:rPr>
        <w:t xml:space="preserve"> </w:t>
      </w:r>
    </w:p>
    <w:p w:rsidR="00AF623E" w:rsidRPr="00693C03" w:rsidRDefault="005F712A" w:rsidP="005F712A">
      <w:pPr>
        <w:pStyle w:val="libLine"/>
        <w:rPr>
          <w:rtl/>
        </w:rPr>
      </w:pPr>
      <w:r>
        <w:rPr>
          <w:rtl/>
        </w:rPr>
        <w:t>____________________</w:t>
      </w:r>
    </w:p>
    <w:p w:rsidR="00AF623E" w:rsidRPr="00592E68" w:rsidRDefault="00AF623E" w:rsidP="00592E68">
      <w:pPr>
        <w:pStyle w:val="libFootnote0"/>
        <w:rPr>
          <w:rtl/>
        </w:rPr>
      </w:pPr>
      <w:r w:rsidRPr="00693C03">
        <w:rPr>
          <w:rtl/>
        </w:rPr>
        <w:t xml:space="preserve">(1) رجال النجاشي ص80 </w:t>
      </w:r>
    </w:p>
    <w:p w:rsidR="00AF623E" w:rsidRPr="00592E68" w:rsidRDefault="00AF623E" w:rsidP="00592E68">
      <w:pPr>
        <w:pStyle w:val="libFootnote0"/>
        <w:rPr>
          <w:rtl/>
        </w:rPr>
      </w:pPr>
      <w:r w:rsidRPr="00693C03">
        <w:rPr>
          <w:rtl/>
        </w:rPr>
        <w:t xml:space="preserve">(2) الفهرست للشيخ ص40 </w:t>
      </w:r>
    </w:p>
    <w:p w:rsidR="00AF623E" w:rsidRPr="00592E68" w:rsidRDefault="00AF623E" w:rsidP="00592E68">
      <w:pPr>
        <w:pStyle w:val="libFootnote0"/>
        <w:rPr>
          <w:rtl/>
        </w:rPr>
      </w:pPr>
      <w:r w:rsidRPr="00693C03">
        <w:rPr>
          <w:rtl/>
        </w:rPr>
        <w:t xml:space="preserve">(3) الغيبة للشيخ ص212 </w:t>
      </w:r>
    </w:p>
    <w:p w:rsidR="00AF623E" w:rsidRPr="00592E68" w:rsidRDefault="00AF623E" w:rsidP="00592E68">
      <w:pPr>
        <w:pStyle w:val="libFootnote0"/>
        <w:rPr>
          <w:rtl/>
        </w:rPr>
      </w:pPr>
      <w:r w:rsidRPr="00693C03">
        <w:rPr>
          <w:rtl/>
        </w:rPr>
        <w:t>(4) رجال الكشي ص467</w:t>
      </w:r>
    </w:p>
    <w:p w:rsidR="00AF623E" w:rsidRDefault="00AF623E" w:rsidP="00AF623E">
      <w:pPr>
        <w:pStyle w:val="libNormal"/>
      </w:pPr>
      <w:r>
        <w:br w:type="page"/>
      </w:r>
    </w:p>
    <w:p w:rsidR="00AF623E" w:rsidRPr="00693C03" w:rsidRDefault="00AF623E" w:rsidP="00592E68">
      <w:pPr>
        <w:pStyle w:val="libNormal"/>
        <w:rPr>
          <w:rtl/>
        </w:rPr>
      </w:pPr>
      <w:r w:rsidRPr="00592E68">
        <w:rPr>
          <w:rtl/>
        </w:rPr>
        <w:lastRenderedPageBreak/>
        <w:t>وقد اتضح من ذلك أن الوكيل لا يكون عاملاً بين يدي السفير</w:t>
      </w:r>
      <w:r w:rsidR="005F712A">
        <w:rPr>
          <w:rtl/>
        </w:rPr>
        <w:t>،</w:t>
      </w:r>
      <w:r w:rsidRPr="00592E68">
        <w:rPr>
          <w:rtl/>
        </w:rPr>
        <w:t xml:space="preserve"> ولا يحق له قبض الأموال ولا إخراج التوقيعات</w:t>
      </w:r>
      <w:r w:rsidR="005F712A">
        <w:rPr>
          <w:rtl/>
        </w:rPr>
        <w:t>،</w:t>
      </w:r>
      <w:r w:rsidRPr="00592E68">
        <w:rPr>
          <w:rtl/>
        </w:rPr>
        <w:t xml:space="preserve"> إلاَّ بإذن الإمام المهدي نفسه</w:t>
      </w:r>
      <w:r w:rsidR="005F712A">
        <w:rPr>
          <w:rtl/>
        </w:rPr>
        <w:t>،</w:t>
      </w:r>
      <w:r w:rsidRPr="00592E68">
        <w:rPr>
          <w:rtl/>
        </w:rPr>
        <w:t xml:space="preserve"> وليس للسفير أن يستقل عنه في الإيكال إلى أي شخص كان. </w:t>
      </w:r>
    </w:p>
    <w:p w:rsidR="00AF623E" w:rsidRPr="00693C03" w:rsidRDefault="00AF623E" w:rsidP="00592E68">
      <w:pPr>
        <w:pStyle w:val="libNormal"/>
        <w:rPr>
          <w:rtl/>
        </w:rPr>
      </w:pPr>
      <w:r w:rsidRPr="00592E68">
        <w:rPr>
          <w:rtl/>
        </w:rPr>
        <w:t>ويظهر من بعض الأخبار أن فكرة الوكالة</w:t>
      </w:r>
      <w:r w:rsidR="005F712A">
        <w:rPr>
          <w:rtl/>
        </w:rPr>
        <w:t>،</w:t>
      </w:r>
      <w:r w:rsidRPr="00592E68">
        <w:rPr>
          <w:rtl/>
        </w:rPr>
        <w:t xml:space="preserve"> وتعدد الوكلاء</w:t>
      </w:r>
      <w:r w:rsidR="005F712A">
        <w:rPr>
          <w:rtl/>
        </w:rPr>
        <w:t>،</w:t>
      </w:r>
      <w:r w:rsidRPr="00592E68">
        <w:rPr>
          <w:rtl/>
        </w:rPr>
        <w:t xml:space="preserve"> كانت نافذة المفعول منذ السنوات الأولى للغيبة الصغرى</w:t>
      </w:r>
      <w:r w:rsidR="005F712A">
        <w:rPr>
          <w:rtl/>
        </w:rPr>
        <w:t>،</w:t>
      </w:r>
      <w:r w:rsidRPr="00592E68">
        <w:rPr>
          <w:rtl/>
        </w:rPr>
        <w:t xml:space="preserve"> ومنذ أوائل وجود السفارة</w:t>
      </w:r>
      <w:r w:rsidR="005F712A">
        <w:rPr>
          <w:rtl/>
        </w:rPr>
        <w:t>.</w:t>
      </w:r>
      <w:r w:rsidRPr="00592E68">
        <w:rPr>
          <w:rtl/>
        </w:rPr>
        <w:t xml:space="preserve"> فقد سمعنا فيما سبق أنه بلغ خبر الوكلاء إلى عبد الله بن سليمان الوزير</w:t>
      </w:r>
      <w:r w:rsidR="005F712A">
        <w:rPr>
          <w:rtl/>
        </w:rPr>
        <w:t>،</w:t>
      </w:r>
      <w:r w:rsidRPr="00592E68">
        <w:rPr>
          <w:rtl/>
        </w:rPr>
        <w:t xml:space="preserve"> فحاول القبض عليهم بحيلة معينة</w:t>
      </w:r>
      <w:r w:rsidR="005F712A">
        <w:rPr>
          <w:rtl/>
        </w:rPr>
        <w:t>،</w:t>
      </w:r>
      <w:r w:rsidRPr="00592E68">
        <w:rPr>
          <w:rtl/>
        </w:rPr>
        <w:t xml:space="preserve"> فكان تخطيط الإمام المهدي حائلاً عن بلوغ غرضه ونجاح خطته</w:t>
      </w:r>
      <w:r w:rsidR="005F712A">
        <w:rPr>
          <w:rtl/>
        </w:rPr>
        <w:t>.</w:t>
      </w:r>
      <w:r w:rsidRPr="00592E68">
        <w:rPr>
          <w:rtl/>
        </w:rPr>
        <w:t xml:space="preserve"> وإذا علمنا أن عبد الله بن سليمان هذا - كما تسميه مصادرنا - هو عبيد الله بن سليمان بن وهب الذي وزر للمعتضد أول خلافته</w:t>
      </w:r>
      <w:r w:rsidRPr="00F04C39">
        <w:rPr>
          <w:rStyle w:val="libFootnotenumChar"/>
          <w:rtl/>
        </w:rPr>
        <w:t>(1)</w:t>
      </w:r>
      <w:r w:rsidR="005F712A">
        <w:rPr>
          <w:rtl/>
        </w:rPr>
        <w:t>،</w:t>
      </w:r>
      <w:r w:rsidRPr="00592E68">
        <w:rPr>
          <w:rtl/>
        </w:rPr>
        <w:t xml:space="preserve"> وليس في فترة الغيبة الصغرى وزير يكون ابن سليمان غيره</w:t>
      </w:r>
      <w:r w:rsidR="005F712A">
        <w:rPr>
          <w:rtl/>
        </w:rPr>
        <w:t>،</w:t>
      </w:r>
      <w:r w:rsidRPr="00592E68">
        <w:rPr>
          <w:rtl/>
        </w:rPr>
        <w:t xml:space="preserve"> وعرفنا أن المعتضد تولَّى الخلافة عام 179</w:t>
      </w:r>
      <w:r w:rsidR="005F712A">
        <w:rPr>
          <w:rtl/>
        </w:rPr>
        <w:t>،</w:t>
      </w:r>
      <w:r w:rsidRPr="00592E68">
        <w:rPr>
          <w:rtl/>
        </w:rPr>
        <w:t xml:space="preserve"> فيكون هذا الوزير قد تولَّى وزارته في نفس العام لا محالة</w:t>
      </w:r>
      <w:r w:rsidR="005F712A">
        <w:rPr>
          <w:rtl/>
        </w:rPr>
        <w:t>،</w:t>
      </w:r>
      <w:r w:rsidRPr="00592E68">
        <w:rPr>
          <w:rtl/>
        </w:rPr>
        <w:t xml:space="preserve"> وهو يصادف الأعوام الأولى لتولّي الشيخ محمد بن عثمان العمري السفير الثاني لمهام السفارة</w:t>
      </w:r>
      <w:r w:rsidR="005F712A">
        <w:rPr>
          <w:rtl/>
        </w:rPr>
        <w:t>.</w:t>
      </w:r>
      <w:r w:rsidRPr="00592E68">
        <w:rPr>
          <w:rtl/>
        </w:rPr>
        <w:t xml:space="preserve"> </w:t>
      </w:r>
    </w:p>
    <w:p w:rsidR="00AF623E" w:rsidRPr="00693C03" w:rsidRDefault="00AF623E" w:rsidP="00592E68">
      <w:pPr>
        <w:pStyle w:val="libNormal"/>
        <w:rPr>
          <w:rtl/>
        </w:rPr>
      </w:pPr>
      <w:r w:rsidRPr="00592E68">
        <w:rPr>
          <w:rtl/>
        </w:rPr>
        <w:t>وظاهر الخبر الذي سمعناه</w:t>
      </w:r>
      <w:r w:rsidR="005F712A">
        <w:rPr>
          <w:rtl/>
        </w:rPr>
        <w:t>،</w:t>
      </w:r>
      <w:r w:rsidRPr="00592E68">
        <w:rPr>
          <w:rtl/>
        </w:rPr>
        <w:t xml:space="preserve"> والذي رواه الطبرسي</w:t>
      </w:r>
      <w:r w:rsidRPr="00F04C39">
        <w:rPr>
          <w:rStyle w:val="libFootnotenumChar"/>
          <w:rtl/>
        </w:rPr>
        <w:t>(2)</w:t>
      </w:r>
      <w:r w:rsidRPr="00592E68">
        <w:rPr>
          <w:rtl/>
        </w:rPr>
        <w:t xml:space="preserve"> كون نظام الوكلاء لم يكن جديداً حادثاً في ذلك العام</w:t>
      </w:r>
      <w:r w:rsidR="005F712A">
        <w:rPr>
          <w:rtl/>
        </w:rPr>
        <w:t>،</w:t>
      </w:r>
      <w:r w:rsidRPr="00592E68">
        <w:rPr>
          <w:rtl/>
        </w:rPr>
        <w:t xml:space="preserve"> وإنما كان التفات السلطات إليه جديداً</w:t>
      </w:r>
      <w:r w:rsidR="005F712A">
        <w:rPr>
          <w:rtl/>
        </w:rPr>
        <w:t>.</w:t>
      </w:r>
      <w:r w:rsidRPr="00592E68">
        <w:rPr>
          <w:rtl/>
        </w:rPr>
        <w:t xml:space="preserve"> إذن فهو موجود منذ الأعوام الأولى للغيبة الصغرى</w:t>
      </w:r>
      <w:r w:rsidR="005F712A">
        <w:rPr>
          <w:rtl/>
        </w:rPr>
        <w:t>،</w:t>
      </w:r>
      <w:r w:rsidRPr="00592E68">
        <w:rPr>
          <w:rtl/>
        </w:rPr>
        <w:t xml:space="preserve"> وقد</w:t>
      </w:r>
    </w:p>
    <w:p w:rsidR="00AF623E" w:rsidRPr="00693C03" w:rsidRDefault="005F712A" w:rsidP="005F712A">
      <w:pPr>
        <w:pStyle w:val="libLine"/>
        <w:rPr>
          <w:rtl/>
        </w:rPr>
      </w:pPr>
      <w:r>
        <w:rPr>
          <w:rtl/>
        </w:rPr>
        <w:t>____________________</w:t>
      </w:r>
    </w:p>
    <w:p w:rsidR="00AF623E" w:rsidRPr="00592E68" w:rsidRDefault="00AF623E" w:rsidP="00592E68">
      <w:pPr>
        <w:pStyle w:val="libFootnote0"/>
        <w:rPr>
          <w:rtl/>
        </w:rPr>
      </w:pPr>
      <w:r w:rsidRPr="00693C03">
        <w:rPr>
          <w:rtl/>
        </w:rPr>
        <w:t>(1) انظر مروج الذهب ج4 ص145</w:t>
      </w:r>
      <w:r w:rsidR="005F712A">
        <w:rPr>
          <w:rtl/>
        </w:rPr>
        <w:t>،</w:t>
      </w:r>
      <w:r w:rsidRPr="00693C03">
        <w:rPr>
          <w:rtl/>
        </w:rPr>
        <w:t xml:space="preserve"> والكامل ج6ص73</w:t>
      </w:r>
    </w:p>
    <w:p w:rsidR="00ED637D" w:rsidRDefault="00AF623E" w:rsidP="00592E68">
      <w:pPr>
        <w:pStyle w:val="libFootnote0"/>
        <w:rPr>
          <w:rtl/>
        </w:rPr>
      </w:pPr>
      <w:r w:rsidRPr="00693C03">
        <w:rPr>
          <w:rtl/>
        </w:rPr>
        <w:t>(2) إعلام الورى ص421</w:t>
      </w:r>
    </w:p>
    <w:p w:rsidR="00AF623E" w:rsidRDefault="00AF623E" w:rsidP="00AF623E">
      <w:pPr>
        <w:pStyle w:val="libNormal"/>
        <w:rPr>
          <w:rtl/>
        </w:rPr>
      </w:pPr>
      <w:r>
        <w:rPr>
          <w:rtl/>
        </w:rPr>
        <w:br w:type="page"/>
      </w:r>
    </w:p>
    <w:p w:rsidR="00AF623E" w:rsidRPr="009873C8" w:rsidRDefault="00AF623E" w:rsidP="00592E68">
      <w:pPr>
        <w:pStyle w:val="libNormal"/>
        <w:rPr>
          <w:rtl/>
        </w:rPr>
      </w:pPr>
      <w:r w:rsidRPr="00592E68">
        <w:rPr>
          <w:rtl/>
        </w:rPr>
        <w:lastRenderedPageBreak/>
        <w:t>كان خفياً على السلطات بفعل سرِّيته الشديدة من ناحية</w:t>
      </w:r>
      <w:r w:rsidR="005F712A">
        <w:rPr>
          <w:rtl/>
        </w:rPr>
        <w:t>،</w:t>
      </w:r>
      <w:r w:rsidRPr="00592E68">
        <w:rPr>
          <w:rtl/>
        </w:rPr>
        <w:t xml:space="preserve"> وانشغال الدولة بقتال صاحب الزنج من ناحية أخرى</w:t>
      </w:r>
      <w:r w:rsidR="005F712A">
        <w:rPr>
          <w:rtl/>
        </w:rPr>
        <w:t>.</w:t>
      </w:r>
      <w:r w:rsidRPr="00592E68">
        <w:rPr>
          <w:rtl/>
        </w:rPr>
        <w:t xml:space="preserve"> وذلك القتال الذي لم تتنفس منه الدولة الصعداء إلاَّ في مبدأ خلافته المعتضد.</w:t>
      </w:r>
    </w:p>
    <w:p w:rsidR="00AF623E" w:rsidRPr="005F712A" w:rsidRDefault="00AF623E" w:rsidP="00EC75BD">
      <w:pPr>
        <w:pStyle w:val="Heading3"/>
        <w:rPr>
          <w:rtl/>
        </w:rPr>
      </w:pPr>
      <w:bookmarkStart w:id="58" w:name="_Toc419881129"/>
      <w:r w:rsidRPr="009873C8">
        <w:rPr>
          <w:rtl/>
        </w:rPr>
        <w:t>الحقل السابع</w:t>
      </w:r>
      <w:r w:rsidR="005F712A">
        <w:rPr>
          <w:rFonts w:hint="cs"/>
          <w:rtl/>
          <w:lang w:bidi="ar-LB"/>
        </w:rPr>
        <w:t>:</w:t>
      </w:r>
      <w:bookmarkEnd w:id="58"/>
    </w:p>
    <w:p w:rsidR="00AF623E" w:rsidRPr="005F712A" w:rsidRDefault="00AF623E" w:rsidP="00EC75BD">
      <w:pPr>
        <w:pStyle w:val="Heading3Center"/>
        <w:rPr>
          <w:rtl/>
        </w:rPr>
      </w:pPr>
      <w:bookmarkStart w:id="59" w:name="_Toc419881130"/>
      <w:r w:rsidRPr="009873C8">
        <w:rPr>
          <w:rtl/>
        </w:rPr>
        <w:t>إعلانه انتهاء السفارة وبدء الغيبة الكبرى</w:t>
      </w:r>
      <w:bookmarkEnd w:id="59"/>
      <w:r w:rsidRPr="009873C8">
        <w:rPr>
          <w:rtl/>
        </w:rPr>
        <w:t xml:space="preserve"> </w:t>
      </w:r>
    </w:p>
    <w:p w:rsidR="00AF623E" w:rsidRPr="009873C8" w:rsidRDefault="00AF623E" w:rsidP="00592E68">
      <w:pPr>
        <w:pStyle w:val="libNormal"/>
        <w:rPr>
          <w:rtl/>
        </w:rPr>
      </w:pPr>
      <w:r w:rsidRPr="00592E68">
        <w:rPr>
          <w:rtl/>
        </w:rPr>
        <w:t>وهو آخر جزء من التخطيط العام الذي سار عليه الأئمة (عليهم السلام) وأصحابهم للوصول إلى الغيبة الكبرى</w:t>
      </w:r>
      <w:r w:rsidR="005F712A">
        <w:rPr>
          <w:rtl/>
        </w:rPr>
        <w:t>،</w:t>
      </w:r>
      <w:r w:rsidRPr="00592E68">
        <w:rPr>
          <w:rtl/>
        </w:rPr>
        <w:t xml:space="preserve"> ليكون الإمام المهدي (ع) مذخوراً لليوم الموعود</w:t>
      </w:r>
      <w:r w:rsidR="005F712A">
        <w:rPr>
          <w:rtl/>
        </w:rPr>
        <w:t>.</w:t>
      </w:r>
      <w:r w:rsidRPr="00592E68">
        <w:rPr>
          <w:rtl/>
        </w:rPr>
        <w:t xml:space="preserve"> وقد كانت الغيبة الصغرى كافية لإثبات وجود المهدي (ع) بما يصل إلى الناس عن طريق سفرائه وغيرهم من البيِّنات والبيانات</w:t>
      </w:r>
      <w:r w:rsidR="005F712A">
        <w:rPr>
          <w:rtl/>
        </w:rPr>
        <w:t>.</w:t>
      </w:r>
      <w:r w:rsidRPr="00592E68">
        <w:rPr>
          <w:rtl/>
        </w:rPr>
        <w:t xml:space="preserve"> كما أوجبت - بكل وضوح - أن يعتاد الناس على غيبة الإمام ويسيغون فكرة اختفائه</w:t>
      </w:r>
      <w:r w:rsidR="005F712A">
        <w:rPr>
          <w:rtl/>
        </w:rPr>
        <w:t>،</w:t>
      </w:r>
      <w:r w:rsidRPr="00592E68">
        <w:rPr>
          <w:rtl/>
        </w:rPr>
        <w:t xml:space="preserve"> بعد أن كانوا يعاصرون عهد ظهور الأئمة</w:t>
      </w:r>
      <w:r w:rsidR="005F712A">
        <w:rPr>
          <w:rtl/>
        </w:rPr>
        <w:t>،</w:t>
      </w:r>
      <w:r w:rsidRPr="00592E68">
        <w:rPr>
          <w:rtl/>
        </w:rPr>
        <w:t xml:space="preserve"> وإمكان الوصول إلى مقابلة الإمام</w:t>
      </w:r>
      <w:r w:rsidR="005F712A">
        <w:rPr>
          <w:rtl/>
        </w:rPr>
        <w:t>.</w:t>
      </w:r>
    </w:p>
    <w:p w:rsidR="00AF623E" w:rsidRPr="009873C8" w:rsidRDefault="00AF623E" w:rsidP="00592E68">
      <w:pPr>
        <w:pStyle w:val="libNormal"/>
        <w:rPr>
          <w:rtl/>
        </w:rPr>
      </w:pPr>
      <w:r w:rsidRPr="00592E68">
        <w:rPr>
          <w:rtl/>
        </w:rPr>
        <w:t>وقد رأينا كيف أن الإمام المهدي (ع) كان متدرجاً في الاحتجاب</w:t>
      </w:r>
      <w:r w:rsidR="005F712A">
        <w:rPr>
          <w:rtl/>
        </w:rPr>
        <w:t>،</w:t>
      </w:r>
      <w:r w:rsidRPr="00592E68">
        <w:rPr>
          <w:rtl/>
        </w:rPr>
        <w:t xml:space="preserve"> فهو أقل احتجاباً</w:t>
      </w:r>
      <w:r w:rsidR="00A63C68">
        <w:rPr>
          <w:rtl/>
        </w:rPr>
        <w:t xml:space="preserve"> </w:t>
      </w:r>
      <w:r w:rsidRPr="00592E68">
        <w:rPr>
          <w:rtl/>
        </w:rPr>
        <w:t>في أول هذه الفترة</w:t>
      </w:r>
      <w:r w:rsidR="005F712A">
        <w:rPr>
          <w:rtl/>
        </w:rPr>
        <w:t>.</w:t>
      </w:r>
      <w:r w:rsidRPr="00592E68">
        <w:rPr>
          <w:rtl/>
        </w:rPr>
        <w:t xml:space="preserve"> وكلَّما مشى به الزمان زاد احتجابه</w:t>
      </w:r>
      <w:r w:rsidR="005F712A">
        <w:rPr>
          <w:rtl/>
        </w:rPr>
        <w:t>،</w:t>
      </w:r>
      <w:r w:rsidRPr="00592E68">
        <w:rPr>
          <w:rtl/>
        </w:rPr>
        <w:t xml:space="preserve"> حتى لا يكاد يُنقل عنه المشاهدة في زمن السفير الرابع لغير السفير نفسه</w:t>
      </w:r>
      <w:r w:rsidR="005F712A">
        <w:rPr>
          <w:rtl/>
        </w:rPr>
        <w:t>.</w:t>
      </w:r>
      <w:r w:rsidRPr="00592E68">
        <w:rPr>
          <w:rtl/>
        </w:rPr>
        <w:t xml:space="preserve"> وحينما كانت هذه الفترة مشارفة على الانتهاء</w:t>
      </w:r>
      <w:r w:rsidR="005F712A">
        <w:rPr>
          <w:rtl/>
        </w:rPr>
        <w:t>،</w:t>
      </w:r>
      <w:r w:rsidRPr="00592E68">
        <w:rPr>
          <w:rtl/>
        </w:rPr>
        <w:t xml:space="preserve"> كان الجيل المعاصر</w:t>
      </w:r>
    </w:p>
    <w:p w:rsidR="00AF623E" w:rsidRDefault="00AF623E" w:rsidP="00AF623E">
      <w:pPr>
        <w:pStyle w:val="libNormal"/>
      </w:pPr>
      <w:r>
        <w:br w:type="page"/>
      </w:r>
    </w:p>
    <w:p w:rsidR="00AF623E" w:rsidRPr="009873C8" w:rsidRDefault="00AF623E" w:rsidP="00592E68">
      <w:pPr>
        <w:pStyle w:val="libNormal"/>
        <w:rPr>
          <w:rtl/>
        </w:rPr>
      </w:pPr>
      <w:r w:rsidRPr="00592E68">
        <w:rPr>
          <w:rtl/>
        </w:rPr>
        <w:lastRenderedPageBreak/>
        <w:t>لزمان ظهور الأئمة (ع) قد انتهى</w:t>
      </w:r>
      <w:r w:rsidR="005F712A">
        <w:rPr>
          <w:rtl/>
        </w:rPr>
        <w:t>.</w:t>
      </w:r>
      <w:r w:rsidRPr="00592E68">
        <w:rPr>
          <w:rtl/>
        </w:rPr>
        <w:t xml:space="preserve"> وبدأ أجيال جديدة إلى الوجود قد اعتادت غيبة الإمام (ع) وفكرة القيادة وراء حجاب</w:t>
      </w:r>
      <w:r w:rsidR="005F712A">
        <w:rPr>
          <w:rtl/>
        </w:rPr>
        <w:t>،</w:t>
      </w:r>
      <w:r w:rsidRPr="00592E68">
        <w:rPr>
          <w:rtl/>
        </w:rPr>
        <w:t xml:space="preserve"> وأصبحت معدة ذهنياً بشكل كامل لتقبُّل فكرة انقطاع السفارة أساساً واحتجاب الإمام عن قواعده الشعبية تماماً.</w:t>
      </w:r>
    </w:p>
    <w:p w:rsidR="00AF623E" w:rsidRPr="009873C8" w:rsidRDefault="00AF623E" w:rsidP="00592E68">
      <w:pPr>
        <w:pStyle w:val="libNormal"/>
        <w:rPr>
          <w:rtl/>
        </w:rPr>
      </w:pPr>
      <w:r w:rsidRPr="00592E68">
        <w:rPr>
          <w:rtl/>
        </w:rPr>
        <w:t>وهذا هو الذي يفسِّر لنا السبب الرئيسي الأول من أسباب ثلاثة لانتهاء السفارة والغيبة الصغرى</w:t>
      </w:r>
      <w:r w:rsidR="005F712A">
        <w:rPr>
          <w:rtl/>
        </w:rPr>
        <w:t>،</w:t>
      </w:r>
      <w:r w:rsidRPr="00592E68">
        <w:rPr>
          <w:rtl/>
        </w:rPr>
        <w:t xml:space="preserve"> نلخصها فيما يلي:</w:t>
      </w:r>
    </w:p>
    <w:p w:rsidR="00AF623E" w:rsidRPr="009873C8" w:rsidRDefault="00AF623E" w:rsidP="00592E68">
      <w:pPr>
        <w:pStyle w:val="libNormal"/>
        <w:rPr>
          <w:rtl/>
        </w:rPr>
      </w:pPr>
      <w:r w:rsidRPr="00ED637D">
        <w:rPr>
          <w:rStyle w:val="libBold2Char"/>
          <w:rtl/>
        </w:rPr>
        <w:t>السبب الأول</w:t>
      </w:r>
      <w:r w:rsidR="005F712A">
        <w:rPr>
          <w:rStyle w:val="libBold2Char"/>
          <w:rtl/>
        </w:rPr>
        <w:t>:</w:t>
      </w:r>
      <w:r w:rsidRPr="00592E68">
        <w:rPr>
          <w:rtl/>
        </w:rPr>
        <w:t xml:space="preserve"> استيفاء الغيبة الصغرى لأغراضها</w:t>
      </w:r>
      <w:r w:rsidR="005F712A">
        <w:rPr>
          <w:rtl/>
        </w:rPr>
        <w:t>.</w:t>
      </w:r>
      <w:r w:rsidRPr="00592E68">
        <w:rPr>
          <w:rtl/>
        </w:rPr>
        <w:t xml:space="preserve"> وهو واضح بعد الذي ذكرناه من كون الغرض الأساسي هو تهيئة الذهنية العامة لغيبة الإمام (ع)</w:t>
      </w:r>
      <w:r w:rsidR="005F712A">
        <w:rPr>
          <w:rtl/>
        </w:rPr>
        <w:t>،</w:t>
      </w:r>
      <w:r w:rsidRPr="00592E68">
        <w:rPr>
          <w:rtl/>
        </w:rPr>
        <w:t xml:space="preserve"> وهو مما قد حصل بالفعل خلال هذه الفترة</w:t>
      </w:r>
      <w:r w:rsidR="005F712A">
        <w:rPr>
          <w:rtl/>
        </w:rPr>
        <w:t>.</w:t>
      </w:r>
      <w:r w:rsidRPr="00592E68">
        <w:rPr>
          <w:rtl/>
        </w:rPr>
        <w:t>. فإنها فترة كافية لحصول ذلك</w:t>
      </w:r>
      <w:r w:rsidR="005F712A">
        <w:rPr>
          <w:rtl/>
        </w:rPr>
        <w:t>،</w:t>
      </w:r>
      <w:r w:rsidRPr="00592E68">
        <w:rPr>
          <w:rtl/>
        </w:rPr>
        <w:t xml:space="preserve"> وخاصة بعد أن تزايد احتجاب الإمام بالتدريج حتى انحصرت رؤيته بشخص واحد هو السفير نفسه</w:t>
      </w:r>
      <w:r w:rsidR="005F712A">
        <w:rPr>
          <w:rtl/>
        </w:rPr>
        <w:t>،</w:t>
      </w:r>
      <w:r w:rsidRPr="00592E68">
        <w:rPr>
          <w:rtl/>
        </w:rPr>
        <w:t xml:space="preserve"> ولم يبق بعد ذلك إلاَّ أن يحتجب الإمام (ع) عن كل أحد على الإطلاق</w:t>
      </w:r>
      <w:r w:rsidR="005F712A">
        <w:rPr>
          <w:rtl/>
        </w:rPr>
        <w:t>.</w:t>
      </w:r>
    </w:p>
    <w:p w:rsidR="00AF623E" w:rsidRPr="009873C8" w:rsidRDefault="00AF623E" w:rsidP="00592E68">
      <w:pPr>
        <w:pStyle w:val="libNormal"/>
        <w:rPr>
          <w:rtl/>
        </w:rPr>
      </w:pPr>
      <w:r w:rsidRPr="00ED637D">
        <w:rPr>
          <w:rStyle w:val="libBold2Char"/>
          <w:rtl/>
        </w:rPr>
        <w:t>السبب الثاني</w:t>
      </w:r>
      <w:r w:rsidR="005F712A">
        <w:rPr>
          <w:rStyle w:val="libBold2Char"/>
          <w:rtl/>
        </w:rPr>
        <w:t>:</w:t>
      </w:r>
      <w:r w:rsidRPr="00ED637D">
        <w:rPr>
          <w:rStyle w:val="libBold2Char"/>
          <w:rtl/>
        </w:rPr>
        <w:t xml:space="preserve"> </w:t>
      </w:r>
      <w:r w:rsidRPr="00592E68">
        <w:rPr>
          <w:rtl/>
        </w:rPr>
        <w:t>ما ذكرناه من ترجمة السفير الرابع</w:t>
      </w:r>
      <w:r w:rsidR="005F712A">
        <w:rPr>
          <w:rtl/>
        </w:rPr>
        <w:t>،</w:t>
      </w:r>
      <w:r w:rsidRPr="00592E68">
        <w:rPr>
          <w:rtl/>
        </w:rPr>
        <w:t xml:space="preserve"> وكنا قد حملنا قبل ذلك فكرة تفصيلية عن مناشئه وأسبابه</w:t>
      </w:r>
      <w:r w:rsidR="005F712A">
        <w:rPr>
          <w:rtl/>
        </w:rPr>
        <w:t>،</w:t>
      </w:r>
      <w:r w:rsidRPr="00592E68">
        <w:rPr>
          <w:rtl/>
        </w:rPr>
        <w:t xml:space="preserve"> وهو صعوبة الزمان وازدياد المطاردة والمراقبة من قبل الجهاز الحاكم ومواليه</w:t>
      </w:r>
      <w:r w:rsidR="005F712A">
        <w:rPr>
          <w:rtl/>
        </w:rPr>
        <w:t>،</w:t>
      </w:r>
      <w:r w:rsidRPr="00592E68">
        <w:rPr>
          <w:rtl/>
        </w:rPr>
        <w:t xml:space="preserve"> للقواعد الشعبية الموالية للإمام المهدي (ع)</w:t>
      </w:r>
      <w:r w:rsidR="005F712A">
        <w:rPr>
          <w:rtl/>
        </w:rPr>
        <w:t>،</w:t>
      </w:r>
      <w:r w:rsidRPr="00592E68">
        <w:rPr>
          <w:rtl/>
        </w:rPr>
        <w:t xml:space="preserve"> بل لكبرائهم ولعلمائهم</w:t>
      </w:r>
      <w:r w:rsidR="005F712A">
        <w:rPr>
          <w:rtl/>
        </w:rPr>
        <w:t>،</w:t>
      </w:r>
      <w:r w:rsidRPr="00592E68">
        <w:rPr>
          <w:rtl/>
        </w:rPr>
        <w:t xml:space="preserve"> ولم ينج من هذا الضيق حتى السفير نفسه</w:t>
      </w:r>
      <w:r w:rsidR="005F712A">
        <w:rPr>
          <w:rtl/>
        </w:rPr>
        <w:t>،</w:t>
      </w:r>
      <w:r w:rsidRPr="00592E68">
        <w:rPr>
          <w:rtl/>
        </w:rPr>
        <w:t xml:space="preserve"> إلى حد لم يستطع السفير الرابع أن يقوم بعمل اجتماعي ذي بال</w:t>
      </w:r>
      <w:r w:rsidR="005F712A">
        <w:rPr>
          <w:rtl/>
        </w:rPr>
        <w:t>،</w:t>
      </w:r>
      <w:r w:rsidRPr="00592E68">
        <w:rPr>
          <w:rtl/>
        </w:rPr>
        <w:t xml:space="preserve"> ولم يرو لنا من أعماله إلاَّ ما هو قليل وبسيط</w:t>
      </w:r>
      <w:r w:rsidR="005F712A">
        <w:rPr>
          <w:rtl/>
        </w:rPr>
        <w:t>.</w:t>
      </w:r>
    </w:p>
    <w:p w:rsidR="00AF623E" w:rsidRPr="009873C8" w:rsidRDefault="00AF623E" w:rsidP="00592E68">
      <w:pPr>
        <w:pStyle w:val="libNormal"/>
        <w:rPr>
          <w:rtl/>
        </w:rPr>
      </w:pPr>
      <w:r w:rsidRPr="00592E68">
        <w:rPr>
          <w:rtl/>
        </w:rPr>
        <w:t>ولم يكن من المتوقع زوال ذلك الحال في زمن قريب</w:t>
      </w:r>
      <w:r w:rsidR="005F712A">
        <w:rPr>
          <w:rtl/>
        </w:rPr>
        <w:t>،</w:t>
      </w:r>
      <w:r w:rsidRPr="00592E68">
        <w:rPr>
          <w:rtl/>
        </w:rPr>
        <w:t xml:space="preserve"> وفي عدد</w:t>
      </w:r>
    </w:p>
    <w:p w:rsidR="00AF623E" w:rsidRDefault="00AF623E" w:rsidP="00AF623E">
      <w:pPr>
        <w:pStyle w:val="libNormal"/>
      </w:pPr>
      <w:r>
        <w:br w:type="page"/>
      </w:r>
    </w:p>
    <w:p w:rsidR="00AF623E" w:rsidRPr="009873C8" w:rsidRDefault="00AF623E" w:rsidP="00592E68">
      <w:pPr>
        <w:pStyle w:val="libNormal"/>
        <w:rPr>
          <w:rtl/>
        </w:rPr>
      </w:pPr>
      <w:r w:rsidRPr="00592E68">
        <w:rPr>
          <w:rtl/>
        </w:rPr>
        <w:lastRenderedPageBreak/>
        <w:t>من السنين قليل</w:t>
      </w:r>
      <w:r w:rsidR="005F712A">
        <w:rPr>
          <w:rtl/>
        </w:rPr>
        <w:t>؛</w:t>
      </w:r>
      <w:r w:rsidRPr="00592E68">
        <w:rPr>
          <w:rtl/>
        </w:rPr>
        <w:t xml:space="preserve"> لأن كيان الدولة وأساس الخلاف قائم على ذلك</w:t>
      </w:r>
      <w:r w:rsidR="005F712A">
        <w:rPr>
          <w:rtl/>
        </w:rPr>
        <w:t>،</w:t>
      </w:r>
      <w:r w:rsidRPr="00592E68">
        <w:rPr>
          <w:rtl/>
        </w:rPr>
        <w:t xml:space="preserve"> وخط الأئمة (ع) وأصحابهم يمثِّل على طول الخط المعارضة الصامدة الواعية ضد الحكام وإتحاد الظلم الساري في المجتمع.</w:t>
      </w:r>
    </w:p>
    <w:p w:rsidR="00AF623E" w:rsidRPr="009873C8" w:rsidRDefault="00AF623E" w:rsidP="00592E68">
      <w:pPr>
        <w:pStyle w:val="libNormal"/>
        <w:rPr>
          <w:rtl/>
        </w:rPr>
      </w:pPr>
      <w:r w:rsidRPr="00592E68">
        <w:rPr>
          <w:rtl/>
        </w:rPr>
        <w:t>إذن</w:t>
      </w:r>
      <w:r w:rsidR="005F712A">
        <w:rPr>
          <w:rtl/>
        </w:rPr>
        <w:t>،</w:t>
      </w:r>
      <w:r w:rsidRPr="00592E68">
        <w:rPr>
          <w:rtl/>
        </w:rPr>
        <w:t xml:space="preserve"> فلو وجد سفير جديد</w:t>
      </w:r>
      <w:r w:rsidR="005F712A">
        <w:rPr>
          <w:rtl/>
        </w:rPr>
        <w:t>،</w:t>
      </w:r>
      <w:r w:rsidRPr="00592E68">
        <w:rPr>
          <w:rtl/>
        </w:rPr>
        <w:t xml:space="preserve"> فإما يكون عارفاً بموقفه شاعراً بمسئوليته عازماً على العمل المخلص في سبيل خطه</w:t>
      </w:r>
      <w:r w:rsidR="005F712A">
        <w:rPr>
          <w:rtl/>
        </w:rPr>
        <w:t>،</w:t>
      </w:r>
      <w:r w:rsidRPr="00592E68">
        <w:rPr>
          <w:rtl/>
        </w:rPr>
        <w:t xml:space="preserve"> وإما لا يكون</w:t>
      </w:r>
      <w:r w:rsidR="005F712A">
        <w:rPr>
          <w:rtl/>
        </w:rPr>
        <w:t>.</w:t>
      </w:r>
      <w:r w:rsidRPr="00592E68">
        <w:rPr>
          <w:rtl/>
        </w:rPr>
        <w:t xml:space="preserve"> فإن لم يكن كذلك</w:t>
      </w:r>
      <w:r w:rsidR="005F712A">
        <w:rPr>
          <w:rtl/>
        </w:rPr>
        <w:t>،</w:t>
      </w:r>
      <w:r w:rsidRPr="00592E68">
        <w:rPr>
          <w:rtl/>
        </w:rPr>
        <w:t xml:space="preserve"> فهو غير صالح للسفارة سلفاً</w:t>
      </w:r>
      <w:r w:rsidR="005F712A">
        <w:rPr>
          <w:rtl/>
        </w:rPr>
        <w:t>،</w:t>
      </w:r>
      <w:r w:rsidRPr="00592E68">
        <w:rPr>
          <w:rtl/>
        </w:rPr>
        <w:t xml:space="preserve"> وإن كان كذلك لم يستطع العمل</w:t>
      </w:r>
      <w:r w:rsidR="005F712A">
        <w:rPr>
          <w:rtl/>
        </w:rPr>
        <w:t>،</w:t>
      </w:r>
      <w:r w:rsidRPr="00592E68">
        <w:rPr>
          <w:rtl/>
        </w:rPr>
        <w:t xml:space="preserve"> ولم يكن حاله بأحسن من حال السفير الرابع إن لم يكن أسوأ وأردأ</w:t>
      </w:r>
      <w:r w:rsidR="005F712A">
        <w:rPr>
          <w:rtl/>
        </w:rPr>
        <w:t>.</w:t>
      </w:r>
    </w:p>
    <w:p w:rsidR="00AF623E" w:rsidRPr="009873C8" w:rsidRDefault="00AF623E" w:rsidP="00592E68">
      <w:pPr>
        <w:pStyle w:val="libNormal"/>
        <w:rPr>
          <w:rtl/>
        </w:rPr>
      </w:pPr>
      <w:r w:rsidRPr="00592E68">
        <w:rPr>
          <w:rtl/>
        </w:rPr>
        <w:t>ولو أراد السفير أن يضحي تضحية كبيرة فينجز عملاً كبيراً</w:t>
      </w:r>
      <w:r w:rsidR="005F712A">
        <w:rPr>
          <w:rtl/>
        </w:rPr>
        <w:t>،</w:t>
      </w:r>
      <w:r w:rsidRPr="00592E68">
        <w:rPr>
          <w:rtl/>
        </w:rPr>
        <w:t xml:space="preserve"> لكان بذلك خارجاً عن السرية والتكتم المطلوبة من السفير</w:t>
      </w:r>
      <w:r w:rsidR="005F712A">
        <w:rPr>
          <w:rtl/>
        </w:rPr>
        <w:t>.</w:t>
      </w:r>
      <w:r w:rsidRPr="00592E68">
        <w:rPr>
          <w:rtl/>
        </w:rPr>
        <w:t xml:space="preserve"> إذن</w:t>
      </w:r>
      <w:r w:rsidR="005F712A">
        <w:rPr>
          <w:rtl/>
        </w:rPr>
        <w:t>،</w:t>
      </w:r>
      <w:r w:rsidRPr="00592E68">
        <w:rPr>
          <w:rtl/>
        </w:rPr>
        <w:t xml:space="preserve"> فكل سفير جديد يُعيَّن</w:t>
      </w:r>
      <w:r w:rsidR="005F712A">
        <w:rPr>
          <w:rtl/>
        </w:rPr>
        <w:t>،</w:t>
      </w:r>
      <w:r w:rsidRPr="00592E68">
        <w:rPr>
          <w:rtl/>
        </w:rPr>
        <w:t xml:space="preserve"> لا بد أن يفشل في مهمته جزماً</w:t>
      </w:r>
      <w:r w:rsidR="005F712A">
        <w:rPr>
          <w:rtl/>
        </w:rPr>
        <w:t>؛</w:t>
      </w:r>
      <w:r w:rsidRPr="00592E68">
        <w:rPr>
          <w:rtl/>
        </w:rPr>
        <w:t xml:space="preserve"> بالنظر إلى ظروف المجتمع في ذلك الحين</w:t>
      </w:r>
      <w:r w:rsidR="005F712A">
        <w:rPr>
          <w:rtl/>
        </w:rPr>
        <w:t>،</w:t>
      </w:r>
      <w:r w:rsidRPr="00592E68">
        <w:rPr>
          <w:rtl/>
        </w:rPr>
        <w:t xml:space="preserve"> ومعه لا داعي إلى استمرار السفارة</w:t>
      </w:r>
      <w:r w:rsidR="005F712A">
        <w:rPr>
          <w:rtl/>
        </w:rPr>
        <w:t>،</w:t>
      </w:r>
      <w:r w:rsidRPr="00592E68">
        <w:rPr>
          <w:rtl/>
        </w:rPr>
        <w:t xml:space="preserve"> بل لا بد من رفع اليد عنها</w:t>
      </w:r>
      <w:r w:rsidR="005F712A">
        <w:rPr>
          <w:rtl/>
        </w:rPr>
        <w:t>،</w:t>
      </w:r>
      <w:r w:rsidRPr="00592E68">
        <w:rPr>
          <w:rtl/>
        </w:rPr>
        <w:t xml:space="preserve"> والوصول إلى نهايتها</w:t>
      </w:r>
      <w:r w:rsidR="005F712A">
        <w:rPr>
          <w:rtl/>
        </w:rPr>
        <w:t>.</w:t>
      </w:r>
    </w:p>
    <w:p w:rsidR="00AF623E" w:rsidRPr="009873C8" w:rsidRDefault="00AF623E" w:rsidP="00592E68">
      <w:pPr>
        <w:pStyle w:val="libNormal"/>
        <w:rPr>
          <w:rtl/>
        </w:rPr>
      </w:pPr>
      <w:r w:rsidRPr="00ED637D">
        <w:rPr>
          <w:rStyle w:val="libBold2Char"/>
          <w:rtl/>
        </w:rPr>
        <w:t>السبب الثالث</w:t>
      </w:r>
      <w:r w:rsidR="005F712A">
        <w:rPr>
          <w:rStyle w:val="libBold2Char"/>
          <w:rtl/>
        </w:rPr>
        <w:t>:</w:t>
      </w:r>
      <w:r w:rsidRPr="00ED637D">
        <w:rPr>
          <w:rStyle w:val="libBold2Char"/>
          <w:rtl/>
        </w:rPr>
        <w:t xml:space="preserve"> </w:t>
      </w:r>
      <w:r w:rsidRPr="00592E68">
        <w:rPr>
          <w:rtl/>
        </w:rPr>
        <w:t>عدم إمكان المحافظة على السرية الملتزمة في خط السفارة</w:t>
      </w:r>
      <w:r w:rsidR="005F712A">
        <w:rPr>
          <w:rtl/>
        </w:rPr>
        <w:t>،</w:t>
      </w:r>
      <w:r w:rsidRPr="00592E68">
        <w:rPr>
          <w:rtl/>
        </w:rPr>
        <w:t xml:space="preserve"> لو طال بها الزمن أكثر من ذلك</w:t>
      </w:r>
      <w:r w:rsidR="005F712A">
        <w:rPr>
          <w:rtl/>
        </w:rPr>
        <w:t>،</w:t>
      </w:r>
      <w:r w:rsidRPr="00592E68">
        <w:rPr>
          <w:rtl/>
        </w:rPr>
        <w:t xml:space="preserve"> وانكشاف أمرها سيئاً فشيئاً</w:t>
      </w:r>
      <w:r w:rsidR="005F712A">
        <w:rPr>
          <w:rtl/>
        </w:rPr>
        <w:t>.</w:t>
      </w:r>
      <w:r w:rsidRPr="00592E68">
        <w:rPr>
          <w:rtl/>
        </w:rPr>
        <w:t xml:space="preserve"> وهذا واضح جداً في التسلسل الطبيعي لتطور الحوادث</w:t>
      </w:r>
      <w:r w:rsidR="005F712A">
        <w:rPr>
          <w:rtl/>
        </w:rPr>
        <w:t>،</w:t>
      </w:r>
      <w:r w:rsidRPr="00592E68">
        <w:rPr>
          <w:rtl/>
        </w:rPr>
        <w:t xml:space="preserve"> فإنه لو صار عزم الإمام المهدي (ع) أن يديم أحد السفارة ويسلسلها بين الأشخاص على مدى الزمان</w:t>
      </w:r>
      <w:r w:rsidR="005F712A">
        <w:rPr>
          <w:rtl/>
        </w:rPr>
        <w:t>؛</w:t>
      </w:r>
      <w:r w:rsidRPr="00592E68">
        <w:rPr>
          <w:rtl/>
        </w:rPr>
        <w:t xml:space="preserve"> فإن ذلك سوف ينتج حتماً انكشاف أمر السفارة والسفير</w:t>
      </w:r>
      <w:r w:rsidR="005F712A">
        <w:rPr>
          <w:rtl/>
        </w:rPr>
        <w:t>،</w:t>
      </w:r>
      <w:r w:rsidRPr="00592E68">
        <w:rPr>
          <w:rtl/>
        </w:rPr>
        <w:t xml:space="preserve"> واشتهار ذكرهما في المجتمع على لسان المؤمن</w:t>
      </w:r>
    </w:p>
    <w:p w:rsidR="00AF623E" w:rsidRDefault="00AF623E" w:rsidP="00AF623E">
      <w:pPr>
        <w:pStyle w:val="libNormal"/>
      </w:pPr>
      <w:r>
        <w:br w:type="page"/>
      </w:r>
    </w:p>
    <w:p w:rsidR="00AF623E" w:rsidRPr="009873C8" w:rsidRDefault="00AF623E" w:rsidP="00592E68">
      <w:pPr>
        <w:pStyle w:val="libNormal"/>
        <w:rPr>
          <w:rtl/>
        </w:rPr>
      </w:pPr>
      <w:r w:rsidRPr="00592E68">
        <w:rPr>
          <w:rtl/>
        </w:rPr>
        <w:lastRenderedPageBreak/>
        <w:t>والمنحرف والحكام والمحكومين</w:t>
      </w:r>
      <w:r w:rsidR="005F712A">
        <w:rPr>
          <w:rtl/>
        </w:rPr>
        <w:t>.</w:t>
      </w:r>
      <w:r w:rsidRPr="00592E68">
        <w:rPr>
          <w:rtl/>
        </w:rPr>
        <w:t xml:space="preserve"> مهما حاول السفير أن يخفي أمره ويستر عمله</w:t>
      </w:r>
      <w:r w:rsidR="005F712A">
        <w:rPr>
          <w:rtl/>
        </w:rPr>
        <w:t>.</w:t>
      </w:r>
      <w:r w:rsidRPr="00592E68">
        <w:rPr>
          <w:rtl/>
        </w:rPr>
        <w:t xml:space="preserve"> نعم</w:t>
      </w:r>
      <w:r w:rsidR="005F712A">
        <w:rPr>
          <w:rtl/>
        </w:rPr>
        <w:t>،</w:t>
      </w:r>
      <w:r w:rsidRPr="00592E68">
        <w:rPr>
          <w:rtl/>
        </w:rPr>
        <w:t xml:space="preserve"> إذا تسلسلت السفارة بين الأشخاص من دون القيام بأي عمل</w:t>
      </w:r>
      <w:r w:rsidR="005F712A">
        <w:rPr>
          <w:rtl/>
        </w:rPr>
        <w:t>،</w:t>
      </w:r>
      <w:r w:rsidRPr="00592E68">
        <w:rPr>
          <w:rtl/>
        </w:rPr>
        <w:t xml:space="preserve"> أمكن الاختفاء التام</w:t>
      </w:r>
      <w:r w:rsidR="005F712A">
        <w:rPr>
          <w:rtl/>
        </w:rPr>
        <w:t>،</w:t>
      </w:r>
      <w:r w:rsidRPr="00592E68">
        <w:rPr>
          <w:rtl/>
        </w:rPr>
        <w:t xml:space="preserve"> إلاَّ أن هذا خلاف الهدف من السفارة والمطلوب من السفير</w:t>
      </w:r>
      <w:r w:rsidR="005F712A">
        <w:rPr>
          <w:rtl/>
        </w:rPr>
        <w:t>.</w:t>
      </w:r>
    </w:p>
    <w:p w:rsidR="00AF623E" w:rsidRPr="009873C8" w:rsidRDefault="00AF623E" w:rsidP="00592E68">
      <w:pPr>
        <w:pStyle w:val="libNormal"/>
        <w:rPr>
          <w:rtl/>
        </w:rPr>
      </w:pPr>
      <w:r w:rsidRPr="00592E68">
        <w:rPr>
          <w:rtl/>
        </w:rPr>
        <w:t>ولئن استطاع السفراء أن يخفوا سفارتهم لمدة سبعين عاماً</w:t>
      </w:r>
      <w:r w:rsidR="005F712A">
        <w:rPr>
          <w:rtl/>
        </w:rPr>
        <w:t>،</w:t>
      </w:r>
      <w:r w:rsidRPr="00592E68">
        <w:rPr>
          <w:rtl/>
        </w:rPr>
        <w:t xml:space="preserve"> فإنه لن يكون ذلك مستطاعاً إلى الأبد</w:t>
      </w:r>
      <w:r w:rsidR="005F712A">
        <w:rPr>
          <w:rtl/>
        </w:rPr>
        <w:t>،</w:t>
      </w:r>
      <w:r w:rsidRPr="00592E68">
        <w:rPr>
          <w:rtl/>
        </w:rPr>
        <w:t xml:space="preserve"> وسوف ينكشف - بحسب طبيعة الأشياء - أمر السفير</w:t>
      </w:r>
      <w:r w:rsidR="005F712A">
        <w:rPr>
          <w:rtl/>
        </w:rPr>
        <w:t>،</w:t>
      </w:r>
      <w:r w:rsidRPr="00592E68">
        <w:rPr>
          <w:rtl/>
        </w:rPr>
        <w:t xml:space="preserve"> ومعه يتعذَّر عليه العمل</w:t>
      </w:r>
      <w:r w:rsidR="005F712A">
        <w:rPr>
          <w:rtl/>
        </w:rPr>
        <w:t>،</w:t>
      </w:r>
      <w:r w:rsidRPr="00592E68">
        <w:rPr>
          <w:rtl/>
        </w:rPr>
        <w:t xml:space="preserve"> إن لم يؤد به إلى التنكيل به تحت سياط السلطات</w:t>
      </w:r>
      <w:r w:rsidR="005F712A">
        <w:rPr>
          <w:rtl/>
        </w:rPr>
        <w:t>،</w:t>
      </w:r>
      <w:r w:rsidRPr="00592E68">
        <w:rPr>
          <w:rtl/>
        </w:rPr>
        <w:t xml:space="preserve"> وقد يؤدي إلى جعل المهدي (ع) نفسه في مورد الخطر</w:t>
      </w:r>
      <w:r w:rsidR="005F712A">
        <w:rPr>
          <w:rtl/>
        </w:rPr>
        <w:t>.</w:t>
      </w:r>
      <w:r w:rsidRPr="00592E68">
        <w:rPr>
          <w:rtl/>
        </w:rPr>
        <w:t xml:space="preserve"> إذن</w:t>
      </w:r>
      <w:r w:rsidR="005F712A">
        <w:rPr>
          <w:rtl/>
        </w:rPr>
        <w:t>،</w:t>
      </w:r>
      <w:r w:rsidRPr="00592E68">
        <w:rPr>
          <w:rtl/>
        </w:rPr>
        <w:t xml:space="preserve"> فلا بد من قطع السفارة</w:t>
      </w:r>
      <w:r w:rsidR="005F712A">
        <w:rPr>
          <w:rtl/>
        </w:rPr>
        <w:t>،</w:t>
      </w:r>
      <w:r w:rsidRPr="00592E68">
        <w:rPr>
          <w:rtl/>
        </w:rPr>
        <w:t xml:space="preserve"> تلافياً لما قد يحدث من مضاعفات</w:t>
      </w:r>
      <w:r w:rsidR="005F712A">
        <w:rPr>
          <w:rtl/>
        </w:rPr>
        <w:t>.</w:t>
      </w:r>
    </w:p>
    <w:p w:rsidR="00AF623E" w:rsidRPr="009873C8" w:rsidRDefault="00AF623E" w:rsidP="00592E68">
      <w:pPr>
        <w:pStyle w:val="libNormal"/>
        <w:rPr>
          <w:rtl/>
        </w:rPr>
      </w:pPr>
      <w:r w:rsidRPr="00592E68">
        <w:rPr>
          <w:rtl/>
        </w:rPr>
        <w:t>فلكل هذه الأسباب</w:t>
      </w:r>
      <w:r w:rsidR="005F712A">
        <w:rPr>
          <w:rtl/>
        </w:rPr>
        <w:t>،</w:t>
      </w:r>
      <w:r w:rsidRPr="00592E68">
        <w:rPr>
          <w:rtl/>
        </w:rPr>
        <w:t xml:space="preserve"> ولأسباب أخرى يضيق المجال عن ذكرها</w:t>
      </w:r>
      <w:r w:rsidR="005F712A">
        <w:rPr>
          <w:rtl/>
        </w:rPr>
        <w:t>،</w:t>
      </w:r>
      <w:r w:rsidRPr="00592E68">
        <w:rPr>
          <w:rtl/>
        </w:rPr>
        <w:t xml:space="preserve"> أعلن الإمام المهدي (عليه السلام) في توقيعه الذي أصدر إلى السفير الرابع قبل موته</w:t>
      </w:r>
      <w:r w:rsidR="005F712A">
        <w:rPr>
          <w:rtl/>
        </w:rPr>
        <w:t>،</w:t>
      </w:r>
      <w:r w:rsidRPr="00592E68">
        <w:rPr>
          <w:rtl/>
        </w:rPr>
        <w:t xml:space="preserve"> وانتهاء عهد السفارة وانقطاع الغيبة الصغرى وصلة الناس بإمامهم وقائدهم</w:t>
      </w:r>
      <w:r w:rsidR="005F712A">
        <w:rPr>
          <w:rtl/>
        </w:rPr>
        <w:t>،</w:t>
      </w:r>
      <w:r w:rsidRPr="00592E68">
        <w:rPr>
          <w:rtl/>
        </w:rPr>
        <w:t xml:space="preserve"> وبدء الغيبة الكبرى حتى يأذن الله تعالى في اليوم الموعود الذي يتحقق به الغد الإسلامي الكبير.</w:t>
      </w:r>
    </w:p>
    <w:p w:rsidR="00AF623E" w:rsidRPr="009873C8" w:rsidRDefault="00AF623E" w:rsidP="00592E68">
      <w:pPr>
        <w:pStyle w:val="libNormal"/>
        <w:rPr>
          <w:rtl/>
        </w:rPr>
      </w:pPr>
      <w:r w:rsidRPr="00592E68">
        <w:rPr>
          <w:rtl/>
        </w:rPr>
        <w:t>وقد سمعنا نص البيان عند التعرض إلى ترجمة السفير الرابع الشيخ السمري</w:t>
      </w:r>
      <w:r w:rsidR="005F712A">
        <w:rPr>
          <w:rtl/>
        </w:rPr>
        <w:t>،</w:t>
      </w:r>
      <w:r w:rsidRPr="00592E68">
        <w:rPr>
          <w:rtl/>
        </w:rPr>
        <w:t xml:space="preserve"> ولكن ينبغي أن نستذكره هنا</w:t>
      </w:r>
      <w:r w:rsidR="005F712A">
        <w:rPr>
          <w:rtl/>
        </w:rPr>
        <w:t>،</w:t>
      </w:r>
      <w:r w:rsidRPr="00592E68">
        <w:rPr>
          <w:rtl/>
        </w:rPr>
        <w:t xml:space="preserve"> لنستطيع أن نستلهم منه أموراً جديدة</w:t>
      </w:r>
      <w:r w:rsidR="005F712A">
        <w:rPr>
          <w:rtl/>
        </w:rPr>
        <w:t>:</w:t>
      </w:r>
      <w:r w:rsidRPr="00592E68">
        <w:rPr>
          <w:rtl/>
        </w:rPr>
        <w:t xml:space="preserve"> </w:t>
      </w:r>
    </w:p>
    <w:p w:rsidR="00AF623E" w:rsidRPr="009873C8" w:rsidRDefault="00AF623E" w:rsidP="00592E68">
      <w:pPr>
        <w:pStyle w:val="libNormal"/>
        <w:rPr>
          <w:rtl/>
        </w:rPr>
      </w:pPr>
      <w:r w:rsidRPr="00592E68">
        <w:rPr>
          <w:rtl/>
        </w:rPr>
        <w:t>قال الإمام المهدي في توقيعه</w:t>
      </w:r>
      <w:r w:rsidR="005F712A">
        <w:rPr>
          <w:rtl/>
        </w:rPr>
        <w:t>:</w:t>
      </w:r>
    </w:p>
    <w:p w:rsidR="00AF623E" w:rsidRPr="007465CC" w:rsidRDefault="00AF623E" w:rsidP="007465CC">
      <w:pPr>
        <w:pStyle w:val="libBold2"/>
        <w:rPr>
          <w:rtl/>
        </w:rPr>
      </w:pPr>
      <w:r w:rsidRPr="009873C8">
        <w:rPr>
          <w:rtl/>
        </w:rPr>
        <w:t>(بسم الله الرحمن الرحيم</w:t>
      </w:r>
    </w:p>
    <w:p w:rsidR="00AF623E" w:rsidRPr="007465CC" w:rsidRDefault="00AF623E" w:rsidP="007465CC">
      <w:pPr>
        <w:pStyle w:val="libBold2"/>
        <w:rPr>
          <w:rtl/>
        </w:rPr>
      </w:pPr>
      <w:r w:rsidRPr="009873C8">
        <w:rPr>
          <w:rtl/>
        </w:rPr>
        <w:t>يا علي بن محمد السمري</w:t>
      </w:r>
      <w:r w:rsidR="005F712A">
        <w:rPr>
          <w:rtl/>
        </w:rPr>
        <w:t>،</w:t>
      </w:r>
      <w:r w:rsidRPr="009873C8">
        <w:rPr>
          <w:rtl/>
        </w:rPr>
        <w:t xml:space="preserve"> أعظم الله أجرك إخوانك فيك</w:t>
      </w:r>
      <w:r w:rsidR="005F712A">
        <w:rPr>
          <w:rtl/>
        </w:rPr>
        <w:t>؛</w:t>
      </w:r>
      <w:r w:rsidRPr="009873C8">
        <w:rPr>
          <w:rtl/>
        </w:rPr>
        <w:t xml:space="preserve"> فإنك ميت ما بينك</w:t>
      </w:r>
    </w:p>
    <w:p w:rsidR="00AF623E" w:rsidRDefault="00AF623E" w:rsidP="00AF623E">
      <w:pPr>
        <w:pStyle w:val="libNormal"/>
      </w:pPr>
      <w:r>
        <w:br w:type="page"/>
      </w:r>
    </w:p>
    <w:p w:rsidR="00AF623E" w:rsidRPr="009873C8" w:rsidRDefault="00AF623E" w:rsidP="00346814">
      <w:pPr>
        <w:pStyle w:val="libBold2"/>
        <w:rPr>
          <w:rtl/>
        </w:rPr>
      </w:pPr>
      <w:r w:rsidRPr="009873C8">
        <w:rPr>
          <w:rtl/>
        </w:rPr>
        <w:lastRenderedPageBreak/>
        <w:t>وبين ستة أيام</w:t>
      </w:r>
      <w:r w:rsidR="005F712A">
        <w:rPr>
          <w:rtl/>
        </w:rPr>
        <w:t>،</w:t>
      </w:r>
      <w:r w:rsidRPr="009873C8">
        <w:rPr>
          <w:rtl/>
        </w:rPr>
        <w:t xml:space="preserve"> فاجمع أمرك ولا توص إلى أحد فيقوم مقامك بعد وفاتك</w:t>
      </w:r>
      <w:r w:rsidR="005F712A">
        <w:rPr>
          <w:rtl/>
        </w:rPr>
        <w:t>؛</w:t>
      </w:r>
      <w:r w:rsidRPr="009873C8">
        <w:rPr>
          <w:rtl/>
        </w:rPr>
        <w:t xml:space="preserve"> فقد وقعت الغيبة التامة</w:t>
      </w:r>
      <w:r w:rsidR="005F712A">
        <w:rPr>
          <w:rtl/>
        </w:rPr>
        <w:t>،</w:t>
      </w:r>
      <w:r w:rsidRPr="009873C8">
        <w:rPr>
          <w:rtl/>
        </w:rPr>
        <w:t xml:space="preserve"> فلا ظهور إلاَّ بإذن الله تعالى ذكره</w:t>
      </w:r>
      <w:r w:rsidR="005F712A">
        <w:rPr>
          <w:rtl/>
        </w:rPr>
        <w:t>،</w:t>
      </w:r>
      <w:r w:rsidRPr="009873C8">
        <w:rPr>
          <w:rtl/>
        </w:rPr>
        <w:t xml:space="preserve"> وذلك بعد طول الأمد وقسوة القلب وامتلاء الأرض جوراً</w:t>
      </w:r>
      <w:r w:rsidR="005F712A">
        <w:rPr>
          <w:rtl/>
        </w:rPr>
        <w:t>.</w:t>
      </w:r>
      <w:r w:rsidRPr="009873C8">
        <w:rPr>
          <w:rtl/>
        </w:rPr>
        <w:t xml:space="preserve"> وسيأتي لشيعتي مَن يدعَّي المشاهدة</w:t>
      </w:r>
      <w:r w:rsidR="005F712A">
        <w:rPr>
          <w:rtl/>
        </w:rPr>
        <w:t>،</w:t>
      </w:r>
      <w:r w:rsidRPr="009873C8">
        <w:rPr>
          <w:rtl/>
        </w:rPr>
        <w:t xml:space="preserve"> إلاَّ فمَن أدعى المشاهدة قبل خروج</w:t>
      </w:r>
      <w:r w:rsidR="00A63C68">
        <w:rPr>
          <w:rtl/>
        </w:rPr>
        <w:t xml:space="preserve"> </w:t>
      </w:r>
      <w:r w:rsidRPr="009873C8">
        <w:rPr>
          <w:rtl/>
        </w:rPr>
        <w:t>السفياني والصيحة</w:t>
      </w:r>
      <w:r w:rsidR="005F712A">
        <w:rPr>
          <w:rtl/>
        </w:rPr>
        <w:t>،</w:t>
      </w:r>
      <w:r w:rsidRPr="009873C8">
        <w:rPr>
          <w:rtl/>
        </w:rPr>
        <w:t xml:space="preserve"> فهو كذابٌ مفترٍ</w:t>
      </w:r>
      <w:r w:rsidR="005F712A">
        <w:rPr>
          <w:rtl/>
        </w:rPr>
        <w:t>،</w:t>
      </w:r>
      <w:r w:rsidRPr="009873C8">
        <w:rPr>
          <w:rtl/>
        </w:rPr>
        <w:t xml:space="preserve"> ولا حول ولا قوة إلاَّ بالله العلي العظيم</w:t>
      </w:r>
      <w:r w:rsidR="005F712A">
        <w:rPr>
          <w:rtl/>
        </w:rPr>
        <w:t>).</w:t>
      </w:r>
    </w:p>
    <w:p w:rsidR="00AF623E" w:rsidRPr="005F712A" w:rsidRDefault="00AF623E" w:rsidP="005F712A">
      <w:pPr>
        <w:pStyle w:val="libBold1"/>
        <w:rPr>
          <w:rtl/>
        </w:rPr>
      </w:pPr>
      <w:r w:rsidRPr="009873C8">
        <w:rPr>
          <w:rtl/>
        </w:rPr>
        <w:t>فنرى الإمام المهدي (ع) قد أكد في هذا البيان على عدة أمور</w:t>
      </w:r>
      <w:r w:rsidR="005F712A">
        <w:rPr>
          <w:rtl/>
        </w:rPr>
        <w:t>:</w:t>
      </w:r>
    </w:p>
    <w:p w:rsidR="00AF623E" w:rsidRPr="005F712A" w:rsidRDefault="00AF623E" w:rsidP="005F712A">
      <w:pPr>
        <w:pStyle w:val="libBold1"/>
        <w:rPr>
          <w:rtl/>
        </w:rPr>
      </w:pPr>
      <w:r w:rsidRPr="009873C8">
        <w:rPr>
          <w:rtl/>
        </w:rPr>
        <w:t>الأمر الأول</w:t>
      </w:r>
      <w:r w:rsidR="005F712A">
        <w:rPr>
          <w:rtl/>
        </w:rPr>
        <w:t>:</w:t>
      </w:r>
      <w:r w:rsidRPr="009873C8">
        <w:rPr>
          <w:rtl/>
        </w:rPr>
        <w:t xml:space="preserve"> إخباره بموت الشيخ السمري في غضون ستة أيام</w:t>
      </w:r>
      <w:r w:rsidR="005F712A">
        <w:rPr>
          <w:rtl/>
        </w:rPr>
        <w:t>.</w:t>
      </w:r>
    </w:p>
    <w:p w:rsidR="00AF623E" w:rsidRPr="009873C8" w:rsidRDefault="00AF623E" w:rsidP="00592E68">
      <w:pPr>
        <w:pStyle w:val="libNormal"/>
        <w:rPr>
          <w:rtl/>
        </w:rPr>
      </w:pPr>
      <w:r w:rsidRPr="00592E68">
        <w:rPr>
          <w:rtl/>
        </w:rPr>
        <w:t>وهو من الأخبار بالغيب الذي نقوله بإمكانه للإمام كما سبق أن قلنا</w:t>
      </w:r>
      <w:r w:rsidR="005F712A">
        <w:rPr>
          <w:rtl/>
        </w:rPr>
        <w:t>.</w:t>
      </w:r>
      <w:r w:rsidRPr="00592E68">
        <w:rPr>
          <w:rtl/>
        </w:rPr>
        <w:t xml:space="preserve"> ولم يشك أحد يومئذٍ في صدق هذا الخبر</w:t>
      </w:r>
      <w:r w:rsidR="005F712A">
        <w:rPr>
          <w:rtl/>
        </w:rPr>
        <w:t>،</w:t>
      </w:r>
      <w:r w:rsidRPr="00592E68">
        <w:rPr>
          <w:rtl/>
        </w:rPr>
        <w:t xml:space="preserve"> وقد غدا عليه أصحابه بعد ستة أيام فوجدوه محتضراً يجود بنفسه</w:t>
      </w:r>
      <w:r w:rsidR="005F712A">
        <w:rPr>
          <w:rtl/>
        </w:rPr>
        <w:t>،</w:t>
      </w:r>
      <w:r w:rsidRPr="00592E68">
        <w:rPr>
          <w:rtl/>
        </w:rPr>
        <w:t xml:space="preserve"> كما سمعنا فيما سبق</w:t>
      </w:r>
      <w:r w:rsidR="005F712A">
        <w:rPr>
          <w:rtl/>
        </w:rPr>
        <w:t>.</w:t>
      </w:r>
    </w:p>
    <w:p w:rsidR="00AF623E" w:rsidRPr="009873C8" w:rsidRDefault="00AF623E" w:rsidP="00592E68">
      <w:pPr>
        <w:pStyle w:val="libNormal"/>
        <w:rPr>
          <w:rtl/>
        </w:rPr>
      </w:pPr>
      <w:r w:rsidRPr="00ED637D">
        <w:rPr>
          <w:rStyle w:val="libBold2Char"/>
          <w:rtl/>
        </w:rPr>
        <w:t>الأمر الثاني</w:t>
      </w:r>
      <w:r w:rsidR="005F712A">
        <w:rPr>
          <w:rStyle w:val="libBold2Char"/>
          <w:rtl/>
        </w:rPr>
        <w:t>:</w:t>
      </w:r>
      <w:r w:rsidRPr="00ED637D">
        <w:rPr>
          <w:rStyle w:val="libBold2Char"/>
          <w:rtl/>
        </w:rPr>
        <w:t xml:space="preserve"> نهيه أن يوصي إلى أحد</w:t>
      </w:r>
      <w:r w:rsidR="005F712A">
        <w:rPr>
          <w:rStyle w:val="libBold2Char"/>
          <w:rtl/>
        </w:rPr>
        <w:t>،</w:t>
      </w:r>
      <w:r w:rsidRPr="00ED637D">
        <w:rPr>
          <w:rStyle w:val="libBold2Char"/>
          <w:rtl/>
        </w:rPr>
        <w:t xml:space="preserve"> ليقوم مقامه ويضطلع بمهام السفارة بعد وفاته</w:t>
      </w:r>
      <w:r w:rsidR="005F712A">
        <w:rPr>
          <w:rStyle w:val="libBold2Char"/>
          <w:rtl/>
        </w:rPr>
        <w:t>.</w:t>
      </w:r>
      <w:r w:rsidRPr="00592E68">
        <w:rPr>
          <w:rtl/>
        </w:rPr>
        <w:t xml:space="preserve"> وبذلك يكون هو آخر السفراء</w:t>
      </w:r>
      <w:r w:rsidR="005F712A">
        <w:rPr>
          <w:rtl/>
        </w:rPr>
        <w:t>،</w:t>
      </w:r>
      <w:r w:rsidRPr="00592E68">
        <w:rPr>
          <w:rtl/>
        </w:rPr>
        <w:t xml:space="preserve"> ولا سفير بعده</w:t>
      </w:r>
      <w:r w:rsidR="005F712A">
        <w:rPr>
          <w:rtl/>
        </w:rPr>
        <w:t>،</w:t>
      </w:r>
      <w:r w:rsidRPr="00592E68">
        <w:rPr>
          <w:rtl/>
        </w:rPr>
        <w:t xml:space="preserve"> ويكون خط السفارة قد انقطع</w:t>
      </w:r>
      <w:r w:rsidR="005F712A">
        <w:rPr>
          <w:rtl/>
        </w:rPr>
        <w:t>،</w:t>
      </w:r>
      <w:r w:rsidRPr="00592E68">
        <w:rPr>
          <w:rtl/>
        </w:rPr>
        <w:t xml:space="preserve"> وعهد الغيبة الصغرى قد انتهى</w:t>
      </w:r>
      <w:r w:rsidR="005F712A">
        <w:rPr>
          <w:rtl/>
        </w:rPr>
        <w:t>.</w:t>
      </w:r>
    </w:p>
    <w:p w:rsidR="00AF623E" w:rsidRPr="005F712A" w:rsidRDefault="00AF623E" w:rsidP="005F712A">
      <w:pPr>
        <w:pStyle w:val="libBold1"/>
        <w:rPr>
          <w:rtl/>
        </w:rPr>
      </w:pPr>
      <w:r w:rsidRPr="009873C8">
        <w:rPr>
          <w:rtl/>
        </w:rPr>
        <w:t>الأمر الثالث</w:t>
      </w:r>
      <w:r w:rsidR="005F712A">
        <w:rPr>
          <w:rtl/>
        </w:rPr>
        <w:t>:</w:t>
      </w:r>
      <w:r w:rsidRPr="009873C8">
        <w:rPr>
          <w:rtl/>
        </w:rPr>
        <w:t xml:space="preserve"> أنه لا ظهور إلاَّ بإذن الله تعالى ذكره</w:t>
      </w:r>
      <w:r w:rsidR="005F712A">
        <w:rPr>
          <w:rtl/>
        </w:rPr>
        <w:t>.</w:t>
      </w:r>
    </w:p>
    <w:p w:rsidR="00AF623E" w:rsidRPr="009873C8" w:rsidRDefault="00AF623E" w:rsidP="00346814">
      <w:pPr>
        <w:pStyle w:val="libNormal"/>
        <w:rPr>
          <w:rtl/>
        </w:rPr>
      </w:pPr>
      <w:r w:rsidRPr="00592E68">
        <w:rPr>
          <w:rtl/>
        </w:rPr>
        <w:t>وهذا معناه الإغماض في تاريخ الظهور</w:t>
      </w:r>
      <w:r w:rsidR="005F712A">
        <w:rPr>
          <w:rtl/>
        </w:rPr>
        <w:t>،</w:t>
      </w:r>
      <w:r w:rsidRPr="00592E68">
        <w:rPr>
          <w:rtl/>
        </w:rPr>
        <w:t xml:space="preserve"> وإيكال علمه إلى الله وحده وارتباطه بإذنه (عَزَّ وجَلَّ)</w:t>
      </w:r>
      <w:r w:rsidR="005F712A">
        <w:rPr>
          <w:rtl/>
        </w:rPr>
        <w:t>.</w:t>
      </w:r>
      <w:r w:rsidRPr="00592E68">
        <w:rPr>
          <w:rtl/>
        </w:rPr>
        <w:t xml:space="preserve"> ولهذا الإغماض عدة فوائد</w:t>
      </w:r>
      <w:r w:rsidR="005F712A">
        <w:rPr>
          <w:rtl/>
        </w:rPr>
        <w:t>،</w:t>
      </w:r>
      <w:r w:rsidRPr="00592E68">
        <w:rPr>
          <w:rtl/>
        </w:rPr>
        <w:t xml:space="preserve"> أهمها اثنان</w:t>
      </w:r>
      <w:r w:rsidR="005F712A">
        <w:rPr>
          <w:rtl/>
        </w:rPr>
        <w:t>:</w:t>
      </w:r>
    </w:p>
    <w:p w:rsidR="00AF623E" w:rsidRPr="009873C8" w:rsidRDefault="00AF623E" w:rsidP="00592E68">
      <w:pPr>
        <w:pStyle w:val="libNormal"/>
        <w:rPr>
          <w:rtl/>
        </w:rPr>
      </w:pPr>
      <w:r w:rsidRPr="00ED637D">
        <w:rPr>
          <w:rStyle w:val="libBold2Char"/>
          <w:rtl/>
        </w:rPr>
        <w:t>الأولى</w:t>
      </w:r>
      <w:r w:rsidR="005F712A">
        <w:rPr>
          <w:rStyle w:val="libBold2Char"/>
          <w:rtl/>
        </w:rPr>
        <w:t>:</w:t>
      </w:r>
      <w:r w:rsidRPr="00ED637D">
        <w:rPr>
          <w:rStyle w:val="libBold2Char"/>
          <w:rtl/>
        </w:rPr>
        <w:t xml:space="preserve"> </w:t>
      </w:r>
      <w:r w:rsidRPr="00592E68">
        <w:rPr>
          <w:rtl/>
        </w:rPr>
        <w:t>بقاء قواعده الشعبية منتظرة في كل حين</w:t>
      </w:r>
      <w:r w:rsidR="005F712A">
        <w:rPr>
          <w:rtl/>
        </w:rPr>
        <w:t>،</w:t>
      </w:r>
      <w:r w:rsidRPr="00592E68">
        <w:rPr>
          <w:rtl/>
        </w:rPr>
        <w:t xml:space="preserve"> متوقعة ظهوره في أي يوم</w:t>
      </w:r>
      <w:r w:rsidR="005F712A">
        <w:rPr>
          <w:rtl/>
        </w:rPr>
        <w:t>.</w:t>
      </w:r>
      <w:r w:rsidRPr="00592E68">
        <w:rPr>
          <w:rtl/>
        </w:rPr>
        <w:t xml:space="preserve"> وهذا الشعور إذا وجد لدى الفرد</w:t>
      </w:r>
      <w:r w:rsidR="005F712A">
        <w:rPr>
          <w:rtl/>
        </w:rPr>
        <w:t>،</w:t>
      </w:r>
      <w:r w:rsidRPr="00592E68">
        <w:rPr>
          <w:rtl/>
        </w:rPr>
        <w:t xml:space="preserve"> فإنه يحمله على</w:t>
      </w:r>
    </w:p>
    <w:p w:rsidR="00AF623E" w:rsidRDefault="00AF623E" w:rsidP="00AF623E">
      <w:pPr>
        <w:pStyle w:val="libNormal"/>
      </w:pPr>
      <w:r>
        <w:br w:type="page"/>
      </w:r>
    </w:p>
    <w:p w:rsidR="00AF623E" w:rsidRPr="009873C8" w:rsidRDefault="00AF623E" w:rsidP="00592E68">
      <w:pPr>
        <w:pStyle w:val="libNormal"/>
        <w:rPr>
          <w:rtl/>
        </w:rPr>
      </w:pPr>
      <w:r w:rsidRPr="00592E68">
        <w:rPr>
          <w:rtl/>
        </w:rPr>
        <w:lastRenderedPageBreak/>
        <w:t>السلوك الصالح وتقويم النفس ودراسة واقعه المعاش ومعرفة تفاصيل دينه جهد الإمكان</w:t>
      </w:r>
      <w:r w:rsidR="005F712A">
        <w:rPr>
          <w:rtl/>
        </w:rPr>
        <w:t>.</w:t>
      </w:r>
      <w:r w:rsidRPr="00592E68">
        <w:rPr>
          <w:rtl/>
        </w:rPr>
        <w:t xml:space="preserve"> ليحظى في</w:t>
      </w:r>
      <w:r w:rsidR="00A63C68">
        <w:rPr>
          <w:rtl/>
        </w:rPr>
        <w:t xml:space="preserve"> </w:t>
      </w:r>
      <w:r w:rsidRPr="00592E68">
        <w:rPr>
          <w:rtl/>
        </w:rPr>
        <w:t>لحظة الظهور بالزلفى لدى المهدي والقرب منه</w:t>
      </w:r>
      <w:r w:rsidR="005F712A">
        <w:rPr>
          <w:rtl/>
        </w:rPr>
        <w:t>،</w:t>
      </w:r>
      <w:r w:rsidRPr="00592E68">
        <w:rPr>
          <w:rtl/>
        </w:rPr>
        <w:t xml:space="preserve"> ولا يكون من المغضوب عليهم لديه</w:t>
      </w:r>
      <w:r w:rsidR="005F712A">
        <w:rPr>
          <w:rtl/>
        </w:rPr>
        <w:t>،</w:t>
      </w:r>
      <w:r w:rsidRPr="00592E68">
        <w:rPr>
          <w:rtl/>
        </w:rPr>
        <w:t xml:space="preserve"> أو المبعدين عن شرف ساحته</w:t>
      </w:r>
      <w:r w:rsidR="005F712A">
        <w:rPr>
          <w:rtl/>
        </w:rPr>
        <w:t>.</w:t>
      </w:r>
    </w:p>
    <w:p w:rsidR="00AF623E" w:rsidRPr="009873C8" w:rsidRDefault="00AF623E" w:rsidP="00592E68">
      <w:pPr>
        <w:pStyle w:val="libNormal"/>
        <w:rPr>
          <w:rtl/>
        </w:rPr>
      </w:pPr>
      <w:r w:rsidRPr="00592E68">
        <w:rPr>
          <w:rtl/>
        </w:rPr>
        <w:t>بل إن الفرد ليشعر</w:t>
      </w:r>
      <w:r w:rsidR="005F712A">
        <w:rPr>
          <w:rtl/>
        </w:rPr>
        <w:t>،</w:t>
      </w:r>
      <w:r w:rsidRPr="00592E68">
        <w:rPr>
          <w:rtl/>
        </w:rPr>
        <w:t xml:space="preserve"> وهو في حالة انتظار إمامه في أي يوم</w:t>
      </w:r>
      <w:r w:rsidR="005F712A">
        <w:rPr>
          <w:rtl/>
        </w:rPr>
        <w:t>،</w:t>
      </w:r>
      <w:r w:rsidRPr="00592E68">
        <w:rPr>
          <w:rtl/>
        </w:rPr>
        <w:t xml:space="preserve"> أن انحرافه وفسقه قد يؤدي به إلى الهلاك</w:t>
      </w:r>
      <w:r w:rsidR="005F712A">
        <w:rPr>
          <w:rtl/>
        </w:rPr>
        <w:t>،</w:t>
      </w:r>
      <w:r w:rsidRPr="00592E68">
        <w:rPr>
          <w:rtl/>
        </w:rPr>
        <w:t xml:space="preserve"> والإبعاد كلياً عن العدل الإسلامي العظيم الذي يسود العالم تحت قيادة الإمام المهدي (عليه السلام)</w:t>
      </w:r>
      <w:r w:rsidR="005F712A">
        <w:rPr>
          <w:rtl/>
        </w:rPr>
        <w:t>.</w:t>
      </w:r>
    </w:p>
    <w:p w:rsidR="00AF623E" w:rsidRPr="009873C8" w:rsidRDefault="00AF623E" w:rsidP="00592E68">
      <w:pPr>
        <w:pStyle w:val="libNormal"/>
        <w:rPr>
          <w:rtl/>
        </w:rPr>
      </w:pPr>
      <w:r w:rsidRPr="00592E68">
        <w:rPr>
          <w:rtl/>
        </w:rPr>
        <w:t>فإن الإمام المهدي (ع) بعد ظهوره سوف يكون حدِّياً في تطبيق العدل الإسلامي</w:t>
      </w:r>
      <w:r w:rsidR="005F712A">
        <w:rPr>
          <w:rtl/>
        </w:rPr>
        <w:t>،</w:t>
      </w:r>
      <w:r w:rsidRPr="00592E68">
        <w:rPr>
          <w:rtl/>
        </w:rPr>
        <w:t xml:space="preserve"> وسيذيق كل منحرف عقائدياً أو سلوكياً أشد الوبال</w:t>
      </w:r>
      <w:r w:rsidR="005F712A">
        <w:rPr>
          <w:rtl/>
        </w:rPr>
        <w:t>،</w:t>
      </w:r>
      <w:r w:rsidRPr="00592E68">
        <w:rPr>
          <w:rtl/>
        </w:rPr>
        <w:t xml:space="preserve"> فإنه لا مكان للانحراف في مجتمع العدل المطلق</w:t>
      </w:r>
      <w:r w:rsidR="005F712A">
        <w:rPr>
          <w:rtl/>
        </w:rPr>
        <w:t>.</w:t>
      </w:r>
    </w:p>
    <w:p w:rsidR="00AF623E" w:rsidRPr="009873C8" w:rsidRDefault="00AF623E" w:rsidP="00592E68">
      <w:pPr>
        <w:pStyle w:val="libNormal"/>
        <w:rPr>
          <w:rtl/>
        </w:rPr>
      </w:pPr>
      <w:r w:rsidRPr="00ED637D">
        <w:rPr>
          <w:rStyle w:val="libBold2Char"/>
          <w:rtl/>
        </w:rPr>
        <w:t>الثانية</w:t>
      </w:r>
      <w:r w:rsidR="005F712A">
        <w:rPr>
          <w:rStyle w:val="libBold2Char"/>
          <w:rtl/>
        </w:rPr>
        <w:t>:</w:t>
      </w:r>
      <w:r w:rsidRPr="00592E68">
        <w:rPr>
          <w:rtl/>
        </w:rPr>
        <w:t xml:space="preserve"> حماية المهدي من أعدائه بعد ظهوره</w:t>
      </w:r>
      <w:r w:rsidR="005F712A">
        <w:rPr>
          <w:rtl/>
        </w:rPr>
        <w:t>،</w:t>
      </w:r>
      <w:r w:rsidRPr="00592E68">
        <w:rPr>
          <w:rtl/>
        </w:rPr>
        <w:t xml:space="preserve"> فإن الإغماض في التاريخ يوفِّر محض المفاجأة والمباغتة للعدو على حين غرة منه</w:t>
      </w:r>
      <w:r w:rsidR="005F712A">
        <w:rPr>
          <w:rtl/>
        </w:rPr>
        <w:t>،</w:t>
      </w:r>
      <w:r w:rsidRPr="00592E68">
        <w:rPr>
          <w:rtl/>
        </w:rPr>
        <w:t xml:space="preserve"> وهو من أقوى عناصر النصر وأسبابه</w:t>
      </w:r>
      <w:r w:rsidR="005F712A">
        <w:rPr>
          <w:rtl/>
        </w:rPr>
        <w:t>،</w:t>
      </w:r>
      <w:r w:rsidRPr="00592E68">
        <w:rPr>
          <w:rtl/>
        </w:rPr>
        <w:t xml:space="preserve"> إنْ لم يكن من أهمها وأقواها على الإطلاق</w:t>
      </w:r>
      <w:r w:rsidR="005F712A">
        <w:rPr>
          <w:rtl/>
        </w:rPr>
        <w:t>.</w:t>
      </w:r>
    </w:p>
    <w:p w:rsidR="00AF623E" w:rsidRPr="009873C8" w:rsidRDefault="00AF623E" w:rsidP="00592E68">
      <w:pPr>
        <w:pStyle w:val="libNormal"/>
        <w:rPr>
          <w:rtl/>
        </w:rPr>
      </w:pPr>
      <w:r w:rsidRPr="00592E68">
        <w:rPr>
          <w:rtl/>
        </w:rPr>
        <w:t>على حين لو كان الموعد معيناً</w:t>
      </w:r>
      <w:r w:rsidR="005F712A">
        <w:rPr>
          <w:rtl/>
        </w:rPr>
        <w:t>،</w:t>
      </w:r>
      <w:r w:rsidRPr="00592E68">
        <w:rPr>
          <w:rtl/>
        </w:rPr>
        <w:t xml:space="preserve"> لكان بالإمكان الأعداء أن يجمعوا أمرهم ويهيئوا أسلحتهم قبيل الموعد المحدد</w:t>
      </w:r>
      <w:r w:rsidR="005F712A">
        <w:rPr>
          <w:rtl/>
        </w:rPr>
        <w:t>،</w:t>
      </w:r>
      <w:r w:rsidRPr="00592E68">
        <w:rPr>
          <w:rtl/>
        </w:rPr>
        <w:t xml:space="preserve"> حتى إذا ما آن الأوان لظهوره قاتلوه واستأصلوه قبل</w:t>
      </w:r>
      <w:r w:rsidR="00A63C68">
        <w:rPr>
          <w:rtl/>
        </w:rPr>
        <w:t xml:space="preserve"> </w:t>
      </w:r>
      <w:r w:rsidRPr="00592E68">
        <w:rPr>
          <w:rtl/>
        </w:rPr>
        <w:t>أن يفهم به الناس</w:t>
      </w:r>
      <w:r w:rsidR="005F712A">
        <w:rPr>
          <w:rtl/>
        </w:rPr>
        <w:t>،</w:t>
      </w:r>
      <w:r w:rsidRPr="00592E68">
        <w:rPr>
          <w:rtl/>
        </w:rPr>
        <w:t xml:space="preserve"> ويجتمع حوله الأعوان.</w:t>
      </w:r>
    </w:p>
    <w:p w:rsidR="00AF623E" w:rsidRPr="009873C8" w:rsidRDefault="00AF623E" w:rsidP="00592E68">
      <w:pPr>
        <w:pStyle w:val="libNormal"/>
        <w:rPr>
          <w:rtl/>
        </w:rPr>
      </w:pPr>
      <w:r w:rsidRPr="00592E68">
        <w:rPr>
          <w:rtl/>
        </w:rPr>
        <w:t>لا يفرق في أعداء المهدي (ع) بين مَن يعتقد بظهوره وبين مَن لا يعتقد</w:t>
      </w:r>
      <w:r w:rsidR="005F712A">
        <w:rPr>
          <w:rtl/>
        </w:rPr>
        <w:t>،</w:t>
      </w:r>
      <w:r w:rsidRPr="00592E68">
        <w:rPr>
          <w:rtl/>
        </w:rPr>
        <w:t xml:space="preserve"> فإن الموعد لو كان محدداً طيلة هذا الزمان</w:t>
      </w:r>
      <w:r w:rsidR="005F712A">
        <w:rPr>
          <w:rtl/>
        </w:rPr>
        <w:t>،</w:t>
      </w:r>
      <w:r w:rsidRPr="00592E68">
        <w:rPr>
          <w:rtl/>
        </w:rPr>
        <w:t xml:space="preserve"> لكان أمراً مشهوراً</w:t>
      </w:r>
      <w:r w:rsidR="005F712A">
        <w:rPr>
          <w:rtl/>
        </w:rPr>
        <w:t>،</w:t>
      </w:r>
      <w:r w:rsidRPr="00592E68">
        <w:rPr>
          <w:rtl/>
        </w:rPr>
        <w:t xml:space="preserve"> ولأوجد في أذهان الأعداء احتمالاً على الأقل بظهوره</w:t>
      </w:r>
      <w:r w:rsidR="005F712A">
        <w:rPr>
          <w:rtl/>
        </w:rPr>
        <w:t>،</w:t>
      </w:r>
      <w:r w:rsidRPr="00592E68">
        <w:rPr>
          <w:rtl/>
        </w:rPr>
        <w:t xml:space="preserve"> وهو مساوق مع احتمال استئصال الأعداء واجتثاثهم</w:t>
      </w:r>
      <w:r w:rsidR="005F712A">
        <w:rPr>
          <w:rtl/>
        </w:rPr>
        <w:t>،</w:t>
      </w:r>
      <w:r w:rsidRPr="00592E68">
        <w:rPr>
          <w:rtl/>
        </w:rPr>
        <w:t xml:space="preserve"> وهذا بنفسه يكفي للتألب عليه </w:t>
      </w:r>
    </w:p>
    <w:p w:rsidR="00AF623E" w:rsidRDefault="00AF623E" w:rsidP="00AF623E">
      <w:pPr>
        <w:pStyle w:val="libNormal"/>
      </w:pPr>
      <w:r>
        <w:br w:type="page"/>
      </w:r>
    </w:p>
    <w:p w:rsidR="00AF623E" w:rsidRPr="009873C8" w:rsidRDefault="00AF623E" w:rsidP="00592E68">
      <w:pPr>
        <w:pStyle w:val="libNormal"/>
        <w:rPr>
          <w:rtl/>
        </w:rPr>
      </w:pPr>
      <w:r w:rsidRPr="00592E68">
        <w:rPr>
          <w:rtl/>
        </w:rPr>
        <w:lastRenderedPageBreak/>
        <w:t>وإعلان التعبئة العامة وحالة الطوارئ ضد الإمام المهدي</w:t>
      </w:r>
      <w:r w:rsidR="005F712A">
        <w:rPr>
          <w:rtl/>
        </w:rPr>
        <w:t>.</w:t>
      </w:r>
    </w:p>
    <w:p w:rsidR="00AF623E" w:rsidRPr="009873C8" w:rsidRDefault="00AF623E" w:rsidP="00592E68">
      <w:pPr>
        <w:pStyle w:val="libNormal"/>
        <w:rPr>
          <w:rtl/>
        </w:rPr>
      </w:pPr>
      <w:r w:rsidRPr="00592E68">
        <w:rPr>
          <w:rtl/>
        </w:rPr>
        <w:t>إذن</w:t>
      </w:r>
      <w:r w:rsidR="005F712A">
        <w:rPr>
          <w:rtl/>
        </w:rPr>
        <w:t>،</w:t>
      </w:r>
      <w:r w:rsidRPr="00592E68">
        <w:rPr>
          <w:rtl/>
        </w:rPr>
        <w:t xml:space="preserve"> فاللازم لهذه المصالح وغيرها بقاء الموعد غامضاً مجهولاً منوطاً بإذن الله (عَزَّ</w:t>
      </w:r>
      <w:r w:rsidR="00A63C68">
        <w:rPr>
          <w:rtl/>
        </w:rPr>
        <w:t xml:space="preserve"> </w:t>
      </w:r>
      <w:r w:rsidRPr="00592E68">
        <w:rPr>
          <w:rtl/>
        </w:rPr>
        <w:t>وجَلَّ) وعلمه وحده</w:t>
      </w:r>
      <w:r w:rsidR="005F712A">
        <w:rPr>
          <w:rtl/>
        </w:rPr>
        <w:t>.</w:t>
      </w:r>
    </w:p>
    <w:p w:rsidR="00AF623E" w:rsidRPr="005F712A" w:rsidRDefault="00AF623E" w:rsidP="005F712A">
      <w:pPr>
        <w:pStyle w:val="libBold1"/>
        <w:rPr>
          <w:rtl/>
        </w:rPr>
      </w:pPr>
      <w:r w:rsidRPr="009873C8">
        <w:rPr>
          <w:rtl/>
        </w:rPr>
        <w:t>الأمر الرابع</w:t>
      </w:r>
      <w:r w:rsidR="005F712A">
        <w:rPr>
          <w:rtl/>
        </w:rPr>
        <w:t>:</w:t>
      </w:r>
      <w:r w:rsidRPr="009873C8">
        <w:rPr>
          <w:rtl/>
        </w:rPr>
        <w:t xml:space="preserve"> الإشارة إلى أمد الغيبة التامة الكبرى سوف يكون طويلاً مديداً</w:t>
      </w:r>
      <w:r w:rsidR="005F712A">
        <w:rPr>
          <w:rtl/>
        </w:rPr>
        <w:t>.</w:t>
      </w:r>
    </w:p>
    <w:p w:rsidR="00AF623E" w:rsidRPr="009873C8" w:rsidRDefault="00AF623E" w:rsidP="00592E68">
      <w:pPr>
        <w:pStyle w:val="libNormal"/>
        <w:rPr>
          <w:rtl/>
        </w:rPr>
      </w:pPr>
      <w:r w:rsidRPr="00592E68">
        <w:rPr>
          <w:rtl/>
        </w:rPr>
        <w:t>وإنما ينص المهدي (ع) على ذلك ليجعل الفرد المؤمن من قواعده الشعبية</w:t>
      </w:r>
      <w:r w:rsidR="005F712A">
        <w:rPr>
          <w:rtl/>
        </w:rPr>
        <w:t>،</w:t>
      </w:r>
      <w:r w:rsidRPr="00592E68">
        <w:rPr>
          <w:rtl/>
        </w:rPr>
        <w:t xml:space="preserve"> مسبوقاً ذهنياً بطول الغيبة ومتوقّعاً لتماديها</w:t>
      </w:r>
      <w:r w:rsidR="005F712A">
        <w:rPr>
          <w:rtl/>
        </w:rPr>
        <w:t>،</w:t>
      </w:r>
      <w:r w:rsidRPr="00592E68">
        <w:rPr>
          <w:rtl/>
        </w:rPr>
        <w:t xml:space="preserve"> فلا يأخذه اليأس أو يتلبسه الشك مهما طالت أو تمادت</w:t>
      </w:r>
      <w:r w:rsidR="005F712A">
        <w:rPr>
          <w:rtl/>
        </w:rPr>
        <w:t>،</w:t>
      </w:r>
      <w:r w:rsidRPr="00592E68">
        <w:rPr>
          <w:rtl/>
        </w:rPr>
        <w:t xml:space="preserve"> وإنْ أصبحت الآف السنين</w:t>
      </w:r>
      <w:r w:rsidR="005F712A">
        <w:rPr>
          <w:rtl/>
        </w:rPr>
        <w:t>.</w:t>
      </w:r>
      <w:r w:rsidRPr="00592E68">
        <w:rPr>
          <w:rtl/>
        </w:rPr>
        <w:t xml:space="preserve"> فإنه ما دام عارفاً بأنها ستطول</w:t>
      </w:r>
      <w:r w:rsidR="005F712A">
        <w:rPr>
          <w:rtl/>
        </w:rPr>
        <w:t>،</w:t>
      </w:r>
      <w:r w:rsidRPr="00592E68">
        <w:rPr>
          <w:rtl/>
        </w:rPr>
        <w:t xml:space="preserve"> وأنها منوطة بإذن الله (عَزَّ</w:t>
      </w:r>
      <w:r w:rsidR="00A63C68">
        <w:rPr>
          <w:rtl/>
        </w:rPr>
        <w:t xml:space="preserve"> </w:t>
      </w:r>
      <w:r w:rsidRPr="00592E68">
        <w:rPr>
          <w:rtl/>
        </w:rPr>
        <w:t>وجَلَّ) عند تحقّق المصلحة للظهور وتهيِّؤ البشرية لتلقي الدعوة الإسلامية الكبرى</w:t>
      </w:r>
      <w:r w:rsidR="005F712A">
        <w:rPr>
          <w:rtl/>
        </w:rPr>
        <w:t>،</w:t>
      </w:r>
      <w:r w:rsidRPr="00592E68">
        <w:rPr>
          <w:rtl/>
        </w:rPr>
        <w:t xml:space="preserve"> فإن الفرد يعرف - عند تأخر الظهور - أن المصلحة بعد لم تتحقق</w:t>
      </w:r>
      <w:r w:rsidR="005F712A">
        <w:rPr>
          <w:rtl/>
        </w:rPr>
        <w:t>،</w:t>
      </w:r>
      <w:r w:rsidRPr="00592E68">
        <w:rPr>
          <w:rtl/>
        </w:rPr>
        <w:t xml:space="preserve"> وأن الإذن الإلهي لم يصدر.</w:t>
      </w:r>
    </w:p>
    <w:p w:rsidR="00AF623E" w:rsidRPr="009873C8" w:rsidRDefault="00AF623E" w:rsidP="00592E68">
      <w:pPr>
        <w:pStyle w:val="libNormal"/>
        <w:rPr>
          <w:rtl/>
        </w:rPr>
      </w:pPr>
      <w:r w:rsidRPr="00592E68">
        <w:rPr>
          <w:rtl/>
        </w:rPr>
        <w:t>وهذا السبق الذهني</w:t>
      </w:r>
      <w:r w:rsidR="005F712A">
        <w:rPr>
          <w:rtl/>
        </w:rPr>
        <w:t>،</w:t>
      </w:r>
      <w:r w:rsidRPr="00592E68">
        <w:rPr>
          <w:rtl/>
        </w:rPr>
        <w:t xml:space="preserve"> يعني احتمال طول المدة</w:t>
      </w:r>
      <w:r w:rsidR="005F712A">
        <w:rPr>
          <w:rtl/>
        </w:rPr>
        <w:t>،</w:t>
      </w:r>
      <w:r w:rsidRPr="00592E68">
        <w:rPr>
          <w:rtl/>
        </w:rPr>
        <w:t xml:space="preserve"> وهو لا ينافي حال الانتظار وتوقّع الظهور في كل يوم وكل شهر وكل عام</w:t>
      </w:r>
      <w:r w:rsidR="005F712A">
        <w:rPr>
          <w:rtl/>
        </w:rPr>
        <w:t>،</w:t>
      </w:r>
      <w:r w:rsidRPr="00592E68">
        <w:rPr>
          <w:rtl/>
        </w:rPr>
        <w:t xml:space="preserve"> فإن طول الأمد الموعود به في كلام المهدي (عليه السلام)</w:t>
      </w:r>
      <w:r w:rsidR="005F712A">
        <w:rPr>
          <w:rtl/>
        </w:rPr>
        <w:t>،</w:t>
      </w:r>
      <w:r w:rsidRPr="00592E68">
        <w:rPr>
          <w:rtl/>
        </w:rPr>
        <w:t xml:space="preserve"> لفظ عام ينطبق على السنين القليلة وعلى السنين الطويلة</w:t>
      </w:r>
      <w:r w:rsidR="005F712A">
        <w:rPr>
          <w:rtl/>
        </w:rPr>
        <w:t>.</w:t>
      </w:r>
      <w:r w:rsidRPr="00592E68">
        <w:rPr>
          <w:rtl/>
        </w:rPr>
        <w:t xml:space="preserve"> بل لو كان الإمام المهدي (ع) قد ظهر بعد الغيبة الصغرى بقليل لكان قد ظهر بعد طول الأمد</w:t>
      </w:r>
      <w:r w:rsidR="005F712A">
        <w:rPr>
          <w:rtl/>
        </w:rPr>
        <w:t>،</w:t>
      </w:r>
      <w:r w:rsidRPr="00592E68">
        <w:rPr>
          <w:rtl/>
        </w:rPr>
        <w:t xml:space="preserve"> لأن السبعين عاماً مع الشعور بالظلم وحالة الانتظار تكون أمداً بعيداً بحسب الجو النفسي للفرد والمجتمع لا محالة</w:t>
      </w:r>
      <w:r w:rsidR="005F712A">
        <w:rPr>
          <w:rtl/>
        </w:rPr>
        <w:t>.</w:t>
      </w:r>
    </w:p>
    <w:p w:rsidR="00AF623E" w:rsidRPr="009873C8" w:rsidRDefault="00AF623E" w:rsidP="00592E68">
      <w:pPr>
        <w:pStyle w:val="libNormal"/>
        <w:rPr>
          <w:rtl/>
        </w:rPr>
      </w:pPr>
      <w:r w:rsidRPr="00592E68">
        <w:rPr>
          <w:rtl/>
        </w:rPr>
        <w:t>هذا</w:t>
      </w:r>
      <w:r w:rsidR="005F712A">
        <w:rPr>
          <w:rtl/>
        </w:rPr>
        <w:t>،</w:t>
      </w:r>
      <w:r w:rsidRPr="00592E68">
        <w:rPr>
          <w:rtl/>
        </w:rPr>
        <w:t xml:space="preserve"> فضلاً عما إذا تأخر الإمام المهدي (ع) في ظهوره عشرات</w:t>
      </w:r>
    </w:p>
    <w:p w:rsidR="00AF623E" w:rsidRDefault="00AF623E" w:rsidP="00AF623E">
      <w:pPr>
        <w:pStyle w:val="libNormal"/>
      </w:pPr>
      <w:r>
        <w:br w:type="page"/>
      </w:r>
    </w:p>
    <w:p w:rsidR="00AF623E" w:rsidRPr="009873C8" w:rsidRDefault="00AF623E" w:rsidP="00592E68">
      <w:pPr>
        <w:pStyle w:val="libNormal"/>
        <w:rPr>
          <w:rtl/>
        </w:rPr>
      </w:pPr>
      <w:r w:rsidRPr="00592E68">
        <w:rPr>
          <w:rtl/>
        </w:rPr>
        <w:lastRenderedPageBreak/>
        <w:t>السنين أو مئاتها - كما حدث بالفعل - أو الآفها</w:t>
      </w:r>
      <w:r w:rsidR="005F712A">
        <w:rPr>
          <w:rtl/>
        </w:rPr>
        <w:t>،</w:t>
      </w:r>
      <w:r w:rsidRPr="00592E68">
        <w:rPr>
          <w:rtl/>
        </w:rPr>
        <w:t xml:space="preserve"> فإن طول الأمد يكون قد تحقق بأوضح صوره وأصعب أنحائه</w:t>
      </w:r>
      <w:r w:rsidR="005F712A">
        <w:rPr>
          <w:rtl/>
        </w:rPr>
        <w:t>،</w:t>
      </w:r>
      <w:r w:rsidRPr="00592E68">
        <w:rPr>
          <w:rtl/>
        </w:rPr>
        <w:t xml:space="preserve"> ومعه يكون الفرد متوقعاً انتهاء هذا الأمد الطويل في كل ساعة وفي كل يوم</w:t>
      </w:r>
      <w:r w:rsidR="005F712A">
        <w:rPr>
          <w:rtl/>
        </w:rPr>
        <w:t>،</w:t>
      </w:r>
      <w:r w:rsidRPr="00592E68">
        <w:rPr>
          <w:rtl/>
        </w:rPr>
        <w:t xml:space="preserve"> وصدور الإذن الإلهي بالظهور</w:t>
      </w:r>
      <w:r w:rsidR="005F712A">
        <w:rPr>
          <w:rtl/>
        </w:rPr>
        <w:t>.</w:t>
      </w:r>
    </w:p>
    <w:p w:rsidR="00AF623E" w:rsidRPr="005F712A" w:rsidRDefault="00AF623E" w:rsidP="005F712A">
      <w:pPr>
        <w:pStyle w:val="libBold1"/>
        <w:rPr>
          <w:rtl/>
        </w:rPr>
      </w:pPr>
      <w:r w:rsidRPr="009873C8">
        <w:rPr>
          <w:rtl/>
        </w:rPr>
        <w:t>الأمر الخامس</w:t>
      </w:r>
      <w:r w:rsidR="005F712A">
        <w:rPr>
          <w:rtl/>
        </w:rPr>
        <w:t>:</w:t>
      </w:r>
      <w:r w:rsidRPr="009873C8">
        <w:rPr>
          <w:rtl/>
        </w:rPr>
        <w:t xml:space="preserve"> الإشارة إلى قسوة القلوب</w:t>
      </w:r>
      <w:r w:rsidR="005F712A">
        <w:rPr>
          <w:rtl/>
        </w:rPr>
        <w:t>.</w:t>
      </w:r>
    </w:p>
    <w:p w:rsidR="00AF623E" w:rsidRPr="009873C8" w:rsidRDefault="00AF623E" w:rsidP="00592E68">
      <w:pPr>
        <w:pStyle w:val="libNormal"/>
        <w:rPr>
          <w:rtl/>
        </w:rPr>
      </w:pPr>
      <w:r w:rsidRPr="00592E68">
        <w:rPr>
          <w:rtl/>
        </w:rPr>
        <w:t>والمراد به ضعف الدافع الإيماني والشعور بالمسئولية</w:t>
      </w:r>
      <w:r w:rsidR="005F712A">
        <w:rPr>
          <w:rtl/>
        </w:rPr>
        <w:t>،</w:t>
      </w:r>
      <w:r w:rsidRPr="00592E68">
        <w:rPr>
          <w:rtl/>
        </w:rPr>
        <w:t xml:space="preserve"> والمشارفة على الانحراف</w:t>
      </w:r>
      <w:r w:rsidR="005F712A">
        <w:rPr>
          <w:rtl/>
        </w:rPr>
        <w:t>،</w:t>
      </w:r>
      <w:r w:rsidRPr="00592E68">
        <w:rPr>
          <w:rtl/>
        </w:rPr>
        <w:t xml:space="preserve"> بل سقوط أغلب أفراد المجتمع المسلم به</w:t>
      </w:r>
      <w:r w:rsidR="005F712A">
        <w:rPr>
          <w:rtl/>
        </w:rPr>
        <w:t>؛</w:t>
      </w:r>
      <w:r w:rsidRPr="00592E68">
        <w:rPr>
          <w:rtl/>
        </w:rPr>
        <w:t xml:space="preserve"> وذلك لأن الفرد يواجه امتحاناً إلهياً صعباً خلال الغيبة الكبرى من جهات ثلاث</w:t>
      </w:r>
      <w:r w:rsidR="005F712A">
        <w:rPr>
          <w:rtl/>
        </w:rPr>
        <w:t>،</w:t>
      </w:r>
      <w:r w:rsidRPr="00592E68">
        <w:rPr>
          <w:rtl/>
        </w:rPr>
        <w:t xml:space="preserve"> يكون عليه أن يخرج منه ناجحاً مظفراً</w:t>
      </w:r>
      <w:r w:rsidR="005F712A">
        <w:rPr>
          <w:rtl/>
        </w:rPr>
        <w:t>.</w:t>
      </w:r>
      <w:r w:rsidRPr="00592E68">
        <w:rPr>
          <w:rtl/>
        </w:rPr>
        <w:t xml:space="preserve"> والخروج منه بنجاح يحتاج إلى عمق في الإيمان والإخلاص والإرادة [ وهي أمور ] لا تتوفَّر إلاَّ في القليل من الأفراد</w:t>
      </w:r>
      <w:r w:rsidR="005F712A">
        <w:rPr>
          <w:rtl/>
        </w:rPr>
        <w:t>:</w:t>
      </w:r>
    </w:p>
    <w:p w:rsidR="00AF623E" w:rsidRPr="009873C8" w:rsidRDefault="00AF623E" w:rsidP="00592E68">
      <w:pPr>
        <w:pStyle w:val="libNormal"/>
        <w:rPr>
          <w:rtl/>
        </w:rPr>
      </w:pPr>
      <w:r w:rsidRPr="00ED637D">
        <w:rPr>
          <w:rStyle w:val="libBold2Char"/>
          <w:rtl/>
        </w:rPr>
        <w:t>الجهة الأولى</w:t>
      </w:r>
      <w:r w:rsidR="005F712A">
        <w:rPr>
          <w:rStyle w:val="libBold2Char"/>
          <w:rtl/>
        </w:rPr>
        <w:t>:</w:t>
      </w:r>
      <w:r w:rsidRPr="00592E68">
        <w:rPr>
          <w:rtl/>
        </w:rPr>
        <w:t xml:space="preserve"> موقف الفرد تجاه شهوات نفسه ونوازعه الغريزية التي تتطلب الإشباع بأي شكل وحال</w:t>
      </w:r>
      <w:r w:rsidR="005F712A">
        <w:rPr>
          <w:rtl/>
        </w:rPr>
        <w:t>.</w:t>
      </w:r>
      <w:r w:rsidRPr="00592E68">
        <w:rPr>
          <w:rtl/>
        </w:rPr>
        <w:t xml:space="preserve"> وكما قالوا</w:t>
      </w:r>
      <w:r w:rsidR="005F712A">
        <w:rPr>
          <w:rtl/>
        </w:rPr>
        <w:t>:</w:t>
      </w:r>
      <w:r w:rsidRPr="00592E68">
        <w:rPr>
          <w:rtl/>
        </w:rPr>
        <w:t xml:space="preserve"> إن الغرائز لا عقل لها</w:t>
      </w:r>
      <w:r w:rsidR="005F712A">
        <w:rPr>
          <w:rtl/>
        </w:rPr>
        <w:t>.</w:t>
      </w:r>
      <w:r w:rsidRPr="00592E68">
        <w:rPr>
          <w:rtl/>
        </w:rPr>
        <w:t xml:space="preserve"> فعلى الفرد أن يلاحظ ذلك فيكفكف من غلواء شهواته ويزعها بعقله وإيمانه عن الحرام إلى الحلال</w:t>
      </w:r>
      <w:r w:rsidR="005F712A">
        <w:rPr>
          <w:rtl/>
        </w:rPr>
        <w:t>.</w:t>
      </w:r>
    </w:p>
    <w:p w:rsidR="00AF623E" w:rsidRPr="009873C8" w:rsidRDefault="00AF623E" w:rsidP="00592E68">
      <w:pPr>
        <w:pStyle w:val="libNormal"/>
        <w:rPr>
          <w:rtl/>
        </w:rPr>
      </w:pPr>
      <w:r w:rsidRPr="00ED637D">
        <w:rPr>
          <w:rStyle w:val="libBold2Char"/>
          <w:rtl/>
        </w:rPr>
        <w:t>الجهة الثانية</w:t>
      </w:r>
      <w:r w:rsidR="005F712A">
        <w:rPr>
          <w:rStyle w:val="libBold2Char"/>
          <w:rtl/>
        </w:rPr>
        <w:t>:</w:t>
      </w:r>
      <w:r w:rsidRPr="00592E68">
        <w:rPr>
          <w:rtl/>
        </w:rPr>
        <w:t xml:space="preserve"> موقف الفرد تجاه الضغط الخارجي الذي يعيشه وما يتطلبه من تضحيات في سبيل دينه وإيمانه</w:t>
      </w:r>
      <w:r w:rsidR="005F712A">
        <w:rPr>
          <w:rtl/>
        </w:rPr>
        <w:t>،</w:t>
      </w:r>
      <w:r w:rsidRPr="00592E68">
        <w:rPr>
          <w:rtl/>
        </w:rPr>
        <w:t xml:space="preserve"> ضد الفقر والمرض والسلاح والحرج الاجتماعي</w:t>
      </w:r>
      <w:r w:rsidR="005F712A">
        <w:rPr>
          <w:rtl/>
        </w:rPr>
        <w:t>،</w:t>
      </w:r>
      <w:r w:rsidRPr="00592E68">
        <w:rPr>
          <w:rtl/>
        </w:rPr>
        <w:t xml:space="preserve"> ونحو ذلك من المصاعب التي تصادف الفرد في طريقه الإيماني الطويل</w:t>
      </w:r>
      <w:r w:rsidR="005F712A">
        <w:rPr>
          <w:rtl/>
        </w:rPr>
        <w:t>.</w:t>
      </w:r>
    </w:p>
    <w:p w:rsidR="00AF623E" w:rsidRPr="009873C8" w:rsidRDefault="00AF623E" w:rsidP="00592E68">
      <w:pPr>
        <w:pStyle w:val="libNormal"/>
        <w:rPr>
          <w:rtl/>
        </w:rPr>
      </w:pPr>
      <w:r w:rsidRPr="00592E68">
        <w:rPr>
          <w:rtl/>
        </w:rPr>
        <w:t>فإن كان الفرد شاعراً بالمسئولية</w:t>
      </w:r>
      <w:r w:rsidR="005F712A">
        <w:rPr>
          <w:rtl/>
        </w:rPr>
        <w:t>،</w:t>
      </w:r>
      <w:r w:rsidRPr="00592E68">
        <w:rPr>
          <w:rtl/>
        </w:rPr>
        <w:t xml:space="preserve"> قوي الإرادة</w:t>
      </w:r>
      <w:r w:rsidR="005F712A">
        <w:rPr>
          <w:rtl/>
        </w:rPr>
        <w:t>،</w:t>
      </w:r>
      <w:r w:rsidRPr="00592E68">
        <w:rPr>
          <w:rtl/>
        </w:rPr>
        <w:t xml:space="preserve"> استطاع تذليل هذه</w:t>
      </w:r>
    </w:p>
    <w:p w:rsidR="00AF623E" w:rsidRDefault="00AF623E" w:rsidP="00AF623E">
      <w:pPr>
        <w:pStyle w:val="libNormal"/>
      </w:pPr>
      <w:r>
        <w:br w:type="page"/>
      </w:r>
    </w:p>
    <w:p w:rsidR="00AF623E" w:rsidRPr="009873C8" w:rsidRDefault="00AF623E" w:rsidP="00592E68">
      <w:pPr>
        <w:pStyle w:val="libNormal"/>
        <w:rPr>
          <w:rtl/>
        </w:rPr>
      </w:pPr>
      <w:r w:rsidRPr="00592E68">
        <w:rPr>
          <w:rtl/>
        </w:rPr>
        <w:lastRenderedPageBreak/>
        <w:t>الصعوبة والتضحية في سبيل الإيمان</w:t>
      </w:r>
      <w:r w:rsidR="005F712A">
        <w:rPr>
          <w:rtl/>
        </w:rPr>
        <w:t>.</w:t>
      </w:r>
      <w:r w:rsidRPr="00592E68">
        <w:rPr>
          <w:rtl/>
        </w:rPr>
        <w:t xml:space="preserve"> وأما إذا لم يكن قوي الإرادة</w:t>
      </w:r>
      <w:r w:rsidR="005F712A">
        <w:rPr>
          <w:rtl/>
        </w:rPr>
        <w:t>،</w:t>
      </w:r>
      <w:r w:rsidRPr="00592E68">
        <w:rPr>
          <w:rtl/>
        </w:rPr>
        <w:t xml:space="preserve"> وكان غير شاعر بالمسئولية</w:t>
      </w:r>
      <w:r w:rsidR="005F712A">
        <w:rPr>
          <w:rtl/>
        </w:rPr>
        <w:t>،</w:t>
      </w:r>
      <w:r w:rsidRPr="00592E68">
        <w:rPr>
          <w:rtl/>
        </w:rPr>
        <w:t xml:space="preserve"> فإنه سوف يعطي الدنية من نفسه بقليل أو بكثير</w:t>
      </w:r>
      <w:r w:rsidR="005F712A">
        <w:rPr>
          <w:rtl/>
        </w:rPr>
        <w:t>،</w:t>
      </w:r>
      <w:r w:rsidRPr="00592E68">
        <w:rPr>
          <w:rtl/>
        </w:rPr>
        <w:t xml:space="preserve"> ويتعرَّض للانحراف في كثير من مناطق طريقه الطويل</w:t>
      </w:r>
      <w:r w:rsidR="005F712A">
        <w:rPr>
          <w:rtl/>
        </w:rPr>
        <w:t>.</w:t>
      </w:r>
    </w:p>
    <w:p w:rsidR="00AF623E" w:rsidRPr="009873C8" w:rsidRDefault="00AF623E" w:rsidP="00592E68">
      <w:pPr>
        <w:pStyle w:val="libNormal"/>
        <w:rPr>
          <w:rtl/>
        </w:rPr>
      </w:pPr>
      <w:r w:rsidRPr="00ED637D">
        <w:rPr>
          <w:rStyle w:val="libBold2Char"/>
          <w:rtl/>
        </w:rPr>
        <w:t>الجهة الثالثة</w:t>
      </w:r>
      <w:r w:rsidR="005F712A">
        <w:rPr>
          <w:rtl/>
        </w:rPr>
        <w:t>:</w:t>
      </w:r>
      <w:r w:rsidRPr="00592E68">
        <w:rPr>
          <w:rtl/>
        </w:rPr>
        <w:t xml:space="preserve"> موقف الفرد تجاه الاعتقاد بوجوب إمامه الغائب وقائده المحتجب</w:t>
      </w:r>
      <w:r w:rsidR="005F712A">
        <w:rPr>
          <w:rtl/>
        </w:rPr>
        <w:t>.</w:t>
      </w:r>
      <w:r w:rsidRPr="00592E68">
        <w:rPr>
          <w:rtl/>
        </w:rPr>
        <w:t xml:space="preserve"> فإنه بعد أن عرفه بالدليل القطعي</w:t>
      </w:r>
      <w:r w:rsidR="005F712A">
        <w:rPr>
          <w:rtl/>
        </w:rPr>
        <w:t>،</w:t>
      </w:r>
      <w:r w:rsidRPr="00592E68">
        <w:rPr>
          <w:rtl/>
        </w:rPr>
        <w:t xml:space="preserve"> لا ينبغي أن تثبطه الشكوك ولا أن تزعزعه الأوهام</w:t>
      </w:r>
      <w:r w:rsidR="005F712A">
        <w:rPr>
          <w:rtl/>
        </w:rPr>
        <w:t>،</w:t>
      </w:r>
      <w:r w:rsidRPr="00592E68">
        <w:rPr>
          <w:rtl/>
        </w:rPr>
        <w:t xml:space="preserve"> ولا أن يؤثر في زحزحة اعتقاده طول الأمد</w:t>
      </w:r>
      <w:r w:rsidR="005F712A">
        <w:rPr>
          <w:rtl/>
        </w:rPr>
        <w:t>.</w:t>
      </w:r>
    </w:p>
    <w:p w:rsidR="00AF623E" w:rsidRPr="009873C8" w:rsidRDefault="00AF623E" w:rsidP="00592E68">
      <w:pPr>
        <w:pStyle w:val="libNormal"/>
        <w:rPr>
          <w:rtl/>
        </w:rPr>
      </w:pPr>
      <w:r w:rsidRPr="00592E68">
        <w:rPr>
          <w:rtl/>
        </w:rPr>
        <w:t>فإذا كان الفرد ناجحاً من سائر الجهات كان من الأقلين عدداً المرتفعين شأناً</w:t>
      </w:r>
      <w:r w:rsidR="005F712A">
        <w:rPr>
          <w:rtl/>
        </w:rPr>
        <w:t>،</w:t>
      </w:r>
      <w:r w:rsidRPr="00592E68">
        <w:rPr>
          <w:rtl/>
        </w:rPr>
        <w:t xml:space="preserve"> الواعين لدينهم</w:t>
      </w:r>
      <w:r w:rsidR="005F712A">
        <w:rPr>
          <w:rtl/>
        </w:rPr>
        <w:t>،</w:t>
      </w:r>
      <w:r w:rsidRPr="00592E68">
        <w:rPr>
          <w:rtl/>
        </w:rPr>
        <w:t xml:space="preserve"> وسوف لن يبتلي بقسوة القلب التي أشارة لها المهدي (ع) في كلامه</w:t>
      </w:r>
      <w:r w:rsidR="005F712A">
        <w:rPr>
          <w:rtl/>
        </w:rPr>
        <w:t>.</w:t>
      </w:r>
      <w:r w:rsidRPr="00592E68">
        <w:rPr>
          <w:rtl/>
        </w:rPr>
        <w:t xml:space="preserve"> تلك القسوة التي يبتلي بها الأكثرون اللذين لا يكونون على المستوى المطلوب من الإيمان والإخلاص</w:t>
      </w:r>
      <w:r w:rsidR="005F712A">
        <w:rPr>
          <w:rtl/>
        </w:rPr>
        <w:t>.</w:t>
      </w:r>
    </w:p>
    <w:p w:rsidR="00AF623E" w:rsidRPr="005F712A" w:rsidRDefault="00AF623E" w:rsidP="005F712A">
      <w:pPr>
        <w:pStyle w:val="libBold1"/>
        <w:rPr>
          <w:rtl/>
        </w:rPr>
      </w:pPr>
      <w:r w:rsidRPr="009873C8">
        <w:rPr>
          <w:rtl/>
        </w:rPr>
        <w:t>الأمر السادس</w:t>
      </w:r>
      <w:r w:rsidR="005F712A">
        <w:rPr>
          <w:rtl/>
        </w:rPr>
        <w:t>:</w:t>
      </w:r>
      <w:r w:rsidRPr="009873C8">
        <w:rPr>
          <w:rtl/>
        </w:rPr>
        <w:t xml:space="preserve"> الإشادة إلى امتلاء الأرض جوراً</w:t>
      </w:r>
      <w:r w:rsidR="005F712A">
        <w:rPr>
          <w:rtl/>
        </w:rPr>
        <w:t>.</w:t>
      </w:r>
    </w:p>
    <w:p w:rsidR="00AF623E" w:rsidRPr="009873C8" w:rsidRDefault="00AF623E" w:rsidP="00592E68">
      <w:pPr>
        <w:pStyle w:val="libNormal"/>
        <w:rPr>
          <w:rtl/>
        </w:rPr>
      </w:pPr>
      <w:r w:rsidRPr="00592E68">
        <w:rPr>
          <w:rtl/>
        </w:rPr>
        <w:t>وفيه تطبيق واضح للكلام النبوي الشريف القائل بأن المهدي يظهر فيملأ الأرض قسطاً وعدلاً بعدما ملئت ظلماً وجوراً</w:t>
      </w:r>
      <w:r w:rsidR="005F712A">
        <w:rPr>
          <w:rtl/>
        </w:rPr>
        <w:t>،</w:t>
      </w:r>
      <w:r w:rsidRPr="00592E68">
        <w:rPr>
          <w:rtl/>
        </w:rPr>
        <w:t xml:space="preserve"> وهو الحديث المستفيض الذي رواه عدد من علماء الإسلام والمحدثين العظام من مختلف المذاهب.</w:t>
      </w:r>
    </w:p>
    <w:p w:rsidR="00AF623E" w:rsidRPr="009873C8" w:rsidRDefault="00AF623E" w:rsidP="00592E68">
      <w:pPr>
        <w:pStyle w:val="libNormal"/>
        <w:rPr>
          <w:rtl/>
        </w:rPr>
      </w:pPr>
      <w:r w:rsidRPr="00592E68">
        <w:rPr>
          <w:rtl/>
        </w:rPr>
        <w:t>والسر في امتلاء الأرض بالظلم والجور</w:t>
      </w:r>
      <w:r w:rsidR="005F712A">
        <w:rPr>
          <w:rtl/>
        </w:rPr>
        <w:t>،</w:t>
      </w:r>
      <w:r w:rsidRPr="00592E68">
        <w:rPr>
          <w:rtl/>
        </w:rPr>
        <w:t xml:space="preserve"> واضح بعد الذي قدمناه في الأمر السابق</w:t>
      </w:r>
      <w:r w:rsidR="005F712A">
        <w:rPr>
          <w:rtl/>
        </w:rPr>
        <w:t>،</w:t>
      </w:r>
      <w:r w:rsidRPr="00592E68">
        <w:rPr>
          <w:rtl/>
        </w:rPr>
        <w:t xml:space="preserve"> من فشل أكثر البشر في الامتحان الإلهي خلال الغيبة الكبرى</w:t>
      </w:r>
      <w:r w:rsidR="005F712A">
        <w:rPr>
          <w:rtl/>
        </w:rPr>
        <w:t>،</w:t>
      </w:r>
      <w:r w:rsidRPr="00592E68">
        <w:rPr>
          <w:rtl/>
        </w:rPr>
        <w:t xml:space="preserve"> وسيطرة المادة وإشباع الشهوات عليهم</w:t>
      </w:r>
      <w:r w:rsidR="005F712A">
        <w:rPr>
          <w:rtl/>
        </w:rPr>
        <w:t>،</w:t>
      </w:r>
      <w:r w:rsidRPr="00592E68">
        <w:rPr>
          <w:rtl/>
        </w:rPr>
        <w:t xml:space="preserve"> وضعف الوازع الديني والأخلاقي إلى حد كبير جداً في المسلمين</w:t>
      </w:r>
      <w:r w:rsidR="005F712A">
        <w:rPr>
          <w:rtl/>
        </w:rPr>
        <w:t>.</w:t>
      </w:r>
      <w:r w:rsidRPr="00592E68">
        <w:rPr>
          <w:rtl/>
        </w:rPr>
        <w:t xml:space="preserve"> أما غير المسلمين</w:t>
      </w:r>
      <w:r w:rsidR="005F712A">
        <w:rPr>
          <w:rtl/>
        </w:rPr>
        <w:t>،</w:t>
      </w:r>
    </w:p>
    <w:p w:rsidR="00AF623E" w:rsidRDefault="00AF623E" w:rsidP="00AF623E">
      <w:pPr>
        <w:pStyle w:val="libNormal"/>
      </w:pPr>
      <w:r>
        <w:br w:type="page"/>
      </w:r>
    </w:p>
    <w:p w:rsidR="00AF623E" w:rsidRPr="009873C8" w:rsidRDefault="00AF623E" w:rsidP="00592E68">
      <w:pPr>
        <w:pStyle w:val="libNormal"/>
        <w:rPr>
          <w:rtl/>
        </w:rPr>
      </w:pPr>
      <w:r w:rsidRPr="00592E68">
        <w:rPr>
          <w:rtl/>
        </w:rPr>
        <w:lastRenderedPageBreak/>
        <w:t>فحدث عنهم ولا حرج</w:t>
      </w:r>
      <w:r w:rsidR="005F712A">
        <w:rPr>
          <w:rtl/>
        </w:rPr>
        <w:t>،</w:t>
      </w:r>
      <w:r w:rsidRPr="00592E68">
        <w:rPr>
          <w:rtl/>
        </w:rPr>
        <w:t xml:space="preserve"> من حيث إنكارهم لأصل الدين الإسلامي وأساس التوحيد</w:t>
      </w:r>
      <w:r w:rsidR="005F712A">
        <w:rPr>
          <w:rtl/>
        </w:rPr>
        <w:t>،</w:t>
      </w:r>
      <w:r w:rsidRPr="00592E68">
        <w:rPr>
          <w:rtl/>
        </w:rPr>
        <w:t xml:space="preserve"> ومن حيث موقفهم المخرِّب تجاه الإسلام والمسلمين</w:t>
      </w:r>
      <w:r w:rsidR="005F712A">
        <w:rPr>
          <w:rtl/>
        </w:rPr>
        <w:t>،</w:t>
      </w:r>
      <w:r w:rsidRPr="00592E68">
        <w:rPr>
          <w:rtl/>
        </w:rPr>
        <w:t xml:space="preserve"> ذلك الموقف الذي ذاق منه المسلمين خلال التاريخ أشد العذاب والتنكيل</w:t>
      </w:r>
      <w:r w:rsidR="005F712A">
        <w:rPr>
          <w:rtl/>
        </w:rPr>
        <w:t>.</w:t>
      </w:r>
    </w:p>
    <w:p w:rsidR="00AF623E" w:rsidRPr="009873C8" w:rsidRDefault="00AF623E" w:rsidP="00592E68">
      <w:pPr>
        <w:pStyle w:val="libNormal"/>
        <w:rPr>
          <w:rtl/>
        </w:rPr>
      </w:pPr>
      <w:r w:rsidRPr="00592E68">
        <w:rPr>
          <w:rtl/>
        </w:rPr>
        <w:t>فإّن لم يكن لدى الدين الحق</w:t>
      </w:r>
      <w:r w:rsidR="005F712A">
        <w:rPr>
          <w:rtl/>
        </w:rPr>
        <w:t>،</w:t>
      </w:r>
      <w:r w:rsidRPr="00592E68">
        <w:rPr>
          <w:rtl/>
        </w:rPr>
        <w:t xml:space="preserve"> قائد عظيم كالإمام المهدي</w:t>
      </w:r>
      <w:r w:rsidR="00A63C68">
        <w:rPr>
          <w:rtl/>
        </w:rPr>
        <w:t xml:space="preserve"> </w:t>
      </w:r>
      <w:r w:rsidRPr="00592E68">
        <w:rPr>
          <w:rtl/>
        </w:rPr>
        <w:t>(عليه السلام)</w:t>
      </w:r>
      <w:r w:rsidR="005F712A">
        <w:rPr>
          <w:rtl/>
        </w:rPr>
        <w:t>،</w:t>
      </w:r>
      <w:r w:rsidRPr="00592E68">
        <w:rPr>
          <w:rtl/>
        </w:rPr>
        <w:t xml:space="preserve"> لكونه غائباً</w:t>
      </w:r>
      <w:r w:rsidR="00A63C68">
        <w:rPr>
          <w:rtl/>
        </w:rPr>
        <w:t xml:space="preserve"> </w:t>
      </w:r>
      <w:r w:rsidRPr="00592E68">
        <w:rPr>
          <w:rtl/>
        </w:rPr>
        <w:t>غير مواجه للمجتمع بصفته الحقيقية</w:t>
      </w:r>
      <w:r w:rsidR="005F712A">
        <w:rPr>
          <w:rtl/>
        </w:rPr>
        <w:t>،</w:t>
      </w:r>
      <w:r w:rsidRPr="00592E68">
        <w:rPr>
          <w:rtl/>
        </w:rPr>
        <w:t xml:space="preserve"> ليجمع شمل الدين ويلم شعثه ويرأب صدعه ويدفع عدوه</w:t>
      </w:r>
      <w:r w:rsidR="005F712A">
        <w:rPr>
          <w:rtl/>
        </w:rPr>
        <w:t>،</w:t>
      </w:r>
      <w:r w:rsidRPr="00592E68">
        <w:rPr>
          <w:rtl/>
        </w:rPr>
        <w:t xml:space="preserve"> فإن الغلبة تكون لا محالة للسلاح الأقوى والعدد الأكبر</w:t>
      </w:r>
      <w:r w:rsidR="005F712A">
        <w:rPr>
          <w:rtl/>
        </w:rPr>
        <w:t>،</w:t>
      </w:r>
      <w:r w:rsidRPr="00592E68">
        <w:rPr>
          <w:rtl/>
        </w:rPr>
        <w:t xml:space="preserve"> وهو جيش الكفر من ناحية</w:t>
      </w:r>
      <w:r w:rsidR="005F712A">
        <w:rPr>
          <w:rtl/>
        </w:rPr>
        <w:t>،</w:t>
      </w:r>
      <w:r w:rsidRPr="00592E68">
        <w:rPr>
          <w:rtl/>
        </w:rPr>
        <w:t xml:space="preserve"> وجيش الشهوات والانحراف من ناحية أخرى</w:t>
      </w:r>
      <w:r w:rsidR="005F712A">
        <w:rPr>
          <w:rtl/>
        </w:rPr>
        <w:t>.</w:t>
      </w:r>
      <w:r w:rsidRPr="00592E68">
        <w:rPr>
          <w:rtl/>
        </w:rPr>
        <w:t xml:space="preserve"> فتملأ الأرض جوراً وظلماً بطبيعة الحال</w:t>
      </w:r>
      <w:r w:rsidR="005F712A">
        <w:rPr>
          <w:rtl/>
        </w:rPr>
        <w:t>،</w:t>
      </w:r>
      <w:r w:rsidRPr="00592E68">
        <w:rPr>
          <w:rtl/>
        </w:rPr>
        <w:t xml:space="preserve"> وسيأتي في بحوثنا عن الغيبة الكبرى</w:t>
      </w:r>
      <w:r w:rsidRPr="002F1E35">
        <w:rPr>
          <w:rtl/>
        </w:rPr>
        <w:t xml:space="preserve"> </w:t>
      </w:r>
      <w:r w:rsidRPr="00F04C39">
        <w:rPr>
          <w:rStyle w:val="libFootnotenumChar"/>
          <w:rtl/>
        </w:rPr>
        <w:t>(1)</w:t>
      </w:r>
      <w:r w:rsidRPr="00592E68">
        <w:rPr>
          <w:rtl/>
        </w:rPr>
        <w:t xml:space="preserve"> مزيد من التوضيح لذلك</w:t>
      </w:r>
      <w:r w:rsidR="005F712A">
        <w:rPr>
          <w:rtl/>
        </w:rPr>
        <w:t>.</w:t>
      </w:r>
    </w:p>
    <w:p w:rsidR="00AF623E" w:rsidRPr="009873C8" w:rsidRDefault="00AF623E" w:rsidP="00592E68">
      <w:pPr>
        <w:pStyle w:val="libNormal"/>
        <w:rPr>
          <w:rtl/>
        </w:rPr>
      </w:pPr>
      <w:r w:rsidRPr="00ED637D">
        <w:rPr>
          <w:rStyle w:val="libBold2Char"/>
          <w:rtl/>
        </w:rPr>
        <w:t>الأمر السابع</w:t>
      </w:r>
      <w:r w:rsidR="005F712A">
        <w:rPr>
          <w:rStyle w:val="libBold2Char"/>
          <w:rtl/>
        </w:rPr>
        <w:t>:</w:t>
      </w:r>
      <w:r w:rsidRPr="00ED637D">
        <w:rPr>
          <w:rStyle w:val="libBold2Char"/>
          <w:rtl/>
        </w:rPr>
        <w:t xml:space="preserve"> </w:t>
      </w:r>
      <w:r w:rsidRPr="00592E68">
        <w:rPr>
          <w:rtl/>
        </w:rPr>
        <w:t>من الأمور التي يشير إليها المهدي (عليه السلام) في التوقيع</w:t>
      </w:r>
      <w:r w:rsidR="005F712A">
        <w:rPr>
          <w:rtl/>
        </w:rPr>
        <w:t>:</w:t>
      </w:r>
      <w:r w:rsidRPr="00592E68">
        <w:rPr>
          <w:rtl/>
        </w:rPr>
        <w:t xml:space="preserve"> </w:t>
      </w:r>
      <w:r w:rsidRPr="00592E68">
        <w:rPr>
          <w:rStyle w:val="libBold2Char"/>
          <w:rtl/>
        </w:rPr>
        <w:t>إثبات حدوث السفياني والصيحة</w:t>
      </w:r>
      <w:r w:rsidR="005F712A">
        <w:rPr>
          <w:rtl/>
        </w:rPr>
        <w:t>،</w:t>
      </w:r>
      <w:r w:rsidRPr="00592E68">
        <w:rPr>
          <w:rtl/>
        </w:rPr>
        <w:t xml:space="preserve"> وأنه أمر حق لا محيص عنه قبيل خروج المهدي وظهوره.</w:t>
      </w:r>
    </w:p>
    <w:p w:rsidR="00AF623E" w:rsidRPr="009873C8" w:rsidRDefault="00AF623E" w:rsidP="00592E68">
      <w:pPr>
        <w:pStyle w:val="libNormal"/>
        <w:rPr>
          <w:rtl/>
        </w:rPr>
      </w:pPr>
      <w:r w:rsidRPr="00592E68">
        <w:rPr>
          <w:rtl/>
        </w:rPr>
        <w:t>وهذا ما نطقت به كثير من الأخبار</w:t>
      </w:r>
      <w:r w:rsidR="005F712A">
        <w:rPr>
          <w:rtl/>
        </w:rPr>
        <w:t>،</w:t>
      </w:r>
      <w:r w:rsidRPr="00592E68">
        <w:rPr>
          <w:rtl/>
        </w:rPr>
        <w:t xml:space="preserve"> رواها محدِّثو كلا الفريقين</w:t>
      </w:r>
      <w:r w:rsidR="005F712A">
        <w:rPr>
          <w:rtl/>
        </w:rPr>
        <w:t>.</w:t>
      </w:r>
      <w:r w:rsidRPr="00592E68">
        <w:rPr>
          <w:rtl/>
        </w:rPr>
        <w:t xml:space="preserve"> ولا يبعد أن تكون أخبار السفياني متواترة أو قريبة من التواتر</w:t>
      </w:r>
      <w:r w:rsidR="005F712A">
        <w:rPr>
          <w:rtl/>
        </w:rPr>
        <w:t>.</w:t>
      </w:r>
      <w:r w:rsidRPr="00592E68">
        <w:rPr>
          <w:rtl/>
        </w:rPr>
        <w:t xml:space="preserve"> وسنعرض إلى ذلك وإلى مغزاها الاجتماعي وأسبابها ونتائجها</w:t>
      </w:r>
      <w:r w:rsidR="005F712A">
        <w:rPr>
          <w:rtl/>
        </w:rPr>
        <w:t>،</w:t>
      </w:r>
      <w:r w:rsidRPr="00592E68">
        <w:rPr>
          <w:rtl/>
        </w:rPr>
        <w:t xml:space="preserve"> في التاريخ القادم عن الغيبة الكبرى إن شاء الله تعالى</w:t>
      </w:r>
      <w:r w:rsidR="005F712A">
        <w:rPr>
          <w:rtl/>
        </w:rPr>
        <w:t>.</w:t>
      </w:r>
    </w:p>
    <w:p w:rsidR="00AF623E" w:rsidRPr="005F712A" w:rsidRDefault="00AF623E" w:rsidP="005F712A">
      <w:pPr>
        <w:pStyle w:val="libBold1"/>
        <w:rPr>
          <w:rtl/>
        </w:rPr>
      </w:pPr>
      <w:r w:rsidRPr="009873C8">
        <w:rPr>
          <w:rtl/>
        </w:rPr>
        <w:t>الأمر الثامن</w:t>
      </w:r>
      <w:r w:rsidR="005F712A">
        <w:rPr>
          <w:rtl/>
        </w:rPr>
        <w:t>:</w:t>
      </w:r>
      <w:r w:rsidRPr="009873C8">
        <w:rPr>
          <w:rtl/>
        </w:rPr>
        <w:t xml:space="preserve"> أن مَن أدعى المشاهدة قبل خروج السفياني والصيحة فهو مفتر كذاب</w:t>
      </w:r>
      <w:r w:rsidR="005F712A">
        <w:rPr>
          <w:rtl/>
        </w:rPr>
        <w:t>.</w:t>
      </w:r>
    </w:p>
    <w:p w:rsidR="00AF623E" w:rsidRPr="009873C8" w:rsidRDefault="00AF623E" w:rsidP="00592E68">
      <w:pPr>
        <w:pStyle w:val="libNormal"/>
        <w:rPr>
          <w:rtl/>
        </w:rPr>
      </w:pPr>
      <w:r w:rsidRPr="00592E68">
        <w:rPr>
          <w:rtl/>
        </w:rPr>
        <w:t>وهو واضح في مدلوله</w:t>
      </w:r>
      <w:r w:rsidR="005F712A">
        <w:rPr>
          <w:rtl/>
        </w:rPr>
        <w:t>،</w:t>
      </w:r>
      <w:r w:rsidRPr="00592E68">
        <w:rPr>
          <w:rtl/>
        </w:rPr>
        <w:t xml:space="preserve"> فإن المراد بيان احتجاب الإمام المهدي (ع)</w:t>
      </w:r>
    </w:p>
    <w:p w:rsidR="00AF623E" w:rsidRPr="009873C8" w:rsidRDefault="005F712A" w:rsidP="005F712A">
      <w:pPr>
        <w:pStyle w:val="libLine"/>
        <w:rPr>
          <w:rtl/>
        </w:rPr>
      </w:pPr>
      <w:r>
        <w:rPr>
          <w:rtl/>
        </w:rPr>
        <w:t>____________________</w:t>
      </w:r>
    </w:p>
    <w:p w:rsidR="00AF623E" w:rsidRPr="00592E68" w:rsidRDefault="00AF623E" w:rsidP="00592E68">
      <w:pPr>
        <w:pStyle w:val="libFootnote0"/>
        <w:rPr>
          <w:rtl/>
        </w:rPr>
      </w:pPr>
      <w:r w:rsidRPr="009873C8">
        <w:rPr>
          <w:rtl/>
        </w:rPr>
        <w:t>(1) في الكتاب الثاني من هذه الموسوعة</w:t>
      </w:r>
      <w:r w:rsidR="005F712A">
        <w:rPr>
          <w:rtl/>
        </w:rPr>
        <w:t>.</w:t>
      </w:r>
    </w:p>
    <w:p w:rsidR="00AF623E" w:rsidRDefault="00AF623E" w:rsidP="00AF623E">
      <w:pPr>
        <w:pStyle w:val="libNormal"/>
      </w:pPr>
      <w:r>
        <w:br w:type="page"/>
      </w:r>
    </w:p>
    <w:p w:rsidR="00AF623E" w:rsidRPr="009873C8" w:rsidRDefault="00AF623E" w:rsidP="00592E68">
      <w:pPr>
        <w:pStyle w:val="libNormal"/>
        <w:rPr>
          <w:rtl/>
        </w:rPr>
      </w:pPr>
      <w:r w:rsidRPr="00592E68">
        <w:rPr>
          <w:rtl/>
        </w:rPr>
        <w:lastRenderedPageBreak/>
        <w:t>عن الناس حتى زمان تحقق هاتين العلامتين</w:t>
      </w:r>
      <w:r w:rsidR="005F712A">
        <w:rPr>
          <w:rtl/>
        </w:rPr>
        <w:t>.</w:t>
      </w:r>
      <w:r w:rsidRPr="00592E68">
        <w:rPr>
          <w:rtl/>
        </w:rPr>
        <w:t xml:space="preserve"> فمن الواجب تكذيب كل مَن ادعى رؤية المهدي (ع) قبل تحقق ذلك</w:t>
      </w:r>
      <w:r w:rsidR="005F712A">
        <w:rPr>
          <w:rtl/>
        </w:rPr>
        <w:t>،</w:t>
      </w:r>
      <w:r w:rsidRPr="00592E68">
        <w:rPr>
          <w:rtl/>
        </w:rPr>
        <w:t xml:space="preserve"> وإنما ينفتح المجال لاحتمال صدقه بعد تحقق العلامتين</w:t>
      </w:r>
      <w:r w:rsidR="005F712A">
        <w:rPr>
          <w:rtl/>
        </w:rPr>
        <w:t>،</w:t>
      </w:r>
      <w:r w:rsidRPr="00592E68">
        <w:rPr>
          <w:rtl/>
        </w:rPr>
        <w:t xml:space="preserve"> بمعنى أن ذلك الحين هو موعد الظهور</w:t>
      </w:r>
      <w:r w:rsidR="005F712A">
        <w:rPr>
          <w:rtl/>
        </w:rPr>
        <w:t>،</w:t>
      </w:r>
      <w:r w:rsidRPr="00592E68">
        <w:rPr>
          <w:rtl/>
        </w:rPr>
        <w:t xml:space="preserve"> فمَن ادعى رؤية المهدي يومئذٍ فهو صادق أو محتمل الصدق على الأقل</w:t>
      </w:r>
      <w:r w:rsidR="005F712A">
        <w:rPr>
          <w:rtl/>
        </w:rPr>
        <w:t>.</w:t>
      </w:r>
      <w:r w:rsidRPr="00592E68">
        <w:rPr>
          <w:rtl/>
        </w:rPr>
        <w:t xml:space="preserve"> وإما قبل ذلك فلا.</w:t>
      </w:r>
    </w:p>
    <w:p w:rsidR="00AF623E" w:rsidRPr="009873C8" w:rsidRDefault="00AF623E" w:rsidP="00592E68">
      <w:pPr>
        <w:pStyle w:val="libNormal"/>
        <w:rPr>
          <w:rtl/>
        </w:rPr>
      </w:pPr>
      <w:r w:rsidRPr="00592E68">
        <w:rPr>
          <w:rtl/>
        </w:rPr>
        <w:t>وقد اصطدم ذلك - في نظر عدد من العلماء - بالأخبار القطعية المتواترة التي وردتنا عن مقابلة الكثيرين للإمام المهدي (عليه السلام) خلال غيبته الكبرى</w:t>
      </w:r>
      <w:r w:rsidR="005F712A">
        <w:rPr>
          <w:rtl/>
        </w:rPr>
        <w:t>،</w:t>
      </w:r>
      <w:r w:rsidRPr="00592E68">
        <w:rPr>
          <w:rtl/>
        </w:rPr>
        <w:t xml:space="preserve"> من بعد صدور هذا البيان الذي سمعناه إلى الآن</w:t>
      </w:r>
      <w:r w:rsidR="005F712A">
        <w:rPr>
          <w:rtl/>
        </w:rPr>
        <w:t>،</w:t>
      </w:r>
      <w:r w:rsidRPr="00592E68">
        <w:rPr>
          <w:rtl/>
        </w:rPr>
        <w:t xml:space="preserve"> بنحو لا يمكن الطعن فيه أو احتمال الخلاف</w:t>
      </w:r>
      <w:r w:rsidR="005F712A">
        <w:rPr>
          <w:rtl/>
        </w:rPr>
        <w:t>.</w:t>
      </w:r>
      <w:r w:rsidRPr="00592E68">
        <w:rPr>
          <w:rtl/>
        </w:rPr>
        <w:t xml:space="preserve"> ومقتضاها لزوم تصديق المخبرين في الجملة</w:t>
      </w:r>
      <w:r w:rsidR="005F712A">
        <w:rPr>
          <w:rtl/>
        </w:rPr>
        <w:t>،</w:t>
      </w:r>
      <w:r w:rsidRPr="00592E68">
        <w:rPr>
          <w:rtl/>
        </w:rPr>
        <w:t xml:space="preserve"> مع أن هذا التوقيع المهدوي يوجب علينا تكذيبه</w:t>
      </w:r>
      <w:r w:rsidR="005F712A">
        <w:rPr>
          <w:rtl/>
        </w:rPr>
        <w:t>.</w:t>
      </w:r>
      <w:r w:rsidRPr="00592E68">
        <w:rPr>
          <w:rtl/>
        </w:rPr>
        <w:t xml:space="preserve"> فكيف يتم ذلك</w:t>
      </w:r>
      <w:r w:rsidR="005F712A">
        <w:rPr>
          <w:rtl/>
        </w:rPr>
        <w:t>،</w:t>
      </w:r>
      <w:r w:rsidRPr="00592E68">
        <w:rPr>
          <w:rtl/>
        </w:rPr>
        <w:t xml:space="preserve"> وما هو وجه الجمع بينه وبين تلك الأخبار</w:t>
      </w:r>
      <w:r w:rsidR="005F712A">
        <w:rPr>
          <w:rtl/>
        </w:rPr>
        <w:t>.</w:t>
      </w:r>
    </w:p>
    <w:p w:rsidR="00AF623E" w:rsidRPr="009873C8" w:rsidRDefault="00AF623E" w:rsidP="00592E68">
      <w:pPr>
        <w:pStyle w:val="libNormal"/>
        <w:rPr>
          <w:rtl/>
        </w:rPr>
      </w:pPr>
      <w:r w:rsidRPr="00592E68">
        <w:rPr>
          <w:rtl/>
        </w:rPr>
        <w:t>وما قيل أو يمكن أن يقال من وجوه الجمع - لو حصلت المعارضة - عدة وجوه</w:t>
      </w:r>
      <w:r w:rsidR="005F712A">
        <w:rPr>
          <w:rtl/>
        </w:rPr>
        <w:t>:</w:t>
      </w:r>
    </w:p>
    <w:p w:rsidR="00AF623E" w:rsidRPr="009873C8" w:rsidRDefault="00AF623E" w:rsidP="00592E68">
      <w:pPr>
        <w:pStyle w:val="libNormal"/>
        <w:rPr>
          <w:rtl/>
        </w:rPr>
      </w:pPr>
      <w:r w:rsidRPr="00ED637D">
        <w:rPr>
          <w:rStyle w:val="libBold2Char"/>
          <w:rtl/>
        </w:rPr>
        <w:t>الوجه الأول</w:t>
      </w:r>
      <w:r w:rsidR="005F712A">
        <w:rPr>
          <w:rStyle w:val="libBold2Char"/>
          <w:rtl/>
        </w:rPr>
        <w:t>:</w:t>
      </w:r>
      <w:r w:rsidRPr="00ED637D">
        <w:rPr>
          <w:rStyle w:val="libBold2Char"/>
          <w:rtl/>
        </w:rPr>
        <w:t xml:space="preserve"> </w:t>
      </w:r>
      <w:r w:rsidRPr="00592E68">
        <w:rPr>
          <w:rtl/>
        </w:rPr>
        <w:t>الطعن في سند التوقيع الشريف ورواته</w:t>
      </w:r>
      <w:r w:rsidR="005F712A">
        <w:rPr>
          <w:rtl/>
        </w:rPr>
        <w:t>.</w:t>
      </w:r>
      <w:r w:rsidRPr="00592E68">
        <w:rPr>
          <w:rtl/>
        </w:rPr>
        <w:t xml:space="preserve"> حيث قالوا إنه خبر واحد مرسل ضعيف</w:t>
      </w:r>
      <w:r w:rsidR="005F712A">
        <w:rPr>
          <w:rtl/>
        </w:rPr>
        <w:t>،</w:t>
      </w:r>
      <w:r w:rsidRPr="00592E68">
        <w:rPr>
          <w:rtl/>
        </w:rPr>
        <w:t xml:space="preserve"> لم يعمل به ناقله</w:t>
      </w:r>
      <w:r w:rsidR="005F712A">
        <w:rPr>
          <w:rtl/>
        </w:rPr>
        <w:t>،</w:t>
      </w:r>
      <w:r w:rsidRPr="00592E68">
        <w:rPr>
          <w:rtl/>
        </w:rPr>
        <w:t xml:space="preserve"> وهو الشيخ في الكتاب المذكور</w:t>
      </w:r>
      <w:r w:rsidR="005F712A">
        <w:rPr>
          <w:rtl/>
        </w:rPr>
        <w:t>،</w:t>
      </w:r>
      <w:r w:rsidRPr="00592E68">
        <w:rPr>
          <w:rtl/>
        </w:rPr>
        <w:t xml:space="preserve"> وإعراض الأصحاب عنه</w:t>
      </w:r>
      <w:r w:rsidR="005F712A">
        <w:rPr>
          <w:rtl/>
        </w:rPr>
        <w:t>.</w:t>
      </w:r>
      <w:r w:rsidRPr="00592E68">
        <w:rPr>
          <w:rtl/>
        </w:rPr>
        <w:t xml:space="preserve"> فلا يعارض تلك الوقائع والقصص التي يحصل القطع عن مجموعها</w:t>
      </w:r>
      <w:r w:rsidR="005F712A">
        <w:rPr>
          <w:rtl/>
        </w:rPr>
        <w:t>،</w:t>
      </w:r>
      <w:r w:rsidRPr="00592E68">
        <w:rPr>
          <w:rtl/>
        </w:rPr>
        <w:t xml:space="preserve"> بل من بعضها المتضمن لكرامات ومفاخر لا يمكن صدورها عن غيره (عليه السلام) </w:t>
      </w:r>
      <w:r w:rsidRPr="00F04C39">
        <w:rPr>
          <w:rStyle w:val="libFootnotenumChar"/>
          <w:rtl/>
        </w:rPr>
        <w:t>(1)</w:t>
      </w:r>
      <w:r w:rsidRPr="00592E68">
        <w:rPr>
          <w:rtl/>
        </w:rPr>
        <w:t>.</w:t>
      </w:r>
    </w:p>
    <w:p w:rsidR="00AF623E" w:rsidRPr="009873C8" w:rsidRDefault="00AF623E" w:rsidP="00592E68">
      <w:pPr>
        <w:pStyle w:val="libNormal"/>
        <w:rPr>
          <w:rtl/>
        </w:rPr>
      </w:pPr>
      <w:r w:rsidRPr="00592E68">
        <w:rPr>
          <w:rtl/>
        </w:rPr>
        <w:t>إلاَّ أن هذا الوجه لا يمكن قبوله</w:t>
      </w:r>
      <w:r w:rsidR="005F712A">
        <w:rPr>
          <w:rtl/>
        </w:rPr>
        <w:t>:</w:t>
      </w:r>
    </w:p>
    <w:p w:rsidR="00AF623E" w:rsidRPr="009873C8" w:rsidRDefault="005F712A" w:rsidP="005F712A">
      <w:pPr>
        <w:pStyle w:val="libLine"/>
        <w:rPr>
          <w:rtl/>
        </w:rPr>
      </w:pPr>
      <w:r>
        <w:rPr>
          <w:rtl/>
        </w:rPr>
        <w:t>____________________</w:t>
      </w:r>
    </w:p>
    <w:p w:rsidR="00ED637D" w:rsidRDefault="00AF623E" w:rsidP="00592E68">
      <w:pPr>
        <w:pStyle w:val="libFootnote0"/>
        <w:rPr>
          <w:rtl/>
        </w:rPr>
      </w:pPr>
      <w:r w:rsidRPr="009873C8">
        <w:rPr>
          <w:rtl/>
        </w:rPr>
        <w:t>(1) منتخب الأثير ص40</w:t>
      </w:r>
    </w:p>
    <w:p w:rsidR="00AF623E" w:rsidRDefault="00AF623E" w:rsidP="00AF623E">
      <w:pPr>
        <w:pStyle w:val="libNormal"/>
        <w:rPr>
          <w:rtl/>
        </w:rPr>
      </w:pPr>
      <w:r>
        <w:rPr>
          <w:rtl/>
        </w:rPr>
        <w:br w:type="page"/>
      </w:r>
    </w:p>
    <w:p w:rsidR="00AF623E" w:rsidRPr="00532C6E" w:rsidRDefault="00AF623E" w:rsidP="00592E68">
      <w:pPr>
        <w:pStyle w:val="libNormal"/>
        <w:rPr>
          <w:rtl/>
        </w:rPr>
      </w:pPr>
      <w:r w:rsidRPr="00592E68">
        <w:rPr>
          <w:rtl/>
        </w:rPr>
        <w:lastRenderedPageBreak/>
        <w:t>أما كونه خبر واحد فهو ليس نقصاً فيه</w:t>
      </w:r>
      <w:r w:rsidR="005F712A">
        <w:rPr>
          <w:rtl/>
        </w:rPr>
        <w:t>؛</w:t>
      </w:r>
      <w:r w:rsidRPr="00592E68">
        <w:rPr>
          <w:rtl/>
        </w:rPr>
        <w:t xml:space="preserve"> لما ثبت في علم أصول الفقه من حجية الخبر الواحد الثقة</w:t>
      </w:r>
      <w:r w:rsidR="005F712A">
        <w:rPr>
          <w:rtl/>
        </w:rPr>
        <w:t>.</w:t>
      </w:r>
      <w:r w:rsidRPr="00592E68">
        <w:rPr>
          <w:rtl/>
        </w:rPr>
        <w:t xml:space="preserve"> وأما القول بعدم حجيته</w:t>
      </w:r>
      <w:r w:rsidR="005F712A">
        <w:rPr>
          <w:rtl/>
        </w:rPr>
        <w:t>،</w:t>
      </w:r>
      <w:r w:rsidR="00A63C68">
        <w:rPr>
          <w:rtl/>
        </w:rPr>
        <w:t xml:space="preserve"> </w:t>
      </w:r>
      <w:r w:rsidRPr="00592E68">
        <w:rPr>
          <w:rtl/>
        </w:rPr>
        <w:t>فهو شاذ لا يقول به إلاَّ النادر من العلماء</w:t>
      </w:r>
      <w:r w:rsidR="005F712A">
        <w:rPr>
          <w:rtl/>
        </w:rPr>
        <w:t>.</w:t>
      </w:r>
      <w:r w:rsidRPr="00592E68">
        <w:rPr>
          <w:rtl/>
        </w:rPr>
        <w:t xml:space="preserve"> </w:t>
      </w:r>
    </w:p>
    <w:p w:rsidR="00AF623E" w:rsidRPr="00532C6E" w:rsidRDefault="00AF623E" w:rsidP="00592E68">
      <w:pPr>
        <w:pStyle w:val="libNormal"/>
        <w:rPr>
          <w:rtl/>
        </w:rPr>
      </w:pPr>
      <w:r w:rsidRPr="00592E68">
        <w:rPr>
          <w:rtl/>
        </w:rPr>
        <w:t>وأما كونه خبراً مرسلاً</w:t>
      </w:r>
      <w:r w:rsidR="005F712A">
        <w:rPr>
          <w:rtl/>
        </w:rPr>
        <w:t>،</w:t>
      </w:r>
      <w:r w:rsidRPr="00592E68">
        <w:rPr>
          <w:rtl/>
        </w:rPr>
        <w:t xml:space="preserve"> فهو غير صحيح</w:t>
      </w:r>
      <w:r w:rsidR="005F712A">
        <w:rPr>
          <w:rtl/>
        </w:rPr>
        <w:t>،</w:t>
      </w:r>
      <w:r w:rsidRPr="00592E68">
        <w:rPr>
          <w:rtl/>
        </w:rPr>
        <w:t xml:space="preserve"> إذ رواه الشيخ في </w:t>
      </w:r>
      <w:r w:rsidRPr="00592E68">
        <w:rPr>
          <w:rStyle w:val="libBold2Char"/>
          <w:rtl/>
        </w:rPr>
        <w:t>الغيبة</w:t>
      </w:r>
      <w:r w:rsidRPr="00F04C39">
        <w:rPr>
          <w:rStyle w:val="libFootnotenumChar"/>
          <w:rtl/>
        </w:rPr>
        <w:t>(1)</w:t>
      </w:r>
      <w:r w:rsidRPr="00592E68">
        <w:rPr>
          <w:rtl/>
        </w:rPr>
        <w:t xml:space="preserve"> فقال</w:t>
      </w:r>
      <w:r w:rsidR="005F712A">
        <w:rPr>
          <w:rtl/>
        </w:rPr>
        <w:t>:</w:t>
      </w:r>
      <w:r w:rsidRPr="00592E68">
        <w:rPr>
          <w:rtl/>
        </w:rPr>
        <w:t xml:space="preserve"> أخبرنا جماعة عن أبي جعفر محمد بن علي بن الحسين بن بابويه</w:t>
      </w:r>
      <w:r w:rsidR="005F712A">
        <w:rPr>
          <w:rtl/>
        </w:rPr>
        <w:t>،</w:t>
      </w:r>
      <w:r w:rsidRPr="00592E68">
        <w:rPr>
          <w:rtl/>
        </w:rPr>
        <w:t xml:space="preserve"> قال حدَّثني أبو محمد أحمد بن الحسن المكتب</w:t>
      </w:r>
      <w:r w:rsidR="005F712A">
        <w:rPr>
          <w:rtl/>
        </w:rPr>
        <w:t>،</w:t>
      </w:r>
      <w:r w:rsidRPr="00592E68">
        <w:rPr>
          <w:rtl/>
        </w:rPr>
        <w:t xml:space="preserve"> قال</w:t>
      </w:r>
      <w:r w:rsidR="005F712A">
        <w:rPr>
          <w:rtl/>
        </w:rPr>
        <w:t>:</w:t>
      </w:r>
      <w:r w:rsidRPr="00592E68">
        <w:rPr>
          <w:rtl/>
        </w:rPr>
        <w:t xml:space="preserve"> كنت بمدينة السلام في السنة التي توفِّي فيها الشيخ أبو الحسن علي بن محمد السمري (قدَّس الله سرَّه)</w:t>
      </w:r>
      <w:r w:rsidR="005F712A">
        <w:rPr>
          <w:rtl/>
        </w:rPr>
        <w:t>.</w:t>
      </w:r>
      <w:r w:rsidRPr="00592E68">
        <w:rPr>
          <w:rtl/>
        </w:rPr>
        <w:t>. إلى آخر الخبر</w:t>
      </w:r>
      <w:r w:rsidR="005F712A">
        <w:rPr>
          <w:rtl/>
        </w:rPr>
        <w:t>.</w:t>
      </w:r>
      <w:r w:rsidRPr="00592E68">
        <w:rPr>
          <w:rtl/>
        </w:rPr>
        <w:t xml:space="preserve"> كما رواه الصدوق بن بابويه في إكمال الدين عن أبو محمد المكتب نفسه</w:t>
      </w:r>
      <w:r w:rsidR="005F712A">
        <w:rPr>
          <w:rtl/>
        </w:rPr>
        <w:t>،</w:t>
      </w:r>
      <w:r w:rsidRPr="00592E68">
        <w:rPr>
          <w:rtl/>
        </w:rPr>
        <w:t xml:space="preserve"> فأين الإرسال</w:t>
      </w:r>
      <w:r w:rsidR="005F712A">
        <w:rPr>
          <w:rtl/>
        </w:rPr>
        <w:t>؟</w:t>
      </w:r>
      <w:r w:rsidRPr="00592E68">
        <w:rPr>
          <w:rtl/>
        </w:rPr>
        <w:t>! والزمن بحسب العادة مناسب مع وجود الواسطة الواحدة</w:t>
      </w:r>
      <w:r w:rsidR="005F712A">
        <w:rPr>
          <w:rtl/>
        </w:rPr>
        <w:t>.</w:t>
      </w:r>
    </w:p>
    <w:p w:rsidR="00AF623E" w:rsidRPr="00532C6E" w:rsidRDefault="00AF623E" w:rsidP="00592E68">
      <w:pPr>
        <w:pStyle w:val="libNormal"/>
        <w:rPr>
          <w:rtl/>
        </w:rPr>
      </w:pPr>
      <w:r w:rsidRPr="00592E68">
        <w:rPr>
          <w:rtl/>
        </w:rPr>
        <w:t>وأما كونه ضعيفاً</w:t>
      </w:r>
      <w:r w:rsidR="005F712A">
        <w:rPr>
          <w:rtl/>
        </w:rPr>
        <w:t>،</w:t>
      </w:r>
      <w:r w:rsidRPr="00592E68">
        <w:rPr>
          <w:rtl/>
        </w:rPr>
        <w:t xml:space="preserve"> فهو على تقدير تسليمه</w:t>
      </w:r>
      <w:r w:rsidR="005F712A">
        <w:rPr>
          <w:rtl/>
        </w:rPr>
        <w:t>،</w:t>
      </w:r>
      <w:r w:rsidRPr="00592E68">
        <w:rPr>
          <w:rtl/>
        </w:rPr>
        <w:t xml:space="preserve"> يكفي للإثبات التاريخي</w:t>
      </w:r>
      <w:r w:rsidR="005F712A">
        <w:rPr>
          <w:rtl/>
        </w:rPr>
        <w:t>،</w:t>
      </w:r>
      <w:r w:rsidRPr="00592E68">
        <w:rPr>
          <w:rtl/>
        </w:rPr>
        <w:t xml:space="preserve"> كما قلنا في مقدمة هذا التاريخ</w:t>
      </w:r>
      <w:r w:rsidR="005F712A">
        <w:rPr>
          <w:rtl/>
        </w:rPr>
        <w:t>،</w:t>
      </w:r>
      <w:r w:rsidRPr="00592E68">
        <w:rPr>
          <w:rtl/>
        </w:rPr>
        <w:t xml:space="preserve"> وإن لم يكن كافياً لإثبات الحكم الشرعي</w:t>
      </w:r>
      <w:r w:rsidR="005F712A">
        <w:rPr>
          <w:rtl/>
        </w:rPr>
        <w:t>،</w:t>
      </w:r>
      <w:r w:rsidRPr="00592E68">
        <w:rPr>
          <w:rtl/>
        </w:rPr>
        <w:t xml:space="preserve"> كما حقِّق في محله</w:t>
      </w:r>
      <w:r w:rsidR="005F712A">
        <w:rPr>
          <w:rtl/>
        </w:rPr>
        <w:t>.</w:t>
      </w:r>
    </w:p>
    <w:p w:rsidR="00AF623E" w:rsidRPr="00532C6E" w:rsidRDefault="00AF623E" w:rsidP="00592E68">
      <w:pPr>
        <w:pStyle w:val="libNormal"/>
        <w:rPr>
          <w:rtl/>
        </w:rPr>
      </w:pPr>
      <w:r w:rsidRPr="00592E68">
        <w:rPr>
          <w:rtl/>
        </w:rPr>
        <w:t>وأما إعراض الشيخ الطوسي والأصحاب عن العمل به</w:t>
      </w:r>
      <w:r w:rsidR="005F712A">
        <w:rPr>
          <w:rtl/>
        </w:rPr>
        <w:t>،</w:t>
      </w:r>
      <w:r w:rsidRPr="00592E68">
        <w:rPr>
          <w:rtl/>
        </w:rPr>
        <w:t xml:space="preserve"> فإنما تخيَّله صاحب الإشكال باعتبار إثبات الشيخ وغيره رؤية الإمام المهدي (ع) في غيبته الكبرى</w:t>
      </w:r>
      <w:r w:rsidR="005F712A">
        <w:rPr>
          <w:rtl/>
        </w:rPr>
        <w:t>،</w:t>
      </w:r>
      <w:r w:rsidRPr="00592E68">
        <w:rPr>
          <w:rtl/>
        </w:rPr>
        <w:t xml:space="preserve"> وهذا مما لا شك فيه</w:t>
      </w:r>
      <w:r w:rsidR="005F712A">
        <w:rPr>
          <w:rtl/>
        </w:rPr>
        <w:t>،</w:t>
      </w:r>
      <w:r w:rsidRPr="00592E68">
        <w:rPr>
          <w:rtl/>
        </w:rPr>
        <w:t xml:space="preserve"> إلاَّ أنه إنما يصلح دليلاً على إعراضهم لو كانت هناك معارضة ومنافات بين التوقيع وإثبات الرؤية</w:t>
      </w:r>
      <w:r w:rsidR="005F712A">
        <w:rPr>
          <w:rtl/>
        </w:rPr>
        <w:t>.</w:t>
      </w:r>
      <w:r w:rsidRPr="00592E68">
        <w:rPr>
          <w:rtl/>
        </w:rPr>
        <w:t xml:space="preserve"> وأما مع عدم المعارضة - على ما سيأتي - فيمكن أن يكون العلماء - الشيخ الطوسي وغيره - قد التزموا بكلا الناحيتين</w:t>
      </w:r>
      <w:r w:rsidR="005F712A">
        <w:rPr>
          <w:rtl/>
        </w:rPr>
        <w:t>،</w:t>
      </w:r>
      <w:r w:rsidRPr="00592E68">
        <w:rPr>
          <w:rtl/>
        </w:rPr>
        <w:t xml:space="preserve"> من دون تكاذب </w:t>
      </w:r>
    </w:p>
    <w:p w:rsidR="00AF623E" w:rsidRPr="00532C6E" w:rsidRDefault="005F712A" w:rsidP="005F712A">
      <w:pPr>
        <w:pStyle w:val="libLine"/>
        <w:rPr>
          <w:rtl/>
        </w:rPr>
      </w:pPr>
      <w:r>
        <w:rPr>
          <w:rtl/>
        </w:rPr>
        <w:t>____________________</w:t>
      </w:r>
    </w:p>
    <w:p w:rsidR="00AF623E" w:rsidRPr="00592E68" w:rsidRDefault="00AF623E" w:rsidP="00592E68">
      <w:pPr>
        <w:pStyle w:val="libFootnote0"/>
        <w:rPr>
          <w:rtl/>
        </w:rPr>
      </w:pPr>
      <w:r w:rsidRPr="00532C6E">
        <w:rPr>
          <w:rtl/>
        </w:rPr>
        <w:t>(1) منتخب الأثر ص399</w:t>
      </w:r>
      <w:r w:rsidR="005F712A">
        <w:rPr>
          <w:rtl/>
        </w:rPr>
        <w:t>،</w:t>
      </w:r>
      <w:r w:rsidRPr="00532C6E">
        <w:rPr>
          <w:rtl/>
        </w:rPr>
        <w:t xml:space="preserve"> وغيبة الشيخ ص242</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بينهما</w:t>
      </w:r>
      <w:r w:rsidR="005F712A">
        <w:rPr>
          <w:rtl/>
        </w:rPr>
        <w:t>؛</w:t>
      </w:r>
      <w:r w:rsidRPr="00592E68">
        <w:rPr>
          <w:rtl/>
        </w:rPr>
        <w:t xml:space="preserve"> ومعه لا دليل على هذا الإعراض منهم</w:t>
      </w:r>
      <w:r w:rsidR="005F712A">
        <w:rPr>
          <w:rtl/>
        </w:rPr>
        <w:t>.</w:t>
      </w:r>
    </w:p>
    <w:p w:rsidR="00AF623E" w:rsidRPr="00532C6E" w:rsidRDefault="00AF623E" w:rsidP="00592E68">
      <w:pPr>
        <w:pStyle w:val="libNormal"/>
        <w:rPr>
          <w:rtl/>
        </w:rPr>
      </w:pPr>
      <w:r w:rsidRPr="00592E68">
        <w:rPr>
          <w:rtl/>
        </w:rPr>
        <w:t>على أن الإعراض لو كان حاصلاً</w:t>
      </w:r>
      <w:r w:rsidR="005F712A">
        <w:rPr>
          <w:rtl/>
        </w:rPr>
        <w:t>،</w:t>
      </w:r>
      <w:r w:rsidRPr="00592E68">
        <w:rPr>
          <w:rtl/>
        </w:rPr>
        <w:t xml:space="preserve"> لما أضر بحجية الحديث</w:t>
      </w:r>
      <w:r w:rsidR="005F712A">
        <w:rPr>
          <w:rtl/>
        </w:rPr>
        <w:t>؛</w:t>
      </w:r>
      <w:r w:rsidRPr="00592E68">
        <w:rPr>
          <w:rtl/>
        </w:rPr>
        <w:t xml:space="preserve"> لما هو الثابت المحقق في علم الأصول</w:t>
      </w:r>
      <w:r w:rsidR="005F712A">
        <w:rPr>
          <w:rtl/>
        </w:rPr>
        <w:t>،</w:t>
      </w:r>
      <w:r w:rsidRPr="00592E68">
        <w:rPr>
          <w:rtl/>
        </w:rPr>
        <w:t xml:space="preserve"> بأن إعراض العلماء عن الرواية لا يوجب وهناً في الرواية سنداً ولا دلالة</w:t>
      </w:r>
      <w:r w:rsidR="005F712A">
        <w:rPr>
          <w:rtl/>
        </w:rPr>
        <w:t>.</w:t>
      </w:r>
    </w:p>
    <w:p w:rsidR="00AF623E" w:rsidRPr="00532C6E" w:rsidRDefault="00AF623E" w:rsidP="00592E68">
      <w:pPr>
        <w:pStyle w:val="libNormal"/>
        <w:rPr>
          <w:rtl/>
        </w:rPr>
      </w:pPr>
      <w:r w:rsidRPr="00ED637D">
        <w:rPr>
          <w:rStyle w:val="libBold2Char"/>
          <w:rtl/>
        </w:rPr>
        <w:t>الوجه الثاني</w:t>
      </w:r>
      <w:r w:rsidR="005F712A">
        <w:rPr>
          <w:rStyle w:val="libBold2Char"/>
          <w:rtl/>
        </w:rPr>
        <w:t>:</w:t>
      </w:r>
      <w:r w:rsidRPr="00592E68">
        <w:rPr>
          <w:rtl/>
        </w:rPr>
        <w:t xml:space="preserve"> الطعن في الأخبار الناقلة لمشاهدة الإمام المهدي (عليه السلام) في غيبته الكبرى سنداً</w:t>
      </w:r>
      <w:r w:rsidR="005F712A">
        <w:rPr>
          <w:rtl/>
        </w:rPr>
        <w:t>،</w:t>
      </w:r>
      <w:r w:rsidRPr="00592E68">
        <w:rPr>
          <w:rtl/>
        </w:rPr>
        <w:t xml:space="preserve"> أي من ناحية رواتها</w:t>
      </w:r>
      <w:r w:rsidR="005F712A">
        <w:rPr>
          <w:rtl/>
        </w:rPr>
        <w:t>،</w:t>
      </w:r>
      <w:r w:rsidRPr="00592E68">
        <w:rPr>
          <w:rtl/>
        </w:rPr>
        <w:t xml:space="preserve"> والشطب عليها جملة وتفصيلاً</w:t>
      </w:r>
      <w:r w:rsidR="005F712A">
        <w:rPr>
          <w:rtl/>
        </w:rPr>
        <w:t>،</w:t>
      </w:r>
      <w:r w:rsidRPr="00592E68">
        <w:rPr>
          <w:rtl/>
        </w:rPr>
        <w:t xml:space="preserve"> كما قد يميل إليه المفكِّرون والمحدَثون</w:t>
      </w:r>
      <w:r w:rsidR="005F712A">
        <w:rPr>
          <w:rtl/>
        </w:rPr>
        <w:t>.</w:t>
      </w:r>
    </w:p>
    <w:p w:rsidR="00AF623E" w:rsidRPr="00532C6E" w:rsidRDefault="00AF623E" w:rsidP="00592E68">
      <w:pPr>
        <w:pStyle w:val="libNormal"/>
        <w:rPr>
          <w:rtl/>
        </w:rPr>
      </w:pPr>
      <w:r w:rsidRPr="00592E68">
        <w:rPr>
          <w:rtl/>
        </w:rPr>
        <w:t>إلاَّ أن هذا مما لا سبيل إلى تصديقه</w:t>
      </w:r>
      <w:r w:rsidR="005F712A">
        <w:rPr>
          <w:rtl/>
        </w:rPr>
        <w:t>؛</w:t>
      </w:r>
      <w:r w:rsidRPr="00592E68">
        <w:rPr>
          <w:rtl/>
        </w:rPr>
        <w:t xml:space="preserve"> فإنها طائفة ضخمة من الأخبار قد يصل عدده إلى عدة مئات</w:t>
      </w:r>
      <w:r w:rsidR="005F712A">
        <w:rPr>
          <w:rtl/>
        </w:rPr>
        <w:t>.</w:t>
      </w:r>
      <w:r w:rsidRPr="00592E68">
        <w:rPr>
          <w:rtl/>
        </w:rPr>
        <w:t xml:space="preserve"> على أن بعضها مروي بطرق معتبرة وقريبة الإسناد</w:t>
      </w:r>
      <w:r w:rsidR="005F712A">
        <w:rPr>
          <w:rtl/>
        </w:rPr>
        <w:t>،</w:t>
      </w:r>
      <w:r w:rsidRPr="00592E68">
        <w:rPr>
          <w:rtl/>
        </w:rPr>
        <w:t xml:space="preserve"> فلا يمكن رفضها بحال</w:t>
      </w:r>
      <w:r w:rsidR="005F712A">
        <w:rPr>
          <w:rtl/>
        </w:rPr>
        <w:t>.</w:t>
      </w:r>
      <w:r w:rsidRPr="00592E68">
        <w:rPr>
          <w:rtl/>
        </w:rPr>
        <w:t xml:space="preserve"> وهذا كله واضح لمَن استقرأ تلك</w:t>
      </w:r>
      <w:r w:rsidR="00A63C68">
        <w:rPr>
          <w:rtl/>
        </w:rPr>
        <w:t xml:space="preserve"> </w:t>
      </w:r>
      <w:r w:rsidRPr="00592E68">
        <w:rPr>
          <w:rtl/>
        </w:rPr>
        <w:t>الأخبار وعاش أجواءها</w:t>
      </w:r>
      <w:r w:rsidR="005F712A">
        <w:rPr>
          <w:rtl/>
        </w:rPr>
        <w:t>،</w:t>
      </w:r>
      <w:r w:rsidRPr="00592E68">
        <w:rPr>
          <w:rtl/>
        </w:rPr>
        <w:t xml:space="preserve"> وسيأتي الكلام عنها في التاريخ القادم عن الغيبة الكبرى إن شاء الله تعالى</w:t>
      </w:r>
      <w:r w:rsidR="005F712A">
        <w:rPr>
          <w:rtl/>
        </w:rPr>
        <w:t>.</w:t>
      </w:r>
    </w:p>
    <w:p w:rsidR="00AF623E" w:rsidRPr="00532C6E" w:rsidRDefault="00AF623E" w:rsidP="00592E68">
      <w:pPr>
        <w:pStyle w:val="libNormal"/>
        <w:rPr>
          <w:rtl/>
        </w:rPr>
      </w:pPr>
      <w:r w:rsidRPr="00ED637D">
        <w:rPr>
          <w:rStyle w:val="libBold2Char"/>
          <w:rtl/>
        </w:rPr>
        <w:t>الوجه الثالث</w:t>
      </w:r>
      <w:r w:rsidR="005F712A">
        <w:rPr>
          <w:rStyle w:val="libBold2Char"/>
          <w:rtl/>
        </w:rPr>
        <w:t>:</w:t>
      </w:r>
      <w:r w:rsidRPr="00ED637D">
        <w:rPr>
          <w:rStyle w:val="libBold2Char"/>
          <w:rtl/>
        </w:rPr>
        <w:t xml:space="preserve"> </w:t>
      </w:r>
      <w:r w:rsidRPr="00592E68">
        <w:rPr>
          <w:rtl/>
        </w:rPr>
        <w:t>الطعن في الأخبار الناقلة للمشاهدة</w:t>
      </w:r>
      <w:r w:rsidR="005F712A">
        <w:rPr>
          <w:rtl/>
        </w:rPr>
        <w:t>،</w:t>
      </w:r>
      <w:r w:rsidRPr="00592E68">
        <w:rPr>
          <w:rtl/>
        </w:rPr>
        <w:t xml:space="preserve"> بحسب الدلالة والمضمون</w:t>
      </w:r>
      <w:r w:rsidR="005F712A">
        <w:rPr>
          <w:rtl/>
        </w:rPr>
        <w:t>،</w:t>
      </w:r>
      <w:r w:rsidRPr="00592E68">
        <w:rPr>
          <w:rtl/>
        </w:rPr>
        <w:t xml:space="preserve"> بأحد نحوين</w:t>
      </w:r>
      <w:r w:rsidR="005F712A">
        <w:rPr>
          <w:rtl/>
        </w:rPr>
        <w:t>:</w:t>
      </w:r>
    </w:p>
    <w:p w:rsidR="00AF623E" w:rsidRPr="00532C6E" w:rsidRDefault="00AF623E" w:rsidP="00592E68">
      <w:pPr>
        <w:pStyle w:val="libNormal"/>
        <w:rPr>
          <w:rtl/>
        </w:rPr>
      </w:pPr>
      <w:r w:rsidRPr="00ED637D">
        <w:rPr>
          <w:rStyle w:val="libBold2Char"/>
          <w:rtl/>
        </w:rPr>
        <w:t>النحو الأول</w:t>
      </w:r>
      <w:r w:rsidR="005F712A">
        <w:rPr>
          <w:rStyle w:val="libBold2Char"/>
          <w:rtl/>
        </w:rPr>
        <w:t>:</w:t>
      </w:r>
      <w:r w:rsidRPr="00592E68">
        <w:rPr>
          <w:rtl/>
        </w:rPr>
        <w:t xml:space="preserve"> أن تُحمل هذه الأخبار على الوهم</w:t>
      </w:r>
      <w:r w:rsidR="005F712A">
        <w:rPr>
          <w:rtl/>
        </w:rPr>
        <w:t>،</w:t>
      </w:r>
      <w:r w:rsidRPr="00592E68">
        <w:rPr>
          <w:rtl/>
        </w:rPr>
        <w:t xml:space="preserve"> وأن هؤلاء الذين زعموا أنهم رأوا وسمعوا</w:t>
      </w:r>
      <w:r w:rsidR="005F712A">
        <w:rPr>
          <w:rtl/>
        </w:rPr>
        <w:t>.</w:t>
      </w:r>
      <w:r w:rsidRPr="00592E68">
        <w:rPr>
          <w:rtl/>
        </w:rPr>
        <w:t>.. لم يروا ولم يسمعوا</w:t>
      </w:r>
      <w:r w:rsidR="005F712A">
        <w:rPr>
          <w:rtl/>
        </w:rPr>
        <w:t>.</w:t>
      </w:r>
      <w:r w:rsidRPr="00592E68">
        <w:rPr>
          <w:rtl/>
        </w:rPr>
        <w:t>. وإنما كان كلامهم كذباً متعمداً</w:t>
      </w:r>
      <w:r w:rsidR="005F712A">
        <w:rPr>
          <w:rtl/>
        </w:rPr>
        <w:t>،</w:t>
      </w:r>
      <w:r w:rsidRPr="00592E68">
        <w:rPr>
          <w:rtl/>
        </w:rPr>
        <w:t xml:space="preserve"> أو أضغاث أحلام</w:t>
      </w:r>
      <w:r w:rsidR="005F712A">
        <w:rPr>
          <w:rtl/>
        </w:rPr>
        <w:t>.</w:t>
      </w:r>
      <w:r w:rsidRPr="00592E68">
        <w:rPr>
          <w:rtl/>
        </w:rPr>
        <w:t>. ولو من قبيل أحلام اليقظة</w:t>
      </w:r>
      <w:r w:rsidR="005F712A">
        <w:rPr>
          <w:rtl/>
        </w:rPr>
        <w:t>.</w:t>
      </w:r>
      <w:r w:rsidRPr="00592E68">
        <w:rPr>
          <w:rtl/>
        </w:rPr>
        <w:t xml:space="preserve"> وهذا هو الوجه الذي قد يميل إليه المفكِّرون والمتأثِّرون بالمبادئ المادية الحديثة</w:t>
      </w:r>
      <w:r w:rsidR="005F712A">
        <w:rPr>
          <w:rtl/>
        </w:rPr>
        <w:t>.</w:t>
      </w:r>
    </w:p>
    <w:p w:rsidR="00AF623E" w:rsidRPr="00532C6E" w:rsidRDefault="00AF623E" w:rsidP="00592E68">
      <w:pPr>
        <w:pStyle w:val="libNormal"/>
        <w:rPr>
          <w:rtl/>
        </w:rPr>
      </w:pPr>
      <w:r w:rsidRPr="00592E68">
        <w:rPr>
          <w:rtl/>
        </w:rPr>
        <w:t>إلاَّ أن هذا أيضاً مما لا يمكن الاعتراف به</w:t>
      </w:r>
      <w:r w:rsidR="005F712A">
        <w:rPr>
          <w:rtl/>
        </w:rPr>
        <w:t>؛</w:t>
      </w:r>
      <w:r w:rsidRPr="00592E68">
        <w:rPr>
          <w:rtl/>
        </w:rPr>
        <w:t xml:space="preserve"> فإن كثرتها مانعة عن كلا الأمرين</w:t>
      </w:r>
      <w:r w:rsidR="005F712A">
        <w:rPr>
          <w:rtl/>
        </w:rPr>
        <w:t>:</w:t>
      </w:r>
      <w:r w:rsidRPr="00592E68">
        <w:rPr>
          <w:rtl/>
        </w:rPr>
        <w:t xml:space="preserve"> أما تعمّد الكذب</w:t>
      </w:r>
      <w:r w:rsidR="005F712A">
        <w:rPr>
          <w:rtl/>
        </w:rPr>
        <w:t>،</w:t>
      </w:r>
      <w:r w:rsidRPr="00592E68">
        <w:rPr>
          <w:rtl/>
        </w:rPr>
        <w:t xml:space="preserve"> فهو مما ينفيه التواتر</w:t>
      </w:r>
      <w:r w:rsidR="005F712A">
        <w:rPr>
          <w:rtl/>
        </w:rPr>
        <w:t>،</w:t>
      </w:r>
      <w:r w:rsidRPr="00592E68">
        <w:rPr>
          <w:rtl/>
        </w:rPr>
        <w:t xml:space="preserve"> فضلاً عما زاد عن </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ذلك بكثير</w:t>
      </w:r>
      <w:r w:rsidR="005F712A">
        <w:rPr>
          <w:rtl/>
        </w:rPr>
        <w:t>،</w:t>
      </w:r>
      <w:r w:rsidRPr="00592E68">
        <w:rPr>
          <w:rtl/>
        </w:rPr>
        <w:t xml:space="preserve"> مضافاً إلى وثاقة وتقوى عدد من الناقلين</w:t>
      </w:r>
      <w:r w:rsidR="005F712A">
        <w:rPr>
          <w:rtl/>
        </w:rPr>
        <w:t>،</w:t>
      </w:r>
      <w:r w:rsidRPr="00592E68">
        <w:rPr>
          <w:rtl/>
        </w:rPr>
        <w:t xml:space="preserve"> وعدم احتمال تعمدهم للكذب أساساً</w:t>
      </w:r>
      <w:r w:rsidR="005F712A">
        <w:rPr>
          <w:rtl/>
        </w:rPr>
        <w:t>.</w:t>
      </w:r>
    </w:p>
    <w:p w:rsidR="00AF623E" w:rsidRPr="00532C6E" w:rsidRDefault="00AF623E" w:rsidP="00592E68">
      <w:pPr>
        <w:pStyle w:val="libNormal"/>
        <w:rPr>
          <w:rtl/>
        </w:rPr>
      </w:pPr>
      <w:r w:rsidRPr="00592E68">
        <w:rPr>
          <w:rtl/>
        </w:rPr>
        <w:t>وأما كونها من قبيل الأوهام والأحلام</w:t>
      </w:r>
      <w:r w:rsidR="005F712A">
        <w:rPr>
          <w:rtl/>
        </w:rPr>
        <w:t>،</w:t>
      </w:r>
      <w:r w:rsidRPr="00592E68">
        <w:rPr>
          <w:rtl/>
        </w:rPr>
        <w:t xml:space="preserve"> فهو مما ينافيه تكاثر النقل أيضاً</w:t>
      </w:r>
      <w:r w:rsidR="005F712A">
        <w:rPr>
          <w:rtl/>
        </w:rPr>
        <w:t>،</w:t>
      </w:r>
      <w:r w:rsidRPr="00592E68">
        <w:rPr>
          <w:rtl/>
        </w:rPr>
        <w:t xml:space="preserve"> بل يجعل الاعتراف به في عداد المستحيل</w:t>
      </w:r>
      <w:r w:rsidR="005F712A">
        <w:rPr>
          <w:rtl/>
        </w:rPr>
        <w:t>.</w:t>
      </w:r>
      <w:r w:rsidRPr="00592E68">
        <w:rPr>
          <w:rtl/>
        </w:rPr>
        <w:t xml:space="preserve"> وتستطيع أن تجد أثر ذلك في نفسك</w:t>
      </w:r>
      <w:r w:rsidR="005F712A">
        <w:rPr>
          <w:rtl/>
        </w:rPr>
        <w:t>:</w:t>
      </w:r>
      <w:r w:rsidRPr="00592E68">
        <w:rPr>
          <w:rtl/>
        </w:rPr>
        <w:t xml:space="preserve"> فلو أخبرك واحد لكان احتمال الوهم موجوداً وإن كان موهوناً</w:t>
      </w:r>
      <w:r w:rsidR="005F712A">
        <w:rPr>
          <w:rtl/>
        </w:rPr>
        <w:t>،</w:t>
      </w:r>
      <w:r w:rsidRPr="00592E68">
        <w:rPr>
          <w:rtl/>
        </w:rPr>
        <w:t xml:space="preserve"> إلاّ أنه لو أخبرك ثلاثة أو أربعة بحادثة معينة لحصل لك الاطمئنان أو العلم بصدق الخبر وحصول الحادثة</w:t>
      </w:r>
      <w:r w:rsidR="005F712A">
        <w:rPr>
          <w:rtl/>
        </w:rPr>
        <w:t>،</w:t>
      </w:r>
      <w:r w:rsidRPr="00592E68">
        <w:rPr>
          <w:rtl/>
        </w:rPr>
        <w:t xml:space="preserve"> فضلاً عما إذا أخبرك بها عشرة العشرات</w:t>
      </w:r>
      <w:r w:rsidR="005F712A">
        <w:rPr>
          <w:rtl/>
        </w:rPr>
        <w:t>،</w:t>
      </w:r>
      <w:r w:rsidRPr="00592E68">
        <w:rPr>
          <w:rtl/>
        </w:rPr>
        <w:t xml:space="preserve"> بل المئات</w:t>
      </w:r>
      <w:r w:rsidR="005F712A">
        <w:rPr>
          <w:rtl/>
        </w:rPr>
        <w:t>،</w:t>
      </w:r>
      <w:r w:rsidRPr="00592E68">
        <w:rPr>
          <w:rtl/>
        </w:rPr>
        <w:t xml:space="preserve"> وهل تستطيع أن تحملهم كلهم على الوهم أو أحلام اليقظة</w:t>
      </w:r>
      <w:r w:rsidR="005F712A">
        <w:rPr>
          <w:rtl/>
        </w:rPr>
        <w:t>،</w:t>
      </w:r>
      <w:r w:rsidRPr="00592E68">
        <w:rPr>
          <w:rtl/>
        </w:rPr>
        <w:t xml:space="preserve"> إلاَّ إذا كنت تعيش الوهم أو أحلام اليقظة!</w:t>
      </w:r>
    </w:p>
    <w:p w:rsidR="00AF623E" w:rsidRPr="00532C6E" w:rsidRDefault="00AF623E" w:rsidP="00592E68">
      <w:pPr>
        <w:pStyle w:val="libNormal"/>
        <w:rPr>
          <w:rtl/>
        </w:rPr>
      </w:pPr>
      <w:r w:rsidRPr="00ED637D">
        <w:rPr>
          <w:rStyle w:val="libBold2Char"/>
          <w:rtl/>
        </w:rPr>
        <w:t>النحو الثاني</w:t>
      </w:r>
      <w:r w:rsidR="005F712A">
        <w:rPr>
          <w:rStyle w:val="libBold2Char"/>
          <w:rtl/>
        </w:rPr>
        <w:t>:</w:t>
      </w:r>
      <w:r w:rsidRPr="00592E68">
        <w:rPr>
          <w:rtl/>
        </w:rPr>
        <w:t xml:space="preserve"> أن يقول قائل</w:t>
      </w:r>
      <w:r w:rsidR="005F712A">
        <w:rPr>
          <w:rtl/>
        </w:rPr>
        <w:t>:</w:t>
      </w:r>
      <w:r w:rsidRPr="00592E68">
        <w:rPr>
          <w:rtl/>
        </w:rPr>
        <w:t xml:space="preserve"> إن الناقلين للمشاهدة وإن كانوا صادقين وغير واهمين</w:t>
      </w:r>
      <w:r w:rsidR="005F712A">
        <w:rPr>
          <w:rtl/>
        </w:rPr>
        <w:t>،</w:t>
      </w:r>
      <w:r w:rsidRPr="00592E68">
        <w:rPr>
          <w:rtl/>
        </w:rPr>
        <w:t xml:space="preserve"> فإنهم قد عاشوا حادثة حسية معينة</w:t>
      </w:r>
      <w:r w:rsidR="005F712A">
        <w:rPr>
          <w:rtl/>
        </w:rPr>
        <w:t>،</w:t>
      </w:r>
      <w:r w:rsidRPr="00592E68">
        <w:rPr>
          <w:rtl/>
        </w:rPr>
        <w:t xml:space="preserve"> إلاَّ أنهم في الحقيقة لم يشاهدوا المهدي (ع)</w:t>
      </w:r>
      <w:r w:rsidR="005F712A">
        <w:rPr>
          <w:rtl/>
        </w:rPr>
        <w:t>،</w:t>
      </w:r>
      <w:r w:rsidRPr="00592E68">
        <w:rPr>
          <w:rtl/>
        </w:rPr>
        <w:t xml:space="preserve"> بل شاهدوا غيره</w:t>
      </w:r>
      <w:r w:rsidR="005F712A">
        <w:rPr>
          <w:rtl/>
        </w:rPr>
        <w:t>،</w:t>
      </w:r>
      <w:r w:rsidRPr="00592E68">
        <w:rPr>
          <w:rtl/>
        </w:rPr>
        <w:t xml:space="preserve"> وتوهموا أنه هو على غير الواقع</w:t>
      </w:r>
      <w:r w:rsidR="005F712A">
        <w:rPr>
          <w:rtl/>
        </w:rPr>
        <w:t>.</w:t>
      </w:r>
    </w:p>
    <w:p w:rsidR="00AF623E" w:rsidRPr="00532C6E" w:rsidRDefault="00AF623E" w:rsidP="00592E68">
      <w:pPr>
        <w:pStyle w:val="libNormal"/>
        <w:rPr>
          <w:rtl/>
        </w:rPr>
      </w:pPr>
      <w:r w:rsidRPr="00592E68">
        <w:rPr>
          <w:rtl/>
        </w:rPr>
        <w:t>إلاَّ أن هذا غير صحيح أيضاً لأمرين</w:t>
      </w:r>
      <w:r w:rsidR="005F712A">
        <w:rPr>
          <w:rtl/>
        </w:rPr>
        <w:t>:</w:t>
      </w:r>
    </w:p>
    <w:p w:rsidR="00AF623E" w:rsidRPr="00532C6E" w:rsidRDefault="00AF623E" w:rsidP="00592E68">
      <w:pPr>
        <w:pStyle w:val="libNormal"/>
        <w:rPr>
          <w:rtl/>
        </w:rPr>
      </w:pPr>
      <w:r w:rsidRPr="00592E68">
        <w:rPr>
          <w:rtl/>
        </w:rPr>
        <w:t>أولاً</w:t>
      </w:r>
      <w:r w:rsidR="005F712A">
        <w:rPr>
          <w:rtl/>
        </w:rPr>
        <w:t>:</w:t>
      </w:r>
      <w:r w:rsidRPr="00592E68">
        <w:rPr>
          <w:rtl/>
        </w:rPr>
        <w:t xml:space="preserve"> أنه مما ينفيه التواتر</w:t>
      </w:r>
      <w:r w:rsidR="005F712A">
        <w:rPr>
          <w:rtl/>
        </w:rPr>
        <w:t>،</w:t>
      </w:r>
      <w:r w:rsidRPr="00592E68">
        <w:rPr>
          <w:rtl/>
        </w:rPr>
        <w:t xml:space="preserve"> فضلاً عما زاد عليه من أعداد الروايات والنقول أن يحصل القطع بأن المجموع لم يكونوا مغفَّلين بهذا الشكل</w:t>
      </w:r>
      <w:r w:rsidR="005F712A">
        <w:rPr>
          <w:rtl/>
        </w:rPr>
        <w:t>،</w:t>
      </w:r>
      <w:r w:rsidRPr="00592E68">
        <w:rPr>
          <w:rtl/>
        </w:rPr>
        <w:t xml:space="preserve"> بل إن بعضهم - إن لم يكن كلهم - قد شاهدوا المهدي نفسه.</w:t>
      </w:r>
    </w:p>
    <w:p w:rsidR="00AF623E" w:rsidRPr="00532C6E" w:rsidRDefault="00AF623E" w:rsidP="00592E68">
      <w:pPr>
        <w:pStyle w:val="libNormal"/>
        <w:rPr>
          <w:rtl/>
        </w:rPr>
      </w:pPr>
      <w:r w:rsidRPr="00ED637D">
        <w:rPr>
          <w:rStyle w:val="libBold2Char"/>
          <w:rtl/>
        </w:rPr>
        <w:t>ثانياً</w:t>
      </w:r>
      <w:r w:rsidR="005F712A">
        <w:rPr>
          <w:rStyle w:val="libBold2Char"/>
          <w:rtl/>
        </w:rPr>
        <w:t>:</w:t>
      </w:r>
      <w:r w:rsidRPr="00592E68">
        <w:rPr>
          <w:rtl/>
        </w:rPr>
        <w:t xml:space="preserve"> إنه مما تنفيه الدلائل الواضحة والبراهين اللائحة التي يقيمها المهدي (عليه السلام) أثناء المقابلة</w:t>
      </w:r>
      <w:r w:rsidR="005F712A">
        <w:rPr>
          <w:rtl/>
        </w:rPr>
        <w:t>،</w:t>
      </w:r>
      <w:r w:rsidRPr="00592E68">
        <w:rPr>
          <w:rtl/>
        </w:rPr>
        <w:t xml:space="preserve"> وينقلها هؤلاء الناقلون مما لا يمكن</w:t>
      </w:r>
    </w:p>
    <w:p w:rsidR="008A36A3" w:rsidRDefault="00AF623E" w:rsidP="00AF623E">
      <w:pPr>
        <w:pStyle w:val="libNormal"/>
      </w:pPr>
      <w:r>
        <w:br w:type="page"/>
      </w:r>
    </w:p>
    <w:p w:rsidR="00AF623E" w:rsidRPr="00532C6E" w:rsidRDefault="00AF623E" w:rsidP="00592E68">
      <w:pPr>
        <w:pStyle w:val="libNormal"/>
        <w:rPr>
          <w:rtl/>
        </w:rPr>
      </w:pPr>
      <w:r w:rsidRPr="00592E68">
        <w:rPr>
          <w:rtl/>
        </w:rPr>
        <w:lastRenderedPageBreak/>
        <w:t>صدورها من أحد سواه</w:t>
      </w:r>
      <w:r w:rsidR="005F712A">
        <w:rPr>
          <w:rtl/>
        </w:rPr>
        <w:t>،</w:t>
      </w:r>
      <w:r w:rsidRPr="00592E68">
        <w:rPr>
          <w:rtl/>
        </w:rPr>
        <w:t xml:space="preserve"> فيتعين أن يكون هو الإمام المهدي (ع) دون غيره</w:t>
      </w:r>
      <w:r w:rsidR="005F712A">
        <w:rPr>
          <w:rtl/>
        </w:rPr>
        <w:t>.</w:t>
      </w:r>
      <w:r w:rsidRPr="00592E68">
        <w:rPr>
          <w:rtl/>
        </w:rPr>
        <w:t xml:space="preserve"> وسيأتي التعرض </w:t>
      </w:r>
    </w:p>
    <w:p w:rsidR="00AF623E" w:rsidRPr="00532C6E" w:rsidRDefault="00AF623E" w:rsidP="00592E68">
      <w:pPr>
        <w:pStyle w:val="libNormal"/>
        <w:rPr>
          <w:rtl/>
        </w:rPr>
      </w:pPr>
      <w:r w:rsidRPr="00592E68">
        <w:rPr>
          <w:rtl/>
        </w:rPr>
        <w:t>إلى هذه الدلائل في التاريخ القادم</w:t>
      </w:r>
      <w:r w:rsidR="005F712A">
        <w:rPr>
          <w:rtl/>
        </w:rPr>
        <w:t>.</w:t>
      </w:r>
    </w:p>
    <w:p w:rsidR="00AF623E" w:rsidRPr="00532C6E" w:rsidRDefault="00AF623E" w:rsidP="00592E68">
      <w:pPr>
        <w:pStyle w:val="libNormal"/>
        <w:rPr>
          <w:rtl/>
        </w:rPr>
      </w:pPr>
      <w:r w:rsidRPr="00ED637D">
        <w:rPr>
          <w:rStyle w:val="libBold2Char"/>
          <w:rtl/>
        </w:rPr>
        <w:t>الوجه الرابع</w:t>
      </w:r>
      <w:r w:rsidR="005F712A">
        <w:rPr>
          <w:rStyle w:val="libBold2Char"/>
          <w:rtl/>
        </w:rPr>
        <w:t>:</w:t>
      </w:r>
      <w:r w:rsidRPr="00592E68">
        <w:rPr>
          <w:rtl/>
        </w:rPr>
        <w:t xml:space="preserve"> أن نعترف بصدقها ومطابقتها للواقع</w:t>
      </w:r>
      <w:r w:rsidR="005F712A">
        <w:rPr>
          <w:rtl/>
        </w:rPr>
        <w:t>،</w:t>
      </w:r>
      <w:r w:rsidRPr="00592E68">
        <w:rPr>
          <w:rtl/>
        </w:rPr>
        <w:t xml:space="preserve"> لكن نلتزم بوجوب تكذيبها تعبداً</w:t>
      </w:r>
      <w:r w:rsidR="005F712A">
        <w:rPr>
          <w:rtl/>
        </w:rPr>
        <w:t>،</w:t>
      </w:r>
      <w:r w:rsidRPr="00592E68">
        <w:rPr>
          <w:rtl/>
        </w:rPr>
        <w:t xml:space="preserve"> إطاعة للأمر الوارد في التوقيع</w:t>
      </w:r>
      <w:r w:rsidR="005F712A">
        <w:rPr>
          <w:rtl/>
        </w:rPr>
        <w:t>،</w:t>
      </w:r>
      <w:r w:rsidRPr="00592E68">
        <w:rPr>
          <w:rtl/>
        </w:rPr>
        <w:t xml:space="preserve"> وقد احتمل هذا الوجه بعضهم</w:t>
      </w:r>
      <w:r w:rsidR="005F712A">
        <w:rPr>
          <w:rtl/>
        </w:rPr>
        <w:t>.</w:t>
      </w:r>
      <w:r w:rsidRPr="00592E68">
        <w:rPr>
          <w:rtl/>
        </w:rPr>
        <w:t xml:space="preserve"> إلاَّ أنه مما لا يكاد يصح</w:t>
      </w:r>
      <w:r w:rsidR="005F712A">
        <w:rPr>
          <w:rtl/>
        </w:rPr>
        <w:t>.</w:t>
      </w:r>
      <w:r w:rsidRPr="00592E68">
        <w:rPr>
          <w:rtl/>
        </w:rPr>
        <w:t>.. فإنه خلاف ظاهر الحديث</w:t>
      </w:r>
      <w:r w:rsidR="005F712A">
        <w:rPr>
          <w:rtl/>
        </w:rPr>
        <w:t>،</w:t>
      </w:r>
      <w:r w:rsidRPr="00592E68">
        <w:rPr>
          <w:rtl/>
        </w:rPr>
        <w:t xml:space="preserve"> بل صريحه</w:t>
      </w:r>
      <w:r w:rsidR="005F712A">
        <w:rPr>
          <w:rtl/>
        </w:rPr>
        <w:t>،</w:t>
      </w:r>
      <w:r w:rsidRPr="00592E68">
        <w:rPr>
          <w:rtl/>
        </w:rPr>
        <w:t xml:space="preserve"> حيث يقول: </w:t>
      </w:r>
      <w:r w:rsidRPr="00592E68">
        <w:rPr>
          <w:rStyle w:val="libBold2Char"/>
          <w:rtl/>
        </w:rPr>
        <w:t>(فهو كذّاب مفترٍ)</w:t>
      </w:r>
      <w:r w:rsidRPr="00592E68">
        <w:rPr>
          <w:rtl/>
        </w:rPr>
        <w:t xml:space="preserve"> الدال على عدم مطابقة قوله للواقع</w:t>
      </w:r>
      <w:r w:rsidR="005F712A">
        <w:rPr>
          <w:rtl/>
        </w:rPr>
        <w:t>،</w:t>
      </w:r>
      <w:r w:rsidRPr="00592E68">
        <w:rPr>
          <w:rtl/>
        </w:rPr>
        <w:t xml:space="preserve"> ولم يقل</w:t>
      </w:r>
      <w:r w:rsidR="005F712A">
        <w:rPr>
          <w:rtl/>
        </w:rPr>
        <w:t>:</w:t>
      </w:r>
      <w:r w:rsidRPr="00592E68">
        <w:rPr>
          <w:rtl/>
        </w:rPr>
        <w:t xml:space="preserve"> (فكذبوه) ليكون من قبيل الأمر الصادر من الإمام ليطاع تعبداً</w:t>
      </w:r>
      <w:r w:rsidR="005F712A">
        <w:rPr>
          <w:rtl/>
        </w:rPr>
        <w:t>.</w:t>
      </w:r>
    </w:p>
    <w:p w:rsidR="00AF623E" w:rsidRPr="00532C6E" w:rsidRDefault="00AF623E" w:rsidP="00592E68">
      <w:pPr>
        <w:pStyle w:val="libNormal"/>
        <w:rPr>
          <w:rtl/>
        </w:rPr>
      </w:pPr>
      <w:r w:rsidRPr="00592E68">
        <w:rPr>
          <w:rtl/>
        </w:rPr>
        <w:t>على أنه لا يمكن للإمام المهدي (ع) أن يأمر بالتكذيب مع علمه بوقوع المشاهدة الثابتة عندنا بالتواتر</w:t>
      </w:r>
      <w:r w:rsidR="005F712A">
        <w:rPr>
          <w:rtl/>
        </w:rPr>
        <w:t>.</w:t>
      </w:r>
    </w:p>
    <w:p w:rsidR="00AF623E" w:rsidRPr="00532C6E" w:rsidRDefault="00AF623E" w:rsidP="00592E68">
      <w:pPr>
        <w:pStyle w:val="libNormal"/>
        <w:rPr>
          <w:rtl/>
        </w:rPr>
      </w:pPr>
      <w:r w:rsidRPr="00ED637D">
        <w:rPr>
          <w:rStyle w:val="libBold2Char"/>
          <w:rtl/>
        </w:rPr>
        <w:t>الوجه الخامس</w:t>
      </w:r>
      <w:r w:rsidR="005F712A">
        <w:rPr>
          <w:rStyle w:val="libBold2Char"/>
          <w:rtl/>
        </w:rPr>
        <w:t>:</w:t>
      </w:r>
      <w:r w:rsidRPr="00592E68">
        <w:rPr>
          <w:rtl/>
        </w:rPr>
        <w:t xml:space="preserve"> حمل التوقيع الشريف على دعوى المشاهدة مع ادعاء الوكالة أو السفارة عنه (عليه السلام)</w:t>
      </w:r>
      <w:r w:rsidR="005F712A">
        <w:rPr>
          <w:rtl/>
        </w:rPr>
        <w:t>،</w:t>
      </w:r>
      <w:r w:rsidRPr="00592E68">
        <w:rPr>
          <w:rtl/>
        </w:rPr>
        <w:t xml:space="preserve"> وإيصال الأخبار من جانبه إلى</w:t>
      </w:r>
      <w:r w:rsidR="00A63C68">
        <w:rPr>
          <w:rtl/>
        </w:rPr>
        <w:t xml:space="preserve"> </w:t>
      </w:r>
      <w:r w:rsidRPr="00592E68">
        <w:rPr>
          <w:rtl/>
        </w:rPr>
        <w:t>الشيعة على مثال السفراء في الغيبة الصغرى</w:t>
      </w:r>
      <w:r w:rsidR="005F712A">
        <w:rPr>
          <w:rtl/>
        </w:rPr>
        <w:t>.</w:t>
      </w:r>
      <w:r w:rsidRPr="00592E68">
        <w:rPr>
          <w:rtl/>
        </w:rPr>
        <w:t xml:space="preserve"> قالوا: وهذا الوجه قريب جداً</w:t>
      </w:r>
      <w:r w:rsidR="005F712A">
        <w:rPr>
          <w:rtl/>
        </w:rPr>
        <w:t>.</w:t>
      </w:r>
      <w:r w:rsidRPr="00592E68">
        <w:rPr>
          <w:rtl/>
        </w:rPr>
        <w:t xml:space="preserve"> وقد نُقل عن البحار وغيره</w:t>
      </w:r>
      <w:r w:rsidRPr="00F04C39">
        <w:rPr>
          <w:rStyle w:val="libFootnotenumChar"/>
          <w:rtl/>
        </w:rPr>
        <w:t>(1)</w:t>
      </w:r>
      <w:r w:rsidR="005F712A">
        <w:rPr>
          <w:rtl/>
        </w:rPr>
        <w:t>،</w:t>
      </w:r>
      <w:r w:rsidRPr="00592E68">
        <w:rPr>
          <w:rtl/>
        </w:rPr>
        <w:t xml:space="preserve"> إلاّ أنه في الواقع بعيد جداً</w:t>
      </w:r>
      <w:r w:rsidR="005F712A">
        <w:rPr>
          <w:rtl/>
        </w:rPr>
        <w:t>،</w:t>
      </w:r>
      <w:r w:rsidRPr="00592E68">
        <w:rPr>
          <w:rtl/>
        </w:rPr>
        <w:t xml:space="preserve"> بمعنى أنه خلاف الظاهر من عبارة الإمام المهدي (ع) في بيانه</w:t>
      </w:r>
      <w:r w:rsidR="005F712A">
        <w:rPr>
          <w:rtl/>
        </w:rPr>
        <w:t>،</w:t>
      </w:r>
      <w:r w:rsidRPr="00592E68">
        <w:rPr>
          <w:rtl/>
        </w:rPr>
        <w:t xml:space="preserve"> فإنه يحتاج إلى ضم قيد أو لفظ إلى عبارته لم تقم قرينة على وجودها</w:t>
      </w:r>
      <w:r w:rsidR="005F712A">
        <w:rPr>
          <w:rtl/>
        </w:rPr>
        <w:t>.</w:t>
      </w:r>
      <w:r w:rsidRPr="00592E68">
        <w:rPr>
          <w:rtl/>
        </w:rPr>
        <w:t>. كما لو كان قد قال</w:t>
      </w:r>
      <w:r w:rsidR="005F712A">
        <w:rPr>
          <w:rtl/>
        </w:rPr>
        <w:t>:</w:t>
      </w:r>
      <w:r w:rsidRPr="00592E68">
        <w:rPr>
          <w:rtl/>
        </w:rPr>
        <w:t xml:space="preserve"> ألا فمن ادعى المشاهدة مع الوكالة فهو كذّاب مفترٍ</w:t>
      </w:r>
      <w:r w:rsidR="005F712A">
        <w:rPr>
          <w:rtl/>
        </w:rPr>
        <w:t>.</w:t>
      </w:r>
      <w:r w:rsidRPr="00592E68">
        <w:rPr>
          <w:rtl/>
        </w:rPr>
        <w:t xml:space="preserve"> إلاَّ أن المهدي (ع) لم يقل ذلك كما هو واضح</w:t>
      </w:r>
      <w:r w:rsidR="005F712A">
        <w:rPr>
          <w:rtl/>
        </w:rPr>
        <w:t>.</w:t>
      </w:r>
      <w:r w:rsidRPr="00592E68">
        <w:rPr>
          <w:rtl/>
        </w:rPr>
        <w:t xml:space="preserve"> ومقتضاه عموم التكذيب لمَن ادعى السفارة وغيره.</w:t>
      </w:r>
    </w:p>
    <w:p w:rsidR="00AF623E" w:rsidRPr="00532C6E" w:rsidRDefault="005F712A" w:rsidP="005F712A">
      <w:pPr>
        <w:pStyle w:val="libLine"/>
        <w:rPr>
          <w:rtl/>
        </w:rPr>
      </w:pPr>
      <w:r>
        <w:rPr>
          <w:rtl/>
        </w:rPr>
        <w:t>____________________</w:t>
      </w:r>
    </w:p>
    <w:p w:rsidR="00AF623E" w:rsidRPr="00592E68" w:rsidRDefault="00AF623E" w:rsidP="00592E68">
      <w:pPr>
        <w:pStyle w:val="libFootnote0"/>
        <w:rPr>
          <w:rtl/>
        </w:rPr>
      </w:pPr>
      <w:r w:rsidRPr="00532C6E">
        <w:rPr>
          <w:rtl/>
        </w:rPr>
        <w:t>(1) انظر منتخب الأثر ص400</w:t>
      </w:r>
      <w:r w:rsidR="005F712A">
        <w:rPr>
          <w:rtl/>
        </w:rPr>
        <w:t>،</w:t>
      </w:r>
      <w:r w:rsidRPr="00532C6E">
        <w:rPr>
          <w:rtl/>
        </w:rPr>
        <w:t xml:space="preserve"> والبحار ج13 ص142</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نعم</w:t>
      </w:r>
      <w:r w:rsidR="005F712A">
        <w:rPr>
          <w:rtl/>
        </w:rPr>
        <w:t>،</w:t>
      </w:r>
      <w:r w:rsidRPr="00592E68">
        <w:rPr>
          <w:rtl/>
        </w:rPr>
        <w:t xml:space="preserve"> من ادعى السفارة أو الوكالة يجب تكذيبه</w:t>
      </w:r>
      <w:r w:rsidR="005F712A">
        <w:rPr>
          <w:rtl/>
        </w:rPr>
        <w:t>،</w:t>
      </w:r>
      <w:r w:rsidRPr="00592E68">
        <w:rPr>
          <w:rtl/>
        </w:rPr>
        <w:t xml:space="preserve"> إلاّ أن هذا غير ادعاء المشاهدة</w:t>
      </w:r>
      <w:r w:rsidR="005F712A">
        <w:rPr>
          <w:rtl/>
        </w:rPr>
        <w:t>،</w:t>
      </w:r>
      <w:r w:rsidRPr="00592E68">
        <w:rPr>
          <w:rtl/>
        </w:rPr>
        <w:t xml:space="preserve"> إذ بالإمكان تصديق الفرد على المشاهدة وتكذيبه على الوكالة</w:t>
      </w:r>
      <w:r w:rsidR="005F712A">
        <w:rPr>
          <w:rtl/>
        </w:rPr>
        <w:t>،</w:t>
      </w:r>
      <w:r w:rsidRPr="00592E68">
        <w:rPr>
          <w:rtl/>
        </w:rPr>
        <w:t xml:space="preserve"> إلاّ أن الدليل على تكذيب الوكالة ليس هو قوله</w:t>
      </w:r>
      <w:r w:rsidR="005F712A">
        <w:rPr>
          <w:rtl/>
        </w:rPr>
        <w:t>:</w:t>
      </w:r>
      <w:r w:rsidRPr="00592E68">
        <w:rPr>
          <w:rtl/>
        </w:rPr>
        <w:t xml:space="preserve"> </w:t>
      </w:r>
      <w:r w:rsidRPr="00592E68">
        <w:rPr>
          <w:rStyle w:val="libBold2Char"/>
          <w:rtl/>
        </w:rPr>
        <w:t>(فهو كذَّاب مفترٍ)</w:t>
      </w:r>
      <w:r w:rsidR="005F712A">
        <w:rPr>
          <w:rtl/>
        </w:rPr>
        <w:t>،</w:t>
      </w:r>
      <w:r w:rsidRPr="00592E68">
        <w:rPr>
          <w:rtl/>
        </w:rPr>
        <w:t xml:space="preserve"> وإنما هو قوله</w:t>
      </w:r>
      <w:r w:rsidR="005F712A">
        <w:rPr>
          <w:rtl/>
        </w:rPr>
        <w:t>:</w:t>
      </w:r>
      <w:r w:rsidRPr="00592E68">
        <w:rPr>
          <w:rStyle w:val="libBold2Char"/>
          <w:rtl/>
        </w:rPr>
        <w:t xml:space="preserve"> (ولا توصِ إلى أحد فيقوم مقامك بعد وفاتك)</w:t>
      </w:r>
      <w:r w:rsidR="005F712A">
        <w:rPr>
          <w:rtl/>
        </w:rPr>
        <w:t>؛</w:t>
      </w:r>
      <w:r w:rsidRPr="00592E68">
        <w:rPr>
          <w:rtl/>
        </w:rPr>
        <w:t xml:space="preserve"> فإنه دال على انتفاء السفارة بعد السمري</w:t>
      </w:r>
      <w:r w:rsidR="005F712A">
        <w:rPr>
          <w:rtl/>
        </w:rPr>
        <w:t>،</w:t>
      </w:r>
      <w:r w:rsidRPr="00592E68">
        <w:rPr>
          <w:rtl/>
        </w:rPr>
        <w:t xml:space="preserve"> فكل مَن يدعيها على مدى التاريخ فهو كاذب لا محالة</w:t>
      </w:r>
      <w:r w:rsidR="005F712A">
        <w:rPr>
          <w:rtl/>
        </w:rPr>
        <w:t>.</w:t>
      </w:r>
      <w:r w:rsidRPr="00592E68">
        <w:rPr>
          <w:rtl/>
        </w:rPr>
        <w:t>. إلى عصر الظهور</w:t>
      </w:r>
      <w:r w:rsidR="005F712A">
        <w:rPr>
          <w:rtl/>
        </w:rPr>
        <w:t>.</w:t>
      </w:r>
      <w:r w:rsidRPr="00592E68">
        <w:rPr>
          <w:rtl/>
        </w:rPr>
        <w:t xml:space="preserve"> ولذا قال الواعون من معاصري الغيبة الصغرى</w:t>
      </w:r>
      <w:r w:rsidR="005F712A">
        <w:rPr>
          <w:rtl/>
        </w:rPr>
        <w:t>:</w:t>
      </w:r>
      <w:r w:rsidRPr="00592E68">
        <w:rPr>
          <w:rtl/>
        </w:rPr>
        <w:t xml:space="preserve"> إنّه (عندنا أن كل مَن ادعى الأمر بعد السمري فهو كافر منمس ضال مضل)</w:t>
      </w:r>
      <w:r w:rsidRPr="00F04C39">
        <w:rPr>
          <w:rStyle w:val="libFootnotenumChar"/>
          <w:rtl/>
        </w:rPr>
        <w:t>(1)</w:t>
      </w:r>
      <w:r w:rsidR="005F712A">
        <w:rPr>
          <w:rtl/>
        </w:rPr>
        <w:t>.</w:t>
      </w:r>
      <w:r w:rsidRPr="00592E68">
        <w:rPr>
          <w:rtl/>
        </w:rPr>
        <w:t xml:space="preserve"> وبذلك كانوا يستدلون على كذب دعاوي السفارات بعد السفير الرابع</w:t>
      </w:r>
      <w:r w:rsidR="005F712A">
        <w:rPr>
          <w:rtl/>
        </w:rPr>
        <w:t>.</w:t>
      </w:r>
    </w:p>
    <w:p w:rsidR="00AF623E" w:rsidRPr="00532C6E" w:rsidRDefault="00AF623E" w:rsidP="00592E68">
      <w:pPr>
        <w:pStyle w:val="libNormal"/>
        <w:rPr>
          <w:rtl/>
        </w:rPr>
      </w:pPr>
      <w:r w:rsidRPr="00592E68">
        <w:rPr>
          <w:rtl/>
        </w:rPr>
        <w:t>وأما إيصال الأخبار من جانبه إلى الشيعة</w:t>
      </w:r>
      <w:r w:rsidR="005F712A">
        <w:rPr>
          <w:rtl/>
        </w:rPr>
        <w:t>،</w:t>
      </w:r>
      <w:r w:rsidRPr="00592E68">
        <w:rPr>
          <w:rtl/>
        </w:rPr>
        <w:t xml:space="preserve"> فإن كانت محتفة بقرائن توجب العلم أو الاطمئنان بمطابقتها للواقع</w:t>
      </w:r>
      <w:r w:rsidR="005F712A">
        <w:rPr>
          <w:rtl/>
        </w:rPr>
        <w:t>،</w:t>
      </w:r>
      <w:r w:rsidRPr="00592E68">
        <w:rPr>
          <w:rtl/>
        </w:rPr>
        <w:t xml:space="preserve"> فلا ينبغي تكذيبها</w:t>
      </w:r>
      <w:r w:rsidR="005F712A">
        <w:rPr>
          <w:rtl/>
        </w:rPr>
        <w:t>،</w:t>
      </w:r>
      <w:r w:rsidRPr="00592E68">
        <w:rPr>
          <w:rtl/>
        </w:rPr>
        <w:t xml:space="preserve"> وإنما يجب التكذيب - لو ثبت الأمر به - مع احتمال الخطأ وعدم وجوب الدلالة إلى الصواب.</w:t>
      </w:r>
    </w:p>
    <w:p w:rsidR="00AF623E" w:rsidRPr="00532C6E" w:rsidRDefault="00AF623E" w:rsidP="00592E68">
      <w:pPr>
        <w:pStyle w:val="libNormal"/>
        <w:rPr>
          <w:rtl/>
        </w:rPr>
      </w:pPr>
      <w:r w:rsidRPr="00592E68">
        <w:rPr>
          <w:rtl/>
        </w:rPr>
        <w:t>إذن</w:t>
      </w:r>
      <w:r w:rsidR="005F712A">
        <w:rPr>
          <w:rtl/>
        </w:rPr>
        <w:t>،</w:t>
      </w:r>
      <w:r w:rsidRPr="00592E68">
        <w:rPr>
          <w:rtl/>
        </w:rPr>
        <w:t xml:space="preserve"> فلا يتم شيء من هذه الوجوه الخمسة للجمع بين التوقيع الشريف وأخبار المشاهدة</w:t>
      </w:r>
      <w:r w:rsidR="005F712A">
        <w:rPr>
          <w:rtl/>
        </w:rPr>
        <w:t>،</w:t>
      </w:r>
      <w:r w:rsidRPr="00592E68">
        <w:rPr>
          <w:rtl/>
        </w:rPr>
        <w:t xml:space="preserve"> على تقدير صحة التعارض بينهما</w:t>
      </w:r>
      <w:r w:rsidR="005F712A">
        <w:rPr>
          <w:rtl/>
        </w:rPr>
        <w:t>.</w:t>
      </w:r>
    </w:p>
    <w:p w:rsidR="00AF623E" w:rsidRPr="00532C6E" w:rsidRDefault="00AF623E" w:rsidP="00592E68">
      <w:pPr>
        <w:pStyle w:val="libNormal"/>
        <w:rPr>
          <w:rtl/>
        </w:rPr>
      </w:pPr>
      <w:r w:rsidRPr="00592E68">
        <w:rPr>
          <w:rtl/>
        </w:rPr>
        <w:t>إلا أن الصحيح هو عدم وجود التعارض بينهما بالمقدار الذي يثبت الحق وتقتنص منه النتيجة الإسلامية المطلوبة على ما سنرى من</w:t>
      </w:r>
      <w:r w:rsidR="005F712A">
        <w:rPr>
          <w:rtl/>
        </w:rPr>
        <w:t>:</w:t>
      </w:r>
      <w:r w:rsidRPr="00592E68">
        <w:rPr>
          <w:rtl/>
        </w:rPr>
        <w:t xml:space="preserve"> مقابلات الإمام المهدي (ع)</w:t>
      </w:r>
      <w:r w:rsidR="005F712A">
        <w:rPr>
          <w:rtl/>
        </w:rPr>
        <w:t>،</w:t>
      </w:r>
      <w:r w:rsidRPr="00592E68">
        <w:rPr>
          <w:rtl/>
        </w:rPr>
        <w:t xml:space="preserve"> ومن حيث مطابقتها للواقع وعدمها</w:t>
      </w:r>
      <w:r w:rsidR="005F712A">
        <w:rPr>
          <w:rtl/>
        </w:rPr>
        <w:t>،</w:t>
      </w:r>
      <w:r w:rsidRPr="00592E68">
        <w:rPr>
          <w:rtl/>
        </w:rPr>
        <w:t xml:space="preserve"> ومن حيث الإعراب عن المقابلة أو السكوت عنها</w:t>
      </w:r>
      <w:r w:rsidR="005F712A">
        <w:rPr>
          <w:rtl/>
        </w:rPr>
        <w:t>.</w:t>
      </w:r>
      <w:r w:rsidRPr="00592E68">
        <w:rPr>
          <w:rtl/>
        </w:rPr>
        <w:t>.. تنقسم إلى عدة أقسام</w:t>
      </w:r>
      <w:r w:rsidR="005F712A">
        <w:rPr>
          <w:rtl/>
        </w:rPr>
        <w:t>.</w:t>
      </w:r>
    </w:p>
    <w:p w:rsidR="00AF623E" w:rsidRPr="00532C6E" w:rsidRDefault="005F712A" w:rsidP="005F712A">
      <w:pPr>
        <w:pStyle w:val="libLine"/>
        <w:rPr>
          <w:rtl/>
        </w:rPr>
      </w:pPr>
      <w:r>
        <w:rPr>
          <w:rtl/>
        </w:rPr>
        <w:t>____________________</w:t>
      </w:r>
    </w:p>
    <w:p w:rsidR="00AF623E" w:rsidRPr="00592E68" w:rsidRDefault="00AF623E" w:rsidP="00592E68">
      <w:pPr>
        <w:pStyle w:val="libFootnote0"/>
        <w:rPr>
          <w:rtl/>
        </w:rPr>
      </w:pPr>
      <w:r w:rsidRPr="00532C6E">
        <w:rPr>
          <w:rtl/>
        </w:rPr>
        <w:t>(1) غيبة الشيخ الطوسي ص255</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فيقع الكلام فيها على سبعة مستويات</w:t>
      </w:r>
      <w:r w:rsidR="005F712A">
        <w:rPr>
          <w:rtl/>
        </w:rPr>
        <w:t>:</w:t>
      </w:r>
      <w:r w:rsidRPr="00592E68">
        <w:rPr>
          <w:rtl/>
        </w:rPr>
        <w:t xml:space="preserve"> </w:t>
      </w:r>
    </w:p>
    <w:p w:rsidR="00AF623E" w:rsidRPr="00532C6E" w:rsidRDefault="00AF623E" w:rsidP="00592E68">
      <w:pPr>
        <w:pStyle w:val="libNormal"/>
        <w:rPr>
          <w:rtl/>
        </w:rPr>
      </w:pPr>
      <w:r w:rsidRPr="00ED637D">
        <w:rPr>
          <w:rStyle w:val="libBold2Char"/>
          <w:rtl/>
        </w:rPr>
        <w:t>المستوى الأول</w:t>
      </w:r>
      <w:r w:rsidR="005F712A">
        <w:rPr>
          <w:rStyle w:val="libBold2Char"/>
          <w:rtl/>
        </w:rPr>
        <w:t>:</w:t>
      </w:r>
      <w:r w:rsidRPr="00592E68">
        <w:rPr>
          <w:rtl/>
        </w:rPr>
        <w:t xml:space="preserve"> أننا سبق أن عرفنا أن الإمام المهدي ليس مختفياً بشخصه عن الناس</w:t>
      </w:r>
      <w:r w:rsidR="005F712A">
        <w:rPr>
          <w:rtl/>
        </w:rPr>
        <w:t>،</w:t>
      </w:r>
      <w:r w:rsidRPr="00592E68">
        <w:rPr>
          <w:rtl/>
        </w:rPr>
        <w:t xml:space="preserve"> وإنما يراهم ويرونه</w:t>
      </w:r>
      <w:r w:rsidR="005F712A">
        <w:rPr>
          <w:rtl/>
        </w:rPr>
        <w:t>،</w:t>
      </w:r>
      <w:r w:rsidRPr="00592E68">
        <w:rPr>
          <w:rtl/>
        </w:rPr>
        <w:t xml:space="preserve"> ولكنه يعرفهم ولا يعرفونه</w:t>
      </w:r>
      <w:r w:rsidR="005F712A">
        <w:rPr>
          <w:rtl/>
        </w:rPr>
        <w:t>،</w:t>
      </w:r>
      <w:r w:rsidRPr="00592E68">
        <w:rPr>
          <w:rtl/>
        </w:rPr>
        <w:t xml:space="preserve"> فما هو الواقع خارجاً هو الجهل بعنوانه كإمام مهدي</w:t>
      </w:r>
      <w:r w:rsidR="005F712A">
        <w:rPr>
          <w:rtl/>
        </w:rPr>
        <w:t>،</w:t>
      </w:r>
      <w:r w:rsidRPr="00592E68">
        <w:rPr>
          <w:rtl/>
        </w:rPr>
        <w:t xml:space="preserve"> لا اختفاء جسمه كما تقول به بعض الأفكار غير المبرهنة</w:t>
      </w:r>
      <w:r w:rsidR="005F712A">
        <w:rPr>
          <w:rtl/>
        </w:rPr>
        <w:t>.</w:t>
      </w:r>
    </w:p>
    <w:p w:rsidR="00AF623E" w:rsidRPr="00532C6E" w:rsidRDefault="00AF623E" w:rsidP="00592E68">
      <w:pPr>
        <w:pStyle w:val="libNormal"/>
        <w:rPr>
          <w:rtl/>
        </w:rPr>
      </w:pPr>
      <w:r w:rsidRPr="00592E68">
        <w:rPr>
          <w:rtl/>
        </w:rPr>
        <w:t>وقد عرفنا أن جهالة العنوان كافية في نجاته من السلطات الظالمة</w:t>
      </w:r>
      <w:r w:rsidR="005F712A">
        <w:rPr>
          <w:rtl/>
        </w:rPr>
        <w:t>،</w:t>
      </w:r>
      <w:r w:rsidRPr="00592E68">
        <w:rPr>
          <w:rtl/>
        </w:rPr>
        <w:t xml:space="preserve"> خاصة بعد أن تنمو أجيال جديدة لا تعرف شكله وسحنته</w:t>
      </w:r>
      <w:r w:rsidR="005F712A">
        <w:rPr>
          <w:rtl/>
        </w:rPr>
        <w:t>.</w:t>
      </w:r>
      <w:r w:rsidRPr="00592E68">
        <w:rPr>
          <w:rtl/>
        </w:rPr>
        <w:t xml:space="preserve"> إذن</w:t>
      </w:r>
      <w:r w:rsidR="005F712A">
        <w:rPr>
          <w:rtl/>
        </w:rPr>
        <w:t>،</w:t>
      </w:r>
      <w:r w:rsidRPr="00592E68">
        <w:rPr>
          <w:rtl/>
        </w:rPr>
        <w:t xml:space="preserve"> فالمهدي يستطيع أن يعيش في المجتمع كأي فرد من أفراده</w:t>
      </w:r>
      <w:r w:rsidR="005F712A">
        <w:rPr>
          <w:rtl/>
        </w:rPr>
        <w:t>،</w:t>
      </w:r>
      <w:r w:rsidRPr="00592E68">
        <w:rPr>
          <w:rtl/>
        </w:rPr>
        <w:t xml:space="preserve"> لا يلفت النظر ولا يثير الانتباه</w:t>
      </w:r>
      <w:r w:rsidR="005F712A">
        <w:rPr>
          <w:rtl/>
        </w:rPr>
        <w:t>،</w:t>
      </w:r>
      <w:r w:rsidRPr="00592E68">
        <w:rPr>
          <w:rtl/>
        </w:rPr>
        <w:t xml:space="preserve"> بصفته عاملاً أو تاجراً أو رجل دين</w:t>
      </w:r>
      <w:r w:rsidR="005F712A">
        <w:rPr>
          <w:rtl/>
        </w:rPr>
        <w:t>،</w:t>
      </w:r>
      <w:r w:rsidRPr="00592E68">
        <w:rPr>
          <w:rtl/>
        </w:rPr>
        <w:t xml:space="preserve"> أو يتخذ في كل فترة زمنية عملاً معيناً</w:t>
      </w:r>
      <w:r w:rsidR="005F712A">
        <w:rPr>
          <w:rtl/>
        </w:rPr>
        <w:t>.</w:t>
      </w:r>
      <w:r w:rsidRPr="00592E68">
        <w:rPr>
          <w:rtl/>
        </w:rPr>
        <w:t>. وهكذا كما سنعرض له مفصّلاً في التاريخ القادم</w:t>
      </w:r>
      <w:r w:rsidR="005F712A">
        <w:rPr>
          <w:rtl/>
        </w:rPr>
        <w:t>.</w:t>
      </w:r>
    </w:p>
    <w:p w:rsidR="00AF623E" w:rsidRPr="00532C6E" w:rsidRDefault="00AF623E" w:rsidP="00592E68">
      <w:pPr>
        <w:pStyle w:val="libNormal"/>
        <w:rPr>
          <w:rtl/>
        </w:rPr>
      </w:pPr>
      <w:r w:rsidRPr="00592E68">
        <w:rPr>
          <w:rtl/>
        </w:rPr>
        <w:t>وعلى ذلك</w:t>
      </w:r>
      <w:r w:rsidR="005F712A">
        <w:rPr>
          <w:rtl/>
        </w:rPr>
        <w:t>،</w:t>
      </w:r>
      <w:r w:rsidRPr="00592E68">
        <w:rPr>
          <w:rtl/>
        </w:rPr>
        <w:t xml:space="preserve"> فرؤية الناس للمهدي (ع) ثابتة كل يوم وعلى الدوام كلما مشى في الطريق أو ذهب إلى السوق أو إلى الحج أو إلى زيارة أحد أجداده الأئمة (عليهم السلام)</w:t>
      </w:r>
      <w:r w:rsidR="005F712A">
        <w:rPr>
          <w:rtl/>
        </w:rPr>
        <w:t>،</w:t>
      </w:r>
      <w:r w:rsidRPr="00592E68">
        <w:rPr>
          <w:rtl/>
        </w:rPr>
        <w:t xml:space="preserve"> غاية الأمر أن الناس يرون فيه شخصاً عادياً ويجهلون بالكلية كونه المهدي</w:t>
      </w:r>
      <w:r w:rsidR="005F712A">
        <w:rPr>
          <w:rtl/>
        </w:rPr>
        <w:t>،</w:t>
      </w:r>
      <w:r w:rsidRPr="00592E68">
        <w:rPr>
          <w:rtl/>
        </w:rPr>
        <w:t xml:space="preserve"> بل من المتعذّر حتى مجرد الالتفات إلى ذلك أو احتماله كما هو واضح.</w:t>
      </w:r>
    </w:p>
    <w:p w:rsidR="00AF623E" w:rsidRPr="00532C6E" w:rsidRDefault="00AF623E" w:rsidP="00592E68">
      <w:pPr>
        <w:pStyle w:val="libNormal"/>
        <w:rPr>
          <w:rtl/>
        </w:rPr>
      </w:pPr>
      <w:r w:rsidRPr="00592E68">
        <w:rPr>
          <w:rtl/>
        </w:rPr>
        <w:t>ومثل هذه الرؤيا أو المقابلة للمهدي</w:t>
      </w:r>
      <w:r w:rsidR="005F712A">
        <w:rPr>
          <w:rtl/>
        </w:rPr>
        <w:t>،</w:t>
      </w:r>
      <w:r w:rsidRPr="00592E68">
        <w:rPr>
          <w:rtl/>
        </w:rPr>
        <w:t xml:space="preserve"> لا ينفيها التوقيع الشريف بحال</w:t>
      </w:r>
      <w:r w:rsidR="005F712A">
        <w:rPr>
          <w:rtl/>
        </w:rPr>
        <w:t>،</w:t>
      </w:r>
      <w:r w:rsidRPr="00592E68">
        <w:rPr>
          <w:rtl/>
        </w:rPr>
        <w:t xml:space="preserve"> فإنها لا تقترن أبداً بإدعاء المشاهدة</w:t>
      </w:r>
      <w:r w:rsidR="005F712A">
        <w:rPr>
          <w:rtl/>
        </w:rPr>
        <w:t>،</w:t>
      </w:r>
      <w:r w:rsidRPr="00592E68">
        <w:rPr>
          <w:rtl/>
        </w:rPr>
        <w:t xml:space="preserve"> بسبب جهل المشاهد بحقيقة مَن رآه وكونه أنه هو المهدي</w:t>
      </w:r>
      <w:r w:rsidR="005F712A">
        <w:rPr>
          <w:rtl/>
        </w:rPr>
        <w:t>،</w:t>
      </w:r>
      <w:r w:rsidRPr="00592E68">
        <w:rPr>
          <w:rtl/>
        </w:rPr>
        <w:t xml:space="preserve"> فهو لا يدعي أنه رآه المهدي ليلزم تكذيبه</w:t>
      </w:r>
      <w:r w:rsidR="005F712A">
        <w:rPr>
          <w:rtl/>
        </w:rPr>
        <w:t>.</w:t>
      </w:r>
    </w:p>
    <w:p w:rsidR="00AF623E" w:rsidRPr="00532C6E" w:rsidRDefault="00AF623E" w:rsidP="00592E68">
      <w:pPr>
        <w:pStyle w:val="libNormal"/>
        <w:rPr>
          <w:rtl/>
        </w:rPr>
      </w:pPr>
      <w:r w:rsidRPr="00592E68">
        <w:rPr>
          <w:rtl/>
        </w:rPr>
        <w:t>وإذا أعرب عن ذلك</w:t>
      </w:r>
      <w:r w:rsidR="005F712A">
        <w:rPr>
          <w:rtl/>
        </w:rPr>
        <w:t>،</w:t>
      </w:r>
      <w:r w:rsidRPr="00592E68">
        <w:rPr>
          <w:rtl/>
        </w:rPr>
        <w:t xml:space="preserve"> فإنما يقول</w:t>
      </w:r>
      <w:r w:rsidR="005F712A">
        <w:rPr>
          <w:rtl/>
        </w:rPr>
        <w:t>:</w:t>
      </w:r>
      <w:r w:rsidRPr="00592E68">
        <w:rPr>
          <w:rtl/>
        </w:rPr>
        <w:t xml:space="preserve"> رأيت فلاناً</w:t>
      </w:r>
      <w:r w:rsidR="005F712A">
        <w:rPr>
          <w:rtl/>
        </w:rPr>
        <w:t>.</w:t>
      </w:r>
      <w:r w:rsidRPr="00592E68">
        <w:rPr>
          <w:rtl/>
        </w:rPr>
        <w:t>. ويذكر العنوان</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الظاهر الذي اتخذه المهدي (ع) في ذلك المجتمع</w:t>
      </w:r>
      <w:r w:rsidR="005F712A">
        <w:rPr>
          <w:rtl/>
        </w:rPr>
        <w:t>،</w:t>
      </w:r>
      <w:r w:rsidRPr="00592E68">
        <w:rPr>
          <w:rtl/>
        </w:rPr>
        <w:t xml:space="preserve"> لا العنوان الواقعي للمهدي ألبتة</w:t>
      </w:r>
      <w:r w:rsidR="005F712A">
        <w:rPr>
          <w:rtl/>
        </w:rPr>
        <w:t>.</w:t>
      </w:r>
    </w:p>
    <w:p w:rsidR="00AF623E" w:rsidRPr="00532C6E" w:rsidRDefault="00AF623E" w:rsidP="00592E68">
      <w:pPr>
        <w:pStyle w:val="libNormal"/>
        <w:rPr>
          <w:rtl/>
        </w:rPr>
      </w:pPr>
      <w:r w:rsidRPr="00592E68">
        <w:rPr>
          <w:rtl/>
        </w:rPr>
        <w:t>وظاهر بيان انتهاء السفارة أن ما هو كاذب أو ما يجب تكذيبه هو ادعاء مشاهدة المهدي بصفته إماماً مهدياً</w:t>
      </w:r>
      <w:r w:rsidR="005F712A">
        <w:rPr>
          <w:rtl/>
        </w:rPr>
        <w:t>،</w:t>
      </w:r>
      <w:r w:rsidRPr="00592E68">
        <w:rPr>
          <w:rtl/>
        </w:rPr>
        <w:t xml:space="preserve"> أو الالتفات إلى ذلك ولو بالنتيجة</w:t>
      </w:r>
      <w:r w:rsidR="005F712A">
        <w:rPr>
          <w:rtl/>
        </w:rPr>
        <w:t>،</w:t>
      </w:r>
      <w:r w:rsidRPr="00592E68">
        <w:rPr>
          <w:rtl/>
        </w:rPr>
        <w:t xml:space="preserve"> أي بعد انتهاء المقابلة</w:t>
      </w:r>
      <w:r w:rsidR="005F712A">
        <w:rPr>
          <w:rtl/>
        </w:rPr>
        <w:t>،</w:t>
      </w:r>
      <w:r w:rsidRPr="00592E68">
        <w:rPr>
          <w:rtl/>
        </w:rPr>
        <w:t xml:space="preserve"> وهو ما لا يمكن أن يحدث في المقابلات الاعتيادية للمهدي (ع)</w:t>
      </w:r>
      <w:r w:rsidR="005F712A">
        <w:rPr>
          <w:rtl/>
        </w:rPr>
        <w:t>.</w:t>
      </w:r>
    </w:p>
    <w:p w:rsidR="00AF623E" w:rsidRPr="00532C6E" w:rsidRDefault="00AF623E" w:rsidP="00592E68">
      <w:pPr>
        <w:pStyle w:val="libNormal"/>
        <w:rPr>
          <w:rtl/>
        </w:rPr>
      </w:pPr>
      <w:r w:rsidRPr="00592E68">
        <w:rPr>
          <w:rtl/>
        </w:rPr>
        <w:t>إذن</w:t>
      </w:r>
      <w:r w:rsidR="005F712A">
        <w:rPr>
          <w:rtl/>
        </w:rPr>
        <w:t>،</w:t>
      </w:r>
      <w:r w:rsidRPr="00592E68">
        <w:rPr>
          <w:rtl/>
        </w:rPr>
        <w:t xml:space="preserve"> فخبر التكذيب بعيد عن تكذيب هذا النوع من المشاهدة</w:t>
      </w:r>
      <w:r w:rsidR="005F712A">
        <w:rPr>
          <w:rtl/>
        </w:rPr>
        <w:t>،</w:t>
      </w:r>
      <w:r w:rsidRPr="00592E68">
        <w:rPr>
          <w:rtl/>
        </w:rPr>
        <w:t xml:space="preserve"> كما أن الأخبار الدالة على مشاهدة المهدي (ع) بعيدة عنه أيضاً</w:t>
      </w:r>
      <w:r w:rsidR="005F712A">
        <w:rPr>
          <w:rtl/>
        </w:rPr>
        <w:t>؛</w:t>
      </w:r>
      <w:r w:rsidRPr="00592E68">
        <w:rPr>
          <w:rtl/>
        </w:rPr>
        <w:t xml:space="preserve"> لما عرفناه من عدم إمكان الإعراب عن مشاهدة المهدي (ع) على هذا المستوى من المشاهدة</w:t>
      </w:r>
      <w:r w:rsidR="005F712A">
        <w:rPr>
          <w:rtl/>
        </w:rPr>
        <w:t>،</w:t>
      </w:r>
      <w:r w:rsidRPr="00592E68">
        <w:rPr>
          <w:rtl/>
        </w:rPr>
        <w:t xml:space="preserve"> وإنما تضمنت تلك</w:t>
      </w:r>
      <w:r w:rsidR="00A63C68">
        <w:rPr>
          <w:rtl/>
        </w:rPr>
        <w:t xml:space="preserve"> </w:t>
      </w:r>
      <w:r w:rsidRPr="00592E68">
        <w:rPr>
          <w:rtl/>
        </w:rPr>
        <w:t>الأخبار الإعراب عن مشاهدة المهدي بصفته مهدياً</w:t>
      </w:r>
      <w:r w:rsidR="005F712A">
        <w:rPr>
          <w:rtl/>
        </w:rPr>
        <w:t>،</w:t>
      </w:r>
      <w:r w:rsidRPr="00592E68">
        <w:rPr>
          <w:rtl/>
        </w:rPr>
        <w:t xml:space="preserve"> ولو من حيث النتيجة</w:t>
      </w:r>
      <w:r w:rsidR="005F712A">
        <w:rPr>
          <w:rtl/>
        </w:rPr>
        <w:t>،</w:t>
      </w:r>
      <w:r w:rsidRPr="00592E68">
        <w:rPr>
          <w:rtl/>
        </w:rPr>
        <w:t xml:space="preserve"> بالدلائل التي يقيمها المهدي على نفسه أثناء المقابلة</w:t>
      </w:r>
      <w:r w:rsidR="005F712A">
        <w:rPr>
          <w:rtl/>
        </w:rPr>
        <w:t>.</w:t>
      </w:r>
    </w:p>
    <w:p w:rsidR="00AF623E" w:rsidRPr="00532C6E" w:rsidRDefault="00AF623E" w:rsidP="00592E68">
      <w:pPr>
        <w:pStyle w:val="libNormal"/>
        <w:rPr>
          <w:rtl/>
        </w:rPr>
      </w:pPr>
      <w:r w:rsidRPr="00592E68">
        <w:rPr>
          <w:rtl/>
        </w:rPr>
        <w:t>إذن</w:t>
      </w:r>
      <w:r w:rsidR="005F712A">
        <w:rPr>
          <w:rtl/>
        </w:rPr>
        <w:t>،</w:t>
      </w:r>
      <w:r w:rsidRPr="00592E68">
        <w:rPr>
          <w:rtl/>
        </w:rPr>
        <w:t xml:space="preserve"> فهذا المستوى من المقابلة</w:t>
      </w:r>
      <w:r w:rsidR="005F712A">
        <w:rPr>
          <w:rtl/>
        </w:rPr>
        <w:t>،</w:t>
      </w:r>
      <w:r w:rsidRPr="00592E68">
        <w:rPr>
          <w:rtl/>
        </w:rPr>
        <w:t xml:space="preserve"> خارج عن نطاق كلا الطرفين المدعي تعارضهما</w:t>
      </w:r>
      <w:r w:rsidR="005F712A">
        <w:rPr>
          <w:rtl/>
        </w:rPr>
        <w:t>:</w:t>
      </w:r>
      <w:r w:rsidRPr="00592E68">
        <w:rPr>
          <w:rtl/>
        </w:rPr>
        <w:t xml:space="preserve"> لا ينفيه التوقيع ولا تثبته الأخبار الأخرى</w:t>
      </w:r>
      <w:r w:rsidR="005F712A">
        <w:rPr>
          <w:rtl/>
        </w:rPr>
        <w:t>.</w:t>
      </w:r>
      <w:r w:rsidRPr="00592E68">
        <w:rPr>
          <w:rtl/>
        </w:rPr>
        <w:t xml:space="preserve"> ومعه فلا معارضة بينهما على هذا المستوى</w:t>
      </w:r>
      <w:r w:rsidR="005F712A">
        <w:rPr>
          <w:rtl/>
        </w:rPr>
        <w:t>،</w:t>
      </w:r>
      <w:r w:rsidRPr="00592E68">
        <w:rPr>
          <w:rtl/>
        </w:rPr>
        <w:t xml:space="preserve"> فإن المعارضة إنما تتحقق فيما لو اجتمع النفي والإثبات على مورد واحد</w:t>
      </w:r>
      <w:r w:rsidR="005F712A">
        <w:rPr>
          <w:rtl/>
        </w:rPr>
        <w:t>،</w:t>
      </w:r>
      <w:r w:rsidRPr="00592E68">
        <w:rPr>
          <w:rtl/>
        </w:rPr>
        <w:t xml:space="preserve"> وليس في المقام كذلك.</w:t>
      </w:r>
    </w:p>
    <w:p w:rsidR="00AF623E" w:rsidRPr="00532C6E" w:rsidRDefault="00AF623E" w:rsidP="00592E68">
      <w:pPr>
        <w:pStyle w:val="libNormal"/>
        <w:rPr>
          <w:rtl/>
        </w:rPr>
      </w:pPr>
      <w:r w:rsidRPr="00ED637D">
        <w:rPr>
          <w:rStyle w:val="libBold2Char"/>
          <w:rtl/>
        </w:rPr>
        <w:t>المستوى الثاني</w:t>
      </w:r>
      <w:r w:rsidR="005F712A">
        <w:rPr>
          <w:rStyle w:val="libBold2Char"/>
          <w:rtl/>
        </w:rPr>
        <w:t>:</w:t>
      </w:r>
      <w:r w:rsidRPr="00592E68">
        <w:rPr>
          <w:rtl/>
        </w:rPr>
        <w:t xml:space="preserve"> أن الفرد يرى المهدي بصفته مهدياً</w:t>
      </w:r>
      <w:r w:rsidR="005F712A">
        <w:rPr>
          <w:rtl/>
        </w:rPr>
        <w:t>،</w:t>
      </w:r>
      <w:r w:rsidRPr="00592E68">
        <w:rPr>
          <w:rtl/>
        </w:rPr>
        <w:t xml:space="preserve"> ولكنه لا يعرب عن ذلك إلى الأبد</w:t>
      </w:r>
      <w:r w:rsidR="005F712A">
        <w:rPr>
          <w:rtl/>
        </w:rPr>
        <w:t>.</w:t>
      </w:r>
    </w:p>
    <w:p w:rsidR="00AF623E" w:rsidRPr="00532C6E" w:rsidRDefault="00AF623E" w:rsidP="00592E68">
      <w:pPr>
        <w:pStyle w:val="libNormal"/>
        <w:rPr>
          <w:rtl/>
        </w:rPr>
      </w:pPr>
      <w:r w:rsidRPr="00592E68">
        <w:rPr>
          <w:rtl/>
        </w:rPr>
        <w:t>وهذا المستوى مما لا يمكن الاستدلال على بطلانه أو نفيه</w:t>
      </w:r>
      <w:r w:rsidR="005F712A">
        <w:rPr>
          <w:rtl/>
        </w:rPr>
        <w:t>،</w:t>
      </w:r>
      <w:r w:rsidRPr="00592E68">
        <w:rPr>
          <w:rtl/>
        </w:rPr>
        <w:t xml:space="preserve"> إن لم ندع أنه هو الأغلب في مقابلات المهدي</w:t>
      </w:r>
      <w:r w:rsidR="005F712A">
        <w:rPr>
          <w:rtl/>
        </w:rPr>
        <w:t>،</w:t>
      </w:r>
      <w:r w:rsidRPr="00592E68">
        <w:rPr>
          <w:rtl/>
        </w:rPr>
        <w:t xml:space="preserve"> وأن المقابلات التي أعرب عنها الناس ووصلنا خبرها - على كثرتها - أقل بكثير من المقابلات التي لم</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يعرب عنها أصحابها ولم يصلنا خبرها</w:t>
      </w:r>
      <w:r w:rsidR="005F712A">
        <w:rPr>
          <w:rtl/>
        </w:rPr>
        <w:t>،</w:t>
      </w:r>
      <w:r w:rsidRPr="00592E68">
        <w:rPr>
          <w:rtl/>
        </w:rPr>
        <w:t xml:space="preserve"> خاصة بعد أن نعرف أن العلماء والصالحين من سلفنا الصالح</w:t>
      </w:r>
      <w:r w:rsidR="005F712A">
        <w:rPr>
          <w:rtl/>
        </w:rPr>
        <w:t>،</w:t>
      </w:r>
      <w:r w:rsidRPr="00592E68">
        <w:rPr>
          <w:rtl/>
        </w:rPr>
        <w:t xml:space="preserve"> كانوا يرون عدم جواز الإعراب عن المقابلة لأحد</w:t>
      </w:r>
      <w:r w:rsidR="005F712A">
        <w:rPr>
          <w:rtl/>
        </w:rPr>
        <w:t>،</w:t>
      </w:r>
      <w:r w:rsidRPr="00592E68">
        <w:rPr>
          <w:rtl/>
        </w:rPr>
        <w:t xml:space="preserve"> بدوافع مختلفة</w:t>
      </w:r>
      <w:r w:rsidR="005F712A">
        <w:rPr>
          <w:rtl/>
        </w:rPr>
        <w:t>:</w:t>
      </w:r>
      <w:r w:rsidRPr="00592E68">
        <w:rPr>
          <w:rtl/>
        </w:rPr>
        <w:t xml:space="preserve"> إما لكونهم تخيّلوا أن التوقيع الشريف الذي نتحدث عنه دال على عدم الجواز</w:t>
      </w:r>
      <w:r w:rsidR="005F712A">
        <w:rPr>
          <w:rtl/>
        </w:rPr>
        <w:t>،</w:t>
      </w:r>
      <w:r w:rsidRPr="00592E68">
        <w:rPr>
          <w:rtl/>
        </w:rPr>
        <w:t xml:space="preserve"> وإما لكونهم تخيّلوا أن الإعراب</w:t>
      </w:r>
      <w:r w:rsidR="00A63C68">
        <w:rPr>
          <w:rtl/>
        </w:rPr>
        <w:t xml:space="preserve"> </w:t>
      </w:r>
      <w:r w:rsidRPr="00592E68">
        <w:rPr>
          <w:rtl/>
        </w:rPr>
        <w:t>عن المقابلة بما فيها من ملابسات قد تؤدّي على خطر على المهدي نفسه</w:t>
      </w:r>
      <w:r w:rsidR="005F712A">
        <w:rPr>
          <w:rtl/>
        </w:rPr>
        <w:t>،</w:t>
      </w:r>
      <w:r w:rsidRPr="00592E68">
        <w:rPr>
          <w:rtl/>
        </w:rPr>
        <w:t xml:space="preserve"> وإما لكونهم تخيّلوا أن مقتضى التواضع والأخلاق هو السكوت</w:t>
      </w:r>
      <w:r w:rsidR="005F712A">
        <w:rPr>
          <w:rtl/>
        </w:rPr>
        <w:t>،</w:t>
      </w:r>
      <w:r w:rsidRPr="00592E68">
        <w:rPr>
          <w:rtl/>
        </w:rPr>
        <w:t xml:space="preserve"> وإما لأنهم تلقّوا أمراً من المهدي حين المقابلة بالكتمان</w:t>
      </w:r>
      <w:r w:rsidR="005F712A">
        <w:rPr>
          <w:rtl/>
        </w:rPr>
        <w:t>.</w:t>
      </w:r>
      <w:r w:rsidRPr="00592E68">
        <w:rPr>
          <w:rtl/>
        </w:rPr>
        <w:t>. أو لغير ذلك من الدوافع</w:t>
      </w:r>
      <w:r w:rsidR="005F712A">
        <w:rPr>
          <w:rtl/>
        </w:rPr>
        <w:t>؛</w:t>
      </w:r>
      <w:r w:rsidRPr="00592E68">
        <w:rPr>
          <w:rtl/>
        </w:rPr>
        <w:t xml:space="preserve"> وبذلك ضاعت على التاريخ أكثر مقابلات الإمام المهدي (ع</w:t>
      </w:r>
      <w:r w:rsidR="005F712A">
        <w:rPr>
          <w:rtl/>
        </w:rPr>
        <w:t>)</w:t>
      </w:r>
      <w:r w:rsidRPr="00592E68">
        <w:rPr>
          <w:rtl/>
        </w:rPr>
        <w:t xml:space="preserve"> في غيبته الكبرى</w:t>
      </w:r>
      <w:r w:rsidR="005F712A">
        <w:rPr>
          <w:rtl/>
        </w:rPr>
        <w:t>.</w:t>
      </w:r>
    </w:p>
    <w:p w:rsidR="00AF623E" w:rsidRPr="00532C6E" w:rsidRDefault="00AF623E" w:rsidP="00592E68">
      <w:pPr>
        <w:pStyle w:val="libNormal"/>
        <w:rPr>
          <w:rtl/>
        </w:rPr>
      </w:pPr>
      <w:r w:rsidRPr="00592E68">
        <w:rPr>
          <w:rtl/>
        </w:rPr>
        <w:t>وهذا المستوى من المقابلات</w:t>
      </w:r>
      <w:r w:rsidR="005F712A">
        <w:rPr>
          <w:rtl/>
        </w:rPr>
        <w:t>،</w:t>
      </w:r>
      <w:r w:rsidRPr="00592E68">
        <w:rPr>
          <w:rtl/>
        </w:rPr>
        <w:t xml:space="preserve"> مما لا يمكن الاستدلال على بطلانه إلاّ برفض التصور الإمامي للمهدي (ع) وغيبته</w:t>
      </w:r>
      <w:r w:rsidR="005F712A">
        <w:rPr>
          <w:rtl/>
        </w:rPr>
        <w:t>،</w:t>
      </w:r>
      <w:r w:rsidRPr="00592E68">
        <w:rPr>
          <w:rtl/>
        </w:rPr>
        <w:t xml:space="preserve"> وهو خلاف المفروض من هذا التاريخ</w:t>
      </w:r>
      <w:r w:rsidR="005F712A">
        <w:rPr>
          <w:rtl/>
        </w:rPr>
        <w:t>،</w:t>
      </w:r>
      <w:r w:rsidRPr="00592E68">
        <w:rPr>
          <w:rtl/>
        </w:rPr>
        <w:t xml:space="preserve"> حيث بنيناه على التسليم بصحة هذا التصور</w:t>
      </w:r>
      <w:r w:rsidR="005F712A">
        <w:rPr>
          <w:rtl/>
        </w:rPr>
        <w:t>،</w:t>
      </w:r>
      <w:r w:rsidRPr="00592E68">
        <w:rPr>
          <w:rtl/>
        </w:rPr>
        <w:t xml:space="preserve"> وأوكلنا البرهنة عليه إلى بحث</w:t>
      </w:r>
      <w:r w:rsidR="00A63C68">
        <w:rPr>
          <w:rtl/>
        </w:rPr>
        <w:t xml:space="preserve"> </w:t>
      </w:r>
      <w:r w:rsidRPr="00592E68">
        <w:rPr>
          <w:rtl/>
        </w:rPr>
        <w:t>آخر كما قلنا في المقدمة</w:t>
      </w:r>
      <w:r w:rsidR="005F712A">
        <w:rPr>
          <w:rtl/>
        </w:rPr>
        <w:t>.</w:t>
      </w:r>
      <w:r w:rsidRPr="00592E68">
        <w:rPr>
          <w:rtl/>
        </w:rPr>
        <w:t xml:space="preserve"> ومع الاعتراف بهذا التصور تكون المقابلة على هذا المستوى محتملة على أقل تقدير</w:t>
      </w:r>
      <w:r w:rsidR="005F712A">
        <w:rPr>
          <w:rtl/>
        </w:rPr>
        <w:t>،</w:t>
      </w:r>
      <w:r w:rsidRPr="00592E68">
        <w:rPr>
          <w:rtl/>
        </w:rPr>
        <w:t xml:space="preserve"> ولا يدل التوقيع الشريف على نفيه وبطلانها</w:t>
      </w:r>
      <w:r w:rsidR="005F712A">
        <w:rPr>
          <w:rtl/>
        </w:rPr>
        <w:t>؛</w:t>
      </w:r>
      <w:r w:rsidRPr="00592E68">
        <w:rPr>
          <w:rtl/>
        </w:rPr>
        <w:t xml:space="preserve"> لفرض عدم اقترانها بدعوى المشاهدة</w:t>
      </w:r>
      <w:r w:rsidR="005F712A">
        <w:rPr>
          <w:rtl/>
        </w:rPr>
        <w:t>.</w:t>
      </w:r>
      <w:r w:rsidRPr="00592E68">
        <w:rPr>
          <w:rtl/>
        </w:rPr>
        <w:t xml:space="preserve"> كما لا معنى لتكذيبها</w:t>
      </w:r>
      <w:r w:rsidR="005F712A">
        <w:rPr>
          <w:rtl/>
        </w:rPr>
        <w:t>،</w:t>
      </w:r>
      <w:r w:rsidRPr="00592E68">
        <w:rPr>
          <w:rtl/>
        </w:rPr>
        <w:t xml:space="preserve"> بعد أن سكت عنها أصحابها</w:t>
      </w:r>
      <w:r w:rsidR="005F712A">
        <w:rPr>
          <w:rtl/>
        </w:rPr>
        <w:t>،</w:t>
      </w:r>
      <w:r w:rsidRPr="00592E68">
        <w:rPr>
          <w:rtl/>
        </w:rPr>
        <w:t xml:space="preserve"> كما لا يدل عدم نقلها على عدم تحقُّقها</w:t>
      </w:r>
      <w:r w:rsidR="005F712A">
        <w:rPr>
          <w:rtl/>
        </w:rPr>
        <w:t>،</w:t>
      </w:r>
      <w:r w:rsidRPr="00592E68">
        <w:rPr>
          <w:rtl/>
        </w:rPr>
        <w:t xml:space="preserve"> لكون أصحابها قد تعمّدوا إخفائها والسكوت عنها.</w:t>
      </w:r>
    </w:p>
    <w:p w:rsidR="00AF623E" w:rsidRPr="00532C6E" w:rsidRDefault="00AF623E" w:rsidP="00592E68">
      <w:pPr>
        <w:pStyle w:val="libNormal"/>
        <w:rPr>
          <w:rtl/>
        </w:rPr>
      </w:pPr>
      <w:r w:rsidRPr="00592E68">
        <w:rPr>
          <w:rtl/>
        </w:rPr>
        <w:t>وهذا المستوى أيضاً خارج عن أخبار المشاهدة</w:t>
      </w:r>
      <w:r w:rsidR="005F712A">
        <w:rPr>
          <w:rtl/>
        </w:rPr>
        <w:t>،</w:t>
      </w:r>
      <w:r w:rsidRPr="00592E68">
        <w:rPr>
          <w:rtl/>
        </w:rPr>
        <w:t xml:space="preserve"> لكونها جميعاً من المشاهدات المنقولة كما هو واضح</w:t>
      </w:r>
      <w:r w:rsidR="005F712A">
        <w:rPr>
          <w:rtl/>
        </w:rPr>
        <w:t>،</w:t>
      </w:r>
      <w:r w:rsidRPr="00592E68">
        <w:rPr>
          <w:rtl/>
        </w:rPr>
        <w:t xml:space="preserve"> ومعه يكون هذا المستوى خارجاً</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عن طريق النفي والإثبات للطرفين من الأخبار المدعي تعارضهما</w:t>
      </w:r>
      <w:r w:rsidR="005F712A">
        <w:rPr>
          <w:rtl/>
        </w:rPr>
        <w:t>.</w:t>
      </w:r>
    </w:p>
    <w:p w:rsidR="00AF623E" w:rsidRPr="00532C6E" w:rsidRDefault="00AF623E" w:rsidP="00592E68">
      <w:pPr>
        <w:pStyle w:val="libNormal"/>
        <w:rPr>
          <w:rtl/>
        </w:rPr>
      </w:pPr>
      <w:r w:rsidRPr="00592E68">
        <w:rPr>
          <w:rtl/>
        </w:rPr>
        <w:t>إذن فلا تعارض على هذا</w:t>
      </w:r>
      <w:r w:rsidR="00A63C68">
        <w:rPr>
          <w:rtl/>
        </w:rPr>
        <w:t xml:space="preserve"> </w:t>
      </w:r>
      <w:r w:rsidRPr="00592E68">
        <w:rPr>
          <w:rtl/>
        </w:rPr>
        <w:t>المستوى أيضاً.</w:t>
      </w:r>
    </w:p>
    <w:p w:rsidR="00AF623E" w:rsidRPr="00532C6E" w:rsidRDefault="00AF623E" w:rsidP="00592E68">
      <w:pPr>
        <w:pStyle w:val="libNormal"/>
        <w:rPr>
          <w:rtl/>
        </w:rPr>
      </w:pPr>
      <w:r w:rsidRPr="00ED637D">
        <w:rPr>
          <w:rStyle w:val="libBold2Char"/>
          <w:rtl/>
        </w:rPr>
        <w:t>المستوى الثالث</w:t>
      </w:r>
      <w:r w:rsidR="005F712A">
        <w:rPr>
          <w:rStyle w:val="libBold2Char"/>
          <w:rtl/>
        </w:rPr>
        <w:t>:</w:t>
      </w:r>
      <w:r w:rsidRPr="00592E68">
        <w:rPr>
          <w:rtl/>
        </w:rPr>
        <w:t xml:space="preserve"> أن الفرد يرى الإمام المهدي (ع) بصفته مهدياً ولو بحسب النتيجة</w:t>
      </w:r>
      <w:r w:rsidR="005F712A">
        <w:rPr>
          <w:rtl/>
        </w:rPr>
        <w:t>،</w:t>
      </w:r>
      <w:r w:rsidRPr="00592E68">
        <w:rPr>
          <w:rtl/>
        </w:rPr>
        <w:t xml:space="preserve"> ولكنه لا يخبر بالصراحة والوضوح بكونه قد شاهد المهدي</w:t>
      </w:r>
      <w:r w:rsidR="005F712A">
        <w:rPr>
          <w:rtl/>
        </w:rPr>
        <w:t>،</w:t>
      </w:r>
      <w:r w:rsidRPr="00592E68">
        <w:rPr>
          <w:rtl/>
        </w:rPr>
        <w:t xml:space="preserve"> وإنما ينقل ما وقع له من الحادثة ويكون المستنتج له ولغيره</w:t>
      </w:r>
      <w:r w:rsidR="005F712A">
        <w:rPr>
          <w:rtl/>
        </w:rPr>
        <w:t>،</w:t>
      </w:r>
      <w:r w:rsidRPr="00592E68">
        <w:rPr>
          <w:rtl/>
        </w:rPr>
        <w:t xml:space="preserve"> من مجموع ما حدثت من دلائل</w:t>
      </w:r>
      <w:r w:rsidR="005F712A">
        <w:rPr>
          <w:rtl/>
        </w:rPr>
        <w:t>،</w:t>
      </w:r>
      <w:r w:rsidRPr="00592E68">
        <w:rPr>
          <w:rtl/>
        </w:rPr>
        <w:t xml:space="preserve"> هو أن ذلك الشخص الذي أقامها هو المهدي (عليه السلام)</w:t>
      </w:r>
      <w:r w:rsidR="005F712A">
        <w:rPr>
          <w:rtl/>
        </w:rPr>
        <w:t>.</w:t>
      </w:r>
      <w:r w:rsidRPr="00592E68">
        <w:rPr>
          <w:rtl/>
        </w:rPr>
        <w:t xml:space="preserve"> والمخبر من ناحيته يجعل المجال للتفلسف والاستنتاج للسامع مفتوحاً</w:t>
      </w:r>
      <w:r w:rsidR="005F712A">
        <w:rPr>
          <w:rtl/>
        </w:rPr>
        <w:t>،</w:t>
      </w:r>
      <w:r w:rsidRPr="00592E68">
        <w:rPr>
          <w:rtl/>
        </w:rPr>
        <w:t xml:space="preserve"> وإن كان يعتقد بنفسه أن مَن رآه هو الإمام المهدي بعينه</w:t>
      </w:r>
      <w:r w:rsidR="005F712A">
        <w:rPr>
          <w:rtl/>
        </w:rPr>
        <w:t>.</w:t>
      </w:r>
    </w:p>
    <w:p w:rsidR="00AF623E" w:rsidRPr="00532C6E" w:rsidRDefault="00AF623E" w:rsidP="00592E68">
      <w:pPr>
        <w:pStyle w:val="libNormal"/>
        <w:rPr>
          <w:rtl/>
        </w:rPr>
      </w:pPr>
      <w:r w:rsidRPr="00592E68">
        <w:rPr>
          <w:rtl/>
        </w:rPr>
        <w:t>ففي مثل ذلك</w:t>
      </w:r>
      <w:r w:rsidR="005F712A">
        <w:rPr>
          <w:rtl/>
        </w:rPr>
        <w:t>،</w:t>
      </w:r>
      <w:r w:rsidRPr="00592E68">
        <w:rPr>
          <w:rtl/>
        </w:rPr>
        <w:t xml:space="preserve"> إذا استظهرنا من التوقيع الشريف</w:t>
      </w:r>
      <w:r w:rsidR="005F712A">
        <w:rPr>
          <w:rtl/>
        </w:rPr>
        <w:t>،</w:t>
      </w:r>
      <w:r w:rsidRPr="00592E68">
        <w:rPr>
          <w:rtl/>
        </w:rPr>
        <w:t xml:space="preserve"> كما هو غير بعيد من قوله</w:t>
      </w:r>
      <w:r w:rsidR="005F712A">
        <w:rPr>
          <w:rtl/>
        </w:rPr>
        <w:t>:</w:t>
      </w:r>
      <w:r w:rsidRPr="00592E68">
        <w:rPr>
          <w:rStyle w:val="libBold2Char"/>
          <w:rtl/>
        </w:rPr>
        <w:t xml:space="preserve"> (أدعى المشاهدة)</w:t>
      </w:r>
      <w:r w:rsidRPr="00592E68">
        <w:rPr>
          <w:rtl/>
        </w:rPr>
        <w:t xml:space="preserve"> ما إذا ادعى المتكلم رأساً أنه رأى المهدي وتعهّد بذلك للسامع</w:t>
      </w:r>
      <w:r w:rsidR="005F712A">
        <w:rPr>
          <w:rtl/>
        </w:rPr>
        <w:t>.</w:t>
      </w:r>
      <w:r w:rsidRPr="00592E68">
        <w:rPr>
          <w:rtl/>
        </w:rPr>
        <w:t>. فهو مما لا ينفيه التوقيع الشريف</w:t>
      </w:r>
      <w:r w:rsidR="005F712A">
        <w:rPr>
          <w:rtl/>
        </w:rPr>
        <w:t>.</w:t>
      </w:r>
    </w:p>
    <w:p w:rsidR="008A36A3" w:rsidRDefault="00AF623E" w:rsidP="00592E68">
      <w:pPr>
        <w:pStyle w:val="libNormal"/>
        <w:rPr>
          <w:rtl/>
        </w:rPr>
      </w:pPr>
      <w:r w:rsidRPr="00592E68">
        <w:rPr>
          <w:rtl/>
        </w:rPr>
        <w:t>ومن المعلوم لمن استعرض أخبار المشاهدة التي ادعى معارضتها مع التوقيع</w:t>
      </w:r>
      <w:r w:rsidR="005F712A">
        <w:rPr>
          <w:rtl/>
        </w:rPr>
        <w:t>،</w:t>
      </w:r>
      <w:r w:rsidRPr="00592E68">
        <w:rPr>
          <w:rtl/>
        </w:rPr>
        <w:t xml:space="preserve"> أن أكثرها يتضمن نقلاً للحادث مع إيكال الجزم بكون المرئي هو الإمام المهدي إلى وجدان السامع</w:t>
      </w:r>
      <w:r w:rsidR="005F712A">
        <w:rPr>
          <w:rtl/>
        </w:rPr>
        <w:t>،</w:t>
      </w:r>
      <w:r w:rsidRPr="00592E68">
        <w:rPr>
          <w:rtl/>
        </w:rPr>
        <w:t xml:space="preserve"> وعدم تعهّد المتكلم بذلك</w:t>
      </w:r>
      <w:r w:rsidR="005F712A">
        <w:rPr>
          <w:rtl/>
        </w:rPr>
        <w:t>،</w:t>
      </w:r>
      <w:r w:rsidRPr="00592E68">
        <w:rPr>
          <w:rtl/>
        </w:rPr>
        <w:t xml:space="preserve"> وإن كان معتقداً به</w:t>
      </w:r>
      <w:r w:rsidR="005F712A">
        <w:rPr>
          <w:rtl/>
        </w:rPr>
        <w:t>.</w:t>
      </w:r>
    </w:p>
    <w:p w:rsidR="00AF623E" w:rsidRPr="00532C6E" w:rsidRDefault="00AF623E" w:rsidP="00592E68">
      <w:pPr>
        <w:pStyle w:val="libNormal"/>
        <w:rPr>
          <w:rtl/>
        </w:rPr>
      </w:pPr>
      <w:r w:rsidRPr="00592E68">
        <w:rPr>
          <w:rtl/>
        </w:rPr>
        <w:t>إذن فمثل هذه الأخبار تكون مداليلها ثابتة بدون أن ينفيها التوقيع بحال</w:t>
      </w:r>
      <w:r w:rsidR="005F712A">
        <w:rPr>
          <w:rtl/>
        </w:rPr>
        <w:t>.</w:t>
      </w:r>
      <w:r w:rsidRPr="00592E68">
        <w:rPr>
          <w:rtl/>
        </w:rPr>
        <w:t xml:space="preserve"> نعم</w:t>
      </w:r>
      <w:r w:rsidR="005F712A">
        <w:rPr>
          <w:rtl/>
        </w:rPr>
        <w:t>،</w:t>
      </w:r>
      <w:r w:rsidRPr="00592E68">
        <w:rPr>
          <w:rtl/>
        </w:rPr>
        <w:t xml:space="preserve"> لو فرض وجود مخبر يقول لك</w:t>
      </w:r>
      <w:r w:rsidR="005F712A">
        <w:rPr>
          <w:rtl/>
        </w:rPr>
        <w:t>:</w:t>
      </w:r>
      <w:r w:rsidRPr="00592E68">
        <w:rPr>
          <w:rtl/>
        </w:rPr>
        <w:t xml:space="preserve"> بأنه شاهد المهدي (عليه</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السلام)</w:t>
      </w:r>
      <w:r w:rsidR="005F712A">
        <w:rPr>
          <w:rtl/>
        </w:rPr>
        <w:t>،</w:t>
      </w:r>
      <w:r w:rsidRPr="00592E68">
        <w:rPr>
          <w:rtl/>
        </w:rPr>
        <w:t xml:space="preserve"> وتعهد لك بالصراحة بذلك</w:t>
      </w:r>
      <w:r w:rsidR="005F712A">
        <w:rPr>
          <w:rtl/>
        </w:rPr>
        <w:t>،</w:t>
      </w:r>
      <w:r w:rsidRPr="00592E68">
        <w:rPr>
          <w:rtl/>
        </w:rPr>
        <w:t xml:space="preserve"> فإنه يخرج عن هذا المستوى الثالث</w:t>
      </w:r>
      <w:r w:rsidR="005F712A">
        <w:rPr>
          <w:rtl/>
        </w:rPr>
        <w:t>.</w:t>
      </w:r>
    </w:p>
    <w:p w:rsidR="00AF623E" w:rsidRPr="00532C6E" w:rsidRDefault="00AF623E" w:rsidP="00592E68">
      <w:pPr>
        <w:pStyle w:val="libNormal"/>
        <w:rPr>
          <w:rtl/>
        </w:rPr>
      </w:pPr>
      <w:r w:rsidRPr="00592E68">
        <w:rPr>
          <w:rtl/>
        </w:rPr>
        <w:t>وأما كونه هل يقع طرفاً للمعارضة مع التوقيع أو لا يقع</w:t>
      </w:r>
      <w:r w:rsidR="005F712A">
        <w:rPr>
          <w:rtl/>
        </w:rPr>
        <w:t>؟</w:t>
      </w:r>
      <w:r w:rsidRPr="00592E68">
        <w:rPr>
          <w:rtl/>
        </w:rPr>
        <w:t xml:space="preserve"> فهو مما سيتضح على المستويات الآتية</w:t>
      </w:r>
      <w:r w:rsidR="005F712A">
        <w:rPr>
          <w:rtl/>
        </w:rPr>
        <w:t>.</w:t>
      </w:r>
    </w:p>
    <w:p w:rsidR="00AF623E" w:rsidRPr="00532C6E" w:rsidRDefault="00AF623E" w:rsidP="00592E68">
      <w:pPr>
        <w:pStyle w:val="libNormal"/>
        <w:rPr>
          <w:rtl/>
        </w:rPr>
      </w:pPr>
      <w:r w:rsidRPr="00ED637D">
        <w:rPr>
          <w:rStyle w:val="libBold2Char"/>
          <w:rtl/>
        </w:rPr>
        <w:t>المستوى الرابع</w:t>
      </w:r>
      <w:r w:rsidR="005F712A">
        <w:rPr>
          <w:rStyle w:val="libBold2Char"/>
          <w:rtl/>
        </w:rPr>
        <w:t>:</w:t>
      </w:r>
      <w:r w:rsidRPr="00592E68">
        <w:rPr>
          <w:rtl/>
        </w:rPr>
        <w:t xml:space="preserve"> كون الفرد يرى الإمام المهدي (عليه السلام)</w:t>
      </w:r>
      <w:r w:rsidR="005F712A">
        <w:rPr>
          <w:rtl/>
        </w:rPr>
        <w:t>،</w:t>
      </w:r>
      <w:r w:rsidRPr="00592E68">
        <w:rPr>
          <w:rtl/>
        </w:rPr>
        <w:t xml:space="preserve"> ويخبر صراحة أنه يرى المهدي</w:t>
      </w:r>
      <w:r w:rsidR="005F712A">
        <w:rPr>
          <w:rtl/>
        </w:rPr>
        <w:t>،</w:t>
      </w:r>
      <w:r w:rsidRPr="00592E68">
        <w:rPr>
          <w:rtl/>
        </w:rPr>
        <w:t xml:space="preserve"> متعهداً بإثبات ذلك</w:t>
      </w:r>
      <w:r w:rsidR="005F712A">
        <w:rPr>
          <w:rtl/>
        </w:rPr>
        <w:t>،</w:t>
      </w:r>
      <w:r w:rsidRPr="00592E68">
        <w:rPr>
          <w:rtl/>
        </w:rPr>
        <w:t xml:space="preserve"> إلاّ أنه يذكره مدعماً بالبراهين والأدلة التي تورث القطع للسامع بأن الشخص المرئي هو المهدي نفسه</w:t>
      </w:r>
      <w:r w:rsidR="005F712A">
        <w:rPr>
          <w:rtl/>
        </w:rPr>
        <w:t>،</w:t>
      </w:r>
      <w:r w:rsidRPr="00592E68">
        <w:rPr>
          <w:rtl/>
        </w:rPr>
        <w:t xml:space="preserve"> لاستحالة أن يقوم بذلك شخص سواه عادة.</w:t>
      </w:r>
    </w:p>
    <w:p w:rsidR="00AF623E" w:rsidRPr="00532C6E" w:rsidRDefault="00AF623E" w:rsidP="00592E68">
      <w:pPr>
        <w:pStyle w:val="libNormal"/>
        <w:rPr>
          <w:rtl/>
        </w:rPr>
      </w:pPr>
      <w:r w:rsidRPr="00592E68">
        <w:rPr>
          <w:rtl/>
        </w:rPr>
        <w:t>ففي مثل ذلك</w:t>
      </w:r>
      <w:r w:rsidR="005F712A">
        <w:rPr>
          <w:rtl/>
        </w:rPr>
        <w:t>،</w:t>
      </w:r>
      <w:r w:rsidRPr="00592E68">
        <w:rPr>
          <w:rtl/>
        </w:rPr>
        <w:t xml:space="preserve"> وإن اقتضى الفهم الابتدائي للتوقيع نفي المشاهدة على هذا المستوى</w:t>
      </w:r>
      <w:r w:rsidR="005F712A">
        <w:rPr>
          <w:rtl/>
        </w:rPr>
        <w:t>،</w:t>
      </w:r>
      <w:r w:rsidRPr="00592E68">
        <w:rPr>
          <w:rtl/>
        </w:rPr>
        <w:t xml:space="preserve"> إلاّ أنه بحسب الدقة</w:t>
      </w:r>
      <w:r w:rsidR="005F712A">
        <w:rPr>
          <w:rtl/>
        </w:rPr>
        <w:t>،</w:t>
      </w:r>
      <w:r w:rsidRPr="00592E68">
        <w:rPr>
          <w:rtl/>
        </w:rPr>
        <w:t xml:space="preserve"> يستحيل دلالة التوقيع على ذلك</w:t>
      </w:r>
      <w:r w:rsidR="005F712A">
        <w:rPr>
          <w:rtl/>
        </w:rPr>
        <w:t>،</w:t>
      </w:r>
      <w:r w:rsidRPr="00592E68">
        <w:rPr>
          <w:rtl/>
        </w:rPr>
        <w:t xml:space="preserve"> لفرض كوننا قاطعين بكون المرئي هو الإمام المهدي (ع) أو غيره</w:t>
      </w:r>
      <w:r w:rsidR="005F712A">
        <w:rPr>
          <w:rtl/>
        </w:rPr>
        <w:t>،</w:t>
      </w:r>
      <w:r w:rsidRPr="00592E68">
        <w:rPr>
          <w:rtl/>
        </w:rPr>
        <w:t xml:space="preserve"> ولا يشمل صورة العلم بكونه هو المهدي</w:t>
      </w:r>
      <w:r w:rsidR="005F712A">
        <w:rPr>
          <w:rtl/>
        </w:rPr>
        <w:t>.</w:t>
      </w:r>
      <w:r w:rsidRPr="00592E68">
        <w:rPr>
          <w:rtl/>
        </w:rPr>
        <w:t xml:space="preserve"> فكأن المهدي من توقيعه الشريف يريد أن يقول</w:t>
      </w:r>
      <w:r w:rsidR="005F712A">
        <w:rPr>
          <w:rtl/>
        </w:rPr>
        <w:t>:</w:t>
      </w:r>
      <w:r w:rsidRPr="00592E68">
        <w:rPr>
          <w:rtl/>
        </w:rPr>
        <w:t xml:space="preserve"> إنه إذا أخبرك شخص بأنه رأى المهدي وشككت بقوله فاحمله على أنه كاذب</w:t>
      </w:r>
      <w:r w:rsidR="005F712A">
        <w:rPr>
          <w:rtl/>
        </w:rPr>
        <w:t>.</w:t>
      </w:r>
      <w:r w:rsidRPr="00592E68">
        <w:rPr>
          <w:rtl/>
        </w:rPr>
        <w:t xml:space="preserve"> بمعنى أن القاعدة العامة في دعوى المشاهدة هو الكذب وعدم المطابقة مع الواقع</w:t>
      </w:r>
      <w:r w:rsidR="005F712A">
        <w:rPr>
          <w:rtl/>
        </w:rPr>
        <w:t>،</w:t>
      </w:r>
      <w:r w:rsidRPr="00592E68">
        <w:rPr>
          <w:rtl/>
        </w:rPr>
        <w:t xml:space="preserve"> إلاَّ مع القطع بالثبوت والمطابقة</w:t>
      </w:r>
      <w:r w:rsidR="005F712A">
        <w:rPr>
          <w:rtl/>
        </w:rPr>
        <w:t>.</w:t>
      </w:r>
      <w:r w:rsidRPr="00592E68">
        <w:rPr>
          <w:rtl/>
        </w:rPr>
        <w:t xml:space="preserve"> والمفروض على هذا المستوى القطع بذلك</w:t>
      </w:r>
      <w:r w:rsidR="005F712A">
        <w:rPr>
          <w:rtl/>
        </w:rPr>
        <w:t>،</w:t>
      </w:r>
      <w:r w:rsidRPr="00592E68">
        <w:rPr>
          <w:rtl/>
        </w:rPr>
        <w:t xml:space="preserve"> فلا يكون منفياً بالتوقيع كما هو واضح</w:t>
      </w:r>
      <w:r w:rsidR="005F712A">
        <w:rPr>
          <w:rtl/>
        </w:rPr>
        <w:t>.</w:t>
      </w:r>
    </w:p>
    <w:p w:rsidR="00AF623E" w:rsidRPr="00532C6E" w:rsidRDefault="00AF623E" w:rsidP="00592E68">
      <w:pPr>
        <w:pStyle w:val="libNormal"/>
        <w:rPr>
          <w:rtl/>
        </w:rPr>
      </w:pPr>
      <w:r w:rsidRPr="00592E68">
        <w:rPr>
          <w:rtl/>
        </w:rPr>
        <w:t>ونحن إذا استعرضنا أخبار المشاهدة</w:t>
      </w:r>
      <w:r w:rsidR="005F712A">
        <w:rPr>
          <w:rtl/>
        </w:rPr>
        <w:t>.</w:t>
      </w:r>
      <w:r w:rsidRPr="00592E68">
        <w:rPr>
          <w:rtl/>
        </w:rPr>
        <w:t xml:space="preserve"> نجدها جميعاً مدعمة بالشواهد</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القطعية الدالة على كون الشخص</w:t>
      </w:r>
      <w:r w:rsidR="00A63C68">
        <w:rPr>
          <w:rtl/>
        </w:rPr>
        <w:t xml:space="preserve"> </w:t>
      </w:r>
      <w:r w:rsidRPr="00592E68">
        <w:rPr>
          <w:rtl/>
        </w:rPr>
        <w:t>المرئي هو الإمام المهدي</w:t>
      </w:r>
      <w:r w:rsidR="005F712A">
        <w:rPr>
          <w:rtl/>
        </w:rPr>
        <w:t>،</w:t>
      </w:r>
      <w:r w:rsidRPr="00592E68">
        <w:rPr>
          <w:rtl/>
        </w:rPr>
        <w:t xml:space="preserve"> فإن هذه الشواهد هي السبيل الوحيد إلى معرفة ذلك</w:t>
      </w:r>
      <w:r w:rsidR="005F712A">
        <w:rPr>
          <w:rtl/>
        </w:rPr>
        <w:t>.</w:t>
      </w:r>
      <w:r w:rsidRPr="00592E68">
        <w:rPr>
          <w:rtl/>
        </w:rPr>
        <w:t xml:space="preserve"> إلاّ أننا الآن حيث لم نعش هذه الشواهد ولم نعاصرها</w:t>
      </w:r>
      <w:r w:rsidR="005F712A">
        <w:rPr>
          <w:rtl/>
        </w:rPr>
        <w:t>،</w:t>
      </w:r>
      <w:r w:rsidRPr="00592E68">
        <w:rPr>
          <w:rtl/>
        </w:rPr>
        <w:t xml:space="preserve"> وكان كل خبر مستقلاً</w:t>
      </w:r>
      <w:r w:rsidR="005F712A">
        <w:rPr>
          <w:rtl/>
        </w:rPr>
        <w:t>،</w:t>
      </w:r>
      <w:r w:rsidRPr="00592E68">
        <w:rPr>
          <w:rtl/>
        </w:rPr>
        <w:t xml:space="preserve"> ظنياً بالنسبة إلينا</w:t>
      </w:r>
      <w:r w:rsidR="005F712A">
        <w:rPr>
          <w:rtl/>
        </w:rPr>
        <w:t>،</w:t>
      </w:r>
      <w:r w:rsidRPr="00592E68">
        <w:rPr>
          <w:rtl/>
        </w:rPr>
        <w:t xml:space="preserve"> فما عندنا من العلم فعلاً</w:t>
      </w:r>
      <w:r w:rsidR="005F712A">
        <w:rPr>
          <w:rtl/>
        </w:rPr>
        <w:t>،</w:t>
      </w:r>
      <w:r w:rsidRPr="00592E68">
        <w:rPr>
          <w:rtl/>
        </w:rPr>
        <w:t xml:space="preserve"> هو العلم الناشيء من التواتر</w:t>
      </w:r>
      <w:r w:rsidR="005F712A">
        <w:rPr>
          <w:rtl/>
        </w:rPr>
        <w:t>،</w:t>
      </w:r>
      <w:r w:rsidRPr="00592E68">
        <w:rPr>
          <w:rtl/>
        </w:rPr>
        <w:t xml:space="preserve"> حيث قلنا بأن هذه الأخبار تفوق التواتر</w:t>
      </w:r>
      <w:r w:rsidR="005F712A">
        <w:rPr>
          <w:rtl/>
        </w:rPr>
        <w:t>.</w:t>
      </w:r>
      <w:r w:rsidRPr="00592E68">
        <w:rPr>
          <w:rtl/>
        </w:rPr>
        <w:t xml:space="preserve"> إذن</w:t>
      </w:r>
      <w:r w:rsidR="005F712A">
        <w:rPr>
          <w:rtl/>
        </w:rPr>
        <w:t>،</w:t>
      </w:r>
      <w:r w:rsidRPr="00592E68">
        <w:rPr>
          <w:rtl/>
        </w:rPr>
        <w:t xml:space="preserve"> فنحن نعلم أن أشخاصاً أخبروا عن مشاهدة المهدي وعاشوا شواهد قطعية على ذلك</w:t>
      </w:r>
      <w:r w:rsidR="005F712A">
        <w:rPr>
          <w:rtl/>
        </w:rPr>
        <w:t>،</w:t>
      </w:r>
      <w:r w:rsidRPr="00592E68">
        <w:rPr>
          <w:rtl/>
        </w:rPr>
        <w:t xml:space="preserve"> ومعه لا يمكن أن تكون مثل هذه الإخبارات مشمولة للتوقيع الشريف بحال.</w:t>
      </w:r>
    </w:p>
    <w:p w:rsidR="00AF623E" w:rsidRPr="00532C6E" w:rsidRDefault="00AF623E" w:rsidP="00592E68">
      <w:pPr>
        <w:pStyle w:val="libNormal"/>
        <w:rPr>
          <w:rtl/>
        </w:rPr>
      </w:pPr>
      <w:r w:rsidRPr="00592E68">
        <w:rPr>
          <w:rtl/>
        </w:rPr>
        <w:t>فعلى هذه المستويات الأربعة</w:t>
      </w:r>
      <w:r w:rsidR="005F712A">
        <w:rPr>
          <w:rtl/>
        </w:rPr>
        <w:t>،</w:t>
      </w:r>
      <w:r w:rsidRPr="00592E68">
        <w:rPr>
          <w:rtl/>
        </w:rPr>
        <w:t xml:space="preserve"> التي تنتظم فيها سائر الأخبار</w:t>
      </w:r>
      <w:r w:rsidR="005F712A">
        <w:rPr>
          <w:rtl/>
        </w:rPr>
        <w:t>،</w:t>
      </w:r>
      <w:r w:rsidRPr="00592E68">
        <w:rPr>
          <w:rtl/>
        </w:rPr>
        <w:t xml:space="preserve"> لا يكاد يشذ منها شيء ترتفع المعارضة المتخيلة بين التوقيع الشريف وأخبار المشاهدة</w:t>
      </w:r>
      <w:r w:rsidR="005F712A">
        <w:rPr>
          <w:rtl/>
        </w:rPr>
        <w:t>،</w:t>
      </w:r>
      <w:r w:rsidRPr="00592E68">
        <w:rPr>
          <w:rtl/>
        </w:rPr>
        <w:t xml:space="preserve"> ولا يكاد يكون التوقيع نافياً لها بحال.</w:t>
      </w:r>
    </w:p>
    <w:p w:rsidR="00AF623E" w:rsidRPr="00532C6E" w:rsidRDefault="00AF623E" w:rsidP="00592E68">
      <w:pPr>
        <w:pStyle w:val="libNormal"/>
        <w:rPr>
          <w:rtl/>
        </w:rPr>
      </w:pPr>
      <w:r w:rsidRPr="00ED637D">
        <w:rPr>
          <w:rStyle w:val="libBold2Char"/>
          <w:rtl/>
        </w:rPr>
        <w:t>المستوى الخامس</w:t>
      </w:r>
      <w:r w:rsidR="005F712A">
        <w:rPr>
          <w:rStyle w:val="libBold2Char"/>
          <w:rtl/>
        </w:rPr>
        <w:t>:</w:t>
      </w:r>
      <w:r w:rsidRPr="00592E68">
        <w:rPr>
          <w:rtl/>
        </w:rPr>
        <w:t xml:space="preserve"> أن الفرد يخبر عن مشاهدة الإمام المهدي (عليه السلام)</w:t>
      </w:r>
      <w:r w:rsidR="005F712A">
        <w:rPr>
          <w:rtl/>
        </w:rPr>
        <w:t>،</w:t>
      </w:r>
      <w:r w:rsidRPr="00592E68">
        <w:rPr>
          <w:rtl/>
        </w:rPr>
        <w:t xml:space="preserve"> من دون أن يقترن خبره بدليل يوجب القطع أو الاطمئنان بأن المرئي هو المهدي نفسه.</w:t>
      </w:r>
    </w:p>
    <w:p w:rsidR="00AF623E" w:rsidRPr="00532C6E" w:rsidRDefault="00AF623E" w:rsidP="00592E68">
      <w:pPr>
        <w:pStyle w:val="libNormal"/>
        <w:rPr>
          <w:rtl/>
        </w:rPr>
      </w:pPr>
      <w:r w:rsidRPr="00592E68">
        <w:rPr>
          <w:rtl/>
        </w:rPr>
        <w:t>وهذا المستوى لا يكاد يوجد في الأخبار المشاهدة</w:t>
      </w:r>
      <w:r w:rsidR="005F712A">
        <w:rPr>
          <w:rtl/>
        </w:rPr>
        <w:t>،</w:t>
      </w:r>
      <w:r w:rsidRPr="00592E68">
        <w:rPr>
          <w:rtl/>
        </w:rPr>
        <w:t xml:space="preserve"> فإنه كلها أو الأعم الأغلب منها على الأقل</w:t>
      </w:r>
      <w:r w:rsidR="005F712A">
        <w:rPr>
          <w:rtl/>
        </w:rPr>
        <w:t>،</w:t>
      </w:r>
      <w:r w:rsidRPr="00592E68">
        <w:rPr>
          <w:rtl/>
        </w:rPr>
        <w:t xml:space="preserve"> تحتوي على الدلائل القطعية على ذلك كما قلنا</w:t>
      </w:r>
      <w:r w:rsidR="005F712A">
        <w:rPr>
          <w:rtl/>
        </w:rPr>
        <w:t>،</w:t>
      </w:r>
      <w:r w:rsidRPr="00592E68">
        <w:rPr>
          <w:rtl/>
        </w:rPr>
        <w:t xml:space="preserve"> وسنرى ذلك حين نعرض لها بالتفصيل في التاريخ القادم</w:t>
      </w:r>
      <w:r w:rsidR="005F712A">
        <w:rPr>
          <w:rtl/>
        </w:rPr>
        <w:t>.</w:t>
      </w:r>
    </w:p>
    <w:p w:rsidR="00AF623E" w:rsidRPr="00532C6E" w:rsidRDefault="00AF623E" w:rsidP="00592E68">
      <w:pPr>
        <w:pStyle w:val="libNormal"/>
        <w:rPr>
          <w:rtl/>
        </w:rPr>
      </w:pPr>
      <w:r w:rsidRPr="00592E68">
        <w:rPr>
          <w:rtl/>
        </w:rPr>
        <w:t>نعم</w:t>
      </w:r>
      <w:r w:rsidR="005F712A">
        <w:rPr>
          <w:rtl/>
        </w:rPr>
        <w:t>،</w:t>
      </w:r>
      <w:r w:rsidRPr="00592E68">
        <w:rPr>
          <w:rtl/>
        </w:rPr>
        <w:t xml:space="preserve"> لو فرضنا وجود مثل هذا الخبر أو سمعت شيئاً من ذلك من أحد</w:t>
      </w:r>
      <w:r w:rsidR="005F712A">
        <w:rPr>
          <w:rtl/>
        </w:rPr>
        <w:t>،</w:t>
      </w:r>
      <w:r w:rsidRPr="00592E68">
        <w:rPr>
          <w:rtl/>
        </w:rPr>
        <w:t xml:space="preserve"> بدون أن يقترن بدليل واضح</w:t>
      </w:r>
      <w:r w:rsidR="005F712A">
        <w:rPr>
          <w:rtl/>
        </w:rPr>
        <w:t>،</w:t>
      </w:r>
      <w:r w:rsidRPr="00592E68">
        <w:rPr>
          <w:rtl/>
        </w:rPr>
        <w:t xml:space="preserve"> فاعرف أنه كذَّاب مفترٍ</w:t>
      </w:r>
      <w:r w:rsidR="005F712A">
        <w:rPr>
          <w:rtl/>
        </w:rPr>
        <w:t>.</w:t>
      </w:r>
      <w:r w:rsidRPr="00592E68">
        <w:rPr>
          <w:rtl/>
        </w:rPr>
        <w:t xml:space="preserve"> فإنه يكون مشمولاً للتوقيع الشريف</w:t>
      </w:r>
      <w:r w:rsidR="005F712A">
        <w:rPr>
          <w:rtl/>
        </w:rPr>
        <w:t>.</w:t>
      </w:r>
      <w:r w:rsidRPr="00592E68">
        <w:rPr>
          <w:rtl/>
        </w:rPr>
        <w:t>. لو اقتصرنا على قسم من عبارته</w:t>
      </w:r>
      <w:r w:rsidR="005F712A">
        <w:rPr>
          <w:rtl/>
        </w:rPr>
        <w:t>.</w:t>
      </w:r>
    </w:p>
    <w:p w:rsidR="00AF623E" w:rsidRPr="00532C6E" w:rsidRDefault="00AF623E" w:rsidP="00592E68">
      <w:pPr>
        <w:pStyle w:val="libNormal"/>
        <w:rPr>
          <w:rtl/>
        </w:rPr>
      </w:pPr>
      <w:r w:rsidRPr="00592E68">
        <w:rPr>
          <w:rtl/>
        </w:rPr>
        <w:t>ولا ضير في ذلك</w:t>
      </w:r>
      <w:r w:rsidR="005F712A">
        <w:rPr>
          <w:rtl/>
        </w:rPr>
        <w:t>؛</w:t>
      </w:r>
      <w:r w:rsidRPr="00592E68">
        <w:rPr>
          <w:rtl/>
        </w:rPr>
        <w:t xml:space="preserve"> فإن المنفى هو أقل القليل</w:t>
      </w:r>
      <w:r w:rsidR="005F712A">
        <w:rPr>
          <w:rtl/>
        </w:rPr>
        <w:t>،</w:t>
      </w:r>
      <w:r w:rsidRPr="00592E68">
        <w:rPr>
          <w:rtl/>
        </w:rPr>
        <w:t xml:space="preserve"> وهو يحملنا على التنزه</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عن الدعاوي الفارغة والاستدلالات الخرافية المتعمدة</w:t>
      </w:r>
      <w:r w:rsidR="005F712A">
        <w:rPr>
          <w:rtl/>
        </w:rPr>
        <w:t>.</w:t>
      </w:r>
    </w:p>
    <w:p w:rsidR="00AF623E" w:rsidRPr="00532C6E" w:rsidRDefault="00AF623E" w:rsidP="00592E68">
      <w:pPr>
        <w:pStyle w:val="libNormal"/>
        <w:rPr>
          <w:rtl/>
        </w:rPr>
      </w:pPr>
      <w:r w:rsidRPr="00592E68">
        <w:rPr>
          <w:rtl/>
        </w:rPr>
        <w:t>نعم</w:t>
      </w:r>
      <w:r w:rsidR="005F712A">
        <w:rPr>
          <w:rtl/>
        </w:rPr>
        <w:t>،</w:t>
      </w:r>
      <w:r w:rsidRPr="00592E68">
        <w:rPr>
          <w:rtl/>
        </w:rPr>
        <w:t xml:space="preserve"> لو أخذنا بقوله (ع)</w:t>
      </w:r>
      <w:r w:rsidR="005F712A">
        <w:rPr>
          <w:rtl/>
        </w:rPr>
        <w:t>:</w:t>
      </w:r>
      <w:r w:rsidRPr="00592E68">
        <w:rPr>
          <w:rtl/>
        </w:rPr>
        <w:t xml:space="preserve"> </w:t>
      </w:r>
      <w:r w:rsidRPr="00592E68">
        <w:rPr>
          <w:rStyle w:val="libBold2Char"/>
          <w:rtl/>
        </w:rPr>
        <w:t>(وسيأتي لشيعتي من يدعي المشاهدة)</w:t>
      </w:r>
      <w:r w:rsidRPr="00592E68">
        <w:rPr>
          <w:rtl/>
        </w:rPr>
        <w:t xml:space="preserve"> وفهمنا منه التنبيه على الدعوات المنحرفة بالخصوص</w:t>
      </w:r>
      <w:r w:rsidR="005F712A">
        <w:rPr>
          <w:rtl/>
        </w:rPr>
        <w:t>،</w:t>
      </w:r>
      <w:r w:rsidRPr="00592E68">
        <w:rPr>
          <w:rtl/>
        </w:rPr>
        <w:t xml:space="preserve"> على ما سيأتي على المستوى الآتي</w:t>
      </w:r>
      <w:r w:rsidR="005F712A">
        <w:rPr>
          <w:rtl/>
        </w:rPr>
        <w:t>.</w:t>
      </w:r>
      <w:r w:rsidRPr="00592E68">
        <w:rPr>
          <w:rtl/>
        </w:rPr>
        <w:t>. كان ذلك قرينة</w:t>
      </w:r>
      <w:r w:rsidR="00A63C68">
        <w:rPr>
          <w:rtl/>
        </w:rPr>
        <w:t xml:space="preserve"> </w:t>
      </w:r>
      <w:r w:rsidRPr="00592E68">
        <w:rPr>
          <w:rtl/>
        </w:rPr>
        <w:t>على أن دعوى المشاهدة المقترنة بالدعوة المنحرفة</w:t>
      </w:r>
      <w:r w:rsidR="005F712A">
        <w:rPr>
          <w:rtl/>
        </w:rPr>
        <w:t>،</w:t>
      </w:r>
      <w:r w:rsidRPr="00592E68">
        <w:rPr>
          <w:rtl/>
        </w:rPr>
        <w:t xml:space="preserve"> هي الكاذبة دائماً</w:t>
      </w:r>
      <w:r w:rsidR="005F712A">
        <w:rPr>
          <w:rtl/>
        </w:rPr>
        <w:t>،</w:t>
      </w:r>
      <w:r w:rsidRPr="00592E68">
        <w:rPr>
          <w:rtl/>
        </w:rPr>
        <w:t xml:space="preserve"> ومعه يكون ادعاء المشاهدة المجرد عن الدعوة المنحرفة</w:t>
      </w:r>
      <w:r w:rsidR="005F712A">
        <w:rPr>
          <w:rtl/>
        </w:rPr>
        <w:t>،</w:t>
      </w:r>
      <w:r w:rsidRPr="00592E68">
        <w:rPr>
          <w:rtl/>
        </w:rPr>
        <w:t xml:space="preserve"> غير منصوص على كذبه في التوقيع</w:t>
      </w:r>
      <w:r w:rsidR="005F712A">
        <w:rPr>
          <w:rtl/>
        </w:rPr>
        <w:t>،</w:t>
      </w:r>
      <w:r w:rsidRPr="00592E68">
        <w:rPr>
          <w:rtl/>
        </w:rPr>
        <w:t xml:space="preserve"> وإن تجرد عن الدليل الواضح</w:t>
      </w:r>
      <w:r w:rsidR="005F712A">
        <w:rPr>
          <w:rtl/>
        </w:rPr>
        <w:t>،</w:t>
      </w:r>
      <w:r w:rsidRPr="00592E68">
        <w:rPr>
          <w:rtl/>
        </w:rPr>
        <w:t xml:space="preserve"> بل يبقى محتمل الصدق على أقل تقدير</w:t>
      </w:r>
      <w:r w:rsidR="005F712A">
        <w:rPr>
          <w:rtl/>
        </w:rPr>
        <w:t>.</w:t>
      </w:r>
    </w:p>
    <w:p w:rsidR="00AF623E" w:rsidRPr="00532C6E" w:rsidRDefault="00AF623E" w:rsidP="00592E68">
      <w:pPr>
        <w:pStyle w:val="libNormal"/>
        <w:rPr>
          <w:rtl/>
        </w:rPr>
      </w:pPr>
      <w:r w:rsidRPr="00ED637D">
        <w:rPr>
          <w:rStyle w:val="libBold2Char"/>
          <w:rtl/>
        </w:rPr>
        <w:t>المستوى السادس</w:t>
      </w:r>
      <w:r w:rsidR="005F712A">
        <w:rPr>
          <w:rStyle w:val="libBold2Char"/>
          <w:rtl/>
        </w:rPr>
        <w:t>:</w:t>
      </w:r>
      <w:r w:rsidRPr="00592E68">
        <w:rPr>
          <w:rtl/>
        </w:rPr>
        <w:t xml:space="preserve"> أن يدعي شخص مشاهدة الإمام المهدي</w:t>
      </w:r>
      <w:r w:rsidR="005F712A">
        <w:rPr>
          <w:rtl/>
        </w:rPr>
        <w:t>،</w:t>
      </w:r>
      <w:r w:rsidRPr="00592E68">
        <w:rPr>
          <w:rtl/>
        </w:rPr>
        <w:t xml:space="preserve"> بدون برهان واضح كالمستوى السابق</w:t>
      </w:r>
      <w:r w:rsidR="005F712A">
        <w:rPr>
          <w:rtl/>
        </w:rPr>
        <w:t>،</w:t>
      </w:r>
      <w:r w:rsidRPr="00592E68">
        <w:rPr>
          <w:rtl/>
        </w:rPr>
        <w:t xml:space="preserve"> ولكنّه يدعي أن المهدي قد قال أموراً أو أمره بتبليغ أشياء نعرفها بكونها باطلة ومنحرفة</w:t>
      </w:r>
      <w:r w:rsidR="005F712A">
        <w:rPr>
          <w:rtl/>
        </w:rPr>
        <w:t>،</w:t>
      </w:r>
      <w:r w:rsidRPr="00592E68">
        <w:rPr>
          <w:rtl/>
        </w:rPr>
        <w:t xml:space="preserve"> فيحاول هذا الفرد أن يتزعّم باسم المهدي مسلكاً منحرفاً</w:t>
      </w:r>
      <w:r w:rsidR="005F712A">
        <w:rPr>
          <w:rtl/>
        </w:rPr>
        <w:t>،</w:t>
      </w:r>
      <w:r w:rsidRPr="00592E68">
        <w:rPr>
          <w:rtl/>
        </w:rPr>
        <w:t xml:space="preserve"> أو حركة ضالة في داخل نطاق القواعد الشعبية المؤمنة بالمهدي</w:t>
      </w:r>
      <w:r w:rsidR="005F712A">
        <w:rPr>
          <w:rtl/>
        </w:rPr>
        <w:t>.</w:t>
      </w:r>
      <w:r w:rsidRPr="00592E68">
        <w:rPr>
          <w:rtl/>
        </w:rPr>
        <w:t>. من أي نوع من أنواع الانحراف كان</w:t>
      </w:r>
      <w:r w:rsidR="005F712A">
        <w:rPr>
          <w:rtl/>
        </w:rPr>
        <w:t>.</w:t>
      </w:r>
    </w:p>
    <w:p w:rsidR="00AF623E" w:rsidRPr="00532C6E" w:rsidRDefault="00AF623E" w:rsidP="00592E68">
      <w:pPr>
        <w:pStyle w:val="libNormal"/>
        <w:rPr>
          <w:rtl/>
        </w:rPr>
      </w:pPr>
      <w:r w:rsidRPr="00592E68">
        <w:rPr>
          <w:rtl/>
        </w:rPr>
        <w:t>والإدعاء على هذا المستوى كاذب ومزوّر جزماً</w:t>
      </w:r>
      <w:r w:rsidR="005F712A">
        <w:rPr>
          <w:rtl/>
        </w:rPr>
        <w:t>؛</w:t>
      </w:r>
      <w:r w:rsidRPr="00592E68">
        <w:rPr>
          <w:rtl/>
        </w:rPr>
        <w:t xml:space="preserve"> للعلم بعدم صدور ما هو باطل من الإمام الحق المذخور لدولة الحق</w:t>
      </w:r>
      <w:r w:rsidR="005F712A">
        <w:rPr>
          <w:rtl/>
        </w:rPr>
        <w:t>.</w:t>
      </w:r>
      <w:r w:rsidRPr="00592E68">
        <w:rPr>
          <w:rtl/>
        </w:rPr>
        <w:t xml:space="preserve"> والمطمأن به هو أن هذا المستوى من الإدعاء هو المقصود من التكذيب في التوقيع الشريف</w:t>
      </w:r>
      <w:r w:rsidR="005F712A">
        <w:rPr>
          <w:rtl/>
        </w:rPr>
        <w:t>،</w:t>
      </w:r>
      <w:r w:rsidRPr="00592E68">
        <w:rPr>
          <w:rtl/>
        </w:rPr>
        <w:t xml:space="preserve"> فإن المستظهر من قوله (ع)</w:t>
      </w:r>
      <w:r w:rsidR="005F712A">
        <w:rPr>
          <w:rtl/>
        </w:rPr>
        <w:t>:</w:t>
      </w:r>
      <w:r w:rsidRPr="00592E68">
        <w:rPr>
          <w:rtl/>
        </w:rPr>
        <w:t xml:space="preserve"> </w:t>
      </w:r>
      <w:r w:rsidRPr="00592E68">
        <w:rPr>
          <w:rStyle w:val="libBold2Char"/>
          <w:rtl/>
        </w:rPr>
        <w:t>(وسيأتي لشيعتي من يدعي المشاهدة)</w:t>
      </w:r>
      <w:r w:rsidRPr="00592E68">
        <w:rPr>
          <w:rtl/>
        </w:rPr>
        <w:t xml:space="preserve"> كون المراد منه الإشارة إلى حدوث دعوات منحرفة وحركات غير محمودة في داخل القواعد الشعبية الإمامية</w:t>
      </w:r>
      <w:r w:rsidR="005F712A">
        <w:rPr>
          <w:rtl/>
        </w:rPr>
        <w:t>،</w:t>
      </w:r>
      <w:r w:rsidRPr="00592E68">
        <w:rPr>
          <w:rtl/>
        </w:rPr>
        <w:t xml:space="preserve"> تقوم على دعوى المشاهدة خلال الغيبة الكبرى</w:t>
      </w:r>
      <w:r w:rsidR="005F712A">
        <w:rPr>
          <w:rtl/>
        </w:rPr>
        <w:t>،</w:t>
      </w:r>
      <w:r w:rsidRPr="00592E68">
        <w:rPr>
          <w:rtl/>
        </w:rPr>
        <w:t xml:space="preserve"> مع إلفات نظر المؤمنين</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وتحذيرهم من تلك الدعوات</w:t>
      </w:r>
      <w:r w:rsidR="005F712A">
        <w:rPr>
          <w:rtl/>
        </w:rPr>
        <w:t>،</w:t>
      </w:r>
      <w:r w:rsidRPr="00592E68">
        <w:rPr>
          <w:rtl/>
        </w:rPr>
        <w:t xml:space="preserve"> وتنبيههم على خطرها على الإسلام والمجتمع الإسلامي</w:t>
      </w:r>
      <w:r w:rsidR="005F712A">
        <w:rPr>
          <w:rtl/>
        </w:rPr>
        <w:t>.</w:t>
      </w:r>
    </w:p>
    <w:p w:rsidR="00AF623E" w:rsidRPr="00532C6E" w:rsidRDefault="00AF623E" w:rsidP="00592E68">
      <w:pPr>
        <w:pStyle w:val="libNormal"/>
        <w:rPr>
          <w:rtl/>
        </w:rPr>
      </w:pPr>
      <w:r w:rsidRPr="00592E68">
        <w:rPr>
          <w:rtl/>
        </w:rPr>
        <w:t>إذن</w:t>
      </w:r>
      <w:r w:rsidR="005F712A">
        <w:rPr>
          <w:rtl/>
        </w:rPr>
        <w:t>،</w:t>
      </w:r>
      <w:r w:rsidRPr="00592E68">
        <w:rPr>
          <w:rtl/>
        </w:rPr>
        <w:t xml:space="preserve"> فمدعي المشاهدة كاذب مزوِّر في خصوص ما إذا كان منحرفاً ينقل أموراً باطلة على الإمام المهدي (عليه السلام)</w:t>
      </w:r>
      <w:r w:rsidR="005F712A">
        <w:rPr>
          <w:rtl/>
        </w:rPr>
        <w:t>.</w:t>
      </w:r>
      <w:r w:rsidRPr="00592E68">
        <w:rPr>
          <w:rtl/>
        </w:rPr>
        <w:t xml:space="preserve"> وأما فيما سوى ذلك</w:t>
      </w:r>
      <w:r w:rsidR="005F712A">
        <w:rPr>
          <w:rtl/>
        </w:rPr>
        <w:t>،</w:t>
      </w:r>
      <w:r w:rsidRPr="00592E68">
        <w:rPr>
          <w:rtl/>
        </w:rPr>
        <w:t xml:space="preserve"> فلا يكون التوقيع الشريف دالاً على بطلانه</w:t>
      </w:r>
      <w:r w:rsidR="005F712A">
        <w:rPr>
          <w:rtl/>
        </w:rPr>
        <w:t>،</w:t>
      </w:r>
      <w:r w:rsidRPr="00592E68">
        <w:rPr>
          <w:rtl/>
        </w:rPr>
        <w:t xml:space="preserve"> سواء نقل الفرد عن المهدي أموراً صحيحة بحسب القواعد الإسلامية</w:t>
      </w:r>
      <w:r w:rsidR="005F712A">
        <w:rPr>
          <w:rtl/>
        </w:rPr>
        <w:t>،</w:t>
      </w:r>
      <w:r w:rsidRPr="00592E68">
        <w:rPr>
          <w:rtl/>
        </w:rPr>
        <w:t xml:space="preserve"> أو محتملة الصحة على أقل تقدير</w:t>
      </w:r>
      <w:r w:rsidR="005F712A">
        <w:rPr>
          <w:rtl/>
        </w:rPr>
        <w:t>،</w:t>
      </w:r>
      <w:r w:rsidRPr="00592E68">
        <w:rPr>
          <w:rtl/>
        </w:rPr>
        <w:t xml:space="preserve"> أو لم يتقل شيئاً على الإطلاق.</w:t>
      </w:r>
    </w:p>
    <w:p w:rsidR="00AF623E" w:rsidRPr="00532C6E" w:rsidRDefault="00AF623E" w:rsidP="00592E68">
      <w:pPr>
        <w:pStyle w:val="libNormal"/>
        <w:rPr>
          <w:rtl/>
        </w:rPr>
      </w:pPr>
      <w:r w:rsidRPr="00ED637D">
        <w:rPr>
          <w:rStyle w:val="libBold2Char"/>
          <w:rtl/>
        </w:rPr>
        <w:t>المستوى السابع</w:t>
      </w:r>
      <w:r w:rsidR="005F712A">
        <w:rPr>
          <w:rStyle w:val="libBold2Char"/>
          <w:rtl/>
        </w:rPr>
        <w:t>:</w:t>
      </w:r>
      <w:r w:rsidRPr="00ED637D">
        <w:rPr>
          <w:rStyle w:val="libBold2Char"/>
          <w:rtl/>
        </w:rPr>
        <w:t xml:space="preserve"> </w:t>
      </w:r>
      <w:r w:rsidRPr="00592E68">
        <w:rPr>
          <w:rtl/>
        </w:rPr>
        <w:t>أن يؤمن شخص بإنسان أنه المهدي المنتظر كما حدث في التاريخ خلال الدعوات المهدوية المتعددة</w:t>
      </w:r>
      <w:r w:rsidR="005F712A">
        <w:rPr>
          <w:rtl/>
        </w:rPr>
        <w:t>.</w:t>
      </w:r>
      <w:r w:rsidRPr="00592E68">
        <w:rPr>
          <w:rtl/>
        </w:rPr>
        <w:t xml:space="preserve"> فيخبر - إذا رآه - أنه رأى المهدي.</w:t>
      </w:r>
    </w:p>
    <w:p w:rsidR="00AF623E" w:rsidRPr="00532C6E" w:rsidRDefault="00AF623E" w:rsidP="00592E68">
      <w:pPr>
        <w:pStyle w:val="libNormal"/>
        <w:rPr>
          <w:rtl/>
        </w:rPr>
      </w:pPr>
      <w:r w:rsidRPr="00592E68">
        <w:rPr>
          <w:rtl/>
        </w:rPr>
        <w:t>وهذا يكون كاذبا جزماً</w:t>
      </w:r>
      <w:r w:rsidR="005F712A">
        <w:rPr>
          <w:rtl/>
        </w:rPr>
        <w:t>؛</w:t>
      </w:r>
      <w:r w:rsidRPr="00592E68">
        <w:rPr>
          <w:rtl/>
        </w:rPr>
        <w:t xml:space="preserve"> لأنه وإن كان</w:t>
      </w:r>
      <w:r w:rsidR="00A63C68">
        <w:rPr>
          <w:rtl/>
        </w:rPr>
        <w:t xml:space="preserve"> </w:t>
      </w:r>
      <w:r w:rsidRPr="00592E68">
        <w:rPr>
          <w:rtl/>
        </w:rPr>
        <w:t>رأى مدعّي المهدوية</w:t>
      </w:r>
      <w:r w:rsidR="005F712A">
        <w:rPr>
          <w:rtl/>
        </w:rPr>
        <w:t>،</w:t>
      </w:r>
      <w:r w:rsidRPr="00592E68">
        <w:rPr>
          <w:rtl/>
        </w:rPr>
        <w:t xml:space="preserve"> إلاَّ أنه لم ير المهدي الحقيقي المعين من قبل الله تعالى لإنقاذ الأرض من الظلم في اليوم الموعود</w:t>
      </w:r>
      <w:r w:rsidR="005F712A">
        <w:rPr>
          <w:rtl/>
        </w:rPr>
        <w:t>،</w:t>
      </w:r>
      <w:r w:rsidRPr="00592E68">
        <w:rPr>
          <w:rtl/>
        </w:rPr>
        <w:t xml:space="preserve"> فإخباره برؤية المهدي لا يكون مطابقاً للواقع</w:t>
      </w:r>
      <w:r w:rsidR="005F712A">
        <w:rPr>
          <w:rtl/>
        </w:rPr>
        <w:t>،</w:t>
      </w:r>
      <w:r w:rsidRPr="00592E68">
        <w:rPr>
          <w:rtl/>
        </w:rPr>
        <w:t xml:space="preserve"> وإن اعتقد المخبر صدقه</w:t>
      </w:r>
      <w:r w:rsidR="005F712A">
        <w:rPr>
          <w:rtl/>
        </w:rPr>
        <w:t>،</w:t>
      </w:r>
      <w:r w:rsidRPr="00592E68">
        <w:rPr>
          <w:rtl/>
        </w:rPr>
        <w:t xml:space="preserve"> فيكون من التوقيع الشريف هو التحذير من هذه الدعوات المهدوية الباطلة.</w:t>
      </w:r>
    </w:p>
    <w:p w:rsidR="00AF623E" w:rsidRPr="00532C6E" w:rsidRDefault="00AF623E" w:rsidP="00592E68">
      <w:pPr>
        <w:pStyle w:val="libNormal"/>
        <w:rPr>
          <w:rtl/>
        </w:rPr>
      </w:pPr>
      <w:r w:rsidRPr="00592E68">
        <w:rPr>
          <w:rtl/>
        </w:rPr>
        <w:t>والمعارضة على هذا المستوى غير موجودة بين التوقيع الشريف وأخبار المشاهدة</w:t>
      </w:r>
      <w:r w:rsidR="005F712A">
        <w:rPr>
          <w:rtl/>
        </w:rPr>
        <w:t>،</w:t>
      </w:r>
      <w:r w:rsidRPr="00592E68">
        <w:rPr>
          <w:rtl/>
        </w:rPr>
        <w:t xml:space="preserve"> فإن التوقيع وإن كان مكذِّباً لهذه المشاهدة المقصودة</w:t>
      </w:r>
      <w:r w:rsidR="005F712A">
        <w:rPr>
          <w:rtl/>
        </w:rPr>
        <w:t>،</w:t>
      </w:r>
      <w:r w:rsidRPr="00592E68">
        <w:rPr>
          <w:rtl/>
        </w:rPr>
        <w:t xml:space="preserve"> لا تثبتها</w:t>
      </w:r>
      <w:r w:rsidR="005F712A">
        <w:rPr>
          <w:rtl/>
        </w:rPr>
        <w:t>،</w:t>
      </w:r>
      <w:r w:rsidRPr="00592E68">
        <w:rPr>
          <w:rtl/>
        </w:rPr>
        <w:t xml:space="preserve"> فإنها جميعاً تدور حول مشاهدة المهدي الغائب</w:t>
      </w:r>
      <w:r w:rsidR="005F712A">
        <w:rPr>
          <w:rtl/>
        </w:rPr>
        <w:t>:</w:t>
      </w:r>
      <w:r w:rsidRPr="00592E68">
        <w:rPr>
          <w:rtl/>
        </w:rPr>
        <w:t xml:space="preserve"> محمد بن الحسن العسكري (عليهما السلام) دون غيره</w:t>
      </w:r>
      <w:r w:rsidR="005F712A">
        <w:rPr>
          <w:rtl/>
        </w:rPr>
        <w:t>.</w:t>
      </w:r>
      <w:r w:rsidRPr="00592E68">
        <w:rPr>
          <w:rtl/>
        </w:rPr>
        <w:t xml:space="preserve"> وهو المهدي الحقيقي بالفهم الإمامي</w:t>
      </w:r>
      <w:r w:rsidR="005F712A">
        <w:rPr>
          <w:rtl/>
        </w:rPr>
        <w:t>،</w:t>
      </w:r>
      <w:r w:rsidRPr="00592E68">
        <w:rPr>
          <w:rtl/>
        </w:rPr>
        <w:t xml:space="preserve"> وعند من يعترف بصحة هذا</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التوقيع الشريف ونفوذه</w:t>
      </w:r>
      <w:r w:rsidR="005F712A">
        <w:rPr>
          <w:rtl/>
        </w:rPr>
        <w:t>.</w:t>
      </w:r>
      <w:r w:rsidRPr="00592E68">
        <w:rPr>
          <w:rtl/>
        </w:rPr>
        <w:t xml:space="preserve"> ومعه لا معنى لهذه المعارضة المدَّعاة</w:t>
      </w:r>
      <w:r w:rsidR="005F712A">
        <w:rPr>
          <w:rtl/>
        </w:rPr>
        <w:t>.</w:t>
      </w:r>
    </w:p>
    <w:p w:rsidR="00AF623E" w:rsidRPr="00532C6E" w:rsidRDefault="00AF623E" w:rsidP="00592E68">
      <w:pPr>
        <w:pStyle w:val="libNormal"/>
        <w:rPr>
          <w:rtl/>
        </w:rPr>
      </w:pPr>
      <w:r w:rsidRPr="00592E68">
        <w:rPr>
          <w:rtl/>
        </w:rPr>
        <w:t>إلاَّ أنه يمكن المناقشة على أي حال في تعرض التوقيع لهذا المستوى السابع</w:t>
      </w:r>
      <w:r w:rsidR="005F712A">
        <w:rPr>
          <w:rtl/>
        </w:rPr>
        <w:t>،</w:t>
      </w:r>
      <w:r w:rsidRPr="00592E68">
        <w:rPr>
          <w:rtl/>
        </w:rPr>
        <w:t xml:space="preserve"> بأننا وإن جزمنا بكذب المخبر برؤية المهدي</w:t>
      </w:r>
      <w:r w:rsidR="005F712A">
        <w:rPr>
          <w:rtl/>
        </w:rPr>
        <w:t>،</w:t>
      </w:r>
      <w:r w:rsidRPr="00592E68">
        <w:rPr>
          <w:rtl/>
        </w:rPr>
        <w:t xml:space="preserve"> إذا كان قد رأى مدعي المهدوية</w:t>
      </w:r>
      <w:r w:rsidR="005F712A">
        <w:rPr>
          <w:rtl/>
        </w:rPr>
        <w:t>،</w:t>
      </w:r>
      <w:r w:rsidRPr="00592E68">
        <w:rPr>
          <w:rtl/>
        </w:rPr>
        <w:t xml:space="preserve"> إلاّ أن هذا الاعتقاد ناشيء عن الدليل الخاص الدال على انحصار المهدي وانطباقه على محمد بن الحسن دون غيره كما عليه الفهم الإمامي المفروض صحته في هذا التاريخ</w:t>
      </w:r>
      <w:r w:rsidR="005F712A">
        <w:rPr>
          <w:rtl/>
        </w:rPr>
        <w:t>.</w:t>
      </w:r>
      <w:r w:rsidRPr="00592E68">
        <w:rPr>
          <w:rtl/>
        </w:rPr>
        <w:t xml:space="preserve"> وأما استفادة ذلك من التوقيع الشريف</w:t>
      </w:r>
      <w:r w:rsidR="005F712A">
        <w:rPr>
          <w:rtl/>
        </w:rPr>
        <w:t>،</w:t>
      </w:r>
      <w:r w:rsidRPr="00592E68">
        <w:rPr>
          <w:rtl/>
        </w:rPr>
        <w:t xml:space="preserve"> فغير ممكن</w:t>
      </w:r>
      <w:r w:rsidR="005F712A">
        <w:rPr>
          <w:rtl/>
        </w:rPr>
        <w:t>؛</w:t>
      </w:r>
      <w:r w:rsidRPr="00592E68">
        <w:rPr>
          <w:rtl/>
        </w:rPr>
        <w:t xml:space="preserve"> لأن المستفاد من قوله</w:t>
      </w:r>
      <w:r w:rsidR="005F712A">
        <w:rPr>
          <w:rtl/>
        </w:rPr>
        <w:t>:</w:t>
      </w:r>
      <w:r w:rsidRPr="00592E68">
        <w:rPr>
          <w:rtl/>
        </w:rPr>
        <w:t xml:space="preserve"> </w:t>
      </w:r>
      <w:r w:rsidRPr="00592E68">
        <w:rPr>
          <w:rStyle w:val="libBold2Char"/>
          <w:rtl/>
        </w:rPr>
        <w:t>(وسيأتي لشيعتي من يدعي المشاهدة)</w:t>
      </w:r>
      <w:r w:rsidRPr="00592E68">
        <w:rPr>
          <w:rtl/>
        </w:rPr>
        <w:t xml:space="preserve"> أنه تحذير من الدعوات المنحرفة التي تقوم في داخل نطاق شيعة المهدي وقواعده الشعبية</w:t>
      </w:r>
      <w:r w:rsidR="005F712A">
        <w:rPr>
          <w:rtl/>
        </w:rPr>
        <w:t>،</w:t>
      </w:r>
      <w:r w:rsidRPr="00592E68">
        <w:rPr>
          <w:rtl/>
        </w:rPr>
        <w:t xml:space="preserve"> وبذلك تخرج الدعوات المهدوية الخارجة عن هذا النطاق</w:t>
      </w:r>
      <w:r w:rsidR="005F712A">
        <w:rPr>
          <w:rtl/>
        </w:rPr>
        <w:t>،</w:t>
      </w:r>
      <w:r w:rsidRPr="00592E68">
        <w:rPr>
          <w:rtl/>
        </w:rPr>
        <w:t xml:space="preserve"> لأنهم ليسوا من شيعة المهدي محمد بن الحسن</w:t>
      </w:r>
      <w:r w:rsidR="005F712A">
        <w:rPr>
          <w:rtl/>
        </w:rPr>
        <w:t>،</w:t>
      </w:r>
      <w:r w:rsidRPr="00592E68">
        <w:rPr>
          <w:rtl/>
        </w:rPr>
        <w:t xml:space="preserve"> كما دل عليهم قوله</w:t>
      </w:r>
      <w:r w:rsidR="005F712A">
        <w:rPr>
          <w:rtl/>
        </w:rPr>
        <w:t>:</w:t>
      </w:r>
      <w:r w:rsidRPr="00592E68">
        <w:rPr>
          <w:rtl/>
        </w:rPr>
        <w:t xml:space="preserve"> </w:t>
      </w:r>
      <w:r w:rsidRPr="00592E68">
        <w:rPr>
          <w:rStyle w:val="libBold2Char"/>
          <w:rtl/>
        </w:rPr>
        <w:t>(وسيأتي لشيعتي)</w:t>
      </w:r>
      <w:r w:rsidR="005F712A">
        <w:rPr>
          <w:rStyle w:val="libBold2Char"/>
          <w:rtl/>
        </w:rPr>
        <w:t>.</w:t>
      </w:r>
    </w:p>
    <w:p w:rsidR="00AF623E" w:rsidRPr="00532C6E" w:rsidRDefault="00AF623E" w:rsidP="00592E68">
      <w:pPr>
        <w:pStyle w:val="libNormal"/>
        <w:rPr>
          <w:rtl/>
        </w:rPr>
      </w:pPr>
      <w:r w:rsidRPr="00592E68">
        <w:rPr>
          <w:rtl/>
        </w:rPr>
        <w:t>ومعه يكون هذا التوقيع ساكتاً عن التعرّض إلى تكذيب الدعوات المهدوية الأخرى</w:t>
      </w:r>
      <w:r w:rsidR="005F712A">
        <w:rPr>
          <w:rtl/>
        </w:rPr>
        <w:t>،</w:t>
      </w:r>
      <w:r w:rsidRPr="00592E68">
        <w:rPr>
          <w:rtl/>
        </w:rPr>
        <w:t xml:space="preserve"> وإن علمنا كذبها بدليل آخر</w:t>
      </w:r>
      <w:r w:rsidR="005F712A">
        <w:rPr>
          <w:rtl/>
        </w:rPr>
        <w:t>.</w:t>
      </w:r>
    </w:p>
    <w:p w:rsidR="00AF623E" w:rsidRPr="00532C6E" w:rsidRDefault="00AF623E" w:rsidP="00592E68">
      <w:pPr>
        <w:pStyle w:val="libNormal"/>
        <w:rPr>
          <w:rtl/>
        </w:rPr>
      </w:pPr>
      <w:r w:rsidRPr="00592E68">
        <w:rPr>
          <w:rtl/>
        </w:rPr>
        <w:t>إذن</w:t>
      </w:r>
      <w:r w:rsidR="005F712A">
        <w:rPr>
          <w:rtl/>
        </w:rPr>
        <w:t>،</w:t>
      </w:r>
      <w:r w:rsidRPr="00592E68">
        <w:rPr>
          <w:rtl/>
        </w:rPr>
        <w:t xml:space="preserve"> فقد تحصَّل من كل ذلك</w:t>
      </w:r>
      <w:r w:rsidR="005F712A">
        <w:rPr>
          <w:rtl/>
        </w:rPr>
        <w:t>،</w:t>
      </w:r>
      <w:r w:rsidRPr="00592E68">
        <w:rPr>
          <w:rtl/>
        </w:rPr>
        <w:t xml:space="preserve"> أن الإشكال الذي ذكروه غير وارد على التوقيع ولا على أخبار المشاهدة</w:t>
      </w:r>
      <w:r w:rsidR="005F712A">
        <w:rPr>
          <w:rtl/>
        </w:rPr>
        <w:t>،</w:t>
      </w:r>
      <w:r w:rsidRPr="00592E68">
        <w:rPr>
          <w:rtl/>
        </w:rPr>
        <w:t xml:space="preserve"> وأنه بالإمكان الأخذ به وبأخبار المشاهدة</w:t>
      </w:r>
      <w:r w:rsidR="005F712A">
        <w:rPr>
          <w:rtl/>
        </w:rPr>
        <w:t>،</w:t>
      </w:r>
      <w:r w:rsidRPr="00592E68">
        <w:rPr>
          <w:rtl/>
        </w:rPr>
        <w:t xml:space="preserve"> ولا يجب تكذيبها إلاّ إذا كان قائماً على الانحراف و الخروج عن الحق</w:t>
      </w:r>
      <w:r w:rsidR="005F712A">
        <w:rPr>
          <w:rtl/>
        </w:rPr>
        <w:t>.</w:t>
      </w:r>
    </w:p>
    <w:p w:rsidR="00AF623E" w:rsidRPr="00532C6E" w:rsidRDefault="00AF623E" w:rsidP="00592E68">
      <w:pPr>
        <w:pStyle w:val="libNormal"/>
        <w:rPr>
          <w:rtl/>
        </w:rPr>
      </w:pPr>
      <w:r w:rsidRPr="00592E68">
        <w:rPr>
          <w:rtl/>
        </w:rPr>
        <w:t>وبهذا ينتهي الحقل السابع في إعلان الإمام المهدي (عليه السلام) انتهاء السفارة وبدأ الغيبة الكبرى</w:t>
      </w:r>
      <w:r w:rsidR="005F712A">
        <w:rPr>
          <w:rtl/>
        </w:rPr>
        <w:t>.</w:t>
      </w:r>
    </w:p>
    <w:p w:rsidR="00AF623E" w:rsidRPr="00532C6E" w:rsidRDefault="00AF623E" w:rsidP="00592E68">
      <w:pPr>
        <w:pStyle w:val="libNormal"/>
        <w:rPr>
          <w:rtl/>
        </w:rPr>
      </w:pPr>
      <w:r w:rsidRPr="00592E68">
        <w:rPr>
          <w:rtl/>
        </w:rPr>
        <w:t>وبانتهائه ينتهي المهم من أعمال المهدي اتجاه سياسته</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العامة والخاصة خلال غيبته الصغرى</w:t>
      </w:r>
      <w:r w:rsidR="005F712A">
        <w:rPr>
          <w:rtl/>
        </w:rPr>
        <w:t>،</w:t>
      </w:r>
      <w:r w:rsidRPr="00592E68">
        <w:rPr>
          <w:rtl/>
        </w:rPr>
        <w:t xml:space="preserve"> وبقيت هناك تفاصيل قليلة من الأنسب تحويلها إلى </w:t>
      </w:r>
      <w:r w:rsidRPr="00592E68">
        <w:rPr>
          <w:rStyle w:val="libBold2Char"/>
          <w:rtl/>
        </w:rPr>
        <w:t>"تاريخ الغيبة الكبرى"</w:t>
      </w:r>
      <w:r w:rsidRPr="00592E68">
        <w:rPr>
          <w:rtl/>
        </w:rPr>
        <w:t xml:space="preserve"> القادم</w:t>
      </w:r>
      <w:r w:rsidR="005F712A">
        <w:rPr>
          <w:rtl/>
        </w:rPr>
        <w:t>.</w:t>
      </w:r>
    </w:p>
    <w:p w:rsidR="00AF623E" w:rsidRPr="00532C6E" w:rsidRDefault="00AF623E" w:rsidP="00592E68">
      <w:pPr>
        <w:pStyle w:val="libNormal"/>
        <w:rPr>
          <w:rtl/>
        </w:rPr>
      </w:pPr>
      <w:r w:rsidRPr="00592E68">
        <w:rPr>
          <w:rtl/>
        </w:rPr>
        <w:t xml:space="preserve">وبهذا ينتهي ما أردنا بيانه من </w:t>
      </w:r>
      <w:r w:rsidRPr="00592E68">
        <w:rPr>
          <w:rStyle w:val="libBold2Char"/>
          <w:rtl/>
        </w:rPr>
        <w:t>"تاريخ الغيبة الصغرى"</w:t>
      </w:r>
      <w:r w:rsidRPr="00592E68">
        <w:rPr>
          <w:rtl/>
        </w:rPr>
        <w:t xml:space="preserve"> بما فيها من ملابسات وحقائق</w:t>
      </w:r>
      <w:r w:rsidR="005F712A">
        <w:rPr>
          <w:rtl/>
        </w:rPr>
        <w:t>.</w:t>
      </w:r>
    </w:p>
    <w:p w:rsidR="00AF623E" w:rsidRPr="00532C6E" w:rsidRDefault="00AF623E" w:rsidP="00592E68">
      <w:pPr>
        <w:pStyle w:val="libNormal"/>
        <w:rPr>
          <w:rtl/>
        </w:rPr>
      </w:pPr>
      <w:r w:rsidRPr="00592E68">
        <w:rPr>
          <w:rtl/>
        </w:rPr>
        <w:t>والحمد لله على حسن التوفيق وصلّى الله على سيد رسله وخاتم أنبيائه</w:t>
      </w:r>
      <w:r w:rsidR="005F712A">
        <w:rPr>
          <w:rtl/>
        </w:rPr>
        <w:t>،</w:t>
      </w:r>
      <w:r w:rsidRPr="00592E68">
        <w:rPr>
          <w:rtl/>
        </w:rPr>
        <w:t xml:space="preserve"> رسول الإسلام ورائد الحق</w:t>
      </w:r>
      <w:r w:rsidR="005F712A">
        <w:rPr>
          <w:rtl/>
        </w:rPr>
        <w:t>،</w:t>
      </w:r>
      <w:r w:rsidRPr="00592E68">
        <w:rPr>
          <w:rtl/>
        </w:rPr>
        <w:t xml:space="preserve"> وعلى آله الطيبين الطاهرين</w:t>
      </w:r>
      <w:r w:rsidR="005F712A">
        <w:rPr>
          <w:rtl/>
        </w:rPr>
        <w:t>.</w:t>
      </w:r>
      <w:r w:rsidRPr="00592E68">
        <w:rPr>
          <w:rtl/>
        </w:rPr>
        <w:t xml:space="preserve"> نبتهل إلى الله أن يمَّن على البشرية المظلومة بقرب الفرج ولقاء اليوم الموعود</w:t>
      </w:r>
      <w:r w:rsidR="005F712A">
        <w:rPr>
          <w:rtl/>
        </w:rPr>
        <w:t>،</w:t>
      </w:r>
      <w:r w:rsidRPr="00592E68">
        <w:rPr>
          <w:rtl/>
        </w:rPr>
        <w:t xml:space="preserve"> يوم العدل المطلق</w:t>
      </w:r>
      <w:r w:rsidR="005F712A">
        <w:rPr>
          <w:rtl/>
        </w:rPr>
        <w:t>،</w:t>
      </w:r>
      <w:r w:rsidRPr="00592E68">
        <w:rPr>
          <w:rtl/>
        </w:rPr>
        <w:t xml:space="preserve"> على يد قائده الكبير</w:t>
      </w:r>
      <w:r w:rsidR="005F712A">
        <w:rPr>
          <w:rtl/>
        </w:rPr>
        <w:t>:</w:t>
      </w:r>
      <w:r w:rsidRPr="00592E68">
        <w:rPr>
          <w:rtl/>
        </w:rPr>
        <w:t xml:space="preserve"> المهدي القائم (عليه السلام)</w:t>
      </w:r>
      <w:r w:rsidR="005F712A">
        <w:rPr>
          <w:rtl/>
        </w:rPr>
        <w:t>.</w:t>
      </w:r>
    </w:p>
    <w:p w:rsidR="00AF623E" w:rsidRPr="0065137F" w:rsidRDefault="00AF623E" w:rsidP="0065137F">
      <w:pPr>
        <w:pStyle w:val="libBold2"/>
        <w:rPr>
          <w:rtl/>
        </w:rPr>
      </w:pPr>
      <w:r w:rsidRPr="00532C6E">
        <w:rPr>
          <w:rtl/>
        </w:rPr>
        <w:t>وقع الفراغ من تسويد هذه الصفحات بيد المحتاج إلى رحمة الله الكريم محمد بن محمد صادق الصدر بتاريخ يوم الجمعة الثامن من ربيع الثاني عام 1390 للهجرة النبوية المباركة</w:t>
      </w:r>
      <w:r w:rsidR="005F712A">
        <w:rPr>
          <w:rtl/>
        </w:rPr>
        <w:t>.</w:t>
      </w:r>
      <w:r w:rsidRPr="00532C6E">
        <w:rPr>
          <w:rtl/>
        </w:rPr>
        <w:t xml:space="preserve"> الموافق 12 حزيران لعام 1970 الميلادي</w:t>
      </w:r>
      <w:r w:rsidR="005F712A">
        <w:rPr>
          <w:rtl/>
        </w:rPr>
        <w:t>.</w:t>
      </w:r>
    </w:p>
    <w:p w:rsidR="00AF623E" w:rsidRPr="0065137F" w:rsidRDefault="00AF623E" w:rsidP="0065137F">
      <w:pPr>
        <w:pStyle w:val="libCenterBold2"/>
        <w:rPr>
          <w:rtl/>
        </w:rPr>
      </w:pPr>
      <w:r w:rsidRPr="00532C6E">
        <w:rPr>
          <w:rtl/>
        </w:rPr>
        <w:t>وآخر دعوانا أن الحمد لله رب العالمين</w:t>
      </w:r>
      <w:r w:rsidR="005F712A">
        <w:rPr>
          <w:rtl/>
        </w:rPr>
        <w:t>.</w:t>
      </w:r>
    </w:p>
    <w:p w:rsidR="00AF623E" w:rsidRPr="00532C6E" w:rsidRDefault="00AF623E" w:rsidP="0065137F">
      <w:pPr>
        <w:pStyle w:val="libLeft"/>
        <w:rPr>
          <w:rtl/>
        </w:rPr>
      </w:pPr>
      <w:r w:rsidRPr="00532C6E">
        <w:rPr>
          <w:rtl/>
        </w:rPr>
        <w:t>محمد الصدر</w:t>
      </w:r>
    </w:p>
    <w:p w:rsidR="00AF623E" w:rsidRPr="00532C6E" w:rsidRDefault="00AF623E" w:rsidP="0065137F">
      <w:pPr>
        <w:pStyle w:val="libLeft"/>
        <w:rPr>
          <w:rtl/>
        </w:rPr>
      </w:pPr>
      <w:r w:rsidRPr="00532C6E">
        <w:rPr>
          <w:rtl/>
        </w:rPr>
        <w:t>النجف الأشرف</w:t>
      </w:r>
      <w:r>
        <w:rPr>
          <w:rtl/>
        </w:rPr>
        <w:t xml:space="preserve"> - </w:t>
      </w:r>
      <w:r w:rsidRPr="00532C6E">
        <w:rPr>
          <w:rtl/>
        </w:rPr>
        <w:t>العراق</w:t>
      </w:r>
    </w:p>
    <w:p w:rsidR="00AF623E" w:rsidRDefault="00AF623E" w:rsidP="00AF623E">
      <w:pPr>
        <w:pStyle w:val="libNormal"/>
        <w:rPr>
          <w:rtl/>
        </w:rPr>
      </w:pPr>
      <w:r>
        <w:rPr>
          <w:rtl/>
        </w:rPr>
        <w:br w:type="page"/>
      </w:r>
    </w:p>
    <w:p w:rsidR="00EC75BD" w:rsidRDefault="00EC75BD" w:rsidP="00EC75BD">
      <w:pPr>
        <w:pStyle w:val="libNormal"/>
        <w:rPr>
          <w:rtl/>
        </w:rPr>
      </w:pPr>
      <w:r>
        <w:rPr>
          <w:rtl/>
        </w:rPr>
        <w:lastRenderedPageBreak/>
        <w:br w:type="page"/>
      </w:r>
    </w:p>
    <w:p w:rsidR="00AF623E" w:rsidRPr="007465CC" w:rsidRDefault="00AF623E" w:rsidP="00EC75BD">
      <w:pPr>
        <w:pStyle w:val="Heading2Center"/>
        <w:rPr>
          <w:rtl/>
        </w:rPr>
      </w:pPr>
      <w:bookmarkStart w:id="60" w:name="_Toc419881131"/>
      <w:r w:rsidRPr="00532C6E">
        <w:rPr>
          <w:rtl/>
        </w:rPr>
        <w:lastRenderedPageBreak/>
        <w:t>أهم مصادر هذا التاريخ</w:t>
      </w:r>
      <w:bookmarkEnd w:id="60"/>
    </w:p>
    <w:p w:rsidR="00AF623E" w:rsidRDefault="00AF623E" w:rsidP="00AF623E">
      <w:pPr>
        <w:pStyle w:val="libNormal"/>
      </w:pPr>
      <w:r>
        <w:br w:type="page"/>
      </w:r>
    </w:p>
    <w:p w:rsidR="00AF623E" w:rsidRDefault="00AF623E" w:rsidP="00AF623E">
      <w:pPr>
        <w:pStyle w:val="libNormal"/>
      </w:pPr>
      <w:r>
        <w:lastRenderedPageBreak/>
        <w:br w:type="page"/>
      </w:r>
    </w:p>
    <w:p w:rsidR="00AF623E" w:rsidRPr="00532C6E" w:rsidRDefault="00AF623E" w:rsidP="00592E68">
      <w:pPr>
        <w:pStyle w:val="libNormal"/>
        <w:rPr>
          <w:rtl/>
        </w:rPr>
      </w:pPr>
      <w:r w:rsidRPr="00592E68">
        <w:rPr>
          <w:rtl/>
        </w:rPr>
        <w:lastRenderedPageBreak/>
        <w:t xml:space="preserve">1 - </w:t>
      </w:r>
      <w:r w:rsidRPr="00592E68">
        <w:rPr>
          <w:rStyle w:val="libBold2Char"/>
          <w:rtl/>
        </w:rPr>
        <w:t>الإتحاف</w:t>
      </w:r>
      <w:r w:rsidRPr="00592E68">
        <w:rPr>
          <w:rtl/>
        </w:rPr>
        <w:t xml:space="preserve"> </w:t>
      </w:r>
      <w:r w:rsidRPr="00592E68">
        <w:rPr>
          <w:rStyle w:val="libBold2Char"/>
          <w:rtl/>
        </w:rPr>
        <w:t>بحب</w:t>
      </w:r>
      <w:r w:rsidRPr="00592E68">
        <w:rPr>
          <w:rtl/>
        </w:rPr>
        <w:t xml:space="preserve"> </w:t>
      </w:r>
      <w:r w:rsidRPr="00592E68">
        <w:rPr>
          <w:rStyle w:val="libBold2Char"/>
          <w:rtl/>
        </w:rPr>
        <w:t>الأشراف</w:t>
      </w:r>
      <w:r w:rsidR="005F712A">
        <w:rPr>
          <w:rtl/>
        </w:rPr>
        <w:t>.</w:t>
      </w:r>
      <w:r w:rsidRPr="00592E68">
        <w:rPr>
          <w:rtl/>
        </w:rPr>
        <w:t xml:space="preserve"> الشيخ عبد الله بن محمد بن عامر الشبراوي الشافعي</w:t>
      </w:r>
      <w:r w:rsidR="005F712A">
        <w:rPr>
          <w:rtl/>
        </w:rPr>
        <w:t>.</w:t>
      </w:r>
      <w:r w:rsidRPr="00592E68">
        <w:rPr>
          <w:rtl/>
        </w:rPr>
        <w:t xml:space="preserve"> ط مصر</w:t>
      </w:r>
      <w:r w:rsidR="005F712A">
        <w:rPr>
          <w:rtl/>
        </w:rPr>
        <w:t>.</w:t>
      </w:r>
      <w:r w:rsidRPr="00592E68">
        <w:rPr>
          <w:rtl/>
        </w:rPr>
        <w:t xml:space="preserve"> عام 1318</w:t>
      </w:r>
      <w:r w:rsidR="005F712A">
        <w:rPr>
          <w:rtl/>
        </w:rPr>
        <w:t>.</w:t>
      </w:r>
    </w:p>
    <w:p w:rsidR="00AF623E" w:rsidRPr="00532C6E" w:rsidRDefault="00AF623E" w:rsidP="00592E68">
      <w:pPr>
        <w:pStyle w:val="libNormal"/>
        <w:rPr>
          <w:rtl/>
        </w:rPr>
      </w:pPr>
      <w:r w:rsidRPr="00592E68">
        <w:rPr>
          <w:rtl/>
        </w:rPr>
        <w:t xml:space="preserve">2 - </w:t>
      </w:r>
      <w:r w:rsidRPr="00592E68">
        <w:rPr>
          <w:rStyle w:val="libBold2Char"/>
          <w:rtl/>
        </w:rPr>
        <w:t>إثبات</w:t>
      </w:r>
      <w:r w:rsidRPr="00592E68">
        <w:rPr>
          <w:rtl/>
        </w:rPr>
        <w:t xml:space="preserve"> </w:t>
      </w:r>
      <w:r w:rsidRPr="00592E68">
        <w:rPr>
          <w:rStyle w:val="libBold2Char"/>
          <w:rtl/>
        </w:rPr>
        <w:t>الوصية</w:t>
      </w:r>
      <w:r w:rsidR="005F712A">
        <w:rPr>
          <w:rtl/>
        </w:rPr>
        <w:t>.</w:t>
      </w:r>
      <w:r w:rsidRPr="00592E68">
        <w:rPr>
          <w:rtl/>
        </w:rPr>
        <w:t xml:space="preserve"> أبو الحسن علي بن الحسن بن علي المسعودي</w:t>
      </w:r>
      <w:r w:rsidR="005F712A">
        <w:rPr>
          <w:rtl/>
        </w:rPr>
        <w:t>.</w:t>
      </w:r>
      <w:r w:rsidRPr="00592E68">
        <w:rPr>
          <w:rtl/>
        </w:rPr>
        <w:t xml:space="preserve"> ط النجف</w:t>
      </w:r>
      <w:r w:rsidR="005F712A">
        <w:rPr>
          <w:rFonts w:hint="cs"/>
          <w:rtl/>
        </w:rPr>
        <w:t>،</w:t>
      </w:r>
      <w:r w:rsidRPr="00592E68">
        <w:rPr>
          <w:rtl/>
        </w:rPr>
        <w:t xml:space="preserve"> المطبعة الحيدرية</w:t>
      </w:r>
      <w:r w:rsidR="005F712A">
        <w:rPr>
          <w:rtl/>
        </w:rPr>
        <w:t>.</w:t>
      </w:r>
      <w:r w:rsidRPr="00592E68">
        <w:rPr>
          <w:rtl/>
        </w:rPr>
        <w:t xml:space="preserve"> عام 1374 = 1955</w:t>
      </w:r>
      <w:r w:rsidR="005F712A">
        <w:rPr>
          <w:rtl/>
        </w:rPr>
        <w:t>.</w:t>
      </w:r>
    </w:p>
    <w:p w:rsidR="00AF623E" w:rsidRPr="00532C6E" w:rsidRDefault="00AF623E" w:rsidP="00592E68">
      <w:pPr>
        <w:pStyle w:val="libNormal"/>
        <w:rPr>
          <w:rtl/>
        </w:rPr>
      </w:pPr>
      <w:r w:rsidRPr="00592E68">
        <w:rPr>
          <w:rtl/>
        </w:rPr>
        <w:t xml:space="preserve">3 - </w:t>
      </w:r>
      <w:r w:rsidRPr="00592E68">
        <w:rPr>
          <w:rStyle w:val="libBold2Char"/>
          <w:rtl/>
        </w:rPr>
        <w:t>الاحتجاج</w:t>
      </w:r>
      <w:r w:rsidR="005F712A">
        <w:rPr>
          <w:rtl/>
        </w:rPr>
        <w:t>.</w:t>
      </w:r>
      <w:r w:rsidRPr="00592E68">
        <w:rPr>
          <w:rtl/>
        </w:rPr>
        <w:t xml:space="preserve"> أبو منصور أحمد بن علي بن أبي طالب الطبرسي</w:t>
      </w:r>
      <w:r w:rsidR="005F712A">
        <w:rPr>
          <w:rtl/>
        </w:rPr>
        <w:t>.</w:t>
      </w:r>
      <w:r w:rsidRPr="00592E68">
        <w:rPr>
          <w:rtl/>
        </w:rPr>
        <w:t xml:space="preserve"> ط النجف</w:t>
      </w:r>
      <w:r w:rsidR="005F712A">
        <w:rPr>
          <w:rtl/>
        </w:rPr>
        <w:t>.</w:t>
      </w:r>
      <w:r w:rsidRPr="00592E68">
        <w:rPr>
          <w:rtl/>
        </w:rPr>
        <w:t xml:space="preserve"> مطبعة النعمان</w:t>
      </w:r>
      <w:r w:rsidR="005F712A">
        <w:rPr>
          <w:rtl/>
        </w:rPr>
        <w:t>.</w:t>
      </w:r>
      <w:r w:rsidRPr="00592E68">
        <w:rPr>
          <w:rtl/>
        </w:rPr>
        <w:t xml:space="preserve"> عام 1386 = 1966</w:t>
      </w:r>
      <w:r w:rsidR="005F712A">
        <w:rPr>
          <w:rtl/>
        </w:rPr>
        <w:t>.</w:t>
      </w:r>
    </w:p>
    <w:p w:rsidR="00AF623E" w:rsidRPr="00532C6E" w:rsidRDefault="00AF623E" w:rsidP="00592E68">
      <w:pPr>
        <w:pStyle w:val="libNormal"/>
        <w:rPr>
          <w:rtl/>
        </w:rPr>
      </w:pPr>
      <w:r w:rsidRPr="00592E68">
        <w:rPr>
          <w:rtl/>
        </w:rPr>
        <w:t xml:space="preserve">4 - </w:t>
      </w:r>
      <w:r w:rsidRPr="00592E68">
        <w:rPr>
          <w:rStyle w:val="libBold2Char"/>
          <w:rtl/>
        </w:rPr>
        <w:t>الإرشاد</w:t>
      </w:r>
      <w:r w:rsidR="005F712A">
        <w:rPr>
          <w:rtl/>
        </w:rPr>
        <w:t>.</w:t>
      </w:r>
      <w:r w:rsidRPr="00592E68">
        <w:rPr>
          <w:rtl/>
        </w:rPr>
        <w:t xml:space="preserve"> الشيخ محمد بن محمد بن النعمان الملقَّب بـ</w:t>
      </w:r>
      <w:r w:rsidR="005F712A">
        <w:rPr>
          <w:rtl/>
        </w:rPr>
        <w:t>:</w:t>
      </w:r>
      <w:r w:rsidRPr="00592E68">
        <w:rPr>
          <w:rtl/>
        </w:rPr>
        <w:t xml:space="preserve"> المفيد</w:t>
      </w:r>
      <w:r w:rsidR="005F712A">
        <w:rPr>
          <w:rtl/>
        </w:rPr>
        <w:t>.</w:t>
      </w:r>
      <w:r w:rsidRPr="00592E68">
        <w:rPr>
          <w:rtl/>
        </w:rPr>
        <w:t xml:space="preserve"> ط طهران</w:t>
      </w:r>
      <w:r w:rsidR="005F712A">
        <w:rPr>
          <w:rtl/>
        </w:rPr>
        <w:t>.</w:t>
      </w:r>
      <w:r w:rsidRPr="00592E68">
        <w:rPr>
          <w:rtl/>
        </w:rPr>
        <w:t xml:space="preserve"> دار الكتب الإسلامية</w:t>
      </w:r>
      <w:r w:rsidR="005F712A">
        <w:rPr>
          <w:rtl/>
        </w:rPr>
        <w:t>.</w:t>
      </w:r>
      <w:r w:rsidRPr="00592E68">
        <w:rPr>
          <w:rtl/>
        </w:rPr>
        <w:t xml:space="preserve"> عام 1377 هـ</w:t>
      </w:r>
      <w:r w:rsidR="005F712A">
        <w:rPr>
          <w:rtl/>
        </w:rPr>
        <w:t>.</w:t>
      </w:r>
    </w:p>
    <w:p w:rsidR="00AF623E" w:rsidRPr="00532C6E" w:rsidRDefault="00AF623E" w:rsidP="00592E68">
      <w:pPr>
        <w:pStyle w:val="libNormal"/>
        <w:rPr>
          <w:rtl/>
        </w:rPr>
      </w:pPr>
      <w:r w:rsidRPr="00592E68">
        <w:rPr>
          <w:rtl/>
        </w:rPr>
        <w:t xml:space="preserve">5 - </w:t>
      </w:r>
      <w:r w:rsidRPr="00592E68">
        <w:rPr>
          <w:rStyle w:val="libBold2Char"/>
          <w:rtl/>
        </w:rPr>
        <w:t>إعلام الورى بأعلام الهدى</w:t>
      </w:r>
      <w:r w:rsidR="005F712A">
        <w:rPr>
          <w:rtl/>
        </w:rPr>
        <w:t>.</w:t>
      </w:r>
      <w:r w:rsidRPr="00592E68">
        <w:rPr>
          <w:rtl/>
        </w:rPr>
        <w:t xml:space="preserve"> أبو علي الفضل بن الحسن الطبرسي</w:t>
      </w:r>
      <w:r w:rsidR="005F712A">
        <w:rPr>
          <w:rtl/>
        </w:rPr>
        <w:t>.</w:t>
      </w:r>
      <w:r w:rsidRPr="00592E68">
        <w:rPr>
          <w:rtl/>
        </w:rPr>
        <w:t xml:space="preserve"> ط طهران</w:t>
      </w:r>
      <w:r w:rsidR="005F712A">
        <w:rPr>
          <w:rtl/>
        </w:rPr>
        <w:t>.</w:t>
      </w:r>
      <w:r w:rsidRPr="00592E68">
        <w:rPr>
          <w:rtl/>
        </w:rPr>
        <w:t xml:space="preserve"> عام 1379 هـ</w:t>
      </w:r>
      <w:r w:rsidR="005F712A">
        <w:rPr>
          <w:rtl/>
        </w:rPr>
        <w:t>.</w:t>
      </w:r>
    </w:p>
    <w:p w:rsidR="00AF623E" w:rsidRPr="00532C6E" w:rsidRDefault="00AF623E" w:rsidP="00592E68">
      <w:pPr>
        <w:pStyle w:val="libNormal"/>
        <w:rPr>
          <w:rtl/>
        </w:rPr>
      </w:pPr>
      <w:r w:rsidRPr="00592E68">
        <w:rPr>
          <w:rtl/>
        </w:rPr>
        <w:t xml:space="preserve">6 - </w:t>
      </w:r>
      <w:r w:rsidRPr="00592E68">
        <w:rPr>
          <w:rStyle w:val="libBold2Char"/>
          <w:rtl/>
        </w:rPr>
        <w:t>إكمال الدين وإتمام النعمة</w:t>
      </w:r>
      <w:r w:rsidR="005F712A">
        <w:rPr>
          <w:rtl/>
        </w:rPr>
        <w:t>.</w:t>
      </w:r>
      <w:r w:rsidRPr="00592E68">
        <w:rPr>
          <w:rtl/>
        </w:rPr>
        <w:t xml:space="preserve"> أبو جعفر محمد بن علي بن الحسين بن موسى بن موسى بن بابويه القمي</w:t>
      </w:r>
      <w:r w:rsidR="005F712A">
        <w:rPr>
          <w:rtl/>
        </w:rPr>
        <w:t>،</w:t>
      </w:r>
      <w:r w:rsidRPr="00592E68">
        <w:rPr>
          <w:rtl/>
        </w:rPr>
        <w:t xml:space="preserve"> الملقَّب بـ</w:t>
      </w:r>
      <w:r w:rsidR="005F712A">
        <w:rPr>
          <w:rtl/>
        </w:rPr>
        <w:t>:</w:t>
      </w:r>
      <w:r w:rsidRPr="00592E68">
        <w:rPr>
          <w:rtl/>
        </w:rPr>
        <w:t xml:space="preserve"> الصدوق</w:t>
      </w:r>
      <w:r w:rsidR="005F712A">
        <w:rPr>
          <w:rtl/>
        </w:rPr>
        <w:t>.</w:t>
      </w:r>
      <w:r w:rsidRPr="00592E68">
        <w:rPr>
          <w:rtl/>
        </w:rPr>
        <w:t xml:space="preserve"> نسخة مخطوطة في مكتبتنا الخاصة</w:t>
      </w:r>
      <w:r w:rsidR="005F712A">
        <w:rPr>
          <w:rtl/>
        </w:rPr>
        <w:t>.</w:t>
      </w:r>
    </w:p>
    <w:p w:rsidR="00AF623E" w:rsidRPr="00532C6E" w:rsidRDefault="00AF623E" w:rsidP="00592E68">
      <w:pPr>
        <w:pStyle w:val="libNormal"/>
        <w:rPr>
          <w:rtl/>
        </w:rPr>
      </w:pPr>
      <w:r w:rsidRPr="00592E68">
        <w:rPr>
          <w:rtl/>
        </w:rPr>
        <w:t xml:space="preserve">7 - </w:t>
      </w:r>
      <w:r w:rsidRPr="00592E68">
        <w:rPr>
          <w:rStyle w:val="libBold2Char"/>
          <w:rtl/>
        </w:rPr>
        <w:t>البحار</w:t>
      </w:r>
      <w:r w:rsidR="005F712A">
        <w:rPr>
          <w:rtl/>
        </w:rPr>
        <w:t>.</w:t>
      </w:r>
      <w:r w:rsidRPr="00592E68">
        <w:rPr>
          <w:rtl/>
        </w:rPr>
        <w:t xml:space="preserve"> الشيخ محمد باقر بن المولى محمد أكمل</w:t>
      </w:r>
      <w:r w:rsidR="005F712A">
        <w:rPr>
          <w:rtl/>
        </w:rPr>
        <w:t>،</w:t>
      </w:r>
      <w:r w:rsidRPr="00592E68">
        <w:rPr>
          <w:rtl/>
        </w:rPr>
        <w:t xml:space="preserve"> الملقَّب بـ</w:t>
      </w:r>
      <w:r w:rsidR="005F712A">
        <w:rPr>
          <w:rtl/>
        </w:rPr>
        <w:t>:</w:t>
      </w:r>
      <w:r w:rsidRPr="00592E68">
        <w:rPr>
          <w:rtl/>
        </w:rPr>
        <w:t xml:space="preserve"> المجلسي</w:t>
      </w:r>
      <w:r w:rsidR="005F712A">
        <w:rPr>
          <w:rtl/>
        </w:rPr>
        <w:t>.</w:t>
      </w:r>
      <w:r w:rsidRPr="00592E68">
        <w:rPr>
          <w:rtl/>
        </w:rPr>
        <w:t xml:space="preserve"> الجزء الثالث عشر خاصة</w:t>
      </w:r>
      <w:r w:rsidR="005F712A">
        <w:rPr>
          <w:rtl/>
        </w:rPr>
        <w:t>.</w:t>
      </w:r>
      <w:r w:rsidRPr="00592E68">
        <w:rPr>
          <w:rtl/>
        </w:rPr>
        <w:t xml:space="preserve"> ط عام 1305</w:t>
      </w:r>
      <w:r w:rsidR="005F712A">
        <w:rPr>
          <w:rtl/>
        </w:rPr>
        <w:t>.</w:t>
      </w:r>
    </w:p>
    <w:p w:rsidR="00AF623E" w:rsidRPr="00532C6E" w:rsidRDefault="00AF623E" w:rsidP="00592E68">
      <w:pPr>
        <w:pStyle w:val="libNormal"/>
        <w:rPr>
          <w:rtl/>
        </w:rPr>
      </w:pPr>
      <w:r w:rsidRPr="00592E68">
        <w:rPr>
          <w:rtl/>
        </w:rPr>
        <w:t xml:space="preserve">8 - </w:t>
      </w:r>
      <w:r w:rsidRPr="00592E68">
        <w:rPr>
          <w:rStyle w:val="libBold2Char"/>
          <w:rtl/>
        </w:rPr>
        <w:t>تاريخ ابن الوردي</w:t>
      </w:r>
      <w:r w:rsidR="005F712A">
        <w:rPr>
          <w:rtl/>
        </w:rPr>
        <w:t>.</w:t>
      </w:r>
      <w:r w:rsidRPr="00592E68">
        <w:rPr>
          <w:rtl/>
        </w:rPr>
        <w:t xml:space="preserve"> تأليف</w:t>
      </w:r>
      <w:r w:rsidR="005F712A">
        <w:rPr>
          <w:rtl/>
        </w:rPr>
        <w:t>:</w:t>
      </w:r>
      <w:r w:rsidRPr="00592E68">
        <w:rPr>
          <w:rtl/>
        </w:rPr>
        <w:t xml:space="preserve"> زين الدين عمر بن المظفر</w:t>
      </w:r>
      <w:r w:rsidR="005F712A">
        <w:rPr>
          <w:rtl/>
        </w:rPr>
        <w:t>،</w:t>
      </w:r>
      <w:r w:rsidRPr="00592E68">
        <w:rPr>
          <w:rtl/>
        </w:rPr>
        <w:t xml:space="preserve"> الشهير بـ</w:t>
      </w:r>
      <w:r w:rsidR="005F712A">
        <w:rPr>
          <w:rtl/>
        </w:rPr>
        <w:t>:</w:t>
      </w:r>
      <w:r w:rsidRPr="00592E68">
        <w:rPr>
          <w:rtl/>
        </w:rPr>
        <w:t xml:space="preserve"> ابن الوردي</w:t>
      </w:r>
      <w:r w:rsidR="005F712A">
        <w:rPr>
          <w:rtl/>
        </w:rPr>
        <w:t>.</w:t>
      </w:r>
      <w:r w:rsidRPr="00592E68">
        <w:rPr>
          <w:rtl/>
        </w:rPr>
        <w:t xml:space="preserve"> ط مصر</w:t>
      </w:r>
      <w:r w:rsidR="005F712A">
        <w:rPr>
          <w:rtl/>
        </w:rPr>
        <w:t>.</w:t>
      </w:r>
      <w:r w:rsidRPr="00592E68">
        <w:rPr>
          <w:rtl/>
        </w:rPr>
        <w:t xml:space="preserve"> مطبعة الوهبية</w:t>
      </w:r>
      <w:r w:rsidR="005F712A">
        <w:rPr>
          <w:rtl/>
        </w:rPr>
        <w:t>.</w:t>
      </w:r>
      <w:r w:rsidRPr="00592E68">
        <w:rPr>
          <w:rtl/>
        </w:rPr>
        <w:t xml:space="preserve"> عام 1285</w:t>
      </w:r>
      <w:r w:rsidR="005F712A">
        <w:rPr>
          <w:rtl/>
        </w:rPr>
        <w:t>.</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 xml:space="preserve">9 - </w:t>
      </w:r>
      <w:r w:rsidRPr="00592E68">
        <w:rPr>
          <w:rStyle w:val="libBold2Char"/>
          <w:rtl/>
        </w:rPr>
        <w:t>تاريخ أبي الفداء</w:t>
      </w:r>
      <w:r w:rsidR="005F712A">
        <w:rPr>
          <w:rtl/>
        </w:rPr>
        <w:t>.</w:t>
      </w:r>
      <w:r w:rsidRPr="00592E68">
        <w:rPr>
          <w:rtl/>
        </w:rPr>
        <w:t xml:space="preserve"> الملك المؤيَّد</w:t>
      </w:r>
      <w:r w:rsidR="005F712A">
        <w:rPr>
          <w:rtl/>
        </w:rPr>
        <w:t>،</w:t>
      </w:r>
      <w:r w:rsidRPr="00592E68">
        <w:rPr>
          <w:rtl/>
        </w:rPr>
        <w:t xml:space="preserve"> صاحب حماة</w:t>
      </w:r>
      <w:r w:rsidR="005F712A">
        <w:rPr>
          <w:rtl/>
        </w:rPr>
        <w:t>:</w:t>
      </w:r>
      <w:r w:rsidRPr="00592E68">
        <w:rPr>
          <w:rtl/>
        </w:rPr>
        <w:t xml:space="preserve"> إسماعيل بن علي محمد الشافعي</w:t>
      </w:r>
      <w:r w:rsidR="005F712A">
        <w:rPr>
          <w:rtl/>
        </w:rPr>
        <w:t>.</w:t>
      </w:r>
    </w:p>
    <w:p w:rsidR="00AF623E" w:rsidRPr="00532C6E" w:rsidRDefault="00AF623E" w:rsidP="00592E68">
      <w:pPr>
        <w:pStyle w:val="libNormal"/>
        <w:rPr>
          <w:rtl/>
        </w:rPr>
      </w:pPr>
      <w:r w:rsidRPr="00592E68">
        <w:rPr>
          <w:rtl/>
        </w:rPr>
        <w:t xml:space="preserve">10 - </w:t>
      </w:r>
      <w:r w:rsidRPr="00592E68">
        <w:rPr>
          <w:rStyle w:val="libBold2Char"/>
          <w:rtl/>
        </w:rPr>
        <w:t>تاريخ الطبري</w:t>
      </w:r>
      <w:r w:rsidRPr="00592E68">
        <w:rPr>
          <w:rtl/>
        </w:rPr>
        <w:t xml:space="preserve"> (تأريخ الأمم والملوك)</w:t>
      </w:r>
      <w:r w:rsidR="005F712A">
        <w:rPr>
          <w:rtl/>
        </w:rPr>
        <w:t>.</w:t>
      </w:r>
      <w:r w:rsidRPr="00592E68">
        <w:rPr>
          <w:rtl/>
        </w:rPr>
        <w:t xml:space="preserve"> محمد بن جرير الطبري</w:t>
      </w:r>
      <w:r w:rsidR="005F712A">
        <w:rPr>
          <w:rtl/>
        </w:rPr>
        <w:t>.</w:t>
      </w:r>
    </w:p>
    <w:p w:rsidR="00AF623E" w:rsidRPr="00532C6E" w:rsidRDefault="00AF623E" w:rsidP="00592E68">
      <w:pPr>
        <w:pStyle w:val="libNormal"/>
        <w:rPr>
          <w:rtl/>
        </w:rPr>
      </w:pPr>
      <w:r w:rsidRPr="00592E68">
        <w:rPr>
          <w:rtl/>
        </w:rPr>
        <w:t xml:space="preserve">11 - </w:t>
      </w:r>
      <w:r w:rsidRPr="00592E68">
        <w:rPr>
          <w:rStyle w:val="libBold2Char"/>
          <w:rtl/>
        </w:rPr>
        <w:t>تاريخ سامراء</w:t>
      </w:r>
      <w:r w:rsidR="005F712A">
        <w:rPr>
          <w:rStyle w:val="libBold2Char"/>
          <w:rtl/>
        </w:rPr>
        <w:t>.</w:t>
      </w:r>
      <w:r w:rsidRPr="00592E68">
        <w:rPr>
          <w:rtl/>
        </w:rPr>
        <w:t xml:space="preserve"> الشيخ ذبيح الله المحلاَّتي</w:t>
      </w:r>
      <w:r w:rsidR="005F712A">
        <w:rPr>
          <w:rtl/>
        </w:rPr>
        <w:t>.</w:t>
      </w:r>
      <w:r w:rsidRPr="00592E68">
        <w:rPr>
          <w:rtl/>
        </w:rPr>
        <w:t xml:space="preserve"> ط النجف</w:t>
      </w:r>
      <w:r w:rsidR="005F712A">
        <w:rPr>
          <w:rtl/>
        </w:rPr>
        <w:t>.</w:t>
      </w:r>
      <w:r w:rsidRPr="00592E68">
        <w:rPr>
          <w:rtl/>
        </w:rPr>
        <w:t xml:space="preserve"> مطبعة الزهراء</w:t>
      </w:r>
      <w:r w:rsidR="005F712A">
        <w:rPr>
          <w:rtl/>
        </w:rPr>
        <w:t>.</w:t>
      </w:r>
      <w:r w:rsidRPr="00592E68">
        <w:rPr>
          <w:rtl/>
        </w:rPr>
        <w:t xml:space="preserve"> عام 1368 هـ</w:t>
      </w:r>
      <w:r w:rsidR="005F712A">
        <w:rPr>
          <w:rtl/>
        </w:rPr>
        <w:t>.</w:t>
      </w:r>
    </w:p>
    <w:p w:rsidR="00AF623E" w:rsidRPr="00532C6E" w:rsidRDefault="00AF623E" w:rsidP="00592E68">
      <w:pPr>
        <w:pStyle w:val="libNormal"/>
        <w:rPr>
          <w:rtl/>
        </w:rPr>
      </w:pPr>
      <w:r w:rsidRPr="00592E68">
        <w:rPr>
          <w:rtl/>
        </w:rPr>
        <w:t xml:space="preserve">12 - </w:t>
      </w:r>
      <w:r w:rsidRPr="00592E68">
        <w:rPr>
          <w:rStyle w:val="libBold2Char"/>
          <w:rtl/>
        </w:rPr>
        <w:t>تذكرة الخواص</w:t>
      </w:r>
      <w:r w:rsidR="005F712A">
        <w:rPr>
          <w:rtl/>
        </w:rPr>
        <w:t>.</w:t>
      </w:r>
      <w:r w:rsidR="00A63C68">
        <w:rPr>
          <w:rtl/>
        </w:rPr>
        <w:t xml:space="preserve"> </w:t>
      </w:r>
      <w:r w:rsidRPr="00592E68">
        <w:rPr>
          <w:rtl/>
        </w:rPr>
        <w:t>أبو المظفر يوسف شمس الدين</w:t>
      </w:r>
      <w:r w:rsidR="005F712A">
        <w:rPr>
          <w:rtl/>
        </w:rPr>
        <w:t>،</w:t>
      </w:r>
      <w:r w:rsidRPr="00592E68">
        <w:rPr>
          <w:rtl/>
        </w:rPr>
        <w:t xml:space="preserve"> الملقَّب بـ</w:t>
      </w:r>
      <w:r w:rsidR="005F712A">
        <w:rPr>
          <w:rtl/>
        </w:rPr>
        <w:t>:</w:t>
      </w:r>
      <w:r w:rsidRPr="00592E68">
        <w:rPr>
          <w:rtl/>
        </w:rPr>
        <w:t xml:space="preserve"> سبط ابن الجوزي</w:t>
      </w:r>
      <w:r w:rsidR="005F712A">
        <w:rPr>
          <w:rtl/>
        </w:rPr>
        <w:t>.</w:t>
      </w:r>
      <w:r w:rsidRPr="00592E68">
        <w:rPr>
          <w:rtl/>
        </w:rPr>
        <w:t xml:space="preserve"> ط النجف</w:t>
      </w:r>
      <w:r w:rsidR="005F712A">
        <w:rPr>
          <w:rtl/>
        </w:rPr>
        <w:t>.</w:t>
      </w:r>
      <w:r w:rsidRPr="00592E68">
        <w:rPr>
          <w:rtl/>
        </w:rPr>
        <w:t xml:space="preserve"> المطبعة العلمية</w:t>
      </w:r>
      <w:r w:rsidR="005F712A">
        <w:rPr>
          <w:rtl/>
        </w:rPr>
        <w:t>.</w:t>
      </w:r>
      <w:r w:rsidRPr="00592E68">
        <w:rPr>
          <w:rtl/>
        </w:rPr>
        <w:t xml:space="preserve"> عام 1369 هـ</w:t>
      </w:r>
      <w:r w:rsidR="005F712A">
        <w:rPr>
          <w:rtl/>
        </w:rPr>
        <w:t>.</w:t>
      </w:r>
    </w:p>
    <w:p w:rsidR="00AF623E" w:rsidRPr="00532C6E" w:rsidRDefault="00AF623E" w:rsidP="00592E68">
      <w:pPr>
        <w:pStyle w:val="libNormal"/>
        <w:rPr>
          <w:rtl/>
        </w:rPr>
      </w:pPr>
      <w:r w:rsidRPr="00592E68">
        <w:rPr>
          <w:rtl/>
        </w:rPr>
        <w:t xml:space="preserve">13 - </w:t>
      </w:r>
      <w:r w:rsidRPr="00592E68">
        <w:rPr>
          <w:rStyle w:val="libBold2Char"/>
          <w:rtl/>
        </w:rPr>
        <w:t>جامع الرواة</w:t>
      </w:r>
      <w:r w:rsidR="005F712A">
        <w:rPr>
          <w:rtl/>
        </w:rPr>
        <w:t>.</w:t>
      </w:r>
      <w:r w:rsidRPr="00592E68">
        <w:rPr>
          <w:rtl/>
        </w:rPr>
        <w:t xml:space="preserve"> المولى محمد بن علي الأردبيلي</w:t>
      </w:r>
      <w:r w:rsidR="005F712A">
        <w:rPr>
          <w:rtl/>
        </w:rPr>
        <w:t>.</w:t>
      </w:r>
      <w:r w:rsidRPr="00592E68">
        <w:rPr>
          <w:rtl/>
        </w:rPr>
        <w:t xml:space="preserve"> أفسيت</w:t>
      </w:r>
      <w:r w:rsidR="005F712A">
        <w:rPr>
          <w:rtl/>
        </w:rPr>
        <w:t>.</w:t>
      </w:r>
      <w:r w:rsidRPr="00592E68">
        <w:rPr>
          <w:rtl/>
        </w:rPr>
        <w:t xml:space="preserve"> إيران</w:t>
      </w:r>
      <w:r w:rsidR="005F712A">
        <w:rPr>
          <w:rtl/>
        </w:rPr>
        <w:t>.</w:t>
      </w:r>
      <w:r w:rsidRPr="00592E68">
        <w:rPr>
          <w:rtl/>
        </w:rPr>
        <w:t xml:space="preserve"> مهمل من ذكر المطبعة والتاريخ</w:t>
      </w:r>
      <w:r w:rsidR="005F712A">
        <w:rPr>
          <w:rtl/>
        </w:rPr>
        <w:t>.</w:t>
      </w:r>
    </w:p>
    <w:p w:rsidR="00AF623E" w:rsidRPr="00532C6E" w:rsidRDefault="00AF623E" w:rsidP="00592E68">
      <w:pPr>
        <w:pStyle w:val="libNormal"/>
        <w:rPr>
          <w:rtl/>
        </w:rPr>
      </w:pPr>
      <w:r w:rsidRPr="00592E68">
        <w:rPr>
          <w:rtl/>
        </w:rPr>
        <w:t xml:space="preserve">14 - </w:t>
      </w:r>
      <w:r w:rsidRPr="00592E68">
        <w:rPr>
          <w:rStyle w:val="libBold2Char"/>
          <w:rtl/>
        </w:rPr>
        <w:t>الخرائج والجرائح</w:t>
      </w:r>
      <w:r w:rsidR="005F712A">
        <w:rPr>
          <w:rStyle w:val="libBold2Char"/>
          <w:rtl/>
        </w:rPr>
        <w:t>.</w:t>
      </w:r>
      <w:r w:rsidRPr="00592E68">
        <w:rPr>
          <w:rtl/>
        </w:rPr>
        <w:t xml:space="preserve"> قطب الدين أبي الحسين سعيد بن هبة الله الراوندي</w:t>
      </w:r>
      <w:r w:rsidR="005F712A">
        <w:rPr>
          <w:rtl/>
        </w:rPr>
        <w:t>.</w:t>
      </w:r>
      <w:r w:rsidRPr="00592E68">
        <w:rPr>
          <w:rtl/>
        </w:rPr>
        <w:t xml:space="preserve"> ط بومباي</w:t>
      </w:r>
      <w:r w:rsidR="005F712A">
        <w:rPr>
          <w:rtl/>
        </w:rPr>
        <w:t>.</w:t>
      </w:r>
      <w:r w:rsidRPr="00592E68">
        <w:rPr>
          <w:rtl/>
        </w:rPr>
        <w:t xml:space="preserve"> عام 1301</w:t>
      </w:r>
      <w:r w:rsidR="005F712A">
        <w:rPr>
          <w:rtl/>
        </w:rPr>
        <w:t>.</w:t>
      </w:r>
    </w:p>
    <w:p w:rsidR="00AF623E" w:rsidRPr="00532C6E" w:rsidRDefault="00AF623E" w:rsidP="00592E68">
      <w:pPr>
        <w:pStyle w:val="libNormal"/>
        <w:rPr>
          <w:rtl/>
        </w:rPr>
      </w:pPr>
      <w:r w:rsidRPr="00592E68">
        <w:rPr>
          <w:rtl/>
        </w:rPr>
        <w:t xml:space="preserve">15 - </w:t>
      </w:r>
      <w:r w:rsidRPr="00592E68">
        <w:rPr>
          <w:rStyle w:val="libBold2Char"/>
          <w:rtl/>
        </w:rPr>
        <w:t>خلاصة الرجال</w:t>
      </w:r>
      <w:r w:rsidR="005F712A">
        <w:rPr>
          <w:rtl/>
        </w:rPr>
        <w:t>.</w:t>
      </w:r>
      <w:r w:rsidRPr="00592E68">
        <w:rPr>
          <w:rtl/>
        </w:rPr>
        <w:t xml:space="preserve"> جمال الدين الحسين بن يوسف المطهَّر</w:t>
      </w:r>
      <w:r w:rsidR="005F712A">
        <w:rPr>
          <w:rtl/>
        </w:rPr>
        <w:t>.</w:t>
      </w:r>
      <w:r w:rsidRPr="00592E68">
        <w:rPr>
          <w:rtl/>
        </w:rPr>
        <w:t xml:space="preserve"> الشهير بـ</w:t>
      </w:r>
      <w:r w:rsidR="005F712A">
        <w:rPr>
          <w:rtl/>
        </w:rPr>
        <w:t>:</w:t>
      </w:r>
      <w:r w:rsidRPr="00592E68">
        <w:rPr>
          <w:rtl/>
        </w:rPr>
        <w:t xml:space="preserve"> العلاَّمة الحِلِّي</w:t>
      </w:r>
      <w:r w:rsidR="005F712A">
        <w:rPr>
          <w:rtl/>
        </w:rPr>
        <w:t>.</w:t>
      </w:r>
      <w:r w:rsidRPr="00592E68">
        <w:rPr>
          <w:rtl/>
        </w:rPr>
        <w:t xml:space="preserve"> طبع على الحجر</w:t>
      </w:r>
      <w:r w:rsidR="005F712A">
        <w:rPr>
          <w:rtl/>
        </w:rPr>
        <w:t>.</w:t>
      </w:r>
      <w:r w:rsidRPr="00592E68">
        <w:rPr>
          <w:rtl/>
        </w:rPr>
        <w:t xml:space="preserve"> عام 1311 هـ</w:t>
      </w:r>
      <w:r w:rsidR="005F712A">
        <w:rPr>
          <w:rtl/>
        </w:rPr>
        <w:t>.</w:t>
      </w:r>
    </w:p>
    <w:p w:rsidR="00AF623E" w:rsidRPr="00532C6E" w:rsidRDefault="00AF623E" w:rsidP="00592E68">
      <w:pPr>
        <w:pStyle w:val="libNormal"/>
        <w:rPr>
          <w:rtl/>
        </w:rPr>
      </w:pPr>
      <w:r w:rsidRPr="00592E68">
        <w:rPr>
          <w:rtl/>
        </w:rPr>
        <w:t xml:space="preserve">16 - </w:t>
      </w:r>
      <w:r w:rsidRPr="00592E68">
        <w:rPr>
          <w:rStyle w:val="libBold2Char"/>
          <w:rtl/>
        </w:rPr>
        <w:t>رجال الشيخ الطوسي</w:t>
      </w:r>
      <w:r w:rsidR="005F712A">
        <w:rPr>
          <w:rStyle w:val="libBold2Char"/>
          <w:rtl/>
        </w:rPr>
        <w:t>.</w:t>
      </w:r>
      <w:r w:rsidRPr="00592E68">
        <w:rPr>
          <w:rtl/>
        </w:rPr>
        <w:t xml:space="preserve"> شيخ الطائفة محمد بن الحسن الطوسي</w:t>
      </w:r>
      <w:r w:rsidR="005F712A">
        <w:rPr>
          <w:rtl/>
        </w:rPr>
        <w:t>.</w:t>
      </w:r>
      <w:r w:rsidRPr="00592E68">
        <w:rPr>
          <w:rtl/>
        </w:rPr>
        <w:t xml:space="preserve"> ط النجف</w:t>
      </w:r>
      <w:r w:rsidR="005F712A">
        <w:rPr>
          <w:rtl/>
        </w:rPr>
        <w:t>.</w:t>
      </w:r>
      <w:r w:rsidRPr="00592E68">
        <w:rPr>
          <w:rtl/>
        </w:rPr>
        <w:t xml:space="preserve"> مطبعة الحيدرية</w:t>
      </w:r>
      <w:r w:rsidR="005F712A">
        <w:rPr>
          <w:rtl/>
        </w:rPr>
        <w:t>.</w:t>
      </w:r>
      <w:r w:rsidRPr="00592E68">
        <w:rPr>
          <w:rtl/>
        </w:rPr>
        <w:t xml:space="preserve"> الطبعة الأولى</w:t>
      </w:r>
      <w:r w:rsidR="005F712A">
        <w:rPr>
          <w:rtl/>
        </w:rPr>
        <w:t>.</w:t>
      </w:r>
      <w:r w:rsidRPr="00592E68">
        <w:rPr>
          <w:rtl/>
        </w:rPr>
        <w:t xml:space="preserve"> عام 1381 = 1961</w:t>
      </w:r>
      <w:r w:rsidR="005F712A">
        <w:rPr>
          <w:rtl/>
        </w:rPr>
        <w:t>.</w:t>
      </w:r>
    </w:p>
    <w:p w:rsidR="00AF623E" w:rsidRPr="00532C6E" w:rsidRDefault="00AF623E" w:rsidP="00592E68">
      <w:pPr>
        <w:pStyle w:val="libNormal"/>
        <w:rPr>
          <w:rtl/>
        </w:rPr>
      </w:pPr>
      <w:r w:rsidRPr="00592E68">
        <w:rPr>
          <w:rtl/>
        </w:rPr>
        <w:t xml:space="preserve">17 - </w:t>
      </w:r>
      <w:r w:rsidRPr="00592E68">
        <w:rPr>
          <w:rStyle w:val="libBold2Char"/>
          <w:rtl/>
        </w:rPr>
        <w:t>رجال الكشي</w:t>
      </w:r>
      <w:r w:rsidR="005F712A">
        <w:rPr>
          <w:rStyle w:val="libBold2Char"/>
          <w:rtl/>
        </w:rPr>
        <w:t>.</w:t>
      </w:r>
      <w:r w:rsidRPr="00592E68">
        <w:rPr>
          <w:rtl/>
        </w:rPr>
        <w:t xml:space="preserve"> أبو عمر محمد بن عمر بن عبد العزيز الكشي</w:t>
      </w:r>
      <w:r w:rsidR="005F712A">
        <w:rPr>
          <w:rtl/>
        </w:rPr>
        <w:t>.</w:t>
      </w:r>
      <w:r w:rsidRPr="00592E68">
        <w:rPr>
          <w:rtl/>
        </w:rPr>
        <w:t xml:space="preserve"> ط النجف</w:t>
      </w:r>
      <w:r w:rsidR="005F712A">
        <w:rPr>
          <w:rtl/>
        </w:rPr>
        <w:t>.</w:t>
      </w:r>
      <w:r w:rsidRPr="00592E68">
        <w:rPr>
          <w:rtl/>
        </w:rPr>
        <w:t xml:space="preserve"> مطبعة الآداب</w:t>
      </w:r>
      <w:r w:rsidR="005F712A">
        <w:rPr>
          <w:rtl/>
        </w:rPr>
        <w:t>.</w:t>
      </w:r>
      <w:r w:rsidRPr="00592E68">
        <w:rPr>
          <w:rtl/>
        </w:rPr>
        <w:t xml:space="preserve"> مهمل من التاريخ</w:t>
      </w:r>
      <w:r w:rsidR="005F712A">
        <w:rPr>
          <w:rtl/>
        </w:rPr>
        <w:t>.</w:t>
      </w:r>
    </w:p>
    <w:p w:rsidR="00AF623E" w:rsidRPr="00532C6E" w:rsidRDefault="00AF623E" w:rsidP="00592E68">
      <w:pPr>
        <w:pStyle w:val="libNormal"/>
        <w:rPr>
          <w:rtl/>
        </w:rPr>
      </w:pPr>
      <w:r w:rsidRPr="00592E68">
        <w:rPr>
          <w:rtl/>
        </w:rPr>
        <w:t xml:space="preserve">18 - </w:t>
      </w:r>
      <w:r w:rsidRPr="00592E68">
        <w:rPr>
          <w:rStyle w:val="libBold2Char"/>
          <w:rtl/>
        </w:rPr>
        <w:t>رجال النجاشي</w:t>
      </w:r>
      <w:r w:rsidR="005F712A">
        <w:rPr>
          <w:rtl/>
        </w:rPr>
        <w:t>.</w:t>
      </w:r>
      <w:r w:rsidRPr="00592E68">
        <w:rPr>
          <w:rtl/>
        </w:rPr>
        <w:t xml:space="preserve"> أبو العباس أحمد بن علي بن أحمد بن العباس النجاشي</w:t>
      </w:r>
      <w:r w:rsidR="005F712A">
        <w:rPr>
          <w:rtl/>
        </w:rPr>
        <w:t>.</w:t>
      </w:r>
      <w:r w:rsidRPr="00592E68">
        <w:rPr>
          <w:rtl/>
        </w:rPr>
        <w:t xml:space="preserve"> ط إيران</w:t>
      </w:r>
      <w:r w:rsidR="005F712A">
        <w:rPr>
          <w:rtl/>
        </w:rPr>
        <w:t>.</w:t>
      </w:r>
      <w:r w:rsidRPr="00592E68">
        <w:rPr>
          <w:rtl/>
        </w:rPr>
        <w:t xml:space="preserve"> مطبعة المصطفوي</w:t>
      </w:r>
      <w:r w:rsidR="005F712A">
        <w:rPr>
          <w:rtl/>
        </w:rPr>
        <w:t>.</w:t>
      </w:r>
      <w:r w:rsidRPr="00592E68">
        <w:rPr>
          <w:rtl/>
        </w:rPr>
        <w:t xml:space="preserve"> مهمل من التاريخ</w:t>
      </w:r>
      <w:r w:rsidR="005F712A">
        <w:rPr>
          <w:rtl/>
        </w:rPr>
        <w:t>.</w:t>
      </w:r>
    </w:p>
    <w:p w:rsidR="00AF623E" w:rsidRPr="00532C6E" w:rsidRDefault="00AF623E" w:rsidP="00592E68">
      <w:pPr>
        <w:pStyle w:val="libNormal"/>
        <w:rPr>
          <w:rtl/>
        </w:rPr>
      </w:pPr>
      <w:r w:rsidRPr="00592E68">
        <w:rPr>
          <w:rtl/>
        </w:rPr>
        <w:t xml:space="preserve">19 - </w:t>
      </w:r>
      <w:r w:rsidRPr="00592E68">
        <w:rPr>
          <w:rStyle w:val="libBold2Char"/>
          <w:rtl/>
        </w:rPr>
        <w:t>كتاب الغيبة</w:t>
      </w:r>
      <w:r w:rsidR="005F712A">
        <w:rPr>
          <w:rtl/>
        </w:rPr>
        <w:t>.</w:t>
      </w:r>
      <w:r w:rsidRPr="00592E68">
        <w:rPr>
          <w:rtl/>
        </w:rPr>
        <w:t xml:space="preserve"> شيخ الطائفة</w:t>
      </w:r>
      <w:r w:rsidR="005F712A">
        <w:rPr>
          <w:rtl/>
        </w:rPr>
        <w:t>،</w:t>
      </w:r>
      <w:r w:rsidRPr="00592E68">
        <w:rPr>
          <w:rtl/>
        </w:rPr>
        <w:t xml:space="preserve"> أبو جعفر محمد بن الحسن الطوسي</w:t>
      </w:r>
      <w:r w:rsidR="005F712A">
        <w:rPr>
          <w:rtl/>
        </w:rPr>
        <w:t>.</w:t>
      </w:r>
      <w:r w:rsidRPr="00592E68">
        <w:rPr>
          <w:rtl/>
        </w:rPr>
        <w:t xml:space="preserve"> ط النجف</w:t>
      </w:r>
      <w:r w:rsidR="005F712A">
        <w:rPr>
          <w:rtl/>
        </w:rPr>
        <w:t>.</w:t>
      </w:r>
      <w:r w:rsidRPr="00592E68">
        <w:rPr>
          <w:rtl/>
        </w:rPr>
        <w:t xml:space="preserve"> عام 1385 هـ</w:t>
      </w:r>
      <w:r w:rsidR="005F712A">
        <w:rPr>
          <w:rtl/>
        </w:rPr>
        <w:t>.</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 xml:space="preserve">20 - </w:t>
      </w:r>
      <w:r w:rsidRPr="00592E68">
        <w:rPr>
          <w:rStyle w:val="libBold2Char"/>
          <w:rtl/>
        </w:rPr>
        <w:t>العِبَر في خبر من غبر</w:t>
      </w:r>
      <w:r w:rsidR="005F712A">
        <w:rPr>
          <w:rStyle w:val="libBold2Char"/>
          <w:rtl/>
        </w:rPr>
        <w:t>.</w:t>
      </w:r>
      <w:r w:rsidRPr="00592E68">
        <w:rPr>
          <w:rtl/>
        </w:rPr>
        <w:t xml:space="preserve"> الحافظ الذهبي</w:t>
      </w:r>
      <w:r w:rsidR="005F712A">
        <w:rPr>
          <w:rtl/>
        </w:rPr>
        <w:t>.</w:t>
      </w:r>
      <w:r w:rsidRPr="00592E68">
        <w:rPr>
          <w:rtl/>
        </w:rPr>
        <w:t xml:space="preserve"> ط الكويت</w:t>
      </w:r>
      <w:r w:rsidR="005F712A">
        <w:rPr>
          <w:rtl/>
        </w:rPr>
        <w:t>.</w:t>
      </w:r>
      <w:r w:rsidRPr="00592E68">
        <w:rPr>
          <w:rtl/>
        </w:rPr>
        <w:t xml:space="preserve"> دائرة المطبوعات والنشر</w:t>
      </w:r>
      <w:r w:rsidR="005F712A">
        <w:rPr>
          <w:rtl/>
        </w:rPr>
        <w:t>.</w:t>
      </w:r>
      <w:r w:rsidRPr="00592E68">
        <w:rPr>
          <w:rtl/>
        </w:rPr>
        <w:t xml:space="preserve"> عام 1960</w:t>
      </w:r>
      <w:r w:rsidR="005F712A">
        <w:rPr>
          <w:rtl/>
        </w:rPr>
        <w:t>.</w:t>
      </w:r>
    </w:p>
    <w:p w:rsidR="00AF623E" w:rsidRPr="00532C6E" w:rsidRDefault="00AF623E" w:rsidP="00592E68">
      <w:pPr>
        <w:pStyle w:val="libNormal"/>
        <w:rPr>
          <w:rtl/>
        </w:rPr>
      </w:pPr>
      <w:r w:rsidRPr="00592E68">
        <w:rPr>
          <w:rtl/>
        </w:rPr>
        <w:t xml:space="preserve">21 - </w:t>
      </w:r>
      <w:r w:rsidRPr="00592E68">
        <w:rPr>
          <w:rStyle w:val="libBold2Char"/>
          <w:rtl/>
        </w:rPr>
        <w:t>الفصول المهمة</w:t>
      </w:r>
      <w:r w:rsidR="005F712A">
        <w:rPr>
          <w:rtl/>
        </w:rPr>
        <w:t>.</w:t>
      </w:r>
      <w:r w:rsidRPr="00592E68">
        <w:rPr>
          <w:rtl/>
        </w:rPr>
        <w:t xml:space="preserve"> نور الدين علي بن محمد بن أحمد المالكي الشهير بـ</w:t>
      </w:r>
      <w:r w:rsidR="005F712A">
        <w:rPr>
          <w:rtl/>
        </w:rPr>
        <w:t>:</w:t>
      </w:r>
      <w:r w:rsidRPr="00592E68">
        <w:rPr>
          <w:rtl/>
        </w:rPr>
        <w:t xml:space="preserve"> ابن الصباغ</w:t>
      </w:r>
      <w:r w:rsidR="005F712A">
        <w:rPr>
          <w:rtl/>
        </w:rPr>
        <w:t>.</w:t>
      </w:r>
      <w:r w:rsidRPr="00592E68">
        <w:rPr>
          <w:rtl/>
        </w:rPr>
        <w:t xml:space="preserve"> ط إيران</w:t>
      </w:r>
      <w:r w:rsidR="005F712A">
        <w:rPr>
          <w:rtl/>
        </w:rPr>
        <w:t>.</w:t>
      </w:r>
      <w:r w:rsidRPr="00592E68">
        <w:rPr>
          <w:rtl/>
        </w:rPr>
        <w:t xml:space="preserve"> عام 1303</w:t>
      </w:r>
      <w:r w:rsidR="005F712A">
        <w:rPr>
          <w:rtl/>
        </w:rPr>
        <w:t>.</w:t>
      </w:r>
    </w:p>
    <w:p w:rsidR="00AF623E" w:rsidRPr="00532C6E" w:rsidRDefault="00AF623E" w:rsidP="00592E68">
      <w:pPr>
        <w:pStyle w:val="libNormal"/>
        <w:rPr>
          <w:rtl/>
        </w:rPr>
      </w:pPr>
      <w:r w:rsidRPr="00592E68">
        <w:rPr>
          <w:rtl/>
        </w:rPr>
        <w:t xml:space="preserve">22 - </w:t>
      </w:r>
      <w:r w:rsidRPr="00592E68">
        <w:rPr>
          <w:rStyle w:val="libBold2Char"/>
          <w:rtl/>
        </w:rPr>
        <w:t>الكنى والألقاب</w:t>
      </w:r>
      <w:r w:rsidR="005F712A">
        <w:rPr>
          <w:rStyle w:val="libBold2Char"/>
          <w:rtl/>
        </w:rPr>
        <w:t>.</w:t>
      </w:r>
      <w:r w:rsidRPr="00592E68">
        <w:rPr>
          <w:rtl/>
        </w:rPr>
        <w:t xml:space="preserve"> الشيخ عباس القمي</w:t>
      </w:r>
      <w:r w:rsidR="005F712A">
        <w:rPr>
          <w:rtl/>
        </w:rPr>
        <w:t>.</w:t>
      </w:r>
      <w:r w:rsidRPr="00592E68">
        <w:rPr>
          <w:rtl/>
        </w:rPr>
        <w:t xml:space="preserve"> ط النجف</w:t>
      </w:r>
      <w:r w:rsidR="005F712A">
        <w:rPr>
          <w:rtl/>
        </w:rPr>
        <w:t>.</w:t>
      </w:r>
      <w:r w:rsidRPr="00592E68">
        <w:rPr>
          <w:rtl/>
        </w:rPr>
        <w:t xml:space="preserve"> المطبعة الحيدرية</w:t>
      </w:r>
      <w:r w:rsidR="005F712A">
        <w:rPr>
          <w:rtl/>
        </w:rPr>
        <w:t>.</w:t>
      </w:r>
      <w:r w:rsidRPr="00592E68">
        <w:rPr>
          <w:rtl/>
        </w:rPr>
        <w:t xml:space="preserve"> عام 1376 = 1956</w:t>
      </w:r>
      <w:r w:rsidR="005F712A">
        <w:rPr>
          <w:rtl/>
        </w:rPr>
        <w:t>.</w:t>
      </w:r>
    </w:p>
    <w:p w:rsidR="00AF623E" w:rsidRPr="00532C6E" w:rsidRDefault="00AF623E" w:rsidP="00592E68">
      <w:pPr>
        <w:pStyle w:val="libNormal"/>
        <w:rPr>
          <w:rtl/>
        </w:rPr>
      </w:pPr>
      <w:r w:rsidRPr="00592E68">
        <w:rPr>
          <w:rtl/>
        </w:rPr>
        <w:t xml:space="preserve">23 - </w:t>
      </w:r>
      <w:r w:rsidRPr="00592E68">
        <w:rPr>
          <w:rStyle w:val="libBold2Char"/>
          <w:rtl/>
        </w:rPr>
        <w:t>الفهرست</w:t>
      </w:r>
      <w:r w:rsidR="005F712A">
        <w:rPr>
          <w:rtl/>
        </w:rPr>
        <w:t>.</w:t>
      </w:r>
      <w:r w:rsidRPr="00592E68">
        <w:rPr>
          <w:rtl/>
        </w:rPr>
        <w:t xml:space="preserve"> شيخ الطائفة محمد بن الحسن الطوسي</w:t>
      </w:r>
      <w:r w:rsidR="005F712A">
        <w:rPr>
          <w:rtl/>
        </w:rPr>
        <w:t>.</w:t>
      </w:r>
      <w:r w:rsidRPr="00592E68">
        <w:rPr>
          <w:rtl/>
        </w:rPr>
        <w:t xml:space="preserve"> ط النجف</w:t>
      </w:r>
      <w:r w:rsidR="005F712A">
        <w:rPr>
          <w:rtl/>
        </w:rPr>
        <w:t>.</w:t>
      </w:r>
      <w:r w:rsidRPr="00592E68">
        <w:rPr>
          <w:rtl/>
        </w:rPr>
        <w:t xml:space="preserve"> المطبعة الحيدرية</w:t>
      </w:r>
      <w:r w:rsidR="005F712A">
        <w:rPr>
          <w:rtl/>
        </w:rPr>
        <w:t>.</w:t>
      </w:r>
      <w:r w:rsidRPr="00592E68">
        <w:rPr>
          <w:rtl/>
        </w:rPr>
        <w:t xml:space="preserve"> عام 1380 = 1960</w:t>
      </w:r>
      <w:r w:rsidR="005F712A">
        <w:rPr>
          <w:rtl/>
        </w:rPr>
        <w:t>.</w:t>
      </w:r>
    </w:p>
    <w:p w:rsidR="00AF623E" w:rsidRPr="00532C6E" w:rsidRDefault="00AF623E" w:rsidP="00592E68">
      <w:pPr>
        <w:pStyle w:val="libNormal"/>
        <w:rPr>
          <w:rtl/>
        </w:rPr>
      </w:pPr>
      <w:r w:rsidRPr="00592E68">
        <w:rPr>
          <w:rtl/>
        </w:rPr>
        <w:t xml:space="preserve">24 - </w:t>
      </w:r>
      <w:r w:rsidRPr="00592E68">
        <w:rPr>
          <w:rStyle w:val="libBold2Char"/>
          <w:rtl/>
        </w:rPr>
        <w:t>أصول الكافي</w:t>
      </w:r>
      <w:r w:rsidR="005F712A">
        <w:rPr>
          <w:rtl/>
        </w:rPr>
        <w:t>.</w:t>
      </w:r>
      <w:r w:rsidRPr="00592E68">
        <w:rPr>
          <w:rtl/>
        </w:rPr>
        <w:t xml:space="preserve"> ثقة الإسلام</w:t>
      </w:r>
      <w:r w:rsidR="005F712A">
        <w:rPr>
          <w:rtl/>
        </w:rPr>
        <w:t>،</w:t>
      </w:r>
      <w:r w:rsidRPr="00592E68">
        <w:rPr>
          <w:rtl/>
        </w:rPr>
        <w:t xml:space="preserve"> محمد بن يعقوب الكليني</w:t>
      </w:r>
      <w:r w:rsidR="005F712A">
        <w:rPr>
          <w:rtl/>
        </w:rPr>
        <w:t>.</w:t>
      </w:r>
      <w:r w:rsidRPr="00592E68">
        <w:rPr>
          <w:rtl/>
        </w:rPr>
        <w:t xml:space="preserve"> نسخة خطية في مكتبتنا الخاصة</w:t>
      </w:r>
      <w:r w:rsidR="005F712A">
        <w:rPr>
          <w:rtl/>
        </w:rPr>
        <w:t>.</w:t>
      </w:r>
    </w:p>
    <w:p w:rsidR="00AF623E" w:rsidRPr="00532C6E" w:rsidRDefault="00AF623E" w:rsidP="00592E68">
      <w:pPr>
        <w:pStyle w:val="libNormal"/>
        <w:rPr>
          <w:rtl/>
        </w:rPr>
      </w:pPr>
      <w:r w:rsidRPr="00592E68">
        <w:rPr>
          <w:rtl/>
        </w:rPr>
        <w:t xml:space="preserve">25 - </w:t>
      </w:r>
      <w:r w:rsidRPr="00592E68">
        <w:rPr>
          <w:rStyle w:val="libBold2Char"/>
          <w:rtl/>
        </w:rPr>
        <w:t>الكامل في التاريخ</w:t>
      </w:r>
      <w:r w:rsidR="005F712A">
        <w:rPr>
          <w:rStyle w:val="libBold2Char"/>
          <w:rtl/>
        </w:rPr>
        <w:t>.</w:t>
      </w:r>
      <w:r w:rsidRPr="00592E68">
        <w:rPr>
          <w:rtl/>
        </w:rPr>
        <w:t xml:space="preserve"> محمد بن محمد بن عبد الكريم الشيباني</w:t>
      </w:r>
      <w:r w:rsidR="005F712A">
        <w:rPr>
          <w:rtl/>
        </w:rPr>
        <w:t>،</w:t>
      </w:r>
      <w:r w:rsidRPr="00592E68">
        <w:rPr>
          <w:rtl/>
        </w:rPr>
        <w:t xml:space="preserve"> الملقَّب بـ</w:t>
      </w:r>
      <w:r w:rsidR="005F712A">
        <w:rPr>
          <w:rtl/>
        </w:rPr>
        <w:t>:</w:t>
      </w:r>
      <w:r w:rsidRPr="00592E68">
        <w:rPr>
          <w:rtl/>
        </w:rPr>
        <w:t xml:space="preserve"> ابن الأثير</w:t>
      </w:r>
      <w:r w:rsidR="005F712A">
        <w:rPr>
          <w:rtl/>
        </w:rPr>
        <w:t>.</w:t>
      </w:r>
      <w:r w:rsidRPr="00592E68">
        <w:rPr>
          <w:rtl/>
        </w:rPr>
        <w:t xml:space="preserve"> ط بيروت</w:t>
      </w:r>
      <w:r w:rsidR="005F712A">
        <w:rPr>
          <w:rtl/>
        </w:rPr>
        <w:t>.</w:t>
      </w:r>
      <w:r w:rsidRPr="00592E68">
        <w:rPr>
          <w:rtl/>
        </w:rPr>
        <w:t xml:space="preserve"> الطبعة الثانية</w:t>
      </w:r>
      <w:r w:rsidR="005F712A">
        <w:rPr>
          <w:rtl/>
        </w:rPr>
        <w:t>.</w:t>
      </w:r>
      <w:r w:rsidRPr="00592E68">
        <w:rPr>
          <w:rtl/>
        </w:rPr>
        <w:t xml:space="preserve"> 1378 = 1967</w:t>
      </w:r>
      <w:r w:rsidR="005F712A">
        <w:rPr>
          <w:rtl/>
        </w:rPr>
        <w:t>.</w:t>
      </w:r>
    </w:p>
    <w:p w:rsidR="00AF623E" w:rsidRPr="00532C6E" w:rsidRDefault="00AF623E" w:rsidP="00592E68">
      <w:pPr>
        <w:pStyle w:val="libNormal"/>
        <w:rPr>
          <w:rtl/>
        </w:rPr>
      </w:pPr>
      <w:r w:rsidRPr="00592E68">
        <w:rPr>
          <w:rtl/>
        </w:rPr>
        <w:t xml:space="preserve">26 - </w:t>
      </w:r>
      <w:r w:rsidRPr="00592E68">
        <w:rPr>
          <w:rStyle w:val="libBold2Char"/>
          <w:rtl/>
        </w:rPr>
        <w:t>مروج الذهب</w:t>
      </w:r>
      <w:r w:rsidR="005F712A">
        <w:rPr>
          <w:rtl/>
        </w:rPr>
        <w:t>.</w:t>
      </w:r>
      <w:r w:rsidRPr="00592E68">
        <w:rPr>
          <w:rtl/>
        </w:rPr>
        <w:t xml:space="preserve"> أبو الحسن علي بن الحسين بن علي المسعودي</w:t>
      </w:r>
      <w:r w:rsidR="005F712A">
        <w:rPr>
          <w:rtl/>
        </w:rPr>
        <w:t>.</w:t>
      </w:r>
      <w:r w:rsidRPr="00592E68">
        <w:rPr>
          <w:rtl/>
        </w:rPr>
        <w:t xml:space="preserve"> ط بيروت</w:t>
      </w:r>
      <w:r w:rsidR="005F712A">
        <w:rPr>
          <w:rtl/>
        </w:rPr>
        <w:t>.</w:t>
      </w:r>
      <w:r w:rsidRPr="00592E68">
        <w:rPr>
          <w:rtl/>
        </w:rPr>
        <w:t xml:space="preserve"> دار الأندلس</w:t>
      </w:r>
      <w:r w:rsidR="005F712A">
        <w:rPr>
          <w:rtl/>
        </w:rPr>
        <w:t>.</w:t>
      </w:r>
      <w:r w:rsidRPr="00592E68">
        <w:rPr>
          <w:rtl/>
        </w:rPr>
        <w:t xml:space="preserve"> عام 1385 - 1966</w:t>
      </w:r>
      <w:r w:rsidR="005F712A">
        <w:rPr>
          <w:rtl/>
        </w:rPr>
        <w:t>.</w:t>
      </w:r>
    </w:p>
    <w:p w:rsidR="00AF623E" w:rsidRPr="00532C6E" w:rsidRDefault="00AF623E" w:rsidP="00592E68">
      <w:pPr>
        <w:pStyle w:val="libNormal"/>
        <w:rPr>
          <w:rtl/>
        </w:rPr>
      </w:pPr>
      <w:r w:rsidRPr="00592E68">
        <w:rPr>
          <w:rtl/>
        </w:rPr>
        <w:t xml:space="preserve">27 - </w:t>
      </w:r>
      <w:r w:rsidRPr="00592E68">
        <w:rPr>
          <w:rStyle w:val="libBold2Char"/>
          <w:rtl/>
        </w:rPr>
        <w:t>مقاتل الطالبيين</w:t>
      </w:r>
      <w:r w:rsidR="005F712A">
        <w:rPr>
          <w:rtl/>
        </w:rPr>
        <w:t>.</w:t>
      </w:r>
      <w:r w:rsidRPr="00592E68">
        <w:rPr>
          <w:rtl/>
        </w:rPr>
        <w:t xml:space="preserve"> أبو الفرج علي بن الحسين بن محمد الإصبهاني</w:t>
      </w:r>
      <w:r w:rsidR="005F712A">
        <w:rPr>
          <w:rtl/>
        </w:rPr>
        <w:t>.</w:t>
      </w:r>
      <w:r w:rsidRPr="00592E68">
        <w:rPr>
          <w:rtl/>
        </w:rPr>
        <w:t xml:space="preserve"> ط بيروت</w:t>
      </w:r>
      <w:r w:rsidR="005F712A">
        <w:rPr>
          <w:rtl/>
        </w:rPr>
        <w:t>.</w:t>
      </w:r>
      <w:r w:rsidRPr="00592E68">
        <w:rPr>
          <w:rtl/>
        </w:rPr>
        <w:t xml:space="preserve"> دار إحياء علوم الدين</w:t>
      </w:r>
      <w:r w:rsidR="005F712A">
        <w:rPr>
          <w:rtl/>
        </w:rPr>
        <w:t>.</w:t>
      </w:r>
      <w:r w:rsidRPr="00592E68">
        <w:rPr>
          <w:rtl/>
        </w:rPr>
        <w:t xml:space="preserve"> عام 1380 = 1961</w:t>
      </w:r>
      <w:r w:rsidR="005F712A">
        <w:rPr>
          <w:rtl/>
        </w:rPr>
        <w:t>.</w:t>
      </w:r>
    </w:p>
    <w:p w:rsidR="00AF623E" w:rsidRPr="00532C6E" w:rsidRDefault="00AF623E" w:rsidP="00592E68">
      <w:pPr>
        <w:pStyle w:val="libNormal"/>
        <w:rPr>
          <w:rtl/>
        </w:rPr>
      </w:pPr>
      <w:r w:rsidRPr="00592E68">
        <w:rPr>
          <w:rtl/>
        </w:rPr>
        <w:t xml:space="preserve">28 - </w:t>
      </w:r>
      <w:r w:rsidRPr="00592E68">
        <w:rPr>
          <w:rStyle w:val="libBold2Char"/>
          <w:rtl/>
        </w:rPr>
        <w:t>مناقب آل أبي طالب</w:t>
      </w:r>
      <w:r w:rsidR="005F712A">
        <w:rPr>
          <w:rtl/>
        </w:rPr>
        <w:t>.</w:t>
      </w:r>
      <w:r w:rsidRPr="00592E68">
        <w:rPr>
          <w:rtl/>
        </w:rPr>
        <w:t xml:space="preserve"> محمد بن علي بن شهرآشوب المازندراني</w:t>
      </w:r>
      <w:r w:rsidR="005F712A">
        <w:rPr>
          <w:rtl/>
        </w:rPr>
        <w:t>.</w:t>
      </w:r>
      <w:r w:rsidRPr="00592E68">
        <w:rPr>
          <w:rtl/>
        </w:rPr>
        <w:t xml:space="preserve"> ط النجف</w:t>
      </w:r>
      <w:r w:rsidR="005F712A">
        <w:rPr>
          <w:rtl/>
        </w:rPr>
        <w:t>.</w:t>
      </w:r>
      <w:r w:rsidRPr="00592E68">
        <w:rPr>
          <w:rtl/>
        </w:rPr>
        <w:t xml:space="preserve"> المطبعة الحيدرية</w:t>
      </w:r>
      <w:r w:rsidR="005F712A">
        <w:rPr>
          <w:rtl/>
        </w:rPr>
        <w:t>.</w:t>
      </w:r>
      <w:r w:rsidRPr="00592E68">
        <w:rPr>
          <w:rtl/>
        </w:rPr>
        <w:t xml:space="preserve"> عام 1375 = 1956</w:t>
      </w:r>
      <w:r w:rsidR="005F712A">
        <w:rPr>
          <w:rtl/>
        </w:rPr>
        <w:t>.</w:t>
      </w:r>
    </w:p>
    <w:p w:rsidR="00AF623E" w:rsidRPr="00532C6E" w:rsidRDefault="00AF623E" w:rsidP="00592E68">
      <w:pPr>
        <w:pStyle w:val="libNormal"/>
        <w:rPr>
          <w:rtl/>
        </w:rPr>
      </w:pPr>
      <w:r w:rsidRPr="00592E68">
        <w:rPr>
          <w:rtl/>
        </w:rPr>
        <w:t xml:space="preserve">29 - </w:t>
      </w:r>
      <w:r w:rsidRPr="00592E68">
        <w:rPr>
          <w:rStyle w:val="libBold2Char"/>
          <w:rtl/>
        </w:rPr>
        <w:t>منتخب الأثر في الإمام الثاني عشر</w:t>
      </w:r>
      <w:r w:rsidR="005F712A">
        <w:rPr>
          <w:rtl/>
        </w:rPr>
        <w:t>.</w:t>
      </w:r>
      <w:r w:rsidRPr="00592E68">
        <w:rPr>
          <w:rtl/>
        </w:rPr>
        <w:t xml:space="preserve"> الشيخ لطف الله الصافي</w:t>
      </w:r>
      <w:r w:rsidR="005F712A">
        <w:rPr>
          <w:rtl/>
        </w:rPr>
        <w:t>.</w:t>
      </w:r>
      <w:r w:rsidRPr="00592E68">
        <w:rPr>
          <w:rtl/>
        </w:rPr>
        <w:t xml:space="preserve"> ط طهران</w:t>
      </w:r>
      <w:r w:rsidR="005F712A">
        <w:rPr>
          <w:rtl/>
        </w:rPr>
        <w:t>.</w:t>
      </w:r>
      <w:r w:rsidRPr="00592E68">
        <w:rPr>
          <w:rtl/>
        </w:rPr>
        <w:t xml:space="preserve"> أفسيت المصطفوي</w:t>
      </w:r>
      <w:r w:rsidR="005F712A">
        <w:rPr>
          <w:rtl/>
        </w:rPr>
        <w:t>.</w:t>
      </w:r>
      <w:r w:rsidRPr="00592E68">
        <w:rPr>
          <w:rtl/>
        </w:rPr>
        <w:t xml:space="preserve"> مهمل من التاريخ</w:t>
      </w:r>
      <w:r w:rsidR="005F712A">
        <w:rPr>
          <w:rtl/>
        </w:rPr>
        <w:t>.</w:t>
      </w:r>
    </w:p>
    <w:p w:rsidR="00AF623E" w:rsidRDefault="00AF623E" w:rsidP="00AF623E">
      <w:pPr>
        <w:pStyle w:val="libNormal"/>
      </w:pPr>
      <w:r>
        <w:br w:type="page"/>
      </w:r>
    </w:p>
    <w:p w:rsidR="00AF623E" w:rsidRPr="00532C6E" w:rsidRDefault="00AF623E" w:rsidP="00592E68">
      <w:pPr>
        <w:pStyle w:val="libNormal"/>
        <w:rPr>
          <w:rtl/>
        </w:rPr>
      </w:pPr>
      <w:r w:rsidRPr="00592E68">
        <w:rPr>
          <w:rtl/>
        </w:rPr>
        <w:lastRenderedPageBreak/>
        <w:t xml:space="preserve">30 - </w:t>
      </w:r>
      <w:r w:rsidRPr="00592E68">
        <w:rPr>
          <w:rStyle w:val="libBold2Char"/>
          <w:rtl/>
        </w:rPr>
        <w:t>نور الأبصار</w:t>
      </w:r>
      <w:r w:rsidR="005F712A">
        <w:rPr>
          <w:rtl/>
        </w:rPr>
        <w:t>.</w:t>
      </w:r>
      <w:r w:rsidRPr="00592E68">
        <w:rPr>
          <w:rtl/>
        </w:rPr>
        <w:t xml:space="preserve"> الشيخ سيد الشبلنجي</w:t>
      </w:r>
      <w:r w:rsidR="005F712A">
        <w:rPr>
          <w:rtl/>
        </w:rPr>
        <w:t>،</w:t>
      </w:r>
      <w:r w:rsidRPr="00592E68">
        <w:rPr>
          <w:rtl/>
        </w:rPr>
        <w:t xml:space="preserve"> المدعو بـ</w:t>
      </w:r>
      <w:r w:rsidR="005F712A">
        <w:rPr>
          <w:rtl/>
        </w:rPr>
        <w:t>:</w:t>
      </w:r>
      <w:r w:rsidRPr="00592E68">
        <w:rPr>
          <w:rtl/>
        </w:rPr>
        <w:t xml:space="preserve"> مؤمن</w:t>
      </w:r>
      <w:r w:rsidR="005F712A">
        <w:rPr>
          <w:rtl/>
        </w:rPr>
        <w:t>.</w:t>
      </w:r>
      <w:r w:rsidRPr="00592E68">
        <w:rPr>
          <w:rtl/>
        </w:rPr>
        <w:t xml:space="preserve"> ط مصر</w:t>
      </w:r>
      <w:r w:rsidR="005F712A">
        <w:rPr>
          <w:rtl/>
        </w:rPr>
        <w:t>.</w:t>
      </w:r>
      <w:r w:rsidRPr="00592E68">
        <w:rPr>
          <w:rtl/>
        </w:rPr>
        <w:t xml:space="preserve"> الطبعة الثانية</w:t>
      </w:r>
      <w:r w:rsidR="005F712A">
        <w:rPr>
          <w:rtl/>
        </w:rPr>
        <w:t>.</w:t>
      </w:r>
      <w:r w:rsidRPr="00592E68">
        <w:rPr>
          <w:rtl/>
        </w:rPr>
        <w:t xml:space="preserve"> عام 1384 = 1963</w:t>
      </w:r>
      <w:r w:rsidR="005F712A">
        <w:rPr>
          <w:rtl/>
        </w:rPr>
        <w:t>.</w:t>
      </w:r>
    </w:p>
    <w:p w:rsidR="00AF623E" w:rsidRPr="00532C6E" w:rsidRDefault="00AF623E" w:rsidP="00592E68">
      <w:pPr>
        <w:pStyle w:val="libNormal"/>
        <w:rPr>
          <w:rtl/>
        </w:rPr>
      </w:pPr>
      <w:r w:rsidRPr="00592E68">
        <w:rPr>
          <w:rtl/>
        </w:rPr>
        <w:t xml:space="preserve">31 - </w:t>
      </w:r>
      <w:r w:rsidRPr="00592E68">
        <w:rPr>
          <w:rStyle w:val="libBold2Char"/>
          <w:rtl/>
        </w:rPr>
        <w:t>وسائل الشيعة</w:t>
      </w:r>
      <w:r w:rsidR="005F712A">
        <w:rPr>
          <w:rtl/>
        </w:rPr>
        <w:t>.</w:t>
      </w:r>
      <w:r w:rsidRPr="00592E68">
        <w:rPr>
          <w:rtl/>
        </w:rPr>
        <w:t xml:space="preserve"> الشيخ محمد بن الحسن الحر العاملي</w:t>
      </w:r>
      <w:r w:rsidR="005F712A">
        <w:rPr>
          <w:rtl/>
        </w:rPr>
        <w:t>.</w:t>
      </w:r>
      <w:r w:rsidRPr="00592E68">
        <w:rPr>
          <w:rtl/>
        </w:rPr>
        <w:t xml:space="preserve"> طبع على الحجر</w:t>
      </w:r>
      <w:r w:rsidR="005F712A">
        <w:rPr>
          <w:rtl/>
        </w:rPr>
        <w:t>.</w:t>
      </w:r>
      <w:r w:rsidRPr="00592E68">
        <w:rPr>
          <w:rtl/>
        </w:rPr>
        <w:t xml:space="preserve"> عام 1323 هـ</w:t>
      </w:r>
      <w:r w:rsidR="005F712A">
        <w:rPr>
          <w:rtl/>
        </w:rPr>
        <w:t>.</w:t>
      </w:r>
    </w:p>
    <w:p w:rsidR="00ED637D" w:rsidRDefault="00AF623E" w:rsidP="00592E68">
      <w:pPr>
        <w:pStyle w:val="libNormal"/>
        <w:rPr>
          <w:rtl/>
        </w:rPr>
      </w:pPr>
      <w:r w:rsidRPr="00592E68">
        <w:rPr>
          <w:rtl/>
        </w:rPr>
        <w:t xml:space="preserve">32 - </w:t>
      </w:r>
      <w:r w:rsidRPr="00592E68">
        <w:rPr>
          <w:rStyle w:val="libBold2Char"/>
          <w:rtl/>
        </w:rPr>
        <w:t>وَفَيَات الأعيان</w:t>
      </w:r>
      <w:r w:rsidR="005F712A">
        <w:rPr>
          <w:rStyle w:val="libBold2Char"/>
          <w:rtl/>
        </w:rPr>
        <w:t>.</w:t>
      </w:r>
      <w:r w:rsidRPr="00592E68">
        <w:rPr>
          <w:rtl/>
        </w:rPr>
        <w:t xml:space="preserve"> أبو العباس شمس الدين أحمد بن محمد بن أبي بكر ابن خَلِّكان</w:t>
      </w:r>
      <w:r w:rsidR="005F712A">
        <w:rPr>
          <w:rtl/>
        </w:rPr>
        <w:t>.</w:t>
      </w:r>
      <w:r w:rsidRPr="00592E68">
        <w:rPr>
          <w:rtl/>
        </w:rPr>
        <w:t xml:space="preserve"> ط مصر</w:t>
      </w:r>
      <w:r w:rsidR="005F712A">
        <w:rPr>
          <w:rtl/>
        </w:rPr>
        <w:t>.</w:t>
      </w:r>
      <w:r w:rsidRPr="00592E68">
        <w:rPr>
          <w:rtl/>
        </w:rPr>
        <w:t xml:space="preserve"> المطبعة السعادة</w:t>
      </w:r>
      <w:r w:rsidR="005F712A">
        <w:rPr>
          <w:rtl/>
        </w:rPr>
        <w:t>.</w:t>
      </w:r>
      <w:r w:rsidRPr="00592E68">
        <w:rPr>
          <w:rtl/>
        </w:rPr>
        <w:t xml:space="preserve"> 1367 = 1948</w:t>
      </w:r>
      <w:r w:rsidR="005F712A">
        <w:rPr>
          <w:rtl/>
        </w:rPr>
        <w:t>.</w:t>
      </w:r>
    </w:p>
    <w:p w:rsidR="00EC75BD" w:rsidRDefault="00EC75BD" w:rsidP="00EC75BD">
      <w:pPr>
        <w:pStyle w:val="libNormal"/>
        <w:rPr>
          <w:rtl/>
        </w:rPr>
      </w:pPr>
      <w:r>
        <w:rPr>
          <w:rtl/>
        </w:rPr>
        <w:br w:type="page"/>
      </w:r>
    </w:p>
    <w:sdt>
      <w:sdtPr>
        <w:rPr>
          <w:rtl/>
        </w:rPr>
        <w:id w:val="6869661"/>
        <w:docPartObj>
          <w:docPartGallery w:val="Table of Contents"/>
          <w:docPartUnique/>
        </w:docPartObj>
      </w:sdtPr>
      <w:sdtEndPr>
        <w:rPr>
          <w:b w:val="0"/>
          <w:bCs w:val="0"/>
          <w:sz w:val="2"/>
          <w:szCs w:val="2"/>
        </w:rPr>
      </w:sdtEndPr>
      <w:sdtContent>
        <w:p w:rsidR="00DC232C" w:rsidRDefault="008D0EFD" w:rsidP="00125DFB">
          <w:pPr>
            <w:pStyle w:val="libCenterBold2"/>
          </w:pPr>
          <w:r>
            <w:rPr>
              <w:rFonts w:hint="cs"/>
              <w:rtl/>
            </w:rPr>
            <w:t>الفهرس</w:t>
          </w:r>
        </w:p>
        <w:p w:rsidR="00DC232C" w:rsidRDefault="00DC232C">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9881081" w:history="1">
            <w:r w:rsidRPr="000E64FA">
              <w:rPr>
                <w:rStyle w:val="Hyperlink"/>
                <w:rFonts w:hint="eastAsia"/>
                <w:noProof/>
                <w:rtl/>
              </w:rPr>
              <w:t>كلمة</w:t>
            </w:r>
            <w:r w:rsidRPr="000E64FA">
              <w:rPr>
                <w:rStyle w:val="Hyperlink"/>
                <w:noProof/>
                <w:rtl/>
              </w:rPr>
              <w:t xml:space="preserve"> </w:t>
            </w:r>
            <w:r w:rsidRPr="000E64FA">
              <w:rPr>
                <w:rStyle w:val="Hyperlink"/>
                <w:rFonts w:hint="eastAsia"/>
                <w:noProof/>
                <w:rtl/>
              </w:rPr>
              <w:t>مكتبة</w:t>
            </w:r>
            <w:r w:rsidRPr="000E64FA">
              <w:rPr>
                <w:rStyle w:val="Hyperlink"/>
                <w:noProof/>
                <w:rtl/>
              </w:rPr>
              <w:t xml:space="preserve"> </w:t>
            </w:r>
            <w:r w:rsidRPr="000E64FA">
              <w:rPr>
                <w:rStyle w:val="Hyperlink"/>
                <w:rFonts w:hint="eastAsia"/>
                <w:noProof/>
                <w:rtl/>
              </w:rPr>
              <w:t>الرسول</w:t>
            </w:r>
            <w:r w:rsidRPr="000E64FA">
              <w:rPr>
                <w:rStyle w:val="Hyperlink"/>
                <w:noProof/>
                <w:rtl/>
              </w:rPr>
              <w:t xml:space="preserve"> </w:t>
            </w:r>
            <w:r w:rsidRPr="000E64FA">
              <w:rPr>
                <w:rStyle w:val="Hyperlink"/>
                <w:rFonts w:hint="eastAsia"/>
                <w:noProof/>
                <w:rtl/>
              </w:rPr>
              <w:t>الأعظم</w:t>
            </w:r>
            <w:r w:rsidRPr="000E64FA">
              <w:rPr>
                <w:rStyle w:val="Hyperlink"/>
                <w:noProof/>
                <w:rtl/>
              </w:rPr>
              <w:t xml:space="preserve"> (</w:t>
            </w:r>
            <w:r w:rsidRPr="000E64FA">
              <w:rPr>
                <w:rStyle w:val="Hyperlink"/>
                <w:rFonts w:hint="eastAsia"/>
                <w:noProof/>
                <w:rtl/>
              </w:rPr>
              <w:t>ص</w:t>
            </w:r>
            <w:r w:rsidRPr="000E64F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Toc419881081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DC232C" w:rsidRDefault="00DC232C">
          <w:pPr>
            <w:pStyle w:val="TOC2"/>
            <w:tabs>
              <w:tab w:val="right" w:leader="dot" w:pos="7786"/>
            </w:tabs>
            <w:rPr>
              <w:rFonts w:asciiTheme="minorHAnsi" w:eastAsiaTheme="minorEastAsia" w:hAnsiTheme="minorHAnsi" w:cstheme="minorBidi"/>
              <w:noProof/>
              <w:color w:val="auto"/>
              <w:sz w:val="22"/>
              <w:szCs w:val="22"/>
              <w:rtl/>
            </w:rPr>
          </w:pPr>
          <w:hyperlink w:anchor="_Toc419881082" w:history="1">
            <w:r w:rsidRPr="000E64FA">
              <w:rPr>
                <w:rStyle w:val="Hyperlink"/>
                <w:rFonts w:hint="eastAsia"/>
                <w:noProof/>
                <w:rtl/>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Toc419881082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DC232C" w:rsidRDefault="00DC232C">
          <w:pPr>
            <w:pStyle w:val="TOC2"/>
            <w:tabs>
              <w:tab w:val="right" w:leader="dot" w:pos="7786"/>
            </w:tabs>
            <w:rPr>
              <w:rFonts w:asciiTheme="minorHAnsi" w:eastAsiaTheme="minorEastAsia" w:hAnsiTheme="minorHAnsi" w:cstheme="minorBidi"/>
              <w:noProof/>
              <w:color w:val="auto"/>
              <w:sz w:val="22"/>
              <w:szCs w:val="22"/>
              <w:rtl/>
            </w:rPr>
          </w:pPr>
          <w:hyperlink w:anchor="_Toc419881083" w:history="1">
            <w:r w:rsidRPr="000E64FA">
              <w:rPr>
                <w:rStyle w:val="Hyperlink"/>
                <w:rFonts w:hint="eastAsia"/>
                <w:noProof/>
                <w:rtl/>
              </w:rPr>
              <w:t>هذا</w:t>
            </w:r>
            <w:r w:rsidRPr="000E64FA">
              <w:rPr>
                <w:rStyle w:val="Hyperlink"/>
                <w:noProof/>
                <w:rtl/>
              </w:rPr>
              <w:t xml:space="preserve"> </w:t>
            </w:r>
            <w:r w:rsidRPr="000E64FA">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Toc419881083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084" w:history="1">
            <w:r w:rsidRPr="000E64FA">
              <w:rPr>
                <w:rStyle w:val="Hyperlink"/>
                <w:rFonts w:hint="eastAsia"/>
                <w:noProof/>
                <w:rtl/>
              </w:rPr>
              <w:t>مقدّمة</w:t>
            </w:r>
            <w:r w:rsidRPr="000E64FA">
              <w:rPr>
                <w:rStyle w:val="Hyperlink"/>
                <w:noProof/>
                <w:rtl/>
              </w:rPr>
              <w:t>:</w:t>
            </w:r>
            <w:r>
              <w:rPr>
                <w:rStyle w:val="Hyperlink"/>
                <w:rFonts w:hint="cs"/>
                <w:noProof/>
                <w:rtl/>
              </w:rPr>
              <w:t xml:space="preserve"> </w:t>
            </w:r>
          </w:hyperlink>
          <w:hyperlink w:anchor="_Toc419881085" w:history="1">
            <w:r w:rsidRPr="000E64FA">
              <w:rPr>
                <w:rStyle w:val="Hyperlink"/>
                <w:rFonts w:hint="eastAsia"/>
                <w:noProof/>
                <w:rtl/>
              </w:rPr>
              <w:t>نقاط</w:t>
            </w:r>
            <w:r w:rsidRPr="000E64FA">
              <w:rPr>
                <w:rStyle w:val="Hyperlink"/>
                <w:noProof/>
                <w:rtl/>
              </w:rPr>
              <w:t xml:space="preserve"> </w:t>
            </w:r>
            <w:r w:rsidRPr="000E64FA">
              <w:rPr>
                <w:rStyle w:val="Hyperlink"/>
                <w:rFonts w:hint="eastAsia"/>
                <w:noProof/>
                <w:rtl/>
              </w:rPr>
              <w:t>الضعف</w:t>
            </w:r>
            <w:r w:rsidRPr="000E64FA">
              <w:rPr>
                <w:rStyle w:val="Hyperlink"/>
                <w:noProof/>
                <w:rtl/>
              </w:rPr>
              <w:t xml:space="preserve"> </w:t>
            </w:r>
            <w:r w:rsidRPr="000E64FA">
              <w:rPr>
                <w:rStyle w:val="Hyperlink"/>
                <w:rFonts w:hint="eastAsia"/>
                <w:noProof/>
                <w:rtl/>
              </w:rPr>
              <w:t>في</w:t>
            </w:r>
            <w:r w:rsidRPr="000E64FA">
              <w:rPr>
                <w:rStyle w:val="Hyperlink"/>
                <w:noProof/>
                <w:rtl/>
              </w:rPr>
              <w:t xml:space="preserve"> </w:t>
            </w:r>
            <w:r w:rsidRPr="000E64FA">
              <w:rPr>
                <w:rStyle w:val="Hyperlink"/>
                <w:rFonts w:hint="eastAsia"/>
                <w:noProof/>
                <w:rtl/>
              </w:rPr>
              <w:t>التاريخ</w:t>
            </w:r>
            <w:r w:rsidRPr="000E64FA">
              <w:rPr>
                <w:rStyle w:val="Hyperlink"/>
                <w:noProof/>
                <w:rtl/>
              </w:rPr>
              <w:t xml:space="preserve"> </w:t>
            </w:r>
            <w:r w:rsidRPr="000E64FA">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Toc419881085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DC232C" w:rsidRDefault="00DC232C" w:rsidP="00DC232C">
          <w:pPr>
            <w:pStyle w:val="TOC1"/>
            <w:rPr>
              <w:rFonts w:asciiTheme="minorHAnsi" w:eastAsiaTheme="minorEastAsia" w:hAnsiTheme="minorHAnsi" w:cstheme="minorBidi"/>
              <w:bCs w:val="0"/>
              <w:noProof/>
              <w:color w:val="auto"/>
              <w:sz w:val="22"/>
              <w:szCs w:val="22"/>
              <w:rtl/>
            </w:rPr>
          </w:pPr>
          <w:hyperlink w:anchor="_Toc419881086" w:history="1">
            <w:r w:rsidRPr="000E64FA">
              <w:rPr>
                <w:rStyle w:val="Hyperlink"/>
                <w:rFonts w:hint="eastAsia"/>
                <w:noProof/>
                <w:rtl/>
              </w:rPr>
              <w:t>القسم</w:t>
            </w:r>
            <w:r w:rsidRPr="000E64FA">
              <w:rPr>
                <w:rStyle w:val="Hyperlink"/>
                <w:noProof/>
                <w:rtl/>
              </w:rPr>
              <w:t xml:space="preserve"> </w:t>
            </w:r>
            <w:r w:rsidRPr="000E64FA">
              <w:rPr>
                <w:rStyle w:val="Hyperlink"/>
                <w:rFonts w:hint="eastAsia"/>
                <w:noProof/>
                <w:rtl/>
              </w:rPr>
              <w:t>الأول</w:t>
            </w:r>
            <w:r w:rsidRPr="000E64FA">
              <w:rPr>
                <w:rStyle w:val="Hyperlink"/>
                <w:noProof/>
                <w:rtl/>
              </w:rPr>
              <w:t>:</w:t>
            </w:r>
            <w:r>
              <w:rPr>
                <w:rStyle w:val="Hyperlink"/>
                <w:rFonts w:hint="cs"/>
                <w:noProof/>
                <w:rtl/>
              </w:rPr>
              <w:t xml:space="preserve"> </w:t>
            </w:r>
          </w:hyperlink>
          <w:hyperlink w:anchor="_Toc419881087" w:history="1">
            <w:r w:rsidRPr="000E64FA">
              <w:rPr>
                <w:rStyle w:val="Hyperlink"/>
                <w:rFonts w:hint="eastAsia"/>
                <w:noProof/>
                <w:rtl/>
              </w:rPr>
              <w:t>تاريخ</w:t>
            </w:r>
            <w:r w:rsidRPr="000E64FA">
              <w:rPr>
                <w:rStyle w:val="Hyperlink"/>
                <w:noProof/>
                <w:rtl/>
              </w:rPr>
              <w:t xml:space="preserve"> </w:t>
            </w:r>
            <w:r w:rsidRPr="000E64FA">
              <w:rPr>
                <w:rStyle w:val="Hyperlink"/>
                <w:rFonts w:hint="eastAsia"/>
                <w:noProof/>
                <w:rtl/>
              </w:rPr>
              <w:t>الإمامين</w:t>
            </w:r>
            <w:r w:rsidRPr="000E64FA">
              <w:rPr>
                <w:rStyle w:val="Hyperlink"/>
                <w:noProof/>
                <w:rtl/>
              </w:rPr>
              <w:t xml:space="preserve"> </w:t>
            </w:r>
            <w:r w:rsidRPr="000E64FA">
              <w:rPr>
                <w:rStyle w:val="Hyperlink"/>
                <w:rFonts w:hint="eastAsia"/>
                <w:noProof/>
                <w:rtl/>
              </w:rPr>
              <w:t>العسكريين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Toc419881087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088" w:history="1">
            <w:r w:rsidRPr="000E64FA">
              <w:rPr>
                <w:rStyle w:val="Hyperlink"/>
                <w:rFonts w:hint="eastAsia"/>
                <w:noProof/>
                <w:rtl/>
              </w:rPr>
              <w:t>الفصل</w:t>
            </w:r>
            <w:r w:rsidRPr="000E64FA">
              <w:rPr>
                <w:rStyle w:val="Hyperlink"/>
                <w:noProof/>
                <w:rtl/>
              </w:rPr>
              <w:t xml:space="preserve"> </w:t>
            </w:r>
            <w:r w:rsidRPr="000E64FA">
              <w:rPr>
                <w:rStyle w:val="Hyperlink"/>
                <w:rFonts w:hint="eastAsia"/>
                <w:noProof/>
                <w:rtl/>
              </w:rPr>
              <w:t>الأول</w:t>
            </w:r>
            <w:r w:rsidRPr="000E64FA">
              <w:rPr>
                <w:rStyle w:val="Hyperlink"/>
                <w:noProof/>
                <w:rtl/>
              </w:rPr>
              <w:t>:</w:t>
            </w:r>
            <w:r>
              <w:rPr>
                <w:rStyle w:val="Hyperlink"/>
                <w:rFonts w:hint="cs"/>
                <w:noProof/>
                <w:rtl/>
              </w:rPr>
              <w:t xml:space="preserve"> </w:t>
            </w:r>
          </w:hyperlink>
          <w:hyperlink w:anchor="_Toc419881089" w:history="1">
            <w:r w:rsidRPr="000E64FA">
              <w:rPr>
                <w:rStyle w:val="Hyperlink"/>
                <w:rFonts w:hint="eastAsia"/>
                <w:noProof/>
                <w:rtl/>
              </w:rPr>
              <w:t>في</w:t>
            </w:r>
            <w:r w:rsidRPr="000E64FA">
              <w:rPr>
                <w:rStyle w:val="Hyperlink"/>
                <w:noProof/>
                <w:rtl/>
              </w:rPr>
              <w:t xml:space="preserve"> </w:t>
            </w:r>
            <w:r w:rsidRPr="000E64FA">
              <w:rPr>
                <w:rStyle w:val="Hyperlink"/>
                <w:rFonts w:hint="eastAsia"/>
                <w:noProof/>
                <w:rtl/>
              </w:rPr>
              <w:t>عصرهما</w:t>
            </w:r>
            <w:r w:rsidRPr="000E64FA">
              <w:rPr>
                <w:rStyle w:val="Hyperlink"/>
                <w:noProof/>
                <w:rtl/>
              </w:rPr>
              <w:t xml:space="preserve"> (</w:t>
            </w:r>
            <w:r w:rsidRPr="000E64FA">
              <w:rPr>
                <w:rStyle w:val="Hyperlink"/>
                <w:rFonts w:hint="eastAsia"/>
                <w:noProof/>
                <w:rtl/>
              </w:rPr>
              <w:t>عليهما</w:t>
            </w:r>
            <w:r w:rsidRPr="000E64FA">
              <w:rPr>
                <w:rStyle w:val="Hyperlink"/>
                <w:noProof/>
                <w:rtl/>
              </w:rPr>
              <w:t xml:space="preserve"> </w:t>
            </w:r>
            <w:r w:rsidRPr="000E64FA">
              <w:rPr>
                <w:rStyle w:val="Hyperlink"/>
                <w:rFonts w:hint="eastAsia"/>
                <w:noProof/>
                <w:rtl/>
              </w:rPr>
              <w:t>السلام</w:t>
            </w:r>
            <w:r w:rsidRPr="000E64F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Toc419881089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090" w:history="1">
            <w:r w:rsidRPr="000E64FA">
              <w:rPr>
                <w:rStyle w:val="Hyperlink"/>
                <w:rFonts w:hint="eastAsia"/>
                <w:noProof/>
                <w:rtl/>
              </w:rPr>
              <w:t>الفصل</w:t>
            </w:r>
            <w:r w:rsidRPr="000E64FA">
              <w:rPr>
                <w:rStyle w:val="Hyperlink"/>
                <w:noProof/>
                <w:rtl/>
              </w:rPr>
              <w:t xml:space="preserve"> </w:t>
            </w:r>
            <w:r w:rsidRPr="000E64FA">
              <w:rPr>
                <w:rStyle w:val="Hyperlink"/>
                <w:rFonts w:hint="eastAsia"/>
                <w:noProof/>
                <w:rtl/>
              </w:rPr>
              <w:t>الثاني</w:t>
            </w:r>
            <w:r w:rsidRPr="000E64FA">
              <w:rPr>
                <w:rStyle w:val="Hyperlink"/>
                <w:noProof/>
                <w:rtl/>
              </w:rPr>
              <w:t>:</w:t>
            </w:r>
            <w:r>
              <w:rPr>
                <w:rStyle w:val="Hyperlink"/>
                <w:rFonts w:hint="cs"/>
                <w:noProof/>
                <w:rtl/>
              </w:rPr>
              <w:t xml:space="preserve"> </w:t>
            </w:r>
          </w:hyperlink>
          <w:hyperlink w:anchor="_Toc419881091" w:history="1">
            <w:r w:rsidRPr="000E64FA">
              <w:rPr>
                <w:rStyle w:val="Hyperlink"/>
                <w:rFonts w:hint="eastAsia"/>
                <w:noProof/>
                <w:rtl/>
              </w:rPr>
              <w:t>تاريخ</w:t>
            </w:r>
            <w:r w:rsidRPr="000E64FA">
              <w:rPr>
                <w:rStyle w:val="Hyperlink"/>
                <w:noProof/>
                <w:rtl/>
              </w:rPr>
              <w:t xml:space="preserve"> </w:t>
            </w:r>
            <w:r w:rsidRPr="000E64FA">
              <w:rPr>
                <w:rStyle w:val="Hyperlink"/>
                <w:rFonts w:hint="eastAsia"/>
                <w:noProof/>
                <w:rtl/>
              </w:rPr>
              <w:t>الإمام</w:t>
            </w:r>
            <w:r w:rsidRPr="000E64FA">
              <w:rPr>
                <w:rStyle w:val="Hyperlink"/>
                <w:noProof/>
                <w:rtl/>
              </w:rPr>
              <w:t xml:space="preserve"> </w:t>
            </w:r>
            <w:r w:rsidRPr="000E64FA">
              <w:rPr>
                <w:rStyle w:val="Hyperlink"/>
                <w:rFonts w:hint="eastAsia"/>
                <w:noProof/>
                <w:rtl/>
              </w:rPr>
              <w:t>عليّ</w:t>
            </w:r>
            <w:r w:rsidRPr="000E64FA">
              <w:rPr>
                <w:rStyle w:val="Hyperlink"/>
                <w:noProof/>
                <w:rtl/>
              </w:rPr>
              <w:t xml:space="preserve"> </w:t>
            </w:r>
            <w:r w:rsidRPr="000E64FA">
              <w:rPr>
                <w:rStyle w:val="Hyperlink"/>
                <w:rFonts w:hint="eastAsia"/>
                <w:noProof/>
                <w:rtl/>
              </w:rPr>
              <w:t>بن</w:t>
            </w:r>
            <w:r w:rsidRPr="000E64FA">
              <w:rPr>
                <w:rStyle w:val="Hyperlink"/>
                <w:noProof/>
                <w:rtl/>
              </w:rPr>
              <w:t xml:space="preserve"> </w:t>
            </w:r>
            <w:r w:rsidRPr="000E64FA">
              <w:rPr>
                <w:rStyle w:val="Hyperlink"/>
                <w:rFonts w:hint="eastAsia"/>
                <w:noProof/>
                <w:rtl/>
              </w:rPr>
              <w:t>محمّد</w:t>
            </w:r>
            <w:r w:rsidRPr="000E64FA">
              <w:rPr>
                <w:rStyle w:val="Hyperlink"/>
                <w:noProof/>
                <w:rtl/>
              </w:rPr>
              <w:t xml:space="preserve"> </w:t>
            </w:r>
            <w:r w:rsidRPr="000E64FA">
              <w:rPr>
                <w:rStyle w:val="Hyperlink"/>
                <w:rFonts w:hint="eastAsia"/>
                <w:noProof/>
                <w:rtl/>
              </w:rPr>
              <w:t>الهادي</w:t>
            </w:r>
            <w:r w:rsidRPr="000E64FA">
              <w:rPr>
                <w:rStyle w:val="Hyperlink"/>
                <w:noProof/>
                <w:rtl/>
              </w:rPr>
              <w:t xml:space="preserve"> (</w:t>
            </w:r>
            <w:r w:rsidRPr="000E64FA">
              <w:rPr>
                <w:rStyle w:val="Hyperlink"/>
                <w:rFonts w:hint="eastAsia"/>
                <w:noProof/>
                <w:rtl/>
              </w:rPr>
              <w:t>عليه</w:t>
            </w:r>
            <w:r w:rsidRPr="000E64FA">
              <w:rPr>
                <w:rStyle w:val="Hyperlink"/>
                <w:noProof/>
                <w:rtl/>
              </w:rPr>
              <w:t xml:space="preserve"> </w:t>
            </w:r>
            <w:r w:rsidRPr="000E64FA">
              <w:rPr>
                <w:rStyle w:val="Hyperlink"/>
                <w:rFonts w:hint="eastAsia"/>
                <w:noProof/>
                <w:rtl/>
              </w:rPr>
              <w:t>السلام</w:t>
            </w:r>
            <w:r w:rsidRPr="000E64F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Toc419881091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092" w:history="1">
            <w:r w:rsidRPr="000E64FA">
              <w:rPr>
                <w:rStyle w:val="Hyperlink"/>
                <w:rFonts w:hint="eastAsia"/>
                <w:noProof/>
                <w:rtl/>
              </w:rPr>
              <w:t>الفصل</w:t>
            </w:r>
            <w:r w:rsidRPr="000E64FA">
              <w:rPr>
                <w:rStyle w:val="Hyperlink"/>
                <w:noProof/>
                <w:rtl/>
              </w:rPr>
              <w:t xml:space="preserve"> </w:t>
            </w:r>
            <w:r w:rsidRPr="000E64FA">
              <w:rPr>
                <w:rStyle w:val="Hyperlink"/>
                <w:rFonts w:hint="eastAsia"/>
                <w:noProof/>
                <w:rtl/>
              </w:rPr>
              <w:t>الثالث</w:t>
            </w:r>
            <w:r w:rsidRPr="000E64FA">
              <w:rPr>
                <w:rStyle w:val="Hyperlink"/>
                <w:noProof/>
                <w:rtl/>
              </w:rPr>
              <w:t>:</w:t>
            </w:r>
            <w:r>
              <w:rPr>
                <w:rStyle w:val="Hyperlink"/>
                <w:rFonts w:hint="cs"/>
                <w:noProof/>
                <w:rtl/>
              </w:rPr>
              <w:t xml:space="preserve"> </w:t>
            </w:r>
          </w:hyperlink>
          <w:hyperlink w:anchor="_Toc419881093" w:history="1">
            <w:r w:rsidRPr="000E64FA">
              <w:rPr>
                <w:rStyle w:val="Hyperlink"/>
                <w:rFonts w:hint="eastAsia"/>
                <w:noProof/>
                <w:rtl/>
              </w:rPr>
              <w:t>تاريخ</w:t>
            </w:r>
            <w:r w:rsidRPr="000E64FA">
              <w:rPr>
                <w:rStyle w:val="Hyperlink"/>
                <w:noProof/>
                <w:rtl/>
              </w:rPr>
              <w:t xml:space="preserve"> </w:t>
            </w:r>
            <w:r w:rsidRPr="000E64FA">
              <w:rPr>
                <w:rStyle w:val="Hyperlink"/>
                <w:rFonts w:hint="eastAsia"/>
                <w:noProof/>
                <w:rtl/>
              </w:rPr>
              <w:t>الإمام</w:t>
            </w:r>
            <w:r w:rsidRPr="000E64FA">
              <w:rPr>
                <w:rStyle w:val="Hyperlink"/>
                <w:noProof/>
                <w:rtl/>
              </w:rPr>
              <w:t xml:space="preserve"> </w:t>
            </w:r>
            <w:r w:rsidRPr="000E64FA">
              <w:rPr>
                <w:rStyle w:val="Hyperlink"/>
                <w:rFonts w:hint="eastAsia"/>
                <w:noProof/>
                <w:rtl/>
              </w:rPr>
              <w:t>الحسن</w:t>
            </w:r>
            <w:r w:rsidRPr="000E64FA">
              <w:rPr>
                <w:rStyle w:val="Hyperlink"/>
                <w:noProof/>
                <w:rtl/>
              </w:rPr>
              <w:t xml:space="preserve"> </w:t>
            </w:r>
            <w:r w:rsidRPr="000E64FA">
              <w:rPr>
                <w:rStyle w:val="Hyperlink"/>
                <w:rFonts w:hint="eastAsia"/>
                <w:noProof/>
                <w:rtl/>
              </w:rPr>
              <w:t>بن</w:t>
            </w:r>
            <w:r w:rsidRPr="000E64FA">
              <w:rPr>
                <w:rStyle w:val="Hyperlink"/>
                <w:noProof/>
                <w:rtl/>
              </w:rPr>
              <w:t xml:space="preserve"> </w:t>
            </w:r>
            <w:r w:rsidRPr="000E64FA">
              <w:rPr>
                <w:rStyle w:val="Hyperlink"/>
                <w:rFonts w:hint="eastAsia"/>
                <w:noProof/>
                <w:rtl/>
              </w:rPr>
              <w:t>عليّ</w:t>
            </w:r>
            <w:r w:rsidRPr="000E64FA">
              <w:rPr>
                <w:rStyle w:val="Hyperlink"/>
                <w:noProof/>
                <w:rtl/>
              </w:rPr>
              <w:t xml:space="preserve"> </w:t>
            </w:r>
            <w:r w:rsidRPr="000E64FA">
              <w:rPr>
                <w:rStyle w:val="Hyperlink"/>
                <w:rFonts w:hint="eastAsia"/>
                <w:noProof/>
                <w:rtl/>
              </w:rPr>
              <w:t>العسكري</w:t>
            </w:r>
            <w:r w:rsidRPr="000E64FA">
              <w:rPr>
                <w:rStyle w:val="Hyperlink"/>
                <w:noProof/>
                <w:rtl/>
              </w:rPr>
              <w:t xml:space="preserve"> (</w:t>
            </w:r>
            <w:r w:rsidRPr="000E64FA">
              <w:rPr>
                <w:rStyle w:val="Hyperlink"/>
                <w:rFonts w:hint="eastAsia"/>
                <w:noProof/>
                <w:rtl/>
              </w:rPr>
              <w:t>عليه</w:t>
            </w:r>
            <w:r w:rsidRPr="000E64FA">
              <w:rPr>
                <w:rStyle w:val="Hyperlink"/>
                <w:noProof/>
                <w:rtl/>
              </w:rPr>
              <w:t xml:space="preserve"> </w:t>
            </w:r>
            <w:r w:rsidRPr="000E64FA">
              <w:rPr>
                <w:rStyle w:val="Hyperlink"/>
                <w:rFonts w:hint="eastAsia"/>
                <w:noProof/>
                <w:rtl/>
              </w:rPr>
              <w:t>السلام</w:t>
            </w:r>
            <w:r w:rsidRPr="000E64F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Toc419881093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094" w:history="1">
            <w:r w:rsidRPr="000E64FA">
              <w:rPr>
                <w:rStyle w:val="Hyperlink"/>
                <w:rFonts w:hint="eastAsia"/>
                <w:noProof/>
                <w:rtl/>
              </w:rPr>
              <w:t>الفصل</w:t>
            </w:r>
            <w:r w:rsidRPr="000E64FA">
              <w:rPr>
                <w:rStyle w:val="Hyperlink"/>
                <w:noProof/>
                <w:rtl/>
              </w:rPr>
              <w:t xml:space="preserve"> </w:t>
            </w:r>
            <w:r w:rsidRPr="000E64FA">
              <w:rPr>
                <w:rStyle w:val="Hyperlink"/>
                <w:rFonts w:hint="eastAsia"/>
                <w:noProof/>
                <w:rtl/>
              </w:rPr>
              <w:t>الرابع</w:t>
            </w:r>
            <w:r w:rsidRPr="000E64FA">
              <w:rPr>
                <w:rStyle w:val="Hyperlink"/>
                <w:noProof/>
                <w:rtl/>
                <w:lang w:bidi="ar-LB"/>
              </w:rPr>
              <w:t>:</w:t>
            </w:r>
            <w:r>
              <w:rPr>
                <w:rStyle w:val="Hyperlink"/>
                <w:rFonts w:hint="cs"/>
                <w:noProof/>
                <w:rtl/>
                <w:lang w:bidi="ar-LB"/>
              </w:rPr>
              <w:t xml:space="preserve"> </w:t>
            </w:r>
          </w:hyperlink>
          <w:hyperlink w:anchor="_Toc419881095" w:history="1">
            <w:r w:rsidRPr="000E64FA">
              <w:rPr>
                <w:rStyle w:val="Hyperlink"/>
                <w:rFonts w:hint="eastAsia"/>
                <w:noProof/>
                <w:rtl/>
              </w:rPr>
              <w:t>في</w:t>
            </w:r>
            <w:r w:rsidRPr="000E64FA">
              <w:rPr>
                <w:rStyle w:val="Hyperlink"/>
                <w:noProof/>
                <w:rtl/>
              </w:rPr>
              <w:t xml:space="preserve"> </w:t>
            </w:r>
            <w:r w:rsidRPr="000E64FA">
              <w:rPr>
                <w:rStyle w:val="Hyperlink"/>
                <w:rFonts w:hint="eastAsia"/>
                <w:noProof/>
                <w:rtl/>
              </w:rPr>
              <w:t>تَاريخ</w:t>
            </w:r>
            <w:r w:rsidRPr="000E64FA">
              <w:rPr>
                <w:rStyle w:val="Hyperlink"/>
                <w:noProof/>
                <w:rtl/>
              </w:rPr>
              <w:t xml:space="preserve"> </w:t>
            </w:r>
            <w:r w:rsidRPr="000E64FA">
              <w:rPr>
                <w:rStyle w:val="Hyperlink"/>
                <w:rFonts w:hint="eastAsia"/>
                <w:noProof/>
                <w:rtl/>
              </w:rPr>
              <w:t>الإمَام</w:t>
            </w:r>
            <w:r w:rsidRPr="000E64FA">
              <w:rPr>
                <w:rStyle w:val="Hyperlink"/>
                <w:noProof/>
                <w:rtl/>
              </w:rPr>
              <w:t xml:space="preserve"> </w:t>
            </w:r>
            <w:r w:rsidRPr="000E64FA">
              <w:rPr>
                <w:rStyle w:val="Hyperlink"/>
                <w:rFonts w:hint="eastAsia"/>
                <w:noProof/>
                <w:rtl/>
              </w:rPr>
              <w:t>المهْدي</w:t>
            </w:r>
            <w:r w:rsidRPr="000E64FA">
              <w:rPr>
                <w:rStyle w:val="Hyperlink"/>
                <w:noProof/>
                <w:rtl/>
              </w:rPr>
              <w:t xml:space="preserve"> (</w:t>
            </w:r>
            <w:r w:rsidRPr="000E64FA">
              <w:rPr>
                <w:rStyle w:val="Hyperlink"/>
                <w:rFonts w:hint="eastAsia"/>
                <w:noProof/>
                <w:rtl/>
              </w:rPr>
              <w:t>عليه</w:t>
            </w:r>
            <w:r w:rsidRPr="000E64FA">
              <w:rPr>
                <w:rStyle w:val="Hyperlink"/>
                <w:noProof/>
                <w:rtl/>
              </w:rPr>
              <w:t xml:space="preserve"> </w:t>
            </w:r>
            <w:r w:rsidRPr="000E64FA">
              <w:rPr>
                <w:rStyle w:val="Hyperlink"/>
                <w:rFonts w:hint="eastAsia"/>
                <w:noProof/>
                <w:rtl/>
              </w:rPr>
              <w:t>السلام</w:t>
            </w:r>
            <w:r w:rsidRPr="000E64FA">
              <w:rPr>
                <w:rStyle w:val="Hyperlink"/>
                <w:noProof/>
                <w:rtl/>
              </w:rPr>
              <w:t>)</w:t>
            </w:r>
            <w:r>
              <w:rPr>
                <w:rStyle w:val="Hyperlink"/>
                <w:rFonts w:hint="cs"/>
                <w:noProof/>
                <w:rtl/>
              </w:rPr>
              <w:t xml:space="preserve"> </w:t>
            </w:r>
          </w:hyperlink>
          <w:hyperlink w:anchor="_Toc419881096" w:history="1">
            <w:r w:rsidRPr="000E64FA">
              <w:rPr>
                <w:rStyle w:val="Hyperlink"/>
                <w:rFonts w:hint="eastAsia"/>
                <w:noProof/>
                <w:rtl/>
              </w:rPr>
              <w:t>خِلالْ</w:t>
            </w:r>
            <w:r w:rsidRPr="000E64FA">
              <w:rPr>
                <w:rStyle w:val="Hyperlink"/>
                <w:noProof/>
                <w:rtl/>
              </w:rPr>
              <w:t xml:space="preserve"> </w:t>
            </w:r>
            <w:r w:rsidRPr="000E64FA">
              <w:rPr>
                <w:rStyle w:val="Hyperlink"/>
                <w:rFonts w:hint="eastAsia"/>
                <w:noProof/>
                <w:rtl/>
              </w:rPr>
              <w:t>حـَيَاة</w:t>
            </w:r>
            <w:r w:rsidRPr="000E64FA">
              <w:rPr>
                <w:rStyle w:val="Hyperlink"/>
                <w:noProof/>
                <w:rtl/>
              </w:rPr>
              <w:t xml:space="preserve"> </w:t>
            </w:r>
            <w:r w:rsidRPr="000E64FA">
              <w:rPr>
                <w:rStyle w:val="Hyperlink"/>
                <w:rFonts w:hint="eastAsia"/>
                <w:noProof/>
                <w:rtl/>
              </w:rPr>
              <w:t>أبيَه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Toc419881096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DC232C" w:rsidRDefault="00DC232C" w:rsidP="00DC232C">
          <w:pPr>
            <w:pStyle w:val="TOC1"/>
            <w:rPr>
              <w:rFonts w:asciiTheme="minorHAnsi" w:eastAsiaTheme="minorEastAsia" w:hAnsiTheme="minorHAnsi" w:cstheme="minorBidi"/>
              <w:bCs w:val="0"/>
              <w:noProof/>
              <w:color w:val="auto"/>
              <w:sz w:val="22"/>
              <w:szCs w:val="22"/>
              <w:rtl/>
            </w:rPr>
          </w:pPr>
          <w:hyperlink w:anchor="_Toc419881097" w:history="1">
            <w:r w:rsidRPr="000E64FA">
              <w:rPr>
                <w:rStyle w:val="Hyperlink"/>
                <w:rFonts w:hint="eastAsia"/>
                <w:noProof/>
                <w:rtl/>
              </w:rPr>
              <w:t>القسم</w:t>
            </w:r>
            <w:r w:rsidRPr="000E64FA">
              <w:rPr>
                <w:rStyle w:val="Hyperlink"/>
                <w:noProof/>
                <w:rtl/>
              </w:rPr>
              <w:t xml:space="preserve"> </w:t>
            </w:r>
            <w:r w:rsidRPr="000E64FA">
              <w:rPr>
                <w:rStyle w:val="Hyperlink"/>
                <w:rFonts w:hint="eastAsia"/>
                <w:noProof/>
                <w:rtl/>
              </w:rPr>
              <w:t>الثاني</w:t>
            </w:r>
            <w:r w:rsidRPr="000E64FA">
              <w:rPr>
                <w:rStyle w:val="Hyperlink"/>
                <w:noProof/>
                <w:rtl/>
              </w:rPr>
              <w:t>:</w:t>
            </w:r>
            <w:r>
              <w:rPr>
                <w:rStyle w:val="Hyperlink"/>
                <w:rFonts w:hint="cs"/>
                <w:noProof/>
                <w:rtl/>
              </w:rPr>
              <w:t xml:space="preserve"> </w:t>
            </w:r>
          </w:hyperlink>
          <w:hyperlink w:anchor="_Toc419881098" w:history="1">
            <w:r w:rsidRPr="000E64FA">
              <w:rPr>
                <w:rStyle w:val="Hyperlink"/>
                <w:rFonts w:hint="eastAsia"/>
                <w:noProof/>
                <w:rtl/>
              </w:rPr>
              <w:t>تاريخ</w:t>
            </w:r>
            <w:r w:rsidRPr="000E64FA">
              <w:rPr>
                <w:rStyle w:val="Hyperlink"/>
                <w:noProof/>
                <w:rtl/>
              </w:rPr>
              <w:t xml:space="preserve"> </w:t>
            </w:r>
            <w:r w:rsidRPr="000E64FA">
              <w:rPr>
                <w:rStyle w:val="Hyperlink"/>
                <w:rFonts w:hint="eastAsia"/>
                <w:noProof/>
                <w:rtl/>
              </w:rPr>
              <w:t>الغيبة</w:t>
            </w:r>
            <w:r w:rsidRPr="000E64FA">
              <w:rPr>
                <w:rStyle w:val="Hyperlink"/>
                <w:noProof/>
                <w:rtl/>
              </w:rPr>
              <w:t xml:space="preserve"> </w:t>
            </w:r>
            <w:r w:rsidRPr="000E64FA">
              <w:rPr>
                <w:rStyle w:val="Hyperlink"/>
                <w:rFonts w:hint="eastAsia"/>
                <w:noProof/>
                <w:rtl/>
              </w:rPr>
              <w:t>الصغرى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Toc419881098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099" w:history="1">
            <w:r w:rsidRPr="000E64FA">
              <w:rPr>
                <w:rStyle w:val="Hyperlink"/>
                <w:rFonts w:hint="eastAsia"/>
                <w:noProof/>
                <w:rtl/>
              </w:rPr>
              <w:t>تمهيد</w:t>
            </w:r>
            <w:r w:rsidRPr="000E64FA">
              <w:rPr>
                <w:rStyle w:val="Hyperlink"/>
                <w:noProof/>
                <w:rtl/>
              </w:rPr>
              <w:t>:</w:t>
            </w:r>
            <w:r>
              <w:rPr>
                <w:rStyle w:val="Hyperlink"/>
                <w:rFonts w:hint="cs"/>
                <w:noProof/>
                <w:rtl/>
              </w:rPr>
              <w:t xml:space="preserve"> </w:t>
            </w:r>
          </w:hyperlink>
          <w:hyperlink w:anchor="_Toc419881100" w:history="1">
            <w:r w:rsidRPr="000E64FA">
              <w:rPr>
                <w:rStyle w:val="Hyperlink"/>
                <w:rFonts w:hint="eastAsia"/>
                <w:noProof/>
                <w:rtl/>
              </w:rPr>
              <w:t>في</w:t>
            </w:r>
            <w:r w:rsidRPr="000E64FA">
              <w:rPr>
                <w:rStyle w:val="Hyperlink"/>
                <w:noProof/>
                <w:rtl/>
              </w:rPr>
              <w:t xml:space="preserve"> </w:t>
            </w:r>
            <w:r w:rsidRPr="000E64FA">
              <w:rPr>
                <w:rStyle w:val="Hyperlink"/>
                <w:rFonts w:hint="eastAsia"/>
                <w:noProof/>
                <w:rtl/>
              </w:rPr>
              <w:t>تحديد</w:t>
            </w:r>
            <w:r w:rsidRPr="000E64FA">
              <w:rPr>
                <w:rStyle w:val="Hyperlink"/>
                <w:noProof/>
                <w:rtl/>
              </w:rPr>
              <w:t xml:space="preserve"> </w:t>
            </w:r>
            <w:r w:rsidRPr="000E64FA">
              <w:rPr>
                <w:rStyle w:val="Hyperlink"/>
                <w:rFonts w:hint="eastAsia"/>
                <w:noProof/>
                <w:rtl/>
              </w:rPr>
              <w:t>الغيبة</w:t>
            </w:r>
            <w:r w:rsidRPr="000E64FA">
              <w:rPr>
                <w:rStyle w:val="Hyperlink"/>
                <w:noProof/>
                <w:rtl/>
              </w:rPr>
              <w:t xml:space="preserve"> </w:t>
            </w:r>
            <w:r w:rsidRPr="000E64FA">
              <w:rPr>
                <w:rStyle w:val="Hyperlink"/>
                <w:rFonts w:hint="eastAsia"/>
                <w:noProof/>
                <w:rtl/>
              </w:rPr>
              <w:t>الصغرى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Toc419881100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101" w:history="1">
            <w:r w:rsidRPr="000E64FA">
              <w:rPr>
                <w:rStyle w:val="Hyperlink"/>
                <w:rFonts w:hint="eastAsia"/>
                <w:noProof/>
                <w:rtl/>
              </w:rPr>
              <w:t>الفصل</w:t>
            </w:r>
            <w:r w:rsidRPr="000E64FA">
              <w:rPr>
                <w:rStyle w:val="Hyperlink"/>
                <w:noProof/>
                <w:rtl/>
              </w:rPr>
              <w:t xml:space="preserve"> </w:t>
            </w:r>
            <w:r w:rsidRPr="000E64FA">
              <w:rPr>
                <w:rStyle w:val="Hyperlink"/>
                <w:rFonts w:hint="eastAsia"/>
                <w:noProof/>
                <w:rtl/>
              </w:rPr>
              <w:t>الأوّل</w:t>
            </w:r>
            <w:r w:rsidRPr="000E64FA">
              <w:rPr>
                <w:rStyle w:val="Hyperlink"/>
                <w:noProof/>
                <w:rtl/>
              </w:rPr>
              <w:t>:</w:t>
            </w:r>
            <w:r>
              <w:rPr>
                <w:rStyle w:val="Hyperlink"/>
                <w:rFonts w:hint="cs"/>
                <w:noProof/>
                <w:rtl/>
              </w:rPr>
              <w:t xml:space="preserve"> </w:t>
            </w:r>
          </w:hyperlink>
          <w:hyperlink w:anchor="_Toc419881102" w:history="1">
            <w:r w:rsidRPr="000E64FA">
              <w:rPr>
                <w:rStyle w:val="Hyperlink"/>
                <w:rFonts w:hint="eastAsia"/>
                <w:noProof/>
                <w:rtl/>
              </w:rPr>
              <w:t>في</w:t>
            </w:r>
            <w:r w:rsidRPr="000E64FA">
              <w:rPr>
                <w:rStyle w:val="Hyperlink"/>
                <w:noProof/>
                <w:rtl/>
              </w:rPr>
              <w:t xml:space="preserve"> </w:t>
            </w:r>
            <w:r w:rsidRPr="000E64FA">
              <w:rPr>
                <w:rStyle w:val="Hyperlink"/>
                <w:rFonts w:hint="eastAsia"/>
                <w:noProof/>
                <w:rtl/>
              </w:rPr>
              <w:t>التاريخ</w:t>
            </w:r>
            <w:r w:rsidRPr="000E64FA">
              <w:rPr>
                <w:rStyle w:val="Hyperlink"/>
                <w:noProof/>
                <w:rtl/>
              </w:rPr>
              <w:t xml:space="preserve"> </w:t>
            </w:r>
            <w:r w:rsidRPr="000E64FA">
              <w:rPr>
                <w:rStyle w:val="Hyperlink"/>
                <w:rFonts w:hint="eastAsia"/>
                <w:noProof/>
                <w:rtl/>
              </w:rPr>
              <w:t>العام</w:t>
            </w:r>
            <w:r w:rsidRPr="000E64FA">
              <w:rPr>
                <w:rStyle w:val="Hyperlink"/>
                <w:noProof/>
                <w:rtl/>
              </w:rPr>
              <w:t xml:space="preserve"> </w:t>
            </w:r>
            <w:r w:rsidRPr="000E64FA">
              <w:rPr>
                <w:rStyle w:val="Hyperlink"/>
                <w:rFonts w:hint="eastAsia"/>
                <w:noProof/>
                <w:rtl/>
              </w:rPr>
              <w:t>لهذه</w:t>
            </w:r>
            <w:r w:rsidRPr="000E64FA">
              <w:rPr>
                <w:rStyle w:val="Hyperlink"/>
                <w:noProof/>
                <w:rtl/>
              </w:rPr>
              <w:t xml:space="preserve"> </w:t>
            </w:r>
            <w:r w:rsidRPr="000E64FA">
              <w:rPr>
                <w:rStyle w:val="Hyperlink"/>
                <w:rFonts w:hint="eastAsia"/>
                <w:noProof/>
                <w:rtl/>
              </w:rPr>
              <w:t>الفترة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Toc419881102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103" w:history="1">
            <w:r w:rsidRPr="000E64FA">
              <w:rPr>
                <w:rStyle w:val="Hyperlink"/>
                <w:rFonts w:hint="eastAsia"/>
                <w:noProof/>
                <w:rtl/>
              </w:rPr>
              <w:t>الفصل</w:t>
            </w:r>
            <w:r w:rsidRPr="000E64FA">
              <w:rPr>
                <w:rStyle w:val="Hyperlink"/>
                <w:noProof/>
                <w:rtl/>
              </w:rPr>
              <w:t xml:space="preserve"> </w:t>
            </w:r>
            <w:r w:rsidRPr="000E64FA">
              <w:rPr>
                <w:rStyle w:val="Hyperlink"/>
                <w:rFonts w:hint="eastAsia"/>
                <w:noProof/>
                <w:rtl/>
              </w:rPr>
              <w:t>الثاني</w:t>
            </w:r>
            <w:r w:rsidRPr="000E64FA">
              <w:rPr>
                <w:rStyle w:val="Hyperlink"/>
                <w:noProof/>
                <w:rtl/>
              </w:rPr>
              <w:t>:</w:t>
            </w:r>
            <w:r>
              <w:rPr>
                <w:rStyle w:val="Hyperlink"/>
                <w:rFonts w:hint="cs"/>
                <w:noProof/>
                <w:rtl/>
              </w:rPr>
              <w:t xml:space="preserve"> </w:t>
            </w:r>
          </w:hyperlink>
          <w:hyperlink w:anchor="_Toc419881104" w:history="1">
            <w:r w:rsidRPr="000E64FA">
              <w:rPr>
                <w:rStyle w:val="Hyperlink"/>
                <w:rFonts w:hint="eastAsia"/>
                <w:noProof/>
                <w:rtl/>
              </w:rPr>
              <w:t>الاتجاهات</w:t>
            </w:r>
            <w:r w:rsidRPr="000E64FA">
              <w:rPr>
                <w:rStyle w:val="Hyperlink"/>
                <w:noProof/>
                <w:rtl/>
              </w:rPr>
              <w:t xml:space="preserve"> </w:t>
            </w:r>
            <w:r w:rsidRPr="000E64FA">
              <w:rPr>
                <w:rStyle w:val="Hyperlink"/>
                <w:rFonts w:hint="eastAsia"/>
                <w:noProof/>
                <w:rtl/>
              </w:rPr>
              <w:t>العامة</w:t>
            </w:r>
            <w:r w:rsidRPr="000E64FA">
              <w:rPr>
                <w:rStyle w:val="Hyperlink"/>
                <w:noProof/>
                <w:rtl/>
              </w:rPr>
              <w:t xml:space="preserve"> </w:t>
            </w:r>
            <w:r w:rsidRPr="000E64FA">
              <w:rPr>
                <w:rStyle w:val="Hyperlink"/>
                <w:rFonts w:hint="eastAsia"/>
                <w:noProof/>
                <w:rtl/>
              </w:rPr>
              <w:t>في</w:t>
            </w:r>
            <w:r w:rsidRPr="000E64FA">
              <w:rPr>
                <w:rStyle w:val="Hyperlink"/>
                <w:noProof/>
                <w:rtl/>
              </w:rPr>
              <w:t xml:space="preserve"> </w:t>
            </w:r>
            <w:r w:rsidRPr="000E64FA">
              <w:rPr>
                <w:rStyle w:val="Hyperlink"/>
                <w:rFonts w:hint="eastAsia"/>
                <w:noProof/>
                <w:rtl/>
              </w:rPr>
              <w:t>هذه</w:t>
            </w:r>
            <w:r w:rsidRPr="000E64FA">
              <w:rPr>
                <w:rStyle w:val="Hyperlink"/>
                <w:noProof/>
                <w:rtl/>
              </w:rPr>
              <w:t xml:space="preserve"> </w:t>
            </w:r>
            <w:r w:rsidRPr="000E64FA">
              <w:rPr>
                <w:rStyle w:val="Hyperlink"/>
                <w:rFonts w:hint="eastAsia"/>
                <w:noProof/>
                <w:rtl/>
              </w:rPr>
              <w:t>الفترة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Toc419881104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105" w:history="1">
            <w:r w:rsidRPr="000E64FA">
              <w:rPr>
                <w:rStyle w:val="Hyperlink"/>
                <w:rFonts w:hint="eastAsia"/>
                <w:noProof/>
                <w:rtl/>
              </w:rPr>
              <w:t>الفصل</w:t>
            </w:r>
            <w:r w:rsidRPr="000E64FA">
              <w:rPr>
                <w:rStyle w:val="Hyperlink"/>
                <w:noProof/>
                <w:rtl/>
              </w:rPr>
              <w:t xml:space="preserve"> </w:t>
            </w:r>
            <w:r w:rsidRPr="000E64FA">
              <w:rPr>
                <w:rStyle w:val="Hyperlink"/>
                <w:rFonts w:hint="eastAsia"/>
                <w:noProof/>
                <w:rtl/>
              </w:rPr>
              <w:t>الثالث</w:t>
            </w:r>
            <w:r w:rsidRPr="000E64FA">
              <w:rPr>
                <w:rStyle w:val="Hyperlink"/>
                <w:noProof/>
                <w:rtl/>
              </w:rPr>
              <w:t>:</w:t>
            </w:r>
            <w:r>
              <w:rPr>
                <w:rStyle w:val="Hyperlink"/>
                <w:rFonts w:hint="cs"/>
                <w:noProof/>
                <w:rtl/>
              </w:rPr>
              <w:t xml:space="preserve"> </w:t>
            </w:r>
          </w:hyperlink>
          <w:hyperlink w:anchor="_Toc419881106" w:history="1">
            <w:r w:rsidRPr="000E64FA">
              <w:rPr>
                <w:rStyle w:val="Hyperlink"/>
                <w:rFonts w:hint="eastAsia"/>
                <w:noProof/>
                <w:rtl/>
              </w:rPr>
              <w:t>السفراء</w:t>
            </w:r>
            <w:r w:rsidRPr="000E64FA">
              <w:rPr>
                <w:rStyle w:val="Hyperlink"/>
                <w:noProof/>
                <w:rtl/>
              </w:rPr>
              <w:t xml:space="preserve"> </w:t>
            </w:r>
            <w:r w:rsidRPr="000E64FA">
              <w:rPr>
                <w:rStyle w:val="Hyperlink"/>
                <w:rFonts w:hint="eastAsia"/>
                <w:noProof/>
                <w:rtl/>
              </w:rPr>
              <w:t>الأربعة</w:t>
            </w:r>
            <w:r w:rsidRPr="000E64FA">
              <w:rPr>
                <w:rStyle w:val="Hyperlink"/>
                <w:noProof/>
                <w:rtl/>
              </w:rPr>
              <w:t xml:space="preserve"> </w:t>
            </w:r>
            <w:r w:rsidRPr="000E64FA">
              <w:rPr>
                <w:rStyle w:val="Hyperlink"/>
                <w:rFonts w:hint="eastAsia"/>
                <w:noProof/>
                <w:rtl/>
              </w:rPr>
              <w:t>حياتهم</w:t>
            </w:r>
            <w:r w:rsidRPr="000E64FA">
              <w:rPr>
                <w:rStyle w:val="Hyperlink"/>
                <w:noProof/>
                <w:rtl/>
              </w:rPr>
              <w:t xml:space="preserve"> </w:t>
            </w:r>
            <w:r w:rsidRPr="000E64FA">
              <w:rPr>
                <w:rStyle w:val="Hyperlink"/>
                <w:rFonts w:hint="eastAsia"/>
                <w:noProof/>
                <w:rtl/>
              </w:rPr>
              <w:t>ونشاطهم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Toc419881106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107" w:history="1">
            <w:r w:rsidRPr="000E64FA">
              <w:rPr>
                <w:rStyle w:val="Hyperlink"/>
                <w:rFonts w:hint="eastAsia"/>
                <w:noProof/>
                <w:rtl/>
              </w:rPr>
              <w:t>القسم</w:t>
            </w:r>
            <w:r w:rsidRPr="000E64FA">
              <w:rPr>
                <w:rStyle w:val="Hyperlink"/>
                <w:noProof/>
                <w:rtl/>
              </w:rPr>
              <w:t xml:space="preserve"> </w:t>
            </w:r>
            <w:r w:rsidRPr="000E64FA">
              <w:rPr>
                <w:rStyle w:val="Hyperlink"/>
                <w:rFonts w:hint="eastAsia"/>
                <w:noProof/>
                <w:rtl/>
              </w:rPr>
              <w:t>الأول</w:t>
            </w:r>
            <w:r w:rsidRPr="000E64FA">
              <w:rPr>
                <w:rStyle w:val="Hyperlink"/>
                <w:noProof/>
                <w:rtl/>
              </w:rPr>
              <w:t>:</w:t>
            </w:r>
            <w:r>
              <w:rPr>
                <w:rStyle w:val="Hyperlink"/>
                <w:rFonts w:hint="cs"/>
                <w:noProof/>
                <w:rtl/>
              </w:rPr>
              <w:t xml:space="preserve"> </w:t>
            </w:r>
          </w:hyperlink>
          <w:hyperlink w:anchor="_Toc419881108" w:history="1">
            <w:r w:rsidRPr="000E64FA">
              <w:rPr>
                <w:rStyle w:val="Hyperlink"/>
                <w:rFonts w:hint="eastAsia"/>
                <w:noProof/>
                <w:rtl/>
              </w:rPr>
              <w:t>في</w:t>
            </w:r>
            <w:r w:rsidRPr="000E64FA">
              <w:rPr>
                <w:rStyle w:val="Hyperlink"/>
                <w:noProof/>
                <w:rtl/>
              </w:rPr>
              <w:t xml:space="preserve"> </w:t>
            </w:r>
            <w:r w:rsidRPr="000E64FA">
              <w:rPr>
                <w:rStyle w:val="Hyperlink"/>
                <w:rFonts w:hint="eastAsia"/>
                <w:noProof/>
                <w:rtl/>
              </w:rPr>
              <w:t>تراجم</w:t>
            </w:r>
            <w:r w:rsidRPr="000E64FA">
              <w:rPr>
                <w:rStyle w:val="Hyperlink"/>
                <w:noProof/>
                <w:rtl/>
              </w:rPr>
              <w:t xml:space="preserve"> </w:t>
            </w:r>
            <w:r w:rsidRPr="000E64FA">
              <w:rPr>
                <w:rStyle w:val="Hyperlink"/>
                <w:rFonts w:hint="eastAsia"/>
                <w:noProof/>
                <w:rtl/>
              </w:rPr>
              <w:t>السفراء</w:t>
            </w:r>
            <w:r w:rsidRPr="000E64FA">
              <w:rPr>
                <w:rStyle w:val="Hyperlink"/>
                <w:noProof/>
                <w:rtl/>
              </w:rPr>
              <w:t xml:space="preserve"> </w:t>
            </w:r>
            <w:r w:rsidRPr="000E64FA">
              <w:rPr>
                <w:rStyle w:val="Hyperlink"/>
                <w:rFonts w:hint="eastAsia"/>
                <w:noProof/>
                <w:rtl/>
              </w:rPr>
              <w:t>الأربعة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Toc419881108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109" w:history="1">
            <w:r w:rsidRPr="000E64FA">
              <w:rPr>
                <w:rStyle w:val="Hyperlink"/>
                <w:rFonts w:hint="eastAsia"/>
                <w:noProof/>
                <w:rtl/>
              </w:rPr>
              <w:t>القسم</w:t>
            </w:r>
            <w:r w:rsidRPr="000E64FA">
              <w:rPr>
                <w:rStyle w:val="Hyperlink"/>
                <w:noProof/>
                <w:rtl/>
              </w:rPr>
              <w:t xml:space="preserve"> </w:t>
            </w:r>
            <w:r w:rsidRPr="000E64FA">
              <w:rPr>
                <w:rStyle w:val="Hyperlink"/>
                <w:rFonts w:hint="eastAsia"/>
                <w:noProof/>
                <w:rtl/>
              </w:rPr>
              <w:t>الثاني</w:t>
            </w:r>
            <w:r w:rsidRPr="000E64FA">
              <w:rPr>
                <w:rStyle w:val="Hyperlink"/>
                <w:noProof/>
                <w:rtl/>
              </w:rPr>
              <w:t>:</w:t>
            </w:r>
            <w:r>
              <w:rPr>
                <w:rStyle w:val="Hyperlink"/>
                <w:rFonts w:hint="cs"/>
                <w:noProof/>
                <w:rtl/>
              </w:rPr>
              <w:t xml:space="preserve"> </w:t>
            </w:r>
          </w:hyperlink>
          <w:hyperlink w:anchor="_Toc419881110" w:history="1">
            <w:r w:rsidRPr="000E64FA">
              <w:rPr>
                <w:rStyle w:val="Hyperlink"/>
                <w:rFonts w:hint="eastAsia"/>
                <w:noProof/>
                <w:rtl/>
              </w:rPr>
              <w:t>في</w:t>
            </w:r>
            <w:r w:rsidRPr="000E64FA">
              <w:rPr>
                <w:rStyle w:val="Hyperlink"/>
                <w:noProof/>
                <w:rtl/>
              </w:rPr>
              <w:t xml:space="preserve"> </w:t>
            </w:r>
            <w:r w:rsidRPr="000E64FA">
              <w:rPr>
                <w:rStyle w:val="Hyperlink"/>
                <w:rFonts w:hint="eastAsia"/>
                <w:noProof/>
                <w:rtl/>
              </w:rPr>
              <w:t>نشاط</w:t>
            </w:r>
            <w:r w:rsidRPr="000E64FA">
              <w:rPr>
                <w:rStyle w:val="Hyperlink"/>
                <w:noProof/>
                <w:rtl/>
              </w:rPr>
              <w:t xml:space="preserve"> </w:t>
            </w:r>
            <w:r w:rsidRPr="000E64FA">
              <w:rPr>
                <w:rStyle w:val="Hyperlink"/>
                <w:rFonts w:hint="eastAsia"/>
                <w:noProof/>
                <w:rtl/>
              </w:rPr>
              <w:t>السفراء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Toc419881110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111" w:history="1">
            <w:r w:rsidRPr="000E64FA">
              <w:rPr>
                <w:rStyle w:val="Hyperlink"/>
                <w:rFonts w:hint="eastAsia"/>
                <w:noProof/>
                <w:rtl/>
              </w:rPr>
              <w:t>الفصل</w:t>
            </w:r>
            <w:r w:rsidRPr="000E64FA">
              <w:rPr>
                <w:rStyle w:val="Hyperlink"/>
                <w:noProof/>
                <w:rtl/>
              </w:rPr>
              <w:t xml:space="preserve"> </w:t>
            </w:r>
            <w:r w:rsidRPr="000E64FA">
              <w:rPr>
                <w:rStyle w:val="Hyperlink"/>
                <w:rFonts w:hint="eastAsia"/>
                <w:noProof/>
                <w:rtl/>
              </w:rPr>
              <w:t>الرابع</w:t>
            </w:r>
            <w:r w:rsidRPr="000E64FA">
              <w:rPr>
                <w:rStyle w:val="Hyperlink"/>
                <w:noProof/>
                <w:rtl/>
              </w:rPr>
              <w:t>:</w:t>
            </w:r>
            <w:r>
              <w:rPr>
                <w:rStyle w:val="Hyperlink"/>
                <w:rFonts w:hint="cs"/>
                <w:noProof/>
                <w:rtl/>
              </w:rPr>
              <w:t xml:space="preserve"> </w:t>
            </w:r>
          </w:hyperlink>
          <w:hyperlink w:anchor="_Toc419881112" w:history="1">
            <w:r w:rsidRPr="000E64FA">
              <w:rPr>
                <w:rStyle w:val="Hyperlink"/>
                <w:rFonts w:hint="eastAsia"/>
                <w:noProof/>
                <w:rtl/>
              </w:rPr>
              <w:t>السفارات</w:t>
            </w:r>
            <w:r w:rsidRPr="000E64FA">
              <w:rPr>
                <w:rStyle w:val="Hyperlink"/>
                <w:noProof/>
                <w:rtl/>
              </w:rPr>
              <w:t xml:space="preserve"> </w:t>
            </w:r>
            <w:r w:rsidRPr="000E64FA">
              <w:rPr>
                <w:rStyle w:val="Hyperlink"/>
                <w:rFonts w:hint="eastAsia"/>
                <w:noProof/>
                <w:rtl/>
              </w:rPr>
              <w:t>المزوَّرة</w:t>
            </w:r>
            <w:r w:rsidRPr="000E64FA">
              <w:rPr>
                <w:rStyle w:val="Hyperlink"/>
                <w:noProof/>
                <w:rtl/>
              </w:rPr>
              <w:t xml:space="preserve"> </w:t>
            </w:r>
            <w:r w:rsidRPr="000E64FA">
              <w:rPr>
                <w:rStyle w:val="Hyperlink"/>
                <w:rFonts w:hint="eastAsia"/>
                <w:noProof/>
                <w:rtl/>
              </w:rPr>
              <w:t>عن</w:t>
            </w:r>
            <w:r w:rsidRPr="000E64FA">
              <w:rPr>
                <w:rStyle w:val="Hyperlink"/>
                <w:noProof/>
                <w:rtl/>
              </w:rPr>
              <w:t xml:space="preserve"> </w:t>
            </w:r>
            <w:r w:rsidRPr="000E64FA">
              <w:rPr>
                <w:rStyle w:val="Hyperlink"/>
                <w:rFonts w:hint="eastAsia"/>
                <w:noProof/>
                <w:rtl/>
              </w:rPr>
              <w:t>المهدي</w:t>
            </w:r>
            <w:r w:rsidRPr="000E64FA">
              <w:rPr>
                <w:rStyle w:val="Hyperlink"/>
                <w:noProof/>
                <w:rtl/>
              </w:rPr>
              <w:t xml:space="preserve"> (</w:t>
            </w:r>
            <w:r w:rsidRPr="000E64FA">
              <w:rPr>
                <w:rStyle w:val="Hyperlink"/>
                <w:rFonts w:hint="eastAsia"/>
                <w:noProof/>
                <w:rtl/>
              </w:rPr>
              <w:t>ع</w:t>
            </w:r>
            <w:r w:rsidRPr="000E64F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Toc419881112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DC232C" w:rsidRDefault="00DC232C" w:rsidP="00DC232C">
          <w:pPr>
            <w:pStyle w:val="TOC2"/>
            <w:tabs>
              <w:tab w:val="right" w:leader="dot" w:pos="7786"/>
            </w:tabs>
            <w:rPr>
              <w:rFonts w:asciiTheme="minorHAnsi" w:eastAsiaTheme="minorEastAsia" w:hAnsiTheme="minorHAnsi" w:cstheme="minorBidi"/>
              <w:noProof/>
              <w:color w:val="auto"/>
              <w:sz w:val="22"/>
              <w:szCs w:val="22"/>
              <w:rtl/>
            </w:rPr>
          </w:pPr>
          <w:hyperlink w:anchor="_Toc419881113" w:history="1">
            <w:r w:rsidRPr="000E64FA">
              <w:rPr>
                <w:rStyle w:val="Hyperlink"/>
                <w:rFonts w:hint="eastAsia"/>
                <w:noProof/>
                <w:rtl/>
              </w:rPr>
              <w:t>الفصل</w:t>
            </w:r>
            <w:r w:rsidRPr="000E64FA">
              <w:rPr>
                <w:rStyle w:val="Hyperlink"/>
                <w:noProof/>
                <w:rtl/>
              </w:rPr>
              <w:t xml:space="preserve"> </w:t>
            </w:r>
            <w:r w:rsidRPr="000E64FA">
              <w:rPr>
                <w:rStyle w:val="Hyperlink"/>
                <w:rFonts w:hint="eastAsia"/>
                <w:noProof/>
                <w:rtl/>
              </w:rPr>
              <w:t>الخامس</w:t>
            </w:r>
            <w:r w:rsidRPr="000E64FA">
              <w:rPr>
                <w:rStyle w:val="Hyperlink"/>
                <w:noProof/>
                <w:rtl/>
              </w:rPr>
              <w:t>:</w:t>
            </w:r>
            <w:r>
              <w:rPr>
                <w:rStyle w:val="Hyperlink"/>
                <w:rFonts w:hint="cs"/>
                <w:noProof/>
                <w:rtl/>
              </w:rPr>
              <w:t xml:space="preserve"> </w:t>
            </w:r>
          </w:hyperlink>
          <w:hyperlink w:anchor="_Toc419881114" w:history="1">
            <w:r w:rsidRPr="000E64FA">
              <w:rPr>
                <w:rStyle w:val="Hyperlink"/>
                <w:rFonts w:hint="eastAsia"/>
                <w:noProof/>
                <w:rtl/>
              </w:rPr>
              <w:t>الإمام</w:t>
            </w:r>
            <w:r w:rsidRPr="000E64FA">
              <w:rPr>
                <w:rStyle w:val="Hyperlink"/>
                <w:noProof/>
                <w:rtl/>
              </w:rPr>
              <w:t xml:space="preserve"> </w:t>
            </w:r>
            <w:r w:rsidRPr="000E64FA">
              <w:rPr>
                <w:rStyle w:val="Hyperlink"/>
                <w:rFonts w:hint="eastAsia"/>
                <w:noProof/>
                <w:rtl/>
              </w:rPr>
              <w:t>المهدي</w:t>
            </w:r>
            <w:r w:rsidRPr="000E64FA">
              <w:rPr>
                <w:rStyle w:val="Hyperlink"/>
                <w:noProof/>
                <w:rtl/>
              </w:rPr>
              <w:t xml:space="preserve"> (</w:t>
            </w:r>
            <w:r w:rsidRPr="000E64FA">
              <w:rPr>
                <w:rStyle w:val="Hyperlink"/>
                <w:rFonts w:hint="eastAsia"/>
                <w:noProof/>
                <w:rtl/>
              </w:rPr>
              <w:t>ع</w:t>
            </w:r>
            <w:r w:rsidRPr="000E64FA">
              <w:rPr>
                <w:rStyle w:val="Hyperlink"/>
                <w:noProof/>
                <w:rtl/>
              </w:rPr>
              <w:t xml:space="preserve">) </w:t>
            </w:r>
            <w:r w:rsidRPr="000E64FA">
              <w:rPr>
                <w:rStyle w:val="Hyperlink"/>
                <w:rFonts w:hint="eastAsia"/>
                <w:noProof/>
                <w:rtl/>
              </w:rPr>
              <w:t>حياته</w:t>
            </w:r>
            <w:r w:rsidRPr="000E64FA">
              <w:rPr>
                <w:rStyle w:val="Hyperlink"/>
                <w:noProof/>
                <w:rtl/>
              </w:rPr>
              <w:t xml:space="preserve"> </w:t>
            </w:r>
            <w:r w:rsidRPr="000E64FA">
              <w:rPr>
                <w:rStyle w:val="Hyperlink"/>
                <w:rFonts w:hint="eastAsia"/>
                <w:noProof/>
                <w:rtl/>
              </w:rPr>
              <w:t>ونشاطه</w:t>
            </w:r>
            <w:r w:rsidRPr="000E64FA">
              <w:rPr>
                <w:rStyle w:val="Hyperlink"/>
                <w:noProof/>
                <w:rtl/>
              </w:rPr>
              <w:t xml:space="preserve"> </w:t>
            </w:r>
            <w:r w:rsidRPr="000E64FA">
              <w:rPr>
                <w:rStyle w:val="Hyperlink"/>
                <w:rFonts w:hint="eastAsia"/>
                <w:noProof/>
                <w:rtl/>
              </w:rPr>
              <w:t>خـلال</w:t>
            </w:r>
            <w:r w:rsidRPr="000E64FA">
              <w:rPr>
                <w:rStyle w:val="Hyperlink"/>
                <w:noProof/>
                <w:rtl/>
              </w:rPr>
              <w:t xml:space="preserve"> </w:t>
            </w:r>
            <w:r w:rsidRPr="000E64FA">
              <w:rPr>
                <w:rStyle w:val="Hyperlink"/>
                <w:rFonts w:hint="eastAsia"/>
                <w:noProof/>
                <w:rtl/>
              </w:rPr>
              <w:t>هـذه</w:t>
            </w:r>
            <w:r w:rsidRPr="000E64FA">
              <w:rPr>
                <w:rStyle w:val="Hyperlink"/>
                <w:noProof/>
                <w:rtl/>
              </w:rPr>
              <w:t xml:space="preserve"> </w:t>
            </w:r>
            <w:r w:rsidRPr="000E64FA">
              <w:rPr>
                <w:rStyle w:val="Hyperlink"/>
                <w:rFonts w:hint="eastAsia"/>
                <w:noProof/>
                <w:rtl/>
              </w:rPr>
              <w:t>الفترة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Toc419881114 \h</w:instrText>
            </w:r>
            <w:r>
              <w:rPr>
                <w:noProof/>
                <w:webHidden/>
                <w:rtl/>
              </w:rPr>
              <w:instrText xml:space="preserve"> </w:instrText>
            </w:r>
            <w:r>
              <w:rPr>
                <w:noProof/>
                <w:webHidden/>
                <w:rtl/>
              </w:rPr>
            </w:r>
            <w:r>
              <w:rPr>
                <w:noProof/>
                <w:webHidden/>
                <w:rtl/>
              </w:rPr>
              <w:fldChar w:fldCharType="separate"/>
            </w:r>
            <w:r>
              <w:rPr>
                <w:noProof/>
                <w:webHidden/>
                <w:rtl/>
              </w:rPr>
              <w:t>539</w:t>
            </w:r>
            <w:r>
              <w:rPr>
                <w:noProof/>
                <w:webHidden/>
                <w:rtl/>
              </w:rPr>
              <w:fldChar w:fldCharType="end"/>
            </w:r>
          </w:hyperlink>
        </w:p>
        <w:p w:rsidR="00DC232C" w:rsidRDefault="00DC232C" w:rsidP="00DC232C">
          <w:pPr>
            <w:pStyle w:val="TOC3"/>
            <w:rPr>
              <w:rFonts w:asciiTheme="minorHAnsi" w:eastAsiaTheme="minorEastAsia" w:hAnsiTheme="minorHAnsi" w:cstheme="minorBidi"/>
              <w:noProof/>
              <w:color w:val="auto"/>
              <w:sz w:val="22"/>
              <w:szCs w:val="22"/>
              <w:rtl/>
            </w:rPr>
          </w:pPr>
          <w:hyperlink w:anchor="_Toc419881115" w:history="1">
            <w:r w:rsidRPr="000E64FA">
              <w:rPr>
                <w:rStyle w:val="Hyperlink"/>
                <w:rFonts w:hint="eastAsia"/>
                <w:noProof/>
                <w:rtl/>
              </w:rPr>
              <w:t>الحقل</w:t>
            </w:r>
            <w:r w:rsidRPr="000E64FA">
              <w:rPr>
                <w:rStyle w:val="Hyperlink"/>
                <w:noProof/>
                <w:rtl/>
              </w:rPr>
              <w:t xml:space="preserve"> </w:t>
            </w:r>
            <w:r w:rsidRPr="000E64FA">
              <w:rPr>
                <w:rStyle w:val="Hyperlink"/>
                <w:rFonts w:hint="eastAsia"/>
                <w:noProof/>
                <w:rtl/>
              </w:rPr>
              <w:t>الأول</w:t>
            </w:r>
            <w:r w:rsidRPr="000E64FA">
              <w:rPr>
                <w:rStyle w:val="Hyperlink"/>
                <w:noProof/>
                <w:rtl/>
              </w:rPr>
              <w:t>:</w:t>
            </w:r>
            <w:r>
              <w:rPr>
                <w:rStyle w:val="Hyperlink"/>
                <w:rFonts w:hint="cs"/>
                <w:noProof/>
                <w:rtl/>
              </w:rPr>
              <w:t xml:space="preserve"> </w:t>
            </w:r>
          </w:hyperlink>
          <w:hyperlink w:anchor="_Toc419881116" w:history="1">
            <w:r w:rsidRPr="000E64FA">
              <w:rPr>
                <w:rStyle w:val="Hyperlink"/>
                <w:rFonts w:hint="eastAsia"/>
                <w:noProof/>
                <w:rtl/>
              </w:rPr>
              <w:t>حياة</w:t>
            </w:r>
            <w:r w:rsidRPr="000E64FA">
              <w:rPr>
                <w:rStyle w:val="Hyperlink"/>
                <w:noProof/>
                <w:rtl/>
              </w:rPr>
              <w:t xml:space="preserve"> </w:t>
            </w:r>
            <w:r w:rsidRPr="000E64FA">
              <w:rPr>
                <w:rStyle w:val="Hyperlink"/>
                <w:rFonts w:hint="eastAsia"/>
                <w:noProof/>
                <w:rtl/>
              </w:rPr>
              <w:t>المهدي</w:t>
            </w:r>
            <w:r w:rsidRPr="000E64FA">
              <w:rPr>
                <w:rStyle w:val="Hyperlink"/>
                <w:noProof/>
                <w:rtl/>
              </w:rPr>
              <w:t>(</w:t>
            </w:r>
            <w:r w:rsidRPr="000E64FA">
              <w:rPr>
                <w:rStyle w:val="Hyperlink"/>
                <w:rFonts w:hint="eastAsia"/>
                <w:noProof/>
                <w:rtl/>
              </w:rPr>
              <w:t>ع</w:t>
            </w:r>
            <w:r w:rsidRPr="000E64FA">
              <w:rPr>
                <w:rStyle w:val="Hyperlink"/>
                <w:noProof/>
                <w:rtl/>
              </w:rPr>
              <w:t xml:space="preserve">) </w:t>
            </w:r>
            <w:r w:rsidRPr="000E64FA">
              <w:rPr>
                <w:rStyle w:val="Hyperlink"/>
                <w:rFonts w:hint="eastAsia"/>
                <w:noProof/>
                <w:rtl/>
              </w:rPr>
              <w:t>الخاصة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Toc419881116 \h</w:instrText>
            </w:r>
            <w:r>
              <w:rPr>
                <w:noProof/>
                <w:webHidden/>
                <w:rtl/>
              </w:rPr>
              <w:instrText xml:space="preserve"> </w:instrText>
            </w:r>
            <w:r>
              <w:rPr>
                <w:noProof/>
                <w:webHidden/>
                <w:rtl/>
              </w:rPr>
            </w:r>
            <w:r>
              <w:rPr>
                <w:noProof/>
                <w:webHidden/>
                <w:rtl/>
              </w:rPr>
              <w:fldChar w:fldCharType="separate"/>
            </w:r>
            <w:r>
              <w:rPr>
                <w:noProof/>
                <w:webHidden/>
                <w:rtl/>
              </w:rPr>
              <w:t>540</w:t>
            </w:r>
            <w:r>
              <w:rPr>
                <w:noProof/>
                <w:webHidden/>
                <w:rtl/>
              </w:rPr>
              <w:fldChar w:fldCharType="end"/>
            </w:r>
          </w:hyperlink>
        </w:p>
        <w:p w:rsidR="00DC232C" w:rsidRDefault="00DC232C" w:rsidP="00DC232C">
          <w:pPr>
            <w:pStyle w:val="TOC3"/>
            <w:rPr>
              <w:rFonts w:asciiTheme="minorHAnsi" w:eastAsiaTheme="minorEastAsia" w:hAnsiTheme="minorHAnsi" w:cstheme="minorBidi"/>
              <w:noProof/>
              <w:color w:val="auto"/>
              <w:sz w:val="22"/>
              <w:szCs w:val="22"/>
              <w:rtl/>
            </w:rPr>
          </w:pPr>
          <w:hyperlink w:anchor="_Toc419881117" w:history="1">
            <w:r w:rsidRPr="000E64FA">
              <w:rPr>
                <w:rStyle w:val="Hyperlink"/>
                <w:rFonts w:hint="eastAsia"/>
                <w:noProof/>
                <w:rtl/>
              </w:rPr>
              <w:t>الحقل</w:t>
            </w:r>
            <w:r w:rsidRPr="000E64FA">
              <w:rPr>
                <w:rStyle w:val="Hyperlink"/>
                <w:noProof/>
                <w:rtl/>
              </w:rPr>
              <w:t xml:space="preserve"> </w:t>
            </w:r>
            <w:r w:rsidRPr="000E64FA">
              <w:rPr>
                <w:rStyle w:val="Hyperlink"/>
                <w:rFonts w:hint="eastAsia"/>
                <w:noProof/>
                <w:rtl/>
              </w:rPr>
              <w:t>الثاني</w:t>
            </w:r>
            <w:r w:rsidRPr="000E64FA">
              <w:rPr>
                <w:rStyle w:val="Hyperlink"/>
                <w:noProof/>
                <w:rtl/>
              </w:rPr>
              <w:t>:</w:t>
            </w:r>
            <w:r>
              <w:rPr>
                <w:rStyle w:val="Hyperlink"/>
                <w:rFonts w:hint="cs"/>
                <w:noProof/>
                <w:rtl/>
              </w:rPr>
              <w:t xml:space="preserve"> </w:t>
            </w:r>
          </w:hyperlink>
          <w:hyperlink w:anchor="_Toc419881118" w:history="1">
            <w:r w:rsidRPr="000E64FA">
              <w:rPr>
                <w:rStyle w:val="Hyperlink"/>
                <w:rFonts w:hint="eastAsia"/>
                <w:noProof/>
                <w:rtl/>
              </w:rPr>
              <w:t>محاولة</w:t>
            </w:r>
            <w:r w:rsidRPr="000E64FA">
              <w:rPr>
                <w:rStyle w:val="Hyperlink"/>
                <w:noProof/>
                <w:rtl/>
              </w:rPr>
              <w:t xml:space="preserve"> </w:t>
            </w:r>
            <w:r w:rsidRPr="000E64FA">
              <w:rPr>
                <w:rStyle w:val="Hyperlink"/>
                <w:rFonts w:hint="eastAsia"/>
                <w:noProof/>
                <w:rtl/>
              </w:rPr>
              <w:t>السلطات</w:t>
            </w:r>
            <w:r w:rsidRPr="000E64FA">
              <w:rPr>
                <w:rStyle w:val="Hyperlink"/>
                <w:noProof/>
                <w:rtl/>
              </w:rPr>
              <w:t xml:space="preserve"> </w:t>
            </w:r>
            <w:r w:rsidRPr="000E64FA">
              <w:rPr>
                <w:rStyle w:val="Hyperlink"/>
                <w:rFonts w:hint="eastAsia"/>
                <w:noProof/>
                <w:rtl/>
              </w:rPr>
              <w:t>القبض</w:t>
            </w:r>
            <w:r w:rsidRPr="000E64FA">
              <w:rPr>
                <w:rStyle w:val="Hyperlink"/>
                <w:noProof/>
                <w:rtl/>
              </w:rPr>
              <w:t xml:space="preserve"> </w:t>
            </w:r>
            <w:r w:rsidRPr="000E64FA">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Toc419881118 \h</w:instrText>
            </w:r>
            <w:r>
              <w:rPr>
                <w:noProof/>
                <w:webHidden/>
                <w:rtl/>
              </w:rPr>
              <w:instrText xml:space="preserve"> </w:instrText>
            </w:r>
            <w:r>
              <w:rPr>
                <w:noProof/>
                <w:webHidden/>
                <w:rtl/>
              </w:rPr>
            </w:r>
            <w:r>
              <w:rPr>
                <w:noProof/>
                <w:webHidden/>
                <w:rtl/>
              </w:rPr>
              <w:fldChar w:fldCharType="separate"/>
            </w:r>
            <w:r>
              <w:rPr>
                <w:noProof/>
                <w:webHidden/>
                <w:rtl/>
              </w:rPr>
              <w:t>549</w:t>
            </w:r>
            <w:r>
              <w:rPr>
                <w:noProof/>
                <w:webHidden/>
                <w:rtl/>
              </w:rPr>
              <w:fldChar w:fldCharType="end"/>
            </w:r>
          </w:hyperlink>
        </w:p>
        <w:p w:rsidR="00DC232C" w:rsidRDefault="00DC232C" w:rsidP="00DC232C">
          <w:pPr>
            <w:pStyle w:val="TOC3"/>
            <w:rPr>
              <w:rFonts w:asciiTheme="minorHAnsi" w:eastAsiaTheme="minorEastAsia" w:hAnsiTheme="minorHAnsi" w:cstheme="minorBidi"/>
              <w:noProof/>
              <w:color w:val="auto"/>
              <w:sz w:val="22"/>
              <w:szCs w:val="22"/>
              <w:rtl/>
            </w:rPr>
          </w:pPr>
          <w:hyperlink w:anchor="_Toc419881119" w:history="1">
            <w:r w:rsidRPr="000E64FA">
              <w:rPr>
                <w:rStyle w:val="Hyperlink"/>
                <w:rFonts w:hint="eastAsia"/>
                <w:noProof/>
                <w:rtl/>
              </w:rPr>
              <w:t>الحقل</w:t>
            </w:r>
            <w:r w:rsidRPr="000E64FA">
              <w:rPr>
                <w:rStyle w:val="Hyperlink"/>
                <w:noProof/>
                <w:rtl/>
              </w:rPr>
              <w:t xml:space="preserve"> </w:t>
            </w:r>
            <w:r w:rsidRPr="000E64FA">
              <w:rPr>
                <w:rStyle w:val="Hyperlink"/>
                <w:rFonts w:hint="eastAsia"/>
                <w:noProof/>
                <w:rtl/>
              </w:rPr>
              <w:t>الثالث</w:t>
            </w:r>
            <w:r w:rsidRPr="000E64FA">
              <w:rPr>
                <w:rStyle w:val="Hyperlink"/>
                <w:noProof/>
                <w:rtl/>
              </w:rPr>
              <w:t>:</w:t>
            </w:r>
            <w:r>
              <w:rPr>
                <w:rStyle w:val="Hyperlink"/>
                <w:rFonts w:hint="cs"/>
                <w:noProof/>
                <w:rtl/>
              </w:rPr>
              <w:t xml:space="preserve"> </w:t>
            </w:r>
          </w:hyperlink>
          <w:hyperlink w:anchor="_Toc419881120" w:history="1">
            <w:r w:rsidRPr="000E64FA">
              <w:rPr>
                <w:rStyle w:val="Hyperlink"/>
                <w:rFonts w:hint="eastAsia"/>
                <w:noProof/>
                <w:rtl/>
              </w:rPr>
              <w:t>مقابلته</w:t>
            </w:r>
            <w:r w:rsidRPr="000E64FA">
              <w:rPr>
                <w:rStyle w:val="Hyperlink"/>
                <w:noProof/>
                <w:rtl/>
              </w:rPr>
              <w:t xml:space="preserve"> </w:t>
            </w:r>
            <w:r w:rsidRPr="000E64FA">
              <w:rPr>
                <w:rStyle w:val="Hyperlink"/>
                <w:rFonts w:hint="eastAsia"/>
                <w:noProof/>
                <w:rtl/>
              </w:rPr>
              <w:t>للآخرين</w:t>
            </w:r>
            <w:r w:rsidRPr="000E64FA">
              <w:rPr>
                <w:rStyle w:val="Hyperlink"/>
                <w:noProof/>
                <w:rtl/>
              </w:rPr>
              <w:t xml:space="preserve"> </w:t>
            </w:r>
            <w:r w:rsidRPr="000E64FA">
              <w:rPr>
                <w:rStyle w:val="Hyperlink"/>
                <w:rFonts w:hint="eastAsia"/>
                <w:noProof/>
                <w:rtl/>
              </w:rPr>
              <w:t>خلال</w:t>
            </w:r>
            <w:r w:rsidRPr="000E64FA">
              <w:rPr>
                <w:rStyle w:val="Hyperlink"/>
                <w:noProof/>
                <w:rtl/>
              </w:rPr>
              <w:t xml:space="preserve"> </w:t>
            </w:r>
            <w:r w:rsidRPr="000E64FA">
              <w:rPr>
                <w:rStyle w:val="Hyperlink"/>
                <w:rFonts w:hint="eastAsia"/>
                <w:noProof/>
                <w:rtl/>
              </w:rPr>
              <w:t>غيبته</w:t>
            </w:r>
            <w:r w:rsidRPr="000E64FA">
              <w:rPr>
                <w:rStyle w:val="Hyperlink"/>
                <w:noProof/>
                <w:rtl/>
              </w:rPr>
              <w:t xml:space="preserve"> </w:t>
            </w:r>
            <w:r w:rsidRPr="000E64FA">
              <w:rPr>
                <w:rStyle w:val="Hyperlink"/>
                <w:rFonts w:hint="eastAsia"/>
                <w:noProof/>
                <w:rtl/>
              </w:rPr>
              <w:t>الصغرى</w:t>
            </w:r>
            <w:r>
              <w:rPr>
                <w:rStyle w:val="Hyperlink"/>
                <w:rFonts w:hint="cs"/>
                <w:noProof/>
                <w:rtl/>
              </w:rPr>
              <w:t xml:space="preserve"> </w:t>
            </w:r>
          </w:hyperlink>
          <w:hyperlink w:anchor="_Toc419881121" w:history="1">
            <w:r w:rsidRPr="000E64FA">
              <w:rPr>
                <w:rStyle w:val="Hyperlink"/>
                <w:rFonts w:hint="eastAsia"/>
                <w:noProof/>
                <w:rtl/>
              </w:rPr>
              <w:t>وأسلوبه</w:t>
            </w:r>
            <w:r w:rsidRPr="000E64FA">
              <w:rPr>
                <w:rStyle w:val="Hyperlink"/>
                <w:noProof/>
                <w:rtl/>
              </w:rPr>
              <w:t xml:space="preserve"> </w:t>
            </w:r>
            <w:r w:rsidRPr="000E64FA">
              <w:rPr>
                <w:rStyle w:val="Hyperlink"/>
                <w:rFonts w:hint="eastAsia"/>
                <w:noProof/>
                <w:rtl/>
              </w:rPr>
              <w:t>وأهدافه</w:t>
            </w:r>
            <w:r w:rsidRPr="000E64FA">
              <w:rPr>
                <w:rStyle w:val="Hyperlink"/>
                <w:noProof/>
                <w:rtl/>
              </w:rPr>
              <w:t xml:space="preserve"> </w:t>
            </w:r>
            <w:r w:rsidRPr="000E64FA">
              <w:rPr>
                <w:rStyle w:val="Hyperlink"/>
                <w:rFonts w:hint="eastAsia"/>
                <w:noProof/>
                <w:rtl/>
              </w:rPr>
              <w:t>من</w:t>
            </w:r>
            <w:r w:rsidRPr="000E64FA">
              <w:rPr>
                <w:rStyle w:val="Hyperlink"/>
                <w:noProof/>
                <w:rtl/>
              </w:rPr>
              <w:t xml:space="preserve"> </w:t>
            </w:r>
            <w:r w:rsidRPr="000E64FA">
              <w:rPr>
                <w:rStyle w:val="Hyperlink"/>
                <w:rFonts w:hint="eastAsia"/>
                <w:noProof/>
                <w:rtl/>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Toc419881121 \h</w:instrText>
            </w:r>
            <w:r>
              <w:rPr>
                <w:noProof/>
                <w:webHidden/>
                <w:rtl/>
              </w:rPr>
              <w:instrText xml:space="preserve"> </w:instrText>
            </w:r>
            <w:r>
              <w:rPr>
                <w:noProof/>
                <w:webHidden/>
                <w:rtl/>
              </w:rPr>
            </w:r>
            <w:r>
              <w:rPr>
                <w:noProof/>
                <w:webHidden/>
                <w:rtl/>
              </w:rPr>
              <w:fldChar w:fldCharType="separate"/>
            </w:r>
            <w:r>
              <w:rPr>
                <w:noProof/>
                <w:webHidden/>
                <w:rtl/>
              </w:rPr>
              <w:t>566</w:t>
            </w:r>
            <w:r>
              <w:rPr>
                <w:noProof/>
                <w:webHidden/>
                <w:rtl/>
              </w:rPr>
              <w:fldChar w:fldCharType="end"/>
            </w:r>
          </w:hyperlink>
        </w:p>
        <w:p w:rsidR="00DC232C" w:rsidRDefault="00DC232C" w:rsidP="00DC232C">
          <w:pPr>
            <w:pStyle w:val="TOC3"/>
            <w:rPr>
              <w:rFonts w:asciiTheme="minorHAnsi" w:eastAsiaTheme="minorEastAsia" w:hAnsiTheme="minorHAnsi" w:cstheme="minorBidi"/>
              <w:noProof/>
              <w:color w:val="auto"/>
              <w:sz w:val="22"/>
              <w:szCs w:val="22"/>
              <w:rtl/>
            </w:rPr>
          </w:pPr>
          <w:hyperlink w:anchor="_Toc419881122" w:history="1">
            <w:r w:rsidRPr="000E64FA">
              <w:rPr>
                <w:rStyle w:val="Hyperlink"/>
                <w:rFonts w:hint="eastAsia"/>
                <w:noProof/>
                <w:rtl/>
              </w:rPr>
              <w:t>الحقل</w:t>
            </w:r>
            <w:r w:rsidRPr="000E64FA">
              <w:rPr>
                <w:rStyle w:val="Hyperlink"/>
                <w:noProof/>
                <w:rtl/>
              </w:rPr>
              <w:t xml:space="preserve"> </w:t>
            </w:r>
            <w:r w:rsidRPr="000E64FA">
              <w:rPr>
                <w:rStyle w:val="Hyperlink"/>
                <w:rFonts w:hint="eastAsia"/>
                <w:noProof/>
                <w:rtl/>
              </w:rPr>
              <w:t>الرابع</w:t>
            </w:r>
            <w:r w:rsidRPr="000E64FA">
              <w:rPr>
                <w:rStyle w:val="Hyperlink"/>
                <w:noProof/>
                <w:rtl/>
              </w:rPr>
              <w:t>:</w:t>
            </w:r>
            <w:r>
              <w:rPr>
                <w:rStyle w:val="Hyperlink"/>
                <w:rFonts w:hint="cs"/>
                <w:noProof/>
                <w:rtl/>
              </w:rPr>
              <w:t xml:space="preserve"> </w:t>
            </w:r>
          </w:hyperlink>
          <w:hyperlink w:anchor="_Toc419881123" w:history="1">
            <w:r w:rsidRPr="000E64FA">
              <w:rPr>
                <w:rStyle w:val="Hyperlink"/>
                <w:rFonts w:hint="eastAsia"/>
                <w:noProof/>
                <w:rtl/>
              </w:rPr>
              <w:t>تصرفه</w:t>
            </w:r>
            <w:r w:rsidRPr="000E64FA">
              <w:rPr>
                <w:rStyle w:val="Hyperlink"/>
                <w:noProof/>
                <w:rtl/>
              </w:rPr>
              <w:t xml:space="preserve"> </w:t>
            </w:r>
            <w:r w:rsidRPr="000E64FA">
              <w:rPr>
                <w:rStyle w:val="Hyperlink"/>
                <w:rFonts w:hint="eastAsia"/>
                <w:noProof/>
                <w:rtl/>
              </w:rPr>
              <w:t>في</w:t>
            </w:r>
            <w:r w:rsidRPr="000E64FA">
              <w:rPr>
                <w:rStyle w:val="Hyperlink"/>
                <w:noProof/>
                <w:rtl/>
              </w:rPr>
              <w:t xml:space="preserve"> </w:t>
            </w:r>
            <w:r w:rsidRPr="000E64FA">
              <w:rPr>
                <w:rStyle w:val="Hyperlink"/>
                <w:rFonts w:hint="eastAsia"/>
                <w:noProof/>
                <w:rtl/>
              </w:rPr>
              <w:t>الشئون</w:t>
            </w:r>
            <w:r w:rsidRPr="000E64FA">
              <w:rPr>
                <w:rStyle w:val="Hyperlink"/>
                <w:noProof/>
                <w:rtl/>
              </w:rPr>
              <w:t xml:space="preserve"> </w:t>
            </w:r>
            <w:r w:rsidRPr="000E64FA">
              <w:rPr>
                <w:rStyle w:val="Hyperlink"/>
                <w:rFonts w:hint="eastAsia"/>
                <w:noProof/>
                <w:rtl/>
              </w:rPr>
              <w:t>المالية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Toc419881123 \h</w:instrText>
            </w:r>
            <w:r>
              <w:rPr>
                <w:noProof/>
                <w:webHidden/>
                <w:rtl/>
              </w:rPr>
              <w:instrText xml:space="preserve"> </w:instrText>
            </w:r>
            <w:r>
              <w:rPr>
                <w:noProof/>
                <w:webHidden/>
                <w:rtl/>
              </w:rPr>
            </w:r>
            <w:r>
              <w:rPr>
                <w:noProof/>
                <w:webHidden/>
                <w:rtl/>
              </w:rPr>
              <w:fldChar w:fldCharType="separate"/>
            </w:r>
            <w:r>
              <w:rPr>
                <w:noProof/>
                <w:webHidden/>
                <w:rtl/>
              </w:rPr>
              <w:t>590</w:t>
            </w:r>
            <w:r>
              <w:rPr>
                <w:noProof/>
                <w:webHidden/>
                <w:rtl/>
              </w:rPr>
              <w:fldChar w:fldCharType="end"/>
            </w:r>
          </w:hyperlink>
        </w:p>
        <w:p w:rsidR="00DC232C" w:rsidRDefault="00DC232C" w:rsidP="00DC232C">
          <w:pPr>
            <w:pStyle w:val="TOC3"/>
            <w:rPr>
              <w:rFonts w:asciiTheme="minorHAnsi" w:eastAsiaTheme="minorEastAsia" w:hAnsiTheme="minorHAnsi" w:cstheme="minorBidi"/>
              <w:noProof/>
              <w:color w:val="auto"/>
              <w:sz w:val="22"/>
              <w:szCs w:val="22"/>
              <w:rtl/>
            </w:rPr>
          </w:pPr>
          <w:hyperlink w:anchor="_Toc419881124" w:history="1">
            <w:r w:rsidRPr="000E64FA">
              <w:rPr>
                <w:rStyle w:val="Hyperlink"/>
                <w:rFonts w:hint="eastAsia"/>
                <w:noProof/>
                <w:rtl/>
              </w:rPr>
              <w:t>الحقل</w:t>
            </w:r>
            <w:r w:rsidRPr="000E64FA">
              <w:rPr>
                <w:rStyle w:val="Hyperlink"/>
                <w:noProof/>
                <w:rtl/>
              </w:rPr>
              <w:t xml:space="preserve"> </w:t>
            </w:r>
            <w:r w:rsidRPr="000E64FA">
              <w:rPr>
                <w:rStyle w:val="Hyperlink"/>
                <w:rFonts w:hint="eastAsia"/>
                <w:noProof/>
                <w:rtl/>
              </w:rPr>
              <w:t>الخامس</w:t>
            </w:r>
            <w:r w:rsidRPr="000E64FA">
              <w:rPr>
                <w:rStyle w:val="Hyperlink"/>
                <w:noProof/>
                <w:rtl/>
              </w:rPr>
              <w:t>:</w:t>
            </w:r>
            <w:r>
              <w:rPr>
                <w:rStyle w:val="Hyperlink"/>
                <w:rFonts w:hint="cs"/>
                <w:noProof/>
                <w:rtl/>
              </w:rPr>
              <w:t xml:space="preserve"> </w:t>
            </w:r>
          </w:hyperlink>
          <w:hyperlink w:anchor="_Toc419881125" w:history="1">
            <w:r w:rsidRPr="000E64FA">
              <w:rPr>
                <w:rStyle w:val="Hyperlink"/>
                <w:rFonts w:hint="eastAsia"/>
                <w:noProof/>
                <w:rtl/>
              </w:rPr>
              <w:t>حَلُّه</w:t>
            </w:r>
            <w:r w:rsidRPr="000E64FA">
              <w:rPr>
                <w:rStyle w:val="Hyperlink"/>
                <w:noProof/>
                <w:rtl/>
              </w:rPr>
              <w:t xml:space="preserve"> </w:t>
            </w:r>
            <w:r w:rsidRPr="000E64FA">
              <w:rPr>
                <w:rStyle w:val="Hyperlink"/>
                <w:rFonts w:hint="eastAsia"/>
                <w:noProof/>
                <w:rtl/>
              </w:rPr>
              <w:t>للمشكلات</w:t>
            </w:r>
            <w:r w:rsidRPr="000E64FA">
              <w:rPr>
                <w:rStyle w:val="Hyperlink"/>
                <w:noProof/>
                <w:rtl/>
              </w:rPr>
              <w:t xml:space="preserve"> </w:t>
            </w:r>
            <w:r w:rsidRPr="000E64FA">
              <w:rPr>
                <w:rStyle w:val="Hyperlink"/>
                <w:rFonts w:hint="eastAsia"/>
                <w:noProof/>
                <w:rtl/>
              </w:rPr>
              <w:t>العامة</w:t>
            </w:r>
            <w:r w:rsidRPr="000E64FA">
              <w:rPr>
                <w:rStyle w:val="Hyperlink"/>
                <w:noProof/>
                <w:rtl/>
              </w:rPr>
              <w:t xml:space="preserve"> </w:t>
            </w:r>
            <w:r w:rsidRPr="000E64FA">
              <w:rPr>
                <w:rStyle w:val="Hyperlink"/>
                <w:rFonts w:hint="eastAsia"/>
                <w:noProof/>
                <w:rtl/>
              </w:rPr>
              <w:t>والخاصة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Toc419881125 \h</w:instrText>
            </w:r>
            <w:r>
              <w:rPr>
                <w:noProof/>
                <w:webHidden/>
                <w:rtl/>
              </w:rPr>
              <w:instrText xml:space="preserve"> </w:instrText>
            </w:r>
            <w:r>
              <w:rPr>
                <w:noProof/>
                <w:webHidden/>
                <w:rtl/>
              </w:rPr>
            </w:r>
            <w:r>
              <w:rPr>
                <w:noProof/>
                <w:webHidden/>
                <w:rtl/>
              </w:rPr>
              <w:fldChar w:fldCharType="separate"/>
            </w:r>
            <w:r>
              <w:rPr>
                <w:noProof/>
                <w:webHidden/>
                <w:rtl/>
              </w:rPr>
              <w:t>597</w:t>
            </w:r>
            <w:r>
              <w:rPr>
                <w:noProof/>
                <w:webHidden/>
                <w:rtl/>
              </w:rPr>
              <w:fldChar w:fldCharType="end"/>
            </w:r>
          </w:hyperlink>
        </w:p>
        <w:p w:rsidR="00DC232C" w:rsidRDefault="00DC232C" w:rsidP="00DC232C">
          <w:pPr>
            <w:pStyle w:val="TOC3"/>
            <w:rPr>
              <w:rFonts w:asciiTheme="minorHAnsi" w:eastAsiaTheme="minorEastAsia" w:hAnsiTheme="minorHAnsi" w:cstheme="minorBidi"/>
              <w:noProof/>
              <w:color w:val="auto"/>
              <w:sz w:val="22"/>
              <w:szCs w:val="22"/>
              <w:rtl/>
            </w:rPr>
          </w:pPr>
          <w:hyperlink w:anchor="_Toc419881126" w:history="1">
            <w:r w:rsidRPr="000E64FA">
              <w:rPr>
                <w:rStyle w:val="Hyperlink"/>
                <w:rFonts w:hint="eastAsia"/>
                <w:noProof/>
                <w:rtl/>
              </w:rPr>
              <w:t>الحقل</w:t>
            </w:r>
            <w:r w:rsidRPr="000E64FA">
              <w:rPr>
                <w:rStyle w:val="Hyperlink"/>
                <w:noProof/>
                <w:rtl/>
              </w:rPr>
              <w:t xml:space="preserve"> </w:t>
            </w:r>
            <w:r w:rsidRPr="000E64FA">
              <w:rPr>
                <w:rStyle w:val="Hyperlink"/>
                <w:rFonts w:hint="eastAsia"/>
                <w:noProof/>
                <w:rtl/>
              </w:rPr>
              <w:t>السادس</w:t>
            </w:r>
            <w:r w:rsidRPr="000E64FA">
              <w:rPr>
                <w:rStyle w:val="Hyperlink"/>
                <w:noProof/>
                <w:rtl/>
              </w:rPr>
              <w:t>:</w:t>
            </w:r>
            <w:r>
              <w:rPr>
                <w:rStyle w:val="Hyperlink"/>
                <w:rFonts w:hint="cs"/>
                <w:noProof/>
                <w:rtl/>
              </w:rPr>
              <w:t xml:space="preserve"> </w:t>
            </w:r>
          </w:hyperlink>
          <w:hyperlink w:anchor="_Toc419881127" w:history="1">
            <w:r w:rsidRPr="000E64FA">
              <w:rPr>
                <w:rStyle w:val="Hyperlink"/>
                <w:rFonts w:hint="eastAsia"/>
                <w:noProof/>
                <w:rtl/>
              </w:rPr>
              <w:t>تعيينه</w:t>
            </w:r>
            <w:r w:rsidRPr="000E64FA">
              <w:rPr>
                <w:rStyle w:val="Hyperlink"/>
                <w:noProof/>
                <w:rtl/>
              </w:rPr>
              <w:t xml:space="preserve"> </w:t>
            </w:r>
            <w:r w:rsidRPr="000E64FA">
              <w:rPr>
                <w:rStyle w:val="Hyperlink"/>
                <w:rFonts w:hint="eastAsia"/>
                <w:noProof/>
                <w:rtl/>
              </w:rPr>
              <w:t>لوكلاء</w:t>
            </w:r>
            <w:r w:rsidRPr="000E64FA">
              <w:rPr>
                <w:rStyle w:val="Hyperlink"/>
                <w:noProof/>
                <w:rtl/>
              </w:rPr>
              <w:t xml:space="preserve"> </w:t>
            </w:r>
            <w:r w:rsidRPr="000E64FA">
              <w:rPr>
                <w:rStyle w:val="Hyperlink"/>
                <w:rFonts w:hint="eastAsia"/>
                <w:noProof/>
                <w:rtl/>
              </w:rPr>
              <w:t>متعددين</w:t>
            </w:r>
            <w:r>
              <w:rPr>
                <w:rStyle w:val="Hyperlink"/>
                <w:rFonts w:hint="cs"/>
                <w:noProof/>
                <w:rtl/>
              </w:rPr>
              <w:t xml:space="preserve"> </w:t>
            </w:r>
          </w:hyperlink>
          <w:hyperlink w:anchor="_Toc419881128" w:history="1">
            <w:r w:rsidRPr="000E64FA">
              <w:rPr>
                <w:rStyle w:val="Hyperlink"/>
                <w:rFonts w:hint="eastAsia"/>
                <w:noProof/>
                <w:rtl/>
              </w:rPr>
              <w:t>غير</w:t>
            </w:r>
            <w:r w:rsidRPr="000E64FA">
              <w:rPr>
                <w:rStyle w:val="Hyperlink"/>
                <w:noProof/>
                <w:rtl/>
              </w:rPr>
              <w:t xml:space="preserve"> </w:t>
            </w:r>
            <w:r w:rsidRPr="000E64FA">
              <w:rPr>
                <w:rStyle w:val="Hyperlink"/>
                <w:rFonts w:hint="eastAsia"/>
                <w:noProof/>
                <w:rtl/>
              </w:rPr>
              <w:t>السفراء</w:t>
            </w:r>
            <w:r w:rsidRPr="000E64FA">
              <w:rPr>
                <w:rStyle w:val="Hyperlink"/>
                <w:noProof/>
                <w:rtl/>
              </w:rPr>
              <w:t xml:space="preserve"> </w:t>
            </w:r>
            <w:r w:rsidRPr="000E64FA">
              <w:rPr>
                <w:rStyle w:val="Hyperlink"/>
                <w:rFonts w:hint="eastAsia"/>
                <w:noProof/>
                <w:rtl/>
              </w:rPr>
              <w:t>الأربعة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Toc419881128 \h</w:instrText>
            </w:r>
            <w:r>
              <w:rPr>
                <w:noProof/>
                <w:webHidden/>
                <w:rtl/>
              </w:rPr>
              <w:instrText xml:space="preserve"> </w:instrText>
            </w:r>
            <w:r>
              <w:rPr>
                <w:noProof/>
                <w:webHidden/>
                <w:rtl/>
              </w:rPr>
            </w:r>
            <w:r>
              <w:rPr>
                <w:noProof/>
                <w:webHidden/>
                <w:rtl/>
              </w:rPr>
              <w:fldChar w:fldCharType="separate"/>
            </w:r>
            <w:r>
              <w:rPr>
                <w:noProof/>
                <w:webHidden/>
                <w:rtl/>
              </w:rPr>
              <w:t>609</w:t>
            </w:r>
            <w:r>
              <w:rPr>
                <w:noProof/>
                <w:webHidden/>
                <w:rtl/>
              </w:rPr>
              <w:fldChar w:fldCharType="end"/>
            </w:r>
          </w:hyperlink>
        </w:p>
        <w:p w:rsidR="00DC232C" w:rsidRDefault="00DC232C" w:rsidP="00DC232C">
          <w:pPr>
            <w:pStyle w:val="TOC3"/>
            <w:rPr>
              <w:rFonts w:asciiTheme="minorHAnsi" w:eastAsiaTheme="minorEastAsia" w:hAnsiTheme="minorHAnsi" w:cstheme="minorBidi"/>
              <w:noProof/>
              <w:color w:val="auto"/>
              <w:sz w:val="22"/>
              <w:szCs w:val="22"/>
              <w:rtl/>
            </w:rPr>
          </w:pPr>
          <w:hyperlink w:anchor="_Toc419881129" w:history="1">
            <w:r w:rsidRPr="000E64FA">
              <w:rPr>
                <w:rStyle w:val="Hyperlink"/>
                <w:rFonts w:hint="eastAsia"/>
                <w:noProof/>
                <w:rtl/>
              </w:rPr>
              <w:t>الحقل</w:t>
            </w:r>
            <w:r w:rsidRPr="000E64FA">
              <w:rPr>
                <w:rStyle w:val="Hyperlink"/>
                <w:noProof/>
                <w:rtl/>
              </w:rPr>
              <w:t xml:space="preserve"> </w:t>
            </w:r>
            <w:r w:rsidRPr="000E64FA">
              <w:rPr>
                <w:rStyle w:val="Hyperlink"/>
                <w:rFonts w:hint="eastAsia"/>
                <w:noProof/>
                <w:rtl/>
              </w:rPr>
              <w:t>السابع</w:t>
            </w:r>
            <w:r w:rsidRPr="000E64FA">
              <w:rPr>
                <w:rStyle w:val="Hyperlink"/>
                <w:noProof/>
                <w:rtl/>
                <w:lang w:bidi="ar-LB"/>
              </w:rPr>
              <w:t>:</w:t>
            </w:r>
            <w:r>
              <w:rPr>
                <w:rStyle w:val="Hyperlink"/>
                <w:rFonts w:hint="cs"/>
                <w:noProof/>
                <w:rtl/>
                <w:lang w:bidi="ar-LB"/>
              </w:rPr>
              <w:t xml:space="preserve"> </w:t>
            </w:r>
          </w:hyperlink>
          <w:hyperlink w:anchor="_Toc419881130" w:history="1">
            <w:r w:rsidRPr="000E64FA">
              <w:rPr>
                <w:rStyle w:val="Hyperlink"/>
                <w:rFonts w:hint="eastAsia"/>
                <w:noProof/>
                <w:rtl/>
              </w:rPr>
              <w:t>إعلانه</w:t>
            </w:r>
            <w:r w:rsidRPr="000E64FA">
              <w:rPr>
                <w:rStyle w:val="Hyperlink"/>
                <w:noProof/>
                <w:rtl/>
              </w:rPr>
              <w:t xml:space="preserve"> </w:t>
            </w:r>
            <w:r w:rsidRPr="000E64FA">
              <w:rPr>
                <w:rStyle w:val="Hyperlink"/>
                <w:rFonts w:hint="eastAsia"/>
                <w:noProof/>
                <w:rtl/>
              </w:rPr>
              <w:t>انتهاء</w:t>
            </w:r>
            <w:r w:rsidRPr="000E64FA">
              <w:rPr>
                <w:rStyle w:val="Hyperlink"/>
                <w:noProof/>
                <w:rtl/>
              </w:rPr>
              <w:t xml:space="preserve"> </w:t>
            </w:r>
            <w:r w:rsidRPr="000E64FA">
              <w:rPr>
                <w:rStyle w:val="Hyperlink"/>
                <w:rFonts w:hint="eastAsia"/>
                <w:noProof/>
                <w:rtl/>
              </w:rPr>
              <w:t>السفارة</w:t>
            </w:r>
            <w:r w:rsidRPr="000E64FA">
              <w:rPr>
                <w:rStyle w:val="Hyperlink"/>
                <w:noProof/>
                <w:rtl/>
              </w:rPr>
              <w:t xml:space="preserve"> </w:t>
            </w:r>
            <w:r w:rsidRPr="000E64FA">
              <w:rPr>
                <w:rStyle w:val="Hyperlink"/>
                <w:rFonts w:hint="eastAsia"/>
                <w:noProof/>
                <w:rtl/>
              </w:rPr>
              <w:t>وبدء</w:t>
            </w:r>
            <w:r w:rsidRPr="000E64FA">
              <w:rPr>
                <w:rStyle w:val="Hyperlink"/>
                <w:noProof/>
                <w:rtl/>
              </w:rPr>
              <w:t xml:space="preserve"> </w:t>
            </w:r>
            <w:r w:rsidRPr="000E64FA">
              <w:rPr>
                <w:rStyle w:val="Hyperlink"/>
                <w:rFonts w:hint="eastAsia"/>
                <w:noProof/>
                <w:rtl/>
              </w:rPr>
              <w:t>الغيبة</w:t>
            </w:r>
            <w:r w:rsidRPr="000E64FA">
              <w:rPr>
                <w:rStyle w:val="Hyperlink"/>
                <w:noProof/>
                <w:rtl/>
              </w:rPr>
              <w:t xml:space="preserve"> </w:t>
            </w:r>
            <w:r w:rsidRPr="000E64FA">
              <w:rPr>
                <w:rStyle w:val="Hyperlink"/>
                <w:rFonts w:hint="eastAsia"/>
                <w:noProof/>
                <w:rtl/>
              </w:rPr>
              <w:t>الكبرى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Toc419881130 \h</w:instrText>
            </w:r>
            <w:r>
              <w:rPr>
                <w:noProof/>
                <w:webHidden/>
                <w:rtl/>
              </w:rPr>
              <w:instrText xml:space="preserve"> </w:instrText>
            </w:r>
            <w:r>
              <w:rPr>
                <w:noProof/>
                <w:webHidden/>
                <w:rtl/>
              </w:rPr>
            </w:r>
            <w:r>
              <w:rPr>
                <w:noProof/>
                <w:webHidden/>
                <w:rtl/>
              </w:rPr>
              <w:fldChar w:fldCharType="separate"/>
            </w:r>
            <w:r>
              <w:rPr>
                <w:noProof/>
                <w:webHidden/>
                <w:rtl/>
              </w:rPr>
              <w:t>630</w:t>
            </w:r>
            <w:r>
              <w:rPr>
                <w:noProof/>
                <w:webHidden/>
                <w:rtl/>
              </w:rPr>
              <w:fldChar w:fldCharType="end"/>
            </w:r>
          </w:hyperlink>
        </w:p>
        <w:p w:rsidR="00DC232C" w:rsidRDefault="00DC232C">
          <w:pPr>
            <w:pStyle w:val="TOC2"/>
            <w:tabs>
              <w:tab w:val="right" w:leader="dot" w:pos="7786"/>
            </w:tabs>
            <w:rPr>
              <w:rFonts w:asciiTheme="minorHAnsi" w:eastAsiaTheme="minorEastAsia" w:hAnsiTheme="minorHAnsi" w:cstheme="minorBidi"/>
              <w:noProof/>
              <w:color w:val="auto"/>
              <w:sz w:val="22"/>
              <w:szCs w:val="22"/>
              <w:rtl/>
            </w:rPr>
          </w:pPr>
          <w:hyperlink w:anchor="_Toc419881131" w:history="1">
            <w:r w:rsidRPr="000E64FA">
              <w:rPr>
                <w:rStyle w:val="Hyperlink"/>
                <w:rFonts w:hint="eastAsia"/>
                <w:noProof/>
                <w:rtl/>
              </w:rPr>
              <w:t>أهم</w:t>
            </w:r>
            <w:r w:rsidRPr="000E64FA">
              <w:rPr>
                <w:rStyle w:val="Hyperlink"/>
                <w:noProof/>
                <w:rtl/>
              </w:rPr>
              <w:t xml:space="preserve"> </w:t>
            </w:r>
            <w:r w:rsidRPr="000E64FA">
              <w:rPr>
                <w:rStyle w:val="Hyperlink"/>
                <w:rFonts w:hint="eastAsia"/>
                <w:noProof/>
                <w:rtl/>
              </w:rPr>
              <w:t>مصادر</w:t>
            </w:r>
            <w:r w:rsidRPr="000E64FA">
              <w:rPr>
                <w:rStyle w:val="Hyperlink"/>
                <w:noProof/>
                <w:rtl/>
              </w:rPr>
              <w:t xml:space="preserve"> </w:t>
            </w:r>
            <w:r w:rsidRPr="000E64FA">
              <w:rPr>
                <w:rStyle w:val="Hyperlink"/>
                <w:rFonts w:hint="eastAsia"/>
                <w:noProof/>
                <w:rtl/>
              </w:rPr>
              <w:t>هذا</w:t>
            </w:r>
            <w:r w:rsidRPr="000E64FA">
              <w:rPr>
                <w:rStyle w:val="Hyperlink"/>
                <w:noProof/>
                <w:rtl/>
              </w:rPr>
              <w:t xml:space="preserve"> </w:t>
            </w:r>
            <w:r w:rsidRPr="000E64FA">
              <w:rPr>
                <w:rStyle w:val="Hyperlink"/>
                <w:rFonts w:hint="eastAsia"/>
                <w:noProof/>
                <w:rtl/>
              </w:rPr>
              <w:t>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Toc419881131 \h</w:instrText>
            </w:r>
            <w:r>
              <w:rPr>
                <w:noProof/>
                <w:webHidden/>
                <w:rtl/>
              </w:rPr>
              <w:instrText xml:space="preserve"> </w:instrText>
            </w:r>
            <w:r>
              <w:rPr>
                <w:noProof/>
                <w:webHidden/>
                <w:rtl/>
              </w:rPr>
            </w:r>
            <w:r>
              <w:rPr>
                <w:noProof/>
                <w:webHidden/>
                <w:rtl/>
              </w:rPr>
              <w:fldChar w:fldCharType="separate"/>
            </w:r>
            <w:r>
              <w:rPr>
                <w:noProof/>
                <w:webHidden/>
                <w:rtl/>
              </w:rPr>
              <w:t>657</w:t>
            </w:r>
            <w:r>
              <w:rPr>
                <w:noProof/>
                <w:webHidden/>
                <w:rtl/>
              </w:rPr>
              <w:fldChar w:fldCharType="end"/>
            </w:r>
          </w:hyperlink>
        </w:p>
        <w:p w:rsidR="00DC232C" w:rsidRDefault="00DC232C" w:rsidP="00125DFB">
          <w:pPr>
            <w:pStyle w:val="libPoemTini"/>
          </w:pPr>
          <w:r>
            <w:fldChar w:fldCharType="end"/>
          </w:r>
        </w:p>
      </w:sdtContent>
    </w:sdt>
    <w:sectPr w:rsidR="00DC232C"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58A" w:rsidRDefault="00B3358A">
      <w:r>
        <w:separator/>
      </w:r>
    </w:p>
  </w:endnote>
  <w:endnote w:type="continuationSeparator" w:id="0">
    <w:p w:rsidR="00B3358A" w:rsidRDefault="00B33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58A" w:rsidRPr="00460435" w:rsidRDefault="00B3358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5DFB">
      <w:rPr>
        <w:rFonts w:ascii="Traditional Arabic" w:hAnsi="Traditional Arabic"/>
        <w:noProof/>
        <w:sz w:val="28"/>
        <w:szCs w:val="28"/>
        <w:rtl/>
      </w:rPr>
      <w:t>662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58A" w:rsidRPr="00460435" w:rsidRDefault="00B3358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5DFB">
      <w:rPr>
        <w:rFonts w:ascii="Traditional Arabic" w:hAnsi="Traditional Arabic"/>
        <w:noProof/>
        <w:sz w:val="28"/>
        <w:szCs w:val="28"/>
        <w:rtl/>
      </w:rPr>
      <w:t>661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58A" w:rsidRPr="00460435" w:rsidRDefault="00B3358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C232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58A" w:rsidRDefault="00B3358A">
      <w:r>
        <w:separator/>
      </w:r>
    </w:p>
  </w:footnote>
  <w:footnote w:type="continuationSeparator" w:id="0">
    <w:p w:rsidR="00B3358A" w:rsidRDefault="00B33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04C39"/>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5DFB"/>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1E35"/>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2C45"/>
    <w:rsid w:val="00346814"/>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2E68"/>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5F712A"/>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37F"/>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65CC"/>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6A3"/>
    <w:rsid w:val="008A4630"/>
    <w:rsid w:val="008B5AE2"/>
    <w:rsid w:val="008B5B7E"/>
    <w:rsid w:val="008C05BB"/>
    <w:rsid w:val="008C0DB1"/>
    <w:rsid w:val="008C3327"/>
    <w:rsid w:val="008C510F"/>
    <w:rsid w:val="008C6CA6"/>
    <w:rsid w:val="008D0EFD"/>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3C68"/>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623E"/>
    <w:rsid w:val="00B00AC9"/>
    <w:rsid w:val="00B01257"/>
    <w:rsid w:val="00B05B01"/>
    <w:rsid w:val="00B1002E"/>
    <w:rsid w:val="00B11AF5"/>
    <w:rsid w:val="00B12ED2"/>
    <w:rsid w:val="00B17010"/>
    <w:rsid w:val="00B171D4"/>
    <w:rsid w:val="00B2067B"/>
    <w:rsid w:val="00B241CE"/>
    <w:rsid w:val="00B24ABA"/>
    <w:rsid w:val="00B325FE"/>
    <w:rsid w:val="00B329DF"/>
    <w:rsid w:val="00B3358A"/>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0213"/>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232C"/>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5BD"/>
    <w:rsid w:val="00EC766D"/>
    <w:rsid w:val="00EC7E34"/>
    <w:rsid w:val="00ED025D"/>
    <w:rsid w:val="00ED3DFD"/>
    <w:rsid w:val="00ED3F21"/>
    <w:rsid w:val="00ED637D"/>
    <w:rsid w:val="00EE260F"/>
    <w:rsid w:val="00EE56E1"/>
    <w:rsid w:val="00EE604B"/>
    <w:rsid w:val="00EE6B33"/>
    <w:rsid w:val="00EF0462"/>
    <w:rsid w:val="00EF3F9B"/>
    <w:rsid w:val="00EF6505"/>
    <w:rsid w:val="00EF7A6F"/>
    <w:rsid w:val="00F02C57"/>
    <w:rsid w:val="00F04C39"/>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2CAC"/>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23E"/>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erChar">
    <w:name w:val="Header Char"/>
    <w:basedOn w:val="DefaultParagraphFont"/>
    <w:link w:val="Header"/>
    <w:uiPriority w:val="99"/>
    <w:rsid w:val="00AF623E"/>
    <w:rPr>
      <w:rFonts w:ascii="Calibri" w:eastAsia="Calibri" w:hAnsi="Calibri" w:cs="Arial"/>
      <w:sz w:val="22"/>
      <w:szCs w:val="22"/>
      <w:lang w:bidi="ar-SA"/>
    </w:rPr>
  </w:style>
  <w:style w:type="paragraph" w:styleId="Header">
    <w:name w:val="header"/>
    <w:basedOn w:val="Normal"/>
    <w:link w:val="HeaderChar"/>
    <w:uiPriority w:val="99"/>
    <w:unhideWhenUsed/>
    <w:rsid w:val="00AF623E"/>
    <w:pPr>
      <w:tabs>
        <w:tab w:val="center" w:pos="4680"/>
        <w:tab w:val="right" w:pos="9360"/>
      </w:tabs>
    </w:pPr>
  </w:style>
  <w:style w:type="character" w:customStyle="1" w:styleId="FooterChar">
    <w:name w:val="Footer Char"/>
    <w:basedOn w:val="DefaultParagraphFont"/>
    <w:link w:val="Footer"/>
    <w:uiPriority w:val="99"/>
    <w:rsid w:val="00AF623E"/>
    <w:rPr>
      <w:rFonts w:ascii="Calibri" w:eastAsia="Calibri" w:hAnsi="Calibri" w:cs="Arial"/>
      <w:sz w:val="22"/>
      <w:szCs w:val="22"/>
      <w:lang w:bidi="ar-SA"/>
    </w:rPr>
  </w:style>
  <w:style w:type="paragraph" w:styleId="Footer">
    <w:name w:val="footer"/>
    <w:basedOn w:val="Normal"/>
    <w:link w:val="FooterChar"/>
    <w:uiPriority w:val="99"/>
    <w:unhideWhenUsed/>
    <w:rsid w:val="00AF623E"/>
    <w:pPr>
      <w:tabs>
        <w:tab w:val="center" w:pos="4680"/>
        <w:tab w:val="right" w:pos="9360"/>
      </w:tabs>
    </w:pPr>
  </w:style>
  <w:style w:type="paragraph" w:styleId="NoSpacing">
    <w:name w:val="No Spacing"/>
    <w:link w:val="NoSpacingChar"/>
    <w:uiPriority w:val="1"/>
    <w:qFormat/>
    <w:rsid w:val="00AF623E"/>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AF623E"/>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B5CA-09B9-4403-BEE0-E32BB97A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130</TotalTime>
  <Pages>663</Pages>
  <Words>120760</Words>
  <Characters>577716</Characters>
  <Application>Microsoft Office Word</Application>
  <DocSecurity>0</DocSecurity>
  <Lines>4814</Lines>
  <Paragraphs>1394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12</cp:revision>
  <cp:lastPrinted>2014-01-25T18:18:00Z</cp:lastPrinted>
  <dcterms:created xsi:type="dcterms:W3CDTF">2015-05-19T08:27:00Z</dcterms:created>
  <dcterms:modified xsi:type="dcterms:W3CDTF">2015-05-20T06:00:00Z</dcterms:modified>
</cp:coreProperties>
</file>