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29" w:rsidRDefault="00325429" w:rsidP="00325429">
      <w:pPr>
        <w:pStyle w:val="libCenterBold1"/>
      </w:pPr>
      <w:r w:rsidRPr="00AB27CF">
        <w:rPr>
          <w:rtl/>
        </w:rPr>
        <w:t>الردّ على شبهات الوهّابية</w:t>
      </w:r>
    </w:p>
    <w:p w:rsidR="00325429" w:rsidRPr="00325429" w:rsidRDefault="00325429" w:rsidP="00325429">
      <w:pPr>
        <w:pStyle w:val="libCenterBold1"/>
      </w:pPr>
      <w:r w:rsidRPr="00325429">
        <w:rPr>
          <w:rtl/>
        </w:rPr>
        <w:t>تأليف</w:t>
      </w:r>
    </w:p>
    <w:p w:rsidR="00325429" w:rsidRPr="00325429" w:rsidRDefault="00325429" w:rsidP="00325429">
      <w:pPr>
        <w:pStyle w:val="libCenterBold1"/>
        <w:rPr>
          <w:rFonts w:hint="cs"/>
          <w:rtl/>
        </w:rPr>
      </w:pPr>
      <w:r w:rsidRPr="00325429">
        <w:rPr>
          <w:rtl/>
        </w:rPr>
        <w:t>الشيخ غلام رضا كاردان</w:t>
      </w:r>
    </w:p>
    <w:p w:rsidR="00325429" w:rsidRPr="00325429" w:rsidRDefault="00325429" w:rsidP="00325429">
      <w:pPr>
        <w:pStyle w:val="libNormal"/>
        <w:rPr>
          <w:rFonts w:hint="cs"/>
        </w:rPr>
      </w:pPr>
      <w:r w:rsidRPr="00325429">
        <w:rPr>
          <w:rFonts w:hint="cs"/>
          <w:rtl/>
        </w:rPr>
        <w:br w:type="page"/>
      </w:r>
    </w:p>
    <w:p w:rsidR="00325429" w:rsidRPr="00325429" w:rsidRDefault="00325429" w:rsidP="00325429">
      <w:pPr>
        <w:pStyle w:val="libNormal"/>
        <w:rPr>
          <w:rFonts w:hint="cs"/>
        </w:rPr>
      </w:pPr>
      <w:r w:rsidRPr="00325429">
        <w:rPr>
          <w:rFonts w:hint="cs"/>
          <w:rtl/>
        </w:rPr>
        <w:lastRenderedPageBreak/>
        <w:br w:type="page"/>
      </w:r>
    </w:p>
    <w:p w:rsidR="00325429" w:rsidRPr="00325429" w:rsidRDefault="00325429" w:rsidP="00325429">
      <w:pPr>
        <w:pStyle w:val="libCenterBold1"/>
        <w:rPr>
          <w:rFonts w:hint="cs"/>
          <w:rtl/>
        </w:rPr>
      </w:pPr>
      <w:r>
        <w:rPr>
          <w:rFonts w:hint="cs"/>
          <w:rtl/>
        </w:rPr>
        <w:lastRenderedPageBreak/>
        <w:t>بسم الله الرحمن الرحيم</w:t>
      </w:r>
    </w:p>
    <w:p w:rsidR="00325429" w:rsidRDefault="00325429" w:rsidP="00325429">
      <w:pPr>
        <w:pStyle w:val="libNormal"/>
        <w:rPr>
          <w:rFonts w:hint="cs"/>
          <w:rtl/>
        </w:rPr>
      </w:pPr>
      <w:r>
        <w:rPr>
          <w:rFonts w:hint="cs"/>
          <w:rtl/>
        </w:rPr>
        <w:t>تعتبر مسألة الوحدة الاسلامية، واحدة من أهم المسائل التي تحتاجها الامة الاسلامية اليوم، حيث نلاحظ وللاسف ان بعض الافراد يحاولون جاهدين اثارة الخلاف بين المسلمين، وتضعيف القوى الاسلامية، وهؤلاء اما أن يكونوا جهّالاً أو عملاء، وقد يتوسل هؤلاء بالكذب والافتراء والبهتان لتحقيق مآربهم.</w:t>
      </w:r>
    </w:p>
    <w:p w:rsidR="00325429" w:rsidRDefault="00325429" w:rsidP="00325429">
      <w:pPr>
        <w:pStyle w:val="libNormal"/>
        <w:rPr>
          <w:rFonts w:hint="cs"/>
          <w:rtl/>
        </w:rPr>
      </w:pPr>
      <w:r>
        <w:rPr>
          <w:rFonts w:hint="cs"/>
          <w:rtl/>
        </w:rPr>
        <w:t>وينبغي الالتفات هنا الى ان البحث العلمي وتوضيح نقاط الخلاف والابهام وذكر الأدلة والبراهين على أساس التفاهم والأخوة، ليس فقط لا ينافي الوحدة الاسلامية، بل انه يكون أحياناً خطوة موفقة في سبيل ازالة الاختلافات والتحرك نحو الوحدة الاسلامية.</w:t>
      </w:r>
    </w:p>
    <w:p w:rsidR="00325429" w:rsidRDefault="00325429" w:rsidP="00325429">
      <w:pPr>
        <w:pStyle w:val="libNormal"/>
        <w:rPr>
          <w:rFonts w:hint="cs"/>
          <w:rtl/>
        </w:rPr>
      </w:pPr>
      <w:r>
        <w:rPr>
          <w:rFonts w:hint="cs"/>
          <w:rtl/>
        </w:rPr>
        <w:t>وقد وصل الى أيدينا أخيراً منشور لم نعرف وللاسف كاتبه وناشره، وردت فيه مقارنة بين بعض عقائد أهل السنّة، مع عقائد الشيعة الامامية</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0"/>
        <w:rPr>
          <w:rFonts w:hint="cs"/>
          <w:rtl/>
        </w:rPr>
      </w:pPr>
      <w:r>
        <w:rPr>
          <w:rFonts w:hint="cs"/>
          <w:rtl/>
        </w:rPr>
        <w:lastRenderedPageBreak/>
        <w:t>(وقد ذكروا بعبارة الرافضة).</w:t>
      </w:r>
    </w:p>
    <w:p w:rsidR="00325429" w:rsidRDefault="00325429" w:rsidP="00325429">
      <w:pPr>
        <w:pStyle w:val="libNormal"/>
        <w:rPr>
          <w:rFonts w:hint="cs"/>
          <w:rtl/>
        </w:rPr>
      </w:pPr>
      <w:r>
        <w:rPr>
          <w:rFonts w:hint="cs"/>
          <w:rtl/>
        </w:rPr>
        <w:t>وبما أنّ مطالعة مثل هذه المنشورات من قبل عامة الناس الذين ليس لهم اطلاع على حقيقة الأمور، قد تكون منشأً لاثارة الشبهات والاضلال والانحراف، قرّرنا هنا بيان آراء الشيعة الامامية حول ما جاء في ذلك المنشور، لصيانة قرّائه عن الانحراف والضلال.</w:t>
      </w:r>
    </w:p>
    <w:p w:rsidR="00325429" w:rsidRDefault="00325429" w:rsidP="00325429">
      <w:pPr>
        <w:pStyle w:val="Heading2Center"/>
        <w:rPr>
          <w:rFonts w:hint="cs"/>
          <w:rtl/>
        </w:rPr>
      </w:pPr>
      <w:bookmarkStart w:id="0" w:name="03"/>
      <w:bookmarkStart w:id="1" w:name="_Toc437176750"/>
      <w:r>
        <w:rPr>
          <w:rFonts w:hint="cs"/>
          <w:rtl/>
        </w:rPr>
        <w:t>«القرآن الكريم»</w:t>
      </w:r>
      <w:bookmarkEnd w:id="0"/>
      <w:bookmarkEnd w:id="1"/>
    </w:p>
    <w:p w:rsidR="00325429" w:rsidRPr="00325429" w:rsidRDefault="00325429" w:rsidP="00325429">
      <w:pPr>
        <w:pStyle w:val="libNormal"/>
        <w:rPr>
          <w:rFonts w:hint="cs"/>
          <w:rtl/>
        </w:rPr>
      </w:pPr>
      <w:r w:rsidRPr="00325429">
        <w:rPr>
          <w:rFonts w:hint="cs"/>
          <w:rtl/>
        </w:rPr>
        <w:t xml:space="preserve">تعتقد الشيعة الإمامية بأن القرآن الكريم هو الكتاب السماوي لعامة المسلمين في العالم، انزله الله عز وجل بواسطة جبرئيل على نبيه الاكرم محمد </w:t>
      </w:r>
      <w:r w:rsidR="00A11B45" w:rsidRPr="00A11B45">
        <w:rPr>
          <w:rStyle w:val="libAlaemChar"/>
          <w:rFonts w:hint="cs"/>
          <w:rtl/>
        </w:rPr>
        <w:t>صلى‌الله‌عليه‌وآله</w:t>
      </w:r>
      <w:r w:rsidRPr="00325429">
        <w:rPr>
          <w:rFonts w:hint="cs"/>
          <w:rtl/>
        </w:rPr>
        <w:t xml:space="preserve">، وان هذا الكتاب المقدّس مصون ومحفوظ عن التحريف وقد تعهد عز وجل بهذا الحفظ بقوله تعالى </w:t>
      </w:r>
      <w:r w:rsidR="00A11B45">
        <w:rPr>
          <w:rStyle w:val="libFootnotenumChar"/>
          <w:rFonts w:hint="cs"/>
          <w:rtl/>
        </w:rPr>
        <w:t>(</w:t>
      </w:r>
      <w:r w:rsidRPr="00325429">
        <w:rPr>
          <w:rStyle w:val="libFootnotenumChar"/>
          <w:rFonts w:hint="cs"/>
          <w:rtl/>
        </w:rPr>
        <w:t>1</w:t>
      </w:r>
      <w:r w:rsidR="00A11B45">
        <w:rPr>
          <w:rStyle w:val="libFootnotenumChar"/>
          <w:rFonts w:hint="cs"/>
          <w:rtl/>
        </w:rPr>
        <w:t>)</w:t>
      </w:r>
      <w:r w:rsidRPr="00325429">
        <w:rPr>
          <w:rFonts w:hint="cs"/>
          <w:rtl/>
        </w:rPr>
        <w:t xml:space="preserve">: </w:t>
      </w:r>
      <w:r w:rsidR="00A11B45" w:rsidRPr="00A11B45">
        <w:rPr>
          <w:rStyle w:val="libAlaemChar"/>
          <w:rFonts w:hint="cs"/>
          <w:rtl/>
        </w:rPr>
        <w:t>(</w:t>
      </w:r>
      <w:r w:rsidRPr="00325429">
        <w:rPr>
          <w:rStyle w:val="libAieChar"/>
          <w:rFonts w:hint="cs"/>
          <w:rtl/>
        </w:rPr>
        <w:t>إنا نحن نزلنا الذكر وإنا له لحافظون</w:t>
      </w:r>
      <w:r w:rsidR="00A11B45" w:rsidRPr="00A11B45">
        <w:rPr>
          <w:rStyle w:val="libAlaemChar"/>
          <w:rFonts w:hint="cs"/>
          <w:rtl/>
        </w:rPr>
        <w:t>)</w:t>
      </w:r>
      <w:r w:rsidRPr="00325429">
        <w:rPr>
          <w:rFonts w:hint="cs"/>
          <w:rtl/>
        </w:rPr>
        <w:t>.</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سور الحجر، الاية 9</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
        <w:rPr>
          <w:rFonts w:hint="cs"/>
          <w:rtl/>
        </w:rPr>
      </w:pPr>
      <w:r>
        <w:rPr>
          <w:rFonts w:hint="cs"/>
          <w:rtl/>
        </w:rPr>
        <w:lastRenderedPageBreak/>
        <w:t>وعلى أساس هذا الضمان الالهي، فالقرآن الكريم مصون من التحريم، ولهذا فان المسلمين مخالفون لفكرة التحريف وقد وقفوا ضدّها.</w:t>
      </w:r>
    </w:p>
    <w:p w:rsidR="00325429" w:rsidRDefault="00325429" w:rsidP="00325429">
      <w:pPr>
        <w:pStyle w:val="libNormal"/>
        <w:rPr>
          <w:rFonts w:hint="cs"/>
          <w:rtl/>
        </w:rPr>
      </w:pPr>
      <w:r>
        <w:rPr>
          <w:rFonts w:hint="cs"/>
          <w:rtl/>
        </w:rPr>
        <w:t>ولابد هنا من الاشارة الى بعض النقاط:</w:t>
      </w:r>
    </w:p>
    <w:p w:rsidR="00325429" w:rsidRDefault="00325429" w:rsidP="00A11B45">
      <w:pPr>
        <w:pStyle w:val="libNormal"/>
        <w:rPr>
          <w:rFonts w:hint="cs"/>
          <w:rtl/>
        </w:rPr>
      </w:pPr>
      <w:r w:rsidRPr="00325429">
        <w:rPr>
          <w:rFonts w:hint="cs"/>
          <w:rtl/>
        </w:rPr>
        <w:t>1</w:t>
      </w:r>
      <w:r w:rsidR="00A11B45">
        <w:rPr>
          <w:rFonts w:hint="cs"/>
          <w:rtl/>
        </w:rPr>
        <w:t xml:space="preserve"> - </w:t>
      </w:r>
      <w:r w:rsidRPr="00325429">
        <w:rPr>
          <w:rFonts w:hint="cs"/>
          <w:rtl/>
        </w:rPr>
        <w:t xml:space="preserve">المستفاد من بعض الروايات الواردة من طرق أهل السنّة، هو أن آيات القرآن المجيد أكثر ممّا هي عليه الآن، وإنّ كثيراً من آياته قد حذفت أو سقطت. فقد جاء في كتاب الاتقان للسيوطي </w:t>
      </w:r>
      <w:r w:rsidR="00A11B45">
        <w:rPr>
          <w:rStyle w:val="libFootnotenumChar"/>
          <w:rFonts w:hint="cs"/>
          <w:rtl/>
        </w:rPr>
        <w:t>(</w:t>
      </w:r>
      <w:r w:rsidRPr="00325429">
        <w:rPr>
          <w:rStyle w:val="libFootnotenumChar"/>
          <w:rFonts w:hint="cs"/>
          <w:rtl/>
        </w:rPr>
        <w:t>1</w:t>
      </w:r>
      <w:r w:rsidR="00A11B45">
        <w:rPr>
          <w:rStyle w:val="libFootnotenumChar"/>
          <w:rFonts w:hint="cs"/>
          <w:rtl/>
        </w:rPr>
        <w:t>)</w:t>
      </w:r>
      <w:r>
        <w:rPr>
          <w:rFonts w:hint="cs"/>
          <w:rtl/>
        </w:rPr>
        <w:t xml:space="preserve"> نقلاً عن معجم الطبراني، عن عمر بن الخطاب: ان القرآن المجيد يحتوي على (1,027,000) حرف، والقرآن الموجود الآن يحتوي على أقل من ثلث هذا الرقم، وهذا يعني أن أكثر من ثلثي القرآن قد حذف منه.</w:t>
      </w:r>
    </w:p>
    <w:p w:rsidR="00325429" w:rsidRPr="00325429" w:rsidRDefault="00325429" w:rsidP="00325429">
      <w:pPr>
        <w:pStyle w:val="libNormal"/>
        <w:rPr>
          <w:rFonts w:hint="cs"/>
          <w:rtl/>
        </w:rPr>
      </w:pPr>
      <w:r>
        <w:rPr>
          <w:rFonts w:hint="cs"/>
          <w:rtl/>
        </w:rPr>
        <w:t xml:space="preserve">كما ورد في الكتاب المذكور </w:t>
      </w:r>
      <w:r w:rsidR="00A11B45">
        <w:rPr>
          <w:rStyle w:val="libFootnotenumChar"/>
          <w:rFonts w:hint="cs"/>
          <w:rtl/>
        </w:rPr>
        <w:t>(</w:t>
      </w:r>
      <w:r w:rsidRPr="00325429">
        <w:rPr>
          <w:rStyle w:val="libFootnotenumChar"/>
          <w:rFonts w:hint="cs"/>
          <w:rtl/>
        </w:rPr>
        <w:t>2</w:t>
      </w:r>
      <w:r w:rsidR="00A11B45">
        <w:rPr>
          <w:rStyle w:val="libFootnotenumChar"/>
          <w:rFonts w:hint="cs"/>
          <w:rtl/>
        </w:rPr>
        <w:t>)</w:t>
      </w:r>
      <w:r w:rsidRPr="00325429">
        <w:rPr>
          <w:rFonts w:hint="cs"/>
          <w:rtl/>
        </w:rPr>
        <w:t xml:space="preserve"> عن عائشة بأن سورة الاحزاب في زمن الرسول محمد </w:t>
      </w:r>
      <w:r w:rsidR="00A11B45" w:rsidRPr="00A11B45">
        <w:rPr>
          <w:rStyle w:val="libAlaemChar"/>
          <w:rFonts w:hint="cs"/>
          <w:rtl/>
        </w:rPr>
        <w:t>صلى‌الله‌عليه‌وآله</w:t>
      </w:r>
      <w:r w:rsidRPr="00325429">
        <w:rPr>
          <w:rFonts w:hint="cs"/>
          <w:rtl/>
        </w:rPr>
        <w:t xml:space="preserve"> كانت تشتمل على (200) آية، ولمّا أراد عثمان في زمن خلافته جمع آيات القرآن، لم يعثر على أكثر ممّا هو</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الاتقان، ج1، ص220، دار ابن كثير دمشق بيروت.</w:t>
      </w:r>
    </w:p>
    <w:p w:rsidR="00325429" w:rsidRDefault="00325429" w:rsidP="00325429">
      <w:pPr>
        <w:pStyle w:val="libFootnote0"/>
        <w:rPr>
          <w:rFonts w:hint="cs"/>
          <w:rtl/>
        </w:rPr>
      </w:pPr>
      <w:r w:rsidRPr="00325429">
        <w:rPr>
          <w:rFonts w:hint="cs"/>
          <w:rtl/>
        </w:rPr>
        <w:t>2</w:t>
      </w:r>
      <w:r w:rsidR="00A11B45">
        <w:rPr>
          <w:rFonts w:hint="cs"/>
          <w:rtl/>
        </w:rPr>
        <w:t xml:space="preserve"> - </w:t>
      </w:r>
      <w:r w:rsidRPr="00325429">
        <w:rPr>
          <w:rFonts w:hint="cs"/>
          <w:rtl/>
        </w:rPr>
        <w:t>الاتقان، ج2، ص718، دار ابن كثير دمشق، بيروت.</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0"/>
        <w:rPr>
          <w:rFonts w:hint="cs"/>
          <w:rtl/>
        </w:rPr>
      </w:pPr>
      <w:r>
        <w:rPr>
          <w:rFonts w:hint="cs"/>
          <w:rtl/>
        </w:rPr>
        <w:lastRenderedPageBreak/>
        <w:t>موجود الآن.</w:t>
      </w:r>
    </w:p>
    <w:p w:rsidR="00325429" w:rsidRDefault="00325429" w:rsidP="00325429">
      <w:pPr>
        <w:pStyle w:val="libNormal"/>
        <w:rPr>
          <w:rFonts w:hint="cs"/>
          <w:rtl/>
        </w:rPr>
      </w:pPr>
      <w:r w:rsidRPr="00325429">
        <w:rPr>
          <w:rFonts w:hint="cs"/>
          <w:rtl/>
        </w:rPr>
        <w:t xml:space="preserve">وهناك موارد اخرى </w:t>
      </w:r>
      <w:r w:rsidR="00A11B45">
        <w:rPr>
          <w:rStyle w:val="libFootnotenumChar"/>
          <w:rFonts w:hint="cs"/>
          <w:rtl/>
        </w:rPr>
        <w:t>(</w:t>
      </w:r>
      <w:r w:rsidRPr="00325429">
        <w:rPr>
          <w:rStyle w:val="libFootnotenumChar"/>
          <w:rFonts w:hint="cs"/>
          <w:rtl/>
        </w:rPr>
        <w:t>1</w:t>
      </w:r>
      <w:r w:rsidR="00A11B45">
        <w:rPr>
          <w:rStyle w:val="libFootnotenumChar"/>
          <w:rFonts w:hint="cs"/>
          <w:rtl/>
        </w:rPr>
        <w:t>)</w:t>
      </w:r>
      <w:r>
        <w:rPr>
          <w:rFonts w:hint="cs"/>
          <w:rtl/>
        </w:rPr>
        <w:t xml:space="preserve"> يستفاد منها بأن آيات القرآن الكريم كانت أكثر من المقدار الموجود الآن.</w:t>
      </w:r>
    </w:p>
    <w:p w:rsidR="00325429" w:rsidRPr="00325429" w:rsidRDefault="00325429" w:rsidP="00325429">
      <w:pPr>
        <w:pStyle w:val="libNormal"/>
        <w:rPr>
          <w:rFonts w:hint="cs"/>
          <w:rtl/>
        </w:rPr>
      </w:pPr>
      <w:r>
        <w:rPr>
          <w:rFonts w:hint="cs"/>
          <w:rtl/>
        </w:rPr>
        <w:t xml:space="preserve">كما أن المستفاد من بعض أحاديث الشيعة </w:t>
      </w:r>
      <w:r w:rsidR="00A11B45">
        <w:rPr>
          <w:rStyle w:val="libFootnotenumChar"/>
          <w:rFonts w:hint="cs"/>
          <w:rtl/>
        </w:rPr>
        <w:t>(</w:t>
      </w:r>
      <w:r w:rsidRPr="00325429">
        <w:rPr>
          <w:rStyle w:val="libFootnotenumChar"/>
          <w:rFonts w:hint="cs"/>
          <w:rtl/>
        </w:rPr>
        <w:t>2</w:t>
      </w:r>
      <w:r w:rsidR="00A11B45">
        <w:rPr>
          <w:rStyle w:val="libFootnotenumChar"/>
          <w:rFonts w:hint="cs"/>
          <w:rtl/>
        </w:rPr>
        <w:t>)</w:t>
      </w:r>
      <w:r w:rsidRPr="00325429">
        <w:rPr>
          <w:rFonts w:hint="cs"/>
          <w:rtl/>
        </w:rPr>
        <w:t xml:space="preserve"> بان القرآن الكريم كان يشتمل على (17000) آية.</w:t>
      </w:r>
    </w:p>
    <w:p w:rsidR="00325429" w:rsidRDefault="00325429" w:rsidP="00325429">
      <w:pPr>
        <w:pStyle w:val="libNormal"/>
        <w:rPr>
          <w:rFonts w:hint="cs"/>
          <w:rtl/>
        </w:rPr>
      </w:pPr>
      <w:r>
        <w:rPr>
          <w:rFonts w:hint="cs"/>
          <w:rtl/>
        </w:rPr>
        <w:t>وينبغي الالتفات الى أن ذكر هذه الاحاديث في مصادر الحديث الاسلامية لا يجيز لنا نسبة التحريف الى تلك المنابع، اذ لا يعني ذكر الاحاديث في تلك الكتب أنهم يقولون بحجيتها، هذا اولاً، وثانياً: قد توجّه تلك الاحاديث بشكل يتلائم مع القول بعدم التحريف، كما ذُكر شرح تلك الاحاديث والمراد منها بشكل تفصيلي في كتب الفريقين.</w:t>
      </w:r>
    </w:p>
    <w:p w:rsidR="00325429" w:rsidRDefault="00325429" w:rsidP="00325429">
      <w:pPr>
        <w:pStyle w:val="libNormal"/>
        <w:rPr>
          <w:rFonts w:hint="cs"/>
          <w:rtl/>
        </w:rPr>
      </w:pPr>
      <w:r>
        <w:rPr>
          <w:rFonts w:hint="cs"/>
          <w:rtl/>
        </w:rPr>
        <w:t>2</w:t>
      </w:r>
      <w:r w:rsidR="00A11B45">
        <w:rPr>
          <w:rFonts w:hint="cs"/>
          <w:rtl/>
        </w:rPr>
        <w:t xml:space="preserve"> - </w:t>
      </w:r>
      <w:r>
        <w:rPr>
          <w:rFonts w:hint="cs"/>
          <w:rtl/>
        </w:rPr>
        <w:t>إن وجود عدة قليلة ممن يقول بنقصان القرآن، في مذهب من المذاهب، لا يعني ان نفس المذهب يتبنّى هذا الرأي، وعليه فمع وجود من</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الاتقان، ج2، ص718، طبع دار ابن كثير</w:t>
      </w:r>
      <w:r w:rsidR="00A11B45">
        <w:rPr>
          <w:rFonts w:hint="cs"/>
          <w:rtl/>
        </w:rPr>
        <w:t xml:space="preserve"> - </w:t>
      </w:r>
      <w:r w:rsidRPr="00325429">
        <w:rPr>
          <w:rFonts w:hint="cs"/>
          <w:rtl/>
        </w:rPr>
        <w:t>دمشق</w:t>
      </w:r>
      <w:r w:rsidR="00A11B45">
        <w:rPr>
          <w:rFonts w:hint="cs"/>
          <w:rtl/>
        </w:rPr>
        <w:t xml:space="preserve"> - </w:t>
      </w:r>
      <w:r w:rsidRPr="00325429">
        <w:rPr>
          <w:rFonts w:hint="cs"/>
          <w:rtl/>
        </w:rPr>
        <w:t>بيروت.</w:t>
      </w:r>
    </w:p>
    <w:p w:rsidR="00325429" w:rsidRPr="00325429" w:rsidRDefault="00325429" w:rsidP="00325429">
      <w:pPr>
        <w:pStyle w:val="libFootnote0"/>
        <w:rPr>
          <w:rFonts w:hint="cs"/>
          <w:rtl/>
        </w:rPr>
      </w:pPr>
      <w:r w:rsidRPr="00325429">
        <w:rPr>
          <w:rFonts w:hint="cs"/>
          <w:rtl/>
        </w:rPr>
        <w:t>2</w:t>
      </w:r>
      <w:r w:rsidR="00A11B45">
        <w:rPr>
          <w:rFonts w:hint="cs"/>
          <w:rtl/>
        </w:rPr>
        <w:t xml:space="preserve"> - </w:t>
      </w:r>
      <w:r w:rsidRPr="00325429">
        <w:rPr>
          <w:rFonts w:hint="cs"/>
          <w:rtl/>
        </w:rPr>
        <w:t>الكافي، ج2، ص463 ط، المكتبة الاسلامية. طهران.</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0"/>
        <w:rPr>
          <w:rFonts w:hint="cs"/>
          <w:rtl/>
        </w:rPr>
      </w:pPr>
      <w:r>
        <w:rPr>
          <w:rFonts w:hint="cs"/>
          <w:rtl/>
        </w:rPr>
        <w:lastRenderedPageBreak/>
        <w:t>يقول بتحريف القرآن بمعنى نقصان بعض آياته، لا يمكن اتهام المذهب الذي ينتمي اليه القائل، بالقول بالتحريف، اعتماداً على أن بعض علماء هذا المذهب يقولون بالتحريف، في حين أن جمهور علمائهم يخالفون هذا المعتقد، فنظر جمهور العلماء في هذه المسألة هو المعيار.</w:t>
      </w:r>
    </w:p>
    <w:p w:rsidR="00325429" w:rsidRPr="00325429" w:rsidRDefault="00325429" w:rsidP="00325429">
      <w:pPr>
        <w:pStyle w:val="libNormal"/>
        <w:rPr>
          <w:rFonts w:hint="cs"/>
          <w:rtl/>
        </w:rPr>
      </w:pPr>
      <w:r w:rsidRPr="00325429">
        <w:rPr>
          <w:rFonts w:hint="cs"/>
          <w:rtl/>
        </w:rPr>
        <w:t>3</w:t>
      </w:r>
      <w:r w:rsidR="00A11B45">
        <w:rPr>
          <w:rFonts w:hint="cs"/>
          <w:rtl/>
        </w:rPr>
        <w:t xml:space="preserve"> - </w:t>
      </w:r>
      <w:r w:rsidRPr="00325429">
        <w:rPr>
          <w:rFonts w:hint="cs"/>
          <w:rtl/>
        </w:rPr>
        <w:t xml:space="preserve">إن بعض من طالع أحاديث مصحف فاطمة </w:t>
      </w:r>
      <w:r w:rsidR="00A11B45" w:rsidRPr="00A11B45">
        <w:rPr>
          <w:rStyle w:val="libAlaemChar"/>
          <w:rFonts w:hint="cs"/>
          <w:rtl/>
        </w:rPr>
        <w:t>عليها‌السلام</w:t>
      </w:r>
      <w:r w:rsidRPr="00325429">
        <w:rPr>
          <w:rFonts w:hint="cs"/>
          <w:rtl/>
        </w:rPr>
        <w:t xml:space="preserve"> في كتب الشيعة، ظنّ ان الشيعة عندهم قرآن آخر، وذلك لأن كلمة «مصحف» وردت في هذه الاحاديث فصار ذلك سبباً لتوهم هؤلاء، في حين أن كلمة المصحف تعني في اللغة </w:t>
      </w:r>
      <w:r w:rsidR="00A11B45">
        <w:rPr>
          <w:rStyle w:val="libFootnotenumChar"/>
          <w:rFonts w:hint="cs"/>
          <w:rtl/>
        </w:rPr>
        <w:t>(</w:t>
      </w:r>
      <w:r w:rsidRPr="00325429">
        <w:rPr>
          <w:rStyle w:val="libFootnotenumChar"/>
          <w:rFonts w:hint="cs"/>
          <w:rtl/>
        </w:rPr>
        <w:t>1</w:t>
      </w:r>
      <w:r w:rsidR="00A11B45">
        <w:rPr>
          <w:rStyle w:val="libFootnotenumChar"/>
          <w:rFonts w:hint="cs"/>
          <w:rtl/>
        </w:rPr>
        <w:t>)</w:t>
      </w:r>
      <w:r w:rsidRPr="00325429">
        <w:rPr>
          <w:rFonts w:hint="cs"/>
          <w:rtl/>
        </w:rPr>
        <w:t xml:space="preserve"> الصحيفة والكتاب وما بين الدفتين، وما جاء في بعض تلك الاحاديث من أن ما في مصحف فاطمة </w:t>
      </w:r>
      <w:r w:rsidR="00A11B45" w:rsidRPr="00A11B45">
        <w:rPr>
          <w:rStyle w:val="libAlaemChar"/>
          <w:rFonts w:hint="cs"/>
          <w:rtl/>
        </w:rPr>
        <w:t>عليها‌السلام</w:t>
      </w:r>
      <w:r w:rsidRPr="00325429">
        <w:rPr>
          <w:rFonts w:hint="cs"/>
          <w:rtl/>
        </w:rPr>
        <w:t xml:space="preserve"> قد جاء به جبرئيل وأن عليّاً </w:t>
      </w:r>
      <w:r w:rsidR="00A11B45" w:rsidRPr="00A11B45">
        <w:rPr>
          <w:rStyle w:val="libAlaemChar"/>
          <w:rFonts w:hint="cs"/>
          <w:rtl/>
        </w:rPr>
        <w:t>عليه‌السلام</w:t>
      </w:r>
      <w:r w:rsidRPr="00325429">
        <w:rPr>
          <w:rFonts w:hint="cs"/>
          <w:rtl/>
        </w:rPr>
        <w:t xml:space="preserve"> كان يكتب ذلك، لا يدلّ على أن محتواه كان قرآناً، اذ ورد في تلك الاحاديث ان المصحف المذكور ليس قرآناً، وانما هو في الحوادث والوقائع المستقبلية </w:t>
      </w:r>
      <w:r w:rsidR="00A11B45">
        <w:rPr>
          <w:rStyle w:val="libFootnotenumChar"/>
          <w:rFonts w:hint="cs"/>
          <w:rtl/>
        </w:rPr>
        <w:t>(</w:t>
      </w:r>
      <w:r w:rsidRPr="00325429">
        <w:rPr>
          <w:rStyle w:val="libFootnotenumChar"/>
          <w:rFonts w:hint="cs"/>
          <w:rtl/>
        </w:rPr>
        <w:t>2</w:t>
      </w:r>
      <w:r w:rsidR="00A11B45">
        <w:rPr>
          <w:rStyle w:val="libFootnotenumChar"/>
          <w:rFonts w:hint="cs"/>
          <w:rtl/>
        </w:rPr>
        <w:t>)</w:t>
      </w:r>
      <w:r w:rsidRPr="00325429">
        <w:rPr>
          <w:rFonts w:hint="cs"/>
          <w:rtl/>
        </w:rPr>
        <w:t>، ووجود المحدّث (الذي تحدثه</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لسان العرب ج7، ص291 ط، دار احياء التراث العربي، بيروت. القاموس المحيط، ج3، ص161 ط، دار المعرفة، بيروت.</w:t>
      </w:r>
    </w:p>
    <w:p w:rsidR="00325429" w:rsidRPr="00325429" w:rsidRDefault="00325429" w:rsidP="00325429">
      <w:pPr>
        <w:pStyle w:val="libFootnote0"/>
        <w:rPr>
          <w:rFonts w:hint="cs"/>
          <w:rtl/>
        </w:rPr>
      </w:pPr>
      <w:r w:rsidRPr="00325429">
        <w:rPr>
          <w:rFonts w:hint="cs"/>
          <w:rtl/>
        </w:rPr>
        <w:t>2</w:t>
      </w:r>
      <w:r w:rsidR="00A11B45">
        <w:rPr>
          <w:rFonts w:hint="cs"/>
          <w:rtl/>
        </w:rPr>
        <w:t xml:space="preserve"> - </w:t>
      </w:r>
      <w:r w:rsidRPr="00325429">
        <w:rPr>
          <w:rFonts w:hint="cs"/>
          <w:rtl/>
        </w:rPr>
        <w:t>بحار الانوار، ج26، ص41 ط، مؤسسة الوفاء بيروت.</w:t>
      </w:r>
    </w:p>
    <w:p w:rsidR="00325429" w:rsidRPr="00325429" w:rsidRDefault="00325429" w:rsidP="00325429">
      <w:pPr>
        <w:pStyle w:val="libNormal"/>
        <w:rPr>
          <w:rFonts w:hint="cs"/>
        </w:rPr>
      </w:pPr>
      <w:r w:rsidRPr="00325429">
        <w:rPr>
          <w:rFonts w:hint="cs"/>
          <w:rtl/>
        </w:rPr>
        <w:br w:type="page"/>
      </w:r>
    </w:p>
    <w:p w:rsidR="00325429" w:rsidRPr="00325429" w:rsidRDefault="00325429" w:rsidP="00325429">
      <w:pPr>
        <w:pStyle w:val="libNormal0"/>
        <w:rPr>
          <w:rFonts w:hint="cs"/>
          <w:rtl/>
        </w:rPr>
      </w:pPr>
      <w:r w:rsidRPr="00325429">
        <w:rPr>
          <w:rFonts w:hint="cs"/>
          <w:rtl/>
        </w:rPr>
        <w:lastRenderedPageBreak/>
        <w:t xml:space="preserve">الملائكة) بعد الرسول الاكرم </w:t>
      </w:r>
      <w:r w:rsidR="00A11B45" w:rsidRPr="00A11B45">
        <w:rPr>
          <w:rStyle w:val="libAlaemChar"/>
          <w:rFonts w:hint="cs"/>
          <w:rtl/>
        </w:rPr>
        <w:t>صلى‌الله‌عليه‌وآله</w:t>
      </w:r>
      <w:r w:rsidRPr="00325429">
        <w:rPr>
          <w:rFonts w:hint="cs"/>
          <w:rtl/>
        </w:rPr>
        <w:t xml:space="preserve">، ثابت ومسلّم في نظر الاحاديث الشيعية والسنيةّ، ولا ينكره أحد. </w:t>
      </w:r>
      <w:r w:rsidR="00A11B45">
        <w:rPr>
          <w:rStyle w:val="libFootnotenumChar"/>
          <w:rFonts w:hint="cs"/>
          <w:rtl/>
        </w:rPr>
        <w:t>(</w:t>
      </w:r>
      <w:r w:rsidRPr="00325429">
        <w:rPr>
          <w:rStyle w:val="libFootnotenumChar"/>
          <w:rFonts w:hint="cs"/>
          <w:rtl/>
        </w:rPr>
        <w:t>1</w:t>
      </w:r>
      <w:r w:rsidR="00A11B45">
        <w:rPr>
          <w:rStyle w:val="libFootnotenumChar"/>
          <w:rFonts w:hint="cs"/>
          <w:rtl/>
        </w:rPr>
        <w:t>)</w:t>
      </w:r>
    </w:p>
    <w:p w:rsidR="00325429" w:rsidRDefault="00325429" w:rsidP="00325429">
      <w:pPr>
        <w:pStyle w:val="libNormal"/>
        <w:rPr>
          <w:rFonts w:hint="cs"/>
          <w:rtl/>
        </w:rPr>
      </w:pPr>
      <w:r>
        <w:rPr>
          <w:rFonts w:hint="cs"/>
          <w:rtl/>
        </w:rPr>
        <w:t xml:space="preserve">وبناءً على ذلك، فان مصحف فاطمة </w:t>
      </w:r>
      <w:r w:rsidR="00A11B45" w:rsidRPr="00A11B45">
        <w:rPr>
          <w:rStyle w:val="libAlaemChar"/>
          <w:rFonts w:hint="cs"/>
          <w:rtl/>
        </w:rPr>
        <w:t>عليها‌السلام</w:t>
      </w:r>
      <w:r>
        <w:rPr>
          <w:rFonts w:hint="cs"/>
          <w:rtl/>
        </w:rPr>
        <w:t xml:space="preserve"> ليس قرآناً، فقرآن الشيعة نفس القرآن الموجود عند الآخرين وهو الموجود حالياً في أيدي المسلمين والذي يتلوه الجميع، ويقيمون المسابقات في حفظه وتلاوته وتفسيره كما في ايران وغيرها من الدول الاسلامية، فليس للشيعة الاّ هذا القرآن، وهو الذي يستند العلماء والمحققون عليه في كتاباتهم وخطاباتهم ويستندون الى آياته. ولا نجد اختلافاً في نقل آياته ابداً، فلو كان للشيعة قرآن آخر غير هذا، لسمعنا هم يتلونه في محافلهم، ويستندون الى آياته في أبحاثهم وتفاسيرهم، والحال أن شيئاً من ذلك لم يُسمع ولم يُشاهد منهم.</w:t>
      </w:r>
    </w:p>
    <w:p w:rsidR="00325429" w:rsidRDefault="00325429" w:rsidP="00325429">
      <w:pPr>
        <w:pStyle w:val="libNormal"/>
        <w:rPr>
          <w:rFonts w:hint="cs"/>
          <w:rtl/>
        </w:rPr>
      </w:pPr>
      <w:r>
        <w:rPr>
          <w:rFonts w:hint="cs"/>
          <w:rtl/>
        </w:rPr>
        <w:t>وعليه، فإن اولئك الذين يدّعون بأن للشيعة قرآناً آخر غير هذا القرآن</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 xml:space="preserve">صحيح البخاري، ج5، ص72، كتاب فضائل أصحاب النبي </w:t>
      </w:r>
      <w:r w:rsidR="00A11B45" w:rsidRPr="00A11B45">
        <w:rPr>
          <w:rStyle w:val="libAlaemChar"/>
          <w:rFonts w:hint="cs"/>
          <w:rtl/>
        </w:rPr>
        <w:t>صلى‌الله‌عليه‌وآله</w:t>
      </w:r>
      <w:r w:rsidRPr="00325429">
        <w:rPr>
          <w:rFonts w:hint="cs"/>
          <w:rtl/>
        </w:rPr>
        <w:t xml:space="preserve"> باب مناقب عمر بن الخطاب، ج208، دار القلم، بيروت.</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0"/>
        <w:rPr>
          <w:rFonts w:hint="cs"/>
          <w:rtl/>
        </w:rPr>
      </w:pPr>
      <w:r>
        <w:rPr>
          <w:rFonts w:hint="cs"/>
          <w:rtl/>
        </w:rPr>
        <w:lastRenderedPageBreak/>
        <w:t>الموجود بين أيدي المسلمين، لا يريدون الاّ إثارة الفتن والاختلافات بين المسلمين.</w:t>
      </w:r>
    </w:p>
    <w:p w:rsidR="00325429" w:rsidRDefault="00325429" w:rsidP="00325429">
      <w:pPr>
        <w:pStyle w:val="libNormal"/>
        <w:rPr>
          <w:rFonts w:hint="cs"/>
          <w:rtl/>
        </w:rPr>
      </w:pPr>
      <w:r>
        <w:rPr>
          <w:rFonts w:hint="cs"/>
          <w:rtl/>
        </w:rPr>
        <w:t>4</w:t>
      </w:r>
      <w:r w:rsidR="00A11B45">
        <w:rPr>
          <w:rFonts w:hint="cs"/>
          <w:rtl/>
        </w:rPr>
        <w:t xml:space="preserve"> - </w:t>
      </w:r>
      <w:r>
        <w:rPr>
          <w:rFonts w:hint="cs"/>
          <w:rtl/>
        </w:rPr>
        <w:t>إن الشيعة الامامية، ترى بأن آيات القرآن الكريم تدلّ دلالة واضحة على مذهب التشيع، وقد أوضحت هذه الدلالة في كتب التفسير والحديث والكلام الشيعية، وحمل هذه الآيات على غير هذا المعنى الظاهر، نوع من التحريف (التحريف المعنوي) الذي لابد ان يُجتنب جداً.</w:t>
      </w:r>
    </w:p>
    <w:p w:rsidR="00325429" w:rsidRDefault="00325429" w:rsidP="00325429">
      <w:pPr>
        <w:pStyle w:val="Heading2Center"/>
        <w:rPr>
          <w:rFonts w:hint="cs"/>
          <w:rtl/>
        </w:rPr>
      </w:pPr>
      <w:bookmarkStart w:id="2" w:name="04"/>
      <w:bookmarkStart w:id="3" w:name="_Toc437176751"/>
      <w:r>
        <w:rPr>
          <w:rFonts w:hint="cs"/>
          <w:rtl/>
        </w:rPr>
        <w:t>«الحديث»</w:t>
      </w:r>
      <w:bookmarkEnd w:id="2"/>
      <w:bookmarkEnd w:id="3"/>
    </w:p>
    <w:p w:rsidR="00325429" w:rsidRDefault="00325429" w:rsidP="00325429">
      <w:pPr>
        <w:pStyle w:val="libNormal"/>
        <w:rPr>
          <w:rFonts w:hint="cs"/>
          <w:rtl/>
        </w:rPr>
      </w:pPr>
      <w:r>
        <w:rPr>
          <w:rFonts w:hint="cs"/>
          <w:rtl/>
        </w:rPr>
        <w:t>تعتبر السنّة الشريفة أحد مصادر التشريع عند الشيعة الى جنب القرآن الكريم، وهي عندهم بمعنى قول أو فعل أو تقرير (امضاء) المعصوم، والحديث انما يحكي عن السنّة اذا كان بضوابط ومعايير معينة وموجودة في علم الرجال والرّواية.</w:t>
      </w:r>
    </w:p>
    <w:p w:rsidR="00325429" w:rsidRDefault="00325429" w:rsidP="00325429">
      <w:pPr>
        <w:pStyle w:val="libNormal"/>
        <w:rPr>
          <w:rFonts w:hint="cs"/>
          <w:rtl/>
        </w:rPr>
      </w:pPr>
      <w:r>
        <w:rPr>
          <w:rFonts w:hint="cs"/>
          <w:rtl/>
        </w:rPr>
        <w:t>وعلى هذا الاساس، فان الحديث انما يكون معتبراً عندهم فيما اذا كان جميع رواته من الثقاة، وامّا الحديث المرسل، أو كان أحد رواته ضعيفاً أو</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0"/>
        <w:rPr>
          <w:rFonts w:hint="cs"/>
          <w:rtl/>
        </w:rPr>
      </w:pPr>
      <w:r>
        <w:rPr>
          <w:rFonts w:hint="cs"/>
          <w:rtl/>
        </w:rPr>
        <w:lastRenderedPageBreak/>
        <w:t>مجهولاً، فغير معتبر عندهم.</w:t>
      </w:r>
    </w:p>
    <w:p w:rsidR="00325429" w:rsidRDefault="00325429" w:rsidP="00325429">
      <w:pPr>
        <w:pStyle w:val="libNormal"/>
        <w:rPr>
          <w:rFonts w:hint="cs"/>
          <w:rtl/>
        </w:rPr>
      </w:pPr>
      <w:r>
        <w:rPr>
          <w:rFonts w:hint="cs"/>
          <w:rtl/>
        </w:rPr>
        <w:t xml:space="preserve">وعليه فالاحاديث الواردة بسند صحيح عن النبي الاكرم </w:t>
      </w:r>
      <w:r w:rsidR="00A11B45" w:rsidRPr="00A11B45">
        <w:rPr>
          <w:rStyle w:val="libAlaemChar"/>
          <w:rFonts w:hint="cs"/>
          <w:rtl/>
        </w:rPr>
        <w:t>صلى‌الله‌عليه‌وآله</w:t>
      </w:r>
      <w:r>
        <w:rPr>
          <w:rFonts w:hint="cs"/>
          <w:rtl/>
        </w:rPr>
        <w:t xml:space="preserve">، هي الحجة، وكذا الاحاديث الواردة عن ائمة الشيعة المعصومين </w:t>
      </w:r>
      <w:r w:rsidR="00A11B45" w:rsidRPr="00A11B45">
        <w:rPr>
          <w:rStyle w:val="libAlaemChar"/>
          <w:rFonts w:hint="cs"/>
          <w:rtl/>
        </w:rPr>
        <w:t>عليهم‌السلام</w:t>
      </w:r>
      <w:r>
        <w:rPr>
          <w:rFonts w:hint="cs"/>
          <w:rtl/>
        </w:rPr>
        <w:t xml:space="preserve">، لان الشيعة الامامية تعتقد وبالاستناد الى أدلة قاطعة ذكرت في كتبهم الكلامية بعصمة الأئمة الاثنى عشر، وأن كلامهم هو سنّة رسول الله </w:t>
      </w:r>
      <w:r w:rsidR="00A11B45" w:rsidRPr="00A11B45">
        <w:rPr>
          <w:rStyle w:val="libAlaemChar"/>
          <w:rFonts w:hint="cs"/>
          <w:rtl/>
        </w:rPr>
        <w:t>صلى‌الله‌عليه‌وآله</w:t>
      </w:r>
      <w:r>
        <w:rPr>
          <w:rFonts w:hint="cs"/>
          <w:rtl/>
        </w:rPr>
        <w:t>.</w:t>
      </w:r>
    </w:p>
    <w:p w:rsidR="00325429" w:rsidRDefault="00325429" w:rsidP="00325429">
      <w:pPr>
        <w:pStyle w:val="libNormal"/>
        <w:rPr>
          <w:rFonts w:hint="cs"/>
          <w:rtl/>
        </w:rPr>
      </w:pPr>
      <w:r>
        <w:rPr>
          <w:rFonts w:hint="cs"/>
          <w:rtl/>
        </w:rPr>
        <w:t>وللشيعة عشرات الكتب الرجالية، كتبت لاهتمامهم بأمر سند الاحاديث ومعرفة الرواة.</w:t>
      </w:r>
    </w:p>
    <w:p w:rsidR="00325429" w:rsidRDefault="00325429" w:rsidP="00325429">
      <w:pPr>
        <w:pStyle w:val="libNormal"/>
        <w:rPr>
          <w:rFonts w:hint="cs"/>
          <w:rtl/>
        </w:rPr>
      </w:pPr>
      <w:r>
        <w:rPr>
          <w:rFonts w:hint="cs"/>
          <w:rtl/>
        </w:rPr>
        <w:t>وعلى هذا، فان ما نُسب للشيعة من عدم اهتمامهم بسند الاحاديث، واعتمادهم على الاحاديث المرسلة، لا يعدو كونه افتراءاً محظاً، نعم توجد بعض الاحاديث المرسلة والضعيفة السند في مصادرهم الحديثية كما يوجد ذلك في كتب حديث أهل السنة، وذكر حديث في كتاب لا يعني اعتبار ذلك الحديث، الاّ اذا ورد من الخارج دليل على أن صاحب الكتاب لم يذكر في كتابه الحديث الضعيف.</w:t>
      </w:r>
    </w:p>
    <w:p w:rsidR="00325429" w:rsidRDefault="00325429" w:rsidP="00325429">
      <w:pPr>
        <w:pStyle w:val="Heading2Center"/>
        <w:rPr>
          <w:rFonts w:hint="cs"/>
          <w:rtl/>
        </w:rPr>
      </w:pPr>
      <w:bookmarkStart w:id="4" w:name="05"/>
      <w:bookmarkStart w:id="5" w:name="_Toc437176752"/>
      <w:r>
        <w:rPr>
          <w:rFonts w:hint="cs"/>
          <w:rtl/>
        </w:rPr>
        <w:t>«الصحابة»</w:t>
      </w:r>
      <w:bookmarkEnd w:id="4"/>
      <w:bookmarkEnd w:id="5"/>
    </w:p>
    <w:p w:rsidR="00325429" w:rsidRPr="00325429" w:rsidRDefault="00325429" w:rsidP="00325429">
      <w:pPr>
        <w:pStyle w:val="libNormal"/>
        <w:rPr>
          <w:rFonts w:hint="cs"/>
        </w:rPr>
      </w:pPr>
      <w:r w:rsidRPr="00325429">
        <w:rPr>
          <w:rFonts w:hint="cs"/>
          <w:rtl/>
        </w:rPr>
        <w:br w:type="page"/>
      </w:r>
    </w:p>
    <w:p w:rsidR="00325429" w:rsidRPr="00325429" w:rsidRDefault="00325429" w:rsidP="00325429">
      <w:pPr>
        <w:pStyle w:val="libNormal"/>
        <w:rPr>
          <w:rFonts w:hint="cs"/>
          <w:rtl/>
        </w:rPr>
      </w:pPr>
      <w:r w:rsidRPr="00325429">
        <w:rPr>
          <w:rFonts w:hint="cs"/>
          <w:rtl/>
        </w:rPr>
        <w:lastRenderedPageBreak/>
        <w:t xml:space="preserve">ان الشيعة الامامية تكرّم الصحابة وتمجدهم وتثني عليهم، استناداً الى الكتاب والسنّة، والصحابة عندهم هم أولئك الذين آمنوا بالنبي </w:t>
      </w:r>
      <w:r w:rsidR="00A11B45" w:rsidRPr="00A11B45">
        <w:rPr>
          <w:rStyle w:val="libAlaemChar"/>
          <w:rFonts w:hint="cs"/>
          <w:rtl/>
        </w:rPr>
        <w:t>صلى‌الله‌عليه‌وآله</w:t>
      </w:r>
      <w:r w:rsidRPr="00325429">
        <w:rPr>
          <w:rFonts w:hint="cs"/>
          <w:rtl/>
        </w:rPr>
        <w:t xml:space="preserve">، ولم يبخلوا بأموالهم وانفسهم عنه، والذين آثروا وجاهدون وثبتوا على الصراط المستقيم الى آخر حياتهم ولم ينحرفوا، وهذا المعنى وان تحقق في جمع غفير من الصحابة، الاّ أن الصحابة لم يكونوا باجمعهم كذلك، فقد عدَّ القرآن المجيد بعض الصحابة متخلفين عن الجهاد </w:t>
      </w:r>
      <w:r w:rsidR="00A11B45">
        <w:rPr>
          <w:rStyle w:val="libFootnotenumChar"/>
          <w:rFonts w:hint="cs"/>
          <w:rtl/>
        </w:rPr>
        <w:t>(</w:t>
      </w:r>
      <w:r w:rsidRPr="00325429">
        <w:rPr>
          <w:rStyle w:val="libFootnotenumChar"/>
          <w:rFonts w:hint="cs"/>
          <w:rtl/>
        </w:rPr>
        <w:t>1</w:t>
      </w:r>
      <w:r w:rsidR="00A11B45">
        <w:rPr>
          <w:rStyle w:val="libFootnotenumChar"/>
          <w:rFonts w:hint="cs"/>
          <w:rtl/>
        </w:rPr>
        <w:t>)</w:t>
      </w:r>
      <w:r w:rsidRPr="00325429">
        <w:rPr>
          <w:rFonts w:hint="cs"/>
          <w:rtl/>
        </w:rPr>
        <w:t xml:space="preserve"> أو فاسقين </w:t>
      </w:r>
      <w:r w:rsidR="00A11B45">
        <w:rPr>
          <w:rStyle w:val="libFootnotenumChar"/>
          <w:rFonts w:hint="cs"/>
          <w:rtl/>
        </w:rPr>
        <w:t>(</w:t>
      </w:r>
      <w:r w:rsidRPr="00325429">
        <w:rPr>
          <w:rStyle w:val="libFootnotenumChar"/>
          <w:rFonts w:hint="cs"/>
          <w:rtl/>
        </w:rPr>
        <w:t>2</w:t>
      </w:r>
      <w:r w:rsidR="00A11B45">
        <w:rPr>
          <w:rStyle w:val="libFootnotenumChar"/>
          <w:rFonts w:hint="cs"/>
          <w:rtl/>
        </w:rPr>
        <w:t>)</w:t>
      </w:r>
      <w:r w:rsidRPr="00325429">
        <w:rPr>
          <w:rFonts w:hint="cs"/>
          <w:rtl/>
        </w:rPr>
        <w:t xml:space="preserve"> أو كاذبين </w:t>
      </w:r>
      <w:r w:rsidR="00A11B45">
        <w:rPr>
          <w:rStyle w:val="libFootnotenumChar"/>
          <w:rFonts w:hint="cs"/>
          <w:rtl/>
        </w:rPr>
        <w:t>(</w:t>
      </w:r>
      <w:r w:rsidRPr="00325429">
        <w:rPr>
          <w:rStyle w:val="libFootnotenumChar"/>
          <w:rFonts w:hint="cs"/>
          <w:rtl/>
        </w:rPr>
        <w:t>3</w:t>
      </w:r>
      <w:r w:rsidR="00A11B45">
        <w:rPr>
          <w:rStyle w:val="libFootnotenumChar"/>
          <w:rFonts w:hint="cs"/>
          <w:rtl/>
        </w:rPr>
        <w:t>)</w:t>
      </w:r>
      <w:r w:rsidRPr="00325429">
        <w:rPr>
          <w:rFonts w:hint="cs"/>
          <w:rtl/>
        </w:rPr>
        <w:t xml:space="preserve"> كما أنه ورد في بعض منابع الحديث السنيّة وفي صحاحهم أن بعض الصحابة ارتدوا بعد النبي </w:t>
      </w:r>
      <w:r w:rsidR="00A11B45" w:rsidRPr="00A11B45">
        <w:rPr>
          <w:rStyle w:val="libAlaemChar"/>
          <w:rFonts w:hint="cs"/>
          <w:rtl/>
        </w:rPr>
        <w:t>صلى‌الله‌عليه‌وآله</w:t>
      </w:r>
      <w:r w:rsidRPr="00325429">
        <w:rPr>
          <w:rFonts w:hint="cs"/>
          <w:rtl/>
        </w:rPr>
        <w:t xml:space="preserve"> </w:t>
      </w:r>
      <w:r w:rsidR="00A11B45">
        <w:rPr>
          <w:rStyle w:val="libFootnotenumChar"/>
          <w:rFonts w:hint="cs"/>
          <w:rtl/>
        </w:rPr>
        <w:t>(</w:t>
      </w:r>
      <w:r w:rsidRPr="00325429">
        <w:rPr>
          <w:rStyle w:val="libFootnotenumChar"/>
          <w:rFonts w:hint="cs"/>
          <w:rtl/>
        </w:rPr>
        <w:t>4</w:t>
      </w:r>
      <w:r w:rsidR="00A11B45">
        <w:rPr>
          <w:rStyle w:val="libFootnotenumChar"/>
          <w:rFonts w:hint="cs"/>
          <w:rtl/>
        </w:rPr>
        <w:t>)</w:t>
      </w:r>
      <w:r w:rsidRPr="00325429">
        <w:rPr>
          <w:rFonts w:hint="cs"/>
          <w:rtl/>
        </w:rPr>
        <w:t xml:space="preserve"> أو أنهم احدثوا </w:t>
      </w:r>
      <w:r w:rsidR="00A11B45">
        <w:rPr>
          <w:rStyle w:val="libFootnotenumChar"/>
          <w:rFonts w:hint="cs"/>
          <w:rtl/>
        </w:rPr>
        <w:t>(</w:t>
      </w:r>
      <w:r w:rsidRPr="00325429">
        <w:rPr>
          <w:rStyle w:val="libFootnotenumChar"/>
          <w:rFonts w:hint="cs"/>
          <w:rtl/>
        </w:rPr>
        <w:t>5</w:t>
      </w:r>
      <w:r w:rsidR="00A11B45">
        <w:rPr>
          <w:rStyle w:val="libFootnotenumChar"/>
          <w:rFonts w:hint="cs"/>
          <w:rtl/>
        </w:rPr>
        <w:t>)</w:t>
      </w:r>
      <w:r w:rsidRPr="00325429">
        <w:rPr>
          <w:rFonts w:hint="cs"/>
          <w:rtl/>
        </w:rPr>
        <w:t xml:space="preserve"> في الدين، أو بدلوا فيه، </w:t>
      </w:r>
      <w:r w:rsidR="00A11B45">
        <w:rPr>
          <w:rStyle w:val="libFootnotenumChar"/>
          <w:rFonts w:hint="cs"/>
          <w:rtl/>
        </w:rPr>
        <w:t>(</w:t>
      </w:r>
      <w:r w:rsidRPr="00325429">
        <w:rPr>
          <w:rStyle w:val="libFootnotenumChar"/>
          <w:rFonts w:hint="cs"/>
          <w:rtl/>
        </w:rPr>
        <w:t>6</w:t>
      </w:r>
      <w:r w:rsidR="00A11B45">
        <w:rPr>
          <w:rStyle w:val="libFootnotenumChar"/>
          <w:rFonts w:hint="cs"/>
          <w:rtl/>
        </w:rPr>
        <w:t>)</w:t>
      </w:r>
      <w:r w:rsidRPr="00325429">
        <w:rPr>
          <w:rFonts w:hint="cs"/>
          <w:rtl/>
        </w:rPr>
        <w:t xml:space="preserve"> ولذا</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سورة التوبة، الاية 39.</w:t>
      </w:r>
    </w:p>
    <w:p w:rsidR="00325429" w:rsidRPr="00325429" w:rsidRDefault="00325429" w:rsidP="00325429">
      <w:pPr>
        <w:pStyle w:val="libFootnote0"/>
        <w:rPr>
          <w:rFonts w:hint="cs"/>
          <w:rtl/>
        </w:rPr>
      </w:pPr>
      <w:r w:rsidRPr="00325429">
        <w:rPr>
          <w:rFonts w:hint="cs"/>
          <w:rtl/>
        </w:rPr>
        <w:t>2</w:t>
      </w:r>
      <w:r w:rsidR="00A11B45">
        <w:rPr>
          <w:rFonts w:hint="cs"/>
          <w:rtl/>
        </w:rPr>
        <w:t xml:space="preserve"> - </w:t>
      </w:r>
      <w:r w:rsidRPr="00325429">
        <w:rPr>
          <w:rFonts w:hint="cs"/>
          <w:rtl/>
        </w:rPr>
        <w:t>سورة الحجرات / 6، سورة السجدة / 18، الاستيعاب ج4، ص1554</w:t>
      </w:r>
      <w:r w:rsidR="00A11B45">
        <w:rPr>
          <w:rFonts w:hint="cs"/>
          <w:rtl/>
        </w:rPr>
        <w:t xml:space="preserve"> - </w:t>
      </w:r>
      <w:r w:rsidRPr="00325429">
        <w:rPr>
          <w:rFonts w:hint="cs"/>
          <w:rtl/>
        </w:rPr>
        <w:t>1553، نهضة مصر للطباعة والنشر والتوزيع</w:t>
      </w:r>
      <w:r w:rsidR="00A11B45">
        <w:rPr>
          <w:rFonts w:hint="cs"/>
          <w:rtl/>
        </w:rPr>
        <w:t xml:space="preserve"> - </w:t>
      </w:r>
      <w:r w:rsidRPr="00325429">
        <w:rPr>
          <w:rFonts w:hint="cs"/>
          <w:rtl/>
        </w:rPr>
        <w:t>مصر</w:t>
      </w:r>
      <w:r w:rsidR="00A11B45">
        <w:rPr>
          <w:rFonts w:hint="cs"/>
          <w:rtl/>
        </w:rPr>
        <w:t xml:space="preserve"> - </w:t>
      </w:r>
      <w:r w:rsidRPr="00325429">
        <w:rPr>
          <w:rFonts w:hint="cs"/>
          <w:rtl/>
        </w:rPr>
        <w:t>القاهرة.</w:t>
      </w:r>
    </w:p>
    <w:p w:rsidR="00325429" w:rsidRPr="00325429" w:rsidRDefault="00325429" w:rsidP="00325429">
      <w:pPr>
        <w:pStyle w:val="libFootnote0"/>
        <w:rPr>
          <w:rFonts w:hint="cs"/>
          <w:rtl/>
        </w:rPr>
      </w:pPr>
      <w:r w:rsidRPr="00325429">
        <w:rPr>
          <w:rFonts w:hint="cs"/>
          <w:rtl/>
        </w:rPr>
        <w:t>3</w:t>
      </w:r>
      <w:r w:rsidR="00A11B45">
        <w:rPr>
          <w:rFonts w:hint="cs"/>
          <w:rtl/>
        </w:rPr>
        <w:t xml:space="preserve"> - </w:t>
      </w:r>
      <w:r w:rsidRPr="00325429">
        <w:rPr>
          <w:rFonts w:hint="cs"/>
          <w:rtl/>
        </w:rPr>
        <w:t>سورة النور / 13.</w:t>
      </w:r>
    </w:p>
    <w:p w:rsidR="00325429" w:rsidRPr="00325429" w:rsidRDefault="00325429" w:rsidP="00325429">
      <w:pPr>
        <w:pStyle w:val="libFootnote0"/>
        <w:rPr>
          <w:rFonts w:hint="cs"/>
          <w:rtl/>
        </w:rPr>
      </w:pPr>
      <w:r w:rsidRPr="00325429">
        <w:rPr>
          <w:rFonts w:hint="cs"/>
          <w:rtl/>
        </w:rPr>
        <w:t>4</w:t>
      </w:r>
      <w:r w:rsidR="00A11B45">
        <w:rPr>
          <w:rFonts w:hint="cs"/>
          <w:rtl/>
        </w:rPr>
        <w:t xml:space="preserve"> - </w:t>
      </w:r>
      <w:r w:rsidRPr="00325429">
        <w:rPr>
          <w:rFonts w:hint="cs"/>
          <w:rtl/>
        </w:rPr>
        <w:t>صحيح البخاري ج4، ص142، باب الحوض، ط، دار المعرفة بيروت.</w:t>
      </w:r>
    </w:p>
    <w:p w:rsidR="00325429" w:rsidRPr="00325429" w:rsidRDefault="00325429" w:rsidP="00325429">
      <w:pPr>
        <w:pStyle w:val="libFootnote0"/>
        <w:rPr>
          <w:rFonts w:hint="cs"/>
          <w:rtl/>
        </w:rPr>
      </w:pPr>
      <w:r w:rsidRPr="00325429">
        <w:rPr>
          <w:rFonts w:hint="cs"/>
          <w:rtl/>
        </w:rPr>
        <w:t>5</w:t>
      </w:r>
      <w:r w:rsidR="00A11B45">
        <w:rPr>
          <w:rFonts w:hint="cs"/>
          <w:rtl/>
        </w:rPr>
        <w:t xml:space="preserve"> - </w:t>
      </w:r>
      <w:r w:rsidRPr="00325429">
        <w:rPr>
          <w:rFonts w:hint="cs"/>
          <w:rtl/>
        </w:rPr>
        <w:t>صحيح البخاري ج4، ص141.</w:t>
      </w:r>
    </w:p>
    <w:p w:rsidR="00325429" w:rsidRDefault="00325429" w:rsidP="00325429">
      <w:pPr>
        <w:pStyle w:val="libFootnote0"/>
        <w:rPr>
          <w:rFonts w:hint="cs"/>
          <w:rtl/>
        </w:rPr>
      </w:pPr>
      <w:r w:rsidRPr="00325429">
        <w:rPr>
          <w:rFonts w:hint="cs"/>
          <w:rtl/>
        </w:rPr>
        <w:t>6</w:t>
      </w:r>
      <w:r w:rsidR="00A11B45">
        <w:rPr>
          <w:rFonts w:hint="cs"/>
          <w:rtl/>
        </w:rPr>
        <w:t xml:space="preserve"> - </w:t>
      </w:r>
      <w:r w:rsidRPr="00325429">
        <w:rPr>
          <w:rFonts w:hint="cs"/>
          <w:rtl/>
        </w:rPr>
        <w:t xml:space="preserve">الموطا، ح1، ص28 ط، دار احياء التراث العربي. </w:t>
      </w:r>
    </w:p>
    <w:p w:rsidR="00325429" w:rsidRPr="00325429" w:rsidRDefault="00325429" w:rsidP="00325429">
      <w:pPr>
        <w:pStyle w:val="libNormal"/>
        <w:rPr>
          <w:rtl/>
        </w:rPr>
      </w:pPr>
      <w:r w:rsidRPr="00325429">
        <w:rPr>
          <w:rtl/>
        </w:rPr>
        <w:br w:type="page"/>
      </w:r>
    </w:p>
    <w:p w:rsidR="00325429" w:rsidRDefault="00325429" w:rsidP="00325429">
      <w:pPr>
        <w:pStyle w:val="libNormal0"/>
        <w:rPr>
          <w:rFonts w:hint="cs"/>
          <w:rtl/>
        </w:rPr>
      </w:pPr>
      <w:r>
        <w:rPr>
          <w:rFonts w:hint="cs"/>
          <w:rtl/>
        </w:rPr>
        <w:lastRenderedPageBreak/>
        <w:t>فانهم يطردون عن الحوض يوم القيامة.</w:t>
      </w:r>
    </w:p>
    <w:p w:rsidR="00325429" w:rsidRDefault="00325429" w:rsidP="00325429">
      <w:pPr>
        <w:pStyle w:val="libNormal"/>
        <w:rPr>
          <w:rFonts w:hint="cs"/>
          <w:rtl/>
        </w:rPr>
      </w:pPr>
      <w:r>
        <w:rPr>
          <w:rFonts w:hint="cs"/>
          <w:rtl/>
        </w:rPr>
        <w:t xml:space="preserve">وقد ذكرنا في كتب الرجال أسماء بعض الصحابة الذين كانوا قد ارتكبوا المعاصي والذنوب مراراً، وقد اُجري الحد عليهم </w:t>
      </w:r>
      <w:r w:rsidR="00A11B45">
        <w:rPr>
          <w:rStyle w:val="libFootnotenumChar"/>
          <w:rFonts w:hint="cs"/>
          <w:rtl/>
        </w:rPr>
        <w:t>(</w:t>
      </w:r>
      <w:r w:rsidRPr="00325429">
        <w:rPr>
          <w:rStyle w:val="libFootnotenumChar"/>
          <w:rFonts w:hint="cs"/>
          <w:rtl/>
        </w:rPr>
        <w:t>1</w:t>
      </w:r>
      <w:r w:rsidR="00A11B45">
        <w:rPr>
          <w:rStyle w:val="libFootnotenumChar"/>
          <w:rFonts w:hint="cs"/>
          <w:rtl/>
        </w:rPr>
        <w:t>)</w:t>
      </w:r>
      <w:r>
        <w:rPr>
          <w:rFonts w:hint="cs"/>
          <w:rtl/>
        </w:rPr>
        <w:t xml:space="preserve">، وقد فصل هذا الامر في كراسٍ سيطبع وينشر انشاء الله، كما أن كتباً ألفت في هذا المجال. </w:t>
      </w:r>
      <w:r w:rsidR="00A11B45">
        <w:rPr>
          <w:rStyle w:val="libFootnotenumChar"/>
          <w:rFonts w:hint="cs"/>
          <w:rtl/>
        </w:rPr>
        <w:t>(</w:t>
      </w:r>
      <w:r w:rsidRPr="00325429">
        <w:rPr>
          <w:rStyle w:val="libFootnotenumChar"/>
          <w:rFonts w:hint="cs"/>
          <w:rtl/>
        </w:rPr>
        <w:t>2</w:t>
      </w:r>
      <w:r w:rsidR="00A11B45">
        <w:rPr>
          <w:rStyle w:val="libFootnotenumChar"/>
          <w:rFonts w:hint="cs"/>
          <w:rtl/>
        </w:rPr>
        <w:t>)</w:t>
      </w:r>
    </w:p>
    <w:p w:rsidR="00325429" w:rsidRDefault="00325429" w:rsidP="00325429">
      <w:pPr>
        <w:pStyle w:val="libNormal"/>
        <w:rPr>
          <w:rFonts w:hint="cs"/>
          <w:rtl/>
        </w:rPr>
      </w:pPr>
      <w:r>
        <w:rPr>
          <w:rFonts w:hint="cs"/>
          <w:rtl/>
        </w:rPr>
        <w:t xml:space="preserve">وما ينبغي الاشارة اليه هنا هو أن الشيعة وطبقاً للأدلة القاطعة </w:t>
      </w:r>
      <w:r w:rsidR="00A11B45">
        <w:rPr>
          <w:rStyle w:val="libFootnotenumChar"/>
          <w:rFonts w:hint="cs"/>
          <w:rtl/>
        </w:rPr>
        <w:t>(</w:t>
      </w:r>
      <w:r w:rsidRPr="00325429">
        <w:rPr>
          <w:rStyle w:val="libFootnotenumChar"/>
          <w:rFonts w:hint="cs"/>
          <w:rtl/>
        </w:rPr>
        <w:t>3</w:t>
      </w:r>
      <w:r w:rsidR="00A11B45">
        <w:rPr>
          <w:rStyle w:val="libFootnotenumChar"/>
          <w:rFonts w:hint="cs"/>
          <w:rtl/>
        </w:rPr>
        <w:t>)</w:t>
      </w:r>
      <w:r>
        <w:rPr>
          <w:rFonts w:hint="cs"/>
          <w:rtl/>
        </w:rPr>
        <w:t xml:space="preserve"> يعتقدون بأن علياً </w:t>
      </w:r>
      <w:r w:rsidR="00A11B45" w:rsidRPr="00A11B45">
        <w:rPr>
          <w:rStyle w:val="libAlaemChar"/>
          <w:rFonts w:hint="cs"/>
          <w:rtl/>
        </w:rPr>
        <w:t>عليه‌السلام</w:t>
      </w:r>
      <w:r>
        <w:rPr>
          <w:rFonts w:hint="cs"/>
          <w:rtl/>
        </w:rPr>
        <w:t xml:space="preserve"> منصوب من قبل الله عز وجل خليفة لرسول الله </w:t>
      </w:r>
      <w:r w:rsidR="00A11B45" w:rsidRPr="00A11B45">
        <w:rPr>
          <w:rStyle w:val="libAlaemChar"/>
          <w:rFonts w:hint="cs"/>
          <w:rtl/>
        </w:rPr>
        <w:t>صلى‌الله‌عليه‌وآله</w:t>
      </w:r>
      <w:r>
        <w:rPr>
          <w:rFonts w:hint="cs"/>
          <w:rtl/>
        </w:rPr>
        <w:t xml:space="preserve">، ويعتقدون بان إمامة الخلفاء الذين جاءوا قبل علي </w:t>
      </w:r>
      <w:r w:rsidR="00A11B45" w:rsidRPr="00A11B45">
        <w:rPr>
          <w:rStyle w:val="libAlaemChar"/>
          <w:rFonts w:hint="cs"/>
          <w:rtl/>
        </w:rPr>
        <w:t>عليه‌السلام</w:t>
      </w:r>
      <w:r>
        <w:rPr>
          <w:rFonts w:hint="cs"/>
          <w:rtl/>
        </w:rPr>
        <w:t xml:space="preserve"> ليست مشروعة.</w:t>
      </w:r>
    </w:p>
    <w:p w:rsidR="00325429" w:rsidRDefault="00325429" w:rsidP="00325429">
      <w:pPr>
        <w:pStyle w:val="libNormal"/>
        <w:rPr>
          <w:rFonts w:hint="cs"/>
          <w:rtl/>
        </w:rPr>
      </w:pPr>
      <w:r>
        <w:rPr>
          <w:rFonts w:hint="cs"/>
          <w:rtl/>
        </w:rPr>
        <w:t>وترى الشيعة بأن اعتقاد أهل السنة المبني على عدالة كل الصحابة لا يستند الى الأصول وانه بعيد عن مفاهيم القرآن والسنّة، وأن هذا</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الاستيعاب، ج4، ص1530 ط، نهضة مصر للطباعة والنشر والتوزيع. أسد الغابة ج5، ص352، دار الشعب.</w:t>
      </w:r>
    </w:p>
    <w:p w:rsidR="00325429" w:rsidRPr="00325429" w:rsidRDefault="00325429" w:rsidP="00325429">
      <w:pPr>
        <w:pStyle w:val="libFootnote0"/>
        <w:rPr>
          <w:rFonts w:hint="cs"/>
          <w:rtl/>
        </w:rPr>
      </w:pPr>
      <w:r w:rsidRPr="00325429">
        <w:rPr>
          <w:rFonts w:hint="cs"/>
          <w:rtl/>
        </w:rPr>
        <w:t>2</w:t>
      </w:r>
      <w:r w:rsidR="00A11B45">
        <w:rPr>
          <w:rFonts w:hint="cs"/>
          <w:rtl/>
        </w:rPr>
        <w:t xml:space="preserve"> - </w:t>
      </w:r>
      <w:r w:rsidRPr="00325429">
        <w:rPr>
          <w:rFonts w:hint="cs"/>
          <w:rtl/>
        </w:rPr>
        <w:t>ومن جملتها كتاب (ثم اهتديت) القيّم وكتاب «نظرية عدالة الصحابة».</w:t>
      </w:r>
    </w:p>
    <w:p w:rsidR="00325429" w:rsidRDefault="00325429" w:rsidP="00325429">
      <w:pPr>
        <w:pStyle w:val="libFootnote0"/>
        <w:rPr>
          <w:rFonts w:hint="cs"/>
          <w:rtl/>
        </w:rPr>
      </w:pPr>
      <w:r w:rsidRPr="00325429">
        <w:rPr>
          <w:rFonts w:hint="cs"/>
          <w:rtl/>
        </w:rPr>
        <w:t>3</w:t>
      </w:r>
      <w:r w:rsidR="00A11B45">
        <w:rPr>
          <w:rFonts w:hint="cs"/>
          <w:rtl/>
        </w:rPr>
        <w:t xml:space="preserve"> - </w:t>
      </w:r>
      <w:r w:rsidRPr="00325429">
        <w:rPr>
          <w:rFonts w:hint="cs"/>
          <w:rtl/>
        </w:rPr>
        <w:t>كآية الولاية، وآية اولي الأمر، وحديث الغدير، وحديث الثقلين، وحديث المنزلة وادلة كثيرة أخرى لا يسعها هذا المختصر.</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0"/>
        <w:rPr>
          <w:rFonts w:hint="cs"/>
          <w:rtl/>
        </w:rPr>
      </w:pPr>
      <w:r>
        <w:rPr>
          <w:rFonts w:hint="cs"/>
          <w:rtl/>
        </w:rPr>
        <w:lastRenderedPageBreak/>
        <w:t>الاسلوب في عدم اعمال التحقيق الرجالي في مورد الصحابة وعدم البحث في وثاقتهم أو عدم وثاقتهم</w:t>
      </w:r>
      <w:r w:rsidR="00A11B45">
        <w:rPr>
          <w:rFonts w:hint="cs"/>
          <w:rtl/>
        </w:rPr>
        <w:t xml:space="preserve"> - </w:t>
      </w:r>
      <w:r>
        <w:rPr>
          <w:rFonts w:hint="cs"/>
          <w:rtl/>
        </w:rPr>
        <w:t>كما هو المعمول به عندهم</w:t>
      </w:r>
      <w:r w:rsidR="00A11B45">
        <w:rPr>
          <w:rFonts w:hint="cs"/>
          <w:rtl/>
        </w:rPr>
        <w:t xml:space="preserve"> - </w:t>
      </w:r>
      <w:r>
        <w:rPr>
          <w:rFonts w:hint="cs"/>
          <w:rtl/>
        </w:rPr>
        <w:t>غير صحيح.</w:t>
      </w:r>
    </w:p>
    <w:p w:rsidR="00325429" w:rsidRDefault="00325429" w:rsidP="00325429">
      <w:pPr>
        <w:pStyle w:val="Heading2Center"/>
        <w:rPr>
          <w:rFonts w:hint="cs"/>
          <w:rtl/>
        </w:rPr>
      </w:pPr>
      <w:bookmarkStart w:id="6" w:name="_Toc437176753"/>
      <w:r>
        <w:rPr>
          <w:rFonts w:hint="cs"/>
          <w:rtl/>
        </w:rPr>
        <w:t>«التوحيد»</w:t>
      </w:r>
      <w:bookmarkEnd w:id="6"/>
    </w:p>
    <w:p w:rsidR="00325429" w:rsidRDefault="00325429" w:rsidP="00325429">
      <w:pPr>
        <w:pStyle w:val="libNormal"/>
        <w:rPr>
          <w:rFonts w:hint="cs"/>
          <w:rtl/>
        </w:rPr>
      </w:pPr>
      <w:r>
        <w:rPr>
          <w:rFonts w:hint="cs"/>
          <w:rtl/>
        </w:rPr>
        <w:t>يعتقد الشيعة الامامية بالتوحيد على أساس حكم العقل والكتاب والسنة القطعية، وينزّهون الله تعالى عن كل محدودية وحاجة، ويعتقدون بأن صفات الكمال كالعلم والقدرة والحياة هي عين الذات المقدّسة، وأن كل موجودات العالم مخلوقة ومحتاجة للذات المنزهة، وليس لها تأثير في الكون بنحو الاستقلال، وان تأثير كلّ مؤثّر انّما يكون بأذن ومشية الله عز وجل، وان الله عز وجل هو الذي يستحق العبادة دون غيره، كما يعتقدون أنّ الذي يملك ضر ونفع الانسان هو الله عز وجل، والاعتقاد بأن ذلك بغير الله، شرك ويعتبر عبادة لغير الله وهي محرّمة.</w:t>
      </w:r>
    </w:p>
    <w:p w:rsidR="00325429" w:rsidRDefault="00325429" w:rsidP="00325429">
      <w:pPr>
        <w:pStyle w:val="libNormal"/>
        <w:rPr>
          <w:rFonts w:hint="cs"/>
          <w:rtl/>
        </w:rPr>
      </w:pPr>
      <w:r>
        <w:rPr>
          <w:rFonts w:hint="cs"/>
          <w:rtl/>
        </w:rPr>
        <w:t>ولما كانت الادلة القطعية تدلّ على أن الانبياء والائمة المعصومين</w:t>
      </w:r>
    </w:p>
    <w:p w:rsidR="00325429" w:rsidRPr="00325429" w:rsidRDefault="00325429" w:rsidP="00325429">
      <w:pPr>
        <w:pStyle w:val="libNormal"/>
        <w:rPr>
          <w:rFonts w:hint="cs"/>
        </w:rPr>
      </w:pPr>
      <w:r w:rsidRPr="00325429">
        <w:rPr>
          <w:rFonts w:hint="cs"/>
          <w:rtl/>
        </w:rPr>
        <w:br w:type="page"/>
      </w:r>
    </w:p>
    <w:p w:rsidR="00325429" w:rsidRPr="00325429" w:rsidRDefault="00325429" w:rsidP="00325429">
      <w:pPr>
        <w:pStyle w:val="libNormal0"/>
        <w:rPr>
          <w:rFonts w:hint="cs"/>
          <w:rtl/>
        </w:rPr>
      </w:pPr>
      <w:r w:rsidRPr="00325429">
        <w:rPr>
          <w:rFonts w:hint="cs"/>
          <w:rtl/>
        </w:rPr>
        <w:lastRenderedPageBreak/>
        <w:t xml:space="preserve">وأولياء الله يعيشون بعد رحلتهم عن هذا العالم، حياة برزخية هي أكمل من الحياة المادية، وأن لهم منزلة وجاهاً عند الله تعالى، لذلك فالشيعة يعتقدون بجواز التوسل بهم في قضاء الحوائج وطلب الشفاعة. </w:t>
      </w:r>
      <w:r w:rsidR="00A11B45">
        <w:rPr>
          <w:rStyle w:val="libFootnotenumChar"/>
          <w:rFonts w:hint="cs"/>
          <w:rtl/>
        </w:rPr>
        <w:t>(</w:t>
      </w:r>
      <w:r w:rsidRPr="00325429">
        <w:rPr>
          <w:rStyle w:val="libFootnotenumChar"/>
          <w:rFonts w:hint="cs"/>
          <w:rtl/>
        </w:rPr>
        <w:t>1</w:t>
      </w:r>
      <w:r w:rsidR="00A11B45">
        <w:rPr>
          <w:rStyle w:val="libFootnotenumChar"/>
          <w:rFonts w:hint="cs"/>
          <w:rtl/>
        </w:rPr>
        <w:t>)</w:t>
      </w:r>
    </w:p>
    <w:p w:rsidR="00325429" w:rsidRDefault="00325429" w:rsidP="00325429">
      <w:pPr>
        <w:pStyle w:val="libNormal"/>
        <w:rPr>
          <w:rFonts w:hint="cs"/>
          <w:rtl/>
        </w:rPr>
      </w:pPr>
      <w:r>
        <w:rPr>
          <w:rFonts w:hint="cs"/>
          <w:rtl/>
        </w:rPr>
        <w:t xml:space="preserve">وعليه، فان من ينسبون الشرك الى الشيعة أو غيرهم من المسلمين لقولهم بجواز التوسل بالائمة </w:t>
      </w:r>
      <w:r w:rsidR="00A11B45" w:rsidRPr="00A11B45">
        <w:rPr>
          <w:rStyle w:val="libAlaemChar"/>
          <w:rFonts w:hint="cs"/>
          <w:rtl/>
        </w:rPr>
        <w:t>عليهم‌السلام</w:t>
      </w:r>
      <w:r>
        <w:rPr>
          <w:rFonts w:hint="cs"/>
          <w:rtl/>
        </w:rPr>
        <w:t xml:space="preserve"> والنبي </w:t>
      </w:r>
      <w:r w:rsidR="00A11B45" w:rsidRPr="00A11B45">
        <w:rPr>
          <w:rStyle w:val="libAlaemChar"/>
          <w:rFonts w:hint="cs"/>
          <w:rtl/>
        </w:rPr>
        <w:t>صلى‌الله‌عليه‌وآله</w:t>
      </w:r>
      <w:r>
        <w:rPr>
          <w:rFonts w:hint="cs"/>
          <w:rtl/>
        </w:rPr>
        <w:t xml:space="preserve"> بهذا المعنى، لم يدركوا معنى الشرك بشكل دقيق، اذ لا فرق بالتوسل بغير الله، وطلب العون والشفاعة منه، بين أن يكون ميّتاً أو حياً ما دام ذلك لا يعني القول باستقلال في التاثير، فان الانسان لو اعتقد الاصالة والاستقلال بالتأثير لشخص حي فهو مشرك، ولو طلب العون من الارواح، التي لها حياة، ولكن لا بعنوان أنها مستقلة بذاتها، فلا يكون مشركاً، ولا يكون ذلك منافياً للتوحيد.</w:t>
      </w:r>
    </w:p>
    <w:p w:rsidR="00325429" w:rsidRDefault="00325429" w:rsidP="00325429">
      <w:pPr>
        <w:pStyle w:val="libNormal"/>
        <w:rPr>
          <w:rFonts w:hint="cs"/>
          <w:rtl/>
        </w:rPr>
      </w:pPr>
      <w:r>
        <w:rPr>
          <w:rFonts w:hint="cs"/>
          <w:rtl/>
        </w:rPr>
        <w:t xml:space="preserve">كما أنه لا مانع في النذر، أو التضحية والذبح، أن يذكر اسم النبي </w:t>
      </w:r>
      <w:r w:rsidR="00A11B45" w:rsidRPr="00A11B45">
        <w:rPr>
          <w:rStyle w:val="libAlaemChar"/>
          <w:rFonts w:hint="cs"/>
          <w:rtl/>
        </w:rPr>
        <w:t>صلى‌الله‌عليه‌وآله</w:t>
      </w:r>
      <w:r>
        <w:rPr>
          <w:rFonts w:hint="cs"/>
          <w:rtl/>
        </w:rPr>
        <w:t xml:space="preserve"> أو الوليّ بأن ينذر لله تعالى ويهدي ثواب النذر الى روح</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سورة المائدة / 35.</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0"/>
        <w:rPr>
          <w:rFonts w:hint="cs"/>
          <w:rtl/>
        </w:rPr>
      </w:pPr>
      <w:r>
        <w:rPr>
          <w:rFonts w:hint="cs"/>
          <w:rtl/>
        </w:rPr>
        <w:lastRenderedPageBreak/>
        <w:t xml:space="preserve">النبي </w:t>
      </w:r>
      <w:r w:rsidR="00A11B45" w:rsidRPr="00A11B45">
        <w:rPr>
          <w:rStyle w:val="libAlaemChar"/>
          <w:rFonts w:hint="cs"/>
          <w:rtl/>
        </w:rPr>
        <w:t>صلى‌الله‌عليه‌وآله</w:t>
      </w:r>
      <w:r>
        <w:rPr>
          <w:rFonts w:hint="cs"/>
          <w:rtl/>
        </w:rPr>
        <w:t xml:space="preserve"> أو الامام </w:t>
      </w:r>
      <w:r w:rsidR="00A11B45" w:rsidRPr="00A11B45">
        <w:rPr>
          <w:rStyle w:val="libAlaemChar"/>
          <w:rFonts w:hint="cs"/>
          <w:rtl/>
        </w:rPr>
        <w:t>عليه‌السلام</w:t>
      </w:r>
      <w:r>
        <w:rPr>
          <w:rFonts w:hint="cs"/>
          <w:rtl/>
        </w:rPr>
        <w:t xml:space="preserve"> أو الولي، وأن يذبح الحيوان ويهدي ثواب اطعام لحمه لهم.</w:t>
      </w:r>
    </w:p>
    <w:p w:rsidR="00325429" w:rsidRPr="00325429" w:rsidRDefault="00325429" w:rsidP="00325429">
      <w:pPr>
        <w:pStyle w:val="libNormal"/>
        <w:rPr>
          <w:rFonts w:hint="cs"/>
          <w:rtl/>
        </w:rPr>
      </w:pPr>
      <w:r w:rsidRPr="00325429">
        <w:rPr>
          <w:rFonts w:hint="cs"/>
          <w:rtl/>
        </w:rPr>
        <w:t xml:space="preserve">ويعتقد الشيعة، بان الائمة الاثني عشر </w:t>
      </w:r>
      <w:r w:rsidR="00A11B45" w:rsidRPr="00A11B45">
        <w:rPr>
          <w:rStyle w:val="libAlaemChar"/>
          <w:rFonts w:hint="cs"/>
          <w:rtl/>
        </w:rPr>
        <w:t>عليهم‌السلام</w:t>
      </w:r>
      <w:r w:rsidRPr="00325429">
        <w:rPr>
          <w:rFonts w:hint="cs"/>
          <w:rtl/>
        </w:rPr>
        <w:t xml:space="preserve"> معصومون كالنبي الاكرم محمد </w:t>
      </w:r>
      <w:r w:rsidR="00A11B45" w:rsidRPr="00A11B45">
        <w:rPr>
          <w:rStyle w:val="libAlaemChar"/>
          <w:rFonts w:hint="cs"/>
          <w:rtl/>
        </w:rPr>
        <w:t>صلى‌الله‌عليه‌وآله</w:t>
      </w:r>
      <w:r w:rsidRPr="00325429">
        <w:rPr>
          <w:rFonts w:hint="cs"/>
          <w:rtl/>
        </w:rPr>
        <w:t xml:space="preserve"> طبقاً للأدلة القطعية </w:t>
      </w:r>
      <w:r w:rsidR="00A11B45">
        <w:rPr>
          <w:rStyle w:val="libFootnotenumChar"/>
          <w:rFonts w:hint="cs"/>
          <w:rtl/>
        </w:rPr>
        <w:t>(</w:t>
      </w:r>
      <w:r w:rsidRPr="00325429">
        <w:rPr>
          <w:rStyle w:val="libFootnotenumChar"/>
          <w:rFonts w:hint="cs"/>
          <w:rtl/>
        </w:rPr>
        <w:t>1</w:t>
      </w:r>
      <w:r w:rsidR="00A11B45">
        <w:rPr>
          <w:rStyle w:val="libFootnotenumChar"/>
          <w:rFonts w:hint="cs"/>
          <w:rtl/>
        </w:rPr>
        <w:t>)</w:t>
      </w:r>
      <w:r w:rsidRPr="00325429">
        <w:rPr>
          <w:rFonts w:hint="cs"/>
          <w:rtl/>
        </w:rPr>
        <w:t xml:space="preserve">، وان الله عز وجل قد أعطاهم العلم والقدرة كما وهب ذلك لنبيه </w:t>
      </w:r>
      <w:r w:rsidR="00A11B45" w:rsidRPr="00A11B45">
        <w:rPr>
          <w:rStyle w:val="libAlaemChar"/>
          <w:rFonts w:hint="cs"/>
          <w:rtl/>
        </w:rPr>
        <w:t>صلى‌الله‌عليه‌وآله</w:t>
      </w:r>
      <w:r w:rsidRPr="00325429">
        <w:rPr>
          <w:rFonts w:hint="cs"/>
          <w:rtl/>
        </w:rPr>
        <w:t>، ولذا فهم قادرون على التصرف بعالم الطبيعة، وهذا مقام كرمّهم الله به وتفضّل به عليهم.</w:t>
      </w:r>
    </w:p>
    <w:p w:rsidR="00325429" w:rsidRDefault="00325429" w:rsidP="00325429">
      <w:pPr>
        <w:pStyle w:val="libNormal"/>
        <w:rPr>
          <w:rFonts w:hint="cs"/>
          <w:rtl/>
        </w:rPr>
      </w:pPr>
      <w:r>
        <w:rPr>
          <w:rFonts w:hint="cs"/>
          <w:rtl/>
        </w:rPr>
        <w:t>وكما انه عز وجل اختارهم للامامة، فكذلك هو الذي أعطاهم تلك المقامات والمواهب الالهية. وسنبحث ذلك بشكل أوسع في مبحث علم الغيب.</w:t>
      </w:r>
    </w:p>
    <w:p w:rsidR="00325429" w:rsidRDefault="00325429" w:rsidP="00325429">
      <w:pPr>
        <w:pStyle w:val="Heading2Center"/>
        <w:rPr>
          <w:rFonts w:hint="cs"/>
          <w:rtl/>
        </w:rPr>
      </w:pPr>
      <w:bookmarkStart w:id="7" w:name="07"/>
      <w:bookmarkStart w:id="8" w:name="_Toc437176754"/>
      <w:r>
        <w:rPr>
          <w:rFonts w:hint="cs"/>
          <w:rtl/>
        </w:rPr>
        <w:t>«علم الغيب»</w:t>
      </w:r>
      <w:bookmarkEnd w:id="7"/>
      <w:bookmarkEnd w:id="8"/>
    </w:p>
    <w:p w:rsidR="00325429" w:rsidRDefault="00325429" w:rsidP="00325429">
      <w:pPr>
        <w:pStyle w:val="libNormal"/>
        <w:rPr>
          <w:rFonts w:hint="cs"/>
          <w:rtl/>
        </w:rPr>
      </w:pPr>
      <w:r>
        <w:rPr>
          <w:rFonts w:hint="cs"/>
          <w:rtl/>
        </w:rPr>
        <w:t>1</w:t>
      </w:r>
      <w:r w:rsidR="00A11B45">
        <w:rPr>
          <w:rFonts w:hint="cs"/>
          <w:rtl/>
        </w:rPr>
        <w:t xml:space="preserve"> - </w:t>
      </w:r>
      <w:r>
        <w:rPr>
          <w:rFonts w:hint="cs"/>
          <w:rtl/>
        </w:rPr>
        <w:t>تعتقد الشيعة الامامية بأن الله عز وجل وحده يعلم الغيب والشهادة، ولا</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كآية أولي الأمر وآية التطهير وحديث الثقلين، وللوقوف على دلالتها لابد من مراجعة كتب العقائد الشيعيّة.</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0"/>
        <w:rPr>
          <w:rFonts w:hint="cs"/>
          <w:rtl/>
        </w:rPr>
      </w:pPr>
      <w:r w:rsidRPr="00325429">
        <w:rPr>
          <w:rFonts w:hint="cs"/>
          <w:rtl/>
        </w:rPr>
        <w:lastRenderedPageBreak/>
        <w:t xml:space="preserve">أحد غيره يعلم ذاتاً بشيء، وانما علم كل عالم وجميع الكمالات الأخرى وأصحابها مملوكون لله عز وجل، ولكن قد يعلّم الله عز وجل بعض الأشخاص من علمه بحسب المصلحة، كما يقول في كتابه المجيد: </w:t>
      </w:r>
      <w:r w:rsidR="00A11B45" w:rsidRPr="00A11B45">
        <w:rPr>
          <w:rStyle w:val="libAlaemChar"/>
          <w:rFonts w:hint="cs"/>
          <w:rtl/>
        </w:rPr>
        <w:t>(</w:t>
      </w:r>
      <w:r w:rsidRPr="00325429">
        <w:rPr>
          <w:rStyle w:val="libAieChar"/>
          <w:rFonts w:hint="cs"/>
          <w:rtl/>
        </w:rPr>
        <w:t>وما كان الله ليطلعكم على الغيب ولكن الله يجتبي من رسله من يشاء</w:t>
      </w:r>
      <w:r w:rsidR="00A11B45" w:rsidRPr="00A11B45">
        <w:rPr>
          <w:rStyle w:val="libAlaemChar"/>
          <w:rFonts w:hint="cs"/>
          <w:rtl/>
        </w:rPr>
        <w:t>)</w:t>
      </w:r>
      <w:r w:rsidRPr="00325429">
        <w:rPr>
          <w:rFonts w:hint="cs"/>
          <w:rtl/>
        </w:rPr>
        <w:t xml:space="preserve"> </w:t>
      </w:r>
      <w:r w:rsidR="00A11B45">
        <w:rPr>
          <w:rStyle w:val="libFootnotenumChar"/>
          <w:rFonts w:hint="cs"/>
          <w:rtl/>
        </w:rPr>
        <w:t>(</w:t>
      </w:r>
      <w:r w:rsidRPr="00325429">
        <w:rPr>
          <w:rStyle w:val="libFootnotenumChar"/>
          <w:rFonts w:hint="cs"/>
          <w:rtl/>
        </w:rPr>
        <w:t>1</w:t>
      </w:r>
      <w:r w:rsidR="00A11B45">
        <w:rPr>
          <w:rStyle w:val="libFootnotenumChar"/>
          <w:rFonts w:hint="cs"/>
          <w:rtl/>
        </w:rPr>
        <w:t>)</w:t>
      </w:r>
      <w:r w:rsidRPr="00325429">
        <w:rPr>
          <w:rFonts w:hint="cs"/>
          <w:rtl/>
        </w:rPr>
        <w:t xml:space="preserve">، أو كما في قوله تعالى: </w:t>
      </w:r>
      <w:r w:rsidR="00A11B45" w:rsidRPr="00A11B45">
        <w:rPr>
          <w:rStyle w:val="libAlaemChar"/>
          <w:rFonts w:hint="cs"/>
          <w:rtl/>
        </w:rPr>
        <w:t>(</w:t>
      </w:r>
      <w:r w:rsidRPr="00325429">
        <w:rPr>
          <w:rStyle w:val="libAieChar"/>
          <w:rFonts w:hint="cs"/>
          <w:rtl/>
        </w:rPr>
        <w:t>عالم الغيب فلا يظهر على غيبه أحداً الا من ارتضى من رسول</w:t>
      </w:r>
      <w:r w:rsidR="00A11B45" w:rsidRPr="00A11B45">
        <w:rPr>
          <w:rStyle w:val="libAlaemChar"/>
          <w:rFonts w:hint="cs"/>
          <w:rtl/>
        </w:rPr>
        <w:t>)</w:t>
      </w:r>
      <w:r w:rsidRPr="00325429">
        <w:rPr>
          <w:rFonts w:hint="cs"/>
          <w:rtl/>
        </w:rPr>
        <w:t xml:space="preserve">. </w:t>
      </w:r>
      <w:r w:rsidR="00A11B45">
        <w:rPr>
          <w:rStyle w:val="libFootnotenumChar"/>
          <w:rFonts w:hint="cs"/>
          <w:rtl/>
        </w:rPr>
        <w:t>(</w:t>
      </w:r>
      <w:r w:rsidRPr="00325429">
        <w:rPr>
          <w:rStyle w:val="libFootnotenumChar"/>
          <w:rFonts w:hint="cs"/>
          <w:rtl/>
        </w:rPr>
        <w:t>2</w:t>
      </w:r>
      <w:r w:rsidR="00A11B45">
        <w:rPr>
          <w:rStyle w:val="libFootnotenumChar"/>
          <w:rFonts w:hint="cs"/>
          <w:rtl/>
        </w:rPr>
        <w:t>)</w:t>
      </w:r>
    </w:p>
    <w:p w:rsidR="00325429" w:rsidRPr="00325429" w:rsidRDefault="00325429" w:rsidP="00325429">
      <w:pPr>
        <w:pStyle w:val="libNormal"/>
        <w:rPr>
          <w:rFonts w:hint="cs"/>
          <w:rtl/>
        </w:rPr>
      </w:pPr>
      <w:r>
        <w:rPr>
          <w:rFonts w:hint="cs"/>
          <w:rtl/>
        </w:rPr>
        <w:t>فالمستفاد من الآيتين أن الله عز وجل قد يصطفي أحداً من أنبيائه فيطلعه على الغيب.</w:t>
      </w:r>
    </w:p>
    <w:p w:rsidR="00325429" w:rsidRDefault="00325429" w:rsidP="00325429">
      <w:pPr>
        <w:pStyle w:val="Heading2Center"/>
        <w:rPr>
          <w:rFonts w:hint="cs"/>
          <w:rtl/>
        </w:rPr>
      </w:pPr>
      <w:bookmarkStart w:id="9" w:name="08"/>
      <w:bookmarkStart w:id="10" w:name="_Toc437176755"/>
      <w:r>
        <w:rPr>
          <w:rFonts w:hint="cs"/>
          <w:rtl/>
        </w:rPr>
        <w:t>«بحث في علم الغيب واطلاع المعصومين عليه»</w:t>
      </w:r>
      <w:bookmarkEnd w:id="9"/>
      <w:bookmarkEnd w:id="10"/>
    </w:p>
    <w:p w:rsidR="00325429" w:rsidRPr="00325429" w:rsidRDefault="00325429" w:rsidP="00325429">
      <w:pPr>
        <w:pStyle w:val="libNormal"/>
        <w:rPr>
          <w:rFonts w:hint="cs"/>
          <w:rtl/>
        </w:rPr>
      </w:pPr>
      <w:r w:rsidRPr="00325429">
        <w:rPr>
          <w:rFonts w:hint="cs"/>
          <w:rtl/>
        </w:rPr>
        <w:t xml:space="preserve">يقول تعالى: </w:t>
      </w:r>
      <w:r w:rsidR="00A11B45" w:rsidRPr="00A11B45">
        <w:rPr>
          <w:rStyle w:val="libAlaemChar"/>
          <w:rFonts w:hint="cs"/>
          <w:rtl/>
        </w:rPr>
        <w:t>(</w:t>
      </w:r>
      <w:r w:rsidRPr="00325429">
        <w:rPr>
          <w:rStyle w:val="libAieChar"/>
          <w:rFonts w:hint="cs"/>
          <w:rtl/>
        </w:rPr>
        <w:t>وما من غائبة في السماء والأرض إلا في كتاب مبين</w:t>
      </w:r>
      <w:r w:rsidR="00A11B45" w:rsidRPr="00A11B45">
        <w:rPr>
          <w:rStyle w:val="libAlaemChar"/>
          <w:rFonts w:hint="cs"/>
          <w:rtl/>
        </w:rPr>
        <w:t>)</w:t>
      </w:r>
      <w:r w:rsidR="00A11B45">
        <w:rPr>
          <w:rFonts w:hint="cs"/>
          <w:rtl/>
        </w:rPr>
        <w:t>.</w:t>
      </w:r>
      <w:r w:rsidRPr="00325429">
        <w:rPr>
          <w:rFonts w:hint="cs"/>
          <w:rtl/>
        </w:rPr>
        <w:t xml:space="preserve"> </w:t>
      </w:r>
      <w:r w:rsidR="00A11B45">
        <w:rPr>
          <w:rStyle w:val="libFootnotenumChar"/>
          <w:rFonts w:hint="cs"/>
          <w:rtl/>
        </w:rPr>
        <w:t>(</w:t>
      </w:r>
      <w:r w:rsidRPr="00325429">
        <w:rPr>
          <w:rStyle w:val="libFootnotenumChar"/>
          <w:rFonts w:hint="cs"/>
          <w:rtl/>
        </w:rPr>
        <w:t>3</w:t>
      </w:r>
      <w:r w:rsidR="00A11B45">
        <w:rPr>
          <w:rStyle w:val="libFootnotenumChar"/>
          <w:rFonts w:hint="cs"/>
          <w:rtl/>
        </w:rPr>
        <w:t>)</w:t>
      </w:r>
      <w:r w:rsidRPr="00325429">
        <w:rPr>
          <w:rFonts w:hint="cs"/>
          <w:rtl/>
        </w:rPr>
        <w:t xml:space="preserve"> وقد فسر المفسرون الكتاب المبين باللوح المحفوظ. </w:t>
      </w:r>
      <w:r w:rsidR="00A11B45">
        <w:rPr>
          <w:rStyle w:val="libFootnotenumChar"/>
          <w:rFonts w:hint="cs"/>
          <w:rtl/>
        </w:rPr>
        <w:t>(</w:t>
      </w:r>
      <w:r w:rsidRPr="00325429">
        <w:rPr>
          <w:rStyle w:val="libFootnotenumChar"/>
          <w:rFonts w:hint="cs"/>
          <w:rtl/>
        </w:rPr>
        <w:t>4</w:t>
      </w:r>
      <w:r w:rsidR="00A11B45">
        <w:rPr>
          <w:rStyle w:val="libFootnotenumChar"/>
          <w:rFonts w:hint="cs"/>
          <w:rtl/>
        </w:rPr>
        <w:t>)</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سورة آل عمران / 179.</w:t>
      </w:r>
    </w:p>
    <w:p w:rsidR="00325429" w:rsidRPr="00325429" w:rsidRDefault="00325429" w:rsidP="00325429">
      <w:pPr>
        <w:pStyle w:val="libFootnote0"/>
        <w:rPr>
          <w:rFonts w:hint="cs"/>
          <w:rtl/>
        </w:rPr>
      </w:pPr>
      <w:r w:rsidRPr="00325429">
        <w:rPr>
          <w:rFonts w:hint="cs"/>
          <w:rtl/>
        </w:rPr>
        <w:t>2</w:t>
      </w:r>
      <w:r w:rsidR="00A11B45">
        <w:rPr>
          <w:rFonts w:hint="cs"/>
          <w:rtl/>
        </w:rPr>
        <w:t xml:space="preserve"> - </w:t>
      </w:r>
      <w:r w:rsidRPr="00325429">
        <w:rPr>
          <w:rFonts w:hint="cs"/>
          <w:rtl/>
        </w:rPr>
        <w:t>سورة الجن / 27</w:t>
      </w:r>
      <w:r w:rsidR="00A11B45">
        <w:rPr>
          <w:rFonts w:hint="cs"/>
          <w:rtl/>
        </w:rPr>
        <w:t xml:space="preserve"> - </w:t>
      </w:r>
      <w:r w:rsidRPr="00325429">
        <w:rPr>
          <w:rFonts w:hint="cs"/>
          <w:rtl/>
        </w:rPr>
        <w:t>26.</w:t>
      </w:r>
    </w:p>
    <w:p w:rsidR="00325429" w:rsidRPr="00325429" w:rsidRDefault="00325429" w:rsidP="00325429">
      <w:pPr>
        <w:pStyle w:val="libFootnote0"/>
        <w:rPr>
          <w:rFonts w:hint="cs"/>
          <w:rtl/>
        </w:rPr>
      </w:pPr>
      <w:r w:rsidRPr="00325429">
        <w:rPr>
          <w:rFonts w:hint="cs"/>
          <w:rtl/>
        </w:rPr>
        <w:t>3</w:t>
      </w:r>
      <w:r w:rsidR="00A11B45">
        <w:rPr>
          <w:rFonts w:hint="cs"/>
          <w:rtl/>
        </w:rPr>
        <w:t xml:space="preserve"> - </w:t>
      </w:r>
      <w:r w:rsidRPr="00325429">
        <w:rPr>
          <w:rFonts w:hint="cs"/>
          <w:rtl/>
        </w:rPr>
        <w:t>سورة النمل / 75.</w:t>
      </w:r>
    </w:p>
    <w:p w:rsidR="00325429" w:rsidRPr="00325429" w:rsidRDefault="00325429" w:rsidP="00325429">
      <w:pPr>
        <w:pStyle w:val="libFootnote0"/>
        <w:rPr>
          <w:rFonts w:hint="cs"/>
          <w:rtl/>
        </w:rPr>
      </w:pPr>
      <w:r w:rsidRPr="00325429">
        <w:rPr>
          <w:rFonts w:hint="cs"/>
          <w:rtl/>
        </w:rPr>
        <w:t>4</w:t>
      </w:r>
      <w:r w:rsidR="00A11B45">
        <w:rPr>
          <w:rFonts w:hint="cs"/>
          <w:rtl/>
        </w:rPr>
        <w:t xml:space="preserve"> - </w:t>
      </w:r>
      <w:r w:rsidRPr="00325429">
        <w:rPr>
          <w:rFonts w:hint="cs"/>
          <w:rtl/>
        </w:rPr>
        <w:t>روح المعاني ج20، ص17، ط دار احياء التراث العربي بيروت.</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
        <w:rPr>
          <w:rFonts w:hint="cs"/>
          <w:rtl/>
        </w:rPr>
      </w:pPr>
      <w:r w:rsidRPr="00325429">
        <w:rPr>
          <w:rFonts w:hint="cs"/>
          <w:rtl/>
        </w:rPr>
        <w:lastRenderedPageBreak/>
        <w:t xml:space="preserve">ويقول تعالى: </w:t>
      </w:r>
      <w:r w:rsidR="00A11B45" w:rsidRPr="00A11B45">
        <w:rPr>
          <w:rStyle w:val="libAlaemChar"/>
          <w:rFonts w:hint="cs"/>
          <w:rtl/>
        </w:rPr>
        <w:t>(</w:t>
      </w:r>
      <w:r w:rsidRPr="00325429">
        <w:rPr>
          <w:rStyle w:val="libAieChar"/>
          <w:rFonts w:hint="cs"/>
          <w:rtl/>
        </w:rPr>
        <w:t>إنه لقرآن كريم في كتاب مكنون لا يمسه إلا المطهرون</w:t>
      </w:r>
      <w:r w:rsidR="00A11B45" w:rsidRPr="00A11B45">
        <w:rPr>
          <w:rStyle w:val="libAlaemChar"/>
          <w:rFonts w:hint="cs"/>
          <w:rtl/>
        </w:rPr>
        <w:t>)</w:t>
      </w:r>
      <w:r w:rsidRPr="00325429">
        <w:rPr>
          <w:rFonts w:hint="cs"/>
          <w:rtl/>
        </w:rPr>
        <w:t xml:space="preserve">. </w:t>
      </w:r>
      <w:r w:rsidR="00A11B45">
        <w:rPr>
          <w:rStyle w:val="libFootnotenumChar"/>
          <w:rFonts w:hint="cs"/>
          <w:rtl/>
        </w:rPr>
        <w:t>(</w:t>
      </w:r>
      <w:r w:rsidRPr="00325429">
        <w:rPr>
          <w:rStyle w:val="libFootnotenumChar"/>
          <w:rFonts w:hint="cs"/>
          <w:rtl/>
        </w:rPr>
        <w:t>1</w:t>
      </w:r>
      <w:r w:rsidR="00A11B45">
        <w:rPr>
          <w:rStyle w:val="libFootnotenumChar"/>
          <w:rFonts w:hint="cs"/>
          <w:rtl/>
        </w:rPr>
        <w:t>)</w:t>
      </w:r>
    </w:p>
    <w:p w:rsidR="00325429" w:rsidRDefault="00325429" w:rsidP="00325429">
      <w:pPr>
        <w:pStyle w:val="libNormal"/>
        <w:rPr>
          <w:rFonts w:hint="cs"/>
          <w:rtl/>
        </w:rPr>
      </w:pPr>
      <w:r>
        <w:rPr>
          <w:rFonts w:hint="cs"/>
          <w:rtl/>
        </w:rPr>
        <w:t xml:space="preserve">ويرى محققوا المفسرين </w:t>
      </w:r>
      <w:r w:rsidR="00A11B45">
        <w:rPr>
          <w:rStyle w:val="libFootnotenumChar"/>
          <w:rFonts w:hint="cs"/>
          <w:rtl/>
        </w:rPr>
        <w:t>(</w:t>
      </w:r>
      <w:r w:rsidRPr="00325429">
        <w:rPr>
          <w:rStyle w:val="libFootnotenumChar"/>
          <w:rFonts w:hint="cs"/>
          <w:rtl/>
        </w:rPr>
        <w:t>2</w:t>
      </w:r>
      <w:r w:rsidR="00A11B45">
        <w:rPr>
          <w:rStyle w:val="libFootnotenumChar"/>
          <w:rFonts w:hint="cs"/>
          <w:rtl/>
        </w:rPr>
        <w:t>)</w:t>
      </w:r>
      <w:r>
        <w:rPr>
          <w:rFonts w:hint="cs"/>
          <w:rtl/>
        </w:rPr>
        <w:t xml:space="preserve"> أن الضمير في «لا يمسه» يعود الى الكتاب المكنون وهو اللوح المحفوظ، فيستفاد حينئذٍ من الآية أن الافراد الذين طهّرهم الله قادرون على الاطلاع على اللوح المحفوظ وحقائقه وهي غيب السماوات والارض.</w:t>
      </w:r>
    </w:p>
    <w:p w:rsidR="00325429" w:rsidRPr="00325429" w:rsidRDefault="00325429" w:rsidP="00325429">
      <w:pPr>
        <w:pStyle w:val="libNormal"/>
        <w:rPr>
          <w:rFonts w:hint="cs"/>
          <w:rtl/>
        </w:rPr>
      </w:pPr>
      <w:r>
        <w:rPr>
          <w:rFonts w:hint="cs"/>
          <w:rtl/>
        </w:rPr>
        <w:t xml:space="preserve">ولا بد هنا من الاشارة الى أنّ مفسروا أهل السنّة قد فسّروا المطهرين هنا بالملائكة </w:t>
      </w:r>
      <w:r w:rsidR="00A11B45">
        <w:rPr>
          <w:rStyle w:val="libFootnotenumChar"/>
          <w:rFonts w:hint="cs"/>
          <w:rtl/>
        </w:rPr>
        <w:t>(</w:t>
      </w:r>
      <w:r w:rsidRPr="00325429">
        <w:rPr>
          <w:rStyle w:val="libFootnotenumChar"/>
          <w:rFonts w:hint="cs"/>
          <w:rtl/>
        </w:rPr>
        <w:t>3</w:t>
      </w:r>
      <w:r w:rsidR="00A11B45">
        <w:rPr>
          <w:rStyle w:val="libFootnotenumChar"/>
          <w:rFonts w:hint="cs"/>
          <w:rtl/>
        </w:rPr>
        <w:t>)</w:t>
      </w:r>
      <w:r w:rsidRPr="00325429">
        <w:rPr>
          <w:rFonts w:hint="cs"/>
          <w:rtl/>
        </w:rPr>
        <w:t xml:space="preserve">، ولكن لا بد من الالتفات الى أن هذا التفسير عارٍ من الدليل أولاً، وثانياً على فرض دخول الملائكة في هذه الآية، فان الله عز وجل خصّ نبيه الكريم </w:t>
      </w:r>
      <w:r w:rsidR="00A11B45" w:rsidRPr="00A11B45">
        <w:rPr>
          <w:rStyle w:val="libAlaemChar"/>
          <w:rFonts w:hint="cs"/>
          <w:rtl/>
        </w:rPr>
        <w:t>صلى‌الله‌عليه‌وآله</w:t>
      </w:r>
      <w:r w:rsidRPr="00325429">
        <w:rPr>
          <w:rFonts w:hint="cs"/>
          <w:rtl/>
        </w:rPr>
        <w:t xml:space="preserve"> وأهل بيته </w:t>
      </w:r>
      <w:r w:rsidR="00A11B45" w:rsidRPr="00A11B45">
        <w:rPr>
          <w:rStyle w:val="libAlaemChar"/>
          <w:rFonts w:hint="cs"/>
          <w:rtl/>
        </w:rPr>
        <w:t>عليهم‌السلام</w:t>
      </w:r>
      <w:r w:rsidRPr="00325429">
        <w:rPr>
          <w:rFonts w:hint="cs"/>
          <w:rtl/>
        </w:rPr>
        <w:t xml:space="preserve"> أيضاً بهذه الكرامة (التطهير المعنوي) كما في قوله تعالى: </w:t>
      </w:r>
      <w:r w:rsidR="00A11B45" w:rsidRPr="00A11B45">
        <w:rPr>
          <w:rStyle w:val="libAlaemChar"/>
          <w:rFonts w:hint="cs"/>
          <w:rtl/>
        </w:rPr>
        <w:t>(</w:t>
      </w:r>
      <w:r w:rsidRPr="00325429">
        <w:rPr>
          <w:rStyle w:val="libAieChar"/>
          <w:rFonts w:hint="cs"/>
          <w:rtl/>
        </w:rPr>
        <w:t>إنما يريد الله ليذهب عنكم</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سورة الواقعة / 77</w:t>
      </w:r>
      <w:r w:rsidR="00A11B45">
        <w:rPr>
          <w:rFonts w:hint="cs"/>
          <w:rtl/>
        </w:rPr>
        <w:t xml:space="preserve"> - </w:t>
      </w:r>
      <w:r w:rsidRPr="00325429">
        <w:rPr>
          <w:rFonts w:hint="cs"/>
          <w:rtl/>
        </w:rPr>
        <w:t>79.</w:t>
      </w:r>
    </w:p>
    <w:p w:rsidR="00325429" w:rsidRPr="00325429" w:rsidRDefault="00325429" w:rsidP="00325429">
      <w:pPr>
        <w:pStyle w:val="libFootnote0"/>
        <w:rPr>
          <w:rFonts w:hint="cs"/>
          <w:rtl/>
        </w:rPr>
      </w:pPr>
      <w:r w:rsidRPr="00325429">
        <w:rPr>
          <w:rFonts w:hint="cs"/>
          <w:rtl/>
        </w:rPr>
        <w:t>2</w:t>
      </w:r>
      <w:r w:rsidR="00A11B45">
        <w:rPr>
          <w:rFonts w:hint="cs"/>
          <w:rtl/>
        </w:rPr>
        <w:t xml:space="preserve"> - </w:t>
      </w:r>
      <w:r w:rsidRPr="00325429">
        <w:rPr>
          <w:rFonts w:hint="cs"/>
          <w:rtl/>
        </w:rPr>
        <w:t>روح المعاني، ج27، ص154 ط، دار احياء التراث العربي بيروت.</w:t>
      </w:r>
    </w:p>
    <w:p w:rsidR="00325429" w:rsidRPr="00325429" w:rsidRDefault="00325429" w:rsidP="00325429">
      <w:pPr>
        <w:pStyle w:val="libFootnote0"/>
        <w:rPr>
          <w:rFonts w:hint="cs"/>
          <w:rtl/>
        </w:rPr>
      </w:pPr>
      <w:r w:rsidRPr="00325429">
        <w:rPr>
          <w:rFonts w:hint="cs"/>
          <w:rtl/>
        </w:rPr>
        <w:t>3</w:t>
      </w:r>
      <w:r w:rsidR="00A11B45">
        <w:rPr>
          <w:rFonts w:hint="cs"/>
          <w:rtl/>
        </w:rPr>
        <w:t xml:space="preserve"> - </w:t>
      </w:r>
      <w:r w:rsidRPr="00325429">
        <w:rPr>
          <w:rFonts w:hint="cs"/>
          <w:rtl/>
        </w:rPr>
        <w:t>روح المعاني: ج27، ص154 ط، دار احياء التراث العربي بيروت.</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0"/>
        <w:rPr>
          <w:rFonts w:hint="cs"/>
          <w:rtl/>
        </w:rPr>
      </w:pPr>
      <w:r w:rsidRPr="00325429">
        <w:rPr>
          <w:rStyle w:val="libAieChar"/>
          <w:rFonts w:hint="cs"/>
          <w:rtl/>
        </w:rPr>
        <w:lastRenderedPageBreak/>
        <w:t>الرجس أهل البيت ويطهركم تطهيرا</w:t>
      </w:r>
      <w:r w:rsidR="00A11B45" w:rsidRPr="00A11B45">
        <w:rPr>
          <w:rStyle w:val="libAlaemChar"/>
          <w:rFonts w:hint="cs"/>
          <w:rtl/>
        </w:rPr>
        <w:t>)</w:t>
      </w:r>
      <w:r w:rsidR="00A11B45">
        <w:rPr>
          <w:rStyle w:val="libFootnotenumChar"/>
          <w:rFonts w:hint="cs"/>
          <w:rtl/>
        </w:rPr>
        <w:t>(</w:t>
      </w:r>
      <w:r w:rsidRPr="00325429">
        <w:rPr>
          <w:rStyle w:val="libFootnotenumChar"/>
          <w:rFonts w:hint="cs"/>
          <w:rtl/>
        </w:rPr>
        <w:t>1</w:t>
      </w:r>
      <w:r w:rsidR="00A11B45">
        <w:rPr>
          <w:rStyle w:val="libFootnotenumChar"/>
          <w:rFonts w:hint="cs"/>
          <w:rtl/>
        </w:rPr>
        <w:t>)</w:t>
      </w:r>
      <w:r w:rsidRPr="00325429">
        <w:rPr>
          <w:rFonts w:hint="cs"/>
          <w:rtl/>
        </w:rPr>
        <w:t xml:space="preserve"> وقد ورد عن الرسول </w:t>
      </w:r>
      <w:r w:rsidR="00A11B45" w:rsidRPr="00A11B45">
        <w:rPr>
          <w:rStyle w:val="libAlaemChar"/>
          <w:rFonts w:hint="cs"/>
          <w:rtl/>
        </w:rPr>
        <w:t>صلى‌الله‌عليه‌وآله</w:t>
      </w:r>
      <w:r w:rsidRPr="00325429">
        <w:rPr>
          <w:rFonts w:hint="cs"/>
          <w:rtl/>
        </w:rPr>
        <w:t xml:space="preserve"> قوله في ذيل هذه الآية: «أنا وأهل بيتي مطهّرون من الذنوب </w:t>
      </w:r>
      <w:r w:rsidR="00A11B45">
        <w:rPr>
          <w:rStyle w:val="libFootnotenumChar"/>
          <w:rFonts w:hint="cs"/>
          <w:rtl/>
        </w:rPr>
        <w:t>(</w:t>
      </w:r>
      <w:r w:rsidRPr="00325429">
        <w:rPr>
          <w:rStyle w:val="libFootnotenumChar"/>
          <w:rFonts w:hint="cs"/>
          <w:rtl/>
        </w:rPr>
        <w:t>2</w:t>
      </w:r>
      <w:r w:rsidR="00A11B45">
        <w:rPr>
          <w:rStyle w:val="libFootnotenumChar"/>
          <w:rFonts w:hint="cs"/>
          <w:rtl/>
        </w:rPr>
        <w:t>)</w:t>
      </w:r>
      <w:r w:rsidRPr="00325429">
        <w:rPr>
          <w:rFonts w:hint="cs"/>
          <w:rtl/>
        </w:rPr>
        <w:t xml:space="preserve">، وبملاحظه ان الافراد الكمّل من البشر (كما في المستفاد من الآيات الكريمة في القرآن) أولى من الملائكة في افاضة العلوم الخاصة كما هو المستفاد من قوله تعالى: </w:t>
      </w:r>
      <w:r w:rsidR="00A11B45" w:rsidRPr="00A11B45">
        <w:rPr>
          <w:rStyle w:val="libAlaemChar"/>
          <w:rFonts w:hint="cs"/>
          <w:rtl/>
        </w:rPr>
        <w:t>(</w:t>
      </w:r>
      <w:r w:rsidRPr="00325429">
        <w:rPr>
          <w:rStyle w:val="libAieChar"/>
          <w:rFonts w:hint="cs"/>
          <w:rtl/>
        </w:rPr>
        <w:t>اني جاعل في الأرض خليفة</w:t>
      </w:r>
      <w:r w:rsidR="00A11B45" w:rsidRPr="00A11B45">
        <w:rPr>
          <w:rStyle w:val="libAlaemChar"/>
          <w:rFonts w:hint="cs"/>
          <w:rtl/>
        </w:rPr>
        <w:t>)</w:t>
      </w:r>
      <w:r w:rsidR="00A11B45">
        <w:rPr>
          <w:rStyle w:val="libFootnotenumChar"/>
          <w:rFonts w:hint="cs"/>
          <w:rtl/>
        </w:rPr>
        <w:t>(</w:t>
      </w:r>
      <w:r w:rsidRPr="00325429">
        <w:rPr>
          <w:rStyle w:val="libFootnotenumChar"/>
          <w:rFonts w:hint="cs"/>
          <w:rtl/>
        </w:rPr>
        <w:t>3</w:t>
      </w:r>
      <w:r w:rsidR="00A11B45">
        <w:rPr>
          <w:rStyle w:val="libFootnotenumChar"/>
          <w:rFonts w:hint="cs"/>
          <w:rtl/>
        </w:rPr>
        <w:t>)</w:t>
      </w:r>
      <w:r>
        <w:rPr>
          <w:rFonts w:hint="cs"/>
          <w:rtl/>
        </w:rPr>
        <w:t xml:space="preserve"> وتعليم آدم الاسماء واختصاصه بهذه العلوم دون الملائكة، لذلك يمكن القول بأن القدر المتيقّن من «المطهرين»، في آية «لا يمسه الا المطهرون»، هو النبي الاكرم </w:t>
      </w:r>
      <w:r w:rsidR="00A11B45" w:rsidRPr="00A11B45">
        <w:rPr>
          <w:rStyle w:val="libAlaemChar"/>
          <w:rFonts w:hint="cs"/>
          <w:rtl/>
        </w:rPr>
        <w:t>صلى‌الله‌عليه‌وآله</w:t>
      </w:r>
      <w:r>
        <w:rPr>
          <w:rFonts w:hint="cs"/>
          <w:rtl/>
        </w:rPr>
        <w:t xml:space="preserve"> وأهل بيته </w:t>
      </w:r>
      <w:r w:rsidR="00A11B45" w:rsidRPr="00A11B45">
        <w:rPr>
          <w:rStyle w:val="libAlaemChar"/>
          <w:rFonts w:hint="cs"/>
          <w:rtl/>
        </w:rPr>
        <w:t>عليهم‌السلام</w:t>
      </w:r>
      <w:r>
        <w:rPr>
          <w:rFonts w:hint="cs"/>
          <w:rtl/>
        </w:rPr>
        <w:t>.</w:t>
      </w:r>
    </w:p>
    <w:p w:rsidR="00325429" w:rsidRPr="00325429" w:rsidRDefault="00325429" w:rsidP="00325429">
      <w:pPr>
        <w:pStyle w:val="libNormal"/>
        <w:rPr>
          <w:rFonts w:hint="cs"/>
          <w:rtl/>
        </w:rPr>
      </w:pPr>
      <w:r>
        <w:rPr>
          <w:rFonts w:hint="cs"/>
          <w:rtl/>
        </w:rPr>
        <w:t xml:space="preserve">وعلى أساس دلالة آية التطهير والاحايث الكثير المنقولة بطرق الشيعة والسنّة في كتب التفسير والحديث في ذيل الآية </w:t>
      </w:r>
      <w:r w:rsidR="00A11B45">
        <w:rPr>
          <w:rStyle w:val="libFootnotenumChar"/>
          <w:rFonts w:hint="cs"/>
          <w:rtl/>
        </w:rPr>
        <w:t>(</w:t>
      </w:r>
      <w:r w:rsidRPr="00325429">
        <w:rPr>
          <w:rStyle w:val="libFootnotenumChar"/>
          <w:rFonts w:hint="cs"/>
          <w:rtl/>
        </w:rPr>
        <w:t>4</w:t>
      </w:r>
      <w:r w:rsidR="00A11B45">
        <w:rPr>
          <w:rStyle w:val="libFootnotenumChar"/>
          <w:rFonts w:hint="cs"/>
          <w:rtl/>
        </w:rPr>
        <w:t>)</w:t>
      </w:r>
      <w:r w:rsidRPr="00325429">
        <w:rPr>
          <w:rFonts w:hint="cs"/>
          <w:rtl/>
        </w:rPr>
        <w:t xml:space="preserve"> ان نساء النبي </w:t>
      </w:r>
      <w:r w:rsidR="00A11B45" w:rsidRPr="00A11B45">
        <w:rPr>
          <w:rStyle w:val="libAlaemChar"/>
          <w:rFonts w:hint="cs"/>
          <w:rtl/>
        </w:rPr>
        <w:t>صلى‌الله‌عليه‌وآله</w:t>
      </w:r>
      <w:r w:rsidRPr="00325429">
        <w:rPr>
          <w:rFonts w:hint="cs"/>
          <w:rtl/>
        </w:rPr>
        <w:t xml:space="preserve"> غير مشمولات بالآية، بل مختصة بالنبيّ الاكرم </w:t>
      </w:r>
      <w:r w:rsidR="00A11B45" w:rsidRPr="00A11B45">
        <w:rPr>
          <w:rStyle w:val="libAlaemChar"/>
          <w:rFonts w:hint="cs"/>
          <w:rtl/>
        </w:rPr>
        <w:t>صلى‌الله‌عليه‌وآله</w:t>
      </w:r>
      <w:r w:rsidRPr="00325429">
        <w:rPr>
          <w:rFonts w:hint="cs"/>
          <w:rtl/>
        </w:rPr>
        <w:t xml:space="preserve"> وعلي وفاطمة والحسن والحسين (عليهم الصلواة والسلام) فهم</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سورة الأحزاب، آية 33.</w:t>
      </w:r>
    </w:p>
    <w:p w:rsidR="00325429" w:rsidRPr="00325429" w:rsidRDefault="00325429" w:rsidP="00325429">
      <w:pPr>
        <w:pStyle w:val="libFootnote0"/>
        <w:rPr>
          <w:rFonts w:hint="cs"/>
          <w:rtl/>
        </w:rPr>
      </w:pPr>
      <w:r w:rsidRPr="00325429">
        <w:rPr>
          <w:rFonts w:hint="cs"/>
          <w:rtl/>
        </w:rPr>
        <w:t>2</w:t>
      </w:r>
      <w:r w:rsidR="00A11B45">
        <w:rPr>
          <w:rFonts w:hint="cs"/>
          <w:rtl/>
        </w:rPr>
        <w:t xml:space="preserve"> - </w:t>
      </w:r>
      <w:r w:rsidRPr="00325429">
        <w:rPr>
          <w:rFonts w:hint="cs"/>
          <w:rtl/>
        </w:rPr>
        <w:t>الدرّ المنثور، ج6، ص606.</w:t>
      </w:r>
    </w:p>
    <w:p w:rsidR="00325429" w:rsidRPr="00325429" w:rsidRDefault="00325429" w:rsidP="00325429">
      <w:pPr>
        <w:pStyle w:val="libFootnote0"/>
        <w:rPr>
          <w:rFonts w:hint="cs"/>
          <w:rtl/>
        </w:rPr>
      </w:pPr>
      <w:r w:rsidRPr="00325429">
        <w:rPr>
          <w:rFonts w:hint="cs"/>
          <w:rtl/>
        </w:rPr>
        <w:t>3</w:t>
      </w:r>
      <w:r w:rsidR="00A11B45">
        <w:rPr>
          <w:rFonts w:hint="cs"/>
          <w:rtl/>
        </w:rPr>
        <w:t xml:space="preserve"> - </w:t>
      </w:r>
      <w:r w:rsidRPr="00325429">
        <w:rPr>
          <w:rFonts w:hint="cs"/>
          <w:rtl/>
        </w:rPr>
        <w:t>سورة البقرة آية 30</w:t>
      </w:r>
      <w:r w:rsidR="00A11B45">
        <w:rPr>
          <w:rFonts w:hint="cs"/>
          <w:rtl/>
        </w:rPr>
        <w:t xml:space="preserve"> - </w:t>
      </w:r>
      <w:r w:rsidRPr="00325429">
        <w:rPr>
          <w:rFonts w:hint="cs"/>
          <w:rtl/>
        </w:rPr>
        <w:t>31.</w:t>
      </w:r>
    </w:p>
    <w:p w:rsidR="00325429" w:rsidRPr="00325429" w:rsidRDefault="00325429" w:rsidP="00325429">
      <w:pPr>
        <w:pStyle w:val="libFootnote0"/>
        <w:rPr>
          <w:rFonts w:hint="cs"/>
          <w:rtl/>
        </w:rPr>
      </w:pPr>
      <w:r w:rsidRPr="00325429">
        <w:rPr>
          <w:rFonts w:hint="cs"/>
          <w:rtl/>
        </w:rPr>
        <w:t>4</w:t>
      </w:r>
      <w:r w:rsidR="00A11B45">
        <w:rPr>
          <w:rFonts w:hint="cs"/>
          <w:rtl/>
        </w:rPr>
        <w:t xml:space="preserve"> - </w:t>
      </w:r>
      <w:r w:rsidRPr="00325429">
        <w:rPr>
          <w:rFonts w:hint="cs"/>
          <w:rtl/>
        </w:rPr>
        <w:t>مستدرك الحاكم، ج3، ص146</w:t>
      </w:r>
      <w:r w:rsidR="00A11B45">
        <w:rPr>
          <w:rFonts w:hint="cs"/>
          <w:rtl/>
        </w:rPr>
        <w:t xml:space="preserve"> - </w:t>
      </w:r>
      <w:r w:rsidRPr="00325429">
        <w:rPr>
          <w:rFonts w:hint="cs"/>
          <w:rtl/>
        </w:rPr>
        <w:t>148؛ الدرّ المنثور، ج6، ص605</w:t>
      </w:r>
      <w:r w:rsidR="00A11B45">
        <w:rPr>
          <w:rFonts w:hint="cs"/>
          <w:rtl/>
        </w:rPr>
        <w:t xml:space="preserve"> - </w:t>
      </w:r>
      <w:r w:rsidRPr="00325429">
        <w:rPr>
          <w:rFonts w:hint="cs"/>
          <w:rtl/>
        </w:rPr>
        <w:t>606؛ تفسير نور الثقلين، ج4، ص270</w:t>
      </w:r>
      <w:r w:rsidR="00A11B45">
        <w:rPr>
          <w:rFonts w:hint="cs"/>
          <w:rtl/>
        </w:rPr>
        <w:t xml:space="preserve"> - </w:t>
      </w:r>
      <w:r w:rsidRPr="00325429">
        <w:rPr>
          <w:rFonts w:hint="cs"/>
          <w:rtl/>
        </w:rPr>
        <w:t>277.</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0"/>
        <w:rPr>
          <w:rFonts w:hint="cs"/>
          <w:rtl/>
        </w:rPr>
      </w:pPr>
      <w:r>
        <w:rPr>
          <w:rFonts w:hint="cs"/>
          <w:rtl/>
        </w:rPr>
        <w:lastRenderedPageBreak/>
        <w:t>المطهرون.</w:t>
      </w:r>
    </w:p>
    <w:p w:rsidR="00325429" w:rsidRDefault="00325429" w:rsidP="00325429">
      <w:pPr>
        <w:pStyle w:val="libNormal"/>
        <w:rPr>
          <w:rFonts w:hint="cs"/>
          <w:rtl/>
        </w:rPr>
      </w:pPr>
      <w:r>
        <w:rPr>
          <w:rFonts w:hint="cs"/>
          <w:rtl/>
        </w:rPr>
        <w:t xml:space="preserve">ولهذا السبب فان اعتقاد الشيعة بان للائمة </w:t>
      </w:r>
      <w:r w:rsidR="00A11B45" w:rsidRPr="00A11B45">
        <w:rPr>
          <w:rStyle w:val="libAlaemChar"/>
          <w:rFonts w:hint="cs"/>
          <w:rtl/>
        </w:rPr>
        <w:t>عليهم‌السلام</w:t>
      </w:r>
      <w:r>
        <w:rPr>
          <w:rFonts w:hint="cs"/>
          <w:rtl/>
        </w:rPr>
        <w:t xml:space="preserve"> علما واسعاً من قبل الله عز وجل ليس بعيداً عن الآيات القرآنية المجيدة، كما أن الادلة القاطعة قائمة على ذلك.</w:t>
      </w:r>
    </w:p>
    <w:p w:rsidR="00325429" w:rsidRPr="00325429" w:rsidRDefault="00325429" w:rsidP="00325429">
      <w:pPr>
        <w:pStyle w:val="libNormal"/>
        <w:rPr>
          <w:rFonts w:hint="cs"/>
          <w:rtl/>
        </w:rPr>
      </w:pPr>
      <w:r w:rsidRPr="00325429">
        <w:rPr>
          <w:rFonts w:hint="cs"/>
          <w:rtl/>
        </w:rPr>
        <w:t xml:space="preserve">قال الله تعالى: </w:t>
      </w:r>
      <w:r w:rsidR="00A11B45" w:rsidRPr="00A11B45">
        <w:rPr>
          <w:rStyle w:val="libAlaemChar"/>
          <w:rFonts w:hint="cs"/>
          <w:rtl/>
        </w:rPr>
        <w:t>(</w:t>
      </w:r>
      <w:r w:rsidRPr="00325429">
        <w:rPr>
          <w:rStyle w:val="libAieChar"/>
          <w:rFonts w:hint="cs"/>
          <w:rtl/>
        </w:rPr>
        <w:t>قال الذي عنده علم من الكتاب أنا آتيك به قبل أن يرتد إليك طرفك</w:t>
      </w:r>
      <w:r w:rsidR="00A11B45" w:rsidRPr="00A11B45">
        <w:rPr>
          <w:rStyle w:val="libAlaemChar"/>
          <w:rFonts w:hint="cs"/>
          <w:rtl/>
        </w:rPr>
        <w:t>)</w:t>
      </w:r>
      <w:r w:rsidR="00A11B45">
        <w:rPr>
          <w:rStyle w:val="libFootnotenumChar"/>
          <w:rFonts w:hint="cs"/>
          <w:rtl/>
        </w:rPr>
        <w:t>(</w:t>
      </w:r>
      <w:r w:rsidRPr="00325429">
        <w:rPr>
          <w:rStyle w:val="libFootnotenumChar"/>
          <w:rFonts w:hint="cs"/>
          <w:rtl/>
        </w:rPr>
        <w:t>1</w:t>
      </w:r>
      <w:r w:rsidR="00A11B45">
        <w:rPr>
          <w:rStyle w:val="libFootnotenumChar"/>
          <w:rFonts w:hint="cs"/>
          <w:rtl/>
        </w:rPr>
        <w:t>)</w:t>
      </w:r>
      <w:r w:rsidRPr="00325429">
        <w:rPr>
          <w:rFonts w:hint="cs"/>
          <w:rtl/>
        </w:rPr>
        <w:t xml:space="preserve"> وطبقاً لأقوال المفسرين والمستفاد من الاحاديث </w:t>
      </w:r>
      <w:r w:rsidR="00A11B45">
        <w:rPr>
          <w:rStyle w:val="libFootnotenumChar"/>
          <w:rFonts w:hint="cs"/>
          <w:rtl/>
        </w:rPr>
        <w:t>(</w:t>
      </w:r>
      <w:r w:rsidRPr="00325429">
        <w:rPr>
          <w:rStyle w:val="libFootnotenumChar"/>
          <w:rFonts w:hint="cs"/>
          <w:rtl/>
        </w:rPr>
        <w:t>2</w:t>
      </w:r>
      <w:r w:rsidR="00A11B45">
        <w:rPr>
          <w:rStyle w:val="libFootnotenumChar"/>
          <w:rFonts w:hint="cs"/>
          <w:rtl/>
        </w:rPr>
        <w:t>)</w:t>
      </w:r>
      <w:r w:rsidRPr="00325429">
        <w:rPr>
          <w:rFonts w:hint="cs"/>
          <w:rtl/>
        </w:rPr>
        <w:t xml:space="preserve">، ان آصف بن برخيا وزير سليمان </w:t>
      </w:r>
      <w:r w:rsidR="00A11B45">
        <w:rPr>
          <w:rStyle w:val="libFootnotenumChar"/>
          <w:rFonts w:hint="cs"/>
          <w:rtl/>
        </w:rPr>
        <w:t>(</w:t>
      </w:r>
      <w:r w:rsidRPr="00325429">
        <w:rPr>
          <w:rStyle w:val="libFootnotenumChar"/>
          <w:rFonts w:hint="cs"/>
          <w:rtl/>
        </w:rPr>
        <w:t>3</w:t>
      </w:r>
      <w:r w:rsidR="00A11B45">
        <w:rPr>
          <w:rStyle w:val="libFootnotenumChar"/>
          <w:rFonts w:hint="cs"/>
          <w:rtl/>
        </w:rPr>
        <w:t>)</w:t>
      </w:r>
      <w:r w:rsidRPr="00325429">
        <w:rPr>
          <w:rFonts w:hint="cs"/>
          <w:rtl/>
        </w:rPr>
        <w:t xml:space="preserve"> كان قد جاء بعرش بلقيس بلحظة واحدة، والمستفاد من الآية أن قدرته نشأت من علمه ببعض الكتاب (الذي هو بناء على بعض الأٌقوال، اللوح المحفوظ) </w:t>
      </w:r>
      <w:r w:rsidR="00A11B45">
        <w:rPr>
          <w:rStyle w:val="libFootnotenumChar"/>
          <w:rFonts w:hint="cs"/>
          <w:rtl/>
        </w:rPr>
        <w:t>(</w:t>
      </w:r>
      <w:r w:rsidRPr="00325429">
        <w:rPr>
          <w:rStyle w:val="libFootnotenumChar"/>
          <w:rFonts w:hint="cs"/>
          <w:rtl/>
        </w:rPr>
        <w:t>4</w:t>
      </w:r>
      <w:r w:rsidR="00A11B45">
        <w:rPr>
          <w:rStyle w:val="libFootnotenumChar"/>
          <w:rFonts w:hint="cs"/>
          <w:rtl/>
        </w:rPr>
        <w:t>)</w:t>
      </w:r>
      <w:r w:rsidRPr="00325429">
        <w:rPr>
          <w:rFonts w:hint="cs"/>
          <w:rtl/>
        </w:rPr>
        <w:t xml:space="preserve">، وفي بعض الأخبار انه كان يعرف حرفاً واحداً من الاسم الأعظم، ولذا استطاع ان يفعل ذلك </w:t>
      </w:r>
      <w:r w:rsidR="00A11B45">
        <w:rPr>
          <w:rStyle w:val="libFootnotenumChar"/>
          <w:rFonts w:hint="cs"/>
          <w:rtl/>
        </w:rPr>
        <w:t>(</w:t>
      </w:r>
      <w:r w:rsidRPr="00325429">
        <w:rPr>
          <w:rStyle w:val="libFootnotenumChar"/>
          <w:rFonts w:hint="cs"/>
          <w:rtl/>
        </w:rPr>
        <w:t>5</w:t>
      </w:r>
      <w:r w:rsidR="00A11B45">
        <w:rPr>
          <w:rStyle w:val="libFootnotenumChar"/>
          <w:rFonts w:hint="cs"/>
          <w:rtl/>
        </w:rPr>
        <w:t>)</w:t>
      </w:r>
      <w:r w:rsidRPr="00325429">
        <w:rPr>
          <w:rFonts w:hint="cs"/>
          <w:rtl/>
        </w:rPr>
        <w:t>.</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سورة النمل / 40.</w:t>
      </w:r>
    </w:p>
    <w:p w:rsidR="00325429" w:rsidRPr="00325429" w:rsidRDefault="00325429" w:rsidP="00325429">
      <w:pPr>
        <w:pStyle w:val="libFootnote0"/>
        <w:rPr>
          <w:rFonts w:hint="cs"/>
          <w:rtl/>
        </w:rPr>
      </w:pPr>
      <w:r w:rsidRPr="00325429">
        <w:rPr>
          <w:rFonts w:hint="cs"/>
          <w:rtl/>
        </w:rPr>
        <w:t>2</w:t>
      </w:r>
      <w:r w:rsidR="00A11B45">
        <w:rPr>
          <w:rFonts w:hint="cs"/>
          <w:rtl/>
        </w:rPr>
        <w:t xml:space="preserve"> - </w:t>
      </w:r>
      <w:r w:rsidRPr="00325429">
        <w:rPr>
          <w:rFonts w:hint="cs"/>
          <w:rtl/>
        </w:rPr>
        <w:t>الدرّ المنثور، ج6، ص360 ط دار الفكر؛ روح المعاني ج19، ص203 ط دار احياء التراث العربي</w:t>
      </w:r>
      <w:r w:rsidR="00A11B45">
        <w:rPr>
          <w:rFonts w:hint="cs"/>
          <w:rtl/>
        </w:rPr>
        <w:t xml:space="preserve"> - </w:t>
      </w:r>
      <w:r w:rsidRPr="00325429">
        <w:rPr>
          <w:rFonts w:hint="cs"/>
          <w:rtl/>
        </w:rPr>
        <w:t>بيروت.</w:t>
      </w:r>
    </w:p>
    <w:p w:rsidR="00325429" w:rsidRPr="00325429" w:rsidRDefault="00325429" w:rsidP="00325429">
      <w:pPr>
        <w:pStyle w:val="libFootnote0"/>
        <w:rPr>
          <w:rFonts w:hint="cs"/>
          <w:rtl/>
        </w:rPr>
      </w:pPr>
      <w:r w:rsidRPr="00325429">
        <w:rPr>
          <w:rFonts w:hint="cs"/>
          <w:rtl/>
        </w:rPr>
        <w:t>3</w:t>
      </w:r>
      <w:r w:rsidR="00A11B45">
        <w:rPr>
          <w:rFonts w:hint="cs"/>
          <w:rtl/>
        </w:rPr>
        <w:t xml:space="preserve"> - </w:t>
      </w:r>
      <w:r w:rsidRPr="00325429">
        <w:rPr>
          <w:rFonts w:hint="cs"/>
          <w:rtl/>
        </w:rPr>
        <w:t>روح المعاني، ج19، ص204 ط، دار احياء التراث العربي، بيروت.</w:t>
      </w:r>
    </w:p>
    <w:p w:rsidR="00325429" w:rsidRPr="00325429" w:rsidRDefault="00325429" w:rsidP="00325429">
      <w:pPr>
        <w:pStyle w:val="libFootnote0"/>
        <w:rPr>
          <w:rFonts w:hint="cs"/>
          <w:rtl/>
        </w:rPr>
      </w:pPr>
      <w:r w:rsidRPr="00325429">
        <w:rPr>
          <w:rFonts w:hint="cs"/>
          <w:rtl/>
        </w:rPr>
        <w:t>4</w:t>
      </w:r>
      <w:r w:rsidR="00A11B45">
        <w:rPr>
          <w:rFonts w:hint="cs"/>
          <w:rtl/>
        </w:rPr>
        <w:t xml:space="preserve"> - </w:t>
      </w:r>
      <w:r w:rsidRPr="00325429">
        <w:rPr>
          <w:rFonts w:hint="cs"/>
          <w:rtl/>
        </w:rPr>
        <w:t>الدر المنثور، ج6، ص361، دار الفكر.</w:t>
      </w:r>
    </w:p>
    <w:p w:rsidR="00325429" w:rsidRDefault="00325429" w:rsidP="00325429">
      <w:pPr>
        <w:pStyle w:val="libFootnote0"/>
        <w:rPr>
          <w:rtl/>
        </w:rPr>
      </w:pPr>
      <w:r w:rsidRPr="00325429">
        <w:rPr>
          <w:rFonts w:hint="cs"/>
          <w:rtl/>
        </w:rPr>
        <w:t>5</w:t>
      </w:r>
      <w:r w:rsidR="00A11B45">
        <w:rPr>
          <w:rFonts w:hint="cs"/>
          <w:rtl/>
        </w:rPr>
        <w:t xml:space="preserve"> - </w:t>
      </w:r>
      <w:r w:rsidRPr="00325429">
        <w:rPr>
          <w:rFonts w:hint="cs"/>
          <w:rtl/>
        </w:rPr>
        <w:t>المعرفة والتأريخ، ج1، ص536؛ المعجم الكبير ج3، ص63، وج5، ص 169</w:t>
      </w:r>
      <w:r w:rsidR="00A11B45">
        <w:rPr>
          <w:rFonts w:hint="cs"/>
          <w:rtl/>
        </w:rPr>
        <w:t xml:space="preserve"> - </w:t>
      </w:r>
      <w:r w:rsidRPr="00325429">
        <w:rPr>
          <w:rFonts w:hint="cs"/>
          <w:rtl/>
        </w:rPr>
        <w:t xml:space="preserve">170 وج5 ص154، مستدرك الحاكم ج3، ص148 وج3، ص109. </w:t>
      </w:r>
    </w:p>
    <w:p w:rsidR="00325429" w:rsidRPr="00325429" w:rsidRDefault="00325429" w:rsidP="00325429">
      <w:pPr>
        <w:pStyle w:val="libNormal"/>
        <w:rPr>
          <w:rtl/>
        </w:rPr>
      </w:pPr>
      <w:r w:rsidRPr="00325429">
        <w:rPr>
          <w:rtl/>
        </w:rPr>
        <w:br w:type="page"/>
      </w:r>
    </w:p>
    <w:p w:rsidR="00325429" w:rsidRPr="00325429" w:rsidRDefault="00325429" w:rsidP="00325429">
      <w:pPr>
        <w:pStyle w:val="libNormal"/>
        <w:rPr>
          <w:rFonts w:hint="cs"/>
          <w:rtl/>
        </w:rPr>
      </w:pPr>
      <w:r>
        <w:rPr>
          <w:rFonts w:hint="cs"/>
          <w:rtl/>
        </w:rPr>
        <w:lastRenderedPageBreak/>
        <w:t xml:space="preserve">فاذا كان آصف بن برخيا قادراً على التصرف في الطبيعة بهذا الشكل بسبب هذا العلم الخاص، أفلا يكون رسول الله </w:t>
      </w:r>
      <w:r w:rsidR="00A11B45" w:rsidRPr="00A11B45">
        <w:rPr>
          <w:rStyle w:val="libAlaemChar"/>
          <w:rFonts w:hint="cs"/>
          <w:rtl/>
        </w:rPr>
        <w:t>صلى‌الله‌عليه‌وآله</w:t>
      </w:r>
      <w:r>
        <w:rPr>
          <w:rFonts w:hint="cs"/>
          <w:rtl/>
        </w:rPr>
        <w:t xml:space="preserve"> وهو خاتم الانبياء والرسل وأفضلهم وأوصياؤه الكرام وهم المطهرون كما تقدم والمرتبطون باللوح المحفوظ، أولى من آصف ابن برخيا بحمل ذلك العلم والاتصاف بتلك القدرة؟ وهل يمكن ان يتصوّر عاقل أن الاعتقاد بمثل هذا المقام للنبي واهل بيته </w:t>
      </w:r>
      <w:r w:rsidR="00A11B45" w:rsidRPr="00A11B45">
        <w:rPr>
          <w:rStyle w:val="libAlaemChar"/>
          <w:rFonts w:hint="cs"/>
          <w:rtl/>
        </w:rPr>
        <w:t>عليهم‌السلام</w:t>
      </w:r>
      <w:r>
        <w:rPr>
          <w:rFonts w:hint="cs"/>
          <w:rtl/>
        </w:rPr>
        <w:t>، شرك؟!</w:t>
      </w:r>
    </w:p>
    <w:p w:rsidR="00325429" w:rsidRDefault="00325429" w:rsidP="00325429">
      <w:pPr>
        <w:pStyle w:val="Heading2Center"/>
        <w:rPr>
          <w:rFonts w:hint="cs"/>
          <w:rtl/>
        </w:rPr>
      </w:pPr>
      <w:bookmarkStart w:id="11" w:name="09"/>
      <w:bookmarkStart w:id="12" w:name="_Toc437176756"/>
      <w:r>
        <w:rPr>
          <w:rFonts w:hint="cs"/>
          <w:rtl/>
        </w:rPr>
        <w:t>«الشريعة»</w:t>
      </w:r>
      <w:bookmarkEnd w:id="11"/>
      <w:bookmarkEnd w:id="12"/>
    </w:p>
    <w:p w:rsidR="00325429" w:rsidRDefault="00325429" w:rsidP="00325429">
      <w:pPr>
        <w:pStyle w:val="libNormal"/>
        <w:rPr>
          <w:rFonts w:hint="cs"/>
          <w:rtl/>
        </w:rPr>
      </w:pPr>
      <w:r>
        <w:rPr>
          <w:rFonts w:hint="cs"/>
          <w:rtl/>
        </w:rPr>
        <w:t xml:space="preserve">يعتقدا لشيعة الاماميون بأن رسول الله </w:t>
      </w:r>
      <w:r w:rsidR="00A11B45" w:rsidRPr="00A11B45">
        <w:rPr>
          <w:rStyle w:val="libAlaemChar"/>
          <w:rFonts w:hint="cs"/>
          <w:rtl/>
        </w:rPr>
        <w:t>صلى‌الله‌عليه‌وآله</w:t>
      </w:r>
      <w:r>
        <w:rPr>
          <w:rFonts w:hint="cs"/>
          <w:rtl/>
        </w:rPr>
        <w:t xml:space="preserve"> قد جاء بكل ما يحتاجه البشر لتكاملهم المعنوي، وأن أئمة أهل البيت المعصومين عالمون بذلك، ولو كان أهل بيت النبي </w:t>
      </w:r>
      <w:r w:rsidR="00A11B45" w:rsidRPr="00A11B45">
        <w:rPr>
          <w:rStyle w:val="libAlaemChar"/>
          <w:rFonts w:hint="cs"/>
          <w:rtl/>
        </w:rPr>
        <w:t>صلى‌الله‌عليه‌وآله</w:t>
      </w:r>
      <w:r>
        <w:rPr>
          <w:rFonts w:hint="cs"/>
          <w:rtl/>
        </w:rPr>
        <w:t xml:space="preserve"> مطّلعون على علوم أخرى غير الاحكام، فان النبي </w:t>
      </w:r>
      <w:r w:rsidR="00A11B45" w:rsidRPr="00A11B45">
        <w:rPr>
          <w:rStyle w:val="libAlaemChar"/>
          <w:rFonts w:hint="cs"/>
          <w:rtl/>
        </w:rPr>
        <w:t>صلى‌الله‌عليه‌وآله</w:t>
      </w:r>
      <w:r>
        <w:rPr>
          <w:rFonts w:hint="cs"/>
          <w:rtl/>
        </w:rPr>
        <w:t xml:space="preserve"> قد اطّلع عليها قبلهم، ولا تعتقد الشيعة بأن أهل</w:t>
      </w:r>
    </w:p>
    <w:p w:rsidR="00325429" w:rsidRPr="00325429" w:rsidRDefault="00325429" w:rsidP="00325429">
      <w:pPr>
        <w:pStyle w:val="libNormal"/>
        <w:rPr>
          <w:rFonts w:hint="cs"/>
        </w:rPr>
      </w:pPr>
      <w:r w:rsidRPr="00325429">
        <w:rPr>
          <w:rFonts w:hint="cs"/>
          <w:rtl/>
        </w:rPr>
        <w:br w:type="page"/>
      </w:r>
    </w:p>
    <w:p w:rsidR="00325429" w:rsidRPr="00325429" w:rsidRDefault="00325429" w:rsidP="00325429">
      <w:pPr>
        <w:pStyle w:val="libNormal0"/>
        <w:rPr>
          <w:rFonts w:hint="cs"/>
          <w:rtl/>
        </w:rPr>
      </w:pPr>
      <w:r w:rsidRPr="00325429">
        <w:rPr>
          <w:rFonts w:hint="cs"/>
          <w:rtl/>
        </w:rPr>
        <w:lastRenderedPageBreak/>
        <w:t xml:space="preserve">البيت </w:t>
      </w:r>
      <w:r w:rsidR="00A11B45" w:rsidRPr="00A11B45">
        <w:rPr>
          <w:rStyle w:val="libAlaemChar"/>
          <w:rFonts w:hint="cs"/>
          <w:rtl/>
        </w:rPr>
        <w:t>عليهم‌السلام</w:t>
      </w:r>
      <w:r w:rsidRPr="00325429">
        <w:rPr>
          <w:rFonts w:hint="cs"/>
          <w:rtl/>
        </w:rPr>
        <w:t xml:space="preserve"> يعلمون بشي لا يعلمه رسول الله </w:t>
      </w:r>
      <w:r w:rsidR="00A11B45" w:rsidRPr="00A11B45">
        <w:rPr>
          <w:rStyle w:val="libAlaemChar"/>
          <w:rFonts w:hint="cs"/>
          <w:rtl/>
        </w:rPr>
        <w:t>صلى‌الله‌عليه‌وآله</w:t>
      </w:r>
      <w:r w:rsidRPr="00325429">
        <w:rPr>
          <w:rFonts w:hint="cs"/>
          <w:rtl/>
        </w:rPr>
        <w:t xml:space="preserve"> وان كانت الشيعة تعتقد أنّ الائمة </w:t>
      </w:r>
      <w:r w:rsidR="00A11B45" w:rsidRPr="00A11B45">
        <w:rPr>
          <w:rStyle w:val="libAlaemChar"/>
          <w:rFonts w:hint="cs"/>
          <w:rtl/>
        </w:rPr>
        <w:t>عليهم‌السلام</w:t>
      </w:r>
      <w:r w:rsidRPr="00325429">
        <w:rPr>
          <w:rFonts w:hint="cs"/>
          <w:rtl/>
        </w:rPr>
        <w:t xml:space="preserve"> هم حجج الله وأبوابه فالمراد منه أنّهم هم الواسطة في تبيين المعارف الالهية، وأنهم ورثة علوم النبي </w:t>
      </w:r>
      <w:r w:rsidR="00A11B45" w:rsidRPr="00A11B45">
        <w:rPr>
          <w:rStyle w:val="libAlaemChar"/>
          <w:rFonts w:hint="cs"/>
          <w:rtl/>
        </w:rPr>
        <w:t>صلى‌الله‌عليه‌وآله</w:t>
      </w:r>
      <w:r w:rsidRPr="00325429">
        <w:rPr>
          <w:rFonts w:hint="cs"/>
          <w:rtl/>
        </w:rPr>
        <w:t xml:space="preserve">، ومن وجهة نظر الشيعة، لا يمكن اتباع دين الله والعمل بالوظائف الشرعية بدون الرجوع الى أهل البيت عليهم السلام، وهذا هو معنى عدم امكان الوصول الى الله تعالى عن غير طريق أهل البيت </w:t>
      </w:r>
      <w:r w:rsidR="00A11B45" w:rsidRPr="00A11B45">
        <w:rPr>
          <w:rStyle w:val="libAlaemChar"/>
          <w:rFonts w:hint="cs"/>
          <w:rtl/>
        </w:rPr>
        <w:t>عليهم‌السلام</w:t>
      </w:r>
      <w:r w:rsidRPr="00325429">
        <w:rPr>
          <w:rFonts w:hint="cs"/>
          <w:rtl/>
        </w:rPr>
        <w:t>، وهذا هو المستفاد من حديث الثقلين المعتبر والمشهور بين الشيعة وأهل السنّة</w:t>
      </w:r>
      <w:r w:rsidR="00A11B45">
        <w:rPr>
          <w:rStyle w:val="libFootnotenumChar"/>
          <w:rFonts w:hint="cs"/>
          <w:rtl/>
        </w:rPr>
        <w:t>(</w:t>
      </w:r>
      <w:r w:rsidRPr="00325429">
        <w:rPr>
          <w:rStyle w:val="libFootnotenumChar"/>
          <w:rFonts w:hint="cs"/>
          <w:rtl/>
        </w:rPr>
        <w:t>1</w:t>
      </w:r>
      <w:r w:rsidR="00A11B45">
        <w:rPr>
          <w:rStyle w:val="libFootnotenumChar"/>
          <w:rFonts w:hint="cs"/>
          <w:rtl/>
        </w:rPr>
        <w:t>)</w:t>
      </w:r>
      <w:r w:rsidRPr="00325429">
        <w:rPr>
          <w:rFonts w:hint="cs"/>
          <w:rtl/>
        </w:rPr>
        <w:t>.</w:t>
      </w:r>
    </w:p>
    <w:p w:rsidR="00325429" w:rsidRDefault="00325429" w:rsidP="00325429">
      <w:pPr>
        <w:pStyle w:val="Heading2Center"/>
        <w:rPr>
          <w:rFonts w:hint="cs"/>
          <w:rtl/>
        </w:rPr>
      </w:pPr>
      <w:bookmarkStart w:id="13" w:name="10"/>
      <w:bookmarkStart w:id="14" w:name="_Toc437176757"/>
      <w:r>
        <w:rPr>
          <w:rFonts w:hint="cs"/>
          <w:rtl/>
        </w:rPr>
        <w:t>«الفقه»</w:t>
      </w:r>
      <w:bookmarkEnd w:id="13"/>
      <w:bookmarkEnd w:id="14"/>
    </w:p>
    <w:p w:rsidR="00325429" w:rsidRDefault="00325429" w:rsidP="00325429">
      <w:pPr>
        <w:pStyle w:val="libNormal"/>
        <w:rPr>
          <w:rFonts w:hint="cs"/>
          <w:rtl/>
        </w:rPr>
      </w:pPr>
      <w:r>
        <w:rPr>
          <w:rFonts w:hint="cs"/>
          <w:rtl/>
        </w:rPr>
        <w:t>لا يعتمد الشيعة الاماميون في استنباط الأحكام الشرعية الاّ على الكتاب والسنة والاجماع وحكم العقل، ولا يعتبرون القياس، والاستحسانات وأمثالها حجة. وما يعتقدونه من أن كلام الائمة (عليهم اللسلام)</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مرّ أن عصمتهم على أساس الأدلة، كآية أولى الأمر وآية التطهير وحديث الثقلين.</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0"/>
        <w:rPr>
          <w:rFonts w:hint="cs"/>
          <w:rtl/>
        </w:rPr>
      </w:pPr>
      <w:r w:rsidRPr="00325429">
        <w:rPr>
          <w:rFonts w:hint="cs"/>
          <w:rtl/>
        </w:rPr>
        <w:lastRenderedPageBreak/>
        <w:t xml:space="preserve">المعصومين من السنّة وأنه هو سنّة النبي الاكرم </w:t>
      </w:r>
      <w:r w:rsidR="00A11B45" w:rsidRPr="00A11B45">
        <w:rPr>
          <w:rStyle w:val="libAlaemChar"/>
          <w:rFonts w:hint="cs"/>
          <w:rtl/>
        </w:rPr>
        <w:t>صلى‌الله‌عليه‌وآله</w:t>
      </w:r>
      <w:r w:rsidRPr="00325429">
        <w:rPr>
          <w:rFonts w:hint="cs"/>
          <w:rtl/>
        </w:rPr>
        <w:t xml:space="preserve">، مبني على أساس الاستفادة من الآيات القرآنية، والأحاديث الشريفة ومن جملتها حديث الثقلين، فقد جاء في هذا الحديث: «وأنهما لن يفترقا حتى يردا عليّ الحوض». </w:t>
      </w:r>
      <w:r w:rsidR="00A11B45">
        <w:rPr>
          <w:rStyle w:val="libFootnotenumChar"/>
          <w:rFonts w:hint="cs"/>
          <w:rtl/>
        </w:rPr>
        <w:t>(</w:t>
      </w:r>
      <w:r w:rsidRPr="00325429">
        <w:rPr>
          <w:rStyle w:val="libFootnotenumChar"/>
          <w:rFonts w:hint="cs"/>
          <w:rtl/>
        </w:rPr>
        <w:t>1</w:t>
      </w:r>
      <w:r w:rsidR="00A11B45">
        <w:rPr>
          <w:rStyle w:val="libFootnotenumChar"/>
          <w:rFonts w:hint="cs"/>
          <w:rtl/>
        </w:rPr>
        <w:t>)</w:t>
      </w:r>
    </w:p>
    <w:p w:rsidR="00325429" w:rsidRPr="00325429" w:rsidRDefault="00325429" w:rsidP="00325429">
      <w:pPr>
        <w:pStyle w:val="libNormal"/>
        <w:rPr>
          <w:rFonts w:hint="cs"/>
          <w:rtl/>
        </w:rPr>
      </w:pPr>
      <w:r>
        <w:rPr>
          <w:rFonts w:hint="cs"/>
          <w:rtl/>
        </w:rPr>
        <w:t xml:space="preserve">فعلى رأي الشيعة يكون عمل أهل السنّة المخالف لعمل الشيعة في كثير من المسائل، كالمسح على الرجل في الوضوء، وكيفية الأذان، ومسألة المتعة مخالفاً للقرآن الكريم أو السنّة الشريفة، فمثلاً ورد في آية الوضوء: «وامسحوا برؤوسكم وأرجلكم الى الكعبين» فهي تدل على المسح على الرجلين في حين أن أهل السنة يغسلون أرجلهم </w:t>
      </w:r>
      <w:r w:rsidR="00A11B45">
        <w:rPr>
          <w:rStyle w:val="libFootnotenumChar"/>
          <w:rFonts w:hint="cs"/>
          <w:rtl/>
        </w:rPr>
        <w:t>(</w:t>
      </w:r>
      <w:r w:rsidRPr="00325429">
        <w:rPr>
          <w:rStyle w:val="libFootnotenumChar"/>
          <w:rFonts w:hint="cs"/>
          <w:rtl/>
        </w:rPr>
        <w:t>2</w:t>
      </w:r>
      <w:r w:rsidR="00A11B45">
        <w:rPr>
          <w:rStyle w:val="libFootnotenumChar"/>
          <w:rFonts w:hint="cs"/>
          <w:rtl/>
        </w:rPr>
        <w:t>)</w:t>
      </w:r>
      <w:r w:rsidRPr="00325429">
        <w:rPr>
          <w:rFonts w:hint="cs"/>
          <w:rtl/>
        </w:rPr>
        <w:t>.</w:t>
      </w:r>
    </w:p>
    <w:p w:rsidR="00325429" w:rsidRDefault="00325429" w:rsidP="00325429">
      <w:pPr>
        <w:pStyle w:val="libNormal"/>
        <w:rPr>
          <w:rFonts w:hint="cs"/>
          <w:rtl/>
        </w:rPr>
      </w:pPr>
      <w:r>
        <w:rPr>
          <w:rFonts w:hint="cs"/>
          <w:rtl/>
        </w:rPr>
        <w:t>وعليه، فان ما يفتي به فقهاء الشيعة الامامية، مستفاد من الكتاب والسنة الشريفين، لا أنهم يرون لأنفسهم الحق في استحداث أحكام</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للاطلاع على تفصيل معنى الآية، لابد من مراجعة تفاسير الشيعة، أو الكتب المكتوبة في هذا المجال، كالوضوء في الكتاب والسنّة، تأليف السيد نجم الدين العسكري.</w:t>
      </w:r>
    </w:p>
    <w:p w:rsidR="00325429" w:rsidRPr="00325429" w:rsidRDefault="00325429" w:rsidP="00325429">
      <w:pPr>
        <w:pStyle w:val="libFootnote0"/>
        <w:rPr>
          <w:rFonts w:hint="cs"/>
          <w:rtl/>
        </w:rPr>
      </w:pPr>
      <w:r w:rsidRPr="00325429">
        <w:rPr>
          <w:rFonts w:hint="cs"/>
          <w:rtl/>
        </w:rPr>
        <w:t>2</w:t>
      </w:r>
      <w:r w:rsidR="00A11B45">
        <w:rPr>
          <w:rFonts w:hint="cs"/>
          <w:rtl/>
        </w:rPr>
        <w:t xml:space="preserve"> - </w:t>
      </w:r>
      <w:r w:rsidRPr="00325429">
        <w:rPr>
          <w:rFonts w:hint="cs"/>
          <w:rtl/>
        </w:rPr>
        <w:t>الكافي، ج1، ص143، ج7، ص146، ج16، ص226، ج1 ط المكتبة الاسلاميّة</w:t>
      </w:r>
      <w:r w:rsidR="00A11B45">
        <w:rPr>
          <w:rFonts w:hint="cs"/>
          <w:rtl/>
        </w:rPr>
        <w:t xml:space="preserve"> - </w:t>
      </w:r>
      <w:r w:rsidRPr="00325429">
        <w:rPr>
          <w:rFonts w:hint="cs"/>
          <w:rtl/>
        </w:rPr>
        <w:t>طهران.</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0"/>
        <w:rPr>
          <w:rFonts w:hint="cs"/>
          <w:rtl/>
        </w:rPr>
      </w:pPr>
      <w:r>
        <w:rPr>
          <w:rFonts w:hint="cs"/>
          <w:rtl/>
        </w:rPr>
        <w:lastRenderedPageBreak/>
        <w:t>جديدة في بعض الموارد.</w:t>
      </w:r>
    </w:p>
    <w:p w:rsidR="00325429" w:rsidRDefault="00325429" w:rsidP="00325429">
      <w:pPr>
        <w:pStyle w:val="Heading2Center"/>
        <w:rPr>
          <w:rFonts w:hint="cs"/>
          <w:rtl/>
        </w:rPr>
      </w:pPr>
      <w:bookmarkStart w:id="15" w:name="_Toc437176758"/>
      <w:r>
        <w:rPr>
          <w:rFonts w:hint="cs"/>
          <w:rtl/>
        </w:rPr>
        <w:t>«الولاء»</w:t>
      </w:r>
      <w:bookmarkEnd w:id="15"/>
    </w:p>
    <w:p w:rsidR="00325429" w:rsidRDefault="00325429" w:rsidP="00325429">
      <w:pPr>
        <w:pStyle w:val="libNormal"/>
        <w:rPr>
          <w:rFonts w:hint="cs"/>
          <w:rtl/>
        </w:rPr>
      </w:pPr>
      <w:r w:rsidRPr="00325429">
        <w:rPr>
          <w:rFonts w:hint="cs"/>
          <w:rtl/>
        </w:rPr>
        <w:t xml:space="preserve">يعقتد الشيعة الاماميون بأن الولاء، يعني الانقياد التام لله أولاً، ولمن أوجب الله تعالى طاعتهم ثانياً، ولابد من اطاعتهم والانقياد لهم بأمر الله وكما أن الله عز وجل قد أمر بطاعة الرسول </w:t>
      </w:r>
      <w:r w:rsidR="00A11B45" w:rsidRPr="00A11B45">
        <w:rPr>
          <w:rStyle w:val="libAlaemChar"/>
          <w:rFonts w:hint="cs"/>
          <w:rtl/>
        </w:rPr>
        <w:t>صلى‌الله‌عليه‌وآله</w:t>
      </w:r>
      <w:r w:rsidRPr="00325429">
        <w:rPr>
          <w:rFonts w:hint="cs"/>
          <w:rtl/>
        </w:rPr>
        <w:t xml:space="preserve">، فقد أمر باطاعة أولي الأمر أيضاً جنباً الى جنب طاعة الرسول، قال عز وجل: </w:t>
      </w:r>
      <w:r w:rsidR="00A11B45" w:rsidRPr="00A11B45">
        <w:rPr>
          <w:rStyle w:val="libAlaemChar"/>
          <w:rFonts w:hint="cs"/>
          <w:rtl/>
        </w:rPr>
        <w:t>(</w:t>
      </w:r>
      <w:r w:rsidRPr="00325429">
        <w:rPr>
          <w:rStyle w:val="libAieChar"/>
          <w:rFonts w:hint="cs"/>
          <w:rtl/>
        </w:rPr>
        <w:t>يا أيها الذين آمنوا اطيعوا الله وأطيعوا الرسول وأولي الأمر منكم</w:t>
      </w:r>
      <w:r w:rsidR="00A11B45" w:rsidRPr="00A11B45">
        <w:rPr>
          <w:rStyle w:val="libAlaemChar"/>
          <w:rFonts w:hint="cs"/>
          <w:rtl/>
        </w:rPr>
        <w:t>)</w:t>
      </w:r>
      <w:r w:rsidR="00A11B45">
        <w:rPr>
          <w:rStyle w:val="libFootnotenumChar"/>
          <w:rFonts w:hint="cs"/>
          <w:rtl/>
        </w:rPr>
        <w:t>(</w:t>
      </w:r>
      <w:r w:rsidRPr="00325429">
        <w:rPr>
          <w:rStyle w:val="libFootnotenumChar"/>
          <w:rFonts w:hint="cs"/>
          <w:rtl/>
        </w:rPr>
        <w:t>1</w:t>
      </w:r>
      <w:r w:rsidR="00A11B45">
        <w:rPr>
          <w:rStyle w:val="libFootnotenumChar"/>
          <w:rFonts w:hint="cs"/>
          <w:rtl/>
        </w:rPr>
        <w:t>)</w:t>
      </w:r>
      <w:r>
        <w:rPr>
          <w:rFonts w:hint="cs"/>
          <w:rtl/>
        </w:rPr>
        <w:t>.</w:t>
      </w:r>
    </w:p>
    <w:p w:rsidR="00325429" w:rsidRPr="00325429" w:rsidRDefault="00325429" w:rsidP="00325429">
      <w:pPr>
        <w:pStyle w:val="libNormal"/>
        <w:rPr>
          <w:rFonts w:hint="cs"/>
          <w:rtl/>
        </w:rPr>
      </w:pPr>
      <w:r>
        <w:rPr>
          <w:rFonts w:hint="cs"/>
          <w:rtl/>
        </w:rPr>
        <w:t xml:space="preserve">والمستفاد من الآية الشريفة بضميمة الروايات الواردة فيها والمروية في المصادر الروائية الشيعية </w:t>
      </w:r>
      <w:r w:rsidR="00A11B45">
        <w:rPr>
          <w:rStyle w:val="libFootnotenumChar"/>
          <w:rFonts w:hint="cs"/>
          <w:rtl/>
        </w:rPr>
        <w:t>(</w:t>
      </w:r>
      <w:r w:rsidRPr="00325429">
        <w:rPr>
          <w:rStyle w:val="libFootnotenumChar"/>
          <w:rFonts w:hint="cs"/>
          <w:rtl/>
        </w:rPr>
        <w:t>2</w:t>
      </w:r>
      <w:r w:rsidR="00A11B45">
        <w:rPr>
          <w:rStyle w:val="libFootnotenumChar"/>
          <w:rFonts w:hint="cs"/>
          <w:rtl/>
        </w:rPr>
        <w:t>)</w:t>
      </w:r>
      <w:r w:rsidRPr="00325429">
        <w:rPr>
          <w:rFonts w:hint="cs"/>
          <w:rtl/>
        </w:rPr>
        <w:t xml:space="preserve"> والسنيّة (فرائد السّمطين، الجز الاول ص314، مؤسسة المحمودي، بيروت)، هو أن أولي الأمر، هم الأئمة المعصومون الاثني عشر </w:t>
      </w:r>
      <w:r w:rsidR="00A11B45" w:rsidRPr="00A11B45">
        <w:rPr>
          <w:rStyle w:val="libAlaemChar"/>
          <w:rFonts w:hint="cs"/>
          <w:rtl/>
        </w:rPr>
        <w:t>عليهم‌السلام</w:t>
      </w:r>
      <w:r w:rsidRPr="00325429">
        <w:rPr>
          <w:rFonts w:hint="cs"/>
          <w:rtl/>
        </w:rPr>
        <w:t>، وباعتراف بعض المحققين من علماء</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سورة النساء / 59.</w:t>
      </w:r>
    </w:p>
    <w:p w:rsidR="00325429" w:rsidRPr="00325429" w:rsidRDefault="00325429" w:rsidP="00325429">
      <w:pPr>
        <w:pStyle w:val="libFootnote0"/>
        <w:rPr>
          <w:rFonts w:hint="cs"/>
          <w:rtl/>
        </w:rPr>
      </w:pPr>
      <w:r w:rsidRPr="00325429">
        <w:rPr>
          <w:rFonts w:hint="cs"/>
          <w:rtl/>
        </w:rPr>
        <w:t>2</w:t>
      </w:r>
      <w:r w:rsidR="00A11B45">
        <w:rPr>
          <w:rFonts w:hint="cs"/>
          <w:rtl/>
        </w:rPr>
        <w:t xml:space="preserve"> - </w:t>
      </w:r>
      <w:r w:rsidRPr="00325429">
        <w:rPr>
          <w:rFonts w:hint="cs"/>
          <w:rtl/>
        </w:rPr>
        <w:t>التفسير الكبير، ج5، ص144، دار احياء التراث العربي بيروت.</w:t>
      </w:r>
    </w:p>
    <w:p w:rsidR="00325429" w:rsidRPr="00325429" w:rsidRDefault="00325429" w:rsidP="00325429">
      <w:pPr>
        <w:pStyle w:val="libNormal"/>
        <w:rPr>
          <w:rFonts w:hint="cs"/>
        </w:rPr>
      </w:pPr>
      <w:r w:rsidRPr="00325429">
        <w:rPr>
          <w:rFonts w:hint="cs"/>
          <w:rtl/>
        </w:rPr>
        <w:br w:type="page"/>
      </w:r>
    </w:p>
    <w:p w:rsidR="00325429" w:rsidRPr="00325429" w:rsidRDefault="00325429" w:rsidP="00325429">
      <w:pPr>
        <w:pStyle w:val="libNormal0"/>
        <w:rPr>
          <w:rFonts w:hint="cs"/>
          <w:rtl/>
        </w:rPr>
      </w:pPr>
      <w:r w:rsidRPr="00325429">
        <w:rPr>
          <w:rFonts w:hint="cs"/>
          <w:rtl/>
        </w:rPr>
        <w:lastRenderedPageBreak/>
        <w:t xml:space="preserve">أهل السنّة كالفخر الرازي </w:t>
      </w:r>
      <w:r w:rsidR="00A11B45">
        <w:rPr>
          <w:rStyle w:val="libFootnotenumChar"/>
          <w:rFonts w:hint="cs"/>
          <w:rtl/>
        </w:rPr>
        <w:t>(</w:t>
      </w:r>
      <w:r w:rsidRPr="00325429">
        <w:rPr>
          <w:rStyle w:val="libFootnotenumChar"/>
          <w:rFonts w:hint="cs"/>
          <w:rtl/>
        </w:rPr>
        <w:t>1</w:t>
      </w:r>
      <w:r w:rsidR="00A11B45">
        <w:rPr>
          <w:rStyle w:val="libFootnotenumChar"/>
          <w:rFonts w:hint="cs"/>
          <w:rtl/>
        </w:rPr>
        <w:t>)</w:t>
      </w:r>
      <w:r w:rsidRPr="00325429">
        <w:rPr>
          <w:rFonts w:hint="cs"/>
          <w:rtl/>
        </w:rPr>
        <w:t xml:space="preserve"> فان الآية الكريمة تدلّ على عصمة أولي الأمر هؤلاء، وبضميمة الروايات المذكورة في أنهم هم أولوا الأمر وجبت اطاعتهم بمقتضى الآية وعلى نحو الاطلاق.</w:t>
      </w:r>
    </w:p>
    <w:p w:rsidR="00325429" w:rsidRDefault="00325429" w:rsidP="00325429">
      <w:pPr>
        <w:pStyle w:val="libNormal"/>
        <w:rPr>
          <w:rFonts w:hint="cs"/>
          <w:rtl/>
        </w:rPr>
      </w:pPr>
      <w:r>
        <w:rPr>
          <w:rFonts w:hint="cs"/>
          <w:rtl/>
        </w:rPr>
        <w:t>ومن هنا، يجب على كل مسلم ومؤمن أن يُسلم لأمرهم تسليماً تاماً كما يسلّم لأمر النبي</w:t>
      </w:r>
      <w:r w:rsidR="00A11B45" w:rsidRPr="00A11B45">
        <w:rPr>
          <w:rStyle w:val="libAlaemChar"/>
          <w:rFonts w:hint="cs"/>
          <w:rtl/>
        </w:rPr>
        <w:t>صلى‌الله‌عليه‌وآله</w:t>
      </w:r>
      <w:r>
        <w:rPr>
          <w:rFonts w:hint="cs"/>
          <w:rtl/>
        </w:rPr>
        <w:t>، وأن يطيع أوامرهم.</w:t>
      </w:r>
    </w:p>
    <w:p w:rsidR="00325429" w:rsidRPr="00325429" w:rsidRDefault="00325429" w:rsidP="00325429">
      <w:pPr>
        <w:pStyle w:val="libNormal"/>
        <w:rPr>
          <w:rFonts w:hint="cs"/>
          <w:rtl/>
        </w:rPr>
      </w:pPr>
      <w:r w:rsidRPr="00325429">
        <w:rPr>
          <w:rFonts w:hint="cs"/>
          <w:rtl/>
        </w:rPr>
        <w:t xml:space="preserve">ومن جملة أولئك الأئمة المعصومين </w:t>
      </w:r>
      <w:r w:rsidR="00A11B45" w:rsidRPr="00A11B45">
        <w:rPr>
          <w:rStyle w:val="libAlaemChar"/>
          <w:rFonts w:hint="cs"/>
          <w:rtl/>
        </w:rPr>
        <w:t>عليهم‌السلام</w:t>
      </w:r>
      <w:r w:rsidRPr="00325429">
        <w:rPr>
          <w:rFonts w:hint="cs"/>
          <w:rtl/>
        </w:rPr>
        <w:t xml:space="preserve">، آخرهم وهو الامام المهدي المنتظر ابن الامام الحسن العسكري </w:t>
      </w:r>
      <w:r w:rsidR="00A11B45" w:rsidRPr="00A11B45">
        <w:rPr>
          <w:rStyle w:val="libAlaemChar"/>
          <w:rFonts w:hint="cs"/>
          <w:rtl/>
        </w:rPr>
        <w:t>عليه‌السلام</w:t>
      </w:r>
      <w:r w:rsidRPr="00325429">
        <w:rPr>
          <w:rFonts w:hint="cs"/>
          <w:rtl/>
        </w:rPr>
        <w:t xml:space="preserve"> </w:t>
      </w:r>
      <w:r w:rsidR="00A11B45">
        <w:rPr>
          <w:rStyle w:val="libFootnotenumChar"/>
          <w:rFonts w:hint="cs"/>
          <w:rtl/>
        </w:rPr>
        <w:t>(</w:t>
      </w:r>
      <w:r w:rsidRPr="00325429">
        <w:rPr>
          <w:rStyle w:val="libFootnotenumChar"/>
          <w:rFonts w:hint="cs"/>
          <w:rtl/>
        </w:rPr>
        <w:t>2</w:t>
      </w:r>
      <w:r w:rsidR="00A11B45">
        <w:rPr>
          <w:rStyle w:val="libFootnotenumChar"/>
          <w:rFonts w:hint="cs"/>
          <w:rtl/>
        </w:rPr>
        <w:t>)</w:t>
      </w:r>
      <w:r w:rsidRPr="00325429">
        <w:rPr>
          <w:rFonts w:hint="cs"/>
          <w:rtl/>
        </w:rPr>
        <w:t>، والذي يعيش في حالة الغيبة الى أن يأذن الله له بالظهور فيقيم به حكومة العدل العالمية.</w:t>
      </w:r>
    </w:p>
    <w:p w:rsidR="00325429" w:rsidRDefault="00325429" w:rsidP="00325429">
      <w:pPr>
        <w:pStyle w:val="Heading2Center"/>
        <w:rPr>
          <w:rFonts w:hint="cs"/>
          <w:rtl/>
        </w:rPr>
      </w:pPr>
      <w:bookmarkStart w:id="16" w:name="12"/>
      <w:bookmarkStart w:id="17" w:name="_Toc437176759"/>
      <w:r>
        <w:rPr>
          <w:rFonts w:hint="cs"/>
          <w:rtl/>
        </w:rPr>
        <w:t>«التقيّة»</w:t>
      </w:r>
      <w:bookmarkEnd w:id="16"/>
      <w:bookmarkEnd w:id="17"/>
    </w:p>
    <w:p w:rsidR="00325429" w:rsidRDefault="00325429" w:rsidP="00325429">
      <w:pPr>
        <w:pStyle w:val="libNormal"/>
        <w:rPr>
          <w:rFonts w:hint="cs"/>
          <w:rtl/>
        </w:rPr>
      </w:pPr>
      <w:r>
        <w:rPr>
          <w:rFonts w:hint="cs"/>
          <w:rtl/>
        </w:rPr>
        <w:t>يعتقد الشيعة الاماميون بأن التقية من تعاليم المذهب السامية، ويستدلون على ذلك من آيات القرآن الكريم والاحاديث الشريفة المروية</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فرائد السمطين، ج2، ص343، 312، ط مؤسسة المحمودي، بيروت.</w:t>
      </w:r>
    </w:p>
    <w:p w:rsidR="00325429" w:rsidRDefault="00325429" w:rsidP="00325429">
      <w:pPr>
        <w:pStyle w:val="libFootnote0"/>
        <w:rPr>
          <w:rFonts w:hint="cs"/>
          <w:rtl/>
        </w:rPr>
      </w:pPr>
      <w:r w:rsidRPr="00325429">
        <w:rPr>
          <w:rFonts w:hint="cs"/>
          <w:rtl/>
        </w:rPr>
        <w:t>2</w:t>
      </w:r>
      <w:r w:rsidR="00A11B45">
        <w:rPr>
          <w:rFonts w:hint="cs"/>
          <w:rtl/>
        </w:rPr>
        <w:t xml:space="preserve"> - </w:t>
      </w:r>
      <w:r w:rsidRPr="00325429">
        <w:rPr>
          <w:rFonts w:hint="cs"/>
          <w:rtl/>
        </w:rPr>
        <w:t>فرائد السّمطين، ج2، ص343</w:t>
      </w:r>
      <w:r w:rsidR="00A11B45">
        <w:rPr>
          <w:rFonts w:hint="cs"/>
          <w:rtl/>
        </w:rPr>
        <w:t xml:space="preserve"> - </w:t>
      </w:r>
      <w:r w:rsidRPr="00325429">
        <w:rPr>
          <w:rFonts w:hint="cs"/>
          <w:rtl/>
        </w:rPr>
        <w:t>312، ط مؤسسة المحمودي، بيروت.</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0"/>
        <w:rPr>
          <w:rFonts w:hint="cs"/>
          <w:rtl/>
        </w:rPr>
      </w:pPr>
      <w:r w:rsidRPr="00325429">
        <w:rPr>
          <w:rFonts w:hint="cs"/>
          <w:rtl/>
        </w:rPr>
        <w:lastRenderedPageBreak/>
        <w:t xml:space="preserve">عن أئمتهم </w:t>
      </w:r>
      <w:r w:rsidR="00A11B45" w:rsidRPr="00A11B45">
        <w:rPr>
          <w:rStyle w:val="libAlaemChar"/>
          <w:rFonts w:hint="cs"/>
          <w:rtl/>
        </w:rPr>
        <w:t>عليهم‌السلام</w:t>
      </w:r>
      <w:r w:rsidRPr="00325429">
        <w:rPr>
          <w:rFonts w:hint="cs"/>
          <w:rtl/>
        </w:rPr>
        <w:t xml:space="preserve">، فمن القرآن، قوله تعالى: </w:t>
      </w:r>
      <w:r w:rsidR="00A11B45" w:rsidRPr="00A11B45">
        <w:rPr>
          <w:rStyle w:val="libAlaemChar"/>
          <w:rFonts w:hint="cs"/>
          <w:rtl/>
        </w:rPr>
        <w:t>(</w:t>
      </w:r>
      <w:r w:rsidRPr="00325429">
        <w:rPr>
          <w:rStyle w:val="libAieChar"/>
          <w:rFonts w:hint="cs"/>
          <w:rtl/>
        </w:rPr>
        <w:t>من كفر بالله من بعد ايمانه الاّ من اكره وقلبه مطمئن بالايمان</w:t>
      </w:r>
      <w:r w:rsidR="00A11B45" w:rsidRPr="00A11B45">
        <w:rPr>
          <w:rStyle w:val="libAlaemChar"/>
          <w:rFonts w:hint="cs"/>
          <w:rtl/>
        </w:rPr>
        <w:t>)</w:t>
      </w:r>
      <w:r w:rsidRPr="00325429">
        <w:rPr>
          <w:rFonts w:hint="cs"/>
          <w:rtl/>
        </w:rPr>
        <w:t xml:space="preserve">. </w:t>
      </w:r>
      <w:r w:rsidR="00A11B45">
        <w:rPr>
          <w:rStyle w:val="libFootnotenumChar"/>
          <w:rFonts w:hint="cs"/>
          <w:rtl/>
        </w:rPr>
        <w:t>(</w:t>
      </w:r>
      <w:r w:rsidRPr="00325429">
        <w:rPr>
          <w:rStyle w:val="libFootnotenumChar"/>
          <w:rFonts w:hint="cs"/>
          <w:rtl/>
        </w:rPr>
        <w:t>1</w:t>
      </w:r>
      <w:r w:rsidR="00A11B45">
        <w:rPr>
          <w:rStyle w:val="libFootnotenumChar"/>
          <w:rFonts w:hint="cs"/>
          <w:rtl/>
        </w:rPr>
        <w:t>)</w:t>
      </w:r>
    </w:p>
    <w:p w:rsidR="00325429" w:rsidRDefault="00325429" w:rsidP="00325429">
      <w:pPr>
        <w:pStyle w:val="libNormal"/>
        <w:rPr>
          <w:rFonts w:hint="cs"/>
          <w:rtl/>
        </w:rPr>
      </w:pPr>
      <w:r>
        <w:rPr>
          <w:rFonts w:hint="cs"/>
          <w:rtl/>
        </w:rPr>
        <w:t xml:space="preserve">فالمستفاد من هذه الآية المباركة جواز اظهار الكفر باللسان، مع حفظ الايمان الباطني، كما فعل عمار بن ياسر ذلك. </w:t>
      </w:r>
      <w:r w:rsidR="00A11B45">
        <w:rPr>
          <w:rStyle w:val="libFootnotenumChar"/>
          <w:rFonts w:hint="cs"/>
          <w:rtl/>
        </w:rPr>
        <w:t>(</w:t>
      </w:r>
      <w:r w:rsidRPr="00325429">
        <w:rPr>
          <w:rStyle w:val="libFootnotenumChar"/>
          <w:rFonts w:hint="cs"/>
          <w:rtl/>
        </w:rPr>
        <w:t>2</w:t>
      </w:r>
      <w:r w:rsidR="00A11B45">
        <w:rPr>
          <w:rStyle w:val="libFootnotenumChar"/>
          <w:rFonts w:hint="cs"/>
          <w:rtl/>
        </w:rPr>
        <w:t>)</w:t>
      </w:r>
    </w:p>
    <w:p w:rsidR="00325429" w:rsidRPr="00325429" w:rsidRDefault="00325429" w:rsidP="00325429">
      <w:pPr>
        <w:pStyle w:val="libNormal"/>
        <w:rPr>
          <w:rFonts w:hint="cs"/>
          <w:rtl/>
        </w:rPr>
      </w:pPr>
      <w:r>
        <w:rPr>
          <w:rFonts w:hint="cs"/>
          <w:rtl/>
        </w:rPr>
        <w:t xml:space="preserve">ويقول في آية أخرى: </w:t>
      </w:r>
      <w:r w:rsidR="00A11B45" w:rsidRPr="00A11B45">
        <w:rPr>
          <w:rStyle w:val="libAlaemChar"/>
          <w:rFonts w:hint="cs"/>
          <w:rtl/>
        </w:rPr>
        <w:t>(</w:t>
      </w:r>
      <w:r w:rsidRPr="00325429">
        <w:rPr>
          <w:rStyle w:val="libAieChar"/>
          <w:rFonts w:hint="cs"/>
          <w:rtl/>
        </w:rPr>
        <w:t>لا يتخذ المؤمنون الكافرين أولياء من دون المؤمنين ومن يفعل ذلك فليس من الله في شيء إلا أن تتقوا منهم تقاة</w:t>
      </w:r>
      <w:r w:rsidR="00A11B45" w:rsidRPr="00A11B45">
        <w:rPr>
          <w:rStyle w:val="libAlaemChar"/>
          <w:rFonts w:hint="cs"/>
          <w:rtl/>
        </w:rPr>
        <w:t>)</w:t>
      </w:r>
      <w:r w:rsidRPr="00325429">
        <w:rPr>
          <w:rFonts w:hint="cs"/>
          <w:rtl/>
        </w:rPr>
        <w:t xml:space="preserve"> </w:t>
      </w:r>
      <w:r w:rsidR="00A11B45">
        <w:rPr>
          <w:rStyle w:val="libFootnotenumChar"/>
          <w:rFonts w:hint="cs"/>
          <w:rtl/>
        </w:rPr>
        <w:t>(</w:t>
      </w:r>
      <w:r w:rsidRPr="00325429">
        <w:rPr>
          <w:rStyle w:val="libFootnotenumChar"/>
          <w:rFonts w:hint="cs"/>
          <w:rtl/>
        </w:rPr>
        <w:t>3</w:t>
      </w:r>
      <w:r w:rsidR="00A11B45">
        <w:rPr>
          <w:rStyle w:val="libFootnotenumChar"/>
          <w:rFonts w:hint="cs"/>
          <w:rtl/>
        </w:rPr>
        <w:t>)</w:t>
      </w:r>
      <w:r w:rsidRPr="00325429">
        <w:rPr>
          <w:rFonts w:hint="cs"/>
          <w:rtl/>
        </w:rPr>
        <w:t>.</w:t>
      </w:r>
    </w:p>
    <w:p w:rsidR="00325429" w:rsidRDefault="00325429" w:rsidP="00325429">
      <w:pPr>
        <w:pStyle w:val="libNormal"/>
        <w:rPr>
          <w:rFonts w:hint="cs"/>
          <w:rtl/>
        </w:rPr>
      </w:pPr>
      <w:r>
        <w:rPr>
          <w:rFonts w:hint="cs"/>
          <w:rtl/>
        </w:rPr>
        <w:t>فهذه الآية الكريمة تدلّ أيضاً على جواز اتخاذ الكافرين أولياء في حالة التقية وشرائطها.</w:t>
      </w:r>
    </w:p>
    <w:p w:rsidR="00325429" w:rsidRDefault="00325429" w:rsidP="00325429">
      <w:pPr>
        <w:pStyle w:val="libNormal"/>
        <w:rPr>
          <w:rFonts w:hint="cs"/>
          <w:rtl/>
        </w:rPr>
      </w:pPr>
      <w:r>
        <w:rPr>
          <w:rFonts w:hint="cs"/>
          <w:rtl/>
        </w:rPr>
        <w:t>وهذه الآيات وان كانت في مورد التقية قبال الكفار، ولكنها تدلّ بالأولوية القطعية على جواز التقية مع المسلمين، فان جواز قول كلمة الكفر باللسان امام الكافرين يدل بالأولوية على جواز القيام ببعض</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سورة النحل / 106.</w:t>
      </w:r>
    </w:p>
    <w:p w:rsidR="00325429" w:rsidRPr="00325429" w:rsidRDefault="00325429" w:rsidP="00325429">
      <w:pPr>
        <w:pStyle w:val="libFootnote0"/>
        <w:rPr>
          <w:rFonts w:hint="cs"/>
          <w:rtl/>
        </w:rPr>
      </w:pPr>
      <w:r w:rsidRPr="00325429">
        <w:rPr>
          <w:rFonts w:hint="cs"/>
          <w:rtl/>
        </w:rPr>
        <w:t>2</w:t>
      </w:r>
      <w:r w:rsidR="00A11B45">
        <w:rPr>
          <w:rFonts w:hint="cs"/>
          <w:rtl/>
        </w:rPr>
        <w:t xml:space="preserve"> - </w:t>
      </w:r>
      <w:r w:rsidRPr="00325429">
        <w:rPr>
          <w:rFonts w:hint="cs"/>
          <w:rtl/>
        </w:rPr>
        <w:t>الدّر المنثور، ج5، 170، ط، دار الفكر.</w:t>
      </w:r>
    </w:p>
    <w:p w:rsidR="00325429" w:rsidRPr="00325429" w:rsidRDefault="00325429" w:rsidP="00325429">
      <w:pPr>
        <w:pStyle w:val="libFootnote0"/>
        <w:rPr>
          <w:rFonts w:hint="cs"/>
          <w:rtl/>
        </w:rPr>
      </w:pPr>
      <w:r w:rsidRPr="00325429">
        <w:rPr>
          <w:rFonts w:hint="cs"/>
          <w:rtl/>
        </w:rPr>
        <w:t>3</w:t>
      </w:r>
      <w:r w:rsidR="00A11B45">
        <w:rPr>
          <w:rFonts w:hint="cs"/>
          <w:rtl/>
        </w:rPr>
        <w:t xml:space="preserve"> - </w:t>
      </w:r>
      <w:r w:rsidRPr="00325429">
        <w:rPr>
          <w:rFonts w:hint="cs"/>
          <w:rtl/>
        </w:rPr>
        <w:t>آل عمران / 28.</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0"/>
        <w:rPr>
          <w:rFonts w:hint="cs"/>
          <w:rtl/>
        </w:rPr>
      </w:pPr>
      <w:r>
        <w:rPr>
          <w:rFonts w:hint="cs"/>
          <w:rtl/>
        </w:rPr>
        <w:lastRenderedPageBreak/>
        <w:t>الأعمال كالوضوء والصلوة طبقاً لطريقة المذاهب المخالفة، من أجل حفظ النفس.</w:t>
      </w:r>
    </w:p>
    <w:p w:rsidR="00325429" w:rsidRDefault="00325429" w:rsidP="00325429">
      <w:pPr>
        <w:pStyle w:val="libNormal"/>
        <w:rPr>
          <w:rFonts w:hint="cs"/>
          <w:rtl/>
        </w:rPr>
      </w:pPr>
      <w:r>
        <w:rPr>
          <w:rFonts w:hint="cs"/>
          <w:rtl/>
        </w:rPr>
        <w:t>ومسألة التقيّة غير خاصة بالشيعة، واليك بعض تعبيرات أهل السنّة في هذا المجال.</w:t>
      </w:r>
    </w:p>
    <w:p w:rsidR="00325429" w:rsidRDefault="00325429" w:rsidP="00325429">
      <w:pPr>
        <w:pStyle w:val="libNormal"/>
        <w:rPr>
          <w:rFonts w:hint="cs"/>
          <w:rtl/>
        </w:rPr>
      </w:pPr>
      <w:r w:rsidRPr="00325429">
        <w:rPr>
          <w:rFonts w:hint="cs"/>
          <w:rtl/>
        </w:rPr>
        <w:t xml:space="preserve">نُقِلَ عن الحسن، إن التقية جائزة للمؤمن الى يوم القيامة الاّ في قتل النفس المؤمنة </w:t>
      </w:r>
      <w:r w:rsidR="00A11B45">
        <w:rPr>
          <w:rStyle w:val="libFootnotenumChar"/>
          <w:rFonts w:hint="cs"/>
          <w:rtl/>
        </w:rPr>
        <w:t>(</w:t>
      </w:r>
      <w:r w:rsidRPr="00325429">
        <w:rPr>
          <w:rStyle w:val="libFootnotenumChar"/>
          <w:rFonts w:hint="cs"/>
          <w:rtl/>
        </w:rPr>
        <w:t>1</w:t>
      </w:r>
      <w:r w:rsidR="00A11B45">
        <w:rPr>
          <w:rStyle w:val="libFootnotenumChar"/>
          <w:rFonts w:hint="cs"/>
          <w:rtl/>
        </w:rPr>
        <w:t>)</w:t>
      </w:r>
      <w:r>
        <w:rPr>
          <w:rFonts w:hint="cs"/>
          <w:rtl/>
        </w:rPr>
        <w:t>.</w:t>
      </w:r>
    </w:p>
    <w:p w:rsidR="00325429" w:rsidRDefault="00325429" w:rsidP="00325429">
      <w:pPr>
        <w:pStyle w:val="libNormal"/>
        <w:rPr>
          <w:rFonts w:hint="cs"/>
          <w:rtl/>
        </w:rPr>
      </w:pPr>
      <w:r>
        <w:rPr>
          <w:rFonts w:hint="cs"/>
          <w:rtl/>
        </w:rPr>
        <w:t xml:space="preserve">وروي عن الشافعي انه جوّز التقية في قبال المسلمين كما هو الحال مع الكفار لحفظ النفس </w:t>
      </w:r>
      <w:r w:rsidR="00A11B45">
        <w:rPr>
          <w:rStyle w:val="libFootnotenumChar"/>
          <w:rFonts w:hint="cs"/>
          <w:rtl/>
        </w:rPr>
        <w:t>(</w:t>
      </w:r>
      <w:r w:rsidRPr="00325429">
        <w:rPr>
          <w:rStyle w:val="libFootnotenumChar"/>
          <w:rFonts w:hint="cs"/>
          <w:rtl/>
        </w:rPr>
        <w:t>2</w:t>
      </w:r>
      <w:r w:rsidR="00A11B45">
        <w:rPr>
          <w:rStyle w:val="libFootnotenumChar"/>
          <w:rFonts w:hint="cs"/>
          <w:rtl/>
        </w:rPr>
        <w:t>)</w:t>
      </w:r>
      <w:r>
        <w:rPr>
          <w:rFonts w:hint="cs"/>
          <w:rtl/>
        </w:rPr>
        <w:t>.</w:t>
      </w:r>
    </w:p>
    <w:p w:rsidR="00325429" w:rsidRPr="00325429" w:rsidRDefault="00325429" w:rsidP="00325429">
      <w:pPr>
        <w:pStyle w:val="libNormal"/>
        <w:rPr>
          <w:rFonts w:hint="cs"/>
          <w:rtl/>
        </w:rPr>
      </w:pPr>
      <w:r>
        <w:rPr>
          <w:rFonts w:hint="cs"/>
          <w:rtl/>
        </w:rPr>
        <w:t xml:space="preserve">ويقول الفخر الرازي بتجويز التقية لحفظ المال (على الأصح) كما تجوز لحفظ النفس </w:t>
      </w:r>
      <w:r w:rsidR="00A11B45">
        <w:rPr>
          <w:rStyle w:val="libFootnotenumChar"/>
          <w:rFonts w:hint="cs"/>
          <w:rtl/>
        </w:rPr>
        <w:t>(</w:t>
      </w:r>
      <w:r w:rsidRPr="00325429">
        <w:rPr>
          <w:rStyle w:val="libFootnotenumChar"/>
          <w:rFonts w:hint="cs"/>
          <w:rtl/>
        </w:rPr>
        <w:t>3</w:t>
      </w:r>
      <w:r w:rsidR="00A11B45">
        <w:rPr>
          <w:rStyle w:val="libFootnotenumChar"/>
          <w:rFonts w:hint="cs"/>
          <w:rtl/>
        </w:rPr>
        <w:t>)</w:t>
      </w:r>
      <w:r w:rsidRPr="00325429">
        <w:rPr>
          <w:rFonts w:hint="cs"/>
          <w:rtl/>
        </w:rPr>
        <w:t>.</w:t>
      </w:r>
    </w:p>
    <w:p w:rsidR="00325429" w:rsidRDefault="00325429" w:rsidP="00325429">
      <w:pPr>
        <w:pStyle w:val="libNormal"/>
        <w:rPr>
          <w:rFonts w:hint="cs"/>
          <w:rtl/>
        </w:rPr>
      </w:pPr>
      <w:r>
        <w:rPr>
          <w:rFonts w:hint="cs"/>
          <w:rtl/>
        </w:rPr>
        <w:t xml:space="preserve">وعلى هذا فليست التقية من مبتدعات الشيعة، بل هي عقيدة أخذوها من القرآن الكريم ومن تعليمات أئمتهم المعصومين </w:t>
      </w:r>
      <w:r w:rsidR="00A11B45" w:rsidRPr="00A11B45">
        <w:rPr>
          <w:rStyle w:val="libAlaemChar"/>
          <w:rFonts w:hint="cs"/>
          <w:rtl/>
        </w:rPr>
        <w:t>عليهم‌السلام</w:t>
      </w:r>
      <w:r>
        <w:rPr>
          <w:rFonts w:hint="cs"/>
          <w:rtl/>
        </w:rPr>
        <w:t>.</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التفسير الكبير، ج4، الجزء 8، ص13، دار احياء التراث العربي بيروت.</w:t>
      </w:r>
    </w:p>
    <w:p w:rsidR="00325429" w:rsidRPr="00325429" w:rsidRDefault="00325429" w:rsidP="00325429">
      <w:pPr>
        <w:pStyle w:val="libFootnote0"/>
        <w:rPr>
          <w:rFonts w:hint="cs"/>
          <w:rtl/>
        </w:rPr>
      </w:pPr>
      <w:r w:rsidRPr="00325429">
        <w:rPr>
          <w:rFonts w:hint="cs"/>
          <w:rtl/>
        </w:rPr>
        <w:t>2</w:t>
      </w:r>
      <w:r w:rsidR="00A11B45">
        <w:rPr>
          <w:rFonts w:hint="cs"/>
          <w:rtl/>
        </w:rPr>
        <w:t xml:space="preserve"> - </w:t>
      </w:r>
      <w:r w:rsidRPr="00325429">
        <w:rPr>
          <w:rFonts w:hint="cs"/>
          <w:rtl/>
        </w:rPr>
        <w:t>التفسير الكبير، ج4، الجزء 8، ص13، دار احياء التراث العربي بيروت.</w:t>
      </w:r>
    </w:p>
    <w:p w:rsidR="00325429" w:rsidRDefault="00325429" w:rsidP="00325429">
      <w:pPr>
        <w:pStyle w:val="libFootnote0"/>
        <w:rPr>
          <w:rFonts w:hint="cs"/>
          <w:rtl/>
        </w:rPr>
      </w:pPr>
      <w:r w:rsidRPr="00325429">
        <w:rPr>
          <w:rFonts w:hint="cs"/>
          <w:rtl/>
        </w:rPr>
        <w:t>3</w:t>
      </w:r>
      <w:r w:rsidR="00A11B45">
        <w:rPr>
          <w:rFonts w:hint="cs"/>
          <w:rtl/>
        </w:rPr>
        <w:t xml:space="preserve"> - </w:t>
      </w:r>
      <w:r w:rsidRPr="00325429">
        <w:rPr>
          <w:rFonts w:hint="cs"/>
          <w:rtl/>
        </w:rPr>
        <w:t>التفسير الكبير، ج4، الجزء 8، ص13، دار احياء التراث العربي بيروت.</w:t>
      </w:r>
    </w:p>
    <w:p w:rsidR="00325429" w:rsidRPr="00325429" w:rsidRDefault="00325429" w:rsidP="00325429">
      <w:pPr>
        <w:pStyle w:val="libNormal"/>
        <w:rPr>
          <w:rFonts w:hint="cs"/>
        </w:rPr>
      </w:pPr>
      <w:r w:rsidRPr="00325429">
        <w:rPr>
          <w:rFonts w:hint="cs"/>
          <w:rtl/>
        </w:rPr>
        <w:br w:type="page"/>
      </w:r>
    </w:p>
    <w:p w:rsidR="00325429" w:rsidRDefault="00325429" w:rsidP="00325429">
      <w:pPr>
        <w:pStyle w:val="libNormal"/>
        <w:rPr>
          <w:rFonts w:hint="cs"/>
          <w:rtl/>
        </w:rPr>
      </w:pPr>
      <w:r>
        <w:rPr>
          <w:rFonts w:hint="cs"/>
          <w:rtl/>
        </w:rPr>
        <w:lastRenderedPageBreak/>
        <w:t>ولذلك، فليس صحيحاً ما قيل من أن التقية مكرٌ وخديعة وتلّون، أو كما قال بعض المغرضين والجهّال بأن التقية نوعٌ من النفاق، فان النفاق عبارة عن اظهار الشخص الإيمان وإبطان الكفر، واما التقية فهي بالعكس، أي يتظاهر بما يخالف دينه ومذهبه ويبطن الدين والمذهب في قلبه ويلتزم به.</w:t>
      </w:r>
    </w:p>
    <w:p w:rsidR="00325429" w:rsidRDefault="00325429" w:rsidP="00325429">
      <w:pPr>
        <w:pStyle w:val="Heading2Center"/>
        <w:rPr>
          <w:rFonts w:hint="cs"/>
          <w:rtl/>
        </w:rPr>
      </w:pPr>
      <w:bookmarkStart w:id="18" w:name="13"/>
      <w:bookmarkStart w:id="19" w:name="_Toc437176760"/>
      <w:r>
        <w:rPr>
          <w:rFonts w:hint="cs"/>
          <w:rtl/>
        </w:rPr>
        <w:t>«الامامة»</w:t>
      </w:r>
      <w:bookmarkEnd w:id="18"/>
      <w:bookmarkEnd w:id="19"/>
    </w:p>
    <w:p w:rsidR="00325429" w:rsidRPr="00325429" w:rsidRDefault="00325429" w:rsidP="00325429">
      <w:pPr>
        <w:pStyle w:val="libNormal"/>
        <w:rPr>
          <w:rFonts w:hint="cs"/>
          <w:rtl/>
        </w:rPr>
      </w:pPr>
      <w:r w:rsidRPr="00325429">
        <w:rPr>
          <w:rFonts w:hint="cs"/>
          <w:rtl/>
        </w:rPr>
        <w:t xml:space="preserve">ويعتقد الشيعة الاماميّون، بأن الامامة انتخاب الهي، وأن الأئمة </w:t>
      </w:r>
      <w:r w:rsidR="00A11B45" w:rsidRPr="00A11B45">
        <w:rPr>
          <w:rStyle w:val="libAlaemChar"/>
          <w:rFonts w:hint="cs"/>
          <w:rtl/>
        </w:rPr>
        <w:t>عليهم‌السلام</w:t>
      </w:r>
      <w:r w:rsidRPr="00325429">
        <w:rPr>
          <w:rFonts w:hint="cs"/>
          <w:rtl/>
        </w:rPr>
        <w:t xml:space="preserve"> منصوبون من قبل الله عز وجل، فالمعيار عند الشيعة هو تعيين الله، لا الوراثة، فلو ان الامامة كانت وراثة، لكان يجب أن تكون في أولاد الامام الحسن </w:t>
      </w:r>
      <w:r w:rsidR="00A11B45" w:rsidRPr="00A11B45">
        <w:rPr>
          <w:rStyle w:val="libAlaemChar"/>
          <w:rFonts w:hint="cs"/>
          <w:rtl/>
        </w:rPr>
        <w:t>عليه‌السلام</w:t>
      </w:r>
      <w:r w:rsidRPr="00325429">
        <w:rPr>
          <w:rFonts w:hint="cs"/>
          <w:rtl/>
        </w:rPr>
        <w:t xml:space="preserve">، مع اننا نرى أنها صارت في الامام الحسين </w:t>
      </w:r>
      <w:r w:rsidR="00A11B45" w:rsidRPr="00A11B45">
        <w:rPr>
          <w:rStyle w:val="libAlaemChar"/>
          <w:rFonts w:hint="cs"/>
          <w:rtl/>
        </w:rPr>
        <w:t>عليه‌السلام</w:t>
      </w:r>
      <w:r w:rsidRPr="00325429">
        <w:rPr>
          <w:rFonts w:hint="cs"/>
          <w:rtl/>
        </w:rPr>
        <w:t xml:space="preserve"> بعد أخيه الامام الحسن </w:t>
      </w:r>
      <w:r w:rsidR="00A11B45" w:rsidRPr="00A11B45">
        <w:rPr>
          <w:rStyle w:val="libAlaemChar"/>
          <w:rFonts w:hint="cs"/>
          <w:rtl/>
        </w:rPr>
        <w:t>عليه‌السلام</w:t>
      </w:r>
      <w:r w:rsidRPr="00325429">
        <w:rPr>
          <w:rFonts w:hint="cs"/>
          <w:rtl/>
        </w:rPr>
        <w:t xml:space="preserve">، وهذا على اساس الروايات في مصادر الحديث الشيعية وبعض مصادر الحديث السنيّة. </w:t>
      </w:r>
      <w:r w:rsidR="00A11B45">
        <w:rPr>
          <w:rStyle w:val="libFootnotenumChar"/>
          <w:rFonts w:hint="cs"/>
          <w:rtl/>
        </w:rPr>
        <w:t>(</w:t>
      </w:r>
      <w:r w:rsidRPr="00325429">
        <w:rPr>
          <w:rStyle w:val="libFootnotenumChar"/>
          <w:rFonts w:hint="cs"/>
          <w:rtl/>
        </w:rPr>
        <w:t>1</w:t>
      </w:r>
      <w:r w:rsidR="00A11B45">
        <w:rPr>
          <w:rStyle w:val="libFootnotenumChar"/>
          <w:rFonts w:hint="cs"/>
          <w:rtl/>
        </w:rPr>
        <w:t>)</w:t>
      </w:r>
    </w:p>
    <w:p w:rsidR="00325429" w:rsidRDefault="00325429" w:rsidP="00325429">
      <w:pPr>
        <w:pStyle w:val="libLine"/>
        <w:rPr>
          <w:rFonts w:hint="cs"/>
          <w:rtl/>
        </w:rPr>
      </w:pPr>
      <w:r>
        <w:rPr>
          <w:rFonts w:hint="cs"/>
          <w:rtl/>
        </w:rPr>
        <w:t>____________________</w:t>
      </w:r>
    </w:p>
    <w:p w:rsidR="00325429" w:rsidRPr="00325429" w:rsidRDefault="00325429" w:rsidP="00325429">
      <w:pPr>
        <w:pStyle w:val="libFootnote0"/>
        <w:rPr>
          <w:rFonts w:hint="cs"/>
          <w:rtl/>
        </w:rPr>
      </w:pPr>
      <w:r w:rsidRPr="00325429">
        <w:rPr>
          <w:rFonts w:hint="cs"/>
          <w:rtl/>
        </w:rPr>
        <w:t>1</w:t>
      </w:r>
      <w:r w:rsidR="00A11B45">
        <w:rPr>
          <w:rFonts w:hint="cs"/>
          <w:rtl/>
        </w:rPr>
        <w:t xml:space="preserve"> - </w:t>
      </w:r>
      <w:r w:rsidRPr="00325429">
        <w:rPr>
          <w:rFonts w:hint="cs"/>
          <w:rtl/>
        </w:rPr>
        <w:t>الكافي، ج1، ص326</w:t>
      </w:r>
      <w:r w:rsidR="00A11B45">
        <w:rPr>
          <w:rFonts w:hint="cs"/>
          <w:rtl/>
        </w:rPr>
        <w:t xml:space="preserve"> - </w:t>
      </w:r>
      <w:r w:rsidRPr="00325429">
        <w:rPr>
          <w:rFonts w:hint="cs"/>
          <w:rtl/>
        </w:rPr>
        <w:t>228، ص 238</w:t>
      </w:r>
      <w:r w:rsidR="00A11B45">
        <w:rPr>
          <w:rFonts w:hint="cs"/>
          <w:rtl/>
        </w:rPr>
        <w:t xml:space="preserve"> - </w:t>
      </w:r>
      <w:r w:rsidRPr="00325429">
        <w:rPr>
          <w:rFonts w:hint="cs"/>
          <w:rtl/>
        </w:rPr>
        <w:t>241.</w:t>
      </w:r>
    </w:p>
    <w:p w:rsidR="00325429" w:rsidRPr="00325429" w:rsidRDefault="00325429" w:rsidP="00325429">
      <w:pPr>
        <w:pStyle w:val="libNormal"/>
        <w:rPr>
          <w:rFonts w:hint="cs"/>
        </w:rPr>
      </w:pPr>
      <w:r w:rsidRPr="00325429">
        <w:rPr>
          <w:rFonts w:hint="cs"/>
          <w:rtl/>
        </w:rPr>
        <w:br w:type="page"/>
      </w:r>
    </w:p>
    <w:p w:rsidR="00325429" w:rsidRPr="00325429" w:rsidRDefault="00325429" w:rsidP="00325429">
      <w:pPr>
        <w:pStyle w:val="libNormal"/>
        <w:rPr>
          <w:rFonts w:hint="cs"/>
          <w:rtl/>
        </w:rPr>
      </w:pPr>
      <w:r w:rsidRPr="00325429">
        <w:rPr>
          <w:rFonts w:hint="cs"/>
          <w:rtl/>
        </w:rPr>
        <w:lastRenderedPageBreak/>
        <w:t xml:space="preserve">وبمقتضى هذه الأحاديث فان آخر الأئمة هو الأمام القائم (عجل الله تعالى فرجه الشريف) وهو الآن في حالة الغيبة، وسيظهر متى شاء الله ذلك للمصلحة التي يراها عز وجل وسيقتل الذين لم يؤمنوا به ويخرجون على حكومته ويحاربونه. </w:t>
      </w:r>
      <w:r w:rsidR="00A11B45">
        <w:rPr>
          <w:rStyle w:val="libFootnotenumChar"/>
          <w:rFonts w:hint="cs"/>
          <w:rtl/>
        </w:rPr>
        <w:t>(</w:t>
      </w:r>
      <w:r w:rsidRPr="00325429">
        <w:rPr>
          <w:rStyle w:val="libFootnotenumChar"/>
          <w:rFonts w:hint="cs"/>
          <w:rtl/>
        </w:rPr>
        <w:t>1</w:t>
      </w:r>
      <w:r w:rsidR="00A11B45">
        <w:rPr>
          <w:rStyle w:val="libFootnotenumChar"/>
          <w:rFonts w:hint="cs"/>
          <w:rtl/>
        </w:rPr>
        <w:t>)</w:t>
      </w:r>
    </w:p>
    <w:p w:rsidR="00325429" w:rsidRDefault="00325429" w:rsidP="00325429">
      <w:pPr>
        <w:pStyle w:val="libCenter"/>
        <w:rPr>
          <w:rFonts w:hint="cs"/>
          <w:rtl/>
        </w:rPr>
      </w:pPr>
      <w:r>
        <w:rPr>
          <w:rFonts w:hint="cs"/>
          <w:rtl/>
        </w:rPr>
        <w:t>والحمد لله رب العالمين والصلاة والسلام</w:t>
      </w:r>
    </w:p>
    <w:p w:rsidR="00325429" w:rsidRDefault="00325429" w:rsidP="00325429">
      <w:pPr>
        <w:pStyle w:val="libCenter"/>
        <w:rPr>
          <w:rFonts w:hint="cs"/>
          <w:rtl/>
        </w:rPr>
      </w:pPr>
      <w:r>
        <w:rPr>
          <w:rFonts w:hint="cs"/>
          <w:rtl/>
        </w:rPr>
        <w:t>على محمد وآله أجمعين</w:t>
      </w:r>
    </w:p>
    <w:p w:rsidR="00325429" w:rsidRDefault="00325429" w:rsidP="00325429">
      <w:pPr>
        <w:pStyle w:val="libLine"/>
        <w:rPr>
          <w:rFonts w:hint="cs"/>
          <w:rtl/>
        </w:rPr>
      </w:pPr>
      <w:r>
        <w:rPr>
          <w:rFonts w:hint="cs"/>
          <w:rtl/>
        </w:rPr>
        <w:t>____________________</w:t>
      </w:r>
    </w:p>
    <w:p w:rsidR="00325429" w:rsidRDefault="00325429" w:rsidP="00325429">
      <w:pPr>
        <w:pStyle w:val="libFootnote0"/>
        <w:rPr>
          <w:rFonts w:hint="cs"/>
          <w:rtl/>
        </w:rPr>
      </w:pPr>
      <w:r>
        <w:rPr>
          <w:rFonts w:hint="cs"/>
          <w:rtl/>
        </w:rPr>
        <w:t>1</w:t>
      </w:r>
      <w:r w:rsidR="00A11B45">
        <w:rPr>
          <w:rFonts w:hint="cs"/>
          <w:rtl/>
        </w:rPr>
        <w:t xml:space="preserve"> - </w:t>
      </w:r>
      <w:r>
        <w:rPr>
          <w:rFonts w:hint="cs"/>
          <w:rtl/>
        </w:rPr>
        <w:t>الكافي، ص441</w:t>
      </w:r>
      <w:r w:rsidR="00A11B45">
        <w:rPr>
          <w:rFonts w:hint="cs"/>
          <w:rtl/>
        </w:rPr>
        <w:t xml:space="preserve"> - </w:t>
      </w:r>
      <w:r>
        <w:rPr>
          <w:rFonts w:hint="cs"/>
          <w:rtl/>
        </w:rPr>
        <w:t>431 وفرائد السمطين.</w:t>
      </w:r>
      <w:r w:rsidRPr="00325429">
        <w:rPr>
          <w:rFonts w:hint="cs"/>
          <w:rtl/>
        </w:rPr>
        <w:t xml:space="preserve"> </w:t>
      </w:r>
    </w:p>
    <w:p w:rsidR="00A11B45" w:rsidRDefault="00A11B45" w:rsidP="00A11B45">
      <w:pPr>
        <w:pStyle w:val="libNormal"/>
        <w:rPr>
          <w:rtl/>
        </w:rPr>
      </w:pPr>
      <w:r>
        <w:rPr>
          <w:rtl/>
        </w:rPr>
        <w:br w:type="page"/>
      </w:r>
    </w:p>
    <w:sdt>
      <w:sdtPr>
        <w:rPr>
          <w:rtl/>
        </w:rPr>
        <w:id w:val="1834181485"/>
        <w:docPartObj>
          <w:docPartGallery w:val="Table of Contents"/>
          <w:docPartUnique/>
        </w:docPartObj>
      </w:sdtPr>
      <w:sdtEndPr>
        <w:rPr>
          <w:b w:val="0"/>
          <w:bCs w:val="0"/>
        </w:rPr>
      </w:sdtEndPr>
      <w:sdtContent>
        <w:p w:rsidR="00BA0FAF" w:rsidRDefault="00BA0FAF" w:rsidP="00BA0FAF">
          <w:pPr>
            <w:pStyle w:val="libCenterBold1"/>
          </w:pPr>
          <w:r>
            <w:rPr>
              <w:rFonts w:hint="cs"/>
              <w:rtl/>
            </w:rPr>
            <w:t>الفهرس</w:t>
          </w:r>
        </w:p>
        <w:p w:rsidR="00BA0FAF" w:rsidRDefault="00BA0FAF" w:rsidP="00BA0FAF">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7176750" w:history="1">
            <w:r w:rsidRPr="00746B30">
              <w:rPr>
                <w:rStyle w:val="Hyperlink"/>
                <w:rFonts w:hint="eastAsia"/>
                <w:noProof/>
                <w:rtl/>
              </w:rPr>
              <w:t>القرآن</w:t>
            </w:r>
            <w:r w:rsidRPr="00746B30">
              <w:rPr>
                <w:rStyle w:val="Hyperlink"/>
                <w:noProof/>
                <w:rtl/>
              </w:rPr>
              <w:t xml:space="preserve"> </w:t>
            </w:r>
            <w:r w:rsidRPr="00746B30">
              <w:rPr>
                <w:rStyle w:val="Hyperlink"/>
                <w:rFonts w:hint="eastAsia"/>
                <w:noProof/>
                <w:rtl/>
              </w:rPr>
              <w:t>الكريم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Toc437176750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BA0FAF" w:rsidRDefault="00BA0FAF" w:rsidP="00BA0FAF">
          <w:pPr>
            <w:pStyle w:val="TOC2"/>
            <w:tabs>
              <w:tab w:val="right" w:leader="dot" w:pos="7786"/>
            </w:tabs>
            <w:rPr>
              <w:rFonts w:asciiTheme="minorHAnsi" w:eastAsiaTheme="minorEastAsia" w:hAnsiTheme="minorHAnsi" w:cstheme="minorBidi"/>
              <w:noProof/>
              <w:color w:val="auto"/>
              <w:sz w:val="22"/>
              <w:szCs w:val="22"/>
              <w:rtl/>
              <w:lang w:bidi="fa-IR"/>
            </w:rPr>
          </w:pPr>
          <w:hyperlink w:anchor="_Toc437176751" w:history="1">
            <w:r w:rsidRPr="00746B30">
              <w:rPr>
                <w:rStyle w:val="Hyperlink"/>
                <w:rFonts w:hint="eastAsia"/>
                <w:noProof/>
                <w:rtl/>
              </w:rPr>
              <w:t>الحديث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Toc437176751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BA0FAF" w:rsidRDefault="00BA0FAF" w:rsidP="00BA0FAF">
          <w:pPr>
            <w:pStyle w:val="TOC2"/>
            <w:tabs>
              <w:tab w:val="right" w:leader="dot" w:pos="7786"/>
            </w:tabs>
            <w:rPr>
              <w:rFonts w:asciiTheme="minorHAnsi" w:eastAsiaTheme="minorEastAsia" w:hAnsiTheme="minorHAnsi" w:cstheme="minorBidi"/>
              <w:noProof/>
              <w:color w:val="auto"/>
              <w:sz w:val="22"/>
              <w:szCs w:val="22"/>
              <w:rtl/>
              <w:lang w:bidi="fa-IR"/>
            </w:rPr>
          </w:pPr>
          <w:hyperlink w:anchor="_Toc437176752" w:history="1">
            <w:r w:rsidRPr="00746B30">
              <w:rPr>
                <w:rStyle w:val="Hyperlink"/>
                <w:rFonts w:hint="eastAsia"/>
                <w:noProof/>
                <w:rtl/>
              </w:rPr>
              <w:t>الصحابة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Toc437176752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BA0FAF" w:rsidRDefault="00BA0FAF" w:rsidP="00BA0FAF">
          <w:pPr>
            <w:pStyle w:val="TOC2"/>
            <w:tabs>
              <w:tab w:val="right" w:leader="dot" w:pos="7786"/>
            </w:tabs>
            <w:rPr>
              <w:rFonts w:asciiTheme="minorHAnsi" w:eastAsiaTheme="minorEastAsia" w:hAnsiTheme="minorHAnsi" w:cstheme="minorBidi"/>
              <w:noProof/>
              <w:color w:val="auto"/>
              <w:sz w:val="22"/>
              <w:szCs w:val="22"/>
              <w:rtl/>
              <w:lang w:bidi="fa-IR"/>
            </w:rPr>
          </w:pPr>
          <w:hyperlink w:anchor="_Toc437176753" w:history="1">
            <w:r w:rsidRPr="00746B30">
              <w:rPr>
                <w:rStyle w:val="Hyperlink"/>
                <w:rFonts w:hint="eastAsia"/>
                <w:noProof/>
                <w:rtl/>
              </w:rPr>
              <w:t>التوحيد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Toc437176753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BA0FAF" w:rsidRDefault="00BA0FAF" w:rsidP="00BA0FAF">
          <w:pPr>
            <w:pStyle w:val="TOC2"/>
            <w:tabs>
              <w:tab w:val="right" w:leader="dot" w:pos="7786"/>
            </w:tabs>
            <w:rPr>
              <w:rFonts w:asciiTheme="minorHAnsi" w:eastAsiaTheme="minorEastAsia" w:hAnsiTheme="minorHAnsi" w:cstheme="minorBidi"/>
              <w:noProof/>
              <w:color w:val="auto"/>
              <w:sz w:val="22"/>
              <w:szCs w:val="22"/>
              <w:rtl/>
              <w:lang w:bidi="fa-IR"/>
            </w:rPr>
          </w:pPr>
          <w:hyperlink w:anchor="_Toc437176754" w:history="1">
            <w:r w:rsidRPr="00746B30">
              <w:rPr>
                <w:rStyle w:val="Hyperlink"/>
                <w:rFonts w:hint="eastAsia"/>
                <w:noProof/>
                <w:rtl/>
              </w:rPr>
              <w:t>علم</w:t>
            </w:r>
            <w:r w:rsidRPr="00746B30">
              <w:rPr>
                <w:rStyle w:val="Hyperlink"/>
                <w:noProof/>
                <w:rtl/>
              </w:rPr>
              <w:t xml:space="preserve"> </w:t>
            </w:r>
            <w:r w:rsidRPr="00746B30">
              <w:rPr>
                <w:rStyle w:val="Hyperlink"/>
                <w:rFonts w:hint="eastAsia"/>
                <w:noProof/>
                <w:rtl/>
              </w:rPr>
              <w:t>الغيب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Toc437176754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BA0FAF" w:rsidRDefault="00BA0FAF" w:rsidP="00BA0FAF">
          <w:pPr>
            <w:pStyle w:val="TOC2"/>
            <w:tabs>
              <w:tab w:val="right" w:leader="dot" w:pos="7786"/>
            </w:tabs>
            <w:rPr>
              <w:rFonts w:asciiTheme="minorHAnsi" w:eastAsiaTheme="minorEastAsia" w:hAnsiTheme="minorHAnsi" w:cstheme="minorBidi"/>
              <w:noProof/>
              <w:color w:val="auto"/>
              <w:sz w:val="22"/>
              <w:szCs w:val="22"/>
              <w:rtl/>
              <w:lang w:bidi="fa-IR"/>
            </w:rPr>
          </w:pPr>
          <w:hyperlink w:anchor="_Toc437176755" w:history="1">
            <w:r w:rsidRPr="00746B30">
              <w:rPr>
                <w:rStyle w:val="Hyperlink"/>
                <w:rFonts w:hint="eastAsia"/>
                <w:noProof/>
                <w:rtl/>
              </w:rPr>
              <w:t>بحث</w:t>
            </w:r>
            <w:r w:rsidRPr="00746B30">
              <w:rPr>
                <w:rStyle w:val="Hyperlink"/>
                <w:noProof/>
                <w:rtl/>
              </w:rPr>
              <w:t xml:space="preserve"> </w:t>
            </w:r>
            <w:r w:rsidRPr="00746B30">
              <w:rPr>
                <w:rStyle w:val="Hyperlink"/>
                <w:rFonts w:hint="eastAsia"/>
                <w:noProof/>
                <w:rtl/>
              </w:rPr>
              <w:t>في</w:t>
            </w:r>
            <w:r w:rsidRPr="00746B30">
              <w:rPr>
                <w:rStyle w:val="Hyperlink"/>
                <w:noProof/>
                <w:rtl/>
              </w:rPr>
              <w:t xml:space="preserve"> </w:t>
            </w:r>
            <w:r w:rsidRPr="00746B30">
              <w:rPr>
                <w:rStyle w:val="Hyperlink"/>
                <w:rFonts w:hint="eastAsia"/>
                <w:noProof/>
                <w:rtl/>
              </w:rPr>
              <w:t>علم</w:t>
            </w:r>
            <w:r w:rsidRPr="00746B30">
              <w:rPr>
                <w:rStyle w:val="Hyperlink"/>
                <w:noProof/>
                <w:rtl/>
              </w:rPr>
              <w:t xml:space="preserve"> </w:t>
            </w:r>
            <w:r w:rsidRPr="00746B30">
              <w:rPr>
                <w:rStyle w:val="Hyperlink"/>
                <w:rFonts w:hint="eastAsia"/>
                <w:noProof/>
                <w:rtl/>
              </w:rPr>
              <w:t>الغيب</w:t>
            </w:r>
            <w:r w:rsidRPr="00746B30">
              <w:rPr>
                <w:rStyle w:val="Hyperlink"/>
                <w:noProof/>
                <w:rtl/>
              </w:rPr>
              <w:t xml:space="preserve"> </w:t>
            </w:r>
            <w:r w:rsidRPr="00746B30">
              <w:rPr>
                <w:rStyle w:val="Hyperlink"/>
                <w:rFonts w:hint="eastAsia"/>
                <w:noProof/>
                <w:rtl/>
              </w:rPr>
              <w:t>واطلاع</w:t>
            </w:r>
            <w:r w:rsidRPr="00746B30">
              <w:rPr>
                <w:rStyle w:val="Hyperlink"/>
                <w:noProof/>
                <w:rtl/>
              </w:rPr>
              <w:t xml:space="preserve"> </w:t>
            </w:r>
            <w:r w:rsidRPr="00746B30">
              <w:rPr>
                <w:rStyle w:val="Hyperlink"/>
                <w:rFonts w:hint="eastAsia"/>
                <w:noProof/>
                <w:rtl/>
              </w:rPr>
              <w:t>المعصومين</w:t>
            </w:r>
            <w:r w:rsidRPr="00746B30">
              <w:rPr>
                <w:rStyle w:val="Hyperlink"/>
                <w:noProof/>
                <w:rtl/>
              </w:rPr>
              <w:t xml:space="preserve"> </w:t>
            </w:r>
            <w:r w:rsidRPr="00746B30">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Toc437176755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BA0FAF" w:rsidRDefault="00BA0FAF" w:rsidP="00BA0FAF">
          <w:pPr>
            <w:pStyle w:val="TOC2"/>
            <w:tabs>
              <w:tab w:val="right" w:leader="dot" w:pos="7786"/>
            </w:tabs>
            <w:rPr>
              <w:rFonts w:asciiTheme="minorHAnsi" w:eastAsiaTheme="minorEastAsia" w:hAnsiTheme="minorHAnsi" w:cstheme="minorBidi"/>
              <w:noProof/>
              <w:color w:val="auto"/>
              <w:sz w:val="22"/>
              <w:szCs w:val="22"/>
              <w:rtl/>
              <w:lang w:bidi="fa-IR"/>
            </w:rPr>
          </w:pPr>
          <w:hyperlink w:anchor="_Toc437176756" w:history="1">
            <w:r w:rsidRPr="00746B30">
              <w:rPr>
                <w:rStyle w:val="Hyperlink"/>
                <w:rFonts w:hint="eastAsia"/>
                <w:noProof/>
                <w:rtl/>
              </w:rPr>
              <w:t>الشريعة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Toc437176756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BA0FAF" w:rsidRDefault="00BA0FAF" w:rsidP="00BA0FAF">
          <w:pPr>
            <w:pStyle w:val="TOC2"/>
            <w:tabs>
              <w:tab w:val="right" w:leader="dot" w:pos="7786"/>
            </w:tabs>
            <w:rPr>
              <w:rFonts w:asciiTheme="minorHAnsi" w:eastAsiaTheme="minorEastAsia" w:hAnsiTheme="minorHAnsi" w:cstheme="minorBidi"/>
              <w:noProof/>
              <w:color w:val="auto"/>
              <w:sz w:val="22"/>
              <w:szCs w:val="22"/>
              <w:rtl/>
              <w:lang w:bidi="fa-IR"/>
            </w:rPr>
          </w:pPr>
          <w:hyperlink w:anchor="_Toc437176757" w:history="1">
            <w:r w:rsidRPr="00746B30">
              <w:rPr>
                <w:rStyle w:val="Hyperlink"/>
                <w:rFonts w:hint="eastAsia"/>
                <w:noProof/>
                <w:rtl/>
              </w:rPr>
              <w:t>الفقه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Toc437176757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BA0FAF" w:rsidRDefault="00BA0FAF" w:rsidP="00BA0FAF">
          <w:pPr>
            <w:pStyle w:val="TOC2"/>
            <w:tabs>
              <w:tab w:val="right" w:leader="dot" w:pos="7786"/>
            </w:tabs>
            <w:rPr>
              <w:rFonts w:asciiTheme="minorHAnsi" w:eastAsiaTheme="minorEastAsia" w:hAnsiTheme="minorHAnsi" w:cstheme="minorBidi"/>
              <w:noProof/>
              <w:color w:val="auto"/>
              <w:sz w:val="22"/>
              <w:szCs w:val="22"/>
              <w:rtl/>
              <w:lang w:bidi="fa-IR"/>
            </w:rPr>
          </w:pPr>
          <w:hyperlink w:anchor="_Toc437176758" w:history="1">
            <w:r w:rsidRPr="00746B30">
              <w:rPr>
                <w:rStyle w:val="Hyperlink"/>
                <w:rFonts w:hint="eastAsia"/>
                <w:noProof/>
                <w:rtl/>
              </w:rPr>
              <w:t>الولاء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Toc437176758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BA0FAF" w:rsidRDefault="00BA0FAF" w:rsidP="00BA0FAF">
          <w:pPr>
            <w:pStyle w:val="TOC2"/>
            <w:tabs>
              <w:tab w:val="right" w:leader="dot" w:pos="7786"/>
            </w:tabs>
            <w:rPr>
              <w:rFonts w:asciiTheme="minorHAnsi" w:eastAsiaTheme="minorEastAsia" w:hAnsiTheme="minorHAnsi" w:cstheme="minorBidi"/>
              <w:noProof/>
              <w:color w:val="auto"/>
              <w:sz w:val="22"/>
              <w:szCs w:val="22"/>
              <w:rtl/>
              <w:lang w:bidi="fa-IR"/>
            </w:rPr>
          </w:pPr>
          <w:hyperlink w:anchor="_Toc437176759" w:history="1">
            <w:r w:rsidRPr="00746B30">
              <w:rPr>
                <w:rStyle w:val="Hyperlink"/>
                <w:rFonts w:hint="eastAsia"/>
                <w:noProof/>
                <w:rtl/>
              </w:rPr>
              <w:t>التقيّة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Toc437176759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BA0FAF" w:rsidRDefault="00BA0FAF" w:rsidP="00BA0FAF">
          <w:pPr>
            <w:pStyle w:val="TOC2"/>
            <w:tabs>
              <w:tab w:val="right" w:leader="dot" w:pos="7786"/>
            </w:tabs>
            <w:rPr>
              <w:rFonts w:asciiTheme="minorHAnsi" w:eastAsiaTheme="minorEastAsia" w:hAnsiTheme="minorHAnsi" w:cstheme="minorBidi"/>
              <w:noProof/>
              <w:color w:val="auto"/>
              <w:sz w:val="22"/>
              <w:szCs w:val="22"/>
              <w:rtl/>
              <w:lang w:bidi="fa-IR"/>
            </w:rPr>
          </w:pPr>
          <w:hyperlink w:anchor="_Toc437176760" w:history="1">
            <w:r w:rsidRPr="00746B30">
              <w:rPr>
                <w:rStyle w:val="Hyperlink"/>
                <w:rFonts w:hint="eastAsia"/>
                <w:noProof/>
                <w:rtl/>
              </w:rPr>
              <w:t>الامامة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Toc437176760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BA0FAF" w:rsidRDefault="00BA0FAF" w:rsidP="00BA0FAF">
          <w:pPr>
            <w:pStyle w:val="libNormal"/>
          </w:pPr>
          <w:r>
            <w:fldChar w:fldCharType="end"/>
          </w:r>
        </w:p>
      </w:sdtContent>
    </w:sdt>
    <w:sectPr w:rsidR="00BA0FA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429" w:rsidRDefault="00325429">
      <w:r>
        <w:separator/>
      </w:r>
    </w:p>
  </w:endnote>
  <w:endnote w:type="continuationSeparator" w:id="0">
    <w:p w:rsidR="00325429" w:rsidRDefault="003254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4197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A0FAF">
      <w:rPr>
        <w:rFonts w:ascii="Traditional Arabic" w:hAnsi="Traditional Arabic"/>
        <w:noProof/>
        <w:sz w:val="28"/>
        <w:szCs w:val="28"/>
        <w:rtl/>
      </w:rPr>
      <w:t>28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4197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A0FAF">
      <w:rPr>
        <w:rFonts w:ascii="Traditional Arabic" w:hAnsi="Traditional Arabic"/>
        <w:noProof/>
        <w:sz w:val="28"/>
        <w:szCs w:val="28"/>
        <w:rtl/>
      </w:rPr>
      <w:t>29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4197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A0FA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429" w:rsidRDefault="00325429">
      <w:r>
        <w:separator/>
      </w:r>
    </w:p>
  </w:footnote>
  <w:footnote w:type="continuationSeparator" w:id="0">
    <w:p w:rsidR="00325429" w:rsidRDefault="00325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11B4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429"/>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1B45"/>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0FAF"/>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197B"/>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42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32CDA-2E4D-4552-A52C-9EDCE354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TotalTime>
  <Pages>29</Pages>
  <Words>3530</Words>
  <Characters>17532</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2</cp:revision>
  <cp:lastPrinted>2014-01-25T18:18:00Z</cp:lastPrinted>
  <dcterms:created xsi:type="dcterms:W3CDTF">2015-12-06T11:05:00Z</dcterms:created>
  <dcterms:modified xsi:type="dcterms:W3CDTF">2015-12-06T11:20:00Z</dcterms:modified>
</cp:coreProperties>
</file>