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09" w:rsidRDefault="00284B4F" w:rsidP="00CD09E3">
      <w:pPr>
        <w:pStyle w:val="libBold1"/>
        <w:rPr>
          <w:rFonts w:hint="cs"/>
          <w:rtl/>
        </w:rPr>
      </w:pPr>
      <w:r w:rsidRPr="00E70473">
        <w:rPr>
          <w:rtl/>
        </w:rPr>
        <w:t>سلسلة المحاضرات الإسلامية</w:t>
      </w:r>
      <w:r w:rsidRPr="00CD09E3">
        <w:rPr>
          <w:rtl/>
        </w:rPr>
        <w:t xml:space="preserve"> </w:t>
      </w:r>
    </w:p>
    <w:p w:rsidR="00CD09E3" w:rsidRPr="00CD09E3" w:rsidRDefault="00CD09E3" w:rsidP="00CD09E3">
      <w:pPr>
        <w:pStyle w:val="libNormal"/>
        <w:rPr>
          <w:rtl/>
        </w:rPr>
      </w:pPr>
    </w:p>
    <w:p w:rsidR="002D1C09" w:rsidRDefault="00284B4F" w:rsidP="002D1C09">
      <w:pPr>
        <w:pStyle w:val="libCenterBold1"/>
        <w:rPr>
          <w:rFonts w:hint="cs"/>
          <w:rtl/>
        </w:rPr>
      </w:pPr>
      <w:r w:rsidRPr="00CD09E3">
        <w:rPr>
          <w:rtl/>
        </w:rPr>
        <w:t xml:space="preserve">مناهج خمسة في الاستدلال على إمامة أهل البيت </w:t>
      </w:r>
      <w:r w:rsidR="00E0372F" w:rsidRPr="00E0372F">
        <w:rPr>
          <w:rStyle w:val="libAlaemChar"/>
          <w:rtl/>
        </w:rPr>
        <w:t>عليهم‌السلام</w:t>
      </w:r>
      <w:r w:rsidRPr="00CD09E3">
        <w:rPr>
          <w:rtl/>
        </w:rPr>
        <w:t xml:space="preserve"> </w:t>
      </w:r>
    </w:p>
    <w:p w:rsidR="00CD09E3" w:rsidRPr="00CD09E3" w:rsidRDefault="00CD09E3" w:rsidP="002D1C09">
      <w:pPr>
        <w:pStyle w:val="libCenterBold1"/>
        <w:rPr>
          <w:rtl/>
        </w:rPr>
      </w:pPr>
    </w:p>
    <w:p w:rsidR="002D1C09" w:rsidRDefault="00284B4F" w:rsidP="002D1C09">
      <w:pPr>
        <w:pStyle w:val="libCenterBold2"/>
        <w:rPr>
          <w:rFonts w:hint="cs"/>
          <w:rtl/>
        </w:rPr>
      </w:pPr>
      <w:r w:rsidRPr="00E70473">
        <w:rPr>
          <w:rtl/>
        </w:rPr>
        <w:t>محاضرة أُلقيت في كاردف</w:t>
      </w:r>
      <w:r w:rsidR="002D1C09">
        <w:rPr>
          <w:rtl/>
        </w:rPr>
        <w:t>،</w:t>
      </w:r>
      <w:r w:rsidRPr="00E70473">
        <w:rPr>
          <w:rtl/>
        </w:rPr>
        <w:t xml:space="preserve"> وكلاسكو، ولندن</w:t>
      </w:r>
      <w:r w:rsidR="002D1C09">
        <w:rPr>
          <w:rtl/>
        </w:rPr>
        <w:t>،</w:t>
      </w:r>
      <w:r w:rsidRPr="00E70473">
        <w:rPr>
          <w:rtl/>
        </w:rPr>
        <w:t xml:space="preserve"> ومانشستر، سنة</w:t>
      </w:r>
      <w:r w:rsidR="002D1C09">
        <w:rPr>
          <w:rtl/>
        </w:rPr>
        <w:t xml:space="preserve"> </w:t>
      </w:r>
      <w:r w:rsidRPr="00E70473">
        <w:rPr>
          <w:rtl/>
        </w:rPr>
        <w:t xml:space="preserve">1421 هـ </w:t>
      </w:r>
    </w:p>
    <w:p w:rsidR="00CD09E3" w:rsidRPr="00CD09E3" w:rsidRDefault="00CD09E3" w:rsidP="002D1C09">
      <w:pPr>
        <w:pStyle w:val="libCenterBold2"/>
        <w:rPr>
          <w:rtl/>
        </w:rPr>
      </w:pPr>
    </w:p>
    <w:p w:rsidR="002D1C09" w:rsidRPr="00CD09E3" w:rsidRDefault="00284B4F" w:rsidP="002D1C09">
      <w:pPr>
        <w:pStyle w:val="libCenterBold2"/>
        <w:rPr>
          <w:rtl/>
        </w:rPr>
      </w:pPr>
      <w:r w:rsidRPr="00E70473">
        <w:rPr>
          <w:rtl/>
        </w:rPr>
        <w:t>العلاّمة المحقق</w:t>
      </w:r>
      <w:r w:rsidR="002D1C09">
        <w:rPr>
          <w:rtl/>
        </w:rPr>
        <w:t>:</w:t>
      </w:r>
      <w:r w:rsidRPr="00E70473">
        <w:rPr>
          <w:rtl/>
        </w:rPr>
        <w:t xml:space="preserve"> السيّد سامي البدري</w:t>
      </w:r>
      <w:r w:rsidRPr="00CD09E3">
        <w:rPr>
          <w:rtl/>
        </w:rPr>
        <w:t xml:space="preserve"> </w:t>
      </w:r>
    </w:p>
    <w:p w:rsidR="002D1C09" w:rsidRDefault="002D1C09" w:rsidP="00CD09E3">
      <w:pPr>
        <w:pStyle w:val="libNormal"/>
      </w:pPr>
      <w:r>
        <w:rPr>
          <w:rtl/>
        </w:rPr>
        <w:br w:type="page"/>
      </w:r>
    </w:p>
    <w:p w:rsidR="002D1C09" w:rsidRDefault="002D1C09" w:rsidP="00CD09E3">
      <w:pPr>
        <w:pStyle w:val="libNormal"/>
      </w:pPr>
      <w:r>
        <w:rPr>
          <w:rtl/>
        </w:rPr>
        <w:lastRenderedPageBreak/>
        <w:br w:type="page"/>
      </w:r>
    </w:p>
    <w:p w:rsidR="002D1C09" w:rsidRPr="00CD09E3" w:rsidRDefault="00284B4F" w:rsidP="002D1C09">
      <w:pPr>
        <w:pStyle w:val="libCenterBold1"/>
        <w:rPr>
          <w:rtl/>
        </w:rPr>
      </w:pPr>
      <w:r w:rsidRPr="00E70473">
        <w:rPr>
          <w:rtl/>
        </w:rPr>
        <w:lastRenderedPageBreak/>
        <w:t xml:space="preserve">مناهج خمسة في الاستدلال على إمامة أهل البيت </w:t>
      </w:r>
      <w:r w:rsidR="00E0372F" w:rsidRPr="00E0372F">
        <w:rPr>
          <w:rStyle w:val="libAlaemChar"/>
          <w:rtl/>
        </w:rPr>
        <w:t>عليهم‌السلام</w:t>
      </w:r>
      <w:r w:rsidRPr="00CD09E3">
        <w:rPr>
          <w:rtl/>
        </w:rPr>
        <w:t xml:space="preserve"> </w:t>
      </w:r>
    </w:p>
    <w:p w:rsidR="002D1C09" w:rsidRDefault="002D1C09" w:rsidP="00CD09E3">
      <w:pPr>
        <w:pStyle w:val="libNormal"/>
      </w:pPr>
      <w:r>
        <w:rPr>
          <w:rtl/>
        </w:rPr>
        <w:br w:type="page"/>
      </w:r>
    </w:p>
    <w:p w:rsidR="002D1C09" w:rsidRDefault="002D1C09" w:rsidP="00CD09E3">
      <w:pPr>
        <w:pStyle w:val="libNormal"/>
      </w:pPr>
      <w:r>
        <w:rPr>
          <w:rtl/>
        </w:rPr>
        <w:lastRenderedPageBreak/>
        <w:br w:type="page"/>
      </w:r>
    </w:p>
    <w:p w:rsidR="002D1C09" w:rsidRPr="00CD09E3" w:rsidRDefault="00284B4F" w:rsidP="002D1C09">
      <w:pPr>
        <w:pStyle w:val="Heading2Center"/>
        <w:rPr>
          <w:rtl/>
        </w:rPr>
      </w:pPr>
      <w:bookmarkStart w:id="0" w:name="_Toc437377010"/>
      <w:r w:rsidRPr="00E70473">
        <w:rPr>
          <w:rtl/>
        </w:rPr>
        <w:lastRenderedPageBreak/>
        <w:t xml:space="preserve">إمامة أهل البيت الاثني عشر </w:t>
      </w:r>
      <w:r w:rsidR="00E0372F" w:rsidRPr="00E0372F">
        <w:rPr>
          <w:rStyle w:val="libAlaemChar"/>
          <w:rtl/>
        </w:rPr>
        <w:t>عليهم‌السلام</w:t>
      </w:r>
      <w:bookmarkEnd w:id="0"/>
      <w:r w:rsidRPr="00CD09E3">
        <w:rPr>
          <w:rtl/>
        </w:rPr>
        <w:t xml:space="preserve"> </w:t>
      </w:r>
      <w:bookmarkStart w:id="1" w:name="إمامة_أهل_البيت_الاثني_عشر_(ع)"/>
      <w:bookmarkEnd w:id="1"/>
    </w:p>
    <w:p w:rsidR="002D1C09" w:rsidRPr="00CD09E3" w:rsidRDefault="00284B4F" w:rsidP="002D1C09">
      <w:pPr>
        <w:pStyle w:val="Heading2Center"/>
        <w:rPr>
          <w:rtl/>
        </w:rPr>
      </w:pPr>
      <w:bookmarkStart w:id="2" w:name="_Toc437377011"/>
      <w:r w:rsidRPr="00E70473">
        <w:rPr>
          <w:rtl/>
        </w:rPr>
        <w:t>أخطر مسألة في الفكر الإسلامي</w:t>
      </w:r>
      <w:bookmarkEnd w:id="2"/>
      <w:r w:rsidRPr="00CD09E3">
        <w:rPr>
          <w:rtl/>
        </w:rPr>
        <w:t xml:space="preserve"> </w:t>
      </w:r>
    </w:p>
    <w:p w:rsidR="002D1C09" w:rsidRPr="00CD09E3" w:rsidRDefault="00284B4F" w:rsidP="00CD09E3">
      <w:pPr>
        <w:pStyle w:val="libNormal"/>
        <w:rPr>
          <w:rtl/>
        </w:rPr>
      </w:pPr>
      <w:r w:rsidRPr="00E70473">
        <w:rPr>
          <w:rtl/>
        </w:rPr>
        <w:t xml:space="preserve">تعتبر إمامة أهل البيت </w:t>
      </w:r>
      <w:r w:rsidR="00E0372F" w:rsidRPr="00E0372F">
        <w:rPr>
          <w:rStyle w:val="libAlaemChar"/>
          <w:rtl/>
        </w:rPr>
        <w:t>عليهم‌السلام</w:t>
      </w:r>
      <w:r w:rsidRPr="00E70473">
        <w:rPr>
          <w:rtl/>
        </w:rPr>
        <w:t xml:space="preserve"> أخطر وأعظم مسألة في الفكر الإسلامي على الإطلاق</w:t>
      </w:r>
      <w:r w:rsidR="002D1C09">
        <w:rPr>
          <w:rtl/>
        </w:rPr>
        <w:t>،</w:t>
      </w:r>
      <w:r w:rsidRPr="00E70473">
        <w:rPr>
          <w:rtl/>
        </w:rPr>
        <w:t xml:space="preserve"> وذلك لانقسام المسلمين جميعاً تبعاً لها إلى معسكرين كبيرين</w:t>
      </w:r>
      <w:r w:rsidR="002D1C09">
        <w:rPr>
          <w:rtl/>
        </w:rPr>
        <w:t>،</w:t>
      </w:r>
      <w:r w:rsidRPr="00E70473">
        <w:rPr>
          <w:rtl/>
        </w:rPr>
        <w:t xml:space="preserve"> منذ صدر الإسلام وإلى اليوم</w:t>
      </w:r>
      <w:r w:rsidR="002D1C09">
        <w:rPr>
          <w:rtl/>
        </w:rPr>
        <w:t>،</w:t>
      </w:r>
      <w:r w:rsidRPr="00E70473">
        <w:rPr>
          <w:rtl/>
        </w:rPr>
        <w:t xml:space="preserve"> وإلى ما شاء الله تعالى</w:t>
      </w:r>
      <w:r w:rsidR="002D1C09">
        <w:rPr>
          <w:rtl/>
        </w:rPr>
        <w:t>.</w:t>
      </w:r>
      <w:r w:rsidRPr="00E70473">
        <w:rPr>
          <w:rtl/>
        </w:rPr>
        <w:t xml:space="preserve"> </w:t>
      </w:r>
    </w:p>
    <w:p w:rsidR="00284B4F" w:rsidRPr="00CD09E3" w:rsidRDefault="00284B4F" w:rsidP="002D1C09">
      <w:pPr>
        <w:pStyle w:val="Heading3"/>
        <w:rPr>
          <w:rtl/>
        </w:rPr>
      </w:pPr>
      <w:bookmarkStart w:id="3" w:name="_Toc437377012"/>
      <w:r w:rsidRPr="00E70473">
        <w:rPr>
          <w:rtl/>
        </w:rPr>
        <w:t>المعسكر الأوّل:</w:t>
      </w:r>
      <w:bookmarkEnd w:id="3"/>
      <w:r w:rsidRPr="00CD09E3">
        <w:rPr>
          <w:rtl/>
        </w:rPr>
        <w:t xml:space="preserve"> </w:t>
      </w:r>
    </w:p>
    <w:p w:rsidR="002D1C09" w:rsidRPr="00CD09E3" w:rsidRDefault="00284B4F" w:rsidP="00CD09E3">
      <w:pPr>
        <w:pStyle w:val="libNormal"/>
        <w:rPr>
          <w:rtl/>
        </w:rPr>
      </w:pPr>
      <w:r w:rsidRPr="00CD09E3">
        <w:rPr>
          <w:rStyle w:val="libBold2Char"/>
          <w:rtl/>
        </w:rPr>
        <w:t>ويتمثّل بالشيعة</w:t>
      </w:r>
      <w:r w:rsidR="002D1C09" w:rsidRPr="00CD09E3">
        <w:rPr>
          <w:rStyle w:val="libBold2Char"/>
          <w:rtl/>
        </w:rPr>
        <w:t>:</w:t>
      </w:r>
      <w:r w:rsidRPr="00CD09E3">
        <w:rPr>
          <w:rtl/>
        </w:rPr>
        <w:t xml:space="preserve"> وهؤلاء يُثبتون لاثني عشر شخصاً من أهل بيت النبي الإمامة الإلهية</w:t>
      </w:r>
      <w:r w:rsidR="002D1C09" w:rsidRPr="00CD09E3">
        <w:rPr>
          <w:rtl/>
        </w:rPr>
        <w:t>،</w:t>
      </w:r>
      <w:r w:rsidRPr="00CD09E3">
        <w:rPr>
          <w:rtl/>
        </w:rPr>
        <w:t xml:space="preserve"> التي جعلها لنبيّه الكريم</w:t>
      </w:r>
      <w:r w:rsidR="002D1C09" w:rsidRPr="00CD09E3">
        <w:rPr>
          <w:rtl/>
        </w:rPr>
        <w:t>،</w:t>
      </w:r>
      <w:r w:rsidRPr="00CD09E3">
        <w:rPr>
          <w:rtl/>
        </w:rPr>
        <w:t xml:space="preserve"> ومن قبل جعلها لإبراهيم وموسى والمعصومين من بعدهما</w:t>
      </w:r>
      <w:r w:rsidR="002D1C09" w:rsidRPr="00CD09E3">
        <w:rPr>
          <w:rtl/>
        </w:rPr>
        <w:t>،</w:t>
      </w:r>
      <w:r w:rsidRPr="00CD09E3">
        <w:rPr>
          <w:rtl/>
        </w:rPr>
        <w:t xml:space="preserve"> مع تثبيت</w:t>
      </w:r>
      <w:r w:rsidR="002D1C09" w:rsidRPr="00CD09E3">
        <w:rPr>
          <w:rtl/>
        </w:rPr>
        <w:t>،</w:t>
      </w:r>
      <w:r w:rsidRPr="00CD09E3">
        <w:rPr>
          <w:rtl/>
        </w:rPr>
        <w:t xml:space="preserve"> أنّ الأئمة من أهل بيت النبي </w:t>
      </w:r>
      <w:r w:rsidR="00E0372F" w:rsidRPr="00E0372F">
        <w:rPr>
          <w:rStyle w:val="libAlaemChar"/>
          <w:rtl/>
        </w:rPr>
        <w:t>صلى‌الله‌عليه‌وآله</w:t>
      </w:r>
      <w:r w:rsidRPr="00CD09E3">
        <w:rPr>
          <w:rtl/>
        </w:rPr>
        <w:t xml:space="preserve"> هؤلاء ليسوا بأنبياء ولكنّهم مطهّرون معصومون</w:t>
      </w:r>
      <w:r w:rsidR="002D1C09" w:rsidRPr="00CD09E3">
        <w:rPr>
          <w:rtl/>
        </w:rPr>
        <w:t>،</w:t>
      </w:r>
      <w:r w:rsidRPr="00CD09E3">
        <w:rPr>
          <w:rtl/>
        </w:rPr>
        <w:t xml:space="preserve"> ويُلحقون تبعاً للنصوص بهؤلاء المعصومين الاثني عشر الصدّيقة فاطمة بنت النبي </w:t>
      </w:r>
      <w:r w:rsidR="00E0372F" w:rsidRPr="00E0372F">
        <w:rPr>
          <w:rStyle w:val="libAlaemChar"/>
          <w:rtl/>
        </w:rPr>
        <w:t>صلى‌الله‌عليه‌وآله</w:t>
      </w:r>
      <w:r w:rsidR="002D1C09" w:rsidRPr="00CD09E3">
        <w:rPr>
          <w:rtl/>
        </w:rPr>
        <w:t>.</w:t>
      </w:r>
      <w:r w:rsidRPr="00CD09E3">
        <w:rPr>
          <w:rtl/>
        </w:rPr>
        <w:t xml:space="preserve"> </w:t>
      </w:r>
    </w:p>
    <w:p w:rsidR="00284B4F" w:rsidRPr="00CD09E3" w:rsidRDefault="00284B4F" w:rsidP="002D1C09">
      <w:pPr>
        <w:pStyle w:val="Heading3"/>
        <w:rPr>
          <w:rtl/>
        </w:rPr>
      </w:pPr>
      <w:bookmarkStart w:id="4" w:name="_Toc437377013"/>
      <w:r w:rsidRPr="00E70473">
        <w:rPr>
          <w:rtl/>
        </w:rPr>
        <w:t>المعسكر الثاني:</w:t>
      </w:r>
      <w:bookmarkEnd w:id="4"/>
      <w:r w:rsidRPr="00CD09E3">
        <w:rPr>
          <w:rtl/>
        </w:rPr>
        <w:t xml:space="preserve"> </w:t>
      </w:r>
    </w:p>
    <w:p w:rsidR="002D1C09" w:rsidRPr="00CD09E3" w:rsidRDefault="00284B4F" w:rsidP="00CD09E3">
      <w:pPr>
        <w:pStyle w:val="libNormal"/>
        <w:rPr>
          <w:rtl/>
        </w:rPr>
      </w:pPr>
      <w:r w:rsidRPr="00CD09E3">
        <w:rPr>
          <w:rStyle w:val="libBold2Char"/>
          <w:rtl/>
        </w:rPr>
        <w:t>ويتمثّل بالسنّة ويندرج ضمنهم الخوارج</w:t>
      </w:r>
      <w:r w:rsidR="002D1C09" w:rsidRPr="00CD09E3">
        <w:rPr>
          <w:rtl/>
        </w:rPr>
        <w:t>:</w:t>
      </w:r>
      <w:r w:rsidRPr="00CD09E3">
        <w:rPr>
          <w:rtl/>
        </w:rPr>
        <w:t xml:space="preserve"> وهؤلاء ينفون هذه الإمامة عن أهل البيت </w:t>
      </w:r>
      <w:r w:rsidR="00E0372F" w:rsidRPr="00E0372F">
        <w:rPr>
          <w:rStyle w:val="libAlaemChar"/>
          <w:rtl/>
        </w:rPr>
        <w:t>عليهم‌السلام</w:t>
      </w:r>
      <w:r w:rsidRPr="00CD09E3">
        <w:rPr>
          <w:rtl/>
        </w:rPr>
        <w:t xml:space="preserve"> كما ينفون أصل وجود معصومين بعد النبي</w:t>
      </w:r>
      <w:r w:rsidR="002D1C09" w:rsidRPr="00CD09E3">
        <w:rPr>
          <w:rtl/>
        </w:rPr>
        <w:t>.</w:t>
      </w:r>
      <w:r w:rsidRPr="00CD09E3">
        <w:rPr>
          <w:rtl/>
        </w:rPr>
        <w:t xml:space="preserve"> </w:t>
      </w:r>
    </w:p>
    <w:p w:rsidR="002D1C09" w:rsidRPr="00CD09E3" w:rsidRDefault="00284B4F" w:rsidP="002D1C09">
      <w:pPr>
        <w:pStyle w:val="Heading2Center"/>
      </w:pPr>
      <w:bookmarkStart w:id="5" w:name="_Toc437377014"/>
      <w:r w:rsidRPr="00E70473">
        <w:rPr>
          <w:rtl/>
        </w:rPr>
        <w:t>مناهج خمسة وليس منهجاً واحداً</w:t>
      </w:r>
      <w:bookmarkEnd w:id="5"/>
      <w:r w:rsidRPr="00CD09E3">
        <w:rPr>
          <w:rtl/>
        </w:rPr>
        <w:t xml:space="preserve"> </w:t>
      </w:r>
    </w:p>
    <w:p w:rsidR="00284B4F" w:rsidRPr="00CD09E3" w:rsidRDefault="00284B4F" w:rsidP="00CD09E3">
      <w:pPr>
        <w:pStyle w:val="libNormal"/>
        <w:rPr>
          <w:rtl/>
        </w:rPr>
      </w:pPr>
      <w:r w:rsidRPr="00E70473">
        <w:rPr>
          <w:rtl/>
        </w:rPr>
        <w:t>وقد يتصوّر البعض</w:t>
      </w:r>
      <w:r w:rsidR="002D1C09">
        <w:rPr>
          <w:rtl/>
        </w:rPr>
        <w:t>،</w:t>
      </w:r>
      <w:r w:rsidRPr="00E70473">
        <w:rPr>
          <w:rtl/>
        </w:rPr>
        <w:t xml:space="preserve"> أنَّ مثل هذه المسألة الخطيرة</w:t>
      </w:r>
      <w:r w:rsidR="002D1C09">
        <w:rPr>
          <w:rtl/>
        </w:rPr>
        <w:t>،</w:t>
      </w:r>
      <w:r w:rsidRPr="00E70473">
        <w:rPr>
          <w:rtl/>
        </w:rPr>
        <w:t xml:space="preserve"> لم يتوفر لها إلاّ الدليل الروائي الذي يتمثّل بالأحاديث النبويّة التي روتها كتب الحديث</w:t>
      </w:r>
      <w:r w:rsidRPr="00CD09E3">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CD09E3">
        <w:rPr>
          <w:rtl/>
        </w:rPr>
        <w:lastRenderedPageBreak/>
        <w:t>السنيّة</w:t>
      </w:r>
      <w:r w:rsidR="002D1C09" w:rsidRPr="00CD09E3">
        <w:rPr>
          <w:rtl/>
        </w:rPr>
        <w:t>،</w:t>
      </w:r>
      <w:r w:rsidRPr="00CD09E3">
        <w:rPr>
          <w:rtl/>
        </w:rPr>
        <w:t xml:space="preserve"> وعلى الرغم من كفاية هذا الدليل بشكلٍ تام لإثبات المطلوب</w:t>
      </w:r>
      <w:r w:rsidR="002D1C09" w:rsidRPr="00CD09E3">
        <w:rPr>
          <w:rtl/>
        </w:rPr>
        <w:t>،</w:t>
      </w:r>
      <w:r w:rsidRPr="00CD09E3">
        <w:rPr>
          <w:rtl/>
        </w:rPr>
        <w:t xml:space="preserve"> غير أنّ حال المسألة أوسع من ذلك</w:t>
      </w:r>
      <w:r w:rsidR="002D1C09" w:rsidRPr="00CD09E3">
        <w:rPr>
          <w:rtl/>
        </w:rPr>
        <w:t>،</w:t>
      </w:r>
      <w:r w:rsidRPr="00CD09E3">
        <w:rPr>
          <w:rtl/>
        </w:rPr>
        <w:t xml:space="preserve"> إذ هناك خمسة أصعدة</w:t>
      </w:r>
      <w:r w:rsidR="002D1C09" w:rsidRPr="00CD09E3">
        <w:rPr>
          <w:rtl/>
        </w:rPr>
        <w:t xml:space="preserve"> </w:t>
      </w:r>
      <w:r w:rsidRPr="00CD09E3">
        <w:rPr>
          <w:rtl/>
        </w:rPr>
        <w:t xml:space="preserve">ومناهج من البحث لإثباتها </w:t>
      </w:r>
      <w:r w:rsidRPr="002D1C09">
        <w:rPr>
          <w:rStyle w:val="libFootnotenumChar"/>
          <w:rtl/>
        </w:rPr>
        <w:t>(1)</w:t>
      </w:r>
      <w:r w:rsidR="002D1C09" w:rsidRPr="00CD09E3">
        <w:rPr>
          <w:rtl/>
        </w:rPr>
        <w:t>،</w:t>
      </w:r>
      <w:r w:rsidRPr="00CD09E3">
        <w:rPr>
          <w:rtl/>
        </w:rPr>
        <w:t xml:space="preserve"> وكلّ صعيد ومنهج منها ينهض بتحقيق مستوى من الإثبات خاص به</w:t>
      </w:r>
      <w:r w:rsidR="002D1C09" w:rsidRPr="00CD09E3">
        <w:rPr>
          <w:rtl/>
        </w:rPr>
        <w:t>.</w:t>
      </w:r>
      <w:r w:rsidRPr="00CD09E3">
        <w:rPr>
          <w:rtl/>
        </w:rPr>
        <w:t xml:space="preserve"> </w:t>
      </w:r>
    </w:p>
    <w:p w:rsidR="00284B4F" w:rsidRPr="00CD09E3" w:rsidRDefault="00284B4F" w:rsidP="00CD09E3">
      <w:pPr>
        <w:pStyle w:val="libNormal"/>
        <w:rPr>
          <w:rtl/>
        </w:rPr>
      </w:pPr>
      <w:r w:rsidRPr="00E70473">
        <w:rPr>
          <w:rtl/>
        </w:rPr>
        <w:t>مضافاً إلى أنّ هذه المناهج يعضد بعضاً</w:t>
      </w:r>
      <w:r w:rsidR="002D1C09">
        <w:rPr>
          <w:rtl/>
        </w:rPr>
        <w:t>،</w:t>
      </w:r>
      <w:r w:rsidRPr="00E70473">
        <w:rPr>
          <w:rtl/>
        </w:rPr>
        <w:t xml:space="preserve"> وفيما يلي هذه الأصعدة والمناهج</w:t>
      </w:r>
      <w:r w:rsidR="002D1C09">
        <w:rPr>
          <w:rtl/>
        </w:rPr>
        <w:t>،</w:t>
      </w:r>
      <w:r w:rsidRPr="00E70473">
        <w:rPr>
          <w:rtl/>
        </w:rPr>
        <w:t xml:space="preserve"> والتعريف بها بشكلٍ مختصر</w:t>
      </w:r>
      <w:r w:rsidR="002D1C09">
        <w:rPr>
          <w:rtl/>
        </w:rPr>
        <w:t>:</w:t>
      </w:r>
      <w:r w:rsidRPr="00E70473">
        <w:rPr>
          <w:rtl/>
        </w:rPr>
        <w:t xml:space="preserve"> </w:t>
      </w:r>
    </w:p>
    <w:p w:rsidR="002D1C09" w:rsidRPr="00CD09E3" w:rsidRDefault="00284B4F" w:rsidP="002D1C09">
      <w:pPr>
        <w:pStyle w:val="Heading3"/>
      </w:pPr>
      <w:bookmarkStart w:id="6" w:name="_Toc437377015"/>
      <w:r w:rsidRPr="00E70473">
        <w:rPr>
          <w:rtl/>
        </w:rPr>
        <w:t>أوّلاً</w:t>
      </w:r>
      <w:r w:rsidR="002D1C09">
        <w:rPr>
          <w:rtl/>
        </w:rPr>
        <w:t>:</w:t>
      </w:r>
      <w:r w:rsidRPr="00E70473">
        <w:rPr>
          <w:rtl/>
        </w:rPr>
        <w:t xml:space="preserve"> القرآن الكريم</w:t>
      </w:r>
      <w:bookmarkEnd w:id="6"/>
      <w:r w:rsidRPr="00CD09E3">
        <w:rPr>
          <w:rtl/>
        </w:rPr>
        <w:t xml:space="preserve"> </w:t>
      </w:r>
      <w:bookmarkStart w:id="7" w:name="أوّلاً_:_القرآن_الكريم"/>
      <w:bookmarkEnd w:id="7"/>
    </w:p>
    <w:p w:rsidR="002D1C09" w:rsidRPr="00CD09E3" w:rsidRDefault="00284B4F" w:rsidP="00CD09E3">
      <w:pPr>
        <w:pStyle w:val="libNormal"/>
        <w:rPr>
          <w:rtl/>
        </w:rPr>
      </w:pPr>
      <w:r w:rsidRPr="00E70473">
        <w:rPr>
          <w:rtl/>
        </w:rPr>
        <w:t xml:space="preserve">نريد بالمنهج القرآني في الاستدلال على إمامة أهل البيت </w:t>
      </w:r>
      <w:r w:rsidR="00E0372F" w:rsidRPr="00E0372F">
        <w:rPr>
          <w:rStyle w:val="libAlaemChar"/>
          <w:rtl/>
        </w:rPr>
        <w:t>عليهم‌السلام</w:t>
      </w:r>
      <w:r w:rsidR="002D1C09">
        <w:rPr>
          <w:rtl/>
        </w:rPr>
        <w:t>،</w:t>
      </w:r>
      <w:r w:rsidRPr="00E70473">
        <w:rPr>
          <w:rtl/>
        </w:rPr>
        <w:t xml:space="preserve"> هو اعتماد القرآن فقط كبداية لتشخيص أطروحة الإمامة الإلهيّة بعد النبي </w:t>
      </w:r>
      <w:r w:rsidR="00E0372F" w:rsidRPr="00E0372F">
        <w:rPr>
          <w:rStyle w:val="libAlaemChar"/>
          <w:rtl/>
        </w:rPr>
        <w:t>صلى‌الله‌عليه‌وآله</w:t>
      </w:r>
      <w:r w:rsidR="002D1C09">
        <w:rPr>
          <w:rtl/>
        </w:rPr>
        <w:t>،</w:t>
      </w:r>
      <w:r w:rsidRPr="00E70473">
        <w:rPr>
          <w:rtl/>
        </w:rPr>
        <w:t xml:space="preserve"> ومبرّرات الحاجة إليها</w:t>
      </w:r>
      <w:r w:rsidR="002D1C09">
        <w:rPr>
          <w:rtl/>
        </w:rPr>
        <w:t>.</w:t>
      </w:r>
      <w:r w:rsidRPr="00E70473">
        <w:rPr>
          <w:rtl/>
        </w:rPr>
        <w:t xml:space="preserve"> </w:t>
      </w:r>
    </w:p>
    <w:p w:rsidR="00284B4F" w:rsidRPr="00CD09E3" w:rsidRDefault="00284B4F" w:rsidP="00CD09E3">
      <w:pPr>
        <w:pStyle w:val="libBold1"/>
        <w:rPr>
          <w:rtl/>
        </w:rPr>
      </w:pPr>
      <w:r w:rsidRPr="00E70473">
        <w:rPr>
          <w:rtl/>
        </w:rPr>
        <w:t>أهلُ البيت ينبّهون على المنهج القرآني</w:t>
      </w:r>
      <w:r w:rsidR="002D1C09">
        <w:rPr>
          <w:rtl/>
        </w:rPr>
        <w:t>:</w:t>
      </w:r>
      <w:r w:rsidRPr="00CD09E3">
        <w:rPr>
          <w:rStyle w:val="libNormalChar"/>
          <w:rtl/>
        </w:rPr>
        <w:t xml:space="preserve"> </w:t>
      </w:r>
    </w:p>
    <w:p w:rsidR="002D1C09" w:rsidRPr="00CD09E3" w:rsidRDefault="00284B4F" w:rsidP="00CD09E3">
      <w:pPr>
        <w:pStyle w:val="libNormal"/>
        <w:rPr>
          <w:rtl/>
        </w:rPr>
      </w:pPr>
      <w:r w:rsidRPr="00CD09E3">
        <w:rPr>
          <w:rtl/>
        </w:rPr>
        <w:t>كان أهل البيت هم الذين أثاروا انتباه أصحابهم إلى هذا المنهج</w:t>
      </w:r>
      <w:r w:rsidR="002D1C09" w:rsidRPr="00CD09E3">
        <w:rPr>
          <w:rtl/>
        </w:rPr>
        <w:t>،</w:t>
      </w:r>
      <w:r w:rsidRPr="00CD09E3">
        <w:rPr>
          <w:rtl/>
        </w:rPr>
        <w:t xml:space="preserve"> فقد رُوي عن الصادق </w:t>
      </w:r>
      <w:r w:rsidR="00E0372F" w:rsidRPr="00E0372F">
        <w:rPr>
          <w:rStyle w:val="libAlaemChar"/>
          <w:rtl/>
        </w:rPr>
        <w:t>عليه‌السلام</w:t>
      </w:r>
      <w:r w:rsidRPr="00CD09E3">
        <w:rPr>
          <w:rtl/>
        </w:rPr>
        <w:t xml:space="preserve"> قولُه</w:t>
      </w:r>
      <w:r w:rsidR="002D1C09" w:rsidRPr="00CD09E3">
        <w:rPr>
          <w:rtl/>
        </w:rPr>
        <w:t>:</w:t>
      </w:r>
      <w:r w:rsidRPr="00CD09E3">
        <w:rPr>
          <w:rtl/>
        </w:rPr>
        <w:t xml:space="preserve"> (مَن لم يعرف أمرنا من القرآن لم يتنكّب الفتن)</w:t>
      </w:r>
      <w:r w:rsidR="002D1C09" w:rsidRPr="00CD09E3">
        <w:rPr>
          <w:rtl/>
        </w:rPr>
        <w:t>،</w:t>
      </w:r>
      <w:r w:rsidRPr="00CD09E3">
        <w:rPr>
          <w:rtl/>
        </w:rPr>
        <w:t xml:space="preserve"> وقوله</w:t>
      </w:r>
      <w:r w:rsidR="002D1C09" w:rsidRPr="00CD09E3">
        <w:rPr>
          <w:rtl/>
        </w:rPr>
        <w:t>:</w:t>
      </w:r>
      <w:r w:rsidRPr="00CD09E3">
        <w:rPr>
          <w:rtl/>
        </w:rPr>
        <w:t xml:space="preserve"> (لو قُرئ القرآن كما أُنزل لألفيتنا فيه مُسمَّيْن)</w:t>
      </w:r>
      <w:r w:rsidR="002D1C09" w:rsidRPr="00CD09E3">
        <w:rPr>
          <w:rtl/>
        </w:rPr>
        <w:t>.</w:t>
      </w:r>
      <w:r w:rsidRPr="00CD09E3">
        <w:rPr>
          <w:rtl/>
        </w:rPr>
        <w:t xml:space="preserve"> </w:t>
      </w:r>
    </w:p>
    <w:p w:rsidR="002D1C09" w:rsidRPr="00CD09E3" w:rsidRDefault="00284B4F" w:rsidP="00CD09E3">
      <w:pPr>
        <w:pStyle w:val="libNormal"/>
        <w:rPr>
          <w:rtl/>
        </w:rPr>
      </w:pPr>
      <w:r w:rsidRPr="00E70473">
        <w:rPr>
          <w:rtl/>
        </w:rPr>
        <w:t>ولا يريد الإمام الصادق بحديثه ذاك</w:t>
      </w:r>
      <w:r w:rsidR="002D1C09">
        <w:rPr>
          <w:rtl/>
        </w:rPr>
        <w:t>،</w:t>
      </w:r>
      <w:r w:rsidRPr="00E70473">
        <w:rPr>
          <w:rtl/>
        </w:rPr>
        <w:t xml:space="preserve"> أن يقول</w:t>
      </w:r>
      <w:r w:rsidRPr="00E70473">
        <w:rPr>
          <w:rFonts w:hint="cs"/>
          <w:rtl/>
        </w:rPr>
        <w:t xml:space="preserve"> إ</w:t>
      </w:r>
      <w:r w:rsidRPr="00E70473">
        <w:rPr>
          <w:rtl/>
        </w:rPr>
        <w:t>نّ أسماء الأئمة</w:t>
      </w:r>
      <w:r w:rsidRPr="00CD09E3">
        <w:rPr>
          <w:rtl/>
        </w:rPr>
        <w:t xml:space="preserve"> </w:t>
      </w:r>
    </w:p>
    <w:p w:rsidR="00284B4F" w:rsidRPr="00E70473" w:rsidRDefault="002D1C09" w:rsidP="00CD09E3">
      <w:pPr>
        <w:pStyle w:val="libLine"/>
        <w:rPr>
          <w:rtl/>
        </w:rPr>
      </w:pPr>
      <w:r>
        <w:rPr>
          <w:rtl/>
        </w:rPr>
        <w:t>____________________</w:t>
      </w:r>
    </w:p>
    <w:p w:rsidR="00284B4F" w:rsidRPr="00CD09E3" w:rsidRDefault="00284B4F" w:rsidP="00CD09E3">
      <w:pPr>
        <w:pStyle w:val="libFootnote0"/>
        <w:rPr>
          <w:rtl/>
        </w:rPr>
      </w:pPr>
      <w:r w:rsidRPr="00CD09E3">
        <w:rPr>
          <w:rtl/>
        </w:rPr>
        <w:t>(1) لم نُدرج الدليل العقلي</w:t>
      </w:r>
      <w:r w:rsidR="002D1C09" w:rsidRPr="00CD09E3">
        <w:rPr>
          <w:rtl/>
        </w:rPr>
        <w:t>،</w:t>
      </w:r>
      <w:r w:rsidRPr="00CD09E3">
        <w:rPr>
          <w:rtl/>
        </w:rPr>
        <w:t xml:space="preserve"> لإنّ موضوع البحث</w:t>
      </w:r>
      <w:r w:rsidR="002D1C09" w:rsidRPr="00CD09E3">
        <w:rPr>
          <w:rtl/>
        </w:rPr>
        <w:t>،</w:t>
      </w:r>
      <w:r w:rsidRPr="00CD09E3">
        <w:rPr>
          <w:rtl/>
        </w:rPr>
        <w:t xml:space="preserve"> هو إمامة عليّ والحسن والحسين والتسعة من ذريّة الحسين</w:t>
      </w:r>
      <w:r w:rsidR="002D1C09" w:rsidRPr="00CD09E3">
        <w:rPr>
          <w:rtl/>
        </w:rPr>
        <w:t>،</w:t>
      </w:r>
      <w:r w:rsidRPr="00CD09E3">
        <w:rPr>
          <w:rtl/>
        </w:rPr>
        <w:t xml:space="preserve"> وليس البحث عن ضرورة وجود حجّة في كلّ زمن</w:t>
      </w:r>
      <w:r w:rsidR="002D1C09" w:rsidRPr="00CD09E3">
        <w:rPr>
          <w:rtl/>
        </w:rPr>
        <w:t>،</w:t>
      </w:r>
      <w:r w:rsidRPr="00CD09E3">
        <w:rPr>
          <w:rtl/>
        </w:rPr>
        <w:t xml:space="preserve"> وهي مسألة يتكفّل العقل بإثباتها أساساً</w:t>
      </w:r>
      <w:r w:rsidR="002D1C09" w:rsidRPr="00CD09E3">
        <w:rPr>
          <w:rtl/>
        </w:rPr>
        <w:t xml:space="preserve">؛ </w:t>
      </w:r>
      <w:r w:rsidRPr="00CD09E3">
        <w:rPr>
          <w:rtl/>
        </w:rPr>
        <w:t>مضافاً إلى النصوص</w:t>
      </w:r>
      <w:r w:rsidR="002D1C09" w:rsidRPr="00CD09E3">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CD09E3">
        <w:rPr>
          <w:rtl/>
        </w:rPr>
        <w:lastRenderedPageBreak/>
        <w:t>كانت في القرآن</w:t>
      </w:r>
      <w:r w:rsidR="002D1C09" w:rsidRPr="00CD09E3">
        <w:rPr>
          <w:rtl/>
        </w:rPr>
        <w:t>،</w:t>
      </w:r>
      <w:r w:rsidRPr="00CD09E3">
        <w:rPr>
          <w:rtl/>
        </w:rPr>
        <w:t xml:space="preserve"> ثم أُسقطت منه</w:t>
      </w:r>
      <w:r w:rsidR="002D1C09" w:rsidRPr="00CD09E3">
        <w:rPr>
          <w:rtl/>
        </w:rPr>
        <w:t>،</w:t>
      </w:r>
      <w:r w:rsidRPr="00CD09E3">
        <w:rPr>
          <w:rtl/>
        </w:rPr>
        <w:t xml:space="preserve"> كما قد يتبادر إلى الذهن ذلك</w:t>
      </w:r>
      <w:r w:rsidR="002D1C09" w:rsidRPr="00CD09E3">
        <w:rPr>
          <w:rtl/>
        </w:rPr>
        <w:t>،</w:t>
      </w:r>
      <w:r w:rsidRPr="00CD09E3">
        <w:rPr>
          <w:rtl/>
        </w:rPr>
        <w:t xml:space="preserve"> بل أراد بقوله</w:t>
      </w:r>
      <w:r w:rsidR="002D1C09" w:rsidRPr="00CD09E3">
        <w:rPr>
          <w:rtl/>
        </w:rPr>
        <w:t>:</w:t>
      </w:r>
      <w:r w:rsidRPr="00CD09E3">
        <w:rPr>
          <w:rtl/>
        </w:rPr>
        <w:t xml:space="preserve"> (لوجدّتنا مسمَّيْن)</w:t>
      </w:r>
      <w:r w:rsidR="002D1C09" w:rsidRPr="00CD09E3">
        <w:rPr>
          <w:rtl/>
        </w:rPr>
        <w:t>،</w:t>
      </w:r>
      <w:r w:rsidRPr="00CD09E3">
        <w:rPr>
          <w:rtl/>
        </w:rPr>
        <w:t xml:space="preserve"> أي لوجدّتنا معرَّفين</w:t>
      </w:r>
      <w:r w:rsidR="002D1C09" w:rsidRPr="00CD09E3">
        <w:rPr>
          <w:rtl/>
        </w:rPr>
        <w:t>،</w:t>
      </w:r>
      <w:r w:rsidRPr="00CD09E3">
        <w:rPr>
          <w:rtl/>
        </w:rPr>
        <w:t xml:space="preserve"> وموصوفين بأوصافٍ تقود إلينا</w:t>
      </w:r>
      <w:r w:rsidR="002D1C09" w:rsidRPr="00CD09E3">
        <w:rPr>
          <w:rtl/>
        </w:rPr>
        <w:t>،</w:t>
      </w:r>
      <w:r w:rsidRPr="00CD09E3">
        <w:rPr>
          <w:rtl/>
        </w:rPr>
        <w:t xml:space="preserve"> وتنحصر بنا</w:t>
      </w:r>
      <w:r w:rsidR="002D1C09" w:rsidRPr="00CD09E3">
        <w:rPr>
          <w:rtl/>
        </w:rPr>
        <w:t>.</w:t>
      </w:r>
      <w:r w:rsidRPr="00CD09E3">
        <w:rPr>
          <w:rtl/>
        </w:rPr>
        <w:t xml:space="preserve"> والاسم هنا معناه الصفة</w:t>
      </w:r>
      <w:r w:rsidR="002D1C09" w:rsidRPr="00CD09E3">
        <w:rPr>
          <w:rtl/>
        </w:rPr>
        <w:t>،</w:t>
      </w:r>
      <w:r w:rsidRPr="00CD09E3">
        <w:rPr>
          <w:rtl/>
        </w:rPr>
        <w:t xml:space="preserve"> كما في 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وَلِلَّهِ الْأَسْمَاءُ الْحُسْنَى فَادْعُوهُ بِهَا وَذَرُوا الَّذِينَ يُلْحِدُونَ فِي أَسْمَائِهِ سَيُجْزَوْنَ مَا كَانُوا يَعْمَلُونَ (180)</w:t>
      </w:r>
      <w:r w:rsidR="00E0372F" w:rsidRPr="00E0372F">
        <w:rPr>
          <w:rStyle w:val="libAlaemChar"/>
          <w:rtl/>
        </w:rPr>
        <w:t>)</w:t>
      </w:r>
      <w:r w:rsidRPr="00CD09E3">
        <w:rPr>
          <w:rtl/>
        </w:rPr>
        <w:t xml:space="preserve"> الأعراف/180</w:t>
      </w:r>
      <w:r w:rsidR="002D1C09" w:rsidRPr="00CD09E3">
        <w:rPr>
          <w:rtl/>
        </w:rPr>
        <w:t>،</w:t>
      </w:r>
      <w:r w:rsidRPr="00CD09E3">
        <w:rPr>
          <w:rtl/>
        </w:rPr>
        <w:t xml:space="preserve"> فأسماء الله تعالى صفاته</w:t>
      </w:r>
      <w:r w:rsidR="002D1C09" w:rsidRPr="00CD09E3">
        <w:rPr>
          <w:rtl/>
        </w:rPr>
        <w:t>.</w:t>
      </w:r>
      <w:r w:rsidRPr="00CD09E3">
        <w:rPr>
          <w:rtl/>
        </w:rPr>
        <w:t xml:space="preserve"> </w:t>
      </w:r>
    </w:p>
    <w:p w:rsidR="00284B4F" w:rsidRPr="00CD09E3" w:rsidRDefault="00284B4F" w:rsidP="00CD09E3">
      <w:pPr>
        <w:pStyle w:val="libBold1"/>
        <w:rPr>
          <w:rtl/>
        </w:rPr>
      </w:pPr>
      <w:r w:rsidRPr="00E70473">
        <w:rPr>
          <w:rtl/>
        </w:rPr>
        <w:t>طبيعة المنهج القرآني</w:t>
      </w:r>
      <w:r w:rsidR="002D1C09">
        <w:rPr>
          <w:rtl/>
        </w:rPr>
        <w:t>:</w:t>
      </w:r>
      <w:r w:rsidRPr="00E70473">
        <w:rPr>
          <w:rtl/>
        </w:rPr>
        <w:t xml:space="preserve"> </w:t>
      </w:r>
    </w:p>
    <w:p w:rsidR="00284B4F" w:rsidRPr="00CD09E3" w:rsidRDefault="00284B4F" w:rsidP="00CD09E3">
      <w:pPr>
        <w:pStyle w:val="libNormal"/>
        <w:rPr>
          <w:rtl/>
        </w:rPr>
      </w:pPr>
      <w:r w:rsidRPr="00CD09E3">
        <w:rPr>
          <w:rtl/>
        </w:rPr>
        <w:t xml:space="preserve">المراد من قول الإمام الصادق </w:t>
      </w:r>
      <w:r w:rsidR="00E0372F" w:rsidRPr="00E0372F">
        <w:rPr>
          <w:rStyle w:val="libAlaemChar"/>
          <w:rtl/>
        </w:rPr>
        <w:t>عليه‌السلام</w:t>
      </w:r>
      <w:r w:rsidR="002D1C09" w:rsidRPr="00CD09E3">
        <w:rPr>
          <w:rtl/>
        </w:rPr>
        <w:t>:</w:t>
      </w:r>
      <w:r w:rsidRPr="00CD09E3">
        <w:rPr>
          <w:rtl/>
        </w:rPr>
        <w:t xml:space="preserve"> </w:t>
      </w:r>
      <w:r w:rsidR="00F20691">
        <w:rPr>
          <w:rtl/>
        </w:rPr>
        <w:t>(</w:t>
      </w:r>
      <w:r w:rsidRPr="00CD09E3">
        <w:rPr>
          <w:rtl/>
        </w:rPr>
        <w:t>لو قُرئ القرآن كما أُنزل)</w:t>
      </w:r>
      <w:r w:rsidR="002D1C09" w:rsidRPr="00CD09E3">
        <w:rPr>
          <w:rtl/>
        </w:rPr>
        <w:t>،</w:t>
      </w:r>
      <w:r w:rsidRPr="00CD09E3">
        <w:rPr>
          <w:rtl/>
        </w:rPr>
        <w:t xml:space="preserve"> هو التدبّر في القرآن بلحاظ ارتباط آياته بعضها ببعض</w:t>
      </w:r>
      <w:r w:rsidR="002D1C09" w:rsidRPr="00CD09E3">
        <w:rPr>
          <w:rtl/>
        </w:rPr>
        <w:t>،</w:t>
      </w:r>
      <w:r w:rsidRPr="00CD09E3">
        <w:rPr>
          <w:rtl/>
        </w:rPr>
        <w:t xml:space="preserve"> وهي الحقيقة التي يُشير إليها قوله تعالى</w:t>
      </w:r>
      <w:r w:rsidR="002D1C09" w:rsidRPr="00CD09E3">
        <w:rPr>
          <w:rtl/>
        </w:rPr>
        <w:t>:</w:t>
      </w:r>
      <w:r w:rsidRPr="00CD09E3">
        <w:rPr>
          <w:rtl/>
        </w:rPr>
        <w:t xml:space="preserve"> </w:t>
      </w:r>
    </w:p>
    <w:p w:rsidR="00284B4F" w:rsidRPr="00CD09E3" w:rsidRDefault="00E0372F" w:rsidP="00CD09E3">
      <w:pPr>
        <w:pStyle w:val="libNormal"/>
        <w:rPr>
          <w:rtl/>
        </w:rPr>
      </w:pPr>
      <w:r w:rsidRPr="00E0372F">
        <w:rPr>
          <w:rStyle w:val="libAlaemChar"/>
          <w:rtl/>
        </w:rPr>
        <w:t>(</w:t>
      </w:r>
      <w:r w:rsidR="00284B4F" w:rsidRPr="002D1C09">
        <w:rPr>
          <w:rStyle w:val="libAieChar"/>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(23)</w:t>
      </w:r>
      <w:r w:rsidRPr="00E0372F">
        <w:rPr>
          <w:rStyle w:val="libAlaemChar"/>
          <w:rtl/>
        </w:rPr>
        <w:t>)</w:t>
      </w:r>
      <w:r w:rsidR="00284B4F" w:rsidRPr="00CD09E3">
        <w:rPr>
          <w:rtl/>
        </w:rPr>
        <w:t xml:space="preserve"> الزمر/23 </w:t>
      </w:r>
    </w:p>
    <w:p w:rsidR="00284B4F" w:rsidRPr="00CD09E3" w:rsidRDefault="00284B4F" w:rsidP="00CD09E3">
      <w:pPr>
        <w:pStyle w:val="libNormal"/>
        <w:rPr>
          <w:rtl/>
        </w:rPr>
      </w:pPr>
      <w:r w:rsidRPr="00CD09E3">
        <w:rPr>
          <w:rtl/>
        </w:rPr>
        <w:t>والمراد بقوله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متشابهاً</w:t>
      </w:r>
      <w:r w:rsidR="00E0372F" w:rsidRPr="00E0372F">
        <w:rPr>
          <w:rStyle w:val="libAlaemChar"/>
          <w:rtl/>
        </w:rPr>
        <w:t>)</w:t>
      </w:r>
      <w:r w:rsidR="002D1C09" w:rsidRPr="00CD09E3">
        <w:rPr>
          <w:rtl/>
        </w:rPr>
        <w:t>،</w:t>
      </w:r>
      <w:r w:rsidRPr="00CD09E3">
        <w:rPr>
          <w:rtl/>
        </w:rPr>
        <w:t xml:space="preserve"> أي كلّ ما في هذا القرآن</w:t>
      </w:r>
      <w:r w:rsidR="002D1C09" w:rsidRPr="00CD09E3">
        <w:rPr>
          <w:rtl/>
        </w:rPr>
        <w:t>،</w:t>
      </w:r>
      <w:r w:rsidRPr="00CD09E3">
        <w:rPr>
          <w:rtl/>
        </w:rPr>
        <w:t xml:space="preserve"> هو حقّ</w:t>
      </w:r>
      <w:r w:rsidR="002D1C09" w:rsidRPr="00CD09E3">
        <w:rPr>
          <w:rtl/>
        </w:rPr>
        <w:t>،</w:t>
      </w:r>
      <w:r w:rsidRPr="00CD09E3">
        <w:rPr>
          <w:rtl/>
        </w:rPr>
        <w:t xml:space="preserve"> والحقّانية تسري فيه بدرجةٍ واحدةٍ</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وموضع بحثنا</w:t>
      </w:r>
      <w:r w:rsidR="002D1C09" w:rsidRPr="00CD09E3">
        <w:rPr>
          <w:rtl/>
        </w:rPr>
        <w:t>،</w:t>
      </w:r>
      <w:r w:rsidRPr="00CD09E3">
        <w:rPr>
          <w:rtl/>
        </w:rPr>
        <w:t xml:space="preserve"> هو كلمة </w:t>
      </w:r>
      <w:r w:rsidR="00E0372F" w:rsidRPr="00E0372F">
        <w:rPr>
          <w:rStyle w:val="libAlaemChar"/>
          <w:rtl/>
        </w:rPr>
        <w:t>(</w:t>
      </w:r>
      <w:r w:rsidRPr="002D1C09">
        <w:rPr>
          <w:rStyle w:val="libAieChar"/>
          <w:rtl/>
        </w:rPr>
        <w:t>مثانيَ</w:t>
      </w:r>
      <w:r w:rsidR="00E0372F" w:rsidRPr="00E0372F">
        <w:rPr>
          <w:rStyle w:val="libAlaemChar"/>
          <w:rtl/>
        </w:rPr>
        <w:t>)</w:t>
      </w:r>
      <w:r w:rsidR="002D1C09" w:rsidRPr="00CD09E3">
        <w:rPr>
          <w:rtl/>
        </w:rPr>
        <w:t>،</w:t>
      </w:r>
      <w:r w:rsidRPr="00CD09E3">
        <w:rPr>
          <w:rtl/>
        </w:rPr>
        <w:t xml:space="preserve"> حيث وردت نعتاً وصفةً للقرآن</w:t>
      </w:r>
      <w:r w:rsidR="002D1C09" w:rsidRPr="00CD09E3">
        <w:rPr>
          <w:rtl/>
        </w:rPr>
        <w:t>،</w:t>
      </w:r>
      <w:r w:rsidRPr="00CD09E3">
        <w:rPr>
          <w:rtl/>
        </w:rPr>
        <w:t xml:space="preserve"> وقد وردت الكلمة أيضاً نعتاً لآيات القرآن</w:t>
      </w:r>
      <w:r w:rsidR="002D1C09" w:rsidRPr="00CD09E3">
        <w:rPr>
          <w:rtl/>
        </w:rPr>
        <w:t>،</w:t>
      </w:r>
      <w:r w:rsidRPr="00CD09E3">
        <w:rPr>
          <w:rtl/>
        </w:rPr>
        <w:t xml:space="preserve"> كما في 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وَلَقَدْ آتَيْنَاكَ سَبْعًا مِنْ الْمَثَانِي وَالْقُرْآنَ الْعَظِيمَ (87)</w:t>
      </w:r>
      <w:r w:rsidR="00E0372F" w:rsidRPr="00E0372F">
        <w:rPr>
          <w:rStyle w:val="libAlaemChar"/>
          <w:rtl/>
        </w:rPr>
        <w:t>)</w:t>
      </w:r>
      <w:r w:rsidRPr="00CD09E3">
        <w:rPr>
          <w:rtl/>
        </w:rPr>
        <w:t xml:space="preserve"> الحجر/87</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ولا يسمى الشيء مثاني</w:t>
      </w:r>
      <w:r w:rsidR="002D1C09">
        <w:rPr>
          <w:rtl/>
        </w:rPr>
        <w:t>،</w:t>
      </w:r>
      <w:r w:rsidRPr="00E70473">
        <w:rPr>
          <w:rtl/>
        </w:rPr>
        <w:t xml:space="preserve"> إلاّ إذا كانت له مطاوي ومحاني ومعاطف ومنعَرَجات</w:t>
      </w:r>
      <w:r w:rsidR="002D1C09">
        <w:rPr>
          <w:rtl/>
        </w:rPr>
        <w:t>.</w:t>
      </w:r>
      <w:r w:rsidRPr="00E70473">
        <w:rPr>
          <w:rtl/>
        </w:rPr>
        <w:t xml:space="preserve"> </w:t>
      </w:r>
    </w:p>
    <w:p w:rsidR="00284B4F" w:rsidRPr="00CD09E3" w:rsidRDefault="00284B4F" w:rsidP="00CD09E3">
      <w:pPr>
        <w:pStyle w:val="libNormal"/>
        <w:rPr>
          <w:rtl/>
        </w:rPr>
      </w:pPr>
      <w:r w:rsidRPr="00CD09E3">
        <w:rPr>
          <w:rtl/>
        </w:rPr>
        <w:t>تقول</w:t>
      </w:r>
      <w:r w:rsidR="002D1C09" w:rsidRPr="00CD09E3">
        <w:rPr>
          <w:rtl/>
        </w:rPr>
        <w:t>:</w:t>
      </w:r>
      <w:r w:rsidRPr="00CD09E3">
        <w:rPr>
          <w:rtl/>
        </w:rPr>
        <w:t xml:space="preserve"> ثنى الشيء ثَنْياً</w:t>
      </w:r>
      <w:r w:rsidR="002D1C09" w:rsidRPr="00CD09E3">
        <w:rPr>
          <w:rtl/>
        </w:rPr>
        <w:t>:</w:t>
      </w:r>
      <w:r w:rsidRPr="00CD09E3">
        <w:rPr>
          <w:rtl/>
        </w:rPr>
        <w:t xml:space="preserve"> أي ردَّ بعضه على بعض</w:t>
      </w:r>
      <w:r w:rsidR="002D1C09" w:rsidRPr="00CD09E3">
        <w:rPr>
          <w:rtl/>
        </w:rPr>
        <w:t>،</w:t>
      </w:r>
      <w:r w:rsidRPr="00CD09E3">
        <w:rPr>
          <w:rtl/>
        </w:rPr>
        <w:t xml:space="preserve"> وقد تثنّى وانثنى</w:t>
      </w:r>
      <w:r w:rsidR="002D1C09" w:rsidRPr="00CD09E3">
        <w:rPr>
          <w:rtl/>
        </w:rPr>
        <w:t>،</w:t>
      </w:r>
      <w:r w:rsidRPr="00CD09E3">
        <w:rPr>
          <w:rtl/>
        </w:rPr>
        <w:t xml:space="preserve"> وأثناؤه ومثانيه</w:t>
      </w:r>
      <w:r w:rsidR="002D1C09" w:rsidRPr="00CD09E3">
        <w:rPr>
          <w:rtl/>
        </w:rPr>
        <w:t>:</w:t>
      </w:r>
      <w:r w:rsidRPr="00CD09E3">
        <w:rPr>
          <w:rtl/>
        </w:rPr>
        <w:t xml:space="preserve"> قِواه وطاقاته </w:t>
      </w:r>
      <w:r w:rsidRPr="002D1C09">
        <w:rPr>
          <w:rStyle w:val="libFootnotenumChar"/>
          <w:rtl/>
        </w:rPr>
        <w:t>(1)</w:t>
      </w:r>
      <w:r w:rsidR="002D1C09" w:rsidRPr="00CD09E3">
        <w:rPr>
          <w:rtl/>
        </w:rPr>
        <w:t>،</w:t>
      </w:r>
      <w:r w:rsidRPr="00CD09E3">
        <w:rPr>
          <w:rtl/>
        </w:rPr>
        <w:t xml:space="preserve"> وأثناء واحدها ثني</w:t>
      </w:r>
      <w:r w:rsidR="002D1C09" w:rsidRPr="00CD09E3">
        <w:rPr>
          <w:rtl/>
        </w:rPr>
        <w:t>،</w:t>
      </w:r>
      <w:r w:rsidRPr="00CD09E3">
        <w:rPr>
          <w:rtl/>
        </w:rPr>
        <w:t xml:space="preserve"> ومَثناة</w:t>
      </w:r>
      <w:r w:rsidR="002D1C09" w:rsidRPr="00CD09E3">
        <w:rPr>
          <w:rtl/>
        </w:rPr>
        <w:t xml:space="preserve"> </w:t>
      </w:r>
      <w:r w:rsidRPr="00CD09E3">
        <w:rPr>
          <w:rtl/>
        </w:rPr>
        <w:t>ومِثناة عن ثعلب</w:t>
      </w:r>
      <w:r w:rsidR="002D1C09" w:rsidRPr="00CD09E3">
        <w:rPr>
          <w:rtl/>
        </w:rPr>
        <w:t>.</w:t>
      </w:r>
      <w:r w:rsidRPr="00CD09E3">
        <w:rPr>
          <w:rtl/>
        </w:rPr>
        <w:t xml:space="preserve"> </w:t>
      </w:r>
    </w:p>
    <w:p w:rsidR="00284B4F" w:rsidRPr="00CD09E3" w:rsidRDefault="00284B4F" w:rsidP="00CD09E3">
      <w:pPr>
        <w:pStyle w:val="libNormal"/>
        <w:rPr>
          <w:rtl/>
        </w:rPr>
      </w:pPr>
      <w:r w:rsidRPr="00E70473">
        <w:rPr>
          <w:rtl/>
        </w:rPr>
        <w:t>وأثناء الحيّة</w:t>
      </w:r>
      <w:r w:rsidR="002D1C09">
        <w:rPr>
          <w:rtl/>
        </w:rPr>
        <w:t>:</w:t>
      </w:r>
      <w:r w:rsidRPr="00E70473">
        <w:rPr>
          <w:rtl/>
        </w:rPr>
        <w:t xml:space="preserve"> مطاويها إذا تحوَّت</w:t>
      </w:r>
      <w:r w:rsidR="002D1C09">
        <w:rPr>
          <w:rtl/>
        </w:rPr>
        <w:t>،</w:t>
      </w:r>
      <w:r w:rsidRPr="00E70473">
        <w:rPr>
          <w:rtl/>
        </w:rPr>
        <w:t xml:space="preserve"> أي إذا انطوت</w:t>
      </w:r>
      <w:r w:rsidR="002D1C09">
        <w:rPr>
          <w:rtl/>
        </w:rPr>
        <w:t xml:space="preserve">. </w:t>
      </w:r>
      <w:r w:rsidRPr="00E70473">
        <w:rPr>
          <w:rtl/>
        </w:rPr>
        <w:t>وثني الحيّة</w:t>
      </w:r>
      <w:r w:rsidR="002D1C09">
        <w:rPr>
          <w:rtl/>
        </w:rPr>
        <w:t>:</w:t>
      </w:r>
      <w:r w:rsidRPr="00E70473">
        <w:rPr>
          <w:rtl/>
        </w:rPr>
        <w:t xml:space="preserve"> انثناؤها</w:t>
      </w:r>
      <w:r w:rsidR="002D1C09">
        <w:rPr>
          <w:rtl/>
        </w:rPr>
        <w:t>،</w:t>
      </w:r>
      <w:r w:rsidRPr="00E70473">
        <w:rPr>
          <w:rtl/>
        </w:rPr>
        <w:t xml:space="preserve"> وهو أيضاً ما تعوّج منها</w:t>
      </w:r>
      <w:r w:rsidR="002D1C09">
        <w:rPr>
          <w:rtl/>
        </w:rPr>
        <w:t>،</w:t>
      </w:r>
      <w:r w:rsidRPr="00E70473">
        <w:rPr>
          <w:rtl/>
        </w:rPr>
        <w:t xml:space="preserve"> إذا تثنّت</w:t>
      </w:r>
      <w:r w:rsidR="002D1C09">
        <w:rPr>
          <w:rtl/>
        </w:rPr>
        <w:t>،</w:t>
      </w:r>
      <w:r w:rsidRPr="00E70473">
        <w:rPr>
          <w:rtl/>
        </w:rPr>
        <w:t xml:space="preserve"> والجمع أثناء</w:t>
      </w:r>
      <w:r w:rsidR="002D1C09">
        <w:rPr>
          <w:rtl/>
        </w:rPr>
        <w:t>.</w:t>
      </w:r>
      <w:r w:rsidRPr="00E70473">
        <w:rPr>
          <w:rtl/>
        </w:rPr>
        <w:t xml:space="preserve"> </w:t>
      </w:r>
    </w:p>
    <w:p w:rsidR="00284B4F" w:rsidRPr="00CD09E3" w:rsidRDefault="00284B4F" w:rsidP="00CD09E3">
      <w:pPr>
        <w:pStyle w:val="libNormal"/>
        <w:rPr>
          <w:rtl/>
        </w:rPr>
      </w:pPr>
      <w:r w:rsidRPr="00E70473">
        <w:rPr>
          <w:rtl/>
        </w:rPr>
        <w:t>ومثاني الوادي ومحانيه</w:t>
      </w:r>
      <w:r w:rsidR="002D1C09">
        <w:rPr>
          <w:rtl/>
        </w:rPr>
        <w:t>:</w:t>
      </w:r>
      <w:r w:rsidRPr="00E70473">
        <w:rPr>
          <w:rtl/>
        </w:rPr>
        <w:t xml:space="preserve"> معاطفه</w:t>
      </w:r>
      <w:r w:rsidR="002D1C09">
        <w:rPr>
          <w:rtl/>
        </w:rPr>
        <w:t>.</w:t>
      </w:r>
      <w:r w:rsidRPr="00E70473">
        <w:rPr>
          <w:rtl/>
        </w:rPr>
        <w:t xml:space="preserve"> والثِّني</w:t>
      </w:r>
      <w:r w:rsidR="002D1C09">
        <w:rPr>
          <w:rtl/>
        </w:rPr>
        <w:t>:</w:t>
      </w:r>
      <w:r w:rsidRPr="00E70473">
        <w:rPr>
          <w:rtl/>
        </w:rPr>
        <w:t xml:space="preserve"> واحد أثناء الشيء</w:t>
      </w:r>
      <w:r w:rsidR="002D1C09">
        <w:rPr>
          <w:rtl/>
        </w:rPr>
        <w:t>،</w:t>
      </w:r>
      <w:r w:rsidRPr="00E70473">
        <w:rPr>
          <w:rtl/>
        </w:rPr>
        <w:t xml:space="preserve"> أي تضاعيفه</w:t>
      </w:r>
      <w:r w:rsidR="002D1C09">
        <w:rPr>
          <w:rtl/>
        </w:rPr>
        <w:t>،</w:t>
      </w:r>
      <w:r w:rsidRPr="00E70473">
        <w:rPr>
          <w:rtl/>
        </w:rPr>
        <w:t xml:space="preserve"> تقول</w:t>
      </w:r>
      <w:r w:rsidR="002D1C09">
        <w:rPr>
          <w:rtl/>
        </w:rPr>
        <w:t>:</w:t>
      </w:r>
      <w:r w:rsidRPr="00E70473">
        <w:rPr>
          <w:rtl/>
        </w:rPr>
        <w:t xml:space="preserve"> أنفذت كذا ثِنْيَ كتابي أي في طيِّه</w:t>
      </w:r>
      <w:r w:rsidR="002D1C09">
        <w:rPr>
          <w:rtl/>
        </w:rPr>
        <w:t>.</w:t>
      </w:r>
      <w:r w:rsidRPr="00E70473">
        <w:rPr>
          <w:rtl/>
        </w:rPr>
        <w:t xml:space="preserve"> </w:t>
      </w:r>
    </w:p>
    <w:p w:rsidR="00284B4F" w:rsidRPr="00CD09E3" w:rsidRDefault="00284B4F" w:rsidP="00CD09E3">
      <w:pPr>
        <w:pStyle w:val="libNormal"/>
        <w:rPr>
          <w:rtl/>
        </w:rPr>
      </w:pPr>
      <w:r w:rsidRPr="00E70473">
        <w:rPr>
          <w:rtl/>
        </w:rPr>
        <w:t>وثِنْي الناقة</w:t>
      </w:r>
      <w:r w:rsidR="002D1C09">
        <w:rPr>
          <w:rtl/>
        </w:rPr>
        <w:t>:</w:t>
      </w:r>
      <w:r w:rsidRPr="00E70473">
        <w:rPr>
          <w:rtl/>
        </w:rPr>
        <w:t xml:space="preserve"> ولدها</w:t>
      </w:r>
      <w:r w:rsidR="002D1C09">
        <w:rPr>
          <w:rtl/>
        </w:rPr>
        <w:t>،</w:t>
      </w:r>
      <w:r w:rsidRPr="00E70473">
        <w:rPr>
          <w:rtl/>
        </w:rPr>
        <w:t xml:space="preserve"> وكذلك المرأة</w:t>
      </w:r>
      <w:r w:rsidR="002D1C09">
        <w:rPr>
          <w:rtl/>
        </w:rPr>
        <w:t>.</w:t>
      </w:r>
      <w:r w:rsidRPr="00E70473">
        <w:rPr>
          <w:rtl/>
        </w:rPr>
        <w:t xml:space="preserve"> أقول سميّ ولد الناقة</w:t>
      </w:r>
      <w:r w:rsidR="002D1C09">
        <w:rPr>
          <w:rtl/>
        </w:rPr>
        <w:t>،</w:t>
      </w:r>
      <w:r w:rsidRPr="00E70473">
        <w:rPr>
          <w:rtl/>
        </w:rPr>
        <w:t xml:space="preserve"> أو ولد المرأة ثِني</w:t>
      </w:r>
      <w:r w:rsidR="002D1C09">
        <w:rPr>
          <w:rtl/>
        </w:rPr>
        <w:t>،</w:t>
      </w:r>
      <w:r w:rsidRPr="00E70473">
        <w:rPr>
          <w:rtl/>
        </w:rPr>
        <w:t xml:space="preserve"> لأنّه كان في أحنائهما وطيّاتهما</w:t>
      </w:r>
      <w:r w:rsidR="002D1C09">
        <w:rPr>
          <w:rtl/>
        </w:rPr>
        <w:t>.</w:t>
      </w:r>
      <w:r w:rsidRPr="00E70473">
        <w:rPr>
          <w:rtl/>
        </w:rPr>
        <w:t xml:space="preserve"> </w:t>
      </w:r>
    </w:p>
    <w:p w:rsidR="002D1C09" w:rsidRPr="00CD09E3" w:rsidRDefault="00284B4F" w:rsidP="00CD09E3">
      <w:pPr>
        <w:pStyle w:val="libNormal"/>
        <w:rPr>
          <w:rtl/>
        </w:rPr>
      </w:pPr>
      <w:r w:rsidRPr="00E70473">
        <w:rPr>
          <w:rtl/>
        </w:rPr>
        <w:t>وفي ضوء ذلك يتّضح</w:t>
      </w:r>
      <w:r w:rsidR="002D1C09">
        <w:rPr>
          <w:rtl/>
        </w:rPr>
        <w:t>،</w:t>
      </w:r>
      <w:r w:rsidRPr="00E70473">
        <w:rPr>
          <w:rtl/>
        </w:rPr>
        <w:t xml:space="preserve"> أنّ وصف الكتاب بالمثاني معناه</w:t>
      </w:r>
      <w:r w:rsidR="002D1C09">
        <w:rPr>
          <w:rtl/>
        </w:rPr>
        <w:t>،</w:t>
      </w:r>
      <w:r w:rsidRPr="00E70473">
        <w:rPr>
          <w:rtl/>
        </w:rPr>
        <w:t xml:space="preserve"> أنّ آياته لها</w:t>
      </w:r>
      <w:r w:rsidRPr="00CD09E3">
        <w:rPr>
          <w:rtl/>
        </w:rPr>
        <w:t xml:space="preserve"> </w:t>
      </w:r>
    </w:p>
    <w:p w:rsidR="00284B4F" w:rsidRPr="00CD09E3" w:rsidRDefault="002D1C09" w:rsidP="00CD09E3">
      <w:pPr>
        <w:pStyle w:val="libLine"/>
        <w:rPr>
          <w:rtl/>
        </w:rPr>
      </w:pPr>
      <w:r w:rsidRPr="002D1C09">
        <w:rPr>
          <w:rtl/>
        </w:rPr>
        <w:t>____________________</w:t>
      </w:r>
    </w:p>
    <w:p w:rsidR="00284B4F" w:rsidRPr="00CD09E3" w:rsidRDefault="00284B4F" w:rsidP="00CD09E3">
      <w:pPr>
        <w:pStyle w:val="libFootnote0"/>
        <w:rPr>
          <w:rtl/>
        </w:rPr>
      </w:pPr>
      <w:r w:rsidRPr="00CD09E3">
        <w:rPr>
          <w:rtl/>
        </w:rPr>
        <w:t>(1) القوّة</w:t>
      </w:r>
      <w:r w:rsidR="002D1C09" w:rsidRPr="00CD09E3">
        <w:rPr>
          <w:rtl/>
        </w:rPr>
        <w:t>:</w:t>
      </w:r>
      <w:r w:rsidRPr="00CD09E3">
        <w:rPr>
          <w:rtl/>
        </w:rPr>
        <w:t xml:space="preserve"> الخصلة الواحدة من قوى الحبل</w:t>
      </w:r>
      <w:r w:rsidR="002D1C09" w:rsidRPr="00CD09E3">
        <w:rPr>
          <w:rtl/>
        </w:rPr>
        <w:t>،</w:t>
      </w:r>
      <w:r w:rsidRPr="00CD09E3">
        <w:rPr>
          <w:rtl/>
        </w:rPr>
        <w:t xml:space="preserve"> وقيل</w:t>
      </w:r>
      <w:r w:rsidR="002D1C09" w:rsidRPr="00CD09E3">
        <w:rPr>
          <w:rtl/>
        </w:rPr>
        <w:t>:</w:t>
      </w:r>
      <w:r w:rsidRPr="00CD09E3">
        <w:rPr>
          <w:rtl/>
        </w:rPr>
        <w:t xml:space="preserve"> القوّة الطاقة الواحدة من طاقات الحبل</w:t>
      </w:r>
      <w:r w:rsidR="002D1C09" w:rsidRPr="00CD09E3">
        <w:rPr>
          <w:rtl/>
        </w:rPr>
        <w:t xml:space="preserve"> </w:t>
      </w:r>
      <w:r w:rsidRPr="00CD09E3">
        <w:rPr>
          <w:rtl/>
        </w:rPr>
        <w:t>أو الوتر</w:t>
      </w:r>
      <w:r w:rsidR="002D1C09" w:rsidRPr="00CD09E3">
        <w:rPr>
          <w:rtl/>
        </w:rPr>
        <w:t>،</w:t>
      </w:r>
      <w:r w:rsidRPr="00CD09E3">
        <w:rPr>
          <w:rtl/>
        </w:rPr>
        <w:t xml:space="preserve"> والجمع كالجمع قوى وقوى</w:t>
      </w:r>
      <w:r w:rsidR="002D1C09" w:rsidRPr="00CD09E3">
        <w:rPr>
          <w:rtl/>
        </w:rPr>
        <w:t>.</w:t>
      </w:r>
      <w:r w:rsidRPr="00CD09E3">
        <w:rPr>
          <w:rtl/>
        </w:rPr>
        <w:t xml:space="preserve"> وحبل قو ووتر قو كلاهما</w:t>
      </w:r>
      <w:r w:rsidR="002D1C09" w:rsidRPr="00CD09E3">
        <w:rPr>
          <w:rtl/>
        </w:rPr>
        <w:t>:</w:t>
      </w:r>
      <w:r w:rsidRPr="00CD09E3">
        <w:rPr>
          <w:rtl/>
        </w:rPr>
        <w:t xml:space="preserve"> مختلف القوى</w:t>
      </w:r>
      <w:r w:rsidR="002D1C09" w:rsidRPr="00CD09E3">
        <w:rPr>
          <w:rtl/>
        </w:rPr>
        <w:t>.</w:t>
      </w:r>
      <w:r w:rsidRPr="00CD09E3">
        <w:rPr>
          <w:rtl/>
        </w:rPr>
        <w:t xml:space="preserve"> وأقوى الحبل والوتر</w:t>
      </w:r>
      <w:r w:rsidR="002D1C09" w:rsidRPr="00CD09E3">
        <w:rPr>
          <w:rtl/>
        </w:rPr>
        <w:t>:</w:t>
      </w:r>
      <w:r w:rsidRPr="00CD09E3">
        <w:rPr>
          <w:rtl/>
        </w:rPr>
        <w:t xml:space="preserve"> جعل بعض قواه أغلظ من بعض</w:t>
      </w:r>
      <w:r w:rsidR="002D1C09" w:rsidRPr="00CD09E3">
        <w:rPr>
          <w:rtl/>
        </w:rPr>
        <w:t>.</w:t>
      </w:r>
      <w:r w:rsidRPr="00CD09E3">
        <w:rPr>
          <w:rtl/>
        </w:rPr>
        <w:t xml:space="preserve"> وفي حديث ابن الديلمي</w:t>
      </w:r>
      <w:r w:rsidR="002D1C09" w:rsidRPr="00CD09E3">
        <w:rPr>
          <w:rtl/>
        </w:rPr>
        <w:t>:</w:t>
      </w:r>
      <w:r w:rsidRPr="00CD09E3">
        <w:rPr>
          <w:rtl/>
        </w:rPr>
        <w:t xml:space="preserve"> ينقض الإسلام عروةً عروة</w:t>
      </w:r>
      <w:r w:rsidR="002D1C09" w:rsidRPr="00CD09E3">
        <w:rPr>
          <w:rtl/>
        </w:rPr>
        <w:t>،</w:t>
      </w:r>
      <w:r w:rsidRPr="00CD09E3">
        <w:rPr>
          <w:rtl/>
        </w:rPr>
        <w:t xml:space="preserve"> كما ينقض الحبل قوةً قوة</w:t>
      </w:r>
      <w:r w:rsidR="002D1C09" w:rsidRPr="00CD09E3">
        <w:rPr>
          <w:rtl/>
        </w:rPr>
        <w:t>.</w:t>
      </w:r>
      <w:r w:rsidRPr="00CD09E3">
        <w:rPr>
          <w:rtl/>
        </w:rPr>
        <w:t xml:space="preserve"> والمقوي</w:t>
      </w:r>
      <w:r w:rsidR="002D1C09" w:rsidRPr="00CD09E3">
        <w:rPr>
          <w:rtl/>
        </w:rPr>
        <w:t>:</w:t>
      </w:r>
      <w:r w:rsidRPr="00CD09E3">
        <w:rPr>
          <w:rtl/>
        </w:rPr>
        <w:t xml:space="preserve"> الذي يقوي وتره</w:t>
      </w:r>
      <w:r w:rsidR="002D1C09" w:rsidRPr="00CD09E3">
        <w:rPr>
          <w:rtl/>
        </w:rPr>
        <w:t>؛</w:t>
      </w:r>
      <w:r w:rsidRPr="00CD09E3">
        <w:rPr>
          <w:rtl/>
        </w:rPr>
        <w:t xml:space="preserve"> وذلك إذا لم يجد غارته</w:t>
      </w:r>
      <w:r w:rsidR="002D1C09" w:rsidRPr="00CD09E3">
        <w:rPr>
          <w:rtl/>
        </w:rPr>
        <w:t>،</w:t>
      </w:r>
      <w:r w:rsidRPr="00CD09E3">
        <w:rPr>
          <w:rtl/>
        </w:rPr>
        <w:t xml:space="preserve"> فتراكبت قواه</w:t>
      </w:r>
      <w:r w:rsidR="002D1C09" w:rsidRPr="00CD09E3">
        <w:rPr>
          <w:rtl/>
        </w:rPr>
        <w:t>.</w:t>
      </w:r>
      <w:r w:rsidRPr="00CD09E3">
        <w:rPr>
          <w:rtl/>
        </w:rPr>
        <w:t xml:space="preserve"> ويقال</w:t>
      </w:r>
      <w:r w:rsidR="002D1C09" w:rsidRPr="00CD09E3">
        <w:rPr>
          <w:rtl/>
        </w:rPr>
        <w:t>:</w:t>
      </w:r>
      <w:r w:rsidRPr="00CD09E3">
        <w:rPr>
          <w:rtl/>
        </w:rPr>
        <w:t xml:space="preserve"> وتر مقوى</w:t>
      </w:r>
      <w:r w:rsidR="002D1C09" w:rsidRPr="00CD09E3">
        <w:rPr>
          <w:rtl/>
        </w:rPr>
        <w:t>.</w:t>
      </w:r>
      <w:r w:rsidRPr="00CD09E3">
        <w:rPr>
          <w:rtl/>
        </w:rPr>
        <w:t xml:space="preserve"> أبو عبيدة</w:t>
      </w:r>
      <w:r w:rsidR="002D1C09" w:rsidRPr="00CD09E3">
        <w:rPr>
          <w:rtl/>
        </w:rPr>
        <w:t>:</w:t>
      </w:r>
      <w:r w:rsidRPr="00CD09E3">
        <w:rPr>
          <w:rtl/>
        </w:rPr>
        <w:t xml:space="preserve"> يقال أقويت حبلك</w:t>
      </w:r>
      <w:r w:rsidR="002D1C09" w:rsidRPr="00CD09E3">
        <w:rPr>
          <w:rtl/>
        </w:rPr>
        <w:t>،</w:t>
      </w:r>
      <w:r w:rsidRPr="00CD09E3">
        <w:rPr>
          <w:rtl/>
        </w:rPr>
        <w:t xml:space="preserve"> وهو حبل مقوّى</w:t>
      </w:r>
      <w:r w:rsidR="002D1C09" w:rsidRPr="00CD09E3">
        <w:rPr>
          <w:rtl/>
        </w:rPr>
        <w:t>،</w:t>
      </w:r>
      <w:r w:rsidRPr="00CD09E3">
        <w:rPr>
          <w:rtl/>
        </w:rPr>
        <w:t xml:space="preserve"> وهو أن ترخي قوةً</w:t>
      </w:r>
      <w:r w:rsidR="002D1C09" w:rsidRPr="00CD09E3">
        <w:rPr>
          <w:rtl/>
        </w:rPr>
        <w:t>،</w:t>
      </w:r>
      <w:r w:rsidRPr="00CD09E3">
        <w:rPr>
          <w:rtl/>
        </w:rPr>
        <w:t xml:space="preserve"> وتغيّر قوة</w:t>
      </w:r>
      <w:r w:rsidR="002D1C09" w:rsidRPr="00CD09E3">
        <w:rPr>
          <w:rtl/>
        </w:rPr>
        <w:t>،</w:t>
      </w:r>
      <w:r w:rsidRPr="00CD09E3">
        <w:rPr>
          <w:rtl/>
        </w:rPr>
        <w:t xml:space="preserve"> فلا يلبث الحبل أن يتقطّع</w:t>
      </w:r>
      <w:r w:rsidR="002D1C09" w:rsidRPr="00CD09E3">
        <w:rPr>
          <w:rtl/>
        </w:rPr>
        <w:t>،</w:t>
      </w:r>
      <w:r w:rsidRPr="00CD09E3">
        <w:rPr>
          <w:rtl/>
        </w:rPr>
        <w:t xml:space="preserve"> ويقال</w:t>
      </w:r>
      <w:r w:rsidR="002D1C09" w:rsidRPr="00CD09E3">
        <w:rPr>
          <w:rtl/>
        </w:rPr>
        <w:t>:</w:t>
      </w:r>
      <w:r w:rsidRPr="00CD09E3">
        <w:rPr>
          <w:rtl/>
        </w:rPr>
        <w:t xml:space="preserve"> قوة وقوى</w:t>
      </w:r>
      <w:r w:rsidR="002D1C09" w:rsidRPr="00CD09E3">
        <w:rPr>
          <w:rtl/>
        </w:rPr>
        <w:t>،</w:t>
      </w:r>
      <w:r w:rsidRPr="00CD09E3">
        <w:rPr>
          <w:rtl/>
        </w:rPr>
        <w:t xml:space="preserve"> مثل صوة وصوى وهوة وهوى</w:t>
      </w:r>
      <w:r w:rsidR="002D1C09" w:rsidRPr="00CD09E3">
        <w:rPr>
          <w:rtl/>
        </w:rPr>
        <w:t>.</w:t>
      </w:r>
      <w:r w:rsidRPr="00CD09E3">
        <w:rPr>
          <w:rtl/>
        </w:rPr>
        <w:t xml:space="preserve"> وفي الحديث</w:t>
      </w:r>
      <w:r w:rsidR="002D1C09" w:rsidRPr="00CD09E3">
        <w:rPr>
          <w:rtl/>
        </w:rPr>
        <w:t>:</w:t>
      </w:r>
      <w:r w:rsidRPr="00CD09E3">
        <w:rPr>
          <w:rtl/>
        </w:rPr>
        <w:t xml:space="preserve"> يذهب الدين سنةً سنةً كما يذهب الحبل قوةً قوةً</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ارتباط بعضها ببعض</w:t>
      </w:r>
      <w:r w:rsidR="002D1C09">
        <w:rPr>
          <w:rtl/>
        </w:rPr>
        <w:t>،</w:t>
      </w:r>
      <w:r w:rsidRPr="00E70473">
        <w:rPr>
          <w:rtl/>
        </w:rPr>
        <w:t>كارتباط محاني الأفعى ومعاطفها ومنعرجاتها بعضها ببعض</w:t>
      </w:r>
      <w:r w:rsidR="002D1C09">
        <w:rPr>
          <w:rtl/>
        </w:rPr>
        <w:t>،</w:t>
      </w:r>
      <w:r w:rsidRPr="00E70473">
        <w:rPr>
          <w:rtl/>
        </w:rPr>
        <w:t xml:space="preserve"> وكارتباط محاني الوادي ومنعطفاته ومنعرجاته بعضها ببعض</w:t>
      </w:r>
      <w:r w:rsidR="002D1C09">
        <w:rPr>
          <w:rtl/>
        </w:rPr>
        <w:t>.</w:t>
      </w:r>
      <w:r w:rsidRPr="00E70473">
        <w:rPr>
          <w:rtl/>
        </w:rPr>
        <w:t xml:space="preserve"> </w:t>
      </w:r>
    </w:p>
    <w:p w:rsidR="00284B4F" w:rsidRPr="00CD09E3" w:rsidRDefault="00284B4F" w:rsidP="00CD09E3">
      <w:pPr>
        <w:pStyle w:val="libNormal"/>
        <w:rPr>
          <w:rtl/>
        </w:rPr>
      </w:pPr>
      <w:r w:rsidRPr="00E70473">
        <w:rPr>
          <w:rtl/>
        </w:rPr>
        <w:t>ولم يترك القرآن قارئه حيران</w:t>
      </w:r>
      <w:r w:rsidR="002D1C09">
        <w:rPr>
          <w:rtl/>
        </w:rPr>
        <w:t>،</w:t>
      </w:r>
      <w:r w:rsidRPr="00E70473">
        <w:rPr>
          <w:rtl/>
        </w:rPr>
        <w:t xml:space="preserve"> لا يهتدي إلى هذه المنعرجات والمحاني والبطون</w:t>
      </w:r>
      <w:r w:rsidR="002D1C09">
        <w:rPr>
          <w:rtl/>
        </w:rPr>
        <w:t>،</w:t>
      </w:r>
      <w:r w:rsidRPr="00E70473">
        <w:rPr>
          <w:rtl/>
        </w:rPr>
        <w:t xml:space="preserve"> بل هداه إليها بواسطة ألفاظ الآية</w:t>
      </w:r>
      <w:r w:rsidR="002D1C09">
        <w:rPr>
          <w:rtl/>
        </w:rPr>
        <w:t>،</w:t>
      </w:r>
      <w:r w:rsidRPr="00E70473">
        <w:rPr>
          <w:rtl/>
        </w:rPr>
        <w:t xml:space="preserve"> أو مترادفاتها غالباً وأحياناً بواسطة عبارة أو جملة منها</w:t>
      </w:r>
      <w:r w:rsidR="002D1C09">
        <w:rPr>
          <w:rtl/>
        </w:rPr>
        <w:t>.</w:t>
      </w:r>
      <w:r w:rsidRPr="00E70473">
        <w:rPr>
          <w:rtl/>
        </w:rPr>
        <w:t xml:space="preserve"> </w:t>
      </w:r>
    </w:p>
    <w:p w:rsidR="002D1C09" w:rsidRPr="00CD09E3" w:rsidRDefault="00284B4F" w:rsidP="00CD09E3">
      <w:pPr>
        <w:pStyle w:val="libNormal"/>
        <w:rPr>
          <w:rtl/>
        </w:rPr>
      </w:pPr>
      <w:r w:rsidRPr="00CD09E3">
        <w:rPr>
          <w:rtl/>
        </w:rPr>
        <w:t>وهكذا يتّضح</w:t>
      </w:r>
      <w:r w:rsidR="002D1C09" w:rsidRPr="00CD09E3">
        <w:rPr>
          <w:rtl/>
        </w:rPr>
        <w:t>،</w:t>
      </w:r>
      <w:r w:rsidRPr="00CD09E3">
        <w:rPr>
          <w:rtl/>
        </w:rPr>
        <w:t xml:space="preserve"> أنّ المراد من حديث الإمام الصادق </w:t>
      </w:r>
      <w:r w:rsidR="00E0372F" w:rsidRPr="00E0372F">
        <w:rPr>
          <w:rStyle w:val="libAlaemChar"/>
          <w:rtl/>
        </w:rPr>
        <w:t>عليه‌السلام</w:t>
      </w:r>
      <w:r w:rsidR="002D1C09" w:rsidRPr="00CD09E3">
        <w:rPr>
          <w:rtl/>
        </w:rPr>
        <w:t>:</w:t>
      </w:r>
      <w:r w:rsidRPr="00CD09E3">
        <w:rPr>
          <w:rtl/>
        </w:rPr>
        <w:t xml:space="preserve"> (لو قُرئ القرآن كما أُنزل لألفيتنا فيه مسمَّيْن</w:t>
      </w:r>
      <w:r w:rsidR="00F20691">
        <w:rPr>
          <w:rtl/>
        </w:rPr>
        <w:t>)</w:t>
      </w:r>
      <w:r w:rsidR="002D1C09" w:rsidRPr="00CD09E3">
        <w:rPr>
          <w:rtl/>
        </w:rPr>
        <w:t>،</w:t>
      </w:r>
      <w:r w:rsidRPr="00CD09E3">
        <w:rPr>
          <w:rtl/>
        </w:rPr>
        <w:t xml:space="preserve"> هو أنّ القرآن لو فُسِّر على أساس الأصول التي بُني عليها</w:t>
      </w:r>
      <w:r w:rsidR="002D1C09" w:rsidRPr="00CD09E3">
        <w:rPr>
          <w:rtl/>
        </w:rPr>
        <w:t>،</w:t>
      </w:r>
      <w:r w:rsidRPr="00CD09E3">
        <w:rPr>
          <w:rtl/>
        </w:rPr>
        <w:t xml:space="preserve"> بكون الآية لها محاني ومطاوي تقود إليها ألفاظها أو مرادفاتها</w:t>
      </w:r>
      <w:r w:rsidR="002D1C09" w:rsidRPr="00CD09E3">
        <w:rPr>
          <w:rtl/>
        </w:rPr>
        <w:t>؛</w:t>
      </w:r>
      <w:r w:rsidRPr="00CD09E3">
        <w:rPr>
          <w:rtl/>
        </w:rPr>
        <w:t xml:space="preserve"> لوجد الباحثون وقرّاء القرآن</w:t>
      </w:r>
      <w:r w:rsidR="002D1C09" w:rsidRPr="00CD09E3">
        <w:rPr>
          <w:rtl/>
        </w:rPr>
        <w:t>،</w:t>
      </w:r>
      <w:r w:rsidRPr="00CD09E3">
        <w:rPr>
          <w:rtl/>
        </w:rPr>
        <w:t xml:space="preserve"> أهل البيت مشخّصين ومعرَّفين بصورة لا تقبل الشك والتردد</w:t>
      </w:r>
      <w:r w:rsidR="002D1C09" w:rsidRPr="00CD09E3">
        <w:rPr>
          <w:rtl/>
        </w:rPr>
        <w:t>؛</w:t>
      </w:r>
      <w:r w:rsidRPr="00CD09E3">
        <w:rPr>
          <w:rtl/>
        </w:rPr>
        <w:t xml:space="preserve"> (من لم يعرف أمرنا من القرآن لم يتنكّب الفتن</w:t>
      </w:r>
      <w:r w:rsidR="00F20691">
        <w:rPr>
          <w:rtl/>
        </w:rPr>
        <w:t>)</w:t>
      </w:r>
      <w:r w:rsidRPr="00CD09E3">
        <w:rPr>
          <w:rtl/>
        </w:rPr>
        <w:t xml:space="preserve">. </w:t>
      </w:r>
    </w:p>
    <w:p w:rsidR="00284B4F" w:rsidRPr="00CD09E3" w:rsidRDefault="00284B4F" w:rsidP="00CD09E3">
      <w:pPr>
        <w:pStyle w:val="libBold1"/>
        <w:rPr>
          <w:rtl/>
        </w:rPr>
      </w:pPr>
      <w:r w:rsidRPr="00E70473">
        <w:rPr>
          <w:rtl/>
        </w:rPr>
        <w:t>خصائص المنهج القرآني</w:t>
      </w:r>
      <w:r w:rsidR="002D1C09">
        <w:rPr>
          <w:rtl/>
        </w:rPr>
        <w:t>:</w:t>
      </w:r>
      <w:r w:rsidRPr="00CD09E3">
        <w:rPr>
          <w:rStyle w:val="libNormalChar"/>
          <w:rtl/>
        </w:rPr>
        <w:t xml:space="preserve"> </w:t>
      </w:r>
    </w:p>
    <w:p w:rsidR="002D1C09" w:rsidRPr="00CD09E3" w:rsidRDefault="00284B4F" w:rsidP="00CD09E3">
      <w:pPr>
        <w:pStyle w:val="libNormal"/>
        <w:rPr>
          <w:rtl/>
        </w:rPr>
      </w:pPr>
      <w:r w:rsidRPr="00E70473">
        <w:rPr>
          <w:rtl/>
        </w:rPr>
        <w:t xml:space="preserve">يتميّز المنهج القرآني في الاستدلال على إمامة أهل البيت </w:t>
      </w:r>
      <w:r w:rsidR="00E0372F" w:rsidRPr="00E0372F">
        <w:rPr>
          <w:rStyle w:val="libAlaemChar"/>
          <w:rtl/>
        </w:rPr>
        <w:t>عليهم‌السلام</w:t>
      </w:r>
      <w:r w:rsidRPr="00E70473">
        <w:rPr>
          <w:rtl/>
        </w:rPr>
        <w:t xml:space="preserve"> بكونه الأساس للمناهج الأخرى</w:t>
      </w:r>
      <w:r w:rsidR="002D1C09">
        <w:rPr>
          <w:rtl/>
        </w:rPr>
        <w:t>،</w:t>
      </w:r>
      <w:r w:rsidRPr="00E70473">
        <w:rPr>
          <w:rtl/>
        </w:rPr>
        <w:t xml:space="preserve"> والمنبّه عليها فهو: </w:t>
      </w:r>
    </w:p>
    <w:p w:rsidR="00284B4F" w:rsidRPr="00CD09E3" w:rsidRDefault="00284B4F" w:rsidP="00CD09E3">
      <w:pPr>
        <w:pStyle w:val="libNormal"/>
        <w:rPr>
          <w:rtl/>
        </w:rPr>
      </w:pPr>
      <w:r w:rsidRPr="00E70473">
        <w:rPr>
          <w:rtl/>
        </w:rPr>
        <w:t>ينبِّه إلى أنَّ خبر أهل البيت في الكتب السابقة</w:t>
      </w:r>
      <w:r w:rsidR="002D1C09">
        <w:rPr>
          <w:rtl/>
        </w:rPr>
        <w:t>،</w:t>
      </w:r>
      <w:r w:rsidRPr="00E70473">
        <w:rPr>
          <w:rtl/>
        </w:rPr>
        <w:t xml:space="preserve"> كما هو الحال في خبر بعثة النبي</w:t>
      </w:r>
      <w:r w:rsidR="002D1C09">
        <w:rPr>
          <w:rtl/>
        </w:rPr>
        <w:t>.</w:t>
      </w:r>
      <w:r w:rsidRPr="00E70473">
        <w:rPr>
          <w:rtl/>
        </w:rPr>
        <w:t xml:space="preserve"> وهذا هو المنهج الثاني</w:t>
      </w:r>
      <w:r w:rsidR="002D1C09">
        <w:rPr>
          <w:rtl/>
        </w:rPr>
        <w:t>.</w:t>
      </w:r>
      <w:r w:rsidR="002D1C09" w:rsidRPr="00CD09E3">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E70473">
        <w:rPr>
          <w:rtl/>
        </w:rPr>
        <w:lastRenderedPageBreak/>
        <w:t>وينبِّه إلى أنَّ النبي يُعلن فضلهم ويبيِّن عظيم منزلتهم عند الله تعالى</w:t>
      </w:r>
      <w:r w:rsidR="002D1C09">
        <w:rPr>
          <w:rtl/>
        </w:rPr>
        <w:t>.</w:t>
      </w:r>
      <w:r w:rsidRPr="00E70473">
        <w:rPr>
          <w:rtl/>
        </w:rPr>
        <w:t xml:space="preserve"> وهذا هو المنهج الثالث</w:t>
      </w:r>
      <w:r w:rsidR="002D1C09">
        <w:rPr>
          <w:rtl/>
        </w:rPr>
        <w:t>.</w:t>
      </w:r>
      <w:r w:rsidRPr="00E70473">
        <w:rPr>
          <w:rtl/>
        </w:rPr>
        <w:t xml:space="preserve"> </w:t>
      </w:r>
    </w:p>
    <w:p w:rsidR="002D1C09" w:rsidRPr="00CD09E3" w:rsidRDefault="00284B4F" w:rsidP="00CD09E3">
      <w:pPr>
        <w:pStyle w:val="libNormal"/>
        <w:rPr>
          <w:rtl/>
        </w:rPr>
      </w:pPr>
      <w:r w:rsidRPr="00E70473">
        <w:rPr>
          <w:rtl/>
        </w:rPr>
        <w:t>وينبِّه إلى خصائص واقعهم التاريخي</w:t>
      </w:r>
      <w:r w:rsidR="002D1C09">
        <w:rPr>
          <w:rtl/>
        </w:rPr>
        <w:t>،</w:t>
      </w:r>
      <w:r w:rsidRPr="00E70473">
        <w:rPr>
          <w:rtl/>
        </w:rPr>
        <w:t xml:space="preserve"> من خلال الحديث عنهم بواسطة نُظرائهم من بني إسرائيل</w:t>
      </w:r>
      <w:r w:rsidR="002D1C09">
        <w:rPr>
          <w:rtl/>
        </w:rPr>
        <w:t>،</w:t>
      </w:r>
      <w:r w:rsidRPr="00E70473">
        <w:rPr>
          <w:rtl/>
        </w:rPr>
        <w:t xml:space="preserve"> و ما جرى عليهم من أمور خاصّة بهم</w:t>
      </w:r>
      <w:r w:rsidR="002D1C09">
        <w:rPr>
          <w:rtl/>
        </w:rPr>
        <w:t>،</w:t>
      </w:r>
      <w:r w:rsidRPr="00E70473">
        <w:rPr>
          <w:rtl/>
        </w:rPr>
        <w:t xml:space="preserve"> أو الإشارة إلى وقائع مستقبلية</w:t>
      </w:r>
      <w:r w:rsidR="002D1C09">
        <w:rPr>
          <w:rtl/>
        </w:rPr>
        <w:t>،</w:t>
      </w:r>
      <w:r w:rsidRPr="00E70473">
        <w:rPr>
          <w:rtl/>
        </w:rPr>
        <w:t xml:space="preserve"> مع تواريخ مضبوطة لا تنطبق إلاّ عليهم</w:t>
      </w:r>
      <w:r w:rsidR="002D1C09">
        <w:rPr>
          <w:rtl/>
        </w:rPr>
        <w:t>.</w:t>
      </w:r>
      <w:r w:rsidRPr="00E70473">
        <w:rPr>
          <w:rtl/>
        </w:rPr>
        <w:t xml:space="preserve"> وهذا هو المنهج الرابع</w:t>
      </w:r>
      <w:r w:rsidR="002D1C09">
        <w:rPr>
          <w:rtl/>
        </w:rPr>
        <w:t>.</w:t>
      </w:r>
      <w:r w:rsidRPr="00CD09E3">
        <w:rPr>
          <w:rtl/>
        </w:rPr>
        <w:t xml:space="preserve"> </w:t>
      </w:r>
    </w:p>
    <w:p w:rsidR="002D1C09" w:rsidRPr="00CD09E3" w:rsidRDefault="00284B4F" w:rsidP="00CD09E3">
      <w:pPr>
        <w:pStyle w:val="libNormal"/>
        <w:rPr>
          <w:rtl/>
        </w:rPr>
      </w:pPr>
      <w:r w:rsidRPr="00E70473">
        <w:rPr>
          <w:rtl/>
        </w:rPr>
        <w:t xml:space="preserve">وينبِّه إلى أنّهم وارثون لعلم الكتاب الموحى إلى النبي </w:t>
      </w:r>
      <w:r w:rsidR="00E0372F" w:rsidRPr="00E0372F">
        <w:rPr>
          <w:rStyle w:val="libAlaemChar"/>
          <w:rtl/>
        </w:rPr>
        <w:t>صلى‌الله‌عليه‌وآله</w:t>
      </w:r>
      <w:r w:rsidR="002D1C09">
        <w:rPr>
          <w:rtl/>
        </w:rPr>
        <w:t>،</w:t>
      </w:r>
      <w:r w:rsidRPr="00E70473">
        <w:rPr>
          <w:rtl/>
        </w:rPr>
        <w:t xml:space="preserve"> وبالتالي فالعلم المأثور عنهم يكتسب خصائص الكتاب نفسه</w:t>
      </w:r>
      <w:r w:rsidR="002D1C09">
        <w:rPr>
          <w:rtl/>
        </w:rPr>
        <w:t>،</w:t>
      </w:r>
      <w:r w:rsidRPr="00E70473">
        <w:rPr>
          <w:rtl/>
        </w:rPr>
        <w:t xml:space="preserve"> هذه الخصائص التي فَرضت</w:t>
      </w:r>
      <w:r w:rsidR="002D1C09">
        <w:rPr>
          <w:rtl/>
        </w:rPr>
        <w:t>،</w:t>
      </w:r>
      <w:r w:rsidRPr="00E70473">
        <w:rPr>
          <w:rtl/>
        </w:rPr>
        <w:t xml:space="preserve"> أن يُفسَّر الكتاب الإلهي بمصدرٍ غير بشري</w:t>
      </w:r>
      <w:r w:rsidR="002D1C09">
        <w:rPr>
          <w:rtl/>
        </w:rPr>
        <w:t>،</w:t>
      </w:r>
      <w:r w:rsidRPr="00E70473">
        <w:rPr>
          <w:rtl/>
        </w:rPr>
        <w:t xml:space="preserve"> وكذلك تَفرض</w:t>
      </w:r>
      <w:r w:rsidR="002D1C09">
        <w:rPr>
          <w:rtl/>
        </w:rPr>
        <w:t>،</w:t>
      </w:r>
      <w:r w:rsidRPr="00E70473">
        <w:rPr>
          <w:rtl/>
        </w:rPr>
        <w:t xml:space="preserve"> أن يفسَّر تراث أهل البيت </w:t>
      </w:r>
      <w:r w:rsidR="00E0372F" w:rsidRPr="00E0372F">
        <w:rPr>
          <w:rStyle w:val="libAlaemChar"/>
          <w:rtl/>
        </w:rPr>
        <w:t>عليهم‌السلام</w:t>
      </w:r>
      <w:r w:rsidRPr="00E70473">
        <w:rPr>
          <w:rtl/>
        </w:rPr>
        <w:t xml:space="preserve"> الذي يتميّزون به بأنهم ورثوا العلم وراثة خاصّة عن النبي </w:t>
      </w:r>
      <w:r w:rsidR="00E0372F" w:rsidRPr="00E0372F">
        <w:rPr>
          <w:rStyle w:val="libAlaemChar"/>
          <w:rtl/>
        </w:rPr>
        <w:t>صلى‌الله‌عليه‌وآله</w:t>
      </w:r>
      <w:r w:rsidR="002D1C09">
        <w:rPr>
          <w:rtl/>
        </w:rPr>
        <w:t>،</w:t>
      </w:r>
      <w:r w:rsidRPr="00E70473">
        <w:rPr>
          <w:rtl/>
        </w:rPr>
        <w:t xml:space="preserve"> وهذا هو منهج الاستدلال بخصائص تراث أهل البيت</w:t>
      </w:r>
      <w:r w:rsidR="002D1C09">
        <w:rPr>
          <w:rtl/>
        </w:rPr>
        <w:t>.</w:t>
      </w:r>
      <w:r w:rsidRPr="00E70473">
        <w:rPr>
          <w:rtl/>
        </w:rPr>
        <w:t xml:space="preserve"> وهذا هو المنهج الخامس</w:t>
      </w:r>
      <w:r w:rsidR="002D1C09">
        <w:rPr>
          <w:rtl/>
        </w:rPr>
        <w:t>.</w:t>
      </w:r>
      <w:r w:rsidRPr="00CD09E3">
        <w:rPr>
          <w:rtl/>
        </w:rPr>
        <w:t xml:space="preserve"> </w:t>
      </w:r>
    </w:p>
    <w:p w:rsidR="00284B4F" w:rsidRPr="00CD09E3" w:rsidRDefault="00284B4F" w:rsidP="00CD09E3">
      <w:pPr>
        <w:pStyle w:val="libBold1"/>
        <w:rPr>
          <w:rtl/>
        </w:rPr>
      </w:pPr>
      <w:r w:rsidRPr="00E70473">
        <w:rPr>
          <w:rtl/>
        </w:rPr>
        <w:t xml:space="preserve">خلاصة ما ذكره القرآن عن الأئمّة </w:t>
      </w:r>
      <w:r w:rsidR="00E0372F" w:rsidRPr="00E0372F">
        <w:rPr>
          <w:rStyle w:val="libAlaemChar"/>
          <w:rtl/>
        </w:rPr>
        <w:t>عليهم‌السلام</w:t>
      </w:r>
      <w:r w:rsidR="002D1C09">
        <w:rPr>
          <w:rtl/>
        </w:rPr>
        <w:t>:</w:t>
      </w:r>
      <w:r w:rsidRPr="00CD09E3">
        <w:rPr>
          <w:rStyle w:val="libNormalChar"/>
          <w:rtl/>
        </w:rPr>
        <w:t xml:space="preserve"> </w:t>
      </w:r>
    </w:p>
    <w:p w:rsidR="002D1C09" w:rsidRPr="00CD09E3" w:rsidRDefault="00284B4F" w:rsidP="00CD09E3">
      <w:pPr>
        <w:pStyle w:val="libNormal"/>
        <w:rPr>
          <w:rtl/>
        </w:rPr>
      </w:pPr>
      <w:r w:rsidRPr="00E70473">
        <w:rPr>
          <w:rtl/>
        </w:rPr>
        <w:t>يُمكننا أن نُلخّص نتائج المنهج القرآني كما يلي</w:t>
      </w:r>
      <w:r w:rsidR="002D1C09">
        <w:rPr>
          <w:rtl/>
        </w:rPr>
        <w:t>:</w:t>
      </w:r>
      <w:r w:rsidRPr="00CD09E3">
        <w:rPr>
          <w:rtl/>
        </w:rPr>
        <w:t xml:space="preserve"> </w:t>
      </w:r>
    </w:p>
    <w:p w:rsidR="00284B4F" w:rsidRPr="00CD09E3" w:rsidRDefault="00284B4F" w:rsidP="00CD09E3">
      <w:pPr>
        <w:pStyle w:val="libNormal"/>
        <w:rPr>
          <w:rtl/>
        </w:rPr>
      </w:pPr>
      <w:r w:rsidRPr="00E70473">
        <w:rPr>
          <w:rtl/>
        </w:rPr>
        <w:t>1</w:t>
      </w:r>
      <w:r w:rsidR="002D1C09">
        <w:rPr>
          <w:rFonts w:hint="cs"/>
          <w:rtl/>
        </w:rPr>
        <w:t xml:space="preserve"> -</w:t>
      </w:r>
      <w:r w:rsidRPr="00E70473">
        <w:rPr>
          <w:rtl/>
        </w:rPr>
        <w:t xml:space="preserve"> يذكر القرآن</w:t>
      </w:r>
      <w:r w:rsidR="002D1C09">
        <w:rPr>
          <w:rtl/>
        </w:rPr>
        <w:t>،</w:t>
      </w:r>
      <w:r w:rsidRPr="00E70473">
        <w:rPr>
          <w:rtl/>
        </w:rPr>
        <w:t xml:space="preserve"> أنّ الله تعالى طهّر أُناساً من أسرة النبي</w:t>
      </w:r>
      <w:r w:rsidR="00E0372F" w:rsidRPr="00E0372F">
        <w:rPr>
          <w:rStyle w:val="libAlaemChar"/>
          <w:rtl/>
        </w:rPr>
        <w:t>صلى‌الله‌عليه‌وآله</w:t>
      </w:r>
      <w:r w:rsidR="002D1C09">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وجعلهم سابقين بالخيرات بإذنه</w:t>
      </w:r>
      <w:r w:rsidR="002D1C09">
        <w:rPr>
          <w:rtl/>
        </w:rPr>
        <w:t>،</w:t>
      </w:r>
      <w:r w:rsidRPr="00E70473">
        <w:rPr>
          <w:rtl/>
        </w:rPr>
        <w:t xml:space="preserve"> وجعلهم أئمّةَ هدىً</w:t>
      </w:r>
      <w:r w:rsidR="002D1C09">
        <w:rPr>
          <w:rtl/>
        </w:rPr>
        <w:t>،</w:t>
      </w:r>
      <w:r w:rsidRPr="00E70473">
        <w:rPr>
          <w:rtl/>
        </w:rPr>
        <w:t xml:space="preserve"> كما طهّر أُناساً من أُسر الأنبياء السابقين</w:t>
      </w:r>
      <w:r w:rsidR="002D1C09">
        <w:rPr>
          <w:rtl/>
        </w:rPr>
        <w:t>،</w:t>
      </w:r>
      <w:r w:rsidRPr="00E70473">
        <w:rPr>
          <w:rtl/>
        </w:rPr>
        <w:t xml:space="preserve"> وجعلهم أئمّةَ هدىً</w:t>
      </w:r>
      <w:r w:rsidR="002D1C09">
        <w:rPr>
          <w:rtl/>
        </w:rPr>
        <w:t>.</w:t>
      </w:r>
      <w:r w:rsidRPr="00E70473">
        <w:rPr>
          <w:rtl/>
        </w:rPr>
        <w:t xml:space="preserve"> </w:t>
      </w:r>
    </w:p>
    <w:p w:rsidR="00284B4F" w:rsidRPr="00CD09E3" w:rsidRDefault="00284B4F" w:rsidP="00CD09E3">
      <w:pPr>
        <w:pStyle w:val="libNormal"/>
        <w:rPr>
          <w:rtl/>
        </w:rPr>
      </w:pPr>
      <w:r w:rsidRPr="00E70473">
        <w:rPr>
          <w:rtl/>
        </w:rPr>
        <w:t>2</w:t>
      </w:r>
      <w:r w:rsidR="002D1C09">
        <w:rPr>
          <w:rtl/>
        </w:rPr>
        <w:t xml:space="preserve"> -</w:t>
      </w:r>
      <w:r w:rsidRPr="00E70473">
        <w:rPr>
          <w:rtl/>
        </w:rPr>
        <w:t xml:space="preserve"> </w:t>
      </w:r>
      <w:r w:rsidRPr="00E70473">
        <w:rPr>
          <w:rFonts w:hint="cs"/>
          <w:rtl/>
        </w:rPr>
        <w:t>إ</w:t>
      </w:r>
      <w:r w:rsidRPr="00E70473">
        <w:rPr>
          <w:rtl/>
        </w:rPr>
        <w:t xml:space="preserve">نّهم مبشّر بهم منذ عهد إبراهيم إلى جنب التبشير بالنبي </w:t>
      </w:r>
      <w:r w:rsidR="00E0372F" w:rsidRPr="00E0372F">
        <w:rPr>
          <w:rStyle w:val="libAlaemChar"/>
          <w:rtl/>
        </w:rPr>
        <w:t>صلى‌الله‌عليه‌وآله</w:t>
      </w:r>
      <w:r w:rsidRPr="00E70473">
        <w:rPr>
          <w:rtl/>
        </w:rPr>
        <w:t xml:space="preserve">. </w:t>
      </w:r>
    </w:p>
    <w:p w:rsidR="00284B4F" w:rsidRPr="00CD09E3" w:rsidRDefault="00284B4F" w:rsidP="00CD09E3">
      <w:pPr>
        <w:pStyle w:val="libNormal"/>
        <w:rPr>
          <w:rtl/>
        </w:rPr>
      </w:pPr>
      <w:r w:rsidRPr="00E70473">
        <w:rPr>
          <w:rtl/>
        </w:rPr>
        <w:t>3</w:t>
      </w:r>
      <w:r w:rsidR="002D1C09">
        <w:rPr>
          <w:rtl/>
        </w:rPr>
        <w:t xml:space="preserve"> -</w:t>
      </w:r>
      <w:r w:rsidRPr="00E70473">
        <w:rPr>
          <w:rtl/>
        </w:rPr>
        <w:t xml:space="preserve"> </w:t>
      </w:r>
      <w:r w:rsidRPr="00E70473">
        <w:rPr>
          <w:rFonts w:hint="cs"/>
          <w:rtl/>
        </w:rPr>
        <w:t>إ</w:t>
      </w:r>
      <w:r w:rsidRPr="00E70473">
        <w:rPr>
          <w:rtl/>
        </w:rPr>
        <w:t>نّهم شفعاء دار البقاء</w:t>
      </w:r>
      <w:r w:rsidR="002D1C09">
        <w:rPr>
          <w:rtl/>
        </w:rPr>
        <w:t>.</w:t>
      </w:r>
      <w:r w:rsidRPr="00CD09E3">
        <w:rPr>
          <w:rtl/>
        </w:rPr>
        <w:t xml:space="preserve"> </w:t>
      </w:r>
    </w:p>
    <w:p w:rsidR="00284B4F" w:rsidRPr="00CD09E3" w:rsidRDefault="00284B4F" w:rsidP="00CD09E3">
      <w:pPr>
        <w:pStyle w:val="libNormal"/>
        <w:rPr>
          <w:rtl/>
        </w:rPr>
      </w:pPr>
      <w:r w:rsidRPr="00E70473">
        <w:rPr>
          <w:rtl/>
        </w:rPr>
        <w:t>4</w:t>
      </w:r>
      <w:r w:rsidR="002D1C09">
        <w:rPr>
          <w:rtl/>
        </w:rPr>
        <w:t xml:space="preserve"> -</w:t>
      </w:r>
      <w:r w:rsidRPr="00E70473">
        <w:rPr>
          <w:rtl/>
        </w:rPr>
        <w:t xml:space="preserve"> </w:t>
      </w:r>
      <w:r w:rsidRPr="00E70473">
        <w:rPr>
          <w:rFonts w:hint="cs"/>
          <w:rtl/>
        </w:rPr>
        <w:t>إ</w:t>
      </w:r>
      <w:r w:rsidRPr="00E70473">
        <w:rPr>
          <w:rtl/>
        </w:rPr>
        <w:t>نّه</w:t>
      </w:r>
      <w:r w:rsidRPr="00E70473">
        <w:rPr>
          <w:rFonts w:hint="cs"/>
          <w:rtl/>
        </w:rPr>
        <w:t xml:space="preserve">م </w:t>
      </w:r>
      <w:r w:rsidRPr="00E70473">
        <w:rPr>
          <w:rtl/>
        </w:rPr>
        <w:t>شهداء دار الفناء أي مفروضوا الطاعة والاقتداء</w:t>
      </w:r>
      <w:r w:rsidR="002D1C09">
        <w:rPr>
          <w:rtl/>
        </w:rPr>
        <w:t>.</w:t>
      </w:r>
      <w:r w:rsidRPr="00E70473">
        <w:rPr>
          <w:rtl/>
        </w:rPr>
        <w:t xml:space="preserve"> </w:t>
      </w:r>
    </w:p>
    <w:p w:rsidR="00284B4F" w:rsidRPr="00CD09E3" w:rsidRDefault="00284B4F" w:rsidP="00CD09E3">
      <w:pPr>
        <w:pStyle w:val="libNormal"/>
        <w:rPr>
          <w:rtl/>
        </w:rPr>
      </w:pPr>
      <w:r w:rsidRPr="00E70473">
        <w:rPr>
          <w:rtl/>
        </w:rPr>
        <w:t>5</w:t>
      </w:r>
      <w:r w:rsidR="002D1C09">
        <w:rPr>
          <w:rtl/>
        </w:rPr>
        <w:t xml:space="preserve"> -</w:t>
      </w:r>
      <w:r w:rsidRPr="00E70473">
        <w:rPr>
          <w:rtl/>
        </w:rPr>
        <w:t xml:space="preserve"> </w:t>
      </w:r>
      <w:r w:rsidRPr="00E70473">
        <w:rPr>
          <w:rFonts w:hint="cs"/>
          <w:rtl/>
        </w:rPr>
        <w:t>إ</w:t>
      </w:r>
      <w:r w:rsidRPr="00E70473">
        <w:rPr>
          <w:rtl/>
        </w:rPr>
        <w:t>نّهم مكلّفون بحفظ الرسالة من الانقلاب على الأعقاب</w:t>
      </w:r>
      <w:r w:rsidR="002D1C09">
        <w:rPr>
          <w:rtl/>
        </w:rPr>
        <w:t>،</w:t>
      </w:r>
      <w:r w:rsidRPr="00E70473">
        <w:rPr>
          <w:rtl/>
        </w:rPr>
        <w:t xml:space="preserve"> الذي سيقع بعد النبي</w:t>
      </w:r>
      <w:r w:rsidR="002D1C09">
        <w:rPr>
          <w:rtl/>
        </w:rPr>
        <w:t>.</w:t>
      </w:r>
      <w:r w:rsidRPr="00E70473">
        <w:rPr>
          <w:rtl/>
        </w:rPr>
        <w:t xml:space="preserve"> </w:t>
      </w:r>
    </w:p>
    <w:p w:rsidR="00284B4F" w:rsidRPr="00CD09E3" w:rsidRDefault="00284B4F" w:rsidP="00CD09E3">
      <w:pPr>
        <w:pStyle w:val="libNormal"/>
        <w:rPr>
          <w:rtl/>
        </w:rPr>
      </w:pPr>
      <w:r w:rsidRPr="00E70473">
        <w:rPr>
          <w:rtl/>
        </w:rPr>
        <w:t>6</w:t>
      </w:r>
      <w:r w:rsidR="002D1C09">
        <w:rPr>
          <w:rtl/>
        </w:rPr>
        <w:t xml:space="preserve"> -</w:t>
      </w:r>
      <w:r w:rsidRPr="00E70473">
        <w:rPr>
          <w:rtl/>
        </w:rPr>
        <w:t xml:space="preserve"> إنّ معرفة الشخص الأوّل</w:t>
      </w:r>
      <w:r w:rsidR="002D1C09">
        <w:rPr>
          <w:rtl/>
        </w:rPr>
        <w:t>،</w:t>
      </w:r>
      <w:r w:rsidRPr="00E70473">
        <w:rPr>
          <w:rtl/>
        </w:rPr>
        <w:t xml:space="preserve"> أو الوجبة الأولى منهم</w:t>
      </w:r>
      <w:r w:rsidR="002D1C09">
        <w:rPr>
          <w:rtl/>
        </w:rPr>
        <w:t>،</w:t>
      </w:r>
      <w:r w:rsidRPr="00E70473">
        <w:rPr>
          <w:rtl/>
        </w:rPr>
        <w:t xml:space="preserve"> كمعرفة شخص الصلاة والصيام موكول إلى النبي </w:t>
      </w:r>
      <w:r w:rsidR="00E0372F" w:rsidRPr="00E0372F">
        <w:rPr>
          <w:rStyle w:val="libAlaemChar"/>
          <w:rtl/>
        </w:rPr>
        <w:t>صلى‌الله‌عليه‌وآله</w:t>
      </w:r>
      <w:r w:rsidR="002D1C09">
        <w:rPr>
          <w:rtl/>
        </w:rPr>
        <w:t>.</w:t>
      </w:r>
      <w:r w:rsidRPr="00E70473">
        <w:rPr>
          <w:rtl/>
        </w:rPr>
        <w:t xml:space="preserve"> </w:t>
      </w:r>
    </w:p>
    <w:p w:rsidR="00284B4F" w:rsidRPr="00CD09E3" w:rsidRDefault="00284B4F" w:rsidP="00CD09E3">
      <w:pPr>
        <w:pStyle w:val="libNormal"/>
        <w:rPr>
          <w:rtl/>
        </w:rPr>
      </w:pPr>
      <w:r w:rsidRPr="00E70473">
        <w:rPr>
          <w:rtl/>
        </w:rPr>
        <w:t>7</w:t>
      </w:r>
      <w:r w:rsidR="002D1C09">
        <w:rPr>
          <w:rtl/>
        </w:rPr>
        <w:t xml:space="preserve"> -</w:t>
      </w:r>
      <w:r w:rsidRPr="00E70473">
        <w:rPr>
          <w:rtl/>
        </w:rPr>
        <w:t xml:space="preserve"> </w:t>
      </w:r>
      <w:r w:rsidRPr="00E70473">
        <w:rPr>
          <w:rFonts w:hint="cs"/>
          <w:rtl/>
        </w:rPr>
        <w:t>إ</w:t>
      </w:r>
      <w:r w:rsidRPr="00E70473">
        <w:rPr>
          <w:rtl/>
        </w:rPr>
        <w:t>نّهم محسودون مستضعفون</w:t>
      </w:r>
      <w:r w:rsidR="002D1C09">
        <w:rPr>
          <w:rtl/>
        </w:rPr>
        <w:t>.</w:t>
      </w:r>
      <w:r w:rsidRPr="00E70473">
        <w:rPr>
          <w:rtl/>
        </w:rPr>
        <w:t xml:space="preserve"> </w:t>
      </w:r>
    </w:p>
    <w:p w:rsidR="00284B4F" w:rsidRPr="00CD09E3" w:rsidRDefault="00284B4F" w:rsidP="00CD09E3">
      <w:pPr>
        <w:pStyle w:val="libNormal"/>
        <w:rPr>
          <w:rtl/>
        </w:rPr>
      </w:pPr>
      <w:r w:rsidRPr="00E70473">
        <w:rPr>
          <w:rtl/>
        </w:rPr>
        <w:t>8</w:t>
      </w:r>
      <w:r w:rsidR="002D1C09">
        <w:rPr>
          <w:rtl/>
        </w:rPr>
        <w:t xml:space="preserve"> -</w:t>
      </w:r>
      <w:r w:rsidRPr="00E70473">
        <w:rPr>
          <w:rtl/>
        </w:rPr>
        <w:t xml:space="preserve"> إنّ النصر النهائي لهم</w:t>
      </w:r>
      <w:r w:rsidR="002D1C09">
        <w:rPr>
          <w:rtl/>
        </w:rPr>
        <w:t>.</w:t>
      </w:r>
      <w:r w:rsidRPr="00E70473">
        <w:rPr>
          <w:rtl/>
        </w:rPr>
        <w:t xml:space="preserve"> </w:t>
      </w:r>
    </w:p>
    <w:p w:rsidR="002D1C09" w:rsidRPr="00CD09E3" w:rsidRDefault="00284B4F" w:rsidP="00CD09E3">
      <w:pPr>
        <w:pStyle w:val="libNormal"/>
        <w:rPr>
          <w:rtl/>
        </w:rPr>
      </w:pPr>
      <w:r w:rsidRPr="00E70473">
        <w:rPr>
          <w:rtl/>
        </w:rPr>
        <w:t>وهناك معلومات أكثر عنهم</w:t>
      </w:r>
      <w:r w:rsidR="002D1C09">
        <w:rPr>
          <w:rtl/>
        </w:rPr>
        <w:t>،</w:t>
      </w:r>
      <w:r w:rsidRPr="00E70473">
        <w:rPr>
          <w:rtl/>
        </w:rPr>
        <w:t xml:space="preserve"> من خلال قصص نُظرائهم من أئمّة الهدى في الأمم السابقة</w:t>
      </w:r>
      <w:r w:rsidR="002D1C09">
        <w:rPr>
          <w:rtl/>
        </w:rPr>
        <w:t>.</w:t>
      </w:r>
      <w:r w:rsidRPr="00E70473">
        <w:rPr>
          <w:rtl/>
        </w:rPr>
        <w:t xml:space="preserve"> </w:t>
      </w:r>
    </w:p>
    <w:p w:rsidR="00284B4F" w:rsidRPr="00CD09E3" w:rsidRDefault="00284B4F" w:rsidP="00CD09E3">
      <w:pPr>
        <w:pStyle w:val="libBold1"/>
        <w:rPr>
          <w:rtl/>
        </w:rPr>
      </w:pPr>
      <w:r w:rsidRPr="00E70473">
        <w:rPr>
          <w:rtl/>
        </w:rPr>
        <w:t>نماذج من الآيات التي تتحدّث عنهم</w:t>
      </w:r>
      <w:r w:rsidR="002D1C09">
        <w:rPr>
          <w:rtl/>
        </w:rPr>
        <w:t>:</w:t>
      </w:r>
      <w:r w:rsidRPr="00CD09E3">
        <w:rPr>
          <w:rtl/>
        </w:rPr>
        <w:t xml:space="preserve"> </w:t>
      </w:r>
    </w:p>
    <w:p w:rsidR="00284B4F" w:rsidRPr="00CD09E3" w:rsidRDefault="00284B4F" w:rsidP="00CD09E3">
      <w:pPr>
        <w:pStyle w:val="libNormal"/>
        <w:rPr>
          <w:rtl/>
        </w:rPr>
      </w:pPr>
      <w:r w:rsidRPr="00E70473">
        <w:rPr>
          <w:rtl/>
        </w:rPr>
        <w:t>من الآيات التي تتحدّث عن وارثين مصطفَّين</w:t>
      </w:r>
      <w:r w:rsidR="002D1C09">
        <w:rPr>
          <w:rtl/>
        </w:rPr>
        <w:t>،</w:t>
      </w:r>
      <w:r w:rsidRPr="00E70473">
        <w:rPr>
          <w:rtl/>
        </w:rPr>
        <w:t xml:space="preserve"> جعلهم الله أئمّةً</w:t>
      </w:r>
      <w:r w:rsidR="002D1C09">
        <w:rPr>
          <w:rtl/>
        </w:rPr>
        <w:t>،</w:t>
      </w:r>
      <w:r w:rsidRPr="00E70473">
        <w:rPr>
          <w:rtl/>
        </w:rPr>
        <w:t xml:space="preserve"> قوله تعالى</w:t>
      </w:r>
      <w:r w:rsidR="002D1C09">
        <w:rPr>
          <w:rtl/>
        </w:rPr>
        <w:t>:</w:t>
      </w:r>
      <w:r w:rsidRPr="00CD09E3">
        <w:rPr>
          <w:rtl/>
        </w:rPr>
        <w:t xml:space="preserve"> </w:t>
      </w:r>
    </w:p>
    <w:p w:rsidR="00284B4F" w:rsidRPr="00CD09E3" w:rsidRDefault="00E0372F" w:rsidP="002D1C09">
      <w:pPr>
        <w:pStyle w:val="libAie"/>
        <w:rPr>
          <w:rtl/>
        </w:rPr>
      </w:pPr>
      <w:r w:rsidRPr="00E0372F">
        <w:rPr>
          <w:rStyle w:val="libAlaemChar"/>
          <w:rtl/>
        </w:rPr>
        <w:t>(</w:t>
      </w:r>
      <w:r w:rsidR="00284B4F" w:rsidRPr="00E70473">
        <w:rPr>
          <w:rtl/>
        </w:rPr>
        <w:t>وَالَّذِي أَوْحَيْنَا إِلَيْكَ مِنْ الْكِتَابِ هُوَ الْحَقُّ مُصَدِّقًا لِمَا بَيْنَ يَدَيْهِ</w:t>
      </w:r>
      <w:r w:rsidR="0044368C">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2D1C09">
        <w:rPr>
          <w:rStyle w:val="libAieChar"/>
          <w:rtl/>
        </w:rPr>
        <w:lastRenderedPageBreak/>
        <w:t>إِنَّ اللَّهَ بِعِبَادِهِ لَخَبِيرٌ بَصِيرٌ (31) ثُمَّ أَوْرَثْنَا الْكِتَابَ الَّذِينَ اصْطَفَيْنَا مِنْ عِبَادِنَا فَمِنْهُمْ ظَالِمٌ لِنَفْسِهِ وَمِنْهُمْ مُقْتَصِدٌ وَمِنْهُمْ سَابِقٌ بِالْخَيْرَاتِ بِإِذْنِ اللَّهِ ذَلِكَ هُوَ الْفَضْلُ الْكَبِيرُ (32)</w:t>
      </w:r>
      <w:r w:rsidR="00E0372F" w:rsidRPr="00E0372F">
        <w:rPr>
          <w:rStyle w:val="libAlaemChar"/>
          <w:rtl/>
        </w:rPr>
        <w:t>)</w:t>
      </w:r>
      <w:r w:rsidRPr="00CD09E3">
        <w:rPr>
          <w:rtl/>
        </w:rPr>
        <w:t xml:space="preserve"> فاطر/31-32. </w:t>
      </w:r>
    </w:p>
    <w:p w:rsidR="002D1C09" w:rsidRPr="00CD09E3" w:rsidRDefault="00284B4F" w:rsidP="00CD09E3">
      <w:pPr>
        <w:pStyle w:val="libNormal"/>
        <w:rPr>
          <w:rtl/>
        </w:rPr>
      </w:pPr>
      <w:r w:rsidRPr="00E70473">
        <w:rPr>
          <w:rtl/>
        </w:rPr>
        <w:t>الكتاب في الآيتين الكريمتين</w:t>
      </w:r>
      <w:r w:rsidR="002D1C09">
        <w:rPr>
          <w:rtl/>
        </w:rPr>
        <w:t>:</w:t>
      </w:r>
      <w:r w:rsidRPr="00E70473">
        <w:rPr>
          <w:rtl/>
        </w:rPr>
        <w:t xml:space="preserve"> هو القرآن الكريم</w:t>
      </w:r>
      <w:r w:rsidR="002D1C09">
        <w:rPr>
          <w:rtl/>
        </w:rPr>
        <w:t>.</w:t>
      </w:r>
      <w:r w:rsidRPr="00CD09E3">
        <w:rPr>
          <w:rtl/>
        </w:rPr>
        <w:t xml:space="preserve"> </w:t>
      </w:r>
    </w:p>
    <w:p w:rsidR="00284B4F" w:rsidRPr="00CD09E3" w:rsidRDefault="00284B4F" w:rsidP="00CD09E3">
      <w:pPr>
        <w:pStyle w:val="libNormal"/>
        <w:rPr>
          <w:rtl/>
        </w:rPr>
      </w:pPr>
      <w:r w:rsidRPr="00CD09E3">
        <w:rPr>
          <w:rtl/>
        </w:rPr>
        <w:t>ووراثة الكتاب هنا يراد بها وراثة النص القرآني</w:t>
      </w:r>
      <w:r w:rsidR="002D1C09" w:rsidRPr="00CD09E3">
        <w:rPr>
          <w:rtl/>
        </w:rPr>
        <w:t>،</w:t>
      </w:r>
      <w:r w:rsidRPr="00CD09E3">
        <w:rPr>
          <w:rtl/>
        </w:rPr>
        <w:t xml:space="preserve"> مع بيانه وتفسيره لقوله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فَإِذَا قَرَأْنَاهُ فَاتَّبِعْ قُرْآنَهُ (18) ثُمَّ إِنَّ عَلَيْنَا بَيَانَهُ (19)</w:t>
      </w:r>
      <w:r w:rsidR="00E0372F" w:rsidRPr="00E0372F">
        <w:rPr>
          <w:rStyle w:val="libAlaemChar"/>
          <w:rtl/>
        </w:rPr>
        <w:t>)</w:t>
      </w:r>
      <w:r w:rsidRPr="00CD09E3">
        <w:rPr>
          <w:rtl/>
        </w:rPr>
        <w:t xml:space="preserve"> القيامة/18-19. </w:t>
      </w:r>
    </w:p>
    <w:p w:rsidR="002D1C09" w:rsidRPr="00CD09E3" w:rsidRDefault="00284B4F" w:rsidP="00CD09E3">
      <w:pPr>
        <w:pStyle w:val="libNormal"/>
        <w:rPr>
          <w:rtl/>
        </w:rPr>
      </w:pPr>
      <w:r w:rsidRPr="00CD09E3">
        <w:rPr>
          <w:rtl/>
        </w:rPr>
        <w:t>وقد أشار القرآن</w:t>
      </w:r>
      <w:r w:rsidR="002D1C09" w:rsidRPr="00CD09E3">
        <w:rPr>
          <w:rtl/>
        </w:rPr>
        <w:t>،</w:t>
      </w:r>
      <w:r w:rsidRPr="00CD09E3">
        <w:rPr>
          <w:rtl/>
        </w:rPr>
        <w:t xml:space="preserve"> إنّه آيات بيّنات في صدور الذين أوتوا العلم</w:t>
      </w:r>
      <w:r w:rsidR="002D1C09" w:rsidRPr="00CD09E3">
        <w:rPr>
          <w:rtl/>
        </w:rPr>
        <w:t>:</w:t>
      </w:r>
      <w:r w:rsidRPr="00CD09E3">
        <w:rPr>
          <w:rtl/>
        </w:rPr>
        <w:t xml:space="preserve"> </w:t>
      </w:r>
      <w:r w:rsidR="00E0372F" w:rsidRPr="00E0372F">
        <w:rPr>
          <w:rStyle w:val="libAlaemChar"/>
          <w:rtl/>
        </w:rPr>
        <w:t>(</w:t>
      </w:r>
      <w:r w:rsidRPr="002D1C09">
        <w:rPr>
          <w:rStyle w:val="libAieChar"/>
          <w:rtl/>
        </w:rPr>
        <w:t>بَلْ هُوَ آيَاتٌ بَيِّنَاتٌ فِي صُدُورِ الَّذِينَ أُوتُوا الْعِلْمَ وَمَا يَجْحَدُ بِآيَاتِنَا إِلاّ الظَّالِمُونَ (49)</w:t>
      </w:r>
      <w:r w:rsidR="00E0372F" w:rsidRPr="00E0372F">
        <w:rPr>
          <w:rStyle w:val="libAlaemChar"/>
          <w:rtl/>
        </w:rPr>
        <w:t>)</w:t>
      </w:r>
      <w:r w:rsidRPr="00CD09E3">
        <w:rPr>
          <w:rtl/>
        </w:rPr>
        <w:t xml:space="preserve"> العنكبوت/49. </w:t>
      </w:r>
    </w:p>
    <w:p w:rsidR="00284B4F" w:rsidRPr="00CD09E3" w:rsidRDefault="00284B4F" w:rsidP="00CD09E3">
      <w:pPr>
        <w:pStyle w:val="libNormal"/>
        <w:rPr>
          <w:rtl/>
        </w:rPr>
      </w:pPr>
      <w:r w:rsidRPr="00CD09E3">
        <w:rPr>
          <w:rtl/>
        </w:rPr>
        <w:t>وأهل العلم هؤلاء الوارثون للكتاب وبيانه</w:t>
      </w:r>
      <w:r w:rsidR="002D1C09" w:rsidRPr="00CD09E3">
        <w:rPr>
          <w:rtl/>
        </w:rPr>
        <w:t>،</w:t>
      </w:r>
      <w:r w:rsidRPr="00CD09E3">
        <w:rPr>
          <w:rtl/>
        </w:rPr>
        <w:t xml:space="preserve"> هم المشار إليهم في 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أَمْ يَحْسُدُونَ النَّاسَ عَلَى مَا آتَاهُمْ اللَّهُ مِنْ فَضْلِهِ فَقَدْ آتَيْنَا آلَ إِبْرَاهِيمَ الْكِتَابَ وَالْحِكْمَةَ وَآتَيْنَاهُمْ مُلْكًا عَظِيمًا (54)</w:t>
      </w:r>
      <w:r w:rsidR="00E0372F" w:rsidRPr="00E0372F">
        <w:rPr>
          <w:rStyle w:val="libAlaemChar"/>
          <w:rtl/>
        </w:rPr>
        <w:t>)</w:t>
      </w:r>
      <w:r w:rsidRPr="00CD09E3">
        <w:rPr>
          <w:rtl/>
        </w:rPr>
        <w:t xml:space="preserve"> النساء/54</w:t>
      </w:r>
      <w:r w:rsidR="002D1C09" w:rsidRPr="00CD09E3">
        <w:rPr>
          <w:rtl/>
        </w:rPr>
        <w:t>،</w:t>
      </w:r>
      <w:r w:rsidRPr="00CD09E3">
        <w:rPr>
          <w:rtl/>
        </w:rPr>
        <w:t xml:space="preserve"> وآل إبراهيم في القرآن</w:t>
      </w:r>
      <w:r w:rsidR="002D1C09" w:rsidRPr="00CD09E3">
        <w:rPr>
          <w:rtl/>
        </w:rPr>
        <w:t>،</w:t>
      </w:r>
      <w:r w:rsidRPr="00CD09E3">
        <w:rPr>
          <w:rtl/>
        </w:rPr>
        <w:t xml:space="preserve"> يراد بهم المحسنون المخلَصون من ذريّة إسماعيل في عهد النبي محمد </w:t>
      </w:r>
      <w:r w:rsidR="00E0372F" w:rsidRPr="00E0372F">
        <w:rPr>
          <w:rStyle w:val="libAlaemChar"/>
          <w:rtl/>
        </w:rPr>
        <w:t>صلى‌الله‌عليه‌وآله</w:t>
      </w:r>
      <w:r w:rsidRPr="00CD09E3">
        <w:rPr>
          <w:rtl/>
        </w:rPr>
        <w:t xml:space="preserve"> خاصّة</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اصْطَفَيْنَا مِنْ عِبَادِنَا</w:t>
      </w:r>
      <w:r w:rsidR="00E0372F" w:rsidRPr="00E0372F">
        <w:rPr>
          <w:rStyle w:val="libAlaemChar"/>
          <w:rtl/>
        </w:rPr>
        <w:t>)</w:t>
      </w:r>
      <w:r w:rsidR="002D1C09" w:rsidRPr="00CD09E3">
        <w:rPr>
          <w:rtl/>
        </w:rPr>
        <w:t>:</w:t>
      </w:r>
      <w:r w:rsidRPr="00CD09E3">
        <w:rPr>
          <w:rtl/>
        </w:rPr>
        <w:t xml:space="preserve"> أي اجتبينا من عبادنا</w:t>
      </w:r>
      <w:r w:rsidR="002D1C09" w:rsidRPr="00CD09E3">
        <w:rPr>
          <w:rtl/>
        </w:rPr>
        <w:t>،</w:t>
      </w:r>
      <w:r w:rsidRPr="00CD09E3">
        <w:rPr>
          <w:rtl/>
        </w:rPr>
        <w:t xml:space="preserve"> وهم فئة خاصّة إذ ليس كلُّ مسلم هو مصطفى من الله</w:t>
      </w:r>
      <w:r w:rsidR="002D1C09" w:rsidRPr="00CD09E3">
        <w:rPr>
          <w:rtl/>
        </w:rPr>
        <w:t>.</w:t>
      </w:r>
      <w:r w:rsidRPr="00CD09E3">
        <w:rPr>
          <w:rtl/>
        </w:rPr>
        <w:t xml:space="preserve"> </w:t>
      </w:r>
    </w:p>
    <w:p w:rsidR="00284B4F" w:rsidRPr="00CD09E3" w:rsidRDefault="00284B4F" w:rsidP="00CD09E3">
      <w:pPr>
        <w:pStyle w:val="libNormal"/>
        <w:rPr>
          <w:rtl/>
        </w:rPr>
      </w:pPr>
      <w:r w:rsidRPr="00E70473">
        <w:rPr>
          <w:rtl/>
        </w:rPr>
        <w:t>فمنهم أي من عبادنا من هو ظالم لنفسه</w:t>
      </w:r>
      <w:r w:rsidR="002D1C09">
        <w:rPr>
          <w:rtl/>
        </w:rPr>
        <w:t>،</w:t>
      </w:r>
      <w:r w:rsidRPr="00E70473">
        <w:rPr>
          <w:rtl/>
        </w:rPr>
        <w:t xml:space="preserve"> ومنهم من هو مقتصدٌ</w:t>
      </w:r>
      <w:r w:rsidR="002D1C09">
        <w:rPr>
          <w:rtl/>
        </w:rPr>
        <w:t>،</w:t>
      </w:r>
      <w:r w:rsidRPr="00E70473">
        <w:rPr>
          <w:rtl/>
        </w:rPr>
        <w:t xml:space="preserve"> أي يطلب الاستقامة</w:t>
      </w:r>
      <w:r w:rsidR="002D1C09">
        <w:rPr>
          <w:rtl/>
        </w:rPr>
        <w:t>،</w:t>
      </w:r>
      <w:r w:rsidRPr="00E70473">
        <w:rPr>
          <w:rtl/>
        </w:rPr>
        <w:t xml:space="preserve"> ويسأل من يدلّه عليها</w:t>
      </w:r>
      <w:r w:rsidR="002D1C09">
        <w:rPr>
          <w:rtl/>
        </w:rPr>
        <w:t>،</w:t>
      </w:r>
      <w:r w:rsidRPr="00E70473">
        <w:rPr>
          <w:rtl/>
        </w:rPr>
        <w:t xml:space="preserve"> وكِلاهما ليس مؤهّلاً لأن يوّرث العلم الكامل</w:t>
      </w:r>
      <w:r w:rsidR="002D1C09">
        <w:rPr>
          <w:rtl/>
        </w:rPr>
        <w:t>،</w:t>
      </w:r>
      <w:r w:rsidRPr="00E70473">
        <w:rPr>
          <w:rtl/>
        </w:rPr>
        <w:t xml:space="preserve"> ومنهم من هو سابقٌ بالخيرات بإذن الله</w:t>
      </w:r>
      <w:r w:rsidR="002D1C09">
        <w:rPr>
          <w:rtl/>
        </w:rPr>
        <w:t>،</w:t>
      </w:r>
      <w:r w:rsidRPr="00E70473">
        <w:rPr>
          <w:rtl/>
        </w:rPr>
        <w:t xml:space="preserve"> أي سبق غيره إلى العمل بالخير</w:t>
      </w:r>
      <w:r w:rsidR="002D1C09">
        <w:rPr>
          <w:rtl/>
        </w:rPr>
        <w:t>،</w:t>
      </w:r>
      <w:r w:rsidRPr="00E70473">
        <w:rPr>
          <w:rtl/>
        </w:rPr>
        <w:t xml:space="preserve"> فهو أوّل العاملين بالرسالة حين يعد العاملون</w:t>
      </w:r>
      <w:r w:rsidR="002D1C09">
        <w:rPr>
          <w:rtl/>
        </w:rPr>
        <w:t>،</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CD09E3">
        <w:rPr>
          <w:rtl/>
        </w:rPr>
        <w:lastRenderedPageBreak/>
        <w:t>وهذه الأوّلية توفيق إلهي خاص</w:t>
      </w:r>
      <w:r w:rsidR="002D1C09" w:rsidRPr="00CD09E3">
        <w:rPr>
          <w:rtl/>
        </w:rPr>
        <w:t>،</w:t>
      </w:r>
      <w:r w:rsidRPr="00CD09E3">
        <w:rPr>
          <w:rtl/>
        </w:rPr>
        <w:t xml:space="preserve"> وهذا الصنف هو المؤهّل</w:t>
      </w:r>
      <w:r w:rsidR="002D1C09" w:rsidRPr="00CD09E3">
        <w:rPr>
          <w:rtl/>
        </w:rPr>
        <w:t>،</w:t>
      </w:r>
      <w:r w:rsidRPr="00CD09E3">
        <w:rPr>
          <w:rtl/>
        </w:rPr>
        <w:t xml:space="preserve"> أن يكون وارثاً لخط النبوّة</w:t>
      </w:r>
      <w:r w:rsidR="002D1C09" w:rsidRPr="00CD09E3">
        <w:rPr>
          <w:rtl/>
        </w:rPr>
        <w:t>،</w:t>
      </w:r>
      <w:r w:rsidRPr="00CD09E3">
        <w:rPr>
          <w:rtl/>
        </w:rPr>
        <w:t xml:space="preserve"> ومقام الإمامة الإلهية</w:t>
      </w:r>
      <w:r w:rsidR="002D1C09" w:rsidRPr="00CD09E3">
        <w:rPr>
          <w:rtl/>
        </w:rPr>
        <w:t>:</w:t>
      </w:r>
      <w:r w:rsidRPr="00CD09E3">
        <w:rPr>
          <w:rtl/>
        </w:rPr>
        <w:t xml:space="preserve"> </w:t>
      </w:r>
      <w:r w:rsidR="00E0372F" w:rsidRPr="00E0372F">
        <w:rPr>
          <w:rStyle w:val="libAlaemChar"/>
          <w:rtl/>
        </w:rPr>
        <w:t>(</w:t>
      </w:r>
      <w:r w:rsidRPr="002D1C09">
        <w:rPr>
          <w:rStyle w:val="libAieChar"/>
          <w:rtl/>
        </w:rPr>
        <w:t>وَإِذْ ابْتَلَى إِبْرَاهِيمَ رَبُّهُ بِكَلِمَاتٍ فَأَتَمَّهُنَّ قَالَ إِنِّي جَاعِلُكَ لِلنَّاسِ إِمَامًا قَالَ وَمِنْ ذُرِّيَّتِي قَالَ لاَ يَنَالُ عَهْدِي الظَّالِمِينَ (124)</w:t>
      </w:r>
      <w:r w:rsidR="00E0372F" w:rsidRPr="00E0372F">
        <w:rPr>
          <w:rStyle w:val="libAlaemChar"/>
          <w:rtl/>
        </w:rPr>
        <w:t>)</w:t>
      </w:r>
      <w:r w:rsidRPr="00CD09E3">
        <w:rPr>
          <w:rtl/>
        </w:rPr>
        <w:t xml:space="preserve"> البقرة/124. </w:t>
      </w:r>
    </w:p>
    <w:p w:rsidR="002D1C09" w:rsidRPr="00CD09E3" w:rsidRDefault="00284B4F" w:rsidP="00CD09E3">
      <w:pPr>
        <w:pStyle w:val="libNormal"/>
        <w:rPr>
          <w:rtl/>
        </w:rPr>
      </w:pPr>
      <w:r w:rsidRPr="00E70473">
        <w:rPr>
          <w:rtl/>
        </w:rPr>
        <w:t>ومن الآيات أيضاً قوله تعالى</w:t>
      </w:r>
      <w:r w:rsidR="002D1C09">
        <w:rPr>
          <w:rtl/>
        </w:rPr>
        <w:t>:</w:t>
      </w:r>
      <w:r w:rsidRPr="00CD09E3">
        <w:rPr>
          <w:rtl/>
        </w:rPr>
        <w:t xml:space="preserve"> </w:t>
      </w:r>
    </w:p>
    <w:p w:rsidR="00284B4F" w:rsidRPr="00CD09E3" w:rsidRDefault="00E0372F" w:rsidP="00CD09E3">
      <w:pPr>
        <w:pStyle w:val="libNormal"/>
        <w:rPr>
          <w:rtl/>
        </w:rPr>
      </w:pPr>
      <w:r w:rsidRPr="00E0372F">
        <w:rPr>
          <w:rStyle w:val="libAlaemChar"/>
          <w:rtl/>
        </w:rPr>
        <w:t>(</w:t>
      </w:r>
      <w:r w:rsidR="00284B4F" w:rsidRPr="002D1C09">
        <w:rPr>
          <w:rStyle w:val="libAieCha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(78)</w:t>
      </w:r>
      <w:r w:rsidRPr="00E0372F">
        <w:rPr>
          <w:rStyle w:val="libAlaemChar"/>
          <w:rtl/>
        </w:rPr>
        <w:t>)</w:t>
      </w:r>
      <w:r w:rsidR="00284B4F" w:rsidRPr="00CD09E3">
        <w:rPr>
          <w:rtl/>
        </w:rPr>
        <w:t xml:space="preserve"> الحج/78. </w:t>
      </w:r>
    </w:p>
    <w:p w:rsidR="00284B4F" w:rsidRPr="00CD09E3" w:rsidRDefault="00284B4F" w:rsidP="00CD09E3">
      <w:pPr>
        <w:pStyle w:val="libNormal"/>
        <w:rPr>
          <w:rtl/>
        </w:rPr>
      </w:pPr>
      <w:r w:rsidRPr="00CD09E3">
        <w:rPr>
          <w:rtl/>
        </w:rPr>
        <w:t>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هُوَ اجْتَبَاكُمْ</w:t>
      </w:r>
      <w:r w:rsidR="00E0372F" w:rsidRPr="00E0372F">
        <w:rPr>
          <w:rStyle w:val="libAlaemChar"/>
          <w:rtl/>
        </w:rPr>
        <w:t>)</w:t>
      </w:r>
      <w:r w:rsidR="002D1C09" w:rsidRPr="00CD09E3">
        <w:rPr>
          <w:rtl/>
        </w:rPr>
        <w:t>،</w:t>
      </w:r>
      <w:r w:rsidRPr="00CD09E3">
        <w:rPr>
          <w:rtl/>
        </w:rPr>
        <w:t xml:space="preserve"> أي هو اصطفاكم وليس كلُّ مسلمٍ مصطفى</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وقوله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مِلَّةَ أَبِيكُمْ إِبْرَاهِيمَ</w:t>
      </w:r>
      <w:r w:rsidR="00E0372F" w:rsidRPr="00E0372F">
        <w:rPr>
          <w:rStyle w:val="libAlaemChar"/>
          <w:rtl/>
        </w:rPr>
        <w:t>)</w:t>
      </w:r>
      <w:r w:rsidR="002D1C09" w:rsidRPr="00CD09E3">
        <w:rPr>
          <w:rtl/>
        </w:rPr>
        <w:t>،</w:t>
      </w:r>
      <w:r w:rsidRPr="00CD09E3">
        <w:rPr>
          <w:rtl/>
        </w:rPr>
        <w:t xml:space="preserve"> قرينة على أنّ المخاطَبين في الآية</w:t>
      </w:r>
      <w:r w:rsidR="002D1C09" w:rsidRPr="00CD09E3">
        <w:rPr>
          <w:rtl/>
        </w:rPr>
        <w:t>،</w:t>
      </w:r>
      <w:r w:rsidRPr="00CD09E3">
        <w:rPr>
          <w:rtl/>
        </w:rPr>
        <w:t xml:space="preserve"> ليس كلّ المسلمين</w:t>
      </w:r>
      <w:r w:rsidR="002D1C09" w:rsidRPr="00CD09E3">
        <w:rPr>
          <w:rtl/>
        </w:rPr>
        <w:t>،</w:t>
      </w:r>
      <w:r w:rsidRPr="00CD09E3">
        <w:rPr>
          <w:rtl/>
        </w:rPr>
        <w:t xml:space="preserve"> إذ ليس كلّ ذريّة إبراهيم قد أسلمت</w:t>
      </w:r>
      <w:r w:rsidR="002D1C09" w:rsidRPr="00CD09E3">
        <w:rPr>
          <w:rtl/>
        </w:rPr>
        <w:t>،</w:t>
      </w:r>
      <w:r w:rsidRPr="00CD09E3">
        <w:rPr>
          <w:rtl/>
        </w:rPr>
        <w:t xml:space="preserve"> ولا كلّ المسلمين من ذرية إبراهيم</w:t>
      </w:r>
      <w:r w:rsidR="002D1C09" w:rsidRPr="00CD09E3">
        <w:rPr>
          <w:rtl/>
        </w:rPr>
        <w:t>.</w:t>
      </w:r>
      <w:r w:rsidRPr="00CD09E3">
        <w:rPr>
          <w:rtl/>
        </w:rPr>
        <w:t xml:space="preserve"> </w:t>
      </w:r>
    </w:p>
    <w:p w:rsidR="002D1C09" w:rsidRPr="00CD09E3" w:rsidRDefault="00284B4F" w:rsidP="00CD09E3">
      <w:pPr>
        <w:pStyle w:val="libNormal"/>
        <w:rPr>
          <w:rtl/>
        </w:rPr>
      </w:pPr>
      <w:r w:rsidRPr="00CD09E3">
        <w:rPr>
          <w:rtl/>
        </w:rPr>
        <w:t>قوله</w:t>
      </w:r>
      <w:r w:rsidR="002D1C09" w:rsidRPr="00CD09E3">
        <w:rPr>
          <w:rtl/>
        </w:rPr>
        <w:t>:</w:t>
      </w:r>
      <w:r w:rsidRPr="00CD09E3">
        <w:rPr>
          <w:rtl/>
        </w:rPr>
        <w:t xml:space="preserve"> </w:t>
      </w:r>
      <w:r w:rsidR="00E0372F" w:rsidRPr="00E0372F">
        <w:rPr>
          <w:rStyle w:val="libAlaemChar"/>
          <w:rtl/>
        </w:rPr>
        <w:t>(</w:t>
      </w:r>
      <w:r w:rsidRPr="002D1C09">
        <w:rPr>
          <w:rStyle w:val="libAieChar"/>
          <w:rtl/>
        </w:rPr>
        <w:t>هُوَ سَمَّاكُمْ الْمُسْلِمينَ</w:t>
      </w:r>
      <w:r w:rsidR="00E0372F" w:rsidRPr="00E0372F">
        <w:rPr>
          <w:rStyle w:val="libAlaemChar"/>
          <w:rtl/>
        </w:rPr>
        <w:t>)</w:t>
      </w:r>
      <w:r w:rsidR="002D1C09" w:rsidRPr="00CD09E3">
        <w:rPr>
          <w:rtl/>
        </w:rPr>
        <w:t>،</w:t>
      </w:r>
      <w:r w:rsidRPr="00CD09E3">
        <w:rPr>
          <w:rtl/>
        </w:rPr>
        <w:t xml:space="preserve"> أي إبراهيم كان قد طلبكم منّي حين دعا هو وإسماعيل</w:t>
      </w:r>
      <w:r w:rsidR="002D1C09" w:rsidRPr="00CD09E3">
        <w:rPr>
          <w:rtl/>
        </w:rPr>
        <w:t>،</w:t>
      </w:r>
      <w:r w:rsidRPr="00CD09E3">
        <w:rPr>
          <w:rtl/>
        </w:rPr>
        <w:t xml:space="preserve"> عند بناء البيت قال تعالى</w:t>
      </w:r>
      <w:r w:rsidR="002D1C09" w:rsidRPr="00CD09E3">
        <w:rPr>
          <w:rtl/>
        </w:rPr>
        <w:t>:</w:t>
      </w:r>
      <w:r w:rsidRPr="00CD09E3">
        <w:rPr>
          <w:rtl/>
        </w:rPr>
        <w:t xml:space="preserve"> </w:t>
      </w:r>
      <w:r w:rsidR="00E0372F" w:rsidRPr="00E0372F">
        <w:rPr>
          <w:rStyle w:val="libAlaemChar"/>
          <w:rtl/>
        </w:rPr>
        <w:t>(</w:t>
      </w:r>
      <w:r w:rsidRPr="002D1C09">
        <w:rPr>
          <w:rStyle w:val="libAieChar"/>
          <w:rtl/>
        </w:rPr>
        <w:t xml:space="preserve">وَإِذْ يَرْفَعُ إِبْرَاهِيمُ الْقَوَاعِدَ مِنْ الْبَيْتِ وَإِسْمَاعِيلُ رَبَّنَا تَقَبَّلْ مِنَّا إِنَّكَ أَنْتَ السَّمِيعُ الْعَلِيمُ (127) رَبَّنَا وَاجْعَلْنَا مُسْلِمَيْنِ لَكَ وَمِنْ ذُرِّيَّتِنَا أُمَّةً مُسْلِمَةً لَكَ </w:t>
      </w:r>
      <w:r w:rsidR="00CD09E3" w:rsidRPr="00CD09E3">
        <w:rPr>
          <w:rStyle w:val="libAieChar"/>
          <w:rFonts w:hint="cs"/>
          <w:rtl/>
        </w:rPr>
        <w:t>...</w:t>
      </w:r>
      <w:r w:rsidRPr="002D1C09">
        <w:rPr>
          <w:rStyle w:val="libAieChar"/>
          <w:rFonts w:hint="cs"/>
          <w:rtl/>
        </w:rPr>
        <w:t xml:space="preserve"> (128) رَ</w:t>
      </w:r>
      <w:r w:rsidRPr="002D1C09">
        <w:rPr>
          <w:rStyle w:val="libAieChar"/>
          <w:rtl/>
        </w:rPr>
        <w:t>بَّنَا</w:t>
      </w:r>
      <w:r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2D1C09">
        <w:rPr>
          <w:rStyle w:val="libAieChar"/>
          <w:rtl/>
        </w:rPr>
        <w:lastRenderedPageBreak/>
        <w:t>وَابْعَثْ فِيهِمْ رَسُولاً مِنْهُمْ يَتْلُو عَلَيْهِمْ آيَاتِكَ وَيُعَلِّمُهُمْ الْكِتَابَ وَالْحِكْمَةَ وَيُزَكِّيهِمْ إِنَّكَ أَنْتَ الْعَزِيزُ الْحَكِيمُ (129)</w:t>
      </w:r>
      <w:r w:rsidR="00E0372F" w:rsidRPr="00E0372F">
        <w:rPr>
          <w:rStyle w:val="libAlaemChar"/>
          <w:rtl/>
        </w:rPr>
        <w:t>)</w:t>
      </w:r>
      <w:r w:rsidRPr="00CD09E3">
        <w:rPr>
          <w:rtl/>
        </w:rPr>
        <w:t xml:space="preserve"> البقرة/127-129. </w:t>
      </w:r>
    </w:p>
    <w:p w:rsidR="00284B4F" w:rsidRPr="00CD09E3" w:rsidRDefault="00284B4F" w:rsidP="00CD09E3">
      <w:pPr>
        <w:pStyle w:val="libNormal"/>
        <w:rPr>
          <w:rtl/>
        </w:rPr>
      </w:pPr>
      <w:r w:rsidRPr="00CD09E3">
        <w:rPr>
          <w:rtl/>
        </w:rPr>
        <w:t>قوله</w:t>
      </w:r>
      <w:r w:rsidR="002D1C09" w:rsidRPr="00CD09E3">
        <w:rPr>
          <w:rtl/>
        </w:rPr>
        <w:t>:</w:t>
      </w:r>
      <w:r w:rsidRPr="00CD09E3">
        <w:rPr>
          <w:rtl/>
        </w:rPr>
        <w:t xml:space="preserve"> </w:t>
      </w:r>
      <w:r w:rsidR="00E0372F" w:rsidRPr="00E0372F">
        <w:rPr>
          <w:rStyle w:val="libAlaemChar"/>
          <w:rtl/>
        </w:rPr>
        <w:t>(</w:t>
      </w:r>
      <w:r w:rsidRPr="002D1C09">
        <w:rPr>
          <w:rStyle w:val="libAieChar"/>
          <w:rtl/>
        </w:rPr>
        <w:t>مِنْ قَبْل</w:t>
      </w:r>
      <w:r w:rsidR="00E0372F" w:rsidRPr="00E0372F">
        <w:rPr>
          <w:rStyle w:val="libAlaemChar"/>
          <w:rtl/>
        </w:rPr>
        <w:t>)</w:t>
      </w:r>
      <w:r w:rsidR="002D1C09" w:rsidRPr="00CD09E3">
        <w:rPr>
          <w:rtl/>
        </w:rPr>
        <w:t>:</w:t>
      </w:r>
      <w:r w:rsidRPr="00CD09E3">
        <w:rPr>
          <w:rtl/>
        </w:rPr>
        <w:t xml:space="preserve"> أي في الكتب الإلهية السابقة</w:t>
      </w:r>
      <w:r w:rsidR="002D1C09" w:rsidRPr="00CD09E3">
        <w:rPr>
          <w:rtl/>
        </w:rPr>
        <w:t>.</w:t>
      </w:r>
      <w:r w:rsidRPr="00CD09E3">
        <w:rPr>
          <w:rtl/>
        </w:rPr>
        <w:t xml:space="preserve"> </w:t>
      </w:r>
    </w:p>
    <w:p w:rsidR="00284B4F" w:rsidRPr="00CD09E3" w:rsidRDefault="00E0372F" w:rsidP="00CD09E3">
      <w:pPr>
        <w:pStyle w:val="libNormal"/>
        <w:rPr>
          <w:rtl/>
        </w:rPr>
      </w:pPr>
      <w:r w:rsidRPr="00E0372F">
        <w:rPr>
          <w:rStyle w:val="libAlaemChar"/>
          <w:rtl/>
        </w:rPr>
        <w:t>(</w:t>
      </w:r>
      <w:r w:rsidR="00284B4F" w:rsidRPr="002D1C09">
        <w:rPr>
          <w:rStyle w:val="libAieChar"/>
          <w:rtl/>
        </w:rPr>
        <w:t>وَفِي هَذَا</w:t>
      </w:r>
      <w:r w:rsidRPr="00E0372F">
        <w:rPr>
          <w:rStyle w:val="libAlaemChar"/>
          <w:rtl/>
        </w:rPr>
        <w:t>)</w:t>
      </w:r>
      <w:r w:rsidR="002D1C09" w:rsidRPr="00CD09E3">
        <w:rPr>
          <w:rtl/>
        </w:rPr>
        <w:t>:</w:t>
      </w:r>
      <w:r w:rsidR="00284B4F" w:rsidRPr="00CD09E3">
        <w:rPr>
          <w:rtl/>
        </w:rPr>
        <w:t xml:space="preserve"> أي وفي هذا القرآن أنتم مذكورون بهذه الصفة</w:t>
      </w:r>
      <w:r w:rsidR="002D1C09" w:rsidRPr="00CD09E3">
        <w:rPr>
          <w:rtl/>
        </w:rPr>
        <w:t>.</w:t>
      </w:r>
      <w:r w:rsidR="00284B4F" w:rsidRPr="00CD09E3">
        <w:rPr>
          <w:rtl/>
        </w:rPr>
        <w:t xml:space="preserve"> </w:t>
      </w:r>
    </w:p>
    <w:p w:rsidR="00284B4F" w:rsidRPr="00CD09E3" w:rsidRDefault="00284B4F" w:rsidP="00CD09E3">
      <w:pPr>
        <w:pStyle w:val="libNormal"/>
        <w:rPr>
          <w:rtl/>
        </w:rPr>
      </w:pPr>
      <w:r w:rsidRPr="00CD09E3">
        <w:rPr>
          <w:rtl/>
        </w:rPr>
        <w:t>وقوله</w:t>
      </w:r>
      <w:r w:rsidR="002D1C09" w:rsidRPr="00CD09E3">
        <w:rPr>
          <w:rtl/>
        </w:rPr>
        <w:t>:</w:t>
      </w:r>
      <w:r w:rsidRPr="00CD09E3">
        <w:rPr>
          <w:rtl/>
        </w:rPr>
        <w:t xml:space="preserve"> </w:t>
      </w:r>
      <w:r w:rsidR="00E0372F" w:rsidRPr="00E0372F">
        <w:rPr>
          <w:rStyle w:val="libAlaemChar"/>
          <w:rtl/>
        </w:rPr>
        <w:t>(</w:t>
      </w:r>
      <w:r w:rsidRPr="002D1C09">
        <w:rPr>
          <w:rStyle w:val="libAieChar"/>
          <w:rtl/>
        </w:rPr>
        <w:t>لِيَكُونَ الرَّسُولُ شَهِيدًا عَلَيْكُمْ وَتَكُونُوا شُهَدَاءَ عَلَى النَّاسِ</w:t>
      </w:r>
      <w:r w:rsidR="00E0372F" w:rsidRPr="00E0372F">
        <w:rPr>
          <w:rStyle w:val="libAlaemChar"/>
          <w:rtl/>
        </w:rPr>
        <w:t>)</w:t>
      </w:r>
      <w:r w:rsidR="002D1C09" w:rsidRPr="00CD09E3">
        <w:rPr>
          <w:rtl/>
        </w:rPr>
        <w:t>،</w:t>
      </w:r>
      <w:r w:rsidRPr="00CD09E3">
        <w:rPr>
          <w:rtl/>
        </w:rPr>
        <w:t xml:space="preserve"> أي لستم أنبياء</w:t>
      </w:r>
      <w:r w:rsidR="002D1C09" w:rsidRPr="00CD09E3">
        <w:rPr>
          <w:rtl/>
        </w:rPr>
        <w:t>،</w:t>
      </w:r>
      <w:r w:rsidRPr="00CD09E3">
        <w:rPr>
          <w:rtl/>
        </w:rPr>
        <w:t xml:space="preserve"> ومن هنا جعلناكم شهداء على الناس بواسطة الرسول نفسه</w:t>
      </w:r>
      <w:r w:rsidR="002D1C09" w:rsidRPr="00CD09E3">
        <w:rPr>
          <w:rtl/>
        </w:rPr>
        <w:t>،</w:t>
      </w:r>
      <w:r w:rsidRPr="00CD09E3">
        <w:rPr>
          <w:rtl/>
        </w:rPr>
        <w:t xml:space="preserve"> الذي بعثناه إليكم خاصّة</w:t>
      </w:r>
      <w:r w:rsidR="002D1C09" w:rsidRPr="00CD09E3">
        <w:rPr>
          <w:rtl/>
        </w:rPr>
        <w:t>؛</w:t>
      </w:r>
      <w:r w:rsidRPr="00CD09E3">
        <w:rPr>
          <w:rtl/>
        </w:rPr>
        <w:t xml:space="preserve"> ليعلّمكم</w:t>
      </w:r>
      <w:r w:rsidR="002D1C09" w:rsidRPr="00CD09E3">
        <w:rPr>
          <w:rtl/>
        </w:rPr>
        <w:t>،</w:t>
      </w:r>
      <w:r w:rsidRPr="00CD09E3">
        <w:rPr>
          <w:rtl/>
        </w:rPr>
        <w:t xml:space="preserve"> ويوّرثكم العلم</w:t>
      </w:r>
      <w:r w:rsidR="002D1C09" w:rsidRPr="00CD09E3">
        <w:rPr>
          <w:rtl/>
        </w:rPr>
        <w:t>،</w:t>
      </w:r>
      <w:r w:rsidRPr="00CD09E3">
        <w:rPr>
          <w:rtl/>
        </w:rPr>
        <w:t xml:space="preserve"> ويُعلن عظيم فضلكم</w:t>
      </w:r>
      <w:r w:rsidR="002D1C09" w:rsidRPr="00CD09E3">
        <w:rPr>
          <w:rtl/>
        </w:rPr>
        <w:t>:</w:t>
      </w:r>
      <w:r w:rsidRPr="00CD09E3">
        <w:rPr>
          <w:rtl/>
        </w:rPr>
        <w:t xml:space="preserve"> </w:t>
      </w:r>
      <w:r w:rsidR="00E0372F" w:rsidRPr="00E0372F">
        <w:rPr>
          <w:rStyle w:val="libAlaemChar"/>
          <w:rtl/>
        </w:rPr>
        <w:t>(</w:t>
      </w:r>
      <w:r w:rsidRPr="002D1C09">
        <w:rPr>
          <w:rStyle w:val="libAieChar"/>
          <w:rtl/>
        </w:rPr>
        <w:t>رَبَّنَا وَابْعَثْ فِيهِمْ رَسُولاً مِنْهُمْ يَتْلُو عَلَيْهِمْ آيَاتِكَ وَيُعَلِّمُهُمْ الْكِتَابَ وَالْحِكْمَةَ وَيُزَكِّيهِمْ</w:t>
      </w:r>
      <w:r w:rsidR="00E0372F" w:rsidRPr="00E0372F">
        <w:rPr>
          <w:rStyle w:val="libAlaemChar"/>
          <w:rtl/>
        </w:rPr>
        <w:t>)</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ثمّ بعثنا النبي إلى الناس عامّة</w:t>
      </w:r>
      <w:r w:rsidR="002D1C09" w:rsidRPr="00CD09E3">
        <w:rPr>
          <w:rtl/>
        </w:rPr>
        <w:t>؛</w:t>
      </w:r>
      <w:r w:rsidRPr="00CD09E3">
        <w:rPr>
          <w:rtl/>
        </w:rPr>
        <w:t xml:space="preserve"> ليطهّرهم ويعلّمهم</w:t>
      </w:r>
      <w:r w:rsidR="002D1C09" w:rsidRPr="00CD09E3">
        <w:rPr>
          <w:rtl/>
        </w:rPr>
        <w:t>:</w:t>
      </w:r>
      <w:r w:rsidRPr="00CD09E3">
        <w:rPr>
          <w:rtl/>
        </w:rPr>
        <w:t xml:space="preserve"> </w:t>
      </w:r>
      <w:r w:rsidR="00E0372F" w:rsidRPr="00E0372F">
        <w:rPr>
          <w:rStyle w:val="libAlaemChar"/>
          <w:rtl/>
        </w:rPr>
        <w:t>(</w:t>
      </w:r>
      <w:r w:rsidRPr="002D1C09">
        <w:rPr>
          <w:rStyle w:val="libAieChar"/>
          <w:rtl/>
        </w:rPr>
        <w:t>هُوَ الَّذِي بَعَثَ فِي الأُمِّيِّينَ رَسُولاً مِنْهُمْ يَتْلُو عَلَيْهِمْ آيَاتِهِ وَيُزَكِّيهِمْ وَيُعَلِّمُهُمْ الْكِتَابَ وَالْحِكْمَةَ وَإِنْ كَانُوا مِنْ قَبْلُ لَفِي ضَلالٍ مُبِينٍ (2) وَآخَرِينَ مِنْهُمْ لَمَّا يَلْحَقُوا بِهِمْ وَهُوَ الْعَزِيزُ الْحَكِيمُ (3) ذَلِكَ فَضْلُ اللَّهِ يُؤْتِيهِ مَنْ يَشَاءُ وَاللَّهُ ذُو الْفَضْلِ الْعَظِيمِ (4)</w:t>
      </w:r>
      <w:r w:rsidR="00E0372F" w:rsidRPr="00E0372F">
        <w:rPr>
          <w:rStyle w:val="libAlaemChar"/>
          <w:rtl/>
        </w:rPr>
        <w:t>)</w:t>
      </w:r>
      <w:r w:rsidRPr="00CD09E3">
        <w:rPr>
          <w:rtl/>
        </w:rPr>
        <w:t xml:space="preserve"> الجمعة/2-4. </w:t>
      </w:r>
    </w:p>
    <w:p w:rsidR="00284B4F" w:rsidRPr="00CD09E3" w:rsidRDefault="00284B4F" w:rsidP="00CD09E3">
      <w:pPr>
        <w:pStyle w:val="libNormal"/>
        <w:rPr>
          <w:rtl/>
        </w:rPr>
      </w:pPr>
      <w:r w:rsidRPr="00E70473">
        <w:rPr>
          <w:rtl/>
        </w:rPr>
        <w:t>والأميّون هم أهل مكة</w:t>
      </w:r>
      <w:r w:rsidR="002D1C09">
        <w:rPr>
          <w:rtl/>
        </w:rPr>
        <w:t>،</w:t>
      </w:r>
      <w:r w:rsidRPr="00E70473">
        <w:rPr>
          <w:rtl/>
        </w:rPr>
        <w:t xml:space="preserve"> وهم في ضلالٍ مبين</w:t>
      </w:r>
      <w:r w:rsidR="002D1C09">
        <w:rPr>
          <w:rtl/>
        </w:rPr>
        <w:t>،</w:t>
      </w:r>
      <w:r w:rsidRPr="00E70473">
        <w:rPr>
          <w:rtl/>
        </w:rPr>
        <w:t xml:space="preserve"> أي مشركون يعبدون الأصنام</w:t>
      </w:r>
      <w:r w:rsidR="002D1C09">
        <w:rPr>
          <w:rtl/>
        </w:rPr>
        <w:t>،</w:t>
      </w:r>
      <w:r w:rsidRPr="00E70473">
        <w:rPr>
          <w:rtl/>
        </w:rPr>
        <w:t xml:space="preserve"> وهؤلاء يتلو عليهم النبي القرآن</w:t>
      </w:r>
      <w:r w:rsidR="002D1C09">
        <w:rPr>
          <w:rtl/>
        </w:rPr>
        <w:t>؛</w:t>
      </w:r>
      <w:r w:rsidRPr="00E70473">
        <w:rPr>
          <w:rtl/>
        </w:rPr>
        <w:t xml:space="preserve"> ليُزكّيهم من الشرك</w:t>
      </w:r>
      <w:r w:rsidR="002D1C09">
        <w:rPr>
          <w:rtl/>
        </w:rPr>
        <w:t>،</w:t>
      </w:r>
      <w:r w:rsidRPr="00E70473">
        <w:rPr>
          <w:rtl/>
        </w:rPr>
        <w:t xml:space="preserve"> ويُعلنوا عن إسلامهم العام</w:t>
      </w:r>
      <w:r w:rsidR="002D1C09">
        <w:rPr>
          <w:rtl/>
        </w:rPr>
        <w:t>؛</w:t>
      </w:r>
      <w:r w:rsidRPr="00E70473">
        <w:rPr>
          <w:rtl/>
        </w:rPr>
        <w:t xml:space="preserve"> ليكونوا طاهرين طهارة الإسلام</w:t>
      </w:r>
      <w:r w:rsidR="002D1C09">
        <w:rPr>
          <w:rtl/>
        </w:rPr>
        <w:t>،</w:t>
      </w:r>
      <w:r w:rsidRPr="00E70473">
        <w:rPr>
          <w:rtl/>
        </w:rPr>
        <w:t xml:space="preserve"> ثم يكونوا مهيّئين</w:t>
      </w:r>
      <w:r w:rsidR="002D1C09">
        <w:rPr>
          <w:rtl/>
        </w:rPr>
        <w:t>؛</w:t>
      </w:r>
      <w:r w:rsidRPr="00E70473">
        <w:rPr>
          <w:rtl/>
        </w:rPr>
        <w:t xml:space="preserve"> لتلقّي العلم عن النبي</w:t>
      </w:r>
      <w:r w:rsidR="002D1C09">
        <w:rPr>
          <w:rtl/>
        </w:rPr>
        <w:t>.</w:t>
      </w:r>
      <w:r w:rsidRPr="00CD09E3">
        <w:rPr>
          <w:rtl/>
        </w:rPr>
        <w:t xml:space="preserve"> </w:t>
      </w:r>
    </w:p>
    <w:p w:rsidR="00284B4F" w:rsidRPr="00CD09E3" w:rsidRDefault="00284B4F" w:rsidP="00CD09E3">
      <w:pPr>
        <w:pStyle w:val="libNormal"/>
        <w:rPr>
          <w:rtl/>
        </w:rPr>
      </w:pPr>
      <w:r w:rsidRPr="00E70473">
        <w:rPr>
          <w:rtl/>
        </w:rPr>
        <w:t>ومن أجل أن يوحي قوله</w:t>
      </w:r>
      <w:r w:rsidR="002D1C09">
        <w:rPr>
          <w:rtl/>
        </w:rPr>
        <w:t>،</w:t>
      </w:r>
      <w:r w:rsidRPr="00E70473">
        <w:rPr>
          <w:rtl/>
        </w:rPr>
        <w:t xml:space="preserve"> أنّ أهل مكّة كلّهم مشركون قال تعالى</w:t>
      </w:r>
      <w:r w:rsidR="002D1C09">
        <w:rPr>
          <w:rtl/>
        </w:rPr>
        <w:t>:</w:t>
      </w:r>
      <w:r w:rsidR="002D1C09" w:rsidRPr="00CD09E3">
        <w:rPr>
          <w:rtl/>
        </w:rPr>
        <w:t xml:space="preserve"> </w:t>
      </w:r>
    </w:p>
    <w:p w:rsidR="002D1C09" w:rsidRDefault="002D1C09" w:rsidP="00CD09E3">
      <w:pPr>
        <w:pStyle w:val="libNormal"/>
      </w:pPr>
      <w:r>
        <w:rPr>
          <w:rtl/>
        </w:rPr>
        <w:br w:type="page"/>
      </w:r>
    </w:p>
    <w:p w:rsidR="00284B4F" w:rsidRPr="00CD09E3" w:rsidRDefault="00E0372F" w:rsidP="00CD09E3">
      <w:pPr>
        <w:pStyle w:val="libNormal"/>
        <w:rPr>
          <w:rtl/>
        </w:rPr>
      </w:pPr>
      <w:r w:rsidRPr="00E0372F">
        <w:rPr>
          <w:rStyle w:val="libAlaemChar"/>
          <w:rtl/>
        </w:rPr>
        <w:lastRenderedPageBreak/>
        <w:t>(</w:t>
      </w:r>
      <w:r w:rsidR="00284B4F" w:rsidRPr="002D1C09">
        <w:rPr>
          <w:rStyle w:val="libAieChar"/>
          <w:rtl/>
        </w:rPr>
        <w:t>وَآخَرِينَ مِنْهُمْ لَمَّا يَلْحَقُوا بِهِمْ</w:t>
      </w:r>
      <w:r w:rsidRPr="00E0372F">
        <w:rPr>
          <w:rStyle w:val="libAlaemChar"/>
          <w:rtl/>
        </w:rPr>
        <w:t>)</w:t>
      </w:r>
      <w:r w:rsidR="002D1C09" w:rsidRPr="00CD09E3">
        <w:rPr>
          <w:rtl/>
        </w:rPr>
        <w:t>،</w:t>
      </w:r>
      <w:r w:rsidR="00284B4F" w:rsidRPr="00CD09E3">
        <w:rPr>
          <w:rtl/>
        </w:rPr>
        <w:t xml:space="preserve"> أي وآخرين من أهل مكّة لم يشاركوا قومهم في شركهم</w:t>
      </w:r>
      <w:r w:rsidR="002D1C09" w:rsidRPr="00CD09E3">
        <w:rPr>
          <w:rtl/>
        </w:rPr>
        <w:t>،</w:t>
      </w:r>
      <w:r w:rsidR="00284B4F" w:rsidRPr="00CD09E3">
        <w:rPr>
          <w:rtl/>
        </w:rPr>
        <w:t xml:space="preserve"> وهم الفئة المسلمة بدعوة إبراهيم</w:t>
      </w:r>
      <w:r w:rsidR="002D1C09" w:rsidRPr="00CD09E3">
        <w:rPr>
          <w:rtl/>
        </w:rPr>
        <w:t>:</w:t>
      </w:r>
      <w:r w:rsidR="00284B4F" w:rsidRPr="00CD09E3">
        <w:rPr>
          <w:rtl/>
        </w:rPr>
        <w:t xml:space="preserve"> عبد المطلب وأبو طالب والنبي وعلي وفاطمة بنت أسد</w:t>
      </w:r>
      <w:r w:rsidR="002D1C09" w:rsidRPr="00CD09E3">
        <w:rPr>
          <w:rtl/>
        </w:rPr>
        <w:t xml:space="preserve">. </w:t>
      </w:r>
    </w:p>
    <w:p w:rsidR="002D1C09" w:rsidRPr="00CD09E3" w:rsidRDefault="00284B4F" w:rsidP="002D1C09">
      <w:pPr>
        <w:pStyle w:val="Heading3"/>
      </w:pPr>
      <w:bookmarkStart w:id="8" w:name="_Toc437377016"/>
      <w:r w:rsidRPr="00E70473">
        <w:rPr>
          <w:rtl/>
        </w:rPr>
        <w:t>ثانياً</w:t>
      </w:r>
      <w:r w:rsidR="002D1C09">
        <w:rPr>
          <w:rtl/>
        </w:rPr>
        <w:t>:</w:t>
      </w:r>
      <w:r w:rsidRPr="00E70473">
        <w:rPr>
          <w:rtl/>
        </w:rPr>
        <w:t xml:space="preserve"> الكتب المقدّسة المعتبرة عند اليهود والنصارى</w:t>
      </w:r>
      <w:bookmarkEnd w:id="8"/>
      <w:r w:rsidRPr="00E70473">
        <w:rPr>
          <w:rtl/>
        </w:rPr>
        <w:t xml:space="preserve"> </w:t>
      </w:r>
      <w:bookmarkStart w:id="9" w:name="ثانياً_:_الكتب_المقدّسة_المعتبرة_عند_الي"/>
      <w:bookmarkEnd w:id="9"/>
    </w:p>
    <w:p w:rsidR="00284B4F" w:rsidRPr="00CD09E3" w:rsidRDefault="00284B4F" w:rsidP="00CD09E3">
      <w:pPr>
        <w:pStyle w:val="libNormal"/>
        <w:rPr>
          <w:rtl/>
        </w:rPr>
      </w:pPr>
      <w:r w:rsidRPr="00E70473">
        <w:rPr>
          <w:rtl/>
        </w:rPr>
        <w:t xml:space="preserve">إنّ الكتب الإلهية السابقة </w:t>
      </w:r>
      <w:r w:rsidR="00F20691">
        <w:rPr>
          <w:rtl/>
        </w:rPr>
        <w:t>(</w:t>
      </w:r>
      <w:r w:rsidRPr="00E70473">
        <w:rPr>
          <w:rtl/>
        </w:rPr>
        <w:t>التوراة</w:t>
      </w:r>
      <w:r w:rsidR="002D1C09">
        <w:rPr>
          <w:rtl/>
        </w:rPr>
        <w:t>،</w:t>
      </w:r>
      <w:r w:rsidRPr="00E70473">
        <w:rPr>
          <w:rtl/>
        </w:rPr>
        <w:t xml:space="preserve"> الإنجيل</w:t>
      </w:r>
      <w:r w:rsidR="002D1C09">
        <w:rPr>
          <w:rtl/>
        </w:rPr>
        <w:t>،</w:t>
      </w:r>
      <w:r w:rsidRPr="00E70473">
        <w:rPr>
          <w:rtl/>
        </w:rPr>
        <w:t xml:space="preserve"> والأسفار الملحقة بها</w:t>
      </w:r>
      <w:r w:rsidR="00F20691">
        <w:rPr>
          <w:rtl/>
        </w:rPr>
        <w:t>)</w:t>
      </w:r>
      <w:r w:rsidRPr="00E70473">
        <w:rPr>
          <w:rtl/>
        </w:rPr>
        <w:t xml:space="preserve"> على الرغم ممّا أصابها من تحريف</w:t>
      </w:r>
      <w:r w:rsidR="002D1C09">
        <w:rPr>
          <w:rtl/>
        </w:rPr>
        <w:t>،</w:t>
      </w:r>
      <w:r w:rsidRPr="00E70473">
        <w:rPr>
          <w:rtl/>
        </w:rPr>
        <w:t xml:space="preserve"> توجد فيها نصوص كثيرة تتحدّث عن أهل البيت</w:t>
      </w:r>
      <w:r w:rsidR="002D1C09">
        <w:rPr>
          <w:rtl/>
        </w:rPr>
        <w:t>،</w:t>
      </w:r>
      <w:r w:rsidRPr="00E70473">
        <w:rPr>
          <w:rtl/>
        </w:rPr>
        <w:t xml:space="preserve"> كما تحدّثت عن النبي</w:t>
      </w:r>
      <w:r w:rsidR="00E0372F" w:rsidRPr="00E0372F">
        <w:rPr>
          <w:rStyle w:val="libAlaemChar"/>
          <w:rtl/>
        </w:rPr>
        <w:t>صلى‌الله‌عليه‌وآله</w:t>
      </w:r>
      <w:r w:rsidR="002D1C09">
        <w:rPr>
          <w:rtl/>
        </w:rPr>
        <w:t>.</w:t>
      </w:r>
      <w:r w:rsidRPr="00E70473">
        <w:rPr>
          <w:rtl/>
        </w:rPr>
        <w:t xml:space="preserve"> والقرآن الكريم هو أوّل من أثار هذا المنهج</w:t>
      </w:r>
      <w:r w:rsidR="002D1C09">
        <w:rPr>
          <w:rtl/>
        </w:rPr>
        <w:t>،</w:t>
      </w:r>
      <w:r w:rsidRPr="00E70473">
        <w:rPr>
          <w:rtl/>
        </w:rPr>
        <w:t xml:space="preserve"> وأثبته في مواضع كثيرة</w:t>
      </w:r>
      <w:r w:rsidR="002D1C09">
        <w:rPr>
          <w:rtl/>
        </w:rPr>
        <w:t>.</w:t>
      </w:r>
      <w:r w:rsidRPr="00CD09E3">
        <w:rPr>
          <w:rtl/>
        </w:rPr>
        <w:t xml:space="preserve"> </w:t>
      </w:r>
    </w:p>
    <w:p w:rsidR="00284B4F" w:rsidRPr="00CD09E3" w:rsidRDefault="00284B4F" w:rsidP="00CD09E3">
      <w:pPr>
        <w:pStyle w:val="libNormal"/>
        <w:rPr>
          <w:rtl/>
        </w:rPr>
      </w:pPr>
      <w:r w:rsidRPr="00CD09E3">
        <w:rPr>
          <w:rtl/>
        </w:rPr>
        <w:t>وقال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وَإِنَّهُ لَفِي زُبُرِ الأوَّلِينَ (196) أَوَلَمْ يَكُنْ لَهُمْ آيَةً أَنْ يَعْلَمَهُ عُلَمَاءُ بَنِي إِسْرَائِيلَ (197)</w:t>
      </w:r>
      <w:r w:rsidR="00E0372F" w:rsidRPr="00E0372F">
        <w:rPr>
          <w:rStyle w:val="libAlaemChar"/>
          <w:rtl/>
        </w:rPr>
        <w:t>)</w:t>
      </w:r>
      <w:r w:rsidRPr="00CD09E3">
        <w:rPr>
          <w:rtl/>
        </w:rPr>
        <w:t xml:space="preserve"> الشعراء/196-197. </w:t>
      </w:r>
    </w:p>
    <w:p w:rsidR="00284B4F" w:rsidRPr="00CD09E3" w:rsidRDefault="00284B4F" w:rsidP="00CD09E3">
      <w:pPr>
        <w:pStyle w:val="libNormal"/>
        <w:rPr>
          <w:rtl/>
        </w:rPr>
      </w:pPr>
      <w:r w:rsidRPr="00CD09E3">
        <w:rPr>
          <w:rtl/>
        </w:rPr>
        <w:t>قال تعالى</w:t>
      </w:r>
      <w:r w:rsidR="002D1C09" w:rsidRPr="00CD09E3">
        <w:rPr>
          <w:rtl/>
        </w:rPr>
        <w:t>:</w:t>
      </w:r>
      <w:r w:rsidRPr="00CD09E3">
        <w:rPr>
          <w:rtl/>
        </w:rPr>
        <w:t xml:space="preserve"> </w:t>
      </w:r>
      <w:r w:rsidR="00E0372F" w:rsidRPr="00E0372F">
        <w:rPr>
          <w:rStyle w:val="libAlaemChar"/>
          <w:rtl/>
        </w:rPr>
        <w:t>(</w:t>
      </w:r>
      <w:r w:rsidRPr="002D1C09">
        <w:rPr>
          <w:rStyle w:val="libAieChar"/>
          <w:rtl/>
        </w:rPr>
        <w:t>الَّذِينَ يَتَّبِعُونَ الرَّسُولَ النَّبِيَّ الأُمِّيَّ الَّذِي يَجِدُونَهُ مَكْتُوباً عِنْدَهُمْ فِي التَّوْرَاةِ وَالإِنجِيلِ (157)</w:t>
      </w:r>
      <w:r w:rsidR="00E0372F" w:rsidRPr="00E0372F">
        <w:rPr>
          <w:rStyle w:val="libAlaemChar"/>
          <w:rtl/>
        </w:rPr>
        <w:t>)</w:t>
      </w:r>
      <w:r w:rsidRPr="00CD09E3">
        <w:rPr>
          <w:rtl/>
        </w:rPr>
        <w:t xml:space="preserve"> الأعراف/157. </w:t>
      </w:r>
    </w:p>
    <w:p w:rsidR="00284B4F" w:rsidRPr="00CD09E3" w:rsidRDefault="00284B4F" w:rsidP="00CD09E3">
      <w:pPr>
        <w:pStyle w:val="libNormal"/>
        <w:rPr>
          <w:rtl/>
        </w:rPr>
      </w:pPr>
      <w:r w:rsidRPr="00CD09E3">
        <w:rPr>
          <w:rtl/>
        </w:rPr>
        <w:t xml:space="preserve">وفي الرواية عن الإمام الباقر </w:t>
      </w:r>
      <w:r w:rsidR="00E0372F" w:rsidRPr="00E0372F">
        <w:rPr>
          <w:rStyle w:val="libAlaemChar"/>
          <w:rtl/>
        </w:rPr>
        <w:t>عليه‌السلام</w:t>
      </w:r>
      <w:r w:rsidRPr="00CD09E3">
        <w:rPr>
          <w:rtl/>
        </w:rPr>
        <w:t xml:space="preserve"> قال</w:t>
      </w:r>
      <w:r w:rsidR="002D1C09" w:rsidRPr="00CD09E3">
        <w:rPr>
          <w:rtl/>
        </w:rPr>
        <w:t>:</w:t>
      </w:r>
      <w:r w:rsidRPr="00CD09E3">
        <w:rPr>
          <w:rtl/>
        </w:rPr>
        <w:t xml:space="preserve"> </w:t>
      </w:r>
      <w:r w:rsidR="00F20691">
        <w:rPr>
          <w:rtl/>
        </w:rPr>
        <w:t>(</w:t>
      </w:r>
      <w:r w:rsidRPr="00CD09E3">
        <w:rPr>
          <w:rtl/>
        </w:rPr>
        <w:t>يعني النبيّ والوصيّ والقائم</w:t>
      </w:r>
      <w:r w:rsidR="00F20691">
        <w:rPr>
          <w:rtl/>
        </w:rPr>
        <w:t>)</w:t>
      </w:r>
      <w:r w:rsidRPr="00CD09E3">
        <w:rPr>
          <w:rtl/>
        </w:rPr>
        <w:t xml:space="preserve"> </w:t>
      </w:r>
      <w:r w:rsidRPr="002D1C09">
        <w:rPr>
          <w:rStyle w:val="libFootnotenumChar"/>
          <w:rtl/>
        </w:rPr>
        <w:t>(1)</w:t>
      </w:r>
      <w:r w:rsidRPr="00CD09E3">
        <w:rPr>
          <w:rtl/>
        </w:rPr>
        <w:t xml:space="preserve">. </w:t>
      </w:r>
    </w:p>
    <w:p w:rsidR="002D1C09" w:rsidRPr="00CD09E3" w:rsidRDefault="00284B4F" w:rsidP="00CD09E3">
      <w:pPr>
        <w:pStyle w:val="libNormal"/>
        <w:rPr>
          <w:rtl/>
        </w:rPr>
      </w:pPr>
      <w:r w:rsidRPr="00E70473">
        <w:rPr>
          <w:rtl/>
        </w:rPr>
        <w:t>وأهم النتائج التي يقدّمها هذا المنهج هي</w:t>
      </w:r>
      <w:r w:rsidR="002D1C09">
        <w:rPr>
          <w:rtl/>
        </w:rPr>
        <w:t>:</w:t>
      </w:r>
      <w:r w:rsidRPr="00E70473">
        <w:rPr>
          <w:rtl/>
        </w:rPr>
        <w:t xml:space="preserve"> إنّ الكتب المقدّسة بنُسخها المعتمدة عند اليهود والمسيحيين المتداولة فعلاً تقدّم معلومات</w:t>
      </w:r>
      <w:r w:rsidR="002D1C09">
        <w:rPr>
          <w:rtl/>
        </w:rPr>
        <w:t>،</w:t>
      </w:r>
      <w:r w:rsidRPr="00E70473">
        <w:rPr>
          <w:rtl/>
        </w:rPr>
        <w:t xml:space="preserve"> وبشارات عن نبوّة مكّية تمتد باثني عشر إماماً إلهياً</w:t>
      </w:r>
      <w:r w:rsidR="002D1C09">
        <w:rPr>
          <w:rtl/>
        </w:rPr>
        <w:t>.</w:t>
      </w:r>
      <w:r w:rsidRPr="00CD09E3">
        <w:rPr>
          <w:rtl/>
        </w:rPr>
        <w:t xml:space="preserve"> </w:t>
      </w:r>
    </w:p>
    <w:p w:rsidR="002D1C09" w:rsidRPr="00CD09E3" w:rsidRDefault="00284B4F" w:rsidP="00CD09E3">
      <w:pPr>
        <w:pStyle w:val="libNormal"/>
        <w:rPr>
          <w:rtl/>
        </w:rPr>
      </w:pPr>
      <w:r w:rsidRPr="00E70473">
        <w:rPr>
          <w:rtl/>
        </w:rPr>
        <w:t xml:space="preserve">وقد جاء في بعض هذه النصوص اسم عليّ والمهدي </w:t>
      </w:r>
      <w:r w:rsidR="00E0372F" w:rsidRPr="00E0372F">
        <w:rPr>
          <w:rStyle w:val="libAlaemChar"/>
          <w:rtl/>
        </w:rPr>
        <w:t>عليهم‌السلام</w:t>
      </w:r>
      <w:r w:rsidRPr="00E70473">
        <w:rPr>
          <w:rtl/>
        </w:rPr>
        <w:t xml:space="preserve"> إلى جنب اسم النبي </w:t>
      </w:r>
      <w:r w:rsidR="00E0372F" w:rsidRPr="00E0372F">
        <w:rPr>
          <w:rStyle w:val="libAlaemChar"/>
          <w:rtl/>
        </w:rPr>
        <w:t>صلى‌الله‌عليه‌وآله</w:t>
      </w:r>
      <w:r w:rsidR="002D1C09">
        <w:rPr>
          <w:rtl/>
        </w:rPr>
        <w:t>،</w:t>
      </w:r>
      <w:r w:rsidRPr="00E70473">
        <w:rPr>
          <w:rtl/>
        </w:rPr>
        <w:t xml:space="preserve"> كما</w:t>
      </w:r>
      <w:r w:rsidRPr="00CD09E3">
        <w:rPr>
          <w:rtl/>
        </w:rPr>
        <w:t xml:space="preserve"> </w:t>
      </w:r>
    </w:p>
    <w:p w:rsidR="00284B4F" w:rsidRPr="00E70473" w:rsidRDefault="002D1C09" w:rsidP="00CD09E3">
      <w:pPr>
        <w:pStyle w:val="libLine"/>
        <w:rPr>
          <w:rtl/>
        </w:rPr>
      </w:pPr>
      <w:r w:rsidRPr="002D1C09">
        <w:rPr>
          <w:rtl/>
        </w:rPr>
        <w:t>____________________</w:t>
      </w:r>
    </w:p>
    <w:p w:rsidR="00284B4F" w:rsidRPr="00CD09E3" w:rsidRDefault="00284B4F" w:rsidP="00CD09E3">
      <w:pPr>
        <w:pStyle w:val="libFootnote0"/>
        <w:rPr>
          <w:rtl/>
        </w:rPr>
      </w:pPr>
      <w:r w:rsidRPr="00CD09E3">
        <w:rPr>
          <w:rtl/>
        </w:rPr>
        <w:t>(1) الكافي 1/429.</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أشارت نصوص كثيرة إلى ظُلامة الحسين</w:t>
      </w:r>
      <w:r w:rsidR="002D1C09">
        <w:rPr>
          <w:rtl/>
        </w:rPr>
        <w:t>،</w:t>
      </w:r>
      <w:r w:rsidRPr="00E70473">
        <w:rPr>
          <w:rtl/>
        </w:rPr>
        <w:t xml:space="preserve"> وكيف أنّ الله تعالى جعل هذه الظلامة</w:t>
      </w:r>
      <w:r w:rsidR="002D1C09">
        <w:rPr>
          <w:rtl/>
        </w:rPr>
        <w:t>؛</w:t>
      </w:r>
      <w:r w:rsidRPr="00E70473">
        <w:rPr>
          <w:rtl/>
        </w:rPr>
        <w:t xml:space="preserve"> سبباً لصلاح الأمّة</w:t>
      </w:r>
      <w:r w:rsidR="002D1C09">
        <w:rPr>
          <w:rtl/>
        </w:rPr>
        <w:t>،</w:t>
      </w:r>
      <w:r w:rsidRPr="00E70473">
        <w:rPr>
          <w:rtl/>
        </w:rPr>
        <w:t xml:space="preserve"> وحفظ الدين</w:t>
      </w:r>
      <w:r w:rsidR="002D1C09">
        <w:rPr>
          <w:rtl/>
        </w:rPr>
        <w:t>،</w:t>
      </w:r>
      <w:r w:rsidRPr="00E70473">
        <w:rPr>
          <w:rtl/>
        </w:rPr>
        <w:t xml:space="preserve"> وكيف أنّ الله تعالى جعل للحسين نسلاً صالحاً تطول أيامه</w:t>
      </w:r>
      <w:r w:rsidR="002D1C09">
        <w:rPr>
          <w:rtl/>
        </w:rPr>
        <w:t>؛</w:t>
      </w:r>
      <w:r w:rsidRPr="00E70473">
        <w:rPr>
          <w:rtl/>
        </w:rPr>
        <w:t xml:space="preserve"> تكون الخاتمة الطيبة للمسيرة الدينية على الأرض على يده</w:t>
      </w:r>
      <w:r w:rsidR="002D1C09">
        <w:rPr>
          <w:rtl/>
        </w:rPr>
        <w:t>.</w:t>
      </w:r>
      <w:r w:rsidRPr="00CD09E3">
        <w:rPr>
          <w:rtl/>
        </w:rPr>
        <w:t xml:space="preserve"> </w:t>
      </w:r>
    </w:p>
    <w:p w:rsidR="00284B4F" w:rsidRPr="00CD09E3" w:rsidRDefault="00284B4F" w:rsidP="00CD09E3">
      <w:pPr>
        <w:pStyle w:val="libNormal"/>
        <w:rPr>
          <w:rtl/>
        </w:rPr>
      </w:pPr>
      <w:r w:rsidRPr="00E70473">
        <w:rPr>
          <w:rtl/>
        </w:rPr>
        <w:t>ومن أشهر هذه النصوص</w:t>
      </w:r>
      <w:r w:rsidR="002D1C09">
        <w:rPr>
          <w:rtl/>
        </w:rPr>
        <w:t>:</w:t>
      </w:r>
      <w:r w:rsidRPr="00E70473">
        <w:rPr>
          <w:rtl/>
        </w:rPr>
        <w:t xml:space="preserve"> الفقرة 20 من الإصحاح 17 من سفر التكوين</w:t>
      </w:r>
      <w:r w:rsidR="002D1C09">
        <w:rPr>
          <w:rtl/>
        </w:rPr>
        <w:t>:</w:t>
      </w:r>
      <w:r w:rsidRPr="00E70473">
        <w:rPr>
          <w:rtl/>
        </w:rPr>
        <w:t xml:space="preserve"> (أمّا إسماعيل</w:t>
      </w:r>
      <w:r w:rsidR="002D1C09">
        <w:rPr>
          <w:rtl/>
        </w:rPr>
        <w:t>،</w:t>
      </w:r>
      <w:r w:rsidRPr="00E70473">
        <w:rPr>
          <w:rtl/>
        </w:rPr>
        <w:t xml:space="preserve"> فقد سمعت قولك فيه</w:t>
      </w:r>
      <w:r w:rsidR="002D1C09">
        <w:rPr>
          <w:rtl/>
        </w:rPr>
        <w:t>،</w:t>
      </w:r>
      <w:r w:rsidRPr="00E70473">
        <w:rPr>
          <w:rtl/>
        </w:rPr>
        <w:t xml:space="preserve"> ها أنا ذا أباركه وأُنمّيه وأُكثّره جدّاً جدّاً</w:t>
      </w:r>
      <w:r w:rsidR="002D1C09">
        <w:rPr>
          <w:rtl/>
        </w:rPr>
        <w:t>،</w:t>
      </w:r>
      <w:r w:rsidRPr="00E70473">
        <w:rPr>
          <w:rtl/>
        </w:rPr>
        <w:t xml:space="preserve"> ويلد اثني عشر رئيساً</w:t>
      </w:r>
      <w:r w:rsidR="002D1C09">
        <w:rPr>
          <w:rtl/>
        </w:rPr>
        <w:t>،</w:t>
      </w:r>
      <w:r w:rsidRPr="00E70473">
        <w:rPr>
          <w:rtl/>
        </w:rPr>
        <w:t xml:space="preserve"> وأجعله أمّةً عظيمةً)</w:t>
      </w:r>
      <w:r w:rsidR="002D1C09">
        <w:rPr>
          <w:rtl/>
        </w:rPr>
        <w:t>.</w:t>
      </w:r>
      <w:r w:rsidRPr="00E70473">
        <w:rPr>
          <w:rtl/>
        </w:rPr>
        <w:t xml:space="preserve"> </w:t>
      </w:r>
    </w:p>
    <w:p w:rsidR="002D1C09" w:rsidRPr="00CD09E3" w:rsidRDefault="00284B4F" w:rsidP="00CD09E3">
      <w:pPr>
        <w:pStyle w:val="libNormal"/>
        <w:rPr>
          <w:rtl/>
        </w:rPr>
      </w:pPr>
      <w:r w:rsidRPr="00CD09E3">
        <w:rPr>
          <w:rtl/>
        </w:rPr>
        <w:t>وقد أجمع علماء المسلمين</w:t>
      </w:r>
      <w:r w:rsidR="002D1C09" w:rsidRPr="00CD09E3">
        <w:rPr>
          <w:rtl/>
        </w:rPr>
        <w:t xml:space="preserve"> </w:t>
      </w:r>
      <w:r w:rsidRPr="00CD09E3">
        <w:rPr>
          <w:rtl/>
        </w:rPr>
        <w:t>وعلماء اليهود الذين أسلموا</w:t>
      </w:r>
      <w:r w:rsidR="002D1C09" w:rsidRPr="00CD09E3">
        <w:rPr>
          <w:rtl/>
        </w:rPr>
        <w:t>،</w:t>
      </w:r>
      <w:r w:rsidRPr="00CD09E3">
        <w:rPr>
          <w:rtl/>
        </w:rPr>
        <w:t xml:space="preserve"> على أنّ هذا النصّ يبشّر بمحمّد </w:t>
      </w:r>
      <w:r w:rsidR="00E0372F" w:rsidRPr="00E0372F">
        <w:rPr>
          <w:rStyle w:val="libAlaemChar"/>
          <w:rtl/>
        </w:rPr>
        <w:t>صلى‌الله‌عليه‌وآله</w:t>
      </w:r>
      <w:r w:rsidR="002D1C09" w:rsidRPr="00CD09E3">
        <w:rPr>
          <w:rtl/>
        </w:rPr>
        <w:t>،</w:t>
      </w:r>
      <w:r w:rsidRPr="00CD09E3">
        <w:rPr>
          <w:rtl/>
        </w:rPr>
        <w:t xml:space="preserve"> وأنّ عبارة (جدّاً جدّاً)</w:t>
      </w:r>
      <w:r w:rsidR="002D1C09" w:rsidRPr="00CD09E3">
        <w:rPr>
          <w:rtl/>
        </w:rPr>
        <w:t xml:space="preserve">، </w:t>
      </w:r>
      <w:r w:rsidRPr="00CD09E3">
        <w:rPr>
          <w:rtl/>
        </w:rPr>
        <w:t>وهي ترجمة لعبارة (بمآد مآد) (بماد ماد) العبرية الواردة في النصّ العبري</w:t>
      </w:r>
      <w:r w:rsidR="002D1C09" w:rsidRPr="00CD09E3">
        <w:rPr>
          <w:rtl/>
        </w:rPr>
        <w:t>،</w:t>
      </w:r>
      <w:r w:rsidRPr="00CD09E3">
        <w:rPr>
          <w:rtl/>
        </w:rPr>
        <w:t xml:space="preserve"> كانت بالأصل تُشير إلى اسم محمّد </w:t>
      </w:r>
      <w:r w:rsidR="00E0372F" w:rsidRPr="00E0372F">
        <w:rPr>
          <w:rStyle w:val="libAlaemChar"/>
          <w:rtl/>
        </w:rPr>
        <w:t>صلى‌الله‌عليه‌وآله</w:t>
      </w:r>
      <w:r w:rsidR="002D1C09" w:rsidRPr="00CD09E3">
        <w:rPr>
          <w:rtl/>
        </w:rPr>
        <w:t>،</w:t>
      </w:r>
      <w:r w:rsidRPr="00CD09E3">
        <w:rPr>
          <w:rtl/>
        </w:rPr>
        <w:t xml:space="preserve"> ثمّ حُرّفت إلى كلمةٍ متكافئةٍ من ناحية العدد </w:t>
      </w:r>
      <w:r w:rsidRPr="002D1C09">
        <w:rPr>
          <w:rStyle w:val="libFootnotenumChar"/>
          <w:rtl/>
        </w:rPr>
        <w:t>(1)</w:t>
      </w:r>
      <w:r w:rsidRPr="00CD09E3">
        <w:rPr>
          <w:rtl/>
        </w:rPr>
        <w:t xml:space="preserve"> مع اسم محمّد وهي (بمآد مآد)</w:t>
      </w:r>
      <w:r w:rsidR="002D1C09" w:rsidRPr="00CD09E3">
        <w:rPr>
          <w:rtl/>
        </w:rPr>
        <w:t>؛</w:t>
      </w:r>
      <w:r w:rsidRPr="00CD09E3">
        <w:rPr>
          <w:rtl/>
        </w:rPr>
        <w:t xml:space="preserve"> إذ كلاهما يساوي (92)</w:t>
      </w:r>
      <w:r w:rsidR="002D1C09" w:rsidRPr="00CD09E3">
        <w:rPr>
          <w:rtl/>
        </w:rPr>
        <w:t>.</w:t>
      </w:r>
      <w:r w:rsidRPr="00CD09E3">
        <w:rPr>
          <w:rtl/>
        </w:rPr>
        <w:t xml:space="preserve"> </w:t>
      </w:r>
    </w:p>
    <w:p w:rsidR="002D1C09" w:rsidRPr="00CD09E3" w:rsidRDefault="00284B4F" w:rsidP="00CD09E3">
      <w:pPr>
        <w:pStyle w:val="libNormal"/>
        <w:rPr>
          <w:rtl/>
        </w:rPr>
      </w:pPr>
      <w:r w:rsidRPr="00CD09E3">
        <w:rPr>
          <w:rtl/>
        </w:rPr>
        <w:t>وإذا ثبت ذلك وهو ثابت، كان الاثنا عشر بعدها ممّا يرتبط بمحمّد وليس بإسماعيل</w:t>
      </w:r>
      <w:r w:rsidR="002D1C09" w:rsidRPr="00CD09E3">
        <w:rPr>
          <w:rtl/>
        </w:rPr>
        <w:t>،</w:t>
      </w:r>
      <w:r w:rsidRPr="00CD09E3">
        <w:rPr>
          <w:rtl/>
        </w:rPr>
        <w:t xml:space="preserve"> وهو ما كان يفهمه علماء اليهود الذين أسلموا</w:t>
      </w:r>
      <w:r w:rsidR="002D1C09" w:rsidRPr="00CD09E3">
        <w:rPr>
          <w:rtl/>
        </w:rPr>
        <w:t>،</w:t>
      </w:r>
      <w:r w:rsidRPr="00CD09E3">
        <w:rPr>
          <w:rtl/>
        </w:rPr>
        <w:t xml:space="preserve"> حيث كانوا يختارون التشيّع على غيره من المذاهب</w:t>
      </w:r>
      <w:r w:rsidR="002D1C09" w:rsidRPr="00CD09E3">
        <w:rPr>
          <w:rtl/>
        </w:rPr>
        <w:t>؛</w:t>
      </w:r>
      <w:r w:rsidRPr="00CD09E3">
        <w:rPr>
          <w:rtl/>
        </w:rPr>
        <w:t xml:space="preserve"> باعتباره مذهباً يقوم على الإيمان باثني عشر وصيّاً للنبي </w:t>
      </w:r>
      <w:r w:rsidRPr="002D1C09">
        <w:rPr>
          <w:rStyle w:val="libFootnotenumChar"/>
          <w:rtl/>
        </w:rPr>
        <w:t>(2)</w:t>
      </w:r>
      <w:r w:rsidR="002D1C09" w:rsidRPr="00CD09E3">
        <w:rPr>
          <w:rtl/>
        </w:rPr>
        <w:t>.</w:t>
      </w:r>
      <w:r w:rsidRPr="00CD09E3">
        <w:rPr>
          <w:rtl/>
        </w:rPr>
        <w:t xml:space="preserve"> </w:t>
      </w:r>
    </w:p>
    <w:p w:rsidR="00284B4F" w:rsidRPr="00CD09E3" w:rsidRDefault="002D1C09" w:rsidP="00CD09E3">
      <w:pPr>
        <w:pStyle w:val="libLine"/>
        <w:rPr>
          <w:rtl/>
        </w:rPr>
      </w:pPr>
      <w:r w:rsidRPr="002D1C09">
        <w:rPr>
          <w:rtl/>
        </w:rPr>
        <w:t>____________________</w:t>
      </w:r>
    </w:p>
    <w:p w:rsidR="00284B4F" w:rsidRPr="00CD09E3" w:rsidRDefault="00284B4F" w:rsidP="00CD09E3">
      <w:pPr>
        <w:pStyle w:val="libFootnote0"/>
        <w:rPr>
          <w:rtl/>
        </w:rPr>
      </w:pPr>
      <w:r w:rsidRPr="00CD09E3">
        <w:rPr>
          <w:rtl/>
        </w:rPr>
        <w:t>(1) والهدف من ذلك</w:t>
      </w:r>
      <w:r w:rsidR="002D1C09" w:rsidRPr="00CD09E3">
        <w:rPr>
          <w:rtl/>
        </w:rPr>
        <w:t>:</w:t>
      </w:r>
      <w:r w:rsidRPr="00CD09E3">
        <w:rPr>
          <w:rtl/>
        </w:rPr>
        <w:t xml:space="preserve"> هو حصر المعرفة بالبشارة بِكَهنة اليهود</w:t>
      </w:r>
      <w:r w:rsidR="002D1C09" w:rsidRPr="00CD09E3">
        <w:rPr>
          <w:rtl/>
        </w:rPr>
        <w:t>.</w:t>
      </w:r>
      <w:r w:rsidRPr="00CD09E3">
        <w:rPr>
          <w:rtl/>
        </w:rPr>
        <w:t xml:space="preserve"> </w:t>
      </w:r>
    </w:p>
    <w:p w:rsidR="00284B4F" w:rsidRPr="00CD09E3" w:rsidRDefault="00284B4F" w:rsidP="00CD09E3">
      <w:pPr>
        <w:pStyle w:val="libFootnote0"/>
        <w:rPr>
          <w:rtl/>
        </w:rPr>
      </w:pPr>
      <w:r w:rsidRPr="00CD09E3">
        <w:rPr>
          <w:rtl/>
        </w:rPr>
        <w:t>(2) قال ابن تيمية في معرض الردّ على الشيعة</w:t>
      </w:r>
      <w:r w:rsidR="002D1C09" w:rsidRPr="00CD09E3">
        <w:rPr>
          <w:rtl/>
        </w:rPr>
        <w:t>،</w:t>
      </w:r>
      <w:r w:rsidRPr="00CD09E3">
        <w:rPr>
          <w:rtl/>
        </w:rPr>
        <w:t xml:space="preserve"> وعقيدتهم بالاثني عشر المذكورين في حديث جابر بن سمرة عن النبي </w:t>
      </w:r>
      <w:r w:rsidR="00E0372F" w:rsidRPr="00E0372F">
        <w:rPr>
          <w:rStyle w:val="libAlaemChar"/>
          <w:rtl/>
        </w:rPr>
        <w:t>صلى‌الله‌عليه‌وآله</w:t>
      </w:r>
      <w:r w:rsidR="002D1C09" w:rsidRPr="00CD09E3">
        <w:rPr>
          <w:rtl/>
        </w:rPr>
        <w:t>:</w:t>
      </w:r>
      <w:r w:rsidRPr="00CD09E3">
        <w:rPr>
          <w:rtl/>
        </w:rPr>
        <w:t xml:space="preserve"> </w:t>
      </w:r>
      <w:r w:rsidR="00F20691">
        <w:rPr>
          <w:rtl/>
        </w:rPr>
        <w:t>(</w:t>
      </w:r>
      <w:r w:rsidRPr="00CD09E3">
        <w:rPr>
          <w:rtl/>
        </w:rPr>
        <w:t>الأئمّة من بعدي اثنا عشر كلّهم من قريش</w:t>
      </w:r>
      <w:r w:rsidR="00F20691">
        <w:rPr>
          <w:rtl/>
        </w:rPr>
        <w:t>)</w:t>
      </w:r>
      <w:r w:rsidR="002D1C09" w:rsidRPr="00CD09E3">
        <w:rPr>
          <w:rtl/>
        </w:rPr>
        <w:t>،</w:t>
      </w:r>
      <w:r w:rsidRPr="00CD09E3">
        <w:rPr>
          <w:rtl/>
        </w:rPr>
        <w:t xml:space="preserve"> قال</w:t>
      </w:r>
      <w:r w:rsidR="002D1C09" w:rsidRPr="00CD09E3">
        <w:rPr>
          <w:rtl/>
        </w:rPr>
        <w:t>:</w:t>
      </w:r>
      <w:r w:rsidRPr="00CD09E3">
        <w:rPr>
          <w:rtl/>
        </w:rPr>
        <w:t xml:space="preserve"> </w:t>
      </w:r>
      <w:r w:rsidR="00F20691">
        <w:rPr>
          <w:rtl/>
        </w:rPr>
        <w:t>(</w:t>
      </w:r>
      <w:r w:rsidRPr="00CD09E3">
        <w:rPr>
          <w:rtl/>
        </w:rPr>
        <w:t>وهؤلاء المبشّر بهم في حديث جابر بن سمرة</w:t>
      </w:r>
      <w:r w:rsidR="002D1C09" w:rsidRPr="00CD09E3">
        <w:rPr>
          <w:rtl/>
        </w:rPr>
        <w:t>،</w:t>
      </w:r>
      <w:r w:rsidRPr="00CD09E3">
        <w:rPr>
          <w:rtl/>
        </w:rPr>
        <w:t xml:space="preserve"> وقُرّر أنّهم يكونون مفرّقين في الأمة</w:t>
      </w:r>
      <w:r w:rsidR="002D1C09" w:rsidRPr="00CD09E3">
        <w:rPr>
          <w:rtl/>
        </w:rPr>
        <w:t>،</w:t>
      </w:r>
      <w:r w:rsidRPr="00CD09E3">
        <w:rPr>
          <w:rtl/>
        </w:rPr>
        <w:t xml:space="preserve"> ولا تقوم الساعة حتى يوجَدوا</w:t>
      </w:r>
      <w:r w:rsidR="002D1C09" w:rsidRPr="00CD09E3">
        <w:rPr>
          <w:rtl/>
        </w:rPr>
        <w:t>،</w:t>
      </w:r>
      <w:r w:rsidRPr="00CD09E3">
        <w:rPr>
          <w:rtl/>
        </w:rPr>
        <w:t xml:space="preserve"> وقد غلط كثير ممّن تشرّف بالإسلام من اليهود</w:t>
      </w:r>
      <w:r w:rsidR="002D1C09" w:rsidRPr="00CD09E3">
        <w:rPr>
          <w:rtl/>
        </w:rPr>
        <w:t>،</w:t>
      </w:r>
      <w:r w:rsidRPr="00CD09E3">
        <w:rPr>
          <w:rtl/>
        </w:rPr>
        <w:t xml:space="preserve"> فظنّوا أنّهم الذين تدعوا إليهم فرقة الرافضة فاتّبعوهم)</w:t>
      </w:r>
      <w:r w:rsidR="002D1C09" w:rsidRPr="00CD09E3">
        <w:rPr>
          <w:rtl/>
        </w:rPr>
        <w:t>،</w:t>
      </w:r>
      <w:r w:rsidRPr="00CD09E3">
        <w:rPr>
          <w:rtl/>
        </w:rPr>
        <w:t xml:space="preserve"> البداية والنهاية لابن كثير 6/250</w:t>
      </w:r>
      <w:r w:rsidR="002D1C09" w:rsidRPr="00CD09E3">
        <w:rPr>
          <w:rtl/>
        </w:rPr>
        <w:t>.</w:t>
      </w:r>
      <w:r w:rsidRPr="00CD09E3">
        <w:rPr>
          <w:rtl/>
        </w:rPr>
        <w:t xml:space="preserve"> أنظر كتابنا شُبهات ورُدود</w:t>
      </w:r>
      <w:r w:rsidR="002D1C09" w:rsidRPr="00CD09E3">
        <w:rPr>
          <w:rtl/>
        </w:rPr>
        <w:t>،</w:t>
      </w:r>
      <w:r w:rsidRPr="00CD09E3">
        <w:rPr>
          <w:rtl/>
        </w:rPr>
        <w:t xml:space="preserve"> الحلقة الأولى</w:t>
      </w:r>
      <w:r w:rsidR="002D1C09" w:rsidRPr="00CD09E3">
        <w:rPr>
          <w:rtl/>
        </w:rPr>
        <w:t>،</w:t>
      </w:r>
      <w:r w:rsidRPr="00CD09E3">
        <w:rPr>
          <w:rtl/>
        </w:rPr>
        <w:t xml:space="preserve"> الفصل السادس</w:t>
      </w:r>
      <w:r w:rsidR="002D1C09" w:rsidRPr="00CD09E3">
        <w:rPr>
          <w:rtl/>
        </w:rPr>
        <w:t>.</w:t>
      </w:r>
      <w:r w:rsidRPr="00CD09E3">
        <w:rPr>
          <w:rtl/>
        </w:rPr>
        <w:t xml:space="preserve"> وبحثنا دعوة إبراهيم وإسماعيل</w:t>
      </w:r>
      <w:r w:rsidR="002D1C09" w:rsidRPr="00CD09E3">
        <w:rPr>
          <w:rtl/>
        </w:rPr>
        <w:t>،</w:t>
      </w:r>
      <w:r w:rsidRPr="00CD09E3">
        <w:rPr>
          <w:rtl/>
        </w:rPr>
        <w:t xml:space="preserve"> المنشور في مجلّة (ميقات الحج)</w:t>
      </w:r>
      <w:r w:rsidR="002D1C09" w:rsidRPr="00CD09E3">
        <w:rPr>
          <w:rtl/>
        </w:rPr>
        <w:t>،</w:t>
      </w:r>
      <w:r w:rsidRPr="00CD09E3">
        <w:rPr>
          <w:rtl/>
        </w:rPr>
        <w:t xml:space="preserve"> العدد الأوّل</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ومن أشهر النصوص أيضاً</w:t>
      </w:r>
      <w:r w:rsidR="002D1C09">
        <w:rPr>
          <w:rtl/>
        </w:rPr>
        <w:t>،</w:t>
      </w:r>
      <w:r w:rsidRPr="00E70473">
        <w:rPr>
          <w:rtl/>
        </w:rPr>
        <w:t xml:space="preserve"> الفقرات 19- 22 من الإصحاح الأوّل من إنجيل يوحنّا</w:t>
      </w:r>
      <w:r w:rsidR="002D1C09">
        <w:rPr>
          <w:rtl/>
        </w:rPr>
        <w:t>:</w:t>
      </w:r>
      <w:r w:rsidRPr="00CD09E3">
        <w:rPr>
          <w:rtl/>
        </w:rPr>
        <w:t xml:space="preserve"> </w:t>
      </w:r>
    </w:p>
    <w:p w:rsidR="00284B4F" w:rsidRPr="00CD09E3" w:rsidRDefault="00F20691" w:rsidP="00CD09E3">
      <w:pPr>
        <w:pStyle w:val="libNormal"/>
        <w:rPr>
          <w:rtl/>
        </w:rPr>
      </w:pPr>
      <w:r>
        <w:rPr>
          <w:rtl/>
        </w:rPr>
        <w:t>(</w:t>
      </w:r>
      <w:r w:rsidR="00284B4F" w:rsidRPr="00E70473">
        <w:rPr>
          <w:rtl/>
        </w:rPr>
        <w:t>وَهَذِهِ شَهَادَةُ يُوحَنَّا حِينَ أَرْسَلَ الْيَهُودُ مِنْ أُورُشَلِيمَ بَعْضَ الْكَهَنَةِ وَاللاَّوِيِّينَ يَسْأَلُونَهُ: (مَنْ أَنْتْ؟) 20فَاعْتَرَفَ وَلَمْ يُنْكِرْ، بَلْ أَكَّدَ قَائِلاً: (لَسْتُ أَنَا الْمَسِيحَ). 21فَسَأَلُوهُ: (مَاذَا إِذَنْ؟ هَلْ أَنْتَ إِيلِيَّا؟) قَالَ: (لَسْتُ إِيَّاهُ!)؛ (أَوَ أَنْتَ النَّبِيُّ؟) فَأَجَابَ: (لاَ!) 22فَقَالُوا: (فَمَنْ أَنْتَ، لِنَحْمِلَ الْجَوَابَ إِلَى الَّذِينَ أَرْسَلُونَا؟ …فَعَادُوا يَسْأَلُونَهُ: (إِنْ لَمْ تَكُنْ أَنْتَ الْمَسِيحَ، وَلاَ إِيلِيَّا، وَلاَ النَّبِيَّ، فَلِمَاذَا تُعَمِّدُ إِذَنْ؟) 26أَجَابَ: (أَنَا أُعَمِّدُ بِالْمَاءِ! وَلكِنَّ بَيْنَكُمْ مَنْ لاَ تَعْرِفُونَهُ، 27وَهُوَ الآتِي بَعْدِي، وَأَنَا لاَ أَسْتَحِقُّ أَنْ أَحُلَّ رِبَاطَ حِذَائِهِ)).</w:t>
      </w:r>
      <w:r w:rsidR="00284B4F" w:rsidRPr="00CD09E3">
        <w:rPr>
          <w:rtl/>
        </w:rPr>
        <w:t xml:space="preserve"> </w:t>
      </w:r>
    </w:p>
    <w:p w:rsidR="00284B4F" w:rsidRPr="00CD09E3" w:rsidRDefault="00284B4F" w:rsidP="00CD09E3">
      <w:pPr>
        <w:pStyle w:val="libNormal"/>
        <w:rPr>
          <w:rtl/>
        </w:rPr>
      </w:pPr>
      <w:r w:rsidRPr="00E70473">
        <w:rPr>
          <w:rtl/>
        </w:rPr>
        <w:t>إنّ النبي في النصّ</w:t>
      </w:r>
      <w:r w:rsidR="002D1C09">
        <w:rPr>
          <w:rtl/>
        </w:rPr>
        <w:t>:</w:t>
      </w:r>
      <w:r w:rsidRPr="00E70473">
        <w:rPr>
          <w:rtl/>
        </w:rPr>
        <w:t xml:space="preserve"> يُشير إلى النبيّ الأميّ الموعود</w:t>
      </w:r>
      <w:r w:rsidR="002D1C09">
        <w:rPr>
          <w:rtl/>
        </w:rPr>
        <w:t>.</w:t>
      </w:r>
      <w:r w:rsidRPr="00CD09E3">
        <w:rPr>
          <w:rtl/>
        </w:rPr>
        <w:t xml:space="preserve"> </w:t>
      </w:r>
    </w:p>
    <w:p w:rsidR="00284B4F" w:rsidRPr="00CD09E3" w:rsidRDefault="00284B4F" w:rsidP="00CD09E3">
      <w:pPr>
        <w:pStyle w:val="libNormal"/>
        <w:rPr>
          <w:rtl/>
        </w:rPr>
      </w:pPr>
      <w:r w:rsidRPr="00E70473">
        <w:rPr>
          <w:rtl/>
        </w:rPr>
        <w:t>وإيلِيَّا</w:t>
      </w:r>
      <w:r w:rsidR="002D1C09">
        <w:rPr>
          <w:rtl/>
        </w:rPr>
        <w:t>:</w:t>
      </w:r>
      <w:r w:rsidRPr="00E70473">
        <w:rPr>
          <w:rtl/>
        </w:rPr>
        <w:t xml:space="preserve"> هو عليٌّ وصيُّ النبي</w:t>
      </w:r>
      <w:r w:rsidR="002D1C09">
        <w:rPr>
          <w:rtl/>
        </w:rPr>
        <w:t>.</w:t>
      </w:r>
      <w:r w:rsidRPr="00CD09E3">
        <w:rPr>
          <w:rtl/>
        </w:rPr>
        <w:t xml:space="preserve"> </w:t>
      </w:r>
    </w:p>
    <w:p w:rsidR="00284B4F" w:rsidRPr="00CD09E3" w:rsidRDefault="00284B4F" w:rsidP="00CD09E3">
      <w:pPr>
        <w:pStyle w:val="libNormal"/>
        <w:rPr>
          <w:rtl/>
        </w:rPr>
      </w:pPr>
      <w:r w:rsidRPr="00E70473">
        <w:rPr>
          <w:rtl/>
        </w:rPr>
        <w:t>والمسيح</w:t>
      </w:r>
      <w:r w:rsidR="002D1C09">
        <w:rPr>
          <w:rtl/>
        </w:rPr>
        <w:t>:</w:t>
      </w:r>
      <w:r w:rsidRPr="00E70473">
        <w:rPr>
          <w:rtl/>
        </w:rPr>
        <w:t xml:space="preserve"> هو ماشيحا العبرية وتعني المهدي المنتظر</w:t>
      </w:r>
      <w:r w:rsidR="002D1C09">
        <w:rPr>
          <w:rtl/>
        </w:rPr>
        <w:t>،</w:t>
      </w:r>
      <w:r w:rsidRPr="00E70473">
        <w:rPr>
          <w:rtl/>
        </w:rPr>
        <w:t xml:space="preserve"> أو المخلِّص</w:t>
      </w:r>
      <w:r w:rsidR="002D1C09">
        <w:rPr>
          <w:rtl/>
        </w:rPr>
        <w:t>.</w:t>
      </w:r>
      <w:r w:rsidRPr="00E70473">
        <w:rPr>
          <w:rtl/>
        </w:rPr>
        <w:t xml:space="preserve"> </w:t>
      </w:r>
    </w:p>
    <w:p w:rsidR="002D1C09" w:rsidRPr="00CD09E3" w:rsidRDefault="00284B4F" w:rsidP="00CD09E3">
      <w:pPr>
        <w:pStyle w:val="libNormal"/>
        <w:rPr>
          <w:rtl/>
        </w:rPr>
      </w:pPr>
      <w:r w:rsidRPr="00E70473">
        <w:rPr>
          <w:rtl/>
        </w:rPr>
        <w:t>ولا تنافي بين كون عيسى بن مريم هو مسيح ومخلِّص أيضاً</w:t>
      </w:r>
      <w:r w:rsidR="002D1C09">
        <w:rPr>
          <w:rtl/>
        </w:rPr>
        <w:t>،</w:t>
      </w:r>
      <w:r w:rsidRPr="00E70473">
        <w:rPr>
          <w:rtl/>
        </w:rPr>
        <w:t xml:space="preserve"> إلاّ إنّه مسيح لبني إسرائيل خاصّة</w:t>
      </w:r>
      <w:r w:rsidR="002D1C09">
        <w:rPr>
          <w:rtl/>
        </w:rPr>
        <w:t>،</w:t>
      </w:r>
      <w:r w:rsidRPr="00E70473">
        <w:rPr>
          <w:rtl/>
        </w:rPr>
        <w:t xml:space="preserve"> وقد ورد في إنجيل متَّى</w:t>
      </w:r>
      <w:r w:rsidR="002D1C09">
        <w:rPr>
          <w:rtl/>
        </w:rPr>
        <w:t xml:space="preserve"> </w:t>
      </w:r>
      <w:r w:rsidRPr="00E70473">
        <w:rPr>
          <w:rtl/>
        </w:rPr>
        <w:t>24، قول المسيح</w:t>
      </w:r>
      <w:r w:rsidR="002D1C09">
        <w:rPr>
          <w:rtl/>
        </w:rPr>
        <w:t>:</w:t>
      </w:r>
      <w:r w:rsidRPr="00E70473">
        <w:rPr>
          <w:rtl/>
        </w:rPr>
        <w:t xml:space="preserve"> </w:t>
      </w:r>
      <w:r w:rsidR="00F20691">
        <w:rPr>
          <w:rtl/>
        </w:rPr>
        <w:t>(</w:t>
      </w:r>
      <w:r w:rsidRPr="00E70473">
        <w:rPr>
          <w:rtl/>
        </w:rPr>
        <w:t>مَا أُرْسِلْتُ إِلاَّ إِلَى الْخِرَافِ الضالَّةِ، إِلَى بَيْتِ إِسْرَائِيلَ!</w:t>
      </w:r>
      <w:r w:rsidR="00F20691">
        <w:rPr>
          <w:rtl/>
        </w:rPr>
        <w:t>)</w:t>
      </w:r>
      <w:r w:rsidR="002D1C09">
        <w:rPr>
          <w:rtl/>
        </w:rPr>
        <w:t>.</w:t>
      </w:r>
      <w:r w:rsidRPr="00CD09E3">
        <w:rPr>
          <w:rtl/>
        </w:rPr>
        <w:t xml:space="preserve"> </w:t>
      </w:r>
    </w:p>
    <w:p w:rsidR="002D1C09" w:rsidRDefault="002D1C09" w:rsidP="00CD09E3">
      <w:pPr>
        <w:pStyle w:val="libNormal"/>
        <w:rPr>
          <w:rtl/>
        </w:rPr>
      </w:pPr>
      <w:r>
        <w:rPr>
          <w:rtl/>
        </w:rPr>
        <w:br w:type="page"/>
      </w:r>
    </w:p>
    <w:p w:rsidR="00284B4F" w:rsidRPr="00CD09E3" w:rsidRDefault="00284B4F" w:rsidP="002D1C09">
      <w:pPr>
        <w:pStyle w:val="Heading3"/>
        <w:rPr>
          <w:rtl/>
        </w:rPr>
      </w:pPr>
      <w:bookmarkStart w:id="10" w:name="_Toc437377017"/>
      <w:r w:rsidRPr="00E70473">
        <w:rPr>
          <w:rtl/>
        </w:rPr>
        <w:lastRenderedPageBreak/>
        <w:t>ثالثاً</w:t>
      </w:r>
      <w:r w:rsidR="002D1C09">
        <w:rPr>
          <w:rtl/>
        </w:rPr>
        <w:t>:</w:t>
      </w:r>
      <w:r w:rsidRPr="00E70473">
        <w:rPr>
          <w:rtl/>
        </w:rPr>
        <w:t xml:space="preserve"> الحديث النبويّ الشريف المعتبر لدى أهل السنّة</w:t>
      </w:r>
      <w:bookmarkEnd w:id="10"/>
      <w:r w:rsidR="002D1C09" w:rsidRPr="00CD09E3">
        <w:rPr>
          <w:rtl/>
        </w:rPr>
        <w:t xml:space="preserve"> </w:t>
      </w:r>
      <w:bookmarkStart w:id="11" w:name="ثالثاً_:_الحديث_النبويّ_الشريف_المعتبر_ل"/>
      <w:bookmarkEnd w:id="11"/>
    </w:p>
    <w:p w:rsidR="00284B4F" w:rsidRPr="00CD09E3" w:rsidRDefault="00284B4F" w:rsidP="00CD09E3">
      <w:pPr>
        <w:pStyle w:val="libNormal"/>
        <w:rPr>
          <w:rtl/>
        </w:rPr>
      </w:pPr>
      <w:r w:rsidRPr="00E70473">
        <w:rPr>
          <w:rtl/>
        </w:rPr>
        <w:t>إنّ الاستدلال بالحديث النبوي الشريف المعتبر لدى أهل السنة مسألة واضحة ومعروفة</w:t>
      </w:r>
      <w:r w:rsidR="002D1C09">
        <w:rPr>
          <w:rtl/>
        </w:rPr>
        <w:t>،</w:t>
      </w:r>
      <w:r w:rsidRPr="00E70473">
        <w:rPr>
          <w:rtl/>
        </w:rPr>
        <w:t xml:space="preserve"> وقد كتب فيها علماء الشيعة تراثاً ضخماً جدّاً</w:t>
      </w:r>
      <w:r w:rsidR="002D1C09">
        <w:rPr>
          <w:rtl/>
        </w:rPr>
        <w:t>.</w:t>
      </w:r>
      <w:r w:rsidRPr="00E70473">
        <w:rPr>
          <w:rtl/>
        </w:rPr>
        <w:t xml:space="preserve"> </w:t>
      </w:r>
    </w:p>
    <w:p w:rsidR="00284B4F" w:rsidRPr="00CD09E3" w:rsidRDefault="00284B4F" w:rsidP="00CD09E3">
      <w:pPr>
        <w:pStyle w:val="libNormal"/>
        <w:rPr>
          <w:rtl/>
        </w:rPr>
      </w:pPr>
      <w:r w:rsidRPr="00E70473">
        <w:rPr>
          <w:rtl/>
        </w:rPr>
        <w:t>يقدّم الحديث النبوي المعتبر عند أهل السنّة</w:t>
      </w:r>
      <w:r w:rsidR="002D1C09">
        <w:rPr>
          <w:rtl/>
        </w:rPr>
        <w:t>،</w:t>
      </w:r>
      <w:r w:rsidRPr="00E70473">
        <w:rPr>
          <w:rtl/>
        </w:rPr>
        <w:t xml:space="preserve"> رؤية واضحة عن أهل البيت خلاصتها</w:t>
      </w:r>
      <w:r w:rsidR="002D1C09">
        <w:rPr>
          <w:rtl/>
        </w:rPr>
        <w:t>:</w:t>
      </w:r>
      <w:r w:rsidRPr="00E70473">
        <w:rPr>
          <w:rtl/>
        </w:rPr>
        <w:t xml:space="preserve"> أنّهم عِدلُ الكتاب</w:t>
      </w:r>
      <w:r w:rsidR="002D1C09">
        <w:rPr>
          <w:rtl/>
        </w:rPr>
        <w:t>،</w:t>
      </w:r>
      <w:r w:rsidRPr="00E70473">
        <w:rPr>
          <w:rtl/>
        </w:rPr>
        <w:t xml:space="preserve"> وأنّ التمسّك بهما معاً يعصم من الضلالة</w:t>
      </w:r>
      <w:r w:rsidR="002D1C09">
        <w:rPr>
          <w:rtl/>
        </w:rPr>
        <w:t>،</w:t>
      </w:r>
      <w:r w:rsidRPr="00E70473">
        <w:rPr>
          <w:rtl/>
        </w:rPr>
        <w:t xml:space="preserve"> وأنّ ولايتهم ولاية النبي </w:t>
      </w:r>
      <w:r w:rsidR="00E0372F" w:rsidRPr="00E0372F">
        <w:rPr>
          <w:rStyle w:val="libAlaemChar"/>
          <w:rtl/>
        </w:rPr>
        <w:t>صلى‌الله‌عليه‌وآله</w:t>
      </w:r>
      <w:r w:rsidR="002D1C09">
        <w:rPr>
          <w:rtl/>
        </w:rPr>
        <w:t>،</w:t>
      </w:r>
      <w:r w:rsidRPr="00E70473">
        <w:rPr>
          <w:rtl/>
        </w:rPr>
        <w:t xml:space="preserve"> كما في حديث الثقلين وحديث الغدير</w:t>
      </w:r>
      <w:r w:rsidR="002D1C09">
        <w:rPr>
          <w:rtl/>
        </w:rPr>
        <w:t>.</w:t>
      </w:r>
      <w:r w:rsidRPr="00CD09E3">
        <w:rPr>
          <w:rtl/>
        </w:rPr>
        <w:t xml:space="preserve"> </w:t>
      </w:r>
    </w:p>
    <w:p w:rsidR="00284B4F" w:rsidRPr="00CD09E3" w:rsidRDefault="00284B4F" w:rsidP="00CD09E3">
      <w:pPr>
        <w:pStyle w:val="libNormal"/>
        <w:rPr>
          <w:rtl/>
        </w:rPr>
      </w:pPr>
      <w:r w:rsidRPr="00CD09E3">
        <w:rPr>
          <w:rtl/>
        </w:rPr>
        <w:t>وإنّه</w:t>
      </w:r>
      <w:r w:rsidR="00CD09E3">
        <w:rPr>
          <w:rFonts w:hint="cs"/>
          <w:rtl/>
        </w:rPr>
        <w:t xml:space="preserve"> </w:t>
      </w:r>
      <w:r w:rsidR="00E0372F" w:rsidRPr="00E0372F">
        <w:rPr>
          <w:rStyle w:val="libAlaemChar"/>
          <w:rtl/>
        </w:rPr>
        <w:t>صلى‌الله‌عليه‌وآله</w:t>
      </w:r>
      <w:r w:rsidRPr="00CD09E3">
        <w:rPr>
          <w:rtl/>
        </w:rPr>
        <w:t xml:space="preserve"> عيَّن عددهم وهم اثنا عشر</w:t>
      </w:r>
      <w:r w:rsidR="002D1C09" w:rsidRPr="00CD09E3">
        <w:rPr>
          <w:rtl/>
        </w:rPr>
        <w:t>،</w:t>
      </w:r>
      <w:r w:rsidRPr="00CD09E3">
        <w:rPr>
          <w:rtl/>
        </w:rPr>
        <w:t xml:space="preserve"> وسمّى أوّلهم</w:t>
      </w:r>
      <w:r w:rsidR="002D1C09" w:rsidRPr="00CD09E3">
        <w:rPr>
          <w:rtl/>
        </w:rPr>
        <w:t>:</w:t>
      </w:r>
      <w:r w:rsidRPr="00CD09E3">
        <w:rPr>
          <w:rtl/>
        </w:rPr>
        <w:t xml:space="preserve"> وهو عليّ</w:t>
      </w:r>
      <w:r w:rsidR="002D1C09" w:rsidRPr="00CD09E3">
        <w:rPr>
          <w:rtl/>
        </w:rPr>
        <w:t>،</w:t>
      </w:r>
      <w:r w:rsidRPr="00CD09E3">
        <w:rPr>
          <w:rtl/>
        </w:rPr>
        <w:t xml:space="preserve"> ثمّ شبَّه </w:t>
      </w:r>
      <w:r w:rsidR="00E0372F" w:rsidRPr="00E0372F">
        <w:rPr>
          <w:rStyle w:val="libAlaemChar"/>
          <w:rtl/>
        </w:rPr>
        <w:t>صلى‌الله‌عليه‌وآله</w:t>
      </w:r>
      <w:r w:rsidRPr="00CD09E3">
        <w:rPr>
          <w:rtl/>
        </w:rPr>
        <w:t xml:space="preserve"> منزلة عليٍّ منه بمنزلة هارون من موسى، ثمّ سمّى النبي </w:t>
      </w:r>
      <w:r w:rsidR="00E0372F" w:rsidRPr="00E0372F">
        <w:rPr>
          <w:rStyle w:val="libAlaemChar"/>
          <w:rtl/>
        </w:rPr>
        <w:t>صلى‌الله‌عليه‌وآله</w:t>
      </w:r>
      <w:r w:rsidRPr="00CD09E3">
        <w:rPr>
          <w:rtl/>
        </w:rPr>
        <w:t xml:space="preserve"> الحسن والحسين وقال</w:t>
      </w:r>
      <w:r w:rsidR="002D1C09" w:rsidRPr="00CD09E3">
        <w:rPr>
          <w:rtl/>
        </w:rPr>
        <w:t xml:space="preserve"> </w:t>
      </w:r>
      <w:r w:rsidRPr="00CD09E3">
        <w:rPr>
          <w:rtl/>
        </w:rPr>
        <w:t xml:space="preserve">عنهم: </w:t>
      </w:r>
      <w:r w:rsidRPr="00CD09E3">
        <w:rPr>
          <w:rFonts w:hint="cs"/>
          <w:rtl/>
        </w:rPr>
        <w:t>إ</w:t>
      </w:r>
      <w:r w:rsidRPr="00CD09E3">
        <w:rPr>
          <w:rtl/>
        </w:rPr>
        <w:t>نّهم سبطان من الأسباط</w:t>
      </w:r>
      <w:r w:rsidR="002D1C09" w:rsidRPr="00CD09E3">
        <w:rPr>
          <w:rtl/>
        </w:rPr>
        <w:t>،</w:t>
      </w:r>
      <w:r w:rsidRPr="00CD09E3">
        <w:rPr>
          <w:rtl/>
        </w:rPr>
        <w:t xml:space="preserve"> يُشير إلى 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w:t>
      </w:r>
      <w:r w:rsidR="00E0372F" w:rsidRPr="00E0372F">
        <w:rPr>
          <w:rStyle w:val="libAlaemChar"/>
          <w:rtl/>
        </w:rPr>
        <w:t>)</w:t>
      </w:r>
      <w:r w:rsidRPr="00CD09E3">
        <w:rPr>
          <w:rtl/>
        </w:rPr>
        <w:t xml:space="preserve"> البقرة/136</w:t>
      </w:r>
      <w:r w:rsidR="002D1C09" w:rsidRPr="00CD09E3">
        <w:rPr>
          <w:rtl/>
        </w:rPr>
        <w:t>.</w:t>
      </w:r>
      <w:r w:rsidRPr="00CD09E3">
        <w:rPr>
          <w:rtl/>
        </w:rPr>
        <w:t xml:space="preserve"> والأسباط هنا هم</w:t>
      </w:r>
      <w:r w:rsidR="002D1C09" w:rsidRPr="00CD09E3">
        <w:rPr>
          <w:rtl/>
        </w:rPr>
        <w:t>:</w:t>
      </w:r>
      <w:r w:rsidRPr="00CD09E3">
        <w:rPr>
          <w:rtl/>
        </w:rPr>
        <w:t xml:space="preserve"> يوسف والأئمّة من ذريّته</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وقوله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 xml:space="preserve">وَمِنْ قَوْمِ مُوسَى أُمَّةٌ يَهْدُونَ بِالْحَقِّ وَبِهِ يَعْدِلُونَ (159) وَقَطَّعْنَاهُمْ اثْنَتَيْ عَشْرَةَ أَسْبَاطًا </w:t>
      </w:r>
      <w:r w:rsidRPr="00CD09E3">
        <w:rPr>
          <w:rStyle w:val="libAieChar"/>
          <w:rtl/>
        </w:rPr>
        <w:t xml:space="preserve">أُمَمًا </w:t>
      </w:r>
      <w:r w:rsidR="00CD09E3" w:rsidRPr="00CD09E3">
        <w:rPr>
          <w:rStyle w:val="libAieChar"/>
          <w:rFonts w:hint="cs"/>
          <w:rtl/>
        </w:rPr>
        <w:t xml:space="preserve">... </w:t>
      </w:r>
      <w:r w:rsidRPr="002D1C09">
        <w:rPr>
          <w:rStyle w:val="libAieChar"/>
          <w:rFonts w:hint="cs"/>
          <w:rtl/>
        </w:rPr>
        <w:t>(</w:t>
      </w:r>
      <w:r w:rsidRPr="002D1C09">
        <w:rPr>
          <w:rStyle w:val="libAieChar"/>
          <w:rtl/>
        </w:rPr>
        <w:t>160)</w:t>
      </w:r>
      <w:r w:rsidR="00E0372F" w:rsidRPr="00E0372F">
        <w:rPr>
          <w:rStyle w:val="libAlaemChar"/>
          <w:rtl/>
        </w:rPr>
        <w:t>)</w:t>
      </w:r>
      <w:r w:rsidRPr="00CD09E3">
        <w:rPr>
          <w:rtl/>
        </w:rPr>
        <w:t xml:space="preserve"> الأعراف/159-160</w:t>
      </w:r>
      <w:r w:rsidR="002D1C09" w:rsidRPr="00CD09E3">
        <w:rPr>
          <w:rtl/>
        </w:rPr>
        <w:t>.</w:t>
      </w:r>
      <w:r w:rsidRPr="00CD09E3">
        <w:rPr>
          <w:rtl/>
        </w:rPr>
        <w:t xml:space="preserve"> والأسباط هنا من آل هارون المشار إليهم في قوله تعالى</w:t>
      </w:r>
      <w:r w:rsidR="002D1C09" w:rsidRPr="00CD09E3">
        <w:rPr>
          <w:rtl/>
        </w:rPr>
        <w:t>:</w:t>
      </w:r>
      <w:r w:rsidRPr="00CD09E3">
        <w:rPr>
          <w:rtl/>
        </w:rPr>
        <w:t xml:space="preserve"> </w:t>
      </w:r>
      <w:r w:rsidR="00E0372F" w:rsidRPr="00E0372F">
        <w:rPr>
          <w:rStyle w:val="libAlaemChar"/>
          <w:rtl/>
        </w:rPr>
        <w:t>(</w:t>
      </w:r>
      <w:r w:rsidRPr="002D1C09">
        <w:rPr>
          <w:rStyle w:val="libAieChar"/>
          <w:rtl/>
        </w:rPr>
        <w:t>وَقَالَ لَهُمْ نَبِيُّهُمْ إِنَّ آيَةَ مُلْكِهِ أَنْ يَأْتِيَكُمْ التَّابُوتُ فِيهِ سَكِينَةٌ مِنْ رَبِّكُمْ وَبَقِيَّةٌ مِمَّا تَرَكَ آلُ مُوسَى وَآلُ هَارُونَ تَحْمِلُهُ الْمَلائِكَةُ إِنَّ فِي</w:t>
      </w:r>
      <w:r w:rsidR="00CD09E3">
        <w:rPr>
          <w:rStyle w:val="libAieChar"/>
          <w:rFonts w:hint="cs"/>
          <w:rtl/>
        </w:rPr>
        <w:t xml:space="preserve"> </w:t>
      </w:r>
      <w:r w:rsidR="00CD09E3" w:rsidRPr="00CD09E3">
        <w:rPr>
          <w:rStyle w:val="libAieChar"/>
          <w:rFonts w:hint="cs"/>
          <w:rtl/>
        </w:rPr>
        <w:t>لَكُمْ</w:t>
      </w:r>
      <w:r w:rsidR="00CD09E3" w:rsidRPr="00CD09E3">
        <w:rPr>
          <w:rStyle w:val="libAieChar"/>
          <w:rtl/>
        </w:rPr>
        <w:t xml:space="preserve"> </w:t>
      </w:r>
      <w:r w:rsidR="00CD09E3" w:rsidRPr="00CD09E3">
        <w:rPr>
          <w:rStyle w:val="libAieChar"/>
          <w:rFonts w:hint="cs"/>
          <w:rtl/>
        </w:rPr>
        <w:t>إِنْ</w:t>
      </w:r>
      <w:r w:rsidR="00CD09E3" w:rsidRPr="00CD09E3">
        <w:rPr>
          <w:rStyle w:val="libAieChar"/>
          <w:rtl/>
        </w:rPr>
        <w:t xml:space="preserve"> </w:t>
      </w:r>
      <w:r w:rsidR="00CD09E3" w:rsidRPr="00CD09E3">
        <w:rPr>
          <w:rStyle w:val="libAieChar"/>
          <w:rFonts w:hint="cs"/>
          <w:rtl/>
        </w:rPr>
        <w:t>كُنتُمْ</w:t>
      </w:r>
      <w:r w:rsidR="00CD09E3" w:rsidRPr="00CD09E3">
        <w:rPr>
          <w:rStyle w:val="libAieChar"/>
          <w:rtl/>
        </w:rPr>
        <w:t xml:space="preserve"> </w:t>
      </w:r>
      <w:r w:rsidR="00CD09E3" w:rsidRPr="00CD09E3">
        <w:rPr>
          <w:rStyle w:val="libAieChar"/>
          <w:rFonts w:hint="cs"/>
          <w:rtl/>
        </w:rPr>
        <w:t>مُؤْمِنِينَ</w:t>
      </w:r>
      <w:r w:rsidR="00CD09E3" w:rsidRPr="00CD09E3">
        <w:rPr>
          <w:rStyle w:val="libAieChar"/>
          <w:rtl/>
        </w:rPr>
        <w:t xml:space="preserve"> (248)</w:t>
      </w:r>
      <w:r w:rsidR="00E0372F" w:rsidRPr="00E0372F">
        <w:rPr>
          <w:rStyle w:val="libAlaemChar"/>
          <w:rtl/>
        </w:rPr>
        <w:t>)</w:t>
      </w:r>
      <w:r w:rsidR="00CD09E3" w:rsidRPr="00CD09E3">
        <w:rPr>
          <w:rtl/>
        </w:rPr>
        <w:t xml:space="preserve"> </w:t>
      </w:r>
      <w:r w:rsidR="00CD09E3" w:rsidRPr="00CD09E3">
        <w:rPr>
          <w:rFonts w:hint="cs"/>
          <w:rtl/>
        </w:rPr>
        <w:t>البقرة</w:t>
      </w:r>
      <w:r w:rsidR="00CD09E3" w:rsidRPr="00CD09E3">
        <w:rPr>
          <w:rtl/>
        </w:rPr>
        <w:t>/248</w:t>
      </w:r>
      <w:r w:rsidR="00CD09E3" w:rsidRPr="00CD09E3">
        <w:rPr>
          <w:rFonts w:hint="cs"/>
          <w:rtl/>
        </w:rPr>
        <w:t>،</w:t>
      </w:r>
      <w:r w:rsidR="00CD09E3" w:rsidRPr="00CD09E3">
        <w:rPr>
          <w:rtl/>
        </w:rPr>
        <w:t xml:space="preserve"> </w:t>
      </w:r>
      <w:r w:rsidR="00CD09E3" w:rsidRPr="00CD09E3">
        <w:rPr>
          <w:rFonts w:hint="cs"/>
          <w:rtl/>
        </w:rPr>
        <w:t>وال</w:t>
      </w:r>
      <w:r w:rsidR="00CD09E3" w:rsidRPr="00CD09E3">
        <w:rPr>
          <w:rtl/>
        </w:rPr>
        <w:t xml:space="preserve"> </w:t>
      </w:r>
      <w:r w:rsidR="00CD09E3" w:rsidRPr="00CD09E3">
        <w:rPr>
          <w:rFonts w:hint="cs"/>
          <w:rtl/>
        </w:rPr>
        <w:t>هارون</w:t>
      </w:r>
      <w:r w:rsidR="00CD09E3" w:rsidRPr="00CD09E3">
        <w:rPr>
          <w:rtl/>
        </w:rPr>
        <w:t xml:space="preserve"> </w:t>
      </w:r>
      <w:r w:rsidR="00CD09E3" w:rsidRPr="00CD09E3">
        <w:rPr>
          <w:rFonts w:hint="cs"/>
          <w:rtl/>
        </w:rPr>
        <w:t>هم</w:t>
      </w:r>
      <w:r w:rsidR="00CD09E3" w:rsidRPr="00CD09E3">
        <w:rPr>
          <w:rtl/>
        </w:rPr>
        <w:t xml:space="preserve"> </w:t>
      </w:r>
      <w:r w:rsidR="00CD09E3" w:rsidRPr="00CD09E3">
        <w:rPr>
          <w:rFonts w:hint="cs"/>
          <w:rtl/>
        </w:rPr>
        <w:t>النقباء</w:t>
      </w:r>
      <w:r w:rsidR="00CD09E3" w:rsidRPr="00CD09E3">
        <w:rPr>
          <w:rtl/>
        </w:rPr>
        <w:t xml:space="preserve"> </w:t>
      </w:r>
      <w:r w:rsidR="00CD09E3" w:rsidRPr="00CD09E3">
        <w:rPr>
          <w:rFonts w:hint="cs"/>
          <w:rtl/>
        </w:rPr>
        <w:t>الاثني</w:t>
      </w:r>
      <w:r w:rsidR="00CD09E3" w:rsidRPr="00CD09E3">
        <w:rPr>
          <w:rtl/>
        </w:rPr>
        <w:t xml:space="preserve"> </w:t>
      </w:r>
      <w:r w:rsidR="00CD09E3" w:rsidRPr="00CD09E3">
        <w:rPr>
          <w:rFonts w:hint="cs"/>
          <w:rtl/>
        </w:rPr>
        <w:t>عشر</w:t>
      </w:r>
      <w:r w:rsidR="00CD09E3" w:rsidRPr="00CD09E3">
        <w:rPr>
          <w:rtl/>
        </w:rPr>
        <w:t xml:space="preserve"> </w:t>
      </w:r>
      <w:r w:rsidR="00CD09E3" w:rsidRPr="00CD09E3">
        <w:rPr>
          <w:rFonts w:hint="cs"/>
          <w:rtl/>
        </w:rPr>
        <w:t>المشار</w:t>
      </w:r>
      <w:r w:rsidR="00CD09E3" w:rsidRPr="00CD09E3">
        <w:rPr>
          <w:rtl/>
        </w:rPr>
        <w:t xml:space="preserve"> </w:t>
      </w:r>
      <w:r w:rsidR="00CD09E3" w:rsidRPr="00CD09E3">
        <w:rPr>
          <w:rFonts w:hint="cs"/>
          <w:rtl/>
        </w:rPr>
        <w:t>اليهم</w:t>
      </w:r>
      <w:r w:rsidR="00CD09E3" w:rsidRPr="00CD09E3">
        <w:rPr>
          <w:rtl/>
        </w:rPr>
        <w:t xml:space="preserve"> </w:t>
      </w:r>
      <w:r w:rsidR="00CD09E3" w:rsidRPr="00CD09E3">
        <w:rPr>
          <w:rFonts w:hint="cs"/>
          <w:rtl/>
        </w:rPr>
        <w:t>في</w:t>
      </w:r>
      <w:r w:rsidR="00CD09E3" w:rsidRPr="00CD09E3">
        <w:rPr>
          <w:rtl/>
        </w:rPr>
        <w:t xml:space="preserve"> </w:t>
      </w:r>
      <w:r w:rsidR="00CD09E3" w:rsidRPr="00CD09E3">
        <w:rPr>
          <w:rFonts w:hint="cs"/>
          <w:rtl/>
        </w:rPr>
        <w:t>قوله</w:t>
      </w:r>
      <w:r w:rsidR="00CD09E3" w:rsidRPr="00CD09E3">
        <w:rPr>
          <w:rtl/>
        </w:rPr>
        <w:t xml:space="preserve"> </w:t>
      </w:r>
      <w:r w:rsidR="00CD09E3" w:rsidRPr="00CD09E3">
        <w:rPr>
          <w:rFonts w:hint="cs"/>
          <w:rtl/>
        </w:rPr>
        <w:t>تعالى</w:t>
      </w:r>
      <w:r w:rsidR="00CD09E3" w:rsidRPr="00CD09E3">
        <w:rPr>
          <w:rtl/>
        </w:rPr>
        <w:t xml:space="preserve"> </w:t>
      </w:r>
      <w:r w:rsidR="00E0372F" w:rsidRPr="00E0372F">
        <w:rPr>
          <w:rStyle w:val="libAlaemChar"/>
          <w:rtl/>
        </w:rPr>
        <w:t>(</w:t>
      </w:r>
      <w:r w:rsidR="00CD09E3" w:rsidRPr="00CD09E3">
        <w:rPr>
          <w:rStyle w:val="libAieChar"/>
          <w:rFonts w:hint="cs"/>
          <w:rtl/>
        </w:rPr>
        <w:t>وَلَقَدْ</w:t>
      </w:r>
      <w:r w:rsidR="00CD09E3" w:rsidRPr="00CD09E3">
        <w:rPr>
          <w:rStyle w:val="libAieChar"/>
          <w:rtl/>
        </w:rPr>
        <w:t xml:space="preserve"> </w:t>
      </w:r>
      <w:r w:rsidR="00CD09E3" w:rsidRPr="00CD09E3">
        <w:rPr>
          <w:rStyle w:val="libAieChar"/>
          <w:rFonts w:hint="cs"/>
          <w:rtl/>
        </w:rPr>
        <w:t>أَخَذَ</w:t>
      </w:r>
      <w:r w:rsidR="00CD09E3" w:rsidRPr="00CD09E3">
        <w:rPr>
          <w:rStyle w:val="libAieChar"/>
          <w:rtl/>
        </w:rPr>
        <w:t xml:space="preserve"> </w:t>
      </w:r>
      <w:r w:rsidR="00CD09E3" w:rsidRPr="00CD09E3">
        <w:rPr>
          <w:rStyle w:val="libAieChar"/>
          <w:rFonts w:hint="cs"/>
          <w:rtl/>
        </w:rPr>
        <w:t>اللَّهُ</w:t>
      </w:r>
      <w:r w:rsidR="00CD09E3" w:rsidRPr="00CD09E3">
        <w:rPr>
          <w:rStyle w:val="libAieChar"/>
          <w:rtl/>
        </w:rPr>
        <w:t xml:space="preserve"> </w:t>
      </w:r>
      <w:r w:rsidR="00CD09E3" w:rsidRPr="00CD09E3">
        <w:rPr>
          <w:rStyle w:val="libAieChar"/>
          <w:rFonts w:hint="cs"/>
          <w:rtl/>
        </w:rPr>
        <w:t>مِيثَاقَ</w:t>
      </w:r>
      <w:r w:rsidR="00CD09E3" w:rsidRPr="00CD09E3">
        <w:rPr>
          <w:rStyle w:val="libAieChar"/>
          <w:rtl/>
        </w:rPr>
        <w:t xml:space="preserve"> </w:t>
      </w:r>
      <w:r w:rsidR="00CD09E3" w:rsidRPr="00CD09E3">
        <w:rPr>
          <w:rStyle w:val="libAieChar"/>
          <w:rFonts w:hint="cs"/>
          <w:rtl/>
        </w:rPr>
        <w:t>بَنِي</w:t>
      </w:r>
      <w:r w:rsidR="00CD09E3" w:rsidRPr="00CD09E3">
        <w:rPr>
          <w:rStyle w:val="libAieChar"/>
          <w:rtl/>
        </w:rPr>
        <w:t xml:space="preserve"> </w:t>
      </w:r>
      <w:r w:rsidR="00CD09E3" w:rsidRPr="00CD09E3">
        <w:rPr>
          <w:rStyle w:val="libAieChar"/>
          <w:rFonts w:hint="cs"/>
          <w:rtl/>
        </w:rPr>
        <w:t>إِسْرَائِيلَ</w:t>
      </w:r>
      <w:r w:rsidR="00CD09E3" w:rsidRPr="00CD09E3">
        <w:rPr>
          <w:rStyle w:val="libAieChar"/>
          <w:rtl/>
        </w:rPr>
        <w:t xml:space="preserve"> </w:t>
      </w:r>
      <w:r w:rsidR="00CD09E3" w:rsidRPr="00CD09E3">
        <w:rPr>
          <w:rStyle w:val="libAieChar"/>
          <w:rFonts w:hint="cs"/>
          <w:rtl/>
        </w:rPr>
        <w:t>وَبَعَثْنَا</w:t>
      </w:r>
      <w:r w:rsidR="00CD09E3" w:rsidRPr="00CD09E3">
        <w:rPr>
          <w:rStyle w:val="libAieChar"/>
          <w:rtl/>
        </w:rPr>
        <w:t xml:space="preserve"> </w:t>
      </w:r>
      <w:r w:rsidR="00CD09E3" w:rsidRPr="00CD09E3">
        <w:rPr>
          <w:rStyle w:val="libAieChar"/>
          <w:rFonts w:hint="cs"/>
          <w:rtl/>
        </w:rPr>
        <w:t>مِنْهُمْ</w:t>
      </w:r>
      <w:r w:rsidR="00CD09E3" w:rsidRPr="00CD09E3">
        <w:rPr>
          <w:rStyle w:val="libAieChar"/>
          <w:rtl/>
        </w:rPr>
        <w:t xml:space="preserve"> </w:t>
      </w:r>
      <w:r w:rsidR="00CD09E3" w:rsidRPr="00CD09E3">
        <w:rPr>
          <w:rStyle w:val="libAieChar"/>
          <w:rFonts w:hint="cs"/>
          <w:rtl/>
        </w:rPr>
        <w:t>اثْنَيْ</w:t>
      </w:r>
      <w:r w:rsidR="00CD09E3" w:rsidRPr="00CD09E3">
        <w:rPr>
          <w:rStyle w:val="libAieChar"/>
          <w:rtl/>
        </w:rPr>
        <w:t xml:space="preserve"> </w:t>
      </w:r>
      <w:r w:rsidR="00CD09E3" w:rsidRPr="00CD09E3">
        <w:rPr>
          <w:rStyle w:val="libAieChar"/>
          <w:rFonts w:hint="cs"/>
          <w:rtl/>
        </w:rPr>
        <w:t>عَشَرَ</w:t>
      </w:r>
      <w:r w:rsidR="00CD09E3" w:rsidRPr="00CD09E3">
        <w:rPr>
          <w:rStyle w:val="libAieChar"/>
          <w:rtl/>
        </w:rPr>
        <w:t xml:space="preserve"> </w:t>
      </w:r>
      <w:r w:rsidR="00CD09E3" w:rsidRPr="00CD09E3">
        <w:rPr>
          <w:rStyle w:val="libAieChar"/>
          <w:rFonts w:hint="cs"/>
          <w:rtl/>
        </w:rPr>
        <w:t>نَقِيبًا</w:t>
      </w:r>
      <w:r w:rsidR="00E0372F" w:rsidRPr="00E0372F">
        <w:rPr>
          <w:rStyle w:val="libAlaemChar"/>
          <w:rtl/>
        </w:rPr>
        <w:t>)</w:t>
      </w:r>
      <w:r w:rsidR="00CD09E3" w:rsidRPr="00CD09E3">
        <w:rPr>
          <w:rtl/>
        </w:rPr>
        <w:t xml:space="preserve"> </w:t>
      </w:r>
      <w:r w:rsidR="00CD09E3" w:rsidRPr="00CD09E3">
        <w:rPr>
          <w:rFonts w:hint="cs"/>
          <w:rtl/>
        </w:rPr>
        <w:t>المائدة</w:t>
      </w:r>
      <w:r w:rsidR="00CD09E3" w:rsidRPr="00CD09E3">
        <w:rPr>
          <w:rtl/>
        </w:rPr>
        <w:t>/12.</w:t>
      </w:r>
    </w:p>
    <w:p w:rsidR="002D1C09" w:rsidRDefault="002D1C09" w:rsidP="00CD09E3">
      <w:pPr>
        <w:pStyle w:val="libNormal"/>
      </w:pPr>
      <w:r>
        <w:rPr>
          <w:rtl/>
        </w:rPr>
        <w:br w:type="page"/>
      </w:r>
    </w:p>
    <w:p w:rsidR="00284B4F" w:rsidRPr="00CD09E3" w:rsidRDefault="00284B4F" w:rsidP="00CD09E3">
      <w:pPr>
        <w:pStyle w:val="libNormal"/>
        <w:rPr>
          <w:rtl/>
        </w:rPr>
      </w:pPr>
      <w:r w:rsidRPr="00CD09E3">
        <w:rPr>
          <w:rtl/>
        </w:rPr>
        <w:lastRenderedPageBreak/>
        <w:t>وقد شبّه النبيُّ أوصياءه بالأئمّة من بني إسرائيل</w:t>
      </w:r>
      <w:r w:rsidR="002D1C09" w:rsidRPr="00CD09E3">
        <w:rPr>
          <w:rtl/>
        </w:rPr>
        <w:t>،</w:t>
      </w:r>
      <w:r w:rsidRPr="00CD09E3">
        <w:rPr>
          <w:rtl/>
        </w:rPr>
        <w:t xml:space="preserve"> كما في رواية مسروق عن ابن مسعود قال</w:t>
      </w:r>
      <w:r w:rsidR="002D1C09" w:rsidRPr="00CD09E3">
        <w:rPr>
          <w:rtl/>
        </w:rPr>
        <w:t>:</w:t>
      </w:r>
      <w:r w:rsidRPr="00CD09E3">
        <w:rPr>
          <w:rtl/>
        </w:rPr>
        <w:t xml:space="preserve"> </w:t>
      </w:r>
      <w:r w:rsidR="00F20691">
        <w:rPr>
          <w:rtl/>
        </w:rPr>
        <w:t>(</w:t>
      </w:r>
      <w:r w:rsidRPr="00CD09E3">
        <w:rPr>
          <w:rtl/>
        </w:rPr>
        <w:t>سأل رجل عبد الله بن مسعود قال له</w:t>
      </w:r>
      <w:r w:rsidR="002D1C09" w:rsidRPr="00CD09E3">
        <w:rPr>
          <w:rtl/>
        </w:rPr>
        <w:t>:</w:t>
      </w:r>
      <w:r w:rsidRPr="00CD09E3">
        <w:rPr>
          <w:rtl/>
        </w:rPr>
        <w:t xml:space="preserve"> يا أبا عبد الر</w:t>
      </w:r>
      <w:r w:rsidRPr="00CD09E3">
        <w:rPr>
          <w:rFonts w:hint="cs"/>
          <w:rtl/>
        </w:rPr>
        <w:t>حمان</w:t>
      </w:r>
      <w:r w:rsidR="002D1C09" w:rsidRPr="00CD09E3">
        <w:rPr>
          <w:rFonts w:hint="cs"/>
          <w:rtl/>
        </w:rPr>
        <w:t>،</w:t>
      </w:r>
      <w:r w:rsidRPr="00CD09E3">
        <w:rPr>
          <w:rtl/>
        </w:rPr>
        <w:t xml:space="preserve"> هل سألتم رسول الله كم يملك هذه الأمّة من خليفة</w:t>
      </w:r>
      <w:r w:rsidR="002D1C09" w:rsidRPr="00CD09E3">
        <w:rPr>
          <w:rtl/>
        </w:rPr>
        <w:t>؟</w:t>
      </w:r>
      <w:r w:rsidRPr="00CD09E3">
        <w:rPr>
          <w:rtl/>
        </w:rPr>
        <w:t xml:space="preserve"> فقال عبد الله</w:t>
      </w:r>
      <w:r w:rsidR="002D1C09" w:rsidRPr="00CD09E3">
        <w:rPr>
          <w:rFonts w:hint="cs"/>
          <w:rtl/>
        </w:rPr>
        <w:t>:</w:t>
      </w:r>
      <w:r w:rsidRPr="00CD09E3">
        <w:rPr>
          <w:rtl/>
        </w:rPr>
        <w:t xml:space="preserve"> سألناه فقال</w:t>
      </w:r>
      <w:r w:rsidR="002D1C09" w:rsidRPr="00CD09E3">
        <w:rPr>
          <w:rtl/>
        </w:rPr>
        <w:t>:</w:t>
      </w:r>
      <w:r w:rsidRPr="00CD09E3">
        <w:rPr>
          <w:rtl/>
        </w:rPr>
        <w:t xml:space="preserve"> </w:t>
      </w:r>
      <w:r w:rsidR="00F20691">
        <w:rPr>
          <w:rtl/>
        </w:rPr>
        <w:t>(</w:t>
      </w:r>
      <w:r w:rsidRPr="00CD09E3">
        <w:rPr>
          <w:rtl/>
        </w:rPr>
        <w:t>اثنا عشر عدّة نُقباء بني إسرائيل</w:t>
      </w:r>
      <w:r w:rsidR="00F20691">
        <w:rPr>
          <w:rtl/>
        </w:rPr>
        <w:t>))</w:t>
      </w:r>
      <w:r w:rsidRPr="002D1C09">
        <w:rPr>
          <w:rStyle w:val="libFootnotenumChar"/>
          <w:rtl/>
        </w:rPr>
        <w:t>(1)</w:t>
      </w:r>
      <w:r w:rsidR="002D1C09" w:rsidRPr="00CD09E3">
        <w:rPr>
          <w:rtl/>
        </w:rPr>
        <w:t>.</w:t>
      </w:r>
      <w:r w:rsidRPr="00CD09E3">
        <w:rPr>
          <w:rtl/>
        </w:rPr>
        <w:t xml:space="preserve"> </w:t>
      </w:r>
    </w:p>
    <w:p w:rsidR="002D1C09" w:rsidRPr="00CD09E3" w:rsidRDefault="00284B4F" w:rsidP="00CD09E3">
      <w:pPr>
        <w:pStyle w:val="libNormal"/>
        <w:rPr>
          <w:rtl/>
        </w:rPr>
      </w:pPr>
      <w:r w:rsidRPr="00CD09E3">
        <w:rPr>
          <w:rtl/>
        </w:rPr>
        <w:t>وفي رواية أخرى</w:t>
      </w:r>
      <w:r w:rsidR="002D1C09" w:rsidRPr="00CD09E3">
        <w:rPr>
          <w:rtl/>
        </w:rPr>
        <w:t>:</w:t>
      </w:r>
      <w:r w:rsidRPr="00CD09E3">
        <w:rPr>
          <w:rtl/>
        </w:rPr>
        <w:t xml:space="preserve"> </w:t>
      </w:r>
      <w:r w:rsidR="00F20691">
        <w:rPr>
          <w:rtl/>
        </w:rPr>
        <w:t>(</w:t>
      </w:r>
      <w:r w:rsidRPr="00CD09E3">
        <w:rPr>
          <w:rtl/>
        </w:rPr>
        <w:t>يكون بعدي من الخلفاء عدّة أصحاب موسى</w:t>
      </w:r>
      <w:r w:rsidR="00F20691">
        <w:rPr>
          <w:rtl/>
        </w:rPr>
        <w:t>)</w:t>
      </w:r>
      <w:r w:rsidRPr="00CD09E3">
        <w:rPr>
          <w:rtl/>
        </w:rPr>
        <w:t xml:space="preserve"> </w:t>
      </w:r>
      <w:r w:rsidRPr="002D1C09">
        <w:rPr>
          <w:rStyle w:val="libFootnotenumChar"/>
          <w:rtl/>
        </w:rPr>
        <w:t>(2)</w:t>
      </w:r>
      <w:r w:rsidR="002D1C09" w:rsidRPr="00CD09E3">
        <w:rPr>
          <w:rtl/>
        </w:rPr>
        <w:t>.</w:t>
      </w:r>
      <w:r w:rsidRPr="00CD09E3">
        <w:rPr>
          <w:rtl/>
        </w:rPr>
        <w:t xml:space="preserve"> </w:t>
      </w:r>
    </w:p>
    <w:p w:rsidR="00284B4F" w:rsidRPr="00CD09E3" w:rsidRDefault="002D1C09" w:rsidP="00CD09E3">
      <w:pPr>
        <w:pStyle w:val="libLine"/>
        <w:rPr>
          <w:rtl/>
        </w:rPr>
      </w:pPr>
      <w:r w:rsidRPr="002D1C09">
        <w:rPr>
          <w:rtl/>
        </w:rPr>
        <w:t>____________________</w:t>
      </w:r>
    </w:p>
    <w:p w:rsidR="00284B4F" w:rsidRPr="00CD09E3" w:rsidRDefault="00284B4F" w:rsidP="00CD09E3">
      <w:pPr>
        <w:pStyle w:val="libFootnote0"/>
        <w:rPr>
          <w:rtl/>
        </w:rPr>
      </w:pPr>
      <w:r w:rsidRPr="00CD09E3">
        <w:rPr>
          <w:rtl/>
        </w:rPr>
        <w:t>(1)</w:t>
      </w:r>
      <w:r w:rsidR="002D1C09" w:rsidRPr="00CD09E3">
        <w:rPr>
          <w:rtl/>
        </w:rPr>
        <w:t xml:space="preserve"> </w:t>
      </w:r>
      <w:r w:rsidRPr="00CD09E3">
        <w:rPr>
          <w:rtl/>
        </w:rPr>
        <w:t>مسند أحمد</w:t>
      </w:r>
      <w:r w:rsidR="002D1C09" w:rsidRPr="00CD09E3">
        <w:rPr>
          <w:rtl/>
        </w:rPr>
        <w:t xml:space="preserve"> </w:t>
      </w:r>
      <w:r w:rsidRPr="00CD09E3">
        <w:rPr>
          <w:rtl/>
        </w:rPr>
        <w:t>1/398،406</w:t>
      </w:r>
      <w:r w:rsidR="002D1C09" w:rsidRPr="00CD09E3">
        <w:rPr>
          <w:rtl/>
        </w:rPr>
        <w:t>.</w:t>
      </w:r>
      <w:r w:rsidRPr="00CD09E3">
        <w:rPr>
          <w:rtl/>
        </w:rPr>
        <w:t xml:space="preserve"> قال أحمد شاكر في هامش الحديث الأوّل</w:t>
      </w:r>
      <w:r w:rsidR="002D1C09" w:rsidRPr="00CD09E3">
        <w:rPr>
          <w:rtl/>
        </w:rPr>
        <w:t>:</w:t>
      </w:r>
      <w:r w:rsidRPr="00CD09E3">
        <w:rPr>
          <w:rtl/>
        </w:rPr>
        <w:t xml:space="preserve"> </w:t>
      </w:r>
      <w:r w:rsidR="00F20691">
        <w:rPr>
          <w:rtl/>
        </w:rPr>
        <w:t>(</w:t>
      </w:r>
      <w:r w:rsidRPr="00CD09E3">
        <w:rPr>
          <w:rtl/>
        </w:rPr>
        <w:t>إسناده صحيح</w:t>
      </w:r>
      <w:r w:rsidR="00F20691">
        <w:rPr>
          <w:rtl/>
        </w:rPr>
        <w:t>)</w:t>
      </w:r>
      <w:r w:rsidR="002D1C09" w:rsidRPr="00CD09E3">
        <w:rPr>
          <w:rtl/>
        </w:rPr>
        <w:t>.</w:t>
      </w:r>
      <w:r w:rsidRPr="00CD09E3">
        <w:rPr>
          <w:rtl/>
        </w:rPr>
        <w:t xml:space="preserve"> ومستدرك الحاكم 4/501</w:t>
      </w:r>
      <w:r w:rsidR="002D1C09" w:rsidRPr="00CD09E3">
        <w:rPr>
          <w:rtl/>
        </w:rPr>
        <w:t>.</w:t>
      </w:r>
      <w:r w:rsidRPr="00CD09E3">
        <w:rPr>
          <w:rtl/>
        </w:rPr>
        <w:t xml:space="preserve"> وفتح الباري 16/339</w:t>
      </w:r>
      <w:r w:rsidR="002D1C09" w:rsidRPr="00CD09E3">
        <w:rPr>
          <w:rtl/>
        </w:rPr>
        <w:t>.</w:t>
      </w:r>
      <w:r w:rsidRPr="00CD09E3">
        <w:rPr>
          <w:rtl/>
        </w:rPr>
        <w:t xml:space="preserve"> مجمع الزوائد 5/190</w:t>
      </w:r>
      <w:r w:rsidR="002D1C09" w:rsidRPr="00CD09E3">
        <w:rPr>
          <w:rtl/>
        </w:rPr>
        <w:t>.</w:t>
      </w:r>
      <w:r w:rsidRPr="00CD09E3">
        <w:rPr>
          <w:rtl/>
        </w:rPr>
        <w:t xml:space="preserve"> كنز العمّال 13/27</w:t>
      </w:r>
      <w:r w:rsidR="002D1C09" w:rsidRPr="00CD09E3">
        <w:rPr>
          <w:rtl/>
        </w:rPr>
        <w:t>.</w:t>
      </w:r>
      <w:r w:rsidRPr="00CD09E3">
        <w:rPr>
          <w:rtl/>
        </w:rPr>
        <w:t xml:space="preserve"> </w:t>
      </w:r>
    </w:p>
    <w:p w:rsidR="002D1C09" w:rsidRPr="00CD09E3" w:rsidRDefault="00284B4F" w:rsidP="00CD09E3">
      <w:pPr>
        <w:pStyle w:val="libFootnote0"/>
        <w:rPr>
          <w:rtl/>
        </w:rPr>
      </w:pPr>
      <w:r w:rsidRPr="00CD09E3">
        <w:rPr>
          <w:rtl/>
        </w:rPr>
        <w:t>(2)</w:t>
      </w:r>
      <w:r w:rsidR="002D1C09" w:rsidRPr="00CD09E3">
        <w:rPr>
          <w:rtl/>
        </w:rPr>
        <w:t xml:space="preserve"> </w:t>
      </w:r>
      <w:r w:rsidRPr="00CD09E3">
        <w:rPr>
          <w:rtl/>
        </w:rPr>
        <w:t>البداية والنهاية (لابن كثير) 6/248</w:t>
      </w:r>
      <w:r w:rsidR="002D1C09" w:rsidRPr="00CD09E3">
        <w:rPr>
          <w:rtl/>
        </w:rPr>
        <w:t>.</w:t>
      </w:r>
      <w:r w:rsidRPr="00CD09E3">
        <w:rPr>
          <w:rtl/>
        </w:rPr>
        <w:t xml:space="preserve"> وكنز العمّال 13/27</w:t>
      </w:r>
      <w:r w:rsidR="002D1C09" w:rsidRPr="00CD09E3">
        <w:rPr>
          <w:rtl/>
        </w:rPr>
        <w:t>.</w:t>
      </w:r>
      <w:r w:rsidRPr="00CD09E3">
        <w:rPr>
          <w:rtl/>
        </w:rPr>
        <w:t xml:space="preserve"> قال ابن كثير </w:t>
      </w:r>
      <w:r w:rsidR="00F20691">
        <w:rPr>
          <w:rtl/>
        </w:rPr>
        <w:t>(</w:t>
      </w:r>
      <w:r w:rsidRPr="00CD09E3">
        <w:rPr>
          <w:rtl/>
        </w:rPr>
        <w:t>وقد رُوي مثل هذا عن عبد الله بن عمر، وحذيفة</w:t>
      </w:r>
      <w:r w:rsidR="002D1C09" w:rsidRPr="00CD09E3">
        <w:rPr>
          <w:rtl/>
        </w:rPr>
        <w:t>،</w:t>
      </w:r>
      <w:r w:rsidRPr="00CD09E3">
        <w:rPr>
          <w:rtl/>
        </w:rPr>
        <w:t xml:space="preserve"> وابن عباس</w:t>
      </w:r>
      <w:r w:rsidR="00F20691">
        <w:rPr>
          <w:rtl/>
        </w:rPr>
        <w:t>)</w:t>
      </w:r>
      <w:r w:rsidR="002D1C09" w:rsidRPr="00CD09E3">
        <w:rPr>
          <w:rtl/>
        </w:rPr>
        <w:t>.</w:t>
      </w:r>
      <w:r w:rsidRPr="00CD09E3">
        <w:rPr>
          <w:rtl/>
        </w:rPr>
        <w:t xml:space="preserve"> أقول</w:t>
      </w:r>
      <w:r w:rsidR="002D1C09" w:rsidRPr="00CD09E3">
        <w:rPr>
          <w:rtl/>
        </w:rPr>
        <w:t>:</w:t>
      </w:r>
      <w:r w:rsidRPr="00CD09E3">
        <w:rPr>
          <w:rtl/>
        </w:rPr>
        <w:t xml:space="preserve"> وقد رُوي مثله الهيثمي في مجمع الزوائد عن الطبراني في الأوسط والكبير</w:t>
      </w:r>
      <w:r w:rsidR="002D1C09" w:rsidRPr="00CD09E3">
        <w:rPr>
          <w:rtl/>
        </w:rPr>
        <w:t>،</w:t>
      </w:r>
      <w:r w:rsidRPr="00CD09E3">
        <w:rPr>
          <w:rtl/>
        </w:rPr>
        <w:t xml:space="preserve"> والبزّار</w:t>
      </w:r>
      <w:r w:rsidR="002D1C09" w:rsidRPr="00CD09E3">
        <w:rPr>
          <w:rtl/>
        </w:rPr>
        <w:t>،</w:t>
      </w:r>
      <w:r w:rsidRPr="00CD09E3">
        <w:rPr>
          <w:rtl/>
        </w:rPr>
        <w:t xml:space="preserve"> عن أبي جُحيفة</w:t>
      </w:r>
      <w:r w:rsidR="002D1C09" w:rsidRPr="00CD09E3">
        <w:rPr>
          <w:rtl/>
        </w:rPr>
        <w:t>.</w:t>
      </w:r>
      <w:r w:rsidRPr="00CD09E3">
        <w:rPr>
          <w:rtl/>
        </w:rPr>
        <w:t xml:space="preserve"> </w:t>
      </w:r>
    </w:p>
    <w:p w:rsidR="002D1C09" w:rsidRPr="00CD09E3" w:rsidRDefault="00284B4F" w:rsidP="00CD09E3">
      <w:pPr>
        <w:pStyle w:val="libFootnote0"/>
        <w:rPr>
          <w:rtl/>
        </w:rPr>
      </w:pPr>
      <w:r w:rsidRPr="00CD09E3">
        <w:rPr>
          <w:rtl/>
        </w:rPr>
        <w:t>ويتبيّن من ذلك</w:t>
      </w:r>
      <w:r w:rsidR="002D1C09" w:rsidRPr="00CD09E3">
        <w:rPr>
          <w:rtl/>
        </w:rPr>
        <w:t>:</w:t>
      </w:r>
      <w:r w:rsidRPr="00CD09E3">
        <w:rPr>
          <w:rtl/>
        </w:rPr>
        <w:t xml:space="preserve"> أنّ حديث الاثني عشر عند السنّة</w:t>
      </w:r>
      <w:r w:rsidR="002D1C09" w:rsidRPr="00CD09E3">
        <w:rPr>
          <w:rtl/>
        </w:rPr>
        <w:t>،</w:t>
      </w:r>
      <w:r w:rsidRPr="00CD09E3">
        <w:rPr>
          <w:rtl/>
        </w:rPr>
        <w:t xml:space="preserve"> لا تنحصر روايته بالصحابي جابر بن سمرة</w:t>
      </w:r>
      <w:r w:rsidR="002D1C09" w:rsidRPr="00CD09E3">
        <w:rPr>
          <w:rtl/>
        </w:rPr>
        <w:t>،</w:t>
      </w:r>
      <w:r w:rsidRPr="00CD09E3">
        <w:rPr>
          <w:rtl/>
        </w:rPr>
        <w:t xml:space="preserve"> بل يرويه صحابة آخرون</w:t>
      </w:r>
      <w:r w:rsidR="002D1C09" w:rsidRPr="00CD09E3">
        <w:rPr>
          <w:rtl/>
        </w:rPr>
        <w:t>،</w:t>
      </w:r>
      <w:r w:rsidRPr="00CD09E3">
        <w:rPr>
          <w:rtl/>
        </w:rPr>
        <w:t xml:space="preserve"> ذكرت الكتب السنّية الميسرة فعلاً خمسة منهم</w:t>
      </w:r>
      <w:r w:rsidR="002D1C09" w:rsidRPr="00CD09E3">
        <w:rPr>
          <w:rtl/>
        </w:rPr>
        <w:t>.</w:t>
      </w:r>
      <w:r w:rsidRPr="00CD09E3">
        <w:rPr>
          <w:rtl/>
        </w:rPr>
        <w:t xml:space="preserve"> </w:t>
      </w:r>
    </w:p>
    <w:p w:rsidR="002D1C09" w:rsidRPr="00CD09E3" w:rsidRDefault="00284B4F" w:rsidP="00CD09E3">
      <w:pPr>
        <w:pStyle w:val="libFootnote0"/>
        <w:rPr>
          <w:rtl/>
        </w:rPr>
      </w:pPr>
      <w:r w:rsidRPr="00CD09E3">
        <w:rPr>
          <w:rtl/>
        </w:rPr>
        <w:t>لقد ظنّ علماء الحديث من أهل السنّة أنّ المراد بهؤلاء الاثني عشر</w:t>
      </w:r>
      <w:r w:rsidR="002D1C09" w:rsidRPr="00CD09E3">
        <w:rPr>
          <w:rtl/>
        </w:rPr>
        <w:t>:</w:t>
      </w:r>
      <w:r w:rsidRPr="00CD09E3">
        <w:rPr>
          <w:rtl/>
        </w:rPr>
        <w:t xml:space="preserve"> هم الحكّام الذين جاءوا بعد الرسول،</w:t>
      </w:r>
      <w:r w:rsidR="002D1C09" w:rsidRPr="00CD09E3">
        <w:rPr>
          <w:rtl/>
        </w:rPr>
        <w:t xml:space="preserve"> </w:t>
      </w:r>
      <w:r w:rsidRPr="00CD09E3">
        <w:rPr>
          <w:rtl/>
        </w:rPr>
        <w:t>واتّفقوا على تسمية الأربعة الأوائل منهم</w:t>
      </w:r>
      <w:r w:rsidR="002D1C09" w:rsidRPr="00CD09E3">
        <w:rPr>
          <w:rtl/>
        </w:rPr>
        <w:t>،</w:t>
      </w:r>
      <w:r w:rsidRPr="00CD09E3">
        <w:rPr>
          <w:rtl/>
        </w:rPr>
        <w:t xml:space="preserve"> وحاروا في تكملة العدد</w:t>
      </w:r>
      <w:r w:rsidR="002D1C09" w:rsidRPr="00CD09E3">
        <w:rPr>
          <w:rtl/>
        </w:rPr>
        <w:t>،</w:t>
      </w:r>
      <w:r w:rsidRPr="00CD09E3">
        <w:rPr>
          <w:rtl/>
        </w:rPr>
        <w:t xml:space="preserve"> فمنهم</w:t>
      </w:r>
      <w:r w:rsidR="002D1C09" w:rsidRPr="00CD09E3">
        <w:rPr>
          <w:rtl/>
        </w:rPr>
        <w:t xml:space="preserve"> </w:t>
      </w:r>
      <w:r w:rsidRPr="00CD09E3">
        <w:rPr>
          <w:rtl/>
        </w:rPr>
        <w:t>من عدّ</w:t>
      </w:r>
      <w:r w:rsidR="002D1C09" w:rsidRPr="00CD09E3">
        <w:rPr>
          <w:rtl/>
        </w:rPr>
        <w:t>:</w:t>
      </w:r>
      <w:r w:rsidRPr="00CD09E3">
        <w:rPr>
          <w:rtl/>
        </w:rPr>
        <w:t xml:space="preserve"> معاوية بن أبي سفيان</w:t>
      </w:r>
      <w:r w:rsidR="002D1C09" w:rsidRPr="00CD09E3">
        <w:rPr>
          <w:rtl/>
        </w:rPr>
        <w:t>،</w:t>
      </w:r>
      <w:r w:rsidRPr="00CD09E3">
        <w:rPr>
          <w:rtl/>
        </w:rPr>
        <w:t xml:space="preserve"> ويزيد بن معاوية</w:t>
      </w:r>
      <w:r w:rsidR="002D1C09" w:rsidRPr="00CD09E3">
        <w:rPr>
          <w:rtl/>
        </w:rPr>
        <w:t>،</w:t>
      </w:r>
      <w:r w:rsidRPr="00CD09E3">
        <w:rPr>
          <w:rtl/>
        </w:rPr>
        <w:t xml:space="preserve"> وعبد الملك بن مروان</w:t>
      </w:r>
      <w:r w:rsidR="002D1C09" w:rsidRPr="00CD09E3">
        <w:rPr>
          <w:rtl/>
        </w:rPr>
        <w:t>،</w:t>
      </w:r>
      <w:r w:rsidRPr="00CD09E3">
        <w:rPr>
          <w:rtl/>
        </w:rPr>
        <w:t xml:space="preserve"> والوليد بن عبد الملك</w:t>
      </w:r>
      <w:r w:rsidR="002D1C09" w:rsidRPr="00CD09E3">
        <w:rPr>
          <w:rtl/>
        </w:rPr>
        <w:t>،</w:t>
      </w:r>
      <w:r w:rsidRPr="00CD09E3">
        <w:rPr>
          <w:rtl/>
        </w:rPr>
        <w:t xml:space="preserve"> وسليمان بن عبد الملك</w:t>
      </w:r>
      <w:r w:rsidR="002D1C09" w:rsidRPr="00CD09E3">
        <w:rPr>
          <w:rtl/>
        </w:rPr>
        <w:t>،</w:t>
      </w:r>
      <w:r w:rsidRPr="00CD09E3">
        <w:rPr>
          <w:rtl/>
        </w:rPr>
        <w:t xml:space="preserve"> ثمّ يزيد بن عبد الملك</w:t>
      </w:r>
      <w:r w:rsidR="002D1C09" w:rsidRPr="00CD09E3">
        <w:rPr>
          <w:rtl/>
        </w:rPr>
        <w:t>،</w:t>
      </w:r>
      <w:r w:rsidRPr="00CD09E3">
        <w:rPr>
          <w:rtl/>
        </w:rPr>
        <w:t xml:space="preserve"> ثمّ هشام بن عبد الملك</w:t>
      </w:r>
      <w:r w:rsidR="002D1C09" w:rsidRPr="00CD09E3">
        <w:rPr>
          <w:rtl/>
        </w:rPr>
        <w:t>،</w:t>
      </w:r>
      <w:r w:rsidRPr="00CD09E3">
        <w:rPr>
          <w:rtl/>
        </w:rPr>
        <w:t xml:space="preserve"> وبين سليمان ويزيد عمر بن عبد العزيز</w:t>
      </w:r>
      <w:r w:rsidR="002D1C09" w:rsidRPr="00CD09E3">
        <w:rPr>
          <w:rtl/>
        </w:rPr>
        <w:t>،</w:t>
      </w:r>
      <w:r w:rsidRPr="00CD09E3">
        <w:rPr>
          <w:rtl/>
        </w:rPr>
        <w:t xml:space="preserve"> والثاني عشر هو الوليد بن يزيد بن عبد الملك)</w:t>
      </w:r>
      <w:r w:rsidR="002D1C09" w:rsidRPr="00CD09E3">
        <w:rPr>
          <w:rtl/>
        </w:rPr>
        <w:t>.</w:t>
      </w:r>
      <w:r w:rsidRPr="00CD09E3">
        <w:rPr>
          <w:rtl/>
        </w:rPr>
        <w:t xml:space="preserve"> وقد رجّح هذا القول ابن حجر</w:t>
      </w:r>
      <w:r w:rsidR="002D1C09" w:rsidRPr="00CD09E3">
        <w:rPr>
          <w:rtl/>
        </w:rPr>
        <w:t>.</w:t>
      </w:r>
      <w:r w:rsidRPr="00CD09E3">
        <w:rPr>
          <w:rtl/>
        </w:rPr>
        <w:t xml:space="preserve"> </w:t>
      </w:r>
    </w:p>
    <w:p w:rsidR="00284B4F" w:rsidRPr="00CD09E3" w:rsidRDefault="00284B4F" w:rsidP="00CD09E3">
      <w:pPr>
        <w:pStyle w:val="libFootnote0"/>
        <w:rPr>
          <w:rtl/>
        </w:rPr>
      </w:pPr>
      <w:r w:rsidRPr="00CD09E3">
        <w:rPr>
          <w:rtl/>
        </w:rPr>
        <w:t>ومنهم</w:t>
      </w:r>
      <w:r w:rsidR="002D1C09" w:rsidRPr="00CD09E3">
        <w:rPr>
          <w:rtl/>
        </w:rPr>
        <w:t xml:space="preserve"> </w:t>
      </w:r>
      <w:r w:rsidRPr="00CD09E3">
        <w:rPr>
          <w:rtl/>
        </w:rPr>
        <w:t>من قال: إنّ هؤلاء الاثني عشر مفرّقين في الأمّة إلى آخر الدنيا</w:t>
      </w:r>
      <w:r w:rsidR="002D1C09" w:rsidRPr="00CD09E3">
        <w:rPr>
          <w:rtl/>
        </w:rPr>
        <w:t>.</w:t>
      </w:r>
      <w:r w:rsidRPr="00CD09E3">
        <w:rPr>
          <w:rtl/>
        </w:rPr>
        <w:t xml:space="preserve"> وهذا التفسير بعيد عن الصحّة تماماً</w:t>
      </w:r>
      <w:r w:rsidR="002D1C09" w:rsidRPr="00CD09E3">
        <w:rPr>
          <w:rtl/>
        </w:rPr>
        <w:t>؛</w:t>
      </w:r>
      <w:r w:rsidRPr="00CD09E3">
        <w:rPr>
          <w:rtl/>
        </w:rPr>
        <w:t xml:space="preserve"> وذلك لإنّ تشبيه النبي </w:t>
      </w:r>
      <w:r w:rsidR="00F20691">
        <w:rPr>
          <w:rtl/>
        </w:rPr>
        <w:t>(</w:t>
      </w:r>
      <w:r w:rsidRPr="00CD09E3">
        <w:rPr>
          <w:rtl/>
        </w:rPr>
        <w:t>صلّى الله عليه وآله</w:t>
      </w:r>
      <w:r w:rsidR="00F20691">
        <w:rPr>
          <w:rtl/>
        </w:rPr>
        <w:t>)</w:t>
      </w:r>
      <w:r w:rsidRPr="00CD09E3">
        <w:rPr>
          <w:rtl/>
        </w:rPr>
        <w:t xml:space="preserve"> لهؤلاء الاثني عشر بأصحاب موسى</w:t>
      </w:r>
      <w:r w:rsidR="002D1C09" w:rsidRPr="00CD09E3">
        <w:rPr>
          <w:rtl/>
        </w:rPr>
        <w:t>،</w:t>
      </w:r>
      <w:r w:rsidRPr="00CD09E3">
        <w:rPr>
          <w:rtl/>
        </w:rPr>
        <w:t xml:space="preserve"> ونُقباء بني إسرائيل يفيد أنّهم من سِنخهم</w:t>
      </w:r>
      <w:r w:rsidR="002D1C09" w:rsidRPr="00CD09E3">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E70473">
        <w:rPr>
          <w:rtl/>
        </w:rPr>
        <w:lastRenderedPageBreak/>
        <w:t>وفي رواية أخرى</w:t>
      </w:r>
      <w:r w:rsidR="002D1C09">
        <w:rPr>
          <w:rtl/>
        </w:rPr>
        <w:t>:</w:t>
      </w:r>
      <w:r w:rsidRPr="00E70473">
        <w:rPr>
          <w:rtl/>
        </w:rPr>
        <w:t xml:space="preserve"> </w:t>
      </w:r>
      <w:r w:rsidR="00F20691">
        <w:rPr>
          <w:rtl/>
        </w:rPr>
        <w:t>(</w:t>
      </w:r>
      <w:r w:rsidRPr="00E70473">
        <w:rPr>
          <w:rtl/>
        </w:rPr>
        <w:t>كلُّهم تجتمع عليه الأمّة</w:t>
      </w:r>
      <w:r w:rsidR="00F20691">
        <w:rPr>
          <w:rtl/>
        </w:rPr>
        <w:t>)</w:t>
      </w:r>
      <w:r w:rsidRPr="00E70473">
        <w:rPr>
          <w:rtl/>
        </w:rPr>
        <w:t xml:space="preserve"> </w:t>
      </w:r>
      <w:r w:rsidRPr="002D1C09">
        <w:rPr>
          <w:rStyle w:val="libFootnotenumChar"/>
          <w:rtl/>
        </w:rPr>
        <w:t>(1)</w:t>
      </w:r>
      <w:r w:rsidR="002D1C09">
        <w:rPr>
          <w:rtl/>
        </w:rPr>
        <w:t>.</w:t>
      </w:r>
      <w:r w:rsidRPr="00CD09E3">
        <w:rPr>
          <w:rtl/>
        </w:rPr>
        <w:t xml:space="preserve"> </w:t>
      </w:r>
    </w:p>
    <w:p w:rsidR="002D1C09" w:rsidRPr="00CD09E3" w:rsidRDefault="00284B4F" w:rsidP="002D1C09">
      <w:pPr>
        <w:pStyle w:val="Heading3"/>
      </w:pPr>
      <w:bookmarkStart w:id="12" w:name="_Toc437377018"/>
      <w:r w:rsidRPr="00E70473">
        <w:rPr>
          <w:rtl/>
        </w:rPr>
        <w:t>رابعاً</w:t>
      </w:r>
      <w:r w:rsidR="002D1C09">
        <w:rPr>
          <w:rtl/>
        </w:rPr>
        <w:t>:</w:t>
      </w:r>
      <w:r w:rsidRPr="00E70473">
        <w:rPr>
          <w:rtl/>
        </w:rPr>
        <w:t xml:space="preserve"> السيرة التاريخية للأئمّة الإثني عشر </w:t>
      </w:r>
      <w:r w:rsidR="00E0372F" w:rsidRPr="00E0372F">
        <w:rPr>
          <w:rStyle w:val="libAlaemChar"/>
          <w:rtl/>
        </w:rPr>
        <w:t>عليهم‌السلام</w:t>
      </w:r>
      <w:bookmarkEnd w:id="12"/>
      <w:r w:rsidRPr="00CD09E3">
        <w:rPr>
          <w:rtl/>
        </w:rPr>
        <w:t xml:space="preserve"> </w:t>
      </w:r>
      <w:bookmarkStart w:id="13" w:name="رابعاً_:_السيرة_التاريخية_للأئمّة_الإثني"/>
      <w:bookmarkEnd w:id="13"/>
    </w:p>
    <w:p w:rsidR="00284B4F" w:rsidRPr="00CD09E3" w:rsidRDefault="00284B4F" w:rsidP="00CD09E3">
      <w:pPr>
        <w:pStyle w:val="libNormal"/>
        <w:rPr>
          <w:rtl/>
        </w:rPr>
      </w:pPr>
      <w:r w:rsidRPr="00E70473">
        <w:rPr>
          <w:rtl/>
        </w:rPr>
        <w:t>تاريخ الأئمّة الاثني عشر بعضه مبسوط في كتب التاريخ العامّة</w:t>
      </w:r>
      <w:r w:rsidR="002D1C09">
        <w:rPr>
          <w:rtl/>
        </w:rPr>
        <w:t>،</w:t>
      </w:r>
      <w:r w:rsidRPr="00E70473">
        <w:rPr>
          <w:rtl/>
        </w:rPr>
        <w:t xml:space="preserve"> من قبيل تاريخ عليٍّ والحسن والحسين وذريّة الحسين إلى ولده الحسن العسكري </w:t>
      </w:r>
      <w:r w:rsidR="00E0372F" w:rsidRPr="00E0372F">
        <w:rPr>
          <w:rStyle w:val="libAlaemChar"/>
          <w:rtl/>
        </w:rPr>
        <w:t>عليه‌السلام</w:t>
      </w:r>
      <w:r w:rsidR="002D1C09">
        <w:rPr>
          <w:rtl/>
        </w:rPr>
        <w:t>.</w:t>
      </w:r>
      <w:r w:rsidRPr="00E70473">
        <w:rPr>
          <w:rtl/>
        </w:rPr>
        <w:t xml:space="preserve"> </w:t>
      </w:r>
    </w:p>
    <w:p w:rsidR="00284B4F" w:rsidRPr="00CD09E3" w:rsidRDefault="00284B4F" w:rsidP="00CD09E3">
      <w:pPr>
        <w:pStyle w:val="libNormal"/>
        <w:rPr>
          <w:rtl/>
        </w:rPr>
      </w:pPr>
      <w:r w:rsidRPr="00E70473">
        <w:rPr>
          <w:rtl/>
        </w:rPr>
        <w:t>وبعض هذا التاريخ ينفرد به الشيعة كليّاً</w:t>
      </w:r>
      <w:r w:rsidR="002D1C09">
        <w:rPr>
          <w:rtl/>
        </w:rPr>
        <w:t>،</w:t>
      </w:r>
      <w:r w:rsidRPr="00E70473">
        <w:rPr>
          <w:rtl/>
        </w:rPr>
        <w:t xml:space="preserve"> كقولهم</w:t>
      </w:r>
      <w:r w:rsidR="002D1C09">
        <w:rPr>
          <w:rtl/>
        </w:rPr>
        <w:t>:</w:t>
      </w:r>
      <w:r w:rsidRPr="00E70473">
        <w:rPr>
          <w:rtl/>
        </w:rPr>
        <w:t xml:space="preserve"> إنّ الحسن العسكري </w:t>
      </w:r>
      <w:r w:rsidR="00E0372F" w:rsidRPr="00E0372F">
        <w:rPr>
          <w:rStyle w:val="libAlaemChar"/>
          <w:rtl/>
        </w:rPr>
        <w:t>عليه‌السلام</w:t>
      </w:r>
      <w:r w:rsidRPr="00E70473">
        <w:rPr>
          <w:rtl/>
        </w:rPr>
        <w:t xml:space="preserve"> له ولد هو محمّد </w:t>
      </w:r>
      <w:r w:rsidR="00E0372F" w:rsidRPr="00E0372F">
        <w:rPr>
          <w:rStyle w:val="libAlaemChar"/>
          <w:rtl/>
        </w:rPr>
        <w:t>عليه‌السلام</w:t>
      </w:r>
      <w:r w:rsidRPr="00E70473">
        <w:rPr>
          <w:rtl/>
        </w:rPr>
        <w:t xml:space="preserve"> وهو المهدي الموعود</w:t>
      </w:r>
      <w:r w:rsidR="002D1C09">
        <w:rPr>
          <w:rtl/>
        </w:rPr>
        <w:t>،</w:t>
      </w:r>
      <w:r w:rsidRPr="00E70473">
        <w:rPr>
          <w:rtl/>
        </w:rPr>
        <w:t xml:space="preserve"> وإنّه غاب غيبتين</w:t>
      </w:r>
      <w:r w:rsidR="002D1C09">
        <w:rPr>
          <w:rtl/>
        </w:rPr>
        <w:t xml:space="preserve">: </w:t>
      </w:r>
      <w:r w:rsidRPr="00E70473">
        <w:rPr>
          <w:rtl/>
        </w:rPr>
        <w:t>صغرى كان له فيها نوّاب وسفراء توسّطوا بينه وبين شيعته</w:t>
      </w:r>
      <w:r w:rsidR="002D1C09">
        <w:rPr>
          <w:rtl/>
        </w:rPr>
        <w:t>،</w:t>
      </w:r>
      <w:r w:rsidRPr="00E70473">
        <w:rPr>
          <w:rtl/>
        </w:rPr>
        <w:t xml:space="preserve"> و</w:t>
      </w:r>
      <w:r w:rsidRPr="00E70473">
        <w:rPr>
          <w:rFonts w:hint="cs"/>
          <w:rtl/>
        </w:rPr>
        <w:t xml:space="preserve">غيبةٌ </w:t>
      </w:r>
      <w:r w:rsidRPr="00E70473">
        <w:rPr>
          <w:rtl/>
        </w:rPr>
        <w:t>كبرى انقطعت فيها أخباره</w:t>
      </w:r>
      <w:r w:rsidR="002D1C09">
        <w:rPr>
          <w:rtl/>
        </w:rPr>
        <w:t>.</w:t>
      </w:r>
      <w:r w:rsidRPr="00E70473">
        <w:rPr>
          <w:rtl/>
        </w:rPr>
        <w:t xml:space="preserve"> وإنّه سيُظهره الله تعالى في آخر الزمان</w:t>
      </w:r>
      <w:r w:rsidR="002D1C09">
        <w:rPr>
          <w:rtl/>
        </w:rPr>
        <w:t>؛</w:t>
      </w:r>
      <w:r w:rsidRPr="00E70473">
        <w:rPr>
          <w:rtl/>
        </w:rPr>
        <w:t xml:space="preserve"> ليملأ الأرض قِسطاً وعدلاً</w:t>
      </w:r>
      <w:r w:rsidR="002D1C09">
        <w:rPr>
          <w:rtl/>
        </w:rPr>
        <w:t>.</w:t>
      </w:r>
      <w:r w:rsidRPr="00E70473">
        <w:rPr>
          <w:rtl/>
        </w:rPr>
        <w:t xml:space="preserve"> </w:t>
      </w:r>
    </w:p>
    <w:p w:rsidR="002D1C09" w:rsidRPr="00CD09E3" w:rsidRDefault="00284B4F" w:rsidP="00CD09E3">
      <w:pPr>
        <w:pStyle w:val="libNormal"/>
        <w:rPr>
          <w:rtl/>
        </w:rPr>
      </w:pPr>
      <w:r w:rsidRPr="00E70473">
        <w:rPr>
          <w:rtl/>
        </w:rPr>
        <w:t>والبعض الآخر من الحقائق التاريخية التي يذكرها الشيعة عن أئمّتهم</w:t>
      </w:r>
      <w:r w:rsidR="002D1C09">
        <w:rPr>
          <w:rtl/>
        </w:rPr>
        <w:t>،</w:t>
      </w:r>
      <w:r w:rsidRPr="00E70473">
        <w:rPr>
          <w:rtl/>
        </w:rPr>
        <w:t xml:space="preserve"> نجد لها ذكراً ما في المصادر السنّية</w:t>
      </w:r>
      <w:r w:rsidR="002D1C09">
        <w:rPr>
          <w:rtl/>
        </w:rPr>
        <w:t>،</w:t>
      </w:r>
      <w:r w:rsidRPr="00E70473">
        <w:rPr>
          <w:rtl/>
        </w:rPr>
        <w:t xml:space="preserve"> من قبيل ما ذكره الشيعة في كتبهم عن الإمام الباقر والصادق </w:t>
      </w:r>
      <w:r w:rsidR="00E0372F" w:rsidRPr="00E0372F">
        <w:rPr>
          <w:rStyle w:val="libAlaemChar"/>
          <w:rtl/>
        </w:rPr>
        <w:t>عليهما‌السلام</w:t>
      </w:r>
      <w:r w:rsidR="002D1C09">
        <w:rPr>
          <w:rtl/>
        </w:rPr>
        <w:t>،</w:t>
      </w:r>
      <w:r w:rsidRPr="00E70473">
        <w:rPr>
          <w:rtl/>
        </w:rPr>
        <w:t xml:space="preserve"> أنّهم كان عندهم كتب عليٍّ </w:t>
      </w:r>
      <w:r w:rsidR="00E0372F" w:rsidRPr="00E0372F">
        <w:rPr>
          <w:rStyle w:val="libAlaemChar"/>
          <w:rtl/>
        </w:rPr>
        <w:t>عليه‌السلام</w:t>
      </w:r>
      <w:r w:rsidR="002D1C09">
        <w:rPr>
          <w:rtl/>
        </w:rPr>
        <w:t>،</w:t>
      </w:r>
      <w:r w:rsidRPr="00E70473">
        <w:rPr>
          <w:rtl/>
        </w:rPr>
        <w:t xml:space="preserve"> التي كتب فيها كلّ السنّة النبوية</w:t>
      </w:r>
      <w:r w:rsidR="002D1C09">
        <w:rPr>
          <w:rtl/>
        </w:rPr>
        <w:t>،</w:t>
      </w:r>
      <w:r w:rsidRPr="00E70473">
        <w:rPr>
          <w:rtl/>
        </w:rPr>
        <w:t xml:space="preserve"> وبيان القرآن بإملاء النبي </w:t>
      </w:r>
      <w:r w:rsidR="00E0372F" w:rsidRPr="00E0372F">
        <w:rPr>
          <w:rStyle w:val="libAlaemChar"/>
          <w:rtl/>
        </w:rPr>
        <w:t>صلى‌الله‌عليه‌وآله</w:t>
      </w:r>
      <w:r w:rsidR="002D1C09">
        <w:rPr>
          <w:rtl/>
        </w:rPr>
        <w:t>،</w:t>
      </w:r>
      <w:r w:rsidRPr="00E70473">
        <w:rPr>
          <w:rtl/>
        </w:rPr>
        <w:t xml:space="preserve"> جاءتهم عن</w:t>
      </w:r>
      <w:r w:rsidRPr="00CD09E3">
        <w:rPr>
          <w:rtl/>
        </w:rPr>
        <w:t xml:space="preserve"> </w:t>
      </w:r>
    </w:p>
    <w:p w:rsidR="00284B4F" w:rsidRPr="00CD09E3" w:rsidRDefault="002D1C09" w:rsidP="00CD09E3">
      <w:pPr>
        <w:pStyle w:val="libLine"/>
        <w:rPr>
          <w:rtl/>
        </w:rPr>
      </w:pPr>
      <w:r w:rsidRPr="002D1C09">
        <w:rPr>
          <w:rtl/>
        </w:rPr>
        <w:t>____________________</w:t>
      </w:r>
    </w:p>
    <w:p w:rsidR="00284B4F" w:rsidRPr="00CD09E3" w:rsidRDefault="00284B4F" w:rsidP="00CD09E3">
      <w:pPr>
        <w:pStyle w:val="libFootnote0"/>
        <w:rPr>
          <w:rtl/>
        </w:rPr>
      </w:pPr>
      <w:r w:rsidRPr="00CD09E3">
        <w:rPr>
          <w:rtl/>
        </w:rPr>
        <w:t>(1)</w:t>
      </w:r>
      <w:r w:rsidR="002D1C09" w:rsidRPr="00CD09E3">
        <w:rPr>
          <w:rtl/>
        </w:rPr>
        <w:t xml:space="preserve"> </w:t>
      </w:r>
      <w:r w:rsidRPr="00CD09E3">
        <w:rPr>
          <w:rtl/>
        </w:rPr>
        <w:t>سنن أبي داود 2 /423</w:t>
      </w:r>
      <w:r w:rsidR="002D1C09" w:rsidRPr="00CD09E3">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E70473">
        <w:rPr>
          <w:rtl/>
        </w:rPr>
        <w:lastRenderedPageBreak/>
        <w:t>طريق آبائهم</w:t>
      </w:r>
      <w:r w:rsidR="002D1C09">
        <w:rPr>
          <w:rtl/>
        </w:rPr>
        <w:t>،</w:t>
      </w:r>
      <w:r w:rsidRPr="00E70473">
        <w:rPr>
          <w:rtl/>
        </w:rPr>
        <w:t xml:space="preserve"> ثمّ صارت من بعدهم إرثاً لأبنائهم</w:t>
      </w:r>
      <w:r w:rsidR="002D1C09">
        <w:rPr>
          <w:rtl/>
        </w:rPr>
        <w:t>:</w:t>
      </w:r>
      <w:r w:rsidRPr="00E70473">
        <w:rPr>
          <w:rtl/>
        </w:rPr>
        <w:t xml:space="preserve"> الكاظم </w:t>
      </w:r>
      <w:r w:rsidR="00E0372F" w:rsidRPr="00E0372F">
        <w:rPr>
          <w:rStyle w:val="libAlaemChar"/>
          <w:rtl/>
        </w:rPr>
        <w:t>عليه‌السلام</w:t>
      </w:r>
      <w:r w:rsidR="002D1C09">
        <w:rPr>
          <w:rtl/>
        </w:rPr>
        <w:t>،</w:t>
      </w:r>
      <w:r w:rsidRPr="00E70473">
        <w:rPr>
          <w:rtl/>
        </w:rPr>
        <w:t xml:space="preserve"> ثمّ الرضا</w:t>
      </w:r>
      <w:r w:rsidR="00E0372F">
        <w:rPr>
          <w:rFonts w:hint="cs"/>
          <w:rtl/>
        </w:rPr>
        <w:t xml:space="preserve"> </w:t>
      </w:r>
      <w:r w:rsidR="00E0372F" w:rsidRPr="00E0372F">
        <w:rPr>
          <w:rStyle w:val="libAlaemChar"/>
          <w:rtl/>
        </w:rPr>
        <w:t>عليه‌السلام</w:t>
      </w:r>
      <w:r w:rsidR="002D1C09">
        <w:rPr>
          <w:rtl/>
        </w:rPr>
        <w:t>.</w:t>
      </w:r>
      <w:r w:rsidRPr="00CD09E3">
        <w:rPr>
          <w:rtl/>
        </w:rPr>
        <w:t xml:space="preserve"> </w:t>
      </w:r>
    </w:p>
    <w:p w:rsidR="00284B4F" w:rsidRPr="00CD09E3" w:rsidRDefault="00284B4F" w:rsidP="00CD09E3">
      <w:pPr>
        <w:pStyle w:val="libNormal"/>
        <w:rPr>
          <w:rtl/>
        </w:rPr>
      </w:pPr>
      <w:r w:rsidRPr="00E70473">
        <w:rPr>
          <w:rtl/>
        </w:rPr>
        <w:t>وأخبار هذا التراث العلمي المكتوب مفصّلة في كتب الشيعة</w:t>
      </w:r>
      <w:r w:rsidR="002D1C09">
        <w:rPr>
          <w:rtl/>
        </w:rPr>
        <w:t>،</w:t>
      </w:r>
      <w:r w:rsidRPr="00E70473">
        <w:rPr>
          <w:rtl/>
        </w:rPr>
        <w:t xml:space="preserve"> التي تذكر أنّها صارت إلى المهدي</w:t>
      </w:r>
      <w:r w:rsidR="002D1C09">
        <w:rPr>
          <w:rtl/>
        </w:rPr>
        <w:t>،</w:t>
      </w:r>
      <w:r w:rsidRPr="00E70473">
        <w:rPr>
          <w:rtl/>
        </w:rPr>
        <w:t xml:space="preserve"> الذي سوف يخرجه في جملة ما يخرجه من الوثائق الإلهية يومذاك</w:t>
      </w:r>
      <w:r w:rsidR="002D1C09">
        <w:rPr>
          <w:rtl/>
        </w:rPr>
        <w:t>.</w:t>
      </w:r>
      <w:r w:rsidRPr="00E70473">
        <w:rPr>
          <w:rtl/>
        </w:rPr>
        <w:t xml:space="preserve"> </w:t>
      </w:r>
    </w:p>
    <w:p w:rsidR="00284B4F" w:rsidRPr="00CD09E3" w:rsidRDefault="00284B4F" w:rsidP="00CD09E3">
      <w:pPr>
        <w:pStyle w:val="libNormal"/>
        <w:rPr>
          <w:rtl/>
        </w:rPr>
      </w:pPr>
      <w:r w:rsidRPr="00E70473">
        <w:rPr>
          <w:rtl/>
        </w:rPr>
        <w:t>ومن قبيل دعواهم الإمامة الإلهية</w:t>
      </w:r>
      <w:r w:rsidR="002D1C09">
        <w:rPr>
          <w:rtl/>
        </w:rPr>
        <w:t>،</w:t>
      </w:r>
      <w:r w:rsidRPr="00E70473">
        <w:rPr>
          <w:rtl/>
        </w:rPr>
        <w:t xml:space="preserve"> وأنّ القرآن أشار إليهم</w:t>
      </w:r>
      <w:r w:rsidR="002D1C09">
        <w:rPr>
          <w:rtl/>
        </w:rPr>
        <w:t>،</w:t>
      </w:r>
      <w:r w:rsidRPr="00E70473">
        <w:rPr>
          <w:rtl/>
        </w:rPr>
        <w:t xml:space="preserve"> وجملة من أحاديث عليٍّ </w:t>
      </w:r>
      <w:r w:rsidR="00E0372F" w:rsidRPr="00E0372F">
        <w:rPr>
          <w:rStyle w:val="libAlaemChar"/>
          <w:rtl/>
        </w:rPr>
        <w:t>عليه‌السلام</w:t>
      </w:r>
      <w:r w:rsidR="002D1C09">
        <w:rPr>
          <w:rtl/>
        </w:rPr>
        <w:t>،</w:t>
      </w:r>
      <w:r w:rsidRPr="00E70473">
        <w:rPr>
          <w:rtl/>
        </w:rPr>
        <w:t xml:space="preserve"> وكلماته في نهج البلاغة والدرّ المنثور تشير إلى ذلك</w:t>
      </w:r>
      <w:r w:rsidR="002D1C09">
        <w:rPr>
          <w:rtl/>
        </w:rPr>
        <w:t>.</w:t>
      </w:r>
      <w:r w:rsidRPr="00E70473">
        <w:rPr>
          <w:rtl/>
        </w:rPr>
        <w:t xml:space="preserve"> أمّا دعوى بقيّة الأئمّة</w:t>
      </w:r>
      <w:r w:rsidR="002D1C09">
        <w:rPr>
          <w:rtl/>
        </w:rPr>
        <w:t>،</w:t>
      </w:r>
      <w:r w:rsidRPr="00E70473">
        <w:rPr>
          <w:rtl/>
        </w:rPr>
        <w:t xml:space="preserve"> فينفرد الشيعة برواية ذلك عنهم </w:t>
      </w:r>
      <w:r w:rsidR="00E0372F" w:rsidRPr="00E0372F">
        <w:rPr>
          <w:rStyle w:val="libAlaemChar"/>
          <w:rtl/>
        </w:rPr>
        <w:t>عليهم‌السلام</w:t>
      </w:r>
      <w:r w:rsidR="002D1C09">
        <w:rPr>
          <w:rtl/>
        </w:rPr>
        <w:t>.</w:t>
      </w:r>
      <w:r w:rsidRPr="00E70473">
        <w:rPr>
          <w:rtl/>
        </w:rPr>
        <w:t xml:space="preserve"> </w:t>
      </w:r>
    </w:p>
    <w:p w:rsidR="00284B4F" w:rsidRPr="00CD09E3" w:rsidRDefault="00284B4F" w:rsidP="00CD09E3">
      <w:pPr>
        <w:pStyle w:val="libNormal"/>
        <w:rPr>
          <w:rtl/>
        </w:rPr>
      </w:pPr>
      <w:r w:rsidRPr="00E70473">
        <w:rPr>
          <w:rtl/>
        </w:rPr>
        <w:t>إنّ السيرة التاريخية للأئمّة الاثني عشر</w:t>
      </w:r>
      <w:r w:rsidR="002D1C09">
        <w:rPr>
          <w:rtl/>
        </w:rPr>
        <w:t>،</w:t>
      </w:r>
      <w:r w:rsidRPr="00E70473">
        <w:rPr>
          <w:rtl/>
        </w:rPr>
        <w:t xml:space="preserve"> تُفردهم بجهدٍ خاص بذلوه من أجل سنّة النبي على مستوى</w:t>
      </w:r>
      <w:r w:rsidR="002D1C09">
        <w:rPr>
          <w:rtl/>
        </w:rPr>
        <w:t>:</w:t>
      </w:r>
      <w:r w:rsidRPr="00E70473">
        <w:rPr>
          <w:rtl/>
        </w:rPr>
        <w:t xml:space="preserve"> النشر</w:t>
      </w:r>
      <w:r w:rsidR="002D1C09">
        <w:rPr>
          <w:rtl/>
        </w:rPr>
        <w:t>،</w:t>
      </w:r>
      <w:r w:rsidRPr="00E70473">
        <w:rPr>
          <w:rtl/>
        </w:rPr>
        <w:t xml:space="preserve"> والحفظ</w:t>
      </w:r>
      <w:r w:rsidR="002D1C09">
        <w:rPr>
          <w:rtl/>
        </w:rPr>
        <w:t>،</w:t>
      </w:r>
      <w:r w:rsidRPr="00E70473">
        <w:rPr>
          <w:rtl/>
        </w:rPr>
        <w:t xml:space="preserve"> والتدوين</w:t>
      </w:r>
      <w:r w:rsidR="002D1C09">
        <w:rPr>
          <w:rtl/>
        </w:rPr>
        <w:t>،</w:t>
      </w:r>
      <w:r w:rsidRPr="00E70473">
        <w:rPr>
          <w:rtl/>
        </w:rPr>
        <w:t xml:space="preserve"> والتطبيق</w:t>
      </w:r>
      <w:r w:rsidR="002D1C09">
        <w:rPr>
          <w:rtl/>
        </w:rPr>
        <w:t>.</w:t>
      </w:r>
      <w:r w:rsidRPr="00E70473">
        <w:rPr>
          <w:rtl/>
        </w:rPr>
        <w:t xml:space="preserve"> مضافاً إلى ذلك</w:t>
      </w:r>
      <w:r w:rsidR="002D1C09">
        <w:rPr>
          <w:rtl/>
        </w:rPr>
        <w:t>،</w:t>
      </w:r>
      <w:r w:rsidRPr="00E70473">
        <w:rPr>
          <w:rtl/>
        </w:rPr>
        <w:t xml:space="preserve"> فإنّ سيرتهم التاريخية لهؤلاء الاثني عشر تتميّز بخصائص تجعل منهم المصداق الوحيد لأهل البيت المذكورين في القرآن</w:t>
      </w:r>
      <w:r w:rsidR="002D1C09">
        <w:rPr>
          <w:rtl/>
        </w:rPr>
        <w:t>،</w:t>
      </w:r>
      <w:r w:rsidRPr="00E70473">
        <w:rPr>
          <w:rtl/>
        </w:rPr>
        <w:t xml:space="preserve"> الذين وصفهم</w:t>
      </w:r>
      <w:r w:rsidR="002D1C09">
        <w:rPr>
          <w:rtl/>
        </w:rPr>
        <w:t>:</w:t>
      </w:r>
      <w:r w:rsidRPr="00E70473">
        <w:rPr>
          <w:rtl/>
        </w:rPr>
        <w:t xml:space="preserve"> بأنّهم وارثون لعلم الكتاب وأنّهم مكلّفون بحفظ الرسالة</w:t>
      </w:r>
      <w:r w:rsidR="002D1C09">
        <w:rPr>
          <w:rtl/>
        </w:rPr>
        <w:t>،</w:t>
      </w:r>
      <w:r w:rsidRPr="00E70473">
        <w:rPr>
          <w:rtl/>
        </w:rPr>
        <w:t xml:space="preserve"> وغير ذلك من الصفات التي شخّصها لهم القرآن</w:t>
      </w:r>
      <w:r w:rsidR="002D1C09">
        <w:rPr>
          <w:rtl/>
        </w:rPr>
        <w:t>،</w:t>
      </w:r>
      <w:r w:rsidRPr="00E70473">
        <w:rPr>
          <w:rtl/>
        </w:rPr>
        <w:t xml:space="preserve"> وهكذا الصفات التي شخّصها لهم النبي بقوله</w:t>
      </w:r>
      <w:r w:rsidR="002D1C09">
        <w:rPr>
          <w:rtl/>
        </w:rPr>
        <w:t>:</w:t>
      </w:r>
      <w:r w:rsidRPr="00E70473">
        <w:rPr>
          <w:rtl/>
        </w:rPr>
        <w:t xml:space="preserve"> </w:t>
      </w:r>
      <w:r w:rsidRPr="00E70473">
        <w:rPr>
          <w:rFonts w:hint="cs"/>
          <w:rtl/>
        </w:rPr>
        <w:t>إ</w:t>
      </w:r>
      <w:r w:rsidRPr="00E70473">
        <w:rPr>
          <w:rtl/>
        </w:rPr>
        <w:t>نّهم عدل الكتاب</w:t>
      </w:r>
      <w:r w:rsidR="002D1C09">
        <w:rPr>
          <w:rtl/>
        </w:rPr>
        <w:t>،</w:t>
      </w:r>
      <w:r w:rsidRPr="00E70473">
        <w:rPr>
          <w:rtl/>
        </w:rPr>
        <w:t xml:space="preserve"> و</w:t>
      </w:r>
      <w:r w:rsidRPr="00E70473">
        <w:rPr>
          <w:rFonts w:hint="cs"/>
          <w:rtl/>
        </w:rPr>
        <w:t>إ</w:t>
      </w:r>
      <w:r w:rsidRPr="00E70473">
        <w:rPr>
          <w:rtl/>
        </w:rPr>
        <w:t>نّ التمسّك بهما معاً يعصم من الضلالة</w:t>
      </w:r>
      <w:r w:rsidR="002D1C09">
        <w:rPr>
          <w:rtl/>
        </w:rPr>
        <w:t>.</w:t>
      </w:r>
      <w:r w:rsidRPr="00E70473">
        <w:rPr>
          <w:rtl/>
        </w:rPr>
        <w:t xml:space="preserve"> </w:t>
      </w:r>
    </w:p>
    <w:p w:rsidR="00284B4F" w:rsidRPr="00CD09E3" w:rsidRDefault="00284B4F" w:rsidP="00CD09E3">
      <w:pPr>
        <w:pStyle w:val="libNormal"/>
        <w:rPr>
          <w:rtl/>
        </w:rPr>
      </w:pPr>
      <w:r w:rsidRPr="00E70473">
        <w:rPr>
          <w:rtl/>
        </w:rPr>
        <w:t>فمن هذه الخصائص</w:t>
      </w:r>
      <w:r w:rsidR="002D1C09">
        <w:rPr>
          <w:rtl/>
        </w:rPr>
        <w:t>:</w:t>
      </w:r>
      <w:r w:rsidRPr="00E70473">
        <w:rPr>
          <w:rtl/>
        </w:rPr>
        <w:t xml:space="preserve"> </w:t>
      </w:r>
    </w:p>
    <w:p w:rsidR="00284B4F" w:rsidRPr="00CD09E3" w:rsidRDefault="00284B4F" w:rsidP="00CD09E3">
      <w:pPr>
        <w:pStyle w:val="libNormal"/>
        <w:rPr>
          <w:rtl/>
        </w:rPr>
      </w:pPr>
      <w:r w:rsidRPr="00E70473">
        <w:rPr>
          <w:rtl/>
        </w:rPr>
        <w:t>1</w:t>
      </w:r>
      <w:r w:rsidR="002D1C09">
        <w:rPr>
          <w:rtl/>
        </w:rPr>
        <w:t xml:space="preserve"> -</w:t>
      </w:r>
      <w:r w:rsidRPr="00E70473">
        <w:rPr>
          <w:rtl/>
        </w:rPr>
        <w:t xml:space="preserve"> حالة تبعيّة عليّ للنبي</w:t>
      </w:r>
      <w:r w:rsidR="002D1C09">
        <w:rPr>
          <w:rtl/>
        </w:rPr>
        <w:t>،</w:t>
      </w:r>
      <w:r w:rsidRPr="00E70473">
        <w:rPr>
          <w:rtl/>
        </w:rPr>
        <w:t xml:space="preserve"> وتقيّده الحرفي بأوامره ونواهيه</w:t>
      </w:r>
      <w:r w:rsidR="002D1C09">
        <w:rPr>
          <w:rtl/>
        </w:rPr>
        <w:t>.</w:t>
      </w:r>
      <w:r w:rsidRPr="00E70473">
        <w:rPr>
          <w:rtl/>
        </w:rPr>
        <w:t xml:space="preserve"> </w:t>
      </w:r>
    </w:p>
    <w:p w:rsidR="00284B4F" w:rsidRPr="00CD09E3" w:rsidRDefault="00284B4F" w:rsidP="00CD09E3">
      <w:pPr>
        <w:pStyle w:val="libNormal"/>
        <w:rPr>
          <w:rtl/>
        </w:rPr>
      </w:pPr>
      <w:r w:rsidRPr="00E70473">
        <w:rPr>
          <w:rtl/>
        </w:rPr>
        <w:t>2</w:t>
      </w:r>
      <w:r w:rsidR="002D1C09">
        <w:rPr>
          <w:rtl/>
        </w:rPr>
        <w:t xml:space="preserve"> -</w:t>
      </w:r>
      <w:r w:rsidRPr="00E70473">
        <w:rPr>
          <w:rtl/>
        </w:rPr>
        <w:t xml:space="preserve"> الحالة الأسباطية المنتسبة إلى الرسول من جهة فاطمة </w:t>
      </w:r>
      <w:r w:rsidR="00E0372F" w:rsidRPr="00E0372F">
        <w:rPr>
          <w:rStyle w:val="libAlaemChar"/>
          <w:rtl/>
        </w:rPr>
        <w:t>عليها‌السلام</w:t>
      </w:r>
      <w:r w:rsidR="002D1C09">
        <w:rPr>
          <w:rtl/>
        </w:rPr>
        <w:t>،</w:t>
      </w:r>
      <w:r w:rsidRPr="00E70473">
        <w:rPr>
          <w:rtl/>
        </w:rPr>
        <w:t xml:space="preserve"> وإلى عليٍّ من جهة الولد وهم أحد عشر</w:t>
      </w:r>
      <w:r w:rsidR="002D1C09">
        <w:rPr>
          <w:rtl/>
        </w:rPr>
        <w:t>:</w:t>
      </w:r>
      <w:r w:rsidRPr="00E70473">
        <w:rPr>
          <w:rtl/>
        </w:rPr>
        <w:t xml:space="preserve"> الحسن والحسين وتسعة من ذريّة</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الحسين</w:t>
      </w:r>
      <w:r w:rsidR="002D1C09">
        <w:rPr>
          <w:rtl/>
        </w:rPr>
        <w:t>.</w:t>
      </w:r>
      <w:r w:rsidRPr="00E70473">
        <w:rPr>
          <w:rtl/>
        </w:rPr>
        <w:t xml:space="preserve"> </w:t>
      </w:r>
    </w:p>
    <w:p w:rsidR="00284B4F" w:rsidRPr="00CD09E3" w:rsidRDefault="00284B4F" w:rsidP="00CD09E3">
      <w:pPr>
        <w:pStyle w:val="libNormal"/>
        <w:rPr>
          <w:rtl/>
        </w:rPr>
      </w:pPr>
      <w:r w:rsidRPr="00E70473">
        <w:rPr>
          <w:rtl/>
        </w:rPr>
        <w:t>3</w:t>
      </w:r>
      <w:r w:rsidR="002D1C09">
        <w:rPr>
          <w:rtl/>
        </w:rPr>
        <w:t xml:space="preserve"> -</w:t>
      </w:r>
      <w:r w:rsidRPr="00E70473">
        <w:rPr>
          <w:rtl/>
        </w:rPr>
        <w:t xml:space="preserve"> دعوى وراثة التراث العلمي النبوي المكتوب</w:t>
      </w:r>
      <w:r w:rsidR="002D1C09">
        <w:rPr>
          <w:rtl/>
        </w:rPr>
        <w:t>.</w:t>
      </w:r>
      <w:r w:rsidRPr="00E70473">
        <w:rPr>
          <w:rtl/>
        </w:rPr>
        <w:t xml:space="preserve"> </w:t>
      </w:r>
    </w:p>
    <w:p w:rsidR="00284B4F" w:rsidRPr="00CD09E3" w:rsidRDefault="00284B4F" w:rsidP="00CD09E3">
      <w:pPr>
        <w:pStyle w:val="libNormal"/>
        <w:rPr>
          <w:rtl/>
        </w:rPr>
      </w:pPr>
      <w:r w:rsidRPr="00E70473">
        <w:rPr>
          <w:rtl/>
        </w:rPr>
        <w:t>4</w:t>
      </w:r>
      <w:r w:rsidR="002D1C09">
        <w:rPr>
          <w:rtl/>
        </w:rPr>
        <w:t xml:space="preserve"> -</w:t>
      </w:r>
      <w:r w:rsidRPr="00E70473">
        <w:rPr>
          <w:rtl/>
        </w:rPr>
        <w:t xml:space="preserve"> وحدة السيرة العملية</w:t>
      </w:r>
      <w:r w:rsidR="002D1C09">
        <w:rPr>
          <w:rtl/>
        </w:rPr>
        <w:t>،</w:t>
      </w:r>
      <w:r w:rsidRPr="00E70473">
        <w:rPr>
          <w:rtl/>
        </w:rPr>
        <w:t xml:space="preserve"> والخط الفكري والفقهي</w:t>
      </w:r>
      <w:r w:rsidR="002D1C09">
        <w:rPr>
          <w:rtl/>
        </w:rPr>
        <w:t>،</w:t>
      </w:r>
      <w:r w:rsidRPr="00E70473">
        <w:rPr>
          <w:rtl/>
        </w:rPr>
        <w:t xml:space="preserve"> فاللاحق منهم يصدّق السابق منهم</w:t>
      </w:r>
      <w:r w:rsidR="002D1C09">
        <w:rPr>
          <w:rtl/>
        </w:rPr>
        <w:t>،</w:t>
      </w:r>
      <w:r w:rsidRPr="00E70473">
        <w:rPr>
          <w:rtl/>
        </w:rPr>
        <w:t xml:space="preserve"> ويواصل السَيْر على منهاجه</w:t>
      </w:r>
      <w:r w:rsidR="002D1C09">
        <w:rPr>
          <w:rtl/>
        </w:rPr>
        <w:t>.</w:t>
      </w:r>
      <w:r w:rsidRPr="00E70473">
        <w:rPr>
          <w:rtl/>
        </w:rPr>
        <w:t xml:space="preserve"> </w:t>
      </w:r>
    </w:p>
    <w:p w:rsidR="00284B4F" w:rsidRPr="00CD09E3" w:rsidRDefault="00284B4F" w:rsidP="00CD09E3">
      <w:pPr>
        <w:pStyle w:val="libNormal"/>
        <w:rPr>
          <w:rtl/>
        </w:rPr>
      </w:pPr>
      <w:r w:rsidRPr="00E70473">
        <w:rPr>
          <w:rtl/>
        </w:rPr>
        <w:t>5</w:t>
      </w:r>
      <w:r w:rsidR="002D1C09">
        <w:rPr>
          <w:rtl/>
        </w:rPr>
        <w:t xml:space="preserve"> -</w:t>
      </w:r>
      <w:r w:rsidRPr="00E70473">
        <w:rPr>
          <w:rtl/>
        </w:rPr>
        <w:t xml:space="preserve"> الحرص الخاص على سنّة النبي</w:t>
      </w:r>
      <w:r w:rsidR="002D1C09">
        <w:rPr>
          <w:rtl/>
        </w:rPr>
        <w:t>،</w:t>
      </w:r>
      <w:r w:rsidRPr="00E70473">
        <w:rPr>
          <w:rtl/>
        </w:rPr>
        <w:t xml:space="preserve"> نشراً وتدويناً وتطبيقاً</w:t>
      </w:r>
      <w:r w:rsidR="002D1C09">
        <w:rPr>
          <w:rtl/>
        </w:rPr>
        <w:t>.</w:t>
      </w:r>
      <w:r w:rsidRPr="00E70473">
        <w:rPr>
          <w:rtl/>
        </w:rPr>
        <w:t xml:space="preserve"> </w:t>
      </w:r>
    </w:p>
    <w:p w:rsidR="00284B4F" w:rsidRPr="00CD09E3" w:rsidRDefault="00284B4F" w:rsidP="00CD09E3">
      <w:pPr>
        <w:pStyle w:val="libNormal"/>
        <w:rPr>
          <w:rtl/>
        </w:rPr>
      </w:pPr>
      <w:r w:rsidRPr="00E70473">
        <w:rPr>
          <w:rtl/>
        </w:rPr>
        <w:t>والخلاصة أنّ المنهج التاريخي يُثبت ثلاثة أمور أساسية</w:t>
      </w:r>
      <w:r w:rsidR="002D1C09">
        <w:rPr>
          <w:rtl/>
        </w:rPr>
        <w:t>:</w:t>
      </w:r>
      <w:r w:rsidRPr="00E70473">
        <w:rPr>
          <w:rtl/>
        </w:rPr>
        <w:t xml:space="preserve"> </w:t>
      </w:r>
    </w:p>
    <w:p w:rsidR="00284B4F" w:rsidRPr="00CD09E3" w:rsidRDefault="00284B4F" w:rsidP="00CD09E3">
      <w:pPr>
        <w:pStyle w:val="libNormal"/>
        <w:rPr>
          <w:rtl/>
        </w:rPr>
      </w:pPr>
      <w:r w:rsidRPr="00E70473">
        <w:rPr>
          <w:rtl/>
        </w:rPr>
        <w:t>الأوّل</w:t>
      </w:r>
      <w:r w:rsidR="002D1C09">
        <w:rPr>
          <w:rtl/>
        </w:rPr>
        <w:t>:</w:t>
      </w:r>
      <w:r w:rsidRPr="00E70473">
        <w:rPr>
          <w:rtl/>
        </w:rPr>
        <w:t xml:space="preserve"> إنّ الأئمّة الإثني عشر كانوا يدَّعون مقام الإمامة الإلهية بعد الرسول</w:t>
      </w:r>
      <w:r w:rsidR="002D1C09">
        <w:rPr>
          <w:rtl/>
        </w:rPr>
        <w:t>،</w:t>
      </w:r>
      <w:r w:rsidRPr="00E70473">
        <w:rPr>
          <w:rtl/>
        </w:rPr>
        <w:t xml:space="preserve"> و</w:t>
      </w:r>
      <w:r w:rsidRPr="00E70473">
        <w:rPr>
          <w:rFonts w:hint="cs"/>
          <w:rtl/>
        </w:rPr>
        <w:t>إ</w:t>
      </w:r>
      <w:r w:rsidRPr="00E70473">
        <w:rPr>
          <w:rtl/>
        </w:rPr>
        <w:t>نَّ الذي يأخذ عنهم ويواليهم يُقبل منه عمله في الآخرة و ينجو</w:t>
      </w:r>
      <w:r w:rsidR="002D1C09">
        <w:rPr>
          <w:rtl/>
        </w:rPr>
        <w:t>،</w:t>
      </w:r>
      <w:r w:rsidRPr="00E70473">
        <w:rPr>
          <w:rtl/>
        </w:rPr>
        <w:t xml:space="preserve"> و</w:t>
      </w:r>
      <w:r w:rsidRPr="00E70473">
        <w:rPr>
          <w:rFonts w:hint="cs"/>
          <w:rtl/>
        </w:rPr>
        <w:t>إ</w:t>
      </w:r>
      <w:r w:rsidRPr="00E70473">
        <w:rPr>
          <w:rtl/>
        </w:rPr>
        <w:t>نَّ الذي لا يأخذ عنهم لا يقبل منه في الآخرة ويهلك</w:t>
      </w:r>
      <w:r w:rsidR="002D1C09">
        <w:rPr>
          <w:rtl/>
        </w:rPr>
        <w:t>.</w:t>
      </w:r>
      <w:r w:rsidRPr="00E70473">
        <w:rPr>
          <w:rtl/>
        </w:rPr>
        <w:t xml:space="preserve"> </w:t>
      </w:r>
    </w:p>
    <w:p w:rsidR="00284B4F" w:rsidRPr="00CD09E3" w:rsidRDefault="00284B4F" w:rsidP="00CD09E3">
      <w:pPr>
        <w:pStyle w:val="libNormal"/>
        <w:rPr>
          <w:rtl/>
        </w:rPr>
      </w:pPr>
      <w:r w:rsidRPr="00E70473">
        <w:rPr>
          <w:rtl/>
        </w:rPr>
        <w:t>الثاني</w:t>
      </w:r>
      <w:r w:rsidR="002D1C09">
        <w:rPr>
          <w:rtl/>
        </w:rPr>
        <w:t>:</w:t>
      </w:r>
      <w:r w:rsidRPr="00E70473">
        <w:rPr>
          <w:rtl/>
        </w:rPr>
        <w:t xml:space="preserve"> إنّ المواصفات التي طرحها القرآن حول الشهداء على الناس بعد النبي</w:t>
      </w:r>
      <w:r w:rsidR="002D1C09">
        <w:rPr>
          <w:rtl/>
        </w:rPr>
        <w:t>،</w:t>
      </w:r>
      <w:r w:rsidRPr="00E70473">
        <w:rPr>
          <w:rtl/>
        </w:rPr>
        <w:t xml:space="preserve"> تنطبق عليهم خاصّة دون غيرهم</w:t>
      </w:r>
      <w:r w:rsidR="002D1C09">
        <w:rPr>
          <w:rtl/>
        </w:rPr>
        <w:t>.</w:t>
      </w:r>
      <w:r w:rsidRPr="00E70473">
        <w:rPr>
          <w:rtl/>
        </w:rPr>
        <w:t xml:space="preserve"> </w:t>
      </w:r>
    </w:p>
    <w:p w:rsidR="00284B4F" w:rsidRPr="00CD09E3" w:rsidRDefault="00284B4F" w:rsidP="00CD09E3">
      <w:pPr>
        <w:pStyle w:val="libNormal"/>
        <w:rPr>
          <w:rtl/>
        </w:rPr>
      </w:pPr>
      <w:r w:rsidRPr="00CD09E3">
        <w:rPr>
          <w:rtl/>
        </w:rPr>
        <w:t>الثالث</w:t>
      </w:r>
      <w:r w:rsidR="002D1C09" w:rsidRPr="00CD09E3">
        <w:rPr>
          <w:rtl/>
        </w:rPr>
        <w:t>:</w:t>
      </w:r>
      <w:r w:rsidRPr="00CD09E3">
        <w:rPr>
          <w:rtl/>
        </w:rPr>
        <w:t xml:space="preserve"> إنّ الأئمّة التسعة من ذرية الحسين</w:t>
      </w:r>
      <w:r w:rsidR="002D1C09" w:rsidRPr="00CD09E3">
        <w:rPr>
          <w:rtl/>
        </w:rPr>
        <w:t>،</w:t>
      </w:r>
      <w:r w:rsidRPr="00CD09E3">
        <w:rPr>
          <w:rtl/>
        </w:rPr>
        <w:t xml:space="preserve"> هم امتداد المطهّرين من أهل البيت المذكورين في حديث الكساء</w:t>
      </w:r>
      <w:r w:rsidR="002D1C09" w:rsidRPr="00CD09E3">
        <w:rPr>
          <w:rtl/>
        </w:rPr>
        <w:t>،</w:t>
      </w:r>
      <w:r w:rsidRPr="00CD09E3">
        <w:rPr>
          <w:rtl/>
        </w:rPr>
        <w:t xml:space="preserve"> وهم تكملة الاثني عشر المذكورين في حديث النبي</w:t>
      </w:r>
      <w:r w:rsidR="002D1C09" w:rsidRPr="00CD09E3">
        <w:rPr>
          <w:rtl/>
        </w:rPr>
        <w:t>:</w:t>
      </w:r>
      <w:r w:rsidRPr="00CD09E3">
        <w:rPr>
          <w:rtl/>
        </w:rPr>
        <w:t xml:space="preserve"> </w:t>
      </w:r>
      <w:r w:rsidR="00F20691">
        <w:rPr>
          <w:rtl/>
        </w:rPr>
        <w:t>(</w:t>
      </w:r>
      <w:r w:rsidRPr="00CD09E3">
        <w:rPr>
          <w:rtl/>
        </w:rPr>
        <w:t>الأئمّة بعدي اثنا عشر</w:t>
      </w:r>
      <w:r w:rsidR="00F20691">
        <w:rPr>
          <w:rtl/>
        </w:rPr>
        <w:t>)</w:t>
      </w:r>
      <w:r w:rsidR="002D1C09" w:rsidRPr="00CD09E3">
        <w:rPr>
          <w:rtl/>
        </w:rPr>
        <w:t>،</w:t>
      </w:r>
      <w:r w:rsidRPr="00CD09E3">
        <w:rPr>
          <w:rtl/>
        </w:rPr>
        <w:t xml:space="preserve"> والأئمّة الاثنا عشر هم الذين ينطبق عليهم حديث الثقلين دون غيرهم من ذريّة علي </w:t>
      </w:r>
      <w:r w:rsidR="00E0372F" w:rsidRPr="00E0372F">
        <w:rPr>
          <w:rStyle w:val="libAlaemChar"/>
          <w:rtl/>
        </w:rPr>
        <w:t>عليه‌السلام</w:t>
      </w:r>
      <w:r w:rsidRPr="00CD09E3">
        <w:rPr>
          <w:rtl/>
        </w:rPr>
        <w:t xml:space="preserve"> من فاطمة </w:t>
      </w:r>
      <w:r w:rsidR="00E0372F" w:rsidRPr="00E0372F">
        <w:rPr>
          <w:rStyle w:val="libAlaemChar"/>
          <w:rtl/>
        </w:rPr>
        <w:t>عليها‌السلام</w:t>
      </w:r>
      <w:r w:rsidR="002D1C09" w:rsidRPr="00CD09E3">
        <w:rPr>
          <w:rtl/>
        </w:rPr>
        <w:t>.</w:t>
      </w:r>
      <w:r w:rsidRPr="00CD09E3">
        <w:rPr>
          <w:rtl/>
        </w:rPr>
        <w:t xml:space="preserve"> </w:t>
      </w:r>
    </w:p>
    <w:p w:rsidR="002D1C09" w:rsidRPr="00CD09E3" w:rsidRDefault="00284B4F" w:rsidP="002D1C09">
      <w:pPr>
        <w:pStyle w:val="Heading3"/>
      </w:pPr>
      <w:bookmarkStart w:id="14" w:name="_Toc437377019"/>
      <w:r w:rsidRPr="00E70473">
        <w:rPr>
          <w:rtl/>
        </w:rPr>
        <w:t>خامساً</w:t>
      </w:r>
      <w:r w:rsidR="002D1C09">
        <w:rPr>
          <w:rtl/>
        </w:rPr>
        <w:t>:</w:t>
      </w:r>
      <w:r w:rsidRPr="00E70473">
        <w:rPr>
          <w:rtl/>
        </w:rPr>
        <w:t xml:space="preserve"> التراث الفقهي والفكري للأئمّة الاثني عشر </w:t>
      </w:r>
      <w:r w:rsidR="00E0372F" w:rsidRPr="00E0372F">
        <w:rPr>
          <w:rStyle w:val="libAlaemChar"/>
          <w:rtl/>
        </w:rPr>
        <w:t>عليهم‌السلام</w:t>
      </w:r>
      <w:bookmarkEnd w:id="14"/>
      <w:r w:rsidRPr="00CD09E3">
        <w:rPr>
          <w:rtl/>
        </w:rPr>
        <w:t xml:space="preserve"> </w:t>
      </w:r>
      <w:bookmarkStart w:id="15" w:name="خامساً_:_التراث_الفقهي_والفكري_للأئمّة_ا"/>
      <w:bookmarkEnd w:id="15"/>
    </w:p>
    <w:p w:rsidR="00284B4F" w:rsidRPr="00CD09E3" w:rsidRDefault="00284B4F" w:rsidP="00CD09E3">
      <w:pPr>
        <w:pStyle w:val="libNormal"/>
        <w:rPr>
          <w:rtl/>
        </w:rPr>
      </w:pPr>
      <w:r w:rsidRPr="00E70473">
        <w:rPr>
          <w:rtl/>
        </w:rPr>
        <w:t>خلَّف أهل البيت تاريخيّاً تراثاً رواه عنهم أصحابهم</w:t>
      </w:r>
      <w:r w:rsidR="002D1C09">
        <w:rPr>
          <w:rtl/>
        </w:rPr>
        <w:t>،</w:t>
      </w:r>
      <w:r w:rsidRPr="00E70473">
        <w:rPr>
          <w:rtl/>
        </w:rPr>
        <w:t xml:space="preserve"> وحفلت به</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المصادر الشيعيّة</w:t>
      </w:r>
      <w:r w:rsidR="002D1C09">
        <w:rPr>
          <w:rtl/>
        </w:rPr>
        <w:t>،</w:t>
      </w:r>
      <w:r w:rsidRPr="00E70473">
        <w:rPr>
          <w:rtl/>
        </w:rPr>
        <w:t xml:space="preserve"> وروت بعضه المصادر السنّية</w:t>
      </w:r>
      <w:r w:rsidR="002D1C09">
        <w:rPr>
          <w:rtl/>
        </w:rPr>
        <w:t>.</w:t>
      </w:r>
      <w:r w:rsidRPr="00E70473">
        <w:rPr>
          <w:rtl/>
        </w:rPr>
        <w:t xml:space="preserve"> </w:t>
      </w:r>
    </w:p>
    <w:p w:rsidR="00284B4F" w:rsidRPr="00CD09E3" w:rsidRDefault="00284B4F" w:rsidP="00CD09E3">
      <w:pPr>
        <w:pStyle w:val="libNormal"/>
        <w:rPr>
          <w:rtl/>
        </w:rPr>
      </w:pPr>
      <w:r w:rsidRPr="00E70473">
        <w:rPr>
          <w:rtl/>
        </w:rPr>
        <w:t>ومَن يُنعم النظر في هذا التراث بشكلٍ عام يلمح فيه خصائص معيّنة</w:t>
      </w:r>
      <w:r w:rsidR="002D1C09">
        <w:rPr>
          <w:rtl/>
        </w:rPr>
        <w:t>،</w:t>
      </w:r>
      <w:r w:rsidRPr="00E70473">
        <w:rPr>
          <w:rtl/>
        </w:rPr>
        <w:t xml:space="preserve"> هي عين الخصائص التي يتميّز بها المضمون القرآني أو حديث النبي </w:t>
      </w:r>
      <w:r w:rsidR="00E0372F" w:rsidRPr="00E0372F">
        <w:rPr>
          <w:rStyle w:val="libAlaemChar"/>
          <w:rtl/>
        </w:rPr>
        <w:t>صلى‌الله‌عليه‌وآله</w:t>
      </w:r>
      <w:r w:rsidR="002D1C09">
        <w:rPr>
          <w:rtl/>
        </w:rPr>
        <w:t>:</w:t>
      </w:r>
      <w:r w:rsidRPr="00CD09E3">
        <w:rPr>
          <w:rtl/>
        </w:rPr>
        <w:t xml:space="preserve"> </w:t>
      </w:r>
    </w:p>
    <w:p w:rsidR="00284B4F" w:rsidRPr="00CD09E3" w:rsidRDefault="00284B4F" w:rsidP="00CD09E3">
      <w:pPr>
        <w:pStyle w:val="libNormal"/>
        <w:rPr>
          <w:rtl/>
        </w:rPr>
      </w:pPr>
      <w:r w:rsidRPr="00E70473">
        <w:rPr>
          <w:rtl/>
        </w:rPr>
        <w:t>1</w:t>
      </w:r>
      <w:r w:rsidR="002D1C09">
        <w:rPr>
          <w:rtl/>
        </w:rPr>
        <w:t xml:space="preserve"> -</w:t>
      </w:r>
      <w:r w:rsidRPr="00E70473">
        <w:rPr>
          <w:rtl/>
        </w:rPr>
        <w:t xml:space="preserve"> </w:t>
      </w:r>
      <w:r w:rsidRPr="00E70473">
        <w:rPr>
          <w:rFonts w:hint="cs"/>
          <w:rtl/>
        </w:rPr>
        <w:t>ك</w:t>
      </w:r>
      <w:r w:rsidRPr="00E70473">
        <w:rPr>
          <w:rtl/>
        </w:rPr>
        <w:t>الإخبار بالمغيَّبات</w:t>
      </w:r>
      <w:r w:rsidR="002D1C09">
        <w:rPr>
          <w:rtl/>
        </w:rPr>
        <w:t>.</w:t>
      </w:r>
      <w:r w:rsidRPr="00CD09E3">
        <w:rPr>
          <w:rtl/>
        </w:rPr>
        <w:t xml:space="preserve"> </w:t>
      </w:r>
    </w:p>
    <w:p w:rsidR="00284B4F" w:rsidRPr="00CD09E3" w:rsidRDefault="00284B4F" w:rsidP="00CD09E3">
      <w:pPr>
        <w:pStyle w:val="libNormal"/>
        <w:rPr>
          <w:rtl/>
        </w:rPr>
      </w:pPr>
      <w:r w:rsidRPr="00E70473">
        <w:rPr>
          <w:rtl/>
        </w:rPr>
        <w:t>2</w:t>
      </w:r>
      <w:r w:rsidR="002D1C09">
        <w:rPr>
          <w:rtl/>
        </w:rPr>
        <w:t xml:space="preserve"> -</w:t>
      </w:r>
      <w:r w:rsidRPr="00E70473">
        <w:rPr>
          <w:rtl/>
        </w:rPr>
        <w:t xml:space="preserve"> الانسجام مع حقائق العلوم التجريبية والمكتشفات الحديثة</w:t>
      </w:r>
      <w:r w:rsidR="002D1C09">
        <w:rPr>
          <w:rtl/>
        </w:rPr>
        <w:t>.</w:t>
      </w:r>
      <w:r w:rsidRPr="00CD09E3">
        <w:rPr>
          <w:rtl/>
        </w:rPr>
        <w:t xml:space="preserve"> </w:t>
      </w:r>
    </w:p>
    <w:p w:rsidR="00284B4F" w:rsidRPr="00CD09E3" w:rsidRDefault="00284B4F" w:rsidP="00CD09E3">
      <w:pPr>
        <w:pStyle w:val="libNormal"/>
        <w:rPr>
          <w:rtl/>
        </w:rPr>
      </w:pPr>
      <w:r w:rsidRPr="00E70473">
        <w:rPr>
          <w:rtl/>
        </w:rPr>
        <w:t>3</w:t>
      </w:r>
      <w:r w:rsidR="002D1C09">
        <w:rPr>
          <w:rtl/>
        </w:rPr>
        <w:t xml:space="preserve"> -</w:t>
      </w:r>
      <w:r w:rsidRPr="00E70473">
        <w:rPr>
          <w:rtl/>
        </w:rPr>
        <w:t xml:space="preserve"> الانسجام التام مع القرآن</w:t>
      </w:r>
      <w:r w:rsidR="002D1C09">
        <w:rPr>
          <w:rtl/>
        </w:rPr>
        <w:t>،</w:t>
      </w:r>
      <w:r w:rsidRPr="00E70473">
        <w:rPr>
          <w:rtl/>
        </w:rPr>
        <w:t xml:space="preserve"> بحيث يُشكّل معه وحدة فكرية ونظرية واحدة</w:t>
      </w:r>
      <w:r w:rsidR="002D1C09">
        <w:rPr>
          <w:rtl/>
        </w:rPr>
        <w:t>.</w:t>
      </w:r>
      <w:r w:rsidRPr="00CD09E3">
        <w:rPr>
          <w:rtl/>
        </w:rPr>
        <w:t xml:space="preserve"> </w:t>
      </w:r>
    </w:p>
    <w:p w:rsidR="00284B4F" w:rsidRPr="00CD09E3" w:rsidRDefault="00284B4F" w:rsidP="00CD09E3">
      <w:pPr>
        <w:pStyle w:val="libNormal"/>
        <w:rPr>
          <w:rtl/>
        </w:rPr>
      </w:pPr>
      <w:r w:rsidRPr="00E70473">
        <w:rPr>
          <w:rtl/>
        </w:rPr>
        <w:t>هذا مع الاستقلال الفكري التام عن علماء العصر</w:t>
      </w:r>
      <w:r w:rsidR="002D1C09">
        <w:rPr>
          <w:rtl/>
        </w:rPr>
        <w:t>.</w:t>
      </w:r>
      <w:r w:rsidRPr="00CD09E3">
        <w:rPr>
          <w:rtl/>
        </w:rPr>
        <w:t xml:space="preserve"> </w:t>
      </w:r>
    </w:p>
    <w:p w:rsidR="00284B4F" w:rsidRPr="00CD09E3" w:rsidRDefault="00284B4F" w:rsidP="00CD09E3">
      <w:pPr>
        <w:pStyle w:val="libNormal"/>
        <w:rPr>
          <w:rtl/>
        </w:rPr>
      </w:pPr>
      <w:r w:rsidRPr="00E70473">
        <w:rPr>
          <w:rtl/>
        </w:rPr>
        <w:t>وكما يعتمد علماء المسلمين هذه الخصائص</w:t>
      </w:r>
      <w:r w:rsidR="002D1C09">
        <w:rPr>
          <w:rtl/>
        </w:rPr>
        <w:t>؛</w:t>
      </w:r>
      <w:r w:rsidRPr="00E70473">
        <w:rPr>
          <w:rtl/>
        </w:rPr>
        <w:t xml:space="preserve"> لإثبات أنّ القرآن وحيٌ</w:t>
      </w:r>
      <w:r w:rsidR="002D1C09">
        <w:rPr>
          <w:rtl/>
        </w:rPr>
        <w:t>،</w:t>
      </w:r>
      <w:r w:rsidRPr="00E70473">
        <w:rPr>
          <w:rtl/>
        </w:rPr>
        <w:t xml:space="preserve"> وأنّ الحديث النبوي وحيٌ كذلك</w:t>
      </w:r>
      <w:r w:rsidR="002D1C09">
        <w:rPr>
          <w:rtl/>
        </w:rPr>
        <w:t>.</w:t>
      </w:r>
      <w:r w:rsidRPr="00E70473">
        <w:rPr>
          <w:rtl/>
        </w:rPr>
        <w:t xml:space="preserve"> </w:t>
      </w:r>
    </w:p>
    <w:p w:rsidR="002D1C09" w:rsidRPr="00CD09E3" w:rsidRDefault="00284B4F" w:rsidP="00CD09E3">
      <w:pPr>
        <w:pStyle w:val="libNormal"/>
        <w:rPr>
          <w:rtl/>
        </w:rPr>
      </w:pPr>
      <w:r w:rsidRPr="00E70473">
        <w:rPr>
          <w:rtl/>
        </w:rPr>
        <w:t>تصلح هذه الخصائص لتراث أهل البيت برواية الشيعة في تصديق دعوى الشيعة</w:t>
      </w:r>
      <w:r w:rsidR="002D1C09">
        <w:rPr>
          <w:rtl/>
        </w:rPr>
        <w:t>،</w:t>
      </w:r>
      <w:r w:rsidRPr="00E70473">
        <w:rPr>
          <w:rtl/>
        </w:rPr>
        <w:t xml:space="preserve"> بأنّ الذي ينفردون به من روايةٍ عن أهل البيت</w:t>
      </w:r>
      <w:r w:rsidR="002D1C09">
        <w:rPr>
          <w:rtl/>
        </w:rPr>
        <w:t>،</w:t>
      </w:r>
      <w:r w:rsidRPr="00E70473">
        <w:rPr>
          <w:rtl/>
        </w:rPr>
        <w:t xml:space="preserve"> إنّما هو من مشكاة النبوّة نفسها</w:t>
      </w:r>
      <w:r w:rsidR="002D1C09">
        <w:rPr>
          <w:rtl/>
        </w:rPr>
        <w:t>،</w:t>
      </w:r>
      <w:r w:rsidRPr="00E70473">
        <w:rPr>
          <w:rtl/>
        </w:rPr>
        <w:t xml:space="preserve"> وأنّه ممّا كتبه عليٌّ عن النبي</w:t>
      </w:r>
      <w:r w:rsidR="002D1C09">
        <w:rPr>
          <w:rtl/>
        </w:rPr>
        <w:t>،</w:t>
      </w:r>
      <w:r w:rsidRPr="00E70473">
        <w:rPr>
          <w:rtl/>
        </w:rPr>
        <w:t xml:space="preserve"> وتوارثه أهل البيت عنه بأمره وبوصيّةٍ منه </w:t>
      </w:r>
      <w:r w:rsidR="00E0372F" w:rsidRPr="00E0372F">
        <w:rPr>
          <w:rStyle w:val="libAlaemChar"/>
          <w:rtl/>
        </w:rPr>
        <w:t>صلى‌الله‌عليه‌وآله</w:t>
      </w:r>
      <w:r w:rsidR="002D1C09">
        <w:rPr>
          <w:rtl/>
        </w:rPr>
        <w:t>.</w:t>
      </w:r>
      <w:r w:rsidRPr="00E70473">
        <w:rPr>
          <w:rtl/>
        </w:rPr>
        <w:t xml:space="preserve"> </w:t>
      </w:r>
    </w:p>
    <w:p w:rsidR="00284B4F" w:rsidRPr="00CD09E3" w:rsidRDefault="00284B4F" w:rsidP="00CD09E3">
      <w:pPr>
        <w:pStyle w:val="libBold1"/>
        <w:rPr>
          <w:rtl/>
        </w:rPr>
      </w:pPr>
      <w:r w:rsidRPr="00E70473">
        <w:rPr>
          <w:rtl/>
        </w:rPr>
        <w:t>نماذج من إخبارهم بالمغيّبات</w:t>
      </w:r>
      <w:r w:rsidR="002D1C09">
        <w:rPr>
          <w:rtl/>
        </w:rPr>
        <w:t>:</w:t>
      </w:r>
      <w:r w:rsidRPr="00CD09E3">
        <w:rPr>
          <w:rtl/>
        </w:rPr>
        <w:t xml:space="preserve"> </w:t>
      </w:r>
    </w:p>
    <w:p w:rsidR="00284B4F" w:rsidRPr="00CD09E3" w:rsidRDefault="00284B4F" w:rsidP="00CD09E3">
      <w:pPr>
        <w:pStyle w:val="libNormal"/>
        <w:rPr>
          <w:rtl/>
        </w:rPr>
      </w:pPr>
      <w:r w:rsidRPr="00E70473">
        <w:rPr>
          <w:rtl/>
        </w:rPr>
        <w:t xml:space="preserve">قال ابن أبي الحديد في شرح قول عليّ </w:t>
      </w:r>
      <w:r w:rsidR="00E0372F" w:rsidRPr="00E0372F">
        <w:rPr>
          <w:rStyle w:val="libAlaemChar"/>
          <w:rtl/>
        </w:rPr>
        <w:t>عليه‌السلام</w:t>
      </w:r>
      <w:r w:rsidR="002D1C09">
        <w:rPr>
          <w:rtl/>
        </w:rPr>
        <w:t>:</w:t>
      </w:r>
      <w:r w:rsidRPr="00CD09E3">
        <w:rPr>
          <w:rtl/>
        </w:rPr>
        <w:t xml:space="preserve"> </w:t>
      </w:r>
    </w:p>
    <w:p w:rsidR="00284B4F" w:rsidRPr="00CD09E3" w:rsidRDefault="00F20691" w:rsidP="00CD09E3">
      <w:pPr>
        <w:pStyle w:val="libNormal"/>
        <w:rPr>
          <w:rtl/>
        </w:rPr>
      </w:pPr>
      <w:r>
        <w:rPr>
          <w:rtl/>
        </w:rPr>
        <w:t>(</w:t>
      </w:r>
      <w:r w:rsidR="00284B4F" w:rsidRPr="00E70473">
        <w:rPr>
          <w:rtl/>
        </w:rPr>
        <w:t>فوالذي نفسي بيده لا تسألونني عن شيءٍ فيما بينكم وبين الساعة</w:t>
      </w:r>
      <w:r w:rsidR="002D1C09">
        <w:rPr>
          <w:rtl/>
        </w:rPr>
        <w:t>،</w:t>
      </w:r>
      <w:r w:rsidR="00284B4F" w:rsidRPr="00E70473">
        <w:rPr>
          <w:rtl/>
        </w:rPr>
        <w:t xml:space="preserve"> ولا عن فئةٍ تهدي مائة وتضل مائة</w:t>
      </w:r>
      <w:r w:rsidR="002D1C09">
        <w:rPr>
          <w:rtl/>
        </w:rPr>
        <w:t>،</w:t>
      </w:r>
      <w:r w:rsidR="00284B4F" w:rsidRPr="00E70473">
        <w:rPr>
          <w:rtl/>
        </w:rPr>
        <w:t xml:space="preserve"> إلاّ أنبأتكم بناعقها</w:t>
      </w:r>
      <w:r w:rsidR="002D1C09">
        <w:rPr>
          <w:rtl/>
        </w:rPr>
        <w:t xml:space="preserve">، </w:t>
      </w:r>
    </w:p>
    <w:p w:rsidR="002D1C09" w:rsidRDefault="002D1C09" w:rsidP="00CD09E3">
      <w:pPr>
        <w:pStyle w:val="libNormal"/>
      </w:pPr>
      <w:r>
        <w:rPr>
          <w:rtl/>
        </w:rPr>
        <w:br w:type="page"/>
      </w:r>
    </w:p>
    <w:p w:rsidR="002D1C09" w:rsidRPr="00CD09E3" w:rsidRDefault="00284B4F" w:rsidP="00CD09E3">
      <w:pPr>
        <w:pStyle w:val="libNormal"/>
        <w:rPr>
          <w:rtl/>
        </w:rPr>
      </w:pPr>
      <w:r w:rsidRPr="00E70473">
        <w:rPr>
          <w:rtl/>
        </w:rPr>
        <w:lastRenderedPageBreak/>
        <w:t>وقائدها</w:t>
      </w:r>
      <w:r w:rsidR="002D1C09">
        <w:rPr>
          <w:rtl/>
        </w:rPr>
        <w:t>،</w:t>
      </w:r>
      <w:r w:rsidRPr="00E70473">
        <w:rPr>
          <w:rtl/>
        </w:rPr>
        <w:t xml:space="preserve"> وسائقها</w:t>
      </w:r>
      <w:r w:rsidR="002D1C09">
        <w:rPr>
          <w:rtl/>
        </w:rPr>
        <w:t>،</w:t>
      </w:r>
      <w:r w:rsidRPr="00E70473">
        <w:rPr>
          <w:rtl/>
        </w:rPr>
        <w:t xml:space="preserve"> ومناخ ركابها</w:t>
      </w:r>
      <w:r w:rsidR="002D1C09">
        <w:rPr>
          <w:rtl/>
        </w:rPr>
        <w:t>،</w:t>
      </w:r>
      <w:r w:rsidRPr="00E70473">
        <w:rPr>
          <w:rtl/>
        </w:rPr>
        <w:t xml:space="preserve"> ومحطّ رحالها</w:t>
      </w:r>
      <w:r w:rsidR="002D1C09">
        <w:rPr>
          <w:rtl/>
        </w:rPr>
        <w:t>،</w:t>
      </w:r>
      <w:r w:rsidRPr="00E70473">
        <w:rPr>
          <w:rtl/>
        </w:rPr>
        <w:t xml:space="preserve"> ومن يُقتل من أهلها قتلاً</w:t>
      </w:r>
      <w:r w:rsidR="002D1C09">
        <w:rPr>
          <w:rtl/>
        </w:rPr>
        <w:t>،</w:t>
      </w:r>
      <w:r w:rsidRPr="00E70473">
        <w:rPr>
          <w:rtl/>
        </w:rPr>
        <w:t xml:space="preserve"> ومن يموت منهم موتاً</w:t>
      </w:r>
      <w:r w:rsidR="00F20691">
        <w:rPr>
          <w:rtl/>
        </w:rPr>
        <w:t>)</w:t>
      </w:r>
      <w:r w:rsidR="002D1C09">
        <w:rPr>
          <w:rtl/>
        </w:rPr>
        <w:t>.</w:t>
      </w:r>
      <w:r w:rsidRPr="00CD09E3">
        <w:rPr>
          <w:rtl/>
        </w:rPr>
        <w:t xml:space="preserve"> </w:t>
      </w:r>
    </w:p>
    <w:p w:rsidR="00284B4F" w:rsidRPr="00CD09E3" w:rsidRDefault="00284B4F" w:rsidP="00CD09E3">
      <w:pPr>
        <w:pStyle w:val="libNormal"/>
        <w:rPr>
          <w:rtl/>
        </w:rPr>
      </w:pPr>
      <w:r w:rsidRPr="00E70473">
        <w:rPr>
          <w:rtl/>
        </w:rPr>
        <w:t>قال ابن أبي الحديد</w:t>
      </w:r>
      <w:r w:rsidR="002D1C09">
        <w:rPr>
          <w:rtl/>
        </w:rPr>
        <w:t>:</w:t>
      </w:r>
      <w:r w:rsidRPr="00E70473">
        <w:rPr>
          <w:rtl/>
        </w:rPr>
        <w:t xml:space="preserve"> واعلم أنّه عليه السلام قد أقسم في هذا الفصل بالله الذى نفسه بيده</w:t>
      </w:r>
      <w:r w:rsidR="002D1C09">
        <w:rPr>
          <w:rtl/>
        </w:rPr>
        <w:t>،</w:t>
      </w:r>
      <w:r w:rsidRPr="00E70473">
        <w:rPr>
          <w:rtl/>
        </w:rPr>
        <w:t xml:space="preserve"> أنّهم لا يسألونه عن أمرٍ يحدث بينهم وبين القيامة إلاّ أخبرهم به</w:t>
      </w:r>
      <w:r w:rsidR="002D1C09">
        <w:rPr>
          <w:rtl/>
        </w:rPr>
        <w:t>،</w:t>
      </w:r>
      <w:r w:rsidRPr="00E70473">
        <w:rPr>
          <w:rtl/>
        </w:rPr>
        <w:t xml:space="preserve"> وأنّه ما صحّ من طائفة من الناس يهتدي بها مائه وتضلُّ بها مائة</w:t>
      </w:r>
      <w:r w:rsidR="002D1C09">
        <w:rPr>
          <w:rtl/>
        </w:rPr>
        <w:t>،</w:t>
      </w:r>
      <w:r w:rsidRPr="00E70473">
        <w:rPr>
          <w:rtl/>
        </w:rPr>
        <w:t xml:space="preserve"> إلاّ وهو مُخبر لهم - إنْ سألوه - برعاتها</w:t>
      </w:r>
      <w:r w:rsidR="002D1C09">
        <w:rPr>
          <w:rtl/>
        </w:rPr>
        <w:t>،</w:t>
      </w:r>
      <w:r w:rsidRPr="00E70473">
        <w:rPr>
          <w:rtl/>
        </w:rPr>
        <w:t xml:space="preserve"> وقائدها</w:t>
      </w:r>
      <w:r w:rsidR="002D1C09">
        <w:rPr>
          <w:rtl/>
        </w:rPr>
        <w:t>،</w:t>
      </w:r>
      <w:r w:rsidRPr="00E70473">
        <w:rPr>
          <w:rtl/>
        </w:rPr>
        <w:t xml:space="preserve"> وسائقها</w:t>
      </w:r>
      <w:r w:rsidR="002D1C09">
        <w:rPr>
          <w:rtl/>
        </w:rPr>
        <w:t>،</w:t>
      </w:r>
      <w:r w:rsidRPr="00E70473">
        <w:rPr>
          <w:rtl/>
        </w:rPr>
        <w:t xml:space="preserve"> ومواضع نزول ركابها وخيولها</w:t>
      </w:r>
      <w:r w:rsidR="002D1C09">
        <w:rPr>
          <w:rtl/>
        </w:rPr>
        <w:t>،</w:t>
      </w:r>
      <w:r w:rsidRPr="00E70473">
        <w:rPr>
          <w:rtl/>
        </w:rPr>
        <w:t xml:space="preserve"> ومن يُقتل منها قتلاً</w:t>
      </w:r>
      <w:r w:rsidR="002D1C09">
        <w:rPr>
          <w:rtl/>
        </w:rPr>
        <w:t>،</w:t>
      </w:r>
      <w:r w:rsidRPr="00E70473">
        <w:rPr>
          <w:rtl/>
        </w:rPr>
        <w:t xml:space="preserve"> ومن يموت منها موتاً</w:t>
      </w:r>
      <w:r w:rsidR="002D1C09">
        <w:rPr>
          <w:rtl/>
        </w:rPr>
        <w:t>.</w:t>
      </w:r>
      <w:r w:rsidRPr="00E70473">
        <w:rPr>
          <w:rtl/>
        </w:rPr>
        <w:t xml:space="preserve"> </w:t>
      </w:r>
    </w:p>
    <w:p w:rsidR="002D1C09" w:rsidRPr="00CD09E3" w:rsidRDefault="00284B4F" w:rsidP="00CD09E3">
      <w:pPr>
        <w:pStyle w:val="libNormal"/>
        <w:rPr>
          <w:rtl/>
        </w:rPr>
      </w:pPr>
      <w:r w:rsidRPr="00E70473">
        <w:rPr>
          <w:rtl/>
        </w:rPr>
        <w:t>وهذه الدعوى ليست منه عليه السلام ادّعاءَ الربوبية</w:t>
      </w:r>
      <w:r w:rsidR="002D1C09">
        <w:rPr>
          <w:rtl/>
        </w:rPr>
        <w:t>،</w:t>
      </w:r>
      <w:r w:rsidRPr="00E70473">
        <w:rPr>
          <w:rtl/>
        </w:rPr>
        <w:t xml:space="preserve"> ولا ادّعاءَ النبوّة</w:t>
      </w:r>
      <w:r w:rsidR="002D1C09">
        <w:rPr>
          <w:rtl/>
        </w:rPr>
        <w:t>،</w:t>
      </w:r>
      <w:r w:rsidRPr="00E70473">
        <w:rPr>
          <w:rtl/>
        </w:rPr>
        <w:t xml:space="preserve"> ولكنّه كان يقول</w:t>
      </w:r>
      <w:r w:rsidR="002D1C09">
        <w:rPr>
          <w:rtl/>
        </w:rPr>
        <w:t>:</w:t>
      </w:r>
      <w:r w:rsidRPr="00E70473">
        <w:rPr>
          <w:rtl/>
        </w:rPr>
        <w:t xml:space="preserve"> إنّ رسول الله صلّى الله عليه وآله أخبره بذلك</w:t>
      </w:r>
      <w:r w:rsidR="002D1C09">
        <w:rPr>
          <w:rtl/>
        </w:rPr>
        <w:t>.</w:t>
      </w:r>
      <w:r w:rsidRPr="00CD09E3">
        <w:rPr>
          <w:rtl/>
        </w:rPr>
        <w:t xml:space="preserve"> </w:t>
      </w:r>
    </w:p>
    <w:p w:rsidR="002D1C09" w:rsidRPr="00CD09E3" w:rsidRDefault="00284B4F" w:rsidP="00CD09E3">
      <w:pPr>
        <w:pStyle w:val="libNormal"/>
        <w:rPr>
          <w:rtl/>
        </w:rPr>
      </w:pPr>
      <w:r w:rsidRPr="00E70473">
        <w:rPr>
          <w:rtl/>
        </w:rPr>
        <w:t>ولقد امتحنّا إخباره</w:t>
      </w:r>
      <w:r w:rsidR="002D1C09">
        <w:rPr>
          <w:rtl/>
        </w:rPr>
        <w:t>،</w:t>
      </w:r>
      <w:r w:rsidRPr="00E70473">
        <w:rPr>
          <w:rtl/>
        </w:rPr>
        <w:t xml:space="preserve"> فوجدناه موافقاً</w:t>
      </w:r>
      <w:r w:rsidR="002D1C09">
        <w:rPr>
          <w:rtl/>
        </w:rPr>
        <w:t>؛</w:t>
      </w:r>
      <w:r w:rsidRPr="00E70473">
        <w:rPr>
          <w:rtl/>
        </w:rPr>
        <w:t xml:space="preserve"> فاستدللنا بذلك على صدق الدعوى المذكورة</w:t>
      </w:r>
      <w:r w:rsidR="002D1C09">
        <w:rPr>
          <w:rtl/>
        </w:rPr>
        <w:t>:</w:t>
      </w:r>
      <w:r w:rsidRPr="00CD09E3">
        <w:rPr>
          <w:rtl/>
        </w:rPr>
        <w:t xml:space="preserve"> </w:t>
      </w:r>
    </w:p>
    <w:p w:rsidR="002D1C09" w:rsidRPr="00CD09E3" w:rsidRDefault="00284B4F" w:rsidP="00CD09E3">
      <w:pPr>
        <w:pStyle w:val="libNormal"/>
        <w:rPr>
          <w:rtl/>
        </w:rPr>
      </w:pPr>
      <w:r w:rsidRPr="00E70473">
        <w:rPr>
          <w:rtl/>
        </w:rPr>
        <w:t>كإخباره عن الضربة التي يُضرب بها في رأسه فتخضب لحيته</w:t>
      </w:r>
      <w:r w:rsidR="002D1C09">
        <w:rPr>
          <w:rtl/>
        </w:rPr>
        <w:t>.</w:t>
      </w:r>
      <w:r w:rsidRPr="00E70473">
        <w:rPr>
          <w:rtl/>
        </w:rPr>
        <w:t xml:space="preserve"> </w:t>
      </w:r>
    </w:p>
    <w:p w:rsidR="002D1C09" w:rsidRPr="00CD09E3" w:rsidRDefault="00284B4F" w:rsidP="00CD09E3">
      <w:pPr>
        <w:pStyle w:val="libNormal"/>
        <w:rPr>
          <w:rtl/>
        </w:rPr>
      </w:pPr>
      <w:r w:rsidRPr="00E70473">
        <w:rPr>
          <w:rtl/>
        </w:rPr>
        <w:t>وإخباره عن قَتْل الحسين ابنه عليهما السلام</w:t>
      </w:r>
      <w:r w:rsidR="002D1C09">
        <w:rPr>
          <w:rtl/>
        </w:rPr>
        <w:t>،</w:t>
      </w:r>
      <w:r w:rsidRPr="00E70473">
        <w:rPr>
          <w:rtl/>
        </w:rPr>
        <w:t xml:space="preserve"> وما قاله في كربلاء حيث مرّ بها …</w:t>
      </w:r>
      <w:r w:rsidR="002D1C09">
        <w:rPr>
          <w:rtl/>
        </w:rPr>
        <w:t>.</w:t>
      </w:r>
      <w:r w:rsidRPr="00CD09E3">
        <w:rPr>
          <w:rtl/>
        </w:rPr>
        <w:t xml:space="preserve"> </w:t>
      </w:r>
    </w:p>
    <w:p w:rsidR="00284B4F" w:rsidRPr="00CD09E3" w:rsidRDefault="00284B4F" w:rsidP="00CD09E3">
      <w:pPr>
        <w:pStyle w:val="libNormal"/>
        <w:rPr>
          <w:rtl/>
        </w:rPr>
      </w:pPr>
      <w:r w:rsidRPr="00E70473">
        <w:rPr>
          <w:rtl/>
        </w:rPr>
        <w:t>وما أخبر به من أمر الخوارج بالنهروان</w:t>
      </w:r>
      <w:r w:rsidR="002D1C09">
        <w:rPr>
          <w:rtl/>
        </w:rPr>
        <w:t>.</w:t>
      </w:r>
      <w:r w:rsidRPr="00CD09E3">
        <w:rPr>
          <w:rtl/>
        </w:rPr>
        <w:t xml:space="preserve"> </w:t>
      </w:r>
    </w:p>
    <w:p w:rsidR="00284B4F" w:rsidRPr="00CD09E3" w:rsidRDefault="00284B4F" w:rsidP="00CD09E3">
      <w:pPr>
        <w:pStyle w:val="libNormal"/>
        <w:rPr>
          <w:rtl/>
        </w:rPr>
      </w:pPr>
      <w:r w:rsidRPr="00E70473">
        <w:rPr>
          <w:rtl/>
        </w:rPr>
        <w:t>ما قدّمه إلى أصحابه من إخباره بقتل من يُقتل منهم</w:t>
      </w:r>
      <w:r w:rsidR="002D1C09">
        <w:rPr>
          <w:rtl/>
        </w:rPr>
        <w:t>،</w:t>
      </w:r>
      <w:r w:rsidRPr="00E70473">
        <w:rPr>
          <w:rtl/>
        </w:rPr>
        <w:t xml:space="preserve"> وصلب من يُصلب</w:t>
      </w:r>
      <w:r w:rsidR="002D1C09">
        <w:rPr>
          <w:rtl/>
        </w:rPr>
        <w:t>.</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إخباره بقتال الناكثين والقاسطين والمارقين</w:t>
      </w:r>
      <w:r w:rsidR="002D1C09">
        <w:rPr>
          <w:rtl/>
        </w:rPr>
        <w:t>.</w:t>
      </w:r>
      <w:r w:rsidRPr="00CD09E3">
        <w:rPr>
          <w:rtl/>
        </w:rPr>
        <w:t xml:space="preserve"> </w:t>
      </w:r>
    </w:p>
    <w:p w:rsidR="00284B4F" w:rsidRPr="00CD09E3" w:rsidRDefault="00284B4F" w:rsidP="00CD09E3">
      <w:pPr>
        <w:pStyle w:val="libNormal"/>
        <w:rPr>
          <w:rtl/>
        </w:rPr>
      </w:pPr>
      <w:r w:rsidRPr="00E70473">
        <w:rPr>
          <w:rtl/>
        </w:rPr>
        <w:t>وإخباره بعدّة الجيش الوارد إليه من الكوفة</w:t>
      </w:r>
      <w:r w:rsidR="002D1C09">
        <w:rPr>
          <w:rtl/>
        </w:rPr>
        <w:t>،</w:t>
      </w:r>
      <w:r w:rsidRPr="00E70473">
        <w:rPr>
          <w:rtl/>
        </w:rPr>
        <w:t xml:space="preserve"> لمّا شخص عليه السلام إلى البصرة لحرب أهلها</w:t>
      </w:r>
      <w:r w:rsidR="002D1C09">
        <w:rPr>
          <w:rtl/>
        </w:rPr>
        <w:t>.</w:t>
      </w:r>
      <w:r w:rsidRPr="00CD09E3">
        <w:rPr>
          <w:rtl/>
        </w:rPr>
        <w:t xml:space="preserve"> </w:t>
      </w:r>
    </w:p>
    <w:p w:rsidR="00284B4F" w:rsidRPr="00CD09E3" w:rsidRDefault="00284B4F" w:rsidP="00CD09E3">
      <w:pPr>
        <w:pStyle w:val="libNormal"/>
        <w:rPr>
          <w:rtl/>
        </w:rPr>
      </w:pPr>
      <w:r w:rsidRPr="00CD09E3">
        <w:rPr>
          <w:rtl/>
        </w:rPr>
        <w:t>وإخباره عن عبد الله بن الزبير</w:t>
      </w:r>
      <w:r w:rsidR="002D1C09" w:rsidRPr="00CD09E3">
        <w:rPr>
          <w:rtl/>
        </w:rPr>
        <w:t>،</w:t>
      </w:r>
      <w:r w:rsidRPr="00CD09E3">
        <w:rPr>
          <w:rtl/>
        </w:rPr>
        <w:t xml:space="preserve"> وقوله فيه</w:t>
      </w:r>
      <w:r w:rsidR="002D1C09" w:rsidRPr="00CD09E3">
        <w:rPr>
          <w:rtl/>
        </w:rPr>
        <w:t>:</w:t>
      </w:r>
      <w:r w:rsidRPr="00CD09E3">
        <w:rPr>
          <w:rtl/>
        </w:rPr>
        <w:t xml:space="preserve"> </w:t>
      </w:r>
      <w:r w:rsidR="00F20691">
        <w:rPr>
          <w:rtl/>
        </w:rPr>
        <w:t>(</w:t>
      </w:r>
      <w:r w:rsidRPr="00CD09E3">
        <w:rPr>
          <w:rtl/>
        </w:rPr>
        <w:t>خبّ ضبّ</w:t>
      </w:r>
      <w:r w:rsidR="002D1C09" w:rsidRPr="00CD09E3">
        <w:rPr>
          <w:rtl/>
        </w:rPr>
        <w:t>،</w:t>
      </w:r>
      <w:r w:rsidRPr="00CD09E3">
        <w:rPr>
          <w:rtl/>
        </w:rPr>
        <w:t xml:space="preserve"> يروم أمراً ولا يُدركه</w:t>
      </w:r>
      <w:r w:rsidR="002D1C09" w:rsidRPr="00CD09E3">
        <w:rPr>
          <w:rtl/>
        </w:rPr>
        <w:t>،</w:t>
      </w:r>
      <w:r w:rsidRPr="00CD09E3">
        <w:rPr>
          <w:rtl/>
        </w:rPr>
        <w:t xml:space="preserve"> ينصب حبالة الدين لاصطياد الدنيا</w:t>
      </w:r>
      <w:r w:rsidR="002D1C09" w:rsidRPr="00CD09E3">
        <w:rPr>
          <w:rtl/>
        </w:rPr>
        <w:t>،</w:t>
      </w:r>
      <w:r w:rsidRPr="00CD09E3">
        <w:rPr>
          <w:rtl/>
        </w:rPr>
        <w:t xml:space="preserve"> وهو بعدُ مصلوبُ قريش</w:t>
      </w:r>
      <w:r w:rsidR="00F20691">
        <w:rPr>
          <w:rtl/>
        </w:rPr>
        <w:t>)</w:t>
      </w:r>
      <w:r w:rsidR="002D1C09" w:rsidRPr="00CD09E3">
        <w:rPr>
          <w:rtl/>
        </w:rPr>
        <w:t>.</w:t>
      </w:r>
      <w:r w:rsidRPr="00CD09E3">
        <w:rPr>
          <w:rtl/>
        </w:rPr>
        <w:t xml:space="preserve"> </w:t>
      </w:r>
    </w:p>
    <w:p w:rsidR="00284B4F" w:rsidRPr="00CD09E3" w:rsidRDefault="00284B4F" w:rsidP="00CD09E3">
      <w:pPr>
        <w:pStyle w:val="libNormal"/>
        <w:rPr>
          <w:rtl/>
        </w:rPr>
      </w:pPr>
      <w:r w:rsidRPr="00E70473">
        <w:rPr>
          <w:rtl/>
        </w:rPr>
        <w:t>وكإخباره عن هلاك البصرة</w:t>
      </w:r>
      <w:r w:rsidR="002D1C09">
        <w:rPr>
          <w:rtl/>
        </w:rPr>
        <w:t>،</w:t>
      </w:r>
      <w:r w:rsidRPr="00E70473">
        <w:rPr>
          <w:rtl/>
        </w:rPr>
        <w:t xml:space="preserve"> بالغرق وهلاكها تارةً أخرى بالزنج</w:t>
      </w:r>
      <w:r w:rsidR="002D1C09">
        <w:rPr>
          <w:rtl/>
        </w:rPr>
        <w:t>،</w:t>
      </w:r>
      <w:r w:rsidRPr="00E70473">
        <w:rPr>
          <w:rtl/>
        </w:rPr>
        <w:t xml:space="preserve"> وهو الذي صحّفه قوم فقالوا</w:t>
      </w:r>
      <w:r w:rsidR="002D1C09">
        <w:rPr>
          <w:rtl/>
        </w:rPr>
        <w:t>:</w:t>
      </w:r>
      <w:r w:rsidRPr="00E70473">
        <w:rPr>
          <w:rtl/>
        </w:rPr>
        <w:t xml:space="preserve"> بالريح</w:t>
      </w:r>
      <w:r w:rsidR="002D1C09">
        <w:rPr>
          <w:rtl/>
        </w:rPr>
        <w:t>.</w:t>
      </w:r>
      <w:r w:rsidRPr="00E70473">
        <w:rPr>
          <w:rtl/>
        </w:rPr>
        <w:t xml:space="preserve"> </w:t>
      </w:r>
    </w:p>
    <w:p w:rsidR="00284B4F" w:rsidRPr="00CD09E3" w:rsidRDefault="00284B4F" w:rsidP="00CD09E3">
      <w:pPr>
        <w:pStyle w:val="libNormal"/>
        <w:rPr>
          <w:rtl/>
        </w:rPr>
      </w:pPr>
      <w:r w:rsidRPr="00E70473">
        <w:rPr>
          <w:rtl/>
        </w:rPr>
        <w:t>وكإخباره عن ظهور الرايات السود من خراسان</w:t>
      </w:r>
      <w:r w:rsidR="002D1C09">
        <w:rPr>
          <w:rtl/>
        </w:rPr>
        <w:t>،</w:t>
      </w:r>
      <w:r w:rsidRPr="00E70473">
        <w:rPr>
          <w:rtl/>
        </w:rPr>
        <w:t xml:space="preserve"> وتنصيصه على قوم من أهلها يُعرفون ببني رزيق</w:t>
      </w:r>
      <w:r w:rsidR="002D1C09">
        <w:rPr>
          <w:rtl/>
        </w:rPr>
        <w:t xml:space="preserve"> - </w:t>
      </w:r>
      <w:r w:rsidRPr="00E70473">
        <w:rPr>
          <w:rtl/>
        </w:rPr>
        <w:t>بتقديم المهملة</w:t>
      </w:r>
      <w:r w:rsidR="002D1C09">
        <w:rPr>
          <w:rtl/>
        </w:rPr>
        <w:t xml:space="preserve"> - </w:t>
      </w:r>
      <w:r w:rsidRPr="00E70473">
        <w:rPr>
          <w:rtl/>
        </w:rPr>
        <w:t>وهم آل مصعب</w:t>
      </w:r>
      <w:r w:rsidR="002D1C09">
        <w:rPr>
          <w:rtl/>
        </w:rPr>
        <w:t>،</w:t>
      </w:r>
      <w:r w:rsidRPr="00E70473">
        <w:rPr>
          <w:rtl/>
        </w:rPr>
        <w:t xml:space="preserve"> الذين منهم طاهر بن الحسين وولده</w:t>
      </w:r>
      <w:r w:rsidR="002D1C09">
        <w:rPr>
          <w:rtl/>
        </w:rPr>
        <w:t>،</w:t>
      </w:r>
      <w:r w:rsidRPr="00E70473">
        <w:rPr>
          <w:rtl/>
        </w:rPr>
        <w:t xml:space="preserve"> وإسحاق بن إبراهيم</w:t>
      </w:r>
      <w:r w:rsidR="002D1C09">
        <w:rPr>
          <w:rtl/>
        </w:rPr>
        <w:t>،</w:t>
      </w:r>
      <w:r w:rsidRPr="00E70473">
        <w:rPr>
          <w:rtl/>
        </w:rPr>
        <w:t xml:space="preserve"> وكانوا هم وسلفهم دعاة الدولة العباسية</w:t>
      </w:r>
      <w:r w:rsidR="002D1C09">
        <w:rPr>
          <w:rtl/>
        </w:rPr>
        <w:t>.</w:t>
      </w:r>
      <w:r w:rsidRPr="00E70473">
        <w:rPr>
          <w:rtl/>
        </w:rPr>
        <w:t xml:space="preserve"> </w:t>
      </w:r>
    </w:p>
    <w:p w:rsidR="00284B4F" w:rsidRPr="00CD09E3" w:rsidRDefault="00284B4F" w:rsidP="00CD09E3">
      <w:pPr>
        <w:pStyle w:val="libNormal"/>
        <w:rPr>
          <w:rtl/>
        </w:rPr>
      </w:pPr>
      <w:r w:rsidRPr="00CD09E3">
        <w:rPr>
          <w:rtl/>
        </w:rPr>
        <w:t>وكإخباره عن الأئمّة الذين ظهروا من ولده بطبرستان</w:t>
      </w:r>
      <w:r w:rsidR="002D1C09" w:rsidRPr="00CD09E3">
        <w:rPr>
          <w:rtl/>
        </w:rPr>
        <w:t>،</w:t>
      </w:r>
      <w:r w:rsidRPr="00CD09E3">
        <w:rPr>
          <w:rtl/>
        </w:rPr>
        <w:t xml:space="preserve"> كالناصر والداعي وغيرهما</w:t>
      </w:r>
      <w:r w:rsidR="002D1C09" w:rsidRPr="00CD09E3">
        <w:rPr>
          <w:rtl/>
        </w:rPr>
        <w:t>،</w:t>
      </w:r>
      <w:r w:rsidRPr="00CD09E3">
        <w:rPr>
          <w:rtl/>
        </w:rPr>
        <w:t xml:space="preserve"> في قوله عليه السلام</w:t>
      </w:r>
      <w:r w:rsidR="002D1C09" w:rsidRPr="00CD09E3">
        <w:rPr>
          <w:rtl/>
        </w:rPr>
        <w:t>:</w:t>
      </w:r>
      <w:r w:rsidRPr="00CD09E3">
        <w:rPr>
          <w:rtl/>
        </w:rPr>
        <w:t xml:space="preserve"> </w:t>
      </w:r>
      <w:r w:rsidR="00F20691">
        <w:rPr>
          <w:rtl/>
        </w:rPr>
        <w:t>(</w:t>
      </w:r>
      <w:r w:rsidRPr="00CD09E3">
        <w:rPr>
          <w:rtl/>
        </w:rPr>
        <w:t>وإنّ لآل محمّد بالطالقان لكنزاً سيُظهره الله إذا شاء</w:t>
      </w:r>
      <w:r w:rsidR="002D1C09" w:rsidRPr="00CD09E3">
        <w:rPr>
          <w:rtl/>
        </w:rPr>
        <w:t>،</w:t>
      </w:r>
      <w:r w:rsidRPr="00CD09E3">
        <w:rPr>
          <w:rtl/>
        </w:rPr>
        <w:t xml:space="preserve"> دعاؤه حقّ يقوم بإذن الله فيدعو إلى دين الله</w:t>
      </w:r>
      <w:r w:rsidR="00F20691">
        <w:rPr>
          <w:rtl/>
        </w:rPr>
        <w:t>)</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وكأخباره عن مقتل النفس الزكية بالمدينة</w:t>
      </w:r>
      <w:r w:rsidR="002D1C09" w:rsidRPr="00CD09E3">
        <w:rPr>
          <w:rtl/>
        </w:rPr>
        <w:t>،</w:t>
      </w:r>
      <w:r w:rsidRPr="00CD09E3">
        <w:rPr>
          <w:rtl/>
        </w:rPr>
        <w:t xml:space="preserve"> وقوله</w:t>
      </w:r>
      <w:r w:rsidR="002D1C09" w:rsidRPr="00CD09E3">
        <w:rPr>
          <w:rtl/>
        </w:rPr>
        <w:t>:</w:t>
      </w:r>
      <w:r w:rsidRPr="00CD09E3">
        <w:rPr>
          <w:rtl/>
        </w:rPr>
        <w:t xml:space="preserve"> </w:t>
      </w:r>
      <w:r w:rsidR="00F20691">
        <w:rPr>
          <w:rtl/>
        </w:rPr>
        <w:t>(</w:t>
      </w:r>
      <w:r w:rsidRPr="00CD09E3">
        <w:rPr>
          <w:rtl/>
        </w:rPr>
        <w:t>إنّه يُقتل عند أحجار الزيت</w:t>
      </w:r>
      <w:r w:rsidR="00F20691">
        <w:rPr>
          <w:rtl/>
        </w:rPr>
        <w:t>)</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وكقوله عن أخيه إبراهيم المقتول بباب حمزة</w:t>
      </w:r>
      <w:r w:rsidR="002D1C09" w:rsidRPr="00CD09E3">
        <w:rPr>
          <w:rtl/>
        </w:rPr>
        <w:t>:</w:t>
      </w:r>
      <w:r w:rsidRPr="00CD09E3">
        <w:rPr>
          <w:rtl/>
        </w:rPr>
        <w:t xml:space="preserve"> </w:t>
      </w:r>
      <w:r w:rsidR="00F20691">
        <w:rPr>
          <w:rtl/>
        </w:rPr>
        <w:t>(</w:t>
      </w:r>
      <w:r w:rsidRPr="00CD09E3">
        <w:rPr>
          <w:rtl/>
        </w:rPr>
        <w:t>يُقتل بعد أن يظهر</w:t>
      </w:r>
      <w:r w:rsidR="002D1C09" w:rsidRPr="00CD09E3">
        <w:rPr>
          <w:rtl/>
        </w:rPr>
        <w:t>،</w:t>
      </w:r>
      <w:r w:rsidRPr="00CD09E3">
        <w:rPr>
          <w:rtl/>
        </w:rPr>
        <w:t xml:space="preserve"> ويُقهر بعد أن يَقهر</w:t>
      </w:r>
      <w:r w:rsidR="00F20691">
        <w:rPr>
          <w:rtl/>
        </w:rPr>
        <w:t>)</w:t>
      </w:r>
      <w:r w:rsidR="002D1C09" w:rsidRPr="00CD09E3">
        <w:rPr>
          <w:rtl/>
        </w:rPr>
        <w:t>،</w:t>
      </w:r>
      <w:r w:rsidRPr="00CD09E3">
        <w:rPr>
          <w:rtl/>
        </w:rPr>
        <w:t xml:space="preserve"> وقوله فيه أيضاً</w:t>
      </w:r>
      <w:r w:rsidR="002D1C09" w:rsidRPr="00CD09E3">
        <w:rPr>
          <w:rtl/>
        </w:rPr>
        <w:t>:</w:t>
      </w:r>
      <w:r w:rsidRPr="00CD09E3">
        <w:rPr>
          <w:rtl/>
        </w:rPr>
        <w:t xml:space="preserve"> </w:t>
      </w:r>
      <w:r w:rsidR="00F20691">
        <w:rPr>
          <w:rtl/>
        </w:rPr>
        <w:t>(</w:t>
      </w:r>
      <w:r w:rsidRPr="00CD09E3">
        <w:rPr>
          <w:rtl/>
        </w:rPr>
        <w:t>يأتيه سهم غرب</w:t>
      </w:r>
      <w:r w:rsidR="002D1C09" w:rsidRPr="00CD09E3">
        <w:rPr>
          <w:rtl/>
        </w:rPr>
        <w:t xml:space="preserve"> </w:t>
      </w:r>
    </w:p>
    <w:p w:rsidR="002D1C09" w:rsidRDefault="002D1C09" w:rsidP="00CD09E3">
      <w:pPr>
        <w:pStyle w:val="libNormal"/>
      </w:pPr>
      <w:r>
        <w:rPr>
          <w:rtl/>
        </w:rPr>
        <w:br w:type="page"/>
      </w:r>
    </w:p>
    <w:p w:rsidR="002D1C09" w:rsidRPr="00CD09E3" w:rsidRDefault="002D1C09" w:rsidP="00CD09E3">
      <w:pPr>
        <w:pStyle w:val="libNormal"/>
        <w:rPr>
          <w:rtl/>
        </w:rPr>
      </w:pPr>
      <w:r w:rsidRPr="00CD09E3">
        <w:rPr>
          <w:rtl/>
        </w:rPr>
        <w:lastRenderedPageBreak/>
        <w:t>-</w:t>
      </w:r>
      <w:r w:rsidR="00284B4F" w:rsidRPr="00CD09E3">
        <w:rPr>
          <w:rtl/>
        </w:rPr>
        <w:t xml:space="preserve"> أى لا يُدرى راميْه</w:t>
      </w:r>
      <w:r w:rsidRPr="00CD09E3">
        <w:rPr>
          <w:rtl/>
        </w:rPr>
        <w:t xml:space="preserve"> - </w:t>
      </w:r>
      <w:r w:rsidR="00284B4F" w:rsidRPr="00CD09E3">
        <w:rPr>
          <w:rtl/>
        </w:rPr>
        <w:t>يكون فيه منيّته فيا بؤساً للرامي</w:t>
      </w:r>
      <w:r w:rsidRPr="00CD09E3">
        <w:rPr>
          <w:rtl/>
        </w:rPr>
        <w:t>!</w:t>
      </w:r>
      <w:r w:rsidR="00284B4F" w:rsidRPr="00CD09E3">
        <w:rPr>
          <w:rtl/>
        </w:rPr>
        <w:t xml:space="preserve"> شُلّت يده</w:t>
      </w:r>
      <w:r w:rsidRPr="00CD09E3">
        <w:rPr>
          <w:rtl/>
        </w:rPr>
        <w:t>،</w:t>
      </w:r>
      <w:r w:rsidR="00284B4F" w:rsidRPr="00CD09E3">
        <w:rPr>
          <w:rtl/>
        </w:rPr>
        <w:t xml:space="preserve"> ووهن عضده</w:t>
      </w:r>
      <w:r w:rsidR="00F20691">
        <w:rPr>
          <w:rtl/>
        </w:rPr>
        <w:t>)</w:t>
      </w:r>
      <w:r w:rsidRPr="00CD09E3">
        <w:rPr>
          <w:rtl/>
        </w:rPr>
        <w:t>.</w:t>
      </w:r>
      <w:r w:rsidR="00284B4F" w:rsidRPr="00CD09E3">
        <w:rPr>
          <w:rtl/>
        </w:rPr>
        <w:t xml:space="preserve"> </w:t>
      </w:r>
    </w:p>
    <w:p w:rsidR="002D1C09" w:rsidRPr="00CD09E3" w:rsidRDefault="00284B4F" w:rsidP="00CD09E3">
      <w:pPr>
        <w:pStyle w:val="libNormal"/>
        <w:rPr>
          <w:rtl/>
        </w:rPr>
      </w:pPr>
      <w:r w:rsidRPr="00CD09E3">
        <w:rPr>
          <w:rtl/>
        </w:rPr>
        <w:t>وكإخباره عن بني بويه</w:t>
      </w:r>
      <w:r w:rsidR="002D1C09" w:rsidRPr="00CD09E3">
        <w:rPr>
          <w:rtl/>
        </w:rPr>
        <w:t>،</w:t>
      </w:r>
      <w:r w:rsidRPr="00CD09E3">
        <w:rPr>
          <w:rtl/>
        </w:rPr>
        <w:t xml:space="preserve"> وقوله فيهم</w:t>
      </w:r>
      <w:r w:rsidR="002D1C09" w:rsidRPr="00CD09E3">
        <w:rPr>
          <w:rtl/>
        </w:rPr>
        <w:t>:</w:t>
      </w:r>
      <w:r w:rsidRPr="00CD09E3">
        <w:rPr>
          <w:rtl/>
        </w:rPr>
        <w:t xml:space="preserve"> </w:t>
      </w:r>
      <w:r w:rsidR="00F20691">
        <w:rPr>
          <w:rtl/>
        </w:rPr>
        <w:t>(</w:t>
      </w:r>
      <w:r w:rsidRPr="00CD09E3">
        <w:rPr>
          <w:rtl/>
        </w:rPr>
        <w:t>ويخرج من ديلمان بنو الصيّاد</w:t>
      </w:r>
      <w:r w:rsidR="00F20691">
        <w:rPr>
          <w:rtl/>
        </w:rPr>
        <w:t>)</w:t>
      </w:r>
      <w:r w:rsidR="002D1C09" w:rsidRPr="00CD09E3">
        <w:rPr>
          <w:rtl/>
        </w:rPr>
        <w:t>،</w:t>
      </w:r>
      <w:r w:rsidRPr="00CD09E3">
        <w:rPr>
          <w:rtl/>
        </w:rPr>
        <w:t xml:space="preserve"> إشارةً إليهم</w:t>
      </w:r>
      <w:r w:rsidR="002D1C09" w:rsidRPr="00CD09E3">
        <w:rPr>
          <w:rtl/>
        </w:rPr>
        <w:t>.</w:t>
      </w:r>
      <w:r w:rsidRPr="00CD09E3">
        <w:rPr>
          <w:rtl/>
        </w:rPr>
        <w:t xml:space="preserve"> وكان أبوهم صيّاد السمك يصيد منه بيده ما يتقوّت هو وعياله بثمنه</w:t>
      </w:r>
      <w:r w:rsidR="002D1C09" w:rsidRPr="00CD09E3">
        <w:rPr>
          <w:rtl/>
        </w:rPr>
        <w:t>،</w:t>
      </w:r>
      <w:r w:rsidRPr="00CD09E3">
        <w:rPr>
          <w:rtl/>
        </w:rPr>
        <w:t xml:space="preserve"> فأخرج الله تعالى من ولده لصلبه ملوكاً ثلاثةً</w:t>
      </w:r>
      <w:r w:rsidR="002D1C09" w:rsidRPr="00CD09E3">
        <w:rPr>
          <w:rtl/>
        </w:rPr>
        <w:t>،</w:t>
      </w:r>
      <w:r w:rsidRPr="00CD09E3">
        <w:rPr>
          <w:rtl/>
        </w:rPr>
        <w:t xml:space="preserve"> ونشر ذريّتهم حتى ضُربت الأمثال بملكهم</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وكقوله عليه السلام فيهم</w:t>
      </w:r>
      <w:r w:rsidR="002D1C09" w:rsidRPr="00CD09E3">
        <w:rPr>
          <w:rtl/>
        </w:rPr>
        <w:t>:</w:t>
      </w:r>
      <w:r w:rsidRPr="00CD09E3">
        <w:rPr>
          <w:rtl/>
        </w:rPr>
        <w:t xml:space="preserve"> </w:t>
      </w:r>
      <w:r w:rsidR="00F20691">
        <w:rPr>
          <w:rtl/>
        </w:rPr>
        <w:t>(</w:t>
      </w:r>
      <w:r w:rsidRPr="00CD09E3">
        <w:rPr>
          <w:rtl/>
        </w:rPr>
        <w:t>ثمّ يستشري أمرهم حتى يملكوا الزوراء</w:t>
      </w:r>
      <w:r w:rsidR="002D1C09" w:rsidRPr="00CD09E3">
        <w:rPr>
          <w:rtl/>
        </w:rPr>
        <w:t>،</w:t>
      </w:r>
      <w:r w:rsidRPr="00CD09E3">
        <w:rPr>
          <w:rtl/>
        </w:rPr>
        <w:t xml:space="preserve"> ويخلعوا الخلفاء</w:t>
      </w:r>
      <w:r w:rsidR="00F20691">
        <w:rPr>
          <w:rtl/>
        </w:rPr>
        <w:t>)</w:t>
      </w:r>
      <w:r w:rsidR="002D1C09" w:rsidRPr="00CD09E3">
        <w:rPr>
          <w:rtl/>
        </w:rPr>
        <w:t>.</w:t>
      </w:r>
      <w:r w:rsidRPr="00CD09E3">
        <w:rPr>
          <w:rtl/>
        </w:rPr>
        <w:t xml:space="preserve"> فقال له قائل</w:t>
      </w:r>
      <w:r w:rsidR="002D1C09" w:rsidRPr="00CD09E3">
        <w:rPr>
          <w:rtl/>
        </w:rPr>
        <w:t>:</w:t>
      </w:r>
      <w:r w:rsidRPr="00CD09E3">
        <w:rPr>
          <w:rtl/>
        </w:rPr>
        <w:t xml:space="preserve"> فكم مدّتهم يا أمير المؤمنين</w:t>
      </w:r>
      <w:r w:rsidR="002D1C09" w:rsidRPr="00CD09E3">
        <w:rPr>
          <w:rtl/>
        </w:rPr>
        <w:t>؟</w:t>
      </w:r>
      <w:r w:rsidRPr="00CD09E3">
        <w:rPr>
          <w:rtl/>
        </w:rPr>
        <w:t xml:space="preserve"> فقال</w:t>
      </w:r>
      <w:r w:rsidR="002D1C09" w:rsidRPr="00CD09E3">
        <w:rPr>
          <w:rtl/>
        </w:rPr>
        <w:t>:</w:t>
      </w:r>
      <w:r w:rsidRPr="00CD09E3">
        <w:rPr>
          <w:rtl/>
        </w:rPr>
        <w:t xml:space="preserve"> </w:t>
      </w:r>
      <w:r w:rsidR="00F20691">
        <w:rPr>
          <w:rtl/>
        </w:rPr>
        <w:t>(</w:t>
      </w:r>
      <w:r w:rsidRPr="00CD09E3">
        <w:rPr>
          <w:rtl/>
        </w:rPr>
        <w:t>مائة أو تزيد قليلاً</w:t>
      </w:r>
      <w:r w:rsidR="00F20691">
        <w:rPr>
          <w:rtl/>
        </w:rPr>
        <w:t>)</w:t>
      </w:r>
      <w:r w:rsidR="002D1C09" w:rsidRPr="00CD09E3">
        <w:rPr>
          <w:rtl/>
        </w:rPr>
        <w:t>.</w:t>
      </w:r>
      <w:r w:rsidRPr="00CD09E3">
        <w:rPr>
          <w:rtl/>
        </w:rPr>
        <w:t xml:space="preserve"> وكقوله فيهم</w:t>
      </w:r>
      <w:r w:rsidR="002D1C09" w:rsidRPr="00CD09E3">
        <w:rPr>
          <w:rtl/>
        </w:rPr>
        <w:t>:</w:t>
      </w:r>
      <w:r w:rsidRPr="00CD09E3">
        <w:rPr>
          <w:rtl/>
        </w:rPr>
        <w:t xml:space="preserve"> </w:t>
      </w:r>
      <w:r w:rsidR="00F20691">
        <w:rPr>
          <w:rtl/>
        </w:rPr>
        <w:t>(</w:t>
      </w:r>
      <w:r w:rsidRPr="00CD09E3">
        <w:rPr>
          <w:rtl/>
        </w:rPr>
        <w:t>المترف ابن الأجذم</w:t>
      </w:r>
      <w:r w:rsidR="002D1C09" w:rsidRPr="00CD09E3">
        <w:rPr>
          <w:rtl/>
        </w:rPr>
        <w:t>،</w:t>
      </w:r>
      <w:r w:rsidRPr="00CD09E3">
        <w:rPr>
          <w:rtl/>
        </w:rPr>
        <w:t xml:space="preserve"> يقتله ابن عمّه على دجلة</w:t>
      </w:r>
      <w:r w:rsidR="00F20691">
        <w:rPr>
          <w:rtl/>
        </w:rPr>
        <w:t>)</w:t>
      </w:r>
      <w:r w:rsidR="002D1C09" w:rsidRPr="00CD09E3">
        <w:rPr>
          <w:rtl/>
        </w:rPr>
        <w:t>،</w:t>
      </w:r>
      <w:r w:rsidRPr="00CD09E3">
        <w:rPr>
          <w:rtl/>
        </w:rPr>
        <w:t xml:space="preserve"> وهو إشارة إلى عزّ الدولة بختيار بن معزّ الدولة أبي الحسين</w:t>
      </w:r>
      <w:r w:rsidR="002D1C09" w:rsidRPr="00CD09E3">
        <w:rPr>
          <w:rtl/>
        </w:rPr>
        <w:t>،</w:t>
      </w:r>
      <w:r w:rsidRPr="00CD09E3">
        <w:rPr>
          <w:rtl/>
        </w:rPr>
        <w:t xml:space="preserve"> وكان معزّ الدولة أقطع اليد</w:t>
      </w:r>
      <w:r w:rsidR="002D1C09" w:rsidRPr="00CD09E3">
        <w:rPr>
          <w:rtl/>
        </w:rPr>
        <w:t>،</w:t>
      </w:r>
      <w:r w:rsidRPr="00CD09E3">
        <w:rPr>
          <w:rtl/>
        </w:rPr>
        <w:t xml:space="preserve"> قُطعت يده للنكوص في الحرب</w:t>
      </w:r>
      <w:r w:rsidR="002D1C09" w:rsidRPr="00CD09E3">
        <w:rPr>
          <w:rtl/>
        </w:rPr>
        <w:t>،</w:t>
      </w:r>
      <w:r w:rsidRPr="00CD09E3">
        <w:rPr>
          <w:rtl/>
        </w:rPr>
        <w:t xml:space="preserve"> وكان ابنه عزّ الدولة بختيار مترفاً</w:t>
      </w:r>
      <w:r w:rsidR="002D1C09" w:rsidRPr="00CD09E3">
        <w:rPr>
          <w:rtl/>
        </w:rPr>
        <w:t>،</w:t>
      </w:r>
      <w:r w:rsidRPr="00CD09E3">
        <w:rPr>
          <w:rtl/>
        </w:rPr>
        <w:t xml:space="preserve"> صاحب لهوٍ وشُرب</w:t>
      </w:r>
      <w:r w:rsidR="002D1C09" w:rsidRPr="00CD09E3">
        <w:rPr>
          <w:rtl/>
        </w:rPr>
        <w:t>،</w:t>
      </w:r>
      <w:r w:rsidRPr="00CD09E3">
        <w:rPr>
          <w:rtl/>
        </w:rPr>
        <w:t xml:space="preserve"> وقتَله عضد الدولة فناخسرو ابن عمّه بقصرٍ على دجلة في الحرب</w:t>
      </w:r>
      <w:r w:rsidR="002D1C09" w:rsidRPr="00CD09E3">
        <w:rPr>
          <w:rtl/>
        </w:rPr>
        <w:t>،</w:t>
      </w:r>
      <w:r w:rsidRPr="00CD09E3">
        <w:rPr>
          <w:rtl/>
        </w:rPr>
        <w:t xml:space="preserve"> وسلبه ملكه،</w:t>
      </w:r>
      <w:r w:rsidR="002D1C09" w:rsidRPr="00CD09E3">
        <w:rPr>
          <w:rtl/>
        </w:rPr>
        <w:t xml:space="preserve"> </w:t>
      </w:r>
      <w:r w:rsidRPr="00CD09E3">
        <w:rPr>
          <w:rtl/>
        </w:rPr>
        <w:t>فأمّا خلعهم للخلفاء فإن معزّ الدولة خلع المستكفي</w:t>
      </w:r>
      <w:r w:rsidR="002D1C09" w:rsidRPr="00CD09E3">
        <w:rPr>
          <w:rtl/>
        </w:rPr>
        <w:t>،</w:t>
      </w:r>
      <w:r w:rsidRPr="00CD09E3">
        <w:rPr>
          <w:rtl/>
        </w:rPr>
        <w:t xml:space="preserve"> ورتّب عوضه المطيع</w:t>
      </w:r>
      <w:r w:rsidR="002D1C09" w:rsidRPr="00CD09E3">
        <w:rPr>
          <w:rtl/>
        </w:rPr>
        <w:t>،</w:t>
      </w:r>
      <w:r w:rsidRPr="00CD09E3">
        <w:rPr>
          <w:rtl/>
        </w:rPr>
        <w:t xml:space="preserve"> وبهاء الدولة أبا نصر بن عضد الدولة</w:t>
      </w:r>
      <w:r w:rsidR="002D1C09" w:rsidRPr="00CD09E3">
        <w:rPr>
          <w:rtl/>
        </w:rPr>
        <w:t>،</w:t>
      </w:r>
      <w:r w:rsidRPr="00CD09E3">
        <w:rPr>
          <w:rtl/>
        </w:rPr>
        <w:t xml:space="preserve"> خلع الطائع ورتّب عوضه القادر</w:t>
      </w:r>
      <w:r w:rsidR="002D1C09" w:rsidRPr="00CD09E3">
        <w:rPr>
          <w:rtl/>
        </w:rPr>
        <w:t>،</w:t>
      </w:r>
      <w:r w:rsidRPr="00CD09E3">
        <w:rPr>
          <w:rtl/>
        </w:rPr>
        <w:t xml:space="preserve"> وكانت مدّة ملكهم كمّا أخبر به عليه السلام</w:t>
      </w:r>
      <w:r w:rsidR="002D1C09" w:rsidRPr="00CD09E3">
        <w:rPr>
          <w:rtl/>
        </w:rPr>
        <w:t>.</w:t>
      </w:r>
      <w:r w:rsidRPr="00CD09E3">
        <w:rPr>
          <w:rtl/>
        </w:rPr>
        <w:t xml:space="preserve"> </w:t>
      </w:r>
    </w:p>
    <w:p w:rsidR="00284B4F" w:rsidRPr="00CD09E3" w:rsidRDefault="00284B4F" w:rsidP="00CD09E3">
      <w:pPr>
        <w:pStyle w:val="libNormal"/>
        <w:rPr>
          <w:rtl/>
        </w:rPr>
      </w:pPr>
      <w:r w:rsidRPr="00E70473">
        <w:rPr>
          <w:rtl/>
        </w:rPr>
        <w:t>وكإخباره عليه السلام لعبد الله بن العبّاس (رحمه الله تعالى) عن انتقال الأمر إلى أولاده</w:t>
      </w:r>
      <w:r w:rsidR="002D1C09">
        <w:rPr>
          <w:rtl/>
        </w:rPr>
        <w:t>،</w:t>
      </w:r>
      <w:r w:rsidRPr="00E70473">
        <w:rPr>
          <w:rtl/>
        </w:rPr>
        <w:t xml:space="preserve"> فإنّ علي بن عبد الله لمّا وُلد</w:t>
      </w:r>
      <w:r w:rsidR="002D1C09">
        <w:rPr>
          <w:rtl/>
        </w:rPr>
        <w:t>،</w:t>
      </w:r>
      <w:r w:rsidRPr="00E70473">
        <w:rPr>
          <w:rtl/>
        </w:rPr>
        <w:t xml:space="preserve"> أخرجه أبوه عبد الله إلى علي عليه السلام</w:t>
      </w:r>
      <w:r w:rsidR="002D1C09">
        <w:rPr>
          <w:rtl/>
        </w:rPr>
        <w:t>،</w:t>
      </w:r>
      <w:r w:rsidRPr="00E70473">
        <w:rPr>
          <w:rtl/>
        </w:rPr>
        <w:t xml:space="preserve"> فأخذه وتفل في فيه</w:t>
      </w:r>
      <w:r w:rsidR="002D1C09">
        <w:rPr>
          <w:rtl/>
        </w:rPr>
        <w:t>،</w:t>
      </w:r>
      <w:r w:rsidRPr="00E70473">
        <w:rPr>
          <w:rtl/>
        </w:rPr>
        <w:t xml:space="preserve"> وحنّكه بتمرةٍ قد لاكها</w:t>
      </w:r>
      <w:r w:rsidR="002D1C09">
        <w:rPr>
          <w:rtl/>
        </w:rPr>
        <w:t>،</w:t>
      </w:r>
      <w:r w:rsidR="002D1C09" w:rsidRPr="00CD09E3">
        <w:rPr>
          <w:rtl/>
        </w:rPr>
        <w:t xml:space="preserve"> </w:t>
      </w:r>
    </w:p>
    <w:p w:rsidR="002D1C09" w:rsidRDefault="002D1C09" w:rsidP="00CD09E3">
      <w:pPr>
        <w:pStyle w:val="libNormal"/>
      </w:pPr>
      <w:r>
        <w:rPr>
          <w:rtl/>
        </w:rPr>
        <w:br w:type="page"/>
      </w:r>
    </w:p>
    <w:p w:rsidR="00284B4F" w:rsidRPr="00CD09E3" w:rsidRDefault="00284B4F" w:rsidP="00CD09E3">
      <w:pPr>
        <w:pStyle w:val="libNormal"/>
        <w:rPr>
          <w:rtl/>
        </w:rPr>
      </w:pPr>
      <w:r w:rsidRPr="00E70473">
        <w:rPr>
          <w:rtl/>
        </w:rPr>
        <w:lastRenderedPageBreak/>
        <w:t>ودفعه إليه</w:t>
      </w:r>
      <w:r w:rsidR="002D1C09">
        <w:rPr>
          <w:rtl/>
        </w:rPr>
        <w:t>،</w:t>
      </w:r>
      <w:r w:rsidRPr="00E70473">
        <w:rPr>
          <w:rtl/>
        </w:rPr>
        <w:t xml:space="preserve"> وقال</w:t>
      </w:r>
      <w:r w:rsidR="002D1C09">
        <w:rPr>
          <w:rtl/>
        </w:rPr>
        <w:t>:</w:t>
      </w:r>
      <w:r w:rsidRPr="00E70473">
        <w:rPr>
          <w:rtl/>
        </w:rPr>
        <w:t xml:space="preserve"> خذ إليك أبا الأملاك</w:t>
      </w:r>
      <w:r w:rsidR="002D1C09">
        <w:rPr>
          <w:rtl/>
        </w:rPr>
        <w:t>،</w:t>
      </w:r>
      <w:r w:rsidRPr="00E70473">
        <w:rPr>
          <w:rtl/>
        </w:rPr>
        <w:t xml:space="preserve"> هكذا الرواية الصحيحة</w:t>
      </w:r>
      <w:r w:rsidR="002D1C09">
        <w:rPr>
          <w:rtl/>
        </w:rPr>
        <w:t>،</w:t>
      </w:r>
      <w:r w:rsidRPr="00E70473">
        <w:rPr>
          <w:rtl/>
        </w:rPr>
        <w:t xml:space="preserve"> وهى التى ذكرها أبو العبّاس المبرّد في </w:t>
      </w:r>
      <w:r w:rsidR="00F20691">
        <w:rPr>
          <w:rtl/>
        </w:rPr>
        <w:t>(</w:t>
      </w:r>
      <w:r w:rsidRPr="00E70473">
        <w:rPr>
          <w:rtl/>
        </w:rPr>
        <w:t>الكتاب الكامل وليست الرواية التي يذكر فيها العدد، بصحيحة ولا منقولة من كتاب معتمد عليه</w:t>
      </w:r>
      <w:r w:rsidR="00F20691">
        <w:rPr>
          <w:rtl/>
        </w:rPr>
        <w:t>)</w:t>
      </w:r>
      <w:r w:rsidR="002D1C09">
        <w:rPr>
          <w:rtl/>
        </w:rPr>
        <w:t>.</w:t>
      </w:r>
      <w:r w:rsidRPr="00E70473">
        <w:rPr>
          <w:rtl/>
        </w:rPr>
        <w:t xml:space="preserve"> </w:t>
      </w:r>
    </w:p>
    <w:p w:rsidR="00284B4F" w:rsidRPr="00CD09E3" w:rsidRDefault="00284B4F" w:rsidP="00CD09E3">
      <w:pPr>
        <w:pStyle w:val="libNormal"/>
        <w:rPr>
          <w:rtl/>
        </w:rPr>
      </w:pPr>
      <w:r w:rsidRPr="00E70473">
        <w:rPr>
          <w:rtl/>
        </w:rPr>
        <w:t>وكم له من الإخبار عن الغيوب الجارية هذا المجرى</w:t>
      </w:r>
      <w:r w:rsidR="002D1C09">
        <w:rPr>
          <w:rtl/>
        </w:rPr>
        <w:t>،</w:t>
      </w:r>
      <w:r w:rsidRPr="00E70473">
        <w:rPr>
          <w:rtl/>
        </w:rPr>
        <w:t xml:space="preserve"> ممّا لو أردنا استقصاءه</w:t>
      </w:r>
      <w:r w:rsidR="002D1C09">
        <w:rPr>
          <w:rtl/>
        </w:rPr>
        <w:t>،</w:t>
      </w:r>
      <w:r w:rsidRPr="00E70473">
        <w:rPr>
          <w:rtl/>
        </w:rPr>
        <w:t xml:space="preserve"> لكرّسنا له كراريس كثيرة</w:t>
      </w:r>
      <w:r w:rsidR="002D1C09">
        <w:rPr>
          <w:rtl/>
        </w:rPr>
        <w:t>،</w:t>
      </w:r>
      <w:r w:rsidRPr="00E70473">
        <w:rPr>
          <w:rtl/>
        </w:rPr>
        <w:t xml:space="preserve"> وكُتب السِيَر تشتمل عليها مشروحة</w:t>
      </w:r>
      <w:r w:rsidR="002D1C09">
        <w:rPr>
          <w:rtl/>
        </w:rPr>
        <w:t>.</w:t>
      </w:r>
      <w:r w:rsidRPr="00CD09E3">
        <w:rPr>
          <w:rtl/>
        </w:rPr>
        <w:t xml:space="preserve"> </w:t>
      </w:r>
    </w:p>
    <w:p w:rsidR="00284B4F" w:rsidRPr="00CD09E3" w:rsidRDefault="00284B4F" w:rsidP="00CD09E3">
      <w:pPr>
        <w:pStyle w:val="libBold1"/>
        <w:rPr>
          <w:rtl/>
        </w:rPr>
      </w:pPr>
      <w:r w:rsidRPr="00E70473">
        <w:rPr>
          <w:rtl/>
        </w:rPr>
        <w:t>نماذج من انسجام فتاواهم وروايتهم مع العلم الحديث</w:t>
      </w:r>
      <w:r w:rsidR="002D1C09">
        <w:rPr>
          <w:rtl/>
        </w:rPr>
        <w:t>:</w:t>
      </w:r>
      <w:r w:rsidRPr="00CD09E3">
        <w:rPr>
          <w:rtl/>
        </w:rPr>
        <w:t xml:space="preserve"> </w:t>
      </w:r>
    </w:p>
    <w:p w:rsidR="00284B4F" w:rsidRPr="00CD09E3" w:rsidRDefault="00284B4F" w:rsidP="00CD09E3">
      <w:pPr>
        <w:pStyle w:val="libNormal"/>
        <w:rPr>
          <w:rtl/>
        </w:rPr>
      </w:pPr>
      <w:r w:rsidRPr="00CD09E3">
        <w:rPr>
          <w:rtl/>
        </w:rPr>
        <w:t>- الروايات المأثورة عنهم في الإشارة إلى (ظاهرة الموت الظاهري</w:t>
      </w:r>
      <w:r w:rsidR="00F20691">
        <w:rPr>
          <w:rtl/>
        </w:rPr>
        <w:t>)</w:t>
      </w:r>
      <w:r w:rsidRPr="00CD09E3">
        <w:rPr>
          <w:rtl/>
        </w:rPr>
        <w:t xml:space="preserve"> (</w:t>
      </w:r>
      <w:r w:rsidRPr="00CD09E3">
        <w:rPr>
          <w:rStyle w:val="libEnChar"/>
        </w:rPr>
        <w:t>clinical</w:t>
      </w:r>
      <w:r w:rsidR="00CD09E3" w:rsidRPr="00CD09E3">
        <w:rPr>
          <w:rStyle w:val="libEnChar"/>
          <w:rFonts w:hint="cs"/>
          <w:rtl/>
        </w:rPr>
        <w:t xml:space="preserve"> </w:t>
      </w:r>
      <w:r w:rsidRPr="00CD09E3">
        <w:rPr>
          <w:rStyle w:val="libEnChar"/>
        </w:rPr>
        <w:t>death</w:t>
      </w:r>
      <w:r w:rsidR="00CD09E3" w:rsidRPr="00CD09E3">
        <w:rPr>
          <w:rStyle w:val="libEnChar"/>
          <w:rFonts w:hint="cs"/>
          <w:rtl/>
        </w:rPr>
        <w:t xml:space="preserve"> </w:t>
      </w:r>
      <w:proofErr w:type="spellStart"/>
      <w:r w:rsidRPr="00CD09E3">
        <w:rPr>
          <w:rStyle w:val="libEnChar"/>
        </w:rPr>
        <w:t>phaenomina</w:t>
      </w:r>
      <w:proofErr w:type="spellEnd"/>
      <w:r w:rsidRPr="00CD09E3">
        <w:rPr>
          <w:rtl/>
        </w:rPr>
        <w:t>)</w:t>
      </w:r>
      <w:r w:rsidR="002D1C09" w:rsidRPr="00CD09E3">
        <w:rPr>
          <w:rtl/>
        </w:rPr>
        <w:t>،</w:t>
      </w:r>
      <w:r w:rsidRPr="00CD09E3">
        <w:rPr>
          <w:rtl/>
        </w:rPr>
        <w:t xml:space="preserve"> وحكم الميّت بالسكتة والصعقة</w:t>
      </w:r>
      <w:r w:rsidR="002D1C09" w:rsidRPr="00CD09E3">
        <w:rPr>
          <w:rtl/>
        </w:rPr>
        <w:t>،</w:t>
      </w:r>
      <w:r w:rsidRPr="00CD09E3">
        <w:rPr>
          <w:rtl/>
        </w:rPr>
        <w:t xml:space="preserve"> ووجوب تأخير تجهيزهما</w:t>
      </w:r>
      <w:r w:rsidR="002D1C09" w:rsidRPr="00CD09E3">
        <w:rPr>
          <w:rtl/>
        </w:rPr>
        <w:t>،</w:t>
      </w:r>
      <w:r w:rsidRPr="00CD09E3">
        <w:rPr>
          <w:rtl/>
        </w:rPr>
        <w:t xml:space="preserve"> وانسجامها مع قرارات مؤتمر الطب العدلي منتصف القرن العشرين في الموضوع نفسه </w:t>
      </w:r>
      <w:r w:rsidRPr="002D1C09">
        <w:rPr>
          <w:rStyle w:val="libFootnotenumChar"/>
          <w:rtl/>
        </w:rPr>
        <w:t>(1)</w:t>
      </w:r>
      <w:r w:rsidR="002D1C09" w:rsidRPr="00CD09E3">
        <w:rPr>
          <w:rtl/>
        </w:rPr>
        <w:t>.</w:t>
      </w:r>
      <w:r w:rsidRPr="00CD09E3">
        <w:rPr>
          <w:rtl/>
        </w:rPr>
        <w:t xml:space="preserve"> </w:t>
      </w:r>
    </w:p>
    <w:p w:rsidR="00284B4F" w:rsidRPr="00CD09E3" w:rsidRDefault="00284B4F" w:rsidP="00CD09E3">
      <w:pPr>
        <w:pStyle w:val="libNormal"/>
        <w:rPr>
          <w:rtl/>
        </w:rPr>
      </w:pPr>
      <w:r w:rsidRPr="00CD09E3">
        <w:rPr>
          <w:rtl/>
        </w:rPr>
        <w:t>- روايات الإشارة إلى الباقلاّء</w:t>
      </w:r>
      <w:r w:rsidR="002D1C09" w:rsidRPr="00CD09E3">
        <w:rPr>
          <w:rtl/>
        </w:rPr>
        <w:t>،</w:t>
      </w:r>
      <w:r w:rsidRPr="00CD09E3">
        <w:rPr>
          <w:rtl/>
        </w:rPr>
        <w:t>وكونها تولّد الدم</w:t>
      </w:r>
      <w:r w:rsidR="002D1C09" w:rsidRPr="00CD09E3">
        <w:rPr>
          <w:rtl/>
        </w:rPr>
        <w:t>،</w:t>
      </w:r>
      <w:r w:rsidRPr="00CD09E3">
        <w:rPr>
          <w:rtl/>
        </w:rPr>
        <w:t xml:space="preserve"> حيث رُوي عن الإمام الصادق و الكاظم والرضا </w:t>
      </w:r>
      <w:r w:rsidR="00E0372F" w:rsidRPr="00E0372F">
        <w:rPr>
          <w:rStyle w:val="libAlaemChar"/>
          <w:rtl/>
        </w:rPr>
        <w:t>عليه‌السلام</w:t>
      </w:r>
      <w:r w:rsidR="002D1C09" w:rsidRPr="00CD09E3">
        <w:rPr>
          <w:rtl/>
        </w:rPr>
        <w:t>،</w:t>
      </w:r>
      <w:r w:rsidRPr="00CD09E3">
        <w:rPr>
          <w:rtl/>
        </w:rPr>
        <w:t xml:space="preserve"> أنّ أكل الباقلاّء؛ يُمخّخ الساقين</w:t>
      </w:r>
      <w:r w:rsidR="002D1C09" w:rsidRPr="00CD09E3">
        <w:rPr>
          <w:rtl/>
        </w:rPr>
        <w:t>؛</w:t>
      </w:r>
      <w:r w:rsidRPr="00CD09E3">
        <w:rPr>
          <w:rtl/>
        </w:rPr>
        <w:t xml:space="preserve"> ويولّد الدم الطري</w:t>
      </w:r>
      <w:r w:rsidR="002D1C09" w:rsidRPr="00CD09E3">
        <w:rPr>
          <w:rtl/>
        </w:rPr>
        <w:t>،</w:t>
      </w:r>
      <w:r w:rsidRPr="00CD09E3">
        <w:rPr>
          <w:rtl/>
        </w:rPr>
        <w:t xml:space="preserve"> وقد أثبت الطب الحديث</w:t>
      </w:r>
      <w:r w:rsidR="002D1C09" w:rsidRPr="00CD09E3">
        <w:rPr>
          <w:rtl/>
        </w:rPr>
        <w:t>،</w:t>
      </w:r>
      <w:r w:rsidRPr="00CD09E3">
        <w:rPr>
          <w:rtl/>
        </w:rPr>
        <w:t xml:space="preserve"> أنّ مركز تكوين الدم هو مخّ العظام </w:t>
      </w:r>
      <w:r w:rsidRPr="002D1C09">
        <w:rPr>
          <w:rStyle w:val="libFootnotenumChar"/>
          <w:rtl/>
        </w:rPr>
        <w:t>(2)</w:t>
      </w:r>
      <w:r w:rsidR="002D1C09" w:rsidRPr="00CD09E3">
        <w:rPr>
          <w:rtl/>
        </w:rPr>
        <w:t>.</w:t>
      </w:r>
      <w:r w:rsidRPr="00CD09E3">
        <w:rPr>
          <w:rtl/>
        </w:rPr>
        <w:t xml:space="preserve"> </w:t>
      </w:r>
    </w:p>
    <w:p w:rsidR="002D1C09" w:rsidRPr="00CD09E3" w:rsidRDefault="00284B4F" w:rsidP="00CD09E3">
      <w:pPr>
        <w:pStyle w:val="libNormal"/>
        <w:rPr>
          <w:rtl/>
        </w:rPr>
      </w:pPr>
      <w:r w:rsidRPr="00E70473">
        <w:rPr>
          <w:rtl/>
        </w:rPr>
        <w:t>- روايات تشخيص الجوديّ الوارد ذكره في القرآن في قوله تعالى</w:t>
      </w:r>
      <w:r w:rsidR="002D1C09">
        <w:rPr>
          <w:rtl/>
        </w:rPr>
        <w:t>:</w:t>
      </w:r>
      <w:r w:rsidRPr="00E70473">
        <w:rPr>
          <w:rtl/>
        </w:rPr>
        <w:t xml:space="preserve"> </w:t>
      </w:r>
    </w:p>
    <w:p w:rsidR="00284B4F" w:rsidRPr="00CD09E3" w:rsidRDefault="002D1C09" w:rsidP="00CD09E3">
      <w:pPr>
        <w:pStyle w:val="libLine"/>
        <w:rPr>
          <w:rtl/>
        </w:rPr>
      </w:pPr>
      <w:r w:rsidRPr="002D1C09">
        <w:rPr>
          <w:rtl/>
        </w:rPr>
        <w:t>____________________</w:t>
      </w:r>
    </w:p>
    <w:p w:rsidR="00284B4F" w:rsidRPr="00CD09E3" w:rsidRDefault="00284B4F" w:rsidP="00CD09E3">
      <w:pPr>
        <w:pStyle w:val="libFootnote0"/>
        <w:rPr>
          <w:rtl/>
        </w:rPr>
      </w:pPr>
      <w:r w:rsidRPr="00CD09E3">
        <w:rPr>
          <w:rtl/>
        </w:rPr>
        <w:t>(1) فصّلنا ذلك في مقال كتبناه</w:t>
      </w:r>
      <w:r w:rsidR="002D1C09" w:rsidRPr="00CD09E3">
        <w:rPr>
          <w:rtl/>
        </w:rPr>
        <w:t>،</w:t>
      </w:r>
      <w:r w:rsidRPr="00CD09E3">
        <w:rPr>
          <w:rtl/>
        </w:rPr>
        <w:t xml:space="preserve"> نُشر في مجلّة أخبار الكُلية الطبية</w:t>
      </w:r>
      <w:r w:rsidR="002D1C09" w:rsidRPr="00CD09E3">
        <w:rPr>
          <w:rtl/>
        </w:rPr>
        <w:t>،</w:t>
      </w:r>
      <w:r w:rsidRPr="00CD09E3">
        <w:rPr>
          <w:rtl/>
        </w:rPr>
        <w:t xml:space="preserve"> في بغداد</w:t>
      </w:r>
      <w:r w:rsidR="002D1C09" w:rsidRPr="00CD09E3">
        <w:rPr>
          <w:rtl/>
        </w:rPr>
        <w:t>،</w:t>
      </w:r>
      <w:r w:rsidRPr="00CD09E3">
        <w:rPr>
          <w:rtl/>
        </w:rPr>
        <w:t xml:space="preserve"> سنة 1969م</w:t>
      </w:r>
      <w:r w:rsidR="002D1C09" w:rsidRPr="00CD09E3">
        <w:rPr>
          <w:rtl/>
        </w:rPr>
        <w:t>.</w:t>
      </w:r>
      <w:r w:rsidRPr="00CD09E3">
        <w:rPr>
          <w:rtl/>
        </w:rPr>
        <w:t xml:space="preserve"> </w:t>
      </w:r>
    </w:p>
    <w:p w:rsidR="00284B4F" w:rsidRPr="00CD09E3" w:rsidRDefault="00284B4F" w:rsidP="00CD09E3">
      <w:pPr>
        <w:pStyle w:val="libFootnote0"/>
        <w:rPr>
          <w:rtl/>
        </w:rPr>
      </w:pPr>
      <w:r w:rsidRPr="00CD09E3">
        <w:rPr>
          <w:rtl/>
        </w:rPr>
        <w:t>(2) الحرّ العاملي</w:t>
      </w:r>
      <w:r w:rsidR="002D1C09" w:rsidRPr="00CD09E3">
        <w:rPr>
          <w:rtl/>
        </w:rPr>
        <w:t>،</w:t>
      </w:r>
      <w:r w:rsidRPr="00CD09E3">
        <w:rPr>
          <w:rtl/>
        </w:rPr>
        <w:t xml:space="preserve"> وسائل الشيعة</w:t>
      </w:r>
      <w:r w:rsidR="002D1C09" w:rsidRPr="00CD09E3">
        <w:rPr>
          <w:rtl/>
        </w:rPr>
        <w:t>،</w:t>
      </w:r>
      <w:r w:rsidRPr="00CD09E3">
        <w:rPr>
          <w:rtl/>
        </w:rPr>
        <w:t xml:space="preserve"> آل البيت</w:t>
      </w:r>
      <w:r w:rsidR="002D1C09" w:rsidRPr="00CD09E3">
        <w:rPr>
          <w:rtl/>
        </w:rPr>
        <w:t>،</w:t>
      </w:r>
      <w:r w:rsidRPr="00CD09E3">
        <w:rPr>
          <w:rtl/>
        </w:rPr>
        <w:t xml:space="preserve"> ج 25</w:t>
      </w:r>
      <w:r w:rsidR="002D1C09" w:rsidRPr="00CD09E3">
        <w:rPr>
          <w:rtl/>
        </w:rPr>
        <w:t>،</w:t>
      </w:r>
      <w:r w:rsidRPr="00CD09E3">
        <w:rPr>
          <w:rtl/>
        </w:rPr>
        <w:t xml:space="preserve"> ص 129، عن الكافي للكليني</w:t>
      </w:r>
      <w:r w:rsidR="002D1C09" w:rsidRPr="00CD09E3">
        <w:rPr>
          <w:rtl/>
        </w:rPr>
        <w:t>.</w:t>
      </w:r>
      <w:r w:rsidRPr="00CD09E3">
        <w:rPr>
          <w:rtl/>
        </w:rPr>
        <w:t xml:space="preserve"> أوّل من انتبه إلى ذلك فيما اعلم هو الدكتور سعد سلمان تاج الدين</w:t>
      </w:r>
      <w:r w:rsidR="002D1C09" w:rsidRPr="00CD09E3">
        <w:rPr>
          <w:rtl/>
        </w:rPr>
        <w:t xml:space="preserve">. </w:t>
      </w:r>
    </w:p>
    <w:p w:rsidR="002D1C09" w:rsidRDefault="002D1C09" w:rsidP="00CD09E3">
      <w:pPr>
        <w:pStyle w:val="libNormal"/>
      </w:pPr>
      <w:r>
        <w:rPr>
          <w:rtl/>
        </w:rPr>
        <w:br w:type="page"/>
      </w:r>
    </w:p>
    <w:p w:rsidR="00284B4F" w:rsidRPr="00CD09E3" w:rsidRDefault="00E0372F" w:rsidP="00CD09E3">
      <w:pPr>
        <w:pStyle w:val="libNormal"/>
        <w:rPr>
          <w:rtl/>
        </w:rPr>
      </w:pPr>
      <w:r w:rsidRPr="00E0372F">
        <w:rPr>
          <w:rStyle w:val="libAlaemChar"/>
          <w:rtl/>
        </w:rPr>
        <w:lastRenderedPageBreak/>
        <w:t>(</w:t>
      </w:r>
      <w:r w:rsidR="00284B4F" w:rsidRPr="002D1C09">
        <w:rPr>
          <w:rStyle w:val="libAieChar"/>
          <w:rtl/>
        </w:rPr>
        <w:t>وَاسْتَوَتْ عَلَى الْجُودِيِّ</w:t>
      </w:r>
      <w:r w:rsidRPr="00E0372F">
        <w:rPr>
          <w:rStyle w:val="libAlaemChar"/>
          <w:rtl/>
        </w:rPr>
        <w:t>)</w:t>
      </w:r>
      <w:r w:rsidR="00284B4F" w:rsidRPr="00CD09E3">
        <w:rPr>
          <w:rtl/>
        </w:rPr>
        <w:t xml:space="preserve"> هود/44</w:t>
      </w:r>
      <w:r w:rsidR="002D1C09" w:rsidRPr="00CD09E3">
        <w:rPr>
          <w:rtl/>
        </w:rPr>
        <w:t xml:space="preserve">، </w:t>
      </w:r>
      <w:r w:rsidR="00284B4F" w:rsidRPr="00CD09E3">
        <w:rPr>
          <w:rtl/>
        </w:rPr>
        <w:t>بـ (فرات الكوفة</w:t>
      </w:r>
      <w:r w:rsidR="00F20691">
        <w:rPr>
          <w:rtl/>
        </w:rPr>
        <w:t>)</w:t>
      </w:r>
      <w:r w:rsidR="002D1C09" w:rsidRPr="00CD09E3">
        <w:rPr>
          <w:rtl/>
        </w:rPr>
        <w:t>،</w:t>
      </w:r>
      <w:r w:rsidR="00284B4F" w:rsidRPr="00CD09E3">
        <w:rPr>
          <w:rtl/>
        </w:rPr>
        <w:t xml:space="preserve"> وانسجامه مع ما وُجد في الآثار المسمارية</w:t>
      </w:r>
      <w:r w:rsidR="002D1C09" w:rsidRPr="00CD09E3">
        <w:rPr>
          <w:rtl/>
        </w:rPr>
        <w:t>،</w:t>
      </w:r>
      <w:r w:rsidR="00284B4F" w:rsidRPr="00CD09E3">
        <w:rPr>
          <w:rtl/>
        </w:rPr>
        <w:t xml:space="preserve"> التي بقيت مطمورةً تحت التراب آلاف السنين</w:t>
      </w:r>
      <w:r w:rsidR="002D1C09" w:rsidRPr="00CD09E3">
        <w:rPr>
          <w:rtl/>
        </w:rPr>
        <w:t>،</w:t>
      </w:r>
      <w:r w:rsidR="00284B4F" w:rsidRPr="00CD09E3">
        <w:rPr>
          <w:rtl/>
        </w:rPr>
        <w:t xml:space="preserve"> قبل الصادق وبعده</w:t>
      </w:r>
      <w:r w:rsidR="002D1C09" w:rsidRPr="00CD09E3">
        <w:rPr>
          <w:rtl/>
        </w:rPr>
        <w:t>،</w:t>
      </w:r>
      <w:r w:rsidR="00284B4F" w:rsidRPr="00CD09E3">
        <w:rPr>
          <w:rtl/>
        </w:rPr>
        <w:t xml:space="preserve"> حتّى كُشفت في القرن العشرين والقرن التاسع عشر</w:t>
      </w:r>
      <w:r w:rsidR="00284B4F" w:rsidRPr="002D1C09">
        <w:rPr>
          <w:rStyle w:val="libFootnotenumChar"/>
          <w:rtl/>
        </w:rPr>
        <w:t>(1)</w:t>
      </w:r>
      <w:r w:rsidR="002D1C09" w:rsidRPr="00CD09E3">
        <w:rPr>
          <w:rtl/>
        </w:rPr>
        <w:t>.</w:t>
      </w:r>
      <w:r w:rsidR="00284B4F" w:rsidRPr="00CD09E3">
        <w:rPr>
          <w:rtl/>
        </w:rPr>
        <w:t xml:space="preserve"> </w:t>
      </w:r>
    </w:p>
    <w:p w:rsidR="00284B4F" w:rsidRPr="00CD09E3" w:rsidRDefault="00CD09E3" w:rsidP="00CD09E3">
      <w:pPr>
        <w:pStyle w:val="libLine"/>
        <w:rPr>
          <w:rtl/>
        </w:rPr>
      </w:pPr>
      <w:r>
        <w:rPr>
          <w:rFonts w:hint="cs"/>
          <w:rtl/>
        </w:rPr>
        <w:t>____________________</w:t>
      </w:r>
    </w:p>
    <w:p w:rsidR="002D1C09" w:rsidRPr="00CD09E3" w:rsidRDefault="00284B4F" w:rsidP="00CD09E3">
      <w:pPr>
        <w:pStyle w:val="libFootnote0"/>
        <w:rPr>
          <w:rtl/>
        </w:rPr>
      </w:pPr>
      <w:r w:rsidRPr="00E70473">
        <w:rPr>
          <w:rtl/>
        </w:rPr>
        <w:t>(1) بحثْنا هذه الرواية</w:t>
      </w:r>
      <w:r w:rsidR="002D1C09">
        <w:rPr>
          <w:rtl/>
        </w:rPr>
        <w:t>،</w:t>
      </w:r>
      <w:r w:rsidRPr="00E70473">
        <w:rPr>
          <w:rtl/>
        </w:rPr>
        <w:t xml:space="preserve"> ونظائرها في نشرة القرآن وعلم الآثار</w:t>
      </w:r>
      <w:r w:rsidR="002D1C09">
        <w:rPr>
          <w:rtl/>
        </w:rPr>
        <w:t>،</w:t>
      </w:r>
      <w:r w:rsidRPr="00E70473">
        <w:rPr>
          <w:rtl/>
        </w:rPr>
        <w:t xml:space="preserve"> الكرّاسة الأولى</w:t>
      </w:r>
      <w:r w:rsidR="002D1C09">
        <w:rPr>
          <w:rtl/>
        </w:rPr>
        <w:t>.</w:t>
      </w:r>
      <w:r w:rsidRPr="00CD09E3">
        <w:rPr>
          <w:rtl/>
        </w:rPr>
        <w:t xml:space="preserve"> </w:t>
      </w:r>
    </w:p>
    <w:p w:rsidR="00CD09E3" w:rsidRDefault="00CD09E3" w:rsidP="00CD09E3">
      <w:pPr>
        <w:pStyle w:val="libNormal"/>
        <w:rPr>
          <w:rtl/>
        </w:rPr>
      </w:pPr>
      <w:r>
        <w:rPr>
          <w:rtl/>
        </w:rPr>
        <w:br w:type="page"/>
      </w:r>
    </w:p>
    <w:sdt>
      <w:sdtPr>
        <w:rPr>
          <w:rtl/>
        </w:rPr>
        <w:id w:val="5418641"/>
        <w:docPartObj>
          <w:docPartGallery w:val="Table of Contents"/>
          <w:docPartUnique/>
        </w:docPartObj>
      </w:sdtPr>
      <w:sdtEndPr>
        <w:rPr>
          <w:b w:val="0"/>
          <w:bCs w:val="0"/>
        </w:rPr>
      </w:sdtEndPr>
      <w:sdtContent>
        <w:p w:rsidR="0044368C" w:rsidRDefault="0044368C" w:rsidP="0044368C">
          <w:pPr>
            <w:pStyle w:val="libCenterBold1"/>
          </w:pPr>
          <w:r>
            <w:rPr>
              <w:rFonts w:hint="cs"/>
              <w:rtl/>
            </w:rPr>
            <w:t>الفهرس</w:t>
          </w:r>
        </w:p>
        <w:p w:rsidR="00B113E6" w:rsidRDefault="0044368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7377010" w:history="1">
            <w:r w:rsidR="00B113E6" w:rsidRPr="00A37BEC">
              <w:rPr>
                <w:rStyle w:val="Hyperlink"/>
                <w:rFonts w:hint="eastAsia"/>
                <w:noProof/>
                <w:rtl/>
              </w:rPr>
              <w:t>إمامة</w:t>
            </w:r>
            <w:r w:rsidR="00B113E6" w:rsidRPr="00A37BEC">
              <w:rPr>
                <w:rStyle w:val="Hyperlink"/>
                <w:noProof/>
                <w:rtl/>
              </w:rPr>
              <w:t xml:space="preserve"> </w:t>
            </w:r>
            <w:r w:rsidR="00B113E6" w:rsidRPr="00A37BEC">
              <w:rPr>
                <w:rStyle w:val="Hyperlink"/>
                <w:rFonts w:hint="eastAsia"/>
                <w:noProof/>
                <w:rtl/>
              </w:rPr>
              <w:t>أهل</w:t>
            </w:r>
            <w:r w:rsidR="00B113E6" w:rsidRPr="00A37BEC">
              <w:rPr>
                <w:rStyle w:val="Hyperlink"/>
                <w:noProof/>
                <w:rtl/>
              </w:rPr>
              <w:t xml:space="preserve"> </w:t>
            </w:r>
            <w:r w:rsidR="00B113E6" w:rsidRPr="00A37BEC">
              <w:rPr>
                <w:rStyle w:val="Hyperlink"/>
                <w:rFonts w:hint="eastAsia"/>
                <w:noProof/>
                <w:rtl/>
              </w:rPr>
              <w:t>البيت</w:t>
            </w:r>
            <w:r w:rsidR="00B113E6" w:rsidRPr="00A37BEC">
              <w:rPr>
                <w:rStyle w:val="Hyperlink"/>
                <w:noProof/>
                <w:rtl/>
              </w:rPr>
              <w:t xml:space="preserve"> </w:t>
            </w:r>
            <w:r w:rsidR="00B113E6" w:rsidRPr="00A37BEC">
              <w:rPr>
                <w:rStyle w:val="Hyperlink"/>
                <w:rFonts w:hint="eastAsia"/>
                <w:noProof/>
                <w:rtl/>
              </w:rPr>
              <w:t>الاثني</w:t>
            </w:r>
            <w:r w:rsidR="00B113E6" w:rsidRPr="00A37BEC">
              <w:rPr>
                <w:rStyle w:val="Hyperlink"/>
                <w:noProof/>
                <w:rtl/>
              </w:rPr>
              <w:t xml:space="preserve"> </w:t>
            </w:r>
            <w:r w:rsidR="00B113E6" w:rsidRPr="00A37BEC">
              <w:rPr>
                <w:rStyle w:val="Hyperlink"/>
                <w:rFonts w:hint="eastAsia"/>
                <w:noProof/>
                <w:rtl/>
              </w:rPr>
              <w:t>عشر</w:t>
            </w:r>
            <w:r w:rsidR="00B113E6" w:rsidRPr="00A37BEC">
              <w:rPr>
                <w:rStyle w:val="Hyperlink"/>
                <w:noProof/>
                <w:rtl/>
              </w:rPr>
              <w:t xml:space="preserve"> </w:t>
            </w:r>
            <w:r w:rsidR="00B113E6" w:rsidRPr="00A37BEC">
              <w:rPr>
                <w:rStyle w:val="Hyperlink"/>
                <w:rFonts w:cs="Rafed Alaem" w:hint="eastAsia"/>
                <w:noProof/>
                <w:rtl/>
              </w:rPr>
              <w:t>عليهم‌السلام</w:t>
            </w:r>
            <w:r w:rsidR="00B113E6">
              <w:rPr>
                <w:noProof/>
                <w:webHidden/>
                <w:rtl/>
              </w:rPr>
              <w:tab/>
            </w:r>
            <w:r w:rsidR="00B113E6">
              <w:rPr>
                <w:noProof/>
                <w:webHidden/>
                <w:rtl/>
              </w:rPr>
              <w:fldChar w:fldCharType="begin"/>
            </w:r>
            <w:r w:rsidR="00B113E6">
              <w:rPr>
                <w:noProof/>
                <w:webHidden/>
                <w:rtl/>
              </w:rPr>
              <w:instrText xml:space="preserve"> </w:instrText>
            </w:r>
            <w:r w:rsidR="00B113E6">
              <w:rPr>
                <w:noProof/>
                <w:webHidden/>
              </w:rPr>
              <w:instrText>PAGEREF</w:instrText>
            </w:r>
            <w:r w:rsidR="00B113E6">
              <w:rPr>
                <w:noProof/>
                <w:webHidden/>
                <w:rtl/>
              </w:rPr>
              <w:instrText xml:space="preserve"> _</w:instrText>
            </w:r>
            <w:r w:rsidR="00B113E6">
              <w:rPr>
                <w:noProof/>
                <w:webHidden/>
              </w:rPr>
              <w:instrText>Toc437377010 \h</w:instrText>
            </w:r>
            <w:r w:rsidR="00B113E6">
              <w:rPr>
                <w:noProof/>
                <w:webHidden/>
                <w:rtl/>
              </w:rPr>
              <w:instrText xml:space="preserve"> </w:instrText>
            </w:r>
            <w:r w:rsidR="00B113E6">
              <w:rPr>
                <w:noProof/>
                <w:webHidden/>
                <w:rtl/>
              </w:rPr>
            </w:r>
            <w:r w:rsidR="00B113E6">
              <w:rPr>
                <w:noProof/>
                <w:webHidden/>
                <w:rtl/>
              </w:rPr>
              <w:fldChar w:fldCharType="separate"/>
            </w:r>
            <w:r w:rsidR="00E14C21">
              <w:rPr>
                <w:noProof/>
                <w:webHidden/>
                <w:rtl/>
              </w:rPr>
              <w:t>5</w:t>
            </w:r>
            <w:r w:rsidR="00B113E6">
              <w:rPr>
                <w:noProof/>
                <w:webHidden/>
                <w:rtl/>
              </w:rPr>
              <w:fldChar w:fldCharType="end"/>
            </w:r>
          </w:hyperlink>
        </w:p>
        <w:p w:rsidR="00B113E6" w:rsidRDefault="00B113E6">
          <w:pPr>
            <w:pStyle w:val="TOC2"/>
            <w:tabs>
              <w:tab w:val="right" w:leader="dot" w:pos="7786"/>
            </w:tabs>
            <w:rPr>
              <w:rFonts w:asciiTheme="minorHAnsi" w:eastAsiaTheme="minorEastAsia" w:hAnsiTheme="minorHAnsi" w:cstheme="minorBidi"/>
              <w:noProof/>
              <w:color w:val="auto"/>
              <w:sz w:val="22"/>
              <w:szCs w:val="22"/>
              <w:rtl/>
            </w:rPr>
          </w:pPr>
          <w:hyperlink w:anchor="_Toc437377011" w:history="1">
            <w:r w:rsidRPr="00A37BEC">
              <w:rPr>
                <w:rStyle w:val="Hyperlink"/>
                <w:rFonts w:hint="eastAsia"/>
                <w:noProof/>
                <w:rtl/>
              </w:rPr>
              <w:t>أخطر</w:t>
            </w:r>
            <w:r w:rsidRPr="00A37BEC">
              <w:rPr>
                <w:rStyle w:val="Hyperlink"/>
                <w:noProof/>
                <w:rtl/>
              </w:rPr>
              <w:t xml:space="preserve"> </w:t>
            </w:r>
            <w:r w:rsidRPr="00A37BEC">
              <w:rPr>
                <w:rStyle w:val="Hyperlink"/>
                <w:rFonts w:hint="eastAsia"/>
                <w:noProof/>
                <w:rtl/>
              </w:rPr>
              <w:t>مسألة</w:t>
            </w:r>
            <w:r w:rsidRPr="00A37BEC">
              <w:rPr>
                <w:rStyle w:val="Hyperlink"/>
                <w:noProof/>
                <w:rtl/>
              </w:rPr>
              <w:t xml:space="preserve"> </w:t>
            </w:r>
            <w:r w:rsidRPr="00A37BEC">
              <w:rPr>
                <w:rStyle w:val="Hyperlink"/>
                <w:rFonts w:hint="eastAsia"/>
                <w:noProof/>
                <w:rtl/>
              </w:rPr>
              <w:t>في</w:t>
            </w:r>
            <w:r w:rsidRPr="00A37BEC">
              <w:rPr>
                <w:rStyle w:val="Hyperlink"/>
                <w:noProof/>
                <w:rtl/>
              </w:rPr>
              <w:t xml:space="preserve"> </w:t>
            </w:r>
            <w:r w:rsidRPr="00A37BEC">
              <w:rPr>
                <w:rStyle w:val="Hyperlink"/>
                <w:rFonts w:hint="eastAsia"/>
                <w:noProof/>
                <w:rtl/>
              </w:rPr>
              <w:t>الفكر</w:t>
            </w:r>
            <w:r w:rsidRPr="00A37BEC">
              <w:rPr>
                <w:rStyle w:val="Hyperlink"/>
                <w:noProof/>
                <w:rtl/>
              </w:rPr>
              <w:t xml:space="preserve"> </w:t>
            </w:r>
            <w:r w:rsidRPr="00A37BEC">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Toc437377011 \h</w:instrText>
            </w:r>
            <w:r>
              <w:rPr>
                <w:noProof/>
                <w:webHidden/>
                <w:rtl/>
              </w:rPr>
              <w:instrText xml:space="preserve"> </w:instrText>
            </w:r>
            <w:r>
              <w:rPr>
                <w:noProof/>
                <w:webHidden/>
                <w:rtl/>
              </w:rPr>
            </w:r>
            <w:r>
              <w:rPr>
                <w:noProof/>
                <w:webHidden/>
                <w:rtl/>
              </w:rPr>
              <w:fldChar w:fldCharType="separate"/>
            </w:r>
            <w:r w:rsidR="00E14C21">
              <w:rPr>
                <w:noProof/>
                <w:webHidden/>
                <w:rtl/>
              </w:rPr>
              <w:t>5</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2" w:history="1">
            <w:r w:rsidRPr="00A37BEC">
              <w:rPr>
                <w:rStyle w:val="Hyperlink"/>
                <w:rFonts w:hint="eastAsia"/>
                <w:noProof/>
                <w:rtl/>
              </w:rPr>
              <w:t>المعسكر</w:t>
            </w:r>
            <w:r w:rsidRPr="00A37BEC">
              <w:rPr>
                <w:rStyle w:val="Hyperlink"/>
                <w:noProof/>
                <w:rtl/>
              </w:rPr>
              <w:t xml:space="preserve"> </w:t>
            </w:r>
            <w:r w:rsidRPr="00A37BEC">
              <w:rPr>
                <w:rStyle w:val="Hyperlink"/>
                <w:rFonts w:hint="eastAsia"/>
                <w:noProof/>
                <w:rtl/>
              </w:rPr>
              <w:t>الأوّل</w:t>
            </w:r>
            <w:r w:rsidRPr="00A37B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Toc437377012 \h</w:instrText>
            </w:r>
            <w:r>
              <w:rPr>
                <w:noProof/>
                <w:webHidden/>
                <w:rtl/>
              </w:rPr>
              <w:instrText xml:space="preserve"> </w:instrText>
            </w:r>
            <w:r>
              <w:rPr>
                <w:noProof/>
                <w:webHidden/>
                <w:rtl/>
              </w:rPr>
            </w:r>
            <w:r>
              <w:rPr>
                <w:noProof/>
                <w:webHidden/>
                <w:rtl/>
              </w:rPr>
              <w:fldChar w:fldCharType="separate"/>
            </w:r>
            <w:r w:rsidR="00E14C21">
              <w:rPr>
                <w:noProof/>
                <w:webHidden/>
                <w:rtl/>
              </w:rPr>
              <w:t>5</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3" w:history="1">
            <w:r w:rsidRPr="00A37BEC">
              <w:rPr>
                <w:rStyle w:val="Hyperlink"/>
                <w:rFonts w:hint="eastAsia"/>
                <w:noProof/>
                <w:rtl/>
              </w:rPr>
              <w:t>المعسكر</w:t>
            </w:r>
            <w:r w:rsidRPr="00A37BEC">
              <w:rPr>
                <w:rStyle w:val="Hyperlink"/>
                <w:noProof/>
                <w:rtl/>
              </w:rPr>
              <w:t xml:space="preserve"> </w:t>
            </w:r>
            <w:r w:rsidRPr="00A37BEC">
              <w:rPr>
                <w:rStyle w:val="Hyperlink"/>
                <w:rFonts w:hint="eastAsia"/>
                <w:noProof/>
                <w:rtl/>
              </w:rPr>
              <w:t>الثاني</w:t>
            </w:r>
            <w:r w:rsidRPr="00A37B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Toc437377013 \h</w:instrText>
            </w:r>
            <w:r>
              <w:rPr>
                <w:noProof/>
                <w:webHidden/>
                <w:rtl/>
              </w:rPr>
              <w:instrText xml:space="preserve"> </w:instrText>
            </w:r>
            <w:r>
              <w:rPr>
                <w:noProof/>
                <w:webHidden/>
                <w:rtl/>
              </w:rPr>
            </w:r>
            <w:r>
              <w:rPr>
                <w:noProof/>
                <w:webHidden/>
                <w:rtl/>
              </w:rPr>
              <w:fldChar w:fldCharType="separate"/>
            </w:r>
            <w:r w:rsidR="00E14C21">
              <w:rPr>
                <w:noProof/>
                <w:webHidden/>
                <w:rtl/>
              </w:rPr>
              <w:t>5</w:t>
            </w:r>
            <w:r>
              <w:rPr>
                <w:noProof/>
                <w:webHidden/>
                <w:rtl/>
              </w:rPr>
              <w:fldChar w:fldCharType="end"/>
            </w:r>
          </w:hyperlink>
        </w:p>
        <w:p w:rsidR="00B113E6" w:rsidRDefault="00B113E6">
          <w:pPr>
            <w:pStyle w:val="TOC2"/>
            <w:tabs>
              <w:tab w:val="right" w:leader="dot" w:pos="7786"/>
            </w:tabs>
            <w:rPr>
              <w:rFonts w:asciiTheme="minorHAnsi" w:eastAsiaTheme="minorEastAsia" w:hAnsiTheme="minorHAnsi" w:cstheme="minorBidi"/>
              <w:noProof/>
              <w:color w:val="auto"/>
              <w:sz w:val="22"/>
              <w:szCs w:val="22"/>
              <w:rtl/>
            </w:rPr>
          </w:pPr>
          <w:hyperlink w:anchor="_Toc437377014" w:history="1">
            <w:r w:rsidRPr="00A37BEC">
              <w:rPr>
                <w:rStyle w:val="Hyperlink"/>
                <w:rFonts w:hint="eastAsia"/>
                <w:noProof/>
                <w:rtl/>
              </w:rPr>
              <w:t>مناهج</w:t>
            </w:r>
            <w:r w:rsidRPr="00A37BEC">
              <w:rPr>
                <w:rStyle w:val="Hyperlink"/>
                <w:noProof/>
                <w:rtl/>
              </w:rPr>
              <w:t xml:space="preserve"> </w:t>
            </w:r>
            <w:r w:rsidRPr="00A37BEC">
              <w:rPr>
                <w:rStyle w:val="Hyperlink"/>
                <w:rFonts w:hint="eastAsia"/>
                <w:noProof/>
                <w:rtl/>
              </w:rPr>
              <w:t>خمسة</w:t>
            </w:r>
            <w:r w:rsidRPr="00A37BEC">
              <w:rPr>
                <w:rStyle w:val="Hyperlink"/>
                <w:noProof/>
                <w:rtl/>
              </w:rPr>
              <w:t xml:space="preserve"> </w:t>
            </w:r>
            <w:r w:rsidRPr="00A37BEC">
              <w:rPr>
                <w:rStyle w:val="Hyperlink"/>
                <w:rFonts w:hint="eastAsia"/>
                <w:noProof/>
                <w:rtl/>
              </w:rPr>
              <w:t>وليس</w:t>
            </w:r>
            <w:r w:rsidRPr="00A37BEC">
              <w:rPr>
                <w:rStyle w:val="Hyperlink"/>
                <w:noProof/>
                <w:rtl/>
              </w:rPr>
              <w:t xml:space="preserve"> </w:t>
            </w:r>
            <w:r w:rsidRPr="00A37BEC">
              <w:rPr>
                <w:rStyle w:val="Hyperlink"/>
                <w:rFonts w:hint="eastAsia"/>
                <w:noProof/>
                <w:rtl/>
              </w:rPr>
              <w:t>منهجاً</w:t>
            </w:r>
            <w:r w:rsidRPr="00A37BEC">
              <w:rPr>
                <w:rStyle w:val="Hyperlink"/>
                <w:noProof/>
                <w:rtl/>
              </w:rPr>
              <w:t xml:space="preserve"> </w:t>
            </w:r>
            <w:r w:rsidRPr="00A37BEC">
              <w:rPr>
                <w:rStyle w:val="Hyperlink"/>
                <w:rFonts w:hint="eastAsia"/>
                <w:noProof/>
                <w:rtl/>
              </w:rPr>
              <w:t>واحداً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Toc437377014 \h</w:instrText>
            </w:r>
            <w:r>
              <w:rPr>
                <w:noProof/>
                <w:webHidden/>
                <w:rtl/>
              </w:rPr>
              <w:instrText xml:space="preserve"> </w:instrText>
            </w:r>
            <w:r>
              <w:rPr>
                <w:noProof/>
                <w:webHidden/>
                <w:rtl/>
              </w:rPr>
            </w:r>
            <w:r>
              <w:rPr>
                <w:noProof/>
                <w:webHidden/>
                <w:rtl/>
              </w:rPr>
              <w:fldChar w:fldCharType="separate"/>
            </w:r>
            <w:r w:rsidR="00E14C21">
              <w:rPr>
                <w:noProof/>
                <w:webHidden/>
                <w:rtl/>
              </w:rPr>
              <w:t>5</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5" w:history="1">
            <w:r w:rsidRPr="00A37BEC">
              <w:rPr>
                <w:rStyle w:val="Hyperlink"/>
                <w:rFonts w:hint="eastAsia"/>
                <w:noProof/>
                <w:rtl/>
              </w:rPr>
              <w:t>أوّلاً</w:t>
            </w:r>
            <w:r w:rsidRPr="00A37BEC">
              <w:rPr>
                <w:rStyle w:val="Hyperlink"/>
                <w:noProof/>
                <w:rtl/>
              </w:rPr>
              <w:t xml:space="preserve">: </w:t>
            </w:r>
            <w:r w:rsidRPr="00A37BEC">
              <w:rPr>
                <w:rStyle w:val="Hyperlink"/>
                <w:rFonts w:hint="eastAsia"/>
                <w:noProof/>
                <w:rtl/>
              </w:rPr>
              <w:t>القرآن</w:t>
            </w:r>
            <w:r w:rsidRPr="00A37BEC">
              <w:rPr>
                <w:rStyle w:val="Hyperlink"/>
                <w:noProof/>
                <w:rtl/>
              </w:rPr>
              <w:t xml:space="preserve"> </w:t>
            </w:r>
            <w:r w:rsidRPr="00A37BEC">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Toc437377015 \h</w:instrText>
            </w:r>
            <w:r>
              <w:rPr>
                <w:noProof/>
                <w:webHidden/>
                <w:rtl/>
              </w:rPr>
              <w:instrText xml:space="preserve"> </w:instrText>
            </w:r>
            <w:r>
              <w:rPr>
                <w:noProof/>
                <w:webHidden/>
                <w:rtl/>
              </w:rPr>
            </w:r>
            <w:r>
              <w:rPr>
                <w:noProof/>
                <w:webHidden/>
                <w:rtl/>
              </w:rPr>
              <w:fldChar w:fldCharType="separate"/>
            </w:r>
            <w:r w:rsidR="00E14C21">
              <w:rPr>
                <w:noProof/>
                <w:webHidden/>
                <w:rtl/>
              </w:rPr>
              <w:t>6</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6" w:history="1">
            <w:r w:rsidRPr="00A37BEC">
              <w:rPr>
                <w:rStyle w:val="Hyperlink"/>
                <w:rFonts w:hint="eastAsia"/>
                <w:noProof/>
                <w:rtl/>
              </w:rPr>
              <w:t>ثانياً</w:t>
            </w:r>
            <w:r w:rsidRPr="00A37BEC">
              <w:rPr>
                <w:rStyle w:val="Hyperlink"/>
                <w:noProof/>
                <w:rtl/>
              </w:rPr>
              <w:t xml:space="preserve">: </w:t>
            </w:r>
            <w:r w:rsidRPr="00A37BEC">
              <w:rPr>
                <w:rStyle w:val="Hyperlink"/>
                <w:rFonts w:hint="eastAsia"/>
                <w:noProof/>
                <w:rtl/>
              </w:rPr>
              <w:t>الكتب</w:t>
            </w:r>
            <w:r w:rsidRPr="00A37BEC">
              <w:rPr>
                <w:rStyle w:val="Hyperlink"/>
                <w:noProof/>
                <w:rtl/>
              </w:rPr>
              <w:t xml:space="preserve"> </w:t>
            </w:r>
            <w:r w:rsidRPr="00A37BEC">
              <w:rPr>
                <w:rStyle w:val="Hyperlink"/>
                <w:rFonts w:hint="eastAsia"/>
                <w:noProof/>
                <w:rtl/>
              </w:rPr>
              <w:t>المقدّسة</w:t>
            </w:r>
            <w:r w:rsidRPr="00A37BEC">
              <w:rPr>
                <w:rStyle w:val="Hyperlink"/>
                <w:noProof/>
                <w:rtl/>
              </w:rPr>
              <w:t xml:space="preserve"> </w:t>
            </w:r>
            <w:r w:rsidRPr="00A37BEC">
              <w:rPr>
                <w:rStyle w:val="Hyperlink"/>
                <w:rFonts w:hint="eastAsia"/>
                <w:noProof/>
                <w:rtl/>
              </w:rPr>
              <w:t>المعتبرة</w:t>
            </w:r>
            <w:r w:rsidRPr="00A37BEC">
              <w:rPr>
                <w:rStyle w:val="Hyperlink"/>
                <w:noProof/>
                <w:rtl/>
              </w:rPr>
              <w:t xml:space="preserve"> </w:t>
            </w:r>
            <w:r w:rsidRPr="00A37BEC">
              <w:rPr>
                <w:rStyle w:val="Hyperlink"/>
                <w:rFonts w:hint="eastAsia"/>
                <w:noProof/>
                <w:rtl/>
              </w:rPr>
              <w:t>عند</w:t>
            </w:r>
            <w:r w:rsidRPr="00A37BEC">
              <w:rPr>
                <w:rStyle w:val="Hyperlink"/>
                <w:noProof/>
                <w:rtl/>
              </w:rPr>
              <w:t xml:space="preserve"> </w:t>
            </w:r>
            <w:r w:rsidRPr="00A37BEC">
              <w:rPr>
                <w:rStyle w:val="Hyperlink"/>
                <w:rFonts w:hint="eastAsia"/>
                <w:noProof/>
                <w:rtl/>
              </w:rPr>
              <w:t>اليهود</w:t>
            </w:r>
            <w:r w:rsidRPr="00A37BEC">
              <w:rPr>
                <w:rStyle w:val="Hyperlink"/>
                <w:noProof/>
                <w:rtl/>
              </w:rPr>
              <w:t xml:space="preserve"> </w:t>
            </w:r>
            <w:r w:rsidRPr="00A37BEC">
              <w:rPr>
                <w:rStyle w:val="Hyperlink"/>
                <w:rFonts w:hint="eastAsia"/>
                <w:noProof/>
                <w:rtl/>
              </w:rPr>
              <w:t>والنصارى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Toc437377016 \h</w:instrText>
            </w:r>
            <w:r>
              <w:rPr>
                <w:noProof/>
                <w:webHidden/>
                <w:rtl/>
              </w:rPr>
              <w:instrText xml:space="preserve"> </w:instrText>
            </w:r>
            <w:r>
              <w:rPr>
                <w:noProof/>
                <w:webHidden/>
                <w:rtl/>
              </w:rPr>
            </w:r>
            <w:r>
              <w:rPr>
                <w:noProof/>
                <w:webHidden/>
                <w:rtl/>
              </w:rPr>
              <w:fldChar w:fldCharType="separate"/>
            </w:r>
            <w:r w:rsidR="00E14C21">
              <w:rPr>
                <w:noProof/>
                <w:webHidden/>
                <w:rtl/>
              </w:rPr>
              <w:t>15</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7" w:history="1">
            <w:r w:rsidRPr="00A37BEC">
              <w:rPr>
                <w:rStyle w:val="Hyperlink"/>
                <w:rFonts w:hint="eastAsia"/>
                <w:noProof/>
                <w:rtl/>
              </w:rPr>
              <w:t>ثالثاً</w:t>
            </w:r>
            <w:r w:rsidRPr="00A37BEC">
              <w:rPr>
                <w:rStyle w:val="Hyperlink"/>
                <w:noProof/>
                <w:rtl/>
              </w:rPr>
              <w:t xml:space="preserve">: </w:t>
            </w:r>
            <w:r w:rsidRPr="00A37BEC">
              <w:rPr>
                <w:rStyle w:val="Hyperlink"/>
                <w:rFonts w:hint="eastAsia"/>
                <w:noProof/>
                <w:rtl/>
              </w:rPr>
              <w:t>الحديث</w:t>
            </w:r>
            <w:r w:rsidRPr="00A37BEC">
              <w:rPr>
                <w:rStyle w:val="Hyperlink"/>
                <w:noProof/>
                <w:rtl/>
              </w:rPr>
              <w:t xml:space="preserve"> </w:t>
            </w:r>
            <w:r w:rsidRPr="00A37BEC">
              <w:rPr>
                <w:rStyle w:val="Hyperlink"/>
                <w:rFonts w:hint="eastAsia"/>
                <w:noProof/>
                <w:rtl/>
              </w:rPr>
              <w:t>النبويّ</w:t>
            </w:r>
            <w:r w:rsidRPr="00A37BEC">
              <w:rPr>
                <w:rStyle w:val="Hyperlink"/>
                <w:noProof/>
                <w:rtl/>
              </w:rPr>
              <w:t xml:space="preserve"> </w:t>
            </w:r>
            <w:r w:rsidRPr="00A37BEC">
              <w:rPr>
                <w:rStyle w:val="Hyperlink"/>
                <w:rFonts w:hint="eastAsia"/>
                <w:noProof/>
                <w:rtl/>
              </w:rPr>
              <w:t>الشريف</w:t>
            </w:r>
            <w:r w:rsidRPr="00A37BEC">
              <w:rPr>
                <w:rStyle w:val="Hyperlink"/>
                <w:noProof/>
                <w:rtl/>
              </w:rPr>
              <w:t xml:space="preserve"> </w:t>
            </w:r>
            <w:r w:rsidRPr="00A37BEC">
              <w:rPr>
                <w:rStyle w:val="Hyperlink"/>
                <w:rFonts w:hint="eastAsia"/>
                <w:noProof/>
                <w:rtl/>
              </w:rPr>
              <w:t>المعتبر</w:t>
            </w:r>
            <w:r w:rsidRPr="00A37BEC">
              <w:rPr>
                <w:rStyle w:val="Hyperlink"/>
                <w:noProof/>
                <w:rtl/>
              </w:rPr>
              <w:t xml:space="preserve"> </w:t>
            </w:r>
            <w:r w:rsidRPr="00A37BEC">
              <w:rPr>
                <w:rStyle w:val="Hyperlink"/>
                <w:rFonts w:hint="eastAsia"/>
                <w:noProof/>
                <w:rtl/>
              </w:rPr>
              <w:t>لدى</w:t>
            </w:r>
            <w:r w:rsidRPr="00A37BEC">
              <w:rPr>
                <w:rStyle w:val="Hyperlink"/>
                <w:noProof/>
                <w:rtl/>
              </w:rPr>
              <w:t xml:space="preserve"> </w:t>
            </w:r>
            <w:r w:rsidRPr="00A37BEC">
              <w:rPr>
                <w:rStyle w:val="Hyperlink"/>
                <w:rFonts w:hint="eastAsia"/>
                <w:noProof/>
                <w:rtl/>
              </w:rPr>
              <w:t>أهل</w:t>
            </w:r>
            <w:r w:rsidRPr="00A37BEC">
              <w:rPr>
                <w:rStyle w:val="Hyperlink"/>
                <w:noProof/>
                <w:rtl/>
              </w:rPr>
              <w:t xml:space="preserve"> </w:t>
            </w:r>
            <w:r w:rsidRPr="00A37BEC">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Toc437377017 \h</w:instrText>
            </w:r>
            <w:r>
              <w:rPr>
                <w:noProof/>
                <w:webHidden/>
                <w:rtl/>
              </w:rPr>
              <w:instrText xml:space="preserve"> </w:instrText>
            </w:r>
            <w:r>
              <w:rPr>
                <w:noProof/>
                <w:webHidden/>
                <w:rtl/>
              </w:rPr>
            </w:r>
            <w:r>
              <w:rPr>
                <w:noProof/>
                <w:webHidden/>
                <w:rtl/>
              </w:rPr>
              <w:fldChar w:fldCharType="separate"/>
            </w:r>
            <w:r w:rsidR="00E14C21">
              <w:rPr>
                <w:noProof/>
                <w:webHidden/>
                <w:rtl/>
              </w:rPr>
              <w:t>18</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8" w:history="1">
            <w:r w:rsidRPr="00A37BEC">
              <w:rPr>
                <w:rStyle w:val="Hyperlink"/>
                <w:rFonts w:hint="eastAsia"/>
                <w:noProof/>
                <w:rtl/>
              </w:rPr>
              <w:t>رابعاً</w:t>
            </w:r>
            <w:r w:rsidRPr="00A37BEC">
              <w:rPr>
                <w:rStyle w:val="Hyperlink"/>
                <w:noProof/>
                <w:rtl/>
              </w:rPr>
              <w:t xml:space="preserve">: </w:t>
            </w:r>
            <w:r w:rsidRPr="00A37BEC">
              <w:rPr>
                <w:rStyle w:val="Hyperlink"/>
                <w:rFonts w:hint="eastAsia"/>
                <w:noProof/>
                <w:rtl/>
              </w:rPr>
              <w:t>السيرة</w:t>
            </w:r>
            <w:r w:rsidRPr="00A37BEC">
              <w:rPr>
                <w:rStyle w:val="Hyperlink"/>
                <w:noProof/>
                <w:rtl/>
              </w:rPr>
              <w:t xml:space="preserve"> </w:t>
            </w:r>
            <w:r w:rsidRPr="00A37BEC">
              <w:rPr>
                <w:rStyle w:val="Hyperlink"/>
                <w:rFonts w:hint="eastAsia"/>
                <w:noProof/>
                <w:rtl/>
              </w:rPr>
              <w:t>التاريخية</w:t>
            </w:r>
            <w:r w:rsidRPr="00A37BEC">
              <w:rPr>
                <w:rStyle w:val="Hyperlink"/>
                <w:noProof/>
                <w:rtl/>
              </w:rPr>
              <w:t xml:space="preserve"> </w:t>
            </w:r>
            <w:r w:rsidRPr="00A37BEC">
              <w:rPr>
                <w:rStyle w:val="Hyperlink"/>
                <w:rFonts w:hint="eastAsia"/>
                <w:noProof/>
                <w:rtl/>
              </w:rPr>
              <w:t>للأئمّة</w:t>
            </w:r>
            <w:r w:rsidRPr="00A37BEC">
              <w:rPr>
                <w:rStyle w:val="Hyperlink"/>
                <w:noProof/>
                <w:rtl/>
              </w:rPr>
              <w:t xml:space="preserve"> </w:t>
            </w:r>
            <w:r w:rsidRPr="00A37BEC">
              <w:rPr>
                <w:rStyle w:val="Hyperlink"/>
                <w:rFonts w:hint="eastAsia"/>
                <w:noProof/>
                <w:rtl/>
              </w:rPr>
              <w:t>الإثني</w:t>
            </w:r>
            <w:r w:rsidRPr="00A37BEC">
              <w:rPr>
                <w:rStyle w:val="Hyperlink"/>
                <w:noProof/>
                <w:rtl/>
              </w:rPr>
              <w:t xml:space="preserve"> </w:t>
            </w:r>
            <w:r w:rsidRPr="00A37BEC">
              <w:rPr>
                <w:rStyle w:val="Hyperlink"/>
                <w:rFonts w:hint="eastAsia"/>
                <w:noProof/>
                <w:rtl/>
              </w:rPr>
              <w:t>عشر</w:t>
            </w:r>
            <w:r w:rsidRPr="00A37BEC">
              <w:rPr>
                <w:rStyle w:val="Hyperlink"/>
                <w:noProof/>
                <w:rtl/>
              </w:rPr>
              <w:t xml:space="preserve"> </w:t>
            </w:r>
            <w:r w:rsidRPr="00A37BE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Toc437377018 \h</w:instrText>
            </w:r>
            <w:r>
              <w:rPr>
                <w:noProof/>
                <w:webHidden/>
                <w:rtl/>
              </w:rPr>
              <w:instrText xml:space="preserve"> </w:instrText>
            </w:r>
            <w:r>
              <w:rPr>
                <w:noProof/>
                <w:webHidden/>
                <w:rtl/>
              </w:rPr>
            </w:r>
            <w:r>
              <w:rPr>
                <w:noProof/>
                <w:webHidden/>
                <w:rtl/>
              </w:rPr>
              <w:fldChar w:fldCharType="separate"/>
            </w:r>
            <w:r w:rsidR="00E14C21">
              <w:rPr>
                <w:noProof/>
                <w:webHidden/>
                <w:rtl/>
              </w:rPr>
              <w:t>20</w:t>
            </w:r>
            <w:r>
              <w:rPr>
                <w:noProof/>
                <w:webHidden/>
                <w:rtl/>
              </w:rPr>
              <w:fldChar w:fldCharType="end"/>
            </w:r>
          </w:hyperlink>
        </w:p>
        <w:p w:rsidR="00B113E6" w:rsidRDefault="00B113E6">
          <w:pPr>
            <w:pStyle w:val="TOC3"/>
            <w:rPr>
              <w:rFonts w:asciiTheme="minorHAnsi" w:eastAsiaTheme="minorEastAsia" w:hAnsiTheme="minorHAnsi" w:cstheme="minorBidi"/>
              <w:noProof/>
              <w:color w:val="auto"/>
              <w:sz w:val="22"/>
              <w:szCs w:val="22"/>
              <w:rtl/>
            </w:rPr>
          </w:pPr>
          <w:hyperlink w:anchor="_Toc437377019" w:history="1">
            <w:r w:rsidRPr="00A37BEC">
              <w:rPr>
                <w:rStyle w:val="Hyperlink"/>
                <w:rFonts w:hint="eastAsia"/>
                <w:noProof/>
                <w:rtl/>
              </w:rPr>
              <w:t>خامساً</w:t>
            </w:r>
            <w:r w:rsidRPr="00A37BEC">
              <w:rPr>
                <w:rStyle w:val="Hyperlink"/>
                <w:noProof/>
                <w:rtl/>
              </w:rPr>
              <w:t xml:space="preserve">: </w:t>
            </w:r>
            <w:r w:rsidRPr="00A37BEC">
              <w:rPr>
                <w:rStyle w:val="Hyperlink"/>
                <w:rFonts w:hint="eastAsia"/>
                <w:noProof/>
                <w:rtl/>
              </w:rPr>
              <w:t>التراث</w:t>
            </w:r>
            <w:r w:rsidRPr="00A37BEC">
              <w:rPr>
                <w:rStyle w:val="Hyperlink"/>
                <w:noProof/>
                <w:rtl/>
              </w:rPr>
              <w:t xml:space="preserve"> </w:t>
            </w:r>
            <w:r w:rsidRPr="00A37BEC">
              <w:rPr>
                <w:rStyle w:val="Hyperlink"/>
                <w:rFonts w:hint="eastAsia"/>
                <w:noProof/>
                <w:rtl/>
              </w:rPr>
              <w:t>الفقهي</w:t>
            </w:r>
            <w:r w:rsidRPr="00A37BEC">
              <w:rPr>
                <w:rStyle w:val="Hyperlink"/>
                <w:noProof/>
                <w:rtl/>
              </w:rPr>
              <w:t xml:space="preserve"> </w:t>
            </w:r>
            <w:r w:rsidRPr="00A37BEC">
              <w:rPr>
                <w:rStyle w:val="Hyperlink"/>
                <w:rFonts w:hint="eastAsia"/>
                <w:noProof/>
                <w:rtl/>
              </w:rPr>
              <w:t>والفكري</w:t>
            </w:r>
            <w:r w:rsidRPr="00A37BEC">
              <w:rPr>
                <w:rStyle w:val="Hyperlink"/>
                <w:noProof/>
                <w:rtl/>
              </w:rPr>
              <w:t xml:space="preserve"> </w:t>
            </w:r>
            <w:r w:rsidRPr="00A37BEC">
              <w:rPr>
                <w:rStyle w:val="Hyperlink"/>
                <w:rFonts w:hint="eastAsia"/>
                <w:noProof/>
                <w:rtl/>
              </w:rPr>
              <w:t>للأئمّة</w:t>
            </w:r>
            <w:r w:rsidRPr="00A37BEC">
              <w:rPr>
                <w:rStyle w:val="Hyperlink"/>
                <w:noProof/>
                <w:rtl/>
              </w:rPr>
              <w:t xml:space="preserve"> </w:t>
            </w:r>
            <w:r w:rsidRPr="00A37BEC">
              <w:rPr>
                <w:rStyle w:val="Hyperlink"/>
                <w:rFonts w:hint="eastAsia"/>
                <w:noProof/>
                <w:rtl/>
              </w:rPr>
              <w:t>الاثني</w:t>
            </w:r>
            <w:r w:rsidRPr="00A37BEC">
              <w:rPr>
                <w:rStyle w:val="Hyperlink"/>
                <w:noProof/>
                <w:rtl/>
              </w:rPr>
              <w:t xml:space="preserve"> </w:t>
            </w:r>
            <w:r w:rsidRPr="00A37BEC">
              <w:rPr>
                <w:rStyle w:val="Hyperlink"/>
                <w:rFonts w:hint="eastAsia"/>
                <w:noProof/>
                <w:rtl/>
              </w:rPr>
              <w:t>عشر</w:t>
            </w:r>
            <w:r w:rsidRPr="00A37BEC">
              <w:rPr>
                <w:rStyle w:val="Hyperlink"/>
                <w:noProof/>
                <w:rtl/>
              </w:rPr>
              <w:t xml:space="preserve"> </w:t>
            </w:r>
            <w:r w:rsidRPr="00A37BEC">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Toc437377019 \h</w:instrText>
            </w:r>
            <w:r>
              <w:rPr>
                <w:noProof/>
                <w:webHidden/>
                <w:rtl/>
              </w:rPr>
              <w:instrText xml:space="preserve"> </w:instrText>
            </w:r>
            <w:r>
              <w:rPr>
                <w:noProof/>
                <w:webHidden/>
                <w:rtl/>
              </w:rPr>
            </w:r>
            <w:r>
              <w:rPr>
                <w:noProof/>
                <w:webHidden/>
                <w:rtl/>
              </w:rPr>
              <w:fldChar w:fldCharType="separate"/>
            </w:r>
            <w:r w:rsidR="00E14C21">
              <w:rPr>
                <w:noProof/>
                <w:webHidden/>
                <w:rtl/>
              </w:rPr>
              <w:t>22</w:t>
            </w:r>
            <w:r>
              <w:rPr>
                <w:noProof/>
                <w:webHidden/>
                <w:rtl/>
              </w:rPr>
              <w:fldChar w:fldCharType="end"/>
            </w:r>
          </w:hyperlink>
        </w:p>
        <w:p w:rsidR="0044368C" w:rsidRDefault="0044368C" w:rsidP="0044368C">
          <w:pPr>
            <w:pStyle w:val="libNormal"/>
          </w:pPr>
          <w:r>
            <w:fldChar w:fldCharType="end"/>
          </w:r>
        </w:p>
      </w:sdtContent>
    </w:sdt>
    <w:sectPr w:rsidR="0044368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C09" w:rsidRDefault="002D1C09">
      <w:r>
        <w:separator/>
      </w:r>
    </w:p>
  </w:endnote>
  <w:endnote w:type="continuationSeparator" w:id="0">
    <w:p w:rsidR="002D1C09" w:rsidRDefault="002D1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09" w:rsidRPr="00460435" w:rsidRDefault="002D1C0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4C21">
      <w:rPr>
        <w:rFonts w:ascii="Traditional Arabic" w:hAnsi="Traditional Arabic"/>
        <w:noProof/>
        <w:sz w:val="28"/>
        <w:szCs w:val="28"/>
        <w:rtl/>
      </w:rPr>
      <w:t>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09" w:rsidRPr="00460435" w:rsidRDefault="002D1C0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4C21">
      <w:rPr>
        <w:rFonts w:ascii="Traditional Arabic" w:hAnsi="Traditional Arabic"/>
        <w:noProof/>
        <w:sz w:val="28"/>
        <w:szCs w:val="28"/>
        <w:rtl/>
      </w:rPr>
      <w:t>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09" w:rsidRPr="00460435" w:rsidRDefault="002D1C0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4C2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C09" w:rsidRDefault="002D1C09">
      <w:r>
        <w:separator/>
      </w:r>
    </w:p>
  </w:footnote>
  <w:footnote w:type="continuationSeparator" w:id="0">
    <w:p w:rsidR="002D1C09" w:rsidRDefault="002D1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024B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4DCA"/>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B4F"/>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1C0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368C"/>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4B3"/>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3E6"/>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167"/>
    <w:rsid w:val="00CA2801"/>
    <w:rsid w:val="00CA41BF"/>
    <w:rsid w:val="00CA539C"/>
    <w:rsid w:val="00CB22FF"/>
    <w:rsid w:val="00CB4647"/>
    <w:rsid w:val="00CB686E"/>
    <w:rsid w:val="00CC0833"/>
    <w:rsid w:val="00CC0D6C"/>
    <w:rsid w:val="00CC156E"/>
    <w:rsid w:val="00CC546F"/>
    <w:rsid w:val="00CD09E3"/>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372F"/>
    <w:rsid w:val="00E0487B"/>
    <w:rsid w:val="00E07A7B"/>
    <w:rsid w:val="00E138BD"/>
    <w:rsid w:val="00E14435"/>
    <w:rsid w:val="00E14C21"/>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0691"/>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B4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1245-9CEC-4747-B596-91475185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29</Pages>
  <Words>4262</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Erfan Rahimi</cp:lastModifiedBy>
  <cp:revision>2</cp:revision>
  <cp:lastPrinted>2015-12-08T18:58:00Z</cp:lastPrinted>
  <dcterms:created xsi:type="dcterms:W3CDTF">2015-12-08T18:58:00Z</dcterms:created>
  <dcterms:modified xsi:type="dcterms:W3CDTF">2015-12-08T18:58:00Z</dcterms:modified>
</cp:coreProperties>
</file>