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44" w:rsidRDefault="00C31844" w:rsidP="001F6BF3">
      <w:pPr>
        <w:pStyle w:val="libTitr1"/>
        <w:rPr>
          <w:lang w:bidi="fa-IR"/>
        </w:rPr>
      </w:pPr>
      <w:r>
        <w:rPr>
          <w:rtl/>
          <w:lang w:bidi="fa-IR"/>
        </w:rPr>
        <w:t>الشيعة تجيب</w:t>
      </w:r>
    </w:p>
    <w:p w:rsidR="00C31844" w:rsidRDefault="00C31844" w:rsidP="001F6BF3">
      <w:pPr>
        <w:pStyle w:val="libTitr2"/>
        <w:rPr>
          <w:lang w:bidi="fa-IR"/>
        </w:rPr>
      </w:pPr>
      <w:r>
        <w:rPr>
          <w:rtl/>
          <w:lang w:bidi="fa-IR"/>
        </w:rPr>
        <w:t>سيد رضا حسيني نسب</w:t>
      </w:r>
    </w:p>
    <w:p w:rsidR="00C31844" w:rsidRDefault="00C31844" w:rsidP="001F6BF3">
      <w:pPr>
        <w:pStyle w:val="libTitr2"/>
        <w:rPr>
          <w:lang w:bidi="fa-IR"/>
        </w:rPr>
      </w:pPr>
      <w:r>
        <w:rPr>
          <w:rtl/>
          <w:lang w:bidi="fa-IR"/>
        </w:rPr>
        <w:t>ترجمة</w:t>
      </w:r>
    </w:p>
    <w:p w:rsidR="00C31844" w:rsidRDefault="00C31844" w:rsidP="001F6BF3">
      <w:pPr>
        <w:pStyle w:val="libTitr2"/>
        <w:rPr>
          <w:lang w:bidi="fa-IR"/>
        </w:rPr>
      </w:pPr>
      <w:r>
        <w:rPr>
          <w:rtl/>
          <w:lang w:bidi="fa-IR"/>
        </w:rPr>
        <w:t>حيدر المسجدي</w:t>
      </w:r>
    </w:p>
    <w:p w:rsidR="005F555A" w:rsidRDefault="005F555A" w:rsidP="005F555A">
      <w:pPr>
        <w:pStyle w:val="libNormal"/>
        <w:rPr>
          <w:rtl/>
          <w:lang w:bidi="fa-IR"/>
        </w:rPr>
      </w:pPr>
      <w:r>
        <w:rPr>
          <w:rtl/>
          <w:lang w:bidi="fa-IR"/>
        </w:rPr>
        <w:br w:type="page"/>
      </w:r>
    </w:p>
    <w:p w:rsidR="00C31844" w:rsidRDefault="00C31844" w:rsidP="0090013C">
      <w:pPr>
        <w:pStyle w:val="libCenterBold1"/>
        <w:rPr>
          <w:lang w:bidi="fa-IR"/>
        </w:rPr>
      </w:pPr>
      <w:r>
        <w:rPr>
          <w:rtl/>
          <w:lang w:bidi="fa-IR"/>
        </w:rPr>
        <w:lastRenderedPageBreak/>
        <w:t>هذا الكتاب</w:t>
      </w:r>
    </w:p>
    <w:p w:rsidR="00C31844" w:rsidRDefault="00C31844" w:rsidP="0090013C">
      <w:pPr>
        <w:pStyle w:val="libCenterBold1"/>
        <w:rPr>
          <w:lang w:bidi="fa-IR"/>
        </w:rPr>
      </w:pPr>
      <w:r>
        <w:rPr>
          <w:rtl/>
          <w:lang w:bidi="fa-IR"/>
        </w:rPr>
        <w:t>نشر إليكترونياً وأخرج فنِّياً برعاية وإشراف</w:t>
      </w:r>
    </w:p>
    <w:p w:rsidR="00C31844" w:rsidRDefault="00C31844" w:rsidP="0090013C">
      <w:pPr>
        <w:pStyle w:val="libCenterBold1"/>
        <w:rPr>
          <w:lang w:bidi="fa-IR"/>
        </w:rPr>
      </w:pPr>
      <w:r>
        <w:rPr>
          <w:rtl/>
          <w:lang w:bidi="fa-IR"/>
        </w:rPr>
        <w:t xml:space="preserve">شبكة الإمامين الحسنين </w:t>
      </w:r>
      <w:r w:rsidR="001F6BF3" w:rsidRPr="001F6BF3">
        <w:rPr>
          <w:rStyle w:val="libAlaemChar"/>
          <w:rtl/>
        </w:rPr>
        <w:t>عليهما‌السلام</w:t>
      </w:r>
      <w:r>
        <w:rPr>
          <w:rtl/>
          <w:lang w:bidi="fa-IR"/>
        </w:rPr>
        <w:t xml:space="preserve"> للتراث والفكر الإسلامي</w:t>
      </w:r>
    </w:p>
    <w:p w:rsidR="0090013C" w:rsidRDefault="00C31844" w:rsidP="0090013C">
      <w:pPr>
        <w:pStyle w:val="libCenterBold1"/>
        <w:rPr>
          <w:rtl/>
          <w:lang w:bidi="fa-IR"/>
        </w:rPr>
      </w:pPr>
      <w:r>
        <w:rPr>
          <w:rtl/>
          <w:lang w:bidi="fa-IR"/>
        </w:rPr>
        <w:t>بانتظار أن يوفقنا الله تعالى لتصحيح نصه وتقديمه بصورة أفضل في فرصة أخرى</w:t>
      </w:r>
    </w:p>
    <w:p w:rsidR="00C31844" w:rsidRDefault="00C31844" w:rsidP="0090013C">
      <w:pPr>
        <w:pStyle w:val="libCenterBold1"/>
        <w:rPr>
          <w:lang w:bidi="fa-IR"/>
        </w:rPr>
      </w:pPr>
      <w:r>
        <w:rPr>
          <w:rtl/>
          <w:lang w:bidi="fa-IR"/>
        </w:rPr>
        <w:t>قريبة إنشاء الله تعالى.</w:t>
      </w:r>
    </w:p>
    <w:p w:rsidR="0090013C" w:rsidRDefault="0090013C" w:rsidP="0090013C">
      <w:pPr>
        <w:pStyle w:val="libNormal"/>
        <w:rPr>
          <w:rtl/>
          <w:lang w:bidi="fa-IR"/>
        </w:rPr>
      </w:pPr>
      <w:r>
        <w:rPr>
          <w:rtl/>
          <w:lang w:bidi="fa-IR"/>
        </w:rPr>
        <w:br w:type="page"/>
      </w:r>
    </w:p>
    <w:p w:rsidR="0090013C" w:rsidRDefault="0090013C" w:rsidP="0090013C">
      <w:pPr>
        <w:pStyle w:val="libNormal"/>
        <w:rPr>
          <w:rtl/>
          <w:lang w:bidi="fa-IR"/>
        </w:rPr>
      </w:pPr>
      <w:r>
        <w:rPr>
          <w:rtl/>
          <w:lang w:bidi="fa-IR"/>
        </w:rPr>
        <w:lastRenderedPageBreak/>
        <w:br w:type="page"/>
      </w:r>
    </w:p>
    <w:p w:rsidR="0090013C" w:rsidRDefault="0090013C" w:rsidP="0090013C">
      <w:pPr>
        <w:pStyle w:val="libNormal"/>
        <w:rPr>
          <w:rtl/>
          <w:lang w:bidi="fa-IR"/>
        </w:rPr>
      </w:pPr>
      <w:r>
        <w:rPr>
          <w:rtl/>
          <w:lang w:bidi="fa-IR"/>
        </w:rPr>
        <w:lastRenderedPageBreak/>
        <w:br w:type="page"/>
      </w:r>
    </w:p>
    <w:p w:rsidR="005F555A" w:rsidRDefault="005F555A" w:rsidP="005F555A">
      <w:pPr>
        <w:pStyle w:val="libNormal"/>
        <w:rPr>
          <w:rtl/>
          <w:lang w:bidi="fa-IR"/>
        </w:rPr>
      </w:pPr>
      <w:r>
        <w:rPr>
          <w:rtl/>
          <w:lang w:bidi="fa-IR"/>
        </w:rPr>
        <w:lastRenderedPageBreak/>
        <w:br w:type="page"/>
      </w:r>
    </w:p>
    <w:p w:rsidR="00C31844" w:rsidRDefault="00C31844" w:rsidP="0090013C">
      <w:pPr>
        <w:pStyle w:val="libCenter"/>
        <w:rPr>
          <w:lang w:bidi="fa-IR"/>
        </w:rPr>
      </w:pPr>
      <w:r>
        <w:rPr>
          <w:rtl/>
          <w:lang w:bidi="fa-IR"/>
        </w:rPr>
        <w:lastRenderedPageBreak/>
        <w:t>بسم الله الرحمن الرحيم</w:t>
      </w:r>
    </w:p>
    <w:p w:rsidR="005F555A" w:rsidRDefault="00C31844" w:rsidP="00C31844">
      <w:pPr>
        <w:pStyle w:val="libNormal"/>
        <w:rPr>
          <w:rtl/>
          <w:lang w:bidi="fa-IR"/>
        </w:rPr>
      </w:pPr>
      <w:r>
        <w:rPr>
          <w:rtl/>
          <w:lang w:bidi="fa-IR"/>
        </w:rPr>
        <w:t xml:space="preserve">«إنّ المراتب المعنوية للحجّ </w:t>
      </w:r>
      <w:r w:rsidR="001F6BF3">
        <w:rPr>
          <w:rtl/>
          <w:lang w:bidi="fa-IR"/>
        </w:rPr>
        <w:t>-</w:t>
      </w:r>
      <w:r>
        <w:rPr>
          <w:rtl/>
          <w:lang w:bidi="fa-IR"/>
        </w:rPr>
        <w:t xml:space="preserve"> والتي هي الذخيرة للحياة الأبديّة</w:t>
      </w:r>
      <w:r w:rsidR="00315336">
        <w:rPr>
          <w:rtl/>
          <w:lang w:bidi="fa-IR"/>
        </w:rPr>
        <w:t xml:space="preserve">، </w:t>
      </w:r>
      <w:r>
        <w:rPr>
          <w:rtl/>
          <w:lang w:bidi="fa-IR"/>
        </w:rPr>
        <w:t xml:space="preserve">وسبب قرب الإنسان إلى التوحيد والتنزيه </w:t>
      </w:r>
      <w:r w:rsidR="001F6BF3">
        <w:rPr>
          <w:rtl/>
          <w:lang w:bidi="fa-IR"/>
        </w:rPr>
        <w:t>-</w:t>
      </w:r>
      <w:r>
        <w:rPr>
          <w:rtl/>
          <w:lang w:bidi="fa-IR"/>
        </w:rPr>
        <w:t xml:space="preserve"> لا تحصل إلاّ باتّباع تعاليم الحجّ العباديّة بشكل صحيح ودقيق»</w:t>
      </w:r>
      <w:r w:rsidR="005F555A">
        <w:rPr>
          <w:rtl/>
          <w:lang w:bidi="fa-IR"/>
        </w:rPr>
        <w:t>.</w:t>
      </w:r>
    </w:p>
    <w:p w:rsidR="00C31844" w:rsidRDefault="00C31844" w:rsidP="00C31844">
      <w:pPr>
        <w:pStyle w:val="libNormal"/>
        <w:rPr>
          <w:lang w:bidi="fa-IR"/>
        </w:rPr>
      </w:pPr>
      <w:r>
        <w:rPr>
          <w:rtl/>
          <w:lang w:bidi="fa-IR"/>
        </w:rPr>
        <w:t>الإمام الخميني</w:t>
      </w:r>
      <w:r w:rsidR="001F6BF3" w:rsidRPr="001F6BF3">
        <w:rPr>
          <w:rStyle w:val="libAlaemChar"/>
          <w:rtl/>
        </w:rPr>
        <w:t>قدس‌سره</w:t>
      </w:r>
    </w:p>
    <w:p w:rsidR="005F555A" w:rsidRDefault="00C31844" w:rsidP="00C31844">
      <w:pPr>
        <w:pStyle w:val="libNormal"/>
        <w:rPr>
          <w:rtl/>
          <w:lang w:bidi="fa-IR"/>
        </w:rPr>
      </w:pPr>
      <w:r>
        <w:rPr>
          <w:rtl/>
          <w:lang w:bidi="fa-IR"/>
        </w:rPr>
        <w:t>الحجّ استعراض عظيم لنجاة الانسان الموحّد من جميع القيود سوى قيد العبوديّة لله سبحانه وتعالى</w:t>
      </w:r>
      <w:r w:rsidR="00315336">
        <w:rPr>
          <w:rtl/>
          <w:lang w:bidi="fa-IR"/>
        </w:rPr>
        <w:t xml:space="preserve">، </w:t>
      </w:r>
      <w:r>
        <w:rPr>
          <w:rtl/>
          <w:lang w:bidi="fa-IR"/>
        </w:rPr>
        <w:t>وساحة لجهاد النفس</w:t>
      </w:r>
      <w:r w:rsidR="00315336">
        <w:rPr>
          <w:rtl/>
          <w:lang w:bidi="fa-IR"/>
        </w:rPr>
        <w:t xml:space="preserve">، </w:t>
      </w:r>
      <w:r>
        <w:rPr>
          <w:rtl/>
          <w:lang w:bidi="fa-IR"/>
        </w:rPr>
        <w:t>ومظهر رائع للعشق والإيثار والمعرفة والاحساس بالمسؤوليّة</w:t>
      </w:r>
      <w:r w:rsidR="00315336">
        <w:rPr>
          <w:rtl/>
          <w:lang w:bidi="fa-IR"/>
        </w:rPr>
        <w:t xml:space="preserve">، </w:t>
      </w:r>
      <w:r>
        <w:rPr>
          <w:rtl/>
          <w:lang w:bidi="fa-IR"/>
        </w:rPr>
        <w:t>على صعيد الحياة الفرديّة والاجتماعيّة</w:t>
      </w:r>
      <w:r w:rsidR="0090013C">
        <w:rPr>
          <w:rtl/>
          <w:lang w:bidi="fa-IR"/>
        </w:rPr>
        <w:t>.</w:t>
      </w:r>
      <w:r>
        <w:rPr>
          <w:rtl/>
          <w:lang w:bidi="fa-IR"/>
        </w:rPr>
        <w:t xml:space="preserve"> فالحجّ تبلور لجميع القيم الإسلاميّة</w:t>
      </w:r>
      <w:r w:rsidR="005F555A">
        <w:rPr>
          <w:rtl/>
          <w:lang w:bidi="fa-IR"/>
        </w:rPr>
        <w:t>.</w:t>
      </w:r>
    </w:p>
    <w:p w:rsidR="005F555A" w:rsidRDefault="00C31844" w:rsidP="00C31844">
      <w:pPr>
        <w:pStyle w:val="libNormal"/>
        <w:rPr>
          <w:rtl/>
          <w:lang w:bidi="fa-IR"/>
        </w:rPr>
      </w:pPr>
      <w:r>
        <w:rPr>
          <w:rtl/>
          <w:lang w:bidi="fa-IR"/>
        </w:rPr>
        <w:t>لكن مع ما نجده من معرفة قديمة من المؤمنين بهذه العبادة الإلهيّة</w:t>
      </w:r>
      <w:r w:rsidR="00315336">
        <w:rPr>
          <w:rtl/>
          <w:lang w:bidi="fa-IR"/>
        </w:rPr>
        <w:t xml:space="preserve">، </w:t>
      </w:r>
      <w:r>
        <w:rPr>
          <w:rtl/>
          <w:lang w:bidi="fa-IR"/>
        </w:rPr>
        <w:t>ووفودهم في كلّ عام لحجّ البيت</w:t>
      </w:r>
      <w:r w:rsidR="00315336">
        <w:rPr>
          <w:rtl/>
          <w:lang w:bidi="fa-IR"/>
        </w:rPr>
        <w:t xml:space="preserve">، </w:t>
      </w:r>
      <w:r>
        <w:rPr>
          <w:rtl/>
          <w:lang w:bidi="fa-IR"/>
        </w:rPr>
        <w:t>وجلاءِ صدأ قلوبهم بنور التوحيد</w:t>
      </w:r>
      <w:r w:rsidR="00315336">
        <w:rPr>
          <w:rtl/>
          <w:lang w:bidi="fa-IR"/>
        </w:rPr>
        <w:t xml:space="preserve">، </w:t>
      </w:r>
      <w:r>
        <w:rPr>
          <w:rtl/>
          <w:lang w:bidi="fa-IR"/>
        </w:rPr>
        <w:t>وتجديدِ العهد والميثاق مع الحبيب والمعبود</w:t>
      </w:r>
      <w:r w:rsidR="00315336">
        <w:rPr>
          <w:rtl/>
          <w:lang w:bidi="fa-IR"/>
        </w:rPr>
        <w:t xml:space="preserve">، </w:t>
      </w:r>
      <w:r>
        <w:rPr>
          <w:rtl/>
          <w:lang w:bidi="fa-IR"/>
        </w:rPr>
        <w:t>ومع ما نجده في تراثنا من ثروة غنيّة لبيان التعاليم التربويّة للحجّ</w:t>
      </w:r>
      <w:r w:rsidR="00315336">
        <w:rPr>
          <w:rtl/>
          <w:lang w:bidi="fa-IR"/>
        </w:rPr>
        <w:t xml:space="preserve">، </w:t>
      </w:r>
      <w:r>
        <w:rPr>
          <w:rtl/>
          <w:lang w:bidi="fa-IR"/>
        </w:rPr>
        <w:t>نجد أنّ أبعاداً كثيرة لهذه العبادة لا زالت مهجورة وغير معروفة</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وبانتصار الثورة الإسلاميّة في إيران واستنارة أفكار الإمام الخميني</w:t>
      </w:r>
      <w:r w:rsidR="001F6BF3" w:rsidRPr="001F6BF3">
        <w:rPr>
          <w:rStyle w:val="libAlaemChar"/>
          <w:rtl/>
        </w:rPr>
        <w:t>قدس‌سره</w:t>
      </w:r>
      <w:r>
        <w:rPr>
          <w:rtl/>
          <w:lang w:bidi="fa-IR"/>
        </w:rPr>
        <w:t xml:space="preserve"> الوضاءة</w:t>
      </w:r>
      <w:r w:rsidR="00315336">
        <w:rPr>
          <w:rtl/>
          <w:lang w:bidi="fa-IR"/>
        </w:rPr>
        <w:t xml:space="preserve">، </w:t>
      </w:r>
      <w:r>
        <w:rPr>
          <w:rtl/>
          <w:lang w:bidi="fa-IR"/>
        </w:rPr>
        <w:t>احتلّ الحجّ - كغيره من العبادات والأحكام الإسلامية - موقعه الحقيقي، وظهرت صورته الواقعيّة</w:t>
      </w:r>
      <w:r w:rsidR="00315336">
        <w:rPr>
          <w:rtl/>
          <w:lang w:bidi="fa-IR"/>
        </w:rPr>
        <w:t xml:space="preserve">، </w:t>
      </w:r>
      <w:r>
        <w:rPr>
          <w:rtl/>
          <w:lang w:bidi="fa-IR"/>
        </w:rPr>
        <w:t>وبرز غنيّ محتواه</w:t>
      </w:r>
      <w:r w:rsidR="005F555A">
        <w:rPr>
          <w:rtl/>
          <w:lang w:bidi="fa-IR"/>
        </w:rPr>
        <w:t>.</w:t>
      </w:r>
    </w:p>
    <w:p w:rsidR="005F555A" w:rsidRDefault="00C31844" w:rsidP="00C31844">
      <w:pPr>
        <w:pStyle w:val="libNormal"/>
        <w:rPr>
          <w:rtl/>
          <w:lang w:bidi="fa-IR"/>
        </w:rPr>
      </w:pPr>
      <w:r>
        <w:rPr>
          <w:rtl/>
          <w:lang w:bidi="fa-IR"/>
        </w:rPr>
        <w:t>بيد أنّ الطريق طويلٌ بعدُ لمعرفة فلسفة الحجّ بأبعاده المختلفة</w:t>
      </w:r>
      <w:r w:rsidR="00315336">
        <w:rPr>
          <w:rtl/>
          <w:lang w:bidi="fa-IR"/>
        </w:rPr>
        <w:t xml:space="preserve">، </w:t>
      </w:r>
      <w:r>
        <w:rPr>
          <w:rtl/>
          <w:lang w:bidi="fa-IR"/>
        </w:rPr>
        <w:t>وآثاره وبركاته المتنوّعة</w:t>
      </w:r>
      <w:r w:rsidR="00315336">
        <w:rPr>
          <w:rtl/>
          <w:lang w:bidi="fa-IR"/>
        </w:rPr>
        <w:t xml:space="preserve">، </w:t>
      </w:r>
      <w:r>
        <w:rPr>
          <w:rtl/>
          <w:lang w:bidi="fa-IR"/>
        </w:rPr>
        <w:t>ليضع الحجّاج أقدامهم عن معرفة في تلك المواقف الكريمة</w:t>
      </w:r>
      <w:r w:rsidR="00315336">
        <w:rPr>
          <w:rtl/>
          <w:lang w:bidi="fa-IR"/>
        </w:rPr>
        <w:t xml:space="preserve">، </w:t>
      </w:r>
      <w:r>
        <w:rPr>
          <w:rtl/>
          <w:lang w:bidi="fa-IR"/>
        </w:rPr>
        <w:t>والمشاهد العظيمة</w:t>
      </w:r>
      <w:r w:rsidR="00315336">
        <w:rPr>
          <w:rtl/>
          <w:lang w:bidi="fa-IR"/>
        </w:rPr>
        <w:t xml:space="preserve">، </w:t>
      </w:r>
      <w:r>
        <w:rPr>
          <w:rtl/>
          <w:lang w:bidi="fa-IR"/>
        </w:rPr>
        <w:t>التي هي مهبط الملائكة المقرّبين</w:t>
      </w:r>
      <w:r w:rsidR="00315336">
        <w:rPr>
          <w:rtl/>
          <w:lang w:bidi="fa-IR"/>
        </w:rPr>
        <w:t xml:space="preserve">، </w:t>
      </w:r>
      <w:r>
        <w:rPr>
          <w:rtl/>
          <w:lang w:bidi="fa-IR"/>
        </w:rPr>
        <w:t>وموقف الأنبياء والمرسلين</w:t>
      </w:r>
      <w:r w:rsidR="00315336">
        <w:rPr>
          <w:rtl/>
          <w:lang w:bidi="fa-IR"/>
        </w:rPr>
        <w:t xml:space="preserve">، </w:t>
      </w:r>
      <w:r>
        <w:rPr>
          <w:rtl/>
          <w:lang w:bidi="fa-IR"/>
        </w:rPr>
        <w:t>صلوات الله عليهم أجمعين</w:t>
      </w:r>
      <w:r w:rsidR="005F555A">
        <w:rPr>
          <w:rtl/>
          <w:lang w:bidi="fa-IR"/>
        </w:rPr>
        <w:t>.</w:t>
      </w:r>
    </w:p>
    <w:p w:rsidR="005F555A" w:rsidRDefault="00C31844" w:rsidP="00C31844">
      <w:pPr>
        <w:pStyle w:val="libNormal"/>
        <w:rPr>
          <w:rtl/>
          <w:lang w:bidi="fa-IR"/>
        </w:rPr>
      </w:pPr>
      <w:r>
        <w:rPr>
          <w:rtl/>
          <w:lang w:bidi="fa-IR"/>
        </w:rPr>
        <w:t>فلأجل تحقيق هذا الهدف العظيم قامت ممثّليّة قائد الثورة الإسلامية السيّد علي الخامنة اي - مستنيرة بتعاليم محيي الحجّ الإبراهيمي الإمام الخميني</w:t>
      </w:r>
      <w:r w:rsidR="001F6BF3" w:rsidRPr="001F6BF3">
        <w:rPr>
          <w:rStyle w:val="libAlaemChar"/>
          <w:rtl/>
        </w:rPr>
        <w:t>قدس‌سره</w:t>
      </w:r>
      <w:r w:rsidR="00315336">
        <w:rPr>
          <w:rtl/>
          <w:lang w:bidi="fa-IR"/>
        </w:rPr>
        <w:t xml:space="preserve">، </w:t>
      </w:r>
      <w:r>
        <w:rPr>
          <w:rtl/>
          <w:lang w:bidi="fa-IR"/>
        </w:rPr>
        <w:t>وبالاستعانة بإرشادات قائد الثورة - بتأسيس معاونيّة التحقيق والتعليم ; كي تفتح سجلاًّ جديداً أمام علماء المسلمين</w:t>
      </w:r>
      <w:r w:rsidR="00315336">
        <w:rPr>
          <w:rtl/>
          <w:lang w:bidi="fa-IR"/>
        </w:rPr>
        <w:t xml:space="preserve">، </w:t>
      </w:r>
      <w:r>
        <w:rPr>
          <w:rtl/>
          <w:lang w:bidi="fa-IR"/>
        </w:rPr>
        <w:t>والراغبين في التعرّف على ثقافة الحجّ</w:t>
      </w:r>
      <w:r w:rsidR="00315336">
        <w:rPr>
          <w:rtl/>
          <w:lang w:bidi="fa-IR"/>
        </w:rPr>
        <w:t xml:space="preserve">، </w:t>
      </w:r>
      <w:r>
        <w:rPr>
          <w:rtl/>
          <w:lang w:bidi="fa-IR"/>
        </w:rPr>
        <w:t>والحجّاج والمتشرّفين لزيارة الحرمين الشريفين</w:t>
      </w:r>
      <w:r w:rsidR="0090013C">
        <w:rPr>
          <w:rtl/>
          <w:lang w:bidi="fa-IR"/>
        </w:rPr>
        <w:t>.</w:t>
      </w:r>
      <w:r>
        <w:rPr>
          <w:rtl/>
          <w:lang w:bidi="fa-IR"/>
        </w:rPr>
        <w:t xml:space="preserve"> ومن هنا فقد شرعت طريقها بالخوض في ساحة التأليف والتحقيق والترجمة للآثار المختلفة التي تحوم حول</w:t>
      </w:r>
      <w:r w:rsidR="00315336">
        <w:rPr>
          <w:rtl/>
          <w:lang w:bidi="fa-IR"/>
        </w:rPr>
        <w:t>:</w:t>
      </w:r>
      <w:r>
        <w:rPr>
          <w:rtl/>
          <w:lang w:bidi="fa-IR"/>
        </w:rPr>
        <w:t xml:space="preserve"> 1- بيان معارف وحقائق الحجّ</w:t>
      </w:r>
      <w:r w:rsidR="0090013C">
        <w:rPr>
          <w:rtl/>
          <w:lang w:bidi="fa-IR"/>
        </w:rPr>
        <w:t>.</w:t>
      </w:r>
      <w:r>
        <w:rPr>
          <w:rtl/>
          <w:lang w:bidi="fa-IR"/>
        </w:rPr>
        <w:t xml:space="preserve"> 2- التعريف بالأماكن المقدّسة</w:t>
      </w:r>
      <w:r w:rsidR="0090013C">
        <w:rPr>
          <w:rtl/>
          <w:lang w:bidi="fa-IR"/>
        </w:rPr>
        <w:t>.</w:t>
      </w:r>
      <w:r>
        <w:rPr>
          <w:rtl/>
          <w:lang w:bidi="fa-IR"/>
        </w:rPr>
        <w:t xml:space="preserve"> 3- بيان تاريخ الشخصيّات الإسلاميّة البارزة</w:t>
      </w:r>
      <w:r w:rsidR="0090013C">
        <w:rPr>
          <w:rtl/>
          <w:lang w:bidi="fa-IR"/>
        </w:rPr>
        <w:t>.</w:t>
      </w:r>
      <w:r>
        <w:rPr>
          <w:rtl/>
          <w:lang w:bidi="fa-IR"/>
        </w:rPr>
        <w:t xml:space="preserve"> 4- تحليل الحوادث المختلفة</w:t>
      </w:r>
      <w:r w:rsidR="0090013C">
        <w:rPr>
          <w:rtl/>
          <w:lang w:bidi="fa-IR"/>
        </w:rPr>
        <w:t>.</w:t>
      </w:r>
      <w:r>
        <w:rPr>
          <w:rtl/>
          <w:lang w:bidi="fa-IR"/>
        </w:rPr>
        <w:t xml:space="preserve"> 5- ما يتعلّق ببيان الذكريات</w:t>
      </w:r>
      <w:r w:rsidR="0090013C">
        <w:rPr>
          <w:rtl/>
          <w:lang w:bidi="fa-IR"/>
        </w:rPr>
        <w:t>.</w:t>
      </w:r>
      <w:r>
        <w:rPr>
          <w:rtl/>
          <w:lang w:bidi="fa-IR"/>
        </w:rPr>
        <w:t xml:space="preserve"> 6- بيان مسائل الحجّ وآدابه</w:t>
      </w:r>
      <w:r w:rsidR="005F555A">
        <w:rPr>
          <w:rtl/>
          <w:lang w:bidi="fa-IR"/>
        </w:rPr>
        <w:t>.</w:t>
      </w:r>
    </w:p>
    <w:p w:rsidR="005F555A" w:rsidRDefault="00C31844" w:rsidP="00C31844">
      <w:pPr>
        <w:pStyle w:val="libNormal"/>
        <w:rPr>
          <w:rtl/>
          <w:lang w:bidi="fa-IR"/>
        </w:rPr>
      </w:pPr>
      <w:r>
        <w:rPr>
          <w:rtl/>
          <w:lang w:bidi="fa-IR"/>
        </w:rPr>
        <w:t xml:space="preserve">الذي بين يديك </w:t>
      </w:r>
      <w:r w:rsidR="001F6BF3">
        <w:rPr>
          <w:rtl/>
          <w:lang w:bidi="fa-IR"/>
        </w:rPr>
        <w:t>-</w:t>
      </w:r>
      <w:r>
        <w:rPr>
          <w:rtl/>
          <w:lang w:bidi="fa-IR"/>
        </w:rPr>
        <w:t xml:space="preserve"> أيّها القارئ العزيز </w:t>
      </w:r>
      <w:r w:rsidR="001F6BF3">
        <w:rPr>
          <w:rtl/>
          <w:lang w:bidi="fa-IR"/>
        </w:rPr>
        <w:t>-</w:t>
      </w:r>
      <w:r>
        <w:rPr>
          <w:rtl/>
          <w:lang w:bidi="fa-IR"/>
        </w:rPr>
        <w:t xml:space="preserve"> صفحة وضاءة من هذا السجلّ الميمون</w:t>
      </w:r>
      <w:r w:rsidR="005F555A">
        <w:rPr>
          <w:rtl/>
          <w:lang w:bidi="fa-IR"/>
        </w:rPr>
        <w:t>.</w:t>
      </w:r>
    </w:p>
    <w:p w:rsidR="005F555A" w:rsidRDefault="00C31844" w:rsidP="00C31844">
      <w:pPr>
        <w:pStyle w:val="libNormal"/>
        <w:rPr>
          <w:rtl/>
          <w:lang w:bidi="fa-IR"/>
        </w:rPr>
      </w:pPr>
      <w:r>
        <w:rPr>
          <w:rtl/>
          <w:lang w:bidi="fa-IR"/>
        </w:rPr>
        <w:t>ولا ريب أنّ توجيه وإرشاد وتعاطف الخبراء يوجب الحدّ من نقاط الضعف الموجودة</w:t>
      </w:r>
      <w:r w:rsidR="00315336">
        <w:rPr>
          <w:rtl/>
          <w:lang w:bidi="fa-IR"/>
        </w:rPr>
        <w:t xml:space="preserve">، </w:t>
      </w:r>
      <w:r>
        <w:rPr>
          <w:rtl/>
          <w:lang w:bidi="fa-IR"/>
        </w:rPr>
        <w:t>ومن هنا فإنّ معاونيّة التحقيق والتعليم في بعثة قائد الثورة الإسلامية ترحّب بجميع من يرغب بالتعاون معها في هذا المجال</w:t>
      </w:r>
      <w:r w:rsidR="0090013C">
        <w:rPr>
          <w:rtl/>
          <w:lang w:bidi="fa-IR"/>
        </w:rPr>
        <w:t>.</w:t>
      </w:r>
      <w:r>
        <w:rPr>
          <w:rtl/>
          <w:lang w:bidi="fa-IR"/>
        </w:rPr>
        <w:t xml:space="preserve"> ومن الله التوفيق</w:t>
      </w:r>
      <w:r w:rsidR="005F555A">
        <w:rPr>
          <w:rtl/>
          <w:lang w:bidi="fa-IR"/>
        </w:rPr>
        <w:t>.</w:t>
      </w:r>
    </w:p>
    <w:p w:rsidR="005F555A" w:rsidRDefault="00C31844" w:rsidP="001F76FF">
      <w:pPr>
        <w:pStyle w:val="libCenter"/>
        <w:rPr>
          <w:rtl/>
          <w:lang w:bidi="fa-IR"/>
        </w:rPr>
      </w:pPr>
      <w:r>
        <w:rPr>
          <w:rtl/>
          <w:lang w:bidi="fa-IR"/>
        </w:rPr>
        <w:t>معاونيّة التحقيق والتعليم</w:t>
      </w:r>
    </w:p>
    <w:p w:rsidR="005F555A" w:rsidRDefault="00C31844" w:rsidP="001F76FF">
      <w:pPr>
        <w:pStyle w:val="libCenter"/>
        <w:rPr>
          <w:lang w:bidi="fa-IR"/>
        </w:rPr>
      </w:pPr>
      <w:r>
        <w:rPr>
          <w:rtl/>
          <w:lang w:bidi="fa-IR"/>
        </w:rPr>
        <w:t>في بعثة قائد الثورة الإسلامية</w:t>
      </w:r>
    </w:p>
    <w:p w:rsidR="005F555A" w:rsidRDefault="005F555A" w:rsidP="005F555A">
      <w:pPr>
        <w:pStyle w:val="libNormal"/>
        <w:rPr>
          <w:lang w:bidi="fa-IR"/>
        </w:rPr>
      </w:pPr>
      <w:r>
        <w:rPr>
          <w:rtl/>
          <w:lang w:bidi="fa-IR"/>
        </w:rPr>
        <w:br w:type="page"/>
      </w:r>
    </w:p>
    <w:p w:rsidR="005F555A" w:rsidRDefault="00C31844" w:rsidP="0090013C">
      <w:pPr>
        <w:pStyle w:val="Heading2Center"/>
        <w:rPr>
          <w:lang w:bidi="fa-IR"/>
        </w:rPr>
      </w:pPr>
      <w:bookmarkStart w:id="0" w:name="_Toc498606322"/>
      <w:r>
        <w:rPr>
          <w:rtl/>
          <w:lang w:bidi="fa-IR"/>
        </w:rPr>
        <w:lastRenderedPageBreak/>
        <w:t>مقدّمة</w:t>
      </w:r>
      <w:bookmarkEnd w:id="0"/>
    </w:p>
    <w:p w:rsidR="005F555A" w:rsidRDefault="00C31844" w:rsidP="00C31844">
      <w:pPr>
        <w:pStyle w:val="libNormal"/>
        <w:rPr>
          <w:rtl/>
          <w:lang w:bidi="fa-IR"/>
        </w:rPr>
      </w:pPr>
      <w:r>
        <w:rPr>
          <w:rtl/>
          <w:lang w:bidi="fa-IR"/>
        </w:rPr>
        <w:t xml:space="preserve">المطّلع على الظروف الحاكمة على العالم الإسلامي يعلم جيّداً أنّ الاُمّة الإسلامية العزيزة </w:t>
      </w:r>
      <w:r w:rsidR="001F6BF3">
        <w:rPr>
          <w:rtl/>
          <w:lang w:bidi="fa-IR"/>
        </w:rPr>
        <w:t>-</w:t>
      </w:r>
      <w:r>
        <w:rPr>
          <w:rtl/>
          <w:lang w:bidi="fa-IR"/>
        </w:rPr>
        <w:t xml:space="preserve"> في يومنا هذا </w:t>
      </w:r>
      <w:r w:rsidR="001F6BF3">
        <w:rPr>
          <w:rtl/>
          <w:lang w:bidi="fa-IR"/>
        </w:rPr>
        <w:t>-</w:t>
      </w:r>
      <w:r>
        <w:rPr>
          <w:rtl/>
          <w:lang w:bidi="fa-IR"/>
        </w:rPr>
        <w:t xml:space="preserve"> تحوّلت إلى اُمم متعدّدة</w:t>
      </w:r>
      <w:r w:rsidR="00315336">
        <w:rPr>
          <w:rtl/>
          <w:lang w:bidi="fa-IR"/>
        </w:rPr>
        <w:t xml:space="preserve">، </w:t>
      </w:r>
      <w:r>
        <w:rPr>
          <w:rtl/>
          <w:lang w:bidi="fa-IR"/>
        </w:rPr>
        <w:t>و أخذت كلّ اُمّة منها تنحو نحواً وتسير سيرة خاصّة</w:t>
      </w:r>
      <w:r w:rsidR="0090013C">
        <w:rPr>
          <w:rtl/>
          <w:lang w:bidi="fa-IR"/>
        </w:rPr>
        <w:t>.</w:t>
      </w:r>
      <w:r>
        <w:rPr>
          <w:rtl/>
          <w:lang w:bidi="fa-IR"/>
        </w:rPr>
        <w:t xml:space="preserve"> وبهذا انتهت النتيجة إلى أن يتسلّط الآخرون </w:t>
      </w:r>
      <w:r w:rsidR="001F6BF3">
        <w:rPr>
          <w:rtl/>
          <w:lang w:bidi="fa-IR"/>
        </w:rPr>
        <w:t>-</w:t>
      </w:r>
      <w:r>
        <w:rPr>
          <w:rtl/>
          <w:lang w:bidi="fa-IR"/>
        </w:rPr>
        <w:t xml:space="preserve"> الذين سيادتهم رهينة بوجود الخلاف والفرقة </w:t>
      </w:r>
      <w:r w:rsidR="001F6BF3">
        <w:rPr>
          <w:rtl/>
          <w:lang w:bidi="fa-IR"/>
        </w:rPr>
        <w:t>-</w:t>
      </w:r>
      <w:r>
        <w:rPr>
          <w:rtl/>
          <w:lang w:bidi="fa-IR"/>
        </w:rPr>
        <w:t xml:space="preserve"> على زمام اُمور المسلمين</w:t>
      </w:r>
      <w:r w:rsidR="00315336">
        <w:rPr>
          <w:rtl/>
          <w:lang w:bidi="fa-IR"/>
        </w:rPr>
        <w:t xml:space="preserve">، </w:t>
      </w:r>
      <w:r>
        <w:rPr>
          <w:rtl/>
          <w:lang w:bidi="fa-IR"/>
        </w:rPr>
        <w:t>ولهذا فقد كرّسوا جهودهم في هذا المضمار</w:t>
      </w:r>
      <w:r w:rsidR="00315336">
        <w:rPr>
          <w:rtl/>
          <w:lang w:bidi="fa-IR"/>
        </w:rPr>
        <w:t xml:space="preserve">، </w:t>
      </w:r>
      <w:r>
        <w:rPr>
          <w:rtl/>
          <w:lang w:bidi="fa-IR"/>
        </w:rPr>
        <w:t>وعبّؤوا إمكاناتهم المختلفة للانتفاع بكلّ ما يوصلهم الى هذا الهدف</w:t>
      </w:r>
      <w:r w:rsidR="005F555A">
        <w:rPr>
          <w:rtl/>
          <w:lang w:bidi="fa-IR"/>
        </w:rPr>
        <w:t>.</w:t>
      </w:r>
    </w:p>
    <w:p w:rsidR="005F555A" w:rsidRDefault="00C31844" w:rsidP="00C31844">
      <w:pPr>
        <w:pStyle w:val="libNormal"/>
        <w:rPr>
          <w:rtl/>
          <w:lang w:bidi="fa-IR"/>
        </w:rPr>
      </w:pPr>
      <w:r>
        <w:rPr>
          <w:rtl/>
          <w:lang w:bidi="fa-IR"/>
        </w:rPr>
        <w:t>الأمر الذي لا ريب فيه هو وجود خلافات بين الطوائف الإسلامية في جملة من المسائل</w:t>
      </w:r>
      <w:r w:rsidR="00315336">
        <w:rPr>
          <w:rtl/>
          <w:lang w:bidi="fa-IR"/>
        </w:rPr>
        <w:t xml:space="preserve">، </w:t>
      </w:r>
      <w:r>
        <w:rPr>
          <w:rtl/>
          <w:lang w:bidi="fa-IR"/>
        </w:rPr>
        <w:t>لكن جملة منها كلاميّة</w:t>
      </w:r>
      <w:r w:rsidR="00315336">
        <w:rPr>
          <w:rtl/>
          <w:lang w:bidi="fa-IR"/>
        </w:rPr>
        <w:t xml:space="preserve">، </w:t>
      </w:r>
      <w:r>
        <w:rPr>
          <w:rtl/>
          <w:lang w:bidi="fa-IR"/>
        </w:rPr>
        <w:t>والمؤسّس لها علماء الكلام</w:t>
      </w:r>
      <w:r w:rsidR="00315336">
        <w:rPr>
          <w:rtl/>
          <w:lang w:bidi="fa-IR"/>
        </w:rPr>
        <w:t xml:space="preserve">، </w:t>
      </w:r>
      <w:r>
        <w:rPr>
          <w:rtl/>
          <w:lang w:bidi="fa-IR"/>
        </w:rPr>
        <w:t>ولذا فإنّ عموم المسلمين لا علم لهم بتفاصيلها</w:t>
      </w:r>
      <w:r w:rsidR="0090013C">
        <w:rPr>
          <w:rtl/>
          <w:lang w:bidi="fa-IR"/>
        </w:rPr>
        <w:t>.</w:t>
      </w:r>
      <w:r>
        <w:rPr>
          <w:rtl/>
          <w:lang w:bidi="fa-IR"/>
        </w:rPr>
        <w:t xml:space="preserve"> وفي قبال هذه المسائل الخلافيّة توجد مجموعة محاور مشتركة تضمّ جميع المسلمين</w:t>
      </w:r>
      <w:r w:rsidR="00315336">
        <w:rPr>
          <w:rtl/>
          <w:lang w:bidi="fa-IR"/>
        </w:rPr>
        <w:t xml:space="preserve">، </w:t>
      </w:r>
      <w:r>
        <w:rPr>
          <w:rtl/>
          <w:lang w:bidi="fa-IR"/>
        </w:rPr>
        <w:t>بل هي أكثر من نقاط الاختلاف بينهم</w:t>
      </w:r>
      <w:r w:rsidR="0090013C">
        <w:rPr>
          <w:rtl/>
          <w:lang w:bidi="fa-IR"/>
        </w:rPr>
        <w:t>.</w:t>
      </w:r>
      <w:r>
        <w:rPr>
          <w:rtl/>
          <w:lang w:bidi="fa-IR"/>
        </w:rPr>
        <w:t xml:space="preserve"> بيد أنّ مشيعي الفُرقة يسلّطون الأضواء على نقاط الخلاف دوماً</w:t>
      </w:r>
      <w:r w:rsidR="00315336">
        <w:rPr>
          <w:rtl/>
          <w:lang w:bidi="fa-IR"/>
        </w:rPr>
        <w:t xml:space="preserve">، </w:t>
      </w:r>
      <w:r>
        <w:rPr>
          <w:rtl/>
          <w:lang w:bidi="fa-IR"/>
        </w:rPr>
        <w:t>ولا يتطرّقون للمحاور المشتركة بينهم في اُصول الدين وفروعه</w:t>
      </w:r>
      <w:r w:rsidR="005F555A">
        <w:rPr>
          <w:rtl/>
          <w:lang w:bidi="fa-IR"/>
        </w:rPr>
        <w:t>.</w:t>
      </w:r>
    </w:p>
    <w:p w:rsidR="005F555A" w:rsidRDefault="00C31844" w:rsidP="00C31844">
      <w:pPr>
        <w:pStyle w:val="libNormal"/>
        <w:rPr>
          <w:rtl/>
          <w:lang w:bidi="fa-IR"/>
        </w:rPr>
      </w:pPr>
      <w:r>
        <w:rPr>
          <w:rtl/>
          <w:lang w:bidi="fa-IR"/>
        </w:rPr>
        <w:t>وفي أحد مؤتمرات التقريب بين المذاهب الاسلاميّة أُوكل إليّ بيان الآراء الفقهيّة المتعلّقة ب</w:t>
      </w:r>
      <w:r w:rsidR="001F6BF3">
        <w:rPr>
          <w:rtl/>
          <w:lang w:bidi="fa-IR"/>
        </w:rPr>
        <w:t>-</w:t>
      </w:r>
      <w:r>
        <w:rPr>
          <w:rtl/>
          <w:lang w:bidi="fa-IR"/>
        </w:rPr>
        <w:t xml:space="preserve"> </w:t>
      </w:r>
      <w:r w:rsidR="005F555A">
        <w:rPr>
          <w:rtl/>
          <w:lang w:bidi="fa-IR"/>
        </w:rPr>
        <w:t>(</w:t>
      </w:r>
      <w:r>
        <w:rPr>
          <w:rtl/>
          <w:lang w:bidi="fa-IR"/>
        </w:rPr>
        <w:t>النكاح</w:t>
      </w:r>
      <w:r w:rsidR="00315336">
        <w:rPr>
          <w:rtl/>
          <w:lang w:bidi="fa-IR"/>
        </w:rPr>
        <w:t xml:space="preserve">، </w:t>
      </w:r>
      <w:r>
        <w:rPr>
          <w:rtl/>
          <w:lang w:bidi="fa-IR"/>
        </w:rPr>
        <w:t>والطلاق</w:t>
      </w:r>
      <w:r w:rsidR="00315336">
        <w:rPr>
          <w:rtl/>
          <w:lang w:bidi="fa-IR"/>
        </w:rPr>
        <w:t xml:space="preserve">، </w:t>
      </w:r>
      <w:r>
        <w:rPr>
          <w:rtl/>
          <w:lang w:bidi="fa-IR"/>
        </w:rPr>
        <w:t>والإرث</w:t>
      </w:r>
      <w:r w:rsidR="00315336">
        <w:rPr>
          <w:rtl/>
          <w:lang w:bidi="fa-IR"/>
        </w:rPr>
        <w:t xml:space="preserve">، </w:t>
      </w:r>
      <w:r>
        <w:rPr>
          <w:rtl/>
          <w:lang w:bidi="fa-IR"/>
        </w:rPr>
        <w:t>و...</w:t>
      </w:r>
      <w:r w:rsidR="005F555A">
        <w:rPr>
          <w:rtl/>
          <w:lang w:bidi="fa-IR"/>
        </w:rPr>
        <w:t>)</w:t>
      </w:r>
      <w:r w:rsidR="00315336">
        <w:rPr>
          <w:rtl/>
          <w:lang w:bidi="fa-IR"/>
        </w:rPr>
        <w:t xml:space="preserve">، </w:t>
      </w:r>
      <w:r>
        <w:rPr>
          <w:rtl/>
          <w:lang w:bidi="fa-IR"/>
        </w:rPr>
        <w:t>فقدّمت رسالة أثارت إعجاب المشاركين في المؤتمر</w:t>
      </w:r>
      <w:r w:rsidR="00315336">
        <w:rPr>
          <w:rtl/>
          <w:lang w:bidi="fa-IR"/>
        </w:rPr>
        <w:t xml:space="preserve">، </w:t>
      </w:r>
      <w:r>
        <w:rPr>
          <w:rtl/>
          <w:lang w:bidi="fa-IR"/>
        </w:rPr>
        <w:t>حيث أظهرت وبيّنت اتّفاق الشيعة والمذاهب الإسلامية الأربعة في أكثر مسائل هذه الأبواب الثلاث</w:t>
      </w:r>
      <w:r w:rsidR="00315336">
        <w:rPr>
          <w:rtl/>
          <w:lang w:bidi="fa-IR"/>
        </w:rPr>
        <w:t xml:space="preserve">، </w:t>
      </w:r>
      <w:r>
        <w:rPr>
          <w:rtl/>
          <w:lang w:bidi="fa-IR"/>
        </w:rPr>
        <w:t>في الوقت الذي كانت دعوى اتّفاقهم في هذه المسائل غير مقبولة قبل مطالعة هذه الرسالة</w:t>
      </w:r>
      <w:r w:rsidR="005F555A">
        <w:rPr>
          <w:rtl/>
          <w:lang w:bidi="fa-IR"/>
        </w:rPr>
        <w:t>.</w:t>
      </w:r>
    </w:p>
    <w:p w:rsidR="005F555A" w:rsidRDefault="00C31844" w:rsidP="00C31844">
      <w:pPr>
        <w:pStyle w:val="libNormal"/>
        <w:rPr>
          <w:rtl/>
          <w:lang w:bidi="fa-IR"/>
        </w:rPr>
      </w:pPr>
      <w:r>
        <w:rPr>
          <w:rtl/>
          <w:lang w:bidi="fa-IR"/>
        </w:rPr>
        <w:t>فالذين يفرّقون بين المسلمين ويصفون الشيعة بالفرقة المقطوعة والمفصولة عن بقيّة الفرق الإسلاميّة</w:t>
      </w:r>
      <w:r w:rsidR="00315336">
        <w:rPr>
          <w:rtl/>
          <w:lang w:bidi="fa-IR"/>
        </w:rPr>
        <w:t xml:space="preserve">، </w:t>
      </w:r>
      <w:r>
        <w:rPr>
          <w:rtl/>
          <w:lang w:bidi="fa-IR"/>
        </w:rPr>
        <w:t>ويبثّون أقاويلهم في وسائل الإعلام المختلفة صباحاً ومساءً ضدّ هذه الفرقة المظلومة على مرّ العصور</w:t>
      </w:r>
      <w:r w:rsidR="00315336">
        <w:rPr>
          <w:rtl/>
          <w:lang w:bidi="fa-IR"/>
        </w:rPr>
        <w:t xml:space="preserve">، </w:t>
      </w:r>
      <w:r>
        <w:rPr>
          <w:rtl/>
          <w:lang w:bidi="fa-IR"/>
        </w:rPr>
        <w:t>لا يقدّمون خدمة إلاّ لعدوّنا المشترك</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5F555A">
      <w:pPr>
        <w:pStyle w:val="libNormal"/>
        <w:rPr>
          <w:rtl/>
          <w:lang w:bidi="fa-IR"/>
        </w:rPr>
      </w:pPr>
      <w:r>
        <w:rPr>
          <w:rtl/>
          <w:lang w:bidi="fa-IR"/>
        </w:rPr>
        <w:lastRenderedPageBreak/>
        <w:t xml:space="preserve">و أنا </w:t>
      </w:r>
      <w:r w:rsidR="001F6BF3">
        <w:rPr>
          <w:rtl/>
          <w:lang w:bidi="fa-IR"/>
        </w:rPr>
        <w:t>-</w:t>
      </w:r>
      <w:r>
        <w:rPr>
          <w:rtl/>
          <w:lang w:bidi="fa-IR"/>
        </w:rPr>
        <w:t xml:space="preserve"> بدَوري </w:t>
      </w:r>
      <w:r w:rsidR="001F6BF3">
        <w:rPr>
          <w:rtl/>
          <w:lang w:bidi="fa-IR"/>
        </w:rPr>
        <w:t>-</w:t>
      </w:r>
      <w:r>
        <w:rPr>
          <w:rtl/>
          <w:lang w:bidi="fa-IR"/>
        </w:rPr>
        <w:t xml:space="preserve"> أنصح هؤلاء بإزالة أستار الغفلة وذلك بتقوية الروابط مع الشيعة</w:t>
      </w:r>
      <w:r w:rsidR="00315336">
        <w:rPr>
          <w:rtl/>
          <w:lang w:bidi="fa-IR"/>
        </w:rPr>
        <w:t xml:space="preserve">، </w:t>
      </w:r>
      <w:r>
        <w:rPr>
          <w:rtl/>
          <w:lang w:bidi="fa-IR"/>
        </w:rPr>
        <w:t>والاتّصال بعلمائهم ومفكّريهم</w:t>
      </w:r>
      <w:r w:rsidR="00315336">
        <w:rPr>
          <w:rtl/>
          <w:lang w:bidi="fa-IR"/>
        </w:rPr>
        <w:t xml:space="preserve">، </w:t>
      </w:r>
      <w:r>
        <w:rPr>
          <w:rtl/>
          <w:lang w:bidi="fa-IR"/>
        </w:rPr>
        <w:t>ومعاملتهم معاملة الإخوةِ</w:t>
      </w:r>
      <w:r w:rsidR="00315336">
        <w:rPr>
          <w:rtl/>
          <w:lang w:bidi="fa-IR"/>
        </w:rPr>
        <w:t xml:space="preserve">، </w:t>
      </w:r>
      <w:r>
        <w:rPr>
          <w:rtl/>
          <w:lang w:bidi="fa-IR"/>
        </w:rPr>
        <w:t>كي يطبّقوا ويحقّقوا مفاد الآية الكريمة</w:t>
      </w:r>
      <w:r w:rsidR="00315336">
        <w:rPr>
          <w:rtl/>
          <w:lang w:bidi="fa-IR"/>
        </w:rPr>
        <w:t>:</w:t>
      </w:r>
      <w:r w:rsidR="005F555A" w:rsidRPr="0090013C">
        <w:rPr>
          <w:rStyle w:val="libAlaemChar"/>
          <w:rFonts w:hint="cs"/>
          <w:rtl/>
        </w:rPr>
        <w:t>(</w:t>
      </w:r>
      <w:r w:rsidRPr="0090013C">
        <w:rPr>
          <w:rStyle w:val="libAieChar"/>
          <w:rtl/>
        </w:rPr>
        <w:t xml:space="preserve"> إِنَّ هذِهِ أُمَّتُكُمْ أُمَّةً واحِدَةً وَ أَنَا رَبُّكُمْ فَاعْبُدُونِ </w:t>
      </w:r>
      <w:r w:rsidR="005F555A" w:rsidRPr="0090013C">
        <w:rPr>
          <w:rStyle w:val="libAlaemChar"/>
          <w:rFonts w:hint="cs"/>
          <w:rtl/>
        </w:rPr>
        <w:t>)</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ومن الأساليب التي نهجها الاستعمار إلقاءُ الشُّبَه والإكثار من الإشكالات</w:t>
      </w:r>
      <w:r w:rsidR="00315336">
        <w:rPr>
          <w:rtl/>
          <w:lang w:bidi="fa-IR"/>
        </w:rPr>
        <w:t xml:space="preserve">، </w:t>
      </w:r>
      <w:r>
        <w:rPr>
          <w:rtl/>
          <w:lang w:bidi="fa-IR"/>
        </w:rPr>
        <w:t>كيما يضرّ ويؤثّر بذلك على الثورة الإسلاميّة المباركة</w:t>
      </w:r>
      <w:r w:rsidR="00315336">
        <w:rPr>
          <w:rtl/>
          <w:lang w:bidi="fa-IR"/>
        </w:rPr>
        <w:t xml:space="preserve">، </w:t>
      </w:r>
      <w:r>
        <w:rPr>
          <w:rtl/>
          <w:lang w:bidi="fa-IR"/>
        </w:rPr>
        <w:t>وهذا الاُسلوب له قدم تاريخي</w:t>
      </w:r>
      <w:r w:rsidR="00315336">
        <w:rPr>
          <w:rtl/>
          <w:lang w:bidi="fa-IR"/>
        </w:rPr>
        <w:t xml:space="preserve">، </w:t>
      </w:r>
      <w:r>
        <w:rPr>
          <w:rtl/>
          <w:lang w:bidi="fa-IR"/>
        </w:rPr>
        <w:t>لكنّه في القرون الأخيرة أخذ صوراً مختلفة في الشرق الأوسط والمناطق الاُخرى</w:t>
      </w:r>
      <w:r w:rsidR="005F555A">
        <w:rPr>
          <w:rtl/>
          <w:lang w:bidi="fa-IR"/>
        </w:rPr>
        <w:t>.</w:t>
      </w:r>
    </w:p>
    <w:p w:rsidR="005F555A" w:rsidRDefault="00C31844" w:rsidP="00C31844">
      <w:pPr>
        <w:pStyle w:val="libNormal"/>
        <w:rPr>
          <w:rtl/>
          <w:lang w:bidi="fa-IR"/>
        </w:rPr>
      </w:pPr>
      <w:r>
        <w:rPr>
          <w:rtl/>
          <w:lang w:bidi="fa-IR"/>
        </w:rPr>
        <w:t>وفي موسم الحجّ يتعرّف الكثير من الحجّاج الأعزّاء على الثورة الإسلاميّة</w:t>
      </w:r>
      <w:r w:rsidR="00315336">
        <w:rPr>
          <w:rtl/>
          <w:lang w:bidi="fa-IR"/>
        </w:rPr>
        <w:t xml:space="preserve">، </w:t>
      </w:r>
      <w:r>
        <w:rPr>
          <w:rtl/>
          <w:lang w:bidi="fa-IR"/>
        </w:rPr>
        <w:t>وعند لقائهم بالحجّاج الإيرانيّين يطرحون أسئلة وشبهات ألقتها وسائل الإعلام المعادية ويطلبون الجواب عنها</w:t>
      </w:r>
      <w:r w:rsidR="0090013C">
        <w:rPr>
          <w:rtl/>
          <w:lang w:bidi="fa-IR"/>
        </w:rPr>
        <w:t>.</w:t>
      </w:r>
      <w:r>
        <w:rPr>
          <w:rtl/>
          <w:lang w:bidi="fa-IR"/>
        </w:rPr>
        <w:t xml:space="preserve"> فلأجل تلبية هذه الحاجة جمعت أكثر هذه الأسئلة </w:t>
      </w:r>
      <w:r w:rsidR="001F6BF3">
        <w:rPr>
          <w:rtl/>
          <w:lang w:bidi="fa-IR"/>
        </w:rPr>
        <w:t>-</w:t>
      </w:r>
      <w:r>
        <w:rPr>
          <w:rtl/>
          <w:lang w:bidi="fa-IR"/>
        </w:rPr>
        <w:t xml:space="preserve"> والتي تطفح عليها الصبغة الدينيّة والثقافيّة </w:t>
      </w:r>
      <w:r w:rsidR="001F6BF3">
        <w:rPr>
          <w:rtl/>
          <w:lang w:bidi="fa-IR"/>
        </w:rPr>
        <w:t>-</w:t>
      </w:r>
      <w:r>
        <w:rPr>
          <w:rtl/>
          <w:lang w:bidi="fa-IR"/>
        </w:rPr>
        <w:t xml:space="preserve"> في هذا الكتاب للإجابة عنها</w:t>
      </w:r>
      <w:r w:rsidR="0090013C">
        <w:rPr>
          <w:rtl/>
          <w:lang w:bidi="fa-IR"/>
        </w:rPr>
        <w:t>.</w:t>
      </w:r>
      <w:r>
        <w:rPr>
          <w:rtl/>
          <w:lang w:bidi="fa-IR"/>
        </w:rPr>
        <w:t xml:space="preserve"> وقد تحمّل فضيلة السيّد رضا حسيني نسب </w:t>
      </w:r>
      <w:r w:rsidR="001F6BF3">
        <w:rPr>
          <w:rtl/>
          <w:lang w:bidi="fa-IR"/>
        </w:rPr>
        <w:t>-</w:t>
      </w:r>
      <w:r>
        <w:rPr>
          <w:rtl/>
          <w:lang w:bidi="fa-IR"/>
        </w:rPr>
        <w:t xml:space="preserve"> وبإشرافي عليه </w:t>
      </w:r>
      <w:r w:rsidR="001F6BF3">
        <w:rPr>
          <w:rtl/>
          <w:lang w:bidi="fa-IR"/>
        </w:rPr>
        <w:t>-</w:t>
      </w:r>
      <w:r>
        <w:rPr>
          <w:rtl/>
          <w:lang w:bidi="fa-IR"/>
        </w:rPr>
        <w:t xml:space="preserve"> أعباء الجواب عن ذلك</w:t>
      </w:r>
      <w:r w:rsidR="00315336">
        <w:rPr>
          <w:rtl/>
          <w:lang w:bidi="fa-IR"/>
        </w:rPr>
        <w:t xml:space="preserve">، </w:t>
      </w:r>
      <w:r>
        <w:rPr>
          <w:rtl/>
          <w:lang w:bidi="fa-IR"/>
        </w:rPr>
        <w:t>فأوضح الأجوبة بما تسنح به الفرصة</w:t>
      </w:r>
      <w:r w:rsidR="0090013C">
        <w:rPr>
          <w:rtl/>
          <w:lang w:bidi="fa-IR"/>
        </w:rPr>
        <w:t>.</w:t>
      </w:r>
      <w:r>
        <w:rPr>
          <w:rtl/>
          <w:lang w:bidi="fa-IR"/>
        </w:rPr>
        <w:t xml:space="preserve"> ورعاية للاختصار اكتفى بالمقدار الضروري من ذلك</w:t>
      </w:r>
      <w:r w:rsidR="00315336">
        <w:rPr>
          <w:rtl/>
          <w:lang w:bidi="fa-IR"/>
        </w:rPr>
        <w:t xml:space="preserve">، </w:t>
      </w:r>
      <w:r>
        <w:rPr>
          <w:rtl/>
          <w:lang w:bidi="fa-IR"/>
        </w:rPr>
        <w:t>و أما التفصيل فموكول الى وقت آخر</w:t>
      </w:r>
      <w:r w:rsidR="005F555A">
        <w:rPr>
          <w:rtl/>
          <w:lang w:bidi="fa-IR"/>
        </w:rPr>
        <w:t>.</w:t>
      </w:r>
    </w:p>
    <w:p w:rsidR="005F555A" w:rsidRDefault="00C31844" w:rsidP="00C31844">
      <w:pPr>
        <w:pStyle w:val="libNormal"/>
        <w:rPr>
          <w:rtl/>
          <w:lang w:bidi="fa-IR"/>
        </w:rPr>
      </w:pPr>
      <w:r>
        <w:rPr>
          <w:rtl/>
          <w:lang w:bidi="fa-IR"/>
        </w:rPr>
        <w:t>على أمل أن تكون هذه الخدمة اليسيرة مقبولة ومرضيّة عند إمام زماننا أرواحنا فداه</w:t>
      </w:r>
      <w:r w:rsidR="005F555A">
        <w:rPr>
          <w:rtl/>
          <w:lang w:bidi="fa-IR"/>
        </w:rPr>
        <w:t>.</w:t>
      </w:r>
    </w:p>
    <w:p w:rsidR="005F555A" w:rsidRDefault="00C31844" w:rsidP="001F76FF">
      <w:pPr>
        <w:pStyle w:val="libLeft"/>
        <w:rPr>
          <w:rtl/>
          <w:lang w:bidi="fa-IR"/>
        </w:rPr>
      </w:pPr>
      <w:r>
        <w:rPr>
          <w:rtl/>
          <w:lang w:bidi="fa-IR"/>
        </w:rPr>
        <w:t xml:space="preserve">قم </w:t>
      </w:r>
      <w:r w:rsidR="001F6BF3">
        <w:rPr>
          <w:rtl/>
          <w:lang w:bidi="fa-IR"/>
        </w:rPr>
        <w:t>-</w:t>
      </w:r>
      <w:r>
        <w:rPr>
          <w:rtl/>
          <w:lang w:bidi="fa-IR"/>
        </w:rPr>
        <w:t xml:space="preserve"> الحوزة العلميّة</w:t>
      </w:r>
    </w:p>
    <w:p w:rsidR="00C31844" w:rsidRDefault="00C31844" w:rsidP="001F76FF">
      <w:pPr>
        <w:pStyle w:val="libLeft"/>
        <w:rPr>
          <w:lang w:bidi="fa-IR"/>
        </w:rPr>
      </w:pPr>
      <w:r>
        <w:rPr>
          <w:rtl/>
          <w:lang w:bidi="fa-IR"/>
        </w:rPr>
        <w:t>جعفر السبحاني 1 / 9 / 1374</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الأنبياء</w:t>
      </w:r>
      <w:r w:rsidR="00315336">
        <w:rPr>
          <w:rtl/>
          <w:lang w:bidi="fa-IR"/>
        </w:rPr>
        <w:t>:</w:t>
      </w:r>
      <w:r>
        <w:rPr>
          <w:rtl/>
          <w:lang w:bidi="fa-IR"/>
        </w:rPr>
        <w:t xml:space="preserve"> 92</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0013C">
      <w:pPr>
        <w:pStyle w:val="Heading2Center"/>
        <w:rPr>
          <w:lang w:bidi="fa-IR"/>
        </w:rPr>
      </w:pPr>
      <w:bookmarkStart w:id="1" w:name="_Toc498606323"/>
      <w:r>
        <w:rPr>
          <w:rtl/>
          <w:lang w:bidi="fa-IR"/>
        </w:rPr>
        <w:lastRenderedPageBreak/>
        <w:t>السؤال الأوّل</w:t>
      </w:r>
      <w:bookmarkEnd w:id="1"/>
    </w:p>
    <w:p w:rsidR="005F555A" w:rsidRDefault="00C31844" w:rsidP="0090013C">
      <w:pPr>
        <w:pStyle w:val="Heading2Center"/>
        <w:rPr>
          <w:lang w:bidi="fa-IR"/>
        </w:rPr>
      </w:pPr>
      <w:bookmarkStart w:id="2" w:name="_Toc498606324"/>
      <w:r>
        <w:rPr>
          <w:rtl/>
          <w:lang w:bidi="fa-IR"/>
        </w:rPr>
        <w:t>أيّ نسختي حديث الثقلين صحيحة</w:t>
      </w:r>
      <w:r w:rsidR="00315336">
        <w:rPr>
          <w:rtl/>
          <w:lang w:bidi="fa-IR"/>
        </w:rPr>
        <w:t>:</w:t>
      </w:r>
      <w:r>
        <w:rPr>
          <w:rtl/>
          <w:lang w:bidi="fa-IR"/>
        </w:rPr>
        <w:t xml:space="preserve"> «وعترتي» أم«وسنّتي» ؟</w:t>
      </w:r>
      <w:bookmarkEnd w:id="2"/>
    </w:p>
    <w:p w:rsidR="00C31844" w:rsidRDefault="00C31844" w:rsidP="00C31844">
      <w:pPr>
        <w:pStyle w:val="libNormal"/>
        <w:rPr>
          <w:lang w:bidi="fa-IR"/>
        </w:rPr>
      </w:pPr>
      <w:r>
        <w:rPr>
          <w:rtl/>
          <w:lang w:bidi="fa-IR"/>
        </w:rPr>
        <w:t xml:space="preserve">نقل المحدّثون حديثَ الثقلين </w:t>
      </w:r>
      <w:r w:rsidR="001F6BF3">
        <w:rPr>
          <w:rtl/>
          <w:lang w:bidi="fa-IR"/>
        </w:rPr>
        <w:t>-</w:t>
      </w:r>
      <w:r>
        <w:rPr>
          <w:rtl/>
          <w:lang w:bidi="fa-IR"/>
        </w:rPr>
        <w:t xml:space="preserve"> والذي يحظى بشهرة واسعة </w:t>
      </w:r>
      <w:r w:rsidR="001F6BF3">
        <w:rPr>
          <w:rtl/>
          <w:lang w:bidi="fa-IR"/>
        </w:rPr>
        <w:t>-</w:t>
      </w:r>
      <w:r>
        <w:rPr>
          <w:rtl/>
          <w:lang w:bidi="fa-IR"/>
        </w:rPr>
        <w:t xml:space="preserve"> باختلاف في فقرة منه على نحوين</w:t>
      </w:r>
      <w:r w:rsidR="00315336">
        <w:rPr>
          <w:rtl/>
          <w:lang w:bidi="fa-IR"/>
        </w:rPr>
        <w:t xml:space="preserve">، </w:t>
      </w:r>
      <w:r>
        <w:rPr>
          <w:rtl/>
          <w:lang w:bidi="fa-IR"/>
        </w:rPr>
        <w:t>و أوردوه في كتبهم الحديثيّة ; هما</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«كتاب الله وعترتي أهل بيتي»</w:t>
      </w:r>
    </w:p>
    <w:p w:rsidR="00C31844" w:rsidRDefault="00C31844" w:rsidP="00C31844">
      <w:pPr>
        <w:pStyle w:val="libNormal"/>
        <w:rPr>
          <w:lang w:bidi="fa-IR"/>
        </w:rPr>
      </w:pPr>
      <w:r>
        <w:rPr>
          <w:rtl/>
          <w:lang w:bidi="fa-IR"/>
        </w:rPr>
        <w:t xml:space="preserve">ب </w:t>
      </w:r>
      <w:r w:rsidR="001F6BF3">
        <w:rPr>
          <w:rtl/>
          <w:lang w:bidi="fa-IR"/>
        </w:rPr>
        <w:t>-</w:t>
      </w:r>
      <w:r>
        <w:rPr>
          <w:rtl/>
          <w:lang w:bidi="fa-IR"/>
        </w:rPr>
        <w:t xml:space="preserve"> «كتاب الله وسنّتي»</w:t>
      </w:r>
    </w:p>
    <w:p w:rsidR="00C31844" w:rsidRDefault="00C31844" w:rsidP="00C31844">
      <w:pPr>
        <w:pStyle w:val="libNormal"/>
        <w:rPr>
          <w:lang w:bidi="fa-IR"/>
        </w:rPr>
      </w:pPr>
      <w:r>
        <w:rPr>
          <w:rtl/>
          <w:lang w:bidi="fa-IR"/>
        </w:rPr>
        <w:t>فأيّ هذين النقلين هو الصحيح ؟</w:t>
      </w:r>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الحديث الصحيح والثابت عن النبيّ</w:t>
      </w:r>
      <w:r w:rsidR="001F6BF3" w:rsidRPr="001F6BF3">
        <w:rPr>
          <w:rStyle w:val="libAlaemChar"/>
          <w:rtl/>
        </w:rPr>
        <w:t>صلى‌الله‌عليه‌وآله</w:t>
      </w:r>
      <w:r>
        <w:rPr>
          <w:rtl/>
          <w:lang w:bidi="fa-IR"/>
        </w:rPr>
        <w:t xml:space="preserve"> هو «كتاب الله وعترتي أهل بيتي»</w:t>
      </w:r>
      <w:r w:rsidR="00315336">
        <w:rPr>
          <w:rtl/>
          <w:lang w:bidi="fa-IR"/>
        </w:rPr>
        <w:t xml:space="preserve">، </w:t>
      </w:r>
      <w:r>
        <w:rPr>
          <w:rtl/>
          <w:lang w:bidi="fa-IR"/>
        </w:rPr>
        <w:t>و أمّا النسخة التي ورد فيها</w:t>
      </w:r>
      <w:r w:rsidR="00315336">
        <w:rPr>
          <w:rtl/>
          <w:lang w:bidi="fa-IR"/>
        </w:rPr>
        <w:t>:</w:t>
      </w:r>
      <w:r>
        <w:rPr>
          <w:rtl/>
          <w:lang w:bidi="fa-IR"/>
        </w:rPr>
        <w:t xml:space="preserve"> «كتاب الله وسنّتي» بدلاً من «كتاب الله وعترتي أهل بيتي»</w:t>
      </w:r>
      <w:r w:rsidR="00315336">
        <w:rPr>
          <w:rtl/>
          <w:lang w:bidi="fa-IR"/>
        </w:rPr>
        <w:t xml:space="preserve">، </w:t>
      </w:r>
      <w:r>
        <w:rPr>
          <w:rtl/>
          <w:lang w:bidi="fa-IR"/>
        </w:rPr>
        <w:t>فهي ضعيفة سنداً ومردودة</w:t>
      </w:r>
      <w:r w:rsidR="00315336">
        <w:rPr>
          <w:rtl/>
          <w:lang w:bidi="fa-IR"/>
        </w:rPr>
        <w:t xml:space="preserve">، </w:t>
      </w:r>
      <w:r>
        <w:rPr>
          <w:rtl/>
          <w:lang w:bidi="fa-IR"/>
        </w:rPr>
        <w:t>بخلاف نسخة «كتاب الله وعترتي أهل بيتي»</w:t>
      </w:r>
      <w:r w:rsidR="00315336">
        <w:rPr>
          <w:rtl/>
          <w:lang w:bidi="fa-IR"/>
        </w:rPr>
        <w:t xml:space="preserve">، </w:t>
      </w:r>
      <w:r>
        <w:rPr>
          <w:rtl/>
          <w:lang w:bidi="fa-IR"/>
        </w:rPr>
        <w:t>فإنها تتمتّع بسند صحيح</w:t>
      </w:r>
      <w:r w:rsidR="005F555A">
        <w:rPr>
          <w:rtl/>
          <w:lang w:bidi="fa-IR"/>
        </w:rPr>
        <w:t>.</w:t>
      </w:r>
    </w:p>
    <w:p w:rsidR="00C31844" w:rsidRDefault="00C31844" w:rsidP="00C31844">
      <w:pPr>
        <w:pStyle w:val="libNormal"/>
        <w:rPr>
          <w:lang w:bidi="fa-IR"/>
        </w:rPr>
      </w:pPr>
      <w:r>
        <w:rPr>
          <w:rtl/>
          <w:lang w:bidi="fa-IR"/>
        </w:rPr>
        <w:t>سند نسخة «كتاب الله وعترتي أهل بيتي»</w:t>
      </w:r>
    </w:p>
    <w:p w:rsidR="005F555A" w:rsidRDefault="00C31844" w:rsidP="00C31844">
      <w:pPr>
        <w:pStyle w:val="libNormal"/>
        <w:rPr>
          <w:rtl/>
          <w:lang w:bidi="fa-IR"/>
        </w:rPr>
      </w:pPr>
      <w:r>
        <w:rPr>
          <w:rtl/>
          <w:lang w:bidi="fa-IR"/>
        </w:rPr>
        <w:t>روى هذا النصّ محدّثان كبيران هما</w:t>
      </w:r>
      <w:r w:rsidR="00315336">
        <w:rPr>
          <w:rtl/>
          <w:lang w:bidi="fa-IR"/>
        </w:rPr>
        <w:t>:</w:t>
      </w:r>
      <w:r>
        <w:rPr>
          <w:rtl/>
          <w:lang w:bidi="fa-IR"/>
        </w:rPr>
        <w:t xml:space="preserve"> مسلم و الترمذي</w:t>
      </w:r>
      <w:r w:rsidR="005F555A">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فروى مسلم في صحيحه عن زيد بن أرقم</w:t>
      </w:r>
      <w:r w:rsidR="00315336">
        <w:rPr>
          <w:rtl/>
          <w:lang w:bidi="fa-IR"/>
        </w:rPr>
        <w:t>:</w:t>
      </w:r>
    </w:p>
    <w:p w:rsidR="005F555A" w:rsidRDefault="00C31844" w:rsidP="00C31844">
      <w:pPr>
        <w:pStyle w:val="libNormal"/>
        <w:rPr>
          <w:lang w:bidi="fa-IR"/>
        </w:rPr>
      </w:pPr>
      <w:r>
        <w:rPr>
          <w:rtl/>
          <w:lang w:bidi="fa-IR"/>
        </w:rPr>
        <w:t xml:space="preserve">قام رسول الله </w:t>
      </w:r>
      <w:r w:rsidR="001F6BF3" w:rsidRPr="001F6BF3">
        <w:rPr>
          <w:rStyle w:val="libAlaemChar"/>
          <w:rtl/>
        </w:rPr>
        <w:t>صلى‌الله‌عليه‌وآله</w:t>
      </w:r>
      <w:r>
        <w:rPr>
          <w:rtl/>
          <w:lang w:bidi="fa-IR"/>
        </w:rPr>
        <w:t xml:space="preserve"> يوماً فينا خطيباً بماء يدعى خُمّاً بين مكّة والمدينة فحمد الله و أثنى عليه ووعظ وذكر</w:t>
      </w:r>
      <w:r w:rsidR="00315336">
        <w:rPr>
          <w:rtl/>
          <w:lang w:bidi="fa-IR"/>
        </w:rPr>
        <w:t xml:space="preserve">، </w:t>
      </w:r>
      <w:r>
        <w:rPr>
          <w:rtl/>
          <w:lang w:bidi="fa-IR"/>
        </w:rPr>
        <w:t>ثمّ قال</w:t>
      </w:r>
      <w:r w:rsidR="00315336">
        <w:rPr>
          <w:rtl/>
          <w:lang w:bidi="fa-IR"/>
        </w:rPr>
        <w:t>:</w:t>
      </w:r>
      <w:r>
        <w:rPr>
          <w:rtl/>
          <w:lang w:bidi="fa-IR"/>
        </w:rPr>
        <w:t xml:space="preserve"> ألا أيّها الناس فإنّما أنا بشرٌ يوشك أن يأتي رسول ربّي فاُجيب وأنا تارك فيكم ثقلين أوّلهما كتاب الله</w:t>
      </w:r>
      <w:r w:rsidR="00315336">
        <w:rPr>
          <w:rtl/>
          <w:lang w:bidi="fa-IR"/>
        </w:rPr>
        <w:t xml:space="preserve">، </w:t>
      </w:r>
      <w:r>
        <w:rPr>
          <w:rtl/>
          <w:lang w:bidi="fa-IR"/>
        </w:rPr>
        <w:t>فيه الهدى والنور</w:t>
      </w:r>
      <w:r w:rsidR="00315336">
        <w:rPr>
          <w:rtl/>
          <w:lang w:bidi="fa-IR"/>
        </w:rPr>
        <w:t xml:space="preserve">، </w:t>
      </w:r>
      <w:r>
        <w:rPr>
          <w:rtl/>
          <w:lang w:bidi="fa-IR"/>
        </w:rPr>
        <w:t>فخذوا بكتاب الله واستمسكوا به</w:t>
      </w:r>
      <w:r w:rsidR="00315336">
        <w:rPr>
          <w:rtl/>
          <w:lang w:bidi="fa-IR"/>
        </w:rPr>
        <w:t xml:space="preserve">، </w:t>
      </w:r>
      <w:r>
        <w:rPr>
          <w:rtl/>
          <w:lang w:bidi="fa-IR"/>
        </w:rPr>
        <w:t>فحث على كتاب الله</w:t>
      </w:r>
      <w:r w:rsidR="00315336">
        <w:rPr>
          <w:rtl/>
          <w:lang w:bidi="fa-IR"/>
        </w:rPr>
        <w:t xml:space="preserve">، </w:t>
      </w:r>
      <w:r>
        <w:rPr>
          <w:rtl/>
          <w:lang w:bidi="fa-IR"/>
        </w:rPr>
        <w:t>ورغّب فيه</w:t>
      </w:r>
      <w:r w:rsidR="00315336">
        <w:rPr>
          <w:rtl/>
          <w:lang w:bidi="fa-IR"/>
        </w:rPr>
        <w:t xml:space="preserve">، </w:t>
      </w:r>
      <w:r>
        <w:rPr>
          <w:rtl/>
          <w:lang w:bidi="fa-IR"/>
        </w:rPr>
        <w:t>ثمّ قال</w:t>
      </w:r>
      <w:r w:rsidR="00315336">
        <w:rPr>
          <w:rtl/>
          <w:lang w:bidi="fa-IR"/>
        </w:rPr>
        <w:t>:</w:t>
      </w:r>
      <w:r>
        <w:rPr>
          <w:rtl/>
          <w:lang w:bidi="fa-IR"/>
        </w:rPr>
        <w:t xml:space="preserve"> وأهل</w:t>
      </w:r>
    </w:p>
    <w:p w:rsidR="00C31844" w:rsidRDefault="005F555A" w:rsidP="005F555A">
      <w:pPr>
        <w:pStyle w:val="libNormal"/>
        <w:rPr>
          <w:lang w:bidi="fa-IR"/>
        </w:rPr>
      </w:pPr>
      <w:r>
        <w:rPr>
          <w:rtl/>
          <w:lang w:bidi="fa-IR"/>
        </w:rPr>
        <w:br w:type="page"/>
      </w:r>
    </w:p>
    <w:p w:rsidR="00C31844" w:rsidRDefault="00C31844" w:rsidP="0090013C">
      <w:pPr>
        <w:pStyle w:val="libNormal0"/>
        <w:rPr>
          <w:lang w:bidi="fa-IR"/>
        </w:rPr>
      </w:pPr>
      <w:r>
        <w:rPr>
          <w:rtl/>
          <w:lang w:bidi="fa-IR"/>
        </w:rPr>
        <w:lastRenderedPageBreak/>
        <w:t>بيتي اُذكّركم اللهَ في أهل بيتي اُذكّركم اللهَ في أهل بيتي اُذكّركم اللهَ في أهل بيتي</w:t>
      </w:r>
      <w:r w:rsidR="005F555A" w:rsidRPr="001F6BF3">
        <w:rPr>
          <w:rStyle w:val="libFootnotenumChar"/>
          <w:rtl/>
          <w:lang w:bidi="fa-IR"/>
        </w:rPr>
        <w:t>(</w:t>
      </w:r>
      <w:r w:rsidRPr="001F6BF3">
        <w:rPr>
          <w:rStyle w:val="libFootnotenumChar"/>
          <w:rtl/>
          <w:lang w:bidi="fa-IR"/>
        </w:rPr>
        <w:t>1)</w:t>
      </w:r>
    </w:p>
    <w:p w:rsidR="005F555A" w:rsidRDefault="00C31844" w:rsidP="00C31844">
      <w:pPr>
        <w:pStyle w:val="libNormal"/>
        <w:rPr>
          <w:rtl/>
          <w:lang w:bidi="fa-IR"/>
        </w:rPr>
      </w:pPr>
      <w:r>
        <w:rPr>
          <w:rtl/>
          <w:lang w:bidi="fa-IR"/>
        </w:rPr>
        <w:t>ورواه أيضاً الدارمي في سننه</w:t>
      </w:r>
      <w:r w:rsidRPr="001F6BF3">
        <w:rPr>
          <w:rStyle w:val="libFootnotenumChar"/>
          <w:rtl/>
        </w:rPr>
        <w:t>(2</w:t>
      </w:r>
      <w:r w:rsidR="005F555A" w:rsidRPr="001F6BF3">
        <w:rPr>
          <w:rStyle w:val="libFootnotenumChar"/>
          <w:rtl/>
        </w:rPr>
        <w:t>)</w:t>
      </w:r>
      <w:r w:rsidR="0090013C">
        <w:rPr>
          <w:rtl/>
          <w:lang w:bidi="fa-IR"/>
        </w:rPr>
        <w:t>.</w:t>
      </w:r>
      <w:r>
        <w:rPr>
          <w:rtl/>
          <w:lang w:bidi="fa-IR"/>
        </w:rPr>
        <w:t xml:space="preserve"> وينبغي أن يقال</w:t>
      </w:r>
      <w:r w:rsidR="00315336">
        <w:rPr>
          <w:rtl/>
          <w:lang w:bidi="fa-IR"/>
        </w:rPr>
        <w:t>:</w:t>
      </w:r>
      <w:r>
        <w:rPr>
          <w:rtl/>
          <w:lang w:bidi="fa-IR"/>
        </w:rPr>
        <w:t xml:space="preserve"> إنّ سنديهما واضح لا غبار عليه ولا خدشة فيه</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وروى الترمذي هذا الخبر بهذا الشكل</w:t>
      </w:r>
      <w:r w:rsidR="00315336">
        <w:rPr>
          <w:rtl/>
          <w:lang w:bidi="fa-IR"/>
        </w:rPr>
        <w:t>:</w:t>
      </w:r>
    </w:p>
    <w:p w:rsidR="00C31844" w:rsidRDefault="00C31844" w:rsidP="00C31844">
      <w:pPr>
        <w:pStyle w:val="libNormal"/>
        <w:rPr>
          <w:lang w:bidi="fa-IR"/>
        </w:rPr>
      </w:pPr>
      <w:r>
        <w:rPr>
          <w:rtl/>
          <w:lang w:bidi="fa-IR"/>
        </w:rPr>
        <w:t>إني تارك فيكم ما إن تمسّكتم به لن تضلّوا بعدي</w:t>
      </w:r>
      <w:r w:rsidR="00315336">
        <w:rPr>
          <w:rtl/>
          <w:lang w:bidi="fa-IR"/>
        </w:rPr>
        <w:t xml:space="preserve">، </w:t>
      </w:r>
      <w:r>
        <w:rPr>
          <w:rtl/>
          <w:lang w:bidi="fa-IR"/>
        </w:rPr>
        <w:t>أحدهما أعظم من الآخر; كتاب الله حبل ممدود من السماء إلى الارض</w:t>
      </w:r>
      <w:r w:rsidR="00315336">
        <w:rPr>
          <w:rtl/>
          <w:lang w:bidi="fa-IR"/>
        </w:rPr>
        <w:t xml:space="preserve">، </w:t>
      </w:r>
      <w:r>
        <w:rPr>
          <w:rtl/>
          <w:lang w:bidi="fa-IR"/>
        </w:rPr>
        <w:t>وعترتي أهل بيتي</w:t>
      </w:r>
      <w:r w:rsidR="00315336">
        <w:rPr>
          <w:rtl/>
          <w:lang w:bidi="fa-IR"/>
        </w:rPr>
        <w:t xml:space="preserve">، </w:t>
      </w:r>
      <w:r>
        <w:rPr>
          <w:rtl/>
          <w:lang w:bidi="fa-IR"/>
        </w:rPr>
        <w:t>ولن يتفرّقا حتى يردا عليّ الحوض</w:t>
      </w:r>
      <w:r w:rsidR="00315336">
        <w:rPr>
          <w:rtl/>
          <w:lang w:bidi="fa-IR"/>
        </w:rPr>
        <w:t xml:space="preserve">، </w:t>
      </w:r>
      <w:r>
        <w:rPr>
          <w:rtl/>
          <w:lang w:bidi="fa-IR"/>
        </w:rPr>
        <w:t>فانظروا كيف تخلفوني فيهما</w:t>
      </w:r>
      <w:r w:rsidRPr="001F6BF3">
        <w:rPr>
          <w:rStyle w:val="libFootnotenumChar"/>
          <w:rtl/>
        </w:rPr>
        <w:t>(3</w:t>
      </w:r>
      <w:r w:rsidR="005F555A" w:rsidRPr="001F6BF3">
        <w:rPr>
          <w:rStyle w:val="libFootnotenumChar"/>
          <w:rtl/>
        </w:rPr>
        <w:t>)</w:t>
      </w:r>
    </w:p>
    <w:p w:rsidR="005F555A" w:rsidRDefault="00C31844" w:rsidP="00C31844">
      <w:pPr>
        <w:pStyle w:val="libNormal"/>
        <w:rPr>
          <w:rtl/>
          <w:lang w:bidi="fa-IR"/>
        </w:rPr>
      </w:pPr>
      <w:r>
        <w:rPr>
          <w:rtl/>
          <w:lang w:bidi="fa-IR"/>
        </w:rPr>
        <w:t xml:space="preserve">فأكّد مسلم والترمذي </w:t>
      </w:r>
      <w:r w:rsidR="001F6BF3">
        <w:rPr>
          <w:rtl/>
          <w:lang w:bidi="fa-IR"/>
        </w:rPr>
        <w:t>-</w:t>
      </w:r>
      <w:r>
        <w:rPr>
          <w:rtl/>
          <w:lang w:bidi="fa-IR"/>
        </w:rPr>
        <w:t xml:space="preserve"> وهما من أصحاب الصحاح </w:t>
      </w:r>
      <w:r w:rsidR="001F6BF3">
        <w:rPr>
          <w:rtl/>
          <w:lang w:bidi="fa-IR"/>
        </w:rPr>
        <w:t>-</w:t>
      </w:r>
      <w:r>
        <w:rPr>
          <w:rtl/>
          <w:lang w:bidi="fa-IR"/>
        </w:rPr>
        <w:t xml:space="preserve"> على النص المتضمّن عبارة «أهل بيتي»</w:t>
      </w:r>
      <w:r w:rsidR="00315336">
        <w:rPr>
          <w:rtl/>
          <w:lang w:bidi="fa-IR"/>
        </w:rPr>
        <w:t xml:space="preserve">، </w:t>
      </w:r>
      <w:r>
        <w:rPr>
          <w:rtl/>
          <w:lang w:bidi="fa-IR"/>
        </w:rPr>
        <w:t>وهذا كاف لإثبات رأينا</w:t>
      </w:r>
      <w:r w:rsidR="00315336">
        <w:rPr>
          <w:rtl/>
          <w:lang w:bidi="fa-IR"/>
        </w:rPr>
        <w:t xml:space="preserve">، </w:t>
      </w:r>
      <w:r>
        <w:rPr>
          <w:rtl/>
          <w:lang w:bidi="fa-IR"/>
        </w:rPr>
        <w:t xml:space="preserve">مع أنّ سنديهما </w:t>
      </w:r>
      <w:r w:rsidR="001F6BF3">
        <w:rPr>
          <w:rtl/>
          <w:lang w:bidi="fa-IR"/>
        </w:rPr>
        <w:t>-</w:t>
      </w:r>
      <w:r>
        <w:rPr>
          <w:rtl/>
          <w:lang w:bidi="fa-IR"/>
        </w:rPr>
        <w:t xml:space="preserve"> كما تقدّم </w:t>
      </w:r>
      <w:r w:rsidR="001F6BF3">
        <w:rPr>
          <w:rtl/>
          <w:lang w:bidi="fa-IR"/>
        </w:rPr>
        <w:t>-</w:t>
      </w:r>
      <w:r>
        <w:rPr>
          <w:rtl/>
          <w:lang w:bidi="fa-IR"/>
        </w:rPr>
        <w:t xml:space="preserve"> في غاية الاعتبار والصحّة</w:t>
      </w:r>
      <w:r w:rsidR="00315336">
        <w:rPr>
          <w:rtl/>
          <w:lang w:bidi="fa-IR"/>
        </w:rPr>
        <w:t xml:space="preserve">، </w:t>
      </w:r>
      <w:r>
        <w:rPr>
          <w:rtl/>
          <w:lang w:bidi="fa-IR"/>
        </w:rPr>
        <w:t>فلا حاجة للبحث فيه</w:t>
      </w:r>
      <w:r w:rsidR="005F555A">
        <w:rPr>
          <w:rtl/>
          <w:lang w:bidi="fa-IR"/>
        </w:rPr>
        <w:t>.</w:t>
      </w:r>
    </w:p>
    <w:p w:rsidR="00C31844" w:rsidRDefault="00C31844" w:rsidP="00C31844">
      <w:pPr>
        <w:pStyle w:val="libNormal"/>
        <w:rPr>
          <w:lang w:bidi="fa-IR"/>
        </w:rPr>
      </w:pPr>
      <w:r>
        <w:rPr>
          <w:rtl/>
          <w:lang w:bidi="fa-IR"/>
        </w:rPr>
        <w:t>السند الأول لنسخة «وسنّتي»</w:t>
      </w:r>
    </w:p>
    <w:p w:rsidR="005F555A" w:rsidRDefault="00C31844" w:rsidP="00C31844">
      <w:pPr>
        <w:pStyle w:val="libNormal"/>
        <w:rPr>
          <w:rtl/>
          <w:lang w:bidi="fa-IR"/>
        </w:rPr>
      </w:pPr>
      <w:r>
        <w:rPr>
          <w:rtl/>
          <w:lang w:bidi="fa-IR"/>
        </w:rPr>
        <w:t>النسخة التي ورد فيها «وسنّتي» بدل «و أهل بيتي» مختلقة وموضوعة</w:t>
      </w:r>
      <w:r w:rsidR="00315336">
        <w:rPr>
          <w:rtl/>
          <w:lang w:bidi="fa-IR"/>
        </w:rPr>
        <w:t xml:space="preserve">، </w:t>
      </w:r>
      <w:r>
        <w:rPr>
          <w:rtl/>
          <w:lang w:bidi="fa-IR"/>
        </w:rPr>
        <w:t>وضعتها أيدي مرتبطة بالاُمويّين</w:t>
      </w:r>
      <w:r w:rsidR="00315336">
        <w:rPr>
          <w:rtl/>
          <w:lang w:bidi="fa-IR"/>
        </w:rPr>
        <w:t xml:space="preserve">، </w:t>
      </w:r>
      <w:r>
        <w:rPr>
          <w:rtl/>
          <w:lang w:bidi="fa-IR"/>
        </w:rPr>
        <w:t>مضافاً إلى ضعف سندها</w:t>
      </w:r>
      <w:r w:rsidR="00315336">
        <w:rPr>
          <w:rtl/>
          <w:lang w:bidi="fa-IR"/>
        </w:rPr>
        <w:t xml:space="preserve">، </w:t>
      </w:r>
      <w:r>
        <w:rPr>
          <w:rtl/>
          <w:lang w:bidi="fa-IR"/>
        </w:rPr>
        <w:t>وإليك متن الرواية بأسانيدها</w:t>
      </w:r>
      <w:r w:rsidR="00315336">
        <w:rPr>
          <w:rtl/>
          <w:lang w:bidi="fa-IR"/>
        </w:rPr>
        <w:t>:</w:t>
      </w:r>
    </w:p>
    <w:p w:rsidR="00C31844" w:rsidRDefault="00C31844" w:rsidP="00C31844">
      <w:pPr>
        <w:pStyle w:val="libNormal"/>
        <w:rPr>
          <w:lang w:bidi="fa-IR"/>
        </w:rPr>
      </w:pPr>
      <w:r>
        <w:rPr>
          <w:rtl/>
          <w:lang w:bidi="fa-IR"/>
        </w:rPr>
        <w:t xml:space="preserve">1 </w:t>
      </w:r>
      <w:r w:rsidR="001F6BF3">
        <w:rPr>
          <w:rtl/>
          <w:lang w:bidi="fa-IR"/>
        </w:rPr>
        <w:t>-</w:t>
      </w:r>
      <w:r>
        <w:rPr>
          <w:rtl/>
          <w:lang w:bidi="fa-IR"/>
        </w:rPr>
        <w:t xml:space="preserve"> روى الحاكم في مستدركه هذا المتن بالسند التالي</w:t>
      </w:r>
      <w:r w:rsidR="00315336">
        <w:rPr>
          <w:rtl/>
          <w:lang w:bidi="fa-IR"/>
        </w:rPr>
        <w:t>:</w:t>
      </w:r>
    </w:p>
    <w:p w:rsidR="00C31844" w:rsidRDefault="00C31844" w:rsidP="00C31844">
      <w:pPr>
        <w:pStyle w:val="libNormal"/>
        <w:rPr>
          <w:lang w:bidi="fa-IR"/>
        </w:rPr>
      </w:pPr>
      <w:r>
        <w:rPr>
          <w:rtl/>
          <w:lang w:bidi="fa-IR"/>
        </w:rPr>
        <w:t>عباس بن اُويس عن أبي اُويس عن ثور بن زيد الديلمي عن عكرمة عن ابن عباس قال</w:t>
      </w:r>
      <w:r w:rsidR="00315336">
        <w:rPr>
          <w:rtl/>
          <w:lang w:bidi="fa-IR"/>
        </w:rPr>
        <w:t>:</w:t>
      </w:r>
      <w:r>
        <w:rPr>
          <w:rtl/>
          <w:lang w:bidi="fa-IR"/>
        </w:rPr>
        <w:t xml:space="preserve"> قال رسول الله</w:t>
      </w:r>
      <w:r w:rsidR="00315336">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صحيح مسلم</w:t>
      </w:r>
      <w:r w:rsidR="00315336">
        <w:rPr>
          <w:rtl/>
          <w:lang w:bidi="fa-IR"/>
        </w:rPr>
        <w:t xml:space="preserve">، </w:t>
      </w:r>
      <w:r w:rsidR="00C31844">
        <w:rPr>
          <w:rtl/>
          <w:lang w:bidi="fa-IR"/>
        </w:rPr>
        <w:t>ج 4</w:t>
      </w:r>
      <w:r w:rsidR="00315336">
        <w:rPr>
          <w:rtl/>
          <w:lang w:bidi="fa-IR"/>
        </w:rPr>
        <w:t xml:space="preserve">، </w:t>
      </w:r>
      <w:r w:rsidR="00C31844">
        <w:rPr>
          <w:rtl/>
          <w:lang w:bidi="fa-IR"/>
        </w:rPr>
        <w:t>ص 1803 الرقم 2408 (طبعة عبد الباقي)</w:t>
      </w:r>
      <w:r>
        <w:rPr>
          <w:rtl/>
          <w:lang w:bidi="fa-IR"/>
        </w:rPr>
        <w:t>.</w:t>
      </w:r>
    </w:p>
    <w:p w:rsidR="005F555A" w:rsidRDefault="005F555A" w:rsidP="005F555A">
      <w:pPr>
        <w:pStyle w:val="libFootnote0"/>
        <w:rPr>
          <w:rtl/>
          <w:lang w:bidi="fa-IR"/>
        </w:rPr>
      </w:pPr>
      <w:r>
        <w:rPr>
          <w:rtl/>
          <w:lang w:bidi="fa-IR"/>
        </w:rPr>
        <w:t>(</w:t>
      </w:r>
      <w:r w:rsidR="00C31844">
        <w:rPr>
          <w:rtl/>
          <w:lang w:bidi="fa-IR"/>
        </w:rPr>
        <w:t>2) سنن الدارمي</w:t>
      </w:r>
      <w:r w:rsidR="00315336">
        <w:rPr>
          <w:rtl/>
          <w:lang w:bidi="fa-IR"/>
        </w:rPr>
        <w:t xml:space="preserve">، </w:t>
      </w:r>
      <w:r w:rsidR="00C31844">
        <w:rPr>
          <w:rtl/>
          <w:lang w:bidi="fa-IR"/>
        </w:rPr>
        <w:t>ج 2</w:t>
      </w:r>
      <w:r w:rsidR="00315336">
        <w:rPr>
          <w:rtl/>
          <w:lang w:bidi="fa-IR"/>
        </w:rPr>
        <w:t xml:space="preserve">، </w:t>
      </w:r>
      <w:r w:rsidR="00C31844">
        <w:rPr>
          <w:rtl/>
          <w:lang w:bidi="fa-IR"/>
        </w:rPr>
        <w:t xml:space="preserve">ص 431 </w:t>
      </w:r>
      <w:r w:rsidR="001F6BF3">
        <w:rPr>
          <w:rtl/>
          <w:lang w:bidi="fa-IR"/>
        </w:rPr>
        <w:t>-</w:t>
      </w:r>
      <w:r w:rsidR="00C31844">
        <w:rPr>
          <w:rtl/>
          <w:lang w:bidi="fa-IR"/>
        </w:rPr>
        <w:t xml:space="preserve"> 432</w:t>
      </w:r>
      <w:r>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سنن الترمذي</w:t>
      </w:r>
      <w:r w:rsidR="00315336">
        <w:rPr>
          <w:rtl/>
          <w:lang w:bidi="fa-IR"/>
        </w:rPr>
        <w:t xml:space="preserve">، </w:t>
      </w:r>
      <w:r>
        <w:rPr>
          <w:rtl/>
          <w:lang w:bidi="fa-IR"/>
        </w:rPr>
        <w:t>ج 5</w:t>
      </w:r>
      <w:r w:rsidR="00315336">
        <w:rPr>
          <w:rtl/>
          <w:lang w:bidi="fa-IR"/>
        </w:rPr>
        <w:t xml:space="preserve">، </w:t>
      </w:r>
      <w:r>
        <w:rPr>
          <w:rtl/>
          <w:lang w:bidi="fa-IR"/>
        </w:rPr>
        <w:t>ص 663</w:t>
      </w:r>
      <w:r w:rsidR="00315336">
        <w:rPr>
          <w:rtl/>
          <w:lang w:bidi="fa-IR"/>
        </w:rPr>
        <w:t xml:space="preserve">، </w:t>
      </w:r>
      <w:r>
        <w:rPr>
          <w:rtl/>
          <w:lang w:bidi="fa-IR"/>
        </w:rPr>
        <w:t>الرقم 37788</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يا أيّها الناس إني قد تركت فيكم ما إن اعتصمتم به فلن تضلّوا أبداً ; كتاب الله وسنّة نبيّه </w:t>
      </w:r>
      <w:r w:rsidRPr="001F6BF3">
        <w:rPr>
          <w:rStyle w:val="libFootnotenumChar"/>
          <w:rtl/>
        </w:rPr>
        <w:t>(1</w:t>
      </w:r>
      <w:r w:rsidR="005F555A" w:rsidRPr="001F6BF3">
        <w:rPr>
          <w:rStyle w:val="libFootnotenumChar"/>
          <w:rtl/>
        </w:rPr>
        <w:t>)</w:t>
      </w:r>
    </w:p>
    <w:p w:rsidR="005F555A" w:rsidRDefault="00C31844" w:rsidP="00C31844">
      <w:pPr>
        <w:pStyle w:val="libNormal"/>
        <w:rPr>
          <w:rtl/>
          <w:lang w:bidi="fa-IR"/>
        </w:rPr>
      </w:pPr>
      <w:r>
        <w:rPr>
          <w:rtl/>
          <w:lang w:bidi="fa-IR"/>
        </w:rPr>
        <w:t>وفي سند هذه الرواية أبٌ وابن هما سبب ضعف الرواية وهما</w:t>
      </w:r>
      <w:r w:rsidR="00315336">
        <w:rPr>
          <w:rtl/>
          <w:lang w:bidi="fa-IR"/>
        </w:rPr>
        <w:t>:</w:t>
      </w:r>
      <w:r>
        <w:rPr>
          <w:rtl/>
          <w:lang w:bidi="fa-IR"/>
        </w:rPr>
        <w:t xml:space="preserve"> «أبو اُويس» و «اسماعيل بن أبي اُويس»</w:t>
      </w:r>
      <w:r w:rsidR="00315336">
        <w:rPr>
          <w:rtl/>
          <w:lang w:bidi="fa-IR"/>
        </w:rPr>
        <w:t xml:space="preserve">، </w:t>
      </w:r>
      <w:r>
        <w:rPr>
          <w:rtl/>
          <w:lang w:bidi="fa-IR"/>
        </w:rPr>
        <w:t>فإنهما مضافاً إلى عدم توثيقهما متّهمان بالكذب واختلاق الأحاديث</w:t>
      </w:r>
      <w:r w:rsidR="005F555A">
        <w:rPr>
          <w:rtl/>
          <w:lang w:bidi="fa-IR"/>
        </w:rPr>
        <w:t>.</w:t>
      </w:r>
    </w:p>
    <w:p w:rsidR="00C31844" w:rsidRDefault="00C31844" w:rsidP="00C31844">
      <w:pPr>
        <w:pStyle w:val="libNormal"/>
        <w:rPr>
          <w:lang w:bidi="fa-IR"/>
        </w:rPr>
      </w:pPr>
      <w:r>
        <w:rPr>
          <w:rtl/>
          <w:lang w:bidi="fa-IR"/>
        </w:rPr>
        <w:t>أقوال العلماء فيهما</w:t>
      </w:r>
    </w:p>
    <w:p w:rsidR="00C31844" w:rsidRDefault="00C31844" w:rsidP="00C31844">
      <w:pPr>
        <w:pStyle w:val="libNormal"/>
        <w:rPr>
          <w:lang w:bidi="fa-IR"/>
        </w:rPr>
      </w:pPr>
      <w:r>
        <w:rPr>
          <w:rtl/>
          <w:lang w:bidi="fa-IR"/>
        </w:rPr>
        <w:t>نقل الحافظ المزّي في كتاب تهذيب الكمال عن علماء الفنّ في شأن الرجلين ما يلي</w:t>
      </w:r>
      <w:r w:rsidR="00315336">
        <w:rPr>
          <w:rtl/>
          <w:lang w:bidi="fa-IR"/>
        </w:rPr>
        <w:t>:</w:t>
      </w:r>
    </w:p>
    <w:p w:rsidR="005F555A" w:rsidRDefault="00C31844" w:rsidP="00C31844">
      <w:pPr>
        <w:pStyle w:val="libNormal"/>
        <w:rPr>
          <w:rtl/>
          <w:lang w:bidi="fa-IR"/>
        </w:rPr>
      </w:pPr>
      <w:r>
        <w:rPr>
          <w:rtl/>
          <w:lang w:bidi="fa-IR"/>
        </w:rPr>
        <w:t xml:space="preserve">قال يحيى بن معين </w:t>
      </w:r>
      <w:r w:rsidR="001F6BF3">
        <w:rPr>
          <w:rtl/>
          <w:lang w:bidi="fa-IR"/>
        </w:rPr>
        <w:t>-</w:t>
      </w:r>
      <w:r>
        <w:rPr>
          <w:rtl/>
          <w:lang w:bidi="fa-IR"/>
        </w:rPr>
        <w:t xml:space="preserve"> من كبار علماء الرجال </w:t>
      </w:r>
      <w:r w:rsidR="001F6BF3">
        <w:rPr>
          <w:rtl/>
          <w:lang w:bidi="fa-IR"/>
        </w:rPr>
        <w:t>-</w:t>
      </w:r>
      <w:r w:rsidR="00315336">
        <w:rPr>
          <w:rtl/>
          <w:lang w:bidi="fa-IR"/>
        </w:rPr>
        <w:t>:</w:t>
      </w:r>
      <w:r>
        <w:rPr>
          <w:rtl/>
          <w:lang w:bidi="fa-IR"/>
        </w:rPr>
        <w:t xml:space="preserve"> «أبو اُويس وولده ضعيفان»</w:t>
      </w:r>
      <w:r w:rsidR="0090013C">
        <w:rPr>
          <w:rtl/>
          <w:lang w:bidi="fa-IR"/>
        </w:rPr>
        <w:t>.</w:t>
      </w:r>
      <w:r>
        <w:rPr>
          <w:rtl/>
          <w:lang w:bidi="fa-IR"/>
        </w:rPr>
        <w:t xml:space="preserve"> كما نقل عن يحيى بن معين أيضاً قوله</w:t>
      </w:r>
      <w:r w:rsidR="00315336">
        <w:rPr>
          <w:rtl/>
          <w:lang w:bidi="fa-IR"/>
        </w:rPr>
        <w:t>:</w:t>
      </w:r>
      <w:r>
        <w:rPr>
          <w:rtl/>
          <w:lang w:bidi="fa-IR"/>
        </w:rPr>
        <w:t xml:space="preserve"> «ابن أبي أويس وأبوه يسرقان الحديث»</w:t>
      </w:r>
      <w:r w:rsidR="0090013C">
        <w:rPr>
          <w:rtl/>
          <w:lang w:bidi="fa-IR"/>
        </w:rPr>
        <w:t>.</w:t>
      </w:r>
      <w:r>
        <w:rPr>
          <w:rtl/>
          <w:lang w:bidi="fa-IR"/>
        </w:rPr>
        <w:t xml:space="preserve"> كما قال في حقّ الولد «لا يمكن الاعتماد عليه»</w:t>
      </w:r>
      <w:r w:rsidR="005F555A">
        <w:rPr>
          <w:rtl/>
          <w:lang w:bidi="fa-IR"/>
        </w:rPr>
        <w:t>.</w:t>
      </w:r>
    </w:p>
    <w:p w:rsidR="00C31844" w:rsidRDefault="00C31844" w:rsidP="00C31844">
      <w:pPr>
        <w:pStyle w:val="libNormal"/>
        <w:rPr>
          <w:lang w:bidi="fa-IR"/>
        </w:rPr>
      </w:pPr>
      <w:r>
        <w:rPr>
          <w:rtl/>
          <w:lang w:bidi="fa-IR"/>
        </w:rPr>
        <w:t>وقال النسائي</w:t>
      </w:r>
      <w:r w:rsidR="00315336">
        <w:rPr>
          <w:rtl/>
          <w:lang w:bidi="fa-IR"/>
        </w:rPr>
        <w:t>:</w:t>
      </w:r>
      <w:r>
        <w:rPr>
          <w:rtl/>
          <w:lang w:bidi="fa-IR"/>
        </w:rPr>
        <w:t xml:space="preserve"> «ضعيف»</w:t>
      </w:r>
    </w:p>
    <w:p w:rsidR="005F555A" w:rsidRDefault="00C31844" w:rsidP="00C31844">
      <w:pPr>
        <w:pStyle w:val="libNormal"/>
        <w:rPr>
          <w:rtl/>
          <w:lang w:bidi="fa-IR"/>
        </w:rPr>
      </w:pPr>
      <w:r>
        <w:rPr>
          <w:rtl/>
          <w:lang w:bidi="fa-IR"/>
        </w:rPr>
        <w:t>وقال أبو القاسم اللالكائي</w:t>
      </w:r>
      <w:r w:rsidR="00315336">
        <w:rPr>
          <w:rtl/>
          <w:lang w:bidi="fa-IR"/>
        </w:rPr>
        <w:t>:</w:t>
      </w:r>
      <w:r>
        <w:rPr>
          <w:rtl/>
          <w:lang w:bidi="fa-IR"/>
        </w:rPr>
        <w:t xml:space="preserve"> «بالغ النسائي في الكلام عليه</w:t>
      </w:r>
      <w:r w:rsidR="00315336">
        <w:rPr>
          <w:rtl/>
          <w:lang w:bidi="fa-IR"/>
        </w:rPr>
        <w:t xml:space="preserve">، </w:t>
      </w:r>
      <w:r>
        <w:rPr>
          <w:rtl/>
          <w:lang w:bidi="fa-IR"/>
        </w:rPr>
        <w:t>إلى أن يؤدي إلى تركه»</w:t>
      </w:r>
      <w:r w:rsidR="005F555A">
        <w:rPr>
          <w:rtl/>
          <w:lang w:bidi="fa-IR"/>
        </w:rPr>
        <w:t>.</w:t>
      </w:r>
    </w:p>
    <w:p w:rsidR="005F555A" w:rsidRDefault="00C31844" w:rsidP="00C31844">
      <w:pPr>
        <w:pStyle w:val="libNormal"/>
        <w:rPr>
          <w:rtl/>
          <w:lang w:bidi="fa-IR"/>
        </w:rPr>
      </w:pPr>
      <w:r>
        <w:rPr>
          <w:rtl/>
          <w:lang w:bidi="fa-IR"/>
        </w:rPr>
        <w:t>وقال أبو أحمد بن عدي</w:t>
      </w:r>
      <w:r w:rsidR="00315336">
        <w:rPr>
          <w:rtl/>
          <w:lang w:bidi="fa-IR"/>
        </w:rPr>
        <w:t>:</w:t>
      </w:r>
      <w:r>
        <w:rPr>
          <w:rtl/>
          <w:lang w:bidi="fa-IR"/>
        </w:rPr>
        <w:t xml:space="preserve"> «ابن أبي أويس هذا روى عن خاله مالك أحاديث غرائب</w:t>
      </w:r>
      <w:r w:rsidR="00315336">
        <w:rPr>
          <w:rtl/>
          <w:lang w:bidi="fa-IR"/>
        </w:rPr>
        <w:t xml:space="preserve">، </w:t>
      </w:r>
      <w:r>
        <w:rPr>
          <w:rtl/>
          <w:lang w:bidi="fa-IR"/>
        </w:rPr>
        <w:t>لا يتابعه أحد عليه»</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وقال ابن حجر في كتاب مقدمة فتح الباري</w:t>
      </w:r>
      <w:r w:rsidR="00315336">
        <w:rPr>
          <w:rtl/>
          <w:lang w:bidi="fa-IR"/>
        </w:rPr>
        <w:t>:</w:t>
      </w:r>
      <w:r>
        <w:rPr>
          <w:rtl/>
          <w:lang w:bidi="fa-IR"/>
        </w:rPr>
        <w:t xml:space="preserve"> «لا يحتج بشيء من حديثه من أجل ما قدح فيه النسائي»</w:t>
      </w:r>
      <w:r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المستدرك على الصحيحين ج 1</w:t>
      </w:r>
      <w:r w:rsidR="00315336">
        <w:rPr>
          <w:rtl/>
          <w:lang w:bidi="fa-IR"/>
        </w:rPr>
        <w:t xml:space="preserve">، </w:t>
      </w:r>
      <w:r>
        <w:rPr>
          <w:rtl/>
          <w:lang w:bidi="fa-IR"/>
        </w:rPr>
        <w:t>ص 93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تهذيب الكمال للحافظ المزي</w:t>
      </w:r>
      <w:r w:rsidR="00315336">
        <w:rPr>
          <w:rtl/>
          <w:lang w:bidi="fa-IR"/>
        </w:rPr>
        <w:t xml:space="preserve">، </w:t>
      </w:r>
      <w:r>
        <w:rPr>
          <w:rtl/>
          <w:lang w:bidi="fa-IR"/>
        </w:rPr>
        <w:t>ج 3</w:t>
      </w:r>
      <w:r w:rsidR="00315336">
        <w:rPr>
          <w:rtl/>
          <w:lang w:bidi="fa-IR"/>
        </w:rPr>
        <w:t xml:space="preserve">، </w:t>
      </w:r>
      <w:r>
        <w:rPr>
          <w:rtl/>
          <w:lang w:bidi="fa-IR"/>
        </w:rPr>
        <w:t>ص 127</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مقدمة فتح الباري</w:t>
      </w:r>
      <w:r w:rsidR="00315336">
        <w:rPr>
          <w:rtl/>
          <w:lang w:bidi="fa-IR"/>
        </w:rPr>
        <w:t xml:space="preserve">، </w:t>
      </w:r>
      <w:r>
        <w:rPr>
          <w:rtl/>
          <w:lang w:bidi="fa-IR"/>
        </w:rPr>
        <w:t>ص 388 (طبعة دار المعرفة)</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وقال الحافظ أحمد بن الصديق المغربي في كتابه فتح الملك العلي</w:t>
      </w:r>
      <w:r w:rsidR="00315336">
        <w:rPr>
          <w:rtl/>
          <w:lang w:bidi="fa-IR"/>
        </w:rPr>
        <w:t>:</w:t>
      </w:r>
      <w:r>
        <w:rPr>
          <w:rtl/>
          <w:lang w:bidi="fa-IR"/>
        </w:rPr>
        <w:t xml:space="preserve"> «وقال سلمة بن شبيب</w:t>
      </w:r>
      <w:r w:rsidR="00315336">
        <w:rPr>
          <w:rtl/>
          <w:lang w:bidi="fa-IR"/>
        </w:rPr>
        <w:t>:</w:t>
      </w:r>
      <w:r>
        <w:rPr>
          <w:rtl/>
          <w:lang w:bidi="fa-IR"/>
        </w:rPr>
        <w:t xml:space="preserve"> سمعت اسماعيل بن أبي اويس يقول</w:t>
      </w:r>
      <w:r w:rsidR="00315336">
        <w:rPr>
          <w:rtl/>
          <w:lang w:bidi="fa-IR"/>
        </w:rPr>
        <w:t>:</w:t>
      </w:r>
      <w:r>
        <w:rPr>
          <w:rtl/>
          <w:lang w:bidi="fa-IR"/>
        </w:rPr>
        <w:t xml:space="preserve"> ربما كنت أضع الحديث لأهل المدينة إذا اختلفوا في شيء فيما بينهم»</w:t>
      </w:r>
      <w:r w:rsidR="005F555A" w:rsidRPr="001F6BF3">
        <w:rPr>
          <w:rStyle w:val="libFootnotenumChar"/>
          <w:rtl/>
          <w:lang w:bidi="fa-IR"/>
        </w:rPr>
        <w:t>(</w:t>
      </w:r>
      <w:r w:rsidRPr="001F6BF3">
        <w:rPr>
          <w:rStyle w:val="libFootnotenumChar"/>
          <w:rtl/>
          <w:lang w:bidi="fa-IR"/>
        </w:rPr>
        <w:t>1)</w:t>
      </w:r>
      <w:r w:rsidR="005F555A">
        <w:rPr>
          <w:rtl/>
          <w:lang w:bidi="fa-IR"/>
        </w:rPr>
        <w:t>.</w:t>
      </w:r>
    </w:p>
    <w:p w:rsidR="005F555A" w:rsidRDefault="00C31844" w:rsidP="00C31844">
      <w:pPr>
        <w:pStyle w:val="libNormal"/>
        <w:rPr>
          <w:rtl/>
          <w:lang w:bidi="fa-IR"/>
        </w:rPr>
      </w:pPr>
      <w:r>
        <w:rPr>
          <w:rtl/>
          <w:lang w:bidi="fa-IR"/>
        </w:rPr>
        <w:t>وعليه فاسماعيل بن أبي اُويس متّهم بوضع الحديث</w:t>
      </w:r>
      <w:r w:rsidR="00315336">
        <w:rPr>
          <w:rtl/>
          <w:lang w:bidi="fa-IR"/>
        </w:rPr>
        <w:t xml:space="preserve">، </w:t>
      </w:r>
      <w:r>
        <w:rPr>
          <w:rtl/>
          <w:lang w:bidi="fa-IR"/>
        </w:rPr>
        <w:t>ومن الكذابين كما قال يحيى بن معين</w:t>
      </w:r>
      <w:r w:rsidR="0090013C">
        <w:rPr>
          <w:rtl/>
          <w:lang w:bidi="fa-IR"/>
        </w:rPr>
        <w:t>.</w:t>
      </w:r>
      <w:r>
        <w:rPr>
          <w:rtl/>
          <w:lang w:bidi="fa-IR"/>
        </w:rPr>
        <w:t xml:space="preserve"> كلّ ذلك مضافاً الى أنّ حديثه لم يرو في صحيح مسلم وسنن الترمذي وغيرهما من كتب الصحاح</w:t>
      </w:r>
      <w:r w:rsidR="005F555A">
        <w:rPr>
          <w:rtl/>
          <w:lang w:bidi="fa-IR"/>
        </w:rPr>
        <w:t>.</w:t>
      </w:r>
    </w:p>
    <w:p w:rsidR="005F555A" w:rsidRDefault="00C31844" w:rsidP="00C31844">
      <w:pPr>
        <w:pStyle w:val="libNormal"/>
        <w:rPr>
          <w:rtl/>
          <w:lang w:bidi="fa-IR"/>
        </w:rPr>
      </w:pPr>
      <w:r>
        <w:rPr>
          <w:rtl/>
          <w:lang w:bidi="fa-IR"/>
        </w:rPr>
        <w:t>ويكفينا في شأن أبي اُويس قول أبي حاتم الرازي في كتاب الجرح والتعديل حيث قال</w:t>
      </w:r>
      <w:r w:rsidR="00315336">
        <w:rPr>
          <w:rtl/>
          <w:lang w:bidi="fa-IR"/>
        </w:rPr>
        <w:t>:</w:t>
      </w:r>
      <w:r>
        <w:rPr>
          <w:rtl/>
          <w:lang w:bidi="fa-IR"/>
        </w:rPr>
        <w:t xml:space="preserve"> «أبو اويس يكتب حديثه</w:t>
      </w:r>
      <w:r w:rsidR="00315336">
        <w:rPr>
          <w:rtl/>
          <w:lang w:bidi="fa-IR"/>
        </w:rPr>
        <w:t xml:space="preserve">، </w:t>
      </w:r>
      <w:r>
        <w:rPr>
          <w:rtl/>
          <w:lang w:bidi="fa-IR"/>
        </w:rPr>
        <w:t>ولا يحتجّ به</w:t>
      </w:r>
      <w:r w:rsidR="00315336">
        <w:rPr>
          <w:rtl/>
          <w:lang w:bidi="fa-IR"/>
        </w:rPr>
        <w:t xml:space="preserve">، </w:t>
      </w:r>
      <w:r>
        <w:rPr>
          <w:rtl/>
          <w:lang w:bidi="fa-IR"/>
        </w:rPr>
        <w:t>وليس بالقوي»</w:t>
      </w:r>
      <w:r w:rsidR="005F555A" w:rsidRPr="001F6BF3">
        <w:rPr>
          <w:rStyle w:val="libFootnotenumChar"/>
          <w:rtl/>
          <w:lang w:bidi="fa-IR"/>
        </w:rPr>
        <w:t>(</w:t>
      </w:r>
      <w:r w:rsidRPr="001F6BF3">
        <w:rPr>
          <w:rStyle w:val="libFootnotenumChar"/>
          <w:rtl/>
          <w:lang w:bidi="fa-IR"/>
        </w:rPr>
        <w:t>2)</w:t>
      </w:r>
      <w:r w:rsidR="005F555A">
        <w:rPr>
          <w:rtl/>
          <w:lang w:bidi="fa-IR"/>
        </w:rPr>
        <w:t>.</w:t>
      </w:r>
    </w:p>
    <w:p w:rsidR="005F555A" w:rsidRDefault="00C31844" w:rsidP="00C31844">
      <w:pPr>
        <w:pStyle w:val="libNormal"/>
        <w:rPr>
          <w:rtl/>
          <w:lang w:bidi="fa-IR"/>
        </w:rPr>
      </w:pPr>
      <w:r>
        <w:rPr>
          <w:rtl/>
          <w:lang w:bidi="fa-IR"/>
        </w:rPr>
        <w:t>كما نقل أبو حاتم عن يحيى بن معين</w:t>
      </w:r>
      <w:r w:rsidR="00315336">
        <w:rPr>
          <w:rtl/>
          <w:lang w:bidi="fa-IR"/>
        </w:rPr>
        <w:t>:</w:t>
      </w:r>
      <w:r>
        <w:rPr>
          <w:rtl/>
          <w:lang w:bidi="fa-IR"/>
        </w:rPr>
        <w:t xml:space="preserve"> «أبو اُويس ليس بحجّة»</w:t>
      </w:r>
      <w:r w:rsidR="005F555A">
        <w:rPr>
          <w:rtl/>
          <w:lang w:bidi="fa-IR"/>
        </w:rPr>
        <w:t>.</w:t>
      </w:r>
    </w:p>
    <w:p w:rsidR="005F555A" w:rsidRDefault="00C31844" w:rsidP="00C31844">
      <w:pPr>
        <w:pStyle w:val="libNormal"/>
        <w:rPr>
          <w:rtl/>
          <w:lang w:bidi="fa-IR"/>
        </w:rPr>
      </w:pPr>
      <w:r>
        <w:rPr>
          <w:rtl/>
          <w:lang w:bidi="fa-IR"/>
        </w:rPr>
        <w:t>فالرواية التي في سندها هؤلاء الرجلين ليست بصحيحة</w:t>
      </w:r>
      <w:r w:rsidR="00315336">
        <w:rPr>
          <w:rtl/>
          <w:lang w:bidi="fa-IR"/>
        </w:rPr>
        <w:t xml:space="preserve">، </w:t>
      </w:r>
      <w:r>
        <w:rPr>
          <w:rtl/>
          <w:lang w:bidi="fa-IR"/>
        </w:rPr>
        <w:t>هذا إذا غضضنا الطرف عن مخالفتها للرواية الصحيحة الثابتة</w:t>
      </w:r>
      <w:r w:rsidR="005F555A">
        <w:rPr>
          <w:rtl/>
          <w:lang w:bidi="fa-IR"/>
        </w:rPr>
        <w:t>.</w:t>
      </w:r>
    </w:p>
    <w:p w:rsidR="00C31844" w:rsidRDefault="00C31844" w:rsidP="00C31844">
      <w:pPr>
        <w:pStyle w:val="libNormal"/>
        <w:rPr>
          <w:lang w:bidi="fa-IR"/>
        </w:rPr>
      </w:pPr>
      <w:r>
        <w:rPr>
          <w:rtl/>
          <w:lang w:bidi="fa-IR"/>
        </w:rPr>
        <w:t xml:space="preserve">الأمر الجالب للانتباه هو أنّ الحاكم </w:t>
      </w:r>
      <w:r w:rsidR="001F6BF3">
        <w:rPr>
          <w:rtl/>
          <w:lang w:bidi="fa-IR"/>
        </w:rPr>
        <w:t>-</w:t>
      </w:r>
      <w:r>
        <w:rPr>
          <w:rtl/>
          <w:lang w:bidi="fa-IR"/>
        </w:rPr>
        <w:t xml:space="preserve"> الراوي للحديث </w:t>
      </w:r>
      <w:r w:rsidR="001F6BF3">
        <w:rPr>
          <w:rtl/>
          <w:lang w:bidi="fa-IR"/>
        </w:rPr>
        <w:t>-</w:t>
      </w:r>
      <w:r>
        <w:rPr>
          <w:rtl/>
          <w:lang w:bidi="fa-IR"/>
        </w:rPr>
        <w:t xml:space="preserve"> اعترف بضعف الرواية</w:t>
      </w:r>
      <w:r w:rsidR="00315336">
        <w:rPr>
          <w:rtl/>
          <w:lang w:bidi="fa-IR"/>
        </w:rPr>
        <w:t xml:space="preserve">، </w:t>
      </w:r>
      <w:r>
        <w:rPr>
          <w:rtl/>
          <w:lang w:bidi="fa-IR"/>
        </w:rPr>
        <w:t>ولذا لم يتعرّض لتصحيح سندها</w:t>
      </w:r>
      <w:r w:rsidR="00315336">
        <w:rPr>
          <w:rtl/>
          <w:lang w:bidi="fa-IR"/>
        </w:rPr>
        <w:t xml:space="preserve">، </w:t>
      </w:r>
      <w:r>
        <w:rPr>
          <w:rtl/>
          <w:lang w:bidi="fa-IR"/>
        </w:rPr>
        <w:t>بل حاول تصحيح مضمونها بإيراد شاهد يؤيده</w:t>
      </w:r>
      <w:r w:rsidR="0090013C">
        <w:rPr>
          <w:rtl/>
          <w:lang w:bidi="fa-IR"/>
        </w:rPr>
        <w:t>.</w:t>
      </w:r>
      <w:r>
        <w:rPr>
          <w:rtl/>
          <w:lang w:bidi="fa-IR"/>
        </w:rPr>
        <w:t xml:space="preserve"> لكن الشاهد الذي أورده ضعيف السند أيضاً</w:t>
      </w:r>
      <w:r w:rsidR="00315336">
        <w:rPr>
          <w:rtl/>
          <w:lang w:bidi="fa-IR"/>
        </w:rPr>
        <w:t xml:space="preserve">، </w:t>
      </w:r>
      <w:r>
        <w:rPr>
          <w:rtl/>
          <w:lang w:bidi="fa-IR"/>
        </w:rPr>
        <w:t>فلا يزيد هذه الرواية إلاّ ضعفاً وسقماً</w:t>
      </w:r>
      <w:r w:rsidR="00315336">
        <w:rPr>
          <w:rtl/>
          <w:lang w:bidi="fa-IR"/>
        </w:rPr>
        <w:t xml:space="preserve">، </w:t>
      </w:r>
      <w:r>
        <w:rPr>
          <w:rtl/>
          <w:lang w:bidi="fa-IR"/>
        </w:rPr>
        <w:t>وإليك هذا الشاهد</w:t>
      </w:r>
      <w:r w:rsidR="00315336">
        <w:rPr>
          <w:rtl/>
          <w:lang w:bidi="fa-IR"/>
        </w:rPr>
        <w:t>:</w:t>
      </w:r>
    </w:p>
    <w:p w:rsidR="00C31844" w:rsidRDefault="00C31844" w:rsidP="00C31844">
      <w:pPr>
        <w:pStyle w:val="libNormal"/>
        <w:rPr>
          <w:lang w:bidi="fa-IR"/>
        </w:rPr>
      </w:pPr>
      <w:r>
        <w:rPr>
          <w:rtl/>
          <w:lang w:bidi="fa-IR"/>
        </w:rPr>
        <w:t>السند الثاني لنسخة «وسنّتي»</w:t>
      </w:r>
    </w:p>
    <w:p w:rsidR="00C31844" w:rsidRDefault="00C31844" w:rsidP="00C31844">
      <w:pPr>
        <w:pStyle w:val="libNormal"/>
        <w:rPr>
          <w:lang w:bidi="fa-IR"/>
        </w:rPr>
      </w:pPr>
      <w:r>
        <w:rPr>
          <w:rtl/>
          <w:lang w:bidi="fa-IR"/>
        </w:rPr>
        <w:t>روى الحاكم النيشابوري بسند سيأتي ذكره عن أبي هريرة قال</w:t>
      </w:r>
      <w:r w:rsidR="00315336">
        <w:rPr>
          <w:rtl/>
          <w:lang w:bidi="fa-IR"/>
        </w:rPr>
        <w:t>:</w:t>
      </w:r>
      <w:r>
        <w:rPr>
          <w:rtl/>
          <w:lang w:bidi="fa-IR"/>
        </w:rPr>
        <w:t>قال رسول الله</w:t>
      </w:r>
      <w:r w:rsidR="001F6BF3" w:rsidRPr="001F6BF3">
        <w:rPr>
          <w:rStyle w:val="libAlaemChar"/>
          <w:rtl/>
        </w:rPr>
        <w:t>صلى‌الله‌عليه‌وآله</w:t>
      </w:r>
      <w:r>
        <w:rPr>
          <w:rtl/>
          <w:lang w:bidi="fa-IR"/>
        </w:rPr>
        <w:t xml:space="preserve"> إني قد تركت فيكم شيئين لن تضلّوا بعدهما ; كتاب الله وسنتي</w:t>
      </w:r>
      <w:r w:rsidR="00315336">
        <w:rPr>
          <w:rtl/>
          <w:lang w:bidi="fa-IR"/>
        </w:rPr>
        <w:t xml:space="preserve">، </w:t>
      </w:r>
      <w:r>
        <w:rPr>
          <w:rtl/>
          <w:lang w:bidi="fa-IR"/>
        </w:rPr>
        <w:t xml:space="preserve">ولن يتفرّقا حتى يردا عليّ الحوض </w:t>
      </w:r>
      <w:r w:rsidRPr="001F6BF3">
        <w:rPr>
          <w:rStyle w:val="libFootnotenumChar"/>
          <w:rtl/>
        </w:rPr>
        <w:t>(3</w:t>
      </w:r>
      <w:r w:rsidR="005F555A" w:rsidRPr="001F6BF3">
        <w:rPr>
          <w:rStyle w:val="libFootnotenumChar"/>
          <w:rtl/>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فتح الملك العلي</w:t>
      </w:r>
      <w:r w:rsidR="00315336">
        <w:rPr>
          <w:rtl/>
          <w:lang w:bidi="fa-IR"/>
        </w:rPr>
        <w:t xml:space="preserve">، </w:t>
      </w:r>
      <w:r>
        <w:rPr>
          <w:rtl/>
          <w:lang w:bidi="fa-IR"/>
        </w:rPr>
        <w:t>ص 15</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الجرح والتعديل للرازي ج 5</w:t>
      </w:r>
      <w:r w:rsidR="00315336">
        <w:rPr>
          <w:rtl/>
          <w:lang w:bidi="fa-IR"/>
        </w:rPr>
        <w:t xml:space="preserve">، </w:t>
      </w:r>
      <w:r>
        <w:rPr>
          <w:rtl/>
          <w:lang w:bidi="fa-IR"/>
        </w:rPr>
        <w:t>ص 92</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المستدرك على الصحيحين</w:t>
      </w:r>
      <w:r w:rsidR="00315336">
        <w:rPr>
          <w:rtl/>
          <w:lang w:bidi="fa-IR"/>
        </w:rPr>
        <w:t xml:space="preserve">، </w:t>
      </w:r>
      <w:r>
        <w:rPr>
          <w:rtl/>
          <w:lang w:bidi="fa-IR"/>
        </w:rPr>
        <w:t>ج 1</w:t>
      </w:r>
      <w:r w:rsidR="00315336">
        <w:rPr>
          <w:rtl/>
          <w:lang w:bidi="fa-IR"/>
        </w:rPr>
        <w:t xml:space="preserve">، </w:t>
      </w:r>
      <w:r>
        <w:rPr>
          <w:rtl/>
          <w:lang w:bidi="fa-IR"/>
        </w:rPr>
        <w:t>ص 93</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وقد رواه الحاكم بالسند التالي</w:t>
      </w:r>
      <w:r w:rsidR="00315336">
        <w:rPr>
          <w:rtl/>
          <w:lang w:bidi="fa-IR"/>
        </w:rPr>
        <w:t>:</w:t>
      </w:r>
    </w:p>
    <w:p w:rsidR="005F555A" w:rsidRDefault="00C31844" w:rsidP="00C31844">
      <w:pPr>
        <w:pStyle w:val="libNormal"/>
        <w:rPr>
          <w:rtl/>
          <w:lang w:bidi="fa-IR"/>
        </w:rPr>
      </w:pPr>
      <w:r>
        <w:rPr>
          <w:rtl/>
          <w:lang w:bidi="fa-IR"/>
        </w:rPr>
        <w:t>«اخبرنا أبو بكر بن اسحاق الفقيه</w:t>
      </w:r>
      <w:r w:rsidR="00315336">
        <w:rPr>
          <w:rtl/>
          <w:lang w:bidi="fa-IR"/>
        </w:rPr>
        <w:t xml:space="preserve">، </w:t>
      </w:r>
      <w:r>
        <w:rPr>
          <w:rtl/>
          <w:lang w:bidi="fa-IR"/>
        </w:rPr>
        <w:t>أنبأنا محمد بن عيسى بن السكن الواسطي، حدثنا داود بن عمرو الضبّي</w:t>
      </w:r>
      <w:r w:rsidR="00315336">
        <w:rPr>
          <w:rtl/>
          <w:lang w:bidi="fa-IR"/>
        </w:rPr>
        <w:t xml:space="preserve">، </w:t>
      </w:r>
      <w:r>
        <w:rPr>
          <w:rtl/>
          <w:lang w:bidi="fa-IR"/>
        </w:rPr>
        <w:t>حدثنا صالح بن موسى الطلحي</w:t>
      </w:r>
      <w:r w:rsidR="00315336">
        <w:rPr>
          <w:rtl/>
          <w:lang w:bidi="fa-IR"/>
        </w:rPr>
        <w:t xml:space="preserve">، </w:t>
      </w:r>
      <w:r>
        <w:rPr>
          <w:rtl/>
          <w:lang w:bidi="fa-IR"/>
        </w:rPr>
        <w:t>عن عبد العزيز بن رفيع</w:t>
      </w:r>
      <w:r w:rsidR="00315336">
        <w:rPr>
          <w:rtl/>
          <w:lang w:bidi="fa-IR"/>
        </w:rPr>
        <w:t xml:space="preserve">، </w:t>
      </w:r>
      <w:r>
        <w:rPr>
          <w:rtl/>
          <w:lang w:bidi="fa-IR"/>
        </w:rPr>
        <w:t>عن أبي صالح</w:t>
      </w:r>
      <w:r w:rsidR="00315336">
        <w:rPr>
          <w:rtl/>
          <w:lang w:bidi="fa-IR"/>
        </w:rPr>
        <w:t xml:space="preserve">، </w:t>
      </w:r>
      <w:r>
        <w:rPr>
          <w:rtl/>
          <w:lang w:bidi="fa-IR"/>
        </w:rPr>
        <w:t>عن أبي هريرة»</w:t>
      </w:r>
      <w:r w:rsidR="005F555A">
        <w:rPr>
          <w:rtl/>
          <w:lang w:bidi="fa-IR"/>
        </w:rPr>
        <w:t>.</w:t>
      </w:r>
    </w:p>
    <w:p w:rsidR="00C31844" w:rsidRDefault="00C31844" w:rsidP="00C31844">
      <w:pPr>
        <w:pStyle w:val="libNormal"/>
        <w:rPr>
          <w:lang w:bidi="fa-IR"/>
        </w:rPr>
      </w:pPr>
      <w:r>
        <w:rPr>
          <w:rtl/>
          <w:lang w:bidi="fa-IR"/>
        </w:rPr>
        <w:t>وهذا النص مختلق كسابقه</w:t>
      </w:r>
      <w:r w:rsidR="00315336">
        <w:rPr>
          <w:rtl/>
          <w:lang w:bidi="fa-IR"/>
        </w:rPr>
        <w:t xml:space="preserve">، </w:t>
      </w:r>
      <w:r>
        <w:rPr>
          <w:rtl/>
          <w:lang w:bidi="fa-IR"/>
        </w:rPr>
        <w:t>وفي سنده «صالح بن موسى الطلحي»</w:t>
      </w:r>
      <w:r w:rsidR="00315336">
        <w:rPr>
          <w:rtl/>
          <w:lang w:bidi="fa-IR"/>
        </w:rPr>
        <w:t xml:space="preserve">، </w:t>
      </w:r>
      <w:r>
        <w:rPr>
          <w:rtl/>
          <w:lang w:bidi="fa-IR"/>
        </w:rPr>
        <w:t>الذي قال في حقّه كبار علماء الرجال ما يلي</w:t>
      </w:r>
      <w:r w:rsidR="00315336">
        <w:rPr>
          <w:rtl/>
          <w:lang w:bidi="fa-IR"/>
        </w:rPr>
        <w:t>:</w:t>
      </w:r>
    </w:p>
    <w:p w:rsidR="005F555A" w:rsidRDefault="00C31844" w:rsidP="00C31844">
      <w:pPr>
        <w:pStyle w:val="libNormal"/>
        <w:rPr>
          <w:rtl/>
          <w:lang w:bidi="fa-IR"/>
        </w:rPr>
      </w:pPr>
      <w:r>
        <w:rPr>
          <w:rtl/>
          <w:lang w:bidi="fa-IR"/>
        </w:rPr>
        <w:t>قال يحيى بن معين</w:t>
      </w:r>
      <w:r w:rsidR="00315336">
        <w:rPr>
          <w:rtl/>
          <w:lang w:bidi="fa-IR"/>
        </w:rPr>
        <w:t>:</w:t>
      </w:r>
      <w:r>
        <w:rPr>
          <w:rtl/>
          <w:lang w:bidi="fa-IR"/>
        </w:rPr>
        <w:t xml:space="preserve"> «ليس بثقة»</w:t>
      </w:r>
      <w:r w:rsidR="005F555A">
        <w:rPr>
          <w:rtl/>
          <w:lang w:bidi="fa-IR"/>
        </w:rPr>
        <w:t>.</w:t>
      </w:r>
    </w:p>
    <w:p w:rsidR="005F555A" w:rsidRDefault="00C31844" w:rsidP="00C31844">
      <w:pPr>
        <w:pStyle w:val="libNormal"/>
        <w:rPr>
          <w:rtl/>
          <w:lang w:bidi="fa-IR"/>
        </w:rPr>
      </w:pPr>
      <w:r>
        <w:rPr>
          <w:rtl/>
          <w:lang w:bidi="fa-IR"/>
        </w:rPr>
        <w:t>وقال أبو حاتم الرازي</w:t>
      </w:r>
      <w:r w:rsidR="00315336">
        <w:rPr>
          <w:rtl/>
          <w:lang w:bidi="fa-IR"/>
        </w:rPr>
        <w:t>:</w:t>
      </w:r>
      <w:r>
        <w:rPr>
          <w:rtl/>
          <w:lang w:bidi="fa-IR"/>
        </w:rPr>
        <w:t xml:space="preserve"> «ضعيف الحديث</w:t>
      </w:r>
      <w:r w:rsidR="00315336">
        <w:rPr>
          <w:rtl/>
          <w:lang w:bidi="fa-IR"/>
        </w:rPr>
        <w:t xml:space="preserve">، </w:t>
      </w:r>
      <w:r>
        <w:rPr>
          <w:rtl/>
          <w:lang w:bidi="fa-IR"/>
        </w:rPr>
        <w:t>منكر الحديث جداً</w:t>
      </w:r>
      <w:r w:rsidR="00315336">
        <w:rPr>
          <w:rtl/>
          <w:lang w:bidi="fa-IR"/>
        </w:rPr>
        <w:t xml:space="preserve">، </w:t>
      </w:r>
      <w:r>
        <w:rPr>
          <w:rtl/>
          <w:lang w:bidi="fa-IR"/>
        </w:rPr>
        <w:t>كثير المناكير عن الثقات»</w:t>
      </w:r>
      <w:r w:rsidR="005F555A">
        <w:rPr>
          <w:rtl/>
          <w:lang w:bidi="fa-IR"/>
        </w:rPr>
        <w:t>.</w:t>
      </w:r>
    </w:p>
    <w:p w:rsidR="005F555A" w:rsidRDefault="00C31844" w:rsidP="00C31844">
      <w:pPr>
        <w:pStyle w:val="libNormal"/>
        <w:rPr>
          <w:rtl/>
          <w:lang w:bidi="fa-IR"/>
        </w:rPr>
      </w:pPr>
      <w:r>
        <w:rPr>
          <w:rtl/>
          <w:lang w:bidi="fa-IR"/>
        </w:rPr>
        <w:t>وقال النسائي</w:t>
      </w:r>
      <w:r w:rsidR="00315336">
        <w:rPr>
          <w:rtl/>
          <w:lang w:bidi="fa-IR"/>
        </w:rPr>
        <w:t>:</w:t>
      </w:r>
      <w:r>
        <w:rPr>
          <w:rtl/>
          <w:lang w:bidi="fa-IR"/>
        </w:rPr>
        <w:t xml:space="preserve"> «لا يكتب حديثه</w:t>
      </w:r>
      <w:r w:rsidR="00315336">
        <w:rPr>
          <w:rtl/>
          <w:lang w:bidi="fa-IR"/>
        </w:rPr>
        <w:t xml:space="preserve">، </w:t>
      </w:r>
      <w:r>
        <w:rPr>
          <w:rtl/>
          <w:lang w:bidi="fa-IR"/>
        </w:rPr>
        <w:t>ضعيف»</w:t>
      </w:r>
      <w:r w:rsidR="0090013C">
        <w:rPr>
          <w:rtl/>
          <w:lang w:bidi="fa-IR"/>
        </w:rPr>
        <w:t>.</w:t>
      </w:r>
      <w:r>
        <w:rPr>
          <w:rtl/>
          <w:lang w:bidi="fa-IR"/>
        </w:rPr>
        <w:t xml:space="preserve"> وقال في موضع آخر</w:t>
      </w:r>
      <w:r w:rsidR="00315336">
        <w:rPr>
          <w:rtl/>
          <w:lang w:bidi="fa-IR"/>
        </w:rPr>
        <w:t>:</w:t>
      </w:r>
      <w:r>
        <w:rPr>
          <w:rtl/>
          <w:lang w:bidi="fa-IR"/>
        </w:rPr>
        <w:t xml:space="preserve"> «متروك الحديث» </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وقال ابن حجر في تهذيب الكمال</w:t>
      </w:r>
      <w:r w:rsidR="00315336">
        <w:rPr>
          <w:rtl/>
          <w:lang w:bidi="fa-IR"/>
        </w:rPr>
        <w:t>:</w:t>
      </w:r>
      <w:r>
        <w:rPr>
          <w:rtl/>
          <w:lang w:bidi="fa-IR"/>
        </w:rPr>
        <w:t xml:space="preserve"> «قال ابن حبان</w:t>
      </w:r>
      <w:r w:rsidR="00315336">
        <w:rPr>
          <w:rtl/>
          <w:lang w:bidi="fa-IR"/>
        </w:rPr>
        <w:t>:</w:t>
      </w:r>
      <w:r>
        <w:rPr>
          <w:rtl/>
          <w:lang w:bidi="fa-IR"/>
        </w:rPr>
        <w:t xml:space="preserve"> كان يروي عن الثقات ما لا يشبه حديث الأثبات</w:t>
      </w:r>
      <w:r w:rsidR="00315336">
        <w:rPr>
          <w:rtl/>
          <w:lang w:bidi="fa-IR"/>
        </w:rPr>
        <w:t xml:space="preserve">، </w:t>
      </w:r>
      <w:r>
        <w:rPr>
          <w:rtl/>
          <w:lang w:bidi="fa-IR"/>
        </w:rPr>
        <w:t>حتى يشهد المستمع لها أنّها معمولة أو مقلوبة</w:t>
      </w:r>
      <w:r w:rsidR="00315336">
        <w:rPr>
          <w:rtl/>
          <w:lang w:bidi="fa-IR"/>
        </w:rPr>
        <w:t xml:space="preserve">، </w:t>
      </w:r>
      <w:r>
        <w:rPr>
          <w:rtl/>
          <w:lang w:bidi="fa-IR"/>
        </w:rPr>
        <w:t>لا يجوز الاحتجاج به</w:t>
      </w:r>
      <w:r w:rsidR="0090013C">
        <w:rPr>
          <w:rtl/>
          <w:lang w:bidi="fa-IR"/>
        </w:rPr>
        <w:t>.</w:t>
      </w:r>
      <w:r>
        <w:rPr>
          <w:rtl/>
          <w:lang w:bidi="fa-IR"/>
        </w:rPr>
        <w:t xml:space="preserve"> وقال أبو نعيم</w:t>
      </w:r>
      <w:r w:rsidR="00315336">
        <w:rPr>
          <w:rtl/>
          <w:lang w:bidi="fa-IR"/>
        </w:rPr>
        <w:t>:</w:t>
      </w:r>
      <w:r>
        <w:rPr>
          <w:rtl/>
          <w:lang w:bidi="fa-IR"/>
        </w:rPr>
        <w:t xml:space="preserve"> متروك</w:t>
      </w:r>
      <w:r w:rsidR="00315336">
        <w:rPr>
          <w:rtl/>
          <w:lang w:bidi="fa-IR"/>
        </w:rPr>
        <w:t xml:space="preserve">، </w:t>
      </w:r>
      <w:r>
        <w:rPr>
          <w:rtl/>
          <w:lang w:bidi="fa-IR"/>
        </w:rPr>
        <w:t>يروي المناكير»</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وقال أيضاً في تقريب التهذيب</w:t>
      </w:r>
      <w:r w:rsidR="00315336">
        <w:rPr>
          <w:rtl/>
          <w:lang w:bidi="fa-IR"/>
        </w:rPr>
        <w:t>:</w:t>
      </w:r>
      <w:r>
        <w:rPr>
          <w:rtl/>
          <w:lang w:bidi="fa-IR"/>
        </w:rPr>
        <w:t xml:space="preserve"> «صالح بن موسى بن إسحاق بن طلحة التيمي الكوفي متروك»</w:t>
      </w:r>
      <w:r w:rsidRPr="001F6BF3">
        <w:rPr>
          <w:rStyle w:val="libFootnotenumChar"/>
          <w:rtl/>
        </w:rPr>
        <w:t>(4)</w:t>
      </w:r>
      <w:r w:rsidR="005F555A">
        <w:rPr>
          <w:rtl/>
          <w:lang w:bidi="fa-IR"/>
        </w:rPr>
        <w:t>.</w:t>
      </w:r>
    </w:p>
    <w:p w:rsidR="005F555A" w:rsidRDefault="00C31844" w:rsidP="00C31844">
      <w:pPr>
        <w:pStyle w:val="libNormal"/>
        <w:rPr>
          <w:rtl/>
          <w:lang w:bidi="fa-IR"/>
        </w:rPr>
      </w:pPr>
      <w:r>
        <w:rPr>
          <w:rtl/>
          <w:lang w:bidi="fa-IR"/>
        </w:rPr>
        <w:t>وقال الذهبي في الكاشف</w:t>
      </w:r>
      <w:r w:rsidR="00315336">
        <w:rPr>
          <w:rtl/>
          <w:lang w:bidi="fa-IR"/>
        </w:rPr>
        <w:t>:</w:t>
      </w:r>
      <w:r>
        <w:rPr>
          <w:rtl/>
          <w:lang w:bidi="fa-IR"/>
        </w:rPr>
        <w:t xml:space="preserve"> «حديثه ضعيف»</w:t>
      </w:r>
      <w:r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تهذيب الكمال</w:t>
      </w:r>
      <w:r w:rsidR="00315336">
        <w:rPr>
          <w:rtl/>
          <w:lang w:bidi="fa-IR"/>
        </w:rPr>
        <w:t xml:space="preserve">، </w:t>
      </w:r>
      <w:r>
        <w:rPr>
          <w:rtl/>
          <w:lang w:bidi="fa-IR"/>
        </w:rPr>
        <w:t>ج 13</w:t>
      </w:r>
      <w:r w:rsidR="00315336">
        <w:rPr>
          <w:rtl/>
          <w:lang w:bidi="fa-IR"/>
        </w:rPr>
        <w:t xml:space="preserve">، </w:t>
      </w:r>
      <w:r>
        <w:rPr>
          <w:rtl/>
          <w:lang w:bidi="fa-IR"/>
        </w:rPr>
        <w:t>ص 96</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تهذيب التهذيب لابن حجر</w:t>
      </w:r>
      <w:r w:rsidR="00315336">
        <w:rPr>
          <w:rtl/>
          <w:lang w:bidi="fa-IR"/>
        </w:rPr>
        <w:t xml:space="preserve">، </w:t>
      </w:r>
      <w:r>
        <w:rPr>
          <w:rtl/>
          <w:lang w:bidi="fa-IR"/>
        </w:rPr>
        <w:t>ج 4</w:t>
      </w:r>
      <w:r w:rsidR="00315336">
        <w:rPr>
          <w:rtl/>
          <w:lang w:bidi="fa-IR"/>
        </w:rPr>
        <w:t xml:space="preserve">، </w:t>
      </w:r>
      <w:r>
        <w:rPr>
          <w:rtl/>
          <w:lang w:bidi="fa-IR"/>
        </w:rPr>
        <w:t>ص 355</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3) تقريب التهذيب لابن حجر، ج 1</w:t>
      </w:r>
      <w:r w:rsidR="00315336">
        <w:rPr>
          <w:rtl/>
          <w:lang w:bidi="fa-IR"/>
        </w:rPr>
        <w:t xml:space="preserve">، </w:t>
      </w:r>
      <w:r w:rsidR="00C31844">
        <w:rPr>
          <w:rtl/>
          <w:lang w:bidi="fa-IR"/>
        </w:rPr>
        <w:t>ص 433</w:t>
      </w:r>
      <w:r w:rsidR="00315336">
        <w:rPr>
          <w:rtl/>
          <w:lang w:bidi="fa-IR"/>
        </w:rPr>
        <w:t xml:space="preserve">، </w:t>
      </w:r>
      <w:r w:rsidR="00C31844">
        <w:rPr>
          <w:rtl/>
          <w:lang w:bidi="fa-IR"/>
        </w:rPr>
        <w:t>الترجمة رقم 2891</w:t>
      </w:r>
      <w:r>
        <w:rPr>
          <w:rtl/>
          <w:lang w:bidi="fa-IR"/>
        </w:rPr>
        <w:t>.</w:t>
      </w:r>
    </w:p>
    <w:p w:rsidR="005F555A" w:rsidRDefault="005F555A" w:rsidP="005F555A">
      <w:pPr>
        <w:pStyle w:val="libFootnote0"/>
        <w:rPr>
          <w:rtl/>
          <w:lang w:bidi="fa-IR"/>
        </w:rPr>
      </w:pPr>
      <w:r>
        <w:rPr>
          <w:rtl/>
          <w:lang w:bidi="fa-IR"/>
        </w:rPr>
        <w:t>(</w:t>
      </w:r>
      <w:r w:rsidR="00C31844">
        <w:rPr>
          <w:rtl/>
          <w:lang w:bidi="fa-IR"/>
        </w:rPr>
        <w:t>4) الكاشف للذهبي</w:t>
      </w:r>
      <w:r w:rsidR="00315336">
        <w:rPr>
          <w:rtl/>
          <w:lang w:bidi="fa-IR"/>
        </w:rPr>
        <w:t xml:space="preserve">، </w:t>
      </w:r>
      <w:r w:rsidR="00C31844">
        <w:rPr>
          <w:rtl/>
          <w:lang w:bidi="fa-IR"/>
        </w:rPr>
        <w:t>الترجمة رقم 2421</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بل إنّ الذهبي في ميزان الاعتدال روى عنه النصّ المذكور وقال</w:t>
      </w:r>
      <w:r w:rsidR="00315336">
        <w:rPr>
          <w:rtl/>
          <w:lang w:bidi="fa-IR"/>
        </w:rPr>
        <w:t>:</w:t>
      </w:r>
      <w:r>
        <w:rPr>
          <w:rtl/>
          <w:lang w:bidi="fa-IR"/>
        </w:rPr>
        <w:t xml:space="preserve"> من أحاديثه المنكرة</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السند الثالث لنسخة «وسنّتي»</w:t>
      </w:r>
    </w:p>
    <w:p w:rsidR="00C31844" w:rsidRDefault="00C31844" w:rsidP="00C31844">
      <w:pPr>
        <w:pStyle w:val="libNormal"/>
        <w:rPr>
          <w:lang w:bidi="fa-IR"/>
        </w:rPr>
      </w:pPr>
      <w:r>
        <w:rPr>
          <w:rtl/>
          <w:lang w:bidi="fa-IR"/>
        </w:rPr>
        <w:t>روى ابن عبد البر في كتاب التمهيد</w:t>
      </w:r>
      <w:r w:rsidRPr="001F6BF3">
        <w:rPr>
          <w:rStyle w:val="libFootnotenumChar"/>
          <w:rtl/>
        </w:rPr>
        <w:t>(2)</w:t>
      </w:r>
      <w:r>
        <w:rPr>
          <w:rtl/>
          <w:lang w:bidi="fa-IR"/>
        </w:rPr>
        <w:t xml:space="preserve"> هذا النص بالسند التالي</w:t>
      </w:r>
      <w:r w:rsidR="00315336">
        <w:rPr>
          <w:rtl/>
          <w:lang w:bidi="fa-IR"/>
        </w:rPr>
        <w:t>:</w:t>
      </w:r>
    </w:p>
    <w:p w:rsidR="005F555A" w:rsidRDefault="00C31844" w:rsidP="00C31844">
      <w:pPr>
        <w:pStyle w:val="libNormal"/>
        <w:rPr>
          <w:rtl/>
          <w:lang w:bidi="fa-IR"/>
        </w:rPr>
      </w:pPr>
      <w:r>
        <w:rPr>
          <w:rtl/>
          <w:lang w:bidi="fa-IR"/>
        </w:rPr>
        <w:t>عبد الرحمن بن يحيى عن أحمد بن سعيد عن محمد بن ابراهيم الدبيلي عن علي بن زيد الفرائضي عن الحنيني عن كثير بن عبد الله بن عمرو بن عوف عن أبيه عن جدّه</w:t>
      </w:r>
      <w:r w:rsidR="005F555A">
        <w:rPr>
          <w:rtl/>
          <w:lang w:bidi="fa-IR"/>
        </w:rPr>
        <w:t>.</w:t>
      </w:r>
    </w:p>
    <w:p w:rsidR="00C31844" w:rsidRDefault="00C31844" w:rsidP="00C31844">
      <w:pPr>
        <w:pStyle w:val="libNormal"/>
        <w:rPr>
          <w:lang w:bidi="fa-IR"/>
        </w:rPr>
      </w:pPr>
      <w:r>
        <w:rPr>
          <w:rtl/>
          <w:lang w:bidi="fa-IR"/>
        </w:rPr>
        <w:t>يقول الإمام الشافعي في حقّ كثير بن عبد الله</w:t>
      </w:r>
      <w:r w:rsidR="00315336">
        <w:rPr>
          <w:rtl/>
          <w:lang w:bidi="fa-IR"/>
        </w:rPr>
        <w:t>:</w:t>
      </w:r>
      <w:r>
        <w:rPr>
          <w:rtl/>
          <w:lang w:bidi="fa-IR"/>
        </w:rPr>
        <w:t xml:space="preserve"> «ذاك أحد الكذابين أو أحد أركان الكذب»</w:t>
      </w:r>
      <w:r w:rsidRPr="001F6BF3">
        <w:rPr>
          <w:rStyle w:val="libFootnotenumChar"/>
          <w:rtl/>
        </w:rPr>
        <w:t>(3)</w:t>
      </w:r>
      <w:r w:rsidR="0090013C">
        <w:rPr>
          <w:rtl/>
          <w:lang w:bidi="fa-IR"/>
        </w:rPr>
        <w:t>.</w:t>
      </w:r>
      <w:r>
        <w:rPr>
          <w:rtl/>
          <w:lang w:bidi="fa-IR"/>
        </w:rPr>
        <w:t xml:space="preserve"> وسئل أبو داود عنه فقال</w:t>
      </w:r>
      <w:r w:rsidR="00315336">
        <w:rPr>
          <w:rtl/>
          <w:lang w:bidi="fa-IR"/>
        </w:rPr>
        <w:t>:</w:t>
      </w:r>
      <w:r>
        <w:rPr>
          <w:rtl/>
          <w:lang w:bidi="fa-IR"/>
        </w:rPr>
        <w:t xml:space="preserve"> «كان أحد الكذابين»</w:t>
      </w:r>
      <w:r w:rsidRPr="001F6BF3">
        <w:rPr>
          <w:rStyle w:val="libFootnotenumChar"/>
          <w:rtl/>
        </w:rPr>
        <w:t>(4)</w:t>
      </w:r>
      <w:r w:rsidR="0090013C">
        <w:rPr>
          <w:rtl/>
          <w:lang w:bidi="fa-IR"/>
        </w:rPr>
        <w:t>.</w:t>
      </w:r>
      <w:r>
        <w:rPr>
          <w:rtl/>
          <w:lang w:bidi="fa-IR"/>
        </w:rPr>
        <w:t xml:space="preserve"> وقال ابن حبان</w:t>
      </w:r>
      <w:r w:rsidR="00315336">
        <w:rPr>
          <w:rtl/>
          <w:lang w:bidi="fa-IR"/>
        </w:rPr>
        <w:t>:</w:t>
      </w:r>
      <w:r>
        <w:rPr>
          <w:rtl/>
          <w:lang w:bidi="fa-IR"/>
        </w:rPr>
        <w:t xml:space="preserve"> «روى عن أبيه عن جده نسخة موضوعة لا يحل ذكرها في الكتب ولا الرواية إلاّ على جهة التعجب»</w:t>
      </w:r>
      <w:r w:rsidRPr="001F6BF3">
        <w:rPr>
          <w:rStyle w:val="libFootnotenumChar"/>
          <w:rtl/>
        </w:rPr>
        <w:t>(5)</w:t>
      </w:r>
      <w:r>
        <w:rPr>
          <w:rtl/>
          <w:lang w:bidi="fa-IR"/>
        </w:rPr>
        <w:t>.</w:t>
      </w:r>
    </w:p>
    <w:p w:rsidR="005F555A" w:rsidRDefault="00C31844" w:rsidP="00C31844">
      <w:pPr>
        <w:pStyle w:val="libNormal"/>
        <w:rPr>
          <w:rtl/>
          <w:lang w:bidi="fa-IR"/>
        </w:rPr>
      </w:pPr>
      <w:r>
        <w:rPr>
          <w:rtl/>
          <w:lang w:bidi="fa-IR"/>
        </w:rPr>
        <w:t>وقال النسائي والدار قطني</w:t>
      </w:r>
      <w:r w:rsidR="00315336">
        <w:rPr>
          <w:rtl/>
          <w:lang w:bidi="fa-IR"/>
        </w:rPr>
        <w:t>:</w:t>
      </w:r>
      <w:r>
        <w:rPr>
          <w:rtl/>
          <w:lang w:bidi="fa-IR"/>
        </w:rPr>
        <w:t xml:space="preserve"> «متروك الحديث»(</w:t>
      </w:r>
      <w:r w:rsidR="005F555A">
        <w:rPr>
          <w:rtl/>
          <w:lang w:bidi="fa-IR"/>
        </w:rPr>
        <w:t>)</w:t>
      </w:r>
      <w:r w:rsidR="0090013C">
        <w:rPr>
          <w:rtl/>
          <w:lang w:bidi="fa-IR"/>
        </w:rPr>
        <w:t>.</w:t>
      </w:r>
      <w:r>
        <w:rPr>
          <w:rtl/>
          <w:lang w:bidi="fa-IR"/>
        </w:rPr>
        <w:t xml:space="preserve"> وقال أحمد</w:t>
      </w:r>
      <w:r w:rsidR="00315336">
        <w:rPr>
          <w:rtl/>
          <w:lang w:bidi="fa-IR"/>
        </w:rPr>
        <w:t>:</w:t>
      </w:r>
      <w:r>
        <w:rPr>
          <w:rtl/>
          <w:lang w:bidi="fa-IR"/>
        </w:rPr>
        <w:t xml:space="preserve"> «منكر الحديث ليس بشيء»</w:t>
      </w:r>
      <w:r w:rsidRPr="001F6BF3">
        <w:rPr>
          <w:rStyle w:val="libFootnotenumChar"/>
          <w:rtl/>
        </w:rPr>
        <w:t>(7)</w:t>
      </w:r>
      <w:r w:rsidR="0090013C">
        <w:rPr>
          <w:rtl/>
          <w:lang w:bidi="fa-IR"/>
        </w:rPr>
        <w:t>.</w:t>
      </w:r>
      <w:r>
        <w:rPr>
          <w:rtl/>
          <w:lang w:bidi="fa-IR"/>
        </w:rPr>
        <w:t xml:space="preserve"> وهو رأي ابن معين أيضاً</w:t>
      </w:r>
      <w:r w:rsidR="005F555A">
        <w:rPr>
          <w:rtl/>
          <w:lang w:bidi="fa-IR"/>
        </w:rPr>
        <w:t>.</w:t>
      </w:r>
    </w:p>
    <w:p w:rsidR="00C31844" w:rsidRDefault="00C31844" w:rsidP="00C31844">
      <w:pPr>
        <w:pStyle w:val="libNormal"/>
        <w:rPr>
          <w:lang w:bidi="fa-IR"/>
        </w:rPr>
      </w:pPr>
      <w:r>
        <w:rPr>
          <w:rtl/>
          <w:lang w:bidi="fa-IR"/>
        </w:rPr>
        <w:t>والعجب كلّ العجب من ابن حجر في كتاب تقريب التهذيب في ترجمة كثير بن عبد الله</w:t>
      </w:r>
      <w:r w:rsidR="00315336">
        <w:rPr>
          <w:rtl/>
          <w:lang w:bidi="fa-IR"/>
        </w:rPr>
        <w:t xml:space="preserve">، </w:t>
      </w:r>
      <w:r>
        <w:rPr>
          <w:rtl/>
          <w:lang w:bidi="fa-IR"/>
        </w:rPr>
        <w:t>حيث وصفه بالضعف فقط</w:t>
      </w:r>
      <w:r w:rsidR="00315336">
        <w:rPr>
          <w:rtl/>
          <w:lang w:bidi="fa-IR"/>
        </w:rPr>
        <w:t xml:space="preserve">، </w:t>
      </w:r>
      <w:r>
        <w:rPr>
          <w:rtl/>
          <w:lang w:bidi="fa-IR"/>
        </w:rPr>
        <w:t>وقال</w:t>
      </w:r>
      <w:r w:rsidR="00315336">
        <w:rPr>
          <w:rtl/>
          <w:lang w:bidi="fa-IR"/>
        </w:rPr>
        <w:t>:</w:t>
      </w:r>
      <w:r>
        <w:rPr>
          <w:rtl/>
          <w:lang w:bidi="fa-IR"/>
        </w:rPr>
        <w:t xml:space="preserve"> «أفرط من نسبه إلى</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انظر</w:t>
      </w:r>
      <w:r w:rsidR="00315336">
        <w:rPr>
          <w:rtl/>
          <w:lang w:bidi="fa-IR"/>
        </w:rPr>
        <w:t>:</w:t>
      </w:r>
      <w:r>
        <w:rPr>
          <w:rtl/>
          <w:lang w:bidi="fa-IR"/>
        </w:rPr>
        <w:t xml:space="preserve"> ميزان الاعتدال للذهبي ج 2</w:t>
      </w:r>
      <w:r w:rsidR="00315336">
        <w:rPr>
          <w:rtl/>
          <w:lang w:bidi="fa-IR"/>
        </w:rPr>
        <w:t xml:space="preserve">، </w:t>
      </w:r>
      <w:r>
        <w:rPr>
          <w:rtl/>
          <w:lang w:bidi="fa-IR"/>
        </w:rPr>
        <w:t>ص 302</w:t>
      </w:r>
      <w:r w:rsidR="005F555A">
        <w:rPr>
          <w:rtl/>
          <w:lang w:bidi="fa-IR"/>
        </w:rPr>
        <w:t>.</w:t>
      </w:r>
    </w:p>
    <w:p w:rsidR="005F555A" w:rsidRDefault="00C31844" w:rsidP="005F555A">
      <w:pPr>
        <w:pStyle w:val="libFootnote0"/>
        <w:rPr>
          <w:rtl/>
          <w:lang w:bidi="fa-IR"/>
        </w:rPr>
      </w:pPr>
      <w:r>
        <w:rPr>
          <w:rtl/>
          <w:lang w:bidi="fa-IR"/>
        </w:rPr>
        <w:t>(2) التمهيد</w:t>
      </w:r>
      <w:r w:rsidR="00315336">
        <w:rPr>
          <w:rtl/>
          <w:lang w:bidi="fa-IR"/>
        </w:rPr>
        <w:t xml:space="preserve">، </w:t>
      </w:r>
      <w:r>
        <w:rPr>
          <w:rtl/>
          <w:lang w:bidi="fa-IR"/>
        </w:rPr>
        <w:t>ج 24</w:t>
      </w:r>
      <w:r w:rsidR="00315336">
        <w:rPr>
          <w:rtl/>
          <w:lang w:bidi="fa-IR"/>
        </w:rPr>
        <w:t xml:space="preserve">، </w:t>
      </w:r>
      <w:r>
        <w:rPr>
          <w:rtl/>
          <w:lang w:bidi="fa-IR"/>
        </w:rPr>
        <w:t>ص 331</w:t>
      </w:r>
      <w:r w:rsidR="005F555A">
        <w:rPr>
          <w:rtl/>
          <w:lang w:bidi="fa-IR"/>
        </w:rPr>
        <w:t>.</w:t>
      </w:r>
    </w:p>
    <w:p w:rsidR="005F555A" w:rsidRDefault="00C31844" w:rsidP="005F555A">
      <w:pPr>
        <w:pStyle w:val="libFootnote0"/>
        <w:rPr>
          <w:rtl/>
          <w:lang w:bidi="fa-IR"/>
        </w:rPr>
      </w:pPr>
      <w:r>
        <w:rPr>
          <w:rtl/>
          <w:lang w:bidi="fa-IR"/>
        </w:rPr>
        <w:t>(3) تهذيب التهذيب لابن حجر</w:t>
      </w:r>
      <w:r w:rsidR="00315336">
        <w:rPr>
          <w:rtl/>
          <w:lang w:bidi="fa-IR"/>
        </w:rPr>
        <w:t xml:space="preserve">، </w:t>
      </w:r>
      <w:r>
        <w:rPr>
          <w:rtl/>
          <w:lang w:bidi="fa-IR"/>
        </w:rPr>
        <w:t>ج 8</w:t>
      </w:r>
      <w:r w:rsidR="00315336">
        <w:rPr>
          <w:rtl/>
          <w:lang w:bidi="fa-IR"/>
        </w:rPr>
        <w:t xml:space="preserve">، </w:t>
      </w:r>
      <w:r>
        <w:rPr>
          <w:rtl/>
          <w:lang w:bidi="fa-IR"/>
        </w:rPr>
        <w:t>ص 377</w:t>
      </w:r>
      <w:r w:rsidR="0090013C">
        <w:rPr>
          <w:rtl/>
          <w:lang w:bidi="fa-IR"/>
        </w:rPr>
        <w:t>.</w:t>
      </w:r>
      <w:r>
        <w:rPr>
          <w:rtl/>
          <w:lang w:bidi="fa-IR"/>
        </w:rPr>
        <w:t xml:space="preserve"> تهذيب الكمال</w:t>
      </w:r>
      <w:r w:rsidR="00315336">
        <w:rPr>
          <w:rtl/>
          <w:lang w:bidi="fa-IR"/>
        </w:rPr>
        <w:t xml:space="preserve">، </w:t>
      </w:r>
      <w:r>
        <w:rPr>
          <w:rtl/>
          <w:lang w:bidi="fa-IR"/>
        </w:rPr>
        <w:t>ج 24</w:t>
      </w:r>
      <w:r w:rsidR="00315336">
        <w:rPr>
          <w:rtl/>
          <w:lang w:bidi="fa-IR"/>
        </w:rPr>
        <w:t xml:space="preserve">، </w:t>
      </w:r>
      <w:r>
        <w:rPr>
          <w:rtl/>
          <w:lang w:bidi="fa-IR"/>
        </w:rPr>
        <w:t>ص 138</w:t>
      </w:r>
      <w:r w:rsidR="005F555A">
        <w:rPr>
          <w:rtl/>
          <w:lang w:bidi="fa-IR"/>
        </w:rPr>
        <w:t>.</w:t>
      </w:r>
    </w:p>
    <w:p w:rsidR="005F555A" w:rsidRDefault="00C31844" w:rsidP="005F555A">
      <w:pPr>
        <w:pStyle w:val="libFootnote0"/>
        <w:rPr>
          <w:rtl/>
          <w:lang w:bidi="fa-IR"/>
        </w:rPr>
      </w:pPr>
      <w:r>
        <w:rPr>
          <w:rtl/>
          <w:lang w:bidi="fa-IR"/>
        </w:rPr>
        <w:t>(4) المصدر السابق</w:t>
      </w:r>
      <w:r w:rsidR="005F555A">
        <w:rPr>
          <w:rtl/>
          <w:lang w:bidi="fa-IR"/>
        </w:rPr>
        <w:t>.</w:t>
      </w:r>
    </w:p>
    <w:p w:rsidR="005F555A" w:rsidRDefault="00C31844" w:rsidP="005F555A">
      <w:pPr>
        <w:pStyle w:val="libFootnote0"/>
        <w:rPr>
          <w:rtl/>
          <w:lang w:bidi="fa-IR"/>
        </w:rPr>
      </w:pPr>
      <w:r>
        <w:rPr>
          <w:rtl/>
          <w:lang w:bidi="fa-IR"/>
        </w:rPr>
        <w:t>(5) المجروحين لابن حبان</w:t>
      </w:r>
      <w:r w:rsidR="00315336">
        <w:rPr>
          <w:rtl/>
          <w:lang w:bidi="fa-IR"/>
        </w:rPr>
        <w:t xml:space="preserve">، </w:t>
      </w:r>
      <w:r>
        <w:rPr>
          <w:rtl/>
          <w:lang w:bidi="fa-IR"/>
        </w:rPr>
        <w:t>ج 2</w:t>
      </w:r>
      <w:r w:rsidR="00315336">
        <w:rPr>
          <w:rtl/>
          <w:lang w:bidi="fa-IR"/>
        </w:rPr>
        <w:t xml:space="preserve">، </w:t>
      </w:r>
      <w:r>
        <w:rPr>
          <w:rtl/>
          <w:lang w:bidi="fa-IR"/>
        </w:rPr>
        <w:t>ص 221</w:t>
      </w:r>
      <w:r w:rsidR="005F555A">
        <w:rPr>
          <w:rtl/>
          <w:lang w:bidi="fa-IR"/>
        </w:rPr>
        <w:t>.</w:t>
      </w:r>
    </w:p>
    <w:p w:rsidR="005F555A" w:rsidRDefault="00C31844" w:rsidP="005F555A">
      <w:pPr>
        <w:pStyle w:val="libFootnote0"/>
        <w:rPr>
          <w:rtl/>
          <w:lang w:bidi="fa-IR"/>
        </w:rPr>
      </w:pPr>
      <w:r>
        <w:rPr>
          <w:rtl/>
          <w:lang w:bidi="fa-IR"/>
        </w:rPr>
        <w:t>(6) تهذيب التهذيب لابن حجر</w:t>
      </w:r>
      <w:r w:rsidR="00315336">
        <w:rPr>
          <w:rtl/>
          <w:lang w:bidi="fa-IR"/>
        </w:rPr>
        <w:t xml:space="preserve">، </w:t>
      </w:r>
      <w:r>
        <w:rPr>
          <w:rtl/>
          <w:lang w:bidi="fa-IR"/>
        </w:rPr>
        <w:t>ج 8</w:t>
      </w:r>
      <w:r w:rsidR="00315336">
        <w:rPr>
          <w:rtl/>
          <w:lang w:bidi="fa-IR"/>
        </w:rPr>
        <w:t xml:space="preserve">، </w:t>
      </w:r>
      <w:r>
        <w:rPr>
          <w:rtl/>
          <w:lang w:bidi="fa-IR"/>
        </w:rPr>
        <w:t>ص 377</w:t>
      </w:r>
      <w:r w:rsidR="005F555A">
        <w:rPr>
          <w:rtl/>
          <w:lang w:bidi="fa-IR"/>
        </w:rPr>
        <w:t>.</w:t>
      </w:r>
    </w:p>
    <w:p w:rsidR="005F555A" w:rsidRDefault="00C31844" w:rsidP="005F555A">
      <w:pPr>
        <w:pStyle w:val="libFootnote0"/>
        <w:rPr>
          <w:rtl/>
          <w:lang w:bidi="fa-IR"/>
        </w:rPr>
      </w:pPr>
      <w:r>
        <w:rPr>
          <w:rtl/>
          <w:lang w:bidi="fa-IR"/>
        </w:rPr>
        <w:t>(7) المصدر السابق</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0013C">
      <w:pPr>
        <w:pStyle w:val="libNormal0"/>
        <w:rPr>
          <w:rtl/>
          <w:lang w:bidi="fa-IR"/>
        </w:rPr>
      </w:pPr>
      <w:r>
        <w:rPr>
          <w:rtl/>
          <w:lang w:bidi="fa-IR"/>
        </w:rPr>
        <w:lastRenderedPageBreak/>
        <w:t>الكذب»</w:t>
      </w:r>
      <w:r w:rsidRPr="001F6BF3">
        <w:rPr>
          <w:rStyle w:val="libFootnotenumChar"/>
          <w:rtl/>
        </w:rPr>
        <w:t>(1)</w:t>
      </w:r>
      <w:r w:rsidR="00315336">
        <w:rPr>
          <w:rtl/>
          <w:lang w:bidi="fa-IR"/>
        </w:rPr>
        <w:t xml:space="preserve">، </w:t>
      </w:r>
      <w:r>
        <w:rPr>
          <w:rtl/>
          <w:lang w:bidi="fa-IR"/>
        </w:rPr>
        <w:t xml:space="preserve">مع </w:t>
      </w:r>
      <w:r w:rsidRPr="0090013C">
        <w:rPr>
          <w:rtl/>
        </w:rPr>
        <w:t>أنّ مقدّمي</w:t>
      </w:r>
      <w:r>
        <w:rPr>
          <w:rtl/>
          <w:lang w:bidi="fa-IR"/>
        </w:rPr>
        <w:t xml:space="preserve"> علم الرجال وصفوه بالكذب والوضع</w:t>
      </w:r>
      <w:r w:rsidR="00315336">
        <w:rPr>
          <w:rtl/>
          <w:lang w:bidi="fa-IR"/>
        </w:rPr>
        <w:t xml:space="preserve">، </w:t>
      </w:r>
      <w:r>
        <w:rPr>
          <w:rtl/>
          <w:lang w:bidi="fa-IR"/>
        </w:rPr>
        <w:t>بل إنّ الذهبي وصف حديثه بانه ضعيف وواهي</w:t>
      </w:r>
      <w:r w:rsidR="005F555A">
        <w:rPr>
          <w:rtl/>
          <w:lang w:bidi="fa-IR"/>
        </w:rPr>
        <w:t>.</w:t>
      </w:r>
    </w:p>
    <w:p w:rsidR="00C31844" w:rsidRDefault="00C31844" w:rsidP="00C31844">
      <w:pPr>
        <w:pStyle w:val="libNormal"/>
        <w:rPr>
          <w:lang w:bidi="fa-IR"/>
        </w:rPr>
      </w:pPr>
      <w:r>
        <w:rPr>
          <w:rtl/>
          <w:lang w:bidi="fa-IR"/>
        </w:rPr>
        <w:t>النقل الفاقد للسند لنسخة «وسنّتي»</w:t>
      </w:r>
    </w:p>
    <w:p w:rsidR="005F555A" w:rsidRDefault="00C31844" w:rsidP="00C31844">
      <w:pPr>
        <w:pStyle w:val="libNormal"/>
        <w:rPr>
          <w:rtl/>
          <w:lang w:bidi="fa-IR"/>
        </w:rPr>
      </w:pPr>
      <w:r>
        <w:rPr>
          <w:rtl/>
          <w:lang w:bidi="fa-IR"/>
        </w:rPr>
        <w:t>روى مالك في الموطأ هذا النص بشكل مرسل ومن دون إسناد</w:t>
      </w:r>
      <w:r w:rsidR="00315336">
        <w:rPr>
          <w:rtl/>
          <w:lang w:bidi="fa-IR"/>
        </w:rPr>
        <w:t xml:space="preserve">، </w:t>
      </w:r>
      <w:r>
        <w:rPr>
          <w:rtl/>
          <w:lang w:bidi="fa-IR"/>
        </w:rPr>
        <w:t>والكلّ يعلم أن الحديث الفاقد للسند فاقد للاعتبار</w:t>
      </w:r>
      <w:r w:rsidR="005F555A">
        <w:rPr>
          <w:rtl/>
          <w:lang w:bidi="fa-IR"/>
        </w:rPr>
        <w:t>.</w:t>
      </w:r>
    </w:p>
    <w:p w:rsidR="005F555A" w:rsidRDefault="00C31844" w:rsidP="00C31844">
      <w:pPr>
        <w:pStyle w:val="libNormal"/>
        <w:rPr>
          <w:rtl/>
          <w:lang w:bidi="fa-IR"/>
        </w:rPr>
      </w:pPr>
      <w:r>
        <w:rPr>
          <w:rtl/>
          <w:lang w:bidi="fa-IR"/>
        </w:rPr>
        <w:t>وبهذا التحقيق تبيّن أنّ النصّ الذي ورد فيه «وسنّتي» بدل «و أهل بيتي»</w:t>
      </w:r>
      <w:r w:rsidR="00315336">
        <w:rPr>
          <w:rtl/>
          <w:lang w:bidi="fa-IR"/>
        </w:rPr>
        <w:t xml:space="preserve">، </w:t>
      </w:r>
      <w:r>
        <w:rPr>
          <w:rtl/>
          <w:lang w:bidi="fa-IR"/>
        </w:rPr>
        <w:t>من أكاذيب الوضّاع والمرتبطين بالبلاط الاُموي</w:t>
      </w:r>
      <w:r w:rsidR="00315336">
        <w:rPr>
          <w:rtl/>
          <w:lang w:bidi="fa-IR"/>
        </w:rPr>
        <w:t xml:space="preserve">، </w:t>
      </w:r>
      <w:r>
        <w:rPr>
          <w:rtl/>
          <w:lang w:bidi="fa-IR"/>
        </w:rPr>
        <w:t>و أنّهم وضعوه في قبال الحديث الثابت عن النبي الكريم</w:t>
      </w:r>
      <w:r w:rsidR="001F6BF3" w:rsidRPr="001F6BF3">
        <w:rPr>
          <w:rStyle w:val="libAlaemChar"/>
          <w:rtl/>
        </w:rPr>
        <w:t>صلى‌الله‌عليه‌وآله</w:t>
      </w:r>
      <w:r>
        <w:rPr>
          <w:rtl/>
          <w:lang w:bidi="fa-IR"/>
        </w:rPr>
        <w:t xml:space="preserve">. وعليه فيجب على الخطباء و أصحاب المنابر أن يتركوا النصّ الذي لم يثبت عن النبي </w:t>
      </w:r>
      <w:r w:rsidR="001F6BF3" w:rsidRPr="001F6BF3">
        <w:rPr>
          <w:rStyle w:val="libAlaemChar"/>
          <w:rtl/>
        </w:rPr>
        <w:t>صلى‌الله‌عليه‌وآله</w:t>
      </w:r>
      <w:r w:rsidR="00315336">
        <w:rPr>
          <w:rtl/>
          <w:lang w:bidi="fa-IR"/>
        </w:rPr>
        <w:t xml:space="preserve">، </w:t>
      </w:r>
      <w:r>
        <w:rPr>
          <w:rtl/>
          <w:lang w:bidi="fa-IR"/>
        </w:rPr>
        <w:t xml:space="preserve">ويذكروا ويبيّنوا للناس النصّ الثابت عنه </w:t>
      </w:r>
      <w:r w:rsidR="001F6BF3" w:rsidRPr="001F6BF3">
        <w:rPr>
          <w:rStyle w:val="libAlaemChar"/>
          <w:rtl/>
        </w:rPr>
        <w:t>صلى‌الله‌عليه‌وآله</w:t>
      </w:r>
      <w:r w:rsidR="00315336">
        <w:rPr>
          <w:rtl/>
          <w:lang w:bidi="fa-IR"/>
        </w:rPr>
        <w:t xml:space="preserve">، </w:t>
      </w:r>
      <w:r>
        <w:rPr>
          <w:rtl/>
          <w:lang w:bidi="fa-IR"/>
        </w:rPr>
        <w:t>الحديث الذي رواه مسلم في صحيحه بلفظ</w:t>
      </w:r>
      <w:r w:rsidR="00315336">
        <w:rPr>
          <w:rtl/>
          <w:lang w:bidi="fa-IR"/>
        </w:rPr>
        <w:t>:</w:t>
      </w:r>
      <w:r>
        <w:rPr>
          <w:rtl/>
          <w:lang w:bidi="fa-IR"/>
        </w:rPr>
        <w:t xml:space="preserve"> «أهل بيتي»</w:t>
      </w:r>
      <w:r w:rsidR="00315336">
        <w:rPr>
          <w:rtl/>
          <w:lang w:bidi="fa-IR"/>
        </w:rPr>
        <w:t xml:space="preserve">، </w:t>
      </w:r>
      <w:r>
        <w:rPr>
          <w:rtl/>
          <w:lang w:bidi="fa-IR"/>
        </w:rPr>
        <w:t>والترمذي بلفظ</w:t>
      </w:r>
      <w:r w:rsidR="00315336">
        <w:rPr>
          <w:rtl/>
          <w:lang w:bidi="fa-IR"/>
        </w:rPr>
        <w:t>:</w:t>
      </w:r>
      <w:r>
        <w:rPr>
          <w:rtl/>
          <w:lang w:bidi="fa-IR"/>
        </w:rPr>
        <w:t xml:space="preserve"> «عترتي أهل بيتي»</w:t>
      </w:r>
      <w:r w:rsidR="00315336">
        <w:rPr>
          <w:rtl/>
          <w:lang w:bidi="fa-IR"/>
        </w:rPr>
        <w:t xml:space="preserve">، </w:t>
      </w:r>
      <w:r>
        <w:rPr>
          <w:rtl/>
          <w:lang w:bidi="fa-IR"/>
        </w:rPr>
        <w:t>فعلى طالبي العلم والمهتمّين بتعلّم الحديث أن يميّزوا بين الحديث الصحيح والسقيم</w:t>
      </w:r>
      <w:r w:rsidR="005F555A">
        <w:rPr>
          <w:rtl/>
          <w:lang w:bidi="fa-IR"/>
        </w:rPr>
        <w:t>.</w:t>
      </w:r>
    </w:p>
    <w:p w:rsidR="00C31844" w:rsidRDefault="00C31844" w:rsidP="00C31844">
      <w:pPr>
        <w:pStyle w:val="libNormal"/>
        <w:rPr>
          <w:lang w:bidi="fa-IR"/>
        </w:rPr>
      </w:pPr>
      <w:r>
        <w:rPr>
          <w:rtl/>
          <w:lang w:bidi="fa-IR"/>
        </w:rPr>
        <w:t>واُشير في الختام إلى أنّ المقصود من قوله</w:t>
      </w:r>
      <w:r w:rsidR="001F6BF3" w:rsidRPr="001F6BF3">
        <w:rPr>
          <w:rStyle w:val="libAlaemChar"/>
          <w:rtl/>
        </w:rPr>
        <w:t>صلى‌الله‌عليه‌وآله</w:t>
      </w:r>
      <w:r w:rsidR="00315336">
        <w:rPr>
          <w:rtl/>
          <w:lang w:bidi="fa-IR"/>
        </w:rPr>
        <w:t>:</w:t>
      </w:r>
      <w:r>
        <w:rPr>
          <w:rtl/>
          <w:lang w:bidi="fa-IR"/>
        </w:rPr>
        <w:t xml:space="preserve"> «أهل بيتي» هو ذرّيّته الطاهرة; كفاطمة الزهراء والحسن والحسين سلام الله عليهم أجمعين ; حيث روى مسلم في صحيحه والترمذي في سننه عن عمر بن أبي سلمة ربيب النبي</w:t>
      </w:r>
      <w:r w:rsidR="001F6BF3" w:rsidRPr="001F6BF3">
        <w:rPr>
          <w:rStyle w:val="libAlaemChar"/>
          <w:rtl/>
        </w:rPr>
        <w:t>صلى‌الله‌عليه‌وآله</w:t>
      </w:r>
      <w:r>
        <w:rPr>
          <w:rtl/>
          <w:lang w:bidi="fa-IR"/>
        </w:rPr>
        <w:t xml:space="preserve"> قال</w:t>
      </w:r>
      <w:r w:rsidR="00315336">
        <w:rPr>
          <w:rtl/>
          <w:lang w:bidi="fa-IR"/>
        </w:rPr>
        <w:t>:</w:t>
      </w:r>
    </w:p>
    <w:p w:rsidR="00C31844" w:rsidRDefault="00C31844" w:rsidP="0090013C">
      <w:pPr>
        <w:pStyle w:val="libNormal"/>
        <w:rPr>
          <w:lang w:bidi="fa-IR"/>
        </w:rPr>
      </w:pPr>
      <w:r>
        <w:rPr>
          <w:rtl/>
          <w:lang w:bidi="fa-IR"/>
        </w:rPr>
        <w:t>نزلت هذه الآية على النبي</w:t>
      </w:r>
      <w:r w:rsidR="001F6BF3" w:rsidRPr="001F6BF3">
        <w:rPr>
          <w:rStyle w:val="libAlaemChar"/>
          <w:rtl/>
        </w:rPr>
        <w:t>صلى‌الله‌عليه‌وآله</w:t>
      </w:r>
      <w:r w:rsidR="00315336">
        <w:rPr>
          <w:rtl/>
          <w:lang w:bidi="fa-IR"/>
        </w:rPr>
        <w:t>:</w:t>
      </w:r>
      <w:r w:rsidR="0090013C" w:rsidRPr="0090013C">
        <w:rPr>
          <w:rStyle w:val="libAlaemChar"/>
          <w:rFonts w:hint="cs"/>
          <w:rtl/>
        </w:rPr>
        <w:t>(</w:t>
      </w:r>
      <w:r w:rsidRPr="0090013C">
        <w:rPr>
          <w:rStyle w:val="libAieChar"/>
          <w:rtl/>
        </w:rPr>
        <w:t xml:space="preserve"> إِنَّما يُرِيدُ اللّهُ لِيُذْهِبَ عَنْكُمُ الرِّجْسَ أَهْلَ الْبَيْتِ وَ يُطَهِّرَكُمْ تَطْهِيرًا </w:t>
      </w:r>
      <w:r w:rsidR="0090013C" w:rsidRPr="0090013C">
        <w:rPr>
          <w:rStyle w:val="libAlaemChar"/>
          <w:rFonts w:hint="cs"/>
          <w:rtl/>
        </w:rPr>
        <w:t>)</w:t>
      </w:r>
      <w:r w:rsidRPr="001F6BF3">
        <w:rPr>
          <w:rStyle w:val="libFootnotenumChar"/>
          <w:rtl/>
        </w:rPr>
        <w:t>(2)</w:t>
      </w:r>
      <w:r>
        <w:rPr>
          <w:rtl/>
          <w:lang w:bidi="fa-IR"/>
        </w:rPr>
        <w:t xml:space="preserve"> في بيت اُمّ سلمة</w:t>
      </w:r>
      <w:r w:rsidR="00315336">
        <w:rPr>
          <w:rtl/>
          <w:lang w:bidi="fa-IR"/>
        </w:rPr>
        <w:t xml:space="preserve">، </w:t>
      </w:r>
      <w:r>
        <w:rPr>
          <w:rtl/>
          <w:lang w:bidi="fa-IR"/>
        </w:rPr>
        <w:t>فدعا النبي</w:t>
      </w:r>
      <w:r w:rsidR="001F6BF3" w:rsidRPr="001F6BF3">
        <w:rPr>
          <w:rStyle w:val="libAlaemChar"/>
          <w:rtl/>
        </w:rPr>
        <w:t>صلى‌الله‌عليه‌وآله</w:t>
      </w:r>
      <w:r>
        <w:rPr>
          <w:rtl/>
          <w:lang w:bidi="fa-IR"/>
        </w:rPr>
        <w:t>فاطمة وحسناً وحسيناً فجلّلهم بكساء</w:t>
      </w:r>
      <w:r w:rsidR="00315336">
        <w:rPr>
          <w:rtl/>
          <w:lang w:bidi="fa-IR"/>
        </w:rPr>
        <w:t xml:space="preserve">، </w:t>
      </w:r>
      <w:r>
        <w:rPr>
          <w:rtl/>
          <w:lang w:bidi="fa-IR"/>
        </w:rPr>
        <w:t>وعليّ خلف ظهره فجلّله بكساء</w:t>
      </w:r>
      <w:r w:rsidR="00315336">
        <w:rPr>
          <w:rtl/>
          <w:lang w:bidi="fa-IR"/>
        </w:rPr>
        <w:t xml:space="preserve">، </w:t>
      </w:r>
      <w:r>
        <w:rPr>
          <w:rtl/>
          <w:lang w:bidi="fa-IR"/>
        </w:rPr>
        <w:t>ثمّ قال</w:t>
      </w:r>
      <w:r w:rsidR="00315336">
        <w:rPr>
          <w:rtl/>
          <w:lang w:bidi="fa-IR"/>
        </w:rPr>
        <w:t>:</w:t>
      </w:r>
      <w:r>
        <w:rPr>
          <w:rtl/>
          <w:lang w:bidi="fa-IR"/>
        </w:rPr>
        <w:t xml:space="preserve"> اللّهم هؤلاء أهل</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تقريب التهذيب لابن حجر</w:t>
      </w:r>
      <w:r w:rsidR="00315336">
        <w:rPr>
          <w:rtl/>
          <w:lang w:bidi="fa-IR"/>
        </w:rPr>
        <w:t xml:space="preserve">، </w:t>
      </w:r>
      <w:r>
        <w:rPr>
          <w:rtl/>
          <w:lang w:bidi="fa-IR"/>
        </w:rPr>
        <w:t>ج 2</w:t>
      </w:r>
      <w:r w:rsidR="00315336">
        <w:rPr>
          <w:rtl/>
          <w:lang w:bidi="fa-IR"/>
        </w:rPr>
        <w:t xml:space="preserve">، </w:t>
      </w:r>
      <w:r>
        <w:rPr>
          <w:rtl/>
          <w:lang w:bidi="fa-IR"/>
        </w:rPr>
        <w:t>ص 39</w:t>
      </w:r>
      <w:r w:rsidR="005F555A">
        <w:rPr>
          <w:rtl/>
          <w:lang w:bidi="fa-IR"/>
        </w:rPr>
        <w:t>.</w:t>
      </w:r>
    </w:p>
    <w:p w:rsidR="005F555A" w:rsidRDefault="00C31844" w:rsidP="005F555A">
      <w:pPr>
        <w:pStyle w:val="libFootnote0"/>
        <w:rPr>
          <w:rtl/>
          <w:lang w:bidi="fa-IR"/>
        </w:rPr>
      </w:pPr>
      <w:r>
        <w:rPr>
          <w:rtl/>
          <w:lang w:bidi="fa-IR"/>
        </w:rPr>
        <w:t>(2) الأحزاب</w:t>
      </w:r>
      <w:r w:rsidR="00315336">
        <w:rPr>
          <w:rtl/>
          <w:lang w:bidi="fa-IR"/>
        </w:rPr>
        <w:t>:</w:t>
      </w:r>
      <w:r>
        <w:rPr>
          <w:rtl/>
          <w:lang w:bidi="fa-IR"/>
        </w:rPr>
        <w:t xml:space="preserve"> 33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0013C">
      <w:pPr>
        <w:pStyle w:val="libNormal0"/>
        <w:rPr>
          <w:rtl/>
          <w:lang w:bidi="fa-IR"/>
        </w:rPr>
      </w:pPr>
      <w:r>
        <w:rPr>
          <w:rtl/>
          <w:lang w:bidi="fa-IR"/>
        </w:rPr>
        <w:lastRenderedPageBreak/>
        <w:t>بيتي فأذهب عنهم الرجس وطهرهم تطهيراً</w:t>
      </w:r>
      <w:r w:rsidR="0090013C">
        <w:rPr>
          <w:rtl/>
          <w:lang w:bidi="fa-IR"/>
        </w:rPr>
        <w:t>.</w:t>
      </w:r>
      <w:r>
        <w:rPr>
          <w:rtl/>
          <w:lang w:bidi="fa-IR"/>
        </w:rPr>
        <w:t xml:space="preserve"> قالت اُمّ سلمة</w:t>
      </w:r>
      <w:r w:rsidR="00315336">
        <w:rPr>
          <w:rtl/>
          <w:lang w:bidi="fa-IR"/>
        </w:rPr>
        <w:t>:</w:t>
      </w:r>
      <w:r>
        <w:rPr>
          <w:rtl/>
          <w:lang w:bidi="fa-IR"/>
        </w:rPr>
        <w:t xml:space="preserve"> وأنا معهم يا رسول الله ؟ قال أنتِ على مكانك</w:t>
      </w:r>
      <w:r w:rsidR="00315336">
        <w:rPr>
          <w:rtl/>
          <w:lang w:bidi="fa-IR"/>
        </w:rPr>
        <w:t xml:space="preserve">، </w:t>
      </w:r>
      <w:r>
        <w:rPr>
          <w:rtl/>
          <w:lang w:bidi="fa-IR"/>
        </w:rPr>
        <w:t xml:space="preserve">وأنتِ إلى خير </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معنى حديث الثقلين</w:t>
      </w:r>
    </w:p>
    <w:p w:rsidR="005F555A" w:rsidRDefault="00C31844" w:rsidP="00C31844">
      <w:pPr>
        <w:pStyle w:val="libNormal"/>
        <w:rPr>
          <w:rtl/>
          <w:lang w:bidi="fa-IR"/>
        </w:rPr>
      </w:pPr>
      <w:r>
        <w:rPr>
          <w:rtl/>
          <w:lang w:bidi="fa-IR"/>
        </w:rPr>
        <w:t xml:space="preserve">جعل رسول الله </w:t>
      </w:r>
      <w:r w:rsidR="001F6BF3" w:rsidRPr="001F6BF3">
        <w:rPr>
          <w:rStyle w:val="libAlaemChar"/>
          <w:rtl/>
        </w:rPr>
        <w:t>صلى‌الله‌عليه‌وآله</w:t>
      </w:r>
      <w:r>
        <w:rPr>
          <w:rtl/>
          <w:lang w:bidi="fa-IR"/>
        </w:rPr>
        <w:t xml:space="preserve"> العترة الطاهرة قريناً للقرآن</w:t>
      </w:r>
      <w:r w:rsidR="00315336">
        <w:rPr>
          <w:rtl/>
          <w:lang w:bidi="fa-IR"/>
        </w:rPr>
        <w:t xml:space="preserve">، </w:t>
      </w:r>
      <w:r>
        <w:rPr>
          <w:rtl/>
          <w:lang w:bidi="fa-IR"/>
        </w:rPr>
        <w:t>ووصفهما معاً بالحجّة الالهيّة على الاُمّة</w:t>
      </w:r>
      <w:r w:rsidR="00315336">
        <w:rPr>
          <w:rtl/>
          <w:lang w:bidi="fa-IR"/>
        </w:rPr>
        <w:t xml:space="preserve">، </w:t>
      </w:r>
      <w:r>
        <w:rPr>
          <w:rtl/>
          <w:lang w:bidi="fa-IR"/>
        </w:rPr>
        <w:t>ومن هنا يمكن أن نستنتج هاتين النتيجتين</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انّ أقوال العترة النبويّة حجّة كالقرآن</w:t>
      </w:r>
      <w:r w:rsidR="00315336">
        <w:rPr>
          <w:rtl/>
          <w:lang w:bidi="fa-IR"/>
        </w:rPr>
        <w:t xml:space="preserve">، </w:t>
      </w:r>
      <w:r>
        <w:rPr>
          <w:rtl/>
          <w:lang w:bidi="fa-IR"/>
        </w:rPr>
        <w:t>فلابد من التمسّك بأقوالهم فيما يرجع الى الجهة الدينيّة من الحياة ; سواء في الجانب العقائدي أو الفقهي أو غيرهما</w:t>
      </w:r>
      <w:r w:rsidR="00315336">
        <w:rPr>
          <w:rtl/>
          <w:lang w:bidi="fa-IR"/>
        </w:rPr>
        <w:t xml:space="preserve">، </w:t>
      </w:r>
      <w:r>
        <w:rPr>
          <w:rtl/>
          <w:lang w:bidi="fa-IR"/>
        </w:rPr>
        <w:t>ومع وجود دليل من العترة لا يرجع الى غيرهم</w:t>
      </w:r>
      <w:r w:rsidR="005F555A">
        <w:rPr>
          <w:rtl/>
          <w:lang w:bidi="fa-IR"/>
        </w:rPr>
        <w:t>.</w:t>
      </w:r>
    </w:p>
    <w:p w:rsidR="005F555A" w:rsidRDefault="00C31844" w:rsidP="00C31844">
      <w:pPr>
        <w:pStyle w:val="libNormal"/>
        <w:rPr>
          <w:rtl/>
          <w:lang w:bidi="fa-IR"/>
        </w:rPr>
      </w:pPr>
      <w:r>
        <w:rPr>
          <w:rtl/>
          <w:lang w:bidi="fa-IR"/>
        </w:rPr>
        <w:t>فالمسلمون وإن اختلفوا بعد رحيل النبي</w:t>
      </w:r>
      <w:r w:rsidR="001F6BF3" w:rsidRPr="001F6BF3">
        <w:rPr>
          <w:rStyle w:val="libAlaemChar"/>
          <w:rtl/>
        </w:rPr>
        <w:t>صلى‌الله‌عليه‌وآله</w:t>
      </w:r>
      <w:r>
        <w:rPr>
          <w:rtl/>
          <w:lang w:bidi="fa-IR"/>
        </w:rPr>
        <w:t xml:space="preserve"> في أمر الخلافة واعتمد كلّ فريق منهم دليلاً ومنطقاً خاصاً</w:t>
      </w:r>
      <w:r w:rsidR="00315336">
        <w:rPr>
          <w:rtl/>
          <w:lang w:bidi="fa-IR"/>
        </w:rPr>
        <w:t xml:space="preserve">، </w:t>
      </w:r>
      <w:r>
        <w:rPr>
          <w:rtl/>
          <w:lang w:bidi="fa-IR"/>
        </w:rPr>
        <w:t>إلاّ أنه لا ينبغي الاختلاف في لزوم الرجوع الى أهل البيت بعد اتفاق الجميع على صحة حديث الثقلين واعتبار القرآن والعترة المرجعان في الأحكام والعقائد</w:t>
      </w:r>
      <w:r w:rsidR="0090013C">
        <w:rPr>
          <w:rtl/>
          <w:lang w:bidi="fa-IR"/>
        </w:rPr>
        <w:t>.</w:t>
      </w:r>
      <w:r>
        <w:rPr>
          <w:rtl/>
          <w:lang w:bidi="fa-IR"/>
        </w:rPr>
        <w:t xml:space="preserve"> ومن هنا فإنّ الاُمّة الإسلاميّة لو عملت بهذا الحديث الشريف فإن دائرة الخلاف بين المسلمين ستضيق وتتحدّد</w:t>
      </w:r>
      <w:r w:rsidR="00315336">
        <w:rPr>
          <w:rtl/>
          <w:lang w:bidi="fa-IR"/>
        </w:rPr>
        <w:t xml:space="preserve">، </w:t>
      </w:r>
      <w:r>
        <w:rPr>
          <w:rtl/>
          <w:lang w:bidi="fa-IR"/>
        </w:rPr>
        <w:t>ويسود الاتّفاق هذه الاُمة المرحومة</w:t>
      </w:r>
      <w:r w:rsidR="005F555A">
        <w:rPr>
          <w:rtl/>
          <w:lang w:bidi="fa-IR"/>
        </w:rPr>
        <w:t>.</w:t>
      </w:r>
    </w:p>
    <w:p w:rsidR="005F555A" w:rsidRDefault="00C31844" w:rsidP="0090013C">
      <w:pPr>
        <w:pStyle w:val="libNormal"/>
        <w:rPr>
          <w:rtl/>
          <w:lang w:bidi="fa-IR"/>
        </w:rPr>
      </w:pPr>
      <w:r>
        <w:rPr>
          <w:rtl/>
          <w:lang w:bidi="fa-IR"/>
        </w:rPr>
        <w:t xml:space="preserve">2 </w:t>
      </w:r>
      <w:r w:rsidR="001F6BF3">
        <w:rPr>
          <w:rtl/>
          <w:lang w:bidi="fa-IR"/>
        </w:rPr>
        <w:t>-</w:t>
      </w:r>
      <w:r>
        <w:rPr>
          <w:rtl/>
          <w:lang w:bidi="fa-IR"/>
        </w:rPr>
        <w:t xml:space="preserve"> لمّا كان القرآن الكريم مصوناً عن الخطأ والاشتباه بمقتضى قوله تعالى</w:t>
      </w:r>
      <w:r w:rsidR="00315336">
        <w:rPr>
          <w:rtl/>
          <w:lang w:bidi="fa-IR"/>
        </w:rPr>
        <w:t>:</w:t>
      </w:r>
      <w:r w:rsidR="0090013C" w:rsidRPr="0090013C">
        <w:rPr>
          <w:rStyle w:val="libAlaemChar"/>
          <w:rFonts w:hint="cs"/>
          <w:rtl/>
        </w:rPr>
        <w:t>(</w:t>
      </w:r>
      <w:r w:rsidRPr="0090013C">
        <w:rPr>
          <w:rStyle w:val="libAieChar"/>
          <w:rtl/>
        </w:rPr>
        <w:t xml:space="preserve"> لا يَأْتِيهِ الْباطِلُ مِنْ بَيْنِ يَدَيْهِ وَ لا مِنْ خَلْفِهِ تَنْزِيلٌ مِنْ حَكِيم حَمِيد </w:t>
      </w:r>
      <w:r w:rsidR="0090013C" w:rsidRPr="0090013C">
        <w:rPr>
          <w:rStyle w:val="libAlaemChar"/>
          <w:rFonts w:hint="cs"/>
          <w:rtl/>
        </w:rPr>
        <w:t>)</w:t>
      </w:r>
      <w:r w:rsidRPr="001F6BF3">
        <w:rPr>
          <w:rStyle w:val="libFootnotenumChar"/>
          <w:rtl/>
        </w:rPr>
        <w:t>(2)</w:t>
      </w:r>
      <w:r w:rsidR="00315336">
        <w:rPr>
          <w:rtl/>
          <w:lang w:bidi="fa-IR"/>
        </w:rPr>
        <w:t xml:space="preserve">، </w:t>
      </w:r>
      <w:r>
        <w:rPr>
          <w:rtl/>
          <w:lang w:bidi="fa-IR"/>
        </w:rPr>
        <w:t xml:space="preserve">فعديل القرآن </w:t>
      </w:r>
      <w:r w:rsidR="001F6BF3">
        <w:rPr>
          <w:rtl/>
          <w:lang w:bidi="fa-IR"/>
        </w:rPr>
        <w:t>-</w:t>
      </w:r>
      <w:r>
        <w:rPr>
          <w:rtl/>
          <w:lang w:bidi="fa-IR"/>
        </w:rPr>
        <w:t xml:space="preserve"> وهو العترة </w:t>
      </w:r>
      <w:r w:rsidR="001F6BF3">
        <w:rPr>
          <w:rtl/>
          <w:lang w:bidi="fa-IR"/>
        </w:rPr>
        <w:t>-</w:t>
      </w:r>
      <w:r>
        <w:rPr>
          <w:rtl/>
          <w:lang w:bidi="fa-IR"/>
        </w:rPr>
        <w:t xml:space="preserve"> مصون من الخطأ أيضاً ; لأنّه لا يصح جعل المخطئ عديل المصون عن الخطأ وهو القرآن</w:t>
      </w:r>
      <w:r w:rsidR="00315336">
        <w:rPr>
          <w:rtl/>
          <w:lang w:bidi="fa-IR"/>
        </w:rPr>
        <w:t xml:space="preserve">، </w:t>
      </w:r>
      <w:r>
        <w:rPr>
          <w:rtl/>
          <w:lang w:bidi="fa-IR"/>
        </w:rPr>
        <w:t>بلا ريب</w:t>
      </w:r>
      <w:r w:rsidR="005F555A">
        <w:rPr>
          <w:rtl/>
          <w:lang w:bidi="fa-IR"/>
        </w:rPr>
        <w:t>.</w:t>
      </w:r>
    </w:p>
    <w:p w:rsidR="00C31844" w:rsidRDefault="00C31844" w:rsidP="00C31844">
      <w:pPr>
        <w:pStyle w:val="libNormal"/>
        <w:rPr>
          <w:lang w:bidi="fa-IR"/>
        </w:rPr>
      </w:pPr>
      <w:r>
        <w:rPr>
          <w:rtl/>
          <w:lang w:bidi="fa-IR"/>
        </w:rPr>
        <w:t>وعليه فهذا الحديث دليل على عصمة أهل البيت من جميع أنواع الخطأ والانحراف. لكن ينبغي الالتفات إلى أنّ العصمة تختلف عن النبوّة ولا تَلازم</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سنن الترمذي</w:t>
      </w:r>
      <w:r w:rsidR="00315336">
        <w:rPr>
          <w:rtl/>
          <w:lang w:bidi="fa-IR"/>
        </w:rPr>
        <w:t xml:space="preserve">، </w:t>
      </w:r>
      <w:r>
        <w:rPr>
          <w:rtl/>
          <w:lang w:bidi="fa-IR"/>
        </w:rPr>
        <w:t>ج 5</w:t>
      </w:r>
      <w:r w:rsidR="00315336">
        <w:rPr>
          <w:rtl/>
          <w:lang w:bidi="fa-IR"/>
        </w:rPr>
        <w:t xml:space="preserve">، </w:t>
      </w:r>
      <w:r>
        <w:rPr>
          <w:rtl/>
          <w:lang w:bidi="fa-IR"/>
        </w:rPr>
        <w:t>ص 328</w:t>
      </w:r>
      <w:r w:rsidR="00315336">
        <w:rPr>
          <w:rtl/>
          <w:lang w:bidi="fa-IR"/>
        </w:rPr>
        <w:t xml:space="preserve">، </w:t>
      </w:r>
      <w:r>
        <w:rPr>
          <w:rtl/>
          <w:lang w:bidi="fa-IR"/>
        </w:rPr>
        <w:t>ح 3875</w:t>
      </w:r>
      <w:r w:rsidR="005F555A">
        <w:rPr>
          <w:rtl/>
          <w:lang w:bidi="fa-IR"/>
        </w:rPr>
        <w:t>.</w:t>
      </w:r>
    </w:p>
    <w:p w:rsidR="005F555A" w:rsidRDefault="00C31844" w:rsidP="005F555A">
      <w:pPr>
        <w:pStyle w:val="libFootnote0"/>
        <w:rPr>
          <w:rtl/>
          <w:lang w:bidi="fa-IR"/>
        </w:rPr>
      </w:pPr>
      <w:r>
        <w:rPr>
          <w:rtl/>
          <w:lang w:bidi="fa-IR"/>
        </w:rPr>
        <w:t>(2) فصلت</w:t>
      </w:r>
      <w:r w:rsidR="00315336">
        <w:rPr>
          <w:rtl/>
          <w:lang w:bidi="fa-IR"/>
        </w:rPr>
        <w:t>:</w:t>
      </w:r>
      <w:r>
        <w:rPr>
          <w:rtl/>
          <w:lang w:bidi="fa-IR"/>
        </w:rPr>
        <w:t xml:space="preserve"> 42</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0013C">
      <w:pPr>
        <w:pStyle w:val="libNormal0"/>
        <w:rPr>
          <w:rtl/>
          <w:lang w:bidi="fa-IR"/>
        </w:rPr>
      </w:pPr>
      <w:r>
        <w:rPr>
          <w:rtl/>
          <w:lang w:bidi="fa-IR"/>
        </w:rPr>
        <w:lastRenderedPageBreak/>
        <w:t>بينهما</w:t>
      </w:r>
      <w:r w:rsidR="00315336">
        <w:rPr>
          <w:rtl/>
          <w:lang w:bidi="fa-IR"/>
        </w:rPr>
        <w:t xml:space="preserve">، </w:t>
      </w:r>
      <w:r>
        <w:rPr>
          <w:rtl/>
          <w:lang w:bidi="fa-IR"/>
        </w:rPr>
        <w:t>فيمكن أن يكون الشخص معصوماً وليس نبياً</w:t>
      </w:r>
      <w:r w:rsidR="00315336">
        <w:rPr>
          <w:rtl/>
          <w:lang w:bidi="fa-IR"/>
        </w:rPr>
        <w:t xml:space="preserve">، </w:t>
      </w:r>
      <w:r>
        <w:rPr>
          <w:rtl/>
          <w:lang w:bidi="fa-IR"/>
        </w:rPr>
        <w:t>كمريم</w:t>
      </w:r>
      <w:r w:rsidR="001F6BF3" w:rsidRPr="001F6BF3">
        <w:rPr>
          <w:rStyle w:val="libAlaemChar"/>
          <w:rtl/>
        </w:rPr>
        <w:t>عليها‌السلام</w:t>
      </w:r>
      <w:r>
        <w:rPr>
          <w:rtl/>
          <w:lang w:bidi="fa-IR"/>
        </w:rPr>
        <w:t xml:space="preserve"> فانها معصومة من الذنوب كما في قوله تعالى</w:t>
      </w:r>
      <w:r w:rsidR="00315336">
        <w:rPr>
          <w:rtl/>
          <w:lang w:bidi="fa-IR"/>
        </w:rPr>
        <w:t>:</w:t>
      </w:r>
      <w:r w:rsidR="0090013C" w:rsidRPr="0090013C">
        <w:rPr>
          <w:rStyle w:val="libAlaemChar"/>
          <w:rFonts w:hint="cs"/>
          <w:rtl/>
        </w:rPr>
        <w:t>(</w:t>
      </w:r>
      <w:r w:rsidRPr="0090013C">
        <w:rPr>
          <w:rStyle w:val="libAieChar"/>
          <w:rtl/>
        </w:rPr>
        <w:t xml:space="preserve"> يا مَرْيَمُ إِنَّ اللّهَ اصْطَفاكِ وَ طَهَّرَكِ وَ اصْطَفاكِ عَلى نِساءِ الْعالَمِينَ </w:t>
      </w:r>
      <w:r w:rsidR="0090013C" w:rsidRPr="0090013C">
        <w:rPr>
          <w:rStyle w:val="libAlaemChar"/>
          <w:rFonts w:hint="cs"/>
          <w:rtl/>
        </w:rPr>
        <w:t>)</w:t>
      </w:r>
      <w:r w:rsidRPr="001F6BF3">
        <w:rPr>
          <w:rStyle w:val="libFootnotenumChar"/>
          <w:rtl/>
        </w:rPr>
        <w:t>(1)</w:t>
      </w:r>
      <w:r>
        <w:rPr>
          <w:rtl/>
          <w:lang w:bidi="fa-IR"/>
        </w:rPr>
        <w:t xml:space="preserve"> ومع ذلك هي ليست نبيّة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آل عمران</w:t>
      </w:r>
      <w:r w:rsidR="00315336">
        <w:rPr>
          <w:rtl/>
          <w:lang w:bidi="fa-IR"/>
        </w:rPr>
        <w:t>:</w:t>
      </w:r>
      <w:r>
        <w:rPr>
          <w:rtl/>
          <w:lang w:bidi="fa-IR"/>
        </w:rPr>
        <w:t xml:space="preserve"> 42</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0013C">
      <w:pPr>
        <w:pStyle w:val="Heading2Center"/>
        <w:rPr>
          <w:lang w:bidi="fa-IR"/>
        </w:rPr>
      </w:pPr>
      <w:bookmarkStart w:id="3" w:name="_Toc498606325"/>
      <w:r>
        <w:rPr>
          <w:rtl/>
          <w:lang w:bidi="fa-IR"/>
        </w:rPr>
        <w:lastRenderedPageBreak/>
        <w:t>السؤال الثاني</w:t>
      </w:r>
      <w:bookmarkEnd w:id="3"/>
    </w:p>
    <w:p w:rsidR="005F555A" w:rsidRDefault="00C31844" w:rsidP="0090013C">
      <w:pPr>
        <w:pStyle w:val="Heading2Center"/>
        <w:rPr>
          <w:lang w:bidi="fa-IR"/>
        </w:rPr>
      </w:pPr>
      <w:bookmarkStart w:id="4" w:name="_Toc498606326"/>
      <w:r>
        <w:rPr>
          <w:rtl/>
          <w:lang w:bidi="fa-IR"/>
        </w:rPr>
        <w:t>ما المقصود من الشيعة ؟</w:t>
      </w:r>
      <w:bookmarkEnd w:id="4"/>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90013C">
      <w:pPr>
        <w:pStyle w:val="libNormal"/>
        <w:rPr>
          <w:rtl/>
          <w:lang w:bidi="fa-IR"/>
        </w:rPr>
      </w:pPr>
      <w:r>
        <w:rPr>
          <w:rtl/>
          <w:lang w:bidi="fa-IR"/>
        </w:rPr>
        <w:t>الشيعة في اللغة العربيّة بمعنى</w:t>
      </w:r>
      <w:r w:rsidR="00315336">
        <w:rPr>
          <w:rtl/>
          <w:lang w:bidi="fa-IR"/>
        </w:rPr>
        <w:t>:</w:t>
      </w:r>
      <w:r>
        <w:rPr>
          <w:rtl/>
          <w:lang w:bidi="fa-IR"/>
        </w:rPr>
        <w:t xml:space="preserve"> الأتباع</w:t>
      </w:r>
      <w:r w:rsidR="00315336">
        <w:rPr>
          <w:rtl/>
          <w:lang w:bidi="fa-IR"/>
        </w:rPr>
        <w:t xml:space="preserve">، </w:t>
      </w:r>
      <w:r>
        <w:rPr>
          <w:rtl/>
          <w:lang w:bidi="fa-IR"/>
        </w:rPr>
        <w:t>وفي الذكر الحكيم</w:t>
      </w:r>
      <w:r w:rsidR="00315336">
        <w:rPr>
          <w:rtl/>
          <w:lang w:bidi="fa-IR"/>
        </w:rPr>
        <w:t>:</w:t>
      </w:r>
      <w:r w:rsidR="0090013C" w:rsidRPr="0090013C">
        <w:rPr>
          <w:rStyle w:val="libAlaemChar"/>
          <w:rFonts w:hint="cs"/>
          <w:rtl/>
        </w:rPr>
        <w:t>(</w:t>
      </w:r>
      <w:r w:rsidR="0090013C" w:rsidRPr="0090013C">
        <w:rPr>
          <w:rStyle w:val="libAieChar"/>
          <w:rtl/>
        </w:rPr>
        <w:t xml:space="preserve"> وَ إِنَّ مِنْ شِيعَتِهِ لا</w:t>
      </w:r>
      <w:r w:rsidRPr="0090013C">
        <w:rPr>
          <w:rStyle w:val="libAieChar"/>
          <w:rtl/>
        </w:rPr>
        <w:t xml:space="preserve">ِ بْراهِيمَ </w:t>
      </w:r>
      <w:r w:rsidR="0090013C" w:rsidRPr="0090013C">
        <w:rPr>
          <w:rStyle w:val="libAlaemChar"/>
          <w:rFonts w:hint="cs"/>
          <w:rtl/>
        </w:rPr>
        <w:t>)</w:t>
      </w:r>
      <w:r w:rsidRPr="001F6BF3">
        <w:rPr>
          <w:rStyle w:val="libFootnotenumChar"/>
          <w:rtl/>
        </w:rPr>
        <w:t>(1)</w:t>
      </w:r>
      <w:r>
        <w:rPr>
          <w:rtl/>
          <w:lang w:bidi="fa-IR"/>
        </w:rPr>
        <w:t>; أي أنّ من أتباع نوح إبراهيم</w:t>
      </w:r>
      <w:r w:rsidR="005F555A">
        <w:rPr>
          <w:rtl/>
          <w:lang w:bidi="fa-IR"/>
        </w:rPr>
        <w:t>.</w:t>
      </w:r>
    </w:p>
    <w:p w:rsidR="005F555A" w:rsidRDefault="00C31844" w:rsidP="00C31844">
      <w:pPr>
        <w:pStyle w:val="libNormal"/>
        <w:rPr>
          <w:rtl/>
          <w:lang w:bidi="fa-IR"/>
        </w:rPr>
      </w:pPr>
      <w:r>
        <w:rPr>
          <w:rtl/>
          <w:lang w:bidi="fa-IR"/>
        </w:rPr>
        <w:t>والشيعة في اصطلاح المسلمين تطلق على فرقة إسلامية تعتقد أن النبي</w:t>
      </w:r>
      <w:r w:rsidR="001F6BF3" w:rsidRPr="001F6BF3">
        <w:rPr>
          <w:rStyle w:val="libAlaemChar"/>
          <w:rtl/>
        </w:rPr>
        <w:t>صلى‌الله‌عليه‌وآله</w:t>
      </w:r>
      <w:r>
        <w:rPr>
          <w:rtl/>
          <w:lang w:bidi="fa-IR"/>
        </w:rPr>
        <w:t xml:space="preserve"> عيّن خليفة المسلمين قبل رحيله من هذا العالم</w:t>
      </w:r>
      <w:r w:rsidR="00315336">
        <w:rPr>
          <w:rtl/>
          <w:lang w:bidi="fa-IR"/>
        </w:rPr>
        <w:t xml:space="preserve">، </w:t>
      </w:r>
      <w:r>
        <w:rPr>
          <w:rtl/>
          <w:lang w:bidi="fa-IR"/>
        </w:rPr>
        <w:t>وقد بيّن ذلك في مواطن متعدّدة أحدها اليوم الثامن عشر من ذي الحجّة من السنة العاشرة للهجرة والمعروف ب</w:t>
      </w:r>
      <w:r w:rsidR="001F6BF3">
        <w:rPr>
          <w:rtl/>
          <w:lang w:bidi="fa-IR"/>
        </w:rPr>
        <w:t>-</w:t>
      </w:r>
      <w:r>
        <w:rPr>
          <w:rtl/>
          <w:lang w:bidi="fa-IR"/>
        </w:rPr>
        <w:t xml:space="preserve"> «يوم الغدير» حيث صرّح بتعيينه خليفة أمام جمع عظيم من المسلمين و أنه المرجع السياسي والعلمي والديني بعده</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توضيح ذلك</w:t>
      </w:r>
      <w:r w:rsidR="00315336">
        <w:rPr>
          <w:rtl/>
          <w:lang w:bidi="fa-IR"/>
        </w:rPr>
        <w:t>:</w:t>
      </w:r>
      <w:r>
        <w:rPr>
          <w:rtl/>
          <w:lang w:bidi="fa-IR"/>
        </w:rPr>
        <w:t xml:space="preserve"> انّ المسلمين من المهاجرين والأنصار صاروا على طائفتين بعد النبي</w:t>
      </w:r>
      <w:r w:rsidR="001F6BF3" w:rsidRPr="001F6BF3">
        <w:rPr>
          <w:rStyle w:val="libAlaemChar"/>
          <w:rtl/>
        </w:rPr>
        <w:t>صلى‌الله‌عليه‌وآله</w:t>
      </w:r>
      <w:r>
        <w:rPr>
          <w:rtl/>
          <w:lang w:bidi="fa-IR"/>
        </w:rPr>
        <w:t xml:space="preserve"> هما</w:t>
      </w:r>
      <w:r w:rsidR="00315336">
        <w:rPr>
          <w:rtl/>
          <w:lang w:bidi="fa-IR"/>
        </w:rPr>
        <w:t>:</w:t>
      </w:r>
    </w:p>
    <w:p w:rsidR="005F555A" w:rsidRDefault="00C31844" w:rsidP="00C31844">
      <w:pPr>
        <w:pStyle w:val="libNormal"/>
        <w:rPr>
          <w:rtl/>
          <w:lang w:bidi="fa-IR"/>
        </w:rPr>
      </w:pPr>
      <w:r>
        <w:rPr>
          <w:rtl/>
          <w:lang w:bidi="fa-IR"/>
        </w:rPr>
        <w:t xml:space="preserve">1 </w:t>
      </w:r>
      <w:r w:rsidR="001F6BF3">
        <w:rPr>
          <w:rtl/>
          <w:lang w:bidi="fa-IR"/>
        </w:rPr>
        <w:t>-</w:t>
      </w:r>
      <w:r>
        <w:rPr>
          <w:rtl/>
          <w:lang w:bidi="fa-IR"/>
        </w:rPr>
        <w:t xml:space="preserve"> الفرقة التي تعتقد أن النبيّ</w:t>
      </w:r>
      <w:r w:rsidR="001F6BF3" w:rsidRPr="001F6BF3">
        <w:rPr>
          <w:rStyle w:val="libAlaemChar"/>
          <w:rtl/>
        </w:rPr>
        <w:t>صلى‌الله‌عليه‌وآله</w:t>
      </w:r>
      <w:r>
        <w:rPr>
          <w:rtl/>
          <w:lang w:bidi="fa-IR"/>
        </w:rPr>
        <w:t xml:space="preserve"> لم يترك أمر الخلافة هكذا</w:t>
      </w:r>
      <w:r w:rsidR="00315336">
        <w:rPr>
          <w:rtl/>
          <w:lang w:bidi="fa-IR"/>
        </w:rPr>
        <w:t xml:space="preserve">، </w:t>
      </w:r>
      <w:r>
        <w:rPr>
          <w:rtl/>
          <w:lang w:bidi="fa-IR"/>
        </w:rPr>
        <w:t>بل عيّن خليفة ووليّاً يليه</w:t>
      </w:r>
      <w:r w:rsidR="00315336">
        <w:rPr>
          <w:rtl/>
          <w:lang w:bidi="fa-IR"/>
        </w:rPr>
        <w:t xml:space="preserve">، </w:t>
      </w:r>
      <w:r>
        <w:rPr>
          <w:rtl/>
          <w:lang w:bidi="fa-IR"/>
        </w:rPr>
        <w:t>وهو أوّل المؤمنين به عليّ بن أبي طالب</w:t>
      </w:r>
      <w:r w:rsidR="005F555A">
        <w:rPr>
          <w:rtl/>
          <w:lang w:bidi="fa-IR"/>
        </w:rPr>
        <w:t>.</w:t>
      </w:r>
    </w:p>
    <w:p w:rsidR="005F555A" w:rsidRDefault="00C31844" w:rsidP="00C31844">
      <w:pPr>
        <w:pStyle w:val="libNormal"/>
        <w:rPr>
          <w:rtl/>
          <w:lang w:bidi="fa-IR"/>
        </w:rPr>
      </w:pPr>
      <w:r>
        <w:rPr>
          <w:rtl/>
          <w:lang w:bidi="fa-IR"/>
        </w:rPr>
        <w:t>وقد ضمّت هذه الفرقة طائفة من المهاجرين والأنصار</w:t>
      </w:r>
      <w:r w:rsidR="00315336">
        <w:rPr>
          <w:rtl/>
          <w:lang w:bidi="fa-IR"/>
        </w:rPr>
        <w:t xml:space="preserve">، </w:t>
      </w:r>
      <w:r>
        <w:rPr>
          <w:rtl/>
          <w:lang w:bidi="fa-IR"/>
        </w:rPr>
        <w:t>وعلى رأسهم وجوه بني هاشم وجماعة من كبار الصحابة ; كسلمان و أبي ذر والمقداد وخباب بن الأرت و أضرابهم</w:t>
      </w:r>
      <w:r w:rsidR="00315336">
        <w:rPr>
          <w:rtl/>
          <w:lang w:bidi="fa-IR"/>
        </w:rPr>
        <w:t xml:space="preserve">، </w:t>
      </w:r>
      <w:r>
        <w:rPr>
          <w:rtl/>
          <w:lang w:bidi="fa-IR"/>
        </w:rPr>
        <w:t>وقد ثبتوا على هذه العقيدة</w:t>
      </w:r>
      <w:r w:rsidR="00315336">
        <w:rPr>
          <w:rtl/>
          <w:lang w:bidi="fa-IR"/>
        </w:rPr>
        <w:t xml:space="preserve">، </w:t>
      </w:r>
      <w:r>
        <w:rPr>
          <w:rtl/>
          <w:lang w:bidi="fa-IR"/>
        </w:rPr>
        <w:t>وعرفوا ب</w:t>
      </w:r>
      <w:r w:rsidR="001F6BF3">
        <w:rPr>
          <w:rtl/>
          <w:lang w:bidi="fa-IR"/>
        </w:rPr>
        <w:t>-</w:t>
      </w:r>
      <w:r>
        <w:rPr>
          <w:rtl/>
          <w:lang w:bidi="fa-IR"/>
        </w:rPr>
        <w:t xml:space="preserve"> «شيعة علي»</w:t>
      </w:r>
      <w:r w:rsidR="0090013C">
        <w:rPr>
          <w:rtl/>
          <w:lang w:bidi="fa-IR"/>
        </w:rPr>
        <w:t>.</w:t>
      </w:r>
      <w:r>
        <w:rPr>
          <w:rtl/>
          <w:lang w:bidi="fa-IR"/>
        </w:rPr>
        <w:t xml:space="preserve"> وهذا الاسم مستلهم من قول رسول الله</w:t>
      </w:r>
      <w:r w:rsidR="001F6BF3" w:rsidRPr="001F6BF3">
        <w:rPr>
          <w:rStyle w:val="libAlaemChar"/>
          <w:rtl/>
        </w:rPr>
        <w:t>صلى‌الله‌عليه‌وآله</w:t>
      </w:r>
      <w:r>
        <w:rPr>
          <w:rtl/>
          <w:lang w:bidi="fa-IR"/>
        </w:rPr>
        <w:t xml:space="preserve"> عندما أشار لعلي وقال</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الصافات</w:t>
      </w:r>
      <w:r w:rsidR="00315336">
        <w:rPr>
          <w:rtl/>
          <w:lang w:bidi="fa-IR"/>
        </w:rPr>
        <w:t>:</w:t>
      </w:r>
      <w:r>
        <w:rPr>
          <w:rtl/>
          <w:lang w:bidi="fa-IR"/>
        </w:rPr>
        <w:t xml:space="preserve"> 83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أخرج ابن عساكر عن جابر بن عبد الله قال</w:t>
      </w:r>
      <w:r w:rsidR="00315336">
        <w:rPr>
          <w:rtl/>
          <w:lang w:bidi="fa-IR"/>
        </w:rPr>
        <w:t>:</w:t>
      </w:r>
      <w:r>
        <w:rPr>
          <w:rtl/>
          <w:lang w:bidi="fa-IR"/>
        </w:rPr>
        <w:t xml:space="preserve"> كنّا عند النبي</w:t>
      </w:r>
      <w:r w:rsidR="001F6BF3" w:rsidRPr="001F6BF3">
        <w:rPr>
          <w:rStyle w:val="libAlaemChar"/>
          <w:rtl/>
        </w:rPr>
        <w:t>صلى‌الله‌عليه‌وآله</w:t>
      </w:r>
      <w:r>
        <w:rPr>
          <w:rtl/>
          <w:lang w:bidi="fa-IR"/>
        </w:rPr>
        <w:t xml:space="preserve"> فأقبل عليّ فقال النبيّ</w:t>
      </w:r>
      <w:r w:rsidR="001F6BF3" w:rsidRPr="001F6BF3">
        <w:rPr>
          <w:rStyle w:val="libAlaemChar"/>
          <w:rtl/>
        </w:rPr>
        <w:t>صلى‌الله‌عليه‌وآله</w:t>
      </w:r>
      <w:r>
        <w:rPr>
          <w:rtl/>
          <w:lang w:bidi="fa-IR"/>
        </w:rPr>
        <w:t>: والذي نفسي بيده إنّ هذا وشيعته لهم الفائزون يوم القيامة»</w:t>
      </w:r>
      <w:r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وعلى هذا فالشيعة جماعة من مسلمي صدر الإسلام اعتقدوا أنّ الخلافة منصوصة</w:t>
      </w:r>
      <w:r w:rsidR="00315336">
        <w:rPr>
          <w:rtl/>
          <w:lang w:bidi="fa-IR"/>
        </w:rPr>
        <w:t xml:space="preserve">، </w:t>
      </w:r>
      <w:r>
        <w:rPr>
          <w:rtl/>
          <w:lang w:bidi="fa-IR"/>
        </w:rPr>
        <w:t>عرفوا بهذا الاسم</w:t>
      </w:r>
      <w:r w:rsidR="00315336">
        <w:rPr>
          <w:rtl/>
          <w:lang w:bidi="fa-IR"/>
        </w:rPr>
        <w:t xml:space="preserve">، </w:t>
      </w:r>
      <w:r>
        <w:rPr>
          <w:rtl/>
          <w:lang w:bidi="fa-IR"/>
        </w:rPr>
        <w:t>ولا يزالون إلى يومنا هذا على هذه العقيدة وعلى اتّباع أهل بيت النبي</w:t>
      </w:r>
      <w:r w:rsidR="001F6BF3" w:rsidRPr="001F6BF3">
        <w:rPr>
          <w:rStyle w:val="libAlaemChar"/>
          <w:rtl/>
        </w:rPr>
        <w:t>صلى‌الله‌عليه‌وآله</w:t>
      </w:r>
      <w:r w:rsidR="005F555A">
        <w:rPr>
          <w:rtl/>
          <w:lang w:bidi="fa-IR"/>
        </w:rPr>
        <w:t>.</w:t>
      </w:r>
    </w:p>
    <w:p w:rsidR="005F555A" w:rsidRDefault="00C31844" w:rsidP="00C31844">
      <w:pPr>
        <w:pStyle w:val="libNormal"/>
        <w:rPr>
          <w:rtl/>
          <w:lang w:bidi="fa-IR"/>
        </w:rPr>
      </w:pPr>
      <w:r>
        <w:rPr>
          <w:rtl/>
          <w:lang w:bidi="fa-IR"/>
        </w:rPr>
        <w:t>وبهذا البيان تتضح منزلة الشيعة</w:t>
      </w:r>
      <w:r w:rsidR="00315336">
        <w:rPr>
          <w:rtl/>
          <w:lang w:bidi="fa-IR"/>
        </w:rPr>
        <w:t xml:space="preserve">، </w:t>
      </w:r>
      <w:r>
        <w:rPr>
          <w:rtl/>
          <w:lang w:bidi="fa-IR"/>
        </w:rPr>
        <w:t>كما يتضح فساد قول بعض الوضّاعين أو الجهّال القائلين بأن التشيّع وليد العصور المتأخرة</w:t>
      </w:r>
      <w:r w:rsidR="0090013C">
        <w:rPr>
          <w:rtl/>
          <w:lang w:bidi="fa-IR"/>
        </w:rPr>
        <w:t>.</w:t>
      </w:r>
      <w:r>
        <w:rPr>
          <w:rtl/>
          <w:lang w:bidi="fa-IR"/>
        </w:rPr>
        <w:t xml:space="preserve"> ولأجل معرفة تأريخ الشيعة بنحو موسّع ومفصّل راجع الكتب التالية</w:t>
      </w:r>
      <w:r w:rsidR="00315336">
        <w:rPr>
          <w:rtl/>
          <w:lang w:bidi="fa-IR"/>
        </w:rPr>
        <w:t>:</w:t>
      </w:r>
      <w:r>
        <w:rPr>
          <w:rtl/>
          <w:lang w:bidi="fa-IR"/>
        </w:rPr>
        <w:t xml:space="preserve"> أصل الشيعة واُصولها</w:t>
      </w:r>
      <w:r w:rsidR="00315336">
        <w:rPr>
          <w:rtl/>
          <w:lang w:bidi="fa-IR"/>
        </w:rPr>
        <w:t xml:space="preserve">، </w:t>
      </w:r>
      <w:r>
        <w:rPr>
          <w:rtl/>
          <w:lang w:bidi="fa-IR"/>
        </w:rPr>
        <w:t>المراجعات</w:t>
      </w:r>
      <w:r w:rsidR="00315336">
        <w:rPr>
          <w:rtl/>
          <w:lang w:bidi="fa-IR"/>
        </w:rPr>
        <w:t xml:space="preserve">، </w:t>
      </w:r>
      <w:r>
        <w:rPr>
          <w:rtl/>
          <w:lang w:bidi="fa-IR"/>
        </w:rPr>
        <w:t>أعيان الشيعة</w:t>
      </w:r>
      <w:r w:rsidR="005F555A">
        <w:rPr>
          <w:rtl/>
          <w:lang w:bidi="fa-IR"/>
        </w:rPr>
        <w:t>.</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الفرقة التي تعتقد أن الخلافة تابعة للانتخابات وآراء المسلمين هي التي تحدّد الخليفة</w:t>
      </w:r>
      <w:r w:rsidR="00315336">
        <w:rPr>
          <w:rtl/>
          <w:lang w:bidi="fa-IR"/>
        </w:rPr>
        <w:t xml:space="preserve">، </w:t>
      </w:r>
      <w:r>
        <w:rPr>
          <w:rtl/>
          <w:lang w:bidi="fa-IR"/>
        </w:rPr>
        <w:t>ومن هنا عقدوا البيعة مع أبي بكر</w:t>
      </w:r>
      <w:r w:rsidR="00315336">
        <w:rPr>
          <w:rtl/>
          <w:lang w:bidi="fa-IR"/>
        </w:rPr>
        <w:t xml:space="preserve">، </w:t>
      </w:r>
      <w:r>
        <w:rPr>
          <w:rtl/>
          <w:lang w:bidi="fa-IR"/>
        </w:rPr>
        <w:t>وقد عرفوا بعد ذلك ب</w:t>
      </w:r>
      <w:r w:rsidR="001F6BF3">
        <w:rPr>
          <w:rtl/>
          <w:lang w:bidi="fa-IR"/>
        </w:rPr>
        <w:t>-</w:t>
      </w:r>
      <w:r>
        <w:rPr>
          <w:rtl/>
          <w:lang w:bidi="fa-IR"/>
        </w:rPr>
        <w:t>«أهل السنّة»</w:t>
      </w:r>
      <w:r w:rsidR="005F555A">
        <w:rPr>
          <w:rtl/>
          <w:lang w:bidi="fa-IR"/>
        </w:rPr>
        <w:t>.</w:t>
      </w:r>
    </w:p>
    <w:p w:rsidR="005F555A" w:rsidRDefault="00C31844" w:rsidP="00C31844">
      <w:pPr>
        <w:pStyle w:val="libNormal"/>
        <w:rPr>
          <w:rtl/>
          <w:lang w:bidi="fa-IR"/>
        </w:rPr>
      </w:pPr>
      <w:r>
        <w:rPr>
          <w:rtl/>
          <w:lang w:bidi="fa-IR"/>
        </w:rPr>
        <w:t>والذي انتهت اليه الاُمة الإسلامية هو حصول هاتين الطائفتين</w:t>
      </w:r>
      <w:r w:rsidR="00315336">
        <w:rPr>
          <w:rtl/>
          <w:lang w:bidi="fa-IR"/>
        </w:rPr>
        <w:t xml:space="preserve">، </w:t>
      </w:r>
      <w:r>
        <w:rPr>
          <w:rtl/>
          <w:lang w:bidi="fa-IR"/>
        </w:rPr>
        <w:t>لاختلافهما في مسألة الخلافة</w:t>
      </w:r>
      <w:r w:rsidR="00315336">
        <w:rPr>
          <w:rtl/>
          <w:lang w:bidi="fa-IR"/>
        </w:rPr>
        <w:t xml:space="preserve">، </w:t>
      </w:r>
      <w:r>
        <w:rPr>
          <w:rtl/>
          <w:lang w:bidi="fa-IR"/>
        </w:rPr>
        <w:t>مع اشتراكهما في كثير من الاُصول والفروع</w:t>
      </w:r>
      <w:r w:rsidR="00315336">
        <w:rPr>
          <w:rtl/>
          <w:lang w:bidi="fa-IR"/>
        </w:rPr>
        <w:t xml:space="preserve">، </w:t>
      </w:r>
      <w:r>
        <w:rPr>
          <w:rtl/>
          <w:lang w:bidi="fa-IR"/>
        </w:rPr>
        <w:t>وقد اتضح أنّ أساسهما هو المهاجرون والأنصار</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90013C">
      <w:pPr>
        <w:pStyle w:val="libFootnote0"/>
        <w:rPr>
          <w:rtl/>
          <w:lang w:bidi="fa-IR"/>
        </w:rPr>
      </w:pPr>
      <w:r>
        <w:rPr>
          <w:rtl/>
          <w:lang w:bidi="fa-IR"/>
        </w:rPr>
        <w:t>(1) الدر المنثور لجلال الدين السيوطي، ج 6</w:t>
      </w:r>
      <w:r w:rsidR="00315336">
        <w:rPr>
          <w:rtl/>
          <w:lang w:bidi="fa-IR"/>
        </w:rPr>
        <w:t xml:space="preserve">، </w:t>
      </w:r>
      <w:r>
        <w:rPr>
          <w:rtl/>
          <w:lang w:bidi="fa-IR"/>
        </w:rPr>
        <w:t>ص 379 ذيل الآية</w:t>
      </w:r>
      <w:r w:rsidR="00315336">
        <w:rPr>
          <w:rtl/>
          <w:lang w:bidi="fa-IR"/>
        </w:rPr>
        <w:t>:</w:t>
      </w:r>
      <w:r w:rsidR="0090013C" w:rsidRPr="0090013C">
        <w:rPr>
          <w:rStyle w:val="libFootnoteAlaemChar"/>
          <w:rFonts w:hint="cs"/>
          <w:rtl/>
        </w:rPr>
        <w:t>(</w:t>
      </w:r>
      <w:r w:rsidRPr="0090013C">
        <w:rPr>
          <w:rStyle w:val="libFootnoteAieChar"/>
          <w:rtl/>
        </w:rPr>
        <w:t xml:space="preserve"> إنَّ الّذينَ آمَنُوا وعَمِلُوا الصَّالِحاتِ اُولئِكَ هُم خَيرُ البَرِيَّةِ </w:t>
      </w:r>
      <w:r w:rsidR="0090013C" w:rsidRPr="0090013C">
        <w:rPr>
          <w:rStyle w:val="libFootnoteAlaemChar"/>
          <w:rFonts w:hint="cs"/>
          <w:rtl/>
        </w:rPr>
        <w:t>)</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0013C">
      <w:pPr>
        <w:pStyle w:val="Heading2Center"/>
        <w:rPr>
          <w:lang w:bidi="fa-IR"/>
        </w:rPr>
      </w:pPr>
      <w:bookmarkStart w:id="5" w:name="_Toc498606327"/>
      <w:r>
        <w:rPr>
          <w:rtl/>
          <w:lang w:bidi="fa-IR"/>
        </w:rPr>
        <w:lastRenderedPageBreak/>
        <w:t>السؤال الثالث</w:t>
      </w:r>
      <w:bookmarkEnd w:id="5"/>
    </w:p>
    <w:p w:rsidR="005F555A" w:rsidRDefault="00C31844" w:rsidP="0090013C">
      <w:pPr>
        <w:pStyle w:val="Heading2Center"/>
        <w:rPr>
          <w:lang w:bidi="fa-IR"/>
        </w:rPr>
      </w:pPr>
      <w:bookmarkStart w:id="6" w:name="_Toc498606328"/>
      <w:r>
        <w:rPr>
          <w:rtl/>
          <w:lang w:bidi="fa-IR"/>
        </w:rPr>
        <w:t>لماذا تقولون إنّ عليّاً</w:t>
      </w:r>
      <w:r w:rsidR="001F6BF3" w:rsidRPr="001F6BF3">
        <w:rPr>
          <w:rStyle w:val="libAlaemChar"/>
          <w:rtl/>
        </w:rPr>
        <w:t>عليه‌السلام</w:t>
      </w:r>
      <w:r>
        <w:rPr>
          <w:rtl/>
          <w:lang w:bidi="fa-IR"/>
        </w:rPr>
        <w:t xml:space="preserve"> وصيّ النبيّ</w:t>
      </w:r>
      <w:r w:rsidR="001F6BF3" w:rsidRPr="001F6BF3">
        <w:rPr>
          <w:rStyle w:val="libAlaemChar"/>
          <w:rtl/>
        </w:rPr>
        <w:t>صلى‌الله‌عليه‌وآله</w:t>
      </w:r>
      <w:r>
        <w:rPr>
          <w:rtl/>
          <w:lang w:bidi="fa-IR"/>
        </w:rPr>
        <w:t xml:space="preserve"> وخليفته ؟</w:t>
      </w:r>
      <w:bookmarkEnd w:id="6"/>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 xml:space="preserve">أشرنا </w:t>
      </w:r>
      <w:r w:rsidR="001F6BF3">
        <w:rPr>
          <w:rtl/>
          <w:lang w:bidi="fa-IR"/>
        </w:rPr>
        <w:t>-</w:t>
      </w:r>
      <w:r>
        <w:rPr>
          <w:rtl/>
          <w:lang w:bidi="fa-IR"/>
        </w:rPr>
        <w:t xml:space="preserve"> في الجواب على السؤال السابق </w:t>
      </w:r>
      <w:r w:rsidR="001F6BF3">
        <w:rPr>
          <w:rtl/>
          <w:lang w:bidi="fa-IR"/>
        </w:rPr>
        <w:t>-</w:t>
      </w:r>
      <w:r>
        <w:rPr>
          <w:rtl/>
          <w:lang w:bidi="fa-IR"/>
        </w:rPr>
        <w:t xml:space="preserve"> إلى أنّ الشيعة تعتقد بوضوح أنّ الخلافة بعد النبيّ</w:t>
      </w:r>
      <w:r w:rsidR="001F6BF3" w:rsidRPr="001F6BF3">
        <w:rPr>
          <w:rStyle w:val="libAlaemChar"/>
          <w:rtl/>
        </w:rPr>
        <w:t>صلى‌الله‌عليه‌وآله</w:t>
      </w:r>
      <w:r>
        <w:rPr>
          <w:rtl/>
          <w:lang w:bidi="fa-IR"/>
        </w:rPr>
        <w:t xml:space="preserve"> منصوصةٌ</w:t>
      </w:r>
      <w:r w:rsidR="00315336">
        <w:rPr>
          <w:rtl/>
          <w:lang w:bidi="fa-IR"/>
        </w:rPr>
        <w:t xml:space="preserve">، </w:t>
      </w:r>
      <w:r>
        <w:rPr>
          <w:rtl/>
          <w:lang w:bidi="fa-IR"/>
        </w:rPr>
        <w:t>وتعتقد أنّ الإمامة بعد النبيّ</w:t>
      </w:r>
      <w:r w:rsidR="001F6BF3" w:rsidRPr="001F6BF3">
        <w:rPr>
          <w:rStyle w:val="libAlaemChar"/>
          <w:rtl/>
        </w:rPr>
        <w:t>صلى‌الله‌عليه‌وآله</w:t>
      </w:r>
      <w:r>
        <w:rPr>
          <w:rtl/>
          <w:lang w:bidi="fa-IR"/>
        </w:rPr>
        <w:t xml:space="preserve"> تساوق النبوّة من جهات عديدة</w:t>
      </w:r>
      <w:r w:rsidR="00315336">
        <w:rPr>
          <w:rtl/>
          <w:lang w:bidi="fa-IR"/>
        </w:rPr>
        <w:t xml:space="preserve">، </w:t>
      </w:r>
      <w:r>
        <w:rPr>
          <w:rtl/>
          <w:lang w:bidi="fa-IR"/>
        </w:rPr>
        <w:t>فكما أنّ تعيين النبيّ</w:t>
      </w:r>
      <w:r w:rsidR="001F6BF3" w:rsidRPr="001F6BF3">
        <w:rPr>
          <w:rStyle w:val="libAlaemChar"/>
          <w:rtl/>
        </w:rPr>
        <w:t>صلى‌الله‌عليه‌وآله</w:t>
      </w:r>
      <w:r>
        <w:rPr>
          <w:rtl/>
          <w:lang w:bidi="fa-IR"/>
        </w:rPr>
        <w:t xml:space="preserve"> من الله</w:t>
      </w:r>
      <w:r w:rsidR="00315336">
        <w:rPr>
          <w:rtl/>
          <w:lang w:bidi="fa-IR"/>
        </w:rPr>
        <w:t xml:space="preserve">، </w:t>
      </w:r>
      <w:r>
        <w:rPr>
          <w:rtl/>
          <w:lang w:bidi="fa-IR"/>
        </w:rPr>
        <w:t>كذلك تعيين وصيّه وخليفته يجب أن يكون من الله جلّ وعلا</w:t>
      </w:r>
      <w:r w:rsidR="005F555A">
        <w:rPr>
          <w:rtl/>
          <w:lang w:bidi="fa-IR"/>
        </w:rPr>
        <w:t>.</w:t>
      </w:r>
    </w:p>
    <w:p w:rsidR="00C31844" w:rsidRDefault="00C31844" w:rsidP="00C31844">
      <w:pPr>
        <w:pStyle w:val="libNormal"/>
        <w:rPr>
          <w:lang w:bidi="fa-IR"/>
        </w:rPr>
      </w:pPr>
      <w:r>
        <w:rPr>
          <w:rtl/>
          <w:lang w:bidi="fa-IR"/>
        </w:rPr>
        <w:t xml:space="preserve">وتاريخ حياة نبيّنا </w:t>
      </w:r>
      <w:r w:rsidR="001F6BF3" w:rsidRPr="001F6BF3">
        <w:rPr>
          <w:rStyle w:val="libAlaemChar"/>
          <w:rtl/>
        </w:rPr>
        <w:t>صلى‌الله‌عليه‌وآله</w:t>
      </w:r>
      <w:r>
        <w:rPr>
          <w:rtl/>
          <w:lang w:bidi="fa-IR"/>
        </w:rPr>
        <w:t xml:space="preserve"> شاهد لما نقول ; حيث نراه</w:t>
      </w:r>
      <w:r w:rsidR="001F6BF3" w:rsidRPr="001F6BF3">
        <w:rPr>
          <w:rStyle w:val="libAlaemChar"/>
          <w:rtl/>
        </w:rPr>
        <w:t>صلى‌الله‌عليه‌وآله</w:t>
      </w:r>
      <w:r>
        <w:rPr>
          <w:rtl/>
          <w:lang w:bidi="fa-IR"/>
        </w:rPr>
        <w:t xml:space="preserve"> عرّف عليّاً للناس في مواطن متعدّدة بعنوان الولي والخليفة من بعده</w:t>
      </w:r>
      <w:r w:rsidR="00315336">
        <w:rPr>
          <w:rtl/>
          <w:lang w:bidi="fa-IR"/>
        </w:rPr>
        <w:t xml:space="preserve">، </w:t>
      </w:r>
      <w:r>
        <w:rPr>
          <w:rtl/>
          <w:lang w:bidi="fa-IR"/>
        </w:rPr>
        <w:t>ونحن نكتفي بذكر ثلاث منها</w:t>
      </w:r>
      <w:r w:rsidR="00315336">
        <w:rPr>
          <w:rtl/>
          <w:lang w:bidi="fa-IR"/>
        </w:rPr>
        <w:t>:</w:t>
      </w:r>
    </w:p>
    <w:p w:rsidR="00C31844" w:rsidRDefault="00C31844" w:rsidP="0090013C">
      <w:pPr>
        <w:pStyle w:val="libNormal"/>
        <w:rPr>
          <w:lang w:bidi="fa-IR"/>
        </w:rPr>
      </w:pPr>
      <w:r>
        <w:rPr>
          <w:rtl/>
          <w:lang w:bidi="fa-IR"/>
        </w:rPr>
        <w:t xml:space="preserve">1 </w:t>
      </w:r>
      <w:r w:rsidR="001F6BF3">
        <w:rPr>
          <w:rtl/>
          <w:lang w:bidi="fa-IR"/>
        </w:rPr>
        <w:t>-</w:t>
      </w:r>
      <w:r>
        <w:rPr>
          <w:rtl/>
          <w:lang w:bidi="fa-IR"/>
        </w:rPr>
        <w:t xml:space="preserve"> في بدء البعثة المباركة</w:t>
      </w:r>
      <w:r w:rsidR="00315336">
        <w:rPr>
          <w:rtl/>
          <w:lang w:bidi="fa-IR"/>
        </w:rPr>
        <w:t xml:space="preserve">، </w:t>
      </w:r>
      <w:r>
        <w:rPr>
          <w:rtl/>
          <w:lang w:bidi="fa-IR"/>
        </w:rPr>
        <w:t xml:space="preserve">وعندما اُمر النبيّ </w:t>
      </w:r>
      <w:r w:rsidR="001F6BF3" w:rsidRPr="001F6BF3">
        <w:rPr>
          <w:rStyle w:val="libAlaemChar"/>
          <w:rtl/>
        </w:rPr>
        <w:t>صلى‌الله‌عليه‌وآله</w:t>
      </w:r>
      <w:r>
        <w:rPr>
          <w:rtl/>
          <w:lang w:bidi="fa-IR"/>
        </w:rPr>
        <w:t xml:space="preserve"> بدعوة عشيرته للتوحيد بقوله تعالى</w:t>
      </w:r>
      <w:r w:rsidR="00315336">
        <w:rPr>
          <w:rtl/>
          <w:lang w:bidi="fa-IR"/>
        </w:rPr>
        <w:t>:</w:t>
      </w:r>
      <w:r w:rsidR="0090013C" w:rsidRPr="0090013C">
        <w:rPr>
          <w:rStyle w:val="libAlaemChar"/>
          <w:rFonts w:hint="cs"/>
          <w:rtl/>
        </w:rPr>
        <w:t>(</w:t>
      </w:r>
      <w:r w:rsidR="0090013C" w:rsidRPr="0090013C">
        <w:rPr>
          <w:rStyle w:val="libAieChar"/>
          <w:rtl/>
        </w:rPr>
        <w:t xml:space="preserve"> وَ أَنْذِرْ عَشِيرَتَكَ الا</w:t>
      </w:r>
      <w:r w:rsidRPr="0090013C">
        <w:rPr>
          <w:rStyle w:val="libAieChar"/>
          <w:rtl/>
        </w:rPr>
        <w:t xml:space="preserve">َقْرَبِينَ </w:t>
      </w:r>
      <w:r w:rsidR="0090013C" w:rsidRPr="0090013C">
        <w:rPr>
          <w:rStyle w:val="libAlaemChar"/>
          <w:rFonts w:hint="cs"/>
          <w:rtl/>
        </w:rPr>
        <w:t>)</w:t>
      </w:r>
      <w:r w:rsidRPr="001F6BF3">
        <w:rPr>
          <w:rStyle w:val="libFootnotenumChar"/>
          <w:rtl/>
        </w:rPr>
        <w:t>(1)</w:t>
      </w:r>
      <w:r w:rsidR="00315336">
        <w:rPr>
          <w:rtl/>
          <w:lang w:bidi="fa-IR"/>
        </w:rPr>
        <w:t xml:space="preserve">، </w:t>
      </w:r>
      <w:r>
        <w:rPr>
          <w:rtl/>
          <w:lang w:bidi="fa-IR"/>
        </w:rPr>
        <w:t>خاطب الحاضرين بقوله</w:t>
      </w:r>
      <w:r w:rsidR="00315336">
        <w:rPr>
          <w:rtl/>
          <w:lang w:bidi="fa-IR"/>
        </w:rPr>
        <w:t>:</w:t>
      </w:r>
    </w:p>
    <w:p w:rsidR="00C31844" w:rsidRDefault="00C31844" w:rsidP="00C31844">
      <w:pPr>
        <w:pStyle w:val="libNormal"/>
        <w:rPr>
          <w:lang w:bidi="fa-IR"/>
        </w:rPr>
      </w:pPr>
      <w:r>
        <w:rPr>
          <w:rtl/>
          <w:lang w:bidi="fa-IR"/>
        </w:rPr>
        <w:t>إني قد جئتكم بخير الدنيا والآخرة</w:t>
      </w:r>
      <w:r w:rsidR="00315336">
        <w:rPr>
          <w:rtl/>
          <w:lang w:bidi="fa-IR"/>
        </w:rPr>
        <w:t xml:space="preserve">، </w:t>
      </w:r>
      <w:r>
        <w:rPr>
          <w:rtl/>
          <w:lang w:bidi="fa-IR"/>
        </w:rPr>
        <w:t>وقد أمرني الله تعالى أن أدعوكم إليه</w:t>
      </w:r>
      <w:r w:rsidR="00315336">
        <w:rPr>
          <w:rtl/>
          <w:lang w:bidi="fa-IR"/>
        </w:rPr>
        <w:t xml:space="preserve">، </w:t>
      </w:r>
      <w:r>
        <w:rPr>
          <w:rtl/>
          <w:lang w:bidi="fa-IR"/>
        </w:rPr>
        <w:t>فأيّكم يوازرني على هذا الأمر على أن يكون أخي ووصيي وخليفتي فيكم ؟</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الشعراء</w:t>
      </w:r>
      <w:r w:rsidR="00315336">
        <w:rPr>
          <w:rtl/>
          <w:lang w:bidi="fa-IR"/>
        </w:rPr>
        <w:t>:</w:t>
      </w:r>
      <w:r>
        <w:rPr>
          <w:rtl/>
          <w:lang w:bidi="fa-IR"/>
        </w:rPr>
        <w:t xml:space="preserve"> 214</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فأحجم القوم عنها جميعاً</w:t>
      </w:r>
      <w:r w:rsidR="00315336">
        <w:rPr>
          <w:rtl/>
          <w:lang w:bidi="fa-IR"/>
        </w:rPr>
        <w:t xml:space="preserve">، </w:t>
      </w:r>
      <w:r>
        <w:rPr>
          <w:rtl/>
          <w:lang w:bidi="fa-IR"/>
        </w:rPr>
        <w:t>إلاّ عليّ بن أبي طالب</w:t>
      </w:r>
      <w:r w:rsidR="001F6BF3" w:rsidRPr="001F6BF3">
        <w:rPr>
          <w:rStyle w:val="libAlaemChar"/>
          <w:rtl/>
        </w:rPr>
        <w:t>عليه‌السلام</w:t>
      </w:r>
      <w:r w:rsidR="00315336">
        <w:rPr>
          <w:rtl/>
          <w:lang w:bidi="fa-IR"/>
        </w:rPr>
        <w:t xml:space="preserve">، </w:t>
      </w:r>
      <w:r>
        <w:rPr>
          <w:rtl/>
          <w:lang w:bidi="fa-IR"/>
        </w:rPr>
        <w:t>فعندها التفت رسول الله</w:t>
      </w:r>
      <w:r w:rsidR="001F6BF3" w:rsidRPr="001F6BF3">
        <w:rPr>
          <w:rStyle w:val="libAlaemChar"/>
          <w:rtl/>
        </w:rPr>
        <w:t>صلى‌الله‌عليه‌وآله</w:t>
      </w:r>
      <w:r>
        <w:rPr>
          <w:rtl/>
          <w:lang w:bidi="fa-IR"/>
        </w:rPr>
        <w:t xml:space="preserve"> الى الحاضرين وقال</w:t>
      </w:r>
      <w:r w:rsidR="00315336">
        <w:rPr>
          <w:rtl/>
          <w:lang w:bidi="fa-IR"/>
        </w:rPr>
        <w:t>:</w:t>
      </w:r>
    </w:p>
    <w:p w:rsidR="00C31844" w:rsidRDefault="00C31844" w:rsidP="00C31844">
      <w:pPr>
        <w:pStyle w:val="libNormal"/>
        <w:rPr>
          <w:lang w:bidi="fa-IR"/>
        </w:rPr>
      </w:pPr>
      <w:r>
        <w:rPr>
          <w:rtl/>
          <w:lang w:bidi="fa-IR"/>
        </w:rPr>
        <w:t>إنّ هذا أخي ووصيّي وخليفتي فيكم</w:t>
      </w:r>
      <w:r w:rsidR="00315336">
        <w:rPr>
          <w:rtl/>
          <w:lang w:bidi="fa-IR"/>
        </w:rPr>
        <w:t xml:space="preserve">، </w:t>
      </w:r>
      <w:r>
        <w:rPr>
          <w:rtl/>
          <w:lang w:bidi="fa-IR"/>
        </w:rPr>
        <w:t xml:space="preserve">فاسمعوا له وأطيعوا </w:t>
      </w:r>
      <w:r w:rsidRPr="001F6BF3">
        <w:rPr>
          <w:rStyle w:val="libFootnotenumChar"/>
          <w:rtl/>
        </w:rPr>
        <w:t>(1)</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قال النبيّ </w:t>
      </w:r>
      <w:r w:rsidR="001F6BF3" w:rsidRPr="001F6BF3">
        <w:rPr>
          <w:rStyle w:val="libAlaemChar"/>
          <w:rtl/>
        </w:rPr>
        <w:t>صلى‌الله‌عليه‌وآله</w:t>
      </w:r>
      <w:r>
        <w:rPr>
          <w:rtl/>
          <w:lang w:bidi="fa-IR"/>
        </w:rPr>
        <w:t xml:space="preserve">لعليّ </w:t>
      </w:r>
      <w:r w:rsidR="001F6BF3" w:rsidRPr="001F6BF3">
        <w:rPr>
          <w:rStyle w:val="libAlaemChar"/>
          <w:rtl/>
        </w:rPr>
        <w:t>عليه‌السلام</w:t>
      </w:r>
      <w:r>
        <w:rPr>
          <w:rtl/>
          <w:lang w:bidi="fa-IR"/>
        </w:rPr>
        <w:t xml:space="preserve"> في غزوة تبوك</w:t>
      </w:r>
      <w:r w:rsidR="00315336">
        <w:rPr>
          <w:rtl/>
          <w:lang w:bidi="fa-IR"/>
        </w:rPr>
        <w:t>:</w:t>
      </w:r>
    </w:p>
    <w:p w:rsidR="00C31844" w:rsidRDefault="00C31844" w:rsidP="00C31844">
      <w:pPr>
        <w:pStyle w:val="libNormal"/>
        <w:rPr>
          <w:lang w:bidi="fa-IR"/>
        </w:rPr>
      </w:pPr>
      <w:r>
        <w:rPr>
          <w:rtl/>
          <w:lang w:bidi="fa-IR"/>
        </w:rPr>
        <w:t xml:space="preserve">أفلا ترضى يا عليّ أن تكون منّي بمنزلة هارون من موسى إلاّ أنّه لا نبيّ بعدي ؟ ! </w:t>
      </w:r>
      <w:r w:rsidRPr="001F6BF3">
        <w:rPr>
          <w:rStyle w:val="libFootnotenumChar"/>
          <w:rtl/>
        </w:rPr>
        <w:t>(2)</w:t>
      </w:r>
    </w:p>
    <w:p w:rsidR="005F555A" w:rsidRDefault="00C31844" w:rsidP="00C31844">
      <w:pPr>
        <w:pStyle w:val="libNormal"/>
        <w:rPr>
          <w:rtl/>
          <w:lang w:bidi="fa-IR"/>
        </w:rPr>
      </w:pPr>
      <w:r>
        <w:rPr>
          <w:rtl/>
          <w:lang w:bidi="fa-IR"/>
        </w:rPr>
        <w:t>يعني أنّه كما كان هارون</w:t>
      </w:r>
      <w:r w:rsidR="001F6BF3" w:rsidRPr="001F6BF3">
        <w:rPr>
          <w:rStyle w:val="libAlaemChar"/>
          <w:rtl/>
        </w:rPr>
        <w:t>عليه‌السلام</w:t>
      </w:r>
      <w:r>
        <w:rPr>
          <w:rtl/>
          <w:lang w:bidi="fa-IR"/>
        </w:rPr>
        <w:t xml:space="preserve"> الوصيّ المباشر ومن دون فصل لموسى</w:t>
      </w:r>
      <w:r w:rsidR="001F6BF3" w:rsidRPr="001F6BF3">
        <w:rPr>
          <w:rStyle w:val="libAlaemChar"/>
          <w:rtl/>
        </w:rPr>
        <w:t>عليه‌السلام</w:t>
      </w:r>
      <w:r w:rsidR="00315336">
        <w:rPr>
          <w:rtl/>
          <w:lang w:bidi="fa-IR"/>
        </w:rPr>
        <w:t xml:space="preserve">، </w:t>
      </w:r>
      <w:r>
        <w:rPr>
          <w:rtl/>
          <w:lang w:bidi="fa-IR"/>
        </w:rPr>
        <w:t>كذلك أنت وصيّي وخليفتي</w:t>
      </w:r>
      <w:r w:rsidR="005F555A">
        <w:rPr>
          <w:rtl/>
          <w:lang w:bidi="fa-IR"/>
        </w:rPr>
        <w:t>.</w:t>
      </w:r>
    </w:p>
    <w:p w:rsidR="00C31844" w:rsidRDefault="00C31844" w:rsidP="00C31844">
      <w:pPr>
        <w:pStyle w:val="libNormal"/>
        <w:rPr>
          <w:lang w:bidi="fa-IR"/>
        </w:rPr>
      </w:pPr>
      <w:r>
        <w:rPr>
          <w:rtl/>
          <w:lang w:bidi="fa-IR"/>
        </w:rPr>
        <w:t xml:space="preserve">3 </w:t>
      </w:r>
      <w:r w:rsidR="001F6BF3">
        <w:rPr>
          <w:rtl/>
          <w:lang w:bidi="fa-IR"/>
        </w:rPr>
        <w:t>-</w:t>
      </w:r>
      <w:r>
        <w:rPr>
          <w:rtl/>
          <w:lang w:bidi="fa-IR"/>
        </w:rPr>
        <w:t xml:space="preserve"> في السنة العاشرة من الهجرة وعند رجوع رسول الله</w:t>
      </w:r>
      <w:r w:rsidR="001F6BF3" w:rsidRPr="001F6BF3">
        <w:rPr>
          <w:rStyle w:val="libAlaemChar"/>
          <w:rtl/>
        </w:rPr>
        <w:t>صلى‌الله‌عليه‌وآله</w:t>
      </w:r>
      <w:r>
        <w:rPr>
          <w:rtl/>
          <w:lang w:bidi="fa-IR"/>
        </w:rPr>
        <w:t xml:space="preserve"> من حجّة الوداع وفي منطقة «غدير خم» و أمام حشود بشريّة عظيمة من المسلمين عرّف رسول الله </w:t>
      </w:r>
      <w:r w:rsidR="001F6BF3" w:rsidRPr="001F6BF3">
        <w:rPr>
          <w:rStyle w:val="libAlaemChar"/>
          <w:rtl/>
        </w:rPr>
        <w:t>صلى‌الله‌عليه‌وآله</w:t>
      </w:r>
      <w:r>
        <w:rPr>
          <w:rtl/>
          <w:lang w:bidi="fa-IR"/>
        </w:rPr>
        <w:t xml:space="preserve"> عليّاً بعنوانه وليّاً للمسلمين</w:t>
      </w:r>
      <w:r w:rsidR="00315336">
        <w:rPr>
          <w:rtl/>
          <w:lang w:bidi="fa-IR"/>
        </w:rPr>
        <w:t xml:space="preserve">، </w:t>
      </w:r>
      <w:r>
        <w:rPr>
          <w:rtl/>
          <w:lang w:bidi="fa-IR"/>
        </w:rPr>
        <w:t>فقال</w:t>
      </w:r>
      <w:r w:rsidR="00315336">
        <w:rPr>
          <w:rtl/>
          <w:lang w:bidi="fa-IR"/>
        </w:rPr>
        <w:t>:</w:t>
      </w:r>
    </w:p>
    <w:p w:rsidR="00C31844" w:rsidRDefault="00C31844" w:rsidP="00C31844">
      <w:pPr>
        <w:pStyle w:val="libNormal"/>
        <w:rPr>
          <w:lang w:bidi="fa-IR"/>
        </w:rPr>
      </w:pPr>
      <w:r>
        <w:rPr>
          <w:rtl/>
          <w:lang w:bidi="fa-IR"/>
        </w:rPr>
        <w:t>«من كنت مولاه فهذا عليّ مولاه»</w:t>
      </w:r>
    </w:p>
    <w:p w:rsidR="00C31844" w:rsidRDefault="00C31844" w:rsidP="00C31844">
      <w:pPr>
        <w:pStyle w:val="libNormal"/>
        <w:rPr>
          <w:lang w:bidi="fa-IR"/>
        </w:rPr>
      </w:pPr>
      <w:r>
        <w:rPr>
          <w:rtl/>
          <w:lang w:bidi="fa-IR"/>
        </w:rPr>
        <w:t>الأمر الجالب للانتباه هو قول النبيّ</w:t>
      </w:r>
      <w:r w:rsidR="001F6BF3" w:rsidRPr="001F6BF3">
        <w:rPr>
          <w:rStyle w:val="libAlaemChar"/>
          <w:rtl/>
        </w:rPr>
        <w:t>صلى‌الله‌عليه‌وآله</w:t>
      </w:r>
      <w:r>
        <w:rPr>
          <w:rtl/>
          <w:lang w:bidi="fa-IR"/>
        </w:rPr>
        <w:t xml:space="preserve"> قبل ذلك وفي أول خطبته حيث قال</w:t>
      </w:r>
      <w:r w:rsidR="00315336">
        <w:rPr>
          <w:rtl/>
          <w:lang w:bidi="fa-IR"/>
        </w:rPr>
        <w:t>:</w:t>
      </w:r>
    </w:p>
    <w:p w:rsidR="00C31844" w:rsidRDefault="00C31844" w:rsidP="00C31844">
      <w:pPr>
        <w:pStyle w:val="libNormal"/>
        <w:rPr>
          <w:lang w:bidi="fa-IR"/>
        </w:rPr>
      </w:pPr>
      <w:r>
        <w:rPr>
          <w:rtl/>
          <w:lang w:bidi="fa-IR"/>
        </w:rPr>
        <w:t>«ألَستُ أولى بكم من أنفسكم ؟»</w:t>
      </w:r>
    </w:p>
    <w:p w:rsidR="005F555A" w:rsidRDefault="00C31844" w:rsidP="00C31844">
      <w:pPr>
        <w:pStyle w:val="libNormal"/>
        <w:rPr>
          <w:rtl/>
          <w:lang w:bidi="fa-IR"/>
        </w:rPr>
      </w:pPr>
      <w:r>
        <w:rPr>
          <w:rtl/>
          <w:lang w:bidi="fa-IR"/>
        </w:rPr>
        <w:t>فأجابه المسلمون أجمع بقولهم</w:t>
      </w:r>
      <w:r w:rsidR="00315336">
        <w:rPr>
          <w:rtl/>
          <w:lang w:bidi="fa-IR"/>
        </w:rPr>
        <w:t>:</w:t>
      </w:r>
      <w:r>
        <w:rPr>
          <w:rtl/>
          <w:lang w:bidi="fa-IR"/>
        </w:rPr>
        <w:t xml:space="preserve"> بلى</w:t>
      </w:r>
      <w:r w:rsidR="005F555A">
        <w:rPr>
          <w:rtl/>
          <w:lang w:bidi="fa-IR"/>
        </w:rPr>
        <w:t>.</w:t>
      </w:r>
    </w:p>
    <w:p w:rsidR="00C31844" w:rsidRDefault="00C31844" w:rsidP="00C31844">
      <w:pPr>
        <w:pStyle w:val="libNormal"/>
        <w:rPr>
          <w:lang w:bidi="fa-IR"/>
        </w:rPr>
      </w:pPr>
      <w:r>
        <w:rPr>
          <w:rtl/>
          <w:lang w:bidi="fa-IR"/>
        </w:rPr>
        <w:t xml:space="preserve">وينبغي القول بأن مراد النبيّ </w:t>
      </w:r>
      <w:r w:rsidR="001F6BF3" w:rsidRPr="001F6BF3">
        <w:rPr>
          <w:rStyle w:val="libAlaemChar"/>
          <w:rtl/>
        </w:rPr>
        <w:t>صلى‌الله‌عليه‌وآله</w:t>
      </w:r>
      <w:r>
        <w:rPr>
          <w:rtl/>
          <w:lang w:bidi="fa-IR"/>
        </w:rPr>
        <w:t xml:space="preserve"> من قوله</w:t>
      </w:r>
      <w:r w:rsidR="00315336">
        <w:rPr>
          <w:rtl/>
          <w:lang w:bidi="fa-IR"/>
        </w:rPr>
        <w:t>:</w:t>
      </w:r>
      <w:r>
        <w:rPr>
          <w:rtl/>
          <w:lang w:bidi="fa-IR"/>
        </w:rPr>
        <w:t xml:space="preserve"> «مولاه» هو أولويّته بالمؤمنين وولايته عليهم و أنّه صاحب الاختيار التامّ فيهم</w:t>
      </w:r>
      <w:r w:rsidR="0090013C">
        <w:rPr>
          <w:rtl/>
          <w:lang w:bidi="fa-IR"/>
        </w:rPr>
        <w:t>.</w:t>
      </w:r>
      <w:r>
        <w:rPr>
          <w:rtl/>
          <w:lang w:bidi="fa-IR"/>
        </w:rPr>
        <w:t xml:space="preserve"> ويمكن أن</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تاريخ الطبري، ج 2</w:t>
      </w:r>
      <w:r w:rsidR="00315336">
        <w:rPr>
          <w:rtl/>
          <w:lang w:bidi="fa-IR"/>
        </w:rPr>
        <w:t xml:space="preserve">، </w:t>
      </w:r>
      <w:r>
        <w:rPr>
          <w:rtl/>
          <w:lang w:bidi="fa-IR"/>
        </w:rPr>
        <w:t>ص 63</w:t>
      </w:r>
      <w:r w:rsidR="0090013C">
        <w:rPr>
          <w:rtl/>
          <w:lang w:bidi="fa-IR"/>
        </w:rPr>
        <w:t>.</w:t>
      </w:r>
      <w:r>
        <w:rPr>
          <w:rtl/>
          <w:lang w:bidi="fa-IR"/>
        </w:rPr>
        <w:t xml:space="preserve"> الكامل في التاريخ</w:t>
      </w:r>
      <w:r w:rsidR="00315336">
        <w:rPr>
          <w:rtl/>
          <w:lang w:bidi="fa-IR"/>
        </w:rPr>
        <w:t xml:space="preserve">، </w:t>
      </w:r>
      <w:r>
        <w:rPr>
          <w:rtl/>
          <w:lang w:bidi="fa-IR"/>
        </w:rPr>
        <w:t>ج 2</w:t>
      </w:r>
      <w:r w:rsidR="00315336">
        <w:rPr>
          <w:rtl/>
          <w:lang w:bidi="fa-IR"/>
        </w:rPr>
        <w:t xml:space="preserve">، </w:t>
      </w:r>
      <w:r>
        <w:rPr>
          <w:rtl/>
          <w:lang w:bidi="fa-IR"/>
        </w:rPr>
        <w:t xml:space="preserve">ص 40 </w:t>
      </w:r>
      <w:r w:rsidR="001F6BF3">
        <w:rPr>
          <w:rtl/>
          <w:lang w:bidi="fa-IR"/>
        </w:rPr>
        <w:t>-</w:t>
      </w:r>
      <w:r>
        <w:rPr>
          <w:rtl/>
          <w:lang w:bidi="fa-IR"/>
        </w:rPr>
        <w:t xml:space="preserve"> 41</w:t>
      </w:r>
      <w:r w:rsidR="0090013C">
        <w:rPr>
          <w:rtl/>
          <w:lang w:bidi="fa-IR"/>
        </w:rPr>
        <w:t>.</w:t>
      </w:r>
      <w:r>
        <w:rPr>
          <w:rtl/>
          <w:lang w:bidi="fa-IR"/>
        </w:rPr>
        <w:t xml:space="preserve"> مسند أحمد</w:t>
      </w:r>
      <w:r w:rsidR="00315336">
        <w:rPr>
          <w:rtl/>
          <w:lang w:bidi="fa-IR"/>
        </w:rPr>
        <w:t xml:space="preserve">، </w:t>
      </w:r>
      <w:r>
        <w:rPr>
          <w:rtl/>
          <w:lang w:bidi="fa-IR"/>
        </w:rPr>
        <w:t>ج 1</w:t>
      </w:r>
      <w:r w:rsidR="00315336">
        <w:rPr>
          <w:rtl/>
          <w:lang w:bidi="fa-IR"/>
        </w:rPr>
        <w:t xml:space="preserve">، </w:t>
      </w:r>
      <w:r>
        <w:rPr>
          <w:rtl/>
          <w:lang w:bidi="fa-IR"/>
        </w:rPr>
        <w:t>ص 111. شرح نهج البلاغة لابن أبي الحديد</w:t>
      </w:r>
      <w:r w:rsidR="00315336">
        <w:rPr>
          <w:rtl/>
          <w:lang w:bidi="fa-IR"/>
        </w:rPr>
        <w:t xml:space="preserve">، </w:t>
      </w:r>
      <w:r>
        <w:rPr>
          <w:rtl/>
          <w:lang w:bidi="fa-IR"/>
        </w:rPr>
        <w:t>ج 13</w:t>
      </w:r>
      <w:r w:rsidR="00315336">
        <w:rPr>
          <w:rtl/>
          <w:lang w:bidi="fa-IR"/>
        </w:rPr>
        <w:t xml:space="preserve">، </w:t>
      </w:r>
      <w:r>
        <w:rPr>
          <w:rtl/>
          <w:lang w:bidi="fa-IR"/>
        </w:rPr>
        <w:t xml:space="preserve">ص 210 </w:t>
      </w:r>
      <w:r w:rsidR="001F6BF3">
        <w:rPr>
          <w:rtl/>
          <w:lang w:bidi="fa-IR"/>
        </w:rPr>
        <w:t>-</w:t>
      </w:r>
      <w:r>
        <w:rPr>
          <w:rtl/>
          <w:lang w:bidi="fa-IR"/>
        </w:rPr>
        <w:t xml:space="preserve"> 212</w:t>
      </w:r>
      <w:r w:rsidR="005F555A">
        <w:rPr>
          <w:rtl/>
          <w:lang w:bidi="fa-IR"/>
        </w:rPr>
        <w:t>.</w:t>
      </w:r>
    </w:p>
    <w:p w:rsidR="005F555A" w:rsidRDefault="00C31844" w:rsidP="005F555A">
      <w:pPr>
        <w:pStyle w:val="libFootnote0"/>
        <w:rPr>
          <w:rtl/>
          <w:lang w:bidi="fa-IR"/>
        </w:rPr>
      </w:pPr>
      <w:r>
        <w:rPr>
          <w:rtl/>
          <w:lang w:bidi="fa-IR"/>
        </w:rPr>
        <w:t>(2) سيرة النبي (ص) لابن هشام</w:t>
      </w:r>
      <w:r w:rsidR="00315336">
        <w:rPr>
          <w:rtl/>
          <w:lang w:bidi="fa-IR"/>
        </w:rPr>
        <w:t xml:space="preserve">، </w:t>
      </w:r>
      <w:r>
        <w:rPr>
          <w:rtl/>
          <w:lang w:bidi="fa-IR"/>
        </w:rPr>
        <w:t>ج 4</w:t>
      </w:r>
      <w:r w:rsidR="00315336">
        <w:rPr>
          <w:rtl/>
          <w:lang w:bidi="fa-IR"/>
        </w:rPr>
        <w:t xml:space="preserve">، </w:t>
      </w:r>
      <w:r>
        <w:rPr>
          <w:rtl/>
          <w:lang w:bidi="fa-IR"/>
        </w:rPr>
        <w:t>ص 947</w:t>
      </w:r>
      <w:r w:rsidR="0090013C">
        <w:rPr>
          <w:rtl/>
          <w:lang w:bidi="fa-IR"/>
        </w:rPr>
        <w:t>.</w:t>
      </w:r>
      <w:r>
        <w:rPr>
          <w:rtl/>
          <w:lang w:bidi="fa-IR"/>
        </w:rPr>
        <w:t xml:space="preserve"> السيرة النبوية لابن كثير</w:t>
      </w:r>
      <w:r w:rsidR="00315336">
        <w:rPr>
          <w:rtl/>
          <w:lang w:bidi="fa-IR"/>
        </w:rPr>
        <w:t xml:space="preserve">، </w:t>
      </w:r>
      <w:r>
        <w:rPr>
          <w:rtl/>
          <w:lang w:bidi="fa-IR"/>
        </w:rPr>
        <w:t>ج 4</w:t>
      </w:r>
      <w:r w:rsidR="00315336">
        <w:rPr>
          <w:rtl/>
          <w:lang w:bidi="fa-IR"/>
        </w:rPr>
        <w:t xml:space="preserve">، </w:t>
      </w:r>
      <w:r>
        <w:rPr>
          <w:rtl/>
          <w:lang w:bidi="fa-IR"/>
        </w:rPr>
        <w:t>ص 12</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0013C">
      <w:pPr>
        <w:pStyle w:val="libNormal0"/>
        <w:rPr>
          <w:rtl/>
          <w:lang w:bidi="fa-IR"/>
        </w:rPr>
      </w:pPr>
      <w:r>
        <w:rPr>
          <w:rtl/>
          <w:lang w:bidi="fa-IR"/>
        </w:rPr>
        <w:lastRenderedPageBreak/>
        <w:t>نستنتج أنّه أثبت بذلك لعليّ</w:t>
      </w:r>
      <w:r w:rsidR="001F6BF3" w:rsidRPr="001F6BF3">
        <w:rPr>
          <w:rStyle w:val="libAlaemChar"/>
          <w:rtl/>
        </w:rPr>
        <w:t>عليه‌السلام</w:t>
      </w:r>
      <w:r>
        <w:rPr>
          <w:rtl/>
          <w:lang w:bidi="fa-IR"/>
        </w:rPr>
        <w:t xml:space="preserve"> نفس الأولويّة الثابتة له </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وفي هذا اليوم قال حسان بن ثابت أبياته التي ذكر فيها هذه الحادثة التاريخيّة المهمّة فقال</w:t>
      </w:r>
      <w:r w:rsidR="00315336">
        <w:rPr>
          <w:rtl/>
          <w:lang w:bidi="fa-IR"/>
        </w:rPr>
        <w:t>:</w:t>
      </w:r>
    </w:p>
    <w:p w:rsidR="00C31844" w:rsidRDefault="00C31844" w:rsidP="00C31844">
      <w:pPr>
        <w:pStyle w:val="libNormal"/>
        <w:rPr>
          <w:lang w:bidi="fa-IR"/>
        </w:rPr>
      </w:pPr>
      <w:r>
        <w:rPr>
          <w:rtl/>
          <w:lang w:bidi="fa-IR"/>
        </w:rPr>
        <w:t>يناديهم يوم الغدير نبيهم بخم وأسمع بالرسول مناديا</w:t>
      </w:r>
    </w:p>
    <w:p w:rsidR="00C31844" w:rsidRDefault="00C31844" w:rsidP="001F76FF">
      <w:pPr>
        <w:pStyle w:val="libNormal"/>
        <w:rPr>
          <w:lang w:bidi="fa-IR"/>
        </w:rPr>
      </w:pPr>
      <w:r>
        <w:rPr>
          <w:rtl/>
          <w:lang w:bidi="fa-IR"/>
        </w:rPr>
        <w:t>فقال فمن مولاكم ونبيكم؟ فقالوا ولم يبدوا هناك التعاميا إلهك مولانا وأنت نبينا ولم تلق منّا في الولاية عاصيا فقال له قم يا عليّ فانّني رضيتك من بعدي إماماً وهاديا</w:t>
      </w:r>
      <w:r w:rsidR="001F76FF">
        <w:rPr>
          <w:rFonts w:hint="cs"/>
          <w:rtl/>
          <w:lang w:bidi="fa-IR"/>
        </w:rPr>
        <w:t xml:space="preserve"> </w:t>
      </w:r>
      <w:r>
        <w:rPr>
          <w:rtl/>
          <w:lang w:bidi="fa-IR"/>
        </w:rPr>
        <w:t>فمن كنت مولاه فهذا وليه فكونوا له أتباع صدق مواليا</w:t>
      </w:r>
      <w:r w:rsidR="001F76FF">
        <w:rPr>
          <w:rFonts w:hint="cs"/>
          <w:rtl/>
          <w:lang w:bidi="fa-IR"/>
        </w:rPr>
        <w:t xml:space="preserve"> </w:t>
      </w:r>
      <w:r>
        <w:rPr>
          <w:rtl/>
          <w:lang w:bidi="fa-IR"/>
        </w:rPr>
        <w:t>هناك دعا اللّهمّ وال وليّه وكن للذي عادى عليّاً معاديا</w:t>
      </w:r>
      <w:r w:rsidRPr="001F6BF3">
        <w:rPr>
          <w:rStyle w:val="libFootnotenumChar"/>
          <w:rtl/>
        </w:rPr>
        <w:t>(1)</w:t>
      </w:r>
    </w:p>
    <w:p w:rsidR="005F555A" w:rsidRDefault="00C31844" w:rsidP="00C31844">
      <w:pPr>
        <w:pStyle w:val="libNormal"/>
        <w:rPr>
          <w:rtl/>
          <w:lang w:bidi="fa-IR"/>
        </w:rPr>
      </w:pPr>
      <w:r>
        <w:rPr>
          <w:rtl/>
          <w:lang w:bidi="fa-IR"/>
        </w:rPr>
        <w:t>وحديث الغدير من الأحاديث المتواترة بين المسلمين وقد رواه علماؤنا وحدود ثلاثمئة وستون عالماً من علماء أهل السنّة</w:t>
      </w:r>
      <w:r w:rsidRPr="001F6BF3">
        <w:rPr>
          <w:rStyle w:val="libFootnotenumChar"/>
          <w:rtl/>
        </w:rPr>
        <w:t>(2)</w:t>
      </w:r>
      <w:r w:rsidR="00315336">
        <w:rPr>
          <w:rtl/>
          <w:lang w:bidi="fa-IR"/>
        </w:rPr>
        <w:t xml:space="preserve">، </w:t>
      </w:r>
      <w:r>
        <w:rPr>
          <w:rtl/>
          <w:lang w:bidi="fa-IR"/>
        </w:rPr>
        <w:t>وتنتهي أسانيدها الى مئة وعشر من الصحابة</w:t>
      </w:r>
      <w:r w:rsidR="005F555A">
        <w:rPr>
          <w:rtl/>
          <w:lang w:bidi="fa-IR"/>
        </w:rPr>
        <w:t>.</w:t>
      </w:r>
    </w:p>
    <w:p w:rsidR="005F555A" w:rsidRDefault="00C31844" w:rsidP="00C31844">
      <w:pPr>
        <w:pStyle w:val="libNormal"/>
        <w:rPr>
          <w:rtl/>
          <w:lang w:bidi="fa-IR"/>
        </w:rPr>
      </w:pPr>
      <w:r>
        <w:rPr>
          <w:rtl/>
          <w:lang w:bidi="fa-IR"/>
        </w:rPr>
        <w:t>وقد كتب ستة وعشرون من كبار علماء المسلمين كتباً في أسناد وطريق حديث الثقلين</w:t>
      </w:r>
      <w:r w:rsidR="0090013C">
        <w:rPr>
          <w:rtl/>
          <w:lang w:bidi="fa-IR"/>
        </w:rPr>
        <w:t>.</w:t>
      </w:r>
      <w:r>
        <w:rPr>
          <w:rtl/>
          <w:lang w:bidi="fa-IR"/>
        </w:rPr>
        <w:t xml:space="preserve"> وقد جمع أبو جعفر الطبري </w:t>
      </w:r>
      <w:r w:rsidR="001F6BF3">
        <w:rPr>
          <w:rtl/>
          <w:lang w:bidi="fa-IR"/>
        </w:rPr>
        <w:t>-</w:t>
      </w:r>
      <w:r>
        <w:rPr>
          <w:rtl/>
          <w:lang w:bidi="fa-IR"/>
        </w:rPr>
        <w:t xml:space="preserve"> المؤرّخ المعروف </w:t>
      </w:r>
      <w:r w:rsidR="001F6BF3">
        <w:rPr>
          <w:rtl/>
          <w:lang w:bidi="fa-IR"/>
        </w:rPr>
        <w:t>-</w:t>
      </w:r>
      <w:r>
        <w:rPr>
          <w:rtl/>
          <w:lang w:bidi="fa-IR"/>
        </w:rPr>
        <w:t xml:space="preserve"> أسناد وطرق هذا الحديث في جزئين كبيرين</w:t>
      </w:r>
      <w:r w:rsidR="0090013C">
        <w:rPr>
          <w:rtl/>
          <w:lang w:bidi="fa-IR"/>
        </w:rPr>
        <w:t>.</w:t>
      </w:r>
      <w:r>
        <w:rPr>
          <w:rtl/>
          <w:lang w:bidi="fa-IR"/>
        </w:rPr>
        <w:t xml:space="preserve"> وللاطلاع على تفصيل أكثر في هذا المجال راجع كتاب الغدير</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الغدير</w:t>
      </w:r>
      <w:r w:rsidR="00315336">
        <w:rPr>
          <w:rtl/>
          <w:lang w:bidi="fa-IR"/>
        </w:rPr>
        <w:t xml:space="preserve">، </w:t>
      </w:r>
      <w:r>
        <w:rPr>
          <w:rtl/>
          <w:lang w:bidi="fa-IR"/>
        </w:rPr>
        <w:t>ج 2</w:t>
      </w:r>
      <w:r w:rsidR="00315336">
        <w:rPr>
          <w:rtl/>
          <w:lang w:bidi="fa-IR"/>
        </w:rPr>
        <w:t xml:space="preserve">، </w:t>
      </w:r>
      <w:r>
        <w:rPr>
          <w:rtl/>
          <w:lang w:bidi="fa-IR"/>
        </w:rPr>
        <w:t>ص 34</w:t>
      </w:r>
      <w:r w:rsidR="0090013C">
        <w:rPr>
          <w:rtl/>
          <w:lang w:bidi="fa-IR"/>
        </w:rPr>
        <w:t>.</w:t>
      </w:r>
      <w:r>
        <w:rPr>
          <w:rtl/>
          <w:lang w:bidi="fa-IR"/>
        </w:rPr>
        <w:t xml:space="preserve"> المناقب للخوارزمي</w:t>
      </w:r>
      <w:r w:rsidR="00315336">
        <w:rPr>
          <w:rtl/>
          <w:lang w:bidi="fa-IR"/>
        </w:rPr>
        <w:t xml:space="preserve">، </w:t>
      </w:r>
      <w:r>
        <w:rPr>
          <w:rtl/>
          <w:lang w:bidi="fa-IR"/>
        </w:rPr>
        <w:t>ص 80</w:t>
      </w:r>
      <w:r w:rsidR="0090013C">
        <w:rPr>
          <w:rtl/>
          <w:lang w:bidi="fa-IR"/>
        </w:rPr>
        <w:t>.</w:t>
      </w:r>
      <w:r>
        <w:rPr>
          <w:rtl/>
          <w:lang w:bidi="fa-IR"/>
        </w:rPr>
        <w:t xml:space="preserve"> تذكرة خواصّ الاُمة لسبط ابن الجوزي</w:t>
      </w:r>
      <w:r w:rsidR="00315336">
        <w:rPr>
          <w:rtl/>
          <w:lang w:bidi="fa-IR"/>
        </w:rPr>
        <w:t xml:space="preserve">، </w:t>
      </w:r>
      <w:r>
        <w:rPr>
          <w:rtl/>
          <w:lang w:bidi="fa-IR"/>
        </w:rPr>
        <w:t>ص 20</w:t>
      </w:r>
      <w:r w:rsidR="0090013C">
        <w:rPr>
          <w:rtl/>
          <w:lang w:bidi="fa-IR"/>
        </w:rPr>
        <w:t>.</w:t>
      </w:r>
      <w:r>
        <w:rPr>
          <w:rtl/>
          <w:lang w:bidi="fa-IR"/>
        </w:rPr>
        <w:t xml:space="preserve"> كفاية الطالب</w:t>
      </w:r>
      <w:r w:rsidR="00315336">
        <w:rPr>
          <w:rtl/>
          <w:lang w:bidi="fa-IR"/>
        </w:rPr>
        <w:t xml:space="preserve">، </w:t>
      </w:r>
      <w:r>
        <w:rPr>
          <w:rtl/>
          <w:lang w:bidi="fa-IR"/>
        </w:rPr>
        <w:t>ص 17</w:t>
      </w:r>
      <w:r w:rsidR="005F555A">
        <w:rPr>
          <w:rtl/>
          <w:lang w:bidi="fa-IR"/>
        </w:rPr>
        <w:t>.</w:t>
      </w:r>
    </w:p>
    <w:p w:rsidR="005F555A" w:rsidRDefault="00C31844" w:rsidP="005F555A">
      <w:pPr>
        <w:pStyle w:val="libFootnote0"/>
        <w:rPr>
          <w:lang w:bidi="fa-IR"/>
        </w:rPr>
      </w:pPr>
      <w:r>
        <w:rPr>
          <w:rtl/>
          <w:lang w:bidi="fa-IR"/>
        </w:rPr>
        <w:t xml:space="preserve">(2) انظر </w:t>
      </w:r>
      <w:r w:rsidR="001F6BF3">
        <w:rPr>
          <w:rtl/>
          <w:lang w:bidi="fa-IR"/>
        </w:rPr>
        <w:t>-</w:t>
      </w:r>
      <w:r>
        <w:rPr>
          <w:rtl/>
          <w:lang w:bidi="fa-IR"/>
        </w:rPr>
        <w:t xml:space="preserve"> كنموذج لذلك </w:t>
      </w:r>
      <w:r w:rsidR="001F6BF3">
        <w:rPr>
          <w:rtl/>
          <w:lang w:bidi="fa-IR"/>
        </w:rPr>
        <w:t>-</w:t>
      </w:r>
      <w:r>
        <w:rPr>
          <w:rtl/>
          <w:lang w:bidi="fa-IR"/>
        </w:rPr>
        <w:t xml:space="preserve"> كتاب الصواعق المحرقة لابن حجر (الطبعة الثانية، طبع مصر) الفصل 2، ص 122.</w:t>
      </w:r>
    </w:p>
    <w:p w:rsidR="005F555A" w:rsidRDefault="005F555A" w:rsidP="005F555A">
      <w:pPr>
        <w:pStyle w:val="libNormal"/>
        <w:rPr>
          <w:lang w:bidi="fa-IR"/>
        </w:rPr>
      </w:pPr>
      <w:r>
        <w:rPr>
          <w:rtl/>
          <w:lang w:bidi="fa-IR"/>
        </w:rPr>
        <w:br w:type="page"/>
      </w:r>
    </w:p>
    <w:p w:rsidR="00C31844" w:rsidRDefault="00C31844" w:rsidP="0090013C">
      <w:pPr>
        <w:pStyle w:val="Heading2Center"/>
        <w:rPr>
          <w:lang w:bidi="fa-IR"/>
        </w:rPr>
      </w:pPr>
      <w:bookmarkStart w:id="7" w:name="_Toc498606329"/>
      <w:r>
        <w:rPr>
          <w:rtl/>
          <w:lang w:bidi="fa-IR"/>
        </w:rPr>
        <w:lastRenderedPageBreak/>
        <w:t>السؤال الرابع</w:t>
      </w:r>
      <w:bookmarkEnd w:id="7"/>
    </w:p>
    <w:p w:rsidR="005F555A" w:rsidRDefault="00C31844" w:rsidP="0090013C">
      <w:pPr>
        <w:pStyle w:val="Heading2Center"/>
        <w:rPr>
          <w:lang w:bidi="fa-IR"/>
        </w:rPr>
      </w:pPr>
      <w:bookmarkStart w:id="8" w:name="_Toc498606330"/>
      <w:r>
        <w:rPr>
          <w:rtl/>
          <w:lang w:bidi="fa-IR"/>
        </w:rPr>
        <w:t>من هم الأئمّة ؟</w:t>
      </w:r>
      <w:bookmarkEnd w:id="8"/>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 xml:space="preserve">صرّح النبيّ الكريم </w:t>
      </w:r>
      <w:r w:rsidR="001F6BF3" w:rsidRPr="001F6BF3">
        <w:rPr>
          <w:rStyle w:val="libAlaemChar"/>
          <w:rtl/>
        </w:rPr>
        <w:t>صلى‌الله‌عليه‌وآله</w:t>
      </w:r>
      <w:r>
        <w:rPr>
          <w:rtl/>
          <w:lang w:bidi="fa-IR"/>
        </w:rPr>
        <w:t xml:space="preserve"> في حياته الشريفة أنّ الخلفاء بعده اثنا عشر خليفة</w:t>
      </w:r>
      <w:r w:rsidR="00315336">
        <w:rPr>
          <w:rtl/>
          <w:lang w:bidi="fa-IR"/>
        </w:rPr>
        <w:t xml:space="preserve">، </w:t>
      </w:r>
      <w:r>
        <w:rPr>
          <w:rtl/>
          <w:lang w:bidi="fa-IR"/>
        </w:rPr>
        <w:t>كلّهم من قريش</w:t>
      </w:r>
      <w:r w:rsidR="00315336">
        <w:rPr>
          <w:rtl/>
          <w:lang w:bidi="fa-IR"/>
        </w:rPr>
        <w:t xml:space="preserve">، </w:t>
      </w:r>
      <w:r>
        <w:rPr>
          <w:rtl/>
          <w:lang w:bidi="fa-IR"/>
        </w:rPr>
        <w:t>و أنّ عزة الإسلام في ظل خلافتهم</w:t>
      </w:r>
      <w:r w:rsidR="00315336">
        <w:rPr>
          <w:rtl/>
          <w:lang w:bidi="fa-IR"/>
        </w:rPr>
        <w:t xml:space="preserve">، </w:t>
      </w:r>
      <w:r>
        <w:rPr>
          <w:rtl/>
          <w:lang w:bidi="fa-IR"/>
        </w:rPr>
        <w:t>فروى جابر بن سمرة</w:t>
      </w:r>
      <w:r w:rsidR="00315336">
        <w:rPr>
          <w:rtl/>
          <w:lang w:bidi="fa-IR"/>
        </w:rPr>
        <w:t>:</w:t>
      </w:r>
    </w:p>
    <w:p w:rsidR="00C31844" w:rsidRDefault="00C31844" w:rsidP="00C31844">
      <w:pPr>
        <w:pStyle w:val="libNormal"/>
        <w:rPr>
          <w:lang w:bidi="fa-IR"/>
        </w:rPr>
      </w:pPr>
      <w:r>
        <w:rPr>
          <w:rtl/>
          <w:lang w:bidi="fa-IR"/>
        </w:rPr>
        <w:t xml:space="preserve">سمعت رسول الله </w:t>
      </w:r>
      <w:r w:rsidR="001F6BF3" w:rsidRPr="001F6BF3">
        <w:rPr>
          <w:rStyle w:val="libAlaemChar"/>
          <w:rtl/>
        </w:rPr>
        <w:t>صلى‌الله‌عليه‌وآله</w:t>
      </w:r>
      <w:r>
        <w:rPr>
          <w:rtl/>
          <w:lang w:bidi="fa-IR"/>
        </w:rPr>
        <w:t xml:space="preserve"> يقول: لا يزال الإسلام عزيزاً إلى اثني عشر خليفة</w:t>
      </w:r>
      <w:r w:rsidR="00315336">
        <w:rPr>
          <w:rtl/>
          <w:lang w:bidi="fa-IR"/>
        </w:rPr>
        <w:t xml:space="preserve">، </w:t>
      </w:r>
      <w:r>
        <w:rPr>
          <w:rtl/>
          <w:lang w:bidi="fa-IR"/>
        </w:rPr>
        <w:t>ثمّ قال كلمة لم أفهمها</w:t>
      </w:r>
      <w:r w:rsidR="00315336">
        <w:rPr>
          <w:rtl/>
          <w:lang w:bidi="fa-IR"/>
        </w:rPr>
        <w:t xml:space="preserve">، </w:t>
      </w:r>
      <w:r>
        <w:rPr>
          <w:rtl/>
          <w:lang w:bidi="fa-IR"/>
        </w:rPr>
        <w:t xml:space="preserve">فقلت لأبي: ما قال ؟ فقال: كلّهم من قريش </w:t>
      </w:r>
      <w:r w:rsidRPr="001F6BF3">
        <w:rPr>
          <w:rStyle w:val="libFootnotenumChar"/>
          <w:rtl/>
        </w:rPr>
        <w:t>(1)</w:t>
      </w:r>
    </w:p>
    <w:p w:rsidR="005F555A" w:rsidRDefault="00C31844" w:rsidP="00C31844">
      <w:pPr>
        <w:pStyle w:val="libNormal"/>
        <w:rPr>
          <w:rtl/>
          <w:lang w:bidi="fa-IR"/>
        </w:rPr>
      </w:pPr>
      <w:r>
        <w:rPr>
          <w:rtl/>
          <w:lang w:bidi="fa-IR"/>
        </w:rPr>
        <w:t>ولا نجد في تاريخ الإسلام اثني عشر خليفة حافظين لعزة الإسلام سوى الاثني عشر خليفة الذين يعتقد بهم الشيعة</w:t>
      </w:r>
      <w:r w:rsidR="00315336">
        <w:rPr>
          <w:rtl/>
          <w:lang w:bidi="fa-IR"/>
        </w:rPr>
        <w:t xml:space="preserve">، </w:t>
      </w:r>
      <w:r>
        <w:rPr>
          <w:rtl/>
          <w:lang w:bidi="fa-IR"/>
        </w:rPr>
        <w:t>وذلك أنّ هؤلاء الخلفاء الذين ذكرهم النبيّ</w:t>
      </w:r>
      <w:r w:rsidR="001F6BF3" w:rsidRPr="001F6BF3">
        <w:rPr>
          <w:rStyle w:val="libAlaemChar"/>
          <w:rtl/>
        </w:rPr>
        <w:t>صلى‌الله‌عليه‌وآله</w:t>
      </w:r>
      <w:r>
        <w:rPr>
          <w:rtl/>
          <w:lang w:bidi="fa-IR"/>
        </w:rPr>
        <w:t xml:space="preserve"> جاؤوا بعده مباشرة ومن دون فصل</w:t>
      </w:r>
      <w:r w:rsidR="0090013C">
        <w:rPr>
          <w:rtl/>
          <w:lang w:bidi="fa-IR"/>
        </w:rPr>
        <w:t>.</w:t>
      </w:r>
      <w:r>
        <w:rPr>
          <w:rtl/>
          <w:lang w:bidi="fa-IR"/>
        </w:rPr>
        <w:t xml:space="preserve"> ومن هنا فلابدّ من معرفتهم</w:t>
      </w:r>
      <w:r w:rsidR="0090013C">
        <w:rPr>
          <w:rtl/>
          <w:lang w:bidi="fa-IR"/>
        </w:rPr>
        <w:t>.</w:t>
      </w:r>
      <w:r>
        <w:rPr>
          <w:rtl/>
          <w:lang w:bidi="fa-IR"/>
        </w:rPr>
        <w:t xml:space="preserve"> وإذا لاحظنا الخلفاء </w:t>
      </w:r>
      <w:r w:rsidR="001F6BF3">
        <w:rPr>
          <w:rtl/>
          <w:lang w:bidi="fa-IR"/>
        </w:rPr>
        <w:t>-</w:t>
      </w:r>
      <w:r>
        <w:rPr>
          <w:rtl/>
          <w:lang w:bidi="fa-IR"/>
        </w:rPr>
        <w:t xml:space="preserve"> عدا الخلفاء الأربعة والذين يطلق عليهم عند أهل السنّة عنوان «الخلفاء الراشدون» </w:t>
      </w:r>
      <w:r w:rsidR="001F6BF3">
        <w:rPr>
          <w:rtl/>
          <w:lang w:bidi="fa-IR"/>
        </w:rPr>
        <w:t>-</w:t>
      </w:r>
      <w:r>
        <w:rPr>
          <w:rtl/>
          <w:lang w:bidi="fa-IR"/>
        </w:rPr>
        <w:t xml:space="preserve"> فلا نجدهم سبب عزّة للإسلام</w:t>
      </w:r>
      <w:r w:rsidR="00315336">
        <w:rPr>
          <w:rtl/>
          <w:lang w:bidi="fa-IR"/>
        </w:rPr>
        <w:t xml:space="preserve">، </w:t>
      </w:r>
      <w:r>
        <w:rPr>
          <w:rtl/>
          <w:lang w:bidi="fa-IR"/>
        </w:rPr>
        <w:t>وتاريخ حياة خلفاء بني اُميّة وبني العباس يشهد لما نقول</w:t>
      </w:r>
      <w:r w:rsidR="005F555A">
        <w:rPr>
          <w:rtl/>
          <w:lang w:bidi="fa-IR"/>
        </w:rPr>
        <w:t>.</w:t>
      </w:r>
    </w:p>
    <w:p w:rsidR="005F555A" w:rsidRDefault="00C31844" w:rsidP="00C31844">
      <w:pPr>
        <w:pStyle w:val="libNormal"/>
        <w:rPr>
          <w:rtl/>
          <w:lang w:bidi="fa-IR"/>
        </w:rPr>
      </w:pPr>
      <w:r>
        <w:rPr>
          <w:rtl/>
          <w:lang w:bidi="fa-IR"/>
        </w:rPr>
        <w:t>و أمّا أئمّتنا الاثنا عشر فإنّهم جميعاً مظاهر الورع والتقوى في زمانهم وعصرهم</w:t>
      </w:r>
      <w:r w:rsidR="00315336">
        <w:rPr>
          <w:rtl/>
          <w:lang w:bidi="fa-IR"/>
        </w:rPr>
        <w:t xml:space="preserve">، </w:t>
      </w:r>
      <w:r>
        <w:rPr>
          <w:rtl/>
          <w:lang w:bidi="fa-IR"/>
        </w:rPr>
        <w:t xml:space="preserve">والحافظين لسنّة نبيّنا الكريم </w:t>
      </w:r>
      <w:r w:rsidR="001F6BF3" w:rsidRPr="001F6BF3">
        <w:rPr>
          <w:rStyle w:val="libAlaemChar"/>
          <w:rtl/>
        </w:rPr>
        <w:t>صلى‌الله‌عليه‌وآله</w:t>
      </w:r>
      <w:r w:rsidR="00315336">
        <w:rPr>
          <w:rtl/>
          <w:lang w:bidi="fa-IR"/>
        </w:rPr>
        <w:t xml:space="preserve">، </w:t>
      </w:r>
      <w:r>
        <w:rPr>
          <w:rtl/>
          <w:lang w:bidi="fa-IR"/>
        </w:rPr>
        <w:t>بل كانوا محطّ أنظار الصحابة والتابعين ومن تلاهم</w:t>
      </w:r>
      <w:r w:rsidR="00315336">
        <w:rPr>
          <w:rtl/>
          <w:lang w:bidi="fa-IR"/>
        </w:rPr>
        <w:t xml:space="preserve">، </w:t>
      </w:r>
      <w:r>
        <w:rPr>
          <w:rtl/>
          <w:lang w:bidi="fa-IR"/>
        </w:rPr>
        <w:t>بل قد شهد المؤرخون بعلمهم ووثاقتهم</w:t>
      </w:r>
      <w:r w:rsidR="005F555A">
        <w:rPr>
          <w:rtl/>
          <w:lang w:bidi="fa-IR"/>
        </w:rPr>
        <w:t>.</w:t>
      </w:r>
    </w:p>
    <w:p w:rsidR="00C31844" w:rsidRDefault="00C31844" w:rsidP="00C31844">
      <w:pPr>
        <w:pStyle w:val="libNormal"/>
        <w:rPr>
          <w:lang w:bidi="fa-IR"/>
        </w:rPr>
      </w:pPr>
      <w:r>
        <w:rPr>
          <w:rtl/>
          <w:lang w:bidi="fa-IR"/>
        </w:rPr>
        <w:t>وهؤلاء الأئمة الاثنا عشر هم:</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صحيح مسلم</w:t>
      </w:r>
      <w:r w:rsidR="00315336">
        <w:rPr>
          <w:rtl/>
          <w:lang w:bidi="fa-IR"/>
        </w:rPr>
        <w:t xml:space="preserve">، </w:t>
      </w:r>
      <w:r>
        <w:rPr>
          <w:rtl/>
          <w:lang w:bidi="fa-IR"/>
        </w:rPr>
        <w:t>ج 6</w:t>
      </w:r>
      <w:r w:rsidR="00315336">
        <w:rPr>
          <w:rtl/>
          <w:lang w:bidi="fa-IR"/>
        </w:rPr>
        <w:t xml:space="preserve">، </w:t>
      </w:r>
      <w:r>
        <w:rPr>
          <w:rtl/>
          <w:lang w:bidi="fa-IR"/>
        </w:rPr>
        <w:t>ص 3</w:t>
      </w:r>
      <w:r w:rsidR="005F555A">
        <w:rPr>
          <w:rtl/>
          <w:lang w:bidi="fa-IR"/>
        </w:rPr>
        <w:t>.</w:t>
      </w:r>
    </w:p>
    <w:p w:rsidR="00C31844" w:rsidRDefault="005F555A" w:rsidP="005F555A">
      <w:pPr>
        <w:pStyle w:val="libNormal"/>
        <w:rPr>
          <w:lang w:bidi="fa-IR"/>
        </w:rPr>
      </w:pPr>
      <w:r>
        <w:rPr>
          <w:rtl/>
          <w:lang w:bidi="fa-IR"/>
        </w:rPr>
        <w:br w:type="page"/>
      </w:r>
    </w:p>
    <w:p w:rsidR="0090013C" w:rsidRDefault="00C31844" w:rsidP="0090013C">
      <w:pPr>
        <w:pStyle w:val="libNormal"/>
        <w:rPr>
          <w:rtl/>
          <w:lang w:bidi="fa-IR"/>
        </w:rPr>
      </w:pPr>
      <w:r>
        <w:rPr>
          <w:rtl/>
          <w:lang w:bidi="fa-IR"/>
        </w:rPr>
        <w:lastRenderedPageBreak/>
        <w:t xml:space="preserve">1 </w:t>
      </w:r>
      <w:r w:rsidR="001F6BF3">
        <w:rPr>
          <w:rtl/>
          <w:lang w:bidi="fa-IR"/>
        </w:rPr>
        <w:t>-</w:t>
      </w:r>
      <w:r>
        <w:rPr>
          <w:rtl/>
          <w:lang w:bidi="fa-IR"/>
        </w:rPr>
        <w:t xml:space="preserve"> علي بن أبي طالب</w:t>
      </w:r>
      <w:r w:rsidR="0090013C">
        <w:rPr>
          <w:rtl/>
          <w:lang w:bidi="fa-IR"/>
        </w:rPr>
        <w:t>.</w:t>
      </w:r>
    </w:p>
    <w:p w:rsidR="005F555A" w:rsidRDefault="00C31844" w:rsidP="0090013C">
      <w:pPr>
        <w:pStyle w:val="libNormal"/>
        <w:rPr>
          <w:rtl/>
          <w:lang w:bidi="fa-IR"/>
        </w:rPr>
      </w:pPr>
      <w:r>
        <w:rPr>
          <w:rtl/>
          <w:lang w:bidi="fa-IR"/>
        </w:rPr>
        <w:t xml:space="preserve">2 </w:t>
      </w:r>
      <w:r w:rsidR="001F6BF3">
        <w:rPr>
          <w:rtl/>
          <w:lang w:bidi="fa-IR"/>
        </w:rPr>
        <w:t>-</w:t>
      </w:r>
      <w:r>
        <w:rPr>
          <w:rtl/>
          <w:lang w:bidi="fa-IR"/>
        </w:rPr>
        <w:t xml:space="preserve"> الحسن بن علي (المجتبى)</w:t>
      </w:r>
      <w:r w:rsidR="005F555A">
        <w:rPr>
          <w:rtl/>
          <w:lang w:bidi="fa-IR"/>
        </w:rPr>
        <w:t>.</w:t>
      </w:r>
    </w:p>
    <w:p w:rsidR="0090013C" w:rsidRDefault="00C31844" w:rsidP="0090013C">
      <w:pPr>
        <w:pStyle w:val="libNormal"/>
        <w:rPr>
          <w:rtl/>
          <w:lang w:bidi="fa-IR"/>
        </w:rPr>
      </w:pPr>
      <w:r>
        <w:rPr>
          <w:rtl/>
          <w:lang w:bidi="fa-IR"/>
        </w:rPr>
        <w:t xml:space="preserve">3 </w:t>
      </w:r>
      <w:r w:rsidR="001F6BF3">
        <w:rPr>
          <w:rtl/>
          <w:lang w:bidi="fa-IR"/>
        </w:rPr>
        <w:t>-</w:t>
      </w:r>
      <w:r>
        <w:rPr>
          <w:rtl/>
          <w:lang w:bidi="fa-IR"/>
        </w:rPr>
        <w:t xml:space="preserve"> الحسين بن علي</w:t>
      </w:r>
      <w:r w:rsidR="0090013C">
        <w:rPr>
          <w:rtl/>
          <w:lang w:bidi="fa-IR"/>
        </w:rPr>
        <w:t>.</w:t>
      </w:r>
    </w:p>
    <w:p w:rsidR="005F555A" w:rsidRDefault="00C31844" w:rsidP="0090013C">
      <w:pPr>
        <w:pStyle w:val="libNormal"/>
        <w:rPr>
          <w:rtl/>
          <w:lang w:bidi="fa-IR"/>
        </w:rPr>
      </w:pPr>
      <w:r>
        <w:rPr>
          <w:rtl/>
          <w:lang w:bidi="fa-IR"/>
        </w:rPr>
        <w:t xml:space="preserve">4 </w:t>
      </w:r>
      <w:r w:rsidR="001F6BF3">
        <w:rPr>
          <w:rtl/>
          <w:lang w:bidi="fa-IR"/>
        </w:rPr>
        <w:t>-</w:t>
      </w:r>
      <w:r>
        <w:rPr>
          <w:rtl/>
          <w:lang w:bidi="fa-IR"/>
        </w:rPr>
        <w:t xml:space="preserve"> علي بن الحسين (زين العابدين)</w:t>
      </w:r>
      <w:r w:rsidR="005F555A">
        <w:rPr>
          <w:rtl/>
          <w:lang w:bidi="fa-IR"/>
        </w:rPr>
        <w:t>.</w:t>
      </w:r>
    </w:p>
    <w:p w:rsidR="0090013C" w:rsidRDefault="00C31844" w:rsidP="0090013C">
      <w:pPr>
        <w:pStyle w:val="libNormal"/>
        <w:rPr>
          <w:rtl/>
          <w:lang w:bidi="fa-IR"/>
        </w:rPr>
      </w:pPr>
      <w:r>
        <w:rPr>
          <w:rtl/>
          <w:lang w:bidi="fa-IR"/>
        </w:rPr>
        <w:t xml:space="preserve">5 </w:t>
      </w:r>
      <w:r w:rsidR="001F6BF3">
        <w:rPr>
          <w:rtl/>
          <w:lang w:bidi="fa-IR"/>
        </w:rPr>
        <w:t>-</w:t>
      </w:r>
      <w:r>
        <w:rPr>
          <w:rtl/>
          <w:lang w:bidi="fa-IR"/>
        </w:rPr>
        <w:t xml:space="preserve"> محمد بن علي (الباقر)</w:t>
      </w:r>
      <w:r w:rsidR="0090013C">
        <w:rPr>
          <w:rtl/>
          <w:lang w:bidi="fa-IR"/>
        </w:rPr>
        <w:t>.</w:t>
      </w:r>
    </w:p>
    <w:p w:rsidR="005F555A" w:rsidRDefault="00C31844" w:rsidP="0090013C">
      <w:pPr>
        <w:pStyle w:val="libNormal"/>
        <w:rPr>
          <w:rtl/>
          <w:lang w:bidi="fa-IR"/>
        </w:rPr>
      </w:pPr>
      <w:r>
        <w:rPr>
          <w:rtl/>
          <w:lang w:bidi="fa-IR"/>
        </w:rPr>
        <w:t xml:space="preserve">6 </w:t>
      </w:r>
      <w:r w:rsidR="001F6BF3">
        <w:rPr>
          <w:rtl/>
          <w:lang w:bidi="fa-IR"/>
        </w:rPr>
        <w:t>-</w:t>
      </w:r>
      <w:r>
        <w:rPr>
          <w:rtl/>
          <w:lang w:bidi="fa-IR"/>
        </w:rPr>
        <w:t xml:space="preserve"> جعفر بن محمد (الصادق)</w:t>
      </w:r>
      <w:r w:rsidR="005F555A">
        <w:rPr>
          <w:rtl/>
          <w:lang w:bidi="fa-IR"/>
        </w:rPr>
        <w:t>.</w:t>
      </w:r>
    </w:p>
    <w:p w:rsidR="0090013C" w:rsidRDefault="00C31844" w:rsidP="0090013C">
      <w:pPr>
        <w:pStyle w:val="libNormal"/>
        <w:rPr>
          <w:rtl/>
          <w:lang w:bidi="fa-IR"/>
        </w:rPr>
      </w:pPr>
      <w:r>
        <w:rPr>
          <w:rtl/>
          <w:lang w:bidi="fa-IR"/>
        </w:rPr>
        <w:t xml:space="preserve">7 </w:t>
      </w:r>
      <w:r w:rsidR="001F6BF3">
        <w:rPr>
          <w:rtl/>
          <w:lang w:bidi="fa-IR"/>
        </w:rPr>
        <w:t>-</w:t>
      </w:r>
      <w:r>
        <w:rPr>
          <w:rtl/>
          <w:lang w:bidi="fa-IR"/>
        </w:rPr>
        <w:t xml:space="preserve"> موسى بن جعفر (الكاظم)</w:t>
      </w:r>
      <w:r w:rsidR="0090013C">
        <w:rPr>
          <w:rtl/>
          <w:lang w:bidi="fa-IR"/>
        </w:rPr>
        <w:t>.</w:t>
      </w:r>
    </w:p>
    <w:p w:rsidR="005F555A" w:rsidRDefault="00C31844" w:rsidP="0090013C">
      <w:pPr>
        <w:pStyle w:val="libNormal"/>
        <w:rPr>
          <w:rtl/>
          <w:lang w:bidi="fa-IR"/>
        </w:rPr>
      </w:pPr>
      <w:r>
        <w:rPr>
          <w:rtl/>
          <w:lang w:bidi="fa-IR"/>
        </w:rPr>
        <w:t xml:space="preserve">8 </w:t>
      </w:r>
      <w:r w:rsidR="001F6BF3">
        <w:rPr>
          <w:rtl/>
          <w:lang w:bidi="fa-IR"/>
        </w:rPr>
        <w:t>-</w:t>
      </w:r>
      <w:r>
        <w:rPr>
          <w:rtl/>
          <w:lang w:bidi="fa-IR"/>
        </w:rPr>
        <w:t xml:space="preserve"> علي بن موسى (الرضا)</w:t>
      </w:r>
      <w:r w:rsidR="005F555A">
        <w:rPr>
          <w:rtl/>
          <w:lang w:bidi="fa-IR"/>
        </w:rPr>
        <w:t>.</w:t>
      </w:r>
    </w:p>
    <w:p w:rsidR="0090013C" w:rsidRDefault="00C31844" w:rsidP="0090013C">
      <w:pPr>
        <w:pStyle w:val="libNormal"/>
        <w:rPr>
          <w:rtl/>
          <w:lang w:bidi="fa-IR"/>
        </w:rPr>
      </w:pPr>
      <w:r>
        <w:rPr>
          <w:rtl/>
          <w:lang w:bidi="fa-IR"/>
        </w:rPr>
        <w:t xml:space="preserve">9 </w:t>
      </w:r>
      <w:r w:rsidR="001F6BF3">
        <w:rPr>
          <w:rtl/>
          <w:lang w:bidi="fa-IR"/>
        </w:rPr>
        <w:t>-</w:t>
      </w:r>
      <w:r>
        <w:rPr>
          <w:rtl/>
          <w:lang w:bidi="fa-IR"/>
        </w:rPr>
        <w:t xml:space="preserve"> محمد بن علي (التقيّ)</w:t>
      </w:r>
      <w:r w:rsidR="0090013C">
        <w:rPr>
          <w:rtl/>
          <w:lang w:bidi="fa-IR"/>
        </w:rPr>
        <w:t>.</w:t>
      </w:r>
    </w:p>
    <w:p w:rsidR="005F555A" w:rsidRDefault="00C31844" w:rsidP="0090013C">
      <w:pPr>
        <w:pStyle w:val="libNormal"/>
        <w:rPr>
          <w:rtl/>
          <w:lang w:bidi="fa-IR"/>
        </w:rPr>
      </w:pPr>
      <w:r>
        <w:rPr>
          <w:rtl/>
          <w:lang w:bidi="fa-IR"/>
        </w:rPr>
        <w:t xml:space="preserve">10 </w:t>
      </w:r>
      <w:r w:rsidR="001F6BF3">
        <w:rPr>
          <w:rtl/>
          <w:lang w:bidi="fa-IR"/>
        </w:rPr>
        <w:t>-</w:t>
      </w:r>
      <w:r>
        <w:rPr>
          <w:rtl/>
          <w:lang w:bidi="fa-IR"/>
        </w:rPr>
        <w:t xml:space="preserve"> علي بن محمد (النقيّ)</w:t>
      </w:r>
      <w:r w:rsidR="005F555A">
        <w:rPr>
          <w:rtl/>
          <w:lang w:bidi="fa-IR"/>
        </w:rPr>
        <w:t>.</w:t>
      </w:r>
    </w:p>
    <w:p w:rsidR="0090013C" w:rsidRDefault="00C31844" w:rsidP="0090013C">
      <w:pPr>
        <w:pStyle w:val="libNormal"/>
        <w:rPr>
          <w:rtl/>
          <w:lang w:bidi="fa-IR"/>
        </w:rPr>
      </w:pPr>
      <w:r>
        <w:rPr>
          <w:rtl/>
          <w:lang w:bidi="fa-IR"/>
        </w:rPr>
        <w:t xml:space="preserve">11 </w:t>
      </w:r>
      <w:r w:rsidR="001F6BF3">
        <w:rPr>
          <w:rtl/>
          <w:lang w:bidi="fa-IR"/>
        </w:rPr>
        <w:t>-</w:t>
      </w:r>
      <w:r>
        <w:rPr>
          <w:rtl/>
          <w:lang w:bidi="fa-IR"/>
        </w:rPr>
        <w:t xml:space="preserve"> الحسن بن علي (العسكري)</w:t>
      </w:r>
      <w:r w:rsidR="0090013C">
        <w:rPr>
          <w:rtl/>
          <w:lang w:bidi="fa-IR"/>
        </w:rPr>
        <w:t>.</w:t>
      </w:r>
    </w:p>
    <w:p w:rsidR="005F555A" w:rsidRDefault="00C31844" w:rsidP="0090013C">
      <w:pPr>
        <w:pStyle w:val="libNormal"/>
        <w:rPr>
          <w:rtl/>
          <w:lang w:bidi="fa-IR"/>
        </w:rPr>
      </w:pPr>
      <w:r>
        <w:rPr>
          <w:rtl/>
          <w:lang w:bidi="fa-IR"/>
        </w:rPr>
        <w:t xml:space="preserve">12 </w:t>
      </w:r>
      <w:r w:rsidR="001F6BF3">
        <w:rPr>
          <w:rtl/>
          <w:lang w:bidi="fa-IR"/>
        </w:rPr>
        <w:t>-</w:t>
      </w:r>
      <w:r>
        <w:rPr>
          <w:rtl/>
          <w:lang w:bidi="fa-IR"/>
        </w:rPr>
        <w:t xml:space="preserve"> الإمام المهدي (القائم)</w:t>
      </w:r>
      <w:r w:rsidR="00315336">
        <w:rPr>
          <w:rtl/>
          <w:lang w:bidi="fa-IR"/>
        </w:rPr>
        <w:t xml:space="preserve">، </w:t>
      </w:r>
      <w:r>
        <w:rPr>
          <w:rtl/>
          <w:lang w:bidi="fa-IR"/>
        </w:rPr>
        <w:t>والذي روى المحدّثون في شأنه روايات متواترة عن النبيّ</w:t>
      </w:r>
      <w:r w:rsidR="001F6BF3" w:rsidRPr="001F6BF3">
        <w:rPr>
          <w:rStyle w:val="libAlaemChar"/>
          <w:rtl/>
        </w:rPr>
        <w:t>صلى‌الله‌عليه‌وآله</w:t>
      </w:r>
      <w:r>
        <w:rPr>
          <w:rtl/>
          <w:lang w:bidi="fa-IR"/>
        </w:rPr>
        <w:t xml:space="preserve"> و أنّه (المهدي الموعود)</w:t>
      </w:r>
      <w:r w:rsidR="005F555A">
        <w:rPr>
          <w:rtl/>
          <w:lang w:bidi="fa-IR"/>
        </w:rPr>
        <w:t>.</w:t>
      </w:r>
    </w:p>
    <w:p w:rsidR="005F555A" w:rsidRDefault="00C31844" w:rsidP="00C31844">
      <w:pPr>
        <w:pStyle w:val="libNormal"/>
        <w:rPr>
          <w:rtl/>
          <w:lang w:bidi="fa-IR"/>
        </w:rPr>
      </w:pPr>
      <w:r>
        <w:rPr>
          <w:rtl/>
          <w:lang w:bidi="fa-IR"/>
        </w:rPr>
        <w:t xml:space="preserve">ولأجل التعرّف والاطلاع على حياة هؤلاء القادة العظماء </w:t>
      </w:r>
      <w:r w:rsidR="001F6BF3">
        <w:rPr>
          <w:rtl/>
          <w:lang w:bidi="fa-IR"/>
        </w:rPr>
        <w:t>-</w:t>
      </w:r>
      <w:r>
        <w:rPr>
          <w:rtl/>
          <w:lang w:bidi="fa-IR"/>
        </w:rPr>
        <w:t xml:space="preserve"> والذين وردت أسماؤهم على لسان النبيّ</w:t>
      </w:r>
      <w:r w:rsidR="001F6BF3" w:rsidRPr="001F6BF3">
        <w:rPr>
          <w:rStyle w:val="libAlaemChar"/>
          <w:rtl/>
        </w:rPr>
        <w:t>صلى‌الله‌عليه‌وآله</w:t>
      </w:r>
      <w:r>
        <w:rPr>
          <w:rtl/>
          <w:lang w:bidi="fa-IR"/>
        </w:rPr>
        <w:t xml:space="preserve"> </w:t>
      </w:r>
      <w:r w:rsidR="001F6BF3">
        <w:rPr>
          <w:rtl/>
          <w:lang w:bidi="fa-IR"/>
        </w:rPr>
        <w:t>-</w:t>
      </w:r>
      <w:r>
        <w:rPr>
          <w:rtl/>
          <w:lang w:bidi="fa-IR"/>
        </w:rPr>
        <w:t xml:space="preserve"> راجع الكتب التالية</w:t>
      </w:r>
      <w:r w:rsidR="00315336">
        <w:rPr>
          <w:rtl/>
          <w:lang w:bidi="fa-IR"/>
        </w:rPr>
        <w:t>:</w:t>
      </w:r>
    </w:p>
    <w:p w:rsidR="005F555A" w:rsidRDefault="00C31844" w:rsidP="00C31844">
      <w:pPr>
        <w:pStyle w:val="libNormal"/>
        <w:rPr>
          <w:rtl/>
          <w:lang w:bidi="fa-IR"/>
        </w:rPr>
      </w:pPr>
      <w:r>
        <w:rPr>
          <w:rtl/>
          <w:lang w:bidi="fa-IR"/>
        </w:rPr>
        <w:t xml:space="preserve">1 </w:t>
      </w:r>
      <w:r w:rsidR="001F6BF3">
        <w:rPr>
          <w:rtl/>
          <w:lang w:bidi="fa-IR"/>
        </w:rPr>
        <w:t>-</w:t>
      </w:r>
      <w:r>
        <w:rPr>
          <w:rtl/>
          <w:lang w:bidi="fa-IR"/>
        </w:rPr>
        <w:t xml:space="preserve"> تذكرة خواصّ الاُمّة</w:t>
      </w:r>
      <w:r w:rsidR="005F555A">
        <w:rPr>
          <w:rtl/>
          <w:lang w:bidi="fa-IR"/>
        </w:rPr>
        <w:t>.</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كفاية الأثر</w:t>
      </w:r>
      <w:r w:rsidR="005F555A">
        <w:rPr>
          <w:rtl/>
          <w:lang w:bidi="fa-IR"/>
        </w:rPr>
        <w:t>.</w:t>
      </w:r>
    </w:p>
    <w:p w:rsidR="005F555A" w:rsidRDefault="00C31844" w:rsidP="00C31844">
      <w:pPr>
        <w:pStyle w:val="libNormal"/>
        <w:rPr>
          <w:rtl/>
          <w:lang w:bidi="fa-IR"/>
        </w:rPr>
      </w:pPr>
      <w:r>
        <w:rPr>
          <w:rtl/>
          <w:lang w:bidi="fa-IR"/>
        </w:rPr>
        <w:t xml:space="preserve">3 </w:t>
      </w:r>
      <w:r w:rsidR="001F6BF3">
        <w:rPr>
          <w:rtl/>
          <w:lang w:bidi="fa-IR"/>
        </w:rPr>
        <w:t>-</w:t>
      </w:r>
      <w:r>
        <w:rPr>
          <w:rtl/>
          <w:lang w:bidi="fa-IR"/>
        </w:rPr>
        <w:t xml:space="preserve"> وفيات الأعيان</w:t>
      </w:r>
      <w:r w:rsidR="005F555A">
        <w:rPr>
          <w:rtl/>
          <w:lang w:bidi="fa-IR"/>
        </w:rPr>
        <w:t>.</w:t>
      </w:r>
    </w:p>
    <w:p w:rsidR="005F555A" w:rsidRDefault="00C31844" w:rsidP="00C31844">
      <w:pPr>
        <w:pStyle w:val="libNormal"/>
        <w:rPr>
          <w:rtl/>
          <w:lang w:bidi="fa-IR"/>
        </w:rPr>
      </w:pPr>
      <w:r>
        <w:rPr>
          <w:rtl/>
          <w:lang w:bidi="fa-IR"/>
        </w:rPr>
        <w:t xml:space="preserve">4 </w:t>
      </w:r>
      <w:r w:rsidR="001F6BF3">
        <w:rPr>
          <w:rtl/>
          <w:lang w:bidi="fa-IR"/>
        </w:rPr>
        <w:t>-</w:t>
      </w:r>
      <w:r>
        <w:rPr>
          <w:rtl/>
          <w:lang w:bidi="fa-IR"/>
        </w:rPr>
        <w:t xml:space="preserve"> أعيان الشيعة (للسيّد محسن الأمين) وهو أجمع هذه الكتب</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0013C">
      <w:pPr>
        <w:pStyle w:val="Heading2Center"/>
        <w:rPr>
          <w:lang w:bidi="fa-IR"/>
        </w:rPr>
      </w:pPr>
      <w:bookmarkStart w:id="9" w:name="_Toc498606331"/>
      <w:r>
        <w:rPr>
          <w:rtl/>
          <w:lang w:bidi="fa-IR"/>
        </w:rPr>
        <w:lastRenderedPageBreak/>
        <w:t>السؤال الخامس</w:t>
      </w:r>
      <w:bookmarkEnd w:id="9"/>
    </w:p>
    <w:p w:rsidR="005F555A" w:rsidRDefault="00C31844" w:rsidP="0090013C">
      <w:pPr>
        <w:pStyle w:val="Heading2Center"/>
        <w:rPr>
          <w:lang w:bidi="fa-IR"/>
        </w:rPr>
      </w:pPr>
      <w:bookmarkStart w:id="10" w:name="_Toc498606332"/>
      <w:r>
        <w:rPr>
          <w:rtl/>
          <w:lang w:bidi="fa-IR"/>
        </w:rPr>
        <w:t>لِم تعطفوا الآل على اسم النبيّ عند الصلاة عليه ؟</w:t>
      </w:r>
      <w:bookmarkEnd w:id="10"/>
    </w:p>
    <w:p w:rsidR="00C31844" w:rsidRDefault="00C31844" w:rsidP="00C31844">
      <w:pPr>
        <w:pStyle w:val="libNormal"/>
        <w:rPr>
          <w:lang w:bidi="fa-IR"/>
        </w:rPr>
      </w:pPr>
      <w:r>
        <w:rPr>
          <w:rtl/>
          <w:lang w:bidi="fa-IR"/>
        </w:rPr>
        <w:t>الجواب</w:t>
      </w:r>
      <w:r w:rsidR="00315336">
        <w:rPr>
          <w:rtl/>
          <w:lang w:bidi="fa-IR"/>
        </w:rPr>
        <w:t>:</w:t>
      </w:r>
    </w:p>
    <w:p w:rsidR="005F555A" w:rsidRDefault="00C31844" w:rsidP="0090013C">
      <w:pPr>
        <w:pStyle w:val="libNormal"/>
        <w:rPr>
          <w:rtl/>
          <w:lang w:bidi="fa-IR"/>
        </w:rPr>
      </w:pPr>
      <w:r>
        <w:rPr>
          <w:rtl/>
          <w:lang w:bidi="fa-IR"/>
        </w:rPr>
        <w:t>إنّ من المسلّمات والقطعيّات هو أنّ النبيّ</w:t>
      </w:r>
      <w:r w:rsidR="001F6BF3" w:rsidRPr="001F6BF3">
        <w:rPr>
          <w:rStyle w:val="libAlaemChar"/>
          <w:rtl/>
        </w:rPr>
        <w:t>صلى‌الله‌عليه‌وآله</w:t>
      </w:r>
      <w:r>
        <w:rPr>
          <w:rtl/>
          <w:lang w:bidi="fa-IR"/>
        </w:rPr>
        <w:t xml:space="preserve"> علّم المسلمين كيفيّة الصلاة عليه</w:t>
      </w:r>
      <w:r w:rsidR="00315336">
        <w:rPr>
          <w:rtl/>
          <w:lang w:bidi="fa-IR"/>
        </w:rPr>
        <w:t xml:space="preserve">، </w:t>
      </w:r>
      <w:r>
        <w:rPr>
          <w:rtl/>
          <w:lang w:bidi="fa-IR"/>
        </w:rPr>
        <w:t>فعندما نزلت الآية الكريمة</w:t>
      </w:r>
      <w:r w:rsidR="00315336">
        <w:rPr>
          <w:rtl/>
          <w:lang w:bidi="fa-IR"/>
        </w:rPr>
        <w:t>:</w:t>
      </w:r>
      <w:r w:rsidR="0090013C" w:rsidRPr="0090013C">
        <w:rPr>
          <w:rStyle w:val="libAlaemChar"/>
          <w:rFonts w:hint="cs"/>
          <w:rtl/>
        </w:rPr>
        <w:t>(</w:t>
      </w:r>
      <w:r w:rsidRPr="0090013C">
        <w:rPr>
          <w:rStyle w:val="libAieChar"/>
          <w:rtl/>
        </w:rPr>
        <w:t xml:space="preserve"> إِنَّ اللّهَ وَ مَلائِكَتَهُ يُصَلُّونَ عَلَى النَّبِيِّ يا أَيُّهَا الَّذِينَ آمَنُوا صَلُّوا عَلَيْهِ وَ سَلِّمُوا تَسْلِيمًا </w:t>
      </w:r>
      <w:r w:rsidR="0090013C" w:rsidRPr="0090013C">
        <w:rPr>
          <w:rStyle w:val="libAlaemChar"/>
          <w:rFonts w:hint="cs"/>
          <w:rtl/>
        </w:rPr>
        <w:t>)</w:t>
      </w:r>
      <w:r w:rsidRPr="001F6BF3">
        <w:rPr>
          <w:rStyle w:val="libFootnotenumChar"/>
          <w:rtl/>
        </w:rPr>
        <w:t>(1)</w:t>
      </w:r>
      <w:r>
        <w:rPr>
          <w:rtl/>
          <w:lang w:bidi="fa-IR"/>
        </w:rPr>
        <w:t xml:space="preserve"> سأله المسلمون عن كيفيّة الصلاة عليه</w:t>
      </w:r>
      <w:r w:rsidR="00315336">
        <w:rPr>
          <w:rtl/>
          <w:lang w:bidi="fa-IR"/>
        </w:rPr>
        <w:t xml:space="preserve">، </w:t>
      </w:r>
      <w:r>
        <w:rPr>
          <w:rtl/>
          <w:lang w:bidi="fa-IR"/>
        </w:rPr>
        <w:t>فأجابهم</w:t>
      </w:r>
      <w:r w:rsidR="00315336">
        <w:rPr>
          <w:rtl/>
          <w:lang w:bidi="fa-IR"/>
        </w:rPr>
        <w:t>:</w:t>
      </w:r>
    </w:p>
    <w:p w:rsidR="005F555A" w:rsidRDefault="00C31844" w:rsidP="00C31844">
      <w:pPr>
        <w:pStyle w:val="libNormal"/>
        <w:rPr>
          <w:rtl/>
          <w:lang w:bidi="fa-IR"/>
        </w:rPr>
      </w:pPr>
      <w:r>
        <w:rPr>
          <w:rtl/>
          <w:lang w:bidi="fa-IR"/>
        </w:rPr>
        <w:t>«لا تُصلُّوا عليّ الصلاةَ البتراء»</w:t>
      </w:r>
    </w:p>
    <w:p w:rsidR="00C31844" w:rsidRDefault="00C31844" w:rsidP="00C31844">
      <w:pPr>
        <w:pStyle w:val="libNormal"/>
        <w:rPr>
          <w:lang w:bidi="fa-IR"/>
        </w:rPr>
      </w:pPr>
      <w:r>
        <w:rPr>
          <w:rtl/>
          <w:lang w:bidi="fa-IR"/>
        </w:rPr>
        <w:t>فسألوه ثانياً</w:t>
      </w:r>
      <w:r w:rsidR="00315336">
        <w:rPr>
          <w:rtl/>
          <w:lang w:bidi="fa-IR"/>
        </w:rPr>
        <w:t>:</w:t>
      </w:r>
      <w:r>
        <w:rPr>
          <w:rtl/>
          <w:lang w:bidi="fa-IR"/>
        </w:rPr>
        <w:t xml:space="preserve"> كيف نصلّي عليك يا رسول الله ؟ فقال</w:t>
      </w:r>
      <w:r w:rsidR="00315336">
        <w:rPr>
          <w:rtl/>
          <w:lang w:bidi="fa-IR"/>
        </w:rPr>
        <w:t>:</w:t>
      </w:r>
      <w:r>
        <w:rPr>
          <w:rtl/>
          <w:lang w:bidi="fa-IR"/>
        </w:rPr>
        <w:t xml:space="preserve"> قولوا</w:t>
      </w:r>
      <w:r w:rsidR="00315336">
        <w:rPr>
          <w:rtl/>
          <w:lang w:bidi="fa-IR"/>
        </w:rPr>
        <w:t>:</w:t>
      </w:r>
    </w:p>
    <w:p w:rsidR="005F555A" w:rsidRDefault="00C31844" w:rsidP="00C31844">
      <w:pPr>
        <w:pStyle w:val="libNormal"/>
        <w:rPr>
          <w:rtl/>
          <w:lang w:bidi="fa-IR"/>
        </w:rPr>
      </w:pPr>
      <w:r>
        <w:rPr>
          <w:rtl/>
          <w:lang w:bidi="fa-IR"/>
        </w:rPr>
        <w:t>«اللّهمَّ صلّ على محمّد وعلى آل محمّد»</w:t>
      </w:r>
      <w:r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ولآل الرسول منزلة ذكرها الشافعي في أبياته المعروفة حيث قال</w:t>
      </w:r>
      <w:r w:rsidR="00315336">
        <w:rPr>
          <w:rtl/>
          <w:lang w:bidi="fa-IR"/>
        </w:rPr>
        <w:t>:</w:t>
      </w:r>
    </w:p>
    <w:p w:rsidR="00C31844" w:rsidRDefault="00C31844" w:rsidP="001F76FF">
      <w:pPr>
        <w:pStyle w:val="libNormal"/>
        <w:rPr>
          <w:lang w:bidi="fa-IR"/>
        </w:rPr>
      </w:pPr>
      <w:r>
        <w:rPr>
          <w:rtl/>
          <w:lang w:bidi="fa-IR"/>
        </w:rPr>
        <w:t>يا أهل بيت رسول الله حبكم فرض من الله في القرآن أنزله</w:t>
      </w:r>
      <w:r w:rsidR="001F76FF">
        <w:rPr>
          <w:rFonts w:hint="cs"/>
          <w:rtl/>
          <w:lang w:bidi="fa-IR"/>
        </w:rPr>
        <w:t xml:space="preserve"> </w:t>
      </w:r>
      <w:r>
        <w:rPr>
          <w:rtl/>
          <w:lang w:bidi="fa-IR"/>
        </w:rPr>
        <w:t>كفاكم من عظيم القدر أنكم من لم يصل عليكم لا صلاة له</w:t>
      </w:r>
      <w:r w:rsidRPr="001F6BF3">
        <w:rPr>
          <w:rStyle w:val="libFootnotenumChar"/>
          <w:rtl/>
        </w:rPr>
        <w:t>(3)</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الأحزاب</w:t>
      </w:r>
      <w:r w:rsidR="00315336">
        <w:rPr>
          <w:rtl/>
          <w:lang w:bidi="fa-IR"/>
        </w:rPr>
        <w:t>:</w:t>
      </w:r>
      <w:r>
        <w:rPr>
          <w:rtl/>
          <w:lang w:bidi="fa-IR"/>
        </w:rPr>
        <w:t xml:space="preserve"> 56</w:t>
      </w:r>
      <w:r w:rsidR="005F555A">
        <w:rPr>
          <w:rtl/>
          <w:lang w:bidi="fa-IR"/>
        </w:rPr>
        <w:t>.</w:t>
      </w:r>
    </w:p>
    <w:p w:rsidR="005F555A" w:rsidRDefault="00C31844" w:rsidP="005F555A">
      <w:pPr>
        <w:pStyle w:val="libFootnote0"/>
        <w:rPr>
          <w:rtl/>
          <w:lang w:bidi="fa-IR"/>
        </w:rPr>
      </w:pPr>
      <w:r>
        <w:rPr>
          <w:rtl/>
          <w:lang w:bidi="fa-IR"/>
        </w:rPr>
        <w:t>(2) الصواعق المحرقة</w:t>
      </w:r>
      <w:r w:rsidR="00315336">
        <w:rPr>
          <w:rtl/>
          <w:lang w:bidi="fa-IR"/>
        </w:rPr>
        <w:t xml:space="preserve">، </w:t>
      </w:r>
      <w:r>
        <w:rPr>
          <w:rtl/>
          <w:lang w:bidi="fa-IR"/>
        </w:rPr>
        <w:t>الباب 11</w:t>
      </w:r>
      <w:r w:rsidR="00315336">
        <w:rPr>
          <w:rtl/>
          <w:lang w:bidi="fa-IR"/>
        </w:rPr>
        <w:t xml:space="preserve">، </w:t>
      </w:r>
      <w:r>
        <w:rPr>
          <w:rtl/>
          <w:lang w:bidi="fa-IR"/>
        </w:rPr>
        <w:t>الفصل الأول</w:t>
      </w:r>
      <w:r w:rsidR="00315336">
        <w:rPr>
          <w:rtl/>
          <w:lang w:bidi="fa-IR"/>
        </w:rPr>
        <w:t xml:space="preserve">، </w:t>
      </w:r>
      <w:r>
        <w:rPr>
          <w:rtl/>
          <w:lang w:bidi="fa-IR"/>
        </w:rPr>
        <w:t>ص 146 (طبعة مكتبة القاهرة)</w:t>
      </w:r>
      <w:r w:rsidR="0090013C">
        <w:rPr>
          <w:rtl/>
          <w:lang w:bidi="fa-IR"/>
        </w:rPr>
        <w:t>.</w:t>
      </w:r>
      <w:r>
        <w:rPr>
          <w:rtl/>
          <w:lang w:bidi="fa-IR"/>
        </w:rPr>
        <w:t xml:space="preserve"> وورد نظيره في الدر المنثور</w:t>
      </w:r>
      <w:r w:rsidR="00315336">
        <w:rPr>
          <w:rtl/>
          <w:lang w:bidi="fa-IR"/>
        </w:rPr>
        <w:t xml:space="preserve">، </w:t>
      </w:r>
      <w:r>
        <w:rPr>
          <w:rtl/>
          <w:lang w:bidi="fa-IR"/>
        </w:rPr>
        <w:t>ج 5</w:t>
      </w:r>
      <w:r w:rsidR="00315336">
        <w:rPr>
          <w:rtl/>
          <w:lang w:bidi="fa-IR"/>
        </w:rPr>
        <w:t xml:space="preserve">، </w:t>
      </w:r>
      <w:r>
        <w:rPr>
          <w:rtl/>
          <w:lang w:bidi="fa-IR"/>
        </w:rPr>
        <w:t>ص 216</w:t>
      </w:r>
      <w:r w:rsidR="00315336">
        <w:rPr>
          <w:rtl/>
          <w:lang w:bidi="fa-IR"/>
        </w:rPr>
        <w:t xml:space="preserve">، </w:t>
      </w:r>
      <w:r>
        <w:rPr>
          <w:rtl/>
          <w:lang w:bidi="fa-IR"/>
        </w:rPr>
        <w:t xml:space="preserve">تفسير الآية 56 من سورة الأحزاب نقلاً عن جملة من المحدّثين و أصحاب الصحاح كالبخاري ومسلم والترمذي و أبي داود والنسائي وابن ماجة و أحمد وعبد الرزاق وابن ابي شيبة وابن مردويه عن كعب بن عجرة عن النبيّ </w:t>
      </w:r>
      <w:r w:rsidR="001F6BF3" w:rsidRPr="0090013C">
        <w:rPr>
          <w:rStyle w:val="libFootnoteAlaemChar"/>
          <w:rtl/>
        </w:rPr>
        <w:t>صلى‌الله‌عليه‌وآله</w:t>
      </w:r>
      <w:r w:rsidR="0090013C">
        <w:rPr>
          <w:rtl/>
          <w:lang w:bidi="fa-IR"/>
        </w:rPr>
        <w:t>.</w:t>
      </w:r>
      <w:r>
        <w:rPr>
          <w:rtl/>
          <w:lang w:bidi="fa-IR"/>
        </w:rPr>
        <w:t xml:space="preserve"> وفي خصائص الوحي المبين للحافظ ابن البطريق</w:t>
      </w:r>
      <w:r w:rsidR="00315336">
        <w:rPr>
          <w:rtl/>
          <w:lang w:bidi="fa-IR"/>
        </w:rPr>
        <w:t xml:space="preserve">، </w:t>
      </w:r>
      <w:r>
        <w:rPr>
          <w:rtl/>
          <w:lang w:bidi="fa-IR"/>
        </w:rPr>
        <w:t>ص 207</w:t>
      </w:r>
      <w:r w:rsidR="00315336">
        <w:rPr>
          <w:rtl/>
          <w:lang w:bidi="fa-IR"/>
        </w:rPr>
        <w:t>:</w:t>
      </w:r>
      <w:r>
        <w:rPr>
          <w:rtl/>
          <w:lang w:bidi="fa-IR"/>
        </w:rPr>
        <w:t xml:space="preserve"> (لا تصلّوا عليّ الصلاة البتراء</w:t>
      </w:r>
      <w:r w:rsidR="0090013C">
        <w:rPr>
          <w:rtl/>
          <w:lang w:bidi="fa-IR"/>
        </w:rPr>
        <w:t>.</w:t>
      </w:r>
      <w:r>
        <w:rPr>
          <w:rtl/>
          <w:lang w:bidi="fa-IR"/>
        </w:rPr>
        <w:t xml:space="preserve"> فقالوا</w:t>
      </w:r>
      <w:r w:rsidR="00315336">
        <w:rPr>
          <w:rtl/>
          <w:lang w:bidi="fa-IR"/>
        </w:rPr>
        <w:t>:</w:t>
      </w:r>
      <w:r>
        <w:rPr>
          <w:rtl/>
          <w:lang w:bidi="fa-IR"/>
        </w:rPr>
        <w:t xml:space="preserve"> وما الصلاة البتراء ؟ قال</w:t>
      </w:r>
      <w:r w:rsidR="00315336">
        <w:rPr>
          <w:rtl/>
          <w:lang w:bidi="fa-IR"/>
        </w:rPr>
        <w:t>:</w:t>
      </w:r>
      <w:r>
        <w:rPr>
          <w:rtl/>
          <w:lang w:bidi="fa-IR"/>
        </w:rPr>
        <w:t xml:space="preserve"> تقولون</w:t>
      </w:r>
      <w:r w:rsidR="00315336">
        <w:rPr>
          <w:rtl/>
          <w:lang w:bidi="fa-IR"/>
        </w:rPr>
        <w:t>:</w:t>
      </w:r>
      <w:r>
        <w:rPr>
          <w:rtl/>
          <w:lang w:bidi="fa-IR"/>
        </w:rPr>
        <w:t xml:space="preserve"> «اللهم صلّ على محمد» وتمسكون</w:t>
      </w:r>
      <w:r w:rsidR="00315336">
        <w:rPr>
          <w:rtl/>
          <w:lang w:bidi="fa-IR"/>
        </w:rPr>
        <w:t xml:space="preserve">، </w:t>
      </w:r>
      <w:r>
        <w:rPr>
          <w:rtl/>
          <w:lang w:bidi="fa-IR"/>
        </w:rPr>
        <w:t>بل قولوا</w:t>
      </w:r>
      <w:r w:rsidR="00315336">
        <w:rPr>
          <w:rtl/>
          <w:lang w:bidi="fa-IR"/>
        </w:rPr>
        <w:t>:</w:t>
      </w:r>
      <w:r>
        <w:rPr>
          <w:rtl/>
          <w:lang w:bidi="fa-IR"/>
        </w:rPr>
        <w:t xml:space="preserve"> «اللهم صلّ على محمد وعلى آل محمد»)</w:t>
      </w:r>
      <w:r w:rsidR="005F555A">
        <w:rPr>
          <w:rtl/>
          <w:lang w:bidi="fa-IR"/>
        </w:rPr>
        <w:t>.</w:t>
      </w:r>
    </w:p>
    <w:p w:rsidR="005F555A" w:rsidRDefault="00C31844" w:rsidP="005F555A">
      <w:pPr>
        <w:pStyle w:val="libFootnote0"/>
        <w:rPr>
          <w:rtl/>
          <w:lang w:bidi="fa-IR"/>
        </w:rPr>
      </w:pPr>
      <w:r>
        <w:rPr>
          <w:rtl/>
          <w:lang w:bidi="fa-IR"/>
        </w:rPr>
        <w:t>(3) الصواعق المحرقة</w:t>
      </w:r>
      <w:r w:rsidR="00315336">
        <w:rPr>
          <w:rtl/>
          <w:lang w:bidi="fa-IR"/>
        </w:rPr>
        <w:t xml:space="preserve">، </w:t>
      </w:r>
      <w:r>
        <w:rPr>
          <w:rtl/>
          <w:lang w:bidi="fa-IR"/>
        </w:rPr>
        <w:t>الباب 11</w:t>
      </w:r>
      <w:r w:rsidR="00315336">
        <w:rPr>
          <w:rtl/>
          <w:lang w:bidi="fa-IR"/>
        </w:rPr>
        <w:t xml:space="preserve">، </w:t>
      </w:r>
      <w:r>
        <w:rPr>
          <w:rtl/>
          <w:lang w:bidi="fa-IR"/>
        </w:rPr>
        <w:t>ص 148</w:t>
      </w:r>
      <w:r w:rsidR="0090013C">
        <w:rPr>
          <w:rtl/>
          <w:lang w:bidi="fa-IR"/>
        </w:rPr>
        <w:t>.</w:t>
      </w:r>
      <w:r>
        <w:rPr>
          <w:rtl/>
          <w:lang w:bidi="fa-IR"/>
        </w:rPr>
        <w:t xml:space="preserve"> الاتحاف (للشبراوي)</w:t>
      </w:r>
      <w:r w:rsidR="00315336">
        <w:rPr>
          <w:rtl/>
          <w:lang w:bidi="fa-IR"/>
        </w:rPr>
        <w:t xml:space="preserve">، </w:t>
      </w:r>
      <w:r>
        <w:rPr>
          <w:rtl/>
          <w:lang w:bidi="fa-IR"/>
        </w:rPr>
        <w:t>ص 29</w:t>
      </w:r>
      <w:r w:rsidR="0090013C">
        <w:rPr>
          <w:rtl/>
          <w:lang w:bidi="fa-IR"/>
        </w:rPr>
        <w:t>.</w:t>
      </w:r>
      <w:r>
        <w:rPr>
          <w:rtl/>
          <w:lang w:bidi="fa-IR"/>
        </w:rPr>
        <w:t xml:space="preserve"> مشارق الأنوار (للحمزاوي المالكي)</w:t>
      </w:r>
      <w:r w:rsidR="00315336">
        <w:rPr>
          <w:rtl/>
          <w:lang w:bidi="fa-IR"/>
        </w:rPr>
        <w:t xml:space="preserve">، </w:t>
      </w:r>
      <w:r>
        <w:rPr>
          <w:rtl/>
          <w:lang w:bidi="fa-IR"/>
        </w:rPr>
        <w:t>ص 88</w:t>
      </w:r>
      <w:r w:rsidR="0090013C">
        <w:rPr>
          <w:rtl/>
          <w:lang w:bidi="fa-IR"/>
        </w:rPr>
        <w:t>.</w:t>
      </w:r>
      <w:r>
        <w:rPr>
          <w:rtl/>
          <w:lang w:bidi="fa-IR"/>
        </w:rPr>
        <w:t xml:space="preserve"> المواهب (للزرقاني) و الاسعاف (للصبان)</w:t>
      </w:r>
      <w:r w:rsidR="00315336">
        <w:rPr>
          <w:rtl/>
          <w:lang w:bidi="fa-IR"/>
        </w:rPr>
        <w:t xml:space="preserve">، </w:t>
      </w:r>
      <w:r>
        <w:rPr>
          <w:rtl/>
          <w:lang w:bidi="fa-IR"/>
        </w:rPr>
        <w:t>ص 119</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E84BCB">
      <w:pPr>
        <w:pStyle w:val="Heading2Center"/>
        <w:rPr>
          <w:lang w:bidi="fa-IR"/>
        </w:rPr>
      </w:pPr>
      <w:bookmarkStart w:id="11" w:name="_Toc498606333"/>
      <w:r>
        <w:rPr>
          <w:rtl/>
          <w:lang w:bidi="fa-IR"/>
        </w:rPr>
        <w:lastRenderedPageBreak/>
        <w:t>السؤال السادس</w:t>
      </w:r>
      <w:bookmarkEnd w:id="11"/>
    </w:p>
    <w:p w:rsidR="005F555A" w:rsidRDefault="00C31844" w:rsidP="00E84BCB">
      <w:pPr>
        <w:pStyle w:val="Heading2Center"/>
        <w:rPr>
          <w:lang w:bidi="fa-IR"/>
        </w:rPr>
      </w:pPr>
      <w:bookmarkStart w:id="12" w:name="_Toc498606334"/>
      <w:r>
        <w:rPr>
          <w:rtl/>
          <w:lang w:bidi="fa-IR"/>
        </w:rPr>
        <w:t>لِم تسمّون أئمّتكم بالمعصومين ؟</w:t>
      </w:r>
      <w:bookmarkEnd w:id="12"/>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 xml:space="preserve">الأدلّة على عصمة أئمتنا </w:t>
      </w:r>
      <w:r w:rsidR="001F6BF3">
        <w:rPr>
          <w:rtl/>
          <w:lang w:bidi="fa-IR"/>
        </w:rPr>
        <w:t>-</w:t>
      </w:r>
      <w:r>
        <w:rPr>
          <w:rtl/>
          <w:lang w:bidi="fa-IR"/>
        </w:rPr>
        <w:t xml:space="preserve"> والذين هم جميعاً أهل بيت النبيّ </w:t>
      </w:r>
      <w:r w:rsidR="001F6BF3" w:rsidRPr="001F6BF3">
        <w:rPr>
          <w:rStyle w:val="libAlaemChar"/>
          <w:rtl/>
        </w:rPr>
        <w:t>صلى‌الله‌عليه‌وآله</w:t>
      </w:r>
      <w:r>
        <w:rPr>
          <w:rtl/>
          <w:lang w:bidi="fa-IR"/>
        </w:rPr>
        <w:t xml:space="preserve"> </w:t>
      </w:r>
      <w:r w:rsidR="001F6BF3">
        <w:rPr>
          <w:rtl/>
          <w:lang w:bidi="fa-IR"/>
        </w:rPr>
        <w:t>-</w:t>
      </w:r>
      <w:r>
        <w:rPr>
          <w:rtl/>
          <w:lang w:bidi="fa-IR"/>
        </w:rPr>
        <w:t xml:space="preserve"> متعدّدة</w:t>
      </w:r>
      <w:r w:rsidR="00315336">
        <w:rPr>
          <w:rtl/>
          <w:lang w:bidi="fa-IR"/>
        </w:rPr>
        <w:t xml:space="preserve">، </w:t>
      </w:r>
      <w:r>
        <w:rPr>
          <w:rtl/>
          <w:lang w:bidi="fa-IR"/>
        </w:rPr>
        <w:t>نكتفي بذكر أحدها فقط</w:t>
      </w:r>
      <w:r w:rsidR="005F555A">
        <w:rPr>
          <w:rtl/>
          <w:lang w:bidi="fa-IR"/>
        </w:rPr>
        <w:t>.</w:t>
      </w:r>
    </w:p>
    <w:p w:rsidR="005F555A" w:rsidRDefault="00C31844" w:rsidP="00C31844">
      <w:pPr>
        <w:pStyle w:val="libNormal"/>
        <w:rPr>
          <w:rtl/>
          <w:lang w:bidi="fa-IR"/>
        </w:rPr>
      </w:pPr>
      <w:r>
        <w:rPr>
          <w:rtl/>
          <w:lang w:bidi="fa-IR"/>
        </w:rPr>
        <w:t xml:space="preserve">روى علماء المسلمين </w:t>
      </w:r>
      <w:r w:rsidR="001F6BF3">
        <w:rPr>
          <w:rtl/>
          <w:lang w:bidi="fa-IR"/>
        </w:rPr>
        <w:t>-</w:t>
      </w:r>
      <w:r>
        <w:rPr>
          <w:rtl/>
          <w:lang w:bidi="fa-IR"/>
        </w:rPr>
        <w:t xml:space="preserve"> سنّة وشيعة </w:t>
      </w:r>
      <w:r w:rsidR="001F6BF3">
        <w:rPr>
          <w:rtl/>
          <w:lang w:bidi="fa-IR"/>
        </w:rPr>
        <w:t>-</w:t>
      </w:r>
      <w:r>
        <w:rPr>
          <w:rtl/>
          <w:lang w:bidi="fa-IR"/>
        </w:rPr>
        <w:t xml:space="preserve"> عن النبيّ </w:t>
      </w:r>
      <w:r w:rsidR="001F6BF3" w:rsidRPr="001F6BF3">
        <w:rPr>
          <w:rStyle w:val="libAlaemChar"/>
          <w:rtl/>
        </w:rPr>
        <w:t>صلى‌الله‌عليه‌وآله</w:t>
      </w:r>
      <w:r>
        <w:rPr>
          <w:rtl/>
          <w:lang w:bidi="fa-IR"/>
        </w:rPr>
        <w:t>قوله في آخر أيام حياته الشريفة</w:t>
      </w:r>
      <w:r w:rsidR="00315336">
        <w:rPr>
          <w:rtl/>
          <w:lang w:bidi="fa-IR"/>
        </w:rPr>
        <w:t>:</w:t>
      </w:r>
    </w:p>
    <w:p w:rsidR="00C31844" w:rsidRDefault="00C31844" w:rsidP="00C31844">
      <w:pPr>
        <w:pStyle w:val="libNormal"/>
        <w:rPr>
          <w:lang w:bidi="fa-IR"/>
        </w:rPr>
      </w:pPr>
      <w:r>
        <w:rPr>
          <w:rtl/>
          <w:lang w:bidi="fa-IR"/>
        </w:rPr>
        <w:t>إني تارك فيكم الثقلين; كتابَ الله، وأهلَ بيتي</w:t>
      </w:r>
      <w:r w:rsidR="00315336">
        <w:rPr>
          <w:rtl/>
          <w:lang w:bidi="fa-IR"/>
        </w:rPr>
        <w:t xml:space="preserve">، </w:t>
      </w:r>
      <w:r>
        <w:rPr>
          <w:rtl/>
          <w:lang w:bidi="fa-IR"/>
        </w:rPr>
        <w:t xml:space="preserve">وإنّهما لن يتفرّقا حتى يرِدا عليَّ الحوض </w:t>
      </w:r>
      <w:r w:rsidRPr="001F6BF3">
        <w:rPr>
          <w:rStyle w:val="libFootnotenumChar"/>
          <w:rtl/>
        </w:rPr>
        <w:t>(1)</w:t>
      </w:r>
    </w:p>
    <w:p w:rsidR="00C31844" w:rsidRDefault="00C31844" w:rsidP="00C31844">
      <w:pPr>
        <w:pStyle w:val="libNormal"/>
        <w:rPr>
          <w:lang w:bidi="fa-IR"/>
        </w:rPr>
      </w:pPr>
      <w:r>
        <w:rPr>
          <w:rtl/>
          <w:lang w:bidi="fa-IR"/>
        </w:rPr>
        <w:t>ومما لا ريب فيه ولا شكّ يعتريه أنّ القرآن الكريم مصون عن التحريف والخطأ</w:t>
      </w:r>
      <w:r w:rsidR="00315336">
        <w:rPr>
          <w:rtl/>
          <w:lang w:bidi="fa-IR"/>
        </w:rPr>
        <w:t xml:space="preserve">، </w:t>
      </w:r>
      <w:r>
        <w:rPr>
          <w:rtl/>
          <w:lang w:bidi="fa-IR"/>
        </w:rPr>
        <w:t>إذ لا يمكن سريان الاشتباه والخطأ إلى الوحي الإلهيّ، مع أنّ الموحي هو الله جل وعلا</w:t>
      </w:r>
      <w:r w:rsidR="00315336">
        <w:rPr>
          <w:rtl/>
          <w:lang w:bidi="fa-IR"/>
        </w:rPr>
        <w:t xml:space="preserve">، </w:t>
      </w:r>
      <w:r>
        <w:rPr>
          <w:rtl/>
          <w:lang w:bidi="fa-IR"/>
        </w:rPr>
        <w:t xml:space="preserve">والحامل للوحي هو جبرئيل </w:t>
      </w:r>
      <w:r w:rsidR="001F6BF3" w:rsidRPr="001F6BF3">
        <w:rPr>
          <w:rStyle w:val="libAlaemChar"/>
          <w:rtl/>
        </w:rPr>
        <w:t>عليه‌السلام</w:t>
      </w:r>
      <w:r>
        <w:rPr>
          <w:rtl/>
          <w:lang w:bidi="fa-IR"/>
        </w:rPr>
        <w:t xml:space="preserve">، والمتلقّي له نبيّنا الكريم عليه وآله صلوات المصلّين، فكيف يعقل وقوع الاشتباه والخطأ في مثله مع وضوح عصمة الجميع، بل عصمتهم أجلى من الشمس في رابعة النهار ؟! كما انّ عقيدة جميع المسلمين في النبيّ </w:t>
      </w:r>
      <w:r w:rsidR="001F6BF3" w:rsidRPr="001F6BF3">
        <w:rPr>
          <w:rStyle w:val="libAlaemChar"/>
          <w:rtl/>
        </w:rPr>
        <w:t>صلى‌الله‌عليه‌وآله</w:t>
      </w:r>
      <w:r>
        <w:rPr>
          <w:rtl/>
          <w:lang w:bidi="fa-IR"/>
        </w:rPr>
        <w:t xml:space="preserve"> أنّه مصون من الاشتباه والخطأ في مقام تلقي الوحي وفي مقام تبليغه.</w:t>
      </w:r>
    </w:p>
    <w:p w:rsidR="00C31844" w:rsidRDefault="005F555A" w:rsidP="005F555A">
      <w:pPr>
        <w:pStyle w:val="libLine"/>
        <w:rPr>
          <w:lang w:bidi="fa-IR"/>
        </w:rPr>
      </w:pPr>
      <w:r>
        <w:rPr>
          <w:rtl/>
          <w:lang w:bidi="fa-IR"/>
        </w:rPr>
        <w:t>____________________</w:t>
      </w:r>
    </w:p>
    <w:p w:rsidR="005F555A" w:rsidRDefault="00C31844" w:rsidP="005F555A">
      <w:pPr>
        <w:pStyle w:val="libFootnote0"/>
        <w:rPr>
          <w:lang w:bidi="fa-IR"/>
        </w:rPr>
      </w:pPr>
      <w:r>
        <w:rPr>
          <w:rtl/>
          <w:lang w:bidi="fa-IR"/>
        </w:rPr>
        <w:t>(1) المستدرك على الصحيحين (للحاكم النيشابوري)</w:t>
      </w:r>
      <w:r w:rsidR="00315336">
        <w:rPr>
          <w:rtl/>
          <w:lang w:bidi="fa-IR"/>
        </w:rPr>
        <w:t xml:space="preserve">، </w:t>
      </w:r>
      <w:r>
        <w:rPr>
          <w:rtl/>
          <w:lang w:bidi="fa-IR"/>
        </w:rPr>
        <w:t>ج 3</w:t>
      </w:r>
      <w:r w:rsidR="00315336">
        <w:rPr>
          <w:rtl/>
          <w:lang w:bidi="fa-IR"/>
        </w:rPr>
        <w:t xml:space="preserve">، </w:t>
      </w:r>
      <w:r>
        <w:rPr>
          <w:rtl/>
          <w:lang w:bidi="fa-IR"/>
        </w:rPr>
        <w:t>ص 148</w:t>
      </w:r>
      <w:r w:rsidR="00315336">
        <w:rPr>
          <w:rtl/>
          <w:lang w:bidi="fa-IR"/>
        </w:rPr>
        <w:t xml:space="preserve">، </w:t>
      </w:r>
      <w:r>
        <w:rPr>
          <w:rtl/>
          <w:lang w:bidi="fa-IR"/>
        </w:rPr>
        <w:t>الصواعق المحرقة</w:t>
      </w:r>
      <w:r w:rsidR="00315336">
        <w:rPr>
          <w:rtl/>
          <w:lang w:bidi="fa-IR"/>
        </w:rPr>
        <w:t xml:space="preserve">، </w:t>
      </w:r>
      <w:r>
        <w:rPr>
          <w:rtl/>
          <w:lang w:bidi="fa-IR"/>
        </w:rPr>
        <w:t>الباب 11</w:t>
      </w:r>
      <w:r w:rsidR="00315336">
        <w:rPr>
          <w:rtl/>
          <w:lang w:bidi="fa-IR"/>
        </w:rPr>
        <w:t xml:space="preserve">، </w:t>
      </w:r>
      <w:r>
        <w:rPr>
          <w:rtl/>
          <w:lang w:bidi="fa-IR"/>
        </w:rPr>
        <w:t>الفصل الأول</w:t>
      </w:r>
      <w:r w:rsidR="00315336">
        <w:rPr>
          <w:rtl/>
          <w:lang w:bidi="fa-IR"/>
        </w:rPr>
        <w:t xml:space="preserve">، </w:t>
      </w:r>
      <w:r>
        <w:rPr>
          <w:rtl/>
          <w:lang w:bidi="fa-IR"/>
        </w:rPr>
        <w:t>ص 149. وورد هذا المضمون في مسند احمد بن حنبل، ج 5، ص 182 و 189. كنزالعمال، ج 1، ص 186، ح 944.</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فلمّا كان للكتاب العزيز هذه الصيانة والعصمة فمن الواضح أنها ثابتة لأهل بيت النبيّ أيضاً; وذلك أنّ هذا الحديث الشريف جعلهم عِدلاً للقرآن وقريناً مساوياً له في مقام هداية الناس وقيادتهم، ومن لوازم هذه المقارنة والتساوي هو استواؤهما من ناحية العصمة وعدم الخطأ</w:t>
      </w:r>
      <w:r w:rsidR="005F555A">
        <w:rPr>
          <w:rtl/>
          <w:lang w:bidi="fa-IR"/>
        </w:rPr>
        <w:t>.</w:t>
      </w:r>
    </w:p>
    <w:p w:rsidR="005F555A" w:rsidRDefault="00C31844" w:rsidP="00C31844">
      <w:pPr>
        <w:pStyle w:val="libNormal"/>
        <w:rPr>
          <w:rtl/>
          <w:lang w:bidi="fa-IR"/>
        </w:rPr>
      </w:pPr>
      <w:r>
        <w:rPr>
          <w:rtl/>
          <w:lang w:bidi="fa-IR"/>
        </w:rPr>
        <w:t>وبعبارة اُخرى: لا يصحّ جعل شخص أو أشخاص غير معصومين كِفئاً وقريناً لما لا يعتريه الخطأ والزلل</w:t>
      </w:r>
      <w:r w:rsidR="005F555A">
        <w:rPr>
          <w:rtl/>
          <w:lang w:bidi="fa-IR"/>
        </w:rPr>
        <w:t>.</w:t>
      </w:r>
    </w:p>
    <w:p w:rsidR="005F555A" w:rsidRDefault="00C31844" w:rsidP="00C31844">
      <w:pPr>
        <w:pStyle w:val="libNormal"/>
        <w:rPr>
          <w:rtl/>
          <w:lang w:bidi="fa-IR"/>
        </w:rPr>
      </w:pPr>
      <w:r>
        <w:rPr>
          <w:rtl/>
          <w:lang w:bidi="fa-IR"/>
        </w:rPr>
        <w:t xml:space="preserve">ومن أوضح الأدلّة على عصمتهم قوله </w:t>
      </w:r>
      <w:r w:rsidR="001F6BF3" w:rsidRPr="001F6BF3">
        <w:rPr>
          <w:rStyle w:val="libAlaemChar"/>
          <w:rtl/>
        </w:rPr>
        <w:t>صلى‌الله‌عليه‌وآله</w:t>
      </w:r>
      <w:r>
        <w:rPr>
          <w:rtl/>
          <w:lang w:bidi="fa-IR"/>
        </w:rPr>
        <w:t>:</w:t>
      </w:r>
    </w:p>
    <w:p w:rsidR="00C31844" w:rsidRDefault="00C31844" w:rsidP="00C31844">
      <w:pPr>
        <w:pStyle w:val="libNormal"/>
        <w:rPr>
          <w:lang w:bidi="fa-IR"/>
        </w:rPr>
      </w:pPr>
      <w:r>
        <w:rPr>
          <w:rtl/>
          <w:lang w:bidi="fa-IR"/>
        </w:rPr>
        <w:t>«وإنّهما لن يتفرّقا حتى يرِدا عليَّ الحوض»</w:t>
      </w:r>
    </w:p>
    <w:p w:rsidR="005F555A" w:rsidRDefault="00C31844" w:rsidP="00C31844">
      <w:pPr>
        <w:pStyle w:val="libNormal"/>
        <w:rPr>
          <w:rtl/>
          <w:lang w:bidi="fa-IR"/>
        </w:rPr>
      </w:pPr>
      <w:r>
        <w:rPr>
          <w:rtl/>
          <w:lang w:bidi="fa-IR"/>
        </w:rPr>
        <w:t xml:space="preserve">فإذا أمكن وقوع الأئمّة من أهل البيت </w:t>
      </w:r>
      <w:r w:rsidR="001F6BF3" w:rsidRPr="001F6BF3">
        <w:rPr>
          <w:rStyle w:val="libAlaemChar"/>
          <w:rtl/>
        </w:rPr>
        <w:t>عليهم‌السلام</w:t>
      </w:r>
      <w:r>
        <w:rPr>
          <w:rtl/>
          <w:lang w:bidi="fa-IR"/>
        </w:rPr>
        <w:t xml:space="preserve"> في الخطأ ووقعوا فيه، فإنّه يلزم افتراقهم عن الكتاب </w:t>
      </w:r>
      <w:r w:rsidR="001F6BF3">
        <w:rPr>
          <w:rtl/>
          <w:lang w:bidi="fa-IR"/>
        </w:rPr>
        <w:t>-</w:t>
      </w:r>
      <w:r>
        <w:rPr>
          <w:rtl/>
          <w:lang w:bidi="fa-IR"/>
        </w:rPr>
        <w:t xml:space="preserve"> الذي لا يعتريه الخطأ والزلل </w:t>
      </w:r>
      <w:r w:rsidR="001F6BF3">
        <w:rPr>
          <w:rtl/>
          <w:lang w:bidi="fa-IR"/>
        </w:rPr>
        <w:t>-</w:t>
      </w:r>
      <w:r>
        <w:rPr>
          <w:rtl/>
          <w:lang w:bidi="fa-IR"/>
        </w:rPr>
        <w:t xml:space="preserve"> وسيكون سبيلهم غير سبيل القرآن، مع أنّ النبيّ </w:t>
      </w:r>
      <w:r w:rsidR="001F6BF3" w:rsidRPr="001F6BF3">
        <w:rPr>
          <w:rStyle w:val="libAlaemChar"/>
          <w:rtl/>
        </w:rPr>
        <w:t>صلى‌الله‌عليه‌وآله</w:t>
      </w:r>
      <w:r>
        <w:rPr>
          <w:rtl/>
          <w:lang w:bidi="fa-IR"/>
        </w:rPr>
        <w:t xml:space="preserve"> نفى ذلك بشدّة</w:t>
      </w:r>
      <w:r w:rsidR="005F555A">
        <w:rPr>
          <w:rtl/>
          <w:lang w:bidi="fa-IR"/>
        </w:rPr>
        <w:t>.</w:t>
      </w:r>
    </w:p>
    <w:p w:rsidR="005F555A" w:rsidRDefault="00C31844" w:rsidP="00C31844">
      <w:pPr>
        <w:pStyle w:val="libNormal"/>
        <w:rPr>
          <w:lang w:bidi="fa-IR"/>
        </w:rPr>
      </w:pPr>
      <w:r>
        <w:rPr>
          <w:rtl/>
          <w:lang w:bidi="fa-IR"/>
        </w:rPr>
        <w:t>نعم</w:t>
      </w:r>
      <w:r w:rsidR="00315336">
        <w:rPr>
          <w:rtl/>
          <w:lang w:bidi="fa-IR"/>
        </w:rPr>
        <w:t xml:space="preserve">، </w:t>
      </w:r>
      <w:r>
        <w:rPr>
          <w:rtl/>
          <w:lang w:bidi="fa-IR"/>
        </w:rPr>
        <w:t>المراد من «أهل البيت» في الحديث الشريف ليس هو جميع من انتسب إلى رسول الله</w:t>
      </w:r>
      <w:r w:rsidR="001F6BF3" w:rsidRPr="001F6BF3">
        <w:rPr>
          <w:rStyle w:val="libAlaemChar"/>
          <w:rtl/>
        </w:rPr>
        <w:t>صلى‌الله‌عليه‌وآله</w:t>
      </w:r>
      <w:r>
        <w:rPr>
          <w:rtl/>
          <w:lang w:bidi="fa-IR"/>
        </w:rPr>
        <w:t xml:space="preserve"> نسباً أو سبباً; لوضوح عدم كون الجميع مصوناً عن الخطأ</w:t>
      </w:r>
      <w:r w:rsidR="0090013C">
        <w:rPr>
          <w:rtl/>
          <w:lang w:bidi="fa-IR"/>
        </w:rPr>
        <w:t>.</w:t>
      </w:r>
      <w:r>
        <w:rPr>
          <w:rtl/>
          <w:lang w:bidi="fa-IR"/>
        </w:rPr>
        <w:t xml:space="preserve"> وعلى هذا فالمتّصف بهذه الصفة والمتحلّي بهذا المقام إنّما هو جماعة خاصّة من عترته، وهم أئمّتنا </w:t>
      </w:r>
      <w:r w:rsidR="001F6BF3" w:rsidRPr="001F6BF3">
        <w:rPr>
          <w:rStyle w:val="libAlaemChar"/>
          <w:rtl/>
        </w:rPr>
        <w:t>عليهم‌السلام</w:t>
      </w:r>
      <w:r>
        <w:rPr>
          <w:rtl/>
          <w:lang w:bidi="fa-IR"/>
        </w:rPr>
        <w:t xml:space="preserve"> الذين هم مشاعل الهداية لاُمة جدّهم</w:t>
      </w:r>
      <w:r w:rsidR="001F6BF3" w:rsidRPr="001F6BF3">
        <w:rPr>
          <w:rStyle w:val="libAlaemChar"/>
          <w:rtl/>
        </w:rPr>
        <w:t>صلى‌الله‌عليه‌وآله</w:t>
      </w:r>
      <w:r>
        <w:rPr>
          <w:rtl/>
          <w:lang w:bidi="fa-IR"/>
        </w:rPr>
        <w:t>، والحافظين لسنّته</w:t>
      </w:r>
      <w:r w:rsidR="00315336">
        <w:rPr>
          <w:rtl/>
          <w:lang w:bidi="fa-IR"/>
        </w:rPr>
        <w:t xml:space="preserve">، </w:t>
      </w:r>
      <w:r>
        <w:rPr>
          <w:rtl/>
          <w:lang w:bidi="fa-IR"/>
        </w:rPr>
        <w:t>والحامين لشريعته.</w:t>
      </w:r>
    </w:p>
    <w:p w:rsidR="005F555A" w:rsidRDefault="005F555A" w:rsidP="005F555A">
      <w:pPr>
        <w:pStyle w:val="libNormal"/>
        <w:rPr>
          <w:lang w:bidi="fa-IR"/>
        </w:rPr>
      </w:pPr>
      <w:r>
        <w:rPr>
          <w:rtl/>
          <w:lang w:bidi="fa-IR"/>
        </w:rPr>
        <w:br w:type="page"/>
      </w:r>
    </w:p>
    <w:p w:rsidR="00C31844" w:rsidRDefault="00C31844" w:rsidP="00E84BCB">
      <w:pPr>
        <w:pStyle w:val="Heading2Center"/>
        <w:rPr>
          <w:lang w:bidi="fa-IR"/>
        </w:rPr>
      </w:pPr>
      <w:bookmarkStart w:id="13" w:name="_Toc498606335"/>
      <w:r>
        <w:rPr>
          <w:rtl/>
          <w:lang w:bidi="fa-IR"/>
        </w:rPr>
        <w:lastRenderedPageBreak/>
        <w:t>السؤال السابع</w:t>
      </w:r>
      <w:bookmarkEnd w:id="13"/>
    </w:p>
    <w:p w:rsidR="005F555A" w:rsidRDefault="00C31844" w:rsidP="00E84BCB">
      <w:pPr>
        <w:pStyle w:val="Heading2Center"/>
        <w:rPr>
          <w:lang w:bidi="fa-IR"/>
        </w:rPr>
      </w:pPr>
      <w:bookmarkStart w:id="14" w:name="_Toc498606336"/>
      <w:r>
        <w:rPr>
          <w:rtl/>
          <w:lang w:bidi="fa-IR"/>
        </w:rPr>
        <w:t>لِم تشهدون بالولاية لعليّ في الأذان ؟</w:t>
      </w:r>
      <w:bookmarkEnd w:id="14"/>
    </w:p>
    <w:p w:rsidR="00C31844" w:rsidRDefault="00C31844" w:rsidP="00C31844">
      <w:pPr>
        <w:pStyle w:val="libNormal"/>
        <w:rPr>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من الجدير مدّ النظر إلى الاُمور التالية قبل الجواب على هذا السؤال</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ذكر فقهاء الشيعة أجمع في كتبهم الفقهيّة </w:t>
      </w:r>
      <w:r w:rsidR="001F6BF3">
        <w:rPr>
          <w:rtl/>
          <w:lang w:bidi="fa-IR"/>
        </w:rPr>
        <w:t>-</w:t>
      </w:r>
      <w:r>
        <w:rPr>
          <w:rtl/>
          <w:lang w:bidi="fa-IR"/>
        </w:rPr>
        <w:t xml:space="preserve"> الاستدلاليّة وغيرها </w:t>
      </w:r>
      <w:r w:rsidR="001F6BF3">
        <w:rPr>
          <w:rtl/>
          <w:lang w:bidi="fa-IR"/>
        </w:rPr>
        <w:t>-</w:t>
      </w:r>
      <w:r>
        <w:rPr>
          <w:rtl/>
          <w:lang w:bidi="fa-IR"/>
        </w:rPr>
        <w:t xml:space="preserve"> أنّ الشهادة بالولاية لعليّ</w:t>
      </w:r>
      <w:r w:rsidR="001F6BF3" w:rsidRPr="001F6BF3">
        <w:rPr>
          <w:rStyle w:val="libAlaemChar"/>
          <w:rtl/>
        </w:rPr>
        <w:t>عليه‌السلام</w:t>
      </w:r>
      <w:r>
        <w:rPr>
          <w:rtl/>
          <w:lang w:bidi="fa-IR"/>
        </w:rPr>
        <w:t xml:space="preserve"> ليست جزءاً للأذان والإقامة، و أنّه لا يجوز ذكرها بعنوان الجزئيّة لهما.</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إنّ عليّاً في النظرة القرآنيّة أحد أولياء الله، بل صرّحت آية الولاية بولايته على المؤمنين، حيث تقول</w:t>
      </w:r>
      <w:r w:rsidR="00315336">
        <w:rPr>
          <w:rtl/>
          <w:lang w:bidi="fa-IR"/>
        </w:rPr>
        <w:t>:</w:t>
      </w:r>
    </w:p>
    <w:p w:rsidR="005F555A" w:rsidRDefault="00E84BCB" w:rsidP="00E84BCB">
      <w:pPr>
        <w:pStyle w:val="libNormal"/>
        <w:rPr>
          <w:rtl/>
          <w:lang w:bidi="fa-IR"/>
        </w:rPr>
      </w:pPr>
      <w:r w:rsidRPr="00E84BCB">
        <w:rPr>
          <w:rStyle w:val="libAlaemChar"/>
          <w:rFonts w:hint="cs"/>
          <w:rtl/>
        </w:rPr>
        <w:t>(</w:t>
      </w:r>
      <w:r w:rsidR="00C31844" w:rsidRPr="00E84BCB">
        <w:rPr>
          <w:rStyle w:val="libAieChar"/>
          <w:rtl/>
        </w:rPr>
        <w:t xml:space="preserve"> إِنَّما وَلِيُّكُمُ اللّهُ وَ رَسُولُهُ وَ الَّذِينَ آمَنُوا الَّذِينَ يُقِيمُونَ الصَّلاةَ وَ يُؤْتُونَ الزَّكاةَ وَ هُمْ راكِعُونَ </w:t>
      </w:r>
      <w:r w:rsidRPr="00E84BCB">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وقد صرّحت الروايات الصحيحة في كتب الفريقين بأنّ الآية الشريفة نزلت في حقّ عليّ عندما تصدّق بخاتمه على الفقير أثناء الركوع. وقد نظم الشاعر المعروف حسّان بن ثابت هذه الواقعة في أبيات له بعد نزول هذه الآية في شأن عليّ</w:t>
      </w:r>
      <w:r w:rsidR="00315336">
        <w:rPr>
          <w:rtl/>
          <w:lang w:bidi="fa-IR"/>
        </w:rPr>
        <w:t xml:space="preserve">، </w:t>
      </w:r>
      <w:r>
        <w:rPr>
          <w:rtl/>
          <w:lang w:bidi="fa-IR"/>
        </w:rPr>
        <w:t>فقال</w:t>
      </w:r>
      <w:r w:rsidR="00315336">
        <w:rPr>
          <w:rtl/>
          <w:lang w:bidi="fa-IR"/>
        </w:rPr>
        <w:t>:</w:t>
      </w:r>
    </w:p>
    <w:p w:rsidR="00C31844" w:rsidRDefault="00C31844" w:rsidP="00C31844">
      <w:pPr>
        <w:pStyle w:val="libNormal"/>
        <w:rPr>
          <w:lang w:bidi="fa-IR"/>
        </w:rPr>
      </w:pPr>
      <w:r>
        <w:rPr>
          <w:rtl/>
          <w:lang w:bidi="fa-IR"/>
        </w:rPr>
        <w:t>أبا حسن تفديك نفسي ومهجتي وكلّ بطيء في الهدى ومسارع</w:t>
      </w:r>
    </w:p>
    <w:p w:rsidR="00C31844" w:rsidRDefault="00C31844" w:rsidP="00C31844">
      <w:pPr>
        <w:pStyle w:val="libNormal"/>
        <w:rPr>
          <w:lang w:bidi="fa-IR"/>
        </w:rPr>
      </w:pPr>
      <w:r>
        <w:rPr>
          <w:rtl/>
          <w:lang w:bidi="fa-IR"/>
        </w:rPr>
        <w:t>أيذهب مدحي والمحبين ضايعاً! وما المدح في ذات الإله بضايع</w:t>
      </w:r>
    </w:p>
    <w:p w:rsidR="00C31844" w:rsidRDefault="00C31844" w:rsidP="00C31844">
      <w:pPr>
        <w:pStyle w:val="libNormal"/>
        <w:rPr>
          <w:lang w:bidi="fa-IR"/>
        </w:rPr>
      </w:pPr>
      <w:r>
        <w:rPr>
          <w:rtl/>
          <w:lang w:bidi="fa-IR"/>
        </w:rPr>
        <w:t>فأنت الذي أعطيت إذ أنت راكع فدتك نفوس القوم يا خير راكع</w:t>
      </w:r>
    </w:p>
    <w:p w:rsidR="00C31844" w:rsidRDefault="00C31844" w:rsidP="00C31844">
      <w:pPr>
        <w:pStyle w:val="libNormal"/>
        <w:rPr>
          <w:lang w:bidi="fa-IR"/>
        </w:rPr>
      </w:pPr>
      <w:r>
        <w:rPr>
          <w:rtl/>
          <w:lang w:bidi="fa-IR"/>
        </w:rPr>
        <w:t>بخاتمك الميمون يا خير سيد ويا خير شار ثمّ يا خير بايع</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المائدة</w:t>
      </w:r>
      <w:r w:rsidR="00315336">
        <w:rPr>
          <w:rtl/>
          <w:lang w:bidi="fa-IR"/>
        </w:rPr>
        <w:t>:</w:t>
      </w:r>
      <w:r>
        <w:rPr>
          <w:rtl/>
          <w:lang w:bidi="fa-IR"/>
        </w:rPr>
        <w:t xml:space="preserve"> 55</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E84BCB">
      <w:pPr>
        <w:pStyle w:val="libNormal0"/>
        <w:rPr>
          <w:lang w:bidi="fa-IR"/>
        </w:rPr>
      </w:pPr>
      <w:r>
        <w:rPr>
          <w:rtl/>
          <w:lang w:bidi="fa-IR"/>
        </w:rPr>
        <w:lastRenderedPageBreak/>
        <w:t>فأنزل فيك الله خير ولاية وبيّنها في محكمات الشرايع</w:t>
      </w:r>
      <w:r w:rsidRPr="001F6BF3">
        <w:rPr>
          <w:rStyle w:val="libFootnotenumChar"/>
          <w:rtl/>
        </w:rPr>
        <w:t>(1)</w:t>
      </w:r>
    </w:p>
    <w:p w:rsidR="005F555A" w:rsidRDefault="00C31844" w:rsidP="00C31844">
      <w:pPr>
        <w:pStyle w:val="libNormal"/>
        <w:rPr>
          <w:rtl/>
          <w:lang w:bidi="fa-IR"/>
        </w:rPr>
      </w:pPr>
      <w:r>
        <w:rPr>
          <w:rtl/>
          <w:lang w:bidi="fa-IR"/>
        </w:rPr>
        <w:t xml:space="preserve">3 </w:t>
      </w:r>
      <w:r w:rsidR="001F6BF3">
        <w:rPr>
          <w:rtl/>
          <w:lang w:bidi="fa-IR"/>
        </w:rPr>
        <w:t>-</w:t>
      </w:r>
      <w:r>
        <w:rPr>
          <w:rtl/>
          <w:lang w:bidi="fa-IR"/>
        </w:rPr>
        <w:t xml:space="preserve"> قال النبيّ </w:t>
      </w:r>
      <w:r w:rsidR="001F6BF3" w:rsidRPr="001F6BF3">
        <w:rPr>
          <w:rStyle w:val="libAlaemChar"/>
          <w:rtl/>
        </w:rPr>
        <w:t>صلى‌الله‌عليه‌وآله</w:t>
      </w:r>
      <w:r w:rsidR="00315336">
        <w:rPr>
          <w:rtl/>
          <w:lang w:bidi="fa-IR"/>
        </w:rPr>
        <w:t>:</w:t>
      </w:r>
    </w:p>
    <w:p w:rsidR="00C31844" w:rsidRDefault="00C31844" w:rsidP="00C31844">
      <w:pPr>
        <w:pStyle w:val="libNormal"/>
        <w:rPr>
          <w:lang w:bidi="fa-IR"/>
        </w:rPr>
      </w:pPr>
      <w:r>
        <w:rPr>
          <w:rtl/>
          <w:lang w:bidi="fa-IR"/>
        </w:rPr>
        <w:t>«إنّما الأعمال بالنيّات»</w:t>
      </w:r>
      <w:r w:rsidRPr="001F6BF3">
        <w:rPr>
          <w:rStyle w:val="libFootnotenumChar"/>
          <w:rtl/>
        </w:rPr>
        <w:t>(2)</w:t>
      </w:r>
    </w:p>
    <w:p w:rsidR="005F555A" w:rsidRDefault="00C31844" w:rsidP="00C31844">
      <w:pPr>
        <w:pStyle w:val="libNormal"/>
        <w:rPr>
          <w:rtl/>
          <w:lang w:bidi="fa-IR"/>
        </w:rPr>
      </w:pPr>
      <w:r>
        <w:rPr>
          <w:rtl/>
          <w:lang w:bidi="fa-IR"/>
        </w:rPr>
        <w:t>أي أنّ حقيقة كلّ عمل رهينة بنيّة العامل</w:t>
      </w:r>
      <w:r w:rsidR="005F555A">
        <w:rPr>
          <w:rtl/>
          <w:lang w:bidi="fa-IR"/>
        </w:rPr>
        <w:t>.</w:t>
      </w:r>
    </w:p>
    <w:p w:rsidR="00C31844" w:rsidRDefault="00C31844" w:rsidP="00C31844">
      <w:pPr>
        <w:pStyle w:val="libNormal"/>
        <w:rPr>
          <w:lang w:bidi="fa-IR"/>
        </w:rPr>
      </w:pPr>
      <w:r>
        <w:rPr>
          <w:rtl/>
          <w:lang w:bidi="fa-IR"/>
        </w:rPr>
        <w:t>وعلى هذا الأساس نقول</w:t>
      </w:r>
      <w:r w:rsidR="00315336">
        <w:rPr>
          <w:rtl/>
          <w:lang w:bidi="fa-IR"/>
        </w:rPr>
        <w:t>:</w:t>
      </w:r>
      <w:r>
        <w:rPr>
          <w:rtl/>
          <w:lang w:bidi="fa-IR"/>
        </w:rPr>
        <w:t xml:space="preserve"> ما المانع من ذكر الشهادة بولاية علي</w:t>
      </w:r>
      <w:r w:rsidR="001F6BF3" w:rsidRPr="001F6BF3">
        <w:rPr>
          <w:rStyle w:val="libAlaemChar"/>
          <w:rtl/>
        </w:rPr>
        <w:t>عليه‌السلام</w:t>
      </w:r>
      <w:r>
        <w:rPr>
          <w:rtl/>
          <w:lang w:bidi="fa-IR"/>
        </w:rPr>
        <w:t xml:space="preserve"> إلى جانب الشهادة بالرسالة إذا لم يُقصد بها الجزئيّة</w:t>
      </w:r>
      <w:r w:rsidR="00315336">
        <w:rPr>
          <w:rtl/>
          <w:lang w:bidi="fa-IR"/>
        </w:rPr>
        <w:t xml:space="preserve">، </w:t>
      </w:r>
      <w:r>
        <w:rPr>
          <w:rtl/>
          <w:lang w:bidi="fa-IR"/>
        </w:rPr>
        <w:t>مع وضوح أنّها أصل قرآني صرّح به الذكر الحكيم ؟!</w:t>
      </w:r>
    </w:p>
    <w:p w:rsidR="00C31844" w:rsidRDefault="00C31844" w:rsidP="00C31844">
      <w:pPr>
        <w:pStyle w:val="libNormal"/>
        <w:rPr>
          <w:lang w:bidi="fa-IR"/>
        </w:rPr>
      </w:pPr>
      <w:r>
        <w:rPr>
          <w:rtl/>
          <w:lang w:bidi="fa-IR"/>
        </w:rPr>
        <w:t>بقي أمر ينبغي الإشارة إليه</w:t>
      </w:r>
      <w:r w:rsidR="00315336">
        <w:rPr>
          <w:rtl/>
          <w:lang w:bidi="fa-IR"/>
        </w:rPr>
        <w:t xml:space="preserve">، </w:t>
      </w:r>
      <w:r>
        <w:rPr>
          <w:rtl/>
          <w:lang w:bidi="fa-IR"/>
        </w:rPr>
        <w:t>وهو أنّ إضافة جملة إلى الأذان أو حذف جملة منه اذا لم يكن مستحسناً فما هو جوابكم على الأمرين التاليين</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يشهد التأريخ الصحيح بأنّ جملة «حيّ على خير العمل» كانت من مقاطع الأذان و أجزائه</w:t>
      </w:r>
      <w:r w:rsidRPr="001F6BF3">
        <w:rPr>
          <w:rStyle w:val="libFootnotenumChar"/>
          <w:rtl/>
        </w:rPr>
        <w:t>(3)</w:t>
      </w:r>
      <w:r w:rsidR="00315336">
        <w:rPr>
          <w:rtl/>
          <w:lang w:bidi="fa-IR"/>
        </w:rPr>
        <w:t xml:space="preserve">، </w:t>
      </w:r>
      <w:r>
        <w:rPr>
          <w:rtl/>
          <w:lang w:bidi="fa-IR"/>
        </w:rPr>
        <w:t>وفي زمان الخليفة الثاني رُفعت هذه الجملة بسبب تصوّر الخليفة أنّ الناس سيتخلفون عن الجهاد بسبب سماعهم هذه الجملة وفهمهم منها أفضلية الصلاة على الجهاد</w:t>
      </w:r>
      <w:r w:rsidR="00315336">
        <w:rPr>
          <w:rtl/>
          <w:lang w:bidi="fa-IR"/>
        </w:rPr>
        <w:t xml:space="preserve">، </w:t>
      </w:r>
      <w:r>
        <w:rPr>
          <w:rtl/>
          <w:lang w:bidi="fa-IR"/>
        </w:rPr>
        <w:t>فلئلاّ يتخلّف المسلمون عن الجهاد رُفعت هذه الفقرة وبقي الأذان على تلك الصورة إلى يومنا هذا</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الغدير</w:t>
      </w:r>
      <w:r w:rsidR="00315336">
        <w:rPr>
          <w:rtl/>
          <w:lang w:bidi="fa-IR"/>
        </w:rPr>
        <w:t xml:space="preserve">، </w:t>
      </w:r>
      <w:r>
        <w:rPr>
          <w:rtl/>
          <w:lang w:bidi="fa-IR"/>
        </w:rPr>
        <w:t>ج 2</w:t>
      </w:r>
      <w:r w:rsidR="00315336">
        <w:rPr>
          <w:rtl/>
          <w:lang w:bidi="fa-IR"/>
        </w:rPr>
        <w:t xml:space="preserve">، </w:t>
      </w:r>
      <w:r>
        <w:rPr>
          <w:rtl/>
          <w:lang w:bidi="fa-IR"/>
        </w:rPr>
        <w:t>ص 58</w:t>
      </w:r>
      <w:r w:rsidR="0090013C">
        <w:rPr>
          <w:rtl/>
          <w:lang w:bidi="fa-IR"/>
        </w:rPr>
        <w:t>.</w:t>
      </w:r>
      <w:r>
        <w:rPr>
          <w:rtl/>
          <w:lang w:bidi="fa-IR"/>
        </w:rPr>
        <w:t xml:space="preserve"> المناقب للموفق الخوارزمي</w:t>
      </w:r>
      <w:r w:rsidR="00315336">
        <w:rPr>
          <w:rtl/>
          <w:lang w:bidi="fa-IR"/>
        </w:rPr>
        <w:t xml:space="preserve">، </w:t>
      </w:r>
      <w:r>
        <w:rPr>
          <w:rtl/>
          <w:lang w:bidi="fa-IR"/>
        </w:rPr>
        <w:t>ص 265</w:t>
      </w:r>
      <w:r w:rsidR="005F555A">
        <w:rPr>
          <w:rtl/>
          <w:lang w:bidi="fa-IR"/>
        </w:rPr>
        <w:t>.</w:t>
      </w:r>
    </w:p>
    <w:p w:rsidR="005F555A" w:rsidRDefault="00C31844" w:rsidP="005F555A">
      <w:pPr>
        <w:pStyle w:val="libFootnote0"/>
        <w:rPr>
          <w:rtl/>
          <w:lang w:bidi="fa-IR"/>
        </w:rPr>
      </w:pPr>
      <w:r>
        <w:rPr>
          <w:rtl/>
          <w:lang w:bidi="fa-IR"/>
        </w:rPr>
        <w:t>(2) تهذيب الأحكام</w:t>
      </w:r>
      <w:r w:rsidR="00315336">
        <w:rPr>
          <w:rtl/>
          <w:lang w:bidi="fa-IR"/>
        </w:rPr>
        <w:t xml:space="preserve">، </w:t>
      </w:r>
      <w:r>
        <w:rPr>
          <w:rtl/>
          <w:lang w:bidi="fa-IR"/>
        </w:rPr>
        <w:t>ج 1</w:t>
      </w:r>
      <w:r w:rsidR="00315336">
        <w:rPr>
          <w:rtl/>
          <w:lang w:bidi="fa-IR"/>
        </w:rPr>
        <w:t xml:space="preserve">، </w:t>
      </w:r>
      <w:r>
        <w:rPr>
          <w:rtl/>
          <w:lang w:bidi="fa-IR"/>
        </w:rPr>
        <w:t>ص 83</w:t>
      </w:r>
      <w:r w:rsidR="00315336">
        <w:rPr>
          <w:rtl/>
          <w:lang w:bidi="fa-IR"/>
        </w:rPr>
        <w:t xml:space="preserve">، </w:t>
      </w:r>
      <w:r>
        <w:rPr>
          <w:rtl/>
          <w:lang w:bidi="fa-IR"/>
        </w:rPr>
        <w:t>ح 218</w:t>
      </w:r>
      <w:r w:rsidR="0090013C">
        <w:rPr>
          <w:rtl/>
          <w:lang w:bidi="fa-IR"/>
        </w:rPr>
        <w:t>.</w:t>
      </w:r>
      <w:r>
        <w:rPr>
          <w:rtl/>
          <w:lang w:bidi="fa-IR"/>
        </w:rPr>
        <w:t xml:space="preserve"> صحيح البخاري</w:t>
      </w:r>
      <w:r w:rsidR="00315336">
        <w:rPr>
          <w:rtl/>
          <w:lang w:bidi="fa-IR"/>
        </w:rPr>
        <w:t xml:space="preserve">، </w:t>
      </w:r>
      <w:r>
        <w:rPr>
          <w:rtl/>
          <w:lang w:bidi="fa-IR"/>
        </w:rPr>
        <w:t>ج 1</w:t>
      </w:r>
      <w:r w:rsidR="00315336">
        <w:rPr>
          <w:rtl/>
          <w:lang w:bidi="fa-IR"/>
        </w:rPr>
        <w:t xml:space="preserve">، </w:t>
      </w:r>
      <w:r>
        <w:rPr>
          <w:rtl/>
          <w:lang w:bidi="fa-IR"/>
        </w:rPr>
        <w:t>ص 2</w:t>
      </w:r>
      <w:r w:rsidR="0090013C">
        <w:rPr>
          <w:rtl/>
          <w:lang w:bidi="fa-IR"/>
        </w:rPr>
        <w:t>.</w:t>
      </w:r>
      <w:r>
        <w:rPr>
          <w:rtl/>
          <w:lang w:bidi="fa-IR"/>
        </w:rPr>
        <w:t xml:space="preserve"> سنن ابن ماجة</w:t>
      </w:r>
      <w:r w:rsidR="00315336">
        <w:rPr>
          <w:rtl/>
          <w:lang w:bidi="fa-IR"/>
        </w:rPr>
        <w:t xml:space="preserve">، </w:t>
      </w:r>
      <w:r>
        <w:rPr>
          <w:rtl/>
          <w:lang w:bidi="fa-IR"/>
        </w:rPr>
        <w:t>ج 2</w:t>
      </w:r>
      <w:r w:rsidR="00315336">
        <w:rPr>
          <w:rtl/>
          <w:lang w:bidi="fa-IR"/>
        </w:rPr>
        <w:t xml:space="preserve">، </w:t>
      </w:r>
      <w:r>
        <w:rPr>
          <w:rtl/>
          <w:lang w:bidi="fa-IR"/>
        </w:rPr>
        <w:t>ص 1413</w:t>
      </w:r>
      <w:r w:rsidR="00315336">
        <w:rPr>
          <w:rtl/>
          <w:lang w:bidi="fa-IR"/>
        </w:rPr>
        <w:t xml:space="preserve">، </w:t>
      </w:r>
      <w:r>
        <w:rPr>
          <w:rtl/>
          <w:lang w:bidi="fa-IR"/>
        </w:rPr>
        <w:t>ح 4227</w:t>
      </w:r>
      <w:r w:rsidR="005F555A">
        <w:rPr>
          <w:rtl/>
          <w:lang w:bidi="fa-IR"/>
        </w:rPr>
        <w:t>.</w:t>
      </w:r>
    </w:p>
    <w:p w:rsidR="005F555A" w:rsidRDefault="00C31844" w:rsidP="005F555A">
      <w:pPr>
        <w:pStyle w:val="libFootnote0"/>
        <w:rPr>
          <w:rtl/>
          <w:lang w:bidi="fa-IR"/>
        </w:rPr>
      </w:pPr>
      <w:r>
        <w:rPr>
          <w:rtl/>
          <w:lang w:bidi="fa-IR"/>
        </w:rPr>
        <w:t>(3) كنز العمال</w:t>
      </w:r>
      <w:r w:rsidR="00315336">
        <w:rPr>
          <w:rtl/>
          <w:lang w:bidi="fa-IR"/>
        </w:rPr>
        <w:t xml:space="preserve">، </w:t>
      </w:r>
      <w:r>
        <w:rPr>
          <w:rtl/>
          <w:lang w:bidi="fa-IR"/>
        </w:rPr>
        <w:t>كتاب الصلاة</w:t>
      </w:r>
      <w:r w:rsidR="00315336">
        <w:rPr>
          <w:rtl/>
          <w:lang w:bidi="fa-IR"/>
        </w:rPr>
        <w:t xml:space="preserve">، </w:t>
      </w:r>
      <w:r>
        <w:rPr>
          <w:rtl/>
          <w:lang w:bidi="fa-IR"/>
        </w:rPr>
        <w:t>ج 8</w:t>
      </w:r>
      <w:r w:rsidR="00315336">
        <w:rPr>
          <w:rtl/>
          <w:lang w:bidi="fa-IR"/>
        </w:rPr>
        <w:t xml:space="preserve">، </w:t>
      </w:r>
      <w:r>
        <w:rPr>
          <w:rtl/>
          <w:lang w:bidi="fa-IR"/>
        </w:rPr>
        <w:t>ص 342 نقلاً عن الطبراني</w:t>
      </w:r>
      <w:r w:rsidR="00315336">
        <w:rPr>
          <w:rtl/>
          <w:lang w:bidi="fa-IR"/>
        </w:rPr>
        <w:t>:</w:t>
      </w:r>
      <w:r>
        <w:rPr>
          <w:rtl/>
          <w:lang w:bidi="fa-IR"/>
        </w:rPr>
        <w:t xml:space="preserve"> «كان بلال يؤذن بالصبح فيقول</w:t>
      </w:r>
      <w:r w:rsidR="00315336">
        <w:rPr>
          <w:rtl/>
          <w:lang w:bidi="fa-IR"/>
        </w:rPr>
        <w:t>:</w:t>
      </w:r>
      <w:r>
        <w:rPr>
          <w:rtl/>
          <w:lang w:bidi="fa-IR"/>
        </w:rPr>
        <w:t xml:space="preserve"> حيّ على خير العمل»</w:t>
      </w:r>
      <w:r w:rsidR="0090013C">
        <w:rPr>
          <w:rtl/>
          <w:lang w:bidi="fa-IR"/>
        </w:rPr>
        <w:t>.</w:t>
      </w:r>
      <w:r>
        <w:rPr>
          <w:rtl/>
          <w:lang w:bidi="fa-IR"/>
        </w:rPr>
        <w:t xml:space="preserve"> سنن البيهقي</w:t>
      </w:r>
      <w:r w:rsidR="00315336">
        <w:rPr>
          <w:rtl/>
          <w:lang w:bidi="fa-IR"/>
        </w:rPr>
        <w:t xml:space="preserve">، </w:t>
      </w:r>
      <w:r>
        <w:rPr>
          <w:rtl/>
          <w:lang w:bidi="fa-IR"/>
        </w:rPr>
        <w:t>ج 1</w:t>
      </w:r>
      <w:r w:rsidR="00315336">
        <w:rPr>
          <w:rtl/>
          <w:lang w:bidi="fa-IR"/>
        </w:rPr>
        <w:t xml:space="preserve">، </w:t>
      </w:r>
      <w:r>
        <w:rPr>
          <w:rtl/>
          <w:lang w:bidi="fa-IR"/>
        </w:rPr>
        <w:t>ص 424 و 425</w:t>
      </w:r>
      <w:r w:rsidR="0090013C">
        <w:rPr>
          <w:rtl/>
          <w:lang w:bidi="fa-IR"/>
        </w:rPr>
        <w:t>.</w:t>
      </w:r>
      <w:r>
        <w:rPr>
          <w:rtl/>
          <w:lang w:bidi="fa-IR"/>
        </w:rPr>
        <w:t xml:space="preserve"> الموطأ لمالك</w:t>
      </w:r>
      <w:r w:rsidR="00315336">
        <w:rPr>
          <w:rtl/>
          <w:lang w:bidi="fa-IR"/>
        </w:rPr>
        <w:t xml:space="preserve">، </w:t>
      </w:r>
      <w:r>
        <w:rPr>
          <w:rtl/>
          <w:lang w:bidi="fa-IR"/>
        </w:rPr>
        <w:t>ج 1</w:t>
      </w:r>
      <w:r w:rsidR="00315336">
        <w:rPr>
          <w:rtl/>
          <w:lang w:bidi="fa-IR"/>
        </w:rPr>
        <w:t xml:space="preserve">، </w:t>
      </w:r>
      <w:r>
        <w:rPr>
          <w:rtl/>
          <w:lang w:bidi="fa-IR"/>
        </w:rPr>
        <w:t>ص 93</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2</w:t>
      </w:r>
      <w:r w:rsidR="001F6BF3">
        <w:rPr>
          <w:rtl/>
          <w:lang w:bidi="fa-IR"/>
        </w:rPr>
        <w:t>-</w:t>
      </w:r>
      <w:r>
        <w:rPr>
          <w:rtl/>
          <w:lang w:bidi="fa-IR"/>
        </w:rPr>
        <w:t xml:space="preserve"> لم تكن جملة «الصلاة خير من النوم» جزءاً من الأذان على عهد رسول الله</w:t>
      </w:r>
      <w:r w:rsidR="001F6BF3" w:rsidRPr="001F6BF3">
        <w:rPr>
          <w:rStyle w:val="libAlaemChar"/>
          <w:rtl/>
        </w:rPr>
        <w:t>صلى‌الله‌عليه‌وآله</w:t>
      </w:r>
      <w:r w:rsidR="00315336">
        <w:rPr>
          <w:rtl/>
          <w:lang w:bidi="fa-IR"/>
        </w:rPr>
        <w:t xml:space="preserve">، </w:t>
      </w:r>
      <w:r>
        <w:rPr>
          <w:rtl/>
          <w:lang w:bidi="fa-IR"/>
        </w:rPr>
        <w:t>وإنّما اُضيفت إليها فيما بعد</w:t>
      </w:r>
      <w:r w:rsidRPr="001F6BF3">
        <w:rPr>
          <w:rStyle w:val="libFootnotenumChar"/>
          <w:rtl/>
        </w:rPr>
        <w:t>(1)</w:t>
      </w:r>
      <w:r w:rsidR="00315336">
        <w:rPr>
          <w:rtl/>
          <w:lang w:bidi="fa-IR"/>
        </w:rPr>
        <w:t xml:space="preserve">، </w:t>
      </w:r>
      <w:r>
        <w:rPr>
          <w:rtl/>
          <w:lang w:bidi="fa-IR"/>
        </w:rPr>
        <w:t>ولهذا قال الشافعي في كتاب الاُم</w:t>
      </w:r>
      <w:r w:rsidR="00315336">
        <w:rPr>
          <w:rtl/>
          <w:lang w:bidi="fa-IR"/>
        </w:rPr>
        <w:t>:</w:t>
      </w:r>
    </w:p>
    <w:p w:rsidR="005F555A" w:rsidRDefault="00C31844" w:rsidP="00C31844">
      <w:pPr>
        <w:pStyle w:val="libNormal"/>
        <w:rPr>
          <w:rtl/>
          <w:lang w:bidi="fa-IR"/>
        </w:rPr>
      </w:pPr>
      <w:r>
        <w:rPr>
          <w:rtl/>
          <w:lang w:bidi="fa-IR"/>
        </w:rPr>
        <w:t>«أكره في الأذان الصلاة خير من النوم; لأنّ أبا محذورة لم يذكره»</w:t>
      </w:r>
      <w:r w:rsidRPr="001F6BF3">
        <w:rPr>
          <w:rStyle w:val="libFootnotenumChar"/>
          <w:rtl/>
        </w:rPr>
        <w:t>(2)</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كنز العمال</w:t>
      </w:r>
      <w:r w:rsidR="00315336">
        <w:rPr>
          <w:rtl/>
          <w:lang w:bidi="fa-IR"/>
        </w:rPr>
        <w:t xml:space="preserve">، </w:t>
      </w:r>
      <w:r>
        <w:rPr>
          <w:rtl/>
          <w:lang w:bidi="fa-IR"/>
        </w:rPr>
        <w:t>كتاب الصلاة</w:t>
      </w:r>
      <w:r w:rsidR="00315336">
        <w:rPr>
          <w:rtl/>
          <w:lang w:bidi="fa-IR"/>
        </w:rPr>
        <w:t xml:space="preserve">، </w:t>
      </w:r>
      <w:r>
        <w:rPr>
          <w:rtl/>
          <w:lang w:bidi="fa-IR"/>
        </w:rPr>
        <w:t>ج 8</w:t>
      </w:r>
      <w:r w:rsidR="00315336">
        <w:rPr>
          <w:rtl/>
          <w:lang w:bidi="fa-IR"/>
        </w:rPr>
        <w:t xml:space="preserve">، </w:t>
      </w:r>
      <w:r>
        <w:rPr>
          <w:rtl/>
          <w:lang w:bidi="fa-IR"/>
        </w:rPr>
        <w:t>ص 357</w:t>
      </w:r>
      <w:r w:rsidR="00315336">
        <w:rPr>
          <w:rtl/>
          <w:lang w:bidi="fa-IR"/>
        </w:rPr>
        <w:t xml:space="preserve">، </w:t>
      </w:r>
      <w:r>
        <w:rPr>
          <w:rtl/>
          <w:lang w:bidi="fa-IR"/>
        </w:rPr>
        <w:t>ح 23251 و 23252</w:t>
      </w:r>
      <w:r w:rsidR="005F555A">
        <w:rPr>
          <w:rtl/>
          <w:lang w:bidi="fa-IR"/>
        </w:rPr>
        <w:t>.</w:t>
      </w:r>
    </w:p>
    <w:p w:rsidR="005F555A" w:rsidRDefault="00C31844" w:rsidP="005F555A">
      <w:pPr>
        <w:pStyle w:val="libFootnote0"/>
        <w:rPr>
          <w:rtl/>
          <w:lang w:bidi="fa-IR"/>
        </w:rPr>
      </w:pPr>
      <w:r>
        <w:rPr>
          <w:rtl/>
          <w:lang w:bidi="fa-IR"/>
        </w:rPr>
        <w:t>(2) نقلاً عن دلائل الصدق</w:t>
      </w:r>
      <w:r w:rsidR="00315336">
        <w:rPr>
          <w:rtl/>
          <w:lang w:bidi="fa-IR"/>
        </w:rPr>
        <w:t xml:space="preserve">، </w:t>
      </w:r>
      <w:r>
        <w:rPr>
          <w:rtl/>
          <w:lang w:bidi="fa-IR"/>
        </w:rPr>
        <w:t>ج 3</w:t>
      </w:r>
      <w:r w:rsidR="00315336">
        <w:rPr>
          <w:rtl/>
          <w:lang w:bidi="fa-IR"/>
        </w:rPr>
        <w:t xml:space="preserve">، </w:t>
      </w:r>
      <w:r>
        <w:rPr>
          <w:rtl/>
          <w:lang w:bidi="fa-IR"/>
        </w:rPr>
        <w:t>القسم الثاني</w:t>
      </w:r>
      <w:r w:rsidR="00315336">
        <w:rPr>
          <w:rtl/>
          <w:lang w:bidi="fa-IR"/>
        </w:rPr>
        <w:t xml:space="preserve">، </w:t>
      </w:r>
      <w:r>
        <w:rPr>
          <w:rtl/>
          <w:lang w:bidi="fa-IR"/>
        </w:rPr>
        <w:t>ص 97</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E84BCB">
      <w:pPr>
        <w:pStyle w:val="Heading2Center"/>
        <w:rPr>
          <w:lang w:bidi="fa-IR"/>
        </w:rPr>
      </w:pPr>
      <w:bookmarkStart w:id="15" w:name="_Toc498606337"/>
      <w:r>
        <w:rPr>
          <w:rtl/>
          <w:lang w:bidi="fa-IR"/>
        </w:rPr>
        <w:lastRenderedPageBreak/>
        <w:t>السؤال الثامن</w:t>
      </w:r>
      <w:bookmarkEnd w:id="15"/>
    </w:p>
    <w:p w:rsidR="005F555A" w:rsidRDefault="00C31844" w:rsidP="00E84BCB">
      <w:pPr>
        <w:pStyle w:val="Heading2Center"/>
        <w:rPr>
          <w:lang w:bidi="fa-IR"/>
        </w:rPr>
      </w:pPr>
      <w:bookmarkStart w:id="16" w:name="_Toc498606338"/>
      <w:r>
        <w:rPr>
          <w:rtl/>
          <w:lang w:bidi="fa-IR"/>
        </w:rPr>
        <w:t>من هو المهدي ولماذا تنتظرونه ؟</w:t>
      </w:r>
      <w:bookmarkEnd w:id="16"/>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ممّا اتّفقت عليه الشرائع السماوية هو مجيء المصلح العالمي في آخر الزمان</w:t>
      </w:r>
      <w:r w:rsidR="00315336">
        <w:rPr>
          <w:rtl/>
          <w:lang w:bidi="fa-IR"/>
        </w:rPr>
        <w:t xml:space="preserve">، </w:t>
      </w:r>
      <w:r>
        <w:rPr>
          <w:rtl/>
          <w:lang w:bidi="fa-IR"/>
        </w:rPr>
        <w:t>وهذا ما يعتقد به النصارى واليهود فضلاً عن المسلمين، والجميع في حال انتظار هذا العادل الذي سيملأ الأرض عدلاً</w:t>
      </w:r>
      <w:r w:rsidR="0090013C">
        <w:rPr>
          <w:rtl/>
          <w:lang w:bidi="fa-IR"/>
        </w:rPr>
        <w:t>.</w:t>
      </w:r>
      <w:r>
        <w:rPr>
          <w:rtl/>
          <w:lang w:bidi="fa-IR"/>
        </w:rPr>
        <w:t xml:space="preserve"> وبمراجعة كتب العهد القديم والعهد الجديد تتضح هذه الحقيقة بشكل أكثر</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 xml:space="preserve">وفي هذا المضمار روى المحدثون عن النبيّ </w:t>
      </w:r>
      <w:r w:rsidR="001F6BF3" w:rsidRPr="001F6BF3">
        <w:rPr>
          <w:rStyle w:val="libAlaemChar"/>
          <w:rtl/>
        </w:rPr>
        <w:t>صلى‌الله‌عليه‌وآله</w:t>
      </w:r>
      <w:r>
        <w:rPr>
          <w:rtl/>
          <w:lang w:bidi="fa-IR"/>
        </w:rPr>
        <w:t xml:space="preserve"> قوله:</w:t>
      </w:r>
    </w:p>
    <w:p w:rsidR="00C31844" w:rsidRDefault="00C31844" w:rsidP="00C31844">
      <w:pPr>
        <w:pStyle w:val="libNormal"/>
        <w:rPr>
          <w:lang w:bidi="fa-IR"/>
        </w:rPr>
      </w:pPr>
      <w:r>
        <w:rPr>
          <w:rtl/>
          <w:lang w:bidi="fa-IR"/>
        </w:rPr>
        <w:t>«لو لم يبق من الدهر إلاّ يوم لبعث الله رجلاً من أهل بيتي يملؤها عدلاً كما ملئت جوراً»</w:t>
      </w:r>
      <w:r w:rsidRPr="001F6BF3">
        <w:rPr>
          <w:rStyle w:val="libFootnotenumChar"/>
          <w:rtl/>
        </w:rPr>
        <w:t>(2)</w:t>
      </w:r>
      <w:r>
        <w:rPr>
          <w:rtl/>
          <w:lang w:bidi="fa-IR"/>
        </w:rPr>
        <w:t>.</w:t>
      </w:r>
    </w:p>
    <w:p w:rsidR="005F555A" w:rsidRDefault="00C31844" w:rsidP="00C31844">
      <w:pPr>
        <w:pStyle w:val="libNormal"/>
        <w:rPr>
          <w:rtl/>
          <w:lang w:bidi="fa-IR"/>
        </w:rPr>
      </w:pPr>
      <w:r>
        <w:rPr>
          <w:rtl/>
          <w:lang w:bidi="fa-IR"/>
        </w:rPr>
        <w:t xml:space="preserve">فهذا المصلح الذي ينتظره الجميع مما اتّفقت عليه الأديان المختلفة </w:t>
      </w:r>
      <w:r w:rsidR="001F6BF3">
        <w:rPr>
          <w:rtl/>
          <w:lang w:bidi="fa-IR"/>
        </w:rPr>
        <w:t>-</w:t>
      </w:r>
      <w:r>
        <w:rPr>
          <w:rtl/>
          <w:lang w:bidi="fa-IR"/>
        </w:rPr>
        <w:t xml:space="preserve"> كما مرّت الإشارة إليه </w:t>
      </w:r>
      <w:r w:rsidR="001F6BF3">
        <w:rPr>
          <w:rtl/>
          <w:lang w:bidi="fa-IR"/>
        </w:rPr>
        <w:t>-</w:t>
      </w:r>
      <w:r>
        <w:rPr>
          <w:rtl/>
          <w:lang w:bidi="fa-IR"/>
        </w:rPr>
        <w:t xml:space="preserve"> كما وردت فيه روايات كثيرة من طرق الفريقين بل في صحاح ومسانيد أهل السنة روايات كثيرة في حقه، وقد حرر جملة من المؤلّفين والمحققين كتباً ورسائل كثيرة تعنى به</w:t>
      </w:r>
      <w:r w:rsidRPr="001F6BF3">
        <w:rPr>
          <w:rStyle w:val="libFootnotenumChar"/>
          <w:rtl/>
        </w:rPr>
        <w:t>(3)</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كتب العهد القديم هي</w:t>
      </w:r>
      <w:r w:rsidR="00315336">
        <w:rPr>
          <w:rtl/>
          <w:lang w:bidi="fa-IR"/>
        </w:rPr>
        <w:t>:</w:t>
      </w:r>
      <w:r>
        <w:rPr>
          <w:rtl/>
          <w:lang w:bidi="fa-IR"/>
        </w:rPr>
        <w:t xml:space="preserve"> مزامير داود</w:t>
      </w:r>
      <w:r w:rsidR="00E84BCB">
        <w:rPr>
          <w:rFonts w:hint="cs"/>
          <w:rtl/>
          <w:lang w:bidi="fa-IR"/>
        </w:rPr>
        <w:t xml:space="preserve"> </w:t>
      </w:r>
      <w:r w:rsidR="001F6BF3" w:rsidRPr="00E84BCB">
        <w:rPr>
          <w:rStyle w:val="libFootnoteAlaemChar"/>
          <w:rtl/>
        </w:rPr>
        <w:t>عليه‌السلام</w:t>
      </w:r>
      <w:r w:rsidR="00315336">
        <w:rPr>
          <w:rtl/>
          <w:lang w:bidi="fa-IR"/>
        </w:rPr>
        <w:t xml:space="preserve">، </w:t>
      </w:r>
      <w:r>
        <w:rPr>
          <w:rtl/>
          <w:lang w:bidi="fa-IR"/>
        </w:rPr>
        <w:t>المزمور 96 و 97</w:t>
      </w:r>
      <w:r w:rsidR="00315336">
        <w:rPr>
          <w:rtl/>
          <w:lang w:bidi="fa-IR"/>
        </w:rPr>
        <w:t xml:space="preserve">، </w:t>
      </w:r>
      <w:r>
        <w:rPr>
          <w:rtl/>
          <w:lang w:bidi="fa-IR"/>
        </w:rPr>
        <w:t>وكتاب النبيّ دانيال</w:t>
      </w:r>
      <w:r w:rsidR="00E84BCB">
        <w:rPr>
          <w:rFonts w:hint="cs"/>
          <w:rtl/>
          <w:lang w:bidi="fa-IR"/>
        </w:rPr>
        <w:t xml:space="preserve"> </w:t>
      </w:r>
      <w:r w:rsidR="001F6BF3" w:rsidRPr="00E84BCB">
        <w:rPr>
          <w:rStyle w:val="libFootnoteAlaemChar"/>
          <w:rtl/>
        </w:rPr>
        <w:t>عليه‌السلام</w:t>
      </w:r>
      <w:r w:rsidR="00315336">
        <w:rPr>
          <w:rtl/>
          <w:lang w:bidi="fa-IR"/>
        </w:rPr>
        <w:t xml:space="preserve">، </w:t>
      </w:r>
      <w:r>
        <w:rPr>
          <w:rtl/>
          <w:lang w:bidi="fa-IR"/>
        </w:rPr>
        <w:t>الباب 12</w:t>
      </w:r>
      <w:r w:rsidR="005F555A">
        <w:rPr>
          <w:rtl/>
          <w:lang w:bidi="fa-IR"/>
        </w:rPr>
        <w:t>.</w:t>
      </w:r>
    </w:p>
    <w:p w:rsidR="005F555A" w:rsidRDefault="00C31844" w:rsidP="005F555A">
      <w:pPr>
        <w:pStyle w:val="libFootnote0"/>
        <w:rPr>
          <w:rtl/>
          <w:lang w:bidi="fa-IR"/>
        </w:rPr>
      </w:pPr>
      <w:r>
        <w:rPr>
          <w:rtl/>
          <w:lang w:bidi="fa-IR"/>
        </w:rPr>
        <w:t>(2) سنن أبي داود</w:t>
      </w:r>
      <w:r w:rsidR="00315336">
        <w:rPr>
          <w:rtl/>
          <w:lang w:bidi="fa-IR"/>
        </w:rPr>
        <w:t xml:space="preserve">، </w:t>
      </w:r>
      <w:r>
        <w:rPr>
          <w:rtl/>
          <w:lang w:bidi="fa-IR"/>
        </w:rPr>
        <w:t>ج 2</w:t>
      </w:r>
      <w:r w:rsidR="00315336">
        <w:rPr>
          <w:rtl/>
          <w:lang w:bidi="fa-IR"/>
        </w:rPr>
        <w:t xml:space="preserve">، </w:t>
      </w:r>
      <w:r>
        <w:rPr>
          <w:rtl/>
          <w:lang w:bidi="fa-IR"/>
        </w:rPr>
        <w:t>ص 310</w:t>
      </w:r>
      <w:r w:rsidR="00315336">
        <w:rPr>
          <w:rtl/>
          <w:lang w:bidi="fa-IR"/>
        </w:rPr>
        <w:t xml:space="preserve">، </w:t>
      </w:r>
      <w:r>
        <w:rPr>
          <w:rtl/>
          <w:lang w:bidi="fa-IR"/>
        </w:rPr>
        <w:t>ح 4283</w:t>
      </w:r>
      <w:r w:rsidR="0090013C">
        <w:rPr>
          <w:rtl/>
          <w:lang w:bidi="fa-IR"/>
        </w:rPr>
        <w:t>.</w:t>
      </w:r>
      <w:r>
        <w:rPr>
          <w:rtl/>
          <w:lang w:bidi="fa-IR"/>
        </w:rPr>
        <w:t xml:space="preserve"> ينابيع المودة</w:t>
      </w:r>
      <w:r w:rsidR="00315336">
        <w:rPr>
          <w:rtl/>
          <w:lang w:bidi="fa-IR"/>
        </w:rPr>
        <w:t xml:space="preserve">، </w:t>
      </w:r>
      <w:r>
        <w:rPr>
          <w:rtl/>
          <w:lang w:bidi="fa-IR"/>
        </w:rPr>
        <w:t>ص 432</w:t>
      </w:r>
      <w:r w:rsidR="0090013C">
        <w:rPr>
          <w:rtl/>
          <w:lang w:bidi="fa-IR"/>
        </w:rPr>
        <w:t>.</w:t>
      </w:r>
      <w:r>
        <w:rPr>
          <w:rtl/>
          <w:lang w:bidi="fa-IR"/>
        </w:rPr>
        <w:t xml:space="preserve"> نور الأبصار</w:t>
      </w:r>
      <w:r w:rsidR="00315336">
        <w:rPr>
          <w:rtl/>
          <w:lang w:bidi="fa-IR"/>
        </w:rPr>
        <w:t xml:space="preserve">، </w:t>
      </w:r>
      <w:r>
        <w:rPr>
          <w:rtl/>
          <w:lang w:bidi="fa-IR"/>
        </w:rPr>
        <w:t>الباب 2</w:t>
      </w:r>
      <w:r w:rsidR="00315336">
        <w:rPr>
          <w:rtl/>
          <w:lang w:bidi="fa-IR"/>
        </w:rPr>
        <w:t xml:space="preserve">، </w:t>
      </w:r>
      <w:r>
        <w:rPr>
          <w:rtl/>
          <w:lang w:bidi="fa-IR"/>
        </w:rPr>
        <w:t>ص 154</w:t>
      </w:r>
      <w:r w:rsidR="005F555A">
        <w:rPr>
          <w:rtl/>
          <w:lang w:bidi="fa-IR"/>
        </w:rPr>
        <w:t>.</w:t>
      </w:r>
    </w:p>
    <w:p w:rsidR="005F555A" w:rsidRDefault="00C31844" w:rsidP="005F555A">
      <w:pPr>
        <w:pStyle w:val="libFootnote0"/>
        <w:rPr>
          <w:rtl/>
          <w:lang w:bidi="fa-IR"/>
        </w:rPr>
      </w:pPr>
      <w:r>
        <w:rPr>
          <w:rtl/>
          <w:lang w:bidi="fa-IR"/>
        </w:rPr>
        <w:t>(3) من هذه الكتب</w:t>
      </w:r>
      <w:r w:rsidR="00315336">
        <w:rPr>
          <w:rtl/>
          <w:lang w:bidi="fa-IR"/>
        </w:rPr>
        <w:t>:</w:t>
      </w:r>
      <w:r>
        <w:rPr>
          <w:rtl/>
          <w:lang w:bidi="fa-IR"/>
        </w:rPr>
        <w:t xml:space="preserve"> البيان في أخبار صاحب الزمان</w:t>
      </w:r>
      <w:r w:rsidR="00315336">
        <w:rPr>
          <w:rtl/>
          <w:lang w:bidi="fa-IR"/>
        </w:rPr>
        <w:t xml:space="preserve">، </w:t>
      </w:r>
      <w:r>
        <w:rPr>
          <w:rtl/>
          <w:lang w:bidi="fa-IR"/>
        </w:rPr>
        <w:t>تأليف</w:t>
      </w:r>
      <w:r w:rsidR="00315336">
        <w:rPr>
          <w:rtl/>
          <w:lang w:bidi="fa-IR"/>
        </w:rPr>
        <w:t>:</w:t>
      </w:r>
      <w:r>
        <w:rPr>
          <w:rtl/>
          <w:lang w:bidi="fa-IR"/>
        </w:rPr>
        <w:t xml:space="preserve"> محمد بن يوسف الكنجي الشافعي</w:t>
      </w:r>
      <w:r w:rsidR="0090013C">
        <w:rPr>
          <w:rtl/>
          <w:lang w:bidi="fa-IR"/>
        </w:rPr>
        <w:t>.</w:t>
      </w:r>
      <w:r>
        <w:rPr>
          <w:rtl/>
          <w:lang w:bidi="fa-IR"/>
        </w:rPr>
        <w:t xml:space="preserve"> والبرهان في علامات مهديّ آخر الزمان</w:t>
      </w:r>
      <w:r w:rsidR="00315336">
        <w:rPr>
          <w:rtl/>
          <w:lang w:bidi="fa-IR"/>
        </w:rPr>
        <w:t xml:space="preserve">، </w:t>
      </w:r>
      <w:r>
        <w:rPr>
          <w:rtl/>
          <w:lang w:bidi="fa-IR"/>
        </w:rPr>
        <w:t>تأليف</w:t>
      </w:r>
      <w:r w:rsidR="00315336">
        <w:rPr>
          <w:rtl/>
          <w:lang w:bidi="fa-IR"/>
        </w:rPr>
        <w:t>:</w:t>
      </w:r>
      <w:r>
        <w:rPr>
          <w:rtl/>
          <w:lang w:bidi="fa-IR"/>
        </w:rPr>
        <w:t xml:space="preserve"> عليّ بن حسام الدين المعروف بالمتقي الهندي</w:t>
      </w:r>
      <w:r w:rsidR="0090013C">
        <w:rPr>
          <w:rtl/>
          <w:lang w:bidi="fa-IR"/>
        </w:rPr>
        <w:t>.</w:t>
      </w:r>
      <w:r>
        <w:rPr>
          <w:rtl/>
          <w:lang w:bidi="fa-IR"/>
        </w:rPr>
        <w:t xml:space="preserve"> والمهديّ والمهدوية</w:t>
      </w:r>
      <w:r w:rsidR="00315336">
        <w:rPr>
          <w:rtl/>
          <w:lang w:bidi="fa-IR"/>
        </w:rPr>
        <w:t xml:space="preserve">، </w:t>
      </w:r>
      <w:r>
        <w:rPr>
          <w:rtl/>
          <w:lang w:bidi="fa-IR"/>
        </w:rPr>
        <w:t>تأليف</w:t>
      </w:r>
      <w:r w:rsidR="00315336">
        <w:rPr>
          <w:rtl/>
          <w:lang w:bidi="fa-IR"/>
        </w:rPr>
        <w:t>:</w:t>
      </w:r>
      <w:r>
        <w:rPr>
          <w:rtl/>
          <w:lang w:bidi="fa-IR"/>
        </w:rPr>
        <w:t xml:space="preserve"> أحمد أمين</w:t>
      </w:r>
      <w:r w:rsidR="005F555A">
        <w:rPr>
          <w:rtl/>
          <w:lang w:bidi="fa-IR"/>
        </w:rPr>
        <w:t>.</w:t>
      </w:r>
    </w:p>
    <w:p w:rsidR="005F555A" w:rsidRDefault="00C31844" w:rsidP="005F555A">
      <w:pPr>
        <w:pStyle w:val="libFootnote0"/>
        <w:rPr>
          <w:lang w:bidi="fa-IR"/>
        </w:rPr>
      </w:pPr>
      <w:r>
        <w:rPr>
          <w:rtl/>
          <w:lang w:bidi="fa-IR"/>
        </w:rPr>
        <w:t>و أما علماء الشيعة فلهم تأليفات كثيرة في هذا المجال يعسر احصاؤها وعدّها</w:t>
      </w:r>
      <w:r w:rsidR="00315336">
        <w:rPr>
          <w:rtl/>
          <w:lang w:bidi="fa-IR"/>
        </w:rPr>
        <w:t xml:space="preserve">، </w:t>
      </w:r>
      <w:r>
        <w:rPr>
          <w:rtl/>
          <w:lang w:bidi="fa-IR"/>
        </w:rPr>
        <w:t>ككتاب الملاحم والفتن و</w:t>
      </w:r>
      <w:r w:rsidR="0090013C">
        <w:rPr>
          <w:rtl/>
          <w:lang w:bidi="fa-IR"/>
        </w:rPr>
        <w:t>.</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وقد ذكرت هذه الروايات أوصافه بنحو بحيث تنطبق بدقّة على الثاني عشر من أئمة أهل البيت وهو المهدي ابن الإمام الحسن العسكري</w:t>
      </w:r>
      <w:r w:rsidR="001F6BF3" w:rsidRPr="001F6BF3">
        <w:rPr>
          <w:rStyle w:val="libAlaemChar"/>
          <w:rtl/>
        </w:rPr>
        <w:t>عليهما‌السلام</w:t>
      </w:r>
      <w:r w:rsidRPr="001F6BF3">
        <w:rPr>
          <w:rStyle w:val="libFootnotenumChar"/>
          <w:rtl/>
        </w:rPr>
        <w:t>(1)</w:t>
      </w:r>
      <w:r w:rsidR="00315336">
        <w:rPr>
          <w:rtl/>
          <w:lang w:bidi="fa-IR"/>
        </w:rPr>
        <w:t xml:space="preserve">، </w:t>
      </w:r>
      <w:r>
        <w:rPr>
          <w:rtl/>
          <w:lang w:bidi="fa-IR"/>
        </w:rPr>
        <w:t>ففي هذه الروايات أنّ اسمه كاسم النبيّ</w:t>
      </w:r>
      <w:r w:rsidR="001F6BF3" w:rsidRPr="001F6BF3">
        <w:rPr>
          <w:rStyle w:val="libAlaemChar"/>
          <w:rtl/>
        </w:rPr>
        <w:t>صلى‌الله‌عليه‌وآله</w:t>
      </w:r>
      <w:r w:rsidR="00315336">
        <w:rPr>
          <w:rtl/>
          <w:lang w:bidi="fa-IR"/>
        </w:rPr>
        <w:t xml:space="preserve">، </w:t>
      </w:r>
      <w:r>
        <w:rPr>
          <w:rtl/>
          <w:lang w:bidi="fa-IR"/>
        </w:rPr>
        <w:t>و أنّه الوصي الثاني عشر</w:t>
      </w:r>
      <w:r w:rsidR="00315336">
        <w:rPr>
          <w:rtl/>
          <w:lang w:bidi="fa-IR"/>
        </w:rPr>
        <w:t xml:space="preserve">، </w:t>
      </w:r>
      <w:r>
        <w:rPr>
          <w:rtl/>
          <w:lang w:bidi="fa-IR"/>
        </w:rPr>
        <w:t>و أنّه من ذرّية الحسين بن عليّ بن أبي طالب</w:t>
      </w:r>
      <w:r w:rsidR="001F6BF3" w:rsidRPr="001F6BF3">
        <w:rPr>
          <w:rStyle w:val="libAlaemChar"/>
          <w:rtl/>
        </w:rPr>
        <w:t>عليهم‌السلام</w:t>
      </w:r>
      <w:r w:rsidR="005F555A">
        <w:rPr>
          <w:rtl/>
          <w:lang w:bidi="fa-IR"/>
        </w:rPr>
        <w:t>.</w:t>
      </w:r>
    </w:p>
    <w:p w:rsidR="00C31844" w:rsidRDefault="00C31844" w:rsidP="00C31844">
      <w:pPr>
        <w:pStyle w:val="libNormal"/>
        <w:rPr>
          <w:lang w:bidi="fa-IR"/>
        </w:rPr>
      </w:pPr>
      <w:r>
        <w:rPr>
          <w:rtl/>
          <w:lang w:bidi="fa-IR"/>
        </w:rPr>
        <w:t>هذا</w:t>
      </w:r>
      <w:r w:rsidR="00315336">
        <w:rPr>
          <w:rtl/>
          <w:lang w:bidi="fa-IR"/>
        </w:rPr>
        <w:t xml:space="preserve">، </w:t>
      </w:r>
      <w:r>
        <w:rPr>
          <w:rtl/>
          <w:lang w:bidi="fa-IR"/>
        </w:rPr>
        <w:t xml:space="preserve">وقد ولد المهدي </w:t>
      </w:r>
      <w:r w:rsidR="001F6BF3" w:rsidRPr="001F6BF3">
        <w:rPr>
          <w:rStyle w:val="libAlaemChar"/>
          <w:rtl/>
        </w:rPr>
        <w:t>عليه‌السلام</w:t>
      </w:r>
      <w:r>
        <w:rPr>
          <w:rtl/>
          <w:lang w:bidi="fa-IR"/>
        </w:rPr>
        <w:t xml:space="preserve"> في السنة 255 بعد الهجرة</w:t>
      </w:r>
      <w:r w:rsidR="00315336">
        <w:rPr>
          <w:rtl/>
          <w:lang w:bidi="fa-IR"/>
        </w:rPr>
        <w:t xml:space="preserve">، </w:t>
      </w:r>
      <w:r>
        <w:rPr>
          <w:rtl/>
          <w:lang w:bidi="fa-IR"/>
        </w:rPr>
        <w:t>ولا زال حيّاً</w:t>
      </w:r>
      <w:r w:rsidR="00315336">
        <w:rPr>
          <w:rtl/>
          <w:lang w:bidi="fa-IR"/>
        </w:rPr>
        <w:t xml:space="preserve">، </w:t>
      </w:r>
      <w:r>
        <w:rPr>
          <w:rtl/>
          <w:lang w:bidi="fa-IR"/>
        </w:rPr>
        <w:t>يعيش بيننا لكننا لا نعرفه</w:t>
      </w:r>
      <w:r w:rsidR="0090013C">
        <w:rPr>
          <w:rtl/>
          <w:lang w:bidi="fa-IR"/>
        </w:rPr>
        <w:t>.</w:t>
      </w:r>
      <w:r>
        <w:rPr>
          <w:rtl/>
          <w:lang w:bidi="fa-IR"/>
        </w:rPr>
        <w:t xml:space="preserve"> علماً أنّ طول عمره بهذا المقدار لا ينافي شيئاً مما ثبت علمياً</w:t>
      </w:r>
      <w:r w:rsidR="00315336">
        <w:rPr>
          <w:rtl/>
          <w:lang w:bidi="fa-IR"/>
        </w:rPr>
        <w:t xml:space="preserve">، </w:t>
      </w:r>
      <w:r>
        <w:rPr>
          <w:rtl/>
          <w:lang w:bidi="fa-IR"/>
        </w:rPr>
        <w:t>ولا شيئاً مما ثبت بالنقل</w:t>
      </w:r>
      <w:r w:rsidR="0090013C">
        <w:rPr>
          <w:rtl/>
          <w:lang w:bidi="fa-IR"/>
        </w:rPr>
        <w:t>.</w:t>
      </w:r>
      <w:r>
        <w:rPr>
          <w:rtl/>
          <w:lang w:bidi="fa-IR"/>
        </w:rPr>
        <w:t xml:space="preserve"> بل يحاول العلم في يومنا هذا إطالة العمر الطبيعي للإنسان</w:t>
      </w:r>
      <w:r w:rsidR="00315336">
        <w:rPr>
          <w:rtl/>
          <w:lang w:bidi="fa-IR"/>
        </w:rPr>
        <w:t xml:space="preserve">، </w:t>
      </w:r>
      <w:r>
        <w:rPr>
          <w:rtl/>
          <w:lang w:bidi="fa-IR"/>
        </w:rPr>
        <w:t>ويرى أنّه ممكن إذا ما أمكن الحدّ من تأثير بعض العوامل الدخيلة في إلحاق الضرر بالانسان</w:t>
      </w:r>
      <w:r w:rsidR="0090013C">
        <w:rPr>
          <w:rtl/>
          <w:lang w:bidi="fa-IR"/>
        </w:rPr>
        <w:t>.</w:t>
      </w:r>
      <w:r>
        <w:rPr>
          <w:rtl/>
          <w:lang w:bidi="fa-IR"/>
        </w:rPr>
        <w:t xml:space="preserve"> ومن جانب آخر فقد ذكر التأريخ أسماء جملة من المعمّرين</w:t>
      </w:r>
      <w:r w:rsidR="00315336">
        <w:rPr>
          <w:rtl/>
          <w:lang w:bidi="fa-IR"/>
        </w:rPr>
        <w:t xml:space="preserve">، </w:t>
      </w:r>
      <w:r>
        <w:rPr>
          <w:rtl/>
          <w:lang w:bidi="fa-IR"/>
        </w:rPr>
        <w:t>بل إنّ القرآن الكريم صرّح بذلك حيث قال في شأن نوح</w:t>
      </w:r>
      <w:r w:rsidR="001F6BF3" w:rsidRPr="001F6BF3">
        <w:rPr>
          <w:rStyle w:val="libAlaemChar"/>
          <w:rtl/>
        </w:rPr>
        <w:t>عليه‌السلام</w:t>
      </w:r>
      <w:r w:rsidR="00315336">
        <w:rPr>
          <w:rtl/>
          <w:lang w:bidi="fa-IR"/>
        </w:rPr>
        <w:t>:</w:t>
      </w:r>
    </w:p>
    <w:p w:rsidR="005F555A" w:rsidRDefault="00E84BCB" w:rsidP="00E84BCB">
      <w:pPr>
        <w:pStyle w:val="libNormal"/>
        <w:rPr>
          <w:rtl/>
          <w:lang w:bidi="fa-IR"/>
        </w:rPr>
      </w:pPr>
      <w:r w:rsidRPr="00E84BCB">
        <w:rPr>
          <w:rStyle w:val="libAlaemChar"/>
          <w:rFonts w:hint="cs"/>
          <w:rtl/>
        </w:rPr>
        <w:t>(</w:t>
      </w:r>
      <w:r w:rsidR="00C31844" w:rsidRPr="00E84BCB">
        <w:rPr>
          <w:rStyle w:val="libAieChar"/>
          <w:rtl/>
        </w:rPr>
        <w:t>وَ لَقَدْ أَرْسَلْنا نُوحًا إِلى قَوْمِهِ فَلَبِثَ فِيهِمْ أَلْفَ سَنَة إِلاّ خَمْسِينَ عامًا</w:t>
      </w:r>
      <w:r w:rsidRPr="00E84BCB">
        <w:rPr>
          <w:rStyle w:val="libAlaemChar"/>
          <w:rFonts w:hint="cs"/>
          <w:rtl/>
        </w:rPr>
        <w:t>)</w:t>
      </w:r>
      <w:r w:rsidR="00C31844"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وقال في شأن يونس</w:t>
      </w:r>
      <w:r w:rsidR="001F6BF3" w:rsidRPr="001F6BF3">
        <w:rPr>
          <w:rStyle w:val="libAlaemChar"/>
          <w:rtl/>
        </w:rPr>
        <w:t>عليه‌السلام</w:t>
      </w:r>
      <w:r w:rsidR="00315336">
        <w:rPr>
          <w:rtl/>
          <w:lang w:bidi="fa-IR"/>
        </w:rPr>
        <w:t>:</w:t>
      </w:r>
    </w:p>
    <w:p w:rsidR="005F555A" w:rsidRDefault="00E84BCB" w:rsidP="00E84BCB">
      <w:pPr>
        <w:pStyle w:val="libNormal"/>
        <w:rPr>
          <w:rtl/>
          <w:lang w:bidi="fa-IR"/>
        </w:rPr>
      </w:pPr>
      <w:r w:rsidRPr="00E84BCB">
        <w:rPr>
          <w:rStyle w:val="libAlaemChar"/>
          <w:rFonts w:hint="cs"/>
          <w:rtl/>
        </w:rPr>
        <w:t>(</w:t>
      </w:r>
      <w:r w:rsidR="00C31844" w:rsidRPr="00E84BCB">
        <w:rPr>
          <w:rStyle w:val="libAieChar"/>
          <w:rtl/>
        </w:rPr>
        <w:t xml:space="preserve">فَلَوْلا أَنَّهُ كانَ مِنَ الْمُسَبِّحِين </w:t>
      </w:r>
      <w:r w:rsidRPr="00E84BCB">
        <w:rPr>
          <w:rStyle w:val="libAieChar"/>
          <w:rFonts w:hint="cs"/>
          <w:rtl/>
        </w:rPr>
        <w:t>*</w:t>
      </w:r>
      <w:r w:rsidR="00C31844" w:rsidRPr="00E84BCB">
        <w:rPr>
          <w:rStyle w:val="libAieChar"/>
          <w:rtl/>
        </w:rPr>
        <w:t xml:space="preserve"> لَلَبِثَ فِي بَطْنِهِ إِلى يَوْمِ يُبْعَثُونَ</w:t>
      </w:r>
      <w:r w:rsidRPr="00E84BCB">
        <w:rPr>
          <w:rStyle w:val="libAlaemChar"/>
          <w:rFonts w:hint="cs"/>
          <w:rtl/>
        </w:rPr>
        <w:t>)</w:t>
      </w:r>
      <w:r w:rsidR="00C31844" w:rsidRPr="001F6BF3">
        <w:rPr>
          <w:rStyle w:val="libFootnotenumChar"/>
          <w:rtl/>
        </w:rPr>
        <w:t>(3)</w:t>
      </w:r>
      <w:r w:rsidR="005F555A">
        <w:rPr>
          <w:rtl/>
          <w:lang w:bidi="fa-IR"/>
        </w:rPr>
        <w:t>.</w:t>
      </w:r>
    </w:p>
    <w:p w:rsidR="005F555A" w:rsidRDefault="00C31844" w:rsidP="00C31844">
      <w:pPr>
        <w:pStyle w:val="libNormal"/>
        <w:rPr>
          <w:rtl/>
          <w:lang w:bidi="fa-IR"/>
        </w:rPr>
      </w:pPr>
      <w:r>
        <w:rPr>
          <w:rtl/>
          <w:lang w:bidi="fa-IR"/>
        </w:rPr>
        <w:t>كما أنّ الخضر وعيسى</w:t>
      </w:r>
      <w:r w:rsidR="001F6BF3" w:rsidRPr="001F6BF3">
        <w:rPr>
          <w:rStyle w:val="libAlaemChar"/>
          <w:rtl/>
        </w:rPr>
        <w:t>عليهما‌السلام</w:t>
      </w:r>
      <w:r>
        <w:rPr>
          <w:rtl/>
          <w:lang w:bidi="fa-IR"/>
        </w:rPr>
        <w:t xml:space="preserve"> </w:t>
      </w:r>
      <w:r w:rsidR="001F6BF3">
        <w:rPr>
          <w:rtl/>
          <w:lang w:bidi="fa-IR"/>
        </w:rPr>
        <w:t>-</w:t>
      </w:r>
      <w:r>
        <w:rPr>
          <w:rtl/>
          <w:lang w:bidi="fa-IR"/>
        </w:rPr>
        <w:t xml:space="preserve"> من خلال الرؤية القرآنيّة </w:t>
      </w:r>
      <w:r w:rsidR="001F6BF3">
        <w:rPr>
          <w:rtl/>
          <w:lang w:bidi="fa-IR"/>
        </w:rPr>
        <w:t>-</w:t>
      </w:r>
      <w:r>
        <w:rPr>
          <w:rtl/>
          <w:lang w:bidi="fa-IR"/>
        </w:rPr>
        <w:t xml:space="preserve"> أحياء فعلاً</w:t>
      </w:r>
      <w:r w:rsidR="00315336">
        <w:rPr>
          <w:rtl/>
          <w:lang w:bidi="fa-IR"/>
        </w:rPr>
        <w:t xml:space="preserve">، </w:t>
      </w:r>
      <w:r>
        <w:rPr>
          <w:rtl/>
          <w:lang w:bidi="fa-IR"/>
        </w:rPr>
        <w:t>بل عليه اتّفاق جميع المسلمين</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ينابيع المودة</w:t>
      </w:r>
      <w:r w:rsidR="00315336">
        <w:rPr>
          <w:rtl/>
          <w:lang w:bidi="fa-IR"/>
        </w:rPr>
        <w:t xml:space="preserve">، </w:t>
      </w:r>
      <w:r>
        <w:rPr>
          <w:rtl/>
          <w:lang w:bidi="fa-IR"/>
        </w:rPr>
        <w:t>الباب 76</w:t>
      </w:r>
      <w:r w:rsidR="00315336">
        <w:rPr>
          <w:rtl/>
          <w:lang w:bidi="fa-IR"/>
        </w:rPr>
        <w:t xml:space="preserve">، </w:t>
      </w:r>
      <w:r>
        <w:rPr>
          <w:rtl/>
          <w:lang w:bidi="fa-IR"/>
        </w:rPr>
        <w:t>في المناقب المرويّة عن جابر بن عبد الله</w:t>
      </w:r>
      <w:r w:rsidR="005F555A">
        <w:rPr>
          <w:rtl/>
          <w:lang w:bidi="fa-IR"/>
        </w:rPr>
        <w:t>.</w:t>
      </w:r>
    </w:p>
    <w:p w:rsidR="005F555A" w:rsidRDefault="00C31844" w:rsidP="005F555A">
      <w:pPr>
        <w:pStyle w:val="libFootnote0"/>
        <w:rPr>
          <w:rtl/>
          <w:lang w:bidi="fa-IR"/>
        </w:rPr>
      </w:pPr>
      <w:r>
        <w:rPr>
          <w:rtl/>
          <w:lang w:bidi="fa-IR"/>
        </w:rPr>
        <w:t>(2) العنكبوت</w:t>
      </w:r>
      <w:r w:rsidR="00315336">
        <w:rPr>
          <w:rtl/>
          <w:lang w:bidi="fa-IR"/>
        </w:rPr>
        <w:t>:</w:t>
      </w:r>
      <w:r>
        <w:rPr>
          <w:rtl/>
          <w:lang w:bidi="fa-IR"/>
        </w:rPr>
        <w:t xml:space="preserve"> 14</w:t>
      </w:r>
      <w:r w:rsidR="005F555A">
        <w:rPr>
          <w:rtl/>
          <w:lang w:bidi="fa-IR"/>
        </w:rPr>
        <w:t>.</w:t>
      </w:r>
    </w:p>
    <w:p w:rsidR="005F555A" w:rsidRDefault="00C31844" w:rsidP="005F555A">
      <w:pPr>
        <w:pStyle w:val="libFootnote0"/>
        <w:rPr>
          <w:rtl/>
          <w:lang w:bidi="fa-IR"/>
        </w:rPr>
      </w:pPr>
      <w:r>
        <w:rPr>
          <w:rtl/>
          <w:lang w:bidi="fa-IR"/>
        </w:rPr>
        <w:t>(3) الصافات</w:t>
      </w:r>
      <w:r w:rsidR="00315336">
        <w:rPr>
          <w:rtl/>
          <w:lang w:bidi="fa-IR"/>
        </w:rPr>
        <w:t>:</w:t>
      </w:r>
      <w:r>
        <w:rPr>
          <w:rtl/>
          <w:lang w:bidi="fa-IR"/>
        </w:rPr>
        <w:t xml:space="preserve"> 143 </w:t>
      </w:r>
      <w:r w:rsidR="001F6BF3">
        <w:rPr>
          <w:rtl/>
          <w:lang w:bidi="fa-IR"/>
        </w:rPr>
        <w:t>-</w:t>
      </w:r>
      <w:r>
        <w:rPr>
          <w:rtl/>
          <w:lang w:bidi="fa-IR"/>
        </w:rPr>
        <w:t xml:space="preserve"> 144</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E84BCB">
      <w:pPr>
        <w:pStyle w:val="Heading2Center"/>
        <w:rPr>
          <w:lang w:bidi="fa-IR"/>
        </w:rPr>
      </w:pPr>
      <w:bookmarkStart w:id="17" w:name="_Toc498606339"/>
      <w:r>
        <w:rPr>
          <w:rtl/>
          <w:lang w:bidi="fa-IR"/>
        </w:rPr>
        <w:lastRenderedPageBreak/>
        <w:t>السؤال التاسع</w:t>
      </w:r>
      <w:bookmarkEnd w:id="17"/>
    </w:p>
    <w:p w:rsidR="005F555A" w:rsidRDefault="00C31844" w:rsidP="00E84BCB">
      <w:pPr>
        <w:pStyle w:val="Heading2Center"/>
        <w:rPr>
          <w:lang w:bidi="fa-IR"/>
        </w:rPr>
      </w:pPr>
      <w:bookmarkStart w:id="18" w:name="_Toc498606340"/>
      <w:r>
        <w:rPr>
          <w:rtl/>
          <w:lang w:bidi="fa-IR"/>
        </w:rPr>
        <w:t>إن كانت الشيعة على حقّ فلماذا هم أقلّية بين المسلمين ؟</w:t>
      </w:r>
      <w:bookmarkEnd w:id="18"/>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لا يمكن معرفة الحق وتمييزه عن الباطل من خلال كثرة الاتباع وقلّتهم</w:t>
      </w:r>
      <w:r w:rsidR="00315336">
        <w:rPr>
          <w:rtl/>
          <w:lang w:bidi="fa-IR"/>
        </w:rPr>
        <w:t xml:space="preserve">، </w:t>
      </w:r>
      <w:r>
        <w:rPr>
          <w:rtl/>
          <w:lang w:bidi="fa-IR"/>
        </w:rPr>
        <w:t>فنسبة المسلمين إلى غيرهم في عصرنا الحاضر هي حدود الخمس أو السدس</w:t>
      </w:r>
      <w:r w:rsidR="00315336">
        <w:rPr>
          <w:rtl/>
          <w:lang w:bidi="fa-IR"/>
        </w:rPr>
        <w:t xml:space="preserve">، </w:t>
      </w:r>
      <w:r>
        <w:rPr>
          <w:rtl/>
          <w:lang w:bidi="fa-IR"/>
        </w:rPr>
        <w:t>كما تشكّل أكثرية الشرق الأقصى عَبَدة الأوثان وعَبَدة الأبقار وغيرهما من منكري ما وراء المادة</w:t>
      </w:r>
      <w:r w:rsidR="005F555A">
        <w:rPr>
          <w:rtl/>
          <w:lang w:bidi="fa-IR"/>
        </w:rPr>
        <w:t>.</w:t>
      </w:r>
    </w:p>
    <w:p w:rsidR="005F555A" w:rsidRDefault="00C31844" w:rsidP="00C31844">
      <w:pPr>
        <w:pStyle w:val="libNormal"/>
        <w:rPr>
          <w:rtl/>
          <w:lang w:bidi="fa-IR"/>
        </w:rPr>
      </w:pPr>
      <w:r>
        <w:rPr>
          <w:rtl/>
          <w:lang w:bidi="fa-IR"/>
        </w:rPr>
        <w:t>كما أنّ نفوس الصين التي تجاوزت المليار نسمة تتشكّل من الشيوعيين الملحدين</w:t>
      </w:r>
      <w:r w:rsidR="0090013C">
        <w:rPr>
          <w:rtl/>
          <w:lang w:bidi="fa-IR"/>
        </w:rPr>
        <w:t>.</w:t>
      </w:r>
      <w:r>
        <w:rPr>
          <w:rtl/>
          <w:lang w:bidi="fa-IR"/>
        </w:rPr>
        <w:t xml:space="preserve"> وكذا فإنّ نفوس الهند التي هي حدود المليار نسمة تتشكّل من الهندوس وعَبَدة الأوثان</w:t>
      </w:r>
      <w:r w:rsidR="005F555A">
        <w:rPr>
          <w:rtl/>
          <w:lang w:bidi="fa-IR"/>
        </w:rPr>
        <w:t>.</w:t>
      </w:r>
    </w:p>
    <w:p w:rsidR="00C31844" w:rsidRDefault="00C31844" w:rsidP="00C31844">
      <w:pPr>
        <w:pStyle w:val="libNormal"/>
        <w:rPr>
          <w:lang w:bidi="fa-IR"/>
        </w:rPr>
      </w:pPr>
      <w:r>
        <w:rPr>
          <w:rtl/>
          <w:lang w:bidi="fa-IR"/>
        </w:rPr>
        <w:t>كما لا تعدّ الأكثرية علامة للحق</w:t>
      </w:r>
      <w:r w:rsidR="00315336">
        <w:rPr>
          <w:rtl/>
          <w:lang w:bidi="fa-IR"/>
        </w:rPr>
        <w:t xml:space="preserve">، </w:t>
      </w:r>
      <w:r>
        <w:rPr>
          <w:rtl/>
          <w:lang w:bidi="fa-IR"/>
        </w:rPr>
        <w:t>بل إنّ القرآن الكريم ذمّ الأكثرية في أغلب الأحيان</w:t>
      </w:r>
      <w:r w:rsidR="00315336">
        <w:rPr>
          <w:rtl/>
          <w:lang w:bidi="fa-IR"/>
        </w:rPr>
        <w:t xml:space="preserve">، </w:t>
      </w:r>
      <w:r>
        <w:rPr>
          <w:rtl/>
          <w:lang w:bidi="fa-IR"/>
        </w:rPr>
        <w:t>ومدح الأقلّية في مواضع عديدة</w:t>
      </w:r>
      <w:r w:rsidR="00315336">
        <w:rPr>
          <w:rtl/>
          <w:lang w:bidi="fa-IR"/>
        </w:rPr>
        <w:t xml:space="preserve">، </w:t>
      </w:r>
      <w:r>
        <w:rPr>
          <w:rtl/>
          <w:lang w:bidi="fa-IR"/>
        </w:rPr>
        <w:t>وإليك نموذجاً من تلك الآيات</w:t>
      </w:r>
      <w:r w:rsidR="00315336">
        <w:rPr>
          <w:rtl/>
          <w:lang w:bidi="fa-IR"/>
        </w:rPr>
        <w:t>:</w:t>
      </w:r>
    </w:p>
    <w:p w:rsidR="005F555A" w:rsidRDefault="00C31844" w:rsidP="00B6235E">
      <w:pPr>
        <w:pStyle w:val="libNormal"/>
        <w:rPr>
          <w:rtl/>
          <w:lang w:bidi="fa-IR"/>
        </w:rPr>
      </w:pPr>
      <w:r>
        <w:rPr>
          <w:rtl/>
          <w:lang w:bidi="fa-IR"/>
        </w:rPr>
        <w:t>1</w:t>
      </w:r>
      <w:r w:rsidR="001F6BF3">
        <w:rPr>
          <w:rtl/>
          <w:lang w:bidi="fa-IR"/>
        </w:rPr>
        <w:t>-</w:t>
      </w:r>
      <w:r w:rsidR="00B6235E" w:rsidRPr="00B6235E">
        <w:rPr>
          <w:rStyle w:val="libAlaemChar"/>
          <w:rFonts w:hint="cs"/>
          <w:rtl/>
        </w:rPr>
        <w:t>(</w:t>
      </w:r>
      <w:r w:rsidRPr="00B6235E">
        <w:rPr>
          <w:rStyle w:val="libAieChar"/>
          <w:rtl/>
        </w:rPr>
        <w:t xml:space="preserve"> وَ لا تَجِدُ أَكْثَرَهُمْ شاكِرِينَ </w:t>
      </w:r>
      <w:r w:rsidR="00B6235E" w:rsidRPr="00B6235E">
        <w:rPr>
          <w:rStyle w:val="libAlaemChar"/>
          <w:rFonts w:hint="cs"/>
          <w:rtl/>
        </w:rPr>
        <w:t>)</w:t>
      </w:r>
      <w:r w:rsidRPr="001F6BF3">
        <w:rPr>
          <w:rStyle w:val="libFootnotenumChar"/>
          <w:rtl/>
        </w:rPr>
        <w:t>(1)</w:t>
      </w:r>
      <w:r w:rsidR="005F555A">
        <w:rPr>
          <w:rtl/>
          <w:lang w:bidi="fa-IR"/>
        </w:rPr>
        <w:t>.</w:t>
      </w:r>
    </w:p>
    <w:p w:rsidR="005F555A" w:rsidRDefault="00C31844" w:rsidP="00B6235E">
      <w:pPr>
        <w:pStyle w:val="libNormal"/>
        <w:rPr>
          <w:rtl/>
          <w:lang w:bidi="fa-IR"/>
        </w:rPr>
      </w:pPr>
      <w:r>
        <w:rPr>
          <w:rtl/>
          <w:lang w:bidi="fa-IR"/>
        </w:rPr>
        <w:t>2</w:t>
      </w:r>
      <w:r w:rsidR="001F6BF3">
        <w:rPr>
          <w:rtl/>
          <w:lang w:bidi="fa-IR"/>
        </w:rPr>
        <w:t>-</w:t>
      </w:r>
      <w:r w:rsidR="00B6235E" w:rsidRPr="00B6235E">
        <w:rPr>
          <w:rStyle w:val="libAlaemChar"/>
          <w:rFonts w:hint="cs"/>
          <w:rtl/>
        </w:rPr>
        <w:t>(</w:t>
      </w:r>
      <w:r w:rsidRPr="00B6235E">
        <w:rPr>
          <w:rStyle w:val="libAieChar"/>
          <w:rtl/>
        </w:rPr>
        <w:t xml:space="preserve"> إِنْ أَوْلِياؤُهُ إِلاَّ الْمُتَّقُونَ وَ لكِنَّ أَكْثَرَهُمْ لا يَعْلَمُونَ </w:t>
      </w:r>
      <w:r w:rsidR="00B6235E" w:rsidRPr="00B6235E">
        <w:rPr>
          <w:rStyle w:val="libAlaemChar"/>
          <w:rFonts w:hint="cs"/>
          <w:rtl/>
        </w:rPr>
        <w:t>)</w:t>
      </w:r>
      <w:r w:rsidRPr="001F6BF3">
        <w:rPr>
          <w:rStyle w:val="libFootnotenumChar"/>
          <w:rtl/>
        </w:rPr>
        <w:t>(2)</w:t>
      </w:r>
      <w:r>
        <w:rPr>
          <w:rtl/>
          <w:lang w:bidi="fa-IR"/>
        </w:rPr>
        <w:t xml:space="preserve"> </w:t>
      </w:r>
      <w:r w:rsidRPr="001F6BF3">
        <w:rPr>
          <w:rStyle w:val="libFootnotenumChar"/>
          <w:rtl/>
        </w:rPr>
        <w:t>(3)</w:t>
      </w:r>
      <w:r w:rsidR="005F555A">
        <w:rPr>
          <w:rtl/>
          <w:lang w:bidi="fa-IR"/>
        </w:rPr>
        <w:t>.</w:t>
      </w:r>
    </w:p>
    <w:p w:rsidR="005F555A" w:rsidRDefault="00C31844" w:rsidP="00B6235E">
      <w:pPr>
        <w:pStyle w:val="libNormal"/>
        <w:rPr>
          <w:rtl/>
          <w:lang w:bidi="fa-IR"/>
        </w:rPr>
      </w:pPr>
      <w:r>
        <w:rPr>
          <w:rtl/>
          <w:lang w:bidi="fa-IR"/>
        </w:rPr>
        <w:t>3</w:t>
      </w:r>
      <w:r w:rsidR="001F6BF3">
        <w:rPr>
          <w:rtl/>
          <w:lang w:bidi="fa-IR"/>
        </w:rPr>
        <w:t>-</w:t>
      </w:r>
      <w:r w:rsidR="00B6235E" w:rsidRPr="00B6235E">
        <w:rPr>
          <w:rStyle w:val="libAlaemChar"/>
          <w:rFonts w:hint="cs"/>
          <w:rtl/>
        </w:rPr>
        <w:t>(</w:t>
      </w:r>
      <w:r w:rsidRPr="00B6235E">
        <w:rPr>
          <w:rStyle w:val="libAieChar"/>
          <w:rtl/>
        </w:rPr>
        <w:t xml:space="preserve"> وَ قَلِيلٌ مِنْ عِبادِيَ الشَّكُورُ </w:t>
      </w:r>
      <w:r w:rsidR="00B6235E" w:rsidRPr="00B6235E">
        <w:rPr>
          <w:rStyle w:val="libAlaemChar"/>
          <w:rFonts w:hint="cs"/>
          <w:rtl/>
        </w:rPr>
        <w:t>)</w:t>
      </w:r>
      <w:r w:rsidRPr="001F6BF3">
        <w:rPr>
          <w:rStyle w:val="libFootnotenumChar"/>
          <w:rtl/>
        </w:rPr>
        <w:t>(4)</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الأعراف</w:t>
      </w:r>
      <w:r w:rsidR="00315336">
        <w:rPr>
          <w:rtl/>
          <w:lang w:bidi="fa-IR"/>
        </w:rPr>
        <w:t>:</w:t>
      </w:r>
      <w:r>
        <w:rPr>
          <w:rtl/>
          <w:lang w:bidi="fa-IR"/>
        </w:rPr>
        <w:t xml:space="preserve"> 17</w:t>
      </w:r>
      <w:r w:rsidR="005F555A">
        <w:rPr>
          <w:rtl/>
          <w:lang w:bidi="fa-IR"/>
        </w:rPr>
        <w:t>.</w:t>
      </w:r>
    </w:p>
    <w:p w:rsidR="005F555A" w:rsidRDefault="00C31844" w:rsidP="005F555A">
      <w:pPr>
        <w:pStyle w:val="libFootnote0"/>
        <w:rPr>
          <w:rtl/>
          <w:lang w:bidi="fa-IR"/>
        </w:rPr>
      </w:pPr>
      <w:r>
        <w:rPr>
          <w:rtl/>
          <w:lang w:bidi="fa-IR"/>
        </w:rPr>
        <w:t>(2) الأنفال</w:t>
      </w:r>
      <w:r w:rsidR="00315336">
        <w:rPr>
          <w:rtl/>
          <w:lang w:bidi="fa-IR"/>
        </w:rPr>
        <w:t>:</w:t>
      </w:r>
      <w:r>
        <w:rPr>
          <w:rtl/>
          <w:lang w:bidi="fa-IR"/>
        </w:rPr>
        <w:t xml:space="preserve"> 34</w:t>
      </w:r>
      <w:r w:rsidR="005F555A">
        <w:rPr>
          <w:rtl/>
          <w:lang w:bidi="fa-IR"/>
        </w:rPr>
        <w:t>.</w:t>
      </w:r>
    </w:p>
    <w:p w:rsidR="005F555A" w:rsidRDefault="00C31844" w:rsidP="00B6235E">
      <w:pPr>
        <w:pStyle w:val="libFootnote0"/>
        <w:rPr>
          <w:rtl/>
          <w:lang w:bidi="fa-IR"/>
        </w:rPr>
      </w:pPr>
      <w:r>
        <w:rPr>
          <w:rtl/>
          <w:lang w:bidi="fa-IR"/>
        </w:rPr>
        <w:t>(3) وغيرهما من الآيات الكثيرة والتي منها</w:t>
      </w:r>
      <w:r w:rsidR="00315336">
        <w:rPr>
          <w:rtl/>
          <w:lang w:bidi="fa-IR"/>
        </w:rPr>
        <w:t>:</w:t>
      </w:r>
      <w:r w:rsidR="00B6235E" w:rsidRPr="00B6235E">
        <w:rPr>
          <w:rStyle w:val="libFootnoteAlaemChar"/>
          <w:rFonts w:hint="cs"/>
          <w:rtl/>
        </w:rPr>
        <w:t>(</w:t>
      </w:r>
      <w:r w:rsidRPr="00B6235E">
        <w:rPr>
          <w:rStyle w:val="libFootnoteAieChar"/>
          <w:rtl/>
        </w:rPr>
        <w:t>بَلْ أَكْثَرُهُمْ لا يُؤْمِنُونَ</w:t>
      </w:r>
      <w:r>
        <w:rPr>
          <w:rtl/>
          <w:lang w:bidi="fa-IR"/>
        </w:rPr>
        <w:t xml:space="preserve"> </w:t>
      </w:r>
      <w:r w:rsidR="00B6235E" w:rsidRPr="00B6235E">
        <w:rPr>
          <w:rStyle w:val="libFootnoteAlaemChar"/>
          <w:rFonts w:hint="cs"/>
          <w:rtl/>
        </w:rPr>
        <w:t>)</w:t>
      </w:r>
      <w:r>
        <w:rPr>
          <w:rtl/>
          <w:lang w:bidi="fa-IR"/>
        </w:rPr>
        <w:t>(البقرة</w:t>
      </w:r>
      <w:r w:rsidR="00315336">
        <w:rPr>
          <w:rtl/>
          <w:lang w:bidi="fa-IR"/>
        </w:rPr>
        <w:t>:</w:t>
      </w:r>
      <w:r>
        <w:rPr>
          <w:rtl/>
          <w:lang w:bidi="fa-IR"/>
        </w:rPr>
        <w:t xml:space="preserve"> 100) ،</w:t>
      </w:r>
      <w:r w:rsidR="00B6235E" w:rsidRPr="00B6235E">
        <w:rPr>
          <w:rStyle w:val="libFootnoteAlaemChar"/>
          <w:rFonts w:hint="cs"/>
          <w:rtl/>
        </w:rPr>
        <w:t>(</w:t>
      </w:r>
      <w:r w:rsidRPr="00B6235E">
        <w:rPr>
          <w:rStyle w:val="libFootnoteAieChar"/>
          <w:rtl/>
        </w:rPr>
        <w:t>وَ أَكْثَرُهُمُ الْفاسِقُونَ</w:t>
      </w:r>
      <w:r>
        <w:rPr>
          <w:rtl/>
          <w:lang w:bidi="fa-IR"/>
        </w:rPr>
        <w:t xml:space="preserve"> </w:t>
      </w:r>
      <w:r w:rsidR="00B6235E" w:rsidRPr="00B6235E">
        <w:rPr>
          <w:rStyle w:val="libFootnoteAlaemChar"/>
          <w:rFonts w:hint="cs"/>
          <w:rtl/>
        </w:rPr>
        <w:t>)</w:t>
      </w:r>
      <w:r>
        <w:rPr>
          <w:rtl/>
          <w:lang w:bidi="fa-IR"/>
        </w:rPr>
        <w:t>(آل عمران</w:t>
      </w:r>
      <w:r w:rsidR="00315336">
        <w:rPr>
          <w:rtl/>
          <w:lang w:bidi="fa-IR"/>
        </w:rPr>
        <w:t>:</w:t>
      </w:r>
      <w:r>
        <w:rPr>
          <w:rtl/>
          <w:lang w:bidi="fa-IR"/>
        </w:rPr>
        <w:t xml:space="preserve"> 110) ،</w:t>
      </w:r>
      <w:r w:rsidR="00B6235E" w:rsidRPr="00B6235E">
        <w:rPr>
          <w:rStyle w:val="libFootnoteAlaemChar"/>
          <w:rFonts w:hint="cs"/>
          <w:rtl/>
        </w:rPr>
        <w:t>(</w:t>
      </w:r>
      <w:r w:rsidRPr="00B6235E">
        <w:rPr>
          <w:rStyle w:val="libFootnoteAieChar"/>
          <w:rtl/>
        </w:rPr>
        <w:t xml:space="preserve">وَ أَكْثَرُهُمْ لا يَعْقِلُونَ </w:t>
      </w:r>
      <w:r w:rsidR="00B6235E" w:rsidRPr="00B6235E">
        <w:rPr>
          <w:rStyle w:val="libFootnoteAlaemChar"/>
          <w:rFonts w:hint="cs"/>
          <w:rtl/>
        </w:rPr>
        <w:t>)</w:t>
      </w:r>
      <w:r>
        <w:rPr>
          <w:rtl/>
          <w:lang w:bidi="fa-IR"/>
        </w:rPr>
        <w:t>(المائدة</w:t>
      </w:r>
      <w:r w:rsidR="00315336">
        <w:rPr>
          <w:rtl/>
          <w:lang w:bidi="fa-IR"/>
        </w:rPr>
        <w:t>:</w:t>
      </w:r>
      <w:r>
        <w:rPr>
          <w:rtl/>
          <w:lang w:bidi="fa-IR"/>
        </w:rPr>
        <w:t xml:space="preserve"> 103) ،</w:t>
      </w:r>
      <w:r w:rsidR="00B6235E" w:rsidRPr="00B6235E">
        <w:rPr>
          <w:rStyle w:val="libFootnoteAlaemChar"/>
          <w:rFonts w:hint="cs"/>
          <w:rtl/>
        </w:rPr>
        <w:t>(</w:t>
      </w:r>
      <w:r w:rsidRPr="00B6235E">
        <w:rPr>
          <w:rStyle w:val="libFootnoteAieChar"/>
          <w:rtl/>
        </w:rPr>
        <w:t>وَ لكِنَّ أَكْثَرَهُمْ لا يَعْلَمُونَ</w:t>
      </w:r>
      <w:r>
        <w:rPr>
          <w:rtl/>
          <w:lang w:bidi="fa-IR"/>
        </w:rPr>
        <w:t xml:space="preserve"> </w:t>
      </w:r>
      <w:r w:rsidR="00B6235E" w:rsidRPr="00B6235E">
        <w:rPr>
          <w:rStyle w:val="libFootnoteAlaemChar"/>
          <w:rFonts w:hint="cs"/>
          <w:rtl/>
        </w:rPr>
        <w:t>)</w:t>
      </w:r>
      <w:r>
        <w:rPr>
          <w:rtl/>
          <w:lang w:bidi="fa-IR"/>
        </w:rPr>
        <w:t>(الأنعام</w:t>
      </w:r>
      <w:r w:rsidR="00315336">
        <w:rPr>
          <w:rtl/>
          <w:lang w:bidi="fa-IR"/>
        </w:rPr>
        <w:t>:</w:t>
      </w:r>
      <w:r>
        <w:rPr>
          <w:rtl/>
          <w:lang w:bidi="fa-IR"/>
        </w:rPr>
        <w:t xml:space="preserve"> 37) ،</w:t>
      </w:r>
      <w:r w:rsidR="00B6235E" w:rsidRPr="00B6235E">
        <w:rPr>
          <w:rStyle w:val="libFootnoteAlaemChar"/>
          <w:rFonts w:hint="cs"/>
          <w:rtl/>
        </w:rPr>
        <w:t>(</w:t>
      </w:r>
      <w:r w:rsidRPr="00B6235E">
        <w:rPr>
          <w:rStyle w:val="libFootnoteAieChar"/>
          <w:rtl/>
        </w:rPr>
        <w:t>وَ لكِنَّ أَكْثَرَهُمْ يَجْهَلُونَ</w:t>
      </w:r>
      <w:r w:rsidR="00B6235E" w:rsidRPr="00B6235E">
        <w:rPr>
          <w:rStyle w:val="libFootnoteAlaemChar"/>
          <w:rFonts w:hint="cs"/>
          <w:rtl/>
        </w:rPr>
        <w:t>)</w:t>
      </w:r>
      <w:r>
        <w:rPr>
          <w:rtl/>
          <w:lang w:bidi="fa-IR"/>
        </w:rPr>
        <w:t>(الأنعام</w:t>
      </w:r>
      <w:r w:rsidR="00315336">
        <w:rPr>
          <w:rtl/>
          <w:lang w:bidi="fa-IR"/>
        </w:rPr>
        <w:t>:</w:t>
      </w:r>
      <w:r>
        <w:rPr>
          <w:rtl/>
          <w:lang w:bidi="fa-IR"/>
        </w:rPr>
        <w:t xml:space="preserve"> 111) ،</w:t>
      </w:r>
      <w:r w:rsidR="00B6235E" w:rsidRPr="00B6235E">
        <w:rPr>
          <w:rStyle w:val="libFootnoteAlaemChar"/>
          <w:rFonts w:hint="cs"/>
          <w:rtl/>
        </w:rPr>
        <w:t>(</w:t>
      </w:r>
      <w:r w:rsidRPr="00B6235E">
        <w:rPr>
          <w:rStyle w:val="libFootnoteAieChar"/>
          <w:rtl/>
        </w:rPr>
        <w:t>وَ إِنْ وَجَدْنا أَكْثَرَهُمْ لَفاسِقِينَ</w:t>
      </w:r>
      <w:r w:rsidR="00B6235E" w:rsidRPr="00B6235E">
        <w:rPr>
          <w:rStyle w:val="libFootnoteAlaemChar"/>
          <w:rFonts w:hint="cs"/>
          <w:rtl/>
        </w:rPr>
        <w:t>)</w:t>
      </w:r>
      <w:r>
        <w:rPr>
          <w:rtl/>
          <w:lang w:bidi="fa-IR"/>
        </w:rPr>
        <w:t>(الأعراف</w:t>
      </w:r>
      <w:r w:rsidR="00315336">
        <w:rPr>
          <w:rtl/>
          <w:lang w:bidi="fa-IR"/>
        </w:rPr>
        <w:t>:</w:t>
      </w:r>
      <w:r>
        <w:rPr>
          <w:rtl/>
          <w:lang w:bidi="fa-IR"/>
        </w:rPr>
        <w:t xml:space="preserve"> 102) ،</w:t>
      </w:r>
      <w:r w:rsidR="00B6235E" w:rsidRPr="00B6235E">
        <w:rPr>
          <w:rStyle w:val="libFootnoteAlaemChar"/>
          <w:rFonts w:hint="cs"/>
          <w:rtl/>
        </w:rPr>
        <w:t>(</w:t>
      </w:r>
      <w:r w:rsidRPr="00B6235E">
        <w:rPr>
          <w:rStyle w:val="libFootnoteAieChar"/>
          <w:rtl/>
        </w:rPr>
        <w:t>وَ أَكْثَرُهُمْ فاسِقُونَ</w:t>
      </w:r>
      <w:r w:rsidR="00B6235E" w:rsidRPr="00B6235E">
        <w:rPr>
          <w:rStyle w:val="libFootnoteAlaemChar"/>
          <w:rFonts w:hint="cs"/>
          <w:rtl/>
        </w:rPr>
        <w:t>)</w:t>
      </w:r>
      <w:r>
        <w:rPr>
          <w:rtl/>
          <w:lang w:bidi="fa-IR"/>
        </w:rPr>
        <w:t>(التوبة</w:t>
      </w:r>
      <w:r w:rsidR="00315336">
        <w:rPr>
          <w:rtl/>
          <w:lang w:bidi="fa-IR"/>
        </w:rPr>
        <w:t>:</w:t>
      </w:r>
      <w:r>
        <w:rPr>
          <w:rtl/>
          <w:lang w:bidi="fa-IR"/>
        </w:rPr>
        <w:t xml:space="preserve"> 8) ،</w:t>
      </w:r>
      <w:r w:rsidR="00B6235E" w:rsidRPr="00B6235E">
        <w:rPr>
          <w:rStyle w:val="libFootnoteAlaemChar"/>
          <w:rFonts w:hint="cs"/>
          <w:rtl/>
        </w:rPr>
        <w:t>(</w:t>
      </w:r>
      <w:r w:rsidRPr="00B6235E">
        <w:rPr>
          <w:rStyle w:val="libFootnoteAieChar"/>
          <w:rtl/>
        </w:rPr>
        <w:t>وَ إِ</w:t>
      </w:r>
      <w:r w:rsidR="00B6235E" w:rsidRPr="00B6235E">
        <w:rPr>
          <w:rStyle w:val="libFootnoteAieChar"/>
          <w:rtl/>
        </w:rPr>
        <w:t>نْ تُطِعْ أَكْثَرَ مَنْ فِي الا</w:t>
      </w:r>
      <w:r w:rsidRPr="00B6235E">
        <w:rPr>
          <w:rStyle w:val="libFootnoteAieChar"/>
          <w:rtl/>
        </w:rPr>
        <w:t xml:space="preserve">َرْضِ يُضِلُّوكَ عَنْ سَبِيلِ اللّهِ </w:t>
      </w:r>
      <w:r w:rsidR="00B6235E" w:rsidRPr="00B6235E">
        <w:rPr>
          <w:rStyle w:val="libFootnoteAlaemChar"/>
          <w:rFonts w:hint="cs"/>
          <w:rtl/>
        </w:rPr>
        <w:t>)</w:t>
      </w:r>
      <w:r>
        <w:rPr>
          <w:rtl/>
          <w:lang w:bidi="fa-IR"/>
        </w:rPr>
        <w:t>(الأنعام</w:t>
      </w:r>
      <w:r w:rsidR="00315336">
        <w:rPr>
          <w:rtl/>
          <w:lang w:bidi="fa-IR"/>
        </w:rPr>
        <w:t>:</w:t>
      </w:r>
      <w:r>
        <w:rPr>
          <w:rtl/>
          <w:lang w:bidi="fa-IR"/>
        </w:rPr>
        <w:t xml:space="preserve"> 116) ،</w:t>
      </w:r>
      <w:r w:rsidR="00B6235E" w:rsidRPr="00B6235E">
        <w:rPr>
          <w:rStyle w:val="libFootnoteAlaemChar"/>
          <w:rFonts w:hint="cs"/>
          <w:rtl/>
        </w:rPr>
        <w:t>(</w:t>
      </w:r>
      <w:r w:rsidRPr="00B6235E">
        <w:rPr>
          <w:rStyle w:val="libFootnoteAieChar"/>
          <w:rtl/>
        </w:rPr>
        <w:t>فَما وَجَدْنا فِيها غَيْرَ بَيْت مِنَ الْمُسْلِمِينَ</w:t>
      </w:r>
      <w:r w:rsidR="00B6235E" w:rsidRPr="00B6235E">
        <w:rPr>
          <w:rStyle w:val="libFootnoteAlaemChar"/>
          <w:rFonts w:hint="cs"/>
          <w:rtl/>
        </w:rPr>
        <w:t>)</w:t>
      </w:r>
      <w:r>
        <w:rPr>
          <w:rtl/>
          <w:lang w:bidi="fa-IR"/>
        </w:rPr>
        <w:t>(الذاريات</w:t>
      </w:r>
      <w:r w:rsidR="00315336">
        <w:rPr>
          <w:rtl/>
          <w:lang w:bidi="fa-IR"/>
        </w:rPr>
        <w:t>:</w:t>
      </w:r>
      <w:r>
        <w:rPr>
          <w:rtl/>
          <w:lang w:bidi="fa-IR"/>
        </w:rPr>
        <w:t xml:space="preserve"> 36)</w:t>
      </w:r>
      <w:r w:rsidR="005F555A">
        <w:rPr>
          <w:rtl/>
          <w:lang w:bidi="fa-IR"/>
        </w:rPr>
        <w:t>.</w:t>
      </w:r>
    </w:p>
    <w:p w:rsidR="005F555A" w:rsidRDefault="00C31844" w:rsidP="005F555A">
      <w:pPr>
        <w:pStyle w:val="libFootnote0"/>
        <w:rPr>
          <w:rtl/>
          <w:lang w:bidi="fa-IR"/>
        </w:rPr>
      </w:pPr>
      <w:r>
        <w:rPr>
          <w:rtl/>
          <w:lang w:bidi="fa-IR"/>
        </w:rPr>
        <w:t>(4) سبأ</w:t>
      </w:r>
      <w:r w:rsidR="00315336">
        <w:rPr>
          <w:rtl/>
          <w:lang w:bidi="fa-IR"/>
        </w:rPr>
        <w:t>:</w:t>
      </w:r>
      <w:r>
        <w:rPr>
          <w:rtl/>
          <w:lang w:bidi="fa-IR"/>
        </w:rPr>
        <w:t xml:space="preserve"> 13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وعليه فينبغي للإنسان الطالب للحقّ أن لا يترك عقيدته لقلّة الأتباع</w:t>
      </w:r>
      <w:r w:rsidR="00315336">
        <w:rPr>
          <w:rtl/>
          <w:lang w:bidi="fa-IR"/>
        </w:rPr>
        <w:t xml:space="preserve">، </w:t>
      </w:r>
      <w:r>
        <w:rPr>
          <w:rtl/>
          <w:lang w:bidi="fa-IR"/>
        </w:rPr>
        <w:t>كما لا ينبغي أن يباهي الآخرين بكثرة الأتباع</w:t>
      </w:r>
      <w:r w:rsidR="00315336">
        <w:rPr>
          <w:rtl/>
          <w:lang w:bidi="fa-IR"/>
        </w:rPr>
        <w:t xml:space="preserve">، </w:t>
      </w:r>
      <w:r>
        <w:rPr>
          <w:rtl/>
          <w:lang w:bidi="fa-IR"/>
        </w:rPr>
        <w:t>وإنما اللازم عليه أن يستنير بنور عقله في معرفة الحقّ من الباطل</w:t>
      </w:r>
      <w:r w:rsidR="005F555A">
        <w:rPr>
          <w:rtl/>
          <w:lang w:bidi="fa-IR"/>
        </w:rPr>
        <w:t>.</w:t>
      </w:r>
    </w:p>
    <w:p w:rsidR="00C31844" w:rsidRDefault="00C31844" w:rsidP="00C31844">
      <w:pPr>
        <w:pStyle w:val="libNormal"/>
        <w:rPr>
          <w:lang w:bidi="fa-IR"/>
        </w:rPr>
      </w:pPr>
      <w:r>
        <w:rPr>
          <w:rtl/>
          <w:lang w:bidi="fa-IR"/>
        </w:rPr>
        <w:t>ولهذا قال أمير المؤمنين</w:t>
      </w:r>
      <w:r w:rsidR="001F6BF3" w:rsidRPr="001F6BF3">
        <w:rPr>
          <w:rStyle w:val="libAlaemChar"/>
          <w:rtl/>
        </w:rPr>
        <w:t>عليه‌السلام</w:t>
      </w:r>
      <w:r>
        <w:rPr>
          <w:rtl/>
          <w:lang w:bidi="fa-IR"/>
        </w:rPr>
        <w:t xml:space="preserve"> للحرث بن حوط الليثي عندما سأله عن كثرة مخالفيه في حرب الجمل</w:t>
      </w:r>
      <w:r w:rsidR="00315336">
        <w:rPr>
          <w:rtl/>
          <w:lang w:bidi="fa-IR"/>
        </w:rPr>
        <w:t xml:space="preserve">، </w:t>
      </w:r>
      <w:r>
        <w:rPr>
          <w:rtl/>
          <w:lang w:bidi="fa-IR"/>
        </w:rPr>
        <w:t>فقال</w:t>
      </w:r>
      <w:r w:rsidR="00315336">
        <w:rPr>
          <w:rtl/>
          <w:lang w:bidi="fa-IR"/>
        </w:rPr>
        <w:t>:</w:t>
      </w:r>
      <w:r>
        <w:rPr>
          <w:rtl/>
          <w:lang w:bidi="fa-IR"/>
        </w:rPr>
        <w:t xml:space="preserve"> أترى أن طلحة والزبير وعائشة اجتمعوا على باطل ؟ ! فقال علي</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«يا حار</w:t>
      </w:r>
      <w:r w:rsidR="00315336">
        <w:rPr>
          <w:rtl/>
          <w:lang w:bidi="fa-IR"/>
        </w:rPr>
        <w:t xml:space="preserve">، </w:t>
      </w:r>
      <w:r>
        <w:rPr>
          <w:rtl/>
          <w:lang w:bidi="fa-IR"/>
        </w:rPr>
        <w:t>أنت ملبوس عليك</w:t>
      </w:r>
      <w:r w:rsidR="00315336">
        <w:rPr>
          <w:rtl/>
          <w:lang w:bidi="fa-IR"/>
        </w:rPr>
        <w:t xml:space="preserve">، </w:t>
      </w:r>
      <w:r>
        <w:rPr>
          <w:rtl/>
          <w:lang w:bidi="fa-IR"/>
        </w:rPr>
        <w:t>إنّ الحقّ والباطل لا يعرفان بأقدار الرجال</w:t>
      </w:r>
      <w:r w:rsidR="00315336">
        <w:rPr>
          <w:rtl/>
          <w:lang w:bidi="fa-IR"/>
        </w:rPr>
        <w:t xml:space="preserve">، </w:t>
      </w:r>
      <w:r>
        <w:rPr>
          <w:rtl/>
          <w:lang w:bidi="fa-IR"/>
        </w:rPr>
        <w:t>وبأعمال الظن</w:t>
      </w:r>
      <w:r w:rsidR="00315336">
        <w:rPr>
          <w:rtl/>
          <w:lang w:bidi="fa-IR"/>
        </w:rPr>
        <w:t xml:space="preserve">، </w:t>
      </w:r>
      <w:r>
        <w:rPr>
          <w:rtl/>
          <w:lang w:bidi="fa-IR"/>
        </w:rPr>
        <w:t>اعرف الحق تعرف أهله</w:t>
      </w:r>
      <w:r w:rsidR="00315336">
        <w:rPr>
          <w:rtl/>
          <w:lang w:bidi="fa-IR"/>
        </w:rPr>
        <w:t xml:space="preserve">، </w:t>
      </w:r>
      <w:r>
        <w:rPr>
          <w:rtl/>
          <w:lang w:bidi="fa-IR"/>
        </w:rPr>
        <w:t>واعرف الباطل تعرف أهله»</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فيجب على المسلم أن يبحث المسألة بحثاً علمياً</w:t>
      </w:r>
      <w:r w:rsidR="00315336">
        <w:rPr>
          <w:rtl/>
          <w:lang w:bidi="fa-IR"/>
        </w:rPr>
        <w:t xml:space="preserve">، </w:t>
      </w:r>
      <w:r>
        <w:rPr>
          <w:rtl/>
          <w:lang w:bidi="fa-IR"/>
        </w:rPr>
        <w:t>ويحلّلها تحليلاً منطقياً</w:t>
      </w:r>
      <w:r w:rsidR="00315336">
        <w:rPr>
          <w:rtl/>
          <w:lang w:bidi="fa-IR"/>
        </w:rPr>
        <w:t xml:space="preserve">، </w:t>
      </w:r>
      <w:r>
        <w:rPr>
          <w:rtl/>
          <w:lang w:bidi="fa-IR"/>
        </w:rPr>
        <w:t>ويجعل مشعل هدايته قوله تعالى</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وَ لا تَقْفُ ما لَيْسَ لَكَ بِهِ عِلْمٌ </w:t>
      </w:r>
      <w:r w:rsidRPr="00B6235E">
        <w:rPr>
          <w:rStyle w:val="libAlaemChar"/>
          <w:rFonts w:hint="cs"/>
          <w:rtl/>
        </w:rPr>
        <w:t>)</w:t>
      </w:r>
      <w:r w:rsidR="00C31844"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ومع الغض عن ذلك كلّه فإن الشيعة وإن كانوا لا يساوون أهل السنّة عدداً</w:t>
      </w:r>
      <w:r w:rsidR="00315336">
        <w:rPr>
          <w:rtl/>
          <w:lang w:bidi="fa-IR"/>
        </w:rPr>
        <w:t xml:space="preserve">، </w:t>
      </w:r>
      <w:r>
        <w:rPr>
          <w:rtl/>
          <w:lang w:bidi="fa-IR"/>
        </w:rPr>
        <w:t>لكن إذا ما اُجريت إحصائية سكانية لنفوس المسلمين فإنّه سيتبين أنّ نسبتهم إلى جميع المسلمين هي الربع</w:t>
      </w:r>
      <w:r w:rsidR="00315336">
        <w:rPr>
          <w:rtl/>
          <w:lang w:bidi="fa-IR"/>
        </w:rPr>
        <w:t xml:space="preserve">، </w:t>
      </w:r>
      <w:r>
        <w:rPr>
          <w:rtl/>
          <w:lang w:bidi="fa-IR"/>
        </w:rPr>
        <w:t>و أنّهم يسكنون في أغلب المناطق التي يسكنها المسلمون في بقاع العالم المختلفة</w:t>
      </w:r>
      <w:r w:rsidR="0090013C">
        <w:rPr>
          <w:rtl/>
          <w:lang w:bidi="fa-IR"/>
        </w:rPr>
        <w:t>.</w:t>
      </w:r>
      <w:r>
        <w:rPr>
          <w:rtl/>
          <w:lang w:bidi="fa-IR"/>
        </w:rPr>
        <w:t xml:space="preserve"> وقد عاش </w:t>
      </w:r>
      <w:r w:rsidR="001F6BF3">
        <w:rPr>
          <w:rtl/>
          <w:lang w:bidi="fa-IR"/>
        </w:rPr>
        <w:t>-</w:t>
      </w:r>
      <w:r>
        <w:rPr>
          <w:rtl/>
          <w:lang w:bidi="fa-IR"/>
        </w:rPr>
        <w:t xml:space="preserve"> على مرّ العصور </w:t>
      </w:r>
      <w:r w:rsidR="001F6BF3">
        <w:rPr>
          <w:rtl/>
          <w:lang w:bidi="fa-IR"/>
        </w:rPr>
        <w:t>-</w:t>
      </w:r>
      <w:r>
        <w:rPr>
          <w:rtl/>
          <w:lang w:bidi="fa-IR"/>
        </w:rPr>
        <w:t xml:space="preserve"> جملة من العلماء والكتّاب المعروفين والذين لهم كتب معروفة بين الشيعة</w:t>
      </w:r>
      <w:r w:rsidR="005F555A">
        <w:rPr>
          <w:rtl/>
          <w:lang w:bidi="fa-IR"/>
        </w:rPr>
        <w:t>.</w:t>
      </w:r>
    </w:p>
    <w:p w:rsidR="00C31844" w:rsidRDefault="00C31844" w:rsidP="00C31844">
      <w:pPr>
        <w:pStyle w:val="libNormal"/>
        <w:rPr>
          <w:lang w:bidi="fa-IR"/>
        </w:rPr>
      </w:pPr>
      <w:r>
        <w:rPr>
          <w:rtl/>
          <w:lang w:bidi="fa-IR"/>
        </w:rPr>
        <w:t>من الجدير بالذكر أنّ المؤسس لجملة من العلوم هم من الشيعة</w:t>
      </w:r>
      <w:r w:rsidR="00315336">
        <w:rPr>
          <w:rtl/>
          <w:lang w:bidi="fa-IR"/>
        </w:rPr>
        <w:t xml:space="preserve">، </w:t>
      </w:r>
      <w:r>
        <w:rPr>
          <w:rtl/>
          <w:lang w:bidi="fa-IR"/>
        </w:rPr>
        <w:t>ومنهم</w:t>
      </w:r>
      <w:r w:rsidR="00315336">
        <w:rPr>
          <w:rtl/>
          <w:lang w:bidi="fa-IR"/>
        </w:rPr>
        <w:t>:</w:t>
      </w:r>
    </w:p>
    <w:p w:rsidR="005F555A" w:rsidRDefault="00C31844" w:rsidP="00C31844">
      <w:pPr>
        <w:pStyle w:val="libNormal"/>
        <w:rPr>
          <w:rtl/>
          <w:lang w:bidi="fa-IR"/>
        </w:rPr>
      </w:pPr>
      <w:r>
        <w:rPr>
          <w:rtl/>
          <w:lang w:bidi="fa-IR"/>
        </w:rPr>
        <w:t>أبو الأسود الدؤلي (مؤسس علم النحو)</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انساب الاشراف للبلاذري، ص 238</w:t>
      </w:r>
      <w:r w:rsidR="0090013C">
        <w:rPr>
          <w:rtl/>
          <w:lang w:bidi="fa-IR"/>
        </w:rPr>
        <w:t>.</w:t>
      </w:r>
      <w:r>
        <w:rPr>
          <w:rtl/>
          <w:lang w:bidi="fa-IR"/>
        </w:rPr>
        <w:t xml:space="preserve"> فيض القدير في شرح الجامع الصغير</w:t>
      </w:r>
      <w:r w:rsidR="00315336">
        <w:rPr>
          <w:rtl/>
          <w:lang w:bidi="fa-IR"/>
        </w:rPr>
        <w:t xml:space="preserve">، </w:t>
      </w:r>
      <w:r>
        <w:rPr>
          <w:rtl/>
          <w:lang w:bidi="fa-IR"/>
        </w:rPr>
        <w:t>ج 1</w:t>
      </w:r>
      <w:r w:rsidR="00315336">
        <w:rPr>
          <w:rtl/>
          <w:lang w:bidi="fa-IR"/>
        </w:rPr>
        <w:t xml:space="preserve">، </w:t>
      </w:r>
      <w:r>
        <w:rPr>
          <w:rtl/>
          <w:lang w:bidi="fa-IR"/>
        </w:rPr>
        <w:t>ص 272 و ج 4</w:t>
      </w:r>
      <w:r w:rsidR="00315336">
        <w:rPr>
          <w:rtl/>
          <w:lang w:bidi="fa-IR"/>
        </w:rPr>
        <w:t xml:space="preserve">، </w:t>
      </w:r>
      <w:r>
        <w:rPr>
          <w:rtl/>
          <w:lang w:bidi="fa-IR"/>
        </w:rPr>
        <w:t>ص 23</w:t>
      </w:r>
      <w:r w:rsidR="005F555A">
        <w:rPr>
          <w:rtl/>
          <w:lang w:bidi="fa-IR"/>
        </w:rPr>
        <w:t>.</w:t>
      </w:r>
    </w:p>
    <w:p w:rsidR="005F555A" w:rsidRDefault="00C31844" w:rsidP="005F555A">
      <w:pPr>
        <w:pStyle w:val="libFootnote0"/>
        <w:rPr>
          <w:rtl/>
          <w:lang w:bidi="fa-IR"/>
        </w:rPr>
      </w:pPr>
      <w:r>
        <w:rPr>
          <w:rtl/>
          <w:lang w:bidi="fa-IR"/>
        </w:rPr>
        <w:t>(2) الإسراء</w:t>
      </w:r>
      <w:r w:rsidR="00315336">
        <w:rPr>
          <w:rtl/>
          <w:lang w:bidi="fa-IR"/>
        </w:rPr>
        <w:t>:</w:t>
      </w:r>
      <w:r>
        <w:rPr>
          <w:rtl/>
          <w:lang w:bidi="fa-IR"/>
        </w:rPr>
        <w:t xml:space="preserve"> 36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الخليل بن أحمد الفراهيدي (مؤسس علم العروض)</w:t>
      </w:r>
      <w:r w:rsidR="005F555A">
        <w:rPr>
          <w:rtl/>
          <w:lang w:bidi="fa-IR"/>
        </w:rPr>
        <w:t>.</w:t>
      </w:r>
    </w:p>
    <w:p w:rsidR="005F555A" w:rsidRDefault="00C31844" w:rsidP="00C31844">
      <w:pPr>
        <w:pStyle w:val="libNormal"/>
        <w:rPr>
          <w:rtl/>
          <w:lang w:bidi="fa-IR"/>
        </w:rPr>
      </w:pPr>
      <w:r>
        <w:rPr>
          <w:rtl/>
          <w:lang w:bidi="fa-IR"/>
        </w:rPr>
        <w:t>معاذ بن مسلم بن أبي سارة (مؤسس علم الصرف)</w:t>
      </w:r>
      <w:r w:rsidR="005F555A">
        <w:rPr>
          <w:rtl/>
          <w:lang w:bidi="fa-IR"/>
        </w:rPr>
        <w:t>.</w:t>
      </w:r>
    </w:p>
    <w:p w:rsidR="005F555A" w:rsidRDefault="00C31844" w:rsidP="00C31844">
      <w:pPr>
        <w:pStyle w:val="libNormal"/>
        <w:rPr>
          <w:rtl/>
          <w:lang w:bidi="fa-IR"/>
        </w:rPr>
      </w:pPr>
      <w:r>
        <w:rPr>
          <w:rtl/>
          <w:lang w:bidi="fa-IR"/>
        </w:rPr>
        <w:t>أبو عبد الله محمد بن عمران الكاتب الخراساني (أحد المقدّمين في علم البلاغة)</w:t>
      </w:r>
      <w:r w:rsidR="005F555A">
        <w:rPr>
          <w:rtl/>
          <w:lang w:bidi="fa-IR"/>
        </w:rPr>
        <w:t>.</w:t>
      </w:r>
    </w:p>
    <w:p w:rsidR="005F555A" w:rsidRDefault="00C31844" w:rsidP="00C31844">
      <w:pPr>
        <w:pStyle w:val="libNormal"/>
        <w:rPr>
          <w:rtl/>
          <w:lang w:bidi="fa-IR"/>
        </w:rPr>
      </w:pPr>
      <w:r>
        <w:rPr>
          <w:rtl/>
          <w:lang w:bidi="fa-IR"/>
        </w:rPr>
        <w:t>وللاطلاع على التآليف الكثيرة لعلماء الشيعة والتي يعسر إحصاؤها راجع كتاب «الذريعة إلى تصانيف الشيعة»</w:t>
      </w:r>
      <w:r w:rsidR="00315336">
        <w:rPr>
          <w:rtl/>
          <w:lang w:bidi="fa-IR"/>
        </w:rPr>
        <w:t xml:space="preserve">، </w:t>
      </w:r>
      <w:r>
        <w:rPr>
          <w:rtl/>
          <w:lang w:bidi="fa-IR"/>
        </w:rPr>
        <w:t>وللتعرّف على الشخصيات والوجوه الشيعية المعروفة راجع كتاب «أعيان الشيعة»</w:t>
      </w:r>
      <w:r w:rsidR="00315336">
        <w:rPr>
          <w:rtl/>
          <w:lang w:bidi="fa-IR"/>
        </w:rPr>
        <w:t xml:space="preserve">، </w:t>
      </w:r>
      <w:r>
        <w:rPr>
          <w:rtl/>
          <w:lang w:bidi="fa-IR"/>
        </w:rPr>
        <w:t>ولمعرفة تأريخ الشيعة الميمون راجع كتاب «تاريخ الشيعة»</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B6235E">
      <w:pPr>
        <w:pStyle w:val="Heading2Center"/>
        <w:rPr>
          <w:lang w:bidi="fa-IR"/>
        </w:rPr>
      </w:pPr>
      <w:bookmarkStart w:id="19" w:name="_Toc498606341"/>
      <w:r>
        <w:rPr>
          <w:rtl/>
          <w:lang w:bidi="fa-IR"/>
        </w:rPr>
        <w:lastRenderedPageBreak/>
        <w:t>السؤال العاشر</w:t>
      </w:r>
      <w:bookmarkEnd w:id="19"/>
    </w:p>
    <w:p w:rsidR="005F555A" w:rsidRDefault="00C31844" w:rsidP="00B6235E">
      <w:pPr>
        <w:pStyle w:val="Heading2Center"/>
        <w:rPr>
          <w:lang w:bidi="fa-IR"/>
        </w:rPr>
      </w:pPr>
      <w:bookmarkStart w:id="20" w:name="_Toc498606342"/>
      <w:r>
        <w:rPr>
          <w:rtl/>
          <w:lang w:bidi="fa-IR"/>
        </w:rPr>
        <w:t>ما هي الرجعة</w:t>
      </w:r>
      <w:r w:rsidR="00315336">
        <w:rPr>
          <w:rtl/>
          <w:lang w:bidi="fa-IR"/>
        </w:rPr>
        <w:t xml:space="preserve">، </w:t>
      </w:r>
      <w:r>
        <w:rPr>
          <w:rtl/>
          <w:lang w:bidi="fa-IR"/>
        </w:rPr>
        <w:t>ولماذا تعتقدون بها ؟</w:t>
      </w:r>
      <w:bookmarkEnd w:id="20"/>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في اللغة</w:t>
      </w:r>
      <w:r w:rsidR="00315336">
        <w:rPr>
          <w:rtl/>
          <w:lang w:bidi="fa-IR"/>
        </w:rPr>
        <w:t>:</w:t>
      </w:r>
      <w:r>
        <w:rPr>
          <w:rtl/>
          <w:lang w:bidi="fa-IR"/>
        </w:rPr>
        <w:t xml:space="preserve"> «الرَّجْعة</w:t>
      </w:r>
      <w:r w:rsidR="00315336">
        <w:rPr>
          <w:rtl/>
          <w:lang w:bidi="fa-IR"/>
        </w:rPr>
        <w:t>:</w:t>
      </w:r>
      <w:r>
        <w:rPr>
          <w:rtl/>
          <w:lang w:bidi="fa-IR"/>
        </w:rPr>
        <w:t xml:space="preserve"> الرجوع»</w:t>
      </w:r>
      <w:r w:rsidR="00315336">
        <w:rPr>
          <w:rtl/>
          <w:lang w:bidi="fa-IR"/>
        </w:rPr>
        <w:t xml:space="preserve">، </w:t>
      </w:r>
      <w:r>
        <w:rPr>
          <w:rtl/>
          <w:lang w:bidi="fa-IR"/>
        </w:rPr>
        <w:t>وفي الاصطلاح</w:t>
      </w:r>
      <w:r w:rsidR="00315336">
        <w:rPr>
          <w:rtl/>
          <w:lang w:bidi="fa-IR"/>
        </w:rPr>
        <w:t>:</w:t>
      </w:r>
      <w:r>
        <w:rPr>
          <w:rtl/>
          <w:lang w:bidi="fa-IR"/>
        </w:rPr>
        <w:t xml:space="preserve"> «رجوع جمع من الناس بعد الموت وقبل يوم القيامة إلى الحياة الدنيا» وتحصل عند ظهور الإمام المهديّ</w:t>
      </w:r>
      <w:r w:rsidR="001F6BF3" w:rsidRPr="001F6BF3">
        <w:rPr>
          <w:rStyle w:val="libAlaemChar"/>
          <w:rtl/>
        </w:rPr>
        <w:t>عليه‌السلام</w:t>
      </w:r>
      <w:r w:rsidR="00315336">
        <w:rPr>
          <w:rtl/>
          <w:lang w:bidi="fa-IR"/>
        </w:rPr>
        <w:t xml:space="preserve">، </w:t>
      </w:r>
      <w:r>
        <w:rPr>
          <w:rtl/>
          <w:lang w:bidi="fa-IR"/>
        </w:rPr>
        <w:t>وهذه الرجعة لا تنافي العقل ولا النقل</w:t>
      </w:r>
      <w:r w:rsidR="0090013C">
        <w:rPr>
          <w:rtl/>
          <w:lang w:bidi="fa-IR"/>
        </w:rPr>
        <w:t>.</w:t>
      </w:r>
      <w:r>
        <w:rPr>
          <w:rtl/>
          <w:lang w:bidi="fa-IR"/>
        </w:rPr>
        <w:t xml:space="preserve"> فنجد أنّ حقيقة الإنسان </w:t>
      </w:r>
      <w:r w:rsidR="001F6BF3">
        <w:rPr>
          <w:rtl/>
          <w:lang w:bidi="fa-IR"/>
        </w:rPr>
        <w:t>-</w:t>
      </w:r>
      <w:r>
        <w:rPr>
          <w:rtl/>
          <w:lang w:bidi="fa-IR"/>
        </w:rPr>
        <w:t xml:space="preserve"> في الرؤية الإسلامية والشرائع السماوية الاُخرى </w:t>
      </w:r>
      <w:r w:rsidR="001F6BF3">
        <w:rPr>
          <w:rtl/>
          <w:lang w:bidi="fa-IR"/>
        </w:rPr>
        <w:t>-</w:t>
      </w:r>
      <w:r>
        <w:rPr>
          <w:rtl/>
          <w:lang w:bidi="fa-IR"/>
        </w:rPr>
        <w:t xml:space="preserve"> هي روحه</w:t>
      </w:r>
      <w:r w:rsidR="00315336">
        <w:rPr>
          <w:rtl/>
          <w:lang w:bidi="fa-IR"/>
        </w:rPr>
        <w:t xml:space="preserve">، </w:t>
      </w:r>
      <w:r>
        <w:rPr>
          <w:rtl/>
          <w:lang w:bidi="fa-IR"/>
        </w:rPr>
        <w:t>والتي قد يعبّر عنها بالنفس أيضاً</w:t>
      </w:r>
      <w:r w:rsidR="00315336">
        <w:rPr>
          <w:rtl/>
          <w:lang w:bidi="fa-IR"/>
        </w:rPr>
        <w:t xml:space="preserve">، </w:t>
      </w:r>
      <w:r>
        <w:rPr>
          <w:rtl/>
          <w:lang w:bidi="fa-IR"/>
        </w:rPr>
        <w:t>ولا تفنى هذه الروح بفناء البدن</w:t>
      </w:r>
      <w:r w:rsidR="00315336">
        <w:rPr>
          <w:rtl/>
          <w:lang w:bidi="fa-IR"/>
        </w:rPr>
        <w:t xml:space="preserve">، </w:t>
      </w:r>
      <w:r>
        <w:rPr>
          <w:rtl/>
          <w:lang w:bidi="fa-IR"/>
        </w:rPr>
        <w:t>بل تبقى حيّة</w:t>
      </w:r>
      <w:r w:rsidR="00315336">
        <w:rPr>
          <w:rtl/>
          <w:lang w:bidi="fa-IR"/>
        </w:rPr>
        <w:t xml:space="preserve">، </w:t>
      </w:r>
      <w:r>
        <w:rPr>
          <w:rtl/>
          <w:lang w:bidi="fa-IR"/>
        </w:rPr>
        <w:t>وتدوم حياتها الخالدة</w:t>
      </w:r>
      <w:r w:rsidR="005F555A">
        <w:rPr>
          <w:rtl/>
          <w:lang w:bidi="fa-IR"/>
        </w:rPr>
        <w:t>.</w:t>
      </w:r>
    </w:p>
    <w:p w:rsidR="005F555A" w:rsidRDefault="00C31844" w:rsidP="00C31844">
      <w:pPr>
        <w:pStyle w:val="libNormal"/>
        <w:rPr>
          <w:rtl/>
          <w:lang w:bidi="fa-IR"/>
        </w:rPr>
      </w:pPr>
      <w:r>
        <w:rPr>
          <w:rtl/>
          <w:lang w:bidi="fa-IR"/>
        </w:rPr>
        <w:t xml:space="preserve">ومن جانب آخر فإن الباري سبحانه وتعالى </w:t>
      </w:r>
      <w:r w:rsidR="001F6BF3">
        <w:rPr>
          <w:rtl/>
          <w:lang w:bidi="fa-IR"/>
        </w:rPr>
        <w:t>-</w:t>
      </w:r>
      <w:r>
        <w:rPr>
          <w:rtl/>
          <w:lang w:bidi="fa-IR"/>
        </w:rPr>
        <w:t xml:space="preserve"> وكما يصرح الكتاب العزيز </w:t>
      </w:r>
      <w:r w:rsidR="001F6BF3">
        <w:rPr>
          <w:rtl/>
          <w:lang w:bidi="fa-IR"/>
        </w:rPr>
        <w:t>-</w:t>
      </w:r>
      <w:r>
        <w:rPr>
          <w:rtl/>
          <w:lang w:bidi="fa-IR"/>
        </w:rPr>
        <w:t xml:space="preserve"> قادر مطلق</w:t>
      </w:r>
      <w:r w:rsidR="00315336">
        <w:rPr>
          <w:rtl/>
          <w:lang w:bidi="fa-IR"/>
        </w:rPr>
        <w:t xml:space="preserve">، </w:t>
      </w:r>
      <w:r>
        <w:rPr>
          <w:rtl/>
          <w:lang w:bidi="fa-IR"/>
        </w:rPr>
        <w:t>وليس لقدرته حدّ تنتهي إليه</w:t>
      </w:r>
      <w:r w:rsidR="005F555A">
        <w:rPr>
          <w:rtl/>
          <w:lang w:bidi="fa-IR"/>
        </w:rPr>
        <w:t>.</w:t>
      </w:r>
    </w:p>
    <w:p w:rsidR="005F555A" w:rsidRDefault="00C31844" w:rsidP="00C31844">
      <w:pPr>
        <w:pStyle w:val="libNormal"/>
        <w:rPr>
          <w:rtl/>
          <w:lang w:bidi="fa-IR"/>
        </w:rPr>
      </w:pPr>
      <w:r>
        <w:rPr>
          <w:rtl/>
          <w:lang w:bidi="fa-IR"/>
        </w:rPr>
        <w:t>فتبيّن من خلال هاتين المقدّمتين أنّ الرجعة ممكنة عقلاً</w:t>
      </w:r>
      <w:r w:rsidR="00315336">
        <w:rPr>
          <w:rtl/>
          <w:lang w:bidi="fa-IR"/>
        </w:rPr>
        <w:t xml:space="preserve">، </w:t>
      </w:r>
      <w:r>
        <w:rPr>
          <w:rtl/>
          <w:lang w:bidi="fa-IR"/>
        </w:rPr>
        <w:t>وذلك أنّ العقل إذا تأمّل قليلاً أذعن أنّ الرجعة أسهل بكثير من أصل الخلقة</w:t>
      </w:r>
      <w:r w:rsidR="00315336">
        <w:rPr>
          <w:rtl/>
          <w:lang w:bidi="fa-IR"/>
        </w:rPr>
        <w:t xml:space="preserve">، </w:t>
      </w:r>
      <w:r>
        <w:rPr>
          <w:rtl/>
          <w:lang w:bidi="fa-IR"/>
        </w:rPr>
        <w:t>فالباري سبحانه الذي ابتدع وفطر الخلائق من العدم قادر على إرجاعهم بلا ريب</w:t>
      </w:r>
      <w:r w:rsidR="005F555A">
        <w:rPr>
          <w:rtl/>
          <w:lang w:bidi="fa-IR"/>
        </w:rPr>
        <w:t>.</w:t>
      </w:r>
    </w:p>
    <w:p w:rsidR="00C31844" w:rsidRDefault="00C31844" w:rsidP="00C31844">
      <w:pPr>
        <w:pStyle w:val="libNormal"/>
        <w:rPr>
          <w:lang w:bidi="fa-IR"/>
        </w:rPr>
      </w:pPr>
      <w:r>
        <w:rPr>
          <w:rtl/>
          <w:lang w:bidi="fa-IR"/>
        </w:rPr>
        <w:t>و أما من اُفق النقل</w:t>
      </w:r>
      <w:r w:rsidR="00315336">
        <w:rPr>
          <w:rtl/>
          <w:lang w:bidi="fa-IR"/>
        </w:rPr>
        <w:t xml:space="preserve">، </w:t>
      </w:r>
      <w:r>
        <w:rPr>
          <w:rtl/>
          <w:lang w:bidi="fa-IR"/>
        </w:rPr>
        <w:t>فيمكن أن نرى نماذج من الرجعة في الاُمم السالفة</w:t>
      </w:r>
      <w:r w:rsidR="00315336">
        <w:rPr>
          <w:rtl/>
          <w:lang w:bidi="fa-IR"/>
        </w:rPr>
        <w:t xml:space="preserve">، </w:t>
      </w:r>
      <w:r>
        <w:rPr>
          <w:rtl/>
          <w:lang w:bidi="fa-IR"/>
        </w:rPr>
        <w:t>حيث يصرح القرآن الكريم في هذا المجال بقوله</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وَ إِذْ قُلْتُمْ يا مُوسى لَنْ نُؤْمِنَ لَكَ حَتّى نَرَى اللّهَ جَهْرَةً فَأَخَذَتْكُمُ الصّاعِقَةُ وَ أَنْتُمْ تَنْظُرُونَ </w:t>
      </w:r>
      <w:r w:rsidRPr="00B6235E">
        <w:rPr>
          <w:rStyle w:val="libAieChar"/>
          <w:rFonts w:hint="cs"/>
          <w:rtl/>
        </w:rPr>
        <w:t>*</w:t>
      </w:r>
      <w:r w:rsidR="00C31844" w:rsidRPr="00B6235E">
        <w:rPr>
          <w:rStyle w:val="libAieChar"/>
          <w:rtl/>
        </w:rPr>
        <w:t xml:space="preserve"> ثُمَّ بَعَثْناكُمْ مِنْ بَعْدِ مَوْتِكُمْ لَعَلَّكُمْ تَشْكُرُونَ </w:t>
      </w:r>
      <w:r w:rsidRPr="00B6235E">
        <w:rPr>
          <w:rStyle w:val="libAlaemChar"/>
          <w:rFonts w:hint="cs"/>
          <w:rtl/>
        </w:rPr>
        <w:t>)</w:t>
      </w:r>
      <w:r w:rsidR="00C31844" w:rsidRPr="001F6BF3">
        <w:rPr>
          <w:rStyle w:val="libFootnotenumChar"/>
          <w:rtl/>
        </w:rPr>
        <w:t>(1)</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البقرة</w:t>
      </w:r>
      <w:r w:rsidR="00315336">
        <w:rPr>
          <w:rtl/>
          <w:lang w:bidi="fa-IR"/>
        </w:rPr>
        <w:t>:</w:t>
      </w:r>
      <w:r>
        <w:rPr>
          <w:rtl/>
          <w:lang w:bidi="fa-IR"/>
        </w:rPr>
        <w:t xml:space="preserve"> 55 و 56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وقال في موضع آخر عن لسان عيسى</w:t>
      </w:r>
      <w:r w:rsidR="001F6BF3" w:rsidRPr="001F6BF3">
        <w:rPr>
          <w:rStyle w:val="libAlaemChar"/>
          <w:rtl/>
        </w:rPr>
        <w:t>عليه‌السلام</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وَ أُحْيِي الْمَوْتى بِإِذْنِ اللّهِ </w:t>
      </w:r>
      <w:r w:rsidRPr="00B6235E">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بل إنّ القرآن الكريم مضافاً إلى تصريحه بإمكان الرجعة</w:t>
      </w:r>
      <w:r w:rsidR="00315336">
        <w:rPr>
          <w:rtl/>
          <w:lang w:bidi="fa-IR"/>
        </w:rPr>
        <w:t xml:space="preserve">، </w:t>
      </w:r>
      <w:r>
        <w:rPr>
          <w:rtl/>
          <w:lang w:bidi="fa-IR"/>
        </w:rPr>
        <w:t>يؤيد وقوعها في اُناس ماتوا</w:t>
      </w:r>
      <w:r w:rsidR="00315336">
        <w:rPr>
          <w:rtl/>
          <w:lang w:bidi="fa-IR"/>
        </w:rPr>
        <w:t xml:space="preserve">، </w:t>
      </w:r>
      <w:r>
        <w:rPr>
          <w:rtl/>
          <w:lang w:bidi="fa-IR"/>
        </w:rPr>
        <w:t>فذكر في آيتين رجوع أقوام إلى الدنيا بعد رحلتهم عنها وقبل يوم القيامة</w:t>
      </w:r>
      <w:r w:rsidR="00315336">
        <w:rPr>
          <w:rtl/>
          <w:lang w:bidi="fa-IR"/>
        </w:rPr>
        <w:t xml:space="preserve">، </w:t>
      </w:r>
      <w:r>
        <w:rPr>
          <w:rtl/>
          <w:lang w:bidi="fa-IR"/>
        </w:rPr>
        <w:t>والآيتان هما</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وَ إِذا وَقَعَ الْقَوْلُ عَلَيْهِمْ أَخ</w:t>
      </w:r>
      <w:r w:rsidRPr="00B6235E">
        <w:rPr>
          <w:rStyle w:val="libAieChar"/>
          <w:rtl/>
        </w:rPr>
        <w:t>ْرَجْنا لَهُمْ دابَّةً مِنَ الا</w:t>
      </w:r>
      <w:r w:rsidR="00C31844" w:rsidRPr="00B6235E">
        <w:rPr>
          <w:rStyle w:val="libAieChar"/>
          <w:rtl/>
        </w:rPr>
        <w:t xml:space="preserve">َرْضِ تُكَلِّمُهُمْ أَنَّ النّاسَ كانُوا بِآياتِنا لا يُوقِنُونَ </w:t>
      </w:r>
      <w:r>
        <w:rPr>
          <w:rStyle w:val="libAieChar"/>
          <w:rFonts w:hint="cs"/>
          <w:rtl/>
        </w:rPr>
        <w:t>*</w:t>
      </w:r>
      <w:r w:rsidR="00C31844" w:rsidRPr="00B6235E">
        <w:rPr>
          <w:rStyle w:val="libAieChar"/>
          <w:rtl/>
        </w:rPr>
        <w:t xml:space="preserve"> وَ يَوْمَ نَحْشُرُ مِنْ كُلِّ أُمَّة فَوْجًا مِمَّنْ يُكَذِّبُ بِآياتِنا فَهُمْ يُوزَعُونَ </w:t>
      </w:r>
      <w:r w:rsidRPr="00B6235E">
        <w:rPr>
          <w:rStyle w:val="libAlaemChar"/>
          <w:rFonts w:hint="cs"/>
          <w:rtl/>
        </w:rPr>
        <w:t>)</w:t>
      </w:r>
      <w:r w:rsidR="00C31844"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ولنذكر مقدمة ليتّضح الاستدلال بالآيتين الشريفتين على الرجعة قبل يوم القيامة</w:t>
      </w:r>
      <w:r w:rsidR="00315336">
        <w:rPr>
          <w:rtl/>
          <w:lang w:bidi="fa-IR"/>
        </w:rPr>
        <w:t xml:space="preserve">، </w:t>
      </w:r>
      <w:r>
        <w:rPr>
          <w:rtl/>
          <w:lang w:bidi="fa-IR"/>
        </w:rPr>
        <w:t>وهي من أمرين</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قال المفسّرون إنّ الآيتين الكريمتين تتحدّثان حول يوم القيامة</w:t>
      </w:r>
      <w:r w:rsidR="00315336">
        <w:rPr>
          <w:rtl/>
          <w:lang w:bidi="fa-IR"/>
        </w:rPr>
        <w:t xml:space="preserve">، </w:t>
      </w:r>
      <w:r>
        <w:rPr>
          <w:rtl/>
          <w:lang w:bidi="fa-IR"/>
        </w:rPr>
        <w:t>و أنّ الآية الاُولى تبيّن أحد العلائم التي تكون قبل يوم القيامة</w:t>
      </w:r>
      <w:r w:rsidR="00315336">
        <w:rPr>
          <w:rtl/>
          <w:lang w:bidi="fa-IR"/>
        </w:rPr>
        <w:t xml:space="preserve">، </w:t>
      </w:r>
      <w:r>
        <w:rPr>
          <w:rtl/>
          <w:lang w:bidi="fa-IR"/>
        </w:rPr>
        <w:t>كما يقول جلال الدين السيوطي في تفسيره «الدر المنثور»</w:t>
      </w:r>
      <w:r w:rsidR="00315336">
        <w:rPr>
          <w:rtl/>
          <w:lang w:bidi="fa-IR"/>
        </w:rPr>
        <w:t xml:space="preserve">، </w:t>
      </w:r>
      <w:r>
        <w:rPr>
          <w:rtl/>
          <w:lang w:bidi="fa-IR"/>
        </w:rPr>
        <w:t>حيث أخرج عن ابن أبي شيبة عن حذيفة قال</w:t>
      </w:r>
      <w:r w:rsidR="00315336">
        <w:rPr>
          <w:rtl/>
          <w:lang w:bidi="fa-IR"/>
        </w:rPr>
        <w:t>:</w:t>
      </w:r>
    </w:p>
    <w:p w:rsidR="005F555A" w:rsidRDefault="00C31844" w:rsidP="00C31844">
      <w:pPr>
        <w:pStyle w:val="libNormal"/>
        <w:rPr>
          <w:rtl/>
          <w:lang w:bidi="fa-IR"/>
        </w:rPr>
      </w:pPr>
      <w:r>
        <w:rPr>
          <w:rtl/>
          <w:lang w:bidi="fa-IR"/>
        </w:rPr>
        <w:t>«تخرج الدابة مرتين قبل يوم القيامة</w:t>
      </w:r>
      <w:r w:rsidR="0090013C">
        <w:rPr>
          <w:rtl/>
          <w:lang w:bidi="fa-IR"/>
        </w:rPr>
        <w:t>.</w:t>
      </w:r>
      <w:r>
        <w:rPr>
          <w:rtl/>
          <w:lang w:bidi="fa-IR"/>
        </w:rPr>
        <w:t>..»</w:t>
      </w:r>
      <w:r w:rsidRPr="001F6BF3">
        <w:rPr>
          <w:rStyle w:val="libFootnotenumChar"/>
          <w:rtl/>
        </w:rPr>
        <w:t>(3)</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لا ريب أنّه في يوم القيامة يحشر الناس جميعاً</w:t>
      </w:r>
      <w:r w:rsidR="00315336">
        <w:rPr>
          <w:rtl/>
          <w:lang w:bidi="fa-IR"/>
        </w:rPr>
        <w:t xml:space="preserve">، </w:t>
      </w:r>
      <w:r>
        <w:rPr>
          <w:rtl/>
          <w:lang w:bidi="fa-IR"/>
        </w:rPr>
        <w:t>لا طائفة معينة من كلّ اُمّة</w:t>
      </w:r>
      <w:r w:rsidR="00315336">
        <w:rPr>
          <w:rtl/>
          <w:lang w:bidi="fa-IR"/>
        </w:rPr>
        <w:t xml:space="preserve">، </w:t>
      </w:r>
      <w:r>
        <w:rPr>
          <w:rtl/>
          <w:lang w:bidi="fa-IR"/>
        </w:rPr>
        <w:t>ولهذا تقول الآية الكريمة</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ذلِكَ يَوْمٌ مَجْمُوعٌ لَهُ النّاسُ </w:t>
      </w:r>
      <w:r w:rsidRPr="00B6235E">
        <w:rPr>
          <w:rStyle w:val="libAlaemChar"/>
          <w:rFonts w:hint="cs"/>
          <w:rtl/>
        </w:rPr>
        <w:t>)</w:t>
      </w:r>
      <w:r w:rsidR="00C31844" w:rsidRPr="001F6BF3">
        <w:rPr>
          <w:rStyle w:val="libFootnotenumChar"/>
          <w:rtl/>
        </w:rPr>
        <w:t>(4)</w:t>
      </w:r>
      <w:r w:rsidR="00C31844">
        <w:rPr>
          <w:rtl/>
          <w:lang w:bidi="fa-IR"/>
        </w:rPr>
        <w:t xml:space="preserve"> </w:t>
      </w:r>
      <w:r w:rsidR="00C31844" w:rsidRPr="001F6BF3">
        <w:rPr>
          <w:rStyle w:val="libFootnotenumChar"/>
          <w:rtl/>
        </w:rPr>
        <w:t>(5)</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آل عمران</w:t>
      </w:r>
      <w:r w:rsidR="00315336">
        <w:rPr>
          <w:rtl/>
          <w:lang w:bidi="fa-IR"/>
        </w:rPr>
        <w:t>:</w:t>
      </w:r>
      <w:r>
        <w:rPr>
          <w:rtl/>
          <w:lang w:bidi="fa-IR"/>
        </w:rPr>
        <w:t xml:space="preserve"> 49</w:t>
      </w:r>
      <w:r w:rsidR="005F555A">
        <w:rPr>
          <w:rtl/>
          <w:lang w:bidi="fa-IR"/>
        </w:rPr>
        <w:t>.</w:t>
      </w:r>
    </w:p>
    <w:p w:rsidR="005F555A" w:rsidRDefault="00C31844" w:rsidP="005F555A">
      <w:pPr>
        <w:pStyle w:val="libFootnote0"/>
        <w:rPr>
          <w:rtl/>
          <w:lang w:bidi="fa-IR"/>
        </w:rPr>
      </w:pPr>
      <w:r>
        <w:rPr>
          <w:rtl/>
          <w:lang w:bidi="fa-IR"/>
        </w:rPr>
        <w:t>(2) النمل</w:t>
      </w:r>
      <w:r w:rsidR="00315336">
        <w:rPr>
          <w:rtl/>
          <w:lang w:bidi="fa-IR"/>
        </w:rPr>
        <w:t>:</w:t>
      </w:r>
      <w:r>
        <w:rPr>
          <w:rtl/>
          <w:lang w:bidi="fa-IR"/>
        </w:rPr>
        <w:t xml:space="preserve"> 82 و 83</w:t>
      </w:r>
      <w:r w:rsidR="005F555A">
        <w:rPr>
          <w:rtl/>
          <w:lang w:bidi="fa-IR"/>
        </w:rPr>
        <w:t>.</w:t>
      </w:r>
    </w:p>
    <w:p w:rsidR="005F555A" w:rsidRDefault="00C31844" w:rsidP="005F555A">
      <w:pPr>
        <w:pStyle w:val="libFootnote0"/>
        <w:rPr>
          <w:rtl/>
          <w:lang w:bidi="fa-IR"/>
        </w:rPr>
      </w:pPr>
      <w:r>
        <w:rPr>
          <w:rtl/>
          <w:lang w:bidi="fa-IR"/>
        </w:rPr>
        <w:t>(3) الدر المنثور</w:t>
      </w:r>
      <w:r w:rsidR="00315336">
        <w:rPr>
          <w:rtl/>
          <w:lang w:bidi="fa-IR"/>
        </w:rPr>
        <w:t xml:space="preserve">، </w:t>
      </w:r>
      <w:r>
        <w:rPr>
          <w:rtl/>
          <w:lang w:bidi="fa-IR"/>
        </w:rPr>
        <w:t>ج 5</w:t>
      </w:r>
      <w:r w:rsidR="00315336">
        <w:rPr>
          <w:rtl/>
          <w:lang w:bidi="fa-IR"/>
        </w:rPr>
        <w:t xml:space="preserve">، </w:t>
      </w:r>
      <w:r>
        <w:rPr>
          <w:rtl/>
          <w:lang w:bidi="fa-IR"/>
        </w:rPr>
        <w:t>ص 117</w:t>
      </w:r>
      <w:r w:rsidR="005F555A">
        <w:rPr>
          <w:rtl/>
          <w:lang w:bidi="fa-IR"/>
        </w:rPr>
        <w:t>.</w:t>
      </w:r>
    </w:p>
    <w:p w:rsidR="005F555A" w:rsidRDefault="00C31844" w:rsidP="005F555A">
      <w:pPr>
        <w:pStyle w:val="libFootnote0"/>
        <w:rPr>
          <w:rtl/>
          <w:lang w:bidi="fa-IR"/>
        </w:rPr>
      </w:pPr>
      <w:r>
        <w:rPr>
          <w:rtl/>
          <w:lang w:bidi="fa-IR"/>
        </w:rPr>
        <w:t>(4) هود</w:t>
      </w:r>
      <w:r w:rsidR="00315336">
        <w:rPr>
          <w:rtl/>
          <w:lang w:bidi="fa-IR"/>
        </w:rPr>
        <w:t>:</w:t>
      </w:r>
      <w:r>
        <w:rPr>
          <w:rtl/>
          <w:lang w:bidi="fa-IR"/>
        </w:rPr>
        <w:t xml:space="preserve"> 103</w:t>
      </w:r>
      <w:r w:rsidR="005F555A">
        <w:rPr>
          <w:rtl/>
          <w:lang w:bidi="fa-IR"/>
        </w:rPr>
        <w:t>.</w:t>
      </w:r>
    </w:p>
    <w:p w:rsidR="005F555A" w:rsidRDefault="00C31844" w:rsidP="005F555A">
      <w:pPr>
        <w:pStyle w:val="libFootnote0"/>
        <w:rPr>
          <w:rtl/>
          <w:lang w:bidi="fa-IR"/>
        </w:rPr>
      </w:pPr>
      <w:r>
        <w:rPr>
          <w:rtl/>
          <w:lang w:bidi="fa-IR"/>
        </w:rPr>
        <w:t>(5) فسّر السيوطي اليوم ب</w:t>
      </w:r>
      <w:r w:rsidR="001F6BF3">
        <w:rPr>
          <w:rtl/>
          <w:lang w:bidi="fa-IR"/>
        </w:rPr>
        <w:t>-</w:t>
      </w:r>
      <w:r>
        <w:rPr>
          <w:rtl/>
          <w:lang w:bidi="fa-IR"/>
        </w:rPr>
        <w:t xml:space="preserve"> «يوم القيامة»</w:t>
      </w:r>
      <w:r w:rsidR="00315336">
        <w:rPr>
          <w:rtl/>
          <w:lang w:bidi="fa-IR"/>
        </w:rPr>
        <w:t xml:space="preserve">، </w:t>
      </w:r>
      <w:r>
        <w:rPr>
          <w:rtl/>
          <w:lang w:bidi="fa-IR"/>
        </w:rPr>
        <w:t>(انظر</w:t>
      </w:r>
      <w:r w:rsidR="00315336">
        <w:rPr>
          <w:rtl/>
          <w:lang w:bidi="fa-IR"/>
        </w:rPr>
        <w:t>:</w:t>
      </w:r>
      <w:r>
        <w:rPr>
          <w:rtl/>
          <w:lang w:bidi="fa-IR"/>
        </w:rPr>
        <w:t xml:space="preserve"> الدر المنثور</w:t>
      </w:r>
      <w:r w:rsidR="00315336">
        <w:rPr>
          <w:rtl/>
          <w:lang w:bidi="fa-IR"/>
        </w:rPr>
        <w:t xml:space="preserve">، </w:t>
      </w:r>
      <w:r>
        <w:rPr>
          <w:rtl/>
          <w:lang w:bidi="fa-IR"/>
        </w:rPr>
        <w:t>ج 3</w:t>
      </w:r>
      <w:r w:rsidR="00315336">
        <w:rPr>
          <w:rtl/>
          <w:lang w:bidi="fa-IR"/>
        </w:rPr>
        <w:t xml:space="preserve">، </w:t>
      </w:r>
      <w:r>
        <w:rPr>
          <w:rtl/>
          <w:lang w:bidi="fa-IR"/>
        </w:rPr>
        <w:t>ص 349)</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وقال في موضع آخر</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وَ يَوْمَ ن</w:t>
      </w:r>
      <w:r w:rsidRPr="00B6235E">
        <w:rPr>
          <w:rStyle w:val="libAieChar"/>
          <w:rtl/>
        </w:rPr>
        <w:t>ُسَيِّرُ الْجِبالَ وَ تَرَى الا</w:t>
      </w:r>
      <w:r w:rsidR="00C31844" w:rsidRPr="00B6235E">
        <w:rPr>
          <w:rStyle w:val="libAieChar"/>
          <w:rtl/>
        </w:rPr>
        <w:t xml:space="preserve">َرْضَ بارِزَةً وَ حَشَرْناهُمْ فَلَمْ نُغادِرْ مِنْهُمْ أَحَدًا </w:t>
      </w:r>
      <w:r w:rsidRPr="00B6235E">
        <w:rPr>
          <w:rStyle w:val="libAlaemChar"/>
          <w:rFonts w:hint="cs"/>
          <w:rtl/>
        </w:rPr>
        <w:t>)</w:t>
      </w:r>
      <w:r w:rsidR="00C31844"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وعليه فإن الناس جميعاً محشورون يوم القيامة</w:t>
      </w:r>
      <w:r w:rsidR="00315336">
        <w:rPr>
          <w:rtl/>
          <w:lang w:bidi="fa-IR"/>
        </w:rPr>
        <w:t xml:space="preserve">، </w:t>
      </w:r>
      <w:r>
        <w:rPr>
          <w:rtl/>
          <w:lang w:bidi="fa-IR"/>
        </w:rPr>
        <w:t>ولا يختصّ الحشر بقوم دون آخرين</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إنّ الآية الثانية من الآيتين المذكورتين تصرّح بأنه يوجد حشرٌ لقوم معيّنين دون عموم الناس حيث تقول</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وَ يَوْمَ نَحْشُرُ مِنْ كُلِّ أُمَّة فَوْجًا مِمَّنْ يُكَذِّبُ بِآياتِنا فَهُمْ يُوزَعُونَ </w:t>
      </w:r>
      <w:r w:rsidRPr="00B6235E">
        <w:rPr>
          <w:rStyle w:val="libAlaemChar"/>
          <w:rFonts w:hint="cs"/>
          <w:rtl/>
        </w:rPr>
        <w:t>)</w:t>
      </w:r>
      <w:r w:rsidR="005F555A">
        <w:rPr>
          <w:rtl/>
          <w:lang w:bidi="fa-IR"/>
        </w:rPr>
        <w:t>.</w:t>
      </w:r>
    </w:p>
    <w:p w:rsidR="005F555A" w:rsidRDefault="00C31844" w:rsidP="00C31844">
      <w:pPr>
        <w:pStyle w:val="libNormal"/>
        <w:rPr>
          <w:rtl/>
          <w:lang w:bidi="fa-IR"/>
        </w:rPr>
      </w:pPr>
      <w:r>
        <w:rPr>
          <w:rtl/>
          <w:lang w:bidi="fa-IR"/>
        </w:rPr>
        <w:t>وهي صريحة في عدم حشر جميع الناس</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5F555A" w:rsidRDefault="00C31844" w:rsidP="00C31844">
      <w:pPr>
        <w:pStyle w:val="libNormal"/>
        <w:rPr>
          <w:rtl/>
          <w:lang w:bidi="fa-IR"/>
        </w:rPr>
      </w:pPr>
      <w:r>
        <w:rPr>
          <w:rtl/>
          <w:lang w:bidi="fa-IR"/>
        </w:rPr>
        <w:t xml:space="preserve">اتضح جيداً من هذه المقدمات الثلاث أنّ حشر جمع خاصّ من الناس وهم المكذّبون بآيات الله </w:t>
      </w:r>
      <w:r w:rsidR="001F6BF3">
        <w:rPr>
          <w:rtl/>
          <w:lang w:bidi="fa-IR"/>
        </w:rPr>
        <w:t>-</w:t>
      </w:r>
      <w:r>
        <w:rPr>
          <w:rtl/>
          <w:lang w:bidi="fa-IR"/>
        </w:rPr>
        <w:t xml:space="preserve"> كما صرحت به الآية الكريمة </w:t>
      </w:r>
      <w:r w:rsidR="001F6BF3">
        <w:rPr>
          <w:rtl/>
          <w:lang w:bidi="fa-IR"/>
        </w:rPr>
        <w:t>-</w:t>
      </w:r>
      <w:r>
        <w:rPr>
          <w:rtl/>
          <w:lang w:bidi="fa-IR"/>
        </w:rPr>
        <w:t xml:space="preserve"> سيكون قبل يوم القيامة; وذلك أنّ الحشر في القيامة سيعمّ الجميع بلا ريب</w:t>
      </w:r>
      <w:r w:rsidR="00315336">
        <w:rPr>
          <w:rtl/>
          <w:lang w:bidi="fa-IR"/>
        </w:rPr>
        <w:t xml:space="preserve">، </w:t>
      </w:r>
      <w:r>
        <w:rPr>
          <w:rtl/>
          <w:lang w:bidi="fa-IR"/>
        </w:rPr>
        <w:t>ولا يختصّ بقوم دون آخرين</w:t>
      </w:r>
      <w:r w:rsidR="005F555A">
        <w:rPr>
          <w:rtl/>
          <w:lang w:bidi="fa-IR"/>
        </w:rPr>
        <w:t>.</w:t>
      </w:r>
    </w:p>
    <w:p w:rsidR="005F555A" w:rsidRDefault="00C31844" w:rsidP="00C31844">
      <w:pPr>
        <w:pStyle w:val="libNormal"/>
        <w:rPr>
          <w:rtl/>
          <w:lang w:bidi="fa-IR"/>
        </w:rPr>
      </w:pPr>
      <w:r>
        <w:rPr>
          <w:rtl/>
          <w:lang w:bidi="fa-IR"/>
        </w:rPr>
        <w:t>وبهذا البيان اتّضح أنّه سترجع طائفة من الناس بعد الموت وقبل القيامة إلى هذه الحياة الدنيا</w:t>
      </w:r>
      <w:r w:rsidR="00315336">
        <w:rPr>
          <w:rtl/>
          <w:lang w:bidi="fa-IR"/>
        </w:rPr>
        <w:t xml:space="preserve">، </w:t>
      </w:r>
      <w:r>
        <w:rPr>
          <w:rtl/>
          <w:lang w:bidi="fa-IR"/>
        </w:rPr>
        <w:t>وهي الرجعة التي نقول بها</w:t>
      </w:r>
      <w:r w:rsidR="005F555A">
        <w:rPr>
          <w:rtl/>
          <w:lang w:bidi="fa-IR"/>
        </w:rPr>
        <w:t>.</w:t>
      </w:r>
    </w:p>
    <w:p w:rsidR="00C31844" w:rsidRDefault="00C31844" w:rsidP="00C31844">
      <w:pPr>
        <w:pStyle w:val="libNormal"/>
        <w:rPr>
          <w:lang w:bidi="fa-IR"/>
        </w:rPr>
      </w:pPr>
      <w:r>
        <w:rPr>
          <w:rtl/>
          <w:lang w:bidi="fa-IR"/>
        </w:rPr>
        <w:t xml:space="preserve">ومن هنا نجد أنّ أهل البيت </w:t>
      </w:r>
      <w:r w:rsidR="001F6BF3" w:rsidRPr="001F6BF3">
        <w:rPr>
          <w:rStyle w:val="libAlaemChar"/>
          <w:rtl/>
        </w:rPr>
        <w:t>عليهم‌السلام</w:t>
      </w:r>
      <w:r>
        <w:rPr>
          <w:rtl/>
          <w:lang w:bidi="fa-IR"/>
        </w:rPr>
        <w:t xml:space="preserve"> </w:t>
      </w:r>
      <w:r w:rsidR="001F6BF3">
        <w:rPr>
          <w:rtl/>
          <w:lang w:bidi="fa-IR"/>
        </w:rPr>
        <w:t>-</w:t>
      </w:r>
      <w:r>
        <w:rPr>
          <w:rtl/>
          <w:lang w:bidi="fa-IR"/>
        </w:rPr>
        <w:t xml:space="preserve"> والذين هم قرين القرآن الكريم والمفسّرين للكتاب العزيز </w:t>
      </w:r>
      <w:r w:rsidR="001F6BF3">
        <w:rPr>
          <w:rtl/>
          <w:lang w:bidi="fa-IR"/>
        </w:rPr>
        <w:t>-</w:t>
      </w:r>
      <w:r>
        <w:rPr>
          <w:rtl/>
          <w:lang w:bidi="fa-IR"/>
        </w:rPr>
        <w:t xml:space="preserve"> بيّنوا ذلك بوضوح</w:t>
      </w:r>
      <w:r w:rsidR="0090013C">
        <w:rPr>
          <w:rtl/>
          <w:lang w:bidi="fa-IR"/>
        </w:rPr>
        <w:t>.</w:t>
      </w:r>
      <w:r>
        <w:rPr>
          <w:rtl/>
          <w:lang w:bidi="fa-IR"/>
        </w:rPr>
        <w:t xml:space="preserve"> ورعاية للاختصار ننقل إليك نموذجين من كلماتهم في هذا المجال</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الكهف</w:t>
      </w:r>
      <w:r w:rsidR="00315336">
        <w:rPr>
          <w:rtl/>
          <w:lang w:bidi="fa-IR"/>
        </w:rPr>
        <w:t>:</w:t>
      </w:r>
      <w:r>
        <w:rPr>
          <w:rtl/>
          <w:lang w:bidi="fa-IR"/>
        </w:rPr>
        <w:t xml:space="preserve"> 47</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«العطار</w:t>
      </w:r>
      <w:r w:rsidR="00315336">
        <w:rPr>
          <w:rtl/>
          <w:lang w:bidi="fa-IR"/>
        </w:rPr>
        <w:t xml:space="preserve">، </w:t>
      </w:r>
      <w:r>
        <w:rPr>
          <w:rtl/>
          <w:lang w:bidi="fa-IR"/>
        </w:rPr>
        <w:t>عن سعد</w:t>
      </w:r>
      <w:r w:rsidR="00315336">
        <w:rPr>
          <w:rtl/>
          <w:lang w:bidi="fa-IR"/>
        </w:rPr>
        <w:t xml:space="preserve">، </w:t>
      </w:r>
      <w:r>
        <w:rPr>
          <w:rtl/>
          <w:lang w:bidi="fa-IR"/>
        </w:rPr>
        <w:t>عن ابن يزيد</w:t>
      </w:r>
      <w:r w:rsidR="00315336">
        <w:rPr>
          <w:rtl/>
          <w:lang w:bidi="fa-IR"/>
        </w:rPr>
        <w:t xml:space="preserve">، </w:t>
      </w:r>
      <w:r>
        <w:rPr>
          <w:rtl/>
          <w:lang w:bidi="fa-IR"/>
        </w:rPr>
        <w:t>عن محمد بن الحسن الميثمي</w:t>
      </w:r>
      <w:r w:rsidR="00315336">
        <w:rPr>
          <w:rtl/>
          <w:lang w:bidi="fa-IR"/>
        </w:rPr>
        <w:t xml:space="preserve">، </w:t>
      </w:r>
      <w:r>
        <w:rPr>
          <w:rtl/>
          <w:lang w:bidi="fa-IR"/>
        </w:rPr>
        <w:t>عن مثنى الحناط قال</w:t>
      </w:r>
      <w:r w:rsidR="00315336">
        <w:rPr>
          <w:rtl/>
          <w:lang w:bidi="fa-IR"/>
        </w:rPr>
        <w:t>:</w:t>
      </w:r>
      <w:r>
        <w:rPr>
          <w:rtl/>
          <w:lang w:bidi="fa-IR"/>
        </w:rPr>
        <w:t xml:space="preserve"> سمعت أبا جعفر</w:t>
      </w:r>
      <w:r w:rsidR="001F6BF3" w:rsidRPr="001F6BF3">
        <w:rPr>
          <w:rStyle w:val="libAlaemChar"/>
          <w:rtl/>
        </w:rPr>
        <w:t>عليه‌السلام</w:t>
      </w:r>
      <w:r>
        <w:rPr>
          <w:rtl/>
          <w:lang w:bidi="fa-IR"/>
        </w:rPr>
        <w:t xml:space="preserve"> يقول</w:t>
      </w:r>
      <w:r w:rsidR="00315336">
        <w:rPr>
          <w:rtl/>
          <w:lang w:bidi="fa-IR"/>
        </w:rPr>
        <w:t>:</w:t>
      </w:r>
      <w:r>
        <w:rPr>
          <w:rtl/>
          <w:lang w:bidi="fa-IR"/>
        </w:rPr>
        <w:t xml:space="preserve"> أيام الله ثلاثة</w:t>
      </w:r>
      <w:r w:rsidR="00315336">
        <w:rPr>
          <w:rtl/>
          <w:lang w:bidi="fa-IR"/>
        </w:rPr>
        <w:t>:</w:t>
      </w:r>
      <w:r>
        <w:rPr>
          <w:rtl/>
          <w:lang w:bidi="fa-IR"/>
        </w:rPr>
        <w:t xml:space="preserve"> يوم يقوم القائم</w:t>
      </w:r>
      <w:r w:rsidR="00315336">
        <w:rPr>
          <w:rtl/>
          <w:lang w:bidi="fa-IR"/>
        </w:rPr>
        <w:t xml:space="preserve">، </w:t>
      </w:r>
      <w:r>
        <w:rPr>
          <w:rtl/>
          <w:lang w:bidi="fa-IR"/>
        </w:rPr>
        <w:t>ويوم الكرّة</w:t>
      </w:r>
      <w:r w:rsidR="00315336">
        <w:rPr>
          <w:rtl/>
          <w:lang w:bidi="fa-IR"/>
        </w:rPr>
        <w:t xml:space="preserve">، </w:t>
      </w:r>
      <w:r>
        <w:rPr>
          <w:rtl/>
          <w:lang w:bidi="fa-IR"/>
        </w:rPr>
        <w:t xml:space="preserve">ويوم القيامة» </w:t>
      </w:r>
      <w:r w:rsidRPr="001F6BF3">
        <w:rPr>
          <w:rStyle w:val="libFootnotenumChar"/>
          <w:rtl/>
        </w:rPr>
        <w:t>(1)</w:t>
      </w:r>
      <w:r>
        <w:rPr>
          <w:rtl/>
          <w:lang w:bidi="fa-IR"/>
        </w:rPr>
        <w:t>.</w:t>
      </w:r>
    </w:p>
    <w:p w:rsidR="00C31844" w:rsidRDefault="00C31844" w:rsidP="00C31844">
      <w:pPr>
        <w:pStyle w:val="libNormal"/>
        <w:rPr>
          <w:lang w:bidi="fa-IR"/>
        </w:rPr>
      </w:pPr>
      <w:r>
        <w:rPr>
          <w:rtl/>
          <w:lang w:bidi="fa-IR"/>
        </w:rPr>
        <w:t xml:space="preserve">وقال الصادق </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«ليس منّا من لم يؤمن بكرّتنا»</w:t>
      </w:r>
      <w:r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ومن المناسب للمقام ذكر الأمرين التاليين</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فلسفة الرجعة</w:t>
      </w:r>
    </w:p>
    <w:p w:rsidR="005F555A" w:rsidRDefault="00C31844" w:rsidP="00C31844">
      <w:pPr>
        <w:pStyle w:val="libNormal"/>
        <w:rPr>
          <w:rtl/>
          <w:lang w:bidi="fa-IR"/>
        </w:rPr>
      </w:pPr>
      <w:r>
        <w:rPr>
          <w:rtl/>
          <w:lang w:bidi="fa-IR"/>
        </w:rPr>
        <w:t>عند التأمّل في أهداف الرجعة نجد أنّ من أهدافها ما يلي</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لبيان عظمة الإسلام الحقيقي</w:t>
      </w:r>
      <w:r w:rsidR="00315336">
        <w:rPr>
          <w:rtl/>
          <w:lang w:bidi="fa-IR"/>
        </w:rPr>
        <w:t xml:space="preserve">، </w:t>
      </w:r>
      <w:r>
        <w:rPr>
          <w:rtl/>
          <w:lang w:bidi="fa-IR"/>
        </w:rPr>
        <w:t>وإبراز خور الكفر</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لجزاء المؤمنين والمحسنين</w:t>
      </w:r>
      <w:r w:rsidR="00315336">
        <w:rPr>
          <w:rtl/>
          <w:lang w:bidi="fa-IR"/>
        </w:rPr>
        <w:t xml:space="preserve">، </w:t>
      </w:r>
      <w:r>
        <w:rPr>
          <w:rtl/>
          <w:lang w:bidi="fa-IR"/>
        </w:rPr>
        <w:t>وعقوبة الكافرين والظالمين</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الفرق الجوهري بين الرجعة و التناسخ</w:t>
      </w:r>
    </w:p>
    <w:p w:rsidR="005F555A" w:rsidRDefault="00C31844" w:rsidP="00C31844">
      <w:pPr>
        <w:pStyle w:val="libNormal"/>
        <w:rPr>
          <w:rtl/>
          <w:lang w:bidi="fa-IR"/>
        </w:rPr>
      </w:pPr>
      <w:r>
        <w:rPr>
          <w:rtl/>
          <w:lang w:bidi="fa-IR"/>
        </w:rPr>
        <w:t xml:space="preserve">تجب الإشارة إلى أنّ الاعتقاد بالرجعة </w:t>
      </w:r>
      <w:r w:rsidR="001F6BF3">
        <w:rPr>
          <w:rtl/>
          <w:lang w:bidi="fa-IR"/>
        </w:rPr>
        <w:t>-</w:t>
      </w:r>
      <w:r>
        <w:rPr>
          <w:rtl/>
          <w:lang w:bidi="fa-IR"/>
        </w:rPr>
        <w:t xml:space="preserve"> في عقيدة الشيعة </w:t>
      </w:r>
      <w:r w:rsidR="001F6BF3">
        <w:rPr>
          <w:rtl/>
          <w:lang w:bidi="fa-IR"/>
        </w:rPr>
        <w:t>-</w:t>
      </w:r>
      <w:r>
        <w:rPr>
          <w:rtl/>
          <w:lang w:bidi="fa-IR"/>
        </w:rPr>
        <w:t xml:space="preserve"> لا يلازم الاعتقاد بالتناسخ ; وذلك أنّ أساس القول بالتناسخ مبنيّ على إنكار القيامة</w:t>
      </w:r>
      <w:r w:rsidR="00315336">
        <w:rPr>
          <w:rtl/>
          <w:lang w:bidi="fa-IR"/>
        </w:rPr>
        <w:t xml:space="preserve">، </w:t>
      </w:r>
      <w:r>
        <w:rPr>
          <w:rtl/>
          <w:lang w:bidi="fa-IR"/>
        </w:rPr>
        <w:t>و أنّ العالم في حالة تكرار مستمرّة</w:t>
      </w:r>
      <w:r w:rsidR="00315336">
        <w:rPr>
          <w:rtl/>
          <w:lang w:bidi="fa-IR"/>
        </w:rPr>
        <w:t xml:space="preserve">، </w:t>
      </w:r>
      <w:r>
        <w:rPr>
          <w:rtl/>
          <w:lang w:bidi="fa-IR"/>
        </w:rPr>
        <w:t>فكلّ جيل ينسخ الجيل السابق عليه</w:t>
      </w:r>
      <w:r w:rsidR="00315336">
        <w:rPr>
          <w:rtl/>
          <w:lang w:bidi="fa-IR"/>
        </w:rPr>
        <w:t xml:space="preserve">، </w:t>
      </w:r>
      <w:r>
        <w:rPr>
          <w:rtl/>
          <w:lang w:bidi="fa-IR"/>
        </w:rPr>
        <w:t>وهكذا</w:t>
      </w:r>
      <w:r w:rsidR="0090013C">
        <w:rPr>
          <w:rtl/>
          <w:lang w:bidi="fa-IR"/>
        </w:rPr>
        <w:t>.</w:t>
      </w:r>
      <w:r>
        <w:rPr>
          <w:rtl/>
          <w:lang w:bidi="fa-IR"/>
        </w:rPr>
        <w:t xml:space="preserve"> وعلى أساس هذا النظريّة ترجع الروح الانسانية بعد الموت إلى هذا العالم وتحلّ في بدن آخر</w:t>
      </w:r>
      <w:r w:rsidR="00315336">
        <w:rPr>
          <w:rtl/>
          <w:lang w:bidi="fa-IR"/>
        </w:rPr>
        <w:t xml:space="preserve">، </w:t>
      </w:r>
      <w:r>
        <w:rPr>
          <w:rtl/>
          <w:lang w:bidi="fa-IR"/>
        </w:rPr>
        <w:t>فإن كانت الروح روح صالح انتقلت إلى بدن يريحها بالسيرة والأعمال</w:t>
      </w:r>
      <w:r w:rsidR="00315336">
        <w:rPr>
          <w:rtl/>
          <w:lang w:bidi="fa-IR"/>
        </w:rPr>
        <w:t xml:space="preserve">، </w:t>
      </w:r>
      <w:r>
        <w:rPr>
          <w:rtl/>
          <w:lang w:bidi="fa-IR"/>
        </w:rPr>
        <w:t>وإن كانت الروح روح كافر انتقلت إلى بدن يؤذيها بالسيرة والأعمال</w:t>
      </w:r>
      <w:r w:rsidR="00315336">
        <w:rPr>
          <w:rtl/>
          <w:lang w:bidi="fa-IR"/>
        </w:rPr>
        <w:t xml:space="preserve">، </w:t>
      </w:r>
      <w:r>
        <w:rPr>
          <w:rtl/>
          <w:lang w:bidi="fa-IR"/>
        </w:rPr>
        <w:t>وهذا الرجوع بمنزلة الحساب لها</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بحار الأنوار</w:t>
      </w:r>
      <w:r w:rsidR="00315336">
        <w:rPr>
          <w:rtl/>
          <w:lang w:bidi="fa-IR"/>
        </w:rPr>
        <w:t>:</w:t>
      </w:r>
      <w:r>
        <w:rPr>
          <w:rtl/>
          <w:lang w:bidi="fa-IR"/>
        </w:rPr>
        <w:t xml:space="preserve"> ج 7</w:t>
      </w:r>
      <w:r w:rsidR="00315336">
        <w:rPr>
          <w:rtl/>
          <w:lang w:bidi="fa-IR"/>
        </w:rPr>
        <w:t xml:space="preserve">، </w:t>
      </w:r>
      <w:r>
        <w:rPr>
          <w:rtl/>
          <w:lang w:bidi="fa-IR"/>
        </w:rPr>
        <w:t>ص 61</w:t>
      </w:r>
      <w:r w:rsidR="00315336">
        <w:rPr>
          <w:rtl/>
          <w:lang w:bidi="fa-IR"/>
        </w:rPr>
        <w:t xml:space="preserve">، </w:t>
      </w:r>
      <w:r>
        <w:rPr>
          <w:rtl/>
          <w:lang w:bidi="fa-IR"/>
        </w:rPr>
        <w:t>ح 13 نقلاً عن الخصال</w:t>
      </w:r>
      <w:r w:rsidR="005F555A">
        <w:rPr>
          <w:rtl/>
          <w:lang w:bidi="fa-IR"/>
        </w:rPr>
        <w:t>.</w:t>
      </w:r>
    </w:p>
    <w:p w:rsidR="005F555A" w:rsidRDefault="00C31844" w:rsidP="005F555A">
      <w:pPr>
        <w:pStyle w:val="libFootnote0"/>
        <w:rPr>
          <w:rtl/>
          <w:lang w:bidi="fa-IR"/>
        </w:rPr>
      </w:pPr>
      <w:r>
        <w:rPr>
          <w:rtl/>
          <w:lang w:bidi="fa-IR"/>
        </w:rPr>
        <w:t>(2) من لا يحضره الفقيه</w:t>
      </w:r>
      <w:r w:rsidR="00315336">
        <w:rPr>
          <w:rtl/>
          <w:lang w:bidi="fa-IR"/>
        </w:rPr>
        <w:t xml:space="preserve">، </w:t>
      </w:r>
      <w:r>
        <w:rPr>
          <w:rtl/>
          <w:lang w:bidi="fa-IR"/>
        </w:rPr>
        <w:t>ج 3</w:t>
      </w:r>
      <w:r w:rsidR="00315336">
        <w:rPr>
          <w:rtl/>
          <w:lang w:bidi="fa-IR"/>
        </w:rPr>
        <w:t xml:space="preserve">، </w:t>
      </w:r>
      <w:r>
        <w:rPr>
          <w:rtl/>
          <w:lang w:bidi="fa-IR"/>
        </w:rPr>
        <w:t>ص 458</w:t>
      </w:r>
      <w:r w:rsidR="00315336">
        <w:rPr>
          <w:rtl/>
          <w:lang w:bidi="fa-IR"/>
        </w:rPr>
        <w:t xml:space="preserve">، </w:t>
      </w:r>
      <w:r>
        <w:rPr>
          <w:rtl/>
          <w:lang w:bidi="fa-IR"/>
        </w:rPr>
        <w:t>ح 4583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 أما القائلين بالرجعة فهم يعتقدون بوجود الحساب والقيامة ; تبعاً للشريعة المقدّسة</w:t>
      </w:r>
      <w:r w:rsidR="0090013C">
        <w:rPr>
          <w:rtl/>
          <w:lang w:bidi="fa-IR"/>
        </w:rPr>
        <w:t>.</w:t>
      </w:r>
      <w:r>
        <w:rPr>
          <w:rtl/>
          <w:lang w:bidi="fa-IR"/>
        </w:rPr>
        <w:t xml:space="preserve"> ومن جانب آخر فإنّهم يعتقدون باستحالة انتقال الروح المنفصلة عن بدن معيّن إلى بدن آخر</w:t>
      </w:r>
      <w:r w:rsidR="0090013C">
        <w:rPr>
          <w:rtl/>
          <w:lang w:bidi="fa-IR"/>
        </w:rPr>
        <w:t>.</w:t>
      </w:r>
      <w:r>
        <w:rPr>
          <w:rtl/>
          <w:lang w:bidi="fa-IR"/>
        </w:rPr>
        <w:t xml:space="preserve"> وإنما يعتقدون رجوع جمع من الناس إلى الحياة الدنيا بعد الموت وقبل يوم القيامة</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B6235E">
      <w:pPr>
        <w:pStyle w:val="Heading2Center"/>
        <w:rPr>
          <w:lang w:bidi="fa-IR"/>
        </w:rPr>
      </w:pPr>
      <w:bookmarkStart w:id="21" w:name="_Toc498606343"/>
      <w:r>
        <w:rPr>
          <w:rtl/>
          <w:lang w:bidi="fa-IR"/>
        </w:rPr>
        <w:lastRenderedPageBreak/>
        <w:t>السؤال الحادي عشر</w:t>
      </w:r>
      <w:bookmarkEnd w:id="21"/>
    </w:p>
    <w:p w:rsidR="005F555A" w:rsidRDefault="00C31844" w:rsidP="00B6235E">
      <w:pPr>
        <w:pStyle w:val="Heading2Center"/>
        <w:rPr>
          <w:lang w:bidi="fa-IR"/>
        </w:rPr>
      </w:pPr>
      <w:bookmarkStart w:id="22" w:name="_Toc498606344"/>
      <w:r>
        <w:rPr>
          <w:rtl/>
          <w:lang w:bidi="fa-IR"/>
        </w:rPr>
        <w:t>ما هي الشفاعة التي تعتقدون بها ؟</w:t>
      </w:r>
      <w:bookmarkEnd w:id="22"/>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الشفاعة من الاُصول الإسلامية المسلّمة</w:t>
      </w:r>
      <w:r w:rsidR="00315336">
        <w:rPr>
          <w:rtl/>
          <w:lang w:bidi="fa-IR"/>
        </w:rPr>
        <w:t xml:space="preserve">، </w:t>
      </w:r>
      <w:r>
        <w:rPr>
          <w:rtl/>
          <w:lang w:bidi="fa-IR"/>
        </w:rPr>
        <w:t>والتي تلقّتها جميع الفرق الإسلامية بالقبول; تبعاً للوارد في الآيات الكريمة والروايات الشريفة</w:t>
      </w:r>
      <w:r w:rsidR="0090013C">
        <w:rPr>
          <w:rtl/>
          <w:lang w:bidi="fa-IR"/>
        </w:rPr>
        <w:t>.</w:t>
      </w:r>
      <w:r>
        <w:rPr>
          <w:rtl/>
          <w:lang w:bidi="fa-IR"/>
        </w:rPr>
        <w:t xml:space="preserve"> نعم اختلفوا في آثارها</w:t>
      </w:r>
      <w:r w:rsidR="005F555A">
        <w:rPr>
          <w:rtl/>
          <w:lang w:bidi="fa-IR"/>
        </w:rPr>
        <w:t>.</w:t>
      </w:r>
    </w:p>
    <w:p w:rsidR="00C31844" w:rsidRDefault="00C31844" w:rsidP="00C31844">
      <w:pPr>
        <w:pStyle w:val="libNormal"/>
        <w:rPr>
          <w:lang w:bidi="fa-IR"/>
        </w:rPr>
      </w:pPr>
      <w:r>
        <w:rPr>
          <w:rtl/>
          <w:lang w:bidi="fa-IR"/>
        </w:rPr>
        <w:t>وحقيقة الشفاعة أن يطلب الإنسان الوجيه عند الله المغفرةَ للمذنب من الباري سبحانه</w:t>
      </w:r>
      <w:r w:rsidR="00315336">
        <w:rPr>
          <w:rtl/>
          <w:lang w:bidi="fa-IR"/>
        </w:rPr>
        <w:t xml:space="preserve">، </w:t>
      </w:r>
      <w:r>
        <w:rPr>
          <w:rtl/>
          <w:lang w:bidi="fa-IR"/>
        </w:rPr>
        <w:t>أو يطلب منه علوّ الدرجات لشخص آخر</w:t>
      </w:r>
      <w:r w:rsidR="0090013C">
        <w:rPr>
          <w:rtl/>
          <w:lang w:bidi="fa-IR"/>
        </w:rPr>
        <w:t>.</w:t>
      </w:r>
      <w:r>
        <w:rPr>
          <w:rtl/>
          <w:lang w:bidi="fa-IR"/>
        </w:rPr>
        <w:t xml:space="preserve"> قال رسول الله</w:t>
      </w:r>
      <w:r w:rsidR="001F6BF3" w:rsidRPr="001F6BF3">
        <w:rPr>
          <w:rStyle w:val="libAlaemChar"/>
          <w:rtl/>
        </w:rPr>
        <w:t>صلى‌الله‌عليه‌وآله</w:t>
      </w:r>
      <w:r w:rsidR="00315336">
        <w:rPr>
          <w:rtl/>
          <w:lang w:bidi="fa-IR"/>
        </w:rPr>
        <w:t>:</w:t>
      </w:r>
    </w:p>
    <w:p w:rsidR="005F555A" w:rsidRDefault="00C31844" w:rsidP="00C31844">
      <w:pPr>
        <w:pStyle w:val="libNormal"/>
        <w:rPr>
          <w:rtl/>
          <w:lang w:bidi="fa-IR"/>
        </w:rPr>
      </w:pPr>
      <w:r>
        <w:rPr>
          <w:rtl/>
          <w:lang w:bidi="fa-IR"/>
        </w:rPr>
        <w:t>«اُعطيت خمساً... واُعطيتُ الشفاعةَ فادّخرتُها لاُمَّتي فهي لمن لا يشرك بالله شيئاً»</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تقييد الشفاعة</w:t>
      </w:r>
    </w:p>
    <w:p w:rsidR="00C31844" w:rsidRDefault="00C31844" w:rsidP="00C31844">
      <w:pPr>
        <w:pStyle w:val="libNormal"/>
        <w:rPr>
          <w:lang w:bidi="fa-IR"/>
        </w:rPr>
      </w:pPr>
      <w:r>
        <w:rPr>
          <w:rtl/>
          <w:lang w:bidi="fa-IR"/>
        </w:rPr>
        <w:t>الذي يرى الشفاعة من اُفق القرآن يجد أنّها بمعناها المطلق ومن دون أي قيد مردودةٌ</w:t>
      </w:r>
      <w:r w:rsidR="00315336">
        <w:rPr>
          <w:rtl/>
          <w:lang w:bidi="fa-IR"/>
        </w:rPr>
        <w:t xml:space="preserve">، </w:t>
      </w:r>
      <w:r>
        <w:rPr>
          <w:rtl/>
          <w:lang w:bidi="fa-IR"/>
        </w:rPr>
        <w:t>و أنّ الشفاعة المؤثرة هي ما كانت بالصفة التالية</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أن يكون الشفيع مأذوناً في الشفاعة من الله سبحانه</w:t>
      </w:r>
      <w:r w:rsidR="00315336">
        <w:rPr>
          <w:rtl/>
          <w:lang w:bidi="fa-IR"/>
        </w:rPr>
        <w:t xml:space="preserve">، </w:t>
      </w:r>
      <w:r>
        <w:rPr>
          <w:rtl/>
          <w:lang w:bidi="fa-IR"/>
        </w:rPr>
        <w:t>فلا يجدي القرب لوحده</w:t>
      </w:r>
      <w:r w:rsidR="00315336">
        <w:rPr>
          <w:rtl/>
          <w:lang w:bidi="fa-IR"/>
        </w:rPr>
        <w:t xml:space="preserve">، </w:t>
      </w:r>
      <w:r>
        <w:rPr>
          <w:rtl/>
          <w:lang w:bidi="fa-IR"/>
        </w:rPr>
        <w:t>وإنما يجب أن يكون مأذوناً في الشفاعة أيضاً</w:t>
      </w:r>
      <w:r w:rsidR="00315336">
        <w:rPr>
          <w:rtl/>
          <w:lang w:bidi="fa-IR"/>
        </w:rPr>
        <w:t xml:space="preserve">، </w:t>
      </w:r>
      <w:r>
        <w:rPr>
          <w:rtl/>
          <w:lang w:bidi="fa-IR"/>
        </w:rPr>
        <w:t>قال تعالى</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يَوْمَئِذ لا تَنْفَعُ الشَّفاعَةُ إِلاّ مَنْ أَذِنَ لَهُ الرَّحْمنُ وَ رَضِيَ لَهُ</w:t>
      </w:r>
      <w:r w:rsidRPr="00B6235E">
        <w:rPr>
          <w:rStyle w:val="libAieChar"/>
          <w:rFonts w:hint="cs"/>
          <w:rtl/>
        </w:rPr>
        <w:t xml:space="preserve"> </w:t>
      </w:r>
      <w:r w:rsidR="00C31844" w:rsidRPr="00B6235E">
        <w:rPr>
          <w:rStyle w:val="libAieChar"/>
          <w:rtl/>
        </w:rPr>
        <w:t xml:space="preserve">قَوْلاً </w:t>
      </w:r>
      <w:r w:rsidRPr="00B6235E">
        <w:rPr>
          <w:rStyle w:val="libAlaemChar"/>
          <w:rFonts w:hint="cs"/>
          <w:rtl/>
        </w:rPr>
        <w:t>)</w:t>
      </w:r>
      <w:r w:rsidR="00C31844" w:rsidRPr="001F6BF3">
        <w:rPr>
          <w:rStyle w:val="libFootnotenumChar"/>
          <w:rtl/>
        </w:rPr>
        <w:t>(2)</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مسند احمد بن حنبل</w:t>
      </w:r>
      <w:r w:rsidR="00315336">
        <w:rPr>
          <w:rtl/>
          <w:lang w:bidi="fa-IR"/>
        </w:rPr>
        <w:t xml:space="preserve">، </w:t>
      </w:r>
      <w:r>
        <w:rPr>
          <w:rtl/>
          <w:lang w:bidi="fa-IR"/>
        </w:rPr>
        <w:t>ج 1</w:t>
      </w:r>
      <w:r w:rsidR="00315336">
        <w:rPr>
          <w:rtl/>
          <w:lang w:bidi="fa-IR"/>
        </w:rPr>
        <w:t xml:space="preserve">، </w:t>
      </w:r>
      <w:r>
        <w:rPr>
          <w:rtl/>
          <w:lang w:bidi="fa-IR"/>
        </w:rPr>
        <w:t>ص 301</w:t>
      </w:r>
      <w:r w:rsidR="0090013C">
        <w:rPr>
          <w:rtl/>
          <w:lang w:bidi="fa-IR"/>
        </w:rPr>
        <w:t>.</w:t>
      </w:r>
      <w:r>
        <w:rPr>
          <w:rtl/>
          <w:lang w:bidi="fa-IR"/>
        </w:rPr>
        <w:t xml:space="preserve"> صحيح البخاري</w:t>
      </w:r>
      <w:r w:rsidR="00315336">
        <w:rPr>
          <w:rtl/>
          <w:lang w:bidi="fa-IR"/>
        </w:rPr>
        <w:t xml:space="preserve">، </w:t>
      </w:r>
      <w:r>
        <w:rPr>
          <w:rtl/>
          <w:lang w:bidi="fa-IR"/>
        </w:rPr>
        <w:t>ج 1</w:t>
      </w:r>
      <w:r w:rsidR="00315336">
        <w:rPr>
          <w:rtl/>
          <w:lang w:bidi="fa-IR"/>
        </w:rPr>
        <w:t xml:space="preserve">، </w:t>
      </w:r>
      <w:r>
        <w:rPr>
          <w:rtl/>
          <w:lang w:bidi="fa-IR"/>
        </w:rPr>
        <w:t>ص 91 (طبع مصر)</w:t>
      </w:r>
      <w:r w:rsidR="005F555A">
        <w:rPr>
          <w:rtl/>
          <w:lang w:bidi="fa-IR"/>
        </w:rPr>
        <w:t>.</w:t>
      </w:r>
    </w:p>
    <w:p w:rsidR="005F555A" w:rsidRDefault="00C31844" w:rsidP="005F555A">
      <w:pPr>
        <w:pStyle w:val="libFootnote0"/>
        <w:rPr>
          <w:rtl/>
          <w:lang w:bidi="fa-IR"/>
        </w:rPr>
      </w:pPr>
      <w:r>
        <w:rPr>
          <w:rtl/>
          <w:lang w:bidi="fa-IR"/>
        </w:rPr>
        <w:t>(2) طه</w:t>
      </w:r>
      <w:r w:rsidR="00315336">
        <w:rPr>
          <w:rtl/>
          <w:lang w:bidi="fa-IR"/>
        </w:rPr>
        <w:t>:</w:t>
      </w:r>
      <w:r>
        <w:rPr>
          <w:rtl/>
          <w:lang w:bidi="fa-IR"/>
        </w:rPr>
        <w:t xml:space="preserve"> 109</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2</w:t>
      </w:r>
      <w:r w:rsidR="001F6BF3">
        <w:rPr>
          <w:rtl/>
          <w:lang w:bidi="fa-IR"/>
        </w:rPr>
        <w:t>-</w:t>
      </w:r>
      <w:r>
        <w:rPr>
          <w:rtl/>
          <w:lang w:bidi="fa-IR"/>
        </w:rPr>
        <w:t xml:space="preserve"> أن يكون للمشفوع له استعداد لقبول الفيض الإلهيّ الوارد عليه بواسطة الشفيع ; بمعنى أن لا ينقطع ارتباطه الإيماني بالباري سبحانه</w:t>
      </w:r>
      <w:r w:rsidR="00315336">
        <w:rPr>
          <w:rtl/>
          <w:lang w:bidi="fa-IR"/>
        </w:rPr>
        <w:t xml:space="preserve">، </w:t>
      </w:r>
      <w:r>
        <w:rPr>
          <w:rtl/>
          <w:lang w:bidi="fa-IR"/>
        </w:rPr>
        <w:t>بل يبقى محفوظاً</w:t>
      </w:r>
      <w:r w:rsidR="0090013C">
        <w:rPr>
          <w:rtl/>
          <w:lang w:bidi="fa-IR"/>
        </w:rPr>
        <w:t>.</w:t>
      </w:r>
      <w:r>
        <w:rPr>
          <w:rtl/>
          <w:lang w:bidi="fa-IR"/>
        </w:rPr>
        <w:t xml:space="preserve"> وعليه فلا شفاعة للكافر</w:t>
      </w:r>
      <w:r w:rsidR="00315336">
        <w:rPr>
          <w:rtl/>
          <w:lang w:bidi="fa-IR"/>
        </w:rPr>
        <w:t xml:space="preserve">، </w:t>
      </w:r>
      <w:r>
        <w:rPr>
          <w:rtl/>
          <w:lang w:bidi="fa-IR"/>
        </w:rPr>
        <w:t>ولا لبعض المسلمين كتارك الصلاة وقاتل النفس المحترمة ظلماً ; وذلك أنّ هؤلاء قطعوا صِلتهم الروحية بالباري سبحانه</w:t>
      </w:r>
      <w:r w:rsidR="00315336">
        <w:rPr>
          <w:rtl/>
          <w:lang w:bidi="fa-IR"/>
        </w:rPr>
        <w:t xml:space="preserve">، </w:t>
      </w:r>
      <w:r>
        <w:rPr>
          <w:rtl/>
          <w:lang w:bidi="fa-IR"/>
        </w:rPr>
        <w:t>قال سبحانه في حقّ تاركي الصلاة والمنكرين ليوم الدين</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 فَما تَنْفَعُهُمْ شَفاعَةُ الشّافِعِينَ </w:t>
      </w:r>
      <w:r w:rsidRPr="00B6235E">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وقال في حق الظالمين</w:t>
      </w:r>
      <w:r w:rsidR="00315336">
        <w:rPr>
          <w:rtl/>
          <w:lang w:bidi="fa-IR"/>
        </w:rPr>
        <w:t>:</w:t>
      </w:r>
    </w:p>
    <w:p w:rsidR="005F555A" w:rsidRDefault="00B6235E" w:rsidP="00B6235E">
      <w:pPr>
        <w:pStyle w:val="libNormal"/>
        <w:rPr>
          <w:rtl/>
          <w:lang w:bidi="fa-IR"/>
        </w:rPr>
      </w:pPr>
      <w:r w:rsidRPr="00B6235E">
        <w:rPr>
          <w:rStyle w:val="libAlaemChar"/>
          <w:rFonts w:hint="cs"/>
          <w:rtl/>
        </w:rPr>
        <w:t>(</w:t>
      </w:r>
      <w:r w:rsidR="00C31844" w:rsidRPr="00B6235E">
        <w:rPr>
          <w:rStyle w:val="libAieChar"/>
          <w:rtl/>
        </w:rPr>
        <w:t xml:space="preserve">ما لِلظّالِمِينَ مِنْ حَمِيم وَ لا شَفِيع يُطاعُ </w:t>
      </w:r>
      <w:r w:rsidRPr="00B6235E">
        <w:rPr>
          <w:rStyle w:val="libAlaemChar"/>
          <w:rFonts w:hint="cs"/>
          <w:rtl/>
        </w:rPr>
        <w:t>)</w:t>
      </w:r>
      <w:r w:rsidR="00C31844"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فلسفة الشفاعة</w:t>
      </w:r>
    </w:p>
    <w:p w:rsidR="005F555A" w:rsidRDefault="00C31844" w:rsidP="00C31844">
      <w:pPr>
        <w:pStyle w:val="libNormal"/>
        <w:rPr>
          <w:rtl/>
          <w:lang w:bidi="fa-IR"/>
        </w:rPr>
      </w:pPr>
      <w:r>
        <w:rPr>
          <w:rtl/>
          <w:lang w:bidi="fa-IR"/>
        </w:rPr>
        <w:t>الشفاعة كالتوبة</w:t>
      </w:r>
      <w:r w:rsidR="00315336">
        <w:rPr>
          <w:rtl/>
          <w:lang w:bidi="fa-IR"/>
        </w:rPr>
        <w:t xml:space="preserve">، </w:t>
      </w:r>
      <w:r>
        <w:rPr>
          <w:rtl/>
          <w:lang w:bidi="fa-IR"/>
        </w:rPr>
        <w:t>نافذة يدخل منها شعاع الأمل لقلوب المذنبين الذين أحسّوا باشتباههم أثناء السير والسلوك إلى الله</w:t>
      </w:r>
      <w:r w:rsidR="00315336">
        <w:rPr>
          <w:rtl/>
          <w:lang w:bidi="fa-IR"/>
        </w:rPr>
        <w:t xml:space="preserve">، </w:t>
      </w:r>
      <w:r>
        <w:rPr>
          <w:rtl/>
          <w:lang w:bidi="fa-IR"/>
        </w:rPr>
        <w:t>حيث تكون داعياً لترك المعاصي ; حيث أنّهم يعلمون أنّ الشفاعة باب مفتوح أمامهم ضمن شرائط خاصّة</w:t>
      </w:r>
      <w:r w:rsidR="00315336">
        <w:rPr>
          <w:rtl/>
          <w:lang w:bidi="fa-IR"/>
        </w:rPr>
        <w:t xml:space="preserve">، </w:t>
      </w:r>
      <w:r>
        <w:rPr>
          <w:rtl/>
          <w:lang w:bidi="fa-IR"/>
        </w:rPr>
        <w:t>لا مطلقاً</w:t>
      </w:r>
      <w:r w:rsidR="00315336">
        <w:rPr>
          <w:rtl/>
          <w:lang w:bidi="fa-IR"/>
        </w:rPr>
        <w:t xml:space="preserve">، </w:t>
      </w:r>
      <w:r>
        <w:rPr>
          <w:rtl/>
          <w:lang w:bidi="fa-IR"/>
        </w:rPr>
        <w:t>فيمكنهم ولوج هذا الباب والنجاة من العذاب إذا ما راعوا تلك الشرائط</w:t>
      </w:r>
      <w:r w:rsidR="00315336">
        <w:rPr>
          <w:rtl/>
          <w:lang w:bidi="fa-IR"/>
        </w:rPr>
        <w:t xml:space="preserve">، </w:t>
      </w:r>
      <w:r>
        <w:rPr>
          <w:rtl/>
          <w:lang w:bidi="fa-IR"/>
        </w:rPr>
        <w:t>فيحاولون أن لا يتجاوزوا تلك الحدود لئلاّ تفوتهم الشفاعة</w:t>
      </w:r>
      <w:r w:rsidR="005F555A">
        <w:rPr>
          <w:rtl/>
          <w:lang w:bidi="fa-IR"/>
        </w:rPr>
        <w:t>.</w:t>
      </w:r>
    </w:p>
    <w:p w:rsidR="00C31844" w:rsidRDefault="00C31844" w:rsidP="00C31844">
      <w:pPr>
        <w:pStyle w:val="libNormal"/>
        <w:rPr>
          <w:lang w:bidi="fa-IR"/>
        </w:rPr>
      </w:pPr>
      <w:r>
        <w:rPr>
          <w:rtl/>
          <w:lang w:bidi="fa-IR"/>
        </w:rPr>
        <w:t>أثر الشفاعة</w:t>
      </w:r>
    </w:p>
    <w:p w:rsidR="00C31844" w:rsidRDefault="00C31844" w:rsidP="00C31844">
      <w:pPr>
        <w:pStyle w:val="libNormal"/>
        <w:rPr>
          <w:lang w:bidi="fa-IR"/>
        </w:rPr>
      </w:pPr>
      <w:r>
        <w:rPr>
          <w:rtl/>
          <w:lang w:bidi="fa-IR"/>
        </w:rPr>
        <w:t>اختلف المفسرون في أثر الشفاعة ; وهل أنّها تفيد غفران الذنوب</w:t>
      </w:r>
      <w:r w:rsidR="00315336">
        <w:rPr>
          <w:rtl/>
          <w:lang w:bidi="fa-IR"/>
        </w:rPr>
        <w:t xml:space="preserve">، </w:t>
      </w:r>
      <w:r>
        <w:rPr>
          <w:rtl/>
          <w:lang w:bidi="fa-IR"/>
        </w:rPr>
        <w:t>أم رفع الدرجات؟ الذي يتراءى لنا من خلال قول النبي</w:t>
      </w:r>
      <w:r w:rsidR="001F6BF3" w:rsidRPr="001F6BF3">
        <w:rPr>
          <w:rStyle w:val="libAlaemChar"/>
          <w:rtl/>
        </w:rPr>
        <w:t>صلى‌الله‌عليه‌وآله</w:t>
      </w:r>
      <w:r>
        <w:rPr>
          <w:rtl/>
          <w:lang w:bidi="fa-IR"/>
        </w:rPr>
        <w:t xml:space="preserve"> هو الرأي الأول لقوله </w:t>
      </w:r>
      <w:r w:rsidR="001F6BF3" w:rsidRPr="001F6BF3">
        <w:rPr>
          <w:rStyle w:val="libAlaemChar"/>
          <w:rtl/>
        </w:rPr>
        <w:t>صلى‌الله‌عليه‌وآله</w:t>
      </w:r>
      <w:r>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المدثر</w:t>
      </w:r>
      <w:r w:rsidR="00315336">
        <w:rPr>
          <w:rtl/>
          <w:lang w:bidi="fa-IR"/>
        </w:rPr>
        <w:t>:</w:t>
      </w:r>
      <w:r>
        <w:rPr>
          <w:rtl/>
          <w:lang w:bidi="fa-IR"/>
        </w:rPr>
        <w:t xml:space="preserve"> 48</w:t>
      </w:r>
      <w:r w:rsidR="005F555A">
        <w:rPr>
          <w:rtl/>
          <w:lang w:bidi="fa-IR"/>
        </w:rPr>
        <w:t>.</w:t>
      </w:r>
    </w:p>
    <w:p w:rsidR="005F555A" w:rsidRDefault="00C31844" w:rsidP="005F555A">
      <w:pPr>
        <w:pStyle w:val="libFootnote0"/>
        <w:rPr>
          <w:rtl/>
          <w:lang w:bidi="fa-IR"/>
        </w:rPr>
      </w:pPr>
      <w:r>
        <w:rPr>
          <w:rtl/>
          <w:lang w:bidi="fa-IR"/>
        </w:rPr>
        <w:t>(2) غافر</w:t>
      </w:r>
      <w:r w:rsidR="00315336">
        <w:rPr>
          <w:rtl/>
          <w:lang w:bidi="fa-IR"/>
        </w:rPr>
        <w:t>:</w:t>
      </w:r>
      <w:r>
        <w:rPr>
          <w:rtl/>
          <w:lang w:bidi="fa-IR"/>
        </w:rPr>
        <w:t xml:space="preserve"> 18</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«إنّ شفاعتي يوم القيامة لأهل الكبائر من اُمّتي»</w:t>
      </w:r>
      <w:r w:rsidRPr="001F6BF3">
        <w:rPr>
          <w:rStyle w:val="libFootnotenumChar"/>
          <w:rtl/>
        </w:rPr>
        <w:t>(1)</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سنن ابن ماجة</w:t>
      </w:r>
      <w:r w:rsidR="00315336">
        <w:rPr>
          <w:rtl/>
          <w:lang w:bidi="fa-IR"/>
        </w:rPr>
        <w:t xml:space="preserve">، </w:t>
      </w:r>
      <w:r>
        <w:rPr>
          <w:rtl/>
          <w:lang w:bidi="fa-IR"/>
        </w:rPr>
        <w:t>ج 2</w:t>
      </w:r>
      <w:r w:rsidR="00315336">
        <w:rPr>
          <w:rtl/>
          <w:lang w:bidi="fa-IR"/>
        </w:rPr>
        <w:t xml:space="preserve">، </w:t>
      </w:r>
      <w:r>
        <w:rPr>
          <w:rtl/>
          <w:lang w:bidi="fa-IR"/>
        </w:rPr>
        <w:t>ص 1441</w:t>
      </w:r>
      <w:r w:rsidR="00315336">
        <w:rPr>
          <w:rtl/>
          <w:lang w:bidi="fa-IR"/>
        </w:rPr>
        <w:t xml:space="preserve">، </w:t>
      </w:r>
      <w:r>
        <w:rPr>
          <w:rtl/>
          <w:lang w:bidi="fa-IR"/>
        </w:rPr>
        <w:t>ح 4310</w:t>
      </w:r>
      <w:r w:rsidR="0090013C">
        <w:rPr>
          <w:rtl/>
          <w:lang w:bidi="fa-IR"/>
        </w:rPr>
        <w:t>.</w:t>
      </w:r>
      <w:r>
        <w:rPr>
          <w:rtl/>
          <w:lang w:bidi="fa-IR"/>
        </w:rPr>
        <w:t xml:space="preserve"> سنن الترمذي</w:t>
      </w:r>
      <w:r w:rsidR="00315336">
        <w:rPr>
          <w:rtl/>
          <w:lang w:bidi="fa-IR"/>
        </w:rPr>
        <w:t xml:space="preserve">، </w:t>
      </w:r>
      <w:r>
        <w:rPr>
          <w:rtl/>
          <w:lang w:bidi="fa-IR"/>
        </w:rPr>
        <w:t>ج 4</w:t>
      </w:r>
      <w:r w:rsidR="00315336">
        <w:rPr>
          <w:rtl/>
          <w:lang w:bidi="fa-IR"/>
        </w:rPr>
        <w:t xml:space="preserve">، </w:t>
      </w:r>
      <w:r>
        <w:rPr>
          <w:rtl/>
          <w:lang w:bidi="fa-IR"/>
        </w:rPr>
        <w:t>ص 45</w:t>
      </w:r>
      <w:r w:rsidR="0090013C">
        <w:rPr>
          <w:rtl/>
          <w:lang w:bidi="fa-IR"/>
        </w:rPr>
        <w:t>.</w:t>
      </w:r>
      <w:r>
        <w:rPr>
          <w:rtl/>
          <w:lang w:bidi="fa-IR"/>
        </w:rPr>
        <w:t xml:space="preserve"> سنن أبي داود</w:t>
      </w:r>
      <w:r w:rsidR="00315336">
        <w:rPr>
          <w:rtl/>
          <w:lang w:bidi="fa-IR"/>
        </w:rPr>
        <w:t xml:space="preserve">، </w:t>
      </w:r>
      <w:r>
        <w:rPr>
          <w:rtl/>
          <w:lang w:bidi="fa-IR"/>
        </w:rPr>
        <w:t>ج 2</w:t>
      </w:r>
      <w:r w:rsidR="00315336">
        <w:rPr>
          <w:rtl/>
          <w:lang w:bidi="fa-IR"/>
        </w:rPr>
        <w:t xml:space="preserve">، </w:t>
      </w:r>
      <w:r>
        <w:rPr>
          <w:rtl/>
          <w:lang w:bidi="fa-IR"/>
        </w:rPr>
        <w:t>ص 537</w:t>
      </w:r>
      <w:r w:rsidR="0090013C">
        <w:rPr>
          <w:rtl/>
          <w:lang w:bidi="fa-IR"/>
        </w:rPr>
        <w:t>.</w:t>
      </w:r>
      <w:r>
        <w:rPr>
          <w:rtl/>
          <w:lang w:bidi="fa-IR"/>
        </w:rPr>
        <w:t xml:space="preserve"> مسند أحمد</w:t>
      </w:r>
      <w:r w:rsidR="00315336">
        <w:rPr>
          <w:rtl/>
          <w:lang w:bidi="fa-IR"/>
        </w:rPr>
        <w:t xml:space="preserve">، </w:t>
      </w:r>
      <w:r>
        <w:rPr>
          <w:rtl/>
          <w:lang w:bidi="fa-IR"/>
        </w:rPr>
        <w:t>ج 3</w:t>
      </w:r>
      <w:r w:rsidR="00315336">
        <w:rPr>
          <w:rtl/>
          <w:lang w:bidi="fa-IR"/>
        </w:rPr>
        <w:t xml:space="preserve">، </w:t>
      </w:r>
      <w:r>
        <w:rPr>
          <w:rtl/>
          <w:lang w:bidi="fa-IR"/>
        </w:rPr>
        <w:t>ص 213</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FF7ADD">
      <w:pPr>
        <w:pStyle w:val="Heading2Center"/>
        <w:rPr>
          <w:lang w:bidi="fa-IR"/>
        </w:rPr>
      </w:pPr>
      <w:bookmarkStart w:id="23" w:name="_Toc498606345"/>
      <w:r>
        <w:rPr>
          <w:rtl/>
          <w:lang w:bidi="fa-IR"/>
        </w:rPr>
        <w:lastRenderedPageBreak/>
        <w:t>السؤال الثاني عشر</w:t>
      </w:r>
      <w:bookmarkEnd w:id="23"/>
    </w:p>
    <w:p w:rsidR="005F555A" w:rsidRDefault="00C31844" w:rsidP="00FF7ADD">
      <w:pPr>
        <w:pStyle w:val="Heading2Center"/>
        <w:rPr>
          <w:lang w:bidi="fa-IR"/>
        </w:rPr>
      </w:pPr>
      <w:bookmarkStart w:id="24" w:name="_Toc498606346"/>
      <w:r>
        <w:rPr>
          <w:rtl/>
          <w:lang w:bidi="fa-IR"/>
        </w:rPr>
        <w:t>هل طلب الشفاعة من الشفعاء شركٌ بالله ؟</w:t>
      </w:r>
      <w:bookmarkEnd w:id="24"/>
    </w:p>
    <w:p w:rsidR="00C31844" w:rsidRDefault="00C31844" w:rsidP="00C31844">
      <w:pPr>
        <w:pStyle w:val="libNormal"/>
        <w:rPr>
          <w:lang w:bidi="fa-IR"/>
        </w:rPr>
      </w:pPr>
      <w:r>
        <w:rPr>
          <w:rtl/>
          <w:lang w:bidi="fa-IR"/>
        </w:rPr>
        <w:t>توضيحه</w:t>
      </w:r>
      <w:r w:rsidR="00315336">
        <w:rPr>
          <w:rtl/>
          <w:lang w:bidi="fa-IR"/>
        </w:rPr>
        <w:t>:</w:t>
      </w:r>
      <w:r>
        <w:rPr>
          <w:rtl/>
          <w:lang w:bidi="fa-IR"/>
        </w:rPr>
        <w:t xml:space="preserve"> قد يقال</w:t>
      </w:r>
      <w:r w:rsidR="00315336">
        <w:rPr>
          <w:rtl/>
          <w:lang w:bidi="fa-IR"/>
        </w:rPr>
        <w:t>:</w:t>
      </w:r>
      <w:r>
        <w:rPr>
          <w:rtl/>
          <w:lang w:bidi="fa-IR"/>
        </w:rPr>
        <w:t xml:space="preserve"> إنّ الشفاعة من شؤون الباري جلّ وعلا المخصوصة به</w:t>
      </w:r>
      <w:r w:rsidR="00315336">
        <w:rPr>
          <w:rtl/>
          <w:lang w:bidi="fa-IR"/>
        </w:rPr>
        <w:t xml:space="preserve">، </w:t>
      </w:r>
      <w:r>
        <w:rPr>
          <w:rtl/>
          <w:lang w:bidi="fa-IR"/>
        </w:rPr>
        <w:t>لقوله عزّ</w:t>
      </w:r>
      <w:r w:rsidR="00FF7ADD">
        <w:rPr>
          <w:rtl/>
          <w:lang w:bidi="fa-IR"/>
        </w:rPr>
        <w:t xml:space="preserve"> اسمه</w:t>
      </w:r>
      <w:r>
        <w:rPr>
          <w:rtl/>
          <w:lang w:bidi="fa-IR"/>
        </w:rPr>
        <w:t>:</w:t>
      </w:r>
    </w:p>
    <w:p w:rsidR="005F555A" w:rsidRDefault="00FF7ADD" w:rsidP="00FF7ADD">
      <w:pPr>
        <w:pStyle w:val="libNormal"/>
        <w:rPr>
          <w:rtl/>
          <w:lang w:bidi="fa-IR"/>
        </w:rPr>
      </w:pPr>
      <w:r w:rsidRPr="00FF7ADD">
        <w:rPr>
          <w:rStyle w:val="libAlaemChar"/>
          <w:rFonts w:hint="cs"/>
          <w:rtl/>
        </w:rPr>
        <w:t>(</w:t>
      </w:r>
      <w:r w:rsidR="00C31844" w:rsidRPr="00FF7ADD">
        <w:rPr>
          <w:rStyle w:val="libAieChar"/>
          <w:rtl/>
        </w:rPr>
        <w:t xml:space="preserve"> قُلْ لِلّهِ الشَّفاعَةُ جَمِيعًا </w:t>
      </w:r>
      <w:r w:rsidRPr="00FF7ADD">
        <w:rPr>
          <w:rStyle w:val="libAlaemChar"/>
          <w:rFonts w:hint="cs"/>
          <w:rtl/>
        </w:rPr>
        <w:t>)</w:t>
      </w:r>
      <w:r w:rsidR="00C31844"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وعليه فالشفاعة طلبٌ لما هو مخصوص بالباري من غيره سبحانه وهم عبيده</w:t>
      </w:r>
      <w:r w:rsidR="00315336">
        <w:rPr>
          <w:rtl/>
          <w:lang w:bidi="fa-IR"/>
        </w:rPr>
        <w:t xml:space="preserve">، </w:t>
      </w:r>
      <w:r>
        <w:rPr>
          <w:rtl/>
          <w:lang w:bidi="fa-IR"/>
        </w:rPr>
        <w:t>والطلب الذي يتّسم بهذه السمة نوع عبادة لغير الله</w:t>
      </w:r>
      <w:r w:rsidR="00315336">
        <w:rPr>
          <w:rtl/>
          <w:lang w:bidi="fa-IR"/>
        </w:rPr>
        <w:t xml:space="preserve">، </w:t>
      </w:r>
      <w:r>
        <w:rPr>
          <w:rtl/>
          <w:lang w:bidi="fa-IR"/>
        </w:rPr>
        <w:t>وهو ينافي التوحيد في العبادة لله سبحانه وتعالى</w:t>
      </w:r>
      <w:r w:rsidR="005F555A">
        <w:rPr>
          <w:rtl/>
          <w:lang w:bidi="fa-IR"/>
        </w:rPr>
        <w:t>.</w:t>
      </w:r>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المقصود من الشرك هنا ليس هو الشرك في الذات</w:t>
      </w:r>
      <w:r w:rsidR="00315336">
        <w:rPr>
          <w:rtl/>
          <w:lang w:bidi="fa-IR"/>
        </w:rPr>
        <w:t xml:space="preserve">، </w:t>
      </w:r>
      <w:r>
        <w:rPr>
          <w:rtl/>
          <w:lang w:bidi="fa-IR"/>
        </w:rPr>
        <w:t>ولا الشرك في الخلق</w:t>
      </w:r>
      <w:r w:rsidR="00315336">
        <w:rPr>
          <w:rtl/>
          <w:lang w:bidi="fa-IR"/>
        </w:rPr>
        <w:t xml:space="preserve">، </w:t>
      </w:r>
      <w:r>
        <w:rPr>
          <w:rtl/>
          <w:lang w:bidi="fa-IR"/>
        </w:rPr>
        <w:t>ولا الشرك في التدبير</w:t>
      </w:r>
      <w:r w:rsidR="00315336">
        <w:rPr>
          <w:rtl/>
          <w:lang w:bidi="fa-IR"/>
        </w:rPr>
        <w:t xml:space="preserve">، </w:t>
      </w:r>
      <w:r>
        <w:rPr>
          <w:rtl/>
          <w:lang w:bidi="fa-IR"/>
        </w:rPr>
        <w:t>وإنما المقصود هو الشرك في العبادة</w:t>
      </w:r>
      <w:r w:rsidR="0090013C">
        <w:rPr>
          <w:rtl/>
          <w:lang w:bidi="fa-IR"/>
        </w:rPr>
        <w:t>.</w:t>
      </w:r>
      <w:r>
        <w:rPr>
          <w:rtl/>
          <w:lang w:bidi="fa-IR"/>
        </w:rPr>
        <w:t xml:space="preserve"> وعليه فبيان الجواب يعتمد على تفسير وفهم معنى العبادة بالدقّة</w:t>
      </w:r>
      <w:r w:rsidR="005F555A">
        <w:rPr>
          <w:rtl/>
          <w:lang w:bidi="fa-IR"/>
        </w:rPr>
        <w:t>.</w:t>
      </w:r>
    </w:p>
    <w:p w:rsidR="005F555A" w:rsidRDefault="00C31844" w:rsidP="00C31844">
      <w:pPr>
        <w:pStyle w:val="libNormal"/>
        <w:rPr>
          <w:rtl/>
          <w:lang w:bidi="fa-IR"/>
        </w:rPr>
      </w:pPr>
      <w:r>
        <w:rPr>
          <w:rtl/>
          <w:lang w:bidi="fa-IR"/>
        </w:rPr>
        <w:t>ثم إنّ تفسير العبادة لا يرجع إلينا</w:t>
      </w:r>
      <w:r w:rsidR="00315336">
        <w:rPr>
          <w:rtl/>
          <w:lang w:bidi="fa-IR"/>
        </w:rPr>
        <w:t xml:space="preserve">، </w:t>
      </w:r>
      <w:r>
        <w:rPr>
          <w:rtl/>
          <w:lang w:bidi="fa-IR"/>
        </w:rPr>
        <w:t>كي نعتبر الخضوع لكلّ مخلوق أو الطلب منه عبادة</w:t>
      </w:r>
      <w:r w:rsidR="005F555A">
        <w:rPr>
          <w:rtl/>
          <w:lang w:bidi="fa-IR"/>
        </w:rPr>
        <w:t>.</w:t>
      </w:r>
    </w:p>
    <w:p w:rsidR="00C31844" w:rsidRDefault="00C31844" w:rsidP="00C31844">
      <w:pPr>
        <w:pStyle w:val="libNormal"/>
        <w:rPr>
          <w:lang w:bidi="fa-IR"/>
        </w:rPr>
      </w:pPr>
      <w:r>
        <w:rPr>
          <w:rtl/>
          <w:lang w:bidi="fa-IR"/>
        </w:rPr>
        <w:t>هذا</w:t>
      </w:r>
      <w:r w:rsidR="00315336">
        <w:rPr>
          <w:rtl/>
          <w:lang w:bidi="fa-IR"/>
        </w:rPr>
        <w:t xml:space="preserve">، </w:t>
      </w:r>
      <w:r>
        <w:rPr>
          <w:rtl/>
          <w:lang w:bidi="fa-IR"/>
        </w:rPr>
        <w:t>والقرآن الكريم يصرّح بأنّ الملائكة سجدت لآدم</w:t>
      </w:r>
      <w:r w:rsidR="00315336">
        <w:rPr>
          <w:rtl/>
          <w:lang w:bidi="fa-IR"/>
        </w:rPr>
        <w:t xml:space="preserve">، </w:t>
      </w:r>
      <w:r>
        <w:rPr>
          <w:rtl/>
          <w:lang w:bidi="fa-IR"/>
        </w:rPr>
        <w:t>قال تعالى</w:t>
      </w:r>
      <w:r w:rsidR="00315336">
        <w:rPr>
          <w:rtl/>
          <w:lang w:bidi="fa-IR"/>
        </w:rPr>
        <w:t>:</w:t>
      </w:r>
    </w:p>
    <w:p w:rsidR="005F555A" w:rsidRDefault="00FF7ADD" w:rsidP="00FF7ADD">
      <w:pPr>
        <w:pStyle w:val="libNormal"/>
        <w:rPr>
          <w:rtl/>
          <w:lang w:bidi="fa-IR"/>
        </w:rPr>
      </w:pPr>
      <w:r w:rsidRPr="00FF7ADD">
        <w:rPr>
          <w:rStyle w:val="libAlaemChar"/>
          <w:rFonts w:hint="cs"/>
          <w:rtl/>
        </w:rPr>
        <w:t>(</w:t>
      </w:r>
      <w:r w:rsidR="00C31844" w:rsidRPr="00FF7ADD">
        <w:rPr>
          <w:rStyle w:val="libAieChar"/>
          <w:rtl/>
        </w:rPr>
        <w:t xml:space="preserve"> فَإِذا سَوَّيْتُهُ وَ نَفَخْتُ فِيهِ مِنْ رُوحِي فَقَعُوا لَهُ ساجِدِينَ </w:t>
      </w:r>
      <w:r w:rsidRPr="00FF7ADD">
        <w:rPr>
          <w:rStyle w:val="libAieChar"/>
          <w:rFonts w:hint="cs"/>
          <w:rtl/>
        </w:rPr>
        <w:t xml:space="preserve">* </w:t>
      </w:r>
      <w:r w:rsidR="00C31844" w:rsidRPr="00FF7ADD">
        <w:rPr>
          <w:rStyle w:val="libAieChar"/>
          <w:rtl/>
        </w:rPr>
        <w:t>فَسَجَدَ الْمَلائِكَةُ كُلُّهُمْ أَجْمَعُونَ</w:t>
      </w:r>
      <w:r w:rsidRPr="00FF7ADD">
        <w:rPr>
          <w:rStyle w:val="libAlaemChar"/>
          <w:rFonts w:hint="cs"/>
          <w:rtl/>
        </w:rPr>
        <w:t>)</w:t>
      </w:r>
      <w:r w:rsidR="00C31844" w:rsidRPr="001F6BF3">
        <w:rPr>
          <w:rStyle w:val="libFootnotenumChar"/>
          <w:rtl/>
        </w:rPr>
        <w:t>(2)</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الزمر</w:t>
      </w:r>
      <w:r w:rsidR="00315336">
        <w:rPr>
          <w:rtl/>
          <w:lang w:bidi="fa-IR"/>
        </w:rPr>
        <w:t>:</w:t>
      </w:r>
      <w:r>
        <w:rPr>
          <w:rtl/>
          <w:lang w:bidi="fa-IR"/>
        </w:rPr>
        <w:t xml:space="preserve"> 44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الحجر</w:t>
      </w:r>
      <w:r w:rsidR="00315336">
        <w:rPr>
          <w:rtl/>
          <w:lang w:bidi="fa-IR"/>
        </w:rPr>
        <w:t>:</w:t>
      </w:r>
      <w:r>
        <w:rPr>
          <w:rtl/>
          <w:lang w:bidi="fa-IR"/>
        </w:rPr>
        <w:t xml:space="preserve"> 29 </w:t>
      </w:r>
      <w:r w:rsidR="001F6BF3">
        <w:rPr>
          <w:rtl/>
          <w:lang w:bidi="fa-IR"/>
        </w:rPr>
        <w:t>-</w:t>
      </w:r>
      <w:r>
        <w:rPr>
          <w:rtl/>
          <w:lang w:bidi="fa-IR"/>
        </w:rPr>
        <w:t xml:space="preserve"> 30</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فسجود الملائكة لآدم</w:t>
      </w:r>
      <w:r w:rsidR="001F6BF3" w:rsidRPr="001F6BF3">
        <w:rPr>
          <w:rStyle w:val="libAlaemChar"/>
          <w:rtl/>
        </w:rPr>
        <w:t>عليه‌السلام</w:t>
      </w:r>
      <w:r>
        <w:rPr>
          <w:rtl/>
          <w:lang w:bidi="fa-IR"/>
        </w:rPr>
        <w:t xml:space="preserve"> بأمر الله سبحانه</w:t>
      </w:r>
      <w:r w:rsidR="00315336">
        <w:rPr>
          <w:rtl/>
          <w:lang w:bidi="fa-IR"/>
        </w:rPr>
        <w:t xml:space="preserve">، </w:t>
      </w:r>
      <w:r>
        <w:rPr>
          <w:rtl/>
          <w:lang w:bidi="fa-IR"/>
        </w:rPr>
        <w:t>ليس عبادة له ; وإلاّ لما أمر الباري سبحانه به</w:t>
      </w:r>
      <w:r w:rsidR="005F555A">
        <w:rPr>
          <w:rtl/>
          <w:lang w:bidi="fa-IR"/>
        </w:rPr>
        <w:t>.</w:t>
      </w:r>
    </w:p>
    <w:p w:rsidR="00C31844" w:rsidRDefault="00C31844" w:rsidP="00C31844">
      <w:pPr>
        <w:pStyle w:val="libNormal"/>
        <w:rPr>
          <w:lang w:bidi="fa-IR"/>
        </w:rPr>
      </w:pPr>
      <w:r>
        <w:rPr>
          <w:rtl/>
          <w:lang w:bidi="fa-IR"/>
        </w:rPr>
        <w:t xml:space="preserve">كما سجد يعقوب </w:t>
      </w:r>
      <w:r w:rsidR="001F6BF3" w:rsidRPr="001F6BF3">
        <w:rPr>
          <w:rStyle w:val="libAlaemChar"/>
          <w:rtl/>
        </w:rPr>
        <w:t>عليه‌السلام</w:t>
      </w:r>
      <w:r>
        <w:rPr>
          <w:rtl/>
          <w:lang w:bidi="fa-IR"/>
        </w:rPr>
        <w:t xml:space="preserve"> و أولاده ليوسف </w:t>
      </w:r>
      <w:r w:rsidR="001F6BF3" w:rsidRPr="001F6BF3">
        <w:rPr>
          <w:rStyle w:val="libAlaemChar"/>
          <w:rtl/>
        </w:rPr>
        <w:t>عليه‌السلام</w:t>
      </w:r>
      <w:r w:rsidR="00315336">
        <w:rPr>
          <w:rtl/>
          <w:lang w:bidi="fa-IR"/>
        </w:rPr>
        <w:t xml:space="preserve">، </w:t>
      </w:r>
      <w:r>
        <w:rPr>
          <w:rtl/>
          <w:lang w:bidi="fa-IR"/>
        </w:rPr>
        <w:t xml:space="preserve">على </w:t>
      </w:r>
      <w:r w:rsidR="00847B61">
        <w:rPr>
          <w:rtl/>
          <w:lang w:bidi="fa-IR"/>
        </w:rPr>
        <w:t>ما أفصح به الذكر الحكيم حيث قال</w:t>
      </w:r>
      <w:r>
        <w:rPr>
          <w:rtl/>
          <w:lang w:bidi="fa-IR"/>
        </w:rPr>
        <w:t>:</w:t>
      </w:r>
    </w:p>
    <w:p w:rsidR="005F555A" w:rsidRDefault="00847B61" w:rsidP="00847B61">
      <w:pPr>
        <w:pStyle w:val="libNormal"/>
        <w:rPr>
          <w:rtl/>
          <w:lang w:bidi="fa-IR"/>
        </w:rPr>
      </w:pPr>
      <w:r w:rsidRPr="00847B61">
        <w:rPr>
          <w:rStyle w:val="libAlaemChar"/>
          <w:rFonts w:hint="cs"/>
          <w:rtl/>
        </w:rPr>
        <w:t>(</w:t>
      </w:r>
      <w:r w:rsidR="00C31844" w:rsidRPr="00847B61">
        <w:rPr>
          <w:rStyle w:val="libAieChar"/>
          <w:rtl/>
        </w:rPr>
        <w:t xml:space="preserve"> وَ رَفَعَ أَبَوَيْهِ عَلَى الْعَرْشِ وَ خَرُّوا لَهُ سُجَّدًا </w:t>
      </w:r>
      <w:r w:rsidRPr="00847B61">
        <w:rPr>
          <w:rStyle w:val="libAlaemChar"/>
          <w:rFonts w:hint="cs"/>
          <w:rtl/>
        </w:rPr>
        <w:t>)</w:t>
      </w:r>
      <w:r w:rsidR="00C31844"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فإذا كان هذا الخضوع عبادة ليوسف</w:t>
      </w:r>
      <w:r w:rsidR="001F6BF3" w:rsidRPr="001F6BF3">
        <w:rPr>
          <w:rStyle w:val="libAlaemChar"/>
          <w:rtl/>
        </w:rPr>
        <w:t>عليه‌السلام</w:t>
      </w:r>
      <w:r>
        <w:rPr>
          <w:rtl/>
          <w:lang w:bidi="fa-IR"/>
        </w:rPr>
        <w:t xml:space="preserve"> لما فعله النبيّ يعقوب</w:t>
      </w:r>
      <w:r w:rsidR="001F6BF3" w:rsidRPr="001F6BF3">
        <w:rPr>
          <w:rStyle w:val="libAlaemChar"/>
          <w:rtl/>
        </w:rPr>
        <w:t>عليه‌السلام</w:t>
      </w:r>
      <w:r w:rsidR="00315336">
        <w:rPr>
          <w:rtl/>
          <w:lang w:bidi="fa-IR"/>
        </w:rPr>
        <w:t xml:space="preserve">، </w:t>
      </w:r>
      <w:r>
        <w:rPr>
          <w:rtl/>
          <w:lang w:bidi="fa-IR"/>
        </w:rPr>
        <w:t>والذي يتحلّى بالعصمة ! بل لو كان هذا الخضوع عبادة ليوسف لما ارتضاه من أولاده أيضاً</w:t>
      </w:r>
      <w:r w:rsidR="0090013C">
        <w:rPr>
          <w:rtl/>
          <w:lang w:bidi="fa-IR"/>
        </w:rPr>
        <w:t>.</w:t>
      </w:r>
      <w:r>
        <w:rPr>
          <w:rtl/>
          <w:lang w:bidi="fa-IR"/>
        </w:rPr>
        <w:t xml:space="preserve"> كلّ ذلك مع أنّنا لا نجد خضوعاً أشدّ من السجود</w:t>
      </w:r>
      <w:r w:rsidR="005F555A">
        <w:rPr>
          <w:rtl/>
          <w:lang w:bidi="fa-IR"/>
        </w:rPr>
        <w:t>.</w:t>
      </w:r>
    </w:p>
    <w:p w:rsidR="005F555A" w:rsidRDefault="00C31844" w:rsidP="00C31844">
      <w:pPr>
        <w:pStyle w:val="libNormal"/>
        <w:rPr>
          <w:rtl/>
          <w:lang w:bidi="fa-IR"/>
        </w:rPr>
      </w:pPr>
      <w:r>
        <w:rPr>
          <w:rtl/>
          <w:lang w:bidi="fa-IR"/>
        </w:rPr>
        <w:t>فعلى هذا يجب التفريق بين مفهوم الخضوع والطلب من الآخرين وبين مفهوم العبادة</w:t>
      </w:r>
      <w:r w:rsidR="00315336">
        <w:rPr>
          <w:rtl/>
          <w:lang w:bidi="fa-IR"/>
        </w:rPr>
        <w:t xml:space="preserve">، </w:t>
      </w:r>
      <w:r>
        <w:rPr>
          <w:rtl/>
          <w:lang w:bidi="fa-IR"/>
        </w:rPr>
        <w:t>فحقيقة العبادة أن يعتقد الإنسان الالوهية لمخلوق معيّن</w:t>
      </w:r>
      <w:r w:rsidR="00315336">
        <w:rPr>
          <w:rtl/>
          <w:lang w:bidi="fa-IR"/>
        </w:rPr>
        <w:t xml:space="preserve">، </w:t>
      </w:r>
      <w:r>
        <w:rPr>
          <w:rtl/>
          <w:lang w:bidi="fa-IR"/>
        </w:rPr>
        <w:t>ويعبده</w:t>
      </w:r>
      <w:r w:rsidR="00315336">
        <w:rPr>
          <w:rtl/>
          <w:lang w:bidi="fa-IR"/>
        </w:rPr>
        <w:t xml:space="preserve">، </w:t>
      </w:r>
      <w:r>
        <w:rPr>
          <w:rtl/>
          <w:lang w:bidi="fa-IR"/>
        </w:rPr>
        <w:t xml:space="preserve">أو أن يعتقد أنّ الأفعال الإلهية </w:t>
      </w:r>
      <w:r w:rsidR="001F6BF3">
        <w:rPr>
          <w:rtl/>
          <w:lang w:bidi="fa-IR"/>
        </w:rPr>
        <w:t>-</w:t>
      </w:r>
      <w:r>
        <w:rPr>
          <w:rtl/>
          <w:lang w:bidi="fa-IR"/>
        </w:rPr>
        <w:t xml:space="preserve"> كتدبير العالم وغفران الذنوب </w:t>
      </w:r>
      <w:r w:rsidR="001F6BF3">
        <w:rPr>
          <w:rtl/>
          <w:lang w:bidi="fa-IR"/>
        </w:rPr>
        <w:t>-</w:t>
      </w:r>
      <w:r>
        <w:rPr>
          <w:rtl/>
          <w:lang w:bidi="fa-IR"/>
        </w:rPr>
        <w:t xml:space="preserve"> مفوّضة لمخلوق معيّن</w:t>
      </w:r>
      <w:r w:rsidR="0090013C">
        <w:rPr>
          <w:rtl/>
          <w:lang w:bidi="fa-IR"/>
        </w:rPr>
        <w:t>.</w:t>
      </w:r>
      <w:r>
        <w:rPr>
          <w:rtl/>
          <w:lang w:bidi="fa-IR"/>
        </w:rPr>
        <w:t xml:space="preserve"> و أما إذا كان الخضوع للمخلوق من دون أن نعتقد فيه الالوهية</w:t>
      </w:r>
      <w:r w:rsidR="00315336">
        <w:rPr>
          <w:rtl/>
          <w:lang w:bidi="fa-IR"/>
        </w:rPr>
        <w:t xml:space="preserve">، </w:t>
      </w:r>
      <w:r>
        <w:rPr>
          <w:rtl/>
          <w:lang w:bidi="fa-IR"/>
        </w:rPr>
        <w:t>ومن دون أن نعتقد تفويض الشؤون الإلهيّة إليه</w:t>
      </w:r>
      <w:r w:rsidR="00315336">
        <w:rPr>
          <w:rtl/>
          <w:lang w:bidi="fa-IR"/>
        </w:rPr>
        <w:t xml:space="preserve">، </w:t>
      </w:r>
      <w:r>
        <w:rPr>
          <w:rtl/>
          <w:lang w:bidi="fa-IR"/>
        </w:rPr>
        <w:t>فليس هذا عبادة</w:t>
      </w:r>
      <w:r w:rsidR="00315336">
        <w:rPr>
          <w:rtl/>
          <w:lang w:bidi="fa-IR"/>
        </w:rPr>
        <w:t xml:space="preserve">، </w:t>
      </w:r>
      <w:r>
        <w:rPr>
          <w:rtl/>
          <w:lang w:bidi="fa-IR"/>
        </w:rPr>
        <w:t>بل هو مجرّد احترام له ; نظير احترام الملائكة لآدم</w:t>
      </w:r>
      <w:r w:rsidR="00315336">
        <w:rPr>
          <w:rtl/>
          <w:lang w:bidi="fa-IR"/>
        </w:rPr>
        <w:t xml:space="preserve">، </w:t>
      </w:r>
      <w:r>
        <w:rPr>
          <w:rtl/>
          <w:lang w:bidi="fa-IR"/>
        </w:rPr>
        <w:t>واحترام يعقوب ليوسف</w:t>
      </w:r>
      <w:r w:rsidR="001F6BF3" w:rsidRPr="001F6BF3">
        <w:rPr>
          <w:rStyle w:val="libAlaemChar"/>
          <w:rtl/>
        </w:rPr>
        <w:t>عليهما‌السلام</w:t>
      </w:r>
      <w:r w:rsidR="005F555A">
        <w:rPr>
          <w:rtl/>
          <w:lang w:bidi="fa-IR"/>
        </w:rPr>
        <w:t>.</w:t>
      </w:r>
    </w:p>
    <w:p w:rsidR="005F555A" w:rsidRDefault="00C31844" w:rsidP="00C31844">
      <w:pPr>
        <w:pStyle w:val="libNormal"/>
        <w:rPr>
          <w:rtl/>
          <w:lang w:bidi="fa-IR"/>
        </w:rPr>
      </w:pPr>
      <w:r>
        <w:rPr>
          <w:rtl/>
          <w:lang w:bidi="fa-IR"/>
        </w:rPr>
        <w:t>وفي مقام الجواب عن السؤال نقول</w:t>
      </w:r>
      <w:r w:rsidR="00315336">
        <w:rPr>
          <w:rtl/>
          <w:lang w:bidi="fa-IR"/>
        </w:rPr>
        <w:t>:</w:t>
      </w:r>
      <w:r>
        <w:rPr>
          <w:rtl/>
          <w:lang w:bidi="fa-IR"/>
        </w:rPr>
        <w:t xml:space="preserve"> إذا اعتقدنا أنّ الشفاعة مفوّضة للشفعاء</w:t>
      </w:r>
      <w:r w:rsidR="00315336">
        <w:rPr>
          <w:rtl/>
          <w:lang w:bidi="fa-IR"/>
        </w:rPr>
        <w:t xml:space="preserve">، </w:t>
      </w:r>
      <w:r>
        <w:rPr>
          <w:rtl/>
          <w:lang w:bidi="fa-IR"/>
        </w:rPr>
        <w:t>و أنّهم يشفعون لمن يريدون من دون أي قيد أو شرط</w:t>
      </w:r>
      <w:r w:rsidR="00315336">
        <w:rPr>
          <w:rtl/>
          <w:lang w:bidi="fa-IR"/>
        </w:rPr>
        <w:t xml:space="preserve">، </w:t>
      </w:r>
      <w:r>
        <w:rPr>
          <w:rtl/>
          <w:lang w:bidi="fa-IR"/>
        </w:rPr>
        <w:t>وهم السبب في مغفرة ذنوبهم</w:t>
      </w:r>
      <w:r w:rsidR="00315336">
        <w:rPr>
          <w:rtl/>
          <w:lang w:bidi="fa-IR"/>
        </w:rPr>
        <w:t xml:space="preserve">، </w:t>
      </w:r>
      <w:r>
        <w:rPr>
          <w:rtl/>
          <w:lang w:bidi="fa-IR"/>
        </w:rPr>
        <w:t>فهذا شرك ; لأنّنا طلبنا ما هو لله من غيره</w:t>
      </w:r>
      <w:r w:rsidR="0090013C">
        <w:rPr>
          <w:rtl/>
          <w:lang w:bidi="fa-IR"/>
        </w:rPr>
        <w:t>.</w:t>
      </w:r>
      <w:r>
        <w:rPr>
          <w:rtl/>
          <w:lang w:bidi="fa-IR"/>
        </w:rPr>
        <w:t xml:space="preserve"> و أمّا إذا اعتقدنا أنّ بعض عباد الله الصالحين مجازون بالشفاعة للمذنبين ضمن اطار وحدود معينة والتي من أهمها رضا الله سبحانه</w:t>
      </w:r>
      <w:r w:rsidR="00315336">
        <w:rPr>
          <w:rtl/>
          <w:lang w:bidi="fa-IR"/>
        </w:rPr>
        <w:t xml:space="preserve">، </w:t>
      </w:r>
      <w:r>
        <w:rPr>
          <w:rtl/>
          <w:lang w:bidi="fa-IR"/>
        </w:rPr>
        <w:t>فهذا لا يلازم الاعتقاد باُلوهية هذا الشافع الصالح كما هو واضح</w:t>
      </w:r>
      <w:r w:rsidR="00315336">
        <w:rPr>
          <w:rtl/>
          <w:lang w:bidi="fa-IR"/>
        </w:rPr>
        <w:t xml:space="preserve">، </w:t>
      </w:r>
      <w:r>
        <w:rPr>
          <w:rtl/>
          <w:lang w:bidi="fa-IR"/>
        </w:rPr>
        <w:t>كما لا يلازم تفويض شأن الهي إليه</w:t>
      </w:r>
      <w:r w:rsidR="00315336">
        <w:rPr>
          <w:rtl/>
          <w:lang w:bidi="fa-IR"/>
        </w:rPr>
        <w:t xml:space="preserve">، </w:t>
      </w:r>
      <w:r>
        <w:rPr>
          <w:rtl/>
          <w:lang w:bidi="fa-IR"/>
        </w:rPr>
        <w:t>بل هو طلب ممن هو أهل لذلك</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يوسف</w:t>
      </w:r>
      <w:r w:rsidR="00315336">
        <w:rPr>
          <w:rtl/>
          <w:lang w:bidi="fa-IR"/>
        </w:rPr>
        <w:t>:</w:t>
      </w:r>
      <w:r>
        <w:rPr>
          <w:rtl/>
          <w:lang w:bidi="fa-IR"/>
        </w:rPr>
        <w:t xml:space="preserve"> 100</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ولهذا نجد أنّ المذنبين على عهد الرسول الكريم</w:t>
      </w:r>
      <w:r w:rsidR="001F6BF3" w:rsidRPr="001F6BF3">
        <w:rPr>
          <w:rStyle w:val="libAlaemChar"/>
          <w:rtl/>
        </w:rPr>
        <w:t>صلى‌الله‌عليه‌وآله</w:t>
      </w:r>
      <w:r>
        <w:rPr>
          <w:rtl/>
          <w:lang w:bidi="fa-IR"/>
        </w:rPr>
        <w:t xml:space="preserve"> كانوا يأتون إليه لطلب المغفرة</w:t>
      </w:r>
      <w:r w:rsidR="00315336">
        <w:rPr>
          <w:rtl/>
          <w:lang w:bidi="fa-IR"/>
        </w:rPr>
        <w:t xml:space="preserve">، </w:t>
      </w:r>
      <w:r>
        <w:rPr>
          <w:rtl/>
          <w:lang w:bidi="fa-IR"/>
        </w:rPr>
        <w:t xml:space="preserve">ومع ذلك لم ينسبهم النبيّ </w:t>
      </w:r>
      <w:r w:rsidR="001F6BF3" w:rsidRPr="001F6BF3">
        <w:rPr>
          <w:rStyle w:val="libAlaemChar"/>
          <w:rtl/>
        </w:rPr>
        <w:t>صلى‌الله‌عليه‌وآله</w:t>
      </w:r>
      <w:r>
        <w:rPr>
          <w:rtl/>
          <w:lang w:bidi="fa-IR"/>
        </w:rPr>
        <w:t xml:space="preserve"> للشرك</w:t>
      </w:r>
      <w:r w:rsidR="00315336">
        <w:rPr>
          <w:rtl/>
          <w:lang w:bidi="fa-IR"/>
        </w:rPr>
        <w:t xml:space="preserve">، </w:t>
      </w:r>
      <w:r>
        <w:rPr>
          <w:rtl/>
          <w:lang w:bidi="fa-IR"/>
        </w:rPr>
        <w:t>ففي سنن ابن ماجة</w:t>
      </w:r>
      <w:r w:rsidR="00315336">
        <w:rPr>
          <w:rtl/>
          <w:lang w:bidi="fa-IR"/>
        </w:rPr>
        <w:t>:</w:t>
      </w:r>
    </w:p>
    <w:p w:rsidR="005F555A" w:rsidRDefault="00C31844" w:rsidP="00C31844">
      <w:pPr>
        <w:pStyle w:val="libNormal"/>
        <w:rPr>
          <w:rtl/>
          <w:lang w:bidi="fa-IR"/>
        </w:rPr>
      </w:pPr>
      <w:r>
        <w:rPr>
          <w:rtl/>
          <w:lang w:bidi="fa-IR"/>
        </w:rPr>
        <w:t>«أتدرون ما خيرني ربي الليلة ؟ قلنا: الله ورسوله أعلم</w:t>
      </w:r>
      <w:r w:rsidR="0090013C">
        <w:rPr>
          <w:rtl/>
          <w:lang w:bidi="fa-IR"/>
        </w:rPr>
        <w:t>.</w:t>
      </w:r>
      <w:r>
        <w:rPr>
          <w:rtl/>
          <w:lang w:bidi="fa-IR"/>
        </w:rPr>
        <w:t xml:space="preserve"> قال</w:t>
      </w:r>
      <w:r w:rsidR="00315336">
        <w:rPr>
          <w:rtl/>
          <w:lang w:bidi="fa-IR"/>
        </w:rPr>
        <w:t>:</w:t>
      </w:r>
      <w:r>
        <w:rPr>
          <w:rtl/>
          <w:lang w:bidi="fa-IR"/>
        </w:rPr>
        <w:t xml:space="preserve"> فإنّه خيّرني بين أن يدخل نصف اُمتي الجنّة</w:t>
      </w:r>
      <w:r w:rsidR="00315336">
        <w:rPr>
          <w:rtl/>
          <w:lang w:bidi="fa-IR"/>
        </w:rPr>
        <w:t xml:space="preserve">، </w:t>
      </w:r>
      <w:r>
        <w:rPr>
          <w:rtl/>
          <w:lang w:bidi="fa-IR"/>
        </w:rPr>
        <w:t>وبين الشفاعة</w:t>
      </w:r>
      <w:r w:rsidR="00315336">
        <w:rPr>
          <w:rtl/>
          <w:lang w:bidi="fa-IR"/>
        </w:rPr>
        <w:t xml:space="preserve">، </w:t>
      </w:r>
      <w:r>
        <w:rPr>
          <w:rtl/>
          <w:lang w:bidi="fa-IR"/>
        </w:rPr>
        <w:t>فاخترت الشفاعة</w:t>
      </w:r>
      <w:r w:rsidR="0090013C">
        <w:rPr>
          <w:rtl/>
          <w:lang w:bidi="fa-IR"/>
        </w:rPr>
        <w:t>.</w:t>
      </w:r>
      <w:r>
        <w:rPr>
          <w:rtl/>
          <w:lang w:bidi="fa-IR"/>
        </w:rPr>
        <w:t xml:space="preserve"> قلنا</w:t>
      </w:r>
      <w:r w:rsidR="00315336">
        <w:rPr>
          <w:rtl/>
          <w:lang w:bidi="fa-IR"/>
        </w:rPr>
        <w:t>:</w:t>
      </w:r>
      <w:r>
        <w:rPr>
          <w:rtl/>
          <w:lang w:bidi="fa-IR"/>
        </w:rPr>
        <w:t xml:space="preserve"> يا رسول الله ! ادع الله أن يجعلنا من أهلها</w:t>
      </w:r>
      <w:r w:rsidR="0090013C">
        <w:rPr>
          <w:rtl/>
          <w:lang w:bidi="fa-IR"/>
        </w:rPr>
        <w:t>.</w:t>
      </w:r>
      <w:r>
        <w:rPr>
          <w:rtl/>
          <w:lang w:bidi="fa-IR"/>
        </w:rPr>
        <w:t xml:space="preserve"> قال</w:t>
      </w:r>
      <w:r w:rsidR="00315336">
        <w:rPr>
          <w:rtl/>
          <w:lang w:bidi="fa-IR"/>
        </w:rPr>
        <w:t>:</w:t>
      </w:r>
      <w:r>
        <w:rPr>
          <w:rtl/>
          <w:lang w:bidi="fa-IR"/>
        </w:rPr>
        <w:t xml:space="preserve"> هي لكل مسلم»</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فالحديث صريح في طلب الصحابة المغفرة من الرسول</w:t>
      </w:r>
      <w:r w:rsidR="001F6BF3" w:rsidRPr="001F6BF3">
        <w:rPr>
          <w:rStyle w:val="libAlaemChar"/>
          <w:rtl/>
        </w:rPr>
        <w:t>صلى‌الله‌عليه‌وآله</w:t>
      </w:r>
      <w:r>
        <w:rPr>
          <w:rtl/>
          <w:lang w:bidi="fa-IR"/>
        </w:rPr>
        <w:t xml:space="preserve"> بقولهم</w:t>
      </w:r>
      <w:r w:rsidR="00315336">
        <w:rPr>
          <w:rtl/>
          <w:lang w:bidi="fa-IR"/>
        </w:rPr>
        <w:t>:</w:t>
      </w:r>
      <w:r>
        <w:rPr>
          <w:rtl/>
          <w:lang w:bidi="fa-IR"/>
        </w:rPr>
        <w:t xml:space="preserve"> «ادع الله»</w:t>
      </w:r>
      <w:r w:rsidR="0090013C">
        <w:rPr>
          <w:rtl/>
          <w:lang w:bidi="fa-IR"/>
        </w:rPr>
        <w:t>.</w:t>
      </w:r>
      <w:r>
        <w:rPr>
          <w:rtl/>
          <w:lang w:bidi="fa-IR"/>
        </w:rPr>
        <w:t xml:space="preserve"> كما أنّ الكتاب العزيز يصدع بقوله</w:t>
      </w:r>
      <w:r w:rsidR="00315336">
        <w:rPr>
          <w:rtl/>
          <w:lang w:bidi="fa-IR"/>
        </w:rPr>
        <w:t>:</w:t>
      </w:r>
    </w:p>
    <w:p w:rsidR="005F555A" w:rsidRDefault="00847B61" w:rsidP="00847B61">
      <w:pPr>
        <w:pStyle w:val="libNormal"/>
        <w:rPr>
          <w:rtl/>
          <w:lang w:bidi="fa-IR"/>
        </w:rPr>
      </w:pPr>
      <w:r w:rsidRPr="003A3567">
        <w:rPr>
          <w:rStyle w:val="libAlaemChar"/>
          <w:rFonts w:hint="cs"/>
          <w:rtl/>
        </w:rPr>
        <w:t>(</w:t>
      </w:r>
      <w:r w:rsidR="00C31844" w:rsidRPr="003A3567">
        <w:rPr>
          <w:rStyle w:val="libAieChar"/>
          <w:rtl/>
        </w:rPr>
        <w:t xml:space="preserve"> وَ لَوْ أَنَّهُمْ إِذْ ظَلَمُوا أَنْفُسَهُمْ جاؤُوكَ فَاسْتَغْفَرُوا اللّهَ وَ اسْتَغْفَرَ لَهُمُ الرَّسُولُ لَوَجَدُوا اللّهَ تَوّابًا رَحِيمًا</w:t>
      </w:r>
      <w:r w:rsidR="00C31844">
        <w:rPr>
          <w:rtl/>
          <w:lang w:bidi="fa-IR"/>
        </w:rPr>
        <w:t xml:space="preserve"> </w:t>
      </w:r>
      <w:r w:rsidRPr="003A3567">
        <w:rPr>
          <w:rStyle w:val="libAlaemChar"/>
          <w:rFonts w:hint="cs"/>
          <w:rtl/>
        </w:rPr>
        <w:t>)</w:t>
      </w:r>
      <w:r w:rsidR="00C31844"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وقال في مقام آخر</w:t>
      </w:r>
      <w:r w:rsidR="00315336">
        <w:rPr>
          <w:rtl/>
          <w:lang w:bidi="fa-IR"/>
        </w:rPr>
        <w:t>:</w:t>
      </w:r>
    </w:p>
    <w:p w:rsidR="005F555A" w:rsidRDefault="00847B61" w:rsidP="00847B61">
      <w:pPr>
        <w:pStyle w:val="libNormal"/>
        <w:rPr>
          <w:rtl/>
          <w:lang w:bidi="fa-IR"/>
        </w:rPr>
      </w:pPr>
      <w:r w:rsidRPr="003A3567">
        <w:rPr>
          <w:rStyle w:val="libAlaemChar"/>
          <w:rFonts w:hint="cs"/>
          <w:rtl/>
        </w:rPr>
        <w:t>(</w:t>
      </w:r>
      <w:r w:rsidR="00C31844" w:rsidRPr="003A3567">
        <w:rPr>
          <w:rStyle w:val="libAieChar"/>
          <w:rtl/>
        </w:rPr>
        <w:t xml:space="preserve"> قالُوا يا أَبانَا اسْتَغْفِرْ لَنا ذُنُوبَنا إِنّا كُنّا خاطِئِينَ </w:t>
      </w:r>
      <w:r w:rsidRPr="003A3567">
        <w:rPr>
          <w:rStyle w:val="libAlaemChar"/>
          <w:rFonts w:hint="cs"/>
          <w:rtl/>
        </w:rPr>
        <w:t>)</w:t>
      </w:r>
      <w:r w:rsidR="00C31844" w:rsidRPr="001F6BF3">
        <w:rPr>
          <w:rStyle w:val="libFootnotenumChar"/>
          <w:rtl/>
        </w:rPr>
        <w:t>(3)</w:t>
      </w:r>
      <w:r w:rsidR="005F555A">
        <w:rPr>
          <w:rtl/>
          <w:lang w:bidi="fa-IR"/>
        </w:rPr>
        <w:t>.</w:t>
      </w:r>
    </w:p>
    <w:p w:rsidR="00C31844" w:rsidRDefault="00C31844" w:rsidP="00C31844">
      <w:pPr>
        <w:pStyle w:val="libNormal"/>
        <w:rPr>
          <w:lang w:bidi="fa-IR"/>
        </w:rPr>
      </w:pPr>
      <w:r>
        <w:rPr>
          <w:rtl/>
          <w:lang w:bidi="fa-IR"/>
        </w:rPr>
        <w:t>وقد أجابهم نبيّ الله يعقوب إلى ذلك ووعدهم أن يستغفر لهم بقوله</w:t>
      </w:r>
      <w:r w:rsidR="00315336">
        <w:rPr>
          <w:rtl/>
          <w:lang w:bidi="fa-IR"/>
        </w:rPr>
        <w:t>:</w:t>
      </w:r>
    </w:p>
    <w:p w:rsidR="005F555A" w:rsidRDefault="00847B61" w:rsidP="00847B61">
      <w:pPr>
        <w:pStyle w:val="libNormal"/>
        <w:rPr>
          <w:rtl/>
          <w:lang w:bidi="fa-IR"/>
        </w:rPr>
      </w:pPr>
      <w:r w:rsidRPr="003A3567">
        <w:rPr>
          <w:rStyle w:val="libAlaemChar"/>
          <w:rFonts w:hint="cs"/>
          <w:rtl/>
        </w:rPr>
        <w:t>(</w:t>
      </w:r>
      <w:r w:rsidR="00C31844" w:rsidRPr="003A3567">
        <w:rPr>
          <w:rStyle w:val="libAieChar"/>
          <w:rtl/>
        </w:rPr>
        <w:t xml:space="preserve"> قالَ سَوْفَ أَسْتَغْفِرُ لَكُمْ رَبِّي إِنَّهُ هُوَ الْغَفُورُ الرَّحِيمُ </w:t>
      </w:r>
      <w:r w:rsidRPr="003A3567">
        <w:rPr>
          <w:rStyle w:val="libAlaemChar"/>
          <w:rFonts w:hint="cs"/>
          <w:rtl/>
        </w:rPr>
        <w:t>)</w:t>
      </w:r>
      <w:r w:rsidR="00C31844" w:rsidRPr="001F6BF3">
        <w:rPr>
          <w:rStyle w:val="libFootnotenumChar"/>
          <w:rtl/>
        </w:rPr>
        <w:t>(4)</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سنن ابن ماجة</w:t>
      </w:r>
      <w:r w:rsidR="00315336">
        <w:rPr>
          <w:rtl/>
          <w:lang w:bidi="fa-IR"/>
        </w:rPr>
        <w:t xml:space="preserve">، </w:t>
      </w:r>
      <w:r>
        <w:rPr>
          <w:rtl/>
          <w:lang w:bidi="fa-IR"/>
        </w:rPr>
        <w:t>ج 2</w:t>
      </w:r>
      <w:r w:rsidR="00315336">
        <w:rPr>
          <w:rtl/>
          <w:lang w:bidi="fa-IR"/>
        </w:rPr>
        <w:t xml:space="preserve">، </w:t>
      </w:r>
      <w:r>
        <w:rPr>
          <w:rtl/>
          <w:lang w:bidi="fa-IR"/>
        </w:rPr>
        <w:t>ص 1444 باب ذكر الشفاعة</w:t>
      </w:r>
      <w:r w:rsidR="005F555A">
        <w:rPr>
          <w:rtl/>
          <w:lang w:bidi="fa-IR"/>
        </w:rPr>
        <w:t>.</w:t>
      </w:r>
    </w:p>
    <w:p w:rsidR="005F555A" w:rsidRDefault="00C31844" w:rsidP="005F555A">
      <w:pPr>
        <w:pStyle w:val="libFootnote0"/>
        <w:rPr>
          <w:rtl/>
          <w:lang w:bidi="fa-IR"/>
        </w:rPr>
      </w:pPr>
      <w:r>
        <w:rPr>
          <w:rtl/>
          <w:lang w:bidi="fa-IR"/>
        </w:rPr>
        <w:t>(2) النساء</w:t>
      </w:r>
      <w:r w:rsidR="00315336">
        <w:rPr>
          <w:rtl/>
          <w:lang w:bidi="fa-IR"/>
        </w:rPr>
        <w:t>:</w:t>
      </w:r>
      <w:r>
        <w:rPr>
          <w:rtl/>
          <w:lang w:bidi="fa-IR"/>
        </w:rPr>
        <w:t xml:space="preserve"> 64</w:t>
      </w:r>
      <w:r w:rsidR="005F555A">
        <w:rPr>
          <w:rtl/>
          <w:lang w:bidi="fa-IR"/>
        </w:rPr>
        <w:t>.</w:t>
      </w:r>
    </w:p>
    <w:p w:rsidR="005F555A" w:rsidRDefault="00C31844" w:rsidP="005F555A">
      <w:pPr>
        <w:pStyle w:val="libFootnote0"/>
        <w:rPr>
          <w:rtl/>
          <w:lang w:bidi="fa-IR"/>
        </w:rPr>
      </w:pPr>
      <w:r>
        <w:rPr>
          <w:rtl/>
          <w:lang w:bidi="fa-IR"/>
        </w:rPr>
        <w:t>(3) يوسف</w:t>
      </w:r>
      <w:r w:rsidR="00315336">
        <w:rPr>
          <w:rtl/>
          <w:lang w:bidi="fa-IR"/>
        </w:rPr>
        <w:t>:</w:t>
      </w:r>
      <w:r>
        <w:rPr>
          <w:rtl/>
          <w:lang w:bidi="fa-IR"/>
        </w:rPr>
        <w:t xml:space="preserve"> 97</w:t>
      </w:r>
      <w:r w:rsidR="005F555A">
        <w:rPr>
          <w:rtl/>
          <w:lang w:bidi="fa-IR"/>
        </w:rPr>
        <w:t>.</w:t>
      </w:r>
    </w:p>
    <w:p w:rsidR="005F555A" w:rsidRDefault="00C31844" w:rsidP="005F555A">
      <w:pPr>
        <w:pStyle w:val="libFootnote0"/>
        <w:rPr>
          <w:rtl/>
          <w:lang w:bidi="fa-IR"/>
        </w:rPr>
      </w:pPr>
      <w:r>
        <w:rPr>
          <w:rtl/>
          <w:lang w:bidi="fa-IR"/>
        </w:rPr>
        <w:t>(4) يوسف</w:t>
      </w:r>
      <w:r w:rsidR="00315336">
        <w:rPr>
          <w:rtl/>
          <w:lang w:bidi="fa-IR"/>
        </w:rPr>
        <w:t>:</w:t>
      </w:r>
      <w:r>
        <w:rPr>
          <w:rtl/>
          <w:lang w:bidi="fa-IR"/>
        </w:rPr>
        <w:t xml:space="preserve"> 98</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3A3567">
      <w:pPr>
        <w:pStyle w:val="Heading2Center"/>
        <w:rPr>
          <w:lang w:bidi="fa-IR"/>
        </w:rPr>
      </w:pPr>
      <w:bookmarkStart w:id="25" w:name="_Toc498606347"/>
      <w:r>
        <w:rPr>
          <w:rtl/>
          <w:lang w:bidi="fa-IR"/>
        </w:rPr>
        <w:lastRenderedPageBreak/>
        <w:t>السؤال الثالث عشر</w:t>
      </w:r>
      <w:bookmarkEnd w:id="25"/>
    </w:p>
    <w:p w:rsidR="005F555A" w:rsidRDefault="00C31844" w:rsidP="003A3567">
      <w:pPr>
        <w:pStyle w:val="Heading2Center"/>
        <w:rPr>
          <w:lang w:bidi="fa-IR"/>
        </w:rPr>
      </w:pPr>
      <w:bookmarkStart w:id="26" w:name="_Toc498606348"/>
      <w:r>
        <w:rPr>
          <w:rtl/>
          <w:lang w:bidi="fa-IR"/>
        </w:rPr>
        <w:t>هل الاستعانة بغير الله شرك ؟</w:t>
      </w:r>
      <w:bookmarkEnd w:id="26"/>
    </w:p>
    <w:p w:rsidR="00C31844" w:rsidRDefault="00C31844" w:rsidP="00C31844">
      <w:pPr>
        <w:pStyle w:val="libNormal"/>
        <w:rPr>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 xml:space="preserve">جميع الناس وجميع الأشياء </w:t>
      </w:r>
      <w:r w:rsidR="001F6BF3">
        <w:rPr>
          <w:rtl/>
          <w:lang w:bidi="fa-IR"/>
        </w:rPr>
        <w:t>-</w:t>
      </w:r>
      <w:r>
        <w:rPr>
          <w:rtl/>
          <w:lang w:bidi="fa-IR"/>
        </w:rPr>
        <w:t xml:space="preserve"> في النظرة الاسلامية وبنظر العقل </w:t>
      </w:r>
      <w:r w:rsidR="001F6BF3">
        <w:rPr>
          <w:rtl/>
          <w:lang w:bidi="fa-IR"/>
        </w:rPr>
        <w:t>-</w:t>
      </w:r>
      <w:r>
        <w:rPr>
          <w:rtl/>
          <w:lang w:bidi="fa-IR"/>
        </w:rPr>
        <w:t xml:space="preserve"> محتاجة إلى الله في تأثيرها كحاجته إليه عند بدء الخلقة</w:t>
      </w:r>
      <w:r w:rsidR="00315336">
        <w:rPr>
          <w:rtl/>
          <w:lang w:bidi="fa-IR"/>
        </w:rPr>
        <w:t xml:space="preserve">، </w:t>
      </w:r>
      <w:r>
        <w:rPr>
          <w:rtl/>
          <w:lang w:bidi="fa-IR"/>
        </w:rPr>
        <w:t>يقول الباري في محكم كتابه</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يا أَيُّهَا النّاسُ أَنْتُمُ الْفُقَراءُ إِلَى اللّهِ وَ اللّهُ هُوَ الْغَنِيُّ الْحَمِيدُ </w:t>
      </w:r>
      <w:r w:rsidRPr="003A3567">
        <w:rPr>
          <w:rStyle w:val="libAlaemChar"/>
          <w:rFonts w:hint="cs"/>
          <w:rtl/>
        </w:rPr>
        <w:t>)</w:t>
      </w:r>
      <w:r w:rsidR="00C31844"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وقال في موضع آخر</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وَ مَا النَّصْرُ إِلاّ مِنْ عِنْدِ اللّهِ الْعَزِيزِ الْحَكِيمِ </w:t>
      </w:r>
      <w:r w:rsidRPr="003A3567">
        <w:rPr>
          <w:rStyle w:val="libAlaemChar"/>
          <w:rFonts w:hint="cs"/>
          <w:rtl/>
        </w:rPr>
        <w:t>)</w:t>
      </w:r>
      <w:r w:rsidR="00C31844"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وعلى هذا الأساس نكرر الآية التالية في كلّ صلاة</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إِيّاكَ نَعْبُدُ وَ إِيّاكَ نَسْتَعِينُ </w:t>
      </w:r>
      <w:r w:rsidRPr="003A3567">
        <w:rPr>
          <w:rStyle w:val="libAlaemChar"/>
          <w:rFonts w:hint="cs"/>
          <w:rtl/>
        </w:rPr>
        <w:t>)</w:t>
      </w:r>
      <w:r w:rsidR="00C31844" w:rsidRPr="001F6BF3">
        <w:rPr>
          <w:rStyle w:val="libFootnotenumChar"/>
          <w:rtl/>
        </w:rPr>
        <w:t>(3)</w:t>
      </w:r>
      <w:r w:rsidR="005F555A">
        <w:rPr>
          <w:rtl/>
          <w:lang w:bidi="fa-IR"/>
        </w:rPr>
        <w:t>.</w:t>
      </w:r>
    </w:p>
    <w:p w:rsidR="00C31844" w:rsidRDefault="00C31844" w:rsidP="00C31844">
      <w:pPr>
        <w:pStyle w:val="libNormal"/>
        <w:rPr>
          <w:lang w:bidi="fa-IR"/>
        </w:rPr>
      </w:pPr>
      <w:r>
        <w:rPr>
          <w:rtl/>
          <w:lang w:bidi="fa-IR"/>
        </w:rPr>
        <w:t>ولإيضاح الجواب عن السؤال المذكور نقول</w:t>
      </w:r>
      <w:r w:rsidR="00315336">
        <w:rPr>
          <w:rtl/>
          <w:lang w:bidi="fa-IR"/>
        </w:rPr>
        <w:t>:</w:t>
      </w:r>
      <w:r>
        <w:rPr>
          <w:rtl/>
          <w:lang w:bidi="fa-IR"/>
        </w:rPr>
        <w:t xml:space="preserve"> الاستعانة بغير الله لها صورتان</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أن نستعين بغير الله مع اعتقاد أنّه مستقلّ عن الباري في أفعاله وغنيّ عنه في إعانته</w:t>
      </w:r>
      <w:r w:rsidR="0090013C">
        <w:rPr>
          <w:rtl/>
          <w:lang w:bidi="fa-IR"/>
        </w:rPr>
        <w:t>.</w:t>
      </w:r>
      <w:r>
        <w:rPr>
          <w:rtl/>
          <w:lang w:bidi="fa-IR"/>
        </w:rPr>
        <w:t xml:space="preserve"> فهذا الشكل من الاستعانة لا ريب في أنّه شرك بالله سبحانه</w:t>
      </w:r>
      <w:r w:rsidR="00315336">
        <w:rPr>
          <w:rtl/>
          <w:lang w:bidi="fa-IR"/>
        </w:rPr>
        <w:t xml:space="preserve">، </w:t>
      </w:r>
      <w:r>
        <w:rPr>
          <w:rtl/>
          <w:lang w:bidi="fa-IR"/>
        </w:rPr>
        <w:t>والقرآن الكريم يصف هذا النوع من التصور بفقدانه للأساس وبعده عن الصواب</w:t>
      </w:r>
      <w:r w:rsidR="00315336">
        <w:rPr>
          <w:rtl/>
          <w:lang w:bidi="fa-IR"/>
        </w:rPr>
        <w:t xml:space="preserve">، </w:t>
      </w:r>
      <w:r>
        <w:rPr>
          <w:rtl/>
          <w:lang w:bidi="fa-IR"/>
        </w:rPr>
        <w:t>حيث يقول</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 قُلْ مَنْ ذَا الَّذِي يَعْصِمُكُمْ مِنَ اللّهِ إِنْ أَرادَ بِكُمْ سُوءًا أَوْ أَرادَ</w:t>
      </w:r>
      <w:r w:rsidRPr="003A3567">
        <w:rPr>
          <w:rStyle w:val="libAieChar"/>
          <w:rFonts w:hint="cs"/>
          <w:rtl/>
        </w:rPr>
        <w:t xml:space="preserve"> </w:t>
      </w:r>
      <w:r w:rsidR="00C31844" w:rsidRPr="003A3567">
        <w:rPr>
          <w:rStyle w:val="libAieChar"/>
          <w:rtl/>
        </w:rPr>
        <w:t xml:space="preserve">بِكُمْ رَحْمَةً وَ لا يَجِدُونَ لَهُمْ مِنْ دُونِ اللّهِ وَلِيًّا وَ لا نَصِيرًا </w:t>
      </w:r>
      <w:r w:rsidRPr="003A3567">
        <w:rPr>
          <w:rStyle w:val="libAlaemChar"/>
          <w:rFonts w:hint="cs"/>
          <w:rtl/>
        </w:rPr>
        <w:t>)</w:t>
      </w:r>
      <w:r w:rsidR="00C31844" w:rsidRPr="001F6BF3">
        <w:rPr>
          <w:rStyle w:val="libFootnotenumChar"/>
          <w:rtl/>
        </w:rPr>
        <w:t>(4)</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فاطر</w:t>
      </w:r>
      <w:r w:rsidR="00315336">
        <w:rPr>
          <w:rtl/>
          <w:lang w:bidi="fa-IR"/>
        </w:rPr>
        <w:t>:</w:t>
      </w:r>
      <w:r>
        <w:rPr>
          <w:rtl/>
          <w:lang w:bidi="fa-IR"/>
        </w:rPr>
        <w:t xml:space="preserve"> 15</w:t>
      </w:r>
      <w:r w:rsidR="005F555A">
        <w:rPr>
          <w:rtl/>
          <w:lang w:bidi="fa-IR"/>
        </w:rPr>
        <w:t>.</w:t>
      </w:r>
    </w:p>
    <w:p w:rsidR="005F555A" w:rsidRDefault="00C31844" w:rsidP="005F555A">
      <w:pPr>
        <w:pStyle w:val="libFootnote0"/>
        <w:rPr>
          <w:rtl/>
          <w:lang w:bidi="fa-IR"/>
        </w:rPr>
      </w:pPr>
      <w:r>
        <w:rPr>
          <w:rtl/>
          <w:lang w:bidi="fa-IR"/>
        </w:rPr>
        <w:t>(2) آل عمران</w:t>
      </w:r>
      <w:r w:rsidR="00315336">
        <w:rPr>
          <w:rtl/>
          <w:lang w:bidi="fa-IR"/>
        </w:rPr>
        <w:t>:</w:t>
      </w:r>
      <w:r>
        <w:rPr>
          <w:rtl/>
          <w:lang w:bidi="fa-IR"/>
        </w:rPr>
        <w:t xml:space="preserve"> 126</w:t>
      </w:r>
      <w:r w:rsidR="005F555A">
        <w:rPr>
          <w:rtl/>
          <w:lang w:bidi="fa-IR"/>
        </w:rPr>
        <w:t>.</w:t>
      </w:r>
    </w:p>
    <w:p w:rsidR="005F555A" w:rsidRDefault="00C31844" w:rsidP="005F555A">
      <w:pPr>
        <w:pStyle w:val="libFootnote0"/>
        <w:rPr>
          <w:rtl/>
          <w:lang w:bidi="fa-IR"/>
        </w:rPr>
      </w:pPr>
      <w:r>
        <w:rPr>
          <w:rtl/>
          <w:lang w:bidi="fa-IR"/>
        </w:rPr>
        <w:t>(3) الفاتحة</w:t>
      </w:r>
      <w:r w:rsidR="00315336">
        <w:rPr>
          <w:rtl/>
          <w:lang w:bidi="fa-IR"/>
        </w:rPr>
        <w:t>:</w:t>
      </w:r>
      <w:r>
        <w:rPr>
          <w:rtl/>
          <w:lang w:bidi="fa-IR"/>
        </w:rPr>
        <w:t xml:space="preserve"> 5</w:t>
      </w:r>
      <w:r w:rsidR="005F555A">
        <w:rPr>
          <w:rtl/>
          <w:lang w:bidi="fa-IR"/>
        </w:rPr>
        <w:t>.</w:t>
      </w:r>
    </w:p>
    <w:p w:rsidR="005F555A" w:rsidRDefault="00C31844" w:rsidP="005F555A">
      <w:pPr>
        <w:pStyle w:val="libFootnote0"/>
        <w:rPr>
          <w:rtl/>
          <w:lang w:bidi="fa-IR"/>
        </w:rPr>
      </w:pPr>
      <w:r>
        <w:rPr>
          <w:rtl/>
          <w:lang w:bidi="fa-IR"/>
        </w:rPr>
        <w:t>(4) الأحزاب</w:t>
      </w:r>
      <w:r w:rsidR="00315336">
        <w:rPr>
          <w:rtl/>
          <w:lang w:bidi="fa-IR"/>
        </w:rPr>
        <w:t>:</w:t>
      </w:r>
      <w:r>
        <w:rPr>
          <w:rtl/>
          <w:lang w:bidi="fa-IR"/>
        </w:rPr>
        <w:t xml:space="preserve"> 17</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2</w:t>
      </w:r>
      <w:r w:rsidR="001F6BF3">
        <w:rPr>
          <w:rtl/>
          <w:lang w:bidi="fa-IR"/>
        </w:rPr>
        <w:t>-</w:t>
      </w:r>
      <w:r>
        <w:rPr>
          <w:rtl/>
          <w:lang w:bidi="fa-IR"/>
        </w:rPr>
        <w:t xml:space="preserve"> أن نستعين بغير الله مع اعتقاد أنّه لا استقلال له عن الحقّ جلّ وعلا</w:t>
      </w:r>
      <w:r w:rsidR="00315336">
        <w:rPr>
          <w:rtl/>
          <w:lang w:bidi="fa-IR"/>
        </w:rPr>
        <w:t xml:space="preserve">، </w:t>
      </w:r>
      <w:r>
        <w:rPr>
          <w:rtl/>
          <w:lang w:bidi="fa-IR"/>
        </w:rPr>
        <w:t>وإنّما هو محتاج إليه في أفعاله وتأثيراته</w:t>
      </w:r>
      <w:r w:rsidR="00315336">
        <w:rPr>
          <w:rtl/>
          <w:lang w:bidi="fa-IR"/>
        </w:rPr>
        <w:t xml:space="preserve">، </w:t>
      </w:r>
      <w:r>
        <w:rPr>
          <w:rtl/>
          <w:lang w:bidi="fa-IR"/>
        </w:rPr>
        <w:t>بل إنّ تأثيره في الأشياء إنما هو من جانب الله سبحانه أيضاً</w:t>
      </w:r>
      <w:r w:rsidR="00315336">
        <w:rPr>
          <w:rtl/>
          <w:lang w:bidi="fa-IR"/>
        </w:rPr>
        <w:t xml:space="preserve">، </w:t>
      </w:r>
      <w:r>
        <w:rPr>
          <w:rtl/>
          <w:lang w:bidi="fa-IR"/>
        </w:rPr>
        <w:t>وقد جعل الله له هذه القدرة والتأثير رفعاً لحاجة العباد</w:t>
      </w:r>
      <w:r w:rsidR="005F555A">
        <w:rPr>
          <w:rtl/>
          <w:lang w:bidi="fa-IR"/>
        </w:rPr>
        <w:t>.</w:t>
      </w:r>
    </w:p>
    <w:p w:rsidR="005F555A" w:rsidRDefault="00C31844" w:rsidP="00C31844">
      <w:pPr>
        <w:pStyle w:val="libNormal"/>
        <w:rPr>
          <w:rtl/>
          <w:lang w:bidi="fa-IR"/>
        </w:rPr>
      </w:pPr>
      <w:r>
        <w:rPr>
          <w:rtl/>
          <w:lang w:bidi="fa-IR"/>
        </w:rPr>
        <w:t>وعلى أساس هذه النظرة تكون استعانتنا بهذا المخلوق استعانة به بما هو واسطة جعلها الله وسيلة لقضاء حوائج الآخرين</w:t>
      </w:r>
      <w:r w:rsidR="0090013C">
        <w:rPr>
          <w:rtl/>
          <w:lang w:bidi="fa-IR"/>
        </w:rPr>
        <w:t>.</w:t>
      </w:r>
      <w:r>
        <w:rPr>
          <w:rtl/>
          <w:lang w:bidi="fa-IR"/>
        </w:rPr>
        <w:t xml:space="preserve"> وهذه الاستعانة في حقيقتها استعانة بالله سبحانه ; فهو الذي أفاض عليه الوجود</w:t>
      </w:r>
      <w:r w:rsidR="00315336">
        <w:rPr>
          <w:rtl/>
          <w:lang w:bidi="fa-IR"/>
        </w:rPr>
        <w:t xml:space="preserve">، </w:t>
      </w:r>
      <w:r>
        <w:rPr>
          <w:rtl/>
          <w:lang w:bidi="fa-IR"/>
        </w:rPr>
        <w:t>و أفاض عليه قدرة التأثير لتأمين حوائج الآخرين</w:t>
      </w:r>
      <w:r w:rsidR="00315336">
        <w:rPr>
          <w:rtl/>
          <w:lang w:bidi="fa-IR"/>
        </w:rPr>
        <w:t xml:space="preserve">، </w:t>
      </w:r>
      <w:r>
        <w:rPr>
          <w:rtl/>
          <w:lang w:bidi="fa-IR"/>
        </w:rPr>
        <w:t>وذلك أنّ حياة البشر في النشأة الدنيا مبنية على أساس الاستعانة بالأسباب والمسببات</w:t>
      </w:r>
      <w:r w:rsidR="00315336">
        <w:rPr>
          <w:rtl/>
          <w:lang w:bidi="fa-IR"/>
        </w:rPr>
        <w:t xml:space="preserve">، </w:t>
      </w:r>
      <w:r>
        <w:rPr>
          <w:rtl/>
          <w:lang w:bidi="fa-IR"/>
        </w:rPr>
        <w:t>بحيث لو لم يستعينوا بها اختلّ نظام الحياة</w:t>
      </w:r>
      <w:r w:rsidR="005F555A">
        <w:rPr>
          <w:rtl/>
          <w:lang w:bidi="fa-IR"/>
        </w:rPr>
        <w:t>.</w:t>
      </w:r>
    </w:p>
    <w:p w:rsidR="005F555A" w:rsidRDefault="00C31844" w:rsidP="00C31844">
      <w:pPr>
        <w:pStyle w:val="libNormal"/>
        <w:rPr>
          <w:rtl/>
          <w:lang w:bidi="fa-IR"/>
        </w:rPr>
      </w:pPr>
      <w:r>
        <w:rPr>
          <w:rtl/>
          <w:lang w:bidi="fa-IR"/>
        </w:rPr>
        <w:t>فإذا نظرنا إليها بما هي عوامل و أسباب لتأثير الباري في الموجودات</w:t>
      </w:r>
      <w:r w:rsidR="00315336">
        <w:rPr>
          <w:rtl/>
          <w:lang w:bidi="fa-IR"/>
        </w:rPr>
        <w:t xml:space="preserve">، </w:t>
      </w:r>
      <w:r>
        <w:rPr>
          <w:rtl/>
          <w:lang w:bidi="fa-IR"/>
        </w:rPr>
        <w:t>و أنها محتاجة في تأثيرها إلى الباري كحاجتها إليه في أصل وجودها</w:t>
      </w:r>
      <w:r w:rsidR="0090013C">
        <w:rPr>
          <w:rtl/>
          <w:lang w:bidi="fa-IR"/>
        </w:rPr>
        <w:t>.</w:t>
      </w:r>
      <w:r>
        <w:rPr>
          <w:rtl/>
          <w:lang w:bidi="fa-IR"/>
        </w:rPr>
        <w:t xml:space="preserve"> فهذه الاستعانة لا تنافي التوحيد أبداً</w:t>
      </w:r>
      <w:r w:rsidR="005F555A">
        <w:rPr>
          <w:rtl/>
          <w:lang w:bidi="fa-IR"/>
        </w:rPr>
        <w:t>.</w:t>
      </w:r>
    </w:p>
    <w:p w:rsidR="00C31844" w:rsidRDefault="00C31844" w:rsidP="00C31844">
      <w:pPr>
        <w:pStyle w:val="libNormal"/>
        <w:rPr>
          <w:lang w:bidi="fa-IR"/>
        </w:rPr>
      </w:pPr>
      <w:r>
        <w:rPr>
          <w:rtl/>
          <w:lang w:bidi="fa-IR"/>
        </w:rPr>
        <w:t>فالفلاح الموحّد إذا استعان في زراعته بأسباب وعوامل طبيعية نظير التربة والماء والهواء والشمس لنموّ البذور حتى يجني منها محاصيله</w:t>
      </w:r>
      <w:r w:rsidR="00315336">
        <w:rPr>
          <w:rtl/>
          <w:lang w:bidi="fa-IR"/>
        </w:rPr>
        <w:t xml:space="preserve">، </w:t>
      </w:r>
      <w:r>
        <w:rPr>
          <w:rtl/>
          <w:lang w:bidi="fa-IR"/>
        </w:rPr>
        <w:t>هو في الحقيقة مستعين بالله سبحانه; لأنّه هو المعطي لها هذا الاستعداد والقابلية لإنماء الزرع</w:t>
      </w:r>
      <w:r w:rsidR="0090013C">
        <w:rPr>
          <w:rtl/>
          <w:lang w:bidi="fa-IR"/>
        </w:rPr>
        <w:t>.</w:t>
      </w:r>
      <w:r>
        <w:rPr>
          <w:rtl/>
          <w:lang w:bidi="fa-IR"/>
        </w:rPr>
        <w:t xml:space="preserve"> وهذه الاستعانة تنسجم تماماً مع التوحيد ولا تنافيه بالمرّة</w:t>
      </w:r>
      <w:r w:rsidR="00315336">
        <w:rPr>
          <w:rtl/>
          <w:lang w:bidi="fa-IR"/>
        </w:rPr>
        <w:t xml:space="preserve">، </w:t>
      </w:r>
      <w:r>
        <w:rPr>
          <w:rtl/>
          <w:lang w:bidi="fa-IR"/>
        </w:rPr>
        <w:t>بل إنّ القرآن الكريم يوصينا بالاستمداد ببعض الاُمور; كالصبر والصلاة</w:t>
      </w:r>
      <w:r w:rsidR="00315336">
        <w:rPr>
          <w:rtl/>
          <w:lang w:bidi="fa-IR"/>
        </w:rPr>
        <w:t xml:space="preserve">، </w:t>
      </w:r>
      <w:r>
        <w:rPr>
          <w:rtl/>
          <w:lang w:bidi="fa-IR"/>
        </w:rPr>
        <w:t>في قوله عزّ من قائل</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 وَ اسْتَعِينُوا بِالصَّبْرِ وَ الصَّلاةِ </w:t>
      </w:r>
      <w:r w:rsidRPr="003A3567">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ومن الواضح أنّ الصبر والصلاة من أفعال البشر</w:t>
      </w:r>
      <w:r w:rsidR="00315336">
        <w:rPr>
          <w:rtl/>
          <w:lang w:bidi="fa-IR"/>
        </w:rPr>
        <w:t xml:space="preserve">، </w:t>
      </w:r>
      <w:r>
        <w:rPr>
          <w:rtl/>
          <w:lang w:bidi="fa-IR"/>
        </w:rPr>
        <w:t>ونحن مأمورون بالاستعانة بهما</w:t>
      </w:r>
      <w:r w:rsidR="0090013C">
        <w:rPr>
          <w:rtl/>
          <w:lang w:bidi="fa-IR"/>
        </w:rPr>
        <w:t>.</w:t>
      </w:r>
      <w:r>
        <w:rPr>
          <w:rtl/>
          <w:lang w:bidi="fa-IR"/>
        </w:rPr>
        <w:t xml:space="preserve"> في الوقت الذي نجد الآية حصرت الاستعانة به سبحانه في قوله تعالى</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 إِيّاكَ نَعْبُدُ وَ إِيّاكَ نَسْتَعِينُ </w:t>
      </w:r>
      <w:r w:rsidRPr="003A3567">
        <w:rPr>
          <w:rStyle w:val="libAlaemChar"/>
          <w:rFonts w:hint="cs"/>
          <w:rtl/>
        </w:rPr>
        <w:t>)</w:t>
      </w:r>
      <w:r w:rsidR="00C31844"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ولا تنافي بينهما أصلاً</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البقرة</w:t>
      </w:r>
      <w:r w:rsidR="00315336">
        <w:rPr>
          <w:rtl/>
          <w:lang w:bidi="fa-IR"/>
        </w:rPr>
        <w:t>:</w:t>
      </w:r>
      <w:r>
        <w:rPr>
          <w:rtl/>
          <w:lang w:bidi="fa-IR"/>
        </w:rPr>
        <w:t xml:space="preserve"> 45</w:t>
      </w:r>
      <w:r w:rsidR="005F555A">
        <w:rPr>
          <w:rtl/>
          <w:lang w:bidi="fa-IR"/>
        </w:rPr>
        <w:t>.</w:t>
      </w:r>
    </w:p>
    <w:p w:rsidR="005F555A" w:rsidRDefault="00C31844" w:rsidP="005F555A">
      <w:pPr>
        <w:pStyle w:val="libFootnote0"/>
        <w:rPr>
          <w:rtl/>
          <w:lang w:bidi="fa-IR"/>
        </w:rPr>
      </w:pPr>
      <w:r>
        <w:rPr>
          <w:rtl/>
          <w:lang w:bidi="fa-IR"/>
        </w:rPr>
        <w:t>(2) الفاتحة</w:t>
      </w:r>
      <w:r w:rsidR="00315336">
        <w:rPr>
          <w:rtl/>
          <w:lang w:bidi="fa-IR"/>
        </w:rPr>
        <w:t>:</w:t>
      </w:r>
      <w:r>
        <w:rPr>
          <w:rtl/>
          <w:lang w:bidi="fa-IR"/>
        </w:rPr>
        <w:t xml:space="preserve"> 5</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3A3567">
      <w:pPr>
        <w:pStyle w:val="Heading2Center"/>
        <w:rPr>
          <w:lang w:bidi="fa-IR"/>
        </w:rPr>
      </w:pPr>
      <w:bookmarkStart w:id="27" w:name="_Toc498606349"/>
      <w:r>
        <w:rPr>
          <w:rtl/>
          <w:lang w:bidi="fa-IR"/>
        </w:rPr>
        <w:lastRenderedPageBreak/>
        <w:t>السؤال الرابع عشر</w:t>
      </w:r>
      <w:bookmarkEnd w:id="27"/>
    </w:p>
    <w:p w:rsidR="005F555A" w:rsidRDefault="00C31844" w:rsidP="003A3567">
      <w:pPr>
        <w:pStyle w:val="Heading2Center"/>
        <w:rPr>
          <w:lang w:bidi="fa-IR"/>
        </w:rPr>
      </w:pPr>
      <w:bookmarkStart w:id="28" w:name="_Toc498606350"/>
      <w:r>
        <w:rPr>
          <w:rtl/>
          <w:lang w:bidi="fa-IR"/>
        </w:rPr>
        <w:t>هل دعاء ونداء الآخرين من الشرك بالله ؟</w:t>
      </w:r>
      <w:bookmarkEnd w:id="28"/>
    </w:p>
    <w:p w:rsidR="00C31844" w:rsidRDefault="00C31844" w:rsidP="00C31844">
      <w:pPr>
        <w:pStyle w:val="libNormal"/>
        <w:rPr>
          <w:lang w:bidi="fa-IR"/>
        </w:rPr>
      </w:pPr>
      <w:r>
        <w:rPr>
          <w:rtl/>
          <w:lang w:bidi="fa-IR"/>
        </w:rPr>
        <w:t>الذي أثار هذا التساؤل هو ظاهر بعض الآيات والروايات الناهية عن ذلك</w:t>
      </w:r>
      <w:r w:rsidR="00315336">
        <w:rPr>
          <w:rtl/>
          <w:lang w:bidi="fa-IR"/>
        </w:rPr>
        <w:t xml:space="preserve">، </w:t>
      </w:r>
      <w:r>
        <w:rPr>
          <w:rtl/>
          <w:lang w:bidi="fa-IR"/>
        </w:rPr>
        <w:t>كقوله تعالى</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وَ أَنَّ الْمَساجِدَ لِلّهِ فَلا تَدْعُوا مَعَ اللّهِ أَحَدًا </w:t>
      </w:r>
      <w:r w:rsidRPr="003A3567">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وقوله تعالى</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وَ لا تَدْعُ مِنْ دُونِ اللّهِ ما لا يَنْفَعُكَ وَ لا يَضُرُّكَ </w:t>
      </w:r>
      <w:r w:rsidRPr="003A3567">
        <w:rPr>
          <w:rStyle w:val="libAlaemChar"/>
          <w:rFonts w:hint="cs"/>
          <w:rtl/>
        </w:rPr>
        <w:t>)</w:t>
      </w:r>
      <w:r w:rsidR="00C31844"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حيث تمسكت طائفة من الناس بظاهر هذه الآيات وقالوا</w:t>
      </w:r>
      <w:r w:rsidR="00315336">
        <w:rPr>
          <w:rtl/>
          <w:lang w:bidi="fa-IR"/>
        </w:rPr>
        <w:t>:</w:t>
      </w:r>
      <w:r>
        <w:rPr>
          <w:rtl/>
          <w:lang w:bidi="fa-IR"/>
        </w:rPr>
        <w:t xml:space="preserve"> إنّ نداء أولياء الله والصالحين </w:t>
      </w:r>
      <w:r w:rsidR="001F6BF3">
        <w:rPr>
          <w:rtl/>
          <w:lang w:bidi="fa-IR"/>
        </w:rPr>
        <w:t>-</w:t>
      </w:r>
      <w:r>
        <w:rPr>
          <w:rtl/>
          <w:lang w:bidi="fa-IR"/>
        </w:rPr>
        <w:t xml:space="preserve"> بعد رحيلهم عن هذه الدنيا </w:t>
      </w:r>
      <w:r w:rsidR="001F6BF3">
        <w:rPr>
          <w:rtl/>
          <w:lang w:bidi="fa-IR"/>
        </w:rPr>
        <w:t>-</w:t>
      </w:r>
      <w:r>
        <w:rPr>
          <w:rtl/>
          <w:lang w:bidi="fa-IR"/>
        </w:rPr>
        <w:t xml:space="preserve"> عبادة لهم وشرك بالله العظيم</w:t>
      </w:r>
      <w:r w:rsidR="005F555A">
        <w:rPr>
          <w:rtl/>
          <w:lang w:bidi="fa-IR"/>
        </w:rPr>
        <w:t>.</w:t>
      </w:r>
    </w:p>
    <w:p w:rsidR="00C31844" w:rsidRDefault="00C31844" w:rsidP="00C31844">
      <w:pPr>
        <w:pStyle w:val="libNormal"/>
        <w:rPr>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لإيضاح الجواب عن السؤال المذكور ينبغي بيان معنى اللفظتين</w:t>
      </w:r>
      <w:r w:rsidR="00315336">
        <w:rPr>
          <w:rtl/>
          <w:lang w:bidi="fa-IR"/>
        </w:rPr>
        <w:t>:</w:t>
      </w:r>
      <w:r>
        <w:rPr>
          <w:rtl/>
          <w:lang w:bidi="fa-IR"/>
        </w:rPr>
        <w:t xml:space="preserve"> «الدعاء» و «العبادة»</w:t>
      </w:r>
      <w:r w:rsidR="00315336">
        <w:rPr>
          <w:rtl/>
          <w:lang w:bidi="fa-IR"/>
        </w:rPr>
        <w:t xml:space="preserve">، </w:t>
      </w:r>
      <w:r>
        <w:rPr>
          <w:rtl/>
          <w:lang w:bidi="fa-IR"/>
        </w:rPr>
        <w:t>فنقول</w:t>
      </w:r>
      <w:r w:rsidR="00315336">
        <w:rPr>
          <w:rtl/>
          <w:lang w:bidi="fa-IR"/>
        </w:rPr>
        <w:t>:</w:t>
      </w:r>
      <w:r>
        <w:rPr>
          <w:rtl/>
          <w:lang w:bidi="fa-IR"/>
        </w:rPr>
        <w:t xml:space="preserve"> لا شكّ أنّ لفظ «الدعاء» في اللغة العربية بمعنى النداء والدعوة</w:t>
      </w:r>
      <w:r w:rsidR="0090013C">
        <w:rPr>
          <w:rtl/>
          <w:lang w:bidi="fa-IR"/>
        </w:rPr>
        <w:t>.</w:t>
      </w:r>
      <w:r>
        <w:rPr>
          <w:rtl/>
          <w:lang w:bidi="fa-IR"/>
        </w:rPr>
        <w:t xml:space="preserve"> ولفظ «العبادة» بمعنى الخضوع الخاص مقابل الإله</w:t>
      </w:r>
      <w:r w:rsidR="0090013C">
        <w:rPr>
          <w:rtl/>
          <w:lang w:bidi="fa-IR"/>
        </w:rPr>
        <w:t>.</w:t>
      </w:r>
      <w:r>
        <w:rPr>
          <w:rtl/>
          <w:lang w:bidi="fa-IR"/>
        </w:rPr>
        <w:t xml:space="preserve"> ومن هنا فلا يمكن عدّهما مترادفين وبمعنى واحد ; أي لا يمكن القول بأن كلّ نداء ودعاء عبادةٌ ; لأنّه</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استعملت مادة «دعو» في القرآن الكريم في موارد لا يمكن القول بأن المراد منها هو العبادة</w:t>
      </w:r>
      <w:r w:rsidR="00315336">
        <w:rPr>
          <w:rtl/>
          <w:lang w:bidi="fa-IR"/>
        </w:rPr>
        <w:t xml:space="preserve">، </w:t>
      </w:r>
      <w:r>
        <w:rPr>
          <w:rtl/>
          <w:lang w:bidi="fa-IR"/>
        </w:rPr>
        <w:t>نظير</w:t>
      </w:r>
      <w:r w:rsidR="00315336">
        <w:rPr>
          <w:rtl/>
          <w:lang w:bidi="fa-IR"/>
        </w:rPr>
        <w:t>:</w:t>
      </w:r>
    </w:p>
    <w:p w:rsidR="005F555A" w:rsidRDefault="003A3567" w:rsidP="003A3567">
      <w:pPr>
        <w:pStyle w:val="libNormal"/>
        <w:rPr>
          <w:rtl/>
          <w:lang w:bidi="fa-IR"/>
        </w:rPr>
      </w:pPr>
      <w:r w:rsidRPr="003A3567">
        <w:rPr>
          <w:rStyle w:val="libAlaemChar"/>
          <w:rFonts w:hint="cs"/>
          <w:rtl/>
        </w:rPr>
        <w:t>(</w:t>
      </w:r>
      <w:r w:rsidR="00C31844" w:rsidRPr="003A3567">
        <w:rPr>
          <w:rStyle w:val="libAieChar"/>
          <w:rtl/>
        </w:rPr>
        <w:t xml:space="preserve">قالَ رَبِّ إِنِّي دَعَوْتُ قَوْمِي لَيْلاً وَ نَهارًا </w:t>
      </w:r>
      <w:r w:rsidRPr="003A3567">
        <w:rPr>
          <w:rStyle w:val="libAlaemChar"/>
          <w:rFonts w:hint="cs"/>
          <w:rtl/>
        </w:rPr>
        <w:t>)</w:t>
      </w:r>
      <w:r w:rsidR="00C31844" w:rsidRPr="001F6BF3">
        <w:rPr>
          <w:rStyle w:val="libFootnotenumChar"/>
          <w:rtl/>
        </w:rPr>
        <w:t>(3)</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الجن</w:t>
      </w:r>
      <w:r w:rsidR="00315336">
        <w:rPr>
          <w:rtl/>
          <w:lang w:bidi="fa-IR"/>
        </w:rPr>
        <w:t>:</w:t>
      </w:r>
      <w:r>
        <w:rPr>
          <w:rtl/>
          <w:lang w:bidi="fa-IR"/>
        </w:rPr>
        <w:t xml:space="preserve"> 18</w:t>
      </w:r>
      <w:r w:rsidR="005F555A">
        <w:rPr>
          <w:rtl/>
          <w:lang w:bidi="fa-IR"/>
        </w:rPr>
        <w:t>.</w:t>
      </w:r>
    </w:p>
    <w:p w:rsidR="005F555A" w:rsidRDefault="00C31844" w:rsidP="005F555A">
      <w:pPr>
        <w:pStyle w:val="libFootnote0"/>
        <w:rPr>
          <w:rtl/>
          <w:lang w:bidi="fa-IR"/>
        </w:rPr>
      </w:pPr>
      <w:r>
        <w:rPr>
          <w:rtl/>
          <w:lang w:bidi="fa-IR"/>
        </w:rPr>
        <w:t>(2) يونس</w:t>
      </w:r>
      <w:r w:rsidR="00315336">
        <w:rPr>
          <w:rtl/>
          <w:lang w:bidi="fa-IR"/>
        </w:rPr>
        <w:t>:</w:t>
      </w:r>
      <w:r>
        <w:rPr>
          <w:rtl/>
          <w:lang w:bidi="fa-IR"/>
        </w:rPr>
        <w:t xml:space="preserve"> 106</w:t>
      </w:r>
      <w:r w:rsidR="005F555A">
        <w:rPr>
          <w:rtl/>
          <w:lang w:bidi="fa-IR"/>
        </w:rPr>
        <w:t>.</w:t>
      </w:r>
    </w:p>
    <w:p w:rsidR="005F555A" w:rsidRDefault="00C31844" w:rsidP="005F555A">
      <w:pPr>
        <w:pStyle w:val="libFootnote0"/>
        <w:rPr>
          <w:rtl/>
          <w:lang w:bidi="fa-IR"/>
        </w:rPr>
      </w:pPr>
      <w:r>
        <w:rPr>
          <w:rtl/>
          <w:lang w:bidi="fa-IR"/>
        </w:rPr>
        <w:t>(3) نوح</w:t>
      </w:r>
      <w:r w:rsidR="00315336">
        <w:rPr>
          <w:rtl/>
          <w:lang w:bidi="fa-IR"/>
        </w:rPr>
        <w:t>:</w:t>
      </w:r>
      <w:r>
        <w:rPr>
          <w:rtl/>
          <w:lang w:bidi="fa-IR"/>
        </w:rPr>
        <w:t xml:space="preserve"> 5</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فهل يا ترى يمكن القول بأن مراد نبيّ الله نوح </w:t>
      </w:r>
      <w:r w:rsidR="001F6BF3" w:rsidRPr="001F6BF3">
        <w:rPr>
          <w:rStyle w:val="libAlaemChar"/>
          <w:rtl/>
        </w:rPr>
        <w:t>عليه‌السلام</w:t>
      </w:r>
      <w:r>
        <w:rPr>
          <w:rtl/>
          <w:lang w:bidi="fa-IR"/>
        </w:rPr>
        <w:t xml:space="preserve"> أنّه كان يعبد قومه ليلاً ونهاراً!!</w:t>
      </w:r>
    </w:p>
    <w:p w:rsidR="005F555A" w:rsidRDefault="00C31844" w:rsidP="00C31844">
      <w:pPr>
        <w:pStyle w:val="libNormal"/>
        <w:rPr>
          <w:rtl/>
          <w:lang w:bidi="fa-IR"/>
        </w:rPr>
      </w:pPr>
      <w:r>
        <w:rPr>
          <w:rtl/>
          <w:lang w:bidi="fa-IR"/>
        </w:rPr>
        <w:t>وعليه فلا يمكن القول بأن «الدعاء» و «العبادة» مترادفان</w:t>
      </w:r>
      <w:r w:rsidR="00315336">
        <w:rPr>
          <w:rtl/>
          <w:lang w:bidi="fa-IR"/>
        </w:rPr>
        <w:t xml:space="preserve">، </w:t>
      </w:r>
      <w:r>
        <w:rPr>
          <w:rtl/>
          <w:lang w:bidi="fa-IR"/>
        </w:rPr>
        <w:t>فإذا نادى شخص أحداً من الأولياء والصالحين فقد عبده ; وذلك أنّ النداء أعمّ من العبادة</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المراد من الدعاء في مجموع هذه الآيات ليس هو مطلق النداء</w:t>
      </w:r>
      <w:r w:rsidR="00315336">
        <w:rPr>
          <w:rtl/>
          <w:lang w:bidi="fa-IR"/>
        </w:rPr>
        <w:t xml:space="preserve">، </w:t>
      </w:r>
      <w:r>
        <w:rPr>
          <w:rtl/>
          <w:lang w:bidi="fa-IR"/>
        </w:rPr>
        <w:t>بل هو الدعوة الخاصة التي يمكن ان تلازم العبادة ; وذلك أنّ جميع هذه الآيات واردة في شأن عبدة الأوثان الذين يعتقدون أنّ الأوثان آلهة صغار</w:t>
      </w:r>
      <w:r w:rsidR="0090013C">
        <w:rPr>
          <w:rtl/>
          <w:lang w:bidi="fa-IR"/>
        </w:rPr>
        <w:t>.</w:t>
      </w:r>
      <w:r>
        <w:rPr>
          <w:rtl/>
          <w:lang w:bidi="fa-IR"/>
        </w:rPr>
        <w:t xml:space="preserve"> ولا ريب أنّ دعاء واستغاثة هؤلاء بآلهتهم التي يعتقدون أنها المالكة للشفاعة والمغفرة و… وانها المتصرّف المستقلّ في اُمور الدنيا والآخرة</w:t>
      </w:r>
      <w:r w:rsidR="0090013C">
        <w:rPr>
          <w:rtl/>
          <w:lang w:bidi="fa-IR"/>
        </w:rPr>
        <w:t>.</w:t>
      </w:r>
      <w:r>
        <w:rPr>
          <w:rtl/>
          <w:lang w:bidi="fa-IR"/>
        </w:rPr>
        <w:t xml:space="preserve"> ومن الواضح أنّه في مثل هذه الظروف والشرائط يكون طلب ودعاء هؤلاء لهذه الموجودات عبادة</w:t>
      </w:r>
      <w:r w:rsidR="005F555A">
        <w:rPr>
          <w:rtl/>
          <w:lang w:bidi="fa-IR"/>
        </w:rPr>
        <w:t>.</w:t>
      </w:r>
    </w:p>
    <w:p w:rsidR="00C31844" w:rsidRDefault="00C31844" w:rsidP="00C31844">
      <w:pPr>
        <w:pStyle w:val="libNormal"/>
        <w:rPr>
          <w:lang w:bidi="fa-IR"/>
        </w:rPr>
      </w:pPr>
      <w:r>
        <w:rPr>
          <w:rtl/>
          <w:lang w:bidi="fa-IR"/>
        </w:rPr>
        <w:t>ومن أوضح الشواهد على أنّ دعوة هؤلاء كانت مقرونة بعقيدة</w:t>
      </w:r>
      <w:r w:rsidR="00CA1B49">
        <w:rPr>
          <w:rtl/>
          <w:lang w:bidi="fa-IR"/>
        </w:rPr>
        <w:t xml:space="preserve"> الاُلوهية هو هذه الآية الشريفة</w:t>
      </w:r>
      <w:r>
        <w:rPr>
          <w:rtl/>
          <w:lang w:bidi="fa-IR"/>
        </w:rPr>
        <w:t>:</w:t>
      </w:r>
    </w:p>
    <w:p w:rsidR="005F555A" w:rsidRDefault="00CA1B49" w:rsidP="00CA1B49">
      <w:pPr>
        <w:pStyle w:val="libNormal"/>
        <w:rPr>
          <w:rtl/>
          <w:lang w:bidi="fa-IR"/>
        </w:rPr>
      </w:pPr>
      <w:r w:rsidRPr="00CA1B49">
        <w:rPr>
          <w:rStyle w:val="libAlaemChar"/>
          <w:rFonts w:hint="cs"/>
          <w:rtl/>
        </w:rPr>
        <w:t>(</w:t>
      </w:r>
      <w:r w:rsidR="00C31844" w:rsidRPr="00CA1B49">
        <w:rPr>
          <w:rStyle w:val="libAieChar"/>
          <w:rtl/>
        </w:rPr>
        <w:t>فَما أَغْنَتْ عَنْهُمْ آلِهَتُهُمُ الَّتِي يَدْعُونَ مِنْ دُونِ اللّهِ مِنْ شَيْء</w:t>
      </w:r>
      <w:r w:rsidRPr="00CA1B49">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وعلى هذا فالآيات المبحوث عنها لا ربط لها بالبحث</w:t>
      </w:r>
      <w:r w:rsidR="00315336">
        <w:rPr>
          <w:rtl/>
          <w:lang w:bidi="fa-IR"/>
        </w:rPr>
        <w:t xml:space="preserve">، </w:t>
      </w:r>
      <w:r>
        <w:rPr>
          <w:rtl/>
          <w:lang w:bidi="fa-IR"/>
        </w:rPr>
        <w:t>فمحلّ البحث هو طلب عبد من آخر لا يعتقد الوهيته ولا يرى أنّه المالك والمتصرف المختار في شؤون الدنيا والآخرة</w:t>
      </w:r>
      <w:r w:rsidR="00315336">
        <w:rPr>
          <w:rtl/>
          <w:lang w:bidi="fa-IR"/>
        </w:rPr>
        <w:t xml:space="preserve">، </w:t>
      </w:r>
      <w:r>
        <w:rPr>
          <w:rtl/>
          <w:lang w:bidi="fa-IR"/>
        </w:rPr>
        <w:t>وإنما يرى أنّه عبد عزيز ومحترم من عبيد الله سبحانه</w:t>
      </w:r>
      <w:r w:rsidR="00315336">
        <w:rPr>
          <w:rtl/>
          <w:lang w:bidi="fa-IR"/>
        </w:rPr>
        <w:t xml:space="preserve">، </w:t>
      </w:r>
      <w:r>
        <w:rPr>
          <w:rtl/>
          <w:lang w:bidi="fa-IR"/>
        </w:rPr>
        <w:t>اجتباه الله رسولاً أو نبياً</w:t>
      </w:r>
      <w:r w:rsidR="00315336">
        <w:rPr>
          <w:rtl/>
          <w:lang w:bidi="fa-IR"/>
        </w:rPr>
        <w:t xml:space="preserve">، </w:t>
      </w:r>
      <w:r>
        <w:rPr>
          <w:rtl/>
          <w:lang w:bidi="fa-IR"/>
        </w:rPr>
        <w:t>ووعده قبول دعائه في حق العبيد بقوله</w:t>
      </w:r>
      <w:r w:rsidR="00315336">
        <w:rPr>
          <w:rtl/>
          <w:lang w:bidi="fa-IR"/>
        </w:rPr>
        <w:t>:</w:t>
      </w:r>
    </w:p>
    <w:p w:rsidR="005F555A" w:rsidRDefault="00CA1B49" w:rsidP="00CA1B49">
      <w:pPr>
        <w:pStyle w:val="libNormal"/>
        <w:rPr>
          <w:rtl/>
          <w:lang w:bidi="fa-IR"/>
        </w:rPr>
      </w:pPr>
      <w:r w:rsidRPr="00CA1B49">
        <w:rPr>
          <w:rStyle w:val="libAlaemChar"/>
          <w:rFonts w:hint="cs"/>
          <w:rtl/>
        </w:rPr>
        <w:t>(</w:t>
      </w:r>
      <w:r w:rsidR="00C31844" w:rsidRPr="00CA1B49">
        <w:rPr>
          <w:rStyle w:val="libAieChar"/>
          <w:rtl/>
        </w:rPr>
        <w:t>وَ لَوْ أَنَّهُمْ إِذْ ظَلَمُوا أَنْفُسَ</w:t>
      </w:r>
      <w:r w:rsidR="001F6BF3" w:rsidRPr="00CA1B49">
        <w:rPr>
          <w:rStyle w:val="libAieChar"/>
          <w:rtl/>
        </w:rPr>
        <w:t>-</w:t>
      </w:r>
      <w:r w:rsidR="00C31844" w:rsidRPr="00CA1B49">
        <w:rPr>
          <w:rStyle w:val="libAieChar"/>
          <w:rtl/>
        </w:rPr>
        <w:t>هُمْ جاؤُوكَ فَاسْ</w:t>
      </w:r>
      <w:r w:rsidR="001F6BF3" w:rsidRPr="00CA1B49">
        <w:rPr>
          <w:rStyle w:val="libAieChar"/>
          <w:rtl/>
        </w:rPr>
        <w:t>-</w:t>
      </w:r>
      <w:r w:rsidR="00C31844" w:rsidRPr="00CA1B49">
        <w:rPr>
          <w:rStyle w:val="libAieChar"/>
          <w:rtl/>
        </w:rPr>
        <w:t>تَغْفَرُوا اللّهَ وَ اسْ</w:t>
      </w:r>
      <w:r w:rsidR="001F6BF3" w:rsidRPr="00CA1B49">
        <w:rPr>
          <w:rStyle w:val="libAieChar"/>
          <w:rtl/>
        </w:rPr>
        <w:t>-</w:t>
      </w:r>
      <w:r w:rsidR="00C31844" w:rsidRPr="00CA1B49">
        <w:rPr>
          <w:rStyle w:val="libAieChar"/>
          <w:rtl/>
        </w:rPr>
        <w:t>تَغْفَرَ لَهُمُ الرَّسُ</w:t>
      </w:r>
      <w:r w:rsidR="001F6BF3" w:rsidRPr="00CA1B49">
        <w:rPr>
          <w:rStyle w:val="libAieChar"/>
          <w:rtl/>
        </w:rPr>
        <w:t>-</w:t>
      </w:r>
      <w:r w:rsidR="00C31844" w:rsidRPr="00CA1B49">
        <w:rPr>
          <w:rStyle w:val="libAieChar"/>
          <w:rtl/>
        </w:rPr>
        <w:t xml:space="preserve">ولُ لَوَجَدُوا اللّهَ تَوّابًا رَحِيمًا </w:t>
      </w:r>
      <w:r w:rsidRPr="00CA1B49">
        <w:rPr>
          <w:rStyle w:val="libAlaemChar"/>
          <w:rFonts w:hint="cs"/>
          <w:rtl/>
        </w:rPr>
        <w:t>)</w:t>
      </w:r>
      <w:r w:rsidR="00C31844" w:rsidRPr="001F6BF3">
        <w:rPr>
          <w:rStyle w:val="libFootnotenumChar"/>
          <w:rtl/>
        </w:rPr>
        <w:t>(2)</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هود</w:t>
      </w:r>
      <w:r w:rsidR="00315336">
        <w:rPr>
          <w:rtl/>
          <w:lang w:bidi="fa-IR"/>
        </w:rPr>
        <w:t>:</w:t>
      </w:r>
      <w:r>
        <w:rPr>
          <w:rtl/>
          <w:lang w:bidi="fa-IR"/>
        </w:rPr>
        <w:t xml:space="preserve"> 101</w:t>
      </w:r>
      <w:r w:rsidR="005F555A">
        <w:rPr>
          <w:rtl/>
          <w:lang w:bidi="fa-IR"/>
        </w:rPr>
        <w:t>.</w:t>
      </w:r>
    </w:p>
    <w:p w:rsidR="005F555A" w:rsidRDefault="00C31844" w:rsidP="005F555A">
      <w:pPr>
        <w:pStyle w:val="libFootnote0"/>
        <w:rPr>
          <w:rtl/>
          <w:lang w:bidi="fa-IR"/>
        </w:rPr>
      </w:pPr>
      <w:r>
        <w:rPr>
          <w:rtl/>
          <w:lang w:bidi="fa-IR"/>
        </w:rPr>
        <w:t>(2) النساء</w:t>
      </w:r>
      <w:r w:rsidR="00315336">
        <w:rPr>
          <w:rtl/>
          <w:lang w:bidi="fa-IR"/>
        </w:rPr>
        <w:t>:</w:t>
      </w:r>
      <w:r>
        <w:rPr>
          <w:rtl/>
          <w:lang w:bidi="fa-IR"/>
        </w:rPr>
        <w:t xml:space="preserve"> 64</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3 </w:t>
      </w:r>
      <w:r w:rsidR="001F6BF3">
        <w:rPr>
          <w:rtl/>
          <w:lang w:bidi="fa-IR"/>
        </w:rPr>
        <w:t>-</w:t>
      </w:r>
      <w:r>
        <w:rPr>
          <w:rtl/>
          <w:lang w:bidi="fa-IR"/>
        </w:rPr>
        <w:t xml:space="preserve"> الآيات المذكورة دليل واضح على أنّ المراد من الدعوة ليس هو مطلق طلب الحوائج</w:t>
      </w:r>
      <w:r w:rsidR="00315336">
        <w:rPr>
          <w:rtl/>
          <w:lang w:bidi="fa-IR"/>
        </w:rPr>
        <w:t xml:space="preserve">، </w:t>
      </w:r>
      <w:r>
        <w:rPr>
          <w:rtl/>
          <w:lang w:bidi="fa-IR"/>
        </w:rPr>
        <w:t>وإنما الدعوة للعبادة</w:t>
      </w:r>
      <w:r w:rsidR="00315336">
        <w:rPr>
          <w:rtl/>
          <w:lang w:bidi="fa-IR"/>
        </w:rPr>
        <w:t xml:space="preserve">، </w:t>
      </w:r>
      <w:r>
        <w:rPr>
          <w:rtl/>
          <w:lang w:bidi="fa-IR"/>
        </w:rPr>
        <w:t>وذلك للتعبير في نفس الآية بعد ذلك بلفظ العبادة</w:t>
      </w:r>
      <w:r w:rsidR="00315336">
        <w:rPr>
          <w:rtl/>
          <w:lang w:bidi="fa-IR"/>
        </w:rPr>
        <w:t xml:space="preserve">، </w:t>
      </w:r>
      <w:r>
        <w:rPr>
          <w:rtl/>
          <w:lang w:bidi="fa-IR"/>
        </w:rPr>
        <w:t>فالآية هي</w:t>
      </w:r>
      <w:r w:rsidR="00315336">
        <w:rPr>
          <w:rtl/>
          <w:lang w:bidi="fa-IR"/>
        </w:rPr>
        <w:t>:</w:t>
      </w:r>
    </w:p>
    <w:p w:rsidR="005F555A" w:rsidRDefault="00CA1B49" w:rsidP="00CA1B49">
      <w:pPr>
        <w:pStyle w:val="libNormal"/>
        <w:rPr>
          <w:rtl/>
          <w:lang w:bidi="fa-IR"/>
        </w:rPr>
      </w:pPr>
      <w:r w:rsidRPr="00CA1B49">
        <w:rPr>
          <w:rStyle w:val="libAlaemChar"/>
          <w:rFonts w:hint="cs"/>
          <w:rtl/>
        </w:rPr>
        <w:t>(</w:t>
      </w:r>
      <w:r w:rsidR="00C31844" w:rsidRPr="00CA1B49">
        <w:rPr>
          <w:rStyle w:val="libAieChar"/>
          <w:rtl/>
        </w:rPr>
        <w:t xml:space="preserve"> وَ قالَ رَبُّكُمُ ادْعُونِي أَسْتَجِبْ لَكُمْ إِنَّ الَّذِينَ يَسْتَكْبِرُونَ عَنْ عِبادَتِي سَيَدْخُلُونَ جَهَنَّمَ داخِرِينَ </w:t>
      </w:r>
      <w:r w:rsidRPr="00CA1B49">
        <w:rPr>
          <w:rStyle w:val="libAlaemChar"/>
          <w:rFonts w:hint="cs"/>
          <w:rtl/>
        </w:rPr>
        <w:t>)</w:t>
      </w:r>
      <w:r w:rsidR="00C31844"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ففي أول الآية ورد لفظ «ادْعُونِي» وفي آخرها لفظ «عِبادَتِي»</w:t>
      </w:r>
      <w:r w:rsidR="00315336">
        <w:rPr>
          <w:rtl/>
          <w:lang w:bidi="fa-IR"/>
        </w:rPr>
        <w:t xml:space="preserve">، </w:t>
      </w:r>
      <w:r>
        <w:rPr>
          <w:rtl/>
          <w:lang w:bidi="fa-IR"/>
        </w:rPr>
        <w:t>وهذا دليل على أنّ المراد من الطلب أو الاستغاثة انما هو بالموجودات الاُخرى التي يعتقد أنها بالصفات الإلهية</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C31844" w:rsidRDefault="00C31844" w:rsidP="00C31844">
      <w:pPr>
        <w:pStyle w:val="libNormal"/>
        <w:rPr>
          <w:lang w:bidi="fa-IR"/>
        </w:rPr>
      </w:pPr>
      <w:r>
        <w:rPr>
          <w:rtl/>
          <w:lang w:bidi="fa-IR"/>
        </w:rPr>
        <w:t>نستنتج من المقدمات الثلاث المذكورة أنّ الهدف الرئيسي للقرآن من هذه الآيات هو النهي عن دعوة عَبَدة الأوثان الذين يرون أنّ الأوثان شريكة للباري سبحانه و أنها المدبّرة والشفيعة</w:t>
      </w:r>
      <w:r w:rsidR="00315336">
        <w:rPr>
          <w:rtl/>
          <w:lang w:bidi="fa-IR"/>
        </w:rPr>
        <w:t xml:space="preserve">، </w:t>
      </w:r>
      <w:r>
        <w:rPr>
          <w:rtl/>
          <w:lang w:bidi="fa-IR"/>
        </w:rPr>
        <w:t>فكل خضوع وتذلل واستعانة واستغاثة واستشفاع بهذه كان من خلال النظر إليها كآلهة صغار هي المتولية لشؤون الإله في الدنيا والآخرة</w:t>
      </w:r>
      <w:r w:rsidR="00315336">
        <w:rPr>
          <w:rtl/>
          <w:lang w:bidi="fa-IR"/>
        </w:rPr>
        <w:t xml:space="preserve">، </w:t>
      </w:r>
      <w:r>
        <w:rPr>
          <w:rtl/>
          <w:lang w:bidi="fa-IR"/>
        </w:rPr>
        <w:t>و أنّ الباري فوّض إليها شؤون الخلق</w:t>
      </w:r>
      <w:r w:rsidR="0090013C">
        <w:rPr>
          <w:rtl/>
          <w:lang w:bidi="fa-IR"/>
        </w:rPr>
        <w:t>.</w:t>
      </w:r>
      <w:r>
        <w:rPr>
          <w:rtl/>
          <w:lang w:bidi="fa-IR"/>
        </w:rPr>
        <w:t xml:space="preserve"> وليست لهذه الآيات علاقة بالتوسّل والاستغاثة بالأرواح الطاهرة والنفوس الزكية للأولياء الذين هم في نظر الداعي عبيد لله سبحانه وتعالى ولا يسمو مقامهم عن حد العبودية شيئاً أصلاً</w:t>
      </w:r>
      <w:r w:rsidR="00315336">
        <w:rPr>
          <w:rtl/>
          <w:lang w:bidi="fa-IR"/>
        </w:rPr>
        <w:t xml:space="preserve">، </w:t>
      </w:r>
      <w:r>
        <w:rPr>
          <w:rtl/>
          <w:lang w:bidi="fa-IR"/>
        </w:rPr>
        <w:t>وإنما هم عباد محبوبون لله جلّ وعلا</w:t>
      </w:r>
      <w:r w:rsidR="0090013C">
        <w:rPr>
          <w:rtl/>
          <w:lang w:bidi="fa-IR"/>
        </w:rPr>
        <w:t>.</w:t>
      </w:r>
      <w:r>
        <w:rPr>
          <w:rtl/>
          <w:lang w:bidi="fa-IR"/>
        </w:rPr>
        <w:t xml:space="preserve"> وإذا قالت الآية الكريمة</w:t>
      </w:r>
      <w:r w:rsidR="00315336">
        <w:rPr>
          <w:rtl/>
          <w:lang w:bidi="fa-IR"/>
        </w:rPr>
        <w:t>:</w:t>
      </w:r>
    </w:p>
    <w:p w:rsidR="005F555A" w:rsidRDefault="00CA1B49" w:rsidP="00CA1B49">
      <w:pPr>
        <w:pStyle w:val="libNormal"/>
        <w:rPr>
          <w:rtl/>
          <w:lang w:bidi="fa-IR"/>
        </w:rPr>
      </w:pPr>
      <w:r w:rsidRPr="00CA1B49">
        <w:rPr>
          <w:rStyle w:val="libAlaemChar"/>
          <w:rFonts w:hint="cs"/>
          <w:rtl/>
        </w:rPr>
        <w:t>(</w:t>
      </w:r>
      <w:r w:rsidR="00C31844" w:rsidRPr="00CA1B49">
        <w:rPr>
          <w:rStyle w:val="libAieChar"/>
          <w:rtl/>
        </w:rPr>
        <w:t xml:space="preserve"> وَ أَنَّ الْمَساجِدَ لِلّهِ فَلا تَدْعُوا مَعَ اللّهِ أَحَدًا </w:t>
      </w:r>
      <w:r w:rsidRPr="00CA1B49">
        <w:rPr>
          <w:rStyle w:val="libAlaemChar"/>
          <w:rFonts w:hint="cs"/>
          <w:rtl/>
        </w:rPr>
        <w:t>)</w:t>
      </w:r>
      <w:r w:rsidR="00C31844"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فالمراد هو دعوة عرب الجاهلية لمعبوداتهم من الأصنام أو الأجرام السماوية أو الملائكة أو الجنّ</w:t>
      </w:r>
      <w:r w:rsidR="0090013C">
        <w:rPr>
          <w:rtl/>
          <w:lang w:bidi="fa-IR"/>
        </w:rPr>
        <w:t>.</w:t>
      </w:r>
      <w:r>
        <w:rPr>
          <w:rtl/>
          <w:lang w:bidi="fa-IR"/>
        </w:rPr>
        <w:t xml:space="preserve"> فهذه الآية ونظائرها ناظرة لدعوة الشخص أو الشيء المقرونة باعتقاد الالوهية</w:t>
      </w:r>
      <w:r w:rsidR="00315336">
        <w:rPr>
          <w:rtl/>
          <w:lang w:bidi="fa-IR"/>
        </w:rPr>
        <w:t xml:space="preserve">، </w:t>
      </w:r>
      <w:r>
        <w:rPr>
          <w:rtl/>
          <w:lang w:bidi="fa-IR"/>
        </w:rPr>
        <w:t>ولا ريب أنّ دعاء هذه المخلوقات مع هذه العقيدة يعدّ عبادة</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غافر</w:t>
      </w:r>
      <w:r w:rsidR="00315336">
        <w:rPr>
          <w:rtl/>
          <w:lang w:bidi="fa-IR"/>
        </w:rPr>
        <w:t>:</w:t>
      </w:r>
      <w:r>
        <w:rPr>
          <w:rtl/>
          <w:lang w:bidi="fa-IR"/>
        </w:rPr>
        <w:t xml:space="preserve"> 60</w:t>
      </w:r>
      <w:r w:rsidR="005F555A">
        <w:rPr>
          <w:rtl/>
          <w:lang w:bidi="fa-IR"/>
        </w:rPr>
        <w:t>.</w:t>
      </w:r>
    </w:p>
    <w:p w:rsidR="005F555A" w:rsidRDefault="00C31844" w:rsidP="005F555A">
      <w:pPr>
        <w:pStyle w:val="libFootnote0"/>
        <w:rPr>
          <w:rtl/>
          <w:lang w:bidi="fa-IR"/>
        </w:rPr>
      </w:pPr>
      <w:r>
        <w:rPr>
          <w:rtl/>
          <w:lang w:bidi="fa-IR"/>
        </w:rPr>
        <w:t>(2) الجن</w:t>
      </w:r>
      <w:r w:rsidR="00315336">
        <w:rPr>
          <w:rtl/>
          <w:lang w:bidi="fa-IR"/>
        </w:rPr>
        <w:t>:</w:t>
      </w:r>
      <w:r>
        <w:rPr>
          <w:rtl/>
          <w:lang w:bidi="fa-IR"/>
        </w:rPr>
        <w:t xml:space="preserve"> 18</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D472B0">
      <w:pPr>
        <w:pStyle w:val="libNormal0"/>
        <w:rPr>
          <w:lang w:bidi="fa-IR"/>
        </w:rPr>
      </w:pPr>
      <w:r>
        <w:rPr>
          <w:rtl/>
          <w:lang w:bidi="fa-IR"/>
        </w:rPr>
        <w:lastRenderedPageBreak/>
        <w:t>لها</w:t>
      </w:r>
      <w:r w:rsidR="00315336">
        <w:rPr>
          <w:rtl/>
          <w:lang w:bidi="fa-IR"/>
        </w:rPr>
        <w:t xml:space="preserve">، </w:t>
      </w:r>
      <w:r>
        <w:rPr>
          <w:rtl/>
          <w:lang w:bidi="fa-IR"/>
        </w:rPr>
        <w:t>لكن ما هي علاقة هذه الآيات بالدعاء والطلب من شخص مع عدم اعتقاد ربوبيته ؟ !</w:t>
      </w:r>
    </w:p>
    <w:p w:rsidR="005F555A" w:rsidRDefault="00C31844" w:rsidP="00C31844">
      <w:pPr>
        <w:pStyle w:val="libNormal"/>
        <w:rPr>
          <w:rtl/>
          <w:lang w:bidi="fa-IR"/>
        </w:rPr>
      </w:pPr>
      <w:r>
        <w:rPr>
          <w:rtl/>
          <w:lang w:bidi="fa-IR"/>
        </w:rPr>
        <w:t>لكن يمكن أن يتصوّر أنّ الاستغاثة بالأولياء والصالحين جائز في زمان حياتهم فحسب</w:t>
      </w:r>
      <w:r w:rsidR="00315336">
        <w:rPr>
          <w:rtl/>
          <w:lang w:bidi="fa-IR"/>
        </w:rPr>
        <w:t xml:space="preserve">، </w:t>
      </w:r>
      <w:r>
        <w:rPr>
          <w:rtl/>
          <w:lang w:bidi="fa-IR"/>
        </w:rPr>
        <w:t>و أمّا بعد مماتهم فهو غير جائز</w:t>
      </w:r>
      <w:r w:rsidR="00315336">
        <w:rPr>
          <w:rtl/>
          <w:lang w:bidi="fa-IR"/>
        </w:rPr>
        <w:t xml:space="preserve">، </w:t>
      </w:r>
      <w:r>
        <w:rPr>
          <w:rtl/>
          <w:lang w:bidi="fa-IR"/>
        </w:rPr>
        <w:t>وشرك بالله العظيم</w:t>
      </w:r>
      <w:r w:rsidR="005F555A">
        <w:rPr>
          <w:rtl/>
          <w:lang w:bidi="fa-IR"/>
        </w:rPr>
        <w:t>.</w:t>
      </w:r>
    </w:p>
    <w:p w:rsidR="00C31844" w:rsidRDefault="00C31844" w:rsidP="00C31844">
      <w:pPr>
        <w:pStyle w:val="libNormal"/>
        <w:rPr>
          <w:lang w:bidi="fa-IR"/>
        </w:rPr>
      </w:pPr>
      <w:r>
        <w:rPr>
          <w:rtl/>
          <w:lang w:bidi="fa-IR"/>
        </w:rPr>
        <w:t>وللجواب عن هذا التصور نقول</w:t>
      </w:r>
      <w:r w:rsidR="00315336">
        <w:rPr>
          <w:rtl/>
          <w:lang w:bidi="fa-IR"/>
        </w:rPr>
        <w:t>:</w:t>
      </w:r>
    </w:p>
    <w:p w:rsidR="005F555A" w:rsidRDefault="00C31844" w:rsidP="00C31844">
      <w:pPr>
        <w:pStyle w:val="libNormal"/>
        <w:rPr>
          <w:rtl/>
          <w:lang w:bidi="fa-IR"/>
        </w:rPr>
      </w:pPr>
      <w:r>
        <w:rPr>
          <w:rtl/>
          <w:lang w:bidi="fa-IR"/>
        </w:rPr>
        <w:t xml:space="preserve">1 </w:t>
      </w:r>
      <w:r w:rsidR="001F6BF3">
        <w:rPr>
          <w:rtl/>
          <w:lang w:bidi="fa-IR"/>
        </w:rPr>
        <w:t>-</w:t>
      </w:r>
      <w:r>
        <w:rPr>
          <w:rtl/>
          <w:lang w:bidi="fa-IR"/>
        </w:rPr>
        <w:t xml:space="preserve"> نحن إنما نستعين بأرواح الصالحين من عباد الله كنبيّنا و أئمّتنا صلوات الله عليهم أجمعين</w:t>
      </w:r>
      <w:r w:rsidR="00315336">
        <w:rPr>
          <w:rtl/>
          <w:lang w:bidi="fa-IR"/>
        </w:rPr>
        <w:t xml:space="preserve">، </w:t>
      </w:r>
      <w:r>
        <w:rPr>
          <w:rtl/>
          <w:lang w:bidi="fa-IR"/>
        </w:rPr>
        <w:t>الذين صرح القرآن الكريم بحياتهم</w:t>
      </w:r>
      <w:r w:rsidR="00315336">
        <w:rPr>
          <w:rtl/>
          <w:lang w:bidi="fa-IR"/>
        </w:rPr>
        <w:t xml:space="preserve">، </w:t>
      </w:r>
      <w:r>
        <w:rPr>
          <w:rtl/>
          <w:lang w:bidi="fa-IR"/>
        </w:rPr>
        <w:t>و أنّهم يعيشون في مقام أسمى من مقام الشهداء في عالم البرزخ</w:t>
      </w:r>
      <w:r w:rsidR="00315336">
        <w:rPr>
          <w:rtl/>
          <w:lang w:bidi="fa-IR"/>
        </w:rPr>
        <w:t xml:space="preserve">، </w:t>
      </w:r>
      <w:r>
        <w:rPr>
          <w:rtl/>
          <w:lang w:bidi="fa-IR"/>
        </w:rPr>
        <w:t>ولا نستعين بأبدانهم المودعة في لحود القبور</w:t>
      </w:r>
      <w:r w:rsidR="00315336">
        <w:rPr>
          <w:rtl/>
          <w:lang w:bidi="fa-IR"/>
        </w:rPr>
        <w:t xml:space="preserve">، </w:t>
      </w:r>
      <w:r>
        <w:rPr>
          <w:rtl/>
          <w:lang w:bidi="fa-IR"/>
        </w:rPr>
        <w:t>وإن كنا نستعين بهم عند قبورهم</w:t>
      </w:r>
      <w:r w:rsidR="00315336">
        <w:rPr>
          <w:rtl/>
          <w:lang w:bidi="fa-IR"/>
        </w:rPr>
        <w:t xml:space="preserve">، </w:t>
      </w:r>
      <w:r>
        <w:rPr>
          <w:rtl/>
          <w:lang w:bidi="fa-IR"/>
        </w:rPr>
        <w:t>فهو لأنّ هذه الحالة تقوّي حالة الارتباط بأرواحهم الطاهرة والتوجه إليها</w:t>
      </w:r>
      <w:r w:rsidR="0090013C">
        <w:rPr>
          <w:rtl/>
          <w:lang w:bidi="fa-IR"/>
        </w:rPr>
        <w:t>.</w:t>
      </w:r>
      <w:r>
        <w:rPr>
          <w:rtl/>
          <w:lang w:bidi="fa-IR"/>
        </w:rPr>
        <w:t xml:space="preserve"> مضافاً إلى أنّ مضاجعهم الطاهرة من مواضع استجابة الدعاء كما ورد في الروايات الشريفة</w:t>
      </w:r>
      <w:r w:rsidR="005F555A">
        <w:rPr>
          <w:rtl/>
          <w:lang w:bidi="fa-IR"/>
        </w:rPr>
        <w:t>.</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لا يمكن جعل الحياة والممات معياراً للشرك والتوحيد</w:t>
      </w:r>
      <w:r w:rsidR="00315336">
        <w:rPr>
          <w:rtl/>
          <w:lang w:bidi="fa-IR"/>
        </w:rPr>
        <w:t xml:space="preserve">، </w:t>
      </w:r>
      <w:r>
        <w:rPr>
          <w:rtl/>
          <w:lang w:bidi="fa-IR"/>
        </w:rPr>
        <w:t>مع أنّ كلامنا هنا عن المعيار في ذلك</w:t>
      </w:r>
      <w:r w:rsidR="00315336">
        <w:rPr>
          <w:rtl/>
          <w:lang w:bidi="fa-IR"/>
        </w:rPr>
        <w:t xml:space="preserve">، </w:t>
      </w:r>
      <w:r>
        <w:rPr>
          <w:rtl/>
          <w:lang w:bidi="fa-IR"/>
        </w:rPr>
        <w:t>لا في مقام قبول هذه الأدعية والاستغاثات وعدمه</w:t>
      </w:r>
      <w:r w:rsidR="0090013C">
        <w:rPr>
          <w:rtl/>
          <w:lang w:bidi="fa-IR"/>
        </w:rPr>
        <w:t>.</w:t>
      </w:r>
      <w:r>
        <w:rPr>
          <w:rtl/>
          <w:lang w:bidi="fa-IR"/>
        </w:rPr>
        <w:t xml:space="preserve"> مع أننا بينّا هذه الجهة في محلّها أيضا</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D472B0">
      <w:pPr>
        <w:pStyle w:val="Heading2Center"/>
        <w:rPr>
          <w:lang w:bidi="fa-IR"/>
        </w:rPr>
      </w:pPr>
      <w:bookmarkStart w:id="29" w:name="_Toc498606351"/>
      <w:r>
        <w:rPr>
          <w:rtl/>
          <w:lang w:bidi="fa-IR"/>
        </w:rPr>
        <w:lastRenderedPageBreak/>
        <w:t>السؤال الخامس عشر</w:t>
      </w:r>
      <w:bookmarkEnd w:id="29"/>
    </w:p>
    <w:p w:rsidR="005F555A" w:rsidRDefault="00C31844" w:rsidP="00D472B0">
      <w:pPr>
        <w:pStyle w:val="Heading2Center"/>
        <w:rPr>
          <w:lang w:bidi="fa-IR"/>
        </w:rPr>
      </w:pPr>
      <w:bookmarkStart w:id="30" w:name="_Toc498606352"/>
      <w:r>
        <w:rPr>
          <w:rtl/>
          <w:lang w:bidi="fa-IR"/>
        </w:rPr>
        <w:t>ما هو البداء ولماذا تعتقدون به ؟</w:t>
      </w:r>
      <w:bookmarkEnd w:id="30"/>
    </w:p>
    <w:p w:rsidR="005F555A" w:rsidRDefault="00C31844" w:rsidP="00C31844">
      <w:pPr>
        <w:pStyle w:val="libNormal"/>
        <w:rPr>
          <w:rtl/>
          <w:lang w:bidi="fa-IR"/>
        </w:rPr>
      </w:pPr>
      <w:r>
        <w:rPr>
          <w:rtl/>
          <w:lang w:bidi="fa-IR"/>
        </w:rPr>
        <w:t>البداء لغة</w:t>
      </w:r>
      <w:r w:rsidR="00315336">
        <w:rPr>
          <w:rtl/>
          <w:lang w:bidi="fa-IR"/>
        </w:rPr>
        <w:t>:</w:t>
      </w:r>
      <w:r>
        <w:rPr>
          <w:rtl/>
          <w:lang w:bidi="fa-IR"/>
        </w:rPr>
        <w:t xml:space="preserve"> هو الظهور والجلاء</w:t>
      </w:r>
      <w:r w:rsidR="0090013C">
        <w:rPr>
          <w:rtl/>
          <w:lang w:bidi="fa-IR"/>
        </w:rPr>
        <w:t>.</w:t>
      </w:r>
      <w:r>
        <w:rPr>
          <w:rtl/>
          <w:lang w:bidi="fa-IR"/>
        </w:rPr>
        <w:t xml:space="preserve"> وفي اصطلاح علماء الشيعة</w:t>
      </w:r>
      <w:r w:rsidR="00315336">
        <w:rPr>
          <w:rtl/>
          <w:lang w:bidi="fa-IR"/>
        </w:rPr>
        <w:t>:</w:t>
      </w:r>
      <w:r>
        <w:rPr>
          <w:rtl/>
          <w:lang w:bidi="fa-IR"/>
        </w:rPr>
        <w:t xml:space="preserve"> تغيّر المسير الطبيعي لمصير الإنسان على أثر سلوكه وعمله الصالح</w:t>
      </w:r>
      <w:r w:rsidR="005F555A">
        <w:rPr>
          <w:rtl/>
          <w:lang w:bidi="fa-IR"/>
        </w:rPr>
        <w:t>.</w:t>
      </w:r>
    </w:p>
    <w:p w:rsidR="00C31844" w:rsidRDefault="00C31844" w:rsidP="00C31844">
      <w:pPr>
        <w:pStyle w:val="libNormal"/>
        <w:rPr>
          <w:lang w:bidi="fa-IR"/>
        </w:rPr>
      </w:pPr>
      <w:r>
        <w:rPr>
          <w:rtl/>
          <w:lang w:bidi="fa-IR"/>
        </w:rPr>
        <w:t>والبداء من المسائل العقائديّة السامية في المذهب الشيعي</w:t>
      </w:r>
      <w:r w:rsidR="00315336">
        <w:rPr>
          <w:rtl/>
          <w:lang w:bidi="fa-IR"/>
        </w:rPr>
        <w:t xml:space="preserve">، </w:t>
      </w:r>
      <w:r>
        <w:rPr>
          <w:rtl/>
          <w:lang w:bidi="fa-IR"/>
        </w:rPr>
        <w:t>وهي مستوحاة من العقل والنقل</w:t>
      </w:r>
      <w:r w:rsidR="0090013C">
        <w:rPr>
          <w:rtl/>
          <w:lang w:bidi="fa-IR"/>
        </w:rPr>
        <w:t>.</w:t>
      </w:r>
      <w:r>
        <w:rPr>
          <w:rtl/>
          <w:lang w:bidi="fa-IR"/>
        </w:rPr>
        <w:t xml:space="preserve"> فالإنسان في الرؤية القرآنية ليس محدوداً ومقيداً بمصير معين</w:t>
      </w:r>
      <w:r w:rsidR="00315336">
        <w:rPr>
          <w:rtl/>
          <w:lang w:bidi="fa-IR"/>
        </w:rPr>
        <w:t xml:space="preserve">، </w:t>
      </w:r>
      <w:r>
        <w:rPr>
          <w:rtl/>
          <w:lang w:bidi="fa-IR"/>
        </w:rPr>
        <w:t>بل له الرجوع عن جادة الضلال وتغيير مصيره من الشقاء إلى السعادة</w:t>
      </w:r>
      <w:r w:rsidR="00315336">
        <w:rPr>
          <w:rtl/>
          <w:lang w:bidi="fa-IR"/>
        </w:rPr>
        <w:t xml:space="preserve">، </w:t>
      </w:r>
      <w:r>
        <w:rPr>
          <w:rtl/>
          <w:lang w:bidi="fa-IR"/>
        </w:rPr>
        <w:t>وستكون أعماله الصالحة سبباً لتغيير مصيره</w:t>
      </w:r>
      <w:r w:rsidR="0090013C">
        <w:rPr>
          <w:rtl/>
          <w:lang w:bidi="fa-IR"/>
        </w:rPr>
        <w:t>.</w:t>
      </w:r>
      <w:r>
        <w:rPr>
          <w:rtl/>
          <w:lang w:bidi="fa-IR"/>
        </w:rPr>
        <w:t xml:space="preserve"> ومن هنا يبين القرآن الكريم هذه الحقيقة كأصل ثابت وشامل</w:t>
      </w:r>
      <w:r w:rsidR="00315336">
        <w:rPr>
          <w:rtl/>
          <w:lang w:bidi="fa-IR"/>
        </w:rPr>
        <w:t xml:space="preserve">، </w:t>
      </w:r>
      <w:r>
        <w:rPr>
          <w:rtl/>
          <w:lang w:bidi="fa-IR"/>
        </w:rPr>
        <w:t>فيقول</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 إِنَّ اللّهَ لا يُغَيِّرُ ما بِقَوْم حَتّى يُغَيِّرُوا ما بِأَنْفُسِهِمْ </w:t>
      </w:r>
      <w:r w:rsidRPr="00D472B0">
        <w:rPr>
          <w:rStyle w:val="libAlaemChar"/>
          <w:rFonts w:hint="cs"/>
          <w:rtl/>
        </w:rPr>
        <w:t>)</w:t>
      </w:r>
      <w:r w:rsidR="00C31844"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وقال في موضع آخر</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 وَ لَوْ أَنَّ أَهْلَ الْقُرى آمَنُوا وَ اتَّقَوا لَفَتَحْنا عَلَيْهِم</w:t>
      </w:r>
      <w:r w:rsidRPr="00D472B0">
        <w:rPr>
          <w:rStyle w:val="libAieChar"/>
          <w:rtl/>
        </w:rPr>
        <w:t>ْ بَرَكات مِنَ السَّماءِ وَ الا</w:t>
      </w:r>
      <w:r w:rsidR="00C31844" w:rsidRPr="00D472B0">
        <w:rPr>
          <w:rStyle w:val="libAieChar"/>
          <w:rtl/>
        </w:rPr>
        <w:t xml:space="preserve">َرْضِ </w:t>
      </w:r>
      <w:r w:rsidRPr="00D472B0">
        <w:rPr>
          <w:rStyle w:val="libAlaemChar"/>
          <w:rFonts w:hint="cs"/>
          <w:rtl/>
        </w:rPr>
        <w:t>)</w:t>
      </w:r>
      <w:r w:rsidR="00C31844"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وقال في شأن النبيّ يونس</w:t>
      </w:r>
      <w:r w:rsidR="001F6BF3" w:rsidRPr="001F6BF3">
        <w:rPr>
          <w:rStyle w:val="libAlaemChar"/>
          <w:rtl/>
        </w:rPr>
        <w:t>عليه‌السلام</w:t>
      </w:r>
      <w:r>
        <w:rPr>
          <w:rtl/>
          <w:lang w:bidi="fa-IR"/>
        </w:rPr>
        <w:t xml:space="preserve"> وتغيير مصيره</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فَلَوْلا أَنَّهُ كانَ مِنَ الْمُسَبِّحِينَ </w:t>
      </w:r>
      <w:r w:rsidRPr="00D472B0">
        <w:rPr>
          <w:rStyle w:val="libAieChar"/>
          <w:rFonts w:hint="cs"/>
          <w:rtl/>
        </w:rPr>
        <w:t>*</w:t>
      </w:r>
      <w:r w:rsidR="00C31844" w:rsidRPr="00D472B0">
        <w:rPr>
          <w:rStyle w:val="libAieChar"/>
          <w:rtl/>
        </w:rPr>
        <w:t xml:space="preserve"> لَلَبِثَ فِي بَطْنِهِ إِلى يَوْمِ يُبْعَثُونَ</w:t>
      </w:r>
      <w:r w:rsidRPr="00D472B0">
        <w:rPr>
          <w:rStyle w:val="libAlaemChar"/>
          <w:rFonts w:hint="cs"/>
          <w:rtl/>
        </w:rPr>
        <w:t>)</w:t>
      </w:r>
      <w:r w:rsidR="00C31844" w:rsidRPr="001F6BF3">
        <w:rPr>
          <w:rStyle w:val="libFootnotenumChar"/>
          <w:rtl/>
        </w:rPr>
        <w:t>(3)</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الرعد</w:t>
      </w:r>
      <w:r w:rsidR="00315336">
        <w:rPr>
          <w:rtl/>
          <w:lang w:bidi="fa-IR"/>
        </w:rPr>
        <w:t>:</w:t>
      </w:r>
      <w:r>
        <w:rPr>
          <w:rtl/>
          <w:lang w:bidi="fa-IR"/>
        </w:rPr>
        <w:t xml:space="preserve"> 11</w:t>
      </w:r>
      <w:r w:rsidR="005F555A">
        <w:rPr>
          <w:rtl/>
          <w:lang w:bidi="fa-IR"/>
        </w:rPr>
        <w:t>.</w:t>
      </w:r>
    </w:p>
    <w:p w:rsidR="005F555A" w:rsidRDefault="00C31844" w:rsidP="005F555A">
      <w:pPr>
        <w:pStyle w:val="libFootnote0"/>
        <w:rPr>
          <w:rtl/>
          <w:lang w:bidi="fa-IR"/>
        </w:rPr>
      </w:pPr>
      <w:r>
        <w:rPr>
          <w:rtl/>
          <w:lang w:bidi="fa-IR"/>
        </w:rPr>
        <w:t>(2) الأعراف</w:t>
      </w:r>
      <w:r w:rsidR="00315336">
        <w:rPr>
          <w:rtl/>
          <w:lang w:bidi="fa-IR"/>
        </w:rPr>
        <w:t>:</w:t>
      </w:r>
      <w:r>
        <w:rPr>
          <w:rtl/>
          <w:lang w:bidi="fa-IR"/>
        </w:rPr>
        <w:t xml:space="preserve"> 96</w:t>
      </w:r>
      <w:r w:rsidR="005F555A">
        <w:rPr>
          <w:rtl/>
          <w:lang w:bidi="fa-IR"/>
        </w:rPr>
        <w:t>.</w:t>
      </w:r>
    </w:p>
    <w:p w:rsidR="005F555A" w:rsidRDefault="00C31844" w:rsidP="005F555A">
      <w:pPr>
        <w:pStyle w:val="libFootnote0"/>
        <w:rPr>
          <w:rtl/>
          <w:lang w:bidi="fa-IR"/>
        </w:rPr>
      </w:pPr>
      <w:r>
        <w:rPr>
          <w:rtl/>
          <w:lang w:bidi="fa-IR"/>
        </w:rPr>
        <w:t>(3) الصافات</w:t>
      </w:r>
      <w:r w:rsidR="00315336">
        <w:rPr>
          <w:rtl/>
          <w:lang w:bidi="fa-IR"/>
        </w:rPr>
        <w:t>:</w:t>
      </w:r>
      <w:r>
        <w:rPr>
          <w:rtl/>
          <w:lang w:bidi="fa-IR"/>
        </w:rPr>
        <w:t xml:space="preserve"> 143 و 144</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والذي يبدو من الآية الأخيرة هو أنّ مقتضى الحال كان يوجب بقاء يونس في هذا السجن إلى يوم القيامة</w:t>
      </w:r>
      <w:r w:rsidR="00315336">
        <w:rPr>
          <w:rtl/>
          <w:lang w:bidi="fa-IR"/>
        </w:rPr>
        <w:t xml:space="preserve">، </w:t>
      </w:r>
      <w:r>
        <w:rPr>
          <w:rtl/>
          <w:lang w:bidi="fa-IR"/>
        </w:rPr>
        <w:t xml:space="preserve">لكن عمله الصالح </w:t>
      </w:r>
      <w:r w:rsidR="001F6BF3">
        <w:rPr>
          <w:rtl/>
          <w:lang w:bidi="fa-IR"/>
        </w:rPr>
        <w:t>-</w:t>
      </w:r>
      <w:r>
        <w:rPr>
          <w:rtl/>
          <w:lang w:bidi="fa-IR"/>
        </w:rPr>
        <w:t xml:space="preserve"> وهو التسبيح </w:t>
      </w:r>
      <w:r w:rsidR="001F6BF3">
        <w:rPr>
          <w:rtl/>
          <w:lang w:bidi="fa-IR"/>
        </w:rPr>
        <w:t>-</w:t>
      </w:r>
      <w:r>
        <w:rPr>
          <w:rtl/>
          <w:lang w:bidi="fa-IR"/>
        </w:rPr>
        <w:t xml:space="preserve"> غيّر مصيره و أنجاه مما كان فيه</w:t>
      </w:r>
      <w:r w:rsidR="005F555A">
        <w:rPr>
          <w:rtl/>
          <w:lang w:bidi="fa-IR"/>
        </w:rPr>
        <w:t>.</w:t>
      </w:r>
    </w:p>
    <w:p w:rsidR="00C31844" w:rsidRDefault="00C31844" w:rsidP="00C31844">
      <w:pPr>
        <w:pStyle w:val="libNormal"/>
        <w:rPr>
          <w:lang w:bidi="fa-IR"/>
        </w:rPr>
      </w:pPr>
      <w:r>
        <w:rPr>
          <w:rtl/>
          <w:lang w:bidi="fa-IR"/>
        </w:rPr>
        <w:t>كما أنّ الروايات الشريفة أيدت هذه الحقيقة</w:t>
      </w:r>
      <w:r w:rsidR="00315336">
        <w:rPr>
          <w:rtl/>
          <w:lang w:bidi="fa-IR"/>
        </w:rPr>
        <w:t xml:space="preserve">، </w:t>
      </w:r>
      <w:r>
        <w:rPr>
          <w:rtl/>
          <w:lang w:bidi="fa-IR"/>
        </w:rPr>
        <w:t>حيث يقول نبينا</w:t>
      </w:r>
      <w:r w:rsidR="001F6BF3" w:rsidRPr="001F6BF3">
        <w:rPr>
          <w:rStyle w:val="libAlaemChar"/>
          <w:rtl/>
        </w:rPr>
        <w:t>صلى‌الله‌عليه‌وآله</w:t>
      </w:r>
      <w:r w:rsidR="00315336">
        <w:rPr>
          <w:rtl/>
          <w:lang w:bidi="fa-IR"/>
        </w:rPr>
        <w:t>:</w:t>
      </w:r>
    </w:p>
    <w:p w:rsidR="005F555A" w:rsidRDefault="00C31844" w:rsidP="00C31844">
      <w:pPr>
        <w:pStyle w:val="libNormal"/>
        <w:rPr>
          <w:rtl/>
          <w:lang w:bidi="fa-IR"/>
        </w:rPr>
      </w:pPr>
      <w:r>
        <w:rPr>
          <w:rtl/>
          <w:lang w:bidi="fa-IR"/>
        </w:rPr>
        <w:t>«إنّ الرجل ليُحرم الرزق بالذنب يصيبه</w:t>
      </w:r>
      <w:r w:rsidR="00315336">
        <w:rPr>
          <w:rtl/>
          <w:lang w:bidi="fa-IR"/>
        </w:rPr>
        <w:t xml:space="preserve">، </w:t>
      </w:r>
      <w:r>
        <w:rPr>
          <w:rtl/>
          <w:lang w:bidi="fa-IR"/>
        </w:rPr>
        <w:t>ولا يردّ القدرَ إلاّ الدعاء</w:t>
      </w:r>
      <w:r w:rsidR="00315336">
        <w:rPr>
          <w:rtl/>
          <w:lang w:bidi="fa-IR"/>
        </w:rPr>
        <w:t xml:space="preserve">، </w:t>
      </w:r>
      <w:r>
        <w:rPr>
          <w:rtl/>
          <w:lang w:bidi="fa-IR"/>
        </w:rPr>
        <w:t>ولا يزيد في العمر إلاّ البرّ»</w:t>
      </w:r>
      <w:r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فيستفاد من هذه الرواية و أمثالها أنّ الإنسان يحرم من الرزق بسسبب المعاصي</w:t>
      </w:r>
      <w:r w:rsidR="00315336">
        <w:rPr>
          <w:rtl/>
          <w:lang w:bidi="fa-IR"/>
        </w:rPr>
        <w:t xml:space="preserve">، </w:t>
      </w:r>
      <w:r>
        <w:rPr>
          <w:rtl/>
          <w:lang w:bidi="fa-IR"/>
        </w:rPr>
        <w:t>ولكنه بالعمل الصالح كالدعاء يمكنه تغيير المقدّر له</w:t>
      </w:r>
      <w:r w:rsidR="00315336">
        <w:rPr>
          <w:rtl/>
          <w:lang w:bidi="fa-IR"/>
        </w:rPr>
        <w:t xml:space="preserve">، </w:t>
      </w:r>
      <w:r>
        <w:rPr>
          <w:rtl/>
          <w:lang w:bidi="fa-IR"/>
        </w:rPr>
        <w:t>وبالإحسان يزيد في عمره</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5F555A" w:rsidRDefault="00C31844" w:rsidP="00C31844">
      <w:pPr>
        <w:pStyle w:val="libNormal"/>
        <w:rPr>
          <w:rtl/>
          <w:lang w:bidi="fa-IR"/>
        </w:rPr>
      </w:pPr>
      <w:r>
        <w:rPr>
          <w:rtl/>
          <w:lang w:bidi="fa-IR"/>
        </w:rPr>
        <w:t xml:space="preserve">المستفاد من آي الذكر الحكيم و السنّة الشريفة أنّ الإنسان </w:t>
      </w:r>
      <w:r w:rsidR="001F6BF3">
        <w:rPr>
          <w:rtl/>
          <w:lang w:bidi="fa-IR"/>
        </w:rPr>
        <w:t>-</w:t>
      </w:r>
      <w:r>
        <w:rPr>
          <w:rtl/>
          <w:lang w:bidi="fa-IR"/>
        </w:rPr>
        <w:t xml:space="preserve"> وفقاً لنظام الأسباب والمسببات </w:t>
      </w:r>
      <w:r w:rsidR="001F6BF3">
        <w:rPr>
          <w:rtl/>
          <w:lang w:bidi="fa-IR"/>
        </w:rPr>
        <w:t>-</w:t>
      </w:r>
      <w:r>
        <w:rPr>
          <w:rtl/>
          <w:lang w:bidi="fa-IR"/>
        </w:rPr>
        <w:t xml:space="preserve"> قد يكون محكوماً بمصير مظلم نتيجة لسوء أعماله</w:t>
      </w:r>
      <w:r w:rsidR="00315336">
        <w:rPr>
          <w:rtl/>
          <w:lang w:bidi="fa-IR"/>
        </w:rPr>
        <w:t xml:space="preserve">، </w:t>
      </w:r>
      <w:r>
        <w:rPr>
          <w:rtl/>
          <w:lang w:bidi="fa-IR"/>
        </w:rPr>
        <w:t xml:space="preserve">بل قد يخبره أحد الأولياء أو الأنبياء </w:t>
      </w:r>
      <w:r w:rsidR="001F6BF3" w:rsidRPr="001F6BF3">
        <w:rPr>
          <w:rStyle w:val="libAlaemChar"/>
          <w:rtl/>
        </w:rPr>
        <w:t>عليهم‌السلام</w:t>
      </w:r>
      <w:r>
        <w:rPr>
          <w:rtl/>
          <w:lang w:bidi="fa-IR"/>
        </w:rPr>
        <w:t xml:space="preserve"> بسوء منقلبه وعاقبته</w:t>
      </w:r>
      <w:r w:rsidR="00315336">
        <w:rPr>
          <w:rtl/>
          <w:lang w:bidi="fa-IR"/>
        </w:rPr>
        <w:t xml:space="preserve">، </w:t>
      </w:r>
      <w:r>
        <w:rPr>
          <w:rtl/>
          <w:lang w:bidi="fa-IR"/>
        </w:rPr>
        <w:t>ومعنى هذا الإخبار هو أنّ نتيجة هذا السلوك والتصرف إذا ما استمرّ هو هذه النتيجة المشؤومة</w:t>
      </w:r>
      <w:r w:rsidR="0090013C">
        <w:rPr>
          <w:rtl/>
          <w:lang w:bidi="fa-IR"/>
        </w:rPr>
        <w:t>.</w:t>
      </w:r>
      <w:r>
        <w:rPr>
          <w:rtl/>
          <w:lang w:bidi="fa-IR"/>
        </w:rPr>
        <w:t xml:space="preserve"> وأما إذا حصل تغيّر وتحوّل في سلوكه فإن مآله و مصيره سينقلب و يتغيّر</w:t>
      </w:r>
      <w:r w:rsidR="005F555A">
        <w:rPr>
          <w:rtl/>
          <w:lang w:bidi="fa-IR"/>
        </w:rPr>
        <w:t>.</w:t>
      </w:r>
    </w:p>
    <w:p w:rsidR="005F555A" w:rsidRDefault="00C31844" w:rsidP="00C31844">
      <w:pPr>
        <w:pStyle w:val="libNormal"/>
        <w:rPr>
          <w:rtl/>
          <w:lang w:bidi="fa-IR"/>
        </w:rPr>
      </w:pPr>
      <w:r>
        <w:rPr>
          <w:rtl/>
          <w:lang w:bidi="fa-IR"/>
        </w:rPr>
        <w:t>فهذه الحقيقة النابعة من الوحي الإلهي والروايات الشريفة والعقل هي المسماة عند علماء الشيعة ب</w:t>
      </w:r>
      <w:r w:rsidR="001F6BF3">
        <w:rPr>
          <w:rtl/>
          <w:lang w:bidi="fa-IR"/>
        </w:rPr>
        <w:t>-</w:t>
      </w:r>
      <w:r>
        <w:rPr>
          <w:rtl/>
          <w:lang w:bidi="fa-IR"/>
        </w:rPr>
        <w:t xml:space="preserve"> «البداء»</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مسند احمد بن حنبل</w:t>
      </w:r>
      <w:r w:rsidR="00315336">
        <w:rPr>
          <w:rtl/>
          <w:lang w:bidi="fa-IR"/>
        </w:rPr>
        <w:t xml:space="preserve">، </w:t>
      </w:r>
      <w:r>
        <w:rPr>
          <w:rtl/>
          <w:lang w:bidi="fa-IR"/>
        </w:rPr>
        <w:t>ج 5</w:t>
      </w:r>
      <w:r w:rsidR="00315336">
        <w:rPr>
          <w:rtl/>
          <w:lang w:bidi="fa-IR"/>
        </w:rPr>
        <w:t xml:space="preserve">، </w:t>
      </w:r>
      <w:r>
        <w:rPr>
          <w:rtl/>
          <w:lang w:bidi="fa-IR"/>
        </w:rPr>
        <w:t>ص 277</w:t>
      </w:r>
      <w:r w:rsidR="0090013C">
        <w:rPr>
          <w:rtl/>
          <w:lang w:bidi="fa-IR"/>
        </w:rPr>
        <w:t>.</w:t>
      </w:r>
      <w:r>
        <w:rPr>
          <w:rtl/>
          <w:lang w:bidi="fa-IR"/>
        </w:rPr>
        <w:t xml:space="preserve"> المستدرك على الصحيحين</w:t>
      </w:r>
      <w:r w:rsidR="00315336">
        <w:rPr>
          <w:rtl/>
          <w:lang w:bidi="fa-IR"/>
        </w:rPr>
        <w:t xml:space="preserve">، </w:t>
      </w:r>
      <w:r>
        <w:rPr>
          <w:rtl/>
          <w:lang w:bidi="fa-IR"/>
        </w:rPr>
        <w:t>ج 1</w:t>
      </w:r>
      <w:r w:rsidR="00315336">
        <w:rPr>
          <w:rtl/>
          <w:lang w:bidi="fa-IR"/>
        </w:rPr>
        <w:t xml:space="preserve">، </w:t>
      </w:r>
      <w:r>
        <w:rPr>
          <w:rtl/>
          <w:lang w:bidi="fa-IR"/>
        </w:rPr>
        <w:t>ص 493</w:t>
      </w:r>
      <w:r w:rsidR="00315336">
        <w:rPr>
          <w:rtl/>
          <w:lang w:bidi="fa-IR"/>
        </w:rPr>
        <w:t xml:space="preserve">، </w:t>
      </w:r>
      <w:r>
        <w:rPr>
          <w:rtl/>
          <w:lang w:bidi="fa-IR"/>
        </w:rPr>
        <w:t>وج 3</w:t>
      </w:r>
      <w:r w:rsidR="00315336">
        <w:rPr>
          <w:rtl/>
          <w:lang w:bidi="fa-IR"/>
        </w:rPr>
        <w:t xml:space="preserve">، </w:t>
      </w:r>
      <w:r>
        <w:rPr>
          <w:rtl/>
          <w:lang w:bidi="fa-IR"/>
        </w:rPr>
        <w:t>ص 481</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الجدير بالذكر أنّ اصطلاح «البداء» ليس من التعابير المختصة بالشيعة</w:t>
      </w:r>
      <w:r w:rsidR="00315336">
        <w:rPr>
          <w:rtl/>
          <w:lang w:bidi="fa-IR"/>
        </w:rPr>
        <w:t xml:space="preserve">، </w:t>
      </w:r>
      <w:r>
        <w:rPr>
          <w:rtl/>
          <w:lang w:bidi="fa-IR"/>
        </w:rPr>
        <w:t>وإنما نجده في كتب أهل السنة أيضاً</w:t>
      </w:r>
      <w:r w:rsidR="00315336">
        <w:rPr>
          <w:rtl/>
          <w:lang w:bidi="fa-IR"/>
        </w:rPr>
        <w:t xml:space="preserve">، </w:t>
      </w:r>
      <w:r>
        <w:rPr>
          <w:rtl/>
          <w:lang w:bidi="fa-IR"/>
        </w:rPr>
        <w:t xml:space="preserve">بل نجد أساسه في أحاديث نبينا الكريم </w:t>
      </w:r>
      <w:r w:rsidR="001F6BF3" w:rsidRPr="001F6BF3">
        <w:rPr>
          <w:rStyle w:val="libAlaemChar"/>
          <w:rtl/>
        </w:rPr>
        <w:t>صلى‌الله‌عليه‌وآله</w:t>
      </w:r>
      <w:r w:rsidR="00315336">
        <w:rPr>
          <w:rtl/>
          <w:lang w:bidi="fa-IR"/>
        </w:rPr>
        <w:t xml:space="preserve">، </w:t>
      </w:r>
      <w:r>
        <w:rPr>
          <w:rtl/>
          <w:lang w:bidi="fa-IR"/>
        </w:rPr>
        <w:t>ونحن ننقل على سبيل المثال حديثاً واحداً استعمل فيه النبيّ</w:t>
      </w:r>
      <w:r w:rsidR="001F6BF3" w:rsidRPr="001F6BF3">
        <w:rPr>
          <w:rStyle w:val="libAlaemChar"/>
          <w:rtl/>
        </w:rPr>
        <w:t>صلى‌الله‌عليه‌وآله</w:t>
      </w:r>
      <w:r>
        <w:rPr>
          <w:rtl/>
          <w:lang w:bidi="fa-IR"/>
        </w:rPr>
        <w:t xml:space="preserve"> لفظ البداء</w:t>
      </w:r>
      <w:r w:rsidR="00315336">
        <w:rPr>
          <w:rtl/>
          <w:lang w:bidi="fa-IR"/>
        </w:rPr>
        <w:t xml:space="preserve">، </w:t>
      </w:r>
      <w:r>
        <w:rPr>
          <w:rtl/>
          <w:lang w:bidi="fa-IR"/>
        </w:rPr>
        <w:t>وهو</w:t>
      </w:r>
      <w:r w:rsidR="00315336">
        <w:rPr>
          <w:rtl/>
          <w:lang w:bidi="fa-IR"/>
        </w:rPr>
        <w:t>:</w:t>
      </w:r>
    </w:p>
    <w:p w:rsidR="005F555A" w:rsidRDefault="00C31844" w:rsidP="00C31844">
      <w:pPr>
        <w:pStyle w:val="libNormal"/>
        <w:rPr>
          <w:rtl/>
          <w:lang w:bidi="fa-IR"/>
        </w:rPr>
      </w:pPr>
      <w:r>
        <w:rPr>
          <w:rtl/>
          <w:lang w:bidi="fa-IR"/>
        </w:rPr>
        <w:t>وفي حديث الأقرع والأبرص والأعمى «بدا للّهِ عزّوجلّ أن يبتليهم»</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نعم</w:t>
      </w:r>
      <w:r w:rsidR="00315336">
        <w:rPr>
          <w:rtl/>
          <w:lang w:bidi="fa-IR"/>
        </w:rPr>
        <w:t xml:space="preserve">، </w:t>
      </w:r>
      <w:r>
        <w:rPr>
          <w:rtl/>
          <w:lang w:bidi="fa-IR"/>
        </w:rPr>
        <w:t>البداء لا يعني حصول التغيير في ساحة العلم الإلهي الأقدس ; لإن الباري عزّوجلّ عالم بسلوك الناس وسيرتهم الطبيعية</w:t>
      </w:r>
      <w:r w:rsidR="00315336">
        <w:rPr>
          <w:rtl/>
          <w:lang w:bidi="fa-IR"/>
        </w:rPr>
        <w:t xml:space="preserve">، </w:t>
      </w:r>
      <w:r>
        <w:rPr>
          <w:rtl/>
          <w:lang w:bidi="fa-IR"/>
        </w:rPr>
        <w:t>وعالم بالعوامل المؤثرة في تغيير هذه المسيرة والحركة نحو اتجاه آخر التي هي السبب في حصول البداء</w:t>
      </w:r>
      <w:r w:rsidR="00315336">
        <w:rPr>
          <w:rtl/>
          <w:lang w:bidi="fa-IR"/>
        </w:rPr>
        <w:t xml:space="preserve">، </w:t>
      </w:r>
      <w:r>
        <w:rPr>
          <w:rtl/>
          <w:lang w:bidi="fa-IR"/>
        </w:rPr>
        <w:t>وهذا ما صرح به الذكر الحكيم بقوله</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 يَمْحُو اللّهُ ما يَشاءُ وَ يُثْبِتُ وَ عِنْدَهُ أُمُّ الْكِتابِ </w:t>
      </w:r>
      <w:r w:rsidRPr="00D472B0">
        <w:rPr>
          <w:rStyle w:val="libAlaemChar"/>
          <w:rFonts w:hint="cs"/>
          <w:rtl/>
        </w:rPr>
        <w:t>)</w:t>
      </w:r>
      <w:r w:rsidR="00C31844"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فعلى هذا الأساس يكون معنى البداء لله سبحانه هو أن تظهر لنا الحقيقة المخفيّة علينا والمعلومة له سبحانه من الأزل</w:t>
      </w:r>
      <w:r w:rsidR="0090013C">
        <w:rPr>
          <w:rtl/>
          <w:lang w:bidi="fa-IR"/>
        </w:rPr>
        <w:t>.</w:t>
      </w:r>
      <w:r>
        <w:rPr>
          <w:rtl/>
          <w:lang w:bidi="fa-IR"/>
        </w:rPr>
        <w:t xml:space="preserve"> ولهذا يقول إمامنا الصادق</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«ما بَدا لِلهِ في شيء إلاّ كان في عِلمِه قبلَ أن يَبدوَ لَهُ»</w:t>
      </w:r>
      <w:r w:rsidRPr="001F6BF3">
        <w:rPr>
          <w:rStyle w:val="libFootnotenumChar"/>
          <w:rtl/>
        </w:rPr>
        <w:t>(3)</w:t>
      </w:r>
      <w:r w:rsidR="005F555A">
        <w:rPr>
          <w:rtl/>
          <w:lang w:bidi="fa-IR"/>
        </w:rPr>
        <w:t>.</w:t>
      </w:r>
    </w:p>
    <w:p w:rsidR="00C31844" w:rsidRDefault="00C31844" w:rsidP="00C31844">
      <w:pPr>
        <w:pStyle w:val="libNormal"/>
        <w:rPr>
          <w:lang w:bidi="fa-IR"/>
        </w:rPr>
      </w:pPr>
      <w:r>
        <w:rPr>
          <w:rtl/>
          <w:lang w:bidi="fa-IR"/>
        </w:rPr>
        <w:t>فلسفة البداء</w:t>
      </w:r>
      <w:r w:rsidR="00315336">
        <w:rPr>
          <w:rtl/>
          <w:lang w:bidi="fa-IR"/>
        </w:rPr>
        <w:t>:</w:t>
      </w:r>
    </w:p>
    <w:p w:rsidR="001F76FF" w:rsidRDefault="00C31844" w:rsidP="001F76FF">
      <w:pPr>
        <w:pStyle w:val="libNormal0"/>
        <w:rPr>
          <w:rtl/>
          <w:lang w:bidi="fa-IR"/>
        </w:rPr>
      </w:pPr>
      <w:r>
        <w:rPr>
          <w:rtl/>
          <w:lang w:bidi="fa-IR"/>
        </w:rPr>
        <w:t>لا شك ولا ريب أنّ الإنسان إذا علم أنّ بإمكانه تغيير مصيره فإنّه سيندفع نحو تحقيق مستقبل أفضل</w:t>
      </w:r>
      <w:r w:rsidR="00315336">
        <w:rPr>
          <w:rtl/>
          <w:lang w:bidi="fa-IR"/>
        </w:rPr>
        <w:t xml:space="preserve">، </w:t>
      </w:r>
      <w:r>
        <w:rPr>
          <w:rtl/>
          <w:lang w:bidi="fa-IR"/>
        </w:rPr>
        <w:t>وسيتحرك إلى ذلك بحافز أقوى وجدّية أكثر</w:t>
      </w:r>
      <w:r w:rsidR="0090013C">
        <w:rPr>
          <w:rtl/>
          <w:lang w:bidi="fa-IR"/>
        </w:rPr>
        <w:t>.</w:t>
      </w:r>
      <w:r>
        <w:rPr>
          <w:rtl/>
          <w:lang w:bidi="fa-IR"/>
        </w:rPr>
        <w:t xml:space="preserve"> وبعبارة اُخرى وبيان آخر</w:t>
      </w:r>
      <w:r w:rsidR="00315336">
        <w:rPr>
          <w:rtl/>
          <w:lang w:bidi="fa-IR"/>
        </w:rPr>
        <w:t>:</w:t>
      </w:r>
      <w:r>
        <w:rPr>
          <w:rtl/>
          <w:lang w:bidi="fa-IR"/>
        </w:rPr>
        <w:t xml:space="preserve"> كما أنّ التوبة والشفاعة لهما الأثر في إيجاد النشاط والحيوية في الحياة والحيلولة دون اليأس والقنوط</w:t>
      </w:r>
      <w:r w:rsidR="00315336">
        <w:rPr>
          <w:rtl/>
          <w:lang w:bidi="fa-IR"/>
        </w:rPr>
        <w:t xml:space="preserve">، </w:t>
      </w:r>
      <w:r>
        <w:rPr>
          <w:rtl/>
          <w:lang w:bidi="fa-IR"/>
        </w:rPr>
        <w:t>فكذا البداء ; فإنّه باعث على الحيويّة والأمل</w:t>
      </w:r>
      <w:r w:rsidR="001F76FF" w:rsidRPr="001F76FF">
        <w:rPr>
          <w:rtl/>
          <w:lang w:bidi="fa-IR"/>
        </w:rPr>
        <w:t xml:space="preserve"> </w:t>
      </w:r>
      <w:r w:rsidR="001F76FF">
        <w:rPr>
          <w:rtl/>
          <w:lang w:bidi="fa-IR"/>
        </w:rPr>
        <w:t>في الحياة، ويبعث على الثقة بمستقبل زاهر ; لأنّه يعلم أنّ القضاء الإلهي فسح له المجال لتغيير مستقبله ومصيره ومآله نحو الأفضل.</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النهاية في غريب الحديث لابن الاثير</w:t>
      </w:r>
      <w:r w:rsidR="00315336">
        <w:rPr>
          <w:rtl/>
          <w:lang w:bidi="fa-IR"/>
        </w:rPr>
        <w:t xml:space="preserve">، </w:t>
      </w:r>
      <w:r>
        <w:rPr>
          <w:rtl/>
          <w:lang w:bidi="fa-IR"/>
        </w:rPr>
        <w:t>ج 1</w:t>
      </w:r>
      <w:r w:rsidR="00315336">
        <w:rPr>
          <w:rtl/>
          <w:lang w:bidi="fa-IR"/>
        </w:rPr>
        <w:t xml:space="preserve">، </w:t>
      </w:r>
      <w:r>
        <w:rPr>
          <w:rtl/>
          <w:lang w:bidi="fa-IR"/>
        </w:rPr>
        <w:t>ص 109</w:t>
      </w:r>
      <w:r w:rsidR="005F555A">
        <w:rPr>
          <w:rtl/>
          <w:lang w:bidi="fa-IR"/>
        </w:rPr>
        <w:t>.</w:t>
      </w:r>
    </w:p>
    <w:p w:rsidR="005F555A" w:rsidRDefault="00C31844" w:rsidP="005F555A">
      <w:pPr>
        <w:pStyle w:val="libFootnote0"/>
        <w:rPr>
          <w:rtl/>
          <w:lang w:bidi="fa-IR"/>
        </w:rPr>
      </w:pPr>
      <w:r>
        <w:rPr>
          <w:rtl/>
          <w:lang w:bidi="fa-IR"/>
        </w:rPr>
        <w:t>(2) الرعد</w:t>
      </w:r>
      <w:r w:rsidR="00315336">
        <w:rPr>
          <w:rtl/>
          <w:lang w:bidi="fa-IR"/>
        </w:rPr>
        <w:t>:</w:t>
      </w:r>
      <w:r>
        <w:rPr>
          <w:rtl/>
          <w:lang w:bidi="fa-IR"/>
        </w:rPr>
        <w:t xml:space="preserve"> 39</w:t>
      </w:r>
      <w:r w:rsidR="005F555A">
        <w:rPr>
          <w:rtl/>
          <w:lang w:bidi="fa-IR"/>
        </w:rPr>
        <w:t>.</w:t>
      </w:r>
    </w:p>
    <w:p w:rsidR="005F555A" w:rsidRDefault="00C31844" w:rsidP="005F555A">
      <w:pPr>
        <w:pStyle w:val="libFootnote0"/>
        <w:rPr>
          <w:rtl/>
          <w:lang w:bidi="fa-IR"/>
        </w:rPr>
      </w:pPr>
      <w:r>
        <w:rPr>
          <w:rtl/>
          <w:lang w:bidi="fa-IR"/>
        </w:rPr>
        <w:t>(3) الكافي</w:t>
      </w:r>
      <w:r w:rsidR="00315336">
        <w:rPr>
          <w:rtl/>
          <w:lang w:bidi="fa-IR"/>
        </w:rPr>
        <w:t xml:space="preserve">، </w:t>
      </w:r>
      <w:r>
        <w:rPr>
          <w:rtl/>
          <w:lang w:bidi="fa-IR"/>
        </w:rPr>
        <w:t>ج 1</w:t>
      </w:r>
      <w:r w:rsidR="00315336">
        <w:rPr>
          <w:rtl/>
          <w:lang w:bidi="fa-IR"/>
        </w:rPr>
        <w:t xml:space="preserve">، </w:t>
      </w:r>
      <w:r>
        <w:rPr>
          <w:rtl/>
          <w:lang w:bidi="fa-IR"/>
        </w:rPr>
        <w:t>ص 148</w:t>
      </w:r>
      <w:r w:rsidR="00315336">
        <w:rPr>
          <w:rtl/>
          <w:lang w:bidi="fa-IR"/>
        </w:rPr>
        <w:t xml:space="preserve">، </w:t>
      </w:r>
      <w:r>
        <w:rPr>
          <w:rtl/>
          <w:lang w:bidi="fa-IR"/>
        </w:rPr>
        <w:t>ح 9</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D472B0">
      <w:pPr>
        <w:pStyle w:val="Heading2Center"/>
        <w:rPr>
          <w:lang w:bidi="fa-IR"/>
        </w:rPr>
      </w:pPr>
      <w:bookmarkStart w:id="31" w:name="_Toc498606353"/>
      <w:r>
        <w:rPr>
          <w:rtl/>
          <w:lang w:bidi="fa-IR"/>
        </w:rPr>
        <w:lastRenderedPageBreak/>
        <w:t>السؤال السادس عشر</w:t>
      </w:r>
      <w:bookmarkEnd w:id="31"/>
    </w:p>
    <w:p w:rsidR="005F555A" w:rsidRDefault="00C31844" w:rsidP="00D472B0">
      <w:pPr>
        <w:pStyle w:val="Heading2Center"/>
        <w:rPr>
          <w:lang w:bidi="fa-IR"/>
        </w:rPr>
      </w:pPr>
      <w:bookmarkStart w:id="32" w:name="_Toc498606354"/>
      <w:r>
        <w:rPr>
          <w:rtl/>
          <w:lang w:bidi="fa-IR"/>
        </w:rPr>
        <w:t>هل تعتقد الشيعة بتحريف القرآن ؟</w:t>
      </w:r>
      <w:bookmarkEnd w:id="32"/>
    </w:p>
    <w:p w:rsidR="00C31844" w:rsidRDefault="00C31844" w:rsidP="00C31844">
      <w:pPr>
        <w:pStyle w:val="libNormal"/>
        <w:rPr>
          <w:lang w:bidi="fa-IR"/>
        </w:rPr>
      </w:pPr>
      <w:r>
        <w:rPr>
          <w:rtl/>
          <w:lang w:bidi="fa-IR"/>
        </w:rPr>
        <w:t>المشهور بين علماء الشيعة هو أنّ القرآن الكريم مصون عن التحريف</w:t>
      </w:r>
      <w:r w:rsidR="00315336">
        <w:rPr>
          <w:rtl/>
          <w:lang w:bidi="fa-IR"/>
        </w:rPr>
        <w:t xml:space="preserve">، </w:t>
      </w:r>
      <w:r>
        <w:rPr>
          <w:rtl/>
          <w:lang w:bidi="fa-IR"/>
        </w:rPr>
        <w:t>وأنّه لم يتطرّق إليه التصحيف أصلاً</w:t>
      </w:r>
      <w:r w:rsidR="00315336">
        <w:rPr>
          <w:rtl/>
          <w:lang w:bidi="fa-IR"/>
        </w:rPr>
        <w:t xml:space="preserve">، </w:t>
      </w:r>
      <w:r>
        <w:rPr>
          <w:rtl/>
          <w:lang w:bidi="fa-IR"/>
        </w:rPr>
        <w:t>وأنّ القرآن الموجود بأيدينا اليوم هو عين القرآن النازل على نبيّنا</w:t>
      </w:r>
      <w:r w:rsidR="001F6BF3" w:rsidRPr="001F6BF3">
        <w:rPr>
          <w:rStyle w:val="libAlaemChar"/>
          <w:rtl/>
        </w:rPr>
        <w:t>صلى‌الله‌عليه‌وآله</w:t>
      </w:r>
      <w:r>
        <w:rPr>
          <w:rtl/>
          <w:lang w:bidi="fa-IR"/>
        </w:rPr>
        <w:t xml:space="preserve"> من دون زيادة ونقصان</w:t>
      </w:r>
      <w:r w:rsidR="00315336">
        <w:rPr>
          <w:rtl/>
          <w:lang w:bidi="fa-IR"/>
        </w:rPr>
        <w:t xml:space="preserve">، </w:t>
      </w:r>
      <w:r>
        <w:rPr>
          <w:rtl/>
          <w:lang w:bidi="fa-IR"/>
        </w:rPr>
        <w:t>ولأجل إيضاح ما قلناه نذكر بعض الأدلّة على ذلك</w:t>
      </w:r>
      <w:r w:rsidR="00315336">
        <w:rPr>
          <w:rtl/>
          <w:lang w:bidi="fa-IR"/>
        </w:rPr>
        <w:t>:</w:t>
      </w:r>
    </w:p>
    <w:p w:rsidR="00C31844" w:rsidRDefault="00C31844" w:rsidP="00C31844">
      <w:pPr>
        <w:pStyle w:val="libNormal"/>
        <w:rPr>
          <w:lang w:bidi="fa-IR"/>
        </w:rPr>
      </w:pPr>
      <w:r>
        <w:rPr>
          <w:rtl/>
          <w:lang w:bidi="fa-IR"/>
        </w:rPr>
        <w:t xml:space="preserve">1 </w:t>
      </w:r>
      <w:r w:rsidR="001F6BF3">
        <w:rPr>
          <w:rtl/>
          <w:lang w:bidi="fa-IR"/>
        </w:rPr>
        <w:t>-</w:t>
      </w:r>
      <w:r>
        <w:rPr>
          <w:rtl/>
          <w:lang w:bidi="fa-IR"/>
        </w:rPr>
        <w:t xml:space="preserve"> إنّ الباري سبحانه وتعالى ضمن لنا حفظ كتابه العزيز</w:t>
      </w:r>
      <w:r w:rsidR="00315336">
        <w:rPr>
          <w:rtl/>
          <w:lang w:bidi="fa-IR"/>
        </w:rPr>
        <w:t xml:space="preserve">، </w:t>
      </w:r>
      <w:r>
        <w:rPr>
          <w:rtl/>
          <w:lang w:bidi="fa-IR"/>
        </w:rPr>
        <w:t>حيث قال</w:t>
      </w:r>
      <w:r w:rsidR="00315336">
        <w:rPr>
          <w:rtl/>
          <w:lang w:bidi="fa-IR"/>
        </w:rPr>
        <w:t>:</w:t>
      </w:r>
    </w:p>
    <w:p w:rsidR="005F555A" w:rsidRDefault="005F555A" w:rsidP="00C31844">
      <w:pPr>
        <w:pStyle w:val="libNormal"/>
        <w:rPr>
          <w:rtl/>
          <w:lang w:bidi="fa-IR"/>
        </w:rPr>
      </w:pPr>
      <w:r w:rsidRPr="00D472B0">
        <w:rPr>
          <w:rStyle w:val="libAlaemChar"/>
          <w:rtl/>
        </w:rPr>
        <w:t>(</w:t>
      </w:r>
      <w:r w:rsidR="00C31844" w:rsidRPr="00D472B0">
        <w:rPr>
          <w:rStyle w:val="libAieChar"/>
          <w:rtl/>
        </w:rPr>
        <w:t>إِنّا نَحْنُ نَزَّلْنَا الذِّكْرَ وَ إِنّا لَهُ لَحافِظُونَ</w:t>
      </w:r>
      <w:r w:rsidRPr="00D472B0">
        <w:rPr>
          <w:rStyle w:val="libAlaemChar"/>
          <w:rtl/>
        </w:rPr>
        <w:t>)</w:t>
      </w:r>
      <w:r w:rsidR="00C31844" w:rsidRPr="001F6BF3">
        <w:rPr>
          <w:rStyle w:val="libFootnotenumChar"/>
          <w:rtl/>
        </w:rPr>
        <w:t>(1)</w:t>
      </w:r>
      <w:r>
        <w:rPr>
          <w:rtl/>
          <w:lang w:bidi="fa-IR"/>
        </w:rPr>
        <w:t>.</w:t>
      </w:r>
    </w:p>
    <w:p w:rsidR="005F555A" w:rsidRDefault="00C31844" w:rsidP="00C31844">
      <w:pPr>
        <w:pStyle w:val="libNormal"/>
        <w:rPr>
          <w:rtl/>
          <w:lang w:bidi="fa-IR"/>
        </w:rPr>
      </w:pPr>
      <w:r>
        <w:rPr>
          <w:rtl/>
          <w:lang w:bidi="fa-IR"/>
        </w:rPr>
        <w:t>وبما أنّ الشيعة يعتبرون القرآن منهجاً فكرياً وعملياً لهم فهم يعظمون هذه الآية ويؤمنون بما تنادي به من حفظ وصيانة الكتاب العزيز</w:t>
      </w:r>
      <w:r w:rsidR="005F555A">
        <w:rPr>
          <w:rtl/>
          <w:lang w:bidi="fa-IR"/>
        </w:rPr>
        <w:t>.</w:t>
      </w:r>
    </w:p>
    <w:p w:rsidR="00C31844" w:rsidRDefault="00C31844" w:rsidP="00C31844">
      <w:pPr>
        <w:pStyle w:val="libNormal"/>
        <w:rPr>
          <w:lang w:bidi="fa-IR"/>
        </w:rPr>
      </w:pPr>
      <w:r>
        <w:rPr>
          <w:rtl/>
          <w:lang w:bidi="fa-IR"/>
        </w:rPr>
        <w:t xml:space="preserve">2 </w:t>
      </w:r>
      <w:r w:rsidR="001F6BF3">
        <w:rPr>
          <w:rtl/>
          <w:lang w:bidi="fa-IR"/>
        </w:rPr>
        <w:t>-</w:t>
      </w:r>
      <w:r>
        <w:rPr>
          <w:rtl/>
          <w:lang w:bidi="fa-IR"/>
        </w:rPr>
        <w:t xml:space="preserve"> إن قائد الشيعة الأعظم أمير المؤمنين عليّ بن أبي طالب</w:t>
      </w:r>
      <w:r w:rsidR="001F6BF3" w:rsidRPr="001F6BF3">
        <w:rPr>
          <w:rStyle w:val="libAlaemChar"/>
          <w:rtl/>
        </w:rPr>
        <w:t>عليه‌السلام</w:t>
      </w:r>
      <w:r>
        <w:rPr>
          <w:rtl/>
          <w:lang w:bidi="fa-IR"/>
        </w:rPr>
        <w:t xml:space="preserve"> الذي كان مرافقاً للنبي</w:t>
      </w:r>
      <w:r w:rsidR="001F6BF3" w:rsidRPr="001F6BF3">
        <w:rPr>
          <w:rStyle w:val="libAlaemChar"/>
          <w:rtl/>
        </w:rPr>
        <w:t>صلى‌الله‌عليه‌وآله</w:t>
      </w:r>
      <w:r>
        <w:rPr>
          <w:rtl/>
          <w:lang w:bidi="fa-IR"/>
        </w:rPr>
        <w:t xml:space="preserve"> دوماً</w:t>
      </w:r>
      <w:r w:rsidR="00315336">
        <w:rPr>
          <w:rtl/>
          <w:lang w:bidi="fa-IR"/>
        </w:rPr>
        <w:t xml:space="preserve">، </w:t>
      </w:r>
      <w:r>
        <w:rPr>
          <w:rtl/>
          <w:lang w:bidi="fa-IR"/>
        </w:rPr>
        <w:t>وكان من كتّاب الوحي</w:t>
      </w:r>
      <w:r w:rsidR="00315336">
        <w:rPr>
          <w:rtl/>
          <w:lang w:bidi="fa-IR"/>
        </w:rPr>
        <w:t xml:space="preserve">، </w:t>
      </w:r>
      <w:r>
        <w:rPr>
          <w:rtl/>
          <w:lang w:bidi="fa-IR"/>
        </w:rPr>
        <w:t xml:space="preserve">كان يوصي الناس </w:t>
      </w:r>
      <w:r w:rsidR="001F6BF3">
        <w:rPr>
          <w:rtl/>
          <w:lang w:bidi="fa-IR"/>
        </w:rPr>
        <w:t>-</w:t>
      </w:r>
      <w:r>
        <w:rPr>
          <w:rtl/>
          <w:lang w:bidi="fa-IR"/>
        </w:rPr>
        <w:t xml:space="preserve"> وفي مناسبات مختلفة </w:t>
      </w:r>
      <w:r w:rsidR="001F6BF3">
        <w:rPr>
          <w:rtl/>
          <w:lang w:bidi="fa-IR"/>
        </w:rPr>
        <w:t>-</w:t>
      </w:r>
      <w:r>
        <w:rPr>
          <w:rtl/>
          <w:lang w:bidi="fa-IR"/>
        </w:rPr>
        <w:t xml:space="preserve"> بالرجوع إلى القرآن</w:t>
      </w:r>
      <w:r w:rsidR="00315336">
        <w:rPr>
          <w:rtl/>
          <w:lang w:bidi="fa-IR"/>
        </w:rPr>
        <w:t xml:space="preserve">، </w:t>
      </w:r>
      <w:r>
        <w:rPr>
          <w:rtl/>
          <w:lang w:bidi="fa-IR"/>
        </w:rPr>
        <w:t>وإليك بعض كلماته النيّرة</w:t>
      </w:r>
      <w:r w:rsidR="00315336">
        <w:rPr>
          <w:rtl/>
          <w:lang w:bidi="fa-IR"/>
        </w:rPr>
        <w:t>:</w:t>
      </w:r>
    </w:p>
    <w:p w:rsidR="005F555A" w:rsidRDefault="00C31844" w:rsidP="00C31844">
      <w:pPr>
        <w:pStyle w:val="libNormal"/>
        <w:rPr>
          <w:rtl/>
          <w:lang w:bidi="fa-IR"/>
        </w:rPr>
      </w:pPr>
      <w:r>
        <w:rPr>
          <w:rtl/>
          <w:lang w:bidi="fa-IR"/>
        </w:rPr>
        <w:t>«واعلَموا أنّ هذا القرآنَ هو الناصِحُ الذي لا يَغِشُّ</w:t>
      </w:r>
      <w:r w:rsidR="00315336">
        <w:rPr>
          <w:rtl/>
          <w:lang w:bidi="fa-IR"/>
        </w:rPr>
        <w:t xml:space="preserve">، </w:t>
      </w:r>
      <w:r>
        <w:rPr>
          <w:rtl/>
          <w:lang w:bidi="fa-IR"/>
        </w:rPr>
        <w:t>والهادي الذي لا يَضِلُّ</w:t>
      </w:r>
      <w:r w:rsidR="00315336">
        <w:rPr>
          <w:rtl/>
          <w:lang w:bidi="fa-IR"/>
        </w:rPr>
        <w:t xml:space="preserve">، </w:t>
      </w:r>
      <w:r>
        <w:rPr>
          <w:rtl/>
          <w:lang w:bidi="fa-IR"/>
        </w:rPr>
        <w:t>والمُحدِّثُ الذي لا يَكذِبُ»</w:t>
      </w:r>
      <w:r w:rsidRPr="001F6BF3">
        <w:rPr>
          <w:rStyle w:val="libFootnotenumChar"/>
          <w:rtl/>
        </w:rPr>
        <w:t>(2)</w:t>
      </w:r>
      <w:r w:rsidR="005F555A">
        <w:rPr>
          <w:rtl/>
          <w:lang w:bidi="fa-IR"/>
        </w:rPr>
        <w:t>.</w:t>
      </w:r>
    </w:p>
    <w:p w:rsidR="00C31844" w:rsidRDefault="00C31844" w:rsidP="00C31844">
      <w:pPr>
        <w:pStyle w:val="libNormal"/>
        <w:rPr>
          <w:lang w:bidi="fa-IR"/>
        </w:rPr>
      </w:pPr>
      <w:r>
        <w:rPr>
          <w:rtl/>
          <w:lang w:bidi="fa-IR"/>
        </w:rPr>
        <w:t>وقال</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الحجر</w:t>
      </w:r>
      <w:r w:rsidR="00315336">
        <w:rPr>
          <w:rtl/>
          <w:lang w:bidi="fa-IR"/>
        </w:rPr>
        <w:t>:</w:t>
      </w:r>
      <w:r>
        <w:rPr>
          <w:rtl/>
          <w:lang w:bidi="fa-IR"/>
        </w:rPr>
        <w:t xml:space="preserve"> 9</w:t>
      </w:r>
      <w:r w:rsidR="005F555A">
        <w:rPr>
          <w:rtl/>
          <w:lang w:bidi="fa-IR"/>
        </w:rPr>
        <w:t>.</w:t>
      </w:r>
    </w:p>
    <w:p w:rsidR="005F555A" w:rsidRDefault="00C31844" w:rsidP="005F555A">
      <w:pPr>
        <w:pStyle w:val="libFootnote0"/>
        <w:rPr>
          <w:rtl/>
          <w:lang w:bidi="fa-IR"/>
        </w:rPr>
      </w:pPr>
      <w:r>
        <w:rPr>
          <w:rtl/>
          <w:lang w:bidi="fa-IR"/>
        </w:rPr>
        <w:t>(2) نهج البلاغة</w:t>
      </w:r>
      <w:r w:rsidR="00315336">
        <w:rPr>
          <w:rtl/>
          <w:lang w:bidi="fa-IR"/>
        </w:rPr>
        <w:t>:</w:t>
      </w:r>
      <w:r>
        <w:rPr>
          <w:rtl/>
          <w:lang w:bidi="fa-IR"/>
        </w:rPr>
        <w:t xml:space="preserve"> الخطبة 176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«وإنّ اللهَ سبحانَه لم يَعِظ أحَداً بمِثلِ هذا القُرآنِ</w:t>
      </w:r>
      <w:r w:rsidR="00315336">
        <w:rPr>
          <w:rtl/>
          <w:lang w:bidi="fa-IR"/>
        </w:rPr>
        <w:t xml:space="preserve">، </w:t>
      </w:r>
      <w:r>
        <w:rPr>
          <w:rtl/>
          <w:lang w:bidi="fa-IR"/>
        </w:rPr>
        <w:t>فإنّه حبلُ اللهِ المتينُ</w:t>
      </w:r>
      <w:r w:rsidR="00315336">
        <w:rPr>
          <w:rtl/>
          <w:lang w:bidi="fa-IR"/>
        </w:rPr>
        <w:t xml:space="preserve">، </w:t>
      </w:r>
      <w:r>
        <w:rPr>
          <w:rtl/>
          <w:lang w:bidi="fa-IR"/>
        </w:rPr>
        <w:t>وسَبَبُه الأمينُ»</w:t>
      </w:r>
      <w:r w:rsidRPr="001F6BF3">
        <w:rPr>
          <w:rStyle w:val="libFootnotenumChar"/>
          <w:rtl/>
        </w:rPr>
        <w:t>(1)</w:t>
      </w:r>
      <w:r w:rsidR="005F555A">
        <w:rPr>
          <w:rtl/>
          <w:lang w:bidi="fa-IR"/>
        </w:rPr>
        <w:t>.</w:t>
      </w:r>
    </w:p>
    <w:p w:rsidR="00C31844" w:rsidRDefault="00C31844" w:rsidP="00C31844">
      <w:pPr>
        <w:pStyle w:val="libNormal"/>
        <w:rPr>
          <w:lang w:bidi="fa-IR"/>
        </w:rPr>
      </w:pPr>
      <w:r>
        <w:rPr>
          <w:rtl/>
          <w:lang w:bidi="fa-IR"/>
        </w:rPr>
        <w:t>وقال</w:t>
      </w:r>
      <w:r w:rsidR="00315336">
        <w:rPr>
          <w:rtl/>
          <w:lang w:bidi="fa-IR"/>
        </w:rPr>
        <w:t>:</w:t>
      </w:r>
    </w:p>
    <w:p w:rsidR="005F555A" w:rsidRDefault="00C31844" w:rsidP="00C31844">
      <w:pPr>
        <w:pStyle w:val="libNormal"/>
        <w:rPr>
          <w:rtl/>
          <w:lang w:bidi="fa-IR"/>
        </w:rPr>
      </w:pPr>
      <w:r>
        <w:rPr>
          <w:rtl/>
          <w:lang w:bidi="fa-IR"/>
        </w:rPr>
        <w:t>«ثمّ أنزلَ عليهِ الكِتابَ نوراً لا تُطفأُ مصابيحُه</w:t>
      </w:r>
      <w:r w:rsidR="00315336">
        <w:rPr>
          <w:rtl/>
          <w:lang w:bidi="fa-IR"/>
        </w:rPr>
        <w:t xml:space="preserve">، </w:t>
      </w:r>
      <w:r>
        <w:rPr>
          <w:rtl/>
          <w:lang w:bidi="fa-IR"/>
        </w:rPr>
        <w:t>وسِراجاً لا يَخبو تَوقُّدُه</w:t>
      </w:r>
      <w:r w:rsidR="00315336">
        <w:rPr>
          <w:rtl/>
          <w:lang w:bidi="fa-IR"/>
        </w:rPr>
        <w:t xml:space="preserve">، </w:t>
      </w:r>
      <w:r>
        <w:rPr>
          <w:rtl/>
          <w:lang w:bidi="fa-IR"/>
        </w:rPr>
        <w:t>وبَحراً لا يُدرَكُ قَعرُه</w:t>
      </w:r>
      <w:r w:rsidR="00315336">
        <w:rPr>
          <w:rtl/>
          <w:lang w:bidi="fa-IR"/>
        </w:rPr>
        <w:t xml:space="preserve">، </w:t>
      </w:r>
      <w:r>
        <w:rPr>
          <w:rtl/>
          <w:lang w:bidi="fa-IR"/>
        </w:rPr>
        <w:t>ومِنهاجاً لا يَضِلُّ نَهجُه</w:t>
      </w:r>
      <w:r w:rsidR="00315336">
        <w:rPr>
          <w:rtl/>
          <w:lang w:bidi="fa-IR"/>
        </w:rPr>
        <w:t xml:space="preserve">، </w:t>
      </w:r>
      <w:r>
        <w:rPr>
          <w:rtl/>
          <w:lang w:bidi="fa-IR"/>
        </w:rPr>
        <w:t>وشُعاعاً لا يُظلمُ ضَوؤُهُ</w:t>
      </w:r>
      <w:r w:rsidR="00315336">
        <w:rPr>
          <w:rtl/>
          <w:lang w:bidi="fa-IR"/>
        </w:rPr>
        <w:t xml:space="preserve">، </w:t>
      </w:r>
      <w:r>
        <w:rPr>
          <w:rtl/>
          <w:lang w:bidi="fa-IR"/>
        </w:rPr>
        <w:t>وفُرقاناً لا يَخمَدُ بُرهانُه»</w:t>
      </w:r>
      <w:r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فكلام سيد الأوصياء يوضح أنّ القرآن مصباح هداية لمن استضاء به</w:t>
      </w:r>
      <w:r w:rsidR="00315336">
        <w:rPr>
          <w:rtl/>
          <w:lang w:bidi="fa-IR"/>
        </w:rPr>
        <w:t xml:space="preserve">، </w:t>
      </w:r>
      <w:r>
        <w:rPr>
          <w:rtl/>
          <w:lang w:bidi="fa-IR"/>
        </w:rPr>
        <w:t>لا يطفأ نوره إلى الأبد</w:t>
      </w:r>
      <w:r w:rsidR="00315336">
        <w:rPr>
          <w:rtl/>
          <w:lang w:bidi="fa-IR"/>
        </w:rPr>
        <w:t xml:space="preserve">، </w:t>
      </w:r>
      <w:r>
        <w:rPr>
          <w:rtl/>
          <w:lang w:bidi="fa-IR"/>
        </w:rPr>
        <w:t>فكلّ تغيّر يوجب إطفاء هذا النور</w:t>
      </w:r>
      <w:r w:rsidR="00315336">
        <w:rPr>
          <w:rtl/>
          <w:lang w:bidi="fa-IR"/>
        </w:rPr>
        <w:t xml:space="preserve">، </w:t>
      </w:r>
      <w:r>
        <w:rPr>
          <w:rtl/>
          <w:lang w:bidi="fa-IR"/>
        </w:rPr>
        <w:t>أو يسبّب الضلالة</w:t>
      </w:r>
      <w:r w:rsidR="00315336">
        <w:rPr>
          <w:rtl/>
          <w:lang w:bidi="fa-IR"/>
        </w:rPr>
        <w:t xml:space="preserve">، </w:t>
      </w:r>
      <w:r>
        <w:rPr>
          <w:rtl/>
          <w:lang w:bidi="fa-IR"/>
        </w:rPr>
        <w:t>فهو غير ممكن فيه</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اتفق علماء الشيعة على أنّ النبيّ </w:t>
      </w:r>
      <w:r w:rsidR="001F6BF3" w:rsidRPr="001F6BF3">
        <w:rPr>
          <w:rStyle w:val="libAlaemChar"/>
          <w:rtl/>
        </w:rPr>
        <w:t>صلى‌الله‌عليه‌وآله</w:t>
      </w:r>
      <w:r>
        <w:rPr>
          <w:rtl/>
          <w:lang w:bidi="fa-IR"/>
        </w:rPr>
        <w:t>قال</w:t>
      </w:r>
      <w:r w:rsidR="00315336">
        <w:rPr>
          <w:rtl/>
          <w:lang w:bidi="fa-IR"/>
        </w:rPr>
        <w:t>:</w:t>
      </w:r>
    </w:p>
    <w:p w:rsidR="005F555A" w:rsidRDefault="00C31844" w:rsidP="00C31844">
      <w:pPr>
        <w:pStyle w:val="libNormal"/>
        <w:rPr>
          <w:rtl/>
          <w:lang w:bidi="fa-IR"/>
        </w:rPr>
      </w:pPr>
      <w:r>
        <w:rPr>
          <w:rtl/>
          <w:lang w:bidi="fa-IR"/>
        </w:rPr>
        <w:t>«إنّي تاركٌ فيكُم الثَّقَلينِ ما إن تَمَسَّكتُم بهما لن تَضِلّوا ; كِتابَ اللهِ وعِترتي</w:t>
      </w:r>
      <w:r w:rsidR="00315336">
        <w:rPr>
          <w:rtl/>
          <w:lang w:bidi="fa-IR"/>
        </w:rPr>
        <w:t xml:space="preserve">، </w:t>
      </w:r>
      <w:r>
        <w:rPr>
          <w:rtl/>
          <w:lang w:bidi="fa-IR"/>
        </w:rPr>
        <w:t>وإنّهما لَن يَفتَرِقا حتَّى يَرِدا عَلَيَّ الحَوضَ»</w:t>
      </w:r>
      <w:r w:rsidRPr="001F6BF3">
        <w:rPr>
          <w:rStyle w:val="libFootnotenumChar"/>
          <w:rtl/>
        </w:rPr>
        <w:t>(3)</w:t>
      </w:r>
      <w:r w:rsidR="005F555A">
        <w:rPr>
          <w:rtl/>
          <w:lang w:bidi="fa-IR"/>
        </w:rPr>
        <w:t>.</w:t>
      </w:r>
    </w:p>
    <w:p w:rsidR="005F555A" w:rsidRDefault="00C31844" w:rsidP="00C31844">
      <w:pPr>
        <w:pStyle w:val="libNormal"/>
        <w:rPr>
          <w:rtl/>
          <w:lang w:bidi="fa-IR"/>
        </w:rPr>
      </w:pPr>
      <w:r>
        <w:rPr>
          <w:rtl/>
          <w:lang w:bidi="fa-IR"/>
        </w:rPr>
        <w:t>وهذا الحديث من الأحاديث المتواترة بين المسلمين</w:t>
      </w:r>
      <w:r w:rsidR="00315336">
        <w:rPr>
          <w:rtl/>
          <w:lang w:bidi="fa-IR"/>
        </w:rPr>
        <w:t xml:space="preserve">، </w:t>
      </w:r>
      <w:r>
        <w:rPr>
          <w:rtl/>
          <w:lang w:bidi="fa-IR"/>
        </w:rPr>
        <w:t>فرواه السنّة والشيعة</w:t>
      </w:r>
      <w:r w:rsidR="0090013C">
        <w:rPr>
          <w:rtl/>
          <w:lang w:bidi="fa-IR"/>
        </w:rPr>
        <w:t>.</w:t>
      </w:r>
      <w:r>
        <w:rPr>
          <w:rtl/>
          <w:lang w:bidi="fa-IR"/>
        </w:rPr>
        <w:t xml:space="preserve"> ومنه يعلم بوضوح أنّ القرآن الكريم </w:t>
      </w:r>
      <w:r w:rsidR="001F6BF3">
        <w:rPr>
          <w:rtl/>
          <w:lang w:bidi="fa-IR"/>
        </w:rPr>
        <w:t>-</w:t>
      </w:r>
      <w:r>
        <w:rPr>
          <w:rtl/>
          <w:lang w:bidi="fa-IR"/>
        </w:rPr>
        <w:t xml:space="preserve"> في نظر الشيعة </w:t>
      </w:r>
      <w:r w:rsidR="001F6BF3">
        <w:rPr>
          <w:rtl/>
          <w:lang w:bidi="fa-IR"/>
        </w:rPr>
        <w:t>-</w:t>
      </w:r>
      <w:r>
        <w:rPr>
          <w:rtl/>
          <w:lang w:bidi="fa-IR"/>
        </w:rPr>
        <w:t xml:space="preserve"> لا يتسرّب إليه التحريف والتغيير</w:t>
      </w:r>
      <w:r w:rsidR="00315336">
        <w:rPr>
          <w:rtl/>
          <w:lang w:bidi="fa-IR"/>
        </w:rPr>
        <w:t xml:space="preserve">، </w:t>
      </w:r>
      <w:r>
        <w:rPr>
          <w:rtl/>
          <w:lang w:bidi="fa-IR"/>
        </w:rPr>
        <w:t>لأنّه إذا نفذ التحريف إلى الكتاب العزيز فلا يكون التمسّك به موجباً للهداية</w:t>
      </w:r>
      <w:r w:rsidR="00315336">
        <w:rPr>
          <w:rtl/>
          <w:lang w:bidi="fa-IR"/>
        </w:rPr>
        <w:t xml:space="preserve">، </w:t>
      </w:r>
      <w:r>
        <w:rPr>
          <w:rtl/>
          <w:lang w:bidi="fa-IR"/>
        </w:rPr>
        <w:t>وهذه النتيجة تخالف النص المتواتر</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صرّحت روايات أئمتنا المعصومين والتي رواها علماؤنا وفقهاؤنا أنّ القرآن ميزان لتمييز الحقّ من الباطل</w:t>
      </w:r>
      <w:r w:rsidR="00315336">
        <w:rPr>
          <w:rtl/>
          <w:lang w:bidi="fa-IR"/>
        </w:rPr>
        <w:t xml:space="preserve">، </w:t>
      </w:r>
      <w:r>
        <w:rPr>
          <w:rtl/>
          <w:lang w:bidi="fa-IR"/>
        </w:rPr>
        <w:t>والصحيح من غيره</w:t>
      </w:r>
      <w:r w:rsidR="00315336">
        <w:rPr>
          <w:rtl/>
          <w:lang w:bidi="fa-IR"/>
        </w:rPr>
        <w:t xml:space="preserve">، </w:t>
      </w:r>
      <w:r>
        <w:rPr>
          <w:rtl/>
          <w:lang w:bidi="fa-IR"/>
        </w:rPr>
        <w:t>وهذا بمعنى أنّ الكلام الوارد علينا باسم الحديث يجب عرضه على القرآن ; فما وافقه فهو حقّ وصحيح</w:t>
      </w:r>
      <w:r w:rsidR="00315336">
        <w:rPr>
          <w:rtl/>
          <w:lang w:bidi="fa-IR"/>
        </w:rPr>
        <w:t xml:space="preserve">، </w:t>
      </w:r>
      <w:r>
        <w:rPr>
          <w:rtl/>
          <w:lang w:bidi="fa-IR"/>
        </w:rPr>
        <w:t>وما</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نهج البلاغة</w:t>
      </w:r>
      <w:r w:rsidR="00315336">
        <w:rPr>
          <w:rtl/>
          <w:lang w:bidi="fa-IR"/>
        </w:rPr>
        <w:t>:</w:t>
      </w:r>
      <w:r>
        <w:rPr>
          <w:rtl/>
          <w:lang w:bidi="fa-IR"/>
        </w:rPr>
        <w:t xml:space="preserve"> الخطبة 176</w:t>
      </w:r>
      <w:r w:rsidR="005F555A">
        <w:rPr>
          <w:rtl/>
          <w:lang w:bidi="fa-IR"/>
        </w:rPr>
        <w:t>.</w:t>
      </w:r>
    </w:p>
    <w:p w:rsidR="005F555A" w:rsidRDefault="00C31844" w:rsidP="005F555A">
      <w:pPr>
        <w:pStyle w:val="libFootnote0"/>
        <w:rPr>
          <w:rtl/>
          <w:lang w:bidi="fa-IR"/>
        </w:rPr>
      </w:pPr>
      <w:r>
        <w:rPr>
          <w:rtl/>
          <w:lang w:bidi="fa-IR"/>
        </w:rPr>
        <w:t>(2) نهج البلاغة</w:t>
      </w:r>
      <w:r w:rsidR="00315336">
        <w:rPr>
          <w:rtl/>
          <w:lang w:bidi="fa-IR"/>
        </w:rPr>
        <w:t>:</w:t>
      </w:r>
      <w:r>
        <w:rPr>
          <w:rtl/>
          <w:lang w:bidi="fa-IR"/>
        </w:rPr>
        <w:t xml:space="preserve"> الخطبة 176</w:t>
      </w:r>
      <w:r w:rsidR="005F555A">
        <w:rPr>
          <w:rtl/>
          <w:lang w:bidi="fa-IR"/>
        </w:rPr>
        <w:t>.</w:t>
      </w:r>
    </w:p>
    <w:p w:rsidR="005F555A" w:rsidRDefault="00C31844" w:rsidP="005F555A">
      <w:pPr>
        <w:pStyle w:val="libFootnote0"/>
        <w:rPr>
          <w:rtl/>
          <w:lang w:bidi="fa-IR"/>
        </w:rPr>
      </w:pPr>
      <w:r>
        <w:rPr>
          <w:rtl/>
          <w:lang w:bidi="fa-IR"/>
        </w:rPr>
        <w:t>(3) المعجم الصغير للطبراني</w:t>
      </w:r>
      <w:r w:rsidR="00315336">
        <w:rPr>
          <w:rtl/>
          <w:lang w:bidi="fa-IR"/>
        </w:rPr>
        <w:t xml:space="preserve">، </w:t>
      </w:r>
      <w:r>
        <w:rPr>
          <w:rtl/>
          <w:lang w:bidi="fa-IR"/>
        </w:rPr>
        <w:t>ج 1</w:t>
      </w:r>
      <w:r w:rsidR="00315336">
        <w:rPr>
          <w:rtl/>
          <w:lang w:bidi="fa-IR"/>
        </w:rPr>
        <w:t xml:space="preserve">، </w:t>
      </w:r>
      <w:r>
        <w:rPr>
          <w:rtl/>
          <w:lang w:bidi="fa-IR"/>
        </w:rPr>
        <w:t>ص 135</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D472B0">
      <w:pPr>
        <w:pStyle w:val="libNormal0"/>
        <w:rPr>
          <w:lang w:bidi="fa-IR"/>
        </w:rPr>
      </w:pPr>
      <w:r>
        <w:rPr>
          <w:rtl/>
          <w:lang w:bidi="fa-IR"/>
        </w:rPr>
        <w:lastRenderedPageBreak/>
        <w:t>خالفه فهو باطل. والروايات الواردة في هذا المجال كثيرة</w:t>
      </w:r>
      <w:r w:rsidR="00315336">
        <w:rPr>
          <w:rtl/>
          <w:lang w:bidi="fa-IR"/>
        </w:rPr>
        <w:t xml:space="preserve">، </w:t>
      </w:r>
      <w:r>
        <w:rPr>
          <w:rtl/>
          <w:lang w:bidi="fa-IR"/>
        </w:rPr>
        <w:t>مروية في كتب الحديث والفقه</w:t>
      </w:r>
      <w:r w:rsidR="00315336">
        <w:rPr>
          <w:rtl/>
          <w:lang w:bidi="fa-IR"/>
        </w:rPr>
        <w:t xml:space="preserve">، </w:t>
      </w:r>
      <w:r>
        <w:rPr>
          <w:rtl/>
          <w:lang w:bidi="fa-IR"/>
        </w:rPr>
        <w:t>نذكر منها رواية واحدة</w:t>
      </w:r>
      <w:r w:rsidR="00315336">
        <w:rPr>
          <w:rtl/>
          <w:lang w:bidi="fa-IR"/>
        </w:rPr>
        <w:t>:</w:t>
      </w:r>
    </w:p>
    <w:p w:rsidR="00C31844" w:rsidRDefault="00C31844" w:rsidP="00C31844">
      <w:pPr>
        <w:pStyle w:val="libNormal"/>
        <w:rPr>
          <w:lang w:bidi="fa-IR"/>
        </w:rPr>
      </w:pPr>
      <w:r>
        <w:rPr>
          <w:rtl/>
          <w:lang w:bidi="fa-IR"/>
        </w:rPr>
        <w:t>روي عن أبي عبد الله جعفر بن محمد الصادق</w:t>
      </w:r>
      <w:r w:rsidR="001F6BF3" w:rsidRPr="001F6BF3">
        <w:rPr>
          <w:rStyle w:val="libAlaemChar"/>
          <w:rtl/>
        </w:rPr>
        <w:t>عليه‌السلام</w:t>
      </w:r>
      <w:r w:rsidR="00315336">
        <w:rPr>
          <w:rtl/>
          <w:lang w:bidi="fa-IR"/>
        </w:rPr>
        <w:t>:</w:t>
      </w:r>
    </w:p>
    <w:p w:rsidR="00C31844" w:rsidRDefault="00C31844" w:rsidP="00C31844">
      <w:pPr>
        <w:pStyle w:val="libNormal"/>
        <w:rPr>
          <w:lang w:bidi="fa-IR"/>
        </w:rPr>
      </w:pPr>
      <w:r>
        <w:rPr>
          <w:rtl/>
          <w:lang w:bidi="fa-IR"/>
        </w:rPr>
        <w:t>«ما لم يُوافِق مِن الحديثِ القُرآنَ فهو زُخرُفٌ»</w:t>
      </w:r>
      <w:r w:rsidRPr="001F6BF3">
        <w:rPr>
          <w:rStyle w:val="libFootnotenumChar"/>
          <w:rtl/>
        </w:rPr>
        <w:t>(1)</w:t>
      </w:r>
      <w:r>
        <w:rPr>
          <w:rtl/>
          <w:lang w:bidi="fa-IR"/>
        </w:rPr>
        <w:t>.</w:t>
      </w:r>
    </w:p>
    <w:p w:rsidR="005F555A" w:rsidRDefault="00C31844" w:rsidP="00C31844">
      <w:pPr>
        <w:pStyle w:val="libNormal"/>
        <w:rPr>
          <w:rtl/>
          <w:lang w:bidi="fa-IR"/>
        </w:rPr>
      </w:pPr>
      <w:r>
        <w:rPr>
          <w:rtl/>
          <w:lang w:bidi="fa-IR"/>
        </w:rPr>
        <w:t>فيستفاد من هذه الرواية أيضاً أنّ التغيّر والتحريف لا مجال له في القرآن الكريم</w:t>
      </w:r>
      <w:r w:rsidR="00315336">
        <w:rPr>
          <w:rtl/>
          <w:lang w:bidi="fa-IR"/>
        </w:rPr>
        <w:t xml:space="preserve">، </w:t>
      </w:r>
      <w:r>
        <w:rPr>
          <w:rtl/>
          <w:lang w:bidi="fa-IR"/>
        </w:rPr>
        <w:t>ومن هنا فإنّ القرآن معيار لمعرفة الحقّ من الباطل إلى الأبد</w:t>
      </w:r>
      <w:r w:rsidR="005F555A">
        <w:rPr>
          <w:rtl/>
          <w:lang w:bidi="fa-IR"/>
        </w:rPr>
        <w:t>.</w:t>
      </w:r>
    </w:p>
    <w:p w:rsidR="00C31844" w:rsidRDefault="00C31844" w:rsidP="00C31844">
      <w:pPr>
        <w:pStyle w:val="libNormal"/>
        <w:rPr>
          <w:lang w:bidi="fa-IR"/>
        </w:rPr>
      </w:pPr>
      <w:r>
        <w:rPr>
          <w:rtl/>
          <w:lang w:bidi="fa-IR"/>
        </w:rPr>
        <w:t>5</w:t>
      </w:r>
      <w:r w:rsidR="001F6BF3">
        <w:rPr>
          <w:rtl/>
          <w:lang w:bidi="fa-IR"/>
        </w:rPr>
        <w:t>-</w:t>
      </w:r>
      <w:r>
        <w:rPr>
          <w:rtl/>
          <w:lang w:bidi="fa-IR"/>
        </w:rPr>
        <w:t xml:space="preserve"> صرّح كبار علماء الشيعة والذين لهم قدم السبق في الثقافة الشيعية بأن القرآن لا يعتريه التحريف والتغيير</w:t>
      </w:r>
      <w:r w:rsidR="0090013C">
        <w:rPr>
          <w:rtl/>
          <w:lang w:bidi="fa-IR"/>
        </w:rPr>
        <w:t>.</w:t>
      </w:r>
      <w:r>
        <w:rPr>
          <w:rtl/>
          <w:lang w:bidi="fa-IR"/>
        </w:rPr>
        <w:t xml:space="preserve"> وبما أنّه يعسر إحصاء أسماء هؤلاء الأجلاّء جميعاً</w:t>
      </w:r>
      <w:r w:rsidR="00315336">
        <w:rPr>
          <w:rtl/>
          <w:lang w:bidi="fa-IR"/>
        </w:rPr>
        <w:t xml:space="preserve">، </w:t>
      </w:r>
      <w:r>
        <w:rPr>
          <w:rtl/>
          <w:lang w:bidi="fa-IR"/>
        </w:rPr>
        <w:t>نذكر جملة منهم</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قال أبو جعفر محمد بن عليّ بن الحسين بن بابويه القمّي</w:t>
      </w:r>
      <w:r w:rsidR="00315336">
        <w:rPr>
          <w:rtl/>
          <w:lang w:bidi="fa-IR"/>
        </w:rPr>
        <w:t xml:space="preserve">، </w:t>
      </w:r>
      <w:r>
        <w:rPr>
          <w:rtl/>
          <w:lang w:bidi="fa-IR"/>
        </w:rPr>
        <w:t>المعروف بالشيخ الصدوق (المتوفّى سنة 381 ه</w:t>
      </w:r>
      <w:r w:rsidR="001F6BF3">
        <w:rPr>
          <w:rtl/>
          <w:lang w:bidi="fa-IR"/>
        </w:rPr>
        <w:t>-</w:t>
      </w:r>
      <w:r>
        <w:rPr>
          <w:rtl/>
          <w:lang w:bidi="fa-IR"/>
        </w:rPr>
        <w:t>)</w:t>
      </w:r>
      <w:r w:rsidR="00315336">
        <w:rPr>
          <w:rtl/>
          <w:lang w:bidi="fa-IR"/>
        </w:rPr>
        <w:t>:</w:t>
      </w:r>
      <w:r>
        <w:rPr>
          <w:rtl/>
          <w:lang w:bidi="fa-IR"/>
        </w:rPr>
        <w:t xml:space="preserve"> «اعتقادنا أن القرآن الذي أنزله الله تعالى على نبيّه محمّد </w:t>
      </w:r>
      <w:r w:rsidR="001F6BF3" w:rsidRPr="001F6BF3">
        <w:rPr>
          <w:rStyle w:val="libAlaemChar"/>
          <w:rtl/>
        </w:rPr>
        <w:t>صلى‌الله‌عليه‌وآله</w:t>
      </w:r>
      <w:r>
        <w:rPr>
          <w:rtl/>
          <w:lang w:bidi="fa-IR"/>
        </w:rPr>
        <w:t xml:space="preserve"> هو ما بين الدفّتين</w:t>
      </w:r>
      <w:r w:rsidR="00315336">
        <w:rPr>
          <w:rtl/>
          <w:lang w:bidi="fa-IR"/>
        </w:rPr>
        <w:t xml:space="preserve">، </w:t>
      </w:r>
      <w:r>
        <w:rPr>
          <w:rtl/>
          <w:lang w:bidi="fa-IR"/>
        </w:rPr>
        <w:t>وهو ما في أيدي الناس»</w:t>
      </w:r>
      <w:r w:rsidRPr="001F6BF3">
        <w:rPr>
          <w:rStyle w:val="libFootnotenumChar"/>
          <w:rtl/>
        </w:rPr>
        <w:t>(2)</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وقال السيد المرتضى عليّ بن الحسين الموسوي العلوي</w:t>
      </w:r>
      <w:r w:rsidR="00315336">
        <w:rPr>
          <w:rtl/>
          <w:lang w:bidi="fa-IR"/>
        </w:rPr>
        <w:t xml:space="preserve">، </w:t>
      </w:r>
      <w:r>
        <w:rPr>
          <w:rtl/>
          <w:lang w:bidi="fa-IR"/>
        </w:rPr>
        <w:t xml:space="preserve">المعروف بعلم الهدى </w:t>
      </w:r>
      <w:r w:rsidR="005F555A">
        <w:rPr>
          <w:rtl/>
          <w:lang w:bidi="fa-IR"/>
        </w:rPr>
        <w:t>(</w:t>
      </w:r>
      <w:r>
        <w:rPr>
          <w:rtl/>
          <w:lang w:bidi="fa-IR"/>
        </w:rPr>
        <w:t>المتوفّى سنة 436 ه</w:t>
      </w:r>
      <w:r w:rsidR="001F6BF3">
        <w:rPr>
          <w:rtl/>
          <w:lang w:bidi="fa-IR"/>
        </w:rPr>
        <w:t>-</w:t>
      </w:r>
      <w:r>
        <w:rPr>
          <w:rtl/>
          <w:lang w:bidi="fa-IR"/>
        </w:rPr>
        <w:t>): «وإنّ جماعة من الصحابة مثل عبد الله بن مسعود</w:t>
      </w:r>
      <w:r w:rsidR="00315336">
        <w:rPr>
          <w:rtl/>
          <w:lang w:bidi="fa-IR"/>
        </w:rPr>
        <w:t xml:space="preserve">، </w:t>
      </w:r>
      <w:r>
        <w:rPr>
          <w:rtl/>
          <w:lang w:bidi="fa-IR"/>
        </w:rPr>
        <w:t>واُبي بن كعب</w:t>
      </w:r>
      <w:r w:rsidR="00315336">
        <w:rPr>
          <w:rtl/>
          <w:lang w:bidi="fa-IR"/>
        </w:rPr>
        <w:t xml:space="preserve">، </w:t>
      </w:r>
      <w:r>
        <w:rPr>
          <w:rtl/>
          <w:lang w:bidi="fa-IR"/>
        </w:rPr>
        <w:t>وغيرهما</w:t>
      </w:r>
      <w:r w:rsidR="00315336">
        <w:rPr>
          <w:rtl/>
          <w:lang w:bidi="fa-IR"/>
        </w:rPr>
        <w:t xml:space="preserve">، </w:t>
      </w:r>
      <w:r>
        <w:rPr>
          <w:rtl/>
          <w:lang w:bidi="fa-IR"/>
        </w:rPr>
        <w:t xml:space="preserve">ختموا القرآن على النبي </w:t>
      </w:r>
      <w:r w:rsidR="001F6BF3" w:rsidRPr="001F6BF3">
        <w:rPr>
          <w:rStyle w:val="libAlaemChar"/>
          <w:rtl/>
        </w:rPr>
        <w:t>صلى‌الله‌عليه‌وآله</w:t>
      </w:r>
      <w:r>
        <w:rPr>
          <w:rtl/>
          <w:lang w:bidi="fa-IR"/>
        </w:rPr>
        <w:t xml:space="preserve"> عدّة ختمات</w:t>
      </w:r>
      <w:r w:rsidR="00315336">
        <w:rPr>
          <w:rtl/>
          <w:lang w:bidi="fa-IR"/>
        </w:rPr>
        <w:t xml:space="preserve">، </w:t>
      </w:r>
      <w:r>
        <w:rPr>
          <w:rtl/>
          <w:lang w:bidi="fa-IR"/>
        </w:rPr>
        <w:t>وكلّ ذلك يدل بأدنى تأمّل على أنّه كان مجموعاً مرتّباً غير مبتور ولا مبثوث»</w:t>
      </w:r>
      <w:r w:rsidRPr="001F6BF3">
        <w:rPr>
          <w:rStyle w:val="libFootnotenumChar"/>
          <w:rtl/>
        </w:rPr>
        <w:t>(3)</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وقال أبو جعفر محمد بن الحسن الطوسي</w:t>
      </w:r>
      <w:r w:rsidR="00315336">
        <w:rPr>
          <w:rtl/>
          <w:lang w:bidi="fa-IR"/>
        </w:rPr>
        <w:t xml:space="preserve">، </w:t>
      </w:r>
      <w:r>
        <w:rPr>
          <w:rtl/>
          <w:lang w:bidi="fa-IR"/>
        </w:rPr>
        <w:t xml:space="preserve">المعروف بالشيخ الطوسي </w:t>
      </w:r>
      <w:r w:rsidR="005F555A">
        <w:rPr>
          <w:rtl/>
          <w:lang w:bidi="fa-IR"/>
        </w:rPr>
        <w:t>(</w:t>
      </w:r>
      <w:r>
        <w:rPr>
          <w:rtl/>
          <w:lang w:bidi="fa-IR"/>
        </w:rPr>
        <w:t>المتوفّى سنة 460 ه</w:t>
      </w:r>
      <w:r w:rsidR="001F6BF3">
        <w:rPr>
          <w:rtl/>
          <w:lang w:bidi="fa-IR"/>
        </w:rPr>
        <w:t>-</w:t>
      </w:r>
      <w:r>
        <w:rPr>
          <w:rtl/>
          <w:lang w:bidi="fa-IR"/>
        </w:rPr>
        <w:t>)</w:t>
      </w:r>
      <w:r w:rsidR="00315336">
        <w:rPr>
          <w:rtl/>
          <w:lang w:bidi="fa-IR"/>
        </w:rPr>
        <w:t>:</w:t>
      </w:r>
      <w:r>
        <w:rPr>
          <w:rtl/>
          <w:lang w:bidi="fa-IR"/>
        </w:rPr>
        <w:t xml:space="preserve"> «وأما الكلام في زيادته</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الكافي</w:t>
      </w:r>
      <w:r w:rsidR="00315336">
        <w:rPr>
          <w:rtl/>
          <w:lang w:bidi="fa-IR"/>
        </w:rPr>
        <w:t xml:space="preserve">، </w:t>
      </w:r>
      <w:r>
        <w:rPr>
          <w:rtl/>
          <w:lang w:bidi="fa-IR"/>
        </w:rPr>
        <w:t>ج 1</w:t>
      </w:r>
      <w:r w:rsidR="00315336">
        <w:rPr>
          <w:rtl/>
          <w:lang w:bidi="fa-IR"/>
        </w:rPr>
        <w:t xml:space="preserve">، </w:t>
      </w:r>
      <w:r>
        <w:rPr>
          <w:rtl/>
          <w:lang w:bidi="fa-IR"/>
        </w:rPr>
        <w:t>ص 69</w:t>
      </w:r>
      <w:r w:rsidR="00315336">
        <w:rPr>
          <w:rtl/>
          <w:lang w:bidi="fa-IR"/>
        </w:rPr>
        <w:t xml:space="preserve">، </w:t>
      </w:r>
      <w:r>
        <w:rPr>
          <w:rtl/>
          <w:lang w:bidi="fa-IR"/>
        </w:rPr>
        <w:t>ح 4</w:t>
      </w:r>
      <w:r w:rsidR="005F555A">
        <w:rPr>
          <w:rtl/>
          <w:lang w:bidi="fa-IR"/>
        </w:rPr>
        <w:t>.</w:t>
      </w:r>
    </w:p>
    <w:p w:rsidR="005F555A" w:rsidRDefault="00C31844" w:rsidP="005F555A">
      <w:pPr>
        <w:pStyle w:val="libFootnote0"/>
        <w:rPr>
          <w:rtl/>
          <w:lang w:bidi="fa-IR"/>
        </w:rPr>
      </w:pPr>
      <w:r>
        <w:rPr>
          <w:rtl/>
          <w:lang w:bidi="fa-IR"/>
        </w:rPr>
        <w:t>(2) الاعتقادات</w:t>
      </w:r>
      <w:r w:rsidR="00315336">
        <w:rPr>
          <w:rtl/>
          <w:lang w:bidi="fa-IR"/>
        </w:rPr>
        <w:t>:</w:t>
      </w:r>
      <w:r>
        <w:rPr>
          <w:rtl/>
          <w:lang w:bidi="fa-IR"/>
        </w:rPr>
        <w:t xml:space="preserve"> ص 93</w:t>
      </w:r>
      <w:r w:rsidR="005F555A">
        <w:rPr>
          <w:rtl/>
          <w:lang w:bidi="fa-IR"/>
        </w:rPr>
        <w:t>.</w:t>
      </w:r>
    </w:p>
    <w:p w:rsidR="005F555A" w:rsidRDefault="00C31844" w:rsidP="005F555A">
      <w:pPr>
        <w:pStyle w:val="libFootnote0"/>
        <w:rPr>
          <w:rtl/>
          <w:lang w:bidi="fa-IR"/>
        </w:rPr>
      </w:pPr>
      <w:r>
        <w:rPr>
          <w:rtl/>
          <w:lang w:bidi="fa-IR"/>
        </w:rPr>
        <w:t>(3) تفسير مجمع البيان</w:t>
      </w:r>
      <w:r w:rsidR="00315336">
        <w:rPr>
          <w:rtl/>
          <w:lang w:bidi="fa-IR"/>
        </w:rPr>
        <w:t xml:space="preserve">، </w:t>
      </w:r>
      <w:r>
        <w:rPr>
          <w:rtl/>
          <w:lang w:bidi="fa-IR"/>
        </w:rPr>
        <w:t>ج 1</w:t>
      </w:r>
      <w:r w:rsidR="00315336">
        <w:rPr>
          <w:rtl/>
          <w:lang w:bidi="fa-IR"/>
        </w:rPr>
        <w:t xml:space="preserve">، </w:t>
      </w:r>
      <w:r>
        <w:rPr>
          <w:rtl/>
          <w:lang w:bidi="fa-IR"/>
        </w:rPr>
        <w:t>ص 43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D472B0">
      <w:pPr>
        <w:pStyle w:val="libNormal0"/>
        <w:rPr>
          <w:rtl/>
          <w:lang w:bidi="fa-IR"/>
        </w:rPr>
      </w:pPr>
      <w:r>
        <w:rPr>
          <w:rtl/>
          <w:lang w:bidi="fa-IR"/>
        </w:rPr>
        <w:lastRenderedPageBreak/>
        <w:t>ونقصانه فمما لا يليق به أيضاً</w:t>
      </w:r>
      <w:r w:rsidR="00315336">
        <w:rPr>
          <w:rtl/>
          <w:lang w:bidi="fa-IR"/>
        </w:rPr>
        <w:t xml:space="preserve">، </w:t>
      </w:r>
      <w:r>
        <w:rPr>
          <w:rtl/>
          <w:lang w:bidi="fa-IR"/>
        </w:rPr>
        <w:t>لأن الزيادة فيه مجمعٌ على بطلانها</w:t>
      </w:r>
      <w:r w:rsidR="00315336">
        <w:rPr>
          <w:rtl/>
          <w:lang w:bidi="fa-IR"/>
        </w:rPr>
        <w:t xml:space="preserve">، </w:t>
      </w:r>
      <w:r>
        <w:rPr>
          <w:rtl/>
          <w:lang w:bidi="fa-IR"/>
        </w:rPr>
        <w:t>والنقصان منه فالظاهر أيضاً من مذهب المسلمين خلافه</w:t>
      </w:r>
      <w:r w:rsidR="00315336">
        <w:rPr>
          <w:rtl/>
          <w:lang w:bidi="fa-IR"/>
        </w:rPr>
        <w:t xml:space="preserve">، </w:t>
      </w:r>
      <w:r>
        <w:rPr>
          <w:rtl/>
          <w:lang w:bidi="fa-IR"/>
        </w:rPr>
        <w:t>وهو الأليق بالصحيح من مذهبنا</w:t>
      </w:r>
      <w:r w:rsidR="00315336">
        <w:rPr>
          <w:rtl/>
          <w:lang w:bidi="fa-IR"/>
        </w:rPr>
        <w:t xml:space="preserve">، </w:t>
      </w:r>
      <w:r>
        <w:rPr>
          <w:rtl/>
          <w:lang w:bidi="fa-IR"/>
        </w:rPr>
        <w:t>وهو الذي نصره المرتضى</w:t>
      </w:r>
      <w:r w:rsidR="001F6BF3" w:rsidRPr="001F6BF3">
        <w:rPr>
          <w:rStyle w:val="libAlaemChar"/>
          <w:rtl/>
        </w:rPr>
        <w:t>رحمه‌الله</w:t>
      </w:r>
      <w:r w:rsidR="00315336">
        <w:rPr>
          <w:rtl/>
          <w:lang w:bidi="fa-IR"/>
        </w:rPr>
        <w:t xml:space="preserve">، </w:t>
      </w:r>
      <w:r>
        <w:rPr>
          <w:rtl/>
          <w:lang w:bidi="fa-IR"/>
        </w:rPr>
        <w:t>وهو الظاهر من الروايات</w:t>
      </w:r>
      <w:r w:rsidR="0090013C">
        <w:rPr>
          <w:rtl/>
          <w:lang w:bidi="fa-IR"/>
        </w:rPr>
        <w:t>.</w:t>
      </w:r>
      <w:r>
        <w:rPr>
          <w:rtl/>
          <w:lang w:bidi="fa-IR"/>
        </w:rPr>
        <w:t xml:space="preserve"> غير أنّه رويت روايات كثيرة من جهة الخاصة والعامة بنقصان كثير من آي القرآن</w:t>
      </w:r>
      <w:r w:rsidR="00315336">
        <w:rPr>
          <w:rtl/>
          <w:lang w:bidi="fa-IR"/>
        </w:rPr>
        <w:t xml:space="preserve">، </w:t>
      </w:r>
      <w:r>
        <w:rPr>
          <w:rtl/>
          <w:lang w:bidi="fa-IR"/>
        </w:rPr>
        <w:t>ونقل شيء منه من موضع إلى موضع</w:t>
      </w:r>
      <w:r w:rsidR="00315336">
        <w:rPr>
          <w:rtl/>
          <w:lang w:bidi="fa-IR"/>
        </w:rPr>
        <w:t xml:space="preserve">، </w:t>
      </w:r>
      <w:r>
        <w:rPr>
          <w:rtl/>
          <w:lang w:bidi="fa-IR"/>
        </w:rPr>
        <w:t>طريقها الآحاد التي لا توجب علماً ولا عملاً</w:t>
      </w:r>
      <w:r w:rsidR="00315336">
        <w:rPr>
          <w:rtl/>
          <w:lang w:bidi="fa-IR"/>
        </w:rPr>
        <w:t xml:space="preserve">، </w:t>
      </w:r>
      <w:r>
        <w:rPr>
          <w:rtl/>
          <w:lang w:bidi="fa-IR"/>
        </w:rPr>
        <w:t>والأولى الإعراض عنها</w:t>
      </w:r>
      <w:r w:rsidR="00315336">
        <w:rPr>
          <w:rtl/>
          <w:lang w:bidi="fa-IR"/>
        </w:rPr>
        <w:t xml:space="preserve">، </w:t>
      </w:r>
      <w:r>
        <w:rPr>
          <w:rtl/>
          <w:lang w:bidi="fa-IR"/>
        </w:rPr>
        <w:t>وترك التشاغل بها</w:t>
      </w:r>
      <w:r w:rsidR="00315336">
        <w:rPr>
          <w:rtl/>
          <w:lang w:bidi="fa-IR"/>
        </w:rPr>
        <w:t xml:space="preserve">، </w:t>
      </w:r>
      <w:r>
        <w:rPr>
          <w:rtl/>
          <w:lang w:bidi="fa-IR"/>
        </w:rPr>
        <w:t>لأنه يمكن تأويلها»</w:t>
      </w:r>
      <w:r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4</w:t>
      </w:r>
      <w:r w:rsidR="001F6BF3">
        <w:rPr>
          <w:rtl/>
          <w:lang w:bidi="fa-IR"/>
        </w:rPr>
        <w:t>-</w:t>
      </w:r>
      <w:r>
        <w:rPr>
          <w:rtl/>
          <w:lang w:bidi="fa-IR"/>
        </w:rPr>
        <w:t xml:space="preserve"> وقال أبو علي الطبرسي صاحب التفسير المعروف «مجمع البيان»: «ومن ذلك: الكلام في زيادة القرآن ونقصانه</w:t>
      </w:r>
      <w:r w:rsidR="00315336">
        <w:rPr>
          <w:rtl/>
          <w:lang w:bidi="fa-IR"/>
        </w:rPr>
        <w:t xml:space="preserve">، </w:t>
      </w:r>
      <w:r>
        <w:rPr>
          <w:rtl/>
          <w:lang w:bidi="fa-IR"/>
        </w:rPr>
        <w:t>فإنه لا يليق بالتفسير; فأمّا الزيادة فيه فمجمع على بطلانه. وأما النقصان منه فقد روى جماعة من أصحابنا وقوم من حشوية العامة أنّ في القرآن تغييراً أو نقصاناً، والصحيح من مذهب أصحابنا خلافه»</w:t>
      </w:r>
      <w:r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5</w:t>
      </w:r>
      <w:r w:rsidR="001F6BF3">
        <w:rPr>
          <w:rtl/>
          <w:lang w:bidi="fa-IR"/>
        </w:rPr>
        <w:t>-</w:t>
      </w:r>
      <w:r>
        <w:rPr>
          <w:rtl/>
          <w:lang w:bidi="fa-IR"/>
        </w:rPr>
        <w:t xml:space="preserve"> وقال عليّ بن طاووس الحلّي المعروف بالسيد ابن طاووس </w:t>
      </w:r>
      <w:r w:rsidR="005F555A">
        <w:rPr>
          <w:rtl/>
          <w:lang w:bidi="fa-IR"/>
        </w:rPr>
        <w:t>(</w:t>
      </w:r>
      <w:r>
        <w:rPr>
          <w:rtl/>
          <w:lang w:bidi="fa-IR"/>
        </w:rPr>
        <w:t>المتوفّى سنة 664 ه</w:t>
      </w:r>
      <w:r w:rsidR="001F6BF3">
        <w:rPr>
          <w:rtl/>
          <w:lang w:bidi="fa-IR"/>
        </w:rPr>
        <w:t>-</w:t>
      </w:r>
      <w:r>
        <w:rPr>
          <w:rtl/>
          <w:lang w:bidi="fa-IR"/>
        </w:rPr>
        <w:t>): «في نظر الشيعة أنّ القرآن لا يتطرق إليه التحريف»</w:t>
      </w:r>
      <w:r w:rsidRPr="001F6BF3">
        <w:rPr>
          <w:rStyle w:val="libFootnotenumChar"/>
          <w:rtl/>
        </w:rPr>
        <w:t>(3)</w:t>
      </w:r>
      <w:r w:rsidR="005F555A">
        <w:rPr>
          <w:rtl/>
          <w:lang w:bidi="fa-IR"/>
        </w:rPr>
        <w:t>.</w:t>
      </w:r>
    </w:p>
    <w:p w:rsidR="005F555A" w:rsidRDefault="00C31844" w:rsidP="00D472B0">
      <w:pPr>
        <w:pStyle w:val="libNormal"/>
        <w:rPr>
          <w:rtl/>
          <w:lang w:bidi="fa-IR"/>
        </w:rPr>
      </w:pPr>
      <w:r>
        <w:rPr>
          <w:rtl/>
          <w:lang w:bidi="fa-IR"/>
        </w:rPr>
        <w:t>6</w:t>
      </w:r>
      <w:r w:rsidR="001F6BF3">
        <w:rPr>
          <w:rtl/>
          <w:lang w:bidi="fa-IR"/>
        </w:rPr>
        <w:t>-</w:t>
      </w:r>
      <w:r>
        <w:rPr>
          <w:rtl/>
          <w:lang w:bidi="fa-IR"/>
        </w:rPr>
        <w:t xml:space="preserve"> وقال زين الدين العاملي </w:t>
      </w:r>
      <w:r w:rsidR="005F555A">
        <w:rPr>
          <w:rtl/>
          <w:lang w:bidi="fa-IR"/>
        </w:rPr>
        <w:t>(</w:t>
      </w:r>
      <w:r>
        <w:rPr>
          <w:rtl/>
          <w:lang w:bidi="fa-IR"/>
        </w:rPr>
        <w:t>المتوفّى سنة 877 ه</w:t>
      </w:r>
      <w:r w:rsidR="001F6BF3">
        <w:rPr>
          <w:rtl/>
          <w:lang w:bidi="fa-IR"/>
        </w:rPr>
        <w:t>-</w:t>
      </w:r>
      <w:r>
        <w:rPr>
          <w:rtl/>
          <w:lang w:bidi="fa-IR"/>
        </w:rPr>
        <w:t>) في تفسير الآية:</w:t>
      </w:r>
      <w:r w:rsidR="00D472B0" w:rsidRPr="00D472B0">
        <w:rPr>
          <w:rStyle w:val="libAlaemChar"/>
          <w:rFonts w:hint="cs"/>
          <w:rtl/>
        </w:rPr>
        <w:t>(</w:t>
      </w:r>
      <w:r w:rsidRPr="00D472B0">
        <w:rPr>
          <w:rStyle w:val="libAieChar"/>
          <w:rtl/>
        </w:rPr>
        <w:t xml:space="preserve"> إِنّا نَحْنُ نَزَّلْنَا الذِّكْرَ وَ إِنّا لَهُ لَحافِظُونَ</w:t>
      </w:r>
      <w:r w:rsidR="00D472B0" w:rsidRPr="00D472B0">
        <w:rPr>
          <w:rStyle w:val="libAlaemChar"/>
          <w:rFonts w:hint="cs"/>
          <w:rtl/>
        </w:rPr>
        <w:t>)</w:t>
      </w:r>
      <w:r w:rsidRPr="001F6BF3">
        <w:rPr>
          <w:rStyle w:val="libFootnotenumChar"/>
          <w:rtl/>
        </w:rPr>
        <w:t>(4)</w:t>
      </w:r>
      <w:r w:rsidR="00315336">
        <w:rPr>
          <w:rtl/>
          <w:lang w:bidi="fa-IR"/>
        </w:rPr>
        <w:t>:</w:t>
      </w:r>
      <w:r>
        <w:rPr>
          <w:rtl/>
          <w:lang w:bidi="fa-IR"/>
        </w:rPr>
        <w:t xml:space="preserve"> «يعني أنّنا نصون القرآن ونحافظ عليه من كلّ تغيير وتحريف»</w:t>
      </w:r>
      <w:r w:rsidRPr="001F6BF3">
        <w:rPr>
          <w:rStyle w:val="libFootnotenumChar"/>
          <w:rtl/>
        </w:rPr>
        <w:t>(5)</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التبيان للشيخ الطوسي</w:t>
      </w:r>
      <w:r w:rsidR="00315336">
        <w:rPr>
          <w:rtl/>
          <w:lang w:bidi="fa-IR"/>
        </w:rPr>
        <w:t xml:space="preserve">، </w:t>
      </w:r>
      <w:r>
        <w:rPr>
          <w:rtl/>
          <w:lang w:bidi="fa-IR"/>
        </w:rPr>
        <w:t>ج 1</w:t>
      </w:r>
      <w:r w:rsidR="00315336">
        <w:rPr>
          <w:rtl/>
          <w:lang w:bidi="fa-IR"/>
        </w:rPr>
        <w:t xml:space="preserve">، </w:t>
      </w:r>
      <w:r>
        <w:rPr>
          <w:rtl/>
          <w:lang w:bidi="fa-IR"/>
        </w:rPr>
        <w:t>ص 3</w:t>
      </w:r>
      <w:r w:rsidR="005F555A">
        <w:rPr>
          <w:rtl/>
          <w:lang w:bidi="fa-IR"/>
        </w:rPr>
        <w:t>.</w:t>
      </w:r>
    </w:p>
    <w:p w:rsidR="005F555A" w:rsidRDefault="00C31844" w:rsidP="005F555A">
      <w:pPr>
        <w:pStyle w:val="libFootnote0"/>
        <w:rPr>
          <w:rtl/>
          <w:lang w:bidi="fa-IR"/>
        </w:rPr>
      </w:pPr>
      <w:r>
        <w:rPr>
          <w:rtl/>
          <w:lang w:bidi="fa-IR"/>
        </w:rPr>
        <w:t>(2) تفسير مجمع البيان</w:t>
      </w:r>
      <w:r w:rsidR="00315336">
        <w:rPr>
          <w:rtl/>
          <w:lang w:bidi="fa-IR"/>
        </w:rPr>
        <w:t xml:space="preserve">، </w:t>
      </w:r>
      <w:r>
        <w:rPr>
          <w:rtl/>
          <w:lang w:bidi="fa-IR"/>
        </w:rPr>
        <w:t>ج 1</w:t>
      </w:r>
      <w:r w:rsidR="00315336">
        <w:rPr>
          <w:rtl/>
          <w:lang w:bidi="fa-IR"/>
        </w:rPr>
        <w:t xml:space="preserve">، </w:t>
      </w:r>
      <w:r>
        <w:rPr>
          <w:rtl/>
          <w:lang w:bidi="fa-IR"/>
        </w:rPr>
        <w:t>ص 42</w:t>
      </w:r>
      <w:r w:rsidR="005F555A">
        <w:rPr>
          <w:rtl/>
          <w:lang w:bidi="fa-IR"/>
        </w:rPr>
        <w:t>.</w:t>
      </w:r>
    </w:p>
    <w:p w:rsidR="005F555A" w:rsidRDefault="00C31844" w:rsidP="005F555A">
      <w:pPr>
        <w:pStyle w:val="libFootnote0"/>
        <w:rPr>
          <w:rtl/>
          <w:lang w:bidi="fa-IR"/>
        </w:rPr>
      </w:pPr>
      <w:r>
        <w:rPr>
          <w:rtl/>
          <w:lang w:bidi="fa-IR"/>
        </w:rPr>
        <w:t>(3) سعد السعود</w:t>
      </w:r>
      <w:r w:rsidR="00315336">
        <w:rPr>
          <w:rtl/>
          <w:lang w:bidi="fa-IR"/>
        </w:rPr>
        <w:t>:</w:t>
      </w:r>
      <w:r>
        <w:rPr>
          <w:rtl/>
          <w:lang w:bidi="fa-IR"/>
        </w:rPr>
        <w:t xml:space="preserve"> ص 144</w:t>
      </w:r>
      <w:r w:rsidR="005F555A">
        <w:rPr>
          <w:rtl/>
          <w:lang w:bidi="fa-IR"/>
        </w:rPr>
        <w:t>.</w:t>
      </w:r>
    </w:p>
    <w:p w:rsidR="005F555A" w:rsidRDefault="00C31844" w:rsidP="005F555A">
      <w:pPr>
        <w:pStyle w:val="libFootnote0"/>
        <w:rPr>
          <w:rtl/>
          <w:lang w:bidi="fa-IR"/>
        </w:rPr>
      </w:pPr>
      <w:r>
        <w:rPr>
          <w:rtl/>
          <w:lang w:bidi="fa-IR"/>
        </w:rPr>
        <w:t>(4) الحجر</w:t>
      </w:r>
      <w:r w:rsidR="00315336">
        <w:rPr>
          <w:rtl/>
          <w:lang w:bidi="fa-IR"/>
        </w:rPr>
        <w:t>:</w:t>
      </w:r>
      <w:r>
        <w:rPr>
          <w:rtl/>
          <w:lang w:bidi="fa-IR"/>
        </w:rPr>
        <w:t xml:space="preserve"> 9</w:t>
      </w:r>
      <w:r w:rsidR="005F555A">
        <w:rPr>
          <w:rtl/>
          <w:lang w:bidi="fa-IR"/>
        </w:rPr>
        <w:t>.</w:t>
      </w:r>
    </w:p>
    <w:p w:rsidR="005F555A" w:rsidRDefault="00C31844" w:rsidP="005F555A">
      <w:pPr>
        <w:pStyle w:val="libFootnote0"/>
        <w:rPr>
          <w:rtl/>
          <w:lang w:bidi="fa-IR"/>
        </w:rPr>
      </w:pPr>
      <w:r>
        <w:rPr>
          <w:rtl/>
          <w:lang w:bidi="fa-IR"/>
        </w:rPr>
        <w:t>(5</w:t>
      </w:r>
      <w:r w:rsidR="005F555A">
        <w:rPr>
          <w:rtl/>
          <w:lang w:bidi="fa-IR"/>
        </w:rPr>
        <w:t>)</w:t>
      </w:r>
      <w:r>
        <w:rPr>
          <w:rtl/>
          <w:lang w:bidi="fa-IR"/>
        </w:rPr>
        <w:t xml:space="preserve"> اظهار الحق</w:t>
      </w:r>
      <w:r w:rsidR="00315336">
        <w:rPr>
          <w:rtl/>
          <w:lang w:bidi="fa-IR"/>
        </w:rPr>
        <w:t>:</w:t>
      </w:r>
      <w:r>
        <w:rPr>
          <w:rtl/>
          <w:lang w:bidi="fa-IR"/>
        </w:rPr>
        <w:t xml:space="preserve"> ج 2</w:t>
      </w:r>
      <w:r w:rsidR="00315336">
        <w:rPr>
          <w:rtl/>
          <w:lang w:bidi="fa-IR"/>
        </w:rPr>
        <w:t xml:space="preserve">، </w:t>
      </w:r>
      <w:r>
        <w:rPr>
          <w:rtl/>
          <w:lang w:bidi="fa-IR"/>
        </w:rPr>
        <w:t>ص 130</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7</w:t>
      </w:r>
      <w:r w:rsidR="001F6BF3">
        <w:rPr>
          <w:rtl/>
          <w:lang w:bidi="fa-IR"/>
        </w:rPr>
        <w:t>-</w:t>
      </w:r>
      <w:r>
        <w:rPr>
          <w:rtl/>
          <w:lang w:bidi="fa-IR"/>
        </w:rPr>
        <w:t xml:space="preserve"> وقال القاضي السيد نور الدين التستري صاحب كتاب «إحقاق الحقّ» (المتوفّى سنة 1019 ه</w:t>
      </w:r>
      <w:r w:rsidR="001F6BF3">
        <w:rPr>
          <w:rtl/>
          <w:lang w:bidi="fa-IR"/>
        </w:rPr>
        <w:t>-</w:t>
      </w:r>
      <w:r>
        <w:rPr>
          <w:rtl/>
          <w:lang w:bidi="fa-IR"/>
        </w:rPr>
        <w:t>)</w:t>
      </w:r>
      <w:r w:rsidR="00315336">
        <w:rPr>
          <w:rtl/>
          <w:lang w:bidi="fa-IR"/>
        </w:rPr>
        <w:t>:</w:t>
      </w:r>
      <w:r>
        <w:rPr>
          <w:rtl/>
          <w:lang w:bidi="fa-IR"/>
        </w:rPr>
        <w:t xml:space="preserve"> «ما نسبه البعض إلى الشيعة الإمامية من القول بتحريف القرآن</w:t>
      </w:r>
      <w:r w:rsidR="00315336">
        <w:rPr>
          <w:rtl/>
          <w:lang w:bidi="fa-IR"/>
        </w:rPr>
        <w:t xml:space="preserve">، </w:t>
      </w:r>
      <w:r>
        <w:rPr>
          <w:rtl/>
          <w:lang w:bidi="fa-IR"/>
        </w:rPr>
        <w:t>ليس هو قول الشيعة أجمع، وإنّما قال به قليل منهم</w:t>
      </w:r>
      <w:r w:rsidR="00315336">
        <w:rPr>
          <w:rtl/>
          <w:lang w:bidi="fa-IR"/>
        </w:rPr>
        <w:t xml:space="preserve">، </w:t>
      </w:r>
      <w:r>
        <w:rPr>
          <w:rtl/>
          <w:lang w:bidi="fa-IR"/>
        </w:rPr>
        <w:t>ولا يعتنى بهم»</w:t>
      </w:r>
      <w:r w:rsidRPr="001F6BF3">
        <w:rPr>
          <w:rStyle w:val="libFootnotenumChar"/>
          <w:rtl/>
        </w:rPr>
        <w:t>(1)</w:t>
      </w:r>
      <w:r w:rsidR="005F555A">
        <w:rPr>
          <w:rtl/>
          <w:lang w:bidi="fa-IR"/>
        </w:rPr>
        <w:t>.</w:t>
      </w:r>
    </w:p>
    <w:p w:rsidR="005F555A" w:rsidRDefault="00C31844" w:rsidP="00C31844">
      <w:pPr>
        <w:pStyle w:val="libNormal"/>
        <w:rPr>
          <w:rtl/>
          <w:lang w:bidi="fa-IR"/>
        </w:rPr>
      </w:pPr>
      <w:r>
        <w:rPr>
          <w:rtl/>
          <w:lang w:bidi="fa-IR"/>
        </w:rPr>
        <w:t>8</w:t>
      </w:r>
      <w:r w:rsidR="001F6BF3">
        <w:rPr>
          <w:rtl/>
          <w:lang w:bidi="fa-IR"/>
        </w:rPr>
        <w:t>-</w:t>
      </w:r>
      <w:r>
        <w:rPr>
          <w:rtl/>
          <w:lang w:bidi="fa-IR"/>
        </w:rPr>
        <w:t xml:space="preserve"> وقال محمد بن حسين المعروف ببهاء الدين العاملي (المتوفّى سنة 1030 ه</w:t>
      </w:r>
      <w:r w:rsidR="001F6BF3">
        <w:rPr>
          <w:rtl/>
          <w:lang w:bidi="fa-IR"/>
        </w:rPr>
        <w:t>-</w:t>
      </w:r>
      <w:r>
        <w:rPr>
          <w:rtl/>
          <w:lang w:bidi="fa-IR"/>
        </w:rPr>
        <w:t>)</w:t>
      </w:r>
      <w:r w:rsidR="00315336">
        <w:rPr>
          <w:rtl/>
          <w:lang w:bidi="fa-IR"/>
        </w:rPr>
        <w:t>:</w:t>
      </w:r>
      <w:r>
        <w:rPr>
          <w:rtl/>
          <w:lang w:bidi="fa-IR"/>
        </w:rPr>
        <w:t xml:space="preserve"> «الصحيح أنّ القرآن العظيم مصون عن كلّ زيادة ونقصان</w:t>
      </w:r>
      <w:r w:rsidR="00315336">
        <w:rPr>
          <w:rtl/>
          <w:lang w:bidi="fa-IR"/>
        </w:rPr>
        <w:t xml:space="preserve">، </w:t>
      </w:r>
      <w:r>
        <w:rPr>
          <w:rtl/>
          <w:lang w:bidi="fa-IR"/>
        </w:rPr>
        <w:t>وما يقال من أنّه "حذف اسم أمير المؤمنين</w:t>
      </w:r>
      <w:r w:rsidR="001F6BF3" w:rsidRPr="001F6BF3">
        <w:rPr>
          <w:rStyle w:val="libAlaemChar"/>
          <w:rtl/>
        </w:rPr>
        <w:t>عليه‌السلام</w:t>
      </w:r>
      <w:r>
        <w:rPr>
          <w:rtl/>
          <w:lang w:bidi="fa-IR"/>
        </w:rPr>
        <w:t xml:space="preserve"> من القرآن" فهو غير مرضي عند العلماء</w:t>
      </w:r>
      <w:r w:rsidR="00315336">
        <w:rPr>
          <w:rtl/>
          <w:lang w:bidi="fa-IR"/>
        </w:rPr>
        <w:t xml:space="preserve">، </w:t>
      </w:r>
      <w:r>
        <w:rPr>
          <w:rtl/>
          <w:lang w:bidi="fa-IR"/>
        </w:rPr>
        <w:t xml:space="preserve">وكلّ من يسبر التاريخ والروايات يعلم أنّ القرآن </w:t>
      </w:r>
      <w:r w:rsidR="001F6BF3">
        <w:rPr>
          <w:rtl/>
          <w:lang w:bidi="fa-IR"/>
        </w:rPr>
        <w:t>-</w:t>
      </w:r>
      <w:r>
        <w:rPr>
          <w:rtl/>
          <w:lang w:bidi="fa-IR"/>
        </w:rPr>
        <w:t xml:space="preserve"> لتواتره ونقل آلاف الصحابة له </w:t>
      </w:r>
      <w:r w:rsidR="001F6BF3">
        <w:rPr>
          <w:rtl/>
          <w:lang w:bidi="fa-IR"/>
        </w:rPr>
        <w:t>-</w:t>
      </w:r>
      <w:r>
        <w:rPr>
          <w:rtl/>
          <w:lang w:bidi="fa-IR"/>
        </w:rPr>
        <w:t xml:space="preserve"> ثابت</w:t>
      </w:r>
      <w:r w:rsidR="00315336">
        <w:rPr>
          <w:rtl/>
          <w:lang w:bidi="fa-IR"/>
        </w:rPr>
        <w:t xml:space="preserve">، </w:t>
      </w:r>
      <w:r>
        <w:rPr>
          <w:rtl/>
          <w:lang w:bidi="fa-IR"/>
        </w:rPr>
        <w:t xml:space="preserve">وأنّه جمع على عهد رسول الله </w:t>
      </w:r>
      <w:r w:rsidR="001F6BF3" w:rsidRPr="001F6BF3">
        <w:rPr>
          <w:rStyle w:val="libAlaemChar"/>
          <w:rtl/>
        </w:rPr>
        <w:t>صلى‌الله‌عليه‌وآله</w:t>
      </w:r>
      <w:r>
        <w:rPr>
          <w:rtl/>
          <w:lang w:bidi="fa-IR"/>
        </w:rPr>
        <w:t>»</w:t>
      </w:r>
      <w:r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9</w:t>
      </w:r>
      <w:r w:rsidR="001F6BF3">
        <w:rPr>
          <w:rtl/>
          <w:lang w:bidi="fa-IR"/>
        </w:rPr>
        <w:t>-</w:t>
      </w:r>
      <w:r>
        <w:rPr>
          <w:rtl/>
          <w:lang w:bidi="fa-IR"/>
        </w:rPr>
        <w:t xml:space="preserve"> وقال الفيض الكاشاني صاحب كتاب الوافي (المتوفّى سنة 1091 ه</w:t>
      </w:r>
      <w:r w:rsidR="001F6BF3">
        <w:rPr>
          <w:rtl/>
          <w:lang w:bidi="fa-IR"/>
        </w:rPr>
        <w:t>-</w:t>
      </w:r>
      <w:r>
        <w:rPr>
          <w:rtl/>
          <w:lang w:bidi="fa-IR"/>
        </w:rPr>
        <w:t>)</w:t>
      </w:r>
      <w:r w:rsidR="00315336">
        <w:rPr>
          <w:rtl/>
          <w:lang w:bidi="fa-IR"/>
        </w:rPr>
        <w:t>:</w:t>
      </w:r>
      <w:r>
        <w:rPr>
          <w:rtl/>
          <w:lang w:bidi="fa-IR"/>
        </w:rPr>
        <w:t xml:space="preserve"> «فكيف يتطرق إليه التحريف والتغيير، وأيضا قد استفاض عن النبي </w:t>
      </w:r>
      <w:r w:rsidR="001F6BF3" w:rsidRPr="001F6BF3">
        <w:rPr>
          <w:rStyle w:val="libAlaemChar"/>
          <w:rtl/>
        </w:rPr>
        <w:t>صلى‌الله‌عليه‌وآله</w:t>
      </w:r>
      <w:r>
        <w:rPr>
          <w:rtl/>
          <w:lang w:bidi="fa-IR"/>
        </w:rPr>
        <w:t>والأئمة</w:t>
      </w:r>
      <w:r w:rsidR="001F6BF3" w:rsidRPr="001F6BF3">
        <w:rPr>
          <w:rStyle w:val="libAlaemChar"/>
          <w:rtl/>
        </w:rPr>
        <w:t>عليهم‌السلام</w:t>
      </w:r>
      <w:r>
        <w:rPr>
          <w:rtl/>
          <w:lang w:bidi="fa-IR"/>
        </w:rPr>
        <w:t xml:space="preserve"> حديث عرض الخبر المروي على كتاب الله ليعلم صحته بموافقته له وفساده بمخالفته فإذا كان القرآن الذي بأيدينا محرفا فما فائدة العرض مع أن خبر التحريف مخالف لكتاب الله مكذب له فيجب رده والحكم بفساده أو تأويله»</w:t>
      </w:r>
      <w:r w:rsidRPr="001F6BF3">
        <w:rPr>
          <w:rStyle w:val="libFootnotenumChar"/>
          <w:rtl/>
        </w:rPr>
        <w:t>(3)</w:t>
      </w:r>
      <w:r w:rsidR="005F555A">
        <w:rPr>
          <w:rtl/>
          <w:lang w:bidi="fa-IR"/>
        </w:rPr>
        <w:t>.</w:t>
      </w:r>
    </w:p>
    <w:p w:rsidR="00C31844" w:rsidRDefault="00C31844" w:rsidP="00C31844">
      <w:pPr>
        <w:pStyle w:val="libNormal"/>
        <w:rPr>
          <w:lang w:bidi="fa-IR"/>
        </w:rPr>
      </w:pPr>
      <w:r>
        <w:rPr>
          <w:rtl/>
          <w:lang w:bidi="fa-IR"/>
        </w:rPr>
        <w:t>10</w:t>
      </w:r>
      <w:r w:rsidR="001F6BF3">
        <w:rPr>
          <w:rtl/>
          <w:lang w:bidi="fa-IR"/>
        </w:rPr>
        <w:t>-</w:t>
      </w:r>
      <w:r>
        <w:rPr>
          <w:rtl/>
          <w:lang w:bidi="fa-IR"/>
        </w:rPr>
        <w:t xml:space="preserve"> وقال الشيخ الحرّ العاملي (المتوفّى سنة 1104 ه</w:t>
      </w:r>
      <w:r w:rsidR="001F6BF3">
        <w:rPr>
          <w:rtl/>
          <w:lang w:bidi="fa-IR"/>
        </w:rPr>
        <w:t>-</w:t>
      </w:r>
      <w:r>
        <w:rPr>
          <w:rtl/>
          <w:lang w:bidi="fa-IR"/>
        </w:rPr>
        <w:t xml:space="preserve">): «كلّ من يسبر التاريخ والروايات يعلم أنّ القرآن </w:t>
      </w:r>
      <w:r w:rsidR="001F6BF3">
        <w:rPr>
          <w:rtl/>
          <w:lang w:bidi="fa-IR"/>
        </w:rPr>
        <w:t>-</w:t>
      </w:r>
      <w:r>
        <w:rPr>
          <w:rtl/>
          <w:lang w:bidi="fa-IR"/>
        </w:rPr>
        <w:t xml:space="preserve"> لتواتره ونقل آلاف</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 الاء الرحمن</w:t>
      </w:r>
      <w:r w:rsidR="00315336">
        <w:rPr>
          <w:rtl/>
          <w:lang w:bidi="fa-IR"/>
        </w:rPr>
        <w:t xml:space="preserve">، </w:t>
      </w:r>
      <w:r>
        <w:rPr>
          <w:rtl/>
          <w:lang w:bidi="fa-IR"/>
        </w:rPr>
        <w:t>ص 25</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الاء الرحمن</w:t>
      </w:r>
      <w:r w:rsidR="00315336">
        <w:rPr>
          <w:rtl/>
          <w:lang w:bidi="fa-IR"/>
        </w:rPr>
        <w:t xml:space="preserve">، </w:t>
      </w:r>
      <w:r>
        <w:rPr>
          <w:rtl/>
          <w:lang w:bidi="fa-IR"/>
        </w:rPr>
        <w:t>ص 25</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التفسير الصافي، ج 1</w:t>
      </w:r>
      <w:r w:rsidR="00315336">
        <w:rPr>
          <w:rtl/>
          <w:lang w:bidi="fa-IR"/>
        </w:rPr>
        <w:t xml:space="preserve">، </w:t>
      </w:r>
      <w:r>
        <w:rPr>
          <w:rtl/>
          <w:lang w:bidi="fa-IR"/>
        </w:rPr>
        <w:t>ص 51</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D472B0">
      <w:pPr>
        <w:pStyle w:val="libNormal0"/>
        <w:rPr>
          <w:rtl/>
          <w:lang w:bidi="fa-IR"/>
        </w:rPr>
      </w:pPr>
      <w:r>
        <w:rPr>
          <w:rtl/>
          <w:lang w:bidi="fa-IR"/>
        </w:rPr>
        <w:lastRenderedPageBreak/>
        <w:t xml:space="preserve">الصحابة له </w:t>
      </w:r>
      <w:r w:rsidR="001F6BF3">
        <w:rPr>
          <w:rtl/>
          <w:lang w:bidi="fa-IR"/>
        </w:rPr>
        <w:t>-</w:t>
      </w:r>
      <w:r>
        <w:rPr>
          <w:rtl/>
          <w:lang w:bidi="fa-IR"/>
        </w:rPr>
        <w:t xml:space="preserve"> ثابت</w:t>
      </w:r>
      <w:r w:rsidR="00315336">
        <w:rPr>
          <w:rtl/>
          <w:lang w:bidi="fa-IR"/>
        </w:rPr>
        <w:t xml:space="preserve">، </w:t>
      </w:r>
      <w:r>
        <w:rPr>
          <w:rtl/>
          <w:lang w:bidi="fa-IR"/>
        </w:rPr>
        <w:t xml:space="preserve">وأنّه جمع ورتِّب على عهد رسول الله </w:t>
      </w:r>
      <w:r w:rsidR="001F6BF3" w:rsidRPr="001F6BF3">
        <w:rPr>
          <w:rStyle w:val="libAlaemChar"/>
          <w:rtl/>
        </w:rPr>
        <w:t>صلى‌الله‌عليه‌وآله</w:t>
      </w:r>
      <w:r>
        <w:rPr>
          <w:rtl/>
          <w:lang w:bidi="fa-IR"/>
        </w:rPr>
        <w:t>»</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11</w:t>
      </w:r>
      <w:r w:rsidR="001F6BF3">
        <w:rPr>
          <w:rtl/>
          <w:lang w:bidi="fa-IR"/>
        </w:rPr>
        <w:t>-</w:t>
      </w:r>
      <w:r>
        <w:rPr>
          <w:rtl/>
          <w:lang w:bidi="fa-IR"/>
        </w:rPr>
        <w:t xml:space="preserve"> وقال المحقق الجليل الشيخ جعفر كاشف الغطاء في كتابه المعروف (كشف الغطاء):«لا ريب في أنّه محفوظ من النقصان بحفظ الملك الديّان</w:t>
      </w:r>
      <w:r w:rsidR="00315336">
        <w:rPr>
          <w:rtl/>
          <w:lang w:bidi="fa-IR"/>
        </w:rPr>
        <w:t xml:space="preserve">، </w:t>
      </w:r>
      <w:r>
        <w:rPr>
          <w:rtl/>
          <w:lang w:bidi="fa-IR"/>
        </w:rPr>
        <w:t>كما دلّ عليه صريح القرآن وإجماع العلماء في جميع الأزمان</w:t>
      </w:r>
      <w:r w:rsidR="00315336">
        <w:rPr>
          <w:rtl/>
          <w:lang w:bidi="fa-IR"/>
        </w:rPr>
        <w:t xml:space="preserve">، </w:t>
      </w:r>
      <w:r>
        <w:rPr>
          <w:rtl/>
          <w:lang w:bidi="fa-IR"/>
        </w:rPr>
        <w:t>ولا عبرة بالنادر»</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12</w:t>
      </w:r>
      <w:r w:rsidR="001F6BF3">
        <w:rPr>
          <w:rtl/>
          <w:lang w:bidi="fa-IR"/>
        </w:rPr>
        <w:t>-</w:t>
      </w:r>
      <w:r>
        <w:rPr>
          <w:rtl/>
          <w:lang w:bidi="fa-IR"/>
        </w:rPr>
        <w:t xml:space="preserve"> وقال قائد الثورة الإسلامية الإمام الخميني</w:t>
      </w:r>
      <w:r w:rsidR="001F6BF3" w:rsidRPr="001F6BF3">
        <w:rPr>
          <w:rStyle w:val="libAlaemChar"/>
          <w:rtl/>
        </w:rPr>
        <w:t>قدس‌سره</w:t>
      </w:r>
      <w:r w:rsidR="00315336">
        <w:rPr>
          <w:rtl/>
          <w:lang w:bidi="fa-IR"/>
        </w:rPr>
        <w:t>:</w:t>
      </w:r>
      <w:r>
        <w:rPr>
          <w:rtl/>
          <w:lang w:bidi="fa-IR"/>
        </w:rPr>
        <w:t xml:space="preserve"> «إنّ الواقف على عناية المسلمين على جمع الكتاب وحفظه وضبطه قراءة وكتابة</w:t>
      </w:r>
      <w:r w:rsidR="00315336">
        <w:rPr>
          <w:rtl/>
          <w:lang w:bidi="fa-IR"/>
        </w:rPr>
        <w:t xml:space="preserve">، </w:t>
      </w:r>
      <w:r>
        <w:rPr>
          <w:rtl/>
          <w:lang w:bidi="fa-IR"/>
        </w:rPr>
        <w:t>يقف علي بطلان تلك المزعمة، وأنّه لا ينبغي أن يركن إليه ذو مسكة</w:t>
      </w:r>
      <w:r w:rsidR="0090013C">
        <w:rPr>
          <w:rtl/>
          <w:lang w:bidi="fa-IR"/>
        </w:rPr>
        <w:t>.</w:t>
      </w:r>
      <w:r>
        <w:rPr>
          <w:rtl/>
          <w:lang w:bidi="fa-IR"/>
        </w:rPr>
        <w:t xml:space="preserve"> وما وردت فيه من الأخبار، بين ضعيف لا يُستدلّ به، إلى مجعول يلوح منها أمارات الجعل، إلى غريب يقضى منه العجب، إلى صحيح يدلّ على أن مضمونه تأويل الكتاب وتفسيره، إلى غير ذلك من الأقسام التي يحتاج بيان المراد منها إلى تأليف كتاب حافل، ولولا خوف الخروج عن طور الكتاب لأرخينا عنان البيان إلى بيان تأريخ القرآن، وما جرى عليه طيلة تلك القرون، وأوضحنا لك أن الكتاب هو عين ما بين الدفّتين. والاختلاف الناشئ بين القرّاء ليس إلاّ أمراً حديثاً، لا ربط له بما نزل به الروح الأمين على قلب سيد المرسلين»</w:t>
      </w:r>
      <w:r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آلاء الرحمن</w:t>
      </w:r>
      <w:r w:rsidR="00315336">
        <w:rPr>
          <w:rtl/>
          <w:lang w:bidi="fa-IR"/>
        </w:rPr>
        <w:t xml:space="preserve">، </w:t>
      </w:r>
      <w:r>
        <w:rPr>
          <w:rtl/>
          <w:lang w:bidi="fa-IR"/>
        </w:rPr>
        <w:t>ص 25</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كشف الغطاء</w:t>
      </w:r>
      <w:r w:rsidR="00315336">
        <w:rPr>
          <w:rtl/>
          <w:lang w:bidi="fa-IR"/>
        </w:rPr>
        <w:t xml:space="preserve">، </w:t>
      </w:r>
      <w:r>
        <w:rPr>
          <w:rtl/>
          <w:lang w:bidi="fa-IR"/>
        </w:rPr>
        <w:t>ج 2</w:t>
      </w:r>
      <w:r w:rsidR="00315336">
        <w:rPr>
          <w:rtl/>
          <w:lang w:bidi="fa-IR"/>
        </w:rPr>
        <w:t xml:space="preserve">، </w:t>
      </w:r>
      <w:r>
        <w:rPr>
          <w:rtl/>
          <w:lang w:bidi="fa-IR"/>
        </w:rPr>
        <w:t>ص 299</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تهذيب الأصول (تقرير بحث السيد الخميني)</w:t>
      </w:r>
      <w:r w:rsidR="00315336">
        <w:rPr>
          <w:rtl/>
          <w:lang w:bidi="fa-IR"/>
        </w:rPr>
        <w:t xml:space="preserve">، </w:t>
      </w:r>
      <w:r>
        <w:rPr>
          <w:rtl/>
          <w:lang w:bidi="fa-IR"/>
        </w:rPr>
        <w:t>ج 2</w:t>
      </w:r>
      <w:r w:rsidR="00315336">
        <w:rPr>
          <w:rtl/>
          <w:lang w:bidi="fa-IR"/>
        </w:rPr>
        <w:t xml:space="preserve">، </w:t>
      </w:r>
      <w:r>
        <w:rPr>
          <w:rtl/>
          <w:lang w:bidi="fa-IR"/>
        </w:rPr>
        <w:t>ص 96</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النتيجة</w:t>
      </w:r>
      <w:r w:rsidR="00315336">
        <w:rPr>
          <w:rtl/>
          <w:lang w:bidi="fa-IR"/>
        </w:rPr>
        <w:t>:</w:t>
      </w:r>
    </w:p>
    <w:p w:rsidR="005F555A" w:rsidRDefault="00C31844" w:rsidP="00C31844">
      <w:pPr>
        <w:pStyle w:val="libNormal"/>
        <w:rPr>
          <w:rtl/>
          <w:lang w:bidi="fa-IR"/>
        </w:rPr>
      </w:pPr>
      <w:r>
        <w:rPr>
          <w:rtl/>
          <w:lang w:bidi="fa-IR"/>
        </w:rPr>
        <w:t>بهذا يتضح أنّ جمهور المسلمين سنّة وشيعة يعتقدون أنّ القرآن الموجود بأيدينا هو القرآن النازل على النبيّ</w:t>
      </w:r>
      <w:r w:rsidR="001F6BF3" w:rsidRPr="001F6BF3">
        <w:rPr>
          <w:rStyle w:val="libAlaemChar"/>
          <w:rtl/>
        </w:rPr>
        <w:t>صلى‌الله‌عليه‌وآله</w:t>
      </w:r>
      <w:r w:rsidR="00315336">
        <w:rPr>
          <w:rtl/>
          <w:lang w:bidi="fa-IR"/>
        </w:rPr>
        <w:t xml:space="preserve">، </w:t>
      </w:r>
      <w:r>
        <w:rPr>
          <w:rtl/>
          <w:lang w:bidi="fa-IR"/>
        </w:rPr>
        <w:t>وأنّه مصون عن التغيير والتحريف سواء كان زيادة أو نقصاً</w:t>
      </w:r>
      <w:r w:rsidR="005F555A">
        <w:rPr>
          <w:rtl/>
          <w:lang w:bidi="fa-IR"/>
        </w:rPr>
        <w:t>.</w:t>
      </w:r>
    </w:p>
    <w:p w:rsidR="00C31844" w:rsidRDefault="00C31844" w:rsidP="00C31844">
      <w:pPr>
        <w:pStyle w:val="libNormal"/>
        <w:rPr>
          <w:lang w:bidi="fa-IR"/>
        </w:rPr>
      </w:pPr>
      <w:r>
        <w:rPr>
          <w:rtl/>
          <w:lang w:bidi="fa-IR"/>
        </w:rPr>
        <w:t>كما يتضح بذلك وهن ما نسب إلى الشيعة من القول بالتحريف</w:t>
      </w:r>
      <w:r w:rsidR="00315336">
        <w:rPr>
          <w:rtl/>
          <w:lang w:bidi="fa-IR"/>
        </w:rPr>
        <w:t xml:space="preserve">، </w:t>
      </w:r>
      <w:r>
        <w:rPr>
          <w:rtl/>
          <w:lang w:bidi="fa-IR"/>
        </w:rPr>
        <w:t>وإن كانت النسبة إليهم بسبب وجود روايات ضعيفة في ذلك</w:t>
      </w:r>
      <w:r w:rsidR="00315336">
        <w:rPr>
          <w:rtl/>
          <w:lang w:bidi="fa-IR"/>
        </w:rPr>
        <w:t xml:space="preserve">، </w:t>
      </w:r>
      <w:r>
        <w:rPr>
          <w:rtl/>
          <w:lang w:bidi="fa-IR"/>
        </w:rPr>
        <w:t>فنقول إن وجود الروايات الضعيفة لا يختص بطائفة يسيرة من الشيعة بل روى جملة من المفسرين السنّة روايات في ذلك أيضاً</w:t>
      </w:r>
      <w:r w:rsidR="00315336">
        <w:rPr>
          <w:rtl/>
          <w:lang w:bidi="fa-IR"/>
        </w:rPr>
        <w:t xml:space="preserve">، </w:t>
      </w:r>
      <w:r>
        <w:rPr>
          <w:rtl/>
          <w:lang w:bidi="fa-IR"/>
        </w:rPr>
        <w:t>نشير إلى بعضها</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روى أبو عبد الله محمد بن أحمد الأنصاري القرطبي في تفسيره عن أبي بكر الأنباري عن اُبي بن كعب</w:t>
      </w:r>
      <w:r w:rsidR="00315336">
        <w:rPr>
          <w:rtl/>
          <w:lang w:bidi="fa-IR"/>
        </w:rPr>
        <w:t>:</w:t>
      </w:r>
    </w:p>
    <w:p w:rsidR="005F555A" w:rsidRDefault="00C31844" w:rsidP="00C31844">
      <w:pPr>
        <w:pStyle w:val="libNormal"/>
        <w:rPr>
          <w:rtl/>
          <w:lang w:bidi="fa-IR"/>
        </w:rPr>
      </w:pPr>
      <w:r>
        <w:rPr>
          <w:rtl/>
          <w:lang w:bidi="fa-IR"/>
        </w:rPr>
        <w:t>«كانت هذه السورة تعدل سورة البقرة، وكانت فيها آية الرجم: (الشيخُ والشيخةُ إذا زَنَيا فارجموهما ألبتَّةَ نَكالاً من اللهِ واللهُ عزيزٌ حكيمٌ)»</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وروى فيه أيضاً عن عائشة أنها قالت</w:t>
      </w:r>
      <w:r w:rsidR="00315336">
        <w:rPr>
          <w:rtl/>
          <w:lang w:bidi="fa-IR"/>
        </w:rPr>
        <w:t>:</w:t>
      </w:r>
    </w:p>
    <w:p w:rsidR="005F555A" w:rsidRDefault="00C31844" w:rsidP="00C31844">
      <w:pPr>
        <w:pStyle w:val="libNormal"/>
        <w:rPr>
          <w:rtl/>
          <w:lang w:bidi="fa-IR"/>
        </w:rPr>
      </w:pPr>
      <w:r>
        <w:rPr>
          <w:rtl/>
          <w:lang w:bidi="fa-IR"/>
        </w:rPr>
        <w:t xml:space="preserve">«كانت سورة الأحزاب تعدل على عهد رسول الله </w:t>
      </w:r>
      <w:r w:rsidR="001F6BF3" w:rsidRPr="001F6BF3">
        <w:rPr>
          <w:rStyle w:val="libAlaemChar"/>
          <w:rtl/>
        </w:rPr>
        <w:t>صلى‌الله‌عليه‌وآله</w:t>
      </w:r>
      <w:r>
        <w:rPr>
          <w:rtl/>
          <w:lang w:bidi="fa-IR"/>
        </w:rPr>
        <w:t xml:space="preserve"> مئتي آية</w:t>
      </w:r>
      <w:r w:rsidR="00315336">
        <w:rPr>
          <w:rtl/>
          <w:lang w:bidi="fa-IR"/>
        </w:rPr>
        <w:t xml:space="preserve">، </w:t>
      </w:r>
      <w:r>
        <w:rPr>
          <w:rtl/>
          <w:lang w:bidi="fa-IR"/>
        </w:rPr>
        <w:t>فلما كتب المصحف لم يقدر منها إلاّ على ما هي الآن»</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وقال السيوطي في كتاب الإتقان</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تفسير القرطبي، ج 14</w:t>
      </w:r>
      <w:r w:rsidR="00315336">
        <w:rPr>
          <w:rtl/>
          <w:lang w:bidi="fa-IR"/>
        </w:rPr>
        <w:t xml:space="preserve">، </w:t>
      </w:r>
      <w:r>
        <w:rPr>
          <w:rtl/>
          <w:lang w:bidi="fa-IR"/>
        </w:rPr>
        <w:t>ص 113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تفسير القرطبي، ج 14</w:t>
      </w:r>
      <w:r w:rsidR="00315336">
        <w:rPr>
          <w:rtl/>
          <w:lang w:bidi="fa-IR"/>
        </w:rPr>
        <w:t xml:space="preserve">، </w:t>
      </w:r>
      <w:r>
        <w:rPr>
          <w:rtl/>
          <w:lang w:bidi="fa-IR"/>
        </w:rPr>
        <w:t>ص 113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«وفي مصحف ابن مسعود مئة واثنتا عشرة سورة ; لأنه لم يكتب المعوّذتين</w:t>
      </w:r>
      <w:r w:rsidR="0090013C">
        <w:rPr>
          <w:rtl/>
          <w:lang w:bidi="fa-IR"/>
        </w:rPr>
        <w:t>.</w:t>
      </w:r>
      <w:r>
        <w:rPr>
          <w:rtl/>
          <w:lang w:bidi="fa-IR"/>
        </w:rPr>
        <w:t xml:space="preserve"> وفي مصحف اُبي مئة وست عشرة لأنّه كتب في آخره سورتي الحفد والخلع»</w:t>
      </w:r>
      <w:r w:rsidR="005F555A" w:rsidRPr="001F6BF3">
        <w:rPr>
          <w:rStyle w:val="libFootnotenumChar"/>
          <w:rtl/>
          <w:lang w:bidi="fa-IR"/>
        </w:rPr>
        <w:t>(</w:t>
      </w:r>
      <w:r w:rsidRPr="001F6BF3">
        <w:rPr>
          <w:rStyle w:val="libFootnotenumChar"/>
          <w:rtl/>
          <w:lang w:bidi="fa-IR"/>
        </w:rPr>
        <w:t>1)</w:t>
      </w:r>
      <w:r w:rsidR="005F555A">
        <w:rPr>
          <w:rtl/>
          <w:lang w:bidi="fa-IR"/>
        </w:rPr>
        <w:t>.</w:t>
      </w:r>
    </w:p>
    <w:p w:rsidR="005F555A" w:rsidRDefault="00C31844" w:rsidP="00C31844">
      <w:pPr>
        <w:pStyle w:val="libNormal"/>
        <w:rPr>
          <w:rtl/>
          <w:lang w:bidi="fa-IR"/>
        </w:rPr>
      </w:pPr>
      <w:r>
        <w:rPr>
          <w:rtl/>
          <w:lang w:bidi="fa-IR"/>
        </w:rPr>
        <w:t>مع أنّ الجميع يعلم أنّ عدد سور القرآن مئة وأربع عشر سورة</w:t>
      </w:r>
      <w:r w:rsidR="00315336">
        <w:rPr>
          <w:rtl/>
          <w:lang w:bidi="fa-IR"/>
        </w:rPr>
        <w:t xml:space="preserve">، </w:t>
      </w:r>
      <w:r>
        <w:rPr>
          <w:rtl/>
          <w:lang w:bidi="fa-IR"/>
        </w:rPr>
        <w:t>ولا نجد أثراً لسورتي الحفد والخلع</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وروى هبة الله بن سلامة في كتاب «الناسخ والمنسوخ» عن أنس بن مالك أنّه قال</w:t>
      </w:r>
      <w:r w:rsidR="00315336">
        <w:rPr>
          <w:rtl/>
          <w:lang w:bidi="fa-IR"/>
        </w:rPr>
        <w:t>:</w:t>
      </w:r>
    </w:p>
    <w:p w:rsidR="005F555A" w:rsidRDefault="00C31844" w:rsidP="00C31844">
      <w:pPr>
        <w:pStyle w:val="libNormal"/>
        <w:rPr>
          <w:rtl/>
          <w:lang w:bidi="fa-IR"/>
        </w:rPr>
      </w:pPr>
      <w:r>
        <w:rPr>
          <w:rtl/>
          <w:lang w:bidi="fa-IR"/>
        </w:rPr>
        <w:t>«كنا نقرأ سورة تعدل سورة التوبة ما أحفظ منها إلاّ هذه الآية: (لو كان لابنِ آدمَ واديانِ من ذهب لابتغى إليهما ثالثا، ولو أنّ له ثالثاً لابتغى إليه رابعاً، ولا يملأ جوف ابن آدم إلاّ التراب، ويتوب الله على من تاب)</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والحال أنّنا لا نجد آية في المصحف بهذا النص أو المضمون</w:t>
      </w:r>
      <w:r w:rsidR="00315336">
        <w:rPr>
          <w:rtl/>
          <w:lang w:bidi="fa-IR"/>
        </w:rPr>
        <w:t xml:space="preserve">، </w:t>
      </w:r>
      <w:r>
        <w:rPr>
          <w:rtl/>
          <w:lang w:bidi="fa-IR"/>
        </w:rPr>
        <w:t>مع عدم انسجامها مع بلاغة القرآن</w:t>
      </w:r>
      <w:r w:rsidR="005F555A">
        <w:rPr>
          <w:rtl/>
          <w:lang w:bidi="fa-IR"/>
        </w:rPr>
        <w:t>.</w:t>
      </w:r>
    </w:p>
    <w:p w:rsidR="00C31844" w:rsidRDefault="00C31844" w:rsidP="00C31844">
      <w:pPr>
        <w:pStyle w:val="libNormal"/>
        <w:rPr>
          <w:lang w:bidi="fa-IR"/>
        </w:rPr>
      </w:pPr>
      <w:r>
        <w:rPr>
          <w:rtl/>
          <w:lang w:bidi="fa-IR"/>
        </w:rPr>
        <w:t xml:space="preserve">4 </w:t>
      </w:r>
      <w:r w:rsidR="001F6BF3">
        <w:rPr>
          <w:rtl/>
          <w:lang w:bidi="fa-IR"/>
        </w:rPr>
        <w:t>-</w:t>
      </w:r>
      <w:r>
        <w:rPr>
          <w:rtl/>
          <w:lang w:bidi="fa-IR"/>
        </w:rPr>
        <w:t xml:space="preserve"> وروى جلال الدين السيوطي في تفسيره «الدر المنثور» عن حذيفة قال</w:t>
      </w:r>
      <w:r w:rsidR="00315336">
        <w:rPr>
          <w:rtl/>
          <w:lang w:bidi="fa-IR"/>
        </w:rPr>
        <w:t>:</w:t>
      </w:r>
    </w:p>
    <w:p w:rsidR="005F555A" w:rsidRDefault="00C31844" w:rsidP="00C31844">
      <w:pPr>
        <w:pStyle w:val="libNormal"/>
        <w:rPr>
          <w:rtl/>
          <w:lang w:bidi="fa-IR"/>
        </w:rPr>
      </w:pPr>
      <w:r>
        <w:rPr>
          <w:rtl/>
          <w:lang w:bidi="fa-IR"/>
        </w:rPr>
        <w:t>«قال لي عمر بن الخطاب: كم تعدّون سورة الأحزاب؟ قلت: ثنتين أو ثلاثاً وسبعين. قال: إن كانت لتقارب سورة البقرة، وإن كان فيها لآية الرجم»</w:t>
      </w:r>
      <w:r w:rsidRPr="001F6BF3">
        <w:rPr>
          <w:rStyle w:val="libFootnotenumChar"/>
          <w:rtl/>
        </w:rPr>
        <w:t>(3</w:t>
      </w:r>
      <w:r w:rsidR="005F555A" w:rsidRPr="001F6BF3">
        <w:rPr>
          <w:rStyle w:val="libFootnotenumChar"/>
          <w:rtl/>
        </w:rPr>
        <w:t>)</w:t>
      </w:r>
      <w:r w:rsidR="005F555A">
        <w:rPr>
          <w:rtl/>
          <w:lang w:bidi="fa-IR"/>
        </w:rPr>
        <w:t>.</w:t>
      </w:r>
    </w:p>
    <w:p w:rsidR="001F76FF" w:rsidRDefault="00C31844" w:rsidP="001F76FF">
      <w:pPr>
        <w:pStyle w:val="libNormal"/>
        <w:rPr>
          <w:rFonts w:hint="cs"/>
          <w:rtl/>
          <w:lang w:bidi="fa-IR"/>
        </w:rPr>
      </w:pPr>
      <w:r>
        <w:rPr>
          <w:rtl/>
          <w:lang w:bidi="fa-IR"/>
        </w:rPr>
        <w:t>وعليه فنفر قليل من السنة والشيعة روت روايات ضعيفة في وقوع التحريف والتغيير في القرآن الكريم</w:t>
      </w:r>
      <w:r w:rsidR="00315336">
        <w:rPr>
          <w:rtl/>
          <w:lang w:bidi="fa-IR"/>
        </w:rPr>
        <w:t xml:space="preserve">، </w:t>
      </w:r>
      <w:r>
        <w:rPr>
          <w:rtl/>
          <w:lang w:bidi="fa-IR"/>
        </w:rPr>
        <w:t>وهذه الروايات الضعيفة غير مقبولة عند أكثر المسلمين سنّة وشيعة</w:t>
      </w:r>
      <w:r w:rsidR="00315336">
        <w:rPr>
          <w:rtl/>
          <w:lang w:bidi="fa-IR"/>
        </w:rPr>
        <w:t xml:space="preserve">، </w:t>
      </w:r>
      <w:r>
        <w:rPr>
          <w:rtl/>
          <w:lang w:bidi="fa-IR"/>
        </w:rPr>
        <w:t>بل تردها آيات الكتاب العزيز</w:t>
      </w:r>
      <w:r w:rsidR="00315336">
        <w:rPr>
          <w:rtl/>
          <w:lang w:bidi="fa-IR"/>
        </w:rPr>
        <w:t xml:space="preserve">، </w:t>
      </w:r>
      <w:r>
        <w:rPr>
          <w:rtl/>
          <w:lang w:bidi="fa-IR"/>
        </w:rPr>
        <w:t>والروايات الصحيحة والمتواترة</w:t>
      </w:r>
    </w:p>
    <w:p w:rsidR="00C31844" w:rsidRDefault="005F555A" w:rsidP="001F76FF">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الإتقان في علوم القرآن</w:t>
      </w:r>
      <w:r w:rsidR="00315336">
        <w:rPr>
          <w:rtl/>
          <w:lang w:bidi="fa-IR"/>
        </w:rPr>
        <w:t xml:space="preserve">، </w:t>
      </w:r>
      <w:r>
        <w:rPr>
          <w:rtl/>
          <w:lang w:bidi="fa-IR"/>
        </w:rPr>
        <w:t>ج 1</w:t>
      </w:r>
      <w:r w:rsidR="00315336">
        <w:rPr>
          <w:rtl/>
          <w:lang w:bidi="fa-IR"/>
        </w:rPr>
        <w:t xml:space="preserve">، </w:t>
      </w:r>
      <w:r>
        <w:rPr>
          <w:rtl/>
          <w:lang w:bidi="fa-IR"/>
        </w:rPr>
        <w:t>ص 67</w:t>
      </w:r>
      <w:r w:rsidR="0090013C">
        <w:rPr>
          <w:rtl/>
          <w:lang w:bidi="fa-IR"/>
        </w:rPr>
        <w:t>.</w:t>
      </w:r>
      <w:r>
        <w:rPr>
          <w:rtl/>
          <w:lang w:bidi="fa-IR"/>
        </w:rPr>
        <w:t xml:space="preserve"> الدر المنثور للسيوطي</w:t>
      </w:r>
      <w:r w:rsidR="00315336">
        <w:rPr>
          <w:rtl/>
          <w:lang w:bidi="fa-IR"/>
        </w:rPr>
        <w:t xml:space="preserve">، </w:t>
      </w:r>
      <w:r>
        <w:rPr>
          <w:rtl/>
          <w:lang w:bidi="fa-IR"/>
        </w:rPr>
        <w:t>ج 6</w:t>
      </w:r>
      <w:r w:rsidR="00315336">
        <w:rPr>
          <w:rtl/>
          <w:lang w:bidi="fa-IR"/>
        </w:rPr>
        <w:t xml:space="preserve">، </w:t>
      </w:r>
      <w:r>
        <w:rPr>
          <w:rtl/>
          <w:lang w:bidi="fa-IR"/>
        </w:rPr>
        <w:t>ص 420</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الناسخ والمنسوخ لابن حزم</w:t>
      </w:r>
      <w:r w:rsidR="00315336">
        <w:rPr>
          <w:rtl/>
          <w:lang w:bidi="fa-IR"/>
        </w:rPr>
        <w:t xml:space="preserve">، </w:t>
      </w:r>
      <w:r>
        <w:rPr>
          <w:rtl/>
          <w:lang w:bidi="fa-IR"/>
        </w:rPr>
        <w:t>ص 9</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الدر المنثور</w:t>
      </w:r>
      <w:r w:rsidR="00315336">
        <w:rPr>
          <w:rtl/>
          <w:lang w:bidi="fa-IR"/>
        </w:rPr>
        <w:t xml:space="preserve">، </w:t>
      </w:r>
      <w:r>
        <w:rPr>
          <w:rtl/>
          <w:lang w:bidi="fa-IR"/>
        </w:rPr>
        <w:t>ج 5</w:t>
      </w:r>
      <w:r w:rsidR="00315336">
        <w:rPr>
          <w:rtl/>
          <w:lang w:bidi="fa-IR"/>
        </w:rPr>
        <w:t xml:space="preserve">، </w:t>
      </w:r>
      <w:r>
        <w:rPr>
          <w:rtl/>
          <w:lang w:bidi="fa-IR"/>
        </w:rPr>
        <w:t>ص 180</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D472B0">
      <w:pPr>
        <w:pStyle w:val="Heading2Center"/>
        <w:rPr>
          <w:lang w:bidi="fa-IR"/>
        </w:rPr>
      </w:pPr>
      <w:bookmarkStart w:id="33" w:name="_Toc498606355"/>
      <w:r>
        <w:rPr>
          <w:rtl/>
          <w:lang w:bidi="fa-IR"/>
        </w:rPr>
        <w:lastRenderedPageBreak/>
        <w:t>السؤال السابع عشر</w:t>
      </w:r>
      <w:bookmarkEnd w:id="33"/>
    </w:p>
    <w:p w:rsidR="005F555A" w:rsidRDefault="00C31844" w:rsidP="00D472B0">
      <w:pPr>
        <w:pStyle w:val="Heading2Center"/>
        <w:rPr>
          <w:lang w:bidi="fa-IR"/>
        </w:rPr>
      </w:pPr>
      <w:bookmarkStart w:id="34" w:name="_Toc498606356"/>
      <w:r>
        <w:rPr>
          <w:rtl/>
          <w:lang w:bidi="fa-IR"/>
        </w:rPr>
        <w:t>ما هو رأي الشيعة في الصحابة ؟</w:t>
      </w:r>
      <w:bookmarkEnd w:id="34"/>
    </w:p>
    <w:p w:rsidR="00C31844" w:rsidRDefault="00C31844" w:rsidP="00C31844">
      <w:pPr>
        <w:pStyle w:val="libNormal"/>
        <w:rPr>
          <w:lang w:bidi="fa-IR"/>
        </w:rPr>
      </w:pPr>
      <w:r>
        <w:rPr>
          <w:rtl/>
          <w:lang w:bidi="fa-IR"/>
        </w:rPr>
        <w:t xml:space="preserve">ينقسم من تشرف بلقاء النبيّ </w:t>
      </w:r>
      <w:r w:rsidR="001F6BF3" w:rsidRPr="001F6BF3">
        <w:rPr>
          <w:rStyle w:val="libAlaemChar"/>
          <w:rtl/>
        </w:rPr>
        <w:t>صلى‌الله‌عليه‌وآله</w:t>
      </w:r>
      <w:r>
        <w:rPr>
          <w:rtl/>
          <w:lang w:bidi="fa-IR"/>
        </w:rPr>
        <w:t xml:space="preserve"> في نظر الشيعة إلى أقسام</w:t>
      </w:r>
      <w:r w:rsidR="00315336">
        <w:rPr>
          <w:rtl/>
          <w:lang w:bidi="fa-IR"/>
        </w:rPr>
        <w:t xml:space="preserve">، </w:t>
      </w:r>
      <w:r>
        <w:rPr>
          <w:rtl/>
          <w:lang w:bidi="fa-IR"/>
        </w:rPr>
        <w:t>ونرى من المناسب أولاً وقبل ذكر الأقسام أن نذكر تعريف الصحابي إجمالاً</w:t>
      </w:r>
      <w:r w:rsidR="00315336">
        <w:rPr>
          <w:rtl/>
          <w:lang w:bidi="fa-IR"/>
        </w:rPr>
        <w:t xml:space="preserve">، </w:t>
      </w:r>
      <w:r>
        <w:rPr>
          <w:rtl/>
          <w:lang w:bidi="fa-IR"/>
        </w:rPr>
        <w:t>فنقول</w:t>
      </w:r>
      <w:r w:rsidR="00315336">
        <w:rPr>
          <w:rtl/>
          <w:lang w:bidi="fa-IR"/>
        </w:rPr>
        <w:t>:</w:t>
      </w:r>
    </w:p>
    <w:p w:rsidR="00C31844" w:rsidRDefault="00C31844" w:rsidP="00C31844">
      <w:pPr>
        <w:pStyle w:val="libNormal"/>
        <w:rPr>
          <w:lang w:bidi="fa-IR"/>
        </w:rPr>
      </w:pPr>
      <w:r>
        <w:rPr>
          <w:rtl/>
          <w:lang w:bidi="fa-IR"/>
        </w:rPr>
        <w:t>توجد تعريفات عديدة لصحابة النبيّ</w:t>
      </w:r>
      <w:r w:rsidR="00315336">
        <w:rPr>
          <w:rtl/>
          <w:lang w:bidi="fa-IR"/>
        </w:rPr>
        <w:t xml:space="preserve">، </w:t>
      </w:r>
      <w:r>
        <w:rPr>
          <w:rtl/>
          <w:lang w:bidi="fa-IR"/>
        </w:rPr>
        <w:t>نشير إلى بعضها فيما يلي</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يقول سعيد بن المسيب</w:t>
      </w:r>
      <w:r w:rsidR="00315336">
        <w:rPr>
          <w:rtl/>
          <w:lang w:bidi="fa-IR"/>
        </w:rPr>
        <w:t>:</w:t>
      </w:r>
    </w:p>
    <w:p w:rsidR="005F555A" w:rsidRDefault="00C31844" w:rsidP="00C31844">
      <w:pPr>
        <w:pStyle w:val="libNormal"/>
        <w:rPr>
          <w:rtl/>
          <w:lang w:bidi="fa-IR"/>
        </w:rPr>
      </w:pPr>
      <w:r>
        <w:rPr>
          <w:rtl/>
          <w:lang w:bidi="fa-IR"/>
        </w:rPr>
        <w:t xml:space="preserve">«لا يعد الصحابي إلاّ من أقام مع رسول الله </w:t>
      </w:r>
      <w:r w:rsidR="001F6BF3" w:rsidRPr="001F6BF3">
        <w:rPr>
          <w:rStyle w:val="libAlaemChar"/>
          <w:rtl/>
        </w:rPr>
        <w:t>صلى‌الله‌عليه‌وآله</w:t>
      </w:r>
      <w:r>
        <w:rPr>
          <w:rtl/>
          <w:lang w:bidi="fa-IR"/>
        </w:rPr>
        <w:t xml:space="preserve"> سنة أو سنتين وغزا معه غزوة أو غزوتين»</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وقال الواقدي</w:t>
      </w:r>
      <w:r w:rsidR="00315336">
        <w:rPr>
          <w:rtl/>
          <w:lang w:bidi="fa-IR"/>
        </w:rPr>
        <w:t>:</w:t>
      </w:r>
    </w:p>
    <w:p w:rsidR="005F555A" w:rsidRDefault="00C31844" w:rsidP="00C31844">
      <w:pPr>
        <w:pStyle w:val="libNormal"/>
        <w:rPr>
          <w:rtl/>
          <w:lang w:bidi="fa-IR"/>
        </w:rPr>
      </w:pPr>
      <w:r>
        <w:rPr>
          <w:rtl/>
          <w:lang w:bidi="fa-IR"/>
        </w:rPr>
        <w:t>«رأيت أهل العلم يقولون</w:t>
      </w:r>
      <w:r w:rsidR="00315336">
        <w:rPr>
          <w:rtl/>
          <w:lang w:bidi="fa-IR"/>
        </w:rPr>
        <w:t>:</w:t>
      </w:r>
      <w:r>
        <w:rPr>
          <w:rtl/>
          <w:lang w:bidi="fa-IR"/>
        </w:rPr>
        <w:t xml:space="preserve"> كلّ من رأى رسول الله</w:t>
      </w:r>
      <w:r w:rsidR="001F6BF3" w:rsidRPr="001F6BF3">
        <w:rPr>
          <w:rStyle w:val="libAlaemChar"/>
          <w:rtl/>
        </w:rPr>
        <w:t>صلى‌الله‌عليه‌وآله</w:t>
      </w:r>
      <w:r>
        <w:rPr>
          <w:rtl/>
          <w:lang w:bidi="fa-IR"/>
        </w:rPr>
        <w:t xml:space="preserve"> وقد أدرك الحلم فأسلم وعقل أمر الدين ورضيه</w:t>
      </w:r>
      <w:r w:rsidR="00315336">
        <w:rPr>
          <w:rtl/>
          <w:lang w:bidi="fa-IR"/>
        </w:rPr>
        <w:t xml:space="preserve">، </w:t>
      </w:r>
      <w:r>
        <w:rPr>
          <w:rtl/>
          <w:lang w:bidi="fa-IR"/>
        </w:rPr>
        <w:t xml:space="preserve">فهو عندنا ممن صحب النبيّ </w:t>
      </w:r>
      <w:r w:rsidR="001F6BF3" w:rsidRPr="001F6BF3">
        <w:rPr>
          <w:rStyle w:val="libAlaemChar"/>
          <w:rtl/>
        </w:rPr>
        <w:t>صلى‌الله‌عليه‌وآله</w:t>
      </w:r>
      <w:r>
        <w:rPr>
          <w:rtl/>
          <w:lang w:bidi="fa-IR"/>
        </w:rPr>
        <w:t xml:space="preserve"> ولو ساعة من نهار»</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وقال محمد بن إسماعيل البخاري</w:t>
      </w:r>
      <w:r w:rsidR="00315336">
        <w:rPr>
          <w:rtl/>
          <w:lang w:bidi="fa-IR"/>
        </w:rPr>
        <w:t>:</w:t>
      </w:r>
    </w:p>
    <w:p w:rsidR="005F555A" w:rsidRDefault="00C31844" w:rsidP="00C31844">
      <w:pPr>
        <w:pStyle w:val="libNormal"/>
        <w:rPr>
          <w:rtl/>
          <w:lang w:bidi="fa-IR"/>
        </w:rPr>
      </w:pPr>
      <w:r>
        <w:rPr>
          <w:rtl/>
          <w:lang w:bidi="fa-IR"/>
        </w:rPr>
        <w:t>«من صحب النبي</w:t>
      </w:r>
      <w:r w:rsidR="001F6BF3" w:rsidRPr="001F6BF3">
        <w:rPr>
          <w:rStyle w:val="libAlaemChar"/>
          <w:rtl/>
        </w:rPr>
        <w:t>صلى‌الله‌عليه‌وآله</w:t>
      </w:r>
      <w:r>
        <w:rPr>
          <w:rtl/>
          <w:lang w:bidi="fa-IR"/>
        </w:rPr>
        <w:t xml:space="preserve"> أو رآه من المسلمين فهو صحابي»</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4 </w:t>
      </w:r>
      <w:r w:rsidR="001F6BF3">
        <w:rPr>
          <w:rtl/>
          <w:lang w:bidi="fa-IR"/>
        </w:rPr>
        <w:t>-</w:t>
      </w:r>
      <w:r>
        <w:rPr>
          <w:rtl/>
          <w:lang w:bidi="fa-IR"/>
        </w:rPr>
        <w:t xml:space="preserve"> وقال أحمد بن حنبل</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اُسد الغابة</w:t>
      </w:r>
      <w:r w:rsidR="00315336">
        <w:rPr>
          <w:rtl/>
          <w:lang w:bidi="fa-IR"/>
        </w:rPr>
        <w:t xml:space="preserve">، </w:t>
      </w:r>
      <w:r>
        <w:rPr>
          <w:rtl/>
          <w:lang w:bidi="fa-IR"/>
        </w:rPr>
        <w:t>ج 1</w:t>
      </w:r>
      <w:r w:rsidR="00315336">
        <w:rPr>
          <w:rtl/>
          <w:lang w:bidi="fa-IR"/>
        </w:rPr>
        <w:t xml:space="preserve">، </w:t>
      </w:r>
      <w:r>
        <w:rPr>
          <w:rtl/>
          <w:lang w:bidi="fa-IR"/>
        </w:rPr>
        <w:t>ص 11 و 12</w:t>
      </w:r>
      <w:r w:rsidR="00315336">
        <w:rPr>
          <w:rtl/>
          <w:lang w:bidi="fa-IR"/>
        </w:rPr>
        <w:t xml:space="preserve">، </w:t>
      </w:r>
      <w:r>
        <w:rPr>
          <w:rtl/>
          <w:lang w:bidi="fa-IR"/>
        </w:rPr>
        <w:t>طبع مصر)</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المصدر السابق</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المصدر السابق</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 xml:space="preserve">«كلّ من صحب النبيّ </w:t>
      </w:r>
      <w:r w:rsidR="001F6BF3" w:rsidRPr="001F6BF3">
        <w:rPr>
          <w:rStyle w:val="libAlaemChar"/>
          <w:rtl/>
        </w:rPr>
        <w:t>صلى‌الله‌عليه‌وآله</w:t>
      </w:r>
      <w:r>
        <w:rPr>
          <w:rtl/>
          <w:lang w:bidi="fa-IR"/>
        </w:rPr>
        <w:t xml:space="preserve"> شهراً أو ساعة أو رأى النبيّ </w:t>
      </w:r>
      <w:r w:rsidR="001F6BF3" w:rsidRPr="001F6BF3">
        <w:rPr>
          <w:rStyle w:val="libAlaemChar"/>
          <w:rtl/>
        </w:rPr>
        <w:t>صلى‌الله‌عليه‌وآله</w:t>
      </w:r>
      <w:r>
        <w:rPr>
          <w:rtl/>
          <w:lang w:bidi="fa-IR"/>
        </w:rPr>
        <w:t xml:space="preserve"> فهو صحابي»</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وهنا نشير إلى أنّ أحد الاُمور المسلّمة بين علماء السنّة هو القول بعدالة الصحابة</w:t>
      </w:r>
      <w:r w:rsidR="00315336">
        <w:rPr>
          <w:rtl/>
          <w:lang w:bidi="fa-IR"/>
        </w:rPr>
        <w:t xml:space="preserve">، </w:t>
      </w:r>
      <w:r>
        <w:rPr>
          <w:rtl/>
          <w:lang w:bidi="fa-IR"/>
        </w:rPr>
        <w:t xml:space="preserve">بمعنى أنّ من أدرك صحبة النبيّ </w:t>
      </w:r>
      <w:r w:rsidR="001F6BF3" w:rsidRPr="001F6BF3">
        <w:rPr>
          <w:rStyle w:val="libAlaemChar"/>
          <w:rtl/>
        </w:rPr>
        <w:t>صلى‌الله‌عليه‌وآله</w:t>
      </w:r>
      <w:r>
        <w:rPr>
          <w:rtl/>
          <w:lang w:bidi="fa-IR"/>
        </w:rPr>
        <w:t xml:space="preserve"> فهو عادل</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ولنذكر الآن تحقيق هذا المقال تبعاً للوارد في الآيات الكريمة</w:t>
      </w:r>
      <w:r w:rsidR="00315336">
        <w:rPr>
          <w:rtl/>
          <w:lang w:bidi="fa-IR"/>
        </w:rPr>
        <w:t xml:space="preserve">، </w:t>
      </w:r>
      <w:r>
        <w:rPr>
          <w:rtl/>
          <w:lang w:bidi="fa-IR"/>
        </w:rPr>
        <w:t xml:space="preserve">ثمّ نعقّبه بذكر رأي الشيعة </w:t>
      </w:r>
      <w:r w:rsidR="001F6BF3">
        <w:rPr>
          <w:rtl/>
          <w:lang w:bidi="fa-IR"/>
        </w:rPr>
        <w:t>-</w:t>
      </w:r>
      <w:r>
        <w:rPr>
          <w:rtl/>
          <w:lang w:bidi="fa-IR"/>
        </w:rPr>
        <w:t xml:space="preserve"> النابع من مفاد الكتاب والسنة </w:t>
      </w:r>
      <w:r w:rsidR="001F6BF3">
        <w:rPr>
          <w:rtl/>
          <w:lang w:bidi="fa-IR"/>
        </w:rPr>
        <w:t>-</w:t>
      </w:r>
      <w:r>
        <w:rPr>
          <w:rtl/>
          <w:lang w:bidi="fa-IR"/>
        </w:rPr>
        <w:t xml:space="preserve"> في المسألة</w:t>
      </w:r>
      <w:r w:rsidR="005F555A">
        <w:rPr>
          <w:rtl/>
          <w:lang w:bidi="fa-IR"/>
        </w:rPr>
        <w:t>.</w:t>
      </w:r>
    </w:p>
    <w:p w:rsidR="00C31844" w:rsidRDefault="00C31844" w:rsidP="00C31844">
      <w:pPr>
        <w:pStyle w:val="libNormal"/>
        <w:rPr>
          <w:lang w:bidi="fa-IR"/>
        </w:rPr>
      </w:pPr>
      <w:r>
        <w:rPr>
          <w:rtl/>
          <w:lang w:bidi="fa-IR"/>
        </w:rPr>
        <w:t>ذكر التأريخ أسماء وأوصاف أكثر من اثني عشر ألف شخصاً بعنوان «صحابة النبيّ</w:t>
      </w:r>
      <w:r w:rsidR="001F6BF3" w:rsidRPr="001F6BF3">
        <w:rPr>
          <w:rStyle w:val="libAlaemChar"/>
          <w:rtl/>
        </w:rPr>
        <w:t>صلى‌الله‌عليه‌وآله</w:t>
      </w:r>
      <w:r>
        <w:rPr>
          <w:rtl/>
          <w:lang w:bidi="fa-IR"/>
        </w:rPr>
        <w:t>»</w:t>
      </w:r>
      <w:r w:rsidR="00315336">
        <w:rPr>
          <w:rtl/>
          <w:lang w:bidi="fa-IR"/>
        </w:rPr>
        <w:t xml:space="preserve">، </w:t>
      </w:r>
      <w:r>
        <w:rPr>
          <w:rtl/>
          <w:lang w:bidi="fa-IR"/>
        </w:rPr>
        <w:t>نجد فيما بينهم وجوهاً مختلفة</w:t>
      </w:r>
      <w:r w:rsidR="0090013C">
        <w:rPr>
          <w:rtl/>
          <w:lang w:bidi="fa-IR"/>
        </w:rPr>
        <w:t>.</w:t>
      </w:r>
      <w:r>
        <w:rPr>
          <w:rtl/>
          <w:lang w:bidi="fa-IR"/>
        </w:rPr>
        <w:t xml:space="preserve"> ولا شك أنّ صحبة الرسول الكريم فخر عظيم ما ناله إلاّ طائفة من المسلمين</w:t>
      </w:r>
      <w:r w:rsidR="0090013C">
        <w:rPr>
          <w:rtl/>
          <w:lang w:bidi="fa-IR"/>
        </w:rPr>
        <w:t>.</w:t>
      </w:r>
      <w:r>
        <w:rPr>
          <w:rtl/>
          <w:lang w:bidi="fa-IR"/>
        </w:rPr>
        <w:t xml:space="preserve"> والاُمة الإسلامية تنظر إليهم دوماً بعين الإجلال والتعظيم ; فهم السابقون للإسلام</w:t>
      </w:r>
      <w:r w:rsidR="00315336">
        <w:rPr>
          <w:rtl/>
          <w:lang w:bidi="fa-IR"/>
        </w:rPr>
        <w:t xml:space="preserve">، </w:t>
      </w:r>
      <w:r>
        <w:rPr>
          <w:rtl/>
          <w:lang w:bidi="fa-IR"/>
        </w:rPr>
        <w:t>وهم الذين هزّوا راية الإسلام المنصورة لأول مرة</w:t>
      </w:r>
      <w:r w:rsidR="0090013C">
        <w:rPr>
          <w:rtl/>
          <w:lang w:bidi="fa-IR"/>
        </w:rPr>
        <w:t>.</w:t>
      </w:r>
      <w:r>
        <w:rPr>
          <w:rtl/>
          <w:lang w:bidi="fa-IR"/>
        </w:rPr>
        <w:t xml:space="preserve"> بل إنّ القرآن الكريم مجّد بهم أيضاً فقال</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 لا يَسْتَوِي مِنْكُمْ مَنْ أَنْفَقَ مِنْ قَبْلِ الْفَتْحِ وَ قاتَلَ أُولئِكَ أَعْظَمُ دَرَجَةً مِنَ الَّذِينَ أَنْفَقُوا مِنْ بَعْدُ وَ قاتَلُوا </w:t>
      </w:r>
      <w:r w:rsidRPr="00D472B0">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 xml:space="preserve">لكن يجب القول أيضاً أنّ صحبة النبيّ </w:t>
      </w:r>
      <w:r w:rsidR="001F6BF3" w:rsidRPr="001F6BF3">
        <w:rPr>
          <w:rStyle w:val="libAlaemChar"/>
          <w:rtl/>
        </w:rPr>
        <w:t>صلى‌الله‌عليه‌وآله</w:t>
      </w:r>
      <w:r>
        <w:rPr>
          <w:rtl/>
          <w:lang w:bidi="fa-IR"/>
        </w:rPr>
        <w:t xml:space="preserve"> لم تكن إكسيراً يقلب ويغيّر حقائق المسلمين</w:t>
      </w:r>
      <w:r w:rsidR="00315336">
        <w:rPr>
          <w:rtl/>
          <w:lang w:bidi="fa-IR"/>
        </w:rPr>
        <w:t xml:space="preserve">، </w:t>
      </w:r>
      <w:r>
        <w:rPr>
          <w:rtl/>
          <w:lang w:bidi="fa-IR"/>
        </w:rPr>
        <w:t>بل ليست ضماناً للصحابي يضمن له الاستقامة مدى حياته</w:t>
      </w:r>
      <w:r w:rsidR="005F555A">
        <w:rPr>
          <w:rtl/>
          <w:lang w:bidi="fa-IR"/>
        </w:rPr>
        <w:t>.</w:t>
      </w:r>
    </w:p>
    <w:p w:rsidR="005F555A" w:rsidRDefault="00C31844" w:rsidP="00C31844">
      <w:pPr>
        <w:pStyle w:val="libNormal"/>
        <w:rPr>
          <w:rtl/>
          <w:lang w:bidi="fa-IR"/>
        </w:rPr>
      </w:pPr>
      <w:r>
        <w:rPr>
          <w:rtl/>
          <w:lang w:bidi="fa-IR"/>
        </w:rPr>
        <w:t>ولإيضاح المسألة أكثر يجدر بنا الرجوع للقرآن الكريم والذي عليه اتفاق جميع المسلمين ; لننظر ما يرشدنا إليه في هذا المجال</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المصدر السابق</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الاستيعاب في أسماء الأصحاب</w:t>
      </w:r>
      <w:r w:rsidR="00315336">
        <w:rPr>
          <w:rtl/>
          <w:lang w:bidi="fa-IR"/>
        </w:rPr>
        <w:t xml:space="preserve">، </w:t>
      </w:r>
      <w:r>
        <w:rPr>
          <w:rtl/>
          <w:lang w:bidi="fa-IR"/>
        </w:rPr>
        <w:t>ج 1</w:t>
      </w:r>
      <w:r w:rsidR="00315336">
        <w:rPr>
          <w:rtl/>
          <w:lang w:bidi="fa-IR"/>
        </w:rPr>
        <w:t xml:space="preserve">، </w:t>
      </w:r>
      <w:r>
        <w:rPr>
          <w:rtl/>
          <w:lang w:bidi="fa-IR"/>
        </w:rPr>
        <w:t>ص 2</w:t>
      </w:r>
      <w:r w:rsidR="00315336">
        <w:rPr>
          <w:rtl/>
          <w:lang w:bidi="fa-IR"/>
        </w:rPr>
        <w:t xml:space="preserve">، </w:t>
      </w:r>
      <w:r>
        <w:rPr>
          <w:rtl/>
          <w:lang w:bidi="fa-IR"/>
        </w:rPr>
        <w:t>اسد الغابة</w:t>
      </w:r>
      <w:r w:rsidR="00315336">
        <w:rPr>
          <w:rtl/>
          <w:lang w:bidi="fa-IR"/>
        </w:rPr>
        <w:t xml:space="preserve">، </w:t>
      </w:r>
      <w:r>
        <w:rPr>
          <w:rtl/>
          <w:lang w:bidi="fa-IR"/>
        </w:rPr>
        <w:t>ج 1</w:t>
      </w:r>
      <w:r w:rsidR="00315336">
        <w:rPr>
          <w:rtl/>
          <w:lang w:bidi="fa-IR"/>
        </w:rPr>
        <w:t xml:space="preserve">، </w:t>
      </w:r>
      <w:r>
        <w:rPr>
          <w:rtl/>
          <w:lang w:bidi="fa-IR"/>
        </w:rPr>
        <w:t>ص 3 نقلاً عن ابن الأثير</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الحديد</w:t>
      </w:r>
      <w:r w:rsidR="00315336">
        <w:rPr>
          <w:rtl/>
          <w:lang w:bidi="fa-IR"/>
        </w:rPr>
        <w:t>:</w:t>
      </w:r>
      <w:r>
        <w:rPr>
          <w:rtl/>
          <w:lang w:bidi="fa-IR"/>
        </w:rPr>
        <w:t xml:space="preserve"> 10</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الصحابي في الرؤية القرآنية</w:t>
      </w:r>
      <w:r w:rsidR="00315336">
        <w:rPr>
          <w:rtl/>
          <w:lang w:bidi="fa-IR"/>
        </w:rPr>
        <w:t>:</w:t>
      </w:r>
    </w:p>
    <w:p w:rsidR="00C31844" w:rsidRDefault="00C31844" w:rsidP="00C31844">
      <w:pPr>
        <w:pStyle w:val="libNormal"/>
        <w:rPr>
          <w:lang w:bidi="fa-IR"/>
        </w:rPr>
      </w:pPr>
      <w:r>
        <w:rPr>
          <w:rtl/>
          <w:lang w:bidi="fa-IR"/>
        </w:rPr>
        <w:t>ينقسم من تشرّف بلقاء وصحبة النبيّ</w:t>
      </w:r>
      <w:r w:rsidR="001F6BF3" w:rsidRPr="001F6BF3">
        <w:rPr>
          <w:rStyle w:val="libAlaemChar"/>
          <w:rtl/>
        </w:rPr>
        <w:t>صلى‌الله‌عليه‌وآله</w:t>
      </w:r>
      <w:r>
        <w:rPr>
          <w:rtl/>
          <w:lang w:bidi="fa-IR"/>
        </w:rPr>
        <w:t xml:space="preserve"> في النظرة القرآنية إلى قسمين</w:t>
      </w:r>
      <w:r w:rsidR="00315336">
        <w:rPr>
          <w:rtl/>
          <w:lang w:bidi="fa-IR"/>
        </w:rPr>
        <w:t>:</w:t>
      </w:r>
    </w:p>
    <w:p w:rsidR="00C31844" w:rsidRDefault="00C31844" w:rsidP="00C31844">
      <w:pPr>
        <w:pStyle w:val="libNormal"/>
        <w:rPr>
          <w:lang w:bidi="fa-IR"/>
        </w:rPr>
      </w:pPr>
      <w:r>
        <w:rPr>
          <w:rtl/>
          <w:lang w:bidi="fa-IR"/>
        </w:rPr>
        <w:t>القسم الأول</w:t>
      </w:r>
      <w:r w:rsidR="00315336">
        <w:rPr>
          <w:rtl/>
          <w:lang w:bidi="fa-IR"/>
        </w:rPr>
        <w:t>:</w:t>
      </w:r>
    </w:p>
    <w:p w:rsidR="00C31844" w:rsidRDefault="00C31844" w:rsidP="00C31844">
      <w:pPr>
        <w:pStyle w:val="libNormal"/>
        <w:rPr>
          <w:lang w:bidi="fa-IR"/>
        </w:rPr>
      </w:pPr>
      <w:r>
        <w:rPr>
          <w:rtl/>
          <w:lang w:bidi="fa-IR"/>
        </w:rPr>
        <w:t>هم الذين أطرتهم الآيات الخالدة للكتاب العزيز</w:t>
      </w:r>
      <w:r w:rsidR="00315336">
        <w:rPr>
          <w:rtl/>
          <w:lang w:bidi="fa-IR"/>
        </w:rPr>
        <w:t xml:space="preserve">، </w:t>
      </w:r>
      <w:r>
        <w:rPr>
          <w:rtl/>
          <w:lang w:bidi="fa-IR"/>
        </w:rPr>
        <w:t>ووصفتهم بمؤسسي كيان الإسلام الشامخ العزيز</w:t>
      </w:r>
      <w:r w:rsidR="00315336">
        <w:rPr>
          <w:rtl/>
          <w:lang w:bidi="fa-IR"/>
        </w:rPr>
        <w:t xml:space="preserve">، </w:t>
      </w:r>
      <w:r>
        <w:rPr>
          <w:rtl/>
          <w:lang w:bidi="fa-IR"/>
        </w:rPr>
        <w:t>ونحن ننقل إليك بعض المقاطع النورانية من آي الذكر الحكيم المتعلقة بهذا القسم</w:t>
      </w:r>
      <w:r w:rsidR="00315336">
        <w:rPr>
          <w:rtl/>
          <w:lang w:bidi="fa-IR"/>
        </w:rPr>
        <w:t>:</w:t>
      </w:r>
    </w:p>
    <w:p w:rsidR="00C31844" w:rsidRDefault="00C31844" w:rsidP="00C31844">
      <w:pPr>
        <w:pStyle w:val="libNormal"/>
        <w:rPr>
          <w:lang w:bidi="fa-IR"/>
        </w:rPr>
      </w:pPr>
      <w:r>
        <w:rPr>
          <w:rtl/>
          <w:lang w:bidi="fa-IR"/>
        </w:rPr>
        <w:t xml:space="preserve">1 </w:t>
      </w:r>
      <w:r w:rsidR="001F6BF3">
        <w:rPr>
          <w:rtl/>
          <w:lang w:bidi="fa-IR"/>
        </w:rPr>
        <w:t>-</w:t>
      </w:r>
      <w:r>
        <w:rPr>
          <w:rtl/>
          <w:lang w:bidi="fa-IR"/>
        </w:rPr>
        <w:t xml:space="preserve"> السابقون الأولون</w:t>
      </w:r>
      <w:r w:rsidR="00315336">
        <w:rPr>
          <w:rtl/>
          <w:lang w:bidi="fa-IR"/>
        </w:rPr>
        <w:t>:</w:t>
      </w:r>
    </w:p>
    <w:p w:rsidR="005F555A" w:rsidRDefault="00D472B0" w:rsidP="00D472B0">
      <w:pPr>
        <w:pStyle w:val="libNormal"/>
        <w:rPr>
          <w:rtl/>
          <w:lang w:bidi="fa-IR"/>
        </w:rPr>
      </w:pPr>
      <w:r w:rsidRPr="00D472B0">
        <w:rPr>
          <w:rStyle w:val="libAlaemChar"/>
          <w:rFonts w:hint="cs"/>
          <w:rtl/>
        </w:rPr>
        <w:t>(</w:t>
      </w:r>
      <w:r w:rsidRPr="00D472B0">
        <w:rPr>
          <w:rStyle w:val="libAieChar"/>
          <w:rtl/>
        </w:rPr>
        <w:t>وَ السّابِقُونَ الا</w:t>
      </w:r>
      <w:r w:rsidR="00C31844" w:rsidRPr="00D472B0">
        <w:rPr>
          <w:rStyle w:val="libAieChar"/>
          <w:rtl/>
        </w:rPr>
        <w:t>َوَّل</w:t>
      </w:r>
      <w:r w:rsidRPr="00D472B0">
        <w:rPr>
          <w:rStyle w:val="libAieChar"/>
          <w:rtl/>
        </w:rPr>
        <w:t>ُونَ مِنَ الْمُهاجِرِينَ وَ الا</w:t>
      </w:r>
      <w:r w:rsidR="00C31844" w:rsidRPr="00D472B0">
        <w:rPr>
          <w:rStyle w:val="libAieChar"/>
          <w:rtl/>
        </w:rPr>
        <w:t>َنْصارِ وَ الَّذِينَ اتَّبَعُوهُمْ بِإِحْسان رَضِيَ اللّهُ عَنْهُمْ وَ رَضُوا عَنْهُ وَ أَعَدَّ لَهُ</w:t>
      </w:r>
      <w:r w:rsidRPr="00D472B0">
        <w:rPr>
          <w:rStyle w:val="libAieChar"/>
          <w:rtl/>
        </w:rPr>
        <w:t>مْ جَنّات تَجْرِي تَحْتَهَا الا</w:t>
      </w:r>
      <w:r w:rsidR="00C31844" w:rsidRPr="00D472B0">
        <w:rPr>
          <w:rStyle w:val="libAieChar"/>
          <w:rtl/>
        </w:rPr>
        <w:t>َنْهارُ خالِدِينَ فِيها أَبَدًا ذلِكَ الْفَوْزُ الْعَظِيمُ</w:t>
      </w:r>
      <w:r w:rsidRPr="00D472B0">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 لَقَدْ رَضِيَ اللّهُ عَنِ الْمُؤْمِنِينَ إِذْ يُبايِعُونَكَ تَحْتَ الشَّجَرَةِ فَعَلِمَ ما فِي قُلُوبِهِمْ فَأَنْزَلَ السَّكِينَةَ عَلَيْهِمْ وَ أَثابَهُمْ فَتْحًا قَرِيبًا </w:t>
      </w:r>
      <w:r w:rsidRPr="00D472B0">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2 </w:t>
      </w:r>
      <w:r w:rsidR="001F6BF3">
        <w:rPr>
          <w:rtl/>
          <w:lang w:bidi="fa-IR"/>
        </w:rPr>
        <w:t>-</w:t>
      </w:r>
      <w:r>
        <w:rPr>
          <w:rtl/>
          <w:lang w:bidi="fa-IR"/>
        </w:rPr>
        <w:t xml:space="preserve"> المهاجرون</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 لِلْفُقَراءِ الْمُهاجِرِينَ الَّذِينَ أُخْرِجُوا مِنْ دِيارِهِمْ وَ أَمْوالِهِمْ يَبْتَغُونَ فَضْلاً مِنَ اللّهِ وَ رِضْوانًا وَ يَنْصُرُونَ اللّهَ وَ رَسُولَهُ أُولئِكَ هُمُ الصّادِقُونَ </w:t>
      </w:r>
      <w:r w:rsidRPr="00D472B0">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التوبة</w:t>
      </w:r>
      <w:r w:rsidR="00315336">
        <w:rPr>
          <w:rtl/>
          <w:lang w:bidi="fa-IR"/>
        </w:rPr>
        <w:t>:</w:t>
      </w:r>
      <w:r>
        <w:rPr>
          <w:rtl/>
          <w:lang w:bidi="fa-IR"/>
        </w:rPr>
        <w:t xml:space="preserve"> 100</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الفتح</w:t>
      </w:r>
      <w:r w:rsidR="00315336">
        <w:rPr>
          <w:rtl/>
          <w:lang w:bidi="fa-IR"/>
        </w:rPr>
        <w:t>:</w:t>
      </w:r>
      <w:r>
        <w:rPr>
          <w:rtl/>
          <w:lang w:bidi="fa-IR"/>
        </w:rPr>
        <w:t xml:space="preserve"> 18</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الحشر</w:t>
      </w:r>
      <w:r w:rsidR="00315336">
        <w:rPr>
          <w:rtl/>
          <w:lang w:bidi="fa-IR"/>
        </w:rPr>
        <w:t>:</w:t>
      </w:r>
      <w:r>
        <w:rPr>
          <w:rtl/>
          <w:lang w:bidi="fa-IR"/>
        </w:rPr>
        <w:t xml:space="preserve"> 8</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3</w:t>
      </w:r>
      <w:r w:rsidR="001F6BF3">
        <w:rPr>
          <w:rtl/>
          <w:lang w:bidi="fa-IR"/>
        </w:rPr>
        <w:t>-</w:t>
      </w:r>
      <w:r>
        <w:rPr>
          <w:rtl/>
          <w:lang w:bidi="fa-IR"/>
        </w:rPr>
        <w:t xml:space="preserve"> أصحاب الفتح</w:t>
      </w:r>
      <w:r w:rsidR="00315336">
        <w:rPr>
          <w:rtl/>
          <w:lang w:bidi="fa-IR"/>
        </w:rPr>
        <w:t>:</w:t>
      </w:r>
    </w:p>
    <w:p w:rsidR="005F555A" w:rsidRDefault="00D472B0" w:rsidP="00D472B0">
      <w:pPr>
        <w:pStyle w:val="libNormal"/>
        <w:rPr>
          <w:rtl/>
          <w:lang w:bidi="fa-IR"/>
        </w:rPr>
      </w:pPr>
      <w:r w:rsidRPr="00D472B0">
        <w:rPr>
          <w:rStyle w:val="libAlaemChar"/>
          <w:rFonts w:hint="cs"/>
          <w:rtl/>
        </w:rPr>
        <w:t>(</w:t>
      </w:r>
      <w:r w:rsidR="00C31844" w:rsidRPr="00D472B0">
        <w:rPr>
          <w:rStyle w:val="libAieChar"/>
          <w:rtl/>
        </w:rPr>
        <w:t xml:space="preserve">مُحَمَّدٌ رَسُولُ اللّهِ وَ الَّذِينَ مَعَهُ أَشِدّاءُ عَلَى الْكُفّارِ رُحَماءُ بَيْنَهُمْ تَراهُمْ رُكَّعًا سُجَّدًا يَبْتَغُونَ فَضْلاً مِنَ اللّهِ وَ رِضْوانًا سِيماهُمْ فِي وُجُوهِهِمْ مِنْ أَثَرِ السُّجُودِ </w:t>
      </w:r>
      <w:r w:rsidRPr="00D472B0">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القسم الثاني</w:t>
      </w:r>
      <w:r w:rsidR="00315336">
        <w:rPr>
          <w:rtl/>
          <w:lang w:bidi="fa-IR"/>
        </w:rPr>
        <w:t>:</w:t>
      </w:r>
    </w:p>
    <w:p w:rsidR="00C31844" w:rsidRDefault="00C31844" w:rsidP="00C31844">
      <w:pPr>
        <w:pStyle w:val="libNormal"/>
        <w:rPr>
          <w:lang w:bidi="fa-IR"/>
        </w:rPr>
      </w:pPr>
      <w:r>
        <w:rPr>
          <w:rtl/>
          <w:lang w:bidi="fa-IR"/>
        </w:rPr>
        <w:t>القسم الثاني ممّن صحب النبيّ</w:t>
      </w:r>
      <w:r w:rsidR="001F6BF3" w:rsidRPr="001F6BF3">
        <w:rPr>
          <w:rStyle w:val="libAlaemChar"/>
          <w:rtl/>
        </w:rPr>
        <w:t>صلى‌الله‌عليه‌وآله</w:t>
      </w:r>
      <w:r>
        <w:rPr>
          <w:rtl/>
          <w:lang w:bidi="fa-IR"/>
        </w:rPr>
        <w:t xml:space="preserve"> هم المنافقون أصحاب الوجوه المتعددة</w:t>
      </w:r>
      <w:r w:rsidR="00315336">
        <w:rPr>
          <w:rtl/>
          <w:lang w:bidi="fa-IR"/>
        </w:rPr>
        <w:t xml:space="preserve">، </w:t>
      </w:r>
      <w:r>
        <w:rPr>
          <w:rtl/>
          <w:lang w:bidi="fa-IR"/>
        </w:rPr>
        <w:t>وأصحاب القلوب المريضة</w:t>
      </w:r>
      <w:r w:rsidR="00315336">
        <w:rPr>
          <w:rtl/>
          <w:lang w:bidi="fa-IR"/>
        </w:rPr>
        <w:t xml:space="preserve">، </w:t>
      </w:r>
      <w:r>
        <w:rPr>
          <w:rtl/>
          <w:lang w:bidi="fa-IR"/>
        </w:rPr>
        <w:t>وقد فضحهم الذكر الحكيم</w:t>
      </w:r>
      <w:r w:rsidR="00315336">
        <w:rPr>
          <w:rtl/>
          <w:lang w:bidi="fa-IR"/>
        </w:rPr>
        <w:t xml:space="preserve">، </w:t>
      </w:r>
      <w:r>
        <w:rPr>
          <w:rtl/>
          <w:lang w:bidi="fa-IR"/>
        </w:rPr>
        <w:t>وأبان حقيقتهم للنبيّ الكريم عليه وآله صلوات المصلّين</w:t>
      </w:r>
      <w:r w:rsidR="00315336">
        <w:rPr>
          <w:rtl/>
          <w:lang w:bidi="fa-IR"/>
        </w:rPr>
        <w:t xml:space="preserve">، </w:t>
      </w:r>
      <w:r>
        <w:rPr>
          <w:rtl/>
          <w:lang w:bidi="fa-IR"/>
        </w:rPr>
        <w:t>وإليك بعض الآيات المتعلقة بهذا القسم</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المنافقون المعروفون</w:t>
      </w:r>
      <w:r w:rsidR="00315336">
        <w:rPr>
          <w:rtl/>
          <w:lang w:bidi="fa-IR"/>
        </w:rPr>
        <w:t>:</w:t>
      </w:r>
    </w:p>
    <w:p w:rsidR="005F555A" w:rsidRDefault="00D472B0" w:rsidP="00D472B0">
      <w:pPr>
        <w:pStyle w:val="libNormal"/>
        <w:rPr>
          <w:rtl/>
          <w:lang w:bidi="fa-IR"/>
        </w:rPr>
      </w:pPr>
      <w:r w:rsidRPr="00B568CA">
        <w:rPr>
          <w:rStyle w:val="libAlaemChar"/>
          <w:rFonts w:hint="cs"/>
          <w:rtl/>
        </w:rPr>
        <w:t>(</w:t>
      </w:r>
      <w:r w:rsidR="00C31844" w:rsidRPr="00B568CA">
        <w:rPr>
          <w:rStyle w:val="libAieChar"/>
          <w:rtl/>
        </w:rPr>
        <w:t xml:space="preserve"> إِذا جاءَكَ الْمُنافِقُونَ قالُوا نَشْهَدُ إِنَّكَ لَرَسُولُ اللّهِ وَ اللّهُ يَعْلَمُ إِنَّكَ لَرَسُولُهُ وَ اللّهُ يَشْهَدُ إِنَّ الْمُنافِقِينَ لَكاذِبُونَ </w:t>
      </w:r>
      <w:r w:rsidRPr="00B568CA">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المنافقون المجهولون</w:t>
      </w:r>
      <w:r w:rsidR="00315336">
        <w:rPr>
          <w:rtl/>
          <w:lang w:bidi="fa-IR"/>
        </w:rPr>
        <w:t>:</w:t>
      </w:r>
    </w:p>
    <w:p w:rsidR="005F555A" w:rsidRDefault="00D472B0" w:rsidP="00D472B0">
      <w:pPr>
        <w:pStyle w:val="libNormal"/>
        <w:rPr>
          <w:rtl/>
          <w:lang w:bidi="fa-IR"/>
        </w:rPr>
      </w:pPr>
      <w:r w:rsidRPr="00B568CA">
        <w:rPr>
          <w:rStyle w:val="libAlaemChar"/>
          <w:rFonts w:hint="cs"/>
          <w:rtl/>
        </w:rPr>
        <w:t>(</w:t>
      </w:r>
      <w:r w:rsidRPr="00B568CA">
        <w:rPr>
          <w:rStyle w:val="libAieChar"/>
          <w:rtl/>
        </w:rPr>
        <w:t xml:space="preserve"> وَ مِمَّنْ حَوْلَكُمْ مِنَ الا</w:t>
      </w:r>
      <w:r w:rsidR="00C31844" w:rsidRPr="00B568CA">
        <w:rPr>
          <w:rStyle w:val="libAieChar"/>
          <w:rtl/>
        </w:rPr>
        <w:t xml:space="preserve">َعْرابِ مُنافِقُونَ وَ مِنْ أَهْلِ الْمَدِينَةِ مَرَدُوا عَلَى النِّفاقِ لا تَعْلَمُهُمْ نَحْنُ نَعْلَمُهُمْ سَنُعَذِّبُهُمْ مَرَّتَيْنِ ثُمَّ يُرَدُّونَ إِلى عَذاب عَظِيم </w:t>
      </w:r>
      <w:r w:rsidRPr="00B568CA">
        <w:rPr>
          <w:rStyle w:val="libAlaemChar"/>
          <w:rFonts w:hint="cs"/>
          <w:rtl/>
        </w:rPr>
        <w:t>)</w:t>
      </w:r>
      <w:r w:rsidR="005F555A" w:rsidRPr="001F6BF3">
        <w:rPr>
          <w:rStyle w:val="libFootnotenumChar"/>
          <w:rtl/>
          <w:lang w:bidi="fa-IR"/>
        </w:rPr>
        <w:t>(</w:t>
      </w:r>
      <w:r w:rsidR="00C31844" w:rsidRPr="001F6BF3">
        <w:rPr>
          <w:rStyle w:val="libFootnotenumChar"/>
          <w:rtl/>
          <w:lang w:bidi="fa-IR"/>
        </w:rPr>
        <w:t>3)</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أصحاب القلوب المريضة</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الفتح</w:t>
      </w:r>
      <w:r w:rsidR="00315336">
        <w:rPr>
          <w:rtl/>
          <w:lang w:bidi="fa-IR"/>
        </w:rPr>
        <w:t>:</w:t>
      </w:r>
      <w:r>
        <w:rPr>
          <w:rtl/>
          <w:lang w:bidi="fa-IR"/>
        </w:rPr>
        <w:t xml:space="preserve"> 29</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المنافقون</w:t>
      </w:r>
      <w:r w:rsidR="00315336">
        <w:rPr>
          <w:rtl/>
          <w:lang w:bidi="fa-IR"/>
        </w:rPr>
        <w:t>:</w:t>
      </w:r>
      <w:r>
        <w:rPr>
          <w:rtl/>
          <w:lang w:bidi="fa-IR"/>
        </w:rPr>
        <w:t xml:space="preserve"> 1</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التوبة</w:t>
      </w:r>
      <w:r w:rsidR="00315336">
        <w:rPr>
          <w:rtl/>
          <w:lang w:bidi="fa-IR"/>
        </w:rPr>
        <w:t>:</w:t>
      </w:r>
      <w:r>
        <w:rPr>
          <w:rtl/>
          <w:lang w:bidi="fa-IR"/>
        </w:rPr>
        <w:t xml:space="preserve"> 101</w:t>
      </w:r>
      <w:r w:rsidR="005F555A">
        <w:rPr>
          <w:rtl/>
          <w:lang w:bidi="fa-IR"/>
        </w:rPr>
        <w:t>.</w:t>
      </w:r>
    </w:p>
    <w:p w:rsidR="00C31844" w:rsidRDefault="005F555A" w:rsidP="005F555A">
      <w:pPr>
        <w:pStyle w:val="libNormal"/>
        <w:rPr>
          <w:lang w:bidi="fa-IR"/>
        </w:rPr>
      </w:pPr>
      <w:r>
        <w:rPr>
          <w:rtl/>
          <w:lang w:bidi="fa-IR"/>
        </w:rPr>
        <w:br w:type="page"/>
      </w:r>
    </w:p>
    <w:p w:rsidR="005F555A" w:rsidRDefault="00B568CA" w:rsidP="00B568CA">
      <w:pPr>
        <w:pStyle w:val="libNormal"/>
        <w:rPr>
          <w:rtl/>
          <w:lang w:bidi="fa-IR"/>
        </w:rPr>
      </w:pPr>
      <w:r w:rsidRPr="00B568CA">
        <w:rPr>
          <w:rStyle w:val="libAlaemChar"/>
          <w:rFonts w:hint="cs"/>
          <w:rtl/>
        </w:rPr>
        <w:lastRenderedPageBreak/>
        <w:t>(</w:t>
      </w:r>
      <w:r w:rsidR="00C31844" w:rsidRPr="00B568CA">
        <w:rPr>
          <w:rStyle w:val="libAieChar"/>
          <w:rtl/>
        </w:rPr>
        <w:t xml:space="preserve"> وَ إِذْ يَقُولُ الْمُنافِقُونَ وَ الَّذِينَ فِي قُلُوبِهِمْ مَرَضٌ ما وَعَدَنَا اللّهُ وَ رَسُولُهُ إِلاّ غُرُورًا</w:t>
      </w:r>
      <w:r w:rsidRPr="00B568CA">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المذنبون</w:t>
      </w:r>
      <w:r w:rsidR="00315336">
        <w:rPr>
          <w:rtl/>
          <w:lang w:bidi="fa-IR"/>
        </w:rPr>
        <w:t>:</w:t>
      </w:r>
    </w:p>
    <w:p w:rsidR="005F555A" w:rsidRDefault="00B568CA" w:rsidP="00B568CA">
      <w:pPr>
        <w:pStyle w:val="libNormal"/>
        <w:rPr>
          <w:rtl/>
          <w:lang w:bidi="fa-IR"/>
        </w:rPr>
      </w:pPr>
      <w:r w:rsidRPr="00B568CA">
        <w:rPr>
          <w:rStyle w:val="libAlaemChar"/>
          <w:rFonts w:hint="cs"/>
          <w:rtl/>
        </w:rPr>
        <w:t>(</w:t>
      </w:r>
      <w:r w:rsidR="00C31844" w:rsidRPr="00B568CA">
        <w:rPr>
          <w:rStyle w:val="libAieChar"/>
          <w:rtl/>
        </w:rPr>
        <w:t xml:space="preserve"> وَ آخَرُونَ اعْتَرَفُوا بِذُنُوبِهِمْ خَلَطُوا عَمَلاً صالِحًا وَ آخَرَ سَيِّئًا عَسَى اللّهُ أَنْ يَتُوبَ عَلَيْهِمْ إِنَّ اللّهَ غَفُورٌ رَحِيمٌ </w:t>
      </w:r>
      <w:r w:rsidRPr="00B568CA">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مضافاً إلى الآيات المذكورة الذامّة لهؤلاء الصحابة</w:t>
      </w:r>
      <w:r w:rsidR="00315336">
        <w:rPr>
          <w:rtl/>
          <w:lang w:bidi="fa-IR"/>
        </w:rPr>
        <w:t xml:space="preserve">، </w:t>
      </w:r>
      <w:r>
        <w:rPr>
          <w:rtl/>
          <w:lang w:bidi="fa-IR"/>
        </w:rPr>
        <w:t>وردت بعض الروايات عن النبيّ</w:t>
      </w:r>
      <w:r w:rsidR="001F6BF3" w:rsidRPr="001F6BF3">
        <w:rPr>
          <w:rStyle w:val="libAlaemChar"/>
          <w:rtl/>
        </w:rPr>
        <w:t>صلى‌الله‌عليه‌وآله</w:t>
      </w:r>
      <w:r>
        <w:rPr>
          <w:rtl/>
          <w:lang w:bidi="fa-IR"/>
        </w:rPr>
        <w:t xml:space="preserve"> في ذمّ بعض الصحابة</w:t>
      </w:r>
      <w:r w:rsidR="00315336">
        <w:rPr>
          <w:rtl/>
          <w:lang w:bidi="fa-IR"/>
        </w:rPr>
        <w:t xml:space="preserve">، </w:t>
      </w:r>
      <w:r>
        <w:rPr>
          <w:rtl/>
          <w:lang w:bidi="fa-IR"/>
        </w:rPr>
        <w:t>وإليك نموذجان منها</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روى أبو حازم سهل بن سعد قال</w:t>
      </w:r>
      <w:r w:rsidR="00315336">
        <w:rPr>
          <w:rtl/>
          <w:lang w:bidi="fa-IR"/>
        </w:rPr>
        <w:t>:</w:t>
      </w:r>
      <w:r>
        <w:rPr>
          <w:rtl/>
          <w:lang w:bidi="fa-IR"/>
        </w:rPr>
        <w:t xml:space="preserve"> سمعت رسول الله</w:t>
      </w:r>
      <w:r w:rsidR="001F6BF3" w:rsidRPr="001F6BF3">
        <w:rPr>
          <w:rStyle w:val="libAlaemChar"/>
          <w:rtl/>
        </w:rPr>
        <w:t>صلى‌الله‌عليه‌وآله</w:t>
      </w:r>
      <w:r>
        <w:rPr>
          <w:rtl/>
          <w:lang w:bidi="fa-IR"/>
        </w:rPr>
        <w:t xml:space="preserve"> يقول</w:t>
      </w:r>
      <w:r w:rsidR="00315336">
        <w:rPr>
          <w:rtl/>
          <w:lang w:bidi="fa-IR"/>
        </w:rPr>
        <w:t>:</w:t>
      </w:r>
    </w:p>
    <w:p w:rsidR="00C31844" w:rsidRDefault="00C31844" w:rsidP="00C31844">
      <w:pPr>
        <w:pStyle w:val="libNormal"/>
        <w:rPr>
          <w:lang w:bidi="fa-IR"/>
        </w:rPr>
      </w:pPr>
      <w:r>
        <w:rPr>
          <w:rtl/>
          <w:lang w:bidi="fa-IR"/>
        </w:rPr>
        <w:t>«أنا فرطكم على الحوض</w:t>
      </w:r>
      <w:r w:rsidR="00315336">
        <w:rPr>
          <w:rtl/>
          <w:lang w:bidi="fa-IR"/>
        </w:rPr>
        <w:t xml:space="preserve">، </w:t>
      </w:r>
      <w:r>
        <w:rPr>
          <w:rtl/>
          <w:lang w:bidi="fa-IR"/>
        </w:rPr>
        <w:t>من ورد شرب</w:t>
      </w:r>
      <w:r w:rsidR="00315336">
        <w:rPr>
          <w:rtl/>
          <w:lang w:bidi="fa-IR"/>
        </w:rPr>
        <w:t xml:space="preserve">، </w:t>
      </w:r>
      <w:r>
        <w:rPr>
          <w:rtl/>
          <w:lang w:bidi="fa-IR"/>
        </w:rPr>
        <w:t>ومن شرب لم يظمأ أبدا</w:t>
      </w:r>
      <w:r w:rsidR="00315336">
        <w:rPr>
          <w:rtl/>
          <w:lang w:bidi="fa-IR"/>
        </w:rPr>
        <w:t xml:space="preserve">، </w:t>
      </w:r>
      <w:r>
        <w:rPr>
          <w:rtl/>
          <w:lang w:bidi="fa-IR"/>
        </w:rPr>
        <w:t>وليردنّ عليّ الحوضَ أقوامٌ أعرفُهم ويعرفونني</w:t>
      </w:r>
      <w:r w:rsidR="00315336">
        <w:rPr>
          <w:rtl/>
          <w:lang w:bidi="fa-IR"/>
        </w:rPr>
        <w:t xml:space="preserve">، </w:t>
      </w:r>
      <w:r>
        <w:rPr>
          <w:rtl/>
          <w:lang w:bidi="fa-IR"/>
        </w:rPr>
        <w:t>ثمّ يُحال بيني وبينهم»</w:t>
      </w:r>
    </w:p>
    <w:p w:rsidR="00C31844" w:rsidRDefault="00C31844" w:rsidP="00C31844">
      <w:pPr>
        <w:pStyle w:val="libNormal"/>
        <w:rPr>
          <w:lang w:bidi="fa-IR"/>
        </w:rPr>
      </w:pPr>
      <w:r>
        <w:rPr>
          <w:rtl/>
          <w:lang w:bidi="fa-IR"/>
        </w:rPr>
        <w:t>قال أبو حازم</w:t>
      </w:r>
      <w:r w:rsidR="00315336">
        <w:rPr>
          <w:rtl/>
          <w:lang w:bidi="fa-IR"/>
        </w:rPr>
        <w:t>:</w:t>
      </w:r>
      <w:r>
        <w:rPr>
          <w:rtl/>
          <w:lang w:bidi="fa-IR"/>
        </w:rPr>
        <w:t xml:space="preserve"> فسمع النعمان بن أبي عياش وأنا اُحدثهم هذا الحديث</w:t>
      </w:r>
      <w:r w:rsidR="00315336">
        <w:rPr>
          <w:rtl/>
          <w:lang w:bidi="fa-IR"/>
        </w:rPr>
        <w:t xml:space="preserve">، </w:t>
      </w:r>
      <w:r>
        <w:rPr>
          <w:rtl/>
          <w:lang w:bidi="fa-IR"/>
        </w:rPr>
        <w:t>فقال</w:t>
      </w:r>
      <w:r w:rsidR="00315336">
        <w:rPr>
          <w:rtl/>
          <w:lang w:bidi="fa-IR"/>
        </w:rPr>
        <w:t>:</w:t>
      </w:r>
      <w:r>
        <w:rPr>
          <w:rtl/>
          <w:lang w:bidi="fa-IR"/>
        </w:rPr>
        <w:t xml:space="preserve"> هكذا سمعتَ سهلاً يقولُ ؟ قال</w:t>
      </w:r>
      <w:r w:rsidR="00315336">
        <w:rPr>
          <w:rtl/>
          <w:lang w:bidi="fa-IR"/>
        </w:rPr>
        <w:t>:</w:t>
      </w:r>
      <w:r>
        <w:rPr>
          <w:rtl/>
          <w:lang w:bidi="fa-IR"/>
        </w:rPr>
        <w:t xml:space="preserve"> فقلت</w:t>
      </w:r>
      <w:r w:rsidR="00315336">
        <w:rPr>
          <w:rtl/>
          <w:lang w:bidi="fa-IR"/>
        </w:rPr>
        <w:t>:</w:t>
      </w:r>
      <w:r>
        <w:rPr>
          <w:rtl/>
          <w:lang w:bidi="fa-IR"/>
        </w:rPr>
        <w:t xml:space="preserve"> نعم</w:t>
      </w:r>
      <w:r w:rsidR="0090013C">
        <w:rPr>
          <w:rtl/>
          <w:lang w:bidi="fa-IR"/>
        </w:rPr>
        <w:t>.</w:t>
      </w:r>
      <w:r>
        <w:rPr>
          <w:rtl/>
          <w:lang w:bidi="fa-IR"/>
        </w:rPr>
        <w:t xml:space="preserve"> قال</w:t>
      </w:r>
      <w:r w:rsidR="00315336">
        <w:rPr>
          <w:rtl/>
          <w:lang w:bidi="fa-IR"/>
        </w:rPr>
        <w:t>:</w:t>
      </w:r>
      <w:r>
        <w:rPr>
          <w:rtl/>
          <w:lang w:bidi="fa-IR"/>
        </w:rPr>
        <w:t xml:space="preserve"> وأنا أشهد على أبي سعيد الخدري لسمعته يزيد فيقول</w:t>
      </w:r>
      <w:r w:rsidR="00315336">
        <w:rPr>
          <w:rtl/>
          <w:lang w:bidi="fa-IR"/>
        </w:rPr>
        <w:t>:</w:t>
      </w:r>
    </w:p>
    <w:p w:rsidR="005F555A" w:rsidRDefault="00C31844" w:rsidP="00C31844">
      <w:pPr>
        <w:pStyle w:val="libNormal"/>
        <w:rPr>
          <w:rtl/>
          <w:lang w:bidi="fa-IR"/>
        </w:rPr>
      </w:pPr>
      <w:r>
        <w:rPr>
          <w:rtl/>
          <w:lang w:bidi="fa-IR"/>
        </w:rPr>
        <w:t>إنّهم من اُمتي ! فيقالُ</w:t>
      </w:r>
      <w:r w:rsidR="00315336">
        <w:rPr>
          <w:rtl/>
          <w:lang w:bidi="fa-IR"/>
        </w:rPr>
        <w:t>:</w:t>
      </w:r>
      <w:r>
        <w:rPr>
          <w:rtl/>
          <w:lang w:bidi="fa-IR"/>
        </w:rPr>
        <w:t xml:space="preserve"> إنك لا تدري ما أحدثوا بعدك</w:t>
      </w:r>
      <w:r w:rsidR="00315336">
        <w:rPr>
          <w:rtl/>
          <w:lang w:bidi="fa-IR"/>
        </w:rPr>
        <w:t xml:space="preserve">، </w:t>
      </w:r>
      <w:r>
        <w:rPr>
          <w:rtl/>
          <w:lang w:bidi="fa-IR"/>
        </w:rPr>
        <w:t>فأقول</w:t>
      </w:r>
      <w:r w:rsidR="00315336">
        <w:rPr>
          <w:rtl/>
          <w:lang w:bidi="fa-IR"/>
        </w:rPr>
        <w:t>:</w:t>
      </w:r>
      <w:r>
        <w:rPr>
          <w:rtl/>
          <w:lang w:bidi="fa-IR"/>
        </w:rPr>
        <w:t xml:space="preserve"> سُحقاً سُحقاً لمن بدّل بعدي»</w:t>
      </w:r>
      <w:r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فيعرف من قوله</w:t>
      </w:r>
      <w:r w:rsidR="001F6BF3" w:rsidRPr="001F6BF3">
        <w:rPr>
          <w:rStyle w:val="libAlaemChar"/>
          <w:rtl/>
        </w:rPr>
        <w:t>صلى‌الله‌عليه‌وآله</w:t>
      </w:r>
      <w:r>
        <w:rPr>
          <w:rtl/>
          <w:lang w:bidi="fa-IR"/>
        </w:rPr>
        <w:t xml:space="preserve"> «أقوامٌ أعرفُهم ويعرفونني»</w:t>
      </w:r>
      <w:r w:rsidR="00315336">
        <w:rPr>
          <w:rtl/>
          <w:lang w:bidi="fa-IR"/>
        </w:rPr>
        <w:t xml:space="preserve">، </w:t>
      </w:r>
      <w:r>
        <w:rPr>
          <w:rtl/>
          <w:lang w:bidi="fa-IR"/>
        </w:rPr>
        <w:t>ومن قوله</w:t>
      </w:r>
      <w:r w:rsidR="00315336">
        <w:rPr>
          <w:rtl/>
          <w:lang w:bidi="fa-IR"/>
        </w:rPr>
        <w:t>:</w:t>
      </w:r>
      <w:r>
        <w:rPr>
          <w:rtl/>
          <w:lang w:bidi="fa-IR"/>
        </w:rPr>
        <w:t xml:space="preserve"> «سُحقاً لمن بدّل بعدي»</w:t>
      </w:r>
      <w:r w:rsidR="00315336">
        <w:rPr>
          <w:rtl/>
          <w:lang w:bidi="fa-IR"/>
        </w:rPr>
        <w:t xml:space="preserve">، </w:t>
      </w:r>
      <w:r>
        <w:rPr>
          <w:rtl/>
          <w:lang w:bidi="fa-IR"/>
        </w:rPr>
        <w:t>أنّ المراد من هؤلاء أصحابه الذين عاشوا معه مدة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الأحزاب</w:t>
      </w:r>
      <w:r w:rsidR="00315336">
        <w:rPr>
          <w:rtl/>
          <w:lang w:bidi="fa-IR"/>
        </w:rPr>
        <w:t>:</w:t>
      </w:r>
      <w:r>
        <w:rPr>
          <w:rtl/>
          <w:lang w:bidi="fa-IR"/>
        </w:rPr>
        <w:t xml:space="preserve"> 12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التوبة</w:t>
      </w:r>
      <w:r w:rsidR="00315336">
        <w:rPr>
          <w:rtl/>
          <w:lang w:bidi="fa-IR"/>
        </w:rPr>
        <w:t>:</w:t>
      </w:r>
      <w:r>
        <w:rPr>
          <w:rtl/>
          <w:lang w:bidi="fa-IR"/>
        </w:rPr>
        <w:t xml:space="preserve"> 102</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جامع الاُصول لابن الأثير</w:t>
      </w:r>
      <w:r w:rsidR="00315336">
        <w:rPr>
          <w:rtl/>
          <w:lang w:bidi="fa-IR"/>
        </w:rPr>
        <w:t>:</w:t>
      </w:r>
      <w:r>
        <w:rPr>
          <w:rtl/>
          <w:lang w:bidi="fa-IR"/>
        </w:rPr>
        <w:t xml:space="preserve"> ج 11</w:t>
      </w:r>
      <w:r w:rsidR="00315336">
        <w:rPr>
          <w:rtl/>
          <w:lang w:bidi="fa-IR"/>
        </w:rPr>
        <w:t xml:space="preserve">، </w:t>
      </w:r>
      <w:r>
        <w:rPr>
          <w:rtl/>
          <w:lang w:bidi="fa-IR"/>
        </w:rPr>
        <w:t>ص 120</w:t>
      </w:r>
      <w:r w:rsidR="00315336">
        <w:rPr>
          <w:rtl/>
          <w:lang w:bidi="fa-IR"/>
        </w:rPr>
        <w:t xml:space="preserve">، </w:t>
      </w:r>
      <w:r>
        <w:rPr>
          <w:rtl/>
          <w:lang w:bidi="fa-IR"/>
        </w:rPr>
        <w:t>ح 7972</w:t>
      </w:r>
      <w:r w:rsidR="0090013C">
        <w:rPr>
          <w:rtl/>
          <w:lang w:bidi="fa-IR"/>
        </w:rPr>
        <w:t>.</w:t>
      </w:r>
      <w:r>
        <w:rPr>
          <w:rtl/>
          <w:lang w:bidi="fa-IR"/>
        </w:rPr>
        <w:t xml:space="preserve"> ورواه البخاري ومسلم</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2</w:t>
      </w:r>
      <w:r w:rsidR="001F6BF3">
        <w:rPr>
          <w:rtl/>
          <w:lang w:bidi="fa-IR"/>
        </w:rPr>
        <w:t>-</w:t>
      </w:r>
      <w:r>
        <w:rPr>
          <w:rtl/>
          <w:lang w:bidi="fa-IR"/>
        </w:rPr>
        <w:t xml:space="preserve"> روى البخاري ومسلم عن النبيّ أنّه قال</w:t>
      </w:r>
      <w:r w:rsidR="00315336">
        <w:rPr>
          <w:rtl/>
          <w:lang w:bidi="fa-IR"/>
        </w:rPr>
        <w:t>:</w:t>
      </w:r>
    </w:p>
    <w:p w:rsidR="005F555A" w:rsidRDefault="00C31844" w:rsidP="00C31844">
      <w:pPr>
        <w:pStyle w:val="libNormal"/>
        <w:rPr>
          <w:rtl/>
          <w:lang w:bidi="fa-IR"/>
        </w:rPr>
      </w:pPr>
      <w:r>
        <w:rPr>
          <w:rtl/>
          <w:lang w:bidi="fa-IR"/>
        </w:rPr>
        <w:t>«يرد عليّ يوم القيامة رهطٌ من أصحابي فيجلون</w:t>
      </w:r>
      <w:r w:rsidRPr="001F6BF3">
        <w:rPr>
          <w:rStyle w:val="libFootnotenumChar"/>
          <w:rtl/>
        </w:rPr>
        <w:t>(1</w:t>
      </w:r>
      <w:r w:rsidR="005F555A" w:rsidRPr="001F6BF3">
        <w:rPr>
          <w:rStyle w:val="libFootnotenumChar"/>
          <w:rtl/>
        </w:rPr>
        <w:t>)</w:t>
      </w:r>
      <w:r>
        <w:rPr>
          <w:rtl/>
          <w:lang w:bidi="fa-IR"/>
        </w:rPr>
        <w:t xml:space="preserve"> عن الحوض</w:t>
      </w:r>
      <w:r w:rsidR="00315336">
        <w:rPr>
          <w:rtl/>
          <w:lang w:bidi="fa-IR"/>
        </w:rPr>
        <w:t xml:space="preserve">، </w:t>
      </w:r>
      <w:r>
        <w:rPr>
          <w:rtl/>
          <w:lang w:bidi="fa-IR"/>
        </w:rPr>
        <w:t>فأقول يا ربّ أصحابي ! فيقول</w:t>
      </w:r>
      <w:r w:rsidR="00315336">
        <w:rPr>
          <w:rtl/>
          <w:lang w:bidi="fa-IR"/>
        </w:rPr>
        <w:t>:</w:t>
      </w:r>
      <w:r>
        <w:rPr>
          <w:rtl/>
          <w:lang w:bidi="fa-IR"/>
        </w:rPr>
        <w:t xml:space="preserve"> إنك لا علم لك بما أحدثوا بعدك</w:t>
      </w:r>
      <w:r w:rsidR="00315336">
        <w:rPr>
          <w:rtl/>
          <w:lang w:bidi="fa-IR"/>
        </w:rPr>
        <w:t xml:space="preserve">، </w:t>
      </w:r>
      <w:r>
        <w:rPr>
          <w:rtl/>
          <w:lang w:bidi="fa-IR"/>
        </w:rPr>
        <w:t>إنّهم ارتدّوا على أدبارهم القهقرى»</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5F555A" w:rsidRDefault="00C31844" w:rsidP="00C31844">
      <w:pPr>
        <w:pStyle w:val="libNormal"/>
        <w:rPr>
          <w:rtl/>
          <w:lang w:bidi="fa-IR"/>
        </w:rPr>
      </w:pPr>
      <w:r>
        <w:rPr>
          <w:rtl/>
          <w:lang w:bidi="fa-IR"/>
        </w:rPr>
        <w:t xml:space="preserve">المستفاد من آيات الكتاب والسنّة الشريفة أنّ الذين نالوا شرف صحبة النبيّ </w:t>
      </w:r>
      <w:r w:rsidR="001F6BF3" w:rsidRPr="001F6BF3">
        <w:rPr>
          <w:rStyle w:val="libAlaemChar"/>
          <w:rtl/>
        </w:rPr>
        <w:t>صلى‌الله‌عليه‌وآله</w:t>
      </w:r>
      <w:r>
        <w:rPr>
          <w:rtl/>
          <w:lang w:bidi="fa-IR"/>
        </w:rPr>
        <w:t xml:space="preserve"> ليسوا بمرتبة واحدة</w:t>
      </w:r>
      <w:r w:rsidR="00315336">
        <w:rPr>
          <w:rtl/>
          <w:lang w:bidi="fa-IR"/>
        </w:rPr>
        <w:t xml:space="preserve">، </w:t>
      </w:r>
      <w:r>
        <w:rPr>
          <w:rtl/>
          <w:lang w:bidi="fa-IR"/>
        </w:rPr>
        <w:t>وإنما هم على مراتب متعددة</w:t>
      </w:r>
      <w:r w:rsidR="00315336">
        <w:rPr>
          <w:rtl/>
          <w:lang w:bidi="fa-IR"/>
        </w:rPr>
        <w:t xml:space="preserve">، </w:t>
      </w:r>
      <w:r>
        <w:rPr>
          <w:rtl/>
          <w:lang w:bidi="fa-IR"/>
        </w:rPr>
        <w:t>فبعضهم في أعلى درجات الكمال والرفعة</w:t>
      </w:r>
      <w:r w:rsidR="00315336">
        <w:rPr>
          <w:rtl/>
          <w:lang w:bidi="fa-IR"/>
        </w:rPr>
        <w:t xml:space="preserve">، </w:t>
      </w:r>
      <w:r>
        <w:rPr>
          <w:rtl/>
          <w:lang w:bidi="fa-IR"/>
        </w:rPr>
        <w:t>حتى كان السبب في نمو شجرة الإسلام اليانعة</w:t>
      </w:r>
      <w:r w:rsidR="0090013C">
        <w:rPr>
          <w:rtl/>
          <w:lang w:bidi="fa-IR"/>
        </w:rPr>
        <w:t>.</w:t>
      </w:r>
      <w:r>
        <w:rPr>
          <w:rtl/>
          <w:lang w:bidi="fa-IR"/>
        </w:rPr>
        <w:t xml:space="preserve"> وبعضهم مريض القلب</w:t>
      </w:r>
      <w:r w:rsidR="00315336">
        <w:rPr>
          <w:rtl/>
          <w:lang w:bidi="fa-IR"/>
        </w:rPr>
        <w:t xml:space="preserve">، </w:t>
      </w:r>
      <w:r>
        <w:rPr>
          <w:rtl/>
          <w:lang w:bidi="fa-IR"/>
        </w:rPr>
        <w:t>منافق</w:t>
      </w:r>
      <w:r w:rsidR="00315336">
        <w:rPr>
          <w:rtl/>
          <w:lang w:bidi="fa-IR"/>
        </w:rPr>
        <w:t xml:space="preserve">، </w:t>
      </w:r>
      <w:r>
        <w:rPr>
          <w:rtl/>
          <w:lang w:bidi="fa-IR"/>
        </w:rPr>
        <w:t>له وجهان</w:t>
      </w:r>
      <w:r w:rsidR="0090013C">
        <w:rPr>
          <w:rtl/>
          <w:lang w:bidi="fa-IR"/>
        </w:rPr>
        <w:t>.</w:t>
      </w:r>
      <w:r>
        <w:rPr>
          <w:rtl/>
          <w:lang w:bidi="fa-IR"/>
        </w:rPr>
        <w:t xml:space="preserve"> وبعضهم مذنب</w:t>
      </w:r>
      <w:r w:rsidR="005F555A">
        <w:rPr>
          <w:rtl/>
          <w:lang w:bidi="fa-IR"/>
        </w:rPr>
        <w:t>.</w:t>
      </w:r>
    </w:p>
    <w:p w:rsidR="005F555A" w:rsidRDefault="00C31844" w:rsidP="00C31844">
      <w:pPr>
        <w:pStyle w:val="libNormal"/>
        <w:rPr>
          <w:rtl/>
          <w:lang w:bidi="fa-IR"/>
        </w:rPr>
      </w:pPr>
      <w:r>
        <w:rPr>
          <w:rtl/>
          <w:lang w:bidi="fa-IR"/>
        </w:rPr>
        <w:t>وبهذا يتضح نظر الشيعة في الصحابة</w:t>
      </w:r>
      <w:r w:rsidR="00315336">
        <w:rPr>
          <w:rtl/>
          <w:lang w:bidi="fa-IR"/>
        </w:rPr>
        <w:t xml:space="preserve">، </w:t>
      </w:r>
      <w:r>
        <w:rPr>
          <w:rtl/>
          <w:lang w:bidi="fa-IR"/>
        </w:rPr>
        <w:t>وهو عين النظرة القرآنية والنبوية لهم</w:t>
      </w:r>
      <w:r w:rsidR="005F555A">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في نسخة «فيحلؤون عنه»</w:t>
      </w:r>
      <w:r>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البخاري</w:t>
      </w:r>
      <w:r w:rsidR="00315336">
        <w:rPr>
          <w:rtl/>
          <w:lang w:bidi="fa-IR"/>
        </w:rPr>
        <w:t xml:space="preserve">، </w:t>
      </w:r>
      <w:r>
        <w:rPr>
          <w:rtl/>
          <w:lang w:bidi="fa-IR"/>
        </w:rPr>
        <w:t>ج 7</w:t>
      </w:r>
      <w:r w:rsidR="00315336">
        <w:rPr>
          <w:rtl/>
          <w:lang w:bidi="fa-IR"/>
        </w:rPr>
        <w:t xml:space="preserve">، </w:t>
      </w:r>
      <w:r>
        <w:rPr>
          <w:rtl/>
          <w:lang w:bidi="fa-IR"/>
        </w:rPr>
        <w:t>ص 208</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303729">
      <w:pPr>
        <w:pStyle w:val="Heading2Center"/>
        <w:rPr>
          <w:lang w:bidi="fa-IR"/>
        </w:rPr>
      </w:pPr>
      <w:bookmarkStart w:id="35" w:name="_Toc498606357"/>
      <w:r>
        <w:rPr>
          <w:rtl/>
          <w:lang w:bidi="fa-IR"/>
        </w:rPr>
        <w:lastRenderedPageBreak/>
        <w:t>السؤال الثامن عشر</w:t>
      </w:r>
      <w:bookmarkEnd w:id="35"/>
    </w:p>
    <w:p w:rsidR="005F555A" w:rsidRDefault="00C31844" w:rsidP="00303729">
      <w:pPr>
        <w:pStyle w:val="Heading2Center"/>
        <w:rPr>
          <w:lang w:bidi="fa-IR"/>
        </w:rPr>
      </w:pPr>
      <w:bookmarkStart w:id="36" w:name="_Toc498606358"/>
      <w:r>
        <w:rPr>
          <w:rtl/>
          <w:lang w:bidi="fa-IR"/>
        </w:rPr>
        <w:t>ما المراد من نكاح المتعة ولماذا يحكم الشيعة بحلّيته ؟</w:t>
      </w:r>
      <w:bookmarkEnd w:id="36"/>
    </w:p>
    <w:p w:rsidR="00C31844" w:rsidRDefault="00C31844" w:rsidP="00C31844">
      <w:pPr>
        <w:pStyle w:val="libNormal"/>
        <w:rPr>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حقيقة النكاح هي نوع علاقة وارتباط شرعيّ يحصل بين الرجل والمرأة</w:t>
      </w:r>
      <w:r w:rsidR="00315336">
        <w:rPr>
          <w:rtl/>
          <w:lang w:bidi="fa-IR"/>
        </w:rPr>
        <w:t xml:space="preserve">، </w:t>
      </w:r>
      <w:r>
        <w:rPr>
          <w:rtl/>
          <w:lang w:bidi="fa-IR"/>
        </w:rPr>
        <w:t>غاية الأمر أنّ هذه العلاقة بين الزوجين قد يكون لها أمد معين تنتهي إليه</w:t>
      </w:r>
      <w:r w:rsidR="00315336">
        <w:rPr>
          <w:rtl/>
          <w:lang w:bidi="fa-IR"/>
        </w:rPr>
        <w:t xml:space="preserve">، </w:t>
      </w:r>
      <w:r>
        <w:rPr>
          <w:rtl/>
          <w:lang w:bidi="fa-IR"/>
        </w:rPr>
        <w:t>وقد لا يكون لها أمد وزمان مشخص في العقد بل هي علاقة دائمية بين الزوجين</w:t>
      </w:r>
      <w:r w:rsidR="0090013C">
        <w:rPr>
          <w:rtl/>
          <w:lang w:bidi="fa-IR"/>
        </w:rPr>
        <w:t>.</w:t>
      </w:r>
      <w:r>
        <w:rPr>
          <w:rtl/>
          <w:lang w:bidi="fa-IR"/>
        </w:rPr>
        <w:t xml:space="preserve"> فكلا النحوين نكاح شرعي وإنما الفرق بينهما هو في المدّة فأحدهما دائم والآخر مؤقّت وله مدّة معيّنة</w:t>
      </w:r>
      <w:r w:rsidR="00315336">
        <w:rPr>
          <w:rtl/>
          <w:lang w:bidi="fa-IR"/>
        </w:rPr>
        <w:t xml:space="preserve">، </w:t>
      </w:r>
      <w:r>
        <w:rPr>
          <w:rtl/>
          <w:lang w:bidi="fa-IR"/>
        </w:rPr>
        <w:t>والنكاحان متشابهان في كثير من الخصوصيات</w:t>
      </w:r>
      <w:r w:rsidR="005F555A">
        <w:rPr>
          <w:rtl/>
          <w:lang w:bidi="fa-IR"/>
        </w:rPr>
        <w:t>.</w:t>
      </w:r>
    </w:p>
    <w:p w:rsidR="00C31844" w:rsidRDefault="00C31844" w:rsidP="00C31844">
      <w:pPr>
        <w:pStyle w:val="libNormal"/>
        <w:rPr>
          <w:lang w:bidi="fa-IR"/>
        </w:rPr>
      </w:pPr>
      <w:r>
        <w:rPr>
          <w:rtl/>
          <w:lang w:bidi="fa-IR"/>
        </w:rPr>
        <w:t>وأما الشروط المعتبرة في نكاح المتعة فهي نظير الشروط المعتبرة في النكاح الدائم</w:t>
      </w:r>
      <w:r w:rsidR="00315336">
        <w:rPr>
          <w:rtl/>
          <w:lang w:bidi="fa-IR"/>
        </w:rPr>
        <w:t xml:space="preserve">، </w:t>
      </w:r>
      <w:r>
        <w:rPr>
          <w:rtl/>
          <w:lang w:bidi="fa-IR"/>
        </w:rPr>
        <w:t>وهي</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أن لا يمنع من زواجهما مانع شرعي</w:t>
      </w:r>
      <w:r w:rsidR="00315336">
        <w:rPr>
          <w:rtl/>
          <w:lang w:bidi="fa-IR"/>
        </w:rPr>
        <w:t xml:space="preserve">، </w:t>
      </w:r>
      <w:r>
        <w:rPr>
          <w:rtl/>
          <w:lang w:bidi="fa-IR"/>
        </w:rPr>
        <w:t>سببياً كان المانع</w:t>
      </w:r>
      <w:r w:rsidR="00315336">
        <w:rPr>
          <w:rtl/>
          <w:lang w:bidi="fa-IR"/>
        </w:rPr>
        <w:t xml:space="preserve">، </w:t>
      </w:r>
      <w:r>
        <w:rPr>
          <w:rtl/>
          <w:lang w:bidi="fa-IR"/>
        </w:rPr>
        <w:t>أو نسبياً</w:t>
      </w:r>
      <w:r w:rsidR="00315336">
        <w:rPr>
          <w:rtl/>
          <w:lang w:bidi="fa-IR"/>
        </w:rPr>
        <w:t xml:space="preserve">، </w:t>
      </w:r>
      <w:r>
        <w:rPr>
          <w:rtl/>
          <w:lang w:bidi="fa-IR"/>
        </w:rPr>
        <w:t>أو غيرهما</w:t>
      </w:r>
      <w:r w:rsidR="00315336">
        <w:rPr>
          <w:rtl/>
          <w:lang w:bidi="fa-IR"/>
        </w:rPr>
        <w:t xml:space="preserve">، </w:t>
      </w:r>
      <w:r>
        <w:rPr>
          <w:rtl/>
          <w:lang w:bidi="fa-IR"/>
        </w:rPr>
        <w:t>فإن منع مانعٌ كان عقدهما باطل</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أن يذكر المهر المتفق عليه بين الزوجين في صيغة العقد</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أن تعيّن مدة الزواج</w:t>
      </w:r>
      <w:r w:rsidR="005F555A">
        <w:rPr>
          <w:rtl/>
          <w:lang w:bidi="fa-IR"/>
        </w:rPr>
        <w:t>.</w:t>
      </w:r>
    </w:p>
    <w:p w:rsidR="005F555A" w:rsidRDefault="00C31844" w:rsidP="00C31844">
      <w:pPr>
        <w:pStyle w:val="libNormal"/>
        <w:rPr>
          <w:rtl/>
          <w:lang w:bidi="fa-IR"/>
        </w:rPr>
      </w:pPr>
      <w:r>
        <w:rPr>
          <w:rtl/>
          <w:lang w:bidi="fa-IR"/>
        </w:rPr>
        <w:t>4</w:t>
      </w:r>
      <w:r w:rsidR="001F6BF3">
        <w:rPr>
          <w:rtl/>
          <w:lang w:bidi="fa-IR"/>
        </w:rPr>
        <w:t>-</w:t>
      </w:r>
      <w:r>
        <w:rPr>
          <w:rtl/>
          <w:lang w:bidi="fa-IR"/>
        </w:rPr>
        <w:t xml:space="preserve"> إجراء صيغة العقد بين الزوجين</w:t>
      </w:r>
      <w:r w:rsidR="005F555A">
        <w:rPr>
          <w:rtl/>
          <w:lang w:bidi="fa-IR"/>
        </w:rPr>
        <w:t>.</w:t>
      </w:r>
    </w:p>
    <w:p w:rsidR="005F555A" w:rsidRDefault="00C31844" w:rsidP="00C31844">
      <w:pPr>
        <w:pStyle w:val="libNormal"/>
        <w:rPr>
          <w:rtl/>
          <w:lang w:bidi="fa-IR"/>
        </w:rPr>
      </w:pPr>
      <w:r>
        <w:rPr>
          <w:rtl/>
          <w:lang w:bidi="fa-IR"/>
        </w:rPr>
        <w:t>5</w:t>
      </w:r>
      <w:r w:rsidR="001F6BF3">
        <w:rPr>
          <w:rtl/>
          <w:lang w:bidi="fa-IR"/>
        </w:rPr>
        <w:t>-</w:t>
      </w:r>
      <w:r>
        <w:rPr>
          <w:rtl/>
          <w:lang w:bidi="fa-IR"/>
        </w:rPr>
        <w:t xml:space="preserve"> الطفل المولود من الزوجين بهذا النكاح طفلهما شرعاً</w:t>
      </w:r>
      <w:r w:rsidR="00315336">
        <w:rPr>
          <w:rtl/>
          <w:lang w:bidi="fa-IR"/>
        </w:rPr>
        <w:t xml:space="preserve">، </w:t>
      </w:r>
      <w:r>
        <w:rPr>
          <w:rtl/>
          <w:lang w:bidi="fa-IR"/>
        </w:rPr>
        <w:t>كالطفل المولود من النكاح الدائم</w:t>
      </w:r>
      <w:r w:rsidR="00315336">
        <w:rPr>
          <w:rtl/>
          <w:lang w:bidi="fa-IR"/>
        </w:rPr>
        <w:t xml:space="preserve">، </w:t>
      </w:r>
      <w:r>
        <w:rPr>
          <w:rtl/>
          <w:lang w:bidi="fa-IR"/>
        </w:rPr>
        <w:t>من دون أيّ فرق بينهما</w:t>
      </w:r>
      <w:r w:rsidR="00315336">
        <w:rPr>
          <w:rtl/>
          <w:lang w:bidi="fa-IR"/>
        </w:rPr>
        <w:t xml:space="preserve">، </w:t>
      </w:r>
      <w:r>
        <w:rPr>
          <w:rtl/>
          <w:lang w:bidi="fa-IR"/>
        </w:rPr>
        <w:t>فيجب أن يمنح جنسية كما يمنح المولود من النكاح الدائم</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6</w:t>
      </w:r>
      <w:r w:rsidR="001F6BF3">
        <w:rPr>
          <w:rtl/>
          <w:lang w:bidi="fa-IR"/>
        </w:rPr>
        <w:t>-</w:t>
      </w:r>
      <w:r>
        <w:rPr>
          <w:rtl/>
          <w:lang w:bidi="fa-IR"/>
        </w:rPr>
        <w:t xml:space="preserve"> نفقة الأولاد المولودين بهذا النكاح على الأب</w:t>
      </w:r>
      <w:r w:rsidR="00315336">
        <w:rPr>
          <w:rtl/>
          <w:lang w:bidi="fa-IR"/>
        </w:rPr>
        <w:t xml:space="preserve">، </w:t>
      </w:r>
      <w:r>
        <w:rPr>
          <w:rtl/>
          <w:lang w:bidi="fa-IR"/>
        </w:rPr>
        <w:t>كالنكاح الدائم</w:t>
      </w:r>
      <w:r w:rsidR="0090013C">
        <w:rPr>
          <w:rtl/>
          <w:lang w:bidi="fa-IR"/>
        </w:rPr>
        <w:t>.</w:t>
      </w:r>
      <w:r>
        <w:rPr>
          <w:rtl/>
          <w:lang w:bidi="fa-IR"/>
        </w:rPr>
        <w:t xml:space="preserve"> ويرث الأولاد أبويهما</w:t>
      </w:r>
      <w:r w:rsidR="005F555A">
        <w:rPr>
          <w:rtl/>
          <w:lang w:bidi="fa-IR"/>
        </w:rPr>
        <w:t>.</w:t>
      </w:r>
    </w:p>
    <w:p w:rsidR="005F555A" w:rsidRDefault="00C31844" w:rsidP="00C31844">
      <w:pPr>
        <w:pStyle w:val="libNormal"/>
        <w:rPr>
          <w:rtl/>
          <w:lang w:bidi="fa-IR"/>
        </w:rPr>
      </w:pPr>
      <w:r>
        <w:rPr>
          <w:rtl/>
          <w:lang w:bidi="fa-IR"/>
        </w:rPr>
        <w:t>7</w:t>
      </w:r>
      <w:r w:rsidR="001F6BF3">
        <w:rPr>
          <w:rtl/>
          <w:lang w:bidi="fa-IR"/>
        </w:rPr>
        <w:t>-</w:t>
      </w:r>
      <w:r>
        <w:rPr>
          <w:rtl/>
          <w:lang w:bidi="fa-IR"/>
        </w:rPr>
        <w:t xml:space="preserve"> إذا انقضت مدة نكاح المتعة وجبت العدّة على الزوجة إن لم تكن يائساً</w:t>
      </w:r>
      <w:r w:rsidR="00315336">
        <w:rPr>
          <w:rtl/>
          <w:lang w:bidi="fa-IR"/>
        </w:rPr>
        <w:t xml:space="preserve">، </w:t>
      </w:r>
      <w:r>
        <w:rPr>
          <w:rtl/>
          <w:lang w:bidi="fa-IR"/>
        </w:rPr>
        <w:t>فإن تبيّن خلال العدّة أنها حامل فلا يحق لها التزويج حتى تنقضي العدة</w:t>
      </w:r>
      <w:r w:rsidR="005F555A">
        <w:rPr>
          <w:rtl/>
          <w:lang w:bidi="fa-IR"/>
        </w:rPr>
        <w:t>.</w:t>
      </w:r>
    </w:p>
    <w:p w:rsidR="00C31844" w:rsidRDefault="00C31844" w:rsidP="00C31844">
      <w:pPr>
        <w:pStyle w:val="libNormal"/>
        <w:rPr>
          <w:lang w:bidi="fa-IR"/>
        </w:rPr>
      </w:pPr>
      <w:r>
        <w:rPr>
          <w:rtl/>
          <w:lang w:bidi="fa-IR"/>
        </w:rPr>
        <w:t>وهكذا يجب رعاية بقيّة أحكام النكاح الدائم في نكاح المتعة سوى أمرين هما ;</w:t>
      </w:r>
    </w:p>
    <w:p w:rsidR="005F555A" w:rsidRDefault="00C31844" w:rsidP="00C31844">
      <w:pPr>
        <w:pStyle w:val="libNormal"/>
        <w:rPr>
          <w:rtl/>
          <w:lang w:bidi="fa-IR"/>
        </w:rPr>
      </w:pPr>
      <w:r>
        <w:rPr>
          <w:rtl/>
          <w:lang w:bidi="fa-IR"/>
        </w:rPr>
        <w:t>أ</w:t>
      </w:r>
      <w:r w:rsidR="001F6BF3">
        <w:rPr>
          <w:rtl/>
          <w:lang w:bidi="fa-IR"/>
        </w:rPr>
        <w:t>-</w:t>
      </w:r>
      <w:r>
        <w:rPr>
          <w:rtl/>
          <w:lang w:bidi="fa-IR"/>
        </w:rPr>
        <w:t xml:space="preserve"> بما أنّ الهدف من تشريع نكاح المتعة هو رفع الضرورة فلا يجب على الزوج النفقة على الزوجة</w:t>
      </w:r>
      <w:r w:rsidR="00315336">
        <w:rPr>
          <w:rtl/>
          <w:lang w:bidi="fa-IR"/>
        </w:rPr>
        <w:t xml:space="preserve">، </w:t>
      </w:r>
      <w:r>
        <w:rPr>
          <w:rtl/>
          <w:lang w:bidi="fa-IR"/>
        </w:rPr>
        <w:t>بل نفقة الزوجة من مالها</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ليس للزوجة إرث في هذا الزواج إن لم تشترطه في متن العقد</w:t>
      </w:r>
      <w:r w:rsidR="005F555A">
        <w:rPr>
          <w:rtl/>
          <w:lang w:bidi="fa-IR"/>
        </w:rPr>
        <w:t>.</w:t>
      </w:r>
    </w:p>
    <w:p w:rsidR="005F555A" w:rsidRDefault="00C31844" w:rsidP="00C31844">
      <w:pPr>
        <w:pStyle w:val="libNormal"/>
        <w:rPr>
          <w:rtl/>
          <w:lang w:bidi="fa-IR"/>
        </w:rPr>
      </w:pPr>
      <w:r>
        <w:rPr>
          <w:rtl/>
          <w:lang w:bidi="fa-IR"/>
        </w:rPr>
        <w:t>ومن الواضح أنّ كلا الأمرين خارجان عن حقيقة النكاح</w:t>
      </w:r>
      <w:r w:rsidR="0090013C">
        <w:rPr>
          <w:rtl/>
          <w:lang w:bidi="fa-IR"/>
        </w:rPr>
        <w:t>.</w:t>
      </w:r>
      <w:r>
        <w:rPr>
          <w:rtl/>
          <w:lang w:bidi="fa-IR"/>
        </w:rPr>
        <w:t xml:space="preserve"> والجميع يعتقد أنّ الشريعة الإسلاميّة شريعة خالدة</w:t>
      </w:r>
      <w:r w:rsidR="00315336">
        <w:rPr>
          <w:rtl/>
          <w:lang w:bidi="fa-IR"/>
        </w:rPr>
        <w:t xml:space="preserve">، </w:t>
      </w:r>
      <w:r>
        <w:rPr>
          <w:rtl/>
          <w:lang w:bidi="fa-IR"/>
        </w:rPr>
        <w:t>وهي خاتمة الشرائع الإلهيّة</w:t>
      </w:r>
      <w:r w:rsidR="00315336">
        <w:rPr>
          <w:rtl/>
          <w:lang w:bidi="fa-IR"/>
        </w:rPr>
        <w:t xml:space="preserve">، </w:t>
      </w:r>
      <w:r>
        <w:rPr>
          <w:rtl/>
          <w:lang w:bidi="fa-IR"/>
        </w:rPr>
        <w:t>وهي الشريعة المتكاملة التي تلبّي حوائج البشرية أجمع</w:t>
      </w:r>
      <w:r w:rsidR="005F555A">
        <w:rPr>
          <w:rtl/>
          <w:lang w:bidi="fa-IR"/>
        </w:rPr>
        <w:t>.</w:t>
      </w:r>
    </w:p>
    <w:p w:rsidR="00C31844" w:rsidRDefault="00C31844" w:rsidP="00C31844">
      <w:pPr>
        <w:pStyle w:val="libNormal"/>
        <w:rPr>
          <w:lang w:bidi="fa-IR"/>
        </w:rPr>
      </w:pPr>
      <w:r>
        <w:rPr>
          <w:rtl/>
          <w:lang w:bidi="fa-IR"/>
        </w:rPr>
        <w:t>وهنا نقول</w:t>
      </w:r>
      <w:r w:rsidR="00315336">
        <w:rPr>
          <w:rtl/>
          <w:lang w:bidi="fa-IR"/>
        </w:rPr>
        <w:t>:</w:t>
      </w:r>
      <w:r>
        <w:rPr>
          <w:rtl/>
          <w:lang w:bidi="fa-IR"/>
        </w:rPr>
        <w:t xml:space="preserve"> إنّ الشابّ الذي يعيش الغربة </w:t>
      </w:r>
      <w:r w:rsidR="001F6BF3">
        <w:rPr>
          <w:rtl/>
          <w:lang w:bidi="fa-IR"/>
        </w:rPr>
        <w:t>-</w:t>
      </w:r>
      <w:r>
        <w:rPr>
          <w:rtl/>
          <w:lang w:bidi="fa-IR"/>
        </w:rPr>
        <w:t xml:space="preserve"> سواء في مدينة اُخرى أو في بلد آخر </w:t>
      </w:r>
      <w:r w:rsidR="001F6BF3">
        <w:rPr>
          <w:rtl/>
          <w:lang w:bidi="fa-IR"/>
        </w:rPr>
        <w:t>-</w:t>
      </w:r>
      <w:r>
        <w:rPr>
          <w:rtl/>
          <w:lang w:bidi="fa-IR"/>
        </w:rPr>
        <w:t xml:space="preserve"> من أجل إكمال دراسته الجامعية مثلاً هو بحاجة إلى ما يسدّ غريزته الجنسية من جانب</w:t>
      </w:r>
      <w:r w:rsidR="00315336">
        <w:rPr>
          <w:rtl/>
          <w:lang w:bidi="fa-IR"/>
        </w:rPr>
        <w:t xml:space="preserve">، </w:t>
      </w:r>
      <w:r>
        <w:rPr>
          <w:rtl/>
          <w:lang w:bidi="fa-IR"/>
        </w:rPr>
        <w:t xml:space="preserve">والظروف التي يعيشها </w:t>
      </w:r>
      <w:r w:rsidR="001F6BF3">
        <w:rPr>
          <w:rtl/>
          <w:lang w:bidi="fa-IR"/>
        </w:rPr>
        <w:t>-</w:t>
      </w:r>
      <w:r>
        <w:rPr>
          <w:rtl/>
          <w:lang w:bidi="fa-IR"/>
        </w:rPr>
        <w:t xml:space="preserve"> من الناحية المادية وغيرها </w:t>
      </w:r>
      <w:r w:rsidR="001F6BF3">
        <w:rPr>
          <w:rtl/>
          <w:lang w:bidi="fa-IR"/>
        </w:rPr>
        <w:t>-</w:t>
      </w:r>
      <w:r>
        <w:rPr>
          <w:rtl/>
          <w:lang w:bidi="fa-IR"/>
        </w:rPr>
        <w:t xml:space="preserve"> لا تساعده على الزواج الدائم من جانب آخر</w:t>
      </w:r>
      <w:r w:rsidR="00315336">
        <w:rPr>
          <w:rtl/>
          <w:lang w:bidi="fa-IR"/>
        </w:rPr>
        <w:t xml:space="preserve">، </w:t>
      </w:r>
      <w:r>
        <w:rPr>
          <w:rtl/>
          <w:lang w:bidi="fa-IR"/>
        </w:rPr>
        <w:t>فهذا الشاب يرى أمامه ثلاث طرق لابدّ له من اختيار أحدها</w:t>
      </w:r>
      <w:r w:rsidR="00315336">
        <w:rPr>
          <w:rtl/>
          <w:lang w:bidi="fa-IR"/>
        </w:rPr>
        <w:t xml:space="preserve">، </w:t>
      </w:r>
      <w:r>
        <w:rPr>
          <w:rtl/>
          <w:lang w:bidi="fa-IR"/>
        </w:rPr>
        <w:t>هي</w:t>
      </w:r>
      <w:r w:rsidR="00315336">
        <w:rPr>
          <w:rtl/>
          <w:lang w:bidi="fa-IR"/>
        </w:rPr>
        <w:t>:</w:t>
      </w:r>
    </w:p>
    <w:p w:rsidR="005F555A" w:rsidRDefault="00C31844" w:rsidP="00C31844">
      <w:pPr>
        <w:pStyle w:val="libNormal"/>
        <w:rPr>
          <w:rtl/>
          <w:lang w:bidi="fa-IR"/>
        </w:rPr>
      </w:pPr>
      <w:r>
        <w:rPr>
          <w:rtl/>
          <w:lang w:bidi="fa-IR"/>
        </w:rPr>
        <w:t>أ</w:t>
      </w:r>
      <w:r w:rsidR="001F6BF3">
        <w:rPr>
          <w:rtl/>
          <w:lang w:bidi="fa-IR"/>
        </w:rPr>
        <w:t>-</w:t>
      </w:r>
      <w:r>
        <w:rPr>
          <w:rtl/>
          <w:lang w:bidi="fa-IR"/>
        </w:rPr>
        <w:t xml:space="preserve"> أن يبقى على هذه الحال والمعاناة من حالة العزوبة</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أن ينجرف في أمواج الفساد والفحشاء</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ج</w:t>
      </w:r>
      <w:r w:rsidR="001F6BF3">
        <w:rPr>
          <w:rtl/>
          <w:lang w:bidi="fa-IR"/>
        </w:rPr>
        <w:t>-</w:t>
      </w:r>
      <w:r>
        <w:rPr>
          <w:rtl/>
          <w:lang w:bidi="fa-IR"/>
        </w:rPr>
        <w:t xml:space="preserve"> أن يتكيّف مع هذه الشرائط الحاكمة عليه فيلبّي حاجته ضمن الإطار الشرعي ; وذلك بالزواج بامرأة </w:t>
      </w:r>
      <w:r w:rsidR="001F6BF3">
        <w:rPr>
          <w:rtl/>
          <w:lang w:bidi="fa-IR"/>
        </w:rPr>
        <w:t>-</w:t>
      </w:r>
      <w:r>
        <w:rPr>
          <w:rtl/>
          <w:lang w:bidi="fa-IR"/>
        </w:rPr>
        <w:t xml:space="preserve"> ليس لها مانع شرعي من التزويج به </w:t>
      </w:r>
      <w:r w:rsidR="001F6BF3">
        <w:rPr>
          <w:rtl/>
          <w:lang w:bidi="fa-IR"/>
        </w:rPr>
        <w:t>-</w:t>
      </w:r>
      <w:r>
        <w:rPr>
          <w:rtl/>
          <w:lang w:bidi="fa-IR"/>
        </w:rPr>
        <w:t xml:space="preserve"> لمدّة معينة</w:t>
      </w:r>
      <w:r w:rsidR="005F555A">
        <w:rPr>
          <w:rtl/>
          <w:lang w:bidi="fa-IR"/>
        </w:rPr>
        <w:t>.</w:t>
      </w:r>
    </w:p>
    <w:p w:rsidR="005F555A" w:rsidRDefault="00C31844" w:rsidP="00C31844">
      <w:pPr>
        <w:pStyle w:val="libNormal"/>
        <w:rPr>
          <w:rtl/>
          <w:lang w:bidi="fa-IR"/>
        </w:rPr>
      </w:pPr>
      <w:r>
        <w:rPr>
          <w:rtl/>
          <w:lang w:bidi="fa-IR"/>
        </w:rPr>
        <w:t>أما الطريق الأول فهو طريق فاشل غالباً ; وإن كان عدد قليل من الشباب ينجح في صبره ومقاومته وتحمّله</w:t>
      </w:r>
      <w:r w:rsidR="00315336">
        <w:rPr>
          <w:rtl/>
          <w:lang w:bidi="fa-IR"/>
        </w:rPr>
        <w:t xml:space="preserve">، </w:t>
      </w:r>
      <w:r>
        <w:rPr>
          <w:rtl/>
          <w:lang w:bidi="fa-IR"/>
        </w:rPr>
        <w:t>ولكن هذا الطريق لا يمكن تطبيقه على الجميع بلا ريب</w:t>
      </w:r>
      <w:r w:rsidR="005F555A">
        <w:rPr>
          <w:rtl/>
          <w:lang w:bidi="fa-IR"/>
        </w:rPr>
        <w:t>.</w:t>
      </w:r>
    </w:p>
    <w:p w:rsidR="005F555A" w:rsidRDefault="00C31844" w:rsidP="00C31844">
      <w:pPr>
        <w:pStyle w:val="libNormal"/>
        <w:rPr>
          <w:rtl/>
          <w:lang w:bidi="fa-IR"/>
        </w:rPr>
      </w:pPr>
      <w:r>
        <w:rPr>
          <w:rtl/>
          <w:lang w:bidi="fa-IR"/>
        </w:rPr>
        <w:t>وأما الطريق الثاني فعاقبة سالكه هي الضلال المبين</w:t>
      </w:r>
      <w:r w:rsidR="00315336">
        <w:rPr>
          <w:rtl/>
          <w:lang w:bidi="fa-IR"/>
        </w:rPr>
        <w:t xml:space="preserve">، </w:t>
      </w:r>
      <w:r>
        <w:rPr>
          <w:rtl/>
          <w:lang w:bidi="fa-IR"/>
        </w:rPr>
        <w:t>وهو طريق محرّم ; فهو عمل حرام شرعاً كما لا يخفى</w:t>
      </w:r>
      <w:r w:rsidR="0090013C">
        <w:rPr>
          <w:rtl/>
          <w:lang w:bidi="fa-IR"/>
        </w:rPr>
        <w:t>.</w:t>
      </w:r>
      <w:r>
        <w:rPr>
          <w:rtl/>
          <w:lang w:bidi="fa-IR"/>
        </w:rPr>
        <w:t xml:space="preserve"> كما أنّ تجويزه بحجّة الضرورة نوعٌ من الضلال والانحراف الفكري أيضاً</w:t>
      </w:r>
      <w:r w:rsidR="005F555A">
        <w:rPr>
          <w:rtl/>
          <w:lang w:bidi="fa-IR"/>
        </w:rPr>
        <w:t>.</w:t>
      </w:r>
    </w:p>
    <w:p w:rsidR="005F555A" w:rsidRDefault="00C31844" w:rsidP="00C31844">
      <w:pPr>
        <w:pStyle w:val="libNormal"/>
        <w:rPr>
          <w:rtl/>
          <w:lang w:bidi="fa-IR"/>
        </w:rPr>
      </w:pPr>
      <w:r>
        <w:rPr>
          <w:rtl/>
          <w:lang w:bidi="fa-IR"/>
        </w:rPr>
        <w:t>وعليه فلا يبقى سوى الطريق الثالث الذي أبداه واقترحه لنا الشرع الإسلامي المقدّس</w:t>
      </w:r>
      <w:r w:rsidR="00315336">
        <w:rPr>
          <w:rtl/>
          <w:lang w:bidi="fa-IR"/>
        </w:rPr>
        <w:t xml:space="preserve">، </w:t>
      </w:r>
      <w:r>
        <w:rPr>
          <w:rtl/>
          <w:lang w:bidi="fa-IR"/>
        </w:rPr>
        <w:t>والذي عمل به المسلمون في حياة النبيّ</w:t>
      </w:r>
      <w:r w:rsidR="001F6BF3" w:rsidRPr="001F6BF3">
        <w:rPr>
          <w:rStyle w:val="libAlaemChar"/>
          <w:rtl/>
        </w:rPr>
        <w:t>صلى‌الله‌عليه‌وآله</w:t>
      </w:r>
      <w:r w:rsidR="00315336">
        <w:rPr>
          <w:rtl/>
          <w:lang w:bidi="fa-IR"/>
        </w:rPr>
        <w:t xml:space="preserve">، </w:t>
      </w:r>
      <w:r>
        <w:rPr>
          <w:rtl/>
          <w:lang w:bidi="fa-IR"/>
        </w:rPr>
        <w:t xml:space="preserve">وإنّما وقع الخلاف فيه بعده </w:t>
      </w:r>
      <w:r w:rsidR="001F6BF3" w:rsidRPr="001F6BF3">
        <w:rPr>
          <w:rStyle w:val="libAlaemChar"/>
          <w:rtl/>
        </w:rPr>
        <w:t>صلى‌الله‌عليه‌وآله</w:t>
      </w:r>
      <w:r w:rsidR="005F555A">
        <w:rPr>
          <w:rtl/>
          <w:lang w:bidi="fa-IR"/>
        </w:rPr>
        <w:t>.</w:t>
      </w:r>
    </w:p>
    <w:p w:rsidR="005F555A" w:rsidRDefault="00C31844" w:rsidP="00C31844">
      <w:pPr>
        <w:pStyle w:val="libNormal"/>
        <w:rPr>
          <w:rtl/>
          <w:lang w:bidi="fa-IR"/>
        </w:rPr>
      </w:pPr>
      <w:r>
        <w:rPr>
          <w:rtl/>
          <w:lang w:bidi="fa-IR"/>
        </w:rPr>
        <w:t>ولابدّ من التنبيه على أمر هو</w:t>
      </w:r>
      <w:r w:rsidR="00315336">
        <w:rPr>
          <w:rtl/>
          <w:lang w:bidi="fa-IR"/>
        </w:rPr>
        <w:t>:</w:t>
      </w:r>
      <w:r>
        <w:rPr>
          <w:rtl/>
          <w:lang w:bidi="fa-IR"/>
        </w:rPr>
        <w:t xml:space="preserve"> إنّ الذين يتخوّفون من نكاح المتعة</w:t>
      </w:r>
      <w:r w:rsidR="00315336">
        <w:rPr>
          <w:rtl/>
          <w:lang w:bidi="fa-IR"/>
        </w:rPr>
        <w:t xml:space="preserve">، </w:t>
      </w:r>
      <w:r>
        <w:rPr>
          <w:rtl/>
          <w:lang w:bidi="fa-IR"/>
        </w:rPr>
        <w:t>ويعتقدون أنّه نكاح غير مشروع عليهم أن يلتفتوا إلى أن فقهاء المسلمين أجمع يرون صحّة نظيره في العقد الدائم وذلك إذا نوى الزوجان عند العقد إيقاع الطلاق بعد سنة مثلاً فإن هذا العقد وإن كان دائماً صورة لكنه مؤقت حقيقة ومع ذلك يراه الفقهاء صحيحاً</w:t>
      </w:r>
      <w:r w:rsidR="0090013C">
        <w:rPr>
          <w:rtl/>
          <w:lang w:bidi="fa-IR"/>
        </w:rPr>
        <w:t>.</w:t>
      </w:r>
      <w:r>
        <w:rPr>
          <w:rtl/>
          <w:lang w:bidi="fa-IR"/>
        </w:rPr>
        <w:t xml:space="preserve"> نعم الفرق بين هذا العقد الدائم والمؤقت هو أنّ هذا العقد ظاهره دائم وباطنه مؤقت</w:t>
      </w:r>
      <w:r w:rsidR="00315336">
        <w:rPr>
          <w:rtl/>
          <w:lang w:bidi="fa-IR"/>
        </w:rPr>
        <w:t xml:space="preserve">، </w:t>
      </w:r>
      <w:r>
        <w:rPr>
          <w:rtl/>
          <w:lang w:bidi="fa-IR"/>
        </w:rPr>
        <w:t>وعقد المتعة ظاهره وباطنه مؤقت</w:t>
      </w:r>
      <w:r w:rsidR="005F555A">
        <w:rPr>
          <w:rtl/>
          <w:lang w:bidi="fa-IR"/>
        </w:rPr>
        <w:t>.</w:t>
      </w:r>
    </w:p>
    <w:p w:rsidR="005F555A" w:rsidRDefault="00C31844" w:rsidP="00C31844">
      <w:pPr>
        <w:pStyle w:val="libNormal"/>
        <w:rPr>
          <w:lang w:bidi="fa-IR"/>
        </w:rPr>
      </w:pPr>
      <w:r>
        <w:rPr>
          <w:rtl/>
          <w:lang w:bidi="fa-IR"/>
        </w:rPr>
        <w:t xml:space="preserve">فمن يرى صحة أمثال هذا العقد الدائم </w:t>
      </w:r>
      <w:r w:rsidR="001F6BF3">
        <w:rPr>
          <w:rtl/>
          <w:lang w:bidi="fa-IR"/>
        </w:rPr>
        <w:t>-</w:t>
      </w:r>
      <w:r>
        <w:rPr>
          <w:rtl/>
          <w:lang w:bidi="fa-IR"/>
        </w:rPr>
        <w:t xml:space="preserve"> والذي يحكم بصحته جميع فقهاء المسلمين </w:t>
      </w:r>
      <w:r w:rsidR="001F6BF3">
        <w:rPr>
          <w:rtl/>
          <w:lang w:bidi="fa-IR"/>
        </w:rPr>
        <w:t>-</w:t>
      </w:r>
      <w:r>
        <w:rPr>
          <w:rtl/>
          <w:lang w:bidi="fa-IR"/>
        </w:rPr>
        <w:t xml:space="preserve"> كيف يفسح لنفسه المجال للتخوّف من تجويز المتعة !</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وبهذا اتّضحت حقيقة عقد المتعة</w:t>
      </w:r>
      <w:r w:rsidR="00315336">
        <w:rPr>
          <w:rtl/>
          <w:lang w:bidi="fa-IR"/>
        </w:rPr>
        <w:t xml:space="preserve">، </w:t>
      </w:r>
      <w:r>
        <w:rPr>
          <w:rtl/>
          <w:lang w:bidi="fa-IR"/>
        </w:rPr>
        <w:t>بقي الكلام في أدلّة مشروعيتها</w:t>
      </w:r>
      <w:r w:rsidR="00315336">
        <w:rPr>
          <w:rtl/>
          <w:lang w:bidi="fa-IR"/>
        </w:rPr>
        <w:t xml:space="preserve">، </w:t>
      </w:r>
      <w:r>
        <w:rPr>
          <w:rtl/>
          <w:lang w:bidi="fa-IR"/>
        </w:rPr>
        <w:t>ومن المناسب أن نطرح هذا البحث ضمن مرحلتين</w:t>
      </w:r>
      <w:r w:rsidR="00315336">
        <w:rPr>
          <w:rtl/>
          <w:lang w:bidi="fa-IR"/>
        </w:rPr>
        <w:t xml:space="preserve">، </w:t>
      </w:r>
      <w:r>
        <w:rPr>
          <w:rtl/>
          <w:lang w:bidi="fa-IR"/>
        </w:rPr>
        <w:t>هما</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مشروعية نكاح المتعة</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عدم نسخ المتعة في زمان النبيّ </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أما أدلّة مشروعيتها</w:t>
      </w:r>
      <w:r w:rsidR="00315336">
        <w:rPr>
          <w:rtl/>
          <w:lang w:bidi="fa-IR"/>
        </w:rPr>
        <w:t xml:space="preserve">، </w:t>
      </w:r>
      <w:r>
        <w:rPr>
          <w:rtl/>
          <w:lang w:bidi="fa-IR"/>
        </w:rPr>
        <w:t>فمن أوضح الأدلّة عليها قوله تعالى</w:t>
      </w:r>
      <w:r w:rsidR="00315336">
        <w:rPr>
          <w:rtl/>
          <w:lang w:bidi="fa-IR"/>
        </w:rPr>
        <w:t>:</w:t>
      </w:r>
    </w:p>
    <w:p w:rsidR="005F555A" w:rsidRDefault="00303729" w:rsidP="00303729">
      <w:pPr>
        <w:pStyle w:val="libNormal"/>
        <w:rPr>
          <w:rtl/>
          <w:lang w:bidi="fa-IR"/>
        </w:rPr>
      </w:pPr>
      <w:r w:rsidRPr="00303729">
        <w:rPr>
          <w:rStyle w:val="libAlaemChar"/>
          <w:rFonts w:hint="cs"/>
          <w:rtl/>
        </w:rPr>
        <w:t>(</w:t>
      </w:r>
      <w:r w:rsidR="00C31844" w:rsidRPr="00303729">
        <w:rPr>
          <w:rStyle w:val="libAieChar"/>
          <w:rtl/>
        </w:rPr>
        <w:t xml:space="preserve"> فَمَا اسْتَمْتَعْتُمْ بِهِ مِنْهُنَّ فَآتُوهُنَّ أُجُورَهُنَّ فَرِيضَةً </w:t>
      </w:r>
      <w:r w:rsidRPr="00303729">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ومن الواضح أنّ هذه الآية واردة في النكاح المؤقّت ; فإنها</w:t>
      </w:r>
      <w:r w:rsidR="00315336">
        <w:rPr>
          <w:rtl/>
          <w:lang w:bidi="fa-IR"/>
        </w:rPr>
        <w:t>:</w:t>
      </w:r>
    </w:p>
    <w:p w:rsidR="005F555A" w:rsidRDefault="00C31844" w:rsidP="00C31844">
      <w:pPr>
        <w:pStyle w:val="libNormal"/>
        <w:rPr>
          <w:rtl/>
          <w:lang w:bidi="fa-IR"/>
        </w:rPr>
      </w:pPr>
      <w:r>
        <w:rPr>
          <w:rtl/>
          <w:lang w:bidi="fa-IR"/>
        </w:rPr>
        <w:t>أولاً: ان الآية استعملت لفظ</w:t>
      </w:r>
      <w:r w:rsidR="00315336">
        <w:rPr>
          <w:rtl/>
          <w:lang w:bidi="fa-IR"/>
        </w:rPr>
        <w:t>:</w:t>
      </w:r>
      <w:r>
        <w:rPr>
          <w:rtl/>
          <w:lang w:bidi="fa-IR"/>
        </w:rPr>
        <w:t xml:space="preserve"> «اسْتَمْتَعْتُمْ»</w:t>
      </w:r>
      <w:r w:rsidR="00315336">
        <w:rPr>
          <w:rtl/>
          <w:lang w:bidi="fa-IR"/>
        </w:rPr>
        <w:t xml:space="preserve">، </w:t>
      </w:r>
      <w:r>
        <w:rPr>
          <w:rtl/>
          <w:lang w:bidi="fa-IR"/>
        </w:rPr>
        <w:t>وهذا اللفظ ظاهر في نكاح المتعة</w:t>
      </w:r>
      <w:r w:rsidR="00315336">
        <w:rPr>
          <w:rtl/>
          <w:lang w:bidi="fa-IR"/>
        </w:rPr>
        <w:t xml:space="preserve">، </w:t>
      </w:r>
      <w:r>
        <w:rPr>
          <w:rtl/>
          <w:lang w:bidi="fa-IR"/>
        </w:rPr>
        <w:t>ولو اُريد العقد الدائم منه للزم نصب قرينة عليه</w:t>
      </w:r>
      <w:r w:rsidR="00315336">
        <w:rPr>
          <w:rtl/>
          <w:lang w:bidi="fa-IR"/>
        </w:rPr>
        <w:t xml:space="preserve">، </w:t>
      </w:r>
      <w:r>
        <w:rPr>
          <w:rtl/>
          <w:lang w:bidi="fa-IR"/>
        </w:rPr>
        <w:t>ولا قرينة في الآية</w:t>
      </w:r>
      <w:r w:rsidR="005F555A">
        <w:rPr>
          <w:rtl/>
          <w:lang w:bidi="fa-IR"/>
        </w:rPr>
        <w:t>.</w:t>
      </w:r>
    </w:p>
    <w:p w:rsidR="005F555A" w:rsidRDefault="00C31844" w:rsidP="00C31844">
      <w:pPr>
        <w:pStyle w:val="libNormal"/>
        <w:rPr>
          <w:rtl/>
          <w:lang w:bidi="fa-IR"/>
        </w:rPr>
      </w:pPr>
      <w:r>
        <w:rPr>
          <w:rtl/>
          <w:lang w:bidi="fa-IR"/>
        </w:rPr>
        <w:t>ثانياً: ان الآية استعملت لفظ</w:t>
      </w:r>
      <w:r w:rsidR="00315336">
        <w:rPr>
          <w:rtl/>
          <w:lang w:bidi="fa-IR"/>
        </w:rPr>
        <w:t>:</w:t>
      </w:r>
      <w:r>
        <w:rPr>
          <w:rtl/>
          <w:lang w:bidi="fa-IR"/>
        </w:rPr>
        <w:t xml:space="preserve"> «أُجُورَهُنَّ»</w:t>
      </w:r>
      <w:r w:rsidR="00315336">
        <w:rPr>
          <w:rtl/>
          <w:lang w:bidi="fa-IR"/>
        </w:rPr>
        <w:t xml:space="preserve">، </w:t>
      </w:r>
      <w:r>
        <w:rPr>
          <w:rtl/>
          <w:lang w:bidi="fa-IR"/>
        </w:rPr>
        <w:t>وهو قرينة واضحة على إرادة نكاح المتعة</w:t>
      </w:r>
      <w:r w:rsidR="00315336">
        <w:rPr>
          <w:rtl/>
          <w:lang w:bidi="fa-IR"/>
        </w:rPr>
        <w:t xml:space="preserve">، </w:t>
      </w:r>
      <w:r>
        <w:rPr>
          <w:rtl/>
          <w:lang w:bidi="fa-IR"/>
        </w:rPr>
        <w:t>لإنها لو أرادت العقد الدائم لعبّرت ب</w:t>
      </w:r>
      <w:r w:rsidR="001F6BF3">
        <w:rPr>
          <w:rtl/>
          <w:lang w:bidi="fa-IR"/>
        </w:rPr>
        <w:t>-</w:t>
      </w:r>
      <w:r>
        <w:rPr>
          <w:rtl/>
          <w:lang w:bidi="fa-IR"/>
        </w:rPr>
        <w:t xml:space="preserve"> «مهورهنّ» أو ب</w:t>
      </w:r>
      <w:r w:rsidR="001F6BF3">
        <w:rPr>
          <w:rtl/>
          <w:lang w:bidi="fa-IR"/>
        </w:rPr>
        <w:t>-</w:t>
      </w:r>
      <w:r>
        <w:rPr>
          <w:rtl/>
          <w:lang w:bidi="fa-IR"/>
        </w:rPr>
        <w:t xml:space="preserve"> «صداقهنّ» ونحو ذلك من التعابير الدالة على المهر</w:t>
      </w:r>
      <w:r w:rsidR="005F555A">
        <w:rPr>
          <w:rtl/>
          <w:lang w:bidi="fa-IR"/>
        </w:rPr>
        <w:t>.</w:t>
      </w:r>
    </w:p>
    <w:p w:rsidR="005F555A" w:rsidRDefault="00C31844" w:rsidP="00C31844">
      <w:pPr>
        <w:pStyle w:val="libNormal"/>
        <w:rPr>
          <w:rtl/>
          <w:lang w:bidi="fa-IR"/>
        </w:rPr>
      </w:pPr>
      <w:r>
        <w:rPr>
          <w:rtl/>
          <w:lang w:bidi="fa-IR"/>
        </w:rPr>
        <w:t xml:space="preserve">ثالثاً: صرح المفسرون </w:t>
      </w:r>
      <w:r w:rsidR="001F6BF3">
        <w:rPr>
          <w:rtl/>
          <w:lang w:bidi="fa-IR"/>
        </w:rPr>
        <w:t>-</w:t>
      </w:r>
      <w:r>
        <w:rPr>
          <w:rtl/>
          <w:lang w:bidi="fa-IR"/>
        </w:rPr>
        <w:t xml:space="preserve"> سنة وشيعة </w:t>
      </w:r>
      <w:r w:rsidR="001F6BF3">
        <w:rPr>
          <w:rtl/>
          <w:lang w:bidi="fa-IR"/>
        </w:rPr>
        <w:t>-</w:t>
      </w:r>
      <w:r>
        <w:rPr>
          <w:rtl/>
          <w:lang w:bidi="fa-IR"/>
        </w:rPr>
        <w:t xml:space="preserve"> بأن الآية نزلت في نكاح المتعة</w:t>
      </w:r>
      <w:r w:rsidR="0090013C">
        <w:rPr>
          <w:rtl/>
          <w:lang w:bidi="fa-IR"/>
        </w:rPr>
        <w:t>.</w:t>
      </w:r>
      <w:r>
        <w:rPr>
          <w:rtl/>
          <w:lang w:bidi="fa-IR"/>
        </w:rPr>
        <w:t xml:space="preserve"> فنقل جلال الدين السيوطي في تفسيره المعروف «الدر المنثور» عن ابن جرير والسدّي أنّ الآية نزلت في نكاح المتعة</w:t>
      </w:r>
      <w:r w:rsidR="005F555A">
        <w:rPr>
          <w:rtl/>
          <w:lang w:bidi="fa-IR"/>
        </w:rPr>
        <w:t>.</w:t>
      </w:r>
    </w:p>
    <w:p w:rsidR="005F555A" w:rsidRDefault="00C31844" w:rsidP="00C31844">
      <w:pPr>
        <w:pStyle w:val="libNormal"/>
        <w:rPr>
          <w:rtl/>
          <w:lang w:bidi="fa-IR"/>
        </w:rPr>
      </w:pPr>
      <w:r>
        <w:rPr>
          <w:rtl/>
          <w:lang w:bidi="fa-IR"/>
        </w:rPr>
        <w:t>كما روى أبو جعفر محمد بن جرير الطبري في تفسيره عن السدّي ومجاهد وابن عباس أنّ الآية في النكاح المؤقت</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النساء</w:t>
      </w:r>
      <w:r w:rsidR="00315336">
        <w:rPr>
          <w:rtl/>
          <w:lang w:bidi="fa-IR"/>
        </w:rPr>
        <w:t>:</w:t>
      </w:r>
      <w:r>
        <w:rPr>
          <w:rtl/>
          <w:lang w:bidi="fa-IR"/>
        </w:rPr>
        <w:t xml:space="preserve"> 24</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رابعاً: هذا الأمر مما سلّم به أصحاب الصحاح والمسانيد وأصحاب الجوامع الحديثية</w:t>
      </w:r>
      <w:r w:rsidR="00315336">
        <w:rPr>
          <w:rtl/>
          <w:lang w:bidi="fa-IR"/>
        </w:rPr>
        <w:t xml:space="preserve">، </w:t>
      </w:r>
      <w:r>
        <w:rPr>
          <w:rtl/>
          <w:lang w:bidi="fa-IR"/>
        </w:rPr>
        <w:t>وعلى سبيل المثال ننقل إليك ما رواه مسلم في صحيحه عن جابر بن عبد الله وسلمة بن الأكوع قالا</w:t>
      </w:r>
      <w:r w:rsidR="00315336">
        <w:rPr>
          <w:rtl/>
          <w:lang w:bidi="fa-IR"/>
        </w:rPr>
        <w:t>:</w:t>
      </w:r>
    </w:p>
    <w:p w:rsidR="005F555A" w:rsidRDefault="00C31844" w:rsidP="00C31844">
      <w:pPr>
        <w:pStyle w:val="libNormal"/>
        <w:rPr>
          <w:rtl/>
          <w:lang w:bidi="fa-IR"/>
        </w:rPr>
      </w:pPr>
      <w:r>
        <w:rPr>
          <w:rtl/>
          <w:lang w:bidi="fa-IR"/>
        </w:rPr>
        <w:t>«خرج علينا منادي رسول الله</w:t>
      </w:r>
      <w:r w:rsidR="001F6BF3" w:rsidRPr="001F6BF3">
        <w:rPr>
          <w:rStyle w:val="libAlaemChar"/>
          <w:rtl/>
        </w:rPr>
        <w:t>صلى‌الله‌عليه‌وآله</w:t>
      </w:r>
      <w:r>
        <w:rPr>
          <w:rtl/>
          <w:lang w:bidi="fa-IR"/>
        </w:rPr>
        <w:t xml:space="preserve"> فقال إنّ رسول الله</w:t>
      </w:r>
      <w:r w:rsidR="001F6BF3" w:rsidRPr="001F6BF3">
        <w:rPr>
          <w:rStyle w:val="libAlaemChar"/>
          <w:rtl/>
        </w:rPr>
        <w:t>صلى‌الله‌عليه‌وآله</w:t>
      </w:r>
      <w:r>
        <w:rPr>
          <w:rtl/>
          <w:lang w:bidi="fa-IR"/>
        </w:rPr>
        <w:t xml:space="preserve"> قد أذن لكم ان تستمتعوا</w:t>
      </w:r>
      <w:r w:rsidR="00315336">
        <w:rPr>
          <w:rtl/>
          <w:lang w:bidi="fa-IR"/>
        </w:rPr>
        <w:t xml:space="preserve">، </w:t>
      </w:r>
      <w:r>
        <w:rPr>
          <w:rtl/>
          <w:lang w:bidi="fa-IR"/>
        </w:rPr>
        <w:t>يعني متعة النساء»</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والروايات المسندة والصحيحة لا يَسَعها المقام</w:t>
      </w:r>
      <w:r w:rsidR="00315336">
        <w:rPr>
          <w:rtl/>
          <w:lang w:bidi="fa-IR"/>
        </w:rPr>
        <w:t xml:space="preserve">، </w:t>
      </w:r>
      <w:r>
        <w:rPr>
          <w:rtl/>
          <w:lang w:bidi="fa-IR"/>
        </w:rPr>
        <w:t>وعليه فأصل تشريع المتعة في صدر الإسلام وفي عصر النبيّ</w:t>
      </w:r>
      <w:r w:rsidR="001F6BF3" w:rsidRPr="001F6BF3">
        <w:rPr>
          <w:rStyle w:val="libAlaemChar"/>
          <w:rtl/>
        </w:rPr>
        <w:t>صلى‌الله‌عليه‌وآله</w:t>
      </w:r>
      <w:r>
        <w:rPr>
          <w:rtl/>
          <w:lang w:bidi="fa-IR"/>
        </w:rPr>
        <w:t xml:space="preserve"> ثابت لدى العلماء والمفسرين</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بقي الكلام في أنّ آية المتعة هل هي منسوخة أم لا ؟ حيث أنك قلّما تجد من ينكر مشروعية المتعة في زمان النبيّ</w:t>
      </w:r>
      <w:r w:rsidR="001F6BF3" w:rsidRPr="001F6BF3">
        <w:rPr>
          <w:rStyle w:val="libAlaemChar"/>
          <w:rtl/>
        </w:rPr>
        <w:t>صلى‌الله‌عليه‌وآله</w:t>
      </w:r>
      <w:r>
        <w:rPr>
          <w:rtl/>
          <w:lang w:bidi="fa-IR"/>
        </w:rPr>
        <w:t xml:space="preserve"> إنما الكلام في نسخ الآية وعدمه</w:t>
      </w:r>
      <w:r w:rsidR="005F555A">
        <w:rPr>
          <w:rtl/>
          <w:lang w:bidi="fa-IR"/>
        </w:rPr>
        <w:t>.</w:t>
      </w:r>
    </w:p>
    <w:p w:rsidR="00C31844" w:rsidRDefault="00C31844" w:rsidP="00C31844">
      <w:pPr>
        <w:pStyle w:val="libNormal"/>
        <w:rPr>
          <w:lang w:bidi="fa-IR"/>
        </w:rPr>
      </w:pPr>
      <w:r>
        <w:rPr>
          <w:rtl/>
          <w:lang w:bidi="fa-IR"/>
        </w:rPr>
        <w:t>الروايات الشريفة والتاريخ يثبت أنّ المتعة كانت معمولاً بها في حياة النبيّ</w:t>
      </w:r>
      <w:r w:rsidR="001F6BF3" w:rsidRPr="001F6BF3">
        <w:rPr>
          <w:rStyle w:val="libAlaemChar"/>
          <w:rtl/>
        </w:rPr>
        <w:t>صلى‌الله‌عليه‌وآله</w:t>
      </w:r>
      <w:r>
        <w:rPr>
          <w:rtl/>
          <w:lang w:bidi="fa-IR"/>
        </w:rPr>
        <w:t xml:space="preserve"> وبعده إلى زمان خلافة الخليفة الثاني</w:t>
      </w:r>
      <w:r w:rsidR="00315336">
        <w:rPr>
          <w:rtl/>
          <w:lang w:bidi="fa-IR"/>
        </w:rPr>
        <w:t xml:space="preserve">، </w:t>
      </w:r>
      <w:r>
        <w:rPr>
          <w:rtl/>
          <w:lang w:bidi="fa-IR"/>
        </w:rPr>
        <w:t>وقد منعها الخليفة الثاني ونهى عنها لمصالح خاصة; فروى مسلم في صحيحه عن أبي نضرة قال</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4</w:t>
      </w:r>
      <w:r w:rsidR="00315336">
        <w:rPr>
          <w:rtl/>
          <w:lang w:bidi="fa-IR"/>
        </w:rPr>
        <w:t xml:space="preserve">، </w:t>
      </w:r>
      <w:r>
        <w:rPr>
          <w:rtl/>
          <w:lang w:bidi="fa-IR"/>
        </w:rPr>
        <w:t>ص 130</w:t>
      </w:r>
      <w:r w:rsidR="005F555A">
        <w:rPr>
          <w:rtl/>
          <w:lang w:bidi="fa-IR"/>
        </w:rPr>
        <w:t>.</w:t>
      </w:r>
    </w:p>
    <w:p w:rsidR="00C31844" w:rsidRDefault="00C31844" w:rsidP="005F555A">
      <w:pPr>
        <w:pStyle w:val="libFootnote0"/>
        <w:rPr>
          <w:lang w:bidi="fa-IR"/>
        </w:rPr>
      </w:pPr>
      <w:r>
        <w:rPr>
          <w:rtl/>
          <w:lang w:bidi="fa-IR"/>
        </w:rPr>
        <w:t>(2</w:t>
      </w:r>
      <w:r w:rsidR="005F555A">
        <w:rPr>
          <w:rtl/>
          <w:lang w:bidi="fa-IR"/>
        </w:rPr>
        <w:t>)</w:t>
      </w:r>
      <w:r>
        <w:rPr>
          <w:rtl/>
          <w:lang w:bidi="fa-IR"/>
        </w:rPr>
        <w:t xml:space="preserve"> على نحو المثال نشير إلى بعض مصادرها</w:t>
      </w:r>
      <w:r w:rsidR="00315336">
        <w:rPr>
          <w:rtl/>
          <w:lang w:bidi="fa-IR"/>
        </w:rPr>
        <w:t>:</w:t>
      </w:r>
    </w:p>
    <w:p w:rsidR="005F555A" w:rsidRDefault="00C31844" w:rsidP="005F555A">
      <w:pPr>
        <w:pStyle w:val="libFootnote0"/>
        <w:rPr>
          <w:rtl/>
          <w:lang w:bidi="fa-IR"/>
        </w:rPr>
      </w:pPr>
      <w:r>
        <w:rPr>
          <w:rtl/>
          <w:lang w:bidi="fa-IR"/>
        </w:rPr>
        <w:t>(أ) مسند أحمد</w:t>
      </w:r>
      <w:r w:rsidR="00315336">
        <w:rPr>
          <w:rtl/>
          <w:lang w:bidi="fa-IR"/>
        </w:rPr>
        <w:t xml:space="preserve">، </w:t>
      </w:r>
      <w:r>
        <w:rPr>
          <w:rtl/>
          <w:lang w:bidi="fa-IR"/>
        </w:rPr>
        <w:t>ج 4</w:t>
      </w:r>
      <w:r w:rsidR="00315336">
        <w:rPr>
          <w:rtl/>
          <w:lang w:bidi="fa-IR"/>
        </w:rPr>
        <w:t xml:space="preserve">، </w:t>
      </w:r>
      <w:r>
        <w:rPr>
          <w:rtl/>
          <w:lang w:bidi="fa-IR"/>
        </w:rPr>
        <w:t>ص 436</w:t>
      </w:r>
      <w:r w:rsidR="00315336">
        <w:rPr>
          <w:rtl/>
          <w:lang w:bidi="fa-IR"/>
        </w:rPr>
        <w:t xml:space="preserve">، </w:t>
      </w:r>
      <w:r>
        <w:rPr>
          <w:rtl/>
          <w:lang w:bidi="fa-IR"/>
        </w:rPr>
        <w:t>و ج 3 ص 356</w:t>
      </w:r>
      <w:r w:rsidR="0090013C">
        <w:rPr>
          <w:rtl/>
          <w:lang w:bidi="fa-IR"/>
        </w:rPr>
        <w:t>.</w:t>
      </w:r>
      <w:r>
        <w:rPr>
          <w:rtl/>
          <w:lang w:bidi="fa-IR"/>
        </w:rPr>
        <w:t xml:space="preserve"> (ب) الموطأ لمالك</w:t>
      </w:r>
      <w:r w:rsidR="00315336">
        <w:rPr>
          <w:rtl/>
          <w:lang w:bidi="fa-IR"/>
        </w:rPr>
        <w:t xml:space="preserve">، </w:t>
      </w:r>
      <w:r>
        <w:rPr>
          <w:rtl/>
          <w:lang w:bidi="fa-IR"/>
        </w:rPr>
        <w:t>ج 2</w:t>
      </w:r>
      <w:r w:rsidR="00315336">
        <w:rPr>
          <w:rtl/>
          <w:lang w:bidi="fa-IR"/>
        </w:rPr>
        <w:t xml:space="preserve">، </w:t>
      </w:r>
      <w:r>
        <w:rPr>
          <w:rtl/>
          <w:lang w:bidi="fa-IR"/>
        </w:rPr>
        <w:t>ص 30</w:t>
      </w:r>
      <w:r w:rsidR="0090013C">
        <w:rPr>
          <w:rtl/>
          <w:lang w:bidi="fa-IR"/>
        </w:rPr>
        <w:t>.</w:t>
      </w:r>
      <w:r>
        <w:rPr>
          <w:rtl/>
          <w:lang w:bidi="fa-IR"/>
        </w:rPr>
        <w:t xml:space="preserve"> (ج) سنن البيهقي</w:t>
      </w:r>
      <w:r w:rsidR="00315336">
        <w:rPr>
          <w:rtl/>
          <w:lang w:bidi="fa-IR"/>
        </w:rPr>
        <w:t xml:space="preserve">، </w:t>
      </w:r>
      <w:r>
        <w:rPr>
          <w:rtl/>
          <w:lang w:bidi="fa-IR"/>
        </w:rPr>
        <w:t>ج 7</w:t>
      </w:r>
      <w:r w:rsidR="00315336">
        <w:rPr>
          <w:rtl/>
          <w:lang w:bidi="fa-IR"/>
        </w:rPr>
        <w:t xml:space="preserve">، </w:t>
      </w:r>
      <w:r>
        <w:rPr>
          <w:rtl/>
          <w:lang w:bidi="fa-IR"/>
        </w:rPr>
        <w:t>ص 306</w:t>
      </w:r>
      <w:r w:rsidR="0090013C">
        <w:rPr>
          <w:rtl/>
          <w:lang w:bidi="fa-IR"/>
        </w:rPr>
        <w:t>.</w:t>
      </w:r>
      <w:r>
        <w:rPr>
          <w:rtl/>
          <w:lang w:bidi="fa-IR"/>
        </w:rPr>
        <w:t xml:space="preserve"> (د) تفسير الطبري ج 5</w:t>
      </w:r>
      <w:r w:rsidR="00315336">
        <w:rPr>
          <w:rtl/>
          <w:lang w:bidi="fa-IR"/>
        </w:rPr>
        <w:t xml:space="preserve">، </w:t>
      </w:r>
      <w:r>
        <w:rPr>
          <w:rtl/>
          <w:lang w:bidi="fa-IR"/>
        </w:rPr>
        <w:t>ص 9</w:t>
      </w:r>
      <w:r w:rsidR="0090013C">
        <w:rPr>
          <w:rtl/>
          <w:lang w:bidi="fa-IR"/>
        </w:rPr>
        <w:t>.</w:t>
      </w:r>
      <w:r>
        <w:rPr>
          <w:rtl/>
          <w:lang w:bidi="fa-IR"/>
        </w:rPr>
        <w:t xml:space="preserve"> (ه</w:t>
      </w:r>
      <w:r w:rsidR="001F6BF3">
        <w:rPr>
          <w:rtl/>
          <w:lang w:bidi="fa-IR"/>
        </w:rPr>
        <w:t>-</w:t>
      </w:r>
      <w:r>
        <w:rPr>
          <w:rtl/>
          <w:lang w:bidi="fa-IR"/>
        </w:rPr>
        <w:t>) النهاية لابن الأثير</w:t>
      </w:r>
      <w:r w:rsidR="00315336">
        <w:rPr>
          <w:rtl/>
          <w:lang w:bidi="fa-IR"/>
        </w:rPr>
        <w:t xml:space="preserve">، </w:t>
      </w:r>
      <w:r>
        <w:rPr>
          <w:rtl/>
          <w:lang w:bidi="fa-IR"/>
        </w:rPr>
        <w:t>ج 2</w:t>
      </w:r>
      <w:r w:rsidR="00315336">
        <w:rPr>
          <w:rtl/>
          <w:lang w:bidi="fa-IR"/>
        </w:rPr>
        <w:t xml:space="preserve">، </w:t>
      </w:r>
      <w:r>
        <w:rPr>
          <w:rtl/>
          <w:lang w:bidi="fa-IR"/>
        </w:rPr>
        <w:t>ص 249</w:t>
      </w:r>
      <w:r w:rsidR="0090013C">
        <w:rPr>
          <w:rtl/>
          <w:lang w:bidi="fa-IR"/>
        </w:rPr>
        <w:t>.</w:t>
      </w:r>
      <w:r>
        <w:rPr>
          <w:rtl/>
          <w:lang w:bidi="fa-IR"/>
        </w:rPr>
        <w:t xml:space="preserve"> (و) تفسير الرازي</w:t>
      </w:r>
      <w:r w:rsidR="00315336">
        <w:rPr>
          <w:rtl/>
          <w:lang w:bidi="fa-IR"/>
        </w:rPr>
        <w:t xml:space="preserve">، </w:t>
      </w:r>
      <w:r>
        <w:rPr>
          <w:rtl/>
          <w:lang w:bidi="fa-IR"/>
        </w:rPr>
        <w:t>ج 3</w:t>
      </w:r>
      <w:r w:rsidR="00315336">
        <w:rPr>
          <w:rtl/>
          <w:lang w:bidi="fa-IR"/>
        </w:rPr>
        <w:t xml:space="preserve">، </w:t>
      </w:r>
      <w:r>
        <w:rPr>
          <w:rtl/>
          <w:lang w:bidi="fa-IR"/>
        </w:rPr>
        <w:t>ص 201</w:t>
      </w:r>
      <w:r w:rsidR="0090013C">
        <w:rPr>
          <w:rtl/>
          <w:lang w:bidi="fa-IR"/>
        </w:rPr>
        <w:t>.</w:t>
      </w:r>
      <w:r>
        <w:rPr>
          <w:rtl/>
          <w:lang w:bidi="fa-IR"/>
        </w:rPr>
        <w:t xml:space="preserve"> (ز) تاريخ ابن خلكان</w:t>
      </w:r>
      <w:r w:rsidR="00315336">
        <w:rPr>
          <w:rtl/>
          <w:lang w:bidi="fa-IR"/>
        </w:rPr>
        <w:t xml:space="preserve">، </w:t>
      </w:r>
      <w:r>
        <w:rPr>
          <w:rtl/>
          <w:lang w:bidi="fa-IR"/>
        </w:rPr>
        <w:t>ج 1</w:t>
      </w:r>
      <w:r w:rsidR="00315336">
        <w:rPr>
          <w:rtl/>
          <w:lang w:bidi="fa-IR"/>
        </w:rPr>
        <w:t xml:space="preserve">، </w:t>
      </w:r>
      <w:r>
        <w:rPr>
          <w:rtl/>
          <w:lang w:bidi="fa-IR"/>
        </w:rPr>
        <w:t>ص 359</w:t>
      </w:r>
      <w:r w:rsidR="0090013C">
        <w:rPr>
          <w:rtl/>
          <w:lang w:bidi="fa-IR"/>
        </w:rPr>
        <w:t>.</w:t>
      </w:r>
      <w:r>
        <w:rPr>
          <w:rtl/>
          <w:lang w:bidi="fa-IR"/>
        </w:rPr>
        <w:t xml:space="preserve"> (ح) أحكام القرآن للجصاص</w:t>
      </w:r>
      <w:r w:rsidR="00315336">
        <w:rPr>
          <w:rtl/>
          <w:lang w:bidi="fa-IR"/>
        </w:rPr>
        <w:t xml:space="preserve">، </w:t>
      </w:r>
      <w:r>
        <w:rPr>
          <w:rtl/>
          <w:lang w:bidi="fa-IR"/>
        </w:rPr>
        <w:t>ج 2</w:t>
      </w:r>
      <w:r w:rsidR="00315336">
        <w:rPr>
          <w:rtl/>
          <w:lang w:bidi="fa-IR"/>
        </w:rPr>
        <w:t xml:space="preserve">، </w:t>
      </w:r>
      <w:r>
        <w:rPr>
          <w:rtl/>
          <w:lang w:bidi="fa-IR"/>
        </w:rPr>
        <w:t>ص 178</w:t>
      </w:r>
      <w:r w:rsidR="0090013C">
        <w:rPr>
          <w:rtl/>
          <w:lang w:bidi="fa-IR"/>
        </w:rPr>
        <w:t>.</w:t>
      </w:r>
      <w:r>
        <w:rPr>
          <w:rtl/>
          <w:lang w:bidi="fa-IR"/>
        </w:rPr>
        <w:t xml:space="preserve"> (ط) المحاضرات للراغب</w:t>
      </w:r>
      <w:r w:rsidR="00315336">
        <w:rPr>
          <w:rtl/>
          <w:lang w:bidi="fa-IR"/>
        </w:rPr>
        <w:t xml:space="preserve">، </w:t>
      </w:r>
      <w:r>
        <w:rPr>
          <w:rtl/>
          <w:lang w:bidi="fa-IR"/>
        </w:rPr>
        <w:t>ج 2</w:t>
      </w:r>
      <w:r w:rsidR="00315336">
        <w:rPr>
          <w:rtl/>
          <w:lang w:bidi="fa-IR"/>
        </w:rPr>
        <w:t xml:space="preserve">، </w:t>
      </w:r>
      <w:r>
        <w:rPr>
          <w:rtl/>
          <w:lang w:bidi="fa-IR"/>
        </w:rPr>
        <w:t>ص 94</w:t>
      </w:r>
      <w:r w:rsidR="0090013C">
        <w:rPr>
          <w:rtl/>
          <w:lang w:bidi="fa-IR"/>
        </w:rPr>
        <w:t>.</w:t>
      </w:r>
      <w:r>
        <w:rPr>
          <w:rtl/>
          <w:lang w:bidi="fa-IR"/>
        </w:rPr>
        <w:t xml:space="preserve"> (الجامع الكبير للسيوطي</w:t>
      </w:r>
      <w:r w:rsidR="00315336">
        <w:rPr>
          <w:rtl/>
          <w:lang w:bidi="fa-IR"/>
        </w:rPr>
        <w:t xml:space="preserve">، </w:t>
      </w:r>
      <w:r>
        <w:rPr>
          <w:rtl/>
          <w:lang w:bidi="fa-IR"/>
        </w:rPr>
        <w:t>ج 8</w:t>
      </w:r>
      <w:r w:rsidR="00315336">
        <w:rPr>
          <w:rtl/>
          <w:lang w:bidi="fa-IR"/>
        </w:rPr>
        <w:t xml:space="preserve">، </w:t>
      </w:r>
      <w:r>
        <w:rPr>
          <w:rtl/>
          <w:lang w:bidi="fa-IR"/>
        </w:rPr>
        <w:t>ص 293</w:t>
      </w:r>
      <w:r w:rsidR="0090013C">
        <w:rPr>
          <w:rtl/>
          <w:lang w:bidi="fa-IR"/>
        </w:rPr>
        <w:t>.</w:t>
      </w:r>
      <w:r>
        <w:rPr>
          <w:rtl/>
          <w:lang w:bidi="fa-IR"/>
        </w:rPr>
        <w:t xml:space="preserve"> (ي) فتح الباري لابن حجر</w:t>
      </w:r>
      <w:r w:rsidR="00315336">
        <w:rPr>
          <w:rtl/>
          <w:lang w:bidi="fa-IR"/>
        </w:rPr>
        <w:t xml:space="preserve">، </w:t>
      </w:r>
      <w:r>
        <w:rPr>
          <w:rtl/>
          <w:lang w:bidi="fa-IR"/>
        </w:rPr>
        <w:t>ج 9</w:t>
      </w:r>
      <w:r w:rsidR="00315336">
        <w:rPr>
          <w:rtl/>
          <w:lang w:bidi="fa-IR"/>
        </w:rPr>
        <w:t xml:space="preserve">، </w:t>
      </w:r>
      <w:r>
        <w:rPr>
          <w:rtl/>
          <w:lang w:bidi="fa-IR"/>
        </w:rPr>
        <w:t>ص 141</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«كنت عند جابر بن عبد الله فأتاه آت فقال</w:t>
      </w:r>
      <w:r w:rsidR="00315336">
        <w:rPr>
          <w:rtl/>
          <w:lang w:bidi="fa-IR"/>
        </w:rPr>
        <w:t>:</w:t>
      </w:r>
      <w:r>
        <w:rPr>
          <w:rtl/>
          <w:lang w:bidi="fa-IR"/>
        </w:rPr>
        <w:t xml:space="preserve"> إنّ ابن عباس وابن الزبير اختلفا في المتعتين</w:t>
      </w:r>
      <w:r w:rsidR="00315336">
        <w:rPr>
          <w:rtl/>
          <w:lang w:bidi="fa-IR"/>
        </w:rPr>
        <w:t xml:space="preserve">، </w:t>
      </w:r>
      <w:r>
        <w:rPr>
          <w:rtl/>
          <w:lang w:bidi="fa-IR"/>
        </w:rPr>
        <w:t>فقال جابر</w:t>
      </w:r>
      <w:r w:rsidR="00315336">
        <w:rPr>
          <w:rtl/>
          <w:lang w:bidi="fa-IR"/>
        </w:rPr>
        <w:t>:</w:t>
      </w:r>
      <w:r>
        <w:rPr>
          <w:rtl/>
          <w:lang w:bidi="fa-IR"/>
        </w:rPr>
        <w:t xml:space="preserve"> فعلناهما مع رسول الله</w:t>
      </w:r>
      <w:r w:rsidR="001F6BF3" w:rsidRPr="001F6BF3">
        <w:rPr>
          <w:rStyle w:val="libAlaemChar"/>
          <w:rtl/>
        </w:rPr>
        <w:t>صلى‌الله‌عليه‌وآله</w:t>
      </w:r>
      <w:r w:rsidR="00315336">
        <w:rPr>
          <w:rtl/>
          <w:lang w:bidi="fa-IR"/>
        </w:rPr>
        <w:t xml:space="preserve">، </w:t>
      </w:r>
      <w:r>
        <w:rPr>
          <w:rtl/>
          <w:lang w:bidi="fa-IR"/>
        </w:rPr>
        <w:t>ثمّ نهانا عنهما عمر فلم نعد لهما»</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وقال السيوطي في تفسيره «الدر المنثور»</w:t>
      </w:r>
      <w:r w:rsidR="00315336">
        <w:rPr>
          <w:rtl/>
          <w:lang w:bidi="fa-IR"/>
        </w:rPr>
        <w:t>:</w:t>
      </w:r>
    </w:p>
    <w:p w:rsidR="00C31844" w:rsidRDefault="00C31844" w:rsidP="00C31844">
      <w:pPr>
        <w:pStyle w:val="libNormal"/>
        <w:rPr>
          <w:lang w:bidi="fa-IR"/>
        </w:rPr>
      </w:pPr>
      <w:r>
        <w:rPr>
          <w:rtl/>
          <w:lang w:bidi="fa-IR"/>
        </w:rPr>
        <w:t>أخرج عبد الرزاق وأبو داود في ناسخه وابن جرير عن الحكم أنّه سئل عن هذه الآية أمنسوخة ؟ قال</w:t>
      </w:r>
      <w:r w:rsidR="00315336">
        <w:rPr>
          <w:rtl/>
          <w:lang w:bidi="fa-IR"/>
        </w:rPr>
        <w:t>:</w:t>
      </w:r>
      <w:r>
        <w:rPr>
          <w:rtl/>
          <w:lang w:bidi="fa-IR"/>
        </w:rPr>
        <w:t xml:space="preserve"> لا</w:t>
      </w:r>
      <w:r w:rsidR="0090013C">
        <w:rPr>
          <w:rtl/>
          <w:lang w:bidi="fa-IR"/>
        </w:rPr>
        <w:t>.</w:t>
      </w:r>
      <w:r>
        <w:rPr>
          <w:rtl/>
          <w:lang w:bidi="fa-IR"/>
        </w:rPr>
        <w:t xml:space="preserve"> وقال عليّ: لولا أن عمر نهى عن المتعة ما زنى إلاّ شقيّ»</w:t>
      </w:r>
      <w:r w:rsidRPr="001F6BF3">
        <w:rPr>
          <w:rStyle w:val="libFootnotenumChar"/>
          <w:rtl/>
        </w:rPr>
        <w:t>(2</w:t>
      </w:r>
      <w:r w:rsidR="005F555A" w:rsidRPr="001F6BF3">
        <w:rPr>
          <w:rStyle w:val="libFootnotenumChar"/>
          <w:rtl/>
        </w:rPr>
        <w:t>)</w:t>
      </w:r>
    </w:p>
    <w:p w:rsidR="00C31844" w:rsidRDefault="00C31844" w:rsidP="00C31844">
      <w:pPr>
        <w:pStyle w:val="libNormal"/>
        <w:rPr>
          <w:lang w:bidi="fa-IR"/>
        </w:rPr>
      </w:pPr>
      <w:r>
        <w:rPr>
          <w:rtl/>
          <w:lang w:bidi="fa-IR"/>
        </w:rPr>
        <w:t>وروى القوشجي في شرح التجريد عن عمر أنّه قال على المنبر</w:t>
      </w:r>
      <w:r w:rsidR="00315336">
        <w:rPr>
          <w:rtl/>
          <w:lang w:bidi="fa-IR"/>
        </w:rPr>
        <w:t>:</w:t>
      </w:r>
    </w:p>
    <w:p w:rsidR="005F555A" w:rsidRDefault="00C31844" w:rsidP="00C31844">
      <w:pPr>
        <w:pStyle w:val="libNormal"/>
        <w:rPr>
          <w:rtl/>
          <w:lang w:bidi="fa-IR"/>
        </w:rPr>
      </w:pPr>
      <w:r>
        <w:rPr>
          <w:rtl/>
          <w:lang w:bidi="fa-IR"/>
        </w:rPr>
        <w:t>«أيّها الناس</w:t>
      </w:r>
      <w:r w:rsidR="00315336">
        <w:rPr>
          <w:rtl/>
          <w:lang w:bidi="fa-IR"/>
        </w:rPr>
        <w:t xml:space="preserve">، </w:t>
      </w:r>
      <w:r>
        <w:rPr>
          <w:rtl/>
          <w:lang w:bidi="fa-IR"/>
        </w:rPr>
        <w:t>ثلاث كنّ على عهد رسول الله</w:t>
      </w:r>
      <w:r w:rsidR="001F6BF3" w:rsidRPr="001F6BF3">
        <w:rPr>
          <w:rStyle w:val="libAlaemChar"/>
          <w:rtl/>
        </w:rPr>
        <w:t>صلى‌الله‌عليه‌وآله</w:t>
      </w:r>
      <w:r w:rsidR="00315336">
        <w:rPr>
          <w:rtl/>
          <w:lang w:bidi="fa-IR"/>
        </w:rPr>
        <w:t xml:space="preserve">، </w:t>
      </w:r>
      <w:r>
        <w:rPr>
          <w:rtl/>
          <w:lang w:bidi="fa-IR"/>
        </w:rPr>
        <w:t>وأنا أنهى عنهنّ</w:t>
      </w:r>
      <w:r w:rsidR="00315336">
        <w:rPr>
          <w:rtl/>
          <w:lang w:bidi="fa-IR"/>
        </w:rPr>
        <w:t xml:space="preserve">، </w:t>
      </w:r>
      <w:r>
        <w:rPr>
          <w:rtl/>
          <w:lang w:bidi="fa-IR"/>
        </w:rPr>
        <w:t>واُحرّمهنّ</w:t>
      </w:r>
      <w:r w:rsidR="00315336">
        <w:rPr>
          <w:rtl/>
          <w:lang w:bidi="fa-IR"/>
        </w:rPr>
        <w:t xml:space="preserve">، </w:t>
      </w:r>
      <w:r>
        <w:rPr>
          <w:rtl/>
          <w:lang w:bidi="fa-IR"/>
        </w:rPr>
        <w:t>واُعاقب عليهنّ</w:t>
      </w:r>
      <w:r w:rsidR="00315336">
        <w:rPr>
          <w:rtl/>
          <w:lang w:bidi="fa-IR"/>
        </w:rPr>
        <w:t>:</w:t>
      </w:r>
      <w:r>
        <w:rPr>
          <w:rtl/>
          <w:lang w:bidi="fa-IR"/>
        </w:rPr>
        <w:t xml:space="preserve"> متعة النساء</w:t>
      </w:r>
      <w:r w:rsidR="00315336">
        <w:rPr>
          <w:rtl/>
          <w:lang w:bidi="fa-IR"/>
        </w:rPr>
        <w:t xml:space="preserve">، </w:t>
      </w:r>
      <w:r>
        <w:rPr>
          <w:rtl/>
          <w:lang w:bidi="fa-IR"/>
        </w:rPr>
        <w:t>ومتعة الحج</w:t>
      </w:r>
      <w:r w:rsidR="00315336">
        <w:rPr>
          <w:rtl/>
          <w:lang w:bidi="fa-IR"/>
        </w:rPr>
        <w:t xml:space="preserve">، </w:t>
      </w:r>
      <w:r>
        <w:rPr>
          <w:rtl/>
          <w:lang w:bidi="fa-IR"/>
        </w:rPr>
        <w:t>وحيّ على خير العمل»</w:t>
      </w:r>
      <w:r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وتنبغي الإشارة إلى أنّ الروايات الواردة في المقام أكثر مما يسَعها المقام</w:t>
      </w:r>
      <w:r w:rsidR="005F555A">
        <w:rPr>
          <w:rtl/>
          <w:lang w:bidi="fa-IR"/>
        </w:rPr>
        <w:t>.</w:t>
      </w:r>
    </w:p>
    <w:p w:rsidR="00C31844" w:rsidRDefault="00C31844" w:rsidP="00C31844">
      <w:pPr>
        <w:pStyle w:val="libNormal"/>
        <w:rPr>
          <w:lang w:bidi="fa-IR"/>
        </w:rPr>
      </w:pPr>
      <w:r>
        <w:rPr>
          <w:rtl/>
          <w:lang w:bidi="fa-IR"/>
        </w:rPr>
        <w:t>كما ينبغي التنبيه على أنّ المتعة من أقسام النكاح</w:t>
      </w:r>
      <w:r w:rsidR="00315336">
        <w:rPr>
          <w:rtl/>
          <w:lang w:bidi="fa-IR"/>
        </w:rPr>
        <w:t xml:space="preserve">، </w:t>
      </w:r>
      <w:r>
        <w:rPr>
          <w:rtl/>
          <w:lang w:bidi="fa-IR"/>
        </w:rPr>
        <w:t>اذ ينقسم النكاح إلى دائم ومؤقت</w:t>
      </w:r>
      <w:r w:rsidR="00315336">
        <w:rPr>
          <w:rtl/>
          <w:lang w:bidi="fa-IR"/>
        </w:rPr>
        <w:t xml:space="preserve">، </w:t>
      </w:r>
      <w:r>
        <w:rPr>
          <w:rtl/>
          <w:lang w:bidi="fa-IR"/>
        </w:rPr>
        <w:t>والمرأة التي يُعقد عليها بعقد المتعة هي زوجة للإنسان</w:t>
      </w:r>
      <w:r w:rsidR="00315336">
        <w:rPr>
          <w:rtl/>
          <w:lang w:bidi="fa-IR"/>
        </w:rPr>
        <w:t xml:space="preserve">، </w:t>
      </w:r>
      <w:r>
        <w:rPr>
          <w:rtl/>
          <w:lang w:bidi="fa-IR"/>
        </w:rPr>
        <w:t>وكذا فإن الرجل يكون زوجاً لها</w:t>
      </w:r>
      <w:r w:rsidR="00315336">
        <w:rPr>
          <w:rtl/>
          <w:lang w:bidi="fa-IR"/>
        </w:rPr>
        <w:t xml:space="preserve">، </w:t>
      </w:r>
      <w:r>
        <w:rPr>
          <w:rtl/>
          <w:lang w:bidi="fa-IR"/>
        </w:rPr>
        <w:t>وعليه فالآيات الواردة في الزواج تكون شاملة له أيضاً</w:t>
      </w:r>
      <w:r w:rsidR="00315336">
        <w:rPr>
          <w:rtl/>
          <w:lang w:bidi="fa-IR"/>
        </w:rPr>
        <w:t xml:space="preserve">، </w:t>
      </w:r>
      <w:r>
        <w:rPr>
          <w:rtl/>
          <w:lang w:bidi="fa-IR"/>
        </w:rPr>
        <w:t>فإذا قال القرآن</w:t>
      </w:r>
      <w:r w:rsidR="00315336">
        <w:rPr>
          <w:rtl/>
          <w:lang w:bidi="fa-IR"/>
        </w:rPr>
        <w:t>:</w:t>
      </w:r>
    </w:p>
    <w:p w:rsidR="005F555A" w:rsidRDefault="00303729" w:rsidP="00303729">
      <w:pPr>
        <w:pStyle w:val="libNormal"/>
        <w:rPr>
          <w:rtl/>
          <w:lang w:bidi="fa-IR"/>
        </w:rPr>
      </w:pPr>
      <w:r w:rsidRPr="00303729">
        <w:rPr>
          <w:rStyle w:val="libAlaemChar"/>
          <w:rFonts w:hint="cs"/>
          <w:rtl/>
        </w:rPr>
        <w:t>(</w:t>
      </w:r>
      <w:r w:rsidR="00C31844" w:rsidRPr="00303729">
        <w:rPr>
          <w:rStyle w:val="libAieChar"/>
          <w:rtl/>
        </w:rPr>
        <w:t xml:space="preserve"> وَ الَّذِينَ هُمْ لِفُرُوجِهِمْ حافِظُونَ </w:t>
      </w:r>
      <w:r>
        <w:rPr>
          <w:rStyle w:val="libAieChar"/>
          <w:rFonts w:hint="cs"/>
          <w:rtl/>
        </w:rPr>
        <w:t>*</w:t>
      </w:r>
      <w:r w:rsidR="00C31844" w:rsidRPr="00303729">
        <w:rPr>
          <w:rStyle w:val="libAieChar"/>
          <w:rtl/>
        </w:rPr>
        <w:t xml:space="preserve"> إِلاّ عَلى أَزْواجِهِمْ أَوْ ما مَلَكَتْ أَيْمانُهُمْ فَإِنَّهُمْ غَيْرُ مَلُومِينَ </w:t>
      </w:r>
      <w:r w:rsidRPr="00303729">
        <w:rPr>
          <w:rStyle w:val="libAlaemChar"/>
          <w:rFonts w:hint="cs"/>
          <w:rtl/>
        </w:rPr>
        <w:t>)</w:t>
      </w:r>
      <w:r w:rsidR="00C31844"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4</w:t>
      </w:r>
      <w:r w:rsidR="00315336">
        <w:rPr>
          <w:rtl/>
          <w:lang w:bidi="fa-IR"/>
        </w:rPr>
        <w:t xml:space="preserve">، </w:t>
      </w:r>
      <w:r>
        <w:rPr>
          <w:rtl/>
          <w:lang w:bidi="fa-IR"/>
        </w:rPr>
        <w:t>ص 59</w:t>
      </w:r>
      <w:r w:rsidR="00315336">
        <w:rPr>
          <w:rtl/>
          <w:lang w:bidi="fa-IR"/>
        </w:rPr>
        <w:t xml:space="preserve">، </w:t>
      </w:r>
      <w:r>
        <w:rPr>
          <w:rtl/>
          <w:lang w:bidi="fa-IR"/>
        </w:rPr>
        <w:t>وأيضاً</w:t>
      </w:r>
      <w:r w:rsidR="00315336">
        <w:rPr>
          <w:rtl/>
          <w:lang w:bidi="fa-IR"/>
        </w:rPr>
        <w:t>:</w:t>
      </w:r>
      <w:r>
        <w:rPr>
          <w:rtl/>
          <w:lang w:bidi="fa-IR"/>
        </w:rPr>
        <w:t xml:space="preserve"> ص 131</w:t>
      </w:r>
      <w:r w:rsidR="0090013C">
        <w:rPr>
          <w:rtl/>
          <w:lang w:bidi="fa-IR"/>
        </w:rPr>
        <w:t>.</w:t>
      </w:r>
      <w:r>
        <w:rPr>
          <w:rtl/>
          <w:lang w:bidi="fa-IR"/>
        </w:rPr>
        <w:t xml:space="preserve"> السنن الكبرى للبيهقي</w:t>
      </w:r>
      <w:r w:rsidR="00315336">
        <w:rPr>
          <w:rtl/>
          <w:lang w:bidi="fa-IR"/>
        </w:rPr>
        <w:t xml:space="preserve">، </w:t>
      </w:r>
      <w:r>
        <w:rPr>
          <w:rtl/>
          <w:lang w:bidi="fa-IR"/>
        </w:rPr>
        <w:t>ج 7</w:t>
      </w:r>
      <w:r w:rsidR="00315336">
        <w:rPr>
          <w:rtl/>
          <w:lang w:bidi="fa-IR"/>
        </w:rPr>
        <w:t xml:space="preserve">، </w:t>
      </w:r>
      <w:r>
        <w:rPr>
          <w:rtl/>
          <w:lang w:bidi="fa-IR"/>
        </w:rPr>
        <w:t>ص 206</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الدر المنثور للسيوطي</w:t>
      </w:r>
      <w:r w:rsidR="00315336">
        <w:rPr>
          <w:rtl/>
          <w:lang w:bidi="fa-IR"/>
        </w:rPr>
        <w:t xml:space="preserve">، </w:t>
      </w:r>
      <w:r>
        <w:rPr>
          <w:rtl/>
          <w:lang w:bidi="fa-IR"/>
        </w:rPr>
        <w:t>ج 2</w:t>
      </w:r>
      <w:r w:rsidR="00315336">
        <w:rPr>
          <w:rtl/>
          <w:lang w:bidi="fa-IR"/>
        </w:rPr>
        <w:t xml:space="preserve">، </w:t>
      </w:r>
      <w:r>
        <w:rPr>
          <w:rtl/>
          <w:lang w:bidi="fa-IR"/>
        </w:rPr>
        <w:t>ص 140</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شرح التجريد للقوشجي</w:t>
      </w:r>
      <w:r w:rsidR="00315336">
        <w:rPr>
          <w:rtl/>
          <w:lang w:bidi="fa-IR"/>
        </w:rPr>
        <w:t xml:space="preserve">، </w:t>
      </w:r>
      <w:r>
        <w:rPr>
          <w:rtl/>
          <w:lang w:bidi="fa-IR"/>
        </w:rPr>
        <w:t>ص 484</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المؤمنون</w:t>
      </w:r>
      <w:r w:rsidR="00315336">
        <w:rPr>
          <w:rtl/>
          <w:lang w:bidi="fa-IR"/>
        </w:rPr>
        <w:t>:</w:t>
      </w:r>
      <w:r>
        <w:rPr>
          <w:rtl/>
          <w:lang w:bidi="fa-IR"/>
        </w:rPr>
        <w:t xml:space="preserve"> 5 و 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315336">
      <w:pPr>
        <w:pStyle w:val="libNormal"/>
        <w:rPr>
          <w:rtl/>
          <w:lang w:bidi="fa-IR"/>
        </w:rPr>
      </w:pPr>
      <w:r>
        <w:rPr>
          <w:rtl/>
          <w:lang w:bidi="fa-IR"/>
        </w:rPr>
        <w:lastRenderedPageBreak/>
        <w:t xml:space="preserve">فالمرأة التي دخلت في زوجيّة الرجل بعقد مؤقت </w:t>
      </w:r>
      <w:r w:rsidR="001F6BF3">
        <w:rPr>
          <w:rtl/>
          <w:lang w:bidi="fa-IR"/>
        </w:rPr>
        <w:t>-</w:t>
      </w:r>
      <w:r>
        <w:rPr>
          <w:rtl/>
          <w:lang w:bidi="fa-IR"/>
        </w:rPr>
        <w:t xml:space="preserve"> ضمن الشرائط السالفة </w:t>
      </w:r>
      <w:r w:rsidR="001F6BF3">
        <w:rPr>
          <w:rtl/>
          <w:lang w:bidi="fa-IR"/>
        </w:rPr>
        <w:t>-</w:t>
      </w:r>
      <w:r>
        <w:rPr>
          <w:rtl/>
          <w:lang w:bidi="fa-IR"/>
        </w:rPr>
        <w:t xml:space="preserve"> داخلة في قوله تعالى</w:t>
      </w:r>
      <w:r w:rsidR="00315336">
        <w:rPr>
          <w:rtl/>
          <w:lang w:bidi="fa-IR"/>
        </w:rPr>
        <w:t>:</w:t>
      </w:r>
      <w:r w:rsidR="00315336" w:rsidRPr="00315336">
        <w:rPr>
          <w:rStyle w:val="libAlaemChar"/>
          <w:rFonts w:hint="cs"/>
          <w:rtl/>
        </w:rPr>
        <w:t>(</w:t>
      </w:r>
      <w:r w:rsidRPr="00315336">
        <w:rPr>
          <w:rStyle w:val="libAieChar"/>
          <w:rtl/>
        </w:rPr>
        <w:t xml:space="preserve"> إِلاّ عَلى أَزْواجِهِمْ</w:t>
      </w:r>
      <w:r w:rsidR="00315336" w:rsidRPr="00315336">
        <w:rPr>
          <w:rStyle w:val="libAlaemChar"/>
          <w:rFonts w:hint="cs"/>
          <w:rtl/>
        </w:rPr>
        <w:t>)</w:t>
      </w:r>
      <w:r>
        <w:rPr>
          <w:rtl/>
          <w:lang w:bidi="fa-IR"/>
        </w:rPr>
        <w:t>وليست خارجة عن نطاق الآية الشريفة</w:t>
      </w:r>
      <w:r w:rsidR="00315336">
        <w:rPr>
          <w:rtl/>
          <w:lang w:bidi="fa-IR"/>
        </w:rPr>
        <w:t xml:space="preserve">، </w:t>
      </w:r>
      <w:r>
        <w:rPr>
          <w:rtl/>
          <w:lang w:bidi="fa-IR"/>
        </w:rPr>
        <w:t xml:space="preserve">بمعنى أنّ هذه المرأة </w:t>
      </w:r>
      <w:r w:rsidR="001F6BF3">
        <w:rPr>
          <w:rtl/>
          <w:lang w:bidi="fa-IR"/>
        </w:rPr>
        <w:t>-</w:t>
      </w:r>
      <w:r>
        <w:rPr>
          <w:rtl/>
          <w:lang w:bidi="fa-IR"/>
        </w:rPr>
        <w:t xml:space="preserve"> التي دخلت في حبالة الرجل بعقد المتعة </w:t>
      </w:r>
      <w:r w:rsidR="001F6BF3">
        <w:rPr>
          <w:rtl/>
          <w:lang w:bidi="fa-IR"/>
        </w:rPr>
        <w:t>-</w:t>
      </w:r>
      <w:r>
        <w:rPr>
          <w:rtl/>
          <w:lang w:bidi="fa-IR"/>
        </w:rPr>
        <w:t xml:space="preserve"> زوجة لهذا الرجل ويشملها عنوان</w:t>
      </w:r>
      <w:r w:rsidR="00315336" w:rsidRPr="00315336">
        <w:rPr>
          <w:rStyle w:val="libAlaemChar"/>
          <w:rFonts w:hint="cs"/>
          <w:rtl/>
        </w:rPr>
        <w:t>(</w:t>
      </w:r>
      <w:r w:rsidRPr="00315336">
        <w:rPr>
          <w:rStyle w:val="libAieChar"/>
          <w:rtl/>
        </w:rPr>
        <w:t xml:space="preserve"> أَزْواجِهِمْ </w:t>
      </w:r>
      <w:r w:rsidR="00315336" w:rsidRPr="00315336">
        <w:rPr>
          <w:rStyle w:val="libAlaemChar"/>
          <w:rFonts w:hint="cs"/>
          <w:rtl/>
        </w:rPr>
        <w:t>)</w:t>
      </w:r>
      <w:r>
        <w:rPr>
          <w:rtl/>
          <w:lang w:bidi="fa-IR"/>
        </w:rPr>
        <w:t>الوارد في الآية</w:t>
      </w:r>
      <w:r w:rsidR="005F555A">
        <w:rPr>
          <w:rtl/>
          <w:lang w:bidi="fa-IR"/>
        </w:rPr>
        <w:t>.</w:t>
      </w:r>
    </w:p>
    <w:p w:rsidR="005F555A" w:rsidRDefault="00C31844" w:rsidP="00C31844">
      <w:pPr>
        <w:pStyle w:val="libNormal"/>
        <w:rPr>
          <w:rtl/>
          <w:lang w:bidi="fa-IR"/>
        </w:rPr>
      </w:pPr>
      <w:r>
        <w:rPr>
          <w:rtl/>
          <w:lang w:bidi="fa-IR"/>
        </w:rPr>
        <w:t>واذا كانت الآيات المذكورة تجيز العلاقة الجنسية بين الرجل والمرأة لطائفتين فحسب</w:t>
      </w:r>
      <w:r w:rsidR="00315336">
        <w:rPr>
          <w:rtl/>
          <w:lang w:bidi="fa-IR"/>
        </w:rPr>
        <w:t xml:space="preserve">، </w:t>
      </w:r>
      <w:r>
        <w:rPr>
          <w:rtl/>
          <w:lang w:bidi="fa-IR"/>
        </w:rPr>
        <w:t>هما</w:t>
      </w:r>
      <w:r w:rsidR="00315336">
        <w:rPr>
          <w:rtl/>
          <w:lang w:bidi="fa-IR"/>
        </w:rPr>
        <w:t>:</w:t>
      </w:r>
      <w:r>
        <w:rPr>
          <w:rtl/>
          <w:lang w:bidi="fa-IR"/>
        </w:rPr>
        <w:t xml:space="preserve"> الزوجات والإماء</w:t>
      </w:r>
      <w:r w:rsidR="00315336">
        <w:rPr>
          <w:rtl/>
          <w:lang w:bidi="fa-IR"/>
        </w:rPr>
        <w:t xml:space="preserve">، </w:t>
      </w:r>
      <w:r>
        <w:rPr>
          <w:rtl/>
          <w:lang w:bidi="fa-IR"/>
        </w:rPr>
        <w:t>فالمرأة المتمتّع بها تكون داخلة في القسم الأول وهو الزوجات</w:t>
      </w:r>
      <w:r w:rsidR="005F555A">
        <w:rPr>
          <w:rtl/>
          <w:lang w:bidi="fa-IR"/>
        </w:rPr>
        <w:t>.</w:t>
      </w:r>
    </w:p>
    <w:p w:rsidR="00C31844" w:rsidRDefault="00C31844" w:rsidP="00C31844">
      <w:pPr>
        <w:pStyle w:val="libNormal"/>
        <w:rPr>
          <w:lang w:bidi="fa-IR"/>
        </w:rPr>
      </w:pPr>
      <w:r>
        <w:rPr>
          <w:rtl/>
          <w:lang w:bidi="fa-IR"/>
        </w:rPr>
        <w:t>والعجب من قول البعض حيث قال</w:t>
      </w:r>
      <w:r w:rsidR="00315336">
        <w:rPr>
          <w:rtl/>
          <w:lang w:bidi="fa-IR"/>
        </w:rPr>
        <w:t>:</w:t>
      </w:r>
      <w:r>
        <w:rPr>
          <w:rtl/>
          <w:lang w:bidi="fa-IR"/>
        </w:rPr>
        <w:t xml:space="preserve"> ان الآيات من سورة «المؤمنون» ناسخة لآية المتعة الواردة في سورة النساء</w:t>
      </w:r>
      <w:r w:rsidR="00315336">
        <w:rPr>
          <w:rtl/>
          <w:lang w:bidi="fa-IR"/>
        </w:rPr>
        <w:t xml:space="preserve">، </w:t>
      </w:r>
      <w:r>
        <w:rPr>
          <w:rtl/>
          <w:lang w:bidi="fa-IR"/>
        </w:rPr>
        <w:t>مع وضوح أنّ نزول إلآية الناسخة يجب أن يكون بعد نزول المنسوخة</w:t>
      </w:r>
      <w:r w:rsidR="00315336">
        <w:rPr>
          <w:rtl/>
          <w:lang w:bidi="fa-IR"/>
        </w:rPr>
        <w:t xml:space="preserve">، </w:t>
      </w:r>
      <w:r>
        <w:rPr>
          <w:rtl/>
          <w:lang w:bidi="fa-IR"/>
        </w:rPr>
        <w:t>مع أنّ المقام ليس كذلك ; فآية المتعة متأخرة نزولاً عن الآيات في سورة «المؤمنون»</w:t>
      </w:r>
      <w:r w:rsidR="00315336">
        <w:rPr>
          <w:rtl/>
          <w:lang w:bidi="fa-IR"/>
        </w:rPr>
        <w:t xml:space="preserve">، </w:t>
      </w:r>
      <w:r>
        <w:rPr>
          <w:rtl/>
          <w:lang w:bidi="fa-IR"/>
        </w:rPr>
        <w:t>فسورة «المؤمنون» مكّية (أي أنها نزلت على النبيّ</w:t>
      </w:r>
      <w:r w:rsidR="001F6BF3" w:rsidRPr="001F6BF3">
        <w:rPr>
          <w:rStyle w:val="libAlaemChar"/>
          <w:rtl/>
        </w:rPr>
        <w:t>صلى‌الله‌عليه‌وآله</w:t>
      </w:r>
      <w:r>
        <w:rPr>
          <w:rtl/>
          <w:lang w:bidi="fa-IR"/>
        </w:rPr>
        <w:t xml:space="preserve"> في مكة قبل هجرته للمدينة)</w:t>
      </w:r>
      <w:r w:rsidR="00315336">
        <w:rPr>
          <w:rtl/>
          <w:lang w:bidi="fa-IR"/>
        </w:rPr>
        <w:t xml:space="preserve">، </w:t>
      </w:r>
      <w:r>
        <w:rPr>
          <w:rtl/>
          <w:lang w:bidi="fa-IR"/>
        </w:rPr>
        <w:t>وسورة النساء مدنيّة (أي أنّها نزلت على النبيّ</w:t>
      </w:r>
      <w:r w:rsidR="001F6BF3" w:rsidRPr="001F6BF3">
        <w:rPr>
          <w:rStyle w:val="libAlaemChar"/>
          <w:rtl/>
        </w:rPr>
        <w:t>صلى‌الله‌عليه‌وآله</w:t>
      </w:r>
      <w:r>
        <w:rPr>
          <w:rtl/>
          <w:lang w:bidi="fa-IR"/>
        </w:rPr>
        <w:t xml:space="preserve"> في المدينة المنورة بعد هجرته إليها)</w:t>
      </w:r>
      <w:r w:rsidR="00315336">
        <w:rPr>
          <w:rtl/>
          <w:lang w:bidi="fa-IR"/>
        </w:rPr>
        <w:t xml:space="preserve">، </w:t>
      </w:r>
      <w:r>
        <w:rPr>
          <w:rtl/>
          <w:lang w:bidi="fa-IR"/>
        </w:rPr>
        <w:t>وآية المتعة وردت فيها</w:t>
      </w:r>
      <w:r w:rsidR="0090013C">
        <w:rPr>
          <w:rtl/>
          <w:lang w:bidi="fa-IR"/>
        </w:rPr>
        <w:t>.</w:t>
      </w:r>
      <w:r>
        <w:rPr>
          <w:rtl/>
          <w:lang w:bidi="fa-IR"/>
        </w:rPr>
        <w:t xml:space="preserve"> فكيف يمكن أن تكون الآية المكّية ناسخة لآية مدنية ؟!</w:t>
      </w:r>
    </w:p>
    <w:p w:rsidR="005F555A" w:rsidRDefault="00C31844" w:rsidP="00C31844">
      <w:pPr>
        <w:pStyle w:val="libNormal"/>
        <w:rPr>
          <w:rtl/>
          <w:lang w:bidi="fa-IR"/>
        </w:rPr>
      </w:pPr>
      <w:r>
        <w:rPr>
          <w:rtl/>
          <w:lang w:bidi="fa-IR"/>
        </w:rPr>
        <w:t xml:space="preserve">والدليل الآخر على عدم نسخ آية المتعة هو الروايات الكثيرة المصرحة بعدم نسخها في حياة النبيّ </w:t>
      </w:r>
      <w:r w:rsidR="001F6BF3" w:rsidRPr="001F6BF3">
        <w:rPr>
          <w:rStyle w:val="libAlaemChar"/>
          <w:rtl/>
        </w:rPr>
        <w:t>صلى‌الله‌عليه‌وآله</w:t>
      </w:r>
      <w:r w:rsidR="00315336">
        <w:rPr>
          <w:rtl/>
          <w:lang w:bidi="fa-IR"/>
        </w:rPr>
        <w:t xml:space="preserve">، </w:t>
      </w:r>
      <w:r>
        <w:rPr>
          <w:rtl/>
          <w:lang w:bidi="fa-IR"/>
        </w:rPr>
        <w:t>نظير الرواية التي نقلناها عن السيوطي في تفسيره «الدر المنثور»</w:t>
      </w:r>
      <w:r w:rsidRPr="001F6BF3">
        <w:rPr>
          <w:rStyle w:val="libFootnotenumChar"/>
          <w:rtl/>
        </w:rPr>
        <w:t>(1</w:t>
      </w:r>
      <w:r w:rsidR="005F555A" w:rsidRPr="001F6BF3">
        <w:rPr>
          <w:rStyle w:val="libFootnotenumChar"/>
          <w:rtl/>
        </w:rPr>
        <w:t>)</w:t>
      </w:r>
      <w:r w:rsidR="00315336">
        <w:rPr>
          <w:rtl/>
          <w:lang w:bidi="fa-IR"/>
        </w:rPr>
        <w:t xml:space="preserve">، </w:t>
      </w:r>
      <w:r>
        <w:rPr>
          <w:rtl/>
          <w:lang w:bidi="fa-IR"/>
        </w:rPr>
        <w:t>وتقدم توضيحها</w:t>
      </w:r>
      <w:r w:rsidR="005F555A">
        <w:rPr>
          <w:rtl/>
          <w:lang w:bidi="fa-IR"/>
        </w:rPr>
        <w:t>.</w:t>
      </w:r>
    </w:p>
    <w:p w:rsidR="005F555A" w:rsidRDefault="00C31844" w:rsidP="00C31844">
      <w:pPr>
        <w:pStyle w:val="libNormal"/>
        <w:rPr>
          <w:rtl/>
          <w:lang w:bidi="fa-IR"/>
        </w:rPr>
      </w:pPr>
      <w:r>
        <w:rPr>
          <w:rtl/>
          <w:lang w:bidi="fa-IR"/>
        </w:rPr>
        <w:t xml:space="preserve">وفي ختام المطاف نشير إلى أنّ أئمة أهل البيت </w:t>
      </w:r>
      <w:r w:rsidR="001F6BF3" w:rsidRPr="001F6BF3">
        <w:rPr>
          <w:rStyle w:val="libAlaemChar"/>
          <w:rtl/>
        </w:rPr>
        <w:t>عليهم‌السلام</w:t>
      </w:r>
      <w:r>
        <w:rPr>
          <w:rtl/>
          <w:lang w:bidi="fa-IR"/>
        </w:rPr>
        <w:t xml:space="preserve"> والذين هم الهداة للاُمة والقرين الذي لا ينفكّ للقرآن </w:t>
      </w:r>
      <w:r w:rsidR="001F6BF3">
        <w:rPr>
          <w:rtl/>
          <w:lang w:bidi="fa-IR"/>
        </w:rPr>
        <w:t>-</w:t>
      </w:r>
      <w:r>
        <w:rPr>
          <w:rtl/>
          <w:lang w:bidi="fa-IR"/>
        </w:rPr>
        <w:t xml:space="preserve"> بمقتضى حديث الثقلين </w:t>
      </w:r>
      <w:r w:rsidR="001F6BF3">
        <w:rPr>
          <w:rtl/>
          <w:lang w:bidi="fa-IR"/>
        </w:rPr>
        <w:t>-</w:t>
      </w:r>
      <w:r>
        <w:rPr>
          <w:rtl/>
          <w:lang w:bidi="fa-IR"/>
        </w:rPr>
        <w:t xml:space="preserve"> صرّحوا بعدم نسخ زواج المتعة</w:t>
      </w:r>
      <w:r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الدر المنثور</w:t>
      </w:r>
      <w:r w:rsidR="00315336">
        <w:rPr>
          <w:rtl/>
          <w:lang w:bidi="fa-IR"/>
        </w:rPr>
        <w:t xml:space="preserve">، </w:t>
      </w:r>
      <w:r>
        <w:rPr>
          <w:rtl/>
          <w:lang w:bidi="fa-IR"/>
        </w:rPr>
        <w:t>ج 2</w:t>
      </w:r>
      <w:r w:rsidR="00315336">
        <w:rPr>
          <w:rtl/>
          <w:lang w:bidi="fa-IR"/>
        </w:rPr>
        <w:t xml:space="preserve">، </w:t>
      </w:r>
      <w:r>
        <w:rPr>
          <w:rtl/>
          <w:lang w:bidi="fa-IR"/>
        </w:rPr>
        <w:t>ص 140 و 141</w:t>
      </w:r>
      <w:r w:rsidR="00315336">
        <w:rPr>
          <w:rtl/>
          <w:lang w:bidi="fa-IR"/>
        </w:rPr>
        <w:t xml:space="preserve">، </w:t>
      </w:r>
      <w:r>
        <w:rPr>
          <w:rtl/>
          <w:lang w:bidi="fa-IR"/>
        </w:rPr>
        <w:t>ذيل آية المتعة</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انظر</w:t>
      </w:r>
      <w:r w:rsidR="00315336">
        <w:rPr>
          <w:rtl/>
          <w:lang w:bidi="fa-IR"/>
        </w:rPr>
        <w:t>:</w:t>
      </w:r>
      <w:r w:rsidR="00C31844">
        <w:rPr>
          <w:rtl/>
          <w:lang w:bidi="fa-IR"/>
        </w:rPr>
        <w:t xml:space="preserve"> وسائل الشيعة</w:t>
      </w:r>
      <w:r w:rsidR="00315336">
        <w:rPr>
          <w:rtl/>
          <w:lang w:bidi="fa-IR"/>
        </w:rPr>
        <w:t xml:space="preserve">، </w:t>
      </w:r>
      <w:r w:rsidR="00C31844">
        <w:rPr>
          <w:rtl/>
          <w:lang w:bidi="fa-IR"/>
        </w:rPr>
        <w:t>ج 14</w:t>
      </w:r>
      <w:r w:rsidR="00315336">
        <w:rPr>
          <w:rtl/>
          <w:lang w:bidi="fa-IR"/>
        </w:rPr>
        <w:t xml:space="preserve">، </w:t>
      </w:r>
      <w:r w:rsidR="00C31844">
        <w:rPr>
          <w:rtl/>
          <w:lang w:bidi="fa-IR"/>
        </w:rPr>
        <w:t>ص 436</w:t>
      </w:r>
      <w:r w:rsidR="00315336">
        <w:rPr>
          <w:rtl/>
          <w:lang w:bidi="fa-IR"/>
        </w:rPr>
        <w:t xml:space="preserve">، </w:t>
      </w:r>
      <w:r w:rsidR="00C31844">
        <w:rPr>
          <w:rtl/>
          <w:lang w:bidi="fa-IR"/>
        </w:rPr>
        <w:t>كتاب النكاح</w:t>
      </w:r>
      <w:r w:rsidR="00315336">
        <w:rPr>
          <w:rtl/>
          <w:lang w:bidi="fa-IR"/>
        </w:rPr>
        <w:t xml:space="preserve">، </w:t>
      </w:r>
      <w:r w:rsidR="00C31844">
        <w:rPr>
          <w:rtl/>
          <w:lang w:bidi="fa-IR"/>
        </w:rPr>
        <w:t>الباب الأول من أبواب المتعة</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ويمكن تأييد حلّية النكاح المؤقت مع رعاية شرائطه المذكورة بأنّ الشريعة الإسلامية المقدّسة قادرة على حلّ المشاكل والمعضلات التي تواجه المجتمعات البشرية في جميع العصور</w:t>
      </w:r>
      <w:r w:rsidR="00315336">
        <w:rPr>
          <w:rtl/>
          <w:lang w:bidi="fa-IR"/>
        </w:rPr>
        <w:t xml:space="preserve">، </w:t>
      </w:r>
      <w:r>
        <w:rPr>
          <w:rtl/>
          <w:lang w:bidi="fa-IR"/>
        </w:rPr>
        <w:t>فانّ أحد الأساليب لنجاة الشباب من الانجراف في سيول الانحراف والضلال هو النكاح المذكور بشرائطه السالفة</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315336">
      <w:pPr>
        <w:pStyle w:val="Heading2Center"/>
        <w:rPr>
          <w:lang w:bidi="fa-IR"/>
        </w:rPr>
      </w:pPr>
      <w:bookmarkStart w:id="37" w:name="_Toc498606359"/>
      <w:r>
        <w:rPr>
          <w:rtl/>
          <w:lang w:bidi="fa-IR"/>
        </w:rPr>
        <w:lastRenderedPageBreak/>
        <w:t>السؤال التاسع عشر</w:t>
      </w:r>
      <w:bookmarkEnd w:id="37"/>
    </w:p>
    <w:p w:rsidR="005F555A" w:rsidRDefault="00C31844" w:rsidP="00315336">
      <w:pPr>
        <w:pStyle w:val="Heading2Center"/>
        <w:rPr>
          <w:lang w:bidi="fa-IR"/>
        </w:rPr>
      </w:pPr>
      <w:bookmarkStart w:id="38" w:name="_Toc498606360"/>
      <w:r>
        <w:rPr>
          <w:rtl/>
          <w:lang w:bidi="fa-IR"/>
        </w:rPr>
        <w:t>لماذا يسجد الشيعة على التربة ؟</w:t>
      </w:r>
      <w:bookmarkEnd w:id="38"/>
    </w:p>
    <w:p w:rsidR="005F555A" w:rsidRDefault="00C31844" w:rsidP="00C31844">
      <w:pPr>
        <w:pStyle w:val="libNormal"/>
        <w:rPr>
          <w:rtl/>
          <w:lang w:bidi="fa-IR"/>
        </w:rPr>
      </w:pPr>
      <w:r>
        <w:rPr>
          <w:rtl/>
          <w:lang w:bidi="fa-IR"/>
        </w:rPr>
        <w:t>يعتقد طائفة من الناس أنّ السجود على التربة أو السجود على تربة الشهداء هو نوع عبادة للتربة وهو من الشرك بالله العظيم</w:t>
      </w:r>
      <w:r w:rsidR="005F555A">
        <w:rPr>
          <w:rtl/>
          <w:lang w:bidi="fa-IR"/>
        </w:rPr>
        <w:t>.</w:t>
      </w:r>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للإجابة على هذا السؤال لابدّ من التنبيه على وجود فرق واضح بين عبارتي «السجود لله» و «السجود على الأرض»</w:t>
      </w:r>
      <w:r w:rsidR="00315336">
        <w:rPr>
          <w:rtl/>
          <w:lang w:bidi="fa-IR"/>
        </w:rPr>
        <w:t xml:space="preserve">، </w:t>
      </w:r>
      <w:r>
        <w:rPr>
          <w:rtl/>
          <w:lang w:bidi="fa-IR"/>
        </w:rPr>
        <w:t>وأساس الشبهة في السؤال المذكور هو الخلط بين العبارتين وعدم الفرق بينهما</w:t>
      </w:r>
      <w:r w:rsidR="005F555A">
        <w:rPr>
          <w:rtl/>
          <w:lang w:bidi="fa-IR"/>
        </w:rPr>
        <w:t>.</w:t>
      </w:r>
    </w:p>
    <w:p w:rsidR="005F555A" w:rsidRDefault="00C31844" w:rsidP="00C31844">
      <w:pPr>
        <w:pStyle w:val="libNormal"/>
        <w:rPr>
          <w:rtl/>
          <w:lang w:bidi="fa-IR"/>
        </w:rPr>
      </w:pPr>
      <w:r>
        <w:rPr>
          <w:rtl/>
          <w:lang w:bidi="fa-IR"/>
        </w:rPr>
        <w:t>من المتسالم عليه أنّ مفاد عبارة «السجود لله» هو أن يكون السجود لله</w:t>
      </w:r>
      <w:r w:rsidR="00315336">
        <w:rPr>
          <w:rtl/>
          <w:lang w:bidi="fa-IR"/>
        </w:rPr>
        <w:t xml:space="preserve">، </w:t>
      </w:r>
      <w:r>
        <w:rPr>
          <w:rtl/>
          <w:lang w:bidi="fa-IR"/>
        </w:rPr>
        <w:t>مع أنّ مفاد جملة «السجود على الأرض» أنّ السجود يكون على الأرض</w:t>
      </w:r>
      <w:r w:rsidR="0090013C">
        <w:rPr>
          <w:rtl/>
          <w:lang w:bidi="fa-IR"/>
        </w:rPr>
        <w:t>.</w:t>
      </w:r>
      <w:r>
        <w:rPr>
          <w:rtl/>
          <w:lang w:bidi="fa-IR"/>
        </w:rPr>
        <w:t xml:space="preserve"> وبعبارة اُخرى أننا في سجودنا على الأرض نسجد لله سبحانه وتعالى</w:t>
      </w:r>
      <w:r w:rsidR="0090013C">
        <w:rPr>
          <w:rtl/>
          <w:lang w:bidi="fa-IR"/>
        </w:rPr>
        <w:t>.</w:t>
      </w:r>
      <w:r>
        <w:rPr>
          <w:rtl/>
          <w:lang w:bidi="fa-IR"/>
        </w:rPr>
        <w:t xml:space="preserve"> وأساساً فإن سجود المسلمين أجمع لابدّ ان يقع على شيء ما</w:t>
      </w:r>
      <w:r w:rsidR="00315336">
        <w:rPr>
          <w:rtl/>
          <w:lang w:bidi="fa-IR"/>
        </w:rPr>
        <w:t xml:space="preserve">، </w:t>
      </w:r>
      <w:r>
        <w:rPr>
          <w:rtl/>
          <w:lang w:bidi="fa-IR"/>
        </w:rPr>
        <w:t>والحال أنّ سجودهم لله سبحانه</w:t>
      </w:r>
      <w:r w:rsidR="00315336">
        <w:rPr>
          <w:rtl/>
          <w:lang w:bidi="fa-IR"/>
        </w:rPr>
        <w:t xml:space="preserve">، </w:t>
      </w:r>
      <w:r>
        <w:rPr>
          <w:rtl/>
          <w:lang w:bidi="fa-IR"/>
        </w:rPr>
        <w:t>وجميع الحجاج يسجدون على أرض وأحجار المسجد الحرام مع أنّهم لا يريدون بسجودهم أحداً غير الله</w:t>
      </w:r>
      <w:r w:rsidR="005F555A">
        <w:rPr>
          <w:rtl/>
          <w:lang w:bidi="fa-IR"/>
        </w:rPr>
        <w:t>.</w:t>
      </w:r>
    </w:p>
    <w:p w:rsidR="00C31844" w:rsidRDefault="00C31844" w:rsidP="00C31844">
      <w:pPr>
        <w:pStyle w:val="libNormal"/>
        <w:rPr>
          <w:lang w:bidi="fa-IR"/>
        </w:rPr>
      </w:pPr>
      <w:r>
        <w:rPr>
          <w:rtl/>
          <w:lang w:bidi="fa-IR"/>
        </w:rPr>
        <w:t>وبهذا البيان اتضح أنّ السجود على الأرض والنبات ليس عبادة لها</w:t>
      </w:r>
      <w:r w:rsidR="00315336">
        <w:rPr>
          <w:rtl/>
          <w:lang w:bidi="fa-IR"/>
        </w:rPr>
        <w:t xml:space="preserve">، </w:t>
      </w:r>
      <w:r>
        <w:rPr>
          <w:rtl/>
          <w:lang w:bidi="fa-IR"/>
        </w:rPr>
        <w:t>وإنما هو خضوع وعبادة لله بالخضوع له إلى حد السجود على التراب</w:t>
      </w:r>
      <w:r w:rsidR="0090013C">
        <w:rPr>
          <w:rtl/>
          <w:lang w:bidi="fa-IR"/>
        </w:rPr>
        <w:t>.</w:t>
      </w:r>
      <w:r>
        <w:rPr>
          <w:rtl/>
          <w:lang w:bidi="fa-IR"/>
        </w:rPr>
        <w:t xml:space="preserve"> كما اتضح أنّ السجود على التربة غير السجود للتربة</w:t>
      </w:r>
      <w:r w:rsidR="0090013C">
        <w:rPr>
          <w:rtl/>
          <w:lang w:bidi="fa-IR"/>
        </w:rPr>
        <w:t>.</w:t>
      </w:r>
      <w:r>
        <w:rPr>
          <w:rtl/>
          <w:lang w:bidi="fa-IR"/>
        </w:rPr>
        <w:t xml:space="preserve"> فمن جانب نجد القرآن يقول</w:t>
      </w:r>
      <w:r w:rsidR="00315336">
        <w:rPr>
          <w:rtl/>
          <w:lang w:bidi="fa-IR"/>
        </w:rPr>
        <w:t>:</w:t>
      </w:r>
    </w:p>
    <w:p w:rsidR="005F555A" w:rsidRDefault="00315336" w:rsidP="00315336">
      <w:pPr>
        <w:pStyle w:val="libNormal"/>
        <w:rPr>
          <w:rtl/>
          <w:lang w:bidi="fa-IR"/>
        </w:rPr>
      </w:pPr>
      <w:r w:rsidRPr="00315336">
        <w:rPr>
          <w:rStyle w:val="libAlaemChar"/>
          <w:rFonts w:hint="cs"/>
          <w:rtl/>
        </w:rPr>
        <w:t>(</w:t>
      </w:r>
      <w:r w:rsidR="00C31844" w:rsidRPr="00315336">
        <w:rPr>
          <w:rStyle w:val="libAieChar"/>
          <w:rtl/>
        </w:rPr>
        <w:t xml:space="preserve"> وَ لِلّهِ يَسْج</w:t>
      </w:r>
      <w:r w:rsidRPr="00315336">
        <w:rPr>
          <w:rStyle w:val="libAieChar"/>
          <w:rtl/>
        </w:rPr>
        <w:t>ُدُ مَنْ فِي السَّماواتِ وَ الا</w:t>
      </w:r>
      <w:r w:rsidR="00C31844" w:rsidRPr="00315336">
        <w:rPr>
          <w:rStyle w:val="libAieChar"/>
          <w:rtl/>
        </w:rPr>
        <w:t xml:space="preserve">َرْضِ </w:t>
      </w:r>
      <w:r w:rsidRPr="00315336">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ومن جانب آخر يقول نبينا </w:t>
      </w:r>
      <w:r w:rsidR="001F6BF3" w:rsidRPr="001F6BF3">
        <w:rPr>
          <w:rStyle w:val="libAlaemChar"/>
          <w:rtl/>
        </w:rPr>
        <w:t>صلى‌الله‌عليه‌وآله</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الرعد</w:t>
      </w:r>
      <w:r w:rsidR="00315336">
        <w:rPr>
          <w:rtl/>
          <w:lang w:bidi="fa-IR"/>
        </w:rPr>
        <w:t>:</w:t>
      </w:r>
      <w:r>
        <w:rPr>
          <w:rtl/>
          <w:lang w:bidi="fa-IR"/>
        </w:rPr>
        <w:t xml:space="preserve"> 15</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«جعلت لي الأرض مسجداً وطهوراً»</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وعليه فالسجود لله لا ينافي السجود على الأرض أو على التربة</w:t>
      </w:r>
      <w:r w:rsidR="00315336">
        <w:rPr>
          <w:rtl/>
          <w:lang w:bidi="fa-IR"/>
        </w:rPr>
        <w:t xml:space="preserve">، </w:t>
      </w:r>
      <w:r>
        <w:rPr>
          <w:rtl/>
          <w:lang w:bidi="fa-IR"/>
        </w:rPr>
        <w:t>وإنما بينهما تمام الانسجام والملاءمة ; فالسجود على التراب والنبات رمز لشدة الخضوع والتذلل لله الواحد القهار</w:t>
      </w:r>
      <w:r w:rsidR="005F555A">
        <w:rPr>
          <w:rtl/>
          <w:lang w:bidi="fa-IR"/>
        </w:rPr>
        <w:t>.</w:t>
      </w:r>
    </w:p>
    <w:p w:rsidR="00C31844" w:rsidRDefault="00C31844" w:rsidP="00C31844">
      <w:pPr>
        <w:pStyle w:val="libNormal"/>
        <w:rPr>
          <w:lang w:bidi="fa-IR"/>
        </w:rPr>
      </w:pPr>
      <w:r>
        <w:rPr>
          <w:rtl/>
          <w:lang w:bidi="fa-IR"/>
        </w:rPr>
        <w:t>ولأجل ايضاح ما تقول به الشيعة في المقام لا بأس بالإشارة إلى مقطع من كلام إمامنا ورئيس مذهبنا الصادق المصدّق جعفر بن محمد</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قال هشام بن الحكم لأبي عبد الله</w:t>
      </w:r>
      <w:r w:rsidR="001F6BF3" w:rsidRPr="001F6BF3">
        <w:rPr>
          <w:rStyle w:val="libAlaemChar"/>
          <w:rtl/>
        </w:rPr>
        <w:t>عليه‌السلام</w:t>
      </w:r>
      <w:r w:rsidR="00315336">
        <w:rPr>
          <w:rtl/>
          <w:lang w:bidi="fa-IR"/>
        </w:rPr>
        <w:t>:</w:t>
      </w:r>
      <w:r>
        <w:rPr>
          <w:rtl/>
          <w:lang w:bidi="fa-IR"/>
        </w:rPr>
        <w:t xml:space="preserve"> أخبرني عما يجوز السجود عليه وعمّا لا يجوز ! قال</w:t>
      </w:r>
      <w:r w:rsidR="00315336">
        <w:rPr>
          <w:rtl/>
          <w:lang w:bidi="fa-IR"/>
        </w:rPr>
        <w:t>:</w:t>
      </w:r>
      <w:r>
        <w:rPr>
          <w:rtl/>
          <w:lang w:bidi="fa-IR"/>
        </w:rPr>
        <w:t xml:space="preserve"> السجود لا يجوز إلاّ على الأرض أو على ما أنبتت الأرض إلاّ ما اُكل أو لُبس</w:t>
      </w:r>
      <w:r w:rsidR="0090013C">
        <w:rPr>
          <w:rtl/>
          <w:lang w:bidi="fa-IR"/>
        </w:rPr>
        <w:t>.</w:t>
      </w:r>
      <w:r>
        <w:rPr>
          <w:rtl/>
          <w:lang w:bidi="fa-IR"/>
        </w:rPr>
        <w:t xml:space="preserve"> فقال له</w:t>
      </w:r>
      <w:r w:rsidR="00315336">
        <w:rPr>
          <w:rtl/>
          <w:lang w:bidi="fa-IR"/>
        </w:rPr>
        <w:t>:</w:t>
      </w:r>
      <w:r>
        <w:rPr>
          <w:rtl/>
          <w:lang w:bidi="fa-IR"/>
        </w:rPr>
        <w:t xml:space="preserve"> جعلت فداك ما العلّة في ذلك ؟ قال</w:t>
      </w:r>
      <w:r w:rsidR="00315336">
        <w:rPr>
          <w:rtl/>
          <w:lang w:bidi="fa-IR"/>
        </w:rPr>
        <w:t>:</w:t>
      </w:r>
      <w:r>
        <w:rPr>
          <w:rtl/>
          <w:lang w:bidi="fa-IR"/>
        </w:rPr>
        <w:t xml:space="preserve"> لأن السجود خضوع لله عزّوجلّ فلا ينبغي أن يكون على ما يؤكل أو يلبس لأن أبناء الدنيا عبيد ما يأكلون ويلبسون</w:t>
      </w:r>
      <w:r w:rsidR="00315336">
        <w:rPr>
          <w:rtl/>
          <w:lang w:bidi="fa-IR"/>
        </w:rPr>
        <w:t xml:space="preserve">، </w:t>
      </w:r>
      <w:r>
        <w:rPr>
          <w:rtl/>
          <w:lang w:bidi="fa-IR"/>
        </w:rPr>
        <w:t>والساجد في سجوده في عبادة الله عزّوجلّ فلا ينبغي أن يضع جبهته في سجوده على معبود أبناء الدنيا الذين اغترّوا بغرورها</w:t>
      </w:r>
      <w:r w:rsidR="00315336">
        <w:rPr>
          <w:rtl/>
          <w:lang w:bidi="fa-IR"/>
        </w:rPr>
        <w:t xml:space="preserve">، </w:t>
      </w:r>
      <w:r>
        <w:rPr>
          <w:rtl/>
          <w:lang w:bidi="fa-IR"/>
        </w:rPr>
        <w:t>والسجود على الأرض أفضل لأنه أبلغ في التواضع والخضوع لله عزّوجلّ»</w:t>
      </w:r>
      <w:r w:rsidRPr="001F6BF3">
        <w:rPr>
          <w:rStyle w:val="libFootnotenumChar"/>
          <w:rtl/>
        </w:rPr>
        <w:t>(2)</w:t>
      </w:r>
      <w:r w:rsidR="005F555A">
        <w:rPr>
          <w:rtl/>
          <w:lang w:bidi="fa-IR"/>
        </w:rPr>
        <w:t>.</w:t>
      </w:r>
    </w:p>
    <w:p w:rsidR="005F555A" w:rsidRDefault="00C31844" w:rsidP="00C31844">
      <w:pPr>
        <w:pStyle w:val="libNormal"/>
        <w:rPr>
          <w:rtl/>
          <w:lang w:bidi="fa-IR"/>
        </w:rPr>
      </w:pPr>
      <w:r>
        <w:rPr>
          <w:rtl/>
          <w:lang w:bidi="fa-IR"/>
        </w:rPr>
        <w:t>فهذا الكلام النوراني واضح في أنّ علة السجود على التراب هو انسجامه مع شدة الخضوع لله سبحانه وتعالى</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البخاري ج 1</w:t>
      </w:r>
      <w:r w:rsidR="00315336">
        <w:rPr>
          <w:rtl/>
          <w:lang w:bidi="fa-IR"/>
        </w:rPr>
        <w:t xml:space="preserve">، </w:t>
      </w:r>
      <w:r>
        <w:rPr>
          <w:rtl/>
          <w:lang w:bidi="fa-IR"/>
        </w:rPr>
        <w:t>ص 91 كتاب الصلاة</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من لا يحضره الفقيه</w:t>
      </w:r>
      <w:r w:rsidR="00315336">
        <w:rPr>
          <w:rtl/>
          <w:lang w:bidi="fa-IR"/>
        </w:rPr>
        <w:t xml:space="preserve">، </w:t>
      </w:r>
      <w:r>
        <w:rPr>
          <w:rtl/>
          <w:lang w:bidi="fa-IR"/>
        </w:rPr>
        <w:t>ج 1</w:t>
      </w:r>
      <w:r w:rsidR="00315336">
        <w:rPr>
          <w:rtl/>
          <w:lang w:bidi="fa-IR"/>
        </w:rPr>
        <w:t xml:space="preserve">، </w:t>
      </w:r>
      <w:r>
        <w:rPr>
          <w:rtl/>
          <w:lang w:bidi="fa-IR"/>
        </w:rPr>
        <w:t>ص 272</w:t>
      </w:r>
      <w:r w:rsidR="00315336">
        <w:rPr>
          <w:rtl/>
          <w:lang w:bidi="fa-IR"/>
        </w:rPr>
        <w:t xml:space="preserve">، </w:t>
      </w:r>
      <w:r>
        <w:rPr>
          <w:rtl/>
          <w:lang w:bidi="fa-IR"/>
        </w:rPr>
        <w:t>ح 843</w:t>
      </w:r>
      <w:r w:rsidR="0090013C">
        <w:rPr>
          <w:rtl/>
          <w:lang w:bidi="fa-IR"/>
        </w:rPr>
        <w:t>.</w:t>
      </w:r>
      <w:r>
        <w:rPr>
          <w:rtl/>
          <w:lang w:bidi="fa-IR"/>
        </w:rPr>
        <w:t xml:space="preserve"> بحار الأنوار</w:t>
      </w:r>
      <w:r w:rsidR="00315336">
        <w:rPr>
          <w:rtl/>
          <w:lang w:bidi="fa-IR"/>
        </w:rPr>
        <w:t xml:space="preserve">، </w:t>
      </w:r>
      <w:r>
        <w:rPr>
          <w:rtl/>
          <w:lang w:bidi="fa-IR"/>
        </w:rPr>
        <w:t>ج 85</w:t>
      </w:r>
      <w:r w:rsidR="00315336">
        <w:rPr>
          <w:rtl/>
          <w:lang w:bidi="fa-IR"/>
        </w:rPr>
        <w:t xml:space="preserve">، </w:t>
      </w:r>
      <w:r>
        <w:rPr>
          <w:rtl/>
          <w:lang w:bidi="fa-IR"/>
        </w:rPr>
        <w:t>ص 147 نقلاً عن علل الشرائع</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وهنا سؤال آخر يُطرح في المقام وهو</w:t>
      </w:r>
      <w:r w:rsidR="00315336">
        <w:rPr>
          <w:rtl/>
          <w:lang w:bidi="fa-IR"/>
        </w:rPr>
        <w:t>:</w:t>
      </w:r>
      <w:r>
        <w:rPr>
          <w:rtl/>
          <w:lang w:bidi="fa-IR"/>
        </w:rPr>
        <w:t xml:space="preserve"> لماذا يرى الشيعة أنفسهم مقيّدون بالسجود على التراب والنباتات ولا يسجدون على كلّ شيء ؟</w:t>
      </w:r>
    </w:p>
    <w:p w:rsidR="005F555A" w:rsidRDefault="00C31844" w:rsidP="001F76FF">
      <w:pPr>
        <w:pStyle w:val="libNormal"/>
        <w:rPr>
          <w:rtl/>
          <w:lang w:bidi="fa-IR"/>
        </w:rPr>
      </w:pPr>
      <w:r>
        <w:rPr>
          <w:rtl/>
          <w:lang w:bidi="fa-IR"/>
        </w:rPr>
        <w:t>وفي الجواب عليه نقول:كما أنّ أصل العبادة يجب أن تصل إلينا من الشارع المقدس</w:t>
      </w:r>
      <w:r w:rsidR="00315336">
        <w:rPr>
          <w:rtl/>
          <w:lang w:bidi="fa-IR"/>
        </w:rPr>
        <w:t xml:space="preserve">، </w:t>
      </w:r>
      <w:r>
        <w:rPr>
          <w:rtl/>
          <w:lang w:bidi="fa-IR"/>
        </w:rPr>
        <w:t>فكذا كيفيتها وشرائطها لابدّ أن تصل إلينا منه ; من قول النبيّ</w:t>
      </w:r>
      <w:r w:rsidR="001F76FF">
        <w:rPr>
          <w:rFonts w:hint="cs"/>
          <w:rtl/>
          <w:lang w:bidi="fa-IR"/>
        </w:rPr>
        <w:t xml:space="preserve"> </w:t>
      </w:r>
      <w:r w:rsidR="001F76FF" w:rsidRPr="001F6BF3">
        <w:rPr>
          <w:rStyle w:val="libAlaemChar"/>
          <w:rtl/>
        </w:rPr>
        <w:t>صلى‌الله‌عليه‌وآله</w:t>
      </w:r>
      <w:r w:rsidR="001F76FF">
        <w:rPr>
          <w:rtl/>
          <w:lang w:bidi="fa-IR"/>
        </w:rPr>
        <w:t xml:space="preserve"> </w:t>
      </w:r>
      <w:r>
        <w:rPr>
          <w:rtl/>
          <w:lang w:bidi="fa-IR"/>
        </w:rPr>
        <w:t>أو فعله أو تقريره ; فان النبيّ اُسوة للناس أجمع بصريح القرآن الكريم</w:t>
      </w:r>
      <w:r w:rsidR="005F555A">
        <w:rPr>
          <w:rtl/>
          <w:lang w:bidi="fa-IR"/>
        </w:rPr>
        <w:t>.</w:t>
      </w:r>
    </w:p>
    <w:p w:rsidR="00C31844" w:rsidRDefault="00C31844" w:rsidP="00C31844">
      <w:pPr>
        <w:pStyle w:val="libNormal"/>
        <w:rPr>
          <w:lang w:bidi="fa-IR"/>
        </w:rPr>
      </w:pPr>
      <w:r>
        <w:rPr>
          <w:rtl/>
          <w:lang w:bidi="fa-IR"/>
        </w:rPr>
        <w:t>وإليك بعض المختارات من الأحاديث الإسلاميّة التي تبين سيرة النبيّ</w:t>
      </w:r>
      <w:r w:rsidR="001F6BF3" w:rsidRPr="001F6BF3">
        <w:rPr>
          <w:rStyle w:val="libAlaemChar"/>
          <w:rtl/>
        </w:rPr>
        <w:t>صلى‌الله‌عليه‌وآله</w:t>
      </w:r>
      <w:r w:rsidR="00315336">
        <w:rPr>
          <w:rtl/>
          <w:lang w:bidi="fa-IR"/>
        </w:rPr>
        <w:t xml:space="preserve">، </w:t>
      </w:r>
      <w:r>
        <w:rPr>
          <w:rtl/>
          <w:lang w:bidi="fa-IR"/>
        </w:rPr>
        <w:t>والتي هي أجمع تبين أنّ النبيّ</w:t>
      </w:r>
      <w:r w:rsidR="001F76FF">
        <w:rPr>
          <w:rFonts w:hint="cs"/>
          <w:rtl/>
          <w:lang w:bidi="fa-IR"/>
        </w:rPr>
        <w:t xml:space="preserve"> </w:t>
      </w:r>
      <w:r w:rsidR="001F6BF3" w:rsidRPr="001F6BF3">
        <w:rPr>
          <w:rStyle w:val="libAlaemChar"/>
          <w:rtl/>
        </w:rPr>
        <w:t>صلى‌الله‌عليه‌وآله</w:t>
      </w:r>
      <w:r>
        <w:rPr>
          <w:rtl/>
          <w:lang w:bidi="fa-IR"/>
        </w:rPr>
        <w:t xml:space="preserve"> كان يسجد على التراب أو على ما أنبتت الأرض كالحصير</w:t>
      </w:r>
      <w:r w:rsidR="00315336">
        <w:rPr>
          <w:rtl/>
          <w:lang w:bidi="fa-IR"/>
        </w:rPr>
        <w:t xml:space="preserve">، </w:t>
      </w:r>
      <w:r>
        <w:rPr>
          <w:rtl/>
          <w:lang w:bidi="fa-IR"/>
        </w:rPr>
        <w:t>على النحو الذي يعتقد به الشيعة</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روى جملة من المحدثين في صحاحهم ومسانيدهم قول النبيّ</w:t>
      </w:r>
      <w:r w:rsidR="001F6BF3" w:rsidRPr="001F6BF3">
        <w:rPr>
          <w:rStyle w:val="libAlaemChar"/>
          <w:rtl/>
        </w:rPr>
        <w:t>صلى‌الله‌عليه‌وآله</w:t>
      </w:r>
      <w:r>
        <w:rPr>
          <w:rtl/>
          <w:lang w:bidi="fa-IR"/>
        </w:rPr>
        <w:t xml:space="preserve"> الذي يبين فيه للناس أنّ الأرض مسجد له </w:t>
      </w:r>
      <w:r w:rsidR="001F6BF3" w:rsidRPr="001F6BF3">
        <w:rPr>
          <w:rStyle w:val="libAlaemChar"/>
          <w:rtl/>
        </w:rPr>
        <w:t>صلى‌الله‌عليه‌وآله</w:t>
      </w:r>
      <w:r>
        <w:rPr>
          <w:rtl/>
          <w:lang w:bidi="fa-IR"/>
        </w:rPr>
        <w:t xml:space="preserve"> وذلك قوله</w:t>
      </w:r>
      <w:r w:rsidR="00315336">
        <w:rPr>
          <w:rtl/>
          <w:lang w:bidi="fa-IR"/>
        </w:rPr>
        <w:t>:</w:t>
      </w:r>
    </w:p>
    <w:p w:rsidR="005F555A" w:rsidRDefault="00C31844" w:rsidP="00C31844">
      <w:pPr>
        <w:pStyle w:val="libNormal"/>
        <w:rPr>
          <w:rtl/>
          <w:lang w:bidi="fa-IR"/>
        </w:rPr>
      </w:pPr>
      <w:r>
        <w:rPr>
          <w:rtl/>
          <w:lang w:bidi="fa-IR"/>
        </w:rPr>
        <w:t>«جعلت لي الأرض مسجداً وطهوراً»</w:t>
      </w:r>
      <w:r w:rsidR="005F555A" w:rsidRPr="001F6BF3">
        <w:rPr>
          <w:rStyle w:val="libFootnotenumChar"/>
          <w:rtl/>
          <w:lang w:bidi="fa-IR"/>
        </w:rPr>
        <w:t>(</w:t>
      </w:r>
      <w:r w:rsidRPr="001F6BF3">
        <w:rPr>
          <w:rStyle w:val="libFootnotenumChar"/>
          <w:rtl/>
          <w:lang w:bidi="fa-IR"/>
        </w:rPr>
        <w:t>1)</w:t>
      </w:r>
      <w:r w:rsidR="005F555A">
        <w:rPr>
          <w:rtl/>
          <w:lang w:bidi="fa-IR"/>
        </w:rPr>
        <w:t>.</w:t>
      </w:r>
    </w:p>
    <w:p w:rsidR="005F555A" w:rsidRDefault="00C31844" w:rsidP="00C31844">
      <w:pPr>
        <w:pStyle w:val="libNormal"/>
        <w:rPr>
          <w:rtl/>
          <w:lang w:bidi="fa-IR"/>
        </w:rPr>
      </w:pPr>
      <w:r>
        <w:rPr>
          <w:rtl/>
          <w:lang w:bidi="fa-IR"/>
        </w:rPr>
        <w:t>فكلمة «جعلت» في الحديث للتشريع والتقنين</w:t>
      </w:r>
      <w:r w:rsidR="00315336">
        <w:rPr>
          <w:rtl/>
          <w:lang w:bidi="fa-IR"/>
        </w:rPr>
        <w:t xml:space="preserve">، </w:t>
      </w:r>
      <w:r>
        <w:rPr>
          <w:rtl/>
          <w:lang w:bidi="fa-IR"/>
        </w:rPr>
        <w:t>فتفيد أنها حكم إلهي للمسلمين</w:t>
      </w:r>
      <w:r w:rsidR="00315336">
        <w:rPr>
          <w:rtl/>
          <w:lang w:bidi="fa-IR"/>
        </w:rPr>
        <w:t xml:space="preserve">، </w:t>
      </w:r>
      <w:r>
        <w:rPr>
          <w:rtl/>
          <w:lang w:bidi="fa-IR"/>
        </w:rPr>
        <w:t>فيثبت به مشروعية السجود على التراب والأحجار والصخور ومطلق وجه الأرض</w:t>
      </w:r>
      <w:r w:rsidR="005F555A">
        <w:rPr>
          <w:rtl/>
          <w:lang w:bidi="fa-IR"/>
        </w:rPr>
        <w:t>.</w:t>
      </w:r>
    </w:p>
    <w:p w:rsidR="005F555A" w:rsidRDefault="00C31844" w:rsidP="00315336">
      <w:pPr>
        <w:pStyle w:val="libNormal"/>
        <w:rPr>
          <w:rtl/>
          <w:lang w:bidi="fa-IR"/>
        </w:rPr>
      </w:pPr>
      <w:r>
        <w:rPr>
          <w:rtl/>
          <w:lang w:bidi="fa-IR"/>
        </w:rPr>
        <w:t>2</w:t>
      </w:r>
      <w:r w:rsidR="001F6BF3">
        <w:rPr>
          <w:rtl/>
          <w:lang w:bidi="fa-IR"/>
        </w:rPr>
        <w:t>-</w:t>
      </w:r>
      <w:r>
        <w:rPr>
          <w:rtl/>
          <w:lang w:bidi="fa-IR"/>
        </w:rPr>
        <w:t xml:space="preserve"> دلت مجموعة من الروايات على أنّ النبيّ </w:t>
      </w:r>
      <w:r w:rsidR="001F6BF3" w:rsidRPr="001F6BF3">
        <w:rPr>
          <w:rStyle w:val="libAlaemChar"/>
          <w:rtl/>
        </w:rPr>
        <w:t>صلى‌الله‌عليه‌وآله</w:t>
      </w:r>
      <w:r>
        <w:rPr>
          <w:rtl/>
          <w:lang w:bidi="fa-IR"/>
        </w:rPr>
        <w:t xml:space="preserve"> كان يأمر المسلمين بالسجود على التراب كما روت لنا اُم سلمة عنه </w:t>
      </w:r>
      <w:r w:rsidR="001F6BF3" w:rsidRPr="001F6BF3">
        <w:rPr>
          <w:rStyle w:val="libAlaemChar"/>
          <w:rtl/>
        </w:rPr>
        <w:t>صلى‌الله‌عليه‌وآله</w:t>
      </w:r>
      <w:r w:rsidR="00315336">
        <w:rPr>
          <w:rtl/>
          <w:lang w:bidi="fa-IR"/>
        </w:rPr>
        <w:t>:</w:t>
      </w:r>
      <w:r w:rsidR="00315336">
        <w:rPr>
          <w:rFonts w:hint="cs"/>
          <w:rtl/>
          <w:lang w:bidi="fa-IR"/>
        </w:rPr>
        <w:t xml:space="preserve"> </w:t>
      </w:r>
      <w:r>
        <w:rPr>
          <w:rtl/>
          <w:lang w:bidi="fa-IR"/>
        </w:rPr>
        <w:t>«ترِّب وجهك لله تعالى»</w:t>
      </w:r>
      <w:r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البخاري ج 1</w:t>
      </w:r>
      <w:r w:rsidR="00315336">
        <w:rPr>
          <w:rtl/>
          <w:lang w:bidi="fa-IR"/>
        </w:rPr>
        <w:t xml:space="preserve">، </w:t>
      </w:r>
      <w:r>
        <w:rPr>
          <w:rtl/>
          <w:lang w:bidi="fa-IR"/>
        </w:rPr>
        <w:t>ص 91 كتاب الصلاة</w:t>
      </w:r>
      <w:r w:rsidR="0090013C">
        <w:rPr>
          <w:rtl/>
          <w:lang w:bidi="fa-IR"/>
        </w:rPr>
        <w:t>.</w:t>
      </w:r>
      <w:r>
        <w:rPr>
          <w:rtl/>
          <w:lang w:bidi="fa-IR"/>
        </w:rPr>
        <w:t xml:space="preserve"> سنن البيهقي</w:t>
      </w:r>
      <w:r w:rsidR="00315336">
        <w:rPr>
          <w:rtl/>
          <w:lang w:bidi="fa-IR"/>
        </w:rPr>
        <w:t xml:space="preserve">، </w:t>
      </w:r>
      <w:r>
        <w:rPr>
          <w:rtl/>
          <w:lang w:bidi="fa-IR"/>
        </w:rPr>
        <w:t>ج 1</w:t>
      </w:r>
      <w:r w:rsidR="00315336">
        <w:rPr>
          <w:rtl/>
          <w:lang w:bidi="fa-IR"/>
        </w:rPr>
        <w:t xml:space="preserve">، </w:t>
      </w:r>
      <w:r>
        <w:rPr>
          <w:rtl/>
          <w:lang w:bidi="fa-IR"/>
        </w:rPr>
        <w:t>ص 212 باب التيمم بالصعيد الطيب</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كنز العمال</w:t>
      </w:r>
      <w:r w:rsidR="00315336">
        <w:rPr>
          <w:rtl/>
          <w:lang w:bidi="fa-IR"/>
        </w:rPr>
        <w:t xml:space="preserve">، </w:t>
      </w:r>
      <w:r>
        <w:rPr>
          <w:rtl/>
          <w:lang w:bidi="fa-IR"/>
        </w:rPr>
        <w:t>ج 7</w:t>
      </w:r>
      <w:r w:rsidR="00315336">
        <w:rPr>
          <w:rtl/>
          <w:lang w:bidi="fa-IR"/>
        </w:rPr>
        <w:t xml:space="preserve">، </w:t>
      </w:r>
      <w:r>
        <w:rPr>
          <w:rtl/>
          <w:lang w:bidi="fa-IR"/>
        </w:rPr>
        <w:t>ص 465</w:t>
      </w:r>
      <w:r w:rsidR="00315336">
        <w:rPr>
          <w:rtl/>
          <w:lang w:bidi="fa-IR"/>
        </w:rPr>
        <w:t xml:space="preserve">، </w:t>
      </w:r>
      <w:r>
        <w:rPr>
          <w:rtl/>
          <w:lang w:bidi="fa-IR"/>
        </w:rPr>
        <w:t>ح 19809</w:t>
      </w:r>
      <w:r w:rsidR="0090013C">
        <w:rPr>
          <w:rtl/>
          <w:lang w:bidi="fa-IR"/>
        </w:rPr>
        <w:t>.</w:t>
      </w:r>
      <w:r>
        <w:rPr>
          <w:rtl/>
          <w:lang w:bidi="fa-IR"/>
        </w:rPr>
        <w:t xml:space="preserve"> مسند احمد بن حنبل</w:t>
      </w:r>
      <w:r w:rsidR="00315336">
        <w:rPr>
          <w:rtl/>
          <w:lang w:bidi="fa-IR"/>
        </w:rPr>
        <w:t xml:space="preserve">، </w:t>
      </w:r>
      <w:r>
        <w:rPr>
          <w:rtl/>
          <w:lang w:bidi="fa-IR"/>
        </w:rPr>
        <w:t>ج 6</w:t>
      </w:r>
      <w:r w:rsidR="00315336">
        <w:rPr>
          <w:rtl/>
          <w:lang w:bidi="fa-IR"/>
        </w:rPr>
        <w:t xml:space="preserve">، </w:t>
      </w:r>
      <w:r>
        <w:rPr>
          <w:rtl/>
          <w:lang w:bidi="fa-IR"/>
        </w:rPr>
        <w:t>ص 323</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فانّ صيغة «ترّب» تفيد أمرين ; أحدهما</w:t>
      </w:r>
      <w:r w:rsidR="00315336">
        <w:rPr>
          <w:rtl/>
          <w:lang w:bidi="fa-IR"/>
        </w:rPr>
        <w:t>:</w:t>
      </w:r>
      <w:r>
        <w:rPr>
          <w:rtl/>
          <w:lang w:bidi="fa-IR"/>
        </w:rPr>
        <w:t xml:space="preserve"> أنّ الإنسان عند سجوده يجب عليه أن يضع جبهته على التراب</w:t>
      </w:r>
      <w:r w:rsidR="0090013C">
        <w:rPr>
          <w:rtl/>
          <w:lang w:bidi="fa-IR"/>
        </w:rPr>
        <w:t>.</w:t>
      </w:r>
      <w:r>
        <w:rPr>
          <w:rtl/>
          <w:lang w:bidi="fa-IR"/>
        </w:rPr>
        <w:t xml:space="preserve"> والثاني</w:t>
      </w:r>
      <w:r w:rsidR="00315336">
        <w:rPr>
          <w:rtl/>
          <w:lang w:bidi="fa-IR"/>
        </w:rPr>
        <w:t>:</w:t>
      </w:r>
      <w:r>
        <w:rPr>
          <w:rtl/>
          <w:lang w:bidi="fa-IR"/>
        </w:rPr>
        <w:t xml:space="preserve"> أنّ هذا أمر يجب العمل به ; لأنّ صيغة «ترّب» فعل أمر من مادة التراب</w:t>
      </w:r>
      <w:r w:rsidR="00315336">
        <w:rPr>
          <w:rtl/>
          <w:lang w:bidi="fa-IR"/>
        </w:rPr>
        <w:t xml:space="preserve">، </w:t>
      </w:r>
      <w:r>
        <w:rPr>
          <w:rtl/>
          <w:lang w:bidi="fa-IR"/>
        </w:rPr>
        <w:t>وصيغة الأمر تدل على الوجوب.</w:t>
      </w:r>
    </w:p>
    <w:p w:rsidR="00C31844" w:rsidRDefault="00C31844" w:rsidP="00315336">
      <w:pPr>
        <w:pStyle w:val="libNormal"/>
        <w:rPr>
          <w:lang w:bidi="fa-IR"/>
        </w:rPr>
      </w:pPr>
      <w:r>
        <w:rPr>
          <w:rtl/>
          <w:lang w:bidi="fa-IR"/>
        </w:rPr>
        <w:t xml:space="preserve">3 </w:t>
      </w:r>
      <w:r w:rsidR="001F6BF3">
        <w:rPr>
          <w:rtl/>
          <w:lang w:bidi="fa-IR"/>
        </w:rPr>
        <w:t>-</w:t>
      </w:r>
      <w:r>
        <w:rPr>
          <w:rtl/>
          <w:lang w:bidi="fa-IR"/>
        </w:rPr>
        <w:t xml:space="preserve"> فعل النبيّ </w:t>
      </w:r>
      <w:r w:rsidR="001F6BF3" w:rsidRPr="001F6BF3">
        <w:rPr>
          <w:rStyle w:val="libAlaemChar"/>
          <w:rtl/>
        </w:rPr>
        <w:t>صلى‌الله‌عليه‌وآله</w:t>
      </w:r>
      <w:r>
        <w:rPr>
          <w:rtl/>
          <w:lang w:bidi="fa-IR"/>
        </w:rPr>
        <w:t xml:space="preserve"> وسيرته دليل واضح للمسلمين، فروى</w:t>
      </w:r>
      <w:r w:rsidR="00315336">
        <w:rPr>
          <w:rFonts w:hint="cs"/>
          <w:rtl/>
          <w:lang w:bidi="fa-IR"/>
        </w:rPr>
        <w:t xml:space="preserve"> </w:t>
      </w:r>
      <w:r>
        <w:rPr>
          <w:rtl/>
          <w:lang w:bidi="fa-IR"/>
        </w:rPr>
        <w:t>وائل بن حجر</w:t>
      </w:r>
      <w:r w:rsidR="00315336">
        <w:rPr>
          <w:rtl/>
          <w:lang w:bidi="fa-IR"/>
        </w:rPr>
        <w:t>:</w:t>
      </w:r>
    </w:p>
    <w:p w:rsidR="005F555A" w:rsidRDefault="00C31844" w:rsidP="00C31844">
      <w:pPr>
        <w:pStyle w:val="libNormal"/>
        <w:rPr>
          <w:rtl/>
          <w:lang w:bidi="fa-IR"/>
        </w:rPr>
      </w:pPr>
      <w:r>
        <w:rPr>
          <w:rtl/>
          <w:lang w:bidi="fa-IR"/>
        </w:rPr>
        <w:t xml:space="preserve">«رأيت النبيّ </w:t>
      </w:r>
      <w:r w:rsidR="001F6BF3" w:rsidRPr="001F6BF3">
        <w:rPr>
          <w:rStyle w:val="libAlaemChar"/>
          <w:rtl/>
        </w:rPr>
        <w:t>صلى‌الله‌عليه‌وآله</w:t>
      </w:r>
      <w:r>
        <w:rPr>
          <w:rtl/>
          <w:lang w:bidi="fa-IR"/>
        </w:rPr>
        <w:t xml:space="preserve"> إذا سجد وضع جبهته وأنفه على الأرض»</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وروى أنس بن مالك وابن عبّاس وبعض نساء النبيّ</w:t>
      </w:r>
      <w:r w:rsidR="001F6BF3" w:rsidRPr="001F6BF3">
        <w:rPr>
          <w:rStyle w:val="libAlaemChar"/>
          <w:rtl/>
        </w:rPr>
        <w:t>صلى‌الله‌عليه‌وآله</w:t>
      </w:r>
      <w:r>
        <w:rPr>
          <w:rtl/>
          <w:lang w:bidi="fa-IR"/>
        </w:rPr>
        <w:t xml:space="preserve"> كاُم سلمة وعائشة وعدد من المحدثين</w:t>
      </w:r>
      <w:r w:rsidR="00315336">
        <w:rPr>
          <w:rtl/>
          <w:lang w:bidi="fa-IR"/>
        </w:rPr>
        <w:t>:</w:t>
      </w:r>
    </w:p>
    <w:p w:rsidR="005F555A" w:rsidRDefault="00C31844" w:rsidP="00C31844">
      <w:pPr>
        <w:pStyle w:val="libNormal"/>
        <w:rPr>
          <w:rtl/>
          <w:lang w:bidi="fa-IR"/>
        </w:rPr>
      </w:pPr>
      <w:r>
        <w:rPr>
          <w:rtl/>
          <w:lang w:bidi="fa-IR"/>
        </w:rPr>
        <w:t>«كان النبيّ</w:t>
      </w:r>
      <w:r w:rsidR="001F6BF3" w:rsidRPr="001F6BF3">
        <w:rPr>
          <w:rStyle w:val="libAlaemChar"/>
          <w:rtl/>
        </w:rPr>
        <w:t>صلى‌الله‌عليه‌وآله</w:t>
      </w:r>
      <w:r>
        <w:rPr>
          <w:rtl/>
          <w:lang w:bidi="fa-IR"/>
        </w:rPr>
        <w:t xml:space="preserve"> يصلى على الخمرة</w:t>
      </w:r>
      <w:r w:rsidRPr="001F6BF3">
        <w:rPr>
          <w:rStyle w:val="libFootnotenumChar"/>
          <w:rtl/>
        </w:rPr>
        <w:t>(2</w:t>
      </w:r>
      <w:r w:rsidR="005F555A" w:rsidRPr="001F6BF3">
        <w:rPr>
          <w:rStyle w:val="libFootnotenumChar"/>
          <w:rtl/>
        </w:rPr>
        <w:t>)</w:t>
      </w:r>
      <w:r>
        <w:rPr>
          <w:rtl/>
          <w:lang w:bidi="fa-IR"/>
        </w:rPr>
        <w:t>»</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وروي عن الصحابي أبي سعيد الخدري</w:t>
      </w:r>
      <w:r w:rsidR="00315336">
        <w:rPr>
          <w:rtl/>
          <w:lang w:bidi="fa-IR"/>
        </w:rPr>
        <w:t>:</w:t>
      </w:r>
    </w:p>
    <w:p w:rsidR="005F555A" w:rsidRDefault="00C31844" w:rsidP="00C31844">
      <w:pPr>
        <w:pStyle w:val="libNormal"/>
        <w:rPr>
          <w:rtl/>
          <w:lang w:bidi="fa-IR"/>
        </w:rPr>
      </w:pPr>
      <w:r>
        <w:rPr>
          <w:rtl/>
          <w:lang w:bidi="fa-IR"/>
        </w:rPr>
        <w:t>«أنّه دخل على النبيّ</w:t>
      </w:r>
      <w:r w:rsidR="001F6BF3" w:rsidRPr="001F6BF3">
        <w:rPr>
          <w:rStyle w:val="libAlaemChar"/>
          <w:rtl/>
        </w:rPr>
        <w:t>صلى‌الله‌عليه‌وآله</w:t>
      </w:r>
      <w:r>
        <w:rPr>
          <w:rtl/>
          <w:lang w:bidi="fa-IR"/>
        </w:rPr>
        <w:t xml:space="preserve"> </w:t>
      </w:r>
      <w:r w:rsidR="001F6BF3">
        <w:rPr>
          <w:rtl/>
          <w:lang w:bidi="fa-IR"/>
        </w:rPr>
        <w:t>-</w:t>
      </w:r>
      <w:r>
        <w:rPr>
          <w:rtl/>
          <w:lang w:bidi="fa-IR"/>
        </w:rPr>
        <w:t xml:space="preserve"> قال</w:t>
      </w:r>
      <w:r w:rsidR="00315336">
        <w:rPr>
          <w:rtl/>
          <w:lang w:bidi="fa-IR"/>
        </w:rPr>
        <w:t>:</w:t>
      </w:r>
      <w:r>
        <w:rPr>
          <w:rtl/>
          <w:lang w:bidi="fa-IR"/>
        </w:rPr>
        <w:t xml:space="preserve"> </w:t>
      </w:r>
      <w:r w:rsidR="001F6BF3">
        <w:rPr>
          <w:rtl/>
          <w:lang w:bidi="fa-IR"/>
        </w:rPr>
        <w:t>-</w:t>
      </w:r>
      <w:r>
        <w:rPr>
          <w:rtl/>
          <w:lang w:bidi="fa-IR"/>
        </w:rPr>
        <w:t xml:space="preserve"> فرأيته يصلي على حصير يسجد عليه»</w:t>
      </w:r>
      <w:r w:rsidRPr="001F6BF3">
        <w:rPr>
          <w:rStyle w:val="libFootnotenumChar"/>
          <w:rtl/>
        </w:rPr>
        <w:t>(4</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أقوال وأفعال الصحابة كاشف آخر عن سنة النبيّ</w:t>
      </w:r>
      <w:r w:rsidR="001F6BF3" w:rsidRPr="001F6BF3">
        <w:rPr>
          <w:rStyle w:val="libAlaemChar"/>
          <w:rtl/>
        </w:rPr>
        <w:t>صلى‌الله‌عليه‌وآله</w:t>
      </w:r>
      <w:r w:rsidR="00315336">
        <w:rPr>
          <w:rtl/>
          <w:lang w:bidi="fa-IR"/>
        </w:rPr>
        <w:t xml:space="preserve">، </w:t>
      </w:r>
      <w:r>
        <w:rPr>
          <w:rtl/>
          <w:lang w:bidi="fa-IR"/>
        </w:rPr>
        <w:t>فيقول جابر بن عبد الله الأنصاري</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أحكام القرآن للجصاص</w:t>
      </w:r>
      <w:r w:rsidR="00315336">
        <w:rPr>
          <w:rtl/>
          <w:lang w:bidi="fa-IR"/>
        </w:rPr>
        <w:t xml:space="preserve">، </w:t>
      </w:r>
      <w:r>
        <w:rPr>
          <w:rtl/>
          <w:lang w:bidi="fa-IR"/>
        </w:rPr>
        <w:t>ج 3</w:t>
      </w:r>
      <w:r w:rsidR="00315336">
        <w:rPr>
          <w:rtl/>
          <w:lang w:bidi="fa-IR"/>
        </w:rPr>
        <w:t xml:space="preserve">، </w:t>
      </w:r>
      <w:r>
        <w:rPr>
          <w:rtl/>
          <w:lang w:bidi="fa-IR"/>
        </w:rPr>
        <w:t>ص 209 (طبع بيروت)</w:t>
      </w:r>
      <w:r w:rsidR="00315336">
        <w:rPr>
          <w:rtl/>
          <w:lang w:bidi="fa-IR"/>
        </w:rPr>
        <w:t xml:space="preserve">، </w:t>
      </w:r>
      <w:r>
        <w:rPr>
          <w:rtl/>
          <w:lang w:bidi="fa-IR"/>
        </w:rPr>
        <w:t>باب السجود على الوجه</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الخُمْرَةُ: حصيرة أَو سَجَّادَةٌ صغيرة تنسج من سَعَفِ النخل و تُرَمَّلُ بالخيوط، و قيل: حصيرة أَصغر من المُصَلَّى، و قيل: الخُمْرَة الحصير الصغير الذي يسجد عليه. و في الحديث: «أَن النبيّ</w:t>
      </w:r>
      <w:r w:rsidR="00315336">
        <w:rPr>
          <w:rFonts w:hint="cs"/>
          <w:rtl/>
          <w:lang w:bidi="fa-IR"/>
        </w:rPr>
        <w:t xml:space="preserve"> </w:t>
      </w:r>
      <w:r w:rsidR="001F6BF3" w:rsidRPr="00315336">
        <w:rPr>
          <w:rStyle w:val="libFootnoteAlaemChar"/>
          <w:rtl/>
        </w:rPr>
        <w:t>صلى‌الله‌عليه‌وآله</w:t>
      </w:r>
      <w:r>
        <w:rPr>
          <w:rtl/>
          <w:lang w:bidi="fa-IR"/>
        </w:rPr>
        <w:t xml:space="preserve"> كان يسجد على الخُمْرَةِ» ; وهو حصير صغير قدر ما يسجد عليه ينسج من السَّعَفِ (لسان العرب</w:t>
      </w:r>
      <w:r w:rsidR="00315336">
        <w:rPr>
          <w:rtl/>
          <w:lang w:bidi="fa-IR"/>
        </w:rPr>
        <w:t>:</w:t>
      </w:r>
      <w:r>
        <w:rPr>
          <w:rtl/>
          <w:lang w:bidi="fa-IR"/>
        </w:rPr>
        <w:t xml:space="preserve"> 4 / 386 / خمر)</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صحيح البخاري</w:t>
      </w:r>
      <w:r w:rsidR="00315336">
        <w:rPr>
          <w:rtl/>
          <w:lang w:bidi="fa-IR"/>
        </w:rPr>
        <w:t xml:space="preserve">، </w:t>
      </w:r>
      <w:r>
        <w:rPr>
          <w:rtl/>
          <w:lang w:bidi="fa-IR"/>
        </w:rPr>
        <w:t>ج 1</w:t>
      </w:r>
      <w:r w:rsidR="00315336">
        <w:rPr>
          <w:rtl/>
          <w:lang w:bidi="fa-IR"/>
        </w:rPr>
        <w:t xml:space="preserve">، </w:t>
      </w:r>
      <w:r>
        <w:rPr>
          <w:rtl/>
          <w:lang w:bidi="fa-IR"/>
        </w:rPr>
        <w:t>ص 101</w:t>
      </w:r>
      <w:r w:rsidR="00315336">
        <w:rPr>
          <w:rtl/>
          <w:lang w:bidi="fa-IR"/>
        </w:rPr>
        <w:t xml:space="preserve">، </w:t>
      </w:r>
      <w:r>
        <w:rPr>
          <w:rtl/>
          <w:lang w:bidi="fa-IR"/>
        </w:rPr>
        <w:t>باب الصلاة على الخمرة</w:t>
      </w:r>
      <w:r w:rsidR="0090013C">
        <w:rPr>
          <w:rtl/>
          <w:lang w:bidi="fa-IR"/>
        </w:rPr>
        <w:t>.</w:t>
      </w:r>
      <w:r>
        <w:rPr>
          <w:rtl/>
          <w:lang w:bidi="fa-IR"/>
        </w:rPr>
        <w:t xml:space="preserve"> سنن ابن ماجة</w:t>
      </w:r>
      <w:r w:rsidR="00315336">
        <w:rPr>
          <w:rtl/>
          <w:lang w:bidi="fa-IR"/>
        </w:rPr>
        <w:t xml:space="preserve">، </w:t>
      </w:r>
      <w:r>
        <w:rPr>
          <w:rtl/>
          <w:lang w:bidi="fa-IR"/>
        </w:rPr>
        <w:t>ج 1</w:t>
      </w:r>
      <w:r w:rsidR="00315336">
        <w:rPr>
          <w:rtl/>
          <w:lang w:bidi="fa-IR"/>
        </w:rPr>
        <w:t xml:space="preserve">، </w:t>
      </w:r>
      <w:r>
        <w:rPr>
          <w:rtl/>
          <w:lang w:bidi="fa-IR"/>
        </w:rPr>
        <w:t>ص 328</w:t>
      </w:r>
      <w:r w:rsidR="00315336">
        <w:rPr>
          <w:rtl/>
          <w:lang w:bidi="fa-IR"/>
        </w:rPr>
        <w:t xml:space="preserve">، </w:t>
      </w:r>
      <w:r>
        <w:rPr>
          <w:rtl/>
          <w:lang w:bidi="fa-IR"/>
        </w:rPr>
        <w:t>ح 1028</w:t>
      </w:r>
      <w:r w:rsidR="00315336">
        <w:rPr>
          <w:rtl/>
          <w:lang w:bidi="fa-IR"/>
        </w:rPr>
        <w:t xml:space="preserve">، </w:t>
      </w:r>
      <w:r>
        <w:rPr>
          <w:rtl/>
          <w:lang w:bidi="fa-IR"/>
        </w:rPr>
        <w:t>باب الصلاة على الخمرة</w:t>
      </w:r>
      <w:r w:rsidR="0090013C">
        <w:rPr>
          <w:rtl/>
          <w:lang w:bidi="fa-IR"/>
        </w:rPr>
        <w:t>.</w:t>
      </w:r>
      <w:r>
        <w:rPr>
          <w:rtl/>
          <w:lang w:bidi="fa-IR"/>
        </w:rPr>
        <w:t xml:space="preserve"> مسند احمد بن حنبل، ج 1</w:t>
      </w:r>
      <w:r w:rsidR="00315336">
        <w:rPr>
          <w:rtl/>
          <w:lang w:bidi="fa-IR"/>
        </w:rPr>
        <w:t xml:space="preserve">، </w:t>
      </w:r>
      <w:r>
        <w:rPr>
          <w:rtl/>
          <w:lang w:bidi="fa-IR"/>
        </w:rPr>
        <w:t>ص 269</w:t>
      </w:r>
      <w:r w:rsidR="00315336">
        <w:rPr>
          <w:rtl/>
          <w:lang w:bidi="fa-IR"/>
        </w:rPr>
        <w:t xml:space="preserve">، </w:t>
      </w:r>
      <w:r>
        <w:rPr>
          <w:rtl/>
          <w:lang w:bidi="fa-IR"/>
        </w:rPr>
        <w:t>و ج 3</w:t>
      </w:r>
      <w:r w:rsidR="00315336">
        <w:rPr>
          <w:rtl/>
          <w:lang w:bidi="fa-IR"/>
        </w:rPr>
        <w:t xml:space="preserve">، </w:t>
      </w:r>
      <w:r>
        <w:rPr>
          <w:rtl/>
          <w:lang w:bidi="fa-IR"/>
        </w:rPr>
        <w:t>ص 52</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صحيح مسلم</w:t>
      </w:r>
      <w:r w:rsidR="00315336">
        <w:rPr>
          <w:rtl/>
          <w:lang w:bidi="fa-IR"/>
        </w:rPr>
        <w:t xml:space="preserve">، </w:t>
      </w:r>
      <w:r>
        <w:rPr>
          <w:rtl/>
          <w:lang w:bidi="fa-IR"/>
        </w:rPr>
        <w:t>ج 2</w:t>
      </w:r>
      <w:r w:rsidR="00315336">
        <w:rPr>
          <w:rtl/>
          <w:lang w:bidi="fa-IR"/>
        </w:rPr>
        <w:t xml:space="preserve">، </w:t>
      </w:r>
      <w:r>
        <w:rPr>
          <w:rtl/>
          <w:lang w:bidi="fa-IR"/>
        </w:rPr>
        <w:t>ص 62</w:t>
      </w:r>
      <w:r w:rsidR="0090013C">
        <w:rPr>
          <w:rtl/>
          <w:lang w:bidi="fa-IR"/>
        </w:rPr>
        <w:t>.</w:t>
      </w:r>
      <w:r>
        <w:rPr>
          <w:rtl/>
          <w:lang w:bidi="fa-IR"/>
        </w:rPr>
        <w:t xml:space="preserve"> مسند احمد بن حنبل</w:t>
      </w:r>
      <w:r w:rsidR="00315336">
        <w:rPr>
          <w:rtl/>
          <w:lang w:bidi="fa-IR"/>
        </w:rPr>
        <w:t xml:space="preserve">، </w:t>
      </w:r>
      <w:r>
        <w:rPr>
          <w:rtl/>
          <w:lang w:bidi="fa-IR"/>
        </w:rPr>
        <w:t>ج 3</w:t>
      </w:r>
      <w:r w:rsidR="00315336">
        <w:rPr>
          <w:rtl/>
          <w:lang w:bidi="fa-IR"/>
        </w:rPr>
        <w:t xml:space="preserve">، </w:t>
      </w:r>
      <w:r>
        <w:rPr>
          <w:rtl/>
          <w:lang w:bidi="fa-IR"/>
        </w:rPr>
        <w:t>ص 52</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«كنت أصلّي الظهر مع رسول الله</w:t>
      </w:r>
      <w:r w:rsidR="001F6BF3" w:rsidRPr="001F6BF3">
        <w:rPr>
          <w:rStyle w:val="libAlaemChar"/>
          <w:rtl/>
        </w:rPr>
        <w:t>صلى‌الله‌عليه‌وآله</w:t>
      </w:r>
      <w:r>
        <w:rPr>
          <w:rtl/>
          <w:lang w:bidi="fa-IR"/>
        </w:rPr>
        <w:t xml:space="preserve"> فآخذ قبضة من الحصى لتبرد في كفى أضعها لجبهتي أسجد عليها لشدة الحر»</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قال البيهقي</w:t>
      </w:r>
      <w:r w:rsidR="00315336">
        <w:rPr>
          <w:rtl/>
          <w:lang w:bidi="fa-IR"/>
        </w:rPr>
        <w:t>:</w:t>
      </w:r>
    </w:p>
    <w:p w:rsidR="005F555A" w:rsidRDefault="00C31844" w:rsidP="00315336">
      <w:pPr>
        <w:pStyle w:val="libNormal"/>
        <w:rPr>
          <w:rtl/>
          <w:lang w:bidi="fa-IR"/>
        </w:rPr>
      </w:pPr>
      <w:r>
        <w:rPr>
          <w:rtl/>
          <w:lang w:bidi="fa-IR"/>
        </w:rPr>
        <w:t>«ولو جاز السجود على ثوب متّصل به لكان ذلك أسهل من</w:t>
      </w:r>
      <w:r w:rsidR="00315336">
        <w:rPr>
          <w:rFonts w:hint="cs"/>
          <w:rtl/>
          <w:lang w:bidi="fa-IR"/>
        </w:rPr>
        <w:t xml:space="preserve"> </w:t>
      </w:r>
      <w:r>
        <w:rPr>
          <w:rtl/>
          <w:lang w:bidi="fa-IR"/>
        </w:rPr>
        <w:t>تبريد الحصا في الكف ووضعها للسجود عليها وبالله التوفيق»</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وروى ابن سعد (المتوفى سنة 209 ه</w:t>
      </w:r>
      <w:r w:rsidR="001F6BF3">
        <w:rPr>
          <w:rtl/>
          <w:lang w:bidi="fa-IR"/>
        </w:rPr>
        <w:t>-</w:t>
      </w:r>
      <w:r>
        <w:rPr>
          <w:rtl/>
          <w:lang w:bidi="fa-IR"/>
        </w:rPr>
        <w:t xml:space="preserve"> ق</w:t>
      </w:r>
      <w:r w:rsidR="005F555A">
        <w:rPr>
          <w:rtl/>
          <w:lang w:bidi="fa-IR"/>
        </w:rPr>
        <w:t>)</w:t>
      </w:r>
      <w:r>
        <w:rPr>
          <w:rtl/>
          <w:lang w:bidi="fa-IR"/>
        </w:rPr>
        <w:t xml:space="preserve"> في كتابه المعروف «الطبقات»</w:t>
      </w:r>
      <w:r w:rsidR="00315336">
        <w:rPr>
          <w:rtl/>
          <w:lang w:bidi="fa-IR"/>
        </w:rPr>
        <w:t>:</w:t>
      </w:r>
    </w:p>
    <w:p w:rsidR="005F555A" w:rsidRDefault="00C31844" w:rsidP="00C31844">
      <w:pPr>
        <w:pStyle w:val="libNormal"/>
        <w:rPr>
          <w:rtl/>
          <w:lang w:bidi="fa-IR"/>
        </w:rPr>
      </w:pPr>
      <w:r>
        <w:rPr>
          <w:rtl/>
          <w:lang w:bidi="fa-IR"/>
        </w:rPr>
        <w:t>«كان مسروق إذا خرج يخرج بلبنة يسجد عليها في السفينة»</w:t>
      </w:r>
      <w:r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الجدير بالذكر أنّ مسروق بن الأجدع من التابعين ومن أصحاب ابن مسعود</w:t>
      </w:r>
      <w:r w:rsidR="00315336">
        <w:rPr>
          <w:rtl/>
          <w:lang w:bidi="fa-IR"/>
        </w:rPr>
        <w:t xml:space="preserve">، </w:t>
      </w:r>
      <w:r>
        <w:rPr>
          <w:rtl/>
          <w:lang w:bidi="fa-IR"/>
        </w:rPr>
        <w:t>وقد عده صاحب الطبقات من الطبقة الاُولى من أهل الكوفة</w:t>
      </w:r>
      <w:r w:rsidR="00315336">
        <w:rPr>
          <w:rtl/>
          <w:lang w:bidi="fa-IR"/>
        </w:rPr>
        <w:t xml:space="preserve">، </w:t>
      </w:r>
      <w:r>
        <w:rPr>
          <w:rtl/>
          <w:lang w:bidi="fa-IR"/>
        </w:rPr>
        <w:t>وفي عداد من روى عن أبي بكر وعمر وعثمان وعلي</w:t>
      </w:r>
      <w:r w:rsidR="001F6BF3" w:rsidRPr="001F6BF3">
        <w:rPr>
          <w:rStyle w:val="libAlaemChar"/>
          <w:rtl/>
        </w:rPr>
        <w:t>عليه‌السلام</w:t>
      </w:r>
      <w:r>
        <w:rPr>
          <w:rtl/>
          <w:lang w:bidi="fa-IR"/>
        </w:rPr>
        <w:t xml:space="preserve"> وعبد الله بن مسعود</w:t>
      </w:r>
      <w:r w:rsidR="005F555A">
        <w:rPr>
          <w:rtl/>
          <w:lang w:bidi="fa-IR"/>
        </w:rPr>
        <w:t>.</w:t>
      </w:r>
    </w:p>
    <w:p w:rsidR="005F555A" w:rsidRDefault="00C31844" w:rsidP="00C31844">
      <w:pPr>
        <w:pStyle w:val="libNormal"/>
        <w:rPr>
          <w:rtl/>
          <w:lang w:bidi="fa-IR"/>
        </w:rPr>
      </w:pPr>
      <w:r>
        <w:rPr>
          <w:rtl/>
          <w:lang w:bidi="fa-IR"/>
        </w:rPr>
        <w:t>فهذا الكلام يوضح لنا وهن وبطلان قول من يدعي أنّ السجود على التربة شرك وبدعة</w:t>
      </w:r>
      <w:r w:rsidR="00315336">
        <w:rPr>
          <w:rtl/>
          <w:lang w:bidi="fa-IR"/>
        </w:rPr>
        <w:t xml:space="preserve">، </w:t>
      </w:r>
      <w:r>
        <w:rPr>
          <w:rtl/>
          <w:lang w:bidi="fa-IR"/>
        </w:rPr>
        <w:t>حيث انه يثبت لنا أنّ المسلمين في العصر الأول كانوا يفعلون ذلك</w:t>
      </w:r>
      <w:r w:rsidRPr="001F6BF3">
        <w:rPr>
          <w:rStyle w:val="libFootnotenumChar"/>
          <w:rtl/>
        </w:rPr>
        <w:t>(4</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ويقول نافع</w:t>
      </w:r>
      <w:r w:rsidR="00315336">
        <w:rPr>
          <w:rtl/>
          <w:lang w:bidi="fa-IR"/>
        </w:rPr>
        <w:t>:</w:t>
      </w:r>
    </w:p>
    <w:p w:rsidR="005F555A" w:rsidRDefault="00C31844" w:rsidP="00C31844">
      <w:pPr>
        <w:pStyle w:val="libNormal"/>
        <w:rPr>
          <w:rtl/>
          <w:lang w:bidi="fa-IR"/>
        </w:rPr>
      </w:pPr>
      <w:r>
        <w:rPr>
          <w:rtl/>
          <w:lang w:bidi="fa-IR"/>
        </w:rPr>
        <w:t>«إنّ ابن عمر كان إذا سجد وعليه العمامة يرفعها حتى يضع جبهته بالأرض»</w:t>
      </w:r>
      <w:r w:rsidRPr="001F6BF3">
        <w:rPr>
          <w:rStyle w:val="libFootnotenumChar"/>
          <w:rtl/>
        </w:rPr>
        <w:t>(5</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سنن أبي داود</w:t>
      </w:r>
      <w:r w:rsidR="00315336">
        <w:rPr>
          <w:rtl/>
          <w:lang w:bidi="fa-IR"/>
        </w:rPr>
        <w:t xml:space="preserve">، </w:t>
      </w:r>
      <w:r>
        <w:rPr>
          <w:rtl/>
          <w:lang w:bidi="fa-IR"/>
        </w:rPr>
        <w:t>ج 1</w:t>
      </w:r>
      <w:r w:rsidR="00315336">
        <w:rPr>
          <w:rtl/>
          <w:lang w:bidi="fa-IR"/>
        </w:rPr>
        <w:t xml:space="preserve">، </w:t>
      </w:r>
      <w:r>
        <w:rPr>
          <w:rtl/>
          <w:lang w:bidi="fa-IR"/>
        </w:rPr>
        <w:t>ص 100</w:t>
      </w:r>
      <w:r w:rsidR="0090013C">
        <w:rPr>
          <w:rtl/>
          <w:lang w:bidi="fa-IR"/>
        </w:rPr>
        <w:t>.</w:t>
      </w:r>
      <w:r>
        <w:rPr>
          <w:rtl/>
          <w:lang w:bidi="fa-IR"/>
        </w:rPr>
        <w:t xml:space="preserve"> المستدرك على الصحيحين</w:t>
      </w:r>
      <w:r w:rsidR="00315336">
        <w:rPr>
          <w:rtl/>
          <w:lang w:bidi="fa-IR"/>
        </w:rPr>
        <w:t xml:space="preserve">، </w:t>
      </w:r>
      <w:r>
        <w:rPr>
          <w:rtl/>
          <w:lang w:bidi="fa-IR"/>
        </w:rPr>
        <w:t>ج 1</w:t>
      </w:r>
      <w:r w:rsidR="00315336">
        <w:rPr>
          <w:rtl/>
          <w:lang w:bidi="fa-IR"/>
        </w:rPr>
        <w:t xml:space="preserve">، </w:t>
      </w:r>
      <w:r>
        <w:rPr>
          <w:rtl/>
          <w:lang w:bidi="fa-IR"/>
        </w:rPr>
        <w:t>ص 195</w:t>
      </w:r>
      <w:r w:rsidR="0090013C">
        <w:rPr>
          <w:rtl/>
          <w:lang w:bidi="fa-IR"/>
        </w:rPr>
        <w:t>.</w:t>
      </w:r>
      <w:r>
        <w:rPr>
          <w:rtl/>
          <w:lang w:bidi="fa-IR"/>
        </w:rPr>
        <w:t xml:space="preserve"> السنن الكبرى للبيهقي ج 1</w:t>
      </w:r>
      <w:r w:rsidR="00315336">
        <w:rPr>
          <w:rtl/>
          <w:lang w:bidi="fa-IR"/>
        </w:rPr>
        <w:t xml:space="preserve">، </w:t>
      </w:r>
      <w:r>
        <w:rPr>
          <w:rtl/>
          <w:lang w:bidi="fa-IR"/>
        </w:rPr>
        <w:t>ص 439</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السنن الكبرى للبيهقي ج 2</w:t>
      </w:r>
      <w:r w:rsidR="00315336">
        <w:rPr>
          <w:rtl/>
          <w:lang w:bidi="fa-IR"/>
        </w:rPr>
        <w:t xml:space="preserve">، </w:t>
      </w:r>
      <w:r>
        <w:rPr>
          <w:rtl/>
          <w:lang w:bidi="fa-IR"/>
        </w:rPr>
        <w:t>ص 105</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الطبقات الكبرى</w:t>
      </w:r>
      <w:r w:rsidR="00315336">
        <w:rPr>
          <w:rtl/>
          <w:lang w:bidi="fa-IR"/>
        </w:rPr>
        <w:t xml:space="preserve">، </w:t>
      </w:r>
      <w:r>
        <w:rPr>
          <w:rtl/>
          <w:lang w:bidi="fa-IR"/>
        </w:rPr>
        <w:t>ج 6</w:t>
      </w:r>
      <w:r w:rsidR="00315336">
        <w:rPr>
          <w:rtl/>
          <w:lang w:bidi="fa-IR"/>
        </w:rPr>
        <w:t xml:space="preserve">، </w:t>
      </w:r>
      <w:r>
        <w:rPr>
          <w:rtl/>
          <w:lang w:bidi="fa-IR"/>
        </w:rPr>
        <w:t>ص 79</w:t>
      </w:r>
      <w:r w:rsidR="005F555A">
        <w:rPr>
          <w:rtl/>
          <w:lang w:bidi="fa-IR"/>
        </w:rPr>
        <w:t>.</w:t>
      </w:r>
    </w:p>
    <w:p w:rsidR="00C31844" w:rsidRDefault="00C31844" w:rsidP="005F555A">
      <w:pPr>
        <w:pStyle w:val="libFootnote0"/>
        <w:rPr>
          <w:lang w:bidi="fa-IR"/>
        </w:rPr>
      </w:pPr>
      <w:r>
        <w:rPr>
          <w:rtl/>
          <w:lang w:bidi="fa-IR"/>
        </w:rPr>
        <w:t>(4</w:t>
      </w:r>
      <w:r w:rsidR="005F555A">
        <w:rPr>
          <w:rtl/>
          <w:lang w:bidi="fa-IR"/>
        </w:rPr>
        <w:t>)</w:t>
      </w:r>
      <w:r>
        <w:rPr>
          <w:rtl/>
          <w:lang w:bidi="fa-IR"/>
        </w:rPr>
        <w:t xml:space="preserve"> ولمزيد الاطلاع على الشواهد التاريخية الاُخرى راجع كتاب «سيرتنا» تأليف العلاّمة الأميني </w:t>
      </w:r>
      <w:r w:rsidR="001F6BF3" w:rsidRPr="00315336">
        <w:rPr>
          <w:rStyle w:val="libFootnoteAlaemChar"/>
          <w:rtl/>
        </w:rPr>
        <w:t>رحمه‌الله</w:t>
      </w:r>
      <w:r>
        <w:rPr>
          <w:rtl/>
          <w:lang w:bidi="fa-IR"/>
        </w:rPr>
        <w:t>.</w:t>
      </w:r>
    </w:p>
    <w:p w:rsidR="005F555A" w:rsidRDefault="00C31844" w:rsidP="005F555A">
      <w:pPr>
        <w:pStyle w:val="libFootnote0"/>
        <w:rPr>
          <w:rtl/>
          <w:lang w:bidi="fa-IR"/>
        </w:rPr>
      </w:pPr>
      <w:r>
        <w:rPr>
          <w:rtl/>
          <w:lang w:bidi="fa-IR"/>
        </w:rPr>
        <w:t>(5</w:t>
      </w:r>
      <w:r w:rsidR="005F555A">
        <w:rPr>
          <w:rtl/>
          <w:lang w:bidi="fa-IR"/>
        </w:rPr>
        <w:t>)</w:t>
      </w:r>
      <w:r>
        <w:rPr>
          <w:rtl/>
          <w:lang w:bidi="fa-IR"/>
        </w:rPr>
        <w:t xml:space="preserve"> السنن الكبرى للبيهقي</w:t>
      </w:r>
      <w:r w:rsidR="00315336">
        <w:rPr>
          <w:rtl/>
          <w:lang w:bidi="fa-IR"/>
        </w:rPr>
        <w:t xml:space="preserve">، </w:t>
      </w:r>
      <w:r>
        <w:rPr>
          <w:rtl/>
          <w:lang w:bidi="fa-IR"/>
        </w:rPr>
        <w:t>ج 2</w:t>
      </w:r>
      <w:r w:rsidR="00315336">
        <w:rPr>
          <w:rtl/>
          <w:lang w:bidi="fa-IR"/>
        </w:rPr>
        <w:t xml:space="preserve">، </w:t>
      </w:r>
      <w:r>
        <w:rPr>
          <w:rtl/>
          <w:lang w:bidi="fa-IR"/>
        </w:rPr>
        <w:t>ص 105</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كما يقول رزين مولى ابن عبّاس</w:t>
      </w:r>
      <w:r w:rsidR="00315336">
        <w:rPr>
          <w:rtl/>
          <w:lang w:bidi="fa-IR"/>
        </w:rPr>
        <w:t>:</w:t>
      </w:r>
    </w:p>
    <w:p w:rsidR="005F555A" w:rsidRDefault="00C31844" w:rsidP="00C31844">
      <w:pPr>
        <w:pStyle w:val="libNormal"/>
        <w:rPr>
          <w:rtl/>
          <w:lang w:bidi="fa-IR"/>
        </w:rPr>
      </w:pPr>
      <w:r>
        <w:rPr>
          <w:rtl/>
          <w:lang w:bidi="fa-IR"/>
        </w:rPr>
        <w:t xml:space="preserve">«كتب إلي علي بن عبد الله بن عباس </w:t>
      </w:r>
      <w:r w:rsidR="001F6BF3" w:rsidRPr="001F6BF3">
        <w:rPr>
          <w:rStyle w:val="libAlaemChar"/>
          <w:rtl/>
        </w:rPr>
        <w:t>رضي‌الله‌عنه</w:t>
      </w:r>
      <w:r>
        <w:rPr>
          <w:rtl/>
          <w:lang w:bidi="fa-IR"/>
        </w:rPr>
        <w:t xml:space="preserve"> أن إبعث اليّ بلوح من أحجار المروة أسجد عليه»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5</w:t>
      </w:r>
      <w:r w:rsidR="001F6BF3">
        <w:rPr>
          <w:rtl/>
          <w:lang w:bidi="fa-IR"/>
        </w:rPr>
        <w:t>-</w:t>
      </w:r>
      <w:r>
        <w:rPr>
          <w:rtl/>
          <w:lang w:bidi="fa-IR"/>
        </w:rPr>
        <w:t xml:space="preserve"> روى المحدثون الإسلاميون روايات تدل على أنّ النبيّ</w:t>
      </w:r>
      <w:r w:rsidR="001F6BF3" w:rsidRPr="001F6BF3">
        <w:rPr>
          <w:rStyle w:val="libAlaemChar"/>
          <w:rtl/>
        </w:rPr>
        <w:t>صلى‌الله‌عليه‌وآله</w:t>
      </w:r>
      <w:r>
        <w:rPr>
          <w:rtl/>
          <w:lang w:bidi="fa-IR"/>
        </w:rPr>
        <w:t xml:space="preserve"> نهى عن وضع طرف العمامة بين الجبهة والأرض عند السجود</w:t>
      </w:r>
      <w:r w:rsidR="0090013C">
        <w:rPr>
          <w:rtl/>
          <w:lang w:bidi="fa-IR"/>
        </w:rPr>
        <w:t>.</w:t>
      </w:r>
      <w:r>
        <w:rPr>
          <w:rtl/>
          <w:lang w:bidi="fa-IR"/>
        </w:rPr>
        <w:t xml:space="preserve"> يقول صالح بن حيوان السبائي</w:t>
      </w:r>
      <w:r w:rsidR="00315336">
        <w:rPr>
          <w:rtl/>
          <w:lang w:bidi="fa-IR"/>
        </w:rPr>
        <w:t>:</w:t>
      </w:r>
    </w:p>
    <w:p w:rsidR="005F555A" w:rsidRDefault="00C31844" w:rsidP="00C31844">
      <w:pPr>
        <w:pStyle w:val="libNormal"/>
        <w:rPr>
          <w:rtl/>
          <w:lang w:bidi="fa-IR"/>
        </w:rPr>
      </w:pPr>
      <w:r>
        <w:rPr>
          <w:rtl/>
          <w:lang w:bidi="fa-IR"/>
        </w:rPr>
        <w:t xml:space="preserve">«ان رسول الله </w:t>
      </w:r>
      <w:r w:rsidR="001F6BF3" w:rsidRPr="001F6BF3">
        <w:rPr>
          <w:rStyle w:val="libAlaemChar"/>
          <w:rtl/>
        </w:rPr>
        <w:t>صلى‌الله‌عليه‌وآله</w:t>
      </w:r>
      <w:r>
        <w:rPr>
          <w:rtl/>
          <w:lang w:bidi="fa-IR"/>
        </w:rPr>
        <w:t xml:space="preserve"> رأى رجلا يسجد بجنبه وقد اعتمّ على جبهته</w:t>
      </w:r>
      <w:r w:rsidR="00315336">
        <w:rPr>
          <w:rtl/>
          <w:lang w:bidi="fa-IR"/>
        </w:rPr>
        <w:t xml:space="preserve">، </w:t>
      </w:r>
      <w:r>
        <w:rPr>
          <w:rtl/>
          <w:lang w:bidi="fa-IR"/>
        </w:rPr>
        <w:t xml:space="preserve">فحسر رسول الله </w:t>
      </w:r>
      <w:r w:rsidR="001F6BF3" w:rsidRPr="001F6BF3">
        <w:rPr>
          <w:rStyle w:val="libAlaemChar"/>
          <w:rtl/>
        </w:rPr>
        <w:t>صلى‌الله‌عليه‌وآله</w:t>
      </w:r>
      <w:r>
        <w:rPr>
          <w:rtl/>
          <w:lang w:bidi="fa-IR"/>
        </w:rPr>
        <w:t xml:space="preserve"> عن جبهته»</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وروى عياض بن عبد الله القرشي</w:t>
      </w:r>
      <w:r w:rsidR="00315336">
        <w:rPr>
          <w:rtl/>
          <w:lang w:bidi="fa-IR"/>
        </w:rPr>
        <w:t>:</w:t>
      </w:r>
    </w:p>
    <w:p w:rsidR="005F555A" w:rsidRDefault="00C31844" w:rsidP="00C31844">
      <w:pPr>
        <w:pStyle w:val="libNormal"/>
        <w:rPr>
          <w:rtl/>
          <w:lang w:bidi="fa-IR"/>
        </w:rPr>
      </w:pPr>
      <w:r>
        <w:rPr>
          <w:rtl/>
          <w:lang w:bidi="fa-IR"/>
        </w:rPr>
        <w:t xml:space="preserve">«رأى رسول الله </w:t>
      </w:r>
      <w:r w:rsidR="001F6BF3" w:rsidRPr="001F6BF3">
        <w:rPr>
          <w:rStyle w:val="libAlaemChar"/>
          <w:rtl/>
        </w:rPr>
        <w:t>صلى‌الله‌عليه‌وآله</w:t>
      </w:r>
      <w:r>
        <w:rPr>
          <w:rtl/>
          <w:lang w:bidi="fa-IR"/>
        </w:rPr>
        <w:t xml:space="preserve"> رجلا يسجد على كور عمامته</w:t>
      </w:r>
      <w:r w:rsidR="00315336">
        <w:rPr>
          <w:rtl/>
          <w:lang w:bidi="fa-IR"/>
        </w:rPr>
        <w:t xml:space="preserve">، </w:t>
      </w:r>
      <w:r>
        <w:rPr>
          <w:rtl/>
          <w:lang w:bidi="fa-IR"/>
        </w:rPr>
        <w:t>فأومأ بيده</w:t>
      </w:r>
      <w:r w:rsidR="00315336">
        <w:rPr>
          <w:rtl/>
          <w:lang w:bidi="fa-IR"/>
        </w:rPr>
        <w:t>:</w:t>
      </w:r>
      <w:r>
        <w:rPr>
          <w:rtl/>
          <w:lang w:bidi="fa-IR"/>
        </w:rPr>
        <w:t xml:space="preserve"> ارفع عمامتك</w:t>
      </w:r>
      <w:r w:rsidR="00315336">
        <w:rPr>
          <w:rtl/>
          <w:lang w:bidi="fa-IR"/>
        </w:rPr>
        <w:t xml:space="preserve">، </w:t>
      </w:r>
      <w:r>
        <w:rPr>
          <w:rtl/>
          <w:lang w:bidi="fa-IR"/>
        </w:rPr>
        <w:t>واومأ إلى جبهته»</w:t>
      </w:r>
      <w:r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فهذه الروايات تدلّ بوضوح على أنّ السجود على الأرض كان أمراً مسلّماً بين المسلمين في عهد النبيّ</w:t>
      </w:r>
      <w:r w:rsidR="001F6BF3" w:rsidRPr="001F6BF3">
        <w:rPr>
          <w:rStyle w:val="libAlaemChar"/>
          <w:rtl/>
        </w:rPr>
        <w:t>صلى‌الله‌عليه‌وآله</w:t>
      </w:r>
      <w:r>
        <w:rPr>
          <w:rtl/>
          <w:lang w:bidi="fa-IR"/>
        </w:rPr>
        <w:t xml:space="preserve"> بحيث لو وضع أحد المسلمين طرف ثوبه أو عمامته على الأرض ليسجد عليه لنهاه النبيّ</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6</w:t>
      </w:r>
      <w:r w:rsidR="001F6BF3">
        <w:rPr>
          <w:rtl/>
          <w:lang w:bidi="fa-IR"/>
        </w:rPr>
        <w:t>-</w:t>
      </w:r>
      <w:r>
        <w:rPr>
          <w:rtl/>
          <w:lang w:bidi="fa-IR"/>
        </w:rPr>
        <w:t xml:space="preserve"> صرّح به أئمّتنا المعصومون الذين هم قرين القرآن على ما صرّح به حديث الثقلين</w:t>
      </w:r>
      <w:r w:rsidR="00315336">
        <w:rPr>
          <w:rtl/>
          <w:lang w:bidi="fa-IR"/>
        </w:rPr>
        <w:t xml:space="preserve">، </w:t>
      </w:r>
      <w:r>
        <w:rPr>
          <w:rtl/>
          <w:lang w:bidi="fa-IR"/>
        </w:rPr>
        <w:t>ومن جانب آخر فهم أهل بيت نبيّنا الكريم</w:t>
      </w:r>
      <w:r w:rsidR="001F6BF3" w:rsidRPr="001F6BF3">
        <w:rPr>
          <w:rStyle w:val="libAlaemChar"/>
          <w:rtl/>
        </w:rPr>
        <w:t>صلى‌الله‌عليه‌وآله</w:t>
      </w:r>
      <w:r w:rsidR="00315336">
        <w:rPr>
          <w:rtl/>
          <w:lang w:bidi="fa-IR"/>
        </w:rPr>
        <w:t xml:space="preserve">، </w:t>
      </w:r>
      <w:r>
        <w:rPr>
          <w:rtl/>
          <w:lang w:bidi="fa-IR"/>
        </w:rPr>
        <w:t>فعن إمامنا الصادق جعفر بن محمد</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«السجود على الأرض فريضة وعلى الخمرة سنّة»</w:t>
      </w:r>
      <w:r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أخبار مكة للازرقي</w:t>
      </w:r>
      <w:r w:rsidR="00315336">
        <w:rPr>
          <w:rtl/>
          <w:lang w:bidi="fa-IR"/>
        </w:rPr>
        <w:t xml:space="preserve">، </w:t>
      </w:r>
      <w:r>
        <w:rPr>
          <w:rtl/>
          <w:lang w:bidi="fa-IR"/>
        </w:rPr>
        <w:t>ج 3</w:t>
      </w:r>
      <w:r w:rsidR="00315336">
        <w:rPr>
          <w:rtl/>
          <w:lang w:bidi="fa-IR"/>
        </w:rPr>
        <w:t xml:space="preserve">، </w:t>
      </w:r>
      <w:r>
        <w:rPr>
          <w:rtl/>
          <w:lang w:bidi="fa-IR"/>
        </w:rPr>
        <w:t>ص 151</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السنن الكبرى للبيهقي</w:t>
      </w:r>
      <w:r w:rsidR="00315336">
        <w:rPr>
          <w:rtl/>
          <w:lang w:bidi="fa-IR"/>
        </w:rPr>
        <w:t xml:space="preserve">، </w:t>
      </w:r>
      <w:r>
        <w:rPr>
          <w:rtl/>
          <w:lang w:bidi="fa-IR"/>
        </w:rPr>
        <w:t>ج 2</w:t>
      </w:r>
      <w:r w:rsidR="00315336">
        <w:rPr>
          <w:rtl/>
          <w:lang w:bidi="fa-IR"/>
        </w:rPr>
        <w:t xml:space="preserve">، </w:t>
      </w:r>
      <w:r>
        <w:rPr>
          <w:rtl/>
          <w:lang w:bidi="fa-IR"/>
        </w:rPr>
        <w:t>ص 105</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السنن الكبرى للبيهقي</w:t>
      </w:r>
      <w:r w:rsidR="00315336">
        <w:rPr>
          <w:rtl/>
          <w:lang w:bidi="fa-IR"/>
        </w:rPr>
        <w:t xml:space="preserve">، </w:t>
      </w:r>
      <w:r>
        <w:rPr>
          <w:rtl/>
          <w:lang w:bidi="fa-IR"/>
        </w:rPr>
        <w:t>ج 2</w:t>
      </w:r>
      <w:r w:rsidR="00315336">
        <w:rPr>
          <w:rtl/>
          <w:lang w:bidi="fa-IR"/>
        </w:rPr>
        <w:t xml:space="preserve">، </w:t>
      </w:r>
      <w:r>
        <w:rPr>
          <w:rtl/>
          <w:lang w:bidi="fa-IR"/>
        </w:rPr>
        <w:t>ص 105</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الكافي</w:t>
      </w:r>
      <w:r w:rsidR="00315336">
        <w:rPr>
          <w:rtl/>
          <w:lang w:bidi="fa-IR"/>
        </w:rPr>
        <w:t xml:space="preserve">، </w:t>
      </w:r>
      <w:r>
        <w:rPr>
          <w:rtl/>
          <w:lang w:bidi="fa-IR"/>
        </w:rPr>
        <w:t>ج 3</w:t>
      </w:r>
      <w:r w:rsidR="00315336">
        <w:rPr>
          <w:rtl/>
          <w:lang w:bidi="fa-IR"/>
        </w:rPr>
        <w:t xml:space="preserve">، </w:t>
      </w:r>
      <w:r>
        <w:rPr>
          <w:rtl/>
          <w:lang w:bidi="fa-IR"/>
        </w:rPr>
        <w:t>ص 331</w:t>
      </w:r>
      <w:r w:rsidR="00315336">
        <w:rPr>
          <w:rtl/>
          <w:lang w:bidi="fa-IR"/>
        </w:rPr>
        <w:t xml:space="preserve">، </w:t>
      </w:r>
      <w:r>
        <w:rPr>
          <w:rtl/>
          <w:lang w:bidi="fa-IR"/>
        </w:rPr>
        <w:t>ح 8</w:t>
      </w:r>
      <w:r w:rsidR="0090013C">
        <w:rPr>
          <w:rtl/>
          <w:lang w:bidi="fa-IR"/>
        </w:rPr>
        <w:t>.</w:t>
      </w:r>
      <w:r>
        <w:rPr>
          <w:rtl/>
          <w:lang w:bidi="fa-IR"/>
        </w:rPr>
        <w:t xml:space="preserve"> وسائل الشيعة</w:t>
      </w:r>
      <w:r w:rsidR="00315336">
        <w:rPr>
          <w:rtl/>
          <w:lang w:bidi="fa-IR"/>
        </w:rPr>
        <w:t xml:space="preserve">، </w:t>
      </w:r>
      <w:r>
        <w:rPr>
          <w:rtl/>
          <w:lang w:bidi="fa-IR"/>
        </w:rPr>
        <w:t>ج 3</w:t>
      </w:r>
      <w:r w:rsidR="00315336">
        <w:rPr>
          <w:rtl/>
          <w:lang w:bidi="fa-IR"/>
        </w:rPr>
        <w:t xml:space="preserve">، </w:t>
      </w:r>
      <w:r>
        <w:rPr>
          <w:rtl/>
          <w:lang w:bidi="fa-IR"/>
        </w:rPr>
        <w:t>ص 593</w:t>
      </w:r>
      <w:r w:rsidR="00315336">
        <w:rPr>
          <w:rtl/>
          <w:lang w:bidi="fa-IR"/>
        </w:rPr>
        <w:t xml:space="preserve">، </w:t>
      </w:r>
      <w:r>
        <w:rPr>
          <w:rtl/>
          <w:lang w:bidi="fa-IR"/>
        </w:rPr>
        <w:t>ح 7</w:t>
      </w:r>
      <w:r w:rsidR="00315336">
        <w:rPr>
          <w:rtl/>
          <w:lang w:bidi="fa-IR"/>
        </w:rPr>
        <w:t xml:space="preserve">، </w:t>
      </w:r>
      <w:r>
        <w:rPr>
          <w:rtl/>
          <w:lang w:bidi="fa-IR"/>
        </w:rPr>
        <w:t>كتاب الصلاة</w:t>
      </w:r>
      <w:r w:rsidR="00315336">
        <w:rPr>
          <w:rtl/>
          <w:lang w:bidi="fa-IR"/>
        </w:rPr>
        <w:t xml:space="preserve">، </w:t>
      </w:r>
      <w:r>
        <w:rPr>
          <w:rtl/>
          <w:lang w:bidi="fa-IR"/>
        </w:rPr>
        <w:t>أبواب ما يسجد عليه</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وقال </w:t>
      </w:r>
      <w:r w:rsidR="001F6BF3" w:rsidRPr="001F6BF3">
        <w:rPr>
          <w:rStyle w:val="libAlaemChar"/>
          <w:rtl/>
        </w:rPr>
        <w:t>عليه‌السلام</w:t>
      </w:r>
      <w:r>
        <w:rPr>
          <w:rtl/>
          <w:lang w:bidi="fa-IR"/>
        </w:rPr>
        <w:t xml:space="preserve"> أيضاً</w:t>
      </w:r>
      <w:r w:rsidR="00315336">
        <w:rPr>
          <w:rtl/>
          <w:lang w:bidi="fa-IR"/>
        </w:rPr>
        <w:t>:</w:t>
      </w:r>
    </w:p>
    <w:p w:rsidR="005F555A" w:rsidRDefault="00C31844" w:rsidP="00C31844">
      <w:pPr>
        <w:pStyle w:val="libNormal"/>
        <w:rPr>
          <w:rtl/>
          <w:lang w:bidi="fa-IR"/>
        </w:rPr>
      </w:pPr>
      <w:r>
        <w:rPr>
          <w:rtl/>
          <w:lang w:bidi="fa-IR"/>
        </w:rPr>
        <w:t>«السجود لا يجوز إلاّ على الأرض أو على ما أنبتت الأرض إلاّ ما اُكل أو لُبس»</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5F555A" w:rsidRDefault="00C31844" w:rsidP="00C31844">
      <w:pPr>
        <w:pStyle w:val="libNormal"/>
        <w:rPr>
          <w:rtl/>
          <w:lang w:bidi="fa-IR"/>
        </w:rPr>
      </w:pPr>
      <w:r>
        <w:rPr>
          <w:rtl/>
          <w:lang w:bidi="fa-IR"/>
        </w:rPr>
        <w:t xml:space="preserve">تبيّن بوضوح من خلال عرضنا للأحاديث والأدلّة المختلفة أنّ السجود على الأرض وما أنبتت </w:t>
      </w:r>
      <w:r w:rsidR="001F6BF3">
        <w:rPr>
          <w:rtl/>
          <w:lang w:bidi="fa-IR"/>
        </w:rPr>
        <w:t>-</w:t>
      </w:r>
      <w:r>
        <w:rPr>
          <w:rtl/>
          <w:lang w:bidi="fa-IR"/>
        </w:rPr>
        <w:t xml:space="preserve"> إلاّ ما اُكل أو لبس </w:t>
      </w:r>
      <w:r w:rsidR="001F6BF3">
        <w:rPr>
          <w:rtl/>
          <w:lang w:bidi="fa-IR"/>
        </w:rPr>
        <w:t>-</w:t>
      </w:r>
      <w:r>
        <w:rPr>
          <w:rtl/>
          <w:lang w:bidi="fa-IR"/>
        </w:rPr>
        <w:t xml:space="preserve"> لا يختصّ بروايات أهل البيت </w:t>
      </w:r>
      <w:r w:rsidR="001F6BF3" w:rsidRPr="001F6BF3">
        <w:rPr>
          <w:rStyle w:val="libAlaemChar"/>
          <w:rtl/>
        </w:rPr>
        <w:t>عليهم‌السلام</w:t>
      </w:r>
      <w:r w:rsidR="00315336">
        <w:rPr>
          <w:rtl/>
          <w:lang w:bidi="fa-IR"/>
        </w:rPr>
        <w:t xml:space="preserve">، </w:t>
      </w:r>
      <w:r>
        <w:rPr>
          <w:rtl/>
          <w:lang w:bidi="fa-IR"/>
        </w:rPr>
        <w:t>بل هو ثابت في سنّة رسول الله</w:t>
      </w:r>
      <w:r w:rsidR="001F6BF3" w:rsidRPr="001F6BF3">
        <w:rPr>
          <w:rStyle w:val="libAlaemChar"/>
          <w:rtl/>
        </w:rPr>
        <w:t>صلى‌الله‌عليه‌وآله</w:t>
      </w:r>
      <w:r w:rsidR="00315336">
        <w:rPr>
          <w:rtl/>
          <w:lang w:bidi="fa-IR"/>
        </w:rPr>
        <w:t xml:space="preserve">، </w:t>
      </w:r>
      <w:r>
        <w:rPr>
          <w:rtl/>
          <w:lang w:bidi="fa-IR"/>
        </w:rPr>
        <w:t>وسيرة الصحابة والتابعين</w:t>
      </w:r>
      <w:r w:rsidR="005F555A">
        <w:rPr>
          <w:rtl/>
          <w:lang w:bidi="fa-IR"/>
        </w:rPr>
        <w:t>.</w:t>
      </w:r>
    </w:p>
    <w:p w:rsidR="005F555A" w:rsidRDefault="00C31844" w:rsidP="00C31844">
      <w:pPr>
        <w:pStyle w:val="libNormal"/>
        <w:rPr>
          <w:rtl/>
          <w:lang w:bidi="fa-IR"/>
        </w:rPr>
      </w:pPr>
      <w:r>
        <w:rPr>
          <w:rtl/>
          <w:lang w:bidi="fa-IR"/>
        </w:rPr>
        <w:t xml:space="preserve">أضف إلى ذلك كلّه أنّ السجود على الأرض وما أنبتت </w:t>
      </w:r>
      <w:r w:rsidR="001F6BF3">
        <w:rPr>
          <w:rtl/>
          <w:lang w:bidi="fa-IR"/>
        </w:rPr>
        <w:t>-</w:t>
      </w:r>
      <w:r>
        <w:rPr>
          <w:rtl/>
          <w:lang w:bidi="fa-IR"/>
        </w:rPr>
        <w:t xml:space="preserve"> دون المأكول والملبوس </w:t>
      </w:r>
      <w:r w:rsidR="001F6BF3">
        <w:rPr>
          <w:rtl/>
          <w:lang w:bidi="fa-IR"/>
        </w:rPr>
        <w:t>-</w:t>
      </w:r>
      <w:r>
        <w:rPr>
          <w:rtl/>
          <w:lang w:bidi="fa-IR"/>
        </w:rPr>
        <w:t xml:space="preserve"> مما لا ريب ولا خلاف في جوازه</w:t>
      </w:r>
      <w:r w:rsidR="00315336">
        <w:rPr>
          <w:rtl/>
          <w:lang w:bidi="fa-IR"/>
        </w:rPr>
        <w:t xml:space="preserve">، </w:t>
      </w:r>
      <w:r>
        <w:rPr>
          <w:rtl/>
          <w:lang w:bidi="fa-IR"/>
        </w:rPr>
        <w:t>وأما غيره ففيه الخلاف والترديد</w:t>
      </w:r>
      <w:r w:rsidR="00315336">
        <w:rPr>
          <w:rtl/>
          <w:lang w:bidi="fa-IR"/>
        </w:rPr>
        <w:t xml:space="preserve">، </w:t>
      </w:r>
      <w:r>
        <w:rPr>
          <w:rtl/>
          <w:lang w:bidi="fa-IR"/>
        </w:rPr>
        <w:t xml:space="preserve">والاحتياط </w:t>
      </w:r>
      <w:r w:rsidR="001F6BF3">
        <w:rPr>
          <w:rtl/>
          <w:lang w:bidi="fa-IR"/>
        </w:rPr>
        <w:t>-</w:t>
      </w:r>
      <w:r>
        <w:rPr>
          <w:rtl/>
          <w:lang w:bidi="fa-IR"/>
        </w:rPr>
        <w:t xml:space="preserve"> الذي هو سبيل النجاة </w:t>
      </w:r>
      <w:r w:rsidR="001F6BF3">
        <w:rPr>
          <w:rtl/>
          <w:lang w:bidi="fa-IR"/>
        </w:rPr>
        <w:t>-</w:t>
      </w:r>
      <w:r>
        <w:rPr>
          <w:rtl/>
          <w:lang w:bidi="fa-IR"/>
        </w:rPr>
        <w:t xml:space="preserve"> يقتضي الاكتفاء بها وعدم السجود على غيرها كما هو واضح</w:t>
      </w:r>
      <w:r w:rsidR="005F555A">
        <w:rPr>
          <w:rtl/>
          <w:lang w:bidi="fa-IR"/>
        </w:rPr>
        <w:t>.</w:t>
      </w:r>
    </w:p>
    <w:p w:rsidR="00C31844" w:rsidRDefault="00C31844" w:rsidP="00C31844">
      <w:pPr>
        <w:pStyle w:val="libNormal"/>
        <w:rPr>
          <w:lang w:bidi="fa-IR"/>
        </w:rPr>
      </w:pPr>
      <w:r>
        <w:rPr>
          <w:rtl/>
          <w:lang w:bidi="fa-IR"/>
        </w:rPr>
        <w:t>وفي الختام نشير إلى أنّ هذه مسألة فقهية</w:t>
      </w:r>
      <w:r w:rsidR="00315336">
        <w:rPr>
          <w:rtl/>
          <w:lang w:bidi="fa-IR"/>
        </w:rPr>
        <w:t xml:space="preserve">، </w:t>
      </w:r>
      <w:r>
        <w:rPr>
          <w:rtl/>
          <w:lang w:bidi="fa-IR"/>
        </w:rPr>
        <w:t xml:space="preserve">والخلاف فيها </w:t>
      </w:r>
      <w:r w:rsidR="001F6BF3">
        <w:rPr>
          <w:rtl/>
          <w:lang w:bidi="fa-IR"/>
        </w:rPr>
        <w:t>-</w:t>
      </w:r>
      <w:r>
        <w:rPr>
          <w:rtl/>
          <w:lang w:bidi="fa-IR"/>
        </w:rPr>
        <w:t xml:space="preserve"> كغيرها من الفروع </w:t>
      </w:r>
      <w:r w:rsidR="001F6BF3">
        <w:rPr>
          <w:rtl/>
          <w:lang w:bidi="fa-IR"/>
        </w:rPr>
        <w:t>-</w:t>
      </w:r>
      <w:r>
        <w:rPr>
          <w:rtl/>
          <w:lang w:bidi="fa-IR"/>
        </w:rPr>
        <w:t xml:space="preserve"> بين فقهاء الإسلام طبيعي</w:t>
      </w:r>
      <w:r w:rsidR="00315336">
        <w:rPr>
          <w:rtl/>
          <w:lang w:bidi="fa-IR"/>
        </w:rPr>
        <w:t xml:space="preserve">، </w:t>
      </w:r>
      <w:r>
        <w:rPr>
          <w:rtl/>
          <w:lang w:bidi="fa-IR"/>
        </w:rPr>
        <w:t>فلا ينبغي أن يكون مثاراً للتوتر بين المسلمين</w:t>
      </w:r>
      <w:r w:rsidR="00315336">
        <w:rPr>
          <w:rtl/>
          <w:lang w:bidi="fa-IR"/>
        </w:rPr>
        <w:t xml:space="preserve">، </w:t>
      </w:r>
      <w:r>
        <w:rPr>
          <w:rtl/>
          <w:lang w:bidi="fa-IR"/>
        </w:rPr>
        <w:t>فنحن نجد الخلاف في المسائل الفقهية الكثيرة بين الفرق الأربعة لأهل السنة أيضاً</w:t>
      </w:r>
      <w:r w:rsidR="00315336">
        <w:rPr>
          <w:rtl/>
          <w:lang w:bidi="fa-IR"/>
        </w:rPr>
        <w:t xml:space="preserve">، </w:t>
      </w:r>
      <w:r>
        <w:rPr>
          <w:rtl/>
          <w:lang w:bidi="fa-IR"/>
        </w:rPr>
        <w:t>فمثلاً يرى المالكية استحباب وضع الأنف عند السجود على ما</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من لا يحضره الفقيه</w:t>
      </w:r>
      <w:r w:rsidR="00315336">
        <w:rPr>
          <w:rtl/>
          <w:lang w:bidi="fa-IR"/>
        </w:rPr>
        <w:t xml:space="preserve">، </w:t>
      </w:r>
      <w:r>
        <w:rPr>
          <w:rtl/>
          <w:lang w:bidi="fa-IR"/>
        </w:rPr>
        <w:t>ج 1</w:t>
      </w:r>
      <w:r w:rsidR="00315336">
        <w:rPr>
          <w:rtl/>
          <w:lang w:bidi="fa-IR"/>
        </w:rPr>
        <w:t xml:space="preserve">، </w:t>
      </w:r>
      <w:r>
        <w:rPr>
          <w:rtl/>
          <w:lang w:bidi="fa-IR"/>
        </w:rPr>
        <w:t>ص 272</w:t>
      </w:r>
      <w:r w:rsidR="00315336">
        <w:rPr>
          <w:rtl/>
          <w:lang w:bidi="fa-IR"/>
        </w:rPr>
        <w:t xml:space="preserve">، </w:t>
      </w:r>
      <w:r>
        <w:rPr>
          <w:rtl/>
          <w:lang w:bidi="fa-IR"/>
        </w:rPr>
        <w:t>ح 843</w:t>
      </w:r>
      <w:r w:rsidR="0090013C">
        <w:rPr>
          <w:rtl/>
          <w:lang w:bidi="fa-IR"/>
        </w:rPr>
        <w:t>.</w:t>
      </w:r>
      <w:r>
        <w:rPr>
          <w:rtl/>
          <w:lang w:bidi="fa-IR"/>
        </w:rPr>
        <w:t xml:space="preserve"> بحار الأنوار</w:t>
      </w:r>
      <w:r w:rsidR="00315336">
        <w:rPr>
          <w:rtl/>
          <w:lang w:bidi="fa-IR"/>
        </w:rPr>
        <w:t xml:space="preserve">، </w:t>
      </w:r>
      <w:r>
        <w:rPr>
          <w:rtl/>
          <w:lang w:bidi="fa-IR"/>
        </w:rPr>
        <w:t>ج 85</w:t>
      </w:r>
      <w:r w:rsidR="00315336">
        <w:rPr>
          <w:rtl/>
          <w:lang w:bidi="fa-IR"/>
        </w:rPr>
        <w:t xml:space="preserve">، </w:t>
      </w:r>
      <w:r>
        <w:rPr>
          <w:rtl/>
          <w:lang w:bidi="fa-IR"/>
        </w:rPr>
        <w:t>ص 147 نقلاً عن علل الشرائع</w:t>
      </w:r>
      <w:r w:rsidR="0090013C">
        <w:rPr>
          <w:rtl/>
          <w:lang w:bidi="fa-IR"/>
        </w:rPr>
        <w:t>.</w:t>
      </w:r>
      <w:r>
        <w:rPr>
          <w:rtl/>
          <w:lang w:bidi="fa-IR"/>
        </w:rPr>
        <w:t xml:space="preserve"> وسائل الشيعة</w:t>
      </w:r>
      <w:r w:rsidR="00315336">
        <w:rPr>
          <w:rtl/>
          <w:lang w:bidi="fa-IR"/>
        </w:rPr>
        <w:t xml:space="preserve">، </w:t>
      </w:r>
      <w:r>
        <w:rPr>
          <w:rtl/>
          <w:lang w:bidi="fa-IR"/>
        </w:rPr>
        <w:t>ج 3</w:t>
      </w:r>
      <w:r w:rsidR="00315336">
        <w:rPr>
          <w:rtl/>
          <w:lang w:bidi="fa-IR"/>
        </w:rPr>
        <w:t xml:space="preserve">، </w:t>
      </w:r>
      <w:r>
        <w:rPr>
          <w:rtl/>
          <w:lang w:bidi="fa-IR"/>
        </w:rPr>
        <w:t>ص 591</w:t>
      </w:r>
      <w:r w:rsidR="00315336">
        <w:rPr>
          <w:rtl/>
          <w:lang w:bidi="fa-IR"/>
        </w:rPr>
        <w:t xml:space="preserve">، </w:t>
      </w:r>
      <w:r>
        <w:rPr>
          <w:rtl/>
          <w:lang w:bidi="fa-IR"/>
        </w:rPr>
        <w:t>ح 1</w:t>
      </w:r>
      <w:r w:rsidR="00315336">
        <w:rPr>
          <w:rtl/>
          <w:lang w:bidi="fa-IR"/>
        </w:rPr>
        <w:t xml:space="preserve">، </w:t>
      </w:r>
      <w:r>
        <w:rPr>
          <w:rtl/>
          <w:lang w:bidi="fa-IR"/>
        </w:rPr>
        <w:t>كتاب الصلاة</w:t>
      </w:r>
      <w:r w:rsidR="00315336">
        <w:rPr>
          <w:rtl/>
          <w:lang w:bidi="fa-IR"/>
        </w:rPr>
        <w:t xml:space="preserve">، </w:t>
      </w:r>
      <w:r>
        <w:rPr>
          <w:rtl/>
          <w:lang w:bidi="fa-IR"/>
        </w:rPr>
        <w:t>أبواب ما يسجد عليه</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315336">
      <w:pPr>
        <w:pStyle w:val="libNormal0"/>
        <w:rPr>
          <w:rtl/>
          <w:lang w:bidi="fa-IR"/>
        </w:rPr>
      </w:pPr>
      <w:r>
        <w:rPr>
          <w:rtl/>
          <w:lang w:bidi="fa-IR"/>
        </w:rPr>
        <w:lastRenderedPageBreak/>
        <w:t>يسجد عليه</w:t>
      </w:r>
      <w:r w:rsidR="00315336">
        <w:rPr>
          <w:rtl/>
          <w:lang w:bidi="fa-IR"/>
        </w:rPr>
        <w:t xml:space="preserve">، </w:t>
      </w:r>
      <w:r>
        <w:rPr>
          <w:rtl/>
          <w:lang w:bidi="fa-IR"/>
        </w:rPr>
        <w:t>ويرى الحنابلة وجوب ذلك</w:t>
      </w:r>
      <w:r w:rsidR="00315336">
        <w:rPr>
          <w:rtl/>
          <w:lang w:bidi="fa-IR"/>
        </w:rPr>
        <w:t xml:space="preserve">، </w:t>
      </w:r>
      <w:r>
        <w:rPr>
          <w:rtl/>
          <w:lang w:bidi="fa-IR"/>
        </w:rPr>
        <w:t>بل جعلوا تركه موجبا لبطلان السجود</w:t>
      </w:r>
      <w:r w:rsidRPr="001F6BF3">
        <w:rPr>
          <w:rStyle w:val="libFootnotenumChar"/>
          <w:rtl/>
        </w:rPr>
        <w:t>(1</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انظر الفقه على المذاهب الأربعة</w:t>
      </w:r>
      <w:r w:rsidR="00315336">
        <w:rPr>
          <w:rtl/>
          <w:lang w:bidi="fa-IR"/>
        </w:rPr>
        <w:t xml:space="preserve">، </w:t>
      </w:r>
      <w:r>
        <w:rPr>
          <w:rtl/>
          <w:lang w:bidi="fa-IR"/>
        </w:rPr>
        <w:t>ج 1</w:t>
      </w:r>
      <w:r w:rsidR="00315336">
        <w:rPr>
          <w:rtl/>
          <w:lang w:bidi="fa-IR"/>
        </w:rPr>
        <w:t xml:space="preserve">، </w:t>
      </w:r>
      <w:r>
        <w:rPr>
          <w:rtl/>
          <w:lang w:bidi="fa-IR"/>
        </w:rPr>
        <w:t>ص 161 (طبع مصر)</w:t>
      </w:r>
      <w:r w:rsidR="00315336">
        <w:rPr>
          <w:rtl/>
          <w:lang w:bidi="fa-IR"/>
        </w:rPr>
        <w:t xml:space="preserve">، </w:t>
      </w:r>
      <w:r>
        <w:rPr>
          <w:rtl/>
          <w:lang w:bidi="fa-IR"/>
        </w:rPr>
        <w:t>كتاب الصلاة</w:t>
      </w:r>
      <w:r w:rsidR="00315336">
        <w:rPr>
          <w:rtl/>
          <w:lang w:bidi="fa-IR"/>
        </w:rPr>
        <w:t xml:space="preserve">، </w:t>
      </w:r>
      <w:r>
        <w:rPr>
          <w:rtl/>
          <w:lang w:bidi="fa-IR"/>
        </w:rPr>
        <w:t>بحث السجود</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315336">
      <w:pPr>
        <w:pStyle w:val="Heading2Center"/>
        <w:rPr>
          <w:lang w:bidi="fa-IR"/>
        </w:rPr>
      </w:pPr>
      <w:bookmarkStart w:id="39" w:name="_Toc498606361"/>
      <w:r>
        <w:rPr>
          <w:rtl/>
          <w:lang w:bidi="fa-IR"/>
        </w:rPr>
        <w:lastRenderedPageBreak/>
        <w:t>السؤال العشرون</w:t>
      </w:r>
      <w:bookmarkEnd w:id="39"/>
    </w:p>
    <w:p w:rsidR="005F555A" w:rsidRDefault="00C31844" w:rsidP="00315336">
      <w:pPr>
        <w:pStyle w:val="Heading2Center"/>
        <w:rPr>
          <w:lang w:bidi="fa-IR"/>
        </w:rPr>
      </w:pPr>
      <w:bookmarkStart w:id="40" w:name="_Toc498606362"/>
      <w:r>
        <w:rPr>
          <w:rtl/>
          <w:lang w:bidi="fa-IR"/>
        </w:rPr>
        <w:t>لماذا يتبرّك الشيعة بأبواب وجدران المشاهد عند زيارتهم لها ؟</w:t>
      </w:r>
      <w:bookmarkEnd w:id="40"/>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التبرك بآثار الأولياء ليس أمراً جديداً حصل اليوم عند فرقة إسلامية</w:t>
      </w:r>
      <w:r w:rsidR="00315336">
        <w:rPr>
          <w:rtl/>
          <w:lang w:bidi="fa-IR"/>
        </w:rPr>
        <w:t xml:space="preserve">، </w:t>
      </w:r>
      <w:r>
        <w:rPr>
          <w:rtl/>
          <w:lang w:bidi="fa-IR"/>
        </w:rPr>
        <w:t xml:space="preserve">بل له جذور قديمة في التاريخ ترجع إلى حياة نبينا </w:t>
      </w:r>
      <w:r w:rsidR="001F6BF3" w:rsidRPr="001F6BF3">
        <w:rPr>
          <w:rStyle w:val="libAlaemChar"/>
          <w:rtl/>
        </w:rPr>
        <w:t>صلى‌الله‌عليه‌وآله</w:t>
      </w:r>
      <w:r>
        <w:rPr>
          <w:rtl/>
          <w:lang w:bidi="fa-IR"/>
        </w:rPr>
        <w:t xml:space="preserve"> وأصحابه الكرام</w:t>
      </w:r>
      <w:r w:rsidR="00315336">
        <w:rPr>
          <w:rtl/>
          <w:lang w:bidi="fa-IR"/>
        </w:rPr>
        <w:t xml:space="preserve">، </w:t>
      </w:r>
      <w:r>
        <w:rPr>
          <w:rtl/>
          <w:lang w:bidi="fa-IR"/>
        </w:rPr>
        <w:t>بل إلى الأنبياء السابقين أيضاً</w:t>
      </w:r>
      <w:r w:rsidR="0090013C">
        <w:rPr>
          <w:rtl/>
          <w:lang w:bidi="fa-IR"/>
        </w:rPr>
        <w:t>.</w:t>
      </w:r>
      <w:r>
        <w:rPr>
          <w:rtl/>
          <w:lang w:bidi="fa-IR"/>
        </w:rPr>
        <w:t xml:space="preserve"> وإليك أدلّة مشروعية التبرك بآثار أولياء الله في نظر الكتاب والسنة</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نقرأ في الذكر الحكيم في قصة يوسف</w:t>
      </w:r>
      <w:r w:rsidR="001F6BF3" w:rsidRPr="001F6BF3">
        <w:rPr>
          <w:rStyle w:val="libAlaemChar"/>
          <w:rtl/>
        </w:rPr>
        <w:t>عليه‌السلام</w:t>
      </w:r>
      <w:r>
        <w:rPr>
          <w:rtl/>
          <w:lang w:bidi="fa-IR"/>
        </w:rPr>
        <w:t xml:space="preserve"> أنّه عندما عرّف نفسه الشريفة لاخوته واستغفر لهم قال لهم</w:t>
      </w:r>
      <w:r w:rsidR="00315336">
        <w:rPr>
          <w:rtl/>
          <w:lang w:bidi="fa-IR"/>
        </w:rPr>
        <w:t>:</w:t>
      </w:r>
    </w:p>
    <w:p w:rsidR="005F555A" w:rsidRDefault="00315336" w:rsidP="00315336">
      <w:pPr>
        <w:pStyle w:val="libNormal"/>
        <w:rPr>
          <w:rtl/>
          <w:lang w:bidi="fa-IR"/>
        </w:rPr>
      </w:pPr>
      <w:r w:rsidRPr="00315336">
        <w:rPr>
          <w:rStyle w:val="libAlaemChar"/>
          <w:rFonts w:hint="cs"/>
          <w:rtl/>
        </w:rPr>
        <w:t>(</w:t>
      </w:r>
      <w:r w:rsidR="00C31844" w:rsidRPr="00315336">
        <w:rPr>
          <w:rStyle w:val="libAieChar"/>
          <w:rtl/>
        </w:rPr>
        <w:t xml:space="preserve"> اِذْهَبُوا بِقَمِيصِي هذا فَأَلْقُوهُ عَلى وَجْهِ أَبِي يَأْتِ بَصِيرًا وَ أْتُونِي بِأَهْلِكُمْ أَجْمَعِينَ </w:t>
      </w:r>
      <w:r w:rsidRPr="00315336">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ثمّ يقول تعالى</w:t>
      </w:r>
      <w:r w:rsidR="00315336">
        <w:rPr>
          <w:rtl/>
          <w:lang w:bidi="fa-IR"/>
        </w:rPr>
        <w:t>:</w:t>
      </w:r>
    </w:p>
    <w:p w:rsidR="005F555A" w:rsidRDefault="00315336" w:rsidP="00315336">
      <w:pPr>
        <w:pStyle w:val="libNormal"/>
        <w:rPr>
          <w:rtl/>
          <w:lang w:bidi="fa-IR"/>
        </w:rPr>
      </w:pPr>
      <w:r w:rsidRPr="00315336">
        <w:rPr>
          <w:rStyle w:val="libAlaemChar"/>
          <w:rFonts w:hint="cs"/>
          <w:rtl/>
        </w:rPr>
        <w:t>(</w:t>
      </w:r>
      <w:r w:rsidR="00C31844" w:rsidRPr="00315336">
        <w:rPr>
          <w:rStyle w:val="libAieChar"/>
          <w:rtl/>
        </w:rPr>
        <w:t xml:space="preserve">فَلَمّا أَنْ جاءَ الْبَشِيرُ أَلْقاهُ عَلى وَجْهِهِ فَارْتَدَّ بَصِيرًا </w:t>
      </w:r>
      <w:r w:rsidRPr="00315336">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فهذا الكلام القرآني الواضح صريح في أنّ نبي الله يعقوب</w:t>
      </w:r>
      <w:r w:rsidR="001F6BF3" w:rsidRPr="001F6BF3">
        <w:rPr>
          <w:rStyle w:val="libAlaemChar"/>
          <w:rtl/>
        </w:rPr>
        <w:t>عليه‌السلام</w:t>
      </w:r>
      <w:r>
        <w:rPr>
          <w:rtl/>
          <w:lang w:bidi="fa-IR"/>
        </w:rPr>
        <w:t xml:space="preserve"> تبرّك بقميص ولده نبي الله يوسف</w:t>
      </w:r>
      <w:r w:rsidR="001F6BF3" w:rsidRPr="001F6BF3">
        <w:rPr>
          <w:rStyle w:val="libAlaemChar"/>
          <w:rtl/>
        </w:rPr>
        <w:t>عليه‌السلام</w:t>
      </w:r>
      <w:r w:rsidR="00315336">
        <w:rPr>
          <w:rtl/>
          <w:lang w:bidi="fa-IR"/>
        </w:rPr>
        <w:t xml:space="preserve">، </w:t>
      </w:r>
      <w:r>
        <w:rPr>
          <w:rtl/>
          <w:lang w:bidi="fa-IR"/>
        </w:rPr>
        <w:t>وأنّ القميص كان سببا لرجوع بصر يعقوب</w:t>
      </w:r>
      <w:r w:rsidR="001F6BF3" w:rsidRPr="001F6BF3">
        <w:rPr>
          <w:rStyle w:val="libAlaemChar"/>
          <w:rtl/>
        </w:rPr>
        <w:t>عليه‌السلام</w:t>
      </w:r>
      <w:r w:rsidR="0090013C">
        <w:rPr>
          <w:rtl/>
          <w:lang w:bidi="fa-IR"/>
        </w:rPr>
        <w:t>.</w:t>
      </w:r>
      <w:r>
        <w:rPr>
          <w:rtl/>
          <w:lang w:bidi="fa-IR"/>
        </w:rPr>
        <w:t xml:space="preserve"> فهل يمكن القول بأن فعل هذين النبيين كان خارجاً عن اطار التوحيد ؟ !</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يوسف</w:t>
      </w:r>
      <w:r w:rsidR="00315336">
        <w:rPr>
          <w:rtl/>
          <w:lang w:bidi="fa-IR"/>
        </w:rPr>
        <w:t>:</w:t>
      </w:r>
      <w:r>
        <w:rPr>
          <w:rtl/>
          <w:lang w:bidi="fa-IR"/>
        </w:rPr>
        <w:t xml:space="preserve"> 93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يوسف</w:t>
      </w:r>
      <w:r w:rsidR="00315336">
        <w:rPr>
          <w:rtl/>
          <w:lang w:bidi="fa-IR"/>
        </w:rPr>
        <w:t>:</w:t>
      </w:r>
      <w:r>
        <w:rPr>
          <w:rtl/>
          <w:lang w:bidi="fa-IR"/>
        </w:rPr>
        <w:t xml:space="preserve"> 96</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2</w:t>
      </w:r>
      <w:r w:rsidR="001F6BF3">
        <w:rPr>
          <w:rtl/>
          <w:lang w:bidi="fa-IR"/>
        </w:rPr>
        <w:t>-</w:t>
      </w:r>
      <w:r>
        <w:rPr>
          <w:rtl/>
          <w:lang w:bidi="fa-IR"/>
        </w:rPr>
        <w:t xml:space="preserve"> لا شك ولا ريب أنّ النبيّ</w:t>
      </w:r>
      <w:r w:rsidR="001F6BF3" w:rsidRPr="001F6BF3">
        <w:rPr>
          <w:rStyle w:val="libAlaemChar"/>
          <w:rtl/>
        </w:rPr>
        <w:t>صلى‌الله‌عليه‌وآله</w:t>
      </w:r>
      <w:r>
        <w:rPr>
          <w:rtl/>
          <w:lang w:bidi="fa-IR"/>
        </w:rPr>
        <w:t xml:space="preserve"> كان يطوف بالبيت الحرام</w:t>
      </w:r>
      <w:r w:rsidR="00315336">
        <w:rPr>
          <w:rtl/>
          <w:lang w:bidi="fa-IR"/>
        </w:rPr>
        <w:t xml:space="preserve">، </w:t>
      </w:r>
      <w:r>
        <w:rPr>
          <w:rtl/>
          <w:lang w:bidi="fa-IR"/>
        </w:rPr>
        <w:t>ويستلم الحجر</w:t>
      </w:r>
      <w:r w:rsidR="00315336">
        <w:rPr>
          <w:rtl/>
          <w:lang w:bidi="fa-IR"/>
        </w:rPr>
        <w:t xml:space="preserve">، </w:t>
      </w:r>
      <w:r>
        <w:rPr>
          <w:rtl/>
          <w:lang w:bidi="fa-IR"/>
        </w:rPr>
        <w:t>ويقبّله</w:t>
      </w:r>
      <w:r w:rsidR="0090013C">
        <w:rPr>
          <w:rtl/>
          <w:lang w:bidi="fa-IR"/>
        </w:rPr>
        <w:t>.</w:t>
      </w:r>
      <w:r>
        <w:rPr>
          <w:rtl/>
          <w:lang w:bidi="fa-IR"/>
        </w:rPr>
        <w:t xml:space="preserve"> فروى البخاري في صحيحه عن الزبير بن عربي قال سأل رجل ابن عمر عن استلام الحجر فقال</w:t>
      </w:r>
      <w:r w:rsidR="00315336">
        <w:rPr>
          <w:rtl/>
          <w:lang w:bidi="fa-IR"/>
        </w:rPr>
        <w:t>:</w:t>
      </w:r>
    </w:p>
    <w:p w:rsidR="005F555A" w:rsidRDefault="00C31844" w:rsidP="00C31844">
      <w:pPr>
        <w:pStyle w:val="libNormal"/>
        <w:rPr>
          <w:rtl/>
          <w:lang w:bidi="fa-IR"/>
        </w:rPr>
      </w:pPr>
      <w:r>
        <w:rPr>
          <w:rtl/>
          <w:lang w:bidi="fa-IR"/>
        </w:rPr>
        <w:t xml:space="preserve">«رأيت رسول الله </w:t>
      </w:r>
      <w:r w:rsidR="001F6BF3" w:rsidRPr="001F6BF3">
        <w:rPr>
          <w:rStyle w:val="libAlaemChar"/>
          <w:rtl/>
        </w:rPr>
        <w:t>صلى‌الله‌عليه‌وآله</w:t>
      </w:r>
      <w:r>
        <w:rPr>
          <w:rtl/>
          <w:lang w:bidi="fa-IR"/>
        </w:rPr>
        <w:t xml:space="preserve"> يستلمه ويقبله»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فاذا كان لمس الحجر وتقبيله شرك لما فعله رسول الله </w:t>
      </w:r>
      <w:r w:rsidR="001F6BF3" w:rsidRPr="001F6BF3">
        <w:rPr>
          <w:rStyle w:val="libAlaemChar"/>
          <w:rtl/>
        </w:rPr>
        <w:t>صلى‌الله‌عليه‌وآله</w:t>
      </w:r>
      <w:r>
        <w:rPr>
          <w:rtl/>
          <w:lang w:bidi="fa-IR"/>
        </w:rPr>
        <w:t xml:space="preserve"> الذي يدعو الناس للتوحيد !</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نجد في مطاوي الروايات الكثيرة والتي رواها أصحاب الصحاح والمسانيد أنّ الصحابة كانوا يتبركون بآثار النبيّ</w:t>
      </w:r>
      <w:r w:rsidR="001F6BF3" w:rsidRPr="001F6BF3">
        <w:rPr>
          <w:rStyle w:val="libAlaemChar"/>
          <w:rtl/>
        </w:rPr>
        <w:t>صلى‌الله‌عليه‌وآله</w:t>
      </w:r>
      <w:r>
        <w:rPr>
          <w:rtl/>
          <w:lang w:bidi="fa-IR"/>
        </w:rPr>
        <w:t xml:space="preserve"> ; من لباسه</w:t>
      </w:r>
      <w:r w:rsidR="00315336">
        <w:rPr>
          <w:rtl/>
          <w:lang w:bidi="fa-IR"/>
        </w:rPr>
        <w:t xml:space="preserve">، </w:t>
      </w:r>
      <w:r>
        <w:rPr>
          <w:rtl/>
          <w:lang w:bidi="fa-IR"/>
        </w:rPr>
        <w:t>وفضالة ماء وضوئه</w:t>
      </w:r>
      <w:r w:rsidR="00315336">
        <w:rPr>
          <w:rtl/>
          <w:lang w:bidi="fa-IR"/>
        </w:rPr>
        <w:t xml:space="preserve">، </w:t>
      </w:r>
      <w:r>
        <w:rPr>
          <w:rtl/>
          <w:lang w:bidi="fa-IR"/>
        </w:rPr>
        <w:t>وإنائه</w:t>
      </w:r>
      <w:r w:rsidR="00315336">
        <w:rPr>
          <w:rtl/>
          <w:lang w:bidi="fa-IR"/>
        </w:rPr>
        <w:t xml:space="preserve">، </w:t>
      </w:r>
      <w:r>
        <w:rPr>
          <w:rtl/>
          <w:lang w:bidi="fa-IR"/>
        </w:rPr>
        <w:t>و... فعند مراجعة هذه الأخبار لا يبقى مجال للشك في حسنه ومشروعيته</w:t>
      </w:r>
      <w:r w:rsidR="005F555A">
        <w:rPr>
          <w:rtl/>
          <w:lang w:bidi="fa-IR"/>
        </w:rPr>
        <w:t>.</w:t>
      </w:r>
    </w:p>
    <w:p w:rsidR="00C31844" w:rsidRDefault="00C31844" w:rsidP="00C31844">
      <w:pPr>
        <w:pStyle w:val="libNormal"/>
        <w:rPr>
          <w:lang w:bidi="fa-IR"/>
        </w:rPr>
      </w:pPr>
      <w:r>
        <w:rPr>
          <w:rtl/>
          <w:lang w:bidi="fa-IR"/>
        </w:rPr>
        <w:t>وبما أنّ الكتاب لا يسع لنقل جميع هذه الروايات واستقصائها</w:t>
      </w:r>
      <w:r w:rsidR="00315336">
        <w:rPr>
          <w:rtl/>
          <w:lang w:bidi="fa-IR"/>
        </w:rPr>
        <w:t xml:space="preserve">، </w:t>
      </w:r>
      <w:r>
        <w:rPr>
          <w:rtl/>
          <w:lang w:bidi="fa-IR"/>
        </w:rPr>
        <w:t>ننقل إليك نماذج منها</w:t>
      </w:r>
      <w:r w:rsidR="00315336">
        <w:rPr>
          <w:rtl/>
          <w:lang w:bidi="fa-IR"/>
        </w:rPr>
        <w:t xml:space="preserve">، </w:t>
      </w:r>
      <w:r>
        <w:rPr>
          <w:rtl/>
          <w:lang w:bidi="fa-IR"/>
        </w:rPr>
        <w:t>هي</w:t>
      </w:r>
      <w:r w:rsidR="00315336">
        <w:rPr>
          <w:rtl/>
          <w:lang w:bidi="fa-IR"/>
        </w:rPr>
        <w:t>:</w:t>
      </w:r>
    </w:p>
    <w:p w:rsidR="00C31844" w:rsidRDefault="00C31844" w:rsidP="001F76FF">
      <w:pPr>
        <w:pStyle w:val="libNormal"/>
        <w:rPr>
          <w:lang w:bidi="fa-IR"/>
        </w:rPr>
      </w:pPr>
      <w:r>
        <w:rPr>
          <w:rtl/>
          <w:lang w:bidi="fa-IR"/>
        </w:rPr>
        <w:t>أ</w:t>
      </w:r>
      <w:r w:rsidR="001F6BF3">
        <w:rPr>
          <w:rtl/>
          <w:lang w:bidi="fa-IR"/>
        </w:rPr>
        <w:t>-</w:t>
      </w:r>
      <w:r>
        <w:rPr>
          <w:rtl/>
          <w:lang w:bidi="fa-IR"/>
        </w:rPr>
        <w:t xml:space="preserve"> روى البخاري في صحيحه رواية طويلة في بيان بعض خصوصيات النبيّ</w:t>
      </w:r>
      <w:r w:rsidR="001F76FF">
        <w:rPr>
          <w:rFonts w:hint="cs"/>
          <w:rtl/>
          <w:lang w:bidi="fa-IR"/>
        </w:rPr>
        <w:t xml:space="preserve"> </w:t>
      </w:r>
      <w:r w:rsidR="001F76FF" w:rsidRPr="001F6BF3">
        <w:rPr>
          <w:rStyle w:val="libAlaemChar"/>
          <w:rtl/>
        </w:rPr>
        <w:t>صلى‌الله‌عليه‌وآله</w:t>
      </w:r>
      <w:r w:rsidR="001F76FF">
        <w:rPr>
          <w:rtl/>
          <w:lang w:bidi="fa-IR"/>
        </w:rPr>
        <w:t xml:space="preserve"> </w:t>
      </w:r>
      <w:r>
        <w:rPr>
          <w:rtl/>
          <w:lang w:bidi="fa-IR"/>
        </w:rPr>
        <w:t>وأصحابه</w:t>
      </w:r>
      <w:r w:rsidR="00315336">
        <w:rPr>
          <w:rtl/>
          <w:lang w:bidi="fa-IR"/>
        </w:rPr>
        <w:t xml:space="preserve">، </w:t>
      </w:r>
      <w:r>
        <w:rPr>
          <w:rtl/>
          <w:lang w:bidi="fa-IR"/>
        </w:rPr>
        <w:t>جاء فيها</w:t>
      </w:r>
      <w:r w:rsidR="00315336">
        <w:rPr>
          <w:rtl/>
          <w:lang w:bidi="fa-IR"/>
        </w:rPr>
        <w:t>:</w:t>
      </w:r>
    </w:p>
    <w:p w:rsidR="005F555A" w:rsidRDefault="00C31844" w:rsidP="00C31844">
      <w:pPr>
        <w:pStyle w:val="libNormal"/>
        <w:rPr>
          <w:rtl/>
          <w:lang w:bidi="fa-IR"/>
        </w:rPr>
      </w:pPr>
      <w:r>
        <w:rPr>
          <w:rtl/>
          <w:lang w:bidi="fa-IR"/>
        </w:rPr>
        <w:t>«وإذا توضأ كادوا يقتتلون على وضوئه»</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ب </w:t>
      </w:r>
      <w:r w:rsidR="001F6BF3">
        <w:rPr>
          <w:rtl/>
          <w:lang w:bidi="fa-IR"/>
        </w:rPr>
        <w:t>-</w:t>
      </w:r>
      <w:r>
        <w:rPr>
          <w:rtl/>
          <w:lang w:bidi="fa-IR"/>
        </w:rPr>
        <w:t xml:space="preserve"> روى مسلم في صحيحه عن عائشة زوج النبيّ</w:t>
      </w:r>
      <w:r w:rsidR="001F6BF3" w:rsidRPr="001F6BF3">
        <w:rPr>
          <w:rStyle w:val="libAlaemChar"/>
          <w:rtl/>
        </w:rPr>
        <w:t>صلى‌الله‌عليه‌وآله</w:t>
      </w:r>
      <w:r w:rsidR="00315336">
        <w:rPr>
          <w:rtl/>
          <w:lang w:bidi="fa-IR"/>
        </w:rPr>
        <w:t>:</w:t>
      </w:r>
    </w:p>
    <w:p w:rsidR="005F555A" w:rsidRDefault="00C31844" w:rsidP="00C31844">
      <w:pPr>
        <w:pStyle w:val="libNormal"/>
        <w:rPr>
          <w:rtl/>
          <w:lang w:bidi="fa-IR"/>
        </w:rPr>
      </w:pPr>
      <w:r>
        <w:rPr>
          <w:rtl/>
          <w:lang w:bidi="fa-IR"/>
        </w:rPr>
        <w:t>«إنّ رسول الله</w:t>
      </w:r>
      <w:r w:rsidR="001F6BF3" w:rsidRPr="001F6BF3">
        <w:rPr>
          <w:rStyle w:val="libAlaemChar"/>
          <w:rtl/>
        </w:rPr>
        <w:t>صلى‌الله‌عليه‌وآله</w:t>
      </w:r>
      <w:r>
        <w:rPr>
          <w:rtl/>
          <w:lang w:bidi="fa-IR"/>
        </w:rPr>
        <w:t xml:space="preserve"> كان يؤتى بالصبيان فيبرّك عليهم ويحنّكهم»</w:t>
      </w:r>
      <w:r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البخاري</w:t>
      </w:r>
      <w:r w:rsidR="00315336">
        <w:rPr>
          <w:rtl/>
          <w:lang w:bidi="fa-IR"/>
        </w:rPr>
        <w:t xml:space="preserve">، </w:t>
      </w:r>
      <w:r>
        <w:rPr>
          <w:rtl/>
          <w:lang w:bidi="fa-IR"/>
        </w:rPr>
        <w:t>ج 2</w:t>
      </w:r>
      <w:r w:rsidR="00315336">
        <w:rPr>
          <w:rtl/>
          <w:lang w:bidi="fa-IR"/>
        </w:rPr>
        <w:t xml:space="preserve">، </w:t>
      </w:r>
      <w:r>
        <w:rPr>
          <w:rtl/>
          <w:lang w:bidi="fa-IR"/>
        </w:rPr>
        <w:t>ص 162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البخاري</w:t>
      </w:r>
      <w:r w:rsidR="00315336">
        <w:rPr>
          <w:rtl/>
          <w:lang w:bidi="fa-IR"/>
        </w:rPr>
        <w:t xml:space="preserve">، </w:t>
      </w:r>
      <w:r>
        <w:rPr>
          <w:rtl/>
          <w:lang w:bidi="fa-IR"/>
        </w:rPr>
        <w:t>ج 3</w:t>
      </w:r>
      <w:r w:rsidR="00315336">
        <w:rPr>
          <w:rtl/>
          <w:lang w:bidi="fa-IR"/>
        </w:rPr>
        <w:t xml:space="preserve">، </w:t>
      </w:r>
      <w:r>
        <w:rPr>
          <w:rtl/>
          <w:lang w:bidi="fa-IR"/>
        </w:rPr>
        <w:t>ص 180</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صحيح مسلم</w:t>
      </w:r>
      <w:r w:rsidR="00315336">
        <w:rPr>
          <w:rtl/>
          <w:lang w:bidi="fa-IR"/>
        </w:rPr>
        <w:t xml:space="preserve">، </w:t>
      </w:r>
      <w:r>
        <w:rPr>
          <w:rtl/>
          <w:lang w:bidi="fa-IR"/>
        </w:rPr>
        <w:t>ج 1</w:t>
      </w:r>
      <w:r w:rsidR="00315336">
        <w:rPr>
          <w:rtl/>
          <w:lang w:bidi="fa-IR"/>
        </w:rPr>
        <w:t xml:space="preserve">، </w:t>
      </w:r>
      <w:r>
        <w:rPr>
          <w:rtl/>
          <w:lang w:bidi="fa-IR"/>
        </w:rPr>
        <w:t>ص 164 و ج 6</w:t>
      </w:r>
      <w:r w:rsidR="00315336">
        <w:rPr>
          <w:rtl/>
          <w:lang w:bidi="fa-IR"/>
        </w:rPr>
        <w:t xml:space="preserve">، </w:t>
      </w:r>
      <w:r>
        <w:rPr>
          <w:rtl/>
          <w:lang w:bidi="fa-IR"/>
        </w:rPr>
        <w:t>ص 176</w:t>
      </w:r>
      <w:r w:rsidR="0090013C">
        <w:rPr>
          <w:rtl/>
          <w:lang w:bidi="fa-IR"/>
        </w:rPr>
        <w:t>.</w:t>
      </w:r>
      <w:r>
        <w:rPr>
          <w:rtl/>
          <w:lang w:bidi="fa-IR"/>
        </w:rPr>
        <w:t xml:space="preserve"> الإصابة</w:t>
      </w:r>
      <w:r w:rsidR="00315336">
        <w:rPr>
          <w:rtl/>
          <w:lang w:bidi="fa-IR"/>
        </w:rPr>
        <w:t xml:space="preserve">، </w:t>
      </w:r>
      <w:r>
        <w:rPr>
          <w:rtl/>
          <w:lang w:bidi="fa-IR"/>
        </w:rPr>
        <w:t>ج 1</w:t>
      </w:r>
      <w:r w:rsidR="00315336">
        <w:rPr>
          <w:rtl/>
          <w:lang w:bidi="fa-IR"/>
        </w:rPr>
        <w:t xml:space="preserve">، </w:t>
      </w:r>
      <w:r>
        <w:rPr>
          <w:rtl/>
          <w:lang w:bidi="fa-IR"/>
        </w:rPr>
        <w:t>ص 7</w:t>
      </w:r>
      <w:r w:rsidR="00315336">
        <w:rPr>
          <w:rtl/>
          <w:lang w:bidi="fa-IR"/>
        </w:rPr>
        <w:t xml:space="preserve">، </w:t>
      </w:r>
      <w:r>
        <w:rPr>
          <w:rtl/>
          <w:lang w:bidi="fa-IR"/>
        </w:rPr>
        <w:t>خطبة الكتاب</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ج </w:t>
      </w:r>
      <w:r w:rsidR="001F6BF3">
        <w:rPr>
          <w:rtl/>
          <w:lang w:bidi="fa-IR"/>
        </w:rPr>
        <w:t>-</w:t>
      </w:r>
      <w:r>
        <w:rPr>
          <w:rtl/>
          <w:lang w:bidi="fa-IR"/>
        </w:rPr>
        <w:t xml:space="preserve"> وروى الترمذي في سننه عن عبد الرحمن بن أبي عمرة عن جدته كبشة قالت</w:t>
      </w:r>
      <w:r w:rsidR="00315336">
        <w:rPr>
          <w:rtl/>
          <w:lang w:bidi="fa-IR"/>
        </w:rPr>
        <w:t>:</w:t>
      </w:r>
    </w:p>
    <w:p w:rsidR="005F555A" w:rsidRDefault="00C31844" w:rsidP="00C31844">
      <w:pPr>
        <w:pStyle w:val="libNormal"/>
        <w:rPr>
          <w:rtl/>
          <w:lang w:bidi="fa-IR"/>
        </w:rPr>
      </w:pPr>
      <w:r>
        <w:rPr>
          <w:rtl/>
          <w:lang w:bidi="fa-IR"/>
        </w:rPr>
        <w:t>«دخل علَيَّ رسولُ الله</w:t>
      </w:r>
      <w:r w:rsidR="009B2BFB">
        <w:rPr>
          <w:rFonts w:hint="cs"/>
          <w:rtl/>
          <w:lang w:bidi="fa-IR"/>
        </w:rPr>
        <w:t xml:space="preserve"> </w:t>
      </w:r>
      <w:r w:rsidR="001F6BF3" w:rsidRPr="001F6BF3">
        <w:rPr>
          <w:rStyle w:val="libAlaemChar"/>
          <w:rtl/>
        </w:rPr>
        <w:t>صلى‌الله‌عليه‌وآله</w:t>
      </w:r>
      <w:r>
        <w:rPr>
          <w:rtl/>
          <w:lang w:bidi="fa-IR"/>
        </w:rPr>
        <w:t xml:space="preserve"> فشربَ من في قربة معلّقة قائماً</w:t>
      </w:r>
      <w:r w:rsidR="00315336">
        <w:rPr>
          <w:rtl/>
          <w:lang w:bidi="fa-IR"/>
        </w:rPr>
        <w:t xml:space="preserve">، </w:t>
      </w:r>
      <w:r>
        <w:rPr>
          <w:rtl/>
          <w:lang w:bidi="fa-IR"/>
        </w:rPr>
        <w:t>فقمتُ إلى فيها فقطعتُه»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محمد طاهر المكي</w:t>
      </w:r>
      <w:r w:rsidR="00315336">
        <w:rPr>
          <w:rtl/>
          <w:lang w:bidi="fa-IR"/>
        </w:rPr>
        <w:t>:</w:t>
      </w:r>
    </w:p>
    <w:p w:rsidR="005F555A" w:rsidRDefault="00C31844" w:rsidP="00C31844">
      <w:pPr>
        <w:pStyle w:val="libNormal"/>
        <w:rPr>
          <w:rtl/>
          <w:lang w:bidi="fa-IR"/>
        </w:rPr>
      </w:pPr>
      <w:r>
        <w:rPr>
          <w:rtl/>
          <w:lang w:bidi="fa-IR"/>
        </w:rPr>
        <w:t>«رواه الترمذي وقال</w:t>
      </w:r>
      <w:r w:rsidR="00315336">
        <w:rPr>
          <w:rtl/>
          <w:lang w:bidi="fa-IR"/>
        </w:rPr>
        <w:t>:</w:t>
      </w:r>
      <w:r>
        <w:rPr>
          <w:rtl/>
          <w:lang w:bidi="fa-IR"/>
        </w:rPr>
        <w:t xml:space="preserve"> هذا حديث حسن صحيح</w:t>
      </w:r>
      <w:r w:rsidR="0090013C">
        <w:rPr>
          <w:rtl/>
          <w:lang w:bidi="fa-IR"/>
        </w:rPr>
        <w:t>.</w:t>
      </w:r>
      <w:r>
        <w:rPr>
          <w:rtl/>
          <w:lang w:bidi="fa-IR"/>
        </w:rPr>
        <w:t xml:space="preserve"> وقال شارح الحديث في كتاب رياض الصالحين</w:t>
      </w:r>
      <w:r w:rsidR="00315336">
        <w:rPr>
          <w:rtl/>
          <w:lang w:bidi="fa-IR"/>
        </w:rPr>
        <w:t>:</w:t>
      </w:r>
      <w:r>
        <w:rPr>
          <w:rtl/>
          <w:lang w:bidi="fa-IR"/>
        </w:rPr>
        <w:t xml:space="preserve"> وقطع اُم ثابت لفم القربة لتحفظ موضعاً أصابه فم رسول الله</w:t>
      </w:r>
      <w:r w:rsidR="001F6BF3" w:rsidRPr="001F6BF3">
        <w:rPr>
          <w:rStyle w:val="libAlaemChar"/>
          <w:rtl/>
        </w:rPr>
        <w:t>صلى‌الله‌عليه‌وآله</w:t>
      </w:r>
      <w:r>
        <w:rPr>
          <w:rtl/>
          <w:lang w:bidi="fa-IR"/>
        </w:rPr>
        <w:t xml:space="preserve"> للتبرّك به والاستشفاء</w:t>
      </w:r>
      <w:r w:rsidR="00315336">
        <w:rPr>
          <w:rtl/>
          <w:lang w:bidi="fa-IR"/>
        </w:rPr>
        <w:t xml:space="preserve">، </w:t>
      </w:r>
      <w:r>
        <w:rPr>
          <w:rtl/>
          <w:lang w:bidi="fa-IR"/>
        </w:rPr>
        <w:t>فكان الصحابة يحاولون الشرب من الموضع الذي شرب منه رسول الله</w:t>
      </w:r>
      <w:r w:rsidR="001F6BF3" w:rsidRPr="001F6BF3">
        <w:rPr>
          <w:rStyle w:val="libAlaemChar"/>
          <w:rtl/>
        </w:rPr>
        <w:t>صلى‌الله‌عليه‌وآله</w:t>
      </w:r>
      <w:r>
        <w:rPr>
          <w:rtl/>
          <w:lang w:bidi="fa-IR"/>
        </w:rPr>
        <w:t>»</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د</w:t>
      </w:r>
      <w:r w:rsidR="001F6BF3">
        <w:rPr>
          <w:rtl/>
          <w:lang w:bidi="fa-IR"/>
        </w:rPr>
        <w:t>-</w:t>
      </w:r>
      <w:r>
        <w:rPr>
          <w:rtl/>
          <w:lang w:bidi="fa-IR"/>
        </w:rPr>
        <w:t xml:space="preserve"> روى مسلم في صحيحه عن انس بن مالك قال</w:t>
      </w:r>
      <w:r w:rsidR="00315336">
        <w:rPr>
          <w:rtl/>
          <w:lang w:bidi="fa-IR"/>
        </w:rPr>
        <w:t>:</w:t>
      </w:r>
    </w:p>
    <w:p w:rsidR="005F555A" w:rsidRDefault="00C31844" w:rsidP="009B2BFB">
      <w:pPr>
        <w:pStyle w:val="libNormal"/>
        <w:rPr>
          <w:rtl/>
          <w:lang w:bidi="fa-IR"/>
        </w:rPr>
      </w:pPr>
      <w:r>
        <w:rPr>
          <w:rtl/>
          <w:lang w:bidi="fa-IR"/>
        </w:rPr>
        <w:t>«كان رسول الله</w:t>
      </w:r>
      <w:r w:rsidR="009B2BFB">
        <w:rPr>
          <w:rFonts w:hint="cs"/>
          <w:rtl/>
          <w:lang w:bidi="fa-IR"/>
        </w:rPr>
        <w:t xml:space="preserve"> </w:t>
      </w:r>
      <w:r w:rsidR="009B2BFB" w:rsidRPr="001F6BF3">
        <w:rPr>
          <w:rStyle w:val="libAlaemChar"/>
          <w:rtl/>
        </w:rPr>
        <w:t>صلى‌الله‌عليه‌وآله</w:t>
      </w:r>
      <w:r w:rsidR="009B2BFB">
        <w:rPr>
          <w:rtl/>
          <w:lang w:bidi="fa-IR"/>
        </w:rPr>
        <w:t xml:space="preserve"> </w:t>
      </w:r>
      <w:r>
        <w:rPr>
          <w:rtl/>
          <w:lang w:bidi="fa-IR"/>
        </w:rPr>
        <w:t>إذا صلّى الغداة جاء خدم المدينة بآنيتهم فيها الماء فما يؤتى بإناء إلاّ غمس يده فيها</w:t>
      </w:r>
      <w:r w:rsidR="00315336">
        <w:rPr>
          <w:rtl/>
          <w:lang w:bidi="fa-IR"/>
        </w:rPr>
        <w:t xml:space="preserve">، </w:t>
      </w:r>
      <w:r>
        <w:rPr>
          <w:rtl/>
          <w:lang w:bidi="fa-IR"/>
        </w:rPr>
        <w:t>فربما جاؤوه في الغداة الباردة فيغمس يده فيها»</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وبهذا اتّضحت أدلّة جواز التبرّك بآثار الصالحين والأولياء</w:t>
      </w:r>
      <w:r w:rsidR="00315336">
        <w:rPr>
          <w:rtl/>
          <w:lang w:bidi="fa-IR"/>
        </w:rPr>
        <w:t xml:space="preserve">، </w:t>
      </w:r>
      <w:r>
        <w:rPr>
          <w:rtl/>
          <w:lang w:bidi="fa-IR"/>
        </w:rPr>
        <w:t xml:space="preserve">وعُلم بذلك أنّ الذين يتّهمون الشيعة بالشرك </w:t>
      </w:r>
      <w:r w:rsidR="001F6BF3">
        <w:rPr>
          <w:rtl/>
          <w:lang w:bidi="fa-IR"/>
        </w:rPr>
        <w:t>-</w:t>
      </w:r>
      <w:r>
        <w:rPr>
          <w:rtl/>
          <w:lang w:bidi="fa-IR"/>
        </w:rPr>
        <w:t xml:space="preserve"> بسبب تبرّكهم بآثار الأولياء </w:t>
      </w:r>
      <w:r w:rsidR="001F6BF3">
        <w:rPr>
          <w:rtl/>
          <w:lang w:bidi="fa-IR"/>
        </w:rPr>
        <w:t>-</w:t>
      </w:r>
      <w:r>
        <w:rPr>
          <w:rtl/>
          <w:lang w:bidi="fa-IR"/>
        </w:rPr>
        <w:t xml:space="preserve"> لم يفهموا معنى التوحيد والشرك فهماً صحيحاً</w:t>
      </w:r>
      <w:r w:rsidR="00315336">
        <w:rPr>
          <w:rtl/>
          <w:lang w:bidi="fa-IR"/>
        </w:rPr>
        <w:t xml:space="preserve">، </w:t>
      </w:r>
      <w:r>
        <w:rPr>
          <w:rtl/>
          <w:lang w:bidi="fa-IR"/>
        </w:rPr>
        <w:t>فالمعنى الصحيح للشرك هو أن يُعتقد اُلوهية موجود وعبادته إلى جانب عبادة الله سبحانه وتعالى</w:t>
      </w:r>
      <w:r w:rsidR="00315336">
        <w:rPr>
          <w:rtl/>
          <w:lang w:bidi="fa-IR"/>
        </w:rPr>
        <w:t xml:space="preserve">، </w:t>
      </w:r>
      <w:r>
        <w:rPr>
          <w:rtl/>
          <w:lang w:bidi="fa-IR"/>
        </w:rPr>
        <w:t xml:space="preserve">أو نسبة الأفعال الإلهية لذلك الموجود بنحو يُنسب أصل الوجود أو أثره </w:t>
      </w:r>
      <w:r w:rsidR="001F6BF3">
        <w:rPr>
          <w:rtl/>
          <w:lang w:bidi="fa-IR"/>
        </w:rPr>
        <w:t>-</w:t>
      </w:r>
      <w:r>
        <w:rPr>
          <w:rtl/>
          <w:lang w:bidi="fa-IR"/>
        </w:rPr>
        <w:t xml:space="preserve"> بنحو الاستقلال عن الله سبحانه وتعالى </w:t>
      </w:r>
      <w:r w:rsidR="001F6BF3">
        <w:rPr>
          <w:rtl/>
          <w:lang w:bidi="fa-IR"/>
        </w:rPr>
        <w:t>-</w:t>
      </w:r>
      <w:r>
        <w:rPr>
          <w:rtl/>
          <w:lang w:bidi="fa-IR"/>
        </w:rPr>
        <w:t xml:space="preserve"> إلى هذا الموجود</w:t>
      </w:r>
      <w:r w:rsidR="0090013C">
        <w:rPr>
          <w:rtl/>
          <w:lang w:bidi="fa-IR"/>
        </w:rPr>
        <w:t>.</w:t>
      </w:r>
      <w:r>
        <w:rPr>
          <w:rtl/>
          <w:lang w:bidi="fa-IR"/>
        </w:rPr>
        <w:t xml:space="preserve"> مع أنّ الشيعة يعتقدون أنّ أولياء الله وآثارهم مخلوقون</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سنن الترمذي</w:t>
      </w:r>
      <w:r w:rsidR="00315336">
        <w:rPr>
          <w:rtl/>
          <w:lang w:bidi="fa-IR"/>
        </w:rPr>
        <w:t xml:space="preserve">، </w:t>
      </w:r>
      <w:r>
        <w:rPr>
          <w:rtl/>
          <w:lang w:bidi="fa-IR"/>
        </w:rPr>
        <w:t>ج 3</w:t>
      </w:r>
      <w:r w:rsidR="00315336">
        <w:rPr>
          <w:rtl/>
          <w:lang w:bidi="fa-IR"/>
        </w:rPr>
        <w:t xml:space="preserve">، </w:t>
      </w:r>
      <w:r>
        <w:rPr>
          <w:rtl/>
          <w:lang w:bidi="fa-IR"/>
        </w:rPr>
        <w:t>ص 204</w:t>
      </w:r>
      <w:r w:rsidR="00315336">
        <w:rPr>
          <w:rtl/>
          <w:lang w:bidi="fa-IR"/>
        </w:rPr>
        <w:t xml:space="preserve">، </w:t>
      </w:r>
      <w:r>
        <w:rPr>
          <w:rtl/>
          <w:lang w:bidi="fa-IR"/>
        </w:rPr>
        <w:t>ح 1954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تبرك الصحابة</w:t>
      </w:r>
      <w:r w:rsidR="00315336">
        <w:rPr>
          <w:rtl/>
          <w:lang w:bidi="fa-IR"/>
        </w:rPr>
        <w:t xml:space="preserve">، </w:t>
      </w:r>
      <w:r>
        <w:rPr>
          <w:rtl/>
          <w:lang w:bidi="fa-IR"/>
        </w:rPr>
        <w:t>الفصل الأول</w:t>
      </w:r>
      <w:r w:rsidR="00315336">
        <w:rPr>
          <w:rtl/>
          <w:lang w:bidi="fa-IR"/>
        </w:rPr>
        <w:t xml:space="preserve">، </w:t>
      </w:r>
      <w:r>
        <w:rPr>
          <w:rtl/>
          <w:lang w:bidi="fa-IR"/>
        </w:rPr>
        <w:t>ص 29</w:t>
      </w:r>
      <w:r w:rsidR="0090013C">
        <w:rPr>
          <w:rtl/>
          <w:lang w:bidi="fa-IR"/>
        </w:rPr>
        <w:t>.</w:t>
      </w:r>
      <w:r>
        <w:rPr>
          <w:rtl/>
          <w:lang w:bidi="fa-IR"/>
        </w:rPr>
        <w:t xml:space="preserve"> شرح مسلم للنووي</w:t>
      </w:r>
      <w:r w:rsidR="00315336">
        <w:rPr>
          <w:rtl/>
          <w:lang w:bidi="fa-IR"/>
        </w:rPr>
        <w:t xml:space="preserve">، </w:t>
      </w:r>
      <w:r>
        <w:rPr>
          <w:rtl/>
          <w:lang w:bidi="fa-IR"/>
        </w:rPr>
        <w:t>ج 31</w:t>
      </w:r>
      <w:r w:rsidR="00315336">
        <w:rPr>
          <w:rtl/>
          <w:lang w:bidi="fa-IR"/>
        </w:rPr>
        <w:t xml:space="preserve">، </w:t>
      </w:r>
      <w:r>
        <w:rPr>
          <w:rtl/>
          <w:lang w:bidi="fa-IR"/>
        </w:rPr>
        <w:t>ص 194</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صحيح مسلم</w:t>
      </w:r>
      <w:r w:rsidR="00315336">
        <w:rPr>
          <w:rtl/>
          <w:lang w:bidi="fa-IR"/>
        </w:rPr>
        <w:t xml:space="preserve">، </w:t>
      </w:r>
      <w:r>
        <w:rPr>
          <w:rtl/>
          <w:lang w:bidi="fa-IR"/>
        </w:rPr>
        <w:t>ج 7</w:t>
      </w:r>
      <w:r w:rsidR="00315336">
        <w:rPr>
          <w:rtl/>
          <w:lang w:bidi="fa-IR"/>
        </w:rPr>
        <w:t xml:space="preserve">، </w:t>
      </w:r>
      <w:r>
        <w:rPr>
          <w:rtl/>
          <w:lang w:bidi="fa-IR"/>
        </w:rPr>
        <w:t>ص 79</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B2BFB">
      <w:pPr>
        <w:pStyle w:val="libNormal0"/>
        <w:rPr>
          <w:rtl/>
          <w:lang w:bidi="fa-IR"/>
        </w:rPr>
      </w:pPr>
      <w:r>
        <w:rPr>
          <w:rtl/>
          <w:lang w:bidi="fa-IR"/>
        </w:rPr>
        <w:lastRenderedPageBreak/>
        <w:t>له سبحانه</w:t>
      </w:r>
      <w:r w:rsidR="00315336">
        <w:rPr>
          <w:rtl/>
          <w:lang w:bidi="fa-IR"/>
        </w:rPr>
        <w:t xml:space="preserve">، </w:t>
      </w:r>
      <w:r>
        <w:rPr>
          <w:rtl/>
          <w:lang w:bidi="fa-IR"/>
        </w:rPr>
        <w:t>فهم في أصل وجودهم وفي آثارهم محتاجون للباري سبحانه وتعالى ولا غنى لهم عنه</w:t>
      </w:r>
      <w:r w:rsidR="005F555A">
        <w:rPr>
          <w:rtl/>
          <w:lang w:bidi="fa-IR"/>
        </w:rPr>
        <w:t>.</w:t>
      </w:r>
    </w:p>
    <w:p w:rsidR="00C31844" w:rsidRDefault="00C31844" w:rsidP="00C31844">
      <w:pPr>
        <w:pStyle w:val="libNormal"/>
        <w:rPr>
          <w:rFonts w:hint="cs"/>
          <w:rtl/>
          <w:lang w:bidi="fa-IR"/>
        </w:rPr>
      </w:pPr>
      <w:r>
        <w:rPr>
          <w:rtl/>
          <w:lang w:bidi="fa-IR"/>
        </w:rPr>
        <w:t>وإنما يتبرّك الشيعة بآثار الأولياء احتراماً لهم ; باعتبارهم القدوة الصالحة</w:t>
      </w:r>
      <w:r w:rsidR="00315336">
        <w:rPr>
          <w:rtl/>
          <w:lang w:bidi="fa-IR"/>
        </w:rPr>
        <w:t xml:space="preserve">، </w:t>
      </w:r>
      <w:r>
        <w:rPr>
          <w:rtl/>
          <w:lang w:bidi="fa-IR"/>
        </w:rPr>
        <w:t>ولأجل إبراز محبتهم لهم</w:t>
      </w:r>
      <w:r w:rsidR="0090013C">
        <w:rPr>
          <w:rtl/>
          <w:lang w:bidi="fa-IR"/>
        </w:rPr>
        <w:t>.</w:t>
      </w:r>
      <w:r>
        <w:rPr>
          <w:rtl/>
          <w:lang w:bidi="fa-IR"/>
        </w:rPr>
        <w:t xml:space="preserve"> فإذا قبّل الشيعة ضريح رسول الله</w:t>
      </w:r>
      <w:r w:rsidR="001F6BF3" w:rsidRPr="001F6BF3">
        <w:rPr>
          <w:rStyle w:val="libAlaemChar"/>
          <w:rtl/>
        </w:rPr>
        <w:t>صلى‌الله‌عليه‌وآله</w:t>
      </w:r>
      <w:r>
        <w:rPr>
          <w:rtl/>
          <w:lang w:bidi="fa-IR"/>
        </w:rPr>
        <w:t xml:space="preserve"> أو ضريح أحد من أهل بيته عند زيارته</w:t>
      </w:r>
      <w:r w:rsidR="00315336">
        <w:rPr>
          <w:rtl/>
          <w:lang w:bidi="fa-IR"/>
        </w:rPr>
        <w:t xml:space="preserve">، </w:t>
      </w:r>
      <w:r>
        <w:rPr>
          <w:rtl/>
          <w:lang w:bidi="fa-IR"/>
        </w:rPr>
        <w:t>أو طافوا حوله وتمسّحوا به</w:t>
      </w:r>
      <w:r w:rsidR="00315336">
        <w:rPr>
          <w:rtl/>
          <w:lang w:bidi="fa-IR"/>
        </w:rPr>
        <w:t xml:space="preserve">، </w:t>
      </w:r>
      <w:r>
        <w:rPr>
          <w:rtl/>
          <w:lang w:bidi="fa-IR"/>
        </w:rPr>
        <w:t xml:space="preserve">فهو بسبب حبّهم للنبيّ </w:t>
      </w:r>
      <w:r w:rsidR="001F6BF3" w:rsidRPr="001F6BF3">
        <w:rPr>
          <w:rStyle w:val="libAlaemChar"/>
          <w:rtl/>
        </w:rPr>
        <w:t>صلى‌الله‌عليه‌وآله</w:t>
      </w:r>
      <w:r>
        <w:rPr>
          <w:rtl/>
          <w:lang w:bidi="fa-IR"/>
        </w:rPr>
        <w:t xml:space="preserve"> وأهل بيته </w:t>
      </w:r>
      <w:r w:rsidR="001F6BF3" w:rsidRPr="001F6BF3">
        <w:rPr>
          <w:rStyle w:val="libAlaemChar"/>
          <w:rtl/>
        </w:rPr>
        <w:t>عليهم‌السلام</w:t>
      </w:r>
      <w:r w:rsidR="00315336">
        <w:rPr>
          <w:rtl/>
          <w:lang w:bidi="fa-IR"/>
        </w:rPr>
        <w:t xml:space="preserve">، </w:t>
      </w:r>
      <w:r>
        <w:rPr>
          <w:rtl/>
          <w:lang w:bidi="fa-IR"/>
        </w:rPr>
        <w:t>وهذا أمر عاطفي في وجود الإنسان</w:t>
      </w:r>
      <w:r w:rsidR="00315336">
        <w:rPr>
          <w:rtl/>
          <w:lang w:bidi="fa-IR"/>
        </w:rPr>
        <w:t xml:space="preserve">، </w:t>
      </w:r>
      <w:r>
        <w:rPr>
          <w:rtl/>
          <w:lang w:bidi="fa-IR"/>
        </w:rPr>
        <w:t>ولهذا يقول الشاعر</w:t>
      </w:r>
      <w:r w:rsidR="00315336">
        <w:rPr>
          <w:rtl/>
          <w:lang w:bidi="fa-IR"/>
        </w:rPr>
        <w:t>:</w:t>
      </w:r>
    </w:p>
    <w:p w:rsidR="007B7DB7" w:rsidRDefault="007B7DB7" w:rsidP="005F555A">
      <w:pPr>
        <w:pStyle w:val="libNormal"/>
        <w:rPr>
          <w:rFonts w:hint="cs"/>
          <w:rtl/>
          <w:lang w:bidi="fa-IR"/>
        </w:rPr>
      </w:pPr>
      <w:r>
        <w:rPr>
          <w:rtl/>
          <w:lang w:bidi="fa-IR"/>
        </w:rPr>
        <w:t>أمرُّ على الديارِ ديارِ ليلى</w:t>
      </w:r>
      <w:r w:rsidRPr="007B7DB7">
        <w:rPr>
          <w:rtl/>
          <w:lang w:bidi="fa-IR"/>
        </w:rPr>
        <w:t xml:space="preserve"> </w:t>
      </w:r>
      <w:r>
        <w:rPr>
          <w:rtl/>
          <w:lang w:bidi="fa-IR"/>
        </w:rPr>
        <w:t>اُقبِّلُ ذا الجدار وذا الجدارا</w:t>
      </w:r>
    </w:p>
    <w:p w:rsidR="007B7DB7" w:rsidRDefault="007B7DB7" w:rsidP="005F555A">
      <w:pPr>
        <w:pStyle w:val="libNormal"/>
        <w:rPr>
          <w:rFonts w:hint="cs"/>
          <w:rtl/>
        </w:rPr>
      </w:pPr>
      <w:r>
        <w:rPr>
          <w:rtl/>
          <w:lang w:bidi="fa-IR"/>
        </w:rPr>
        <w:t>وما حبُّ الديارِ شَغَفنَ قلبي</w:t>
      </w:r>
      <w:r w:rsidRPr="007B7DB7">
        <w:rPr>
          <w:rtl/>
          <w:lang w:bidi="fa-IR"/>
        </w:rPr>
        <w:t xml:space="preserve"> </w:t>
      </w:r>
      <w:r>
        <w:rPr>
          <w:rtl/>
          <w:lang w:bidi="fa-IR"/>
        </w:rPr>
        <w:t>ولكن حبُّ من سَكنَ الديارا</w:t>
      </w:r>
    </w:p>
    <w:p w:rsidR="005F555A" w:rsidRDefault="005F555A" w:rsidP="005F555A">
      <w:pPr>
        <w:pStyle w:val="libNormal"/>
        <w:rPr>
          <w:lang w:bidi="fa-IR"/>
        </w:rPr>
      </w:pPr>
      <w:r>
        <w:rPr>
          <w:rtl/>
          <w:lang w:bidi="fa-IR"/>
        </w:rPr>
        <w:br w:type="page"/>
      </w:r>
    </w:p>
    <w:p w:rsidR="00C31844" w:rsidRDefault="00C31844" w:rsidP="00926A5E">
      <w:pPr>
        <w:pStyle w:val="Heading2Center"/>
        <w:rPr>
          <w:lang w:bidi="fa-IR"/>
        </w:rPr>
      </w:pPr>
      <w:bookmarkStart w:id="41" w:name="_Toc498606363"/>
      <w:r>
        <w:rPr>
          <w:rtl/>
          <w:lang w:bidi="fa-IR"/>
        </w:rPr>
        <w:lastRenderedPageBreak/>
        <w:t>السؤال الحادي والعشرون</w:t>
      </w:r>
      <w:bookmarkEnd w:id="41"/>
    </w:p>
    <w:p w:rsidR="005F555A" w:rsidRDefault="00C31844" w:rsidP="00926A5E">
      <w:pPr>
        <w:pStyle w:val="Heading2Center"/>
        <w:rPr>
          <w:lang w:bidi="fa-IR"/>
        </w:rPr>
      </w:pPr>
      <w:bookmarkStart w:id="42" w:name="_Toc498606364"/>
      <w:r>
        <w:rPr>
          <w:rtl/>
          <w:lang w:bidi="fa-IR"/>
        </w:rPr>
        <w:t>هل الدين مفصول عن السياسة في نظر الإسلام ؟</w:t>
      </w:r>
      <w:bookmarkEnd w:id="42"/>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من المناسب واللائق ان نبيّن معنى السياسة أولاً وعلى ضوئها تتّضح الرابطة بين الدين والسياسة</w:t>
      </w:r>
      <w:r w:rsidR="00315336">
        <w:rPr>
          <w:rtl/>
          <w:lang w:bidi="fa-IR"/>
        </w:rPr>
        <w:t xml:space="preserve">، </w:t>
      </w:r>
      <w:r>
        <w:rPr>
          <w:rtl/>
          <w:lang w:bidi="fa-IR"/>
        </w:rPr>
        <w:t>وعليه فنقول</w:t>
      </w:r>
      <w:r w:rsidR="00315336">
        <w:rPr>
          <w:rtl/>
          <w:lang w:bidi="fa-IR"/>
        </w:rPr>
        <w:t>:</w:t>
      </w:r>
      <w:r>
        <w:rPr>
          <w:rtl/>
          <w:lang w:bidi="fa-IR"/>
        </w:rPr>
        <w:t xml:space="preserve"> للسياسة هنا معنيان أو احتمالان</w:t>
      </w:r>
      <w:r w:rsidR="00315336">
        <w:rPr>
          <w:rtl/>
          <w:lang w:bidi="fa-IR"/>
        </w:rPr>
        <w:t xml:space="preserve">، </w:t>
      </w:r>
      <w:r>
        <w:rPr>
          <w:rtl/>
          <w:lang w:bidi="fa-IR"/>
        </w:rPr>
        <w:t>هما</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أن يكون المراد منها هو استعمال الحِيَل والخُدَع للوصول إلى الهدف</w:t>
      </w:r>
      <w:r w:rsidR="00315336">
        <w:rPr>
          <w:rtl/>
          <w:lang w:bidi="fa-IR"/>
        </w:rPr>
        <w:t xml:space="preserve">، </w:t>
      </w:r>
      <w:r>
        <w:rPr>
          <w:rtl/>
          <w:lang w:bidi="fa-IR"/>
        </w:rPr>
        <w:t>وبعبارة اُخرى</w:t>
      </w:r>
      <w:r w:rsidR="00315336">
        <w:rPr>
          <w:rtl/>
          <w:lang w:bidi="fa-IR"/>
        </w:rPr>
        <w:t>:</w:t>
      </w:r>
      <w:r>
        <w:rPr>
          <w:rtl/>
          <w:lang w:bidi="fa-IR"/>
        </w:rPr>
        <w:t xml:space="preserve"> الغاية تبرر الوسيلة</w:t>
      </w:r>
      <w:r w:rsidR="005F555A">
        <w:rPr>
          <w:rtl/>
          <w:lang w:bidi="fa-IR"/>
        </w:rPr>
        <w:t>.</w:t>
      </w:r>
    </w:p>
    <w:p w:rsidR="005F555A" w:rsidRDefault="00C31844" w:rsidP="00C31844">
      <w:pPr>
        <w:pStyle w:val="libNormal"/>
        <w:rPr>
          <w:rtl/>
          <w:lang w:bidi="fa-IR"/>
        </w:rPr>
      </w:pPr>
      <w:r>
        <w:rPr>
          <w:rtl/>
          <w:lang w:bidi="fa-IR"/>
        </w:rPr>
        <w:t>ومن الواضح جداً أنّ السياسة بهذا المعنى ليست سياسة واقعية</w:t>
      </w:r>
      <w:r w:rsidR="00315336">
        <w:rPr>
          <w:rtl/>
          <w:lang w:bidi="fa-IR"/>
        </w:rPr>
        <w:t xml:space="preserve">، </w:t>
      </w:r>
      <w:r>
        <w:rPr>
          <w:rtl/>
          <w:lang w:bidi="fa-IR"/>
        </w:rPr>
        <w:t>بل هي مجرد تمويه وتضليل وخداع الآخرين</w:t>
      </w:r>
      <w:r w:rsidR="00315336">
        <w:rPr>
          <w:rtl/>
          <w:lang w:bidi="fa-IR"/>
        </w:rPr>
        <w:t xml:space="preserve">، </w:t>
      </w:r>
      <w:r>
        <w:rPr>
          <w:rtl/>
          <w:lang w:bidi="fa-IR"/>
        </w:rPr>
        <w:t>وهي بهذا المعنى لا تنسجم مع الدين أصلاً</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أن يكون المراد منها هو تدبير الاُمور والشؤون المختلفة في حياة المجتمع</w:t>
      </w:r>
      <w:r w:rsidR="00315336">
        <w:rPr>
          <w:rtl/>
          <w:lang w:bidi="fa-IR"/>
        </w:rPr>
        <w:t xml:space="preserve">، </w:t>
      </w:r>
      <w:r>
        <w:rPr>
          <w:rtl/>
          <w:lang w:bidi="fa-IR"/>
        </w:rPr>
        <w:t>وذلك باتّباع الاُصول الإسلامية الصحيحة على مختلف الأصعدة والمستويات</w:t>
      </w:r>
      <w:r w:rsidR="005F555A">
        <w:rPr>
          <w:rtl/>
          <w:lang w:bidi="fa-IR"/>
        </w:rPr>
        <w:t>.</w:t>
      </w:r>
    </w:p>
    <w:p w:rsidR="005F555A" w:rsidRDefault="00C31844" w:rsidP="00C31844">
      <w:pPr>
        <w:pStyle w:val="libNormal"/>
        <w:rPr>
          <w:rtl/>
          <w:lang w:bidi="fa-IR"/>
        </w:rPr>
      </w:pPr>
      <w:r>
        <w:rPr>
          <w:rtl/>
          <w:lang w:bidi="fa-IR"/>
        </w:rPr>
        <w:t>والسياسة بهذا المعنى تعني إدارة المسلمين والاهتمام بشؤونهم المختلفة على ضوء القرآن والسنّة الشريفة</w:t>
      </w:r>
      <w:r w:rsidR="00315336">
        <w:rPr>
          <w:rtl/>
          <w:lang w:bidi="fa-IR"/>
        </w:rPr>
        <w:t xml:space="preserve">، </w:t>
      </w:r>
      <w:r>
        <w:rPr>
          <w:rtl/>
          <w:lang w:bidi="fa-IR"/>
        </w:rPr>
        <w:t>وهذه السياسة جزء لا ينفكّ عن الدين</w:t>
      </w:r>
      <w:r w:rsidR="005F555A">
        <w:rPr>
          <w:rtl/>
          <w:lang w:bidi="fa-IR"/>
        </w:rPr>
        <w:t>.</w:t>
      </w:r>
    </w:p>
    <w:p w:rsidR="00C31844" w:rsidRDefault="00C31844" w:rsidP="00C31844">
      <w:pPr>
        <w:pStyle w:val="libNormal"/>
        <w:rPr>
          <w:lang w:bidi="fa-IR"/>
        </w:rPr>
      </w:pPr>
      <w:r>
        <w:rPr>
          <w:rtl/>
          <w:lang w:bidi="fa-IR"/>
        </w:rPr>
        <w:t>وإليك بعض أدلّة انسجام الدين مع السياسة</w:t>
      </w:r>
      <w:r w:rsidR="00315336">
        <w:rPr>
          <w:rtl/>
          <w:lang w:bidi="fa-IR"/>
        </w:rPr>
        <w:t xml:space="preserve">، </w:t>
      </w:r>
      <w:r>
        <w:rPr>
          <w:rtl/>
          <w:lang w:bidi="fa-IR"/>
        </w:rPr>
        <w:t>وضرورة إقامة حكومة إسلاميّة</w:t>
      </w:r>
      <w:r w:rsidR="00315336">
        <w:rPr>
          <w:rtl/>
          <w:lang w:bidi="fa-IR"/>
        </w:rPr>
        <w:t>:</w:t>
      </w:r>
    </w:p>
    <w:p w:rsidR="005F555A" w:rsidRDefault="00C31844" w:rsidP="00C31844">
      <w:pPr>
        <w:pStyle w:val="libNormal"/>
        <w:rPr>
          <w:rtl/>
          <w:lang w:bidi="fa-IR"/>
        </w:rPr>
      </w:pPr>
      <w:r>
        <w:rPr>
          <w:rtl/>
          <w:lang w:bidi="fa-IR"/>
        </w:rPr>
        <w:t>فمن أوضح الأدلّة على ما ذكرناه هو سيرة نبيّنا الكريم</w:t>
      </w:r>
      <w:r w:rsidR="001F6BF3" w:rsidRPr="001F6BF3">
        <w:rPr>
          <w:rStyle w:val="libAlaemChar"/>
          <w:rtl/>
        </w:rPr>
        <w:t>صلى‌الله‌عليه‌وآله</w:t>
      </w:r>
      <w:r>
        <w:rPr>
          <w:rtl/>
          <w:lang w:bidi="fa-IR"/>
        </w:rPr>
        <w:t xml:space="preserve"> في أيام البعثة الشريفة</w:t>
      </w:r>
      <w:r w:rsidR="00315336">
        <w:rPr>
          <w:rtl/>
          <w:lang w:bidi="fa-IR"/>
        </w:rPr>
        <w:t xml:space="preserve">، </w:t>
      </w:r>
      <w:r>
        <w:rPr>
          <w:rtl/>
          <w:lang w:bidi="fa-IR"/>
        </w:rPr>
        <w:t>فإن المُراجع لحياته الميمونة وكلماته الوضّاءة يجد بوضوح أنّه</w:t>
      </w:r>
      <w:r w:rsidR="001F6BF3" w:rsidRPr="001F6BF3">
        <w:rPr>
          <w:rStyle w:val="libAlaemChar"/>
          <w:rtl/>
        </w:rPr>
        <w:t>صلى‌الله‌عليه‌وآله</w:t>
      </w:r>
      <w:r>
        <w:rPr>
          <w:rtl/>
          <w:lang w:bidi="fa-IR"/>
        </w:rPr>
        <w:t xml:space="preserve">كان </w:t>
      </w:r>
      <w:r w:rsidR="001F6BF3">
        <w:rPr>
          <w:rtl/>
          <w:lang w:bidi="fa-IR"/>
        </w:rPr>
        <w:t>-</w:t>
      </w:r>
      <w:r>
        <w:rPr>
          <w:rtl/>
          <w:lang w:bidi="fa-IR"/>
        </w:rPr>
        <w:t xml:space="preserve"> منذ أوائل البعثة </w:t>
      </w:r>
      <w:r w:rsidR="001F6BF3">
        <w:rPr>
          <w:rtl/>
          <w:lang w:bidi="fa-IR"/>
        </w:rPr>
        <w:t>-</w:t>
      </w:r>
      <w:r>
        <w:rPr>
          <w:rtl/>
          <w:lang w:bidi="fa-IR"/>
        </w:rPr>
        <w:t xml:space="preserve"> بصدد إنشاء وتأسيس حكومة إسلاميّة مقتدرة وقويّة تعتمد على أساس الإيمان بالله سبحانه وتعالى</w:t>
      </w:r>
      <w:r w:rsidR="00315336">
        <w:rPr>
          <w:rtl/>
          <w:lang w:bidi="fa-IR"/>
        </w:rPr>
        <w:t xml:space="preserve">، </w:t>
      </w:r>
      <w:r>
        <w:rPr>
          <w:rtl/>
          <w:lang w:bidi="fa-IR"/>
        </w:rPr>
        <w:t>ولها القدرة على تنفيذ أهداف الإسلام العزيز</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ومن المناسب أن نذكر هنا بعض الشواهد التاريخيّة على عزم النبيّ على ذلك</w:t>
      </w:r>
      <w:r w:rsidR="00315336">
        <w:rPr>
          <w:rtl/>
          <w:lang w:bidi="fa-IR"/>
        </w:rPr>
        <w:t>:</w:t>
      </w:r>
    </w:p>
    <w:p w:rsidR="00C31844" w:rsidRDefault="00C31844" w:rsidP="00C31844">
      <w:pPr>
        <w:pStyle w:val="libNormal"/>
        <w:rPr>
          <w:lang w:bidi="fa-IR"/>
        </w:rPr>
      </w:pPr>
      <w:r>
        <w:rPr>
          <w:rtl/>
          <w:lang w:bidi="fa-IR"/>
        </w:rPr>
        <w:t>النبيّ</w:t>
      </w:r>
      <w:r w:rsidR="001F6BF3" w:rsidRPr="001F6BF3">
        <w:rPr>
          <w:rStyle w:val="libAlaemChar"/>
          <w:rtl/>
        </w:rPr>
        <w:t>صلى‌الله‌عليه‌وآله</w:t>
      </w:r>
      <w:r>
        <w:rPr>
          <w:rtl/>
          <w:lang w:bidi="fa-IR"/>
        </w:rPr>
        <w:t xml:space="preserve"> هو المؤسّس للحكومة الإسلاميّة</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عندما جاء الأمر الإلهي بإعلان الدعوة للإسلام حاول النبيّ</w:t>
      </w:r>
      <w:r w:rsidR="001F6BF3" w:rsidRPr="001F6BF3">
        <w:rPr>
          <w:rStyle w:val="libAlaemChar"/>
          <w:rtl/>
        </w:rPr>
        <w:t>صلى‌الله‌عليه‌وآله</w:t>
      </w:r>
      <w:r>
        <w:rPr>
          <w:rtl/>
          <w:lang w:bidi="fa-IR"/>
        </w:rPr>
        <w:t xml:space="preserve"> بشتى الوسائل تأسيس نواة الهداية ومواجهة الباطل وحاول جمع المسلمين فيها</w:t>
      </w:r>
      <w:r w:rsidR="00315336">
        <w:rPr>
          <w:rtl/>
          <w:lang w:bidi="fa-IR"/>
        </w:rPr>
        <w:t xml:space="preserve">، </w:t>
      </w:r>
      <w:r>
        <w:rPr>
          <w:rtl/>
          <w:lang w:bidi="fa-IR"/>
        </w:rPr>
        <w:t>وفي هذا المجال التقى بالجماعات الوافدة من قريب وبعيد لزيارة وحج بيت الله الحرام ودعاهم للإسلام</w:t>
      </w:r>
      <w:r w:rsidR="00315336">
        <w:rPr>
          <w:rtl/>
          <w:lang w:bidi="fa-IR"/>
        </w:rPr>
        <w:t xml:space="preserve">، </w:t>
      </w:r>
      <w:r>
        <w:rPr>
          <w:rtl/>
          <w:lang w:bidi="fa-IR"/>
        </w:rPr>
        <w:t>فكان ممن التقى بهم في خلال ذلك جماعتين من أهل المدينة التقى بهم في منطقة يقال لها</w:t>
      </w:r>
      <w:r w:rsidR="00315336">
        <w:rPr>
          <w:rtl/>
          <w:lang w:bidi="fa-IR"/>
        </w:rPr>
        <w:t>:</w:t>
      </w:r>
      <w:r>
        <w:rPr>
          <w:rtl/>
          <w:lang w:bidi="fa-IR"/>
        </w:rPr>
        <w:t xml:space="preserve"> «العقبة»</w:t>
      </w:r>
      <w:r w:rsidR="00315336">
        <w:rPr>
          <w:rtl/>
          <w:lang w:bidi="fa-IR"/>
        </w:rPr>
        <w:t xml:space="preserve">، </w:t>
      </w:r>
      <w:r>
        <w:rPr>
          <w:rtl/>
          <w:lang w:bidi="fa-IR"/>
        </w:rPr>
        <w:t>فاتفقوا وتعاهدوا على ان يدعوه إلى مدينتهم ويدافعوا عنه ويحموه</w:t>
      </w:r>
      <w:r w:rsidRPr="001F6BF3">
        <w:rPr>
          <w:rStyle w:val="libFootnotenumChar"/>
          <w:rtl/>
        </w:rPr>
        <w:t>(1</w:t>
      </w:r>
      <w:r w:rsidR="005F555A" w:rsidRPr="001F6BF3">
        <w:rPr>
          <w:rStyle w:val="libFootnotenumChar"/>
          <w:rtl/>
        </w:rPr>
        <w:t>)</w:t>
      </w:r>
      <w:r w:rsidR="0090013C">
        <w:rPr>
          <w:rtl/>
          <w:lang w:bidi="fa-IR"/>
        </w:rPr>
        <w:t>.</w:t>
      </w:r>
      <w:r>
        <w:rPr>
          <w:rtl/>
          <w:lang w:bidi="fa-IR"/>
        </w:rPr>
        <w:t xml:space="preserve"> وبهذا كانت أول نواة زرعها وأول خطوات خطاها رسول الله</w:t>
      </w:r>
      <w:r w:rsidR="001F6BF3" w:rsidRPr="001F6BF3">
        <w:rPr>
          <w:rStyle w:val="libAlaemChar"/>
          <w:rtl/>
        </w:rPr>
        <w:t>صلى‌الله‌عليه‌وآله</w:t>
      </w:r>
      <w:r>
        <w:rPr>
          <w:rtl/>
          <w:lang w:bidi="fa-IR"/>
        </w:rPr>
        <w:t>لتأسيس حكومة إسلاميّة</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أسّس رسول الله </w:t>
      </w:r>
      <w:r w:rsidR="001F6BF3" w:rsidRPr="001F6BF3">
        <w:rPr>
          <w:rStyle w:val="libAlaemChar"/>
          <w:rtl/>
        </w:rPr>
        <w:t>صلى‌الله‌عليه‌وآله</w:t>
      </w:r>
      <w:r>
        <w:rPr>
          <w:rtl/>
          <w:lang w:bidi="fa-IR"/>
        </w:rPr>
        <w:t xml:space="preserve"> بعد هجرته إلى المدينة المنورة جيشاً قوياً</w:t>
      </w:r>
      <w:r w:rsidR="00315336">
        <w:rPr>
          <w:rtl/>
          <w:lang w:bidi="fa-IR"/>
        </w:rPr>
        <w:t xml:space="preserve">، </w:t>
      </w:r>
      <w:r>
        <w:rPr>
          <w:rtl/>
          <w:lang w:bidi="fa-IR"/>
        </w:rPr>
        <w:t>ذلك الجيش الذي شارك أثناء فترة تبليغ الرسالة في اثنين وثمانين معركة فحاز على النصر في الكثير منها</w:t>
      </w:r>
      <w:r w:rsidR="00315336">
        <w:rPr>
          <w:rtl/>
          <w:lang w:bidi="fa-IR"/>
        </w:rPr>
        <w:t xml:space="preserve">، </w:t>
      </w:r>
      <w:r>
        <w:rPr>
          <w:rtl/>
          <w:lang w:bidi="fa-IR"/>
        </w:rPr>
        <w:t>وبذلك رفع المانع عن تشكيل الحكومة الإسلاميّة</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بعد قيام الدولة الإسلاميّة في المدينة وتشييد أركانها واستقرارها</w:t>
      </w:r>
      <w:r w:rsidR="00315336">
        <w:rPr>
          <w:rtl/>
          <w:lang w:bidi="fa-IR"/>
        </w:rPr>
        <w:t xml:space="preserve">، </w:t>
      </w:r>
      <w:r>
        <w:rPr>
          <w:rtl/>
          <w:lang w:bidi="fa-IR"/>
        </w:rPr>
        <w:t xml:space="preserve">أخذ رسول الله </w:t>
      </w:r>
      <w:r w:rsidR="001F6BF3" w:rsidRPr="001F6BF3">
        <w:rPr>
          <w:rStyle w:val="libAlaemChar"/>
          <w:rtl/>
        </w:rPr>
        <w:t>صلى‌الله‌عليه‌وآله</w:t>
      </w:r>
      <w:r>
        <w:rPr>
          <w:rtl/>
          <w:lang w:bidi="fa-IR"/>
        </w:rPr>
        <w:t xml:space="preserve"> ببعث السفراء والرسائل والكتب إلى ملوك ورؤساء الدول في عصره</w:t>
      </w:r>
      <w:r w:rsidR="00315336">
        <w:rPr>
          <w:rtl/>
          <w:lang w:bidi="fa-IR"/>
        </w:rPr>
        <w:t xml:space="preserve">، </w:t>
      </w:r>
      <w:r>
        <w:rPr>
          <w:rtl/>
          <w:lang w:bidi="fa-IR"/>
        </w:rPr>
        <w:t>وعقد مع كثير من رؤساء القبائل العهود والاتّفاقيّات الاقتصاديّة والسياسيّة والعسكريّة</w:t>
      </w:r>
      <w:r w:rsidR="005F555A">
        <w:rPr>
          <w:rtl/>
          <w:lang w:bidi="fa-IR"/>
        </w:rPr>
        <w:t>.</w:t>
      </w:r>
    </w:p>
    <w:p w:rsidR="00C31844" w:rsidRDefault="00C31844" w:rsidP="00C31844">
      <w:pPr>
        <w:pStyle w:val="libNormal"/>
        <w:rPr>
          <w:lang w:bidi="fa-IR"/>
        </w:rPr>
      </w:pPr>
      <w:r>
        <w:rPr>
          <w:rtl/>
          <w:lang w:bidi="fa-IR"/>
        </w:rPr>
        <w:t>وقد ذكر لنا التاريخ خصوصيات رسائل النبيّ</w:t>
      </w:r>
      <w:r w:rsidR="001F6BF3" w:rsidRPr="001F6BF3">
        <w:rPr>
          <w:rStyle w:val="libAlaemChar"/>
          <w:rtl/>
        </w:rPr>
        <w:t>صلى‌الله‌عليه‌وآله</w:t>
      </w:r>
      <w:r>
        <w:rPr>
          <w:rtl/>
          <w:lang w:bidi="fa-IR"/>
        </w:rPr>
        <w:t xml:space="preserve"> إلى بعض الاُمراء</w:t>
      </w:r>
      <w:r w:rsidR="00315336">
        <w:rPr>
          <w:rtl/>
          <w:lang w:bidi="fa-IR"/>
        </w:rPr>
        <w:t xml:space="preserve">، </w:t>
      </w:r>
      <w:r>
        <w:rPr>
          <w:rtl/>
          <w:lang w:bidi="fa-IR"/>
        </w:rPr>
        <w:t>كرسالته إلى «كسرى» ملك الفرس</w:t>
      </w:r>
      <w:r w:rsidR="00315336">
        <w:rPr>
          <w:rtl/>
          <w:lang w:bidi="fa-IR"/>
        </w:rPr>
        <w:t xml:space="preserve">، </w:t>
      </w:r>
      <w:r>
        <w:rPr>
          <w:rtl/>
          <w:lang w:bidi="fa-IR"/>
        </w:rPr>
        <w:t>و«قيصر» ملك الروم</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انظر</w:t>
      </w:r>
      <w:r w:rsidR="00315336">
        <w:rPr>
          <w:rtl/>
          <w:lang w:bidi="fa-IR"/>
        </w:rPr>
        <w:t>:</w:t>
      </w:r>
      <w:r>
        <w:rPr>
          <w:rtl/>
          <w:lang w:bidi="fa-IR"/>
        </w:rPr>
        <w:t xml:space="preserve"> السيرة النبوية لابن هشام</w:t>
      </w:r>
      <w:r w:rsidR="00315336">
        <w:rPr>
          <w:rtl/>
          <w:lang w:bidi="fa-IR"/>
        </w:rPr>
        <w:t xml:space="preserve">، </w:t>
      </w:r>
      <w:r>
        <w:rPr>
          <w:rtl/>
          <w:lang w:bidi="fa-IR"/>
        </w:rPr>
        <w:t>ج 1</w:t>
      </w:r>
      <w:r w:rsidR="00315336">
        <w:rPr>
          <w:rtl/>
          <w:lang w:bidi="fa-IR"/>
        </w:rPr>
        <w:t xml:space="preserve">، </w:t>
      </w:r>
      <w:r>
        <w:rPr>
          <w:rtl/>
          <w:lang w:bidi="fa-IR"/>
        </w:rPr>
        <w:t>ص 431 (طبعة مصر)</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26A5E">
      <w:pPr>
        <w:pStyle w:val="libNormal0"/>
        <w:rPr>
          <w:rtl/>
          <w:lang w:bidi="fa-IR"/>
        </w:rPr>
      </w:pPr>
      <w:r>
        <w:rPr>
          <w:rtl/>
          <w:lang w:bidi="fa-IR"/>
        </w:rPr>
        <w:lastRenderedPageBreak/>
        <w:t>و«مقوقس» أمير مصر</w:t>
      </w:r>
      <w:r w:rsidR="00315336">
        <w:rPr>
          <w:rtl/>
          <w:lang w:bidi="fa-IR"/>
        </w:rPr>
        <w:t xml:space="preserve">، </w:t>
      </w:r>
      <w:r>
        <w:rPr>
          <w:rtl/>
          <w:lang w:bidi="fa-IR"/>
        </w:rPr>
        <w:t>و «النجاشي» أمير الحبشة</w:t>
      </w:r>
      <w:r w:rsidR="0090013C">
        <w:rPr>
          <w:rtl/>
          <w:lang w:bidi="fa-IR"/>
        </w:rPr>
        <w:t>.</w:t>
      </w:r>
      <w:r>
        <w:rPr>
          <w:rtl/>
          <w:lang w:bidi="fa-IR"/>
        </w:rPr>
        <w:t xml:space="preserve"> وقد جمع بعض المحققين هذه الرسائل في كتاب مستقلّ</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لتقوية أركان الدولة والوصول إلى أهداف الاسلام الرفيعة عيّن رسول الله</w:t>
      </w:r>
      <w:r w:rsidR="001F6BF3" w:rsidRPr="001F6BF3">
        <w:rPr>
          <w:rStyle w:val="libAlaemChar"/>
          <w:rtl/>
        </w:rPr>
        <w:t>صلى‌الله‌عليه‌وآله</w:t>
      </w:r>
      <w:r>
        <w:rPr>
          <w:rtl/>
          <w:lang w:bidi="fa-IR"/>
        </w:rPr>
        <w:t xml:space="preserve"> ممثّلين له واُمراء لكثير من القبائل والمدن</w:t>
      </w:r>
      <w:r w:rsidR="00315336">
        <w:rPr>
          <w:rtl/>
          <w:lang w:bidi="fa-IR"/>
        </w:rPr>
        <w:t xml:space="preserve">، </w:t>
      </w:r>
      <w:r>
        <w:rPr>
          <w:rtl/>
          <w:lang w:bidi="fa-IR"/>
        </w:rPr>
        <w:t>ونحن ننقل إليك مثالاً من ذلك</w:t>
      </w:r>
      <w:r w:rsidR="00315336">
        <w:rPr>
          <w:rtl/>
          <w:lang w:bidi="fa-IR"/>
        </w:rPr>
        <w:t>:</w:t>
      </w:r>
    </w:p>
    <w:p w:rsidR="00C31844" w:rsidRDefault="00C31844" w:rsidP="00C31844">
      <w:pPr>
        <w:pStyle w:val="libNormal"/>
        <w:rPr>
          <w:lang w:bidi="fa-IR"/>
        </w:rPr>
      </w:pPr>
      <w:r>
        <w:rPr>
          <w:rtl/>
          <w:lang w:bidi="fa-IR"/>
        </w:rPr>
        <w:t xml:space="preserve">عيّن النبيّ </w:t>
      </w:r>
      <w:r w:rsidR="001F6BF3" w:rsidRPr="001F6BF3">
        <w:rPr>
          <w:rStyle w:val="libAlaemChar"/>
          <w:rtl/>
        </w:rPr>
        <w:t>صلى‌الله‌عليه‌وآله</w:t>
      </w:r>
      <w:r>
        <w:rPr>
          <w:rtl/>
          <w:lang w:bidi="fa-IR"/>
        </w:rPr>
        <w:t>رفاعة بن قيس سفيراً وممثلاً عنه في قبيلته</w:t>
      </w:r>
      <w:r w:rsidR="00315336">
        <w:rPr>
          <w:rtl/>
          <w:lang w:bidi="fa-IR"/>
        </w:rPr>
        <w:t xml:space="preserve">، </w:t>
      </w:r>
      <w:r>
        <w:rPr>
          <w:rtl/>
          <w:lang w:bidi="fa-IR"/>
        </w:rPr>
        <w:t>وكتب إلى قومه كتاباً فيه</w:t>
      </w:r>
      <w:r w:rsidR="00315336">
        <w:rPr>
          <w:rtl/>
          <w:lang w:bidi="fa-IR"/>
        </w:rPr>
        <w:t>:</w:t>
      </w:r>
    </w:p>
    <w:p w:rsidR="005F555A" w:rsidRDefault="00C31844" w:rsidP="00C31844">
      <w:pPr>
        <w:pStyle w:val="libNormal"/>
        <w:rPr>
          <w:rtl/>
          <w:lang w:bidi="fa-IR"/>
        </w:rPr>
      </w:pPr>
      <w:r>
        <w:rPr>
          <w:rtl/>
          <w:lang w:bidi="fa-IR"/>
        </w:rPr>
        <w:t>«بسم الله الرحمن الرحيم</w:t>
      </w:r>
      <w:r w:rsidR="0090013C">
        <w:rPr>
          <w:rtl/>
          <w:lang w:bidi="fa-IR"/>
        </w:rPr>
        <w:t>.</w:t>
      </w:r>
      <w:r>
        <w:rPr>
          <w:rtl/>
          <w:lang w:bidi="fa-IR"/>
        </w:rPr>
        <w:t xml:space="preserve"> هذا كتاب من محمد رسول الله لرفاعة بن زيد</w:t>
      </w:r>
      <w:r w:rsidR="00315336">
        <w:rPr>
          <w:rtl/>
          <w:lang w:bidi="fa-IR"/>
        </w:rPr>
        <w:t xml:space="preserve">، </w:t>
      </w:r>
      <w:r>
        <w:rPr>
          <w:rtl/>
          <w:lang w:bidi="fa-IR"/>
        </w:rPr>
        <w:t>إني بعثته إلى قومه عامة ومن دخل فيهم</w:t>
      </w:r>
      <w:r w:rsidR="00315336">
        <w:rPr>
          <w:rtl/>
          <w:lang w:bidi="fa-IR"/>
        </w:rPr>
        <w:t xml:space="preserve">، </w:t>
      </w:r>
      <w:r>
        <w:rPr>
          <w:rtl/>
          <w:lang w:bidi="fa-IR"/>
        </w:rPr>
        <w:t>يدعوهم إلى الله وإلى رسوله</w:t>
      </w:r>
      <w:r w:rsidR="00315336">
        <w:rPr>
          <w:rtl/>
          <w:lang w:bidi="fa-IR"/>
        </w:rPr>
        <w:t xml:space="preserve">، </w:t>
      </w:r>
      <w:r>
        <w:rPr>
          <w:rtl/>
          <w:lang w:bidi="fa-IR"/>
        </w:rPr>
        <w:t>فمن أقبل ففي حزب الله ورسوله</w:t>
      </w:r>
      <w:r w:rsidR="00315336">
        <w:rPr>
          <w:rtl/>
          <w:lang w:bidi="fa-IR"/>
        </w:rPr>
        <w:t xml:space="preserve">، </w:t>
      </w:r>
      <w:r>
        <w:rPr>
          <w:rtl/>
          <w:lang w:bidi="fa-IR"/>
        </w:rPr>
        <w:t>ومن أدبر فله أمان شهرين»</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فمع أخذ هذه الأفعال وأمثالها بنظر الاعتبار لا يبقى شك في أنّ النبيّ</w:t>
      </w:r>
      <w:r w:rsidR="001F6BF3" w:rsidRPr="001F6BF3">
        <w:rPr>
          <w:rStyle w:val="libAlaemChar"/>
          <w:rtl/>
        </w:rPr>
        <w:t>صلى‌الله‌عليه‌وآله</w:t>
      </w:r>
      <w:r>
        <w:rPr>
          <w:rtl/>
          <w:lang w:bidi="fa-IR"/>
        </w:rPr>
        <w:t xml:space="preserve"> منذ أوائل البعثة كان بصدد تشكيل حكومة قوية كي ينشر تحت ظلّها الإسلام في أرجاء العالم وليدخل الإسلام في المجالات المختلفة من حياة البشر</w:t>
      </w:r>
      <w:r w:rsidR="005F555A">
        <w:rPr>
          <w:rtl/>
          <w:lang w:bidi="fa-IR"/>
        </w:rPr>
        <w:t>.</w:t>
      </w:r>
    </w:p>
    <w:p w:rsidR="00C31844" w:rsidRDefault="00C31844" w:rsidP="00C31844">
      <w:pPr>
        <w:pStyle w:val="libNormal"/>
        <w:rPr>
          <w:lang w:bidi="fa-IR"/>
        </w:rPr>
      </w:pPr>
      <w:r>
        <w:rPr>
          <w:rtl/>
          <w:lang w:bidi="fa-IR"/>
        </w:rPr>
        <w:t xml:space="preserve">فأفعال النبيّ </w:t>
      </w:r>
      <w:r w:rsidR="001F6BF3" w:rsidRPr="001F6BF3">
        <w:rPr>
          <w:rStyle w:val="libAlaemChar"/>
          <w:rtl/>
        </w:rPr>
        <w:t>صلى‌الله‌عليه‌وآله</w:t>
      </w:r>
      <w:r>
        <w:rPr>
          <w:rtl/>
          <w:lang w:bidi="fa-IR"/>
        </w:rPr>
        <w:t xml:space="preserve"> المذكورة من تعيين الاُمراء والسفراء والممثلين</w:t>
      </w:r>
      <w:r w:rsidR="00315336">
        <w:rPr>
          <w:rtl/>
          <w:lang w:bidi="fa-IR"/>
        </w:rPr>
        <w:t xml:space="preserve">، </w:t>
      </w:r>
      <w:r>
        <w:rPr>
          <w:rtl/>
          <w:lang w:bidi="fa-IR"/>
        </w:rPr>
        <w:t>وعقد العهود والمواثيق مع القبائل</w:t>
      </w:r>
      <w:r w:rsidR="00315336">
        <w:rPr>
          <w:rtl/>
          <w:lang w:bidi="fa-IR"/>
        </w:rPr>
        <w:t xml:space="preserve">، </w:t>
      </w:r>
      <w:r>
        <w:rPr>
          <w:rtl/>
          <w:lang w:bidi="fa-IR"/>
        </w:rPr>
        <w:t>وتأسيس جيش قوي</w:t>
      </w:r>
      <w:r w:rsidR="00315336">
        <w:rPr>
          <w:rtl/>
          <w:lang w:bidi="fa-IR"/>
        </w:rPr>
        <w:t xml:space="preserve">، </w:t>
      </w:r>
      <w:r>
        <w:rPr>
          <w:rtl/>
          <w:lang w:bidi="fa-IR"/>
        </w:rPr>
        <w:t>وتحذير الملوك والاُمراء في الممالك المختلفة ومكاتبتهم</w:t>
      </w:r>
      <w:r w:rsidR="00315336">
        <w:rPr>
          <w:rtl/>
          <w:lang w:bidi="fa-IR"/>
        </w:rPr>
        <w:t xml:space="preserve">، </w:t>
      </w:r>
      <w:r>
        <w:rPr>
          <w:rtl/>
          <w:lang w:bidi="fa-IR"/>
        </w:rPr>
        <w:t>هل هي إلاّ السياسة بمعناها الثاني ; أعني تدبير اُمور المسلمين وإدارة المجتمع الإسلامي!!</w:t>
      </w:r>
    </w:p>
    <w:p w:rsidR="005F555A" w:rsidRDefault="00C31844" w:rsidP="00C31844">
      <w:pPr>
        <w:pStyle w:val="libNormal"/>
        <w:rPr>
          <w:rtl/>
          <w:lang w:bidi="fa-IR"/>
        </w:rPr>
      </w:pPr>
      <w:r>
        <w:rPr>
          <w:rtl/>
          <w:lang w:bidi="fa-IR"/>
        </w:rPr>
        <w:t>كما أنّ سيرة الخلفاء الراشدين وخصوصاً أمير المؤمنين</w:t>
      </w:r>
      <w:r w:rsidR="001F6BF3" w:rsidRPr="001F6BF3">
        <w:rPr>
          <w:rStyle w:val="libAlaemChar"/>
          <w:rtl/>
        </w:rPr>
        <w:t>عليه‌السلام</w:t>
      </w:r>
      <w:r>
        <w:rPr>
          <w:rtl/>
          <w:lang w:bidi="fa-IR"/>
        </w:rPr>
        <w:t xml:space="preserve"> </w:t>
      </w:r>
      <w:r w:rsidR="001F6BF3">
        <w:rPr>
          <w:rtl/>
          <w:lang w:bidi="fa-IR"/>
        </w:rPr>
        <w:t>-</w:t>
      </w:r>
      <w:r>
        <w:rPr>
          <w:rtl/>
          <w:lang w:bidi="fa-IR"/>
        </w:rPr>
        <w:t xml:space="preserve"> مع المسلمين سنّة وشيعة أيام خلافته </w:t>
      </w:r>
      <w:r w:rsidR="001F6BF3">
        <w:rPr>
          <w:rtl/>
          <w:lang w:bidi="fa-IR"/>
        </w:rPr>
        <w:t>-</w:t>
      </w:r>
      <w:r>
        <w:rPr>
          <w:rtl/>
          <w:lang w:bidi="fa-IR"/>
        </w:rPr>
        <w:t xml:space="preserve"> تشهد للتوفيق بين الدين والسياسة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المعجم الكبير للطبراني</w:t>
      </w:r>
      <w:r w:rsidR="00315336">
        <w:rPr>
          <w:rtl/>
          <w:lang w:bidi="fa-IR"/>
        </w:rPr>
        <w:t xml:space="preserve">، </w:t>
      </w:r>
      <w:r>
        <w:rPr>
          <w:rtl/>
          <w:lang w:bidi="fa-IR"/>
        </w:rPr>
        <w:t>ج 5</w:t>
      </w:r>
      <w:r w:rsidR="00315336">
        <w:rPr>
          <w:rtl/>
          <w:lang w:bidi="fa-IR"/>
        </w:rPr>
        <w:t xml:space="preserve">، </w:t>
      </w:r>
      <w:r>
        <w:rPr>
          <w:rtl/>
          <w:lang w:bidi="fa-IR"/>
        </w:rPr>
        <w:t>ص 52</w:t>
      </w:r>
      <w:r w:rsidR="0090013C">
        <w:rPr>
          <w:rtl/>
          <w:lang w:bidi="fa-IR"/>
        </w:rPr>
        <w:t>.</w:t>
      </w:r>
      <w:r>
        <w:rPr>
          <w:rtl/>
          <w:lang w:bidi="fa-IR"/>
        </w:rPr>
        <w:t xml:space="preserve"> مكاتيب الرسول</w:t>
      </w:r>
      <w:r w:rsidR="00315336">
        <w:rPr>
          <w:rtl/>
          <w:lang w:bidi="fa-IR"/>
        </w:rPr>
        <w:t xml:space="preserve">، </w:t>
      </w:r>
      <w:r>
        <w:rPr>
          <w:rtl/>
          <w:lang w:bidi="fa-IR"/>
        </w:rPr>
        <w:t>ج 2</w:t>
      </w:r>
      <w:r w:rsidR="00315336">
        <w:rPr>
          <w:rtl/>
          <w:lang w:bidi="fa-IR"/>
        </w:rPr>
        <w:t xml:space="preserve">، </w:t>
      </w:r>
      <w:r>
        <w:rPr>
          <w:rtl/>
          <w:lang w:bidi="fa-IR"/>
        </w:rPr>
        <w:t>ص 468</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مع أنّ علماء المسلمين من كلا الفريقين أقاموا الأدلّة من الكتاب والسنّة على لزوم إدارة اُمور المسلمين وحكومتهم</w:t>
      </w:r>
      <w:r w:rsidR="00315336">
        <w:rPr>
          <w:rtl/>
          <w:lang w:bidi="fa-IR"/>
        </w:rPr>
        <w:t xml:space="preserve">، </w:t>
      </w:r>
      <w:r>
        <w:rPr>
          <w:rtl/>
          <w:lang w:bidi="fa-IR"/>
        </w:rPr>
        <w:t>ونحن ننقل إليك بعض الأدلّة التي أقاموها على ذلك على سبيل المثال</w:t>
      </w:r>
      <w:r w:rsidR="00315336">
        <w:rPr>
          <w:rtl/>
          <w:lang w:bidi="fa-IR"/>
        </w:rPr>
        <w:t>:</w:t>
      </w:r>
    </w:p>
    <w:p w:rsidR="00C31844" w:rsidRDefault="00C31844" w:rsidP="00C31844">
      <w:pPr>
        <w:pStyle w:val="libNormal"/>
        <w:rPr>
          <w:lang w:bidi="fa-IR"/>
        </w:rPr>
      </w:pPr>
      <w:r>
        <w:rPr>
          <w:rtl/>
          <w:lang w:bidi="fa-IR"/>
        </w:rPr>
        <w:t>قال أبو الحسن الماوردي في كتابه «الأحكام السلطانيّة»</w:t>
      </w:r>
      <w:r w:rsidR="00315336">
        <w:rPr>
          <w:rtl/>
          <w:lang w:bidi="fa-IR"/>
        </w:rPr>
        <w:t>:</w:t>
      </w:r>
    </w:p>
    <w:p w:rsidR="005F555A" w:rsidRDefault="00C31844" w:rsidP="00C31844">
      <w:pPr>
        <w:pStyle w:val="libNormal"/>
        <w:rPr>
          <w:rtl/>
          <w:lang w:bidi="fa-IR"/>
        </w:rPr>
      </w:pPr>
      <w:r>
        <w:rPr>
          <w:rtl/>
          <w:lang w:bidi="fa-IR"/>
        </w:rPr>
        <w:t>«الإمامة موضوعة لخلافة النبوّة، في حراسة الدين، وسياسة الدنيا، وعقدها لمن يقوم بها في الاُمّة واجب بالإجماع»</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وهذا العالم المسلم </w:t>
      </w:r>
      <w:r w:rsidR="001F6BF3">
        <w:rPr>
          <w:rtl/>
          <w:lang w:bidi="fa-IR"/>
        </w:rPr>
        <w:t>-</w:t>
      </w:r>
      <w:r>
        <w:rPr>
          <w:rtl/>
          <w:lang w:bidi="fa-IR"/>
        </w:rPr>
        <w:t xml:space="preserve"> الذي هو أحد علماء أهل السنة المشهورين </w:t>
      </w:r>
      <w:r w:rsidR="001F6BF3">
        <w:rPr>
          <w:rtl/>
          <w:lang w:bidi="fa-IR"/>
        </w:rPr>
        <w:t>-</w:t>
      </w:r>
      <w:r>
        <w:rPr>
          <w:rtl/>
          <w:lang w:bidi="fa-IR"/>
        </w:rPr>
        <w:t xml:space="preserve"> يتمسّك في مقام إثبات هذا المعنى بدليلين هما</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الدليل العقلي</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الدليل النقلي</w:t>
      </w:r>
      <w:r w:rsidR="005F555A">
        <w:rPr>
          <w:rtl/>
          <w:lang w:bidi="fa-IR"/>
        </w:rPr>
        <w:t>.</w:t>
      </w:r>
    </w:p>
    <w:p w:rsidR="00C31844" w:rsidRDefault="00C31844" w:rsidP="00C31844">
      <w:pPr>
        <w:pStyle w:val="libNormal"/>
        <w:rPr>
          <w:lang w:bidi="fa-IR"/>
        </w:rPr>
      </w:pPr>
      <w:r>
        <w:rPr>
          <w:rtl/>
          <w:lang w:bidi="fa-IR"/>
        </w:rPr>
        <w:t>ويقول في مقام بيان الدليل العقلي</w:t>
      </w:r>
      <w:r w:rsidR="00315336">
        <w:rPr>
          <w:rtl/>
          <w:lang w:bidi="fa-IR"/>
        </w:rPr>
        <w:t>:</w:t>
      </w:r>
    </w:p>
    <w:p w:rsidR="005F555A" w:rsidRDefault="00C31844" w:rsidP="00C31844">
      <w:pPr>
        <w:pStyle w:val="libNormal"/>
        <w:rPr>
          <w:rtl/>
          <w:lang w:bidi="fa-IR"/>
        </w:rPr>
      </w:pPr>
      <w:r>
        <w:rPr>
          <w:rtl/>
          <w:lang w:bidi="fa-IR"/>
        </w:rPr>
        <w:t>«ذهب قوم إلى أنّ وجوبها ثابت بالعقل</w:t>
      </w:r>
      <w:r w:rsidR="00315336">
        <w:rPr>
          <w:rtl/>
          <w:lang w:bidi="fa-IR"/>
        </w:rPr>
        <w:t xml:space="preserve">، </w:t>
      </w:r>
      <w:r>
        <w:rPr>
          <w:rtl/>
          <w:lang w:bidi="fa-IR"/>
        </w:rPr>
        <w:t>لما في طباع العقلاء من التسليم لزعيم يمنعهم من التظالم</w:t>
      </w:r>
      <w:r w:rsidR="00315336">
        <w:rPr>
          <w:rtl/>
          <w:lang w:bidi="fa-IR"/>
        </w:rPr>
        <w:t xml:space="preserve">، </w:t>
      </w:r>
      <w:r>
        <w:rPr>
          <w:rtl/>
          <w:lang w:bidi="fa-IR"/>
        </w:rPr>
        <w:t>ويفصل بينهم عند التنازع والتخاصم، ولولا ذلك لكانوا فوضى مهملين</w:t>
      </w:r>
      <w:r w:rsidR="00315336">
        <w:rPr>
          <w:rtl/>
          <w:lang w:bidi="fa-IR"/>
        </w:rPr>
        <w:t xml:space="preserve">، </w:t>
      </w:r>
      <w:r>
        <w:rPr>
          <w:rtl/>
          <w:lang w:bidi="fa-IR"/>
        </w:rPr>
        <w:t>وهمجاً مضاعين»</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وذكر في مقام بيان الدليل العقلي</w:t>
      </w:r>
      <w:r w:rsidR="00315336">
        <w:rPr>
          <w:rtl/>
          <w:lang w:bidi="fa-IR"/>
        </w:rPr>
        <w:t>:</w:t>
      </w:r>
    </w:p>
    <w:p w:rsidR="00C31844" w:rsidRDefault="00C31844" w:rsidP="00926A5E">
      <w:pPr>
        <w:pStyle w:val="libNormal"/>
        <w:rPr>
          <w:lang w:bidi="fa-IR"/>
        </w:rPr>
      </w:pPr>
      <w:r>
        <w:rPr>
          <w:rtl/>
          <w:lang w:bidi="fa-IR"/>
        </w:rPr>
        <w:t>«ولكن جاء الشارع بتفويض الأُمور إلى وليّه في الدين</w:t>
      </w:r>
      <w:r w:rsidR="00315336">
        <w:rPr>
          <w:rtl/>
          <w:lang w:bidi="fa-IR"/>
        </w:rPr>
        <w:t xml:space="preserve">، </w:t>
      </w:r>
      <w:r>
        <w:rPr>
          <w:rtl/>
          <w:lang w:bidi="fa-IR"/>
        </w:rPr>
        <w:t>قال الله عزّوجلّ:</w:t>
      </w:r>
      <w:r w:rsidR="00926A5E" w:rsidRPr="00926A5E">
        <w:rPr>
          <w:rStyle w:val="libAlaemChar"/>
          <w:rFonts w:hint="cs"/>
          <w:rtl/>
        </w:rPr>
        <w:t>(</w:t>
      </w:r>
      <w:r w:rsidRPr="00926A5E">
        <w:rPr>
          <w:rStyle w:val="libAieChar"/>
          <w:rtl/>
        </w:rPr>
        <w:t>يا أَيُّهَا الَّذِينَ آمَنُوا أَطِيعُوا اللّهَ وَ أَطِيعُوا الرَّسُولَ وَ أُولِي</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الأحكام السلطانيّة</w:t>
      </w:r>
      <w:r w:rsidR="00315336">
        <w:rPr>
          <w:rtl/>
          <w:lang w:bidi="fa-IR"/>
        </w:rPr>
        <w:t>:</w:t>
      </w:r>
      <w:r>
        <w:rPr>
          <w:rtl/>
          <w:lang w:bidi="fa-IR"/>
        </w:rPr>
        <w:t xml:space="preserve"> الباب الأول ص 5</w:t>
      </w:r>
      <w:r w:rsidR="00315336">
        <w:rPr>
          <w:rtl/>
          <w:lang w:bidi="fa-IR"/>
        </w:rPr>
        <w:t xml:space="preserve">، </w:t>
      </w:r>
      <w:r>
        <w:rPr>
          <w:rtl/>
          <w:lang w:bidi="fa-IR"/>
        </w:rPr>
        <w:t>(الطبعة الاولى / مصر)</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المصدر السابق</w:t>
      </w:r>
      <w:r w:rsidR="005F555A">
        <w:rPr>
          <w:rtl/>
          <w:lang w:bidi="fa-IR"/>
        </w:rPr>
        <w:t>.</w:t>
      </w:r>
    </w:p>
    <w:p w:rsidR="00C31844" w:rsidRDefault="005F555A" w:rsidP="005F555A">
      <w:pPr>
        <w:pStyle w:val="libNormal"/>
        <w:rPr>
          <w:lang w:bidi="fa-IR"/>
        </w:rPr>
      </w:pPr>
      <w:r>
        <w:rPr>
          <w:rtl/>
          <w:lang w:bidi="fa-IR"/>
        </w:rPr>
        <w:br w:type="page"/>
      </w:r>
    </w:p>
    <w:p w:rsidR="005F555A" w:rsidRDefault="00926A5E" w:rsidP="00926A5E">
      <w:pPr>
        <w:pStyle w:val="libNormal0"/>
        <w:rPr>
          <w:rtl/>
          <w:lang w:bidi="fa-IR"/>
        </w:rPr>
      </w:pPr>
      <w:r w:rsidRPr="00926A5E">
        <w:rPr>
          <w:rStyle w:val="libAieChar"/>
          <w:rtl/>
        </w:rPr>
        <w:lastRenderedPageBreak/>
        <w:t>الا</w:t>
      </w:r>
      <w:r w:rsidR="00C31844" w:rsidRPr="00926A5E">
        <w:rPr>
          <w:rStyle w:val="libAieChar"/>
          <w:rtl/>
        </w:rPr>
        <w:t xml:space="preserve">َمْرِ </w:t>
      </w:r>
      <w:r w:rsidRPr="00926A5E">
        <w:rPr>
          <w:rStyle w:val="libAlaemChar"/>
          <w:rFonts w:hint="cs"/>
          <w:rtl/>
        </w:rPr>
        <w:t>)</w:t>
      </w:r>
      <w:r w:rsidR="00C31844">
        <w:rPr>
          <w:rtl/>
          <w:lang w:bidi="fa-IR"/>
        </w:rPr>
        <w:t>ففرض علينا طاعة اُولي الأمر فينا وهم الأئمة المتأمرون علينا»</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وروى الشيخ الصدوق عن الفضل بن شاذان النيشابوري رواية طويلة منسوبة للإمام عليّ بن موسى الرضا</w:t>
      </w:r>
      <w:r w:rsidR="001F6BF3" w:rsidRPr="001F6BF3">
        <w:rPr>
          <w:rStyle w:val="libAlaemChar"/>
          <w:rtl/>
        </w:rPr>
        <w:t>عليه‌السلام</w:t>
      </w:r>
      <w:r>
        <w:rPr>
          <w:rtl/>
          <w:lang w:bidi="fa-IR"/>
        </w:rPr>
        <w:t xml:space="preserve"> جاء في بعض مقاطعها بيان أهمّيّة تشكيل الحكومة لإدارة شؤون المسلمين</w:t>
      </w:r>
      <w:r w:rsidR="00315336">
        <w:rPr>
          <w:rtl/>
          <w:lang w:bidi="fa-IR"/>
        </w:rPr>
        <w:t xml:space="preserve">، </w:t>
      </w:r>
      <w:r>
        <w:rPr>
          <w:rtl/>
          <w:lang w:bidi="fa-IR"/>
        </w:rPr>
        <w:t>وإليك بعض فقراتها</w:t>
      </w:r>
      <w:r w:rsidR="00315336">
        <w:rPr>
          <w:rtl/>
          <w:lang w:bidi="fa-IR"/>
        </w:rPr>
        <w:t>:</w:t>
      </w:r>
    </w:p>
    <w:p w:rsidR="005F555A" w:rsidRDefault="00C31844" w:rsidP="00C31844">
      <w:pPr>
        <w:pStyle w:val="libNormal"/>
        <w:rPr>
          <w:rtl/>
          <w:lang w:bidi="fa-IR"/>
        </w:rPr>
      </w:pPr>
      <w:r>
        <w:rPr>
          <w:rtl/>
          <w:lang w:bidi="fa-IR"/>
        </w:rPr>
        <w:t>«أنّا لا نجد فرقة من الفرق ولا ملّة من الملل بقوا وعاشوا إلاّ بقيّم ورئيس; لما لابدّ لهم من أمر الدين والدنيا</w:t>
      </w:r>
      <w:r w:rsidR="00315336">
        <w:rPr>
          <w:rtl/>
          <w:lang w:bidi="fa-IR"/>
        </w:rPr>
        <w:t xml:space="preserve">، </w:t>
      </w:r>
      <w:r>
        <w:rPr>
          <w:rtl/>
          <w:lang w:bidi="fa-IR"/>
        </w:rPr>
        <w:t>فلم يجز في حكمة الحكيم أن يترك الخلق لما يعلم أنه لابد لهم منه ولا قوام لهم إلاّ به</w:t>
      </w:r>
      <w:r w:rsidR="00315336">
        <w:rPr>
          <w:rtl/>
          <w:lang w:bidi="fa-IR"/>
        </w:rPr>
        <w:t xml:space="preserve">، </w:t>
      </w:r>
      <w:r>
        <w:rPr>
          <w:rtl/>
          <w:lang w:bidi="fa-IR"/>
        </w:rPr>
        <w:t>فيقاتلون به عدوّهم</w:t>
      </w:r>
      <w:r w:rsidR="00315336">
        <w:rPr>
          <w:rtl/>
          <w:lang w:bidi="fa-IR"/>
        </w:rPr>
        <w:t xml:space="preserve">، </w:t>
      </w:r>
      <w:r>
        <w:rPr>
          <w:rtl/>
          <w:lang w:bidi="fa-IR"/>
        </w:rPr>
        <w:t>ويقسمون به فيئهم</w:t>
      </w:r>
      <w:r w:rsidR="00315336">
        <w:rPr>
          <w:rtl/>
          <w:lang w:bidi="fa-IR"/>
        </w:rPr>
        <w:t xml:space="preserve">، </w:t>
      </w:r>
      <w:r>
        <w:rPr>
          <w:rtl/>
          <w:lang w:bidi="fa-IR"/>
        </w:rPr>
        <w:t>ويقيم لهم جمعتهم وجماعتهم</w:t>
      </w:r>
      <w:r w:rsidR="00315336">
        <w:rPr>
          <w:rtl/>
          <w:lang w:bidi="fa-IR"/>
        </w:rPr>
        <w:t xml:space="preserve">، </w:t>
      </w:r>
      <w:r>
        <w:rPr>
          <w:rtl/>
          <w:lang w:bidi="fa-IR"/>
        </w:rPr>
        <w:t>ويمنع ظالمهم من مظلومهم»</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وذكر جميع الروايات الدالة على ذلك</w:t>
      </w:r>
      <w:r w:rsidR="00315336">
        <w:rPr>
          <w:rtl/>
          <w:lang w:bidi="fa-IR"/>
        </w:rPr>
        <w:t xml:space="preserve">، </w:t>
      </w:r>
      <w:r>
        <w:rPr>
          <w:rtl/>
          <w:lang w:bidi="fa-IR"/>
        </w:rPr>
        <w:t>وأقوال الفقهاء في المسألة</w:t>
      </w:r>
      <w:r w:rsidR="00315336">
        <w:rPr>
          <w:rtl/>
          <w:lang w:bidi="fa-IR"/>
        </w:rPr>
        <w:t xml:space="preserve">، </w:t>
      </w:r>
      <w:r>
        <w:rPr>
          <w:rtl/>
          <w:lang w:bidi="fa-IR"/>
        </w:rPr>
        <w:t>وتحليلها ليس من شأن هذا الكتاب ; فإنّه بحاجة إلى تفصيل لا يناسب وضع كتابنا هذا</w:t>
      </w:r>
      <w:r w:rsidR="00315336">
        <w:rPr>
          <w:rtl/>
          <w:lang w:bidi="fa-IR"/>
        </w:rPr>
        <w:t xml:space="preserve">، </w:t>
      </w:r>
      <w:r>
        <w:rPr>
          <w:rtl/>
          <w:lang w:bidi="fa-IR"/>
        </w:rPr>
        <w:t>بل هو بحاجة إلى كتاب آخر مفصّل</w:t>
      </w:r>
      <w:r w:rsidR="005F555A">
        <w:rPr>
          <w:rtl/>
          <w:lang w:bidi="fa-IR"/>
        </w:rPr>
        <w:t>.</w:t>
      </w:r>
    </w:p>
    <w:p w:rsidR="00C31844" w:rsidRDefault="00C31844" w:rsidP="00C31844">
      <w:pPr>
        <w:pStyle w:val="libNormal"/>
        <w:rPr>
          <w:lang w:bidi="fa-IR"/>
        </w:rPr>
      </w:pPr>
      <w:r>
        <w:rPr>
          <w:rtl/>
          <w:lang w:bidi="fa-IR"/>
        </w:rPr>
        <w:t>كما أنّه يتبين من خلال المراجعة الدقيقة والشاملة لأبواب الفقه الإسلامي أنّ جملة كثيرة من القوانين والأحكام الشرعيّة لا يمكن تطبيقها في المجتمع إلاّ من خلال إقامة حكومة قويّة ; فالإسلام أمرنا بالجهاد</w:t>
      </w:r>
      <w:r w:rsidR="00315336">
        <w:rPr>
          <w:rtl/>
          <w:lang w:bidi="fa-IR"/>
        </w:rPr>
        <w:t xml:space="preserve">، </w:t>
      </w:r>
      <w:r>
        <w:rPr>
          <w:rtl/>
          <w:lang w:bidi="fa-IR"/>
        </w:rPr>
        <w:t>والدفاع</w:t>
      </w:r>
      <w:r w:rsidR="00315336">
        <w:rPr>
          <w:rtl/>
          <w:lang w:bidi="fa-IR"/>
        </w:rPr>
        <w:t xml:space="preserve">، </w:t>
      </w:r>
      <w:r>
        <w:rPr>
          <w:rtl/>
          <w:lang w:bidi="fa-IR"/>
        </w:rPr>
        <w:t>والوقوف بوجه الظالم</w:t>
      </w:r>
      <w:r w:rsidR="00315336">
        <w:rPr>
          <w:rtl/>
          <w:lang w:bidi="fa-IR"/>
        </w:rPr>
        <w:t xml:space="preserve">، </w:t>
      </w:r>
      <w:r>
        <w:rPr>
          <w:rtl/>
          <w:lang w:bidi="fa-IR"/>
        </w:rPr>
        <w:t>والدفاع عن المظلوم</w:t>
      </w:r>
      <w:r w:rsidR="00315336">
        <w:rPr>
          <w:rtl/>
          <w:lang w:bidi="fa-IR"/>
        </w:rPr>
        <w:t xml:space="preserve">، </w:t>
      </w:r>
      <w:r>
        <w:rPr>
          <w:rtl/>
          <w:lang w:bidi="fa-IR"/>
        </w:rPr>
        <w:t>وإقامة الحدود والتعزيرات</w:t>
      </w:r>
      <w:r w:rsidR="00315336">
        <w:rPr>
          <w:rtl/>
          <w:lang w:bidi="fa-IR"/>
        </w:rPr>
        <w:t xml:space="preserve">، </w:t>
      </w:r>
      <w:r>
        <w:rPr>
          <w:rtl/>
          <w:lang w:bidi="fa-IR"/>
        </w:rPr>
        <w:t xml:space="preserve">والأمر بالمعروف والنهي عن المنكر </w:t>
      </w:r>
      <w:r w:rsidR="001F6BF3">
        <w:rPr>
          <w:rtl/>
          <w:lang w:bidi="fa-IR"/>
        </w:rPr>
        <w:t>-</w:t>
      </w:r>
      <w:r>
        <w:rPr>
          <w:rtl/>
          <w:lang w:bidi="fa-IR"/>
        </w:rPr>
        <w:t xml:space="preserve"> ضمن نطاق واسع </w:t>
      </w:r>
      <w:r w:rsidR="001F6BF3">
        <w:rPr>
          <w:rtl/>
          <w:lang w:bidi="fa-IR"/>
        </w:rPr>
        <w:t>-</w:t>
      </w:r>
      <w:r w:rsidR="00315336">
        <w:rPr>
          <w:rtl/>
          <w:lang w:bidi="fa-IR"/>
        </w:rPr>
        <w:t xml:space="preserve">، </w:t>
      </w:r>
      <w:r>
        <w:rPr>
          <w:rtl/>
          <w:lang w:bidi="fa-IR"/>
        </w:rPr>
        <w:t>وإجراء وتطبيق القوانين الماليّة والاقتصادية</w:t>
      </w:r>
      <w:r w:rsidR="00315336">
        <w:rPr>
          <w:rtl/>
          <w:lang w:bidi="fa-IR"/>
        </w:rPr>
        <w:t xml:space="preserve">، </w:t>
      </w:r>
      <w:r>
        <w:rPr>
          <w:rtl/>
          <w:lang w:bidi="fa-IR"/>
        </w:rPr>
        <w:t>والاهتمام بوحدة المجتمع الإسلامي</w:t>
      </w:r>
      <w:r w:rsidR="00315336">
        <w:rPr>
          <w:rtl/>
          <w:lang w:bidi="fa-IR"/>
        </w:rPr>
        <w:t xml:space="preserve">، </w:t>
      </w:r>
      <w:r>
        <w:rPr>
          <w:rtl/>
          <w:lang w:bidi="fa-IR"/>
        </w:rPr>
        <w:t>فهذه المذكورات لا يمكن تطبيقها والعمل بها من دون وجود حكومة قوية ; فالدفاع عن الإسلام والشريعة المقدّسة بحاجة إلى</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المصدر السابق</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علل الشرائع</w:t>
      </w:r>
      <w:r w:rsidR="00315336">
        <w:rPr>
          <w:rtl/>
          <w:lang w:bidi="fa-IR"/>
        </w:rPr>
        <w:t>:</w:t>
      </w:r>
      <w:r>
        <w:rPr>
          <w:rtl/>
          <w:lang w:bidi="fa-IR"/>
        </w:rPr>
        <w:t xml:space="preserve"> الباب 182</w:t>
      </w:r>
      <w:r w:rsidR="00315336">
        <w:rPr>
          <w:rtl/>
          <w:lang w:bidi="fa-IR"/>
        </w:rPr>
        <w:t xml:space="preserve">، </w:t>
      </w:r>
      <w:r>
        <w:rPr>
          <w:rtl/>
          <w:lang w:bidi="fa-IR"/>
        </w:rPr>
        <w:t>ص 253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26A5E">
      <w:pPr>
        <w:pStyle w:val="libNormal0"/>
        <w:rPr>
          <w:rtl/>
          <w:lang w:bidi="fa-IR"/>
        </w:rPr>
      </w:pPr>
      <w:r>
        <w:rPr>
          <w:rtl/>
          <w:lang w:bidi="fa-IR"/>
        </w:rPr>
        <w:lastRenderedPageBreak/>
        <w:t>جيش عسكري مدرّب منظّم</w:t>
      </w:r>
      <w:r w:rsidR="00315336">
        <w:rPr>
          <w:rtl/>
          <w:lang w:bidi="fa-IR"/>
        </w:rPr>
        <w:t xml:space="preserve">، </w:t>
      </w:r>
      <w:r>
        <w:rPr>
          <w:rtl/>
          <w:lang w:bidi="fa-IR"/>
        </w:rPr>
        <w:t>ولا يمكن تشكيل هكذا جيش إلاّ من خلال حكومة قوية تعتمد على اُسس الإسلام ومبانيه الرصينة</w:t>
      </w:r>
      <w:r w:rsidR="005F555A">
        <w:rPr>
          <w:rtl/>
          <w:lang w:bidi="fa-IR"/>
        </w:rPr>
        <w:t>.</w:t>
      </w:r>
    </w:p>
    <w:p w:rsidR="005F555A" w:rsidRDefault="00C31844" w:rsidP="00C31844">
      <w:pPr>
        <w:pStyle w:val="libNormal"/>
        <w:rPr>
          <w:rtl/>
          <w:lang w:bidi="fa-IR"/>
        </w:rPr>
      </w:pPr>
      <w:r>
        <w:rPr>
          <w:rtl/>
          <w:lang w:bidi="fa-IR"/>
        </w:rPr>
        <w:t>وكذا إقامة الحدود والتعزيرات من أجل الحفاظ على الفرائض والواجبات</w:t>
      </w:r>
      <w:r w:rsidR="00315336">
        <w:rPr>
          <w:rtl/>
          <w:lang w:bidi="fa-IR"/>
        </w:rPr>
        <w:t xml:space="preserve">، </w:t>
      </w:r>
      <w:r>
        <w:rPr>
          <w:rtl/>
          <w:lang w:bidi="fa-IR"/>
        </w:rPr>
        <w:t>والمنع عن المعاصي والمحرّمات</w:t>
      </w:r>
      <w:r w:rsidR="00315336">
        <w:rPr>
          <w:rtl/>
          <w:lang w:bidi="fa-IR"/>
        </w:rPr>
        <w:t xml:space="preserve">، </w:t>
      </w:r>
      <w:r>
        <w:rPr>
          <w:rtl/>
          <w:lang w:bidi="fa-IR"/>
        </w:rPr>
        <w:t>والانتصار للمظلوم من الظالم</w:t>
      </w:r>
      <w:r w:rsidR="00315336">
        <w:rPr>
          <w:rtl/>
          <w:lang w:bidi="fa-IR"/>
        </w:rPr>
        <w:t xml:space="preserve">، </w:t>
      </w:r>
      <w:r>
        <w:rPr>
          <w:rtl/>
          <w:lang w:bidi="fa-IR"/>
        </w:rPr>
        <w:t>وسائر ما ذكرناه يتوقّف على وجود حكومة قويّة ونظام منسجم يسود المجتمع</w:t>
      </w:r>
      <w:r w:rsidR="00315336">
        <w:rPr>
          <w:rtl/>
          <w:lang w:bidi="fa-IR"/>
        </w:rPr>
        <w:t xml:space="preserve">، </w:t>
      </w:r>
      <w:r>
        <w:rPr>
          <w:rtl/>
          <w:lang w:bidi="fa-IR"/>
        </w:rPr>
        <w:t>وإلاّ فإنّه يلزم الاختلال والهرج والمرج في المجتمع</w:t>
      </w:r>
      <w:r w:rsidR="005F555A">
        <w:rPr>
          <w:rtl/>
          <w:lang w:bidi="fa-IR"/>
        </w:rPr>
        <w:t>.</w:t>
      </w:r>
    </w:p>
    <w:p w:rsidR="005F555A" w:rsidRDefault="00C31844" w:rsidP="00C31844">
      <w:pPr>
        <w:pStyle w:val="libNormal"/>
        <w:rPr>
          <w:rtl/>
          <w:lang w:bidi="fa-IR"/>
        </w:rPr>
      </w:pPr>
      <w:r>
        <w:rPr>
          <w:rtl/>
          <w:lang w:bidi="fa-IR"/>
        </w:rPr>
        <w:t>وعلى الرغم من عدم انحصار أدلّة إقامة الحكومة الإسلاميّة فيما ذكرناه</w:t>
      </w:r>
      <w:r w:rsidR="00315336">
        <w:rPr>
          <w:rtl/>
          <w:lang w:bidi="fa-IR"/>
        </w:rPr>
        <w:t xml:space="preserve">، </w:t>
      </w:r>
      <w:r>
        <w:rPr>
          <w:rtl/>
          <w:lang w:bidi="fa-IR"/>
        </w:rPr>
        <w:t>لكن تبيّن بوضوح من خلال ما ذكرناه من الأدلّة عدم انفصال الدين عن السياسة من جانب</w:t>
      </w:r>
      <w:r w:rsidR="00315336">
        <w:rPr>
          <w:rtl/>
          <w:lang w:bidi="fa-IR"/>
        </w:rPr>
        <w:t xml:space="preserve">، </w:t>
      </w:r>
      <w:r>
        <w:rPr>
          <w:rtl/>
          <w:lang w:bidi="fa-IR"/>
        </w:rPr>
        <w:t>وأنّ إقامة حكومة تعتمد الإسلام أساساً لها أمر ضروري لا مفرّ منه</w:t>
      </w:r>
      <w:r w:rsidR="00315336">
        <w:rPr>
          <w:rtl/>
          <w:lang w:bidi="fa-IR"/>
        </w:rPr>
        <w:t xml:space="preserve">، </w:t>
      </w:r>
      <w:r>
        <w:rPr>
          <w:rtl/>
          <w:lang w:bidi="fa-IR"/>
        </w:rPr>
        <w:t>وواجب شرعي على كلّ المسلمين في أنحاء العالم</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26A5E">
      <w:pPr>
        <w:pStyle w:val="Heading2Center"/>
        <w:rPr>
          <w:lang w:bidi="fa-IR"/>
        </w:rPr>
      </w:pPr>
      <w:bookmarkStart w:id="43" w:name="_Toc498606365"/>
      <w:r>
        <w:rPr>
          <w:rtl/>
          <w:lang w:bidi="fa-IR"/>
        </w:rPr>
        <w:lastRenderedPageBreak/>
        <w:t>السؤال الثاني والعشرون</w:t>
      </w:r>
      <w:bookmarkEnd w:id="43"/>
    </w:p>
    <w:p w:rsidR="005F555A" w:rsidRDefault="00C31844" w:rsidP="00926A5E">
      <w:pPr>
        <w:pStyle w:val="Heading2Center"/>
        <w:rPr>
          <w:lang w:bidi="fa-IR"/>
        </w:rPr>
      </w:pPr>
      <w:bookmarkStart w:id="44" w:name="_Toc498606366"/>
      <w:r>
        <w:rPr>
          <w:rtl/>
          <w:lang w:bidi="fa-IR"/>
        </w:rPr>
        <w:t>لماذا يقول الشيعة إنّ «الحسن» و «الحسين» أولاد رسول الله</w:t>
      </w:r>
      <w:r w:rsidR="001F6BF3" w:rsidRPr="001F6BF3">
        <w:rPr>
          <w:rStyle w:val="libAlaemChar"/>
          <w:rtl/>
        </w:rPr>
        <w:t>صلى‌الله‌عليه‌وآله</w:t>
      </w:r>
      <w:r>
        <w:rPr>
          <w:rtl/>
          <w:lang w:bidi="fa-IR"/>
        </w:rPr>
        <w:t xml:space="preserve"> ؟</w:t>
      </w:r>
      <w:bookmarkEnd w:id="44"/>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يتضح من خلال مراجعة الروايات وكتب التفسير والتأريخ أنّ نسبة الحسنين</w:t>
      </w:r>
      <w:r w:rsidR="001F6BF3" w:rsidRPr="001F6BF3">
        <w:rPr>
          <w:rStyle w:val="libAlaemChar"/>
          <w:rtl/>
        </w:rPr>
        <w:t>عليهما‌السلام</w:t>
      </w:r>
      <w:r>
        <w:rPr>
          <w:rtl/>
          <w:lang w:bidi="fa-IR"/>
        </w:rPr>
        <w:t xml:space="preserve"> لجدّهما رسول الله</w:t>
      </w:r>
      <w:r w:rsidR="001F6BF3" w:rsidRPr="001F6BF3">
        <w:rPr>
          <w:rStyle w:val="libAlaemChar"/>
          <w:rtl/>
        </w:rPr>
        <w:t>صلى‌الله‌عليه‌وآله</w:t>
      </w:r>
      <w:r>
        <w:rPr>
          <w:rtl/>
          <w:lang w:bidi="fa-IR"/>
        </w:rPr>
        <w:t xml:space="preserve"> ليس من منفردات الشيعة</w:t>
      </w:r>
      <w:r w:rsidR="00315336">
        <w:rPr>
          <w:rtl/>
          <w:lang w:bidi="fa-IR"/>
        </w:rPr>
        <w:t xml:space="preserve">، </w:t>
      </w:r>
      <w:r>
        <w:rPr>
          <w:rtl/>
          <w:lang w:bidi="fa-IR"/>
        </w:rPr>
        <w:t>بل هي مما يقول به أغلب المحقّقين الإسلاميين</w:t>
      </w:r>
      <w:r w:rsidR="00315336">
        <w:rPr>
          <w:rtl/>
          <w:lang w:bidi="fa-IR"/>
        </w:rPr>
        <w:t xml:space="preserve">، </w:t>
      </w:r>
      <w:r>
        <w:rPr>
          <w:rtl/>
          <w:lang w:bidi="fa-IR"/>
        </w:rPr>
        <w:t>بل يمكن القول بأنّها من موارد الاتّفاق بينهم</w:t>
      </w:r>
      <w:r w:rsidR="005F555A">
        <w:rPr>
          <w:rtl/>
          <w:lang w:bidi="fa-IR"/>
        </w:rPr>
        <w:t>.</w:t>
      </w:r>
    </w:p>
    <w:p w:rsidR="00C31844" w:rsidRDefault="00C31844" w:rsidP="00C31844">
      <w:pPr>
        <w:pStyle w:val="libNormal"/>
        <w:rPr>
          <w:lang w:bidi="fa-IR"/>
        </w:rPr>
      </w:pPr>
      <w:r>
        <w:rPr>
          <w:rtl/>
          <w:lang w:bidi="fa-IR"/>
        </w:rPr>
        <w:t>والآن نستعرض لك بعض الأدلّة على المسألة من خلال القرآن الكريم والأحاديث الشريفة وأقوال العلماء والمفسرين</w:t>
      </w:r>
      <w:r w:rsidR="0090013C">
        <w:rPr>
          <w:rtl/>
          <w:lang w:bidi="fa-IR"/>
        </w:rPr>
        <w:t>.</w:t>
      </w:r>
      <w:r>
        <w:rPr>
          <w:rtl/>
          <w:lang w:bidi="fa-IR"/>
        </w:rPr>
        <w:t xml:space="preserve"> وينبغي ان يعلم أنّ القرآن الكريم يعدّ مَن كان من صلب الإنسان أو من ذراريه أولاداً له</w:t>
      </w:r>
      <w:r w:rsidR="00315336">
        <w:rPr>
          <w:rtl/>
          <w:lang w:bidi="fa-IR"/>
        </w:rPr>
        <w:t xml:space="preserve">، </w:t>
      </w:r>
      <w:r>
        <w:rPr>
          <w:rtl/>
          <w:lang w:bidi="fa-IR"/>
        </w:rPr>
        <w:t>سواء كان ذكراً أو اُنثى</w:t>
      </w:r>
      <w:r w:rsidR="0090013C">
        <w:rPr>
          <w:rtl/>
          <w:lang w:bidi="fa-IR"/>
        </w:rPr>
        <w:t>.</w:t>
      </w:r>
      <w:r>
        <w:rPr>
          <w:rtl/>
          <w:lang w:bidi="fa-IR"/>
        </w:rPr>
        <w:t xml:space="preserve"> علماً أنّه توجد شواهد كثيرة من الكتاب والسنّة على ما نقول</w:t>
      </w:r>
      <w:r w:rsidR="00315336">
        <w:rPr>
          <w:rtl/>
          <w:lang w:bidi="fa-IR"/>
        </w:rPr>
        <w:t xml:space="preserve">، </w:t>
      </w:r>
      <w:r>
        <w:rPr>
          <w:rtl/>
          <w:lang w:bidi="fa-IR"/>
        </w:rPr>
        <w:t>وإليك بعضها</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عدّ القرآن الكريم نبيّ الله عيسى </w:t>
      </w:r>
      <w:r w:rsidR="001F6BF3" w:rsidRPr="001F6BF3">
        <w:rPr>
          <w:rStyle w:val="libAlaemChar"/>
          <w:rtl/>
        </w:rPr>
        <w:t>عليه‌السلام</w:t>
      </w:r>
      <w:r>
        <w:rPr>
          <w:rtl/>
          <w:lang w:bidi="fa-IR"/>
        </w:rPr>
        <w:t xml:space="preserve"> من أولاد إبراهيم الخليل</w:t>
      </w:r>
      <w:r w:rsidR="001F6BF3" w:rsidRPr="001F6BF3">
        <w:rPr>
          <w:rStyle w:val="libAlaemChar"/>
          <w:rtl/>
        </w:rPr>
        <w:t>عليه‌السلام</w:t>
      </w:r>
      <w:r>
        <w:rPr>
          <w:rtl/>
          <w:lang w:bidi="fa-IR"/>
        </w:rPr>
        <w:t xml:space="preserve"> مع أنّه ابن مريم العذراء</w:t>
      </w:r>
      <w:r w:rsidR="00315336">
        <w:rPr>
          <w:rtl/>
          <w:lang w:bidi="fa-IR"/>
        </w:rPr>
        <w:t xml:space="preserve">، </w:t>
      </w:r>
      <w:r>
        <w:rPr>
          <w:rtl/>
          <w:lang w:bidi="fa-IR"/>
        </w:rPr>
        <w:t>وهو ينتسب لإبراهيم من خلال اُمّه</w:t>
      </w:r>
      <w:r w:rsidR="00315336">
        <w:rPr>
          <w:rtl/>
          <w:lang w:bidi="fa-IR"/>
        </w:rPr>
        <w:t xml:space="preserve">، </w:t>
      </w:r>
      <w:r>
        <w:rPr>
          <w:rtl/>
          <w:lang w:bidi="fa-IR"/>
        </w:rPr>
        <w:t>وذلك في الآية التالية</w:t>
      </w:r>
      <w:r w:rsidR="00315336">
        <w:rPr>
          <w:rtl/>
          <w:lang w:bidi="fa-IR"/>
        </w:rPr>
        <w:t>:</w:t>
      </w:r>
    </w:p>
    <w:p w:rsidR="005F555A" w:rsidRDefault="00926A5E" w:rsidP="00C31844">
      <w:pPr>
        <w:pStyle w:val="libNormal"/>
        <w:rPr>
          <w:rtl/>
          <w:lang w:bidi="fa-IR"/>
        </w:rPr>
      </w:pPr>
      <w:r w:rsidRPr="00926A5E">
        <w:rPr>
          <w:rStyle w:val="libAlaemChar"/>
          <w:rFonts w:hint="cs"/>
          <w:rtl/>
        </w:rPr>
        <w:t>(</w:t>
      </w:r>
      <w:r w:rsidR="00C31844" w:rsidRPr="00926A5E">
        <w:rPr>
          <w:rStyle w:val="libAieChar"/>
          <w:rtl/>
        </w:rPr>
        <w:t>وَ وَهَبْنا لَهُ إِسْحاقَ وَ يَعْقُوبَ كُلاًّ هَدَيْنا وَ نُوحًا هَدَيْنا مِنْ قَبْلُ وَ مِنْ ذُرِّيَّتِهِ داوُدَ وَ سُلَيْمانَ وَ أَيُّوبَ وَ يُوسُفَ وَ مُوسى وَ هارُونَ وَ كَذلِكَ</w:t>
      </w:r>
    </w:p>
    <w:p w:rsidR="00C31844" w:rsidRDefault="005F555A" w:rsidP="005F555A">
      <w:pPr>
        <w:pStyle w:val="libNormal"/>
        <w:rPr>
          <w:lang w:bidi="fa-IR"/>
        </w:rPr>
      </w:pPr>
      <w:r>
        <w:rPr>
          <w:rtl/>
          <w:lang w:bidi="fa-IR"/>
        </w:rPr>
        <w:br w:type="page"/>
      </w:r>
    </w:p>
    <w:p w:rsidR="005F555A" w:rsidRDefault="00C31844" w:rsidP="00926A5E">
      <w:pPr>
        <w:pStyle w:val="libNormal0"/>
        <w:rPr>
          <w:rtl/>
          <w:lang w:bidi="fa-IR"/>
        </w:rPr>
      </w:pPr>
      <w:r w:rsidRPr="00926A5E">
        <w:rPr>
          <w:rStyle w:val="libAieChar"/>
          <w:rtl/>
        </w:rPr>
        <w:lastRenderedPageBreak/>
        <w:t>نَجْزِي الْمُحْسِنِينَ</w:t>
      </w:r>
      <w:r w:rsidR="00926A5E">
        <w:rPr>
          <w:rStyle w:val="libAieChar"/>
          <w:rFonts w:hint="cs"/>
          <w:rtl/>
        </w:rPr>
        <w:t xml:space="preserve"> *</w:t>
      </w:r>
      <w:r w:rsidRPr="00926A5E">
        <w:rPr>
          <w:rStyle w:val="libAieChar"/>
          <w:rtl/>
        </w:rPr>
        <w:t xml:space="preserve"> وَ زَكَرِيّا وَ يَحْيى وَ عِيسى وَ إِلْياسَ كُلٌّ مِنَ الصّالِحِينَ </w:t>
      </w:r>
      <w:r w:rsidR="00926A5E" w:rsidRPr="00926A5E">
        <w:rPr>
          <w:rStyle w:val="libAlaemChar"/>
          <w:rFonts w:hint="cs"/>
          <w:rtl/>
        </w:rPr>
        <w:t>)</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حيث يرى العلماء أنّ الآية الشريفة دليل على أنّ الحسنين</w:t>
      </w:r>
      <w:r w:rsidR="001F6BF3" w:rsidRPr="001F6BF3">
        <w:rPr>
          <w:rStyle w:val="libAlaemChar"/>
          <w:rtl/>
        </w:rPr>
        <w:t>عليهما‌السلام</w:t>
      </w:r>
      <w:r>
        <w:rPr>
          <w:rtl/>
          <w:lang w:bidi="fa-IR"/>
        </w:rPr>
        <w:t xml:space="preserve"> أولاد رسول الله</w:t>
      </w:r>
      <w:r w:rsidR="001F6BF3" w:rsidRPr="001F6BF3">
        <w:rPr>
          <w:rStyle w:val="libAlaemChar"/>
          <w:rtl/>
        </w:rPr>
        <w:t>صلى‌الله‌عليه‌وآله</w:t>
      </w:r>
      <w:r w:rsidR="0090013C">
        <w:rPr>
          <w:rtl/>
          <w:lang w:bidi="fa-IR"/>
        </w:rPr>
        <w:t>.</w:t>
      </w:r>
      <w:r>
        <w:rPr>
          <w:rtl/>
          <w:lang w:bidi="fa-IR"/>
        </w:rPr>
        <w:t xml:space="preserve"> وإليك ما قاله جلال الدين السيوطي فروى في ذيل الآية الشريفة عن ابن أبي حاتم عن حرب بن أبي الأسود</w:t>
      </w:r>
      <w:r w:rsidR="00315336">
        <w:rPr>
          <w:rtl/>
          <w:lang w:bidi="fa-IR"/>
        </w:rPr>
        <w:t xml:space="preserve">، </w:t>
      </w:r>
      <w:r>
        <w:rPr>
          <w:rtl/>
          <w:lang w:bidi="fa-IR"/>
        </w:rPr>
        <w:t>قال</w:t>
      </w:r>
      <w:r w:rsidR="00315336">
        <w:rPr>
          <w:rtl/>
          <w:lang w:bidi="fa-IR"/>
        </w:rPr>
        <w:t>:</w:t>
      </w:r>
    </w:p>
    <w:p w:rsidR="005F555A" w:rsidRDefault="00C31844" w:rsidP="00926A5E">
      <w:pPr>
        <w:pStyle w:val="libNormal"/>
        <w:rPr>
          <w:rtl/>
          <w:lang w:bidi="fa-IR"/>
        </w:rPr>
      </w:pPr>
      <w:r>
        <w:rPr>
          <w:rtl/>
          <w:lang w:bidi="fa-IR"/>
        </w:rPr>
        <w:t>«أرسل الحجاج إلى يحيى بن يعمر فقال</w:t>
      </w:r>
      <w:r w:rsidR="00315336">
        <w:rPr>
          <w:rtl/>
          <w:lang w:bidi="fa-IR"/>
        </w:rPr>
        <w:t>:</w:t>
      </w:r>
      <w:r>
        <w:rPr>
          <w:rtl/>
          <w:lang w:bidi="fa-IR"/>
        </w:rPr>
        <w:t xml:space="preserve"> بلغني أنك تزعم أنّ الحسن والحسين من ذريّة النبي</w:t>
      </w:r>
      <w:r w:rsidR="001F6BF3" w:rsidRPr="001F6BF3">
        <w:rPr>
          <w:rStyle w:val="libAlaemChar"/>
          <w:rtl/>
        </w:rPr>
        <w:t>صلى‌الله‌عليه‌وآله</w:t>
      </w:r>
      <w:r w:rsidR="00315336">
        <w:rPr>
          <w:rtl/>
          <w:lang w:bidi="fa-IR"/>
        </w:rPr>
        <w:t xml:space="preserve">، </w:t>
      </w:r>
      <w:r>
        <w:rPr>
          <w:rtl/>
          <w:lang w:bidi="fa-IR"/>
        </w:rPr>
        <w:t>تجده في كتاب الله ؟ ! وقد قرأته من أوله إلى آخره فلم أجده ! قال</w:t>
      </w:r>
      <w:r w:rsidR="00315336">
        <w:rPr>
          <w:rtl/>
          <w:lang w:bidi="fa-IR"/>
        </w:rPr>
        <w:t>:</w:t>
      </w:r>
      <w:r>
        <w:rPr>
          <w:rtl/>
          <w:lang w:bidi="fa-IR"/>
        </w:rPr>
        <w:t xml:space="preserve"> ألست تقرأ سورة الأنعام</w:t>
      </w:r>
      <w:r w:rsidR="00926A5E" w:rsidRPr="00926A5E">
        <w:rPr>
          <w:rStyle w:val="libAlaemChar"/>
          <w:rFonts w:hint="cs"/>
          <w:rtl/>
        </w:rPr>
        <w:t>(</w:t>
      </w:r>
      <w:r w:rsidRPr="00926A5E">
        <w:rPr>
          <w:rStyle w:val="libAieChar"/>
          <w:rtl/>
        </w:rPr>
        <w:t>وَ مِنْ ذُرِّيَّتِهِ داوُدَ وَ سُلَيْمانَ</w:t>
      </w:r>
      <w:r w:rsidR="00926A5E" w:rsidRPr="00926A5E">
        <w:rPr>
          <w:rStyle w:val="libAlaemChar"/>
          <w:rFonts w:hint="cs"/>
          <w:rtl/>
        </w:rPr>
        <w:t>)</w:t>
      </w:r>
      <w:r>
        <w:rPr>
          <w:rtl/>
          <w:lang w:bidi="fa-IR"/>
        </w:rPr>
        <w:t>حتى بلغ</w:t>
      </w:r>
      <w:r w:rsidR="00926A5E" w:rsidRPr="00926A5E">
        <w:rPr>
          <w:rStyle w:val="libAlaemChar"/>
          <w:rFonts w:hint="cs"/>
          <w:rtl/>
        </w:rPr>
        <w:t>(</w:t>
      </w:r>
      <w:r w:rsidRPr="00926A5E">
        <w:rPr>
          <w:rStyle w:val="libAieChar"/>
          <w:rtl/>
        </w:rPr>
        <w:t>وَ يَحْيى وَ عِيسى</w:t>
      </w:r>
      <w:r w:rsidR="00926A5E" w:rsidRPr="00926A5E">
        <w:rPr>
          <w:rStyle w:val="libAlaemChar"/>
          <w:rFonts w:hint="cs"/>
          <w:rtl/>
        </w:rPr>
        <w:t>)</w:t>
      </w:r>
      <w:r>
        <w:rPr>
          <w:rtl/>
          <w:lang w:bidi="fa-IR"/>
        </w:rPr>
        <w:t>قال</w:t>
      </w:r>
      <w:r w:rsidR="00315336">
        <w:rPr>
          <w:rtl/>
          <w:lang w:bidi="fa-IR"/>
        </w:rPr>
        <w:t>:</w:t>
      </w:r>
      <w:r>
        <w:rPr>
          <w:rtl/>
          <w:lang w:bidi="fa-IR"/>
        </w:rPr>
        <w:t xml:space="preserve"> بلى</w:t>
      </w:r>
      <w:r w:rsidR="0090013C">
        <w:rPr>
          <w:rtl/>
          <w:lang w:bidi="fa-IR"/>
        </w:rPr>
        <w:t>.</w:t>
      </w:r>
      <w:r>
        <w:rPr>
          <w:rtl/>
          <w:lang w:bidi="fa-IR"/>
        </w:rPr>
        <w:t xml:space="preserve"> قال</w:t>
      </w:r>
      <w:r w:rsidR="00315336">
        <w:rPr>
          <w:rtl/>
          <w:lang w:bidi="fa-IR"/>
        </w:rPr>
        <w:t>:</w:t>
      </w:r>
      <w:r>
        <w:rPr>
          <w:rtl/>
          <w:lang w:bidi="fa-IR"/>
        </w:rPr>
        <w:t xml:space="preserve"> أليس عيسى من ذريّة إبراهيم وليس له أبٌ ؟ قال</w:t>
      </w:r>
      <w:r w:rsidR="00315336">
        <w:rPr>
          <w:rtl/>
          <w:lang w:bidi="fa-IR"/>
        </w:rPr>
        <w:t>:</w:t>
      </w:r>
      <w:r>
        <w:rPr>
          <w:rtl/>
          <w:lang w:bidi="fa-IR"/>
        </w:rPr>
        <w:t xml:space="preserve"> صدقت»</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فالآية الشريفة وكلمات المفسرين تدلّ على أنّ تمام العلماء يقولون بأن الحسن والحسين</w:t>
      </w:r>
      <w:r w:rsidR="001F6BF3" w:rsidRPr="001F6BF3">
        <w:rPr>
          <w:rStyle w:val="libAlaemChar"/>
          <w:rtl/>
        </w:rPr>
        <w:t>عليهما‌السلام</w:t>
      </w:r>
      <w:r>
        <w:rPr>
          <w:rtl/>
          <w:lang w:bidi="fa-IR"/>
        </w:rPr>
        <w:t xml:space="preserve"> أولاد رسول الله</w:t>
      </w:r>
      <w:r w:rsidR="001F6BF3" w:rsidRPr="001F6BF3">
        <w:rPr>
          <w:rStyle w:val="libAlaemChar"/>
          <w:rtl/>
        </w:rPr>
        <w:t>صلى‌الله‌عليه‌وآله</w:t>
      </w:r>
      <w:r>
        <w:rPr>
          <w:rtl/>
          <w:lang w:bidi="fa-IR"/>
        </w:rPr>
        <w:t xml:space="preserve"> وذريته</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ومن الآيات الدالّة بوضوح على صحة هذه النسبة هي آية المباهلة</w:t>
      </w:r>
      <w:r w:rsidR="00315336">
        <w:rPr>
          <w:rtl/>
          <w:lang w:bidi="fa-IR"/>
        </w:rPr>
        <w:t xml:space="preserve">، </w:t>
      </w:r>
      <w:r>
        <w:rPr>
          <w:rtl/>
          <w:lang w:bidi="fa-IR"/>
        </w:rPr>
        <w:t>وإليك نصّ الآية وكلام المفسرين في تفسير الآية</w:t>
      </w:r>
      <w:r w:rsidR="00315336">
        <w:rPr>
          <w:rtl/>
          <w:lang w:bidi="fa-IR"/>
        </w:rPr>
        <w:t>:</w:t>
      </w:r>
    </w:p>
    <w:p w:rsidR="005F555A" w:rsidRDefault="00926A5E" w:rsidP="00926A5E">
      <w:pPr>
        <w:pStyle w:val="libNormal"/>
        <w:rPr>
          <w:rtl/>
          <w:lang w:bidi="fa-IR"/>
        </w:rPr>
      </w:pPr>
      <w:r w:rsidRPr="00926A5E">
        <w:rPr>
          <w:rStyle w:val="libAlaemChar"/>
          <w:rFonts w:hint="cs"/>
          <w:rtl/>
        </w:rPr>
        <w:t>(</w:t>
      </w:r>
      <w:r w:rsidR="00C31844" w:rsidRPr="00926A5E">
        <w:rPr>
          <w:rStyle w:val="libAieChar"/>
          <w:rtl/>
        </w:rPr>
        <w:t xml:space="preserve">فَمَنْ حاجَّكَ فِيهِ مِنْ بَعْدِ ما جاءَكَ مِنَ الْعِلْمِ فَقُلْ تَعالَوا نَدْعُ أَبْناءَنا وَ أَبْناءَكُمْ وَ نِساءَنا وَ نِساءَكُمْ وَ أَنْفُسَنا وَ أَنْفُسَكُمْ ثُمَّ نَبْتَهِلْ فَنَجْعَلْ لَعْنَةَ اللّهِ عَلَى الْكاذِبِينَ </w:t>
      </w:r>
      <w:r w:rsidRPr="00926A5E">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يقول المفسّرون إن الآية المذكورة </w:t>
      </w:r>
      <w:r w:rsidR="001F6BF3">
        <w:rPr>
          <w:rtl/>
          <w:lang w:bidi="fa-IR"/>
        </w:rPr>
        <w:t>-</w:t>
      </w:r>
      <w:r>
        <w:rPr>
          <w:rtl/>
          <w:lang w:bidi="fa-IR"/>
        </w:rPr>
        <w:t xml:space="preserve"> والمعروفة بآية المباهلة </w:t>
      </w:r>
      <w:r w:rsidR="001F6BF3">
        <w:rPr>
          <w:rtl/>
          <w:lang w:bidi="fa-IR"/>
        </w:rPr>
        <w:t>-</w:t>
      </w:r>
      <w:r>
        <w:rPr>
          <w:rtl/>
          <w:lang w:bidi="fa-IR"/>
        </w:rPr>
        <w:t xml:space="preserve"> هي في واقعة مباهلة النبيّ</w:t>
      </w:r>
      <w:r w:rsidR="001F6BF3" w:rsidRPr="001F6BF3">
        <w:rPr>
          <w:rStyle w:val="libAlaemChar"/>
          <w:rtl/>
        </w:rPr>
        <w:t>صلى‌الله‌عليه‌وآله</w:t>
      </w:r>
      <w:r>
        <w:rPr>
          <w:rtl/>
          <w:lang w:bidi="fa-IR"/>
        </w:rPr>
        <w:t xml:space="preserve"> مع عظماء نصارى نجران</w:t>
      </w:r>
      <w:r w:rsidR="00315336">
        <w:rPr>
          <w:rtl/>
          <w:lang w:bidi="fa-IR"/>
        </w:rPr>
        <w:t xml:space="preserve">، </w:t>
      </w:r>
      <w:r>
        <w:rPr>
          <w:rtl/>
          <w:lang w:bidi="fa-IR"/>
        </w:rPr>
        <w:t>فلمّا لم يذعنوا للحقّ</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الأنعام</w:t>
      </w:r>
      <w:r w:rsidR="00315336">
        <w:rPr>
          <w:rtl/>
          <w:lang w:bidi="fa-IR"/>
        </w:rPr>
        <w:t>:</w:t>
      </w:r>
      <w:r>
        <w:rPr>
          <w:rtl/>
          <w:lang w:bidi="fa-IR"/>
        </w:rPr>
        <w:t xml:space="preserve"> 84 و 85</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الدر المنثور</w:t>
      </w:r>
      <w:r w:rsidR="00315336">
        <w:rPr>
          <w:rtl/>
          <w:lang w:bidi="fa-IR"/>
        </w:rPr>
        <w:t xml:space="preserve">، </w:t>
      </w:r>
      <w:r>
        <w:rPr>
          <w:rtl/>
          <w:lang w:bidi="fa-IR"/>
        </w:rPr>
        <w:t>ج 3</w:t>
      </w:r>
      <w:r w:rsidR="00315336">
        <w:rPr>
          <w:rtl/>
          <w:lang w:bidi="fa-IR"/>
        </w:rPr>
        <w:t xml:space="preserve">، </w:t>
      </w:r>
      <w:r>
        <w:rPr>
          <w:rtl/>
          <w:lang w:bidi="fa-IR"/>
        </w:rPr>
        <w:t>ص 28 (ذيل الآية)</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آل عمران</w:t>
      </w:r>
      <w:r w:rsidR="00315336">
        <w:rPr>
          <w:rtl/>
          <w:lang w:bidi="fa-IR"/>
        </w:rPr>
        <w:t>:</w:t>
      </w:r>
      <w:r>
        <w:rPr>
          <w:rtl/>
          <w:lang w:bidi="fa-IR"/>
        </w:rPr>
        <w:t xml:space="preserve"> 61</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26A5E">
      <w:pPr>
        <w:pStyle w:val="libNormal0"/>
        <w:rPr>
          <w:rtl/>
          <w:lang w:bidi="fa-IR"/>
        </w:rPr>
      </w:pPr>
      <w:r>
        <w:rPr>
          <w:rtl/>
          <w:lang w:bidi="fa-IR"/>
        </w:rPr>
        <w:lastRenderedPageBreak/>
        <w:t xml:space="preserve">نزلت الآية المذكورة تأمر النبيّ بمباهلتهم مع عليّ بن أبي طالب وفاطمة والحسن والحسين </w:t>
      </w:r>
      <w:r w:rsidR="001F6BF3" w:rsidRPr="001F6BF3">
        <w:rPr>
          <w:rStyle w:val="libAlaemChar"/>
          <w:rtl/>
        </w:rPr>
        <w:t>عليهم‌السلام</w:t>
      </w:r>
      <w:r w:rsidR="00315336">
        <w:rPr>
          <w:rtl/>
          <w:lang w:bidi="fa-IR"/>
        </w:rPr>
        <w:t xml:space="preserve">، </w:t>
      </w:r>
      <w:r>
        <w:rPr>
          <w:rtl/>
          <w:lang w:bidi="fa-IR"/>
        </w:rPr>
        <w:t>فلما توجّه النبيّ وأهل بيته للمباهلة خاف نصارى نجران على أنفسهم من نزول العذاب والغضب الإلهي</w:t>
      </w:r>
      <w:r w:rsidR="00315336">
        <w:rPr>
          <w:rtl/>
          <w:lang w:bidi="fa-IR"/>
        </w:rPr>
        <w:t xml:space="preserve">، </w:t>
      </w:r>
      <w:r>
        <w:rPr>
          <w:rtl/>
          <w:lang w:bidi="fa-IR"/>
        </w:rPr>
        <w:t>فطلبوا من النبيّ ترك المباهلة والدعاء عليهم</w:t>
      </w:r>
      <w:r w:rsidR="00315336">
        <w:rPr>
          <w:rtl/>
          <w:lang w:bidi="fa-IR"/>
        </w:rPr>
        <w:t xml:space="preserve">، </w:t>
      </w:r>
      <w:r>
        <w:rPr>
          <w:rtl/>
          <w:lang w:bidi="fa-IR"/>
        </w:rPr>
        <w:t>فاستجاب النبيّ لهم وترك المباهلة</w:t>
      </w:r>
      <w:r w:rsidR="00315336">
        <w:rPr>
          <w:rtl/>
          <w:lang w:bidi="fa-IR"/>
        </w:rPr>
        <w:t xml:space="preserve">، </w:t>
      </w:r>
      <w:r>
        <w:rPr>
          <w:rtl/>
          <w:lang w:bidi="fa-IR"/>
        </w:rPr>
        <w:t>وانتهت القضيّة بعقد عهد وميثاق</w:t>
      </w:r>
      <w:r w:rsidR="005F555A">
        <w:rPr>
          <w:rtl/>
          <w:lang w:bidi="fa-IR"/>
        </w:rPr>
        <w:t>.</w:t>
      </w:r>
    </w:p>
    <w:p w:rsidR="005F555A" w:rsidRDefault="00C31844" w:rsidP="00926A5E">
      <w:pPr>
        <w:pStyle w:val="libNormal"/>
        <w:rPr>
          <w:rtl/>
          <w:lang w:bidi="fa-IR"/>
        </w:rPr>
      </w:pPr>
      <w:r>
        <w:rPr>
          <w:rtl/>
          <w:lang w:bidi="fa-IR"/>
        </w:rPr>
        <w:t>ولاتفاق المسلمين من كلا الفريقين على أنّ الذين خرجوا للمباهلة مع النبيّ</w:t>
      </w:r>
      <w:r w:rsidR="001F6BF3" w:rsidRPr="001F6BF3">
        <w:rPr>
          <w:rStyle w:val="libAlaemChar"/>
          <w:rtl/>
        </w:rPr>
        <w:t>صلى‌الله‌عليه‌وآله</w:t>
      </w:r>
      <w:r>
        <w:rPr>
          <w:rtl/>
          <w:lang w:bidi="fa-IR"/>
        </w:rPr>
        <w:t xml:space="preserve"> هم أمير المؤمنين وفاطمة والحسن والحسين</w:t>
      </w:r>
      <w:r w:rsidR="00315336">
        <w:rPr>
          <w:rtl/>
          <w:lang w:bidi="fa-IR"/>
        </w:rPr>
        <w:t xml:space="preserve">، </w:t>
      </w:r>
      <w:r>
        <w:rPr>
          <w:rtl/>
          <w:lang w:bidi="fa-IR"/>
        </w:rPr>
        <w:t>فمن الواضح أنّ المراد من</w:t>
      </w:r>
      <w:r w:rsidR="00926A5E" w:rsidRPr="00926A5E">
        <w:rPr>
          <w:rStyle w:val="libAlaemChar"/>
          <w:rFonts w:hint="cs"/>
          <w:rtl/>
        </w:rPr>
        <w:t>(</w:t>
      </w:r>
      <w:r w:rsidRPr="00926A5E">
        <w:rPr>
          <w:rStyle w:val="libAieChar"/>
          <w:rtl/>
        </w:rPr>
        <w:t xml:space="preserve"> أَبْناءَنا </w:t>
      </w:r>
      <w:r w:rsidR="00926A5E" w:rsidRPr="00926A5E">
        <w:rPr>
          <w:rStyle w:val="libAlaemChar"/>
          <w:rFonts w:hint="cs"/>
          <w:rtl/>
        </w:rPr>
        <w:t>)</w:t>
      </w:r>
      <w:r>
        <w:rPr>
          <w:rtl/>
          <w:lang w:bidi="fa-IR"/>
        </w:rPr>
        <w:t>هو الحسن والحسين</w:t>
      </w:r>
      <w:r w:rsidR="00315336">
        <w:rPr>
          <w:rtl/>
          <w:lang w:bidi="fa-IR"/>
        </w:rPr>
        <w:t xml:space="preserve">، </w:t>
      </w:r>
      <w:r>
        <w:rPr>
          <w:rtl/>
          <w:lang w:bidi="fa-IR"/>
        </w:rPr>
        <w:t>وبهذا يتّضح أنّ القرآن الكريم عدّ الحسنين أبناء رسول الله</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هذا وقد ذكر المفسّرون في تفسيرهم للآية المذكورة روايات كثيرة تدلّ على صحّة ما استفدناه وفهمناه من الآية وعلى سبيل المثال نذكر بعضها فيما يلي</w:t>
      </w:r>
      <w:r w:rsidR="00315336">
        <w:rPr>
          <w:rtl/>
          <w:lang w:bidi="fa-IR"/>
        </w:rPr>
        <w:t>:</w:t>
      </w:r>
    </w:p>
    <w:p w:rsidR="005F555A" w:rsidRDefault="00C31844" w:rsidP="00C31844">
      <w:pPr>
        <w:pStyle w:val="libNormal"/>
        <w:rPr>
          <w:rtl/>
          <w:lang w:bidi="fa-IR"/>
        </w:rPr>
      </w:pPr>
      <w:r>
        <w:rPr>
          <w:rtl/>
          <w:lang w:bidi="fa-IR"/>
        </w:rPr>
        <w:t>أ</w:t>
      </w:r>
      <w:r w:rsidR="001F6BF3">
        <w:rPr>
          <w:rtl/>
          <w:lang w:bidi="fa-IR"/>
        </w:rPr>
        <w:t>-</w:t>
      </w:r>
      <w:r>
        <w:rPr>
          <w:rtl/>
          <w:lang w:bidi="fa-IR"/>
        </w:rPr>
        <w:t xml:space="preserve"> قال السيوطي: «أخرج الحاكم وصححه وابن مردويه وأبو نعيم في الدلائل عن جابر قال قدم على النبيّ </w:t>
      </w:r>
      <w:r w:rsidR="001F6BF3" w:rsidRPr="001F6BF3">
        <w:rPr>
          <w:rStyle w:val="libAlaemChar"/>
          <w:rtl/>
        </w:rPr>
        <w:t>صلى‌الله‌عليه‌وآله</w:t>
      </w:r>
      <w:r>
        <w:rPr>
          <w:rtl/>
          <w:lang w:bidi="fa-IR"/>
        </w:rPr>
        <w:t>... قال جابر: أنفسنا وأنفسكم رسول الله</w:t>
      </w:r>
      <w:r w:rsidR="001F6BF3" w:rsidRPr="001F6BF3">
        <w:rPr>
          <w:rStyle w:val="libAlaemChar"/>
          <w:rtl/>
        </w:rPr>
        <w:t>صلى‌الله‌عليه‌وآله</w:t>
      </w:r>
      <w:r>
        <w:rPr>
          <w:rtl/>
          <w:lang w:bidi="fa-IR"/>
        </w:rPr>
        <w:t xml:space="preserve"> وعليّ، وأبناءنا الحسن والحسين</w:t>
      </w:r>
      <w:r w:rsidR="00315336">
        <w:rPr>
          <w:rtl/>
          <w:lang w:bidi="fa-IR"/>
        </w:rPr>
        <w:t xml:space="preserve">، </w:t>
      </w:r>
      <w:r>
        <w:rPr>
          <w:rtl/>
          <w:lang w:bidi="fa-IR"/>
        </w:rPr>
        <w:t>ونساءنا فاطمة»</w:t>
      </w:r>
      <w:r w:rsidRPr="001F6BF3">
        <w:rPr>
          <w:rStyle w:val="libFootnotenumChar"/>
          <w:rtl/>
        </w:rPr>
        <w:t>(1</w:t>
      </w:r>
      <w:r w:rsidR="005F555A" w:rsidRPr="001F6BF3">
        <w:rPr>
          <w:rStyle w:val="libFootnotenumChar"/>
          <w:rtl/>
        </w:rPr>
        <w:t>)</w:t>
      </w:r>
      <w:r w:rsidR="005F555A">
        <w:rPr>
          <w:rtl/>
          <w:lang w:bidi="fa-IR"/>
        </w:rPr>
        <w:t>.</w:t>
      </w:r>
    </w:p>
    <w:p w:rsidR="005F555A" w:rsidRDefault="00C31844" w:rsidP="00926A5E">
      <w:pPr>
        <w:pStyle w:val="libNormal"/>
        <w:rPr>
          <w:rtl/>
          <w:lang w:bidi="fa-IR"/>
        </w:rPr>
      </w:pPr>
      <w:r>
        <w:rPr>
          <w:rtl/>
          <w:lang w:bidi="fa-IR"/>
        </w:rPr>
        <w:t>فالمقصود من</w:t>
      </w:r>
      <w:r w:rsidR="005F555A">
        <w:rPr>
          <w:rtl/>
          <w:lang w:bidi="fa-IR"/>
        </w:rPr>
        <w:t>)</w:t>
      </w:r>
      <w:r>
        <w:rPr>
          <w:rtl/>
          <w:lang w:bidi="fa-IR"/>
        </w:rPr>
        <w:t xml:space="preserve"> أَنْفُسَنا </w:t>
      </w:r>
      <w:r w:rsidR="005F555A">
        <w:rPr>
          <w:rtl/>
          <w:lang w:bidi="fa-IR"/>
        </w:rPr>
        <w:t>(</w:t>
      </w:r>
      <w:r>
        <w:rPr>
          <w:rtl/>
          <w:lang w:bidi="fa-IR"/>
        </w:rPr>
        <w:t>هو عليّ بن أبي طالب</w:t>
      </w:r>
      <w:r w:rsidR="00315336">
        <w:rPr>
          <w:rtl/>
          <w:lang w:bidi="fa-IR"/>
        </w:rPr>
        <w:t xml:space="preserve">، </w:t>
      </w:r>
      <w:r>
        <w:rPr>
          <w:rtl/>
          <w:lang w:bidi="fa-IR"/>
        </w:rPr>
        <w:t>والمراد من</w:t>
      </w:r>
      <w:r w:rsidR="005F555A">
        <w:rPr>
          <w:rtl/>
          <w:lang w:bidi="fa-IR"/>
        </w:rPr>
        <w:t>)</w:t>
      </w:r>
      <w:r>
        <w:rPr>
          <w:rtl/>
          <w:lang w:bidi="fa-IR"/>
        </w:rPr>
        <w:t xml:space="preserve"> أَبْناءَنا </w:t>
      </w:r>
      <w:r w:rsidR="005F555A">
        <w:rPr>
          <w:rtl/>
          <w:lang w:bidi="fa-IR"/>
        </w:rPr>
        <w:t>(</w:t>
      </w:r>
      <w:r>
        <w:rPr>
          <w:rtl/>
          <w:lang w:bidi="fa-IR"/>
        </w:rPr>
        <w:t>هو الحسن والحسين</w:t>
      </w:r>
      <w:r w:rsidR="00315336">
        <w:rPr>
          <w:rtl/>
          <w:lang w:bidi="fa-IR"/>
        </w:rPr>
        <w:t xml:space="preserve">، </w:t>
      </w:r>
      <w:r>
        <w:rPr>
          <w:rtl/>
          <w:lang w:bidi="fa-IR"/>
        </w:rPr>
        <w:t>والمراد من</w:t>
      </w:r>
      <w:r w:rsidR="00926A5E" w:rsidRPr="00926A5E">
        <w:rPr>
          <w:rStyle w:val="libAlaemChar"/>
          <w:rFonts w:hint="cs"/>
          <w:rtl/>
        </w:rPr>
        <w:t>(</w:t>
      </w:r>
      <w:r w:rsidRPr="00926A5E">
        <w:rPr>
          <w:rStyle w:val="libAieChar"/>
          <w:rtl/>
        </w:rPr>
        <w:t xml:space="preserve"> نِساءَنا </w:t>
      </w:r>
      <w:r w:rsidR="00926A5E" w:rsidRPr="00926A5E">
        <w:rPr>
          <w:rStyle w:val="libAlaemChar"/>
          <w:rFonts w:hint="cs"/>
          <w:rtl/>
        </w:rPr>
        <w:t>)</w:t>
      </w:r>
      <w:r>
        <w:rPr>
          <w:rtl/>
          <w:lang w:bidi="fa-IR"/>
        </w:rPr>
        <w:t>هو فاطمة</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قال فخر الدين الرازي بعد ايراده الرواية في تفسيره الكبير</w:t>
      </w:r>
      <w:r w:rsidR="00315336">
        <w:rPr>
          <w:rtl/>
          <w:lang w:bidi="fa-IR"/>
        </w:rPr>
        <w:t>:</w:t>
      </w:r>
      <w:r>
        <w:rPr>
          <w:rtl/>
          <w:lang w:bidi="fa-IR"/>
        </w:rPr>
        <w:t xml:space="preserve"> «واعلم أنّ هذه الرواية كالمتّفق على صحّتها بين أهل التفسير والحديث»</w:t>
      </w:r>
      <w:r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الدر المنثور</w:t>
      </w:r>
      <w:r w:rsidR="00315336">
        <w:rPr>
          <w:rtl/>
          <w:lang w:bidi="fa-IR"/>
        </w:rPr>
        <w:t xml:space="preserve">، </w:t>
      </w:r>
      <w:r>
        <w:rPr>
          <w:rtl/>
          <w:lang w:bidi="fa-IR"/>
        </w:rPr>
        <w:t>ج 2</w:t>
      </w:r>
      <w:r w:rsidR="00315336">
        <w:rPr>
          <w:rtl/>
          <w:lang w:bidi="fa-IR"/>
        </w:rPr>
        <w:t xml:space="preserve">، </w:t>
      </w:r>
      <w:r>
        <w:rPr>
          <w:rtl/>
          <w:lang w:bidi="fa-IR"/>
        </w:rPr>
        <w:t>ص 38</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مفاتيح الغيب</w:t>
      </w:r>
      <w:r w:rsidR="00315336">
        <w:rPr>
          <w:rtl/>
          <w:lang w:bidi="fa-IR"/>
        </w:rPr>
        <w:t xml:space="preserve">، </w:t>
      </w:r>
      <w:r>
        <w:rPr>
          <w:rtl/>
          <w:lang w:bidi="fa-IR"/>
        </w:rPr>
        <w:t>ج 2</w:t>
      </w:r>
      <w:r w:rsidR="00315336">
        <w:rPr>
          <w:rtl/>
          <w:lang w:bidi="fa-IR"/>
        </w:rPr>
        <w:t xml:space="preserve">، </w:t>
      </w:r>
      <w:r>
        <w:rPr>
          <w:rtl/>
          <w:lang w:bidi="fa-IR"/>
        </w:rPr>
        <w:t>ص 488 (طبع مصر سنة 1308)</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ثم قال</w:t>
      </w:r>
      <w:r w:rsidR="00315336">
        <w:rPr>
          <w:rtl/>
          <w:lang w:bidi="fa-IR"/>
        </w:rPr>
        <w:t>:</w:t>
      </w:r>
    </w:p>
    <w:p w:rsidR="005F555A" w:rsidRDefault="00C31844" w:rsidP="00C31844">
      <w:pPr>
        <w:pStyle w:val="libNormal"/>
        <w:rPr>
          <w:rtl/>
          <w:lang w:bidi="fa-IR"/>
        </w:rPr>
      </w:pPr>
      <w:r>
        <w:rPr>
          <w:rtl/>
          <w:lang w:bidi="fa-IR"/>
        </w:rPr>
        <w:t>«هذه الآية دالّة على أنّ الحسن والحسين</w:t>
      </w:r>
      <w:r w:rsidR="001F6BF3" w:rsidRPr="001F6BF3">
        <w:rPr>
          <w:rStyle w:val="libAlaemChar"/>
          <w:rtl/>
        </w:rPr>
        <w:t>عليهما‌السلام</w:t>
      </w:r>
      <w:r>
        <w:rPr>
          <w:rtl/>
          <w:lang w:bidi="fa-IR"/>
        </w:rPr>
        <w:t xml:space="preserve"> كانا ابني رسول الله</w:t>
      </w:r>
      <w:r w:rsidR="001F6BF3" w:rsidRPr="001F6BF3">
        <w:rPr>
          <w:rStyle w:val="libAlaemChar"/>
          <w:rtl/>
        </w:rPr>
        <w:t>صلى‌الله‌عليه‌وآله</w:t>
      </w:r>
      <w:r w:rsidR="00315336">
        <w:rPr>
          <w:rtl/>
          <w:lang w:bidi="fa-IR"/>
        </w:rPr>
        <w:t xml:space="preserve">، </w:t>
      </w:r>
      <w:r>
        <w:rPr>
          <w:rtl/>
          <w:lang w:bidi="fa-IR"/>
        </w:rPr>
        <w:t>وعد أن يدعو أبناءه فدعا الحسن والحسين فوجب أن يكونا ابنيه»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ج </w:t>
      </w:r>
      <w:r w:rsidR="001F6BF3">
        <w:rPr>
          <w:rtl/>
          <w:lang w:bidi="fa-IR"/>
        </w:rPr>
        <w:t>-</w:t>
      </w:r>
      <w:r>
        <w:rPr>
          <w:rtl/>
          <w:lang w:bidi="fa-IR"/>
        </w:rPr>
        <w:t xml:space="preserve"> وقال أبو عبد الله القرطبي في تفسيره أيضاً</w:t>
      </w:r>
      <w:r w:rsidR="00315336">
        <w:rPr>
          <w:rtl/>
          <w:lang w:bidi="fa-IR"/>
        </w:rPr>
        <w:t>:</w:t>
      </w:r>
    </w:p>
    <w:p w:rsidR="005F555A" w:rsidRDefault="00C31844" w:rsidP="00926A5E">
      <w:pPr>
        <w:pStyle w:val="libNormal"/>
        <w:rPr>
          <w:rtl/>
          <w:lang w:bidi="fa-IR"/>
        </w:rPr>
      </w:pPr>
      <w:r>
        <w:rPr>
          <w:rtl/>
          <w:lang w:bidi="fa-IR"/>
        </w:rPr>
        <w:t xml:space="preserve">«وفيه </w:t>
      </w:r>
      <w:r w:rsidR="00926A5E">
        <w:rPr>
          <w:lang w:bidi="fa-IR"/>
        </w:rPr>
        <w:t>]</w:t>
      </w:r>
      <w:r>
        <w:rPr>
          <w:rtl/>
          <w:lang w:bidi="fa-IR"/>
        </w:rPr>
        <w:t>يعني قوله</w:t>
      </w:r>
      <w:r w:rsidR="00315336">
        <w:rPr>
          <w:rtl/>
          <w:lang w:bidi="fa-IR"/>
        </w:rPr>
        <w:t>:</w:t>
      </w:r>
      <w:r>
        <w:rPr>
          <w:rtl/>
          <w:lang w:bidi="fa-IR"/>
        </w:rPr>
        <w:t xml:space="preserve"> أَبْناءَنا</w:t>
      </w:r>
      <w:r w:rsidR="00926A5E">
        <w:rPr>
          <w:lang w:bidi="fa-IR"/>
        </w:rPr>
        <w:t>[</w:t>
      </w:r>
      <w:r>
        <w:rPr>
          <w:rtl/>
          <w:lang w:bidi="fa-IR"/>
        </w:rPr>
        <w:t xml:space="preserve"> دليل على أن أبناء البنات يسمون أبناء»</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أقوال رسول الله</w:t>
      </w:r>
      <w:r w:rsidR="001F6BF3" w:rsidRPr="001F6BF3">
        <w:rPr>
          <w:rStyle w:val="libAlaemChar"/>
          <w:rtl/>
        </w:rPr>
        <w:t>صلى‌الله‌عليه‌وآله</w:t>
      </w:r>
      <w:r>
        <w:rPr>
          <w:rtl/>
          <w:lang w:bidi="fa-IR"/>
        </w:rPr>
        <w:t xml:space="preserve"> خير شاهد على أنّ الحسن والحسين</w:t>
      </w:r>
      <w:r w:rsidR="001F6BF3" w:rsidRPr="001F6BF3">
        <w:rPr>
          <w:rStyle w:val="libAlaemChar"/>
          <w:rtl/>
        </w:rPr>
        <w:t>عليهما‌السلام</w:t>
      </w:r>
      <w:r>
        <w:rPr>
          <w:rtl/>
          <w:lang w:bidi="fa-IR"/>
        </w:rPr>
        <w:t xml:space="preserve"> ولداه</w:t>
      </w:r>
      <w:r w:rsidR="00315336">
        <w:rPr>
          <w:rtl/>
          <w:lang w:bidi="fa-IR"/>
        </w:rPr>
        <w:t xml:space="preserve">، </w:t>
      </w:r>
      <w:r>
        <w:rPr>
          <w:rtl/>
          <w:lang w:bidi="fa-IR"/>
        </w:rPr>
        <w:t>وإليك اُنموذجان من كلماته النورانيّة</w:t>
      </w:r>
      <w:r w:rsidR="00315336">
        <w:rPr>
          <w:rtl/>
          <w:lang w:bidi="fa-IR"/>
        </w:rPr>
        <w:t>:</w:t>
      </w:r>
    </w:p>
    <w:p w:rsidR="00C31844" w:rsidRDefault="00C31844" w:rsidP="00C31844">
      <w:pPr>
        <w:pStyle w:val="libNormal"/>
        <w:rPr>
          <w:lang w:bidi="fa-IR"/>
        </w:rPr>
      </w:pPr>
      <w:r>
        <w:rPr>
          <w:rtl/>
          <w:lang w:bidi="fa-IR"/>
        </w:rPr>
        <w:t>أ</w:t>
      </w:r>
      <w:r w:rsidR="001F6BF3">
        <w:rPr>
          <w:rtl/>
          <w:lang w:bidi="fa-IR"/>
        </w:rPr>
        <w:t>-</w:t>
      </w:r>
      <w:r>
        <w:rPr>
          <w:rtl/>
          <w:lang w:bidi="fa-IR"/>
        </w:rPr>
        <w:t xml:space="preserve"> قال رسول الله</w:t>
      </w:r>
      <w:r w:rsidR="001F6BF3" w:rsidRPr="001F6BF3">
        <w:rPr>
          <w:rStyle w:val="libAlaemChar"/>
          <w:rtl/>
        </w:rPr>
        <w:t>صلى‌الله‌عليه‌وآله</w:t>
      </w:r>
      <w:r>
        <w:rPr>
          <w:rtl/>
          <w:lang w:bidi="fa-IR"/>
        </w:rPr>
        <w:t xml:space="preserve"> في الحسنين</w:t>
      </w:r>
      <w:r w:rsidR="001F6BF3" w:rsidRPr="001F6BF3">
        <w:rPr>
          <w:rStyle w:val="libAlaemChar"/>
          <w:rtl/>
        </w:rPr>
        <w:t>عليهما‌السلام</w:t>
      </w:r>
      <w:r w:rsidR="00315336">
        <w:rPr>
          <w:rtl/>
          <w:lang w:bidi="fa-IR"/>
        </w:rPr>
        <w:t>:</w:t>
      </w:r>
    </w:p>
    <w:p w:rsidR="005F555A" w:rsidRDefault="00C31844" w:rsidP="00C31844">
      <w:pPr>
        <w:pStyle w:val="libNormal"/>
        <w:rPr>
          <w:rtl/>
          <w:lang w:bidi="fa-IR"/>
        </w:rPr>
      </w:pPr>
      <w:r>
        <w:rPr>
          <w:rtl/>
          <w:lang w:bidi="fa-IR"/>
        </w:rPr>
        <w:t xml:space="preserve">«عن ابن مسعود قال رأيت النبيّ </w:t>
      </w:r>
      <w:r w:rsidR="001F6BF3" w:rsidRPr="001F6BF3">
        <w:rPr>
          <w:rStyle w:val="libAlaemChar"/>
          <w:rtl/>
        </w:rPr>
        <w:t>صلى‌الله‌عليه‌وآله</w:t>
      </w:r>
      <w:r>
        <w:rPr>
          <w:rtl/>
          <w:lang w:bidi="fa-IR"/>
        </w:rPr>
        <w:t xml:space="preserve"> أخذ بيد الحسن والحسين ويقول</w:t>
      </w:r>
      <w:r w:rsidR="00315336">
        <w:rPr>
          <w:rtl/>
          <w:lang w:bidi="fa-IR"/>
        </w:rPr>
        <w:t>:</w:t>
      </w:r>
      <w:r>
        <w:rPr>
          <w:rtl/>
          <w:lang w:bidi="fa-IR"/>
        </w:rPr>
        <w:t xml:space="preserve"> هذان ابناي فمن أحبّهما فقد أحبّني ومن أبغضهما فقد أبغضني»</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ب </w:t>
      </w:r>
      <w:r w:rsidR="001F6BF3">
        <w:rPr>
          <w:rtl/>
          <w:lang w:bidi="fa-IR"/>
        </w:rPr>
        <w:t>-</w:t>
      </w:r>
      <w:r>
        <w:rPr>
          <w:rtl/>
          <w:lang w:bidi="fa-IR"/>
        </w:rPr>
        <w:t xml:space="preserve"> قال النبيّ </w:t>
      </w:r>
      <w:r w:rsidR="001F6BF3" w:rsidRPr="001F6BF3">
        <w:rPr>
          <w:rStyle w:val="libAlaemChar"/>
          <w:rtl/>
        </w:rPr>
        <w:t>صلى‌الله‌عليه‌وآله</w:t>
      </w:r>
      <w:r>
        <w:rPr>
          <w:rtl/>
          <w:lang w:bidi="fa-IR"/>
        </w:rPr>
        <w:t xml:space="preserve"> في الحسن والحسين</w:t>
      </w:r>
      <w:r w:rsidR="001F6BF3" w:rsidRPr="001F6BF3">
        <w:rPr>
          <w:rStyle w:val="libAlaemChar"/>
          <w:rtl/>
        </w:rPr>
        <w:t>عليهما‌السلام</w:t>
      </w:r>
      <w:r>
        <w:rPr>
          <w:rtl/>
          <w:lang w:bidi="fa-IR"/>
        </w:rPr>
        <w:t xml:space="preserve"> أيضاً</w:t>
      </w:r>
      <w:r w:rsidR="00315336">
        <w:rPr>
          <w:rtl/>
          <w:lang w:bidi="fa-IR"/>
        </w:rPr>
        <w:t>:</w:t>
      </w:r>
    </w:p>
    <w:p w:rsidR="00C31844" w:rsidRDefault="00C31844" w:rsidP="00C31844">
      <w:pPr>
        <w:pStyle w:val="libNormal"/>
        <w:rPr>
          <w:lang w:bidi="fa-IR"/>
        </w:rPr>
      </w:pPr>
      <w:r>
        <w:rPr>
          <w:rtl/>
          <w:lang w:bidi="fa-IR"/>
        </w:rPr>
        <w:t>«إنّ ابنيّ هذَين ريحانَتيَّ من الدنيا»</w:t>
      </w:r>
      <w:r w:rsidRPr="001F6BF3">
        <w:rPr>
          <w:rStyle w:val="libFootnotenumChar"/>
          <w:rtl/>
        </w:rPr>
        <w:t>(4</w:t>
      </w:r>
      <w:r w:rsidR="005F555A" w:rsidRPr="001F6BF3">
        <w:rPr>
          <w:rStyle w:val="libFootnotenumChar"/>
          <w:rtl/>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المصدر السابق</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الجامع لأحكام القرآن</w:t>
      </w:r>
      <w:r w:rsidR="00315336">
        <w:rPr>
          <w:rtl/>
          <w:lang w:bidi="fa-IR"/>
        </w:rPr>
        <w:t xml:space="preserve">، </w:t>
      </w:r>
      <w:r w:rsidR="00C31844">
        <w:rPr>
          <w:rtl/>
          <w:lang w:bidi="fa-IR"/>
        </w:rPr>
        <w:t>ج 4</w:t>
      </w:r>
      <w:r w:rsidR="00315336">
        <w:rPr>
          <w:rtl/>
          <w:lang w:bidi="fa-IR"/>
        </w:rPr>
        <w:t xml:space="preserve">، </w:t>
      </w:r>
      <w:r w:rsidR="00C31844">
        <w:rPr>
          <w:rtl/>
          <w:lang w:bidi="fa-IR"/>
        </w:rPr>
        <w:t>ص 104 (طبع بيروت)</w:t>
      </w:r>
      <w:r>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تاريخ مدينة دمشق</w:t>
      </w:r>
      <w:r w:rsidR="00315336">
        <w:rPr>
          <w:rtl/>
          <w:lang w:bidi="fa-IR"/>
        </w:rPr>
        <w:t xml:space="preserve">، </w:t>
      </w:r>
      <w:r>
        <w:rPr>
          <w:rtl/>
          <w:lang w:bidi="fa-IR"/>
        </w:rPr>
        <w:t>ج 41</w:t>
      </w:r>
      <w:r w:rsidR="00315336">
        <w:rPr>
          <w:rtl/>
          <w:lang w:bidi="fa-IR"/>
        </w:rPr>
        <w:t xml:space="preserve">، </w:t>
      </w:r>
      <w:r>
        <w:rPr>
          <w:rtl/>
          <w:lang w:bidi="fa-IR"/>
        </w:rPr>
        <w:t>ص 151</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تاريخ مدينة دمشق</w:t>
      </w:r>
      <w:r w:rsidR="00315336">
        <w:rPr>
          <w:rtl/>
          <w:lang w:bidi="fa-IR"/>
        </w:rPr>
        <w:t xml:space="preserve">، </w:t>
      </w:r>
      <w:r>
        <w:rPr>
          <w:rtl/>
          <w:lang w:bidi="fa-IR"/>
        </w:rPr>
        <w:t>ج 31</w:t>
      </w:r>
      <w:r w:rsidR="00315336">
        <w:rPr>
          <w:rtl/>
          <w:lang w:bidi="fa-IR"/>
        </w:rPr>
        <w:t xml:space="preserve">، </w:t>
      </w:r>
      <w:r>
        <w:rPr>
          <w:rtl/>
          <w:lang w:bidi="fa-IR"/>
        </w:rPr>
        <w:t>ص 202</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26A5E">
      <w:pPr>
        <w:pStyle w:val="Heading2Center"/>
        <w:rPr>
          <w:lang w:bidi="fa-IR"/>
        </w:rPr>
      </w:pPr>
      <w:bookmarkStart w:id="45" w:name="_Toc498606367"/>
      <w:r>
        <w:rPr>
          <w:rtl/>
          <w:lang w:bidi="fa-IR"/>
        </w:rPr>
        <w:lastRenderedPageBreak/>
        <w:t>السؤال الثالث والعشرون</w:t>
      </w:r>
      <w:bookmarkEnd w:id="45"/>
    </w:p>
    <w:p w:rsidR="005F555A" w:rsidRDefault="00C31844" w:rsidP="00926A5E">
      <w:pPr>
        <w:pStyle w:val="Heading2Center"/>
        <w:rPr>
          <w:lang w:bidi="fa-IR"/>
        </w:rPr>
      </w:pPr>
      <w:bookmarkStart w:id="46" w:name="_Toc498606368"/>
      <w:r>
        <w:rPr>
          <w:rtl/>
          <w:lang w:bidi="fa-IR"/>
        </w:rPr>
        <w:t>لماذا تعتقد الشيعة أنّ الخلافة بالنصّ ؟</w:t>
      </w:r>
      <w:bookmarkEnd w:id="46"/>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الدين الإسلامي الحنيف خاتم الأديان وهو دين خالد ولتمام البشرية</w:t>
      </w:r>
      <w:r w:rsidR="00315336">
        <w:rPr>
          <w:rtl/>
          <w:lang w:bidi="fa-IR"/>
        </w:rPr>
        <w:t xml:space="preserve">، </w:t>
      </w:r>
      <w:r>
        <w:rPr>
          <w:rtl/>
          <w:lang w:bidi="fa-IR"/>
        </w:rPr>
        <w:t>ومن الواضح أنّ المتولّي لقيادة الاُمّة الإسلاميّة في حياة النبيّ</w:t>
      </w:r>
      <w:r w:rsidR="001F6BF3" w:rsidRPr="001F6BF3">
        <w:rPr>
          <w:rStyle w:val="libAlaemChar"/>
          <w:rtl/>
        </w:rPr>
        <w:t>صلى‌الله‌عليه‌وآله</w:t>
      </w:r>
      <w:r>
        <w:rPr>
          <w:rtl/>
          <w:lang w:bidi="fa-IR"/>
        </w:rPr>
        <w:t xml:space="preserve"> هو نفس النبيّ</w:t>
      </w:r>
      <w:r w:rsidR="00315336">
        <w:rPr>
          <w:rtl/>
          <w:lang w:bidi="fa-IR"/>
        </w:rPr>
        <w:t xml:space="preserve">، </w:t>
      </w:r>
      <w:r>
        <w:rPr>
          <w:rtl/>
          <w:lang w:bidi="fa-IR"/>
        </w:rPr>
        <w:t>وبعد رحيله إلى الملأ الأعلى يجب أن تلقى هذه المسؤوليّة الخطيرة في عهدة خير الناس وأفضل الاُمّة</w:t>
      </w:r>
      <w:r w:rsidR="005F555A">
        <w:rPr>
          <w:rtl/>
          <w:lang w:bidi="fa-IR"/>
        </w:rPr>
        <w:t>.</w:t>
      </w:r>
    </w:p>
    <w:p w:rsidR="005F555A" w:rsidRDefault="00C31844" w:rsidP="00C31844">
      <w:pPr>
        <w:pStyle w:val="libNormal"/>
        <w:rPr>
          <w:rtl/>
          <w:lang w:bidi="fa-IR"/>
        </w:rPr>
      </w:pPr>
      <w:r>
        <w:rPr>
          <w:rtl/>
          <w:lang w:bidi="fa-IR"/>
        </w:rPr>
        <w:t>السؤال المطروح هو</w:t>
      </w:r>
      <w:r w:rsidR="00315336">
        <w:rPr>
          <w:rtl/>
          <w:lang w:bidi="fa-IR"/>
        </w:rPr>
        <w:t>:</w:t>
      </w:r>
      <w:r>
        <w:rPr>
          <w:rtl/>
          <w:lang w:bidi="fa-IR"/>
        </w:rPr>
        <w:t xml:space="preserve"> هل مقام الخلافة وقيادة الاُمة بعد النبيّ</w:t>
      </w:r>
      <w:r w:rsidR="001F6BF3" w:rsidRPr="001F6BF3">
        <w:rPr>
          <w:rStyle w:val="libAlaemChar"/>
          <w:rtl/>
        </w:rPr>
        <w:t>صلى‌الله‌عليه‌وآله</w:t>
      </w:r>
      <w:r>
        <w:rPr>
          <w:rtl/>
          <w:lang w:bidi="fa-IR"/>
        </w:rPr>
        <w:t xml:space="preserve"> بأمر إلهيٍّ وتصريح نبويٍّ</w:t>
      </w:r>
      <w:r w:rsidR="00315336">
        <w:rPr>
          <w:rtl/>
          <w:lang w:bidi="fa-IR"/>
        </w:rPr>
        <w:t xml:space="preserve">، </w:t>
      </w:r>
      <w:r>
        <w:rPr>
          <w:rtl/>
          <w:lang w:bidi="fa-IR"/>
        </w:rPr>
        <w:t>أم أنها بالانتخابات ؟ تعتقد الشيعة أنّه منصب إلهي يحتاج إلى نصّ وتعيين من الله سبحانه بواسطة نبيّه الكريم</w:t>
      </w:r>
      <w:r w:rsidR="001F6BF3" w:rsidRPr="001F6BF3">
        <w:rPr>
          <w:rStyle w:val="libAlaemChar"/>
          <w:rtl/>
        </w:rPr>
        <w:t>صلى‌الله‌عليه‌وآله</w:t>
      </w:r>
      <w:r w:rsidR="00315336">
        <w:rPr>
          <w:rtl/>
          <w:lang w:bidi="fa-IR"/>
        </w:rPr>
        <w:t xml:space="preserve">، </w:t>
      </w:r>
      <w:r>
        <w:rPr>
          <w:rtl/>
          <w:lang w:bidi="fa-IR"/>
        </w:rPr>
        <w:t>ويعتقد أهل السنّة أنّها بالانتخاب واختيار الاُمّة فرداً يقودها</w:t>
      </w:r>
      <w:r w:rsidR="005F555A">
        <w:rPr>
          <w:rtl/>
          <w:lang w:bidi="fa-IR"/>
        </w:rPr>
        <w:t>.</w:t>
      </w:r>
    </w:p>
    <w:p w:rsidR="00C31844" w:rsidRDefault="00C31844" w:rsidP="00C31844">
      <w:pPr>
        <w:pStyle w:val="libNormal"/>
        <w:rPr>
          <w:lang w:bidi="fa-IR"/>
        </w:rPr>
      </w:pPr>
      <w:r>
        <w:rPr>
          <w:rtl/>
          <w:lang w:bidi="fa-IR"/>
        </w:rPr>
        <w:t>دلالة الشرائط الاجتماعيّة على أنّ الخلافة بالنصّ</w:t>
      </w:r>
    </w:p>
    <w:p w:rsidR="005F555A" w:rsidRDefault="00C31844" w:rsidP="00C31844">
      <w:pPr>
        <w:pStyle w:val="libNormal"/>
        <w:rPr>
          <w:rtl/>
          <w:lang w:bidi="fa-IR"/>
        </w:rPr>
      </w:pPr>
      <w:r>
        <w:rPr>
          <w:rtl/>
          <w:lang w:bidi="fa-IR"/>
        </w:rPr>
        <w:t>ذكر علماء الشيعة في كتبهم الكلاميّة والعقائديّة أدلّة كثيرة على لزوم كون الخلافة بالنصّ</w:t>
      </w:r>
      <w:r w:rsidR="00315336">
        <w:rPr>
          <w:rtl/>
          <w:lang w:bidi="fa-IR"/>
        </w:rPr>
        <w:t xml:space="preserve">، </w:t>
      </w:r>
      <w:r>
        <w:rPr>
          <w:rtl/>
          <w:lang w:bidi="fa-IR"/>
        </w:rPr>
        <w:t>لكن الذي يناسب المقام بيانه هو تحليل الشرائط الحاكمة على عصر الرسالة</w:t>
      </w:r>
      <w:r w:rsidR="00315336">
        <w:rPr>
          <w:rtl/>
          <w:lang w:bidi="fa-IR"/>
        </w:rPr>
        <w:t xml:space="preserve">، </w:t>
      </w:r>
      <w:r>
        <w:rPr>
          <w:rtl/>
          <w:lang w:bidi="fa-IR"/>
        </w:rPr>
        <w:t>وبه يتضح صحة ما يعتقده الشيعة</w:t>
      </w:r>
      <w:r w:rsidR="005F555A">
        <w:rPr>
          <w:rtl/>
          <w:lang w:bidi="fa-IR"/>
        </w:rPr>
        <w:t>.</w:t>
      </w:r>
    </w:p>
    <w:p w:rsidR="005F555A" w:rsidRDefault="00C31844" w:rsidP="00C31844">
      <w:pPr>
        <w:pStyle w:val="libNormal"/>
        <w:rPr>
          <w:rtl/>
          <w:lang w:bidi="fa-IR"/>
        </w:rPr>
      </w:pPr>
      <w:r>
        <w:rPr>
          <w:rtl/>
          <w:lang w:bidi="fa-IR"/>
        </w:rPr>
        <w:t>السياسة الداخليّة والخارجيّة للإسلام في ذلك العصر تقتضي وتفرض تعيين الخليفة بنصّ إلهي عن طريق الوحي إلى النبيّ</w:t>
      </w:r>
      <w:r w:rsidR="001F6BF3" w:rsidRPr="001F6BF3">
        <w:rPr>
          <w:rStyle w:val="libAlaemChar"/>
          <w:rtl/>
        </w:rPr>
        <w:t>صلى‌الله‌عليه‌وآله</w:t>
      </w:r>
      <w:r>
        <w:rPr>
          <w:rtl/>
          <w:lang w:bidi="fa-IR"/>
        </w:rPr>
        <w:t xml:space="preserve"> ; وذلك أنّ مثلث الخطر </w:t>
      </w:r>
      <w:r w:rsidR="001F6BF3">
        <w:rPr>
          <w:rtl/>
          <w:lang w:bidi="fa-IR"/>
        </w:rPr>
        <w:t>-</w:t>
      </w:r>
      <w:r>
        <w:rPr>
          <w:rtl/>
          <w:lang w:bidi="fa-IR"/>
        </w:rPr>
        <w:t xml:space="preserve"> وهو الخطر الناشئ من امبراطورية الروم</w:t>
      </w:r>
      <w:r w:rsidR="00315336">
        <w:rPr>
          <w:rtl/>
          <w:lang w:bidi="fa-IR"/>
        </w:rPr>
        <w:t xml:space="preserve">، </w:t>
      </w:r>
      <w:r>
        <w:rPr>
          <w:rtl/>
          <w:lang w:bidi="fa-IR"/>
        </w:rPr>
        <w:t>ومن مملكة الفرس</w:t>
      </w:r>
      <w:r w:rsidR="00315336">
        <w:rPr>
          <w:rtl/>
          <w:lang w:bidi="fa-IR"/>
        </w:rPr>
        <w:t xml:space="preserve">، </w:t>
      </w:r>
      <w:r>
        <w:rPr>
          <w:rtl/>
          <w:lang w:bidi="fa-IR"/>
        </w:rPr>
        <w:t xml:space="preserve">ومن المنافقين </w:t>
      </w:r>
      <w:r w:rsidR="001F6BF3">
        <w:rPr>
          <w:rtl/>
          <w:lang w:bidi="fa-IR"/>
        </w:rPr>
        <w:t>-</w:t>
      </w:r>
      <w:r>
        <w:rPr>
          <w:rtl/>
          <w:lang w:bidi="fa-IR"/>
        </w:rPr>
        <w:t xml:space="preserve"> كان محيطاً بالاُمّة الإسلاميّة ويهدّدها بالفشل والزوال</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كما أنّ مصلحة الاُمّة الإسلاميّة كانت تقتضي وتوجب ان يعيّن النبيّ</w:t>
      </w:r>
      <w:r w:rsidR="001F6BF3" w:rsidRPr="001F6BF3">
        <w:rPr>
          <w:rStyle w:val="libAlaemChar"/>
          <w:rtl/>
        </w:rPr>
        <w:t>صلى‌الله‌عليه‌وآله</w:t>
      </w:r>
      <w:r>
        <w:rPr>
          <w:rtl/>
          <w:lang w:bidi="fa-IR"/>
        </w:rPr>
        <w:t>قائداً سياسيّاً للاُمّة ; كي تظهر الاُمّة متّحدة أمام الأعداء والأجانب</w:t>
      </w:r>
      <w:r w:rsidR="00315336">
        <w:rPr>
          <w:rtl/>
          <w:lang w:bidi="fa-IR"/>
        </w:rPr>
        <w:t xml:space="preserve">، </w:t>
      </w:r>
      <w:r>
        <w:rPr>
          <w:rtl/>
          <w:lang w:bidi="fa-IR"/>
        </w:rPr>
        <w:t>فلا يبقى مجال لنفوذ العدو للتسلّط على زمام الاُمور وإشاعة الخلافات الداخليّة والانشقاقات</w:t>
      </w:r>
      <w:r w:rsidR="005F555A">
        <w:rPr>
          <w:rtl/>
          <w:lang w:bidi="fa-IR"/>
        </w:rPr>
        <w:t>.</w:t>
      </w:r>
    </w:p>
    <w:p w:rsidR="00C31844" w:rsidRDefault="00C31844" w:rsidP="00C31844">
      <w:pPr>
        <w:pStyle w:val="libNormal"/>
        <w:rPr>
          <w:lang w:bidi="fa-IR"/>
        </w:rPr>
      </w:pPr>
      <w:r>
        <w:rPr>
          <w:rtl/>
          <w:lang w:bidi="fa-IR"/>
        </w:rPr>
        <w:t>توضيح المطلب</w:t>
      </w:r>
    </w:p>
    <w:p w:rsidR="005F555A" w:rsidRDefault="00C31844" w:rsidP="00C31844">
      <w:pPr>
        <w:pStyle w:val="libNormal"/>
        <w:rPr>
          <w:rtl/>
          <w:lang w:bidi="fa-IR"/>
        </w:rPr>
      </w:pPr>
      <w:r>
        <w:rPr>
          <w:rtl/>
          <w:lang w:bidi="fa-IR"/>
        </w:rPr>
        <w:t xml:space="preserve">الامبراطوريّة الروميّة </w:t>
      </w:r>
      <w:r w:rsidR="001F6BF3">
        <w:rPr>
          <w:rtl/>
          <w:lang w:bidi="fa-IR"/>
        </w:rPr>
        <w:t>-</w:t>
      </w:r>
      <w:r>
        <w:rPr>
          <w:rtl/>
          <w:lang w:bidi="fa-IR"/>
        </w:rPr>
        <w:t xml:space="preserve"> والتي هي أحد أضلاع مثلث الخطر المحدق بالمسلمين </w:t>
      </w:r>
      <w:r w:rsidR="001F6BF3">
        <w:rPr>
          <w:rtl/>
          <w:lang w:bidi="fa-IR"/>
        </w:rPr>
        <w:t>-</w:t>
      </w:r>
      <w:r>
        <w:rPr>
          <w:rtl/>
          <w:lang w:bidi="fa-IR"/>
        </w:rPr>
        <w:t xml:space="preserve"> تقع في شمال شبه الجزيرة العربيّة</w:t>
      </w:r>
      <w:r w:rsidR="00315336">
        <w:rPr>
          <w:rtl/>
          <w:lang w:bidi="fa-IR"/>
        </w:rPr>
        <w:t xml:space="preserve">، </w:t>
      </w:r>
      <w:r>
        <w:rPr>
          <w:rtl/>
          <w:lang w:bidi="fa-IR"/>
        </w:rPr>
        <w:t>وقد شغل خطرها تفكير النبيّ</w:t>
      </w:r>
      <w:r w:rsidR="001F6BF3" w:rsidRPr="001F6BF3">
        <w:rPr>
          <w:rStyle w:val="libAlaemChar"/>
          <w:rtl/>
        </w:rPr>
        <w:t>صلى‌الله‌عليه‌وآله</w:t>
      </w:r>
      <w:r>
        <w:rPr>
          <w:rtl/>
          <w:lang w:bidi="fa-IR"/>
        </w:rPr>
        <w:t xml:space="preserve"> طيلة أيامه إلى آخر لحظات حياته الشريفة</w:t>
      </w:r>
      <w:r w:rsidR="005F555A">
        <w:rPr>
          <w:rtl/>
          <w:lang w:bidi="fa-IR"/>
        </w:rPr>
        <w:t>.</w:t>
      </w:r>
    </w:p>
    <w:p w:rsidR="005F555A" w:rsidRDefault="00C31844" w:rsidP="00C31844">
      <w:pPr>
        <w:pStyle w:val="libNormal"/>
        <w:rPr>
          <w:rtl/>
          <w:lang w:bidi="fa-IR"/>
        </w:rPr>
      </w:pPr>
      <w:r>
        <w:rPr>
          <w:rtl/>
          <w:lang w:bidi="fa-IR"/>
        </w:rPr>
        <w:t>كانت أول مواجهة بين المسلمين وبين الجيش الصليبي القادم من الروم في السنة الثامنة من الهجرة في فلسطين</w:t>
      </w:r>
      <w:r w:rsidR="00315336">
        <w:rPr>
          <w:rtl/>
          <w:lang w:bidi="fa-IR"/>
        </w:rPr>
        <w:t xml:space="preserve">، </w:t>
      </w:r>
      <w:r>
        <w:rPr>
          <w:rtl/>
          <w:lang w:bidi="fa-IR"/>
        </w:rPr>
        <w:t>وما انتهت المعركة إلاّ بشهادة ثلاث من قادة المسلمين ; هم</w:t>
      </w:r>
      <w:r w:rsidR="00315336">
        <w:rPr>
          <w:rtl/>
          <w:lang w:bidi="fa-IR"/>
        </w:rPr>
        <w:t>:</w:t>
      </w:r>
      <w:r>
        <w:rPr>
          <w:rtl/>
          <w:lang w:bidi="fa-IR"/>
        </w:rPr>
        <w:t xml:space="preserve"> جعفر الطيار</w:t>
      </w:r>
      <w:r w:rsidR="00315336">
        <w:rPr>
          <w:rtl/>
          <w:lang w:bidi="fa-IR"/>
        </w:rPr>
        <w:t xml:space="preserve">، </w:t>
      </w:r>
      <w:r>
        <w:rPr>
          <w:rtl/>
          <w:lang w:bidi="fa-IR"/>
        </w:rPr>
        <w:t>و زيد بن حارثة</w:t>
      </w:r>
      <w:r w:rsidR="00315336">
        <w:rPr>
          <w:rtl/>
          <w:lang w:bidi="fa-IR"/>
        </w:rPr>
        <w:t xml:space="preserve">، </w:t>
      </w:r>
      <w:r>
        <w:rPr>
          <w:rtl/>
          <w:lang w:bidi="fa-IR"/>
        </w:rPr>
        <w:t>وعبد الله بن رواحة</w:t>
      </w:r>
      <w:r w:rsidR="00315336">
        <w:rPr>
          <w:rtl/>
          <w:lang w:bidi="fa-IR"/>
        </w:rPr>
        <w:t xml:space="preserve">، </w:t>
      </w:r>
      <w:r>
        <w:rPr>
          <w:rtl/>
          <w:lang w:bidi="fa-IR"/>
        </w:rPr>
        <w:t>وبالتالي فشل المسلمين في تلك الحرب</w:t>
      </w:r>
      <w:r w:rsidR="005F555A">
        <w:rPr>
          <w:rtl/>
          <w:lang w:bidi="fa-IR"/>
        </w:rPr>
        <w:t>.</w:t>
      </w:r>
    </w:p>
    <w:p w:rsidR="005F555A" w:rsidRDefault="00C31844" w:rsidP="00C31844">
      <w:pPr>
        <w:pStyle w:val="libNormal"/>
        <w:rPr>
          <w:rtl/>
          <w:lang w:bidi="fa-IR"/>
        </w:rPr>
      </w:pPr>
      <w:r>
        <w:rPr>
          <w:rtl/>
          <w:lang w:bidi="fa-IR"/>
        </w:rPr>
        <w:t>إنّ هزيمة المسلمين أمام جيش الكفر الصليبي أحدث جرأة عند الجيش الرومي</w:t>
      </w:r>
      <w:r w:rsidR="00315336">
        <w:rPr>
          <w:rtl/>
          <w:lang w:bidi="fa-IR"/>
        </w:rPr>
        <w:t xml:space="preserve">، </w:t>
      </w:r>
      <w:r>
        <w:rPr>
          <w:rtl/>
          <w:lang w:bidi="fa-IR"/>
        </w:rPr>
        <w:t>مما بعث الخوف في نفوس المسلمين من هجومه على بلادهم في أي لحظة</w:t>
      </w:r>
      <w:r w:rsidR="0090013C">
        <w:rPr>
          <w:rtl/>
          <w:lang w:bidi="fa-IR"/>
        </w:rPr>
        <w:t>.</w:t>
      </w:r>
      <w:r>
        <w:rPr>
          <w:rtl/>
          <w:lang w:bidi="fa-IR"/>
        </w:rPr>
        <w:t xml:space="preserve"> ومن هنا تحرّك النبيّ</w:t>
      </w:r>
      <w:r w:rsidR="001F6BF3" w:rsidRPr="001F6BF3">
        <w:rPr>
          <w:rStyle w:val="libAlaemChar"/>
          <w:rtl/>
        </w:rPr>
        <w:t>صلى‌الله‌عليه‌وآله</w:t>
      </w:r>
      <w:r>
        <w:rPr>
          <w:rtl/>
          <w:lang w:bidi="fa-IR"/>
        </w:rPr>
        <w:t xml:space="preserve"> بجيش ضخم باتجاه الشام في السنة التاسعة من الهجرة كي يقود المواجهة العسكرية المحتملة بنفسه</w:t>
      </w:r>
      <w:r w:rsidR="00315336">
        <w:rPr>
          <w:rtl/>
          <w:lang w:bidi="fa-IR"/>
        </w:rPr>
        <w:t xml:space="preserve">، </w:t>
      </w:r>
      <w:r>
        <w:rPr>
          <w:rtl/>
          <w:lang w:bidi="fa-IR"/>
        </w:rPr>
        <w:t>وبهذا السفر الشاقّ أعاد المسلمون حيثيتهم السابقة</w:t>
      </w:r>
      <w:r w:rsidR="00315336">
        <w:rPr>
          <w:rtl/>
          <w:lang w:bidi="fa-IR"/>
        </w:rPr>
        <w:t xml:space="preserve">، </w:t>
      </w:r>
      <w:r>
        <w:rPr>
          <w:rtl/>
          <w:lang w:bidi="fa-IR"/>
        </w:rPr>
        <w:t>وجددوا قدرتهم السياسيّة</w:t>
      </w:r>
      <w:r w:rsidR="005F555A">
        <w:rPr>
          <w:rtl/>
          <w:lang w:bidi="fa-IR"/>
        </w:rPr>
        <w:t>.</w:t>
      </w:r>
    </w:p>
    <w:p w:rsidR="005F555A" w:rsidRDefault="00C31844" w:rsidP="00C31844">
      <w:pPr>
        <w:pStyle w:val="libNormal"/>
        <w:rPr>
          <w:rtl/>
          <w:lang w:bidi="fa-IR"/>
        </w:rPr>
      </w:pPr>
      <w:r>
        <w:rPr>
          <w:rtl/>
          <w:lang w:bidi="fa-IR"/>
        </w:rPr>
        <w:t>لكن النبيّ</w:t>
      </w:r>
      <w:r w:rsidR="001F6BF3" w:rsidRPr="001F6BF3">
        <w:rPr>
          <w:rStyle w:val="libAlaemChar"/>
          <w:rtl/>
        </w:rPr>
        <w:t>صلى‌الله‌عليه‌وآله</w:t>
      </w:r>
      <w:r>
        <w:rPr>
          <w:rtl/>
          <w:lang w:bidi="fa-IR"/>
        </w:rPr>
        <w:t xml:space="preserve"> لم يقتنع بهذا النصر النسبي</w:t>
      </w:r>
      <w:r w:rsidR="00315336">
        <w:rPr>
          <w:rtl/>
          <w:lang w:bidi="fa-IR"/>
        </w:rPr>
        <w:t xml:space="preserve">، </w:t>
      </w:r>
      <w:r>
        <w:rPr>
          <w:rtl/>
          <w:lang w:bidi="fa-IR"/>
        </w:rPr>
        <w:t>فأرسل جيشاً إلى الشام بقيادة «اُسامة» ليكون قريباً من الميدان فيما لو حصل شيء يحذر منه</w:t>
      </w:r>
      <w:r w:rsidR="005F555A">
        <w:rPr>
          <w:rtl/>
          <w:lang w:bidi="fa-IR"/>
        </w:rPr>
        <w:t>.</w:t>
      </w:r>
    </w:p>
    <w:p w:rsidR="005F555A" w:rsidRDefault="00C31844" w:rsidP="00C31844">
      <w:pPr>
        <w:pStyle w:val="libNormal"/>
        <w:rPr>
          <w:lang w:bidi="fa-IR"/>
        </w:rPr>
      </w:pPr>
      <w:r>
        <w:rPr>
          <w:rtl/>
          <w:lang w:bidi="fa-IR"/>
        </w:rPr>
        <w:t>وأما الضلع الثاني لمثلث الخطر وهو مملكة إيران</w:t>
      </w:r>
      <w:r w:rsidR="00315336">
        <w:rPr>
          <w:rtl/>
          <w:lang w:bidi="fa-IR"/>
        </w:rPr>
        <w:t xml:space="preserve">، </w:t>
      </w:r>
      <w:r>
        <w:rPr>
          <w:rtl/>
          <w:lang w:bidi="fa-IR"/>
        </w:rPr>
        <w:t>فانّ الملك الإيراني آنذاك وهو «خسروبرويز» كان قد غضب على النبيّ</w:t>
      </w:r>
      <w:r w:rsidR="001F6BF3" w:rsidRPr="001F6BF3">
        <w:rPr>
          <w:rStyle w:val="libAlaemChar"/>
          <w:rtl/>
        </w:rPr>
        <w:t>صلى‌الله‌عليه‌وآله</w:t>
      </w:r>
      <w:r>
        <w:rPr>
          <w:rtl/>
          <w:lang w:bidi="fa-IR"/>
        </w:rPr>
        <w:t xml:space="preserve"> بسبب الرسالة التي</w:t>
      </w:r>
    </w:p>
    <w:p w:rsidR="00C31844" w:rsidRDefault="005F555A" w:rsidP="005F555A">
      <w:pPr>
        <w:pStyle w:val="libNormal"/>
        <w:rPr>
          <w:lang w:bidi="fa-IR"/>
        </w:rPr>
      </w:pPr>
      <w:r>
        <w:rPr>
          <w:rtl/>
          <w:lang w:bidi="fa-IR"/>
        </w:rPr>
        <w:br w:type="page"/>
      </w:r>
    </w:p>
    <w:p w:rsidR="005F555A" w:rsidRDefault="00C31844" w:rsidP="00926A5E">
      <w:pPr>
        <w:pStyle w:val="libNormal0"/>
        <w:rPr>
          <w:rtl/>
          <w:lang w:bidi="fa-IR"/>
        </w:rPr>
      </w:pPr>
      <w:r>
        <w:rPr>
          <w:rtl/>
          <w:lang w:bidi="fa-IR"/>
        </w:rPr>
        <w:lastRenderedPageBreak/>
        <w:t>وجهها إليه النبيّ</w:t>
      </w:r>
      <w:r w:rsidR="00315336">
        <w:rPr>
          <w:rtl/>
          <w:lang w:bidi="fa-IR"/>
        </w:rPr>
        <w:t xml:space="preserve">، </w:t>
      </w:r>
      <w:r>
        <w:rPr>
          <w:rtl/>
          <w:lang w:bidi="fa-IR"/>
        </w:rPr>
        <w:t>بل لشدة غضبه مزّق الرسالة وأهان رسوله وطرده</w:t>
      </w:r>
      <w:r w:rsidR="00315336">
        <w:rPr>
          <w:rtl/>
          <w:lang w:bidi="fa-IR"/>
        </w:rPr>
        <w:t xml:space="preserve">، </w:t>
      </w:r>
      <w:r>
        <w:rPr>
          <w:rtl/>
          <w:lang w:bidi="fa-IR"/>
        </w:rPr>
        <w:t xml:space="preserve">وكتب إلى عامله على اليمن </w:t>
      </w:r>
      <w:r w:rsidR="001F6BF3">
        <w:rPr>
          <w:rtl/>
          <w:lang w:bidi="fa-IR"/>
        </w:rPr>
        <w:t>-</w:t>
      </w:r>
      <w:r>
        <w:rPr>
          <w:rtl/>
          <w:lang w:bidi="fa-IR"/>
        </w:rPr>
        <w:t xml:space="preserve"> والتي كانت مستعمرة للفرس مدة طويلة </w:t>
      </w:r>
      <w:r w:rsidR="001F6BF3">
        <w:rPr>
          <w:rtl/>
          <w:lang w:bidi="fa-IR"/>
        </w:rPr>
        <w:t>-</w:t>
      </w:r>
      <w:r>
        <w:rPr>
          <w:rtl/>
          <w:lang w:bidi="fa-IR"/>
        </w:rPr>
        <w:t xml:space="preserve"> بأن يقبض على النبيّ فان امتنع قتله</w:t>
      </w:r>
      <w:r w:rsidR="005F555A">
        <w:rPr>
          <w:rtl/>
          <w:lang w:bidi="fa-IR"/>
        </w:rPr>
        <w:t>.</w:t>
      </w:r>
    </w:p>
    <w:p w:rsidR="005F555A" w:rsidRDefault="00C31844" w:rsidP="00C31844">
      <w:pPr>
        <w:pStyle w:val="libNormal"/>
        <w:rPr>
          <w:rtl/>
          <w:lang w:bidi="fa-IR"/>
        </w:rPr>
      </w:pPr>
      <w:r>
        <w:rPr>
          <w:rtl/>
          <w:lang w:bidi="fa-IR"/>
        </w:rPr>
        <w:t>وعلى الرغم من موت «خسروبرويز» في حياة النبيّ</w:t>
      </w:r>
      <w:r w:rsidR="001F6BF3" w:rsidRPr="001F6BF3">
        <w:rPr>
          <w:rStyle w:val="libAlaemChar"/>
          <w:rtl/>
        </w:rPr>
        <w:t>صلى‌الله‌عليه‌وآله</w:t>
      </w:r>
      <w:r w:rsidR="00315336">
        <w:rPr>
          <w:rtl/>
          <w:lang w:bidi="fa-IR"/>
        </w:rPr>
        <w:t xml:space="preserve">، </w:t>
      </w:r>
      <w:r>
        <w:rPr>
          <w:rtl/>
          <w:lang w:bidi="fa-IR"/>
        </w:rPr>
        <w:t>لكن استقلال اليمن لم يُمحَ من طموحات ملوك الفرس</w:t>
      </w:r>
      <w:r w:rsidR="00315336">
        <w:rPr>
          <w:rtl/>
          <w:lang w:bidi="fa-IR"/>
        </w:rPr>
        <w:t xml:space="preserve">، </w:t>
      </w:r>
      <w:r>
        <w:rPr>
          <w:rtl/>
          <w:lang w:bidi="fa-IR"/>
        </w:rPr>
        <w:t>فلم تكن تسمح لهم أنَفَتُهم وجَبروتهم بتحمّل وجود قدرة كقدرة النبيّ</w:t>
      </w:r>
      <w:r w:rsidR="001F6BF3" w:rsidRPr="001F6BF3">
        <w:rPr>
          <w:rStyle w:val="libAlaemChar"/>
          <w:rtl/>
        </w:rPr>
        <w:t>صلى‌الله‌عليه‌وآله</w:t>
      </w:r>
      <w:r>
        <w:rPr>
          <w:rtl/>
          <w:lang w:bidi="fa-IR"/>
        </w:rPr>
        <w:t xml:space="preserve"> إلى جانبهم</w:t>
      </w:r>
      <w:r w:rsidR="005F555A">
        <w:rPr>
          <w:rtl/>
          <w:lang w:bidi="fa-IR"/>
        </w:rPr>
        <w:t>.</w:t>
      </w:r>
    </w:p>
    <w:p w:rsidR="005F555A" w:rsidRDefault="00C31844" w:rsidP="00C31844">
      <w:pPr>
        <w:pStyle w:val="libNormal"/>
        <w:rPr>
          <w:rtl/>
          <w:lang w:bidi="fa-IR"/>
        </w:rPr>
      </w:pPr>
      <w:r>
        <w:rPr>
          <w:rtl/>
          <w:lang w:bidi="fa-IR"/>
        </w:rPr>
        <w:t>وأما الضلع الثالث لمثلث الخطر وهو خطر المنافقين الموجودين بين المسلمين أنفسهم فهو الطابور الخامس الذي يعمل دوماً في بثّ الفتنة بين المسلمين</w:t>
      </w:r>
      <w:r w:rsidR="00315336">
        <w:rPr>
          <w:rtl/>
          <w:lang w:bidi="fa-IR"/>
        </w:rPr>
        <w:t xml:space="preserve">، </w:t>
      </w:r>
      <w:r>
        <w:rPr>
          <w:rtl/>
          <w:lang w:bidi="fa-IR"/>
        </w:rPr>
        <w:t>والإفساد</w:t>
      </w:r>
      <w:r w:rsidR="00315336">
        <w:rPr>
          <w:rtl/>
          <w:lang w:bidi="fa-IR"/>
        </w:rPr>
        <w:t xml:space="preserve">، </w:t>
      </w:r>
      <w:r>
        <w:rPr>
          <w:rtl/>
          <w:lang w:bidi="fa-IR"/>
        </w:rPr>
        <w:t>وأعمال الشغب</w:t>
      </w:r>
      <w:r w:rsidR="00315336">
        <w:rPr>
          <w:rtl/>
          <w:lang w:bidi="fa-IR"/>
        </w:rPr>
        <w:t xml:space="preserve">، </w:t>
      </w:r>
      <w:r>
        <w:rPr>
          <w:rtl/>
          <w:lang w:bidi="fa-IR"/>
        </w:rPr>
        <w:t>حتى أنّهم قصدوا اغتيال النبيّ</w:t>
      </w:r>
      <w:r w:rsidR="001F6BF3" w:rsidRPr="001F6BF3">
        <w:rPr>
          <w:rStyle w:val="libAlaemChar"/>
          <w:rtl/>
        </w:rPr>
        <w:t>صلى‌الله‌عليه‌وآله</w:t>
      </w:r>
      <w:r>
        <w:rPr>
          <w:rtl/>
          <w:lang w:bidi="fa-IR"/>
        </w:rPr>
        <w:t xml:space="preserve"> في طريقه من تبوك إلى المدينة</w:t>
      </w:r>
      <w:r w:rsidR="00315336">
        <w:rPr>
          <w:rtl/>
          <w:lang w:bidi="fa-IR"/>
        </w:rPr>
        <w:t xml:space="preserve">، </w:t>
      </w:r>
      <w:r>
        <w:rPr>
          <w:rtl/>
          <w:lang w:bidi="fa-IR"/>
        </w:rPr>
        <w:t>وكان جملة منهم يقولون في أنفسهم</w:t>
      </w:r>
      <w:r w:rsidR="00315336">
        <w:rPr>
          <w:rtl/>
          <w:lang w:bidi="fa-IR"/>
        </w:rPr>
        <w:t>:</w:t>
      </w:r>
      <w:r>
        <w:rPr>
          <w:rtl/>
          <w:lang w:bidi="fa-IR"/>
        </w:rPr>
        <w:t xml:space="preserve"> إن الإسلام سينتهي بموت النبيّ</w:t>
      </w:r>
      <w:r w:rsidR="00315336">
        <w:rPr>
          <w:rtl/>
          <w:lang w:bidi="fa-IR"/>
        </w:rPr>
        <w:t xml:space="preserve">، </w:t>
      </w:r>
      <w:r>
        <w:rPr>
          <w:rtl/>
          <w:lang w:bidi="fa-IR"/>
        </w:rPr>
        <w:t>وبهذا يرتاح الجميع</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فهل من المعقول أن يترك النبيّ</w:t>
      </w:r>
      <w:r w:rsidR="001F6BF3" w:rsidRPr="001F6BF3">
        <w:rPr>
          <w:rStyle w:val="libAlaemChar"/>
          <w:rtl/>
        </w:rPr>
        <w:t>صلى‌الله‌عليه‌وآله</w:t>
      </w:r>
      <w:r>
        <w:rPr>
          <w:rtl/>
          <w:lang w:bidi="fa-IR"/>
        </w:rPr>
        <w:t xml:space="preserve"> الاُمّة الإسلاميّة الناشئة من دون خليفة مع وجود هكذا أعداء أقوياء يتربّصون بالإسلام والمسلمين الدوائر !!</w:t>
      </w:r>
    </w:p>
    <w:p w:rsidR="005F555A" w:rsidRDefault="00C31844" w:rsidP="00C31844">
      <w:pPr>
        <w:pStyle w:val="libNormal"/>
        <w:rPr>
          <w:rtl/>
          <w:lang w:bidi="fa-IR"/>
        </w:rPr>
      </w:pPr>
      <w:r>
        <w:rPr>
          <w:rtl/>
          <w:lang w:bidi="fa-IR"/>
        </w:rPr>
        <w:t>بملاحظة الظروف الاجتماعيّة الحاكمة على الاُمّة الإسلاميّة آنذاك كان تعيين الخليفة أمراً حتمياً على النبيّ لئلاّ يحدث الخلاف وتنشأ الفرقة بعده</w:t>
      </w:r>
      <w:r w:rsidR="00315336">
        <w:rPr>
          <w:rtl/>
          <w:lang w:bidi="fa-IR"/>
        </w:rPr>
        <w:t xml:space="preserve">، </w:t>
      </w:r>
      <w:r>
        <w:rPr>
          <w:rtl/>
          <w:lang w:bidi="fa-IR"/>
        </w:rPr>
        <w:t>وبهذا يؤسّس للاُمة ساتراً دفاعياً حصيناً كي يحفظ وحدتها</w:t>
      </w:r>
      <w:r w:rsidR="00315336">
        <w:rPr>
          <w:rtl/>
          <w:lang w:bidi="fa-IR"/>
        </w:rPr>
        <w:t xml:space="preserve">، </w:t>
      </w:r>
      <w:r>
        <w:rPr>
          <w:rtl/>
          <w:lang w:bidi="fa-IR"/>
        </w:rPr>
        <w:t>ويسد أبواب الفتن المحتملة بعد رحيله</w:t>
      </w:r>
      <w:r w:rsidR="001F6BF3" w:rsidRPr="001F6BF3">
        <w:rPr>
          <w:rStyle w:val="libAlaemChar"/>
          <w:rtl/>
        </w:rPr>
        <w:t>صلى‌الله‌عليه‌وآله</w:t>
      </w:r>
      <w:r>
        <w:rPr>
          <w:rtl/>
          <w:lang w:bidi="fa-IR"/>
        </w:rPr>
        <w:t xml:space="preserve"> بأن تقول كلّ فرقة وجماعة</w:t>
      </w:r>
      <w:r w:rsidR="00315336">
        <w:rPr>
          <w:rtl/>
          <w:lang w:bidi="fa-IR"/>
        </w:rPr>
        <w:t>:</w:t>
      </w:r>
      <w:r>
        <w:rPr>
          <w:rtl/>
          <w:lang w:bidi="fa-IR"/>
        </w:rPr>
        <w:t xml:space="preserve"> «لابدّ ان يكون الأمير والخليفة منّا»</w:t>
      </w:r>
      <w:r w:rsidR="00315336">
        <w:rPr>
          <w:rtl/>
          <w:lang w:bidi="fa-IR"/>
        </w:rPr>
        <w:t xml:space="preserve">، </w:t>
      </w:r>
      <w:r>
        <w:rPr>
          <w:rtl/>
          <w:lang w:bidi="fa-IR"/>
        </w:rPr>
        <w:t>فهذا كله لا يتسنّى للنبيّ</w:t>
      </w:r>
      <w:r w:rsidR="001F6BF3" w:rsidRPr="001F6BF3">
        <w:rPr>
          <w:rStyle w:val="libAlaemChar"/>
          <w:rtl/>
        </w:rPr>
        <w:t>صلى‌الله‌عليه‌وآله</w:t>
      </w:r>
      <w:r>
        <w:rPr>
          <w:rtl/>
          <w:lang w:bidi="fa-IR"/>
        </w:rPr>
        <w:t xml:space="preserve"> إلاّ بتعيين الخليفة والقائد للاُمة بعده رسمياً</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اقتباس من كتاب «فروغ ابديت» للاُستاذ الشيخ جعفر السبحاني</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فملاحظة ما ذكرناه من الظروف الاجتماعيّة والسياسيّة الحاكمة على الاُمّة الإسلاميّة يؤيّد صحّة وقوام نظريّة أنّ الخلافة بالتعيين ونصّ النبيّ</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النصوص النبويّة وما تدلّ عليه</w:t>
      </w:r>
    </w:p>
    <w:p w:rsidR="005F555A" w:rsidRDefault="00C31844" w:rsidP="00C31844">
      <w:pPr>
        <w:pStyle w:val="libNormal"/>
        <w:rPr>
          <w:rtl/>
          <w:lang w:bidi="fa-IR"/>
        </w:rPr>
      </w:pPr>
      <w:r>
        <w:rPr>
          <w:rtl/>
          <w:lang w:bidi="fa-IR"/>
        </w:rPr>
        <w:t>بملاحظة تلك الظروف الاجتماعيّة والسياسيّة الحاكمة على المجتمع الإسلامي</w:t>
      </w:r>
      <w:r w:rsidR="00315336">
        <w:rPr>
          <w:rtl/>
          <w:lang w:bidi="fa-IR"/>
        </w:rPr>
        <w:t xml:space="preserve">، </w:t>
      </w:r>
      <w:r>
        <w:rPr>
          <w:rtl/>
          <w:lang w:bidi="fa-IR"/>
        </w:rPr>
        <w:t>ورعاية لجهات اُخرى أيضاً حاول النبيّ</w:t>
      </w:r>
      <w:r w:rsidR="001F6BF3" w:rsidRPr="001F6BF3">
        <w:rPr>
          <w:rStyle w:val="libAlaemChar"/>
          <w:rtl/>
        </w:rPr>
        <w:t>صلى‌الله‌عليه‌وآله</w:t>
      </w:r>
      <w:r>
        <w:rPr>
          <w:rtl/>
          <w:lang w:bidi="fa-IR"/>
        </w:rPr>
        <w:t xml:space="preserve"> من أول أيام البعثة إلى آخر ساعات حياته الشريفة أن يلقي مفهوم الخلافة ويرسّخه في أذهان المسلمين</w:t>
      </w:r>
      <w:r w:rsidR="00315336">
        <w:rPr>
          <w:rtl/>
          <w:lang w:bidi="fa-IR"/>
        </w:rPr>
        <w:t xml:space="preserve">، </w:t>
      </w:r>
      <w:r>
        <w:rPr>
          <w:rtl/>
          <w:lang w:bidi="fa-IR"/>
        </w:rPr>
        <w:t>فصرّح بذلك في أوائل أيام البعثة عند إعلان نبوّته لأهله وعشيرته</w:t>
      </w:r>
      <w:r w:rsidR="00315336">
        <w:rPr>
          <w:rtl/>
          <w:lang w:bidi="fa-IR"/>
        </w:rPr>
        <w:t xml:space="preserve">، </w:t>
      </w:r>
      <w:r>
        <w:rPr>
          <w:rtl/>
          <w:lang w:bidi="fa-IR"/>
        </w:rPr>
        <w:t>وأعلن بها في آخر أيامه عند رجوعه من حجة الوداع في غدير خم</w:t>
      </w:r>
      <w:r w:rsidR="00315336">
        <w:rPr>
          <w:rtl/>
          <w:lang w:bidi="fa-IR"/>
        </w:rPr>
        <w:t xml:space="preserve">، </w:t>
      </w:r>
      <w:r>
        <w:rPr>
          <w:rtl/>
          <w:lang w:bidi="fa-IR"/>
        </w:rPr>
        <w:t>وبين هذين الموقفين في طيلة أيام حياته في المناسبات المختلفة</w:t>
      </w:r>
      <w:r w:rsidR="00315336">
        <w:rPr>
          <w:rtl/>
          <w:lang w:bidi="fa-IR"/>
        </w:rPr>
        <w:t xml:space="preserve">، </w:t>
      </w:r>
      <w:r>
        <w:rPr>
          <w:rtl/>
          <w:lang w:bidi="fa-IR"/>
        </w:rPr>
        <w:t xml:space="preserve">وقد ذكرنا </w:t>
      </w:r>
      <w:r w:rsidR="001F6BF3">
        <w:rPr>
          <w:rtl/>
          <w:lang w:bidi="fa-IR"/>
        </w:rPr>
        <w:t>-</w:t>
      </w:r>
      <w:r>
        <w:rPr>
          <w:rtl/>
          <w:lang w:bidi="fa-IR"/>
        </w:rPr>
        <w:t xml:space="preserve"> في جوابنا على السؤال الثاني </w:t>
      </w:r>
      <w:r w:rsidR="001F6BF3">
        <w:rPr>
          <w:rtl/>
          <w:lang w:bidi="fa-IR"/>
        </w:rPr>
        <w:t>-</w:t>
      </w:r>
      <w:r>
        <w:rPr>
          <w:rtl/>
          <w:lang w:bidi="fa-IR"/>
        </w:rPr>
        <w:t xml:space="preserve"> ثلاث نماذج من هذه الأحاديث المعتمدة والتي رواها علماء المسلمين ومحدّثوهم مع ذكر أسانيدها ومصادرها</w:t>
      </w:r>
      <w:r w:rsidR="005F555A">
        <w:rPr>
          <w:rtl/>
          <w:lang w:bidi="fa-IR"/>
        </w:rPr>
        <w:t>.</w:t>
      </w:r>
    </w:p>
    <w:p w:rsidR="005F555A" w:rsidRDefault="00C31844" w:rsidP="00C31844">
      <w:pPr>
        <w:pStyle w:val="libNormal"/>
        <w:rPr>
          <w:rtl/>
          <w:lang w:bidi="fa-IR"/>
        </w:rPr>
      </w:pPr>
      <w:r>
        <w:rPr>
          <w:rtl/>
          <w:lang w:bidi="fa-IR"/>
        </w:rPr>
        <w:t>فبملاحظة الظروف الاجتماعيّة والسياسيّة السائدة على المجتمع الإسلامي في صدر الإسلام من جانب</w:t>
      </w:r>
      <w:r w:rsidR="00315336">
        <w:rPr>
          <w:rtl/>
          <w:lang w:bidi="fa-IR"/>
        </w:rPr>
        <w:t xml:space="preserve">، </w:t>
      </w:r>
      <w:r>
        <w:rPr>
          <w:rtl/>
          <w:lang w:bidi="fa-IR"/>
        </w:rPr>
        <w:t>وملاحظة النصوص النبوية المختلفة في تعيين ونصب القائد والخليفة له</w:t>
      </w:r>
      <w:r w:rsidR="001F6BF3" w:rsidRPr="001F6BF3">
        <w:rPr>
          <w:rStyle w:val="libAlaemChar"/>
          <w:rtl/>
        </w:rPr>
        <w:t>صلى‌الله‌عليه‌وآله</w:t>
      </w:r>
      <w:r w:rsidR="00315336">
        <w:rPr>
          <w:rtl/>
          <w:lang w:bidi="fa-IR"/>
        </w:rPr>
        <w:t xml:space="preserve">، </w:t>
      </w:r>
      <w:r>
        <w:rPr>
          <w:rtl/>
          <w:lang w:bidi="fa-IR"/>
        </w:rPr>
        <w:t>يظهر بوضوح أنّ النصّ على الخليفة أمر لا مفرّ منه</w:t>
      </w:r>
      <w:r w:rsidR="00315336">
        <w:rPr>
          <w:rtl/>
          <w:lang w:bidi="fa-IR"/>
        </w:rPr>
        <w:t xml:space="preserve">، </w:t>
      </w:r>
      <w:r>
        <w:rPr>
          <w:rtl/>
          <w:lang w:bidi="fa-IR"/>
        </w:rPr>
        <w:t>وأنّ الخليفة منصوص عليه من النبيّ</w:t>
      </w:r>
      <w:r w:rsidR="001F6BF3" w:rsidRPr="001F6BF3">
        <w:rPr>
          <w:rStyle w:val="libAlaemChar"/>
          <w:rtl/>
        </w:rPr>
        <w:t>صلى‌الله‌عليه‌وآله</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26A5E">
      <w:pPr>
        <w:pStyle w:val="Heading2Center"/>
        <w:rPr>
          <w:lang w:bidi="fa-IR"/>
        </w:rPr>
      </w:pPr>
      <w:bookmarkStart w:id="47" w:name="_Toc498606369"/>
      <w:r>
        <w:rPr>
          <w:rtl/>
          <w:lang w:bidi="fa-IR"/>
        </w:rPr>
        <w:lastRenderedPageBreak/>
        <w:t>السؤال الرابع والعشرون</w:t>
      </w:r>
      <w:bookmarkEnd w:id="47"/>
    </w:p>
    <w:p w:rsidR="005F555A" w:rsidRDefault="00C31844" w:rsidP="00926A5E">
      <w:pPr>
        <w:pStyle w:val="Heading2Center"/>
        <w:rPr>
          <w:lang w:bidi="fa-IR"/>
        </w:rPr>
      </w:pPr>
      <w:bookmarkStart w:id="48" w:name="_Toc498606370"/>
      <w:r>
        <w:rPr>
          <w:rtl/>
          <w:lang w:bidi="fa-IR"/>
        </w:rPr>
        <w:t>هل القَسَم بغير الله شركٌ ؟</w:t>
      </w:r>
      <w:bookmarkEnd w:id="48"/>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لابدّ من تفسير عنواني «التوحيد» و «الشرك» على ضوء الكتاب والسنّة الشريفة ; فإنّهما خير معيار لمعرفة الحق من الباطل والتوحيد من الشرك</w:t>
      </w:r>
      <w:r w:rsidR="005F555A">
        <w:rPr>
          <w:rtl/>
          <w:lang w:bidi="fa-IR"/>
        </w:rPr>
        <w:t>.</w:t>
      </w:r>
    </w:p>
    <w:p w:rsidR="005F555A" w:rsidRDefault="00C31844" w:rsidP="00C31844">
      <w:pPr>
        <w:pStyle w:val="libNormal"/>
        <w:rPr>
          <w:rtl/>
          <w:lang w:bidi="fa-IR"/>
        </w:rPr>
      </w:pPr>
      <w:r>
        <w:rPr>
          <w:rtl/>
          <w:lang w:bidi="fa-IR"/>
        </w:rPr>
        <w:t>وعليه فمن الحريّ بنا أن نعرض كلّ الأفكار والأفعال على هذا المقياس القويم أعني مقياس الوحي وسيرة النبيّ</w:t>
      </w:r>
      <w:r w:rsidR="001F6BF3" w:rsidRPr="001F6BF3">
        <w:rPr>
          <w:rStyle w:val="libAlaemChar"/>
          <w:rtl/>
        </w:rPr>
        <w:t>صلى‌الله‌عليه‌وآله</w:t>
      </w:r>
      <w:r>
        <w:rPr>
          <w:rtl/>
          <w:lang w:bidi="fa-IR"/>
        </w:rPr>
        <w:t xml:space="preserve"> لنميز السليم القويم من المعيب والمعوج</w:t>
      </w:r>
      <w:r w:rsidR="005F555A">
        <w:rPr>
          <w:rtl/>
          <w:lang w:bidi="fa-IR"/>
        </w:rPr>
        <w:t>.</w:t>
      </w:r>
    </w:p>
    <w:p w:rsidR="00C31844" w:rsidRDefault="00C31844" w:rsidP="00C31844">
      <w:pPr>
        <w:pStyle w:val="libNormal"/>
        <w:rPr>
          <w:lang w:bidi="fa-IR"/>
        </w:rPr>
      </w:pPr>
      <w:r>
        <w:rPr>
          <w:rtl/>
          <w:lang w:bidi="fa-IR"/>
        </w:rPr>
        <w:t xml:space="preserve">وإليك أدلّتنا الواضحة </w:t>
      </w:r>
      <w:r w:rsidR="001F6BF3">
        <w:rPr>
          <w:rtl/>
          <w:lang w:bidi="fa-IR"/>
        </w:rPr>
        <w:t>-</w:t>
      </w:r>
      <w:r>
        <w:rPr>
          <w:rtl/>
          <w:lang w:bidi="fa-IR"/>
        </w:rPr>
        <w:t xml:space="preserve"> من خلال الكتاب والسنّة </w:t>
      </w:r>
      <w:r w:rsidR="001F6BF3">
        <w:rPr>
          <w:rtl/>
          <w:lang w:bidi="fa-IR"/>
        </w:rPr>
        <w:t>-</w:t>
      </w:r>
      <w:r>
        <w:rPr>
          <w:rtl/>
          <w:lang w:bidi="fa-IR"/>
        </w:rPr>
        <w:t xml:space="preserve"> على جواز الحلف بغير الله</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أقسم الباري سبحانه وتعالى في آيات كثيرة بمخلوقات نظير</w:t>
      </w:r>
      <w:r w:rsidR="00315336">
        <w:rPr>
          <w:rtl/>
          <w:lang w:bidi="fa-IR"/>
        </w:rPr>
        <w:t>:</w:t>
      </w:r>
      <w:r>
        <w:rPr>
          <w:rtl/>
          <w:lang w:bidi="fa-IR"/>
        </w:rPr>
        <w:t xml:space="preserve"> «حياة النبيّ» و «نفس الإنسان» و «القلم» الذي هو مظهر للكتابة و «الشمس» و «القمر» و «النجم» و «النهار» و «الليل» و «السماء» و «الأرض» و «الزمان» و «الجبال» و «البحار»</w:t>
      </w:r>
      <w:r w:rsidR="00315336">
        <w:rPr>
          <w:rtl/>
          <w:lang w:bidi="fa-IR"/>
        </w:rPr>
        <w:t xml:space="preserve">، </w:t>
      </w:r>
      <w:r>
        <w:rPr>
          <w:rtl/>
          <w:lang w:bidi="fa-IR"/>
        </w:rPr>
        <w:t>وإليك بعض هذه الآيات</w:t>
      </w:r>
      <w:r w:rsidR="00315336">
        <w:rPr>
          <w:rtl/>
          <w:lang w:bidi="fa-IR"/>
        </w:rPr>
        <w:t>:</w:t>
      </w:r>
    </w:p>
    <w:p w:rsidR="005F555A" w:rsidRDefault="00C31844" w:rsidP="00926A5E">
      <w:pPr>
        <w:pStyle w:val="libNormal"/>
        <w:rPr>
          <w:rtl/>
          <w:lang w:bidi="fa-IR"/>
        </w:rPr>
      </w:pPr>
      <w:r>
        <w:rPr>
          <w:rtl/>
          <w:lang w:bidi="fa-IR"/>
        </w:rPr>
        <w:t>أ</w:t>
      </w:r>
      <w:r w:rsidR="001F6BF3">
        <w:rPr>
          <w:rtl/>
          <w:lang w:bidi="fa-IR"/>
        </w:rPr>
        <w:t>-</w:t>
      </w:r>
      <w:r w:rsidR="00926A5E" w:rsidRPr="00926A5E">
        <w:rPr>
          <w:rStyle w:val="libAlaemChar"/>
          <w:rFonts w:hint="cs"/>
          <w:rtl/>
        </w:rPr>
        <w:t>(</w:t>
      </w:r>
      <w:r w:rsidRPr="00926A5E">
        <w:rPr>
          <w:rStyle w:val="libAieChar"/>
          <w:rtl/>
        </w:rPr>
        <w:t xml:space="preserve"> لَعَمْرُكَ إِنَّهُمْ لَفِي سَكْرَتِهِمْ يَعْمَهُونَ </w:t>
      </w:r>
      <w:r w:rsidR="00926A5E" w:rsidRPr="00926A5E">
        <w:rPr>
          <w:rStyle w:val="libAlaemChar"/>
          <w:rFonts w:hint="cs"/>
          <w:rtl/>
        </w:rPr>
        <w:t>)</w:t>
      </w:r>
      <w:r w:rsidRPr="001F6BF3">
        <w:rPr>
          <w:rStyle w:val="libFootnotenumChar"/>
          <w:rtl/>
        </w:rPr>
        <w:t>(1</w:t>
      </w:r>
      <w:r w:rsidR="005F555A" w:rsidRPr="001F6BF3">
        <w:rPr>
          <w:rStyle w:val="libFootnotenumChar"/>
          <w:rtl/>
        </w:rPr>
        <w:t>)</w:t>
      </w:r>
      <w:r w:rsidR="005F555A">
        <w:rPr>
          <w:rtl/>
          <w:lang w:bidi="fa-IR"/>
        </w:rPr>
        <w:t>.</w:t>
      </w:r>
    </w:p>
    <w:p w:rsidR="005F555A" w:rsidRDefault="00926A5E" w:rsidP="00926A5E">
      <w:pPr>
        <w:pStyle w:val="libNormal"/>
        <w:rPr>
          <w:rtl/>
          <w:lang w:bidi="fa-IR"/>
        </w:rPr>
      </w:pPr>
      <w:r>
        <w:rPr>
          <w:rtl/>
          <w:lang w:bidi="fa-IR"/>
        </w:rPr>
        <w:t>ب</w:t>
      </w:r>
      <w:r w:rsidR="001F6BF3">
        <w:rPr>
          <w:rtl/>
          <w:lang w:bidi="fa-IR"/>
        </w:rPr>
        <w:t>-</w:t>
      </w:r>
      <w:r w:rsidRPr="00926A5E">
        <w:rPr>
          <w:rStyle w:val="libAlaemChar"/>
          <w:rFonts w:hint="cs"/>
          <w:rtl/>
        </w:rPr>
        <w:t>(</w:t>
      </w:r>
      <w:r w:rsidR="00C31844" w:rsidRPr="00926A5E">
        <w:rPr>
          <w:rStyle w:val="libAieChar"/>
          <w:rtl/>
        </w:rPr>
        <w:t xml:space="preserve"> وَ الشَّمْسِ وَ ضُحاها </w:t>
      </w:r>
      <w:r>
        <w:rPr>
          <w:rStyle w:val="libAieChar"/>
          <w:rFonts w:hint="cs"/>
          <w:rtl/>
        </w:rPr>
        <w:t xml:space="preserve">* </w:t>
      </w:r>
      <w:r w:rsidR="00C31844" w:rsidRPr="00926A5E">
        <w:rPr>
          <w:rStyle w:val="libAieChar"/>
          <w:rtl/>
        </w:rPr>
        <w:t xml:space="preserve">وَ الْقَمَرِ إِذا تَلاها </w:t>
      </w:r>
      <w:r>
        <w:rPr>
          <w:rStyle w:val="libAieChar"/>
          <w:rFonts w:hint="cs"/>
          <w:rtl/>
        </w:rPr>
        <w:t xml:space="preserve">* </w:t>
      </w:r>
      <w:r w:rsidR="00C31844" w:rsidRPr="00926A5E">
        <w:rPr>
          <w:rStyle w:val="libAieChar"/>
          <w:rtl/>
        </w:rPr>
        <w:t xml:space="preserve">وَ النَّهارِ إِذا جَلاّها </w:t>
      </w:r>
      <w:r>
        <w:rPr>
          <w:rStyle w:val="libAieChar"/>
          <w:rFonts w:hint="cs"/>
          <w:rtl/>
        </w:rPr>
        <w:t>*</w:t>
      </w:r>
      <w:r w:rsidR="00C31844" w:rsidRPr="00926A5E">
        <w:rPr>
          <w:rStyle w:val="libAieChar"/>
          <w:rtl/>
        </w:rPr>
        <w:t xml:space="preserve"> وَ اللَّيْلِ إِذا يَغْشاها </w:t>
      </w:r>
      <w:r>
        <w:rPr>
          <w:rStyle w:val="libAieChar"/>
          <w:rFonts w:hint="cs"/>
          <w:rtl/>
        </w:rPr>
        <w:t xml:space="preserve">* </w:t>
      </w:r>
      <w:r w:rsidR="00C31844" w:rsidRPr="00926A5E">
        <w:rPr>
          <w:rStyle w:val="libAieChar"/>
          <w:rtl/>
        </w:rPr>
        <w:t xml:space="preserve">وَ السَّماءِ وَ ما بَناها </w:t>
      </w:r>
      <w:r>
        <w:rPr>
          <w:rStyle w:val="libAieChar"/>
          <w:rFonts w:hint="cs"/>
          <w:rtl/>
        </w:rPr>
        <w:t>*</w:t>
      </w:r>
      <w:r>
        <w:rPr>
          <w:rStyle w:val="libAieChar"/>
          <w:rtl/>
        </w:rPr>
        <w:t xml:space="preserve"> وَ الا</w:t>
      </w:r>
      <w:r w:rsidR="00C31844" w:rsidRPr="00926A5E">
        <w:rPr>
          <w:rStyle w:val="libAieChar"/>
          <w:rtl/>
        </w:rPr>
        <w:t xml:space="preserve">َرْضِ وَ ما طَحاها </w:t>
      </w:r>
      <w:r>
        <w:rPr>
          <w:rStyle w:val="libAieChar"/>
          <w:rFonts w:hint="cs"/>
          <w:rtl/>
        </w:rPr>
        <w:t>*</w:t>
      </w:r>
      <w:r w:rsidR="00C31844" w:rsidRPr="00926A5E">
        <w:rPr>
          <w:rStyle w:val="libAieChar"/>
          <w:rtl/>
        </w:rPr>
        <w:t xml:space="preserve"> وَ نَفْس وَ ما سَوّاها </w:t>
      </w:r>
      <w:r>
        <w:rPr>
          <w:rStyle w:val="libAieChar"/>
          <w:rFonts w:hint="cs"/>
          <w:rtl/>
        </w:rPr>
        <w:t xml:space="preserve">* </w:t>
      </w:r>
      <w:r w:rsidR="00C31844" w:rsidRPr="00926A5E">
        <w:rPr>
          <w:rStyle w:val="libAieChar"/>
          <w:rtl/>
        </w:rPr>
        <w:t>فَأَلْهَمَها فُجُورَها وَ تَقْواها</w:t>
      </w:r>
      <w:r w:rsidRPr="00926A5E">
        <w:rPr>
          <w:rStyle w:val="libAlaemChar"/>
          <w:rFonts w:hint="cs"/>
          <w:rtl/>
        </w:rPr>
        <w:t>)</w:t>
      </w:r>
      <w:r w:rsidR="005F555A" w:rsidRPr="001F6BF3">
        <w:rPr>
          <w:rStyle w:val="libFootnotenumChar"/>
          <w:rtl/>
          <w:lang w:bidi="fa-IR"/>
        </w:rPr>
        <w:t>(</w:t>
      </w:r>
      <w:r w:rsidR="00C31844" w:rsidRPr="001F6BF3">
        <w:rPr>
          <w:rStyle w:val="libFootnotenumChar"/>
          <w:rtl/>
          <w:lang w:bidi="fa-IR"/>
        </w:rPr>
        <w:t>2)</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الحجر</w:t>
      </w:r>
      <w:r w:rsidR="00315336">
        <w:rPr>
          <w:rtl/>
          <w:lang w:bidi="fa-IR"/>
        </w:rPr>
        <w:t>:</w:t>
      </w:r>
      <w:r>
        <w:rPr>
          <w:rtl/>
          <w:lang w:bidi="fa-IR"/>
        </w:rPr>
        <w:t xml:space="preserve"> 72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الشمس</w:t>
      </w:r>
      <w:r w:rsidR="00315336">
        <w:rPr>
          <w:rtl/>
          <w:lang w:bidi="fa-IR"/>
        </w:rPr>
        <w:t>:</w:t>
      </w:r>
      <w:r>
        <w:rPr>
          <w:rtl/>
          <w:lang w:bidi="fa-IR"/>
        </w:rPr>
        <w:t xml:space="preserve"> 1 </w:t>
      </w:r>
      <w:r w:rsidR="001F6BF3">
        <w:rPr>
          <w:rtl/>
          <w:lang w:bidi="fa-IR"/>
        </w:rPr>
        <w:t>-</w:t>
      </w:r>
      <w:r>
        <w:rPr>
          <w:rtl/>
          <w:lang w:bidi="fa-IR"/>
        </w:rPr>
        <w:t xml:space="preserve"> 8</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26A5E">
      <w:pPr>
        <w:pStyle w:val="libNormal"/>
        <w:rPr>
          <w:rtl/>
          <w:lang w:bidi="fa-IR"/>
        </w:rPr>
      </w:pPr>
      <w:r>
        <w:rPr>
          <w:rtl/>
          <w:lang w:bidi="fa-IR"/>
        </w:rPr>
        <w:lastRenderedPageBreak/>
        <w:t xml:space="preserve">ج </w:t>
      </w:r>
      <w:r w:rsidR="00926A5E">
        <w:rPr>
          <w:rtl/>
          <w:lang w:bidi="fa-IR"/>
        </w:rPr>
        <w:t>–</w:t>
      </w:r>
      <w:r w:rsidR="00926A5E" w:rsidRPr="00926A5E">
        <w:rPr>
          <w:rStyle w:val="libAlaemChar"/>
          <w:rFonts w:hint="cs"/>
          <w:rtl/>
        </w:rPr>
        <w:t>(</w:t>
      </w:r>
      <w:r w:rsidRPr="00926A5E">
        <w:rPr>
          <w:rStyle w:val="libAieChar"/>
          <w:rtl/>
        </w:rPr>
        <w:t xml:space="preserve"> وَ النَّجْمِ إِذا هَوى </w:t>
      </w:r>
      <w:r w:rsidR="00926A5E" w:rsidRPr="00926A5E">
        <w:rPr>
          <w:rStyle w:val="libAlaemChar"/>
          <w:rFonts w:hint="cs"/>
          <w:rtl/>
        </w:rPr>
        <w:t>)</w:t>
      </w:r>
      <w:r w:rsidRPr="001F6BF3">
        <w:rPr>
          <w:rStyle w:val="libFootnotenumChar"/>
          <w:rtl/>
        </w:rPr>
        <w:t>(1</w:t>
      </w:r>
      <w:r w:rsidR="005F555A" w:rsidRPr="001F6BF3">
        <w:rPr>
          <w:rStyle w:val="libFootnotenumChar"/>
          <w:rtl/>
        </w:rPr>
        <w:t>)</w:t>
      </w:r>
      <w:r w:rsidR="005F555A">
        <w:rPr>
          <w:rtl/>
          <w:lang w:bidi="fa-IR"/>
        </w:rPr>
        <w:t>.</w:t>
      </w:r>
    </w:p>
    <w:p w:rsidR="005F555A" w:rsidRDefault="00C31844" w:rsidP="00926A5E">
      <w:pPr>
        <w:pStyle w:val="libNormal"/>
        <w:rPr>
          <w:rtl/>
          <w:lang w:bidi="fa-IR"/>
        </w:rPr>
      </w:pPr>
      <w:r>
        <w:rPr>
          <w:rtl/>
          <w:lang w:bidi="fa-IR"/>
        </w:rPr>
        <w:t xml:space="preserve">د </w:t>
      </w:r>
      <w:r w:rsidR="00926A5E">
        <w:rPr>
          <w:rtl/>
          <w:lang w:bidi="fa-IR"/>
        </w:rPr>
        <w:t>–</w:t>
      </w:r>
      <w:r w:rsidR="00926A5E" w:rsidRPr="00926A5E">
        <w:rPr>
          <w:rStyle w:val="libAlaemChar"/>
          <w:rFonts w:hint="cs"/>
          <w:rtl/>
        </w:rPr>
        <w:t>(</w:t>
      </w:r>
      <w:r w:rsidRPr="00926A5E">
        <w:rPr>
          <w:rStyle w:val="libAieChar"/>
          <w:rtl/>
        </w:rPr>
        <w:t xml:space="preserve"> ن وَ الْقَلَمِ وَ ما يَسْطُرُونَ </w:t>
      </w:r>
      <w:r w:rsidR="00926A5E" w:rsidRPr="00926A5E">
        <w:rPr>
          <w:rStyle w:val="libAlaemChar"/>
          <w:rFonts w:hint="cs"/>
          <w:rtl/>
        </w:rPr>
        <w:t>)</w:t>
      </w:r>
      <w:r w:rsidRPr="001F6BF3">
        <w:rPr>
          <w:rStyle w:val="libFootnotenumChar"/>
          <w:rtl/>
        </w:rPr>
        <w:t>(2</w:t>
      </w:r>
      <w:r w:rsidR="005F555A" w:rsidRPr="001F6BF3">
        <w:rPr>
          <w:rStyle w:val="libFootnotenumChar"/>
          <w:rtl/>
        </w:rPr>
        <w:t>)</w:t>
      </w:r>
      <w:r w:rsidR="005F555A">
        <w:rPr>
          <w:rtl/>
          <w:lang w:bidi="fa-IR"/>
        </w:rPr>
        <w:t>.</w:t>
      </w:r>
    </w:p>
    <w:p w:rsidR="005F555A" w:rsidRDefault="00C31844" w:rsidP="00926A5E">
      <w:pPr>
        <w:pStyle w:val="libNormal"/>
        <w:rPr>
          <w:rtl/>
          <w:lang w:bidi="fa-IR"/>
        </w:rPr>
      </w:pPr>
      <w:r>
        <w:rPr>
          <w:rtl/>
          <w:lang w:bidi="fa-IR"/>
        </w:rPr>
        <w:t>ه</w:t>
      </w:r>
      <w:r w:rsidR="001F6BF3">
        <w:rPr>
          <w:rtl/>
          <w:lang w:bidi="fa-IR"/>
        </w:rPr>
        <w:t>-</w:t>
      </w:r>
      <w:r w:rsidR="00926A5E" w:rsidRPr="00926A5E">
        <w:rPr>
          <w:rStyle w:val="libAlaemChar"/>
          <w:rFonts w:hint="cs"/>
          <w:rtl/>
        </w:rPr>
        <w:t>(</w:t>
      </w:r>
      <w:r w:rsidRPr="00926A5E">
        <w:rPr>
          <w:rStyle w:val="libAieChar"/>
          <w:rtl/>
        </w:rPr>
        <w:t xml:space="preserve"> وَ الْعَصْرِ </w:t>
      </w:r>
      <w:r w:rsidR="00926A5E">
        <w:rPr>
          <w:rStyle w:val="libAieChar"/>
          <w:rFonts w:hint="cs"/>
          <w:rtl/>
        </w:rPr>
        <w:t>*</w:t>
      </w:r>
      <w:r w:rsidR="00926A5E" w:rsidRPr="00926A5E">
        <w:rPr>
          <w:rStyle w:val="libAieChar"/>
          <w:rtl/>
        </w:rPr>
        <w:t xml:space="preserve"> إِنَّ الا</w:t>
      </w:r>
      <w:r w:rsidRPr="00926A5E">
        <w:rPr>
          <w:rStyle w:val="libAieChar"/>
          <w:rtl/>
        </w:rPr>
        <w:t xml:space="preserve">ِنْسانَ لَفِي خُسْر </w:t>
      </w:r>
      <w:r w:rsidR="00926A5E" w:rsidRPr="00926A5E">
        <w:rPr>
          <w:rStyle w:val="libAlaemChar"/>
          <w:rFonts w:hint="cs"/>
          <w:rtl/>
        </w:rPr>
        <w:t>)</w:t>
      </w:r>
      <w:r w:rsidRPr="001F6BF3">
        <w:rPr>
          <w:rStyle w:val="libFootnotenumChar"/>
          <w:rtl/>
        </w:rPr>
        <w:t>(3</w:t>
      </w:r>
      <w:r w:rsidR="005F555A" w:rsidRPr="001F6BF3">
        <w:rPr>
          <w:rStyle w:val="libFootnotenumChar"/>
          <w:rtl/>
        </w:rPr>
        <w:t>)</w:t>
      </w:r>
      <w:r w:rsidR="005F555A">
        <w:rPr>
          <w:rtl/>
          <w:lang w:bidi="fa-IR"/>
        </w:rPr>
        <w:t>.</w:t>
      </w:r>
    </w:p>
    <w:p w:rsidR="005F555A" w:rsidRDefault="00C31844" w:rsidP="00926A5E">
      <w:pPr>
        <w:pStyle w:val="libNormal"/>
        <w:rPr>
          <w:rtl/>
          <w:lang w:bidi="fa-IR"/>
        </w:rPr>
      </w:pPr>
      <w:r>
        <w:rPr>
          <w:rtl/>
          <w:lang w:bidi="fa-IR"/>
        </w:rPr>
        <w:t xml:space="preserve">و </w:t>
      </w:r>
      <w:r w:rsidR="00926A5E">
        <w:rPr>
          <w:rtl/>
          <w:lang w:bidi="fa-IR"/>
        </w:rPr>
        <w:t>–</w:t>
      </w:r>
      <w:r w:rsidR="00926A5E" w:rsidRPr="00926A5E">
        <w:rPr>
          <w:rStyle w:val="libAlaemChar"/>
          <w:rFonts w:hint="cs"/>
          <w:rtl/>
        </w:rPr>
        <w:t>(</w:t>
      </w:r>
      <w:r w:rsidRPr="00926A5E">
        <w:rPr>
          <w:rStyle w:val="libAieChar"/>
          <w:rtl/>
        </w:rPr>
        <w:t xml:space="preserve"> وَ الْفَجْرِ </w:t>
      </w:r>
      <w:r w:rsidR="00926A5E">
        <w:rPr>
          <w:rStyle w:val="libAieChar"/>
          <w:rFonts w:hint="cs"/>
          <w:rtl/>
        </w:rPr>
        <w:t>*</w:t>
      </w:r>
      <w:r w:rsidRPr="00926A5E">
        <w:rPr>
          <w:rStyle w:val="libAieChar"/>
          <w:rtl/>
        </w:rPr>
        <w:t xml:space="preserve"> وَ لَيال عَشْر</w:t>
      </w:r>
      <w:r w:rsidR="00926A5E" w:rsidRPr="00926A5E">
        <w:rPr>
          <w:rStyle w:val="libAlaemChar"/>
          <w:rFonts w:hint="cs"/>
          <w:rtl/>
        </w:rPr>
        <w:t>)</w:t>
      </w:r>
      <w:r w:rsidR="005F555A" w:rsidRPr="001F6BF3">
        <w:rPr>
          <w:rStyle w:val="libFootnotenumChar"/>
          <w:rtl/>
          <w:lang w:bidi="fa-IR"/>
        </w:rPr>
        <w:t>(</w:t>
      </w:r>
      <w:r w:rsidRPr="001F6BF3">
        <w:rPr>
          <w:rStyle w:val="libFootnotenumChar"/>
          <w:rtl/>
          <w:lang w:bidi="fa-IR"/>
        </w:rPr>
        <w:t>4)</w:t>
      </w:r>
      <w:r w:rsidR="005F555A">
        <w:rPr>
          <w:rtl/>
          <w:lang w:bidi="fa-IR"/>
        </w:rPr>
        <w:t>.</w:t>
      </w:r>
    </w:p>
    <w:p w:rsidR="005F555A" w:rsidRDefault="00C31844" w:rsidP="00926A5E">
      <w:pPr>
        <w:pStyle w:val="libNormal"/>
        <w:rPr>
          <w:rtl/>
          <w:lang w:bidi="fa-IR"/>
        </w:rPr>
      </w:pPr>
      <w:r>
        <w:rPr>
          <w:rtl/>
          <w:lang w:bidi="fa-IR"/>
        </w:rPr>
        <w:t xml:space="preserve">ز </w:t>
      </w:r>
      <w:r w:rsidR="00926A5E">
        <w:rPr>
          <w:rtl/>
          <w:lang w:bidi="fa-IR"/>
        </w:rPr>
        <w:t>–</w:t>
      </w:r>
      <w:r w:rsidR="00926A5E" w:rsidRPr="00926A5E">
        <w:rPr>
          <w:rStyle w:val="libAlaemChar"/>
          <w:rFonts w:hint="cs"/>
          <w:rtl/>
        </w:rPr>
        <w:t>(</w:t>
      </w:r>
      <w:r w:rsidRPr="00926A5E">
        <w:rPr>
          <w:rStyle w:val="libAieChar"/>
          <w:rtl/>
        </w:rPr>
        <w:t xml:space="preserve"> وَ الطُّورِ </w:t>
      </w:r>
      <w:r w:rsidR="00926A5E">
        <w:rPr>
          <w:rStyle w:val="libAieChar"/>
          <w:rFonts w:hint="cs"/>
          <w:rtl/>
        </w:rPr>
        <w:t xml:space="preserve">* </w:t>
      </w:r>
      <w:r w:rsidRPr="00926A5E">
        <w:rPr>
          <w:rStyle w:val="libAieChar"/>
          <w:rtl/>
        </w:rPr>
        <w:t xml:space="preserve">وَ كِتاب مَسْطُور </w:t>
      </w:r>
      <w:r w:rsidR="00926A5E">
        <w:rPr>
          <w:rStyle w:val="libAieChar"/>
          <w:rFonts w:hint="cs"/>
          <w:rtl/>
        </w:rPr>
        <w:t xml:space="preserve">* </w:t>
      </w:r>
      <w:r w:rsidRPr="00926A5E">
        <w:rPr>
          <w:rStyle w:val="libAieChar"/>
          <w:rtl/>
        </w:rPr>
        <w:t xml:space="preserve">فِي رَقّ مَنْشُور </w:t>
      </w:r>
      <w:r w:rsidR="00926A5E">
        <w:rPr>
          <w:rStyle w:val="libAieChar"/>
          <w:rFonts w:hint="cs"/>
          <w:rtl/>
        </w:rPr>
        <w:t xml:space="preserve">* </w:t>
      </w:r>
      <w:r w:rsidRPr="00926A5E">
        <w:rPr>
          <w:rStyle w:val="libAieChar"/>
          <w:rtl/>
        </w:rPr>
        <w:t xml:space="preserve">وَ الْبَيْتِ الْمَعْمُورِ </w:t>
      </w:r>
      <w:r w:rsidR="00926A5E">
        <w:rPr>
          <w:rStyle w:val="libAieChar"/>
          <w:rFonts w:hint="cs"/>
          <w:rtl/>
        </w:rPr>
        <w:t xml:space="preserve">* </w:t>
      </w:r>
      <w:r w:rsidRPr="00926A5E">
        <w:rPr>
          <w:rStyle w:val="libAieChar"/>
          <w:rtl/>
        </w:rPr>
        <w:t xml:space="preserve">وَ السَّقْفِ الْمَرْفُوعِ </w:t>
      </w:r>
      <w:r w:rsidR="00926A5E">
        <w:rPr>
          <w:rStyle w:val="libAieChar"/>
          <w:rFonts w:hint="cs"/>
          <w:rtl/>
        </w:rPr>
        <w:t xml:space="preserve">* </w:t>
      </w:r>
      <w:r w:rsidRPr="00926A5E">
        <w:rPr>
          <w:rStyle w:val="libAieChar"/>
          <w:rtl/>
        </w:rPr>
        <w:t xml:space="preserve">وَ الْبَحْرِ الْمَسْجُورِ </w:t>
      </w:r>
      <w:r w:rsidR="00926A5E" w:rsidRPr="00926A5E">
        <w:rPr>
          <w:rStyle w:val="libAlaemChar"/>
          <w:rFonts w:hint="cs"/>
          <w:rtl/>
        </w:rPr>
        <w:t>)</w:t>
      </w:r>
      <w:r w:rsidRPr="001F6BF3">
        <w:rPr>
          <w:rStyle w:val="libFootnotenumChar"/>
          <w:rtl/>
        </w:rPr>
        <w:t>(5</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كما نراه سبحانه أقسم بمخلوقات مختلفة في السور التالية</w:t>
      </w:r>
      <w:r w:rsidR="00315336">
        <w:rPr>
          <w:rtl/>
          <w:lang w:bidi="fa-IR"/>
        </w:rPr>
        <w:t>:</w:t>
      </w:r>
      <w:r>
        <w:rPr>
          <w:rtl/>
          <w:lang w:bidi="fa-IR"/>
        </w:rPr>
        <w:t xml:space="preserve"> «النازعات» و «المرسلات» و «البروج» و «الطارق» و «البلد» و «التين» و «الضحى»</w:t>
      </w:r>
      <w:r w:rsidR="005F555A">
        <w:rPr>
          <w:rtl/>
          <w:lang w:bidi="fa-IR"/>
        </w:rPr>
        <w:t>.</w:t>
      </w:r>
    </w:p>
    <w:p w:rsidR="005F555A" w:rsidRDefault="00C31844" w:rsidP="00C31844">
      <w:pPr>
        <w:pStyle w:val="libNormal"/>
        <w:rPr>
          <w:rtl/>
          <w:lang w:bidi="fa-IR"/>
        </w:rPr>
      </w:pPr>
      <w:r>
        <w:rPr>
          <w:rtl/>
          <w:lang w:bidi="fa-IR"/>
        </w:rPr>
        <w:t xml:space="preserve">فلا شك ولا ريب أنّ القسم بغير الله لو كان شِركاً بالله سبحانه لما بادر القرآن الكريم </w:t>
      </w:r>
      <w:r w:rsidR="001F6BF3">
        <w:rPr>
          <w:rtl/>
          <w:lang w:bidi="fa-IR"/>
        </w:rPr>
        <w:t>-</w:t>
      </w:r>
      <w:r>
        <w:rPr>
          <w:rtl/>
          <w:lang w:bidi="fa-IR"/>
        </w:rPr>
        <w:t xml:space="preserve"> الذي هو رمز التوحيد الخالد </w:t>
      </w:r>
      <w:r w:rsidR="001F6BF3">
        <w:rPr>
          <w:rtl/>
          <w:lang w:bidi="fa-IR"/>
        </w:rPr>
        <w:t>-</w:t>
      </w:r>
      <w:r>
        <w:rPr>
          <w:rtl/>
          <w:lang w:bidi="fa-IR"/>
        </w:rPr>
        <w:t xml:space="preserve"> للقَسَم بشيء من المذكورات</w:t>
      </w:r>
      <w:r w:rsidR="00315336">
        <w:rPr>
          <w:rtl/>
          <w:lang w:bidi="fa-IR"/>
        </w:rPr>
        <w:t xml:space="preserve">، </w:t>
      </w:r>
      <w:r>
        <w:rPr>
          <w:rtl/>
          <w:lang w:bidi="fa-IR"/>
        </w:rPr>
        <w:t>وإذا كان القَسَم من خصائص الباري سبحانه لبيّنته الآيات الكريمة لئلاّ يقع الناس في الاشتباه</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يرى جميع المسلمين أنّ النبيّ اُسوة لهم</w:t>
      </w:r>
      <w:r w:rsidR="00315336">
        <w:rPr>
          <w:rtl/>
          <w:lang w:bidi="fa-IR"/>
        </w:rPr>
        <w:t xml:space="preserve">، </w:t>
      </w:r>
      <w:r>
        <w:rPr>
          <w:rtl/>
          <w:lang w:bidi="fa-IR"/>
        </w:rPr>
        <w:t>ويرون سيرته في حياته ميزاناً قويماً لتقييم الأعمال صحيحها من فاسدها</w:t>
      </w:r>
      <w:r w:rsidR="0090013C">
        <w:rPr>
          <w:rtl/>
          <w:lang w:bidi="fa-IR"/>
        </w:rPr>
        <w:t>.</w:t>
      </w:r>
      <w:r>
        <w:rPr>
          <w:rtl/>
          <w:lang w:bidi="fa-IR"/>
        </w:rPr>
        <w:t xml:space="preserve"> مع أننا نجد علماء المسلمين ومحدّثيهم رووا في صحاحهم ومسانيدهم موارد كثيرة أقسم النبيّ</w:t>
      </w:r>
      <w:r w:rsidR="001F6BF3" w:rsidRPr="001F6BF3">
        <w:rPr>
          <w:rStyle w:val="libAlaemChar"/>
          <w:rtl/>
        </w:rPr>
        <w:t>صلى‌الله‌عليه‌وآله</w:t>
      </w:r>
      <w:r>
        <w:rPr>
          <w:rtl/>
          <w:lang w:bidi="fa-IR"/>
        </w:rPr>
        <w:t xml:space="preserve"> بغير الباري سبحانه وتعالى</w:t>
      </w:r>
      <w:r w:rsidR="005F555A">
        <w:rPr>
          <w:rtl/>
          <w:lang w:bidi="fa-IR"/>
        </w:rPr>
        <w:t>.</w:t>
      </w:r>
    </w:p>
    <w:p w:rsidR="00C31844" w:rsidRDefault="00C31844" w:rsidP="00C31844">
      <w:pPr>
        <w:pStyle w:val="libNormal"/>
        <w:rPr>
          <w:lang w:bidi="fa-IR"/>
        </w:rPr>
      </w:pPr>
      <w:r>
        <w:rPr>
          <w:rtl/>
          <w:lang w:bidi="fa-IR"/>
        </w:rPr>
        <w:t xml:space="preserve">فروى أحمد بن حنبل </w:t>
      </w:r>
      <w:r w:rsidR="001F6BF3">
        <w:rPr>
          <w:rtl/>
          <w:lang w:bidi="fa-IR"/>
        </w:rPr>
        <w:t>-</w:t>
      </w:r>
      <w:r>
        <w:rPr>
          <w:rtl/>
          <w:lang w:bidi="fa-IR"/>
        </w:rPr>
        <w:t xml:space="preserve"> رئيس المذهب الحنبلي </w:t>
      </w:r>
      <w:r w:rsidR="001F6BF3">
        <w:rPr>
          <w:rtl/>
          <w:lang w:bidi="fa-IR"/>
        </w:rPr>
        <w:t>-</w:t>
      </w:r>
      <w:r>
        <w:rPr>
          <w:rtl/>
          <w:lang w:bidi="fa-IR"/>
        </w:rPr>
        <w:t xml:space="preserve"> في مسنده</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النجم</w:t>
      </w:r>
      <w:r w:rsidR="00315336">
        <w:rPr>
          <w:rtl/>
          <w:lang w:bidi="fa-IR"/>
        </w:rPr>
        <w:t>:</w:t>
      </w:r>
      <w:r>
        <w:rPr>
          <w:rtl/>
          <w:lang w:bidi="fa-IR"/>
        </w:rPr>
        <w:t xml:space="preserve"> 1</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القلم</w:t>
      </w:r>
      <w:r w:rsidR="00315336">
        <w:rPr>
          <w:rtl/>
          <w:lang w:bidi="fa-IR"/>
        </w:rPr>
        <w:t>:</w:t>
      </w:r>
      <w:r>
        <w:rPr>
          <w:rtl/>
          <w:lang w:bidi="fa-IR"/>
        </w:rPr>
        <w:t xml:space="preserve"> 1</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العصر</w:t>
      </w:r>
      <w:r w:rsidR="00315336">
        <w:rPr>
          <w:rtl/>
          <w:lang w:bidi="fa-IR"/>
        </w:rPr>
        <w:t>:</w:t>
      </w:r>
      <w:r>
        <w:rPr>
          <w:rtl/>
          <w:lang w:bidi="fa-IR"/>
        </w:rPr>
        <w:t xml:space="preserve"> 1 و 2</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الفجر</w:t>
      </w:r>
      <w:r w:rsidR="00315336">
        <w:rPr>
          <w:rtl/>
          <w:lang w:bidi="fa-IR"/>
        </w:rPr>
        <w:t>:</w:t>
      </w:r>
      <w:r>
        <w:rPr>
          <w:rtl/>
          <w:lang w:bidi="fa-IR"/>
        </w:rPr>
        <w:t xml:space="preserve"> 1 و 2</w:t>
      </w:r>
      <w:r w:rsidR="005F555A">
        <w:rPr>
          <w:rtl/>
          <w:lang w:bidi="fa-IR"/>
        </w:rPr>
        <w:t>.</w:t>
      </w:r>
    </w:p>
    <w:p w:rsidR="005F555A" w:rsidRDefault="00C31844" w:rsidP="005F555A">
      <w:pPr>
        <w:pStyle w:val="libFootnote0"/>
        <w:rPr>
          <w:rtl/>
          <w:lang w:bidi="fa-IR"/>
        </w:rPr>
      </w:pPr>
      <w:r>
        <w:rPr>
          <w:rtl/>
          <w:lang w:bidi="fa-IR"/>
        </w:rPr>
        <w:t>(5</w:t>
      </w:r>
      <w:r w:rsidR="005F555A">
        <w:rPr>
          <w:rtl/>
          <w:lang w:bidi="fa-IR"/>
        </w:rPr>
        <w:t>)</w:t>
      </w:r>
      <w:r>
        <w:rPr>
          <w:rtl/>
          <w:lang w:bidi="fa-IR"/>
        </w:rPr>
        <w:t xml:space="preserve"> الطور</w:t>
      </w:r>
      <w:r w:rsidR="00315336">
        <w:rPr>
          <w:rtl/>
          <w:lang w:bidi="fa-IR"/>
        </w:rPr>
        <w:t>:</w:t>
      </w:r>
      <w:r>
        <w:rPr>
          <w:rtl/>
          <w:lang w:bidi="fa-IR"/>
        </w:rPr>
        <w:t xml:space="preserve"> 1 </w:t>
      </w:r>
      <w:r w:rsidR="001F6BF3">
        <w:rPr>
          <w:rtl/>
          <w:lang w:bidi="fa-IR"/>
        </w:rPr>
        <w:t>-</w:t>
      </w:r>
      <w:r>
        <w:rPr>
          <w:rtl/>
          <w:lang w:bidi="fa-IR"/>
        </w:rPr>
        <w:t xml:space="preserve"> 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«إنّ بشيراً سأل النبيّ</w:t>
      </w:r>
      <w:r w:rsidR="001F6BF3" w:rsidRPr="001F6BF3">
        <w:rPr>
          <w:rStyle w:val="libAlaemChar"/>
          <w:rtl/>
        </w:rPr>
        <w:t>صلى‌الله‌عليه‌وآله</w:t>
      </w:r>
      <w:r>
        <w:rPr>
          <w:rtl/>
          <w:lang w:bidi="fa-IR"/>
        </w:rPr>
        <w:t xml:space="preserve"> أصوم يوم الجمعة ولا أكلم ذلك اليوم أحداً فقال النبيّ</w:t>
      </w:r>
      <w:r w:rsidR="001F6BF3" w:rsidRPr="001F6BF3">
        <w:rPr>
          <w:rStyle w:val="libAlaemChar"/>
          <w:rtl/>
        </w:rPr>
        <w:t>صلى‌الله‌عليه‌وآله</w:t>
      </w:r>
      <w:r>
        <w:rPr>
          <w:rtl/>
          <w:lang w:bidi="fa-IR"/>
        </w:rPr>
        <w:t xml:space="preserve"> لا تصم يوم الجمعة إلاّ في أيام هو أحدها أو في شهر وأما أن لا تكلم أحداً فلعمري لأن تكلّم بمعروف وتنهى عن منكر خير من أن تسكت»</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وروى مسلم في صحيحه</w:t>
      </w:r>
      <w:r w:rsidR="00315336">
        <w:rPr>
          <w:rtl/>
          <w:lang w:bidi="fa-IR"/>
        </w:rPr>
        <w:t>:</w:t>
      </w:r>
    </w:p>
    <w:p w:rsidR="005F555A" w:rsidRDefault="00C31844" w:rsidP="00C31844">
      <w:pPr>
        <w:pStyle w:val="libNormal"/>
        <w:rPr>
          <w:rtl/>
          <w:lang w:bidi="fa-IR"/>
        </w:rPr>
      </w:pPr>
      <w:r>
        <w:rPr>
          <w:rtl/>
          <w:lang w:bidi="fa-IR"/>
        </w:rPr>
        <w:t>«جاء رجل إلى النبيّ</w:t>
      </w:r>
      <w:r w:rsidR="001F6BF3" w:rsidRPr="001F6BF3">
        <w:rPr>
          <w:rStyle w:val="libAlaemChar"/>
          <w:rtl/>
        </w:rPr>
        <w:t>صلى‌الله‌عليه‌وآله</w:t>
      </w:r>
      <w:r>
        <w:rPr>
          <w:rtl/>
          <w:lang w:bidi="fa-IR"/>
        </w:rPr>
        <w:t xml:space="preserve"> فقال يا رسول الله أي الصدقة أعظم أجراً فقال</w:t>
      </w:r>
      <w:r w:rsidR="00315336">
        <w:rPr>
          <w:rtl/>
          <w:lang w:bidi="fa-IR"/>
        </w:rPr>
        <w:t>:</w:t>
      </w:r>
      <w:r>
        <w:rPr>
          <w:rtl/>
          <w:lang w:bidi="fa-IR"/>
        </w:rPr>
        <w:t xml:space="preserve"> أما وأبيك لتنبأنّه أن تصدق وأنت صحيح شحيح</w:t>
      </w:r>
      <w:r w:rsidR="00315336">
        <w:rPr>
          <w:rtl/>
          <w:lang w:bidi="fa-IR"/>
        </w:rPr>
        <w:t xml:space="preserve">، </w:t>
      </w:r>
      <w:r>
        <w:rPr>
          <w:rtl/>
          <w:lang w:bidi="fa-IR"/>
        </w:rPr>
        <w:t>تخشى الفقر وتأمل البقاء</w:t>
      </w:r>
      <w:r w:rsidR="0090013C">
        <w:rPr>
          <w:rtl/>
          <w:lang w:bidi="fa-IR"/>
        </w:rPr>
        <w:t>..</w:t>
      </w:r>
      <w:r>
        <w:rPr>
          <w:rtl/>
          <w:lang w:bidi="fa-IR"/>
        </w:rPr>
        <w:t>.»</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فالذين يتّهمون جمعاً كثيراً من المسلمين بالشرك بسبب اعتقادهم جواز القَسَم بغير الله كيف يوجّهون أمثال هذه الروايات ؟ !</w:t>
      </w:r>
    </w:p>
    <w:p w:rsidR="00C31844" w:rsidRDefault="00C31844" w:rsidP="00C31844">
      <w:pPr>
        <w:pStyle w:val="libNormal"/>
        <w:rPr>
          <w:lang w:bidi="fa-IR"/>
        </w:rPr>
      </w:pPr>
      <w:r>
        <w:rPr>
          <w:rtl/>
          <w:lang w:bidi="fa-IR"/>
        </w:rPr>
        <w:t>3</w:t>
      </w:r>
      <w:r w:rsidR="001F6BF3">
        <w:rPr>
          <w:rtl/>
          <w:lang w:bidi="fa-IR"/>
        </w:rPr>
        <w:t>-</w:t>
      </w:r>
      <w:r>
        <w:rPr>
          <w:rtl/>
          <w:lang w:bidi="fa-IR"/>
        </w:rPr>
        <w:t xml:space="preserve"> نحن نجد أنّ أصحاب رسول الله</w:t>
      </w:r>
      <w:r w:rsidR="001F6BF3" w:rsidRPr="001F6BF3">
        <w:rPr>
          <w:rStyle w:val="libAlaemChar"/>
          <w:rtl/>
        </w:rPr>
        <w:t>صلى‌الله‌عليه‌وآله</w:t>
      </w:r>
      <w:r>
        <w:rPr>
          <w:rtl/>
          <w:lang w:bidi="fa-IR"/>
        </w:rPr>
        <w:t xml:space="preserve">والمقرّبين إليه </w:t>
      </w:r>
      <w:r w:rsidR="001F6BF3">
        <w:rPr>
          <w:rtl/>
          <w:lang w:bidi="fa-IR"/>
        </w:rPr>
        <w:t>-</w:t>
      </w:r>
      <w:r>
        <w:rPr>
          <w:rtl/>
          <w:lang w:bidi="fa-IR"/>
        </w:rPr>
        <w:t xml:space="preserve"> مضافاً إلى ما نجده في كتاب الله وسيرة رسوله </w:t>
      </w:r>
      <w:r w:rsidR="001F6BF3">
        <w:rPr>
          <w:rtl/>
          <w:lang w:bidi="fa-IR"/>
        </w:rPr>
        <w:t>-</w:t>
      </w:r>
      <w:r>
        <w:rPr>
          <w:rtl/>
          <w:lang w:bidi="fa-IR"/>
        </w:rPr>
        <w:t xml:space="preserve"> كانوا يحلفون بغير الله سبحانه</w:t>
      </w:r>
      <w:r w:rsidR="00315336">
        <w:rPr>
          <w:rtl/>
          <w:lang w:bidi="fa-IR"/>
        </w:rPr>
        <w:t xml:space="preserve">، </w:t>
      </w:r>
      <w:r>
        <w:rPr>
          <w:rtl/>
          <w:lang w:bidi="fa-IR"/>
        </w:rPr>
        <w:t>فهذا وصيّه وصهره عليّ بن أبي طالب</w:t>
      </w:r>
      <w:r w:rsidR="001F6BF3" w:rsidRPr="001F6BF3">
        <w:rPr>
          <w:rStyle w:val="libAlaemChar"/>
          <w:rtl/>
        </w:rPr>
        <w:t>عليه‌السلام</w:t>
      </w:r>
      <w:r>
        <w:rPr>
          <w:rtl/>
          <w:lang w:bidi="fa-IR"/>
        </w:rPr>
        <w:t xml:space="preserve"> يُقسم في مواطن كثيرة بنفسه الشريفة وذلك في قوله</w:t>
      </w:r>
      <w:r w:rsidR="00315336">
        <w:rPr>
          <w:rtl/>
          <w:lang w:bidi="fa-IR"/>
        </w:rPr>
        <w:t>:</w:t>
      </w:r>
    </w:p>
    <w:p w:rsidR="005F555A" w:rsidRDefault="00C31844" w:rsidP="00C31844">
      <w:pPr>
        <w:pStyle w:val="libNormal"/>
        <w:rPr>
          <w:rtl/>
          <w:lang w:bidi="fa-IR"/>
        </w:rPr>
      </w:pPr>
      <w:r>
        <w:rPr>
          <w:rtl/>
          <w:lang w:bidi="fa-IR"/>
        </w:rPr>
        <w:t>«ولعمري ليضعفن لكم التيه من بعدي أضعافا»</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وقوله</w:t>
      </w:r>
      <w:r w:rsidR="00315336">
        <w:rPr>
          <w:rtl/>
          <w:lang w:bidi="fa-IR"/>
        </w:rPr>
        <w:t>:</w:t>
      </w:r>
    </w:p>
    <w:p w:rsidR="005F555A" w:rsidRDefault="00C31844" w:rsidP="00C31844">
      <w:pPr>
        <w:pStyle w:val="libNormal"/>
        <w:rPr>
          <w:rtl/>
          <w:lang w:bidi="fa-IR"/>
        </w:rPr>
      </w:pPr>
      <w:r>
        <w:rPr>
          <w:rtl/>
          <w:lang w:bidi="fa-IR"/>
        </w:rPr>
        <w:t>«ولعمري لئن لم تنزع عن غيّك وشقاقك لتعرفنّهم عن قليل يطلبونك»</w:t>
      </w:r>
      <w:r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مسند احمد: ج 5، ص 225. المعجم الكبير للطبراني: ج 2</w:t>
      </w:r>
      <w:r w:rsidR="00315336">
        <w:rPr>
          <w:rtl/>
          <w:lang w:bidi="fa-IR"/>
        </w:rPr>
        <w:t xml:space="preserve">، </w:t>
      </w:r>
      <w:r>
        <w:rPr>
          <w:rtl/>
          <w:lang w:bidi="fa-IR"/>
        </w:rPr>
        <w:t>ص 44</w:t>
      </w:r>
      <w:r w:rsidR="0090013C">
        <w:rPr>
          <w:rtl/>
          <w:lang w:bidi="fa-IR"/>
        </w:rPr>
        <w:t>.</w:t>
      </w:r>
      <w:r>
        <w:rPr>
          <w:rtl/>
          <w:lang w:bidi="fa-IR"/>
        </w:rPr>
        <w:t xml:space="preserve"> السنن الكبرى للبيهقي: ج 10، ص 76</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مسلم</w:t>
      </w:r>
      <w:r w:rsidR="00315336">
        <w:rPr>
          <w:rtl/>
          <w:lang w:bidi="fa-IR"/>
        </w:rPr>
        <w:t xml:space="preserve">، </w:t>
      </w:r>
      <w:r>
        <w:rPr>
          <w:rtl/>
          <w:lang w:bidi="fa-IR"/>
        </w:rPr>
        <w:t>ج 3</w:t>
      </w:r>
      <w:r w:rsidR="00315336">
        <w:rPr>
          <w:rtl/>
          <w:lang w:bidi="fa-IR"/>
        </w:rPr>
        <w:t xml:space="preserve">، </w:t>
      </w:r>
      <w:r>
        <w:rPr>
          <w:rtl/>
          <w:lang w:bidi="fa-IR"/>
        </w:rPr>
        <w:t>ص 93</w:t>
      </w:r>
      <w:r w:rsidR="0090013C">
        <w:rPr>
          <w:rtl/>
          <w:lang w:bidi="fa-IR"/>
        </w:rPr>
        <w:t>.</w:t>
      </w:r>
      <w:r>
        <w:rPr>
          <w:rtl/>
          <w:lang w:bidi="fa-IR"/>
        </w:rPr>
        <w:t xml:space="preserve"> صحيح البخاري</w:t>
      </w:r>
      <w:r w:rsidR="00315336">
        <w:rPr>
          <w:rtl/>
          <w:lang w:bidi="fa-IR"/>
        </w:rPr>
        <w:t xml:space="preserve">، </w:t>
      </w:r>
      <w:r>
        <w:rPr>
          <w:rtl/>
          <w:lang w:bidi="fa-IR"/>
        </w:rPr>
        <w:t>ج 2</w:t>
      </w:r>
      <w:r w:rsidR="00315336">
        <w:rPr>
          <w:rtl/>
          <w:lang w:bidi="fa-IR"/>
        </w:rPr>
        <w:t xml:space="preserve">، </w:t>
      </w:r>
      <w:r>
        <w:rPr>
          <w:rtl/>
          <w:lang w:bidi="fa-IR"/>
        </w:rPr>
        <w:t>ص 115</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نهج البلاغة</w:t>
      </w:r>
      <w:r w:rsidR="00315336">
        <w:rPr>
          <w:rtl/>
          <w:lang w:bidi="fa-IR"/>
        </w:rPr>
        <w:t xml:space="preserve">، </w:t>
      </w:r>
      <w:r>
        <w:rPr>
          <w:rtl/>
          <w:lang w:bidi="fa-IR"/>
        </w:rPr>
        <w:t>الخطبة 166</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نهج البلاغة</w:t>
      </w:r>
      <w:r w:rsidR="00315336">
        <w:rPr>
          <w:rtl/>
          <w:lang w:bidi="fa-IR"/>
        </w:rPr>
        <w:t xml:space="preserve">، </w:t>
      </w:r>
      <w:r>
        <w:rPr>
          <w:rtl/>
          <w:lang w:bidi="fa-IR"/>
        </w:rPr>
        <w:t>الكتاب 9</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ومن الواضح أنّه لا مجال للاجتهاد والاستحسان مع كثرة النصوص الواردة</w:t>
      </w:r>
      <w:r w:rsidR="00315336">
        <w:rPr>
          <w:rtl/>
          <w:lang w:bidi="fa-IR"/>
        </w:rPr>
        <w:t xml:space="preserve">، </w:t>
      </w:r>
      <w:r>
        <w:rPr>
          <w:rtl/>
          <w:lang w:bidi="fa-IR"/>
        </w:rPr>
        <w:t>ولا يوجد دليل يمكن أن يخطّئ الكتاب العزيز وسيرة نبيّنا الكريم وأصحابه المقرّبين كأمير المؤمنين ويسقطها عن الحجّيّة ويتهمها بالشرك</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5F555A" w:rsidRDefault="00C31844" w:rsidP="00C31844">
      <w:pPr>
        <w:pStyle w:val="libNormal"/>
        <w:rPr>
          <w:rtl/>
          <w:lang w:bidi="fa-IR"/>
        </w:rPr>
      </w:pPr>
      <w:r>
        <w:rPr>
          <w:rtl/>
          <w:lang w:bidi="fa-IR"/>
        </w:rPr>
        <w:t>يتبيّن من الأدلّة المذكورة بوضوح أنّ القَسَم بغير الله سبحانه جائز شرعاً في نظر الكتاب العزيز وسنّة النبيّ</w:t>
      </w:r>
      <w:r w:rsidR="001F6BF3" w:rsidRPr="001F6BF3">
        <w:rPr>
          <w:rStyle w:val="libAlaemChar"/>
          <w:rtl/>
        </w:rPr>
        <w:t>صلى‌الله‌عليه‌وآله</w:t>
      </w:r>
      <w:r>
        <w:rPr>
          <w:rtl/>
          <w:lang w:bidi="fa-IR"/>
        </w:rPr>
        <w:t xml:space="preserve"> وسيرة المؤمنين</w:t>
      </w:r>
      <w:r w:rsidR="00315336">
        <w:rPr>
          <w:rtl/>
          <w:lang w:bidi="fa-IR"/>
        </w:rPr>
        <w:t xml:space="preserve">، </w:t>
      </w:r>
      <w:r>
        <w:rPr>
          <w:rtl/>
          <w:lang w:bidi="fa-IR"/>
        </w:rPr>
        <w:t>بل هو من الاُصول المسلّمة عندهم</w:t>
      </w:r>
      <w:r w:rsidR="00315336">
        <w:rPr>
          <w:rtl/>
          <w:lang w:bidi="fa-IR"/>
        </w:rPr>
        <w:t xml:space="preserve">، </w:t>
      </w:r>
      <w:r>
        <w:rPr>
          <w:rtl/>
          <w:lang w:bidi="fa-IR"/>
        </w:rPr>
        <w:t>وأنّه لا ينافي التوحيد أصلاً</w:t>
      </w:r>
      <w:r w:rsidR="005F555A">
        <w:rPr>
          <w:rtl/>
          <w:lang w:bidi="fa-IR"/>
        </w:rPr>
        <w:t>.</w:t>
      </w:r>
    </w:p>
    <w:p w:rsidR="005F555A" w:rsidRDefault="00C31844" w:rsidP="00C31844">
      <w:pPr>
        <w:pStyle w:val="libNormal"/>
        <w:rPr>
          <w:rtl/>
          <w:lang w:bidi="fa-IR"/>
        </w:rPr>
      </w:pPr>
      <w:r>
        <w:rPr>
          <w:rtl/>
          <w:lang w:bidi="fa-IR"/>
        </w:rPr>
        <w:t>وعلى هذا الأساس إذا ورد في شيء من الروايات ما ينافي بظاهره جواز القَسَم بغير الله فلابدّ من الإعراض عن ظاهره وتوجيهه وتأويله بما يوافق صريح الكتاب والسنّة الثابتة</w:t>
      </w:r>
      <w:r w:rsidR="005F555A">
        <w:rPr>
          <w:rtl/>
          <w:lang w:bidi="fa-IR"/>
        </w:rPr>
        <w:t>.</w:t>
      </w:r>
    </w:p>
    <w:p w:rsidR="00C31844" w:rsidRDefault="00C31844" w:rsidP="00C31844">
      <w:pPr>
        <w:pStyle w:val="libNormal"/>
        <w:rPr>
          <w:lang w:bidi="fa-IR"/>
        </w:rPr>
      </w:pPr>
      <w:r>
        <w:rPr>
          <w:rtl/>
          <w:lang w:bidi="fa-IR"/>
        </w:rPr>
        <w:t>وإليك فيما يلي نصّ رواية مبهمة</w:t>
      </w:r>
      <w:r w:rsidR="00315336">
        <w:rPr>
          <w:rtl/>
          <w:lang w:bidi="fa-IR"/>
        </w:rPr>
        <w:t xml:space="preserve">، </w:t>
      </w:r>
      <w:r>
        <w:rPr>
          <w:rtl/>
          <w:lang w:bidi="fa-IR"/>
        </w:rPr>
        <w:t>والجواب عنها</w:t>
      </w:r>
      <w:r w:rsidR="00315336">
        <w:rPr>
          <w:rtl/>
          <w:lang w:bidi="fa-IR"/>
        </w:rPr>
        <w:t>:</w:t>
      </w:r>
    </w:p>
    <w:p w:rsidR="00C31844" w:rsidRDefault="00C31844" w:rsidP="00C31844">
      <w:pPr>
        <w:pStyle w:val="libNormal"/>
        <w:rPr>
          <w:lang w:bidi="fa-IR"/>
        </w:rPr>
      </w:pPr>
      <w:r>
        <w:rPr>
          <w:rtl/>
          <w:lang w:bidi="fa-IR"/>
        </w:rPr>
        <w:t>روى البخاري عن ابن عمر</w:t>
      </w:r>
      <w:r w:rsidR="00315336">
        <w:rPr>
          <w:rtl/>
          <w:lang w:bidi="fa-IR"/>
        </w:rPr>
        <w:t>:</w:t>
      </w:r>
    </w:p>
    <w:p w:rsidR="005F555A" w:rsidRDefault="00C31844" w:rsidP="00C31844">
      <w:pPr>
        <w:pStyle w:val="libNormal"/>
        <w:rPr>
          <w:rtl/>
          <w:lang w:bidi="fa-IR"/>
        </w:rPr>
      </w:pPr>
      <w:r>
        <w:rPr>
          <w:rtl/>
          <w:lang w:bidi="fa-IR"/>
        </w:rPr>
        <w:t>«أنّه ادرك عمر بن الخطاب في ركب وهو يحلف بأبيه</w:t>
      </w:r>
      <w:r w:rsidR="00315336">
        <w:rPr>
          <w:rtl/>
          <w:lang w:bidi="fa-IR"/>
        </w:rPr>
        <w:t xml:space="preserve">، </w:t>
      </w:r>
      <w:r>
        <w:rPr>
          <w:rtl/>
          <w:lang w:bidi="fa-IR"/>
        </w:rPr>
        <w:t>فناداهم رسول الله</w:t>
      </w:r>
      <w:r w:rsidR="001F6BF3" w:rsidRPr="001F6BF3">
        <w:rPr>
          <w:rStyle w:val="libAlaemChar"/>
          <w:rtl/>
        </w:rPr>
        <w:t>صلى‌الله‌عليه‌وآله</w:t>
      </w:r>
      <w:r w:rsidR="00315336">
        <w:rPr>
          <w:rtl/>
          <w:lang w:bidi="fa-IR"/>
        </w:rPr>
        <w:t>:</w:t>
      </w:r>
      <w:r>
        <w:rPr>
          <w:rtl/>
          <w:lang w:bidi="fa-IR"/>
        </w:rPr>
        <w:t xml:space="preserve"> ألا إنّ الله ينهاكم أن تحلفوا بآبائكم</w:t>
      </w:r>
      <w:r w:rsidR="00315336">
        <w:rPr>
          <w:rtl/>
          <w:lang w:bidi="fa-IR"/>
        </w:rPr>
        <w:t xml:space="preserve">، </w:t>
      </w:r>
      <w:r>
        <w:rPr>
          <w:rtl/>
          <w:lang w:bidi="fa-IR"/>
        </w:rPr>
        <w:t>فمن كان حالفاً فليحلف بالله</w:t>
      </w:r>
      <w:r w:rsidR="00315336">
        <w:rPr>
          <w:rtl/>
          <w:lang w:bidi="fa-IR"/>
        </w:rPr>
        <w:t xml:space="preserve">، </w:t>
      </w:r>
      <w:r>
        <w:rPr>
          <w:rtl/>
          <w:lang w:bidi="fa-IR"/>
        </w:rPr>
        <w:t>وإلاّ فليصمت»</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فهذه الرواية لا يمكنها أن تقوم مقابل الكتاب العزيز والسنّة الشريفة</w:t>
      </w:r>
      <w:r w:rsidR="00315336">
        <w:rPr>
          <w:rtl/>
          <w:lang w:bidi="fa-IR"/>
        </w:rPr>
        <w:t xml:space="preserve">، </w:t>
      </w:r>
      <w:r>
        <w:rPr>
          <w:rtl/>
          <w:lang w:bidi="fa-IR"/>
        </w:rPr>
        <w:t>ومع ذلك فإنّ وجه الجمع بينها وبين الأدلّة المذكورة سابقاً هو أنّ آباء عمر لم يكونوا موحّدين</w:t>
      </w:r>
      <w:r w:rsidR="00315336">
        <w:rPr>
          <w:rtl/>
          <w:lang w:bidi="fa-IR"/>
        </w:rPr>
        <w:t xml:space="preserve">، </w:t>
      </w:r>
      <w:r>
        <w:rPr>
          <w:rtl/>
          <w:lang w:bidi="fa-IR"/>
        </w:rPr>
        <w:t>بل كانوا من عبَدة الأوثان</w:t>
      </w:r>
      <w:r w:rsidR="00315336">
        <w:rPr>
          <w:rtl/>
          <w:lang w:bidi="fa-IR"/>
        </w:rPr>
        <w:t xml:space="preserve">، </w:t>
      </w:r>
      <w:r>
        <w:rPr>
          <w:rtl/>
          <w:lang w:bidi="fa-IR"/>
        </w:rPr>
        <w:t>وعابد الوثن لا يستحقّ أن يقسَم به</w:t>
      </w:r>
      <w:r w:rsidR="00315336">
        <w:rPr>
          <w:rtl/>
          <w:lang w:bidi="fa-IR"/>
        </w:rPr>
        <w:t xml:space="preserve">، </w:t>
      </w:r>
      <w:r>
        <w:rPr>
          <w:rtl/>
          <w:lang w:bidi="fa-IR"/>
        </w:rPr>
        <w:t>فنهي الرواية عن القسَم بالآباء لعدم أهليّتهم لذلك</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وللاطّلاع على نماذج ومصاديق اُخرى راجع الخُطب</w:t>
      </w:r>
      <w:r w:rsidR="00315336">
        <w:rPr>
          <w:rtl/>
          <w:lang w:bidi="fa-IR"/>
        </w:rPr>
        <w:t>:</w:t>
      </w:r>
      <w:r>
        <w:rPr>
          <w:rtl/>
          <w:lang w:bidi="fa-IR"/>
        </w:rPr>
        <w:t xml:space="preserve"> 168 و 182 و 187 والكتب</w:t>
      </w:r>
      <w:r w:rsidR="00315336">
        <w:rPr>
          <w:rtl/>
          <w:lang w:bidi="fa-IR"/>
        </w:rPr>
        <w:t>:</w:t>
      </w:r>
      <w:r>
        <w:rPr>
          <w:rtl/>
          <w:lang w:bidi="fa-IR"/>
        </w:rPr>
        <w:t xml:space="preserve"> 6 و 54</w:t>
      </w:r>
      <w:r w:rsidR="005F555A">
        <w:rPr>
          <w:rtl/>
          <w:lang w:bidi="fa-IR"/>
        </w:rPr>
        <w:t>.</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البخاري</w:t>
      </w:r>
      <w:r w:rsidR="00315336">
        <w:rPr>
          <w:rtl/>
          <w:lang w:bidi="fa-IR"/>
        </w:rPr>
        <w:t xml:space="preserve">، </w:t>
      </w:r>
      <w:r>
        <w:rPr>
          <w:rtl/>
          <w:lang w:bidi="fa-IR"/>
        </w:rPr>
        <w:t>ج 7</w:t>
      </w:r>
      <w:r w:rsidR="00315336">
        <w:rPr>
          <w:rtl/>
          <w:lang w:bidi="fa-IR"/>
        </w:rPr>
        <w:t xml:space="preserve">، </w:t>
      </w:r>
      <w:r>
        <w:rPr>
          <w:rtl/>
          <w:lang w:bidi="fa-IR"/>
        </w:rPr>
        <w:t>ص 98</w:t>
      </w:r>
      <w:r w:rsidR="0090013C">
        <w:rPr>
          <w:rtl/>
          <w:lang w:bidi="fa-IR"/>
        </w:rPr>
        <w:t>.</w:t>
      </w:r>
      <w:r>
        <w:rPr>
          <w:rtl/>
          <w:lang w:bidi="fa-IR"/>
        </w:rPr>
        <w:t xml:space="preserve"> صحيح مسلم</w:t>
      </w:r>
      <w:r w:rsidR="00315336">
        <w:rPr>
          <w:rtl/>
          <w:lang w:bidi="fa-IR"/>
        </w:rPr>
        <w:t xml:space="preserve">، </w:t>
      </w:r>
      <w:r>
        <w:rPr>
          <w:rtl/>
          <w:lang w:bidi="fa-IR"/>
        </w:rPr>
        <w:t>ج 5</w:t>
      </w:r>
      <w:r w:rsidR="00315336">
        <w:rPr>
          <w:rtl/>
          <w:lang w:bidi="fa-IR"/>
        </w:rPr>
        <w:t xml:space="preserve">، </w:t>
      </w:r>
      <w:r>
        <w:rPr>
          <w:rtl/>
          <w:lang w:bidi="fa-IR"/>
        </w:rPr>
        <w:t>ص 81</w:t>
      </w:r>
      <w:r w:rsidR="0090013C">
        <w:rPr>
          <w:rtl/>
          <w:lang w:bidi="fa-IR"/>
        </w:rPr>
        <w:t>.</w:t>
      </w:r>
      <w:r>
        <w:rPr>
          <w:rtl/>
          <w:lang w:bidi="fa-IR"/>
        </w:rPr>
        <w:t xml:space="preserve"> سنن أبي داود</w:t>
      </w:r>
      <w:r w:rsidR="00315336">
        <w:rPr>
          <w:rtl/>
          <w:lang w:bidi="fa-IR"/>
        </w:rPr>
        <w:t xml:space="preserve">، </w:t>
      </w:r>
      <w:r>
        <w:rPr>
          <w:rtl/>
          <w:lang w:bidi="fa-IR"/>
        </w:rPr>
        <w:t>ج 2</w:t>
      </w:r>
      <w:r w:rsidR="00315336">
        <w:rPr>
          <w:rtl/>
          <w:lang w:bidi="fa-IR"/>
        </w:rPr>
        <w:t xml:space="preserve">، </w:t>
      </w:r>
      <w:r>
        <w:rPr>
          <w:rtl/>
          <w:lang w:bidi="fa-IR"/>
        </w:rPr>
        <w:t>ص 91</w:t>
      </w:r>
      <w:r w:rsidR="0090013C">
        <w:rPr>
          <w:rtl/>
          <w:lang w:bidi="fa-IR"/>
        </w:rPr>
        <w:t>.</w:t>
      </w:r>
      <w:r>
        <w:rPr>
          <w:rtl/>
          <w:lang w:bidi="fa-IR"/>
        </w:rPr>
        <w:t xml:space="preserve"> السنن الكبرى</w:t>
      </w:r>
      <w:r w:rsidR="00315336">
        <w:rPr>
          <w:rtl/>
          <w:lang w:bidi="fa-IR"/>
        </w:rPr>
        <w:t xml:space="preserve">، </w:t>
      </w:r>
      <w:r>
        <w:rPr>
          <w:rtl/>
          <w:lang w:bidi="fa-IR"/>
        </w:rPr>
        <w:t>ج 10</w:t>
      </w:r>
      <w:r w:rsidR="00315336">
        <w:rPr>
          <w:rtl/>
          <w:lang w:bidi="fa-IR"/>
        </w:rPr>
        <w:t xml:space="preserve">، </w:t>
      </w:r>
      <w:r>
        <w:rPr>
          <w:rtl/>
          <w:lang w:bidi="fa-IR"/>
        </w:rPr>
        <w:t>ص 28</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26A5E">
      <w:pPr>
        <w:pStyle w:val="Heading2Center"/>
        <w:rPr>
          <w:lang w:bidi="fa-IR"/>
        </w:rPr>
      </w:pPr>
      <w:bookmarkStart w:id="49" w:name="_Toc498606371"/>
      <w:r>
        <w:rPr>
          <w:rtl/>
          <w:lang w:bidi="fa-IR"/>
        </w:rPr>
        <w:lastRenderedPageBreak/>
        <w:t>السؤال الخامس والعشرون</w:t>
      </w:r>
      <w:bookmarkEnd w:id="49"/>
    </w:p>
    <w:p w:rsidR="005F555A" w:rsidRDefault="00C31844" w:rsidP="00926A5E">
      <w:pPr>
        <w:pStyle w:val="Heading2Center"/>
        <w:rPr>
          <w:lang w:bidi="fa-IR"/>
        </w:rPr>
      </w:pPr>
      <w:bookmarkStart w:id="50" w:name="_Toc498606372"/>
      <w:r>
        <w:rPr>
          <w:rtl/>
          <w:lang w:bidi="fa-IR"/>
        </w:rPr>
        <w:t>هل التوسّل بأولياء الله شركٌ وبدعة ؟</w:t>
      </w:r>
      <w:bookmarkEnd w:id="50"/>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التوسّل</w:t>
      </w:r>
      <w:r w:rsidR="00315336">
        <w:rPr>
          <w:rtl/>
          <w:lang w:bidi="fa-IR"/>
        </w:rPr>
        <w:t>:</w:t>
      </w:r>
      <w:r>
        <w:rPr>
          <w:rtl/>
          <w:lang w:bidi="fa-IR"/>
        </w:rPr>
        <w:t xml:space="preserve"> هو جعل شيء ذا قيمة وسيلةً بين العبد وبين ربّه لأجل الوصول إلى القرب الإلهيّ</w:t>
      </w:r>
      <w:r w:rsidR="0090013C">
        <w:rPr>
          <w:rtl/>
          <w:lang w:bidi="fa-IR"/>
        </w:rPr>
        <w:t>.</w:t>
      </w:r>
      <w:r>
        <w:rPr>
          <w:rtl/>
          <w:lang w:bidi="fa-IR"/>
        </w:rPr>
        <w:t xml:space="preserve"> يقول ابن منظور في لسان العرب في بيان معنى الكلمة</w:t>
      </w:r>
      <w:r w:rsidR="00315336">
        <w:rPr>
          <w:rtl/>
          <w:lang w:bidi="fa-IR"/>
        </w:rPr>
        <w:t>:</w:t>
      </w:r>
    </w:p>
    <w:p w:rsidR="005F555A" w:rsidRDefault="00C31844" w:rsidP="00C31844">
      <w:pPr>
        <w:pStyle w:val="libNormal"/>
        <w:rPr>
          <w:rtl/>
          <w:lang w:bidi="fa-IR"/>
        </w:rPr>
      </w:pPr>
      <w:r>
        <w:rPr>
          <w:rtl/>
          <w:lang w:bidi="fa-IR"/>
        </w:rPr>
        <w:t>«توَسَّل إِليه بكذا</w:t>
      </w:r>
      <w:r w:rsidR="00315336">
        <w:rPr>
          <w:rtl/>
          <w:lang w:bidi="fa-IR"/>
        </w:rPr>
        <w:t>:</w:t>
      </w:r>
      <w:r>
        <w:rPr>
          <w:rtl/>
          <w:lang w:bidi="fa-IR"/>
        </w:rPr>
        <w:t xml:space="preserve"> تقرَّب إِليه بحُرْمَةِ آصِرة تُعْطفه عليه»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ويقول تعالى في محكم كتابه</w:t>
      </w:r>
      <w:r w:rsidR="00315336">
        <w:rPr>
          <w:rtl/>
          <w:lang w:bidi="fa-IR"/>
        </w:rPr>
        <w:t>:</w:t>
      </w:r>
    </w:p>
    <w:p w:rsidR="005F555A" w:rsidRDefault="009C5BC7" w:rsidP="009C5BC7">
      <w:pPr>
        <w:pStyle w:val="libNormal"/>
        <w:rPr>
          <w:rtl/>
          <w:lang w:bidi="fa-IR"/>
        </w:rPr>
      </w:pPr>
      <w:r w:rsidRPr="009C5BC7">
        <w:rPr>
          <w:rStyle w:val="libAlaemChar"/>
          <w:rFonts w:hint="cs"/>
          <w:rtl/>
        </w:rPr>
        <w:t>(</w:t>
      </w:r>
      <w:r w:rsidR="00C31844" w:rsidRPr="009C5BC7">
        <w:rPr>
          <w:rStyle w:val="libAieChar"/>
          <w:rtl/>
        </w:rPr>
        <w:t>يا أَيُّهَا الَّذِينَ آمَنُوا اتَّقُوا اللّهَ وَ ابْتَغُوا إِلَيْهِ الْوَسِيلَةَ وَ جاهِدُوا فِي سَبِيلِهِ لَعَلَّكُمْ تُفْلِحُونَ</w:t>
      </w:r>
      <w:r w:rsidRPr="009C5BC7">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وعرّف الجوهري في كتابه «صحاح اللغة» الوسيلة بقوله</w:t>
      </w:r>
      <w:r w:rsidR="00315336">
        <w:rPr>
          <w:rtl/>
          <w:lang w:bidi="fa-IR"/>
        </w:rPr>
        <w:t>:</w:t>
      </w:r>
    </w:p>
    <w:p w:rsidR="005F555A" w:rsidRDefault="00C31844" w:rsidP="00C31844">
      <w:pPr>
        <w:pStyle w:val="libNormal"/>
        <w:rPr>
          <w:rtl/>
          <w:lang w:bidi="fa-IR"/>
        </w:rPr>
      </w:pPr>
      <w:r>
        <w:rPr>
          <w:rtl/>
          <w:lang w:bidi="fa-IR"/>
        </w:rPr>
        <w:t>«الوَسِيلةُ ما يُتَقَرَّبُ به إِلى الغَيْر»</w:t>
      </w:r>
      <w:r w:rsidR="005F555A">
        <w:rPr>
          <w:rtl/>
          <w:lang w:bidi="fa-IR"/>
        </w:rPr>
        <w:t>.</w:t>
      </w:r>
    </w:p>
    <w:p w:rsidR="005F555A" w:rsidRDefault="00C31844" w:rsidP="00C31844">
      <w:pPr>
        <w:pStyle w:val="libNormal"/>
        <w:rPr>
          <w:rtl/>
          <w:lang w:bidi="fa-IR"/>
        </w:rPr>
      </w:pPr>
      <w:r>
        <w:rPr>
          <w:rtl/>
          <w:lang w:bidi="fa-IR"/>
        </w:rPr>
        <w:t>وعليه فقد يكون ما نتوسّل به ونجعله وسيلة بيننا وبينه جلّ وعلا عملاً ذا قيمة وعبادةً خالصةً لله سبحانه والتي تعدّ وسيلة قوية تقربنا إلى الله عزّوجلّ</w:t>
      </w:r>
      <w:r w:rsidR="00315336">
        <w:rPr>
          <w:rtl/>
          <w:lang w:bidi="fa-IR"/>
        </w:rPr>
        <w:t xml:space="preserve">، </w:t>
      </w:r>
      <w:r>
        <w:rPr>
          <w:rtl/>
          <w:lang w:bidi="fa-IR"/>
        </w:rPr>
        <w:t>وقد يكون ما نتوسّل به إنساناً وجيهاً عند الباري وذا مقام جليل وله منزلة عند الحقّ تعالى</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لسان العرب</w:t>
      </w:r>
      <w:r w:rsidR="00315336">
        <w:rPr>
          <w:rtl/>
          <w:lang w:bidi="fa-IR"/>
        </w:rPr>
        <w:t>:</w:t>
      </w:r>
      <w:r>
        <w:rPr>
          <w:rtl/>
          <w:lang w:bidi="fa-IR"/>
        </w:rPr>
        <w:t xml:space="preserve"> ج 11</w:t>
      </w:r>
      <w:r w:rsidR="00315336">
        <w:rPr>
          <w:rtl/>
          <w:lang w:bidi="fa-IR"/>
        </w:rPr>
        <w:t xml:space="preserve">، </w:t>
      </w:r>
      <w:r>
        <w:rPr>
          <w:rtl/>
          <w:lang w:bidi="fa-IR"/>
        </w:rPr>
        <w:t>ص 724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المائدة</w:t>
      </w:r>
      <w:r w:rsidR="00315336">
        <w:rPr>
          <w:rtl/>
          <w:lang w:bidi="fa-IR"/>
        </w:rPr>
        <w:t>:</w:t>
      </w:r>
      <w:r>
        <w:rPr>
          <w:rtl/>
          <w:lang w:bidi="fa-IR"/>
        </w:rPr>
        <w:t xml:space="preserve"> 35</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أقسام التوسّل</w:t>
      </w:r>
    </w:p>
    <w:p w:rsidR="00C31844" w:rsidRDefault="00C31844" w:rsidP="00C31844">
      <w:pPr>
        <w:pStyle w:val="libNormal"/>
        <w:rPr>
          <w:lang w:bidi="fa-IR"/>
        </w:rPr>
      </w:pPr>
      <w:r>
        <w:rPr>
          <w:rtl/>
          <w:lang w:bidi="fa-IR"/>
        </w:rPr>
        <w:t>يمكن تقسيم التوسّل إلى ثلاثة أقسام هي</w:t>
      </w:r>
      <w:r w:rsidR="00315336">
        <w:rPr>
          <w:rtl/>
          <w:lang w:bidi="fa-IR"/>
        </w:rPr>
        <w:t>:</w:t>
      </w:r>
    </w:p>
    <w:p w:rsidR="00C31844" w:rsidRDefault="00C31844" w:rsidP="009C5BC7">
      <w:pPr>
        <w:pStyle w:val="libNormal"/>
        <w:rPr>
          <w:lang w:bidi="fa-IR"/>
        </w:rPr>
      </w:pPr>
      <w:r>
        <w:rPr>
          <w:rtl/>
          <w:lang w:bidi="fa-IR"/>
        </w:rPr>
        <w:t>1</w:t>
      </w:r>
      <w:r w:rsidR="001F6BF3">
        <w:rPr>
          <w:rtl/>
          <w:lang w:bidi="fa-IR"/>
        </w:rPr>
        <w:t>-</w:t>
      </w:r>
      <w:r>
        <w:rPr>
          <w:rtl/>
          <w:lang w:bidi="fa-IR"/>
        </w:rPr>
        <w:t xml:space="preserve"> التوسّل إلى الله بالأعمال الصالحة</w:t>
      </w:r>
      <w:r w:rsidR="00315336">
        <w:rPr>
          <w:rtl/>
          <w:lang w:bidi="fa-IR"/>
        </w:rPr>
        <w:t xml:space="preserve">، </w:t>
      </w:r>
      <w:r>
        <w:rPr>
          <w:rtl/>
          <w:lang w:bidi="fa-IR"/>
        </w:rPr>
        <w:t>فروى السيوطي في ذيل الآية الشريفة</w:t>
      </w:r>
      <w:r w:rsidR="00315336">
        <w:rPr>
          <w:rtl/>
          <w:lang w:bidi="fa-IR"/>
        </w:rPr>
        <w:t>:</w:t>
      </w:r>
      <w:r w:rsidR="009C5BC7" w:rsidRPr="009C5BC7">
        <w:rPr>
          <w:rStyle w:val="libAlaemChar"/>
          <w:rFonts w:hint="cs"/>
          <w:rtl/>
        </w:rPr>
        <w:t>(</w:t>
      </w:r>
      <w:r w:rsidRPr="009C5BC7">
        <w:rPr>
          <w:rStyle w:val="libAieChar"/>
          <w:rtl/>
        </w:rPr>
        <w:t xml:space="preserve"> وَ ابْتَغُوا إِلَيْهِ الْوَسِيلَةَ </w:t>
      </w:r>
      <w:r w:rsidR="009C5BC7" w:rsidRPr="009C5BC7">
        <w:rPr>
          <w:rStyle w:val="libAlaemChar"/>
          <w:rFonts w:hint="cs"/>
          <w:rtl/>
        </w:rPr>
        <w:t>)</w:t>
      </w:r>
      <w:r>
        <w:rPr>
          <w:rtl/>
          <w:lang w:bidi="fa-IR"/>
        </w:rPr>
        <w:t>الرواية التالية عن قتادة</w:t>
      </w:r>
      <w:r w:rsidR="00315336">
        <w:rPr>
          <w:rtl/>
          <w:lang w:bidi="fa-IR"/>
        </w:rPr>
        <w:t>:</w:t>
      </w:r>
    </w:p>
    <w:p w:rsidR="005F555A" w:rsidRDefault="00C31844" w:rsidP="00C31844">
      <w:pPr>
        <w:pStyle w:val="libNormal"/>
        <w:rPr>
          <w:rtl/>
          <w:lang w:bidi="fa-IR"/>
        </w:rPr>
      </w:pPr>
      <w:r>
        <w:rPr>
          <w:rtl/>
          <w:lang w:bidi="fa-IR"/>
        </w:rPr>
        <w:t>«تقرّبوا إلى الله بطاعته والعمل بما يرضيه»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التوسّل إلى الله بدعاء عباده الصالحين</w:t>
      </w:r>
      <w:r w:rsidR="00315336">
        <w:rPr>
          <w:rtl/>
          <w:lang w:bidi="fa-IR"/>
        </w:rPr>
        <w:t xml:space="preserve">، </w:t>
      </w:r>
      <w:r>
        <w:rPr>
          <w:rtl/>
          <w:lang w:bidi="fa-IR"/>
        </w:rPr>
        <w:t>كما قال تعالى حكاية لقول إخوة النبي يوسف</w:t>
      </w:r>
      <w:r w:rsidR="001F6BF3" w:rsidRPr="001F6BF3">
        <w:rPr>
          <w:rStyle w:val="libAlaemChar"/>
          <w:rtl/>
        </w:rPr>
        <w:t>عليه‌السلام</w:t>
      </w:r>
      <w:r>
        <w:rPr>
          <w:rtl/>
          <w:lang w:bidi="fa-IR"/>
        </w:rPr>
        <w:t xml:space="preserve"> حيث قال</w:t>
      </w:r>
      <w:r w:rsidR="00315336">
        <w:rPr>
          <w:rtl/>
          <w:lang w:bidi="fa-IR"/>
        </w:rPr>
        <w:t>:</w:t>
      </w:r>
    </w:p>
    <w:p w:rsidR="005F555A" w:rsidRDefault="009C5BC7" w:rsidP="009C5BC7">
      <w:pPr>
        <w:pStyle w:val="libNormal"/>
        <w:rPr>
          <w:rtl/>
          <w:lang w:bidi="fa-IR"/>
        </w:rPr>
      </w:pPr>
      <w:r w:rsidRPr="009C5BC7">
        <w:rPr>
          <w:rStyle w:val="libAlaemChar"/>
          <w:rFonts w:hint="cs"/>
          <w:rtl/>
        </w:rPr>
        <w:t>(</w:t>
      </w:r>
      <w:r w:rsidR="00C31844" w:rsidRPr="009C5BC7">
        <w:rPr>
          <w:rStyle w:val="libAieChar"/>
          <w:rtl/>
        </w:rPr>
        <w:t xml:space="preserve">قالُوا يا أَبانَا اسْتَغْفِرْ لَنا ذُنُوبَنا إِنّا كُنّا خاطِئِينَ </w:t>
      </w:r>
      <w:r>
        <w:rPr>
          <w:rStyle w:val="libAieChar"/>
          <w:rFonts w:hint="cs"/>
          <w:rtl/>
        </w:rPr>
        <w:t>*</w:t>
      </w:r>
      <w:r w:rsidR="00C31844" w:rsidRPr="009C5BC7">
        <w:rPr>
          <w:rStyle w:val="libAieChar"/>
          <w:rtl/>
        </w:rPr>
        <w:t xml:space="preserve"> قالَ سَوْفَ أَسْتَغْفِرُ لَكُمْ رَبِّي إِنَّهُ هُوَ الْغَفُورُ الرَّحِيمُ</w:t>
      </w:r>
      <w:r w:rsidR="00C31844">
        <w:rPr>
          <w:rtl/>
          <w:lang w:bidi="fa-IR"/>
        </w:rPr>
        <w:t xml:space="preserve"> </w:t>
      </w:r>
      <w:r w:rsidRPr="009C5BC7">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فالآية الكريمة صريحة وواضحة في أنّ أولاد النبي يعقوب توسّلوا بدعاء واستغفار أبيهم</w:t>
      </w:r>
      <w:r w:rsidR="00315336">
        <w:rPr>
          <w:rtl/>
          <w:lang w:bidi="fa-IR"/>
        </w:rPr>
        <w:t xml:space="preserve">، </w:t>
      </w:r>
      <w:r>
        <w:rPr>
          <w:rtl/>
          <w:lang w:bidi="fa-IR"/>
        </w:rPr>
        <w:t>واعتقدوا أنّه سبب للعفو عنهم وغفران ذنوبهم</w:t>
      </w:r>
      <w:r w:rsidR="00315336">
        <w:rPr>
          <w:rtl/>
          <w:lang w:bidi="fa-IR"/>
        </w:rPr>
        <w:t xml:space="preserve">، </w:t>
      </w:r>
      <w:r>
        <w:rPr>
          <w:rtl/>
          <w:lang w:bidi="fa-IR"/>
        </w:rPr>
        <w:t>مع أنّ نبيّ الله يعقوب</w:t>
      </w:r>
      <w:r w:rsidR="001F6BF3" w:rsidRPr="001F6BF3">
        <w:rPr>
          <w:rStyle w:val="libAlaemChar"/>
          <w:rtl/>
        </w:rPr>
        <w:t>عليه‌السلام</w:t>
      </w:r>
      <w:r>
        <w:rPr>
          <w:rtl/>
          <w:lang w:bidi="fa-IR"/>
        </w:rPr>
        <w:t xml:space="preserve"> لم يعترض عليهم في ذلك</w:t>
      </w:r>
      <w:r w:rsidR="00315336">
        <w:rPr>
          <w:rtl/>
          <w:lang w:bidi="fa-IR"/>
        </w:rPr>
        <w:t xml:space="preserve">، </w:t>
      </w:r>
      <w:r>
        <w:rPr>
          <w:rtl/>
          <w:lang w:bidi="fa-IR"/>
        </w:rPr>
        <w:t>بل إنّه وعدهم بالاستغفار</w:t>
      </w:r>
      <w:r w:rsidR="00315336">
        <w:rPr>
          <w:rtl/>
          <w:lang w:bidi="fa-IR"/>
        </w:rPr>
        <w:t xml:space="preserve">، </w:t>
      </w:r>
      <w:r>
        <w:rPr>
          <w:rtl/>
          <w:lang w:bidi="fa-IR"/>
        </w:rPr>
        <w:t>واستغفر لهم فعلاً</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التوسّل بالشخصيّات الوجيهة عند الله والتي لها مقام سام ومنزلة رفيعة عند الله سبحانه وتعالى للحصول والوصول إلى القرب الإلهي</w:t>
      </w:r>
      <w:r w:rsidR="0090013C">
        <w:rPr>
          <w:rtl/>
          <w:lang w:bidi="fa-IR"/>
        </w:rPr>
        <w:t>.</w:t>
      </w:r>
      <w:r>
        <w:rPr>
          <w:rtl/>
          <w:lang w:bidi="fa-IR"/>
        </w:rPr>
        <w:t xml:space="preserve"> وهذا النوع من التوسّل كان موجوداً في صدر الإسلام</w:t>
      </w:r>
      <w:r w:rsidR="00315336">
        <w:rPr>
          <w:rtl/>
          <w:lang w:bidi="fa-IR"/>
        </w:rPr>
        <w:t xml:space="preserve">، </w:t>
      </w:r>
      <w:r>
        <w:rPr>
          <w:rtl/>
          <w:lang w:bidi="fa-IR"/>
        </w:rPr>
        <w:t>وعليه سيرة الصحابة وامضائهم</w:t>
      </w:r>
      <w:r w:rsidR="005F555A">
        <w:rPr>
          <w:rtl/>
          <w:lang w:bidi="fa-IR"/>
        </w:rPr>
        <w:t>.</w:t>
      </w:r>
    </w:p>
    <w:p w:rsidR="00C31844" w:rsidRDefault="00C31844" w:rsidP="00C31844">
      <w:pPr>
        <w:pStyle w:val="libNormal"/>
        <w:rPr>
          <w:lang w:bidi="fa-IR"/>
        </w:rPr>
      </w:pPr>
      <w:r>
        <w:rPr>
          <w:rtl/>
          <w:lang w:bidi="fa-IR"/>
        </w:rPr>
        <w:t>وإليك فيما يلي أدلّة المسألة على ضوء الأحاديث وسيرة صحابة النبيّ</w:t>
      </w:r>
      <w:r w:rsidR="001F6BF3" w:rsidRPr="001F6BF3">
        <w:rPr>
          <w:rStyle w:val="libAlaemChar"/>
          <w:rtl/>
        </w:rPr>
        <w:t>صلى‌الله‌عليه‌وآله</w:t>
      </w:r>
      <w:r>
        <w:rPr>
          <w:rtl/>
          <w:lang w:bidi="fa-IR"/>
        </w:rPr>
        <w:t>وأجلاّء المسلمين</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روى أحمد بن حنبل في مسنده عن عثمان بن حنيف</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الدر المنثور</w:t>
      </w:r>
      <w:r w:rsidR="00315336">
        <w:rPr>
          <w:rtl/>
          <w:lang w:bidi="fa-IR"/>
        </w:rPr>
        <w:t xml:space="preserve">، </w:t>
      </w:r>
      <w:r>
        <w:rPr>
          <w:rtl/>
          <w:lang w:bidi="fa-IR"/>
        </w:rPr>
        <w:t>ج 2</w:t>
      </w:r>
      <w:r w:rsidR="00315336">
        <w:rPr>
          <w:rtl/>
          <w:lang w:bidi="fa-IR"/>
        </w:rPr>
        <w:t xml:space="preserve">، </w:t>
      </w:r>
      <w:r>
        <w:rPr>
          <w:rtl/>
          <w:lang w:bidi="fa-IR"/>
        </w:rPr>
        <w:t>ص 280</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يوسف</w:t>
      </w:r>
      <w:r w:rsidR="00315336">
        <w:rPr>
          <w:rtl/>
          <w:lang w:bidi="fa-IR"/>
        </w:rPr>
        <w:t>:</w:t>
      </w:r>
      <w:r>
        <w:rPr>
          <w:rtl/>
          <w:lang w:bidi="fa-IR"/>
        </w:rPr>
        <w:t xml:space="preserve"> 97 و 98</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«أن رجلاً ضرير البصر أتى النبيّ</w:t>
      </w:r>
      <w:r w:rsidR="001F6BF3" w:rsidRPr="001F6BF3">
        <w:rPr>
          <w:rStyle w:val="libAlaemChar"/>
          <w:rtl/>
        </w:rPr>
        <w:t>صلى‌الله‌عليه‌وآله</w:t>
      </w:r>
      <w:r>
        <w:rPr>
          <w:rtl/>
          <w:lang w:bidi="fa-IR"/>
        </w:rPr>
        <w:t xml:space="preserve"> فقال</w:t>
      </w:r>
      <w:r w:rsidR="00315336">
        <w:rPr>
          <w:rtl/>
          <w:lang w:bidi="fa-IR"/>
        </w:rPr>
        <w:t>:</w:t>
      </w:r>
      <w:r>
        <w:rPr>
          <w:rtl/>
          <w:lang w:bidi="fa-IR"/>
        </w:rPr>
        <w:t xml:space="preserve"> ادع الله أن يعافيني</w:t>
      </w:r>
      <w:r w:rsidR="0090013C">
        <w:rPr>
          <w:rtl/>
          <w:lang w:bidi="fa-IR"/>
        </w:rPr>
        <w:t>.</w:t>
      </w:r>
      <w:r>
        <w:rPr>
          <w:rtl/>
          <w:lang w:bidi="fa-IR"/>
        </w:rPr>
        <w:t xml:space="preserve"> قال</w:t>
      </w:r>
      <w:r w:rsidR="00315336">
        <w:rPr>
          <w:rtl/>
          <w:lang w:bidi="fa-IR"/>
        </w:rPr>
        <w:t>:</w:t>
      </w:r>
      <w:r>
        <w:rPr>
          <w:rtl/>
          <w:lang w:bidi="fa-IR"/>
        </w:rPr>
        <w:t xml:space="preserve"> إن شئت دعوت لك</w:t>
      </w:r>
      <w:r w:rsidR="00315336">
        <w:rPr>
          <w:rtl/>
          <w:lang w:bidi="fa-IR"/>
        </w:rPr>
        <w:t xml:space="preserve">، </w:t>
      </w:r>
      <w:r>
        <w:rPr>
          <w:rtl/>
          <w:lang w:bidi="fa-IR"/>
        </w:rPr>
        <w:t>وإن شئت أخّرت ذاك فهو خير</w:t>
      </w:r>
      <w:r w:rsidR="0090013C">
        <w:rPr>
          <w:rtl/>
          <w:lang w:bidi="fa-IR"/>
        </w:rPr>
        <w:t>.</w:t>
      </w:r>
      <w:r>
        <w:rPr>
          <w:rtl/>
          <w:lang w:bidi="fa-IR"/>
        </w:rPr>
        <w:t xml:space="preserve"> فقال</w:t>
      </w:r>
      <w:r w:rsidR="00315336">
        <w:rPr>
          <w:rtl/>
          <w:lang w:bidi="fa-IR"/>
        </w:rPr>
        <w:t>:</w:t>
      </w:r>
      <w:r>
        <w:rPr>
          <w:rtl/>
          <w:lang w:bidi="fa-IR"/>
        </w:rPr>
        <w:t xml:space="preserve"> ادعه</w:t>
      </w:r>
      <w:r w:rsidR="00315336">
        <w:rPr>
          <w:rtl/>
          <w:lang w:bidi="fa-IR"/>
        </w:rPr>
        <w:t xml:space="preserve">، </w:t>
      </w:r>
      <w:r>
        <w:rPr>
          <w:rtl/>
          <w:lang w:bidi="fa-IR"/>
        </w:rPr>
        <w:t>فأمره أن يتوضأ</w:t>
      </w:r>
      <w:r w:rsidR="00315336">
        <w:rPr>
          <w:rtl/>
          <w:lang w:bidi="fa-IR"/>
        </w:rPr>
        <w:t xml:space="preserve">، </w:t>
      </w:r>
      <w:r>
        <w:rPr>
          <w:rtl/>
          <w:lang w:bidi="fa-IR"/>
        </w:rPr>
        <w:t>فيحسن وضوءه</w:t>
      </w:r>
      <w:r w:rsidR="00315336">
        <w:rPr>
          <w:rtl/>
          <w:lang w:bidi="fa-IR"/>
        </w:rPr>
        <w:t xml:space="preserve">، </w:t>
      </w:r>
      <w:r>
        <w:rPr>
          <w:rtl/>
          <w:lang w:bidi="fa-IR"/>
        </w:rPr>
        <w:t>فيصلّي ركعتين</w:t>
      </w:r>
      <w:r w:rsidR="00315336">
        <w:rPr>
          <w:rtl/>
          <w:lang w:bidi="fa-IR"/>
        </w:rPr>
        <w:t xml:space="preserve">، </w:t>
      </w:r>
      <w:r>
        <w:rPr>
          <w:rtl/>
          <w:lang w:bidi="fa-IR"/>
        </w:rPr>
        <w:t>ويدعو بهذا الدعاء</w:t>
      </w:r>
      <w:r w:rsidR="00315336">
        <w:rPr>
          <w:rtl/>
          <w:lang w:bidi="fa-IR"/>
        </w:rPr>
        <w:t>:</w:t>
      </w:r>
      <w:r>
        <w:rPr>
          <w:rtl/>
          <w:lang w:bidi="fa-IR"/>
        </w:rPr>
        <w:t xml:space="preserve"> اللّهمّ إني أسألك وأتوجّه اليك بنبيّك محمّد نبيّ الرحمة</w:t>
      </w:r>
      <w:r w:rsidR="00315336">
        <w:rPr>
          <w:rtl/>
          <w:lang w:bidi="fa-IR"/>
        </w:rPr>
        <w:t xml:space="preserve">، </w:t>
      </w:r>
      <w:r>
        <w:rPr>
          <w:rtl/>
          <w:lang w:bidi="fa-IR"/>
        </w:rPr>
        <w:t>يا محمّد إنّي توجّهتُ بك إلى ربّي في حاجتي هذه لتقضى</w:t>
      </w:r>
      <w:r w:rsidR="005F555A" w:rsidRPr="001F6BF3">
        <w:rPr>
          <w:rStyle w:val="libFootnotenumChar"/>
          <w:rtl/>
          <w:lang w:bidi="fa-IR"/>
        </w:rPr>
        <w:t>(</w:t>
      </w:r>
      <w:r w:rsidRPr="001F6BF3">
        <w:rPr>
          <w:rStyle w:val="libFootnotenumChar"/>
          <w:rtl/>
          <w:lang w:bidi="fa-IR"/>
        </w:rPr>
        <w:t>1)</w:t>
      </w:r>
      <w:r>
        <w:rPr>
          <w:rtl/>
          <w:lang w:bidi="fa-IR"/>
        </w:rPr>
        <w:t xml:space="preserve"> لي</w:t>
      </w:r>
      <w:r w:rsidR="00315336">
        <w:rPr>
          <w:rtl/>
          <w:lang w:bidi="fa-IR"/>
        </w:rPr>
        <w:t xml:space="preserve">، </w:t>
      </w:r>
      <w:r>
        <w:rPr>
          <w:rtl/>
          <w:lang w:bidi="fa-IR"/>
        </w:rPr>
        <w:t>اللّهم شفّعه فيَّ»</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وقد اتّفق المحدّثون على هذه الرواية حتى أنّ الحاكم النيسابوري قال في مستدركه على الصحيحين بعد نقل الحديث بسندين</w:t>
      </w:r>
      <w:r w:rsidR="00315336">
        <w:rPr>
          <w:rtl/>
          <w:lang w:bidi="fa-IR"/>
        </w:rPr>
        <w:t>:</w:t>
      </w:r>
    </w:p>
    <w:p w:rsidR="005F555A" w:rsidRDefault="00C31844" w:rsidP="00C31844">
      <w:pPr>
        <w:pStyle w:val="libNormal"/>
        <w:rPr>
          <w:rtl/>
          <w:lang w:bidi="fa-IR"/>
        </w:rPr>
      </w:pPr>
      <w:r>
        <w:rPr>
          <w:rtl/>
          <w:lang w:bidi="fa-IR"/>
        </w:rPr>
        <w:t>«هذا حديث صحيح على شرط البخاري</w:t>
      </w:r>
      <w:r w:rsidR="00315336">
        <w:rPr>
          <w:rtl/>
          <w:lang w:bidi="fa-IR"/>
        </w:rPr>
        <w:t xml:space="preserve">، </w:t>
      </w:r>
      <w:r>
        <w:rPr>
          <w:rtl/>
          <w:lang w:bidi="fa-IR"/>
        </w:rPr>
        <w:t>ولم يخرّجاه</w:t>
      </w:r>
      <w:r w:rsidR="00315336">
        <w:rPr>
          <w:rtl/>
          <w:lang w:bidi="fa-IR"/>
        </w:rPr>
        <w:t xml:space="preserve">، </w:t>
      </w:r>
      <w:r>
        <w:rPr>
          <w:rtl/>
          <w:lang w:bidi="fa-IR"/>
        </w:rPr>
        <w:t>وإنّما قدّمت حديث عون بن عمارة لأنّ من رسمنا أن نقدّم العالي من الأسانيد»</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ابن ماجة بعد ذكر الحديث</w:t>
      </w:r>
      <w:r w:rsidR="00315336">
        <w:rPr>
          <w:rtl/>
          <w:lang w:bidi="fa-IR"/>
        </w:rPr>
        <w:t>:</w:t>
      </w:r>
    </w:p>
    <w:p w:rsidR="005F555A" w:rsidRDefault="00C31844" w:rsidP="00C31844">
      <w:pPr>
        <w:pStyle w:val="libNormal"/>
        <w:rPr>
          <w:rtl/>
          <w:lang w:bidi="fa-IR"/>
        </w:rPr>
      </w:pPr>
      <w:r>
        <w:rPr>
          <w:rtl/>
          <w:lang w:bidi="fa-IR"/>
        </w:rPr>
        <w:t>«قال أبو إسحاق</w:t>
      </w:r>
      <w:r w:rsidR="00315336">
        <w:rPr>
          <w:rtl/>
          <w:lang w:bidi="fa-IR"/>
        </w:rPr>
        <w:t>:</w:t>
      </w:r>
      <w:r>
        <w:rPr>
          <w:rtl/>
          <w:lang w:bidi="fa-IR"/>
        </w:rPr>
        <w:t xml:space="preserve"> هذا حديث صحيح»</w:t>
      </w:r>
      <w:r w:rsidRPr="001F6BF3">
        <w:rPr>
          <w:rStyle w:val="libFootnotenumChar"/>
          <w:rtl/>
        </w:rPr>
        <w:t>(4</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كما أيّد الترمذي صحة الحديث بعد نقله</w:t>
      </w:r>
      <w:r w:rsidRPr="001F6BF3">
        <w:rPr>
          <w:rStyle w:val="libFootnotenumChar"/>
          <w:rtl/>
        </w:rPr>
        <w:t>(5</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محمد نسيب الرفاعي في كتابه «التوصّل إلى حقيقة التوسّل»:</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في المصدر</w:t>
      </w:r>
      <w:r w:rsidR="00315336">
        <w:rPr>
          <w:rtl/>
          <w:lang w:bidi="fa-IR"/>
        </w:rPr>
        <w:t>:</w:t>
      </w:r>
      <w:r>
        <w:rPr>
          <w:rtl/>
          <w:lang w:bidi="fa-IR"/>
        </w:rPr>
        <w:t xml:space="preserve"> «فتقضى» والصحيح ما أثبتناه طبقاً لما في سنن ابن ماجة</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مسند أحمد بن حنبل</w:t>
      </w:r>
      <w:r w:rsidR="00315336">
        <w:rPr>
          <w:rtl/>
          <w:lang w:bidi="fa-IR"/>
        </w:rPr>
        <w:t xml:space="preserve">، </w:t>
      </w:r>
      <w:r>
        <w:rPr>
          <w:rtl/>
          <w:lang w:bidi="fa-IR"/>
        </w:rPr>
        <w:t>ج 4</w:t>
      </w:r>
      <w:r w:rsidR="00315336">
        <w:rPr>
          <w:rtl/>
          <w:lang w:bidi="fa-IR"/>
        </w:rPr>
        <w:t xml:space="preserve">، </w:t>
      </w:r>
      <w:r>
        <w:rPr>
          <w:rtl/>
          <w:lang w:bidi="fa-IR"/>
        </w:rPr>
        <w:t>ص 138</w:t>
      </w:r>
      <w:r w:rsidR="0090013C">
        <w:rPr>
          <w:rtl/>
          <w:lang w:bidi="fa-IR"/>
        </w:rPr>
        <w:t>.</w:t>
      </w:r>
      <w:r>
        <w:rPr>
          <w:rtl/>
          <w:lang w:bidi="fa-IR"/>
        </w:rPr>
        <w:t xml:space="preserve"> سنن ابن ماجة</w:t>
      </w:r>
      <w:r w:rsidR="00315336">
        <w:rPr>
          <w:rtl/>
          <w:lang w:bidi="fa-IR"/>
        </w:rPr>
        <w:t xml:space="preserve">، </w:t>
      </w:r>
      <w:r>
        <w:rPr>
          <w:rtl/>
          <w:lang w:bidi="fa-IR"/>
        </w:rPr>
        <w:t>ج 1</w:t>
      </w:r>
      <w:r w:rsidR="00315336">
        <w:rPr>
          <w:rtl/>
          <w:lang w:bidi="fa-IR"/>
        </w:rPr>
        <w:t xml:space="preserve">، </w:t>
      </w:r>
      <w:r>
        <w:rPr>
          <w:rtl/>
          <w:lang w:bidi="fa-IR"/>
        </w:rPr>
        <w:t>ص 441</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المستدرك على الصحيحين للحاكم النيسابوري</w:t>
      </w:r>
      <w:r w:rsidR="00315336">
        <w:rPr>
          <w:rtl/>
          <w:lang w:bidi="fa-IR"/>
        </w:rPr>
        <w:t xml:space="preserve">، </w:t>
      </w:r>
      <w:r>
        <w:rPr>
          <w:rtl/>
          <w:lang w:bidi="fa-IR"/>
        </w:rPr>
        <w:t>ج 1</w:t>
      </w:r>
      <w:r w:rsidR="00315336">
        <w:rPr>
          <w:rtl/>
          <w:lang w:bidi="fa-IR"/>
        </w:rPr>
        <w:t xml:space="preserve">، </w:t>
      </w:r>
      <w:r>
        <w:rPr>
          <w:rtl/>
          <w:lang w:bidi="fa-IR"/>
        </w:rPr>
        <w:t>ص 526 و 527 وفي ذيل أولهما تتمّة هي</w:t>
      </w:r>
      <w:r w:rsidR="00315336">
        <w:rPr>
          <w:rtl/>
          <w:lang w:bidi="fa-IR"/>
        </w:rPr>
        <w:t>:</w:t>
      </w:r>
      <w:r>
        <w:rPr>
          <w:rtl/>
          <w:lang w:bidi="fa-IR"/>
        </w:rPr>
        <w:t xml:space="preserve"> «فدعا بهذا الدعاء</w:t>
      </w:r>
      <w:r w:rsidR="00315336">
        <w:rPr>
          <w:rtl/>
          <w:lang w:bidi="fa-IR"/>
        </w:rPr>
        <w:t xml:space="preserve">، </w:t>
      </w:r>
      <w:r>
        <w:rPr>
          <w:rtl/>
          <w:lang w:bidi="fa-IR"/>
        </w:rPr>
        <w:t>فقام وقد أبصر» وفي ذيل الثاني</w:t>
      </w:r>
      <w:r w:rsidR="00315336">
        <w:rPr>
          <w:rtl/>
          <w:lang w:bidi="fa-IR"/>
        </w:rPr>
        <w:t>:</w:t>
      </w:r>
      <w:r>
        <w:rPr>
          <w:rtl/>
          <w:lang w:bidi="fa-IR"/>
        </w:rPr>
        <w:t xml:space="preserve"> «قال عثمان</w:t>
      </w:r>
      <w:r w:rsidR="00315336">
        <w:rPr>
          <w:rtl/>
          <w:lang w:bidi="fa-IR"/>
        </w:rPr>
        <w:t>:</w:t>
      </w:r>
      <w:r>
        <w:rPr>
          <w:rtl/>
          <w:lang w:bidi="fa-IR"/>
        </w:rPr>
        <w:t xml:space="preserve"> فوالله ما تفرّقنا ولا طال بنا الحديث حتى دخل الرجل وكأنّه لم يكن به ضرّ قط»</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سنن ابن ماجة</w:t>
      </w:r>
      <w:r w:rsidR="00315336">
        <w:rPr>
          <w:rtl/>
          <w:lang w:bidi="fa-IR"/>
        </w:rPr>
        <w:t xml:space="preserve">، </w:t>
      </w:r>
      <w:r>
        <w:rPr>
          <w:rtl/>
          <w:lang w:bidi="fa-IR"/>
        </w:rPr>
        <w:t>ج 1</w:t>
      </w:r>
      <w:r w:rsidR="00315336">
        <w:rPr>
          <w:rtl/>
          <w:lang w:bidi="fa-IR"/>
        </w:rPr>
        <w:t xml:space="preserve">، </w:t>
      </w:r>
      <w:r>
        <w:rPr>
          <w:rtl/>
          <w:lang w:bidi="fa-IR"/>
        </w:rPr>
        <w:t>ص 442</w:t>
      </w:r>
      <w:r w:rsidR="005F555A">
        <w:rPr>
          <w:rtl/>
          <w:lang w:bidi="fa-IR"/>
        </w:rPr>
        <w:t>.</w:t>
      </w:r>
    </w:p>
    <w:p w:rsidR="005F555A" w:rsidRDefault="00C31844" w:rsidP="005F555A">
      <w:pPr>
        <w:pStyle w:val="libFootnote0"/>
        <w:rPr>
          <w:rtl/>
          <w:lang w:bidi="fa-IR"/>
        </w:rPr>
      </w:pPr>
      <w:r>
        <w:rPr>
          <w:rtl/>
          <w:lang w:bidi="fa-IR"/>
        </w:rPr>
        <w:t>(5</w:t>
      </w:r>
      <w:r w:rsidR="005F555A">
        <w:rPr>
          <w:rtl/>
          <w:lang w:bidi="fa-IR"/>
        </w:rPr>
        <w:t>)</w:t>
      </w:r>
      <w:r>
        <w:rPr>
          <w:rtl/>
          <w:lang w:bidi="fa-IR"/>
        </w:rPr>
        <w:t xml:space="preserve"> انظر</w:t>
      </w:r>
      <w:r w:rsidR="00315336">
        <w:rPr>
          <w:rtl/>
          <w:lang w:bidi="fa-IR"/>
        </w:rPr>
        <w:t>:</w:t>
      </w:r>
      <w:r>
        <w:rPr>
          <w:rtl/>
          <w:lang w:bidi="fa-IR"/>
        </w:rPr>
        <w:t xml:space="preserve"> ج 5</w:t>
      </w:r>
      <w:r w:rsidR="00315336">
        <w:rPr>
          <w:rtl/>
          <w:lang w:bidi="fa-IR"/>
        </w:rPr>
        <w:t xml:space="preserve">، </w:t>
      </w:r>
      <w:r>
        <w:rPr>
          <w:rtl/>
          <w:lang w:bidi="fa-IR"/>
        </w:rPr>
        <w:t>ص 229</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«لا شكّ أنّ هذا الحديث صحيح ومشهور</w:t>
      </w:r>
      <w:r w:rsidR="00315336">
        <w:rPr>
          <w:rtl/>
          <w:lang w:bidi="fa-IR"/>
        </w:rPr>
        <w:t xml:space="preserve">، </w:t>
      </w:r>
      <w:r>
        <w:rPr>
          <w:rtl/>
          <w:lang w:bidi="fa-IR"/>
        </w:rPr>
        <w:t>وقد ثبت فيه بلا شكّ ولا ريب ارتداد بصر الأعمى بدعاء رسول الله</w:t>
      </w:r>
      <w:r w:rsidR="001F6BF3" w:rsidRPr="001F6BF3">
        <w:rPr>
          <w:rStyle w:val="libAlaemChar"/>
          <w:rtl/>
        </w:rPr>
        <w:t>صلى‌الله‌عليه‌وآله</w:t>
      </w:r>
      <w:r>
        <w:rPr>
          <w:rtl/>
          <w:lang w:bidi="fa-IR"/>
        </w:rPr>
        <w:t xml:space="preserve"> له»</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فيظهر من هذه الرواية بوضوح أنّ التوسّل بالنبيّ</w:t>
      </w:r>
      <w:r w:rsidR="001F6BF3" w:rsidRPr="001F6BF3">
        <w:rPr>
          <w:rStyle w:val="libAlaemChar"/>
          <w:rtl/>
        </w:rPr>
        <w:t>صلى‌الله‌عليه‌وآله</w:t>
      </w:r>
      <w:r>
        <w:rPr>
          <w:rtl/>
          <w:lang w:bidi="fa-IR"/>
        </w:rPr>
        <w:t xml:space="preserve"> لأجل نيل الحوائج جائز شرعاً</w:t>
      </w:r>
      <w:r w:rsidR="00315336">
        <w:rPr>
          <w:rtl/>
          <w:lang w:bidi="fa-IR"/>
        </w:rPr>
        <w:t xml:space="preserve">، </w:t>
      </w:r>
      <w:r>
        <w:rPr>
          <w:rtl/>
          <w:lang w:bidi="fa-IR"/>
        </w:rPr>
        <w:t>بل إنّ رسول الله</w:t>
      </w:r>
      <w:r w:rsidR="001F6BF3" w:rsidRPr="001F6BF3">
        <w:rPr>
          <w:rStyle w:val="libAlaemChar"/>
          <w:rtl/>
        </w:rPr>
        <w:t>صلى‌الله‌عليه‌وآله</w:t>
      </w:r>
      <w:r>
        <w:rPr>
          <w:rtl/>
          <w:lang w:bidi="fa-IR"/>
        </w:rPr>
        <w:t xml:space="preserve"> أمر الأعمى بالدعاء بهذه الكيفيّة</w:t>
      </w:r>
      <w:r w:rsidR="00315336">
        <w:rPr>
          <w:rtl/>
          <w:lang w:bidi="fa-IR"/>
        </w:rPr>
        <w:t xml:space="preserve">، </w:t>
      </w:r>
      <w:r>
        <w:rPr>
          <w:rtl/>
          <w:lang w:bidi="fa-IR"/>
        </w:rPr>
        <w:t>وبأن يجعل النبيّ شفيعاً بينه وبين الباري تعالى</w:t>
      </w:r>
      <w:r w:rsidR="00315336">
        <w:rPr>
          <w:rtl/>
          <w:lang w:bidi="fa-IR"/>
        </w:rPr>
        <w:t xml:space="preserve">، </w:t>
      </w:r>
      <w:r>
        <w:rPr>
          <w:rtl/>
          <w:lang w:bidi="fa-IR"/>
        </w:rPr>
        <w:t>وهذا هو معنى التوسّل بأولياء الله والمقربين لديه</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روى البخاري في صحيحه عن أنس</w:t>
      </w:r>
      <w:r w:rsidR="00315336">
        <w:rPr>
          <w:rtl/>
          <w:lang w:bidi="fa-IR"/>
        </w:rPr>
        <w:t>:</w:t>
      </w:r>
    </w:p>
    <w:p w:rsidR="005F555A" w:rsidRDefault="00C31844" w:rsidP="00C31844">
      <w:pPr>
        <w:pStyle w:val="libNormal"/>
        <w:rPr>
          <w:rtl/>
          <w:lang w:bidi="fa-IR"/>
        </w:rPr>
      </w:pPr>
      <w:r>
        <w:rPr>
          <w:rtl/>
          <w:lang w:bidi="fa-IR"/>
        </w:rPr>
        <w:t>«أن عمر بن الخطاب رضى الله عنه كان إذا قحطوا استسقى بالعباس بن عبد المطلب فقال اللّهمّ إنّا كنّا نتوسّل إليك بنبيّنا</w:t>
      </w:r>
      <w:r w:rsidR="001F6BF3" w:rsidRPr="001F6BF3">
        <w:rPr>
          <w:rStyle w:val="libAlaemChar"/>
          <w:rtl/>
        </w:rPr>
        <w:t>صلى‌الله‌عليه‌وآله</w:t>
      </w:r>
      <w:r>
        <w:rPr>
          <w:rtl/>
          <w:lang w:bidi="fa-IR"/>
        </w:rPr>
        <w:t xml:space="preserve"> فتسقينا</w:t>
      </w:r>
      <w:r w:rsidR="00315336">
        <w:rPr>
          <w:rtl/>
          <w:lang w:bidi="fa-IR"/>
        </w:rPr>
        <w:t xml:space="preserve">، </w:t>
      </w:r>
      <w:r>
        <w:rPr>
          <w:rtl/>
          <w:lang w:bidi="fa-IR"/>
        </w:rPr>
        <w:t>وإنّا نتوسّل إليك بعمّ نبيّنا فاسقنا</w:t>
      </w:r>
      <w:r w:rsidR="0090013C">
        <w:rPr>
          <w:rtl/>
          <w:lang w:bidi="fa-IR"/>
        </w:rPr>
        <w:t>.</w:t>
      </w:r>
      <w:r>
        <w:rPr>
          <w:rtl/>
          <w:lang w:bidi="fa-IR"/>
        </w:rPr>
        <w:t xml:space="preserve"> قال</w:t>
      </w:r>
      <w:r w:rsidR="00315336">
        <w:rPr>
          <w:rtl/>
          <w:lang w:bidi="fa-IR"/>
        </w:rPr>
        <w:t>:</w:t>
      </w:r>
      <w:r>
        <w:rPr>
          <w:rtl/>
          <w:lang w:bidi="fa-IR"/>
        </w:rPr>
        <w:t xml:space="preserve"> فيُسقَون»</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كان التوسّل بأولياء الله أمراً رائجاً ومتعارفاً إلى حدّ كبير بحيث أنّ المسلمين في صدر الإسلام ضمنوا أشعارهم التوسّل بالنبيّ</w:t>
      </w:r>
      <w:r w:rsidR="001F6BF3" w:rsidRPr="001F6BF3">
        <w:rPr>
          <w:rStyle w:val="libAlaemChar"/>
          <w:rtl/>
        </w:rPr>
        <w:t>صلى‌الله‌عليه‌وآله</w:t>
      </w:r>
      <w:r>
        <w:rPr>
          <w:rtl/>
          <w:lang w:bidi="fa-IR"/>
        </w:rPr>
        <w:t xml:space="preserve"> بل عرّفوه فيها بكونه الواسطة بين الخلق وبين الباري سبحانه</w:t>
      </w:r>
      <w:r w:rsidR="005F555A">
        <w:rPr>
          <w:rtl/>
          <w:lang w:bidi="fa-IR"/>
        </w:rPr>
        <w:t>.</w:t>
      </w:r>
    </w:p>
    <w:p w:rsidR="00C31844" w:rsidRDefault="00C31844" w:rsidP="00C31844">
      <w:pPr>
        <w:pStyle w:val="libNormal"/>
        <w:rPr>
          <w:lang w:bidi="fa-IR"/>
        </w:rPr>
      </w:pPr>
      <w:r>
        <w:rPr>
          <w:rtl/>
          <w:lang w:bidi="fa-IR"/>
        </w:rPr>
        <w:t>فأنشد سواد بن قارب النبيَّ قصيدة جاء في بعض أبياتها</w:t>
      </w:r>
      <w:r w:rsidR="00315336">
        <w:rPr>
          <w:rtl/>
          <w:lang w:bidi="fa-IR"/>
        </w:rPr>
        <w:t>:</w:t>
      </w:r>
    </w:p>
    <w:p w:rsidR="00C31844" w:rsidRDefault="00C31844" w:rsidP="00C31844">
      <w:pPr>
        <w:pStyle w:val="libNormal"/>
        <w:rPr>
          <w:lang w:bidi="fa-IR"/>
        </w:rPr>
      </w:pPr>
      <w:r>
        <w:rPr>
          <w:rtl/>
          <w:lang w:bidi="fa-IR"/>
        </w:rPr>
        <w:t>وأشهد أنّ الله لا ربّ غيره وانّك مأمون على كلّ غائب</w:t>
      </w:r>
    </w:p>
    <w:p w:rsidR="00C31844" w:rsidRDefault="00C31844" w:rsidP="00C31844">
      <w:pPr>
        <w:pStyle w:val="libNormal"/>
        <w:rPr>
          <w:lang w:bidi="fa-IR"/>
        </w:rPr>
      </w:pPr>
      <w:r>
        <w:rPr>
          <w:rtl/>
          <w:lang w:bidi="fa-IR"/>
        </w:rPr>
        <w:t>وأنّك أدنى المرسلين وسيلة إلى الله يابن الأكرمين الأطائب</w:t>
      </w:r>
      <w:r w:rsidRPr="001F6BF3">
        <w:rPr>
          <w:rStyle w:val="libFootnotenumChar"/>
          <w:rtl/>
        </w:rPr>
        <w:t>(3</w:t>
      </w:r>
      <w:r w:rsidR="005F555A" w:rsidRPr="001F6BF3">
        <w:rPr>
          <w:rStyle w:val="libFootnotenumChar"/>
          <w:rtl/>
        </w:rPr>
        <w:t>)</w:t>
      </w:r>
    </w:p>
    <w:p w:rsidR="005F555A" w:rsidRDefault="00C31844" w:rsidP="00C31844">
      <w:pPr>
        <w:pStyle w:val="libNormal"/>
        <w:rPr>
          <w:rtl/>
          <w:lang w:bidi="fa-IR"/>
        </w:rPr>
      </w:pPr>
      <w:r>
        <w:rPr>
          <w:rtl/>
          <w:lang w:bidi="fa-IR"/>
        </w:rPr>
        <w:t>فعندما سمعه النبيّ</w:t>
      </w:r>
      <w:r w:rsidR="001F6BF3" w:rsidRPr="001F6BF3">
        <w:rPr>
          <w:rStyle w:val="libAlaemChar"/>
          <w:rtl/>
        </w:rPr>
        <w:t>صلى‌الله‌عليه‌وآله</w:t>
      </w:r>
      <w:r>
        <w:rPr>
          <w:rtl/>
          <w:lang w:bidi="fa-IR"/>
        </w:rPr>
        <w:t xml:space="preserve"> لم يستنكر عليه ما قاله ولم يتّهمه بالشرك</w:t>
      </w:r>
      <w:r w:rsidR="005F555A">
        <w:rPr>
          <w:rtl/>
          <w:lang w:bidi="fa-IR"/>
        </w:rPr>
        <w:t>.</w:t>
      </w:r>
    </w:p>
    <w:p w:rsidR="00C31844" w:rsidRDefault="00C31844" w:rsidP="00C31844">
      <w:pPr>
        <w:pStyle w:val="libNormal"/>
        <w:rPr>
          <w:lang w:bidi="fa-IR"/>
        </w:rPr>
      </w:pPr>
      <w:r>
        <w:rPr>
          <w:rtl/>
          <w:lang w:bidi="fa-IR"/>
        </w:rPr>
        <w:t>كما أشار الشافعي إلى هذا الأمر في أبيات له هي</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التوصّل إلى حقيقة التوسّل</w:t>
      </w:r>
      <w:r w:rsidR="00315336">
        <w:rPr>
          <w:rtl/>
          <w:lang w:bidi="fa-IR"/>
        </w:rPr>
        <w:t>:</w:t>
      </w:r>
      <w:r>
        <w:rPr>
          <w:rtl/>
          <w:lang w:bidi="fa-IR"/>
        </w:rPr>
        <w:t xml:space="preserve"> ص 158 (طبع بيروت)</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البخاري</w:t>
      </w:r>
      <w:r w:rsidR="00315336">
        <w:rPr>
          <w:rtl/>
          <w:lang w:bidi="fa-IR"/>
        </w:rPr>
        <w:t xml:space="preserve">، </w:t>
      </w:r>
      <w:r>
        <w:rPr>
          <w:rtl/>
          <w:lang w:bidi="fa-IR"/>
        </w:rPr>
        <w:t>ج 2</w:t>
      </w:r>
      <w:r w:rsidR="00315336">
        <w:rPr>
          <w:rtl/>
          <w:lang w:bidi="fa-IR"/>
        </w:rPr>
        <w:t xml:space="preserve">، </w:t>
      </w:r>
      <w:r>
        <w:rPr>
          <w:rtl/>
          <w:lang w:bidi="fa-IR"/>
        </w:rPr>
        <w:t>ص 16</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المعجم الكبير للطبراني</w:t>
      </w:r>
      <w:r w:rsidR="00315336">
        <w:rPr>
          <w:rtl/>
          <w:lang w:bidi="fa-IR"/>
        </w:rPr>
        <w:t xml:space="preserve">، </w:t>
      </w:r>
      <w:r>
        <w:rPr>
          <w:rtl/>
          <w:lang w:bidi="fa-IR"/>
        </w:rPr>
        <w:t>ج 7</w:t>
      </w:r>
      <w:r w:rsidR="00315336">
        <w:rPr>
          <w:rtl/>
          <w:lang w:bidi="fa-IR"/>
        </w:rPr>
        <w:t xml:space="preserve">، </w:t>
      </w:r>
      <w:r>
        <w:rPr>
          <w:rtl/>
          <w:lang w:bidi="fa-IR"/>
        </w:rPr>
        <w:t>ص 94</w:t>
      </w:r>
      <w:r w:rsidR="0090013C">
        <w:rPr>
          <w:rtl/>
          <w:lang w:bidi="fa-IR"/>
        </w:rPr>
        <w:t>.</w:t>
      </w:r>
      <w:r>
        <w:rPr>
          <w:rtl/>
          <w:lang w:bidi="fa-IR"/>
        </w:rPr>
        <w:t xml:space="preserve"> المستدرك على الصحيحين</w:t>
      </w:r>
      <w:r w:rsidR="00315336">
        <w:rPr>
          <w:rtl/>
          <w:lang w:bidi="fa-IR"/>
        </w:rPr>
        <w:t xml:space="preserve">، </w:t>
      </w:r>
      <w:r>
        <w:rPr>
          <w:rtl/>
          <w:lang w:bidi="fa-IR"/>
        </w:rPr>
        <w:t>ج 3</w:t>
      </w:r>
      <w:r w:rsidR="00315336">
        <w:rPr>
          <w:rtl/>
          <w:lang w:bidi="fa-IR"/>
        </w:rPr>
        <w:t xml:space="preserve">، </w:t>
      </w:r>
      <w:r>
        <w:rPr>
          <w:rtl/>
          <w:lang w:bidi="fa-IR"/>
        </w:rPr>
        <w:t>ص 610</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9C5BC7">
      <w:pPr>
        <w:pStyle w:val="libNormal"/>
        <w:rPr>
          <w:lang w:bidi="fa-IR"/>
        </w:rPr>
      </w:pPr>
      <w:r>
        <w:rPr>
          <w:rtl/>
          <w:lang w:bidi="fa-IR"/>
        </w:rPr>
        <w:lastRenderedPageBreak/>
        <w:t>آل النبيّ ذريعتي وهم إليه وسيلتي</w:t>
      </w:r>
      <w:r w:rsidR="009C5BC7">
        <w:rPr>
          <w:rFonts w:hint="cs"/>
          <w:rtl/>
          <w:lang w:bidi="fa-IR"/>
        </w:rPr>
        <w:t xml:space="preserve"> </w:t>
      </w:r>
      <w:r>
        <w:rPr>
          <w:rtl/>
          <w:lang w:bidi="fa-IR"/>
        </w:rPr>
        <w:t>أرجو بهم اُعطى غداً بيدي اليمين صحيفتي</w:t>
      </w:r>
      <w:r w:rsidRPr="001F6BF3">
        <w:rPr>
          <w:rStyle w:val="libFootnotenumChar"/>
          <w:rtl/>
        </w:rPr>
        <w:t>(1</w:t>
      </w:r>
      <w:r w:rsidR="005F555A" w:rsidRPr="001F6BF3">
        <w:rPr>
          <w:rStyle w:val="libFootnotenumChar"/>
          <w:rtl/>
        </w:rPr>
        <w:t>)</w:t>
      </w:r>
    </w:p>
    <w:p w:rsidR="005F555A" w:rsidRDefault="00C31844" w:rsidP="00C31844">
      <w:pPr>
        <w:pStyle w:val="libNormal"/>
        <w:rPr>
          <w:rtl/>
          <w:lang w:bidi="fa-IR"/>
        </w:rPr>
      </w:pPr>
      <w:r>
        <w:rPr>
          <w:rtl/>
          <w:lang w:bidi="fa-IR"/>
        </w:rPr>
        <w:t>والروايات الواردة في جواز التوسّل بأولياء الله كثيرة</w:t>
      </w:r>
      <w:r w:rsidR="00315336">
        <w:rPr>
          <w:rtl/>
          <w:lang w:bidi="fa-IR"/>
        </w:rPr>
        <w:t xml:space="preserve">، </w:t>
      </w:r>
      <w:r>
        <w:rPr>
          <w:rtl/>
          <w:lang w:bidi="fa-IR"/>
        </w:rPr>
        <w:t>لكن على ضوء ما ذكرناه منها يتضح جوازه</w:t>
      </w:r>
      <w:r w:rsidR="00315336">
        <w:rPr>
          <w:rtl/>
          <w:lang w:bidi="fa-IR"/>
        </w:rPr>
        <w:t xml:space="preserve">، </w:t>
      </w:r>
      <w:r>
        <w:rPr>
          <w:rtl/>
          <w:lang w:bidi="fa-IR"/>
        </w:rPr>
        <w:t>بل حسنه ومطلوبيّته في منظار السنّة الشريفة وسيرة الصحابة وكبار علماء المسلمين</w:t>
      </w:r>
      <w:r w:rsidR="00315336">
        <w:rPr>
          <w:rtl/>
          <w:lang w:bidi="fa-IR"/>
        </w:rPr>
        <w:t xml:space="preserve">، </w:t>
      </w:r>
      <w:r>
        <w:rPr>
          <w:rtl/>
          <w:lang w:bidi="fa-IR"/>
        </w:rPr>
        <w:t>فلا نجد حاجة لإطالة الكلام فيه أكثر</w:t>
      </w:r>
      <w:r w:rsidR="005F555A">
        <w:rPr>
          <w:rtl/>
          <w:lang w:bidi="fa-IR"/>
        </w:rPr>
        <w:t>.</w:t>
      </w:r>
    </w:p>
    <w:p w:rsidR="005F555A" w:rsidRDefault="00C31844" w:rsidP="00C31844">
      <w:pPr>
        <w:pStyle w:val="libNormal"/>
        <w:rPr>
          <w:rtl/>
          <w:lang w:bidi="fa-IR"/>
        </w:rPr>
      </w:pPr>
      <w:r>
        <w:rPr>
          <w:rtl/>
          <w:lang w:bidi="fa-IR"/>
        </w:rPr>
        <w:t>وبهذا البيان اتّضح وهن قول من يدعي أنّ التوسّل بأولياء الله وأحبّائه شرك وبدعة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الصواعق المحرقة</w:t>
      </w:r>
      <w:r w:rsidR="00315336">
        <w:rPr>
          <w:rtl/>
          <w:lang w:bidi="fa-IR"/>
        </w:rPr>
        <w:t xml:space="preserve">، </w:t>
      </w:r>
      <w:r>
        <w:rPr>
          <w:rtl/>
          <w:lang w:bidi="fa-IR"/>
        </w:rPr>
        <w:t>ص 178</w:t>
      </w:r>
      <w:r w:rsidR="0090013C">
        <w:rPr>
          <w:rtl/>
          <w:lang w:bidi="fa-IR"/>
        </w:rPr>
        <w:t>.</w:t>
      </w:r>
      <w:r>
        <w:rPr>
          <w:rtl/>
          <w:lang w:bidi="fa-IR"/>
        </w:rPr>
        <w:t xml:space="preserve"> ينابيع المودة لذوي القربى للقندوزي</w:t>
      </w:r>
      <w:r w:rsidR="00315336">
        <w:rPr>
          <w:rtl/>
          <w:lang w:bidi="fa-IR"/>
        </w:rPr>
        <w:t xml:space="preserve">، </w:t>
      </w:r>
      <w:r>
        <w:rPr>
          <w:rtl/>
          <w:lang w:bidi="fa-IR"/>
        </w:rPr>
        <w:t>ج 2</w:t>
      </w:r>
      <w:r w:rsidR="00315336">
        <w:rPr>
          <w:rtl/>
          <w:lang w:bidi="fa-IR"/>
        </w:rPr>
        <w:t xml:space="preserve">، </w:t>
      </w:r>
      <w:r>
        <w:rPr>
          <w:rtl/>
          <w:lang w:bidi="fa-IR"/>
        </w:rPr>
        <w:t>ص 468</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C5BC7">
      <w:pPr>
        <w:pStyle w:val="Heading2Center"/>
        <w:rPr>
          <w:lang w:bidi="fa-IR"/>
        </w:rPr>
      </w:pPr>
      <w:bookmarkStart w:id="51" w:name="_Toc498606373"/>
      <w:r>
        <w:rPr>
          <w:rtl/>
          <w:lang w:bidi="fa-IR"/>
        </w:rPr>
        <w:lastRenderedPageBreak/>
        <w:t>السؤال السادس والعشرون</w:t>
      </w:r>
      <w:bookmarkEnd w:id="51"/>
    </w:p>
    <w:p w:rsidR="005F555A" w:rsidRDefault="00C31844" w:rsidP="009C5BC7">
      <w:pPr>
        <w:pStyle w:val="Heading2Center"/>
        <w:rPr>
          <w:lang w:bidi="fa-IR"/>
        </w:rPr>
      </w:pPr>
      <w:bookmarkStart w:id="52" w:name="_Toc498606374"/>
      <w:r>
        <w:rPr>
          <w:rtl/>
          <w:lang w:bidi="fa-IR"/>
        </w:rPr>
        <w:t>هل إحياء ذكرى ولادة أولياء الله شركٌ وبدعة ؟</w:t>
      </w:r>
      <w:bookmarkEnd w:id="52"/>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إحياء ذكرى أولياء الله المخلصين وعباده المقرّبين نظير إقامة حفلات البهجة والسرور بمناسبة ذكريات ولاداتهم</w:t>
      </w:r>
      <w:r w:rsidR="00315336">
        <w:rPr>
          <w:rtl/>
          <w:lang w:bidi="fa-IR"/>
        </w:rPr>
        <w:t xml:space="preserve">، </w:t>
      </w:r>
      <w:r>
        <w:rPr>
          <w:rtl/>
          <w:lang w:bidi="fa-IR"/>
        </w:rPr>
        <w:t>وإن كانت مسألة واضحة عند العلماء والحكماء</w:t>
      </w:r>
      <w:r w:rsidR="00315336">
        <w:rPr>
          <w:rtl/>
          <w:lang w:bidi="fa-IR"/>
        </w:rPr>
        <w:t xml:space="preserve">، </w:t>
      </w:r>
      <w:r>
        <w:rPr>
          <w:rtl/>
          <w:lang w:bidi="fa-IR"/>
        </w:rPr>
        <w:t>لكنّا نذكر فيما يلي أدلّة جوازها ; رفعاً للشبهة عن الأذهان</w:t>
      </w:r>
      <w:r w:rsidR="005F555A">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إبراز المحبّة لهم</w:t>
      </w:r>
    </w:p>
    <w:p w:rsidR="00C31844" w:rsidRDefault="00C31844" w:rsidP="00C31844">
      <w:pPr>
        <w:pStyle w:val="libNormal"/>
        <w:rPr>
          <w:lang w:bidi="fa-IR"/>
        </w:rPr>
      </w:pPr>
      <w:r>
        <w:rPr>
          <w:rtl/>
          <w:lang w:bidi="fa-IR"/>
        </w:rPr>
        <w:t>حثّ القرآن الكريم المسلمين على حبّ النبيّ</w:t>
      </w:r>
      <w:r w:rsidR="001F6BF3" w:rsidRPr="001F6BF3">
        <w:rPr>
          <w:rStyle w:val="libAlaemChar"/>
          <w:rtl/>
        </w:rPr>
        <w:t>صلى‌الله‌عليه‌وآله</w:t>
      </w:r>
      <w:r>
        <w:rPr>
          <w:rtl/>
          <w:lang w:bidi="fa-IR"/>
        </w:rPr>
        <w:t xml:space="preserve"> وأهل بيته الطاهرين</w:t>
      </w:r>
      <w:r w:rsidR="001F6BF3" w:rsidRPr="001F6BF3">
        <w:rPr>
          <w:rStyle w:val="libAlaemChar"/>
          <w:rtl/>
        </w:rPr>
        <w:t>عليهم‌السلام</w:t>
      </w:r>
      <w:r>
        <w:rPr>
          <w:rtl/>
          <w:lang w:bidi="fa-IR"/>
        </w:rPr>
        <w:t xml:space="preserve"> بقوله عزّ من قائل</w:t>
      </w:r>
      <w:r w:rsidR="00315336">
        <w:rPr>
          <w:rtl/>
          <w:lang w:bidi="fa-IR"/>
        </w:rPr>
        <w:t>:</w:t>
      </w:r>
    </w:p>
    <w:p w:rsidR="005F555A" w:rsidRDefault="009C5BC7" w:rsidP="009C5BC7">
      <w:pPr>
        <w:pStyle w:val="libNormal"/>
        <w:rPr>
          <w:rtl/>
          <w:lang w:bidi="fa-IR"/>
        </w:rPr>
      </w:pPr>
      <w:r w:rsidRPr="009C5BC7">
        <w:rPr>
          <w:rStyle w:val="libAlaemChar"/>
          <w:rFonts w:hint="cs"/>
          <w:rtl/>
        </w:rPr>
        <w:t>(</w:t>
      </w:r>
      <w:r w:rsidR="00C31844" w:rsidRPr="009C5BC7">
        <w:rPr>
          <w:rStyle w:val="libAieChar"/>
          <w:rtl/>
        </w:rPr>
        <w:t>قُلْ لا أَسْأَلُكُمْ عَلَيْهِ أَجْرًا إِلاَّ الْمَوَدَّةَ فِي الْقُرْبى</w:t>
      </w:r>
      <w:r w:rsidRPr="009C5BC7">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ولا شكّ ولا ريب أنّ إحياء ذكريات أهل البيت </w:t>
      </w:r>
      <w:r w:rsidR="001F6BF3" w:rsidRPr="001F6BF3">
        <w:rPr>
          <w:rStyle w:val="libAlaemChar"/>
          <w:rtl/>
        </w:rPr>
        <w:t>عليهم‌السلام</w:t>
      </w:r>
      <w:r>
        <w:rPr>
          <w:rtl/>
          <w:lang w:bidi="fa-IR"/>
        </w:rPr>
        <w:t xml:space="preserve"> مظهر من مظاهر إبراز المحبّة لهم، وهذا الأمر مرضيّ ومقبول في النظرة القرآنيّة.</w:t>
      </w:r>
    </w:p>
    <w:p w:rsidR="00C31844" w:rsidRDefault="00C31844" w:rsidP="00C31844">
      <w:pPr>
        <w:pStyle w:val="libNormal"/>
        <w:rPr>
          <w:lang w:bidi="fa-IR"/>
        </w:rPr>
      </w:pPr>
      <w:r>
        <w:rPr>
          <w:rtl/>
          <w:lang w:bidi="fa-IR"/>
        </w:rPr>
        <w:t>2</w:t>
      </w:r>
      <w:r w:rsidR="001F6BF3">
        <w:rPr>
          <w:rtl/>
          <w:lang w:bidi="fa-IR"/>
        </w:rPr>
        <w:t>-</w:t>
      </w:r>
      <w:r>
        <w:rPr>
          <w:rtl/>
          <w:lang w:bidi="fa-IR"/>
        </w:rPr>
        <w:t xml:space="preserve"> تعظيم رسول الله </w:t>
      </w:r>
      <w:r w:rsidR="001F6BF3" w:rsidRPr="001F6BF3">
        <w:rPr>
          <w:rStyle w:val="libAlaemChar"/>
          <w:rtl/>
        </w:rPr>
        <w:t>صلى‌الله‌عليه‌وآله</w:t>
      </w:r>
    </w:p>
    <w:p w:rsidR="00C31844" w:rsidRDefault="00C31844" w:rsidP="00C31844">
      <w:pPr>
        <w:pStyle w:val="libNormal"/>
        <w:rPr>
          <w:lang w:bidi="fa-IR"/>
        </w:rPr>
      </w:pPr>
      <w:r>
        <w:rPr>
          <w:rtl/>
          <w:lang w:bidi="fa-IR"/>
        </w:rPr>
        <w:t>عدّ القرآن الكريم نصرة النبيّ</w:t>
      </w:r>
      <w:r w:rsidR="001F6BF3" w:rsidRPr="001F6BF3">
        <w:rPr>
          <w:rStyle w:val="libAlaemChar"/>
          <w:rtl/>
        </w:rPr>
        <w:t>صلى‌الله‌عليه‌وآله</w:t>
      </w:r>
      <w:r>
        <w:rPr>
          <w:rtl/>
          <w:lang w:bidi="fa-IR"/>
        </w:rPr>
        <w:t xml:space="preserve"> وتعظيمه ميزاناً ومعياراً للسعادة والفوز، وذلك في قوله تعالى</w:t>
      </w:r>
      <w:r w:rsidR="00315336">
        <w:rPr>
          <w:rtl/>
          <w:lang w:bidi="fa-IR"/>
        </w:rPr>
        <w:t>:</w:t>
      </w:r>
    </w:p>
    <w:p w:rsidR="005F555A" w:rsidRDefault="009C5BC7" w:rsidP="009C5BC7">
      <w:pPr>
        <w:pStyle w:val="libNormal"/>
        <w:rPr>
          <w:rtl/>
          <w:lang w:bidi="fa-IR"/>
        </w:rPr>
      </w:pPr>
      <w:r w:rsidRPr="009C5BC7">
        <w:rPr>
          <w:rStyle w:val="libAlaemChar"/>
          <w:rFonts w:hint="cs"/>
          <w:rtl/>
        </w:rPr>
        <w:t>(</w:t>
      </w:r>
      <w:r w:rsidR="00C31844" w:rsidRPr="009C5BC7">
        <w:rPr>
          <w:rStyle w:val="libAieChar"/>
          <w:rtl/>
        </w:rPr>
        <w:t xml:space="preserve"> فَالَّذِينَ آمَنُوا بِهِ وَ عَزَّرُوهُ وَ نَصَرُوهُ وَ اتَّبَعُوا النُّورَ الَّذِي أُنْزِلَ مَعَهُ أُولئِكَ هُمُ الْمُفْلِحُونَ </w:t>
      </w:r>
      <w:r w:rsidRPr="009C5BC7">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الشورى</w:t>
      </w:r>
      <w:r w:rsidR="00315336">
        <w:rPr>
          <w:rtl/>
          <w:lang w:bidi="fa-IR"/>
        </w:rPr>
        <w:t>:</w:t>
      </w:r>
      <w:r>
        <w:rPr>
          <w:rtl/>
          <w:lang w:bidi="fa-IR"/>
        </w:rPr>
        <w:t xml:space="preserve"> 23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الأعراف</w:t>
      </w:r>
      <w:r w:rsidR="00315336">
        <w:rPr>
          <w:rtl/>
          <w:lang w:bidi="fa-IR"/>
        </w:rPr>
        <w:t>:</w:t>
      </w:r>
      <w:r>
        <w:rPr>
          <w:rtl/>
          <w:lang w:bidi="fa-IR"/>
        </w:rPr>
        <w:t xml:space="preserve"> 157</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فيستفاد من الآية المذكورة بوضوح أنّ تعظيم النبيّ</w:t>
      </w:r>
      <w:r w:rsidR="001F6BF3" w:rsidRPr="001F6BF3">
        <w:rPr>
          <w:rStyle w:val="libAlaemChar"/>
          <w:rtl/>
        </w:rPr>
        <w:t>صلى‌الله‌عليه‌وآله</w:t>
      </w:r>
      <w:r>
        <w:rPr>
          <w:rtl/>
          <w:lang w:bidi="fa-IR"/>
        </w:rPr>
        <w:t xml:space="preserve"> أمر مطلوب وحسن في النظرة الإسلاميّة</w:t>
      </w:r>
      <w:r w:rsidR="00315336">
        <w:rPr>
          <w:rtl/>
          <w:lang w:bidi="fa-IR"/>
        </w:rPr>
        <w:t xml:space="preserve">، </w:t>
      </w:r>
      <w:r>
        <w:rPr>
          <w:rtl/>
          <w:lang w:bidi="fa-IR"/>
        </w:rPr>
        <w:t>فإقامة الاحتفالات التي تحيي ذكر النبيّ في القلوب وتعظّمه مما يرضي الربّ تبارك وتعالى</w:t>
      </w:r>
      <w:r w:rsidR="00315336">
        <w:rPr>
          <w:rtl/>
          <w:lang w:bidi="fa-IR"/>
        </w:rPr>
        <w:t xml:space="preserve">، </w:t>
      </w:r>
      <w:r>
        <w:rPr>
          <w:rtl/>
          <w:lang w:bidi="fa-IR"/>
        </w:rPr>
        <w:t>فإن الآية ذكرت أربع صفات للفائزين هي</w:t>
      </w:r>
      <w:r w:rsidR="00315336">
        <w:rPr>
          <w:rtl/>
          <w:lang w:bidi="fa-IR"/>
        </w:rPr>
        <w:t>:</w:t>
      </w:r>
    </w:p>
    <w:p w:rsidR="005F555A" w:rsidRDefault="00C31844" w:rsidP="009C5BC7">
      <w:pPr>
        <w:pStyle w:val="libNormal"/>
        <w:rPr>
          <w:rtl/>
          <w:lang w:bidi="fa-IR"/>
        </w:rPr>
      </w:pPr>
      <w:r>
        <w:rPr>
          <w:rtl/>
          <w:lang w:bidi="fa-IR"/>
        </w:rPr>
        <w:t>أ</w:t>
      </w:r>
      <w:r w:rsidR="001F6BF3">
        <w:rPr>
          <w:rtl/>
          <w:lang w:bidi="fa-IR"/>
        </w:rPr>
        <w:t>-</w:t>
      </w:r>
      <w:r>
        <w:rPr>
          <w:rtl/>
          <w:lang w:bidi="fa-IR"/>
        </w:rPr>
        <w:t xml:space="preserve"> الإيمان به</w:t>
      </w:r>
      <w:r w:rsidR="00315336">
        <w:rPr>
          <w:rtl/>
          <w:lang w:bidi="fa-IR"/>
        </w:rPr>
        <w:t xml:space="preserve">، </w:t>
      </w:r>
      <w:r>
        <w:rPr>
          <w:rtl/>
          <w:lang w:bidi="fa-IR"/>
        </w:rPr>
        <w:t>في قوله</w:t>
      </w:r>
      <w:r w:rsidR="00315336">
        <w:rPr>
          <w:rtl/>
          <w:lang w:bidi="fa-IR"/>
        </w:rPr>
        <w:t>:</w:t>
      </w:r>
      <w:r w:rsidR="009C5BC7">
        <w:rPr>
          <w:rFonts w:hint="cs"/>
          <w:rtl/>
          <w:lang w:bidi="fa-IR"/>
        </w:rPr>
        <w:t>(</w:t>
      </w:r>
      <w:r>
        <w:rPr>
          <w:rtl/>
          <w:lang w:bidi="fa-IR"/>
        </w:rPr>
        <w:t xml:space="preserve"> فَالَّذِينَ آمَنُوا بِهِ </w:t>
      </w:r>
      <w:r w:rsidR="009C5BC7">
        <w:rPr>
          <w:rFonts w:hint="cs"/>
          <w:rtl/>
          <w:lang w:bidi="fa-IR"/>
        </w:rPr>
        <w:t>)</w:t>
      </w:r>
      <w:r w:rsidR="005F555A">
        <w:rPr>
          <w:rtl/>
          <w:lang w:bidi="fa-IR"/>
        </w:rPr>
        <w:t>.</w:t>
      </w:r>
    </w:p>
    <w:p w:rsidR="00C31844" w:rsidRDefault="00C31844" w:rsidP="009C5BC7">
      <w:pPr>
        <w:pStyle w:val="libNormal"/>
        <w:rPr>
          <w:lang w:bidi="fa-IR"/>
        </w:rPr>
      </w:pPr>
      <w:r>
        <w:rPr>
          <w:rtl/>
          <w:lang w:bidi="fa-IR"/>
        </w:rPr>
        <w:t xml:space="preserve">ب </w:t>
      </w:r>
      <w:r w:rsidR="001F6BF3">
        <w:rPr>
          <w:rtl/>
          <w:lang w:bidi="fa-IR"/>
        </w:rPr>
        <w:t>-</w:t>
      </w:r>
      <w:r>
        <w:rPr>
          <w:rtl/>
          <w:lang w:bidi="fa-IR"/>
        </w:rPr>
        <w:t xml:space="preserve"> اتّباع النور الذي معه</w:t>
      </w:r>
      <w:r w:rsidR="00315336">
        <w:rPr>
          <w:rtl/>
          <w:lang w:bidi="fa-IR"/>
        </w:rPr>
        <w:t xml:space="preserve">، </w:t>
      </w:r>
      <w:r>
        <w:rPr>
          <w:rtl/>
          <w:lang w:bidi="fa-IR"/>
        </w:rPr>
        <w:t>في قوله</w:t>
      </w:r>
      <w:r w:rsidR="00315336">
        <w:rPr>
          <w:rtl/>
          <w:lang w:bidi="fa-IR"/>
        </w:rPr>
        <w:t>:</w:t>
      </w:r>
      <w:r w:rsidR="009C5BC7" w:rsidRPr="009C5BC7">
        <w:rPr>
          <w:rStyle w:val="libAlaemChar"/>
          <w:rFonts w:hint="cs"/>
          <w:rtl/>
        </w:rPr>
        <w:t>(</w:t>
      </w:r>
      <w:r w:rsidRPr="009C5BC7">
        <w:rPr>
          <w:rStyle w:val="libAieChar"/>
          <w:rtl/>
        </w:rPr>
        <w:t xml:space="preserve"> وَ اتَّبَعُوا النُّورَ الَّذِي أُنْزِلَ مَعَهُ</w:t>
      </w:r>
      <w:r w:rsidR="009C5BC7" w:rsidRPr="009C5BC7">
        <w:rPr>
          <w:rStyle w:val="libAlaemChar"/>
          <w:rFonts w:hint="cs"/>
          <w:rtl/>
        </w:rPr>
        <w:t>)</w:t>
      </w:r>
      <w:r>
        <w:rPr>
          <w:rtl/>
          <w:lang w:bidi="fa-IR"/>
        </w:rPr>
        <w:t>.</w:t>
      </w:r>
    </w:p>
    <w:p w:rsidR="005F555A" w:rsidRDefault="00C31844" w:rsidP="009C5BC7">
      <w:pPr>
        <w:pStyle w:val="libNormal"/>
        <w:rPr>
          <w:rtl/>
          <w:lang w:bidi="fa-IR"/>
        </w:rPr>
      </w:pPr>
      <w:r>
        <w:rPr>
          <w:rtl/>
          <w:lang w:bidi="fa-IR"/>
        </w:rPr>
        <w:t xml:space="preserve">ج </w:t>
      </w:r>
      <w:r w:rsidR="001F6BF3">
        <w:rPr>
          <w:rtl/>
          <w:lang w:bidi="fa-IR"/>
        </w:rPr>
        <w:t>-</w:t>
      </w:r>
      <w:r>
        <w:rPr>
          <w:rtl/>
          <w:lang w:bidi="fa-IR"/>
        </w:rPr>
        <w:t xml:space="preserve"> نصرته</w:t>
      </w:r>
      <w:r w:rsidR="00315336">
        <w:rPr>
          <w:rtl/>
          <w:lang w:bidi="fa-IR"/>
        </w:rPr>
        <w:t xml:space="preserve">، </w:t>
      </w:r>
      <w:r>
        <w:rPr>
          <w:rtl/>
          <w:lang w:bidi="fa-IR"/>
        </w:rPr>
        <w:t>في قوله</w:t>
      </w:r>
      <w:r w:rsidR="00315336">
        <w:rPr>
          <w:rtl/>
          <w:lang w:bidi="fa-IR"/>
        </w:rPr>
        <w:t>:</w:t>
      </w:r>
      <w:r w:rsidR="009C5BC7" w:rsidRPr="009C5BC7">
        <w:rPr>
          <w:rStyle w:val="libAlaemChar"/>
          <w:rFonts w:hint="cs"/>
          <w:rtl/>
        </w:rPr>
        <w:t>(</w:t>
      </w:r>
      <w:r w:rsidRPr="009C5BC7">
        <w:rPr>
          <w:rStyle w:val="libAieChar"/>
          <w:rtl/>
        </w:rPr>
        <w:t xml:space="preserve"> وَ نَصَرُوهُ </w:t>
      </w:r>
      <w:r w:rsidR="009C5BC7" w:rsidRPr="009C5BC7">
        <w:rPr>
          <w:rStyle w:val="libAlaemChar"/>
          <w:rFonts w:hint="cs"/>
          <w:rtl/>
        </w:rPr>
        <w:t>)</w:t>
      </w:r>
      <w:r w:rsidR="005F555A">
        <w:rPr>
          <w:rtl/>
          <w:lang w:bidi="fa-IR"/>
        </w:rPr>
        <w:t>.</w:t>
      </w:r>
    </w:p>
    <w:p w:rsidR="005F555A" w:rsidRDefault="00C31844" w:rsidP="009C5BC7">
      <w:pPr>
        <w:pStyle w:val="libNormal"/>
        <w:rPr>
          <w:rtl/>
          <w:lang w:bidi="fa-IR"/>
        </w:rPr>
      </w:pPr>
      <w:r>
        <w:rPr>
          <w:rtl/>
          <w:lang w:bidi="fa-IR"/>
        </w:rPr>
        <w:t xml:space="preserve">د </w:t>
      </w:r>
      <w:r w:rsidR="001F6BF3">
        <w:rPr>
          <w:rtl/>
          <w:lang w:bidi="fa-IR"/>
        </w:rPr>
        <w:t>-</w:t>
      </w:r>
      <w:r>
        <w:rPr>
          <w:rtl/>
          <w:lang w:bidi="fa-IR"/>
        </w:rPr>
        <w:t xml:space="preserve"> تعظيمه وتبجيله</w:t>
      </w:r>
      <w:r w:rsidR="00315336">
        <w:rPr>
          <w:rtl/>
          <w:lang w:bidi="fa-IR"/>
        </w:rPr>
        <w:t xml:space="preserve">، </w:t>
      </w:r>
      <w:r>
        <w:rPr>
          <w:rtl/>
          <w:lang w:bidi="fa-IR"/>
        </w:rPr>
        <w:t>في قوله</w:t>
      </w:r>
      <w:r w:rsidR="00315336">
        <w:rPr>
          <w:rtl/>
          <w:lang w:bidi="fa-IR"/>
        </w:rPr>
        <w:t>:</w:t>
      </w:r>
      <w:r w:rsidR="009C5BC7" w:rsidRPr="009C5BC7">
        <w:rPr>
          <w:rStyle w:val="libAlaemChar"/>
          <w:rFonts w:hint="cs"/>
          <w:rtl/>
        </w:rPr>
        <w:t>(</w:t>
      </w:r>
      <w:r w:rsidRPr="009C5BC7">
        <w:rPr>
          <w:rStyle w:val="libAieChar"/>
          <w:rtl/>
        </w:rPr>
        <w:t xml:space="preserve"> وَ عَزَّرُوهُ </w:t>
      </w:r>
      <w:r w:rsidR="009C5BC7" w:rsidRPr="009C5BC7">
        <w:rPr>
          <w:rStyle w:val="libAlaemChar"/>
          <w:rFonts w:hint="cs"/>
          <w:rtl/>
        </w:rPr>
        <w:t>)</w:t>
      </w:r>
      <w:r w:rsidR="005F555A">
        <w:rPr>
          <w:rtl/>
          <w:lang w:bidi="fa-IR"/>
        </w:rPr>
        <w:t>.</w:t>
      </w:r>
    </w:p>
    <w:p w:rsidR="005F555A" w:rsidRDefault="00C31844" w:rsidP="009C5BC7">
      <w:pPr>
        <w:pStyle w:val="libNormal"/>
        <w:rPr>
          <w:rtl/>
          <w:lang w:bidi="fa-IR"/>
        </w:rPr>
      </w:pPr>
      <w:r>
        <w:rPr>
          <w:rtl/>
          <w:lang w:bidi="fa-IR"/>
        </w:rPr>
        <w:t xml:space="preserve">وعليه فاحترام النبيّ وتعظيمه وتبجيله </w:t>
      </w:r>
      <w:r w:rsidR="001F6BF3">
        <w:rPr>
          <w:rtl/>
          <w:lang w:bidi="fa-IR"/>
        </w:rPr>
        <w:t>-</w:t>
      </w:r>
      <w:r>
        <w:rPr>
          <w:rtl/>
          <w:lang w:bidi="fa-IR"/>
        </w:rPr>
        <w:t xml:space="preserve"> مضافاً إلى الإيمان به ونصرته واتّباعه </w:t>
      </w:r>
      <w:r w:rsidR="001F6BF3">
        <w:rPr>
          <w:rtl/>
          <w:lang w:bidi="fa-IR"/>
        </w:rPr>
        <w:t>-</w:t>
      </w:r>
      <w:r>
        <w:rPr>
          <w:rtl/>
          <w:lang w:bidi="fa-IR"/>
        </w:rPr>
        <w:t xml:space="preserve"> أمر ضروري</w:t>
      </w:r>
      <w:r w:rsidR="00315336">
        <w:rPr>
          <w:rtl/>
          <w:lang w:bidi="fa-IR"/>
        </w:rPr>
        <w:t xml:space="preserve">، </w:t>
      </w:r>
      <w:r>
        <w:rPr>
          <w:rtl/>
          <w:lang w:bidi="fa-IR"/>
        </w:rPr>
        <w:t>والاحتفال بذكرى النبيّ</w:t>
      </w:r>
      <w:r w:rsidR="001F6BF3" w:rsidRPr="001F6BF3">
        <w:rPr>
          <w:rStyle w:val="libAlaemChar"/>
          <w:rtl/>
        </w:rPr>
        <w:t>صلى‌الله‌عليه‌وآله</w:t>
      </w:r>
      <w:r>
        <w:rPr>
          <w:rtl/>
          <w:lang w:bidi="fa-IR"/>
        </w:rPr>
        <w:t xml:space="preserve"> امتثال لقوله تعالى</w:t>
      </w:r>
      <w:r w:rsidR="00315336">
        <w:rPr>
          <w:rtl/>
          <w:lang w:bidi="fa-IR"/>
        </w:rPr>
        <w:t>:</w:t>
      </w:r>
      <w:r w:rsidR="009C5BC7" w:rsidRPr="009C5BC7">
        <w:rPr>
          <w:rStyle w:val="libAlaemChar"/>
          <w:rFonts w:hint="cs"/>
          <w:rtl/>
        </w:rPr>
        <w:t>(</w:t>
      </w:r>
      <w:r w:rsidRPr="009C5BC7">
        <w:rPr>
          <w:rStyle w:val="libAieChar"/>
          <w:rtl/>
        </w:rPr>
        <w:t xml:space="preserve"> وَ عَزَّرُوهُ </w:t>
      </w:r>
      <w:r w:rsidR="009C5BC7" w:rsidRPr="009C5BC7">
        <w:rPr>
          <w:rStyle w:val="libAlaemChar"/>
          <w:rFonts w:hint="cs"/>
          <w:rtl/>
        </w:rPr>
        <w:t>)</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إحياء ذكرى النبيّ اتّباع وتأسٍّ بالله تعالى</w:t>
      </w:r>
    </w:p>
    <w:p w:rsidR="00C31844" w:rsidRDefault="00C31844" w:rsidP="00C31844">
      <w:pPr>
        <w:pStyle w:val="libNormal"/>
        <w:rPr>
          <w:lang w:bidi="fa-IR"/>
        </w:rPr>
      </w:pPr>
      <w:r>
        <w:rPr>
          <w:rtl/>
          <w:lang w:bidi="fa-IR"/>
        </w:rPr>
        <w:t>قال تعالى في محكم كتابه الكريم معظِّماً للنبيّ</w:t>
      </w:r>
      <w:r w:rsidR="001F6BF3" w:rsidRPr="001F6BF3">
        <w:rPr>
          <w:rStyle w:val="libAlaemChar"/>
          <w:rtl/>
        </w:rPr>
        <w:t>صلى‌الله‌عليه‌وآله</w:t>
      </w:r>
      <w:r w:rsidR="00315336">
        <w:rPr>
          <w:rtl/>
          <w:lang w:bidi="fa-IR"/>
        </w:rPr>
        <w:t>:</w:t>
      </w:r>
    </w:p>
    <w:p w:rsidR="005F555A" w:rsidRDefault="009C5BC7" w:rsidP="009C5BC7">
      <w:pPr>
        <w:pStyle w:val="libNormal"/>
        <w:rPr>
          <w:rtl/>
          <w:lang w:bidi="fa-IR"/>
        </w:rPr>
      </w:pPr>
      <w:r w:rsidRPr="009C5BC7">
        <w:rPr>
          <w:rStyle w:val="libAlaemChar"/>
          <w:rFonts w:hint="cs"/>
          <w:rtl/>
        </w:rPr>
        <w:t>(</w:t>
      </w:r>
      <w:r w:rsidR="00C31844" w:rsidRPr="009C5BC7">
        <w:rPr>
          <w:rStyle w:val="libAieChar"/>
          <w:rtl/>
        </w:rPr>
        <w:t xml:space="preserve"> وَ رَفَعْنا لَكَ ذِكْرَكَ </w:t>
      </w:r>
      <w:r w:rsidRPr="009C5BC7">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فعلى ضوء هذه الآية يريد سبحانه وتعالى أن يرفع ويُعظّم ذكر النبيّ</w:t>
      </w:r>
      <w:r w:rsidR="001F6BF3" w:rsidRPr="001F6BF3">
        <w:rPr>
          <w:rStyle w:val="libAlaemChar"/>
          <w:rtl/>
        </w:rPr>
        <w:t>صلى‌الله‌عليه‌وآله</w:t>
      </w:r>
      <w:r>
        <w:rPr>
          <w:rtl/>
          <w:lang w:bidi="fa-IR"/>
        </w:rPr>
        <w:t xml:space="preserve"> في أرجاء العالم</w:t>
      </w:r>
      <w:r w:rsidR="00315336">
        <w:rPr>
          <w:rtl/>
          <w:lang w:bidi="fa-IR"/>
        </w:rPr>
        <w:t xml:space="preserve">، </w:t>
      </w:r>
      <w:r>
        <w:rPr>
          <w:rtl/>
          <w:lang w:bidi="fa-IR"/>
        </w:rPr>
        <w:t>بل إنّ الله سبحانه يعظّم نبيّه خلال آيات عديدة من القرآن الكريم</w:t>
      </w:r>
      <w:r w:rsidR="005F555A">
        <w:rPr>
          <w:rtl/>
          <w:lang w:bidi="fa-IR"/>
        </w:rPr>
        <w:t>.</w:t>
      </w:r>
    </w:p>
    <w:p w:rsidR="005F555A" w:rsidRDefault="00C31844" w:rsidP="00C31844">
      <w:pPr>
        <w:pStyle w:val="libNormal"/>
        <w:rPr>
          <w:rtl/>
          <w:lang w:bidi="fa-IR"/>
        </w:rPr>
      </w:pPr>
      <w:r>
        <w:rPr>
          <w:rtl/>
          <w:lang w:bidi="fa-IR"/>
        </w:rPr>
        <w:t>فنحن تبعاً للكتاب العزيز نعظّم نبيّنا ونبجّله من خلال الاحتفالات والمناسبات المختلفة</w:t>
      </w:r>
      <w:r w:rsidR="00315336">
        <w:rPr>
          <w:rtl/>
          <w:lang w:bidi="fa-IR"/>
        </w:rPr>
        <w:t xml:space="preserve">، </w:t>
      </w:r>
      <w:r>
        <w:rPr>
          <w:rtl/>
          <w:lang w:bidi="fa-IR"/>
        </w:rPr>
        <w:t>والتي نبيّن فيها فضله</w:t>
      </w:r>
      <w:r w:rsidR="00315336">
        <w:rPr>
          <w:rtl/>
          <w:lang w:bidi="fa-IR"/>
        </w:rPr>
        <w:t xml:space="preserve">، </w:t>
      </w:r>
      <w:r>
        <w:rPr>
          <w:rtl/>
          <w:lang w:bidi="fa-IR"/>
        </w:rPr>
        <w:t>ومقامه السامي</w:t>
      </w:r>
      <w:r w:rsidR="00315336">
        <w:rPr>
          <w:rtl/>
          <w:lang w:bidi="fa-IR"/>
        </w:rPr>
        <w:t xml:space="preserve">، </w:t>
      </w:r>
      <w:r>
        <w:rPr>
          <w:rtl/>
          <w:lang w:bidi="fa-IR"/>
        </w:rPr>
        <w:t>وبهذا نتأسّى ونتّبع ما جاء عن ربّنا تبارك وتعالى</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الشرح</w:t>
      </w:r>
      <w:r w:rsidR="00315336">
        <w:rPr>
          <w:rtl/>
          <w:lang w:bidi="fa-IR"/>
        </w:rPr>
        <w:t>:</w:t>
      </w:r>
      <w:r>
        <w:rPr>
          <w:rtl/>
          <w:lang w:bidi="fa-IR"/>
        </w:rPr>
        <w:t xml:space="preserve"> 4</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C5BC7">
      <w:pPr>
        <w:pStyle w:val="libNormal"/>
        <w:rPr>
          <w:rtl/>
          <w:lang w:bidi="fa-IR"/>
        </w:rPr>
      </w:pPr>
      <w:r>
        <w:rPr>
          <w:rtl/>
          <w:lang w:bidi="fa-IR"/>
        </w:rPr>
        <w:lastRenderedPageBreak/>
        <w:t>ومن الواضح أنّ هدف المسلمين من إحياء ذكرى النبيّ</w:t>
      </w:r>
      <w:r w:rsidR="009C5BC7">
        <w:rPr>
          <w:rFonts w:hint="cs"/>
          <w:rtl/>
          <w:lang w:bidi="fa-IR"/>
        </w:rPr>
        <w:t xml:space="preserve"> </w:t>
      </w:r>
      <w:r w:rsidR="009C5BC7" w:rsidRPr="001F6BF3">
        <w:rPr>
          <w:rStyle w:val="libAlaemChar"/>
          <w:rtl/>
        </w:rPr>
        <w:t>صلى‌الله‌عليه‌وآله</w:t>
      </w:r>
      <w:r w:rsidR="009C5BC7">
        <w:rPr>
          <w:rtl/>
          <w:lang w:bidi="fa-IR"/>
        </w:rPr>
        <w:t xml:space="preserve"> </w:t>
      </w:r>
      <w:r>
        <w:rPr>
          <w:rtl/>
          <w:lang w:bidi="fa-IR"/>
        </w:rPr>
        <w:t>في الاحتفالات والمناسبات المختلفة ليس إلاّ رفع ذكره وإعلاء شأنه</w:t>
      </w:r>
      <w:r w:rsidR="009C5BC7">
        <w:rPr>
          <w:rFonts w:hint="cs"/>
          <w:rtl/>
          <w:lang w:bidi="fa-IR"/>
        </w:rPr>
        <w:t xml:space="preserve"> </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نزول الوحي ليس بأقلّ من نزول المائدة من السماء</w:t>
      </w:r>
    </w:p>
    <w:p w:rsidR="00C31844" w:rsidRDefault="00C31844" w:rsidP="00C31844">
      <w:pPr>
        <w:pStyle w:val="libNormal"/>
        <w:rPr>
          <w:lang w:bidi="fa-IR"/>
        </w:rPr>
      </w:pPr>
      <w:r>
        <w:rPr>
          <w:rtl/>
          <w:lang w:bidi="fa-IR"/>
        </w:rPr>
        <w:t>قال تعالى في محكم كتابه حكاية عن لسان نبيّه عيسى</w:t>
      </w:r>
      <w:r w:rsidR="001F6BF3" w:rsidRPr="001F6BF3">
        <w:rPr>
          <w:rStyle w:val="libAlaemChar"/>
          <w:rtl/>
        </w:rPr>
        <w:t>عليه‌السلام</w:t>
      </w:r>
      <w:r w:rsidR="00315336">
        <w:rPr>
          <w:rtl/>
          <w:lang w:bidi="fa-IR"/>
        </w:rPr>
        <w:t>:</w:t>
      </w:r>
    </w:p>
    <w:p w:rsidR="005F555A" w:rsidRDefault="009C5BC7" w:rsidP="009C5BC7">
      <w:pPr>
        <w:pStyle w:val="libNormal"/>
        <w:rPr>
          <w:rtl/>
          <w:lang w:bidi="fa-IR"/>
        </w:rPr>
      </w:pPr>
      <w:r w:rsidRPr="009C5BC7">
        <w:rPr>
          <w:rStyle w:val="libAlaemChar"/>
          <w:rFonts w:hint="cs"/>
          <w:rtl/>
        </w:rPr>
        <w:t>(</w:t>
      </w:r>
      <w:r w:rsidR="00C31844" w:rsidRPr="009C5BC7">
        <w:rPr>
          <w:rStyle w:val="libAieChar"/>
          <w:rtl/>
        </w:rPr>
        <w:t xml:space="preserve"> قالَ عِيسَى ابْنُ مَرْيَمَ اللّهُمَّ رَبَّنا أَنْزِلْ عَلَيْنا مائِدَةً مِنَ السَّماءِ تَكُونُ لَنا عِيدًا لاَِوَّلِنا وَ آخِرِنا وَ آيَةً مِنْكَ وَ ارْزُقْنا وَ أَنْتَ خَيْرُ الرّازِقِينَ </w:t>
      </w:r>
      <w:r w:rsidRPr="009C5BC7">
        <w:rPr>
          <w:rStyle w:val="libAlaemChar"/>
          <w:rFonts w:hint="cs"/>
          <w:rtl/>
        </w:rPr>
        <w:t>)</w:t>
      </w:r>
      <w:r w:rsidR="005F555A" w:rsidRPr="001F6BF3">
        <w:rPr>
          <w:rStyle w:val="libFootnotenumChar"/>
          <w:rtl/>
          <w:lang w:bidi="fa-IR"/>
        </w:rPr>
        <w:t>(</w:t>
      </w:r>
      <w:r w:rsidR="00C31844" w:rsidRPr="001F6BF3">
        <w:rPr>
          <w:rStyle w:val="libFootnotenumChar"/>
          <w:rtl/>
          <w:lang w:bidi="fa-IR"/>
        </w:rPr>
        <w:t>1)</w:t>
      </w:r>
      <w:r w:rsidR="005F555A">
        <w:rPr>
          <w:rtl/>
          <w:lang w:bidi="fa-IR"/>
        </w:rPr>
        <w:t>.</w:t>
      </w:r>
    </w:p>
    <w:p w:rsidR="005F555A" w:rsidRDefault="00C31844" w:rsidP="00C31844">
      <w:pPr>
        <w:pStyle w:val="libNormal"/>
        <w:rPr>
          <w:rtl/>
          <w:lang w:bidi="fa-IR"/>
        </w:rPr>
      </w:pPr>
      <w:r>
        <w:rPr>
          <w:rtl/>
          <w:lang w:bidi="fa-IR"/>
        </w:rPr>
        <w:t>فطلب عيسى</w:t>
      </w:r>
      <w:r w:rsidR="001F6BF3" w:rsidRPr="001F6BF3">
        <w:rPr>
          <w:rStyle w:val="libAlaemChar"/>
          <w:rtl/>
        </w:rPr>
        <w:t>عليه‌السلام</w:t>
      </w:r>
      <w:r>
        <w:rPr>
          <w:rtl/>
          <w:lang w:bidi="fa-IR"/>
        </w:rPr>
        <w:t xml:space="preserve"> من الله سبحانه أن ينزل عليهم مائدة من السماء</w:t>
      </w:r>
      <w:r w:rsidR="00315336">
        <w:rPr>
          <w:rtl/>
          <w:lang w:bidi="fa-IR"/>
        </w:rPr>
        <w:t xml:space="preserve">، </w:t>
      </w:r>
      <w:r>
        <w:rPr>
          <w:rtl/>
          <w:lang w:bidi="fa-IR"/>
        </w:rPr>
        <w:t>وأمر عيسى قومه أن يتخذوا يوم نزولها يوم عيد</w:t>
      </w:r>
      <w:r w:rsidR="005F555A">
        <w:rPr>
          <w:rtl/>
          <w:lang w:bidi="fa-IR"/>
        </w:rPr>
        <w:t>.</w:t>
      </w:r>
    </w:p>
    <w:p w:rsidR="00C31844" w:rsidRDefault="00C31844" w:rsidP="00C31844">
      <w:pPr>
        <w:pStyle w:val="libNormal"/>
        <w:rPr>
          <w:lang w:bidi="fa-IR"/>
        </w:rPr>
      </w:pPr>
      <w:r>
        <w:rPr>
          <w:rtl/>
          <w:lang w:bidi="fa-IR"/>
        </w:rPr>
        <w:t>والآن نطرح السؤال التالي</w:t>
      </w:r>
      <w:r w:rsidR="00315336">
        <w:rPr>
          <w:rtl/>
          <w:lang w:bidi="fa-IR"/>
        </w:rPr>
        <w:t>:</w:t>
      </w:r>
      <w:r>
        <w:rPr>
          <w:rtl/>
          <w:lang w:bidi="fa-IR"/>
        </w:rPr>
        <w:t xml:space="preserve"> إذا كان نبيّ مكرّم يتّخذ يوم نزول المائدة </w:t>
      </w:r>
      <w:r w:rsidR="001F6BF3">
        <w:rPr>
          <w:rtl/>
          <w:lang w:bidi="fa-IR"/>
        </w:rPr>
        <w:t>-</w:t>
      </w:r>
      <w:r>
        <w:rPr>
          <w:rtl/>
          <w:lang w:bidi="fa-IR"/>
        </w:rPr>
        <w:t xml:space="preserve"> والتي فيها لذّة النفس </w:t>
      </w:r>
      <w:r w:rsidR="001F6BF3">
        <w:rPr>
          <w:rtl/>
          <w:lang w:bidi="fa-IR"/>
        </w:rPr>
        <w:t>-</w:t>
      </w:r>
      <w:r>
        <w:rPr>
          <w:rtl/>
          <w:lang w:bidi="fa-IR"/>
        </w:rPr>
        <w:t xml:space="preserve"> يوم عيد</w:t>
      </w:r>
      <w:r w:rsidR="00315336">
        <w:rPr>
          <w:rtl/>
          <w:lang w:bidi="fa-IR"/>
        </w:rPr>
        <w:t xml:space="preserve">، </w:t>
      </w:r>
      <w:r>
        <w:rPr>
          <w:rtl/>
          <w:lang w:bidi="fa-IR"/>
        </w:rPr>
        <w:t>فإذا اتّخذ المسلمون يوم ولادة النبيّ</w:t>
      </w:r>
      <w:r w:rsidR="001F6BF3" w:rsidRPr="001F6BF3">
        <w:rPr>
          <w:rStyle w:val="libAlaemChar"/>
          <w:rtl/>
        </w:rPr>
        <w:t>صلى‌الله‌عليه‌وآله</w:t>
      </w:r>
      <w:r>
        <w:rPr>
          <w:rtl/>
          <w:lang w:bidi="fa-IR"/>
        </w:rPr>
        <w:t xml:space="preserve"> </w:t>
      </w:r>
      <w:r w:rsidR="001F6BF3">
        <w:rPr>
          <w:rtl/>
          <w:lang w:bidi="fa-IR"/>
        </w:rPr>
        <w:t>-</w:t>
      </w:r>
      <w:r>
        <w:rPr>
          <w:rtl/>
          <w:lang w:bidi="fa-IR"/>
        </w:rPr>
        <w:t xml:space="preserve"> وهو منجي البشريّة أجمع وسبب حياتهم الحقيقيّة </w:t>
      </w:r>
      <w:r w:rsidR="001F6BF3">
        <w:rPr>
          <w:rtl/>
          <w:lang w:bidi="fa-IR"/>
        </w:rPr>
        <w:t>-</w:t>
      </w:r>
      <w:r>
        <w:rPr>
          <w:rtl/>
          <w:lang w:bidi="fa-IR"/>
        </w:rPr>
        <w:t xml:space="preserve"> أو يوم مبعثه يوم عيد</w:t>
      </w:r>
      <w:r w:rsidR="00315336">
        <w:rPr>
          <w:rtl/>
          <w:lang w:bidi="fa-IR"/>
        </w:rPr>
        <w:t xml:space="preserve">، </w:t>
      </w:r>
      <w:r>
        <w:rPr>
          <w:rtl/>
          <w:lang w:bidi="fa-IR"/>
        </w:rPr>
        <w:t>فهل هو شرك وبدعة ؟ !</w:t>
      </w:r>
    </w:p>
    <w:p w:rsidR="00C31844" w:rsidRDefault="00C31844" w:rsidP="00C31844">
      <w:pPr>
        <w:pStyle w:val="libNormal"/>
        <w:rPr>
          <w:lang w:bidi="fa-IR"/>
        </w:rPr>
      </w:pPr>
      <w:r>
        <w:rPr>
          <w:rtl/>
          <w:lang w:bidi="fa-IR"/>
        </w:rPr>
        <w:t>5</w:t>
      </w:r>
      <w:r w:rsidR="001F6BF3">
        <w:rPr>
          <w:rtl/>
          <w:lang w:bidi="fa-IR"/>
        </w:rPr>
        <w:t>-</w:t>
      </w:r>
      <w:r>
        <w:rPr>
          <w:rtl/>
          <w:lang w:bidi="fa-IR"/>
        </w:rPr>
        <w:t xml:space="preserve"> سيرة المسلمين</w:t>
      </w:r>
    </w:p>
    <w:p w:rsidR="005F555A" w:rsidRDefault="00C31844" w:rsidP="00C31844">
      <w:pPr>
        <w:pStyle w:val="libNormal"/>
        <w:rPr>
          <w:rtl/>
          <w:lang w:bidi="fa-IR"/>
        </w:rPr>
      </w:pPr>
      <w:r>
        <w:rPr>
          <w:rtl/>
          <w:lang w:bidi="fa-IR"/>
        </w:rPr>
        <w:t>يقيم المسلمون منذ قديم الأيام احتفالات بمناسبة ولادة النبيّ</w:t>
      </w:r>
      <w:r w:rsidR="001F6BF3" w:rsidRPr="001F6BF3">
        <w:rPr>
          <w:rStyle w:val="libAlaemChar"/>
          <w:rtl/>
        </w:rPr>
        <w:t>صلى‌الله‌عليه‌وآله</w:t>
      </w:r>
      <w:r>
        <w:rPr>
          <w:rtl/>
          <w:lang w:bidi="fa-IR"/>
        </w:rPr>
        <w:t xml:space="preserve"> لأجل إحياء ذكراه وتعظيمه</w:t>
      </w:r>
      <w:r w:rsidR="005F555A">
        <w:rPr>
          <w:rtl/>
          <w:lang w:bidi="fa-IR"/>
        </w:rPr>
        <w:t>.</w:t>
      </w:r>
    </w:p>
    <w:p w:rsidR="00C31844" w:rsidRDefault="00C31844" w:rsidP="00C31844">
      <w:pPr>
        <w:pStyle w:val="libNormal"/>
        <w:rPr>
          <w:lang w:bidi="fa-IR"/>
        </w:rPr>
      </w:pPr>
      <w:r>
        <w:rPr>
          <w:rtl/>
          <w:lang w:bidi="fa-IR"/>
        </w:rPr>
        <w:t>يقول حسين بن محمد الديار بكري في كتابه «تاريخ الخميس»</w:t>
      </w:r>
      <w:r w:rsidR="00315336">
        <w:rPr>
          <w:rtl/>
          <w:lang w:bidi="fa-IR"/>
        </w:rPr>
        <w:t>:</w:t>
      </w:r>
    </w:p>
    <w:p w:rsidR="00C31844" w:rsidRDefault="00C31844" w:rsidP="00C31844">
      <w:pPr>
        <w:pStyle w:val="libNormal"/>
        <w:rPr>
          <w:lang w:bidi="fa-IR"/>
        </w:rPr>
      </w:pPr>
      <w:r>
        <w:rPr>
          <w:rtl/>
          <w:lang w:bidi="fa-IR"/>
        </w:rPr>
        <w:t>«لا يزال أهل الإسلام يحتفلون بشهر مولده، ويعملون الولائم، ويتصدّقون في لياليه بأنواع الصدقات، ويظهرون السرور</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المائدة</w:t>
      </w:r>
      <w:r w:rsidR="00315336">
        <w:rPr>
          <w:rtl/>
          <w:lang w:bidi="fa-IR"/>
        </w:rPr>
        <w:t>:</w:t>
      </w:r>
      <w:r>
        <w:rPr>
          <w:rtl/>
          <w:lang w:bidi="fa-IR"/>
        </w:rPr>
        <w:t xml:space="preserve"> 114</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C5BC7">
      <w:pPr>
        <w:pStyle w:val="libNormal0"/>
        <w:rPr>
          <w:rtl/>
          <w:lang w:bidi="fa-IR"/>
        </w:rPr>
      </w:pPr>
      <w:r>
        <w:rPr>
          <w:rtl/>
          <w:lang w:bidi="fa-IR"/>
        </w:rPr>
        <w:lastRenderedPageBreak/>
        <w:t>ويزيدون في المبرّات، ويعتنون بقراءة مولده الشريف، ويظهر عليهم من كراماته كلّ فضل عظيم»</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وبهذا البيان اتّضح جواز وحسن إقامة الاحتفالات لإحياء ذكرى أولياء الله من خلال القرآن الكريم وسيرة المسلمين من القديم</w:t>
      </w:r>
      <w:r w:rsidR="0090013C">
        <w:rPr>
          <w:rtl/>
          <w:lang w:bidi="fa-IR"/>
        </w:rPr>
        <w:t>.</w:t>
      </w:r>
      <w:r>
        <w:rPr>
          <w:rtl/>
          <w:lang w:bidi="fa-IR"/>
        </w:rPr>
        <w:t xml:space="preserve"> وبه يتّضح وهن من يزعم أنّ الاحتفال بذكرى أولياء الله بدعة ; فإنّ البدعة ما حكم بجوازه مطلقاً أو في ظرف معين مع عدم وجود دليل على جوازه من الكتاب والسنّة</w:t>
      </w:r>
      <w:r w:rsidR="00315336">
        <w:rPr>
          <w:rtl/>
          <w:lang w:bidi="fa-IR"/>
        </w:rPr>
        <w:t xml:space="preserve">، </w:t>
      </w:r>
      <w:r>
        <w:rPr>
          <w:rtl/>
          <w:lang w:bidi="fa-IR"/>
        </w:rPr>
        <w:t>مع أنّ حكم المسألة مستفاد من الكتاب ومن سيرة المسلمين المستمرّة من القديم إلى يومنا هذا</w:t>
      </w:r>
      <w:r w:rsidR="005F555A">
        <w:rPr>
          <w:rtl/>
          <w:lang w:bidi="fa-IR"/>
        </w:rPr>
        <w:t>.</w:t>
      </w:r>
    </w:p>
    <w:p w:rsidR="005F555A" w:rsidRDefault="00C31844" w:rsidP="00C31844">
      <w:pPr>
        <w:pStyle w:val="libNormal"/>
        <w:rPr>
          <w:rtl/>
          <w:lang w:bidi="fa-IR"/>
        </w:rPr>
      </w:pPr>
      <w:r>
        <w:rPr>
          <w:rtl/>
          <w:lang w:bidi="fa-IR"/>
        </w:rPr>
        <w:t>مع أنّ إقامة هذه الاحتفالات والشعائر إنّما هو لإبراز الاحترام لأولياء الله</w:t>
      </w:r>
      <w:r w:rsidR="00315336">
        <w:rPr>
          <w:rtl/>
          <w:lang w:bidi="fa-IR"/>
        </w:rPr>
        <w:t xml:space="preserve">، </w:t>
      </w:r>
      <w:r>
        <w:rPr>
          <w:rtl/>
          <w:lang w:bidi="fa-IR"/>
        </w:rPr>
        <w:t>مع الاعتقاد بأنهم عبيد محتاجون لله</w:t>
      </w:r>
      <w:r w:rsidR="005F555A">
        <w:rPr>
          <w:rtl/>
          <w:lang w:bidi="fa-IR"/>
        </w:rPr>
        <w:t>.</w:t>
      </w:r>
    </w:p>
    <w:p w:rsidR="005F555A" w:rsidRDefault="00C31844" w:rsidP="00C31844">
      <w:pPr>
        <w:pStyle w:val="libNormal"/>
        <w:rPr>
          <w:rtl/>
          <w:lang w:bidi="fa-IR"/>
        </w:rPr>
      </w:pPr>
      <w:r>
        <w:rPr>
          <w:rtl/>
          <w:lang w:bidi="fa-IR"/>
        </w:rPr>
        <w:t>وعلى هذا فما يفعله الشيعة من الاحتفالات وإحياء ذكرى أولياء الله لا ينافي التوحيد بل هو منسجم معه تماماً</w:t>
      </w:r>
      <w:r w:rsidR="005F555A">
        <w:rPr>
          <w:rtl/>
          <w:lang w:bidi="fa-IR"/>
        </w:rPr>
        <w:t>.</w:t>
      </w:r>
    </w:p>
    <w:p w:rsidR="005F555A" w:rsidRDefault="00C31844" w:rsidP="00C31844">
      <w:pPr>
        <w:pStyle w:val="libNormal"/>
        <w:rPr>
          <w:rtl/>
          <w:lang w:bidi="fa-IR"/>
        </w:rPr>
      </w:pPr>
      <w:r>
        <w:rPr>
          <w:rtl/>
          <w:lang w:bidi="fa-IR"/>
        </w:rPr>
        <w:t>وبه يتّضح بطلان ووهن زعم من يزعم أنّ الاحتفال بذكرى أولياء الله بدعة وشرك</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تاريخ الخميس</w:t>
      </w:r>
      <w:r w:rsidR="00315336">
        <w:rPr>
          <w:rtl/>
          <w:lang w:bidi="fa-IR"/>
        </w:rPr>
        <w:t xml:space="preserve">، </w:t>
      </w:r>
      <w:r>
        <w:rPr>
          <w:rtl/>
          <w:lang w:bidi="fa-IR"/>
        </w:rPr>
        <w:t>ج 1 ص 223 (طبع بيروت)</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C5BC7">
      <w:pPr>
        <w:pStyle w:val="Heading2Center"/>
        <w:rPr>
          <w:lang w:bidi="fa-IR"/>
        </w:rPr>
      </w:pPr>
      <w:bookmarkStart w:id="53" w:name="_Toc498606375"/>
      <w:r>
        <w:rPr>
          <w:rtl/>
          <w:lang w:bidi="fa-IR"/>
        </w:rPr>
        <w:lastRenderedPageBreak/>
        <w:t>السؤال السابع والعشرون</w:t>
      </w:r>
      <w:bookmarkEnd w:id="53"/>
    </w:p>
    <w:p w:rsidR="005F555A" w:rsidRDefault="00C31844" w:rsidP="009C5BC7">
      <w:pPr>
        <w:pStyle w:val="Heading2Center"/>
        <w:rPr>
          <w:lang w:bidi="fa-IR"/>
        </w:rPr>
      </w:pPr>
      <w:bookmarkStart w:id="54" w:name="_Toc498606376"/>
      <w:r>
        <w:rPr>
          <w:rtl/>
          <w:lang w:bidi="fa-IR"/>
        </w:rPr>
        <w:t>لماذا يصلّي الشيعة الصلوات الخمس في ثلاثة أوقات ؟</w:t>
      </w:r>
      <w:bookmarkEnd w:id="54"/>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قبل الدخول في البحث لا بأس بذكر آراء الفقهاء في المسألة</w:t>
      </w:r>
      <w:r w:rsidR="00315336">
        <w:rPr>
          <w:rtl/>
          <w:lang w:bidi="fa-IR"/>
        </w:rPr>
        <w:t xml:space="preserve">، </w:t>
      </w:r>
      <w:r>
        <w:rPr>
          <w:rtl/>
          <w:lang w:bidi="fa-IR"/>
        </w:rPr>
        <w:t>فنقول</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اتفق الفقهاء من جميع الفرق الإسلاميّة على جواز أداء صلاتي الظهر والعصر في وقت واحد ومن دون فاصل في عرفات</w:t>
      </w:r>
      <w:r w:rsidR="00315336">
        <w:rPr>
          <w:rtl/>
          <w:lang w:bidi="fa-IR"/>
        </w:rPr>
        <w:t xml:space="preserve">، </w:t>
      </w:r>
      <w:r>
        <w:rPr>
          <w:rtl/>
          <w:lang w:bidi="fa-IR"/>
        </w:rPr>
        <w:t>كما اتفقوا على جواز الجمع بين العشاءين في المزدلفة والاتيان بهما في وقت العشاء</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يقول أتباع المذهب الحنفي أنّ الجمع بين الظهرين والعشاءين مخصوص بالموردين المذكورين ولا يجوز في غيرهما</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يقول أتباع المذهب المالكي والشافعي بجواز الجمع بين الظهرين والعشاءين في السفر فضلاً عن الموردين المذكورين</w:t>
      </w:r>
      <w:r w:rsidR="0090013C">
        <w:rPr>
          <w:rtl/>
          <w:lang w:bidi="fa-IR"/>
        </w:rPr>
        <w:t>.</w:t>
      </w:r>
      <w:r>
        <w:rPr>
          <w:rtl/>
          <w:lang w:bidi="fa-IR"/>
        </w:rPr>
        <w:t xml:space="preserve"> كما يقول بعضهم بجواز الجمع في حالات الاضطرار ; كالمرض والخوف من العدوّ ونزول المطر</w:t>
      </w:r>
      <w:r w:rsidR="0090013C">
        <w:rPr>
          <w:rtl/>
          <w:lang w:bidi="fa-IR"/>
        </w:rPr>
        <w:t>.</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يقول الشيعة أنّ لكل من الصلوات المذكورة وقتاً خاصاً ووقتاً مشتركاً:</w:t>
      </w:r>
    </w:p>
    <w:p w:rsidR="005F555A" w:rsidRDefault="00C31844" w:rsidP="00C31844">
      <w:pPr>
        <w:pStyle w:val="libNormal"/>
        <w:rPr>
          <w:rtl/>
          <w:lang w:bidi="fa-IR"/>
        </w:rPr>
      </w:pPr>
      <w:r>
        <w:rPr>
          <w:rtl/>
          <w:lang w:bidi="fa-IR"/>
        </w:rPr>
        <w:t xml:space="preserve">أ </w:t>
      </w:r>
      <w:r w:rsidR="001F6BF3">
        <w:rPr>
          <w:rtl/>
          <w:lang w:bidi="fa-IR"/>
        </w:rPr>
        <w:t>-</w:t>
      </w:r>
      <w:r>
        <w:rPr>
          <w:rtl/>
          <w:lang w:bidi="fa-IR"/>
        </w:rPr>
        <w:t xml:space="preserve"> يبدأ الوقت المختصّ بالظهر من الزوال إلى مضي زمان يكفي لأداء صلاة الظهر</w:t>
      </w:r>
      <w:r w:rsidR="00315336">
        <w:rPr>
          <w:rtl/>
          <w:lang w:bidi="fa-IR"/>
        </w:rPr>
        <w:t xml:space="preserve">، </w:t>
      </w:r>
      <w:r>
        <w:rPr>
          <w:rtl/>
          <w:lang w:bidi="fa-IR"/>
        </w:rPr>
        <w:t>ففي هذا الوقت لا يجوز الاتيان إلاّ بصلاة الظهر</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يبدأ الوقت المختصّ بصلاة العصر قبل آخر الوقت بمقدار يكفي لأداء صلاة العصر</w:t>
      </w:r>
      <w:r w:rsidR="00315336">
        <w:rPr>
          <w:rtl/>
          <w:lang w:bidi="fa-IR"/>
        </w:rPr>
        <w:t xml:space="preserve">، </w:t>
      </w:r>
      <w:r>
        <w:rPr>
          <w:rtl/>
          <w:lang w:bidi="fa-IR"/>
        </w:rPr>
        <w:t>ففي هذا الوقت لا يجوز الاتيان إلاّ بصلاة العصر</w:t>
      </w:r>
      <w:r w:rsidR="005F555A">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اقتباس من كتاب «الفقه على المذاهب الأربعة»</w:t>
      </w:r>
      <w:r w:rsidR="00315336">
        <w:rPr>
          <w:rtl/>
          <w:lang w:bidi="fa-IR"/>
        </w:rPr>
        <w:t xml:space="preserve">، </w:t>
      </w:r>
      <w:r w:rsidR="00C31844">
        <w:rPr>
          <w:rtl/>
          <w:lang w:bidi="fa-IR"/>
        </w:rPr>
        <w:t>كتاب الصلاة</w:t>
      </w:r>
      <w:r w:rsidR="00315336">
        <w:rPr>
          <w:rtl/>
          <w:lang w:bidi="fa-IR"/>
        </w:rPr>
        <w:t xml:space="preserve">، </w:t>
      </w:r>
      <w:r w:rsidR="00C31844">
        <w:rPr>
          <w:rtl/>
          <w:lang w:bidi="fa-IR"/>
        </w:rPr>
        <w:t>الجمع بين الصلاتين تقديماً وتأخيراً</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 xml:space="preserve">ج </w:t>
      </w:r>
      <w:r w:rsidR="001F6BF3">
        <w:rPr>
          <w:rtl/>
          <w:lang w:bidi="fa-IR"/>
        </w:rPr>
        <w:t>-</w:t>
      </w:r>
      <w:r>
        <w:rPr>
          <w:rtl/>
          <w:lang w:bidi="fa-IR"/>
        </w:rPr>
        <w:t xml:space="preserve"> الوقت المشترك بين صلاتي الظهر والعصر هو الزمان الواقع بين الوقت المختصّ بصلاة الظهر والوقت المختصّ بصلاة العصر</w:t>
      </w:r>
      <w:r w:rsidR="005F555A">
        <w:rPr>
          <w:rtl/>
          <w:lang w:bidi="fa-IR"/>
        </w:rPr>
        <w:t>.</w:t>
      </w:r>
    </w:p>
    <w:p w:rsidR="005F555A" w:rsidRDefault="00C31844" w:rsidP="00C31844">
      <w:pPr>
        <w:pStyle w:val="libNormal"/>
        <w:rPr>
          <w:rtl/>
          <w:lang w:bidi="fa-IR"/>
        </w:rPr>
      </w:pPr>
      <w:r>
        <w:rPr>
          <w:rtl/>
          <w:lang w:bidi="fa-IR"/>
        </w:rPr>
        <w:t>فالذي تقول به الشيعة هو جواز الاتيان بصلاتي الظهر والعصر في الوقت المشترك من دون فاصل بينهما</w:t>
      </w:r>
      <w:r w:rsidR="00315336">
        <w:rPr>
          <w:rtl/>
          <w:lang w:bidi="fa-IR"/>
        </w:rPr>
        <w:t xml:space="preserve">، </w:t>
      </w:r>
      <w:r>
        <w:rPr>
          <w:rtl/>
          <w:lang w:bidi="fa-IR"/>
        </w:rPr>
        <w:t>ويقول أهل السنّة أنّ الوقت المختصّ بالظهر هو من حين الزوال إلى أن يصير ظلّ كلّ شيء بحجمه ومقداره</w:t>
      </w:r>
      <w:r w:rsidR="00315336">
        <w:rPr>
          <w:rtl/>
          <w:lang w:bidi="fa-IR"/>
        </w:rPr>
        <w:t xml:space="preserve">، </w:t>
      </w:r>
      <w:r>
        <w:rPr>
          <w:rtl/>
          <w:lang w:bidi="fa-IR"/>
        </w:rPr>
        <w:t>فلا يجوز الاتيان بصلاة العصر فيه</w:t>
      </w:r>
      <w:r w:rsidR="0090013C">
        <w:rPr>
          <w:rtl/>
          <w:lang w:bidi="fa-IR"/>
        </w:rPr>
        <w:t>.</w:t>
      </w:r>
      <w:r>
        <w:rPr>
          <w:rtl/>
          <w:lang w:bidi="fa-IR"/>
        </w:rPr>
        <w:t xml:space="preserve"> وما بعده إلى الغروب هو الزمان المختصّ بصلاة العصر</w:t>
      </w:r>
      <w:r w:rsidR="00315336">
        <w:rPr>
          <w:rtl/>
          <w:lang w:bidi="fa-IR"/>
        </w:rPr>
        <w:t xml:space="preserve">، </w:t>
      </w:r>
      <w:r>
        <w:rPr>
          <w:rtl/>
          <w:lang w:bidi="fa-IR"/>
        </w:rPr>
        <w:t>ولا يجوز الاتيان بصلاة الظهر فيه</w:t>
      </w:r>
      <w:r w:rsidR="005F555A">
        <w:rPr>
          <w:rtl/>
          <w:lang w:bidi="fa-IR"/>
        </w:rPr>
        <w:t>.</w:t>
      </w:r>
    </w:p>
    <w:p w:rsidR="005F555A" w:rsidRDefault="00C31844" w:rsidP="00C31844">
      <w:pPr>
        <w:pStyle w:val="libNormal"/>
        <w:rPr>
          <w:rtl/>
          <w:lang w:bidi="fa-IR"/>
        </w:rPr>
      </w:pPr>
      <w:r>
        <w:rPr>
          <w:rtl/>
          <w:lang w:bidi="fa-IR"/>
        </w:rPr>
        <w:t xml:space="preserve">د </w:t>
      </w:r>
      <w:r w:rsidR="001F6BF3">
        <w:rPr>
          <w:rtl/>
          <w:lang w:bidi="fa-IR"/>
        </w:rPr>
        <w:t>-</w:t>
      </w:r>
      <w:r>
        <w:rPr>
          <w:rtl/>
          <w:lang w:bidi="fa-IR"/>
        </w:rPr>
        <w:t xml:space="preserve"> يبدأ الوقت المختصّ بصلاة المغرب من حين الغروب الشرعي إلى مضي زمان يكفي لأداء ثلاث ركعات</w:t>
      </w:r>
      <w:r w:rsidR="00315336">
        <w:rPr>
          <w:rtl/>
          <w:lang w:bidi="fa-IR"/>
        </w:rPr>
        <w:t xml:space="preserve">، </w:t>
      </w:r>
      <w:r>
        <w:rPr>
          <w:rtl/>
          <w:lang w:bidi="fa-IR"/>
        </w:rPr>
        <w:t>فلا يجوز في هذا الوقت الاتيان إلاّ بصلاة المغرب</w:t>
      </w:r>
      <w:r w:rsidR="005F555A">
        <w:rPr>
          <w:rtl/>
          <w:lang w:bidi="fa-IR"/>
        </w:rPr>
        <w:t>.</w:t>
      </w:r>
    </w:p>
    <w:p w:rsidR="005F555A" w:rsidRDefault="00C31844" w:rsidP="00C31844">
      <w:pPr>
        <w:pStyle w:val="libNormal"/>
        <w:rPr>
          <w:rtl/>
          <w:lang w:bidi="fa-IR"/>
        </w:rPr>
      </w:pPr>
      <w:r>
        <w:rPr>
          <w:rtl/>
          <w:lang w:bidi="fa-IR"/>
        </w:rPr>
        <w:t>ه</w:t>
      </w:r>
      <w:r w:rsidR="001F6BF3">
        <w:rPr>
          <w:rtl/>
          <w:lang w:bidi="fa-IR"/>
        </w:rPr>
        <w:t>-</w:t>
      </w:r>
      <w:r>
        <w:rPr>
          <w:rtl/>
          <w:lang w:bidi="fa-IR"/>
        </w:rPr>
        <w:t xml:space="preserve"> </w:t>
      </w:r>
      <w:r w:rsidR="001F6BF3">
        <w:rPr>
          <w:rtl/>
          <w:lang w:bidi="fa-IR"/>
        </w:rPr>
        <w:t>-</w:t>
      </w:r>
      <w:r>
        <w:rPr>
          <w:rtl/>
          <w:lang w:bidi="fa-IR"/>
        </w:rPr>
        <w:t xml:space="preserve"> يبدأ الوقت المختصّ بصلاة العشاء قبل منتصف الليل (آخر وقت العشاء) بمقدار يكفي لأداء الصلاة</w:t>
      </w:r>
      <w:r w:rsidR="00315336">
        <w:rPr>
          <w:rtl/>
          <w:lang w:bidi="fa-IR"/>
        </w:rPr>
        <w:t xml:space="preserve">، </w:t>
      </w:r>
      <w:r>
        <w:rPr>
          <w:rtl/>
          <w:lang w:bidi="fa-IR"/>
        </w:rPr>
        <w:t>ففي هذا الوقت لا يجوز الاتيان إلاّ بصلاة العشاء</w:t>
      </w:r>
      <w:r w:rsidR="005F555A">
        <w:rPr>
          <w:rtl/>
          <w:lang w:bidi="fa-IR"/>
        </w:rPr>
        <w:t>.</w:t>
      </w:r>
    </w:p>
    <w:p w:rsidR="005F555A" w:rsidRDefault="00C31844" w:rsidP="00C31844">
      <w:pPr>
        <w:pStyle w:val="libNormal"/>
        <w:rPr>
          <w:rtl/>
          <w:lang w:bidi="fa-IR"/>
        </w:rPr>
      </w:pPr>
      <w:r>
        <w:rPr>
          <w:rtl/>
          <w:lang w:bidi="fa-IR"/>
        </w:rPr>
        <w:t>و</w:t>
      </w:r>
      <w:r w:rsidR="001F6BF3">
        <w:rPr>
          <w:rtl/>
          <w:lang w:bidi="fa-IR"/>
        </w:rPr>
        <w:t>-</w:t>
      </w:r>
      <w:r>
        <w:rPr>
          <w:rtl/>
          <w:lang w:bidi="fa-IR"/>
        </w:rPr>
        <w:t xml:space="preserve"> الوقت المشترك بين صلاتي المغرب والعشاء هو الزمان الواقع بين الوقتين المختصّين بهما</w:t>
      </w:r>
      <w:r w:rsidR="005F555A">
        <w:rPr>
          <w:rtl/>
          <w:lang w:bidi="fa-IR"/>
        </w:rPr>
        <w:t>.</w:t>
      </w:r>
    </w:p>
    <w:p w:rsidR="005F555A" w:rsidRDefault="00C31844" w:rsidP="00C31844">
      <w:pPr>
        <w:pStyle w:val="libNormal"/>
        <w:rPr>
          <w:rtl/>
          <w:lang w:bidi="fa-IR"/>
        </w:rPr>
      </w:pPr>
      <w:r>
        <w:rPr>
          <w:rtl/>
          <w:lang w:bidi="fa-IR"/>
        </w:rPr>
        <w:t>والذي تقول به الشيعة هو جواز الاتيان بصلاتي المغرب والعشاء في الوقت المشترك من دون فاصل بينهما</w:t>
      </w:r>
      <w:r w:rsidR="00315336">
        <w:rPr>
          <w:rtl/>
          <w:lang w:bidi="fa-IR"/>
        </w:rPr>
        <w:t xml:space="preserve">، </w:t>
      </w:r>
      <w:r>
        <w:rPr>
          <w:rtl/>
          <w:lang w:bidi="fa-IR"/>
        </w:rPr>
        <w:t>ويقول أهل السنّة أنّ الوقت المختصّ بالمغرب هو من حين الغروب إلى أن يزول الشفق الأحمر من جهة المغرب</w:t>
      </w:r>
      <w:r w:rsidR="00315336">
        <w:rPr>
          <w:rtl/>
          <w:lang w:bidi="fa-IR"/>
        </w:rPr>
        <w:t xml:space="preserve">، </w:t>
      </w:r>
      <w:r>
        <w:rPr>
          <w:rtl/>
          <w:lang w:bidi="fa-IR"/>
        </w:rPr>
        <w:t>فلا يجوز الاتيان بصلاة العشاء فيه</w:t>
      </w:r>
      <w:r w:rsidR="0090013C">
        <w:rPr>
          <w:rtl/>
          <w:lang w:bidi="fa-IR"/>
        </w:rPr>
        <w:t>.</w:t>
      </w:r>
      <w:r>
        <w:rPr>
          <w:rtl/>
          <w:lang w:bidi="fa-IR"/>
        </w:rPr>
        <w:t xml:space="preserve"> وما بعده إلى منتصف الليل زمان مختصّ بصلاة العشاء</w:t>
      </w:r>
      <w:r w:rsidR="00315336">
        <w:rPr>
          <w:rtl/>
          <w:lang w:bidi="fa-IR"/>
        </w:rPr>
        <w:t xml:space="preserve">، </w:t>
      </w:r>
      <w:r>
        <w:rPr>
          <w:rtl/>
          <w:lang w:bidi="fa-IR"/>
        </w:rPr>
        <w:t>ولا يجوز الاتيان بصلاة المغرب فيه</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زبدة المخاض</w:t>
      </w:r>
      <w:r w:rsidR="00315336">
        <w:rPr>
          <w:rtl/>
          <w:lang w:bidi="fa-IR"/>
        </w:rPr>
        <w:t>:</w:t>
      </w:r>
      <w:r>
        <w:rPr>
          <w:rtl/>
          <w:lang w:bidi="fa-IR"/>
        </w:rPr>
        <w:t xml:space="preserve"> بناء على ما يتبنّاه الشيعة يمكن الاتيان بصلاة الظهر عند حصول الزوال الشرعي (وقت صلاة الظهر)</w:t>
      </w:r>
      <w:r w:rsidR="00315336">
        <w:rPr>
          <w:rtl/>
          <w:lang w:bidi="fa-IR"/>
        </w:rPr>
        <w:t xml:space="preserve">، </w:t>
      </w:r>
      <w:r>
        <w:rPr>
          <w:rtl/>
          <w:lang w:bidi="fa-IR"/>
        </w:rPr>
        <w:t>ويمكن الاتيان بعدها مباشرة بصلاة العصر</w:t>
      </w:r>
      <w:r w:rsidR="0090013C">
        <w:rPr>
          <w:rtl/>
          <w:lang w:bidi="fa-IR"/>
        </w:rPr>
        <w:t>.</w:t>
      </w:r>
      <w:r>
        <w:rPr>
          <w:rtl/>
          <w:lang w:bidi="fa-IR"/>
        </w:rPr>
        <w:t xml:space="preserve"> كما يمكن الاتيان بصلاة الظهر قبل دخول الوقت المختصّ بصلاة العصر بشرط أن يكون قبلها بزمان كاف لأداء الظهر</w:t>
      </w:r>
      <w:r w:rsidR="00315336">
        <w:rPr>
          <w:rtl/>
          <w:lang w:bidi="fa-IR"/>
        </w:rPr>
        <w:t xml:space="preserve">، </w:t>
      </w:r>
      <w:r>
        <w:rPr>
          <w:rtl/>
          <w:lang w:bidi="fa-IR"/>
        </w:rPr>
        <w:t>ثمّ الاتيان بعدها مباشرة بصلاة العصر</w:t>
      </w:r>
      <w:r w:rsidR="00315336">
        <w:rPr>
          <w:rtl/>
          <w:lang w:bidi="fa-IR"/>
        </w:rPr>
        <w:t xml:space="preserve">، </w:t>
      </w:r>
      <w:r>
        <w:rPr>
          <w:rtl/>
          <w:lang w:bidi="fa-IR"/>
        </w:rPr>
        <w:t>وبهذا الشكل يتم الجمع بين صلاتي الظهر والعصر</w:t>
      </w:r>
      <w:r w:rsidR="005F555A">
        <w:rPr>
          <w:rtl/>
          <w:lang w:bidi="fa-IR"/>
        </w:rPr>
        <w:t>.</w:t>
      </w:r>
    </w:p>
    <w:p w:rsidR="005F555A" w:rsidRDefault="00C31844" w:rsidP="00C31844">
      <w:pPr>
        <w:pStyle w:val="libNormal"/>
        <w:rPr>
          <w:rtl/>
          <w:lang w:bidi="fa-IR"/>
        </w:rPr>
      </w:pPr>
      <w:r>
        <w:rPr>
          <w:rtl/>
          <w:lang w:bidi="fa-IR"/>
        </w:rPr>
        <w:t>نعم من المستحبّ الاتيان بصلاة الظهر عند أول الزوال</w:t>
      </w:r>
      <w:r w:rsidR="00315336">
        <w:rPr>
          <w:rtl/>
          <w:lang w:bidi="fa-IR"/>
        </w:rPr>
        <w:t xml:space="preserve">، </w:t>
      </w:r>
      <w:r>
        <w:rPr>
          <w:rtl/>
          <w:lang w:bidi="fa-IR"/>
        </w:rPr>
        <w:t>والاتيان بصلاة العصر بعد مضيّ فترة من الزوال بحيث يصير ظلّ كلّ شيء بحجمه</w:t>
      </w:r>
      <w:r w:rsidR="005F555A">
        <w:rPr>
          <w:rtl/>
          <w:lang w:bidi="fa-IR"/>
        </w:rPr>
        <w:t>.</w:t>
      </w:r>
    </w:p>
    <w:p w:rsidR="005F555A" w:rsidRDefault="00C31844" w:rsidP="00C31844">
      <w:pPr>
        <w:pStyle w:val="libNormal"/>
        <w:rPr>
          <w:rtl/>
          <w:lang w:bidi="fa-IR"/>
        </w:rPr>
      </w:pPr>
      <w:r>
        <w:rPr>
          <w:rtl/>
          <w:lang w:bidi="fa-IR"/>
        </w:rPr>
        <w:t>وكذا الكلام في صلاتي المغرب والعشاء ; حيث يمكن الاتيان بصلاة المغرب عند الغروب الشرعي للشمس (وقت صلاة المغرب)</w:t>
      </w:r>
      <w:r w:rsidR="00315336">
        <w:rPr>
          <w:rtl/>
          <w:lang w:bidi="fa-IR"/>
        </w:rPr>
        <w:t xml:space="preserve">، </w:t>
      </w:r>
      <w:r>
        <w:rPr>
          <w:rtl/>
          <w:lang w:bidi="fa-IR"/>
        </w:rPr>
        <w:t>ويمكن الاتيان بعدها مباشرة بصلاة العشاء</w:t>
      </w:r>
      <w:r w:rsidR="0090013C">
        <w:rPr>
          <w:rtl/>
          <w:lang w:bidi="fa-IR"/>
        </w:rPr>
        <w:t>.</w:t>
      </w:r>
      <w:r>
        <w:rPr>
          <w:rtl/>
          <w:lang w:bidi="fa-IR"/>
        </w:rPr>
        <w:t xml:space="preserve"> كما يمكن الاتيان بصلاة المغرب قبل دخول الوقت المختصّ بصلاة العشاء بشرط أن يكون قبلها بزمان يكفي لأداء المغرب</w:t>
      </w:r>
      <w:r w:rsidR="00315336">
        <w:rPr>
          <w:rtl/>
          <w:lang w:bidi="fa-IR"/>
        </w:rPr>
        <w:t xml:space="preserve">، </w:t>
      </w:r>
      <w:r>
        <w:rPr>
          <w:rtl/>
          <w:lang w:bidi="fa-IR"/>
        </w:rPr>
        <w:t>ثمّ الاتيان بعدها مباشرة بصلاة العشاء</w:t>
      </w:r>
      <w:r w:rsidR="00315336">
        <w:rPr>
          <w:rtl/>
          <w:lang w:bidi="fa-IR"/>
        </w:rPr>
        <w:t xml:space="preserve">، </w:t>
      </w:r>
      <w:r>
        <w:rPr>
          <w:rtl/>
          <w:lang w:bidi="fa-IR"/>
        </w:rPr>
        <w:t>وبهذا الشكل يتم الجمع بين صلاتي المغرب والعشاء</w:t>
      </w:r>
      <w:r w:rsidR="0090013C">
        <w:rPr>
          <w:rtl/>
          <w:lang w:bidi="fa-IR"/>
        </w:rPr>
        <w:t>.</w:t>
      </w:r>
      <w:r>
        <w:rPr>
          <w:rtl/>
          <w:lang w:bidi="fa-IR"/>
        </w:rPr>
        <w:t xml:space="preserve"> وإن كان المستحبّ هو الاتيان بصلاة المغرب في أول وقتها (عند الغروب الشرعي)</w:t>
      </w:r>
      <w:r w:rsidR="00315336">
        <w:rPr>
          <w:rtl/>
          <w:lang w:bidi="fa-IR"/>
        </w:rPr>
        <w:t xml:space="preserve">، </w:t>
      </w:r>
      <w:r>
        <w:rPr>
          <w:rtl/>
          <w:lang w:bidi="fa-IR"/>
        </w:rPr>
        <w:t>والاتيان بصلاة العشاء عند ذهاب وزوال الحمرة من جهة المغرب</w:t>
      </w:r>
      <w:r w:rsidR="005F555A">
        <w:rPr>
          <w:rtl/>
          <w:lang w:bidi="fa-IR"/>
        </w:rPr>
        <w:t>.</w:t>
      </w:r>
    </w:p>
    <w:p w:rsidR="005F555A" w:rsidRDefault="00C31844" w:rsidP="00C31844">
      <w:pPr>
        <w:pStyle w:val="libNormal"/>
        <w:rPr>
          <w:rtl/>
          <w:lang w:bidi="fa-IR"/>
        </w:rPr>
      </w:pPr>
      <w:r>
        <w:rPr>
          <w:rtl/>
          <w:lang w:bidi="fa-IR"/>
        </w:rPr>
        <w:t>وأما أهل السنّة فيقولون</w:t>
      </w:r>
      <w:r w:rsidR="00315336">
        <w:rPr>
          <w:rtl/>
          <w:lang w:bidi="fa-IR"/>
        </w:rPr>
        <w:t>:</w:t>
      </w:r>
      <w:r>
        <w:rPr>
          <w:rtl/>
          <w:lang w:bidi="fa-IR"/>
        </w:rPr>
        <w:t xml:space="preserve"> لا يجوز الجمع بين الظهرين والعشاءين </w:t>
      </w:r>
      <w:r w:rsidR="001F6BF3">
        <w:rPr>
          <w:rtl/>
          <w:lang w:bidi="fa-IR"/>
        </w:rPr>
        <w:t>-</w:t>
      </w:r>
      <w:r>
        <w:rPr>
          <w:rtl/>
          <w:lang w:bidi="fa-IR"/>
        </w:rPr>
        <w:t xml:space="preserve"> بالنحو الذي ذكرناه </w:t>
      </w:r>
      <w:r w:rsidR="001F6BF3">
        <w:rPr>
          <w:rtl/>
          <w:lang w:bidi="fa-IR"/>
        </w:rPr>
        <w:t>-</w:t>
      </w:r>
      <w:r>
        <w:rPr>
          <w:rtl/>
          <w:lang w:bidi="fa-IR"/>
        </w:rPr>
        <w:t xml:space="preserve"> في جميع الأماكن والأوقات</w:t>
      </w:r>
      <w:r w:rsidR="005F555A">
        <w:rPr>
          <w:rtl/>
          <w:lang w:bidi="fa-IR"/>
        </w:rPr>
        <w:t>.</w:t>
      </w:r>
    </w:p>
    <w:p w:rsidR="005F555A" w:rsidRDefault="00C31844" w:rsidP="00C31844">
      <w:pPr>
        <w:pStyle w:val="libNormal"/>
        <w:rPr>
          <w:rtl/>
          <w:lang w:bidi="fa-IR"/>
        </w:rPr>
      </w:pPr>
      <w:r>
        <w:rPr>
          <w:rtl/>
          <w:lang w:bidi="fa-IR"/>
        </w:rPr>
        <w:t>وعلى هذا فنقطة الخلاف ومحلّ البحث هو الجمع بين الصلاتين مطلقاً (في جميع الأحوال والأوقات والأماكن) بحيث تؤدّى كلا الصلاتين في وقت إحداهما</w:t>
      </w:r>
      <w:r w:rsidR="00315336">
        <w:rPr>
          <w:rtl/>
          <w:lang w:bidi="fa-IR"/>
        </w:rPr>
        <w:t xml:space="preserve">، </w:t>
      </w:r>
      <w:r>
        <w:rPr>
          <w:rtl/>
          <w:lang w:bidi="fa-IR"/>
        </w:rPr>
        <w:t>نظير الجمع بينهما في عرفات والمزدلفة</w:t>
      </w:r>
      <w:r w:rsidR="005F555A">
        <w:rPr>
          <w:rtl/>
          <w:lang w:bidi="fa-IR"/>
        </w:rPr>
        <w:t>.</w:t>
      </w:r>
    </w:p>
    <w:p w:rsidR="005F555A" w:rsidRDefault="00C31844" w:rsidP="00C31844">
      <w:pPr>
        <w:pStyle w:val="libNormal"/>
        <w:rPr>
          <w:lang w:bidi="fa-IR"/>
        </w:rPr>
      </w:pPr>
      <w:r>
        <w:rPr>
          <w:rtl/>
          <w:lang w:bidi="fa-IR"/>
        </w:rPr>
        <w:t>5</w:t>
      </w:r>
      <w:r w:rsidR="001F6BF3">
        <w:rPr>
          <w:rtl/>
          <w:lang w:bidi="fa-IR"/>
        </w:rPr>
        <w:t>-</w:t>
      </w:r>
      <w:r>
        <w:rPr>
          <w:rtl/>
          <w:lang w:bidi="fa-IR"/>
        </w:rPr>
        <w:t xml:space="preserve"> اتّفق جميع المسلمين على أنّ النبيّ</w:t>
      </w:r>
      <w:r w:rsidR="001F6BF3" w:rsidRPr="001F6BF3">
        <w:rPr>
          <w:rStyle w:val="libAlaemChar"/>
          <w:rtl/>
        </w:rPr>
        <w:t>صلى‌الله‌عليه‌وآله</w:t>
      </w:r>
      <w:r>
        <w:rPr>
          <w:rtl/>
          <w:lang w:bidi="fa-IR"/>
        </w:rPr>
        <w:t xml:space="preserve"> جمع بين صلاتيه</w:t>
      </w:r>
      <w:r w:rsidR="00315336">
        <w:rPr>
          <w:rtl/>
          <w:lang w:bidi="fa-IR"/>
        </w:rPr>
        <w:t xml:space="preserve">، </w:t>
      </w:r>
      <w:r>
        <w:rPr>
          <w:rtl/>
          <w:lang w:bidi="fa-IR"/>
        </w:rPr>
        <w:t>ولكن وقع الخلاف في تفسير الرواية على قولين</w:t>
      </w:r>
      <w:r w:rsidR="00315336">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أ</w:t>
      </w:r>
      <w:r w:rsidR="001F6BF3">
        <w:rPr>
          <w:rtl/>
          <w:lang w:bidi="fa-IR"/>
        </w:rPr>
        <w:t>-</w:t>
      </w:r>
      <w:r>
        <w:rPr>
          <w:rtl/>
          <w:lang w:bidi="fa-IR"/>
        </w:rPr>
        <w:t xml:space="preserve"> يقول الشيعة انّ المراد منها هو أنّ الجمع بين الصلاتين جائز في جميع الأحوال والأوقات</w:t>
      </w:r>
      <w:r w:rsidR="00315336">
        <w:rPr>
          <w:rtl/>
          <w:lang w:bidi="fa-IR"/>
        </w:rPr>
        <w:t xml:space="preserve">، </w:t>
      </w:r>
      <w:r>
        <w:rPr>
          <w:rtl/>
          <w:lang w:bidi="fa-IR"/>
        </w:rPr>
        <w:t>ولا يختصّ بزمان دون آخر</w:t>
      </w:r>
      <w:r w:rsidR="00315336">
        <w:rPr>
          <w:rtl/>
          <w:lang w:bidi="fa-IR"/>
        </w:rPr>
        <w:t xml:space="preserve">، </w:t>
      </w:r>
      <w:r>
        <w:rPr>
          <w:rtl/>
          <w:lang w:bidi="fa-IR"/>
        </w:rPr>
        <w:t>ولا بحال دون حال</w:t>
      </w:r>
      <w:r w:rsidR="00315336">
        <w:rPr>
          <w:rtl/>
          <w:lang w:bidi="fa-IR"/>
        </w:rPr>
        <w:t xml:space="preserve">، </w:t>
      </w:r>
      <w:r>
        <w:rPr>
          <w:rtl/>
          <w:lang w:bidi="fa-IR"/>
        </w:rPr>
        <w:t>بل يمكن الاتيان بصلاة العصر في أول الوقت وبعد أداء الظهر</w:t>
      </w:r>
      <w:r w:rsidR="00315336">
        <w:rPr>
          <w:rtl/>
          <w:lang w:bidi="fa-IR"/>
        </w:rPr>
        <w:t xml:space="preserve">، </w:t>
      </w:r>
      <w:r>
        <w:rPr>
          <w:rtl/>
          <w:lang w:bidi="fa-IR"/>
        </w:rPr>
        <w:t>والاتيان بصلاة العشاء في أول الوقت وبعد أداء صلاة المغرب</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يقول أهل السنّة إنّ المراد من الجمع فيها هو الاتيان بصلاة الظهر في آخر الوقت</w:t>
      </w:r>
      <w:r w:rsidR="00315336">
        <w:rPr>
          <w:rtl/>
          <w:lang w:bidi="fa-IR"/>
        </w:rPr>
        <w:t xml:space="preserve">، </w:t>
      </w:r>
      <w:r>
        <w:rPr>
          <w:rtl/>
          <w:lang w:bidi="fa-IR"/>
        </w:rPr>
        <w:t>وبالعصر في أول الوقت</w:t>
      </w:r>
      <w:r w:rsidR="00315336">
        <w:rPr>
          <w:rtl/>
          <w:lang w:bidi="fa-IR"/>
        </w:rPr>
        <w:t xml:space="preserve">، </w:t>
      </w:r>
      <w:r>
        <w:rPr>
          <w:rtl/>
          <w:lang w:bidi="fa-IR"/>
        </w:rPr>
        <w:t>والاتيان بصلاة المغرب في آخر الوقت</w:t>
      </w:r>
      <w:r w:rsidR="00315336">
        <w:rPr>
          <w:rtl/>
          <w:lang w:bidi="fa-IR"/>
        </w:rPr>
        <w:t xml:space="preserve">، </w:t>
      </w:r>
      <w:r>
        <w:rPr>
          <w:rtl/>
          <w:lang w:bidi="fa-IR"/>
        </w:rPr>
        <w:t>وبالعشاء في أول الوقت</w:t>
      </w:r>
      <w:r w:rsidR="00315336">
        <w:rPr>
          <w:rtl/>
          <w:lang w:bidi="fa-IR"/>
        </w:rPr>
        <w:t xml:space="preserve">، </w:t>
      </w:r>
      <w:r>
        <w:rPr>
          <w:rtl/>
          <w:lang w:bidi="fa-IR"/>
        </w:rPr>
        <w:t>وبه يحصل الجمع بين الصلاتين</w:t>
      </w:r>
      <w:r w:rsidR="005F555A">
        <w:rPr>
          <w:rtl/>
          <w:lang w:bidi="fa-IR"/>
        </w:rPr>
        <w:t>.</w:t>
      </w:r>
    </w:p>
    <w:p w:rsidR="00C31844" w:rsidRDefault="00C31844" w:rsidP="00C31844">
      <w:pPr>
        <w:pStyle w:val="libNormal"/>
        <w:rPr>
          <w:lang w:bidi="fa-IR"/>
        </w:rPr>
      </w:pPr>
      <w:r>
        <w:rPr>
          <w:rtl/>
          <w:lang w:bidi="fa-IR"/>
        </w:rPr>
        <w:t>ولإيضاح المسألة بنحو تامّ نتعرّض للروايات الواردة في المسألة ونبيّن دلالتها ; ليتّضح الحال</w:t>
      </w:r>
      <w:r w:rsidR="00315336">
        <w:rPr>
          <w:rtl/>
          <w:lang w:bidi="fa-IR"/>
        </w:rPr>
        <w:t xml:space="preserve">، </w:t>
      </w:r>
      <w:r>
        <w:rPr>
          <w:rtl/>
          <w:lang w:bidi="fa-IR"/>
        </w:rPr>
        <w:t>وبه يتبين أنّ المقصود منها هو ما ذكره الشيعة من جواز الجمع بين الصلاتين في جميع الأحوال</w:t>
      </w:r>
      <w:r w:rsidR="00315336">
        <w:rPr>
          <w:rtl/>
          <w:lang w:bidi="fa-IR"/>
        </w:rPr>
        <w:t xml:space="preserve">، </w:t>
      </w:r>
      <w:r>
        <w:rPr>
          <w:rtl/>
          <w:lang w:bidi="fa-IR"/>
        </w:rPr>
        <w:t>لا ما ذكره أهل السنّة من أنّ المراد هو الاتيان بالظهر آخر الوقت والعصر في أوله</w:t>
      </w:r>
      <w:r w:rsidR="00315336">
        <w:rPr>
          <w:rtl/>
          <w:lang w:bidi="fa-IR"/>
        </w:rPr>
        <w:t xml:space="preserve">، </w:t>
      </w:r>
      <w:r>
        <w:rPr>
          <w:rtl/>
          <w:lang w:bidi="fa-IR"/>
        </w:rPr>
        <w:t>أو المغرب في آخر الوقت والعشاء في أوله</w:t>
      </w:r>
      <w:r w:rsidR="0090013C">
        <w:rPr>
          <w:rtl/>
          <w:lang w:bidi="fa-IR"/>
        </w:rPr>
        <w:t>.</w:t>
      </w:r>
      <w:r>
        <w:rPr>
          <w:rtl/>
          <w:lang w:bidi="fa-IR"/>
        </w:rPr>
        <w:t xml:space="preserve"> والروايات هي</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روى زعيم المذهب الحنبلي أحمد بن حنبل في مسنده عن عمرو قال</w:t>
      </w:r>
      <w:r w:rsidR="00315336">
        <w:rPr>
          <w:rtl/>
          <w:lang w:bidi="fa-IR"/>
        </w:rPr>
        <w:t>:</w:t>
      </w:r>
      <w:r>
        <w:rPr>
          <w:rtl/>
          <w:lang w:bidi="fa-IR"/>
        </w:rPr>
        <w:t>«أخبرني جابر بن زيد أنه سمع ابن عباس يقول</w:t>
      </w:r>
      <w:r w:rsidR="00315336">
        <w:rPr>
          <w:rtl/>
          <w:lang w:bidi="fa-IR"/>
        </w:rPr>
        <w:t>:</w:t>
      </w:r>
      <w:r>
        <w:rPr>
          <w:rtl/>
          <w:lang w:bidi="fa-IR"/>
        </w:rPr>
        <w:t xml:space="preserve"> صليت مع رسول الله</w:t>
      </w:r>
      <w:r w:rsidR="001F6BF3" w:rsidRPr="001F6BF3">
        <w:rPr>
          <w:rStyle w:val="libAlaemChar"/>
          <w:rtl/>
        </w:rPr>
        <w:t>صلى‌الله‌عليه‌وآله</w:t>
      </w:r>
      <w:r>
        <w:rPr>
          <w:rtl/>
          <w:lang w:bidi="fa-IR"/>
        </w:rPr>
        <w:t>ثمانياً جميعاً</w:t>
      </w:r>
      <w:r w:rsidR="00315336">
        <w:rPr>
          <w:rtl/>
          <w:lang w:bidi="fa-IR"/>
        </w:rPr>
        <w:t xml:space="preserve">، </w:t>
      </w:r>
      <w:r>
        <w:rPr>
          <w:rtl/>
          <w:lang w:bidi="fa-IR"/>
        </w:rPr>
        <w:t>وسبعاً جميعاً</w:t>
      </w:r>
      <w:r w:rsidR="0090013C">
        <w:rPr>
          <w:rtl/>
          <w:lang w:bidi="fa-IR"/>
        </w:rPr>
        <w:t>.</w:t>
      </w:r>
      <w:r>
        <w:rPr>
          <w:rtl/>
          <w:lang w:bidi="fa-IR"/>
        </w:rPr>
        <w:t xml:space="preserve"> قال</w:t>
      </w:r>
      <w:r w:rsidR="00315336">
        <w:rPr>
          <w:rtl/>
          <w:lang w:bidi="fa-IR"/>
        </w:rPr>
        <w:t>:</w:t>
      </w:r>
      <w:r>
        <w:rPr>
          <w:rtl/>
          <w:lang w:bidi="fa-IR"/>
        </w:rPr>
        <w:t xml:space="preserve"> قلت له</w:t>
      </w:r>
      <w:r w:rsidR="00315336">
        <w:rPr>
          <w:rtl/>
          <w:lang w:bidi="fa-IR"/>
        </w:rPr>
        <w:t>:</w:t>
      </w:r>
      <w:r>
        <w:rPr>
          <w:rtl/>
          <w:lang w:bidi="fa-IR"/>
        </w:rPr>
        <w:t xml:space="preserve"> يا أبا الشعثاء أظنه آخر الظهر وعجّل العصر</w:t>
      </w:r>
      <w:r w:rsidR="00315336">
        <w:rPr>
          <w:rtl/>
          <w:lang w:bidi="fa-IR"/>
        </w:rPr>
        <w:t xml:space="preserve">، </w:t>
      </w:r>
      <w:r>
        <w:rPr>
          <w:rtl/>
          <w:lang w:bidi="fa-IR"/>
        </w:rPr>
        <w:t>وآخر المغرب وعجّل العشاء ! قال</w:t>
      </w:r>
      <w:r w:rsidR="00315336">
        <w:rPr>
          <w:rtl/>
          <w:lang w:bidi="fa-IR"/>
        </w:rPr>
        <w:t>:</w:t>
      </w:r>
      <w:r>
        <w:rPr>
          <w:rtl/>
          <w:lang w:bidi="fa-IR"/>
        </w:rPr>
        <w:t xml:space="preserve"> وأنا أظنّ ذلك»</w:t>
      </w:r>
      <w:r w:rsidR="005F555A" w:rsidRPr="001F6BF3">
        <w:rPr>
          <w:rStyle w:val="libFootnotenumChar"/>
          <w:rtl/>
          <w:lang w:bidi="fa-IR"/>
        </w:rPr>
        <w:t>(</w:t>
      </w:r>
      <w:r w:rsidRPr="001F6BF3">
        <w:rPr>
          <w:rStyle w:val="libFootnotenumChar"/>
          <w:rtl/>
          <w:lang w:bidi="fa-IR"/>
        </w:rPr>
        <w:t>1)</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مسند أحمد بن حنبل</w:t>
      </w:r>
      <w:r w:rsidR="00315336">
        <w:rPr>
          <w:rtl/>
          <w:lang w:bidi="fa-IR"/>
        </w:rPr>
        <w:t xml:space="preserve">، </w:t>
      </w:r>
      <w:r>
        <w:rPr>
          <w:rtl/>
          <w:lang w:bidi="fa-IR"/>
        </w:rPr>
        <w:t>ج 1</w:t>
      </w:r>
      <w:r w:rsidR="00315336">
        <w:rPr>
          <w:rtl/>
          <w:lang w:bidi="fa-IR"/>
        </w:rPr>
        <w:t xml:space="preserve">، </w:t>
      </w:r>
      <w:r>
        <w:rPr>
          <w:rtl/>
          <w:lang w:bidi="fa-IR"/>
        </w:rPr>
        <w:t>ص 221</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فهذه الرواية تدلّ بوضوح على أنّ النبيّ</w:t>
      </w:r>
      <w:r w:rsidR="001F6BF3" w:rsidRPr="001F6BF3">
        <w:rPr>
          <w:rStyle w:val="libAlaemChar"/>
          <w:rtl/>
        </w:rPr>
        <w:t>صلى‌الله‌عليه‌وآله</w:t>
      </w:r>
      <w:r>
        <w:rPr>
          <w:rtl/>
          <w:lang w:bidi="fa-IR"/>
        </w:rPr>
        <w:t xml:space="preserve"> كان يجمع بين الظهرين</w:t>
      </w:r>
      <w:r w:rsidR="00315336">
        <w:rPr>
          <w:rtl/>
          <w:lang w:bidi="fa-IR"/>
        </w:rPr>
        <w:t xml:space="preserve">، </w:t>
      </w:r>
      <w:r>
        <w:rPr>
          <w:rtl/>
          <w:lang w:bidi="fa-IR"/>
        </w:rPr>
        <w:t>والمعبّر عنه في الرواية ب</w:t>
      </w:r>
      <w:r w:rsidR="001F6BF3">
        <w:rPr>
          <w:rtl/>
          <w:lang w:bidi="fa-IR"/>
        </w:rPr>
        <w:t>-</w:t>
      </w:r>
      <w:r>
        <w:rPr>
          <w:rtl/>
          <w:lang w:bidi="fa-IR"/>
        </w:rPr>
        <w:t xml:space="preserve"> «ثمان»</w:t>
      </w:r>
      <w:r w:rsidR="00315336">
        <w:rPr>
          <w:rtl/>
          <w:lang w:bidi="fa-IR"/>
        </w:rPr>
        <w:t xml:space="preserve">، </w:t>
      </w:r>
      <w:r>
        <w:rPr>
          <w:rtl/>
          <w:lang w:bidi="fa-IR"/>
        </w:rPr>
        <w:t>وبين العشاءين</w:t>
      </w:r>
      <w:r w:rsidR="00315336">
        <w:rPr>
          <w:rtl/>
          <w:lang w:bidi="fa-IR"/>
        </w:rPr>
        <w:t xml:space="preserve">، </w:t>
      </w:r>
      <w:r>
        <w:rPr>
          <w:rtl/>
          <w:lang w:bidi="fa-IR"/>
        </w:rPr>
        <w:t>والمعبّر عنه في الرواية ب</w:t>
      </w:r>
      <w:r w:rsidR="001F6BF3">
        <w:rPr>
          <w:rtl/>
          <w:lang w:bidi="fa-IR"/>
        </w:rPr>
        <w:t>-</w:t>
      </w:r>
      <w:r>
        <w:rPr>
          <w:rtl/>
          <w:lang w:bidi="fa-IR"/>
        </w:rPr>
        <w:t xml:space="preserve"> «سبع»</w:t>
      </w:r>
      <w:r w:rsidR="00315336">
        <w:rPr>
          <w:rtl/>
          <w:lang w:bidi="fa-IR"/>
        </w:rPr>
        <w:t xml:space="preserve">، </w:t>
      </w:r>
      <w:r>
        <w:rPr>
          <w:rtl/>
          <w:lang w:bidi="fa-IR"/>
        </w:rPr>
        <w:t>فكان يصلّيها من دون فاصل بينها</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كما روى أحمد بن حنبل في مسنده أيضاً عن عبد الله بن شقيق قال</w:t>
      </w:r>
      <w:r w:rsidR="00315336">
        <w:rPr>
          <w:rtl/>
          <w:lang w:bidi="fa-IR"/>
        </w:rPr>
        <w:t>:</w:t>
      </w:r>
    </w:p>
    <w:p w:rsidR="00C31844" w:rsidRDefault="00C31844" w:rsidP="00C31844">
      <w:pPr>
        <w:pStyle w:val="libNormal"/>
        <w:rPr>
          <w:lang w:bidi="fa-IR"/>
        </w:rPr>
      </w:pPr>
      <w:r>
        <w:rPr>
          <w:rtl/>
          <w:lang w:bidi="fa-IR"/>
        </w:rPr>
        <w:t>«خطبنا ابن عباس يوما بعد العصر حتى غربت الشمس وبدت النجوم وعلق الناس ينادونه الصلاة</w:t>
      </w:r>
      <w:r w:rsidR="00315336">
        <w:rPr>
          <w:rtl/>
          <w:lang w:bidi="fa-IR"/>
        </w:rPr>
        <w:t xml:space="preserve">، </w:t>
      </w:r>
      <w:r>
        <w:rPr>
          <w:rtl/>
          <w:lang w:bidi="fa-IR"/>
        </w:rPr>
        <w:t>وفي القوم رجل من بني تميم فجعل يقول</w:t>
      </w:r>
      <w:r w:rsidR="00315336">
        <w:rPr>
          <w:rtl/>
          <w:lang w:bidi="fa-IR"/>
        </w:rPr>
        <w:t>:</w:t>
      </w:r>
      <w:r>
        <w:rPr>
          <w:rtl/>
          <w:lang w:bidi="fa-IR"/>
        </w:rPr>
        <w:t xml:space="preserve"> الصلاة</w:t>
      </w:r>
      <w:r w:rsidR="00315336">
        <w:rPr>
          <w:rtl/>
          <w:lang w:bidi="fa-IR"/>
        </w:rPr>
        <w:t xml:space="preserve">، </w:t>
      </w:r>
      <w:r>
        <w:rPr>
          <w:rtl/>
          <w:lang w:bidi="fa-IR"/>
        </w:rPr>
        <w:t>الصلاة</w:t>
      </w:r>
      <w:r w:rsidR="00315336">
        <w:rPr>
          <w:rtl/>
          <w:lang w:bidi="fa-IR"/>
        </w:rPr>
        <w:t xml:space="preserve">، </w:t>
      </w:r>
      <w:r>
        <w:rPr>
          <w:rtl/>
          <w:lang w:bidi="fa-IR"/>
        </w:rPr>
        <w:t>قال</w:t>
      </w:r>
      <w:r w:rsidR="00315336">
        <w:rPr>
          <w:rtl/>
          <w:lang w:bidi="fa-IR"/>
        </w:rPr>
        <w:t>:</w:t>
      </w:r>
      <w:r>
        <w:rPr>
          <w:rtl/>
          <w:lang w:bidi="fa-IR"/>
        </w:rPr>
        <w:t xml:space="preserve"> فغضب</w:t>
      </w:r>
      <w:r w:rsidR="00315336">
        <w:rPr>
          <w:rtl/>
          <w:lang w:bidi="fa-IR"/>
        </w:rPr>
        <w:t xml:space="preserve">، </w:t>
      </w:r>
      <w:r>
        <w:rPr>
          <w:rtl/>
          <w:lang w:bidi="fa-IR"/>
        </w:rPr>
        <w:t>قال</w:t>
      </w:r>
      <w:r w:rsidR="00315336">
        <w:rPr>
          <w:rtl/>
          <w:lang w:bidi="fa-IR"/>
        </w:rPr>
        <w:t>:</w:t>
      </w:r>
      <w:r>
        <w:rPr>
          <w:rtl/>
          <w:lang w:bidi="fa-IR"/>
        </w:rPr>
        <w:t xml:space="preserve"> أتعلّمني بالسنّة ! شهدت رسول الله</w:t>
      </w:r>
      <w:r w:rsidR="001F6BF3" w:rsidRPr="001F6BF3">
        <w:rPr>
          <w:rStyle w:val="libAlaemChar"/>
          <w:rtl/>
        </w:rPr>
        <w:t>صلى‌الله‌عليه‌وآله</w:t>
      </w:r>
      <w:r>
        <w:rPr>
          <w:rtl/>
          <w:lang w:bidi="fa-IR"/>
        </w:rPr>
        <w:t xml:space="preserve"> جمع بين الظهر والعصر</w:t>
      </w:r>
      <w:r w:rsidR="00315336">
        <w:rPr>
          <w:rtl/>
          <w:lang w:bidi="fa-IR"/>
        </w:rPr>
        <w:t xml:space="preserve">، </w:t>
      </w:r>
      <w:r>
        <w:rPr>
          <w:rtl/>
          <w:lang w:bidi="fa-IR"/>
        </w:rPr>
        <w:t>والمغرب والعشاء</w:t>
      </w:r>
      <w:r w:rsidR="0090013C">
        <w:rPr>
          <w:rtl/>
          <w:lang w:bidi="fa-IR"/>
        </w:rPr>
        <w:t>.</w:t>
      </w:r>
      <w:r>
        <w:rPr>
          <w:rtl/>
          <w:lang w:bidi="fa-IR"/>
        </w:rPr>
        <w:t xml:space="preserve"> قال عبد الله</w:t>
      </w:r>
      <w:r w:rsidR="00315336">
        <w:rPr>
          <w:rtl/>
          <w:lang w:bidi="fa-IR"/>
        </w:rPr>
        <w:t>:</w:t>
      </w:r>
      <w:r>
        <w:rPr>
          <w:rtl/>
          <w:lang w:bidi="fa-IR"/>
        </w:rPr>
        <w:t xml:space="preserve"> فوجدت في نفسي من ذلك شيئاً</w:t>
      </w:r>
      <w:r w:rsidR="00315336">
        <w:rPr>
          <w:rtl/>
          <w:lang w:bidi="fa-IR"/>
        </w:rPr>
        <w:t xml:space="preserve">، </w:t>
      </w:r>
      <w:r>
        <w:rPr>
          <w:rtl/>
          <w:lang w:bidi="fa-IR"/>
        </w:rPr>
        <w:t>فلقيت أبا هريرة</w:t>
      </w:r>
      <w:r w:rsidR="00315336">
        <w:rPr>
          <w:rtl/>
          <w:lang w:bidi="fa-IR"/>
        </w:rPr>
        <w:t xml:space="preserve">، </w:t>
      </w:r>
      <w:r>
        <w:rPr>
          <w:rtl/>
          <w:lang w:bidi="fa-IR"/>
        </w:rPr>
        <w:t>فسألته فوافقه»</w:t>
      </w:r>
      <w:r w:rsidR="0090013C">
        <w:rPr>
          <w:rtl/>
          <w:lang w:bidi="fa-IR"/>
        </w:rPr>
        <w:t>.</w:t>
      </w:r>
      <w:r w:rsidRPr="001F6BF3">
        <w:rPr>
          <w:rStyle w:val="libFootnotenumChar"/>
          <w:rtl/>
        </w:rPr>
        <w:t>(1</w:t>
      </w:r>
      <w:r w:rsidR="005F555A" w:rsidRPr="001F6BF3">
        <w:rPr>
          <w:rStyle w:val="libFootnotenumChar"/>
          <w:rtl/>
        </w:rPr>
        <w:t>)</w:t>
      </w:r>
    </w:p>
    <w:p w:rsidR="005F555A" w:rsidRDefault="00C31844" w:rsidP="00C31844">
      <w:pPr>
        <w:pStyle w:val="libNormal"/>
        <w:rPr>
          <w:rtl/>
          <w:lang w:bidi="fa-IR"/>
        </w:rPr>
      </w:pPr>
      <w:r>
        <w:rPr>
          <w:rtl/>
          <w:lang w:bidi="fa-IR"/>
        </w:rPr>
        <w:t>ففي هذه الرواية أذعن بهذه الحقيقة اثنان من الصحابة هما</w:t>
      </w:r>
      <w:r w:rsidR="00315336">
        <w:rPr>
          <w:rtl/>
          <w:lang w:bidi="fa-IR"/>
        </w:rPr>
        <w:t>:</w:t>
      </w:r>
      <w:r>
        <w:rPr>
          <w:rtl/>
          <w:lang w:bidi="fa-IR"/>
        </w:rPr>
        <w:t xml:space="preserve"> «ابن عبّاس» و «أبو هريرة»</w:t>
      </w:r>
      <w:r w:rsidR="00315336">
        <w:rPr>
          <w:rtl/>
          <w:lang w:bidi="fa-IR"/>
        </w:rPr>
        <w:t xml:space="preserve">، </w:t>
      </w:r>
      <w:r>
        <w:rPr>
          <w:rtl/>
          <w:lang w:bidi="fa-IR"/>
        </w:rPr>
        <w:t>وقالا إنّ رسول الله</w:t>
      </w:r>
      <w:r w:rsidR="001F6BF3" w:rsidRPr="001F6BF3">
        <w:rPr>
          <w:rStyle w:val="libAlaemChar"/>
          <w:rtl/>
        </w:rPr>
        <w:t>صلى‌الله‌عليه‌وآله</w:t>
      </w:r>
      <w:r>
        <w:rPr>
          <w:rtl/>
          <w:lang w:bidi="fa-IR"/>
        </w:rPr>
        <w:t xml:space="preserve"> كان يجمع بين صلاتي الظهر والعصر</w:t>
      </w:r>
      <w:r w:rsidR="00315336">
        <w:rPr>
          <w:rtl/>
          <w:lang w:bidi="fa-IR"/>
        </w:rPr>
        <w:t xml:space="preserve">، </w:t>
      </w:r>
      <w:r>
        <w:rPr>
          <w:rtl/>
          <w:lang w:bidi="fa-IR"/>
        </w:rPr>
        <w:t>وبين المغرب والعشاء، وقد تأسّى ابن عبّاس بسيرة النبيّ</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روى زعيم المذهب المالكي الإمام مالك بن أنس في الموطأ عن عبد الله بن عباس</w:t>
      </w:r>
      <w:r w:rsidR="00315336">
        <w:rPr>
          <w:rtl/>
          <w:lang w:bidi="fa-IR"/>
        </w:rPr>
        <w:t xml:space="preserve">، </w:t>
      </w:r>
      <w:r>
        <w:rPr>
          <w:rtl/>
          <w:lang w:bidi="fa-IR"/>
        </w:rPr>
        <w:t>أنه قال</w:t>
      </w:r>
      <w:r w:rsidR="00315336">
        <w:rPr>
          <w:rtl/>
          <w:lang w:bidi="fa-IR"/>
        </w:rPr>
        <w:t>:</w:t>
      </w:r>
    </w:p>
    <w:p w:rsidR="00C31844" w:rsidRDefault="00C31844" w:rsidP="00C31844">
      <w:pPr>
        <w:pStyle w:val="libNormal"/>
        <w:rPr>
          <w:lang w:bidi="fa-IR"/>
        </w:rPr>
      </w:pPr>
      <w:r>
        <w:rPr>
          <w:rtl/>
          <w:lang w:bidi="fa-IR"/>
        </w:rPr>
        <w:t>«صلّى رسول الله</w:t>
      </w:r>
      <w:r w:rsidR="001F6BF3" w:rsidRPr="001F6BF3">
        <w:rPr>
          <w:rStyle w:val="libAlaemChar"/>
          <w:rtl/>
        </w:rPr>
        <w:t>صلى‌الله‌عليه‌وآله</w:t>
      </w:r>
      <w:r>
        <w:rPr>
          <w:rtl/>
          <w:lang w:bidi="fa-IR"/>
        </w:rPr>
        <w:t xml:space="preserve"> الظهر والعصر جميعاً والمغرب والعشاء جميعاً</w:t>
      </w:r>
      <w:r w:rsidR="00315336">
        <w:rPr>
          <w:rtl/>
          <w:lang w:bidi="fa-IR"/>
        </w:rPr>
        <w:t xml:space="preserve">، </w:t>
      </w:r>
      <w:r>
        <w:rPr>
          <w:rtl/>
          <w:lang w:bidi="fa-IR"/>
        </w:rPr>
        <w:t>في غير خوف ولا سفر»</w:t>
      </w:r>
      <w:r w:rsidR="0090013C">
        <w:rPr>
          <w:rtl/>
          <w:lang w:bidi="fa-IR"/>
        </w:rPr>
        <w:t>.</w:t>
      </w:r>
      <w:r w:rsidRPr="001F6BF3">
        <w:rPr>
          <w:rStyle w:val="libFootnotenumChar"/>
          <w:rtl/>
        </w:rPr>
        <w:t>(2</w:t>
      </w:r>
      <w:r w:rsidR="005F555A" w:rsidRPr="001F6BF3">
        <w:rPr>
          <w:rStyle w:val="libFootnotenumChar"/>
          <w:rtl/>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وروى مالك أيضاً عن أبي الطفيل عامر بن واثلة</w:t>
      </w:r>
      <w:r w:rsidR="00315336">
        <w:rPr>
          <w:rtl/>
          <w:lang w:bidi="fa-IR"/>
        </w:rPr>
        <w:t xml:space="preserve">، </w:t>
      </w:r>
      <w:r>
        <w:rPr>
          <w:rtl/>
          <w:lang w:bidi="fa-IR"/>
        </w:rPr>
        <w:t>أن معاذ بن جبل أخبره</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مسند أحمد بن حنبل</w:t>
      </w:r>
      <w:r w:rsidR="00315336">
        <w:rPr>
          <w:rtl/>
          <w:lang w:bidi="fa-IR"/>
        </w:rPr>
        <w:t xml:space="preserve">، </w:t>
      </w:r>
      <w:r>
        <w:rPr>
          <w:rtl/>
          <w:lang w:bidi="fa-IR"/>
        </w:rPr>
        <w:t>ج 1</w:t>
      </w:r>
      <w:r w:rsidR="00315336">
        <w:rPr>
          <w:rtl/>
          <w:lang w:bidi="fa-IR"/>
        </w:rPr>
        <w:t xml:space="preserve">، </w:t>
      </w:r>
      <w:r>
        <w:rPr>
          <w:rtl/>
          <w:lang w:bidi="fa-IR"/>
        </w:rPr>
        <w:t>ص 251</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144</w:t>
      </w:r>
      <w:r w:rsidR="00315336">
        <w:rPr>
          <w:rtl/>
          <w:lang w:bidi="fa-IR"/>
        </w:rPr>
        <w:t xml:space="preserve">، </w:t>
      </w:r>
      <w:r>
        <w:rPr>
          <w:rtl/>
          <w:lang w:bidi="fa-IR"/>
        </w:rPr>
        <w:t>ح 4</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«أنّهم خرجوا مع رسول الله</w:t>
      </w:r>
      <w:r w:rsidR="001F6BF3" w:rsidRPr="001F6BF3">
        <w:rPr>
          <w:rStyle w:val="libAlaemChar"/>
          <w:rtl/>
        </w:rPr>
        <w:t>صلى‌الله‌عليه‌وآله</w:t>
      </w:r>
      <w:r>
        <w:rPr>
          <w:rtl/>
          <w:lang w:bidi="fa-IR"/>
        </w:rPr>
        <w:t xml:space="preserve"> عام تبوك</w:t>
      </w:r>
      <w:r w:rsidR="00315336">
        <w:rPr>
          <w:rtl/>
          <w:lang w:bidi="fa-IR"/>
        </w:rPr>
        <w:t xml:space="preserve">، </w:t>
      </w:r>
      <w:r>
        <w:rPr>
          <w:rtl/>
          <w:lang w:bidi="fa-IR"/>
        </w:rPr>
        <w:t>فكان رسول الله</w:t>
      </w:r>
      <w:r w:rsidR="001F6BF3" w:rsidRPr="001F6BF3">
        <w:rPr>
          <w:rStyle w:val="libAlaemChar"/>
          <w:rtl/>
        </w:rPr>
        <w:t>صلى‌الله‌عليه‌وآله</w:t>
      </w:r>
      <w:r>
        <w:rPr>
          <w:rtl/>
          <w:lang w:bidi="fa-IR"/>
        </w:rPr>
        <w:t>يجمع بين الظهر والعصر</w:t>
      </w:r>
      <w:r w:rsidR="00315336">
        <w:rPr>
          <w:rtl/>
          <w:lang w:bidi="fa-IR"/>
        </w:rPr>
        <w:t xml:space="preserve">، </w:t>
      </w:r>
      <w:r>
        <w:rPr>
          <w:rtl/>
          <w:lang w:bidi="fa-IR"/>
        </w:rPr>
        <w:t>والمغرب والعشاء»</w:t>
      </w:r>
      <w:r w:rsidR="0090013C">
        <w:rPr>
          <w:rtl/>
          <w:lang w:bidi="fa-IR"/>
        </w:rPr>
        <w:t>.</w:t>
      </w:r>
      <w:r w:rsidRPr="001F6BF3">
        <w:rPr>
          <w:rStyle w:val="libFootnotenumChar"/>
          <w:rtl/>
        </w:rPr>
        <w:t>(1</w:t>
      </w:r>
      <w:r w:rsidR="005F555A" w:rsidRPr="001F6BF3">
        <w:rPr>
          <w:rStyle w:val="libFootnotenumChar"/>
          <w:rtl/>
        </w:rPr>
        <w:t>)</w:t>
      </w:r>
      <w:r>
        <w:rPr>
          <w:rtl/>
          <w:lang w:bidi="fa-IR"/>
        </w:rPr>
        <w:t xml:space="preserve"> 5</w:t>
      </w:r>
      <w:r w:rsidR="001F6BF3">
        <w:rPr>
          <w:rtl/>
          <w:lang w:bidi="fa-IR"/>
        </w:rPr>
        <w:t>-</w:t>
      </w:r>
      <w:r>
        <w:rPr>
          <w:rtl/>
          <w:lang w:bidi="fa-IR"/>
        </w:rPr>
        <w:t xml:space="preserve"> وروى مالك أيضاً عن نافع</w:t>
      </w:r>
      <w:r w:rsidR="00315336">
        <w:rPr>
          <w:rtl/>
          <w:lang w:bidi="fa-IR"/>
        </w:rPr>
        <w:t xml:space="preserve">، </w:t>
      </w:r>
      <w:r>
        <w:rPr>
          <w:rtl/>
          <w:lang w:bidi="fa-IR"/>
        </w:rPr>
        <w:t>أن عبد الله بن عمر</w:t>
      </w:r>
      <w:r w:rsidR="00315336">
        <w:rPr>
          <w:rtl/>
          <w:lang w:bidi="fa-IR"/>
        </w:rPr>
        <w:t xml:space="preserve">، </w:t>
      </w:r>
      <w:r>
        <w:rPr>
          <w:rtl/>
          <w:lang w:bidi="fa-IR"/>
        </w:rPr>
        <w:t>قال</w:t>
      </w:r>
      <w:r w:rsidR="00315336">
        <w:rPr>
          <w:rtl/>
          <w:lang w:bidi="fa-IR"/>
        </w:rPr>
        <w:t>:</w:t>
      </w:r>
    </w:p>
    <w:p w:rsidR="00C31844" w:rsidRDefault="00C31844" w:rsidP="00C31844">
      <w:pPr>
        <w:pStyle w:val="libNormal"/>
        <w:rPr>
          <w:lang w:bidi="fa-IR"/>
        </w:rPr>
      </w:pPr>
      <w:r>
        <w:rPr>
          <w:rtl/>
          <w:lang w:bidi="fa-IR"/>
        </w:rPr>
        <w:t>«كان رسول الله</w:t>
      </w:r>
      <w:r w:rsidR="001F6BF3" w:rsidRPr="001F6BF3">
        <w:rPr>
          <w:rStyle w:val="libAlaemChar"/>
          <w:rtl/>
        </w:rPr>
        <w:t>صلى‌الله‌عليه‌وآله</w:t>
      </w:r>
      <w:r>
        <w:rPr>
          <w:rtl/>
          <w:lang w:bidi="fa-IR"/>
        </w:rPr>
        <w:t xml:space="preserve"> إذا عجل به السير</w:t>
      </w:r>
      <w:r w:rsidR="00315336">
        <w:rPr>
          <w:rtl/>
          <w:lang w:bidi="fa-IR"/>
        </w:rPr>
        <w:t xml:space="preserve">، </w:t>
      </w:r>
      <w:r>
        <w:rPr>
          <w:rtl/>
          <w:lang w:bidi="fa-IR"/>
        </w:rPr>
        <w:t>يجمع بين المغرب والعشاء»</w:t>
      </w:r>
      <w:r w:rsidR="0090013C">
        <w:rPr>
          <w:rtl/>
          <w:lang w:bidi="fa-IR"/>
        </w:rPr>
        <w:t>.</w:t>
      </w:r>
      <w:r w:rsidRPr="001F6BF3">
        <w:rPr>
          <w:rStyle w:val="libFootnotenumChar"/>
          <w:rtl/>
        </w:rPr>
        <w:t>(2</w:t>
      </w:r>
      <w:r w:rsidR="005F555A" w:rsidRPr="001F6BF3">
        <w:rPr>
          <w:rStyle w:val="libFootnotenumChar"/>
          <w:rtl/>
        </w:rPr>
        <w:t>)</w:t>
      </w:r>
    </w:p>
    <w:p w:rsidR="00C31844" w:rsidRDefault="00C31844" w:rsidP="00C31844">
      <w:pPr>
        <w:pStyle w:val="libNormal"/>
        <w:rPr>
          <w:lang w:bidi="fa-IR"/>
        </w:rPr>
      </w:pPr>
      <w:r>
        <w:rPr>
          <w:rtl/>
          <w:lang w:bidi="fa-IR"/>
        </w:rPr>
        <w:t>6</w:t>
      </w:r>
      <w:r w:rsidR="001F6BF3">
        <w:rPr>
          <w:rtl/>
          <w:lang w:bidi="fa-IR"/>
        </w:rPr>
        <w:t>-</w:t>
      </w:r>
      <w:r>
        <w:rPr>
          <w:rtl/>
          <w:lang w:bidi="fa-IR"/>
        </w:rPr>
        <w:t xml:space="preserve"> كما روى أيضاً عن أبي هريرة</w:t>
      </w:r>
      <w:r w:rsidR="00315336">
        <w:rPr>
          <w:rtl/>
          <w:lang w:bidi="fa-IR"/>
        </w:rPr>
        <w:t>:</w:t>
      </w:r>
    </w:p>
    <w:p w:rsidR="00C31844" w:rsidRDefault="00C31844" w:rsidP="00C31844">
      <w:pPr>
        <w:pStyle w:val="libNormal"/>
        <w:rPr>
          <w:lang w:bidi="fa-IR"/>
        </w:rPr>
      </w:pPr>
      <w:r>
        <w:rPr>
          <w:rtl/>
          <w:lang w:bidi="fa-IR"/>
        </w:rPr>
        <w:t>«أن رسول الله</w:t>
      </w:r>
      <w:r w:rsidR="001F6BF3" w:rsidRPr="001F6BF3">
        <w:rPr>
          <w:rStyle w:val="libAlaemChar"/>
          <w:rtl/>
        </w:rPr>
        <w:t>صلى‌الله‌عليه‌وآله</w:t>
      </w:r>
      <w:r>
        <w:rPr>
          <w:rtl/>
          <w:lang w:bidi="fa-IR"/>
        </w:rPr>
        <w:t xml:space="preserve"> كان يجمع بين الظهر والعصر</w:t>
      </w:r>
      <w:r w:rsidR="00315336">
        <w:rPr>
          <w:rtl/>
          <w:lang w:bidi="fa-IR"/>
        </w:rPr>
        <w:t xml:space="preserve">، </w:t>
      </w:r>
      <w:r>
        <w:rPr>
          <w:rtl/>
          <w:lang w:bidi="fa-IR"/>
        </w:rPr>
        <w:t>في سفره إلى تبوك»</w:t>
      </w:r>
      <w:r w:rsidR="0090013C">
        <w:rPr>
          <w:rtl/>
          <w:lang w:bidi="fa-IR"/>
        </w:rPr>
        <w:t>.</w:t>
      </w:r>
      <w:r w:rsidRPr="001F6BF3">
        <w:rPr>
          <w:rStyle w:val="libFootnotenumChar"/>
          <w:rtl/>
        </w:rPr>
        <w:t>(3</w:t>
      </w:r>
      <w:r w:rsidR="005F555A" w:rsidRPr="001F6BF3">
        <w:rPr>
          <w:rStyle w:val="libFootnotenumChar"/>
          <w:rtl/>
        </w:rPr>
        <w:t>)</w:t>
      </w:r>
    </w:p>
    <w:p w:rsidR="00C31844" w:rsidRDefault="00C31844" w:rsidP="00C31844">
      <w:pPr>
        <w:pStyle w:val="libNormal"/>
        <w:rPr>
          <w:lang w:bidi="fa-IR"/>
        </w:rPr>
      </w:pPr>
      <w:r>
        <w:rPr>
          <w:rtl/>
          <w:lang w:bidi="fa-IR"/>
        </w:rPr>
        <w:t>7</w:t>
      </w:r>
      <w:r w:rsidR="001F6BF3">
        <w:rPr>
          <w:rtl/>
          <w:lang w:bidi="fa-IR"/>
        </w:rPr>
        <w:t>-</w:t>
      </w:r>
      <w:r>
        <w:rPr>
          <w:rtl/>
          <w:lang w:bidi="fa-IR"/>
        </w:rPr>
        <w:t xml:space="preserve"> وروى أيضاً عن نافع</w:t>
      </w:r>
      <w:r w:rsidR="00315336">
        <w:rPr>
          <w:rtl/>
          <w:lang w:bidi="fa-IR"/>
        </w:rPr>
        <w:t>:</w:t>
      </w:r>
    </w:p>
    <w:p w:rsidR="00C31844" w:rsidRDefault="00C31844" w:rsidP="00C31844">
      <w:pPr>
        <w:pStyle w:val="libNormal"/>
        <w:rPr>
          <w:lang w:bidi="fa-IR"/>
        </w:rPr>
      </w:pPr>
      <w:r>
        <w:rPr>
          <w:rtl/>
          <w:lang w:bidi="fa-IR"/>
        </w:rPr>
        <w:t>«أن عبد الله بن عمر كان إذا جمع الاُمراء بين المغرب والعشاء في المطر</w:t>
      </w:r>
      <w:r w:rsidR="00315336">
        <w:rPr>
          <w:rtl/>
          <w:lang w:bidi="fa-IR"/>
        </w:rPr>
        <w:t xml:space="preserve">، </w:t>
      </w:r>
      <w:r>
        <w:rPr>
          <w:rtl/>
          <w:lang w:bidi="fa-IR"/>
        </w:rPr>
        <w:t>جمع معهم»</w:t>
      </w:r>
      <w:r w:rsidR="0090013C">
        <w:rPr>
          <w:rtl/>
          <w:lang w:bidi="fa-IR"/>
        </w:rPr>
        <w:t>.</w:t>
      </w:r>
      <w:r w:rsidRPr="001F6BF3">
        <w:rPr>
          <w:rStyle w:val="libFootnotenumChar"/>
          <w:rtl/>
        </w:rPr>
        <w:t>(4</w:t>
      </w:r>
      <w:r w:rsidR="005F555A" w:rsidRPr="001F6BF3">
        <w:rPr>
          <w:rStyle w:val="libFootnotenumChar"/>
          <w:rtl/>
        </w:rPr>
        <w:t>)</w:t>
      </w:r>
    </w:p>
    <w:p w:rsidR="00C31844" w:rsidRDefault="00C31844" w:rsidP="00C31844">
      <w:pPr>
        <w:pStyle w:val="libNormal"/>
        <w:rPr>
          <w:lang w:bidi="fa-IR"/>
        </w:rPr>
      </w:pPr>
      <w:r>
        <w:rPr>
          <w:rtl/>
          <w:lang w:bidi="fa-IR"/>
        </w:rPr>
        <w:t>8</w:t>
      </w:r>
      <w:r w:rsidR="001F6BF3">
        <w:rPr>
          <w:rtl/>
          <w:lang w:bidi="fa-IR"/>
        </w:rPr>
        <w:t>-</w:t>
      </w:r>
      <w:r>
        <w:rPr>
          <w:rtl/>
          <w:lang w:bidi="fa-IR"/>
        </w:rPr>
        <w:t xml:space="preserve"> كما كتب مالك نقلاً عن علي بن الحسين أنه كان يقول</w:t>
      </w:r>
      <w:r w:rsidR="00315336">
        <w:rPr>
          <w:rtl/>
          <w:lang w:bidi="fa-IR"/>
        </w:rPr>
        <w:t>:</w:t>
      </w:r>
    </w:p>
    <w:p w:rsidR="00C31844" w:rsidRDefault="00C31844" w:rsidP="00C31844">
      <w:pPr>
        <w:pStyle w:val="libNormal"/>
        <w:rPr>
          <w:lang w:bidi="fa-IR"/>
        </w:rPr>
      </w:pPr>
      <w:r>
        <w:rPr>
          <w:rtl/>
          <w:lang w:bidi="fa-IR"/>
        </w:rPr>
        <w:t>«كان رسول الله</w:t>
      </w:r>
      <w:r w:rsidR="001F6BF3" w:rsidRPr="001F6BF3">
        <w:rPr>
          <w:rStyle w:val="libAlaemChar"/>
          <w:rtl/>
        </w:rPr>
        <w:t>صلى‌الله‌عليه‌وآله</w:t>
      </w:r>
      <w:r w:rsidR="00315336">
        <w:rPr>
          <w:rtl/>
          <w:lang w:bidi="fa-IR"/>
        </w:rPr>
        <w:t xml:space="preserve">، </w:t>
      </w:r>
      <w:r>
        <w:rPr>
          <w:rtl/>
          <w:lang w:bidi="fa-IR"/>
        </w:rPr>
        <w:t>إذا أراد أن يسير يومه جمع بين الظهر والعصر</w:t>
      </w:r>
      <w:r w:rsidR="00315336">
        <w:rPr>
          <w:rtl/>
          <w:lang w:bidi="fa-IR"/>
        </w:rPr>
        <w:t xml:space="preserve">، </w:t>
      </w:r>
      <w:r>
        <w:rPr>
          <w:rtl/>
          <w:lang w:bidi="fa-IR"/>
        </w:rPr>
        <w:t>وإذا أراد أن يسير ليله جمع المغرب والعشاء»</w:t>
      </w:r>
      <w:r w:rsidR="0090013C">
        <w:rPr>
          <w:rtl/>
          <w:lang w:bidi="fa-IR"/>
        </w:rPr>
        <w:t>.</w:t>
      </w:r>
      <w:r w:rsidRPr="001F6BF3">
        <w:rPr>
          <w:rStyle w:val="libFootnotenumChar"/>
          <w:rtl/>
        </w:rPr>
        <w:t>(5</w:t>
      </w:r>
      <w:r w:rsidR="005F555A" w:rsidRPr="001F6BF3">
        <w:rPr>
          <w:rStyle w:val="libFootnotenumChar"/>
          <w:rtl/>
        </w:rPr>
        <w:t>)</w:t>
      </w:r>
    </w:p>
    <w:p w:rsidR="005F555A" w:rsidRDefault="00C31844" w:rsidP="00C31844">
      <w:pPr>
        <w:pStyle w:val="libNormal"/>
        <w:rPr>
          <w:rtl/>
          <w:lang w:bidi="fa-IR"/>
        </w:rPr>
      </w:pPr>
      <w:r>
        <w:rPr>
          <w:rtl/>
          <w:lang w:bidi="fa-IR"/>
        </w:rPr>
        <w:t>9</w:t>
      </w:r>
      <w:r w:rsidR="001F6BF3">
        <w:rPr>
          <w:rtl/>
          <w:lang w:bidi="fa-IR"/>
        </w:rPr>
        <w:t>-</w:t>
      </w:r>
      <w:r>
        <w:rPr>
          <w:rtl/>
          <w:lang w:bidi="fa-IR"/>
        </w:rPr>
        <w:t xml:space="preserve"> وروى الزرقاني في شرحه على الموطأ عن أبي الشعثاء</w:t>
      </w:r>
      <w:r w:rsidR="00315336">
        <w:rPr>
          <w:rtl/>
          <w:lang w:bidi="fa-IR"/>
        </w:rPr>
        <w:t>:</w:t>
      </w:r>
    </w:p>
    <w:p w:rsidR="00C31844" w:rsidRDefault="00C31844" w:rsidP="00C31844">
      <w:pPr>
        <w:pStyle w:val="libNormal"/>
        <w:rPr>
          <w:lang w:bidi="fa-IR"/>
        </w:rPr>
      </w:pPr>
      <w:r>
        <w:rPr>
          <w:rtl/>
          <w:lang w:bidi="fa-IR"/>
        </w:rPr>
        <w:t>«ان ابن عباس صلّى في البصرة الظهر والعصر ليس بينهما شيء</w:t>
      </w:r>
      <w:r w:rsidR="00315336">
        <w:rPr>
          <w:rtl/>
          <w:lang w:bidi="fa-IR"/>
        </w:rPr>
        <w:t xml:space="preserve">، </w:t>
      </w:r>
      <w:r>
        <w:rPr>
          <w:rtl/>
          <w:lang w:bidi="fa-IR"/>
        </w:rPr>
        <w:t>والمغرب والعشاء ليس بينهما شيء»</w:t>
      </w:r>
      <w:r w:rsidRPr="001F6BF3">
        <w:rPr>
          <w:rStyle w:val="libFootnotenumChar"/>
          <w:rtl/>
        </w:rPr>
        <w:t>(6</w:t>
      </w:r>
      <w:r w:rsidR="005F555A" w:rsidRPr="001F6BF3">
        <w:rPr>
          <w:rStyle w:val="libFootnotenumChar"/>
          <w:rtl/>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143</w:t>
      </w:r>
      <w:r w:rsidR="00315336">
        <w:rPr>
          <w:rtl/>
          <w:lang w:bidi="fa-IR"/>
        </w:rPr>
        <w:t xml:space="preserve">، </w:t>
      </w:r>
      <w:r>
        <w:rPr>
          <w:rtl/>
          <w:lang w:bidi="fa-IR"/>
        </w:rPr>
        <w:t>ح 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144</w:t>
      </w:r>
      <w:r w:rsidR="00315336">
        <w:rPr>
          <w:rtl/>
          <w:lang w:bidi="fa-IR"/>
        </w:rPr>
        <w:t xml:space="preserve">، </w:t>
      </w:r>
      <w:r>
        <w:rPr>
          <w:rtl/>
          <w:lang w:bidi="fa-IR"/>
        </w:rPr>
        <w:t>ح 3</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143</w:t>
      </w:r>
      <w:r w:rsidR="00315336">
        <w:rPr>
          <w:rtl/>
          <w:lang w:bidi="fa-IR"/>
        </w:rPr>
        <w:t xml:space="preserve">، </w:t>
      </w:r>
      <w:r>
        <w:rPr>
          <w:rtl/>
          <w:lang w:bidi="fa-IR"/>
        </w:rPr>
        <w:t>ح 1</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145</w:t>
      </w:r>
      <w:r w:rsidR="00315336">
        <w:rPr>
          <w:rtl/>
          <w:lang w:bidi="fa-IR"/>
        </w:rPr>
        <w:t xml:space="preserve">، </w:t>
      </w:r>
      <w:r>
        <w:rPr>
          <w:rtl/>
          <w:lang w:bidi="fa-IR"/>
        </w:rPr>
        <w:t>ح 5</w:t>
      </w:r>
      <w:r w:rsidR="005F555A">
        <w:rPr>
          <w:rtl/>
          <w:lang w:bidi="fa-IR"/>
        </w:rPr>
        <w:t>.</w:t>
      </w:r>
    </w:p>
    <w:p w:rsidR="005F555A" w:rsidRDefault="00C31844" w:rsidP="005F555A">
      <w:pPr>
        <w:pStyle w:val="libFootnote0"/>
        <w:rPr>
          <w:rtl/>
          <w:lang w:bidi="fa-IR"/>
        </w:rPr>
      </w:pPr>
      <w:r>
        <w:rPr>
          <w:rtl/>
          <w:lang w:bidi="fa-IR"/>
        </w:rPr>
        <w:t>(5</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145</w:t>
      </w:r>
      <w:r w:rsidR="005F555A">
        <w:rPr>
          <w:rtl/>
          <w:lang w:bidi="fa-IR"/>
        </w:rPr>
        <w:t>.</w:t>
      </w:r>
    </w:p>
    <w:p w:rsidR="005F555A" w:rsidRDefault="00C31844" w:rsidP="005F555A">
      <w:pPr>
        <w:pStyle w:val="libFootnote0"/>
        <w:rPr>
          <w:rtl/>
          <w:lang w:bidi="fa-IR"/>
        </w:rPr>
      </w:pPr>
      <w:r>
        <w:rPr>
          <w:rtl/>
          <w:lang w:bidi="fa-IR"/>
        </w:rPr>
        <w:t>(6</w:t>
      </w:r>
      <w:r w:rsidR="005F555A">
        <w:rPr>
          <w:rtl/>
          <w:lang w:bidi="fa-IR"/>
        </w:rPr>
        <w:t>)</w:t>
      </w:r>
      <w:r>
        <w:rPr>
          <w:rtl/>
          <w:lang w:bidi="fa-IR"/>
        </w:rPr>
        <w:t xml:space="preserve"> شرح الزرقاني على الموطأ</w:t>
      </w:r>
      <w:r w:rsidR="00315336">
        <w:rPr>
          <w:rtl/>
          <w:lang w:bidi="fa-IR"/>
        </w:rPr>
        <w:t>:</w:t>
      </w:r>
      <w:r>
        <w:rPr>
          <w:rtl/>
          <w:lang w:bidi="fa-IR"/>
        </w:rPr>
        <w:t xml:space="preserve"> ج 1</w:t>
      </w:r>
      <w:r w:rsidR="00315336">
        <w:rPr>
          <w:rtl/>
          <w:lang w:bidi="fa-IR"/>
        </w:rPr>
        <w:t xml:space="preserve">، </w:t>
      </w:r>
      <w:r>
        <w:rPr>
          <w:rtl/>
          <w:lang w:bidi="fa-IR"/>
        </w:rPr>
        <w:t>ص 294</w:t>
      </w:r>
      <w:r w:rsidR="00315336">
        <w:rPr>
          <w:rtl/>
          <w:lang w:bidi="fa-IR"/>
        </w:rPr>
        <w:t xml:space="preserve">، </w:t>
      </w:r>
      <w:r>
        <w:rPr>
          <w:rtl/>
          <w:lang w:bidi="fa-IR"/>
        </w:rPr>
        <w:t>باب الجمع بين الصلاتين في الحضر والسفر</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10</w:t>
      </w:r>
      <w:r w:rsidR="001F6BF3">
        <w:rPr>
          <w:rtl/>
          <w:lang w:bidi="fa-IR"/>
        </w:rPr>
        <w:t>-</w:t>
      </w:r>
      <w:r>
        <w:rPr>
          <w:rtl/>
          <w:lang w:bidi="fa-IR"/>
        </w:rPr>
        <w:t xml:space="preserve"> وروى الزرقاني في شرحه على الموطأ أيضاً نقلاً عن الطبراني عن ابن مسعود</w:t>
      </w:r>
      <w:r w:rsidR="00315336">
        <w:rPr>
          <w:rtl/>
          <w:lang w:bidi="fa-IR"/>
        </w:rPr>
        <w:t>:</w:t>
      </w:r>
    </w:p>
    <w:p w:rsidR="005F555A" w:rsidRDefault="00C31844" w:rsidP="00C31844">
      <w:pPr>
        <w:pStyle w:val="libNormal"/>
        <w:rPr>
          <w:rtl/>
          <w:lang w:bidi="fa-IR"/>
        </w:rPr>
      </w:pPr>
      <w:r>
        <w:rPr>
          <w:rtl/>
          <w:lang w:bidi="fa-IR"/>
        </w:rPr>
        <w:t>«جمع النبيّ</w:t>
      </w:r>
      <w:r w:rsidR="001F6BF3" w:rsidRPr="001F6BF3">
        <w:rPr>
          <w:rStyle w:val="libAlaemChar"/>
          <w:rtl/>
        </w:rPr>
        <w:t>صلى‌الله‌عليه‌وآله</w:t>
      </w:r>
      <w:r>
        <w:rPr>
          <w:rtl/>
          <w:lang w:bidi="fa-IR"/>
        </w:rPr>
        <w:t xml:space="preserve"> بين الظهر والعصر وبين المغرب والعشاء</w:t>
      </w:r>
      <w:r w:rsidR="00315336">
        <w:rPr>
          <w:rtl/>
          <w:lang w:bidi="fa-IR"/>
        </w:rPr>
        <w:t xml:space="preserve">، </w:t>
      </w:r>
      <w:r>
        <w:rPr>
          <w:rtl/>
          <w:lang w:bidi="fa-IR"/>
        </w:rPr>
        <w:t>فقيل له في ذلك</w:t>
      </w:r>
      <w:r w:rsidR="00315336">
        <w:rPr>
          <w:rtl/>
          <w:lang w:bidi="fa-IR"/>
        </w:rPr>
        <w:t xml:space="preserve">، </w:t>
      </w:r>
      <w:r>
        <w:rPr>
          <w:rtl/>
          <w:lang w:bidi="fa-IR"/>
        </w:rPr>
        <w:t>فقال</w:t>
      </w:r>
      <w:r w:rsidR="00315336">
        <w:rPr>
          <w:rtl/>
          <w:lang w:bidi="fa-IR"/>
        </w:rPr>
        <w:t>:</w:t>
      </w:r>
      <w:r>
        <w:rPr>
          <w:rtl/>
          <w:lang w:bidi="fa-IR"/>
        </w:rPr>
        <w:t xml:space="preserve"> صنعت هذا لئلاّ تحرج اُمتي»</w:t>
      </w:r>
      <w:r w:rsidR="005F555A" w:rsidRPr="001F6BF3">
        <w:rPr>
          <w:rStyle w:val="libFootnotenumChar"/>
          <w:rtl/>
          <w:lang w:bidi="fa-IR"/>
        </w:rPr>
        <w:t>(</w:t>
      </w:r>
      <w:r w:rsidRPr="001F6BF3">
        <w:rPr>
          <w:rStyle w:val="libFootnotenumChar"/>
          <w:rtl/>
          <w:lang w:bidi="fa-IR"/>
        </w:rPr>
        <w:t>1)</w:t>
      </w:r>
      <w:r w:rsidR="005F555A">
        <w:rPr>
          <w:rtl/>
          <w:lang w:bidi="fa-IR"/>
        </w:rPr>
        <w:t>.</w:t>
      </w:r>
    </w:p>
    <w:p w:rsidR="00C31844" w:rsidRDefault="00C31844" w:rsidP="00C31844">
      <w:pPr>
        <w:pStyle w:val="libNormal"/>
        <w:rPr>
          <w:lang w:bidi="fa-IR"/>
        </w:rPr>
      </w:pPr>
      <w:r>
        <w:rPr>
          <w:rtl/>
          <w:lang w:bidi="fa-IR"/>
        </w:rPr>
        <w:t>11</w:t>
      </w:r>
      <w:r w:rsidR="001F6BF3">
        <w:rPr>
          <w:rtl/>
          <w:lang w:bidi="fa-IR"/>
        </w:rPr>
        <w:t>-</w:t>
      </w:r>
      <w:r>
        <w:rPr>
          <w:rtl/>
          <w:lang w:bidi="fa-IR"/>
        </w:rPr>
        <w:t xml:space="preserve"> وروى مسلم في صحيحه عن أبي الزبير عن سعيد بن جبير عن ابن عبّاس قال</w:t>
      </w:r>
      <w:r w:rsidR="00315336">
        <w:rPr>
          <w:rtl/>
          <w:lang w:bidi="fa-IR"/>
        </w:rPr>
        <w:t>:</w:t>
      </w:r>
    </w:p>
    <w:p w:rsidR="005F555A" w:rsidRDefault="00C31844" w:rsidP="00C31844">
      <w:pPr>
        <w:pStyle w:val="libNormal"/>
        <w:rPr>
          <w:rtl/>
          <w:lang w:bidi="fa-IR"/>
        </w:rPr>
      </w:pPr>
      <w:r>
        <w:rPr>
          <w:rtl/>
          <w:lang w:bidi="fa-IR"/>
        </w:rPr>
        <w:t>«صلّى رسول الله</w:t>
      </w:r>
      <w:r w:rsidR="001F6BF3" w:rsidRPr="001F6BF3">
        <w:rPr>
          <w:rStyle w:val="libAlaemChar"/>
          <w:rtl/>
        </w:rPr>
        <w:t>صلى‌الله‌عليه‌وآله</w:t>
      </w:r>
      <w:r>
        <w:rPr>
          <w:rtl/>
          <w:lang w:bidi="fa-IR"/>
        </w:rPr>
        <w:t xml:space="preserve"> الظهر والعصر جميعاً بالمدينة في غير خوف ولا سفر»</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قال أبو الزبير</w:t>
      </w:r>
      <w:r w:rsidR="00315336">
        <w:rPr>
          <w:rtl/>
          <w:lang w:bidi="fa-IR"/>
        </w:rPr>
        <w:t>:</w:t>
      </w:r>
      <w:r>
        <w:rPr>
          <w:rtl/>
          <w:lang w:bidi="fa-IR"/>
        </w:rPr>
        <w:t xml:space="preserve"> فسألت سعيداً لم فعل ذلك ؟ فقال</w:t>
      </w:r>
      <w:r w:rsidR="00315336">
        <w:rPr>
          <w:rtl/>
          <w:lang w:bidi="fa-IR"/>
        </w:rPr>
        <w:t>:</w:t>
      </w:r>
      <w:r>
        <w:rPr>
          <w:rtl/>
          <w:lang w:bidi="fa-IR"/>
        </w:rPr>
        <w:t xml:space="preserve"> سألت ابن عباس كما سألتني فقال</w:t>
      </w:r>
      <w:r w:rsidR="00315336">
        <w:rPr>
          <w:rtl/>
          <w:lang w:bidi="fa-IR"/>
        </w:rPr>
        <w:t>:</w:t>
      </w:r>
      <w:r>
        <w:rPr>
          <w:rtl/>
          <w:lang w:bidi="fa-IR"/>
        </w:rPr>
        <w:t xml:space="preserve"> أراد أن لا يحرج احداً من اُمّته</w:t>
      </w:r>
      <w:r w:rsidR="0090013C">
        <w:rPr>
          <w:rtl/>
          <w:lang w:bidi="fa-IR"/>
        </w:rPr>
        <w:t>.</w:t>
      </w:r>
      <w:r w:rsidRPr="001F6BF3">
        <w:rPr>
          <w:rStyle w:val="libFootnotenumChar"/>
          <w:rtl/>
        </w:rPr>
        <w:t>(3</w:t>
      </w:r>
      <w:r w:rsidR="005F555A" w:rsidRPr="001F6BF3">
        <w:rPr>
          <w:rStyle w:val="libFootnotenumChar"/>
          <w:rtl/>
        </w:rPr>
        <w:t>)</w:t>
      </w:r>
    </w:p>
    <w:p w:rsidR="00C31844" w:rsidRDefault="00C31844" w:rsidP="00C31844">
      <w:pPr>
        <w:pStyle w:val="libNormal"/>
        <w:rPr>
          <w:lang w:bidi="fa-IR"/>
        </w:rPr>
      </w:pPr>
      <w:r>
        <w:rPr>
          <w:rtl/>
          <w:lang w:bidi="fa-IR"/>
        </w:rPr>
        <w:t>12</w:t>
      </w:r>
      <w:r w:rsidR="001F6BF3">
        <w:rPr>
          <w:rtl/>
          <w:lang w:bidi="fa-IR"/>
        </w:rPr>
        <w:t>-</w:t>
      </w:r>
      <w:r>
        <w:rPr>
          <w:rtl/>
          <w:lang w:bidi="fa-IR"/>
        </w:rPr>
        <w:t xml:space="preserve"> وروى مسلم في صحيحه أيضاً عن سعيد بن جبير عن ابن عباس قال</w:t>
      </w:r>
      <w:r w:rsidR="00315336">
        <w:rPr>
          <w:rtl/>
          <w:lang w:bidi="fa-IR"/>
        </w:rPr>
        <w:t>:</w:t>
      </w:r>
    </w:p>
    <w:p w:rsidR="00C31844" w:rsidRDefault="00C31844" w:rsidP="00C31844">
      <w:pPr>
        <w:pStyle w:val="libNormal"/>
        <w:rPr>
          <w:lang w:bidi="fa-IR"/>
        </w:rPr>
      </w:pPr>
      <w:r>
        <w:rPr>
          <w:rtl/>
          <w:lang w:bidi="fa-IR"/>
        </w:rPr>
        <w:t>«جمع رسول الله</w:t>
      </w:r>
      <w:r w:rsidR="001F6BF3" w:rsidRPr="001F6BF3">
        <w:rPr>
          <w:rStyle w:val="libAlaemChar"/>
          <w:rtl/>
        </w:rPr>
        <w:t>صلى‌الله‌عليه‌وآله</w:t>
      </w:r>
      <w:r>
        <w:rPr>
          <w:rtl/>
          <w:lang w:bidi="fa-IR"/>
        </w:rPr>
        <w:t xml:space="preserve"> بين الظهر والعصر والمغرب والعشاء بالمدينة في غير خوف ولا مطر»</w:t>
      </w:r>
      <w:r w:rsidR="0090013C">
        <w:rPr>
          <w:rtl/>
          <w:lang w:bidi="fa-IR"/>
        </w:rPr>
        <w:t>.</w:t>
      </w:r>
      <w:r w:rsidRPr="001F6BF3">
        <w:rPr>
          <w:rStyle w:val="libFootnotenumChar"/>
          <w:rtl/>
        </w:rPr>
        <w:t>(4</w:t>
      </w:r>
      <w:r w:rsidR="005F555A" w:rsidRPr="001F6BF3">
        <w:rPr>
          <w:rStyle w:val="libFootnotenumChar"/>
          <w:rtl/>
        </w:rPr>
        <w:t>)</w:t>
      </w:r>
    </w:p>
    <w:p w:rsidR="00C31844" w:rsidRDefault="00C31844" w:rsidP="007B7DB7">
      <w:pPr>
        <w:pStyle w:val="libNormal"/>
        <w:rPr>
          <w:lang w:bidi="fa-IR"/>
        </w:rPr>
      </w:pPr>
      <w:r>
        <w:rPr>
          <w:rtl/>
          <w:lang w:bidi="fa-IR"/>
        </w:rPr>
        <w:t xml:space="preserve">قال </w:t>
      </w:r>
      <w:r w:rsidR="007B7DB7">
        <w:rPr>
          <w:lang w:bidi="fa-IR"/>
        </w:rPr>
        <w:t>]</w:t>
      </w:r>
      <w:r>
        <w:rPr>
          <w:rtl/>
          <w:lang w:bidi="fa-IR"/>
        </w:rPr>
        <w:t>سعيد بن جبير</w:t>
      </w:r>
      <w:r w:rsidR="007B7DB7">
        <w:rPr>
          <w:lang w:bidi="fa-IR"/>
        </w:rPr>
        <w:t>[</w:t>
      </w:r>
      <w:r>
        <w:rPr>
          <w:rtl/>
          <w:lang w:bidi="fa-IR"/>
        </w:rPr>
        <w:t>: قلت لابن عباس</w:t>
      </w:r>
      <w:r w:rsidR="00315336">
        <w:rPr>
          <w:rtl/>
          <w:lang w:bidi="fa-IR"/>
        </w:rPr>
        <w:t>:</w:t>
      </w:r>
      <w:r>
        <w:rPr>
          <w:rtl/>
          <w:lang w:bidi="fa-IR"/>
        </w:rPr>
        <w:t xml:space="preserve"> لم فعل ذلك ؟ قال</w:t>
      </w:r>
      <w:r w:rsidR="00315336">
        <w:rPr>
          <w:rtl/>
          <w:lang w:bidi="fa-IR"/>
        </w:rPr>
        <w:t>:</w:t>
      </w:r>
      <w:r>
        <w:rPr>
          <w:rtl/>
          <w:lang w:bidi="fa-IR"/>
        </w:rPr>
        <w:t xml:space="preserve"> كي لا يحرج اُمّته</w:t>
      </w:r>
      <w:r w:rsidR="0090013C">
        <w:rPr>
          <w:rtl/>
          <w:lang w:bidi="fa-IR"/>
        </w:rPr>
        <w:t>.</w:t>
      </w:r>
      <w:r w:rsidRPr="001F6BF3">
        <w:rPr>
          <w:rStyle w:val="libFootnotenumChar"/>
          <w:rtl/>
        </w:rPr>
        <w:t>(5</w:t>
      </w:r>
      <w:r w:rsidR="005F555A" w:rsidRPr="001F6BF3">
        <w:rPr>
          <w:rStyle w:val="libFootnotenumChar"/>
          <w:rtl/>
        </w:rPr>
        <w:t>)</w:t>
      </w:r>
    </w:p>
    <w:p w:rsidR="00C31844" w:rsidRDefault="00C31844" w:rsidP="00C31844">
      <w:pPr>
        <w:pStyle w:val="libNormal"/>
        <w:rPr>
          <w:lang w:bidi="fa-IR"/>
        </w:rPr>
      </w:pPr>
      <w:r>
        <w:rPr>
          <w:rtl/>
          <w:lang w:bidi="fa-IR"/>
        </w:rPr>
        <w:t>13</w:t>
      </w:r>
      <w:r w:rsidR="001F6BF3">
        <w:rPr>
          <w:rtl/>
          <w:lang w:bidi="fa-IR"/>
        </w:rPr>
        <w:t>-</w:t>
      </w:r>
      <w:r>
        <w:rPr>
          <w:rtl/>
          <w:lang w:bidi="fa-IR"/>
        </w:rPr>
        <w:t xml:space="preserve"> عقد البخاري باباً تحت عنوان «باب تأخير الظهر إلى العصر»</w:t>
      </w:r>
      <w:r w:rsidRPr="001F6BF3">
        <w:rPr>
          <w:rStyle w:val="libFootnotenumChar"/>
          <w:rtl/>
        </w:rPr>
        <w:t>(6</w:t>
      </w:r>
      <w:r w:rsidR="005F555A" w:rsidRPr="001F6BF3">
        <w:rPr>
          <w:rStyle w:val="libFootnotenumChar"/>
          <w:rtl/>
        </w:rPr>
        <w:t>)</w:t>
      </w:r>
      <w:r w:rsidR="00315336">
        <w:rPr>
          <w:rtl/>
          <w:lang w:bidi="fa-IR"/>
        </w:rPr>
        <w:t xml:space="preserve">، </w:t>
      </w:r>
      <w:r>
        <w:rPr>
          <w:rtl/>
          <w:lang w:bidi="fa-IR"/>
        </w:rPr>
        <w:t>وهذا العنوان خير دليل على جواز تأخير الظهر إلى وقت العصر</w:t>
      </w:r>
      <w:r w:rsidR="00315336">
        <w:rPr>
          <w:rtl/>
          <w:lang w:bidi="fa-IR"/>
        </w:rPr>
        <w:t xml:space="preserve">، </w:t>
      </w:r>
      <w:r>
        <w:rPr>
          <w:rtl/>
          <w:lang w:bidi="fa-IR"/>
        </w:rPr>
        <w:t>والاتيان بها</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المصدر السابق</w:t>
      </w:r>
      <w:r w:rsidR="00315336">
        <w:rPr>
          <w:rtl/>
          <w:lang w:bidi="fa-IR"/>
        </w:rPr>
        <w:t>:</w:t>
      </w:r>
      <w:r>
        <w:rPr>
          <w:rtl/>
          <w:lang w:bidi="fa-IR"/>
        </w:rPr>
        <w:t xml:space="preserve"> ص 294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مسلم</w:t>
      </w:r>
      <w:r w:rsidR="00315336">
        <w:rPr>
          <w:rtl/>
          <w:lang w:bidi="fa-IR"/>
        </w:rPr>
        <w:t xml:space="preserve">، </w:t>
      </w:r>
      <w:r>
        <w:rPr>
          <w:rtl/>
          <w:lang w:bidi="fa-IR"/>
        </w:rPr>
        <w:t>ج 2</w:t>
      </w:r>
      <w:r w:rsidR="00315336">
        <w:rPr>
          <w:rtl/>
          <w:lang w:bidi="fa-IR"/>
        </w:rPr>
        <w:t xml:space="preserve">، </w:t>
      </w:r>
      <w:r>
        <w:rPr>
          <w:rtl/>
          <w:lang w:bidi="fa-IR"/>
        </w:rPr>
        <w:t>ص 151</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المصدر السابق</w:t>
      </w:r>
      <w:r w:rsidR="00315336">
        <w:rPr>
          <w:rtl/>
          <w:lang w:bidi="fa-IR"/>
        </w:rPr>
        <w:t xml:space="preserve">، </w:t>
      </w:r>
      <w:r>
        <w:rPr>
          <w:rtl/>
          <w:lang w:bidi="fa-IR"/>
        </w:rPr>
        <w:t>ذيل الحديث</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صحيح مسلم</w:t>
      </w:r>
      <w:r w:rsidR="00315336">
        <w:rPr>
          <w:rtl/>
          <w:lang w:bidi="fa-IR"/>
        </w:rPr>
        <w:t xml:space="preserve">، </w:t>
      </w:r>
      <w:r>
        <w:rPr>
          <w:rtl/>
          <w:lang w:bidi="fa-IR"/>
        </w:rPr>
        <w:t>ج 2</w:t>
      </w:r>
      <w:r w:rsidR="00315336">
        <w:rPr>
          <w:rtl/>
          <w:lang w:bidi="fa-IR"/>
        </w:rPr>
        <w:t xml:space="preserve">، </w:t>
      </w:r>
      <w:r>
        <w:rPr>
          <w:rtl/>
          <w:lang w:bidi="fa-IR"/>
        </w:rPr>
        <w:t>ص 152</w:t>
      </w:r>
      <w:r w:rsidR="005F555A">
        <w:rPr>
          <w:rtl/>
          <w:lang w:bidi="fa-IR"/>
        </w:rPr>
        <w:t>.</w:t>
      </w:r>
    </w:p>
    <w:p w:rsidR="005F555A" w:rsidRDefault="00C31844" w:rsidP="005F555A">
      <w:pPr>
        <w:pStyle w:val="libFootnote0"/>
        <w:rPr>
          <w:rtl/>
          <w:lang w:bidi="fa-IR"/>
        </w:rPr>
      </w:pPr>
      <w:r>
        <w:rPr>
          <w:rtl/>
          <w:lang w:bidi="fa-IR"/>
        </w:rPr>
        <w:t>(5</w:t>
      </w:r>
      <w:r w:rsidR="005F555A">
        <w:rPr>
          <w:rtl/>
          <w:lang w:bidi="fa-IR"/>
        </w:rPr>
        <w:t>)</w:t>
      </w:r>
      <w:r>
        <w:rPr>
          <w:rtl/>
          <w:lang w:bidi="fa-IR"/>
        </w:rPr>
        <w:t xml:space="preserve"> المصدر السابق</w:t>
      </w:r>
      <w:r w:rsidR="00315336">
        <w:rPr>
          <w:rtl/>
          <w:lang w:bidi="fa-IR"/>
        </w:rPr>
        <w:t xml:space="preserve">، </w:t>
      </w:r>
      <w:r>
        <w:rPr>
          <w:rtl/>
          <w:lang w:bidi="fa-IR"/>
        </w:rPr>
        <w:t>ذيل الحديث</w:t>
      </w:r>
      <w:r w:rsidR="005F555A">
        <w:rPr>
          <w:rtl/>
          <w:lang w:bidi="fa-IR"/>
        </w:rPr>
        <w:t>.</w:t>
      </w:r>
    </w:p>
    <w:p w:rsidR="005F555A" w:rsidRDefault="00C31844" w:rsidP="005F555A">
      <w:pPr>
        <w:pStyle w:val="libFootnote0"/>
        <w:rPr>
          <w:rtl/>
          <w:lang w:bidi="fa-IR"/>
        </w:rPr>
      </w:pPr>
      <w:r>
        <w:rPr>
          <w:rtl/>
          <w:lang w:bidi="fa-IR"/>
        </w:rPr>
        <w:t>(6</w:t>
      </w:r>
      <w:r w:rsidR="005F555A">
        <w:rPr>
          <w:rtl/>
          <w:lang w:bidi="fa-IR"/>
        </w:rPr>
        <w:t>)</w:t>
      </w:r>
      <w:r>
        <w:rPr>
          <w:rtl/>
          <w:lang w:bidi="fa-IR"/>
        </w:rPr>
        <w:t xml:space="preserve"> انظر صحيح البخاري ج 1</w:t>
      </w:r>
      <w:r w:rsidR="00315336">
        <w:rPr>
          <w:rtl/>
          <w:lang w:bidi="fa-IR"/>
        </w:rPr>
        <w:t xml:space="preserve">، </w:t>
      </w:r>
      <w:r>
        <w:rPr>
          <w:rtl/>
          <w:lang w:bidi="fa-IR"/>
        </w:rPr>
        <w:t>ص 110</w:t>
      </w:r>
      <w:r w:rsidR="00315336">
        <w:rPr>
          <w:rtl/>
          <w:lang w:bidi="fa-IR"/>
        </w:rPr>
        <w:t xml:space="preserve">، </w:t>
      </w:r>
      <w:r>
        <w:rPr>
          <w:rtl/>
          <w:lang w:bidi="fa-IR"/>
        </w:rPr>
        <w:t>كتاب الصلاة</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9C5BC7">
      <w:pPr>
        <w:pStyle w:val="libNormal0"/>
        <w:rPr>
          <w:lang w:bidi="fa-IR"/>
        </w:rPr>
      </w:pPr>
      <w:r>
        <w:rPr>
          <w:rtl/>
          <w:lang w:bidi="fa-IR"/>
        </w:rPr>
        <w:lastRenderedPageBreak/>
        <w:t>وبصلاة العصر في وقت واحد</w:t>
      </w:r>
      <w:r w:rsidR="00315336">
        <w:rPr>
          <w:rtl/>
          <w:lang w:bidi="fa-IR"/>
        </w:rPr>
        <w:t xml:space="preserve">، </w:t>
      </w:r>
      <w:r>
        <w:rPr>
          <w:rtl/>
          <w:lang w:bidi="fa-IR"/>
        </w:rPr>
        <w:t>وروى في هذا الباب الرواية التالية عن جابر بن زيد عن ابن عباس</w:t>
      </w:r>
      <w:r w:rsidR="00315336">
        <w:rPr>
          <w:rtl/>
          <w:lang w:bidi="fa-IR"/>
        </w:rPr>
        <w:t>:</w:t>
      </w:r>
    </w:p>
    <w:p w:rsidR="005F555A" w:rsidRDefault="00C31844" w:rsidP="00C31844">
      <w:pPr>
        <w:pStyle w:val="libNormal"/>
        <w:rPr>
          <w:rtl/>
          <w:lang w:bidi="fa-IR"/>
        </w:rPr>
      </w:pPr>
      <w:r>
        <w:rPr>
          <w:rtl/>
          <w:lang w:bidi="fa-IR"/>
        </w:rPr>
        <w:t>«ان النبيّ</w:t>
      </w:r>
      <w:r w:rsidR="001F6BF3" w:rsidRPr="001F6BF3">
        <w:rPr>
          <w:rStyle w:val="libAlaemChar"/>
          <w:rtl/>
        </w:rPr>
        <w:t>صلى‌الله‌عليه‌وآله</w:t>
      </w:r>
      <w:r>
        <w:rPr>
          <w:rtl/>
          <w:lang w:bidi="fa-IR"/>
        </w:rPr>
        <w:t xml:space="preserve"> صلّى بالمدينة سبعاً وثمانياً الظهر والعصر والمغرب والعشاء»</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فهذه الرواية تدلّ بوضوح على أنّه يجوز تأخير الظهر إلى وقت العصر والاتيان بهما معاً</w:t>
      </w:r>
      <w:r w:rsidR="00315336">
        <w:rPr>
          <w:rtl/>
          <w:lang w:bidi="fa-IR"/>
        </w:rPr>
        <w:t xml:space="preserve">، </w:t>
      </w:r>
      <w:r>
        <w:rPr>
          <w:rtl/>
          <w:lang w:bidi="fa-IR"/>
        </w:rPr>
        <w:t>بل سياق الرواية يدلّ على أنّه يجوز تأخير المغرب إلى وقت العشاء ; تبعاً لفعل النبيّ</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14</w:t>
      </w:r>
      <w:r w:rsidR="001F6BF3">
        <w:rPr>
          <w:rtl/>
          <w:lang w:bidi="fa-IR"/>
        </w:rPr>
        <w:t>-</w:t>
      </w:r>
      <w:r>
        <w:rPr>
          <w:rtl/>
          <w:lang w:bidi="fa-IR"/>
        </w:rPr>
        <w:t xml:space="preserve"> ولهذا قال البخاري في موضع آخر</w:t>
      </w:r>
      <w:r w:rsidR="00315336">
        <w:rPr>
          <w:rtl/>
          <w:lang w:bidi="fa-IR"/>
        </w:rPr>
        <w:t>:</w:t>
      </w:r>
    </w:p>
    <w:p w:rsidR="005F555A" w:rsidRDefault="00C31844" w:rsidP="00C31844">
      <w:pPr>
        <w:pStyle w:val="libNormal"/>
        <w:rPr>
          <w:rtl/>
          <w:lang w:bidi="fa-IR"/>
        </w:rPr>
      </w:pPr>
      <w:r>
        <w:rPr>
          <w:rtl/>
          <w:lang w:bidi="fa-IR"/>
        </w:rPr>
        <w:t>«وقال ابن عمر وابو ايوب وابن عباس</w:t>
      </w:r>
      <w:r w:rsidR="00315336">
        <w:rPr>
          <w:rtl/>
          <w:lang w:bidi="fa-IR"/>
        </w:rPr>
        <w:t>:</w:t>
      </w:r>
      <w:r>
        <w:rPr>
          <w:rtl/>
          <w:lang w:bidi="fa-IR"/>
        </w:rPr>
        <w:t xml:space="preserve"> صلّى النبيّ</w:t>
      </w:r>
      <w:r w:rsidR="001F6BF3" w:rsidRPr="001F6BF3">
        <w:rPr>
          <w:rStyle w:val="libAlaemChar"/>
          <w:rtl/>
        </w:rPr>
        <w:t>صلى‌الله‌عليه‌وآله</w:t>
      </w:r>
      <w:r>
        <w:rPr>
          <w:rtl/>
          <w:lang w:bidi="fa-IR"/>
        </w:rPr>
        <w:t xml:space="preserve"> المغرب والعشاء»</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15</w:t>
      </w:r>
      <w:r w:rsidR="001F6BF3">
        <w:rPr>
          <w:rtl/>
          <w:lang w:bidi="fa-IR"/>
        </w:rPr>
        <w:t>-</w:t>
      </w:r>
      <w:r>
        <w:rPr>
          <w:rtl/>
          <w:lang w:bidi="fa-IR"/>
        </w:rPr>
        <w:t xml:space="preserve"> وروى مسلم في صحيحه</w:t>
      </w:r>
      <w:r w:rsidR="00315336">
        <w:rPr>
          <w:rtl/>
          <w:lang w:bidi="fa-IR"/>
        </w:rPr>
        <w:t>:</w:t>
      </w:r>
    </w:p>
    <w:p w:rsidR="00C31844" w:rsidRDefault="00C31844" w:rsidP="00C31844">
      <w:pPr>
        <w:pStyle w:val="libNormal"/>
        <w:rPr>
          <w:lang w:bidi="fa-IR"/>
        </w:rPr>
      </w:pPr>
      <w:r>
        <w:rPr>
          <w:rtl/>
          <w:lang w:bidi="fa-IR"/>
        </w:rPr>
        <w:t>«قال رجل لابن عباس</w:t>
      </w:r>
      <w:r w:rsidR="00315336">
        <w:rPr>
          <w:rtl/>
          <w:lang w:bidi="fa-IR"/>
        </w:rPr>
        <w:t>:</w:t>
      </w:r>
      <w:r>
        <w:rPr>
          <w:rtl/>
          <w:lang w:bidi="fa-IR"/>
        </w:rPr>
        <w:t xml:space="preserve"> الصلاة</w:t>
      </w:r>
      <w:r w:rsidR="0090013C">
        <w:rPr>
          <w:rtl/>
          <w:lang w:bidi="fa-IR"/>
        </w:rPr>
        <w:t>.</w:t>
      </w:r>
      <w:r>
        <w:rPr>
          <w:rtl/>
          <w:lang w:bidi="fa-IR"/>
        </w:rPr>
        <w:t xml:space="preserve"> فسكت</w:t>
      </w:r>
      <w:r w:rsidR="00315336">
        <w:rPr>
          <w:rtl/>
          <w:lang w:bidi="fa-IR"/>
        </w:rPr>
        <w:t xml:space="preserve">، </w:t>
      </w:r>
      <w:r>
        <w:rPr>
          <w:rtl/>
          <w:lang w:bidi="fa-IR"/>
        </w:rPr>
        <w:t>ثمّ قال</w:t>
      </w:r>
      <w:r w:rsidR="00315336">
        <w:rPr>
          <w:rtl/>
          <w:lang w:bidi="fa-IR"/>
        </w:rPr>
        <w:t>:</w:t>
      </w:r>
      <w:r>
        <w:rPr>
          <w:rtl/>
          <w:lang w:bidi="fa-IR"/>
        </w:rPr>
        <w:t xml:space="preserve"> الصلاة</w:t>
      </w:r>
      <w:r w:rsidR="0090013C">
        <w:rPr>
          <w:rtl/>
          <w:lang w:bidi="fa-IR"/>
        </w:rPr>
        <w:t>.</w:t>
      </w:r>
      <w:r>
        <w:rPr>
          <w:rtl/>
          <w:lang w:bidi="fa-IR"/>
        </w:rPr>
        <w:t xml:space="preserve"> فسكت</w:t>
      </w:r>
      <w:r w:rsidR="0090013C">
        <w:rPr>
          <w:rtl/>
          <w:lang w:bidi="fa-IR"/>
        </w:rPr>
        <w:t>.</w:t>
      </w:r>
      <w:r>
        <w:rPr>
          <w:rtl/>
          <w:lang w:bidi="fa-IR"/>
        </w:rPr>
        <w:t xml:space="preserve"> ثم قال</w:t>
      </w:r>
      <w:r w:rsidR="00315336">
        <w:rPr>
          <w:rtl/>
          <w:lang w:bidi="fa-IR"/>
        </w:rPr>
        <w:t>:</w:t>
      </w:r>
      <w:r>
        <w:rPr>
          <w:rtl/>
          <w:lang w:bidi="fa-IR"/>
        </w:rPr>
        <w:t xml:space="preserve"> الصلاة</w:t>
      </w:r>
      <w:r w:rsidR="0090013C">
        <w:rPr>
          <w:rtl/>
          <w:lang w:bidi="fa-IR"/>
        </w:rPr>
        <w:t>.</w:t>
      </w:r>
      <w:r>
        <w:rPr>
          <w:rtl/>
          <w:lang w:bidi="fa-IR"/>
        </w:rPr>
        <w:t xml:space="preserve"> فسكت</w:t>
      </w:r>
      <w:r w:rsidR="0090013C">
        <w:rPr>
          <w:rtl/>
          <w:lang w:bidi="fa-IR"/>
        </w:rPr>
        <w:t>.</w:t>
      </w:r>
      <w:r>
        <w:rPr>
          <w:rtl/>
          <w:lang w:bidi="fa-IR"/>
        </w:rPr>
        <w:t xml:space="preserve"> ثمّ قال</w:t>
      </w:r>
      <w:r w:rsidR="00315336">
        <w:rPr>
          <w:rtl/>
          <w:lang w:bidi="fa-IR"/>
        </w:rPr>
        <w:t>:</w:t>
      </w:r>
      <w:r>
        <w:rPr>
          <w:rtl/>
          <w:lang w:bidi="fa-IR"/>
        </w:rPr>
        <w:t xml:space="preserve"> لا اُمّ لك</w:t>
      </w:r>
      <w:r w:rsidR="00315336">
        <w:rPr>
          <w:rtl/>
          <w:lang w:bidi="fa-IR"/>
        </w:rPr>
        <w:t xml:space="preserve">، </w:t>
      </w:r>
      <w:r>
        <w:rPr>
          <w:rtl/>
          <w:lang w:bidi="fa-IR"/>
        </w:rPr>
        <w:t>أتعلّمنا بالصلاة وكنا نجمع بين الصلاتين على عهد رسول الله</w:t>
      </w:r>
      <w:r w:rsidR="001F6BF3" w:rsidRPr="001F6BF3">
        <w:rPr>
          <w:rStyle w:val="libAlaemChar"/>
          <w:rtl/>
        </w:rPr>
        <w:t>صلى‌الله‌عليه‌وآله</w:t>
      </w:r>
      <w:r>
        <w:rPr>
          <w:rtl/>
          <w:lang w:bidi="fa-IR"/>
        </w:rPr>
        <w:t>!»</w:t>
      </w:r>
      <w:r w:rsidRPr="001F6BF3">
        <w:rPr>
          <w:rStyle w:val="libFootnotenumChar"/>
          <w:rtl/>
        </w:rPr>
        <w:t>(3</w:t>
      </w:r>
      <w:r w:rsidR="005F555A" w:rsidRPr="001F6BF3">
        <w:rPr>
          <w:rStyle w:val="libFootnotenumChar"/>
          <w:rtl/>
        </w:rPr>
        <w:t>)</w:t>
      </w:r>
    </w:p>
    <w:p w:rsidR="00C31844" w:rsidRDefault="00C31844" w:rsidP="00C31844">
      <w:pPr>
        <w:pStyle w:val="libNormal"/>
        <w:rPr>
          <w:lang w:bidi="fa-IR"/>
        </w:rPr>
      </w:pPr>
      <w:r>
        <w:rPr>
          <w:rtl/>
          <w:lang w:bidi="fa-IR"/>
        </w:rPr>
        <w:t>16</w:t>
      </w:r>
      <w:r w:rsidR="001F6BF3">
        <w:rPr>
          <w:rtl/>
          <w:lang w:bidi="fa-IR"/>
        </w:rPr>
        <w:t>-</w:t>
      </w:r>
      <w:r>
        <w:rPr>
          <w:rtl/>
          <w:lang w:bidi="fa-IR"/>
        </w:rPr>
        <w:t xml:space="preserve"> وروى مسلم في صحيحه أيضاً عن ابن عبّاس</w:t>
      </w:r>
      <w:r w:rsidR="00315336">
        <w:rPr>
          <w:rtl/>
          <w:lang w:bidi="fa-IR"/>
        </w:rPr>
        <w:t>:</w:t>
      </w:r>
    </w:p>
    <w:p w:rsidR="005F555A" w:rsidRDefault="00C31844" w:rsidP="00C31844">
      <w:pPr>
        <w:pStyle w:val="libNormal"/>
        <w:rPr>
          <w:rtl/>
          <w:lang w:bidi="fa-IR"/>
        </w:rPr>
      </w:pPr>
      <w:r>
        <w:rPr>
          <w:rtl/>
          <w:lang w:bidi="fa-IR"/>
        </w:rPr>
        <w:t>«ان رسول الله</w:t>
      </w:r>
      <w:r w:rsidR="001F6BF3" w:rsidRPr="001F6BF3">
        <w:rPr>
          <w:rStyle w:val="libAlaemChar"/>
          <w:rtl/>
        </w:rPr>
        <w:t>صلى‌الله‌عليه‌وآله</w:t>
      </w:r>
      <w:r>
        <w:rPr>
          <w:rtl/>
          <w:lang w:bidi="fa-IR"/>
        </w:rPr>
        <w:t xml:space="preserve"> جمع بين الصلاة في سفرة سافرها في غزوة تبوك فجمع بين الظهر والعصر والمغرب والعشاء</w:t>
      </w:r>
      <w:r w:rsidR="0090013C">
        <w:rPr>
          <w:rtl/>
          <w:lang w:bidi="fa-IR"/>
        </w:rPr>
        <w:t>.</w:t>
      </w:r>
      <w:r>
        <w:rPr>
          <w:rtl/>
          <w:lang w:bidi="fa-IR"/>
        </w:rPr>
        <w:t xml:space="preserve"> قال سعيد</w:t>
      </w:r>
      <w:r w:rsidR="00315336">
        <w:rPr>
          <w:rtl/>
          <w:lang w:bidi="fa-IR"/>
        </w:rPr>
        <w:t>:</w:t>
      </w:r>
      <w:r>
        <w:rPr>
          <w:rtl/>
          <w:lang w:bidi="fa-IR"/>
        </w:rPr>
        <w:t xml:space="preserve"> فقلت لابن عبّاس</w:t>
      </w:r>
      <w:r w:rsidR="00315336">
        <w:rPr>
          <w:rtl/>
          <w:lang w:bidi="fa-IR"/>
        </w:rPr>
        <w:t>:</w:t>
      </w:r>
      <w:r>
        <w:rPr>
          <w:rtl/>
          <w:lang w:bidi="fa-IR"/>
        </w:rPr>
        <w:t xml:space="preserve"> ما حمله على ذلك ؟ قال</w:t>
      </w:r>
      <w:r w:rsidR="00315336">
        <w:rPr>
          <w:rtl/>
          <w:lang w:bidi="fa-IR"/>
        </w:rPr>
        <w:t>:</w:t>
      </w:r>
      <w:r>
        <w:rPr>
          <w:rtl/>
          <w:lang w:bidi="fa-IR"/>
        </w:rPr>
        <w:t xml:space="preserve"> أراد أن لا يحرج اُمّته»</w:t>
      </w:r>
      <w:r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البخاري</w:t>
      </w:r>
      <w:r w:rsidR="00315336">
        <w:rPr>
          <w:rtl/>
          <w:lang w:bidi="fa-IR"/>
        </w:rPr>
        <w:t xml:space="preserve">، </w:t>
      </w:r>
      <w:r>
        <w:rPr>
          <w:rtl/>
          <w:lang w:bidi="fa-IR"/>
        </w:rPr>
        <w:t>ج 1</w:t>
      </w:r>
      <w:r w:rsidR="00315336">
        <w:rPr>
          <w:rtl/>
          <w:lang w:bidi="fa-IR"/>
        </w:rPr>
        <w:t xml:space="preserve">، </w:t>
      </w:r>
      <w:r>
        <w:rPr>
          <w:rtl/>
          <w:lang w:bidi="fa-IR"/>
        </w:rPr>
        <w:t>ص 137</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البخاري</w:t>
      </w:r>
      <w:r w:rsidR="00315336">
        <w:rPr>
          <w:rtl/>
          <w:lang w:bidi="fa-IR"/>
        </w:rPr>
        <w:t xml:space="preserve">، </w:t>
      </w:r>
      <w:r>
        <w:rPr>
          <w:rtl/>
          <w:lang w:bidi="fa-IR"/>
        </w:rPr>
        <w:t>ج 1</w:t>
      </w:r>
      <w:r w:rsidR="00315336">
        <w:rPr>
          <w:rtl/>
          <w:lang w:bidi="fa-IR"/>
        </w:rPr>
        <w:t xml:space="preserve">، </w:t>
      </w:r>
      <w:r>
        <w:rPr>
          <w:rtl/>
          <w:lang w:bidi="fa-IR"/>
        </w:rPr>
        <w:t>ص 141</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صحيح مسلم</w:t>
      </w:r>
      <w:r w:rsidR="00315336">
        <w:rPr>
          <w:rtl/>
          <w:lang w:bidi="fa-IR"/>
        </w:rPr>
        <w:t xml:space="preserve">، </w:t>
      </w:r>
      <w:r>
        <w:rPr>
          <w:rtl/>
          <w:lang w:bidi="fa-IR"/>
        </w:rPr>
        <w:t>ج 2</w:t>
      </w:r>
      <w:r w:rsidR="00315336">
        <w:rPr>
          <w:rtl/>
          <w:lang w:bidi="fa-IR"/>
        </w:rPr>
        <w:t xml:space="preserve">، </w:t>
      </w:r>
      <w:r>
        <w:rPr>
          <w:rtl/>
          <w:lang w:bidi="fa-IR"/>
        </w:rPr>
        <w:t>ص 153</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صحيح مسلم</w:t>
      </w:r>
      <w:r w:rsidR="00315336">
        <w:rPr>
          <w:rtl/>
          <w:lang w:bidi="fa-IR"/>
        </w:rPr>
        <w:t xml:space="preserve">، </w:t>
      </w:r>
      <w:r>
        <w:rPr>
          <w:rtl/>
          <w:lang w:bidi="fa-IR"/>
        </w:rPr>
        <w:t>ج 2</w:t>
      </w:r>
      <w:r w:rsidR="00315336">
        <w:rPr>
          <w:rtl/>
          <w:lang w:bidi="fa-IR"/>
        </w:rPr>
        <w:t xml:space="preserve">، </w:t>
      </w:r>
      <w:r>
        <w:rPr>
          <w:rtl/>
          <w:lang w:bidi="fa-IR"/>
        </w:rPr>
        <w:t>ص 151</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17</w:t>
      </w:r>
      <w:r w:rsidR="001F6BF3">
        <w:rPr>
          <w:rtl/>
          <w:lang w:bidi="fa-IR"/>
        </w:rPr>
        <w:t>-</w:t>
      </w:r>
      <w:r>
        <w:rPr>
          <w:rtl/>
          <w:lang w:bidi="fa-IR"/>
        </w:rPr>
        <w:t xml:space="preserve"> كما روى أيضاً عن أبي الطفيل عامر عن معاذ قال</w:t>
      </w:r>
      <w:r w:rsidR="00315336">
        <w:rPr>
          <w:rtl/>
          <w:lang w:bidi="fa-IR"/>
        </w:rPr>
        <w:t>:</w:t>
      </w:r>
    </w:p>
    <w:p w:rsidR="005F555A" w:rsidRDefault="00C31844" w:rsidP="00C31844">
      <w:pPr>
        <w:pStyle w:val="libNormal"/>
        <w:rPr>
          <w:rtl/>
          <w:lang w:bidi="fa-IR"/>
        </w:rPr>
      </w:pPr>
      <w:r>
        <w:rPr>
          <w:rtl/>
          <w:lang w:bidi="fa-IR"/>
        </w:rPr>
        <w:t>«خرجنا مع رسول الله</w:t>
      </w:r>
      <w:r w:rsidR="001F6BF3" w:rsidRPr="001F6BF3">
        <w:rPr>
          <w:rStyle w:val="libAlaemChar"/>
          <w:rtl/>
        </w:rPr>
        <w:t>صلى‌الله‌عليه‌وآله</w:t>
      </w:r>
      <w:r>
        <w:rPr>
          <w:rtl/>
          <w:lang w:bidi="fa-IR"/>
        </w:rPr>
        <w:t xml:space="preserve"> في غزوة تبوك</w:t>
      </w:r>
      <w:r w:rsidR="00315336">
        <w:rPr>
          <w:rtl/>
          <w:lang w:bidi="fa-IR"/>
        </w:rPr>
        <w:t xml:space="preserve">، </w:t>
      </w:r>
      <w:r>
        <w:rPr>
          <w:rtl/>
          <w:lang w:bidi="fa-IR"/>
        </w:rPr>
        <w:t>فكان يصلّي الظهر والعصر جميعاً</w:t>
      </w:r>
      <w:r w:rsidR="00315336">
        <w:rPr>
          <w:rtl/>
          <w:lang w:bidi="fa-IR"/>
        </w:rPr>
        <w:t xml:space="preserve">، </w:t>
      </w:r>
      <w:r>
        <w:rPr>
          <w:rtl/>
          <w:lang w:bidi="fa-IR"/>
        </w:rPr>
        <w:t>والمغرب والعشاء جميعاً»</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18</w:t>
      </w:r>
      <w:r w:rsidR="001F6BF3">
        <w:rPr>
          <w:rtl/>
          <w:lang w:bidi="fa-IR"/>
        </w:rPr>
        <w:t>-</w:t>
      </w:r>
      <w:r>
        <w:rPr>
          <w:rtl/>
          <w:lang w:bidi="fa-IR"/>
        </w:rPr>
        <w:t xml:space="preserve"> وروى مالك في الموطأ عن ابن شهاب</w:t>
      </w:r>
      <w:r w:rsidR="00315336">
        <w:rPr>
          <w:rtl/>
          <w:lang w:bidi="fa-IR"/>
        </w:rPr>
        <w:t>:</w:t>
      </w:r>
    </w:p>
    <w:p w:rsidR="005F555A" w:rsidRDefault="00C31844" w:rsidP="00C31844">
      <w:pPr>
        <w:pStyle w:val="libNormal"/>
        <w:rPr>
          <w:rtl/>
          <w:lang w:bidi="fa-IR"/>
        </w:rPr>
      </w:pPr>
      <w:r>
        <w:rPr>
          <w:rtl/>
          <w:lang w:bidi="fa-IR"/>
        </w:rPr>
        <w:t>«أنه سأل سالم بن عبد الله</w:t>
      </w:r>
      <w:r w:rsidR="00315336">
        <w:rPr>
          <w:rtl/>
          <w:lang w:bidi="fa-IR"/>
        </w:rPr>
        <w:t>:</w:t>
      </w:r>
      <w:r>
        <w:rPr>
          <w:rtl/>
          <w:lang w:bidi="fa-IR"/>
        </w:rPr>
        <w:t xml:space="preserve"> هل يجمع بين الظهر والعصر في السفر ؟ فقال: نعم</w:t>
      </w:r>
      <w:r w:rsidR="00315336">
        <w:rPr>
          <w:rtl/>
          <w:lang w:bidi="fa-IR"/>
        </w:rPr>
        <w:t xml:space="preserve">، </w:t>
      </w:r>
      <w:r>
        <w:rPr>
          <w:rtl/>
          <w:lang w:bidi="fa-IR"/>
        </w:rPr>
        <w:t>لا بأس بذلك</w:t>
      </w:r>
      <w:r w:rsidR="00315336">
        <w:rPr>
          <w:rtl/>
          <w:lang w:bidi="fa-IR"/>
        </w:rPr>
        <w:t xml:space="preserve">، </w:t>
      </w:r>
      <w:r>
        <w:rPr>
          <w:rtl/>
          <w:lang w:bidi="fa-IR"/>
        </w:rPr>
        <w:t>ألم تر إلى صلاة الناس بعرفة ؟»</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ومما ينبغي ذكره أنّ المسلمين جميعاً يرون جواز الجمع بين الظهرين في عرفات والاتيان بهما في وقت الظهر من دون فصل بينهما</w:t>
      </w:r>
      <w:r w:rsidR="00315336">
        <w:rPr>
          <w:rtl/>
          <w:lang w:bidi="fa-IR"/>
        </w:rPr>
        <w:t xml:space="preserve">، </w:t>
      </w:r>
      <w:r>
        <w:rPr>
          <w:rtl/>
          <w:lang w:bidi="fa-IR"/>
        </w:rPr>
        <w:t>وهنا يقول</w:t>
      </w:r>
      <w:r w:rsidR="00315336">
        <w:rPr>
          <w:rtl/>
          <w:lang w:bidi="fa-IR"/>
        </w:rPr>
        <w:t>:</w:t>
      </w:r>
      <w:r>
        <w:rPr>
          <w:rtl/>
          <w:lang w:bidi="fa-IR"/>
        </w:rPr>
        <w:t xml:space="preserve"> سالم بن عبد الله</w:t>
      </w:r>
      <w:r w:rsidR="00315336">
        <w:rPr>
          <w:rtl/>
          <w:lang w:bidi="fa-IR"/>
        </w:rPr>
        <w:t>:</w:t>
      </w:r>
      <w:r>
        <w:rPr>
          <w:rtl/>
          <w:lang w:bidi="fa-IR"/>
        </w:rPr>
        <w:t xml:space="preserve"> كما يجمع بين الظهر والعصر في عرفة يجمع بينهما في غير عرفة أيضاً</w:t>
      </w:r>
      <w:r w:rsidR="005F555A">
        <w:rPr>
          <w:rtl/>
          <w:lang w:bidi="fa-IR"/>
        </w:rPr>
        <w:t>.</w:t>
      </w:r>
    </w:p>
    <w:p w:rsidR="00C31844" w:rsidRDefault="00C31844" w:rsidP="00C31844">
      <w:pPr>
        <w:pStyle w:val="libNormal"/>
        <w:rPr>
          <w:lang w:bidi="fa-IR"/>
        </w:rPr>
      </w:pPr>
      <w:r>
        <w:rPr>
          <w:rtl/>
          <w:lang w:bidi="fa-IR"/>
        </w:rPr>
        <w:t>19</w:t>
      </w:r>
      <w:r w:rsidR="001F6BF3">
        <w:rPr>
          <w:rtl/>
          <w:lang w:bidi="fa-IR"/>
        </w:rPr>
        <w:t>-</w:t>
      </w:r>
      <w:r>
        <w:rPr>
          <w:rtl/>
          <w:lang w:bidi="fa-IR"/>
        </w:rPr>
        <w:t xml:space="preserve"> وروى المتقي الهندي في كنز العمال عن عمرو بن شعيب قال</w:t>
      </w:r>
      <w:r w:rsidR="00315336">
        <w:rPr>
          <w:rtl/>
          <w:lang w:bidi="fa-IR"/>
        </w:rPr>
        <w:t>:</w:t>
      </w:r>
    </w:p>
    <w:p w:rsidR="00C31844" w:rsidRDefault="00C31844" w:rsidP="00C31844">
      <w:pPr>
        <w:pStyle w:val="libNormal"/>
        <w:rPr>
          <w:lang w:bidi="fa-IR"/>
        </w:rPr>
      </w:pPr>
      <w:r>
        <w:rPr>
          <w:rtl/>
          <w:lang w:bidi="fa-IR"/>
        </w:rPr>
        <w:t>قال عبد الله</w:t>
      </w:r>
      <w:r w:rsidR="00315336">
        <w:rPr>
          <w:rtl/>
          <w:lang w:bidi="fa-IR"/>
        </w:rPr>
        <w:t>:</w:t>
      </w:r>
      <w:r>
        <w:rPr>
          <w:rtl/>
          <w:lang w:bidi="fa-IR"/>
        </w:rPr>
        <w:t xml:space="preserve"> جمع لنا رسول الله</w:t>
      </w:r>
      <w:r w:rsidR="001F6BF3" w:rsidRPr="001F6BF3">
        <w:rPr>
          <w:rStyle w:val="libAlaemChar"/>
          <w:rtl/>
        </w:rPr>
        <w:t>صلى‌الله‌عليه‌وآله</w:t>
      </w:r>
      <w:r>
        <w:rPr>
          <w:rtl/>
          <w:lang w:bidi="fa-IR"/>
        </w:rPr>
        <w:t xml:space="preserve"> مقيماً غير مسافر بين الظهر والعصر</w:t>
      </w:r>
      <w:r w:rsidR="00315336">
        <w:rPr>
          <w:rtl/>
          <w:lang w:bidi="fa-IR"/>
        </w:rPr>
        <w:t xml:space="preserve">، </w:t>
      </w:r>
      <w:r>
        <w:rPr>
          <w:rtl/>
          <w:lang w:bidi="fa-IR"/>
        </w:rPr>
        <w:t>والمغرب والعشاء</w:t>
      </w:r>
      <w:r w:rsidR="00315336">
        <w:rPr>
          <w:rtl/>
          <w:lang w:bidi="fa-IR"/>
        </w:rPr>
        <w:t xml:space="preserve">، </w:t>
      </w:r>
      <w:r>
        <w:rPr>
          <w:rtl/>
          <w:lang w:bidi="fa-IR"/>
        </w:rPr>
        <w:t>فقال رجل لابن عمر</w:t>
      </w:r>
      <w:r w:rsidR="00315336">
        <w:rPr>
          <w:rtl/>
          <w:lang w:bidi="fa-IR"/>
        </w:rPr>
        <w:t>:</w:t>
      </w:r>
      <w:r>
        <w:rPr>
          <w:rtl/>
          <w:lang w:bidi="fa-IR"/>
        </w:rPr>
        <w:t xml:space="preserve"> لِمَ ترى النبيّ</w:t>
      </w:r>
      <w:r w:rsidR="001F6BF3" w:rsidRPr="001F6BF3">
        <w:rPr>
          <w:rStyle w:val="libAlaemChar"/>
          <w:rtl/>
        </w:rPr>
        <w:t>صلى‌الله‌عليه‌وآله</w:t>
      </w:r>
      <w:r>
        <w:rPr>
          <w:rtl/>
          <w:lang w:bidi="fa-IR"/>
        </w:rPr>
        <w:t>فعل ذلك ؟ قال</w:t>
      </w:r>
      <w:r w:rsidR="00315336">
        <w:rPr>
          <w:rtl/>
          <w:lang w:bidi="fa-IR"/>
        </w:rPr>
        <w:t>:</w:t>
      </w:r>
      <w:r>
        <w:rPr>
          <w:rtl/>
          <w:lang w:bidi="fa-IR"/>
        </w:rPr>
        <w:t xml:space="preserve"> لأن لا يحرج اُمّته إن جمع رجل»</w:t>
      </w:r>
      <w:r w:rsidR="0090013C">
        <w:rPr>
          <w:rtl/>
          <w:lang w:bidi="fa-IR"/>
        </w:rPr>
        <w:t>.</w:t>
      </w:r>
      <w:r w:rsidRPr="001F6BF3">
        <w:rPr>
          <w:rStyle w:val="libFootnotenumChar"/>
          <w:rtl/>
        </w:rPr>
        <w:t>(3</w:t>
      </w:r>
      <w:r w:rsidR="005F555A" w:rsidRPr="001F6BF3">
        <w:rPr>
          <w:rStyle w:val="libFootnotenumChar"/>
          <w:rtl/>
        </w:rPr>
        <w:t>)</w:t>
      </w:r>
    </w:p>
    <w:p w:rsidR="00C31844" w:rsidRDefault="00C31844" w:rsidP="00C31844">
      <w:pPr>
        <w:pStyle w:val="libNormal"/>
        <w:rPr>
          <w:lang w:bidi="fa-IR"/>
        </w:rPr>
      </w:pPr>
      <w:r>
        <w:rPr>
          <w:rtl/>
          <w:lang w:bidi="fa-IR"/>
        </w:rPr>
        <w:t>20</w:t>
      </w:r>
      <w:r w:rsidR="001F6BF3">
        <w:rPr>
          <w:rtl/>
          <w:lang w:bidi="fa-IR"/>
        </w:rPr>
        <w:t>-</w:t>
      </w:r>
      <w:r>
        <w:rPr>
          <w:rtl/>
          <w:lang w:bidi="fa-IR"/>
        </w:rPr>
        <w:t xml:space="preserve"> وروى المتقي الهندي في كنز العمال عن جابر</w:t>
      </w:r>
      <w:r w:rsidR="00315336">
        <w:rPr>
          <w:rtl/>
          <w:lang w:bidi="fa-IR"/>
        </w:rPr>
        <w:t>:</w:t>
      </w:r>
    </w:p>
    <w:p w:rsidR="005F555A" w:rsidRDefault="00C31844" w:rsidP="00C31844">
      <w:pPr>
        <w:pStyle w:val="libNormal"/>
        <w:rPr>
          <w:rtl/>
          <w:lang w:bidi="fa-IR"/>
        </w:rPr>
      </w:pPr>
      <w:r>
        <w:rPr>
          <w:rtl/>
          <w:lang w:bidi="fa-IR"/>
        </w:rPr>
        <w:t>«أن النبيّ</w:t>
      </w:r>
      <w:r w:rsidR="001F6BF3" w:rsidRPr="001F6BF3">
        <w:rPr>
          <w:rStyle w:val="libAlaemChar"/>
          <w:rtl/>
        </w:rPr>
        <w:t>صلى‌الله‌عليه‌وآله</w:t>
      </w:r>
      <w:r>
        <w:rPr>
          <w:rtl/>
          <w:lang w:bidi="fa-IR"/>
        </w:rPr>
        <w:t xml:space="preserve"> جمع بين الظهر والعصر بأذان وإقامتين»</w:t>
      </w:r>
      <w:r w:rsidRPr="001F6BF3">
        <w:rPr>
          <w:rStyle w:val="libFootnotenumChar"/>
          <w:rtl/>
        </w:rPr>
        <w:t>(4</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21</w:t>
      </w:r>
      <w:r w:rsidR="001F6BF3">
        <w:rPr>
          <w:rtl/>
          <w:lang w:bidi="fa-IR"/>
        </w:rPr>
        <w:t>-</w:t>
      </w:r>
      <w:r>
        <w:rPr>
          <w:rtl/>
          <w:lang w:bidi="fa-IR"/>
        </w:rPr>
        <w:t xml:space="preserve"> وروى المتقي الهندي في كنز العمال عن جابر أيضاً</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2</w:t>
      </w:r>
      <w:r w:rsidR="00315336">
        <w:rPr>
          <w:rtl/>
          <w:lang w:bidi="fa-IR"/>
        </w:rPr>
        <w:t xml:space="preserve">، </w:t>
      </w:r>
      <w:r>
        <w:rPr>
          <w:rtl/>
          <w:lang w:bidi="fa-IR"/>
        </w:rPr>
        <w:t>ص 152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كتاب الموطأ</w:t>
      </w:r>
      <w:r w:rsidR="00315336">
        <w:rPr>
          <w:rtl/>
          <w:lang w:bidi="fa-IR"/>
        </w:rPr>
        <w:t xml:space="preserve">، </w:t>
      </w:r>
      <w:r>
        <w:rPr>
          <w:rtl/>
          <w:lang w:bidi="fa-IR"/>
        </w:rPr>
        <w:t>ج 1</w:t>
      </w:r>
      <w:r w:rsidR="00315336">
        <w:rPr>
          <w:rtl/>
          <w:lang w:bidi="fa-IR"/>
        </w:rPr>
        <w:t xml:space="preserve">، </w:t>
      </w:r>
      <w:r>
        <w:rPr>
          <w:rtl/>
          <w:lang w:bidi="fa-IR"/>
        </w:rPr>
        <w:t>ص 145</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كنز العمال</w:t>
      </w:r>
      <w:r w:rsidR="00315336">
        <w:rPr>
          <w:rtl/>
          <w:lang w:bidi="fa-IR"/>
        </w:rPr>
        <w:t xml:space="preserve">، </w:t>
      </w:r>
      <w:r>
        <w:rPr>
          <w:rtl/>
          <w:lang w:bidi="fa-IR"/>
        </w:rPr>
        <w:t>ج 8</w:t>
      </w:r>
      <w:r w:rsidR="00315336">
        <w:rPr>
          <w:rtl/>
          <w:lang w:bidi="fa-IR"/>
        </w:rPr>
        <w:t xml:space="preserve">، </w:t>
      </w:r>
      <w:r>
        <w:rPr>
          <w:rtl/>
          <w:lang w:bidi="fa-IR"/>
        </w:rPr>
        <w:t>ص 246</w:t>
      </w:r>
      <w:r w:rsidR="00315336">
        <w:rPr>
          <w:rtl/>
          <w:lang w:bidi="fa-IR"/>
        </w:rPr>
        <w:t xml:space="preserve">، </w:t>
      </w:r>
      <w:r>
        <w:rPr>
          <w:rtl/>
          <w:lang w:bidi="fa-IR"/>
        </w:rPr>
        <w:t>ح 22764</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كنز العمال</w:t>
      </w:r>
      <w:r w:rsidR="00315336">
        <w:rPr>
          <w:rtl/>
          <w:lang w:bidi="fa-IR"/>
        </w:rPr>
        <w:t xml:space="preserve">، </w:t>
      </w:r>
      <w:r>
        <w:rPr>
          <w:rtl/>
          <w:lang w:bidi="fa-IR"/>
        </w:rPr>
        <w:t>ج 8</w:t>
      </w:r>
      <w:r w:rsidR="00315336">
        <w:rPr>
          <w:rtl/>
          <w:lang w:bidi="fa-IR"/>
        </w:rPr>
        <w:t xml:space="preserve">، </w:t>
      </w:r>
      <w:r>
        <w:rPr>
          <w:rtl/>
          <w:lang w:bidi="fa-IR"/>
        </w:rPr>
        <w:t>ص 247</w:t>
      </w:r>
      <w:r w:rsidR="00315336">
        <w:rPr>
          <w:rtl/>
          <w:lang w:bidi="fa-IR"/>
        </w:rPr>
        <w:t xml:space="preserve">، </w:t>
      </w:r>
      <w:r>
        <w:rPr>
          <w:rtl/>
          <w:lang w:bidi="fa-IR"/>
        </w:rPr>
        <w:t>ح 22771</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«أن رسول الله</w:t>
      </w:r>
      <w:r w:rsidR="001F6BF3" w:rsidRPr="001F6BF3">
        <w:rPr>
          <w:rStyle w:val="libAlaemChar"/>
          <w:rtl/>
        </w:rPr>
        <w:t>صلى‌الله‌عليه‌وآله</w:t>
      </w:r>
      <w:r>
        <w:rPr>
          <w:rtl/>
          <w:lang w:bidi="fa-IR"/>
        </w:rPr>
        <w:t xml:space="preserve"> غربت له الشمس بمكة فجمع بينهما بسرف»</w:t>
      </w:r>
      <w:r w:rsidR="0090013C">
        <w:rPr>
          <w:rtl/>
          <w:lang w:bidi="fa-IR"/>
        </w:rPr>
        <w:t>.</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22</w:t>
      </w:r>
      <w:r w:rsidR="001F6BF3">
        <w:rPr>
          <w:rtl/>
          <w:lang w:bidi="fa-IR"/>
        </w:rPr>
        <w:t>-</w:t>
      </w:r>
      <w:r>
        <w:rPr>
          <w:rtl/>
          <w:lang w:bidi="fa-IR"/>
        </w:rPr>
        <w:t xml:space="preserve"> في كنز العمال عن صالح مولى التؤمة أنه سمع ابن عباس يقول</w:t>
      </w:r>
      <w:r w:rsidR="00315336">
        <w:rPr>
          <w:rtl/>
          <w:lang w:bidi="fa-IR"/>
        </w:rPr>
        <w:t>:</w:t>
      </w:r>
    </w:p>
    <w:p w:rsidR="005F555A" w:rsidRDefault="00C31844" w:rsidP="00C31844">
      <w:pPr>
        <w:pStyle w:val="libNormal"/>
        <w:rPr>
          <w:rtl/>
          <w:lang w:bidi="fa-IR"/>
        </w:rPr>
      </w:pPr>
      <w:r>
        <w:rPr>
          <w:rtl/>
          <w:lang w:bidi="fa-IR"/>
        </w:rPr>
        <w:t>«جمع رسول الله</w:t>
      </w:r>
      <w:r w:rsidR="001F6BF3" w:rsidRPr="001F6BF3">
        <w:rPr>
          <w:rStyle w:val="libAlaemChar"/>
          <w:rtl/>
        </w:rPr>
        <w:t>صلى‌الله‌عليه‌وآله</w:t>
      </w:r>
      <w:r>
        <w:rPr>
          <w:rtl/>
          <w:lang w:bidi="fa-IR"/>
        </w:rPr>
        <w:t xml:space="preserve"> بين الظهر والعصر</w:t>
      </w:r>
      <w:r w:rsidR="00315336">
        <w:rPr>
          <w:rtl/>
          <w:lang w:bidi="fa-IR"/>
        </w:rPr>
        <w:t xml:space="preserve">، </w:t>
      </w:r>
      <w:r>
        <w:rPr>
          <w:rtl/>
          <w:lang w:bidi="fa-IR"/>
        </w:rPr>
        <w:t>والمغرب والعشاء بالمدينة في غير سفر ولا مطر</w:t>
      </w:r>
      <w:r w:rsidR="0090013C">
        <w:rPr>
          <w:rtl/>
          <w:lang w:bidi="fa-IR"/>
        </w:rPr>
        <w:t>.</w:t>
      </w:r>
      <w:r>
        <w:rPr>
          <w:rtl/>
          <w:lang w:bidi="fa-IR"/>
        </w:rPr>
        <w:t xml:space="preserve"> قال</w:t>
      </w:r>
      <w:r w:rsidR="00315336">
        <w:rPr>
          <w:rtl/>
          <w:lang w:bidi="fa-IR"/>
        </w:rPr>
        <w:t>:</w:t>
      </w:r>
      <w:r>
        <w:rPr>
          <w:rtl/>
          <w:lang w:bidi="fa-IR"/>
        </w:rPr>
        <w:t xml:space="preserve"> قلت لابن عباس</w:t>
      </w:r>
      <w:r w:rsidR="00315336">
        <w:rPr>
          <w:rtl/>
          <w:lang w:bidi="fa-IR"/>
        </w:rPr>
        <w:t>:</w:t>
      </w:r>
      <w:r>
        <w:rPr>
          <w:rtl/>
          <w:lang w:bidi="fa-IR"/>
        </w:rPr>
        <w:t xml:space="preserve"> لِم تراه فعل ذلك ؟ قال</w:t>
      </w:r>
      <w:r w:rsidR="00315336">
        <w:rPr>
          <w:rtl/>
          <w:lang w:bidi="fa-IR"/>
        </w:rPr>
        <w:t>:</w:t>
      </w:r>
      <w:r>
        <w:rPr>
          <w:rtl/>
          <w:lang w:bidi="fa-IR"/>
        </w:rPr>
        <w:t xml:space="preserve"> أراد التوسعة على اُمّته»</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C31844" w:rsidRDefault="00C31844" w:rsidP="00C31844">
      <w:pPr>
        <w:pStyle w:val="libNormal"/>
        <w:rPr>
          <w:lang w:bidi="fa-IR"/>
        </w:rPr>
      </w:pPr>
      <w:r>
        <w:rPr>
          <w:rtl/>
          <w:lang w:bidi="fa-IR"/>
        </w:rPr>
        <w:t>ولنبيّن على ضوء الروايات المذكورة وجه الجمع بينها بأدلة واضحة والذي سيسفر عن صحّة ما قاله الشيعة في المسألة</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الجمع بين الصلاتين للتسهيل على الاُمّة والحيلولة دون وقوعها في الحرج</w:t>
      </w:r>
      <w:r w:rsidR="00315336">
        <w:rPr>
          <w:rtl/>
          <w:lang w:bidi="fa-IR"/>
        </w:rPr>
        <w:t>:</w:t>
      </w:r>
    </w:p>
    <w:p w:rsidR="005F555A" w:rsidRDefault="00C31844" w:rsidP="00C31844">
      <w:pPr>
        <w:pStyle w:val="libNormal"/>
        <w:rPr>
          <w:rtl/>
          <w:lang w:bidi="fa-IR"/>
        </w:rPr>
      </w:pPr>
      <w:r>
        <w:rPr>
          <w:rtl/>
          <w:lang w:bidi="fa-IR"/>
        </w:rPr>
        <w:t>دلّت مجموعة من الروايات المذكورة على هذه الحقيقة وأنّه إذا لم يجمع بين الظهر والعصر وبين المغرب والعشاء فإنّه يوجب الوقوع في الحرج والأذى</w:t>
      </w:r>
      <w:r w:rsidR="00315336">
        <w:rPr>
          <w:rtl/>
          <w:lang w:bidi="fa-IR"/>
        </w:rPr>
        <w:t xml:space="preserve">، </w:t>
      </w:r>
      <w:r>
        <w:rPr>
          <w:rtl/>
          <w:lang w:bidi="fa-IR"/>
        </w:rPr>
        <w:t>ولهذا فإنّ النبيّ</w:t>
      </w:r>
      <w:r w:rsidR="001F6BF3" w:rsidRPr="001F6BF3">
        <w:rPr>
          <w:rStyle w:val="libAlaemChar"/>
          <w:rtl/>
        </w:rPr>
        <w:t>صلى‌الله‌عليه‌وآله</w:t>
      </w:r>
      <w:r>
        <w:rPr>
          <w:rtl/>
          <w:lang w:bidi="fa-IR"/>
        </w:rPr>
        <w:t xml:space="preserve"> أجاز الجمع بين الصلاتين في وقت واحد لأجل التوسعة على المسلمين والتسهيل عليهم في أعمالهم</w:t>
      </w:r>
      <w:r w:rsidR="00315336">
        <w:rPr>
          <w:rtl/>
          <w:lang w:bidi="fa-IR"/>
        </w:rPr>
        <w:t xml:space="preserve">، </w:t>
      </w:r>
      <w:r>
        <w:rPr>
          <w:rtl/>
          <w:lang w:bidi="fa-IR"/>
        </w:rPr>
        <w:t>ويدلّ على ما ذكرناه الأحاديث (10 و 16 و 19 و 22) من الأحاديث السالفة</w:t>
      </w:r>
      <w:r w:rsidR="005F555A">
        <w:rPr>
          <w:rtl/>
          <w:lang w:bidi="fa-IR"/>
        </w:rPr>
        <w:t>.</w:t>
      </w:r>
    </w:p>
    <w:p w:rsidR="00C31844" w:rsidRDefault="00C31844" w:rsidP="00C31844">
      <w:pPr>
        <w:pStyle w:val="libNormal"/>
        <w:rPr>
          <w:lang w:bidi="fa-IR"/>
        </w:rPr>
      </w:pPr>
      <w:r>
        <w:rPr>
          <w:rtl/>
          <w:lang w:bidi="fa-IR"/>
        </w:rPr>
        <w:t xml:space="preserve">ومن الواضح أنّه إذا كان المقصود من الروايات المذكورة هو أنّه يمكن تأخير الظهر إلى فترة بحيث يصير ظلّ كلّ شيء مثله </w:t>
      </w:r>
      <w:r w:rsidR="001F6BF3">
        <w:rPr>
          <w:rtl/>
          <w:lang w:bidi="fa-IR"/>
        </w:rPr>
        <w:t>-</w:t>
      </w:r>
      <w:r>
        <w:rPr>
          <w:rtl/>
          <w:lang w:bidi="fa-IR"/>
        </w:rPr>
        <w:t xml:space="preserve"> والذي هو أول وقت العصر عند أهل السنّة </w:t>
      </w:r>
      <w:r w:rsidR="001F6BF3">
        <w:rPr>
          <w:rtl/>
          <w:lang w:bidi="fa-IR"/>
        </w:rPr>
        <w:t>-</w:t>
      </w:r>
      <w:r>
        <w:rPr>
          <w:rtl/>
          <w:lang w:bidi="fa-IR"/>
        </w:rPr>
        <w:t xml:space="preserve"> والاتيان بصلاة العصر في أول وقتها بحيث يجمع بين الصلاتين من جانب</w:t>
      </w:r>
      <w:r w:rsidR="00315336">
        <w:rPr>
          <w:rtl/>
          <w:lang w:bidi="fa-IR"/>
        </w:rPr>
        <w:t xml:space="preserve">، </w:t>
      </w:r>
      <w:r>
        <w:rPr>
          <w:rtl/>
          <w:lang w:bidi="fa-IR"/>
        </w:rPr>
        <w:t>وتؤدى كلّ صلاة في وقتها</w:t>
      </w:r>
      <w:r w:rsidR="00315336">
        <w:rPr>
          <w:rtl/>
          <w:lang w:bidi="fa-IR"/>
        </w:rPr>
        <w:t xml:space="preserve">، </w:t>
      </w:r>
      <w:r>
        <w:rPr>
          <w:rtl/>
          <w:lang w:bidi="fa-IR"/>
        </w:rPr>
        <w:t>فهذا ليس من عدم التسهيل فحسب</w:t>
      </w:r>
      <w:r w:rsidR="00315336">
        <w:rPr>
          <w:rtl/>
          <w:lang w:bidi="fa-IR"/>
        </w:rPr>
        <w:t xml:space="preserve">، </w:t>
      </w:r>
      <w:r>
        <w:rPr>
          <w:rtl/>
          <w:lang w:bidi="fa-IR"/>
        </w:rPr>
        <w:t>بل</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كنز العمال</w:t>
      </w:r>
      <w:r w:rsidR="00315336">
        <w:rPr>
          <w:rtl/>
          <w:lang w:bidi="fa-IR"/>
        </w:rPr>
        <w:t xml:space="preserve">، </w:t>
      </w:r>
      <w:r>
        <w:rPr>
          <w:rtl/>
          <w:lang w:bidi="fa-IR"/>
        </w:rPr>
        <w:t>ج 8</w:t>
      </w:r>
      <w:r w:rsidR="00315336">
        <w:rPr>
          <w:rtl/>
          <w:lang w:bidi="fa-IR"/>
        </w:rPr>
        <w:t xml:space="preserve">، </w:t>
      </w:r>
      <w:r>
        <w:rPr>
          <w:rtl/>
          <w:lang w:bidi="fa-IR"/>
        </w:rPr>
        <w:t>ص 247</w:t>
      </w:r>
      <w:r w:rsidR="00315336">
        <w:rPr>
          <w:rtl/>
          <w:lang w:bidi="fa-IR"/>
        </w:rPr>
        <w:t xml:space="preserve">، </w:t>
      </w:r>
      <w:r>
        <w:rPr>
          <w:rtl/>
          <w:lang w:bidi="fa-IR"/>
        </w:rPr>
        <w:t>ح 22769</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كنز العمال</w:t>
      </w:r>
      <w:r w:rsidR="00315336">
        <w:rPr>
          <w:rtl/>
          <w:lang w:bidi="fa-IR"/>
        </w:rPr>
        <w:t xml:space="preserve">، </w:t>
      </w:r>
      <w:r>
        <w:rPr>
          <w:rtl/>
          <w:lang w:bidi="fa-IR"/>
        </w:rPr>
        <w:t>ج 8</w:t>
      </w:r>
      <w:r w:rsidR="00315336">
        <w:rPr>
          <w:rtl/>
          <w:lang w:bidi="fa-IR"/>
        </w:rPr>
        <w:t xml:space="preserve">، </w:t>
      </w:r>
      <w:r>
        <w:rPr>
          <w:rtl/>
          <w:lang w:bidi="fa-IR"/>
        </w:rPr>
        <w:t>ص 248</w:t>
      </w:r>
      <w:r w:rsidR="00315336">
        <w:rPr>
          <w:rtl/>
          <w:lang w:bidi="fa-IR"/>
        </w:rPr>
        <w:t xml:space="preserve">، </w:t>
      </w:r>
      <w:r>
        <w:rPr>
          <w:rtl/>
          <w:lang w:bidi="fa-IR"/>
        </w:rPr>
        <w:t>ح 22777</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C5BC7">
      <w:pPr>
        <w:pStyle w:val="libNormal0"/>
        <w:rPr>
          <w:rtl/>
          <w:lang w:bidi="fa-IR"/>
        </w:rPr>
      </w:pPr>
      <w:r>
        <w:rPr>
          <w:rtl/>
          <w:lang w:bidi="fa-IR"/>
        </w:rPr>
        <w:lastRenderedPageBreak/>
        <w:t>فيه نوع مشقّة أكثر كما هو واضح</w:t>
      </w:r>
      <w:r w:rsidR="00315336">
        <w:rPr>
          <w:rtl/>
          <w:lang w:bidi="fa-IR"/>
        </w:rPr>
        <w:t xml:space="preserve">، </w:t>
      </w:r>
      <w:r>
        <w:rPr>
          <w:rtl/>
          <w:lang w:bidi="fa-IR"/>
        </w:rPr>
        <w:t>مع أنّ الهدف الرئيسي من الجمع في الروايات المذكورة هو التسهيل على الاُمّة</w:t>
      </w:r>
      <w:r w:rsidR="005F555A">
        <w:rPr>
          <w:rtl/>
          <w:lang w:bidi="fa-IR"/>
        </w:rPr>
        <w:t>.</w:t>
      </w:r>
    </w:p>
    <w:p w:rsidR="005F555A" w:rsidRDefault="00C31844" w:rsidP="00C31844">
      <w:pPr>
        <w:pStyle w:val="libNormal"/>
        <w:rPr>
          <w:rtl/>
          <w:lang w:bidi="fa-IR"/>
        </w:rPr>
      </w:pPr>
      <w:r>
        <w:rPr>
          <w:rtl/>
          <w:lang w:bidi="fa-IR"/>
        </w:rPr>
        <w:t>وبهذا البيان اتّضح أنّ المقصود من الروايات الماضية هو إمكان الاتيان بالصلاتين والجمع بينهما في سائر الوقت المشترك بينهما نظير أول الوقت وآخره</w:t>
      </w:r>
      <w:r w:rsidR="00315336">
        <w:rPr>
          <w:rtl/>
          <w:lang w:bidi="fa-IR"/>
        </w:rPr>
        <w:t xml:space="preserve">، </w:t>
      </w:r>
      <w:r>
        <w:rPr>
          <w:rtl/>
          <w:lang w:bidi="fa-IR"/>
        </w:rPr>
        <w:t>وليس المقصود هو أن يؤتى بالاُولى في آخر وقتها وبالثانية في أول وقتها</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الجمع بين الصلاتين يوم عرفة لبيان كيفيّة الجمع</w:t>
      </w:r>
      <w:r w:rsidR="00315336">
        <w:rPr>
          <w:rtl/>
          <w:lang w:bidi="fa-IR"/>
        </w:rPr>
        <w:t>:</w:t>
      </w:r>
    </w:p>
    <w:p w:rsidR="005F555A" w:rsidRDefault="00C31844" w:rsidP="00C31844">
      <w:pPr>
        <w:pStyle w:val="libNormal"/>
        <w:rPr>
          <w:rtl/>
          <w:lang w:bidi="fa-IR"/>
        </w:rPr>
      </w:pPr>
      <w:r>
        <w:rPr>
          <w:rtl/>
          <w:lang w:bidi="fa-IR"/>
        </w:rPr>
        <w:t>اتّفق جمع المسلمين على جواز الجمع بين صلاتي الظهر والعصر يوم عرفة</w:t>
      </w:r>
      <w:r w:rsidRPr="001F6BF3">
        <w:rPr>
          <w:rStyle w:val="libFootnotenumChar"/>
          <w:rtl/>
        </w:rPr>
        <w:t>(1</w:t>
      </w:r>
      <w:r w:rsidR="005F555A" w:rsidRPr="001F6BF3">
        <w:rPr>
          <w:rStyle w:val="libFootnotenumChar"/>
          <w:rtl/>
        </w:rPr>
        <w:t>)</w:t>
      </w:r>
      <w:r w:rsidR="0090013C">
        <w:rPr>
          <w:rtl/>
          <w:lang w:bidi="fa-IR"/>
        </w:rPr>
        <w:t>.</w:t>
      </w:r>
      <w:r>
        <w:rPr>
          <w:rtl/>
          <w:lang w:bidi="fa-IR"/>
        </w:rPr>
        <w:t xml:space="preserve"> ومن جانب آخر دلّت بعض الروايات </w:t>
      </w:r>
      <w:r w:rsidR="001F6BF3">
        <w:rPr>
          <w:rtl/>
          <w:lang w:bidi="fa-IR"/>
        </w:rPr>
        <w:t>-</w:t>
      </w:r>
      <w:r>
        <w:rPr>
          <w:rtl/>
          <w:lang w:bidi="fa-IR"/>
        </w:rPr>
        <w:t xml:space="preserve"> التي تقدم ذكرها </w:t>
      </w:r>
      <w:r w:rsidR="001F6BF3">
        <w:rPr>
          <w:rtl/>
          <w:lang w:bidi="fa-IR"/>
        </w:rPr>
        <w:t>-</w:t>
      </w:r>
      <w:r>
        <w:rPr>
          <w:rtl/>
          <w:lang w:bidi="fa-IR"/>
        </w:rPr>
        <w:t xml:space="preserve"> على جواز ذلك أيضاً</w:t>
      </w:r>
      <w:r w:rsidR="00315336">
        <w:rPr>
          <w:rtl/>
          <w:lang w:bidi="fa-IR"/>
        </w:rPr>
        <w:t xml:space="preserve">، </w:t>
      </w:r>
      <w:r>
        <w:rPr>
          <w:rtl/>
          <w:lang w:bidi="fa-IR"/>
        </w:rPr>
        <w:t>وأنّ الجمع بين الصلاتين في غير عرفة نظير الجمع بينهما يوم عرفة</w:t>
      </w:r>
      <w:r w:rsidR="00315336">
        <w:rPr>
          <w:rtl/>
          <w:lang w:bidi="fa-IR"/>
        </w:rPr>
        <w:t xml:space="preserve">، </w:t>
      </w:r>
      <w:r>
        <w:rPr>
          <w:rtl/>
          <w:lang w:bidi="fa-IR"/>
        </w:rPr>
        <w:t>فمن هذه الجهة لا فرق بين يوم عرفة وغيره ولا بين أرض عرفات وغيرها</w:t>
      </w:r>
      <w:r w:rsidR="00315336">
        <w:rPr>
          <w:rtl/>
          <w:lang w:bidi="fa-IR"/>
        </w:rPr>
        <w:t xml:space="preserve">، </w:t>
      </w:r>
      <w:r>
        <w:rPr>
          <w:rtl/>
          <w:lang w:bidi="fa-IR"/>
        </w:rPr>
        <w:t>انظر في ذلك الحديث الثامن عشر</w:t>
      </w:r>
      <w:r w:rsidR="005F555A">
        <w:rPr>
          <w:rtl/>
          <w:lang w:bidi="fa-IR"/>
        </w:rPr>
        <w:t>.</w:t>
      </w:r>
    </w:p>
    <w:p w:rsidR="005F555A" w:rsidRDefault="00C31844" w:rsidP="00C31844">
      <w:pPr>
        <w:pStyle w:val="libNormal"/>
        <w:rPr>
          <w:rtl/>
          <w:lang w:bidi="fa-IR"/>
        </w:rPr>
      </w:pPr>
      <w:r>
        <w:rPr>
          <w:rtl/>
          <w:lang w:bidi="fa-IR"/>
        </w:rPr>
        <w:t>وعليه فيمكن الجمع بين صلاتي الظهر والعصر في وقت الظهر من غير عرفة نظير الجمع بينهما في يوم عرفة المتفق عليه بين المسلمين</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طريقة الجمع بين الصلاتين تبيّن كيفيّة الجمع</w:t>
      </w:r>
      <w:r w:rsidR="00315336">
        <w:rPr>
          <w:rtl/>
          <w:lang w:bidi="fa-IR"/>
        </w:rPr>
        <w:t>:</w:t>
      </w:r>
    </w:p>
    <w:p w:rsidR="005F555A" w:rsidRDefault="00C31844" w:rsidP="00C31844">
      <w:pPr>
        <w:pStyle w:val="libNormal"/>
        <w:rPr>
          <w:rtl/>
          <w:lang w:bidi="fa-IR"/>
        </w:rPr>
      </w:pPr>
      <w:r>
        <w:rPr>
          <w:rtl/>
          <w:lang w:bidi="fa-IR"/>
        </w:rPr>
        <w:t>نجد أنّ فقهاء الحنابلة والمالكيّة والشافعيّة يفتون بجواز الجمع بين الصلاتين في السفر</w:t>
      </w:r>
      <w:r w:rsidR="00315336">
        <w:rPr>
          <w:rtl/>
          <w:lang w:bidi="fa-IR"/>
        </w:rPr>
        <w:t xml:space="preserve">، </w:t>
      </w:r>
      <w:r>
        <w:rPr>
          <w:rtl/>
          <w:lang w:bidi="fa-IR"/>
        </w:rPr>
        <w:t>وفي قبال ذلك نجد أنّ الروايات الشريفة تدلّ بصراحة على عدم الفرق بين السفر والحضر في جواز الجمع بين الصلاتين</w:t>
      </w:r>
      <w:r w:rsidR="00315336">
        <w:rPr>
          <w:rtl/>
          <w:lang w:bidi="fa-IR"/>
        </w:rPr>
        <w:t xml:space="preserve">، </w:t>
      </w:r>
      <w:r>
        <w:rPr>
          <w:rtl/>
          <w:lang w:bidi="fa-IR"/>
        </w:rPr>
        <w:t>وأنّ النبيّ</w:t>
      </w:r>
      <w:r w:rsidR="001F6BF3" w:rsidRPr="001F6BF3">
        <w:rPr>
          <w:rStyle w:val="libAlaemChar"/>
          <w:rtl/>
        </w:rPr>
        <w:t>صلى‌الله‌عليه‌وآله</w:t>
      </w:r>
      <w:r>
        <w:rPr>
          <w:rtl/>
          <w:lang w:bidi="fa-IR"/>
        </w:rPr>
        <w:t xml:space="preserve"> جمع بين الصلاتين في السفر وفي الحضر</w:t>
      </w:r>
      <w:r w:rsidR="00315336">
        <w:rPr>
          <w:rtl/>
          <w:lang w:bidi="fa-IR"/>
        </w:rPr>
        <w:t xml:space="preserve">، </w:t>
      </w:r>
      <w:r>
        <w:rPr>
          <w:rtl/>
          <w:lang w:bidi="fa-IR"/>
        </w:rPr>
        <w:t>راجع في ذلك الروايات (3 و 11 و 19 و 22)</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الفقه على المذاهب الأربعة</w:t>
      </w:r>
      <w:r w:rsidR="00315336">
        <w:rPr>
          <w:rtl/>
          <w:lang w:bidi="fa-IR"/>
        </w:rPr>
        <w:t xml:space="preserve">، </w:t>
      </w:r>
      <w:r>
        <w:rPr>
          <w:rtl/>
          <w:lang w:bidi="fa-IR"/>
        </w:rPr>
        <w:t>كتاب الصلاة</w:t>
      </w:r>
      <w:r w:rsidR="00315336">
        <w:rPr>
          <w:rtl/>
          <w:lang w:bidi="fa-IR"/>
        </w:rPr>
        <w:t xml:space="preserve">، </w:t>
      </w:r>
      <w:r>
        <w:rPr>
          <w:rtl/>
          <w:lang w:bidi="fa-IR"/>
        </w:rPr>
        <w:t>الجمع بين الصلاتين تقديماً وتأخيراً</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وعلى هذا الأساس فكما يجوز الجمع بين الصلاتين في السفر يجوز في الحضر أيضاً</w:t>
      </w:r>
      <w:r w:rsidR="00315336">
        <w:rPr>
          <w:rtl/>
          <w:lang w:bidi="fa-IR"/>
        </w:rPr>
        <w:t xml:space="preserve">، </w:t>
      </w:r>
      <w:r>
        <w:rPr>
          <w:rtl/>
          <w:lang w:bidi="fa-IR"/>
        </w:rPr>
        <w:t>وفقاً لما ذكره الشيعة</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كيفيّة الجمع بين الصلاتين في حال الاضطرار تبيّن كيفيّة الجمع في حال الاختيار</w:t>
      </w:r>
      <w:r w:rsidR="00315336">
        <w:rPr>
          <w:rtl/>
          <w:lang w:bidi="fa-IR"/>
        </w:rPr>
        <w:t>:</w:t>
      </w:r>
    </w:p>
    <w:p w:rsidR="005F555A" w:rsidRDefault="00C31844" w:rsidP="00C31844">
      <w:pPr>
        <w:pStyle w:val="libNormal"/>
        <w:rPr>
          <w:rtl/>
          <w:lang w:bidi="fa-IR"/>
        </w:rPr>
      </w:pPr>
      <w:r>
        <w:rPr>
          <w:rtl/>
          <w:lang w:bidi="fa-IR"/>
        </w:rPr>
        <w:t>دلت الروايات الصحيحة الكثيرة على أنّ النبيّ</w:t>
      </w:r>
      <w:r w:rsidR="001F6BF3" w:rsidRPr="001F6BF3">
        <w:rPr>
          <w:rStyle w:val="libAlaemChar"/>
          <w:rtl/>
        </w:rPr>
        <w:t>صلى‌الله‌عليه‌وآله</w:t>
      </w:r>
      <w:r>
        <w:rPr>
          <w:rtl/>
          <w:lang w:bidi="fa-IR"/>
        </w:rPr>
        <w:t xml:space="preserve"> وأصحابه كانوا يجمعون بين الصلاتين </w:t>
      </w:r>
      <w:r w:rsidR="001F6BF3">
        <w:rPr>
          <w:rtl/>
          <w:lang w:bidi="fa-IR"/>
        </w:rPr>
        <w:t>-</w:t>
      </w:r>
      <w:r>
        <w:rPr>
          <w:rtl/>
          <w:lang w:bidi="fa-IR"/>
        </w:rPr>
        <w:t xml:space="preserve"> بالنحو الذي يقول به الشيعة </w:t>
      </w:r>
      <w:r w:rsidR="001F6BF3">
        <w:rPr>
          <w:rtl/>
          <w:lang w:bidi="fa-IR"/>
        </w:rPr>
        <w:t>-</w:t>
      </w:r>
      <w:r>
        <w:rPr>
          <w:rtl/>
          <w:lang w:bidi="fa-IR"/>
        </w:rPr>
        <w:t xml:space="preserve"> في المواطن المختلفة ; نظير حال المرض وعند نزول المطر وعند خوف العدوّ</w:t>
      </w:r>
      <w:r w:rsidR="00315336">
        <w:rPr>
          <w:rtl/>
          <w:lang w:bidi="fa-IR"/>
        </w:rPr>
        <w:t xml:space="preserve">، </w:t>
      </w:r>
      <w:r>
        <w:rPr>
          <w:rtl/>
          <w:lang w:bidi="fa-IR"/>
        </w:rPr>
        <w:t>ولهذا أفتى الكثير من الفقهاء بجواز الجمع بين الصلاتين في حالات الاضطرار</w:t>
      </w:r>
      <w:r w:rsidR="00315336">
        <w:rPr>
          <w:rtl/>
          <w:lang w:bidi="fa-IR"/>
        </w:rPr>
        <w:t xml:space="preserve">، </w:t>
      </w:r>
      <w:r>
        <w:rPr>
          <w:rtl/>
          <w:lang w:bidi="fa-IR"/>
        </w:rPr>
        <w:t>مع أنّ الروايات لم تميّز بين حال الاضطرار وغيرها</w:t>
      </w:r>
      <w:r w:rsidR="00315336">
        <w:rPr>
          <w:rtl/>
          <w:lang w:bidi="fa-IR"/>
        </w:rPr>
        <w:t xml:space="preserve">، </w:t>
      </w:r>
      <w:r>
        <w:rPr>
          <w:rtl/>
          <w:lang w:bidi="fa-IR"/>
        </w:rPr>
        <w:t>بل إنّ النبيّ</w:t>
      </w:r>
      <w:r w:rsidR="001F6BF3" w:rsidRPr="001F6BF3">
        <w:rPr>
          <w:rStyle w:val="libAlaemChar"/>
          <w:rtl/>
        </w:rPr>
        <w:t>صلى‌الله‌عليه‌وآله</w:t>
      </w:r>
      <w:r>
        <w:rPr>
          <w:rtl/>
          <w:lang w:bidi="fa-IR"/>
        </w:rPr>
        <w:t xml:space="preserve"> جمع بين صلاتيه في غير الحالات المذكورة أيضاً</w:t>
      </w:r>
      <w:r w:rsidR="00315336">
        <w:rPr>
          <w:rtl/>
          <w:lang w:bidi="fa-IR"/>
        </w:rPr>
        <w:t xml:space="preserve">، </w:t>
      </w:r>
      <w:r>
        <w:rPr>
          <w:rtl/>
          <w:lang w:bidi="fa-IR"/>
        </w:rPr>
        <w:t xml:space="preserve">راجع في ذلك الروايات </w:t>
      </w:r>
      <w:r w:rsidR="005F555A">
        <w:rPr>
          <w:rtl/>
          <w:lang w:bidi="fa-IR"/>
        </w:rPr>
        <w:t>(</w:t>
      </w:r>
      <w:r>
        <w:rPr>
          <w:rtl/>
          <w:lang w:bidi="fa-IR"/>
        </w:rPr>
        <w:t>3 و 11 و 23)</w:t>
      </w:r>
      <w:r w:rsidR="005F555A">
        <w:rPr>
          <w:rtl/>
          <w:lang w:bidi="fa-IR"/>
        </w:rPr>
        <w:t>.</w:t>
      </w:r>
    </w:p>
    <w:p w:rsidR="00C31844" w:rsidRDefault="00C31844" w:rsidP="00C31844">
      <w:pPr>
        <w:pStyle w:val="libNormal"/>
        <w:rPr>
          <w:lang w:bidi="fa-IR"/>
        </w:rPr>
      </w:pPr>
      <w:r>
        <w:rPr>
          <w:rtl/>
          <w:lang w:bidi="fa-IR"/>
        </w:rPr>
        <w:t>5</w:t>
      </w:r>
      <w:r w:rsidR="001F6BF3">
        <w:rPr>
          <w:rtl/>
          <w:lang w:bidi="fa-IR"/>
        </w:rPr>
        <w:t>-</w:t>
      </w:r>
      <w:r>
        <w:rPr>
          <w:rtl/>
          <w:lang w:bidi="fa-IR"/>
        </w:rPr>
        <w:t xml:space="preserve"> سيرة الصحابة تبيّن كيفيّة الجمع</w:t>
      </w:r>
      <w:r w:rsidR="00315336">
        <w:rPr>
          <w:rtl/>
          <w:lang w:bidi="fa-IR"/>
        </w:rPr>
        <w:t>:</w:t>
      </w:r>
    </w:p>
    <w:p w:rsidR="005F555A" w:rsidRDefault="00C31844" w:rsidP="00C31844">
      <w:pPr>
        <w:pStyle w:val="libNormal"/>
        <w:rPr>
          <w:rtl/>
          <w:lang w:bidi="fa-IR"/>
        </w:rPr>
      </w:pPr>
      <w:r>
        <w:rPr>
          <w:rtl/>
          <w:lang w:bidi="fa-IR"/>
        </w:rPr>
        <w:t>نجد في الروايات المذكورة آنفاً أنّ كثيراً من الصحابة كانوا يجمعون بين الصلاتين في وقت واحد</w:t>
      </w:r>
      <w:r w:rsidR="00315336">
        <w:rPr>
          <w:rtl/>
          <w:lang w:bidi="fa-IR"/>
        </w:rPr>
        <w:t xml:space="preserve">، </w:t>
      </w:r>
      <w:r>
        <w:rPr>
          <w:rtl/>
          <w:lang w:bidi="fa-IR"/>
        </w:rPr>
        <w:t>كما فعل ابن عبّاس حيث أخّر صلاة المغرب حتى اظلمّت السماء وتشابكت النجوم</w:t>
      </w:r>
      <w:r w:rsidR="00315336">
        <w:rPr>
          <w:rtl/>
          <w:lang w:bidi="fa-IR"/>
        </w:rPr>
        <w:t xml:space="preserve">، </w:t>
      </w:r>
      <w:r>
        <w:rPr>
          <w:rtl/>
          <w:lang w:bidi="fa-IR"/>
        </w:rPr>
        <w:t>وكلما نادوه «الصلاة»</w:t>
      </w:r>
      <w:r w:rsidR="00315336">
        <w:rPr>
          <w:rtl/>
          <w:lang w:bidi="fa-IR"/>
        </w:rPr>
        <w:t xml:space="preserve">، </w:t>
      </w:r>
      <w:r>
        <w:rPr>
          <w:rtl/>
          <w:lang w:bidi="fa-IR"/>
        </w:rPr>
        <w:t>«الصلاة»</w:t>
      </w:r>
      <w:r w:rsidR="00315336">
        <w:rPr>
          <w:rtl/>
          <w:lang w:bidi="fa-IR"/>
        </w:rPr>
        <w:t xml:space="preserve">، </w:t>
      </w:r>
      <w:r>
        <w:rPr>
          <w:rtl/>
          <w:lang w:bidi="fa-IR"/>
        </w:rPr>
        <w:t>لم يعتنِ بما قالوا</w:t>
      </w:r>
      <w:r w:rsidR="00315336">
        <w:rPr>
          <w:rtl/>
          <w:lang w:bidi="fa-IR"/>
        </w:rPr>
        <w:t xml:space="preserve">، </w:t>
      </w:r>
      <w:r>
        <w:rPr>
          <w:rtl/>
          <w:lang w:bidi="fa-IR"/>
        </w:rPr>
        <w:t>فلما مضى شطر من الليل صلّى المغرب والعشاء في وقت واحد</w:t>
      </w:r>
      <w:r w:rsidR="00315336">
        <w:rPr>
          <w:rtl/>
          <w:lang w:bidi="fa-IR"/>
        </w:rPr>
        <w:t xml:space="preserve">، </w:t>
      </w:r>
      <w:r>
        <w:rPr>
          <w:rtl/>
          <w:lang w:bidi="fa-IR"/>
        </w:rPr>
        <w:t>فلما اعترضوا عليه</w:t>
      </w:r>
      <w:r w:rsidR="00315336">
        <w:rPr>
          <w:rtl/>
          <w:lang w:bidi="fa-IR"/>
        </w:rPr>
        <w:t xml:space="preserve">، </w:t>
      </w:r>
      <w:r>
        <w:rPr>
          <w:rtl/>
          <w:lang w:bidi="fa-IR"/>
        </w:rPr>
        <w:t>أجابهم بقوله</w:t>
      </w:r>
      <w:r w:rsidR="00315336">
        <w:rPr>
          <w:rtl/>
          <w:lang w:bidi="fa-IR"/>
        </w:rPr>
        <w:t>:</w:t>
      </w:r>
    </w:p>
    <w:p w:rsidR="005F555A" w:rsidRDefault="00C31844" w:rsidP="00C31844">
      <w:pPr>
        <w:pStyle w:val="libNormal"/>
        <w:rPr>
          <w:rtl/>
          <w:lang w:bidi="fa-IR"/>
        </w:rPr>
      </w:pPr>
      <w:r>
        <w:rPr>
          <w:rtl/>
          <w:lang w:bidi="fa-IR"/>
        </w:rPr>
        <w:t>«أتعلّمني بالسنّة ! شهدت رسول الله</w:t>
      </w:r>
      <w:r w:rsidR="001F6BF3" w:rsidRPr="001F6BF3">
        <w:rPr>
          <w:rStyle w:val="libAlaemChar"/>
          <w:rtl/>
        </w:rPr>
        <w:t>صلى‌الله‌عليه‌وآله</w:t>
      </w:r>
      <w:r>
        <w:rPr>
          <w:rtl/>
          <w:lang w:bidi="fa-IR"/>
        </w:rPr>
        <w:t xml:space="preserve"> جمع بين الظهر والعصر ،والمغرب والعشاء»</w:t>
      </w:r>
      <w:r w:rsidR="005F555A">
        <w:rPr>
          <w:rtl/>
          <w:lang w:bidi="fa-IR"/>
        </w:rPr>
        <w:t>.</w:t>
      </w:r>
    </w:p>
    <w:p w:rsidR="005F555A" w:rsidRDefault="00C31844" w:rsidP="00C31844">
      <w:pPr>
        <w:pStyle w:val="libNormal"/>
        <w:rPr>
          <w:rtl/>
          <w:lang w:bidi="fa-IR"/>
        </w:rPr>
      </w:pPr>
      <w:r>
        <w:rPr>
          <w:rtl/>
          <w:lang w:bidi="fa-IR"/>
        </w:rPr>
        <w:t>وأيّد أبو هريرة كلام ابن عبّاس</w:t>
      </w:r>
      <w:r w:rsidR="0090013C">
        <w:rPr>
          <w:rtl/>
          <w:lang w:bidi="fa-IR"/>
        </w:rPr>
        <w:t>.</w:t>
      </w:r>
      <w:r>
        <w:rPr>
          <w:rtl/>
          <w:lang w:bidi="fa-IR"/>
        </w:rPr>
        <w:t xml:space="preserve"> راجع في ذلك الروايات </w:t>
      </w:r>
      <w:r w:rsidR="005F555A">
        <w:rPr>
          <w:rtl/>
          <w:lang w:bidi="fa-IR"/>
        </w:rPr>
        <w:t>(</w:t>
      </w:r>
      <w:r>
        <w:rPr>
          <w:rtl/>
          <w:lang w:bidi="fa-IR"/>
        </w:rPr>
        <w:t>2 و 7 و 9 و 15)</w:t>
      </w:r>
      <w:r w:rsidR="005F555A">
        <w:rPr>
          <w:rtl/>
          <w:lang w:bidi="fa-IR"/>
        </w:rPr>
        <w:t>.</w:t>
      </w:r>
    </w:p>
    <w:p w:rsidR="005F555A" w:rsidRDefault="00C31844" w:rsidP="00C31844">
      <w:pPr>
        <w:pStyle w:val="libNormal"/>
        <w:rPr>
          <w:rtl/>
          <w:lang w:bidi="fa-IR"/>
        </w:rPr>
      </w:pPr>
      <w:r>
        <w:rPr>
          <w:rtl/>
          <w:lang w:bidi="fa-IR"/>
        </w:rPr>
        <w:t>وعلى ضوء الروايات المذكورة لا يبقى شك أو ترديد في أنّ ما فعله ابن عبّاس من الجمع بين الصلاتين في وقت إحداهما هو نفس ما عليه الشيعة</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6</w:t>
      </w:r>
      <w:r w:rsidR="001F6BF3">
        <w:rPr>
          <w:rtl/>
          <w:lang w:bidi="fa-IR"/>
        </w:rPr>
        <w:t>-</w:t>
      </w:r>
      <w:r>
        <w:rPr>
          <w:rtl/>
          <w:lang w:bidi="fa-IR"/>
        </w:rPr>
        <w:t xml:space="preserve"> سيرة النبيّ</w:t>
      </w:r>
      <w:r w:rsidR="001F6BF3" w:rsidRPr="001F6BF3">
        <w:rPr>
          <w:rStyle w:val="libAlaemChar"/>
          <w:rtl/>
        </w:rPr>
        <w:t>صلى‌الله‌عليه‌وآله</w:t>
      </w:r>
      <w:r>
        <w:rPr>
          <w:rtl/>
          <w:lang w:bidi="fa-IR"/>
        </w:rPr>
        <w:t xml:space="preserve"> تبيّن كيفيّة الجمع</w:t>
      </w:r>
      <w:r w:rsidR="00315336">
        <w:rPr>
          <w:rtl/>
          <w:lang w:bidi="fa-IR"/>
        </w:rPr>
        <w:t>:</w:t>
      </w:r>
    </w:p>
    <w:p w:rsidR="005F555A" w:rsidRDefault="00C31844" w:rsidP="00C31844">
      <w:pPr>
        <w:pStyle w:val="libNormal"/>
        <w:rPr>
          <w:rtl/>
          <w:lang w:bidi="fa-IR"/>
        </w:rPr>
      </w:pPr>
      <w:r>
        <w:rPr>
          <w:rtl/>
          <w:lang w:bidi="fa-IR"/>
        </w:rPr>
        <w:t>يدلّ الحديث الحادي والعشرون على أنّ النبيّ</w:t>
      </w:r>
      <w:r w:rsidR="001F6BF3" w:rsidRPr="001F6BF3">
        <w:rPr>
          <w:rStyle w:val="libAlaemChar"/>
          <w:rtl/>
        </w:rPr>
        <w:t>صلى‌الله‌عليه‌وآله</w:t>
      </w:r>
      <w:r>
        <w:rPr>
          <w:rtl/>
          <w:lang w:bidi="fa-IR"/>
        </w:rPr>
        <w:t xml:space="preserve"> كان في مكّة فلم يصلّ المغرب بل أخّرها إلى «سرف» التي تبعد عن مكة حوالي تسعة أميال فصلى المغرب والعشاء في وقت واحد</w:t>
      </w:r>
      <w:r w:rsidR="00315336">
        <w:rPr>
          <w:rtl/>
          <w:lang w:bidi="fa-IR"/>
        </w:rPr>
        <w:t xml:space="preserve">، </w:t>
      </w:r>
      <w:r>
        <w:rPr>
          <w:rtl/>
          <w:lang w:bidi="fa-IR"/>
        </w:rPr>
        <w:t>مع أنّ النبيّ</w:t>
      </w:r>
      <w:r w:rsidR="001F6BF3" w:rsidRPr="001F6BF3">
        <w:rPr>
          <w:rStyle w:val="libAlaemChar"/>
          <w:rtl/>
        </w:rPr>
        <w:t>صلى‌الله‌عليه‌وآله</w:t>
      </w:r>
      <w:r>
        <w:rPr>
          <w:rtl/>
          <w:lang w:bidi="fa-IR"/>
        </w:rPr>
        <w:t xml:space="preserve"> إذا كان في مكّة عند الغروب وسار منها إلى سرف فبملاحظة وسائط النقل البطيئة آنذاك والمسافة التي تفصلها عن مكة</w:t>
      </w:r>
      <w:r w:rsidR="00315336">
        <w:rPr>
          <w:rtl/>
          <w:lang w:bidi="fa-IR"/>
        </w:rPr>
        <w:t xml:space="preserve">، </w:t>
      </w:r>
      <w:r>
        <w:rPr>
          <w:rtl/>
          <w:lang w:bidi="fa-IR"/>
        </w:rPr>
        <w:t>لا يمكن أنّ يصل إليها إلاّ بعد مضي شطر من الليل</w:t>
      </w:r>
      <w:r w:rsidR="00315336">
        <w:rPr>
          <w:rtl/>
          <w:lang w:bidi="fa-IR"/>
        </w:rPr>
        <w:t xml:space="preserve">، </w:t>
      </w:r>
      <w:r>
        <w:rPr>
          <w:rtl/>
          <w:lang w:bidi="fa-IR"/>
        </w:rPr>
        <w:t>ولهذا فإن النبيّ</w:t>
      </w:r>
      <w:r w:rsidR="001F6BF3" w:rsidRPr="001F6BF3">
        <w:rPr>
          <w:rStyle w:val="libAlaemChar"/>
          <w:rtl/>
        </w:rPr>
        <w:t>صلى‌الله‌عليه‌وآله</w:t>
      </w:r>
      <w:r>
        <w:rPr>
          <w:rtl/>
          <w:lang w:bidi="fa-IR"/>
        </w:rPr>
        <w:t>صلّى المغرب والعشاء في وقت العشاء</w:t>
      </w:r>
      <w:r w:rsidR="005F555A">
        <w:rPr>
          <w:rtl/>
          <w:lang w:bidi="fa-IR"/>
        </w:rPr>
        <w:t>.</w:t>
      </w:r>
    </w:p>
    <w:p w:rsidR="005F555A" w:rsidRDefault="00C31844" w:rsidP="00C31844">
      <w:pPr>
        <w:pStyle w:val="libNormal"/>
        <w:rPr>
          <w:rtl/>
          <w:lang w:bidi="fa-IR"/>
        </w:rPr>
      </w:pPr>
      <w:r>
        <w:rPr>
          <w:rtl/>
          <w:lang w:bidi="fa-IR"/>
        </w:rPr>
        <w:t>فتبيّن من مجموع الروايات التي ذكرناها والتي نقلناها جميعاً من صحاح ومسانيد أهل السنّة صحّة ما يقوله ويفتي به الشيعة من جواز الجمع بين صلاتي الظهر والعصر في وقت واحد</w:t>
      </w:r>
      <w:r w:rsidR="00315336">
        <w:rPr>
          <w:rtl/>
          <w:lang w:bidi="fa-IR"/>
        </w:rPr>
        <w:t xml:space="preserve">، </w:t>
      </w:r>
      <w:r>
        <w:rPr>
          <w:rtl/>
          <w:lang w:bidi="fa-IR"/>
        </w:rPr>
        <w:t>وصلاتي المغرب والعشاء في وقت واحد</w:t>
      </w:r>
      <w:r w:rsidR="005F555A">
        <w:rPr>
          <w:rtl/>
          <w:lang w:bidi="fa-IR"/>
        </w:rPr>
        <w:t>.</w:t>
      </w:r>
    </w:p>
    <w:p w:rsidR="005F555A" w:rsidRDefault="00C31844" w:rsidP="00C31844">
      <w:pPr>
        <w:pStyle w:val="libNormal"/>
        <w:rPr>
          <w:rtl/>
          <w:lang w:bidi="fa-IR"/>
        </w:rPr>
      </w:pPr>
      <w:r>
        <w:rPr>
          <w:rtl/>
          <w:lang w:bidi="fa-IR"/>
        </w:rPr>
        <w:t>كما اتّضح من الروايات المذكورة بضميمة ما ذكرناه من التوضيحات لها أنّ الجمع بين الصلاتين شامل لجميع الأماكن والأوقات والأحوال</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C5BC7">
      <w:pPr>
        <w:pStyle w:val="Heading2Center"/>
        <w:rPr>
          <w:lang w:bidi="fa-IR"/>
        </w:rPr>
      </w:pPr>
      <w:bookmarkStart w:id="55" w:name="_Toc498606377"/>
      <w:r>
        <w:rPr>
          <w:rtl/>
          <w:lang w:bidi="fa-IR"/>
        </w:rPr>
        <w:lastRenderedPageBreak/>
        <w:t>السؤال الثامن والعشرون</w:t>
      </w:r>
      <w:bookmarkEnd w:id="55"/>
    </w:p>
    <w:p w:rsidR="005F555A" w:rsidRDefault="00C31844" w:rsidP="009C5BC7">
      <w:pPr>
        <w:pStyle w:val="Heading2Center"/>
        <w:rPr>
          <w:lang w:bidi="fa-IR"/>
        </w:rPr>
      </w:pPr>
      <w:bookmarkStart w:id="56" w:name="_Toc498606378"/>
      <w:r>
        <w:rPr>
          <w:rtl/>
          <w:lang w:bidi="fa-IR"/>
        </w:rPr>
        <w:t>ما هي مصادر الفقه الشيعي ؟</w:t>
      </w:r>
      <w:bookmarkEnd w:id="56"/>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 xml:space="preserve">تستنبط الشيعة أحكامها الشرعيّة </w:t>
      </w:r>
      <w:r w:rsidR="001F6BF3">
        <w:rPr>
          <w:rtl/>
          <w:lang w:bidi="fa-IR"/>
        </w:rPr>
        <w:t>-</w:t>
      </w:r>
      <w:r>
        <w:rPr>
          <w:rtl/>
          <w:lang w:bidi="fa-IR"/>
        </w:rPr>
        <w:t xml:space="preserve"> تبعاً لكتاب الله وسنّة رسوله</w:t>
      </w:r>
      <w:r w:rsidR="001F6BF3" w:rsidRPr="001F6BF3">
        <w:rPr>
          <w:rStyle w:val="libAlaemChar"/>
          <w:rtl/>
        </w:rPr>
        <w:t>صلى‌الله‌عليه‌وآله</w:t>
      </w:r>
      <w:r>
        <w:rPr>
          <w:rtl/>
          <w:lang w:bidi="fa-IR"/>
        </w:rPr>
        <w:t xml:space="preserve"> </w:t>
      </w:r>
      <w:r w:rsidR="001F6BF3">
        <w:rPr>
          <w:rtl/>
          <w:lang w:bidi="fa-IR"/>
        </w:rPr>
        <w:t>-</w:t>
      </w:r>
      <w:r>
        <w:rPr>
          <w:rtl/>
          <w:lang w:bidi="fa-IR"/>
        </w:rPr>
        <w:t xml:space="preserve"> مما يلي</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القرآن الكريم</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السنّة الشريفة</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الإجماع</w:t>
      </w:r>
      <w:r w:rsidR="005F555A">
        <w:rPr>
          <w:rtl/>
          <w:lang w:bidi="fa-IR"/>
        </w:rPr>
        <w:t>.</w:t>
      </w:r>
    </w:p>
    <w:p w:rsidR="005F555A" w:rsidRDefault="00C31844" w:rsidP="00C31844">
      <w:pPr>
        <w:pStyle w:val="libNormal"/>
        <w:rPr>
          <w:rtl/>
          <w:lang w:bidi="fa-IR"/>
        </w:rPr>
      </w:pPr>
      <w:r>
        <w:rPr>
          <w:rtl/>
          <w:lang w:bidi="fa-IR"/>
        </w:rPr>
        <w:t>4</w:t>
      </w:r>
      <w:r w:rsidR="001F6BF3">
        <w:rPr>
          <w:rtl/>
          <w:lang w:bidi="fa-IR"/>
        </w:rPr>
        <w:t>-</w:t>
      </w:r>
      <w:r>
        <w:rPr>
          <w:rtl/>
          <w:lang w:bidi="fa-IR"/>
        </w:rPr>
        <w:t xml:space="preserve"> العقل</w:t>
      </w:r>
      <w:r w:rsidR="005F555A">
        <w:rPr>
          <w:rtl/>
          <w:lang w:bidi="fa-IR"/>
        </w:rPr>
        <w:t>.</w:t>
      </w:r>
    </w:p>
    <w:p w:rsidR="00C31844" w:rsidRDefault="00C31844" w:rsidP="00C31844">
      <w:pPr>
        <w:pStyle w:val="libNormal"/>
        <w:rPr>
          <w:lang w:bidi="fa-IR"/>
        </w:rPr>
      </w:pPr>
      <w:r>
        <w:rPr>
          <w:rtl/>
          <w:lang w:bidi="fa-IR"/>
        </w:rPr>
        <w:t>ويعدّ القرآن الكريم والسنّة الشريفة أهمّ مصدرين للفقه الشيعي</w:t>
      </w:r>
      <w:r w:rsidR="00315336">
        <w:rPr>
          <w:rtl/>
          <w:lang w:bidi="fa-IR"/>
        </w:rPr>
        <w:t xml:space="preserve">، </w:t>
      </w:r>
      <w:r>
        <w:rPr>
          <w:rtl/>
          <w:lang w:bidi="fa-IR"/>
        </w:rPr>
        <w:t>ولهذا سنتكلّم عنهما باختصار فيما يلي</w:t>
      </w:r>
      <w:r w:rsidR="00315336">
        <w:rPr>
          <w:rtl/>
          <w:lang w:bidi="fa-IR"/>
        </w:rPr>
        <w:t>:</w:t>
      </w:r>
    </w:p>
    <w:p w:rsidR="00C31844" w:rsidRDefault="00C31844" w:rsidP="00C31844">
      <w:pPr>
        <w:pStyle w:val="libNormal"/>
        <w:rPr>
          <w:lang w:bidi="fa-IR"/>
        </w:rPr>
      </w:pPr>
      <w:r>
        <w:rPr>
          <w:rtl/>
          <w:lang w:bidi="fa-IR"/>
        </w:rPr>
        <w:t>القرآن الكريم</w:t>
      </w:r>
    </w:p>
    <w:p w:rsidR="005F555A" w:rsidRDefault="00C31844" w:rsidP="00C31844">
      <w:pPr>
        <w:pStyle w:val="libNormal"/>
        <w:rPr>
          <w:rtl/>
          <w:lang w:bidi="fa-IR"/>
        </w:rPr>
      </w:pPr>
      <w:r>
        <w:rPr>
          <w:rtl/>
          <w:lang w:bidi="fa-IR"/>
        </w:rPr>
        <w:t>يعتبر أبناء مدرسة الفقه الشيعي كتاب الله العزيز أهمّ مصدر لأحكامهم الفقهيّة التي يستنبطونها</w:t>
      </w:r>
      <w:r w:rsidR="00315336">
        <w:rPr>
          <w:rtl/>
          <w:lang w:bidi="fa-IR"/>
        </w:rPr>
        <w:t xml:space="preserve">، </w:t>
      </w:r>
      <w:r>
        <w:rPr>
          <w:rtl/>
          <w:lang w:bidi="fa-IR"/>
        </w:rPr>
        <w:t>والميزان الذي تعرف به أحكام الباري عزّوجلّ</w:t>
      </w:r>
      <w:r w:rsidR="00315336">
        <w:rPr>
          <w:rtl/>
          <w:lang w:bidi="fa-IR"/>
        </w:rPr>
        <w:t xml:space="preserve">، </w:t>
      </w:r>
      <w:r>
        <w:rPr>
          <w:rtl/>
          <w:lang w:bidi="fa-IR"/>
        </w:rPr>
        <w:t>فانّ أئمتهم وقادتهم قالوا</w:t>
      </w:r>
      <w:r w:rsidR="00315336">
        <w:rPr>
          <w:rtl/>
          <w:lang w:bidi="fa-IR"/>
        </w:rPr>
        <w:t>:</w:t>
      </w:r>
      <w:r>
        <w:rPr>
          <w:rtl/>
          <w:lang w:bidi="fa-IR"/>
        </w:rPr>
        <w:t xml:space="preserve"> إنّ القرآن أرفع وأفضل مصدر لمعرفة أحكام الله عزّوجلّ</w:t>
      </w:r>
      <w:r w:rsidR="00315336">
        <w:rPr>
          <w:rtl/>
          <w:lang w:bidi="fa-IR"/>
        </w:rPr>
        <w:t xml:space="preserve">، </w:t>
      </w:r>
      <w:r>
        <w:rPr>
          <w:rtl/>
          <w:lang w:bidi="fa-IR"/>
        </w:rPr>
        <w:t>ولهذا يجب عرض كلّ نظرية على القرآن فما وافقه قُبِل</w:t>
      </w:r>
      <w:r w:rsidR="00315336">
        <w:rPr>
          <w:rtl/>
          <w:lang w:bidi="fa-IR"/>
        </w:rPr>
        <w:t xml:space="preserve">، </w:t>
      </w:r>
      <w:r>
        <w:rPr>
          <w:rtl/>
          <w:lang w:bidi="fa-IR"/>
        </w:rPr>
        <w:t>وما خالفه طُرِح وتُرك</w:t>
      </w:r>
      <w:r w:rsidR="005F555A">
        <w:rPr>
          <w:rtl/>
          <w:lang w:bidi="fa-IR"/>
        </w:rPr>
        <w:t>.</w:t>
      </w:r>
    </w:p>
    <w:p w:rsidR="00C31844" w:rsidRDefault="00C31844" w:rsidP="00C31844">
      <w:pPr>
        <w:pStyle w:val="libNormal"/>
        <w:rPr>
          <w:lang w:bidi="fa-IR"/>
        </w:rPr>
      </w:pPr>
      <w:r>
        <w:rPr>
          <w:rtl/>
          <w:lang w:bidi="fa-IR"/>
        </w:rPr>
        <w:t>يقول الإمام السادس للشيعة جعفر بن محمد</w:t>
      </w:r>
      <w:r w:rsidR="001F6BF3" w:rsidRPr="001F6BF3">
        <w:rPr>
          <w:rStyle w:val="libAlaemChar"/>
          <w:rtl/>
        </w:rPr>
        <w:t>عليه‌السلام</w:t>
      </w:r>
      <w:r>
        <w:rPr>
          <w:rtl/>
          <w:lang w:bidi="fa-IR"/>
        </w:rPr>
        <w:t xml:space="preserve"> في هذا المضمار</w:t>
      </w:r>
      <w:r w:rsidR="00315336">
        <w:rPr>
          <w:rtl/>
          <w:lang w:bidi="fa-IR"/>
        </w:rPr>
        <w:t>:</w:t>
      </w:r>
    </w:p>
    <w:p w:rsidR="00C31844" w:rsidRDefault="00C31844" w:rsidP="00C31844">
      <w:pPr>
        <w:pStyle w:val="libNormal"/>
        <w:rPr>
          <w:lang w:bidi="fa-IR"/>
        </w:rPr>
      </w:pPr>
      <w:r>
        <w:rPr>
          <w:rtl/>
          <w:lang w:bidi="fa-IR"/>
        </w:rPr>
        <w:t>«كلّ حديث لا يوافق كتاب الله فهو زخرف»</w:t>
      </w:r>
      <w:r w:rsidR="0090013C">
        <w:rPr>
          <w:rtl/>
          <w:lang w:bidi="fa-IR"/>
        </w:rPr>
        <w:t>.</w:t>
      </w:r>
      <w:r w:rsidRPr="001F6BF3">
        <w:rPr>
          <w:rStyle w:val="libFootnotenumChar"/>
          <w:rtl/>
        </w:rPr>
        <w:t>(1</w:t>
      </w:r>
      <w:r w:rsidR="005F555A" w:rsidRPr="001F6BF3">
        <w:rPr>
          <w:rStyle w:val="libFootnotenumChar"/>
          <w:rtl/>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الكافي</w:t>
      </w:r>
      <w:r w:rsidR="00315336">
        <w:rPr>
          <w:rtl/>
          <w:lang w:bidi="fa-IR"/>
        </w:rPr>
        <w:t xml:space="preserve">، </w:t>
      </w:r>
      <w:r>
        <w:rPr>
          <w:rtl/>
          <w:lang w:bidi="fa-IR"/>
        </w:rPr>
        <w:t>ج 1</w:t>
      </w:r>
      <w:r w:rsidR="00315336">
        <w:rPr>
          <w:rtl/>
          <w:lang w:bidi="fa-IR"/>
        </w:rPr>
        <w:t xml:space="preserve">، </w:t>
      </w:r>
      <w:r>
        <w:rPr>
          <w:rtl/>
          <w:lang w:bidi="fa-IR"/>
        </w:rPr>
        <w:t>ص 69</w:t>
      </w:r>
      <w:r w:rsidR="00315336">
        <w:rPr>
          <w:rtl/>
          <w:lang w:bidi="fa-IR"/>
        </w:rPr>
        <w:t xml:space="preserve">، </w:t>
      </w:r>
      <w:r>
        <w:rPr>
          <w:rtl/>
          <w:lang w:bidi="fa-IR"/>
        </w:rPr>
        <w:t>ح 3</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وروى عن جده رسول الله</w:t>
      </w:r>
      <w:r w:rsidR="001F6BF3" w:rsidRPr="001F6BF3">
        <w:rPr>
          <w:rStyle w:val="libAlaemChar"/>
          <w:rtl/>
        </w:rPr>
        <w:t>صلى‌الله‌عليه‌وآله</w:t>
      </w:r>
      <w:r>
        <w:rPr>
          <w:rtl/>
          <w:lang w:bidi="fa-IR"/>
        </w:rPr>
        <w:t xml:space="preserve"> فقال</w:t>
      </w:r>
      <w:r w:rsidR="00315336">
        <w:rPr>
          <w:rtl/>
          <w:lang w:bidi="fa-IR"/>
        </w:rPr>
        <w:t>:</w:t>
      </w:r>
    </w:p>
    <w:p w:rsidR="00C31844" w:rsidRDefault="00C31844" w:rsidP="00C31844">
      <w:pPr>
        <w:pStyle w:val="libNormal"/>
        <w:rPr>
          <w:lang w:bidi="fa-IR"/>
        </w:rPr>
      </w:pPr>
      <w:r>
        <w:rPr>
          <w:rtl/>
          <w:lang w:bidi="fa-IR"/>
        </w:rPr>
        <w:t>«خطب النبيّ</w:t>
      </w:r>
      <w:r w:rsidR="001F6BF3" w:rsidRPr="001F6BF3">
        <w:rPr>
          <w:rStyle w:val="libAlaemChar"/>
          <w:rtl/>
        </w:rPr>
        <w:t>صلى‌الله‌عليه‌وآله</w:t>
      </w:r>
      <w:r>
        <w:rPr>
          <w:rtl/>
          <w:lang w:bidi="fa-IR"/>
        </w:rPr>
        <w:t xml:space="preserve"> بمنى فقال</w:t>
      </w:r>
      <w:r w:rsidR="00315336">
        <w:rPr>
          <w:rtl/>
          <w:lang w:bidi="fa-IR"/>
        </w:rPr>
        <w:t>:</w:t>
      </w:r>
      <w:r>
        <w:rPr>
          <w:rtl/>
          <w:lang w:bidi="fa-IR"/>
        </w:rPr>
        <w:t xml:space="preserve"> أيّها الناس ما جاءكم عنّي يوافق كتاب الله فأنا قلتُه</w:t>
      </w:r>
      <w:r w:rsidR="00315336">
        <w:rPr>
          <w:rtl/>
          <w:lang w:bidi="fa-IR"/>
        </w:rPr>
        <w:t xml:space="preserve">، </w:t>
      </w:r>
      <w:r>
        <w:rPr>
          <w:rtl/>
          <w:lang w:bidi="fa-IR"/>
        </w:rPr>
        <w:t>وما جاءكم يخالف كتاب الله فلم أقُله»</w:t>
      </w:r>
      <w:r w:rsidR="0090013C">
        <w:rPr>
          <w:rtl/>
          <w:lang w:bidi="fa-IR"/>
        </w:rPr>
        <w:t>.</w:t>
      </w:r>
      <w:r w:rsidRPr="001F6BF3">
        <w:rPr>
          <w:rStyle w:val="libFootnotenumChar"/>
          <w:rtl/>
        </w:rPr>
        <w:t>(1</w:t>
      </w:r>
      <w:r w:rsidR="005F555A" w:rsidRPr="001F6BF3">
        <w:rPr>
          <w:rStyle w:val="libFootnotenumChar"/>
          <w:rtl/>
        </w:rPr>
        <w:t>)</w:t>
      </w:r>
    </w:p>
    <w:p w:rsidR="005F555A" w:rsidRDefault="00C31844" w:rsidP="00C31844">
      <w:pPr>
        <w:pStyle w:val="libNormal"/>
        <w:rPr>
          <w:rtl/>
          <w:lang w:bidi="fa-IR"/>
        </w:rPr>
      </w:pPr>
      <w:r>
        <w:rPr>
          <w:rtl/>
          <w:lang w:bidi="fa-IR"/>
        </w:rPr>
        <w:t>فمن خلال هذين الحديثين الشريفين يتضح أنّ منزلة القرآن الكريم عند أئمتنا في مجال استنباط الأحكام الشرعيّة هي أرفع منزلة</w:t>
      </w:r>
      <w:r w:rsidR="005F555A">
        <w:rPr>
          <w:rtl/>
          <w:lang w:bidi="fa-IR"/>
        </w:rPr>
        <w:t>.</w:t>
      </w:r>
    </w:p>
    <w:p w:rsidR="00C31844" w:rsidRDefault="00C31844" w:rsidP="00C31844">
      <w:pPr>
        <w:pStyle w:val="libNormal"/>
        <w:rPr>
          <w:lang w:bidi="fa-IR"/>
        </w:rPr>
      </w:pPr>
      <w:r>
        <w:rPr>
          <w:rtl/>
          <w:lang w:bidi="fa-IR"/>
        </w:rPr>
        <w:t>السنّة الشريفة</w:t>
      </w:r>
    </w:p>
    <w:p w:rsidR="005F555A" w:rsidRDefault="00C31844" w:rsidP="00C31844">
      <w:pPr>
        <w:pStyle w:val="libNormal"/>
        <w:rPr>
          <w:rtl/>
          <w:lang w:bidi="fa-IR"/>
        </w:rPr>
      </w:pPr>
      <w:r>
        <w:rPr>
          <w:rtl/>
          <w:lang w:bidi="fa-IR"/>
        </w:rPr>
        <w:t xml:space="preserve">السنّة </w:t>
      </w:r>
      <w:r w:rsidR="001F6BF3">
        <w:rPr>
          <w:rtl/>
          <w:lang w:bidi="fa-IR"/>
        </w:rPr>
        <w:t>-</w:t>
      </w:r>
      <w:r>
        <w:rPr>
          <w:rtl/>
          <w:lang w:bidi="fa-IR"/>
        </w:rPr>
        <w:t xml:space="preserve"> وهي أقوال وأفعال وإمضاءات النبيّ</w:t>
      </w:r>
      <w:r w:rsidR="001F6BF3" w:rsidRPr="001F6BF3">
        <w:rPr>
          <w:rStyle w:val="libAlaemChar"/>
          <w:rtl/>
        </w:rPr>
        <w:t>صلى‌الله‌عليه‌وآله</w:t>
      </w:r>
      <w:r>
        <w:rPr>
          <w:rtl/>
          <w:lang w:bidi="fa-IR"/>
        </w:rPr>
        <w:t xml:space="preserve"> </w:t>
      </w:r>
      <w:r w:rsidR="001F6BF3">
        <w:rPr>
          <w:rtl/>
          <w:lang w:bidi="fa-IR"/>
        </w:rPr>
        <w:t>-</w:t>
      </w:r>
      <w:r>
        <w:rPr>
          <w:rtl/>
          <w:lang w:bidi="fa-IR"/>
        </w:rPr>
        <w:t xml:space="preserve"> العين الثانية التي ينهل منها الفقه الشيعي أحكامه الشرعيّة</w:t>
      </w:r>
      <w:r w:rsidR="0090013C">
        <w:rPr>
          <w:rtl/>
          <w:lang w:bidi="fa-IR"/>
        </w:rPr>
        <w:t>.</w:t>
      </w:r>
      <w:r>
        <w:rPr>
          <w:rtl/>
          <w:lang w:bidi="fa-IR"/>
        </w:rPr>
        <w:t xml:space="preserve"> والأئمّة من أهل البيت </w:t>
      </w:r>
      <w:r w:rsidR="001F6BF3" w:rsidRPr="001F6BF3">
        <w:rPr>
          <w:rStyle w:val="libAlaemChar"/>
          <w:rtl/>
        </w:rPr>
        <w:t>عليهم‌السلام</w:t>
      </w:r>
      <w:r>
        <w:rPr>
          <w:rtl/>
          <w:lang w:bidi="fa-IR"/>
        </w:rPr>
        <w:t xml:space="preserve"> يروون لنا سنّة جدّهم وخزانة علومه</w:t>
      </w:r>
      <w:r w:rsidR="001F6BF3" w:rsidRPr="001F6BF3">
        <w:rPr>
          <w:rStyle w:val="libAlaemChar"/>
          <w:rtl/>
        </w:rPr>
        <w:t>صلى‌الله‌عليه‌وآله</w:t>
      </w:r>
      <w:r w:rsidR="0090013C">
        <w:rPr>
          <w:rtl/>
          <w:lang w:bidi="fa-IR"/>
        </w:rPr>
        <w:t>.</w:t>
      </w:r>
      <w:r>
        <w:rPr>
          <w:rtl/>
          <w:lang w:bidi="fa-IR"/>
        </w:rPr>
        <w:t xml:space="preserve"> نعم إن وصلت إلينا سنّة النبيّ</w:t>
      </w:r>
      <w:r w:rsidR="001F6BF3" w:rsidRPr="001F6BF3">
        <w:rPr>
          <w:rStyle w:val="libAlaemChar"/>
          <w:rtl/>
        </w:rPr>
        <w:t>صلى‌الله‌عليه‌وآله</w:t>
      </w:r>
      <w:r>
        <w:rPr>
          <w:rtl/>
          <w:lang w:bidi="fa-IR"/>
        </w:rPr>
        <w:t xml:space="preserve"> بطريق معتبر غير طريق أهل البيت </w:t>
      </w:r>
      <w:r w:rsidR="001F6BF3" w:rsidRPr="001F6BF3">
        <w:rPr>
          <w:rStyle w:val="libAlaemChar"/>
          <w:rtl/>
        </w:rPr>
        <w:t>عليهم‌السلام</w:t>
      </w:r>
      <w:r>
        <w:rPr>
          <w:rtl/>
          <w:lang w:bidi="fa-IR"/>
        </w:rPr>
        <w:t xml:space="preserve"> فإنّه يجب الأخذ به </w:t>
      </w:r>
      <w:r w:rsidR="001F6BF3">
        <w:rPr>
          <w:rtl/>
          <w:lang w:bidi="fa-IR"/>
        </w:rPr>
        <w:t>-</w:t>
      </w:r>
      <w:r>
        <w:rPr>
          <w:rtl/>
          <w:lang w:bidi="fa-IR"/>
        </w:rPr>
        <w:t xml:space="preserve"> عند الشيعة </w:t>
      </w:r>
      <w:r w:rsidR="001F6BF3">
        <w:rPr>
          <w:rtl/>
          <w:lang w:bidi="fa-IR"/>
        </w:rPr>
        <w:t>-</w:t>
      </w:r>
      <w:r>
        <w:rPr>
          <w:rtl/>
          <w:lang w:bidi="fa-IR"/>
        </w:rPr>
        <w:t xml:space="preserve"> أيضاً</w:t>
      </w:r>
      <w:r w:rsidR="005F555A">
        <w:rPr>
          <w:rtl/>
          <w:lang w:bidi="fa-IR"/>
        </w:rPr>
        <w:t>.</w:t>
      </w:r>
    </w:p>
    <w:p w:rsidR="00C31844" w:rsidRDefault="00C31844" w:rsidP="00C31844">
      <w:pPr>
        <w:pStyle w:val="libNormal"/>
        <w:rPr>
          <w:lang w:bidi="fa-IR"/>
        </w:rPr>
      </w:pPr>
      <w:r>
        <w:rPr>
          <w:rtl/>
          <w:lang w:bidi="fa-IR"/>
        </w:rPr>
        <w:t>ومن اللائق أن نبحث الموضوع من جانبين</w:t>
      </w:r>
      <w:r w:rsidR="00315336">
        <w:rPr>
          <w:rtl/>
          <w:lang w:bidi="fa-IR"/>
        </w:rPr>
        <w:t>:</w:t>
      </w:r>
    </w:p>
    <w:p w:rsidR="00C31844" w:rsidRDefault="00C31844" w:rsidP="00C31844">
      <w:pPr>
        <w:pStyle w:val="libNormal"/>
        <w:rPr>
          <w:lang w:bidi="fa-IR"/>
        </w:rPr>
      </w:pPr>
      <w:r>
        <w:rPr>
          <w:rtl/>
          <w:lang w:bidi="fa-IR"/>
        </w:rPr>
        <w:t>أدلّة التمسّك بسنّة النبيّ</w:t>
      </w:r>
      <w:r w:rsidR="001F6BF3" w:rsidRPr="001F6BF3">
        <w:rPr>
          <w:rStyle w:val="libAlaemChar"/>
          <w:rtl/>
        </w:rPr>
        <w:t>صلى‌الله‌عليه‌وآله</w:t>
      </w:r>
    </w:p>
    <w:p w:rsidR="00C31844" w:rsidRDefault="00C31844" w:rsidP="00C31844">
      <w:pPr>
        <w:pStyle w:val="libNormal"/>
        <w:rPr>
          <w:lang w:bidi="fa-IR"/>
        </w:rPr>
      </w:pPr>
      <w:r>
        <w:rPr>
          <w:rtl/>
          <w:lang w:bidi="fa-IR"/>
        </w:rPr>
        <w:t xml:space="preserve">أوصى أئمّة أهل البيت </w:t>
      </w:r>
      <w:r w:rsidR="001F6BF3" w:rsidRPr="001F6BF3">
        <w:rPr>
          <w:rStyle w:val="libAlaemChar"/>
          <w:rtl/>
        </w:rPr>
        <w:t>عليهم‌السلام</w:t>
      </w:r>
      <w:r>
        <w:rPr>
          <w:rtl/>
          <w:lang w:bidi="fa-IR"/>
        </w:rPr>
        <w:t xml:space="preserve"> أتباعهم وأشياعهم باتّباع سنّة النبيّ</w:t>
      </w:r>
      <w:r w:rsidR="001F6BF3" w:rsidRPr="001F6BF3">
        <w:rPr>
          <w:rStyle w:val="libAlaemChar"/>
          <w:rtl/>
        </w:rPr>
        <w:t>صلى‌الله‌عليه‌وآله</w:t>
      </w:r>
      <w:r>
        <w:rPr>
          <w:rtl/>
          <w:lang w:bidi="fa-IR"/>
        </w:rPr>
        <w:t xml:space="preserve"> إلى جانب وصاياهم لهم بالقرآن</w:t>
      </w:r>
      <w:r w:rsidR="00315336">
        <w:rPr>
          <w:rtl/>
          <w:lang w:bidi="fa-IR"/>
        </w:rPr>
        <w:t xml:space="preserve">، </w:t>
      </w:r>
      <w:r>
        <w:rPr>
          <w:rtl/>
          <w:lang w:bidi="fa-IR"/>
        </w:rPr>
        <w:t>وقد مدحوا القرآن والسنّة إذا كانا متقارنين</w:t>
      </w:r>
      <w:r w:rsidR="00315336">
        <w:rPr>
          <w:rtl/>
          <w:lang w:bidi="fa-IR"/>
        </w:rPr>
        <w:t xml:space="preserve">، </w:t>
      </w:r>
      <w:r>
        <w:rPr>
          <w:rtl/>
          <w:lang w:bidi="fa-IR"/>
        </w:rPr>
        <w:t>فمن ذلك قول الإمام الصادق</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«إذا ورد عليكم حديث فوجدتم له شاهدا من كتاب الله أو من قول رسول الله</w:t>
      </w:r>
      <w:r w:rsidR="001F6BF3" w:rsidRPr="001F6BF3">
        <w:rPr>
          <w:rStyle w:val="libAlaemChar"/>
          <w:rtl/>
        </w:rPr>
        <w:t>صلى‌الله‌عليه‌وآله</w:t>
      </w:r>
      <w:r>
        <w:rPr>
          <w:rtl/>
          <w:lang w:bidi="fa-IR"/>
        </w:rPr>
        <w:t xml:space="preserve"> وإلاّ فالذي جاءكم به أولى به»</w:t>
      </w:r>
      <w:r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الكافي</w:t>
      </w:r>
      <w:r w:rsidR="00315336">
        <w:rPr>
          <w:rtl/>
          <w:lang w:bidi="fa-IR"/>
        </w:rPr>
        <w:t xml:space="preserve">، </w:t>
      </w:r>
      <w:r>
        <w:rPr>
          <w:rtl/>
          <w:lang w:bidi="fa-IR"/>
        </w:rPr>
        <w:t>ج 1</w:t>
      </w:r>
      <w:r w:rsidR="00315336">
        <w:rPr>
          <w:rtl/>
          <w:lang w:bidi="fa-IR"/>
        </w:rPr>
        <w:t xml:space="preserve">، </w:t>
      </w:r>
      <w:r>
        <w:rPr>
          <w:rtl/>
          <w:lang w:bidi="fa-IR"/>
        </w:rPr>
        <w:t>ص 69</w:t>
      </w:r>
      <w:r w:rsidR="00315336">
        <w:rPr>
          <w:rtl/>
          <w:lang w:bidi="fa-IR"/>
        </w:rPr>
        <w:t xml:space="preserve">، </w:t>
      </w:r>
      <w:r>
        <w:rPr>
          <w:rtl/>
          <w:lang w:bidi="fa-IR"/>
        </w:rPr>
        <w:t>ح 5</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الكافي</w:t>
      </w:r>
      <w:r w:rsidR="00315336">
        <w:rPr>
          <w:rtl/>
          <w:lang w:bidi="fa-IR"/>
        </w:rPr>
        <w:t xml:space="preserve">، </w:t>
      </w:r>
      <w:r>
        <w:rPr>
          <w:rtl/>
          <w:lang w:bidi="fa-IR"/>
        </w:rPr>
        <w:t>ج 1</w:t>
      </w:r>
      <w:r w:rsidR="00315336">
        <w:rPr>
          <w:rtl/>
          <w:lang w:bidi="fa-IR"/>
        </w:rPr>
        <w:t xml:space="preserve">، </w:t>
      </w:r>
      <w:r>
        <w:rPr>
          <w:rtl/>
          <w:lang w:bidi="fa-IR"/>
        </w:rPr>
        <w:t>ص 69</w:t>
      </w:r>
      <w:r w:rsidR="00315336">
        <w:rPr>
          <w:rtl/>
          <w:lang w:bidi="fa-IR"/>
        </w:rPr>
        <w:t xml:space="preserve">، </w:t>
      </w:r>
      <w:r>
        <w:rPr>
          <w:rtl/>
          <w:lang w:bidi="fa-IR"/>
        </w:rPr>
        <w:t>ح 2</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9C5BC7">
      <w:pPr>
        <w:pStyle w:val="libNormal0"/>
        <w:rPr>
          <w:lang w:bidi="fa-IR"/>
        </w:rPr>
      </w:pPr>
      <w:r>
        <w:rPr>
          <w:rtl/>
          <w:lang w:bidi="fa-IR"/>
        </w:rPr>
        <w:lastRenderedPageBreak/>
        <w:t>كما عدّ الإمام الباقر</w:t>
      </w:r>
      <w:r w:rsidR="001F6BF3" w:rsidRPr="001F6BF3">
        <w:rPr>
          <w:rStyle w:val="libAlaemChar"/>
          <w:rtl/>
        </w:rPr>
        <w:t>عليه‌السلام</w:t>
      </w:r>
      <w:r>
        <w:rPr>
          <w:rtl/>
          <w:lang w:bidi="fa-IR"/>
        </w:rPr>
        <w:t xml:space="preserve"> التمسّكَ بالسنّة شرطاً رئيسياً لفقاهة الفقيه الجامع للشرائط</w:t>
      </w:r>
      <w:r w:rsidR="00315336">
        <w:rPr>
          <w:rtl/>
          <w:lang w:bidi="fa-IR"/>
        </w:rPr>
        <w:t xml:space="preserve">، </w:t>
      </w:r>
      <w:r>
        <w:rPr>
          <w:rtl/>
          <w:lang w:bidi="fa-IR"/>
        </w:rPr>
        <w:t>وذلك في قوله</w:t>
      </w:r>
      <w:r w:rsidR="001F6BF3" w:rsidRPr="001F6BF3">
        <w:rPr>
          <w:rStyle w:val="libAlaemChar"/>
          <w:rtl/>
        </w:rPr>
        <w:t>عليه‌السلام</w:t>
      </w:r>
      <w:r>
        <w:rPr>
          <w:rtl/>
          <w:lang w:bidi="fa-IR"/>
        </w:rPr>
        <w:t>:</w:t>
      </w:r>
    </w:p>
    <w:p w:rsidR="005F555A" w:rsidRDefault="00C31844" w:rsidP="00C31844">
      <w:pPr>
        <w:pStyle w:val="libNormal"/>
        <w:rPr>
          <w:rtl/>
          <w:lang w:bidi="fa-IR"/>
        </w:rPr>
      </w:pPr>
      <w:r>
        <w:rPr>
          <w:rtl/>
          <w:lang w:bidi="fa-IR"/>
        </w:rPr>
        <w:t>«إنّ الفقيه حقّ الفقيه الزاهد في الدنيا</w:t>
      </w:r>
      <w:r w:rsidR="00315336">
        <w:rPr>
          <w:rtl/>
          <w:lang w:bidi="fa-IR"/>
        </w:rPr>
        <w:t xml:space="preserve">، </w:t>
      </w:r>
      <w:r>
        <w:rPr>
          <w:rtl/>
          <w:lang w:bidi="fa-IR"/>
        </w:rPr>
        <w:t>الراغب في الآخرة</w:t>
      </w:r>
      <w:r w:rsidR="00315336">
        <w:rPr>
          <w:rtl/>
          <w:lang w:bidi="fa-IR"/>
        </w:rPr>
        <w:t xml:space="preserve">، </w:t>
      </w:r>
      <w:r>
        <w:rPr>
          <w:rtl/>
          <w:lang w:bidi="fa-IR"/>
        </w:rPr>
        <w:t>المتمسّك بسنّة النبيّ</w:t>
      </w:r>
      <w:r w:rsidR="001F6BF3" w:rsidRPr="001F6BF3">
        <w:rPr>
          <w:rStyle w:val="libAlaemChar"/>
          <w:rtl/>
        </w:rPr>
        <w:t>صلى‌الله‌عليه‌وآله</w:t>
      </w:r>
      <w:r>
        <w:rPr>
          <w:rtl/>
          <w:lang w:bidi="fa-IR"/>
        </w:rPr>
        <w:t>»</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بل إنّ أئمتنا </w:t>
      </w:r>
      <w:r w:rsidR="001F6BF3" w:rsidRPr="001F6BF3">
        <w:rPr>
          <w:rStyle w:val="libAlaemChar"/>
          <w:rtl/>
        </w:rPr>
        <w:t>عليهم‌السلام</w:t>
      </w:r>
      <w:r>
        <w:rPr>
          <w:rtl/>
          <w:lang w:bidi="fa-IR"/>
        </w:rPr>
        <w:t xml:space="preserve"> عدّوا مخالفة الكتاب والسنّة كفراً بالله العظيم</w:t>
      </w:r>
      <w:r w:rsidR="00315336">
        <w:rPr>
          <w:rtl/>
          <w:lang w:bidi="fa-IR"/>
        </w:rPr>
        <w:t xml:space="preserve">، </w:t>
      </w:r>
      <w:r>
        <w:rPr>
          <w:rtl/>
          <w:lang w:bidi="fa-IR"/>
        </w:rPr>
        <w:t>فهذا الإمام الصادق جعفر بن محمّد</w:t>
      </w:r>
      <w:r w:rsidR="001F6BF3" w:rsidRPr="001F6BF3">
        <w:rPr>
          <w:rStyle w:val="libAlaemChar"/>
          <w:rtl/>
        </w:rPr>
        <w:t>عليه‌السلام</w:t>
      </w:r>
      <w:r>
        <w:rPr>
          <w:rtl/>
          <w:lang w:bidi="fa-IR"/>
        </w:rPr>
        <w:t xml:space="preserve"> يقول</w:t>
      </w:r>
      <w:r w:rsidR="00315336">
        <w:rPr>
          <w:rtl/>
          <w:lang w:bidi="fa-IR"/>
        </w:rPr>
        <w:t>:</w:t>
      </w:r>
    </w:p>
    <w:p w:rsidR="005F555A" w:rsidRDefault="00C31844" w:rsidP="00C31844">
      <w:pPr>
        <w:pStyle w:val="libNormal"/>
        <w:rPr>
          <w:rtl/>
          <w:lang w:bidi="fa-IR"/>
        </w:rPr>
      </w:pPr>
      <w:r>
        <w:rPr>
          <w:rtl/>
          <w:lang w:bidi="fa-IR"/>
        </w:rPr>
        <w:t>«من خالف كتاب الله وسنة محمّد</w:t>
      </w:r>
      <w:r w:rsidR="001F6BF3" w:rsidRPr="001F6BF3">
        <w:rPr>
          <w:rStyle w:val="libAlaemChar"/>
          <w:rtl/>
        </w:rPr>
        <w:t>صلى‌الله‌عليه‌وآله</w:t>
      </w:r>
      <w:r>
        <w:rPr>
          <w:rtl/>
          <w:lang w:bidi="fa-IR"/>
        </w:rPr>
        <w:t xml:space="preserve"> فقد كفر»</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فاتّضح بهذا البيان المختصر أنّ الشيعة تحترم السنّة النبويّة الشريفة أكثر من غيرها من الفرق الإسلاميّة</w:t>
      </w:r>
      <w:r w:rsidR="00315336">
        <w:rPr>
          <w:rtl/>
          <w:lang w:bidi="fa-IR"/>
        </w:rPr>
        <w:t xml:space="preserve">، </w:t>
      </w:r>
      <w:r>
        <w:rPr>
          <w:rtl/>
          <w:lang w:bidi="fa-IR"/>
        </w:rPr>
        <w:t>وبه يتّضح وهن وبطلان دعوى من يقول</w:t>
      </w:r>
      <w:r w:rsidR="00315336">
        <w:rPr>
          <w:rtl/>
          <w:lang w:bidi="fa-IR"/>
        </w:rPr>
        <w:t>:</w:t>
      </w:r>
      <w:r>
        <w:rPr>
          <w:rtl/>
          <w:lang w:bidi="fa-IR"/>
        </w:rPr>
        <w:t xml:space="preserve"> إنّ الشيعة أجنبيّون بالمرّة عن سنّة النبيّ</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 xml:space="preserve">أدلّة التمسّك بأحاديث أهل البيت </w:t>
      </w:r>
      <w:r w:rsidR="001F6BF3" w:rsidRPr="001F6BF3">
        <w:rPr>
          <w:rStyle w:val="libAlaemChar"/>
          <w:rtl/>
        </w:rPr>
        <w:t>عليهم‌السلام</w:t>
      </w:r>
    </w:p>
    <w:p w:rsidR="00C31844" w:rsidRDefault="00C31844" w:rsidP="00C31844">
      <w:pPr>
        <w:pStyle w:val="libNormal"/>
        <w:rPr>
          <w:lang w:bidi="fa-IR"/>
        </w:rPr>
      </w:pPr>
      <w:r>
        <w:rPr>
          <w:rtl/>
          <w:lang w:bidi="fa-IR"/>
        </w:rPr>
        <w:t>لأجل بيان عقيدة الشيعة بالنسبة لأحاديث أهل بيت الرسول</w:t>
      </w:r>
      <w:r w:rsidR="001F6BF3" w:rsidRPr="001F6BF3">
        <w:rPr>
          <w:rStyle w:val="libAlaemChar"/>
          <w:rtl/>
        </w:rPr>
        <w:t>صلى‌الله‌عليه‌وآله</w:t>
      </w:r>
      <w:r>
        <w:rPr>
          <w:rtl/>
          <w:lang w:bidi="fa-IR"/>
        </w:rPr>
        <w:t xml:space="preserve"> لابدّ من البحث ضمن محورين</w:t>
      </w:r>
      <w:r w:rsidR="00315336">
        <w:rPr>
          <w:rtl/>
          <w:lang w:bidi="fa-IR"/>
        </w:rPr>
        <w:t xml:space="preserve">، </w:t>
      </w:r>
      <w:r>
        <w:rPr>
          <w:rtl/>
          <w:lang w:bidi="fa-IR"/>
        </w:rPr>
        <w:t>هما</w:t>
      </w:r>
      <w:r w:rsidR="00315336">
        <w:rPr>
          <w:rtl/>
          <w:lang w:bidi="fa-IR"/>
        </w:rPr>
        <w:t>:</w:t>
      </w:r>
    </w:p>
    <w:p w:rsidR="005F555A" w:rsidRDefault="00C31844" w:rsidP="00C31844">
      <w:pPr>
        <w:pStyle w:val="libNormal"/>
        <w:rPr>
          <w:rtl/>
          <w:lang w:bidi="fa-IR"/>
        </w:rPr>
      </w:pPr>
      <w:r>
        <w:rPr>
          <w:rtl/>
          <w:lang w:bidi="fa-IR"/>
        </w:rPr>
        <w:t>أ</w:t>
      </w:r>
      <w:r w:rsidR="001F6BF3">
        <w:rPr>
          <w:rtl/>
          <w:lang w:bidi="fa-IR"/>
        </w:rPr>
        <w:t>-</w:t>
      </w:r>
      <w:r>
        <w:rPr>
          <w:rtl/>
          <w:lang w:bidi="fa-IR"/>
        </w:rPr>
        <w:t xml:space="preserve"> حقيقة أحاديث أئمتنا المعصومين </w:t>
      </w:r>
      <w:r w:rsidR="001F6BF3" w:rsidRPr="001F6BF3">
        <w:rPr>
          <w:rStyle w:val="libAlaemChar"/>
          <w:rtl/>
        </w:rPr>
        <w:t>عليهم‌السلام</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أدلّة لزوم التمسّك بأهل البيت </w:t>
      </w:r>
      <w:r w:rsidR="001F6BF3" w:rsidRPr="001F6BF3">
        <w:rPr>
          <w:rStyle w:val="libAlaemChar"/>
          <w:rtl/>
        </w:rPr>
        <w:t>عليهم‌السلام</w:t>
      </w:r>
      <w:r w:rsidR="005F555A">
        <w:rPr>
          <w:rtl/>
          <w:lang w:bidi="fa-IR"/>
        </w:rPr>
        <w:t>.</w:t>
      </w:r>
    </w:p>
    <w:p w:rsidR="00C31844" w:rsidRDefault="00C31844" w:rsidP="00C31844">
      <w:pPr>
        <w:pStyle w:val="libNormal"/>
        <w:rPr>
          <w:lang w:bidi="fa-IR"/>
        </w:rPr>
      </w:pPr>
      <w:r>
        <w:rPr>
          <w:rtl/>
          <w:lang w:bidi="fa-IR"/>
        </w:rPr>
        <w:t xml:space="preserve">حقيقة أحاديث أهل البيت </w:t>
      </w:r>
      <w:r w:rsidR="001F6BF3" w:rsidRPr="001F6BF3">
        <w:rPr>
          <w:rStyle w:val="libAlaemChar"/>
          <w:rtl/>
        </w:rPr>
        <w:t>عليهم‌السلام</w:t>
      </w:r>
    </w:p>
    <w:p w:rsidR="00C31844" w:rsidRDefault="00C31844" w:rsidP="00C31844">
      <w:pPr>
        <w:pStyle w:val="libNormal"/>
        <w:rPr>
          <w:lang w:bidi="fa-IR"/>
        </w:rPr>
      </w:pPr>
      <w:r>
        <w:rPr>
          <w:rtl/>
          <w:lang w:bidi="fa-IR"/>
        </w:rPr>
        <w:t>لا ترى المدرسة الشيعيّة حقاً في التشريع والتقنين لأحد قط سوى الباري عزّوجلّ</w:t>
      </w:r>
      <w:r w:rsidR="00315336">
        <w:rPr>
          <w:rtl/>
          <w:lang w:bidi="fa-IR"/>
        </w:rPr>
        <w:t xml:space="preserve">، </w:t>
      </w:r>
      <w:r>
        <w:rPr>
          <w:rtl/>
          <w:lang w:bidi="fa-IR"/>
        </w:rPr>
        <w:t>سواء كان التشريع والتقنين في نطاق الفرد أو المجتمع</w:t>
      </w:r>
      <w:r w:rsidR="00315336">
        <w:rPr>
          <w:rtl/>
          <w:lang w:bidi="fa-IR"/>
        </w:rPr>
        <w:t xml:space="preserve">، </w:t>
      </w:r>
      <w:r>
        <w:rPr>
          <w:rtl/>
          <w:lang w:bidi="fa-IR"/>
        </w:rPr>
        <w:t>وهذه القوانين</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الكافي</w:t>
      </w:r>
      <w:r w:rsidR="00315336">
        <w:rPr>
          <w:rtl/>
          <w:lang w:bidi="fa-IR"/>
        </w:rPr>
        <w:t xml:space="preserve">، </w:t>
      </w:r>
      <w:r>
        <w:rPr>
          <w:rtl/>
          <w:lang w:bidi="fa-IR"/>
        </w:rPr>
        <w:t>ج 1</w:t>
      </w:r>
      <w:r w:rsidR="00315336">
        <w:rPr>
          <w:rtl/>
          <w:lang w:bidi="fa-IR"/>
        </w:rPr>
        <w:t xml:space="preserve">، </w:t>
      </w:r>
      <w:r>
        <w:rPr>
          <w:rtl/>
          <w:lang w:bidi="fa-IR"/>
        </w:rPr>
        <w:t>ص 70</w:t>
      </w:r>
      <w:r w:rsidR="00315336">
        <w:rPr>
          <w:rtl/>
          <w:lang w:bidi="fa-IR"/>
        </w:rPr>
        <w:t xml:space="preserve">، </w:t>
      </w:r>
      <w:r>
        <w:rPr>
          <w:rtl/>
          <w:lang w:bidi="fa-IR"/>
        </w:rPr>
        <w:t>ح 8</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الكافي</w:t>
      </w:r>
      <w:r w:rsidR="00315336">
        <w:rPr>
          <w:rtl/>
          <w:lang w:bidi="fa-IR"/>
        </w:rPr>
        <w:t xml:space="preserve">، </w:t>
      </w:r>
      <w:r>
        <w:rPr>
          <w:rtl/>
          <w:lang w:bidi="fa-IR"/>
        </w:rPr>
        <w:t>ج 1</w:t>
      </w:r>
      <w:r w:rsidR="00315336">
        <w:rPr>
          <w:rtl/>
          <w:lang w:bidi="fa-IR"/>
        </w:rPr>
        <w:t xml:space="preserve">، </w:t>
      </w:r>
      <w:r>
        <w:rPr>
          <w:rtl/>
          <w:lang w:bidi="fa-IR"/>
        </w:rPr>
        <w:t>ص 70</w:t>
      </w:r>
      <w:r w:rsidR="00315336">
        <w:rPr>
          <w:rtl/>
          <w:lang w:bidi="fa-IR"/>
        </w:rPr>
        <w:t xml:space="preserve">، </w:t>
      </w:r>
      <w:r>
        <w:rPr>
          <w:rtl/>
          <w:lang w:bidi="fa-IR"/>
        </w:rPr>
        <w:t>ح 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C5BC7">
      <w:pPr>
        <w:pStyle w:val="libNormal0"/>
        <w:rPr>
          <w:rtl/>
          <w:lang w:bidi="fa-IR"/>
        </w:rPr>
      </w:pPr>
      <w:r>
        <w:rPr>
          <w:rtl/>
          <w:lang w:bidi="fa-IR"/>
        </w:rPr>
        <w:lastRenderedPageBreak/>
        <w:t>والأحكام الشرعيّة تبيّن للناس بواسطة النبيّ</w:t>
      </w:r>
      <w:r w:rsidR="001F6BF3" w:rsidRPr="001F6BF3">
        <w:rPr>
          <w:rStyle w:val="libAlaemChar"/>
          <w:rtl/>
        </w:rPr>
        <w:t>صلى‌الله‌عليه‌وآله</w:t>
      </w:r>
      <w:r>
        <w:rPr>
          <w:rtl/>
          <w:lang w:bidi="fa-IR"/>
        </w:rPr>
        <w:t xml:space="preserve"> باعتباره الوسيلة الوحيدة للارتباط بالله من خلال الوحي</w:t>
      </w:r>
      <w:r w:rsidR="005F555A">
        <w:rPr>
          <w:rtl/>
          <w:lang w:bidi="fa-IR"/>
        </w:rPr>
        <w:t>.</w:t>
      </w:r>
    </w:p>
    <w:p w:rsidR="005F555A" w:rsidRDefault="00C31844" w:rsidP="00C31844">
      <w:pPr>
        <w:pStyle w:val="libNormal"/>
        <w:rPr>
          <w:rtl/>
          <w:lang w:bidi="fa-IR"/>
        </w:rPr>
      </w:pPr>
      <w:r>
        <w:rPr>
          <w:rtl/>
          <w:lang w:bidi="fa-IR"/>
        </w:rPr>
        <w:t>وبهذا يتّضح أنّ اعتماد الشيعة على أحاديث أهل البيت</w:t>
      </w:r>
      <w:r w:rsidR="001F6BF3" w:rsidRPr="001F6BF3">
        <w:rPr>
          <w:rStyle w:val="libAlaemChar"/>
          <w:rtl/>
        </w:rPr>
        <w:t>عليهم‌السلام</w:t>
      </w:r>
      <w:r>
        <w:rPr>
          <w:rtl/>
          <w:lang w:bidi="fa-IR"/>
        </w:rPr>
        <w:t xml:space="preserve"> باعتبارها موضحة ومفسّرة لسنّة النبيّ</w:t>
      </w:r>
      <w:r w:rsidR="001F6BF3" w:rsidRPr="001F6BF3">
        <w:rPr>
          <w:rStyle w:val="libAlaemChar"/>
          <w:rtl/>
        </w:rPr>
        <w:t>صلى‌الله‌عليه‌وآله</w:t>
      </w:r>
      <w:r w:rsidR="00315336">
        <w:rPr>
          <w:rtl/>
          <w:lang w:bidi="fa-IR"/>
        </w:rPr>
        <w:t xml:space="preserve">، </w:t>
      </w:r>
      <w:r>
        <w:rPr>
          <w:rtl/>
          <w:lang w:bidi="fa-IR"/>
        </w:rPr>
        <w:t>لا باعتبارها دليلاً في مقابل السنّة النبوية</w:t>
      </w:r>
      <w:r w:rsidR="005F555A">
        <w:rPr>
          <w:rtl/>
          <w:lang w:bidi="fa-IR"/>
        </w:rPr>
        <w:t>.</w:t>
      </w:r>
    </w:p>
    <w:p w:rsidR="00C31844" w:rsidRDefault="00C31844" w:rsidP="00C31844">
      <w:pPr>
        <w:pStyle w:val="libNormal"/>
        <w:rPr>
          <w:lang w:bidi="fa-IR"/>
        </w:rPr>
      </w:pPr>
      <w:r>
        <w:rPr>
          <w:rtl/>
          <w:lang w:bidi="fa-IR"/>
        </w:rPr>
        <w:t xml:space="preserve">وعليه فكلام أهل البيت </w:t>
      </w:r>
      <w:r w:rsidR="001F6BF3" w:rsidRPr="001F6BF3">
        <w:rPr>
          <w:rStyle w:val="libAlaemChar"/>
          <w:rtl/>
        </w:rPr>
        <w:t>عليهم‌السلام</w:t>
      </w:r>
      <w:r>
        <w:rPr>
          <w:rtl/>
          <w:lang w:bidi="fa-IR"/>
        </w:rPr>
        <w:t xml:space="preserve"> في الحقيقة هو ما ورد في السنّة النبوية</w:t>
      </w:r>
      <w:r w:rsidR="0090013C">
        <w:rPr>
          <w:rtl/>
          <w:lang w:bidi="fa-IR"/>
        </w:rPr>
        <w:t>.</w:t>
      </w:r>
      <w:r>
        <w:rPr>
          <w:rtl/>
          <w:lang w:bidi="fa-IR"/>
        </w:rPr>
        <w:t xml:space="preserve"> ولأجل إثبات ذلك نذكر بعض الروايات الواردة في هذا المجال</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قال الإمام الصادق</w:t>
      </w:r>
      <w:r w:rsidR="001F6BF3" w:rsidRPr="001F6BF3">
        <w:rPr>
          <w:rStyle w:val="libAlaemChar"/>
          <w:rtl/>
        </w:rPr>
        <w:t>عليه‌السلام</w:t>
      </w:r>
      <w:r>
        <w:rPr>
          <w:rtl/>
          <w:lang w:bidi="fa-IR"/>
        </w:rPr>
        <w:t xml:space="preserve"> في جواب رجل سأله عن مسألة</w:t>
      </w:r>
      <w:r w:rsidR="00315336">
        <w:rPr>
          <w:rtl/>
          <w:lang w:bidi="fa-IR"/>
        </w:rPr>
        <w:t>:</w:t>
      </w:r>
    </w:p>
    <w:p w:rsidR="005F555A" w:rsidRDefault="00C31844" w:rsidP="00C31844">
      <w:pPr>
        <w:pStyle w:val="libNormal"/>
        <w:rPr>
          <w:rtl/>
          <w:lang w:bidi="fa-IR"/>
        </w:rPr>
      </w:pPr>
      <w:r>
        <w:rPr>
          <w:rtl/>
          <w:lang w:bidi="fa-IR"/>
        </w:rPr>
        <w:t>«مهما أجبتك فيه بشيء فهو عن رسول الله</w:t>
      </w:r>
      <w:r w:rsidR="001F6BF3" w:rsidRPr="001F6BF3">
        <w:rPr>
          <w:rStyle w:val="libAlaemChar"/>
          <w:rtl/>
        </w:rPr>
        <w:t>صلى‌الله‌عليه‌وآله</w:t>
      </w:r>
      <w:r>
        <w:rPr>
          <w:rtl/>
          <w:lang w:bidi="fa-IR"/>
        </w:rPr>
        <w:t>لسنا نقول برأينا من شيء»</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وقال الإمام الصادق</w:t>
      </w:r>
      <w:r w:rsidR="001F6BF3" w:rsidRPr="001F6BF3">
        <w:rPr>
          <w:rStyle w:val="libAlaemChar"/>
          <w:rtl/>
        </w:rPr>
        <w:t>عليه‌السلام</w:t>
      </w:r>
      <w:r>
        <w:rPr>
          <w:rtl/>
          <w:lang w:bidi="fa-IR"/>
        </w:rPr>
        <w:t xml:space="preserve"> أيضاً</w:t>
      </w:r>
      <w:r w:rsidR="00315336">
        <w:rPr>
          <w:rtl/>
          <w:lang w:bidi="fa-IR"/>
        </w:rPr>
        <w:t>:</w:t>
      </w:r>
    </w:p>
    <w:p w:rsidR="005F555A" w:rsidRDefault="00C31844" w:rsidP="00C31844">
      <w:pPr>
        <w:pStyle w:val="libNormal"/>
        <w:rPr>
          <w:rtl/>
          <w:lang w:bidi="fa-IR"/>
        </w:rPr>
      </w:pPr>
      <w:r>
        <w:rPr>
          <w:rtl/>
          <w:lang w:bidi="fa-IR"/>
        </w:rPr>
        <w:t>«حديثي حديث أبي</w:t>
      </w:r>
      <w:r w:rsidR="00315336">
        <w:rPr>
          <w:rtl/>
          <w:lang w:bidi="fa-IR"/>
        </w:rPr>
        <w:t xml:space="preserve">، </w:t>
      </w:r>
      <w:r>
        <w:rPr>
          <w:rtl/>
          <w:lang w:bidi="fa-IR"/>
        </w:rPr>
        <w:t>وحديث أبي حديث جدّي</w:t>
      </w:r>
      <w:r w:rsidR="00315336">
        <w:rPr>
          <w:rtl/>
          <w:lang w:bidi="fa-IR"/>
        </w:rPr>
        <w:t xml:space="preserve">، </w:t>
      </w:r>
      <w:r>
        <w:rPr>
          <w:rtl/>
          <w:lang w:bidi="fa-IR"/>
        </w:rPr>
        <w:t>وحديث جدّي حديث الحسين</w:t>
      </w:r>
      <w:r w:rsidR="00315336">
        <w:rPr>
          <w:rtl/>
          <w:lang w:bidi="fa-IR"/>
        </w:rPr>
        <w:t xml:space="preserve">، </w:t>
      </w:r>
      <w:r>
        <w:rPr>
          <w:rtl/>
          <w:lang w:bidi="fa-IR"/>
        </w:rPr>
        <w:t>وحديث الحسين حديث الحسن</w:t>
      </w:r>
      <w:r w:rsidR="00315336">
        <w:rPr>
          <w:rtl/>
          <w:lang w:bidi="fa-IR"/>
        </w:rPr>
        <w:t xml:space="preserve">، </w:t>
      </w:r>
      <w:r>
        <w:rPr>
          <w:rtl/>
          <w:lang w:bidi="fa-IR"/>
        </w:rPr>
        <w:t>وحديث الحسن حديث أمير المؤمنين</w:t>
      </w:r>
      <w:r w:rsidR="001F6BF3" w:rsidRPr="001F6BF3">
        <w:rPr>
          <w:rStyle w:val="libAlaemChar"/>
          <w:rtl/>
        </w:rPr>
        <w:t>عليه‌السلام</w:t>
      </w:r>
      <w:r w:rsidR="00315336">
        <w:rPr>
          <w:rtl/>
          <w:lang w:bidi="fa-IR"/>
        </w:rPr>
        <w:t xml:space="preserve">، </w:t>
      </w:r>
      <w:r>
        <w:rPr>
          <w:rtl/>
          <w:lang w:bidi="fa-IR"/>
        </w:rPr>
        <w:t>وحديث أمير المؤمنين حديث رسول الله</w:t>
      </w:r>
      <w:r w:rsidR="001F6BF3" w:rsidRPr="001F6BF3">
        <w:rPr>
          <w:rStyle w:val="libAlaemChar"/>
          <w:rtl/>
        </w:rPr>
        <w:t>صلى‌الله‌عليه‌وآله</w:t>
      </w:r>
      <w:r w:rsidR="00315336">
        <w:rPr>
          <w:rtl/>
          <w:lang w:bidi="fa-IR"/>
        </w:rPr>
        <w:t xml:space="preserve">، </w:t>
      </w:r>
      <w:r>
        <w:rPr>
          <w:rtl/>
          <w:lang w:bidi="fa-IR"/>
        </w:rPr>
        <w:t>وحديث رسول الله قول الله عزّوجلّ»</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وقال الإمام الباقر لجابر حين قال له</w:t>
      </w:r>
      <w:r w:rsidR="00315336">
        <w:rPr>
          <w:rtl/>
          <w:lang w:bidi="fa-IR"/>
        </w:rPr>
        <w:t>:</w:t>
      </w:r>
      <w:r>
        <w:rPr>
          <w:rtl/>
          <w:lang w:bidi="fa-IR"/>
        </w:rPr>
        <w:t xml:space="preserve"> إذا حدَّثتَني بحديث فأسنده لي</w:t>
      </w:r>
      <w:r w:rsidR="00315336">
        <w:rPr>
          <w:rtl/>
          <w:lang w:bidi="fa-IR"/>
        </w:rPr>
        <w:t xml:space="preserve">، </w:t>
      </w:r>
      <w:r>
        <w:rPr>
          <w:rtl/>
          <w:lang w:bidi="fa-IR"/>
        </w:rPr>
        <w:t>فقال</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«حدَّثني أبي</w:t>
      </w:r>
      <w:r w:rsidR="00315336">
        <w:rPr>
          <w:rtl/>
          <w:lang w:bidi="fa-IR"/>
        </w:rPr>
        <w:t xml:space="preserve">، </w:t>
      </w:r>
      <w:r>
        <w:rPr>
          <w:rtl/>
          <w:lang w:bidi="fa-IR"/>
        </w:rPr>
        <w:t>عن جدّي</w:t>
      </w:r>
      <w:r w:rsidR="00315336">
        <w:rPr>
          <w:rtl/>
          <w:lang w:bidi="fa-IR"/>
        </w:rPr>
        <w:t xml:space="preserve">، </w:t>
      </w:r>
      <w:r>
        <w:rPr>
          <w:rtl/>
          <w:lang w:bidi="fa-IR"/>
        </w:rPr>
        <w:t>عن رسول الله</w:t>
      </w:r>
      <w:r w:rsidR="001F6BF3" w:rsidRPr="001F6BF3">
        <w:rPr>
          <w:rStyle w:val="libAlaemChar"/>
          <w:rtl/>
        </w:rPr>
        <w:t>صلى‌الله‌عليه‌وآله</w:t>
      </w:r>
      <w:r>
        <w:rPr>
          <w:rtl/>
          <w:lang w:bidi="fa-IR"/>
        </w:rPr>
        <w:t xml:space="preserve"> عن جبرئيل، عن الله تبارك وتعالى</w:t>
      </w:r>
      <w:r w:rsidR="00315336">
        <w:rPr>
          <w:rtl/>
          <w:lang w:bidi="fa-IR"/>
        </w:rPr>
        <w:t xml:space="preserve">، </w:t>
      </w:r>
      <w:r>
        <w:rPr>
          <w:rtl/>
          <w:lang w:bidi="fa-IR"/>
        </w:rPr>
        <w:t>وكلّما اُحدِّثُك بهذا الإسناد»</w:t>
      </w:r>
      <w:r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بصائر الدرجات</w:t>
      </w:r>
      <w:r w:rsidR="00315336">
        <w:rPr>
          <w:rtl/>
          <w:lang w:bidi="fa-IR"/>
        </w:rPr>
        <w:t xml:space="preserve">، </w:t>
      </w:r>
      <w:r>
        <w:rPr>
          <w:rtl/>
          <w:lang w:bidi="fa-IR"/>
        </w:rPr>
        <w:t>ص 320</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الكافي</w:t>
      </w:r>
      <w:r w:rsidR="00315336">
        <w:rPr>
          <w:rtl/>
          <w:lang w:bidi="fa-IR"/>
        </w:rPr>
        <w:t xml:space="preserve">، </w:t>
      </w:r>
      <w:r>
        <w:rPr>
          <w:rtl/>
          <w:lang w:bidi="fa-IR"/>
        </w:rPr>
        <w:t>ج 1</w:t>
      </w:r>
      <w:r w:rsidR="00315336">
        <w:rPr>
          <w:rtl/>
          <w:lang w:bidi="fa-IR"/>
        </w:rPr>
        <w:t xml:space="preserve">، </w:t>
      </w:r>
      <w:r>
        <w:rPr>
          <w:rtl/>
          <w:lang w:bidi="fa-IR"/>
        </w:rPr>
        <w:t>ص 53</w:t>
      </w:r>
      <w:r w:rsidR="00315336">
        <w:rPr>
          <w:rtl/>
          <w:lang w:bidi="fa-IR"/>
        </w:rPr>
        <w:t xml:space="preserve">، </w:t>
      </w:r>
      <w:r>
        <w:rPr>
          <w:rtl/>
          <w:lang w:bidi="fa-IR"/>
        </w:rPr>
        <w:t>ح 14</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وسائل الشيعة</w:t>
      </w:r>
      <w:r w:rsidR="00315336">
        <w:rPr>
          <w:rtl/>
          <w:lang w:bidi="fa-IR"/>
        </w:rPr>
        <w:t xml:space="preserve">، </w:t>
      </w:r>
      <w:r>
        <w:rPr>
          <w:rtl/>
          <w:lang w:bidi="fa-IR"/>
        </w:rPr>
        <w:t>ج 81</w:t>
      </w:r>
      <w:r w:rsidR="00315336">
        <w:rPr>
          <w:rtl/>
          <w:lang w:bidi="fa-IR"/>
        </w:rPr>
        <w:t xml:space="preserve">، </w:t>
      </w:r>
      <w:r>
        <w:rPr>
          <w:rtl/>
          <w:lang w:bidi="fa-IR"/>
        </w:rPr>
        <w:t>ص 69</w:t>
      </w:r>
      <w:r w:rsidR="00315336">
        <w:rPr>
          <w:rtl/>
          <w:lang w:bidi="fa-IR"/>
        </w:rPr>
        <w:t xml:space="preserve">، </w:t>
      </w:r>
      <w:r>
        <w:rPr>
          <w:rtl/>
          <w:lang w:bidi="fa-IR"/>
        </w:rPr>
        <w:t>ح 67</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 xml:space="preserve">فعلى ضوء هذه الأحاديث تتضح حقيقة أحاديث أهل البيت </w:t>
      </w:r>
      <w:r w:rsidR="001F6BF3" w:rsidRPr="001F6BF3">
        <w:rPr>
          <w:rStyle w:val="libAlaemChar"/>
          <w:rtl/>
        </w:rPr>
        <w:t>عليهم‌السلام</w:t>
      </w:r>
      <w:r>
        <w:rPr>
          <w:rtl/>
          <w:lang w:bidi="fa-IR"/>
        </w:rPr>
        <w:t xml:space="preserve"> وأنّها عين ما ورد في سنّة رسول الله</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 xml:space="preserve">أدلّة لزوم التمسّك بأهل البيت </w:t>
      </w:r>
      <w:r w:rsidR="001F6BF3" w:rsidRPr="001F6BF3">
        <w:rPr>
          <w:rStyle w:val="libAlaemChar"/>
          <w:rtl/>
        </w:rPr>
        <w:t>عليهم‌السلام</w:t>
      </w:r>
    </w:p>
    <w:p w:rsidR="005F555A" w:rsidRDefault="00C31844" w:rsidP="00C31844">
      <w:pPr>
        <w:pStyle w:val="libNormal"/>
        <w:rPr>
          <w:rtl/>
          <w:lang w:bidi="fa-IR"/>
        </w:rPr>
      </w:pPr>
      <w:r>
        <w:rPr>
          <w:rtl/>
          <w:lang w:bidi="fa-IR"/>
        </w:rPr>
        <w:t>اتّفق المسلمون من كلا الفريقين على أنّ النبيّ</w:t>
      </w:r>
      <w:r w:rsidR="001F6BF3" w:rsidRPr="001F6BF3">
        <w:rPr>
          <w:rStyle w:val="libAlaemChar"/>
          <w:rtl/>
        </w:rPr>
        <w:t>صلى‌الله‌عليه‌وآله</w:t>
      </w:r>
      <w:r>
        <w:rPr>
          <w:rtl/>
          <w:lang w:bidi="fa-IR"/>
        </w:rPr>
        <w:t xml:space="preserve"> خلّف بعده ثقلين عظيمين</w:t>
      </w:r>
      <w:r w:rsidR="00315336">
        <w:rPr>
          <w:rtl/>
          <w:lang w:bidi="fa-IR"/>
        </w:rPr>
        <w:t xml:space="preserve">، </w:t>
      </w:r>
      <w:r>
        <w:rPr>
          <w:rtl/>
          <w:lang w:bidi="fa-IR"/>
        </w:rPr>
        <w:t>ودعا المسلمين إلى اتّباعهما</w:t>
      </w:r>
      <w:r w:rsidR="00315336">
        <w:rPr>
          <w:rtl/>
          <w:lang w:bidi="fa-IR"/>
        </w:rPr>
        <w:t xml:space="preserve">، </w:t>
      </w:r>
      <w:r>
        <w:rPr>
          <w:rtl/>
          <w:lang w:bidi="fa-IR"/>
        </w:rPr>
        <w:t>وقال إنّ الهداية مقرونة بالتمسّك بهما</w:t>
      </w:r>
      <w:r w:rsidR="00315336">
        <w:rPr>
          <w:rtl/>
          <w:lang w:bidi="fa-IR"/>
        </w:rPr>
        <w:t xml:space="preserve">، </w:t>
      </w:r>
      <w:r>
        <w:rPr>
          <w:rtl/>
          <w:lang w:bidi="fa-IR"/>
        </w:rPr>
        <w:t>وهذان الثقلان هما</w:t>
      </w:r>
      <w:r w:rsidR="00315336">
        <w:rPr>
          <w:rtl/>
          <w:lang w:bidi="fa-IR"/>
        </w:rPr>
        <w:t>:</w:t>
      </w:r>
      <w:r>
        <w:rPr>
          <w:rtl/>
          <w:lang w:bidi="fa-IR"/>
        </w:rPr>
        <w:t xml:space="preserve"> كتاب الله وعترته أهل بيته</w:t>
      </w:r>
      <w:r w:rsidR="005F555A">
        <w:rPr>
          <w:rtl/>
          <w:lang w:bidi="fa-IR"/>
        </w:rPr>
        <w:t>.</w:t>
      </w:r>
    </w:p>
    <w:p w:rsidR="00C31844" w:rsidRDefault="00C31844" w:rsidP="00C31844">
      <w:pPr>
        <w:pStyle w:val="libNormal"/>
        <w:rPr>
          <w:lang w:bidi="fa-IR"/>
        </w:rPr>
      </w:pPr>
      <w:r>
        <w:rPr>
          <w:rtl/>
          <w:lang w:bidi="fa-IR"/>
        </w:rPr>
        <w:t>ونذكر فيما يلي بعض هذه الروايات من باب المثال</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روى الترمذي في صحيحه عن جابر بن عبد الله</w:t>
      </w:r>
      <w:r w:rsidR="00315336">
        <w:rPr>
          <w:rtl/>
          <w:lang w:bidi="fa-IR"/>
        </w:rPr>
        <w:t>:</w:t>
      </w:r>
    </w:p>
    <w:p w:rsidR="005F555A" w:rsidRDefault="00C31844" w:rsidP="009C5BC7">
      <w:pPr>
        <w:pStyle w:val="libNormal"/>
        <w:rPr>
          <w:rtl/>
          <w:lang w:bidi="fa-IR"/>
        </w:rPr>
      </w:pPr>
      <w:r>
        <w:rPr>
          <w:rtl/>
          <w:lang w:bidi="fa-IR"/>
        </w:rPr>
        <w:t>«رأيت رسول الله</w:t>
      </w:r>
      <w:r w:rsidR="001F6BF3" w:rsidRPr="001F6BF3">
        <w:rPr>
          <w:rStyle w:val="libAlaemChar"/>
          <w:rtl/>
        </w:rPr>
        <w:t>صلى‌الله‌عليه‌وآله</w:t>
      </w:r>
      <w:r>
        <w:rPr>
          <w:rtl/>
          <w:lang w:bidi="fa-IR"/>
        </w:rPr>
        <w:t xml:space="preserve"> في حجته يوم عرفة وهو على ناقته القصواء يخطب فسمعته يقول</w:t>
      </w:r>
      <w:r w:rsidR="00315336">
        <w:rPr>
          <w:rtl/>
          <w:lang w:bidi="fa-IR"/>
        </w:rPr>
        <w:t>:</w:t>
      </w:r>
      <w:r>
        <w:rPr>
          <w:rtl/>
          <w:lang w:bidi="fa-IR"/>
        </w:rPr>
        <w:t xml:space="preserve"> يا أيّها الناس إني تركت فيكم من </w:t>
      </w:r>
      <w:r w:rsidR="009C5BC7">
        <w:rPr>
          <w:lang w:bidi="fa-IR"/>
        </w:rPr>
        <w:t>]</w:t>
      </w:r>
      <w:r>
        <w:rPr>
          <w:rtl/>
          <w:lang w:bidi="fa-IR"/>
        </w:rPr>
        <w:t>ما</w:t>
      </w:r>
      <w:r w:rsidR="009C5BC7">
        <w:rPr>
          <w:lang w:bidi="fa-IR"/>
        </w:rPr>
        <w:t>[</w:t>
      </w:r>
      <w:r>
        <w:rPr>
          <w:rtl/>
          <w:lang w:bidi="fa-IR"/>
        </w:rPr>
        <w:t xml:space="preserve"> إن أخذتم به لن تضلّوا ; كتاب الله وعترتي أهل بيتي»</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وروى الترمذي في صحيحه أيضاً عن زيد بن أرقم قال</w:t>
      </w:r>
      <w:r w:rsidR="00315336">
        <w:rPr>
          <w:rtl/>
          <w:lang w:bidi="fa-IR"/>
        </w:rPr>
        <w:t>:</w:t>
      </w:r>
    </w:p>
    <w:p w:rsidR="005F555A" w:rsidRDefault="00C31844" w:rsidP="00C31844">
      <w:pPr>
        <w:pStyle w:val="libNormal"/>
        <w:rPr>
          <w:rtl/>
          <w:lang w:bidi="fa-IR"/>
        </w:rPr>
      </w:pPr>
      <w:r>
        <w:rPr>
          <w:rtl/>
          <w:lang w:bidi="fa-IR"/>
        </w:rPr>
        <w:t>«قال رسول الله</w:t>
      </w:r>
      <w:r w:rsidR="001F6BF3" w:rsidRPr="001F6BF3">
        <w:rPr>
          <w:rStyle w:val="libAlaemChar"/>
          <w:rtl/>
        </w:rPr>
        <w:t>صلى‌الله‌عليه‌وآله</w:t>
      </w:r>
      <w:r w:rsidR="00315336">
        <w:rPr>
          <w:rtl/>
          <w:lang w:bidi="fa-IR"/>
        </w:rPr>
        <w:t>:</w:t>
      </w:r>
      <w:r>
        <w:rPr>
          <w:rtl/>
          <w:lang w:bidi="fa-IR"/>
        </w:rPr>
        <w:t xml:space="preserve"> إنّي تارك فيكم ما إن تمسّكتم به لن تضلّوا بعدي</w:t>
      </w:r>
      <w:r w:rsidR="00315336">
        <w:rPr>
          <w:rtl/>
          <w:lang w:bidi="fa-IR"/>
        </w:rPr>
        <w:t xml:space="preserve">، </w:t>
      </w:r>
      <w:r>
        <w:rPr>
          <w:rtl/>
          <w:lang w:bidi="fa-IR"/>
        </w:rPr>
        <w:t>أحدهما أعظم من الآخر ; كتاب الله حبل ممدود من السماء إلى الأرض</w:t>
      </w:r>
      <w:r w:rsidR="00315336">
        <w:rPr>
          <w:rtl/>
          <w:lang w:bidi="fa-IR"/>
        </w:rPr>
        <w:t xml:space="preserve">، </w:t>
      </w:r>
      <w:r>
        <w:rPr>
          <w:rtl/>
          <w:lang w:bidi="fa-IR"/>
        </w:rPr>
        <w:t>وعترتي أهل بيتي</w:t>
      </w:r>
      <w:r w:rsidR="00315336">
        <w:rPr>
          <w:rtl/>
          <w:lang w:bidi="fa-IR"/>
        </w:rPr>
        <w:t xml:space="preserve">، </w:t>
      </w:r>
      <w:r>
        <w:rPr>
          <w:rtl/>
          <w:lang w:bidi="fa-IR"/>
        </w:rPr>
        <w:t>ولن يتفرّقا حتى يرِدا عليّ الحوض</w:t>
      </w:r>
      <w:r w:rsidR="00315336">
        <w:rPr>
          <w:rtl/>
          <w:lang w:bidi="fa-IR"/>
        </w:rPr>
        <w:t xml:space="preserve">، </w:t>
      </w:r>
      <w:r>
        <w:rPr>
          <w:rtl/>
          <w:lang w:bidi="fa-IR"/>
        </w:rPr>
        <w:t>فانظروا كيف تخلفوني فيهما»</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وروى مسلم في صحيحه عن زيد بن أرقم</w:t>
      </w:r>
      <w:r w:rsidR="00315336">
        <w:rPr>
          <w:rtl/>
          <w:lang w:bidi="fa-IR"/>
        </w:rPr>
        <w:t>:</w:t>
      </w:r>
    </w:p>
    <w:p w:rsidR="00C31844" w:rsidRDefault="00C31844" w:rsidP="00C31844">
      <w:pPr>
        <w:pStyle w:val="libNormal"/>
        <w:rPr>
          <w:lang w:bidi="fa-IR"/>
        </w:rPr>
      </w:pPr>
      <w:r>
        <w:rPr>
          <w:rtl/>
          <w:lang w:bidi="fa-IR"/>
        </w:rPr>
        <w:t>«قام رسول الله</w:t>
      </w:r>
      <w:r w:rsidR="001F6BF3" w:rsidRPr="001F6BF3">
        <w:rPr>
          <w:rStyle w:val="libAlaemChar"/>
          <w:rtl/>
        </w:rPr>
        <w:t>صلى‌الله‌عليه‌وآله</w:t>
      </w:r>
      <w:r>
        <w:rPr>
          <w:rtl/>
          <w:lang w:bidi="fa-IR"/>
        </w:rPr>
        <w:t xml:space="preserve"> يوما فينا خطيباً بماء يدعى خماً بين مكة والمدينة</w:t>
      </w:r>
      <w:r w:rsidR="00315336">
        <w:rPr>
          <w:rtl/>
          <w:lang w:bidi="fa-IR"/>
        </w:rPr>
        <w:t xml:space="preserve">، </w:t>
      </w:r>
      <w:r>
        <w:rPr>
          <w:rtl/>
          <w:lang w:bidi="fa-IR"/>
        </w:rPr>
        <w:t>فحمد الله وأثنى عليه</w:t>
      </w:r>
      <w:r w:rsidR="00315336">
        <w:rPr>
          <w:rtl/>
          <w:lang w:bidi="fa-IR"/>
        </w:rPr>
        <w:t xml:space="preserve">، </w:t>
      </w:r>
      <w:r>
        <w:rPr>
          <w:rtl/>
          <w:lang w:bidi="fa-IR"/>
        </w:rPr>
        <w:t>ووعظ وذكر</w:t>
      </w:r>
      <w:r w:rsidR="00315336">
        <w:rPr>
          <w:rtl/>
          <w:lang w:bidi="fa-IR"/>
        </w:rPr>
        <w:t xml:space="preserve">، </w:t>
      </w:r>
      <w:r>
        <w:rPr>
          <w:rtl/>
          <w:lang w:bidi="fa-IR"/>
        </w:rPr>
        <w:t>ثمّ قال</w:t>
      </w:r>
      <w:r w:rsidR="00315336">
        <w:rPr>
          <w:rtl/>
          <w:lang w:bidi="fa-IR"/>
        </w:rPr>
        <w:t>:</w:t>
      </w:r>
      <w:r>
        <w:rPr>
          <w:rtl/>
          <w:lang w:bidi="fa-IR"/>
        </w:rPr>
        <w:t xml:space="preserve"> أمّا بعد</w:t>
      </w:r>
      <w:r w:rsidR="00315336">
        <w:rPr>
          <w:rtl/>
          <w:lang w:bidi="fa-IR"/>
        </w:rPr>
        <w:t xml:space="preserve">، </w:t>
      </w:r>
      <w:r>
        <w:rPr>
          <w:rtl/>
          <w:lang w:bidi="fa-IR"/>
        </w:rPr>
        <w:t>ألا أيّها الناس فإنّما أنا بشر يوشك أن يأتي رسول ربي فاُجيب</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سنن الترمذي</w:t>
      </w:r>
      <w:r w:rsidR="00315336">
        <w:rPr>
          <w:rtl/>
          <w:lang w:bidi="fa-IR"/>
        </w:rPr>
        <w:t xml:space="preserve">، </w:t>
      </w:r>
      <w:r>
        <w:rPr>
          <w:rtl/>
          <w:lang w:bidi="fa-IR"/>
        </w:rPr>
        <w:t>ج 5</w:t>
      </w:r>
      <w:r w:rsidR="00315336">
        <w:rPr>
          <w:rtl/>
          <w:lang w:bidi="fa-IR"/>
        </w:rPr>
        <w:t xml:space="preserve">، </w:t>
      </w:r>
      <w:r>
        <w:rPr>
          <w:rtl/>
          <w:lang w:bidi="fa-IR"/>
        </w:rPr>
        <w:t>ص 328</w:t>
      </w:r>
      <w:r w:rsidR="00315336">
        <w:rPr>
          <w:rtl/>
          <w:lang w:bidi="fa-IR"/>
        </w:rPr>
        <w:t xml:space="preserve">، </w:t>
      </w:r>
      <w:r>
        <w:rPr>
          <w:rtl/>
          <w:lang w:bidi="fa-IR"/>
        </w:rPr>
        <w:t>ح 3874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سنن الترمذي</w:t>
      </w:r>
      <w:r w:rsidR="00315336">
        <w:rPr>
          <w:rtl/>
          <w:lang w:bidi="fa-IR"/>
        </w:rPr>
        <w:t xml:space="preserve">، </w:t>
      </w:r>
      <w:r>
        <w:rPr>
          <w:rtl/>
          <w:lang w:bidi="fa-IR"/>
        </w:rPr>
        <w:t>ج 5</w:t>
      </w:r>
      <w:r w:rsidR="00315336">
        <w:rPr>
          <w:rtl/>
          <w:lang w:bidi="fa-IR"/>
        </w:rPr>
        <w:t xml:space="preserve">، </w:t>
      </w:r>
      <w:r>
        <w:rPr>
          <w:rtl/>
          <w:lang w:bidi="fa-IR"/>
        </w:rPr>
        <w:t>ص 329</w:t>
      </w:r>
      <w:r w:rsidR="00315336">
        <w:rPr>
          <w:rtl/>
          <w:lang w:bidi="fa-IR"/>
        </w:rPr>
        <w:t xml:space="preserve">، </w:t>
      </w:r>
      <w:r>
        <w:rPr>
          <w:rtl/>
          <w:lang w:bidi="fa-IR"/>
        </w:rPr>
        <w:t>3876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C5BC7">
      <w:pPr>
        <w:pStyle w:val="libNormal0"/>
        <w:rPr>
          <w:rtl/>
          <w:lang w:bidi="fa-IR"/>
        </w:rPr>
      </w:pPr>
      <w:r>
        <w:rPr>
          <w:rtl/>
          <w:lang w:bidi="fa-IR"/>
        </w:rPr>
        <w:lastRenderedPageBreak/>
        <w:t>وأنا تارك فيكم ثقلين</w:t>
      </w:r>
      <w:r w:rsidR="00315336">
        <w:rPr>
          <w:rtl/>
          <w:lang w:bidi="fa-IR"/>
        </w:rPr>
        <w:t xml:space="preserve">، </w:t>
      </w:r>
      <w:r>
        <w:rPr>
          <w:rtl/>
          <w:lang w:bidi="fa-IR"/>
        </w:rPr>
        <w:t>أولهما كتاب الله فيه الهدى والنور</w:t>
      </w:r>
      <w:r w:rsidR="00315336">
        <w:rPr>
          <w:rtl/>
          <w:lang w:bidi="fa-IR"/>
        </w:rPr>
        <w:t xml:space="preserve">، </w:t>
      </w:r>
      <w:r>
        <w:rPr>
          <w:rtl/>
          <w:lang w:bidi="fa-IR"/>
        </w:rPr>
        <w:t>فخذوا بكتاب الله واستمسكوا به</w:t>
      </w:r>
      <w:r w:rsidR="0090013C">
        <w:rPr>
          <w:rtl/>
          <w:lang w:bidi="fa-IR"/>
        </w:rPr>
        <w:t>.</w:t>
      </w:r>
      <w:r>
        <w:rPr>
          <w:rtl/>
          <w:lang w:bidi="fa-IR"/>
        </w:rPr>
        <w:t xml:space="preserve"> فحثّ على كتاب الله ورغّب فيه</w:t>
      </w:r>
      <w:r w:rsidR="00315336">
        <w:rPr>
          <w:rtl/>
          <w:lang w:bidi="fa-IR"/>
        </w:rPr>
        <w:t xml:space="preserve">، </w:t>
      </w:r>
      <w:r>
        <w:rPr>
          <w:rtl/>
          <w:lang w:bidi="fa-IR"/>
        </w:rPr>
        <w:t>ثمّ قال</w:t>
      </w:r>
      <w:r w:rsidR="00315336">
        <w:rPr>
          <w:rtl/>
          <w:lang w:bidi="fa-IR"/>
        </w:rPr>
        <w:t>:</w:t>
      </w:r>
      <w:r>
        <w:rPr>
          <w:rtl/>
          <w:lang w:bidi="fa-IR"/>
        </w:rPr>
        <w:t xml:space="preserve"> وأهل بيتي</w:t>
      </w:r>
      <w:r w:rsidR="00315336">
        <w:rPr>
          <w:rtl/>
          <w:lang w:bidi="fa-IR"/>
        </w:rPr>
        <w:t xml:space="preserve">، </w:t>
      </w:r>
      <w:r>
        <w:rPr>
          <w:rtl/>
          <w:lang w:bidi="fa-IR"/>
        </w:rPr>
        <w:t>اُذكّركم الله في أهل بيتي</w:t>
      </w:r>
      <w:r w:rsidR="00315336">
        <w:rPr>
          <w:rtl/>
          <w:lang w:bidi="fa-IR"/>
        </w:rPr>
        <w:t xml:space="preserve">، </w:t>
      </w:r>
      <w:r>
        <w:rPr>
          <w:rtl/>
          <w:lang w:bidi="fa-IR"/>
        </w:rPr>
        <w:t>اُذكّركم الله في أهل بيتي</w:t>
      </w:r>
      <w:r w:rsidR="00315336">
        <w:rPr>
          <w:rtl/>
          <w:lang w:bidi="fa-IR"/>
        </w:rPr>
        <w:t xml:space="preserve">، </w:t>
      </w:r>
      <w:r>
        <w:rPr>
          <w:rtl/>
          <w:lang w:bidi="fa-IR"/>
        </w:rPr>
        <w:t>اُذكّركم الله في أهل بيتي»</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روى جملة من المحدثين عن رسول الله</w:t>
      </w:r>
      <w:r w:rsidR="001F6BF3" w:rsidRPr="001F6BF3">
        <w:rPr>
          <w:rStyle w:val="libAlaemChar"/>
          <w:rtl/>
        </w:rPr>
        <w:t>صلى‌الله‌عليه‌وآله</w:t>
      </w:r>
      <w:r>
        <w:rPr>
          <w:rtl/>
          <w:lang w:bidi="fa-IR"/>
        </w:rPr>
        <w:t xml:space="preserve"> أنّه قال</w:t>
      </w:r>
      <w:r w:rsidR="00315336">
        <w:rPr>
          <w:rtl/>
          <w:lang w:bidi="fa-IR"/>
        </w:rPr>
        <w:t>:</w:t>
      </w:r>
    </w:p>
    <w:p w:rsidR="005F555A" w:rsidRDefault="00C31844" w:rsidP="00C31844">
      <w:pPr>
        <w:pStyle w:val="libNormal"/>
        <w:rPr>
          <w:rtl/>
          <w:lang w:bidi="fa-IR"/>
        </w:rPr>
      </w:pPr>
      <w:r>
        <w:rPr>
          <w:rtl/>
          <w:lang w:bidi="fa-IR"/>
        </w:rPr>
        <w:t>«إنّي تارك فيكم الثقلين ; كتاب الله وأهل بيتي</w:t>
      </w:r>
      <w:r w:rsidR="00315336">
        <w:rPr>
          <w:rtl/>
          <w:lang w:bidi="fa-IR"/>
        </w:rPr>
        <w:t xml:space="preserve">، </w:t>
      </w:r>
      <w:r>
        <w:rPr>
          <w:rtl/>
          <w:lang w:bidi="fa-IR"/>
        </w:rPr>
        <w:t>وإنّهما لن يتفرّقا حتى يرِدا عليّ الحوض»</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وينبغي الإشارة إلى أنّ الأحاديث الواردة بهذا المضمون أكثر من أن يسعها هذا السِّفر الصغير</w:t>
      </w:r>
      <w:r w:rsidR="00315336">
        <w:rPr>
          <w:rtl/>
          <w:lang w:bidi="fa-IR"/>
        </w:rPr>
        <w:t xml:space="preserve">، </w:t>
      </w:r>
      <w:r>
        <w:rPr>
          <w:rtl/>
          <w:lang w:bidi="fa-IR"/>
        </w:rPr>
        <w:t>وقد ذكر المحقق الجليل السيد مير حامد حسين في كتابه «عبقات الأنوار» أسانيد هذا الحديث</w:t>
      </w:r>
      <w:r w:rsidR="005F555A">
        <w:rPr>
          <w:rtl/>
          <w:lang w:bidi="fa-IR"/>
        </w:rPr>
        <w:t>.</w:t>
      </w:r>
    </w:p>
    <w:p w:rsidR="005F555A" w:rsidRDefault="00C31844" w:rsidP="00C31844">
      <w:pPr>
        <w:pStyle w:val="libNormal"/>
        <w:rPr>
          <w:rtl/>
          <w:lang w:bidi="fa-IR"/>
        </w:rPr>
      </w:pPr>
      <w:r>
        <w:rPr>
          <w:rtl/>
          <w:lang w:bidi="fa-IR"/>
        </w:rPr>
        <w:t>فيعلم من خلال هذا الحديث الشريف أنّ التمسّك بأهل بيت النبيّ</w:t>
      </w:r>
      <w:r w:rsidR="001F6BF3" w:rsidRPr="001F6BF3">
        <w:rPr>
          <w:rStyle w:val="libAlaemChar"/>
          <w:rtl/>
        </w:rPr>
        <w:t>صلى‌الله‌عليه‌وآله</w:t>
      </w:r>
      <w:r>
        <w:rPr>
          <w:rtl/>
          <w:lang w:bidi="fa-IR"/>
        </w:rPr>
        <w:t xml:space="preserve"> واتّباعهم إلى جانب كتاب الله وسنّة نبيّه هو من ضروريّات الإسلام</w:t>
      </w:r>
      <w:r w:rsidR="00315336">
        <w:rPr>
          <w:rtl/>
          <w:lang w:bidi="fa-IR"/>
        </w:rPr>
        <w:t xml:space="preserve">، </w:t>
      </w:r>
      <w:r>
        <w:rPr>
          <w:rtl/>
          <w:lang w:bidi="fa-IR"/>
        </w:rPr>
        <w:t>وأنّ ترك كلام أهل البيت يوجب الضلال والغواية</w:t>
      </w:r>
      <w:r w:rsidR="005F555A">
        <w:rPr>
          <w:rtl/>
          <w:lang w:bidi="fa-IR"/>
        </w:rPr>
        <w:t>.</w:t>
      </w:r>
    </w:p>
    <w:p w:rsidR="005F555A" w:rsidRDefault="00C31844" w:rsidP="00C31844">
      <w:pPr>
        <w:pStyle w:val="libNormal"/>
        <w:rPr>
          <w:rtl/>
          <w:lang w:bidi="fa-IR"/>
        </w:rPr>
      </w:pPr>
      <w:r>
        <w:rPr>
          <w:rtl/>
          <w:lang w:bidi="fa-IR"/>
        </w:rPr>
        <w:t>وهنا يطرح السؤال التالي نفسه: من هم العترة التي أمر النبيّ</w:t>
      </w:r>
      <w:r w:rsidR="001F6BF3" w:rsidRPr="001F6BF3">
        <w:rPr>
          <w:rStyle w:val="libAlaemChar"/>
          <w:rtl/>
        </w:rPr>
        <w:t>صلى‌الله‌عليه‌وآله</w:t>
      </w:r>
      <w:r>
        <w:rPr>
          <w:rtl/>
          <w:lang w:bidi="fa-IR"/>
        </w:rPr>
        <w:t xml:space="preserve"> الاُمّة باتّباعهم ؟</w:t>
      </w:r>
    </w:p>
    <w:p w:rsidR="005F555A" w:rsidRDefault="00C31844" w:rsidP="00C31844">
      <w:pPr>
        <w:pStyle w:val="libNormal"/>
        <w:rPr>
          <w:rtl/>
          <w:lang w:bidi="fa-IR"/>
        </w:rPr>
      </w:pPr>
      <w:r>
        <w:rPr>
          <w:rtl/>
          <w:lang w:bidi="fa-IR"/>
        </w:rPr>
        <w:t>لأجل الجواب على هذا السؤال نذكر الروايات التي بيّنت معنى عترة النبيّ</w:t>
      </w:r>
      <w:r w:rsidR="001F6BF3" w:rsidRPr="001F6BF3">
        <w:rPr>
          <w:rStyle w:val="libAlaemChar"/>
          <w:rtl/>
        </w:rPr>
        <w:t>صلى‌الله‌عليه‌وآله</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7</w:t>
      </w:r>
      <w:r w:rsidR="00315336">
        <w:rPr>
          <w:rtl/>
          <w:lang w:bidi="fa-IR"/>
        </w:rPr>
        <w:t xml:space="preserve">، </w:t>
      </w:r>
      <w:r>
        <w:rPr>
          <w:rtl/>
          <w:lang w:bidi="fa-IR"/>
        </w:rPr>
        <w:t>ص 122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المستدرك على الصحيحين</w:t>
      </w:r>
      <w:r w:rsidR="00315336">
        <w:rPr>
          <w:rtl/>
          <w:lang w:bidi="fa-IR"/>
        </w:rPr>
        <w:t xml:space="preserve">، </w:t>
      </w:r>
      <w:r>
        <w:rPr>
          <w:rtl/>
          <w:lang w:bidi="fa-IR"/>
        </w:rPr>
        <w:t>ج 3</w:t>
      </w:r>
      <w:r w:rsidR="00315336">
        <w:rPr>
          <w:rtl/>
          <w:lang w:bidi="fa-IR"/>
        </w:rPr>
        <w:t xml:space="preserve">، </w:t>
      </w:r>
      <w:r>
        <w:rPr>
          <w:rtl/>
          <w:lang w:bidi="fa-IR"/>
        </w:rPr>
        <w:t>ص 148</w:t>
      </w:r>
      <w:r w:rsidR="0090013C">
        <w:rPr>
          <w:rtl/>
          <w:lang w:bidi="fa-IR"/>
        </w:rPr>
        <w:t>.</w:t>
      </w:r>
      <w:r>
        <w:rPr>
          <w:rtl/>
          <w:lang w:bidi="fa-IR"/>
        </w:rPr>
        <w:t xml:space="preserve"> الصواعق المحرقة</w:t>
      </w:r>
      <w:r w:rsidR="00315336">
        <w:rPr>
          <w:rtl/>
          <w:lang w:bidi="fa-IR"/>
        </w:rPr>
        <w:t xml:space="preserve">، </w:t>
      </w:r>
      <w:r>
        <w:rPr>
          <w:rtl/>
          <w:lang w:bidi="fa-IR"/>
        </w:rPr>
        <w:t>ص 149</w:t>
      </w:r>
      <w:r w:rsidR="00315336">
        <w:rPr>
          <w:rtl/>
          <w:lang w:bidi="fa-IR"/>
        </w:rPr>
        <w:t xml:space="preserve">، </w:t>
      </w:r>
      <w:r>
        <w:rPr>
          <w:rtl/>
          <w:lang w:bidi="fa-IR"/>
        </w:rPr>
        <w:t>الباب 11</w:t>
      </w:r>
      <w:r w:rsidR="00315336">
        <w:rPr>
          <w:rtl/>
          <w:lang w:bidi="fa-IR"/>
        </w:rPr>
        <w:t xml:space="preserve">، </w:t>
      </w:r>
      <w:r>
        <w:rPr>
          <w:rtl/>
          <w:lang w:bidi="fa-IR"/>
        </w:rPr>
        <w:t>الفصل الأول</w:t>
      </w:r>
      <w:r w:rsidR="005F555A">
        <w:rPr>
          <w:rtl/>
          <w:lang w:bidi="fa-IR"/>
        </w:rPr>
        <w:t>.</w:t>
      </w:r>
    </w:p>
    <w:p w:rsidR="005F555A" w:rsidRDefault="00C31844" w:rsidP="005F555A">
      <w:pPr>
        <w:pStyle w:val="libFootnote0"/>
        <w:rPr>
          <w:rtl/>
          <w:lang w:bidi="fa-IR"/>
        </w:rPr>
      </w:pPr>
      <w:r>
        <w:rPr>
          <w:rtl/>
          <w:lang w:bidi="fa-IR"/>
        </w:rPr>
        <w:t>وروي هذا المضمون في كتب اُخرى منها</w:t>
      </w:r>
      <w:r w:rsidR="00315336">
        <w:rPr>
          <w:rtl/>
          <w:lang w:bidi="fa-IR"/>
        </w:rPr>
        <w:t>:</w:t>
      </w:r>
      <w:r>
        <w:rPr>
          <w:rtl/>
          <w:lang w:bidi="fa-IR"/>
        </w:rPr>
        <w:t xml:space="preserve"> مسند ابن حنبل</w:t>
      </w:r>
      <w:r w:rsidR="00315336">
        <w:rPr>
          <w:rtl/>
          <w:lang w:bidi="fa-IR"/>
        </w:rPr>
        <w:t xml:space="preserve">، </w:t>
      </w:r>
      <w:r>
        <w:rPr>
          <w:rtl/>
          <w:lang w:bidi="fa-IR"/>
        </w:rPr>
        <w:t>ج 5</w:t>
      </w:r>
      <w:r w:rsidR="00315336">
        <w:rPr>
          <w:rtl/>
          <w:lang w:bidi="fa-IR"/>
        </w:rPr>
        <w:t xml:space="preserve">، </w:t>
      </w:r>
      <w:r>
        <w:rPr>
          <w:rtl/>
          <w:lang w:bidi="fa-IR"/>
        </w:rPr>
        <w:t>ص 182 و 189</w:t>
      </w:r>
      <w:r w:rsidR="0090013C">
        <w:rPr>
          <w:rtl/>
          <w:lang w:bidi="fa-IR"/>
        </w:rPr>
        <w:t>.</w:t>
      </w:r>
      <w:r>
        <w:rPr>
          <w:rtl/>
          <w:lang w:bidi="fa-IR"/>
        </w:rPr>
        <w:t xml:space="preserve"> كنز العمال</w:t>
      </w:r>
      <w:r w:rsidR="00315336">
        <w:rPr>
          <w:rtl/>
          <w:lang w:bidi="fa-IR"/>
        </w:rPr>
        <w:t xml:space="preserve">، </w:t>
      </w:r>
      <w:r>
        <w:rPr>
          <w:rtl/>
          <w:lang w:bidi="fa-IR"/>
        </w:rPr>
        <w:t>ج 1</w:t>
      </w:r>
      <w:r w:rsidR="00315336">
        <w:rPr>
          <w:rtl/>
          <w:lang w:bidi="fa-IR"/>
        </w:rPr>
        <w:t xml:space="preserve">، </w:t>
      </w:r>
      <w:r>
        <w:rPr>
          <w:rtl/>
          <w:lang w:bidi="fa-IR"/>
        </w:rPr>
        <w:t>ص 44</w:t>
      </w:r>
      <w:r w:rsidR="00315336">
        <w:rPr>
          <w:rtl/>
          <w:lang w:bidi="fa-IR"/>
        </w:rPr>
        <w:t xml:space="preserve">، </w:t>
      </w:r>
      <w:r>
        <w:rPr>
          <w:rtl/>
          <w:lang w:bidi="fa-IR"/>
        </w:rPr>
        <w:t>باب الاعتصام بالكتاب والسنّة</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من هم أهل بيت النبيّ</w:t>
      </w:r>
      <w:r w:rsidR="001F6BF3" w:rsidRPr="001F6BF3">
        <w:rPr>
          <w:rStyle w:val="libAlaemChar"/>
          <w:rtl/>
        </w:rPr>
        <w:t>صلى‌الله‌عليه‌وآله</w:t>
      </w:r>
      <w:r>
        <w:rPr>
          <w:rtl/>
          <w:lang w:bidi="fa-IR"/>
        </w:rPr>
        <w:t xml:space="preserve"> ؟</w:t>
      </w:r>
    </w:p>
    <w:p w:rsidR="005F555A" w:rsidRDefault="00C31844" w:rsidP="00C31844">
      <w:pPr>
        <w:pStyle w:val="libNormal"/>
        <w:rPr>
          <w:rtl/>
          <w:lang w:bidi="fa-IR"/>
        </w:rPr>
      </w:pPr>
      <w:r>
        <w:rPr>
          <w:rtl/>
          <w:lang w:bidi="fa-IR"/>
        </w:rPr>
        <w:t>اتّضح من الروايات المذكورة أنّ النبيّ</w:t>
      </w:r>
      <w:r w:rsidR="001F6BF3" w:rsidRPr="001F6BF3">
        <w:rPr>
          <w:rStyle w:val="libAlaemChar"/>
          <w:rtl/>
        </w:rPr>
        <w:t>صلى‌الله‌عليه‌وآله</w:t>
      </w:r>
      <w:r>
        <w:rPr>
          <w:rtl/>
          <w:lang w:bidi="fa-IR"/>
        </w:rPr>
        <w:t xml:space="preserve"> حثّ المسلمين ودعاهم لاتّباع عترته</w:t>
      </w:r>
      <w:r w:rsidR="00315336">
        <w:rPr>
          <w:rtl/>
          <w:lang w:bidi="fa-IR"/>
        </w:rPr>
        <w:t xml:space="preserve">، </w:t>
      </w:r>
      <w:r>
        <w:rPr>
          <w:rtl/>
          <w:lang w:bidi="fa-IR"/>
        </w:rPr>
        <w:t>وجعل الهداية رهينة بالتمسك بها وبالقرآن معاً</w:t>
      </w:r>
      <w:r w:rsidR="00315336">
        <w:rPr>
          <w:rtl/>
          <w:lang w:bidi="fa-IR"/>
        </w:rPr>
        <w:t xml:space="preserve">، </w:t>
      </w:r>
      <w:r>
        <w:rPr>
          <w:rtl/>
          <w:lang w:bidi="fa-IR"/>
        </w:rPr>
        <w:t>وجعلهما المرجع للاُمّة بعده</w:t>
      </w:r>
      <w:r w:rsidR="00315336">
        <w:rPr>
          <w:rtl/>
          <w:lang w:bidi="fa-IR"/>
        </w:rPr>
        <w:t xml:space="preserve">، </w:t>
      </w:r>
      <w:r>
        <w:rPr>
          <w:rtl/>
          <w:lang w:bidi="fa-IR"/>
        </w:rPr>
        <w:t>وصرّح بعدم انفصال أحدهما عن الآخر بقوله</w:t>
      </w:r>
      <w:r w:rsidR="00315336">
        <w:rPr>
          <w:rtl/>
          <w:lang w:bidi="fa-IR"/>
        </w:rPr>
        <w:t>:</w:t>
      </w:r>
    </w:p>
    <w:p w:rsidR="00C31844" w:rsidRDefault="00C31844" w:rsidP="00C31844">
      <w:pPr>
        <w:pStyle w:val="libNormal"/>
        <w:rPr>
          <w:lang w:bidi="fa-IR"/>
        </w:rPr>
      </w:pPr>
      <w:r>
        <w:rPr>
          <w:rtl/>
          <w:lang w:bidi="fa-IR"/>
        </w:rPr>
        <w:t>«وإنّهما لن يتفرّقا حتى يرِدا عليّ الحوض»</w:t>
      </w:r>
    </w:p>
    <w:p w:rsidR="005F555A" w:rsidRDefault="00C31844" w:rsidP="00C31844">
      <w:pPr>
        <w:pStyle w:val="libNormal"/>
        <w:rPr>
          <w:rtl/>
          <w:lang w:bidi="fa-IR"/>
        </w:rPr>
      </w:pPr>
      <w:r>
        <w:rPr>
          <w:rtl/>
          <w:lang w:bidi="fa-IR"/>
        </w:rPr>
        <w:t>فبما أنّ الرسول</w:t>
      </w:r>
      <w:r w:rsidR="001F6BF3" w:rsidRPr="001F6BF3">
        <w:rPr>
          <w:rStyle w:val="libAlaemChar"/>
          <w:rtl/>
        </w:rPr>
        <w:t>صلى‌الله‌عليه‌وآله</w:t>
      </w:r>
      <w:r>
        <w:rPr>
          <w:rtl/>
          <w:lang w:bidi="fa-IR"/>
        </w:rPr>
        <w:t xml:space="preserve"> جعل العترة قرينة للقرآن أبداً ونفى انفصالهما للأبد بقوله</w:t>
      </w:r>
      <w:r w:rsidR="00315336">
        <w:rPr>
          <w:rtl/>
          <w:lang w:bidi="fa-IR"/>
        </w:rPr>
        <w:t>:</w:t>
      </w:r>
      <w:r>
        <w:rPr>
          <w:rtl/>
          <w:lang w:bidi="fa-IR"/>
        </w:rPr>
        <w:t xml:space="preserve"> «وإنّهما لن يتفرّقا حتى يرِدا عليّ الحوض»</w:t>
      </w:r>
      <w:r w:rsidR="00315336">
        <w:rPr>
          <w:rtl/>
          <w:lang w:bidi="fa-IR"/>
        </w:rPr>
        <w:t xml:space="preserve">، </w:t>
      </w:r>
      <w:r>
        <w:rPr>
          <w:rtl/>
          <w:lang w:bidi="fa-IR"/>
        </w:rPr>
        <w:t>فلابدّ أن يكونوا معصومين من الخطأ ومنزّهين عن الزلل</w:t>
      </w:r>
      <w:r w:rsidR="00315336">
        <w:rPr>
          <w:rtl/>
          <w:lang w:bidi="fa-IR"/>
        </w:rPr>
        <w:t xml:space="preserve">، </w:t>
      </w:r>
      <w:r>
        <w:rPr>
          <w:rtl/>
          <w:lang w:bidi="fa-IR"/>
        </w:rPr>
        <w:t>وأن يكونوا ممن تغذّى من زلال عين المعارف الإلهيّة الحقّة</w:t>
      </w:r>
      <w:r w:rsidR="0090013C">
        <w:rPr>
          <w:rtl/>
          <w:lang w:bidi="fa-IR"/>
        </w:rPr>
        <w:t>.</w:t>
      </w:r>
      <w:r>
        <w:rPr>
          <w:rtl/>
          <w:lang w:bidi="fa-IR"/>
        </w:rPr>
        <w:t xml:space="preserve"> ولولا ذلك كله فانهم سينفصلون عن القرآن الكريم</w:t>
      </w:r>
      <w:r w:rsidR="00315336">
        <w:rPr>
          <w:rtl/>
          <w:lang w:bidi="fa-IR"/>
        </w:rPr>
        <w:t xml:space="preserve">، </w:t>
      </w:r>
      <w:r>
        <w:rPr>
          <w:rtl/>
          <w:lang w:bidi="fa-IR"/>
        </w:rPr>
        <w:t xml:space="preserve">والحال أنّ النبيّ </w:t>
      </w:r>
      <w:r w:rsidR="001F6BF3" w:rsidRPr="001F6BF3">
        <w:rPr>
          <w:rStyle w:val="libAlaemChar"/>
          <w:rtl/>
        </w:rPr>
        <w:t>صلى‌الله‌عليه‌وآله</w:t>
      </w:r>
      <w:r>
        <w:rPr>
          <w:rtl/>
          <w:lang w:bidi="fa-IR"/>
        </w:rPr>
        <w:t>صرّح بعدم انفصالهما أبداً</w:t>
      </w:r>
      <w:r w:rsidR="005F555A">
        <w:rPr>
          <w:rtl/>
          <w:lang w:bidi="fa-IR"/>
        </w:rPr>
        <w:t>.</w:t>
      </w:r>
    </w:p>
    <w:p w:rsidR="005F555A" w:rsidRDefault="00C31844" w:rsidP="00C31844">
      <w:pPr>
        <w:pStyle w:val="libNormal"/>
        <w:rPr>
          <w:rtl/>
          <w:lang w:bidi="fa-IR"/>
        </w:rPr>
      </w:pPr>
      <w:r>
        <w:rPr>
          <w:rtl/>
          <w:lang w:bidi="fa-IR"/>
        </w:rPr>
        <w:t>وبهذا يعرف المقصود من العترة وأهل البيت في الحديث الشريف ; فإن هذه الصفات لا تنطبق على أحد سوى ذرّيته الذين هم عترته وأهل بيته</w:t>
      </w:r>
      <w:r w:rsidR="00315336">
        <w:rPr>
          <w:rtl/>
          <w:lang w:bidi="fa-IR"/>
        </w:rPr>
        <w:t xml:space="preserve">، </w:t>
      </w:r>
      <w:r>
        <w:rPr>
          <w:rtl/>
          <w:lang w:bidi="fa-IR"/>
        </w:rPr>
        <w:t>وهم أئمة الشيعة عليهم وعلى جدهم آلاف التحيّة والسلام</w:t>
      </w:r>
      <w:r w:rsidR="005F555A">
        <w:rPr>
          <w:rtl/>
          <w:lang w:bidi="fa-IR"/>
        </w:rPr>
        <w:t>.</w:t>
      </w:r>
    </w:p>
    <w:p w:rsidR="00C31844" w:rsidRDefault="00C31844" w:rsidP="00C31844">
      <w:pPr>
        <w:pStyle w:val="libNormal"/>
        <w:rPr>
          <w:lang w:bidi="fa-IR"/>
        </w:rPr>
      </w:pPr>
      <w:r>
        <w:rPr>
          <w:rtl/>
          <w:lang w:bidi="fa-IR"/>
        </w:rPr>
        <w:t>وإليك فيما يلي وعلى ضوء الروايات أدلّة ما ذكرناه</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روى مسلم في صحيحه حديث الثقلين عن يزيد بن حيان عن زيد بن أرقم</w:t>
      </w:r>
      <w:r w:rsidR="00315336">
        <w:rPr>
          <w:rtl/>
          <w:lang w:bidi="fa-IR"/>
        </w:rPr>
        <w:t xml:space="preserve">، </w:t>
      </w:r>
      <w:r>
        <w:rPr>
          <w:rtl/>
          <w:lang w:bidi="fa-IR"/>
        </w:rPr>
        <w:t>وذكر فيه أنّ يزيد بن حيان سأل زيد بن أرقم فقال</w:t>
      </w:r>
      <w:r w:rsidR="00315336">
        <w:rPr>
          <w:rtl/>
          <w:lang w:bidi="fa-IR"/>
        </w:rPr>
        <w:t>:</w:t>
      </w:r>
    </w:p>
    <w:p w:rsidR="005F555A" w:rsidRDefault="00C31844" w:rsidP="00C31844">
      <w:pPr>
        <w:pStyle w:val="libNormal"/>
        <w:rPr>
          <w:rtl/>
          <w:lang w:bidi="fa-IR"/>
        </w:rPr>
      </w:pPr>
      <w:r>
        <w:rPr>
          <w:rtl/>
          <w:lang w:bidi="fa-IR"/>
        </w:rPr>
        <w:t>«من أهل بيته ؟ نساؤه ؟! قال</w:t>
      </w:r>
      <w:r w:rsidR="00315336">
        <w:rPr>
          <w:rtl/>
          <w:lang w:bidi="fa-IR"/>
        </w:rPr>
        <w:t>:</w:t>
      </w:r>
      <w:r>
        <w:rPr>
          <w:rtl/>
          <w:lang w:bidi="fa-IR"/>
        </w:rPr>
        <w:t xml:space="preserve"> لا وأيم الله</w:t>
      </w:r>
      <w:r w:rsidR="00315336">
        <w:rPr>
          <w:rtl/>
          <w:lang w:bidi="fa-IR"/>
        </w:rPr>
        <w:t xml:space="preserve">، </w:t>
      </w:r>
      <w:r>
        <w:rPr>
          <w:rtl/>
          <w:lang w:bidi="fa-IR"/>
        </w:rPr>
        <w:t>إنّ المرأة تكون مع الرجل العصر من الدهر ثمّ يطلّقها</w:t>
      </w:r>
      <w:r w:rsidR="00315336">
        <w:rPr>
          <w:rtl/>
          <w:lang w:bidi="fa-IR"/>
        </w:rPr>
        <w:t xml:space="preserve">، </w:t>
      </w:r>
      <w:r>
        <w:rPr>
          <w:rtl/>
          <w:lang w:bidi="fa-IR"/>
        </w:rPr>
        <w:t>فترجع إلى أبيها وقومها</w:t>
      </w:r>
      <w:r w:rsidR="0090013C">
        <w:rPr>
          <w:rtl/>
          <w:lang w:bidi="fa-IR"/>
        </w:rPr>
        <w:t>.</w:t>
      </w:r>
      <w:r>
        <w:rPr>
          <w:rtl/>
          <w:lang w:bidi="fa-IR"/>
        </w:rPr>
        <w:t xml:space="preserve"> أهل بيته أصله وعصبته الذين حرموا الصدقة بعده»</w:t>
      </w:r>
      <w:r w:rsidRPr="001F6BF3">
        <w:rPr>
          <w:rStyle w:val="libFootnotenumChar"/>
          <w:rtl/>
        </w:rPr>
        <w:t>(1</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7</w:t>
      </w:r>
      <w:r w:rsidR="00315336">
        <w:rPr>
          <w:rtl/>
          <w:lang w:bidi="fa-IR"/>
        </w:rPr>
        <w:t xml:space="preserve">، </w:t>
      </w:r>
      <w:r>
        <w:rPr>
          <w:rtl/>
          <w:lang w:bidi="fa-IR"/>
        </w:rPr>
        <w:t>ص 123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فصريح هذه الرواية أنّ عترة النبيّ</w:t>
      </w:r>
      <w:r w:rsidR="001F6BF3" w:rsidRPr="001F6BF3">
        <w:rPr>
          <w:rStyle w:val="libAlaemChar"/>
          <w:rtl/>
        </w:rPr>
        <w:t>صلى‌الله‌عليه‌وآله</w:t>
      </w:r>
      <w:r>
        <w:rPr>
          <w:rtl/>
          <w:lang w:bidi="fa-IR"/>
        </w:rPr>
        <w:t xml:space="preserve"> الذين يجب التمسّك بهم ليسوا نساءه</w:t>
      </w:r>
      <w:r w:rsidR="00315336">
        <w:rPr>
          <w:rtl/>
          <w:lang w:bidi="fa-IR"/>
        </w:rPr>
        <w:t xml:space="preserve">، </w:t>
      </w:r>
      <w:r>
        <w:rPr>
          <w:rtl/>
          <w:lang w:bidi="fa-IR"/>
        </w:rPr>
        <w:t>وإنّما هم منتسبون إليه مادّياً ومعنوياً</w:t>
      </w:r>
      <w:r w:rsidR="00315336">
        <w:rPr>
          <w:rtl/>
          <w:lang w:bidi="fa-IR"/>
        </w:rPr>
        <w:t xml:space="preserve">، </w:t>
      </w:r>
      <w:r>
        <w:rPr>
          <w:rtl/>
          <w:lang w:bidi="fa-IR"/>
        </w:rPr>
        <w:t xml:space="preserve">ولهم خصوصيات تميّزهم عن غيرهم بحيث تجعلهم </w:t>
      </w:r>
      <w:r w:rsidR="001F6BF3">
        <w:rPr>
          <w:rtl/>
          <w:lang w:bidi="fa-IR"/>
        </w:rPr>
        <w:t>-</w:t>
      </w:r>
      <w:r>
        <w:rPr>
          <w:rtl/>
          <w:lang w:bidi="fa-IR"/>
        </w:rPr>
        <w:t xml:space="preserve"> إلى جانب القرآن </w:t>
      </w:r>
      <w:r w:rsidR="001F6BF3">
        <w:rPr>
          <w:rtl/>
          <w:lang w:bidi="fa-IR"/>
        </w:rPr>
        <w:t>-</w:t>
      </w:r>
      <w:r>
        <w:rPr>
          <w:rtl/>
          <w:lang w:bidi="fa-IR"/>
        </w:rPr>
        <w:t xml:space="preserve"> مؤهّلين لهداية وقيادة الاُمّة الإسلاميّة بعد النبيّ</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لم يكتفِ النبيّ</w:t>
      </w:r>
      <w:r w:rsidR="001F6BF3" w:rsidRPr="001F6BF3">
        <w:rPr>
          <w:rStyle w:val="libAlaemChar"/>
          <w:rtl/>
        </w:rPr>
        <w:t>صلى‌الله‌عليه‌وآله</w:t>
      </w:r>
      <w:r>
        <w:rPr>
          <w:rtl/>
          <w:lang w:bidi="fa-IR"/>
        </w:rPr>
        <w:t xml:space="preserve"> ببيان أوصاف أهل بيته</w:t>
      </w:r>
      <w:r w:rsidR="00315336">
        <w:rPr>
          <w:rtl/>
          <w:lang w:bidi="fa-IR"/>
        </w:rPr>
        <w:t xml:space="preserve">، </w:t>
      </w:r>
      <w:r>
        <w:rPr>
          <w:rtl/>
          <w:lang w:bidi="fa-IR"/>
        </w:rPr>
        <w:t>وإنما ذكر عددهم وهو «إثنا عشر»</w:t>
      </w:r>
      <w:r w:rsidR="00315336">
        <w:rPr>
          <w:rtl/>
          <w:lang w:bidi="fa-IR"/>
        </w:rPr>
        <w:t xml:space="preserve">، </w:t>
      </w:r>
      <w:r>
        <w:rPr>
          <w:rtl/>
          <w:lang w:bidi="fa-IR"/>
        </w:rPr>
        <w:t>فروى مسلم في صحيحه عن سماك بن حرب قال</w:t>
      </w:r>
      <w:r w:rsidR="00315336">
        <w:rPr>
          <w:rtl/>
          <w:lang w:bidi="fa-IR"/>
        </w:rPr>
        <w:t>:</w:t>
      </w:r>
      <w:r>
        <w:rPr>
          <w:rtl/>
          <w:lang w:bidi="fa-IR"/>
        </w:rPr>
        <w:t xml:space="preserve"> سمعت جابر بن سمرة يقول</w:t>
      </w:r>
      <w:r w:rsidR="00315336">
        <w:rPr>
          <w:rtl/>
          <w:lang w:bidi="fa-IR"/>
        </w:rPr>
        <w:t>:</w:t>
      </w:r>
    </w:p>
    <w:p w:rsidR="005F555A" w:rsidRDefault="00C31844" w:rsidP="00C31844">
      <w:pPr>
        <w:pStyle w:val="libNormal"/>
        <w:rPr>
          <w:rtl/>
          <w:lang w:bidi="fa-IR"/>
        </w:rPr>
      </w:pPr>
      <w:r>
        <w:rPr>
          <w:rtl/>
          <w:lang w:bidi="fa-IR"/>
        </w:rPr>
        <w:t>«سمعت رسول الله</w:t>
      </w:r>
      <w:r w:rsidR="001F6BF3" w:rsidRPr="001F6BF3">
        <w:rPr>
          <w:rStyle w:val="libAlaemChar"/>
          <w:rtl/>
        </w:rPr>
        <w:t>صلى‌الله‌عليه‌وآله</w:t>
      </w:r>
      <w:r>
        <w:rPr>
          <w:rtl/>
          <w:lang w:bidi="fa-IR"/>
        </w:rPr>
        <w:t xml:space="preserve"> يقول</w:t>
      </w:r>
      <w:r w:rsidR="00315336">
        <w:rPr>
          <w:rtl/>
          <w:lang w:bidi="fa-IR"/>
        </w:rPr>
        <w:t>:</w:t>
      </w:r>
      <w:r>
        <w:rPr>
          <w:rtl/>
          <w:lang w:bidi="fa-IR"/>
        </w:rPr>
        <w:t xml:space="preserve"> لا يزال الإسلام عزيزاً إلى إثني عشر خليفة</w:t>
      </w:r>
      <w:r w:rsidR="0090013C">
        <w:rPr>
          <w:rtl/>
          <w:lang w:bidi="fa-IR"/>
        </w:rPr>
        <w:t>.</w:t>
      </w:r>
      <w:r>
        <w:rPr>
          <w:rtl/>
          <w:lang w:bidi="fa-IR"/>
        </w:rPr>
        <w:t xml:space="preserve"> ثمّ قال كلمة لم أفهمها</w:t>
      </w:r>
      <w:r w:rsidR="00315336">
        <w:rPr>
          <w:rtl/>
          <w:lang w:bidi="fa-IR"/>
        </w:rPr>
        <w:t xml:space="preserve">، </w:t>
      </w:r>
      <w:r>
        <w:rPr>
          <w:rtl/>
          <w:lang w:bidi="fa-IR"/>
        </w:rPr>
        <w:t>فقلت</w:t>
      </w:r>
      <w:r w:rsidR="00315336">
        <w:rPr>
          <w:rtl/>
          <w:lang w:bidi="fa-IR"/>
        </w:rPr>
        <w:t>:</w:t>
      </w:r>
      <w:r>
        <w:rPr>
          <w:rtl/>
          <w:lang w:bidi="fa-IR"/>
        </w:rPr>
        <w:t xml:space="preserve"> لأبي ما قال ؟ فقال</w:t>
      </w:r>
      <w:r w:rsidR="00315336">
        <w:rPr>
          <w:rtl/>
          <w:lang w:bidi="fa-IR"/>
        </w:rPr>
        <w:t>:</w:t>
      </w:r>
      <w:r>
        <w:rPr>
          <w:rtl/>
          <w:lang w:bidi="fa-IR"/>
        </w:rPr>
        <w:t xml:space="preserve"> كلّهم من قريش»</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كما روى مسلم في صحيحه أيضاً ما يلي</w:t>
      </w:r>
      <w:r w:rsidR="00315336">
        <w:rPr>
          <w:rtl/>
          <w:lang w:bidi="fa-IR"/>
        </w:rPr>
        <w:t>:</w:t>
      </w:r>
    </w:p>
    <w:p w:rsidR="005F555A" w:rsidRDefault="00C31844" w:rsidP="00C31844">
      <w:pPr>
        <w:pStyle w:val="libNormal"/>
        <w:rPr>
          <w:rtl/>
          <w:lang w:bidi="fa-IR"/>
        </w:rPr>
      </w:pPr>
      <w:r>
        <w:rPr>
          <w:rtl/>
          <w:lang w:bidi="fa-IR"/>
        </w:rPr>
        <w:t>«لا يزال أمر الناس ماضياً ما وليهم إثنا عشر رجلاً»</w:t>
      </w:r>
      <w:r w:rsidR="005F555A" w:rsidRPr="001F6BF3">
        <w:rPr>
          <w:rStyle w:val="libFootnotenumChar"/>
          <w:rtl/>
          <w:lang w:bidi="fa-IR"/>
        </w:rPr>
        <w:t>(</w:t>
      </w:r>
      <w:r w:rsidRPr="001F6BF3">
        <w:rPr>
          <w:rStyle w:val="libFootnotenumChar"/>
          <w:rtl/>
          <w:lang w:bidi="fa-IR"/>
        </w:rPr>
        <w:t>2)</w:t>
      </w:r>
      <w:r w:rsidR="005F555A">
        <w:rPr>
          <w:rtl/>
          <w:lang w:bidi="fa-IR"/>
        </w:rPr>
        <w:t>.</w:t>
      </w:r>
    </w:p>
    <w:p w:rsidR="00C31844" w:rsidRDefault="00C31844" w:rsidP="00C31844">
      <w:pPr>
        <w:pStyle w:val="libNormal"/>
        <w:rPr>
          <w:lang w:bidi="fa-IR"/>
        </w:rPr>
      </w:pPr>
      <w:r>
        <w:rPr>
          <w:rtl/>
          <w:lang w:bidi="fa-IR"/>
        </w:rPr>
        <w:t>فهاتان الروايتان دليل واضح على ما يقول به ويعتقده الشيعة من أنّ الأئمة الإثنا عشر من ذريّة النبيّ</w:t>
      </w:r>
      <w:r w:rsidR="001F6BF3" w:rsidRPr="001F6BF3">
        <w:rPr>
          <w:rStyle w:val="libAlaemChar"/>
          <w:rtl/>
        </w:rPr>
        <w:t>صلى‌الله‌عليه‌وآله</w:t>
      </w:r>
      <w:r>
        <w:rPr>
          <w:rtl/>
          <w:lang w:bidi="fa-IR"/>
        </w:rPr>
        <w:t xml:space="preserve"> هم الخلفاء وقادة الاُمّة بعده </w:t>
      </w:r>
      <w:r w:rsidR="001F6BF3" w:rsidRPr="001F6BF3">
        <w:rPr>
          <w:rStyle w:val="libAlaemChar"/>
          <w:rtl/>
        </w:rPr>
        <w:t>صلى‌الله‌عليه‌وآله</w:t>
      </w:r>
      <w:r>
        <w:rPr>
          <w:rtl/>
          <w:lang w:bidi="fa-IR"/>
        </w:rPr>
        <w:t xml:space="preserve"> ; فإنّه لا يوجد مصداق للخلفاء الإثني عشر </w:t>
      </w:r>
      <w:r w:rsidR="001F6BF3">
        <w:rPr>
          <w:rtl/>
          <w:lang w:bidi="fa-IR"/>
        </w:rPr>
        <w:t>-</w:t>
      </w:r>
      <w:r>
        <w:rPr>
          <w:rtl/>
          <w:lang w:bidi="fa-IR"/>
        </w:rPr>
        <w:t xml:space="preserve"> الذين هم سبب لعزّة المسلمين من جانب</w:t>
      </w:r>
      <w:r w:rsidR="00315336">
        <w:rPr>
          <w:rtl/>
          <w:lang w:bidi="fa-IR"/>
        </w:rPr>
        <w:t xml:space="preserve">، </w:t>
      </w:r>
      <w:r>
        <w:rPr>
          <w:rtl/>
          <w:lang w:bidi="fa-IR"/>
        </w:rPr>
        <w:t>ولهم أهليّة قيادة الاُمّة من الناحية العلميّة من جانب آخر</w:t>
      </w:r>
      <w:r w:rsidR="00315336">
        <w:rPr>
          <w:rtl/>
          <w:lang w:bidi="fa-IR"/>
        </w:rPr>
        <w:t xml:space="preserve">، </w:t>
      </w:r>
      <w:r>
        <w:rPr>
          <w:rtl/>
          <w:lang w:bidi="fa-IR"/>
        </w:rPr>
        <w:t>وأن يكونوا بعد رحلة النبيّ</w:t>
      </w:r>
      <w:r w:rsidR="001F6BF3" w:rsidRPr="001F6BF3">
        <w:rPr>
          <w:rStyle w:val="libAlaemChar"/>
          <w:rtl/>
        </w:rPr>
        <w:t>صلى‌الله‌عليه‌وآله</w:t>
      </w:r>
      <w:r>
        <w:rPr>
          <w:rtl/>
          <w:lang w:bidi="fa-IR"/>
        </w:rPr>
        <w:t xml:space="preserve"> مباشرة من جانب ثالث </w:t>
      </w:r>
      <w:r w:rsidR="001F6BF3">
        <w:rPr>
          <w:rtl/>
          <w:lang w:bidi="fa-IR"/>
        </w:rPr>
        <w:t>-</w:t>
      </w:r>
      <w:r>
        <w:rPr>
          <w:rtl/>
          <w:lang w:bidi="fa-IR"/>
        </w:rPr>
        <w:t xml:space="preserve"> سوى الأئمة الإثنا عشر من أهل البيت</w:t>
      </w:r>
      <w:r w:rsidR="00315336">
        <w:rPr>
          <w:rtl/>
          <w:lang w:bidi="fa-IR"/>
        </w:rPr>
        <w:t xml:space="preserve">، </w:t>
      </w:r>
      <w:r>
        <w:rPr>
          <w:rtl/>
          <w:lang w:bidi="fa-IR"/>
        </w:rPr>
        <w:t xml:space="preserve">فإنّنا إذا غضضنا الطرف عن الخلفاء الراشدين ولاحظنا الخلفاء الذين تولّوا اُمور المسلمين من بعدهم </w:t>
      </w:r>
      <w:r w:rsidR="001F6BF3">
        <w:rPr>
          <w:rtl/>
          <w:lang w:bidi="fa-IR"/>
        </w:rPr>
        <w:t>-</w:t>
      </w:r>
      <w:r>
        <w:rPr>
          <w:rtl/>
          <w:lang w:bidi="fa-IR"/>
        </w:rPr>
        <w:t xml:space="preserve"> سواء من بني اُميّة أو من بني العباس </w:t>
      </w:r>
      <w:r w:rsidR="001F6BF3">
        <w:rPr>
          <w:rtl/>
          <w:lang w:bidi="fa-IR"/>
        </w:rPr>
        <w:t>-</w:t>
      </w:r>
      <w:r>
        <w:rPr>
          <w:rtl/>
          <w:lang w:bidi="fa-IR"/>
        </w:rPr>
        <w:t xml:space="preserve"> فإنّنا نجدهم ارتكبوا قبيح الأفعال</w:t>
      </w:r>
      <w:r w:rsidR="00315336">
        <w:rPr>
          <w:rtl/>
          <w:lang w:bidi="fa-IR"/>
        </w:rPr>
        <w:t xml:space="preserve">، </w:t>
      </w:r>
      <w:r>
        <w:rPr>
          <w:rtl/>
          <w:lang w:bidi="fa-IR"/>
        </w:rPr>
        <w:t>فصاروا عاراً</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6</w:t>
      </w:r>
      <w:r w:rsidR="00315336">
        <w:rPr>
          <w:rtl/>
          <w:lang w:bidi="fa-IR"/>
        </w:rPr>
        <w:t xml:space="preserve">، </w:t>
      </w:r>
      <w:r>
        <w:rPr>
          <w:rtl/>
          <w:lang w:bidi="fa-IR"/>
        </w:rPr>
        <w:t>ص 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مسلم</w:t>
      </w:r>
      <w:r w:rsidR="00315336">
        <w:rPr>
          <w:rtl/>
          <w:lang w:bidi="fa-IR"/>
        </w:rPr>
        <w:t xml:space="preserve">، </w:t>
      </w:r>
      <w:r>
        <w:rPr>
          <w:rtl/>
          <w:lang w:bidi="fa-IR"/>
        </w:rPr>
        <w:t>ج 6</w:t>
      </w:r>
      <w:r w:rsidR="00315336">
        <w:rPr>
          <w:rtl/>
          <w:lang w:bidi="fa-IR"/>
        </w:rPr>
        <w:t xml:space="preserve">، </w:t>
      </w:r>
      <w:r>
        <w:rPr>
          <w:rtl/>
          <w:lang w:bidi="fa-IR"/>
        </w:rPr>
        <w:t>ص 3</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9C5BC7">
      <w:pPr>
        <w:pStyle w:val="libNormal0"/>
        <w:rPr>
          <w:rtl/>
          <w:lang w:bidi="fa-IR"/>
        </w:rPr>
      </w:pPr>
      <w:r>
        <w:rPr>
          <w:rtl/>
          <w:lang w:bidi="fa-IR"/>
        </w:rPr>
        <w:lastRenderedPageBreak/>
        <w:t>على الإسلام والمسلمين</w:t>
      </w:r>
      <w:r w:rsidR="00315336">
        <w:rPr>
          <w:rtl/>
          <w:lang w:bidi="fa-IR"/>
        </w:rPr>
        <w:t xml:space="preserve">، </w:t>
      </w:r>
      <w:r>
        <w:rPr>
          <w:rtl/>
          <w:lang w:bidi="fa-IR"/>
        </w:rPr>
        <w:t>ولم يكونوا سبباً لعزّتهما</w:t>
      </w:r>
      <w:r w:rsidR="0090013C">
        <w:rPr>
          <w:rtl/>
          <w:lang w:bidi="fa-IR"/>
        </w:rPr>
        <w:t>.</w:t>
      </w:r>
      <w:r>
        <w:rPr>
          <w:rtl/>
          <w:lang w:bidi="fa-IR"/>
        </w:rPr>
        <w:t xml:space="preserve"> وبهذا يتّضح أنّ المقصود من «أهل البيت» و «العترة» في الحديث المذكور </w:t>
      </w:r>
      <w:r w:rsidR="001F6BF3">
        <w:rPr>
          <w:rtl/>
          <w:lang w:bidi="fa-IR"/>
        </w:rPr>
        <w:t>-</w:t>
      </w:r>
      <w:r>
        <w:rPr>
          <w:rtl/>
          <w:lang w:bidi="fa-IR"/>
        </w:rPr>
        <w:t xml:space="preserve"> والذين هم قرين القرآن والذين هم خلفاء النبيّ</w:t>
      </w:r>
      <w:r w:rsidR="001F6BF3" w:rsidRPr="001F6BF3">
        <w:rPr>
          <w:rStyle w:val="libAlaemChar"/>
          <w:rtl/>
        </w:rPr>
        <w:t>صلى‌الله‌عليه‌وآله</w:t>
      </w:r>
      <w:r>
        <w:rPr>
          <w:rtl/>
          <w:lang w:bidi="fa-IR"/>
        </w:rPr>
        <w:t xml:space="preserve"> على اُمّته </w:t>
      </w:r>
      <w:r w:rsidR="001F6BF3">
        <w:rPr>
          <w:rtl/>
          <w:lang w:bidi="fa-IR"/>
        </w:rPr>
        <w:t>-</w:t>
      </w:r>
      <w:r>
        <w:rPr>
          <w:rtl/>
          <w:lang w:bidi="fa-IR"/>
        </w:rPr>
        <w:t xml:space="preserve"> هو الأئمة الإثنا عشر من أهل البيت </w:t>
      </w:r>
      <w:r w:rsidR="001F6BF3" w:rsidRPr="001F6BF3">
        <w:rPr>
          <w:rStyle w:val="libAlaemChar"/>
          <w:rtl/>
        </w:rPr>
        <w:t>عليهم‌السلام</w:t>
      </w:r>
      <w:r>
        <w:rPr>
          <w:rtl/>
          <w:lang w:bidi="fa-IR"/>
        </w:rPr>
        <w:t xml:space="preserve"> الحافظين لسنّة الرسول والحاملين لعلمه</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ذكر أمير المؤمنين عليّ بن أبي طالب</w:t>
      </w:r>
      <w:r w:rsidR="001F6BF3" w:rsidRPr="001F6BF3">
        <w:rPr>
          <w:rStyle w:val="libAlaemChar"/>
          <w:rtl/>
        </w:rPr>
        <w:t>عليه‌السلام</w:t>
      </w:r>
      <w:r>
        <w:rPr>
          <w:rtl/>
          <w:lang w:bidi="fa-IR"/>
        </w:rPr>
        <w:t xml:space="preserve"> أيضاً أنّ الأئمّة وخلفاء المسلمين هم من بني هاشم</w:t>
      </w:r>
      <w:r w:rsidR="00315336">
        <w:rPr>
          <w:rtl/>
          <w:lang w:bidi="fa-IR"/>
        </w:rPr>
        <w:t xml:space="preserve">، </w:t>
      </w:r>
      <w:r>
        <w:rPr>
          <w:rtl/>
          <w:lang w:bidi="fa-IR"/>
        </w:rPr>
        <w:t>وهذا دليل آخر على صحة ما يقول به الشيعة</w:t>
      </w:r>
      <w:r w:rsidR="00315336">
        <w:rPr>
          <w:rtl/>
          <w:lang w:bidi="fa-IR"/>
        </w:rPr>
        <w:t xml:space="preserve">، </w:t>
      </w:r>
      <w:r>
        <w:rPr>
          <w:rtl/>
          <w:lang w:bidi="fa-IR"/>
        </w:rPr>
        <w:t>وذلك قوله</w:t>
      </w:r>
      <w:r w:rsidR="00315336">
        <w:rPr>
          <w:rtl/>
          <w:lang w:bidi="fa-IR"/>
        </w:rPr>
        <w:t>:</w:t>
      </w:r>
    </w:p>
    <w:p w:rsidR="005F555A" w:rsidRDefault="00C31844" w:rsidP="00C31844">
      <w:pPr>
        <w:pStyle w:val="libNormal"/>
        <w:rPr>
          <w:rtl/>
          <w:lang w:bidi="fa-IR"/>
        </w:rPr>
      </w:pPr>
      <w:r>
        <w:rPr>
          <w:rtl/>
          <w:lang w:bidi="fa-IR"/>
        </w:rPr>
        <w:t>«إن الأئمّة من قريش</w:t>
      </w:r>
      <w:r w:rsidR="00315336">
        <w:rPr>
          <w:rtl/>
          <w:lang w:bidi="fa-IR"/>
        </w:rPr>
        <w:t xml:space="preserve">، </w:t>
      </w:r>
      <w:r>
        <w:rPr>
          <w:rtl/>
          <w:lang w:bidi="fa-IR"/>
        </w:rPr>
        <w:t>غرسوا في هذا البطن من هاشم</w:t>
      </w:r>
      <w:r w:rsidR="00315336">
        <w:rPr>
          <w:rtl/>
          <w:lang w:bidi="fa-IR"/>
        </w:rPr>
        <w:t xml:space="preserve">، </w:t>
      </w:r>
      <w:r>
        <w:rPr>
          <w:rtl/>
          <w:lang w:bidi="fa-IR"/>
        </w:rPr>
        <w:t>لا تصلح على سواهم</w:t>
      </w:r>
      <w:r w:rsidR="00315336">
        <w:rPr>
          <w:rtl/>
          <w:lang w:bidi="fa-IR"/>
        </w:rPr>
        <w:t xml:space="preserve">، </w:t>
      </w:r>
      <w:r>
        <w:rPr>
          <w:rtl/>
          <w:lang w:bidi="fa-IR"/>
        </w:rPr>
        <w:t>ولا تصلح الولاة من غيرهم»</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النتيجة</w:t>
      </w:r>
    </w:p>
    <w:p w:rsidR="00C31844" w:rsidRDefault="00C31844" w:rsidP="00C31844">
      <w:pPr>
        <w:pStyle w:val="libNormal"/>
        <w:rPr>
          <w:lang w:bidi="fa-IR"/>
        </w:rPr>
      </w:pPr>
      <w:r>
        <w:rPr>
          <w:rtl/>
          <w:lang w:bidi="fa-IR"/>
        </w:rPr>
        <w:t>الروايات المذكورة تسفر عن أمرين</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أنّ التمسّك بأهل البيت </w:t>
      </w:r>
      <w:r w:rsidR="001F6BF3" w:rsidRPr="001F6BF3">
        <w:rPr>
          <w:rStyle w:val="libAlaemChar"/>
          <w:rtl/>
        </w:rPr>
        <w:t>عليهم‌السلام</w:t>
      </w:r>
      <w:r>
        <w:rPr>
          <w:rtl/>
          <w:lang w:bidi="fa-IR"/>
        </w:rPr>
        <w:t xml:space="preserve"> واتّباعهم إلى جانب التمسّك بالقرآن واجب</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أنّ أهل بيت الرسول</w:t>
      </w:r>
      <w:r w:rsidR="001F6BF3" w:rsidRPr="001F6BF3">
        <w:rPr>
          <w:rStyle w:val="libAlaemChar"/>
          <w:rtl/>
        </w:rPr>
        <w:t>صلى‌الله‌عليه‌وآله</w:t>
      </w:r>
      <w:r>
        <w:rPr>
          <w:rtl/>
          <w:lang w:bidi="fa-IR"/>
        </w:rPr>
        <w:t xml:space="preserve"> باعتبارهم قرين القرآن ومرجع الاُمّة الإسلاميّة بعد النبيّ كما قال هو</w:t>
      </w:r>
      <w:r w:rsidR="001F6BF3" w:rsidRPr="001F6BF3">
        <w:rPr>
          <w:rStyle w:val="libAlaemChar"/>
          <w:rtl/>
        </w:rPr>
        <w:t>صلى‌الله‌عليه‌وآله</w:t>
      </w:r>
      <w:r w:rsidR="00315336">
        <w:rPr>
          <w:rtl/>
          <w:lang w:bidi="fa-IR"/>
        </w:rPr>
        <w:t xml:space="preserve">، </w:t>
      </w:r>
      <w:r>
        <w:rPr>
          <w:rtl/>
          <w:lang w:bidi="fa-IR"/>
        </w:rPr>
        <w:t>يتمتّعون بصفات وخصائص هي</w:t>
      </w:r>
      <w:r w:rsidR="00315336">
        <w:rPr>
          <w:rtl/>
          <w:lang w:bidi="fa-IR"/>
        </w:rPr>
        <w:t>:</w:t>
      </w:r>
    </w:p>
    <w:p w:rsidR="005F555A" w:rsidRDefault="00C31844" w:rsidP="00C31844">
      <w:pPr>
        <w:pStyle w:val="libNormal"/>
        <w:rPr>
          <w:rtl/>
          <w:lang w:bidi="fa-IR"/>
        </w:rPr>
      </w:pPr>
      <w:r>
        <w:rPr>
          <w:rtl/>
          <w:lang w:bidi="fa-IR"/>
        </w:rPr>
        <w:t>أ</w:t>
      </w:r>
      <w:r w:rsidR="001F6BF3">
        <w:rPr>
          <w:rtl/>
          <w:lang w:bidi="fa-IR"/>
        </w:rPr>
        <w:t>-</w:t>
      </w:r>
      <w:r>
        <w:rPr>
          <w:rtl/>
          <w:lang w:bidi="fa-IR"/>
        </w:rPr>
        <w:t xml:space="preserve"> هم جميعاً من قريش ومن بني هاشم</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تربطهم جميعاً قرابة برسول الله</w:t>
      </w:r>
      <w:r w:rsidR="001F6BF3" w:rsidRPr="001F6BF3">
        <w:rPr>
          <w:rStyle w:val="libAlaemChar"/>
          <w:rtl/>
        </w:rPr>
        <w:t>صلى‌الله‌عليه‌وآله</w:t>
      </w:r>
      <w:r>
        <w:rPr>
          <w:rtl/>
          <w:lang w:bidi="fa-IR"/>
        </w:rPr>
        <w:t xml:space="preserve"> تجعل الصدقة عليهم حراماً</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نهج البلاغة</w:t>
      </w:r>
      <w:r w:rsidR="00315336">
        <w:rPr>
          <w:rtl/>
          <w:lang w:bidi="fa-IR"/>
        </w:rPr>
        <w:t xml:space="preserve">، </w:t>
      </w:r>
      <w:r>
        <w:rPr>
          <w:rtl/>
          <w:lang w:bidi="fa-IR"/>
        </w:rPr>
        <w:t>الخطبة 144</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 xml:space="preserve">ج </w:t>
      </w:r>
      <w:r w:rsidR="001F6BF3">
        <w:rPr>
          <w:rtl/>
          <w:lang w:bidi="fa-IR"/>
        </w:rPr>
        <w:t>-</w:t>
      </w:r>
      <w:r>
        <w:rPr>
          <w:rtl/>
          <w:lang w:bidi="fa-IR"/>
        </w:rPr>
        <w:t xml:space="preserve"> يتمتعون جميعاً بالعصمة</w:t>
      </w:r>
      <w:r w:rsidR="00315336">
        <w:rPr>
          <w:rtl/>
          <w:lang w:bidi="fa-IR"/>
        </w:rPr>
        <w:t xml:space="preserve">، </w:t>
      </w:r>
      <w:r>
        <w:rPr>
          <w:rtl/>
          <w:lang w:bidi="fa-IR"/>
        </w:rPr>
        <w:t>وإلاّ فإنّهم سينفصلون ويفترقون عن القرآن عملاً</w:t>
      </w:r>
      <w:r w:rsidR="00315336">
        <w:rPr>
          <w:rtl/>
          <w:lang w:bidi="fa-IR"/>
        </w:rPr>
        <w:t xml:space="preserve">، </w:t>
      </w:r>
      <w:r>
        <w:rPr>
          <w:rtl/>
          <w:lang w:bidi="fa-IR"/>
        </w:rPr>
        <w:t>مع أنّ النبيّ</w:t>
      </w:r>
      <w:r w:rsidR="001F6BF3" w:rsidRPr="001F6BF3">
        <w:rPr>
          <w:rStyle w:val="libAlaemChar"/>
          <w:rtl/>
        </w:rPr>
        <w:t>صلى‌الله‌عليه‌وآله</w:t>
      </w:r>
      <w:r>
        <w:rPr>
          <w:rtl/>
          <w:lang w:bidi="fa-IR"/>
        </w:rPr>
        <w:t xml:space="preserve"> قال</w:t>
      </w:r>
      <w:r w:rsidR="00315336">
        <w:rPr>
          <w:rtl/>
          <w:lang w:bidi="fa-IR"/>
        </w:rPr>
        <w:t>:</w:t>
      </w:r>
      <w:r>
        <w:rPr>
          <w:rtl/>
          <w:lang w:bidi="fa-IR"/>
        </w:rPr>
        <w:t xml:space="preserve"> «إنّهما لن يتفرّقا حتى يرِدا عليّ الحوض»</w:t>
      </w:r>
      <w:r w:rsidR="005F555A">
        <w:rPr>
          <w:rtl/>
          <w:lang w:bidi="fa-IR"/>
        </w:rPr>
        <w:t>.</w:t>
      </w:r>
    </w:p>
    <w:p w:rsidR="005F555A" w:rsidRDefault="00C31844" w:rsidP="00C31844">
      <w:pPr>
        <w:pStyle w:val="libNormal"/>
        <w:rPr>
          <w:rtl/>
          <w:lang w:bidi="fa-IR"/>
        </w:rPr>
      </w:pPr>
      <w:r>
        <w:rPr>
          <w:rtl/>
          <w:lang w:bidi="fa-IR"/>
        </w:rPr>
        <w:t xml:space="preserve">د </w:t>
      </w:r>
      <w:r w:rsidR="001F6BF3">
        <w:rPr>
          <w:rtl/>
          <w:lang w:bidi="fa-IR"/>
        </w:rPr>
        <w:t>-</w:t>
      </w:r>
      <w:r>
        <w:rPr>
          <w:rtl/>
          <w:lang w:bidi="fa-IR"/>
        </w:rPr>
        <w:t xml:space="preserve"> عددهم إثنا عشر</w:t>
      </w:r>
      <w:r w:rsidR="00315336">
        <w:rPr>
          <w:rtl/>
          <w:lang w:bidi="fa-IR"/>
        </w:rPr>
        <w:t xml:space="preserve">، </w:t>
      </w:r>
      <w:r>
        <w:rPr>
          <w:rtl/>
          <w:lang w:bidi="fa-IR"/>
        </w:rPr>
        <w:t>يأتون بعد النبيّ</w:t>
      </w:r>
      <w:r w:rsidR="001F6BF3" w:rsidRPr="001F6BF3">
        <w:rPr>
          <w:rStyle w:val="libAlaemChar"/>
          <w:rtl/>
        </w:rPr>
        <w:t>صلى‌الله‌عليه‌وآله</w:t>
      </w:r>
      <w:r w:rsidR="00315336">
        <w:rPr>
          <w:rtl/>
          <w:lang w:bidi="fa-IR"/>
        </w:rPr>
        <w:t xml:space="preserve">، </w:t>
      </w:r>
      <w:r>
        <w:rPr>
          <w:rtl/>
          <w:lang w:bidi="fa-IR"/>
        </w:rPr>
        <w:t>ويلون أمر المسلمين واحداً بعد واحد</w:t>
      </w:r>
      <w:r w:rsidR="005F555A">
        <w:rPr>
          <w:rtl/>
          <w:lang w:bidi="fa-IR"/>
        </w:rPr>
        <w:t>.</w:t>
      </w:r>
    </w:p>
    <w:p w:rsidR="005F555A" w:rsidRDefault="00C31844" w:rsidP="009C5BC7">
      <w:pPr>
        <w:pStyle w:val="libNormal"/>
        <w:rPr>
          <w:rtl/>
          <w:lang w:bidi="fa-IR"/>
        </w:rPr>
      </w:pPr>
      <w:r>
        <w:rPr>
          <w:rtl/>
          <w:lang w:bidi="fa-IR"/>
        </w:rPr>
        <w:t>ه</w:t>
      </w:r>
      <w:r w:rsidR="001F6BF3">
        <w:rPr>
          <w:rtl/>
          <w:lang w:bidi="fa-IR"/>
        </w:rPr>
        <w:t>-</w:t>
      </w:r>
      <w:r w:rsidR="009C5BC7">
        <w:rPr>
          <w:rFonts w:hint="cs"/>
          <w:rtl/>
          <w:lang w:bidi="fa-IR"/>
        </w:rPr>
        <w:t xml:space="preserve"> </w:t>
      </w:r>
      <w:r>
        <w:rPr>
          <w:rtl/>
          <w:lang w:bidi="fa-IR"/>
        </w:rPr>
        <w:t>إنّهم سبب لعزّة الإسلام والمسلمين ولقوّة شوكتهم</w:t>
      </w:r>
      <w:r w:rsidR="005F555A">
        <w:rPr>
          <w:rtl/>
          <w:lang w:bidi="fa-IR"/>
        </w:rPr>
        <w:t>.</w:t>
      </w:r>
    </w:p>
    <w:p w:rsidR="005F555A" w:rsidRDefault="00C31844" w:rsidP="00C31844">
      <w:pPr>
        <w:pStyle w:val="libNormal"/>
        <w:rPr>
          <w:rtl/>
          <w:lang w:bidi="fa-IR"/>
        </w:rPr>
      </w:pPr>
      <w:r>
        <w:rPr>
          <w:rtl/>
          <w:lang w:bidi="fa-IR"/>
        </w:rPr>
        <w:t>فمع أخذ هذه الأوصاف بنظر الاعتبار يتّضح أنّ المراد من قوله</w:t>
      </w:r>
      <w:r w:rsidR="001F6BF3" w:rsidRPr="001F6BF3">
        <w:rPr>
          <w:rStyle w:val="libAlaemChar"/>
          <w:rtl/>
        </w:rPr>
        <w:t>صلى‌الله‌عليه‌وآله</w:t>
      </w:r>
      <w:r w:rsidR="00315336">
        <w:rPr>
          <w:rtl/>
          <w:lang w:bidi="fa-IR"/>
        </w:rPr>
        <w:t>:</w:t>
      </w:r>
      <w:r>
        <w:rPr>
          <w:rtl/>
          <w:lang w:bidi="fa-IR"/>
        </w:rPr>
        <w:t xml:space="preserve"> «عترتي أهل بيتي» في الحديث المذكور </w:t>
      </w:r>
      <w:r w:rsidR="001F6BF3">
        <w:rPr>
          <w:rtl/>
          <w:lang w:bidi="fa-IR"/>
        </w:rPr>
        <w:t>-</w:t>
      </w:r>
      <w:r>
        <w:rPr>
          <w:rtl/>
          <w:lang w:bidi="fa-IR"/>
        </w:rPr>
        <w:t xml:space="preserve"> والذي أوصى المسلمين فيه باتباعهم </w:t>
      </w:r>
      <w:r w:rsidR="001F6BF3">
        <w:rPr>
          <w:rtl/>
          <w:lang w:bidi="fa-IR"/>
        </w:rPr>
        <w:t>-</w:t>
      </w:r>
      <w:r>
        <w:rPr>
          <w:rtl/>
          <w:lang w:bidi="fa-IR"/>
        </w:rPr>
        <w:t xml:space="preserve"> هو الأئمة الإثنا عشر المعصومون</w:t>
      </w:r>
      <w:r w:rsidR="00315336">
        <w:rPr>
          <w:rtl/>
          <w:lang w:bidi="fa-IR"/>
        </w:rPr>
        <w:t xml:space="preserve">، </w:t>
      </w:r>
      <w:r>
        <w:rPr>
          <w:rtl/>
          <w:lang w:bidi="fa-IR"/>
        </w:rPr>
        <w:t>الذين يفتخر الشيعة باتّباعهم</w:t>
      </w:r>
      <w:r w:rsidR="00315336">
        <w:rPr>
          <w:rtl/>
          <w:lang w:bidi="fa-IR"/>
        </w:rPr>
        <w:t xml:space="preserve">، </w:t>
      </w:r>
      <w:r>
        <w:rPr>
          <w:rtl/>
          <w:lang w:bidi="fa-IR"/>
        </w:rPr>
        <w:t>وأخذ الأحكام الفقهيّة عنهم</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9C5BC7">
      <w:pPr>
        <w:pStyle w:val="Heading2Center"/>
        <w:rPr>
          <w:lang w:bidi="fa-IR"/>
        </w:rPr>
      </w:pPr>
      <w:bookmarkStart w:id="57" w:name="_Toc498606379"/>
      <w:r>
        <w:rPr>
          <w:rtl/>
          <w:lang w:bidi="fa-IR"/>
        </w:rPr>
        <w:lastRenderedPageBreak/>
        <w:t>السؤال التاسع والعشرون</w:t>
      </w:r>
      <w:bookmarkEnd w:id="57"/>
    </w:p>
    <w:p w:rsidR="005F555A" w:rsidRDefault="00C31844" w:rsidP="009C5BC7">
      <w:pPr>
        <w:pStyle w:val="Heading2Center"/>
        <w:rPr>
          <w:lang w:bidi="fa-IR"/>
        </w:rPr>
      </w:pPr>
      <w:bookmarkStart w:id="58" w:name="_Toc498606380"/>
      <w:r>
        <w:rPr>
          <w:rtl/>
          <w:lang w:bidi="fa-IR"/>
        </w:rPr>
        <w:t>هل مات أبو طالب على الإيمان حتى تذهبوا لزيارته ؟</w:t>
      </w:r>
      <w:bookmarkEnd w:id="58"/>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أبو طالب ابن عبد المطّلب</w:t>
      </w:r>
      <w:r w:rsidR="00315336">
        <w:rPr>
          <w:rtl/>
          <w:lang w:bidi="fa-IR"/>
        </w:rPr>
        <w:t xml:space="preserve">، </w:t>
      </w:r>
      <w:r>
        <w:rPr>
          <w:rtl/>
          <w:lang w:bidi="fa-IR"/>
        </w:rPr>
        <w:t xml:space="preserve">ووالد أمير المؤمنين </w:t>
      </w:r>
      <w:r w:rsidR="001F6BF3" w:rsidRPr="001F6BF3">
        <w:rPr>
          <w:rStyle w:val="libAlaemChar"/>
          <w:rtl/>
        </w:rPr>
        <w:t>عليه‌السلام</w:t>
      </w:r>
      <w:r w:rsidR="00315336">
        <w:rPr>
          <w:rtl/>
          <w:lang w:bidi="fa-IR"/>
        </w:rPr>
        <w:t xml:space="preserve">، </w:t>
      </w:r>
      <w:r>
        <w:rPr>
          <w:rtl/>
          <w:lang w:bidi="fa-IR"/>
        </w:rPr>
        <w:t>وعمّ النبيّ</w:t>
      </w:r>
      <w:r w:rsidR="001F6BF3" w:rsidRPr="001F6BF3">
        <w:rPr>
          <w:rStyle w:val="libAlaemChar"/>
          <w:rtl/>
        </w:rPr>
        <w:t>صلى‌الله‌عليه‌وآله</w:t>
      </w:r>
      <w:r w:rsidR="00315336">
        <w:rPr>
          <w:rtl/>
          <w:lang w:bidi="fa-IR"/>
        </w:rPr>
        <w:t xml:space="preserve">، </w:t>
      </w:r>
      <w:r>
        <w:rPr>
          <w:rtl/>
          <w:lang w:bidi="fa-IR"/>
        </w:rPr>
        <w:t>هو من المؤمنين برسول الله</w:t>
      </w:r>
      <w:r w:rsidR="001F6BF3" w:rsidRPr="001F6BF3">
        <w:rPr>
          <w:rStyle w:val="libAlaemChar"/>
          <w:rtl/>
        </w:rPr>
        <w:t>صلى‌الله‌عليه‌وآله</w:t>
      </w:r>
      <w:r>
        <w:rPr>
          <w:rtl/>
          <w:lang w:bidi="fa-IR"/>
        </w:rPr>
        <w:t xml:space="preserve"> ورسالته الخالدة</w:t>
      </w:r>
      <w:r w:rsidR="00315336">
        <w:rPr>
          <w:rtl/>
          <w:lang w:bidi="fa-IR"/>
        </w:rPr>
        <w:t xml:space="preserve">، </w:t>
      </w:r>
      <w:r>
        <w:rPr>
          <w:rtl/>
          <w:lang w:bidi="fa-IR"/>
        </w:rPr>
        <w:t>وكان عوناً له في جميع الشدائد والمشاكل والمعضلات التي واجهته في صدر الإسلام</w:t>
      </w:r>
      <w:r w:rsidR="005F555A">
        <w:rPr>
          <w:rtl/>
          <w:lang w:bidi="fa-IR"/>
        </w:rPr>
        <w:t>.</w:t>
      </w:r>
    </w:p>
    <w:p w:rsidR="00C31844" w:rsidRDefault="00C31844" w:rsidP="00C31844">
      <w:pPr>
        <w:pStyle w:val="libNormal"/>
        <w:rPr>
          <w:lang w:bidi="fa-IR"/>
        </w:rPr>
      </w:pPr>
      <w:r>
        <w:rPr>
          <w:rtl/>
          <w:lang w:bidi="fa-IR"/>
        </w:rPr>
        <w:t>عائلة أبي طالب</w:t>
      </w:r>
    </w:p>
    <w:p w:rsidR="00C31844" w:rsidRDefault="00C31844" w:rsidP="00C31844">
      <w:pPr>
        <w:pStyle w:val="libNormal"/>
        <w:rPr>
          <w:lang w:bidi="fa-IR"/>
        </w:rPr>
      </w:pPr>
      <w:r>
        <w:rPr>
          <w:rtl/>
          <w:lang w:bidi="fa-IR"/>
        </w:rPr>
        <w:t>ولد أبو طالب في بيت البطل المحامي عن التوحيد الإبراهيمي عبد المطّلب</w:t>
      </w:r>
      <w:r w:rsidR="001F6BF3" w:rsidRPr="001F6BF3">
        <w:rPr>
          <w:rStyle w:val="libAlaemChar"/>
          <w:rtl/>
        </w:rPr>
        <w:t>رضي‌الله‌عنه</w:t>
      </w:r>
      <w:r>
        <w:rPr>
          <w:rtl/>
          <w:lang w:bidi="fa-IR"/>
        </w:rPr>
        <w:t>. وبأدنى تحقيق في تأريخ الجزيرة العربيّة يرى المتتبّع أنّ عبد المطّلب حامى عن التوحيد الإبراهيمي في أشدّ الظروف</w:t>
      </w:r>
      <w:r w:rsidR="00315336">
        <w:rPr>
          <w:rtl/>
          <w:lang w:bidi="fa-IR"/>
        </w:rPr>
        <w:t xml:space="preserve">، </w:t>
      </w:r>
      <w:r>
        <w:rPr>
          <w:rtl/>
          <w:lang w:bidi="fa-IR"/>
        </w:rPr>
        <w:t>وأصعب الأيام</w:t>
      </w:r>
      <w:r w:rsidR="00315336">
        <w:rPr>
          <w:rtl/>
          <w:lang w:bidi="fa-IR"/>
        </w:rPr>
        <w:t xml:space="preserve">، </w:t>
      </w:r>
      <w:r>
        <w:rPr>
          <w:rtl/>
          <w:lang w:bidi="fa-IR"/>
        </w:rPr>
        <w:t>وأخطر المواقف</w:t>
      </w:r>
      <w:r w:rsidR="00315336">
        <w:rPr>
          <w:rtl/>
          <w:lang w:bidi="fa-IR"/>
        </w:rPr>
        <w:t xml:space="preserve">، </w:t>
      </w:r>
      <w:r>
        <w:rPr>
          <w:rtl/>
          <w:lang w:bidi="fa-IR"/>
        </w:rPr>
        <w:t>فعندما توجّه أبرهة بجيشه العظيم وفِيَلته نحو مكّة المعظمة قاصداً هدم الكعبة</w:t>
      </w:r>
      <w:r w:rsidR="00315336">
        <w:rPr>
          <w:rtl/>
          <w:lang w:bidi="fa-IR"/>
        </w:rPr>
        <w:t xml:space="preserve">، </w:t>
      </w:r>
      <w:r>
        <w:rPr>
          <w:rtl/>
          <w:lang w:bidi="fa-IR"/>
        </w:rPr>
        <w:t>أغار في طريقه على إبل لعبد المطّلب وأخذها</w:t>
      </w:r>
      <w:r w:rsidR="00315336">
        <w:rPr>
          <w:rtl/>
          <w:lang w:bidi="fa-IR"/>
        </w:rPr>
        <w:t xml:space="preserve">، </w:t>
      </w:r>
      <w:r>
        <w:rPr>
          <w:rtl/>
          <w:lang w:bidi="fa-IR"/>
        </w:rPr>
        <w:t>فلما بلغ ذلك عبد المطلب</w:t>
      </w:r>
      <w:r w:rsidR="00315336">
        <w:rPr>
          <w:rtl/>
          <w:lang w:bidi="fa-IR"/>
        </w:rPr>
        <w:t xml:space="preserve">، </w:t>
      </w:r>
      <w:r>
        <w:rPr>
          <w:rtl/>
          <w:lang w:bidi="fa-IR"/>
        </w:rPr>
        <w:t>أتاه واستأذن عليه</w:t>
      </w:r>
      <w:r w:rsidR="00315336">
        <w:rPr>
          <w:rtl/>
          <w:lang w:bidi="fa-IR"/>
        </w:rPr>
        <w:t xml:space="preserve">، </w:t>
      </w:r>
      <w:r>
        <w:rPr>
          <w:rtl/>
          <w:lang w:bidi="fa-IR"/>
        </w:rPr>
        <w:t>وسأله إطلاق إبله</w:t>
      </w:r>
      <w:r w:rsidR="00315336">
        <w:rPr>
          <w:rtl/>
          <w:lang w:bidi="fa-IR"/>
        </w:rPr>
        <w:t xml:space="preserve">، </w:t>
      </w:r>
      <w:r>
        <w:rPr>
          <w:rtl/>
          <w:lang w:bidi="fa-IR"/>
        </w:rPr>
        <w:t>فتعجّب أبرهة من طلب عبد المطّلب وقال</w:t>
      </w:r>
      <w:r w:rsidR="00315336">
        <w:rPr>
          <w:rtl/>
          <w:lang w:bidi="fa-IR"/>
        </w:rPr>
        <w:t>:</w:t>
      </w:r>
      <w:r>
        <w:rPr>
          <w:rtl/>
          <w:lang w:bidi="fa-IR"/>
        </w:rPr>
        <w:t xml:space="preserve"> «هذا رئيس قوم وزعيمهم جئت إلى بيته الذي يعبده لأهدمه</w:t>
      </w:r>
      <w:r w:rsidR="00315336">
        <w:rPr>
          <w:rtl/>
          <w:lang w:bidi="fa-IR"/>
        </w:rPr>
        <w:t xml:space="preserve">، </w:t>
      </w:r>
      <w:r>
        <w:rPr>
          <w:rtl/>
          <w:lang w:bidi="fa-IR"/>
        </w:rPr>
        <w:t>وهو يسألني إطلاق إبله ! أما لو سألني الإمساك عن هدمه لفعلت</w:t>
      </w:r>
      <w:r w:rsidR="00315336">
        <w:rPr>
          <w:rtl/>
          <w:lang w:bidi="fa-IR"/>
        </w:rPr>
        <w:t xml:space="preserve">، </w:t>
      </w:r>
      <w:r>
        <w:rPr>
          <w:rtl/>
          <w:lang w:bidi="fa-IR"/>
        </w:rPr>
        <w:t>ردّوا عليه إبله»</w:t>
      </w:r>
      <w:r w:rsidR="0090013C">
        <w:rPr>
          <w:rtl/>
          <w:lang w:bidi="fa-IR"/>
        </w:rPr>
        <w:t>.</w:t>
      </w:r>
      <w:r>
        <w:rPr>
          <w:rtl/>
          <w:lang w:bidi="fa-IR"/>
        </w:rPr>
        <w:t xml:space="preserve"> فقال عبد المطلب لترجمانه</w:t>
      </w:r>
      <w:r w:rsidR="00315336">
        <w:rPr>
          <w:rtl/>
          <w:lang w:bidi="fa-IR"/>
        </w:rPr>
        <w:t>:</w:t>
      </w:r>
      <w:r>
        <w:rPr>
          <w:rtl/>
          <w:lang w:bidi="fa-IR"/>
        </w:rPr>
        <w:t xml:space="preserve"> ما قال لك الملك ؟ فأخبره</w:t>
      </w:r>
      <w:r w:rsidR="00315336">
        <w:rPr>
          <w:rtl/>
          <w:lang w:bidi="fa-IR"/>
        </w:rPr>
        <w:t xml:space="preserve">، </w:t>
      </w:r>
      <w:r>
        <w:rPr>
          <w:rtl/>
          <w:lang w:bidi="fa-IR"/>
        </w:rPr>
        <w:t>فقال عبد المطلب</w:t>
      </w:r>
      <w:r w:rsidR="00315336">
        <w:rPr>
          <w:rtl/>
          <w:lang w:bidi="fa-IR"/>
        </w:rPr>
        <w:t>:</w:t>
      </w:r>
      <w:r>
        <w:rPr>
          <w:rtl/>
          <w:lang w:bidi="fa-IR"/>
        </w:rPr>
        <w:t xml:space="preserve"> «أنا ربّ الإبل</w:t>
      </w:r>
      <w:r w:rsidR="00315336">
        <w:rPr>
          <w:rtl/>
          <w:lang w:bidi="fa-IR"/>
        </w:rPr>
        <w:t xml:space="preserve">، </w:t>
      </w:r>
      <w:r>
        <w:rPr>
          <w:rtl/>
          <w:lang w:bidi="fa-IR"/>
        </w:rPr>
        <w:t>ولهذا البيت ربّ يمنعه»</w:t>
      </w:r>
      <w:r w:rsidRPr="001F6BF3">
        <w:rPr>
          <w:rStyle w:val="libFootnotenumChar"/>
          <w:rtl/>
        </w:rPr>
        <w:t>(1</w:t>
      </w:r>
      <w:r w:rsidR="005F555A" w:rsidRPr="001F6BF3">
        <w:rPr>
          <w:rStyle w:val="libFootnotenumChar"/>
          <w:rtl/>
        </w:rPr>
        <w:t>)</w:t>
      </w:r>
      <w:r w:rsidR="00315336">
        <w:rPr>
          <w:rtl/>
          <w:lang w:bidi="fa-IR"/>
        </w:rPr>
        <w:t xml:space="preserve">، </w:t>
      </w:r>
      <w:r>
        <w:rPr>
          <w:rtl/>
          <w:lang w:bidi="fa-IR"/>
        </w:rPr>
        <w:t>وانصرف إلى قريش فأخبرهم الخبر</w:t>
      </w:r>
      <w:r w:rsidR="00315336">
        <w:rPr>
          <w:rtl/>
          <w:lang w:bidi="fa-IR"/>
        </w:rPr>
        <w:t xml:space="preserve">، </w:t>
      </w:r>
      <w:r>
        <w:rPr>
          <w:rtl/>
          <w:lang w:bidi="fa-IR"/>
        </w:rPr>
        <w:t>وأخذ بحلقة الباب قائلاً</w:t>
      </w:r>
      <w:r w:rsidR="00315336">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الكامل لابن الأثير</w:t>
      </w:r>
      <w:r w:rsidR="00315336">
        <w:rPr>
          <w:rtl/>
          <w:lang w:bidi="fa-IR"/>
        </w:rPr>
        <w:t xml:space="preserve">، </w:t>
      </w:r>
      <w:r w:rsidR="00C31844">
        <w:rPr>
          <w:rtl/>
          <w:lang w:bidi="fa-IR"/>
        </w:rPr>
        <w:t>ج 1</w:t>
      </w:r>
      <w:r w:rsidR="00315336">
        <w:rPr>
          <w:rtl/>
          <w:lang w:bidi="fa-IR"/>
        </w:rPr>
        <w:t xml:space="preserve">، </w:t>
      </w:r>
      <w:r w:rsidR="00C31844">
        <w:rPr>
          <w:rtl/>
          <w:lang w:bidi="fa-IR"/>
        </w:rPr>
        <w:t>ص 261</w:t>
      </w:r>
      <w:r>
        <w:rPr>
          <w:rtl/>
          <w:lang w:bidi="fa-IR"/>
        </w:rPr>
        <w:t>.</w:t>
      </w:r>
    </w:p>
    <w:p w:rsidR="00C31844" w:rsidRDefault="005F555A" w:rsidP="005F555A">
      <w:pPr>
        <w:pStyle w:val="libNormal"/>
        <w:rPr>
          <w:lang w:bidi="fa-IR"/>
        </w:rPr>
      </w:pPr>
      <w:r>
        <w:rPr>
          <w:rtl/>
          <w:lang w:bidi="fa-IR"/>
        </w:rPr>
        <w:br w:type="page"/>
      </w:r>
    </w:p>
    <w:p w:rsidR="00C31844" w:rsidRDefault="00C31844" w:rsidP="009C5BC7">
      <w:pPr>
        <w:pStyle w:val="libNormal"/>
        <w:rPr>
          <w:lang w:bidi="fa-IR"/>
        </w:rPr>
      </w:pPr>
      <w:r>
        <w:rPr>
          <w:rtl/>
          <w:lang w:bidi="fa-IR"/>
        </w:rPr>
        <w:lastRenderedPageBreak/>
        <w:t>يا ربّ لا أرجو لهم سواكا يا ربّ فامنع منهم حماكا</w:t>
      </w:r>
      <w:r w:rsidR="009C5BC7">
        <w:rPr>
          <w:rFonts w:hint="cs"/>
          <w:rtl/>
          <w:lang w:bidi="fa-IR"/>
        </w:rPr>
        <w:t xml:space="preserve"> </w:t>
      </w:r>
      <w:r>
        <w:rPr>
          <w:rtl/>
          <w:lang w:bidi="fa-IR"/>
        </w:rPr>
        <w:t>إنّ عدوّ البيت من عاداكا إمنعهم ان يخربوا فناكا</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فهذه الكلمات وأمثالها دليل واضح على توحيده لله سبحانه وتعالى</w:t>
      </w:r>
      <w:r w:rsidR="00315336">
        <w:rPr>
          <w:rtl/>
          <w:lang w:bidi="fa-IR"/>
        </w:rPr>
        <w:t xml:space="preserve">، </w:t>
      </w:r>
      <w:r>
        <w:rPr>
          <w:rtl/>
          <w:lang w:bidi="fa-IR"/>
        </w:rPr>
        <w:t>وإيمانه به تقدّست أسماؤه</w:t>
      </w:r>
      <w:r w:rsidR="00315336">
        <w:rPr>
          <w:rtl/>
          <w:lang w:bidi="fa-IR"/>
        </w:rPr>
        <w:t xml:space="preserve">، </w:t>
      </w:r>
      <w:r>
        <w:rPr>
          <w:rtl/>
          <w:lang w:bidi="fa-IR"/>
        </w:rPr>
        <w:t>وثباته عليه</w:t>
      </w:r>
      <w:r w:rsidR="00315336">
        <w:rPr>
          <w:rtl/>
          <w:lang w:bidi="fa-IR"/>
        </w:rPr>
        <w:t xml:space="preserve">، </w:t>
      </w:r>
      <w:r>
        <w:rPr>
          <w:rtl/>
          <w:lang w:bidi="fa-IR"/>
        </w:rPr>
        <w:t>ولهذا يقول اليعقوبي في تأريخه في شأن عبد المطّلب</w:t>
      </w:r>
      <w:r w:rsidR="00315336">
        <w:rPr>
          <w:rtl/>
          <w:lang w:bidi="fa-IR"/>
        </w:rPr>
        <w:t>:</w:t>
      </w:r>
    </w:p>
    <w:p w:rsidR="00C31844" w:rsidRDefault="00C31844" w:rsidP="00C31844">
      <w:pPr>
        <w:pStyle w:val="libNormal"/>
        <w:rPr>
          <w:lang w:bidi="fa-IR"/>
        </w:rPr>
      </w:pPr>
      <w:r>
        <w:rPr>
          <w:rtl/>
          <w:lang w:bidi="fa-IR"/>
        </w:rPr>
        <w:t>«رفض عبادة الأصنام</w:t>
      </w:r>
      <w:r w:rsidR="00315336">
        <w:rPr>
          <w:rtl/>
          <w:lang w:bidi="fa-IR"/>
        </w:rPr>
        <w:t xml:space="preserve">، </w:t>
      </w:r>
      <w:r>
        <w:rPr>
          <w:rtl/>
          <w:lang w:bidi="fa-IR"/>
        </w:rPr>
        <w:t>ووحّد الله عزّوجلّ»</w:t>
      </w:r>
      <w:r w:rsidRPr="001F6BF3">
        <w:rPr>
          <w:rStyle w:val="libFootnotenumChar"/>
          <w:rtl/>
        </w:rPr>
        <w:t>(2</w:t>
      </w:r>
      <w:r w:rsidR="005F555A" w:rsidRPr="001F6BF3">
        <w:rPr>
          <w:rStyle w:val="libFootnotenumChar"/>
          <w:rtl/>
        </w:rPr>
        <w:t>)</w:t>
      </w:r>
      <w:r>
        <w:rPr>
          <w:rtl/>
          <w:lang w:bidi="fa-IR"/>
        </w:rPr>
        <w:t>.</w:t>
      </w:r>
    </w:p>
    <w:p w:rsidR="00C31844" w:rsidRDefault="00C31844" w:rsidP="00C31844">
      <w:pPr>
        <w:pStyle w:val="libNormal"/>
        <w:rPr>
          <w:lang w:bidi="fa-IR"/>
        </w:rPr>
      </w:pPr>
      <w:r>
        <w:rPr>
          <w:rtl/>
          <w:lang w:bidi="fa-IR"/>
        </w:rPr>
        <w:t>ولنلاحظ الآن ما كان يجول في ذهن هذا الأب حول ابنه أبي طالب</w:t>
      </w:r>
      <w:r w:rsidR="00315336">
        <w:rPr>
          <w:rtl/>
          <w:lang w:bidi="fa-IR"/>
        </w:rPr>
        <w:t>:</w:t>
      </w:r>
    </w:p>
    <w:p w:rsidR="00C31844" w:rsidRDefault="00C31844" w:rsidP="00C31844">
      <w:pPr>
        <w:pStyle w:val="libNormal"/>
        <w:rPr>
          <w:lang w:bidi="fa-IR"/>
        </w:rPr>
      </w:pPr>
      <w:r>
        <w:rPr>
          <w:rtl/>
          <w:lang w:bidi="fa-IR"/>
        </w:rPr>
        <w:t>أبو طالب في نظرة عبد المطّلب</w:t>
      </w:r>
    </w:p>
    <w:p w:rsidR="005F555A" w:rsidRDefault="00C31844" w:rsidP="007B7DB7">
      <w:pPr>
        <w:pStyle w:val="libNormal"/>
        <w:rPr>
          <w:rtl/>
          <w:lang w:bidi="fa-IR"/>
        </w:rPr>
      </w:pPr>
      <w:r>
        <w:rPr>
          <w:rtl/>
          <w:lang w:bidi="fa-IR"/>
        </w:rPr>
        <w:t xml:space="preserve">يعلم بوضوح من خلال مراجعة طيّات كتب التاريخ أنّ بعض المتنبّئين أخبر عبد المطّلب بمستقبل حفيده محمّد </w:t>
      </w:r>
      <w:r w:rsidR="007B7DB7" w:rsidRPr="001F6BF3">
        <w:rPr>
          <w:rStyle w:val="libAlaemChar"/>
          <w:rtl/>
        </w:rPr>
        <w:t>صلى‌الله‌عليه‌وآله</w:t>
      </w:r>
      <w:r w:rsidR="007B7DB7">
        <w:rPr>
          <w:rtl/>
          <w:lang w:bidi="fa-IR"/>
        </w:rPr>
        <w:t xml:space="preserve"> </w:t>
      </w:r>
      <w:r>
        <w:rPr>
          <w:rtl/>
          <w:lang w:bidi="fa-IR"/>
        </w:rPr>
        <w:t>الزاهر</w:t>
      </w:r>
      <w:r w:rsidR="00315336">
        <w:rPr>
          <w:rtl/>
          <w:lang w:bidi="fa-IR"/>
        </w:rPr>
        <w:t xml:space="preserve">، </w:t>
      </w:r>
      <w:r>
        <w:rPr>
          <w:rtl/>
          <w:lang w:bidi="fa-IR"/>
        </w:rPr>
        <w:t>كما أخبروه بنبوّته</w:t>
      </w:r>
      <w:r w:rsidR="005F555A">
        <w:rPr>
          <w:rtl/>
          <w:lang w:bidi="fa-IR"/>
        </w:rPr>
        <w:t>.</w:t>
      </w:r>
    </w:p>
    <w:p w:rsidR="005F555A" w:rsidRDefault="00C31844" w:rsidP="00C31844">
      <w:pPr>
        <w:pStyle w:val="libNormal"/>
        <w:rPr>
          <w:rtl/>
          <w:lang w:bidi="fa-IR"/>
        </w:rPr>
      </w:pPr>
      <w:r>
        <w:rPr>
          <w:rtl/>
          <w:lang w:bidi="fa-IR"/>
        </w:rPr>
        <w:t>فعندما استولى «سيف بن ذي يزن» على حكومة الحبشة</w:t>
      </w:r>
    </w:p>
    <w:p w:rsidR="005F555A" w:rsidRDefault="00C31844" w:rsidP="00C31844">
      <w:pPr>
        <w:pStyle w:val="libNormal"/>
        <w:rPr>
          <w:rtl/>
          <w:lang w:bidi="fa-IR"/>
        </w:rPr>
      </w:pPr>
      <w:r>
        <w:rPr>
          <w:rtl/>
          <w:lang w:bidi="fa-IR"/>
        </w:rPr>
        <w:t>وذلك بعد مولد النبيّ</w:t>
      </w:r>
      <w:r w:rsidR="007B7DB7">
        <w:rPr>
          <w:lang w:bidi="fa-IR"/>
        </w:rPr>
        <w:t xml:space="preserve"> </w:t>
      </w:r>
      <w:r w:rsidR="001F6BF3" w:rsidRPr="001F6BF3">
        <w:rPr>
          <w:rStyle w:val="libAlaemChar"/>
          <w:rtl/>
        </w:rPr>
        <w:t>صلى‌الله‌عليه‌وآله</w:t>
      </w:r>
      <w:r>
        <w:rPr>
          <w:rtl/>
          <w:lang w:bidi="fa-IR"/>
        </w:rPr>
        <w:t xml:space="preserve"> بسنتين أتاه وفد العرب وأشرافها وشعراؤها بالتهنئة والمدح وذكر ما كان من بلائه وطلبه بثأر قومه</w:t>
      </w:r>
      <w:r w:rsidR="00315336">
        <w:rPr>
          <w:rtl/>
          <w:lang w:bidi="fa-IR"/>
        </w:rPr>
        <w:t xml:space="preserve">، </w:t>
      </w:r>
      <w:r>
        <w:rPr>
          <w:rtl/>
          <w:lang w:bidi="fa-IR"/>
        </w:rPr>
        <w:t>فأتاه وفد من قريش ومعهم عبد المطلب بن هاشم واناس من وجوه قريش فقدموا عليه صنعاء</w:t>
      </w:r>
      <w:r w:rsidR="00315336">
        <w:rPr>
          <w:rtl/>
          <w:lang w:bidi="fa-IR"/>
        </w:rPr>
        <w:t xml:space="preserve">، </w:t>
      </w:r>
      <w:r>
        <w:rPr>
          <w:rtl/>
          <w:lang w:bidi="fa-IR"/>
        </w:rPr>
        <w:t>فاستأذنوا عليه</w:t>
      </w:r>
      <w:r w:rsidR="00315336">
        <w:rPr>
          <w:rtl/>
          <w:lang w:bidi="fa-IR"/>
        </w:rPr>
        <w:t xml:space="preserve">، </w:t>
      </w:r>
      <w:r>
        <w:rPr>
          <w:rtl/>
          <w:lang w:bidi="fa-IR"/>
        </w:rPr>
        <w:t>فأذن لهم</w:t>
      </w:r>
      <w:r w:rsidR="00315336">
        <w:rPr>
          <w:rtl/>
          <w:lang w:bidi="fa-IR"/>
        </w:rPr>
        <w:t xml:space="preserve">، </w:t>
      </w:r>
      <w:r>
        <w:rPr>
          <w:rtl/>
          <w:lang w:bidi="fa-IR"/>
        </w:rPr>
        <w:t>فلما دخلوا عليه دنا عبد المطلب منه وتكلّم بكلام بليغ</w:t>
      </w:r>
      <w:r w:rsidR="00315336">
        <w:rPr>
          <w:rtl/>
          <w:lang w:bidi="fa-IR"/>
        </w:rPr>
        <w:t xml:space="preserve">، </w:t>
      </w:r>
      <w:r>
        <w:rPr>
          <w:rtl/>
          <w:lang w:bidi="fa-IR"/>
        </w:rPr>
        <w:t>فبشّره أمير الحبشة بأنه سيبعث قريباً نبيٌّ عظيمُ الشأن من أهلك وعشيرتك</w:t>
      </w:r>
      <w:r w:rsidR="00315336">
        <w:rPr>
          <w:rtl/>
          <w:lang w:bidi="fa-IR"/>
        </w:rPr>
        <w:t xml:space="preserve">، </w:t>
      </w:r>
      <w:r>
        <w:rPr>
          <w:rtl/>
          <w:lang w:bidi="fa-IR"/>
        </w:rPr>
        <w:t>وأنّه سينشأ في بيتك</w:t>
      </w:r>
      <w:r w:rsidR="00315336">
        <w:rPr>
          <w:rtl/>
          <w:lang w:bidi="fa-IR"/>
        </w:rPr>
        <w:t xml:space="preserve">، </w:t>
      </w:r>
      <w:r>
        <w:rPr>
          <w:rtl/>
          <w:lang w:bidi="fa-IR"/>
        </w:rPr>
        <w:t>ثمّ شرع في بيان صفاته وأوصافه فقال</w:t>
      </w:r>
      <w:r w:rsidR="00315336">
        <w:rPr>
          <w:rtl/>
          <w:lang w:bidi="fa-IR"/>
        </w:rPr>
        <w:t>:</w:t>
      </w:r>
    </w:p>
    <w:p w:rsidR="005F555A" w:rsidRDefault="00C31844" w:rsidP="00C31844">
      <w:pPr>
        <w:pStyle w:val="libNormal"/>
        <w:rPr>
          <w:rtl/>
          <w:lang w:bidi="fa-IR"/>
        </w:rPr>
      </w:pPr>
      <w:r>
        <w:rPr>
          <w:rtl/>
          <w:lang w:bidi="fa-IR"/>
        </w:rPr>
        <w:t>«اسمه محمد</w:t>
      </w:r>
      <w:r w:rsidR="00315336">
        <w:rPr>
          <w:rtl/>
          <w:lang w:bidi="fa-IR"/>
        </w:rPr>
        <w:t xml:space="preserve">، </w:t>
      </w:r>
      <w:r>
        <w:rPr>
          <w:rtl/>
          <w:lang w:bidi="fa-IR"/>
        </w:rPr>
        <w:t>يموت أبوه واُمّه</w:t>
      </w:r>
      <w:r w:rsidR="00315336">
        <w:rPr>
          <w:rtl/>
          <w:lang w:bidi="fa-IR"/>
        </w:rPr>
        <w:t xml:space="preserve">، </w:t>
      </w:r>
      <w:r>
        <w:rPr>
          <w:rtl/>
          <w:lang w:bidi="fa-IR"/>
        </w:rPr>
        <w:t>ويكفله جدّه وعمّه»</w:t>
      </w:r>
      <w:r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المصدر السابق</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تأريخ اليعقوبي</w:t>
      </w:r>
      <w:r w:rsidR="00315336">
        <w:rPr>
          <w:rtl/>
          <w:lang w:bidi="fa-IR"/>
        </w:rPr>
        <w:t xml:space="preserve">، </w:t>
      </w:r>
      <w:r w:rsidR="00C31844">
        <w:rPr>
          <w:rtl/>
          <w:lang w:bidi="fa-IR"/>
        </w:rPr>
        <w:t>ج 2</w:t>
      </w:r>
      <w:r w:rsidR="00315336">
        <w:rPr>
          <w:rtl/>
          <w:lang w:bidi="fa-IR"/>
        </w:rPr>
        <w:t xml:space="preserve">، </w:t>
      </w:r>
      <w:r w:rsidR="00C31844">
        <w:rPr>
          <w:rtl/>
          <w:lang w:bidi="fa-IR"/>
        </w:rPr>
        <w:t>ص 7 (طبع النجف)</w:t>
      </w:r>
      <w:r>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السيرة الحلبيّة</w:t>
      </w:r>
      <w:r w:rsidR="00315336">
        <w:rPr>
          <w:rtl/>
          <w:lang w:bidi="fa-IR"/>
        </w:rPr>
        <w:t xml:space="preserve">، </w:t>
      </w:r>
      <w:r>
        <w:rPr>
          <w:rtl/>
          <w:lang w:bidi="fa-IR"/>
        </w:rPr>
        <w:t>ج 1</w:t>
      </w:r>
      <w:r w:rsidR="00315336">
        <w:rPr>
          <w:rtl/>
          <w:lang w:bidi="fa-IR"/>
        </w:rPr>
        <w:t xml:space="preserve">، </w:t>
      </w:r>
      <w:r>
        <w:rPr>
          <w:rtl/>
          <w:lang w:bidi="fa-IR"/>
        </w:rPr>
        <w:t>ص 136 و 137 (طبع مصر)</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إلى أن يقول في بيان صفات النبيّ</w:t>
      </w:r>
      <w:r w:rsidR="001F6BF3" w:rsidRPr="001F6BF3">
        <w:rPr>
          <w:rStyle w:val="libAlaemChar"/>
          <w:rtl/>
        </w:rPr>
        <w:t>صلى‌الله‌عليه‌وآله</w:t>
      </w:r>
      <w:r w:rsidR="00315336">
        <w:rPr>
          <w:rtl/>
          <w:lang w:bidi="fa-IR"/>
        </w:rPr>
        <w:t>:</w:t>
      </w:r>
    </w:p>
    <w:p w:rsidR="005F555A" w:rsidRDefault="00C31844" w:rsidP="00C31844">
      <w:pPr>
        <w:pStyle w:val="libNormal"/>
        <w:rPr>
          <w:rtl/>
          <w:lang w:bidi="fa-IR"/>
        </w:rPr>
      </w:pPr>
      <w:r>
        <w:rPr>
          <w:rtl/>
          <w:lang w:bidi="fa-IR"/>
        </w:rPr>
        <w:t>«يعبد الرحمن</w:t>
      </w:r>
      <w:r w:rsidR="00315336">
        <w:rPr>
          <w:rtl/>
          <w:lang w:bidi="fa-IR"/>
        </w:rPr>
        <w:t xml:space="preserve">، </w:t>
      </w:r>
      <w:r>
        <w:rPr>
          <w:rtl/>
          <w:lang w:bidi="fa-IR"/>
        </w:rPr>
        <w:t>ويدحض الشيطان</w:t>
      </w:r>
      <w:r w:rsidR="00315336">
        <w:rPr>
          <w:rtl/>
          <w:lang w:bidi="fa-IR"/>
        </w:rPr>
        <w:t xml:space="preserve">، </w:t>
      </w:r>
      <w:r>
        <w:rPr>
          <w:rtl/>
          <w:lang w:bidi="fa-IR"/>
        </w:rPr>
        <w:t>ويخمد النيران</w:t>
      </w:r>
      <w:r w:rsidR="00315336">
        <w:rPr>
          <w:rtl/>
          <w:lang w:bidi="fa-IR"/>
        </w:rPr>
        <w:t xml:space="preserve">، </w:t>
      </w:r>
      <w:r>
        <w:rPr>
          <w:rtl/>
          <w:lang w:bidi="fa-IR"/>
        </w:rPr>
        <w:t>ويكسر الأوثان</w:t>
      </w:r>
      <w:r w:rsidR="00315336">
        <w:rPr>
          <w:rtl/>
          <w:lang w:bidi="fa-IR"/>
        </w:rPr>
        <w:t xml:space="preserve">، </w:t>
      </w:r>
      <w:r>
        <w:rPr>
          <w:rtl/>
          <w:lang w:bidi="fa-IR"/>
        </w:rPr>
        <w:t>قوله فصل</w:t>
      </w:r>
      <w:r w:rsidR="00315336">
        <w:rPr>
          <w:rtl/>
          <w:lang w:bidi="fa-IR"/>
        </w:rPr>
        <w:t xml:space="preserve">، </w:t>
      </w:r>
      <w:r>
        <w:rPr>
          <w:rtl/>
          <w:lang w:bidi="fa-IR"/>
        </w:rPr>
        <w:t>وحكمه عدل</w:t>
      </w:r>
      <w:r w:rsidR="00315336">
        <w:rPr>
          <w:rtl/>
          <w:lang w:bidi="fa-IR"/>
        </w:rPr>
        <w:t xml:space="preserve">، </w:t>
      </w:r>
      <w:r>
        <w:rPr>
          <w:rtl/>
          <w:lang w:bidi="fa-IR"/>
        </w:rPr>
        <w:t>يأمر بالمعروف ويفعله</w:t>
      </w:r>
      <w:r w:rsidR="00315336">
        <w:rPr>
          <w:rtl/>
          <w:lang w:bidi="fa-IR"/>
        </w:rPr>
        <w:t xml:space="preserve">، </w:t>
      </w:r>
      <w:r>
        <w:rPr>
          <w:rtl/>
          <w:lang w:bidi="fa-IR"/>
        </w:rPr>
        <w:t>وينهى عن المنكر ويبطله»</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ثم قال لعبد المطّلب</w:t>
      </w:r>
      <w:r w:rsidR="00315336">
        <w:rPr>
          <w:rtl/>
          <w:lang w:bidi="fa-IR"/>
        </w:rPr>
        <w:t>:</w:t>
      </w:r>
    </w:p>
    <w:p w:rsidR="005F555A" w:rsidRDefault="00C31844" w:rsidP="00C31844">
      <w:pPr>
        <w:pStyle w:val="libNormal"/>
        <w:rPr>
          <w:rtl/>
          <w:lang w:bidi="fa-IR"/>
        </w:rPr>
      </w:pPr>
      <w:r>
        <w:rPr>
          <w:rtl/>
          <w:lang w:bidi="fa-IR"/>
        </w:rPr>
        <w:t>«إنّك لجدّه يا عبد المطّلب غير كذب»</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فلمّا سمع عبد المطّلب هذه البشارة في حق حفيده سجد لله شكراً</w:t>
      </w:r>
      <w:r w:rsidR="00315336">
        <w:rPr>
          <w:rtl/>
          <w:lang w:bidi="fa-IR"/>
        </w:rPr>
        <w:t xml:space="preserve">، </w:t>
      </w:r>
      <w:r>
        <w:rPr>
          <w:rtl/>
          <w:lang w:bidi="fa-IR"/>
        </w:rPr>
        <w:t>وقال في بيان حال هذا الولد الميمون</w:t>
      </w:r>
      <w:r w:rsidR="00315336">
        <w:rPr>
          <w:rtl/>
          <w:lang w:bidi="fa-IR"/>
        </w:rPr>
        <w:t>:</w:t>
      </w:r>
    </w:p>
    <w:p w:rsidR="005F555A" w:rsidRDefault="00C31844" w:rsidP="00C31844">
      <w:pPr>
        <w:pStyle w:val="libNormal"/>
        <w:rPr>
          <w:rtl/>
          <w:lang w:bidi="fa-IR"/>
        </w:rPr>
      </w:pPr>
      <w:r>
        <w:rPr>
          <w:rtl/>
          <w:lang w:bidi="fa-IR"/>
        </w:rPr>
        <w:t>«نعم أيّها الملك</w:t>
      </w:r>
      <w:r w:rsidR="00315336">
        <w:rPr>
          <w:rtl/>
          <w:lang w:bidi="fa-IR"/>
        </w:rPr>
        <w:t xml:space="preserve">، </w:t>
      </w:r>
      <w:r>
        <w:rPr>
          <w:rtl/>
          <w:lang w:bidi="fa-IR"/>
        </w:rPr>
        <w:t>إنّه كان لي ابن</w:t>
      </w:r>
      <w:r w:rsidR="00315336">
        <w:rPr>
          <w:rtl/>
          <w:lang w:bidi="fa-IR"/>
        </w:rPr>
        <w:t xml:space="preserve">، </w:t>
      </w:r>
      <w:r>
        <w:rPr>
          <w:rtl/>
          <w:lang w:bidi="fa-IR"/>
        </w:rPr>
        <w:t>وكنت به معجباً</w:t>
      </w:r>
      <w:r w:rsidR="00315336">
        <w:rPr>
          <w:rtl/>
          <w:lang w:bidi="fa-IR"/>
        </w:rPr>
        <w:t xml:space="preserve">، </w:t>
      </w:r>
      <w:r>
        <w:rPr>
          <w:rtl/>
          <w:lang w:bidi="fa-IR"/>
        </w:rPr>
        <w:t>وعليه رقيقاً</w:t>
      </w:r>
      <w:r w:rsidR="00315336">
        <w:rPr>
          <w:rtl/>
          <w:lang w:bidi="fa-IR"/>
        </w:rPr>
        <w:t xml:space="preserve">، </w:t>
      </w:r>
      <w:r>
        <w:rPr>
          <w:rtl/>
          <w:lang w:bidi="fa-IR"/>
        </w:rPr>
        <w:t>فزوّجته كريمة من كرائم قومي ; آمنة بنت وهب بن عبد مناف بن زهرة</w:t>
      </w:r>
      <w:r w:rsidR="00315336">
        <w:rPr>
          <w:rtl/>
          <w:lang w:bidi="fa-IR"/>
        </w:rPr>
        <w:t xml:space="preserve">، </w:t>
      </w:r>
      <w:r>
        <w:rPr>
          <w:rtl/>
          <w:lang w:bidi="fa-IR"/>
        </w:rPr>
        <w:t>فجاءت بغلام سمّيته محمداً</w:t>
      </w:r>
      <w:r w:rsidR="00315336">
        <w:rPr>
          <w:rtl/>
          <w:lang w:bidi="fa-IR"/>
        </w:rPr>
        <w:t xml:space="preserve">، </w:t>
      </w:r>
      <w:r>
        <w:rPr>
          <w:rtl/>
          <w:lang w:bidi="fa-IR"/>
        </w:rPr>
        <w:t>مات أبوه واُمه</w:t>
      </w:r>
      <w:r w:rsidR="00315336">
        <w:rPr>
          <w:rtl/>
          <w:lang w:bidi="fa-IR"/>
        </w:rPr>
        <w:t xml:space="preserve">، </w:t>
      </w:r>
      <w:r>
        <w:rPr>
          <w:rtl/>
          <w:lang w:bidi="fa-IR"/>
        </w:rPr>
        <w:t>وكفلته أنا وعمّه</w:t>
      </w:r>
      <w:r w:rsidR="00315336">
        <w:rPr>
          <w:rtl/>
          <w:lang w:bidi="fa-IR"/>
        </w:rPr>
        <w:t xml:space="preserve">، </w:t>
      </w:r>
      <w:r>
        <w:rPr>
          <w:rtl/>
          <w:lang w:bidi="fa-IR"/>
        </w:rPr>
        <w:t>بين كتفيه شامة</w:t>
      </w:r>
      <w:r w:rsidR="00315336">
        <w:rPr>
          <w:rtl/>
          <w:lang w:bidi="fa-IR"/>
        </w:rPr>
        <w:t xml:space="preserve">، </w:t>
      </w:r>
      <w:r>
        <w:rPr>
          <w:rtl/>
          <w:lang w:bidi="fa-IR"/>
        </w:rPr>
        <w:t>وفيه كلّ ما ذكرت من علامة»</w:t>
      </w:r>
      <w:r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فمن خلال هذا الكلام يتضح أنّ عبد المطّلب كان مطّلعاً على مستقبل ابنه وحفيده</w:t>
      </w:r>
      <w:r w:rsidR="00315336">
        <w:rPr>
          <w:rtl/>
          <w:lang w:bidi="fa-IR"/>
        </w:rPr>
        <w:t xml:space="preserve">، </w:t>
      </w:r>
      <w:r>
        <w:rPr>
          <w:rtl/>
          <w:lang w:bidi="fa-IR"/>
        </w:rPr>
        <w:t>ولهذا لم يتركه بعد وفاته هكذا</w:t>
      </w:r>
      <w:r w:rsidR="00315336">
        <w:rPr>
          <w:rtl/>
          <w:lang w:bidi="fa-IR"/>
        </w:rPr>
        <w:t xml:space="preserve">، </w:t>
      </w:r>
      <w:r>
        <w:rPr>
          <w:rtl/>
          <w:lang w:bidi="fa-IR"/>
        </w:rPr>
        <w:t>بل تصدّى لتعيين كفيل له يكفله ويربّيه بعد مماته</w:t>
      </w:r>
      <w:r w:rsidR="00315336">
        <w:rPr>
          <w:rtl/>
          <w:lang w:bidi="fa-IR"/>
        </w:rPr>
        <w:t xml:space="preserve">، </w:t>
      </w:r>
      <w:r>
        <w:rPr>
          <w:rtl/>
          <w:lang w:bidi="fa-IR"/>
        </w:rPr>
        <w:t>فكفّله خير أولاده أبا طالب</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المصدر السابق</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المصدر السابق</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المصدر السابق</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فمن خلال هذا تتبيّن منزلة أبي طالب عند أبيه الموحّد عبد المطّلب</w:t>
      </w:r>
      <w:r w:rsidR="00315336">
        <w:rPr>
          <w:rtl/>
          <w:lang w:bidi="fa-IR"/>
        </w:rPr>
        <w:t xml:space="preserve">، </w:t>
      </w:r>
      <w:r>
        <w:rPr>
          <w:rtl/>
          <w:lang w:bidi="fa-IR"/>
        </w:rPr>
        <w:t>وأنّه كان ينظر لولده أبي طالب نظرة إجلال</w:t>
      </w:r>
      <w:r w:rsidR="00315336">
        <w:rPr>
          <w:rtl/>
          <w:lang w:bidi="fa-IR"/>
        </w:rPr>
        <w:t xml:space="preserve">، </w:t>
      </w:r>
      <w:r>
        <w:rPr>
          <w:rtl/>
          <w:lang w:bidi="fa-IR"/>
        </w:rPr>
        <w:t>وأنّه بمرتبة من الإيمان والصلاح بحيث كان لائقاً لكفالة نبيّ كريم</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وإليك فيما يلي الأدلّة الواضحة على إيمان أبي طالب</w:t>
      </w:r>
      <w:r w:rsidR="00315336">
        <w:rPr>
          <w:rtl/>
          <w:lang w:bidi="fa-IR"/>
        </w:rPr>
        <w:t>:</w:t>
      </w:r>
    </w:p>
    <w:p w:rsidR="00C31844" w:rsidRDefault="00C31844" w:rsidP="00C31844">
      <w:pPr>
        <w:pStyle w:val="libNormal"/>
        <w:rPr>
          <w:lang w:bidi="fa-IR"/>
        </w:rPr>
      </w:pPr>
      <w:r>
        <w:rPr>
          <w:rtl/>
          <w:lang w:bidi="fa-IR"/>
        </w:rPr>
        <w:t>أدلّة إيمان أبي طالب</w:t>
      </w:r>
    </w:p>
    <w:p w:rsidR="00C31844" w:rsidRDefault="00C31844" w:rsidP="00C31844">
      <w:pPr>
        <w:pStyle w:val="libNormal"/>
        <w:rPr>
          <w:lang w:bidi="fa-IR"/>
        </w:rPr>
      </w:pPr>
      <w:r>
        <w:rPr>
          <w:rtl/>
          <w:lang w:bidi="fa-IR"/>
        </w:rPr>
        <w:t>1</w:t>
      </w:r>
      <w:r w:rsidR="001F6BF3">
        <w:rPr>
          <w:rtl/>
          <w:lang w:bidi="fa-IR"/>
        </w:rPr>
        <w:t>-</w:t>
      </w:r>
      <w:r>
        <w:rPr>
          <w:rtl/>
          <w:lang w:bidi="fa-IR"/>
        </w:rPr>
        <w:t xml:space="preserve"> الآثار العلميّة والأدبيّة لأبي طالب</w:t>
      </w:r>
    </w:p>
    <w:p w:rsidR="005F555A" w:rsidRDefault="00C31844" w:rsidP="00C31844">
      <w:pPr>
        <w:pStyle w:val="libNormal"/>
        <w:rPr>
          <w:rtl/>
          <w:lang w:bidi="fa-IR"/>
        </w:rPr>
      </w:pPr>
      <w:r>
        <w:rPr>
          <w:rtl/>
          <w:lang w:bidi="fa-IR"/>
        </w:rPr>
        <w:t>نقل العلماء والمؤرّخون الإسلاميون قصائد رائعة عن أبي طالب</w:t>
      </w:r>
      <w:r w:rsidR="00315336">
        <w:rPr>
          <w:rtl/>
          <w:lang w:bidi="fa-IR"/>
        </w:rPr>
        <w:t xml:space="preserve">، </w:t>
      </w:r>
      <w:r>
        <w:rPr>
          <w:rtl/>
          <w:lang w:bidi="fa-IR"/>
        </w:rPr>
        <w:t>يمكن أن يُتوصَّل من خلالها ومما حَوَته في ثناياها إلى إيمان أبي طالب</w:t>
      </w:r>
      <w:r w:rsidR="00315336">
        <w:rPr>
          <w:rtl/>
          <w:lang w:bidi="fa-IR"/>
        </w:rPr>
        <w:t xml:space="preserve">، </w:t>
      </w:r>
      <w:r>
        <w:rPr>
          <w:rtl/>
          <w:lang w:bidi="fa-IR"/>
        </w:rPr>
        <w:t>ونحن نكتفي بذكر بعضها</w:t>
      </w:r>
      <w:r w:rsidR="00315336">
        <w:rPr>
          <w:rtl/>
          <w:lang w:bidi="fa-IR"/>
        </w:rPr>
        <w:t>:</w:t>
      </w:r>
    </w:p>
    <w:p w:rsidR="00C31844" w:rsidRDefault="00C31844" w:rsidP="009C5BC7">
      <w:pPr>
        <w:pStyle w:val="libNormal"/>
        <w:rPr>
          <w:lang w:bidi="fa-IR"/>
        </w:rPr>
      </w:pPr>
      <w:r>
        <w:rPr>
          <w:rtl/>
          <w:lang w:bidi="fa-IR"/>
        </w:rPr>
        <w:t>ليعلم خيار الناس أنّ محمداً نبيّ كموسى والمسيح ابن مريم</w:t>
      </w:r>
      <w:r w:rsidR="009C5BC7">
        <w:rPr>
          <w:rFonts w:hint="cs"/>
          <w:rtl/>
          <w:lang w:bidi="fa-IR"/>
        </w:rPr>
        <w:t xml:space="preserve"> </w:t>
      </w:r>
      <w:r>
        <w:rPr>
          <w:rtl/>
          <w:lang w:bidi="fa-IR"/>
        </w:rPr>
        <w:t>أتانا بهدي مثل ما قد أتانا به فكلّ بأمر الله يهدي ويعصم</w:t>
      </w:r>
      <w:r w:rsidRPr="001F6BF3">
        <w:rPr>
          <w:rStyle w:val="libFootnotenumChar"/>
          <w:rtl/>
        </w:rPr>
        <w:t>(2</w:t>
      </w:r>
      <w:r w:rsidR="005F555A" w:rsidRPr="001F6BF3">
        <w:rPr>
          <w:rStyle w:val="libFootnotenumChar"/>
          <w:rtl/>
        </w:rPr>
        <w:t>)</w:t>
      </w:r>
    </w:p>
    <w:p w:rsidR="00C31844" w:rsidRDefault="00C31844" w:rsidP="00C31844">
      <w:pPr>
        <w:pStyle w:val="libNormal"/>
        <w:rPr>
          <w:lang w:bidi="fa-IR"/>
        </w:rPr>
      </w:pPr>
      <w:r>
        <w:rPr>
          <w:rtl/>
          <w:lang w:bidi="fa-IR"/>
        </w:rPr>
        <w:t>وقال أيضاً</w:t>
      </w:r>
      <w:r w:rsidR="00315336">
        <w:rPr>
          <w:rtl/>
          <w:lang w:bidi="fa-IR"/>
        </w:rPr>
        <w:t>:</w:t>
      </w:r>
    </w:p>
    <w:p w:rsidR="00C31844" w:rsidRDefault="00C31844" w:rsidP="009C5BC7">
      <w:pPr>
        <w:pStyle w:val="libNormal"/>
        <w:rPr>
          <w:lang w:bidi="fa-IR"/>
        </w:rPr>
      </w:pPr>
      <w:r>
        <w:rPr>
          <w:rtl/>
          <w:lang w:bidi="fa-IR"/>
        </w:rPr>
        <w:t>ألم تعلموا أنّا وجدنا محمداً رسولاً كموسى خط في أول الكتب</w:t>
      </w:r>
      <w:r w:rsidR="009C5BC7">
        <w:rPr>
          <w:rFonts w:hint="cs"/>
          <w:rtl/>
          <w:lang w:bidi="fa-IR"/>
        </w:rPr>
        <w:t xml:space="preserve"> </w:t>
      </w:r>
      <w:r>
        <w:rPr>
          <w:rtl/>
          <w:lang w:bidi="fa-IR"/>
        </w:rPr>
        <w:t>وأنّ عليه في العباد محبّة ولا حيف فيمن خصّه الله بالحبّ</w:t>
      </w:r>
      <w:r w:rsidRPr="001F6BF3">
        <w:rPr>
          <w:rStyle w:val="libFootnotenumChar"/>
          <w:rtl/>
        </w:rPr>
        <w:t>(3</w:t>
      </w:r>
      <w:r w:rsidR="005F555A" w:rsidRPr="001F6BF3">
        <w:rPr>
          <w:rStyle w:val="libFootnotenumChar"/>
          <w:rtl/>
        </w:rPr>
        <w:t>)</w:t>
      </w:r>
    </w:p>
    <w:p w:rsidR="00C31844" w:rsidRDefault="00C31844" w:rsidP="00C31844">
      <w:pPr>
        <w:pStyle w:val="libNormal"/>
        <w:rPr>
          <w:lang w:bidi="fa-IR"/>
        </w:rPr>
      </w:pPr>
      <w:r>
        <w:rPr>
          <w:rtl/>
          <w:lang w:bidi="fa-IR"/>
        </w:rPr>
        <w:t>وقال أيضاً</w:t>
      </w:r>
      <w:r w:rsidR="00315336">
        <w:rPr>
          <w:rtl/>
          <w:lang w:bidi="fa-IR"/>
        </w:rPr>
        <w:t>:</w:t>
      </w:r>
    </w:p>
    <w:p w:rsidR="00C31844" w:rsidRDefault="00C31844" w:rsidP="00C31844">
      <w:pPr>
        <w:pStyle w:val="libNormal"/>
        <w:rPr>
          <w:lang w:bidi="fa-IR"/>
        </w:rPr>
      </w:pPr>
      <w:r>
        <w:rPr>
          <w:rtl/>
          <w:lang w:bidi="fa-IR"/>
        </w:rPr>
        <w:t>لقد أكرم الله النبيّ محمداً فأكرم خلق الله في الناس أحمد</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لتفصيل وإيضاح ما ذكرناه بشكل أكثر راجع السيرة الحلبيّة</w:t>
      </w:r>
      <w:r w:rsidR="00315336">
        <w:rPr>
          <w:rtl/>
          <w:lang w:bidi="fa-IR"/>
        </w:rPr>
        <w:t xml:space="preserve">، </w:t>
      </w:r>
      <w:r>
        <w:rPr>
          <w:rtl/>
          <w:lang w:bidi="fa-IR"/>
        </w:rPr>
        <w:t>ج 1</w:t>
      </w:r>
      <w:r w:rsidR="00315336">
        <w:rPr>
          <w:rtl/>
          <w:lang w:bidi="fa-IR"/>
        </w:rPr>
        <w:t xml:space="preserve">، </w:t>
      </w:r>
      <w:r>
        <w:rPr>
          <w:rtl/>
          <w:lang w:bidi="fa-IR"/>
        </w:rPr>
        <w:t>ص 134 (طبع مصر)</w:t>
      </w:r>
      <w:r w:rsidR="0090013C">
        <w:rPr>
          <w:rtl/>
          <w:lang w:bidi="fa-IR"/>
        </w:rPr>
        <w:t>.</w:t>
      </w:r>
      <w:r>
        <w:rPr>
          <w:rtl/>
          <w:lang w:bidi="fa-IR"/>
        </w:rPr>
        <w:t xml:space="preserve"> والسيرة النبوية لابن هشام</w:t>
      </w:r>
      <w:r w:rsidR="00315336">
        <w:rPr>
          <w:rtl/>
          <w:lang w:bidi="fa-IR"/>
        </w:rPr>
        <w:t xml:space="preserve">، </w:t>
      </w:r>
      <w:r>
        <w:rPr>
          <w:rtl/>
          <w:lang w:bidi="fa-IR"/>
        </w:rPr>
        <w:t>ج 1</w:t>
      </w:r>
      <w:r w:rsidR="00315336">
        <w:rPr>
          <w:rtl/>
          <w:lang w:bidi="fa-IR"/>
        </w:rPr>
        <w:t xml:space="preserve">، </w:t>
      </w:r>
      <w:r>
        <w:rPr>
          <w:rtl/>
          <w:lang w:bidi="fa-IR"/>
        </w:rPr>
        <w:t>ص 189</w:t>
      </w:r>
      <w:r w:rsidR="0090013C">
        <w:rPr>
          <w:rtl/>
          <w:lang w:bidi="fa-IR"/>
        </w:rPr>
        <w:t>.</w:t>
      </w:r>
      <w:r>
        <w:rPr>
          <w:rtl/>
          <w:lang w:bidi="fa-IR"/>
        </w:rPr>
        <w:t xml:space="preserve"> وكتاب «أبو طالب مؤمن قريش» ص 109 (طبع بيروت)</w:t>
      </w:r>
      <w:r w:rsidR="0090013C">
        <w:rPr>
          <w:rtl/>
          <w:lang w:bidi="fa-IR"/>
        </w:rPr>
        <w:t>.</w:t>
      </w:r>
      <w:r>
        <w:rPr>
          <w:rtl/>
          <w:lang w:bidi="fa-IR"/>
        </w:rPr>
        <w:t xml:space="preserve"> والطبقات الكبرى ج 1</w:t>
      </w:r>
      <w:r w:rsidR="00315336">
        <w:rPr>
          <w:rtl/>
          <w:lang w:bidi="fa-IR"/>
        </w:rPr>
        <w:t xml:space="preserve">، </w:t>
      </w:r>
      <w:r>
        <w:rPr>
          <w:rtl/>
          <w:lang w:bidi="fa-IR"/>
        </w:rPr>
        <w:t>ص 117 (طبع بيروت)</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الحجة</w:t>
      </w:r>
      <w:r w:rsidR="00315336">
        <w:rPr>
          <w:rtl/>
          <w:lang w:bidi="fa-IR"/>
        </w:rPr>
        <w:t xml:space="preserve">، </w:t>
      </w:r>
      <w:r>
        <w:rPr>
          <w:rtl/>
          <w:lang w:bidi="fa-IR"/>
        </w:rPr>
        <w:t>ص 57</w:t>
      </w:r>
      <w:r w:rsidR="0090013C">
        <w:rPr>
          <w:rtl/>
          <w:lang w:bidi="fa-IR"/>
        </w:rPr>
        <w:t>.</w:t>
      </w:r>
      <w:r>
        <w:rPr>
          <w:rtl/>
          <w:lang w:bidi="fa-IR"/>
        </w:rPr>
        <w:t xml:space="preserve"> ونحوه في المستدرك على الصحيحين</w:t>
      </w:r>
      <w:r w:rsidR="00315336">
        <w:rPr>
          <w:rtl/>
          <w:lang w:bidi="fa-IR"/>
        </w:rPr>
        <w:t xml:space="preserve">، </w:t>
      </w:r>
      <w:r>
        <w:rPr>
          <w:rtl/>
          <w:lang w:bidi="fa-IR"/>
        </w:rPr>
        <w:t>ج 2</w:t>
      </w:r>
      <w:r w:rsidR="00315336">
        <w:rPr>
          <w:rtl/>
          <w:lang w:bidi="fa-IR"/>
        </w:rPr>
        <w:t xml:space="preserve">، </w:t>
      </w:r>
      <w:r>
        <w:rPr>
          <w:rtl/>
          <w:lang w:bidi="fa-IR"/>
        </w:rPr>
        <w:t>ص 623</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تأريخ ابن كثير</w:t>
      </w:r>
      <w:r w:rsidR="00315336">
        <w:rPr>
          <w:rtl/>
          <w:lang w:bidi="fa-IR"/>
        </w:rPr>
        <w:t xml:space="preserve">، </w:t>
      </w:r>
      <w:r>
        <w:rPr>
          <w:rtl/>
          <w:lang w:bidi="fa-IR"/>
        </w:rPr>
        <w:t>ج 1</w:t>
      </w:r>
      <w:r w:rsidR="00315336">
        <w:rPr>
          <w:rtl/>
          <w:lang w:bidi="fa-IR"/>
        </w:rPr>
        <w:t xml:space="preserve">، </w:t>
      </w:r>
      <w:r>
        <w:rPr>
          <w:rtl/>
          <w:lang w:bidi="fa-IR"/>
        </w:rPr>
        <w:t>ص 42</w:t>
      </w:r>
      <w:r w:rsidR="0090013C">
        <w:rPr>
          <w:rtl/>
          <w:lang w:bidi="fa-IR"/>
        </w:rPr>
        <w:t>.</w:t>
      </w:r>
      <w:r>
        <w:rPr>
          <w:rtl/>
          <w:lang w:bidi="fa-IR"/>
        </w:rPr>
        <w:t xml:space="preserve"> شرح نهج البلاغة لابن أبي الحديد</w:t>
      </w:r>
      <w:r w:rsidR="00315336">
        <w:rPr>
          <w:rtl/>
          <w:lang w:bidi="fa-IR"/>
        </w:rPr>
        <w:t xml:space="preserve">، </w:t>
      </w:r>
      <w:r>
        <w:rPr>
          <w:rtl/>
          <w:lang w:bidi="fa-IR"/>
        </w:rPr>
        <w:t>ج 14</w:t>
      </w:r>
      <w:r w:rsidR="00315336">
        <w:rPr>
          <w:rtl/>
          <w:lang w:bidi="fa-IR"/>
        </w:rPr>
        <w:t xml:space="preserve">، </w:t>
      </w:r>
      <w:r>
        <w:rPr>
          <w:rtl/>
          <w:lang w:bidi="fa-IR"/>
        </w:rPr>
        <w:t>ص 72</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9C5BC7">
      <w:pPr>
        <w:pStyle w:val="libNormal0"/>
        <w:rPr>
          <w:lang w:bidi="fa-IR"/>
        </w:rPr>
      </w:pPr>
      <w:r>
        <w:rPr>
          <w:rtl/>
          <w:lang w:bidi="fa-IR"/>
        </w:rPr>
        <w:lastRenderedPageBreak/>
        <w:t>وشقّ له من اسمه ليُجلّه فذو العرش محمودٌ وهذا محمّد</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وقال أيضاً</w:t>
      </w:r>
      <w:r w:rsidR="00315336">
        <w:rPr>
          <w:rtl/>
          <w:lang w:bidi="fa-IR"/>
        </w:rPr>
        <w:t>:</w:t>
      </w:r>
    </w:p>
    <w:p w:rsidR="00C31844" w:rsidRDefault="00C31844" w:rsidP="009C5BC7">
      <w:pPr>
        <w:pStyle w:val="libNormal"/>
        <w:rPr>
          <w:lang w:bidi="fa-IR"/>
        </w:rPr>
      </w:pPr>
      <w:r>
        <w:rPr>
          <w:rtl/>
          <w:lang w:bidi="fa-IR"/>
        </w:rPr>
        <w:t>والله لن يصلوا اليك بجمعهم حتّى اُوسّد في التراب دفينا</w:t>
      </w:r>
      <w:r w:rsidR="009C5BC7">
        <w:rPr>
          <w:rFonts w:hint="cs"/>
          <w:rtl/>
          <w:lang w:bidi="fa-IR"/>
        </w:rPr>
        <w:t xml:space="preserve"> </w:t>
      </w:r>
      <w:r>
        <w:rPr>
          <w:rtl/>
          <w:lang w:bidi="fa-IR"/>
        </w:rPr>
        <w:t>فاصدع بأمرك ما عليك غضاضة وابشر بذاك وقرّ منك عيونا</w:t>
      </w:r>
      <w:r w:rsidR="009C5BC7">
        <w:rPr>
          <w:rFonts w:hint="cs"/>
          <w:rtl/>
          <w:lang w:bidi="fa-IR"/>
        </w:rPr>
        <w:t xml:space="preserve"> </w:t>
      </w:r>
      <w:r>
        <w:rPr>
          <w:rtl/>
          <w:lang w:bidi="fa-IR"/>
        </w:rPr>
        <w:t>ودعوتني وعلمت أنّك ناصحي و لقد دعوت وكنت ثَمّ أمينا</w:t>
      </w:r>
      <w:r w:rsidR="009C5BC7">
        <w:rPr>
          <w:rFonts w:hint="cs"/>
          <w:rtl/>
          <w:lang w:bidi="fa-IR"/>
        </w:rPr>
        <w:t xml:space="preserve"> </w:t>
      </w:r>
      <w:r>
        <w:rPr>
          <w:rtl/>
          <w:lang w:bidi="fa-IR"/>
        </w:rPr>
        <w:t>ولقد علمت بأن دين محمّد من خير أديان البريّة دينا</w:t>
      </w:r>
      <w:r w:rsidRPr="001F6BF3">
        <w:rPr>
          <w:rStyle w:val="libFootnotenumChar"/>
          <w:rtl/>
        </w:rPr>
        <w:t>(2</w:t>
      </w:r>
      <w:r w:rsidR="005F555A" w:rsidRPr="001F6BF3">
        <w:rPr>
          <w:rStyle w:val="libFootnotenumChar"/>
          <w:rtl/>
        </w:rPr>
        <w:t>)</w:t>
      </w:r>
    </w:p>
    <w:p w:rsidR="00C31844" w:rsidRDefault="00C31844" w:rsidP="00C31844">
      <w:pPr>
        <w:pStyle w:val="libNormal"/>
        <w:rPr>
          <w:lang w:bidi="fa-IR"/>
        </w:rPr>
      </w:pPr>
      <w:r>
        <w:rPr>
          <w:rtl/>
          <w:lang w:bidi="fa-IR"/>
        </w:rPr>
        <w:t>وقال أيضاً</w:t>
      </w:r>
      <w:r w:rsidR="00315336">
        <w:rPr>
          <w:rtl/>
          <w:lang w:bidi="fa-IR"/>
        </w:rPr>
        <w:t>:</w:t>
      </w:r>
    </w:p>
    <w:p w:rsidR="00C31844" w:rsidRDefault="00C31844" w:rsidP="00C31844">
      <w:pPr>
        <w:pStyle w:val="libNormal"/>
        <w:rPr>
          <w:lang w:bidi="fa-IR"/>
        </w:rPr>
      </w:pPr>
      <w:r>
        <w:rPr>
          <w:rtl/>
          <w:lang w:bidi="fa-IR"/>
        </w:rPr>
        <w:t>يا شاهد الله عليّ فاشهد أنّي على دين النبيّ أحمد</w:t>
      </w:r>
    </w:p>
    <w:p w:rsidR="00C31844" w:rsidRDefault="00C31844" w:rsidP="00C31844">
      <w:pPr>
        <w:pStyle w:val="libNormal"/>
        <w:rPr>
          <w:lang w:bidi="fa-IR"/>
        </w:rPr>
      </w:pPr>
      <w:r>
        <w:rPr>
          <w:rtl/>
          <w:lang w:bidi="fa-IR"/>
        </w:rPr>
        <w:t>من شكّ في الله فإنى مهتد</w:t>
      </w:r>
    </w:p>
    <w:p w:rsidR="00C31844" w:rsidRDefault="00C31844" w:rsidP="00C31844">
      <w:pPr>
        <w:pStyle w:val="libNormal"/>
        <w:rPr>
          <w:lang w:bidi="fa-IR"/>
        </w:rPr>
      </w:pPr>
      <w:r>
        <w:rPr>
          <w:rtl/>
          <w:lang w:bidi="fa-IR"/>
        </w:rPr>
        <w:t>وقال في آخر أيامه موصياً وجوه قريش بالدفاع عن النبيّ</w:t>
      </w:r>
      <w:r w:rsidR="001F6BF3" w:rsidRPr="001F6BF3">
        <w:rPr>
          <w:rStyle w:val="libAlaemChar"/>
          <w:rtl/>
        </w:rPr>
        <w:t>صلى‌الله‌عليه‌وآله</w:t>
      </w:r>
      <w:r w:rsidR="00315336">
        <w:rPr>
          <w:rtl/>
          <w:lang w:bidi="fa-IR"/>
        </w:rPr>
        <w:t>:</w:t>
      </w:r>
    </w:p>
    <w:p w:rsidR="00C31844" w:rsidRDefault="00C31844" w:rsidP="009C5BC7">
      <w:pPr>
        <w:pStyle w:val="libNormal"/>
        <w:rPr>
          <w:lang w:bidi="fa-IR"/>
        </w:rPr>
      </w:pPr>
      <w:r>
        <w:rPr>
          <w:rtl/>
          <w:lang w:bidi="fa-IR"/>
        </w:rPr>
        <w:t>اُوصي بنصر نبيّ الخير أربعة إبني علياً وشيخ القوم عباسا</w:t>
      </w:r>
      <w:r w:rsidR="009C5BC7">
        <w:rPr>
          <w:rFonts w:hint="cs"/>
          <w:rtl/>
          <w:lang w:bidi="fa-IR"/>
        </w:rPr>
        <w:t xml:space="preserve"> </w:t>
      </w:r>
      <w:r>
        <w:rPr>
          <w:rtl/>
          <w:lang w:bidi="fa-IR"/>
        </w:rPr>
        <w:t>وحمزة الأسد الحامي حقيقته وجعفراً أن تذودا دونه الناسا</w:t>
      </w:r>
      <w:r w:rsidR="009C5BC7">
        <w:rPr>
          <w:rFonts w:hint="cs"/>
          <w:rtl/>
          <w:lang w:bidi="fa-IR"/>
        </w:rPr>
        <w:t xml:space="preserve"> </w:t>
      </w:r>
      <w:r>
        <w:rPr>
          <w:rtl/>
          <w:lang w:bidi="fa-IR"/>
        </w:rPr>
        <w:t>كونوا فداء لكم اُمي وما ولدت في نصر أحمد دون الناس أتراسا</w:t>
      </w:r>
      <w:r w:rsidRPr="001F6BF3">
        <w:rPr>
          <w:rStyle w:val="libFootnotenumChar"/>
          <w:rtl/>
        </w:rPr>
        <w:t>(3</w:t>
      </w:r>
      <w:r w:rsidR="005F555A" w:rsidRPr="001F6BF3">
        <w:rPr>
          <w:rStyle w:val="libFootnotenumChar"/>
          <w:rtl/>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شرح نهج البلاغة لابن أبي الحديد</w:t>
      </w:r>
      <w:r w:rsidR="00315336">
        <w:rPr>
          <w:rtl/>
          <w:lang w:bidi="fa-IR"/>
        </w:rPr>
        <w:t xml:space="preserve">، </w:t>
      </w:r>
      <w:r w:rsidR="00C31844">
        <w:rPr>
          <w:rtl/>
          <w:lang w:bidi="fa-IR"/>
        </w:rPr>
        <w:t>ج 14</w:t>
      </w:r>
      <w:r w:rsidR="00315336">
        <w:rPr>
          <w:rtl/>
          <w:lang w:bidi="fa-IR"/>
        </w:rPr>
        <w:t xml:space="preserve">، </w:t>
      </w:r>
      <w:r w:rsidR="00C31844">
        <w:rPr>
          <w:rtl/>
          <w:lang w:bidi="fa-IR"/>
        </w:rPr>
        <w:t>ص 78</w:t>
      </w:r>
      <w:r w:rsidR="0090013C">
        <w:rPr>
          <w:rtl/>
          <w:lang w:bidi="fa-IR"/>
        </w:rPr>
        <w:t>.</w:t>
      </w:r>
      <w:r w:rsidR="00C31844">
        <w:rPr>
          <w:rtl/>
          <w:lang w:bidi="fa-IR"/>
        </w:rPr>
        <w:t xml:space="preserve"> تاريخ ابن عساكر</w:t>
      </w:r>
      <w:r w:rsidR="00315336">
        <w:rPr>
          <w:rtl/>
          <w:lang w:bidi="fa-IR"/>
        </w:rPr>
        <w:t xml:space="preserve">، </w:t>
      </w:r>
      <w:r w:rsidR="00C31844">
        <w:rPr>
          <w:rtl/>
          <w:lang w:bidi="fa-IR"/>
        </w:rPr>
        <w:t>ج 1</w:t>
      </w:r>
      <w:r w:rsidR="00315336">
        <w:rPr>
          <w:rtl/>
          <w:lang w:bidi="fa-IR"/>
        </w:rPr>
        <w:t xml:space="preserve">، </w:t>
      </w:r>
      <w:r w:rsidR="00C31844">
        <w:rPr>
          <w:rtl/>
          <w:lang w:bidi="fa-IR"/>
        </w:rPr>
        <w:t>ص 275</w:t>
      </w:r>
      <w:r w:rsidR="00315336">
        <w:rPr>
          <w:rtl/>
          <w:lang w:bidi="fa-IR"/>
        </w:rPr>
        <w:t xml:space="preserve">، </w:t>
      </w:r>
      <w:r w:rsidR="00C31844">
        <w:rPr>
          <w:rtl/>
          <w:lang w:bidi="fa-IR"/>
        </w:rPr>
        <w:t>تاريخ ابن كثير</w:t>
      </w:r>
      <w:r w:rsidR="00315336">
        <w:rPr>
          <w:rtl/>
          <w:lang w:bidi="fa-IR"/>
        </w:rPr>
        <w:t xml:space="preserve">، </w:t>
      </w:r>
      <w:r w:rsidR="00C31844">
        <w:rPr>
          <w:rtl/>
          <w:lang w:bidi="fa-IR"/>
        </w:rPr>
        <w:t>ج 1</w:t>
      </w:r>
      <w:r w:rsidR="00315336">
        <w:rPr>
          <w:rtl/>
          <w:lang w:bidi="fa-IR"/>
        </w:rPr>
        <w:t xml:space="preserve">، </w:t>
      </w:r>
      <w:r w:rsidR="00C31844">
        <w:rPr>
          <w:rtl/>
          <w:lang w:bidi="fa-IR"/>
        </w:rPr>
        <w:t>ص 266</w:t>
      </w:r>
      <w:r w:rsidR="0090013C">
        <w:rPr>
          <w:rtl/>
          <w:lang w:bidi="fa-IR"/>
        </w:rPr>
        <w:t>.</w:t>
      </w:r>
      <w:r w:rsidR="00C31844">
        <w:rPr>
          <w:rtl/>
          <w:lang w:bidi="fa-IR"/>
        </w:rPr>
        <w:t xml:space="preserve"> تاريخ الخميس</w:t>
      </w:r>
      <w:r w:rsidR="00315336">
        <w:rPr>
          <w:rtl/>
          <w:lang w:bidi="fa-IR"/>
        </w:rPr>
        <w:t xml:space="preserve">، </w:t>
      </w:r>
      <w:r w:rsidR="00C31844">
        <w:rPr>
          <w:rtl/>
          <w:lang w:bidi="fa-IR"/>
        </w:rPr>
        <w:t>ج 1</w:t>
      </w:r>
      <w:r w:rsidR="00315336">
        <w:rPr>
          <w:rtl/>
          <w:lang w:bidi="fa-IR"/>
        </w:rPr>
        <w:t xml:space="preserve">، </w:t>
      </w:r>
      <w:r w:rsidR="00C31844">
        <w:rPr>
          <w:rtl/>
          <w:lang w:bidi="fa-IR"/>
        </w:rPr>
        <w:t>ص 254</w:t>
      </w:r>
      <w:r>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خزانة الأدب</w:t>
      </w:r>
      <w:r w:rsidR="00315336">
        <w:rPr>
          <w:rtl/>
          <w:lang w:bidi="fa-IR"/>
        </w:rPr>
        <w:t xml:space="preserve">، </w:t>
      </w:r>
      <w:r>
        <w:rPr>
          <w:rtl/>
          <w:lang w:bidi="fa-IR"/>
        </w:rPr>
        <w:t>ج 1</w:t>
      </w:r>
      <w:r w:rsidR="00315336">
        <w:rPr>
          <w:rtl/>
          <w:lang w:bidi="fa-IR"/>
        </w:rPr>
        <w:t xml:space="preserve">، </w:t>
      </w:r>
      <w:r>
        <w:rPr>
          <w:rtl/>
          <w:lang w:bidi="fa-IR"/>
        </w:rPr>
        <w:t>ص 261</w:t>
      </w:r>
      <w:r w:rsidR="0090013C">
        <w:rPr>
          <w:rtl/>
          <w:lang w:bidi="fa-IR"/>
        </w:rPr>
        <w:t>.</w:t>
      </w:r>
      <w:r>
        <w:rPr>
          <w:rtl/>
          <w:lang w:bidi="fa-IR"/>
        </w:rPr>
        <w:t xml:space="preserve"> تاريخ ابن كثير</w:t>
      </w:r>
      <w:r w:rsidR="00315336">
        <w:rPr>
          <w:rtl/>
          <w:lang w:bidi="fa-IR"/>
        </w:rPr>
        <w:t xml:space="preserve">، </w:t>
      </w:r>
      <w:r>
        <w:rPr>
          <w:rtl/>
          <w:lang w:bidi="fa-IR"/>
        </w:rPr>
        <w:t>ج 3</w:t>
      </w:r>
      <w:r w:rsidR="00315336">
        <w:rPr>
          <w:rtl/>
          <w:lang w:bidi="fa-IR"/>
        </w:rPr>
        <w:t xml:space="preserve">، </w:t>
      </w:r>
      <w:r>
        <w:rPr>
          <w:rtl/>
          <w:lang w:bidi="fa-IR"/>
        </w:rPr>
        <w:t>ص 42</w:t>
      </w:r>
      <w:r w:rsidR="0090013C">
        <w:rPr>
          <w:rtl/>
          <w:lang w:bidi="fa-IR"/>
        </w:rPr>
        <w:t>.</w:t>
      </w:r>
      <w:r>
        <w:rPr>
          <w:rtl/>
          <w:lang w:bidi="fa-IR"/>
        </w:rPr>
        <w:t xml:space="preserve"> شرح نهج البلاغة لابن أبي الحديد</w:t>
      </w:r>
      <w:r w:rsidR="00315336">
        <w:rPr>
          <w:rtl/>
          <w:lang w:bidi="fa-IR"/>
        </w:rPr>
        <w:t xml:space="preserve">، </w:t>
      </w:r>
      <w:r>
        <w:rPr>
          <w:rtl/>
          <w:lang w:bidi="fa-IR"/>
        </w:rPr>
        <w:t>ج 14</w:t>
      </w:r>
      <w:r w:rsidR="00315336">
        <w:rPr>
          <w:rtl/>
          <w:lang w:bidi="fa-IR"/>
        </w:rPr>
        <w:t xml:space="preserve">، </w:t>
      </w:r>
      <w:r>
        <w:rPr>
          <w:rtl/>
          <w:lang w:bidi="fa-IR"/>
        </w:rPr>
        <w:t>ص 55</w:t>
      </w:r>
      <w:r w:rsidR="0090013C">
        <w:rPr>
          <w:rtl/>
          <w:lang w:bidi="fa-IR"/>
        </w:rPr>
        <w:t>.</w:t>
      </w:r>
      <w:r>
        <w:rPr>
          <w:rtl/>
          <w:lang w:bidi="fa-IR"/>
        </w:rPr>
        <w:t xml:space="preserve"> فتح الباري</w:t>
      </w:r>
      <w:r w:rsidR="00315336">
        <w:rPr>
          <w:rtl/>
          <w:lang w:bidi="fa-IR"/>
        </w:rPr>
        <w:t xml:space="preserve">، </w:t>
      </w:r>
      <w:r>
        <w:rPr>
          <w:rtl/>
          <w:lang w:bidi="fa-IR"/>
        </w:rPr>
        <w:t>ج 7</w:t>
      </w:r>
      <w:r w:rsidR="00315336">
        <w:rPr>
          <w:rtl/>
          <w:lang w:bidi="fa-IR"/>
        </w:rPr>
        <w:t xml:space="preserve">، </w:t>
      </w:r>
      <w:r>
        <w:rPr>
          <w:rtl/>
          <w:lang w:bidi="fa-IR"/>
        </w:rPr>
        <w:t xml:space="preserve">ص 153 </w:t>
      </w:r>
      <w:r w:rsidR="001F6BF3">
        <w:rPr>
          <w:rtl/>
          <w:lang w:bidi="fa-IR"/>
        </w:rPr>
        <w:t>-</w:t>
      </w:r>
      <w:r>
        <w:rPr>
          <w:rtl/>
          <w:lang w:bidi="fa-IR"/>
        </w:rPr>
        <w:t xml:space="preserve"> 155</w:t>
      </w:r>
      <w:r w:rsidR="0090013C">
        <w:rPr>
          <w:rtl/>
          <w:lang w:bidi="fa-IR"/>
        </w:rPr>
        <w:t>.</w:t>
      </w:r>
      <w:r>
        <w:rPr>
          <w:rtl/>
          <w:lang w:bidi="fa-IR"/>
        </w:rPr>
        <w:t xml:space="preserve"> الإصابة</w:t>
      </w:r>
      <w:r w:rsidR="00315336">
        <w:rPr>
          <w:rtl/>
          <w:lang w:bidi="fa-IR"/>
        </w:rPr>
        <w:t xml:space="preserve">، </w:t>
      </w:r>
      <w:r>
        <w:rPr>
          <w:rtl/>
          <w:lang w:bidi="fa-IR"/>
        </w:rPr>
        <w:t>ج 14</w:t>
      </w:r>
      <w:r w:rsidR="00315336">
        <w:rPr>
          <w:rtl/>
          <w:lang w:bidi="fa-IR"/>
        </w:rPr>
        <w:t xml:space="preserve">، </w:t>
      </w:r>
      <w:r>
        <w:rPr>
          <w:rtl/>
          <w:lang w:bidi="fa-IR"/>
        </w:rPr>
        <w:t>ص 116</w:t>
      </w:r>
      <w:r w:rsidR="0090013C">
        <w:rPr>
          <w:rtl/>
          <w:lang w:bidi="fa-IR"/>
        </w:rPr>
        <w:t>.</w:t>
      </w:r>
      <w:r>
        <w:rPr>
          <w:rtl/>
          <w:lang w:bidi="fa-IR"/>
        </w:rPr>
        <w:t xml:space="preserve"> ديوان أبي طالب</w:t>
      </w:r>
      <w:r w:rsidR="00315336">
        <w:rPr>
          <w:rtl/>
          <w:lang w:bidi="fa-IR"/>
        </w:rPr>
        <w:t xml:space="preserve">، </w:t>
      </w:r>
      <w:r>
        <w:rPr>
          <w:rtl/>
          <w:lang w:bidi="fa-IR"/>
        </w:rPr>
        <w:t>ص12</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متشابهات القرآن (ذيل تفسير الآية</w:t>
      </w:r>
      <w:r w:rsidR="005F555A">
        <w:rPr>
          <w:rtl/>
          <w:lang w:bidi="fa-IR"/>
        </w:rPr>
        <w:t>)</w:t>
      </w:r>
      <w:r>
        <w:rPr>
          <w:rtl/>
          <w:lang w:bidi="fa-IR"/>
        </w:rPr>
        <w:t xml:space="preserve"> </w:t>
      </w:r>
      <w:r w:rsidR="007B7DB7" w:rsidRPr="007B7DB7">
        <w:rPr>
          <w:rStyle w:val="libFootnoteAlaemChar"/>
        </w:rPr>
        <w:t>)</w:t>
      </w:r>
      <w:r w:rsidRPr="007B7DB7">
        <w:rPr>
          <w:rStyle w:val="libFootnoteAieChar"/>
          <w:rtl/>
        </w:rPr>
        <w:t>وَ لَيَنْ</w:t>
      </w:r>
      <w:r w:rsidR="007B7DB7" w:rsidRPr="007B7DB7">
        <w:rPr>
          <w:rStyle w:val="libFootnoteAieChar"/>
          <w:rtl/>
        </w:rPr>
        <w:t xml:space="preserve">صُرَنَّ اللّهُ مَنْ يَنْصُرُهُ </w:t>
      </w:r>
      <w:r w:rsidR="005F555A" w:rsidRPr="007B7DB7">
        <w:rPr>
          <w:rStyle w:val="libFootnoteAlaemChar"/>
          <w:rtl/>
        </w:rPr>
        <w:t>)</w:t>
      </w:r>
      <w:r w:rsidR="0090013C">
        <w:rPr>
          <w:rtl/>
          <w:lang w:bidi="fa-IR"/>
        </w:rPr>
        <w:t>.</w:t>
      </w:r>
      <w:r>
        <w:rPr>
          <w:rtl/>
          <w:lang w:bidi="fa-IR"/>
        </w:rPr>
        <w:t xml:space="preserve"> الغدير</w:t>
      </w:r>
      <w:r w:rsidR="00315336">
        <w:rPr>
          <w:rtl/>
          <w:lang w:bidi="fa-IR"/>
        </w:rPr>
        <w:t xml:space="preserve">، </w:t>
      </w:r>
      <w:r>
        <w:rPr>
          <w:rtl/>
          <w:lang w:bidi="fa-IR"/>
        </w:rPr>
        <w:t>ج 7 ص 342</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فكلّ منصف إذا ما شاهد هذه الآثار والأبيات الشعرية التي تفصح عن عقيدة قائلها بصراحة تامّة</w:t>
      </w:r>
      <w:r w:rsidR="00315336">
        <w:rPr>
          <w:rtl/>
          <w:lang w:bidi="fa-IR"/>
        </w:rPr>
        <w:t xml:space="preserve">، </w:t>
      </w:r>
      <w:r>
        <w:rPr>
          <w:rtl/>
          <w:lang w:bidi="fa-IR"/>
        </w:rPr>
        <w:t>يتبيّن له صحّة ما تعتقد به الشيعة من إيمان أبي طالب</w:t>
      </w:r>
      <w:r w:rsidR="00315336">
        <w:rPr>
          <w:rtl/>
          <w:lang w:bidi="fa-IR"/>
        </w:rPr>
        <w:t xml:space="preserve">، </w:t>
      </w:r>
      <w:r>
        <w:rPr>
          <w:rtl/>
          <w:lang w:bidi="fa-IR"/>
        </w:rPr>
        <w:t>ويتأسف ويتألّم للتُّهم الباطلة والعارية عن الأساس التي وجّهها بعض الكتّاب بدوافع سياسيّة لمؤمن قريش وعم النبيّ</w:t>
      </w:r>
      <w:r w:rsidR="001F6BF3" w:rsidRPr="001F6BF3">
        <w:rPr>
          <w:rStyle w:val="libAlaemChar"/>
          <w:rtl/>
        </w:rPr>
        <w:t>صلى‌الله‌عليه‌وآله</w:t>
      </w:r>
      <w:r>
        <w:rPr>
          <w:rtl/>
          <w:lang w:bidi="fa-IR"/>
        </w:rPr>
        <w:t xml:space="preserve"> الذي نصره أوائل البعثة في أشدّ الأحوال</w:t>
      </w:r>
      <w:r w:rsidR="00315336">
        <w:rPr>
          <w:rtl/>
          <w:lang w:bidi="fa-IR"/>
        </w:rPr>
        <w:t xml:space="preserve">، </w:t>
      </w:r>
      <w:r>
        <w:rPr>
          <w:rtl/>
          <w:lang w:bidi="fa-IR"/>
        </w:rPr>
        <w:t>وعند قلّة الناصر والمعين</w:t>
      </w:r>
      <w:r w:rsidR="005F555A">
        <w:rPr>
          <w:rtl/>
          <w:lang w:bidi="fa-IR"/>
        </w:rPr>
        <w:t>.</w:t>
      </w:r>
    </w:p>
    <w:p w:rsidR="005F555A" w:rsidRDefault="00C31844" w:rsidP="009C5BC7">
      <w:pPr>
        <w:pStyle w:val="libNormal"/>
        <w:rPr>
          <w:rtl/>
          <w:lang w:bidi="fa-IR"/>
        </w:rPr>
      </w:pPr>
      <w:r>
        <w:rPr>
          <w:rtl/>
          <w:lang w:bidi="fa-IR"/>
        </w:rPr>
        <w:t>2</w:t>
      </w:r>
      <w:r w:rsidR="001F6BF3">
        <w:rPr>
          <w:rtl/>
          <w:lang w:bidi="fa-IR"/>
        </w:rPr>
        <w:t>-</w:t>
      </w:r>
      <w:r>
        <w:rPr>
          <w:rtl/>
          <w:lang w:bidi="fa-IR"/>
        </w:rPr>
        <w:t xml:space="preserve"> سيرة ومعاملة أبي طالب مع النبيّ</w:t>
      </w:r>
      <w:r w:rsidR="001F6BF3" w:rsidRPr="001F6BF3">
        <w:rPr>
          <w:rStyle w:val="libAlaemChar"/>
          <w:rtl/>
        </w:rPr>
        <w:t>صلى‌الله‌عليه‌وآله</w:t>
      </w:r>
      <w:r>
        <w:rPr>
          <w:rtl/>
          <w:lang w:bidi="fa-IR"/>
        </w:rPr>
        <w:t xml:space="preserve"> دليل على إيمانه</w:t>
      </w:r>
      <w:r w:rsidR="009C5BC7">
        <w:rPr>
          <w:rFonts w:hint="cs"/>
          <w:rtl/>
          <w:lang w:bidi="fa-IR"/>
        </w:rPr>
        <w:t xml:space="preserve"> </w:t>
      </w:r>
      <w:r>
        <w:rPr>
          <w:rtl/>
          <w:lang w:bidi="fa-IR"/>
        </w:rPr>
        <w:t>نقل جميع المؤرخين الإسلاميين مواقف دفاع أبي طالب عن النبيّ</w:t>
      </w:r>
      <w:r w:rsidR="001F6BF3" w:rsidRPr="001F6BF3">
        <w:rPr>
          <w:rStyle w:val="libAlaemChar"/>
          <w:rtl/>
        </w:rPr>
        <w:t>صلى‌الله‌عليه‌وآله</w:t>
      </w:r>
      <w:r>
        <w:rPr>
          <w:rtl/>
          <w:lang w:bidi="fa-IR"/>
        </w:rPr>
        <w:t xml:space="preserve"> والتي لا نرى لها نظيراً في التاريخ الإسلامي</w:t>
      </w:r>
      <w:r w:rsidR="00315336">
        <w:rPr>
          <w:rtl/>
          <w:lang w:bidi="fa-IR"/>
        </w:rPr>
        <w:t xml:space="preserve">، </w:t>
      </w:r>
      <w:r>
        <w:rPr>
          <w:rtl/>
          <w:lang w:bidi="fa-IR"/>
        </w:rPr>
        <w:t>وهي أدلّة واضحة على رسوخ عقيدته الصحيحة في النبيّ</w:t>
      </w:r>
      <w:r w:rsidR="001F6BF3" w:rsidRPr="001F6BF3">
        <w:rPr>
          <w:rStyle w:val="libAlaemChar"/>
          <w:rtl/>
        </w:rPr>
        <w:t>صلى‌الله‌عليه‌وآله</w:t>
      </w:r>
      <w:r w:rsidR="0090013C">
        <w:rPr>
          <w:rtl/>
          <w:lang w:bidi="fa-IR"/>
        </w:rPr>
        <w:t>.</w:t>
      </w:r>
      <w:r>
        <w:rPr>
          <w:rtl/>
          <w:lang w:bidi="fa-IR"/>
        </w:rPr>
        <w:t xml:space="preserve"> فتحمّل أبو طالب عناء المحاصرة والتشريد والعيش في شعب أبي طالب مدة ثلاث سنين</w:t>
      </w:r>
      <w:r w:rsidR="00315336">
        <w:rPr>
          <w:rtl/>
          <w:lang w:bidi="fa-IR"/>
        </w:rPr>
        <w:t xml:space="preserve">، </w:t>
      </w:r>
      <w:r>
        <w:rPr>
          <w:rtl/>
          <w:lang w:bidi="fa-IR"/>
        </w:rPr>
        <w:t>ورجح العيش إلى جانب النبيّ</w:t>
      </w:r>
      <w:r w:rsidR="001F6BF3" w:rsidRPr="001F6BF3">
        <w:rPr>
          <w:rStyle w:val="libAlaemChar"/>
          <w:rtl/>
        </w:rPr>
        <w:t>صلى‌الله‌عليه‌وآله</w:t>
      </w:r>
      <w:r>
        <w:rPr>
          <w:rtl/>
          <w:lang w:bidi="fa-IR"/>
        </w:rPr>
        <w:t xml:space="preserve"> في ذلك الشعب على رئاسة قريش</w:t>
      </w:r>
      <w:r w:rsidR="00315336">
        <w:rPr>
          <w:rtl/>
          <w:lang w:bidi="fa-IR"/>
        </w:rPr>
        <w:t xml:space="preserve">، </w:t>
      </w:r>
      <w:r>
        <w:rPr>
          <w:rtl/>
          <w:lang w:bidi="fa-IR"/>
        </w:rPr>
        <w:t>وبقي مع المسلمين في ذلك الشعب وتحمّل عناء تلك المصاعب إلى أن تمّت المحاصرة الاقتصادية</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مضافاً إلى ما ذكر فإنّ أبا طالب حثّ ابنه عليّاً</w:t>
      </w:r>
      <w:r w:rsidR="001F6BF3" w:rsidRPr="001F6BF3">
        <w:rPr>
          <w:rStyle w:val="libAlaemChar"/>
          <w:rtl/>
        </w:rPr>
        <w:t>عليه‌السلام</w:t>
      </w:r>
      <w:r>
        <w:rPr>
          <w:rtl/>
          <w:lang w:bidi="fa-IR"/>
        </w:rPr>
        <w:t xml:space="preserve"> على أن يتابع رسول الله</w:t>
      </w:r>
      <w:r w:rsidR="001F6BF3" w:rsidRPr="001F6BF3">
        <w:rPr>
          <w:rStyle w:val="libAlaemChar"/>
          <w:rtl/>
        </w:rPr>
        <w:t>صلى‌الله‌عليه‌وآله</w:t>
      </w:r>
      <w:r>
        <w:rPr>
          <w:rtl/>
          <w:lang w:bidi="fa-IR"/>
        </w:rPr>
        <w:t>وأن يلازمه في تمام تلك الأوقات والحالات الشديدة التي كانت تواجه النبيّ</w:t>
      </w:r>
      <w:r w:rsidR="001F6BF3" w:rsidRPr="001F6BF3">
        <w:rPr>
          <w:rStyle w:val="libAlaemChar"/>
          <w:rtl/>
        </w:rPr>
        <w:t>صلى‌الله‌عليه‌وآله</w:t>
      </w:r>
      <w:r>
        <w:rPr>
          <w:rtl/>
          <w:lang w:bidi="fa-IR"/>
        </w:rPr>
        <w:t>في صدر الإسلام</w:t>
      </w:r>
      <w:r w:rsidR="005F555A">
        <w:rPr>
          <w:rtl/>
          <w:lang w:bidi="fa-IR"/>
        </w:rPr>
        <w:t>.</w:t>
      </w:r>
    </w:p>
    <w:p w:rsidR="00C31844" w:rsidRDefault="00C31844" w:rsidP="00C31844">
      <w:pPr>
        <w:pStyle w:val="libNormal"/>
        <w:rPr>
          <w:lang w:bidi="fa-IR"/>
        </w:rPr>
      </w:pPr>
      <w:r>
        <w:rPr>
          <w:rtl/>
          <w:lang w:bidi="fa-IR"/>
        </w:rPr>
        <w:t>فروى ابن أبي الحديد المعتزلي في شرحه على نهج البلاغة أنّ أبا طالب قال لعليّ</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«يا بني</w:t>
      </w:r>
      <w:r w:rsidR="00315336">
        <w:rPr>
          <w:rtl/>
          <w:lang w:bidi="fa-IR"/>
        </w:rPr>
        <w:t xml:space="preserve">، </w:t>
      </w:r>
      <w:r>
        <w:rPr>
          <w:rtl/>
          <w:lang w:bidi="fa-IR"/>
        </w:rPr>
        <w:t>إلزمه</w:t>
      </w:r>
      <w:r w:rsidR="00315336">
        <w:rPr>
          <w:rtl/>
          <w:lang w:bidi="fa-IR"/>
        </w:rPr>
        <w:t xml:space="preserve">، </w:t>
      </w:r>
      <w:r>
        <w:rPr>
          <w:rtl/>
          <w:lang w:bidi="fa-IR"/>
        </w:rPr>
        <w:t>فإنّه لن يدعوك إلاّ إلى خير»</w:t>
      </w:r>
      <w:r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للاطلاع أكثر راجع المصادر التالية</w:t>
      </w:r>
      <w:r w:rsidR="00315336">
        <w:rPr>
          <w:rtl/>
          <w:lang w:bidi="fa-IR"/>
        </w:rPr>
        <w:t>:</w:t>
      </w:r>
      <w:r>
        <w:rPr>
          <w:rtl/>
          <w:lang w:bidi="fa-IR"/>
        </w:rPr>
        <w:t xml:space="preserve"> السيرة الحلبيّة</w:t>
      </w:r>
      <w:r w:rsidR="00315336">
        <w:rPr>
          <w:rtl/>
          <w:lang w:bidi="fa-IR"/>
        </w:rPr>
        <w:t xml:space="preserve">، </w:t>
      </w:r>
      <w:r>
        <w:rPr>
          <w:rtl/>
          <w:lang w:bidi="fa-IR"/>
        </w:rPr>
        <w:t>ج 1</w:t>
      </w:r>
      <w:r w:rsidR="00315336">
        <w:rPr>
          <w:rtl/>
          <w:lang w:bidi="fa-IR"/>
        </w:rPr>
        <w:t xml:space="preserve">، </w:t>
      </w:r>
      <w:r>
        <w:rPr>
          <w:rtl/>
          <w:lang w:bidi="fa-IR"/>
        </w:rPr>
        <w:t>ص 134</w:t>
      </w:r>
      <w:r w:rsidR="0090013C">
        <w:rPr>
          <w:rtl/>
          <w:lang w:bidi="fa-IR"/>
        </w:rPr>
        <w:t>.</w:t>
      </w:r>
      <w:r>
        <w:rPr>
          <w:rtl/>
          <w:lang w:bidi="fa-IR"/>
        </w:rPr>
        <w:t xml:space="preserve"> تاريخ الخميس</w:t>
      </w:r>
      <w:r w:rsidR="00315336">
        <w:rPr>
          <w:rtl/>
          <w:lang w:bidi="fa-IR"/>
        </w:rPr>
        <w:t xml:space="preserve">، </w:t>
      </w:r>
      <w:r>
        <w:rPr>
          <w:rtl/>
          <w:lang w:bidi="fa-IR"/>
        </w:rPr>
        <w:t>ج 1</w:t>
      </w:r>
      <w:r w:rsidR="00315336">
        <w:rPr>
          <w:rtl/>
          <w:lang w:bidi="fa-IR"/>
        </w:rPr>
        <w:t xml:space="preserve">، </w:t>
      </w:r>
      <w:r>
        <w:rPr>
          <w:rtl/>
          <w:lang w:bidi="fa-IR"/>
        </w:rPr>
        <w:t xml:space="preserve">ص 253 </w:t>
      </w:r>
      <w:r w:rsidR="001F6BF3">
        <w:rPr>
          <w:rtl/>
          <w:lang w:bidi="fa-IR"/>
        </w:rPr>
        <w:t>-</w:t>
      </w:r>
      <w:r>
        <w:rPr>
          <w:rtl/>
          <w:lang w:bidi="fa-IR"/>
        </w:rPr>
        <w:t xml:space="preserve"> 254</w:t>
      </w:r>
      <w:r w:rsidR="0090013C">
        <w:rPr>
          <w:rtl/>
          <w:lang w:bidi="fa-IR"/>
        </w:rPr>
        <w:t>.</w:t>
      </w:r>
      <w:r>
        <w:rPr>
          <w:rtl/>
          <w:lang w:bidi="fa-IR"/>
        </w:rPr>
        <w:t xml:space="preserve"> السيرة النبويّة لابن هشام</w:t>
      </w:r>
      <w:r w:rsidR="00315336">
        <w:rPr>
          <w:rtl/>
          <w:lang w:bidi="fa-IR"/>
        </w:rPr>
        <w:t xml:space="preserve">، </w:t>
      </w:r>
      <w:r>
        <w:rPr>
          <w:rtl/>
          <w:lang w:bidi="fa-IR"/>
        </w:rPr>
        <w:t>ج 1</w:t>
      </w:r>
      <w:r w:rsidR="00315336">
        <w:rPr>
          <w:rtl/>
          <w:lang w:bidi="fa-IR"/>
        </w:rPr>
        <w:t xml:space="preserve">، </w:t>
      </w:r>
      <w:r>
        <w:rPr>
          <w:rtl/>
          <w:lang w:bidi="fa-IR"/>
        </w:rPr>
        <w:t>ص 189</w:t>
      </w:r>
      <w:r w:rsidR="0090013C">
        <w:rPr>
          <w:rtl/>
          <w:lang w:bidi="fa-IR"/>
        </w:rPr>
        <w:t>.</w:t>
      </w:r>
      <w:r>
        <w:rPr>
          <w:rtl/>
          <w:lang w:bidi="fa-IR"/>
        </w:rPr>
        <w:t xml:space="preserve"> شرح نهج البلاغة لابن أبي الحديد</w:t>
      </w:r>
      <w:r w:rsidR="00315336">
        <w:rPr>
          <w:rtl/>
          <w:lang w:bidi="fa-IR"/>
        </w:rPr>
        <w:t xml:space="preserve">، </w:t>
      </w:r>
      <w:r>
        <w:rPr>
          <w:rtl/>
          <w:lang w:bidi="fa-IR"/>
        </w:rPr>
        <w:t>ج 14</w:t>
      </w:r>
      <w:r w:rsidR="00315336">
        <w:rPr>
          <w:rtl/>
          <w:lang w:bidi="fa-IR"/>
        </w:rPr>
        <w:t xml:space="preserve">، </w:t>
      </w:r>
      <w:r>
        <w:rPr>
          <w:rtl/>
          <w:lang w:bidi="fa-IR"/>
        </w:rPr>
        <w:t>ص 52</w:t>
      </w:r>
      <w:r w:rsidR="0090013C">
        <w:rPr>
          <w:rtl/>
          <w:lang w:bidi="fa-IR"/>
        </w:rPr>
        <w:t>.</w:t>
      </w:r>
      <w:r>
        <w:rPr>
          <w:rtl/>
          <w:lang w:bidi="fa-IR"/>
        </w:rPr>
        <w:t xml:space="preserve"> تاريخ اليعقوبي</w:t>
      </w:r>
      <w:r w:rsidR="00315336">
        <w:rPr>
          <w:rtl/>
          <w:lang w:bidi="fa-IR"/>
        </w:rPr>
        <w:t xml:space="preserve">، </w:t>
      </w:r>
      <w:r>
        <w:rPr>
          <w:rtl/>
          <w:lang w:bidi="fa-IR"/>
        </w:rPr>
        <w:t>ج 2</w:t>
      </w:r>
      <w:r w:rsidR="0090013C">
        <w:rPr>
          <w:rtl/>
          <w:lang w:bidi="fa-IR"/>
        </w:rPr>
        <w:t>.</w:t>
      </w:r>
      <w:r>
        <w:rPr>
          <w:rtl/>
          <w:lang w:bidi="fa-IR"/>
        </w:rPr>
        <w:t xml:space="preserve"> الإصابة</w:t>
      </w:r>
      <w:r w:rsidR="00315336">
        <w:rPr>
          <w:rtl/>
          <w:lang w:bidi="fa-IR"/>
        </w:rPr>
        <w:t xml:space="preserve">، </w:t>
      </w:r>
      <w:r>
        <w:rPr>
          <w:rtl/>
          <w:lang w:bidi="fa-IR"/>
        </w:rPr>
        <w:t>ج 4</w:t>
      </w:r>
      <w:r w:rsidR="00315336">
        <w:rPr>
          <w:rtl/>
          <w:lang w:bidi="fa-IR"/>
        </w:rPr>
        <w:t xml:space="preserve">، </w:t>
      </w:r>
      <w:r>
        <w:rPr>
          <w:rtl/>
          <w:lang w:bidi="fa-IR"/>
        </w:rPr>
        <w:t>ص 115</w:t>
      </w:r>
      <w:r w:rsidR="0090013C">
        <w:rPr>
          <w:rtl/>
          <w:lang w:bidi="fa-IR"/>
        </w:rPr>
        <w:t>.</w:t>
      </w:r>
      <w:r>
        <w:rPr>
          <w:rtl/>
          <w:lang w:bidi="fa-IR"/>
        </w:rPr>
        <w:t xml:space="preserve"> الطبقات الكبرى</w:t>
      </w:r>
      <w:r w:rsidR="00315336">
        <w:rPr>
          <w:rtl/>
          <w:lang w:bidi="fa-IR"/>
        </w:rPr>
        <w:t xml:space="preserve">، </w:t>
      </w:r>
      <w:r>
        <w:rPr>
          <w:rtl/>
          <w:lang w:bidi="fa-IR"/>
        </w:rPr>
        <w:t>ج 1</w:t>
      </w:r>
      <w:r w:rsidR="00315336">
        <w:rPr>
          <w:rtl/>
          <w:lang w:bidi="fa-IR"/>
        </w:rPr>
        <w:t xml:space="preserve">، </w:t>
      </w:r>
      <w:r>
        <w:rPr>
          <w:rtl/>
          <w:lang w:bidi="fa-IR"/>
        </w:rPr>
        <w:t>ص 119</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شرح نهج البلاغة لابن أبي الحديد</w:t>
      </w:r>
      <w:r w:rsidR="00315336">
        <w:rPr>
          <w:rtl/>
          <w:lang w:bidi="fa-IR"/>
        </w:rPr>
        <w:t xml:space="preserve">، </w:t>
      </w:r>
      <w:r w:rsidR="00C31844">
        <w:rPr>
          <w:rtl/>
          <w:lang w:bidi="fa-IR"/>
        </w:rPr>
        <w:t>ج 13</w:t>
      </w:r>
      <w:r w:rsidR="00315336">
        <w:rPr>
          <w:rtl/>
          <w:lang w:bidi="fa-IR"/>
        </w:rPr>
        <w:t xml:space="preserve">، </w:t>
      </w:r>
      <w:r w:rsidR="00C31844">
        <w:rPr>
          <w:rtl/>
          <w:lang w:bidi="fa-IR"/>
        </w:rPr>
        <w:t>ص 272</w:t>
      </w:r>
      <w:r>
        <w:rPr>
          <w:rtl/>
          <w:lang w:bidi="fa-IR"/>
        </w:rPr>
        <w:t>.</w:t>
      </w:r>
    </w:p>
    <w:p w:rsidR="00C31844" w:rsidRDefault="005F555A" w:rsidP="005F555A">
      <w:pPr>
        <w:pStyle w:val="libNormal"/>
        <w:rPr>
          <w:lang w:bidi="fa-IR"/>
        </w:rPr>
      </w:pPr>
      <w:r>
        <w:rPr>
          <w:rtl/>
          <w:lang w:bidi="fa-IR"/>
        </w:rPr>
        <w:br w:type="page"/>
      </w:r>
    </w:p>
    <w:p w:rsidR="005F555A" w:rsidRDefault="00C31844" w:rsidP="006E7DDB">
      <w:pPr>
        <w:pStyle w:val="libNormal"/>
        <w:rPr>
          <w:rtl/>
          <w:lang w:bidi="fa-IR"/>
        </w:rPr>
      </w:pPr>
      <w:r>
        <w:rPr>
          <w:rtl/>
          <w:lang w:bidi="fa-IR"/>
        </w:rPr>
        <w:lastRenderedPageBreak/>
        <w:t>فمن الواضح أنّ هذه الخدمات الجليلة من أبي طالب للنبيّ</w:t>
      </w:r>
      <w:r w:rsidR="001F6BF3" w:rsidRPr="001F6BF3">
        <w:rPr>
          <w:rStyle w:val="libAlaemChar"/>
          <w:rtl/>
        </w:rPr>
        <w:t>صلى‌الله‌عليه‌وآله</w:t>
      </w:r>
      <w:r>
        <w:rPr>
          <w:rtl/>
          <w:lang w:bidi="fa-IR"/>
        </w:rPr>
        <w:t xml:space="preserve"> وتضحياته من أجله ومن أجل الإسلام أبرز دليل على إيمانه</w:t>
      </w:r>
      <w:r w:rsidR="005F555A">
        <w:rPr>
          <w:rtl/>
          <w:lang w:bidi="fa-IR"/>
        </w:rPr>
        <w:t>.</w:t>
      </w:r>
    </w:p>
    <w:p w:rsidR="00C31844" w:rsidRDefault="00C31844" w:rsidP="00C31844">
      <w:pPr>
        <w:pStyle w:val="libNormal"/>
        <w:rPr>
          <w:lang w:bidi="fa-IR"/>
        </w:rPr>
      </w:pPr>
      <w:r>
        <w:rPr>
          <w:rtl/>
          <w:lang w:bidi="fa-IR"/>
        </w:rPr>
        <w:t>ومن هنا أنشأ ابن أبي الحديد في بيان الدور المهم لأبي طالب في الذبّ عن رسول الله</w:t>
      </w:r>
      <w:r w:rsidR="001F6BF3" w:rsidRPr="001F6BF3">
        <w:rPr>
          <w:rStyle w:val="libAlaemChar"/>
          <w:rtl/>
        </w:rPr>
        <w:t>صلى‌الله‌عليه‌وآله</w:t>
      </w:r>
      <w:r>
        <w:rPr>
          <w:rtl/>
          <w:lang w:bidi="fa-IR"/>
        </w:rPr>
        <w:t xml:space="preserve"> قوله</w:t>
      </w:r>
      <w:r w:rsidR="00315336">
        <w:rPr>
          <w:rtl/>
          <w:lang w:bidi="fa-IR"/>
        </w:rPr>
        <w:t>:</w:t>
      </w:r>
    </w:p>
    <w:p w:rsidR="00C31844" w:rsidRDefault="00C31844" w:rsidP="006E7DDB">
      <w:pPr>
        <w:pStyle w:val="libNormal"/>
        <w:rPr>
          <w:lang w:bidi="fa-IR"/>
        </w:rPr>
      </w:pPr>
      <w:r>
        <w:rPr>
          <w:rtl/>
          <w:lang w:bidi="fa-IR"/>
        </w:rPr>
        <w:t>ولو لا أبو طالب وابنه لما مثل الدين شخصاً فقاما</w:t>
      </w:r>
      <w:r w:rsidR="006E7DDB">
        <w:rPr>
          <w:rFonts w:hint="cs"/>
          <w:rtl/>
          <w:lang w:bidi="fa-IR"/>
        </w:rPr>
        <w:t xml:space="preserve"> </w:t>
      </w:r>
      <w:r>
        <w:rPr>
          <w:rtl/>
          <w:lang w:bidi="fa-IR"/>
        </w:rPr>
        <w:t>فذاك بمكة آوى وحامى وهذا بيثرب جسّ الحماما</w:t>
      </w:r>
      <w:r w:rsidR="006E7DDB">
        <w:rPr>
          <w:rFonts w:hint="cs"/>
          <w:rtl/>
          <w:lang w:bidi="fa-IR"/>
        </w:rPr>
        <w:t xml:space="preserve"> </w:t>
      </w:r>
      <w:r>
        <w:rPr>
          <w:rtl/>
          <w:lang w:bidi="fa-IR"/>
        </w:rPr>
        <w:t>تكفل عبد مناف بأمر وأودى فكان علي تماما</w:t>
      </w:r>
      <w:r w:rsidR="006E7DDB">
        <w:rPr>
          <w:rFonts w:hint="cs"/>
          <w:rtl/>
          <w:lang w:bidi="fa-IR"/>
        </w:rPr>
        <w:t xml:space="preserve"> </w:t>
      </w:r>
      <w:r>
        <w:rPr>
          <w:rtl/>
          <w:lang w:bidi="fa-IR"/>
        </w:rPr>
        <w:t>فقل في ثبير مضى بعدما قضى ما قضاه وأبقى شماما</w:t>
      </w:r>
      <w:r w:rsidR="006E7DDB">
        <w:rPr>
          <w:rFonts w:hint="cs"/>
          <w:rtl/>
          <w:lang w:bidi="fa-IR"/>
        </w:rPr>
        <w:t xml:space="preserve"> </w:t>
      </w:r>
      <w:r>
        <w:rPr>
          <w:rtl/>
          <w:lang w:bidi="fa-IR"/>
        </w:rPr>
        <w:t>فللّه ذا فاتحاً للهدى ولله ذا للمعالي ختاما</w:t>
      </w:r>
      <w:r w:rsidR="006E7DDB">
        <w:rPr>
          <w:rFonts w:hint="cs"/>
          <w:rtl/>
          <w:lang w:bidi="fa-IR"/>
        </w:rPr>
        <w:t xml:space="preserve"> </w:t>
      </w:r>
      <w:r>
        <w:rPr>
          <w:rtl/>
          <w:lang w:bidi="fa-IR"/>
        </w:rPr>
        <w:t>وما ضرّ مجد أبي طالب جهول لغا أو بصير تعامى</w:t>
      </w:r>
      <w:r w:rsidR="006E7DDB">
        <w:rPr>
          <w:rFonts w:hint="cs"/>
          <w:rtl/>
          <w:lang w:bidi="fa-IR"/>
        </w:rPr>
        <w:t xml:space="preserve"> </w:t>
      </w:r>
      <w:r>
        <w:rPr>
          <w:rtl/>
          <w:lang w:bidi="fa-IR"/>
        </w:rPr>
        <w:t>كما لا يضرّ إياب الصبا ح من ظن ضوء النهار الظلاما</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 xml:space="preserve">3 </w:t>
      </w:r>
      <w:r w:rsidR="001F6BF3">
        <w:rPr>
          <w:rtl/>
          <w:lang w:bidi="fa-IR"/>
        </w:rPr>
        <w:t>-</w:t>
      </w:r>
      <w:r>
        <w:rPr>
          <w:rtl/>
          <w:lang w:bidi="fa-IR"/>
        </w:rPr>
        <w:t xml:space="preserve"> وصيّة أبي طالب دليل على إيمانه</w:t>
      </w:r>
    </w:p>
    <w:p w:rsidR="00C31844" w:rsidRDefault="00C31844" w:rsidP="00C31844">
      <w:pPr>
        <w:pStyle w:val="libNormal"/>
        <w:rPr>
          <w:lang w:bidi="fa-IR"/>
        </w:rPr>
      </w:pPr>
      <w:r>
        <w:rPr>
          <w:rtl/>
          <w:lang w:bidi="fa-IR"/>
        </w:rPr>
        <w:t>نقل المؤرخون المسلمون كالحلبي الشافعي في سيرته</w:t>
      </w:r>
      <w:r w:rsidR="00315336">
        <w:rPr>
          <w:rtl/>
          <w:lang w:bidi="fa-IR"/>
        </w:rPr>
        <w:t xml:space="preserve">، </w:t>
      </w:r>
      <w:r>
        <w:rPr>
          <w:rtl/>
          <w:lang w:bidi="fa-IR"/>
        </w:rPr>
        <w:t>ومحمّد الدياربكري في تأريخ الخميس</w:t>
      </w:r>
      <w:r w:rsidR="00315336">
        <w:rPr>
          <w:rtl/>
          <w:lang w:bidi="fa-IR"/>
        </w:rPr>
        <w:t xml:space="preserve">، </w:t>
      </w:r>
      <w:r>
        <w:rPr>
          <w:rtl/>
          <w:lang w:bidi="fa-IR"/>
        </w:rPr>
        <w:t>وغيرهما وصيّة أبي طالب</w:t>
      </w:r>
      <w:r w:rsidR="00315336">
        <w:rPr>
          <w:rtl/>
          <w:lang w:bidi="fa-IR"/>
        </w:rPr>
        <w:t xml:space="preserve">، </w:t>
      </w:r>
      <w:r>
        <w:rPr>
          <w:rtl/>
          <w:lang w:bidi="fa-IR"/>
        </w:rPr>
        <w:t>فعن الكلبي قال</w:t>
      </w:r>
      <w:r w:rsidR="00315336">
        <w:rPr>
          <w:rtl/>
          <w:lang w:bidi="fa-IR"/>
        </w:rPr>
        <w:t>:</w:t>
      </w:r>
    </w:p>
    <w:p w:rsidR="005F555A" w:rsidRDefault="00C31844" w:rsidP="00C31844">
      <w:pPr>
        <w:pStyle w:val="libNormal"/>
        <w:rPr>
          <w:rtl/>
          <w:lang w:bidi="fa-IR"/>
        </w:rPr>
      </w:pPr>
      <w:r>
        <w:rPr>
          <w:rtl/>
          <w:lang w:bidi="fa-IR"/>
        </w:rPr>
        <w:t>«لما حضرت أبا طالب الوفاة جمع إليه وجوه قريش، فأوصاهم</w:t>
      </w:r>
      <w:r w:rsidR="00315336">
        <w:rPr>
          <w:rtl/>
          <w:lang w:bidi="fa-IR"/>
        </w:rPr>
        <w:t xml:space="preserve">، </w:t>
      </w:r>
      <w:r>
        <w:rPr>
          <w:rtl/>
          <w:lang w:bidi="fa-IR"/>
        </w:rPr>
        <w:t>فقال: يا معشر قريش</w:t>
      </w:r>
      <w:r w:rsidR="00315336">
        <w:rPr>
          <w:rtl/>
          <w:lang w:bidi="fa-IR"/>
        </w:rPr>
        <w:t xml:space="preserve">، </w:t>
      </w:r>
      <w:r>
        <w:rPr>
          <w:rtl/>
          <w:lang w:bidi="fa-IR"/>
        </w:rPr>
        <w:t>أنتم صفوة الله من خلقه، وقلب العرب... وإنّي اُوصيكم بمحمّد خيراً; فإنّه الأمين في قريش، والصدّيق في العرب... دونكم يا معشر قريش ابن أبيكم، كونوا له ولاة، ولحزبه حماة، والله لا يسلك أحد سبيله إلاّ رشد، ولا</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شرح نهج البلاغة لابن أبي الحديد</w:t>
      </w:r>
      <w:r w:rsidR="00315336">
        <w:rPr>
          <w:rtl/>
          <w:lang w:bidi="fa-IR"/>
        </w:rPr>
        <w:t xml:space="preserve">، </w:t>
      </w:r>
      <w:r w:rsidR="00C31844">
        <w:rPr>
          <w:rtl/>
          <w:lang w:bidi="fa-IR"/>
        </w:rPr>
        <w:t>ج 14</w:t>
      </w:r>
      <w:r w:rsidR="00315336">
        <w:rPr>
          <w:rtl/>
          <w:lang w:bidi="fa-IR"/>
        </w:rPr>
        <w:t xml:space="preserve">، </w:t>
      </w:r>
      <w:r w:rsidR="00C31844">
        <w:rPr>
          <w:rtl/>
          <w:lang w:bidi="fa-IR"/>
        </w:rPr>
        <w:t>ص 84</w:t>
      </w:r>
      <w:r>
        <w:rPr>
          <w:rtl/>
          <w:lang w:bidi="fa-IR"/>
        </w:rPr>
        <w:t>.</w:t>
      </w:r>
    </w:p>
    <w:p w:rsidR="00C31844" w:rsidRDefault="005F555A" w:rsidP="005F555A">
      <w:pPr>
        <w:pStyle w:val="libNormal"/>
        <w:rPr>
          <w:lang w:bidi="fa-IR"/>
        </w:rPr>
      </w:pPr>
      <w:r>
        <w:rPr>
          <w:rtl/>
          <w:lang w:bidi="fa-IR"/>
        </w:rPr>
        <w:br w:type="page"/>
      </w:r>
    </w:p>
    <w:p w:rsidR="005F555A" w:rsidRDefault="00C31844" w:rsidP="006E7DDB">
      <w:pPr>
        <w:pStyle w:val="libNormal0"/>
        <w:rPr>
          <w:rtl/>
          <w:lang w:bidi="fa-IR"/>
        </w:rPr>
      </w:pPr>
      <w:r>
        <w:rPr>
          <w:rtl/>
          <w:lang w:bidi="fa-IR"/>
        </w:rPr>
        <w:lastRenderedPageBreak/>
        <w:t>يأخذ أحد بهديه إلاّ سعد، ولو كان لنفسي مدّة وفي أجلي تأخير لكففت عنه الهزاهز، ولدفعت عنه الدواهي»</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4 </w:t>
      </w:r>
      <w:r w:rsidR="001F6BF3">
        <w:rPr>
          <w:rtl/>
          <w:lang w:bidi="fa-IR"/>
        </w:rPr>
        <w:t>-</w:t>
      </w:r>
      <w:r>
        <w:rPr>
          <w:rtl/>
          <w:lang w:bidi="fa-IR"/>
        </w:rPr>
        <w:t xml:space="preserve"> حبّ النبيّ</w:t>
      </w:r>
      <w:r w:rsidR="001F6BF3" w:rsidRPr="001F6BF3">
        <w:rPr>
          <w:rStyle w:val="libAlaemChar"/>
          <w:rtl/>
        </w:rPr>
        <w:t>صلى‌الله‌عليه‌وآله</w:t>
      </w:r>
      <w:r>
        <w:rPr>
          <w:rtl/>
          <w:lang w:bidi="fa-IR"/>
        </w:rPr>
        <w:t xml:space="preserve"> لأبي طالب شاهد على إيمانه</w:t>
      </w:r>
    </w:p>
    <w:p w:rsidR="00C31844" w:rsidRDefault="00C31844" w:rsidP="00C31844">
      <w:pPr>
        <w:pStyle w:val="libNormal"/>
        <w:rPr>
          <w:lang w:bidi="fa-IR"/>
        </w:rPr>
      </w:pPr>
      <w:r>
        <w:rPr>
          <w:rtl/>
          <w:lang w:bidi="fa-IR"/>
        </w:rPr>
        <w:t>جلّل رسول الله</w:t>
      </w:r>
      <w:r w:rsidR="001F6BF3" w:rsidRPr="001F6BF3">
        <w:rPr>
          <w:rStyle w:val="libAlaemChar"/>
          <w:rtl/>
        </w:rPr>
        <w:t>صلى‌الله‌عليه‌وآله</w:t>
      </w:r>
      <w:r>
        <w:rPr>
          <w:rtl/>
          <w:lang w:bidi="fa-IR"/>
        </w:rPr>
        <w:t xml:space="preserve"> عمّه أبا طالب في مواقف عديدة ومشاهد مختلفة</w:t>
      </w:r>
      <w:r w:rsidR="00315336">
        <w:rPr>
          <w:rtl/>
          <w:lang w:bidi="fa-IR"/>
        </w:rPr>
        <w:t xml:space="preserve">، </w:t>
      </w:r>
      <w:r>
        <w:rPr>
          <w:rtl/>
          <w:lang w:bidi="fa-IR"/>
        </w:rPr>
        <w:t>أسفر فيها عن حبّه لعمّه</w:t>
      </w:r>
      <w:r w:rsidR="00315336">
        <w:rPr>
          <w:rtl/>
          <w:lang w:bidi="fa-IR"/>
        </w:rPr>
        <w:t xml:space="preserve">، </w:t>
      </w:r>
      <w:r>
        <w:rPr>
          <w:rtl/>
          <w:lang w:bidi="fa-IR"/>
        </w:rPr>
        <w:t>إليك فيما يلي نموذجان منها</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روى بعض المؤرخين أنّ النبيّ</w:t>
      </w:r>
      <w:r w:rsidR="001F6BF3" w:rsidRPr="001F6BF3">
        <w:rPr>
          <w:rStyle w:val="libAlaemChar"/>
          <w:rtl/>
        </w:rPr>
        <w:t>صلى‌الله‌عليه‌وآله</w:t>
      </w:r>
      <w:r>
        <w:rPr>
          <w:rtl/>
          <w:lang w:bidi="fa-IR"/>
        </w:rPr>
        <w:t xml:space="preserve"> قال لعقيل بن أبي طالب</w:t>
      </w:r>
      <w:r w:rsidR="00315336">
        <w:rPr>
          <w:rtl/>
          <w:lang w:bidi="fa-IR"/>
        </w:rPr>
        <w:t>:</w:t>
      </w:r>
    </w:p>
    <w:p w:rsidR="005F555A" w:rsidRDefault="00C31844" w:rsidP="00C31844">
      <w:pPr>
        <w:pStyle w:val="libNormal"/>
        <w:rPr>
          <w:rtl/>
          <w:lang w:bidi="fa-IR"/>
        </w:rPr>
      </w:pPr>
      <w:r>
        <w:rPr>
          <w:rtl/>
          <w:lang w:bidi="fa-IR"/>
        </w:rPr>
        <w:t>«أنا اُحبّك يا عقيل حبّين ; حبّاً لك وحبّاً لأبي طالب لأنه كان يحبّك»</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ب </w:t>
      </w:r>
      <w:r w:rsidR="001F6BF3">
        <w:rPr>
          <w:rtl/>
          <w:lang w:bidi="fa-IR"/>
        </w:rPr>
        <w:t>-</w:t>
      </w:r>
      <w:r>
        <w:rPr>
          <w:rtl/>
          <w:lang w:bidi="fa-IR"/>
        </w:rPr>
        <w:t xml:space="preserve"> روى الحلبي عن رسول الله</w:t>
      </w:r>
      <w:r w:rsidR="001F6BF3" w:rsidRPr="001F6BF3">
        <w:rPr>
          <w:rStyle w:val="libAlaemChar"/>
          <w:rtl/>
        </w:rPr>
        <w:t>صلى‌الله‌عليه‌وآله</w:t>
      </w:r>
      <w:r>
        <w:rPr>
          <w:rtl/>
          <w:lang w:bidi="fa-IR"/>
        </w:rPr>
        <w:t xml:space="preserve"> أنّه قال في عمّه أبا طالب</w:t>
      </w:r>
      <w:r w:rsidR="00315336">
        <w:rPr>
          <w:rtl/>
          <w:lang w:bidi="fa-IR"/>
        </w:rPr>
        <w:t>:</w:t>
      </w:r>
    </w:p>
    <w:p w:rsidR="00C31844" w:rsidRDefault="00C31844" w:rsidP="00C31844">
      <w:pPr>
        <w:pStyle w:val="libNormal"/>
        <w:rPr>
          <w:lang w:bidi="fa-IR"/>
        </w:rPr>
      </w:pPr>
      <w:r>
        <w:rPr>
          <w:rtl/>
          <w:lang w:bidi="fa-IR"/>
        </w:rPr>
        <w:t>«ما نالت قريش منّي شيئاً أكرهه حتى مات أبو طالب»</w:t>
      </w:r>
      <w:r w:rsidR="0090013C">
        <w:rPr>
          <w:rtl/>
          <w:lang w:bidi="fa-IR"/>
        </w:rPr>
        <w:t>.</w:t>
      </w:r>
      <w:r w:rsidRPr="001F6BF3">
        <w:rPr>
          <w:rStyle w:val="libFootnotenumChar"/>
          <w:rtl/>
        </w:rPr>
        <w:t>(3</w:t>
      </w:r>
      <w:r w:rsidR="005F555A" w:rsidRPr="001F6BF3">
        <w:rPr>
          <w:rStyle w:val="libFootnotenumChar"/>
          <w:rtl/>
        </w:rPr>
        <w:t>)</w:t>
      </w:r>
    </w:p>
    <w:p w:rsidR="00C31844" w:rsidRDefault="00C31844" w:rsidP="00C31844">
      <w:pPr>
        <w:pStyle w:val="libNormal"/>
        <w:rPr>
          <w:lang w:bidi="fa-IR"/>
        </w:rPr>
      </w:pPr>
      <w:r>
        <w:rPr>
          <w:rtl/>
          <w:lang w:bidi="fa-IR"/>
        </w:rPr>
        <w:t>ومن الواضح أنّ حبّ النبيّ</w:t>
      </w:r>
      <w:r w:rsidR="001F6BF3" w:rsidRPr="001F6BF3">
        <w:rPr>
          <w:rStyle w:val="libAlaemChar"/>
          <w:rtl/>
        </w:rPr>
        <w:t>صلى‌الله‌عليه‌وآله</w:t>
      </w:r>
      <w:r>
        <w:rPr>
          <w:rtl/>
          <w:lang w:bidi="fa-IR"/>
        </w:rPr>
        <w:t xml:space="preserve"> لأبي طالب وتجليله إياه دليل واضح على إيمانه</w:t>
      </w:r>
      <w:r w:rsidR="00315336">
        <w:rPr>
          <w:rtl/>
          <w:lang w:bidi="fa-IR"/>
        </w:rPr>
        <w:t xml:space="preserve">، </w:t>
      </w:r>
      <w:r>
        <w:rPr>
          <w:rtl/>
          <w:lang w:bidi="fa-IR"/>
        </w:rPr>
        <w:t>فإنّ رسول الله</w:t>
      </w:r>
      <w:r w:rsidR="001F6BF3" w:rsidRPr="001F6BF3">
        <w:rPr>
          <w:rStyle w:val="libAlaemChar"/>
          <w:rtl/>
        </w:rPr>
        <w:t>صلى‌الله‌عليه‌وآله</w:t>
      </w:r>
      <w:r>
        <w:rPr>
          <w:rtl/>
          <w:lang w:bidi="fa-IR"/>
        </w:rPr>
        <w:t xml:space="preserve"> لا يحبّ إلاّ المؤمنين</w:t>
      </w:r>
      <w:r w:rsidR="00315336">
        <w:rPr>
          <w:rtl/>
          <w:lang w:bidi="fa-IR"/>
        </w:rPr>
        <w:t xml:space="preserve">، </w:t>
      </w:r>
      <w:r>
        <w:rPr>
          <w:rtl/>
          <w:lang w:bidi="fa-IR"/>
        </w:rPr>
        <w:t>وأما الكفّار فهو غليظ شديد عليهم كما صرّح بذلك الذكر الحكيم بقوله عزّ من قائل</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مُحَمَّدٌ رَسُولُ اللّهِ وَ الَّذِينَ مَعَهُ أَشِدّاءُ عَلَى الْكُفّارِ رُحَماءُ بَيْنَهُمْ </w:t>
      </w:r>
      <w:r w:rsidRPr="006E7DDB">
        <w:rPr>
          <w:rStyle w:val="libAlaemChar"/>
          <w:rFonts w:hint="cs"/>
          <w:rtl/>
        </w:rPr>
        <w:t>)</w:t>
      </w:r>
      <w:r w:rsidR="00C31844"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تاريخ الخميس</w:t>
      </w:r>
      <w:r w:rsidR="00315336">
        <w:rPr>
          <w:rtl/>
          <w:lang w:bidi="fa-IR"/>
        </w:rPr>
        <w:t xml:space="preserve">، </w:t>
      </w:r>
      <w:r>
        <w:rPr>
          <w:rtl/>
          <w:lang w:bidi="fa-IR"/>
        </w:rPr>
        <w:t>ج 1</w:t>
      </w:r>
      <w:r w:rsidR="00315336">
        <w:rPr>
          <w:rtl/>
          <w:lang w:bidi="fa-IR"/>
        </w:rPr>
        <w:t xml:space="preserve">، </w:t>
      </w:r>
      <w:r>
        <w:rPr>
          <w:rtl/>
          <w:lang w:bidi="fa-IR"/>
        </w:rPr>
        <w:t>ص 300</w:t>
      </w:r>
      <w:r w:rsidR="0090013C">
        <w:rPr>
          <w:rtl/>
          <w:lang w:bidi="fa-IR"/>
        </w:rPr>
        <w:t>.</w:t>
      </w:r>
      <w:r>
        <w:rPr>
          <w:rtl/>
          <w:lang w:bidi="fa-IR"/>
        </w:rPr>
        <w:t xml:space="preserve"> السيرة الحلبيّة</w:t>
      </w:r>
      <w:r w:rsidR="00315336">
        <w:rPr>
          <w:rtl/>
          <w:lang w:bidi="fa-IR"/>
        </w:rPr>
        <w:t xml:space="preserve">، </w:t>
      </w:r>
      <w:r>
        <w:rPr>
          <w:rtl/>
          <w:lang w:bidi="fa-IR"/>
        </w:rPr>
        <w:t>ج 1</w:t>
      </w:r>
      <w:r w:rsidR="00315336">
        <w:rPr>
          <w:rtl/>
          <w:lang w:bidi="fa-IR"/>
        </w:rPr>
        <w:t xml:space="preserve">، </w:t>
      </w:r>
      <w:r>
        <w:rPr>
          <w:rtl/>
          <w:lang w:bidi="fa-IR"/>
        </w:rPr>
        <w:t>ص 391</w:t>
      </w:r>
      <w:r w:rsidR="0090013C">
        <w:rPr>
          <w:rtl/>
          <w:lang w:bidi="fa-IR"/>
        </w:rPr>
        <w:t>.</w:t>
      </w:r>
      <w:r>
        <w:rPr>
          <w:rtl/>
          <w:lang w:bidi="fa-IR"/>
        </w:rPr>
        <w:t xml:space="preserve"> روضة الواعظين للفتال النيسابوري</w:t>
      </w:r>
      <w:r w:rsidR="00315336">
        <w:rPr>
          <w:rtl/>
          <w:lang w:bidi="fa-IR"/>
        </w:rPr>
        <w:t xml:space="preserve">، </w:t>
      </w:r>
      <w:r>
        <w:rPr>
          <w:rtl/>
          <w:lang w:bidi="fa-IR"/>
        </w:rPr>
        <w:t>ص 140</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تاريخ الخميس</w:t>
      </w:r>
      <w:r w:rsidR="00315336">
        <w:rPr>
          <w:rtl/>
          <w:lang w:bidi="fa-IR"/>
        </w:rPr>
        <w:t xml:space="preserve">، </w:t>
      </w:r>
      <w:r>
        <w:rPr>
          <w:rtl/>
          <w:lang w:bidi="fa-IR"/>
        </w:rPr>
        <w:t>ج 1</w:t>
      </w:r>
      <w:r w:rsidR="00315336">
        <w:rPr>
          <w:rtl/>
          <w:lang w:bidi="fa-IR"/>
        </w:rPr>
        <w:t xml:space="preserve">، </w:t>
      </w:r>
      <w:r>
        <w:rPr>
          <w:rtl/>
          <w:lang w:bidi="fa-IR"/>
        </w:rPr>
        <w:t>163</w:t>
      </w:r>
      <w:r w:rsidR="0090013C">
        <w:rPr>
          <w:rtl/>
          <w:lang w:bidi="fa-IR"/>
        </w:rPr>
        <w:t>.</w:t>
      </w:r>
      <w:r>
        <w:rPr>
          <w:rtl/>
          <w:lang w:bidi="fa-IR"/>
        </w:rPr>
        <w:t xml:space="preserve"> الاستيعاب</w:t>
      </w:r>
      <w:r w:rsidR="00315336">
        <w:rPr>
          <w:rtl/>
          <w:lang w:bidi="fa-IR"/>
        </w:rPr>
        <w:t xml:space="preserve">، </w:t>
      </w:r>
      <w:r>
        <w:rPr>
          <w:rtl/>
          <w:lang w:bidi="fa-IR"/>
        </w:rPr>
        <w:t>ج 2</w:t>
      </w:r>
      <w:r w:rsidR="00315336">
        <w:rPr>
          <w:rtl/>
          <w:lang w:bidi="fa-IR"/>
        </w:rPr>
        <w:t xml:space="preserve">، </w:t>
      </w:r>
      <w:r>
        <w:rPr>
          <w:rtl/>
          <w:lang w:bidi="fa-IR"/>
        </w:rPr>
        <w:t>ص 509</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السيرة الحلبيّة</w:t>
      </w:r>
      <w:r w:rsidR="00315336">
        <w:rPr>
          <w:rtl/>
          <w:lang w:bidi="fa-IR"/>
        </w:rPr>
        <w:t xml:space="preserve">، </w:t>
      </w:r>
      <w:r>
        <w:rPr>
          <w:rtl/>
          <w:lang w:bidi="fa-IR"/>
        </w:rPr>
        <w:t>ج 1</w:t>
      </w:r>
      <w:r w:rsidR="00315336">
        <w:rPr>
          <w:rtl/>
          <w:lang w:bidi="fa-IR"/>
        </w:rPr>
        <w:t xml:space="preserve">، </w:t>
      </w:r>
      <w:r>
        <w:rPr>
          <w:rtl/>
          <w:lang w:bidi="fa-IR"/>
        </w:rPr>
        <w:t>391</w:t>
      </w:r>
      <w:r w:rsidR="0090013C">
        <w:rPr>
          <w:rtl/>
          <w:lang w:bidi="fa-IR"/>
        </w:rPr>
        <w:t>.</w:t>
      </w:r>
      <w:r>
        <w:rPr>
          <w:rtl/>
          <w:lang w:bidi="fa-IR"/>
        </w:rPr>
        <w:t xml:space="preserve"> الأعلام للزركلي ج 4</w:t>
      </w:r>
      <w:r w:rsidR="00315336">
        <w:rPr>
          <w:rtl/>
          <w:lang w:bidi="fa-IR"/>
        </w:rPr>
        <w:t xml:space="preserve">، </w:t>
      </w:r>
      <w:r>
        <w:rPr>
          <w:rtl/>
          <w:lang w:bidi="fa-IR"/>
        </w:rPr>
        <w:t>ص 166</w:t>
      </w:r>
      <w:r w:rsidR="0090013C">
        <w:rPr>
          <w:rtl/>
          <w:lang w:bidi="fa-IR"/>
        </w:rPr>
        <w:t>.</w:t>
      </w:r>
      <w:r>
        <w:rPr>
          <w:rtl/>
          <w:lang w:bidi="fa-IR"/>
        </w:rPr>
        <w:t xml:space="preserve"> سبل الهدى والرشاد</w:t>
      </w:r>
      <w:r w:rsidR="00315336">
        <w:rPr>
          <w:rtl/>
          <w:lang w:bidi="fa-IR"/>
        </w:rPr>
        <w:t xml:space="preserve">، </w:t>
      </w:r>
      <w:r>
        <w:rPr>
          <w:rtl/>
          <w:lang w:bidi="fa-IR"/>
        </w:rPr>
        <w:t>ج 2</w:t>
      </w:r>
      <w:r w:rsidR="00315336">
        <w:rPr>
          <w:rtl/>
          <w:lang w:bidi="fa-IR"/>
        </w:rPr>
        <w:t xml:space="preserve">، </w:t>
      </w:r>
      <w:r>
        <w:rPr>
          <w:rtl/>
          <w:lang w:bidi="fa-IR"/>
        </w:rPr>
        <w:t>ص 435</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الفتح</w:t>
      </w:r>
      <w:r w:rsidR="00315336">
        <w:rPr>
          <w:rtl/>
          <w:lang w:bidi="fa-IR"/>
        </w:rPr>
        <w:t>:</w:t>
      </w:r>
      <w:r>
        <w:rPr>
          <w:rtl/>
          <w:lang w:bidi="fa-IR"/>
        </w:rPr>
        <w:t xml:space="preserve"> 29</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وقال في موضع آخر</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لا تَجِدُ قَوْمًا يُؤْمِنُونَ بِاللّهِ وَ الْيَوْمِ الاْخِرِ يُوادُّونَ مَنْ حادَّ اللّهَ وَ رَسُولَهُ وَ لَوْ كانُوا آباءَهُمْ أَوْ أَبْناءَهُمْ أَوْ إِخْوانَهُمْ أَوْ عَشِيرَتَهُمْ أُول</w:t>
      </w:r>
      <w:r w:rsidRPr="006E7DDB">
        <w:rPr>
          <w:rStyle w:val="libAieChar"/>
          <w:rtl/>
        </w:rPr>
        <w:t>ئِكَ كَتَبَ فِي قُلُوبِهِمُ الا</w:t>
      </w:r>
      <w:r w:rsidR="00C31844" w:rsidRPr="006E7DDB">
        <w:rPr>
          <w:rStyle w:val="libAieChar"/>
          <w:rtl/>
        </w:rPr>
        <w:t xml:space="preserve">ِيمانَ </w:t>
      </w:r>
      <w:r w:rsidRPr="006E7DDB">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فمع الأخذ بنظر الاعتبار الآيات المذكورة وقرنها إلى حب النبيّ</w:t>
      </w:r>
      <w:r w:rsidR="001F6BF3" w:rsidRPr="001F6BF3">
        <w:rPr>
          <w:rStyle w:val="libAlaemChar"/>
          <w:rtl/>
        </w:rPr>
        <w:t>صلى‌الله‌عليه‌وآله</w:t>
      </w:r>
      <w:r>
        <w:rPr>
          <w:rtl/>
          <w:lang w:bidi="fa-IR"/>
        </w:rPr>
        <w:t xml:space="preserve"> لإبي طالب لا يبقى مجال للترديد والشك في أنّ أبا طالب كان في مرتبة عالية من الإيمان</w:t>
      </w:r>
      <w:r w:rsidR="005F555A">
        <w:rPr>
          <w:rtl/>
          <w:lang w:bidi="fa-IR"/>
        </w:rPr>
        <w:t>.</w:t>
      </w:r>
    </w:p>
    <w:p w:rsidR="00C31844" w:rsidRDefault="00C31844" w:rsidP="00C31844">
      <w:pPr>
        <w:pStyle w:val="libNormal"/>
        <w:rPr>
          <w:lang w:bidi="fa-IR"/>
        </w:rPr>
      </w:pPr>
      <w:r>
        <w:rPr>
          <w:rtl/>
          <w:lang w:bidi="fa-IR"/>
        </w:rPr>
        <w:t xml:space="preserve">5 </w:t>
      </w:r>
      <w:r w:rsidR="001F6BF3">
        <w:rPr>
          <w:rtl/>
          <w:lang w:bidi="fa-IR"/>
        </w:rPr>
        <w:t>-</w:t>
      </w:r>
      <w:r>
        <w:rPr>
          <w:rtl/>
          <w:lang w:bidi="fa-IR"/>
        </w:rPr>
        <w:t xml:space="preserve"> شهادة صحابة النبيّ</w:t>
      </w:r>
      <w:r w:rsidR="001F6BF3" w:rsidRPr="001F6BF3">
        <w:rPr>
          <w:rStyle w:val="libAlaemChar"/>
          <w:rtl/>
        </w:rPr>
        <w:t>صلى‌الله‌عليه‌وآله</w:t>
      </w:r>
    </w:p>
    <w:p w:rsidR="00C31844" w:rsidRDefault="00C31844" w:rsidP="00C31844">
      <w:pPr>
        <w:pStyle w:val="libNormal"/>
        <w:rPr>
          <w:lang w:bidi="fa-IR"/>
        </w:rPr>
      </w:pPr>
      <w:r>
        <w:rPr>
          <w:rtl/>
          <w:lang w:bidi="fa-IR"/>
        </w:rPr>
        <w:t>شهد بإيمان أبي طالب جملة من الصحابة نذكر بعضهم فيما يلي</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روي أنّ أمير المؤمنين</w:t>
      </w:r>
      <w:r w:rsidR="001F6BF3" w:rsidRPr="001F6BF3">
        <w:rPr>
          <w:rStyle w:val="libAlaemChar"/>
          <w:rtl/>
        </w:rPr>
        <w:t>عليه‌السلام</w:t>
      </w:r>
      <w:r>
        <w:rPr>
          <w:rtl/>
          <w:lang w:bidi="fa-IR"/>
        </w:rPr>
        <w:t xml:space="preserve"> كان جالساً في الرحبة والناس حوله</w:t>
      </w:r>
      <w:r w:rsidR="00315336">
        <w:rPr>
          <w:rtl/>
          <w:lang w:bidi="fa-IR"/>
        </w:rPr>
        <w:t xml:space="preserve">، </w:t>
      </w:r>
      <w:r>
        <w:rPr>
          <w:rtl/>
          <w:lang w:bidi="fa-IR"/>
        </w:rPr>
        <w:t>فقام إليه رجل فقال له</w:t>
      </w:r>
      <w:r w:rsidR="00315336">
        <w:rPr>
          <w:rtl/>
          <w:lang w:bidi="fa-IR"/>
        </w:rPr>
        <w:t>:</w:t>
      </w:r>
      <w:r>
        <w:rPr>
          <w:rtl/>
          <w:lang w:bidi="fa-IR"/>
        </w:rPr>
        <w:t xml:space="preserve"> يا أمير المؤمنين إنك بالمكان الذي أنزلك الله فيه وأبوك معذّب في النار ! فقال له</w:t>
      </w:r>
      <w:r w:rsidR="00315336">
        <w:rPr>
          <w:rtl/>
          <w:lang w:bidi="fa-IR"/>
        </w:rPr>
        <w:t>:</w:t>
      </w:r>
    </w:p>
    <w:p w:rsidR="005F555A" w:rsidRDefault="00C31844" w:rsidP="00C31844">
      <w:pPr>
        <w:pStyle w:val="libNormal"/>
        <w:rPr>
          <w:rtl/>
          <w:lang w:bidi="fa-IR"/>
        </w:rPr>
      </w:pPr>
      <w:r>
        <w:rPr>
          <w:rtl/>
          <w:lang w:bidi="fa-IR"/>
        </w:rPr>
        <w:t>«مه</w:t>
      </w:r>
      <w:r w:rsidR="00315336">
        <w:rPr>
          <w:rtl/>
          <w:lang w:bidi="fa-IR"/>
        </w:rPr>
        <w:t xml:space="preserve">، </w:t>
      </w:r>
      <w:r>
        <w:rPr>
          <w:rtl/>
          <w:lang w:bidi="fa-IR"/>
        </w:rPr>
        <w:t>فضّ الله فاك</w:t>
      </w:r>
      <w:r w:rsidR="00315336">
        <w:rPr>
          <w:rtl/>
          <w:lang w:bidi="fa-IR"/>
        </w:rPr>
        <w:t xml:space="preserve">، </w:t>
      </w:r>
      <w:r>
        <w:rPr>
          <w:rtl/>
          <w:lang w:bidi="fa-IR"/>
        </w:rPr>
        <w:t>والذي بعث محمداً بالحقّ نبيّاً</w:t>
      </w:r>
      <w:r w:rsidR="00315336">
        <w:rPr>
          <w:rtl/>
          <w:lang w:bidi="fa-IR"/>
        </w:rPr>
        <w:t xml:space="preserve">، </w:t>
      </w:r>
      <w:r>
        <w:rPr>
          <w:rtl/>
          <w:lang w:bidi="fa-IR"/>
        </w:rPr>
        <w:t>لو شفع أبي في كلّ مذنب على وجه الأرض لشفّعه الله تعالى فيهم»</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وقال أمير المؤمنين </w:t>
      </w:r>
      <w:r w:rsidR="001F6BF3" w:rsidRPr="001F6BF3">
        <w:rPr>
          <w:rStyle w:val="libAlaemChar"/>
          <w:rtl/>
        </w:rPr>
        <w:t>عليه‌السلام</w:t>
      </w:r>
      <w:r>
        <w:rPr>
          <w:rtl/>
          <w:lang w:bidi="fa-IR"/>
        </w:rPr>
        <w:t xml:space="preserve"> في موضع آخر</w:t>
      </w:r>
      <w:r w:rsidR="00315336">
        <w:rPr>
          <w:rtl/>
          <w:lang w:bidi="fa-IR"/>
        </w:rPr>
        <w:t>:</w:t>
      </w:r>
    </w:p>
    <w:p w:rsidR="005F555A" w:rsidRDefault="00C31844" w:rsidP="00C31844">
      <w:pPr>
        <w:pStyle w:val="libNormal"/>
        <w:rPr>
          <w:rtl/>
          <w:lang w:bidi="fa-IR"/>
        </w:rPr>
      </w:pPr>
      <w:r>
        <w:rPr>
          <w:rtl/>
          <w:lang w:bidi="fa-IR"/>
        </w:rPr>
        <w:t>«كان والله أبو طالب عبد مناف بن عبد المطّلب مؤمناً مسلماً يكتم إيمانه</w:t>
      </w:r>
      <w:r w:rsidR="00315336">
        <w:rPr>
          <w:rtl/>
          <w:lang w:bidi="fa-IR"/>
        </w:rPr>
        <w:t xml:space="preserve">، </w:t>
      </w:r>
      <w:r>
        <w:rPr>
          <w:rtl/>
          <w:lang w:bidi="fa-IR"/>
        </w:rPr>
        <w:t>مخافة على بني هاشم أن تنابذها قريش»</w:t>
      </w:r>
      <w:r w:rsidRPr="001F6BF3">
        <w:rPr>
          <w:rStyle w:val="libFootnotenumChar"/>
          <w:rtl/>
        </w:rPr>
        <w:t>(3</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فكلام الإمام هذا يدلّ على أنّ أبا طالب كان في درجة عالية من الإيمان</w:t>
      </w:r>
      <w:r w:rsidR="00315336">
        <w:rPr>
          <w:rtl/>
          <w:lang w:bidi="fa-IR"/>
        </w:rPr>
        <w:t xml:space="preserve">، </w:t>
      </w:r>
      <w:r>
        <w:rPr>
          <w:rtl/>
          <w:lang w:bidi="fa-IR"/>
        </w:rPr>
        <w:t>بل كان من الأولياء الذين لهم الشفاعة للمذنبين</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المجادلة</w:t>
      </w:r>
      <w:r w:rsidR="00315336">
        <w:rPr>
          <w:rtl/>
          <w:lang w:bidi="fa-IR"/>
        </w:rPr>
        <w:t>:</w:t>
      </w:r>
      <w:r>
        <w:rPr>
          <w:rtl/>
          <w:lang w:bidi="fa-IR"/>
        </w:rPr>
        <w:t xml:space="preserve"> 22</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الحجة</w:t>
      </w:r>
      <w:r w:rsidR="00315336">
        <w:rPr>
          <w:rtl/>
          <w:lang w:bidi="fa-IR"/>
        </w:rPr>
        <w:t xml:space="preserve">، </w:t>
      </w:r>
      <w:r>
        <w:rPr>
          <w:rtl/>
          <w:lang w:bidi="fa-IR"/>
        </w:rPr>
        <w:t>ص 24</w:t>
      </w:r>
      <w:r w:rsidR="0090013C">
        <w:rPr>
          <w:rtl/>
          <w:lang w:bidi="fa-IR"/>
        </w:rPr>
        <w:t>.</w:t>
      </w:r>
      <w:r>
        <w:rPr>
          <w:rtl/>
          <w:lang w:bidi="fa-IR"/>
        </w:rPr>
        <w:t xml:space="preserve"> مئة منقبة لمحمد بن أحمد القمي</w:t>
      </w:r>
      <w:r w:rsidR="00315336">
        <w:rPr>
          <w:rtl/>
          <w:lang w:bidi="fa-IR"/>
        </w:rPr>
        <w:t xml:space="preserve">، </w:t>
      </w:r>
      <w:r>
        <w:rPr>
          <w:rtl/>
          <w:lang w:bidi="fa-IR"/>
        </w:rPr>
        <w:t>ص 174</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وسائل الشيعة</w:t>
      </w:r>
      <w:r w:rsidR="00315336">
        <w:rPr>
          <w:rtl/>
          <w:lang w:bidi="fa-IR"/>
        </w:rPr>
        <w:t xml:space="preserve">، </w:t>
      </w:r>
      <w:r>
        <w:rPr>
          <w:rtl/>
          <w:lang w:bidi="fa-IR"/>
        </w:rPr>
        <w:t>ج 11</w:t>
      </w:r>
      <w:r w:rsidR="00315336">
        <w:rPr>
          <w:rtl/>
          <w:lang w:bidi="fa-IR"/>
        </w:rPr>
        <w:t xml:space="preserve">، </w:t>
      </w:r>
      <w:r>
        <w:rPr>
          <w:rtl/>
          <w:lang w:bidi="fa-IR"/>
        </w:rPr>
        <w:t>ص 481</w:t>
      </w:r>
      <w:r w:rsidR="0090013C">
        <w:rPr>
          <w:rtl/>
          <w:lang w:bidi="fa-IR"/>
        </w:rPr>
        <w:t>.</w:t>
      </w:r>
      <w:r>
        <w:rPr>
          <w:rtl/>
          <w:lang w:bidi="fa-IR"/>
        </w:rPr>
        <w:t xml:space="preserve"> الحجة</w:t>
      </w:r>
      <w:r w:rsidR="00315336">
        <w:rPr>
          <w:rtl/>
          <w:lang w:bidi="fa-IR"/>
        </w:rPr>
        <w:t xml:space="preserve">، </w:t>
      </w:r>
      <w:r>
        <w:rPr>
          <w:rtl/>
          <w:lang w:bidi="fa-IR"/>
        </w:rPr>
        <w:t>ص 24</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ب </w:t>
      </w:r>
      <w:r w:rsidR="001F6BF3">
        <w:rPr>
          <w:rtl/>
          <w:lang w:bidi="fa-IR"/>
        </w:rPr>
        <w:t>-</w:t>
      </w:r>
      <w:r>
        <w:rPr>
          <w:rtl/>
          <w:lang w:bidi="fa-IR"/>
        </w:rPr>
        <w:t xml:space="preserve"> يقول الصحابي الجليل أبو ذر الغفاري</w:t>
      </w:r>
      <w:r w:rsidR="001F6BF3" w:rsidRPr="001F6BF3">
        <w:rPr>
          <w:rStyle w:val="libAlaemChar"/>
          <w:rtl/>
        </w:rPr>
        <w:t>رضي‌الله‌عنه</w:t>
      </w:r>
      <w:r>
        <w:rPr>
          <w:rtl/>
          <w:lang w:bidi="fa-IR"/>
        </w:rPr>
        <w:t xml:space="preserve"> في حق أبي طالب</w:t>
      </w:r>
      <w:r w:rsidR="00315336">
        <w:rPr>
          <w:rtl/>
          <w:lang w:bidi="fa-IR"/>
        </w:rPr>
        <w:t>:</w:t>
      </w:r>
    </w:p>
    <w:p w:rsidR="005F555A" w:rsidRDefault="00C31844" w:rsidP="00C31844">
      <w:pPr>
        <w:pStyle w:val="libNormal"/>
        <w:rPr>
          <w:rtl/>
          <w:lang w:bidi="fa-IR"/>
        </w:rPr>
      </w:pPr>
      <w:r>
        <w:rPr>
          <w:rtl/>
          <w:lang w:bidi="fa-IR"/>
        </w:rPr>
        <w:t>«والله الذي لا إله إلاّ هو ما مات أبو طالب حتى أسلم»</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روي بأسانيد كثيرة بعضها عن العباس بن عبد المطّلب وبعضها عن أبي بكر بن أبي قحافة</w:t>
      </w:r>
      <w:r w:rsidR="00315336">
        <w:rPr>
          <w:rtl/>
          <w:lang w:bidi="fa-IR"/>
        </w:rPr>
        <w:t>:</w:t>
      </w:r>
    </w:p>
    <w:p w:rsidR="005F555A" w:rsidRDefault="00C31844" w:rsidP="00C31844">
      <w:pPr>
        <w:pStyle w:val="libNormal"/>
        <w:rPr>
          <w:rtl/>
          <w:lang w:bidi="fa-IR"/>
        </w:rPr>
      </w:pPr>
      <w:r>
        <w:rPr>
          <w:rtl/>
          <w:lang w:bidi="fa-IR"/>
        </w:rPr>
        <w:t>«انّ أبا طالب ما مات حتى قال</w:t>
      </w:r>
      <w:r w:rsidR="00315336">
        <w:rPr>
          <w:rtl/>
          <w:lang w:bidi="fa-IR"/>
        </w:rPr>
        <w:t>:</w:t>
      </w:r>
      <w:r>
        <w:rPr>
          <w:rtl/>
          <w:lang w:bidi="fa-IR"/>
        </w:rPr>
        <w:t xml:space="preserve"> لا إله إلاّ الله محمّد رسول الله»</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6 </w:t>
      </w:r>
      <w:r w:rsidR="001F6BF3">
        <w:rPr>
          <w:rtl/>
          <w:lang w:bidi="fa-IR"/>
        </w:rPr>
        <w:t>-</w:t>
      </w:r>
      <w:r>
        <w:rPr>
          <w:rtl/>
          <w:lang w:bidi="fa-IR"/>
        </w:rPr>
        <w:t xml:space="preserve"> أبو طالب في نظرة أهل البيت </w:t>
      </w:r>
      <w:r w:rsidR="001F6BF3" w:rsidRPr="001F6BF3">
        <w:rPr>
          <w:rStyle w:val="libAlaemChar"/>
          <w:rtl/>
        </w:rPr>
        <w:t>عليهم‌السلام</w:t>
      </w:r>
    </w:p>
    <w:p w:rsidR="00C31844" w:rsidRDefault="00C31844" w:rsidP="00C31844">
      <w:pPr>
        <w:pStyle w:val="libNormal"/>
        <w:rPr>
          <w:lang w:bidi="fa-IR"/>
        </w:rPr>
      </w:pPr>
      <w:r>
        <w:rPr>
          <w:rtl/>
          <w:lang w:bidi="fa-IR"/>
        </w:rPr>
        <w:t xml:space="preserve">صرّح جميع أئمة أهل البيت </w:t>
      </w:r>
      <w:r w:rsidR="001F6BF3" w:rsidRPr="001F6BF3">
        <w:rPr>
          <w:rStyle w:val="libAlaemChar"/>
          <w:rtl/>
        </w:rPr>
        <w:t>عليهم‌السلام</w:t>
      </w:r>
      <w:r>
        <w:rPr>
          <w:rtl/>
          <w:lang w:bidi="fa-IR"/>
        </w:rPr>
        <w:t xml:space="preserve"> بإيمان أبي طالب الراسخ</w:t>
      </w:r>
      <w:r w:rsidR="00315336">
        <w:rPr>
          <w:rtl/>
          <w:lang w:bidi="fa-IR"/>
        </w:rPr>
        <w:t xml:space="preserve">، </w:t>
      </w:r>
      <w:r>
        <w:rPr>
          <w:rtl/>
          <w:lang w:bidi="fa-IR"/>
        </w:rPr>
        <w:t>ودافعوا في المناسبات المختلفة عن هذا المحامي الناصر لرسول الله</w:t>
      </w:r>
      <w:r w:rsidR="001F6BF3" w:rsidRPr="001F6BF3">
        <w:rPr>
          <w:rStyle w:val="libAlaemChar"/>
          <w:rtl/>
        </w:rPr>
        <w:t>صلى‌الله‌عليه‌وآله</w:t>
      </w:r>
      <w:r w:rsidR="00315336">
        <w:rPr>
          <w:rtl/>
          <w:lang w:bidi="fa-IR"/>
        </w:rPr>
        <w:t xml:space="preserve">، </w:t>
      </w:r>
      <w:r>
        <w:rPr>
          <w:rtl/>
          <w:lang w:bidi="fa-IR"/>
        </w:rPr>
        <w:t>ونحن نكتفي بذكر مثالين منها</w:t>
      </w:r>
      <w:r w:rsidR="00315336">
        <w:rPr>
          <w:rtl/>
          <w:lang w:bidi="fa-IR"/>
        </w:rPr>
        <w:t xml:space="preserve">، </w:t>
      </w:r>
      <w:r>
        <w:rPr>
          <w:rtl/>
          <w:lang w:bidi="fa-IR"/>
        </w:rPr>
        <w:t>هما</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قال الإمام محمّد الباقر</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«لو وضع إيمان أبي طالب في كفّة ميزان وإيمان هذا الخلق في الكفّة الاُخرى لرجح إيمانه»</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ب </w:t>
      </w:r>
      <w:r w:rsidR="001F6BF3">
        <w:rPr>
          <w:rtl/>
          <w:lang w:bidi="fa-IR"/>
        </w:rPr>
        <w:t>-</w:t>
      </w:r>
      <w:r>
        <w:rPr>
          <w:rtl/>
          <w:lang w:bidi="fa-IR"/>
        </w:rPr>
        <w:t xml:space="preserve"> روى إمامنا الصادق جعفر بن محمّد عن جده رسول الله</w:t>
      </w:r>
      <w:r w:rsidR="001F6BF3" w:rsidRPr="001F6BF3">
        <w:rPr>
          <w:rStyle w:val="libAlaemChar"/>
          <w:rtl/>
        </w:rPr>
        <w:t>صلى‌الله‌عليه‌وآله</w:t>
      </w:r>
      <w:r>
        <w:rPr>
          <w:rtl/>
          <w:lang w:bidi="fa-IR"/>
        </w:rPr>
        <w:t xml:space="preserve"> أنّه قال</w:t>
      </w:r>
      <w:r w:rsidR="00315336">
        <w:rPr>
          <w:rtl/>
          <w:lang w:bidi="fa-IR"/>
        </w:rPr>
        <w:t>:</w:t>
      </w:r>
    </w:p>
    <w:p w:rsidR="005F555A" w:rsidRDefault="00C31844" w:rsidP="00C31844">
      <w:pPr>
        <w:pStyle w:val="libNormal"/>
        <w:rPr>
          <w:rtl/>
          <w:lang w:bidi="fa-IR"/>
        </w:rPr>
      </w:pPr>
      <w:r>
        <w:rPr>
          <w:rtl/>
          <w:lang w:bidi="fa-IR"/>
        </w:rPr>
        <w:t>«إنّ اصحاب الكهف أسرّوا الإيمان وأظهروا الكفر</w:t>
      </w:r>
      <w:r w:rsidR="00315336">
        <w:rPr>
          <w:rtl/>
          <w:lang w:bidi="fa-IR"/>
        </w:rPr>
        <w:t xml:space="preserve">، </w:t>
      </w:r>
      <w:r>
        <w:rPr>
          <w:rtl/>
          <w:lang w:bidi="fa-IR"/>
        </w:rPr>
        <w:t>فآتاهم الله أجرهم مرّتين</w:t>
      </w:r>
      <w:r w:rsidR="00315336">
        <w:rPr>
          <w:rtl/>
          <w:lang w:bidi="fa-IR"/>
        </w:rPr>
        <w:t xml:space="preserve">، </w:t>
      </w:r>
      <w:r>
        <w:rPr>
          <w:rtl/>
          <w:lang w:bidi="fa-IR"/>
        </w:rPr>
        <w:t>وإنّ أبا طالب أسرّ الإيمان وأظهر الشرك</w:t>
      </w:r>
      <w:r w:rsidR="00315336">
        <w:rPr>
          <w:rtl/>
          <w:lang w:bidi="fa-IR"/>
        </w:rPr>
        <w:t xml:space="preserve">، </w:t>
      </w:r>
      <w:r>
        <w:rPr>
          <w:rtl/>
          <w:lang w:bidi="fa-IR"/>
        </w:rPr>
        <w:t>فآتاه الله أجره مرّتين»</w:t>
      </w:r>
      <w:r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شرح نهج البلاغة لابن أبي الحديد</w:t>
      </w:r>
      <w:r w:rsidR="00315336">
        <w:rPr>
          <w:rtl/>
          <w:lang w:bidi="fa-IR"/>
        </w:rPr>
        <w:t xml:space="preserve">، </w:t>
      </w:r>
      <w:r>
        <w:rPr>
          <w:rtl/>
          <w:lang w:bidi="fa-IR"/>
        </w:rPr>
        <w:t>ج 14</w:t>
      </w:r>
      <w:r w:rsidR="00315336">
        <w:rPr>
          <w:rtl/>
          <w:lang w:bidi="fa-IR"/>
        </w:rPr>
        <w:t xml:space="preserve">، </w:t>
      </w:r>
      <w:r>
        <w:rPr>
          <w:rtl/>
          <w:lang w:bidi="fa-IR"/>
        </w:rPr>
        <w:t>ص 71</w:t>
      </w:r>
      <w:r w:rsidR="0090013C">
        <w:rPr>
          <w:rtl/>
          <w:lang w:bidi="fa-IR"/>
        </w:rPr>
        <w:t>.</w:t>
      </w:r>
      <w:r>
        <w:rPr>
          <w:rtl/>
          <w:lang w:bidi="fa-IR"/>
        </w:rPr>
        <w:t xml:space="preserve"> شرح الأخبار للقاضي النعمان المغربي</w:t>
      </w:r>
      <w:r w:rsidR="00315336">
        <w:rPr>
          <w:rtl/>
          <w:lang w:bidi="fa-IR"/>
        </w:rPr>
        <w:t xml:space="preserve">، </w:t>
      </w:r>
      <w:r>
        <w:rPr>
          <w:rtl/>
          <w:lang w:bidi="fa-IR"/>
        </w:rPr>
        <w:t>ج 2</w:t>
      </w:r>
      <w:r w:rsidR="00315336">
        <w:rPr>
          <w:rtl/>
          <w:lang w:bidi="fa-IR"/>
        </w:rPr>
        <w:t xml:space="preserve">، </w:t>
      </w:r>
      <w:r>
        <w:rPr>
          <w:rtl/>
          <w:lang w:bidi="fa-IR"/>
        </w:rPr>
        <w:t>ص 298</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شرح نهج البلاغة لابن أبي الحديد</w:t>
      </w:r>
      <w:r w:rsidR="00315336">
        <w:rPr>
          <w:rtl/>
          <w:lang w:bidi="fa-IR"/>
        </w:rPr>
        <w:t xml:space="preserve">، </w:t>
      </w:r>
      <w:r>
        <w:rPr>
          <w:rtl/>
          <w:lang w:bidi="fa-IR"/>
        </w:rPr>
        <w:t>ج 14</w:t>
      </w:r>
      <w:r w:rsidR="00315336">
        <w:rPr>
          <w:rtl/>
          <w:lang w:bidi="fa-IR"/>
        </w:rPr>
        <w:t xml:space="preserve">، </w:t>
      </w:r>
      <w:r>
        <w:rPr>
          <w:rtl/>
          <w:lang w:bidi="fa-IR"/>
        </w:rPr>
        <w:t>ص 71</w:t>
      </w:r>
      <w:r w:rsidR="0090013C">
        <w:rPr>
          <w:rtl/>
          <w:lang w:bidi="fa-IR"/>
        </w:rPr>
        <w:t>.</w:t>
      </w:r>
      <w:r>
        <w:rPr>
          <w:rtl/>
          <w:lang w:bidi="fa-IR"/>
        </w:rPr>
        <w:t xml:space="preserve"> بحار الأنوار</w:t>
      </w:r>
      <w:r w:rsidR="00315336">
        <w:rPr>
          <w:rtl/>
          <w:lang w:bidi="fa-IR"/>
        </w:rPr>
        <w:t xml:space="preserve">، </w:t>
      </w:r>
      <w:r>
        <w:rPr>
          <w:rtl/>
          <w:lang w:bidi="fa-IR"/>
        </w:rPr>
        <w:t>ج 35</w:t>
      </w:r>
      <w:r w:rsidR="00315336">
        <w:rPr>
          <w:rtl/>
          <w:lang w:bidi="fa-IR"/>
        </w:rPr>
        <w:t xml:space="preserve">، </w:t>
      </w:r>
      <w:r>
        <w:rPr>
          <w:rtl/>
          <w:lang w:bidi="fa-IR"/>
        </w:rPr>
        <w:t>ص 158</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3) شرح نهج البلاغة لابن أبي الحديد</w:t>
      </w:r>
      <w:r w:rsidR="00315336">
        <w:rPr>
          <w:rtl/>
          <w:lang w:bidi="fa-IR"/>
        </w:rPr>
        <w:t xml:space="preserve">، </w:t>
      </w:r>
      <w:r w:rsidR="00C31844">
        <w:rPr>
          <w:rtl/>
          <w:lang w:bidi="fa-IR"/>
        </w:rPr>
        <w:t>ج 14</w:t>
      </w:r>
      <w:r w:rsidR="00315336">
        <w:rPr>
          <w:rtl/>
          <w:lang w:bidi="fa-IR"/>
        </w:rPr>
        <w:t xml:space="preserve">، </w:t>
      </w:r>
      <w:r w:rsidR="00C31844">
        <w:rPr>
          <w:rtl/>
          <w:lang w:bidi="fa-IR"/>
        </w:rPr>
        <w:t>ص 68</w:t>
      </w:r>
      <w:r>
        <w:rPr>
          <w:rtl/>
          <w:lang w:bidi="fa-IR"/>
        </w:rPr>
        <w:t>.</w:t>
      </w:r>
    </w:p>
    <w:p w:rsidR="005F555A" w:rsidRDefault="005F555A" w:rsidP="005F555A">
      <w:pPr>
        <w:pStyle w:val="libFootnote0"/>
        <w:rPr>
          <w:rtl/>
          <w:lang w:bidi="fa-IR"/>
        </w:rPr>
      </w:pPr>
      <w:r>
        <w:rPr>
          <w:rtl/>
          <w:lang w:bidi="fa-IR"/>
        </w:rPr>
        <w:t>(</w:t>
      </w:r>
      <w:r w:rsidR="00C31844">
        <w:rPr>
          <w:rtl/>
          <w:lang w:bidi="fa-IR"/>
        </w:rPr>
        <w:t>4) شرح نهج البلاغة لابن أبي الحديد ج 14</w:t>
      </w:r>
      <w:r w:rsidR="00315336">
        <w:rPr>
          <w:rtl/>
          <w:lang w:bidi="fa-IR"/>
        </w:rPr>
        <w:t xml:space="preserve">، </w:t>
      </w:r>
      <w:r w:rsidR="00C31844">
        <w:rPr>
          <w:rtl/>
          <w:lang w:bidi="fa-IR"/>
        </w:rPr>
        <w:t>ص 70</w:t>
      </w:r>
      <w:r w:rsidR="0090013C">
        <w:rPr>
          <w:rtl/>
          <w:lang w:bidi="fa-IR"/>
        </w:rPr>
        <w:t>.</w:t>
      </w:r>
      <w:r w:rsidR="00C31844">
        <w:rPr>
          <w:rtl/>
          <w:lang w:bidi="fa-IR"/>
        </w:rPr>
        <w:t xml:space="preserve"> الكافي</w:t>
      </w:r>
      <w:r w:rsidR="00315336">
        <w:rPr>
          <w:rtl/>
          <w:lang w:bidi="fa-IR"/>
        </w:rPr>
        <w:t xml:space="preserve">، </w:t>
      </w:r>
      <w:r w:rsidR="00C31844">
        <w:rPr>
          <w:rtl/>
          <w:lang w:bidi="fa-IR"/>
        </w:rPr>
        <w:t>ج 1</w:t>
      </w:r>
      <w:r w:rsidR="00315336">
        <w:rPr>
          <w:rtl/>
          <w:lang w:bidi="fa-IR"/>
        </w:rPr>
        <w:t xml:space="preserve">، </w:t>
      </w:r>
      <w:r w:rsidR="00C31844">
        <w:rPr>
          <w:rtl/>
          <w:lang w:bidi="fa-IR"/>
        </w:rPr>
        <w:t>ص 448</w:t>
      </w:r>
      <w:r w:rsidR="00315336">
        <w:rPr>
          <w:rtl/>
          <w:lang w:bidi="fa-IR"/>
        </w:rPr>
        <w:t xml:space="preserve">، </w:t>
      </w:r>
      <w:r w:rsidR="00C31844">
        <w:rPr>
          <w:rtl/>
          <w:lang w:bidi="fa-IR"/>
        </w:rPr>
        <w:t>ح 28 وفيه</w:t>
      </w:r>
      <w:r w:rsidR="00315336">
        <w:rPr>
          <w:rtl/>
          <w:lang w:bidi="fa-IR"/>
        </w:rPr>
        <w:t>:</w:t>
      </w:r>
      <w:r w:rsidR="00C31844">
        <w:rPr>
          <w:rtl/>
          <w:lang w:bidi="fa-IR"/>
        </w:rPr>
        <w:t xml:space="preserve"> «إنّ مثل أبي طالب مثل أصحاب الكهف ; أسرّوا الإيمان وأظهروا الشرك فآتاهم الله أجرهم مرّتين»</w:t>
      </w:r>
      <w:r>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فاتّضح من خلال الأدلّة المذكورة أنّ أبا طالب يتمتع بالمقامات التالية</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إيمان قوي وراسخ بالله ورسوله</w:t>
      </w:r>
      <w:r w:rsidR="001F6BF3" w:rsidRPr="001F6BF3">
        <w:rPr>
          <w:rStyle w:val="libAlaemChar"/>
          <w:rtl/>
        </w:rPr>
        <w:t>صلى‌الله‌عليه‌وآله</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المؤازرة والنصرة للرسول الكريم</w:t>
      </w:r>
      <w:r w:rsidR="001F6BF3" w:rsidRPr="001F6BF3">
        <w:rPr>
          <w:rStyle w:val="libAlaemChar"/>
          <w:rtl/>
        </w:rPr>
        <w:t>صلى‌الله‌عليه‌وآله</w:t>
      </w:r>
      <w:r w:rsidR="00315336">
        <w:rPr>
          <w:rtl/>
          <w:lang w:bidi="fa-IR"/>
        </w:rPr>
        <w:t xml:space="preserve">، </w:t>
      </w:r>
      <w:r>
        <w:rPr>
          <w:rtl/>
          <w:lang w:bidi="fa-IR"/>
        </w:rPr>
        <w:t>والدفاع عنه في سبيل الإسلام</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حبّ النبيّ</w:t>
      </w:r>
      <w:r w:rsidR="006E7DDB">
        <w:rPr>
          <w:rFonts w:hint="cs"/>
          <w:rtl/>
          <w:lang w:bidi="fa-IR"/>
        </w:rPr>
        <w:t xml:space="preserve"> </w:t>
      </w:r>
      <w:r w:rsidR="001F6BF3" w:rsidRPr="001F6BF3">
        <w:rPr>
          <w:rStyle w:val="libAlaemChar"/>
          <w:rtl/>
        </w:rPr>
        <w:t>صلى‌الله‌عليه‌وآله</w:t>
      </w:r>
      <w:r>
        <w:rPr>
          <w:rtl/>
          <w:lang w:bidi="fa-IR"/>
        </w:rPr>
        <w:t xml:space="preserve"> إياه</w:t>
      </w:r>
      <w:r w:rsidR="005F555A">
        <w:rPr>
          <w:rtl/>
          <w:lang w:bidi="fa-IR"/>
        </w:rPr>
        <w:t>.</w:t>
      </w:r>
    </w:p>
    <w:p w:rsidR="005F555A" w:rsidRDefault="00C31844" w:rsidP="00C31844">
      <w:pPr>
        <w:pStyle w:val="libNormal"/>
        <w:rPr>
          <w:rtl/>
          <w:lang w:bidi="fa-IR"/>
        </w:rPr>
      </w:pPr>
      <w:r>
        <w:rPr>
          <w:rtl/>
          <w:lang w:bidi="fa-IR"/>
        </w:rPr>
        <w:t>4</w:t>
      </w:r>
      <w:r w:rsidR="001F6BF3">
        <w:rPr>
          <w:rtl/>
          <w:lang w:bidi="fa-IR"/>
        </w:rPr>
        <w:t>-</w:t>
      </w:r>
      <w:r>
        <w:rPr>
          <w:rtl/>
          <w:lang w:bidi="fa-IR"/>
        </w:rPr>
        <w:t xml:space="preserve"> له حقّ الشفاعة عند الله يوم القيامة</w:t>
      </w:r>
      <w:r w:rsidR="005F555A">
        <w:rPr>
          <w:rtl/>
          <w:lang w:bidi="fa-IR"/>
        </w:rPr>
        <w:t>.</w:t>
      </w:r>
    </w:p>
    <w:p w:rsidR="00C31844" w:rsidRDefault="00C31844" w:rsidP="00C31844">
      <w:pPr>
        <w:pStyle w:val="libNormal"/>
        <w:rPr>
          <w:lang w:bidi="fa-IR"/>
        </w:rPr>
      </w:pPr>
      <w:r>
        <w:rPr>
          <w:rtl/>
          <w:lang w:bidi="fa-IR"/>
        </w:rPr>
        <w:t>وبهذا اتّضح وهن وبطلان التُّهم الموجّهة لأبي طالب من جانب</w:t>
      </w:r>
      <w:r w:rsidR="0090013C">
        <w:rPr>
          <w:rtl/>
          <w:lang w:bidi="fa-IR"/>
        </w:rPr>
        <w:t>.</w:t>
      </w:r>
      <w:r>
        <w:rPr>
          <w:rtl/>
          <w:lang w:bidi="fa-IR"/>
        </w:rPr>
        <w:t xml:space="preserve"> كما تنجلي الأستار والحجب عن الحقيقتين التاليتين</w:t>
      </w:r>
      <w:r w:rsidR="00315336">
        <w:rPr>
          <w:rtl/>
          <w:lang w:bidi="fa-IR"/>
        </w:rPr>
        <w:t>:</w:t>
      </w:r>
    </w:p>
    <w:p w:rsidR="005F555A" w:rsidRDefault="00C31844" w:rsidP="006E7DDB">
      <w:pPr>
        <w:pStyle w:val="libNormal"/>
        <w:rPr>
          <w:rtl/>
          <w:lang w:bidi="fa-IR"/>
        </w:rPr>
      </w:pPr>
      <w:r>
        <w:rPr>
          <w:rtl/>
          <w:lang w:bidi="fa-IR"/>
        </w:rPr>
        <w:t>1</w:t>
      </w:r>
      <w:r w:rsidR="001F6BF3">
        <w:rPr>
          <w:rtl/>
          <w:lang w:bidi="fa-IR"/>
        </w:rPr>
        <w:t>-</w:t>
      </w:r>
      <w:r>
        <w:rPr>
          <w:rtl/>
          <w:lang w:bidi="fa-IR"/>
        </w:rPr>
        <w:t xml:space="preserve"> أنّ إيمان أبي طالب كان مرضياً عند رسول الله</w:t>
      </w:r>
      <w:r w:rsidR="006E7DDB">
        <w:rPr>
          <w:rFonts w:hint="cs"/>
          <w:rtl/>
          <w:lang w:bidi="fa-IR"/>
        </w:rPr>
        <w:t xml:space="preserve"> </w:t>
      </w:r>
      <w:r w:rsidR="006E7DDB" w:rsidRPr="001F6BF3">
        <w:rPr>
          <w:rStyle w:val="libAlaemChar"/>
          <w:rtl/>
        </w:rPr>
        <w:t>صلى‌الله‌عليه‌وآله</w:t>
      </w:r>
      <w:r w:rsidR="006E7DDB">
        <w:rPr>
          <w:rtl/>
          <w:lang w:bidi="fa-IR"/>
        </w:rPr>
        <w:t xml:space="preserve"> </w:t>
      </w:r>
      <w:r w:rsidR="00315336">
        <w:rPr>
          <w:rtl/>
          <w:lang w:bidi="fa-IR"/>
        </w:rPr>
        <w:t xml:space="preserve">، </w:t>
      </w:r>
      <w:r>
        <w:rPr>
          <w:rtl/>
          <w:lang w:bidi="fa-IR"/>
        </w:rPr>
        <w:t xml:space="preserve">وعند أمير المؤمنين </w:t>
      </w:r>
      <w:r w:rsidR="001F6BF3" w:rsidRPr="001F6BF3">
        <w:rPr>
          <w:rStyle w:val="libAlaemChar"/>
          <w:rtl/>
        </w:rPr>
        <w:t>عليه‌السلام</w:t>
      </w:r>
      <w:r>
        <w:rPr>
          <w:rtl/>
          <w:lang w:bidi="fa-IR"/>
        </w:rPr>
        <w:t xml:space="preserve"> وأهل البيت</w:t>
      </w:r>
      <w:r w:rsidR="00315336">
        <w:rPr>
          <w:rtl/>
          <w:lang w:bidi="fa-IR"/>
        </w:rPr>
        <w:t xml:space="preserve">، </w:t>
      </w:r>
      <w:r>
        <w:rPr>
          <w:rtl/>
          <w:lang w:bidi="fa-IR"/>
        </w:rPr>
        <w:t>بل وصحابة رسول الله</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أنّ الاتّهامات الموجّهة لأبي طالب عارية عن الصحة</w:t>
      </w:r>
      <w:r w:rsidR="00315336">
        <w:rPr>
          <w:rtl/>
          <w:lang w:bidi="fa-IR"/>
        </w:rPr>
        <w:t xml:space="preserve">، </w:t>
      </w:r>
      <w:r>
        <w:rPr>
          <w:rtl/>
          <w:lang w:bidi="fa-IR"/>
        </w:rPr>
        <w:t>فاقدة للأساس</w:t>
      </w:r>
      <w:r w:rsidR="00315336">
        <w:rPr>
          <w:rtl/>
          <w:lang w:bidi="fa-IR"/>
        </w:rPr>
        <w:t xml:space="preserve">، </w:t>
      </w:r>
      <w:r>
        <w:rPr>
          <w:rtl/>
          <w:lang w:bidi="fa-IR"/>
        </w:rPr>
        <w:t>وأنّ السبب الرئيسي في وجودها هو الأهداف السياسيّة</w:t>
      </w:r>
      <w:r w:rsidR="00315336">
        <w:rPr>
          <w:rtl/>
          <w:lang w:bidi="fa-IR"/>
        </w:rPr>
        <w:t xml:space="preserve">، </w:t>
      </w:r>
      <w:r>
        <w:rPr>
          <w:rtl/>
          <w:lang w:bidi="fa-IR"/>
        </w:rPr>
        <w:t>وبتحريك من اُمراء الدولتين الاُموية والعباسيّة</w:t>
      </w:r>
      <w:r w:rsidR="00315336">
        <w:rPr>
          <w:rtl/>
          <w:lang w:bidi="fa-IR"/>
        </w:rPr>
        <w:t xml:space="preserve">، </w:t>
      </w:r>
      <w:r>
        <w:rPr>
          <w:rtl/>
          <w:lang w:bidi="fa-IR"/>
        </w:rPr>
        <w:t>حيث كانوا يجهرون بالعداء لعليّ بن أبي طالب</w:t>
      </w:r>
      <w:r w:rsidR="001F6BF3" w:rsidRPr="001F6BF3">
        <w:rPr>
          <w:rStyle w:val="libAlaemChar"/>
          <w:rtl/>
        </w:rPr>
        <w:t>عليه‌السلام</w:t>
      </w:r>
      <w:r>
        <w:rPr>
          <w:rtl/>
          <w:lang w:bidi="fa-IR"/>
        </w:rPr>
        <w:t xml:space="preserve">وذريته الطاهرة </w:t>
      </w:r>
      <w:r w:rsidR="001F6BF3" w:rsidRPr="001F6BF3">
        <w:rPr>
          <w:rStyle w:val="libAlaemChar"/>
          <w:rtl/>
        </w:rPr>
        <w:t>عليهم‌السلام</w:t>
      </w:r>
      <w:r w:rsidR="005F555A">
        <w:rPr>
          <w:rtl/>
          <w:lang w:bidi="fa-IR"/>
        </w:rPr>
        <w:t>.</w:t>
      </w:r>
    </w:p>
    <w:p w:rsidR="005F555A" w:rsidRDefault="00C31844" w:rsidP="00C31844">
      <w:pPr>
        <w:pStyle w:val="libNormal"/>
        <w:rPr>
          <w:rtl/>
          <w:lang w:bidi="fa-IR"/>
        </w:rPr>
      </w:pPr>
      <w:r>
        <w:rPr>
          <w:rtl/>
          <w:lang w:bidi="fa-IR"/>
        </w:rPr>
        <w:t>وفي هذا المقام نستعرض لك أبرز مصداق استُعمل في هذا المجال بتسقيط شخصيّة هذا المحامي للرسول أبي طالب</w:t>
      </w:r>
      <w:r w:rsidR="00315336">
        <w:rPr>
          <w:rtl/>
          <w:lang w:bidi="fa-IR"/>
        </w:rPr>
        <w:t xml:space="preserve">، </w:t>
      </w:r>
      <w:r>
        <w:rPr>
          <w:rtl/>
          <w:lang w:bidi="fa-IR"/>
        </w:rPr>
        <w:t>والمعروف والمشهور بحديث الضحضاح</w:t>
      </w:r>
      <w:r w:rsidR="00315336">
        <w:rPr>
          <w:rtl/>
          <w:lang w:bidi="fa-IR"/>
        </w:rPr>
        <w:t xml:space="preserve">، </w:t>
      </w:r>
      <w:r>
        <w:rPr>
          <w:rtl/>
          <w:lang w:bidi="fa-IR"/>
        </w:rPr>
        <w:t xml:space="preserve">ليتبيّن لك بعد التحليل الذي نجريه عليه </w:t>
      </w:r>
      <w:r w:rsidR="001F6BF3">
        <w:rPr>
          <w:rtl/>
          <w:lang w:bidi="fa-IR"/>
        </w:rPr>
        <w:t>-</w:t>
      </w:r>
      <w:r>
        <w:rPr>
          <w:rtl/>
          <w:lang w:bidi="fa-IR"/>
        </w:rPr>
        <w:t xml:space="preserve"> وفقاً لما ورد في القرآن الكريم والمسلّم من السنّة النبوية الشريفة</w:t>
      </w:r>
      <w:r w:rsidR="00315336">
        <w:rPr>
          <w:rtl/>
          <w:lang w:bidi="fa-IR"/>
        </w:rPr>
        <w:t xml:space="preserve">، </w:t>
      </w:r>
      <w:r>
        <w:rPr>
          <w:rtl/>
          <w:lang w:bidi="fa-IR"/>
        </w:rPr>
        <w:t xml:space="preserve">والأدلّة العقليّة الواضحة </w:t>
      </w:r>
      <w:r w:rsidR="001F6BF3">
        <w:rPr>
          <w:rtl/>
          <w:lang w:bidi="fa-IR"/>
        </w:rPr>
        <w:t>-</w:t>
      </w:r>
      <w:r>
        <w:rPr>
          <w:rtl/>
          <w:lang w:bidi="fa-IR"/>
        </w:rPr>
        <w:t xml:space="preserve"> بطلانه وفقدانه للأساس</w:t>
      </w:r>
      <w:r w:rsidR="005F555A">
        <w:rPr>
          <w:rtl/>
          <w:lang w:bidi="fa-IR"/>
        </w:rPr>
        <w:t>.</w:t>
      </w:r>
    </w:p>
    <w:p w:rsidR="005F555A" w:rsidRDefault="00C31844" w:rsidP="00C31844">
      <w:pPr>
        <w:pStyle w:val="libNormal"/>
        <w:rPr>
          <w:lang w:bidi="fa-IR"/>
        </w:rPr>
      </w:pPr>
      <w:r>
        <w:rPr>
          <w:rtl/>
          <w:lang w:bidi="fa-IR"/>
        </w:rPr>
        <w:t>تحليل حديث الضحضاح</w:t>
      </w:r>
    </w:p>
    <w:p w:rsidR="00C31844" w:rsidRDefault="005F555A" w:rsidP="005F555A">
      <w:pPr>
        <w:pStyle w:val="libNormal"/>
        <w:rPr>
          <w:lang w:bidi="fa-IR"/>
        </w:rPr>
      </w:pPr>
      <w:r>
        <w:rPr>
          <w:rtl/>
          <w:lang w:bidi="fa-IR"/>
        </w:rPr>
        <w:br w:type="page"/>
      </w:r>
    </w:p>
    <w:p w:rsidR="00C31844" w:rsidRDefault="00C31844" w:rsidP="006E7DDB">
      <w:pPr>
        <w:pStyle w:val="libNormal0"/>
        <w:rPr>
          <w:lang w:bidi="fa-IR"/>
        </w:rPr>
      </w:pPr>
      <w:r>
        <w:rPr>
          <w:rtl/>
          <w:lang w:bidi="fa-IR"/>
        </w:rPr>
        <w:lastRenderedPageBreak/>
        <w:t xml:space="preserve">نقل بعض الكتّاب والمؤلّفين </w:t>
      </w:r>
      <w:r w:rsidR="001F6BF3">
        <w:rPr>
          <w:rtl/>
          <w:lang w:bidi="fa-IR"/>
        </w:rPr>
        <w:t>-</w:t>
      </w:r>
      <w:r>
        <w:rPr>
          <w:rtl/>
          <w:lang w:bidi="fa-IR"/>
        </w:rPr>
        <w:t xml:space="preserve"> كالبخاري ومسلم </w:t>
      </w:r>
      <w:r w:rsidR="001F6BF3">
        <w:rPr>
          <w:rtl/>
          <w:lang w:bidi="fa-IR"/>
        </w:rPr>
        <w:t>-</w:t>
      </w:r>
      <w:r>
        <w:rPr>
          <w:rtl/>
          <w:lang w:bidi="fa-IR"/>
        </w:rPr>
        <w:t xml:space="preserve"> روايتان عن مثل «سفيان بن سعيد الثوري»</w:t>
      </w:r>
      <w:r w:rsidR="00315336">
        <w:rPr>
          <w:rtl/>
          <w:lang w:bidi="fa-IR"/>
        </w:rPr>
        <w:t xml:space="preserve">، </w:t>
      </w:r>
      <w:r>
        <w:rPr>
          <w:rtl/>
          <w:lang w:bidi="fa-IR"/>
        </w:rPr>
        <w:t>و «عبد الملك بن عمير»</w:t>
      </w:r>
      <w:r w:rsidR="00315336">
        <w:rPr>
          <w:rtl/>
          <w:lang w:bidi="fa-IR"/>
        </w:rPr>
        <w:t xml:space="preserve">، </w:t>
      </w:r>
      <w:r>
        <w:rPr>
          <w:rtl/>
          <w:lang w:bidi="fa-IR"/>
        </w:rPr>
        <w:t>و «عبد العزيز بن محمّد الدراوردي» و «ليث بن سعد»</w:t>
      </w:r>
      <w:r w:rsidR="00315336">
        <w:rPr>
          <w:rtl/>
          <w:lang w:bidi="fa-IR"/>
        </w:rPr>
        <w:t xml:space="preserve">، </w:t>
      </w:r>
      <w:r>
        <w:rPr>
          <w:rtl/>
          <w:lang w:bidi="fa-IR"/>
        </w:rPr>
        <w:t>فنسبوها إلى رسول الله</w:t>
      </w:r>
      <w:r w:rsidR="001F6BF3" w:rsidRPr="001F6BF3">
        <w:rPr>
          <w:rStyle w:val="libAlaemChar"/>
          <w:rtl/>
        </w:rPr>
        <w:t>صلى‌الله‌عليه‌وآله</w:t>
      </w:r>
      <w:r w:rsidR="00315336">
        <w:rPr>
          <w:rtl/>
          <w:lang w:bidi="fa-IR"/>
        </w:rPr>
        <w:t xml:space="preserve">، </w:t>
      </w:r>
      <w:r>
        <w:rPr>
          <w:rtl/>
          <w:lang w:bidi="fa-IR"/>
        </w:rPr>
        <w:t>والروايتان هما</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فروى مسلم في صحيحه</w:t>
      </w:r>
      <w:r w:rsidR="00315336">
        <w:rPr>
          <w:rtl/>
          <w:lang w:bidi="fa-IR"/>
        </w:rPr>
        <w:t>:</w:t>
      </w:r>
    </w:p>
    <w:p w:rsidR="005F555A" w:rsidRDefault="00C31844" w:rsidP="00C31844">
      <w:pPr>
        <w:pStyle w:val="libNormal"/>
        <w:rPr>
          <w:rtl/>
          <w:lang w:bidi="fa-IR"/>
        </w:rPr>
      </w:pPr>
      <w:r>
        <w:rPr>
          <w:rtl/>
          <w:lang w:bidi="fa-IR"/>
        </w:rPr>
        <w:t>«سمعت العباس يقول قلت</w:t>
      </w:r>
      <w:r w:rsidR="00315336">
        <w:rPr>
          <w:rtl/>
          <w:lang w:bidi="fa-IR"/>
        </w:rPr>
        <w:t>:</w:t>
      </w:r>
      <w:r>
        <w:rPr>
          <w:rtl/>
          <w:lang w:bidi="fa-IR"/>
        </w:rPr>
        <w:t xml:space="preserve"> يا رسول الله</w:t>
      </w:r>
      <w:r w:rsidR="00315336">
        <w:rPr>
          <w:rtl/>
          <w:lang w:bidi="fa-IR"/>
        </w:rPr>
        <w:t xml:space="preserve">، </w:t>
      </w:r>
      <w:r>
        <w:rPr>
          <w:rtl/>
          <w:lang w:bidi="fa-IR"/>
        </w:rPr>
        <w:t>إنّ أبا طالب كان يحوطك وينصرك</w:t>
      </w:r>
      <w:r w:rsidR="00315336">
        <w:rPr>
          <w:rtl/>
          <w:lang w:bidi="fa-IR"/>
        </w:rPr>
        <w:t xml:space="preserve">، </w:t>
      </w:r>
      <w:r>
        <w:rPr>
          <w:rtl/>
          <w:lang w:bidi="fa-IR"/>
        </w:rPr>
        <w:t>فهل نفعه ذلك ؟ قال</w:t>
      </w:r>
      <w:r w:rsidR="00315336">
        <w:rPr>
          <w:rtl/>
          <w:lang w:bidi="fa-IR"/>
        </w:rPr>
        <w:t>:</w:t>
      </w:r>
      <w:r>
        <w:rPr>
          <w:rtl/>
          <w:lang w:bidi="fa-IR"/>
        </w:rPr>
        <w:t xml:space="preserve"> نعم</w:t>
      </w:r>
      <w:r w:rsidR="00315336">
        <w:rPr>
          <w:rtl/>
          <w:lang w:bidi="fa-IR"/>
        </w:rPr>
        <w:t xml:space="preserve">، </w:t>
      </w:r>
      <w:r>
        <w:rPr>
          <w:rtl/>
          <w:lang w:bidi="fa-IR"/>
        </w:rPr>
        <w:t>وجدته في غمرات من النار فأخرجته إلى ضحضاح»</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وروى البخاري في صحيحه بسنده عن ابن أبي حازم والدراوردي عن يزيد عن عبد الله بن خباب عن أبي سعيد الخدري أنّه سمع رسول الله</w:t>
      </w:r>
      <w:r w:rsidR="001F6BF3" w:rsidRPr="001F6BF3">
        <w:rPr>
          <w:rStyle w:val="libAlaemChar"/>
          <w:rtl/>
        </w:rPr>
        <w:t>صلى‌الله‌عليه‌وآله</w:t>
      </w:r>
      <w:r>
        <w:rPr>
          <w:rtl/>
          <w:lang w:bidi="fa-IR"/>
        </w:rPr>
        <w:t xml:space="preserve"> وذكر عنده عمّه أبو طالب فقال</w:t>
      </w:r>
      <w:r w:rsidR="00315336">
        <w:rPr>
          <w:rtl/>
          <w:lang w:bidi="fa-IR"/>
        </w:rPr>
        <w:t>:</w:t>
      </w:r>
    </w:p>
    <w:p w:rsidR="005F555A" w:rsidRDefault="00C31844" w:rsidP="00C31844">
      <w:pPr>
        <w:pStyle w:val="libNormal"/>
        <w:rPr>
          <w:rtl/>
          <w:lang w:bidi="fa-IR"/>
        </w:rPr>
      </w:pPr>
      <w:r>
        <w:rPr>
          <w:rtl/>
          <w:lang w:bidi="fa-IR"/>
        </w:rPr>
        <w:t>«لعلّه تنفعه شفاعتي يوم القيامة</w:t>
      </w:r>
      <w:r w:rsidR="00315336">
        <w:rPr>
          <w:rtl/>
          <w:lang w:bidi="fa-IR"/>
        </w:rPr>
        <w:t xml:space="preserve">، </w:t>
      </w:r>
      <w:r>
        <w:rPr>
          <w:rtl/>
          <w:lang w:bidi="fa-IR"/>
        </w:rPr>
        <w:t>فيجعل في ضحضاح من النار يبلغ كعبيه</w:t>
      </w:r>
      <w:r w:rsidR="00315336">
        <w:rPr>
          <w:rtl/>
          <w:lang w:bidi="fa-IR"/>
        </w:rPr>
        <w:t xml:space="preserve">، </w:t>
      </w:r>
      <w:r>
        <w:rPr>
          <w:rtl/>
          <w:lang w:bidi="fa-IR"/>
        </w:rPr>
        <w:t>يغلي منه اُمّ دماغه»</w:t>
      </w:r>
      <w:r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فهذا الحديث المفترى وإن كان واضح البطلان ; لما تقدّم من الأدلّة الدالّة على إيمان أبي طالب</w:t>
      </w:r>
      <w:r w:rsidR="00315336">
        <w:rPr>
          <w:rtl/>
          <w:lang w:bidi="fa-IR"/>
        </w:rPr>
        <w:t xml:space="preserve">، </w:t>
      </w:r>
      <w:r>
        <w:rPr>
          <w:rtl/>
          <w:lang w:bidi="fa-IR"/>
        </w:rPr>
        <w:t>لكنّنا مع ذلك سنتعرض للبحث عن هذا الحديث</w:t>
      </w:r>
      <w:r w:rsidR="00315336">
        <w:rPr>
          <w:rtl/>
          <w:lang w:bidi="fa-IR"/>
        </w:rPr>
        <w:t xml:space="preserve">، </w:t>
      </w:r>
      <w:r>
        <w:rPr>
          <w:rtl/>
          <w:lang w:bidi="fa-IR"/>
        </w:rPr>
        <w:t>وسنبحث ذلك ضمن نقطتين</w:t>
      </w:r>
      <w:r w:rsidR="00315336">
        <w:rPr>
          <w:rtl/>
          <w:lang w:bidi="fa-IR"/>
        </w:rPr>
        <w:t>:</w:t>
      </w:r>
    </w:p>
    <w:p w:rsidR="005F555A" w:rsidRDefault="00C31844" w:rsidP="00C31844">
      <w:pPr>
        <w:pStyle w:val="libNormal"/>
        <w:rPr>
          <w:rtl/>
          <w:lang w:bidi="fa-IR"/>
        </w:rPr>
      </w:pPr>
      <w:r>
        <w:rPr>
          <w:rtl/>
          <w:lang w:bidi="fa-IR"/>
        </w:rPr>
        <w:t xml:space="preserve">أ </w:t>
      </w:r>
      <w:r w:rsidR="001F6BF3">
        <w:rPr>
          <w:rtl/>
          <w:lang w:bidi="fa-IR"/>
        </w:rPr>
        <w:t>-</w:t>
      </w:r>
      <w:r>
        <w:rPr>
          <w:rtl/>
          <w:lang w:bidi="fa-IR"/>
        </w:rPr>
        <w:t xml:space="preserve"> ضعف أسانيده</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مخالفته للكتاب العزيز والسنّة النبويّة الشريفة</w:t>
      </w:r>
      <w:r w:rsidR="005F555A">
        <w:rPr>
          <w:rtl/>
          <w:lang w:bidi="fa-IR"/>
        </w:rPr>
        <w:t>.</w:t>
      </w:r>
    </w:p>
    <w:p w:rsidR="00C31844" w:rsidRDefault="00C31844" w:rsidP="00C31844">
      <w:pPr>
        <w:pStyle w:val="libNormal"/>
        <w:rPr>
          <w:lang w:bidi="fa-IR"/>
        </w:rPr>
      </w:pPr>
      <w:r>
        <w:rPr>
          <w:rtl/>
          <w:lang w:bidi="fa-IR"/>
        </w:rPr>
        <w:t>ضعف أسانيد حديث الضحضاح</w:t>
      </w:r>
    </w:p>
    <w:p w:rsidR="005F555A" w:rsidRDefault="00C31844" w:rsidP="00C31844">
      <w:pPr>
        <w:pStyle w:val="libNormal"/>
        <w:rPr>
          <w:rtl/>
          <w:lang w:bidi="fa-IR"/>
        </w:rPr>
      </w:pPr>
      <w:r>
        <w:rPr>
          <w:rtl/>
          <w:lang w:bidi="fa-IR"/>
        </w:rPr>
        <w:t>كما اتّضح مما سبق أنّ رواة حديث الضحضاح هم</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صحيح مسلم</w:t>
      </w:r>
      <w:r w:rsidR="00315336">
        <w:rPr>
          <w:rtl/>
          <w:lang w:bidi="fa-IR"/>
        </w:rPr>
        <w:t xml:space="preserve">، </w:t>
      </w:r>
      <w:r>
        <w:rPr>
          <w:rtl/>
          <w:lang w:bidi="fa-IR"/>
        </w:rPr>
        <w:t>ج 1</w:t>
      </w:r>
      <w:r w:rsidR="00315336">
        <w:rPr>
          <w:rtl/>
          <w:lang w:bidi="fa-IR"/>
        </w:rPr>
        <w:t xml:space="preserve">، </w:t>
      </w:r>
      <w:r>
        <w:rPr>
          <w:rtl/>
          <w:lang w:bidi="fa-IR"/>
        </w:rPr>
        <w:t>ص 135</w:t>
      </w:r>
      <w:r w:rsidR="0090013C">
        <w:rPr>
          <w:rtl/>
          <w:lang w:bidi="fa-IR"/>
        </w:rPr>
        <w:t>.</w:t>
      </w:r>
      <w:r>
        <w:rPr>
          <w:rtl/>
          <w:lang w:bidi="fa-IR"/>
        </w:rPr>
        <w:t xml:space="preserve"> المستدرك على الصحيحين</w:t>
      </w:r>
      <w:r w:rsidR="00315336">
        <w:rPr>
          <w:rtl/>
          <w:lang w:bidi="fa-IR"/>
        </w:rPr>
        <w:t xml:space="preserve">، </w:t>
      </w:r>
      <w:r>
        <w:rPr>
          <w:rtl/>
          <w:lang w:bidi="fa-IR"/>
        </w:rPr>
        <w:t>ج 4</w:t>
      </w:r>
      <w:r w:rsidR="00315336">
        <w:rPr>
          <w:rtl/>
          <w:lang w:bidi="fa-IR"/>
        </w:rPr>
        <w:t xml:space="preserve">، </w:t>
      </w:r>
      <w:r>
        <w:rPr>
          <w:rtl/>
          <w:lang w:bidi="fa-IR"/>
        </w:rPr>
        <w:t>ص 581</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صحيح البخاري</w:t>
      </w:r>
      <w:r w:rsidR="00315336">
        <w:rPr>
          <w:rtl/>
          <w:lang w:bidi="fa-IR"/>
        </w:rPr>
        <w:t xml:space="preserve">، </w:t>
      </w:r>
      <w:r>
        <w:rPr>
          <w:rtl/>
          <w:lang w:bidi="fa-IR"/>
        </w:rPr>
        <w:t>ج 7</w:t>
      </w:r>
      <w:r w:rsidR="00315336">
        <w:rPr>
          <w:rtl/>
          <w:lang w:bidi="fa-IR"/>
        </w:rPr>
        <w:t xml:space="preserve">، </w:t>
      </w:r>
      <w:r>
        <w:rPr>
          <w:rtl/>
          <w:lang w:bidi="fa-IR"/>
        </w:rPr>
        <w:t>ص 202</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«سفيان بن سعيد الثوري»</w:t>
      </w:r>
      <w:r w:rsidR="00315336">
        <w:rPr>
          <w:rtl/>
          <w:lang w:bidi="fa-IR"/>
        </w:rPr>
        <w:t xml:space="preserve">، </w:t>
      </w:r>
      <w:r>
        <w:rPr>
          <w:rtl/>
          <w:lang w:bidi="fa-IR"/>
        </w:rPr>
        <w:t>و «عبد الملك بن عمير»</w:t>
      </w:r>
      <w:r w:rsidR="00315336">
        <w:rPr>
          <w:rtl/>
          <w:lang w:bidi="fa-IR"/>
        </w:rPr>
        <w:t xml:space="preserve">، </w:t>
      </w:r>
      <w:r>
        <w:rPr>
          <w:rtl/>
          <w:lang w:bidi="fa-IR"/>
        </w:rPr>
        <w:t>و «عبد العزيز بن محمّد الدراوردي» و «ليث بن سعد»</w:t>
      </w:r>
      <w:r w:rsidR="005F555A">
        <w:rPr>
          <w:rtl/>
          <w:lang w:bidi="fa-IR"/>
        </w:rPr>
        <w:t>.</w:t>
      </w:r>
    </w:p>
    <w:p w:rsidR="005F555A" w:rsidRDefault="00C31844" w:rsidP="00C31844">
      <w:pPr>
        <w:pStyle w:val="libNormal"/>
        <w:rPr>
          <w:rtl/>
          <w:lang w:bidi="fa-IR"/>
        </w:rPr>
      </w:pPr>
      <w:r>
        <w:rPr>
          <w:rtl/>
          <w:lang w:bidi="fa-IR"/>
        </w:rPr>
        <w:t>وسنبحث أحوال هؤلاء الرواة وأقوال الرجاليين من أهل السنّة فيهم</w:t>
      </w:r>
      <w:r w:rsidR="00315336">
        <w:rPr>
          <w:rtl/>
          <w:lang w:bidi="fa-IR"/>
        </w:rPr>
        <w:t xml:space="preserve">، </w:t>
      </w:r>
      <w:r>
        <w:rPr>
          <w:rtl/>
          <w:lang w:bidi="fa-IR"/>
        </w:rPr>
        <w:t>كي يتبين لك حالهم</w:t>
      </w:r>
      <w:r w:rsidR="005F555A">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سفيان بن سعيد الثوري</w:t>
      </w:r>
      <w:r w:rsidR="00315336">
        <w:rPr>
          <w:rtl/>
          <w:lang w:bidi="fa-IR"/>
        </w:rPr>
        <w:t>:</w:t>
      </w:r>
    </w:p>
    <w:p w:rsidR="00C31844" w:rsidRDefault="00C31844" w:rsidP="00C31844">
      <w:pPr>
        <w:pStyle w:val="libNormal"/>
        <w:rPr>
          <w:lang w:bidi="fa-IR"/>
        </w:rPr>
      </w:pPr>
      <w:r>
        <w:rPr>
          <w:rtl/>
          <w:lang w:bidi="fa-IR"/>
        </w:rPr>
        <w:t>قال الرجالي المعروف بين أهل السنّة أبو عبد الله محمّد بن أحمد بن عثمان الذهبي</w:t>
      </w:r>
      <w:r w:rsidR="00315336">
        <w:rPr>
          <w:rtl/>
          <w:lang w:bidi="fa-IR"/>
        </w:rPr>
        <w:t>:</w:t>
      </w:r>
    </w:p>
    <w:p w:rsidR="005F555A" w:rsidRDefault="00C31844" w:rsidP="00C31844">
      <w:pPr>
        <w:pStyle w:val="libNormal"/>
        <w:rPr>
          <w:rtl/>
          <w:lang w:bidi="fa-IR"/>
        </w:rPr>
      </w:pPr>
      <w:r>
        <w:rPr>
          <w:rtl/>
          <w:lang w:bidi="fa-IR"/>
        </w:rPr>
        <w:t>«كان يدلّس عن الضعفاء»</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فهذا الكلام دليل واضح على وجود التدليس في روايات سفيان</w:t>
      </w:r>
      <w:r w:rsidR="00315336">
        <w:rPr>
          <w:rtl/>
          <w:lang w:bidi="fa-IR"/>
        </w:rPr>
        <w:t xml:space="preserve">، </w:t>
      </w:r>
      <w:r>
        <w:rPr>
          <w:rtl/>
          <w:lang w:bidi="fa-IR"/>
        </w:rPr>
        <w:t>مما يسقط أحاديثه عن الاعتبار</w:t>
      </w:r>
      <w:r w:rsidR="005F555A">
        <w:rPr>
          <w:rtl/>
          <w:lang w:bidi="fa-IR"/>
        </w:rPr>
        <w:t>.</w:t>
      </w:r>
    </w:p>
    <w:p w:rsidR="00C31844" w:rsidRDefault="00C31844" w:rsidP="00C31844">
      <w:pPr>
        <w:pStyle w:val="libNormal"/>
        <w:rPr>
          <w:lang w:bidi="fa-IR"/>
        </w:rPr>
      </w:pPr>
      <w:r>
        <w:rPr>
          <w:rtl/>
          <w:lang w:bidi="fa-IR"/>
        </w:rPr>
        <w:t xml:space="preserve">ب </w:t>
      </w:r>
      <w:r w:rsidR="001F6BF3">
        <w:rPr>
          <w:rtl/>
          <w:lang w:bidi="fa-IR"/>
        </w:rPr>
        <w:t>-</w:t>
      </w:r>
      <w:r>
        <w:rPr>
          <w:rtl/>
          <w:lang w:bidi="fa-IR"/>
        </w:rPr>
        <w:t xml:space="preserve"> عبد الملك بن عمير</w:t>
      </w:r>
      <w:r w:rsidR="00315336">
        <w:rPr>
          <w:rtl/>
          <w:lang w:bidi="fa-IR"/>
        </w:rPr>
        <w:t>:</w:t>
      </w:r>
    </w:p>
    <w:p w:rsidR="00C31844" w:rsidRDefault="00C31844" w:rsidP="00C31844">
      <w:pPr>
        <w:pStyle w:val="libNormal"/>
        <w:rPr>
          <w:lang w:bidi="fa-IR"/>
        </w:rPr>
      </w:pPr>
      <w:r>
        <w:rPr>
          <w:rtl/>
          <w:lang w:bidi="fa-IR"/>
        </w:rPr>
        <w:t>قال الذهبي في شأنه</w:t>
      </w:r>
      <w:r w:rsidR="00315336">
        <w:rPr>
          <w:rtl/>
          <w:lang w:bidi="fa-IR"/>
        </w:rPr>
        <w:t>:</w:t>
      </w:r>
    </w:p>
    <w:p w:rsidR="005F555A" w:rsidRDefault="00C31844" w:rsidP="00C31844">
      <w:pPr>
        <w:pStyle w:val="libNormal"/>
        <w:rPr>
          <w:rtl/>
          <w:lang w:bidi="fa-IR"/>
        </w:rPr>
      </w:pPr>
      <w:r>
        <w:rPr>
          <w:rtl/>
          <w:lang w:bidi="fa-IR"/>
        </w:rPr>
        <w:t>؟ ؟ «طال عمره</w:t>
      </w:r>
      <w:r w:rsidR="00315336">
        <w:rPr>
          <w:rtl/>
          <w:lang w:bidi="fa-IR"/>
        </w:rPr>
        <w:t xml:space="preserve">، </w:t>
      </w:r>
      <w:r>
        <w:rPr>
          <w:rtl/>
          <w:lang w:bidi="fa-IR"/>
        </w:rPr>
        <w:t>وساء حفظه</w:t>
      </w:r>
      <w:r w:rsidR="0090013C">
        <w:rPr>
          <w:rtl/>
          <w:lang w:bidi="fa-IR"/>
        </w:rPr>
        <w:t>.</w:t>
      </w:r>
      <w:r>
        <w:rPr>
          <w:rtl/>
          <w:lang w:bidi="fa-IR"/>
        </w:rPr>
        <w:t xml:space="preserve"> قال أبو حاتم</w:t>
      </w:r>
      <w:r w:rsidR="00315336">
        <w:rPr>
          <w:rtl/>
          <w:lang w:bidi="fa-IR"/>
        </w:rPr>
        <w:t>:</w:t>
      </w:r>
      <w:r>
        <w:rPr>
          <w:rtl/>
          <w:lang w:bidi="fa-IR"/>
        </w:rPr>
        <w:t xml:space="preserve"> ليس بحافظ</w:t>
      </w:r>
      <w:r w:rsidR="00315336">
        <w:rPr>
          <w:rtl/>
          <w:lang w:bidi="fa-IR"/>
        </w:rPr>
        <w:t xml:space="preserve">، </w:t>
      </w:r>
      <w:r>
        <w:rPr>
          <w:rtl/>
          <w:lang w:bidi="fa-IR"/>
        </w:rPr>
        <w:t>تغيّر حفظه</w:t>
      </w:r>
      <w:r w:rsidR="0090013C">
        <w:rPr>
          <w:rtl/>
          <w:lang w:bidi="fa-IR"/>
        </w:rPr>
        <w:t>.</w:t>
      </w:r>
      <w:r>
        <w:rPr>
          <w:rtl/>
          <w:lang w:bidi="fa-IR"/>
        </w:rPr>
        <w:t xml:space="preserve"> وقال أحمد</w:t>
      </w:r>
      <w:r w:rsidR="00315336">
        <w:rPr>
          <w:rtl/>
          <w:lang w:bidi="fa-IR"/>
        </w:rPr>
        <w:t>:</w:t>
      </w:r>
      <w:r>
        <w:rPr>
          <w:rtl/>
          <w:lang w:bidi="fa-IR"/>
        </w:rPr>
        <w:t xml:space="preserve"> ضعيف</w:t>
      </w:r>
      <w:r w:rsidR="00315336">
        <w:rPr>
          <w:rtl/>
          <w:lang w:bidi="fa-IR"/>
        </w:rPr>
        <w:t xml:space="preserve">، </w:t>
      </w:r>
      <w:r>
        <w:rPr>
          <w:rtl/>
          <w:lang w:bidi="fa-IR"/>
        </w:rPr>
        <w:t>يخلّط</w:t>
      </w:r>
      <w:r w:rsidR="0090013C">
        <w:rPr>
          <w:rtl/>
          <w:lang w:bidi="fa-IR"/>
        </w:rPr>
        <w:t>.</w:t>
      </w:r>
      <w:r>
        <w:rPr>
          <w:rtl/>
          <w:lang w:bidi="fa-IR"/>
        </w:rPr>
        <w:t xml:space="preserve"> وقال ابن معين</w:t>
      </w:r>
      <w:r w:rsidR="00315336">
        <w:rPr>
          <w:rtl/>
          <w:lang w:bidi="fa-IR"/>
        </w:rPr>
        <w:t>:</w:t>
      </w:r>
      <w:r>
        <w:rPr>
          <w:rtl/>
          <w:lang w:bidi="fa-IR"/>
        </w:rPr>
        <w:t xml:space="preserve"> مخلّط</w:t>
      </w:r>
      <w:r w:rsidR="0090013C">
        <w:rPr>
          <w:rtl/>
          <w:lang w:bidi="fa-IR"/>
        </w:rPr>
        <w:t>.</w:t>
      </w:r>
      <w:r>
        <w:rPr>
          <w:rtl/>
          <w:lang w:bidi="fa-IR"/>
        </w:rPr>
        <w:t xml:space="preserve"> وقال ابن خراش</w:t>
      </w:r>
      <w:r w:rsidR="00315336">
        <w:rPr>
          <w:rtl/>
          <w:lang w:bidi="fa-IR"/>
        </w:rPr>
        <w:t>:</w:t>
      </w:r>
      <w:r>
        <w:rPr>
          <w:rtl/>
          <w:lang w:bidi="fa-IR"/>
        </w:rPr>
        <w:t xml:space="preserve"> كان شعبة لا يرضاه</w:t>
      </w:r>
      <w:r w:rsidR="0090013C">
        <w:rPr>
          <w:rtl/>
          <w:lang w:bidi="fa-IR"/>
        </w:rPr>
        <w:t>.</w:t>
      </w:r>
      <w:r>
        <w:rPr>
          <w:rtl/>
          <w:lang w:bidi="fa-IR"/>
        </w:rPr>
        <w:t xml:space="preserve"> وذكر الكوسج عن أحمد</w:t>
      </w:r>
      <w:r w:rsidR="00315336">
        <w:rPr>
          <w:rtl/>
          <w:lang w:bidi="fa-IR"/>
        </w:rPr>
        <w:t>:</w:t>
      </w:r>
      <w:r>
        <w:rPr>
          <w:rtl/>
          <w:lang w:bidi="fa-IR"/>
        </w:rPr>
        <w:t xml:space="preserve"> أنّه ضعّفه جدّاً»</w:t>
      </w:r>
      <w:r w:rsidR="005F555A" w:rsidRPr="001F6BF3">
        <w:rPr>
          <w:rStyle w:val="libFootnotenumChar"/>
          <w:rtl/>
          <w:lang w:bidi="fa-IR"/>
        </w:rPr>
        <w:t>(</w:t>
      </w:r>
      <w:r w:rsidRPr="001F6BF3">
        <w:rPr>
          <w:rStyle w:val="libFootnotenumChar"/>
          <w:rtl/>
          <w:lang w:bidi="fa-IR"/>
        </w:rPr>
        <w:t>2)</w:t>
      </w:r>
      <w:r w:rsidR="005F555A">
        <w:rPr>
          <w:rtl/>
          <w:lang w:bidi="fa-IR"/>
        </w:rPr>
        <w:t>.</w:t>
      </w:r>
    </w:p>
    <w:p w:rsidR="00C31844" w:rsidRDefault="00C31844" w:rsidP="00C31844">
      <w:pPr>
        <w:pStyle w:val="libNormal"/>
        <w:rPr>
          <w:lang w:bidi="fa-IR"/>
        </w:rPr>
      </w:pPr>
      <w:r>
        <w:rPr>
          <w:rtl/>
          <w:lang w:bidi="fa-IR"/>
        </w:rPr>
        <w:t>فمن مجموع هذا الكلام يستفاد أنّ عبد الملك بن عمير كان متّصفاً بالصفات التالية</w:t>
      </w:r>
      <w:r w:rsidR="00315336">
        <w:rPr>
          <w:rtl/>
          <w:lang w:bidi="fa-IR"/>
        </w:rPr>
        <w:t>:</w:t>
      </w:r>
    </w:p>
    <w:p w:rsidR="005F555A" w:rsidRDefault="00C31844" w:rsidP="00C31844">
      <w:pPr>
        <w:pStyle w:val="libNormal"/>
        <w:rPr>
          <w:rtl/>
          <w:lang w:bidi="fa-IR"/>
        </w:rPr>
      </w:pPr>
      <w:r>
        <w:rPr>
          <w:rtl/>
          <w:lang w:bidi="fa-IR"/>
        </w:rPr>
        <w:t xml:space="preserve">أ </w:t>
      </w:r>
      <w:r w:rsidR="001F6BF3">
        <w:rPr>
          <w:rtl/>
          <w:lang w:bidi="fa-IR"/>
        </w:rPr>
        <w:t>-</w:t>
      </w:r>
      <w:r>
        <w:rPr>
          <w:rtl/>
          <w:lang w:bidi="fa-IR"/>
        </w:rPr>
        <w:t xml:space="preserve"> عدم الحفظ والنسيان</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ميزان الاعتدال</w:t>
      </w:r>
      <w:r w:rsidR="00315336">
        <w:rPr>
          <w:rtl/>
          <w:lang w:bidi="fa-IR"/>
        </w:rPr>
        <w:t xml:space="preserve">، </w:t>
      </w:r>
      <w:r>
        <w:rPr>
          <w:rtl/>
          <w:lang w:bidi="fa-IR"/>
        </w:rPr>
        <w:t>ج 2</w:t>
      </w:r>
      <w:r w:rsidR="00315336">
        <w:rPr>
          <w:rtl/>
          <w:lang w:bidi="fa-IR"/>
        </w:rPr>
        <w:t xml:space="preserve">، </w:t>
      </w:r>
      <w:r>
        <w:rPr>
          <w:rtl/>
          <w:lang w:bidi="fa-IR"/>
        </w:rPr>
        <w:t>ص 169</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ميزان الاعتدال</w:t>
      </w:r>
      <w:r w:rsidR="00315336">
        <w:rPr>
          <w:rtl/>
          <w:lang w:bidi="fa-IR"/>
        </w:rPr>
        <w:t xml:space="preserve">، </w:t>
      </w:r>
      <w:r w:rsidR="00C31844">
        <w:rPr>
          <w:rtl/>
          <w:lang w:bidi="fa-IR"/>
        </w:rPr>
        <w:t>ج 2</w:t>
      </w:r>
      <w:r w:rsidR="00315336">
        <w:rPr>
          <w:rtl/>
          <w:lang w:bidi="fa-IR"/>
        </w:rPr>
        <w:t xml:space="preserve">، </w:t>
      </w:r>
      <w:r w:rsidR="00C31844">
        <w:rPr>
          <w:rtl/>
          <w:lang w:bidi="fa-IR"/>
        </w:rPr>
        <w:t>ص 660</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 xml:space="preserve">ب </w:t>
      </w:r>
      <w:r w:rsidR="001F6BF3">
        <w:rPr>
          <w:rtl/>
          <w:lang w:bidi="fa-IR"/>
        </w:rPr>
        <w:t>-</w:t>
      </w:r>
      <w:r>
        <w:rPr>
          <w:rtl/>
          <w:lang w:bidi="fa-IR"/>
        </w:rPr>
        <w:t xml:space="preserve"> ضعيف (وهو </w:t>
      </w:r>
      <w:r w:rsidR="001F6BF3">
        <w:rPr>
          <w:rtl/>
          <w:lang w:bidi="fa-IR"/>
        </w:rPr>
        <w:t>-</w:t>
      </w:r>
      <w:r>
        <w:rPr>
          <w:rtl/>
          <w:lang w:bidi="fa-IR"/>
        </w:rPr>
        <w:t xml:space="preserve"> في علم الرجال </w:t>
      </w:r>
      <w:r w:rsidR="001F6BF3">
        <w:rPr>
          <w:rtl/>
          <w:lang w:bidi="fa-IR"/>
        </w:rPr>
        <w:t>-</w:t>
      </w:r>
      <w:r>
        <w:rPr>
          <w:rtl/>
          <w:lang w:bidi="fa-IR"/>
        </w:rPr>
        <w:t xml:space="preserve"> من لا يمكن الاعتماد على روايته)</w:t>
      </w:r>
      <w:r w:rsidR="005F555A">
        <w:rPr>
          <w:rtl/>
          <w:lang w:bidi="fa-IR"/>
        </w:rPr>
        <w:t>.</w:t>
      </w:r>
    </w:p>
    <w:p w:rsidR="005F555A" w:rsidRDefault="00C31844" w:rsidP="00C31844">
      <w:pPr>
        <w:pStyle w:val="libNormal"/>
        <w:rPr>
          <w:rtl/>
          <w:lang w:bidi="fa-IR"/>
        </w:rPr>
      </w:pPr>
      <w:r>
        <w:rPr>
          <w:rtl/>
          <w:lang w:bidi="fa-IR"/>
        </w:rPr>
        <w:t xml:space="preserve">ج </w:t>
      </w:r>
      <w:r w:rsidR="001F6BF3">
        <w:rPr>
          <w:rtl/>
          <w:lang w:bidi="fa-IR"/>
        </w:rPr>
        <w:t>-</w:t>
      </w:r>
      <w:r>
        <w:rPr>
          <w:rtl/>
          <w:lang w:bidi="fa-IR"/>
        </w:rPr>
        <w:t xml:space="preserve"> كثير الخطأ</w:t>
      </w:r>
      <w:r w:rsidR="005F555A">
        <w:rPr>
          <w:rtl/>
          <w:lang w:bidi="fa-IR"/>
        </w:rPr>
        <w:t>.</w:t>
      </w:r>
    </w:p>
    <w:p w:rsidR="005F555A" w:rsidRDefault="00C31844" w:rsidP="00C31844">
      <w:pPr>
        <w:pStyle w:val="libNormal"/>
        <w:rPr>
          <w:rtl/>
          <w:lang w:bidi="fa-IR"/>
        </w:rPr>
      </w:pPr>
      <w:r>
        <w:rPr>
          <w:rtl/>
          <w:lang w:bidi="fa-IR"/>
        </w:rPr>
        <w:t xml:space="preserve">د </w:t>
      </w:r>
      <w:r w:rsidR="001F6BF3">
        <w:rPr>
          <w:rtl/>
          <w:lang w:bidi="fa-IR"/>
        </w:rPr>
        <w:t>-</w:t>
      </w:r>
      <w:r>
        <w:rPr>
          <w:rtl/>
          <w:lang w:bidi="fa-IR"/>
        </w:rPr>
        <w:t xml:space="preserve"> مخلّط (وهو من يخلط الحديث الصحيح بغيره)</w:t>
      </w:r>
      <w:r w:rsidR="005F555A">
        <w:rPr>
          <w:rtl/>
          <w:lang w:bidi="fa-IR"/>
        </w:rPr>
        <w:t>.</w:t>
      </w:r>
    </w:p>
    <w:p w:rsidR="005F555A" w:rsidRDefault="00C31844" w:rsidP="00C31844">
      <w:pPr>
        <w:pStyle w:val="libNormal"/>
        <w:rPr>
          <w:rtl/>
          <w:lang w:bidi="fa-IR"/>
        </w:rPr>
      </w:pPr>
      <w:r>
        <w:rPr>
          <w:rtl/>
          <w:lang w:bidi="fa-IR"/>
        </w:rPr>
        <w:t>ومن الواضح أنّ كل صفة من هذه الصفات كافية لتضعيف أحاديث هذا الرجل</w:t>
      </w:r>
      <w:r w:rsidR="00315336">
        <w:rPr>
          <w:rtl/>
          <w:lang w:bidi="fa-IR"/>
        </w:rPr>
        <w:t xml:space="preserve">، </w:t>
      </w:r>
      <w:r>
        <w:rPr>
          <w:rtl/>
          <w:lang w:bidi="fa-IR"/>
        </w:rPr>
        <w:t>مع أنّه اجتمعت فيه تمام هذه الصفات</w:t>
      </w:r>
      <w:r w:rsidR="005F555A">
        <w:rPr>
          <w:rtl/>
          <w:lang w:bidi="fa-IR"/>
        </w:rPr>
        <w:t>.</w:t>
      </w:r>
    </w:p>
    <w:p w:rsidR="00C31844" w:rsidRDefault="00C31844" w:rsidP="00C31844">
      <w:pPr>
        <w:pStyle w:val="libNormal"/>
        <w:rPr>
          <w:lang w:bidi="fa-IR"/>
        </w:rPr>
      </w:pPr>
      <w:r>
        <w:rPr>
          <w:rtl/>
          <w:lang w:bidi="fa-IR"/>
        </w:rPr>
        <w:t>عبد العزيز بن محمد الدراوردي</w:t>
      </w:r>
      <w:r w:rsidR="00315336">
        <w:rPr>
          <w:rtl/>
          <w:lang w:bidi="fa-IR"/>
        </w:rPr>
        <w:t>:</w:t>
      </w:r>
    </w:p>
    <w:p w:rsidR="00C31844" w:rsidRDefault="00C31844" w:rsidP="00C31844">
      <w:pPr>
        <w:pStyle w:val="libNormal"/>
        <w:rPr>
          <w:lang w:bidi="fa-IR"/>
        </w:rPr>
      </w:pPr>
      <w:r>
        <w:rPr>
          <w:rtl/>
          <w:lang w:bidi="fa-IR"/>
        </w:rPr>
        <w:t>وصفه علماء الرجال من أهل السنّة بعدم الحفظ</w:t>
      </w:r>
      <w:r w:rsidR="00315336">
        <w:rPr>
          <w:rtl/>
          <w:lang w:bidi="fa-IR"/>
        </w:rPr>
        <w:t xml:space="preserve">، </w:t>
      </w:r>
      <w:r>
        <w:rPr>
          <w:rtl/>
          <w:lang w:bidi="fa-IR"/>
        </w:rPr>
        <w:t>والنسيان</w:t>
      </w:r>
      <w:r w:rsidR="00315336">
        <w:rPr>
          <w:rtl/>
          <w:lang w:bidi="fa-IR"/>
        </w:rPr>
        <w:t xml:space="preserve">، </w:t>
      </w:r>
      <w:r>
        <w:rPr>
          <w:rtl/>
          <w:lang w:bidi="fa-IR"/>
        </w:rPr>
        <w:t>وبعدم إمكان الاحتجاج برواياته ; قال أحمد بن حنبل</w:t>
      </w:r>
      <w:r w:rsidR="00315336">
        <w:rPr>
          <w:rtl/>
          <w:lang w:bidi="fa-IR"/>
        </w:rPr>
        <w:t>:</w:t>
      </w:r>
    </w:p>
    <w:p w:rsidR="005F555A" w:rsidRDefault="00C31844" w:rsidP="00C31844">
      <w:pPr>
        <w:pStyle w:val="libNormal"/>
        <w:rPr>
          <w:rtl/>
          <w:lang w:bidi="fa-IR"/>
        </w:rPr>
      </w:pPr>
      <w:r>
        <w:rPr>
          <w:rtl/>
          <w:lang w:bidi="fa-IR"/>
        </w:rPr>
        <w:t>«إذا حدث من حفظه جاء ببواطيل»</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أبو حاتم</w:t>
      </w:r>
      <w:r w:rsidR="00315336">
        <w:rPr>
          <w:rtl/>
          <w:lang w:bidi="fa-IR"/>
        </w:rPr>
        <w:t>:</w:t>
      </w:r>
    </w:p>
    <w:p w:rsidR="005F555A" w:rsidRDefault="00C31844" w:rsidP="00C31844">
      <w:pPr>
        <w:pStyle w:val="libNormal"/>
        <w:rPr>
          <w:rtl/>
          <w:lang w:bidi="fa-IR"/>
        </w:rPr>
      </w:pPr>
      <w:r>
        <w:rPr>
          <w:rtl/>
          <w:lang w:bidi="fa-IR"/>
        </w:rPr>
        <w:t>«لا يحتجّ به»</w:t>
      </w:r>
      <w:r w:rsidR="005F555A" w:rsidRPr="001F6BF3">
        <w:rPr>
          <w:rStyle w:val="libFootnotenumChar"/>
          <w:rtl/>
          <w:lang w:bidi="fa-IR"/>
        </w:rPr>
        <w:t>(</w:t>
      </w:r>
      <w:r w:rsidRPr="001F6BF3">
        <w:rPr>
          <w:rStyle w:val="libFootnotenumChar"/>
          <w:rtl/>
          <w:lang w:bidi="fa-IR"/>
        </w:rPr>
        <w:t>2)</w:t>
      </w:r>
      <w:r w:rsidR="005F555A">
        <w:rPr>
          <w:rtl/>
          <w:lang w:bidi="fa-IR"/>
        </w:rPr>
        <w:t>.</w:t>
      </w:r>
    </w:p>
    <w:p w:rsidR="00C31844" w:rsidRDefault="00C31844" w:rsidP="00C31844">
      <w:pPr>
        <w:pStyle w:val="libNormal"/>
        <w:rPr>
          <w:lang w:bidi="fa-IR"/>
        </w:rPr>
      </w:pPr>
      <w:r>
        <w:rPr>
          <w:rtl/>
          <w:lang w:bidi="fa-IR"/>
        </w:rPr>
        <w:t>وقال أبو زرعة</w:t>
      </w:r>
      <w:r w:rsidR="00315336">
        <w:rPr>
          <w:rtl/>
          <w:lang w:bidi="fa-IR"/>
        </w:rPr>
        <w:t>:</w:t>
      </w:r>
    </w:p>
    <w:p w:rsidR="005F555A" w:rsidRDefault="00C31844" w:rsidP="00C31844">
      <w:pPr>
        <w:pStyle w:val="libNormal"/>
        <w:rPr>
          <w:rtl/>
          <w:lang w:bidi="fa-IR"/>
        </w:rPr>
      </w:pPr>
      <w:r>
        <w:rPr>
          <w:rtl/>
          <w:lang w:bidi="fa-IR"/>
        </w:rPr>
        <w:t>«سيّئ الحفظ»</w:t>
      </w:r>
      <w:r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د </w:t>
      </w:r>
      <w:r w:rsidR="001F6BF3">
        <w:rPr>
          <w:rtl/>
          <w:lang w:bidi="fa-IR"/>
        </w:rPr>
        <w:t>-</w:t>
      </w:r>
      <w:r>
        <w:rPr>
          <w:rtl/>
          <w:lang w:bidi="fa-IR"/>
        </w:rPr>
        <w:t xml:space="preserve"> الليث بن سعد</w:t>
      </w:r>
      <w:r w:rsidR="00315336">
        <w:rPr>
          <w:rtl/>
          <w:lang w:bidi="fa-IR"/>
        </w:rPr>
        <w:t>:</w:t>
      </w:r>
    </w:p>
    <w:p w:rsidR="005F555A" w:rsidRDefault="00C31844" w:rsidP="00C31844">
      <w:pPr>
        <w:pStyle w:val="libNormal"/>
        <w:rPr>
          <w:rtl/>
          <w:lang w:bidi="fa-IR"/>
        </w:rPr>
      </w:pPr>
      <w:r>
        <w:rPr>
          <w:rtl/>
          <w:lang w:bidi="fa-IR"/>
        </w:rPr>
        <w:t>من خلال مراجعة كتب الرجال لعلماء أهل السنّة يعلم أنّ جميع من اسمه «ليث» من الرواة فهو مجهول أو ضعيف فلا يمكن الاعتماد والاستدلال بأحاديثهم</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ميزان الاعتدال</w:t>
      </w:r>
      <w:r w:rsidR="00315336">
        <w:rPr>
          <w:rtl/>
          <w:lang w:bidi="fa-IR"/>
        </w:rPr>
        <w:t xml:space="preserve">، </w:t>
      </w:r>
      <w:r>
        <w:rPr>
          <w:rtl/>
          <w:lang w:bidi="fa-IR"/>
        </w:rPr>
        <w:t>ج 2</w:t>
      </w:r>
      <w:r w:rsidR="00315336">
        <w:rPr>
          <w:rtl/>
          <w:lang w:bidi="fa-IR"/>
        </w:rPr>
        <w:t xml:space="preserve">، </w:t>
      </w:r>
      <w:r>
        <w:rPr>
          <w:rtl/>
          <w:lang w:bidi="fa-IR"/>
        </w:rPr>
        <w:t>ص 633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المصدر السابق</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المصدر السابق</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وليث بن سعد هو أحد الضعفاء والمتساهلين في الشيوخ وفي سماع الحديث</w:t>
      </w:r>
      <w:r w:rsidR="00315336">
        <w:rPr>
          <w:rtl/>
          <w:lang w:bidi="fa-IR"/>
        </w:rPr>
        <w:t xml:space="preserve">، </w:t>
      </w:r>
      <w:r>
        <w:rPr>
          <w:rtl/>
          <w:lang w:bidi="fa-IR"/>
        </w:rPr>
        <w:t>قال يحيى بن معين</w:t>
      </w:r>
      <w:r w:rsidR="00315336">
        <w:rPr>
          <w:rtl/>
          <w:lang w:bidi="fa-IR"/>
        </w:rPr>
        <w:t>:</w:t>
      </w:r>
    </w:p>
    <w:p w:rsidR="005F555A" w:rsidRDefault="00C31844" w:rsidP="00C31844">
      <w:pPr>
        <w:pStyle w:val="libNormal"/>
        <w:rPr>
          <w:rtl/>
          <w:lang w:bidi="fa-IR"/>
        </w:rPr>
      </w:pPr>
      <w:r>
        <w:rPr>
          <w:rtl/>
          <w:lang w:bidi="fa-IR"/>
        </w:rPr>
        <w:t>«كان يتساهل في الشيوخ والسماع»</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واعتبره النباتي أيضاً من الضعفاء ; حيث ذكره في تذييله على الكامل والذي يختصّ بذكر الضعفاء</w:t>
      </w:r>
      <w:r w:rsidR="005F555A" w:rsidRPr="001F6BF3">
        <w:rPr>
          <w:rStyle w:val="libFootnotenumChar"/>
          <w:rtl/>
          <w:lang w:bidi="fa-IR"/>
        </w:rPr>
        <w:t>(</w:t>
      </w:r>
      <w:r w:rsidRPr="001F6BF3">
        <w:rPr>
          <w:rStyle w:val="libFootnotenumChar"/>
          <w:rtl/>
          <w:lang w:bidi="fa-IR"/>
        </w:rPr>
        <w:t>2)</w:t>
      </w:r>
      <w:r w:rsidR="005F555A">
        <w:rPr>
          <w:rtl/>
          <w:lang w:bidi="fa-IR"/>
        </w:rPr>
        <w:t>.</w:t>
      </w:r>
    </w:p>
    <w:p w:rsidR="005F555A" w:rsidRDefault="00C31844" w:rsidP="00C31844">
      <w:pPr>
        <w:pStyle w:val="libNormal"/>
        <w:rPr>
          <w:rtl/>
          <w:lang w:bidi="fa-IR"/>
        </w:rPr>
      </w:pPr>
      <w:r>
        <w:rPr>
          <w:rtl/>
          <w:lang w:bidi="fa-IR"/>
        </w:rPr>
        <w:t>فيعلم مما ذكرناه أنّ رواة حديث الضحضاح في غاية الضعف</w:t>
      </w:r>
      <w:r w:rsidR="00315336">
        <w:rPr>
          <w:rtl/>
          <w:lang w:bidi="fa-IR"/>
        </w:rPr>
        <w:t xml:space="preserve">، </w:t>
      </w:r>
      <w:r>
        <w:rPr>
          <w:rtl/>
          <w:lang w:bidi="fa-IR"/>
        </w:rPr>
        <w:t>ولا يمكن الاعتماد على روايتهم</w:t>
      </w:r>
      <w:r w:rsidR="005F555A">
        <w:rPr>
          <w:rtl/>
          <w:lang w:bidi="fa-IR"/>
        </w:rPr>
        <w:t>.</w:t>
      </w:r>
    </w:p>
    <w:p w:rsidR="00C31844" w:rsidRDefault="00C31844" w:rsidP="006E7DDB">
      <w:pPr>
        <w:pStyle w:val="libNormal"/>
        <w:rPr>
          <w:lang w:bidi="fa-IR"/>
        </w:rPr>
      </w:pPr>
      <w:r>
        <w:rPr>
          <w:rtl/>
          <w:lang w:bidi="fa-IR"/>
        </w:rPr>
        <w:t>عدم موافقة حديث الضحضاح للكتاب والسنّة</w:t>
      </w:r>
      <w:r w:rsidR="006E7DDB">
        <w:rPr>
          <w:rFonts w:hint="cs"/>
          <w:rtl/>
          <w:lang w:bidi="fa-IR"/>
        </w:rPr>
        <w:t xml:space="preserve"> </w:t>
      </w:r>
      <w:r>
        <w:rPr>
          <w:rtl/>
          <w:lang w:bidi="fa-IR"/>
        </w:rPr>
        <w:t>في هذا الحديث نسب إلى الرسول</w:t>
      </w:r>
      <w:r w:rsidR="001F6BF3" w:rsidRPr="001F6BF3">
        <w:rPr>
          <w:rStyle w:val="libAlaemChar"/>
          <w:rtl/>
        </w:rPr>
        <w:t>صلى‌الله‌عليه‌وآله</w:t>
      </w:r>
      <w:r>
        <w:rPr>
          <w:rtl/>
          <w:lang w:bidi="fa-IR"/>
        </w:rPr>
        <w:t xml:space="preserve"> أنّه قال إن أبا طالب «في غمرات من النار» «في ضحضاح من النار يبلغ كعبيه»</w:t>
      </w:r>
      <w:r w:rsidR="00315336">
        <w:rPr>
          <w:rtl/>
          <w:lang w:bidi="fa-IR"/>
        </w:rPr>
        <w:t xml:space="preserve">، </w:t>
      </w:r>
      <w:r>
        <w:rPr>
          <w:rtl/>
          <w:lang w:bidi="fa-IR"/>
        </w:rPr>
        <w:t>أو رجا بلوغ شفاعته له بقوله</w:t>
      </w:r>
      <w:r w:rsidR="00315336">
        <w:rPr>
          <w:rtl/>
          <w:lang w:bidi="fa-IR"/>
        </w:rPr>
        <w:t>:</w:t>
      </w:r>
      <w:r>
        <w:rPr>
          <w:rtl/>
          <w:lang w:bidi="fa-IR"/>
        </w:rPr>
        <w:t xml:space="preserve"> «لعلّه تنفعه شفاعتي يوم القيامة »</w:t>
      </w:r>
      <w:r w:rsidR="00315336">
        <w:rPr>
          <w:rtl/>
          <w:lang w:bidi="fa-IR"/>
        </w:rPr>
        <w:t xml:space="preserve">، </w:t>
      </w:r>
      <w:r>
        <w:rPr>
          <w:rtl/>
          <w:lang w:bidi="fa-IR"/>
        </w:rPr>
        <w:t>والحال أنّ القرآن الكريم والسنة النبوية الشريفة خصّت الشفاعة بالمؤمنين والمسلمين</w:t>
      </w:r>
      <w:r w:rsidR="00315336">
        <w:rPr>
          <w:rtl/>
          <w:lang w:bidi="fa-IR"/>
        </w:rPr>
        <w:t xml:space="preserve">، </w:t>
      </w:r>
      <w:r>
        <w:rPr>
          <w:rtl/>
          <w:lang w:bidi="fa-IR"/>
        </w:rPr>
        <w:t>فإذا كان أبو طالب كافراً فكيف يرجو رسول الله</w:t>
      </w:r>
      <w:r w:rsidR="001F6BF3" w:rsidRPr="001F6BF3">
        <w:rPr>
          <w:rStyle w:val="libAlaemChar"/>
          <w:rtl/>
        </w:rPr>
        <w:t>صلى‌الله‌عليه‌وآله</w:t>
      </w:r>
      <w:r>
        <w:rPr>
          <w:rtl/>
          <w:lang w:bidi="fa-IR"/>
        </w:rPr>
        <w:t xml:space="preserve"> بلوغ شفاعته إليه وتخفيف عذابه !</w:t>
      </w:r>
    </w:p>
    <w:p w:rsidR="005F555A" w:rsidRDefault="00C31844" w:rsidP="00C31844">
      <w:pPr>
        <w:pStyle w:val="libNormal"/>
        <w:rPr>
          <w:rtl/>
          <w:lang w:bidi="fa-IR"/>
        </w:rPr>
      </w:pPr>
      <w:r>
        <w:rPr>
          <w:rtl/>
          <w:lang w:bidi="fa-IR"/>
        </w:rPr>
        <w:t>وبهذا يتبيّن وهن محتوى هذا الحديث بناء على قول من يرى كفر أبي طالب</w:t>
      </w:r>
      <w:r w:rsidR="005F555A">
        <w:rPr>
          <w:rtl/>
          <w:lang w:bidi="fa-IR"/>
        </w:rPr>
        <w:t>.</w:t>
      </w:r>
    </w:p>
    <w:p w:rsidR="00C31844" w:rsidRDefault="00C31844" w:rsidP="00C31844">
      <w:pPr>
        <w:pStyle w:val="libNormal"/>
        <w:rPr>
          <w:lang w:bidi="fa-IR"/>
        </w:rPr>
      </w:pPr>
      <w:r>
        <w:rPr>
          <w:rtl/>
          <w:lang w:bidi="fa-IR"/>
        </w:rPr>
        <w:t>والآن نستعرض لك الأدلة الدالة على عدم الشفاعة للكافر سواء من الكتاب أو من السنة</w:t>
      </w:r>
      <w:r w:rsidR="00315336">
        <w:rPr>
          <w:rtl/>
          <w:lang w:bidi="fa-IR"/>
        </w:rPr>
        <w:t xml:space="preserve">، </w:t>
      </w:r>
      <w:r>
        <w:rPr>
          <w:rtl/>
          <w:lang w:bidi="fa-IR"/>
        </w:rPr>
        <w:t>وهي</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قال تبارك وتعالى في محكم كتابه الكريم</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وَ الَّذِينَ كَفَرُوا لَهُمْ نارُ جَهَنَّمَ لا يُقْضى عَلَيْهِمْ فَيَمُوتُوا وَ لا يُخَفَّفُ عَنْهُمْ مِنْ عَذابِها كَذلِكَ نَجْزِي كُلَّ كَفُور </w:t>
      </w:r>
      <w:r w:rsidRPr="006E7DDB">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ميزان الاعتدال</w:t>
      </w:r>
      <w:r w:rsidR="00315336">
        <w:rPr>
          <w:rtl/>
          <w:lang w:bidi="fa-IR"/>
        </w:rPr>
        <w:t xml:space="preserve">، </w:t>
      </w:r>
      <w:r>
        <w:rPr>
          <w:rtl/>
          <w:lang w:bidi="fa-IR"/>
        </w:rPr>
        <w:t>ج 3</w:t>
      </w:r>
      <w:r w:rsidR="00315336">
        <w:rPr>
          <w:rtl/>
          <w:lang w:bidi="fa-IR"/>
        </w:rPr>
        <w:t xml:space="preserve">، </w:t>
      </w:r>
      <w:r>
        <w:rPr>
          <w:rtl/>
          <w:lang w:bidi="fa-IR"/>
        </w:rPr>
        <w:t>ص 423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ميزان الاعتدال</w:t>
      </w:r>
      <w:r w:rsidR="00315336">
        <w:rPr>
          <w:rtl/>
          <w:lang w:bidi="fa-IR"/>
        </w:rPr>
        <w:t xml:space="preserve">، </w:t>
      </w:r>
      <w:r>
        <w:rPr>
          <w:rtl/>
          <w:lang w:bidi="fa-IR"/>
        </w:rPr>
        <w:t>ج 3</w:t>
      </w:r>
      <w:r w:rsidR="00315336">
        <w:rPr>
          <w:rtl/>
          <w:lang w:bidi="fa-IR"/>
        </w:rPr>
        <w:t xml:space="preserve">، </w:t>
      </w:r>
      <w:r>
        <w:rPr>
          <w:rtl/>
          <w:lang w:bidi="fa-IR"/>
        </w:rPr>
        <w:t>423</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المصنف لابن أبي شيبة</w:t>
      </w:r>
      <w:r w:rsidR="00315336">
        <w:rPr>
          <w:rtl/>
          <w:lang w:bidi="fa-IR"/>
        </w:rPr>
        <w:t xml:space="preserve">، </w:t>
      </w:r>
      <w:r>
        <w:rPr>
          <w:rtl/>
          <w:lang w:bidi="fa-IR"/>
        </w:rPr>
        <w:t>ج 7</w:t>
      </w:r>
      <w:r w:rsidR="00315336">
        <w:rPr>
          <w:rtl/>
          <w:lang w:bidi="fa-IR"/>
        </w:rPr>
        <w:t xml:space="preserve">، </w:t>
      </w:r>
      <w:r>
        <w:rPr>
          <w:rtl/>
          <w:lang w:bidi="fa-IR"/>
        </w:rPr>
        <w:t>ص 432</w:t>
      </w:r>
      <w:r w:rsidR="00315336">
        <w:rPr>
          <w:rtl/>
          <w:lang w:bidi="fa-IR"/>
        </w:rPr>
        <w:t xml:space="preserve">، </w:t>
      </w:r>
      <w:r>
        <w:rPr>
          <w:rtl/>
          <w:lang w:bidi="fa-IR"/>
        </w:rPr>
        <w:t>ح 104</w:t>
      </w:r>
      <w:r w:rsidR="0090013C">
        <w:rPr>
          <w:rtl/>
          <w:lang w:bidi="fa-IR"/>
        </w:rPr>
        <w:t>.</w:t>
      </w:r>
      <w:r>
        <w:rPr>
          <w:rtl/>
          <w:lang w:bidi="fa-IR"/>
        </w:rPr>
        <w:t xml:space="preserve"> كتاب السنة لعمرو بن أبي عاصم</w:t>
      </w:r>
      <w:r w:rsidR="00315336">
        <w:rPr>
          <w:rtl/>
          <w:lang w:bidi="fa-IR"/>
        </w:rPr>
        <w:t xml:space="preserve">، </w:t>
      </w:r>
      <w:r>
        <w:rPr>
          <w:rtl/>
          <w:lang w:bidi="fa-IR"/>
        </w:rPr>
        <w:t>ص 359</w:t>
      </w:r>
      <w:r w:rsidR="00315336">
        <w:rPr>
          <w:rtl/>
          <w:lang w:bidi="fa-IR"/>
        </w:rPr>
        <w:t xml:space="preserve">، </w:t>
      </w:r>
      <w:r>
        <w:rPr>
          <w:rtl/>
          <w:lang w:bidi="fa-IR"/>
        </w:rPr>
        <w:t>ح 803</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ب </w:t>
      </w:r>
      <w:r w:rsidR="001F6BF3">
        <w:rPr>
          <w:rtl/>
          <w:lang w:bidi="fa-IR"/>
        </w:rPr>
        <w:t>-</w:t>
      </w:r>
      <w:r>
        <w:rPr>
          <w:rtl/>
          <w:lang w:bidi="fa-IR"/>
        </w:rPr>
        <w:t xml:space="preserve"> نفت السنّة النبوية الشفاعة للكفار</w:t>
      </w:r>
      <w:r w:rsidR="00315336">
        <w:rPr>
          <w:rtl/>
          <w:lang w:bidi="fa-IR"/>
        </w:rPr>
        <w:t xml:space="preserve">، </w:t>
      </w:r>
      <w:r>
        <w:rPr>
          <w:rtl/>
          <w:lang w:bidi="fa-IR"/>
        </w:rPr>
        <w:t>فروى ابن أبي شيبة في «المصنّف»</w:t>
      </w:r>
      <w:r w:rsidR="00315336">
        <w:rPr>
          <w:rtl/>
          <w:lang w:bidi="fa-IR"/>
        </w:rPr>
        <w:t xml:space="preserve">، </w:t>
      </w:r>
      <w:r>
        <w:rPr>
          <w:rtl/>
          <w:lang w:bidi="fa-IR"/>
        </w:rPr>
        <w:t>وعمرو بن أبي عاصم في كتاب «السنّة» عن النبيّ</w:t>
      </w:r>
      <w:r w:rsidR="001F6BF3" w:rsidRPr="001F6BF3">
        <w:rPr>
          <w:rStyle w:val="libAlaemChar"/>
          <w:rtl/>
        </w:rPr>
        <w:t>صلى‌الله‌عليه‌وآله</w:t>
      </w:r>
      <w:r>
        <w:rPr>
          <w:rtl/>
          <w:lang w:bidi="fa-IR"/>
        </w:rPr>
        <w:t xml:space="preserve"> أنّه قال</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اُعطيت الشفاعة</w:t>
      </w:r>
      <w:r w:rsidR="00315336" w:rsidRPr="006E7DDB">
        <w:rPr>
          <w:rStyle w:val="libAieChar"/>
          <w:rtl/>
        </w:rPr>
        <w:t xml:space="preserve">، </w:t>
      </w:r>
      <w:r w:rsidR="00C31844" w:rsidRPr="006E7DDB">
        <w:rPr>
          <w:rStyle w:val="libAieChar"/>
          <w:rtl/>
        </w:rPr>
        <w:t>وهي نائلة من لم يشرك بالله شيئاً</w:t>
      </w:r>
      <w:r w:rsidRPr="006E7DDB">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 xml:space="preserve">فعلى هذا الأساس يكون حديث الضحضاح </w:t>
      </w:r>
      <w:r w:rsidR="001F6BF3">
        <w:rPr>
          <w:rtl/>
          <w:lang w:bidi="fa-IR"/>
        </w:rPr>
        <w:t>-</w:t>
      </w:r>
      <w:r>
        <w:rPr>
          <w:rtl/>
          <w:lang w:bidi="fa-IR"/>
        </w:rPr>
        <w:t xml:space="preserve"> بناء على قول من يعتقد كفر أبي طالب </w:t>
      </w:r>
      <w:r w:rsidR="001F6BF3">
        <w:rPr>
          <w:rtl/>
          <w:lang w:bidi="fa-IR"/>
        </w:rPr>
        <w:t>-</w:t>
      </w:r>
      <w:r>
        <w:rPr>
          <w:rtl/>
          <w:lang w:bidi="fa-IR"/>
        </w:rPr>
        <w:t xml:space="preserve"> عارياً عن الصحّة ومخالفاً لكتاب الله وسنّة رسوله</w:t>
      </w:r>
      <w:r w:rsidR="001F6BF3" w:rsidRPr="001F6BF3">
        <w:rPr>
          <w:rStyle w:val="libAlaemChar"/>
          <w:rtl/>
        </w:rPr>
        <w:t>صلى‌الله‌عليه‌وآله</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5F555A" w:rsidRDefault="00C31844" w:rsidP="00C31844">
      <w:pPr>
        <w:pStyle w:val="libNormal"/>
        <w:rPr>
          <w:rtl/>
          <w:lang w:bidi="fa-IR"/>
        </w:rPr>
      </w:pPr>
      <w:r>
        <w:rPr>
          <w:rtl/>
          <w:lang w:bidi="fa-IR"/>
        </w:rPr>
        <w:t>على ضوء ما مر تبين أنّ حديث الضحضاح فاقد للاعتبار سنداً ومتناً</w:t>
      </w:r>
      <w:r w:rsidR="00315336">
        <w:rPr>
          <w:rtl/>
          <w:lang w:bidi="fa-IR"/>
        </w:rPr>
        <w:t xml:space="preserve">، </w:t>
      </w:r>
      <w:r>
        <w:rPr>
          <w:rtl/>
          <w:lang w:bidi="fa-IR"/>
        </w:rPr>
        <w:t>فلا يمكن الاستدلال به</w:t>
      </w:r>
      <w:r w:rsidR="0090013C">
        <w:rPr>
          <w:rtl/>
          <w:lang w:bidi="fa-IR"/>
        </w:rPr>
        <w:t>.</w:t>
      </w:r>
      <w:r>
        <w:rPr>
          <w:rtl/>
          <w:lang w:bidi="fa-IR"/>
        </w:rPr>
        <w:t xml:space="preserve"> وبهذا ينهار أقوى دليل يعتمد عليه من يخدش بشخصيّة أبي طالب</w:t>
      </w:r>
      <w:r w:rsidR="00315336">
        <w:rPr>
          <w:rtl/>
          <w:lang w:bidi="fa-IR"/>
        </w:rPr>
        <w:t xml:space="preserve">، </w:t>
      </w:r>
      <w:r>
        <w:rPr>
          <w:rtl/>
          <w:lang w:bidi="fa-IR"/>
        </w:rPr>
        <w:t>ويشرق بذلك وجه مؤمن قريش أبي طالب ليقشع ظلام الافتراء والفتنة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فاطر</w:t>
      </w:r>
      <w:r w:rsidR="00315336">
        <w:rPr>
          <w:rtl/>
          <w:lang w:bidi="fa-IR"/>
        </w:rPr>
        <w:t>:</w:t>
      </w:r>
      <w:r>
        <w:rPr>
          <w:rtl/>
          <w:lang w:bidi="fa-IR"/>
        </w:rPr>
        <w:t xml:space="preserve"> 36</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6E7DDB">
      <w:pPr>
        <w:pStyle w:val="Heading2Center"/>
        <w:rPr>
          <w:lang w:bidi="fa-IR"/>
        </w:rPr>
      </w:pPr>
      <w:bookmarkStart w:id="59" w:name="_Toc498606381"/>
      <w:r>
        <w:rPr>
          <w:rtl/>
          <w:lang w:bidi="fa-IR"/>
        </w:rPr>
        <w:lastRenderedPageBreak/>
        <w:t>السؤال الثلاثون</w:t>
      </w:r>
      <w:bookmarkEnd w:id="59"/>
    </w:p>
    <w:p w:rsidR="005F555A" w:rsidRDefault="00C31844" w:rsidP="006E7DDB">
      <w:pPr>
        <w:pStyle w:val="Heading2Center"/>
        <w:rPr>
          <w:lang w:bidi="fa-IR"/>
        </w:rPr>
      </w:pPr>
      <w:bookmarkStart w:id="60" w:name="_Toc498606382"/>
      <w:r>
        <w:rPr>
          <w:rtl/>
          <w:lang w:bidi="fa-IR"/>
        </w:rPr>
        <w:t>هل يعتقد الشيعة خيانة جبرئيل في إبلاغ الرسالة رسولَ الله</w:t>
      </w:r>
      <w:r w:rsidR="001F6BF3" w:rsidRPr="001F6BF3">
        <w:rPr>
          <w:rStyle w:val="libAlaemChar"/>
          <w:rtl/>
        </w:rPr>
        <w:t>صلى‌الله‌عليه‌وآله</w:t>
      </w:r>
      <w:r>
        <w:rPr>
          <w:rtl/>
          <w:lang w:bidi="fa-IR"/>
        </w:rPr>
        <w:t xml:space="preserve"> بدل عليٍّ</w:t>
      </w:r>
      <w:r w:rsidR="006E7DDB">
        <w:rPr>
          <w:rFonts w:hint="cs"/>
          <w:rtl/>
          <w:lang w:bidi="fa-IR"/>
        </w:rPr>
        <w:t xml:space="preserve"> </w:t>
      </w:r>
      <w:r w:rsidR="001F6BF3" w:rsidRPr="001F6BF3">
        <w:rPr>
          <w:rStyle w:val="libAlaemChar"/>
          <w:rtl/>
        </w:rPr>
        <w:t>عليه‌السلام</w:t>
      </w:r>
      <w:r>
        <w:rPr>
          <w:rtl/>
          <w:lang w:bidi="fa-IR"/>
        </w:rPr>
        <w:t xml:space="preserve"> ؟</w:t>
      </w:r>
      <w:bookmarkEnd w:id="60"/>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قبل الدخول في بيان وهن هذه التهمة الشنيعة والتي نسبها إلى الشيعة بعض الجهّال أو المغرضين</w:t>
      </w:r>
      <w:r w:rsidR="00315336">
        <w:rPr>
          <w:rtl/>
          <w:lang w:bidi="fa-IR"/>
        </w:rPr>
        <w:t xml:space="preserve">، </w:t>
      </w:r>
      <w:r>
        <w:rPr>
          <w:rtl/>
          <w:lang w:bidi="fa-IR"/>
        </w:rPr>
        <w:t>لا بأس ببيان أصلها وجذرها</w:t>
      </w:r>
      <w:r w:rsidR="00315336">
        <w:rPr>
          <w:rtl/>
          <w:lang w:bidi="fa-IR"/>
        </w:rPr>
        <w:t xml:space="preserve">، </w:t>
      </w:r>
      <w:r>
        <w:rPr>
          <w:rtl/>
          <w:lang w:bidi="fa-IR"/>
        </w:rPr>
        <w:t>فنقول</w:t>
      </w:r>
      <w:r w:rsidR="00315336">
        <w:rPr>
          <w:rtl/>
          <w:lang w:bidi="fa-IR"/>
        </w:rPr>
        <w:t>:</w:t>
      </w:r>
    </w:p>
    <w:p w:rsidR="00C31844" w:rsidRDefault="00C31844" w:rsidP="00C31844">
      <w:pPr>
        <w:pStyle w:val="libNormal"/>
        <w:rPr>
          <w:lang w:bidi="fa-IR"/>
        </w:rPr>
      </w:pPr>
      <w:r>
        <w:rPr>
          <w:rtl/>
          <w:lang w:bidi="fa-IR"/>
        </w:rPr>
        <w:t>أصل التهمة وجذرها</w:t>
      </w:r>
    </w:p>
    <w:p w:rsidR="00C31844" w:rsidRDefault="00C31844" w:rsidP="006E7DDB">
      <w:pPr>
        <w:pStyle w:val="libNormal"/>
        <w:rPr>
          <w:lang w:bidi="fa-IR"/>
        </w:rPr>
      </w:pPr>
      <w:r>
        <w:rPr>
          <w:rtl/>
          <w:lang w:bidi="fa-IR"/>
        </w:rPr>
        <w:t>ذكرت الآيات الكريمة والروايات المفسّرة لها أنّ اليهود كانوا يتّهمون جبرئيل</w:t>
      </w:r>
      <w:r w:rsidR="006E7DDB">
        <w:rPr>
          <w:rFonts w:hint="cs"/>
          <w:rtl/>
          <w:lang w:bidi="fa-IR"/>
        </w:rPr>
        <w:t xml:space="preserve"> </w:t>
      </w:r>
      <w:r w:rsidR="006E7DDB" w:rsidRPr="001F6BF3">
        <w:rPr>
          <w:rStyle w:val="libAlaemChar"/>
          <w:rtl/>
        </w:rPr>
        <w:t>عليه‌السلام</w:t>
      </w:r>
      <w:r w:rsidR="006E7DDB">
        <w:rPr>
          <w:rtl/>
          <w:lang w:bidi="fa-IR"/>
        </w:rPr>
        <w:t xml:space="preserve"> </w:t>
      </w:r>
      <w:r>
        <w:rPr>
          <w:rtl/>
          <w:lang w:bidi="fa-IR"/>
        </w:rPr>
        <w:t>بالخيانة في إبلاغ الرسالة ; فإنّ الله أمره أن يجعل النبوّة في ذرّية يعقوب إسرائيل الله</w:t>
      </w:r>
      <w:r w:rsidR="00315336">
        <w:rPr>
          <w:rtl/>
          <w:lang w:bidi="fa-IR"/>
        </w:rPr>
        <w:t xml:space="preserve">، </w:t>
      </w:r>
      <w:r>
        <w:rPr>
          <w:rtl/>
          <w:lang w:bidi="fa-IR"/>
        </w:rPr>
        <w:t>فجعلها في ذرّية إسماعيل</w:t>
      </w:r>
      <w:r w:rsidR="0090013C">
        <w:rPr>
          <w:rtl/>
          <w:lang w:bidi="fa-IR"/>
        </w:rPr>
        <w:t>.</w:t>
      </w:r>
      <w:r>
        <w:rPr>
          <w:rtl/>
          <w:lang w:bidi="fa-IR"/>
        </w:rPr>
        <w:t xml:space="preserve"> وعلى هذا الأساس اعتبر اليهود جبرئيل</w:t>
      </w:r>
      <w:r w:rsidR="001F6BF3" w:rsidRPr="001F6BF3">
        <w:rPr>
          <w:rStyle w:val="libAlaemChar"/>
          <w:rtl/>
        </w:rPr>
        <w:t>عليه‌السلام</w:t>
      </w:r>
      <w:r>
        <w:rPr>
          <w:rtl/>
          <w:lang w:bidi="fa-IR"/>
        </w:rPr>
        <w:t xml:space="preserve"> عدوّاً لهم</w:t>
      </w:r>
      <w:r w:rsidRPr="001F6BF3">
        <w:rPr>
          <w:rStyle w:val="libFootnotenumChar"/>
          <w:rtl/>
        </w:rPr>
        <w:t>(1</w:t>
      </w:r>
      <w:r w:rsidR="005F555A" w:rsidRPr="001F6BF3">
        <w:rPr>
          <w:rStyle w:val="libFootnotenumChar"/>
          <w:rtl/>
        </w:rPr>
        <w:t>)</w:t>
      </w:r>
      <w:r w:rsidR="00315336">
        <w:rPr>
          <w:rtl/>
          <w:lang w:bidi="fa-IR"/>
        </w:rPr>
        <w:t xml:space="preserve">، </w:t>
      </w:r>
      <w:r>
        <w:rPr>
          <w:rtl/>
          <w:lang w:bidi="fa-IR"/>
        </w:rPr>
        <w:t>وجعلوا عبارة «خان الأمين» شعاراً لهم</w:t>
      </w:r>
      <w:r w:rsidR="0090013C">
        <w:rPr>
          <w:rtl/>
          <w:lang w:bidi="fa-IR"/>
        </w:rPr>
        <w:t>.</w:t>
      </w:r>
      <w:r>
        <w:rPr>
          <w:rtl/>
          <w:lang w:bidi="fa-IR"/>
        </w:rPr>
        <w:t xml:space="preserve"> ولهذا فإنّ القرآن الكريم في مقام الردّ على دعوى اليهود وصف جبرئيل</w:t>
      </w:r>
      <w:r w:rsidR="001F6BF3" w:rsidRPr="001F6BF3">
        <w:rPr>
          <w:rStyle w:val="libAlaemChar"/>
          <w:rtl/>
        </w:rPr>
        <w:t>عليه‌السلام</w:t>
      </w:r>
      <w:r>
        <w:rPr>
          <w:rtl/>
          <w:lang w:bidi="fa-IR"/>
        </w:rPr>
        <w:t xml:space="preserve"> بالأمين</w:t>
      </w:r>
      <w:r w:rsidR="00315336">
        <w:rPr>
          <w:rtl/>
          <w:lang w:bidi="fa-IR"/>
        </w:rPr>
        <w:t xml:space="preserve">، </w:t>
      </w:r>
      <w:r>
        <w:rPr>
          <w:rtl/>
          <w:lang w:bidi="fa-IR"/>
        </w:rPr>
        <w:t>في قوله عزّ من قائل</w:t>
      </w:r>
      <w:r w:rsidR="00315336">
        <w:rPr>
          <w:rtl/>
          <w:lang w:bidi="fa-IR"/>
        </w:rPr>
        <w:t>:</w:t>
      </w:r>
    </w:p>
    <w:p w:rsidR="005F555A" w:rsidRDefault="006E7DDB" w:rsidP="006E7DDB">
      <w:pPr>
        <w:pStyle w:val="libNormal"/>
        <w:rPr>
          <w:rtl/>
          <w:lang w:bidi="fa-IR"/>
        </w:rPr>
      </w:pPr>
      <w:r w:rsidRPr="006E7DDB">
        <w:rPr>
          <w:rStyle w:val="libAlaemChar"/>
          <w:rFonts w:hint="cs"/>
          <w:rtl/>
        </w:rPr>
        <w:t>(</w:t>
      </w:r>
      <w:r w:rsidRPr="006E7DDB">
        <w:rPr>
          <w:rStyle w:val="libAieChar"/>
          <w:rtl/>
        </w:rPr>
        <w:t xml:space="preserve"> نَزَلَ بِهِ الرُّوحُ الا</w:t>
      </w:r>
      <w:r w:rsidR="00C31844" w:rsidRPr="006E7DDB">
        <w:rPr>
          <w:rStyle w:val="libAieChar"/>
          <w:rtl/>
        </w:rPr>
        <w:t xml:space="preserve">َمِينُ </w:t>
      </w:r>
      <w:r>
        <w:rPr>
          <w:rStyle w:val="libAieChar"/>
          <w:rFonts w:hint="cs"/>
          <w:rtl/>
        </w:rPr>
        <w:t xml:space="preserve">* </w:t>
      </w:r>
      <w:r w:rsidR="00C31844" w:rsidRPr="006E7DDB">
        <w:rPr>
          <w:rStyle w:val="libAieChar"/>
          <w:rtl/>
        </w:rPr>
        <w:t xml:space="preserve">عَلى قَلْبِكَ لِتَكُونَ مِنَ الْمُنْذِرِينَ </w:t>
      </w:r>
      <w:r w:rsidRPr="006E7DDB">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في موضع آخر</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قُلْ مَنْ كانَ عَدُوًّا لِجِبْرِيلَ فَإِنَّهُ نَزَّلَهُ عَلى قَلْبِكَ بِإِذْنِ اللّهِ </w:t>
      </w:r>
      <w:r w:rsidRPr="006E7DDB">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انظر تفسير الفخر الرازي</w:t>
      </w:r>
      <w:r w:rsidR="00315336">
        <w:rPr>
          <w:rtl/>
          <w:lang w:bidi="fa-IR"/>
        </w:rPr>
        <w:t xml:space="preserve">، </w:t>
      </w:r>
      <w:r>
        <w:rPr>
          <w:rtl/>
          <w:lang w:bidi="fa-IR"/>
        </w:rPr>
        <w:t>ج 1</w:t>
      </w:r>
      <w:r w:rsidR="00315336">
        <w:rPr>
          <w:rtl/>
          <w:lang w:bidi="fa-IR"/>
        </w:rPr>
        <w:t xml:space="preserve">، </w:t>
      </w:r>
      <w:r>
        <w:rPr>
          <w:rtl/>
          <w:lang w:bidi="fa-IR"/>
        </w:rPr>
        <w:t>ص 436 و 437 (طبعة مصر)</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الشعراء</w:t>
      </w:r>
      <w:r w:rsidR="00315336">
        <w:rPr>
          <w:rtl/>
          <w:lang w:bidi="fa-IR"/>
        </w:rPr>
        <w:t>:</w:t>
      </w:r>
      <w:r>
        <w:rPr>
          <w:rtl/>
          <w:lang w:bidi="fa-IR"/>
        </w:rPr>
        <w:t xml:space="preserve"> 194</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البقرة</w:t>
      </w:r>
      <w:r w:rsidR="00315336">
        <w:rPr>
          <w:rtl/>
          <w:lang w:bidi="fa-IR"/>
        </w:rPr>
        <w:t>:</w:t>
      </w:r>
      <w:r>
        <w:rPr>
          <w:rtl/>
          <w:lang w:bidi="fa-IR"/>
        </w:rPr>
        <w:t xml:space="preserve"> 97</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فمن الآيات الشريفة المذكورة ومما جاء في تفسيرها يعلم بوضوح أنّ اليهود كانوا يعادون جبرئيل</w:t>
      </w:r>
      <w:r w:rsidR="001F6BF3" w:rsidRPr="001F6BF3">
        <w:rPr>
          <w:rStyle w:val="libAlaemChar"/>
          <w:rtl/>
        </w:rPr>
        <w:t>عليه‌السلام</w:t>
      </w:r>
      <w:r w:rsidR="00315336">
        <w:rPr>
          <w:rtl/>
          <w:lang w:bidi="fa-IR"/>
        </w:rPr>
        <w:t xml:space="preserve">، </w:t>
      </w:r>
      <w:r>
        <w:rPr>
          <w:rtl/>
          <w:lang w:bidi="fa-IR"/>
        </w:rPr>
        <w:t>ويسمّونه «ملك العذاب»</w:t>
      </w:r>
      <w:r w:rsidR="00315336">
        <w:rPr>
          <w:rtl/>
          <w:lang w:bidi="fa-IR"/>
        </w:rPr>
        <w:t xml:space="preserve">، </w:t>
      </w:r>
      <w:r>
        <w:rPr>
          <w:rtl/>
          <w:lang w:bidi="fa-IR"/>
        </w:rPr>
        <w:t>ويتّهمونه بالخيانة في إبلاغ الرسالة</w:t>
      </w:r>
      <w:r w:rsidR="005F555A">
        <w:rPr>
          <w:rtl/>
          <w:lang w:bidi="fa-IR"/>
        </w:rPr>
        <w:t>.</w:t>
      </w:r>
    </w:p>
    <w:p w:rsidR="005F555A" w:rsidRDefault="00C31844" w:rsidP="00C31844">
      <w:pPr>
        <w:pStyle w:val="libNormal"/>
        <w:rPr>
          <w:rtl/>
          <w:lang w:bidi="fa-IR"/>
        </w:rPr>
      </w:pPr>
      <w:r>
        <w:rPr>
          <w:rtl/>
          <w:lang w:bidi="fa-IR"/>
        </w:rPr>
        <w:t>فأساس شعار «خان الأمين» من خرافات اليهود وإبداعاتهم</w:t>
      </w:r>
      <w:r w:rsidR="00315336">
        <w:rPr>
          <w:rtl/>
          <w:lang w:bidi="fa-IR"/>
        </w:rPr>
        <w:t xml:space="preserve">، </w:t>
      </w:r>
      <w:r>
        <w:rPr>
          <w:rtl/>
          <w:lang w:bidi="fa-IR"/>
        </w:rPr>
        <w:t>فبعض الكتّاب الجهّال الذين لهم عداوة قديمة وأحقاد دفينة ضدّ الشيعة يشربون من هذا المنبع الكدر</w:t>
      </w:r>
      <w:r w:rsidR="00315336">
        <w:rPr>
          <w:rtl/>
          <w:lang w:bidi="fa-IR"/>
        </w:rPr>
        <w:t xml:space="preserve">، </w:t>
      </w:r>
      <w:r>
        <w:rPr>
          <w:rtl/>
          <w:lang w:bidi="fa-IR"/>
        </w:rPr>
        <w:t>والماء الاُجاج</w:t>
      </w:r>
      <w:r w:rsidR="00315336">
        <w:rPr>
          <w:rtl/>
          <w:lang w:bidi="fa-IR"/>
        </w:rPr>
        <w:t xml:space="preserve">، </w:t>
      </w:r>
      <w:r>
        <w:rPr>
          <w:rtl/>
          <w:lang w:bidi="fa-IR"/>
        </w:rPr>
        <w:t>فيتّهمون الشيعة بهذه التهمة الشنيعة</w:t>
      </w:r>
      <w:r w:rsidR="005F555A">
        <w:rPr>
          <w:rtl/>
          <w:lang w:bidi="fa-IR"/>
        </w:rPr>
        <w:t>.</w:t>
      </w:r>
    </w:p>
    <w:p w:rsidR="00C31844" w:rsidRDefault="00C31844" w:rsidP="00C31844">
      <w:pPr>
        <w:pStyle w:val="libNormal"/>
        <w:rPr>
          <w:lang w:bidi="fa-IR"/>
        </w:rPr>
      </w:pPr>
      <w:r>
        <w:rPr>
          <w:rtl/>
          <w:lang w:bidi="fa-IR"/>
        </w:rPr>
        <w:t>النبوّة في نظر الشيعة</w:t>
      </w:r>
    </w:p>
    <w:p w:rsidR="00C31844" w:rsidRDefault="00C31844" w:rsidP="007B7DB7">
      <w:pPr>
        <w:pStyle w:val="libNormal"/>
        <w:rPr>
          <w:lang w:bidi="fa-IR"/>
        </w:rPr>
      </w:pPr>
      <w:r>
        <w:rPr>
          <w:rtl/>
          <w:lang w:bidi="fa-IR"/>
        </w:rPr>
        <w:t>يعتقد الشيعة تبعاً للكتاب العزيز والروايات الشريفة الواردة عن النبيّ</w:t>
      </w:r>
      <w:r w:rsidR="001F6BF3" w:rsidRPr="001F6BF3">
        <w:rPr>
          <w:rStyle w:val="libAlaemChar"/>
          <w:rtl/>
        </w:rPr>
        <w:t>صلى‌الله‌عليه‌وآله</w:t>
      </w:r>
      <w:r>
        <w:rPr>
          <w:rtl/>
          <w:lang w:bidi="fa-IR"/>
        </w:rPr>
        <w:t xml:space="preserve">وأهل بيته </w:t>
      </w:r>
      <w:r w:rsidR="001F6BF3" w:rsidRPr="001F6BF3">
        <w:rPr>
          <w:rStyle w:val="libAlaemChar"/>
          <w:rtl/>
        </w:rPr>
        <w:t>عليهم‌السلام</w:t>
      </w:r>
      <w:r>
        <w:rPr>
          <w:rtl/>
          <w:lang w:bidi="fa-IR"/>
        </w:rPr>
        <w:t xml:space="preserve"> أنّ محمّد بن عبد الله</w:t>
      </w:r>
      <w:r w:rsidR="007B7DB7">
        <w:rPr>
          <w:lang w:bidi="fa-IR"/>
        </w:rPr>
        <w:t xml:space="preserve"> </w:t>
      </w:r>
      <w:r w:rsidR="007B7DB7" w:rsidRPr="001F6BF3">
        <w:rPr>
          <w:rStyle w:val="libAlaemChar"/>
          <w:rtl/>
        </w:rPr>
        <w:t>صلى‌الله‌عليه‌وآله</w:t>
      </w:r>
      <w:r w:rsidR="007B7DB7">
        <w:rPr>
          <w:rtl/>
          <w:lang w:bidi="fa-IR"/>
        </w:rPr>
        <w:t xml:space="preserve"> </w:t>
      </w:r>
      <w:r>
        <w:rPr>
          <w:rtl/>
          <w:lang w:bidi="fa-IR"/>
        </w:rPr>
        <w:t>نبيّ مرسل مبعوث من الله سبحانه</w:t>
      </w:r>
      <w:r w:rsidR="00315336">
        <w:rPr>
          <w:rtl/>
          <w:lang w:bidi="fa-IR"/>
        </w:rPr>
        <w:t xml:space="preserve">، </w:t>
      </w:r>
      <w:r>
        <w:rPr>
          <w:rtl/>
          <w:lang w:bidi="fa-IR"/>
        </w:rPr>
        <w:t>بل هو خاتم الأنبياء والمرسلين</w:t>
      </w:r>
      <w:r w:rsidR="00315336">
        <w:rPr>
          <w:rtl/>
          <w:lang w:bidi="fa-IR"/>
        </w:rPr>
        <w:t xml:space="preserve">، </w:t>
      </w:r>
      <w:r>
        <w:rPr>
          <w:rtl/>
          <w:lang w:bidi="fa-IR"/>
        </w:rPr>
        <w:t>وأفضلهم وأرفعهم رتبة</w:t>
      </w:r>
      <w:r w:rsidR="00315336">
        <w:rPr>
          <w:rtl/>
          <w:lang w:bidi="fa-IR"/>
        </w:rPr>
        <w:t xml:space="preserve">، </w:t>
      </w:r>
      <w:r>
        <w:rPr>
          <w:rtl/>
          <w:lang w:bidi="fa-IR"/>
        </w:rPr>
        <w:t>وهو المبعوث بأفضل دين للعالمين</w:t>
      </w:r>
      <w:r w:rsidR="0090013C">
        <w:rPr>
          <w:rtl/>
          <w:lang w:bidi="fa-IR"/>
        </w:rPr>
        <w:t>.</w:t>
      </w:r>
      <w:r>
        <w:rPr>
          <w:rtl/>
          <w:lang w:bidi="fa-IR"/>
        </w:rPr>
        <w:t xml:space="preserve"> يقول سيدنا ومقتدانا أمير المؤمنين وسيّد الوصيين في خطبة له عندما بويع بعد مقتل عثمان</w:t>
      </w:r>
      <w:r w:rsidR="00315336">
        <w:rPr>
          <w:rtl/>
          <w:lang w:bidi="fa-IR"/>
        </w:rPr>
        <w:t>:</w:t>
      </w:r>
    </w:p>
    <w:p w:rsidR="005F555A" w:rsidRDefault="00C31844" w:rsidP="00C31844">
      <w:pPr>
        <w:pStyle w:val="libNormal"/>
        <w:rPr>
          <w:rtl/>
          <w:lang w:bidi="fa-IR"/>
        </w:rPr>
      </w:pPr>
      <w:r>
        <w:rPr>
          <w:rtl/>
          <w:lang w:bidi="fa-IR"/>
        </w:rPr>
        <w:t>«أشهد أن لا إله إلا الله وحده لا شريك له</w:t>
      </w:r>
      <w:r w:rsidR="00315336">
        <w:rPr>
          <w:rtl/>
          <w:lang w:bidi="fa-IR"/>
        </w:rPr>
        <w:t xml:space="preserve">، </w:t>
      </w:r>
      <w:r>
        <w:rPr>
          <w:rtl/>
          <w:lang w:bidi="fa-IR"/>
        </w:rPr>
        <w:t>وأشهد أن محمداً عبده ورسوله</w:t>
      </w:r>
      <w:r w:rsidR="00315336">
        <w:rPr>
          <w:rtl/>
          <w:lang w:bidi="fa-IR"/>
        </w:rPr>
        <w:t xml:space="preserve">، </w:t>
      </w:r>
      <w:r>
        <w:rPr>
          <w:rtl/>
          <w:lang w:bidi="fa-IR"/>
        </w:rPr>
        <w:t>خاتم النبيّين</w:t>
      </w:r>
      <w:r w:rsidR="00315336">
        <w:rPr>
          <w:rtl/>
          <w:lang w:bidi="fa-IR"/>
        </w:rPr>
        <w:t xml:space="preserve">، </w:t>
      </w:r>
      <w:r>
        <w:rPr>
          <w:rtl/>
          <w:lang w:bidi="fa-IR"/>
        </w:rPr>
        <w:t>وحجّة الله على العالمين»</w:t>
      </w:r>
      <w:r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الإمام جعفر بن محمّد الصادق</w:t>
      </w:r>
      <w:r w:rsidR="001F6BF3" w:rsidRPr="001F6BF3">
        <w:rPr>
          <w:rStyle w:val="libAlaemChar"/>
          <w:rtl/>
        </w:rPr>
        <w:t>عليه‌السلام</w:t>
      </w:r>
      <w:r w:rsidR="00315336">
        <w:rPr>
          <w:rtl/>
          <w:lang w:bidi="fa-IR"/>
        </w:rPr>
        <w:t>:</w:t>
      </w:r>
    </w:p>
    <w:p w:rsidR="005F555A" w:rsidRDefault="00C31844" w:rsidP="00C31844">
      <w:pPr>
        <w:pStyle w:val="libNormal"/>
        <w:rPr>
          <w:rtl/>
          <w:lang w:bidi="fa-IR"/>
        </w:rPr>
      </w:pPr>
      <w:r>
        <w:rPr>
          <w:rtl/>
          <w:lang w:bidi="fa-IR"/>
        </w:rPr>
        <w:t>«لم يبعث الله عزّوجلّ من العرب إلاّ خمسة أنبياء</w:t>
      </w:r>
      <w:r w:rsidR="00315336">
        <w:rPr>
          <w:rtl/>
          <w:lang w:bidi="fa-IR"/>
        </w:rPr>
        <w:t>:</w:t>
      </w:r>
      <w:r>
        <w:rPr>
          <w:rtl/>
          <w:lang w:bidi="fa-IR"/>
        </w:rPr>
        <w:t xml:space="preserve"> هوداً</w:t>
      </w:r>
      <w:r w:rsidR="00315336">
        <w:rPr>
          <w:rtl/>
          <w:lang w:bidi="fa-IR"/>
        </w:rPr>
        <w:t xml:space="preserve">، </w:t>
      </w:r>
      <w:r>
        <w:rPr>
          <w:rtl/>
          <w:lang w:bidi="fa-IR"/>
        </w:rPr>
        <w:t>وصالحاً</w:t>
      </w:r>
      <w:r w:rsidR="00315336">
        <w:rPr>
          <w:rtl/>
          <w:lang w:bidi="fa-IR"/>
        </w:rPr>
        <w:t xml:space="preserve">، </w:t>
      </w:r>
      <w:r>
        <w:rPr>
          <w:rtl/>
          <w:lang w:bidi="fa-IR"/>
        </w:rPr>
        <w:t>وإسماعيل</w:t>
      </w:r>
      <w:r w:rsidR="00315336">
        <w:rPr>
          <w:rtl/>
          <w:lang w:bidi="fa-IR"/>
        </w:rPr>
        <w:t xml:space="preserve">، </w:t>
      </w:r>
      <w:r>
        <w:rPr>
          <w:rtl/>
          <w:lang w:bidi="fa-IR"/>
        </w:rPr>
        <w:t>وشعيباً</w:t>
      </w:r>
      <w:r w:rsidR="00315336">
        <w:rPr>
          <w:rtl/>
          <w:lang w:bidi="fa-IR"/>
        </w:rPr>
        <w:t xml:space="preserve">، </w:t>
      </w:r>
      <w:r>
        <w:rPr>
          <w:rtl/>
          <w:lang w:bidi="fa-IR"/>
        </w:rPr>
        <w:t>ومحمداً خاتم النبيّين</w:t>
      </w:r>
      <w:r w:rsidR="001F6BF3" w:rsidRPr="001F6BF3">
        <w:rPr>
          <w:rStyle w:val="libAlaemChar"/>
          <w:rtl/>
        </w:rPr>
        <w:t>صلى‌الله‌عليه‌وآله</w:t>
      </w:r>
      <w:r>
        <w:rPr>
          <w:rtl/>
          <w:lang w:bidi="fa-IR"/>
        </w:rPr>
        <w:t>»</w:t>
      </w:r>
      <w:r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فهذا الحديث الشريف يثبت بطلان ما اتُّهم به الشيعة</w:t>
      </w:r>
      <w:r w:rsidR="00315336">
        <w:rPr>
          <w:rtl/>
          <w:lang w:bidi="fa-IR"/>
        </w:rPr>
        <w:t xml:space="preserve">، </w:t>
      </w:r>
      <w:r>
        <w:rPr>
          <w:rtl/>
          <w:lang w:bidi="fa-IR"/>
        </w:rPr>
        <w:t>فإنّ إمامنا الصادق</w:t>
      </w:r>
      <w:r w:rsidR="001F6BF3" w:rsidRPr="001F6BF3">
        <w:rPr>
          <w:rStyle w:val="libAlaemChar"/>
          <w:rtl/>
        </w:rPr>
        <w:t>عليه‌السلام</w:t>
      </w:r>
      <w:r>
        <w:rPr>
          <w:rtl/>
          <w:lang w:bidi="fa-IR"/>
        </w:rPr>
        <w:t>بيّن أنّ النبيّ محمّداً</w:t>
      </w:r>
      <w:r w:rsidR="001F6BF3" w:rsidRPr="001F6BF3">
        <w:rPr>
          <w:rStyle w:val="libAlaemChar"/>
          <w:rtl/>
        </w:rPr>
        <w:t>صلى‌الله‌عليه‌وآله</w:t>
      </w:r>
      <w:r>
        <w:rPr>
          <w:rtl/>
          <w:lang w:bidi="fa-IR"/>
        </w:rPr>
        <w:t>خاتم النبيّين</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الكافي</w:t>
      </w:r>
      <w:r w:rsidR="00315336">
        <w:rPr>
          <w:rtl/>
          <w:lang w:bidi="fa-IR"/>
        </w:rPr>
        <w:t xml:space="preserve">، </w:t>
      </w:r>
      <w:r>
        <w:rPr>
          <w:rtl/>
          <w:lang w:bidi="fa-IR"/>
        </w:rPr>
        <w:t>ج 8</w:t>
      </w:r>
      <w:r w:rsidR="00315336">
        <w:rPr>
          <w:rtl/>
          <w:lang w:bidi="fa-IR"/>
        </w:rPr>
        <w:t xml:space="preserve">، </w:t>
      </w:r>
      <w:r>
        <w:rPr>
          <w:rtl/>
          <w:lang w:bidi="fa-IR"/>
        </w:rPr>
        <w:t>ص 67</w:t>
      </w:r>
      <w:r w:rsidR="0090013C">
        <w:rPr>
          <w:rtl/>
          <w:lang w:bidi="fa-IR"/>
        </w:rPr>
        <w:t>.</w:t>
      </w:r>
      <w:r>
        <w:rPr>
          <w:rtl/>
          <w:lang w:bidi="fa-IR"/>
        </w:rPr>
        <w:t xml:space="preserve"> بحار الأنوار</w:t>
      </w:r>
      <w:r w:rsidR="00315336">
        <w:rPr>
          <w:rtl/>
          <w:lang w:bidi="fa-IR"/>
        </w:rPr>
        <w:t xml:space="preserve">، </w:t>
      </w:r>
      <w:r>
        <w:rPr>
          <w:rtl/>
          <w:lang w:bidi="fa-IR"/>
        </w:rPr>
        <w:t>ج 92</w:t>
      </w:r>
      <w:r w:rsidR="00315336">
        <w:rPr>
          <w:rtl/>
          <w:lang w:bidi="fa-IR"/>
        </w:rPr>
        <w:t xml:space="preserve">، </w:t>
      </w:r>
      <w:r>
        <w:rPr>
          <w:rtl/>
          <w:lang w:bidi="fa-IR"/>
        </w:rPr>
        <w:t>ص 584</w:t>
      </w:r>
      <w:r w:rsidR="0090013C">
        <w:rPr>
          <w:rtl/>
          <w:lang w:bidi="fa-IR"/>
        </w:rPr>
        <w:t>.</w:t>
      </w:r>
      <w:r>
        <w:rPr>
          <w:rtl/>
          <w:lang w:bidi="fa-IR"/>
        </w:rPr>
        <w:t xml:space="preserve"> نهج السعادة</w:t>
      </w:r>
      <w:r w:rsidR="00315336">
        <w:rPr>
          <w:rtl/>
          <w:lang w:bidi="fa-IR"/>
        </w:rPr>
        <w:t xml:space="preserve">، </w:t>
      </w:r>
      <w:r>
        <w:rPr>
          <w:rtl/>
          <w:lang w:bidi="fa-IR"/>
        </w:rPr>
        <w:t>ج 1</w:t>
      </w:r>
      <w:r w:rsidR="00315336">
        <w:rPr>
          <w:rtl/>
          <w:lang w:bidi="fa-IR"/>
        </w:rPr>
        <w:t xml:space="preserve">، </w:t>
      </w:r>
      <w:r>
        <w:rPr>
          <w:rtl/>
          <w:lang w:bidi="fa-IR"/>
        </w:rPr>
        <w:t>ص 188</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بحار الأنوار</w:t>
      </w:r>
      <w:r w:rsidR="00315336">
        <w:rPr>
          <w:rtl/>
          <w:lang w:bidi="fa-IR"/>
        </w:rPr>
        <w:t xml:space="preserve">، </w:t>
      </w:r>
      <w:r w:rsidR="00C31844">
        <w:rPr>
          <w:rtl/>
          <w:lang w:bidi="fa-IR"/>
        </w:rPr>
        <w:t>ج 11</w:t>
      </w:r>
      <w:r w:rsidR="00315336">
        <w:rPr>
          <w:rtl/>
          <w:lang w:bidi="fa-IR"/>
        </w:rPr>
        <w:t xml:space="preserve">، </w:t>
      </w:r>
      <w:r w:rsidR="00C31844">
        <w:rPr>
          <w:rtl/>
          <w:lang w:bidi="fa-IR"/>
        </w:rPr>
        <w:t>ص 42</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وعليه فالشيعة يعتقدون أنّ جبرئيل الأمين</w:t>
      </w:r>
      <w:r w:rsidR="001F6BF3" w:rsidRPr="001F6BF3">
        <w:rPr>
          <w:rStyle w:val="libAlaemChar"/>
          <w:rtl/>
        </w:rPr>
        <w:t>عليه‌السلام</w:t>
      </w:r>
      <w:r>
        <w:rPr>
          <w:rtl/>
          <w:lang w:bidi="fa-IR"/>
        </w:rPr>
        <w:t xml:space="preserve"> لم يخُن في إبلاغ الرسالة</w:t>
      </w:r>
      <w:r w:rsidR="00315336">
        <w:rPr>
          <w:rtl/>
          <w:lang w:bidi="fa-IR"/>
        </w:rPr>
        <w:t xml:space="preserve">، </w:t>
      </w:r>
      <w:r>
        <w:rPr>
          <w:rtl/>
          <w:lang w:bidi="fa-IR"/>
        </w:rPr>
        <w:t>وأنّ محمّد بن عبد الله</w:t>
      </w:r>
      <w:r w:rsidR="001F6BF3" w:rsidRPr="001F6BF3">
        <w:rPr>
          <w:rStyle w:val="libAlaemChar"/>
          <w:rtl/>
        </w:rPr>
        <w:t>صلى‌الله‌عليه‌وآله</w:t>
      </w:r>
      <w:r>
        <w:rPr>
          <w:rtl/>
          <w:lang w:bidi="fa-IR"/>
        </w:rPr>
        <w:t xml:space="preserve"> نبيّ بالحقّ</w:t>
      </w:r>
      <w:r w:rsidR="00315336">
        <w:rPr>
          <w:rtl/>
          <w:lang w:bidi="fa-IR"/>
        </w:rPr>
        <w:t xml:space="preserve">، </w:t>
      </w:r>
      <w:r>
        <w:rPr>
          <w:rtl/>
          <w:lang w:bidi="fa-IR"/>
        </w:rPr>
        <w:t>وخاتم الأنبياء والمرسلين</w:t>
      </w:r>
      <w:r w:rsidR="00315336">
        <w:rPr>
          <w:rtl/>
          <w:lang w:bidi="fa-IR"/>
        </w:rPr>
        <w:t xml:space="preserve">، </w:t>
      </w:r>
      <w:r>
        <w:rPr>
          <w:rtl/>
          <w:lang w:bidi="fa-IR"/>
        </w:rPr>
        <w:t>ويعتقدون أنّ عليّ بن أبي طالب</w:t>
      </w:r>
      <w:r w:rsidR="001F6BF3" w:rsidRPr="001F6BF3">
        <w:rPr>
          <w:rStyle w:val="libAlaemChar"/>
          <w:rtl/>
        </w:rPr>
        <w:t>عليه‌السلام</w:t>
      </w:r>
      <w:r>
        <w:rPr>
          <w:rtl/>
          <w:lang w:bidi="fa-IR"/>
        </w:rPr>
        <w:t xml:space="preserve"> وصيّه وخليفته بالحق</w:t>
      </w:r>
      <w:r w:rsidR="005F555A">
        <w:rPr>
          <w:rtl/>
          <w:lang w:bidi="fa-IR"/>
        </w:rPr>
        <w:t>.</w:t>
      </w:r>
    </w:p>
    <w:p w:rsidR="00C31844" w:rsidRDefault="00C31844" w:rsidP="00C31844">
      <w:pPr>
        <w:pStyle w:val="libNormal"/>
        <w:rPr>
          <w:lang w:bidi="fa-IR"/>
        </w:rPr>
      </w:pPr>
      <w:r>
        <w:rPr>
          <w:rtl/>
          <w:lang w:bidi="fa-IR"/>
        </w:rPr>
        <w:t>ونرى من المناسب هنا أن نذكر الحديث التالي والذي رواه كلا الفريقين في كتبهم المعتبرة</w:t>
      </w:r>
      <w:r w:rsidR="00315336">
        <w:rPr>
          <w:rtl/>
          <w:lang w:bidi="fa-IR"/>
        </w:rPr>
        <w:t xml:space="preserve">، </w:t>
      </w:r>
      <w:r>
        <w:rPr>
          <w:rtl/>
          <w:lang w:bidi="fa-IR"/>
        </w:rPr>
        <w:t>وهو الحديث المعروف بحديث المنزلة</w:t>
      </w:r>
      <w:r w:rsidR="00315336">
        <w:rPr>
          <w:rtl/>
          <w:lang w:bidi="fa-IR"/>
        </w:rPr>
        <w:t xml:space="preserve">، </w:t>
      </w:r>
      <w:r>
        <w:rPr>
          <w:rtl/>
          <w:lang w:bidi="fa-IR"/>
        </w:rPr>
        <w:t>حيث إنّ النبيّ</w:t>
      </w:r>
      <w:r w:rsidR="001F6BF3" w:rsidRPr="001F6BF3">
        <w:rPr>
          <w:rStyle w:val="libAlaemChar"/>
          <w:rtl/>
        </w:rPr>
        <w:t>صلى‌الله‌عليه‌وآله</w:t>
      </w:r>
      <w:r>
        <w:rPr>
          <w:rtl/>
          <w:lang w:bidi="fa-IR"/>
        </w:rPr>
        <w:t xml:space="preserve"> بيّن فيه أنّ رسالته آخر رسالة سماوية</w:t>
      </w:r>
      <w:r w:rsidR="00315336">
        <w:rPr>
          <w:rtl/>
          <w:lang w:bidi="fa-IR"/>
        </w:rPr>
        <w:t xml:space="preserve">، </w:t>
      </w:r>
      <w:r>
        <w:rPr>
          <w:rtl/>
          <w:lang w:bidi="fa-IR"/>
        </w:rPr>
        <w:t>وأنّ وصيّه وخليفته عليّ بن أبي طالب</w:t>
      </w:r>
      <w:r w:rsidR="001F6BF3" w:rsidRPr="001F6BF3">
        <w:rPr>
          <w:rStyle w:val="libAlaemChar"/>
          <w:rtl/>
        </w:rPr>
        <w:t>عليه‌السلام</w:t>
      </w:r>
      <w:r w:rsidR="00315336">
        <w:rPr>
          <w:rtl/>
          <w:lang w:bidi="fa-IR"/>
        </w:rPr>
        <w:t xml:space="preserve">، </w:t>
      </w:r>
      <w:r>
        <w:rPr>
          <w:rtl/>
          <w:lang w:bidi="fa-IR"/>
        </w:rPr>
        <w:t>حيث يخاطب النبيّ</w:t>
      </w:r>
      <w:r w:rsidR="001F6BF3" w:rsidRPr="001F6BF3">
        <w:rPr>
          <w:rStyle w:val="libAlaemChar"/>
          <w:rtl/>
        </w:rPr>
        <w:t>صلى‌الله‌عليه‌وآله</w:t>
      </w:r>
      <w:r>
        <w:rPr>
          <w:rtl/>
          <w:lang w:bidi="fa-IR"/>
        </w:rPr>
        <w:t xml:space="preserve"> عليّاً بقوله</w:t>
      </w:r>
      <w:r w:rsidR="00315336">
        <w:rPr>
          <w:rtl/>
          <w:lang w:bidi="fa-IR"/>
        </w:rPr>
        <w:t>:</w:t>
      </w:r>
    </w:p>
    <w:p w:rsidR="00C31844" w:rsidRDefault="00C31844" w:rsidP="00C31844">
      <w:pPr>
        <w:pStyle w:val="libNormal"/>
        <w:rPr>
          <w:lang w:bidi="fa-IR"/>
        </w:rPr>
      </w:pPr>
      <w:r>
        <w:rPr>
          <w:rtl/>
          <w:lang w:bidi="fa-IR"/>
        </w:rPr>
        <w:t>«أنت منّي بمنزلة هارون من موسى</w:t>
      </w:r>
      <w:r w:rsidR="00315336">
        <w:rPr>
          <w:rtl/>
          <w:lang w:bidi="fa-IR"/>
        </w:rPr>
        <w:t xml:space="preserve">، </w:t>
      </w:r>
      <w:r>
        <w:rPr>
          <w:rtl/>
          <w:lang w:bidi="fa-IR"/>
        </w:rPr>
        <w:t>إلاّ أنّه لا نبيّ بعدي»</w:t>
      </w:r>
      <w:r w:rsidR="0090013C">
        <w:rPr>
          <w:rtl/>
          <w:lang w:bidi="fa-IR"/>
        </w:rPr>
        <w:t>.</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فهذه الرواية من الناحية السنديّة محلّ اعتماد كبار المحدّثين الإسلاميين سنّة وشيعة</w:t>
      </w:r>
      <w:r w:rsidR="00315336">
        <w:rPr>
          <w:rtl/>
          <w:lang w:bidi="fa-IR"/>
        </w:rPr>
        <w:t xml:space="preserve">، </w:t>
      </w:r>
      <w:r>
        <w:rPr>
          <w:rtl/>
          <w:lang w:bidi="fa-IR"/>
        </w:rPr>
        <w:t>وهي دليل واضح على صحة ما يقول به الشيعة في أمرين هما</w:t>
      </w:r>
      <w:r w:rsidR="00315336">
        <w:rPr>
          <w:rtl/>
          <w:lang w:bidi="fa-IR"/>
        </w:rPr>
        <w:t>:</w:t>
      </w:r>
    </w:p>
    <w:p w:rsidR="005F555A" w:rsidRDefault="00C31844" w:rsidP="00C31844">
      <w:pPr>
        <w:pStyle w:val="libNormal"/>
        <w:rPr>
          <w:rtl/>
          <w:lang w:bidi="fa-IR"/>
        </w:rPr>
      </w:pPr>
      <w:r>
        <w:rPr>
          <w:rtl/>
          <w:lang w:bidi="fa-IR"/>
        </w:rPr>
        <w:t xml:space="preserve">1 </w:t>
      </w:r>
      <w:r w:rsidR="001F6BF3">
        <w:rPr>
          <w:rtl/>
          <w:lang w:bidi="fa-IR"/>
        </w:rPr>
        <w:t>-</w:t>
      </w:r>
      <w:r>
        <w:rPr>
          <w:rtl/>
          <w:lang w:bidi="fa-IR"/>
        </w:rPr>
        <w:t xml:space="preserve"> أنّ محمّد بن عبد الله</w:t>
      </w:r>
      <w:r w:rsidR="001F6BF3" w:rsidRPr="001F6BF3">
        <w:rPr>
          <w:rStyle w:val="libAlaemChar"/>
          <w:rtl/>
        </w:rPr>
        <w:t>صلى‌الله‌عليه‌وآله</w:t>
      </w:r>
      <w:r>
        <w:rPr>
          <w:rtl/>
          <w:lang w:bidi="fa-IR"/>
        </w:rPr>
        <w:t xml:space="preserve"> خاتم الأنبياء وأفضلهم</w:t>
      </w:r>
      <w:r w:rsidR="00315336">
        <w:rPr>
          <w:rtl/>
          <w:lang w:bidi="fa-IR"/>
        </w:rPr>
        <w:t xml:space="preserve">، </w:t>
      </w:r>
      <w:r>
        <w:rPr>
          <w:rtl/>
          <w:lang w:bidi="fa-IR"/>
        </w:rPr>
        <w:t>وأنّ الله اجتباه واختاره من بين خلقه لهذه الرسالة الخالدة</w:t>
      </w:r>
      <w:r w:rsidR="00315336">
        <w:rPr>
          <w:rtl/>
          <w:lang w:bidi="fa-IR"/>
        </w:rPr>
        <w:t xml:space="preserve">، </w:t>
      </w:r>
      <w:r>
        <w:rPr>
          <w:rtl/>
          <w:lang w:bidi="fa-IR"/>
        </w:rPr>
        <w:t>وأنّه لا نبيّ بعده</w:t>
      </w:r>
      <w:r w:rsidR="005F555A">
        <w:rPr>
          <w:rtl/>
          <w:lang w:bidi="fa-IR"/>
        </w:rPr>
        <w:t>.</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أنّ عليّ بن أبي طالب</w:t>
      </w:r>
      <w:r w:rsidR="001F6BF3" w:rsidRPr="001F6BF3">
        <w:rPr>
          <w:rStyle w:val="libAlaemChar"/>
          <w:rtl/>
        </w:rPr>
        <w:t>عليه‌السلام</w:t>
      </w:r>
      <w:r>
        <w:rPr>
          <w:rtl/>
          <w:lang w:bidi="fa-IR"/>
        </w:rPr>
        <w:t xml:space="preserve"> وصيّ رسول الله</w:t>
      </w:r>
      <w:r w:rsidR="001F6BF3" w:rsidRPr="001F6BF3">
        <w:rPr>
          <w:rStyle w:val="libAlaemChar"/>
          <w:rtl/>
        </w:rPr>
        <w:t>صلى‌الله‌عليه‌وآله</w:t>
      </w:r>
      <w:r>
        <w:rPr>
          <w:rtl/>
          <w:lang w:bidi="fa-IR"/>
        </w:rPr>
        <w:t xml:space="preserve"> وخليفته من بعده</w:t>
      </w:r>
      <w:r w:rsidR="005F555A">
        <w:rPr>
          <w:rtl/>
          <w:lang w:bidi="fa-IR"/>
        </w:rPr>
        <w:t>.</w:t>
      </w:r>
    </w:p>
    <w:p w:rsidR="00C31844" w:rsidRDefault="005F555A" w:rsidP="005F555A">
      <w:pPr>
        <w:pStyle w:val="libLine"/>
        <w:rPr>
          <w:lang w:bidi="fa-IR"/>
        </w:rPr>
      </w:pPr>
      <w:r>
        <w:rPr>
          <w:rtl/>
          <w:lang w:bidi="fa-IR"/>
        </w:rPr>
        <w:t>____________________</w:t>
      </w:r>
    </w:p>
    <w:p w:rsidR="00C31844" w:rsidRDefault="00C31844" w:rsidP="005F555A">
      <w:pPr>
        <w:pStyle w:val="libFootnote0"/>
        <w:rPr>
          <w:lang w:bidi="fa-IR"/>
        </w:rPr>
      </w:pPr>
      <w:r>
        <w:rPr>
          <w:rtl/>
          <w:lang w:bidi="fa-IR"/>
        </w:rPr>
        <w:t>(1</w:t>
      </w:r>
      <w:r w:rsidR="005F555A">
        <w:rPr>
          <w:rtl/>
          <w:lang w:bidi="fa-IR"/>
        </w:rPr>
        <w:t>)</w:t>
      </w:r>
      <w:r>
        <w:rPr>
          <w:rtl/>
          <w:lang w:bidi="fa-IR"/>
        </w:rPr>
        <w:t xml:space="preserve"> هذا الحديث له مصادر كثيرة نشير إلى بعضها فيما يلي</w:t>
      </w:r>
      <w:r w:rsidR="00315336">
        <w:rPr>
          <w:rtl/>
          <w:lang w:bidi="fa-IR"/>
        </w:rPr>
        <w:t>:</w:t>
      </w:r>
    </w:p>
    <w:p w:rsidR="005F555A" w:rsidRDefault="00C31844" w:rsidP="005F555A">
      <w:pPr>
        <w:pStyle w:val="libFootnote0"/>
        <w:rPr>
          <w:rtl/>
          <w:lang w:bidi="fa-IR"/>
        </w:rPr>
      </w:pPr>
      <w:r>
        <w:rPr>
          <w:rtl/>
          <w:lang w:bidi="fa-IR"/>
        </w:rPr>
        <w:t>صحيح البخاري</w:t>
      </w:r>
      <w:r w:rsidR="00315336">
        <w:rPr>
          <w:rtl/>
          <w:lang w:bidi="fa-IR"/>
        </w:rPr>
        <w:t xml:space="preserve">، </w:t>
      </w:r>
      <w:r>
        <w:rPr>
          <w:rtl/>
          <w:lang w:bidi="fa-IR"/>
        </w:rPr>
        <w:t>ج 6</w:t>
      </w:r>
      <w:r w:rsidR="00315336">
        <w:rPr>
          <w:rtl/>
          <w:lang w:bidi="fa-IR"/>
        </w:rPr>
        <w:t xml:space="preserve">، </w:t>
      </w:r>
      <w:r>
        <w:rPr>
          <w:rtl/>
          <w:lang w:bidi="fa-IR"/>
        </w:rPr>
        <w:t>ص 3</w:t>
      </w:r>
      <w:r w:rsidR="00315336">
        <w:rPr>
          <w:rtl/>
          <w:lang w:bidi="fa-IR"/>
        </w:rPr>
        <w:t xml:space="preserve">، </w:t>
      </w:r>
      <w:r>
        <w:rPr>
          <w:rtl/>
          <w:lang w:bidi="fa-IR"/>
        </w:rPr>
        <w:t>باب غزوة تبوك</w:t>
      </w:r>
      <w:r w:rsidR="0090013C">
        <w:rPr>
          <w:rtl/>
          <w:lang w:bidi="fa-IR"/>
        </w:rPr>
        <w:t>.</w:t>
      </w:r>
      <w:r>
        <w:rPr>
          <w:rtl/>
          <w:lang w:bidi="fa-IR"/>
        </w:rPr>
        <w:t xml:space="preserve"> صحيح مسلم</w:t>
      </w:r>
      <w:r w:rsidR="00315336">
        <w:rPr>
          <w:rtl/>
          <w:lang w:bidi="fa-IR"/>
        </w:rPr>
        <w:t xml:space="preserve">، </w:t>
      </w:r>
      <w:r>
        <w:rPr>
          <w:rtl/>
          <w:lang w:bidi="fa-IR"/>
        </w:rPr>
        <w:t>ج 7 ص 120</w:t>
      </w:r>
      <w:r w:rsidR="00315336">
        <w:rPr>
          <w:rtl/>
          <w:lang w:bidi="fa-IR"/>
        </w:rPr>
        <w:t xml:space="preserve">، </w:t>
      </w:r>
      <w:r>
        <w:rPr>
          <w:rtl/>
          <w:lang w:bidi="fa-IR"/>
        </w:rPr>
        <w:t>باب فضائل عليّ بن أبي طالب</w:t>
      </w:r>
      <w:r w:rsidR="0090013C">
        <w:rPr>
          <w:rtl/>
          <w:lang w:bidi="fa-IR"/>
        </w:rPr>
        <w:t>.</w:t>
      </w:r>
      <w:r>
        <w:rPr>
          <w:rtl/>
          <w:lang w:bidi="fa-IR"/>
        </w:rPr>
        <w:t xml:space="preserve"> سنن ابن ماجة</w:t>
      </w:r>
      <w:r w:rsidR="00315336">
        <w:rPr>
          <w:rtl/>
          <w:lang w:bidi="fa-IR"/>
        </w:rPr>
        <w:t xml:space="preserve">، </w:t>
      </w:r>
      <w:r>
        <w:rPr>
          <w:rtl/>
          <w:lang w:bidi="fa-IR"/>
        </w:rPr>
        <w:t>ج 1</w:t>
      </w:r>
      <w:r w:rsidR="00315336">
        <w:rPr>
          <w:rtl/>
          <w:lang w:bidi="fa-IR"/>
        </w:rPr>
        <w:t xml:space="preserve">، </w:t>
      </w:r>
      <w:r>
        <w:rPr>
          <w:rtl/>
          <w:lang w:bidi="fa-IR"/>
        </w:rPr>
        <w:t>ص 55</w:t>
      </w:r>
      <w:r w:rsidR="00315336">
        <w:rPr>
          <w:rtl/>
          <w:lang w:bidi="fa-IR"/>
        </w:rPr>
        <w:t xml:space="preserve">، </w:t>
      </w:r>
      <w:r>
        <w:rPr>
          <w:rtl/>
          <w:lang w:bidi="fa-IR"/>
        </w:rPr>
        <w:t>باب فضائل أصحاب النبيّ</w:t>
      </w:r>
      <w:r w:rsidR="006E7DDB">
        <w:rPr>
          <w:rFonts w:hint="cs"/>
          <w:rtl/>
          <w:lang w:bidi="fa-IR"/>
        </w:rPr>
        <w:t xml:space="preserve"> </w:t>
      </w:r>
      <w:r w:rsidR="001F6BF3" w:rsidRPr="006E7DDB">
        <w:rPr>
          <w:rStyle w:val="libFootnoteAlaemChar"/>
          <w:rtl/>
        </w:rPr>
        <w:t>صلى‌الله‌عليه‌وآله</w:t>
      </w:r>
      <w:r w:rsidR="0090013C">
        <w:rPr>
          <w:rtl/>
          <w:lang w:bidi="fa-IR"/>
        </w:rPr>
        <w:t>.</w:t>
      </w:r>
      <w:r>
        <w:rPr>
          <w:rtl/>
          <w:lang w:bidi="fa-IR"/>
        </w:rPr>
        <w:t xml:space="preserve"> سنن الترمذي</w:t>
      </w:r>
      <w:r w:rsidR="00315336">
        <w:rPr>
          <w:rtl/>
          <w:lang w:bidi="fa-IR"/>
        </w:rPr>
        <w:t xml:space="preserve">، </w:t>
      </w:r>
      <w:r>
        <w:rPr>
          <w:rtl/>
          <w:lang w:bidi="fa-IR"/>
        </w:rPr>
        <w:t>ج 5</w:t>
      </w:r>
      <w:r w:rsidR="00315336">
        <w:rPr>
          <w:rtl/>
          <w:lang w:bidi="fa-IR"/>
        </w:rPr>
        <w:t xml:space="preserve">، </w:t>
      </w:r>
      <w:r>
        <w:rPr>
          <w:rtl/>
          <w:lang w:bidi="fa-IR"/>
        </w:rPr>
        <w:t>ص 302</w:t>
      </w:r>
      <w:r w:rsidR="0090013C">
        <w:rPr>
          <w:rtl/>
          <w:lang w:bidi="fa-IR"/>
        </w:rPr>
        <w:t>.</w:t>
      </w:r>
      <w:r>
        <w:rPr>
          <w:rtl/>
          <w:lang w:bidi="fa-IR"/>
        </w:rPr>
        <w:t xml:space="preserve"> و ص 304</w:t>
      </w:r>
      <w:r w:rsidR="0090013C">
        <w:rPr>
          <w:rtl/>
          <w:lang w:bidi="fa-IR"/>
        </w:rPr>
        <w:t>.</w:t>
      </w:r>
      <w:r>
        <w:rPr>
          <w:rtl/>
          <w:lang w:bidi="fa-IR"/>
        </w:rPr>
        <w:t xml:space="preserve"> الكافي</w:t>
      </w:r>
      <w:r w:rsidR="00315336">
        <w:rPr>
          <w:rtl/>
          <w:lang w:bidi="fa-IR"/>
        </w:rPr>
        <w:t xml:space="preserve">، </w:t>
      </w:r>
      <w:r>
        <w:rPr>
          <w:rtl/>
          <w:lang w:bidi="fa-IR"/>
        </w:rPr>
        <w:t>ج 8</w:t>
      </w:r>
      <w:r w:rsidR="00315336">
        <w:rPr>
          <w:rtl/>
          <w:lang w:bidi="fa-IR"/>
        </w:rPr>
        <w:t xml:space="preserve">، </w:t>
      </w:r>
      <w:r>
        <w:rPr>
          <w:rtl/>
          <w:lang w:bidi="fa-IR"/>
        </w:rPr>
        <w:t>ص 107</w:t>
      </w:r>
      <w:r w:rsidR="00315336">
        <w:rPr>
          <w:rtl/>
          <w:lang w:bidi="fa-IR"/>
        </w:rPr>
        <w:t xml:space="preserve">، </w:t>
      </w:r>
      <w:r>
        <w:rPr>
          <w:rtl/>
          <w:lang w:bidi="fa-IR"/>
        </w:rPr>
        <w:t>ح 80</w:t>
      </w:r>
      <w:r w:rsidR="0090013C">
        <w:rPr>
          <w:rtl/>
          <w:lang w:bidi="fa-IR"/>
        </w:rPr>
        <w:t>.</w:t>
      </w:r>
      <w:r>
        <w:rPr>
          <w:rtl/>
          <w:lang w:bidi="fa-IR"/>
        </w:rPr>
        <w:t xml:space="preserve"> علل الشرائع</w:t>
      </w:r>
      <w:r w:rsidR="00315336">
        <w:rPr>
          <w:rtl/>
          <w:lang w:bidi="fa-IR"/>
        </w:rPr>
        <w:t xml:space="preserve">، </w:t>
      </w:r>
      <w:r>
        <w:rPr>
          <w:rtl/>
          <w:lang w:bidi="fa-IR"/>
        </w:rPr>
        <w:t>ج 2</w:t>
      </w:r>
      <w:r w:rsidR="00315336">
        <w:rPr>
          <w:rtl/>
          <w:lang w:bidi="fa-IR"/>
        </w:rPr>
        <w:t xml:space="preserve">، </w:t>
      </w:r>
      <w:r>
        <w:rPr>
          <w:rtl/>
          <w:lang w:bidi="fa-IR"/>
        </w:rPr>
        <w:t>ص 474</w:t>
      </w:r>
      <w:r w:rsidR="0090013C">
        <w:rPr>
          <w:rtl/>
          <w:lang w:bidi="fa-IR"/>
        </w:rPr>
        <w:t>.</w:t>
      </w:r>
      <w:r>
        <w:rPr>
          <w:rtl/>
          <w:lang w:bidi="fa-IR"/>
        </w:rPr>
        <w:t xml:space="preserve"> معاني الأخبار</w:t>
      </w:r>
      <w:r w:rsidR="00315336">
        <w:rPr>
          <w:rtl/>
          <w:lang w:bidi="fa-IR"/>
        </w:rPr>
        <w:t xml:space="preserve">، </w:t>
      </w:r>
      <w:r>
        <w:rPr>
          <w:rtl/>
          <w:lang w:bidi="fa-IR"/>
        </w:rPr>
        <w:t>ص 74</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6E7DDB">
      <w:pPr>
        <w:pStyle w:val="Heading2Center"/>
        <w:rPr>
          <w:lang w:bidi="fa-IR"/>
        </w:rPr>
      </w:pPr>
      <w:bookmarkStart w:id="61" w:name="_Toc498606383"/>
      <w:r>
        <w:rPr>
          <w:rtl/>
          <w:lang w:bidi="fa-IR"/>
        </w:rPr>
        <w:lastRenderedPageBreak/>
        <w:t>السؤال الحادي والثلاثون</w:t>
      </w:r>
      <w:bookmarkEnd w:id="61"/>
    </w:p>
    <w:p w:rsidR="005F555A" w:rsidRDefault="00C31844" w:rsidP="006E7DDB">
      <w:pPr>
        <w:pStyle w:val="Heading2Center"/>
        <w:rPr>
          <w:lang w:bidi="fa-IR"/>
        </w:rPr>
      </w:pPr>
      <w:bookmarkStart w:id="62" w:name="_Toc498606384"/>
      <w:r>
        <w:rPr>
          <w:rtl/>
          <w:lang w:bidi="fa-IR"/>
        </w:rPr>
        <w:t>ما هو الملاك والمعيار في التقيّة ؟</w:t>
      </w:r>
      <w:bookmarkEnd w:id="62"/>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التقيّة</w:t>
      </w:r>
      <w:r w:rsidR="00315336">
        <w:rPr>
          <w:rtl/>
          <w:lang w:bidi="fa-IR"/>
        </w:rPr>
        <w:t>:</w:t>
      </w:r>
      <w:r>
        <w:rPr>
          <w:rtl/>
          <w:lang w:bidi="fa-IR"/>
        </w:rPr>
        <w:t xml:space="preserve"> ستر الاعتقاد وكتمان الإيمان عن المخالفين للوقاية من التعرّض للضرر المادّي والمعنوي الدينيّ والدنيويّ</w:t>
      </w:r>
      <w:r w:rsidR="00315336">
        <w:rPr>
          <w:rtl/>
          <w:lang w:bidi="fa-IR"/>
        </w:rPr>
        <w:t xml:space="preserve">، </w:t>
      </w:r>
      <w:r>
        <w:rPr>
          <w:rtl/>
          <w:lang w:bidi="fa-IR"/>
        </w:rPr>
        <w:t>وهي أحد التكاليف الشرعيّة على كل مسلم</w:t>
      </w:r>
      <w:r w:rsidR="00315336">
        <w:rPr>
          <w:rtl/>
          <w:lang w:bidi="fa-IR"/>
        </w:rPr>
        <w:t xml:space="preserve">، </w:t>
      </w:r>
      <w:r>
        <w:rPr>
          <w:rtl/>
          <w:lang w:bidi="fa-IR"/>
        </w:rPr>
        <w:t>وجذور التقيّة في القرآن الكريم</w:t>
      </w:r>
      <w:r w:rsidR="005F555A">
        <w:rPr>
          <w:rtl/>
          <w:lang w:bidi="fa-IR"/>
        </w:rPr>
        <w:t>.</w:t>
      </w:r>
    </w:p>
    <w:p w:rsidR="00C31844" w:rsidRDefault="00C31844" w:rsidP="00C31844">
      <w:pPr>
        <w:pStyle w:val="libNormal"/>
        <w:rPr>
          <w:lang w:bidi="fa-IR"/>
        </w:rPr>
      </w:pPr>
      <w:r>
        <w:rPr>
          <w:rtl/>
          <w:lang w:bidi="fa-IR"/>
        </w:rPr>
        <w:t>التقيّة في النظرة القرآنيّة</w:t>
      </w:r>
    </w:p>
    <w:p w:rsidR="00C31844" w:rsidRDefault="00C31844" w:rsidP="00C31844">
      <w:pPr>
        <w:pStyle w:val="libNormal"/>
        <w:rPr>
          <w:lang w:bidi="fa-IR"/>
        </w:rPr>
      </w:pPr>
      <w:r>
        <w:rPr>
          <w:rtl/>
          <w:lang w:bidi="fa-IR"/>
        </w:rPr>
        <w:t>نجد في القرآن الكريم والذكر الحكيم آيات عديدة في هذا المعنى</w:t>
      </w:r>
      <w:r w:rsidR="00315336">
        <w:rPr>
          <w:rtl/>
          <w:lang w:bidi="fa-IR"/>
        </w:rPr>
        <w:t xml:space="preserve">، </w:t>
      </w:r>
      <w:r>
        <w:rPr>
          <w:rtl/>
          <w:lang w:bidi="fa-IR"/>
        </w:rPr>
        <w:t>نذكر بعضها فيما يلي</w:t>
      </w:r>
      <w:r w:rsidR="00315336">
        <w:rPr>
          <w:rtl/>
          <w:lang w:bidi="fa-IR"/>
        </w:rPr>
        <w:t>:</w:t>
      </w:r>
    </w:p>
    <w:p w:rsidR="005F555A" w:rsidRDefault="00C31844" w:rsidP="006E7DDB">
      <w:pPr>
        <w:pStyle w:val="libNormal"/>
        <w:rPr>
          <w:rtl/>
          <w:lang w:bidi="fa-IR"/>
        </w:rPr>
      </w:pPr>
      <w:r>
        <w:rPr>
          <w:rtl/>
          <w:lang w:bidi="fa-IR"/>
        </w:rPr>
        <w:t xml:space="preserve">أ </w:t>
      </w:r>
      <w:r w:rsidR="006E7DDB">
        <w:rPr>
          <w:rtl/>
          <w:lang w:bidi="fa-IR"/>
        </w:rPr>
        <w:t>–</w:t>
      </w:r>
      <w:r w:rsidR="006E7DDB" w:rsidRPr="006E7DDB">
        <w:rPr>
          <w:rStyle w:val="libAlaemChar"/>
          <w:rFonts w:hint="cs"/>
          <w:rtl/>
        </w:rPr>
        <w:t>(</w:t>
      </w:r>
      <w:r w:rsidRPr="006E7DDB">
        <w:rPr>
          <w:rStyle w:val="libAieChar"/>
          <w:rtl/>
        </w:rPr>
        <w:t xml:space="preserve"> لا يَتَّخِذِ الْمُؤْمِنُونَ الْكافِرِينَ أَوْلِياءَ مِنْ دُونِ الْمُؤْمِنِينَ وَ مَنْ يَفْعَلْ ذلِكَ فَلَيْسَ مِنَ اللّهِ فِي شَيْء إِلاّ أَنْ تَتَّقُوا مِنْهُمْ تُقاةً وَ يُحَذِّرُكُمُ اللّهُ نَفْسَهُ وَ إِلَى اللّهِ الْمَصِيرُ </w:t>
      </w:r>
      <w:r w:rsidR="006E7DDB" w:rsidRPr="006E7DDB">
        <w:rPr>
          <w:rStyle w:val="libAlaemChar"/>
          <w:rFonts w:hint="cs"/>
          <w:rtl/>
        </w:rPr>
        <w:t>)</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فهذه الآية شاهد للحقيقة التي ذكرناها</w:t>
      </w:r>
      <w:r w:rsidR="00315336">
        <w:rPr>
          <w:rtl/>
          <w:lang w:bidi="fa-IR"/>
        </w:rPr>
        <w:t xml:space="preserve">، </w:t>
      </w:r>
      <w:r>
        <w:rPr>
          <w:rtl/>
          <w:lang w:bidi="fa-IR"/>
        </w:rPr>
        <w:t>وأنّه لا يجوز إبراز المحبّة للكفّار إلاّ من أجل حفظ النفس وتوقّي الأخطار</w:t>
      </w:r>
      <w:r w:rsidR="00315336">
        <w:rPr>
          <w:rtl/>
          <w:lang w:bidi="fa-IR"/>
        </w:rPr>
        <w:t xml:space="preserve">، </w:t>
      </w:r>
      <w:r>
        <w:rPr>
          <w:rtl/>
          <w:lang w:bidi="fa-IR"/>
        </w:rPr>
        <w:t>ففي هذه الحال يجوز إبراز المحبّة لهم</w:t>
      </w:r>
      <w:r w:rsidR="005F555A">
        <w:rPr>
          <w:rtl/>
          <w:lang w:bidi="fa-IR"/>
        </w:rPr>
        <w:t>.</w:t>
      </w:r>
    </w:p>
    <w:p w:rsidR="005F555A" w:rsidRDefault="00C31844" w:rsidP="006E7DDB">
      <w:pPr>
        <w:pStyle w:val="libNormal"/>
        <w:rPr>
          <w:rtl/>
          <w:lang w:bidi="fa-IR"/>
        </w:rPr>
      </w:pPr>
      <w:r>
        <w:rPr>
          <w:rtl/>
          <w:lang w:bidi="fa-IR"/>
        </w:rPr>
        <w:t xml:space="preserve">ب </w:t>
      </w:r>
      <w:r w:rsidR="006E7DDB">
        <w:rPr>
          <w:rtl/>
          <w:lang w:bidi="fa-IR"/>
        </w:rPr>
        <w:t>–</w:t>
      </w:r>
      <w:r w:rsidR="006E7DDB" w:rsidRPr="006E7DDB">
        <w:rPr>
          <w:rStyle w:val="libAlaemChar"/>
          <w:rFonts w:hint="cs"/>
          <w:rtl/>
        </w:rPr>
        <w:t>(</w:t>
      </w:r>
      <w:r w:rsidRPr="006E7DDB">
        <w:rPr>
          <w:rStyle w:val="libAieChar"/>
          <w:rtl/>
        </w:rPr>
        <w:t xml:space="preserve"> مَنْ كَفَرَ بِاللّهِ مِنْ بَعْدِ إِيمانِهِ إِلاّ مَنْ أُكْرِه</w:t>
      </w:r>
      <w:r w:rsidR="006E7DDB">
        <w:rPr>
          <w:rStyle w:val="libAieChar"/>
          <w:rtl/>
        </w:rPr>
        <w:t>َ وَ قَلْبُهُ مُطْمَئِنٌّ بِالا</w:t>
      </w:r>
      <w:r w:rsidRPr="006E7DDB">
        <w:rPr>
          <w:rStyle w:val="libAieChar"/>
          <w:rtl/>
        </w:rPr>
        <w:t>ِيمانِ وَ لكِنْ مَنْ شَ</w:t>
      </w:r>
      <w:r w:rsidR="001F6BF3" w:rsidRPr="006E7DDB">
        <w:rPr>
          <w:rStyle w:val="libAieChar"/>
          <w:rtl/>
        </w:rPr>
        <w:t>-</w:t>
      </w:r>
      <w:r w:rsidRPr="006E7DDB">
        <w:rPr>
          <w:rStyle w:val="libAieChar"/>
          <w:rtl/>
        </w:rPr>
        <w:t xml:space="preserve">رَحَ بِالْكُفْرِ صَدْرًا فَعَلَيْهِمْ غَضَبٌ مِنَ اللّهِ وَ لَهُمْ عَذابٌ عَظِيمٌ </w:t>
      </w:r>
      <w:r w:rsidR="006E7DDB" w:rsidRPr="006E7DDB">
        <w:rPr>
          <w:rStyle w:val="libAlaemChar"/>
          <w:rFonts w:hint="cs"/>
          <w:rtl/>
        </w:rPr>
        <w:t>)</w:t>
      </w:r>
      <w:r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آل عمران</w:t>
      </w:r>
      <w:r w:rsidR="00315336">
        <w:rPr>
          <w:rtl/>
          <w:lang w:bidi="fa-IR"/>
        </w:rPr>
        <w:t>:</w:t>
      </w:r>
      <w:r>
        <w:rPr>
          <w:rtl/>
          <w:lang w:bidi="fa-IR"/>
        </w:rPr>
        <w:t xml:space="preserve"> 28</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النحل</w:t>
      </w:r>
      <w:r w:rsidR="00315336">
        <w:rPr>
          <w:rtl/>
          <w:lang w:bidi="fa-IR"/>
        </w:rPr>
        <w:t>:</w:t>
      </w:r>
      <w:r>
        <w:rPr>
          <w:rtl/>
          <w:lang w:bidi="fa-IR"/>
        </w:rPr>
        <w:t xml:space="preserve"> 106</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فيقول المفسّرون في شأن نزول هذه الآية الشريفة أنّ عمار بن ياسر وأباه واُمّه ابتُلوا بالكفّار والمشركين</w:t>
      </w:r>
      <w:r w:rsidR="00315336">
        <w:rPr>
          <w:rtl/>
          <w:lang w:bidi="fa-IR"/>
        </w:rPr>
        <w:t xml:space="preserve">، </w:t>
      </w:r>
      <w:r>
        <w:rPr>
          <w:rtl/>
          <w:lang w:bidi="fa-IR"/>
        </w:rPr>
        <w:t>فعرضوا عليهم أن يكفروا وأن يتركوا دين الإسلام ويرجعوا إلى دينهم الأوّل</w:t>
      </w:r>
      <w:r w:rsidR="00315336">
        <w:rPr>
          <w:rtl/>
          <w:lang w:bidi="fa-IR"/>
        </w:rPr>
        <w:t xml:space="preserve">، </w:t>
      </w:r>
      <w:r>
        <w:rPr>
          <w:rtl/>
          <w:lang w:bidi="fa-IR"/>
        </w:rPr>
        <w:t>فشهد من كان مع عمّار بالوحدانيّة لله سبحانه وبنبوّة النبيّ محمّد</w:t>
      </w:r>
      <w:r w:rsidR="001F6BF3" w:rsidRPr="001F6BF3">
        <w:rPr>
          <w:rStyle w:val="libAlaemChar"/>
          <w:rtl/>
        </w:rPr>
        <w:t>صلى‌الله‌عليه‌وآله</w:t>
      </w:r>
      <w:r w:rsidR="00315336">
        <w:rPr>
          <w:rtl/>
          <w:lang w:bidi="fa-IR"/>
        </w:rPr>
        <w:t xml:space="preserve">، </w:t>
      </w:r>
      <w:r>
        <w:rPr>
          <w:rtl/>
          <w:lang w:bidi="fa-IR"/>
        </w:rPr>
        <w:t>فاستشهد بعضٌ وعُذّب بعضٌ</w:t>
      </w:r>
      <w:r w:rsidR="00315336">
        <w:rPr>
          <w:rtl/>
          <w:lang w:bidi="fa-IR"/>
        </w:rPr>
        <w:t xml:space="preserve">، </w:t>
      </w:r>
      <w:r>
        <w:rPr>
          <w:rtl/>
          <w:lang w:bidi="fa-IR"/>
        </w:rPr>
        <w:t>وأما عمّار فقد ابرز خلاف ما يعتقد تقيّة</w:t>
      </w:r>
      <w:r w:rsidR="00315336">
        <w:rPr>
          <w:rtl/>
          <w:lang w:bidi="fa-IR"/>
        </w:rPr>
        <w:t xml:space="preserve">، </w:t>
      </w:r>
      <w:r>
        <w:rPr>
          <w:rtl/>
          <w:lang w:bidi="fa-IR"/>
        </w:rPr>
        <w:t>وقال بلسانه ما يرضي الكفّار</w:t>
      </w:r>
      <w:r w:rsidR="0090013C">
        <w:rPr>
          <w:rtl/>
          <w:lang w:bidi="fa-IR"/>
        </w:rPr>
        <w:t>.</w:t>
      </w:r>
      <w:r>
        <w:rPr>
          <w:rtl/>
          <w:lang w:bidi="fa-IR"/>
        </w:rPr>
        <w:t xml:space="preserve"> فلما ذهب إلى رسول الله</w:t>
      </w:r>
      <w:r w:rsidR="001F6BF3" w:rsidRPr="001F6BF3">
        <w:rPr>
          <w:rStyle w:val="libAlaemChar"/>
          <w:rtl/>
        </w:rPr>
        <w:t>صلى‌الله‌عليه‌وآله</w:t>
      </w:r>
      <w:r>
        <w:rPr>
          <w:rtl/>
          <w:lang w:bidi="fa-IR"/>
        </w:rPr>
        <w:t xml:space="preserve"> كان في قلق وعدم ارتياح مما صدر منه</w:t>
      </w:r>
      <w:r w:rsidR="00315336">
        <w:rPr>
          <w:rtl/>
          <w:lang w:bidi="fa-IR"/>
        </w:rPr>
        <w:t xml:space="preserve">، </w:t>
      </w:r>
      <w:r>
        <w:rPr>
          <w:rtl/>
          <w:lang w:bidi="fa-IR"/>
        </w:rPr>
        <w:t>فهدّأه رسول الله</w:t>
      </w:r>
      <w:r w:rsidR="001F6BF3" w:rsidRPr="001F6BF3">
        <w:rPr>
          <w:rStyle w:val="libAlaemChar"/>
          <w:rtl/>
        </w:rPr>
        <w:t>صلى‌الله‌عليه‌وآله</w:t>
      </w:r>
      <w:r>
        <w:rPr>
          <w:rtl/>
          <w:lang w:bidi="fa-IR"/>
        </w:rPr>
        <w:t xml:space="preserve"> وسكّن عليه</w:t>
      </w:r>
      <w:r w:rsidR="00315336">
        <w:rPr>
          <w:rtl/>
          <w:lang w:bidi="fa-IR"/>
        </w:rPr>
        <w:t xml:space="preserve">، </w:t>
      </w:r>
      <w:r>
        <w:rPr>
          <w:rtl/>
          <w:lang w:bidi="fa-IR"/>
        </w:rPr>
        <w:t>فنزلت الآية المذكورة</w:t>
      </w:r>
      <w:r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 xml:space="preserve">فيتّضح من هذه الآية ومن أقوال المفسّرين أنّ التقيّة </w:t>
      </w:r>
      <w:r w:rsidR="001F6BF3">
        <w:rPr>
          <w:rtl/>
          <w:lang w:bidi="fa-IR"/>
        </w:rPr>
        <w:t>-</w:t>
      </w:r>
      <w:r>
        <w:rPr>
          <w:rtl/>
          <w:lang w:bidi="fa-IR"/>
        </w:rPr>
        <w:t xml:space="preserve"> التي هي كتمان العقيدة لحفظ النفس وللوقاية من التعرّض للضرر المادّي والمعنوي </w:t>
      </w:r>
      <w:r w:rsidR="001F6BF3">
        <w:rPr>
          <w:rtl/>
          <w:lang w:bidi="fa-IR"/>
        </w:rPr>
        <w:t>-</w:t>
      </w:r>
      <w:r>
        <w:rPr>
          <w:rtl/>
          <w:lang w:bidi="fa-IR"/>
        </w:rPr>
        <w:t xml:space="preserve"> كانت على عهد رسول الله</w:t>
      </w:r>
      <w:r w:rsidR="001F6BF3" w:rsidRPr="001F6BF3">
        <w:rPr>
          <w:rStyle w:val="libAlaemChar"/>
          <w:rtl/>
        </w:rPr>
        <w:t>صلى‌الله‌عليه‌وآله</w:t>
      </w:r>
      <w:r>
        <w:rPr>
          <w:rtl/>
          <w:lang w:bidi="fa-IR"/>
        </w:rPr>
        <w:t xml:space="preserve"> وقد أقرّها دين الإسلام العزيز</w:t>
      </w:r>
      <w:r w:rsidR="005F555A">
        <w:rPr>
          <w:rtl/>
          <w:lang w:bidi="fa-IR"/>
        </w:rPr>
        <w:t>.</w:t>
      </w:r>
    </w:p>
    <w:p w:rsidR="00C31844" w:rsidRDefault="00C31844" w:rsidP="00C31844">
      <w:pPr>
        <w:pStyle w:val="libNormal"/>
        <w:rPr>
          <w:lang w:bidi="fa-IR"/>
        </w:rPr>
      </w:pPr>
      <w:r>
        <w:rPr>
          <w:rtl/>
          <w:lang w:bidi="fa-IR"/>
        </w:rPr>
        <w:t>التقيّة في النظرة الشيعيّة</w:t>
      </w:r>
    </w:p>
    <w:p w:rsidR="005F555A" w:rsidRDefault="00C31844" w:rsidP="00C31844">
      <w:pPr>
        <w:pStyle w:val="libNormal"/>
        <w:rPr>
          <w:rtl/>
          <w:lang w:bidi="fa-IR"/>
        </w:rPr>
      </w:pPr>
      <w:r>
        <w:rPr>
          <w:rtl/>
          <w:lang w:bidi="fa-IR"/>
        </w:rPr>
        <w:t>لما كانت الحكومات الظالمة لبني اُميّة وبني العباس ومن تلاهما في مختلف العصور قد شنّت حرباً شعواء ضدّ الشيعة</w:t>
      </w:r>
      <w:r w:rsidR="00315336">
        <w:rPr>
          <w:rtl/>
          <w:lang w:bidi="fa-IR"/>
        </w:rPr>
        <w:t xml:space="preserve">، </w:t>
      </w:r>
      <w:r>
        <w:rPr>
          <w:rtl/>
          <w:lang w:bidi="fa-IR"/>
        </w:rPr>
        <w:t>فحاولت قتلهم</w:t>
      </w:r>
      <w:r w:rsidR="00315336">
        <w:rPr>
          <w:rtl/>
          <w:lang w:bidi="fa-IR"/>
        </w:rPr>
        <w:t xml:space="preserve">، </w:t>
      </w:r>
      <w:r>
        <w:rPr>
          <w:rtl/>
          <w:lang w:bidi="fa-IR"/>
        </w:rPr>
        <w:t>استخدم الشيعة اُسلوب التقيّة القرآني للحفاظ على أرواحهم وأرواح إخوانهم خلال تلك الظروف القاسية</w:t>
      </w:r>
      <w:r w:rsidR="005F555A">
        <w:rPr>
          <w:rtl/>
          <w:lang w:bidi="fa-IR"/>
        </w:rPr>
        <w:t>.</w:t>
      </w:r>
    </w:p>
    <w:p w:rsidR="005F555A" w:rsidRDefault="00C31844" w:rsidP="00C31844">
      <w:pPr>
        <w:pStyle w:val="libNormal"/>
        <w:rPr>
          <w:rtl/>
          <w:lang w:bidi="fa-IR"/>
        </w:rPr>
      </w:pPr>
      <w:r>
        <w:rPr>
          <w:rtl/>
          <w:lang w:bidi="fa-IR"/>
        </w:rPr>
        <w:t>ومن الواضح أنّه في مثل هذه الأجواء التي خيّم عليها الاستبداد والظلم لا يوجد سبيل آخر للشيعة للنجاة من هذه المحنة ومن هذا الظلم الذي هدّد كيان الشيعة بالفناء</w:t>
      </w:r>
      <w:r w:rsidR="0090013C">
        <w:rPr>
          <w:rtl/>
          <w:lang w:bidi="fa-IR"/>
        </w:rPr>
        <w:t>.</w:t>
      </w:r>
      <w:r>
        <w:rPr>
          <w:rtl/>
          <w:lang w:bidi="fa-IR"/>
        </w:rPr>
        <w:t xml:space="preserve"> ولهذا فلو لم يسلك حكّام الجور وأتباعهم سبيل قتل وتعذيب وإقصاء الشيعة لما كان مبرّر للشيعة في استخدام التقيّة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راجع تفسير الدر المنثور</w:t>
      </w:r>
      <w:r w:rsidR="00315336">
        <w:rPr>
          <w:rtl/>
          <w:lang w:bidi="fa-IR"/>
        </w:rPr>
        <w:t xml:space="preserve">، </w:t>
      </w:r>
      <w:r>
        <w:rPr>
          <w:rtl/>
          <w:lang w:bidi="fa-IR"/>
        </w:rPr>
        <w:t>ج 4</w:t>
      </w:r>
      <w:r w:rsidR="00315336">
        <w:rPr>
          <w:rtl/>
          <w:lang w:bidi="fa-IR"/>
        </w:rPr>
        <w:t xml:space="preserve">، </w:t>
      </w:r>
      <w:r>
        <w:rPr>
          <w:rtl/>
          <w:lang w:bidi="fa-IR"/>
        </w:rPr>
        <w:t>ص 131</w:t>
      </w:r>
      <w:r w:rsidR="00315336">
        <w:rPr>
          <w:rtl/>
          <w:lang w:bidi="fa-IR"/>
        </w:rPr>
        <w:t xml:space="preserve">، </w:t>
      </w:r>
      <w:r>
        <w:rPr>
          <w:rtl/>
          <w:lang w:bidi="fa-IR"/>
        </w:rPr>
        <w:t>وغيره ذيل الآية</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الجدير بالذكر أنّ التقيّة لا تختصّ بالشيعة</w:t>
      </w:r>
      <w:r w:rsidR="00315336">
        <w:rPr>
          <w:rtl/>
          <w:lang w:bidi="fa-IR"/>
        </w:rPr>
        <w:t xml:space="preserve">، </w:t>
      </w:r>
      <w:r>
        <w:rPr>
          <w:rtl/>
          <w:lang w:bidi="fa-IR"/>
        </w:rPr>
        <w:t>بل إنّ بقيّة المسلمين يقولون بها أيضاً تجاه العدوّ الفاجر الذي يخالف جميع المذاهب ; كالخوارج</w:t>
      </w:r>
      <w:r w:rsidR="00315336">
        <w:rPr>
          <w:rtl/>
          <w:lang w:bidi="fa-IR"/>
        </w:rPr>
        <w:t xml:space="preserve">، </w:t>
      </w:r>
      <w:r>
        <w:rPr>
          <w:rtl/>
          <w:lang w:bidi="fa-IR"/>
        </w:rPr>
        <w:t>والحكومات الظالمة التي لا تتحرّج من سفك الدماء ومن كلّ حرام</w:t>
      </w:r>
      <w:r w:rsidR="00315336">
        <w:rPr>
          <w:rtl/>
          <w:lang w:bidi="fa-IR"/>
        </w:rPr>
        <w:t xml:space="preserve">، </w:t>
      </w:r>
      <w:r>
        <w:rPr>
          <w:rtl/>
          <w:lang w:bidi="fa-IR"/>
        </w:rPr>
        <w:t>ففي صورة عدم إمكان مواجهتهم يلتجئون إلى درع التقيّة</w:t>
      </w:r>
      <w:r w:rsidR="00315336">
        <w:rPr>
          <w:rtl/>
          <w:lang w:bidi="fa-IR"/>
        </w:rPr>
        <w:t xml:space="preserve">، </w:t>
      </w:r>
      <w:r>
        <w:rPr>
          <w:rtl/>
          <w:lang w:bidi="fa-IR"/>
        </w:rPr>
        <w:t>فيسترون عقيدتهم لحفظ دمائهم</w:t>
      </w:r>
      <w:r w:rsidR="005F555A">
        <w:rPr>
          <w:rtl/>
          <w:lang w:bidi="fa-IR"/>
        </w:rPr>
        <w:t>.</w:t>
      </w:r>
    </w:p>
    <w:p w:rsidR="005F555A" w:rsidRDefault="00C31844" w:rsidP="00C31844">
      <w:pPr>
        <w:pStyle w:val="libNormal"/>
        <w:rPr>
          <w:rtl/>
          <w:lang w:bidi="fa-IR"/>
        </w:rPr>
      </w:pPr>
      <w:r>
        <w:rPr>
          <w:rtl/>
          <w:lang w:bidi="fa-IR"/>
        </w:rPr>
        <w:t>وعليه فإذا عاش المسلمون جميعاً في أجواء تسودها الاُلفة والتفاهم والوحدة فسوف لا يبقى مجال للتقيّة</w:t>
      </w:r>
      <w:r w:rsidR="005F555A">
        <w:rPr>
          <w:rtl/>
          <w:lang w:bidi="fa-IR"/>
        </w:rPr>
        <w:t>.</w:t>
      </w:r>
    </w:p>
    <w:p w:rsidR="00C31844" w:rsidRDefault="00C31844" w:rsidP="00C31844">
      <w:pPr>
        <w:pStyle w:val="libNormal"/>
        <w:rPr>
          <w:lang w:bidi="fa-IR"/>
        </w:rPr>
      </w:pPr>
      <w:r>
        <w:rPr>
          <w:rtl/>
          <w:lang w:bidi="fa-IR"/>
        </w:rPr>
        <w:t>النتيجة</w:t>
      </w:r>
      <w:r w:rsidR="00315336">
        <w:rPr>
          <w:rtl/>
          <w:lang w:bidi="fa-IR"/>
        </w:rPr>
        <w:t>:</w:t>
      </w:r>
    </w:p>
    <w:p w:rsidR="00C31844" w:rsidRDefault="00C31844" w:rsidP="00C31844">
      <w:pPr>
        <w:pStyle w:val="libNormal"/>
        <w:rPr>
          <w:lang w:bidi="fa-IR"/>
        </w:rPr>
      </w:pPr>
      <w:r>
        <w:rPr>
          <w:rtl/>
          <w:lang w:bidi="fa-IR"/>
        </w:rPr>
        <w:t>نستنتج مما مرّ الاُمور التالية</w:t>
      </w:r>
      <w:r w:rsidR="00315336">
        <w:rPr>
          <w:rtl/>
          <w:lang w:bidi="fa-IR"/>
        </w:rPr>
        <w:t>:</w:t>
      </w:r>
    </w:p>
    <w:p w:rsidR="005F555A" w:rsidRDefault="00C31844" w:rsidP="00C31844">
      <w:pPr>
        <w:pStyle w:val="libNormal"/>
        <w:rPr>
          <w:rtl/>
          <w:lang w:bidi="fa-IR"/>
        </w:rPr>
      </w:pPr>
      <w:r>
        <w:rPr>
          <w:rtl/>
          <w:lang w:bidi="fa-IR"/>
        </w:rPr>
        <w:t xml:space="preserve">1 </w:t>
      </w:r>
      <w:r w:rsidR="001F6BF3">
        <w:rPr>
          <w:rtl/>
          <w:lang w:bidi="fa-IR"/>
        </w:rPr>
        <w:t>-</w:t>
      </w:r>
      <w:r>
        <w:rPr>
          <w:rtl/>
          <w:lang w:bidi="fa-IR"/>
        </w:rPr>
        <w:t xml:space="preserve"> إنّ للتقيّة جذوراً قرآنيّة</w:t>
      </w:r>
      <w:r w:rsidR="00315336">
        <w:rPr>
          <w:rtl/>
          <w:lang w:bidi="fa-IR"/>
        </w:rPr>
        <w:t xml:space="preserve">، </w:t>
      </w:r>
      <w:r>
        <w:rPr>
          <w:rtl/>
          <w:lang w:bidi="fa-IR"/>
        </w:rPr>
        <w:t>واستخدام الصحابة لها وتأييد الرسول الأكرم لها دليل واضح على جوازها وتحقّقها والعمل بها في صدر الإسلام</w:t>
      </w:r>
      <w:r w:rsidR="005F555A">
        <w:rPr>
          <w:rtl/>
          <w:lang w:bidi="fa-IR"/>
        </w:rPr>
        <w:t>.</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إنّ الحافز لاستخدام الشيعة للتقيّة هو التوقّي عمّا كانوا يعيشونه من الظلم والقتل الذريع</w:t>
      </w:r>
      <w:r w:rsidR="00315336">
        <w:rPr>
          <w:rtl/>
          <w:lang w:bidi="fa-IR"/>
        </w:rPr>
        <w:t xml:space="preserve">، </w:t>
      </w:r>
      <w:r>
        <w:rPr>
          <w:rtl/>
          <w:lang w:bidi="fa-IR"/>
        </w:rPr>
        <w:t>والذي كان يهدّد الكيان الشيعي بالزوال والفناء</w:t>
      </w:r>
      <w:r w:rsidR="005F555A">
        <w:rPr>
          <w:rtl/>
          <w:lang w:bidi="fa-IR"/>
        </w:rPr>
        <w:t>.</w:t>
      </w:r>
    </w:p>
    <w:p w:rsidR="005F555A" w:rsidRDefault="00C31844" w:rsidP="00C31844">
      <w:pPr>
        <w:pStyle w:val="libNormal"/>
        <w:rPr>
          <w:rtl/>
          <w:lang w:bidi="fa-IR"/>
        </w:rPr>
      </w:pPr>
      <w:r>
        <w:rPr>
          <w:rtl/>
          <w:lang w:bidi="fa-IR"/>
        </w:rPr>
        <w:t xml:space="preserve">3 </w:t>
      </w:r>
      <w:r w:rsidR="001F6BF3">
        <w:rPr>
          <w:rtl/>
          <w:lang w:bidi="fa-IR"/>
        </w:rPr>
        <w:t>-</w:t>
      </w:r>
      <w:r>
        <w:rPr>
          <w:rtl/>
          <w:lang w:bidi="fa-IR"/>
        </w:rPr>
        <w:t xml:space="preserve"> عدم اختصاص التقيّة بالشيعة بل هي موجودة عند غيرهم من المسلمين أيضاً</w:t>
      </w:r>
      <w:r w:rsidR="005F555A">
        <w:rPr>
          <w:rtl/>
          <w:lang w:bidi="fa-IR"/>
        </w:rPr>
        <w:t>.</w:t>
      </w:r>
    </w:p>
    <w:p w:rsidR="005F555A" w:rsidRDefault="00C31844" w:rsidP="00C31844">
      <w:pPr>
        <w:pStyle w:val="libNormal"/>
        <w:rPr>
          <w:rtl/>
          <w:lang w:bidi="fa-IR"/>
        </w:rPr>
      </w:pPr>
      <w:r>
        <w:rPr>
          <w:rtl/>
          <w:lang w:bidi="fa-IR"/>
        </w:rPr>
        <w:t xml:space="preserve">4 </w:t>
      </w:r>
      <w:r w:rsidR="001F6BF3">
        <w:rPr>
          <w:rtl/>
          <w:lang w:bidi="fa-IR"/>
        </w:rPr>
        <w:t>-</w:t>
      </w:r>
      <w:r>
        <w:rPr>
          <w:rtl/>
          <w:lang w:bidi="fa-IR"/>
        </w:rPr>
        <w:t xml:space="preserve"> إنّ التقيّة لا تختصّ بالتقيّة من الكفّار والمشركين وذلك بكتمان العقائد الإسلاميّة عنهم</w:t>
      </w:r>
      <w:r w:rsidR="00315336">
        <w:rPr>
          <w:rtl/>
          <w:lang w:bidi="fa-IR"/>
        </w:rPr>
        <w:t xml:space="preserve">، </w:t>
      </w:r>
      <w:r>
        <w:rPr>
          <w:rtl/>
          <w:lang w:bidi="fa-IR"/>
        </w:rPr>
        <w:t>بل الملاك في التقيّة وكتمان العقائد هو حفظ النفس من العدوّ الذي لا يتحرّج من سفك الدماء</w:t>
      </w:r>
      <w:r w:rsidR="00315336">
        <w:rPr>
          <w:rtl/>
          <w:lang w:bidi="fa-IR"/>
        </w:rPr>
        <w:t xml:space="preserve">، </w:t>
      </w:r>
      <w:r>
        <w:rPr>
          <w:rtl/>
          <w:lang w:bidi="fa-IR"/>
        </w:rPr>
        <w:t>ولا يمكن مقاومته</w:t>
      </w:r>
      <w:r w:rsidR="00315336">
        <w:rPr>
          <w:rtl/>
          <w:lang w:bidi="fa-IR"/>
        </w:rPr>
        <w:t xml:space="preserve">، </w:t>
      </w:r>
      <w:r>
        <w:rPr>
          <w:rtl/>
          <w:lang w:bidi="fa-IR"/>
        </w:rPr>
        <w:t>أو أنّ الشرائط الحاكمة غير مناسبة لمواجهته</w:t>
      </w:r>
      <w:r w:rsidR="005F555A">
        <w:rPr>
          <w:rtl/>
          <w:lang w:bidi="fa-IR"/>
        </w:rPr>
        <w:t>.</w:t>
      </w:r>
    </w:p>
    <w:p w:rsidR="005F555A" w:rsidRDefault="00C31844" w:rsidP="00C31844">
      <w:pPr>
        <w:pStyle w:val="libNormal"/>
        <w:rPr>
          <w:rtl/>
          <w:lang w:bidi="fa-IR"/>
        </w:rPr>
      </w:pPr>
      <w:r>
        <w:rPr>
          <w:rtl/>
          <w:lang w:bidi="fa-IR"/>
        </w:rPr>
        <w:t xml:space="preserve">5 </w:t>
      </w:r>
      <w:r w:rsidR="001F6BF3">
        <w:rPr>
          <w:rtl/>
          <w:lang w:bidi="fa-IR"/>
        </w:rPr>
        <w:t>-</w:t>
      </w:r>
      <w:r>
        <w:rPr>
          <w:rtl/>
          <w:lang w:bidi="fa-IR"/>
        </w:rPr>
        <w:t xml:space="preserve"> إذا عاش المسلمون جميعاً في أجواء تسودها الاُلفة والتفاهم والوحدة فسوف لا يبقى مجال للتقيّة</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6E7DDB">
      <w:pPr>
        <w:pStyle w:val="Heading2Center"/>
        <w:rPr>
          <w:lang w:bidi="fa-IR"/>
        </w:rPr>
      </w:pPr>
      <w:bookmarkStart w:id="63" w:name="_Toc498606385"/>
      <w:r>
        <w:rPr>
          <w:rtl/>
          <w:lang w:bidi="fa-IR"/>
        </w:rPr>
        <w:lastRenderedPageBreak/>
        <w:t>السؤال الثاني والثلاثون</w:t>
      </w:r>
      <w:bookmarkEnd w:id="63"/>
    </w:p>
    <w:p w:rsidR="005F555A" w:rsidRDefault="00C31844" w:rsidP="006E7DDB">
      <w:pPr>
        <w:pStyle w:val="Heading2Center"/>
        <w:rPr>
          <w:lang w:bidi="fa-IR"/>
        </w:rPr>
      </w:pPr>
      <w:bookmarkStart w:id="64" w:name="_Toc498606386"/>
      <w:r>
        <w:rPr>
          <w:rtl/>
          <w:lang w:bidi="fa-IR"/>
        </w:rPr>
        <w:t>لماذا اعتبر القانون الأساسي للجمهوريّة الإسلاميّة المذهب الجعفري المذهب الرسمي؟</w:t>
      </w:r>
      <w:bookmarkEnd w:id="64"/>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لا شكّ ولا ريب في أنّ جميع المذاهب الإسلاميّة محترمة في نظر القانون الأساسي للجمهوريّة الإسلاميّة</w:t>
      </w:r>
      <w:r w:rsidR="0090013C">
        <w:rPr>
          <w:rtl/>
          <w:lang w:bidi="fa-IR"/>
        </w:rPr>
        <w:t>.</w:t>
      </w:r>
      <w:r>
        <w:rPr>
          <w:rtl/>
          <w:lang w:bidi="fa-IR"/>
        </w:rPr>
        <w:t xml:space="preserve"> كما لا ريب في وجود الاختلاف بين المذاهب الإسلاميّة </w:t>
      </w:r>
      <w:r w:rsidR="001F6BF3">
        <w:rPr>
          <w:rtl/>
          <w:lang w:bidi="fa-IR"/>
        </w:rPr>
        <w:t>-</w:t>
      </w:r>
      <w:r>
        <w:rPr>
          <w:rtl/>
          <w:lang w:bidi="fa-IR"/>
        </w:rPr>
        <w:t xml:space="preserve"> من الجعفريّة والشافعيّة والمالكيّة والحنفيّة والحنبليّة </w:t>
      </w:r>
      <w:r w:rsidR="001F6BF3">
        <w:rPr>
          <w:rtl/>
          <w:lang w:bidi="fa-IR"/>
        </w:rPr>
        <w:t>-</w:t>
      </w:r>
      <w:r>
        <w:rPr>
          <w:rtl/>
          <w:lang w:bidi="fa-IR"/>
        </w:rPr>
        <w:t xml:space="preserve"> في تعيين الوظائف الشرعيّة</w:t>
      </w:r>
      <w:r w:rsidR="005F555A">
        <w:rPr>
          <w:rtl/>
          <w:lang w:bidi="fa-IR"/>
        </w:rPr>
        <w:t>.</w:t>
      </w:r>
    </w:p>
    <w:p w:rsidR="005F555A" w:rsidRDefault="00C31844" w:rsidP="00C31844">
      <w:pPr>
        <w:pStyle w:val="libNormal"/>
        <w:rPr>
          <w:rtl/>
          <w:lang w:bidi="fa-IR"/>
        </w:rPr>
      </w:pPr>
      <w:r>
        <w:rPr>
          <w:rtl/>
          <w:lang w:bidi="fa-IR"/>
        </w:rPr>
        <w:t>ومن جانب آخر ينبغي رعاية الاتّساق والانسجام بين القوانين والمقرّرات الحقوقيّة للمجتمع حين تدوينها</w:t>
      </w:r>
      <w:r w:rsidR="00315336">
        <w:rPr>
          <w:rtl/>
          <w:lang w:bidi="fa-IR"/>
        </w:rPr>
        <w:t xml:space="preserve">، </w:t>
      </w:r>
      <w:r>
        <w:rPr>
          <w:rtl/>
          <w:lang w:bidi="fa-IR"/>
        </w:rPr>
        <w:t>ومن هنا فلابدّ من رعاية مذهب واحد من المذاهب الإسلاميّة لوضع القوانين المختلفة</w:t>
      </w:r>
      <w:r w:rsidR="00315336">
        <w:rPr>
          <w:rtl/>
          <w:lang w:bidi="fa-IR"/>
        </w:rPr>
        <w:t xml:space="preserve">، </w:t>
      </w:r>
      <w:r>
        <w:rPr>
          <w:rtl/>
          <w:lang w:bidi="fa-IR"/>
        </w:rPr>
        <w:t>وإلاّ فإنّه مع تعدد المنابع التي تنهل منها القوانين لا يمكن أن توضع قوانين منسجمة ومتناسقة</w:t>
      </w:r>
      <w:r w:rsidR="005F555A">
        <w:rPr>
          <w:rtl/>
          <w:lang w:bidi="fa-IR"/>
        </w:rPr>
        <w:t>.</w:t>
      </w:r>
    </w:p>
    <w:p w:rsidR="005F555A" w:rsidRDefault="00C31844" w:rsidP="00C31844">
      <w:pPr>
        <w:pStyle w:val="libNormal"/>
        <w:rPr>
          <w:rtl/>
          <w:lang w:bidi="fa-IR"/>
        </w:rPr>
      </w:pPr>
      <w:r>
        <w:rPr>
          <w:rtl/>
          <w:lang w:bidi="fa-IR"/>
        </w:rPr>
        <w:t>وعلى هذا فمن المناسب اختيار مذهب واحد من بين المذاهب الإسلاميّة المختلفة بعنوانه أساساً لتدوين القوانين للحيلولة دون حصول الخلل والتبعثر وعدم الانسجام في قوانين الدولة</w:t>
      </w:r>
      <w:r w:rsidR="00315336">
        <w:rPr>
          <w:rtl/>
          <w:lang w:bidi="fa-IR"/>
        </w:rPr>
        <w:t xml:space="preserve">، </w:t>
      </w:r>
      <w:r>
        <w:rPr>
          <w:rtl/>
          <w:lang w:bidi="fa-IR"/>
        </w:rPr>
        <w:t>وتسهيل الطريق لسَنِّ قوانين متّفقة ومتّسقة في مختلف المجالات الاجتماعيّة والاقتصادية والسياسيّة وغيرها</w:t>
      </w:r>
      <w:r w:rsidR="005F555A">
        <w:rPr>
          <w:rtl/>
          <w:lang w:bidi="fa-IR"/>
        </w:rPr>
        <w:t>.</w:t>
      </w:r>
    </w:p>
    <w:p w:rsidR="00C31844" w:rsidRDefault="00C31844" w:rsidP="00C31844">
      <w:pPr>
        <w:pStyle w:val="libNormal"/>
        <w:rPr>
          <w:lang w:bidi="fa-IR"/>
        </w:rPr>
      </w:pPr>
      <w:r>
        <w:rPr>
          <w:rtl/>
          <w:lang w:bidi="fa-IR"/>
        </w:rPr>
        <w:t>الأساس والملاك في تعيين المذهب الجعفري</w:t>
      </w:r>
    </w:p>
    <w:p w:rsidR="005F555A" w:rsidRDefault="00C31844" w:rsidP="00C31844">
      <w:pPr>
        <w:pStyle w:val="libNormal"/>
        <w:rPr>
          <w:lang w:bidi="fa-IR"/>
        </w:rPr>
      </w:pPr>
      <w:r>
        <w:rPr>
          <w:rtl/>
          <w:lang w:bidi="fa-IR"/>
        </w:rPr>
        <w:t>وهنا يطرح سؤال آخر وهو</w:t>
      </w:r>
      <w:r w:rsidR="00315336">
        <w:rPr>
          <w:rtl/>
          <w:lang w:bidi="fa-IR"/>
        </w:rPr>
        <w:t>:</w:t>
      </w:r>
      <w:r>
        <w:rPr>
          <w:rtl/>
          <w:lang w:bidi="fa-IR"/>
        </w:rPr>
        <w:t xml:space="preserve"> على أيّ أساس تمّ اختيار المذهب الجعفري من بين المذاهب الإسلاميّة المتعدّدة وجعله محوراً لقوانين الدولة ؟</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وجوابه</w:t>
      </w:r>
      <w:r w:rsidR="00315336">
        <w:rPr>
          <w:rtl/>
          <w:lang w:bidi="fa-IR"/>
        </w:rPr>
        <w:t>:</w:t>
      </w:r>
      <w:r>
        <w:rPr>
          <w:rtl/>
          <w:lang w:bidi="fa-IR"/>
        </w:rPr>
        <w:t xml:space="preserve"> إنّ الأغلبيّة الساحقة من سكّان الجمهوريّة الإسلاميّة هم من المسلمين ومن أتباع المذهب الجعفري</w:t>
      </w:r>
      <w:r w:rsidR="00315336">
        <w:rPr>
          <w:rtl/>
          <w:lang w:bidi="fa-IR"/>
        </w:rPr>
        <w:t xml:space="preserve">، </w:t>
      </w:r>
      <w:r>
        <w:rPr>
          <w:rtl/>
          <w:lang w:bidi="fa-IR"/>
        </w:rPr>
        <w:t>فهم يعيّنون وظائفهم الفرديّة والاجتماعيّة من خلال هذا المذهب لا غير</w:t>
      </w:r>
      <w:r w:rsidR="0090013C">
        <w:rPr>
          <w:rtl/>
          <w:lang w:bidi="fa-IR"/>
        </w:rPr>
        <w:t>.</w:t>
      </w:r>
      <w:r>
        <w:rPr>
          <w:rtl/>
          <w:lang w:bidi="fa-IR"/>
        </w:rPr>
        <w:t xml:space="preserve"> وعليه فمن الطبيعي جدّاً أن يكون المذهب الرسمي للدولة هو المذهب الجعفري</w:t>
      </w:r>
      <w:r w:rsidR="00315336">
        <w:rPr>
          <w:rtl/>
          <w:lang w:bidi="fa-IR"/>
        </w:rPr>
        <w:t xml:space="preserve">، </w:t>
      </w:r>
      <w:r>
        <w:rPr>
          <w:rtl/>
          <w:lang w:bidi="fa-IR"/>
        </w:rPr>
        <w:t>وهذا لا ينافي شيئاً من الموازين المنطقيّة والحقوقيّة</w:t>
      </w:r>
      <w:r w:rsidR="005F555A">
        <w:rPr>
          <w:rtl/>
          <w:lang w:bidi="fa-IR"/>
        </w:rPr>
        <w:t>.</w:t>
      </w:r>
    </w:p>
    <w:p w:rsidR="00C31844" w:rsidRDefault="00C31844" w:rsidP="00C31844">
      <w:pPr>
        <w:pStyle w:val="libNormal"/>
        <w:rPr>
          <w:lang w:bidi="fa-IR"/>
        </w:rPr>
      </w:pPr>
      <w:r>
        <w:rPr>
          <w:rtl/>
          <w:lang w:bidi="fa-IR"/>
        </w:rPr>
        <w:t>احترام المذاهب الإسلاميّة الاُخرى</w:t>
      </w:r>
    </w:p>
    <w:p w:rsidR="005F555A" w:rsidRDefault="00C31844" w:rsidP="00C31844">
      <w:pPr>
        <w:pStyle w:val="libNormal"/>
        <w:rPr>
          <w:rtl/>
          <w:lang w:bidi="fa-IR"/>
        </w:rPr>
      </w:pPr>
      <w:r>
        <w:rPr>
          <w:rtl/>
          <w:lang w:bidi="fa-IR"/>
        </w:rPr>
        <w:t>القانون الأساسي للجمهوريّة الإسلاميّة وإن كان وفقاً للمذهب الجعفري</w:t>
      </w:r>
      <w:r w:rsidR="00315336">
        <w:rPr>
          <w:rtl/>
          <w:lang w:bidi="fa-IR"/>
        </w:rPr>
        <w:t xml:space="preserve">، </w:t>
      </w:r>
      <w:r>
        <w:rPr>
          <w:rtl/>
          <w:lang w:bidi="fa-IR"/>
        </w:rPr>
        <w:t>لكن لوحظ فيه احترام جميع المذاهب الإسلاميّة الاُخرى من الشافعيّة والمالكيّة والحنفيّة والحنبليّة والزيدية وغيرها</w:t>
      </w:r>
      <w:r w:rsidR="00315336">
        <w:rPr>
          <w:rtl/>
          <w:lang w:bidi="fa-IR"/>
        </w:rPr>
        <w:t xml:space="preserve">، </w:t>
      </w:r>
      <w:r>
        <w:rPr>
          <w:rtl/>
          <w:lang w:bidi="fa-IR"/>
        </w:rPr>
        <w:t>بل روعيت فيه حقوق أتباع المذاهب الاُخرى في أداء ما يلي وفقاً لمذاهبهم وفقههم</w:t>
      </w:r>
      <w:r w:rsidR="00315336">
        <w:rPr>
          <w:rtl/>
          <w:lang w:bidi="fa-IR"/>
        </w:rPr>
        <w:t>:</w:t>
      </w:r>
    </w:p>
    <w:p w:rsidR="005F555A" w:rsidRDefault="00C31844" w:rsidP="00C31844">
      <w:pPr>
        <w:pStyle w:val="libNormal"/>
        <w:rPr>
          <w:rtl/>
          <w:lang w:bidi="fa-IR"/>
        </w:rPr>
      </w:pPr>
      <w:r>
        <w:rPr>
          <w:rtl/>
          <w:lang w:bidi="fa-IR"/>
        </w:rPr>
        <w:t>1</w:t>
      </w:r>
      <w:r w:rsidR="001F6BF3">
        <w:rPr>
          <w:rtl/>
          <w:lang w:bidi="fa-IR"/>
        </w:rPr>
        <w:t>-</w:t>
      </w:r>
      <w:r>
        <w:rPr>
          <w:rtl/>
          <w:lang w:bidi="fa-IR"/>
        </w:rPr>
        <w:t xml:space="preserve"> أداء الشعائر الدينيّة والمذهبيّة</w:t>
      </w:r>
      <w:r w:rsidR="005F555A">
        <w:rPr>
          <w:rtl/>
          <w:lang w:bidi="fa-IR"/>
        </w:rPr>
        <w:t>.</w:t>
      </w:r>
    </w:p>
    <w:p w:rsidR="005F555A" w:rsidRDefault="00C31844" w:rsidP="00C31844">
      <w:pPr>
        <w:pStyle w:val="libNormal"/>
        <w:rPr>
          <w:rtl/>
          <w:lang w:bidi="fa-IR"/>
        </w:rPr>
      </w:pPr>
      <w:r>
        <w:rPr>
          <w:rtl/>
          <w:lang w:bidi="fa-IR"/>
        </w:rPr>
        <w:t>2</w:t>
      </w:r>
      <w:r w:rsidR="001F6BF3">
        <w:rPr>
          <w:rtl/>
          <w:lang w:bidi="fa-IR"/>
        </w:rPr>
        <w:t>-</w:t>
      </w:r>
      <w:r>
        <w:rPr>
          <w:rtl/>
          <w:lang w:bidi="fa-IR"/>
        </w:rPr>
        <w:t xml:space="preserve"> التعليم والتربية الدينية</w:t>
      </w:r>
      <w:r w:rsidR="005F555A">
        <w:rPr>
          <w:rtl/>
          <w:lang w:bidi="fa-IR"/>
        </w:rPr>
        <w:t>.</w:t>
      </w:r>
    </w:p>
    <w:p w:rsidR="005F555A" w:rsidRDefault="00C31844" w:rsidP="00C31844">
      <w:pPr>
        <w:pStyle w:val="libNormal"/>
        <w:rPr>
          <w:rtl/>
          <w:lang w:bidi="fa-IR"/>
        </w:rPr>
      </w:pPr>
      <w:r>
        <w:rPr>
          <w:rtl/>
          <w:lang w:bidi="fa-IR"/>
        </w:rPr>
        <w:t>3</w:t>
      </w:r>
      <w:r w:rsidR="001F6BF3">
        <w:rPr>
          <w:rtl/>
          <w:lang w:bidi="fa-IR"/>
        </w:rPr>
        <w:t>-</w:t>
      </w:r>
      <w:r>
        <w:rPr>
          <w:rtl/>
          <w:lang w:bidi="fa-IR"/>
        </w:rPr>
        <w:t xml:space="preserve"> أداء الأفعال الفرديّة</w:t>
      </w:r>
      <w:r w:rsidR="005F555A">
        <w:rPr>
          <w:rtl/>
          <w:lang w:bidi="fa-IR"/>
        </w:rPr>
        <w:t>.</w:t>
      </w:r>
    </w:p>
    <w:p w:rsidR="005F555A" w:rsidRDefault="00C31844" w:rsidP="00C31844">
      <w:pPr>
        <w:pStyle w:val="libNormal"/>
        <w:rPr>
          <w:rtl/>
          <w:lang w:bidi="fa-IR"/>
        </w:rPr>
      </w:pPr>
      <w:r>
        <w:rPr>
          <w:rtl/>
          <w:lang w:bidi="fa-IR"/>
        </w:rPr>
        <w:t>4</w:t>
      </w:r>
      <w:r w:rsidR="001F6BF3">
        <w:rPr>
          <w:rtl/>
          <w:lang w:bidi="fa-IR"/>
        </w:rPr>
        <w:t>-</w:t>
      </w:r>
      <w:r>
        <w:rPr>
          <w:rtl/>
          <w:lang w:bidi="fa-IR"/>
        </w:rPr>
        <w:t xml:space="preserve"> الأحكام المذهبيّة الخاصّة ; كالزواج، والطلاق</w:t>
      </w:r>
      <w:r w:rsidR="00315336">
        <w:rPr>
          <w:rtl/>
          <w:lang w:bidi="fa-IR"/>
        </w:rPr>
        <w:t xml:space="preserve">، </w:t>
      </w:r>
      <w:r>
        <w:rPr>
          <w:rtl/>
          <w:lang w:bidi="fa-IR"/>
        </w:rPr>
        <w:t>والإرث</w:t>
      </w:r>
      <w:r w:rsidR="00315336">
        <w:rPr>
          <w:rtl/>
          <w:lang w:bidi="fa-IR"/>
        </w:rPr>
        <w:t xml:space="preserve">، </w:t>
      </w:r>
      <w:r>
        <w:rPr>
          <w:rtl/>
          <w:lang w:bidi="fa-IR"/>
        </w:rPr>
        <w:t>والوصيّة</w:t>
      </w:r>
      <w:r w:rsidR="00315336">
        <w:rPr>
          <w:rtl/>
          <w:lang w:bidi="fa-IR"/>
        </w:rPr>
        <w:t xml:space="preserve">، </w:t>
      </w:r>
      <w:r>
        <w:rPr>
          <w:rtl/>
          <w:lang w:bidi="fa-IR"/>
        </w:rPr>
        <w:t>وغيرها</w:t>
      </w:r>
      <w:r w:rsidR="005F555A">
        <w:rPr>
          <w:rtl/>
          <w:lang w:bidi="fa-IR"/>
        </w:rPr>
        <w:t>.</w:t>
      </w:r>
    </w:p>
    <w:p w:rsidR="005F555A" w:rsidRDefault="00C31844" w:rsidP="00C31844">
      <w:pPr>
        <w:pStyle w:val="libNormal"/>
        <w:rPr>
          <w:rtl/>
          <w:lang w:bidi="fa-IR"/>
        </w:rPr>
      </w:pPr>
      <w:r>
        <w:rPr>
          <w:rtl/>
          <w:lang w:bidi="fa-IR"/>
        </w:rPr>
        <w:t>مضافاً إلى ذلك كلّه فإنّ المدن التي غالبيّة سكّانها من أحد المذاهب الاُخرى تعطى بعض الصلاحيّات لمسؤوليها وفقاً للمذهب الغالب في تلك المدينة</w:t>
      </w:r>
      <w:r w:rsidR="00315336">
        <w:rPr>
          <w:rtl/>
          <w:lang w:bidi="fa-IR"/>
        </w:rPr>
        <w:t xml:space="preserve">، </w:t>
      </w:r>
      <w:r>
        <w:rPr>
          <w:rtl/>
          <w:lang w:bidi="fa-IR"/>
        </w:rPr>
        <w:t>ضمن إطار صلاحيّات الهيئة المشرفة على البلديّة</w:t>
      </w:r>
      <w:r w:rsidR="00315336">
        <w:rPr>
          <w:rtl/>
          <w:lang w:bidi="fa-IR"/>
        </w:rPr>
        <w:t xml:space="preserve">، </w:t>
      </w:r>
      <w:r>
        <w:rPr>
          <w:rtl/>
          <w:lang w:bidi="fa-IR"/>
        </w:rPr>
        <w:t>في نفس الوقت الذي تحفظ فيه حقوق المذاهب الاُخرى</w:t>
      </w:r>
      <w:r w:rsidR="005F555A">
        <w:rPr>
          <w:rtl/>
          <w:lang w:bidi="fa-IR"/>
        </w:rPr>
        <w:t>.</w:t>
      </w:r>
    </w:p>
    <w:p w:rsidR="005F555A" w:rsidRDefault="00C31844" w:rsidP="00C31844">
      <w:pPr>
        <w:pStyle w:val="libNormal"/>
        <w:rPr>
          <w:lang w:bidi="fa-IR"/>
        </w:rPr>
      </w:pPr>
      <w:r>
        <w:rPr>
          <w:rtl/>
          <w:lang w:bidi="fa-IR"/>
        </w:rPr>
        <w:t>ولأجل رفع الإبهام وإيضاح المسألة بنحو أكثر نذكر الأصل الثاني عشر من الفصل الأوّل من فصول القانون الأساسي للجمهوريّة الإسلاميّة الإيرانيّة</w:t>
      </w:r>
      <w:r w:rsidR="00315336">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«الدين الرسمي لإيران هو الإسلام</w:t>
      </w:r>
      <w:r w:rsidR="00315336">
        <w:rPr>
          <w:rtl/>
          <w:lang w:bidi="fa-IR"/>
        </w:rPr>
        <w:t xml:space="preserve">، </w:t>
      </w:r>
      <w:r>
        <w:rPr>
          <w:rtl/>
          <w:lang w:bidi="fa-IR"/>
        </w:rPr>
        <w:t>والمذهب هو المذهب الجعفري الإثني عشري</w:t>
      </w:r>
      <w:r w:rsidR="00315336">
        <w:rPr>
          <w:rtl/>
          <w:lang w:bidi="fa-IR"/>
        </w:rPr>
        <w:t xml:space="preserve">، </w:t>
      </w:r>
      <w:r>
        <w:rPr>
          <w:rtl/>
          <w:lang w:bidi="fa-IR"/>
        </w:rPr>
        <w:t>وهذا الأصل لا يقبل التغيير إلى الأبد</w:t>
      </w:r>
      <w:r w:rsidR="0090013C">
        <w:rPr>
          <w:rtl/>
          <w:lang w:bidi="fa-IR"/>
        </w:rPr>
        <w:t>.</w:t>
      </w:r>
      <w:r>
        <w:rPr>
          <w:rtl/>
          <w:lang w:bidi="fa-IR"/>
        </w:rPr>
        <w:t xml:space="preserve"> وأما المذاهب الإسلاميّة الاُخرى من الحنفيّة والشافعيّة والمالكيّة والحنبليّة والزيدية فإنّ لها الاحترام الكامل</w:t>
      </w:r>
      <w:r w:rsidR="00315336">
        <w:rPr>
          <w:rtl/>
          <w:lang w:bidi="fa-IR"/>
        </w:rPr>
        <w:t xml:space="preserve">، </w:t>
      </w:r>
      <w:r>
        <w:rPr>
          <w:rtl/>
          <w:lang w:bidi="fa-IR"/>
        </w:rPr>
        <w:t>ولأتباع هذه المذاهب الحرّية التامّة في أداء شعائرهم الدينيّة والمذهبيّة طبقاً لمذاهبهم وفقههم</w:t>
      </w:r>
      <w:r w:rsidR="00315336">
        <w:rPr>
          <w:rtl/>
          <w:lang w:bidi="fa-IR"/>
        </w:rPr>
        <w:t xml:space="preserve">، </w:t>
      </w:r>
      <w:r>
        <w:rPr>
          <w:rtl/>
          <w:lang w:bidi="fa-IR"/>
        </w:rPr>
        <w:t>وفي التعليم والتربية الدينيّة</w:t>
      </w:r>
      <w:r w:rsidR="00315336">
        <w:rPr>
          <w:rtl/>
          <w:lang w:bidi="fa-IR"/>
        </w:rPr>
        <w:t xml:space="preserve">، </w:t>
      </w:r>
      <w:r>
        <w:rPr>
          <w:rtl/>
          <w:lang w:bidi="fa-IR"/>
        </w:rPr>
        <w:t>والأحوال الشخصيّة (كالزواج</w:t>
      </w:r>
      <w:r w:rsidR="00315336">
        <w:rPr>
          <w:rtl/>
          <w:lang w:bidi="fa-IR"/>
        </w:rPr>
        <w:t xml:space="preserve">، </w:t>
      </w:r>
      <w:r>
        <w:rPr>
          <w:rtl/>
          <w:lang w:bidi="fa-IR"/>
        </w:rPr>
        <w:t>والطلاق</w:t>
      </w:r>
      <w:r w:rsidR="00315336">
        <w:rPr>
          <w:rtl/>
          <w:lang w:bidi="fa-IR"/>
        </w:rPr>
        <w:t xml:space="preserve">، </w:t>
      </w:r>
      <w:r>
        <w:rPr>
          <w:rtl/>
          <w:lang w:bidi="fa-IR"/>
        </w:rPr>
        <w:t>والإرث</w:t>
      </w:r>
      <w:r w:rsidR="00315336">
        <w:rPr>
          <w:rtl/>
          <w:lang w:bidi="fa-IR"/>
        </w:rPr>
        <w:t xml:space="preserve">، </w:t>
      </w:r>
      <w:r>
        <w:rPr>
          <w:rtl/>
          <w:lang w:bidi="fa-IR"/>
        </w:rPr>
        <w:t>والوصيّة</w:t>
      </w:r>
      <w:r w:rsidR="005F555A">
        <w:rPr>
          <w:rtl/>
          <w:lang w:bidi="fa-IR"/>
        </w:rPr>
        <w:t>)</w:t>
      </w:r>
      <w:r w:rsidR="00315336">
        <w:rPr>
          <w:rtl/>
          <w:lang w:bidi="fa-IR"/>
        </w:rPr>
        <w:t xml:space="preserve">، </w:t>
      </w:r>
      <w:r>
        <w:rPr>
          <w:rtl/>
          <w:lang w:bidi="fa-IR"/>
        </w:rPr>
        <w:t>والدعاوى المتعلّقة بها في المحاكم لها صفة رسميّة</w:t>
      </w:r>
      <w:r w:rsidR="0090013C">
        <w:rPr>
          <w:rtl/>
          <w:lang w:bidi="fa-IR"/>
        </w:rPr>
        <w:t>.</w:t>
      </w:r>
      <w:r>
        <w:rPr>
          <w:rtl/>
          <w:lang w:bidi="fa-IR"/>
        </w:rPr>
        <w:t xml:space="preserve"> وتكون القوانين المحليّة </w:t>
      </w:r>
      <w:r w:rsidR="001F6BF3">
        <w:rPr>
          <w:rtl/>
          <w:lang w:bidi="fa-IR"/>
        </w:rPr>
        <w:t>-</w:t>
      </w:r>
      <w:r>
        <w:rPr>
          <w:rtl/>
          <w:lang w:bidi="fa-IR"/>
        </w:rPr>
        <w:t xml:space="preserve"> ضمن إطار صلاحيّات الهيئة المشرفة على البلديّة </w:t>
      </w:r>
      <w:r w:rsidR="001F6BF3">
        <w:rPr>
          <w:rtl/>
          <w:lang w:bidi="fa-IR"/>
        </w:rPr>
        <w:t>-</w:t>
      </w:r>
      <w:r>
        <w:rPr>
          <w:rtl/>
          <w:lang w:bidi="fa-IR"/>
        </w:rPr>
        <w:t xml:space="preserve"> في كلّ مدينة غالبيّة سكّانها من أحد المذاهب الاُخرى وفقاً لذلك المذهب مع حفظ حقوق المذاهب الاُخرى»</w:t>
      </w:r>
      <w:r w:rsidR="005F555A">
        <w:rPr>
          <w:rtl/>
          <w:lang w:bidi="fa-IR"/>
        </w:rPr>
        <w:t>.</w:t>
      </w:r>
    </w:p>
    <w:p w:rsidR="005F555A" w:rsidRDefault="00C31844" w:rsidP="00C31844">
      <w:pPr>
        <w:pStyle w:val="libNormal"/>
        <w:rPr>
          <w:rtl/>
          <w:lang w:bidi="fa-IR"/>
        </w:rPr>
      </w:pPr>
      <w:r>
        <w:rPr>
          <w:rtl/>
          <w:lang w:bidi="fa-IR"/>
        </w:rPr>
        <w:t>فعلى ضوء هذا الأصل تتّضح مكانة ومنزلة المذاهب الاُخرى ومدى احترامها في نظر القانون الأساسي للجمهوريّة الإسلاميّة</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6E7DDB">
      <w:pPr>
        <w:pStyle w:val="Heading2Center"/>
        <w:rPr>
          <w:lang w:bidi="fa-IR"/>
        </w:rPr>
      </w:pPr>
      <w:bookmarkStart w:id="65" w:name="_Toc498606387"/>
      <w:r>
        <w:rPr>
          <w:rtl/>
          <w:lang w:bidi="fa-IR"/>
        </w:rPr>
        <w:lastRenderedPageBreak/>
        <w:t>السؤال الثالث والثلاثون</w:t>
      </w:r>
      <w:bookmarkEnd w:id="65"/>
    </w:p>
    <w:p w:rsidR="005F555A" w:rsidRDefault="00C31844" w:rsidP="006E7DDB">
      <w:pPr>
        <w:pStyle w:val="Heading2Center"/>
        <w:rPr>
          <w:lang w:bidi="fa-IR"/>
        </w:rPr>
      </w:pPr>
      <w:bookmarkStart w:id="66" w:name="_Toc498606388"/>
      <w:r>
        <w:rPr>
          <w:rtl/>
          <w:lang w:bidi="fa-IR"/>
        </w:rPr>
        <w:t>هل يعتقد الشيعة وجوب صلاة الوتر ؟</w:t>
      </w:r>
      <w:bookmarkEnd w:id="66"/>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6E7DDB">
      <w:pPr>
        <w:pStyle w:val="libNormal"/>
        <w:rPr>
          <w:rtl/>
          <w:lang w:bidi="fa-IR"/>
        </w:rPr>
      </w:pPr>
      <w:r>
        <w:rPr>
          <w:rtl/>
          <w:lang w:bidi="fa-IR"/>
        </w:rPr>
        <w:t>صلاة الوتر إحدى النوافل والصلوات الليليّة التي يرى المسلمون وأتباع النبيّ</w:t>
      </w:r>
      <w:r w:rsidR="006E7DDB">
        <w:rPr>
          <w:rFonts w:hint="cs"/>
          <w:rtl/>
          <w:lang w:bidi="fa-IR"/>
        </w:rPr>
        <w:t xml:space="preserve"> </w:t>
      </w:r>
      <w:r w:rsidR="006E7DDB" w:rsidRPr="001F6BF3">
        <w:rPr>
          <w:rStyle w:val="libAlaemChar"/>
          <w:rtl/>
        </w:rPr>
        <w:t>صلى‌الله‌عليه‌وآله</w:t>
      </w:r>
      <w:r w:rsidR="006E7DDB">
        <w:rPr>
          <w:rtl/>
          <w:lang w:bidi="fa-IR"/>
        </w:rPr>
        <w:t xml:space="preserve"> </w:t>
      </w:r>
      <w:r>
        <w:rPr>
          <w:rtl/>
          <w:lang w:bidi="fa-IR"/>
        </w:rPr>
        <w:t>استحبابها</w:t>
      </w:r>
      <w:r w:rsidR="0090013C">
        <w:rPr>
          <w:rtl/>
          <w:lang w:bidi="fa-IR"/>
        </w:rPr>
        <w:t>.</w:t>
      </w:r>
      <w:r>
        <w:rPr>
          <w:rtl/>
          <w:lang w:bidi="fa-IR"/>
        </w:rPr>
        <w:t xml:space="preserve"> لكن تبعاً للروايات الشريفة ذكر فقهاء الشيعة بعض الاُمور بعنوان أنّها «خصائص النبيّ</w:t>
      </w:r>
      <w:r w:rsidR="001F6BF3" w:rsidRPr="001F6BF3">
        <w:rPr>
          <w:rStyle w:val="libAlaemChar"/>
          <w:rtl/>
        </w:rPr>
        <w:t>صلى‌الله‌عليه‌وآله</w:t>
      </w:r>
      <w:r>
        <w:rPr>
          <w:rtl/>
          <w:lang w:bidi="fa-IR"/>
        </w:rPr>
        <w:t>»</w:t>
      </w:r>
      <w:r w:rsidR="00315336">
        <w:rPr>
          <w:rtl/>
          <w:lang w:bidi="fa-IR"/>
        </w:rPr>
        <w:t xml:space="preserve">، </w:t>
      </w:r>
      <w:r>
        <w:rPr>
          <w:rtl/>
          <w:lang w:bidi="fa-IR"/>
        </w:rPr>
        <w:t>ومنها وجوب صلاة الوتر عليه</w:t>
      </w:r>
      <w:r w:rsidR="006E7DDB">
        <w:rPr>
          <w:rFonts w:hint="cs"/>
          <w:rtl/>
          <w:lang w:bidi="fa-IR"/>
        </w:rPr>
        <w:t xml:space="preserve"> </w:t>
      </w:r>
      <w:r w:rsidR="001F6BF3" w:rsidRPr="001F6BF3">
        <w:rPr>
          <w:rStyle w:val="libAlaemChar"/>
          <w:rtl/>
        </w:rPr>
        <w:t>صلى‌الله‌عليه‌وآله</w:t>
      </w:r>
      <w:r w:rsidR="005F555A">
        <w:rPr>
          <w:rtl/>
          <w:lang w:bidi="fa-IR"/>
        </w:rPr>
        <w:t>.</w:t>
      </w:r>
    </w:p>
    <w:p w:rsidR="00C31844" w:rsidRDefault="00C31844" w:rsidP="006E7DDB">
      <w:pPr>
        <w:pStyle w:val="libNormal"/>
        <w:rPr>
          <w:lang w:bidi="fa-IR"/>
        </w:rPr>
      </w:pPr>
      <w:r>
        <w:rPr>
          <w:rtl/>
          <w:lang w:bidi="fa-IR"/>
        </w:rPr>
        <w:t>فذكر العلاّمة الحلّي</w:t>
      </w:r>
      <w:r w:rsidR="001F6BF3" w:rsidRPr="001F6BF3">
        <w:rPr>
          <w:rStyle w:val="libAlaemChar"/>
          <w:rtl/>
        </w:rPr>
        <w:t>قدس‌سره</w:t>
      </w:r>
      <w:r>
        <w:rPr>
          <w:rtl/>
          <w:lang w:bidi="fa-IR"/>
        </w:rPr>
        <w:t xml:space="preserve"> في كتابه «تذكرة الفقهاء» حوالي سبعين خصّيصة للنبي</w:t>
      </w:r>
      <w:r w:rsidR="006E7DDB">
        <w:rPr>
          <w:rFonts w:hint="cs"/>
          <w:rtl/>
          <w:lang w:bidi="fa-IR"/>
        </w:rPr>
        <w:t xml:space="preserve"> </w:t>
      </w:r>
      <w:r w:rsidR="006E7DDB" w:rsidRPr="001F6BF3">
        <w:rPr>
          <w:rStyle w:val="libAlaemChar"/>
          <w:rtl/>
        </w:rPr>
        <w:t>صلى‌الله‌عليه‌وآله</w:t>
      </w:r>
      <w:r w:rsidR="006E7DDB">
        <w:rPr>
          <w:rtl/>
          <w:lang w:bidi="fa-IR"/>
        </w:rPr>
        <w:t xml:space="preserve"> </w:t>
      </w:r>
      <w:r w:rsidR="00315336">
        <w:rPr>
          <w:rtl/>
          <w:lang w:bidi="fa-IR"/>
        </w:rPr>
        <w:t xml:space="preserve">، </w:t>
      </w:r>
      <w:r>
        <w:rPr>
          <w:rtl/>
          <w:lang w:bidi="fa-IR"/>
        </w:rPr>
        <w:t>فقال في أوّل كلامه</w:t>
      </w:r>
      <w:r w:rsidR="00315336">
        <w:rPr>
          <w:rtl/>
          <w:lang w:bidi="fa-IR"/>
        </w:rPr>
        <w:t>:</w:t>
      </w:r>
    </w:p>
    <w:p w:rsidR="005F555A" w:rsidRDefault="00C31844" w:rsidP="006E7DDB">
      <w:pPr>
        <w:pStyle w:val="libNormal"/>
        <w:rPr>
          <w:rtl/>
          <w:lang w:bidi="fa-IR"/>
        </w:rPr>
      </w:pPr>
      <w:r>
        <w:rPr>
          <w:rtl/>
          <w:lang w:bidi="fa-IR"/>
        </w:rPr>
        <w:t xml:space="preserve">«لا شكّ أنّ الله تعالى شرّف رسوله محمّداً عليه </w:t>
      </w:r>
      <w:r w:rsidR="006E7DDB">
        <w:rPr>
          <w:lang w:bidi="fa-IR"/>
        </w:rPr>
        <w:t>]</w:t>
      </w:r>
      <w:r>
        <w:rPr>
          <w:rtl/>
          <w:lang w:bidi="fa-IR"/>
        </w:rPr>
        <w:t xml:space="preserve"> وآله </w:t>
      </w:r>
      <w:r w:rsidR="006E7DDB">
        <w:rPr>
          <w:lang w:bidi="fa-IR"/>
        </w:rPr>
        <w:t>[</w:t>
      </w:r>
      <w:r>
        <w:rPr>
          <w:rtl/>
          <w:lang w:bidi="fa-IR"/>
        </w:rPr>
        <w:t xml:space="preserve"> أفضل الصلاة والسلام</w:t>
      </w:r>
      <w:r w:rsidR="00315336">
        <w:rPr>
          <w:rtl/>
          <w:lang w:bidi="fa-IR"/>
        </w:rPr>
        <w:t xml:space="preserve">، </w:t>
      </w:r>
      <w:r>
        <w:rPr>
          <w:rtl/>
          <w:lang w:bidi="fa-IR"/>
        </w:rPr>
        <w:t>وميّزه عن سائر خلقه بأن خصّه بأشياء فرضها عليه دون خلقه</w:t>
      </w:r>
      <w:r w:rsidR="0090013C">
        <w:rPr>
          <w:rtl/>
          <w:lang w:bidi="fa-IR"/>
        </w:rPr>
        <w:t>.</w:t>
      </w:r>
      <w:r>
        <w:rPr>
          <w:rtl/>
          <w:lang w:bidi="fa-IR"/>
        </w:rPr>
        <w:t>.. فأما الواجبات عليه دون غيره من اُمّته اُمور</w:t>
      </w:r>
      <w:r w:rsidR="00315336">
        <w:rPr>
          <w:rtl/>
          <w:lang w:bidi="fa-IR"/>
        </w:rPr>
        <w:t>:</w:t>
      </w:r>
    </w:p>
    <w:p w:rsidR="005F555A" w:rsidRDefault="00C31844" w:rsidP="00C31844">
      <w:pPr>
        <w:pStyle w:val="libNormal"/>
        <w:rPr>
          <w:rtl/>
          <w:lang w:bidi="fa-IR"/>
        </w:rPr>
      </w:pPr>
      <w:r>
        <w:rPr>
          <w:rtl/>
          <w:lang w:bidi="fa-IR"/>
        </w:rPr>
        <w:t>(أ) السواك</w:t>
      </w:r>
      <w:r w:rsidR="005F555A">
        <w:rPr>
          <w:rtl/>
          <w:lang w:bidi="fa-IR"/>
        </w:rPr>
        <w:t>.</w:t>
      </w:r>
    </w:p>
    <w:p w:rsidR="005F555A" w:rsidRDefault="00C31844" w:rsidP="00C31844">
      <w:pPr>
        <w:pStyle w:val="libNormal"/>
        <w:rPr>
          <w:rtl/>
          <w:lang w:bidi="fa-IR"/>
        </w:rPr>
      </w:pPr>
      <w:r>
        <w:rPr>
          <w:rtl/>
          <w:lang w:bidi="fa-IR"/>
        </w:rPr>
        <w:t>(ب) الوتر</w:t>
      </w:r>
      <w:r w:rsidR="005F555A">
        <w:rPr>
          <w:rtl/>
          <w:lang w:bidi="fa-IR"/>
        </w:rPr>
        <w:t>.</w:t>
      </w:r>
    </w:p>
    <w:p w:rsidR="005F555A" w:rsidRDefault="00C31844" w:rsidP="00C31844">
      <w:pPr>
        <w:pStyle w:val="libNormal"/>
        <w:rPr>
          <w:rtl/>
          <w:lang w:bidi="fa-IR"/>
        </w:rPr>
      </w:pPr>
      <w:r>
        <w:rPr>
          <w:rtl/>
          <w:lang w:bidi="fa-IR"/>
        </w:rPr>
        <w:t>(ج) الاُضحية</w:t>
      </w:r>
      <w:r w:rsidR="005F555A">
        <w:rPr>
          <w:rtl/>
          <w:lang w:bidi="fa-IR"/>
        </w:rPr>
        <w:t>.</w:t>
      </w:r>
    </w:p>
    <w:p w:rsidR="005F555A" w:rsidRDefault="00C31844" w:rsidP="00C31844">
      <w:pPr>
        <w:pStyle w:val="libNormal"/>
        <w:rPr>
          <w:rtl/>
          <w:lang w:bidi="fa-IR"/>
        </w:rPr>
      </w:pPr>
      <w:r>
        <w:rPr>
          <w:rtl/>
          <w:lang w:bidi="fa-IR"/>
        </w:rPr>
        <w:t xml:space="preserve">روي عنه </w:t>
      </w:r>
      <w:r w:rsidR="001F6BF3" w:rsidRPr="001F6BF3">
        <w:rPr>
          <w:rStyle w:val="libAlaemChar"/>
          <w:rtl/>
        </w:rPr>
        <w:t>صلى‌الله‌عليه‌وآله</w:t>
      </w:r>
      <w:r>
        <w:rPr>
          <w:rtl/>
          <w:lang w:bidi="fa-IR"/>
        </w:rPr>
        <w:t xml:space="preserve"> أنّه قال: «ثلاث كتبت عليّ ولم تكتب عليكم; السواك، والوتر، والاُضحية...»</w:t>
      </w:r>
      <w:r w:rsidRPr="001F6BF3">
        <w:rPr>
          <w:rStyle w:val="libFootnotenumChar"/>
          <w:rtl/>
        </w:rPr>
        <w:t>(1</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تذكرة الفقهاء</w:t>
      </w:r>
      <w:r w:rsidR="00315336">
        <w:rPr>
          <w:rtl/>
          <w:lang w:bidi="fa-IR"/>
        </w:rPr>
        <w:t xml:space="preserve">، </w:t>
      </w:r>
      <w:r w:rsidR="00C31844">
        <w:rPr>
          <w:rtl/>
          <w:lang w:bidi="fa-IR"/>
        </w:rPr>
        <w:t>ج 2</w:t>
      </w:r>
      <w:r w:rsidR="00315336">
        <w:rPr>
          <w:rtl/>
          <w:lang w:bidi="fa-IR"/>
        </w:rPr>
        <w:t xml:space="preserve">، </w:t>
      </w:r>
      <w:r w:rsidR="00C31844">
        <w:rPr>
          <w:rtl/>
          <w:lang w:bidi="fa-IR"/>
        </w:rPr>
        <w:t>ص 565 كتاب النكاح</w:t>
      </w:r>
      <w:r w:rsidR="00315336">
        <w:rPr>
          <w:rtl/>
          <w:lang w:bidi="fa-IR"/>
        </w:rPr>
        <w:t xml:space="preserve">، </w:t>
      </w:r>
      <w:r w:rsidR="00C31844">
        <w:rPr>
          <w:rtl/>
          <w:lang w:bidi="fa-IR"/>
        </w:rPr>
        <w:t>المقدمة الرابعة</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فعلى هذا يعتقد الشيعة وجوب صلاة الوتر على النبيّ</w:t>
      </w:r>
      <w:r w:rsidR="001F6BF3" w:rsidRPr="001F6BF3">
        <w:rPr>
          <w:rStyle w:val="libAlaemChar"/>
          <w:rtl/>
        </w:rPr>
        <w:t>صلى‌الله‌عليه‌وآله</w:t>
      </w:r>
      <w:r>
        <w:rPr>
          <w:rtl/>
          <w:lang w:bidi="fa-IR"/>
        </w:rPr>
        <w:t xml:space="preserve"> واستحبابها للمسلمين عامّة</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6E7DDB">
      <w:pPr>
        <w:pStyle w:val="Heading2Center"/>
        <w:rPr>
          <w:lang w:bidi="fa-IR"/>
        </w:rPr>
      </w:pPr>
      <w:bookmarkStart w:id="67" w:name="_Toc498606389"/>
      <w:r>
        <w:rPr>
          <w:rtl/>
          <w:lang w:bidi="fa-IR"/>
        </w:rPr>
        <w:lastRenderedPageBreak/>
        <w:t>السؤال الرابع والثلاثون</w:t>
      </w:r>
      <w:bookmarkEnd w:id="67"/>
    </w:p>
    <w:p w:rsidR="005F555A" w:rsidRDefault="00C31844" w:rsidP="006E7DDB">
      <w:pPr>
        <w:pStyle w:val="Heading2Center"/>
        <w:rPr>
          <w:lang w:bidi="fa-IR"/>
        </w:rPr>
      </w:pPr>
      <w:bookmarkStart w:id="68" w:name="_Toc498606390"/>
      <w:r>
        <w:rPr>
          <w:rtl/>
          <w:lang w:bidi="fa-IR"/>
        </w:rPr>
        <w:t>هل الاعتقاد بقدرة أولياء الله الغيبيّة توجب الشرك ؟</w:t>
      </w:r>
      <w:bookmarkEnd w:id="68"/>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من الواضح أنّ كلّ إنسان حينما يطلب شيئاً من آخر فهو يعتقد أنّه قادر على الإتيان به</w:t>
      </w:r>
      <w:r w:rsidR="00315336">
        <w:rPr>
          <w:rtl/>
          <w:lang w:bidi="fa-IR"/>
        </w:rPr>
        <w:t xml:space="preserve">، </w:t>
      </w:r>
      <w:r>
        <w:rPr>
          <w:rtl/>
          <w:lang w:bidi="fa-IR"/>
        </w:rPr>
        <w:t>وهذه القدرة على نوعين</w:t>
      </w:r>
      <w:r w:rsidR="00315336">
        <w:rPr>
          <w:rtl/>
          <w:lang w:bidi="fa-IR"/>
        </w:rPr>
        <w:t>:</w:t>
      </w:r>
    </w:p>
    <w:p w:rsidR="005F555A" w:rsidRDefault="00C31844" w:rsidP="00C31844">
      <w:pPr>
        <w:pStyle w:val="libNormal"/>
        <w:rPr>
          <w:rtl/>
          <w:lang w:bidi="fa-IR"/>
        </w:rPr>
      </w:pPr>
      <w:r>
        <w:rPr>
          <w:rtl/>
          <w:lang w:bidi="fa-IR"/>
        </w:rPr>
        <w:t xml:space="preserve">أ </w:t>
      </w:r>
      <w:r w:rsidR="001F6BF3">
        <w:rPr>
          <w:rtl/>
          <w:lang w:bidi="fa-IR"/>
        </w:rPr>
        <w:t>-</w:t>
      </w:r>
      <w:r>
        <w:rPr>
          <w:rtl/>
          <w:lang w:bidi="fa-IR"/>
        </w:rPr>
        <w:t xml:space="preserve"> أن تكون قدرته على الإتيان بالشيء قدرة مادّية ; نظير طلبنا من شخص الإتيان بقدح من الماء</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أن تكون قدرته على الإتيان بالشيء قدرة غيبيّة وخارجة عن نطاق المادّة ; نظير اعتقادنا بأنّ عبداً مخلصاً لله كعيسى بن مريم له القدرة على علاج ما يعجز عنه الأطبّاء</w:t>
      </w:r>
      <w:r w:rsidR="00315336">
        <w:rPr>
          <w:rtl/>
          <w:lang w:bidi="fa-IR"/>
        </w:rPr>
        <w:t xml:space="preserve">، </w:t>
      </w:r>
      <w:r>
        <w:rPr>
          <w:rtl/>
          <w:lang w:bidi="fa-IR"/>
        </w:rPr>
        <w:t>فبِنَفَسه المبارك يداوي المرضى</w:t>
      </w:r>
      <w:r w:rsidR="005F555A">
        <w:rPr>
          <w:rtl/>
          <w:lang w:bidi="fa-IR"/>
        </w:rPr>
        <w:t>.</w:t>
      </w:r>
    </w:p>
    <w:p w:rsidR="005F555A" w:rsidRDefault="00C31844" w:rsidP="00C31844">
      <w:pPr>
        <w:pStyle w:val="libNormal"/>
        <w:rPr>
          <w:rtl/>
          <w:lang w:bidi="fa-IR"/>
        </w:rPr>
      </w:pPr>
      <w:r>
        <w:rPr>
          <w:rtl/>
          <w:lang w:bidi="fa-IR"/>
        </w:rPr>
        <w:t>فمن الواضح أنّ هذه القدرة الغيبيّة التي نعتقد بها إذا كانت معتمدة على قدرة الله سبحانه وإرادته فلا تنافي التوحيد بل هي نظير الاعتقاد بالقدرة المادّية</w:t>
      </w:r>
      <w:r w:rsidR="00315336">
        <w:rPr>
          <w:rtl/>
          <w:lang w:bidi="fa-IR"/>
        </w:rPr>
        <w:t xml:space="preserve">، </w:t>
      </w:r>
      <w:r>
        <w:rPr>
          <w:rtl/>
          <w:lang w:bidi="fa-IR"/>
        </w:rPr>
        <w:t>فكلاهما موهبة من الله سبحانه</w:t>
      </w:r>
      <w:r w:rsidR="00315336">
        <w:rPr>
          <w:rtl/>
          <w:lang w:bidi="fa-IR"/>
        </w:rPr>
        <w:t xml:space="preserve">، </w:t>
      </w:r>
      <w:r>
        <w:rPr>
          <w:rtl/>
          <w:lang w:bidi="fa-IR"/>
        </w:rPr>
        <w:t>فكما أعطى سبحانه الناس هذه القدرة المادّية</w:t>
      </w:r>
      <w:r w:rsidR="00315336">
        <w:rPr>
          <w:rtl/>
          <w:lang w:bidi="fa-IR"/>
        </w:rPr>
        <w:t xml:space="preserve">، </w:t>
      </w:r>
      <w:r>
        <w:rPr>
          <w:rtl/>
          <w:lang w:bidi="fa-IR"/>
        </w:rPr>
        <w:t>كذلك أعطى هذه القدرة الغيبيّة لبعض عباده المخلصين</w:t>
      </w:r>
      <w:r w:rsidR="005F555A">
        <w:rPr>
          <w:rtl/>
          <w:lang w:bidi="fa-IR"/>
        </w:rPr>
        <w:t>.</w:t>
      </w:r>
    </w:p>
    <w:p w:rsidR="005F555A" w:rsidRDefault="00C31844" w:rsidP="00C31844">
      <w:pPr>
        <w:pStyle w:val="libNormal"/>
        <w:rPr>
          <w:rtl/>
          <w:lang w:bidi="fa-IR"/>
        </w:rPr>
      </w:pPr>
      <w:r>
        <w:rPr>
          <w:rtl/>
          <w:lang w:bidi="fa-IR"/>
        </w:rPr>
        <w:t>ولتوضيح الجواب نقول</w:t>
      </w:r>
      <w:r w:rsidR="00315336">
        <w:rPr>
          <w:rtl/>
          <w:lang w:bidi="fa-IR"/>
        </w:rPr>
        <w:t>:</w:t>
      </w:r>
      <w:r>
        <w:rPr>
          <w:rtl/>
          <w:lang w:bidi="fa-IR"/>
        </w:rPr>
        <w:t xml:space="preserve"> الاعتقاد بالقدرة الغيبيّة لأولياء الله سبحانه يمكن أن تتصوّر على نحوين</w:t>
      </w:r>
      <w:r w:rsidR="00315336">
        <w:rPr>
          <w:rtl/>
          <w:lang w:bidi="fa-IR"/>
        </w:rPr>
        <w:t>:</w:t>
      </w:r>
    </w:p>
    <w:p w:rsidR="005F555A" w:rsidRDefault="00C31844" w:rsidP="00C31844">
      <w:pPr>
        <w:pStyle w:val="libNormal"/>
        <w:rPr>
          <w:rtl/>
          <w:lang w:bidi="fa-IR"/>
        </w:rPr>
      </w:pPr>
      <w:r>
        <w:rPr>
          <w:rtl/>
          <w:lang w:bidi="fa-IR"/>
        </w:rPr>
        <w:t xml:space="preserve">أ </w:t>
      </w:r>
      <w:r w:rsidR="001F6BF3">
        <w:rPr>
          <w:rtl/>
          <w:lang w:bidi="fa-IR"/>
        </w:rPr>
        <w:t>-</w:t>
      </w:r>
      <w:r>
        <w:rPr>
          <w:rtl/>
          <w:lang w:bidi="fa-IR"/>
        </w:rPr>
        <w:t xml:space="preserve"> الاعتقاد بالقدرة الغيبيّة لشخص مع اعتقاد استقلاله في القدرة</w:t>
      </w:r>
      <w:r w:rsidR="00315336">
        <w:rPr>
          <w:rtl/>
          <w:lang w:bidi="fa-IR"/>
        </w:rPr>
        <w:t xml:space="preserve">، </w:t>
      </w:r>
      <w:r>
        <w:rPr>
          <w:rtl/>
          <w:lang w:bidi="fa-IR"/>
        </w:rPr>
        <w:t>بحيث ننسب الفعل الإلهي إليه مستقلاًّ</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فلا شكّ ولا ريب أنّ الاعتقاد بالقدرة الاستقلاليّة عن قدرة الله سبحانه بهذا النحو شركٌ بالله ; وذلك أنّه يجعل غير الله منشأً للقدرة بالأصالة والاستقلال</w:t>
      </w:r>
      <w:r w:rsidR="00315336">
        <w:rPr>
          <w:rtl/>
          <w:lang w:bidi="fa-IR"/>
        </w:rPr>
        <w:t xml:space="preserve">، </w:t>
      </w:r>
      <w:r>
        <w:rPr>
          <w:rtl/>
          <w:lang w:bidi="fa-IR"/>
        </w:rPr>
        <w:t>وينسب الفعل الإلهي إليه</w:t>
      </w:r>
      <w:r w:rsidR="00315336">
        <w:rPr>
          <w:rtl/>
          <w:lang w:bidi="fa-IR"/>
        </w:rPr>
        <w:t xml:space="preserve">، </w:t>
      </w:r>
      <w:r>
        <w:rPr>
          <w:rtl/>
          <w:lang w:bidi="fa-IR"/>
        </w:rPr>
        <w:t>مع أنّ الباري عزّ اسمه هو القادر وهو المنشئ لجميع أنواع القدرة</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الاعتقاد بالقدرة الغيبيّة لبعض أولياء الله المخلصين مع الاعتقاد بأنّها نابعة من قدرة الله سبحانه وتعالى</w:t>
      </w:r>
      <w:r w:rsidR="00315336">
        <w:rPr>
          <w:rtl/>
          <w:lang w:bidi="fa-IR"/>
        </w:rPr>
        <w:t xml:space="preserve">، </w:t>
      </w:r>
      <w:r>
        <w:rPr>
          <w:rtl/>
          <w:lang w:bidi="fa-IR"/>
        </w:rPr>
        <w:t>وأنّ أفعال أولياء الله هذه بإذنه سبحانه</w:t>
      </w:r>
      <w:r w:rsidR="00315336">
        <w:rPr>
          <w:rtl/>
          <w:lang w:bidi="fa-IR"/>
        </w:rPr>
        <w:t xml:space="preserve">، </w:t>
      </w:r>
      <w:r>
        <w:rPr>
          <w:rtl/>
          <w:lang w:bidi="fa-IR"/>
        </w:rPr>
        <w:t>وأنّهم ليسوا إلاّ وسائط لظهور هذه القدرة وتجلّيها</w:t>
      </w:r>
      <w:r w:rsidR="00315336">
        <w:rPr>
          <w:rtl/>
          <w:lang w:bidi="fa-IR"/>
        </w:rPr>
        <w:t xml:space="preserve">، </w:t>
      </w:r>
      <w:r>
        <w:rPr>
          <w:rtl/>
          <w:lang w:bidi="fa-IR"/>
        </w:rPr>
        <w:t>وليس لهم قدرة مستقلّة عن قدرته عزّوجلّ</w:t>
      </w:r>
      <w:r w:rsidR="00315336">
        <w:rPr>
          <w:rtl/>
          <w:lang w:bidi="fa-IR"/>
        </w:rPr>
        <w:t xml:space="preserve">، </w:t>
      </w:r>
      <w:r>
        <w:rPr>
          <w:rtl/>
          <w:lang w:bidi="fa-IR"/>
        </w:rPr>
        <w:t>بل هم معتمدون في وجودهم وفي قدرتهم على فعل هذه الأفعال على الباري سبحانه وتعالى</w:t>
      </w:r>
      <w:r w:rsidR="005F555A">
        <w:rPr>
          <w:rtl/>
          <w:lang w:bidi="fa-IR"/>
        </w:rPr>
        <w:t>.</w:t>
      </w:r>
    </w:p>
    <w:p w:rsidR="005F555A" w:rsidRDefault="00C31844" w:rsidP="00C31844">
      <w:pPr>
        <w:pStyle w:val="libNormal"/>
        <w:rPr>
          <w:rtl/>
          <w:lang w:bidi="fa-IR"/>
        </w:rPr>
      </w:pPr>
      <w:r>
        <w:rPr>
          <w:rtl/>
          <w:lang w:bidi="fa-IR"/>
        </w:rPr>
        <w:t>ومن الواضح أنّ مثل هذا الاعتقاد لا يوجب شركاً</w:t>
      </w:r>
      <w:r w:rsidR="00315336">
        <w:rPr>
          <w:rtl/>
          <w:lang w:bidi="fa-IR"/>
        </w:rPr>
        <w:t xml:space="preserve">، </w:t>
      </w:r>
      <w:r>
        <w:rPr>
          <w:rtl/>
          <w:lang w:bidi="fa-IR"/>
        </w:rPr>
        <w:t>فاعتقاد هذا النحو من القدرة ليس اعتقاداً بالوهيّة هؤلاء الأولياء</w:t>
      </w:r>
      <w:r w:rsidR="00315336">
        <w:rPr>
          <w:rtl/>
          <w:lang w:bidi="fa-IR"/>
        </w:rPr>
        <w:t xml:space="preserve">، </w:t>
      </w:r>
      <w:r>
        <w:rPr>
          <w:rtl/>
          <w:lang w:bidi="fa-IR"/>
        </w:rPr>
        <w:t>وليس فيه نسبة الأفعال الإلهيّة لهم</w:t>
      </w:r>
      <w:r w:rsidR="00315336">
        <w:rPr>
          <w:rtl/>
          <w:lang w:bidi="fa-IR"/>
        </w:rPr>
        <w:t xml:space="preserve">، </w:t>
      </w:r>
      <w:r>
        <w:rPr>
          <w:rtl/>
          <w:lang w:bidi="fa-IR"/>
        </w:rPr>
        <w:t>فإنّ هؤلاء الأولياء الصالحين فعلوا هذه الأفعال بقدرتهم الغيبيّة التي وهبها الله لهم</w:t>
      </w:r>
      <w:r w:rsidR="00315336">
        <w:rPr>
          <w:rtl/>
          <w:lang w:bidi="fa-IR"/>
        </w:rPr>
        <w:t xml:space="preserve">، </w:t>
      </w:r>
      <w:r>
        <w:rPr>
          <w:rtl/>
          <w:lang w:bidi="fa-IR"/>
        </w:rPr>
        <w:t>وقد فعلوها بإذنه تعالى وبإرادته التي لا تتخلّف</w:t>
      </w:r>
      <w:r w:rsidR="005F555A">
        <w:rPr>
          <w:rtl/>
          <w:lang w:bidi="fa-IR"/>
        </w:rPr>
        <w:t>.</w:t>
      </w:r>
    </w:p>
    <w:p w:rsidR="00C31844" w:rsidRDefault="00C31844" w:rsidP="00C31844">
      <w:pPr>
        <w:pStyle w:val="libNormal"/>
        <w:rPr>
          <w:lang w:bidi="fa-IR"/>
        </w:rPr>
      </w:pPr>
      <w:r>
        <w:rPr>
          <w:rtl/>
          <w:lang w:bidi="fa-IR"/>
        </w:rPr>
        <w:t>قال تعالى في كتابه الكريم والذكر الحكيم</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وَ ما كانَ لِرَسُول أَنْ يَأْتِيَ بِآيَة إِلاّ بِإِذْنِ اللّهِ </w:t>
      </w:r>
      <w:r w:rsidRPr="006E7DDB">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وبهذا البيان المختصر اتّضح أنّ هذه العقيدة لا توجب الشرك</w:t>
      </w:r>
      <w:r w:rsidR="00315336">
        <w:rPr>
          <w:rtl/>
          <w:lang w:bidi="fa-IR"/>
        </w:rPr>
        <w:t xml:space="preserve">، </w:t>
      </w:r>
      <w:r>
        <w:rPr>
          <w:rtl/>
          <w:lang w:bidi="fa-IR"/>
        </w:rPr>
        <w:t>بل هي منسجمة تماماً مع التوحيد</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الرعد</w:t>
      </w:r>
      <w:r w:rsidR="00315336">
        <w:rPr>
          <w:rtl/>
          <w:lang w:bidi="fa-IR"/>
        </w:rPr>
        <w:t>:</w:t>
      </w:r>
      <w:r>
        <w:rPr>
          <w:rtl/>
          <w:lang w:bidi="fa-IR"/>
        </w:rPr>
        <w:t xml:space="preserve"> 38</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القدرة الغيبيّة لأولياء الله في نظر القرآن</w:t>
      </w:r>
    </w:p>
    <w:p w:rsidR="00C31844" w:rsidRDefault="00C31844" w:rsidP="00C31844">
      <w:pPr>
        <w:pStyle w:val="libNormal"/>
        <w:rPr>
          <w:lang w:bidi="fa-IR"/>
        </w:rPr>
      </w:pPr>
      <w:r>
        <w:rPr>
          <w:rtl/>
          <w:lang w:bidi="fa-IR"/>
        </w:rPr>
        <w:t>ذكر الكتاب العزيز صراحة أسماء جملة من أولياء الله المخلصين الذين كانوا يتمتّعون بهذه القدرة الغيبيّة بإذن الله سبحانه</w:t>
      </w:r>
      <w:r w:rsidR="00315336">
        <w:rPr>
          <w:rtl/>
          <w:lang w:bidi="fa-IR"/>
        </w:rPr>
        <w:t xml:space="preserve">، </w:t>
      </w:r>
      <w:r>
        <w:rPr>
          <w:rtl/>
          <w:lang w:bidi="fa-IR"/>
        </w:rPr>
        <w:t>وإليك فيما يلي بعض الفقرات من الذكر الحكيم في هذا المجال</w:t>
      </w:r>
      <w:r w:rsidR="00315336">
        <w:rPr>
          <w:rtl/>
          <w:lang w:bidi="fa-IR"/>
        </w:rPr>
        <w:t>:</w:t>
      </w:r>
    </w:p>
    <w:p w:rsidR="00C31844" w:rsidRDefault="00C31844" w:rsidP="00C31844">
      <w:pPr>
        <w:pStyle w:val="libNormal"/>
        <w:rPr>
          <w:lang w:bidi="fa-IR"/>
        </w:rPr>
      </w:pPr>
      <w:r>
        <w:rPr>
          <w:rtl/>
          <w:lang w:bidi="fa-IR"/>
        </w:rPr>
        <w:t xml:space="preserve">1 </w:t>
      </w:r>
      <w:r w:rsidR="001F6BF3">
        <w:rPr>
          <w:rtl/>
          <w:lang w:bidi="fa-IR"/>
        </w:rPr>
        <w:t>-</w:t>
      </w:r>
      <w:r>
        <w:rPr>
          <w:rtl/>
          <w:lang w:bidi="fa-IR"/>
        </w:rPr>
        <w:t xml:space="preserve"> القدرة الغيبيّة لموسى</w:t>
      </w:r>
      <w:r w:rsidR="001F6BF3" w:rsidRPr="001F6BF3">
        <w:rPr>
          <w:rStyle w:val="libAlaemChar"/>
          <w:rtl/>
        </w:rPr>
        <w:t>عليه‌السلام</w:t>
      </w:r>
    </w:p>
    <w:p w:rsidR="00C31844" w:rsidRDefault="00C31844" w:rsidP="00C31844">
      <w:pPr>
        <w:pStyle w:val="libNormal"/>
        <w:rPr>
          <w:lang w:bidi="fa-IR"/>
        </w:rPr>
      </w:pPr>
      <w:r>
        <w:rPr>
          <w:rtl/>
          <w:lang w:bidi="fa-IR"/>
        </w:rPr>
        <w:t>أمر الباري سبحانه نبيّه موسى</w:t>
      </w:r>
      <w:r w:rsidR="001F6BF3" w:rsidRPr="001F6BF3">
        <w:rPr>
          <w:rStyle w:val="libAlaemChar"/>
          <w:rtl/>
        </w:rPr>
        <w:t>عليه‌السلام</w:t>
      </w:r>
      <w:r>
        <w:rPr>
          <w:rtl/>
          <w:lang w:bidi="fa-IR"/>
        </w:rPr>
        <w:t xml:space="preserve"> أن يضرب الصخرة بعصاه لتتفجّر منها عيون الماء الزلال</w:t>
      </w:r>
      <w:r w:rsidR="00315336">
        <w:rPr>
          <w:rtl/>
          <w:lang w:bidi="fa-IR"/>
        </w:rPr>
        <w:t xml:space="preserve">، </w:t>
      </w:r>
      <w:r>
        <w:rPr>
          <w:rtl/>
          <w:lang w:bidi="fa-IR"/>
        </w:rPr>
        <w:t>وذلك قوله</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وَ إِذِ اسْتَسْقى مُوسى لِقَوْمِهِ فَقُلْنَا اضْرِبْ بِعَصاكَ الْحَجَرَ فَانْفَجَرَتْ مِنْهُ اثْنَتا عَشْرَةَ عَيْنًا </w:t>
      </w:r>
      <w:r w:rsidRPr="006E7DDB">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2 </w:t>
      </w:r>
      <w:r w:rsidR="001F6BF3">
        <w:rPr>
          <w:rtl/>
          <w:lang w:bidi="fa-IR"/>
        </w:rPr>
        <w:t>-</w:t>
      </w:r>
      <w:r>
        <w:rPr>
          <w:rtl/>
          <w:lang w:bidi="fa-IR"/>
        </w:rPr>
        <w:t xml:space="preserve"> القدرة الغيبيّة لعيسى</w:t>
      </w:r>
      <w:r w:rsidR="001F6BF3" w:rsidRPr="001F6BF3">
        <w:rPr>
          <w:rStyle w:val="libAlaemChar"/>
          <w:rtl/>
        </w:rPr>
        <w:t>عليه‌السلام</w:t>
      </w:r>
    </w:p>
    <w:p w:rsidR="00C31844" w:rsidRDefault="00C31844" w:rsidP="00C31844">
      <w:pPr>
        <w:pStyle w:val="libNormal"/>
        <w:rPr>
          <w:lang w:bidi="fa-IR"/>
        </w:rPr>
      </w:pPr>
      <w:r>
        <w:rPr>
          <w:rtl/>
          <w:lang w:bidi="fa-IR"/>
        </w:rPr>
        <w:t>ذكرت القدرة الغيبيّة لعيسى</w:t>
      </w:r>
      <w:r w:rsidR="001F6BF3" w:rsidRPr="001F6BF3">
        <w:rPr>
          <w:rStyle w:val="libAlaemChar"/>
          <w:rtl/>
        </w:rPr>
        <w:t>عليه‌السلام</w:t>
      </w:r>
      <w:r>
        <w:rPr>
          <w:rtl/>
          <w:lang w:bidi="fa-IR"/>
        </w:rPr>
        <w:t xml:space="preserve"> في القرآن الكريم في مواضع عديدة</w:t>
      </w:r>
      <w:r w:rsidR="00315336">
        <w:rPr>
          <w:rtl/>
          <w:lang w:bidi="fa-IR"/>
        </w:rPr>
        <w:t xml:space="preserve">، </w:t>
      </w:r>
      <w:r>
        <w:rPr>
          <w:rtl/>
          <w:lang w:bidi="fa-IR"/>
        </w:rPr>
        <w:t>نشير إلى نموذج منها</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أَنِّي أَخْلُقُ لَكُمْ مِنَ الطِّينِ كَهَيْئَةِ الطَّيْرِ فَأَنْفُخُ فِيهِ فَيَكُونُ طَيْرًا </w:t>
      </w:r>
      <w:r w:rsidRPr="006E7DDB">
        <w:rPr>
          <w:rStyle w:val="libAieChar"/>
          <w:rtl/>
        </w:rPr>
        <w:t>بِإِذْنِ اللّهِ وَ أُبْرِئُ الاَكْمَهَ وَ الا</w:t>
      </w:r>
      <w:r w:rsidR="00C31844" w:rsidRPr="006E7DDB">
        <w:rPr>
          <w:rStyle w:val="libAieChar"/>
          <w:rtl/>
        </w:rPr>
        <w:t>َبْرَصَ وَ أُحْيِي الْمَوْتى بِإِذْنِ اللّهِ وَ أُنَبِّئُكُمْ بِما تَأْكُلُونَ وَ ما تَدَّخِرُونَ فِي بُيُوتِكُمْ</w:t>
      </w:r>
      <w:r w:rsidR="0090013C" w:rsidRPr="006E7DDB">
        <w:rPr>
          <w:rStyle w:val="libAieChar"/>
          <w:rtl/>
        </w:rPr>
        <w:t>.</w:t>
      </w:r>
      <w:r w:rsidR="00C31844" w:rsidRPr="006E7DDB">
        <w:rPr>
          <w:rStyle w:val="libAieChar"/>
          <w:rtl/>
        </w:rPr>
        <w:t xml:space="preserve">.. </w:t>
      </w:r>
      <w:r w:rsidRPr="006E7DDB">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 xml:space="preserve">3 </w:t>
      </w:r>
      <w:r w:rsidR="001F6BF3">
        <w:rPr>
          <w:rtl/>
          <w:lang w:bidi="fa-IR"/>
        </w:rPr>
        <w:t>-</w:t>
      </w:r>
      <w:r>
        <w:rPr>
          <w:rtl/>
          <w:lang w:bidi="fa-IR"/>
        </w:rPr>
        <w:t xml:space="preserve"> القدرة الغيبيّة لسليمان</w:t>
      </w:r>
      <w:r w:rsidR="001F6BF3" w:rsidRPr="001F6BF3">
        <w:rPr>
          <w:rStyle w:val="libAlaemChar"/>
          <w:rtl/>
        </w:rPr>
        <w:t>عليه‌السلام</w:t>
      </w:r>
    </w:p>
    <w:p w:rsidR="00C31844" w:rsidRDefault="00C31844" w:rsidP="00C31844">
      <w:pPr>
        <w:pStyle w:val="libNormal"/>
        <w:rPr>
          <w:lang w:bidi="fa-IR"/>
        </w:rPr>
      </w:pPr>
      <w:r>
        <w:rPr>
          <w:rtl/>
          <w:lang w:bidi="fa-IR"/>
        </w:rPr>
        <w:t>يبيّن القرآن الكريم القدرات الغيبيّة التي وهبها الله لنبيّه سليمان</w:t>
      </w:r>
      <w:r w:rsidR="001F6BF3" w:rsidRPr="001F6BF3">
        <w:rPr>
          <w:rStyle w:val="libAlaemChar"/>
          <w:rtl/>
        </w:rPr>
        <w:t>عليه‌السلام</w:t>
      </w:r>
      <w:r>
        <w:rPr>
          <w:rtl/>
          <w:lang w:bidi="fa-IR"/>
        </w:rPr>
        <w:t xml:space="preserve"> بقوله</w:t>
      </w:r>
      <w:r w:rsidR="00315336">
        <w:rPr>
          <w:rtl/>
          <w:lang w:bidi="fa-IR"/>
        </w:rPr>
        <w:t>:</w:t>
      </w:r>
    </w:p>
    <w:p w:rsidR="005F555A" w:rsidRDefault="006E7DDB" w:rsidP="006E7DDB">
      <w:pPr>
        <w:pStyle w:val="libNormal"/>
        <w:rPr>
          <w:rtl/>
          <w:lang w:bidi="fa-IR"/>
        </w:rPr>
      </w:pPr>
      <w:r w:rsidRPr="006E7DDB">
        <w:rPr>
          <w:rStyle w:val="libAlaemChar"/>
          <w:rFonts w:hint="cs"/>
          <w:rtl/>
        </w:rPr>
        <w:t>(</w:t>
      </w:r>
      <w:r w:rsidR="00C31844" w:rsidRPr="006E7DDB">
        <w:rPr>
          <w:rStyle w:val="libAieChar"/>
          <w:rtl/>
        </w:rPr>
        <w:t xml:space="preserve"> وَ وَرِثَ سُلَيْمانُ داوُدَ وَ قالَ يا أَيُّهَا النّاسُ عُلِّمْنا مَنْطِقَ الطَّيْرِ وَ أُوتِينا مِنْ كُلِّ شَيْء إِنَّ هذا لَهُوَ الْفَضْلُ الْمُبِينُ </w:t>
      </w:r>
      <w:r w:rsidRPr="006E7DDB">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البقرة</w:t>
      </w:r>
      <w:r w:rsidR="00315336">
        <w:rPr>
          <w:rtl/>
          <w:lang w:bidi="fa-IR"/>
        </w:rPr>
        <w:t>:</w:t>
      </w:r>
      <w:r w:rsidR="00C31844">
        <w:rPr>
          <w:rtl/>
          <w:lang w:bidi="fa-IR"/>
        </w:rPr>
        <w:t xml:space="preserve"> 60</w:t>
      </w:r>
      <w:r>
        <w:rPr>
          <w:rtl/>
          <w:lang w:bidi="fa-IR"/>
        </w:rPr>
        <w:t>.</w:t>
      </w:r>
    </w:p>
    <w:p w:rsidR="005F555A" w:rsidRDefault="005F555A" w:rsidP="005F555A">
      <w:pPr>
        <w:pStyle w:val="libFootnote0"/>
        <w:rPr>
          <w:rtl/>
          <w:lang w:bidi="fa-IR"/>
        </w:rPr>
      </w:pPr>
      <w:r>
        <w:rPr>
          <w:rtl/>
          <w:lang w:bidi="fa-IR"/>
        </w:rPr>
        <w:t>(</w:t>
      </w:r>
      <w:r w:rsidR="00C31844">
        <w:rPr>
          <w:rtl/>
          <w:lang w:bidi="fa-IR"/>
        </w:rPr>
        <w:t>2) آل عمران</w:t>
      </w:r>
      <w:r w:rsidR="00315336">
        <w:rPr>
          <w:rtl/>
          <w:lang w:bidi="fa-IR"/>
        </w:rPr>
        <w:t>:</w:t>
      </w:r>
      <w:r w:rsidR="00C31844">
        <w:rPr>
          <w:rtl/>
          <w:lang w:bidi="fa-IR"/>
        </w:rPr>
        <w:t xml:space="preserve"> 49</w:t>
      </w:r>
      <w:r>
        <w:rPr>
          <w:rtl/>
          <w:lang w:bidi="fa-IR"/>
        </w:rPr>
        <w:t>.</w:t>
      </w:r>
    </w:p>
    <w:p w:rsidR="005F555A" w:rsidRDefault="005F555A" w:rsidP="005F555A">
      <w:pPr>
        <w:pStyle w:val="libFootnote0"/>
        <w:rPr>
          <w:rtl/>
          <w:lang w:bidi="fa-IR"/>
        </w:rPr>
      </w:pPr>
      <w:r>
        <w:rPr>
          <w:rtl/>
          <w:lang w:bidi="fa-IR"/>
        </w:rPr>
        <w:t>(</w:t>
      </w:r>
      <w:r w:rsidR="00C31844">
        <w:rPr>
          <w:rtl/>
          <w:lang w:bidi="fa-IR"/>
        </w:rPr>
        <w:t>3) النمل</w:t>
      </w:r>
      <w:r w:rsidR="00315336">
        <w:rPr>
          <w:rtl/>
          <w:lang w:bidi="fa-IR"/>
        </w:rPr>
        <w:t>:</w:t>
      </w:r>
      <w:r w:rsidR="00C31844">
        <w:rPr>
          <w:rtl/>
          <w:lang w:bidi="fa-IR"/>
        </w:rPr>
        <w:t xml:space="preserve"> 16</w:t>
      </w:r>
      <w:r>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فلا ريب أنّ ما صدر عن موسى</w:t>
      </w:r>
      <w:r w:rsidR="001F6BF3" w:rsidRPr="001F6BF3">
        <w:rPr>
          <w:rStyle w:val="libAlaemChar"/>
          <w:rtl/>
        </w:rPr>
        <w:t>عليه‌السلام</w:t>
      </w:r>
      <w:r>
        <w:rPr>
          <w:rtl/>
          <w:lang w:bidi="fa-IR"/>
        </w:rPr>
        <w:t xml:space="preserve"> من تفجير عيون الماء من الصخرة الصلدة بسبب ضربها بعصاه الخفيفة</w:t>
      </w:r>
      <w:r w:rsidR="00315336">
        <w:rPr>
          <w:rtl/>
          <w:lang w:bidi="fa-IR"/>
        </w:rPr>
        <w:t xml:space="preserve">، </w:t>
      </w:r>
      <w:r>
        <w:rPr>
          <w:rtl/>
          <w:lang w:bidi="fa-IR"/>
        </w:rPr>
        <w:t>وما صدر عن عيسى</w:t>
      </w:r>
      <w:r w:rsidR="001F6BF3" w:rsidRPr="001F6BF3">
        <w:rPr>
          <w:rStyle w:val="libAlaemChar"/>
          <w:rtl/>
        </w:rPr>
        <w:t>عليه‌السلام</w:t>
      </w:r>
      <w:r>
        <w:rPr>
          <w:rtl/>
          <w:lang w:bidi="fa-IR"/>
        </w:rPr>
        <w:t xml:space="preserve"> من خلق الطير من الطين</w:t>
      </w:r>
      <w:r w:rsidR="00315336">
        <w:rPr>
          <w:rtl/>
          <w:lang w:bidi="fa-IR"/>
        </w:rPr>
        <w:t xml:space="preserve">، </w:t>
      </w:r>
      <w:r>
        <w:rPr>
          <w:rtl/>
          <w:lang w:bidi="fa-IR"/>
        </w:rPr>
        <w:t>ومعالجة المرضى الذين عجز الأطبّاء عن علاجهم</w:t>
      </w:r>
      <w:r w:rsidR="00315336">
        <w:rPr>
          <w:rtl/>
          <w:lang w:bidi="fa-IR"/>
        </w:rPr>
        <w:t xml:space="preserve">، </w:t>
      </w:r>
      <w:r>
        <w:rPr>
          <w:rtl/>
          <w:lang w:bidi="fa-IR"/>
        </w:rPr>
        <w:t>وإحياء الموتى</w:t>
      </w:r>
      <w:r w:rsidR="00315336">
        <w:rPr>
          <w:rtl/>
          <w:lang w:bidi="fa-IR"/>
        </w:rPr>
        <w:t xml:space="preserve">، </w:t>
      </w:r>
      <w:r>
        <w:rPr>
          <w:rtl/>
          <w:lang w:bidi="fa-IR"/>
        </w:rPr>
        <w:t>وما صدر عن سليمان</w:t>
      </w:r>
      <w:r w:rsidR="001F6BF3" w:rsidRPr="001F6BF3">
        <w:rPr>
          <w:rStyle w:val="libAlaemChar"/>
          <w:rtl/>
        </w:rPr>
        <w:t>عليه‌السلام</w:t>
      </w:r>
      <w:r>
        <w:rPr>
          <w:rtl/>
          <w:lang w:bidi="fa-IR"/>
        </w:rPr>
        <w:t xml:space="preserve"> من فهم منطق الطير</w:t>
      </w:r>
      <w:r w:rsidR="00315336">
        <w:rPr>
          <w:rtl/>
          <w:lang w:bidi="fa-IR"/>
        </w:rPr>
        <w:t xml:space="preserve">، </w:t>
      </w:r>
      <w:r>
        <w:rPr>
          <w:rtl/>
          <w:lang w:bidi="fa-IR"/>
        </w:rPr>
        <w:t>كلّها اُمور خارقة للعادة</w:t>
      </w:r>
      <w:r w:rsidR="00315336">
        <w:rPr>
          <w:rtl/>
          <w:lang w:bidi="fa-IR"/>
        </w:rPr>
        <w:t xml:space="preserve">، </w:t>
      </w:r>
      <w:r>
        <w:rPr>
          <w:rtl/>
          <w:lang w:bidi="fa-IR"/>
        </w:rPr>
        <w:t>وخارجة عن المجرى الطبيعي للاُمور</w:t>
      </w:r>
      <w:r w:rsidR="00315336">
        <w:rPr>
          <w:rtl/>
          <w:lang w:bidi="fa-IR"/>
        </w:rPr>
        <w:t xml:space="preserve">، </w:t>
      </w:r>
      <w:r>
        <w:rPr>
          <w:rtl/>
          <w:lang w:bidi="fa-IR"/>
        </w:rPr>
        <w:t>وهي نوع من تنفيذ القدرة الغيبيّة</w:t>
      </w:r>
      <w:r w:rsidR="005F555A">
        <w:rPr>
          <w:rtl/>
          <w:lang w:bidi="fa-IR"/>
        </w:rPr>
        <w:t>.</w:t>
      </w:r>
    </w:p>
    <w:p w:rsidR="00C31844" w:rsidRDefault="00C31844" w:rsidP="00C31844">
      <w:pPr>
        <w:pStyle w:val="libNormal"/>
        <w:rPr>
          <w:lang w:bidi="fa-IR"/>
        </w:rPr>
      </w:pPr>
      <w:r>
        <w:rPr>
          <w:rtl/>
          <w:lang w:bidi="fa-IR"/>
        </w:rPr>
        <w:t>فهل يعدّ اعتقادنا بقدرة أولياء الله الغيبيّة شركاً وبدعة في الدين</w:t>
      </w:r>
      <w:r w:rsidR="00315336">
        <w:rPr>
          <w:rtl/>
          <w:lang w:bidi="fa-IR"/>
        </w:rPr>
        <w:t xml:space="preserve">، </w:t>
      </w:r>
      <w:r>
        <w:rPr>
          <w:rtl/>
          <w:lang w:bidi="fa-IR"/>
        </w:rPr>
        <w:t>والحال أنّ القرآن الكريم يصرّح ويصدع بهذه الآيات البيّنة لبيان قدرتهم الغيبيّة ؟ !</w:t>
      </w:r>
    </w:p>
    <w:p w:rsidR="005F555A" w:rsidRDefault="00C31844" w:rsidP="00C31844">
      <w:pPr>
        <w:pStyle w:val="libNormal"/>
        <w:rPr>
          <w:rtl/>
          <w:lang w:bidi="fa-IR"/>
        </w:rPr>
      </w:pPr>
      <w:r>
        <w:rPr>
          <w:rtl/>
          <w:lang w:bidi="fa-IR"/>
        </w:rPr>
        <w:t>وبهذا يتّضح جيداً أنّ الاعتقاد بالقدرة الغيبيّة لأولياء الله الصالحين لا تعني الاعتقاد بالوهيّتهم</w:t>
      </w:r>
      <w:r w:rsidR="00315336">
        <w:rPr>
          <w:rtl/>
          <w:lang w:bidi="fa-IR"/>
        </w:rPr>
        <w:t xml:space="preserve">، </w:t>
      </w:r>
      <w:r>
        <w:rPr>
          <w:rtl/>
          <w:lang w:bidi="fa-IR"/>
        </w:rPr>
        <w:t>ولا تعني نسبة الأفعال الإلهيّة إليهم</w:t>
      </w:r>
      <w:r w:rsidR="00315336">
        <w:rPr>
          <w:rtl/>
          <w:lang w:bidi="fa-IR"/>
        </w:rPr>
        <w:t xml:space="preserve">، </w:t>
      </w:r>
      <w:r>
        <w:rPr>
          <w:rtl/>
          <w:lang w:bidi="fa-IR"/>
        </w:rPr>
        <w:t xml:space="preserve">وإلاّ فإنّه يلزم منه القول بأنّ موسى وعيسى وسليمان </w:t>
      </w:r>
      <w:r w:rsidR="001F6BF3" w:rsidRPr="001F6BF3">
        <w:rPr>
          <w:rStyle w:val="libAlaemChar"/>
          <w:rtl/>
        </w:rPr>
        <w:t>عليهم‌السلام</w:t>
      </w:r>
      <w:r>
        <w:rPr>
          <w:rtl/>
          <w:lang w:bidi="fa-IR"/>
        </w:rPr>
        <w:t xml:space="preserve"> وغيرهم آلهة بحسب النظرة القرآنيّة</w:t>
      </w:r>
      <w:r w:rsidR="00315336">
        <w:rPr>
          <w:rtl/>
          <w:lang w:bidi="fa-IR"/>
        </w:rPr>
        <w:t xml:space="preserve">، </w:t>
      </w:r>
      <w:r>
        <w:rPr>
          <w:rtl/>
          <w:lang w:bidi="fa-IR"/>
        </w:rPr>
        <w:t>مع أنّ جميع المسلمين يعلم بأن القرآن يعدّ الأنبياء عبيداً مخلصين لله سبحانه وتعالى</w:t>
      </w:r>
      <w:r w:rsidR="005F555A">
        <w:rPr>
          <w:rtl/>
          <w:lang w:bidi="fa-IR"/>
        </w:rPr>
        <w:t>.</w:t>
      </w:r>
    </w:p>
    <w:p w:rsidR="005F555A" w:rsidRDefault="00C31844" w:rsidP="00C31844">
      <w:pPr>
        <w:pStyle w:val="libNormal"/>
        <w:rPr>
          <w:rtl/>
          <w:lang w:bidi="fa-IR"/>
        </w:rPr>
      </w:pPr>
      <w:r>
        <w:rPr>
          <w:rtl/>
          <w:lang w:bidi="fa-IR"/>
        </w:rPr>
        <w:t>وبهذا اتّضح إلى هنا أنّ الاعتقاد بالقدرة الغيبيّة لأولياء الله المخلصين إذا كانت مستندة إلى قدرة الله سبحانه وتعالى</w:t>
      </w:r>
      <w:r w:rsidR="00315336">
        <w:rPr>
          <w:rtl/>
          <w:lang w:bidi="fa-IR"/>
        </w:rPr>
        <w:t xml:space="preserve">، </w:t>
      </w:r>
      <w:r>
        <w:rPr>
          <w:rtl/>
          <w:lang w:bidi="fa-IR"/>
        </w:rPr>
        <w:t>وأنّ أولياء الله وسائط لظهور هذه القدرة وتجلّيها</w:t>
      </w:r>
      <w:r w:rsidR="00315336">
        <w:rPr>
          <w:rtl/>
          <w:lang w:bidi="fa-IR"/>
        </w:rPr>
        <w:t xml:space="preserve">، </w:t>
      </w:r>
      <w:r>
        <w:rPr>
          <w:rtl/>
          <w:lang w:bidi="fa-IR"/>
        </w:rPr>
        <w:t>فلا توجب شركاً</w:t>
      </w:r>
      <w:r w:rsidR="00315336">
        <w:rPr>
          <w:rtl/>
          <w:lang w:bidi="fa-IR"/>
        </w:rPr>
        <w:t xml:space="preserve">، </w:t>
      </w:r>
      <w:r>
        <w:rPr>
          <w:rtl/>
          <w:lang w:bidi="fa-IR"/>
        </w:rPr>
        <w:t>بل هي منسجمة مع التوحيد تماماً</w:t>
      </w:r>
      <w:r w:rsidR="00315336">
        <w:rPr>
          <w:rtl/>
          <w:lang w:bidi="fa-IR"/>
        </w:rPr>
        <w:t xml:space="preserve">، </w:t>
      </w:r>
      <w:r>
        <w:rPr>
          <w:rtl/>
          <w:lang w:bidi="fa-IR"/>
        </w:rPr>
        <w:t>فإنّ المعيار في التوحيد هو أن ننسب جميع ما في الكون من القدرة لله سبحانه وتعالى</w:t>
      </w:r>
      <w:r w:rsidR="00315336">
        <w:rPr>
          <w:rtl/>
          <w:lang w:bidi="fa-IR"/>
        </w:rPr>
        <w:t xml:space="preserve">، </w:t>
      </w:r>
      <w:r>
        <w:rPr>
          <w:rtl/>
          <w:lang w:bidi="fa-IR"/>
        </w:rPr>
        <w:t>وأن نعتقد أنّه تعالى المنشئ والمفيض لأنواع القدرة والحركة على المخلوقات</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6E7DDB">
      <w:pPr>
        <w:pStyle w:val="Heading2Center"/>
        <w:rPr>
          <w:lang w:bidi="fa-IR"/>
        </w:rPr>
      </w:pPr>
      <w:bookmarkStart w:id="69" w:name="_Toc498606391"/>
      <w:r>
        <w:rPr>
          <w:rtl/>
          <w:lang w:bidi="fa-IR"/>
        </w:rPr>
        <w:lastRenderedPageBreak/>
        <w:t>السؤال الخامس والثلاثون</w:t>
      </w:r>
      <w:bookmarkEnd w:id="69"/>
    </w:p>
    <w:p w:rsidR="005F555A" w:rsidRDefault="00C31844" w:rsidP="006E7DDB">
      <w:pPr>
        <w:pStyle w:val="Heading2Center"/>
        <w:rPr>
          <w:lang w:bidi="fa-IR"/>
        </w:rPr>
      </w:pPr>
      <w:bookmarkStart w:id="70" w:name="_Toc498606392"/>
      <w:r>
        <w:rPr>
          <w:rtl/>
          <w:lang w:bidi="fa-IR"/>
        </w:rPr>
        <w:t>لماذا تقولون أنّ مقام الإمامة أرفع من مقام النبوّة ؟</w:t>
      </w:r>
      <w:bookmarkEnd w:id="70"/>
    </w:p>
    <w:p w:rsidR="005F555A" w:rsidRDefault="00C31844" w:rsidP="00C31844">
      <w:pPr>
        <w:pStyle w:val="libNormal"/>
        <w:rPr>
          <w:rtl/>
          <w:lang w:bidi="fa-IR"/>
        </w:rPr>
      </w:pPr>
      <w:r>
        <w:rPr>
          <w:rtl/>
          <w:lang w:bidi="fa-IR"/>
        </w:rPr>
        <w:t>الجواب</w:t>
      </w:r>
      <w:r w:rsidR="00315336">
        <w:rPr>
          <w:rtl/>
          <w:lang w:bidi="fa-IR"/>
        </w:rPr>
        <w:t>:</w:t>
      </w:r>
    </w:p>
    <w:p w:rsidR="005F555A" w:rsidRDefault="00C31844" w:rsidP="00C31844">
      <w:pPr>
        <w:pStyle w:val="libNormal"/>
        <w:rPr>
          <w:rtl/>
          <w:lang w:bidi="fa-IR"/>
        </w:rPr>
      </w:pPr>
      <w:r>
        <w:rPr>
          <w:rtl/>
          <w:lang w:bidi="fa-IR"/>
        </w:rPr>
        <w:t>للإجابة على هذا السؤال لابدّ من بيان المعنى الدقيق للعناوين التالية لورودها في القرآن الكريم والروايات الشريفة</w:t>
      </w:r>
      <w:r w:rsidR="00315336">
        <w:rPr>
          <w:rtl/>
          <w:lang w:bidi="fa-IR"/>
        </w:rPr>
        <w:t>:</w:t>
      </w:r>
      <w:r>
        <w:rPr>
          <w:rtl/>
          <w:lang w:bidi="fa-IR"/>
        </w:rPr>
        <w:t xml:space="preserve"> «النبوّة»</w:t>
      </w:r>
      <w:r w:rsidR="00315336">
        <w:rPr>
          <w:rtl/>
          <w:lang w:bidi="fa-IR"/>
        </w:rPr>
        <w:t xml:space="preserve">، </w:t>
      </w:r>
      <w:r>
        <w:rPr>
          <w:rtl/>
          <w:lang w:bidi="fa-IR"/>
        </w:rPr>
        <w:t>«الرسالة»</w:t>
      </w:r>
      <w:r w:rsidR="00315336">
        <w:rPr>
          <w:rtl/>
          <w:lang w:bidi="fa-IR"/>
        </w:rPr>
        <w:t xml:space="preserve">، </w:t>
      </w:r>
      <w:r>
        <w:rPr>
          <w:rtl/>
          <w:lang w:bidi="fa-IR"/>
        </w:rPr>
        <w:t>«الإمامة»</w:t>
      </w:r>
      <w:r w:rsidR="00315336">
        <w:rPr>
          <w:rtl/>
          <w:lang w:bidi="fa-IR"/>
        </w:rPr>
        <w:t xml:space="preserve">، </w:t>
      </w:r>
      <w:r>
        <w:rPr>
          <w:rtl/>
          <w:lang w:bidi="fa-IR"/>
        </w:rPr>
        <w:t>ليتضح سبب رفعة مقام الإمامة على النبوة والرسالة</w:t>
      </w:r>
      <w:r w:rsidR="005F555A">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مقام النبوّة</w:t>
      </w:r>
    </w:p>
    <w:p w:rsidR="00C31844" w:rsidRDefault="00C31844" w:rsidP="00C31844">
      <w:pPr>
        <w:pStyle w:val="libNormal"/>
        <w:rPr>
          <w:lang w:bidi="fa-IR"/>
        </w:rPr>
      </w:pPr>
      <w:r>
        <w:rPr>
          <w:rtl/>
          <w:lang w:bidi="fa-IR"/>
        </w:rPr>
        <w:t>لفظ «النبيّ» مشتقّ من مادّة «نبأ»</w:t>
      </w:r>
      <w:r w:rsidRPr="001F6BF3">
        <w:rPr>
          <w:rStyle w:val="libFootnotenumChar"/>
          <w:rtl/>
        </w:rPr>
        <w:t>(1</w:t>
      </w:r>
      <w:r w:rsidR="005F555A" w:rsidRPr="001F6BF3">
        <w:rPr>
          <w:rStyle w:val="libFootnotenumChar"/>
          <w:rtl/>
        </w:rPr>
        <w:t>)</w:t>
      </w:r>
      <w:r w:rsidR="00315336">
        <w:rPr>
          <w:rtl/>
          <w:lang w:bidi="fa-IR"/>
        </w:rPr>
        <w:t xml:space="preserve">، </w:t>
      </w:r>
      <w:r>
        <w:rPr>
          <w:rtl/>
          <w:lang w:bidi="fa-IR"/>
        </w:rPr>
        <w:t>والنبأ هو الخبر المهمّ</w:t>
      </w:r>
      <w:r w:rsidR="00315336">
        <w:rPr>
          <w:rtl/>
          <w:lang w:bidi="fa-IR"/>
        </w:rPr>
        <w:t xml:space="preserve">، </w:t>
      </w:r>
      <w:r>
        <w:rPr>
          <w:rtl/>
          <w:lang w:bidi="fa-IR"/>
        </w:rPr>
        <w:t>وعليه فمعنى «النبيّ» هو الحامل للخبر المهم أو المخبر به</w:t>
      </w:r>
      <w:r w:rsidR="0090013C">
        <w:rPr>
          <w:rtl/>
          <w:lang w:bidi="fa-IR"/>
        </w:rPr>
        <w:t>.</w:t>
      </w:r>
      <w:r>
        <w:rPr>
          <w:rtl/>
          <w:lang w:bidi="fa-IR"/>
        </w:rPr>
        <w:t xml:space="preserve"> ويطلق النبيّ في الاصطلاح القرآني على الإنسان الذي يتلقّى الوحي عن الله عزّوجلّ</w:t>
      </w:r>
      <w:r w:rsidR="00315336">
        <w:rPr>
          <w:rtl/>
          <w:lang w:bidi="fa-IR"/>
        </w:rPr>
        <w:t xml:space="preserve">، </w:t>
      </w:r>
      <w:r>
        <w:rPr>
          <w:rtl/>
          <w:lang w:bidi="fa-IR"/>
        </w:rPr>
        <w:t>فيخبر الناس عن الله من دون واسطة اُخرى من البشر</w:t>
      </w:r>
      <w:r w:rsidR="00315336">
        <w:rPr>
          <w:rtl/>
          <w:lang w:bidi="fa-IR"/>
        </w:rPr>
        <w:t xml:space="preserve">، </w:t>
      </w:r>
      <w:r>
        <w:rPr>
          <w:rtl/>
          <w:lang w:bidi="fa-IR"/>
        </w:rPr>
        <w:t>ولهذا فقد عرّف العلماء النبيّ بما يلي</w:t>
      </w:r>
      <w:r w:rsidR="00315336">
        <w:rPr>
          <w:rtl/>
          <w:lang w:bidi="fa-IR"/>
        </w:rPr>
        <w:t>:</w:t>
      </w:r>
    </w:p>
    <w:p w:rsidR="00C31844" w:rsidRDefault="00C31844" w:rsidP="00C31844">
      <w:pPr>
        <w:pStyle w:val="libNormal"/>
        <w:rPr>
          <w:lang w:bidi="fa-IR"/>
        </w:rPr>
      </w:pPr>
      <w:r>
        <w:rPr>
          <w:rtl/>
          <w:lang w:bidi="fa-IR"/>
        </w:rPr>
        <w:t>«هو الذي يؤدّي عن الله تعالى بلا واسطة من البشر»</w:t>
      </w:r>
      <w:r w:rsidRPr="001F6BF3">
        <w:rPr>
          <w:rStyle w:val="libFootnotenumChar"/>
          <w:rtl/>
        </w:rPr>
        <w:t>(2</w:t>
      </w:r>
      <w:r w:rsidR="005F555A" w:rsidRPr="001F6BF3">
        <w:rPr>
          <w:rStyle w:val="libFootnotenumChar"/>
          <w:rtl/>
        </w:rPr>
        <w:t>)</w:t>
      </w:r>
    </w:p>
    <w:p w:rsidR="00C31844" w:rsidRDefault="00C31844" w:rsidP="00C31844">
      <w:pPr>
        <w:pStyle w:val="libNormal"/>
        <w:rPr>
          <w:lang w:bidi="fa-IR"/>
        </w:rPr>
      </w:pPr>
      <w:r>
        <w:rPr>
          <w:rtl/>
          <w:lang w:bidi="fa-IR"/>
        </w:rPr>
        <w:t>فعلى هذا الأساس تكون وظيفة النبيّ مشخّصة ومحدّدة في هذا الإطار ; وهو تلقّي الوحي من السماء</w:t>
      </w:r>
      <w:r w:rsidR="00315336">
        <w:rPr>
          <w:rtl/>
          <w:lang w:bidi="fa-IR"/>
        </w:rPr>
        <w:t xml:space="preserve">، </w:t>
      </w:r>
      <w:r>
        <w:rPr>
          <w:rtl/>
          <w:lang w:bidi="fa-IR"/>
        </w:rPr>
        <w:t>وإبلاغ الناس ما اُوحي إليه</w:t>
      </w:r>
      <w:r w:rsidR="00315336">
        <w:rPr>
          <w:rtl/>
          <w:lang w:bidi="fa-IR"/>
        </w:rPr>
        <w:t xml:space="preserve">، </w:t>
      </w:r>
      <w:r>
        <w:rPr>
          <w:rtl/>
          <w:lang w:bidi="fa-IR"/>
        </w:rPr>
        <w:t>ولهذا فإن القرآن الكريم يقول في هذا المضمار</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فَبَعَثَ اللّهُ النَّبِيِّينَ مُبَشِّرِينَ وَ مُنْذِرِينَ </w:t>
      </w:r>
      <w:r w:rsidRPr="00200DE1">
        <w:rPr>
          <w:rStyle w:val="libAlaemChar"/>
          <w:rFonts w:hint="cs"/>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5F555A" w:rsidP="005F555A">
      <w:pPr>
        <w:pStyle w:val="libFootnote0"/>
        <w:rPr>
          <w:rtl/>
          <w:lang w:bidi="fa-IR"/>
        </w:rPr>
      </w:pPr>
      <w:r>
        <w:rPr>
          <w:rtl/>
          <w:lang w:bidi="fa-IR"/>
        </w:rPr>
        <w:t>(</w:t>
      </w:r>
      <w:r w:rsidR="00C31844">
        <w:rPr>
          <w:rtl/>
          <w:lang w:bidi="fa-IR"/>
        </w:rPr>
        <w:t>1) قال الجوهري</w:t>
      </w:r>
      <w:r w:rsidR="00315336">
        <w:rPr>
          <w:rtl/>
          <w:lang w:bidi="fa-IR"/>
        </w:rPr>
        <w:t>:</w:t>
      </w:r>
      <w:r w:rsidR="00C31844">
        <w:rPr>
          <w:rtl/>
          <w:lang w:bidi="fa-IR"/>
        </w:rPr>
        <w:t xml:space="preserve"> النَبِيءُ</w:t>
      </w:r>
      <w:r w:rsidR="00315336">
        <w:rPr>
          <w:rtl/>
          <w:lang w:bidi="fa-IR"/>
        </w:rPr>
        <w:t>:</w:t>
      </w:r>
      <w:r w:rsidR="00C31844">
        <w:rPr>
          <w:rtl/>
          <w:lang w:bidi="fa-IR"/>
        </w:rPr>
        <w:t xml:space="preserve"> المُخْبِر عن اللّه عزّوجلّ</w:t>
      </w:r>
      <w:r w:rsidR="00315336">
        <w:rPr>
          <w:rtl/>
          <w:lang w:bidi="fa-IR"/>
        </w:rPr>
        <w:t xml:space="preserve">، </w:t>
      </w:r>
      <w:r w:rsidR="00C31844">
        <w:rPr>
          <w:rtl/>
          <w:lang w:bidi="fa-IR"/>
        </w:rPr>
        <w:t>مَكِّيَّةٌ</w:t>
      </w:r>
      <w:r w:rsidR="00315336">
        <w:rPr>
          <w:rtl/>
          <w:lang w:bidi="fa-IR"/>
        </w:rPr>
        <w:t xml:space="preserve">، </w:t>
      </w:r>
      <w:r w:rsidR="00C31844">
        <w:rPr>
          <w:rtl/>
          <w:lang w:bidi="fa-IR"/>
        </w:rPr>
        <w:t>لأَنه أَنْبَأَ عنه</w:t>
      </w:r>
      <w:r w:rsidR="00315336">
        <w:rPr>
          <w:rtl/>
          <w:lang w:bidi="fa-IR"/>
        </w:rPr>
        <w:t xml:space="preserve">، </w:t>
      </w:r>
      <w:r w:rsidR="00C31844">
        <w:rPr>
          <w:rtl/>
          <w:lang w:bidi="fa-IR"/>
        </w:rPr>
        <w:t>وهو فَعِيلٌ بمعنى فاعِل</w:t>
      </w:r>
      <w:r w:rsidR="0090013C">
        <w:rPr>
          <w:rtl/>
          <w:lang w:bidi="fa-IR"/>
        </w:rPr>
        <w:t>.</w:t>
      </w:r>
      <w:r w:rsidR="00C31844">
        <w:rPr>
          <w:rtl/>
          <w:lang w:bidi="fa-IR"/>
        </w:rPr>
        <w:t xml:space="preserve"> وفي النهاية</w:t>
      </w:r>
      <w:r w:rsidR="00315336">
        <w:rPr>
          <w:rtl/>
          <w:lang w:bidi="fa-IR"/>
        </w:rPr>
        <w:t>:</w:t>
      </w:r>
      <w:r w:rsidR="00C31844">
        <w:rPr>
          <w:rtl/>
          <w:lang w:bidi="fa-IR"/>
        </w:rPr>
        <w:t xml:space="preserve"> فَعِيل بمعنى فاعِل للمبالغة من النَّبَإِ ; الخَبَر</w:t>
      </w:r>
      <w:r w:rsidR="00315336">
        <w:rPr>
          <w:rtl/>
          <w:lang w:bidi="fa-IR"/>
        </w:rPr>
        <w:t xml:space="preserve">، </w:t>
      </w:r>
      <w:r w:rsidR="00C31844">
        <w:rPr>
          <w:rtl/>
          <w:lang w:bidi="fa-IR"/>
        </w:rPr>
        <w:t>لأَنه أَنْبَأَ عن الله ; أَي أَخْبَرَ</w:t>
      </w:r>
      <w:r w:rsidR="0090013C">
        <w:rPr>
          <w:rtl/>
          <w:lang w:bidi="fa-IR"/>
        </w:rPr>
        <w:t>.</w:t>
      </w:r>
      <w:r w:rsidR="00C31844">
        <w:rPr>
          <w:rtl/>
          <w:lang w:bidi="fa-IR"/>
        </w:rPr>
        <w:t xml:space="preserve"> قال</w:t>
      </w:r>
      <w:r w:rsidR="00315336">
        <w:rPr>
          <w:rtl/>
          <w:lang w:bidi="fa-IR"/>
        </w:rPr>
        <w:t>:</w:t>
      </w:r>
      <w:r w:rsidR="00C31844">
        <w:rPr>
          <w:rtl/>
          <w:lang w:bidi="fa-IR"/>
        </w:rPr>
        <w:t xml:space="preserve"> ويجوز فيه تحقيق الهمز وتخفيفه (لسان العرب</w:t>
      </w:r>
      <w:r w:rsidR="00315336">
        <w:rPr>
          <w:rtl/>
          <w:lang w:bidi="fa-IR"/>
        </w:rPr>
        <w:t>:</w:t>
      </w:r>
      <w:r w:rsidR="00C31844">
        <w:rPr>
          <w:rtl/>
          <w:lang w:bidi="fa-IR"/>
        </w:rPr>
        <w:t xml:space="preserve"> 1 / 162 / نبأ)</w:t>
      </w:r>
      <w:r>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التبيان للشيخ الطوسي</w:t>
      </w:r>
      <w:r w:rsidR="00315336">
        <w:rPr>
          <w:rtl/>
          <w:lang w:bidi="fa-IR"/>
        </w:rPr>
        <w:t xml:space="preserve">، </w:t>
      </w:r>
      <w:r>
        <w:rPr>
          <w:rtl/>
          <w:lang w:bidi="fa-IR"/>
        </w:rPr>
        <w:t>ج 4</w:t>
      </w:r>
      <w:r w:rsidR="00315336">
        <w:rPr>
          <w:rtl/>
          <w:lang w:bidi="fa-IR"/>
        </w:rPr>
        <w:t xml:space="preserve">، </w:t>
      </w:r>
      <w:r>
        <w:rPr>
          <w:rtl/>
          <w:lang w:bidi="fa-IR"/>
        </w:rPr>
        <w:t>ص 474</w:t>
      </w:r>
      <w:r w:rsidR="0090013C">
        <w:rPr>
          <w:rtl/>
          <w:lang w:bidi="fa-IR"/>
        </w:rPr>
        <w:t>.</w:t>
      </w:r>
      <w:r>
        <w:rPr>
          <w:rtl/>
          <w:lang w:bidi="fa-IR"/>
        </w:rPr>
        <w:t xml:space="preserve"> النكت الإعتقادية للشيخ المفيد</w:t>
      </w:r>
      <w:r w:rsidR="00315336">
        <w:rPr>
          <w:rtl/>
          <w:lang w:bidi="fa-IR"/>
        </w:rPr>
        <w:t xml:space="preserve">، </w:t>
      </w:r>
      <w:r>
        <w:rPr>
          <w:rtl/>
          <w:lang w:bidi="fa-IR"/>
        </w:rPr>
        <w:t>ص 34</w:t>
      </w:r>
      <w:r w:rsidR="0090013C">
        <w:rPr>
          <w:rtl/>
          <w:lang w:bidi="fa-IR"/>
        </w:rPr>
        <w:t>.</w:t>
      </w:r>
      <w:r>
        <w:rPr>
          <w:rtl/>
          <w:lang w:bidi="fa-IR"/>
        </w:rPr>
        <w:t xml:space="preserve"> روضة الواعظين</w:t>
      </w:r>
      <w:r w:rsidR="00315336">
        <w:rPr>
          <w:rtl/>
          <w:lang w:bidi="fa-IR"/>
        </w:rPr>
        <w:t xml:space="preserve">، </w:t>
      </w:r>
      <w:r>
        <w:rPr>
          <w:rtl/>
          <w:lang w:bidi="fa-IR"/>
        </w:rPr>
        <w:t>ص 49</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2 </w:t>
      </w:r>
      <w:r w:rsidR="001F6BF3">
        <w:rPr>
          <w:rtl/>
          <w:lang w:bidi="fa-IR"/>
        </w:rPr>
        <w:t>-</w:t>
      </w:r>
      <w:r>
        <w:rPr>
          <w:rtl/>
          <w:lang w:bidi="fa-IR"/>
        </w:rPr>
        <w:t xml:space="preserve"> مقام الرسالة</w:t>
      </w:r>
    </w:p>
    <w:p w:rsidR="00C31844" w:rsidRDefault="00C31844" w:rsidP="00C31844">
      <w:pPr>
        <w:pStyle w:val="libNormal"/>
        <w:rPr>
          <w:lang w:bidi="fa-IR"/>
        </w:rPr>
      </w:pPr>
      <w:r>
        <w:rPr>
          <w:rtl/>
          <w:lang w:bidi="fa-IR"/>
        </w:rPr>
        <w:t>يطلق مصطلح الرسول في قاموس الوحي على النبيّ الذي عليه مسؤوليّتان ; تلقّي الوحي من السماء وإبلاغ الناس به</w:t>
      </w:r>
      <w:r w:rsidR="00315336">
        <w:rPr>
          <w:rtl/>
          <w:lang w:bidi="fa-IR"/>
        </w:rPr>
        <w:t xml:space="preserve">، </w:t>
      </w:r>
      <w:r>
        <w:rPr>
          <w:rtl/>
          <w:lang w:bidi="fa-IR"/>
        </w:rPr>
        <w:t>ومسؤوليّة تبليغ الرسالة الإلهيّة الملقاة على عاتقه إلى الناس</w:t>
      </w:r>
      <w:r w:rsidR="0090013C">
        <w:rPr>
          <w:rtl/>
          <w:lang w:bidi="fa-IR"/>
        </w:rPr>
        <w:t>.</w:t>
      </w:r>
      <w:r>
        <w:rPr>
          <w:rtl/>
          <w:lang w:bidi="fa-IR"/>
        </w:rPr>
        <w:t xml:space="preserve"> يقول القرآن الكريم في هذا المضمار</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فَإِنْ تَوَلَّيْتُمْ فَاعْلَمُوا أَنَّما عَلى رَسُولِنَا الْبَلاغُ الْمُبِينُ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وبهذا يتّضح أنّ مقام الرسول غير مقام النبيّ</w:t>
      </w:r>
      <w:r w:rsidR="00315336">
        <w:rPr>
          <w:rtl/>
          <w:lang w:bidi="fa-IR"/>
        </w:rPr>
        <w:t xml:space="preserve">، </w:t>
      </w:r>
      <w:r>
        <w:rPr>
          <w:rtl/>
          <w:lang w:bidi="fa-IR"/>
        </w:rPr>
        <w:t>وأنّ الرسالة مقام يمنح للنبيّ</w:t>
      </w:r>
      <w:r w:rsidR="0090013C">
        <w:rPr>
          <w:rtl/>
          <w:lang w:bidi="fa-IR"/>
        </w:rPr>
        <w:t>.</w:t>
      </w:r>
      <w:r>
        <w:rPr>
          <w:rtl/>
          <w:lang w:bidi="fa-IR"/>
        </w:rPr>
        <w:t xml:space="preserve"> وبعبارة اُخرى</w:t>
      </w:r>
      <w:r w:rsidR="00315336">
        <w:rPr>
          <w:rtl/>
          <w:lang w:bidi="fa-IR"/>
        </w:rPr>
        <w:t>:</w:t>
      </w:r>
      <w:r>
        <w:rPr>
          <w:rtl/>
          <w:lang w:bidi="fa-IR"/>
        </w:rPr>
        <w:t xml:space="preserve"> أنّ النبوّة والرسالة عنوانان يشيران إلى خصوصيّات الأنبياء</w:t>
      </w:r>
      <w:r w:rsidR="00315336">
        <w:rPr>
          <w:rtl/>
          <w:lang w:bidi="fa-IR"/>
        </w:rPr>
        <w:t xml:space="preserve">، </w:t>
      </w:r>
      <w:r>
        <w:rPr>
          <w:rtl/>
          <w:lang w:bidi="fa-IR"/>
        </w:rPr>
        <w:t>فالنبوّة باعتبار أنّ النبيّ حامل للأنباء والأخبار عن الله عزّوجلّ</w:t>
      </w:r>
      <w:r w:rsidR="00315336">
        <w:rPr>
          <w:rtl/>
          <w:lang w:bidi="fa-IR"/>
        </w:rPr>
        <w:t xml:space="preserve">، </w:t>
      </w:r>
      <w:r>
        <w:rPr>
          <w:rtl/>
          <w:lang w:bidi="fa-IR"/>
        </w:rPr>
        <w:t>والرسالة باعتبار أنّ النبيّ مبلّغ للرسالة الإلهيّة</w:t>
      </w:r>
      <w:r w:rsidR="005F555A">
        <w:rPr>
          <w:rtl/>
          <w:lang w:bidi="fa-IR"/>
        </w:rPr>
        <w:t>.</w:t>
      </w:r>
    </w:p>
    <w:p w:rsidR="005F555A" w:rsidRDefault="00C31844" w:rsidP="00C31844">
      <w:pPr>
        <w:pStyle w:val="libNormal"/>
        <w:rPr>
          <w:rtl/>
          <w:lang w:bidi="fa-IR"/>
        </w:rPr>
      </w:pPr>
      <w:r>
        <w:rPr>
          <w:rtl/>
          <w:lang w:bidi="fa-IR"/>
        </w:rPr>
        <w:t>فنستنتج من مجموع ما ذكر أنّ مهمّة الأنبياء والمرسلين هي بيان الأحكام من الحلال والحرام وهداية الناس إلى طريق السعادة</w:t>
      </w:r>
      <w:r w:rsidR="00315336">
        <w:rPr>
          <w:rtl/>
          <w:lang w:bidi="fa-IR"/>
        </w:rPr>
        <w:t xml:space="preserve">، </w:t>
      </w:r>
      <w:r>
        <w:rPr>
          <w:rtl/>
          <w:lang w:bidi="fa-IR"/>
        </w:rPr>
        <w:t>وليس لهم مهمّة غير إخبار الناس وإبلاغ الرسالة</w:t>
      </w:r>
      <w:r w:rsidR="005F555A">
        <w:rPr>
          <w:rtl/>
          <w:lang w:bidi="fa-IR"/>
        </w:rPr>
        <w:t>.</w:t>
      </w:r>
    </w:p>
    <w:p w:rsidR="00C31844" w:rsidRDefault="00C31844" w:rsidP="00C31844">
      <w:pPr>
        <w:pStyle w:val="libNormal"/>
        <w:rPr>
          <w:lang w:bidi="fa-IR"/>
        </w:rPr>
      </w:pPr>
      <w:r>
        <w:rPr>
          <w:rtl/>
          <w:lang w:bidi="fa-IR"/>
        </w:rPr>
        <w:t xml:space="preserve">3 </w:t>
      </w:r>
      <w:r w:rsidR="001F6BF3">
        <w:rPr>
          <w:rtl/>
          <w:lang w:bidi="fa-IR"/>
        </w:rPr>
        <w:t>-</w:t>
      </w:r>
      <w:r>
        <w:rPr>
          <w:rtl/>
          <w:lang w:bidi="fa-IR"/>
        </w:rPr>
        <w:t xml:space="preserve"> مقام الإمامة</w:t>
      </w:r>
    </w:p>
    <w:p w:rsidR="005F555A" w:rsidRDefault="00C31844" w:rsidP="00C31844">
      <w:pPr>
        <w:pStyle w:val="libNormal"/>
        <w:rPr>
          <w:rtl/>
          <w:lang w:bidi="fa-IR"/>
        </w:rPr>
      </w:pPr>
      <w:r>
        <w:rPr>
          <w:rtl/>
          <w:lang w:bidi="fa-IR"/>
        </w:rPr>
        <w:t>مقام الإمامة في النظرة القرآنيّة غير مقامي النبوّة والرسالة</w:t>
      </w:r>
      <w:r w:rsidR="00315336">
        <w:rPr>
          <w:rtl/>
          <w:lang w:bidi="fa-IR"/>
        </w:rPr>
        <w:t xml:space="preserve">، </w:t>
      </w:r>
      <w:r>
        <w:rPr>
          <w:rtl/>
          <w:lang w:bidi="fa-IR"/>
        </w:rPr>
        <w:t>ومقام الإمامة يلازم منح الصلاحيّات الكثيرة للإمام لأجل قيادة وإدارة الاُمّة</w:t>
      </w:r>
      <w:r w:rsidR="005F555A">
        <w:rPr>
          <w:rtl/>
          <w:lang w:bidi="fa-IR"/>
        </w:rPr>
        <w:t>.</w:t>
      </w:r>
    </w:p>
    <w:p w:rsidR="00C31844" w:rsidRDefault="00C31844" w:rsidP="00C31844">
      <w:pPr>
        <w:pStyle w:val="libNormal"/>
        <w:rPr>
          <w:lang w:bidi="fa-IR"/>
        </w:rPr>
      </w:pPr>
      <w:r>
        <w:rPr>
          <w:rtl/>
          <w:lang w:bidi="fa-IR"/>
        </w:rPr>
        <w:t>وإليك فيما يلي الأدلّة الواضحة على ما ذكرناه من خلال الآيات الشريفة</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ذكر القرآن الكريم في شأن منح إبراهيم الخليل</w:t>
      </w:r>
      <w:r w:rsidR="001F6BF3" w:rsidRPr="001F6BF3">
        <w:rPr>
          <w:rStyle w:val="libAlaemChar"/>
          <w:rtl/>
        </w:rPr>
        <w:t>عليه‌السلام</w:t>
      </w:r>
      <w:r>
        <w:rPr>
          <w:rtl/>
          <w:lang w:bidi="fa-IR"/>
        </w:rPr>
        <w:t xml:space="preserve"> مقام الإمامة</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إِذِ ابْتَلى إِبْراهِيمَ رَبُّهُ بِكَلِمات فَأَتَمَّهُنَّ قالَ إِنِّي جاعِلُكَ لِلنّاسِ إِمامًا قالَ وَ مِنْ ذُرِّيَّتِي قالَ لا يَنالُ عَهْدِي الظّالِمِينَ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البقرة</w:t>
      </w:r>
      <w:r w:rsidR="00315336">
        <w:rPr>
          <w:rtl/>
          <w:lang w:bidi="fa-IR"/>
        </w:rPr>
        <w:t>:</w:t>
      </w:r>
      <w:r>
        <w:rPr>
          <w:rtl/>
          <w:lang w:bidi="fa-IR"/>
        </w:rPr>
        <w:t xml:space="preserve"> 213</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المائدة</w:t>
      </w:r>
      <w:r w:rsidR="00315336">
        <w:rPr>
          <w:rtl/>
          <w:lang w:bidi="fa-IR"/>
        </w:rPr>
        <w:t>:</w:t>
      </w:r>
      <w:r>
        <w:rPr>
          <w:rtl/>
          <w:lang w:bidi="fa-IR"/>
        </w:rPr>
        <w:t xml:space="preserve"> 92</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فالآية الكريمة تبيّن أمرين</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تدلّ الآية بوضوح على مغايرة الإمامة لمفهومي النبوّة والرسالة ; وذلك أنّ إبراهيم</w:t>
      </w:r>
      <w:r w:rsidR="001F6BF3" w:rsidRPr="001F6BF3">
        <w:rPr>
          <w:rStyle w:val="libAlaemChar"/>
          <w:rtl/>
        </w:rPr>
        <w:t>عليه‌السلام</w:t>
      </w:r>
      <w:r>
        <w:rPr>
          <w:rtl/>
          <w:lang w:bidi="fa-IR"/>
        </w:rPr>
        <w:t xml:space="preserve"> كان نبيّاً قبل جعله إماماً بسنين كثيرة</w:t>
      </w:r>
      <w:r w:rsidR="00315336">
        <w:rPr>
          <w:rtl/>
          <w:lang w:bidi="fa-IR"/>
        </w:rPr>
        <w:t xml:space="preserve">، </w:t>
      </w:r>
      <w:r>
        <w:rPr>
          <w:rtl/>
          <w:lang w:bidi="fa-IR"/>
        </w:rPr>
        <w:t>ومرّ بامتحانات عسيرة</w:t>
      </w:r>
      <w:r w:rsidR="00315336">
        <w:rPr>
          <w:rtl/>
          <w:lang w:bidi="fa-IR"/>
        </w:rPr>
        <w:t xml:space="preserve">، </w:t>
      </w:r>
      <w:r>
        <w:rPr>
          <w:rtl/>
          <w:lang w:bidi="fa-IR"/>
        </w:rPr>
        <w:t>منها عزمه على ذبح ولده إسماعيل</w:t>
      </w:r>
      <w:r w:rsidR="001F6BF3" w:rsidRPr="001F6BF3">
        <w:rPr>
          <w:rStyle w:val="libAlaemChar"/>
          <w:rtl/>
        </w:rPr>
        <w:t>عليه‌السلام</w:t>
      </w:r>
      <w:r w:rsidR="0090013C">
        <w:rPr>
          <w:rtl/>
          <w:lang w:bidi="fa-IR"/>
        </w:rPr>
        <w:t>.</w:t>
      </w:r>
      <w:r>
        <w:rPr>
          <w:rtl/>
          <w:lang w:bidi="fa-IR"/>
        </w:rPr>
        <w:t xml:space="preserve"> والدليل على أنّ إبراهيم</w:t>
      </w:r>
      <w:r w:rsidR="001F6BF3" w:rsidRPr="001F6BF3">
        <w:rPr>
          <w:rStyle w:val="libAlaemChar"/>
          <w:rtl/>
        </w:rPr>
        <w:t>عليه‌السلام</w:t>
      </w:r>
      <w:r>
        <w:rPr>
          <w:rtl/>
          <w:lang w:bidi="fa-IR"/>
        </w:rPr>
        <w:t xml:space="preserve"> كان نبيّاً قبل جعله إماماً هو</w:t>
      </w:r>
      <w:r w:rsidR="00315336">
        <w:rPr>
          <w:rtl/>
          <w:lang w:bidi="fa-IR"/>
        </w:rPr>
        <w:t>:</w:t>
      </w:r>
    </w:p>
    <w:p w:rsidR="00C31844" w:rsidRDefault="00C31844" w:rsidP="00C31844">
      <w:pPr>
        <w:pStyle w:val="libNormal"/>
        <w:rPr>
          <w:lang w:bidi="fa-IR"/>
        </w:rPr>
      </w:pPr>
      <w:r>
        <w:rPr>
          <w:rtl/>
          <w:lang w:bidi="fa-IR"/>
        </w:rPr>
        <w:t>إنّنا نعلم أنّ إبراهيم</w:t>
      </w:r>
      <w:r w:rsidR="001F6BF3" w:rsidRPr="001F6BF3">
        <w:rPr>
          <w:rStyle w:val="libAlaemChar"/>
          <w:rtl/>
        </w:rPr>
        <w:t>عليه‌السلام</w:t>
      </w:r>
      <w:r>
        <w:rPr>
          <w:rtl/>
          <w:lang w:bidi="fa-IR"/>
        </w:rPr>
        <w:t xml:space="preserve"> لم يكن له ولد</w:t>
      </w:r>
      <w:r w:rsidR="00315336">
        <w:rPr>
          <w:rtl/>
          <w:lang w:bidi="fa-IR"/>
        </w:rPr>
        <w:t xml:space="preserve">، </w:t>
      </w:r>
      <w:r>
        <w:rPr>
          <w:rtl/>
          <w:lang w:bidi="fa-IR"/>
        </w:rPr>
        <w:t>وإنّما رزق إسماعيل وإسحاق</w:t>
      </w:r>
      <w:r w:rsidR="001F6BF3" w:rsidRPr="001F6BF3">
        <w:rPr>
          <w:rStyle w:val="libAlaemChar"/>
          <w:rtl/>
        </w:rPr>
        <w:t>عليهما‌السلام</w:t>
      </w:r>
      <w:r>
        <w:rPr>
          <w:rtl/>
          <w:lang w:bidi="fa-IR"/>
        </w:rPr>
        <w:t xml:space="preserve"> في سنّ الكهولة من عمره</w:t>
      </w:r>
      <w:r w:rsidR="00315336">
        <w:rPr>
          <w:rtl/>
          <w:lang w:bidi="fa-IR"/>
        </w:rPr>
        <w:t xml:space="preserve">، </w:t>
      </w:r>
      <w:r>
        <w:rPr>
          <w:rtl/>
          <w:lang w:bidi="fa-IR"/>
        </w:rPr>
        <w:t>فالقرآن الكريم يقول عن لسان إبراهيم</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اَلْحَمْدُ لِلّهِ الَّذِي وَهَبَ لِي عَلَى الْكِبَرِ إِسْماعِيلَ وَ إِسْحاقَ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فمن هنا يعلم أنّ امتحان إبراهيم</w:t>
      </w:r>
      <w:r w:rsidR="001F6BF3" w:rsidRPr="001F6BF3">
        <w:rPr>
          <w:rStyle w:val="libAlaemChar"/>
          <w:rtl/>
        </w:rPr>
        <w:t>عليه‌السلام</w:t>
      </w:r>
      <w:r>
        <w:rPr>
          <w:rtl/>
          <w:lang w:bidi="fa-IR"/>
        </w:rPr>
        <w:t xml:space="preserve"> بذبح إسماعيل</w:t>
      </w:r>
      <w:r w:rsidR="001F6BF3" w:rsidRPr="001F6BF3">
        <w:rPr>
          <w:rStyle w:val="libAlaemChar"/>
          <w:rtl/>
        </w:rPr>
        <w:t>عليه‌السلام</w:t>
      </w:r>
      <w:r w:rsidR="001F6BF3">
        <w:rPr>
          <w:rtl/>
          <w:lang w:bidi="fa-IR"/>
        </w:rPr>
        <w:t>-</w:t>
      </w:r>
      <w:r>
        <w:rPr>
          <w:rtl/>
          <w:lang w:bidi="fa-IR"/>
        </w:rPr>
        <w:t xml:space="preserve"> والذي كان بعد مروره بامتحانات عسيرة اُخرى </w:t>
      </w:r>
      <w:r w:rsidR="001F6BF3">
        <w:rPr>
          <w:rtl/>
          <w:lang w:bidi="fa-IR"/>
        </w:rPr>
        <w:t>-</w:t>
      </w:r>
      <w:r>
        <w:rPr>
          <w:rtl/>
          <w:lang w:bidi="fa-IR"/>
        </w:rPr>
        <w:t xml:space="preserve"> هو الذي هيّأه لمقام الإمامة</w:t>
      </w:r>
      <w:r w:rsidR="00315336">
        <w:rPr>
          <w:rtl/>
          <w:lang w:bidi="fa-IR"/>
        </w:rPr>
        <w:t xml:space="preserve">، </w:t>
      </w:r>
      <w:r>
        <w:rPr>
          <w:rtl/>
          <w:lang w:bidi="fa-IR"/>
        </w:rPr>
        <w:t>وقد نال مقام الإمامة في أواخر أيام حياته</w:t>
      </w:r>
      <w:r w:rsidR="001F6BF3" w:rsidRPr="001F6BF3">
        <w:rPr>
          <w:rStyle w:val="libAlaemChar"/>
          <w:rtl/>
        </w:rPr>
        <w:t>عليه‌السلام</w:t>
      </w:r>
      <w:r w:rsidR="00315336">
        <w:rPr>
          <w:rtl/>
          <w:lang w:bidi="fa-IR"/>
        </w:rPr>
        <w:t xml:space="preserve">، </w:t>
      </w:r>
      <w:r>
        <w:rPr>
          <w:rtl/>
          <w:lang w:bidi="fa-IR"/>
        </w:rPr>
        <w:t>مع أنّه كان نبيّاً قبل ذلك بسنين متطاولة ; حيث اُوحي إليه قبل أن يرزق ذرّية</w:t>
      </w:r>
      <w:r w:rsidR="00315336">
        <w:rPr>
          <w:rtl/>
          <w:lang w:bidi="fa-IR"/>
        </w:rPr>
        <w:t xml:space="preserve">، </w:t>
      </w:r>
      <w:r>
        <w:rPr>
          <w:rtl/>
          <w:lang w:bidi="fa-IR"/>
        </w:rPr>
        <w:t>والوحي علامة النبوّة</w:t>
      </w:r>
      <w:r w:rsidRPr="001F6BF3">
        <w:rPr>
          <w:rStyle w:val="libFootnotenumChar"/>
          <w:rtl/>
        </w:rPr>
        <w:t>(2</w:t>
      </w:r>
      <w:r w:rsidR="005F555A" w:rsidRPr="001F6BF3">
        <w:rPr>
          <w:rStyle w:val="libFootnotenumChar"/>
          <w:rtl/>
        </w:rPr>
        <w:t>)</w:t>
      </w:r>
      <w:r w:rsidR="005F555A">
        <w:rPr>
          <w:rtl/>
          <w:lang w:bidi="fa-IR"/>
        </w:rPr>
        <w:t>.</w:t>
      </w:r>
    </w:p>
    <w:p w:rsidR="00C31844" w:rsidRDefault="00C31844" w:rsidP="00200DE1">
      <w:pPr>
        <w:pStyle w:val="libNormal"/>
        <w:rPr>
          <w:lang w:bidi="fa-IR"/>
        </w:rPr>
      </w:pPr>
      <w:r>
        <w:rPr>
          <w:rtl/>
          <w:lang w:bidi="fa-IR"/>
        </w:rPr>
        <w:t xml:space="preserve">ب </w:t>
      </w:r>
      <w:r w:rsidR="001F6BF3">
        <w:rPr>
          <w:rtl/>
          <w:lang w:bidi="fa-IR"/>
        </w:rPr>
        <w:t>-</w:t>
      </w:r>
      <w:r>
        <w:rPr>
          <w:rtl/>
          <w:lang w:bidi="fa-IR"/>
        </w:rPr>
        <w:t xml:space="preserve"> يستفاد من قوله تعالى</w:t>
      </w:r>
      <w:r w:rsidR="00315336">
        <w:rPr>
          <w:rtl/>
          <w:lang w:bidi="fa-IR"/>
        </w:rPr>
        <w:t>:</w:t>
      </w:r>
      <w:r w:rsidR="00200DE1" w:rsidRPr="00200DE1">
        <w:rPr>
          <w:rStyle w:val="libAlaemChar"/>
          <w:rFonts w:hint="cs"/>
          <w:rtl/>
        </w:rPr>
        <w:t>(</w:t>
      </w:r>
      <w:r w:rsidRPr="00200DE1">
        <w:rPr>
          <w:rStyle w:val="libAieChar"/>
          <w:rtl/>
        </w:rPr>
        <w:t xml:space="preserve"> وَ إِذِ ابْتَلى إِبْراهِيمَ رَبُّهُ بِكَلِمات فَأَتَمَّهُنَّ قالَ إِنِّي جاعِلُكَ لِلنّاسِ إِمامًا </w:t>
      </w:r>
      <w:r w:rsidR="00200DE1" w:rsidRPr="00200DE1">
        <w:rPr>
          <w:rStyle w:val="libAlaemChar"/>
          <w:rFonts w:hint="cs"/>
          <w:rtl/>
        </w:rPr>
        <w:t>)</w:t>
      </w:r>
      <w:r>
        <w:rPr>
          <w:rtl/>
          <w:lang w:bidi="fa-IR"/>
        </w:rPr>
        <w:t>أنّ مقام الإمامة الإلهيّة وقيادة الاُمّة في مرتبة أعلى وأرفع من مرتبة النبوّة والرسالة ; فإنّ القرآن الكريم يصرّح بأن إبراهيم</w:t>
      </w:r>
      <w:r w:rsidR="001F6BF3" w:rsidRPr="001F6BF3">
        <w:rPr>
          <w:rStyle w:val="libAlaemChar"/>
          <w:rtl/>
        </w:rPr>
        <w:t>عليه‌السلام</w:t>
      </w:r>
      <w:r>
        <w:rPr>
          <w:rtl/>
          <w:lang w:bidi="fa-IR"/>
        </w:rPr>
        <w:t xml:space="preserve"> نال هذا المقام بعد أن كان رسولاً</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البقرة</w:t>
      </w:r>
      <w:r w:rsidR="00315336">
        <w:rPr>
          <w:rtl/>
          <w:lang w:bidi="fa-IR"/>
        </w:rPr>
        <w:t>:</w:t>
      </w:r>
      <w:r>
        <w:rPr>
          <w:rtl/>
          <w:lang w:bidi="fa-IR"/>
        </w:rPr>
        <w:t xml:space="preserve"> 124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إبراهيم</w:t>
      </w:r>
      <w:r w:rsidR="00315336">
        <w:rPr>
          <w:rtl/>
          <w:lang w:bidi="fa-IR"/>
        </w:rPr>
        <w:t>:</w:t>
      </w:r>
      <w:r>
        <w:rPr>
          <w:rtl/>
          <w:lang w:bidi="fa-IR"/>
        </w:rPr>
        <w:t xml:space="preserve"> 39</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200DE1">
      <w:pPr>
        <w:pStyle w:val="libNormal0"/>
        <w:rPr>
          <w:rtl/>
          <w:lang w:bidi="fa-IR"/>
        </w:rPr>
      </w:pPr>
      <w:r>
        <w:rPr>
          <w:rtl/>
          <w:lang w:bidi="fa-IR"/>
        </w:rPr>
        <w:lastRenderedPageBreak/>
        <w:t>نبيّاً وبعد أن ابتُلي ببلايا شديدة وامتحانات صعبة</w:t>
      </w:r>
      <w:r w:rsidR="00315336">
        <w:rPr>
          <w:rtl/>
          <w:lang w:bidi="fa-IR"/>
        </w:rPr>
        <w:t xml:space="preserve">، </w:t>
      </w:r>
      <w:r>
        <w:rPr>
          <w:rtl/>
          <w:lang w:bidi="fa-IR"/>
        </w:rPr>
        <w:t>وخرج منها مرفوع الرأس</w:t>
      </w:r>
      <w:r w:rsidR="00315336">
        <w:rPr>
          <w:rtl/>
          <w:lang w:bidi="fa-IR"/>
        </w:rPr>
        <w:t xml:space="preserve">، </w:t>
      </w:r>
      <w:r>
        <w:rPr>
          <w:rtl/>
          <w:lang w:bidi="fa-IR"/>
        </w:rPr>
        <w:t>مُنح له مقام الإمامة</w:t>
      </w:r>
      <w:r w:rsidR="00315336">
        <w:rPr>
          <w:rtl/>
          <w:lang w:bidi="fa-IR"/>
        </w:rPr>
        <w:t xml:space="preserve">، </w:t>
      </w:r>
      <w:r>
        <w:rPr>
          <w:rtl/>
          <w:lang w:bidi="fa-IR"/>
        </w:rPr>
        <w:t>وسبب ذلك واضح وهو أنّ مقام الإمامة أرفع من مقام النبوّة والرسالة ; فإنّ من وظائف مقام الإمامة مضافاً إلى تلقّي الوحي وتبليغ الرسالة هو قيادة الاُمّة</w:t>
      </w:r>
      <w:r w:rsidR="00315336">
        <w:rPr>
          <w:rtl/>
          <w:lang w:bidi="fa-IR"/>
        </w:rPr>
        <w:t xml:space="preserve">، </w:t>
      </w:r>
      <w:r>
        <w:rPr>
          <w:rtl/>
          <w:lang w:bidi="fa-IR"/>
        </w:rPr>
        <w:t>وإدارة شؤونهم بنحو صحيح في طريق الهداية لأجل إيصالهم إلى الكمال والسعادة</w:t>
      </w:r>
      <w:r w:rsidR="00315336">
        <w:rPr>
          <w:rtl/>
          <w:lang w:bidi="fa-IR"/>
        </w:rPr>
        <w:t xml:space="preserve">، </w:t>
      </w:r>
      <w:r>
        <w:rPr>
          <w:rtl/>
          <w:lang w:bidi="fa-IR"/>
        </w:rPr>
        <w:t>ومن الواضح أنّ هذا المقام مقام جليل رفيع</w:t>
      </w:r>
      <w:r w:rsidR="00315336">
        <w:rPr>
          <w:rtl/>
          <w:lang w:bidi="fa-IR"/>
        </w:rPr>
        <w:t xml:space="preserve">، </w:t>
      </w:r>
      <w:r>
        <w:rPr>
          <w:rtl/>
          <w:lang w:bidi="fa-IR"/>
        </w:rPr>
        <w:t>ولا يناله أحد إلاّ بعد المرور بامتحانات عسيرة ومتتالية</w:t>
      </w:r>
      <w:r w:rsidR="005F555A">
        <w:rPr>
          <w:rtl/>
          <w:lang w:bidi="fa-IR"/>
        </w:rPr>
        <w:t>.</w:t>
      </w:r>
    </w:p>
    <w:p w:rsidR="005F555A" w:rsidRDefault="00C31844" w:rsidP="00C31844">
      <w:pPr>
        <w:pStyle w:val="libNormal"/>
        <w:rPr>
          <w:rtl/>
          <w:lang w:bidi="fa-IR"/>
        </w:rPr>
      </w:pPr>
      <w:r>
        <w:rPr>
          <w:rtl/>
          <w:lang w:bidi="fa-IR"/>
        </w:rPr>
        <w:t xml:space="preserve">2 </w:t>
      </w:r>
      <w:r w:rsidR="001F6BF3">
        <w:rPr>
          <w:rtl/>
          <w:lang w:bidi="fa-IR"/>
        </w:rPr>
        <w:t>-</w:t>
      </w:r>
      <w:r>
        <w:rPr>
          <w:rtl/>
          <w:lang w:bidi="fa-IR"/>
        </w:rPr>
        <w:t xml:space="preserve"> يتّضح من الآية المتقدّمة أنّ إبراهيم</w:t>
      </w:r>
      <w:r w:rsidR="001F6BF3" w:rsidRPr="001F6BF3">
        <w:rPr>
          <w:rStyle w:val="libAlaemChar"/>
          <w:rtl/>
        </w:rPr>
        <w:t>عليه‌السلام</w:t>
      </w:r>
      <w:r>
        <w:rPr>
          <w:rtl/>
          <w:lang w:bidi="fa-IR"/>
        </w:rPr>
        <w:t xml:space="preserve"> بعد أن نال مقام الإمامة الإلهيّة وقيادة الاُمّة بعد تلك الامتحانات طلب من الله عزّوجلّ أن يجعل هذا المقام والمنصب في ذرّيته</w:t>
      </w:r>
      <w:r w:rsidR="0090013C">
        <w:rPr>
          <w:rtl/>
          <w:lang w:bidi="fa-IR"/>
        </w:rPr>
        <w:t>.</w:t>
      </w:r>
      <w:r>
        <w:rPr>
          <w:rtl/>
          <w:lang w:bidi="fa-IR"/>
        </w:rPr>
        <w:t xml:space="preserve"> ومن الآيات الاُخرى الواردة في الكتاب الحكيم يتبيّن أنّ الله قد استجاب دعاء وطلب إبراهيم</w:t>
      </w:r>
      <w:r w:rsidR="001F6BF3" w:rsidRPr="001F6BF3">
        <w:rPr>
          <w:rStyle w:val="libAlaemChar"/>
          <w:rtl/>
        </w:rPr>
        <w:t>عليه‌السلام</w:t>
      </w:r>
      <w:r w:rsidR="00315336">
        <w:rPr>
          <w:rtl/>
          <w:lang w:bidi="fa-IR"/>
        </w:rPr>
        <w:t xml:space="preserve">، </w:t>
      </w:r>
      <w:r>
        <w:rPr>
          <w:rtl/>
          <w:lang w:bidi="fa-IR"/>
        </w:rPr>
        <w:t>وأنّه جعل الإمامة في صالحي نسله وذرّيته</w:t>
      </w:r>
      <w:r w:rsidR="00315336">
        <w:rPr>
          <w:rtl/>
          <w:lang w:bidi="fa-IR"/>
        </w:rPr>
        <w:t xml:space="preserve">، </w:t>
      </w:r>
      <w:r>
        <w:rPr>
          <w:rtl/>
          <w:lang w:bidi="fa-IR"/>
        </w:rPr>
        <w:t>فقال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فَقَدْ آتَيْنا آلَ إِبْراهِيمَ الْكِتابَ وَ الْحِكْمَةَ وَ آتَيْناهُمْ مُلْكًا عَظِيمًا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فيستفاد من الآية أنّ مقام الإمامة وقيادة الاُمّة غير مقام النبوّة والرسالة</w:t>
      </w:r>
      <w:r w:rsidR="00315336">
        <w:rPr>
          <w:rtl/>
          <w:lang w:bidi="fa-IR"/>
        </w:rPr>
        <w:t xml:space="preserve">، </w:t>
      </w:r>
      <w:r>
        <w:rPr>
          <w:rtl/>
          <w:lang w:bidi="fa-IR"/>
        </w:rPr>
        <w:t>وأنّ الله منح هذا المقام خليله إبراهيم</w:t>
      </w:r>
      <w:r w:rsidR="001F6BF3" w:rsidRPr="001F6BF3">
        <w:rPr>
          <w:rStyle w:val="libAlaemChar"/>
          <w:rtl/>
        </w:rPr>
        <w:t>عليه‌السلام</w:t>
      </w:r>
      <w:r>
        <w:rPr>
          <w:rtl/>
          <w:lang w:bidi="fa-IR"/>
        </w:rPr>
        <w:t xml:space="preserve"> بعد ابتلائه بامتحانات عسيرة</w:t>
      </w:r>
      <w:r w:rsidR="00315336">
        <w:rPr>
          <w:rtl/>
          <w:lang w:bidi="fa-IR"/>
        </w:rPr>
        <w:t xml:space="preserve">، </w:t>
      </w:r>
      <w:r>
        <w:rPr>
          <w:rtl/>
          <w:lang w:bidi="fa-IR"/>
        </w:rPr>
        <w:t>فعندها طلب خليل الرحمن من ربّ العزّة أن يبقي الإمامة وقيادة الاُمّة في ذرّيته</w:t>
      </w:r>
      <w:r w:rsidR="00315336">
        <w:rPr>
          <w:rtl/>
          <w:lang w:bidi="fa-IR"/>
        </w:rPr>
        <w:t xml:space="preserve">، </w:t>
      </w:r>
      <w:r>
        <w:rPr>
          <w:rtl/>
          <w:lang w:bidi="fa-IR"/>
        </w:rPr>
        <w:t>فأبقى الله هذا المقام في صالحي ذرّيته</w:t>
      </w:r>
      <w:r w:rsidR="00315336">
        <w:rPr>
          <w:rtl/>
          <w:lang w:bidi="fa-IR"/>
        </w:rPr>
        <w:t xml:space="preserve">، </w:t>
      </w:r>
      <w:r>
        <w:rPr>
          <w:rtl/>
          <w:lang w:bidi="fa-IR"/>
        </w:rPr>
        <w:t>فأعطاهم</w:t>
      </w:r>
      <w:r w:rsidR="005F555A">
        <w:rPr>
          <w:rtl/>
          <w:lang w:bidi="fa-IR"/>
        </w:rPr>
        <w:t>)</w:t>
      </w:r>
      <w:r>
        <w:rPr>
          <w:rtl/>
          <w:lang w:bidi="fa-IR"/>
        </w:rPr>
        <w:t xml:space="preserve"> الْكِتابَ وَ الْحِكْمَةَ </w:t>
      </w:r>
      <w:r w:rsidR="005F555A">
        <w:rPr>
          <w:rtl/>
          <w:lang w:bidi="fa-IR"/>
        </w:rPr>
        <w:t>(</w:t>
      </w:r>
      <w:r>
        <w:rPr>
          <w:rtl/>
          <w:lang w:bidi="fa-IR"/>
        </w:rPr>
        <w:t>وهو رمز النبوّة والرسالة ،</w:t>
      </w:r>
      <w:r w:rsidR="005F555A">
        <w:rPr>
          <w:rtl/>
          <w:lang w:bidi="fa-IR"/>
        </w:rPr>
        <w:t>)</w:t>
      </w:r>
      <w:r>
        <w:rPr>
          <w:rtl/>
          <w:lang w:bidi="fa-IR"/>
        </w:rPr>
        <w:t xml:space="preserve"> وَ آتَيْناهُمْ مُلْكًا عَظِيمًا </w:t>
      </w:r>
      <w:r w:rsidR="005F555A">
        <w:rPr>
          <w:rtl/>
          <w:lang w:bidi="fa-IR"/>
        </w:rPr>
        <w:t>(</w:t>
      </w:r>
      <w:r>
        <w:rPr>
          <w:rtl/>
          <w:lang w:bidi="fa-IR"/>
        </w:rPr>
        <w:t>وهو مقام الإمامة وقيادة الاُمّة وزعامة الناس</w:t>
      </w:r>
      <w:r w:rsidR="00315336">
        <w:rPr>
          <w:rtl/>
          <w:lang w:bidi="fa-IR"/>
        </w:rPr>
        <w:t xml:space="preserve">، </w:t>
      </w:r>
      <w:r>
        <w:rPr>
          <w:rtl/>
          <w:lang w:bidi="fa-IR"/>
        </w:rPr>
        <w:t>وبهذا فقد لبّى طلب إبراهيم</w:t>
      </w:r>
      <w:r w:rsidR="001F6BF3" w:rsidRPr="001F6BF3">
        <w:rPr>
          <w:rStyle w:val="libAlaemChar"/>
          <w:rtl/>
        </w:rPr>
        <w:t>عليه‌السلام</w:t>
      </w:r>
      <w:r w:rsidR="00315336">
        <w:rPr>
          <w:rtl/>
          <w:lang w:bidi="fa-IR"/>
        </w:rPr>
        <w:t xml:space="preserve">، </w:t>
      </w:r>
      <w:r>
        <w:rPr>
          <w:rtl/>
          <w:lang w:bidi="fa-IR"/>
        </w:rPr>
        <w:t xml:space="preserve">ولهذا نجد أنّ بعض ذرّيته </w:t>
      </w:r>
      <w:r w:rsidR="001F6BF3">
        <w:rPr>
          <w:rtl/>
          <w:lang w:bidi="fa-IR"/>
        </w:rPr>
        <w:t>-</w:t>
      </w:r>
      <w:r>
        <w:rPr>
          <w:rtl/>
          <w:lang w:bidi="fa-IR"/>
        </w:rPr>
        <w:t xml:space="preserve"> كيوسف</w:t>
      </w:r>
      <w:r w:rsidR="00315336">
        <w:rPr>
          <w:rtl/>
          <w:lang w:bidi="fa-IR"/>
        </w:rPr>
        <w:t xml:space="preserve">، </w:t>
      </w:r>
      <w:r>
        <w:rPr>
          <w:rtl/>
          <w:lang w:bidi="fa-IR"/>
        </w:rPr>
        <w:t>وداود</w:t>
      </w:r>
      <w:r w:rsidR="00315336">
        <w:rPr>
          <w:rtl/>
          <w:lang w:bidi="fa-IR"/>
        </w:rPr>
        <w:t xml:space="preserve">، </w:t>
      </w:r>
      <w:r>
        <w:rPr>
          <w:rtl/>
          <w:lang w:bidi="fa-IR"/>
        </w:rPr>
        <w:t xml:space="preserve">وسليمان </w:t>
      </w:r>
      <w:r w:rsidR="001F6BF3">
        <w:rPr>
          <w:rtl/>
          <w:lang w:bidi="fa-IR"/>
        </w:rPr>
        <w:t>-</w:t>
      </w:r>
      <w:r>
        <w:rPr>
          <w:rtl/>
          <w:lang w:bidi="fa-IR"/>
        </w:rPr>
        <w:t xml:space="preserve"> كانوا قادة للاُمّة وأئمّة مضافاً إلى كونهم أنبياء</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النساء</w:t>
      </w:r>
      <w:r w:rsidR="00315336">
        <w:rPr>
          <w:rtl/>
          <w:lang w:bidi="fa-IR"/>
        </w:rPr>
        <w:t>:</w:t>
      </w:r>
      <w:r>
        <w:rPr>
          <w:rtl/>
          <w:lang w:bidi="fa-IR"/>
        </w:rPr>
        <w:t xml:space="preserve"> 54</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وبهذا يتّضح أنّ مقام الإمامة غير مقام النبوّة والرسالة</w:t>
      </w:r>
      <w:r w:rsidR="0090013C">
        <w:rPr>
          <w:rtl/>
          <w:lang w:bidi="fa-IR"/>
        </w:rPr>
        <w:t>.</w:t>
      </w:r>
      <w:r>
        <w:rPr>
          <w:rtl/>
          <w:lang w:bidi="fa-IR"/>
        </w:rPr>
        <w:t xml:space="preserve"> ولأهمّيّة مقام الإمامة وسعة الصلاحيّات المعطاة للإمام فإن مقام الإمامة أرفع من مقام النبوّة</w:t>
      </w:r>
      <w:r w:rsidR="005F555A">
        <w:rPr>
          <w:rtl/>
          <w:lang w:bidi="fa-IR"/>
        </w:rPr>
        <w:t>.</w:t>
      </w:r>
    </w:p>
    <w:p w:rsidR="00C31844" w:rsidRDefault="00C31844" w:rsidP="00C31844">
      <w:pPr>
        <w:pStyle w:val="libNormal"/>
        <w:rPr>
          <w:lang w:bidi="fa-IR"/>
        </w:rPr>
      </w:pPr>
      <w:r>
        <w:rPr>
          <w:rtl/>
          <w:lang w:bidi="fa-IR"/>
        </w:rPr>
        <w:t>رفعة منزلة الإمامة</w:t>
      </w:r>
    </w:p>
    <w:p w:rsidR="005F555A" w:rsidRDefault="00C31844" w:rsidP="00C31844">
      <w:pPr>
        <w:pStyle w:val="libNormal"/>
        <w:rPr>
          <w:rtl/>
          <w:lang w:bidi="fa-IR"/>
        </w:rPr>
      </w:pPr>
      <w:r>
        <w:rPr>
          <w:rtl/>
          <w:lang w:bidi="fa-IR"/>
        </w:rPr>
        <w:t xml:space="preserve">اتّضح من البيانات السابقة أنّ مهمّة النبيّ والرسول </w:t>
      </w:r>
      <w:r w:rsidR="001F6BF3">
        <w:rPr>
          <w:rtl/>
          <w:lang w:bidi="fa-IR"/>
        </w:rPr>
        <w:t>-</w:t>
      </w:r>
      <w:r>
        <w:rPr>
          <w:rtl/>
          <w:lang w:bidi="fa-IR"/>
        </w:rPr>
        <w:t xml:space="preserve"> باعتبارهم أنبياء ورسل </w:t>
      </w:r>
      <w:r w:rsidR="001F6BF3">
        <w:rPr>
          <w:rtl/>
          <w:lang w:bidi="fa-IR"/>
        </w:rPr>
        <w:t>-</w:t>
      </w:r>
      <w:r>
        <w:rPr>
          <w:rtl/>
          <w:lang w:bidi="fa-IR"/>
        </w:rPr>
        <w:t xml:space="preserve"> هي إيضاح طريق الحقّ والهداية للناس</w:t>
      </w:r>
      <w:r w:rsidR="00315336">
        <w:rPr>
          <w:rtl/>
          <w:lang w:bidi="fa-IR"/>
        </w:rPr>
        <w:t xml:space="preserve">، </w:t>
      </w:r>
      <w:r>
        <w:rPr>
          <w:rtl/>
          <w:lang w:bidi="fa-IR"/>
        </w:rPr>
        <w:t>ومتى ما نال النبيّ أو الرسول مقام الإمامة تحمّل عبء مسؤوليّة أكبر</w:t>
      </w:r>
      <w:r w:rsidR="00315336">
        <w:rPr>
          <w:rtl/>
          <w:lang w:bidi="fa-IR"/>
        </w:rPr>
        <w:t xml:space="preserve">، </w:t>
      </w:r>
      <w:r>
        <w:rPr>
          <w:rtl/>
          <w:lang w:bidi="fa-IR"/>
        </w:rPr>
        <w:t>وبالتالي تحمّل أعباء مسؤوليّة تحقيق الأهداف السماوية</w:t>
      </w:r>
      <w:r w:rsidR="00315336">
        <w:rPr>
          <w:rtl/>
          <w:lang w:bidi="fa-IR"/>
        </w:rPr>
        <w:t xml:space="preserve">، </w:t>
      </w:r>
      <w:r>
        <w:rPr>
          <w:rtl/>
          <w:lang w:bidi="fa-IR"/>
        </w:rPr>
        <w:t>وتطبيق الأحكام الشرعيّة</w:t>
      </w:r>
      <w:r w:rsidR="00315336">
        <w:rPr>
          <w:rtl/>
          <w:lang w:bidi="fa-IR"/>
        </w:rPr>
        <w:t xml:space="preserve">، </w:t>
      </w:r>
      <w:r>
        <w:rPr>
          <w:rtl/>
          <w:lang w:bidi="fa-IR"/>
        </w:rPr>
        <w:t>لتحقيق مجتمع سعيد ومثالي</w:t>
      </w:r>
      <w:r w:rsidR="00315336">
        <w:rPr>
          <w:rtl/>
          <w:lang w:bidi="fa-IR"/>
        </w:rPr>
        <w:t xml:space="preserve">، </w:t>
      </w:r>
      <w:r>
        <w:rPr>
          <w:rtl/>
          <w:lang w:bidi="fa-IR"/>
        </w:rPr>
        <w:t>ويقود الاُمّة في طريق يضمن لها فيه سعادة الدارين ; الدنيا والآخرة</w:t>
      </w:r>
      <w:r w:rsidR="005F555A">
        <w:rPr>
          <w:rtl/>
          <w:lang w:bidi="fa-IR"/>
        </w:rPr>
        <w:t>.</w:t>
      </w:r>
    </w:p>
    <w:p w:rsidR="005F555A" w:rsidRDefault="00C31844" w:rsidP="00C31844">
      <w:pPr>
        <w:pStyle w:val="libNormal"/>
        <w:rPr>
          <w:rtl/>
          <w:lang w:bidi="fa-IR"/>
        </w:rPr>
      </w:pPr>
      <w:r>
        <w:rPr>
          <w:rtl/>
          <w:lang w:bidi="fa-IR"/>
        </w:rPr>
        <w:t>ومن الواضح أنّ تحمّل مسؤوليّة خطيرة كهذه بحاجة إلى مؤهّلات خاصّة</w:t>
      </w:r>
      <w:r w:rsidR="00315336">
        <w:rPr>
          <w:rtl/>
          <w:lang w:bidi="fa-IR"/>
        </w:rPr>
        <w:t xml:space="preserve">، </w:t>
      </w:r>
      <w:r>
        <w:rPr>
          <w:rtl/>
          <w:lang w:bidi="fa-IR"/>
        </w:rPr>
        <w:t>وقدرة معنوية فائقة</w:t>
      </w:r>
      <w:r w:rsidR="00315336">
        <w:rPr>
          <w:rtl/>
          <w:lang w:bidi="fa-IR"/>
        </w:rPr>
        <w:t xml:space="preserve">، </w:t>
      </w:r>
      <w:r>
        <w:rPr>
          <w:rtl/>
          <w:lang w:bidi="fa-IR"/>
        </w:rPr>
        <w:t>واستعداد على مستوى رفيع</w:t>
      </w:r>
      <w:r w:rsidR="00315336">
        <w:rPr>
          <w:rtl/>
          <w:lang w:bidi="fa-IR"/>
        </w:rPr>
        <w:t xml:space="preserve">، </w:t>
      </w:r>
      <w:r>
        <w:rPr>
          <w:rtl/>
          <w:lang w:bidi="fa-IR"/>
        </w:rPr>
        <w:t>فإن القيام بهذه المهمّة الصعبة يلازم مواجهة المشاكل الكثيرة</w:t>
      </w:r>
      <w:r w:rsidR="00315336">
        <w:rPr>
          <w:rtl/>
          <w:lang w:bidi="fa-IR"/>
        </w:rPr>
        <w:t xml:space="preserve">، </w:t>
      </w:r>
      <w:r>
        <w:rPr>
          <w:rtl/>
          <w:lang w:bidi="fa-IR"/>
        </w:rPr>
        <w:t>ويحتاج إلى مقاومة الأهواء</w:t>
      </w:r>
      <w:r w:rsidR="00315336">
        <w:rPr>
          <w:rtl/>
          <w:lang w:bidi="fa-IR"/>
        </w:rPr>
        <w:t xml:space="preserve">، </w:t>
      </w:r>
      <w:r>
        <w:rPr>
          <w:rtl/>
          <w:lang w:bidi="fa-IR"/>
        </w:rPr>
        <w:t>والصبر على الأذى في سبيل الله سبحانه</w:t>
      </w:r>
      <w:r w:rsidR="00315336">
        <w:rPr>
          <w:rtl/>
          <w:lang w:bidi="fa-IR"/>
        </w:rPr>
        <w:t xml:space="preserve">، </w:t>
      </w:r>
      <w:r>
        <w:rPr>
          <w:rtl/>
          <w:lang w:bidi="fa-IR"/>
        </w:rPr>
        <w:t>ولا يمكن تحقّقها من دون وجود المحبّة الإلهيّة في القلب</w:t>
      </w:r>
      <w:r w:rsidR="00315336">
        <w:rPr>
          <w:rtl/>
          <w:lang w:bidi="fa-IR"/>
        </w:rPr>
        <w:t xml:space="preserve">، </w:t>
      </w:r>
      <w:r>
        <w:rPr>
          <w:rtl/>
          <w:lang w:bidi="fa-IR"/>
        </w:rPr>
        <w:t>والفناء في ساحة رضاه تقدّست أسماؤه</w:t>
      </w:r>
      <w:r w:rsidR="005F555A">
        <w:rPr>
          <w:rtl/>
          <w:lang w:bidi="fa-IR"/>
        </w:rPr>
        <w:t>.</w:t>
      </w:r>
    </w:p>
    <w:p w:rsidR="005F555A" w:rsidRDefault="00C31844" w:rsidP="00C31844">
      <w:pPr>
        <w:pStyle w:val="libNormal"/>
        <w:rPr>
          <w:rtl/>
          <w:lang w:bidi="fa-IR"/>
        </w:rPr>
      </w:pPr>
      <w:r>
        <w:rPr>
          <w:rtl/>
          <w:lang w:bidi="fa-IR"/>
        </w:rPr>
        <w:t>ومن هنا فإنّ الله سبحانه لم يمنح إبراهيم</w:t>
      </w:r>
      <w:r w:rsidR="001F6BF3" w:rsidRPr="001F6BF3">
        <w:rPr>
          <w:rStyle w:val="libAlaemChar"/>
          <w:rtl/>
        </w:rPr>
        <w:t>عليه‌السلام</w:t>
      </w:r>
      <w:r>
        <w:rPr>
          <w:rtl/>
          <w:lang w:bidi="fa-IR"/>
        </w:rPr>
        <w:t xml:space="preserve"> هذا المقام إلاّ بعد امتحانه الشديد</w:t>
      </w:r>
      <w:r w:rsidR="00315336">
        <w:rPr>
          <w:rtl/>
          <w:lang w:bidi="fa-IR"/>
        </w:rPr>
        <w:t xml:space="preserve">، </w:t>
      </w:r>
      <w:r>
        <w:rPr>
          <w:rtl/>
          <w:lang w:bidi="fa-IR"/>
        </w:rPr>
        <w:t>وابتلائه المتتالي</w:t>
      </w:r>
      <w:r w:rsidR="00315336">
        <w:rPr>
          <w:rtl/>
          <w:lang w:bidi="fa-IR"/>
        </w:rPr>
        <w:t xml:space="preserve">، </w:t>
      </w:r>
      <w:r>
        <w:rPr>
          <w:rtl/>
          <w:lang w:bidi="fa-IR"/>
        </w:rPr>
        <w:t>وفي آخر سنين عمره الشريف</w:t>
      </w:r>
      <w:r w:rsidR="0090013C">
        <w:rPr>
          <w:rtl/>
          <w:lang w:bidi="fa-IR"/>
        </w:rPr>
        <w:t>.</w:t>
      </w:r>
      <w:r>
        <w:rPr>
          <w:rtl/>
          <w:lang w:bidi="fa-IR"/>
        </w:rPr>
        <w:t xml:space="preserve"> ولهذا فلم يتزيّن بهذا المقام إلاّ عباد الله المخلصين</w:t>
      </w:r>
      <w:r w:rsidR="00315336">
        <w:rPr>
          <w:rtl/>
          <w:lang w:bidi="fa-IR"/>
        </w:rPr>
        <w:t xml:space="preserve">، </w:t>
      </w:r>
      <w:r>
        <w:rPr>
          <w:rtl/>
          <w:lang w:bidi="fa-IR"/>
        </w:rPr>
        <w:t>كنبيّنا الأكرم</w:t>
      </w:r>
      <w:r w:rsidR="001F6BF3" w:rsidRPr="001F6BF3">
        <w:rPr>
          <w:rStyle w:val="libAlaemChar"/>
          <w:rtl/>
        </w:rPr>
        <w:t>صلى‌الله‌عليه‌وآله</w:t>
      </w:r>
      <w:r w:rsidR="00315336">
        <w:rPr>
          <w:rtl/>
          <w:lang w:bidi="fa-IR"/>
        </w:rPr>
        <w:t xml:space="preserve">، </w:t>
      </w:r>
      <w:r>
        <w:rPr>
          <w:rtl/>
          <w:lang w:bidi="fa-IR"/>
        </w:rPr>
        <w:t>ولم تودع قيادة الاُمّة إلاّ إلى هؤلاء</w:t>
      </w:r>
      <w:r w:rsidR="005F555A">
        <w:rPr>
          <w:rtl/>
          <w:lang w:bidi="fa-IR"/>
        </w:rPr>
        <w:t>.</w:t>
      </w:r>
    </w:p>
    <w:p w:rsidR="00C31844" w:rsidRDefault="00C31844" w:rsidP="00C31844">
      <w:pPr>
        <w:pStyle w:val="libNormal"/>
        <w:rPr>
          <w:lang w:bidi="fa-IR"/>
        </w:rPr>
      </w:pPr>
      <w:r>
        <w:rPr>
          <w:rtl/>
          <w:lang w:bidi="fa-IR"/>
        </w:rPr>
        <w:t>هل يوجد تلازم بين النبوّة والإمامة ؟</w:t>
      </w:r>
    </w:p>
    <w:p w:rsidR="005F555A" w:rsidRDefault="00C31844" w:rsidP="00C31844">
      <w:pPr>
        <w:pStyle w:val="libNormal"/>
        <w:rPr>
          <w:lang w:bidi="fa-IR"/>
        </w:rPr>
      </w:pPr>
      <w:r>
        <w:rPr>
          <w:rtl/>
          <w:lang w:bidi="fa-IR"/>
        </w:rPr>
        <w:t>يطرح السؤال التالي نفسه وهو أنّ النبيّ الذي وصل إلى مقام النبوّة هل يجب أن يكون إماماً ؟ والإمام الذي وصل إلى مقام الإمامة هل يجب أن يكون نبيّاً ؟</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وجواب هذا السؤال بكلا شطريه هو النفي</w:t>
      </w:r>
      <w:r w:rsidR="0090013C">
        <w:rPr>
          <w:rtl/>
          <w:lang w:bidi="fa-IR"/>
        </w:rPr>
        <w:t>.</w:t>
      </w:r>
      <w:r>
        <w:rPr>
          <w:rtl/>
          <w:lang w:bidi="fa-IR"/>
        </w:rPr>
        <w:t xml:space="preserve"> وإليك فيما يلي توضيح الجواب من خلال آيات الكتاب العزيز</w:t>
      </w:r>
      <w:r w:rsidR="005F555A">
        <w:rPr>
          <w:rtl/>
          <w:lang w:bidi="fa-IR"/>
        </w:rPr>
        <w:t>.</w:t>
      </w:r>
    </w:p>
    <w:p w:rsidR="00C31844" w:rsidRDefault="00C31844" w:rsidP="00C31844">
      <w:pPr>
        <w:pStyle w:val="libNormal"/>
        <w:rPr>
          <w:lang w:bidi="fa-IR"/>
        </w:rPr>
      </w:pPr>
      <w:r>
        <w:rPr>
          <w:rtl/>
          <w:lang w:bidi="fa-IR"/>
        </w:rPr>
        <w:t>فيتّضح من الآيات النازلة في بيان قتال طالوت وجالوت أنّ الله سبحانه وتعالى جعل النبوّة بعد موسى</w:t>
      </w:r>
      <w:r w:rsidR="001F6BF3" w:rsidRPr="001F6BF3">
        <w:rPr>
          <w:rStyle w:val="libAlaemChar"/>
          <w:rtl/>
        </w:rPr>
        <w:t>عليه‌السلام</w:t>
      </w:r>
      <w:r>
        <w:rPr>
          <w:rtl/>
          <w:lang w:bidi="fa-IR"/>
        </w:rPr>
        <w:t xml:space="preserve"> في رجل اسمه «اشموئيل»</w:t>
      </w:r>
      <w:r w:rsidR="00315336">
        <w:rPr>
          <w:rtl/>
          <w:lang w:bidi="fa-IR"/>
        </w:rPr>
        <w:t xml:space="preserve">، </w:t>
      </w:r>
      <w:r>
        <w:rPr>
          <w:rtl/>
          <w:lang w:bidi="fa-IR"/>
        </w:rPr>
        <w:t>مع أنّ مقام الإمامة وقيادة الاُمّة كانت في عاتق طالوت</w:t>
      </w:r>
      <w:r w:rsidR="00315336">
        <w:rPr>
          <w:rtl/>
          <w:lang w:bidi="fa-IR"/>
        </w:rPr>
        <w:t xml:space="preserve">، </w:t>
      </w:r>
      <w:r>
        <w:rPr>
          <w:rtl/>
          <w:lang w:bidi="fa-IR"/>
        </w:rPr>
        <w:t>وإليك تفصيل الكلام</w:t>
      </w:r>
      <w:r w:rsidR="00315336">
        <w:rPr>
          <w:rtl/>
          <w:lang w:bidi="fa-IR"/>
        </w:rPr>
        <w:t>:</w:t>
      </w:r>
    </w:p>
    <w:p w:rsidR="00C31844" w:rsidRDefault="00C31844" w:rsidP="00C31844">
      <w:pPr>
        <w:pStyle w:val="libNormal"/>
        <w:rPr>
          <w:lang w:bidi="fa-IR"/>
        </w:rPr>
      </w:pPr>
      <w:r>
        <w:rPr>
          <w:rtl/>
          <w:lang w:bidi="fa-IR"/>
        </w:rPr>
        <w:t>بعد رحيل النبيّ موسى</w:t>
      </w:r>
      <w:r w:rsidR="001F6BF3" w:rsidRPr="001F6BF3">
        <w:rPr>
          <w:rStyle w:val="libAlaemChar"/>
          <w:rtl/>
        </w:rPr>
        <w:t>صلى‌الله‌عليه‌وآله</w:t>
      </w:r>
      <w:r>
        <w:rPr>
          <w:rtl/>
          <w:lang w:bidi="fa-IR"/>
        </w:rPr>
        <w:t xml:space="preserve"> قال طائفة من بني إسرائيل لنبيّ زمانهم</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ابْعَثْ لَنا مَلِكًا نُقاتِلْ فِي سَبِيلِ اللّهِ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فقال لهم نبيّهم</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فيستفاد من الآية المذكورة ما يلي</w:t>
      </w:r>
      <w:r w:rsidR="00315336">
        <w:rPr>
          <w:rtl/>
          <w:lang w:bidi="fa-IR"/>
        </w:rPr>
        <w:t>:</w:t>
      </w:r>
    </w:p>
    <w:p w:rsidR="005F555A" w:rsidRDefault="00C31844" w:rsidP="00C31844">
      <w:pPr>
        <w:pStyle w:val="libNormal"/>
        <w:rPr>
          <w:rtl/>
          <w:lang w:bidi="fa-IR"/>
        </w:rPr>
      </w:pPr>
      <w:r>
        <w:rPr>
          <w:rtl/>
          <w:lang w:bidi="fa-IR"/>
        </w:rPr>
        <w:t xml:space="preserve">1 </w:t>
      </w:r>
      <w:r w:rsidR="001F6BF3">
        <w:rPr>
          <w:rtl/>
          <w:lang w:bidi="fa-IR"/>
        </w:rPr>
        <w:t>-</w:t>
      </w:r>
      <w:r>
        <w:rPr>
          <w:rtl/>
          <w:lang w:bidi="fa-IR"/>
        </w:rPr>
        <w:t xml:space="preserve"> من الممكن أن توجب المصلحة انفكاك النبوّة عن الإمامة وقيادة الاُمّة</w:t>
      </w:r>
      <w:r w:rsidR="00315336">
        <w:rPr>
          <w:rtl/>
          <w:lang w:bidi="fa-IR"/>
        </w:rPr>
        <w:t xml:space="preserve">، </w:t>
      </w:r>
      <w:r>
        <w:rPr>
          <w:rtl/>
          <w:lang w:bidi="fa-IR"/>
        </w:rPr>
        <w:t>فتكون النبوّة في شخص</w:t>
      </w:r>
      <w:r w:rsidR="00315336">
        <w:rPr>
          <w:rtl/>
          <w:lang w:bidi="fa-IR"/>
        </w:rPr>
        <w:t xml:space="preserve">، </w:t>
      </w:r>
      <w:r>
        <w:rPr>
          <w:rtl/>
          <w:lang w:bidi="fa-IR"/>
        </w:rPr>
        <w:t>والإمامة وقيادة الاُمّة في شخص آخر</w:t>
      </w:r>
      <w:r w:rsidR="00315336">
        <w:rPr>
          <w:rtl/>
          <w:lang w:bidi="fa-IR"/>
        </w:rPr>
        <w:t xml:space="preserve">، </w:t>
      </w:r>
      <w:r>
        <w:rPr>
          <w:rtl/>
          <w:lang w:bidi="fa-IR"/>
        </w:rPr>
        <w:t>وكلاهما في زمان واحد</w:t>
      </w:r>
      <w:r w:rsidR="00315336">
        <w:rPr>
          <w:rtl/>
          <w:lang w:bidi="fa-IR"/>
        </w:rPr>
        <w:t xml:space="preserve">، </w:t>
      </w:r>
      <w:r>
        <w:rPr>
          <w:rtl/>
          <w:lang w:bidi="fa-IR"/>
        </w:rPr>
        <w:t>وكلّ منهما يليق بمنصبه</w:t>
      </w:r>
      <w:r w:rsidR="0090013C">
        <w:rPr>
          <w:rtl/>
          <w:lang w:bidi="fa-IR"/>
        </w:rPr>
        <w:t>.</w:t>
      </w:r>
      <w:r>
        <w:rPr>
          <w:rtl/>
          <w:lang w:bidi="fa-IR"/>
        </w:rPr>
        <w:t xml:space="preserve"> ولم يعترض بنو إسرائيل على تفكيك أحد هذين المنصبين عن الآخر ; بأن يقولوا</w:t>
      </w:r>
      <w:r w:rsidR="00315336">
        <w:rPr>
          <w:rtl/>
          <w:lang w:bidi="fa-IR"/>
        </w:rPr>
        <w:t>:</w:t>
      </w:r>
      <w:r>
        <w:rPr>
          <w:rtl/>
          <w:lang w:bidi="fa-IR"/>
        </w:rPr>
        <w:t xml:space="preserve"> أيّها النبيّ أنت أولى وأليق بمقام الإمامة وقيادة الاُمّة</w:t>
      </w:r>
      <w:r w:rsidR="0090013C">
        <w:rPr>
          <w:rtl/>
          <w:lang w:bidi="fa-IR"/>
        </w:rPr>
        <w:t>.</w:t>
      </w:r>
      <w:r>
        <w:rPr>
          <w:rtl/>
          <w:lang w:bidi="fa-IR"/>
        </w:rPr>
        <w:t xml:space="preserve"> وإنما قالوا في مقام الاعتراض</w:t>
      </w:r>
      <w:r w:rsidR="00315336">
        <w:rPr>
          <w:rtl/>
          <w:lang w:bidi="fa-IR"/>
        </w:rPr>
        <w:t>:</w:t>
      </w:r>
      <w:r>
        <w:rPr>
          <w:rtl/>
          <w:lang w:bidi="fa-IR"/>
        </w:rPr>
        <w:t xml:space="preserve"> نحن أولى وأليق منه بمقام القيادة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البقرة</w:t>
      </w:r>
      <w:r w:rsidR="00315336">
        <w:rPr>
          <w:rtl/>
          <w:lang w:bidi="fa-IR"/>
        </w:rPr>
        <w:t>:</w:t>
      </w:r>
      <w:r>
        <w:rPr>
          <w:rtl/>
          <w:lang w:bidi="fa-IR"/>
        </w:rPr>
        <w:t xml:space="preserve"> 246</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البقرة</w:t>
      </w:r>
      <w:r w:rsidR="00315336">
        <w:rPr>
          <w:rtl/>
          <w:lang w:bidi="fa-IR"/>
        </w:rPr>
        <w:t>:</w:t>
      </w:r>
      <w:r>
        <w:rPr>
          <w:rtl/>
          <w:lang w:bidi="fa-IR"/>
        </w:rPr>
        <w:t xml:space="preserve"> 247</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2</w:t>
      </w:r>
      <w:r w:rsidR="001F6BF3">
        <w:rPr>
          <w:rtl/>
          <w:lang w:bidi="fa-IR"/>
        </w:rPr>
        <w:t>-</w:t>
      </w:r>
      <w:r>
        <w:rPr>
          <w:rtl/>
          <w:lang w:bidi="fa-IR"/>
        </w:rPr>
        <w:t xml:space="preserve"> إنّ المقام الذي حازه طالوت كان من عند الله وبفضل الله سبحانه</w:t>
      </w:r>
      <w:r w:rsidR="00315336">
        <w:rPr>
          <w:rtl/>
          <w:lang w:bidi="fa-IR"/>
        </w:rPr>
        <w:t xml:space="preserve">، </w:t>
      </w:r>
      <w:r>
        <w:rPr>
          <w:rtl/>
          <w:lang w:bidi="fa-IR"/>
        </w:rPr>
        <w:t>وذلك قوله</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إِنَّ اللّهَ قَدْ بَعَثَ لَكُمْ طالُوتَ مَلِكًا </w:t>
      </w:r>
      <w:r w:rsidRPr="00200DE1">
        <w:rPr>
          <w:rStyle w:val="libAlaemChar"/>
          <w:rFonts w:hint="cs"/>
          <w:rtl/>
        </w:rPr>
        <w:t>)</w:t>
      </w:r>
      <w:r w:rsidR="005F555A">
        <w:rPr>
          <w:rtl/>
          <w:lang w:bidi="fa-IR"/>
        </w:rPr>
        <w:t>.</w:t>
      </w:r>
    </w:p>
    <w:p w:rsidR="00C31844" w:rsidRDefault="00C31844" w:rsidP="00C31844">
      <w:pPr>
        <w:pStyle w:val="libNormal"/>
        <w:rPr>
          <w:lang w:bidi="fa-IR"/>
        </w:rPr>
      </w:pPr>
      <w:r>
        <w:rPr>
          <w:rtl/>
          <w:lang w:bidi="fa-IR"/>
        </w:rPr>
        <w:t>وقال أيضاً</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إِنَّ اللّهَ اصْطَفاهُ عَلَيْكُمْ </w:t>
      </w:r>
      <w:r w:rsidRPr="00200DE1">
        <w:rPr>
          <w:rStyle w:val="libAlaemChar"/>
          <w:rFonts w:hint="cs"/>
          <w:rtl/>
        </w:rPr>
        <w:t>)</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إنّ منصب ومقام طالوت لم يكن منحصراً في قيادة الجيش</w:t>
      </w:r>
      <w:r w:rsidR="00315336">
        <w:rPr>
          <w:rtl/>
          <w:lang w:bidi="fa-IR"/>
        </w:rPr>
        <w:t xml:space="preserve">، </w:t>
      </w:r>
      <w:r>
        <w:rPr>
          <w:rtl/>
          <w:lang w:bidi="fa-IR"/>
        </w:rPr>
        <w:t>بل كان قائداً لبني اسرائيل</w:t>
      </w:r>
      <w:r w:rsidR="00315336">
        <w:rPr>
          <w:rtl/>
          <w:lang w:bidi="fa-IR"/>
        </w:rPr>
        <w:t xml:space="preserve">، </w:t>
      </w:r>
      <w:r>
        <w:rPr>
          <w:rtl/>
          <w:lang w:bidi="fa-IR"/>
        </w:rPr>
        <w:t>وذلك بشهادة قوله تعالى</w:t>
      </w:r>
      <w:r w:rsidR="00315336">
        <w:rPr>
          <w:rtl/>
          <w:lang w:bidi="fa-IR"/>
        </w:rPr>
        <w:t>:</w:t>
      </w:r>
      <w:r w:rsidR="005F555A">
        <w:rPr>
          <w:rtl/>
          <w:lang w:bidi="fa-IR"/>
        </w:rPr>
        <w:t>)</w:t>
      </w:r>
      <w:r>
        <w:rPr>
          <w:rtl/>
          <w:lang w:bidi="fa-IR"/>
        </w:rPr>
        <w:t xml:space="preserve"> مَلِكًا </w:t>
      </w:r>
      <w:r w:rsidR="005F555A">
        <w:rPr>
          <w:rtl/>
          <w:lang w:bidi="fa-IR"/>
        </w:rPr>
        <w:t>(</w:t>
      </w:r>
      <w:r>
        <w:rPr>
          <w:rtl/>
          <w:lang w:bidi="fa-IR"/>
        </w:rPr>
        <w:t>، وإن كان الهدف الرئيسي من قيادة بني إسرائيل هو قيادتهم للجهاد في سبيل الله</w:t>
      </w:r>
      <w:r w:rsidR="00315336">
        <w:rPr>
          <w:rtl/>
          <w:lang w:bidi="fa-IR"/>
        </w:rPr>
        <w:t xml:space="preserve">، </w:t>
      </w:r>
      <w:r>
        <w:rPr>
          <w:rtl/>
          <w:lang w:bidi="fa-IR"/>
        </w:rPr>
        <w:t>ولكن منصبه الإلهي كان يسمح ويجيز له أن يتصرّف بما يليق بالحكومة بشهادة آخر الآية وهو قوله تعالى</w:t>
      </w:r>
      <w:r w:rsidR="00315336">
        <w:rPr>
          <w:rtl/>
          <w:lang w:bidi="fa-IR"/>
        </w:rPr>
        <w:t>:</w:t>
      </w:r>
    </w:p>
    <w:p w:rsidR="00C31844" w:rsidRDefault="00200DE1" w:rsidP="00200DE1">
      <w:pPr>
        <w:pStyle w:val="libNormal"/>
        <w:rPr>
          <w:lang w:bidi="fa-IR"/>
        </w:rPr>
      </w:pPr>
      <w:r w:rsidRPr="00200DE1">
        <w:rPr>
          <w:rStyle w:val="libAlaemChar"/>
          <w:rFonts w:hint="cs"/>
          <w:rtl/>
        </w:rPr>
        <w:t>(</w:t>
      </w:r>
      <w:r w:rsidR="00C31844" w:rsidRPr="00200DE1">
        <w:rPr>
          <w:rStyle w:val="libAieChar"/>
          <w:rtl/>
        </w:rPr>
        <w:t>وَ اللّهُ يُؤْتِي مُلْكَهُ مَنْ يَشاءُ</w:t>
      </w:r>
      <w:r w:rsidR="00C31844">
        <w:rPr>
          <w:rtl/>
          <w:lang w:bidi="fa-IR"/>
        </w:rPr>
        <w:t xml:space="preserve"> </w:t>
      </w:r>
      <w:r w:rsidRPr="00200DE1">
        <w:rPr>
          <w:rStyle w:val="libAlaemChar"/>
          <w:rFonts w:hint="cs"/>
          <w:rtl/>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إنّ أهم شرط من شرائط الإمامة والقيادة هو العلم الواسع</w:t>
      </w:r>
      <w:r w:rsidR="00315336">
        <w:rPr>
          <w:rtl/>
          <w:lang w:bidi="fa-IR"/>
        </w:rPr>
        <w:t xml:space="preserve">، </w:t>
      </w:r>
      <w:r>
        <w:rPr>
          <w:rtl/>
          <w:lang w:bidi="fa-IR"/>
        </w:rPr>
        <w:t>والقدرة في الجسم</w:t>
      </w:r>
      <w:r w:rsidR="00315336">
        <w:rPr>
          <w:rtl/>
          <w:lang w:bidi="fa-IR"/>
        </w:rPr>
        <w:t xml:space="preserve">، </w:t>
      </w:r>
      <w:r>
        <w:rPr>
          <w:rtl/>
          <w:lang w:bidi="fa-IR"/>
        </w:rPr>
        <w:t>والمؤهلات المعنوية</w:t>
      </w:r>
      <w:r w:rsidR="0090013C">
        <w:rPr>
          <w:rtl/>
          <w:lang w:bidi="fa-IR"/>
        </w:rPr>
        <w:t>.</w:t>
      </w:r>
      <w:r>
        <w:rPr>
          <w:rtl/>
          <w:lang w:bidi="fa-IR"/>
        </w:rPr>
        <w:t xml:space="preserve"> وخصوصاً للقادة في ذلك الزمان الذين كانوا يقودون الجيوش</w:t>
      </w:r>
      <w:r w:rsidR="00315336">
        <w:rPr>
          <w:rtl/>
          <w:lang w:bidi="fa-IR"/>
        </w:rPr>
        <w:t xml:space="preserve">، </w:t>
      </w:r>
      <w:r>
        <w:rPr>
          <w:rtl/>
          <w:lang w:bidi="fa-IR"/>
        </w:rPr>
        <w:t>ويجاهدون معهم</w:t>
      </w:r>
      <w:r w:rsidR="0090013C">
        <w:rPr>
          <w:rtl/>
          <w:lang w:bidi="fa-IR"/>
        </w:rPr>
        <w:t>.</w:t>
      </w:r>
      <w:r w:rsidRPr="001F6BF3">
        <w:rPr>
          <w:rStyle w:val="libFootnotenumChar"/>
          <w:rtl/>
        </w:rPr>
        <w:t>(1</w:t>
      </w:r>
      <w:r w:rsidR="005F555A" w:rsidRPr="001F6BF3">
        <w:rPr>
          <w:rStyle w:val="libFootnotenumChar"/>
          <w:rtl/>
        </w:rPr>
        <w:t>)</w:t>
      </w:r>
    </w:p>
    <w:p w:rsidR="00C31844" w:rsidRDefault="00C31844" w:rsidP="00C31844">
      <w:pPr>
        <w:pStyle w:val="libNormal"/>
        <w:rPr>
          <w:lang w:bidi="fa-IR"/>
        </w:rPr>
      </w:pPr>
      <w:r>
        <w:rPr>
          <w:rtl/>
          <w:lang w:bidi="fa-IR"/>
        </w:rPr>
        <w:t>فاستبان مما مرّ أنّه لا تلازم بين النبوّة والإمامة</w:t>
      </w:r>
      <w:r w:rsidR="00315336">
        <w:rPr>
          <w:rtl/>
          <w:lang w:bidi="fa-IR"/>
        </w:rPr>
        <w:t xml:space="preserve">، </w:t>
      </w:r>
      <w:r>
        <w:rPr>
          <w:rtl/>
          <w:lang w:bidi="fa-IR"/>
        </w:rPr>
        <w:t>وأنّه يمكن انفصالهما فتكون النبوّة في شخص ولا يكون إماماً وقائداً للاُمّة</w:t>
      </w:r>
      <w:r w:rsidR="00315336">
        <w:rPr>
          <w:rtl/>
          <w:lang w:bidi="fa-IR"/>
        </w:rPr>
        <w:t xml:space="preserve">، </w:t>
      </w:r>
      <w:r>
        <w:rPr>
          <w:rtl/>
          <w:lang w:bidi="fa-IR"/>
        </w:rPr>
        <w:t>أو أن تكون الإمامة الإلهيّة وقيادة الاُمّة في شخص ولا يكون نبياً</w:t>
      </w:r>
      <w:r w:rsidR="0090013C">
        <w:rPr>
          <w:rtl/>
          <w:lang w:bidi="fa-IR"/>
        </w:rPr>
        <w:t>.</w:t>
      </w:r>
      <w:r>
        <w:rPr>
          <w:rtl/>
          <w:lang w:bidi="fa-IR"/>
        </w:rPr>
        <w:t xml:space="preserve"> ويمكن أن يجتمع المقامان في شخص واحد له أهليّة كلا المقامين</w:t>
      </w:r>
      <w:r w:rsidR="00315336">
        <w:rPr>
          <w:rtl/>
          <w:lang w:bidi="fa-IR"/>
        </w:rPr>
        <w:t xml:space="preserve">، </w:t>
      </w:r>
      <w:r>
        <w:rPr>
          <w:rtl/>
          <w:lang w:bidi="fa-IR"/>
        </w:rPr>
        <w:t>كما يقول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فَهَزَمُوهُمْ بِإِذْنِ اللّهِ وَ قَتَلَ داوُدُ جالُوتَ وَ آتاهُ اللّهُ الْمُلْكَ وَ الْحِكْمَةَ وَ عَلَّمَهُ مِمّا يَشاءُ</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اقتباس من كتاب «منشور جاويدان» للشيخ السبحاني</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البقرة</w:t>
      </w:r>
      <w:r w:rsidR="00315336">
        <w:rPr>
          <w:rtl/>
          <w:lang w:bidi="fa-IR"/>
        </w:rPr>
        <w:t>:</w:t>
      </w:r>
      <w:r>
        <w:rPr>
          <w:rtl/>
          <w:lang w:bidi="fa-IR"/>
        </w:rPr>
        <w:t xml:space="preserve"> 251</w:t>
      </w:r>
      <w:r w:rsidR="005F555A">
        <w:rPr>
          <w:rtl/>
          <w:lang w:bidi="fa-IR"/>
        </w:rPr>
        <w:t>.</w:t>
      </w:r>
    </w:p>
    <w:p w:rsidR="005F555A" w:rsidRDefault="005F555A" w:rsidP="005F555A">
      <w:pPr>
        <w:pStyle w:val="libNormal"/>
        <w:rPr>
          <w:lang w:bidi="fa-IR"/>
        </w:rPr>
      </w:pPr>
      <w:r>
        <w:rPr>
          <w:rtl/>
          <w:lang w:bidi="fa-IR"/>
        </w:rPr>
        <w:br w:type="page"/>
      </w:r>
    </w:p>
    <w:p w:rsidR="00C31844" w:rsidRDefault="00C31844" w:rsidP="00200DE1">
      <w:pPr>
        <w:pStyle w:val="Heading2Center"/>
        <w:rPr>
          <w:lang w:bidi="fa-IR"/>
        </w:rPr>
      </w:pPr>
      <w:bookmarkStart w:id="71" w:name="_Toc498606393"/>
      <w:r>
        <w:rPr>
          <w:rtl/>
          <w:lang w:bidi="fa-IR"/>
        </w:rPr>
        <w:lastRenderedPageBreak/>
        <w:t>السؤال السادس والثلاثون</w:t>
      </w:r>
      <w:bookmarkEnd w:id="71"/>
    </w:p>
    <w:p w:rsidR="005F555A" w:rsidRDefault="00C31844" w:rsidP="00200DE1">
      <w:pPr>
        <w:pStyle w:val="Heading2Center"/>
        <w:rPr>
          <w:lang w:bidi="fa-IR"/>
        </w:rPr>
      </w:pPr>
      <w:bookmarkStart w:id="72" w:name="_Toc498606394"/>
      <w:r>
        <w:rPr>
          <w:rtl/>
          <w:lang w:bidi="fa-IR"/>
        </w:rPr>
        <w:t>ما هو المعيار في معرفة التوحيد من الشرك ؟</w:t>
      </w:r>
      <w:bookmarkEnd w:id="72"/>
    </w:p>
    <w:p w:rsidR="005F555A" w:rsidRDefault="00C31844" w:rsidP="00C31844">
      <w:pPr>
        <w:pStyle w:val="libNormal"/>
        <w:rPr>
          <w:rtl/>
          <w:lang w:bidi="fa-IR"/>
        </w:rPr>
      </w:pPr>
      <w:r>
        <w:rPr>
          <w:rtl/>
          <w:lang w:bidi="fa-IR"/>
        </w:rPr>
        <w:t>الجواب</w:t>
      </w:r>
      <w:r w:rsidR="00315336">
        <w:rPr>
          <w:rtl/>
          <w:lang w:bidi="fa-IR"/>
        </w:rPr>
        <w:t>:</w:t>
      </w:r>
    </w:p>
    <w:p w:rsidR="00C31844" w:rsidRDefault="00C31844" w:rsidP="00C31844">
      <w:pPr>
        <w:pStyle w:val="libNormal"/>
        <w:rPr>
          <w:lang w:bidi="fa-IR"/>
        </w:rPr>
      </w:pPr>
      <w:r>
        <w:rPr>
          <w:rtl/>
          <w:lang w:bidi="fa-IR"/>
        </w:rPr>
        <w:t>من أهم المسائل المطروحة في مباحث التوحيد والشرك هو معرفة المعيار فيهما</w:t>
      </w:r>
      <w:r w:rsidR="00315336">
        <w:rPr>
          <w:rtl/>
          <w:lang w:bidi="fa-IR"/>
        </w:rPr>
        <w:t xml:space="preserve">، </w:t>
      </w:r>
      <w:r>
        <w:rPr>
          <w:rtl/>
          <w:lang w:bidi="fa-IR"/>
        </w:rPr>
        <w:t>وما دام هذا السؤال باقياً من دون إجابة فلا يمكن الإجابة عن بعض الأسئلة الاُخرى المبنيّة عليه أيضاً</w:t>
      </w:r>
      <w:r w:rsidR="00315336">
        <w:rPr>
          <w:rtl/>
          <w:lang w:bidi="fa-IR"/>
        </w:rPr>
        <w:t xml:space="preserve">، </w:t>
      </w:r>
      <w:r>
        <w:rPr>
          <w:rtl/>
          <w:lang w:bidi="fa-IR"/>
        </w:rPr>
        <w:t>فالإجابة عن هذا السؤال بمنزلة الأساس لغيره من الأجوبة أيضاً</w:t>
      </w:r>
      <w:r w:rsidR="0090013C">
        <w:rPr>
          <w:rtl/>
          <w:lang w:bidi="fa-IR"/>
        </w:rPr>
        <w:t>.</w:t>
      </w:r>
      <w:r>
        <w:rPr>
          <w:rtl/>
          <w:lang w:bidi="fa-IR"/>
        </w:rPr>
        <w:t xml:space="preserve"> ومن هنا سنطرح فيما يلي مسائل التوحيد والشرك بصورة مختصرة</w:t>
      </w:r>
      <w:r w:rsidR="00315336">
        <w:rPr>
          <w:rtl/>
          <w:lang w:bidi="fa-IR"/>
        </w:rPr>
        <w:t>:</w:t>
      </w:r>
    </w:p>
    <w:p w:rsidR="00C31844" w:rsidRDefault="00C31844" w:rsidP="00C31844">
      <w:pPr>
        <w:pStyle w:val="libNormal"/>
        <w:rPr>
          <w:lang w:bidi="fa-IR"/>
        </w:rPr>
      </w:pPr>
      <w:r>
        <w:rPr>
          <w:rtl/>
          <w:lang w:bidi="fa-IR"/>
        </w:rPr>
        <w:t>1</w:t>
      </w:r>
      <w:r w:rsidR="001F6BF3">
        <w:rPr>
          <w:rtl/>
          <w:lang w:bidi="fa-IR"/>
        </w:rPr>
        <w:t>-</w:t>
      </w:r>
      <w:r>
        <w:rPr>
          <w:rtl/>
          <w:lang w:bidi="fa-IR"/>
        </w:rPr>
        <w:t xml:space="preserve"> التوحيد في الذات</w:t>
      </w:r>
    </w:p>
    <w:p w:rsidR="00C31844" w:rsidRDefault="00C31844" w:rsidP="00C31844">
      <w:pPr>
        <w:pStyle w:val="libNormal"/>
        <w:rPr>
          <w:lang w:bidi="fa-IR"/>
        </w:rPr>
      </w:pPr>
      <w:r>
        <w:rPr>
          <w:rtl/>
          <w:lang w:bidi="fa-IR"/>
        </w:rPr>
        <w:t>التوحيد في الذات يطرح بشكلين</w:t>
      </w:r>
      <w:r w:rsidR="00315336">
        <w:rPr>
          <w:rtl/>
          <w:lang w:bidi="fa-IR"/>
        </w:rPr>
        <w:t xml:space="preserve">، </w:t>
      </w:r>
      <w:r>
        <w:rPr>
          <w:rtl/>
          <w:lang w:bidi="fa-IR"/>
        </w:rPr>
        <w:t>هما</w:t>
      </w:r>
      <w:r w:rsidR="00315336">
        <w:rPr>
          <w:rtl/>
          <w:lang w:bidi="fa-IR"/>
        </w:rPr>
        <w:t>:</w:t>
      </w:r>
    </w:p>
    <w:p w:rsidR="00C31844" w:rsidRDefault="00C31844" w:rsidP="00C31844">
      <w:pPr>
        <w:pStyle w:val="libNormal"/>
        <w:rPr>
          <w:lang w:bidi="fa-IR"/>
        </w:rPr>
      </w:pPr>
      <w:r>
        <w:rPr>
          <w:rtl/>
          <w:lang w:bidi="fa-IR"/>
        </w:rPr>
        <w:t>أ</w:t>
      </w:r>
      <w:r w:rsidR="001F6BF3">
        <w:rPr>
          <w:rtl/>
          <w:lang w:bidi="fa-IR"/>
        </w:rPr>
        <w:t>-</w:t>
      </w:r>
      <w:r>
        <w:rPr>
          <w:rtl/>
          <w:lang w:bidi="fa-IR"/>
        </w:rPr>
        <w:t xml:space="preserve"> إنّ الله واحد</w:t>
      </w:r>
      <w:r w:rsidR="00315336">
        <w:rPr>
          <w:rtl/>
          <w:lang w:bidi="fa-IR"/>
        </w:rPr>
        <w:t xml:space="preserve">، </w:t>
      </w:r>
      <w:r>
        <w:rPr>
          <w:rtl/>
          <w:lang w:bidi="fa-IR"/>
        </w:rPr>
        <w:t>وليس له مثيل أو نظير</w:t>
      </w:r>
      <w:r w:rsidR="00315336">
        <w:rPr>
          <w:rtl/>
          <w:lang w:bidi="fa-IR"/>
        </w:rPr>
        <w:t xml:space="preserve">، </w:t>
      </w:r>
      <w:r>
        <w:rPr>
          <w:rtl/>
          <w:lang w:bidi="fa-IR"/>
        </w:rPr>
        <w:t>وهو التوحيد الذي ذكره الباري في كتابه العزيز بصور مختلفة</w:t>
      </w:r>
      <w:r w:rsidR="00315336">
        <w:rPr>
          <w:rtl/>
          <w:lang w:bidi="fa-IR"/>
        </w:rPr>
        <w:t xml:space="preserve">، </w:t>
      </w:r>
      <w:r>
        <w:rPr>
          <w:rtl/>
          <w:lang w:bidi="fa-IR"/>
        </w:rPr>
        <w:t>كقوله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لَيْسَ كَمِثْلِهِ شَيْءٌ وَ هُوَ السَّمِيعُ الْبَصِيرُ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وقوله في موضع آخر</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لَمْ يَكُنْ لَهُ كُفُوًا أَحَدٌ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لكن قد يفسّر هذا التوحيد الوارد في الآية بتفسير ساذج ينسجم مع أذهان عوامّ الناس</w:t>
      </w:r>
      <w:r w:rsidR="00315336">
        <w:rPr>
          <w:rtl/>
          <w:lang w:bidi="fa-IR"/>
        </w:rPr>
        <w:t xml:space="preserve">، </w:t>
      </w:r>
      <w:r>
        <w:rPr>
          <w:rtl/>
          <w:lang w:bidi="fa-IR"/>
        </w:rPr>
        <w:t>فيأخذ صبغة التوحيد العددي ; وهو أن يقال</w:t>
      </w:r>
      <w:r w:rsidR="00315336">
        <w:rPr>
          <w:rtl/>
          <w:lang w:bidi="fa-IR"/>
        </w:rPr>
        <w:t>:</w:t>
      </w:r>
      <w:r>
        <w:rPr>
          <w:rtl/>
          <w:lang w:bidi="fa-IR"/>
        </w:rPr>
        <w:t xml:space="preserve"> إنّ الله واحد لا إثنان</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الشورى</w:t>
      </w:r>
      <w:r w:rsidR="00315336">
        <w:rPr>
          <w:rtl/>
          <w:lang w:bidi="fa-IR"/>
        </w:rPr>
        <w:t>:</w:t>
      </w:r>
      <w:r>
        <w:rPr>
          <w:rtl/>
          <w:lang w:bidi="fa-IR"/>
        </w:rPr>
        <w:t xml:space="preserve"> 11</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التوحيد</w:t>
      </w:r>
      <w:r w:rsidR="00315336">
        <w:rPr>
          <w:rtl/>
          <w:lang w:bidi="fa-IR"/>
        </w:rPr>
        <w:t>:</w:t>
      </w:r>
      <w:r>
        <w:rPr>
          <w:rtl/>
          <w:lang w:bidi="fa-IR"/>
        </w:rPr>
        <w:t xml:space="preserve"> 4</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ومن الواضح أنّ التوحيد العددي لا يناسب مقام العظمة الإلهيّة</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أنّ الذات الإلهيّة بسيطة لا تركيب فيها</w:t>
      </w:r>
      <w:r w:rsidR="00315336">
        <w:rPr>
          <w:rtl/>
          <w:lang w:bidi="fa-IR"/>
        </w:rPr>
        <w:t xml:space="preserve">، </w:t>
      </w:r>
      <w:r>
        <w:rPr>
          <w:rtl/>
          <w:lang w:bidi="fa-IR"/>
        </w:rPr>
        <w:t>فإنّ التركيب في الموجود دليل على حاجته</w:t>
      </w:r>
      <w:r w:rsidR="00315336">
        <w:rPr>
          <w:rtl/>
          <w:lang w:bidi="fa-IR"/>
        </w:rPr>
        <w:t xml:space="preserve">، </w:t>
      </w:r>
      <w:r>
        <w:rPr>
          <w:rtl/>
          <w:lang w:bidi="fa-IR"/>
        </w:rPr>
        <w:t>سواء كان التركيب في الأجزاء أو كان التركيب ذهنيّاً ; لأنّ التركيب في موجود معيّن دليل على حاجته إلى أجزائه</w:t>
      </w:r>
      <w:r w:rsidR="00315336">
        <w:rPr>
          <w:rtl/>
          <w:lang w:bidi="fa-IR"/>
        </w:rPr>
        <w:t xml:space="preserve">، </w:t>
      </w:r>
      <w:r>
        <w:rPr>
          <w:rtl/>
          <w:lang w:bidi="fa-IR"/>
        </w:rPr>
        <w:t>والحاجة علامة الإمكان</w:t>
      </w:r>
      <w:r w:rsidR="00315336">
        <w:rPr>
          <w:rtl/>
          <w:lang w:bidi="fa-IR"/>
        </w:rPr>
        <w:t xml:space="preserve">، </w:t>
      </w:r>
      <w:r>
        <w:rPr>
          <w:rtl/>
          <w:lang w:bidi="fa-IR"/>
        </w:rPr>
        <w:t>والإمكان يلازم الحاجة إلى العلّة</w:t>
      </w:r>
      <w:r w:rsidR="00315336">
        <w:rPr>
          <w:rtl/>
          <w:lang w:bidi="fa-IR"/>
        </w:rPr>
        <w:t xml:space="preserve">، </w:t>
      </w:r>
      <w:r>
        <w:rPr>
          <w:rtl/>
          <w:lang w:bidi="fa-IR"/>
        </w:rPr>
        <w:t>وكلّ ذلك ينافي وجوب الوجود</w:t>
      </w:r>
      <w:r w:rsidR="005F555A">
        <w:rPr>
          <w:rtl/>
          <w:lang w:bidi="fa-IR"/>
        </w:rPr>
        <w:t>.</w:t>
      </w:r>
    </w:p>
    <w:p w:rsidR="00C31844" w:rsidRDefault="00C31844" w:rsidP="00C31844">
      <w:pPr>
        <w:pStyle w:val="libNormal"/>
        <w:rPr>
          <w:lang w:bidi="fa-IR"/>
        </w:rPr>
      </w:pPr>
      <w:r>
        <w:rPr>
          <w:rtl/>
          <w:lang w:bidi="fa-IR"/>
        </w:rPr>
        <w:t>2</w:t>
      </w:r>
      <w:r w:rsidR="001F6BF3">
        <w:rPr>
          <w:rtl/>
          <w:lang w:bidi="fa-IR"/>
        </w:rPr>
        <w:t>-</w:t>
      </w:r>
      <w:r>
        <w:rPr>
          <w:rtl/>
          <w:lang w:bidi="fa-IR"/>
        </w:rPr>
        <w:t xml:space="preserve"> التوحيد في الخالقيّة</w:t>
      </w:r>
    </w:p>
    <w:p w:rsidR="005F555A" w:rsidRDefault="00C31844" w:rsidP="00C31844">
      <w:pPr>
        <w:pStyle w:val="libNormal"/>
        <w:rPr>
          <w:rtl/>
          <w:lang w:bidi="fa-IR"/>
        </w:rPr>
      </w:pPr>
      <w:r>
        <w:rPr>
          <w:rtl/>
          <w:lang w:bidi="fa-IR"/>
        </w:rPr>
        <w:t>التوحيد في الخالقيّة هو أحد مراتب التوحيد</w:t>
      </w:r>
      <w:r w:rsidR="00315336">
        <w:rPr>
          <w:rtl/>
          <w:lang w:bidi="fa-IR"/>
        </w:rPr>
        <w:t xml:space="preserve">، </w:t>
      </w:r>
      <w:r>
        <w:rPr>
          <w:rtl/>
          <w:lang w:bidi="fa-IR"/>
        </w:rPr>
        <w:t>وقد أيّده العقل والنقل</w:t>
      </w:r>
      <w:r w:rsidR="0090013C">
        <w:rPr>
          <w:rtl/>
          <w:lang w:bidi="fa-IR"/>
        </w:rPr>
        <w:t>.</w:t>
      </w:r>
      <w:r>
        <w:rPr>
          <w:rtl/>
          <w:lang w:bidi="fa-IR"/>
        </w:rPr>
        <w:t xml:space="preserve"> فدلّ العقل على أنّ كلّ ما في عالم الإمكان من الموجودات فهو عار عن كلّ جمال وكمال</w:t>
      </w:r>
      <w:r w:rsidR="00315336">
        <w:rPr>
          <w:rtl/>
          <w:lang w:bidi="fa-IR"/>
        </w:rPr>
        <w:t xml:space="preserve">، </w:t>
      </w:r>
      <w:r>
        <w:rPr>
          <w:rtl/>
          <w:lang w:bidi="fa-IR"/>
        </w:rPr>
        <w:t>وأنّ كلّ جمال وكمال في الوجود فهو من منبع الفيض</w:t>
      </w:r>
      <w:r w:rsidR="00315336">
        <w:rPr>
          <w:rtl/>
          <w:lang w:bidi="fa-IR"/>
        </w:rPr>
        <w:t xml:space="preserve">، </w:t>
      </w:r>
      <w:r>
        <w:rPr>
          <w:rtl/>
          <w:lang w:bidi="fa-IR"/>
        </w:rPr>
        <w:t>أعني الغني بالذات</w:t>
      </w:r>
      <w:r w:rsidR="00315336">
        <w:rPr>
          <w:rtl/>
          <w:lang w:bidi="fa-IR"/>
        </w:rPr>
        <w:t xml:space="preserve">، </w:t>
      </w:r>
      <w:r>
        <w:rPr>
          <w:rtl/>
          <w:lang w:bidi="fa-IR"/>
        </w:rPr>
        <w:t>واجب الوجود</w:t>
      </w:r>
      <w:r w:rsidR="0090013C">
        <w:rPr>
          <w:rtl/>
          <w:lang w:bidi="fa-IR"/>
        </w:rPr>
        <w:t>.</w:t>
      </w:r>
      <w:r>
        <w:rPr>
          <w:rtl/>
          <w:lang w:bidi="fa-IR"/>
        </w:rPr>
        <w:t xml:space="preserve"> فكلّ ما نشاهده من الجمال والكمال فهو جماله وكماله تقدّست أسماؤه</w:t>
      </w:r>
      <w:r w:rsidR="005F555A">
        <w:rPr>
          <w:rtl/>
          <w:lang w:bidi="fa-IR"/>
        </w:rPr>
        <w:t>.</w:t>
      </w:r>
    </w:p>
    <w:p w:rsidR="00C31844" w:rsidRDefault="00C31844" w:rsidP="00C31844">
      <w:pPr>
        <w:pStyle w:val="libNormal"/>
        <w:rPr>
          <w:lang w:bidi="fa-IR"/>
        </w:rPr>
      </w:pPr>
      <w:r>
        <w:rPr>
          <w:rtl/>
          <w:lang w:bidi="fa-IR"/>
        </w:rPr>
        <w:t>وأمّا النقل فقد دلّت الآيات الكثيرة بصراحة على هذا النوع من التوحيد</w:t>
      </w:r>
      <w:r w:rsidR="00315336">
        <w:rPr>
          <w:rtl/>
          <w:lang w:bidi="fa-IR"/>
        </w:rPr>
        <w:t xml:space="preserve">، </w:t>
      </w:r>
      <w:r>
        <w:rPr>
          <w:rtl/>
          <w:lang w:bidi="fa-IR"/>
        </w:rPr>
        <w:t>نظير قوله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قُلِ اللّهُ خالِقُ كُلِّ شَيْء وَ هُوَ الْواحِدُ الْقَهّارُ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فعلى هذا لا يمكن أن يتصوّر خلاف في أصل التوحيد في الخالقيّة</w:t>
      </w:r>
      <w:r w:rsidR="005F555A">
        <w:rPr>
          <w:rtl/>
          <w:lang w:bidi="fa-IR"/>
        </w:rPr>
        <w:t>.</w:t>
      </w:r>
    </w:p>
    <w:p w:rsidR="00C31844" w:rsidRDefault="00C31844" w:rsidP="00C31844">
      <w:pPr>
        <w:pStyle w:val="libNormal"/>
        <w:rPr>
          <w:lang w:bidi="fa-IR"/>
        </w:rPr>
      </w:pPr>
      <w:r>
        <w:rPr>
          <w:rtl/>
          <w:lang w:bidi="fa-IR"/>
        </w:rPr>
        <w:t>نعم</w:t>
      </w:r>
      <w:r w:rsidR="00315336">
        <w:rPr>
          <w:rtl/>
          <w:lang w:bidi="fa-IR"/>
        </w:rPr>
        <w:t xml:space="preserve">، </w:t>
      </w:r>
      <w:r>
        <w:rPr>
          <w:rtl/>
          <w:lang w:bidi="fa-IR"/>
        </w:rPr>
        <w:t>يوجد تفسيران للتوحيد في الخالقيّة</w:t>
      </w:r>
      <w:r w:rsidR="00315336">
        <w:rPr>
          <w:rtl/>
          <w:lang w:bidi="fa-IR"/>
        </w:rPr>
        <w:t xml:space="preserve">، </w:t>
      </w:r>
      <w:r>
        <w:rPr>
          <w:rtl/>
          <w:lang w:bidi="fa-IR"/>
        </w:rPr>
        <w:t>هما</w:t>
      </w:r>
      <w:r w:rsidR="00315336">
        <w:rPr>
          <w:rtl/>
          <w:lang w:bidi="fa-IR"/>
        </w:rPr>
        <w:t>:</w:t>
      </w:r>
    </w:p>
    <w:p w:rsidR="00C31844" w:rsidRDefault="00C31844" w:rsidP="00C31844">
      <w:pPr>
        <w:pStyle w:val="libNormal"/>
        <w:rPr>
          <w:lang w:bidi="fa-IR"/>
        </w:rPr>
      </w:pPr>
      <w:r>
        <w:rPr>
          <w:rtl/>
          <w:lang w:bidi="fa-IR"/>
        </w:rPr>
        <w:t xml:space="preserve">أ </w:t>
      </w:r>
      <w:r w:rsidR="001F6BF3">
        <w:rPr>
          <w:rtl/>
          <w:lang w:bidi="fa-IR"/>
        </w:rPr>
        <w:t>-</w:t>
      </w:r>
      <w:r>
        <w:rPr>
          <w:rtl/>
          <w:lang w:bidi="fa-IR"/>
        </w:rPr>
        <w:t xml:space="preserve"> إنّ كلّ ما في الوجود من نظام العلّيّة والمعلوليّة أو الأسباب والمسبّبات بين الموجودات فلابدّ أن ينتهي إلى علّة أصيلة هي علّة العلل</w:t>
      </w:r>
      <w:r w:rsidR="00315336">
        <w:rPr>
          <w:rtl/>
          <w:lang w:bidi="fa-IR"/>
        </w:rPr>
        <w:t xml:space="preserve">، </w:t>
      </w:r>
      <w:r>
        <w:rPr>
          <w:rtl/>
          <w:lang w:bidi="fa-IR"/>
        </w:rPr>
        <w:t>ومسبّبة الأسباب</w:t>
      </w:r>
      <w:r w:rsidR="00315336">
        <w:rPr>
          <w:rtl/>
          <w:lang w:bidi="fa-IR"/>
        </w:rPr>
        <w:t xml:space="preserve">، </w:t>
      </w:r>
      <w:r>
        <w:rPr>
          <w:rtl/>
          <w:lang w:bidi="fa-IR"/>
        </w:rPr>
        <w:t>هو الخالق المستقلّ والأصيل لتمام</w:t>
      </w:r>
    </w:p>
    <w:p w:rsidR="00C31844" w:rsidRDefault="005F555A" w:rsidP="005F555A">
      <w:pPr>
        <w:pStyle w:val="libLine"/>
        <w:rPr>
          <w:lang w:bidi="fa-IR"/>
        </w:rPr>
      </w:pPr>
      <w:r>
        <w:rPr>
          <w:rtl/>
          <w:lang w:bidi="fa-IR"/>
        </w:rPr>
        <w:t>____________________</w:t>
      </w:r>
    </w:p>
    <w:p w:rsidR="005F555A" w:rsidRDefault="00C31844" w:rsidP="00200DE1">
      <w:pPr>
        <w:pStyle w:val="libFootnote0"/>
        <w:rPr>
          <w:rtl/>
          <w:lang w:bidi="fa-IR"/>
        </w:rPr>
      </w:pPr>
      <w:r>
        <w:rPr>
          <w:rtl/>
          <w:lang w:bidi="fa-IR"/>
        </w:rPr>
        <w:t>(1</w:t>
      </w:r>
      <w:r w:rsidR="005F555A">
        <w:rPr>
          <w:rtl/>
          <w:lang w:bidi="fa-IR"/>
        </w:rPr>
        <w:t>)</w:t>
      </w:r>
      <w:r>
        <w:rPr>
          <w:rtl/>
          <w:lang w:bidi="fa-IR"/>
        </w:rPr>
        <w:t xml:space="preserve"> الرعد</w:t>
      </w:r>
      <w:r w:rsidR="00315336">
        <w:rPr>
          <w:rtl/>
          <w:lang w:bidi="fa-IR"/>
        </w:rPr>
        <w:t>:</w:t>
      </w:r>
      <w:r>
        <w:rPr>
          <w:rtl/>
          <w:lang w:bidi="fa-IR"/>
        </w:rPr>
        <w:t xml:space="preserve"> 16</w:t>
      </w:r>
      <w:r w:rsidR="0090013C">
        <w:rPr>
          <w:rtl/>
          <w:lang w:bidi="fa-IR"/>
        </w:rPr>
        <w:t>.</w:t>
      </w:r>
      <w:r>
        <w:rPr>
          <w:rtl/>
          <w:lang w:bidi="fa-IR"/>
        </w:rPr>
        <w:t xml:space="preserve"> ونظير الآية 102 من سورة الأنعام</w:t>
      </w:r>
      <w:r w:rsidR="00315336">
        <w:rPr>
          <w:rtl/>
          <w:lang w:bidi="fa-IR"/>
        </w:rPr>
        <w:t>:</w:t>
      </w:r>
      <w:r w:rsidR="00200DE1" w:rsidRPr="00200DE1">
        <w:rPr>
          <w:rStyle w:val="libFootnoteAlaemChar"/>
          <w:rFonts w:hint="cs"/>
          <w:rtl/>
        </w:rPr>
        <w:t>(</w:t>
      </w:r>
      <w:r w:rsidRPr="00200DE1">
        <w:rPr>
          <w:rStyle w:val="libFootnoteAieChar"/>
          <w:rtl/>
        </w:rPr>
        <w:t>ذلِكُمُ اللّهُ رَبُّكُمْ لا إِلهَ إِلاّ هُوَ خالِقُ كُلِّ شَيْء</w:t>
      </w:r>
      <w:r w:rsidR="00200DE1" w:rsidRPr="00200DE1">
        <w:rPr>
          <w:rStyle w:val="libFootnoteAlaemChar"/>
          <w:rFonts w:hint="cs"/>
          <w:rtl/>
        </w:rPr>
        <w:t>)</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200DE1">
      <w:pPr>
        <w:pStyle w:val="libNormal0"/>
        <w:rPr>
          <w:rtl/>
          <w:lang w:bidi="fa-IR"/>
        </w:rPr>
      </w:pPr>
      <w:r>
        <w:rPr>
          <w:rtl/>
          <w:lang w:bidi="fa-IR"/>
        </w:rPr>
        <w:lastRenderedPageBreak/>
        <w:t>المخلوقات</w:t>
      </w:r>
      <w:r w:rsidR="00315336">
        <w:rPr>
          <w:rtl/>
          <w:lang w:bidi="fa-IR"/>
        </w:rPr>
        <w:t xml:space="preserve">، </w:t>
      </w:r>
      <w:r>
        <w:rPr>
          <w:rtl/>
          <w:lang w:bidi="fa-IR"/>
        </w:rPr>
        <w:t>وهو الله سبحانه وتعالى</w:t>
      </w:r>
      <w:r w:rsidR="00315336">
        <w:rPr>
          <w:rtl/>
          <w:lang w:bidi="fa-IR"/>
        </w:rPr>
        <w:t xml:space="preserve">، </w:t>
      </w:r>
      <w:r>
        <w:rPr>
          <w:rtl/>
          <w:lang w:bidi="fa-IR"/>
        </w:rPr>
        <w:t>وتأثير ما عداه في معلولاته تأثير بالتبع وبإذن الله ومشيئته</w:t>
      </w:r>
      <w:r w:rsidR="005F555A">
        <w:rPr>
          <w:rtl/>
          <w:lang w:bidi="fa-IR"/>
        </w:rPr>
        <w:t>.</w:t>
      </w:r>
    </w:p>
    <w:p w:rsidR="005F555A" w:rsidRDefault="00C31844" w:rsidP="00C31844">
      <w:pPr>
        <w:pStyle w:val="libNormal"/>
        <w:rPr>
          <w:rtl/>
          <w:lang w:bidi="fa-IR"/>
        </w:rPr>
      </w:pPr>
      <w:r>
        <w:rPr>
          <w:rtl/>
          <w:lang w:bidi="fa-IR"/>
        </w:rPr>
        <w:t>فالأساس الذي اعتمدته هذه النظريّة هو نظام العلّيّة والمعلوليّة في الوجود</w:t>
      </w:r>
      <w:r w:rsidR="00315336">
        <w:rPr>
          <w:rtl/>
          <w:lang w:bidi="fa-IR"/>
        </w:rPr>
        <w:t xml:space="preserve">، </w:t>
      </w:r>
      <w:r>
        <w:rPr>
          <w:rtl/>
          <w:lang w:bidi="fa-IR"/>
        </w:rPr>
        <w:t>الذي توصّل إليه العلم أيضاً</w:t>
      </w:r>
      <w:r w:rsidR="0090013C">
        <w:rPr>
          <w:rtl/>
          <w:lang w:bidi="fa-IR"/>
        </w:rPr>
        <w:t>.</w:t>
      </w:r>
      <w:r>
        <w:rPr>
          <w:rtl/>
          <w:lang w:bidi="fa-IR"/>
        </w:rPr>
        <w:t xml:space="preserve"> وفي نفس الوقت اعترفت هذه النظريّة بأن جميع الكون متعلّق بنحو من الأنحاء بالله سبحانه</w:t>
      </w:r>
      <w:r w:rsidR="00315336">
        <w:rPr>
          <w:rtl/>
          <w:lang w:bidi="fa-IR"/>
        </w:rPr>
        <w:t xml:space="preserve">، </w:t>
      </w:r>
      <w:r>
        <w:rPr>
          <w:rtl/>
          <w:lang w:bidi="fa-IR"/>
        </w:rPr>
        <w:t>فهو الذي أبدع هذا النظام وهذا العالم</w:t>
      </w:r>
      <w:r w:rsidR="00315336">
        <w:rPr>
          <w:rtl/>
          <w:lang w:bidi="fa-IR"/>
        </w:rPr>
        <w:t xml:space="preserve">، </w:t>
      </w:r>
      <w:r>
        <w:rPr>
          <w:rtl/>
          <w:lang w:bidi="fa-IR"/>
        </w:rPr>
        <w:t>وهو الذي أفاض السببيّة على الأسباب</w:t>
      </w:r>
      <w:r w:rsidR="00315336">
        <w:rPr>
          <w:rtl/>
          <w:lang w:bidi="fa-IR"/>
        </w:rPr>
        <w:t xml:space="preserve">، </w:t>
      </w:r>
      <w:r>
        <w:rPr>
          <w:rtl/>
          <w:lang w:bidi="fa-IR"/>
        </w:rPr>
        <w:t>والعلّيّة على العلل والتأثير على المؤثّرات</w:t>
      </w:r>
      <w:r w:rsidR="005F555A">
        <w:rPr>
          <w:rtl/>
          <w:lang w:bidi="fa-IR"/>
        </w:rPr>
        <w:t>.</w:t>
      </w:r>
    </w:p>
    <w:p w:rsidR="005F555A" w:rsidRDefault="00C31844" w:rsidP="00C31844">
      <w:pPr>
        <w:pStyle w:val="libNormal"/>
        <w:rPr>
          <w:rtl/>
          <w:lang w:bidi="fa-IR"/>
        </w:rPr>
      </w:pPr>
      <w:r>
        <w:rPr>
          <w:rtl/>
          <w:lang w:bidi="fa-IR"/>
        </w:rPr>
        <w:t xml:space="preserve">ب </w:t>
      </w:r>
      <w:r w:rsidR="001F6BF3">
        <w:rPr>
          <w:rtl/>
          <w:lang w:bidi="fa-IR"/>
        </w:rPr>
        <w:t>-</w:t>
      </w:r>
      <w:r>
        <w:rPr>
          <w:rtl/>
          <w:lang w:bidi="fa-IR"/>
        </w:rPr>
        <w:t xml:space="preserve"> إنّه لا يوجد في الوجود إلاّ خالق واحد وهو الله سبحانه وتعالى</w:t>
      </w:r>
      <w:r w:rsidR="00315336">
        <w:rPr>
          <w:rtl/>
          <w:lang w:bidi="fa-IR"/>
        </w:rPr>
        <w:t xml:space="preserve">، </w:t>
      </w:r>
      <w:r>
        <w:rPr>
          <w:rtl/>
          <w:lang w:bidi="fa-IR"/>
        </w:rPr>
        <w:t>ولا تأثير في الوجود لشيء على شيء</w:t>
      </w:r>
      <w:r w:rsidR="00315336">
        <w:rPr>
          <w:rtl/>
          <w:lang w:bidi="fa-IR"/>
        </w:rPr>
        <w:t xml:space="preserve">، </w:t>
      </w:r>
      <w:r>
        <w:rPr>
          <w:rtl/>
          <w:lang w:bidi="fa-IR"/>
        </w:rPr>
        <w:t>وإنّما التأثير منحصر في الباري جلّ وعلا</w:t>
      </w:r>
      <w:r w:rsidR="00315336">
        <w:rPr>
          <w:rtl/>
          <w:lang w:bidi="fa-IR"/>
        </w:rPr>
        <w:t xml:space="preserve">، </w:t>
      </w:r>
      <w:r>
        <w:rPr>
          <w:rtl/>
          <w:lang w:bidi="fa-IR"/>
        </w:rPr>
        <w:t>فهو المؤثّر في جميع الأشياء من دون واسطة</w:t>
      </w:r>
      <w:r w:rsidR="00315336">
        <w:rPr>
          <w:rtl/>
          <w:lang w:bidi="fa-IR"/>
        </w:rPr>
        <w:t xml:space="preserve">، </w:t>
      </w:r>
      <w:r>
        <w:rPr>
          <w:rtl/>
          <w:lang w:bidi="fa-IR"/>
        </w:rPr>
        <w:t>فجميع الظواهر الطبيعيّة من آثاره سبحانه بلا واسطة شيء آخر</w:t>
      </w:r>
      <w:r w:rsidR="00315336">
        <w:rPr>
          <w:rtl/>
          <w:lang w:bidi="fa-IR"/>
        </w:rPr>
        <w:t xml:space="preserve">، </w:t>
      </w:r>
      <w:r>
        <w:rPr>
          <w:rtl/>
          <w:lang w:bidi="fa-IR"/>
        </w:rPr>
        <w:t>حتى إنّ قدرة البشر في الأفعال لا تأثير لها أيضاً</w:t>
      </w:r>
      <w:r w:rsidR="005F555A">
        <w:rPr>
          <w:rtl/>
          <w:lang w:bidi="fa-IR"/>
        </w:rPr>
        <w:t>.</w:t>
      </w:r>
    </w:p>
    <w:p w:rsidR="005F555A" w:rsidRDefault="00C31844" w:rsidP="00C31844">
      <w:pPr>
        <w:pStyle w:val="libNormal"/>
        <w:rPr>
          <w:rtl/>
          <w:lang w:bidi="fa-IR"/>
        </w:rPr>
      </w:pPr>
      <w:r>
        <w:rPr>
          <w:rtl/>
          <w:lang w:bidi="fa-IR"/>
        </w:rPr>
        <w:t>وعلى هذا فليس في الوجود إلاّ علّة واحدة هي الله سبحانه وتعالى</w:t>
      </w:r>
      <w:r w:rsidR="00315336">
        <w:rPr>
          <w:rtl/>
          <w:lang w:bidi="fa-IR"/>
        </w:rPr>
        <w:t xml:space="preserve">، </w:t>
      </w:r>
      <w:r>
        <w:rPr>
          <w:rtl/>
          <w:lang w:bidi="fa-IR"/>
        </w:rPr>
        <w:t>بل إنّ الله سبحانه هو القائم مقام جميع العلل الطبيعيّة التي توصّل إليها العلم</w:t>
      </w:r>
      <w:r w:rsidR="005F555A">
        <w:rPr>
          <w:rtl/>
          <w:lang w:bidi="fa-IR"/>
        </w:rPr>
        <w:t>.</w:t>
      </w:r>
    </w:p>
    <w:p w:rsidR="005F555A" w:rsidRDefault="00C31844" w:rsidP="00C31844">
      <w:pPr>
        <w:pStyle w:val="libNormal"/>
        <w:rPr>
          <w:rtl/>
          <w:lang w:bidi="fa-IR"/>
        </w:rPr>
      </w:pPr>
      <w:r>
        <w:rPr>
          <w:rtl/>
          <w:lang w:bidi="fa-IR"/>
        </w:rPr>
        <w:t>لكن هذا التفسير للتوحيد في الخالقيّة إنّما يقول به بعض علماء الأشاعرة</w:t>
      </w:r>
      <w:r w:rsidR="00315336">
        <w:rPr>
          <w:rtl/>
          <w:lang w:bidi="fa-IR"/>
        </w:rPr>
        <w:t xml:space="preserve">، </w:t>
      </w:r>
      <w:r>
        <w:rPr>
          <w:rtl/>
          <w:lang w:bidi="fa-IR"/>
        </w:rPr>
        <w:t>وأنكره آخرون منهم ; نظير إمام الحرمين</w:t>
      </w:r>
      <w:r w:rsidRPr="001F6BF3">
        <w:rPr>
          <w:rStyle w:val="libFootnotenumChar"/>
          <w:rtl/>
        </w:rPr>
        <w:t>(1</w:t>
      </w:r>
      <w:r w:rsidR="005F555A" w:rsidRPr="001F6BF3">
        <w:rPr>
          <w:rStyle w:val="libFootnotenumChar"/>
          <w:rtl/>
        </w:rPr>
        <w:t>)</w:t>
      </w:r>
      <w:r w:rsidR="00315336">
        <w:rPr>
          <w:rtl/>
          <w:lang w:bidi="fa-IR"/>
        </w:rPr>
        <w:t xml:space="preserve">، </w:t>
      </w:r>
      <w:r>
        <w:rPr>
          <w:rtl/>
          <w:lang w:bidi="fa-IR"/>
        </w:rPr>
        <w:t>والشيخ محمّد عبده في رسالته في التوحيد</w:t>
      </w:r>
      <w:r w:rsidR="00315336">
        <w:rPr>
          <w:rtl/>
          <w:lang w:bidi="fa-IR"/>
        </w:rPr>
        <w:t xml:space="preserve">، </w:t>
      </w:r>
      <w:r>
        <w:rPr>
          <w:rtl/>
          <w:lang w:bidi="fa-IR"/>
        </w:rPr>
        <w:t>حيث وافقوا التفسير الأوّل للتوحيد</w:t>
      </w:r>
      <w:r w:rsidR="005F555A">
        <w:rPr>
          <w:rtl/>
          <w:lang w:bidi="fa-IR"/>
        </w:rPr>
        <w:t>.</w:t>
      </w:r>
    </w:p>
    <w:p w:rsidR="00C31844" w:rsidRDefault="00C31844" w:rsidP="00C31844">
      <w:pPr>
        <w:pStyle w:val="libNormal"/>
        <w:rPr>
          <w:lang w:bidi="fa-IR"/>
        </w:rPr>
      </w:pPr>
      <w:r>
        <w:rPr>
          <w:rtl/>
          <w:lang w:bidi="fa-IR"/>
        </w:rPr>
        <w:t>3</w:t>
      </w:r>
      <w:r w:rsidR="001F6BF3">
        <w:rPr>
          <w:rtl/>
          <w:lang w:bidi="fa-IR"/>
        </w:rPr>
        <w:t>-</w:t>
      </w:r>
      <w:r>
        <w:rPr>
          <w:rtl/>
          <w:lang w:bidi="fa-IR"/>
        </w:rPr>
        <w:t xml:space="preserve"> التوحيد في التدبير</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الملل والنحل للشهرستاني</w:t>
      </w:r>
      <w:r w:rsidR="00315336">
        <w:rPr>
          <w:rtl/>
          <w:lang w:bidi="fa-IR"/>
        </w:rPr>
        <w:t xml:space="preserve">، </w:t>
      </w:r>
      <w:r>
        <w:rPr>
          <w:rtl/>
          <w:lang w:bidi="fa-IR"/>
        </w:rPr>
        <w:t>ج 1</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لما كان الخلق منحصراً في الباري جلّ وعلا</w:t>
      </w:r>
      <w:r w:rsidR="00315336">
        <w:rPr>
          <w:rtl/>
          <w:lang w:bidi="fa-IR"/>
        </w:rPr>
        <w:t xml:space="preserve">، </w:t>
      </w:r>
      <w:r>
        <w:rPr>
          <w:rtl/>
          <w:lang w:bidi="fa-IR"/>
        </w:rPr>
        <w:t>كان تدبير نظام الوجود منحصراً فيه أيضاً</w:t>
      </w:r>
      <w:r w:rsidR="00315336">
        <w:rPr>
          <w:rtl/>
          <w:lang w:bidi="fa-IR"/>
        </w:rPr>
        <w:t xml:space="preserve">، </w:t>
      </w:r>
      <w:r>
        <w:rPr>
          <w:rtl/>
          <w:lang w:bidi="fa-IR"/>
        </w:rPr>
        <w:t>ففي الوجود لا مدبّر إلاّ الله سبحانه وتعالى</w:t>
      </w:r>
      <w:r w:rsidR="005F555A">
        <w:rPr>
          <w:rtl/>
          <w:lang w:bidi="fa-IR"/>
        </w:rPr>
        <w:t>.</w:t>
      </w:r>
    </w:p>
    <w:p w:rsidR="005F555A" w:rsidRDefault="00C31844" w:rsidP="00C31844">
      <w:pPr>
        <w:pStyle w:val="libNormal"/>
        <w:rPr>
          <w:rtl/>
          <w:lang w:bidi="fa-IR"/>
        </w:rPr>
      </w:pPr>
      <w:r>
        <w:rPr>
          <w:rtl/>
          <w:lang w:bidi="fa-IR"/>
        </w:rPr>
        <w:t>والدليل العقلي الذي يثبت التوحيد في الخالقيّة بنفسه يُثبت التوحيد في التدبير أيضاً</w:t>
      </w:r>
      <w:r w:rsidR="005F555A">
        <w:rPr>
          <w:rtl/>
          <w:lang w:bidi="fa-IR"/>
        </w:rPr>
        <w:t>.</w:t>
      </w:r>
    </w:p>
    <w:p w:rsidR="00C31844" w:rsidRDefault="00C31844" w:rsidP="00C31844">
      <w:pPr>
        <w:pStyle w:val="libNormal"/>
        <w:rPr>
          <w:lang w:bidi="fa-IR"/>
        </w:rPr>
      </w:pPr>
      <w:r>
        <w:rPr>
          <w:rtl/>
          <w:lang w:bidi="fa-IR"/>
        </w:rPr>
        <w:t>وأما الدليل النقلي</w:t>
      </w:r>
      <w:r w:rsidR="00315336">
        <w:rPr>
          <w:rtl/>
          <w:lang w:bidi="fa-IR"/>
        </w:rPr>
        <w:t xml:space="preserve">، </w:t>
      </w:r>
      <w:r>
        <w:rPr>
          <w:rtl/>
          <w:lang w:bidi="fa-IR"/>
        </w:rPr>
        <w:t>فقد دلّ القرآن الكريم في آيات عديدة على أنّ المدبّر الوحيد في العالم هو الله سبحانه وتعالى</w:t>
      </w:r>
      <w:r w:rsidR="00315336">
        <w:rPr>
          <w:rtl/>
          <w:lang w:bidi="fa-IR"/>
        </w:rPr>
        <w:t xml:space="preserve">، </w:t>
      </w:r>
      <w:r>
        <w:rPr>
          <w:rtl/>
          <w:lang w:bidi="fa-IR"/>
        </w:rPr>
        <w:t>كقوله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قُلْ أَ غَيْرَ اللّهِ أَبْغِي رَبًّا وَ هُوَ رَبُّ كُلِّ شَيْء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ويجري نفس التفسيرين اللذين ذكرناهما للتوحيد في الخالقيّة هنا</w:t>
      </w:r>
      <w:r w:rsidR="00315336">
        <w:rPr>
          <w:rtl/>
          <w:lang w:bidi="fa-IR"/>
        </w:rPr>
        <w:t xml:space="preserve">، </w:t>
      </w:r>
      <w:r>
        <w:rPr>
          <w:rtl/>
          <w:lang w:bidi="fa-IR"/>
        </w:rPr>
        <w:t>ففي نظرنا أنّ المراد من التوحيد في التدبير هو انحصار التدبير الاستقلالي به سبحانه وتعالى</w:t>
      </w:r>
      <w:r w:rsidR="0090013C">
        <w:rPr>
          <w:rtl/>
          <w:lang w:bidi="fa-IR"/>
        </w:rPr>
        <w:t>.</w:t>
      </w:r>
      <w:r>
        <w:rPr>
          <w:rtl/>
          <w:lang w:bidi="fa-IR"/>
        </w:rPr>
        <w:t xml:space="preserve"> وعليه فالتدبير بين الموجودات المختلفة في العالم كلّها تدبيرات بالتبع</w:t>
      </w:r>
      <w:r w:rsidR="00315336">
        <w:rPr>
          <w:rtl/>
          <w:lang w:bidi="fa-IR"/>
        </w:rPr>
        <w:t xml:space="preserve">، </w:t>
      </w:r>
      <w:r>
        <w:rPr>
          <w:rtl/>
          <w:lang w:bidi="fa-IR"/>
        </w:rPr>
        <w:t>وكلّها بإرادته ومشيئته سبحانه وتعالى</w:t>
      </w:r>
      <w:r w:rsidR="00315336">
        <w:rPr>
          <w:rtl/>
          <w:lang w:bidi="fa-IR"/>
        </w:rPr>
        <w:t xml:space="preserve">، </w:t>
      </w:r>
      <w:r>
        <w:rPr>
          <w:rtl/>
          <w:lang w:bidi="fa-IR"/>
        </w:rPr>
        <w:t>وهذا ما أشار إليه القرآن الكريم بقوله</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فَالْمُدَبِّراتِ أَمْرًا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4</w:t>
      </w:r>
      <w:r w:rsidR="001F6BF3">
        <w:rPr>
          <w:rtl/>
          <w:lang w:bidi="fa-IR"/>
        </w:rPr>
        <w:t>-</w:t>
      </w:r>
      <w:r>
        <w:rPr>
          <w:rtl/>
          <w:lang w:bidi="fa-IR"/>
        </w:rPr>
        <w:t xml:space="preserve"> التوحيد في الحاكميّة</w:t>
      </w:r>
    </w:p>
    <w:p w:rsidR="00C31844" w:rsidRDefault="00C31844" w:rsidP="00C31844">
      <w:pPr>
        <w:pStyle w:val="libNormal"/>
        <w:rPr>
          <w:lang w:bidi="fa-IR"/>
        </w:rPr>
      </w:pPr>
      <w:r>
        <w:rPr>
          <w:rtl/>
          <w:lang w:bidi="fa-IR"/>
        </w:rPr>
        <w:t>التوحيد في الحاكميّة تعني أنّ الحكومة كحقّ ثابت لا يمكن إزالته مختصّة بالله سبحانه وتعالى</w:t>
      </w:r>
      <w:r w:rsidR="00315336">
        <w:rPr>
          <w:rtl/>
          <w:lang w:bidi="fa-IR"/>
        </w:rPr>
        <w:t xml:space="preserve">، </w:t>
      </w:r>
      <w:r>
        <w:rPr>
          <w:rtl/>
          <w:lang w:bidi="fa-IR"/>
        </w:rPr>
        <w:t>فهو الوحيد الذي له الحكم على الأفراد</w:t>
      </w:r>
      <w:r w:rsidR="00315336">
        <w:rPr>
          <w:rtl/>
          <w:lang w:bidi="fa-IR"/>
        </w:rPr>
        <w:t xml:space="preserve">، </w:t>
      </w:r>
      <w:r>
        <w:rPr>
          <w:rtl/>
          <w:lang w:bidi="fa-IR"/>
        </w:rPr>
        <w:t>وهذا ما صرّح به القرآن الكريم بقوله</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إِنِ الْحُكْمُ إِلاّ لِلّهِ </w:t>
      </w:r>
      <w:r w:rsidRPr="00200DE1">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الأنعام</w:t>
      </w:r>
      <w:r w:rsidR="00315336">
        <w:rPr>
          <w:rtl/>
          <w:lang w:bidi="fa-IR"/>
        </w:rPr>
        <w:t>:</w:t>
      </w:r>
      <w:r>
        <w:rPr>
          <w:rtl/>
          <w:lang w:bidi="fa-IR"/>
        </w:rPr>
        <w:t xml:space="preserve"> 164</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النازعات</w:t>
      </w:r>
      <w:r w:rsidR="00315336">
        <w:rPr>
          <w:rtl/>
          <w:lang w:bidi="fa-IR"/>
        </w:rPr>
        <w:t>:</w:t>
      </w:r>
      <w:r>
        <w:rPr>
          <w:rtl/>
          <w:lang w:bidi="fa-IR"/>
        </w:rPr>
        <w:t xml:space="preserve"> 5</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يوسف 40</w:t>
      </w:r>
      <w:r w:rsidR="00315336">
        <w:rPr>
          <w:rtl/>
          <w:lang w:bidi="fa-IR"/>
        </w:rPr>
        <w:t xml:space="preserve">، </w:t>
      </w:r>
      <w:r>
        <w:rPr>
          <w:rtl/>
          <w:lang w:bidi="fa-IR"/>
        </w:rPr>
        <w:t>والأنعام</w:t>
      </w:r>
      <w:r w:rsidR="00315336">
        <w:rPr>
          <w:rtl/>
          <w:lang w:bidi="fa-IR"/>
        </w:rPr>
        <w:t>:</w:t>
      </w:r>
      <w:r>
        <w:rPr>
          <w:rtl/>
          <w:lang w:bidi="fa-IR"/>
        </w:rPr>
        <w:t xml:space="preserve"> 57</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وعلى هذا الأساس يجب أن تكون حكومة الآخرين بمشيئته وإرادته سبحانه</w:t>
      </w:r>
      <w:r w:rsidR="00315336">
        <w:rPr>
          <w:rtl/>
          <w:lang w:bidi="fa-IR"/>
        </w:rPr>
        <w:t xml:space="preserve">، </w:t>
      </w:r>
      <w:r>
        <w:rPr>
          <w:rtl/>
          <w:lang w:bidi="fa-IR"/>
        </w:rPr>
        <w:t>كي يقود الصالحون الناسَ إلى الهداية</w:t>
      </w:r>
      <w:r w:rsidR="00315336">
        <w:rPr>
          <w:rtl/>
          <w:lang w:bidi="fa-IR"/>
        </w:rPr>
        <w:t xml:space="preserve">، </w:t>
      </w:r>
      <w:r>
        <w:rPr>
          <w:rtl/>
          <w:lang w:bidi="fa-IR"/>
        </w:rPr>
        <w:t>ويوصلوهم إلى شاطئ السلام</w:t>
      </w:r>
      <w:r w:rsidR="00315336">
        <w:rPr>
          <w:rtl/>
          <w:lang w:bidi="fa-IR"/>
        </w:rPr>
        <w:t xml:space="preserve">، </w:t>
      </w:r>
      <w:r>
        <w:rPr>
          <w:rtl/>
          <w:lang w:bidi="fa-IR"/>
        </w:rPr>
        <w:t>وينزلوهم منازل السعادة والكمال</w:t>
      </w:r>
      <w:r w:rsidR="00315336">
        <w:rPr>
          <w:rtl/>
          <w:lang w:bidi="fa-IR"/>
        </w:rPr>
        <w:t xml:space="preserve">، </w:t>
      </w:r>
      <w:r>
        <w:rPr>
          <w:rtl/>
          <w:lang w:bidi="fa-IR"/>
        </w:rPr>
        <w:t>كما يقول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يا داوُدُ إِن</w:t>
      </w:r>
      <w:r w:rsidRPr="00200DE1">
        <w:rPr>
          <w:rStyle w:val="libAieChar"/>
          <w:rtl/>
        </w:rPr>
        <w:t>ّا جَعَلْناكَ خَلِيفَةً فِي الا</w:t>
      </w:r>
      <w:r w:rsidR="00C31844" w:rsidRPr="00200DE1">
        <w:rPr>
          <w:rStyle w:val="libAieChar"/>
          <w:rtl/>
        </w:rPr>
        <w:t xml:space="preserve">َرْضِ فَاحْكُمْ بَيْنَ النّاسِ بِالْحَقِّ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5</w:t>
      </w:r>
      <w:r w:rsidR="001F6BF3">
        <w:rPr>
          <w:rtl/>
          <w:lang w:bidi="fa-IR"/>
        </w:rPr>
        <w:t>-</w:t>
      </w:r>
      <w:r>
        <w:rPr>
          <w:rtl/>
          <w:lang w:bidi="fa-IR"/>
        </w:rPr>
        <w:t xml:space="preserve"> التوحيد في الطاعة</w:t>
      </w:r>
    </w:p>
    <w:p w:rsidR="005F555A" w:rsidRDefault="00C31844" w:rsidP="00C31844">
      <w:pPr>
        <w:pStyle w:val="libNormal"/>
        <w:rPr>
          <w:rtl/>
          <w:lang w:bidi="fa-IR"/>
        </w:rPr>
      </w:pPr>
      <w:r>
        <w:rPr>
          <w:rtl/>
          <w:lang w:bidi="fa-IR"/>
        </w:rPr>
        <w:t>التوحيد في الطاعة يعني أنّ من تجب طاعته ويلزم اتّباعه بالذات هو الله سبحانه وتعالى</w:t>
      </w:r>
      <w:r w:rsidR="0090013C">
        <w:rPr>
          <w:rtl/>
          <w:lang w:bidi="fa-IR"/>
        </w:rPr>
        <w:t>.</w:t>
      </w:r>
      <w:r>
        <w:rPr>
          <w:rtl/>
          <w:lang w:bidi="fa-IR"/>
        </w:rPr>
        <w:t xml:space="preserve"> وعليه فطاعة غيره من نبيّ</w:t>
      </w:r>
      <w:r w:rsidR="00315336">
        <w:rPr>
          <w:rtl/>
          <w:lang w:bidi="fa-IR"/>
        </w:rPr>
        <w:t xml:space="preserve">، </w:t>
      </w:r>
      <w:r>
        <w:rPr>
          <w:rtl/>
          <w:lang w:bidi="fa-IR"/>
        </w:rPr>
        <w:t>أو إمام</w:t>
      </w:r>
      <w:r w:rsidR="00315336">
        <w:rPr>
          <w:rtl/>
          <w:lang w:bidi="fa-IR"/>
        </w:rPr>
        <w:t xml:space="preserve">، </w:t>
      </w:r>
      <w:r>
        <w:rPr>
          <w:rtl/>
          <w:lang w:bidi="fa-IR"/>
        </w:rPr>
        <w:t>أو فقيه</w:t>
      </w:r>
      <w:r w:rsidR="00315336">
        <w:rPr>
          <w:rtl/>
          <w:lang w:bidi="fa-IR"/>
        </w:rPr>
        <w:t xml:space="preserve">، </w:t>
      </w:r>
      <w:r>
        <w:rPr>
          <w:rtl/>
          <w:lang w:bidi="fa-IR"/>
        </w:rPr>
        <w:t>أو والد ووالدة</w:t>
      </w:r>
      <w:r w:rsidR="00315336">
        <w:rPr>
          <w:rtl/>
          <w:lang w:bidi="fa-IR"/>
        </w:rPr>
        <w:t xml:space="preserve">، </w:t>
      </w:r>
      <w:r>
        <w:rPr>
          <w:rtl/>
          <w:lang w:bidi="fa-IR"/>
        </w:rPr>
        <w:t>أو...كلّها بأمره وإرادته سبحانه وتعالى</w:t>
      </w:r>
      <w:r w:rsidR="005F555A">
        <w:rPr>
          <w:rtl/>
          <w:lang w:bidi="fa-IR"/>
        </w:rPr>
        <w:t>.</w:t>
      </w:r>
    </w:p>
    <w:p w:rsidR="00C31844" w:rsidRDefault="00C31844" w:rsidP="00C31844">
      <w:pPr>
        <w:pStyle w:val="libNormal"/>
        <w:rPr>
          <w:lang w:bidi="fa-IR"/>
        </w:rPr>
      </w:pPr>
      <w:r>
        <w:rPr>
          <w:rtl/>
          <w:lang w:bidi="fa-IR"/>
        </w:rPr>
        <w:t>6</w:t>
      </w:r>
      <w:r w:rsidR="001F6BF3">
        <w:rPr>
          <w:rtl/>
          <w:lang w:bidi="fa-IR"/>
        </w:rPr>
        <w:t>-</w:t>
      </w:r>
      <w:r>
        <w:rPr>
          <w:rtl/>
          <w:lang w:bidi="fa-IR"/>
        </w:rPr>
        <w:t xml:space="preserve"> التوحيد في التقنين والتشريع</w:t>
      </w:r>
    </w:p>
    <w:p w:rsidR="005F555A" w:rsidRDefault="00C31844" w:rsidP="00C31844">
      <w:pPr>
        <w:pStyle w:val="libNormal"/>
        <w:rPr>
          <w:rtl/>
          <w:lang w:bidi="fa-IR"/>
        </w:rPr>
      </w:pPr>
      <w:r>
        <w:rPr>
          <w:rtl/>
          <w:lang w:bidi="fa-IR"/>
        </w:rPr>
        <w:t>التوحيد في التقنين يعني أنّ حقّ التشريع ووضع الأحكام والقوانين مختصّ به سبحانه</w:t>
      </w:r>
      <w:r w:rsidR="0090013C">
        <w:rPr>
          <w:rtl/>
          <w:lang w:bidi="fa-IR"/>
        </w:rPr>
        <w:t>.</w:t>
      </w:r>
      <w:r>
        <w:rPr>
          <w:rtl/>
          <w:lang w:bidi="fa-IR"/>
        </w:rPr>
        <w:t xml:space="preserve"> ومن هنا فإن القرآن الكريم يصف الحكم الذي يخرج عن إطار التشريع الإلهي بأنه سبب للكفر تارة</w:t>
      </w:r>
      <w:r w:rsidR="00315336">
        <w:rPr>
          <w:rtl/>
          <w:lang w:bidi="fa-IR"/>
        </w:rPr>
        <w:t xml:space="preserve">، </w:t>
      </w:r>
      <w:r>
        <w:rPr>
          <w:rtl/>
          <w:lang w:bidi="fa-IR"/>
        </w:rPr>
        <w:t>وللفسق اُخرى</w:t>
      </w:r>
      <w:r w:rsidR="00315336">
        <w:rPr>
          <w:rtl/>
          <w:lang w:bidi="fa-IR"/>
        </w:rPr>
        <w:t xml:space="preserve">، </w:t>
      </w:r>
      <w:r>
        <w:rPr>
          <w:rtl/>
          <w:lang w:bidi="fa-IR"/>
        </w:rPr>
        <w:t>وللظلم ثالثة</w:t>
      </w:r>
      <w:r w:rsidR="00315336">
        <w:rPr>
          <w:rtl/>
          <w:lang w:bidi="fa-IR"/>
        </w:rPr>
        <w:t xml:space="preserve">، </w:t>
      </w:r>
      <w:r>
        <w:rPr>
          <w:rtl/>
          <w:lang w:bidi="fa-IR"/>
        </w:rPr>
        <w:t>وذلك حين يقول</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مَنْ لَمْ يَحْكُمْ بِما أَنْزَلَ اللّهُ فَأُولئِكَ هُمُ الْكافِرُونَ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مَنْ لَمْ يَحْكُمْ بِما أَنْزَلَ اللّهُ فَأُولئِكَ هُمُ الْفاسِقُونَ </w:t>
      </w:r>
      <w:r w:rsidRPr="00200DE1">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مَنْ لَمْ يَحْكُمْ بِما أَنْزَلَ اللّهُ فَأُولئِكَ هُمُ الظّالِمُونَ </w:t>
      </w:r>
      <w:r w:rsidRPr="00200DE1">
        <w:rPr>
          <w:rStyle w:val="libAlaemChar"/>
          <w:rFonts w:hint="cs"/>
          <w:rtl/>
        </w:rPr>
        <w:t>)</w:t>
      </w:r>
      <w:r w:rsidR="00C31844" w:rsidRPr="001F6BF3">
        <w:rPr>
          <w:rStyle w:val="libFootnotenumChar"/>
          <w:rtl/>
        </w:rPr>
        <w:t>(4</w:t>
      </w:r>
      <w:r w:rsidR="005F555A" w:rsidRPr="001F6BF3">
        <w:rPr>
          <w:rStyle w:val="libFootnotenumChar"/>
          <w:rtl/>
        </w:rPr>
        <w:t>)</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ص</w:t>
      </w:r>
      <w:r w:rsidR="00315336">
        <w:rPr>
          <w:rtl/>
          <w:lang w:bidi="fa-IR"/>
        </w:rPr>
        <w:t>:</w:t>
      </w:r>
      <w:r>
        <w:rPr>
          <w:rtl/>
          <w:lang w:bidi="fa-IR"/>
        </w:rPr>
        <w:t xml:space="preserve"> 26</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المائدة</w:t>
      </w:r>
      <w:r w:rsidR="00315336">
        <w:rPr>
          <w:rtl/>
          <w:lang w:bidi="fa-IR"/>
        </w:rPr>
        <w:t>:</w:t>
      </w:r>
      <w:r>
        <w:rPr>
          <w:rtl/>
          <w:lang w:bidi="fa-IR"/>
        </w:rPr>
        <w:t xml:space="preserve"> 44</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المائدة</w:t>
      </w:r>
      <w:r w:rsidR="00315336">
        <w:rPr>
          <w:rtl/>
          <w:lang w:bidi="fa-IR"/>
        </w:rPr>
        <w:t>:</w:t>
      </w:r>
      <w:r>
        <w:rPr>
          <w:rtl/>
          <w:lang w:bidi="fa-IR"/>
        </w:rPr>
        <w:t xml:space="preserve"> 47</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المائدة</w:t>
      </w:r>
      <w:r w:rsidR="00315336">
        <w:rPr>
          <w:rtl/>
          <w:lang w:bidi="fa-IR"/>
        </w:rPr>
        <w:t>:</w:t>
      </w:r>
      <w:r>
        <w:rPr>
          <w:rtl/>
          <w:lang w:bidi="fa-IR"/>
        </w:rPr>
        <w:t xml:space="preserve"> 45</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 xml:space="preserve">7 </w:t>
      </w:r>
      <w:r w:rsidR="001F6BF3">
        <w:rPr>
          <w:rtl/>
          <w:lang w:bidi="fa-IR"/>
        </w:rPr>
        <w:t>-</w:t>
      </w:r>
      <w:r>
        <w:rPr>
          <w:rtl/>
          <w:lang w:bidi="fa-IR"/>
        </w:rPr>
        <w:t xml:space="preserve"> التوحيد في العبادة</w:t>
      </w:r>
    </w:p>
    <w:p w:rsidR="00C31844" w:rsidRDefault="00C31844" w:rsidP="00C31844">
      <w:pPr>
        <w:pStyle w:val="libNormal"/>
        <w:rPr>
          <w:lang w:bidi="fa-IR"/>
        </w:rPr>
      </w:pPr>
      <w:r>
        <w:rPr>
          <w:rtl/>
          <w:lang w:bidi="fa-IR"/>
        </w:rPr>
        <w:t>أهم بحث في هذا النوع من التوحيد هو تحديد معنى العبادة ; فإن جميع المسلمين متفقون على اختصاص العبادة بالله</w:t>
      </w:r>
      <w:r w:rsidR="00315336">
        <w:rPr>
          <w:rtl/>
          <w:lang w:bidi="fa-IR"/>
        </w:rPr>
        <w:t xml:space="preserve">، </w:t>
      </w:r>
      <w:r>
        <w:rPr>
          <w:rtl/>
          <w:lang w:bidi="fa-IR"/>
        </w:rPr>
        <w:t>ولا يجوز عبادة غيره</w:t>
      </w:r>
      <w:r w:rsidR="00315336">
        <w:rPr>
          <w:rtl/>
          <w:lang w:bidi="fa-IR"/>
        </w:rPr>
        <w:t xml:space="preserve">، </w:t>
      </w:r>
      <w:r>
        <w:rPr>
          <w:rtl/>
          <w:lang w:bidi="fa-IR"/>
        </w:rPr>
        <w:t>وهو ما أكّده القرآن الكريم بقوله</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إِيّاكَ نَعْبُدُ وَ إِيّاكَ نَسْتَعِينُ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ويستفاد من الآيات الكريمة وجود أصل تشترك فيه دعوة جميع الأنبياء</w:t>
      </w:r>
      <w:r w:rsidR="00315336">
        <w:rPr>
          <w:rtl/>
          <w:lang w:bidi="fa-IR"/>
        </w:rPr>
        <w:t xml:space="preserve">، </w:t>
      </w:r>
      <w:r>
        <w:rPr>
          <w:rtl/>
          <w:lang w:bidi="fa-IR"/>
        </w:rPr>
        <w:t>وتمام سفراء الله سبحانه الذين بعثهم لتبليغ الأديان</w:t>
      </w:r>
      <w:r w:rsidR="00315336">
        <w:rPr>
          <w:rtl/>
          <w:lang w:bidi="fa-IR"/>
        </w:rPr>
        <w:t xml:space="preserve">، </w:t>
      </w:r>
      <w:r>
        <w:rPr>
          <w:rtl/>
          <w:lang w:bidi="fa-IR"/>
        </w:rPr>
        <w:t>فالقرآن الكريم يصرّح بقوله</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لَقَدْ بَعَثْنا فِي كُلِّ أُمَّة رَسُولاً أَنِ اعْبُدُوا اللّهَ وَ اجْتَنِبُوا الطّاغُوتَ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فهذه الآية تبيّن وجود أصل متّفق عليه بين الرسل وهو أنّ العبادة مختصّة بالله سبحانه</w:t>
      </w:r>
      <w:r w:rsidR="00315336">
        <w:rPr>
          <w:rtl/>
          <w:lang w:bidi="fa-IR"/>
        </w:rPr>
        <w:t xml:space="preserve">، </w:t>
      </w:r>
      <w:r>
        <w:rPr>
          <w:rtl/>
          <w:lang w:bidi="fa-IR"/>
        </w:rPr>
        <w:t>ولا يجوز عبادة غيره</w:t>
      </w:r>
      <w:r w:rsidR="0090013C">
        <w:rPr>
          <w:rtl/>
          <w:lang w:bidi="fa-IR"/>
        </w:rPr>
        <w:t>.</w:t>
      </w:r>
      <w:r>
        <w:rPr>
          <w:rtl/>
          <w:lang w:bidi="fa-IR"/>
        </w:rPr>
        <w:t xml:space="preserve"> وعليه فلا كلام في هذه الجهة ; لعدم الخلاف فيها</w:t>
      </w:r>
      <w:r w:rsidR="005F555A">
        <w:rPr>
          <w:rtl/>
          <w:lang w:bidi="fa-IR"/>
        </w:rPr>
        <w:t>.</w:t>
      </w:r>
    </w:p>
    <w:p w:rsidR="005F555A" w:rsidRDefault="00C31844" w:rsidP="00C31844">
      <w:pPr>
        <w:pStyle w:val="libNormal"/>
        <w:rPr>
          <w:rtl/>
          <w:lang w:bidi="fa-IR"/>
        </w:rPr>
      </w:pPr>
      <w:r>
        <w:rPr>
          <w:rtl/>
          <w:lang w:bidi="fa-IR"/>
        </w:rPr>
        <w:t>إنّما الكلام في المعيار الذي نشخّص به العبادة عن غيرها</w:t>
      </w:r>
      <w:r w:rsidR="0090013C">
        <w:rPr>
          <w:rtl/>
          <w:lang w:bidi="fa-IR"/>
        </w:rPr>
        <w:t>.</w:t>
      </w:r>
      <w:r>
        <w:rPr>
          <w:rtl/>
          <w:lang w:bidi="fa-IR"/>
        </w:rPr>
        <w:t xml:space="preserve"> فمثلاً تقبيل يد المعلّم</w:t>
      </w:r>
      <w:r w:rsidR="00315336">
        <w:rPr>
          <w:rtl/>
          <w:lang w:bidi="fa-IR"/>
        </w:rPr>
        <w:t xml:space="preserve">، </w:t>
      </w:r>
      <w:r>
        <w:rPr>
          <w:rtl/>
          <w:lang w:bidi="fa-IR"/>
        </w:rPr>
        <w:t>أو يد العالم</w:t>
      </w:r>
      <w:r w:rsidR="00315336">
        <w:rPr>
          <w:rtl/>
          <w:lang w:bidi="fa-IR"/>
        </w:rPr>
        <w:t xml:space="preserve">، </w:t>
      </w:r>
      <w:r>
        <w:rPr>
          <w:rtl/>
          <w:lang w:bidi="fa-IR"/>
        </w:rPr>
        <w:t>أو يد أحد الوالدين</w:t>
      </w:r>
      <w:r w:rsidR="00315336">
        <w:rPr>
          <w:rtl/>
          <w:lang w:bidi="fa-IR"/>
        </w:rPr>
        <w:t xml:space="preserve">، </w:t>
      </w:r>
      <w:r>
        <w:rPr>
          <w:rtl/>
          <w:lang w:bidi="fa-IR"/>
        </w:rPr>
        <w:t>أو أمثالهم من ذوي الحقوق</w:t>
      </w:r>
      <w:r w:rsidR="00315336">
        <w:rPr>
          <w:rtl/>
          <w:lang w:bidi="fa-IR"/>
        </w:rPr>
        <w:t xml:space="preserve">، </w:t>
      </w:r>
      <w:r>
        <w:rPr>
          <w:rtl/>
          <w:lang w:bidi="fa-IR"/>
        </w:rPr>
        <w:t>هل يعدّ عبادة لهم ؟ أم أنّ معنى العبادة ليس هو مطلق الخضوع والتذلّل</w:t>
      </w:r>
      <w:r w:rsidR="00315336">
        <w:rPr>
          <w:rtl/>
          <w:lang w:bidi="fa-IR"/>
        </w:rPr>
        <w:t xml:space="preserve">، </w:t>
      </w:r>
      <w:r>
        <w:rPr>
          <w:rtl/>
          <w:lang w:bidi="fa-IR"/>
        </w:rPr>
        <w:t>وإنّما يجب أن يتوفّر في الخضوع عنصر آخر كي يكون عبادة</w:t>
      </w:r>
      <w:r w:rsidR="00315336">
        <w:rPr>
          <w:rtl/>
          <w:lang w:bidi="fa-IR"/>
        </w:rPr>
        <w:t xml:space="preserve">، </w:t>
      </w:r>
      <w:r>
        <w:rPr>
          <w:rtl/>
          <w:lang w:bidi="fa-IR"/>
        </w:rPr>
        <w:t>وما لم يتوفّر هذا العنصر في حقيقة العمل فلا يعدّ عبادة</w:t>
      </w:r>
      <w:r w:rsidR="00315336">
        <w:rPr>
          <w:rtl/>
          <w:lang w:bidi="fa-IR"/>
        </w:rPr>
        <w:t xml:space="preserve">، </w:t>
      </w:r>
      <w:r>
        <w:rPr>
          <w:rtl/>
          <w:lang w:bidi="fa-IR"/>
        </w:rPr>
        <w:t>حتى لو كان الخضوع في حد السجود</w:t>
      </w:r>
      <w:r w:rsidR="005F555A">
        <w:rPr>
          <w:rtl/>
          <w:lang w:bidi="fa-IR"/>
        </w:rPr>
        <w:t>.</w:t>
      </w:r>
    </w:p>
    <w:p w:rsidR="005F555A" w:rsidRDefault="00C31844" w:rsidP="00C31844">
      <w:pPr>
        <w:pStyle w:val="libNormal"/>
        <w:rPr>
          <w:rtl/>
          <w:lang w:bidi="fa-IR"/>
        </w:rPr>
      </w:pPr>
      <w:r>
        <w:rPr>
          <w:rtl/>
          <w:lang w:bidi="fa-IR"/>
        </w:rPr>
        <w:t>والآن يجب معرفة هذا العنصر الذي به يكون الخضوع عبادة</w:t>
      </w:r>
      <w:r w:rsidR="00315336">
        <w:rPr>
          <w:rtl/>
          <w:lang w:bidi="fa-IR"/>
        </w:rPr>
        <w:t xml:space="preserve">، </w:t>
      </w:r>
      <w:r>
        <w:rPr>
          <w:rtl/>
          <w:lang w:bidi="fa-IR"/>
        </w:rPr>
        <w:t>وهذه المسألة مهمّة للغاية</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الفاتحة</w:t>
      </w:r>
      <w:r w:rsidR="00315336">
        <w:rPr>
          <w:rtl/>
          <w:lang w:bidi="fa-IR"/>
        </w:rPr>
        <w:t>:</w:t>
      </w:r>
      <w:r>
        <w:rPr>
          <w:rtl/>
          <w:lang w:bidi="fa-IR"/>
        </w:rPr>
        <w:t xml:space="preserve"> 5</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النحل</w:t>
      </w:r>
      <w:r w:rsidR="00315336">
        <w:rPr>
          <w:rtl/>
          <w:lang w:bidi="fa-IR"/>
        </w:rPr>
        <w:t>:</w:t>
      </w:r>
      <w:r>
        <w:rPr>
          <w:rtl/>
          <w:lang w:bidi="fa-IR"/>
        </w:rPr>
        <w:t xml:space="preserve"> 36</w:t>
      </w:r>
      <w:r w:rsidR="005F555A">
        <w:rPr>
          <w:rtl/>
          <w:lang w:bidi="fa-IR"/>
        </w:rPr>
        <w:t>.</w:t>
      </w:r>
    </w:p>
    <w:p w:rsidR="00C31844" w:rsidRDefault="005F555A" w:rsidP="005F555A">
      <w:pPr>
        <w:pStyle w:val="libNormal"/>
        <w:rPr>
          <w:lang w:bidi="fa-IR"/>
        </w:rPr>
      </w:pPr>
      <w:r>
        <w:rPr>
          <w:rtl/>
          <w:lang w:bidi="fa-IR"/>
        </w:rPr>
        <w:br w:type="page"/>
      </w:r>
    </w:p>
    <w:p w:rsidR="00C31844" w:rsidRDefault="00C31844" w:rsidP="00C31844">
      <w:pPr>
        <w:pStyle w:val="libNormal"/>
        <w:rPr>
          <w:lang w:bidi="fa-IR"/>
        </w:rPr>
      </w:pPr>
      <w:r>
        <w:rPr>
          <w:rtl/>
          <w:lang w:bidi="fa-IR"/>
        </w:rPr>
        <w:lastRenderedPageBreak/>
        <w:t>الفهم الخاطئ للعبادة</w:t>
      </w:r>
    </w:p>
    <w:p w:rsidR="00C31844" w:rsidRDefault="00C31844" w:rsidP="00C31844">
      <w:pPr>
        <w:pStyle w:val="libNormal"/>
        <w:rPr>
          <w:lang w:bidi="fa-IR"/>
        </w:rPr>
      </w:pPr>
      <w:r>
        <w:rPr>
          <w:rtl/>
          <w:lang w:bidi="fa-IR"/>
        </w:rPr>
        <w:t>عرّف بعض الكتّاب العبادة بأنها «الخضوع»</w:t>
      </w:r>
      <w:r w:rsidR="00315336">
        <w:rPr>
          <w:rtl/>
          <w:lang w:bidi="fa-IR"/>
        </w:rPr>
        <w:t xml:space="preserve">، </w:t>
      </w:r>
      <w:r>
        <w:rPr>
          <w:rtl/>
          <w:lang w:bidi="fa-IR"/>
        </w:rPr>
        <w:t>أو «الخضوع الشديد»</w:t>
      </w:r>
      <w:r w:rsidR="0090013C">
        <w:rPr>
          <w:rtl/>
          <w:lang w:bidi="fa-IR"/>
        </w:rPr>
        <w:t>.</w:t>
      </w:r>
      <w:r>
        <w:rPr>
          <w:rtl/>
          <w:lang w:bidi="fa-IR"/>
        </w:rPr>
        <w:t xml:space="preserve"> فواجهوا مشكلة في تفسير جملة من الآيات الكريمة</w:t>
      </w:r>
      <w:r w:rsidR="00315336">
        <w:rPr>
          <w:rtl/>
          <w:lang w:bidi="fa-IR"/>
        </w:rPr>
        <w:t xml:space="preserve">، </w:t>
      </w:r>
      <w:r>
        <w:rPr>
          <w:rtl/>
          <w:lang w:bidi="fa-IR"/>
        </w:rPr>
        <w:t>حيث صرّح القرآن الكريم بأننا أمرنا الملائكة بالسجود لآدم</w:t>
      </w:r>
      <w:r w:rsidR="00315336">
        <w:rPr>
          <w:rtl/>
          <w:lang w:bidi="fa-IR"/>
        </w:rPr>
        <w:t xml:space="preserve">، </w:t>
      </w:r>
      <w:r>
        <w:rPr>
          <w:rtl/>
          <w:lang w:bidi="fa-IR"/>
        </w:rPr>
        <w:t>وذلك قوله تعالى</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وَ إِذْ قُلْنا لِلْمَلائِكَةِ اسْجُدُوا لاِدَمَ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فالسجود لآدم</w:t>
      </w:r>
      <w:r w:rsidR="001F6BF3" w:rsidRPr="001F6BF3">
        <w:rPr>
          <w:rStyle w:val="libAlaemChar"/>
          <w:rtl/>
        </w:rPr>
        <w:t>عليه‌السلام</w:t>
      </w:r>
      <w:r>
        <w:rPr>
          <w:rtl/>
          <w:lang w:bidi="fa-IR"/>
        </w:rPr>
        <w:t xml:space="preserve"> كان بنفس الطريقة والهيئة التي كانوا يسجدون فيها لله سبحانه</w:t>
      </w:r>
      <w:r w:rsidR="00315336">
        <w:rPr>
          <w:rtl/>
          <w:lang w:bidi="fa-IR"/>
        </w:rPr>
        <w:t xml:space="preserve">، </w:t>
      </w:r>
      <w:r>
        <w:rPr>
          <w:rtl/>
          <w:lang w:bidi="fa-IR"/>
        </w:rPr>
        <w:t>والحال أنّ السجود الذي سجدوه لآدم كان لإظهار وإبراز التواضع</w:t>
      </w:r>
      <w:r w:rsidR="00315336">
        <w:rPr>
          <w:rtl/>
          <w:lang w:bidi="fa-IR"/>
        </w:rPr>
        <w:t xml:space="preserve">، </w:t>
      </w:r>
      <w:r>
        <w:rPr>
          <w:rtl/>
          <w:lang w:bidi="fa-IR"/>
        </w:rPr>
        <w:t>بخلاف سجودهم لله فإنّه عبادة</w:t>
      </w:r>
      <w:r w:rsidR="005F555A">
        <w:rPr>
          <w:rtl/>
          <w:lang w:bidi="fa-IR"/>
        </w:rPr>
        <w:t>.</w:t>
      </w:r>
    </w:p>
    <w:p w:rsidR="00C31844" w:rsidRDefault="00C31844" w:rsidP="00C31844">
      <w:pPr>
        <w:pStyle w:val="libNormal"/>
        <w:rPr>
          <w:lang w:bidi="fa-IR"/>
        </w:rPr>
      </w:pPr>
      <w:r>
        <w:rPr>
          <w:rtl/>
          <w:lang w:bidi="fa-IR"/>
        </w:rPr>
        <w:t>فيقع السؤال التالي</w:t>
      </w:r>
      <w:r w:rsidR="00315336">
        <w:rPr>
          <w:rtl/>
          <w:lang w:bidi="fa-IR"/>
        </w:rPr>
        <w:t>:</w:t>
      </w:r>
      <w:r>
        <w:rPr>
          <w:rtl/>
          <w:lang w:bidi="fa-IR"/>
        </w:rPr>
        <w:t xml:space="preserve"> لماذا اختلفت حقيقة هذين السجودين مع اتّحادهما في الهيئة ؟</w:t>
      </w:r>
    </w:p>
    <w:p w:rsidR="00C31844" w:rsidRDefault="00C31844" w:rsidP="00C31844">
      <w:pPr>
        <w:pStyle w:val="libNormal"/>
        <w:rPr>
          <w:lang w:bidi="fa-IR"/>
        </w:rPr>
      </w:pPr>
      <w:r>
        <w:rPr>
          <w:rtl/>
          <w:lang w:bidi="fa-IR"/>
        </w:rPr>
        <w:t>ويبيّن الباري في موضع آخر من الذكر الحكيم أثناء سرده قصّة يوسف</w:t>
      </w:r>
      <w:r w:rsidR="001F6BF3" w:rsidRPr="001F6BF3">
        <w:rPr>
          <w:rStyle w:val="libAlaemChar"/>
          <w:rtl/>
        </w:rPr>
        <w:t>عليه‌السلام</w:t>
      </w:r>
      <w:r>
        <w:rPr>
          <w:rtl/>
          <w:lang w:bidi="fa-IR"/>
        </w:rPr>
        <w:t xml:space="preserve"> أنّ يعقوب</w:t>
      </w:r>
      <w:r w:rsidR="001F6BF3" w:rsidRPr="001F6BF3">
        <w:rPr>
          <w:rStyle w:val="libAlaemChar"/>
          <w:rtl/>
        </w:rPr>
        <w:t>عليه‌السلام</w:t>
      </w:r>
      <w:r>
        <w:rPr>
          <w:rtl/>
          <w:lang w:bidi="fa-IR"/>
        </w:rPr>
        <w:t xml:space="preserve"> سجد لولده</w:t>
      </w:r>
      <w:r w:rsidR="00315336">
        <w:rPr>
          <w:rtl/>
          <w:lang w:bidi="fa-IR"/>
        </w:rPr>
        <w:t xml:space="preserve">، </w:t>
      </w:r>
      <w:r>
        <w:rPr>
          <w:rtl/>
          <w:lang w:bidi="fa-IR"/>
        </w:rPr>
        <w:t>حيث يقول</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رَفَعَ أَبَوَيْهِ عَلَى الْعَرْشِ وَ خَرُّوا لَهُ سُجَّدًا وَ قالَ يا أَبَتِ هذا تَأْوِيلُ رُؤْيايَ مِنْ قَبْلُ قَدْ جَعَلَها رَبِّي حَقًّا </w:t>
      </w:r>
      <w:r w:rsidRPr="00200DE1">
        <w:rPr>
          <w:rStyle w:val="libAlaemChar"/>
          <w:rFonts w:hint="cs"/>
          <w:rtl/>
        </w:rPr>
        <w:t>)</w:t>
      </w:r>
      <w:r w:rsidR="005F555A" w:rsidRPr="001F6BF3">
        <w:rPr>
          <w:rStyle w:val="libFootnotenumChar"/>
          <w:rtl/>
          <w:lang w:bidi="fa-IR"/>
        </w:rPr>
        <w:t>(</w:t>
      </w:r>
      <w:r w:rsidR="00C31844" w:rsidRPr="001F6BF3">
        <w:rPr>
          <w:rStyle w:val="libFootnotenumChar"/>
          <w:rtl/>
          <w:lang w:bidi="fa-IR"/>
        </w:rPr>
        <w:t>2)</w:t>
      </w:r>
      <w:r w:rsidR="005F555A">
        <w:rPr>
          <w:rtl/>
          <w:lang w:bidi="fa-IR"/>
        </w:rPr>
        <w:t>.</w:t>
      </w:r>
    </w:p>
    <w:p w:rsidR="00C31844" w:rsidRDefault="00C31844" w:rsidP="00C31844">
      <w:pPr>
        <w:pStyle w:val="libNormal"/>
        <w:rPr>
          <w:lang w:bidi="fa-IR"/>
        </w:rPr>
      </w:pPr>
      <w:r>
        <w:rPr>
          <w:rtl/>
          <w:lang w:bidi="fa-IR"/>
        </w:rPr>
        <w:t>والمراد من الرؤيا في الآية هو ما رآه يوسف</w:t>
      </w:r>
      <w:r w:rsidR="001F6BF3" w:rsidRPr="001F6BF3">
        <w:rPr>
          <w:rStyle w:val="libAlaemChar"/>
          <w:rtl/>
        </w:rPr>
        <w:t>عليه‌السلام</w:t>
      </w:r>
      <w:r>
        <w:rPr>
          <w:rtl/>
          <w:lang w:bidi="fa-IR"/>
        </w:rPr>
        <w:t xml:space="preserve"> قبل ذلك في المنام حيث رأى أحد عشر كوكباً و الشمس و القمر له ساجدين</w:t>
      </w:r>
      <w:r w:rsidR="00315336">
        <w:rPr>
          <w:rtl/>
          <w:lang w:bidi="fa-IR"/>
        </w:rPr>
        <w:t xml:space="preserve">، </w:t>
      </w:r>
      <w:r>
        <w:rPr>
          <w:rtl/>
          <w:lang w:bidi="fa-IR"/>
        </w:rPr>
        <w:t>والذي ذكره الباري عن لسان يوسف بقوله</w:t>
      </w:r>
      <w:r w:rsidR="00315336">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البقرة</w:t>
      </w:r>
      <w:r w:rsidR="00315336">
        <w:rPr>
          <w:rtl/>
          <w:lang w:bidi="fa-IR"/>
        </w:rPr>
        <w:t>:</w:t>
      </w:r>
      <w:r>
        <w:rPr>
          <w:rtl/>
          <w:lang w:bidi="fa-IR"/>
        </w:rPr>
        <w:t xml:space="preserve"> 34</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يوسف</w:t>
      </w:r>
      <w:r w:rsidR="00315336">
        <w:rPr>
          <w:rtl/>
          <w:lang w:bidi="fa-IR"/>
        </w:rPr>
        <w:t>:</w:t>
      </w:r>
      <w:r w:rsidR="00C31844">
        <w:rPr>
          <w:rtl/>
          <w:lang w:bidi="fa-IR"/>
        </w:rPr>
        <w:t xml:space="preserve"> 100</w:t>
      </w:r>
      <w:r>
        <w:rPr>
          <w:rtl/>
          <w:lang w:bidi="fa-IR"/>
        </w:rPr>
        <w:t>.</w:t>
      </w:r>
    </w:p>
    <w:p w:rsidR="00C31844" w:rsidRDefault="005F555A" w:rsidP="005F555A">
      <w:pPr>
        <w:pStyle w:val="libNormal"/>
        <w:rPr>
          <w:lang w:bidi="fa-IR"/>
        </w:rPr>
      </w:pPr>
      <w:r>
        <w:rPr>
          <w:rtl/>
          <w:lang w:bidi="fa-IR"/>
        </w:rPr>
        <w:br w:type="page"/>
      </w:r>
    </w:p>
    <w:p w:rsidR="005F555A" w:rsidRDefault="00200DE1" w:rsidP="00200DE1">
      <w:pPr>
        <w:pStyle w:val="libNormal"/>
        <w:rPr>
          <w:rtl/>
          <w:lang w:bidi="fa-IR"/>
        </w:rPr>
      </w:pPr>
      <w:r w:rsidRPr="00200DE1">
        <w:rPr>
          <w:rStyle w:val="libAlaemChar"/>
          <w:rFonts w:hint="cs"/>
          <w:rtl/>
        </w:rPr>
        <w:lastRenderedPageBreak/>
        <w:t>(</w:t>
      </w:r>
      <w:r w:rsidR="00C31844" w:rsidRPr="00200DE1">
        <w:rPr>
          <w:rStyle w:val="libAieChar"/>
          <w:rtl/>
        </w:rPr>
        <w:t xml:space="preserve"> يا أَبَتِ إِنِّي رَأَيْتُ أَحَدَ عَشَرَ كَوْكَبًا وَ الشَّمْسَ وَ الْقَمَرَ رَأَيْتُهُمْ لِي ساجِدِينَ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5F555A" w:rsidRDefault="00C31844" w:rsidP="00200DE1">
      <w:pPr>
        <w:pStyle w:val="libNormal"/>
        <w:rPr>
          <w:rtl/>
          <w:lang w:bidi="fa-IR"/>
        </w:rPr>
      </w:pPr>
      <w:r>
        <w:rPr>
          <w:rtl/>
          <w:lang w:bidi="fa-IR"/>
        </w:rPr>
        <w:t>فمن تفسير يوسف</w:t>
      </w:r>
      <w:r w:rsidR="001F6BF3" w:rsidRPr="001F6BF3">
        <w:rPr>
          <w:rStyle w:val="libAlaemChar"/>
          <w:rtl/>
        </w:rPr>
        <w:t>عليه‌السلام</w:t>
      </w:r>
      <w:r>
        <w:rPr>
          <w:rtl/>
          <w:lang w:bidi="fa-IR"/>
        </w:rPr>
        <w:t xml:space="preserve"> وتأويله سجود أبيه وأهله له بما رآه سابقاً في المنام</w:t>
      </w:r>
      <w:r w:rsidR="00315336">
        <w:rPr>
          <w:rtl/>
          <w:lang w:bidi="fa-IR"/>
        </w:rPr>
        <w:t xml:space="preserve">، </w:t>
      </w:r>
      <w:r>
        <w:rPr>
          <w:rtl/>
          <w:lang w:bidi="fa-IR"/>
        </w:rPr>
        <w:t>يتّضح أنّ المراد من</w:t>
      </w:r>
      <w:r w:rsidR="00200DE1" w:rsidRPr="00200DE1">
        <w:rPr>
          <w:rStyle w:val="libAlaemChar"/>
          <w:rFonts w:hint="cs"/>
          <w:rtl/>
        </w:rPr>
        <w:t>(</w:t>
      </w:r>
      <w:r w:rsidRPr="00200DE1">
        <w:rPr>
          <w:rStyle w:val="libAieChar"/>
          <w:rtl/>
        </w:rPr>
        <w:t xml:space="preserve"> أَحَدَ عَشَرَ كَوْكَبًا </w:t>
      </w:r>
      <w:r w:rsidR="00200DE1" w:rsidRPr="00200DE1">
        <w:rPr>
          <w:rStyle w:val="libAlaemChar"/>
          <w:rFonts w:hint="cs"/>
          <w:rtl/>
        </w:rPr>
        <w:t>)</w:t>
      </w:r>
      <w:r>
        <w:rPr>
          <w:rtl/>
          <w:lang w:bidi="fa-IR"/>
        </w:rPr>
        <w:t>هو إخوته الأحد عشر والمراد من</w:t>
      </w:r>
      <w:r w:rsidR="00200DE1" w:rsidRPr="00200DE1">
        <w:rPr>
          <w:rStyle w:val="libAlaemChar"/>
          <w:rFonts w:hint="cs"/>
          <w:rtl/>
        </w:rPr>
        <w:t>(</w:t>
      </w:r>
      <w:r w:rsidRPr="00200DE1">
        <w:rPr>
          <w:rStyle w:val="libAieChar"/>
          <w:rtl/>
        </w:rPr>
        <w:t xml:space="preserve"> الشَّمْسَ وَ الْقَمَرَ </w:t>
      </w:r>
      <w:r w:rsidR="00200DE1" w:rsidRPr="00200DE1">
        <w:rPr>
          <w:rStyle w:val="libAlaemChar"/>
          <w:rFonts w:hint="cs"/>
          <w:rtl/>
        </w:rPr>
        <w:t>)</w:t>
      </w:r>
      <w:r>
        <w:rPr>
          <w:rtl/>
          <w:lang w:bidi="fa-IR"/>
        </w:rPr>
        <w:t>هو والديه</w:t>
      </w:r>
      <w:r w:rsidR="005F555A">
        <w:rPr>
          <w:rtl/>
          <w:lang w:bidi="fa-IR"/>
        </w:rPr>
        <w:t>.</w:t>
      </w:r>
    </w:p>
    <w:p w:rsidR="005F555A" w:rsidRDefault="00C31844" w:rsidP="00C31844">
      <w:pPr>
        <w:pStyle w:val="libNormal"/>
        <w:rPr>
          <w:rtl/>
          <w:lang w:bidi="fa-IR"/>
        </w:rPr>
      </w:pPr>
      <w:r>
        <w:rPr>
          <w:rtl/>
          <w:lang w:bidi="fa-IR"/>
        </w:rPr>
        <w:t>وبهذا يتّضح أنّه لم يكن السجود ليوسف من قبل إخوته فقط</w:t>
      </w:r>
      <w:r w:rsidR="00315336">
        <w:rPr>
          <w:rtl/>
          <w:lang w:bidi="fa-IR"/>
        </w:rPr>
        <w:t xml:space="preserve">، </w:t>
      </w:r>
      <w:r>
        <w:rPr>
          <w:rtl/>
          <w:lang w:bidi="fa-IR"/>
        </w:rPr>
        <w:t>وإنّما سجد له أبوه يعقوب</w:t>
      </w:r>
      <w:r w:rsidR="001F6BF3" w:rsidRPr="001F6BF3">
        <w:rPr>
          <w:rStyle w:val="libAlaemChar"/>
          <w:rtl/>
        </w:rPr>
        <w:t>عليه‌السلام</w:t>
      </w:r>
      <w:r>
        <w:rPr>
          <w:rtl/>
          <w:lang w:bidi="fa-IR"/>
        </w:rPr>
        <w:t xml:space="preserve"> أيضاً وهو نبيّ معصوم</w:t>
      </w:r>
      <w:r w:rsidR="005F555A">
        <w:rPr>
          <w:rtl/>
          <w:lang w:bidi="fa-IR"/>
        </w:rPr>
        <w:t>.</w:t>
      </w:r>
    </w:p>
    <w:p w:rsidR="00C31844" w:rsidRDefault="00C31844" w:rsidP="00C31844">
      <w:pPr>
        <w:pStyle w:val="libNormal"/>
        <w:rPr>
          <w:lang w:bidi="fa-IR"/>
        </w:rPr>
      </w:pPr>
      <w:r>
        <w:rPr>
          <w:rtl/>
          <w:lang w:bidi="fa-IR"/>
        </w:rPr>
        <w:t>فهنا يقع السؤال التالي</w:t>
      </w:r>
      <w:r w:rsidR="00315336">
        <w:rPr>
          <w:rtl/>
          <w:lang w:bidi="fa-IR"/>
        </w:rPr>
        <w:t>:</w:t>
      </w:r>
      <w:r>
        <w:rPr>
          <w:rtl/>
          <w:lang w:bidi="fa-IR"/>
        </w:rPr>
        <w:t xml:space="preserve"> لماذا لم يكن هذا السجود </w:t>
      </w:r>
      <w:r w:rsidR="001F6BF3">
        <w:rPr>
          <w:rtl/>
          <w:lang w:bidi="fa-IR"/>
        </w:rPr>
        <w:t>-</w:t>
      </w:r>
      <w:r>
        <w:rPr>
          <w:rtl/>
          <w:lang w:bidi="fa-IR"/>
        </w:rPr>
        <w:t xml:space="preserve"> والذي فيه تمام الخضوع </w:t>
      </w:r>
      <w:r w:rsidR="001F6BF3">
        <w:rPr>
          <w:rtl/>
          <w:lang w:bidi="fa-IR"/>
        </w:rPr>
        <w:t>-</w:t>
      </w:r>
      <w:r>
        <w:rPr>
          <w:rtl/>
          <w:lang w:bidi="fa-IR"/>
        </w:rPr>
        <w:t xml:space="preserve"> عبادة ؟</w:t>
      </w:r>
    </w:p>
    <w:p w:rsidR="00C31844" w:rsidRDefault="00C31844" w:rsidP="00C31844">
      <w:pPr>
        <w:pStyle w:val="libNormal"/>
        <w:rPr>
          <w:lang w:bidi="fa-IR"/>
        </w:rPr>
      </w:pPr>
      <w:r>
        <w:rPr>
          <w:rtl/>
          <w:lang w:bidi="fa-IR"/>
        </w:rPr>
        <w:t>عذرٌ هو أقبح من الفعل</w:t>
      </w:r>
    </w:p>
    <w:p w:rsidR="005F555A" w:rsidRDefault="00C31844" w:rsidP="00C31844">
      <w:pPr>
        <w:pStyle w:val="libNormal"/>
        <w:rPr>
          <w:rtl/>
          <w:lang w:bidi="fa-IR"/>
        </w:rPr>
      </w:pPr>
      <w:r>
        <w:rPr>
          <w:rtl/>
          <w:lang w:bidi="fa-IR"/>
        </w:rPr>
        <w:t>تحيّر الكتّاب المشار إليهم سابقاً في الجواب عن هذا السؤال</w:t>
      </w:r>
      <w:r w:rsidR="00315336">
        <w:rPr>
          <w:rtl/>
          <w:lang w:bidi="fa-IR"/>
        </w:rPr>
        <w:t xml:space="preserve">، </w:t>
      </w:r>
      <w:r>
        <w:rPr>
          <w:rtl/>
          <w:lang w:bidi="fa-IR"/>
        </w:rPr>
        <w:t>فقالوا</w:t>
      </w:r>
      <w:r w:rsidR="00315336">
        <w:rPr>
          <w:rtl/>
          <w:lang w:bidi="fa-IR"/>
        </w:rPr>
        <w:t>:</w:t>
      </w:r>
      <w:r>
        <w:rPr>
          <w:rtl/>
          <w:lang w:bidi="fa-IR"/>
        </w:rPr>
        <w:t xml:space="preserve"> لمّا كان هذا الخضوع بأمر الله سبحانه وتعالى لم يكن شركاً</w:t>
      </w:r>
      <w:r w:rsidR="005F555A">
        <w:rPr>
          <w:rtl/>
          <w:lang w:bidi="fa-IR"/>
        </w:rPr>
        <w:t>.</w:t>
      </w:r>
    </w:p>
    <w:p w:rsidR="00C31844" w:rsidRDefault="00C31844" w:rsidP="00C31844">
      <w:pPr>
        <w:pStyle w:val="libNormal"/>
        <w:rPr>
          <w:lang w:bidi="fa-IR"/>
        </w:rPr>
      </w:pPr>
      <w:r>
        <w:rPr>
          <w:rtl/>
          <w:lang w:bidi="fa-IR"/>
        </w:rPr>
        <w:t>لكنّ هذا الجواب ليس بناضج كما هو واضح ; فإنّ الله لا يأمر بالعمل إذا كانت حقيقته شركاً</w:t>
      </w:r>
      <w:r w:rsidR="0090013C">
        <w:rPr>
          <w:rtl/>
          <w:lang w:bidi="fa-IR"/>
        </w:rPr>
        <w:t>.</w:t>
      </w:r>
      <w:r>
        <w:rPr>
          <w:rtl/>
          <w:lang w:bidi="fa-IR"/>
        </w:rPr>
        <w:t xml:space="preserve"> فالقرآن الكريم يقول</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قُلْ إِنَّ اللّهَ لا يَأْمُرُ بِالْفَحْشاءِ أَ تَقُولُونَ عَلَى اللّهِ ما لا تَعْلَمُونَ </w:t>
      </w:r>
      <w:r w:rsidRPr="00200DE1">
        <w:rPr>
          <w:rStyle w:val="libAlaemChar"/>
          <w:rFonts w:hint="cs"/>
          <w:rtl/>
        </w:rPr>
        <w:t>)</w:t>
      </w:r>
      <w:r w:rsidR="00C31844" w:rsidRPr="001F6BF3">
        <w:rPr>
          <w:rStyle w:val="libFootnotenumChar"/>
          <w:rtl/>
        </w:rPr>
        <w:t>(2</w:t>
      </w:r>
      <w:r w:rsidR="005F555A" w:rsidRPr="001F6BF3">
        <w:rPr>
          <w:rStyle w:val="libFootnotenumChar"/>
          <w:rtl/>
        </w:rPr>
        <w:t>)</w:t>
      </w:r>
      <w:r w:rsidR="005F555A">
        <w:rPr>
          <w:rtl/>
          <w:lang w:bidi="fa-IR"/>
        </w:rPr>
        <w:t>.</w:t>
      </w:r>
    </w:p>
    <w:p w:rsidR="005F555A" w:rsidRDefault="00C31844" w:rsidP="00C31844">
      <w:pPr>
        <w:pStyle w:val="libNormal"/>
        <w:rPr>
          <w:rtl/>
          <w:lang w:bidi="fa-IR"/>
        </w:rPr>
      </w:pPr>
      <w:r>
        <w:rPr>
          <w:rtl/>
          <w:lang w:bidi="fa-IR"/>
        </w:rPr>
        <w:t>وأساساً فإن أمر الله بالشيء لا يغيّر حقيقة الشيء</w:t>
      </w:r>
      <w:r w:rsidR="00315336">
        <w:rPr>
          <w:rtl/>
          <w:lang w:bidi="fa-IR"/>
        </w:rPr>
        <w:t xml:space="preserve">، </w:t>
      </w:r>
      <w:r>
        <w:rPr>
          <w:rtl/>
          <w:lang w:bidi="fa-IR"/>
        </w:rPr>
        <w:t>فإذا كانت حقيقة الخضوع لإنسان عبادةٌ له</w:t>
      </w:r>
      <w:r w:rsidR="00315336">
        <w:rPr>
          <w:rtl/>
          <w:lang w:bidi="fa-IR"/>
        </w:rPr>
        <w:t xml:space="preserve">، </w:t>
      </w:r>
      <w:r>
        <w:rPr>
          <w:rtl/>
          <w:lang w:bidi="fa-IR"/>
        </w:rPr>
        <w:t>ومع ذلك فقد أمر به الباري سبحانه</w:t>
      </w:r>
      <w:r w:rsidR="00315336">
        <w:rPr>
          <w:rtl/>
          <w:lang w:bidi="fa-IR"/>
        </w:rPr>
        <w:t xml:space="preserve">، </w:t>
      </w:r>
      <w:r>
        <w:rPr>
          <w:rtl/>
          <w:lang w:bidi="fa-IR"/>
        </w:rPr>
        <w:t>فنتيجته هو الأمر بعبادته</w:t>
      </w:r>
      <w:r w:rsidR="005F555A">
        <w:rPr>
          <w:rtl/>
          <w:lang w:bidi="fa-IR"/>
        </w:rPr>
        <w:t>.</w:t>
      </w:r>
    </w:p>
    <w:p w:rsidR="00C31844" w:rsidRDefault="00C31844" w:rsidP="00C31844">
      <w:pPr>
        <w:pStyle w:val="libNormal"/>
        <w:rPr>
          <w:lang w:bidi="fa-IR"/>
        </w:rPr>
      </w:pPr>
      <w:r>
        <w:rPr>
          <w:rtl/>
          <w:lang w:bidi="fa-IR"/>
        </w:rPr>
        <w:t>جواب الإشكال وبيان المعنى الحقيقي للعبادة</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يوسف</w:t>
      </w:r>
      <w:r w:rsidR="00315336">
        <w:rPr>
          <w:rtl/>
          <w:lang w:bidi="fa-IR"/>
        </w:rPr>
        <w:t>:</w:t>
      </w:r>
      <w:r>
        <w:rPr>
          <w:rtl/>
          <w:lang w:bidi="fa-IR"/>
        </w:rPr>
        <w:t xml:space="preserve"> 4</w:t>
      </w:r>
      <w:r w:rsidR="005F555A">
        <w:rPr>
          <w:rtl/>
          <w:lang w:bidi="fa-IR"/>
        </w:rPr>
        <w:t>.</w:t>
      </w:r>
    </w:p>
    <w:p w:rsidR="005F555A" w:rsidRDefault="005F555A" w:rsidP="005F555A">
      <w:pPr>
        <w:pStyle w:val="libFootnote0"/>
        <w:rPr>
          <w:rtl/>
          <w:lang w:bidi="fa-IR"/>
        </w:rPr>
      </w:pPr>
      <w:r>
        <w:rPr>
          <w:rtl/>
          <w:lang w:bidi="fa-IR"/>
        </w:rPr>
        <w:t>(</w:t>
      </w:r>
      <w:r w:rsidR="00C31844">
        <w:rPr>
          <w:rtl/>
          <w:lang w:bidi="fa-IR"/>
        </w:rPr>
        <w:t>2) الأعراف</w:t>
      </w:r>
      <w:r w:rsidR="00315336">
        <w:rPr>
          <w:rtl/>
          <w:lang w:bidi="fa-IR"/>
        </w:rPr>
        <w:t>:</w:t>
      </w:r>
      <w:r w:rsidR="00C31844">
        <w:rPr>
          <w:rtl/>
          <w:lang w:bidi="fa-IR"/>
        </w:rPr>
        <w:t xml:space="preserve"> 28</w:t>
      </w:r>
      <w:r>
        <w:rPr>
          <w:rtl/>
          <w:lang w:bidi="fa-IR"/>
        </w:rPr>
        <w:t>.</w:t>
      </w:r>
    </w:p>
    <w:p w:rsidR="00C31844" w:rsidRDefault="005F555A" w:rsidP="005F555A">
      <w:pPr>
        <w:pStyle w:val="libNormal"/>
        <w:rPr>
          <w:lang w:bidi="fa-IR"/>
        </w:rPr>
      </w:pPr>
      <w:r>
        <w:rPr>
          <w:rtl/>
          <w:lang w:bidi="fa-IR"/>
        </w:rPr>
        <w:br w:type="page"/>
      </w:r>
    </w:p>
    <w:p w:rsidR="005F555A" w:rsidRDefault="00C31844" w:rsidP="00200DE1">
      <w:pPr>
        <w:pStyle w:val="libNormal0"/>
        <w:rPr>
          <w:rtl/>
          <w:lang w:bidi="fa-IR"/>
        </w:rPr>
      </w:pPr>
      <w:r>
        <w:rPr>
          <w:rtl/>
          <w:lang w:bidi="fa-IR"/>
        </w:rPr>
        <w:lastRenderedPageBreak/>
        <w:t>اتّضح لحدّ الآن أنّ حرمة عبادة غير الله من موارد اتّفاق جميع المسلمين</w:t>
      </w:r>
      <w:r w:rsidR="00315336">
        <w:rPr>
          <w:rtl/>
          <w:lang w:bidi="fa-IR"/>
        </w:rPr>
        <w:t xml:space="preserve">، </w:t>
      </w:r>
      <w:r>
        <w:rPr>
          <w:rtl/>
          <w:lang w:bidi="fa-IR"/>
        </w:rPr>
        <w:t>وجميع الموحّدين لله سبحانه</w:t>
      </w:r>
      <w:r w:rsidR="0090013C">
        <w:rPr>
          <w:rtl/>
          <w:lang w:bidi="fa-IR"/>
        </w:rPr>
        <w:t>.</w:t>
      </w:r>
      <w:r>
        <w:rPr>
          <w:rtl/>
          <w:lang w:bidi="fa-IR"/>
        </w:rPr>
        <w:t xml:space="preserve"> كما اتّضح أنّ سجود الملائكة لآدم</w:t>
      </w:r>
      <w:r w:rsidR="001F6BF3" w:rsidRPr="001F6BF3">
        <w:rPr>
          <w:rStyle w:val="libAlaemChar"/>
          <w:rtl/>
        </w:rPr>
        <w:t>عليه‌السلام</w:t>
      </w:r>
      <w:r w:rsidR="00315336">
        <w:rPr>
          <w:rtl/>
          <w:lang w:bidi="fa-IR"/>
        </w:rPr>
        <w:t xml:space="preserve">، </w:t>
      </w:r>
      <w:r>
        <w:rPr>
          <w:rtl/>
          <w:lang w:bidi="fa-IR"/>
        </w:rPr>
        <w:t>وسجود يعقوب</w:t>
      </w:r>
      <w:r w:rsidR="001F6BF3" w:rsidRPr="001F6BF3">
        <w:rPr>
          <w:rStyle w:val="libAlaemChar"/>
          <w:rtl/>
        </w:rPr>
        <w:t>عليه‌السلام</w:t>
      </w:r>
      <w:r>
        <w:rPr>
          <w:rtl/>
          <w:lang w:bidi="fa-IR"/>
        </w:rPr>
        <w:t xml:space="preserve"> وأولاده ليوسف</w:t>
      </w:r>
      <w:r w:rsidR="001F6BF3" w:rsidRPr="001F6BF3">
        <w:rPr>
          <w:rStyle w:val="libAlaemChar"/>
          <w:rtl/>
        </w:rPr>
        <w:t>عليه‌السلام</w:t>
      </w:r>
      <w:r>
        <w:rPr>
          <w:rtl/>
          <w:lang w:bidi="fa-IR"/>
        </w:rPr>
        <w:t xml:space="preserve"> لم يكن عبادة لهما</w:t>
      </w:r>
      <w:r w:rsidR="005F555A">
        <w:rPr>
          <w:rtl/>
          <w:lang w:bidi="fa-IR"/>
        </w:rPr>
        <w:t>.</w:t>
      </w:r>
    </w:p>
    <w:p w:rsidR="005F555A" w:rsidRDefault="00C31844" w:rsidP="00C31844">
      <w:pPr>
        <w:pStyle w:val="libNormal"/>
        <w:rPr>
          <w:rtl/>
          <w:lang w:bidi="fa-IR"/>
        </w:rPr>
      </w:pPr>
      <w:r>
        <w:rPr>
          <w:rtl/>
          <w:lang w:bidi="fa-IR"/>
        </w:rPr>
        <w:t>والآن لنتأمّل في السبب الحقيقي الذي جعل فعلاً واحداً له نفس الخصوصيّات عبادة تارة</w:t>
      </w:r>
      <w:r w:rsidR="00315336">
        <w:rPr>
          <w:rtl/>
          <w:lang w:bidi="fa-IR"/>
        </w:rPr>
        <w:t xml:space="preserve">، </w:t>
      </w:r>
      <w:r>
        <w:rPr>
          <w:rtl/>
          <w:lang w:bidi="fa-IR"/>
        </w:rPr>
        <w:t>وخارجاً عن نطاق العبادة اُخرى</w:t>
      </w:r>
      <w:r w:rsidR="005F555A">
        <w:rPr>
          <w:rtl/>
          <w:lang w:bidi="fa-IR"/>
        </w:rPr>
        <w:t>.</w:t>
      </w:r>
    </w:p>
    <w:p w:rsidR="005F555A" w:rsidRDefault="00C31844" w:rsidP="00C31844">
      <w:pPr>
        <w:pStyle w:val="libNormal"/>
        <w:rPr>
          <w:rtl/>
          <w:lang w:bidi="fa-IR"/>
        </w:rPr>
      </w:pPr>
      <w:r>
        <w:rPr>
          <w:rtl/>
          <w:lang w:bidi="fa-IR"/>
        </w:rPr>
        <w:t>بمراجعة الآيات الكريمة يتّضح لنا أنّ العبادة هي الخضوع أمام موجود معيّن مقترناً مع اعتقاد اُلوهيّته</w:t>
      </w:r>
      <w:r w:rsidR="00315336">
        <w:rPr>
          <w:rtl/>
          <w:lang w:bidi="fa-IR"/>
        </w:rPr>
        <w:t xml:space="preserve">، </w:t>
      </w:r>
      <w:r>
        <w:rPr>
          <w:rtl/>
          <w:lang w:bidi="fa-IR"/>
        </w:rPr>
        <w:t>أو نسبة الأفعال الإلهيّة إليه</w:t>
      </w:r>
      <w:r w:rsidR="0090013C">
        <w:rPr>
          <w:rtl/>
          <w:lang w:bidi="fa-IR"/>
        </w:rPr>
        <w:t>.</w:t>
      </w:r>
      <w:r>
        <w:rPr>
          <w:rtl/>
          <w:lang w:bidi="fa-IR"/>
        </w:rPr>
        <w:t xml:space="preserve"> ومن خلال هذا البيان يتّضح أنّ العنصر الرئيسي الذي يجعل الخضوع عبادة تارة ويخرجه عن حيّز العبادة اُخرى هو اعتقاد اُلوهيّة ذلك الذي يخضع له</w:t>
      </w:r>
      <w:r w:rsidR="00315336">
        <w:rPr>
          <w:rtl/>
          <w:lang w:bidi="fa-IR"/>
        </w:rPr>
        <w:t xml:space="preserve">، </w:t>
      </w:r>
      <w:r>
        <w:rPr>
          <w:rtl/>
          <w:lang w:bidi="fa-IR"/>
        </w:rPr>
        <w:t>أو أن ينسب الأفعال الإلهيّة إليه</w:t>
      </w:r>
      <w:r w:rsidR="00315336">
        <w:rPr>
          <w:rtl/>
          <w:lang w:bidi="fa-IR"/>
        </w:rPr>
        <w:t xml:space="preserve">، </w:t>
      </w:r>
      <w:r>
        <w:rPr>
          <w:rtl/>
          <w:lang w:bidi="fa-IR"/>
        </w:rPr>
        <w:t>فإذا اقترن الخضوع بهذا الاعتقاد اكتسب صبغة العبادة</w:t>
      </w:r>
      <w:r w:rsidR="005F555A">
        <w:rPr>
          <w:rtl/>
          <w:lang w:bidi="fa-IR"/>
        </w:rPr>
        <w:t>.</w:t>
      </w:r>
    </w:p>
    <w:p w:rsidR="005F555A" w:rsidRDefault="00C31844" w:rsidP="00C31844">
      <w:pPr>
        <w:pStyle w:val="libNormal"/>
        <w:rPr>
          <w:rtl/>
          <w:lang w:bidi="fa-IR"/>
        </w:rPr>
      </w:pPr>
      <w:r>
        <w:rPr>
          <w:rtl/>
          <w:lang w:bidi="fa-IR"/>
        </w:rPr>
        <w:t xml:space="preserve">فكان مشركو العالم </w:t>
      </w:r>
      <w:r w:rsidR="001F6BF3">
        <w:rPr>
          <w:rtl/>
          <w:lang w:bidi="fa-IR"/>
        </w:rPr>
        <w:t>-</w:t>
      </w:r>
      <w:r>
        <w:rPr>
          <w:rtl/>
          <w:lang w:bidi="fa-IR"/>
        </w:rPr>
        <w:t xml:space="preserve"> سواء من كان منهم في شبه الجزيرة العربيّة أو غيرها </w:t>
      </w:r>
      <w:r w:rsidR="001F6BF3">
        <w:rPr>
          <w:rtl/>
          <w:lang w:bidi="fa-IR"/>
        </w:rPr>
        <w:t>-</w:t>
      </w:r>
      <w:r>
        <w:rPr>
          <w:rtl/>
          <w:lang w:bidi="fa-IR"/>
        </w:rPr>
        <w:t xml:space="preserve"> يخضعون لأصنام وموجودات يعتقدون أنّها مخلوقة لله</w:t>
      </w:r>
      <w:r w:rsidR="00315336">
        <w:rPr>
          <w:rtl/>
          <w:lang w:bidi="fa-IR"/>
        </w:rPr>
        <w:t xml:space="preserve">، </w:t>
      </w:r>
      <w:r>
        <w:rPr>
          <w:rtl/>
          <w:lang w:bidi="fa-IR"/>
        </w:rPr>
        <w:t xml:space="preserve">لكنّهم مع ذلك يعتقدون أنّ بعض الأفعال الإلهيّة </w:t>
      </w:r>
      <w:r w:rsidR="001F6BF3">
        <w:rPr>
          <w:rtl/>
          <w:lang w:bidi="fa-IR"/>
        </w:rPr>
        <w:t>-</w:t>
      </w:r>
      <w:r>
        <w:rPr>
          <w:rtl/>
          <w:lang w:bidi="fa-IR"/>
        </w:rPr>
        <w:t xml:space="preserve"> كغفران الذنوب والشفاعة </w:t>
      </w:r>
      <w:r w:rsidR="001F6BF3">
        <w:rPr>
          <w:rtl/>
          <w:lang w:bidi="fa-IR"/>
        </w:rPr>
        <w:t>-</w:t>
      </w:r>
      <w:r>
        <w:rPr>
          <w:rtl/>
          <w:lang w:bidi="fa-IR"/>
        </w:rPr>
        <w:t xml:space="preserve"> موكلة إليهم</w:t>
      </w:r>
      <w:r w:rsidR="005F555A">
        <w:rPr>
          <w:rtl/>
          <w:lang w:bidi="fa-IR"/>
        </w:rPr>
        <w:t>.</w:t>
      </w:r>
    </w:p>
    <w:p w:rsidR="005F555A" w:rsidRDefault="00C31844" w:rsidP="00C31844">
      <w:pPr>
        <w:pStyle w:val="libNormal"/>
        <w:rPr>
          <w:rtl/>
          <w:lang w:bidi="fa-IR"/>
        </w:rPr>
      </w:pPr>
      <w:r>
        <w:rPr>
          <w:rtl/>
          <w:lang w:bidi="fa-IR"/>
        </w:rPr>
        <w:t xml:space="preserve">كما كان بعض مشركي بابل يعبدون أجراماً سماويّة يعتقدون أنّها أرباب لهم </w:t>
      </w:r>
      <w:r w:rsidR="001F6BF3">
        <w:rPr>
          <w:rtl/>
          <w:lang w:bidi="fa-IR"/>
        </w:rPr>
        <w:t>-</w:t>
      </w:r>
      <w:r>
        <w:rPr>
          <w:rtl/>
          <w:lang w:bidi="fa-IR"/>
        </w:rPr>
        <w:t xml:space="preserve"> لا أنّها خالقة لهم </w:t>
      </w:r>
      <w:r w:rsidR="001F6BF3">
        <w:rPr>
          <w:rtl/>
          <w:lang w:bidi="fa-IR"/>
        </w:rPr>
        <w:t>-</w:t>
      </w:r>
      <w:r>
        <w:rPr>
          <w:rtl/>
          <w:lang w:bidi="fa-IR"/>
        </w:rPr>
        <w:t xml:space="preserve"> وإنّما يعتقدون أنّها المدبّرة لشؤونهم</w:t>
      </w:r>
      <w:r w:rsidR="00315336">
        <w:rPr>
          <w:rtl/>
          <w:lang w:bidi="fa-IR"/>
        </w:rPr>
        <w:t xml:space="preserve">، </w:t>
      </w:r>
      <w:r>
        <w:rPr>
          <w:rtl/>
          <w:lang w:bidi="fa-IR"/>
        </w:rPr>
        <w:t>والمسيّرة لهذا العالم</w:t>
      </w:r>
      <w:r w:rsidR="00315336">
        <w:rPr>
          <w:rtl/>
          <w:lang w:bidi="fa-IR"/>
        </w:rPr>
        <w:t xml:space="preserve">، </w:t>
      </w:r>
      <w:r>
        <w:rPr>
          <w:rtl/>
          <w:lang w:bidi="fa-IR"/>
        </w:rPr>
        <w:t>وأنّ أمر الناس موكل إليهم</w:t>
      </w:r>
      <w:r w:rsidR="00315336">
        <w:rPr>
          <w:rtl/>
          <w:lang w:bidi="fa-IR"/>
        </w:rPr>
        <w:t xml:space="preserve">، </w:t>
      </w:r>
      <w:r>
        <w:rPr>
          <w:rtl/>
          <w:lang w:bidi="fa-IR"/>
        </w:rPr>
        <w:t>ولهذا فإنّ مناظرة نبيّ الله إبراهيم الخليل</w:t>
      </w:r>
      <w:r w:rsidR="001F6BF3" w:rsidRPr="001F6BF3">
        <w:rPr>
          <w:rStyle w:val="libAlaemChar"/>
          <w:rtl/>
        </w:rPr>
        <w:t>عليه‌السلام</w:t>
      </w:r>
      <w:r>
        <w:rPr>
          <w:rtl/>
          <w:lang w:bidi="fa-IR"/>
        </w:rPr>
        <w:t xml:space="preserve"> مع مشركي بابل كانت على هذا الأساس ; فإنّه لم يكن من عقيدة مشركي بابل أنّ الشمس والقمر والنجوم آلهة خالقة لهم</w:t>
      </w:r>
      <w:r w:rsidR="00315336">
        <w:rPr>
          <w:rtl/>
          <w:lang w:bidi="fa-IR"/>
        </w:rPr>
        <w:t xml:space="preserve">، </w:t>
      </w:r>
      <w:r>
        <w:rPr>
          <w:rtl/>
          <w:lang w:bidi="fa-IR"/>
        </w:rPr>
        <w:t>وإنّما كان من عقيدتهم أنّ الشمس والقمر والنجوم مخلوقات قادرة</w:t>
      </w:r>
      <w:r w:rsidR="00315336">
        <w:rPr>
          <w:rtl/>
          <w:lang w:bidi="fa-IR"/>
        </w:rPr>
        <w:t xml:space="preserve">، </w:t>
      </w:r>
      <w:r>
        <w:rPr>
          <w:rtl/>
          <w:lang w:bidi="fa-IR"/>
        </w:rPr>
        <w:t>اُوكل لها إدارة الكون وتدبير الاُمور</w:t>
      </w:r>
      <w:r w:rsidR="005F555A">
        <w:rPr>
          <w:rtl/>
          <w:lang w:bidi="fa-IR"/>
        </w:rPr>
        <w:t>.</w:t>
      </w:r>
    </w:p>
    <w:p w:rsidR="005F555A" w:rsidRDefault="00C31844" w:rsidP="00C31844">
      <w:pPr>
        <w:pStyle w:val="libNormal"/>
        <w:rPr>
          <w:lang w:bidi="fa-IR"/>
        </w:rPr>
      </w:pPr>
      <w:r>
        <w:rPr>
          <w:rtl/>
          <w:lang w:bidi="fa-IR"/>
        </w:rPr>
        <w:t>والآيات الكريمة التي ذكرت وبيّنت مناظرة نبيّ الله إبراهيم الخليل</w:t>
      </w:r>
      <w:r w:rsidR="001F6BF3" w:rsidRPr="001F6BF3">
        <w:rPr>
          <w:rStyle w:val="libAlaemChar"/>
          <w:rtl/>
        </w:rPr>
        <w:t>عليه‌السلام</w:t>
      </w:r>
      <w:r>
        <w:rPr>
          <w:rtl/>
          <w:lang w:bidi="fa-IR"/>
        </w:rPr>
        <w:t xml:space="preserve"> مع مشركي بابل اعتمدت واتّكأت على لفظة «الربّ»</w:t>
      </w:r>
      <w:r w:rsidR="00315336">
        <w:rPr>
          <w:rtl/>
          <w:lang w:bidi="fa-IR"/>
        </w:rPr>
        <w:t xml:space="preserve">، </w:t>
      </w:r>
      <w:r>
        <w:rPr>
          <w:rtl/>
          <w:lang w:bidi="fa-IR"/>
        </w:rPr>
        <w:t>وهي تعني «الصاحب» و «المدبّر للمملوكات»</w:t>
      </w:r>
      <w:r w:rsidR="0090013C">
        <w:rPr>
          <w:rtl/>
          <w:lang w:bidi="fa-IR"/>
        </w:rPr>
        <w:t>.</w:t>
      </w:r>
      <w:r>
        <w:rPr>
          <w:rtl/>
          <w:lang w:bidi="fa-IR"/>
        </w:rPr>
        <w:t xml:space="preserve"> فالعرب يسمّون صاحب البيت «ربّ البيت»</w:t>
      </w:r>
    </w:p>
    <w:p w:rsidR="00C31844" w:rsidRDefault="005F555A" w:rsidP="005F555A">
      <w:pPr>
        <w:pStyle w:val="libNormal"/>
        <w:rPr>
          <w:lang w:bidi="fa-IR"/>
        </w:rPr>
      </w:pPr>
      <w:r>
        <w:rPr>
          <w:rtl/>
          <w:lang w:bidi="fa-IR"/>
        </w:rPr>
        <w:br w:type="page"/>
      </w:r>
    </w:p>
    <w:p w:rsidR="005F555A" w:rsidRDefault="00C31844" w:rsidP="00200DE1">
      <w:pPr>
        <w:pStyle w:val="libNormal0"/>
        <w:rPr>
          <w:rtl/>
          <w:lang w:bidi="fa-IR"/>
        </w:rPr>
      </w:pPr>
      <w:r>
        <w:rPr>
          <w:rtl/>
          <w:lang w:bidi="fa-IR"/>
        </w:rPr>
        <w:lastRenderedPageBreak/>
        <w:t>وصاحب المزرعة «ربّ المزرعة»</w:t>
      </w:r>
      <w:r w:rsidR="00315336">
        <w:rPr>
          <w:rtl/>
          <w:lang w:bidi="fa-IR"/>
        </w:rPr>
        <w:t xml:space="preserve">، </w:t>
      </w:r>
      <w:r>
        <w:rPr>
          <w:rtl/>
          <w:lang w:bidi="fa-IR"/>
        </w:rPr>
        <w:t>لأنّ تدبير اُمور البيت على عهدة صاحبه وتدبير اُمور المزرعة على عهدة صاحبها</w:t>
      </w:r>
      <w:r w:rsidR="005F555A">
        <w:rPr>
          <w:rtl/>
          <w:lang w:bidi="fa-IR"/>
        </w:rPr>
        <w:t>.</w:t>
      </w:r>
    </w:p>
    <w:p w:rsidR="00C31844" w:rsidRDefault="00C31844" w:rsidP="00C31844">
      <w:pPr>
        <w:pStyle w:val="libNormal"/>
        <w:rPr>
          <w:lang w:bidi="fa-IR"/>
        </w:rPr>
      </w:pPr>
      <w:r>
        <w:rPr>
          <w:rtl/>
          <w:lang w:bidi="fa-IR"/>
        </w:rPr>
        <w:t>فالقرآن الكريم يصدع بأن الله سبحانه هو المدبّر الوحيد للكون</w:t>
      </w:r>
      <w:r w:rsidR="00315336">
        <w:rPr>
          <w:rtl/>
          <w:lang w:bidi="fa-IR"/>
        </w:rPr>
        <w:t xml:space="preserve">، </w:t>
      </w:r>
      <w:r>
        <w:rPr>
          <w:rtl/>
          <w:lang w:bidi="fa-IR"/>
        </w:rPr>
        <w:t>وبهذا فقد نهض الباري جلّ وعلا لمبارزة المشركين</w:t>
      </w:r>
      <w:r w:rsidR="00315336">
        <w:rPr>
          <w:rtl/>
          <w:lang w:bidi="fa-IR"/>
        </w:rPr>
        <w:t xml:space="preserve">، </w:t>
      </w:r>
      <w:r>
        <w:rPr>
          <w:rtl/>
          <w:lang w:bidi="fa-IR"/>
        </w:rPr>
        <w:t>ودعاهم إلى عبادة الله وحده بقوله عزّ من قائل</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إِنَّ اللّهَ رَبِّي وَ رَبُّكُمْ فَاعْبُدُوهُ هذا صِراطٌ مُسْتَقِيمٌ </w:t>
      </w:r>
      <w:r w:rsidRPr="00200DE1">
        <w:rPr>
          <w:rStyle w:val="libAlaemChar"/>
          <w:rFonts w:hint="cs"/>
          <w:rtl/>
        </w:rPr>
        <w:t>)</w:t>
      </w:r>
      <w:r w:rsidR="00C31844" w:rsidRPr="001F6BF3">
        <w:rPr>
          <w:rStyle w:val="libFootnotenumChar"/>
          <w:rtl/>
        </w:rPr>
        <w:t>(1</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في موضع آخر</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ذلِكُمُ اللّهُ رَبُّكُمْ لا إِلهَ إِلاّ هُوَ خالِقُ كُلِّ شَيْء فَاعْبُدُوهُ وَ هُوَ عَلى كُلِّ شَيْء وَكِيلٌ </w:t>
      </w:r>
      <w:r w:rsidRPr="00200DE1">
        <w:rPr>
          <w:rStyle w:val="libAlaemChar"/>
          <w:rFonts w:hint="cs"/>
          <w:rtl/>
        </w:rPr>
        <w:t>)</w:t>
      </w:r>
      <w:r w:rsidR="005F555A" w:rsidRPr="001F6BF3">
        <w:rPr>
          <w:rStyle w:val="libFootnotenumChar"/>
          <w:rtl/>
          <w:lang w:bidi="fa-IR"/>
        </w:rPr>
        <w:t>(</w:t>
      </w:r>
      <w:r w:rsidR="00C31844" w:rsidRPr="001F6BF3">
        <w:rPr>
          <w:rStyle w:val="libFootnotenumChar"/>
          <w:rtl/>
          <w:lang w:bidi="fa-IR"/>
        </w:rPr>
        <w:t>2)</w:t>
      </w:r>
      <w:r w:rsidR="005F555A">
        <w:rPr>
          <w:rtl/>
          <w:lang w:bidi="fa-IR"/>
        </w:rPr>
        <w:t>.</w:t>
      </w:r>
    </w:p>
    <w:p w:rsidR="005F555A" w:rsidRDefault="00C31844" w:rsidP="00C31844">
      <w:pPr>
        <w:pStyle w:val="libNormal"/>
        <w:rPr>
          <w:rtl/>
          <w:lang w:bidi="fa-IR"/>
        </w:rPr>
      </w:pPr>
      <w:r>
        <w:rPr>
          <w:rtl/>
          <w:lang w:bidi="fa-IR"/>
        </w:rPr>
        <w:t>وقال في موضع ثالث</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لا إِلهَ إِلاّ هُوَ يُحْيِي وَ يُمِيتُ ر</w:t>
      </w:r>
      <w:r w:rsidRPr="00200DE1">
        <w:rPr>
          <w:rStyle w:val="libAieChar"/>
          <w:rtl/>
        </w:rPr>
        <w:t>َبُّكُمْ وَ رَبُّ آبائِكُمُ الا</w:t>
      </w:r>
      <w:r w:rsidR="00C31844" w:rsidRPr="00200DE1">
        <w:rPr>
          <w:rStyle w:val="libAieChar"/>
          <w:rtl/>
        </w:rPr>
        <w:t xml:space="preserve">َوَّلِينَ </w:t>
      </w:r>
      <w:r w:rsidRPr="00200DE1">
        <w:rPr>
          <w:rStyle w:val="libAlaemChar"/>
          <w:rFonts w:hint="cs"/>
          <w:rtl/>
        </w:rPr>
        <w:t>)</w:t>
      </w:r>
      <w:r w:rsidR="00C31844" w:rsidRPr="001F6BF3">
        <w:rPr>
          <w:rStyle w:val="libFootnotenumChar"/>
          <w:rtl/>
        </w:rPr>
        <w:t>(3</w:t>
      </w:r>
      <w:r w:rsidR="005F555A" w:rsidRPr="001F6BF3">
        <w:rPr>
          <w:rStyle w:val="libFootnotenumChar"/>
          <w:rtl/>
        </w:rPr>
        <w:t>)</w:t>
      </w:r>
      <w:r w:rsidR="005F555A">
        <w:rPr>
          <w:rtl/>
          <w:lang w:bidi="fa-IR"/>
        </w:rPr>
        <w:t>.</w:t>
      </w:r>
    </w:p>
    <w:p w:rsidR="00C31844" w:rsidRDefault="00C31844" w:rsidP="00C31844">
      <w:pPr>
        <w:pStyle w:val="libNormal"/>
        <w:rPr>
          <w:lang w:bidi="fa-IR"/>
        </w:rPr>
      </w:pPr>
      <w:r>
        <w:rPr>
          <w:rtl/>
          <w:lang w:bidi="fa-IR"/>
        </w:rPr>
        <w:t>وقال حاكياً عن لسان عيسى</w:t>
      </w:r>
      <w:r w:rsidR="001F6BF3" w:rsidRPr="001F6BF3">
        <w:rPr>
          <w:rStyle w:val="libAlaemChar"/>
          <w:rtl/>
        </w:rPr>
        <w:t>عليه‌السلام</w:t>
      </w:r>
      <w:r w:rsidR="00315336">
        <w:rPr>
          <w:rtl/>
          <w:lang w:bidi="fa-IR"/>
        </w:rPr>
        <w:t>:</w:t>
      </w:r>
    </w:p>
    <w:p w:rsidR="005F555A" w:rsidRDefault="00200DE1" w:rsidP="00200DE1">
      <w:pPr>
        <w:pStyle w:val="libNormal"/>
        <w:rPr>
          <w:rtl/>
          <w:lang w:bidi="fa-IR"/>
        </w:rPr>
      </w:pPr>
      <w:r w:rsidRPr="00200DE1">
        <w:rPr>
          <w:rStyle w:val="libAlaemChar"/>
          <w:rFonts w:hint="cs"/>
          <w:rtl/>
        </w:rPr>
        <w:t>(</w:t>
      </w:r>
      <w:r w:rsidR="00C31844" w:rsidRPr="00200DE1">
        <w:rPr>
          <w:rStyle w:val="libAieChar"/>
          <w:rtl/>
        </w:rPr>
        <w:t xml:space="preserve"> وَ قالَ الْمَسِيحُ يا بَنِي إِسْرائِيلَ اعْبُدُوا اللّهَ رَبِّي وَ رَبَّكُمْ </w:t>
      </w:r>
      <w:r w:rsidRPr="00200DE1">
        <w:rPr>
          <w:rStyle w:val="libAlaemChar"/>
          <w:rFonts w:hint="cs"/>
          <w:rtl/>
        </w:rPr>
        <w:t>)</w:t>
      </w:r>
      <w:r w:rsidR="005F555A" w:rsidRPr="001F6BF3">
        <w:rPr>
          <w:rStyle w:val="libFootnotenumChar"/>
          <w:rtl/>
          <w:lang w:bidi="fa-IR"/>
        </w:rPr>
        <w:t>(</w:t>
      </w:r>
      <w:r w:rsidR="00C31844" w:rsidRPr="001F6BF3">
        <w:rPr>
          <w:rStyle w:val="libFootnotenumChar"/>
          <w:rtl/>
          <w:lang w:bidi="fa-IR"/>
        </w:rPr>
        <w:t>4)</w:t>
      </w:r>
      <w:r w:rsidR="005F555A">
        <w:rPr>
          <w:rtl/>
          <w:lang w:bidi="fa-IR"/>
        </w:rPr>
        <w:t>.</w:t>
      </w:r>
    </w:p>
    <w:p w:rsidR="005F555A" w:rsidRDefault="00C31844" w:rsidP="00C31844">
      <w:pPr>
        <w:pStyle w:val="libNormal"/>
        <w:rPr>
          <w:rtl/>
          <w:lang w:bidi="fa-IR"/>
        </w:rPr>
      </w:pPr>
      <w:r>
        <w:rPr>
          <w:rtl/>
          <w:lang w:bidi="fa-IR"/>
        </w:rPr>
        <w:t>فيعلم مما مضى بوضوح أنّه لا يمكن عدّ الخضوع الذي لا يقارنه اعتقاد الاُلوهيّة عبادة</w:t>
      </w:r>
      <w:r w:rsidR="00315336">
        <w:rPr>
          <w:rtl/>
          <w:lang w:bidi="fa-IR"/>
        </w:rPr>
        <w:t xml:space="preserve">، </w:t>
      </w:r>
      <w:r>
        <w:rPr>
          <w:rtl/>
          <w:lang w:bidi="fa-IR"/>
        </w:rPr>
        <w:t>حتى لو كان في أعلى درجات الخضوع والتذلّل</w:t>
      </w:r>
      <w:r w:rsidR="0090013C">
        <w:rPr>
          <w:rtl/>
          <w:lang w:bidi="fa-IR"/>
        </w:rPr>
        <w:t>.</w:t>
      </w:r>
      <w:r>
        <w:rPr>
          <w:rtl/>
          <w:lang w:bidi="fa-IR"/>
        </w:rPr>
        <w:t xml:space="preserve"> وكذا نسبة الأفعال الإلهيّة إلى مخلوق معيّن لا يمكن عدّها عبادة ما لم تقترن باعتقاد الاُلوهيّة</w:t>
      </w:r>
      <w:r w:rsidR="005F555A">
        <w:rPr>
          <w:rtl/>
          <w:lang w:bidi="fa-IR"/>
        </w:rPr>
        <w:t>.</w:t>
      </w:r>
    </w:p>
    <w:p w:rsidR="005F555A" w:rsidRDefault="00C31844" w:rsidP="00C31844">
      <w:pPr>
        <w:pStyle w:val="libNormal"/>
        <w:rPr>
          <w:rtl/>
          <w:lang w:bidi="fa-IR"/>
        </w:rPr>
      </w:pPr>
      <w:r>
        <w:rPr>
          <w:rtl/>
          <w:lang w:bidi="fa-IR"/>
        </w:rPr>
        <w:t>فعلى هذا الأساس لا يكون خضوع الولد أمام أبيه واُمّه</w:t>
      </w:r>
      <w:r w:rsidR="00315336">
        <w:rPr>
          <w:rtl/>
          <w:lang w:bidi="fa-IR"/>
        </w:rPr>
        <w:t xml:space="preserve">، </w:t>
      </w:r>
      <w:r>
        <w:rPr>
          <w:rtl/>
          <w:lang w:bidi="fa-IR"/>
        </w:rPr>
        <w:t>وخضوع الاُمّة أمام النبيّ</w:t>
      </w:r>
      <w:r w:rsidR="001F6BF3" w:rsidRPr="001F6BF3">
        <w:rPr>
          <w:rStyle w:val="libAlaemChar"/>
          <w:rtl/>
        </w:rPr>
        <w:t>صلى‌الله‌عليه‌وآله</w:t>
      </w:r>
      <w:r>
        <w:rPr>
          <w:rtl/>
          <w:lang w:bidi="fa-IR"/>
        </w:rPr>
        <w:t xml:space="preserve"> عبادة ; لفقدانه القيد المذكور</w:t>
      </w:r>
      <w:r w:rsidR="005F555A">
        <w:rPr>
          <w:rtl/>
          <w:lang w:bidi="fa-IR"/>
        </w:rPr>
        <w:t>.</w:t>
      </w:r>
    </w:p>
    <w:p w:rsidR="00C31844" w:rsidRDefault="005F555A" w:rsidP="005F555A">
      <w:pPr>
        <w:pStyle w:val="libLine"/>
        <w:rPr>
          <w:lang w:bidi="fa-IR"/>
        </w:rPr>
      </w:pPr>
      <w:r>
        <w:rPr>
          <w:rtl/>
          <w:lang w:bidi="fa-IR"/>
        </w:rPr>
        <w:t>____________________</w:t>
      </w:r>
    </w:p>
    <w:p w:rsidR="005F555A" w:rsidRDefault="00C31844" w:rsidP="005F555A">
      <w:pPr>
        <w:pStyle w:val="libFootnote0"/>
        <w:rPr>
          <w:rtl/>
          <w:lang w:bidi="fa-IR"/>
        </w:rPr>
      </w:pPr>
      <w:r>
        <w:rPr>
          <w:rtl/>
          <w:lang w:bidi="fa-IR"/>
        </w:rPr>
        <w:t>(1</w:t>
      </w:r>
      <w:r w:rsidR="005F555A">
        <w:rPr>
          <w:rtl/>
          <w:lang w:bidi="fa-IR"/>
        </w:rPr>
        <w:t>)</w:t>
      </w:r>
      <w:r>
        <w:rPr>
          <w:rtl/>
          <w:lang w:bidi="fa-IR"/>
        </w:rPr>
        <w:t xml:space="preserve"> آل عمران</w:t>
      </w:r>
      <w:r w:rsidR="00315336">
        <w:rPr>
          <w:rtl/>
          <w:lang w:bidi="fa-IR"/>
        </w:rPr>
        <w:t>:</w:t>
      </w:r>
      <w:r>
        <w:rPr>
          <w:rtl/>
          <w:lang w:bidi="fa-IR"/>
        </w:rPr>
        <w:t xml:space="preserve"> 51</w:t>
      </w:r>
      <w:r w:rsidR="005F555A">
        <w:rPr>
          <w:rtl/>
          <w:lang w:bidi="fa-IR"/>
        </w:rPr>
        <w:t>.</w:t>
      </w:r>
    </w:p>
    <w:p w:rsidR="005F555A" w:rsidRDefault="00C31844" w:rsidP="005F555A">
      <w:pPr>
        <w:pStyle w:val="libFootnote0"/>
        <w:rPr>
          <w:rtl/>
          <w:lang w:bidi="fa-IR"/>
        </w:rPr>
      </w:pPr>
      <w:r>
        <w:rPr>
          <w:rtl/>
          <w:lang w:bidi="fa-IR"/>
        </w:rPr>
        <w:t>(2</w:t>
      </w:r>
      <w:r w:rsidR="005F555A">
        <w:rPr>
          <w:rtl/>
          <w:lang w:bidi="fa-IR"/>
        </w:rPr>
        <w:t>)</w:t>
      </w:r>
      <w:r>
        <w:rPr>
          <w:rtl/>
          <w:lang w:bidi="fa-IR"/>
        </w:rPr>
        <w:t xml:space="preserve"> الأنعام</w:t>
      </w:r>
      <w:r w:rsidR="00315336">
        <w:rPr>
          <w:rtl/>
          <w:lang w:bidi="fa-IR"/>
        </w:rPr>
        <w:t>:</w:t>
      </w:r>
      <w:r>
        <w:rPr>
          <w:rtl/>
          <w:lang w:bidi="fa-IR"/>
        </w:rPr>
        <w:t xml:space="preserve"> 102</w:t>
      </w:r>
      <w:r w:rsidR="005F555A">
        <w:rPr>
          <w:rtl/>
          <w:lang w:bidi="fa-IR"/>
        </w:rPr>
        <w:t>.</w:t>
      </w:r>
    </w:p>
    <w:p w:rsidR="005F555A" w:rsidRDefault="00C31844" w:rsidP="005F555A">
      <w:pPr>
        <w:pStyle w:val="libFootnote0"/>
        <w:rPr>
          <w:rtl/>
          <w:lang w:bidi="fa-IR"/>
        </w:rPr>
      </w:pPr>
      <w:r>
        <w:rPr>
          <w:rtl/>
          <w:lang w:bidi="fa-IR"/>
        </w:rPr>
        <w:t>(3</w:t>
      </w:r>
      <w:r w:rsidR="005F555A">
        <w:rPr>
          <w:rtl/>
          <w:lang w:bidi="fa-IR"/>
        </w:rPr>
        <w:t>)</w:t>
      </w:r>
      <w:r>
        <w:rPr>
          <w:rtl/>
          <w:lang w:bidi="fa-IR"/>
        </w:rPr>
        <w:t xml:space="preserve"> الدخان</w:t>
      </w:r>
      <w:r w:rsidR="00315336">
        <w:rPr>
          <w:rtl/>
          <w:lang w:bidi="fa-IR"/>
        </w:rPr>
        <w:t>:</w:t>
      </w:r>
      <w:r>
        <w:rPr>
          <w:rtl/>
          <w:lang w:bidi="fa-IR"/>
        </w:rPr>
        <w:t xml:space="preserve"> 8</w:t>
      </w:r>
      <w:r w:rsidR="005F555A">
        <w:rPr>
          <w:rtl/>
          <w:lang w:bidi="fa-IR"/>
        </w:rPr>
        <w:t>.</w:t>
      </w:r>
    </w:p>
    <w:p w:rsidR="005F555A" w:rsidRDefault="00C31844" w:rsidP="005F555A">
      <w:pPr>
        <w:pStyle w:val="libFootnote0"/>
        <w:rPr>
          <w:rtl/>
          <w:lang w:bidi="fa-IR"/>
        </w:rPr>
      </w:pPr>
      <w:r>
        <w:rPr>
          <w:rtl/>
          <w:lang w:bidi="fa-IR"/>
        </w:rPr>
        <w:t>(4</w:t>
      </w:r>
      <w:r w:rsidR="005F555A">
        <w:rPr>
          <w:rtl/>
          <w:lang w:bidi="fa-IR"/>
        </w:rPr>
        <w:t>)</w:t>
      </w:r>
      <w:r>
        <w:rPr>
          <w:rtl/>
          <w:lang w:bidi="fa-IR"/>
        </w:rPr>
        <w:t xml:space="preserve"> المائدة</w:t>
      </w:r>
      <w:r w:rsidR="00315336">
        <w:rPr>
          <w:rtl/>
          <w:lang w:bidi="fa-IR"/>
        </w:rPr>
        <w:t>:</w:t>
      </w:r>
      <w:r>
        <w:rPr>
          <w:rtl/>
          <w:lang w:bidi="fa-IR"/>
        </w:rPr>
        <w:t xml:space="preserve"> 72</w:t>
      </w:r>
      <w:r w:rsidR="005F555A">
        <w:rPr>
          <w:rtl/>
          <w:lang w:bidi="fa-IR"/>
        </w:rPr>
        <w:t>.</w:t>
      </w:r>
    </w:p>
    <w:p w:rsidR="00C31844" w:rsidRDefault="005F555A" w:rsidP="005F555A">
      <w:pPr>
        <w:pStyle w:val="libNormal"/>
        <w:rPr>
          <w:lang w:bidi="fa-IR"/>
        </w:rPr>
      </w:pPr>
      <w:r>
        <w:rPr>
          <w:rtl/>
          <w:lang w:bidi="fa-IR"/>
        </w:rPr>
        <w:br w:type="page"/>
      </w:r>
    </w:p>
    <w:p w:rsidR="005F555A" w:rsidRDefault="00C31844" w:rsidP="00C31844">
      <w:pPr>
        <w:pStyle w:val="libNormal"/>
        <w:rPr>
          <w:rtl/>
          <w:lang w:bidi="fa-IR"/>
        </w:rPr>
      </w:pPr>
      <w:r>
        <w:rPr>
          <w:rtl/>
          <w:lang w:bidi="fa-IR"/>
        </w:rPr>
        <w:lastRenderedPageBreak/>
        <w:t>وبهذا يتّضح الحال في كثير من المسائل نظير</w:t>
      </w:r>
      <w:r w:rsidR="00315336">
        <w:rPr>
          <w:rtl/>
          <w:lang w:bidi="fa-IR"/>
        </w:rPr>
        <w:t>:</w:t>
      </w:r>
      <w:r>
        <w:rPr>
          <w:rtl/>
          <w:lang w:bidi="fa-IR"/>
        </w:rPr>
        <w:t xml:space="preserve"> التبرّك بآثار أولياء الله سبحانه</w:t>
      </w:r>
      <w:r w:rsidR="00315336">
        <w:rPr>
          <w:rtl/>
          <w:lang w:bidi="fa-IR"/>
        </w:rPr>
        <w:t xml:space="preserve">، </w:t>
      </w:r>
      <w:r>
        <w:rPr>
          <w:rtl/>
          <w:lang w:bidi="fa-IR"/>
        </w:rPr>
        <w:t>وتقبيل أضرحة وأبواب مشاهد الأئمّة والأولياء والصالحين</w:t>
      </w:r>
      <w:r w:rsidR="00315336">
        <w:rPr>
          <w:rtl/>
          <w:lang w:bidi="fa-IR"/>
        </w:rPr>
        <w:t xml:space="preserve">، </w:t>
      </w:r>
      <w:r>
        <w:rPr>
          <w:rtl/>
          <w:lang w:bidi="fa-IR"/>
        </w:rPr>
        <w:t>والتوسّل بأولياء الله وأحبّائه</w:t>
      </w:r>
      <w:r w:rsidR="00315336">
        <w:rPr>
          <w:rtl/>
          <w:lang w:bidi="fa-IR"/>
        </w:rPr>
        <w:t xml:space="preserve">، </w:t>
      </w:r>
      <w:r>
        <w:rPr>
          <w:rtl/>
          <w:lang w:bidi="fa-IR"/>
        </w:rPr>
        <w:t>ونداؤهم</w:t>
      </w:r>
      <w:r w:rsidR="00315336">
        <w:rPr>
          <w:rtl/>
          <w:lang w:bidi="fa-IR"/>
        </w:rPr>
        <w:t xml:space="preserve">، </w:t>
      </w:r>
      <w:r>
        <w:rPr>
          <w:rtl/>
          <w:lang w:bidi="fa-IR"/>
        </w:rPr>
        <w:t>وإحياء ذكريات ولاداتهم ووفياتهم</w:t>
      </w:r>
      <w:r w:rsidR="00315336">
        <w:rPr>
          <w:rtl/>
          <w:lang w:bidi="fa-IR"/>
        </w:rPr>
        <w:t xml:space="preserve">، </w:t>
      </w:r>
      <w:r>
        <w:rPr>
          <w:rtl/>
          <w:lang w:bidi="fa-IR"/>
        </w:rPr>
        <w:t>و</w:t>
      </w:r>
      <w:r w:rsidR="0090013C">
        <w:rPr>
          <w:rtl/>
          <w:lang w:bidi="fa-IR"/>
        </w:rPr>
        <w:t>.</w:t>
      </w:r>
      <w:r>
        <w:rPr>
          <w:rtl/>
          <w:lang w:bidi="fa-IR"/>
        </w:rPr>
        <w:t>.. التي عدّها بعض الجهّال من الشرك</w:t>
      </w:r>
      <w:r w:rsidR="00315336">
        <w:rPr>
          <w:rtl/>
          <w:lang w:bidi="fa-IR"/>
        </w:rPr>
        <w:t xml:space="preserve">، </w:t>
      </w:r>
      <w:r>
        <w:rPr>
          <w:rtl/>
          <w:lang w:bidi="fa-IR"/>
        </w:rPr>
        <w:t>مع أنّه اتّضح بما ذكرناه أنّه ليس لها بالشرك صلة</w:t>
      </w:r>
      <w:r w:rsidR="005F555A">
        <w:rPr>
          <w:rtl/>
          <w:lang w:bidi="fa-IR"/>
        </w:rPr>
        <w:t>.</w:t>
      </w:r>
    </w:p>
    <w:p w:rsidR="00656E82" w:rsidRDefault="00656E82" w:rsidP="00656E82">
      <w:pPr>
        <w:pStyle w:val="libNormal"/>
        <w:rPr>
          <w:lang w:bidi="fa-IR"/>
        </w:rPr>
      </w:pPr>
      <w:r>
        <w:rPr>
          <w:rtl/>
          <w:lang w:bidi="fa-IR"/>
        </w:rPr>
        <w:br w:type="page"/>
      </w:r>
    </w:p>
    <w:p w:rsidR="00656E82" w:rsidRDefault="00656E82" w:rsidP="00656E82">
      <w:pPr>
        <w:pStyle w:val="Heading2Center"/>
        <w:rPr>
          <w:rtl/>
          <w:lang w:bidi="fa-IR"/>
        </w:rPr>
      </w:pPr>
      <w:bookmarkStart w:id="73" w:name="_Toc498606395"/>
      <w:r>
        <w:rPr>
          <w:rFonts w:hint="cs"/>
          <w:rtl/>
          <w:lang w:bidi="fa-IR"/>
        </w:rPr>
        <w:lastRenderedPageBreak/>
        <w:t>الفهرس</w:t>
      </w:r>
      <w:bookmarkEnd w:id="73"/>
    </w:p>
    <w:sdt>
      <w:sdtPr>
        <w:id w:val="605095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B7DB7" w:rsidRDefault="007B7DB7" w:rsidP="007B7DB7">
          <w:pPr>
            <w:pStyle w:val="TOCHeading"/>
            <w:rPr>
              <w:rFonts w:hint="cs"/>
              <w:rtl/>
            </w:rPr>
          </w:pPr>
        </w:p>
        <w:p w:rsidR="007B7DB7" w:rsidRDefault="007B7DB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8606322" w:history="1">
            <w:r w:rsidRPr="000E2E2E">
              <w:rPr>
                <w:rStyle w:val="Hyperlink"/>
                <w:rFonts w:hint="eastAsia"/>
                <w:noProof/>
                <w:rtl/>
                <w:lang w:bidi="fa-IR"/>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2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الأوّل</w:t>
            </w:r>
          </w:hyperlink>
          <w:r>
            <w:rPr>
              <w:rStyle w:val="Hyperlink"/>
              <w:rFonts w:hint="cs"/>
              <w:noProof/>
              <w:rtl/>
            </w:rPr>
            <w:t xml:space="preserve"> </w:t>
          </w:r>
          <w:hyperlink w:anchor="_Toc498606324" w:history="1">
            <w:r w:rsidRPr="000E2E2E">
              <w:rPr>
                <w:rStyle w:val="Hyperlink"/>
                <w:rFonts w:hint="eastAsia"/>
                <w:noProof/>
                <w:rtl/>
                <w:lang w:bidi="fa-IR"/>
              </w:rPr>
              <w:t>أيّ</w:t>
            </w:r>
            <w:r w:rsidRPr="000E2E2E">
              <w:rPr>
                <w:rStyle w:val="Hyperlink"/>
                <w:noProof/>
                <w:rtl/>
                <w:lang w:bidi="fa-IR"/>
              </w:rPr>
              <w:t xml:space="preserve"> </w:t>
            </w:r>
            <w:r w:rsidRPr="000E2E2E">
              <w:rPr>
                <w:rStyle w:val="Hyperlink"/>
                <w:rFonts w:hint="eastAsia"/>
                <w:noProof/>
                <w:rtl/>
                <w:lang w:bidi="fa-IR"/>
              </w:rPr>
              <w:t>نسختي</w:t>
            </w:r>
            <w:r w:rsidRPr="000E2E2E">
              <w:rPr>
                <w:rStyle w:val="Hyperlink"/>
                <w:noProof/>
                <w:rtl/>
                <w:lang w:bidi="fa-IR"/>
              </w:rPr>
              <w:t xml:space="preserve"> </w:t>
            </w:r>
            <w:r w:rsidRPr="000E2E2E">
              <w:rPr>
                <w:rStyle w:val="Hyperlink"/>
                <w:rFonts w:hint="eastAsia"/>
                <w:noProof/>
                <w:rtl/>
                <w:lang w:bidi="fa-IR"/>
              </w:rPr>
              <w:t>حديث</w:t>
            </w:r>
            <w:r w:rsidRPr="000E2E2E">
              <w:rPr>
                <w:rStyle w:val="Hyperlink"/>
                <w:noProof/>
                <w:rtl/>
                <w:lang w:bidi="fa-IR"/>
              </w:rPr>
              <w:t xml:space="preserve"> </w:t>
            </w:r>
            <w:r w:rsidRPr="000E2E2E">
              <w:rPr>
                <w:rStyle w:val="Hyperlink"/>
                <w:rFonts w:hint="eastAsia"/>
                <w:noProof/>
                <w:rtl/>
                <w:lang w:bidi="fa-IR"/>
              </w:rPr>
              <w:t>الثقلين</w:t>
            </w:r>
            <w:r w:rsidRPr="000E2E2E">
              <w:rPr>
                <w:rStyle w:val="Hyperlink"/>
                <w:noProof/>
                <w:rtl/>
                <w:lang w:bidi="fa-IR"/>
              </w:rPr>
              <w:t xml:space="preserve"> </w:t>
            </w:r>
            <w:r w:rsidRPr="000E2E2E">
              <w:rPr>
                <w:rStyle w:val="Hyperlink"/>
                <w:rFonts w:hint="eastAsia"/>
                <w:noProof/>
                <w:rtl/>
                <w:lang w:bidi="fa-IR"/>
              </w:rPr>
              <w:t>صحيحة</w:t>
            </w:r>
            <w:r w:rsidRPr="000E2E2E">
              <w:rPr>
                <w:rStyle w:val="Hyperlink"/>
                <w:noProof/>
                <w:rtl/>
                <w:lang w:bidi="fa-IR"/>
              </w:rPr>
              <w:t>: «</w:t>
            </w:r>
            <w:r w:rsidRPr="000E2E2E">
              <w:rPr>
                <w:rStyle w:val="Hyperlink"/>
                <w:rFonts w:hint="eastAsia"/>
                <w:noProof/>
                <w:rtl/>
                <w:lang w:bidi="fa-IR"/>
              </w:rPr>
              <w:t>وعترتي»</w:t>
            </w:r>
            <w:r w:rsidRPr="000E2E2E">
              <w:rPr>
                <w:rStyle w:val="Hyperlink"/>
                <w:noProof/>
                <w:rtl/>
                <w:lang w:bidi="fa-IR"/>
              </w:rPr>
              <w:t xml:space="preserve"> </w:t>
            </w:r>
            <w:r w:rsidRPr="000E2E2E">
              <w:rPr>
                <w:rStyle w:val="Hyperlink"/>
                <w:rFonts w:hint="eastAsia"/>
                <w:noProof/>
                <w:rtl/>
                <w:lang w:bidi="fa-IR"/>
              </w:rPr>
              <w:t>أم«وسنّتي»</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2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الثاني</w:t>
            </w:r>
          </w:hyperlink>
          <w:r>
            <w:rPr>
              <w:rStyle w:val="Hyperlink"/>
              <w:rFonts w:hint="cs"/>
              <w:noProof/>
              <w:rtl/>
            </w:rPr>
            <w:t xml:space="preserve"> </w:t>
          </w:r>
          <w:hyperlink w:anchor="_Toc498606326"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المقصود</w:t>
            </w:r>
            <w:r w:rsidRPr="000E2E2E">
              <w:rPr>
                <w:rStyle w:val="Hyperlink"/>
                <w:noProof/>
                <w:rtl/>
                <w:lang w:bidi="fa-IR"/>
              </w:rPr>
              <w:t xml:space="preserve"> </w:t>
            </w:r>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2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الثالث</w:t>
            </w:r>
          </w:hyperlink>
          <w:r>
            <w:rPr>
              <w:rStyle w:val="Hyperlink"/>
              <w:rFonts w:hint="cs"/>
              <w:noProof/>
              <w:rtl/>
            </w:rPr>
            <w:t xml:space="preserve"> </w:t>
          </w:r>
          <w:hyperlink w:anchor="_Toc498606328"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تقولون</w:t>
            </w:r>
            <w:r w:rsidRPr="000E2E2E">
              <w:rPr>
                <w:rStyle w:val="Hyperlink"/>
                <w:noProof/>
                <w:rtl/>
                <w:lang w:bidi="fa-IR"/>
              </w:rPr>
              <w:t xml:space="preserve"> </w:t>
            </w:r>
            <w:r w:rsidRPr="000E2E2E">
              <w:rPr>
                <w:rStyle w:val="Hyperlink"/>
                <w:rFonts w:hint="eastAsia"/>
                <w:noProof/>
                <w:rtl/>
                <w:lang w:bidi="fa-IR"/>
              </w:rPr>
              <w:t>إنّ</w:t>
            </w:r>
            <w:r w:rsidRPr="000E2E2E">
              <w:rPr>
                <w:rStyle w:val="Hyperlink"/>
                <w:noProof/>
                <w:rtl/>
                <w:lang w:bidi="fa-IR"/>
              </w:rPr>
              <w:t xml:space="preserve"> </w:t>
            </w:r>
            <w:r w:rsidRPr="000E2E2E">
              <w:rPr>
                <w:rStyle w:val="Hyperlink"/>
                <w:rFonts w:hint="eastAsia"/>
                <w:noProof/>
                <w:rtl/>
                <w:lang w:bidi="fa-IR"/>
              </w:rPr>
              <w:t>عليّاً</w:t>
            </w:r>
            <w:r w:rsidRPr="000E2E2E">
              <w:rPr>
                <w:rStyle w:val="Hyperlink"/>
                <w:rFonts w:cs="Rafed Alaem" w:hint="eastAsia"/>
                <w:noProof/>
                <w:rtl/>
              </w:rPr>
              <w:t>عليه‌السلام</w:t>
            </w:r>
            <w:r w:rsidRPr="000E2E2E">
              <w:rPr>
                <w:rStyle w:val="Hyperlink"/>
                <w:noProof/>
                <w:rtl/>
                <w:lang w:bidi="fa-IR"/>
              </w:rPr>
              <w:t xml:space="preserve"> </w:t>
            </w:r>
            <w:r w:rsidRPr="000E2E2E">
              <w:rPr>
                <w:rStyle w:val="Hyperlink"/>
                <w:rFonts w:hint="eastAsia"/>
                <w:noProof/>
                <w:rtl/>
                <w:lang w:bidi="fa-IR"/>
              </w:rPr>
              <w:t>وصيّ</w:t>
            </w:r>
            <w:r w:rsidRPr="000E2E2E">
              <w:rPr>
                <w:rStyle w:val="Hyperlink"/>
                <w:noProof/>
                <w:rtl/>
                <w:lang w:bidi="fa-IR"/>
              </w:rPr>
              <w:t xml:space="preserve"> </w:t>
            </w:r>
            <w:r w:rsidRPr="000E2E2E">
              <w:rPr>
                <w:rStyle w:val="Hyperlink"/>
                <w:rFonts w:hint="eastAsia"/>
                <w:noProof/>
                <w:rtl/>
                <w:lang w:bidi="fa-IR"/>
              </w:rPr>
              <w:t>النبيّ</w:t>
            </w:r>
            <w:r w:rsidRPr="000E2E2E">
              <w:rPr>
                <w:rStyle w:val="Hyperlink"/>
                <w:rFonts w:cs="Rafed Alaem" w:hint="eastAsia"/>
                <w:noProof/>
                <w:rtl/>
              </w:rPr>
              <w:t>صلى‌الله‌عليه‌وآله</w:t>
            </w:r>
            <w:r w:rsidRPr="000E2E2E">
              <w:rPr>
                <w:rStyle w:val="Hyperlink"/>
                <w:noProof/>
                <w:rtl/>
                <w:lang w:bidi="fa-IR"/>
              </w:rPr>
              <w:t xml:space="preserve"> </w:t>
            </w:r>
            <w:r w:rsidRPr="000E2E2E">
              <w:rPr>
                <w:rStyle w:val="Hyperlink"/>
                <w:rFonts w:hint="eastAsia"/>
                <w:noProof/>
                <w:rtl/>
                <w:lang w:bidi="fa-IR"/>
              </w:rPr>
              <w:t>وخليفته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2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الرابع</w:t>
            </w:r>
          </w:hyperlink>
          <w:r>
            <w:rPr>
              <w:rStyle w:val="Hyperlink"/>
              <w:rFonts w:hint="cs"/>
              <w:noProof/>
              <w:rtl/>
            </w:rPr>
            <w:t xml:space="preserve"> </w:t>
          </w:r>
          <w:hyperlink w:anchor="_Toc498606330" w:history="1">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هم</w:t>
            </w:r>
            <w:r w:rsidRPr="000E2E2E">
              <w:rPr>
                <w:rStyle w:val="Hyperlink"/>
                <w:noProof/>
                <w:rtl/>
                <w:lang w:bidi="fa-IR"/>
              </w:rPr>
              <w:t xml:space="preserve"> </w:t>
            </w:r>
            <w:r w:rsidRPr="000E2E2E">
              <w:rPr>
                <w:rStyle w:val="Hyperlink"/>
                <w:rFonts w:hint="eastAsia"/>
                <w:noProof/>
                <w:rtl/>
                <w:lang w:bidi="fa-IR"/>
              </w:rPr>
              <w:t>الأئمّة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3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الخامس</w:t>
            </w:r>
          </w:hyperlink>
          <w:r>
            <w:rPr>
              <w:rStyle w:val="Hyperlink"/>
              <w:rFonts w:hint="cs"/>
              <w:noProof/>
              <w:rtl/>
            </w:rPr>
            <w:t xml:space="preserve"> </w:t>
          </w:r>
          <w:hyperlink w:anchor="_Toc498606332" w:history="1">
            <w:r w:rsidRPr="000E2E2E">
              <w:rPr>
                <w:rStyle w:val="Hyperlink"/>
                <w:rFonts w:hint="eastAsia"/>
                <w:noProof/>
                <w:rtl/>
                <w:lang w:bidi="fa-IR"/>
              </w:rPr>
              <w:t>لِم</w:t>
            </w:r>
            <w:r w:rsidRPr="000E2E2E">
              <w:rPr>
                <w:rStyle w:val="Hyperlink"/>
                <w:noProof/>
                <w:rtl/>
                <w:lang w:bidi="fa-IR"/>
              </w:rPr>
              <w:t xml:space="preserve"> </w:t>
            </w:r>
            <w:r w:rsidRPr="000E2E2E">
              <w:rPr>
                <w:rStyle w:val="Hyperlink"/>
                <w:rFonts w:hint="eastAsia"/>
                <w:noProof/>
                <w:rtl/>
                <w:lang w:bidi="fa-IR"/>
              </w:rPr>
              <w:t>تعطفوا</w:t>
            </w:r>
            <w:r w:rsidRPr="000E2E2E">
              <w:rPr>
                <w:rStyle w:val="Hyperlink"/>
                <w:noProof/>
                <w:rtl/>
                <w:lang w:bidi="fa-IR"/>
              </w:rPr>
              <w:t xml:space="preserve"> </w:t>
            </w:r>
            <w:r w:rsidRPr="000E2E2E">
              <w:rPr>
                <w:rStyle w:val="Hyperlink"/>
                <w:rFonts w:hint="eastAsia"/>
                <w:noProof/>
                <w:rtl/>
                <w:lang w:bidi="fa-IR"/>
              </w:rPr>
              <w:t>الآل</w:t>
            </w:r>
            <w:r w:rsidRPr="000E2E2E">
              <w:rPr>
                <w:rStyle w:val="Hyperlink"/>
                <w:noProof/>
                <w:rtl/>
                <w:lang w:bidi="fa-IR"/>
              </w:rPr>
              <w:t xml:space="preserve"> </w:t>
            </w:r>
            <w:r w:rsidRPr="000E2E2E">
              <w:rPr>
                <w:rStyle w:val="Hyperlink"/>
                <w:rFonts w:hint="eastAsia"/>
                <w:noProof/>
                <w:rtl/>
                <w:lang w:bidi="fa-IR"/>
              </w:rPr>
              <w:t>على</w:t>
            </w:r>
            <w:r w:rsidRPr="000E2E2E">
              <w:rPr>
                <w:rStyle w:val="Hyperlink"/>
                <w:noProof/>
                <w:rtl/>
                <w:lang w:bidi="fa-IR"/>
              </w:rPr>
              <w:t xml:space="preserve"> </w:t>
            </w:r>
            <w:r w:rsidRPr="000E2E2E">
              <w:rPr>
                <w:rStyle w:val="Hyperlink"/>
                <w:rFonts w:hint="eastAsia"/>
                <w:noProof/>
                <w:rtl/>
                <w:lang w:bidi="fa-IR"/>
              </w:rPr>
              <w:t>اسم</w:t>
            </w:r>
            <w:r w:rsidRPr="000E2E2E">
              <w:rPr>
                <w:rStyle w:val="Hyperlink"/>
                <w:noProof/>
                <w:rtl/>
                <w:lang w:bidi="fa-IR"/>
              </w:rPr>
              <w:t xml:space="preserve"> </w:t>
            </w:r>
            <w:r w:rsidRPr="000E2E2E">
              <w:rPr>
                <w:rStyle w:val="Hyperlink"/>
                <w:rFonts w:hint="eastAsia"/>
                <w:noProof/>
                <w:rtl/>
                <w:lang w:bidi="fa-IR"/>
              </w:rPr>
              <w:t>النبيّ</w:t>
            </w:r>
            <w:r w:rsidRPr="000E2E2E">
              <w:rPr>
                <w:rStyle w:val="Hyperlink"/>
                <w:noProof/>
                <w:rtl/>
                <w:lang w:bidi="fa-IR"/>
              </w:rPr>
              <w:t xml:space="preserve"> </w:t>
            </w:r>
            <w:r w:rsidRPr="000E2E2E">
              <w:rPr>
                <w:rStyle w:val="Hyperlink"/>
                <w:rFonts w:hint="eastAsia"/>
                <w:noProof/>
                <w:rtl/>
                <w:lang w:bidi="fa-IR"/>
              </w:rPr>
              <w:t>عند</w:t>
            </w:r>
            <w:r w:rsidRPr="000E2E2E">
              <w:rPr>
                <w:rStyle w:val="Hyperlink"/>
                <w:noProof/>
                <w:rtl/>
                <w:lang w:bidi="fa-IR"/>
              </w:rPr>
              <w:t xml:space="preserve"> </w:t>
            </w:r>
            <w:r w:rsidRPr="000E2E2E">
              <w:rPr>
                <w:rStyle w:val="Hyperlink"/>
                <w:rFonts w:hint="eastAsia"/>
                <w:noProof/>
                <w:rtl/>
                <w:lang w:bidi="fa-IR"/>
              </w:rPr>
              <w:t>الصلاة</w:t>
            </w:r>
            <w:r w:rsidRPr="000E2E2E">
              <w:rPr>
                <w:rStyle w:val="Hyperlink"/>
                <w:noProof/>
                <w:rtl/>
                <w:lang w:bidi="fa-IR"/>
              </w:rPr>
              <w:t xml:space="preserve"> </w:t>
            </w:r>
            <w:r w:rsidRPr="000E2E2E">
              <w:rPr>
                <w:rStyle w:val="Hyperlink"/>
                <w:rFonts w:hint="eastAsia"/>
                <w:noProof/>
                <w:rtl/>
                <w:lang w:bidi="fa-IR"/>
              </w:rPr>
              <w:t>عليه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3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السادس</w:t>
            </w:r>
          </w:hyperlink>
          <w:r>
            <w:rPr>
              <w:rStyle w:val="Hyperlink"/>
              <w:rFonts w:hint="cs"/>
              <w:noProof/>
              <w:rtl/>
            </w:rPr>
            <w:t xml:space="preserve"> </w:t>
          </w:r>
          <w:hyperlink w:anchor="_Toc498606334" w:history="1">
            <w:r w:rsidRPr="000E2E2E">
              <w:rPr>
                <w:rStyle w:val="Hyperlink"/>
                <w:rFonts w:hint="eastAsia"/>
                <w:noProof/>
                <w:rtl/>
                <w:lang w:bidi="fa-IR"/>
              </w:rPr>
              <w:t>لِم</w:t>
            </w:r>
            <w:r w:rsidRPr="000E2E2E">
              <w:rPr>
                <w:rStyle w:val="Hyperlink"/>
                <w:noProof/>
                <w:rtl/>
                <w:lang w:bidi="fa-IR"/>
              </w:rPr>
              <w:t xml:space="preserve"> </w:t>
            </w:r>
            <w:r w:rsidRPr="000E2E2E">
              <w:rPr>
                <w:rStyle w:val="Hyperlink"/>
                <w:rFonts w:hint="eastAsia"/>
                <w:noProof/>
                <w:rtl/>
                <w:lang w:bidi="fa-IR"/>
              </w:rPr>
              <w:t>تسمّون</w:t>
            </w:r>
            <w:r w:rsidRPr="000E2E2E">
              <w:rPr>
                <w:rStyle w:val="Hyperlink"/>
                <w:noProof/>
                <w:rtl/>
                <w:lang w:bidi="fa-IR"/>
              </w:rPr>
              <w:t xml:space="preserve"> </w:t>
            </w:r>
            <w:r w:rsidRPr="000E2E2E">
              <w:rPr>
                <w:rStyle w:val="Hyperlink"/>
                <w:rFonts w:hint="eastAsia"/>
                <w:noProof/>
                <w:rtl/>
                <w:lang w:bidi="fa-IR"/>
              </w:rPr>
              <w:t>أئمّتكم</w:t>
            </w:r>
            <w:r w:rsidRPr="000E2E2E">
              <w:rPr>
                <w:rStyle w:val="Hyperlink"/>
                <w:noProof/>
                <w:rtl/>
                <w:lang w:bidi="fa-IR"/>
              </w:rPr>
              <w:t xml:space="preserve"> </w:t>
            </w:r>
            <w:r w:rsidRPr="000E2E2E">
              <w:rPr>
                <w:rStyle w:val="Hyperlink"/>
                <w:rFonts w:hint="eastAsia"/>
                <w:noProof/>
                <w:rtl/>
                <w:lang w:bidi="fa-IR"/>
              </w:rPr>
              <w:t>بالمعصومين</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3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السابع</w:t>
            </w:r>
          </w:hyperlink>
          <w:r>
            <w:rPr>
              <w:rStyle w:val="Hyperlink"/>
              <w:rFonts w:hint="cs"/>
              <w:noProof/>
              <w:rtl/>
            </w:rPr>
            <w:t xml:space="preserve"> </w:t>
          </w:r>
          <w:hyperlink w:anchor="_Toc498606336" w:history="1">
            <w:r w:rsidRPr="000E2E2E">
              <w:rPr>
                <w:rStyle w:val="Hyperlink"/>
                <w:rFonts w:hint="eastAsia"/>
                <w:noProof/>
                <w:rtl/>
                <w:lang w:bidi="fa-IR"/>
              </w:rPr>
              <w:t>لِم</w:t>
            </w:r>
            <w:r w:rsidRPr="000E2E2E">
              <w:rPr>
                <w:rStyle w:val="Hyperlink"/>
                <w:noProof/>
                <w:rtl/>
                <w:lang w:bidi="fa-IR"/>
              </w:rPr>
              <w:t xml:space="preserve"> </w:t>
            </w:r>
            <w:r w:rsidRPr="000E2E2E">
              <w:rPr>
                <w:rStyle w:val="Hyperlink"/>
                <w:rFonts w:hint="eastAsia"/>
                <w:noProof/>
                <w:rtl/>
                <w:lang w:bidi="fa-IR"/>
              </w:rPr>
              <w:t>تشهدون</w:t>
            </w:r>
            <w:r w:rsidRPr="000E2E2E">
              <w:rPr>
                <w:rStyle w:val="Hyperlink"/>
                <w:noProof/>
                <w:rtl/>
                <w:lang w:bidi="fa-IR"/>
              </w:rPr>
              <w:t xml:space="preserve"> </w:t>
            </w:r>
            <w:r w:rsidRPr="000E2E2E">
              <w:rPr>
                <w:rStyle w:val="Hyperlink"/>
                <w:rFonts w:hint="eastAsia"/>
                <w:noProof/>
                <w:rtl/>
                <w:lang w:bidi="fa-IR"/>
              </w:rPr>
              <w:t>بالولاية</w:t>
            </w:r>
            <w:r w:rsidRPr="000E2E2E">
              <w:rPr>
                <w:rStyle w:val="Hyperlink"/>
                <w:noProof/>
                <w:rtl/>
                <w:lang w:bidi="fa-IR"/>
              </w:rPr>
              <w:t xml:space="preserve"> </w:t>
            </w:r>
            <w:r w:rsidRPr="000E2E2E">
              <w:rPr>
                <w:rStyle w:val="Hyperlink"/>
                <w:rFonts w:hint="eastAsia"/>
                <w:noProof/>
                <w:rtl/>
                <w:lang w:bidi="fa-IR"/>
              </w:rPr>
              <w:t>لعليّ</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الأذان</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3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الثامن</w:t>
            </w:r>
          </w:hyperlink>
          <w:r>
            <w:rPr>
              <w:rStyle w:val="Hyperlink"/>
              <w:rFonts w:hint="cs"/>
              <w:noProof/>
              <w:rtl/>
            </w:rPr>
            <w:t xml:space="preserve"> </w:t>
          </w:r>
          <w:hyperlink w:anchor="_Toc498606338" w:history="1">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هو</w:t>
            </w:r>
            <w:r w:rsidRPr="000E2E2E">
              <w:rPr>
                <w:rStyle w:val="Hyperlink"/>
                <w:noProof/>
                <w:rtl/>
                <w:lang w:bidi="fa-IR"/>
              </w:rPr>
              <w:t xml:space="preserve"> </w:t>
            </w:r>
            <w:r w:rsidRPr="000E2E2E">
              <w:rPr>
                <w:rStyle w:val="Hyperlink"/>
                <w:rFonts w:hint="eastAsia"/>
                <w:noProof/>
                <w:rtl/>
                <w:lang w:bidi="fa-IR"/>
              </w:rPr>
              <w:t>المهدي</w:t>
            </w:r>
            <w:r w:rsidRPr="000E2E2E">
              <w:rPr>
                <w:rStyle w:val="Hyperlink"/>
                <w:noProof/>
                <w:rtl/>
                <w:lang w:bidi="fa-IR"/>
              </w:rPr>
              <w:t xml:space="preserve"> </w:t>
            </w:r>
            <w:r w:rsidRPr="000E2E2E">
              <w:rPr>
                <w:rStyle w:val="Hyperlink"/>
                <w:rFonts w:hint="eastAsia"/>
                <w:noProof/>
                <w:rtl/>
                <w:lang w:bidi="fa-IR"/>
              </w:rPr>
              <w:t>ولماذا</w:t>
            </w:r>
            <w:r w:rsidRPr="000E2E2E">
              <w:rPr>
                <w:rStyle w:val="Hyperlink"/>
                <w:noProof/>
                <w:rtl/>
                <w:lang w:bidi="fa-IR"/>
              </w:rPr>
              <w:t xml:space="preserve"> </w:t>
            </w:r>
            <w:r w:rsidRPr="000E2E2E">
              <w:rPr>
                <w:rStyle w:val="Hyperlink"/>
                <w:rFonts w:hint="eastAsia"/>
                <w:noProof/>
                <w:rtl/>
                <w:lang w:bidi="fa-IR"/>
              </w:rPr>
              <w:t>تنتظرونه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3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التاسع</w:t>
            </w:r>
          </w:hyperlink>
          <w:r>
            <w:rPr>
              <w:rStyle w:val="Hyperlink"/>
              <w:rFonts w:hint="cs"/>
              <w:noProof/>
              <w:rtl/>
            </w:rPr>
            <w:t xml:space="preserve"> </w:t>
          </w:r>
          <w:hyperlink w:anchor="_Toc498606340" w:history="1">
            <w:r w:rsidRPr="000E2E2E">
              <w:rPr>
                <w:rStyle w:val="Hyperlink"/>
                <w:rFonts w:hint="eastAsia"/>
                <w:noProof/>
                <w:rtl/>
                <w:lang w:bidi="fa-IR"/>
              </w:rPr>
              <w:t>إن</w:t>
            </w:r>
            <w:r w:rsidRPr="000E2E2E">
              <w:rPr>
                <w:rStyle w:val="Hyperlink"/>
                <w:noProof/>
                <w:rtl/>
                <w:lang w:bidi="fa-IR"/>
              </w:rPr>
              <w:t xml:space="preserve"> </w:t>
            </w:r>
            <w:r w:rsidRPr="000E2E2E">
              <w:rPr>
                <w:rStyle w:val="Hyperlink"/>
                <w:rFonts w:hint="eastAsia"/>
                <w:noProof/>
                <w:rtl/>
                <w:lang w:bidi="fa-IR"/>
              </w:rPr>
              <w:t>كانت</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على</w:t>
            </w:r>
            <w:r w:rsidRPr="000E2E2E">
              <w:rPr>
                <w:rStyle w:val="Hyperlink"/>
                <w:noProof/>
                <w:rtl/>
                <w:lang w:bidi="fa-IR"/>
              </w:rPr>
              <w:t xml:space="preserve"> </w:t>
            </w:r>
            <w:r w:rsidRPr="000E2E2E">
              <w:rPr>
                <w:rStyle w:val="Hyperlink"/>
                <w:rFonts w:hint="eastAsia"/>
                <w:noProof/>
                <w:rtl/>
                <w:lang w:bidi="fa-IR"/>
              </w:rPr>
              <w:t>حقّ</w:t>
            </w:r>
            <w:r w:rsidRPr="000E2E2E">
              <w:rPr>
                <w:rStyle w:val="Hyperlink"/>
                <w:noProof/>
                <w:rtl/>
                <w:lang w:bidi="fa-IR"/>
              </w:rPr>
              <w:t xml:space="preserve"> </w:t>
            </w:r>
            <w:r w:rsidRPr="000E2E2E">
              <w:rPr>
                <w:rStyle w:val="Hyperlink"/>
                <w:rFonts w:hint="eastAsia"/>
                <w:noProof/>
                <w:rtl/>
                <w:lang w:bidi="fa-IR"/>
              </w:rPr>
              <w:t>فلماذا</w:t>
            </w:r>
            <w:r w:rsidRPr="000E2E2E">
              <w:rPr>
                <w:rStyle w:val="Hyperlink"/>
                <w:noProof/>
                <w:rtl/>
                <w:lang w:bidi="fa-IR"/>
              </w:rPr>
              <w:t xml:space="preserve"> </w:t>
            </w:r>
            <w:r w:rsidRPr="000E2E2E">
              <w:rPr>
                <w:rStyle w:val="Hyperlink"/>
                <w:rFonts w:hint="eastAsia"/>
                <w:noProof/>
                <w:rtl/>
                <w:lang w:bidi="fa-IR"/>
              </w:rPr>
              <w:t>هم</w:t>
            </w:r>
            <w:r w:rsidRPr="000E2E2E">
              <w:rPr>
                <w:rStyle w:val="Hyperlink"/>
                <w:noProof/>
                <w:rtl/>
                <w:lang w:bidi="fa-IR"/>
              </w:rPr>
              <w:t xml:space="preserve"> </w:t>
            </w:r>
            <w:r w:rsidRPr="000E2E2E">
              <w:rPr>
                <w:rStyle w:val="Hyperlink"/>
                <w:rFonts w:hint="eastAsia"/>
                <w:noProof/>
                <w:rtl/>
                <w:lang w:bidi="fa-IR"/>
              </w:rPr>
              <w:t>أقلّية</w:t>
            </w:r>
            <w:r w:rsidRPr="000E2E2E">
              <w:rPr>
                <w:rStyle w:val="Hyperlink"/>
                <w:noProof/>
                <w:rtl/>
                <w:lang w:bidi="fa-IR"/>
              </w:rPr>
              <w:t xml:space="preserve"> </w:t>
            </w:r>
            <w:r w:rsidRPr="000E2E2E">
              <w:rPr>
                <w:rStyle w:val="Hyperlink"/>
                <w:rFonts w:hint="eastAsia"/>
                <w:noProof/>
                <w:rtl/>
                <w:lang w:bidi="fa-IR"/>
              </w:rPr>
              <w:t>بين</w:t>
            </w:r>
            <w:r w:rsidRPr="000E2E2E">
              <w:rPr>
                <w:rStyle w:val="Hyperlink"/>
                <w:noProof/>
                <w:rtl/>
                <w:lang w:bidi="fa-IR"/>
              </w:rPr>
              <w:t xml:space="preserve"> </w:t>
            </w:r>
            <w:r w:rsidRPr="000E2E2E">
              <w:rPr>
                <w:rStyle w:val="Hyperlink"/>
                <w:rFonts w:hint="eastAsia"/>
                <w:noProof/>
                <w:rtl/>
                <w:lang w:bidi="fa-IR"/>
              </w:rPr>
              <w:t>المسلمين</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4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العاشر</w:t>
            </w:r>
          </w:hyperlink>
          <w:r>
            <w:rPr>
              <w:rStyle w:val="Hyperlink"/>
              <w:rFonts w:hint="cs"/>
              <w:noProof/>
              <w:rtl/>
            </w:rPr>
            <w:t xml:space="preserve"> </w:t>
          </w:r>
          <w:hyperlink w:anchor="_Toc498606342"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هي</w:t>
            </w:r>
            <w:r w:rsidRPr="000E2E2E">
              <w:rPr>
                <w:rStyle w:val="Hyperlink"/>
                <w:noProof/>
                <w:rtl/>
                <w:lang w:bidi="fa-IR"/>
              </w:rPr>
              <w:t xml:space="preserve"> </w:t>
            </w:r>
            <w:r w:rsidRPr="000E2E2E">
              <w:rPr>
                <w:rStyle w:val="Hyperlink"/>
                <w:rFonts w:hint="eastAsia"/>
                <w:noProof/>
                <w:rtl/>
                <w:lang w:bidi="fa-IR"/>
              </w:rPr>
              <w:t>الرجعة،</w:t>
            </w:r>
            <w:r w:rsidRPr="000E2E2E">
              <w:rPr>
                <w:rStyle w:val="Hyperlink"/>
                <w:noProof/>
                <w:rtl/>
                <w:lang w:bidi="fa-IR"/>
              </w:rPr>
              <w:t xml:space="preserve"> </w:t>
            </w:r>
            <w:r w:rsidRPr="000E2E2E">
              <w:rPr>
                <w:rStyle w:val="Hyperlink"/>
                <w:rFonts w:hint="eastAsia"/>
                <w:noProof/>
                <w:rtl/>
                <w:lang w:bidi="fa-IR"/>
              </w:rPr>
              <w:t>ولماذا</w:t>
            </w:r>
            <w:r w:rsidRPr="000E2E2E">
              <w:rPr>
                <w:rStyle w:val="Hyperlink"/>
                <w:noProof/>
                <w:rtl/>
                <w:lang w:bidi="fa-IR"/>
              </w:rPr>
              <w:t xml:space="preserve"> </w:t>
            </w:r>
            <w:r w:rsidRPr="000E2E2E">
              <w:rPr>
                <w:rStyle w:val="Hyperlink"/>
                <w:rFonts w:hint="eastAsia"/>
                <w:noProof/>
                <w:rtl/>
                <w:lang w:bidi="fa-IR"/>
              </w:rPr>
              <w:t>تعتقدون</w:t>
            </w:r>
            <w:r w:rsidRPr="000E2E2E">
              <w:rPr>
                <w:rStyle w:val="Hyperlink"/>
                <w:noProof/>
                <w:rtl/>
                <w:lang w:bidi="fa-IR"/>
              </w:rPr>
              <w:t xml:space="preserve"> </w:t>
            </w:r>
            <w:r w:rsidRPr="000E2E2E">
              <w:rPr>
                <w:rStyle w:val="Hyperlink"/>
                <w:rFonts w:hint="eastAsia"/>
                <w:noProof/>
                <w:rtl/>
                <w:lang w:bidi="fa-IR"/>
              </w:rPr>
              <w:t>بها</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4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الحادي</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44"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هي</w:t>
            </w:r>
            <w:r w:rsidRPr="000E2E2E">
              <w:rPr>
                <w:rStyle w:val="Hyperlink"/>
                <w:noProof/>
                <w:rtl/>
                <w:lang w:bidi="fa-IR"/>
              </w:rPr>
              <w:t xml:space="preserve"> </w:t>
            </w:r>
            <w:r w:rsidRPr="000E2E2E">
              <w:rPr>
                <w:rStyle w:val="Hyperlink"/>
                <w:rFonts w:hint="eastAsia"/>
                <w:noProof/>
                <w:rtl/>
                <w:lang w:bidi="fa-IR"/>
              </w:rPr>
              <w:t>الشفاعة</w:t>
            </w:r>
            <w:r w:rsidRPr="000E2E2E">
              <w:rPr>
                <w:rStyle w:val="Hyperlink"/>
                <w:noProof/>
                <w:rtl/>
                <w:lang w:bidi="fa-IR"/>
              </w:rPr>
              <w:t xml:space="preserve"> </w:t>
            </w:r>
            <w:r w:rsidRPr="000E2E2E">
              <w:rPr>
                <w:rStyle w:val="Hyperlink"/>
                <w:rFonts w:hint="eastAsia"/>
                <w:noProof/>
                <w:rtl/>
                <w:lang w:bidi="fa-IR"/>
              </w:rPr>
              <w:t>التي</w:t>
            </w:r>
            <w:r w:rsidRPr="000E2E2E">
              <w:rPr>
                <w:rStyle w:val="Hyperlink"/>
                <w:noProof/>
                <w:rtl/>
                <w:lang w:bidi="fa-IR"/>
              </w:rPr>
              <w:t xml:space="preserve"> </w:t>
            </w:r>
            <w:r w:rsidRPr="000E2E2E">
              <w:rPr>
                <w:rStyle w:val="Hyperlink"/>
                <w:rFonts w:hint="eastAsia"/>
                <w:noProof/>
                <w:rtl/>
                <w:lang w:bidi="fa-IR"/>
              </w:rPr>
              <w:t>تعتقدون</w:t>
            </w:r>
            <w:r w:rsidRPr="000E2E2E">
              <w:rPr>
                <w:rStyle w:val="Hyperlink"/>
                <w:noProof/>
                <w:rtl/>
                <w:lang w:bidi="fa-IR"/>
              </w:rPr>
              <w:t xml:space="preserve"> </w:t>
            </w:r>
            <w:r w:rsidRPr="000E2E2E">
              <w:rPr>
                <w:rStyle w:val="Hyperlink"/>
                <w:rFonts w:hint="eastAsia"/>
                <w:noProof/>
                <w:rtl/>
                <w:lang w:bidi="fa-IR"/>
              </w:rPr>
              <w:t>بها</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4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الثاني</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46"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طلب</w:t>
            </w:r>
            <w:r w:rsidRPr="000E2E2E">
              <w:rPr>
                <w:rStyle w:val="Hyperlink"/>
                <w:noProof/>
                <w:rtl/>
                <w:lang w:bidi="fa-IR"/>
              </w:rPr>
              <w:t xml:space="preserve"> </w:t>
            </w:r>
            <w:r w:rsidRPr="000E2E2E">
              <w:rPr>
                <w:rStyle w:val="Hyperlink"/>
                <w:rFonts w:hint="eastAsia"/>
                <w:noProof/>
                <w:rtl/>
                <w:lang w:bidi="fa-IR"/>
              </w:rPr>
              <w:t>الشفاعة</w:t>
            </w:r>
            <w:r w:rsidRPr="000E2E2E">
              <w:rPr>
                <w:rStyle w:val="Hyperlink"/>
                <w:noProof/>
                <w:rtl/>
                <w:lang w:bidi="fa-IR"/>
              </w:rPr>
              <w:t xml:space="preserve"> </w:t>
            </w:r>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الشفعاء</w:t>
            </w:r>
            <w:r w:rsidRPr="000E2E2E">
              <w:rPr>
                <w:rStyle w:val="Hyperlink"/>
                <w:noProof/>
                <w:rtl/>
                <w:lang w:bidi="fa-IR"/>
              </w:rPr>
              <w:t xml:space="preserve"> </w:t>
            </w:r>
            <w:r w:rsidRPr="000E2E2E">
              <w:rPr>
                <w:rStyle w:val="Hyperlink"/>
                <w:rFonts w:hint="eastAsia"/>
                <w:noProof/>
                <w:rtl/>
                <w:lang w:bidi="fa-IR"/>
              </w:rPr>
              <w:t>شركٌ</w:t>
            </w:r>
            <w:r w:rsidRPr="000E2E2E">
              <w:rPr>
                <w:rStyle w:val="Hyperlink"/>
                <w:noProof/>
                <w:rtl/>
                <w:lang w:bidi="fa-IR"/>
              </w:rPr>
              <w:t xml:space="preserve"> </w:t>
            </w:r>
            <w:r w:rsidRPr="000E2E2E">
              <w:rPr>
                <w:rStyle w:val="Hyperlink"/>
                <w:rFonts w:hint="eastAsia"/>
                <w:noProof/>
                <w:rtl/>
                <w:lang w:bidi="fa-IR"/>
              </w:rPr>
              <w:t>بالله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4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الثالث</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48"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الاستعانة</w:t>
            </w:r>
            <w:r w:rsidRPr="000E2E2E">
              <w:rPr>
                <w:rStyle w:val="Hyperlink"/>
                <w:noProof/>
                <w:rtl/>
                <w:lang w:bidi="fa-IR"/>
              </w:rPr>
              <w:t xml:space="preserve"> </w:t>
            </w:r>
            <w:r w:rsidRPr="000E2E2E">
              <w:rPr>
                <w:rStyle w:val="Hyperlink"/>
                <w:rFonts w:hint="eastAsia"/>
                <w:noProof/>
                <w:rtl/>
                <w:lang w:bidi="fa-IR"/>
              </w:rPr>
              <w:t>بغير</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noProof/>
                <w:rtl/>
                <w:lang w:bidi="fa-IR"/>
              </w:rPr>
              <w:t xml:space="preserve"> </w:t>
            </w:r>
            <w:r w:rsidRPr="000E2E2E">
              <w:rPr>
                <w:rStyle w:val="Hyperlink"/>
                <w:rFonts w:hint="eastAsia"/>
                <w:noProof/>
                <w:rtl/>
                <w:lang w:bidi="fa-IR"/>
              </w:rPr>
              <w:t>شرك</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4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الرابع</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50"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دعاء</w:t>
            </w:r>
            <w:r w:rsidRPr="000E2E2E">
              <w:rPr>
                <w:rStyle w:val="Hyperlink"/>
                <w:noProof/>
                <w:rtl/>
                <w:lang w:bidi="fa-IR"/>
              </w:rPr>
              <w:t xml:space="preserve"> </w:t>
            </w:r>
            <w:r w:rsidRPr="000E2E2E">
              <w:rPr>
                <w:rStyle w:val="Hyperlink"/>
                <w:rFonts w:hint="eastAsia"/>
                <w:noProof/>
                <w:rtl/>
                <w:lang w:bidi="fa-IR"/>
              </w:rPr>
              <w:t>ونداء</w:t>
            </w:r>
            <w:r w:rsidRPr="000E2E2E">
              <w:rPr>
                <w:rStyle w:val="Hyperlink"/>
                <w:noProof/>
                <w:rtl/>
                <w:lang w:bidi="fa-IR"/>
              </w:rPr>
              <w:t xml:space="preserve"> </w:t>
            </w:r>
            <w:r w:rsidRPr="000E2E2E">
              <w:rPr>
                <w:rStyle w:val="Hyperlink"/>
                <w:rFonts w:hint="eastAsia"/>
                <w:noProof/>
                <w:rtl/>
                <w:lang w:bidi="fa-IR"/>
              </w:rPr>
              <w:t>الآخرين</w:t>
            </w:r>
            <w:r w:rsidRPr="000E2E2E">
              <w:rPr>
                <w:rStyle w:val="Hyperlink"/>
                <w:noProof/>
                <w:rtl/>
                <w:lang w:bidi="fa-IR"/>
              </w:rPr>
              <w:t xml:space="preserve"> </w:t>
            </w:r>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الشرك</w:t>
            </w:r>
            <w:r w:rsidRPr="000E2E2E">
              <w:rPr>
                <w:rStyle w:val="Hyperlink"/>
                <w:noProof/>
                <w:rtl/>
                <w:lang w:bidi="fa-IR"/>
              </w:rPr>
              <w:t xml:space="preserve"> </w:t>
            </w:r>
            <w:r w:rsidRPr="000E2E2E">
              <w:rPr>
                <w:rStyle w:val="Hyperlink"/>
                <w:rFonts w:hint="eastAsia"/>
                <w:noProof/>
                <w:rtl/>
                <w:lang w:bidi="fa-IR"/>
              </w:rPr>
              <w:t>بالله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5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الخامس</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52"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هو</w:t>
            </w:r>
            <w:r w:rsidRPr="000E2E2E">
              <w:rPr>
                <w:rStyle w:val="Hyperlink"/>
                <w:noProof/>
                <w:rtl/>
                <w:lang w:bidi="fa-IR"/>
              </w:rPr>
              <w:t xml:space="preserve"> </w:t>
            </w:r>
            <w:r w:rsidRPr="000E2E2E">
              <w:rPr>
                <w:rStyle w:val="Hyperlink"/>
                <w:rFonts w:hint="eastAsia"/>
                <w:noProof/>
                <w:rtl/>
                <w:lang w:bidi="fa-IR"/>
              </w:rPr>
              <w:t>البداء</w:t>
            </w:r>
            <w:r w:rsidRPr="000E2E2E">
              <w:rPr>
                <w:rStyle w:val="Hyperlink"/>
                <w:noProof/>
                <w:rtl/>
                <w:lang w:bidi="fa-IR"/>
              </w:rPr>
              <w:t xml:space="preserve"> </w:t>
            </w:r>
            <w:r w:rsidRPr="000E2E2E">
              <w:rPr>
                <w:rStyle w:val="Hyperlink"/>
                <w:rFonts w:hint="eastAsia"/>
                <w:noProof/>
                <w:rtl/>
                <w:lang w:bidi="fa-IR"/>
              </w:rPr>
              <w:t>ولماذا</w:t>
            </w:r>
            <w:r w:rsidRPr="000E2E2E">
              <w:rPr>
                <w:rStyle w:val="Hyperlink"/>
                <w:noProof/>
                <w:rtl/>
                <w:lang w:bidi="fa-IR"/>
              </w:rPr>
              <w:t xml:space="preserve"> </w:t>
            </w:r>
            <w:r w:rsidRPr="000E2E2E">
              <w:rPr>
                <w:rStyle w:val="Hyperlink"/>
                <w:rFonts w:hint="eastAsia"/>
                <w:noProof/>
                <w:rtl/>
                <w:lang w:bidi="fa-IR"/>
              </w:rPr>
              <w:t>تعتقدون</w:t>
            </w:r>
            <w:r w:rsidRPr="000E2E2E">
              <w:rPr>
                <w:rStyle w:val="Hyperlink"/>
                <w:noProof/>
                <w:rtl/>
                <w:lang w:bidi="fa-IR"/>
              </w:rPr>
              <w:t xml:space="preserve"> </w:t>
            </w:r>
            <w:r w:rsidRPr="000E2E2E">
              <w:rPr>
                <w:rStyle w:val="Hyperlink"/>
                <w:rFonts w:hint="eastAsia"/>
                <w:noProof/>
                <w:rtl/>
                <w:lang w:bidi="fa-IR"/>
              </w:rPr>
              <w:t>به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5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السادس</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54"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تعتقد</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بتحريف</w:t>
            </w:r>
            <w:r w:rsidRPr="000E2E2E">
              <w:rPr>
                <w:rStyle w:val="Hyperlink"/>
                <w:noProof/>
                <w:rtl/>
                <w:lang w:bidi="fa-IR"/>
              </w:rPr>
              <w:t xml:space="preserve"> </w:t>
            </w:r>
            <w:r w:rsidRPr="000E2E2E">
              <w:rPr>
                <w:rStyle w:val="Hyperlink"/>
                <w:rFonts w:hint="eastAsia"/>
                <w:noProof/>
                <w:rtl/>
                <w:lang w:bidi="fa-IR"/>
              </w:rPr>
              <w:t>القرآن</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5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السابع</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56"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هو</w:t>
            </w:r>
            <w:r w:rsidRPr="000E2E2E">
              <w:rPr>
                <w:rStyle w:val="Hyperlink"/>
                <w:noProof/>
                <w:rtl/>
                <w:lang w:bidi="fa-IR"/>
              </w:rPr>
              <w:t xml:space="preserve"> </w:t>
            </w:r>
            <w:r w:rsidRPr="000E2E2E">
              <w:rPr>
                <w:rStyle w:val="Hyperlink"/>
                <w:rFonts w:hint="eastAsia"/>
                <w:noProof/>
                <w:rtl/>
                <w:lang w:bidi="fa-IR"/>
              </w:rPr>
              <w:t>رأي</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الصحابة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5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الثامن</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58"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المراد</w:t>
            </w:r>
            <w:r w:rsidRPr="000E2E2E">
              <w:rPr>
                <w:rStyle w:val="Hyperlink"/>
                <w:noProof/>
                <w:rtl/>
                <w:lang w:bidi="fa-IR"/>
              </w:rPr>
              <w:t xml:space="preserve"> </w:t>
            </w:r>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نكاح</w:t>
            </w:r>
            <w:r w:rsidRPr="000E2E2E">
              <w:rPr>
                <w:rStyle w:val="Hyperlink"/>
                <w:noProof/>
                <w:rtl/>
                <w:lang w:bidi="fa-IR"/>
              </w:rPr>
              <w:t xml:space="preserve"> </w:t>
            </w:r>
            <w:r w:rsidRPr="000E2E2E">
              <w:rPr>
                <w:rStyle w:val="Hyperlink"/>
                <w:rFonts w:hint="eastAsia"/>
                <w:noProof/>
                <w:rtl/>
                <w:lang w:bidi="fa-IR"/>
              </w:rPr>
              <w:t>المتعة</w:t>
            </w:r>
            <w:r w:rsidRPr="000E2E2E">
              <w:rPr>
                <w:rStyle w:val="Hyperlink"/>
                <w:noProof/>
                <w:rtl/>
                <w:lang w:bidi="fa-IR"/>
              </w:rPr>
              <w:t xml:space="preserve"> </w:t>
            </w:r>
            <w:r w:rsidRPr="000E2E2E">
              <w:rPr>
                <w:rStyle w:val="Hyperlink"/>
                <w:rFonts w:hint="eastAsia"/>
                <w:noProof/>
                <w:rtl/>
                <w:lang w:bidi="fa-IR"/>
              </w:rPr>
              <w:t>ولماذا</w:t>
            </w:r>
            <w:r w:rsidRPr="000E2E2E">
              <w:rPr>
                <w:rStyle w:val="Hyperlink"/>
                <w:noProof/>
                <w:rtl/>
                <w:lang w:bidi="fa-IR"/>
              </w:rPr>
              <w:t xml:space="preserve"> </w:t>
            </w:r>
            <w:r w:rsidRPr="000E2E2E">
              <w:rPr>
                <w:rStyle w:val="Hyperlink"/>
                <w:rFonts w:hint="eastAsia"/>
                <w:noProof/>
                <w:rtl/>
                <w:lang w:bidi="fa-IR"/>
              </w:rPr>
              <w:t>يحكم</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بحلّيته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5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التاسع</w:t>
            </w:r>
            <w:r w:rsidRPr="000E2E2E">
              <w:rPr>
                <w:rStyle w:val="Hyperlink"/>
                <w:noProof/>
                <w:rtl/>
                <w:lang w:bidi="fa-IR"/>
              </w:rPr>
              <w:t xml:space="preserve"> </w:t>
            </w:r>
            <w:r w:rsidRPr="000E2E2E">
              <w:rPr>
                <w:rStyle w:val="Hyperlink"/>
                <w:rFonts w:hint="eastAsia"/>
                <w:noProof/>
                <w:rtl/>
                <w:lang w:bidi="fa-IR"/>
              </w:rPr>
              <w:t>عشر</w:t>
            </w:r>
          </w:hyperlink>
          <w:r>
            <w:rPr>
              <w:rStyle w:val="Hyperlink"/>
              <w:rFonts w:hint="cs"/>
              <w:noProof/>
              <w:rtl/>
            </w:rPr>
            <w:t xml:space="preserve"> </w:t>
          </w:r>
          <w:hyperlink w:anchor="_Toc498606360"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يسجد</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على</w:t>
            </w:r>
            <w:r w:rsidRPr="000E2E2E">
              <w:rPr>
                <w:rStyle w:val="Hyperlink"/>
                <w:noProof/>
                <w:rtl/>
                <w:lang w:bidi="fa-IR"/>
              </w:rPr>
              <w:t xml:space="preserve"> </w:t>
            </w:r>
            <w:r w:rsidRPr="000E2E2E">
              <w:rPr>
                <w:rStyle w:val="Hyperlink"/>
                <w:rFonts w:hint="eastAsia"/>
                <w:noProof/>
                <w:rtl/>
                <w:lang w:bidi="fa-IR"/>
              </w:rPr>
              <w:t>التربة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6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العشرون</w:t>
            </w:r>
          </w:hyperlink>
          <w:r>
            <w:rPr>
              <w:rStyle w:val="Hyperlink"/>
              <w:rFonts w:hint="cs"/>
              <w:noProof/>
              <w:rtl/>
            </w:rPr>
            <w:t xml:space="preserve"> </w:t>
          </w:r>
          <w:hyperlink w:anchor="_Toc498606362"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يتبرّك</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بأبواب</w:t>
            </w:r>
            <w:r w:rsidRPr="000E2E2E">
              <w:rPr>
                <w:rStyle w:val="Hyperlink"/>
                <w:noProof/>
                <w:rtl/>
                <w:lang w:bidi="fa-IR"/>
              </w:rPr>
              <w:t xml:space="preserve"> </w:t>
            </w:r>
            <w:r w:rsidRPr="000E2E2E">
              <w:rPr>
                <w:rStyle w:val="Hyperlink"/>
                <w:rFonts w:hint="eastAsia"/>
                <w:noProof/>
                <w:rtl/>
                <w:lang w:bidi="fa-IR"/>
              </w:rPr>
              <w:t>وجدران</w:t>
            </w:r>
            <w:r w:rsidRPr="000E2E2E">
              <w:rPr>
                <w:rStyle w:val="Hyperlink"/>
                <w:noProof/>
                <w:rtl/>
                <w:lang w:bidi="fa-IR"/>
              </w:rPr>
              <w:t xml:space="preserve"> </w:t>
            </w:r>
            <w:r w:rsidRPr="000E2E2E">
              <w:rPr>
                <w:rStyle w:val="Hyperlink"/>
                <w:rFonts w:hint="eastAsia"/>
                <w:noProof/>
                <w:rtl/>
                <w:lang w:bidi="fa-IR"/>
              </w:rPr>
              <w:t>المشاهد</w:t>
            </w:r>
            <w:r w:rsidRPr="000E2E2E">
              <w:rPr>
                <w:rStyle w:val="Hyperlink"/>
                <w:noProof/>
                <w:rtl/>
                <w:lang w:bidi="fa-IR"/>
              </w:rPr>
              <w:t xml:space="preserve"> </w:t>
            </w:r>
            <w:r w:rsidRPr="000E2E2E">
              <w:rPr>
                <w:rStyle w:val="Hyperlink"/>
                <w:rFonts w:hint="eastAsia"/>
                <w:noProof/>
                <w:rtl/>
                <w:lang w:bidi="fa-IR"/>
              </w:rPr>
              <w:t>عند</w:t>
            </w:r>
            <w:r w:rsidRPr="000E2E2E">
              <w:rPr>
                <w:rStyle w:val="Hyperlink"/>
                <w:noProof/>
                <w:rtl/>
                <w:lang w:bidi="fa-IR"/>
              </w:rPr>
              <w:t xml:space="preserve"> </w:t>
            </w:r>
            <w:r w:rsidRPr="000E2E2E">
              <w:rPr>
                <w:rStyle w:val="Hyperlink"/>
                <w:rFonts w:hint="eastAsia"/>
                <w:noProof/>
                <w:rtl/>
                <w:lang w:bidi="fa-IR"/>
              </w:rPr>
              <w:t>زيارتهم</w:t>
            </w:r>
            <w:r w:rsidRPr="000E2E2E">
              <w:rPr>
                <w:rStyle w:val="Hyperlink"/>
                <w:noProof/>
                <w:rtl/>
                <w:lang w:bidi="fa-IR"/>
              </w:rPr>
              <w:t xml:space="preserve"> </w:t>
            </w:r>
            <w:r w:rsidRPr="000E2E2E">
              <w:rPr>
                <w:rStyle w:val="Hyperlink"/>
                <w:rFonts w:hint="eastAsia"/>
                <w:noProof/>
                <w:rtl/>
                <w:lang w:bidi="fa-IR"/>
              </w:rPr>
              <w:t>لها</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81E60" w:rsidRDefault="00981E60" w:rsidP="00981E60">
          <w:pPr>
            <w:pStyle w:val="libNormal"/>
            <w:rPr>
              <w:rStyle w:val="Hyperlink"/>
              <w:noProof/>
            </w:rPr>
          </w:pPr>
          <w:r>
            <w:rPr>
              <w:rStyle w:val="Hyperlink"/>
              <w:noProof/>
            </w:rPr>
            <w:br w:type="page"/>
          </w:r>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6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الحادي</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64"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الدين</w:t>
            </w:r>
            <w:r w:rsidRPr="000E2E2E">
              <w:rPr>
                <w:rStyle w:val="Hyperlink"/>
                <w:noProof/>
                <w:rtl/>
                <w:lang w:bidi="fa-IR"/>
              </w:rPr>
              <w:t xml:space="preserve"> </w:t>
            </w:r>
            <w:r w:rsidRPr="000E2E2E">
              <w:rPr>
                <w:rStyle w:val="Hyperlink"/>
                <w:rFonts w:hint="eastAsia"/>
                <w:noProof/>
                <w:rtl/>
                <w:lang w:bidi="fa-IR"/>
              </w:rPr>
              <w:t>مفصول</w:t>
            </w:r>
            <w:r w:rsidRPr="000E2E2E">
              <w:rPr>
                <w:rStyle w:val="Hyperlink"/>
                <w:noProof/>
                <w:rtl/>
                <w:lang w:bidi="fa-IR"/>
              </w:rPr>
              <w:t xml:space="preserve"> </w:t>
            </w:r>
            <w:r w:rsidRPr="000E2E2E">
              <w:rPr>
                <w:rStyle w:val="Hyperlink"/>
                <w:rFonts w:hint="eastAsia"/>
                <w:noProof/>
                <w:rtl/>
                <w:lang w:bidi="fa-IR"/>
              </w:rPr>
              <w:t>عن</w:t>
            </w:r>
            <w:r w:rsidRPr="000E2E2E">
              <w:rPr>
                <w:rStyle w:val="Hyperlink"/>
                <w:noProof/>
                <w:rtl/>
                <w:lang w:bidi="fa-IR"/>
              </w:rPr>
              <w:t xml:space="preserve"> </w:t>
            </w:r>
            <w:r w:rsidRPr="000E2E2E">
              <w:rPr>
                <w:rStyle w:val="Hyperlink"/>
                <w:rFonts w:hint="eastAsia"/>
                <w:noProof/>
                <w:rtl/>
                <w:lang w:bidi="fa-IR"/>
              </w:rPr>
              <w:t>السياسة</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نظر</w:t>
            </w:r>
            <w:r w:rsidRPr="000E2E2E">
              <w:rPr>
                <w:rStyle w:val="Hyperlink"/>
                <w:noProof/>
                <w:rtl/>
                <w:lang w:bidi="fa-IR"/>
              </w:rPr>
              <w:t xml:space="preserve"> </w:t>
            </w:r>
            <w:r w:rsidRPr="000E2E2E">
              <w:rPr>
                <w:rStyle w:val="Hyperlink"/>
                <w:rFonts w:hint="eastAsia"/>
                <w:noProof/>
                <w:rtl/>
                <w:lang w:bidi="fa-IR"/>
              </w:rPr>
              <w:t>الإسلام</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6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الثاني</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66"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يقول</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إنّ</w:t>
            </w:r>
            <w:r w:rsidRPr="000E2E2E">
              <w:rPr>
                <w:rStyle w:val="Hyperlink"/>
                <w:noProof/>
                <w:rtl/>
                <w:lang w:bidi="fa-IR"/>
              </w:rPr>
              <w:t xml:space="preserve"> «</w:t>
            </w:r>
            <w:r w:rsidRPr="000E2E2E">
              <w:rPr>
                <w:rStyle w:val="Hyperlink"/>
                <w:rFonts w:hint="eastAsia"/>
                <w:noProof/>
                <w:rtl/>
                <w:lang w:bidi="fa-IR"/>
              </w:rPr>
              <w:t>الحسن»</w:t>
            </w:r>
            <w:r w:rsidRPr="000E2E2E">
              <w:rPr>
                <w:rStyle w:val="Hyperlink"/>
                <w:noProof/>
                <w:rtl/>
                <w:lang w:bidi="fa-IR"/>
              </w:rPr>
              <w:t xml:space="preserve"> </w:t>
            </w:r>
            <w:r w:rsidRPr="000E2E2E">
              <w:rPr>
                <w:rStyle w:val="Hyperlink"/>
                <w:rFonts w:hint="eastAsia"/>
                <w:noProof/>
                <w:rtl/>
                <w:lang w:bidi="fa-IR"/>
              </w:rPr>
              <w:t>و</w:t>
            </w:r>
            <w:r w:rsidRPr="000E2E2E">
              <w:rPr>
                <w:rStyle w:val="Hyperlink"/>
                <w:noProof/>
                <w:rtl/>
                <w:lang w:bidi="fa-IR"/>
              </w:rPr>
              <w:t xml:space="preserve"> «</w:t>
            </w:r>
            <w:r w:rsidRPr="000E2E2E">
              <w:rPr>
                <w:rStyle w:val="Hyperlink"/>
                <w:rFonts w:hint="eastAsia"/>
                <w:noProof/>
                <w:rtl/>
                <w:lang w:bidi="fa-IR"/>
              </w:rPr>
              <w:t>الحسين»</w:t>
            </w:r>
            <w:r w:rsidRPr="000E2E2E">
              <w:rPr>
                <w:rStyle w:val="Hyperlink"/>
                <w:noProof/>
                <w:rtl/>
                <w:lang w:bidi="fa-IR"/>
              </w:rPr>
              <w:t xml:space="preserve"> </w:t>
            </w:r>
            <w:r w:rsidRPr="000E2E2E">
              <w:rPr>
                <w:rStyle w:val="Hyperlink"/>
                <w:rFonts w:hint="eastAsia"/>
                <w:noProof/>
                <w:rtl/>
                <w:lang w:bidi="fa-IR"/>
              </w:rPr>
              <w:t>أولاد</w:t>
            </w:r>
            <w:r w:rsidRPr="000E2E2E">
              <w:rPr>
                <w:rStyle w:val="Hyperlink"/>
                <w:noProof/>
                <w:rtl/>
                <w:lang w:bidi="fa-IR"/>
              </w:rPr>
              <w:t xml:space="preserve"> </w:t>
            </w:r>
            <w:r w:rsidRPr="000E2E2E">
              <w:rPr>
                <w:rStyle w:val="Hyperlink"/>
                <w:rFonts w:hint="eastAsia"/>
                <w:noProof/>
                <w:rtl/>
                <w:lang w:bidi="fa-IR"/>
              </w:rPr>
              <w:t>رسول</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rFonts w:cs="Rafed Alaem" w:hint="eastAsia"/>
                <w:noProof/>
                <w:rtl/>
              </w:rPr>
              <w:t>صلى‌الله‌عليه‌وآله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6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الثالث</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68"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تعتقد</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أنّ</w:t>
            </w:r>
            <w:r w:rsidRPr="000E2E2E">
              <w:rPr>
                <w:rStyle w:val="Hyperlink"/>
                <w:noProof/>
                <w:rtl/>
                <w:lang w:bidi="fa-IR"/>
              </w:rPr>
              <w:t xml:space="preserve"> </w:t>
            </w:r>
            <w:r w:rsidRPr="000E2E2E">
              <w:rPr>
                <w:rStyle w:val="Hyperlink"/>
                <w:rFonts w:hint="eastAsia"/>
                <w:noProof/>
                <w:rtl/>
                <w:lang w:bidi="fa-IR"/>
              </w:rPr>
              <w:t>الخلافة</w:t>
            </w:r>
            <w:r w:rsidRPr="000E2E2E">
              <w:rPr>
                <w:rStyle w:val="Hyperlink"/>
                <w:noProof/>
                <w:rtl/>
                <w:lang w:bidi="fa-IR"/>
              </w:rPr>
              <w:t xml:space="preserve"> </w:t>
            </w:r>
            <w:r w:rsidRPr="000E2E2E">
              <w:rPr>
                <w:rStyle w:val="Hyperlink"/>
                <w:rFonts w:hint="eastAsia"/>
                <w:noProof/>
                <w:rtl/>
                <w:lang w:bidi="fa-IR"/>
              </w:rPr>
              <w:t>بالنصّ</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6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الرابع</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70"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القَسَم</w:t>
            </w:r>
            <w:r w:rsidRPr="000E2E2E">
              <w:rPr>
                <w:rStyle w:val="Hyperlink"/>
                <w:noProof/>
                <w:rtl/>
                <w:lang w:bidi="fa-IR"/>
              </w:rPr>
              <w:t xml:space="preserve"> </w:t>
            </w:r>
            <w:r w:rsidRPr="000E2E2E">
              <w:rPr>
                <w:rStyle w:val="Hyperlink"/>
                <w:rFonts w:hint="eastAsia"/>
                <w:noProof/>
                <w:rtl/>
                <w:lang w:bidi="fa-IR"/>
              </w:rPr>
              <w:t>بغير</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noProof/>
                <w:rtl/>
                <w:lang w:bidi="fa-IR"/>
              </w:rPr>
              <w:t xml:space="preserve"> </w:t>
            </w:r>
            <w:r w:rsidRPr="000E2E2E">
              <w:rPr>
                <w:rStyle w:val="Hyperlink"/>
                <w:rFonts w:hint="eastAsia"/>
                <w:noProof/>
                <w:rtl/>
                <w:lang w:bidi="fa-IR"/>
              </w:rPr>
              <w:t>شركٌ</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7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الخامس</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72"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التوسّل</w:t>
            </w:r>
            <w:r w:rsidRPr="000E2E2E">
              <w:rPr>
                <w:rStyle w:val="Hyperlink"/>
                <w:noProof/>
                <w:rtl/>
                <w:lang w:bidi="fa-IR"/>
              </w:rPr>
              <w:t xml:space="preserve"> </w:t>
            </w:r>
            <w:r w:rsidRPr="000E2E2E">
              <w:rPr>
                <w:rStyle w:val="Hyperlink"/>
                <w:rFonts w:hint="eastAsia"/>
                <w:noProof/>
                <w:rtl/>
                <w:lang w:bidi="fa-IR"/>
              </w:rPr>
              <w:t>بأولياء</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noProof/>
                <w:rtl/>
                <w:lang w:bidi="fa-IR"/>
              </w:rPr>
              <w:t xml:space="preserve"> </w:t>
            </w:r>
            <w:r w:rsidRPr="000E2E2E">
              <w:rPr>
                <w:rStyle w:val="Hyperlink"/>
                <w:rFonts w:hint="eastAsia"/>
                <w:noProof/>
                <w:rtl/>
                <w:lang w:bidi="fa-IR"/>
              </w:rPr>
              <w:t>شركٌ</w:t>
            </w:r>
            <w:r w:rsidRPr="000E2E2E">
              <w:rPr>
                <w:rStyle w:val="Hyperlink"/>
                <w:noProof/>
                <w:rtl/>
                <w:lang w:bidi="fa-IR"/>
              </w:rPr>
              <w:t xml:space="preserve"> </w:t>
            </w:r>
            <w:r w:rsidRPr="000E2E2E">
              <w:rPr>
                <w:rStyle w:val="Hyperlink"/>
                <w:rFonts w:hint="eastAsia"/>
                <w:noProof/>
                <w:rtl/>
                <w:lang w:bidi="fa-IR"/>
              </w:rPr>
              <w:t>وبدعة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7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السادس</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74"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إحياء</w:t>
            </w:r>
            <w:r w:rsidRPr="000E2E2E">
              <w:rPr>
                <w:rStyle w:val="Hyperlink"/>
                <w:noProof/>
                <w:rtl/>
                <w:lang w:bidi="fa-IR"/>
              </w:rPr>
              <w:t xml:space="preserve"> </w:t>
            </w:r>
            <w:r w:rsidRPr="000E2E2E">
              <w:rPr>
                <w:rStyle w:val="Hyperlink"/>
                <w:rFonts w:hint="eastAsia"/>
                <w:noProof/>
                <w:rtl/>
                <w:lang w:bidi="fa-IR"/>
              </w:rPr>
              <w:t>ذكرى</w:t>
            </w:r>
            <w:r w:rsidRPr="000E2E2E">
              <w:rPr>
                <w:rStyle w:val="Hyperlink"/>
                <w:noProof/>
                <w:rtl/>
                <w:lang w:bidi="fa-IR"/>
              </w:rPr>
              <w:t xml:space="preserve"> </w:t>
            </w:r>
            <w:r w:rsidRPr="000E2E2E">
              <w:rPr>
                <w:rStyle w:val="Hyperlink"/>
                <w:rFonts w:hint="eastAsia"/>
                <w:noProof/>
                <w:rtl/>
                <w:lang w:bidi="fa-IR"/>
              </w:rPr>
              <w:t>ولادة</w:t>
            </w:r>
            <w:r w:rsidRPr="000E2E2E">
              <w:rPr>
                <w:rStyle w:val="Hyperlink"/>
                <w:noProof/>
                <w:rtl/>
                <w:lang w:bidi="fa-IR"/>
              </w:rPr>
              <w:t xml:space="preserve"> </w:t>
            </w:r>
            <w:r w:rsidRPr="000E2E2E">
              <w:rPr>
                <w:rStyle w:val="Hyperlink"/>
                <w:rFonts w:hint="eastAsia"/>
                <w:noProof/>
                <w:rtl/>
                <w:lang w:bidi="fa-IR"/>
              </w:rPr>
              <w:t>أولياء</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noProof/>
                <w:rtl/>
                <w:lang w:bidi="fa-IR"/>
              </w:rPr>
              <w:t xml:space="preserve"> </w:t>
            </w:r>
            <w:r w:rsidRPr="000E2E2E">
              <w:rPr>
                <w:rStyle w:val="Hyperlink"/>
                <w:rFonts w:hint="eastAsia"/>
                <w:noProof/>
                <w:rtl/>
                <w:lang w:bidi="fa-IR"/>
              </w:rPr>
              <w:t>شركٌ</w:t>
            </w:r>
            <w:r w:rsidRPr="000E2E2E">
              <w:rPr>
                <w:rStyle w:val="Hyperlink"/>
                <w:noProof/>
                <w:rtl/>
                <w:lang w:bidi="fa-IR"/>
              </w:rPr>
              <w:t xml:space="preserve"> </w:t>
            </w:r>
            <w:r w:rsidRPr="000E2E2E">
              <w:rPr>
                <w:rStyle w:val="Hyperlink"/>
                <w:rFonts w:hint="eastAsia"/>
                <w:noProof/>
                <w:rtl/>
                <w:lang w:bidi="fa-IR"/>
              </w:rPr>
              <w:t>وبدعة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7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السابع</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76"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يصلّي</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الصلوات</w:t>
            </w:r>
            <w:r w:rsidRPr="000E2E2E">
              <w:rPr>
                <w:rStyle w:val="Hyperlink"/>
                <w:noProof/>
                <w:rtl/>
                <w:lang w:bidi="fa-IR"/>
              </w:rPr>
              <w:t xml:space="preserve"> </w:t>
            </w:r>
            <w:r w:rsidRPr="000E2E2E">
              <w:rPr>
                <w:rStyle w:val="Hyperlink"/>
                <w:rFonts w:hint="eastAsia"/>
                <w:noProof/>
                <w:rtl/>
                <w:lang w:bidi="fa-IR"/>
              </w:rPr>
              <w:t>الخمس</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ثلاثة</w:t>
            </w:r>
            <w:r w:rsidRPr="000E2E2E">
              <w:rPr>
                <w:rStyle w:val="Hyperlink"/>
                <w:noProof/>
                <w:rtl/>
                <w:lang w:bidi="fa-IR"/>
              </w:rPr>
              <w:t xml:space="preserve"> </w:t>
            </w:r>
            <w:r w:rsidRPr="000E2E2E">
              <w:rPr>
                <w:rStyle w:val="Hyperlink"/>
                <w:rFonts w:hint="eastAsia"/>
                <w:noProof/>
                <w:rtl/>
                <w:lang w:bidi="fa-IR"/>
              </w:rPr>
              <w:t>أوقات</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7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الثامن</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78"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هي</w:t>
            </w:r>
            <w:r w:rsidRPr="000E2E2E">
              <w:rPr>
                <w:rStyle w:val="Hyperlink"/>
                <w:noProof/>
                <w:rtl/>
                <w:lang w:bidi="fa-IR"/>
              </w:rPr>
              <w:t xml:space="preserve"> </w:t>
            </w:r>
            <w:r w:rsidRPr="000E2E2E">
              <w:rPr>
                <w:rStyle w:val="Hyperlink"/>
                <w:rFonts w:hint="eastAsia"/>
                <w:noProof/>
                <w:rtl/>
                <w:lang w:bidi="fa-IR"/>
              </w:rPr>
              <w:t>مصادر</w:t>
            </w:r>
            <w:r w:rsidRPr="000E2E2E">
              <w:rPr>
                <w:rStyle w:val="Hyperlink"/>
                <w:noProof/>
                <w:rtl/>
                <w:lang w:bidi="fa-IR"/>
              </w:rPr>
              <w:t xml:space="preserve"> </w:t>
            </w:r>
            <w:r w:rsidRPr="000E2E2E">
              <w:rPr>
                <w:rStyle w:val="Hyperlink"/>
                <w:rFonts w:hint="eastAsia"/>
                <w:noProof/>
                <w:rtl/>
                <w:lang w:bidi="fa-IR"/>
              </w:rPr>
              <w:t>الفقه</w:t>
            </w:r>
            <w:r w:rsidRPr="000E2E2E">
              <w:rPr>
                <w:rStyle w:val="Hyperlink"/>
                <w:noProof/>
                <w:rtl/>
                <w:lang w:bidi="fa-IR"/>
              </w:rPr>
              <w:t xml:space="preserve"> </w:t>
            </w:r>
            <w:r w:rsidRPr="000E2E2E">
              <w:rPr>
                <w:rStyle w:val="Hyperlink"/>
                <w:rFonts w:hint="eastAsia"/>
                <w:noProof/>
                <w:rtl/>
                <w:lang w:bidi="fa-IR"/>
              </w:rPr>
              <w:t>الشيعي</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7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التاسع</w:t>
            </w:r>
            <w:r w:rsidRPr="000E2E2E">
              <w:rPr>
                <w:rStyle w:val="Hyperlink"/>
                <w:noProof/>
                <w:rtl/>
                <w:lang w:bidi="fa-IR"/>
              </w:rPr>
              <w:t xml:space="preserve"> </w:t>
            </w:r>
            <w:r w:rsidRPr="000E2E2E">
              <w:rPr>
                <w:rStyle w:val="Hyperlink"/>
                <w:rFonts w:hint="eastAsia"/>
                <w:noProof/>
                <w:rtl/>
                <w:lang w:bidi="fa-IR"/>
              </w:rPr>
              <w:t>والعشرون</w:t>
            </w:r>
          </w:hyperlink>
          <w:r>
            <w:rPr>
              <w:rStyle w:val="Hyperlink"/>
              <w:rFonts w:hint="cs"/>
              <w:noProof/>
              <w:rtl/>
            </w:rPr>
            <w:t xml:space="preserve"> </w:t>
          </w:r>
          <w:hyperlink w:anchor="_Toc498606380"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مات</w:t>
            </w:r>
            <w:r w:rsidRPr="000E2E2E">
              <w:rPr>
                <w:rStyle w:val="Hyperlink"/>
                <w:noProof/>
                <w:rtl/>
                <w:lang w:bidi="fa-IR"/>
              </w:rPr>
              <w:t xml:space="preserve"> </w:t>
            </w:r>
            <w:r w:rsidRPr="000E2E2E">
              <w:rPr>
                <w:rStyle w:val="Hyperlink"/>
                <w:rFonts w:hint="eastAsia"/>
                <w:noProof/>
                <w:rtl/>
                <w:lang w:bidi="fa-IR"/>
              </w:rPr>
              <w:t>أبو</w:t>
            </w:r>
            <w:r w:rsidRPr="000E2E2E">
              <w:rPr>
                <w:rStyle w:val="Hyperlink"/>
                <w:noProof/>
                <w:rtl/>
                <w:lang w:bidi="fa-IR"/>
              </w:rPr>
              <w:t xml:space="preserve"> </w:t>
            </w:r>
            <w:r w:rsidRPr="000E2E2E">
              <w:rPr>
                <w:rStyle w:val="Hyperlink"/>
                <w:rFonts w:hint="eastAsia"/>
                <w:noProof/>
                <w:rtl/>
                <w:lang w:bidi="fa-IR"/>
              </w:rPr>
              <w:t>طالب</w:t>
            </w:r>
            <w:r w:rsidRPr="000E2E2E">
              <w:rPr>
                <w:rStyle w:val="Hyperlink"/>
                <w:noProof/>
                <w:rtl/>
                <w:lang w:bidi="fa-IR"/>
              </w:rPr>
              <w:t xml:space="preserve"> </w:t>
            </w:r>
            <w:r w:rsidRPr="000E2E2E">
              <w:rPr>
                <w:rStyle w:val="Hyperlink"/>
                <w:rFonts w:hint="eastAsia"/>
                <w:noProof/>
                <w:rtl/>
                <w:lang w:bidi="fa-IR"/>
              </w:rPr>
              <w:t>على</w:t>
            </w:r>
            <w:r w:rsidRPr="000E2E2E">
              <w:rPr>
                <w:rStyle w:val="Hyperlink"/>
                <w:noProof/>
                <w:rtl/>
                <w:lang w:bidi="fa-IR"/>
              </w:rPr>
              <w:t xml:space="preserve"> </w:t>
            </w:r>
            <w:r w:rsidRPr="000E2E2E">
              <w:rPr>
                <w:rStyle w:val="Hyperlink"/>
                <w:rFonts w:hint="eastAsia"/>
                <w:noProof/>
                <w:rtl/>
                <w:lang w:bidi="fa-IR"/>
              </w:rPr>
              <w:t>الإيمان</w:t>
            </w:r>
            <w:r w:rsidRPr="000E2E2E">
              <w:rPr>
                <w:rStyle w:val="Hyperlink"/>
                <w:noProof/>
                <w:rtl/>
                <w:lang w:bidi="fa-IR"/>
              </w:rPr>
              <w:t xml:space="preserve"> </w:t>
            </w:r>
            <w:r w:rsidRPr="000E2E2E">
              <w:rPr>
                <w:rStyle w:val="Hyperlink"/>
                <w:rFonts w:hint="eastAsia"/>
                <w:noProof/>
                <w:rtl/>
                <w:lang w:bidi="fa-IR"/>
              </w:rPr>
              <w:t>حتى</w:t>
            </w:r>
            <w:r w:rsidRPr="000E2E2E">
              <w:rPr>
                <w:rStyle w:val="Hyperlink"/>
                <w:noProof/>
                <w:rtl/>
                <w:lang w:bidi="fa-IR"/>
              </w:rPr>
              <w:t xml:space="preserve"> </w:t>
            </w:r>
            <w:r w:rsidRPr="000E2E2E">
              <w:rPr>
                <w:rStyle w:val="Hyperlink"/>
                <w:rFonts w:hint="eastAsia"/>
                <w:noProof/>
                <w:rtl/>
                <w:lang w:bidi="fa-IR"/>
              </w:rPr>
              <w:t>تذهبوا</w:t>
            </w:r>
            <w:r w:rsidRPr="000E2E2E">
              <w:rPr>
                <w:rStyle w:val="Hyperlink"/>
                <w:noProof/>
                <w:rtl/>
                <w:lang w:bidi="fa-IR"/>
              </w:rPr>
              <w:t xml:space="preserve"> </w:t>
            </w:r>
            <w:r w:rsidRPr="000E2E2E">
              <w:rPr>
                <w:rStyle w:val="Hyperlink"/>
                <w:rFonts w:hint="eastAsia"/>
                <w:noProof/>
                <w:rtl/>
                <w:lang w:bidi="fa-IR"/>
              </w:rPr>
              <w:t>لزيارته</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8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الثلاثون</w:t>
            </w:r>
          </w:hyperlink>
          <w:r>
            <w:rPr>
              <w:rStyle w:val="Hyperlink"/>
              <w:rFonts w:hint="cs"/>
              <w:noProof/>
              <w:rtl/>
            </w:rPr>
            <w:t xml:space="preserve"> </w:t>
          </w:r>
          <w:hyperlink w:anchor="_Toc498606382"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يعتقد</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خيانة</w:t>
            </w:r>
            <w:r w:rsidRPr="000E2E2E">
              <w:rPr>
                <w:rStyle w:val="Hyperlink"/>
                <w:noProof/>
                <w:rtl/>
                <w:lang w:bidi="fa-IR"/>
              </w:rPr>
              <w:t xml:space="preserve"> </w:t>
            </w:r>
            <w:r w:rsidRPr="000E2E2E">
              <w:rPr>
                <w:rStyle w:val="Hyperlink"/>
                <w:rFonts w:hint="eastAsia"/>
                <w:noProof/>
                <w:rtl/>
                <w:lang w:bidi="fa-IR"/>
              </w:rPr>
              <w:t>جبرئيل</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إبلاغ</w:t>
            </w:r>
            <w:r w:rsidRPr="000E2E2E">
              <w:rPr>
                <w:rStyle w:val="Hyperlink"/>
                <w:noProof/>
                <w:rtl/>
                <w:lang w:bidi="fa-IR"/>
              </w:rPr>
              <w:t xml:space="preserve"> </w:t>
            </w:r>
            <w:r w:rsidRPr="000E2E2E">
              <w:rPr>
                <w:rStyle w:val="Hyperlink"/>
                <w:rFonts w:hint="eastAsia"/>
                <w:noProof/>
                <w:rtl/>
                <w:lang w:bidi="fa-IR"/>
              </w:rPr>
              <w:t>الرسالة</w:t>
            </w:r>
            <w:r w:rsidRPr="000E2E2E">
              <w:rPr>
                <w:rStyle w:val="Hyperlink"/>
                <w:noProof/>
                <w:rtl/>
                <w:lang w:bidi="fa-IR"/>
              </w:rPr>
              <w:t xml:space="preserve"> </w:t>
            </w:r>
            <w:r w:rsidRPr="000E2E2E">
              <w:rPr>
                <w:rStyle w:val="Hyperlink"/>
                <w:rFonts w:hint="eastAsia"/>
                <w:noProof/>
                <w:rtl/>
                <w:lang w:bidi="fa-IR"/>
              </w:rPr>
              <w:t>رسولَ</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rFonts w:cs="Rafed Alaem" w:hint="eastAsia"/>
                <w:noProof/>
                <w:rtl/>
              </w:rPr>
              <w:t>صلى‌الله‌عليه‌وآله</w:t>
            </w:r>
            <w:r w:rsidRPr="000E2E2E">
              <w:rPr>
                <w:rStyle w:val="Hyperlink"/>
                <w:noProof/>
                <w:rtl/>
                <w:lang w:bidi="fa-IR"/>
              </w:rPr>
              <w:t xml:space="preserve"> </w:t>
            </w:r>
            <w:r w:rsidRPr="000E2E2E">
              <w:rPr>
                <w:rStyle w:val="Hyperlink"/>
                <w:rFonts w:hint="eastAsia"/>
                <w:noProof/>
                <w:rtl/>
                <w:lang w:bidi="fa-IR"/>
              </w:rPr>
              <w:t>بدل</w:t>
            </w:r>
            <w:r w:rsidRPr="000E2E2E">
              <w:rPr>
                <w:rStyle w:val="Hyperlink"/>
                <w:noProof/>
                <w:rtl/>
                <w:lang w:bidi="fa-IR"/>
              </w:rPr>
              <w:t xml:space="preserve"> </w:t>
            </w:r>
            <w:r w:rsidRPr="000E2E2E">
              <w:rPr>
                <w:rStyle w:val="Hyperlink"/>
                <w:rFonts w:hint="eastAsia"/>
                <w:noProof/>
                <w:rtl/>
                <w:lang w:bidi="fa-IR"/>
              </w:rPr>
              <w:t>عليٍّ</w:t>
            </w:r>
            <w:r w:rsidRPr="000E2E2E">
              <w:rPr>
                <w:rStyle w:val="Hyperlink"/>
                <w:noProof/>
                <w:rtl/>
                <w:lang w:bidi="fa-IR"/>
              </w:rPr>
              <w:t xml:space="preserve"> </w:t>
            </w:r>
            <w:r w:rsidRPr="000E2E2E">
              <w:rPr>
                <w:rStyle w:val="Hyperlink"/>
                <w:rFonts w:cs="Rafed Alaem" w:hint="eastAsia"/>
                <w:noProof/>
                <w:rtl/>
              </w:rPr>
              <w:t>عليه‌السلام</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8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الحادي</w:t>
            </w:r>
            <w:r w:rsidRPr="000E2E2E">
              <w:rPr>
                <w:rStyle w:val="Hyperlink"/>
                <w:noProof/>
                <w:rtl/>
                <w:lang w:bidi="fa-IR"/>
              </w:rPr>
              <w:t xml:space="preserve"> </w:t>
            </w:r>
            <w:r w:rsidRPr="000E2E2E">
              <w:rPr>
                <w:rStyle w:val="Hyperlink"/>
                <w:rFonts w:hint="eastAsia"/>
                <w:noProof/>
                <w:rtl/>
                <w:lang w:bidi="fa-IR"/>
              </w:rPr>
              <w:t>والثلاثون</w:t>
            </w:r>
          </w:hyperlink>
          <w:r>
            <w:rPr>
              <w:rStyle w:val="Hyperlink"/>
              <w:rFonts w:hint="cs"/>
              <w:noProof/>
              <w:rtl/>
            </w:rPr>
            <w:t xml:space="preserve"> </w:t>
          </w:r>
          <w:hyperlink w:anchor="_Toc498606384"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هو</w:t>
            </w:r>
            <w:r w:rsidRPr="000E2E2E">
              <w:rPr>
                <w:rStyle w:val="Hyperlink"/>
                <w:noProof/>
                <w:rtl/>
                <w:lang w:bidi="fa-IR"/>
              </w:rPr>
              <w:t xml:space="preserve"> </w:t>
            </w:r>
            <w:r w:rsidRPr="000E2E2E">
              <w:rPr>
                <w:rStyle w:val="Hyperlink"/>
                <w:rFonts w:hint="eastAsia"/>
                <w:noProof/>
                <w:rtl/>
                <w:lang w:bidi="fa-IR"/>
              </w:rPr>
              <w:t>الملاك</w:t>
            </w:r>
            <w:r w:rsidRPr="000E2E2E">
              <w:rPr>
                <w:rStyle w:val="Hyperlink"/>
                <w:noProof/>
                <w:rtl/>
                <w:lang w:bidi="fa-IR"/>
              </w:rPr>
              <w:t xml:space="preserve"> </w:t>
            </w:r>
            <w:r w:rsidRPr="000E2E2E">
              <w:rPr>
                <w:rStyle w:val="Hyperlink"/>
                <w:rFonts w:hint="eastAsia"/>
                <w:noProof/>
                <w:rtl/>
                <w:lang w:bidi="fa-IR"/>
              </w:rPr>
              <w:t>والمعيار</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التقيّة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85"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الثاني</w:t>
            </w:r>
            <w:r w:rsidRPr="000E2E2E">
              <w:rPr>
                <w:rStyle w:val="Hyperlink"/>
                <w:noProof/>
                <w:rtl/>
                <w:lang w:bidi="fa-IR"/>
              </w:rPr>
              <w:t xml:space="preserve"> </w:t>
            </w:r>
            <w:r w:rsidRPr="000E2E2E">
              <w:rPr>
                <w:rStyle w:val="Hyperlink"/>
                <w:rFonts w:hint="eastAsia"/>
                <w:noProof/>
                <w:rtl/>
                <w:lang w:bidi="fa-IR"/>
              </w:rPr>
              <w:t>والثلاثون</w:t>
            </w:r>
          </w:hyperlink>
          <w:r>
            <w:rPr>
              <w:rStyle w:val="Hyperlink"/>
              <w:rFonts w:hint="cs"/>
              <w:noProof/>
              <w:rtl/>
            </w:rPr>
            <w:t xml:space="preserve"> </w:t>
          </w:r>
          <w:hyperlink w:anchor="_Toc498606386"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اعتبر</w:t>
            </w:r>
            <w:r w:rsidRPr="000E2E2E">
              <w:rPr>
                <w:rStyle w:val="Hyperlink"/>
                <w:noProof/>
                <w:rtl/>
                <w:lang w:bidi="fa-IR"/>
              </w:rPr>
              <w:t xml:space="preserve"> </w:t>
            </w:r>
            <w:r w:rsidRPr="000E2E2E">
              <w:rPr>
                <w:rStyle w:val="Hyperlink"/>
                <w:rFonts w:hint="eastAsia"/>
                <w:noProof/>
                <w:rtl/>
                <w:lang w:bidi="fa-IR"/>
              </w:rPr>
              <w:t>القانون</w:t>
            </w:r>
            <w:r w:rsidRPr="000E2E2E">
              <w:rPr>
                <w:rStyle w:val="Hyperlink"/>
                <w:noProof/>
                <w:rtl/>
                <w:lang w:bidi="fa-IR"/>
              </w:rPr>
              <w:t xml:space="preserve"> </w:t>
            </w:r>
            <w:r w:rsidRPr="000E2E2E">
              <w:rPr>
                <w:rStyle w:val="Hyperlink"/>
                <w:rFonts w:hint="eastAsia"/>
                <w:noProof/>
                <w:rtl/>
                <w:lang w:bidi="fa-IR"/>
              </w:rPr>
              <w:t>الأساسي</w:t>
            </w:r>
            <w:r w:rsidRPr="000E2E2E">
              <w:rPr>
                <w:rStyle w:val="Hyperlink"/>
                <w:noProof/>
                <w:rtl/>
                <w:lang w:bidi="fa-IR"/>
              </w:rPr>
              <w:t xml:space="preserve"> </w:t>
            </w:r>
            <w:r w:rsidRPr="000E2E2E">
              <w:rPr>
                <w:rStyle w:val="Hyperlink"/>
                <w:rFonts w:hint="eastAsia"/>
                <w:noProof/>
                <w:rtl/>
                <w:lang w:bidi="fa-IR"/>
              </w:rPr>
              <w:t>للجمهوريّة</w:t>
            </w:r>
            <w:r w:rsidRPr="000E2E2E">
              <w:rPr>
                <w:rStyle w:val="Hyperlink"/>
                <w:noProof/>
                <w:rtl/>
                <w:lang w:bidi="fa-IR"/>
              </w:rPr>
              <w:t xml:space="preserve"> </w:t>
            </w:r>
            <w:r w:rsidRPr="000E2E2E">
              <w:rPr>
                <w:rStyle w:val="Hyperlink"/>
                <w:rFonts w:hint="eastAsia"/>
                <w:noProof/>
                <w:rtl/>
                <w:lang w:bidi="fa-IR"/>
              </w:rPr>
              <w:t>الإسلاميّة</w:t>
            </w:r>
            <w:r w:rsidRPr="000E2E2E">
              <w:rPr>
                <w:rStyle w:val="Hyperlink"/>
                <w:noProof/>
                <w:rtl/>
                <w:lang w:bidi="fa-IR"/>
              </w:rPr>
              <w:t xml:space="preserve"> </w:t>
            </w:r>
            <w:r w:rsidRPr="000E2E2E">
              <w:rPr>
                <w:rStyle w:val="Hyperlink"/>
                <w:rFonts w:hint="eastAsia"/>
                <w:noProof/>
                <w:rtl/>
                <w:lang w:bidi="fa-IR"/>
              </w:rPr>
              <w:t>المذهب</w:t>
            </w:r>
            <w:r w:rsidRPr="000E2E2E">
              <w:rPr>
                <w:rStyle w:val="Hyperlink"/>
                <w:noProof/>
                <w:rtl/>
                <w:lang w:bidi="fa-IR"/>
              </w:rPr>
              <w:t xml:space="preserve"> </w:t>
            </w:r>
            <w:r w:rsidRPr="000E2E2E">
              <w:rPr>
                <w:rStyle w:val="Hyperlink"/>
                <w:rFonts w:hint="eastAsia"/>
                <w:noProof/>
                <w:rtl/>
                <w:lang w:bidi="fa-IR"/>
              </w:rPr>
              <w:t>الجعفري</w:t>
            </w:r>
            <w:r w:rsidRPr="000E2E2E">
              <w:rPr>
                <w:rStyle w:val="Hyperlink"/>
                <w:noProof/>
                <w:rtl/>
                <w:lang w:bidi="fa-IR"/>
              </w:rPr>
              <w:t xml:space="preserve"> </w:t>
            </w:r>
            <w:r w:rsidRPr="000E2E2E">
              <w:rPr>
                <w:rStyle w:val="Hyperlink"/>
                <w:rFonts w:hint="eastAsia"/>
                <w:noProof/>
                <w:rtl/>
                <w:lang w:bidi="fa-IR"/>
              </w:rPr>
              <w:t>المذهب</w:t>
            </w:r>
            <w:r w:rsidRPr="000E2E2E">
              <w:rPr>
                <w:rStyle w:val="Hyperlink"/>
                <w:noProof/>
                <w:rtl/>
                <w:lang w:bidi="fa-IR"/>
              </w:rPr>
              <w:t xml:space="preserve"> </w:t>
            </w:r>
            <w:r w:rsidRPr="000E2E2E">
              <w:rPr>
                <w:rStyle w:val="Hyperlink"/>
                <w:rFonts w:hint="eastAsia"/>
                <w:noProof/>
                <w:rtl/>
                <w:lang w:bidi="fa-IR"/>
              </w:rPr>
              <w:t>الرسمي؟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87"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الثالث</w:t>
            </w:r>
            <w:r w:rsidRPr="000E2E2E">
              <w:rPr>
                <w:rStyle w:val="Hyperlink"/>
                <w:noProof/>
                <w:rtl/>
                <w:lang w:bidi="fa-IR"/>
              </w:rPr>
              <w:t xml:space="preserve"> </w:t>
            </w:r>
            <w:r w:rsidRPr="000E2E2E">
              <w:rPr>
                <w:rStyle w:val="Hyperlink"/>
                <w:rFonts w:hint="eastAsia"/>
                <w:noProof/>
                <w:rtl/>
                <w:lang w:bidi="fa-IR"/>
              </w:rPr>
              <w:t>والثلاثون</w:t>
            </w:r>
          </w:hyperlink>
          <w:r>
            <w:rPr>
              <w:rStyle w:val="Hyperlink"/>
              <w:rFonts w:hint="cs"/>
              <w:noProof/>
              <w:rtl/>
            </w:rPr>
            <w:t xml:space="preserve"> </w:t>
          </w:r>
          <w:hyperlink w:anchor="_Toc498606388"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يعتقد</w:t>
            </w:r>
            <w:r w:rsidRPr="000E2E2E">
              <w:rPr>
                <w:rStyle w:val="Hyperlink"/>
                <w:noProof/>
                <w:rtl/>
                <w:lang w:bidi="fa-IR"/>
              </w:rPr>
              <w:t xml:space="preserve"> </w:t>
            </w:r>
            <w:r w:rsidRPr="000E2E2E">
              <w:rPr>
                <w:rStyle w:val="Hyperlink"/>
                <w:rFonts w:hint="eastAsia"/>
                <w:noProof/>
                <w:rtl/>
                <w:lang w:bidi="fa-IR"/>
              </w:rPr>
              <w:t>الشيعة</w:t>
            </w:r>
            <w:r w:rsidRPr="000E2E2E">
              <w:rPr>
                <w:rStyle w:val="Hyperlink"/>
                <w:noProof/>
                <w:rtl/>
                <w:lang w:bidi="fa-IR"/>
              </w:rPr>
              <w:t xml:space="preserve"> </w:t>
            </w:r>
            <w:r w:rsidRPr="000E2E2E">
              <w:rPr>
                <w:rStyle w:val="Hyperlink"/>
                <w:rFonts w:hint="eastAsia"/>
                <w:noProof/>
                <w:rtl/>
                <w:lang w:bidi="fa-IR"/>
              </w:rPr>
              <w:t>وجوب</w:t>
            </w:r>
            <w:r w:rsidRPr="000E2E2E">
              <w:rPr>
                <w:rStyle w:val="Hyperlink"/>
                <w:noProof/>
                <w:rtl/>
                <w:lang w:bidi="fa-IR"/>
              </w:rPr>
              <w:t xml:space="preserve"> </w:t>
            </w:r>
            <w:r w:rsidRPr="000E2E2E">
              <w:rPr>
                <w:rStyle w:val="Hyperlink"/>
                <w:rFonts w:hint="eastAsia"/>
                <w:noProof/>
                <w:rtl/>
                <w:lang w:bidi="fa-IR"/>
              </w:rPr>
              <w:t>صلاة</w:t>
            </w:r>
            <w:r w:rsidRPr="000E2E2E">
              <w:rPr>
                <w:rStyle w:val="Hyperlink"/>
                <w:noProof/>
                <w:rtl/>
                <w:lang w:bidi="fa-IR"/>
              </w:rPr>
              <w:t xml:space="preserve"> </w:t>
            </w:r>
            <w:r w:rsidRPr="000E2E2E">
              <w:rPr>
                <w:rStyle w:val="Hyperlink"/>
                <w:rFonts w:hint="eastAsia"/>
                <w:noProof/>
                <w:rtl/>
                <w:lang w:bidi="fa-IR"/>
              </w:rPr>
              <w:t>الوتر</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89"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الرابع</w:t>
            </w:r>
            <w:r w:rsidRPr="000E2E2E">
              <w:rPr>
                <w:rStyle w:val="Hyperlink"/>
                <w:noProof/>
                <w:rtl/>
                <w:lang w:bidi="fa-IR"/>
              </w:rPr>
              <w:t xml:space="preserve"> </w:t>
            </w:r>
            <w:r w:rsidRPr="000E2E2E">
              <w:rPr>
                <w:rStyle w:val="Hyperlink"/>
                <w:rFonts w:hint="eastAsia"/>
                <w:noProof/>
                <w:rtl/>
                <w:lang w:bidi="fa-IR"/>
              </w:rPr>
              <w:t>والثلاثون</w:t>
            </w:r>
          </w:hyperlink>
          <w:r>
            <w:rPr>
              <w:rStyle w:val="Hyperlink"/>
              <w:rFonts w:hint="cs"/>
              <w:noProof/>
              <w:rtl/>
            </w:rPr>
            <w:t xml:space="preserve"> </w:t>
          </w:r>
          <w:hyperlink w:anchor="_Toc498606390" w:history="1">
            <w:r w:rsidRPr="000E2E2E">
              <w:rPr>
                <w:rStyle w:val="Hyperlink"/>
                <w:rFonts w:hint="eastAsia"/>
                <w:noProof/>
                <w:rtl/>
                <w:lang w:bidi="fa-IR"/>
              </w:rPr>
              <w:t>هل</w:t>
            </w:r>
            <w:r w:rsidRPr="000E2E2E">
              <w:rPr>
                <w:rStyle w:val="Hyperlink"/>
                <w:noProof/>
                <w:rtl/>
                <w:lang w:bidi="fa-IR"/>
              </w:rPr>
              <w:t xml:space="preserve"> </w:t>
            </w:r>
            <w:r w:rsidRPr="000E2E2E">
              <w:rPr>
                <w:rStyle w:val="Hyperlink"/>
                <w:rFonts w:hint="eastAsia"/>
                <w:noProof/>
                <w:rtl/>
                <w:lang w:bidi="fa-IR"/>
              </w:rPr>
              <w:t>الاعتقاد</w:t>
            </w:r>
            <w:r w:rsidRPr="000E2E2E">
              <w:rPr>
                <w:rStyle w:val="Hyperlink"/>
                <w:noProof/>
                <w:rtl/>
                <w:lang w:bidi="fa-IR"/>
              </w:rPr>
              <w:t xml:space="preserve"> </w:t>
            </w:r>
            <w:r w:rsidRPr="000E2E2E">
              <w:rPr>
                <w:rStyle w:val="Hyperlink"/>
                <w:rFonts w:hint="eastAsia"/>
                <w:noProof/>
                <w:rtl/>
                <w:lang w:bidi="fa-IR"/>
              </w:rPr>
              <w:t>بقدرة</w:t>
            </w:r>
            <w:r w:rsidRPr="000E2E2E">
              <w:rPr>
                <w:rStyle w:val="Hyperlink"/>
                <w:noProof/>
                <w:rtl/>
                <w:lang w:bidi="fa-IR"/>
              </w:rPr>
              <w:t xml:space="preserve"> </w:t>
            </w:r>
            <w:r w:rsidRPr="000E2E2E">
              <w:rPr>
                <w:rStyle w:val="Hyperlink"/>
                <w:rFonts w:hint="eastAsia"/>
                <w:noProof/>
                <w:rtl/>
                <w:lang w:bidi="fa-IR"/>
              </w:rPr>
              <w:t>أولياء</w:t>
            </w:r>
            <w:r w:rsidRPr="000E2E2E">
              <w:rPr>
                <w:rStyle w:val="Hyperlink"/>
                <w:noProof/>
                <w:rtl/>
                <w:lang w:bidi="fa-IR"/>
              </w:rPr>
              <w:t xml:space="preserve"> </w:t>
            </w:r>
            <w:r w:rsidRPr="000E2E2E">
              <w:rPr>
                <w:rStyle w:val="Hyperlink"/>
                <w:rFonts w:hint="eastAsia"/>
                <w:noProof/>
                <w:rtl/>
                <w:lang w:bidi="fa-IR"/>
              </w:rPr>
              <w:t>الله</w:t>
            </w:r>
            <w:r w:rsidRPr="000E2E2E">
              <w:rPr>
                <w:rStyle w:val="Hyperlink"/>
                <w:noProof/>
                <w:rtl/>
                <w:lang w:bidi="fa-IR"/>
              </w:rPr>
              <w:t xml:space="preserve"> </w:t>
            </w:r>
            <w:r w:rsidRPr="000E2E2E">
              <w:rPr>
                <w:rStyle w:val="Hyperlink"/>
                <w:rFonts w:hint="eastAsia"/>
                <w:noProof/>
                <w:rtl/>
                <w:lang w:bidi="fa-IR"/>
              </w:rPr>
              <w:t>الغيبيّة</w:t>
            </w:r>
            <w:r w:rsidRPr="000E2E2E">
              <w:rPr>
                <w:rStyle w:val="Hyperlink"/>
                <w:noProof/>
                <w:rtl/>
                <w:lang w:bidi="fa-IR"/>
              </w:rPr>
              <w:t xml:space="preserve"> </w:t>
            </w:r>
            <w:r w:rsidRPr="000E2E2E">
              <w:rPr>
                <w:rStyle w:val="Hyperlink"/>
                <w:rFonts w:hint="eastAsia"/>
                <w:noProof/>
                <w:rtl/>
                <w:lang w:bidi="fa-IR"/>
              </w:rPr>
              <w:t>توجب</w:t>
            </w:r>
            <w:r w:rsidRPr="000E2E2E">
              <w:rPr>
                <w:rStyle w:val="Hyperlink"/>
                <w:noProof/>
                <w:rtl/>
                <w:lang w:bidi="fa-IR"/>
              </w:rPr>
              <w:t xml:space="preserve"> </w:t>
            </w:r>
            <w:r w:rsidRPr="000E2E2E">
              <w:rPr>
                <w:rStyle w:val="Hyperlink"/>
                <w:rFonts w:hint="eastAsia"/>
                <w:noProof/>
                <w:rtl/>
                <w:lang w:bidi="fa-IR"/>
              </w:rPr>
              <w:t>الشرك</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91"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الخامس</w:t>
            </w:r>
            <w:r w:rsidRPr="000E2E2E">
              <w:rPr>
                <w:rStyle w:val="Hyperlink"/>
                <w:noProof/>
                <w:rtl/>
                <w:lang w:bidi="fa-IR"/>
              </w:rPr>
              <w:t xml:space="preserve"> </w:t>
            </w:r>
            <w:r w:rsidRPr="000E2E2E">
              <w:rPr>
                <w:rStyle w:val="Hyperlink"/>
                <w:rFonts w:hint="eastAsia"/>
                <w:noProof/>
                <w:rtl/>
                <w:lang w:bidi="fa-IR"/>
              </w:rPr>
              <w:t>والثلاثون</w:t>
            </w:r>
          </w:hyperlink>
          <w:r>
            <w:rPr>
              <w:rStyle w:val="Hyperlink"/>
              <w:rFonts w:hint="cs"/>
              <w:noProof/>
              <w:rtl/>
            </w:rPr>
            <w:t xml:space="preserve"> </w:t>
          </w:r>
          <w:hyperlink w:anchor="_Toc498606392" w:history="1">
            <w:r w:rsidRPr="000E2E2E">
              <w:rPr>
                <w:rStyle w:val="Hyperlink"/>
                <w:rFonts w:hint="eastAsia"/>
                <w:noProof/>
                <w:rtl/>
                <w:lang w:bidi="fa-IR"/>
              </w:rPr>
              <w:t>لماذا</w:t>
            </w:r>
            <w:r w:rsidRPr="000E2E2E">
              <w:rPr>
                <w:rStyle w:val="Hyperlink"/>
                <w:noProof/>
                <w:rtl/>
                <w:lang w:bidi="fa-IR"/>
              </w:rPr>
              <w:t xml:space="preserve"> </w:t>
            </w:r>
            <w:r w:rsidRPr="000E2E2E">
              <w:rPr>
                <w:rStyle w:val="Hyperlink"/>
                <w:rFonts w:hint="eastAsia"/>
                <w:noProof/>
                <w:rtl/>
                <w:lang w:bidi="fa-IR"/>
              </w:rPr>
              <w:t>تقولون</w:t>
            </w:r>
            <w:r w:rsidRPr="000E2E2E">
              <w:rPr>
                <w:rStyle w:val="Hyperlink"/>
                <w:noProof/>
                <w:rtl/>
                <w:lang w:bidi="fa-IR"/>
              </w:rPr>
              <w:t xml:space="preserve"> </w:t>
            </w:r>
            <w:r w:rsidRPr="000E2E2E">
              <w:rPr>
                <w:rStyle w:val="Hyperlink"/>
                <w:rFonts w:hint="eastAsia"/>
                <w:noProof/>
                <w:rtl/>
                <w:lang w:bidi="fa-IR"/>
              </w:rPr>
              <w:t>أنّ</w:t>
            </w:r>
            <w:r w:rsidRPr="000E2E2E">
              <w:rPr>
                <w:rStyle w:val="Hyperlink"/>
                <w:noProof/>
                <w:rtl/>
                <w:lang w:bidi="fa-IR"/>
              </w:rPr>
              <w:t xml:space="preserve"> </w:t>
            </w:r>
            <w:r w:rsidRPr="000E2E2E">
              <w:rPr>
                <w:rStyle w:val="Hyperlink"/>
                <w:rFonts w:hint="eastAsia"/>
                <w:noProof/>
                <w:rtl/>
                <w:lang w:bidi="fa-IR"/>
              </w:rPr>
              <w:t>مقام</w:t>
            </w:r>
            <w:r w:rsidRPr="000E2E2E">
              <w:rPr>
                <w:rStyle w:val="Hyperlink"/>
                <w:noProof/>
                <w:rtl/>
                <w:lang w:bidi="fa-IR"/>
              </w:rPr>
              <w:t xml:space="preserve"> </w:t>
            </w:r>
            <w:r w:rsidRPr="000E2E2E">
              <w:rPr>
                <w:rStyle w:val="Hyperlink"/>
                <w:rFonts w:hint="eastAsia"/>
                <w:noProof/>
                <w:rtl/>
                <w:lang w:bidi="fa-IR"/>
              </w:rPr>
              <w:t>الإمامة</w:t>
            </w:r>
            <w:r w:rsidRPr="000E2E2E">
              <w:rPr>
                <w:rStyle w:val="Hyperlink"/>
                <w:noProof/>
                <w:rtl/>
                <w:lang w:bidi="fa-IR"/>
              </w:rPr>
              <w:t xml:space="preserve"> </w:t>
            </w:r>
            <w:r w:rsidRPr="000E2E2E">
              <w:rPr>
                <w:rStyle w:val="Hyperlink"/>
                <w:rFonts w:hint="eastAsia"/>
                <w:noProof/>
                <w:rtl/>
                <w:lang w:bidi="fa-IR"/>
              </w:rPr>
              <w:t>أرفع</w:t>
            </w:r>
            <w:r w:rsidRPr="000E2E2E">
              <w:rPr>
                <w:rStyle w:val="Hyperlink"/>
                <w:noProof/>
                <w:rtl/>
                <w:lang w:bidi="fa-IR"/>
              </w:rPr>
              <w:t xml:space="preserve"> </w:t>
            </w:r>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مقام</w:t>
            </w:r>
            <w:r w:rsidRPr="000E2E2E">
              <w:rPr>
                <w:rStyle w:val="Hyperlink"/>
                <w:noProof/>
                <w:rtl/>
                <w:lang w:bidi="fa-IR"/>
              </w:rPr>
              <w:t xml:space="preserve"> </w:t>
            </w:r>
            <w:r w:rsidRPr="000E2E2E">
              <w:rPr>
                <w:rStyle w:val="Hyperlink"/>
                <w:rFonts w:hint="eastAsia"/>
                <w:noProof/>
                <w:rtl/>
                <w:lang w:bidi="fa-IR"/>
              </w:rPr>
              <w:t>النبوّة</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7B7DB7" w:rsidRDefault="007B7DB7" w:rsidP="007B7DB7">
          <w:pPr>
            <w:pStyle w:val="TOC2"/>
            <w:tabs>
              <w:tab w:val="right" w:leader="dot" w:pos="7786"/>
            </w:tabs>
            <w:rPr>
              <w:rFonts w:asciiTheme="minorHAnsi" w:eastAsiaTheme="minorEastAsia" w:hAnsiTheme="minorHAnsi" w:cstheme="minorBidi"/>
              <w:noProof/>
              <w:color w:val="auto"/>
              <w:sz w:val="22"/>
              <w:szCs w:val="22"/>
              <w:rtl/>
            </w:rPr>
          </w:pPr>
          <w:hyperlink w:anchor="_Toc498606393" w:history="1">
            <w:r w:rsidRPr="000E2E2E">
              <w:rPr>
                <w:rStyle w:val="Hyperlink"/>
                <w:rFonts w:hint="eastAsia"/>
                <w:noProof/>
                <w:rtl/>
                <w:lang w:bidi="fa-IR"/>
              </w:rPr>
              <w:t>السؤال</w:t>
            </w:r>
            <w:r w:rsidRPr="000E2E2E">
              <w:rPr>
                <w:rStyle w:val="Hyperlink"/>
                <w:noProof/>
                <w:rtl/>
                <w:lang w:bidi="fa-IR"/>
              </w:rPr>
              <w:t xml:space="preserve"> </w:t>
            </w:r>
            <w:r w:rsidRPr="000E2E2E">
              <w:rPr>
                <w:rStyle w:val="Hyperlink"/>
                <w:rFonts w:hint="eastAsia"/>
                <w:noProof/>
                <w:rtl/>
                <w:lang w:bidi="fa-IR"/>
              </w:rPr>
              <w:t>السادس</w:t>
            </w:r>
            <w:r w:rsidRPr="000E2E2E">
              <w:rPr>
                <w:rStyle w:val="Hyperlink"/>
                <w:noProof/>
                <w:rtl/>
                <w:lang w:bidi="fa-IR"/>
              </w:rPr>
              <w:t xml:space="preserve"> </w:t>
            </w:r>
            <w:r w:rsidRPr="000E2E2E">
              <w:rPr>
                <w:rStyle w:val="Hyperlink"/>
                <w:rFonts w:hint="eastAsia"/>
                <w:noProof/>
                <w:rtl/>
                <w:lang w:bidi="fa-IR"/>
              </w:rPr>
              <w:t>والثلاثون</w:t>
            </w:r>
          </w:hyperlink>
          <w:r>
            <w:rPr>
              <w:rStyle w:val="Hyperlink"/>
              <w:rFonts w:hint="cs"/>
              <w:noProof/>
              <w:rtl/>
            </w:rPr>
            <w:t xml:space="preserve"> </w:t>
          </w:r>
          <w:hyperlink w:anchor="_Toc498606394" w:history="1">
            <w:r w:rsidRPr="000E2E2E">
              <w:rPr>
                <w:rStyle w:val="Hyperlink"/>
                <w:rFonts w:hint="eastAsia"/>
                <w:noProof/>
                <w:rtl/>
                <w:lang w:bidi="fa-IR"/>
              </w:rPr>
              <w:t>ما</w:t>
            </w:r>
            <w:r w:rsidRPr="000E2E2E">
              <w:rPr>
                <w:rStyle w:val="Hyperlink"/>
                <w:noProof/>
                <w:rtl/>
                <w:lang w:bidi="fa-IR"/>
              </w:rPr>
              <w:t xml:space="preserve"> </w:t>
            </w:r>
            <w:r w:rsidRPr="000E2E2E">
              <w:rPr>
                <w:rStyle w:val="Hyperlink"/>
                <w:rFonts w:hint="eastAsia"/>
                <w:noProof/>
                <w:rtl/>
                <w:lang w:bidi="fa-IR"/>
              </w:rPr>
              <w:t>هو</w:t>
            </w:r>
            <w:r w:rsidRPr="000E2E2E">
              <w:rPr>
                <w:rStyle w:val="Hyperlink"/>
                <w:noProof/>
                <w:rtl/>
                <w:lang w:bidi="fa-IR"/>
              </w:rPr>
              <w:t xml:space="preserve"> </w:t>
            </w:r>
            <w:r w:rsidRPr="000E2E2E">
              <w:rPr>
                <w:rStyle w:val="Hyperlink"/>
                <w:rFonts w:hint="eastAsia"/>
                <w:noProof/>
                <w:rtl/>
                <w:lang w:bidi="fa-IR"/>
              </w:rPr>
              <w:t>المعيار</w:t>
            </w:r>
            <w:r w:rsidRPr="000E2E2E">
              <w:rPr>
                <w:rStyle w:val="Hyperlink"/>
                <w:noProof/>
                <w:rtl/>
                <w:lang w:bidi="fa-IR"/>
              </w:rPr>
              <w:t xml:space="preserve"> </w:t>
            </w:r>
            <w:r w:rsidRPr="000E2E2E">
              <w:rPr>
                <w:rStyle w:val="Hyperlink"/>
                <w:rFonts w:hint="eastAsia"/>
                <w:noProof/>
                <w:rtl/>
                <w:lang w:bidi="fa-IR"/>
              </w:rPr>
              <w:t>في</w:t>
            </w:r>
            <w:r w:rsidRPr="000E2E2E">
              <w:rPr>
                <w:rStyle w:val="Hyperlink"/>
                <w:noProof/>
                <w:rtl/>
                <w:lang w:bidi="fa-IR"/>
              </w:rPr>
              <w:t xml:space="preserve"> </w:t>
            </w:r>
            <w:r w:rsidRPr="000E2E2E">
              <w:rPr>
                <w:rStyle w:val="Hyperlink"/>
                <w:rFonts w:hint="eastAsia"/>
                <w:noProof/>
                <w:rtl/>
                <w:lang w:bidi="fa-IR"/>
              </w:rPr>
              <w:t>معرفة</w:t>
            </w:r>
            <w:r w:rsidRPr="000E2E2E">
              <w:rPr>
                <w:rStyle w:val="Hyperlink"/>
                <w:noProof/>
                <w:rtl/>
                <w:lang w:bidi="fa-IR"/>
              </w:rPr>
              <w:t xml:space="preserve"> </w:t>
            </w:r>
            <w:r w:rsidRPr="000E2E2E">
              <w:rPr>
                <w:rStyle w:val="Hyperlink"/>
                <w:rFonts w:hint="eastAsia"/>
                <w:noProof/>
                <w:rtl/>
                <w:lang w:bidi="fa-IR"/>
              </w:rPr>
              <w:t>التوحيد</w:t>
            </w:r>
            <w:r w:rsidRPr="000E2E2E">
              <w:rPr>
                <w:rStyle w:val="Hyperlink"/>
                <w:noProof/>
                <w:rtl/>
                <w:lang w:bidi="fa-IR"/>
              </w:rPr>
              <w:t xml:space="preserve"> </w:t>
            </w:r>
            <w:r w:rsidRPr="000E2E2E">
              <w:rPr>
                <w:rStyle w:val="Hyperlink"/>
                <w:rFonts w:hint="eastAsia"/>
                <w:noProof/>
                <w:rtl/>
                <w:lang w:bidi="fa-IR"/>
              </w:rPr>
              <w:t>من</w:t>
            </w:r>
            <w:r w:rsidRPr="000E2E2E">
              <w:rPr>
                <w:rStyle w:val="Hyperlink"/>
                <w:noProof/>
                <w:rtl/>
                <w:lang w:bidi="fa-IR"/>
              </w:rPr>
              <w:t xml:space="preserve"> </w:t>
            </w:r>
            <w:r w:rsidRPr="000E2E2E">
              <w:rPr>
                <w:rStyle w:val="Hyperlink"/>
                <w:rFonts w:hint="eastAsia"/>
                <w:noProof/>
                <w:rtl/>
                <w:lang w:bidi="fa-IR"/>
              </w:rPr>
              <w:t>الشرك</w:t>
            </w:r>
            <w:r w:rsidRPr="000E2E2E">
              <w:rPr>
                <w:rStyle w:val="Hyperlink"/>
                <w:noProof/>
                <w:rtl/>
                <w:lang w:bidi="fa-IR"/>
              </w:rPr>
              <w:t xml:space="preserve"> </w:t>
            </w:r>
            <w:r w:rsidRPr="000E2E2E">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7B7DB7" w:rsidRDefault="007B7DB7">
          <w:pPr>
            <w:pStyle w:val="TOC2"/>
            <w:tabs>
              <w:tab w:val="right" w:leader="dot" w:pos="7786"/>
            </w:tabs>
            <w:rPr>
              <w:rFonts w:asciiTheme="minorHAnsi" w:eastAsiaTheme="minorEastAsia" w:hAnsiTheme="minorHAnsi" w:cstheme="minorBidi"/>
              <w:noProof/>
              <w:color w:val="auto"/>
              <w:sz w:val="22"/>
              <w:szCs w:val="22"/>
              <w:rtl/>
            </w:rPr>
          </w:pPr>
          <w:hyperlink w:anchor="_Toc498606395" w:history="1">
            <w:r w:rsidRPr="000E2E2E">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498606395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B7DB7" w:rsidRDefault="007B7DB7" w:rsidP="007B7DB7">
          <w:pPr>
            <w:pStyle w:val="libNormal"/>
          </w:pPr>
          <w:r>
            <w:fldChar w:fldCharType="end"/>
          </w:r>
        </w:p>
      </w:sdtContent>
    </w:sdt>
    <w:sectPr w:rsidR="007B7DB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FB1" w:rsidRDefault="00892FB1">
      <w:r>
        <w:separator/>
      </w:r>
    </w:p>
  </w:endnote>
  <w:endnote w:type="continuationSeparator" w:id="0">
    <w:p w:rsidR="00892FB1" w:rsidRDefault="00892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FF" w:rsidRPr="00460435" w:rsidRDefault="001F76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1E60">
      <w:rPr>
        <w:rFonts w:ascii="Traditional Arabic" w:hAnsi="Traditional Arabic"/>
        <w:noProof/>
        <w:sz w:val="28"/>
        <w:szCs w:val="28"/>
        <w:rtl/>
      </w:rPr>
      <w:t>190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FF" w:rsidRPr="00460435" w:rsidRDefault="001F76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1E60">
      <w:rPr>
        <w:rFonts w:ascii="Traditional Arabic" w:hAnsi="Traditional Arabic"/>
        <w:noProof/>
        <w:sz w:val="28"/>
        <w:szCs w:val="28"/>
        <w:rtl/>
      </w:rPr>
      <w:t>191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FF" w:rsidRPr="00460435" w:rsidRDefault="001F76F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B7DB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FB1" w:rsidRDefault="00892FB1">
      <w:r>
        <w:separator/>
      </w:r>
    </w:p>
  </w:footnote>
  <w:footnote w:type="continuationSeparator" w:id="0">
    <w:p w:rsidR="00892FB1" w:rsidRDefault="00892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B338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6BF3"/>
    <w:rsid w:val="001F76FF"/>
    <w:rsid w:val="00200DE1"/>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2410"/>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3729"/>
    <w:rsid w:val="00307C3A"/>
    <w:rsid w:val="00310762"/>
    <w:rsid w:val="00310A38"/>
    <w:rsid w:val="00310D1D"/>
    <w:rsid w:val="003129CD"/>
    <w:rsid w:val="00315336"/>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567"/>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2AA8"/>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555A"/>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6E82"/>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E7DDB"/>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26"/>
    <w:rsid w:val="007A5456"/>
    <w:rsid w:val="007A6185"/>
    <w:rsid w:val="007B10B3"/>
    <w:rsid w:val="007B1D12"/>
    <w:rsid w:val="007B2F17"/>
    <w:rsid w:val="007B46B3"/>
    <w:rsid w:val="007B5CD8"/>
    <w:rsid w:val="007B602B"/>
    <w:rsid w:val="007B6D51"/>
    <w:rsid w:val="007B7DB7"/>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7B61"/>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FB1"/>
    <w:rsid w:val="008933CF"/>
    <w:rsid w:val="00895362"/>
    <w:rsid w:val="00897DE6"/>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13C"/>
    <w:rsid w:val="009006DA"/>
    <w:rsid w:val="00900D4D"/>
    <w:rsid w:val="00901417"/>
    <w:rsid w:val="009046DF"/>
    <w:rsid w:val="009076D1"/>
    <w:rsid w:val="00911C81"/>
    <w:rsid w:val="00914562"/>
    <w:rsid w:val="0091682D"/>
    <w:rsid w:val="00922370"/>
    <w:rsid w:val="0092388A"/>
    <w:rsid w:val="00924CF9"/>
    <w:rsid w:val="00925BE7"/>
    <w:rsid w:val="00926A5E"/>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1E60"/>
    <w:rsid w:val="00982BF2"/>
    <w:rsid w:val="00986F27"/>
    <w:rsid w:val="00987873"/>
    <w:rsid w:val="00992E31"/>
    <w:rsid w:val="009A53CC"/>
    <w:rsid w:val="009A7001"/>
    <w:rsid w:val="009A7DA5"/>
    <w:rsid w:val="009B01D4"/>
    <w:rsid w:val="009B0C22"/>
    <w:rsid w:val="009B2B08"/>
    <w:rsid w:val="009B2BFB"/>
    <w:rsid w:val="009B36E8"/>
    <w:rsid w:val="009B7253"/>
    <w:rsid w:val="009C2E28"/>
    <w:rsid w:val="009C5BC7"/>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3A6"/>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8CA"/>
    <w:rsid w:val="00B60990"/>
    <w:rsid w:val="00B6235E"/>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1844"/>
    <w:rsid w:val="00C33018"/>
    <w:rsid w:val="00C33B4D"/>
    <w:rsid w:val="00C33FF8"/>
    <w:rsid w:val="00C35A49"/>
    <w:rsid w:val="00C36AF1"/>
    <w:rsid w:val="00C37458"/>
    <w:rsid w:val="00C37AF7"/>
    <w:rsid w:val="00C45E29"/>
    <w:rsid w:val="00C478FD"/>
    <w:rsid w:val="00C617E5"/>
    <w:rsid w:val="00C62B77"/>
    <w:rsid w:val="00C667E4"/>
    <w:rsid w:val="00C70D9D"/>
    <w:rsid w:val="00C73232"/>
    <w:rsid w:val="00C76A9C"/>
    <w:rsid w:val="00C77054"/>
    <w:rsid w:val="00C80492"/>
    <w:rsid w:val="00C81C96"/>
    <w:rsid w:val="00C849B1"/>
    <w:rsid w:val="00C86EE3"/>
    <w:rsid w:val="00C8734B"/>
    <w:rsid w:val="00C9021F"/>
    <w:rsid w:val="00C9028D"/>
    <w:rsid w:val="00C906FE"/>
    <w:rsid w:val="00CA1B49"/>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2B0"/>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380"/>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4BCB"/>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7A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B2BF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7B7DB7"/>
    <w:rPr>
      <w:rFonts w:ascii="Tahoma" w:hAnsi="Tahoma" w:cs="Tahoma"/>
      <w:sz w:val="16"/>
      <w:szCs w:val="16"/>
    </w:rPr>
  </w:style>
  <w:style w:type="character" w:customStyle="1" w:styleId="BalloonTextChar">
    <w:name w:val="Balloon Text Char"/>
    <w:basedOn w:val="DefaultParagraphFont"/>
    <w:link w:val="BalloonText"/>
    <w:uiPriority w:val="99"/>
    <w:rsid w:val="007B7DB7"/>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9866-5872-45FB-83F5-9607144C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126</TotalTime>
  <Pages>191</Pages>
  <Words>30154</Words>
  <Characters>171880</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12</cp:revision>
  <cp:lastPrinted>2014-01-25T18:18:00Z</cp:lastPrinted>
  <dcterms:created xsi:type="dcterms:W3CDTF">2017-11-15T17:58:00Z</dcterms:created>
  <dcterms:modified xsi:type="dcterms:W3CDTF">2017-11-16T11:12:00Z</dcterms:modified>
</cp:coreProperties>
</file>